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1E2" w:rsidRPr="00F51059" w:rsidRDefault="009031E2" w:rsidP="00E33724">
      <w:pPr>
        <w:pStyle w:val="Default"/>
        <w:spacing w:line="360" w:lineRule="auto"/>
        <w:jc w:val="both"/>
        <w:rPr>
          <w:sz w:val="22"/>
          <w:szCs w:val="22"/>
        </w:rPr>
      </w:pPr>
      <w:r w:rsidRPr="00F51059">
        <w:rPr>
          <w:sz w:val="22"/>
          <w:szCs w:val="22"/>
        </w:rPr>
        <w:t xml:space="preserve">Conforme a lo señalado en los Acuerdos PSAA13-10027 de 2013 y PSAA14-10116 de 2014, nos permitimos presentar la Rendición de Cuenta Publica a la Comunidad, correspondiente al Consejo Seccional de la Judicatura del Quindío y Dirección Ejecutiva de Administración Judicial Seccional. </w:t>
      </w:r>
    </w:p>
    <w:p w:rsidR="009031E2" w:rsidRPr="00F51059" w:rsidRDefault="009031E2" w:rsidP="009031E2">
      <w:pPr>
        <w:pStyle w:val="Default"/>
        <w:jc w:val="both"/>
        <w:rPr>
          <w:sz w:val="22"/>
          <w:szCs w:val="22"/>
        </w:rPr>
      </w:pPr>
    </w:p>
    <w:p w:rsidR="009031E2" w:rsidRPr="00F51059" w:rsidRDefault="009031E2" w:rsidP="009031E2">
      <w:pPr>
        <w:pStyle w:val="Style1"/>
        <w:kinsoku w:val="0"/>
        <w:autoSpaceDE/>
        <w:autoSpaceDN/>
        <w:adjustRightInd/>
        <w:spacing w:before="36"/>
        <w:rPr>
          <w:rFonts w:ascii="Arial" w:eastAsia="Calibri" w:hAnsi="Arial" w:cs="Arial"/>
          <w:color w:val="000000"/>
          <w:sz w:val="22"/>
          <w:szCs w:val="22"/>
          <w:lang w:val="es-CO" w:eastAsia="en-US"/>
        </w:rPr>
      </w:pPr>
    </w:p>
    <w:p w:rsidR="009031E2" w:rsidRPr="00F51059" w:rsidRDefault="009031E2" w:rsidP="009031E2">
      <w:pPr>
        <w:tabs>
          <w:tab w:val="left" w:pos="426"/>
        </w:tabs>
        <w:rPr>
          <w:rFonts w:ascii="Arial" w:hAnsi="Arial" w:cs="Arial"/>
          <w:b/>
          <w:sz w:val="28"/>
          <w:szCs w:val="28"/>
        </w:rPr>
      </w:pPr>
      <w:r w:rsidRPr="00F51059">
        <w:rPr>
          <w:rFonts w:ascii="Arial" w:hAnsi="Arial" w:cs="Arial"/>
          <w:b/>
          <w:sz w:val="28"/>
          <w:szCs w:val="28"/>
        </w:rPr>
        <w:t>I. APOYO Y SEGUIMIENTO A LA GESTIÓN JUDICIAL</w:t>
      </w:r>
    </w:p>
    <w:p w:rsidR="009031E2" w:rsidRPr="00F51059" w:rsidRDefault="009031E2" w:rsidP="009031E2">
      <w:pPr>
        <w:tabs>
          <w:tab w:val="left" w:pos="426"/>
        </w:tabs>
        <w:spacing w:after="0" w:line="240" w:lineRule="auto"/>
        <w:jc w:val="both"/>
        <w:rPr>
          <w:rFonts w:ascii="Arial" w:hAnsi="Arial" w:cs="Arial"/>
          <w:i/>
        </w:rPr>
      </w:pPr>
    </w:p>
    <w:p w:rsidR="009031E2" w:rsidRPr="00F51059" w:rsidRDefault="009031E2" w:rsidP="009031E2">
      <w:pPr>
        <w:numPr>
          <w:ilvl w:val="0"/>
          <w:numId w:val="1"/>
        </w:numPr>
        <w:tabs>
          <w:tab w:val="left" w:pos="426"/>
        </w:tabs>
        <w:spacing w:after="0" w:line="240" w:lineRule="auto"/>
        <w:ind w:left="0" w:firstLine="0"/>
        <w:jc w:val="both"/>
        <w:rPr>
          <w:rStyle w:val="CharacterStyle1"/>
          <w:rFonts w:ascii="Arial" w:hAnsi="Arial" w:cs="Arial"/>
          <w:b/>
          <w:i/>
          <w:sz w:val="22"/>
          <w:szCs w:val="22"/>
        </w:rPr>
      </w:pPr>
      <w:r w:rsidRPr="00F51059">
        <w:rPr>
          <w:rFonts w:ascii="Arial" w:hAnsi="Arial" w:cs="Arial"/>
          <w:b/>
          <w:i/>
        </w:rPr>
        <w:t>Visitas a los despachos judiciales</w:t>
      </w:r>
      <w:r w:rsidRPr="00F51059">
        <w:rPr>
          <w:rStyle w:val="CharacterStyle1"/>
          <w:rFonts w:ascii="Arial" w:hAnsi="Arial" w:cs="Arial"/>
          <w:b/>
          <w:bCs/>
          <w:spacing w:val="1"/>
          <w:sz w:val="22"/>
          <w:szCs w:val="22"/>
          <w:lang w:val="es-ES" w:eastAsia="es-ES"/>
        </w:rPr>
        <w:t xml:space="preserve"> </w:t>
      </w:r>
    </w:p>
    <w:p w:rsidR="009031E2" w:rsidRPr="00F51059" w:rsidRDefault="009031E2" w:rsidP="009031E2">
      <w:pPr>
        <w:pStyle w:val="Puesto"/>
        <w:rPr>
          <w:rStyle w:val="CharacterStyle1"/>
          <w:rFonts w:ascii="Arial" w:hAnsi="Arial" w:cs="Arial"/>
          <w:spacing w:val="4"/>
          <w:sz w:val="22"/>
          <w:szCs w:val="22"/>
          <w:lang w:val="es-ES" w:eastAsia="es-ES"/>
        </w:rPr>
      </w:pPr>
    </w:p>
    <w:p w:rsidR="009031E2" w:rsidRPr="00F51059" w:rsidRDefault="009031E2" w:rsidP="009031E2">
      <w:pPr>
        <w:pStyle w:val="Sinespaciado"/>
        <w:spacing w:line="360" w:lineRule="auto"/>
        <w:jc w:val="both"/>
        <w:rPr>
          <w:rFonts w:ascii="Arial" w:hAnsi="Arial" w:cs="Arial"/>
        </w:rPr>
      </w:pPr>
      <w:r w:rsidRPr="00F51059">
        <w:rPr>
          <w:rFonts w:ascii="Arial" w:hAnsi="Arial" w:cs="Arial"/>
        </w:rPr>
        <w:t xml:space="preserve">Durante el año 2014 se realizaron visitas generales a todos los despachos judiciales con el fin de llevar a cabo la recolección de información para adelantar la evaluación y calificación de Funcionarios y empleados de carrera de la Rama Judicial en lo referente al factor Organización del Trabajo. </w:t>
      </w:r>
    </w:p>
    <w:p w:rsidR="009031E2" w:rsidRPr="00F51059" w:rsidRDefault="009031E2" w:rsidP="009031E2">
      <w:pPr>
        <w:pStyle w:val="Sinespaciado"/>
        <w:spacing w:line="360" w:lineRule="auto"/>
        <w:jc w:val="both"/>
        <w:rPr>
          <w:rFonts w:ascii="Arial" w:hAnsi="Arial" w:cs="Arial"/>
        </w:rPr>
      </w:pPr>
    </w:p>
    <w:p w:rsidR="009031E2" w:rsidRPr="00F51059" w:rsidRDefault="009031E2" w:rsidP="009031E2">
      <w:pPr>
        <w:pStyle w:val="Sinespaciado"/>
        <w:spacing w:line="360" w:lineRule="auto"/>
        <w:jc w:val="both"/>
        <w:rPr>
          <w:rFonts w:ascii="Arial" w:hAnsi="Arial" w:cs="Arial"/>
        </w:rPr>
      </w:pPr>
      <w:r w:rsidRPr="00F51059">
        <w:rPr>
          <w:rFonts w:ascii="Arial" w:hAnsi="Arial" w:cs="Arial"/>
          <w:i/>
        </w:rPr>
        <w:t>Compromisos:</w:t>
      </w:r>
      <w:r w:rsidRPr="00F51059">
        <w:rPr>
          <w:rFonts w:ascii="Arial" w:hAnsi="Arial" w:cs="Arial"/>
        </w:rPr>
        <w:t xml:space="preserve"> Solicitar a los empleados que han dejado sus cargos el informe de gestión correspondiente al periodo laborado, atender dentro de los términos otorgados los requerimientos elevados por la Dirección, dentro de lo posible imprimir a doble cara, optimizar el tiempo y los suministros del despacho, los reportes de informes de multas, cauciones, prescripciones y arancel deben ser presentados mensualmente, aun cuando no haya movimiento por tales casos y establecer siempre que títulos de depósitos judiciales están generando diferencia y realizar la gestión correspondiente con el Banco Agrario.</w:t>
      </w:r>
    </w:p>
    <w:p w:rsidR="009031E2" w:rsidRPr="00F51059" w:rsidRDefault="009031E2" w:rsidP="009031E2">
      <w:pPr>
        <w:pStyle w:val="Sinespaciado"/>
        <w:spacing w:line="360" w:lineRule="auto"/>
        <w:jc w:val="both"/>
        <w:rPr>
          <w:rFonts w:ascii="Arial" w:hAnsi="Arial" w:cs="Arial"/>
        </w:rPr>
      </w:pPr>
    </w:p>
    <w:p w:rsidR="009031E2" w:rsidRPr="00F51059" w:rsidRDefault="009031E2" w:rsidP="009031E2">
      <w:pPr>
        <w:pStyle w:val="Sinespaciado"/>
        <w:spacing w:line="360" w:lineRule="auto"/>
        <w:jc w:val="both"/>
        <w:rPr>
          <w:rFonts w:ascii="Arial" w:hAnsi="Arial" w:cs="Arial"/>
        </w:rPr>
      </w:pPr>
      <w:r w:rsidRPr="00F51059">
        <w:rPr>
          <w:rFonts w:ascii="Arial" w:hAnsi="Arial" w:cs="Arial"/>
          <w:i/>
        </w:rPr>
        <w:t>Necesidades:</w:t>
      </w:r>
      <w:r w:rsidRPr="00F51059">
        <w:rPr>
          <w:rFonts w:ascii="Arial" w:hAnsi="Arial" w:cs="Arial"/>
        </w:rPr>
        <w:t xml:space="preserve"> La creación de algunos cargos, mejorar la conexión a internet, para obtener un funcionamiento adecuado y estable del sistema Justicia XXI, espacios para ubicación del archivo, mayores espacios en las instalaciones para el personal, implementación del sistema justicia XXI, apoyo de la oficina judicial en cuanto al reparto y manejo de depósitos judiciales.</w:t>
      </w:r>
    </w:p>
    <w:p w:rsidR="009031E2" w:rsidRPr="00F51059" w:rsidRDefault="009031E2" w:rsidP="009031E2">
      <w:pPr>
        <w:pStyle w:val="Sinespaciado"/>
        <w:spacing w:line="360" w:lineRule="auto"/>
        <w:jc w:val="both"/>
        <w:rPr>
          <w:rFonts w:ascii="Arial" w:hAnsi="Arial" w:cs="Arial"/>
        </w:rPr>
      </w:pPr>
    </w:p>
    <w:p w:rsidR="009031E2" w:rsidRPr="00F51059" w:rsidRDefault="009031E2" w:rsidP="009031E2">
      <w:pPr>
        <w:pStyle w:val="Sinespaciado"/>
        <w:spacing w:line="360" w:lineRule="auto"/>
        <w:jc w:val="both"/>
        <w:rPr>
          <w:rFonts w:ascii="Arial" w:hAnsi="Arial" w:cs="Arial"/>
        </w:rPr>
      </w:pPr>
      <w:r w:rsidRPr="00F51059">
        <w:rPr>
          <w:rFonts w:ascii="Arial" w:hAnsi="Arial" w:cs="Arial"/>
        </w:rPr>
        <w:t>Ahora bien, en términos generales, se observó que la organización de los despachos judiciales de este Distrito es adecuado y está sujeto al cumplimiento de los Acuerdos Superiores y demás disposiciones legales.</w:t>
      </w:r>
    </w:p>
    <w:p w:rsidR="009031E2" w:rsidRPr="00F51059" w:rsidRDefault="009031E2" w:rsidP="009031E2">
      <w:pPr>
        <w:jc w:val="both"/>
        <w:rPr>
          <w:rFonts w:ascii="Arial" w:hAnsi="Arial" w:cs="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3"/>
        <w:gridCol w:w="2147"/>
        <w:gridCol w:w="1934"/>
      </w:tblGrid>
      <w:tr w:rsidR="009031E2" w:rsidRPr="00F51059" w:rsidTr="00E33724">
        <w:trPr>
          <w:trHeight w:val="439"/>
          <w:jc w:val="center"/>
        </w:trPr>
        <w:tc>
          <w:tcPr>
            <w:tcW w:w="2723" w:type="dxa"/>
          </w:tcPr>
          <w:p w:rsidR="009031E2" w:rsidRPr="00F51059" w:rsidRDefault="009031E2" w:rsidP="00E33724">
            <w:pPr>
              <w:tabs>
                <w:tab w:val="left" w:pos="426"/>
              </w:tabs>
              <w:jc w:val="center"/>
              <w:rPr>
                <w:rFonts w:ascii="Arial" w:hAnsi="Arial" w:cs="Arial"/>
                <w:b/>
              </w:rPr>
            </w:pPr>
            <w:r w:rsidRPr="00F51059">
              <w:rPr>
                <w:rFonts w:ascii="Arial" w:hAnsi="Arial" w:cs="Arial"/>
                <w:b/>
              </w:rPr>
              <w:t>DESPACHO</w:t>
            </w:r>
          </w:p>
        </w:tc>
        <w:tc>
          <w:tcPr>
            <w:tcW w:w="2147" w:type="dxa"/>
          </w:tcPr>
          <w:p w:rsidR="009031E2" w:rsidRPr="00F51059" w:rsidRDefault="009031E2" w:rsidP="00E33724">
            <w:pPr>
              <w:tabs>
                <w:tab w:val="left" w:pos="426"/>
              </w:tabs>
              <w:jc w:val="center"/>
              <w:rPr>
                <w:rFonts w:ascii="Arial" w:hAnsi="Arial" w:cs="Arial"/>
              </w:rPr>
            </w:pPr>
            <w:r w:rsidRPr="00F51059">
              <w:rPr>
                <w:rFonts w:ascii="Arial" w:hAnsi="Arial" w:cs="Arial"/>
              </w:rPr>
              <w:t>DESPACHO 01</w:t>
            </w:r>
          </w:p>
        </w:tc>
        <w:tc>
          <w:tcPr>
            <w:tcW w:w="1934" w:type="dxa"/>
          </w:tcPr>
          <w:p w:rsidR="009031E2" w:rsidRPr="00F51059" w:rsidRDefault="009031E2" w:rsidP="00E33724">
            <w:pPr>
              <w:tabs>
                <w:tab w:val="left" w:pos="426"/>
              </w:tabs>
              <w:jc w:val="center"/>
              <w:rPr>
                <w:rFonts w:ascii="Arial" w:hAnsi="Arial" w:cs="Arial"/>
              </w:rPr>
            </w:pPr>
            <w:r w:rsidRPr="00F51059">
              <w:rPr>
                <w:rFonts w:ascii="Arial" w:hAnsi="Arial" w:cs="Arial"/>
              </w:rPr>
              <w:t>DESPACHO 02</w:t>
            </w:r>
          </w:p>
        </w:tc>
      </w:tr>
      <w:tr w:rsidR="009031E2" w:rsidRPr="00F51059" w:rsidTr="00E33724">
        <w:trPr>
          <w:trHeight w:val="446"/>
          <w:jc w:val="center"/>
        </w:trPr>
        <w:tc>
          <w:tcPr>
            <w:tcW w:w="2723" w:type="dxa"/>
          </w:tcPr>
          <w:p w:rsidR="009031E2" w:rsidRPr="00F51059" w:rsidRDefault="009031E2" w:rsidP="00E33724">
            <w:pPr>
              <w:tabs>
                <w:tab w:val="left" w:pos="426"/>
              </w:tabs>
              <w:jc w:val="both"/>
              <w:rPr>
                <w:rFonts w:ascii="Arial" w:hAnsi="Arial" w:cs="Arial"/>
                <w:b/>
              </w:rPr>
            </w:pPr>
            <w:r w:rsidRPr="00F51059">
              <w:rPr>
                <w:rFonts w:ascii="Arial" w:hAnsi="Arial" w:cs="Arial"/>
                <w:b/>
              </w:rPr>
              <w:t>Visitas Ordinarias</w:t>
            </w:r>
          </w:p>
        </w:tc>
        <w:tc>
          <w:tcPr>
            <w:tcW w:w="2147" w:type="dxa"/>
          </w:tcPr>
          <w:p w:rsidR="009031E2" w:rsidRPr="00F51059" w:rsidRDefault="009031E2" w:rsidP="00E33724">
            <w:pPr>
              <w:tabs>
                <w:tab w:val="left" w:pos="426"/>
              </w:tabs>
              <w:jc w:val="center"/>
              <w:rPr>
                <w:rFonts w:ascii="Arial" w:hAnsi="Arial" w:cs="Arial"/>
              </w:rPr>
            </w:pPr>
            <w:r w:rsidRPr="00F51059">
              <w:rPr>
                <w:rFonts w:ascii="Arial" w:hAnsi="Arial" w:cs="Arial"/>
              </w:rPr>
              <w:t>28</w:t>
            </w:r>
          </w:p>
        </w:tc>
        <w:tc>
          <w:tcPr>
            <w:tcW w:w="1934" w:type="dxa"/>
          </w:tcPr>
          <w:p w:rsidR="009031E2" w:rsidRPr="00F51059" w:rsidRDefault="009031E2" w:rsidP="00E33724">
            <w:pPr>
              <w:tabs>
                <w:tab w:val="left" w:pos="426"/>
              </w:tabs>
              <w:jc w:val="center"/>
              <w:rPr>
                <w:rFonts w:ascii="Arial" w:hAnsi="Arial" w:cs="Arial"/>
              </w:rPr>
            </w:pPr>
            <w:r w:rsidRPr="00F51059">
              <w:rPr>
                <w:rFonts w:ascii="Arial" w:hAnsi="Arial" w:cs="Arial"/>
              </w:rPr>
              <w:t>33</w:t>
            </w:r>
          </w:p>
        </w:tc>
      </w:tr>
      <w:tr w:rsidR="009031E2" w:rsidRPr="00F51059" w:rsidTr="00E33724">
        <w:trPr>
          <w:trHeight w:val="446"/>
          <w:jc w:val="center"/>
        </w:trPr>
        <w:tc>
          <w:tcPr>
            <w:tcW w:w="2723" w:type="dxa"/>
          </w:tcPr>
          <w:p w:rsidR="009031E2" w:rsidRPr="00F51059" w:rsidRDefault="009031E2" w:rsidP="00E33724">
            <w:pPr>
              <w:tabs>
                <w:tab w:val="left" w:pos="426"/>
              </w:tabs>
              <w:jc w:val="both"/>
              <w:rPr>
                <w:rFonts w:ascii="Arial" w:hAnsi="Arial" w:cs="Arial"/>
                <w:b/>
              </w:rPr>
            </w:pPr>
            <w:r w:rsidRPr="00F51059">
              <w:rPr>
                <w:rFonts w:ascii="Arial" w:hAnsi="Arial" w:cs="Arial"/>
                <w:b/>
              </w:rPr>
              <w:t>Visitas Especiales (Magistrados)</w:t>
            </w:r>
          </w:p>
        </w:tc>
        <w:tc>
          <w:tcPr>
            <w:tcW w:w="2147" w:type="dxa"/>
          </w:tcPr>
          <w:p w:rsidR="009031E2" w:rsidRPr="00F51059" w:rsidRDefault="009031E2" w:rsidP="00E33724">
            <w:pPr>
              <w:tabs>
                <w:tab w:val="left" w:pos="426"/>
              </w:tabs>
              <w:jc w:val="center"/>
              <w:rPr>
                <w:rFonts w:ascii="Arial" w:hAnsi="Arial" w:cs="Arial"/>
              </w:rPr>
            </w:pPr>
            <w:r w:rsidRPr="00F51059">
              <w:rPr>
                <w:rFonts w:ascii="Arial" w:hAnsi="Arial" w:cs="Arial"/>
              </w:rPr>
              <w:t>0</w:t>
            </w:r>
          </w:p>
        </w:tc>
        <w:tc>
          <w:tcPr>
            <w:tcW w:w="1934" w:type="dxa"/>
          </w:tcPr>
          <w:p w:rsidR="009031E2" w:rsidRPr="00F51059" w:rsidRDefault="009031E2" w:rsidP="00E33724">
            <w:pPr>
              <w:tabs>
                <w:tab w:val="left" w:pos="426"/>
              </w:tabs>
              <w:jc w:val="center"/>
              <w:rPr>
                <w:rFonts w:ascii="Arial" w:hAnsi="Arial" w:cs="Arial"/>
              </w:rPr>
            </w:pPr>
            <w:r w:rsidRPr="00F51059">
              <w:rPr>
                <w:rFonts w:ascii="Arial" w:hAnsi="Arial" w:cs="Arial"/>
              </w:rPr>
              <w:t>0</w:t>
            </w:r>
          </w:p>
        </w:tc>
      </w:tr>
      <w:tr w:rsidR="009031E2" w:rsidRPr="00F51059" w:rsidTr="00E33724">
        <w:trPr>
          <w:trHeight w:val="446"/>
          <w:jc w:val="center"/>
        </w:trPr>
        <w:tc>
          <w:tcPr>
            <w:tcW w:w="2723" w:type="dxa"/>
          </w:tcPr>
          <w:p w:rsidR="009031E2" w:rsidRPr="00F51059" w:rsidRDefault="009031E2" w:rsidP="00E33724">
            <w:pPr>
              <w:tabs>
                <w:tab w:val="left" w:pos="426"/>
              </w:tabs>
              <w:jc w:val="both"/>
              <w:rPr>
                <w:rFonts w:ascii="Arial" w:hAnsi="Arial" w:cs="Arial"/>
                <w:b/>
              </w:rPr>
            </w:pPr>
            <w:r w:rsidRPr="00F51059">
              <w:rPr>
                <w:rFonts w:ascii="Arial" w:hAnsi="Arial" w:cs="Arial"/>
                <w:b/>
              </w:rPr>
              <w:t>TOTAL VISITAS</w:t>
            </w:r>
          </w:p>
        </w:tc>
        <w:tc>
          <w:tcPr>
            <w:tcW w:w="2147" w:type="dxa"/>
          </w:tcPr>
          <w:p w:rsidR="009031E2" w:rsidRPr="00F51059" w:rsidRDefault="009031E2" w:rsidP="00E33724">
            <w:pPr>
              <w:tabs>
                <w:tab w:val="left" w:pos="426"/>
              </w:tabs>
              <w:jc w:val="center"/>
              <w:rPr>
                <w:rFonts w:ascii="Arial" w:hAnsi="Arial" w:cs="Arial"/>
              </w:rPr>
            </w:pPr>
            <w:r w:rsidRPr="00F51059">
              <w:rPr>
                <w:rFonts w:ascii="Arial" w:hAnsi="Arial" w:cs="Arial"/>
              </w:rPr>
              <w:t>28</w:t>
            </w:r>
          </w:p>
        </w:tc>
        <w:tc>
          <w:tcPr>
            <w:tcW w:w="1934" w:type="dxa"/>
          </w:tcPr>
          <w:p w:rsidR="009031E2" w:rsidRPr="00F51059" w:rsidRDefault="009031E2" w:rsidP="00E33724">
            <w:pPr>
              <w:tabs>
                <w:tab w:val="left" w:pos="426"/>
              </w:tabs>
              <w:jc w:val="center"/>
              <w:rPr>
                <w:rFonts w:ascii="Arial" w:hAnsi="Arial" w:cs="Arial"/>
              </w:rPr>
            </w:pPr>
            <w:r w:rsidRPr="00F51059">
              <w:rPr>
                <w:rFonts w:ascii="Arial" w:hAnsi="Arial" w:cs="Arial"/>
              </w:rPr>
              <w:t>33</w:t>
            </w:r>
          </w:p>
        </w:tc>
      </w:tr>
    </w:tbl>
    <w:p w:rsidR="009031E2" w:rsidRPr="00F51059" w:rsidRDefault="009031E2" w:rsidP="009031E2">
      <w:pPr>
        <w:pStyle w:val="Default"/>
        <w:jc w:val="both"/>
        <w:rPr>
          <w:sz w:val="22"/>
          <w:szCs w:val="22"/>
          <w:lang w:val="es-ES"/>
        </w:rPr>
      </w:pPr>
    </w:p>
    <w:p w:rsidR="009031E2" w:rsidRPr="00F51059" w:rsidRDefault="009031E2" w:rsidP="009031E2">
      <w:pPr>
        <w:pStyle w:val="Default"/>
        <w:jc w:val="both"/>
        <w:rPr>
          <w:sz w:val="22"/>
          <w:szCs w:val="22"/>
          <w:lang w:val="es-ES"/>
        </w:rPr>
      </w:pPr>
    </w:p>
    <w:p w:rsidR="00E33724" w:rsidRPr="00F51059" w:rsidRDefault="00E33724" w:rsidP="009031E2">
      <w:pPr>
        <w:pStyle w:val="Default"/>
        <w:jc w:val="both"/>
        <w:rPr>
          <w:sz w:val="22"/>
          <w:szCs w:val="22"/>
          <w:lang w:val="es-ES"/>
        </w:rPr>
      </w:pPr>
    </w:p>
    <w:p w:rsidR="00E33724" w:rsidRPr="00F51059" w:rsidRDefault="00E33724" w:rsidP="009031E2">
      <w:pPr>
        <w:pStyle w:val="Default"/>
        <w:jc w:val="both"/>
        <w:rPr>
          <w:sz w:val="22"/>
          <w:szCs w:val="22"/>
          <w:lang w:val="es-ES"/>
        </w:rPr>
      </w:pPr>
    </w:p>
    <w:p w:rsidR="009031E2" w:rsidRPr="00F51059" w:rsidRDefault="009031E2" w:rsidP="006011F9">
      <w:pPr>
        <w:pStyle w:val="Default"/>
        <w:numPr>
          <w:ilvl w:val="0"/>
          <w:numId w:val="34"/>
        </w:numPr>
        <w:jc w:val="both"/>
        <w:rPr>
          <w:b/>
        </w:rPr>
      </w:pPr>
      <w:r w:rsidRPr="00F51059">
        <w:rPr>
          <w:b/>
          <w:sz w:val="22"/>
          <w:szCs w:val="22"/>
          <w:lang w:val="es-ES"/>
        </w:rPr>
        <w:t xml:space="preserve"> </w:t>
      </w:r>
      <w:r w:rsidRPr="00F51059">
        <w:rPr>
          <w:b/>
        </w:rPr>
        <w:t>DEPÓSITOS JUDICIALES</w:t>
      </w:r>
    </w:p>
    <w:p w:rsidR="009031E2" w:rsidRPr="00F51059" w:rsidRDefault="009031E2" w:rsidP="009031E2">
      <w:pPr>
        <w:spacing w:after="0" w:line="240" w:lineRule="auto"/>
        <w:jc w:val="both"/>
        <w:rPr>
          <w:rFonts w:ascii="Arial" w:hAnsi="Arial" w:cs="Arial"/>
          <w:b/>
        </w:rPr>
      </w:pPr>
    </w:p>
    <w:p w:rsidR="009031E2" w:rsidRPr="00F51059" w:rsidRDefault="009031E2" w:rsidP="009031E2">
      <w:pPr>
        <w:numPr>
          <w:ilvl w:val="0"/>
          <w:numId w:val="22"/>
        </w:numPr>
        <w:spacing w:after="0" w:line="240" w:lineRule="auto"/>
        <w:jc w:val="both"/>
        <w:rPr>
          <w:rFonts w:ascii="Arial" w:hAnsi="Arial" w:cs="Arial"/>
          <w:b/>
          <w:u w:val="single"/>
        </w:rPr>
      </w:pPr>
      <w:r w:rsidRPr="00F51059">
        <w:rPr>
          <w:rFonts w:ascii="Arial" w:hAnsi="Arial" w:cs="Arial"/>
          <w:b/>
          <w:u w:val="single"/>
        </w:rPr>
        <w:t>Cobertura del Sistema Justicia Siglo XXI en el Distrito Judicial de Armenia Q.</w:t>
      </w:r>
    </w:p>
    <w:p w:rsidR="009031E2" w:rsidRPr="00F51059" w:rsidRDefault="009031E2" w:rsidP="009031E2">
      <w:pPr>
        <w:jc w:val="both"/>
        <w:rPr>
          <w:rFonts w:ascii="Arial" w:hAnsi="Arial" w:cs="Arial"/>
        </w:rPr>
      </w:pPr>
    </w:p>
    <w:p w:rsidR="009031E2" w:rsidRPr="00F51059" w:rsidRDefault="009031E2" w:rsidP="00F51059">
      <w:pPr>
        <w:spacing w:line="360" w:lineRule="auto"/>
        <w:jc w:val="both"/>
        <w:rPr>
          <w:rFonts w:ascii="Arial" w:hAnsi="Arial" w:cs="Arial"/>
        </w:rPr>
      </w:pPr>
      <w:r w:rsidRPr="00F51059">
        <w:rPr>
          <w:rFonts w:ascii="Arial" w:hAnsi="Arial" w:cs="Arial"/>
        </w:rPr>
        <w:lastRenderedPageBreak/>
        <w:t>Actualmente en el software Justicia Siglo XXI se encuentra instalado en los despachos judiciales de Armenia, Quindío, en las especialidades civil, penal, familia, laboral y contencioso administrativo, incluidos los Tribunales Administrativo y Superior del Distrito Judicial de Armenia.</w:t>
      </w:r>
    </w:p>
    <w:p w:rsidR="009031E2" w:rsidRPr="00F51059" w:rsidRDefault="009031E2" w:rsidP="00F51059">
      <w:pPr>
        <w:spacing w:line="360" w:lineRule="auto"/>
        <w:jc w:val="both"/>
        <w:rPr>
          <w:rFonts w:ascii="Arial" w:hAnsi="Arial" w:cs="Arial"/>
        </w:rPr>
      </w:pPr>
      <w:r w:rsidRPr="00F51059">
        <w:rPr>
          <w:rFonts w:ascii="Arial" w:hAnsi="Arial" w:cs="Arial"/>
        </w:rPr>
        <w:t>Adicionalmente, para el año 2014 el área de sistemas instaló el software en los despachos judiciales creados por la Sala Administrativa del Consejo Superior de la Judicatura, en cumplimiento del Plan Nacional de Descongestión.</w:t>
      </w:r>
    </w:p>
    <w:p w:rsidR="009031E2" w:rsidRPr="00F51059" w:rsidRDefault="009031E2" w:rsidP="00F51059">
      <w:pPr>
        <w:spacing w:line="360" w:lineRule="auto"/>
        <w:jc w:val="both"/>
        <w:rPr>
          <w:rFonts w:ascii="Arial" w:hAnsi="Arial" w:cs="Arial"/>
        </w:rPr>
      </w:pPr>
    </w:p>
    <w:p w:rsidR="009031E2" w:rsidRPr="00F51059" w:rsidRDefault="009031E2" w:rsidP="00F51059">
      <w:pPr>
        <w:numPr>
          <w:ilvl w:val="0"/>
          <w:numId w:val="22"/>
        </w:numPr>
        <w:spacing w:after="0" w:line="360" w:lineRule="auto"/>
        <w:jc w:val="both"/>
        <w:rPr>
          <w:rFonts w:ascii="Arial" w:hAnsi="Arial" w:cs="Arial"/>
          <w:b/>
          <w:u w:val="single"/>
        </w:rPr>
      </w:pPr>
      <w:r w:rsidRPr="00F51059">
        <w:rPr>
          <w:rFonts w:ascii="Arial" w:hAnsi="Arial" w:cs="Arial"/>
          <w:b/>
          <w:u w:val="single"/>
        </w:rPr>
        <w:t>Balance de Prescripción de títulos judiciales</w:t>
      </w:r>
    </w:p>
    <w:p w:rsidR="009031E2" w:rsidRPr="00F51059" w:rsidRDefault="009031E2" w:rsidP="00F51059">
      <w:pPr>
        <w:spacing w:after="0" w:line="360" w:lineRule="auto"/>
        <w:ind w:left="360"/>
        <w:jc w:val="both"/>
        <w:rPr>
          <w:rFonts w:ascii="Arial" w:hAnsi="Arial" w:cs="Arial"/>
          <w:b/>
          <w:u w:val="single"/>
        </w:rPr>
      </w:pPr>
    </w:p>
    <w:p w:rsidR="009031E2" w:rsidRPr="00F51059" w:rsidRDefault="009031E2" w:rsidP="00F51059">
      <w:pPr>
        <w:spacing w:line="360" w:lineRule="auto"/>
        <w:jc w:val="both"/>
        <w:rPr>
          <w:rFonts w:ascii="Arial" w:hAnsi="Arial" w:cs="Arial"/>
          <w:bCs/>
        </w:rPr>
      </w:pPr>
      <w:r w:rsidRPr="00F51059">
        <w:rPr>
          <w:rFonts w:ascii="Arial" w:hAnsi="Arial" w:cs="Arial"/>
        </w:rPr>
        <w:t xml:space="preserve">En el año 2014 se recaudó por concepto de prescripción de títulos judiciales, la suma de </w:t>
      </w:r>
      <w:r w:rsidRPr="00F51059">
        <w:rPr>
          <w:rFonts w:ascii="Arial" w:hAnsi="Arial" w:cs="Arial"/>
          <w:b/>
        </w:rPr>
        <w:t>Sesenta y Dos Millones Trescientos Doce Mil Ochocientos Noventa y Tres Pesos con Setenta y Un Centavos M/cte. (</w:t>
      </w:r>
      <w:r w:rsidRPr="00F51059">
        <w:rPr>
          <w:rFonts w:ascii="Arial" w:hAnsi="Arial" w:cs="Arial"/>
          <w:b/>
          <w:bCs/>
        </w:rPr>
        <w:t>$62.312.893.71)</w:t>
      </w:r>
      <w:r w:rsidRPr="00F51059">
        <w:rPr>
          <w:rFonts w:ascii="Arial" w:hAnsi="Arial" w:cs="Arial"/>
          <w:bCs/>
        </w:rPr>
        <w:t>.</w:t>
      </w:r>
    </w:p>
    <w:p w:rsidR="009031E2" w:rsidRPr="00F51059" w:rsidRDefault="009031E2" w:rsidP="00F51059">
      <w:pPr>
        <w:numPr>
          <w:ilvl w:val="0"/>
          <w:numId w:val="22"/>
        </w:numPr>
        <w:spacing w:after="0" w:line="360" w:lineRule="auto"/>
        <w:jc w:val="both"/>
        <w:rPr>
          <w:rFonts w:ascii="Arial" w:hAnsi="Arial" w:cs="Arial"/>
          <w:b/>
          <w:bCs/>
          <w:u w:val="single"/>
        </w:rPr>
      </w:pPr>
      <w:r w:rsidRPr="00F51059">
        <w:rPr>
          <w:rFonts w:ascii="Arial" w:hAnsi="Arial" w:cs="Arial"/>
          <w:b/>
          <w:bCs/>
          <w:u w:val="single"/>
        </w:rPr>
        <w:t>Implementación de nuevos sistemas o herramientas tecnológicas para el manejo de los dineros, como los proyectos de sistematización o gestiones (ordenes) en línea con el Banco Agrario.</w:t>
      </w:r>
    </w:p>
    <w:p w:rsidR="009031E2" w:rsidRPr="00F51059" w:rsidRDefault="009031E2" w:rsidP="00F51059">
      <w:pPr>
        <w:spacing w:line="360" w:lineRule="auto"/>
        <w:jc w:val="both"/>
        <w:rPr>
          <w:rFonts w:ascii="Arial" w:hAnsi="Arial" w:cs="Arial"/>
        </w:rPr>
      </w:pPr>
    </w:p>
    <w:p w:rsidR="009031E2" w:rsidRPr="00F51059" w:rsidRDefault="009031E2" w:rsidP="00F51059">
      <w:pPr>
        <w:spacing w:line="360" w:lineRule="auto"/>
        <w:jc w:val="both"/>
        <w:rPr>
          <w:rFonts w:ascii="Arial" w:hAnsi="Arial" w:cs="Arial"/>
        </w:rPr>
      </w:pPr>
      <w:r w:rsidRPr="00F51059">
        <w:rPr>
          <w:rFonts w:ascii="Arial" w:hAnsi="Arial" w:cs="Arial"/>
        </w:rPr>
        <w:t>Durante los años 2012, 2013 y 2014 esta Dirección Seccional junto con el Banco Agrario de Colombia y la Sala Administrativa, ha realizado la implementación del Portal Web Transaccional que permite a los Despachos Judiciales efectuar consultas y transacciones de depósitos judiciales a través de una herramienta tecnológica diseñada para este fin, la cual puede ser utilizada a través de Internet desde cada uno de los despachos judiciales.</w:t>
      </w:r>
    </w:p>
    <w:p w:rsidR="009031E2" w:rsidRPr="00F51059" w:rsidRDefault="009031E2" w:rsidP="00F51059">
      <w:pPr>
        <w:spacing w:line="360" w:lineRule="auto"/>
        <w:jc w:val="both"/>
        <w:rPr>
          <w:rFonts w:ascii="Arial" w:hAnsi="Arial" w:cs="Arial"/>
        </w:rPr>
      </w:pPr>
      <w:r w:rsidRPr="00F51059">
        <w:rPr>
          <w:rFonts w:ascii="Arial" w:hAnsi="Arial" w:cs="Arial"/>
        </w:rPr>
        <w:t>El Portal Web Transaccional de Depósitos Judiciales permite a los usuarios autorizados por el Consejo Superior de la Judicatura, acceder a las funcionalidades de:</w:t>
      </w:r>
    </w:p>
    <w:p w:rsidR="009031E2" w:rsidRPr="00F51059" w:rsidRDefault="009031E2" w:rsidP="00F51059">
      <w:pPr>
        <w:numPr>
          <w:ilvl w:val="0"/>
          <w:numId w:val="23"/>
        </w:numPr>
        <w:spacing w:after="0" w:line="360" w:lineRule="auto"/>
        <w:jc w:val="both"/>
        <w:rPr>
          <w:rFonts w:ascii="Arial" w:hAnsi="Arial" w:cs="Arial"/>
        </w:rPr>
      </w:pPr>
      <w:r w:rsidRPr="00F51059">
        <w:rPr>
          <w:rFonts w:ascii="Arial" w:hAnsi="Arial" w:cs="Arial"/>
        </w:rPr>
        <w:t xml:space="preserve">Consultas de depósitos judiciales por demandado, demandante, numero de depósito, numero de proceso y totalidad de depósitos pendientes de pago y pagados de cada despacho judicial </w:t>
      </w:r>
    </w:p>
    <w:p w:rsidR="009031E2" w:rsidRPr="00F51059" w:rsidRDefault="009031E2" w:rsidP="00F51059">
      <w:pPr>
        <w:numPr>
          <w:ilvl w:val="0"/>
          <w:numId w:val="23"/>
        </w:numPr>
        <w:spacing w:after="0" w:line="360" w:lineRule="auto"/>
        <w:jc w:val="both"/>
        <w:rPr>
          <w:rFonts w:ascii="Arial" w:hAnsi="Arial" w:cs="Arial"/>
        </w:rPr>
      </w:pPr>
      <w:r w:rsidRPr="00F51059">
        <w:rPr>
          <w:rFonts w:ascii="Arial" w:hAnsi="Arial" w:cs="Arial"/>
        </w:rPr>
        <w:t>Reportes (Extractos)</w:t>
      </w:r>
    </w:p>
    <w:p w:rsidR="009031E2" w:rsidRPr="00F51059" w:rsidRDefault="009031E2" w:rsidP="00F51059">
      <w:pPr>
        <w:numPr>
          <w:ilvl w:val="0"/>
          <w:numId w:val="23"/>
        </w:numPr>
        <w:spacing w:after="0" w:line="360" w:lineRule="auto"/>
        <w:jc w:val="both"/>
        <w:rPr>
          <w:rFonts w:ascii="Arial" w:hAnsi="Arial" w:cs="Arial"/>
        </w:rPr>
      </w:pPr>
      <w:r w:rsidRPr="00F51059">
        <w:rPr>
          <w:rFonts w:ascii="Arial" w:hAnsi="Arial" w:cs="Arial"/>
        </w:rPr>
        <w:t>Balance diario y reporte de movimientos discriminados diarios.</w:t>
      </w:r>
    </w:p>
    <w:p w:rsidR="009031E2" w:rsidRPr="00F51059" w:rsidRDefault="009031E2" w:rsidP="00F51059">
      <w:pPr>
        <w:spacing w:line="360" w:lineRule="auto"/>
        <w:jc w:val="both"/>
        <w:rPr>
          <w:rFonts w:ascii="Arial" w:hAnsi="Arial" w:cs="Arial"/>
        </w:rPr>
      </w:pPr>
    </w:p>
    <w:p w:rsidR="009031E2" w:rsidRPr="00F51059" w:rsidRDefault="009031E2" w:rsidP="00F51059">
      <w:pPr>
        <w:spacing w:line="360" w:lineRule="auto"/>
        <w:jc w:val="both"/>
        <w:rPr>
          <w:rFonts w:ascii="Arial" w:hAnsi="Arial" w:cs="Arial"/>
        </w:rPr>
      </w:pPr>
      <w:r w:rsidRPr="00F51059">
        <w:rPr>
          <w:rFonts w:ascii="Arial" w:hAnsi="Arial" w:cs="Arial"/>
        </w:rPr>
        <w:t>Durante el año 2014 logramos que los despachos que se relacionan a continuación tramitaran sus títulos judiciales a través del portal web transaccional:</w:t>
      </w:r>
    </w:p>
    <w:p w:rsidR="009031E2" w:rsidRPr="00F51059" w:rsidRDefault="009031E2" w:rsidP="00F51059">
      <w:pPr>
        <w:pStyle w:val="NormalWeb"/>
        <w:numPr>
          <w:ilvl w:val="0"/>
          <w:numId w:val="25"/>
        </w:numPr>
        <w:shd w:val="clear" w:color="auto" w:fill="FFFFFF"/>
        <w:spacing w:line="360" w:lineRule="auto"/>
        <w:rPr>
          <w:rFonts w:ascii="Arial" w:hAnsi="Arial" w:cs="Arial"/>
          <w:sz w:val="22"/>
          <w:szCs w:val="22"/>
        </w:rPr>
      </w:pPr>
      <w:r w:rsidRPr="00F51059">
        <w:rPr>
          <w:rFonts w:ascii="Arial" w:hAnsi="Arial" w:cs="Arial"/>
          <w:sz w:val="22"/>
          <w:szCs w:val="22"/>
        </w:rPr>
        <w:t>Juzgado Primero Civil Municipal</w:t>
      </w:r>
    </w:p>
    <w:p w:rsidR="009031E2" w:rsidRPr="00F51059" w:rsidRDefault="009031E2" w:rsidP="00F51059">
      <w:pPr>
        <w:pStyle w:val="NormalWeb"/>
        <w:numPr>
          <w:ilvl w:val="0"/>
          <w:numId w:val="25"/>
        </w:numPr>
        <w:shd w:val="clear" w:color="auto" w:fill="FFFFFF"/>
        <w:spacing w:line="360" w:lineRule="auto"/>
        <w:rPr>
          <w:rFonts w:ascii="Arial" w:hAnsi="Arial" w:cs="Arial"/>
          <w:sz w:val="22"/>
          <w:szCs w:val="22"/>
        </w:rPr>
      </w:pPr>
      <w:r w:rsidRPr="00F51059">
        <w:rPr>
          <w:rFonts w:ascii="Arial" w:hAnsi="Arial" w:cs="Arial"/>
          <w:sz w:val="22"/>
          <w:szCs w:val="22"/>
        </w:rPr>
        <w:t>Juzgado Tercero Civil Municipal</w:t>
      </w:r>
    </w:p>
    <w:p w:rsidR="009031E2" w:rsidRPr="00F51059" w:rsidRDefault="009031E2" w:rsidP="00F51059">
      <w:pPr>
        <w:pStyle w:val="NormalWeb"/>
        <w:numPr>
          <w:ilvl w:val="0"/>
          <w:numId w:val="25"/>
        </w:numPr>
        <w:shd w:val="clear" w:color="auto" w:fill="FFFFFF"/>
        <w:spacing w:line="360" w:lineRule="auto"/>
        <w:rPr>
          <w:rFonts w:ascii="Arial" w:hAnsi="Arial" w:cs="Arial"/>
          <w:sz w:val="22"/>
          <w:szCs w:val="22"/>
        </w:rPr>
      </w:pPr>
      <w:r w:rsidRPr="00F51059">
        <w:rPr>
          <w:rFonts w:ascii="Arial" w:hAnsi="Arial" w:cs="Arial"/>
          <w:sz w:val="22"/>
          <w:szCs w:val="22"/>
        </w:rPr>
        <w:t>Juzgado Cuarto Civil Municipal</w:t>
      </w:r>
    </w:p>
    <w:p w:rsidR="009031E2" w:rsidRPr="00F51059" w:rsidRDefault="009031E2" w:rsidP="00F51059">
      <w:pPr>
        <w:pStyle w:val="NormalWeb"/>
        <w:numPr>
          <w:ilvl w:val="0"/>
          <w:numId w:val="25"/>
        </w:numPr>
        <w:shd w:val="clear" w:color="auto" w:fill="FFFFFF"/>
        <w:spacing w:line="360" w:lineRule="auto"/>
        <w:rPr>
          <w:rFonts w:ascii="Arial" w:hAnsi="Arial" w:cs="Arial"/>
          <w:sz w:val="22"/>
          <w:szCs w:val="22"/>
        </w:rPr>
      </w:pPr>
      <w:r w:rsidRPr="00F51059">
        <w:rPr>
          <w:rFonts w:ascii="Arial" w:hAnsi="Arial" w:cs="Arial"/>
          <w:sz w:val="22"/>
          <w:szCs w:val="22"/>
        </w:rPr>
        <w:t>Juzgado Quinto Civil Municipal</w:t>
      </w:r>
    </w:p>
    <w:p w:rsidR="009031E2" w:rsidRPr="00F51059" w:rsidRDefault="009031E2" w:rsidP="00F51059">
      <w:pPr>
        <w:pStyle w:val="NormalWeb"/>
        <w:numPr>
          <w:ilvl w:val="0"/>
          <w:numId w:val="25"/>
        </w:numPr>
        <w:shd w:val="clear" w:color="auto" w:fill="FFFFFF"/>
        <w:spacing w:line="360" w:lineRule="auto"/>
        <w:rPr>
          <w:rFonts w:ascii="Arial" w:hAnsi="Arial" w:cs="Arial"/>
          <w:sz w:val="22"/>
          <w:szCs w:val="22"/>
        </w:rPr>
      </w:pPr>
      <w:r w:rsidRPr="00F51059">
        <w:rPr>
          <w:rFonts w:ascii="Arial" w:hAnsi="Arial" w:cs="Arial"/>
          <w:sz w:val="22"/>
          <w:szCs w:val="22"/>
        </w:rPr>
        <w:t>Juzgado Sexto Civil Municipal</w:t>
      </w:r>
    </w:p>
    <w:p w:rsidR="009031E2" w:rsidRPr="00F51059" w:rsidRDefault="009031E2" w:rsidP="00F51059">
      <w:pPr>
        <w:pStyle w:val="NormalWeb"/>
        <w:numPr>
          <w:ilvl w:val="0"/>
          <w:numId w:val="25"/>
        </w:numPr>
        <w:shd w:val="clear" w:color="auto" w:fill="FFFFFF"/>
        <w:spacing w:line="360" w:lineRule="auto"/>
        <w:rPr>
          <w:rFonts w:ascii="Arial" w:hAnsi="Arial" w:cs="Arial"/>
          <w:sz w:val="22"/>
          <w:szCs w:val="22"/>
        </w:rPr>
      </w:pPr>
      <w:r w:rsidRPr="00F51059">
        <w:rPr>
          <w:rFonts w:ascii="Arial" w:hAnsi="Arial" w:cs="Arial"/>
          <w:sz w:val="22"/>
          <w:szCs w:val="22"/>
        </w:rPr>
        <w:t>Juzgado Séptimo Civil Municipal</w:t>
      </w:r>
    </w:p>
    <w:p w:rsidR="009031E2" w:rsidRPr="00F51059" w:rsidRDefault="009031E2" w:rsidP="00F51059">
      <w:pPr>
        <w:pStyle w:val="NormalWeb"/>
        <w:numPr>
          <w:ilvl w:val="0"/>
          <w:numId w:val="25"/>
        </w:numPr>
        <w:shd w:val="clear" w:color="auto" w:fill="FFFFFF"/>
        <w:spacing w:line="360" w:lineRule="auto"/>
        <w:rPr>
          <w:rFonts w:ascii="Arial" w:hAnsi="Arial" w:cs="Arial"/>
          <w:sz w:val="22"/>
          <w:szCs w:val="22"/>
        </w:rPr>
      </w:pPr>
      <w:r w:rsidRPr="00F51059">
        <w:rPr>
          <w:rFonts w:ascii="Arial" w:hAnsi="Arial" w:cs="Arial"/>
          <w:sz w:val="22"/>
          <w:szCs w:val="22"/>
        </w:rPr>
        <w:t>Juzgado Octavo Civil Municipal</w:t>
      </w:r>
    </w:p>
    <w:p w:rsidR="009031E2" w:rsidRPr="00F51059" w:rsidRDefault="009031E2" w:rsidP="00F51059">
      <w:pPr>
        <w:pStyle w:val="NormalWeb"/>
        <w:numPr>
          <w:ilvl w:val="0"/>
          <w:numId w:val="25"/>
        </w:numPr>
        <w:shd w:val="clear" w:color="auto" w:fill="FFFFFF"/>
        <w:spacing w:line="360" w:lineRule="auto"/>
        <w:rPr>
          <w:rFonts w:ascii="Arial" w:hAnsi="Arial" w:cs="Arial"/>
          <w:sz w:val="22"/>
          <w:szCs w:val="22"/>
        </w:rPr>
      </w:pPr>
      <w:r w:rsidRPr="00F51059">
        <w:rPr>
          <w:rFonts w:ascii="Arial" w:hAnsi="Arial" w:cs="Arial"/>
          <w:sz w:val="22"/>
          <w:szCs w:val="22"/>
        </w:rPr>
        <w:lastRenderedPageBreak/>
        <w:t>Juzgado Primero Civil Del Circuito</w:t>
      </w:r>
    </w:p>
    <w:p w:rsidR="009031E2" w:rsidRPr="00F51059" w:rsidRDefault="009031E2" w:rsidP="00F51059">
      <w:pPr>
        <w:pStyle w:val="NormalWeb"/>
        <w:numPr>
          <w:ilvl w:val="0"/>
          <w:numId w:val="25"/>
        </w:numPr>
        <w:shd w:val="clear" w:color="auto" w:fill="FFFFFF"/>
        <w:spacing w:line="360" w:lineRule="auto"/>
        <w:rPr>
          <w:rFonts w:ascii="Arial" w:hAnsi="Arial" w:cs="Arial"/>
          <w:sz w:val="22"/>
          <w:szCs w:val="22"/>
        </w:rPr>
      </w:pPr>
      <w:r w:rsidRPr="00F51059">
        <w:rPr>
          <w:rFonts w:ascii="Arial" w:hAnsi="Arial" w:cs="Arial"/>
          <w:sz w:val="22"/>
          <w:szCs w:val="22"/>
        </w:rPr>
        <w:t>Juzgado Tercero Civil Del Circuito</w:t>
      </w:r>
    </w:p>
    <w:p w:rsidR="009031E2" w:rsidRPr="00F51059" w:rsidRDefault="009031E2" w:rsidP="00F51059">
      <w:pPr>
        <w:pStyle w:val="NormalWeb"/>
        <w:numPr>
          <w:ilvl w:val="0"/>
          <w:numId w:val="25"/>
        </w:numPr>
        <w:shd w:val="clear" w:color="auto" w:fill="FFFFFF"/>
        <w:spacing w:line="360" w:lineRule="auto"/>
        <w:rPr>
          <w:rFonts w:ascii="Arial" w:hAnsi="Arial" w:cs="Arial"/>
          <w:sz w:val="22"/>
          <w:szCs w:val="22"/>
        </w:rPr>
      </w:pPr>
      <w:r w:rsidRPr="00F51059">
        <w:rPr>
          <w:rFonts w:ascii="Arial" w:hAnsi="Arial" w:cs="Arial"/>
          <w:sz w:val="22"/>
          <w:szCs w:val="22"/>
        </w:rPr>
        <w:t>Juzgado Civil Del Circuito Descongestión</w:t>
      </w:r>
    </w:p>
    <w:p w:rsidR="009031E2" w:rsidRPr="00F51059" w:rsidRDefault="009031E2" w:rsidP="00F51059">
      <w:pPr>
        <w:pStyle w:val="NormalWeb"/>
        <w:numPr>
          <w:ilvl w:val="0"/>
          <w:numId w:val="25"/>
        </w:numPr>
        <w:shd w:val="clear" w:color="auto" w:fill="FFFFFF"/>
        <w:spacing w:line="360" w:lineRule="auto"/>
        <w:rPr>
          <w:rFonts w:ascii="Arial" w:hAnsi="Arial" w:cs="Arial"/>
          <w:sz w:val="22"/>
          <w:szCs w:val="22"/>
        </w:rPr>
      </w:pPr>
      <w:r w:rsidRPr="00F51059">
        <w:rPr>
          <w:rFonts w:ascii="Arial" w:hAnsi="Arial" w:cs="Arial"/>
          <w:sz w:val="22"/>
          <w:szCs w:val="22"/>
        </w:rPr>
        <w:t>Juzgado Primero De Familia</w:t>
      </w:r>
    </w:p>
    <w:p w:rsidR="009031E2" w:rsidRPr="00F51059" w:rsidRDefault="009031E2" w:rsidP="00F51059">
      <w:pPr>
        <w:pStyle w:val="NormalWeb"/>
        <w:numPr>
          <w:ilvl w:val="0"/>
          <w:numId w:val="25"/>
        </w:numPr>
        <w:shd w:val="clear" w:color="auto" w:fill="FFFFFF"/>
        <w:spacing w:line="360" w:lineRule="auto"/>
        <w:rPr>
          <w:rFonts w:ascii="Arial" w:hAnsi="Arial" w:cs="Arial"/>
          <w:sz w:val="22"/>
          <w:szCs w:val="22"/>
        </w:rPr>
      </w:pPr>
      <w:r w:rsidRPr="00F51059">
        <w:rPr>
          <w:rFonts w:ascii="Arial" w:hAnsi="Arial" w:cs="Arial"/>
          <w:sz w:val="22"/>
          <w:szCs w:val="22"/>
        </w:rPr>
        <w:t>Juzgado Primero De Familia Descongestión (Extinto)</w:t>
      </w:r>
    </w:p>
    <w:p w:rsidR="009031E2" w:rsidRPr="00F51059" w:rsidRDefault="009031E2" w:rsidP="00F51059">
      <w:pPr>
        <w:pStyle w:val="NormalWeb"/>
        <w:numPr>
          <w:ilvl w:val="0"/>
          <w:numId w:val="25"/>
        </w:numPr>
        <w:shd w:val="clear" w:color="auto" w:fill="FFFFFF"/>
        <w:spacing w:line="360" w:lineRule="auto"/>
        <w:rPr>
          <w:rFonts w:ascii="Arial" w:hAnsi="Arial" w:cs="Arial"/>
          <w:sz w:val="22"/>
          <w:szCs w:val="22"/>
        </w:rPr>
      </w:pPr>
      <w:r w:rsidRPr="00F51059">
        <w:rPr>
          <w:rFonts w:ascii="Arial" w:hAnsi="Arial" w:cs="Arial"/>
          <w:sz w:val="22"/>
          <w:szCs w:val="22"/>
        </w:rPr>
        <w:t>Juzgado Primero Laboral Del Circuito</w:t>
      </w:r>
    </w:p>
    <w:p w:rsidR="009031E2" w:rsidRPr="00F51059" w:rsidRDefault="009031E2" w:rsidP="00F51059">
      <w:pPr>
        <w:pStyle w:val="NormalWeb"/>
        <w:numPr>
          <w:ilvl w:val="0"/>
          <w:numId w:val="25"/>
        </w:numPr>
        <w:shd w:val="clear" w:color="auto" w:fill="FFFFFF"/>
        <w:spacing w:line="360" w:lineRule="auto"/>
        <w:rPr>
          <w:rFonts w:ascii="Arial" w:hAnsi="Arial" w:cs="Arial"/>
          <w:sz w:val="22"/>
          <w:szCs w:val="22"/>
        </w:rPr>
      </w:pPr>
      <w:r w:rsidRPr="00F51059">
        <w:rPr>
          <w:rFonts w:ascii="Arial" w:hAnsi="Arial" w:cs="Arial"/>
          <w:sz w:val="22"/>
          <w:szCs w:val="22"/>
        </w:rPr>
        <w:t>Juzgado Segundo Laboral Del Circuito</w:t>
      </w:r>
    </w:p>
    <w:p w:rsidR="009031E2" w:rsidRPr="00F51059" w:rsidRDefault="009031E2" w:rsidP="00F51059">
      <w:pPr>
        <w:pStyle w:val="NormalWeb"/>
        <w:numPr>
          <w:ilvl w:val="0"/>
          <w:numId w:val="25"/>
        </w:numPr>
        <w:shd w:val="clear" w:color="auto" w:fill="FFFFFF"/>
        <w:spacing w:line="360" w:lineRule="auto"/>
        <w:rPr>
          <w:rFonts w:ascii="Arial" w:hAnsi="Arial" w:cs="Arial"/>
          <w:sz w:val="22"/>
          <w:szCs w:val="22"/>
        </w:rPr>
      </w:pPr>
      <w:r w:rsidRPr="00F51059">
        <w:rPr>
          <w:rFonts w:ascii="Arial" w:hAnsi="Arial" w:cs="Arial"/>
          <w:sz w:val="22"/>
          <w:szCs w:val="22"/>
        </w:rPr>
        <w:t>Juzgado Tercero Laboral Del Circuito</w:t>
      </w:r>
    </w:p>
    <w:p w:rsidR="009031E2" w:rsidRPr="00F51059" w:rsidRDefault="009031E2" w:rsidP="00F51059">
      <w:pPr>
        <w:pStyle w:val="NormalWeb"/>
        <w:numPr>
          <w:ilvl w:val="0"/>
          <w:numId w:val="25"/>
        </w:numPr>
        <w:shd w:val="clear" w:color="auto" w:fill="FFFFFF"/>
        <w:spacing w:line="360" w:lineRule="auto"/>
        <w:rPr>
          <w:rFonts w:ascii="Arial" w:hAnsi="Arial" w:cs="Arial"/>
          <w:sz w:val="22"/>
          <w:szCs w:val="22"/>
        </w:rPr>
      </w:pPr>
      <w:r w:rsidRPr="00F51059">
        <w:rPr>
          <w:rFonts w:ascii="Arial" w:hAnsi="Arial" w:cs="Arial"/>
          <w:sz w:val="22"/>
          <w:szCs w:val="22"/>
        </w:rPr>
        <w:t>Juzgado Cuarto Laboral Del Circuito</w:t>
      </w:r>
    </w:p>
    <w:p w:rsidR="009031E2" w:rsidRPr="00F51059" w:rsidRDefault="009031E2" w:rsidP="00F51059">
      <w:pPr>
        <w:pStyle w:val="Default"/>
        <w:spacing w:line="360" w:lineRule="auto"/>
        <w:jc w:val="both"/>
        <w:rPr>
          <w:b/>
          <w:sz w:val="22"/>
          <w:szCs w:val="22"/>
          <w:lang w:val="es-ES"/>
        </w:rPr>
      </w:pPr>
    </w:p>
    <w:p w:rsidR="009031E2" w:rsidRPr="00F51059" w:rsidRDefault="009031E2" w:rsidP="00F51059">
      <w:pPr>
        <w:numPr>
          <w:ilvl w:val="0"/>
          <w:numId w:val="35"/>
        </w:numPr>
        <w:spacing w:after="0" w:line="360" w:lineRule="auto"/>
        <w:jc w:val="both"/>
        <w:rPr>
          <w:rFonts w:ascii="Arial" w:hAnsi="Arial" w:cs="Arial"/>
          <w:b/>
        </w:rPr>
      </w:pPr>
      <w:r w:rsidRPr="00F51059">
        <w:rPr>
          <w:rFonts w:ascii="Arial" w:hAnsi="Arial" w:cs="Arial"/>
          <w:b/>
        </w:rPr>
        <w:t>ARCHIVO</w:t>
      </w:r>
    </w:p>
    <w:p w:rsidR="009031E2" w:rsidRPr="00F51059" w:rsidRDefault="009031E2" w:rsidP="00F51059">
      <w:pPr>
        <w:spacing w:after="0" w:line="360" w:lineRule="auto"/>
        <w:ind w:left="720"/>
        <w:jc w:val="both"/>
        <w:rPr>
          <w:rFonts w:ascii="Arial" w:hAnsi="Arial" w:cs="Arial"/>
          <w:b/>
        </w:rPr>
      </w:pPr>
    </w:p>
    <w:p w:rsidR="009031E2" w:rsidRPr="00F51059" w:rsidRDefault="009031E2" w:rsidP="00F51059">
      <w:pPr>
        <w:spacing w:line="360" w:lineRule="auto"/>
        <w:jc w:val="both"/>
        <w:rPr>
          <w:rFonts w:ascii="Arial" w:hAnsi="Arial" w:cs="Arial"/>
        </w:rPr>
      </w:pPr>
      <w:r w:rsidRPr="00F51059">
        <w:rPr>
          <w:rFonts w:ascii="Arial" w:hAnsi="Arial" w:cs="Arial"/>
        </w:rPr>
        <w:t>El Archivo Central Judicial continúa con su labor de racionalizar los recursos y el escaso espacio físico con el cual cuenta la Seccional; para lo cual actualmente sigue aplicando las políticas sobre gestión documental, que permite evitar él envió de ciertos tipos de documentales como las demandas retiradas, rechazadas etc.</w:t>
      </w:r>
    </w:p>
    <w:p w:rsidR="009031E2" w:rsidRPr="00F51059" w:rsidRDefault="009031E2" w:rsidP="00F51059">
      <w:pPr>
        <w:spacing w:line="360" w:lineRule="auto"/>
        <w:jc w:val="both"/>
        <w:rPr>
          <w:rFonts w:ascii="Arial" w:hAnsi="Arial" w:cs="Arial"/>
        </w:rPr>
      </w:pPr>
      <w:r w:rsidRPr="00F51059">
        <w:rPr>
          <w:rFonts w:ascii="Arial" w:hAnsi="Arial" w:cs="Arial"/>
        </w:rPr>
        <w:t xml:space="preserve">En ese sentido, las transferencias documentales para la vigencia de 2014 fueron de 25.812 expedientes, aumentando en un 45% respecto al año anterior, esto debido a las medidas de descongestión judicial establecidas por el Consejo Superior de la Judicatura y a la labor ardua de los despachos y corporaciones permanentes de nuestro Distrito. </w:t>
      </w:r>
    </w:p>
    <w:p w:rsidR="009031E2" w:rsidRPr="00F51059" w:rsidRDefault="009031E2" w:rsidP="00F51059">
      <w:pPr>
        <w:pStyle w:val="Default"/>
        <w:spacing w:line="360" w:lineRule="auto"/>
        <w:jc w:val="both"/>
        <w:rPr>
          <w:b/>
          <w:sz w:val="22"/>
          <w:szCs w:val="22"/>
          <w:lang w:val="es-ES"/>
        </w:rPr>
      </w:pPr>
    </w:p>
    <w:p w:rsidR="009031E2" w:rsidRPr="00F51059" w:rsidRDefault="006011F9" w:rsidP="00F51059">
      <w:pPr>
        <w:pStyle w:val="Prrafodelista"/>
        <w:numPr>
          <w:ilvl w:val="0"/>
          <w:numId w:val="38"/>
        </w:numPr>
        <w:spacing w:line="360" w:lineRule="auto"/>
        <w:jc w:val="both"/>
        <w:rPr>
          <w:rFonts w:ascii="Arial" w:hAnsi="Arial" w:cs="Arial"/>
          <w:b/>
          <w:sz w:val="32"/>
          <w:szCs w:val="32"/>
          <w:lang w:val="es-ES"/>
        </w:rPr>
      </w:pPr>
      <w:r w:rsidRPr="00F51059">
        <w:rPr>
          <w:rFonts w:ascii="Arial" w:hAnsi="Arial" w:cs="Arial"/>
          <w:b/>
          <w:sz w:val="32"/>
          <w:szCs w:val="32"/>
          <w:lang w:val="es-ES"/>
        </w:rPr>
        <w:t xml:space="preserve">PARTICIPACION INSTITUCIONAL E INTERINSTITUCIONAL. </w:t>
      </w:r>
    </w:p>
    <w:p w:rsidR="009031E2" w:rsidRPr="00F51059" w:rsidRDefault="009031E2" w:rsidP="00F51059">
      <w:pPr>
        <w:pStyle w:val="Style1"/>
        <w:kinsoku w:val="0"/>
        <w:autoSpaceDE/>
        <w:autoSpaceDN/>
        <w:adjustRightInd/>
        <w:spacing w:before="216" w:line="360" w:lineRule="auto"/>
        <w:ind w:right="49"/>
        <w:jc w:val="both"/>
        <w:rPr>
          <w:rStyle w:val="CharacterStyle1"/>
          <w:rFonts w:ascii="Arial" w:hAnsi="Arial" w:cs="Arial"/>
          <w:sz w:val="22"/>
          <w:szCs w:val="22"/>
          <w:lang w:val="es-ES" w:eastAsia="es-ES"/>
        </w:rPr>
      </w:pPr>
      <w:r w:rsidRPr="00F51059">
        <w:rPr>
          <w:rStyle w:val="CharacterStyle1"/>
          <w:rFonts w:ascii="Arial" w:hAnsi="Arial" w:cs="Arial"/>
          <w:spacing w:val="3"/>
          <w:sz w:val="22"/>
          <w:szCs w:val="22"/>
          <w:lang w:val="es-ES" w:eastAsia="es-ES"/>
        </w:rPr>
        <w:t xml:space="preserve">La Sala Administrativa hace parte de los siguientes comités, de los </w:t>
      </w:r>
      <w:r w:rsidRPr="00F51059">
        <w:rPr>
          <w:rStyle w:val="CharacterStyle1"/>
          <w:rFonts w:ascii="Arial" w:hAnsi="Arial" w:cs="Arial"/>
          <w:sz w:val="22"/>
          <w:szCs w:val="22"/>
          <w:lang w:val="es-ES" w:eastAsia="es-ES"/>
        </w:rPr>
        <w:t>cuales se llevó a cabo varias reuniones durante el año 2014:</w:t>
      </w:r>
    </w:p>
    <w:p w:rsidR="009031E2" w:rsidRPr="00F51059" w:rsidRDefault="009031E2" w:rsidP="00F51059">
      <w:pPr>
        <w:pStyle w:val="Sinespaciado"/>
        <w:spacing w:line="360" w:lineRule="auto"/>
        <w:rPr>
          <w:rStyle w:val="CharacterStyle1"/>
          <w:rFonts w:ascii="Arial" w:hAnsi="Arial" w:cs="Arial"/>
          <w:b/>
          <w:bCs/>
          <w:spacing w:val="6"/>
          <w:lang w:val="es-ES" w:eastAsia="es-ES"/>
        </w:rPr>
      </w:pPr>
    </w:p>
    <w:p w:rsidR="009031E2" w:rsidRPr="00F51059" w:rsidRDefault="009031E2" w:rsidP="00F51059">
      <w:pPr>
        <w:pStyle w:val="Sinespaciado"/>
        <w:spacing w:line="360" w:lineRule="auto"/>
        <w:rPr>
          <w:rStyle w:val="CharacterStyle1"/>
          <w:rFonts w:ascii="Arial" w:hAnsi="Arial" w:cs="Arial"/>
          <w:b/>
          <w:bCs/>
          <w:spacing w:val="6"/>
          <w:sz w:val="22"/>
          <w:szCs w:val="22"/>
          <w:lang w:val="es-ES" w:eastAsia="es-ES"/>
        </w:rPr>
      </w:pPr>
    </w:p>
    <w:p w:rsidR="009031E2" w:rsidRPr="00F51059" w:rsidRDefault="009031E2" w:rsidP="00F51059">
      <w:pPr>
        <w:pStyle w:val="Sinespaciado"/>
        <w:spacing w:line="360" w:lineRule="auto"/>
        <w:rPr>
          <w:rStyle w:val="CharacterStyle1"/>
          <w:rFonts w:ascii="Arial" w:hAnsi="Arial" w:cs="Arial"/>
          <w:b/>
          <w:bCs/>
          <w:spacing w:val="6"/>
          <w:sz w:val="22"/>
          <w:szCs w:val="22"/>
          <w:lang w:val="es-ES" w:eastAsia="es-ES"/>
        </w:rPr>
      </w:pPr>
      <w:r w:rsidRPr="00F51059">
        <w:rPr>
          <w:rStyle w:val="CharacterStyle1"/>
          <w:rFonts w:ascii="Arial" w:hAnsi="Arial" w:cs="Arial"/>
          <w:b/>
          <w:bCs/>
          <w:spacing w:val="6"/>
          <w:sz w:val="22"/>
          <w:szCs w:val="22"/>
          <w:lang w:val="es-ES" w:eastAsia="es-ES"/>
        </w:rPr>
        <w:t>Comité Seccional de Archivo:</w:t>
      </w:r>
    </w:p>
    <w:p w:rsidR="009031E2" w:rsidRPr="00F51059" w:rsidRDefault="009031E2" w:rsidP="00F51059">
      <w:pPr>
        <w:pStyle w:val="Sinespaciado"/>
        <w:spacing w:line="360" w:lineRule="auto"/>
        <w:rPr>
          <w:rStyle w:val="CharacterStyle1"/>
          <w:rFonts w:ascii="Arial" w:hAnsi="Arial" w:cs="Arial"/>
          <w:b/>
          <w:bCs/>
          <w:spacing w:val="6"/>
          <w:sz w:val="22"/>
          <w:szCs w:val="22"/>
          <w:lang w:val="es-ES" w:eastAsia="es-ES"/>
        </w:rPr>
      </w:pPr>
    </w:p>
    <w:p w:rsidR="009031E2" w:rsidRPr="00F51059" w:rsidRDefault="009031E2" w:rsidP="00F51059">
      <w:pPr>
        <w:pStyle w:val="Style1"/>
        <w:kinsoku w:val="0"/>
        <w:autoSpaceDE/>
        <w:autoSpaceDN/>
        <w:adjustRightInd/>
        <w:spacing w:before="36" w:line="360" w:lineRule="auto"/>
        <w:ind w:right="144"/>
        <w:jc w:val="both"/>
        <w:rPr>
          <w:rStyle w:val="CharacterStyle1"/>
          <w:rFonts w:ascii="Arial" w:hAnsi="Arial" w:cs="Arial"/>
          <w:spacing w:val="4"/>
          <w:sz w:val="22"/>
          <w:szCs w:val="22"/>
          <w:lang w:val="es-ES" w:eastAsia="es-ES"/>
        </w:rPr>
      </w:pPr>
      <w:r w:rsidRPr="00F51059">
        <w:rPr>
          <w:rStyle w:val="CharacterStyle1"/>
          <w:rFonts w:ascii="Arial" w:hAnsi="Arial" w:cs="Arial"/>
          <w:spacing w:val="3"/>
          <w:sz w:val="22"/>
          <w:szCs w:val="22"/>
          <w:lang w:val="es-ES" w:eastAsia="es-ES"/>
        </w:rPr>
        <w:t xml:space="preserve">Creado por el art. 5 del Acuerdo 1746 de 2003. Tiene como objetivo coordinar las </w:t>
      </w:r>
      <w:r w:rsidRPr="00F51059">
        <w:rPr>
          <w:rStyle w:val="CharacterStyle1"/>
          <w:rFonts w:ascii="Arial" w:hAnsi="Arial" w:cs="Arial"/>
          <w:spacing w:val="4"/>
          <w:sz w:val="22"/>
          <w:szCs w:val="22"/>
          <w:lang w:val="es-ES" w:eastAsia="es-ES"/>
        </w:rPr>
        <w:t>políticas sobre administración documental en el Distrito Judicial.</w:t>
      </w:r>
    </w:p>
    <w:p w:rsidR="009031E2" w:rsidRPr="00F51059" w:rsidRDefault="009031E2" w:rsidP="00F51059">
      <w:pPr>
        <w:pStyle w:val="Style1"/>
        <w:kinsoku w:val="0"/>
        <w:autoSpaceDE/>
        <w:autoSpaceDN/>
        <w:adjustRightInd/>
        <w:spacing w:before="36" w:line="360" w:lineRule="auto"/>
        <w:ind w:right="144"/>
        <w:rPr>
          <w:rStyle w:val="CharacterStyle1"/>
          <w:rFonts w:ascii="Arial" w:hAnsi="Arial" w:cs="Arial"/>
          <w:spacing w:val="4"/>
          <w:sz w:val="22"/>
          <w:szCs w:val="22"/>
          <w:lang w:val="es-ES" w:eastAsia="es-ES"/>
        </w:rPr>
      </w:pPr>
    </w:p>
    <w:p w:rsidR="009031E2" w:rsidRPr="00F51059" w:rsidRDefault="009031E2" w:rsidP="00F51059">
      <w:pPr>
        <w:pStyle w:val="Style1"/>
        <w:kinsoku w:val="0"/>
        <w:autoSpaceDE/>
        <w:autoSpaceDN/>
        <w:adjustRightInd/>
        <w:spacing w:before="36" w:line="360" w:lineRule="auto"/>
        <w:ind w:right="144"/>
        <w:jc w:val="both"/>
        <w:rPr>
          <w:rStyle w:val="CharacterStyle2"/>
          <w:rFonts w:cs="Arial"/>
          <w:sz w:val="22"/>
          <w:szCs w:val="22"/>
          <w:lang w:val="es-ES" w:eastAsia="es-ES"/>
        </w:rPr>
      </w:pPr>
      <w:r w:rsidRPr="00F51059">
        <w:rPr>
          <w:rStyle w:val="CharacterStyle2"/>
          <w:rFonts w:cs="Arial"/>
          <w:spacing w:val="5"/>
          <w:sz w:val="22"/>
          <w:szCs w:val="22"/>
          <w:lang w:val="es-ES" w:eastAsia="es-ES"/>
        </w:rPr>
        <w:t xml:space="preserve">El Comité Seccional de Archivo Judicial, está conformado por el Presidente de la Sala </w:t>
      </w:r>
      <w:r w:rsidRPr="00F51059">
        <w:rPr>
          <w:rStyle w:val="CharacterStyle2"/>
          <w:rFonts w:cs="Arial"/>
          <w:spacing w:val="7"/>
          <w:sz w:val="22"/>
          <w:szCs w:val="22"/>
          <w:lang w:val="es-ES" w:eastAsia="es-ES"/>
        </w:rPr>
        <w:t xml:space="preserve">Administrativa del Consejo Seccional de la Judicatura, quien lo presidirá, el Director </w:t>
      </w:r>
      <w:r w:rsidRPr="00F51059">
        <w:rPr>
          <w:rStyle w:val="CharacterStyle2"/>
          <w:rFonts w:cs="Arial"/>
          <w:spacing w:val="3"/>
          <w:sz w:val="22"/>
          <w:szCs w:val="22"/>
          <w:lang w:val="es-ES" w:eastAsia="es-ES"/>
        </w:rPr>
        <w:t xml:space="preserve">Ejecutivo Seccional de Administración Judicial, quien actuará como vicepresidente, el Jefe </w:t>
      </w:r>
      <w:r w:rsidRPr="00F51059">
        <w:rPr>
          <w:rStyle w:val="CharacterStyle2"/>
          <w:rFonts w:cs="Arial"/>
          <w:spacing w:val="5"/>
          <w:sz w:val="22"/>
          <w:szCs w:val="22"/>
          <w:lang w:val="es-ES" w:eastAsia="es-ES"/>
        </w:rPr>
        <w:t xml:space="preserve">de la Oficina Judicial o de la correspondiente dependencia administrativa, quien actuará </w:t>
      </w:r>
      <w:r w:rsidRPr="00F51059">
        <w:rPr>
          <w:rStyle w:val="CharacterStyle2"/>
          <w:rFonts w:cs="Arial"/>
          <w:spacing w:val="6"/>
          <w:sz w:val="22"/>
          <w:szCs w:val="22"/>
          <w:lang w:val="es-ES" w:eastAsia="es-ES"/>
        </w:rPr>
        <w:t xml:space="preserve">como Secretario, en representación de los tribunales, el presidente de aquel con sede en </w:t>
      </w:r>
      <w:r w:rsidRPr="00F51059">
        <w:rPr>
          <w:rStyle w:val="CharacterStyle2"/>
          <w:rFonts w:cs="Arial"/>
          <w:spacing w:val="5"/>
          <w:sz w:val="22"/>
          <w:szCs w:val="22"/>
          <w:lang w:val="es-ES" w:eastAsia="es-ES"/>
        </w:rPr>
        <w:t xml:space="preserve">la capital del Departamento que le corresponda en turno o el presidente del tribunal del </w:t>
      </w:r>
      <w:r w:rsidRPr="00F51059">
        <w:rPr>
          <w:rStyle w:val="CharacterStyle2"/>
          <w:rFonts w:cs="Arial"/>
          <w:spacing w:val="8"/>
          <w:sz w:val="22"/>
          <w:szCs w:val="22"/>
          <w:lang w:val="es-ES" w:eastAsia="es-ES"/>
        </w:rPr>
        <w:t xml:space="preserve">distrito, el juez que, por cada distrito y para períodos de un año, designe el Tribunal </w:t>
      </w:r>
      <w:r w:rsidRPr="00F51059">
        <w:rPr>
          <w:rStyle w:val="CharacterStyle2"/>
          <w:rFonts w:cs="Arial"/>
          <w:sz w:val="22"/>
          <w:szCs w:val="22"/>
          <w:lang w:val="es-ES" w:eastAsia="es-ES"/>
        </w:rPr>
        <w:t>Superior.</w:t>
      </w:r>
    </w:p>
    <w:p w:rsidR="009031E2" w:rsidRPr="00F51059" w:rsidRDefault="009031E2" w:rsidP="00F51059">
      <w:pPr>
        <w:pStyle w:val="Style1"/>
        <w:kinsoku w:val="0"/>
        <w:autoSpaceDE/>
        <w:autoSpaceDN/>
        <w:adjustRightInd/>
        <w:spacing w:before="36" w:line="360" w:lineRule="auto"/>
        <w:ind w:right="144"/>
        <w:jc w:val="both"/>
        <w:rPr>
          <w:rStyle w:val="CharacterStyle2"/>
          <w:rFonts w:cs="Arial"/>
          <w:sz w:val="22"/>
          <w:szCs w:val="22"/>
          <w:lang w:val="es-ES" w:eastAsia="es-ES"/>
        </w:rPr>
      </w:pPr>
    </w:p>
    <w:p w:rsidR="009031E2" w:rsidRPr="00F51059" w:rsidRDefault="009031E2" w:rsidP="00F51059">
      <w:pPr>
        <w:pStyle w:val="Style1"/>
        <w:kinsoku w:val="0"/>
        <w:autoSpaceDE/>
        <w:autoSpaceDN/>
        <w:adjustRightInd/>
        <w:spacing w:before="36" w:line="360" w:lineRule="auto"/>
        <w:ind w:right="144"/>
        <w:jc w:val="both"/>
        <w:rPr>
          <w:rStyle w:val="CharacterStyle2"/>
          <w:rFonts w:cs="Arial"/>
          <w:spacing w:val="4"/>
          <w:sz w:val="22"/>
          <w:szCs w:val="22"/>
          <w:lang w:val="es-ES" w:eastAsia="es-ES"/>
        </w:rPr>
      </w:pPr>
      <w:r w:rsidRPr="00F51059">
        <w:rPr>
          <w:rStyle w:val="CharacterStyle2"/>
          <w:rFonts w:cs="Arial"/>
          <w:spacing w:val="3"/>
          <w:sz w:val="22"/>
          <w:szCs w:val="22"/>
          <w:lang w:val="es-ES" w:eastAsia="es-ES"/>
        </w:rPr>
        <w:lastRenderedPageBreak/>
        <w:t xml:space="preserve">Es importante resaltar que a este Comité, de conformidad con el parágrafo del art. 5° del </w:t>
      </w:r>
      <w:r w:rsidRPr="00F51059">
        <w:rPr>
          <w:rStyle w:val="CharacterStyle2"/>
          <w:rFonts w:cs="Arial"/>
          <w:spacing w:val="6"/>
          <w:sz w:val="22"/>
          <w:szCs w:val="22"/>
          <w:lang w:val="es-ES" w:eastAsia="es-ES"/>
        </w:rPr>
        <w:t xml:space="preserve">Acuerdo mencionado, pueden asistir como invitados a las sesiones, los Funcionarios, </w:t>
      </w:r>
      <w:r w:rsidRPr="00F51059">
        <w:rPr>
          <w:rStyle w:val="CharacterStyle2"/>
          <w:rFonts w:cs="Arial"/>
          <w:spacing w:val="1"/>
          <w:sz w:val="22"/>
          <w:szCs w:val="22"/>
          <w:lang w:val="es-ES" w:eastAsia="es-ES"/>
        </w:rPr>
        <w:t xml:space="preserve">empleados y particulares con voz pero sin voto, siempre que tengan capacidad para hacer </w:t>
      </w:r>
      <w:r w:rsidRPr="00F51059">
        <w:rPr>
          <w:rStyle w:val="CharacterStyle2"/>
          <w:rFonts w:cs="Arial"/>
          <w:spacing w:val="5"/>
          <w:sz w:val="22"/>
          <w:szCs w:val="22"/>
          <w:lang w:val="es-ES" w:eastAsia="es-ES"/>
        </w:rPr>
        <w:t xml:space="preserve">aportes conceptuales encaminados a lograr una mejor coordinación de las políticas en </w:t>
      </w:r>
      <w:r w:rsidRPr="00F51059">
        <w:rPr>
          <w:rStyle w:val="CharacterStyle2"/>
          <w:rFonts w:cs="Arial"/>
          <w:spacing w:val="4"/>
          <w:sz w:val="22"/>
          <w:szCs w:val="22"/>
          <w:lang w:val="es-ES" w:eastAsia="es-ES"/>
        </w:rPr>
        <w:t>materia de administración documental.</w:t>
      </w:r>
    </w:p>
    <w:p w:rsidR="009031E2" w:rsidRPr="00F51059" w:rsidRDefault="009031E2" w:rsidP="00F51059">
      <w:pPr>
        <w:pStyle w:val="Style1"/>
        <w:tabs>
          <w:tab w:val="num" w:pos="1656"/>
        </w:tabs>
        <w:kinsoku w:val="0"/>
        <w:autoSpaceDE/>
        <w:autoSpaceDN/>
        <w:adjustRightInd/>
        <w:spacing w:before="288" w:line="360" w:lineRule="auto"/>
        <w:ind w:right="72"/>
        <w:jc w:val="both"/>
        <w:rPr>
          <w:rStyle w:val="CharacterStyle1"/>
          <w:rFonts w:ascii="Arial" w:hAnsi="Arial" w:cs="Arial"/>
          <w:spacing w:val="4"/>
          <w:sz w:val="22"/>
          <w:szCs w:val="22"/>
          <w:lang w:val="es-ES" w:eastAsia="es-ES"/>
        </w:rPr>
      </w:pPr>
      <w:r w:rsidRPr="00F51059">
        <w:rPr>
          <w:rStyle w:val="CharacterStyle1"/>
          <w:rFonts w:ascii="Arial" w:hAnsi="Arial" w:cs="Arial"/>
          <w:b/>
          <w:bCs/>
          <w:spacing w:val="5"/>
          <w:sz w:val="22"/>
          <w:szCs w:val="22"/>
          <w:lang w:val="es-ES" w:eastAsia="es-ES"/>
        </w:rPr>
        <w:t xml:space="preserve">Comité del Sistema Integrado de Gestión y Control de la Calidad: </w:t>
      </w:r>
      <w:r w:rsidRPr="00F51059">
        <w:rPr>
          <w:rStyle w:val="CharacterStyle1"/>
          <w:rFonts w:ascii="Arial" w:hAnsi="Arial" w:cs="Arial"/>
          <w:spacing w:val="5"/>
          <w:sz w:val="22"/>
          <w:szCs w:val="22"/>
          <w:lang w:val="es-ES" w:eastAsia="es-ES"/>
        </w:rPr>
        <w:t xml:space="preserve">creado a </w:t>
      </w:r>
      <w:r w:rsidRPr="00F51059">
        <w:rPr>
          <w:rStyle w:val="CharacterStyle1"/>
          <w:rFonts w:ascii="Arial" w:hAnsi="Arial" w:cs="Arial"/>
          <w:spacing w:val="4"/>
          <w:sz w:val="22"/>
          <w:szCs w:val="22"/>
          <w:lang w:val="es-ES" w:eastAsia="es-ES"/>
        </w:rPr>
        <w:t xml:space="preserve">través de Acuerdo </w:t>
      </w:r>
      <w:r w:rsidRPr="00F51059">
        <w:rPr>
          <w:rStyle w:val="CharacterStyle1"/>
          <w:rFonts w:ascii="Arial" w:hAnsi="Arial" w:cs="Arial"/>
          <w:bCs/>
          <w:spacing w:val="4"/>
          <w:sz w:val="22"/>
          <w:szCs w:val="22"/>
          <w:lang w:val="es-ES" w:eastAsia="es-ES"/>
        </w:rPr>
        <w:t>N</w:t>
      </w:r>
      <w:r w:rsidRPr="00F51059">
        <w:rPr>
          <w:rStyle w:val="CharacterStyle1"/>
          <w:rFonts w:ascii="Arial" w:hAnsi="Arial" w:cs="Arial"/>
          <w:b/>
          <w:bCs/>
          <w:spacing w:val="4"/>
          <w:sz w:val="22"/>
          <w:szCs w:val="22"/>
          <w:lang w:val="es-ES" w:eastAsia="es-ES"/>
        </w:rPr>
        <w:t xml:space="preserve">° </w:t>
      </w:r>
      <w:r w:rsidRPr="00F51059">
        <w:rPr>
          <w:rStyle w:val="CharacterStyle1"/>
          <w:rFonts w:ascii="Arial" w:hAnsi="Arial" w:cs="Arial"/>
          <w:spacing w:val="4"/>
          <w:sz w:val="22"/>
          <w:szCs w:val="22"/>
          <w:lang w:val="es-ES" w:eastAsia="es-ES"/>
        </w:rPr>
        <w:t>PSAA07-3926 del 15 de febrero de 2007</w:t>
      </w:r>
    </w:p>
    <w:p w:rsidR="009031E2" w:rsidRPr="00F51059" w:rsidRDefault="009031E2" w:rsidP="00F51059">
      <w:pPr>
        <w:pStyle w:val="Style7"/>
        <w:kinsoku w:val="0"/>
        <w:autoSpaceDE/>
        <w:autoSpaceDN/>
        <w:spacing w:line="360" w:lineRule="auto"/>
        <w:ind w:left="0" w:right="72"/>
        <w:rPr>
          <w:rStyle w:val="CharacterStyle2"/>
          <w:spacing w:val="4"/>
          <w:sz w:val="22"/>
          <w:szCs w:val="22"/>
          <w:lang w:val="es-ES" w:eastAsia="es-ES"/>
        </w:rPr>
      </w:pPr>
      <w:r w:rsidRPr="00F51059">
        <w:rPr>
          <w:rStyle w:val="CharacterStyle2"/>
          <w:spacing w:val="5"/>
          <w:sz w:val="22"/>
          <w:szCs w:val="22"/>
          <w:lang w:val="es-ES" w:eastAsia="es-ES"/>
        </w:rPr>
        <w:t xml:space="preserve">Conformado por el Presidente y Vicepresidente de la Sala Administrativa Seccional, el </w:t>
      </w:r>
      <w:r w:rsidRPr="00F51059">
        <w:rPr>
          <w:rStyle w:val="CharacterStyle2"/>
          <w:spacing w:val="4"/>
          <w:sz w:val="22"/>
          <w:szCs w:val="22"/>
          <w:lang w:val="es-ES" w:eastAsia="es-ES"/>
        </w:rPr>
        <w:t xml:space="preserve">Director Seccional de Administración Judicial y empleados de estas dependencias, cuyo </w:t>
      </w:r>
      <w:r w:rsidRPr="00F51059">
        <w:rPr>
          <w:rStyle w:val="CharacterStyle2"/>
          <w:spacing w:val="7"/>
          <w:sz w:val="22"/>
          <w:szCs w:val="22"/>
          <w:lang w:val="es-ES" w:eastAsia="es-ES"/>
        </w:rPr>
        <w:t xml:space="preserve">número y selección será acordado por aquellos y sometidos a la aprobación final de la </w:t>
      </w:r>
      <w:r w:rsidRPr="00F51059">
        <w:rPr>
          <w:rStyle w:val="CharacterStyle2"/>
          <w:spacing w:val="4"/>
          <w:sz w:val="22"/>
          <w:szCs w:val="22"/>
          <w:lang w:val="es-ES" w:eastAsia="es-ES"/>
        </w:rPr>
        <w:t>Alta Dirección, junto con las propuestas de desarrollo y mejoramiento del sistema.</w:t>
      </w:r>
    </w:p>
    <w:p w:rsidR="009031E2" w:rsidRPr="00F51059" w:rsidRDefault="009031E2" w:rsidP="00F51059">
      <w:pPr>
        <w:pStyle w:val="Style1"/>
        <w:tabs>
          <w:tab w:val="num" w:pos="1656"/>
        </w:tabs>
        <w:kinsoku w:val="0"/>
        <w:autoSpaceDE/>
        <w:autoSpaceDN/>
        <w:adjustRightInd/>
        <w:spacing w:before="288" w:line="360" w:lineRule="auto"/>
        <w:jc w:val="both"/>
        <w:rPr>
          <w:rStyle w:val="CharacterStyle1"/>
          <w:rFonts w:ascii="Arial" w:hAnsi="Arial" w:cs="Arial"/>
          <w:spacing w:val="6"/>
          <w:sz w:val="22"/>
          <w:szCs w:val="22"/>
          <w:lang w:val="es-ES" w:eastAsia="es-ES"/>
        </w:rPr>
      </w:pPr>
      <w:r w:rsidRPr="00F51059">
        <w:rPr>
          <w:rStyle w:val="CharacterStyle1"/>
          <w:rFonts w:ascii="Arial" w:hAnsi="Arial" w:cs="Arial"/>
          <w:b/>
          <w:bCs/>
          <w:spacing w:val="5"/>
          <w:sz w:val="22"/>
          <w:szCs w:val="22"/>
          <w:lang w:val="es-ES" w:eastAsia="es-ES"/>
        </w:rPr>
        <w:t xml:space="preserve">Comité Seccional de Coordinación del Sistema de Control Interno: </w:t>
      </w:r>
      <w:r w:rsidRPr="00F51059">
        <w:rPr>
          <w:rStyle w:val="CharacterStyle1"/>
          <w:rFonts w:ascii="Arial" w:hAnsi="Arial" w:cs="Arial"/>
          <w:spacing w:val="5"/>
          <w:sz w:val="22"/>
          <w:szCs w:val="22"/>
          <w:lang w:val="es-ES" w:eastAsia="es-ES"/>
        </w:rPr>
        <w:t xml:space="preserve">creado por </w:t>
      </w:r>
      <w:r w:rsidRPr="00F51059">
        <w:rPr>
          <w:rStyle w:val="CharacterStyle1"/>
          <w:rFonts w:ascii="Arial" w:hAnsi="Arial" w:cs="Arial"/>
          <w:spacing w:val="6"/>
          <w:sz w:val="22"/>
          <w:szCs w:val="22"/>
          <w:lang w:val="es-ES" w:eastAsia="es-ES"/>
        </w:rPr>
        <w:t>el Acuerdo PSAAl2-9293 y conformado por:</w:t>
      </w:r>
    </w:p>
    <w:p w:rsidR="009031E2" w:rsidRPr="00F51059" w:rsidRDefault="009031E2" w:rsidP="00F51059">
      <w:pPr>
        <w:pStyle w:val="Style1"/>
        <w:kinsoku w:val="0"/>
        <w:autoSpaceDE/>
        <w:autoSpaceDN/>
        <w:adjustRightInd/>
        <w:spacing w:line="360" w:lineRule="auto"/>
        <w:rPr>
          <w:rStyle w:val="CharacterStyle1"/>
          <w:rFonts w:ascii="Arial" w:hAnsi="Arial" w:cs="Arial"/>
          <w:b/>
          <w:bCs/>
          <w:sz w:val="22"/>
          <w:szCs w:val="22"/>
          <w:lang w:val="es-ES" w:eastAsia="es-ES"/>
        </w:rPr>
      </w:pPr>
    </w:p>
    <w:p w:rsidR="009031E2" w:rsidRPr="00F51059" w:rsidRDefault="009031E2" w:rsidP="00F51059">
      <w:pPr>
        <w:pStyle w:val="Style1"/>
        <w:kinsoku w:val="0"/>
        <w:autoSpaceDE/>
        <w:autoSpaceDN/>
        <w:adjustRightInd/>
        <w:spacing w:line="360" w:lineRule="auto"/>
        <w:jc w:val="both"/>
        <w:rPr>
          <w:rStyle w:val="CharacterStyle2"/>
          <w:rFonts w:cs="Arial"/>
          <w:spacing w:val="12"/>
          <w:sz w:val="22"/>
          <w:szCs w:val="22"/>
          <w:lang w:val="es-ES" w:eastAsia="es-ES"/>
        </w:rPr>
      </w:pPr>
      <w:r w:rsidRPr="00F51059">
        <w:rPr>
          <w:rStyle w:val="CharacterStyle1"/>
          <w:rFonts w:ascii="Arial" w:hAnsi="Arial" w:cs="Arial"/>
          <w:spacing w:val="6"/>
          <w:sz w:val="22"/>
          <w:szCs w:val="22"/>
          <w:lang w:val="es-ES" w:eastAsia="es-ES"/>
        </w:rPr>
        <w:t xml:space="preserve">El Magistrado de la Sala Administrativa del Consejo Seccional de la Judicatura, que, por </w:t>
      </w:r>
      <w:r w:rsidRPr="00F51059">
        <w:rPr>
          <w:rStyle w:val="CharacterStyle1"/>
          <w:rFonts w:ascii="Arial" w:hAnsi="Arial" w:cs="Arial"/>
          <w:spacing w:val="11"/>
          <w:sz w:val="22"/>
          <w:szCs w:val="22"/>
          <w:lang w:val="es-ES" w:eastAsia="es-ES"/>
        </w:rPr>
        <w:t xml:space="preserve">distribución temática, tenga bajo su responsabilidad los asuntos relacionados con el </w:t>
      </w:r>
      <w:r w:rsidRPr="00F51059">
        <w:rPr>
          <w:rStyle w:val="CharacterStyle1"/>
          <w:rFonts w:ascii="Arial" w:hAnsi="Arial" w:cs="Arial"/>
          <w:spacing w:val="12"/>
          <w:sz w:val="22"/>
          <w:szCs w:val="22"/>
          <w:lang w:val="es-ES" w:eastAsia="es-ES"/>
        </w:rPr>
        <w:t xml:space="preserve">Sistema de Control Interno de la respectiva Seccional de la Rama Judicial, quien lo </w:t>
      </w:r>
      <w:r w:rsidRPr="00F51059">
        <w:rPr>
          <w:rStyle w:val="CharacterStyle2"/>
          <w:rFonts w:cs="Arial"/>
          <w:spacing w:val="4"/>
          <w:sz w:val="22"/>
          <w:szCs w:val="22"/>
          <w:lang w:val="es-ES" w:eastAsia="es-ES"/>
        </w:rPr>
        <w:t xml:space="preserve">presidirá; el Director Seccional de Administración Judicial; el Jefe de la Oficina Seccional </w:t>
      </w:r>
      <w:r w:rsidRPr="00F51059">
        <w:rPr>
          <w:rStyle w:val="CharacterStyle2"/>
          <w:rFonts w:cs="Arial"/>
          <w:spacing w:val="3"/>
          <w:sz w:val="22"/>
          <w:szCs w:val="22"/>
          <w:lang w:val="es-ES" w:eastAsia="es-ES"/>
        </w:rPr>
        <w:t xml:space="preserve">de Auditoría, quien será su Secretario Técnico, con voz, pero sin voto; y el Coordinador </w:t>
      </w:r>
      <w:r w:rsidRPr="00F51059">
        <w:rPr>
          <w:rStyle w:val="CharacterStyle2"/>
          <w:rFonts w:cs="Arial"/>
          <w:spacing w:val="2"/>
          <w:sz w:val="22"/>
          <w:szCs w:val="22"/>
          <w:lang w:val="es-ES" w:eastAsia="es-ES"/>
        </w:rPr>
        <w:t>Seccional de Calidad.</w:t>
      </w:r>
    </w:p>
    <w:p w:rsidR="009031E2" w:rsidRPr="00F51059" w:rsidRDefault="009031E2" w:rsidP="00F51059">
      <w:pPr>
        <w:pStyle w:val="Style1"/>
        <w:kinsoku w:val="0"/>
        <w:autoSpaceDE/>
        <w:autoSpaceDN/>
        <w:adjustRightInd/>
        <w:spacing w:line="360" w:lineRule="auto"/>
        <w:jc w:val="both"/>
        <w:rPr>
          <w:rStyle w:val="CharacterStyle2"/>
          <w:rFonts w:cs="Arial"/>
          <w:spacing w:val="12"/>
          <w:sz w:val="22"/>
          <w:szCs w:val="22"/>
          <w:lang w:val="es-ES" w:eastAsia="es-ES"/>
        </w:rPr>
      </w:pPr>
    </w:p>
    <w:p w:rsidR="009031E2" w:rsidRPr="00F51059" w:rsidRDefault="009031E2" w:rsidP="00F51059">
      <w:pPr>
        <w:pStyle w:val="Style1"/>
        <w:kinsoku w:val="0"/>
        <w:autoSpaceDE/>
        <w:autoSpaceDN/>
        <w:adjustRightInd/>
        <w:spacing w:line="360" w:lineRule="auto"/>
        <w:jc w:val="both"/>
        <w:rPr>
          <w:rStyle w:val="CharacterStyle1"/>
          <w:rFonts w:ascii="Arial" w:hAnsi="Arial" w:cs="Arial"/>
          <w:spacing w:val="12"/>
          <w:sz w:val="22"/>
          <w:szCs w:val="22"/>
          <w:lang w:val="es-ES" w:eastAsia="es-ES"/>
        </w:rPr>
      </w:pPr>
      <w:r w:rsidRPr="00F51059">
        <w:rPr>
          <w:rStyle w:val="CharacterStyle1"/>
          <w:rFonts w:ascii="Arial" w:hAnsi="Arial" w:cs="Arial"/>
          <w:b/>
          <w:bCs/>
          <w:spacing w:val="8"/>
          <w:sz w:val="22"/>
          <w:szCs w:val="22"/>
          <w:lang w:val="es-ES" w:eastAsia="es-ES"/>
        </w:rPr>
        <w:t xml:space="preserve">Grupo Seccional de Apoyo: creado por el Acuerdo No. 964 DE 2000, </w:t>
      </w:r>
      <w:r w:rsidRPr="00F51059">
        <w:rPr>
          <w:rStyle w:val="CharacterStyle1"/>
          <w:rFonts w:ascii="Arial" w:hAnsi="Arial" w:cs="Arial"/>
          <w:spacing w:val="8"/>
          <w:sz w:val="22"/>
          <w:szCs w:val="22"/>
          <w:lang w:val="es-ES" w:eastAsia="es-ES"/>
        </w:rPr>
        <w:t xml:space="preserve">está </w:t>
      </w:r>
      <w:r w:rsidRPr="00F51059">
        <w:rPr>
          <w:rStyle w:val="CharacterStyle1"/>
          <w:rFonts w:ascii="Arial" w:hAnsi="Arial" w:cs="Arial"/>
          <w:spacing w:val="2"/>
          <w:sz w:val="22"/>
          <w:szCs w:val="22"/>
          <w:lang w:val="es-ES" w:eastAsia="es-ES"/>
        </w:rPr>
        <w:t>conformado por:</w:t>
      </w:r>
    </w:p>
    <w:p w:rsidR="009031E2" w:rsidRPr="00F51059" w:rsidRDefault="009031E2" w:rsidP="00F51059">
      <w:pPr>
        <w:pStyle w:val="Style8"/>
        <w:kinsoku w:val="0"/>
        <w:autoSpaceDE/>
        <w:autoSpaceDN/>
        <w:spacing w:before="216" w:line="360" w:lineRule="auto"/>
        <w:ind w:left="0"/>
        <w:rPr>
          <w:rStyle w:val="CharacterStyle2"/>
          <w:spacing w:val="4"/>
          <w:sz w:val="22"/>
          <w:szCs w:val="22"/>
          <w:lang w:val="es-ES" w:eastAsia="es-ES"/>
        </w:rPr>
      </w:pPr>
      <w:r w:rsidRPr="00F51059">
        <w:rPr>
          <w:rStyle w:val="CharacterStyle2"/>
          <w:spacing w:val="3"/>
          <w:sz w:val="22"/>
          <w:szCs w:val="22"/>
          <w:lang w:val="es-ES" w:eastAsia="es-ES"/>
        </w:rPr>
        <w:t xml:space="preserve">El Presidente de la Sala Administrativa del Consejo Seccional de la Judicatura, quien lo </w:t>
      </w:r>
      <w:r w:rsidRPr="00F51059">
        <w:rPr>
          <w:rStyle w:val="CharacterStyle2"/>
          <w:spacing w:val="2"/>
          <w:sz w:val="22"/>
          <w:szCs w:val="22"/>
          <w:lang w:val="es-ES" w:eastAsia="es-ES"/>
        </w:rPr>
        <w:t xml:space="preserve">presidirá, el Director Ejecutivo Seccional de Administración Judicial, quien ejercerá como </w:t>
      </w:r>
      <w:r w:rsidRPr="00F51059">
        <w:rPr>
          <w:rStyle w:val="CharacterStyle2"/>
          <w:spacing w:val="14"/>
          <w:sz w:val="22"/>
          <w:szCs w:val="22"/>
          <w:lang w:val="es-ES" w:eastAsia="es-ES"/>
        </w:rPr>
        <w:t xml:space="preserve">secretario del mismo, el Presidente del Tribunal Superior o un magistrado de la </w:t>
      </w:r>
      <w:r w:rsidRPr="00F51059">
        <w:rPr>
          <w:rStyle w:val="CharacterStyle2"/>
          <w:spacing w:val="6"/>
          <w:sz w:val="22"/>
          <w:szCs w:val="22"/>
          <w:lang w:val="es-ES" w:eastAsia="es-ES"/>
        </w:rPr>
        <w:t xml:space="preserve">corporación delegado al efecto, el Presidente del Tribunal Contencioso Administrativo o </w:t>
      </w:r>
      <w:r w:rsidRPr="00F51059">
        <w:rPr>
          <w:rStyle w:val="CharacterStyle2"/>
          <w:spacing w:val="4"/>
          <w:sz w:val="22"/>
          <w:szCs w:val="22"/>
          <w:lang w:val="es-ES" w:eastAsia="es-ES"/>
        </w:rPr>
        <w:t>un magistrado de la corporación delegado al efecto, el Presidente de la Sala Disciplinaria del Consejo Seccional de la Judicatura o un magistrado de la Sala delegado al efecto.</w:t>
      </w:r>
    </w:p>
    <w:p w:rsidR="009031E2" w:rsidRPr="00F51059" w:rsidRDefault="009031E2" w:rsidP="00F51059">
      <w:pPr>
        <w:pStyle w:val="Style8"/>
        <w:kinsoku w:val="0"/>
        <w:autoSpaceDE/>
        <w:autoSpaceDN/>
        <w:spacing w:line="360" w:lineRule="auto"/>
        <w:ind w:left="0"/>
        <w:rPr>
          <w:rStyle w:val="CharacterStyle2"/>
          <w:sz w:val="22"/>
          <w:szCs w:val="22"/>
          <w:lang w:val="es-ES" w:eastAsia="es-ES"/>
        </w:rPr>
      </w:pPr>
      <w:r w:rsidRPr="00F51059">
        <w:rPr>
          <w:rStyle w:val="CharacterStyle2"/>
          <w:b/>
          <w:sz w:val="22"/>
          <w:szCs w:val="22"/>
          <w:lang w:val="es-ES" w:eastAsia="es-ES"/>
        </w:rPr>
        <w:t xml:space="preserve">Comisión Regional de Moralización: </w:t>
      </w:r>
      <w:r w:rsidRPr="00F51059">
        <w:rPr>
          <w:rStyle w:val="CharacterStyle2"/>
          <w:sz w:val="22"/>
          <w:szCs w:val="22"/>
          <w:lang w:val="es-ES" w:eastAsia="es-ES"/>
        </w:rPr>
        <w:t xml:space="preserve">ley 1474 de 2011 (art. 65)  </w:t>
      </w:r>
    </w:p>
    <w:p w:rsidR="009031E2" w:rsidRPr="00F51059" w:rsidRDefault="009031E2" w:rsidP="00F51059">
      <w:pPr>
        <w:autoSpaceDE w:val="0"/>
        <w:autoSpaceDN w:val="0"/>
        <w:adjustRightInd w:val="0"/>
        <w:spacing w:after="0" w:line="360" w:lineRule="auto"/>
        <w:rPr>
          <w:rFonts w:ascii="Arial" w:hAnsi="Arial" w:cs="Arial"/>
        </w:rPr>
      </w:pPr>
    </w:p>
    <w:p w:rsidR="009031E2" w:rsidRPr="00F51059" w:rsidRDefault="009031E2" w:rsidP="00F51059">
      <w:pPr>
        <w:autoSpaceDE w:val="0"/>
        <w:autoSpaceDN w:val="0"/>
        <w:adjustRightInd w:val="0"/>
        <w:spacing w:after="0" w:line="360" w:lineRule="auto"/>
        <w:jc w:val="both"/>
        <w:rPr>
          <w:rFonts w:ascii="Arial" w:hAnsi="Arial" w:cs="Arial"/>
        </w:rPr>
      </w:pPr>
      <w:r w:rsidRPr="00F51059">
        <w:rPr>
          <w:rFonts w:ascii="Arial" w:hAnsi="Arial" w:cs="Arial"/>
        </w:rPr>
        <w:t>La Comisión Regional de Moralización está encargada de aplicar y poner en marcha los lineamientos de la Comisión Nacional de Moralización y coordinar en el nivel territorial las acciones de los órganos de prevención, investigación y sanción de la corrupción.</w:t>
      </w:r>
    </w:p>
    <w:p w:rsidR="009031E2" w:rsidRPr="00F51059" w:rsidRDefault="009031E2" w:rsidP="00F51059">
      <w:pPr>
        <w:autoSpaceDE w:val="0"/>
        <w:autoSpaceDN w:val="0"/>
        <w:adjustRightInd w:val="0"/>
        <w:spacing w:after="0" w:line="360" w:lineRule="auto"/>
        <w:jc w:val="both"/>
        <w:rPr>
          <w:rFonts w:ascii="Arial" w:hAnsi="Arial" w:cs="Arial"/>
        </w:rPr>
      </w:pPr>
    </w:p>
    <w:p w:rsidR="009031E2" w:rsidRPr="00F51059" w:rsidRDefault="009031E2" w:rsidP="00F51059">
      <w:pPr>
        <w:autoSpaceDE w:val="0"/>
        <w:autoSpaceDN w:val="0"/>
        <w:adjustRightInd w:val="0"/>
        <w:spacing w:after="0" w:line="360" w:lineRule="auto"/>
        <w:jc w:val="both"/>
        <w:rPr>
          <w:rFonts w:ascii="Arial" w:hAnsi="Arial" w:cs="Arial"/>
        </w:rPr>
      </w:pPr>
      <w:r w:rsidRPr="00F51059">
        <w:rPr>
          <w:rFonts w:ascii="Arial" w:hAnsi="Arial" w:cs="Arial"/>
        </w:rPr>
        <w:t xml:space="preserve">La Comisión Regional estará conformada por los representantes regionales de la Procuraduría General de la Nación, la Contraloría General de la República, la Fiscalía </w:t>
      </w:r>
      <w:r w:rsidRPr="00F51059">
        <w:rPr>
          <w:rFonts w:ascii="Arial" w:hAnsi="Arial" w:cs="Arial"/>
        </w:rPr>
        <w:lastRenderedPageBreak/>
        <w:t>General de la Nación, el Consejo Seccional de la Judicatura y la Contraloría Departamental, Municipal y Distrital.</w:t>
      </w:r>
    </w:p>
    <w:p w:rsidR="009031E2" w:rsidRPr="00F51059" w:rsidRDefault="009031E2" w:rsidP="00F51059">
      <w:pPr>
        <w:autoSpaceDE w:val="0"/>
        <w:autoSpaceDN w:val="0"/>
        <w:adjustRightInd w:val="0"/>
        <w:spacing w:after="0" w:line="360" w:lineRule="auto"/>
        <w:jc w:val="both"/>
        <w:rPr>
          <w:rFonts w:ascii="Arial" w:hAnsi="Arial" w:cs="Arial"/>
        </w:rPr>
      </w:pPr>
    </w:p>
    <w:p w:rsidR="009031E2" w:rsidRPr="00F51059" w:rsidRDefault="009031E2" w:rsidP="00F51059">
      <w:pPr>
        <w:autoSpaceDE w:val="0"/>
        <w:autoSpaceDN w:val="0"/>
        <w:adjustRightInd w:val="0"/>
        <w:spacing w:after="0" w:line="360" w:lineRule="auto"/>
        <w:jc w:val="both"/>
        <w:rPr>
          <w:rFonts w:ascii="Arial" w:hAnsi="Arial" w:cs="Arial"/>
        </w:rPr>
      </w:pPr>
      <w:r w:rsidRPr="00F51059">
        <w:rPr>
          <w:rFonts w:ascii="Arial" w:hAnsi="Arial" w:cs="Arial"/>
        </w:rPr>
        <w:t>Otras entidades que pueden ser convocadas para ser parte de la Comisión Regional de Moralización, cuando se considere necesario, son: la Defensoría del Pueblo, las Personerías municipales, los cuerpos especializados de policía técnica, el Gobernador y el Presidente de la Asamblea Departamental.</w:t>
      </w:r>
    </w:p>
    <w:p w:rsidR="00E33724" w:rsidRPr="00F51059" w:rsidRDefault="00E33724" w:rsidP="00F51059">
      <w:pPr>
        <w:pStyle w:val="Style8"/>
        <w:kinsoku w:val="0"/>
        <w:autoSpaceDE/>
        <w:autoSpaceDN/>
        <w:spacing w:line="360" w:lineRule="auto"/>
        <w:ind w:left="0"/>
        <w:rPr>
          <w:rStyle w:val="CharacterStyle2"/>
          <w:b/>
          <w:sz w:val="22"/>
          <w:szCs w:val="22"/>
          <w:lang w:val="es-ES" w:eastAsia="es-ES"/>
        </w:rPr>
      </w:pPr>
    </w:p>
    <w:p w:rsidR="009031E2" w:rsidRPr="00F51059" w:rsidRDefault="009031E2" w:rsidP="00F51059">
      <w:pPr>
        <w:pStyle w:val="Style8"/>
        <w:kinsoku w:val="0"/>
        <w:autoSpaceDE/>
        <w:autoSpaceDN/>
        <w:spacing w:line="360" w:lineRule="auto"/>
        <w:ind w:left="0"/>
        <w:rPr>
          <w:rStyle w:val="CharacterStyle2"/>
          <w:sz w:val="22"/>
          <w:szCs w:val="22"/>
          <w:lang w:val="es-ES" w:eastAsia="es-ES"/>
        </w:rPr>
      </w:pPr>
      <w:r w:rsidRPr="00F51059">
        <w:rPr>
          <w:rStyle w:val="CharacterStyle2"/>
          <w:b/>
          <w:sz w:val="22"/>
          <w:szCs w:val="22"/>
          <w:lang w:val="es-ES" w:eastAsia="es-ES"/>
        </w:rPr>
        <w:t>Comité de integración judicial</w:t>
      </w:r>
      <w:r w:rsidRPr="00F51059">
        <w:rPr>
          <w:rStyle w:val="CharacterStyle2"/>
          <w:sz w:val="22"/>
          <w:szCs w:val="22"/>
          <w:lang w:val="es-ES" w:eastAsia="es-ES"/>
        </w:rPr>
        <w:t>: Creado por los Acuerdos PSAA12-9655, 9656 y 9665 de 2012.</w:t>
      </w:r>
    </w:p>
    <w:p w:rsidR="009031E2" w:rsidRPr="00F51059" w:rsidRDefault="009031E2" w:rsidP="00F51059">
      <w:pPr>
        <w:pStyle w:val="Style1"/>
        <w:kinsoku w:val="0"/>
        <w:autoSpaceDE/>
        <w:autoSpaceDN/>
        <w:adjustRightInd/>
        <w:spacing w:before="324" w:line="360" w:lineRule="auto"/>
        <w:ind w:right="144"/>
        <w:jc w:val="both"/>
        <w:rPr>
          <w:rStyle w:val="CharacterStyle1"/>
          <w:rFonts w:ascii="Arial" w:hAnsi="Arial" w:cs="Arial"/>
          <w:spacing w:val="8"/>
          <w:sz w:val="22"/>
          <w:szCs w:val="22"/>
          <w:lang w:val="es-ES" w:eastAsia="es-ES"/>
        </w:rPr>
      </w:pPr>
      <w:r w:rsidRPr="00F51059">
        <w:rPr>
          <w:rStyle w:val="CharacterStyle1"/>
          <w:rFonts w:ascii="Arial" w:hAnsi="Arial" w:cs="Arial"/>
          <w:spacing w:val="8"/>
          <w:sz w:val="22"/>
          <w:szCs w:val="22"/>
          <w:lang w:val="es-ES" w:eastAsia="es-ES"/>
        </w:rPr>
        <w:t>El objetivo de la comisión Integral Judicial es mejorar y optimizar el ejercicio de la funciones de la Sala Administrativa, mediante un sistema de participación y de comunicación, con el fin de fortalecer la administración de justicia a través de la aportación de todos sus integrantes.</w:t>
      </w:r>
    </w:p>
    <w:p w:rsidR="009031E2" w:rsidRPr="00F51059" w:rsidRDefault="009031E2" w:rsidP="00F51059">
      <w:pPr>
        <w:pStyle w:val="Style1"/>
        <w:kinsoku w:val="0"/>
        <w:autoSpaceDE/>
        <w:autoSpaceDN/>
        <w:adjustRightInd/>
        <w:spacing w:before="324" w:line="360" w:lineRule="auto"/>
        <w:ind w:right="144"/>
        <w:jc w:val="both"/>
        <w:rPr>
          <w:rStyle w:val="CharacterStyle1"/>
          <w:rFonts w:ascii="Arial" w:hAnsi="Arial" w:cs="Arial"/>
          <w:spacing w:val="8"/>
          <w:sz w:val="22"/>
          <w:szCs w:val="22"/>
          <w:lang w:val="es-ES" w:eastAsia="es-ES"/>
        </w:rPr>
      </w:pPr>
      <w:r w:rsidRPr="00F51059">
        <w:rPr>
          <w:rStyle w:val="CharacterStyle1"/>
          <w:rFonts w:ascii="Arial" w:hAnsi="Arial" w:cs="Arial"/>
          <w:spacing w:val="8"/>
          <w:sz w:val="22"/>
          <w:szCs w:val="22"/>
          <w:lang w:val="es-ES" w:eastAsia="es-ES"/>
        </w:rPr>
        <w:t>El comité está integrado por organizaciones que representen a funcionarios y empleados de la rama judicial, centros de investigación de la justicia, facultades de derecho, asociación de abogados, ONG y organizaciones representativas de usuarios a la justicia.</w:t>
      </w:r>
    </w:p>
    <w:p w:rsidR="009031E2" w:rsidRPr="00F51059" w:rsidRDefault="009031E2" w:rsidP="00F51059">
      <w:pPr>
        <w:spacing w:line="360" w:lineRule="auto"/>
        <w:jc w:val="both"/>
        <w:rPr>
          <w:rFonts w:ascii="Arial" w:hAnsi="Arial" w:cs="Arial"/>
          <w:b/>
        </w:rPr>
      </w:pPr>
    </w:p>
    <w:p w:rsidR="009031E2" w:rsidRPr="00F51059" w:rsidRDefault="009031E2" w:rsidP="00F51059">
      <w:pPr>
        <w:spacing w:line="360" w:lineRule="auto"/>
        <w:jc w:val="both"/>
        <w:rPr>
          <w:rFonts w:ascii="Arial" w:hAnsi="Arial" w:cs="Arial"/>
        </w:rPr>
      </w:pPr>
      <w:r w:rsidRPr="00F51059">
        <w:rPr>
          <w:rFonts w:ascii="Arial" w:hAnsi="Arial" w:cs="Arial"/>
          <w:b/>
        </w:rPr>
        <w:t xml:space="preserve">Comité de Seguimiento y Control del Centro de Servicios Judiciales para los Juzgados Civiles y de Familia: </w:t>
      </w:r>
      <w:r w:rsidRPr="00F51059">
        <w:rPr>
          <w:rFonts w:ascii="Arial" w:hAnsi="Arial" w:cs="Arial"/>
        </w:rPr>
        <w:t>creado por el Acuerdo Nº. 9885 de 2013.</w:t>
      </w:r>
    </w:p>
    <w:p w:rsidR="009031E2" w:rsidRPr="00F51059" w:rsidRDefault="009031E2" w:rsidP="00F51059">
      <w:pPr>
        <w:spacing w:line="360" w:lineRule="auto"/>
        <w:jc w:val="both"/>
        <w:rPr>
          <w:rFonts w:ascii="Arial" w:hAnsi="Arial" w:cs="Arial"/>
        </w:rPr>
      </w:pPr>
      <w:r w:rsidRPr="00F51059">
        <w:rPr>
          <w:rFonts w:ascii="Arial" w:hAnsi="Arial" w:cs="Arial"/>
        </w:rPr>
        <w:t>Conformado por el Presidente de la Sala Administrativa del Consejo Seccional de la Judicatura de Quindío, el Profesional Universitario grado 15 que tendrá a su cargo la coordinación operativa del Centro de Servicios Judiciales para los Juzgados Civiles y de Familia de Armenia, el Director Ejecutivo Seccional de Administración Judicial de Armenia y un Juez por cada categoría y especialidad de los Juzgados a los que les presta apoyo el Centro, elegidos por sus respectivos pares para un término de dos años, contados a partir de la creación del Centro de Servicios Judiciales para los Juzgados Civiles y de Familia de Armenia.</w:t>
      </w:r>
    </w:p>
    <w:p w:rsidR="009031E2" w:rsidRPr="00F51059" w:rsidRDefault="009031E2" w:rsidP="00F51059">
      <w:pPr>
        <w:tabs>
          <w:tab w:val="left" w:pos="5085"/>
        </w:tabs>
        <w:spacing w:line="360" w:lineRule="auto"/>
        <w:jc w:val="both"/>
        <w:rPr>
          <w:rFonts w:ascii="Arial" w:hAnsi="Arial" w:cs="Arial"/>
        </w:rPr>
      </w:pPr>
      <w:r w:rsidRPr="00F51059">
        <w:rPr>
          <w:rFonts w:ascii="Arial" w:hAnsi="Arial" w:cs="Arial"/>
        </w:rPr>
        <w:t>Otros de los Comités a los cuales ha asistido la Sala Administrativa son: el Comité Interinstitucional, Comité de Moralización, Comité Operativo de Emergencias, Comité Seccional Coordinación de aplicación de Proyectos, Comités Sistema Penal Acusatorio, Comité del Sistema de Responsabilidad Penal para Adolescentes y Comité Seccional y Centro de servicios de Infancia y Adolescencia.</w:t>
      </w:r>
    </w:p>
    <w:p w:rsidR="009031E2" w:rsidRPr="00F51059" w:rsidRDefault="009031E2" w:rsidP="00F51059">
      <w:pPr>
        <w:tabs>
          <w:tab w:val="left" w:pos="5085"/>
        </w:tabs>
        <w:spacing w:line="360" w:lineRule="auto"/>
        <w:jc w:val="both"/>
        <w:rPr>
          <w:rFonts w:ascii="Arial" w:hAnsi="Arial" w:cs="Arial"/>
        </w:rPr>
      </w:pPr>
      <w:r w:rsidRPr="00F51059">
        <w:rPr>
          <w:rFonts w:ascii="Arial" w:hAnsi="Arial" w:cs="Arial"/>
        </w:rPr>
        <w:t xml:space="preserve">En cuanto a las </w:t>
      </w:r>
      <w:r w:rsidRPr="00F51059">
        <w:rPr>
          <w:rFonts w:ascii="Arial" w:hAnsi="Arial" w:cs="Arial"/>
          <w:b/>
        </w:rPr>
        <w:t>Reuniones</w:t>
      </w:r>
      <w:r w:rsidRPr="00F51059">
        <w:rPr>
          <w:rFonts w:ascii="Arial" w:hAnsi="Arial" w:cs="Arial"/>
        </w:rPr>
        <w:t xml:space="preserve"> </w:t>
      </w:r>
      <w:r w:rsidR="00F346F7" w:rsidRPr="00F51059">
        <w:rPr>
          <w:rFonts w:ascii="Arial" w:hAnsi="Arial" w:cs="Arial"/>
        </w:rPr>
        <w:t>consuetudinarias</w:t>
      </w:r>
      <w:r w:rsidRPr="00F51059">
        <w:rPr>
          <w:rFonts w:ascii="Arial" w:hAnsi="Arial" w:cs="Arial"/>
        </w:rPr>
        <w:t>, se destacan las sesiones de Sala Ordinaria, realizadas los miércoles de cada semana, las sesiones de Sala Extraordinaria, realizadas para decidir asuntos urgentes y sesiones de Sala Plena realizadas cada mes con los Magistrados de la Sala Jurisdiccional Disciplinaria y los de la Sala Administrativa.</w:t>
      </w:r>
    </w:p>
    <w:p w:rsidR="009031E2" w:rsidRPr="00F51059" w:rsidRDefault="00E33724" w:rsidP="00F51059">
      <w:pPr>
        <w:spacing w:line="360" w:lineRule="auto"/>
        <w:jc w:val="both"/>
        <w:rPr>
          <w:rFonts w:ascii="Arial" w:hAnsi="Arial" w:cs="Arial"/>
        </w:rPr>
      </w:pPr>
      <w:r w:rsidRPr="00F51059">
        <w:rPr>
          <w:rFonts w:ascii="Arial" w:hAnsi="Arial" w:cs="Arial"/>
        </w:rPr>
        <w:lastRenderedPageBreak/>
        <w:t xml:space="preserve">Los ítems </w:t>
      </w:r>
      <w:r w:rsidR="009031E2" w:rsidRPr="00F51059">
        <w:rPr>
          <w:rFonts w:ascii="Arial" w:hAnsi="Arial" w:cs="Arial"/>
        </w:rPr>
        <w:t>que</w:t>
      </w:r>
      <w:r w:rsidRPr="00F51059">
        <w:rPr>
          <w:rFonts w:ascii="Arial" w:hAnsi="Arial" w:cs="Arial"/>
        </w:rPr>
        <w:t xml:space="preserve"> seguidamente </w:t>
      </w:r>
      <w:r w:rsidR="009031E2" w:rsidRPr="00F51059">
        <w:rPr>
          <w:rFonts w:ascii="Arial" w:hAnsi="Arial" w:cs="Arial"/>
        </w:rPr>
        <w:t>se expone</w:t>
      </w:r>
      <w:r w:rsidRPr="00F51059">
        <w:rPr>
          <w:rFonts w:ascii="Arial" w:hAnsi="Arial" w:cs="Arial"/>
        </w:rPr>
        <w:t>n</w:t>
      </w:r>
      <w:r w:rsidR="009031E2" w:rsidRPr="00F51059">
        <w:rPr>
          <w:rFonts w:ascii="Arial" w:hAnsi="Arial" w:cs="Arial"/>
        </w:rPr>
        <w:t xml:space="preserve"> contiene</w:t>
      </w:r>
      <w:r w:rsidRPr="00F51059">
        <w:rPr>
          <w:rFonts w:ascii="Arial" w:hAnsi="Arial" w:cs="Arial"/>
        </w:rPr>
        <w:t xml:space="preserve">n la </w:t>
      </w:r>
      <w:r w:rsidR="009031E2" w:rsidRPr="00F51059">
        <w:rPr>
          <w:rFonts w:ascii="Arial" w:hAnsi="Arial" w:cs="Arial"/>
        </w:rPr>
        <w:t>información sobre las reuniones realizadas y la asistencia a los comités al cual pertenece la Sala, realizadas durante el año 2014:</w:t>
      </w:r>
    </w:p>
    <w:p w:rsidR="009031E2" w:rsidRPr="00F51059" w:rsidRDefault="009031E2" w:rsidP="00F51059">
      <w:pPr>
        <w:pStyle w:val="Prrafodelista"/>
        <w:numPr>
          <w:ilvl w:val="0"/>
          <w:numId w:val="18"/>
        </w:numPr>
        <w:spacing w:line="360" w:lineRule="auto"/>
        <w:jc w:val="both"/>
        <w:rPr>
          <w:rFonts w:ascii="Arial" w:hAnsi="Arial" w:cs="Arial"/>
        </w:rPr>
      </w:pPr>
      <w:r w:rsidRPr="00F51059">
        <w:rPr>
          <w:rFonts w:ascii="Arial" w:hAnsi="Arial" w:cs="Arial"/>
        </w:rPr>
        <w:t>Comité Interinstitucional: 8</w:t>
      </w:r>
    </w:p>
    <w:p w:rsidR="009031E2" w:rsidRPr="00F51059" w:rsidRDefault="009031E2" w:rsidP="00F51059">
      <w:pPr>
        <w:pStyle w:val="Prrafodelista"/>
        <w:numPr>
          <w:ilvl w:val="0"/>
          <w:numId w:val="18"/>
        </w:numPr>
        <w:spacing w:line="360" w:lineRule="auto"/>
        <w:jc w:val="both"/>
        <w:rPr>
          <w:rFonts w:ascii="Arial" w:hAnsi="Arial" w:cs="Arial"/>
        </w:rPr>
      </w:pPr>
      <w:r w:rsidRPr="00F51059">
        <w:rPr>
          <w:rFonts w:ascii="Arial" w:hAnsi="Arial" w:cs="Arial"/>
        </w:rPr>
        <w:t xml:space="preserve">Sala Administrativa Ordinaria: 87 </w:t>
      </w:r>
    </w:p>
    <w:p w:rsidR="009031E2" w:rsidRPr="00F51059" w:rsidRDefault="009031E2" w:rsidP="00F51059">
      <w:pPr>
        <w:pStyle w:val="Prrafodelista"/>
        <w:numPr>
          <w:ilvl w:val="0"/>
          <w:numId w:val="18"/>
        </w:numPr>
        <w:spacing w:line="360" w:lineRule="auto"/>
        <w:jc w:val="both"/>
        <w:rPr>
          <w:rFonts w:ascii="Arial" w:hAnsi="Arial" w:cs="Arial"/>
        </w:rPr>
      </w:pPr>
      <w:r w:rsidRPr="00F51059">
        <w:rPr>
          <w:rFonts w:ascii="Arial" w:hAnsi="Arial" w:cs="Arial"/>
        </w:rPr>
        <w:t>Sala Administrativa Extraordinaria: 14</w:t>
      </w:r>
    </w:p>
    <w:p w:rsidR="009031E2" w:rsidRPr="00F51059" w:rsidRDefault="009031E2" w:rsidP="00F51059">
      <w:pPr>
        <w:pStyle w:val="Prrafodelista"/>
        <w:numPr>
          <w:ilvl w:val="0"/>
          <w:numId w:val="18"/>
        </w:numPr>
        <w:spacing w:line="360" w:lineRule="auto"/>
        <w:jc w:val="both"/>
        <w:rPr>
          <w:rFonts w:ascii="Arial" w:hAnsi="Arial" w:cs="Arial"/>
        </w:rPr>
      </w:pPr>
      <w:r w:rsidRPr="00F51059">
        <w:rPr>
          <w:rFonts w:ascii="Arial" w:hAnsi="Arial" w:cs="Arial"/>
        </w:rPr>
        <w:t>Sala Plena: 20</w:t>
      </w:r>
    </w:p>
    <w:p w:rsidR="009031E2" w:rsidRPr="00F51059" w:rsidRDefault="009031E2" w:rsidP="00F51059">
      <w:pPr>
        <w:pStyle w:val="Prrafodelista"/>
        <w:numPr>
          <w:ilvl w:val="0"/>
          <w:numId w:val="18"/>
        </w:numPr>
        <w:spacing w:line="360" w:lineRule="auto"/>
        <w:jc w:val="both"/>
        <w:rPr>
          <w:rFonts w:ascii="Arial" w:hAnsi="Arial" w:cs="Arial"/>
        </w:rPr>
      </w:pPr>
      <w:r w:rsidRPr="00F51059">
        <w:rPr>
          <w:rFonts w:ascii="Arial" w:hAnsi="Arial" w:cs="Arial"/>
        </w:rPr>
        <w:t>Comité Operativo de Emergencias (COE): 2</w:t>
      </w:r>
    </w:p>
    <w:p w:rsidR="009031E2" w:rsidRPr="00F51059" w:rsidRDefault="009031E2" w:rsidP="00F51059">
      <w:pPr>
        <w:pStyle w:val="Prrafodelista"/>
        <w:numPr>
          <w:ilvl w:val="0"/>
          <w:numId w:val="18"/>
        </w:numPr>
        <w:spacing w:line="360" w:lineRule="auto"/>
        <w:jc w:val="both"/>
        <w:rPr>
          <w:rFonts w:ascii="Arial" w:hAnsi="Arial" w:cs="Arial"/>
        </w:rPr>
      </w:pPr>
      <w:r w:rsidRPr="00F51059">
        <w:rPr>
          <w:rFonts w:ascii="Arial" w:hAnsi="Arial" w:cs="Arial"/>
        </w:rPr>
        <w:t>Comité Seccional Coord. de aplicación de Proyectos: 1</w:t>
      </w:r>
    </w:p>
    <w:p w:rsidR="009031E2" w:rsidRPr="00F51059" w:rsidRDefault="009031E2" w:rsidP="00F51059">
      <w:pPr>
        <w:pStyle w:val="Prrafodelista"/>
        <w:numPr>
          <w:ilvl w:val="0"/>
          <w:numId w:val="18"/>
        </w:numPr>
        <w:spacing w:line="360" w:lineRule="auto"/>
        <w:jc w:val="both"/>
        <w:rPr>
          <w:rFonts w:ascii="Arial" w:hAnsi="Arial" w:cs="Arial"/>
        </w:rPr>
      </w:pPr>
      <w:r w:rsidRPr="00F51059">
        <w:rPr>
          <w:rFonts w:ascii="Arial" w:hAnsi="Arial" w:cs="Arial"/>
        </w:rPr>
        <w:t xml:space="preserve">Reunión SIGC: 22 </w:t>
      </w:r>
    </w:p>
    <w:p w:rsidR="009031E2" w:rsidRPr="00F51059" w:rsidRDefault="009031E2" w:rsidP="00F51059">
      <w:pPr>
        <w:pStyle w:val="Prrafodelista"/>
        <w:numPr>
          <w:ilvl w:val="0"/>
          <w:numId w:val="18"/>
        </w:numPr>
        <w:spacing w:line="360" w:lineRule="auto"/>
        <w:jc w:val="both"/>
        <w:rPr>
          <w:rFonts w:ascii="Arial" w:hAnsi="Arial" w:cs="Arial"/>
        </w:rPr>
      </w:pPr>
      <w:r w:rsidRPr="00F51059">
        <w:rPr>
          <w:rFonts w:ascii="Arial" w:hAnsi="Arial" w:cs="Arial"/>
        </w:rPr>
        <w:t>Comité de control interno: 10</w:t>
      </w:r>
    </w:p>
    <w:p w:rsidR="009031E2" w:rsidRPr="00F51059" w:rsidRDefault="009031E2" w:rsidP="00F51059">
      <w:pPr>
        <w:pStyle w:val="Prrafodelista"/>
        <w:numPr>
          <w:ilvl w:val="0"/>
          <w:numId w:val="18"/>
        </w:numPr>
        <w:spacing w:line="360" w:lineRule="auto"/>
        <w:jc w:val="both"/>
        <w:rPr>
          <w:rFonts w:ascii="Arial" w:hAnsi="Arial" w:cs="Arial"/>
        </w:rPr>
      </w:pPr>
      <w:r w:rsidRPr="00F51059">
        <w:rPr>
          <w:rFonts w:ascii="Arial" w:hAnsi="Arial" w:cs="Arial"/>
        </w:rPr>
        <w:t>Comité seguimiento CSJ civil familia: 16</w:t>
      </w:r>
    </w:p>
    <w:p w:rsidR="009031E2" w:rsidRPr="00F51059" w:rsidRDefault="009031E2" w:rsidP="00F51059">
      <w:pPr>
        <w:pStyle w:val="Prrafodelista"/>
        <w:numPr>
          <w:ilvl w:val="0"/>
          <w:numId w:val="18"/>
        </w:numPr>
        <w:spacing w:line="360" w:lineRule="auto"/>
        <w:jc w:val="both"/>
        <w:rPr>
          <w:rFonts w:ascii="Arial" w:hAnsi="Arial" w:cs="Arial"/>
        </w:rPr>
      </w:pPr>
      <w:r w:rsidRPr="00F51059">
        <w:rPr>
          <w:rFonts w:ascii="Arial" w:hAnsi="Arial" w:cs="Arial"/>
        </w:rPr>
        <w:t>Comités SPA – SRPA: 13</w:t>
      </w:r>
    </w:p>
    <w:p w:rsidR="009031E2" w:rsidRPr="00F51059" w:rsidRDefault="009031E2" w:rsidP="00F51059">
      <w:pPr>
        <w:pStyle w:val="Prrafodelista"/>
        <w:numPr>
          <w:ilvl w:val="0"/>
          <w:numId w:val="18"/>
        </w:numPr>
        <w:spacing w:line="360" w:lineRule="auto"/>
        <w:jc w:val="both"/>
        <w:rPr>
          <w:rFonts w:ascii="Arial" w:hAnsi="Arial" w:cs="Arial"/>
        </w:rPr>
      </w:pPr>
      <w:r w:rsidRPr="00F51059">
        <w:rPr>
          <w:rFonts w:ascii="Arial" w:hAnsi="Arial" w:cs="Arial"/>
        </w:rPr>
        <w:t>Grupo Seccional de Apoyo: 2</w:t>
      </w:r>
    </w:p>
    <w:p w:rsidR="009031E2" w:rsidRPr="00F51059" w:rsidRDefault="009031E2" w:rsidP="00F51059">
      <w:pPr>
        <w:pStyle w:val="Prrafodelista"/>
        <w:numPr>
          <w:ilvl w:val="0"/>
          <w:numId w:val="18"/>
        </w:numPr>
        <w:spacing w:line="360" w:lineRule="auto"/>
        <w:jc w:val="both"/>
        <w:rPr>
          <w:rFonts w:ascii="Arial" w:hAnsi="Arial" w:cs="Arial"/>
        </w:rPr>
      </w:pPr>
      <w:r w:rsidRPr="00F51059">
        <w:rPr>
          <w:rFonts w:ascii="Arial" w:hAnsi="Arial" w:cs="Arial"/>
        </w:rPr>
        <w:t>Comité Seccional de Genero: 2</w:t>
      </w:r>
    </w:p>
    <w:p w:rsidR="009031E2" w:rsidRPr="00F51059" w:rsidRDefault="009031E2" w:rsidP="00F51059">
      <w:pPr>
        <w:pStyle w:val="Prrafodelista"/>
        <w:numPr>
          <w:ilvl w:val="0"/>
          <w:numId w:val="18"/>
        </w:numPr>
        <w:spacing w:line="360" w:lineRule="auto"/>
        <w:jc w:val="both"/>
        <w:rPr>
          <w:rFonts w:ascii="Arial" w:hAnsi="Arial" w:cs="Arial"/>
        </w:rPr>
      </w:pPr>
      <w:r w:rsidRPr="00F51059">
        <w:rPr>
          <w:rFonts w:ascii="Arial" w:hAnsi="Arial" w:cs="Arial"/>
        </w:rPr>
        <w:t xml:space="preserve"> Comité de Moralización: 10</w:t>
      </w:r>
    </w:p>
    <w:p w:rsidR="009031E2" w:rsidRPr="00F51059" w:rsidRDefault="009031E2" w:rsidP="00F51059">
      <w:pPr>
        <w:pStyle w:val="Prrafodelista"/>
        <w:numPr>
          <w:ilvl w:val="0"/>
          <w:numId w:val="18"/>
        </w:numPr>
        <w:spacing w:line="360" w:lineRule="auto"/>
        <w:jc w:val="both"/>
        <w:rPr>
          <w:rFonts w:ascii="Arial" w:hAnsi="Arial" w:cs="Arial"/>
        </w:rPr>
      </w:pPr>
      <w:r w:rsidRPr="00F51059">
        <w:rPr>
          <w:rFonts w:ascii="Arial" w:hAnsi="Arial" w:cs="Arial"/>
        </w:rPr>
        <w:t>Comité Seccional y CS de Infancia y Adolescencia: 16</w:t>
      </w:r>
    </w:p>
    <w:p w:rsidR="009031E2" w:rsidRPr="00F51059" w:rsidRDefault="009031E2" w:rsidP="00F51059">
      <w:pPr>
        <w:pStyle w:val="Prrafodelista"/>
        <w:numPr>
          <w:ilvl w:val="0"/>
          <w:numId w:val="18"/>
        </w:numPr>
        <w:spacing w:line="360" w:lineRule="auto"/>
        <w:jc w:val="both"/>
        <w:rPr>
          <w:rFonts w:ascii="Arial" w:hAnsi="Arial" w:cs="Arial"/>
        </w:rPr>
      </w:pPr>
      <w:r w:rsidRPr="00F51059">
        <w:rPr>
          <w:rFonts w:ascii="Arial" w:hAnsi="Arial" w:cs="Arial"/>
        </w:rPr>
        <w:t>Comité de Archivo: 1</w:t>
      </w:r>
    </w:p>
    <w:p w:rsidR="009031E2" w:rsidRPr="00F51059" w:rsidRDefault="009031E2" w:rsidP="00F51059">
      <w:pPr>
        <w:pStyle w:val="Prrafodelista"/>
        <w:numPr>
          <w:ilvl w:val="0"/>
          <w:numId w:val="18"/>
        </w:numPr>
        <w:spacing w:line="360" w:lineRule="auto"/>
        <w:jc w:val="both"/>
        <w:rPr>
          <w:rFonts w:ascii="Arial" w:hAnsi="Arial" w:cs="Arial"/>
        </w:rPr>
      </w:pPr>
      <w:r w:rsidRPr="00F51059">
        <w:rPr>
          <w:rFonts w:ascii="Arial" w:hAnsi="Arial" w:cs="Arial"/>
        </w:rPr>
        <w:t>Comité de Ejecución y Penas: 10</w:t>
      </w:r>
    </w:p>
    <w:p w:rsidR="009031E2" w:rsidRPr="00F51059" w:rsidRDefault="009031E2" w:rsidP="00F51059">
      <w:pPr>
        <w:pStyle w:val="Prrafodelista"/>
        <w:numPr>
          <w:ilvl w:val="0"/>
          <w:numId w:val="18"/>
        </w:numPr>
        <w:spacing w:line="360" w:lineRule="auto"/>
        <w:jc w:val="both"/>
        <w:rPr>
          <w:rFonts w:ascii="Arial" w:hAnsi="Arial" w:cs="Arial"/>
        </w:rPr>
      </w:pPr>
      <w:r w:rsidRPr="00F51059">
        <w:rPr>
          <w:rFonts w:ascii="Arial" w:hAnsi="Arial" w:cs="Arial"/>
        </w:rPr>
        <w:t xml:space="preserve">Comité de Coordinación y Seguimiento de los Juzgados de Ejecución Civil: 4 </w:t>
      </w:r>
    </w:p>
    <w:p w:rsidR="00F346F7" w:rsidRPr="00F51059" w:rsidRDefault="00F346F7" w:rsidP="00F346F7">
      <w:pPr>
        <w:jc w:val="both"/>
        <w:rPr>
          <w:rFonts w:ascii="Arial" w:hAnsi="Arial" w:cs="Arial"/>
        </w:rPr>
      </w:pPr>
    </w:p>
    <w:p w:rsidR="009031E2" w:rsidRPr="00F51059" w:rsidRDefault="009031E2" w:rsidP="009031E2">
      <w:pPr>
        <w:pStyle w:val="Prrafodelista"/>
        <w:jc w:val="both"/>
        <w:rPr>
          <w:rFonts w:ascii="Arial" w:hAnsi="Arial" w:cs="Arial"/>
        </w:rPr>
      </w:pPr>
    </w:p>
    <w:p w:rsidR="009031E2" w:rsidRPr="00F51059" w:rsidRDefault="009031E2" w:rsidP="00F346F7">
      <w:pPr>
        <w:pStyle w:val="Prrafodelista"/>
        <w:numPr>
          <w:ilvl w:val="0"/>
          <w:numId w:val="38"/>
        </w:numPr>
        <w:jc w:val="both"/>
        <w:rPr>
          <w:rFonts w:ascii="Arial" w:hAnsi="Arial" w:cs="Arial"/>
          <w:b/>
          <w:sz w:val="30"/>
          <w:szCs w:val="30"/>
          <w:lang w:val="es-ES"/>
        </w:rPr>
      </w:pPr>
      <w:r w:rsidRPr="00F51059">
        <w:rPr>
          <w:rFonts w:ascii="Arial" w:hAnsi="Arial" w:cs="Arial"/>
          <w:b/>
          <w:sz w:val="30"/>
          <w:szCs w:val="30"/>
          <w:lang w:val="es-ES"/>
        </w:rPr>
        <w:t>Atención de Asuntos y/o Solicitudes de los Despachos Judiciales.</w:t>
      </w:r>
    </w:p>
    <w:p w:rsidR="009031E2" w:rsidRPr="00F51059" w:rsidRDefault="009031E2" w:rsidP="00F51059">
      <w:pPr>
        <w:spacing w:line="360" w:lineRule="auto"/>
        <w:jc w:val="both"/>
        <w:rPr>
          <w:rFonts w:ascii="Arial" w:hAnsi="Arial" w:cs="Arial"/>
        </w:rPr>
      </w:pPr>
      <w:r w:rsidRPr="00F51059">
        <w:rPr>
          <w:rFonts w:ascii="Arial" w:hAnsi="Arial" w:cs="Arial"/>
        </w:rPr>
        <w:t>Como quiera que en desarrollo de la Ley 270 de 1996 (Estatutaria de Administración de Justicia) se ordena el cumplimiento riguroso de peticiones de los despachos y dependencias judiciales y particulares, esta Sala Seccional para el año 2013 estuvo presta a responder de forma oportuna:</w:t>
      </w:r>
    </w:p>
    <w:p w:rsidR="009031E2" w:rsidRPr="00F51059" w:rsidRDefault="009031E2" w:rsidP="00F51059">
      <w:pPr>
        <w:pStyle w:val="Sinespaciado"/>
        <w:numPr>
          <w:ilvl w:val="0"/>
          <w:numId w:val="19"/>
        </w:numPr>
        <w:spacing w:line="360" w:lineRule="auto"/>
        <w:jc w:val="both"/>
        <w:rPr>
          <w:rFonts w:ascii="Arial" w:hAnsi="Arial" w:cs="Arial"/>
        </w:rPr>
      </w:pPr>
      <w:r w:rsidRPr="00F51059">
        <w:rPr>
          <w:rFonts w:ascii="Arial" w:hAnsi="Arial" w:cs="Arial"/>
        </w:rPr>
        <w:t xml:space="preserve">Las solicitudes de cierres extraordinarios de los Juzgados del Distrito con ocasión del cambio de secretario(a), por traslado a nuevas instalaciones o por traslado y distribución de procesos: </w:t>
      </w:r>
      <w:r w:rsidRPr="00F51059">
        <w:rPr>
          <w:rFonts w:ascii="Arial" w:hAnsi="Arial" w:cs="Arial"/>
          <w:b/>
        </w:rPr>
        <w:t>17</w:t>
      </w:r>
    </w:p>
    <w:p w:rsidR="009031E2" w:rsidRPr="00F51059" w:rsidRDefault="009031E2" w:rsidP="00F51059">
      <w:pPr>
        <w:pStyle w:val="Sinespaciado"/>
        <w:numPr>
          <w:ilvl w:val="0"/>
          <w:numId w:val="19"/>
        </w:numPr>
        <w:spacing w:line="360" w:lineRule="auto"/>
        <w:jc w:val="both"/>
        <w:rPr>
          <w:rFonts w:ascii="Arial" w:hAnsi="Arial" w:cs="Arial"/>
        </w:rPr>
      </w:pPr>
      <w:r w:rsidRPr="00F51059">
        <w:rPr>
          <w:rFonts w:ascii="Arial" w:hAnsi="Arial" w:cs="Arial"/>
        </w:rPr>
        <w:t xml:space="preserve">Conceptos de traslado: </w:t>
      </w:r>
      <w:r w:rsidRPr="00F51059">
        <w:rPr>
          <w:rFonts w:ascii="Arial" w:hAnsi="Arial" w:cs="Arial"/>
          <w:b/>
        </w:rPr>
        <w:t>19</w:t>
      </w:r>
    </w:p>
    <w:p w:rsidR="009031E2" w:rsidRPr="00F51059" w:rsidRDefault="009031E2" w:rsidP="00F51059">
      <w:pPr>
        <w:pStyle w:val="Sinespaciado"/>
        <w:numPr>
          <w:ilvl w:val="0"/>
          <w:numId w:val="19"/>
        </w:numPr>
        <w:spacing w:line="360" w:lineRule="auto"/>
        <w:jc w:val="both"/>
        <w:rPr>
          <w:rFonts w:ascii="Arial" w:hAnsi="Arial" w:cs="Arial"/>
          <w:b/>
        </w:rPr>
      </w:pPr>
      <w:r w:rsidRPr="00F51059">
        <w:rPr>
          <w:rFonts w:ascii="Arial" w:hAnsi="Arial" w:cs="Arial"/>
        </w:rPr>
        <w:t xml:space="preserve">Autorizaciones para celebrar contratos de determinada cuantía al Director Ejecutivo Seccional de Administración Judicial. </w:t>
      </w:r>
      <w:r w:rsidRPr="00F51059">
        <w:rPr>
          <w:rFonts w:ascii="Arial" w:hAnsi="Arial" w:cs="Arial"/>
          <w:b/>
        </w:rPr>
        <w:t>14</w:t>
      </w:r>
    </w:p>
    <w:p w:rsidR="009031E2" w:rsidRPr="00F51059" w:rsidRDefault="009031E2" w:rsidP="00F51059">
      <w:pPr>
        <w:pStyle w:val="Sinespaciado"/>
        <w:numPr>
          <w:ilvl w:val="0"/>
          <w:numId w:val="19"/>
        </w:numPr>
        <w:spacing w:line="360" w:lineRule="auto"/>
        <w:jc w:val="both"/>
        <w:rPr>
          <w:rFonts w:ascii="Arial" w:hAnsi="Arial" w:cs="Arial"/>
        </w:rPr>
      </w:pPr>
      <w:r w:rsidRPr="00F51059">
        <w:rPr>
          <w:rFonts w:ascii="Arial" w:hAnsi="Arial" w:cs="Arial"/>
        </w:rPr>
        <w:t xml:space="preserve">Formulación de turnos de disponibilidad para la atención de la Acción Constitucional de Hábeas Corpus para jueces y magistrados. </w:t>
      </w:r>
      <w:r w:rsidRPr="00F51059">
        <w:rPr>
          <w:rFonts w:ascii="Arial" w:hAnsi="Arial" w:cs="Arial"/>
          <w:b/>
        </w:rPr>
        <w:t>5</w:t>
      </w:r>
    </w:p>
    <w:p w:rsidR="009031E2" w:rsidRPr="00F51059" w:rsidRDefault="009031E2" w:rsidP="00F51059">
      <w:pPr>
        <w:spacing w:after="0" w:line="360" w:lineRule="auto"/>
        <w:jc w:val="both"/>
        <w:rPr>
          <w:rFonts w:ascii="Arial" w:hAnsi="Arial" w:cs="Arial"/>
        </w:rPr>
      </w:pPr>
    </w:p>
    <w:p w:rsidR="009031E2" w:rsidRPr="00F51059" w:rsidRDefault="009031E2" w:rsidP="00F51059">
      <w:pPr>
        <w:pStyle w:val="Prrafodelista"/>
        <w:numPr>
          <w:ilvl w:val="0"/>
          <w:numId w:val="38"/>
        </w:numPr>
        <w:spacing w:line="360" w:lineRule="auto"/>
        <w:jc w:val="both"/>
        <w:rPr>
          <w:rFonts w:ascii="Arial" w:hAnsi="Arial" w:cs="Arial"/>
          <w:b/>
          <w:sz w:val="30"/>
          <w:szCs w:val="30"/>
        </w:rPr>
      </w:pPr>
      <w:r w:rsidRPr="00F51059">
        <w:rPr>
          <w:rFonts w:ascii="Arial" w:hAnsi="Arial" w:cs="Arial"/>
          <w:b/>
          <w:sz w:val="30"/>
          <w:szCs w:val="30"/>
        </w:rPr>
        <w:t>ACCESIBILIDAD AL SERVICIO DE JUSTICIA (MEDIDAS DE DESCONGESTION)</w:t>
      </w:r>
    </w:p>
    <w:p w:rsidR="00F346F7" w:rsidRPr="00F51059" w:rsidRDefault="00F346F7" w:rsidP="009031E2">
      <w:pPr>
        <w:tabs>
          <w:tab w:val="left" w:pos="2370"/>
        </w:tabs>
        <w:rPr>
          <w:rFonts w:ascii="Arial" w:hAnsi="Arial" w:cs="Arial"/>
          <w:b/>
          <w:sz w:val="30"/>
          <w:szCs w:val="30"/>
        </w:rPr>
      </w:pPr>
    </w:p>
    <w:p w:rsidR="009031E2" w:rsidRPr="00F51059" w:rsidRDefault="009031E2" w:rsidP="009031E2">
      <w:pPr>
        <w:tabs>
          <w:tab w:val="left" w:pos="2370"/>
        </w:tabs>
        <w:rPr>
          <w:rFonts w:ascii="Arial" w:hAnsi="Arial" w:cs="Arial"/>
          <w:b/>
        </w:rPr>
      </w:pPr>
      <w:r w:rsidRPr="00F51059">
        <w:rPr>
          <w:rFonts w:ascii="Arial" w:hAnsi="Arial" w:cs="Arial"/>
          <w:b/>
        </w:rPr>
        <w:lastRenderedPageBreak/>
        <w:t xml:space="preserve">JURISDICCIÓN CONTENCIOSA ADMINISTRATIVA </w:t>
      </w:r>
    </w:p>
    <w:p w:rsidR="009031E2" w:rsidRPr="00F51059" w:rsidRDefault="009031E2" w:rsidP="00F346F7">
      <w:pPr>
        <w:numPr>
          <w:ilvl w:val="1"/>
          <w:numId w:val="38"/>
        </w:numPr>
        <w:tabs>
          <w:tab w:val="left" w:pos="426"/>
        </w:tabs>
        <w:jc w:val="both"/>
        <w:outlineLvl w:val="0"/>
        <w:rPr>
          <w:rFonts w:ascii="Arial" w:hAnsi="Arial" w:cs="Arial"/>
          <w:b/>
        </w:rPr>
      </w:pPr>
      <w:r w:rsidRPr="00F51059">
        <w:rPr>
          <w:rFonts w:ascii="Arial" w:hAnsi="Arial" w:cs="Arial"/>
          <w:b/>
        </w:rPr>
        <w:t>Tribunal Administrativo del Quindío</w:t>
      </w:r>
    </w:p>
    <w:p w:rsidR="009031E2" w:rsidRPr="00F51059" w:rsidRDefault="009031E2" w:rsidP="00F51059">
      <w:pPr>
        <w:pStyle w:val="Sinespaciado"/>
        <w:tabs>
          <w:tab w:val="left" w:pos="142"/>
          <w:tab w:val="left" w:pos="426"/>
        </w:tabs>
        <w:spacing w:line="360" w:lineRule="auto"/>
        <w:jc w:val="both"/>
        <w:rPr>
          <w:rFonts w:ascii="Arial" w:hAnsi="Arial" w:cs="Arial"/>
          <w:b/>
        </w:rPr>
      </w:pPr>
      <w:r w:rsidRPr="00F51059">
        <w:rPr>
          <w:rFonts w:ascii="Arial" w:hAnsi="Arial" w:cs="Arial"/>
          <w:b/>
        </w:rPr>
        <w:t>Estructura actual:</w:t>
      </w:r>
    </w:p>
    <w:p w:rsidR="009031E2" w:rsidRPr="00F51059" w:rsidRDefault="009031E2" w:rsidP="00F51059">
      <w:pPr>
        <w:pStyle w:val="Sinespaciado"/>
        <w:tabs>
          <w:tab w:val="left" w:pos="142"/>
          <w:tab w:val="left" w:pos="426"/>
        </w:tabs>
        <w:spacing w:line="360" w:lineRule="auto"/>
        <w:jc w:val="both"/>
        <w:rPr>
          <w:rFonts w:ascii="Arial" w:hAnsi="Arial" w:cs="Arial"/>
          <w:b/>
        </w:rPr>
      </w:pPr>
    </w:p>
    <w:p w:rsidR="009031E2" w:rsidRPr="00F51059" w:rsidRDefault="009031E2" w:rsidP="00F51059">
      <w:pPr>
        <w:tabs>
          <w:tab w:val="left" w:pos="142"/>
        </w:tabs>
        <w:overflowPunct w:val="0"/>
        <w:autoSpaceDE w:val="0"/>
        <w:autoSpaceDN w:val="0"/>
        <w:adjustRightInd w:val="0"/>
        <w:spacing w:line="360" w:lineRule="auto"/>
        <w:jc w:val="both"/>
        <w:textAlignment w:val="baseline"/>
        <w:rPr>
          <w:rFonts w:ascii="Arial" w:hAnsi="Arial" w:cs="Arial"/>
          <w:lang w:val="es-ES_tradnl"/>
        </w:rPr>
      </w:pPr>
      <w:r w:rsidRPr="00F51059">
        <w:rPr>
          <w:rFonts w:ascii="Arial" w:hAnsi="Arial" w:cs="Arial"/>
          <w:lang w:val="es-ES_tradnl"/>
        </w:rPr>
        <w:t>- El Despacho 001 permanente de la Sala Oral (Dr. Juan Carlos Botina Gómez), cuenta actualmente con una planta de personal conformada por un (1) Auxiliar Judicial Grado 01 permanente, uno (1) de descongestión y un (1) Abogado Asesor Grado 23 de descongestión, mientras que los magistrados restantes que conformaban la sala dual de oralidad tienen apenas un (1) Auxiliar Judicial Grado 01 Permanente.</w:t>
      </w:r>
    </w:p>
    <w:p w:rsidR="009031E2" w:rsidRPr="00F51059" w:rsidRDefault="009031E2" w:rsidP="00F51059">
      <w:pPr>
        <w:tabs>
          <w:tab w:val="left" w:pos="142"/>
        </w:tabs>
        <w:overflowPunct w:val="0"/>
        <w:autoSpaceDE w:val="0"/>
        <w:autoSpaceDN w:val="0"/>
        <w:adjustRightInd w:val="0"/>
        <w:spacing w:line="360" w:lineRule="auto"/>
        <w:jc w:val="both"/>
        <w:textAlignment w:val="baseline"/>
        <w:rPr>
          <w:rFonts w:ascii="Arial" w:hAnsi="Arial" w:cs="Arial"/>
          <w:lang w:val="es-ES_tradnl"/>
        </w:rPr>
      </w:pPr>
      <w:r w:rsidRPr="00F51059">
        <w:rPr>
          <w:rFonts w:ascii="Arial" w:hAnsi="Arial" w:cs="Arial"/>
          <w:lang w:val="es-ES_tradnl"/>
        </w:rPr>
        <w:t xml:space="preserve">- Sala de Decisión de Descongestión del Sistema Escritural del Tribunal Administrativo del Quindío está conformada por los Magistrados, Mario Fernando Rodríguez Reina, </w:t>
      </w:r>
      <w:proofErr w:type="spellStart"/>
      <w:r w:rsidRPr="00F51059">
        <w:rPr>
          <w:rFonts w:ascii="Arial" w:hAnsi="Arial" w:cs="Arial"/>
          <w:lang w:val="es-ES_tradnl"/>
        </w:rPr>
        <w:t>Herney</w:t>
      </w:r>
      <w:proofErr w:type="spellEnd"/>
      <w:r w:rsidRPr="00F51059">
        <w:rPr>
          <w:rFonts w:ascii="Arial" w:hAnsi="Arial" w:cs="Arial"/>
          <w:lang w:val="es-ES_tradnl"/>
        </w:rPr>
        <w:t xml:space="preserve"> de Jesús Moncada Ortiz y Mónica Adriana Ángel, cada uno con una planta de personal de tres (3) Auxiliares judiciales Grado 01 y un (1) Abogado Asesor Grado 23, a excepción del despacho de la Dra. Mónica Adriana Ángel Gómez, con una planta de personal de dos (2) Auxiliares Judiciales grado 01 de descongestión. </w:t>
      </w:r>
    </w:p>
    <w:p w:rsidR="009031E2" w:rsidRPr="00F51059" w:rsidRDefault="009031E2" w:rsidP="00F51059">
      <w:pPr>
        <w:spacing w:line="360" w:lineRule="auto"/>
        <w:jc w:val="both"/>
        <w:rPr>
          <w:rFonts w:ascii="Arial" w:hAnsi="Arial" w:cs="Arial"/>
          <w:lang w:val="es-ES_tradnl"/>
        </w:rPr>
      </w:pPr>
      <w:r w:rsidRPr="00F51059">
        <w:rPr>
          <w:rFonts w:ascii="Arial" w:hAnsi="Arial" w:cs="Arial"/>
          <w:lang w:val="es-ES_tradnl"/>
        </w:rPr>
        <w:t>-Igualmente, la Secretaría del Tribunal cuenta con seis empleados de descongestión: tres (3) escribientes, un (1) contador, un (1) citador y un (1) técnico de sistemas.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057"/>
        <w:gridCol w:w="1495"/>
        <w:gridCol w:w="3333"/>
      </w:tblGrid>
      <w:tr w:rsidR="009031E2" w:rsidRPr="00F51059" w:rsidTr="00E33724">
        <w:tc>
          <w:tcPr>
            <w:tcW w:w="8828" w:type="dxa"/>
            <w:gridSpan w:val="4"/>
            <w:tcBorders>
              <w:top w:val="single" w:sz="12" w:space="0" w:color="auto"/>
              <w:left w:val="single" w:sz="12" w:space="0" w:color="auto"/>
              <w:bottom w:val="single" w:sz="4" w:space="0" w:color="auto"/>
              <w:right w:val="single" w:sz="12" w:space="0" w:color="auto"/>
            </w:tcBorders>
            <w:shd w:val="clear" w:color="auto" w:fill="9CC2E5"/>
            <w:hideMark/>
          </w:tcPr>
          <w:p w:rsidR="009031E2" w:rsidRPr="00F51059" w:rsidRDefault="009031E2" w:rsidP="00E33724">
            <w:pPr>
              <w:pStyle w:val="Sinespaciado"/>
              <w:tabs>
                <w:tab w:val="left" w:pos="142"/>
                <w:tab w:val="left" w:pos="426"/>
              </w:tabs>
              <w:jc w:val="center"/>
              <w:rPr>
                <w:rFonts w:ascii="Arial" w:hAnsi="Arial" w:cs="Arial"/>
                <w:b/>
                <w:color w:val="000000"/>
              </w:rPr>
            </w:pPr>
            <w:r w:rsidRPr="00F51059">
              <w:rPr>
                <w:rFonts w:ascii="Arial" w:hAnsi="Arial" w:cs="Arial"/>
                <w:b/>
                <w:color w:val="000000"/>
              </w:rPr>
              <w:t xml:space="preserve">TRIBUNAL CONTENCIOSO ADMINISTRATIVO DEL QUINDÍO </w:t>
            </w:r>
          </w:p>
        </w:tc>
      </w:tr>
      <w:tr w:rsidR="009031E2" w:rsidRPr="00F51059" w:rsidTr="00E33724">
        <w:tc>
          <w:tcPr>
            <w:tcW w:w="4000" w:type="dxa"/>
            <w:gridSpan w:val="2"/>
            <w:tcBorders>
              <w:top w:val="single" w:sz="12" w:space="0" w:color="auto"/>
              <w:left w:val="single" w:sz="12" w:space="0" w:color="auto"/>
              <w:bottom w:val="single" w:sz="4" w:space="0" w:color="auto"/>
              <w:right w:val="single" w:sz="12" w:space="0" w:color="auto"/>
            </w:tcBorders>
            <w:shd w:val="clear" w:color="auto" w:fill="9CC2E5"/>
            <w:hideMark/>
          </w:tcPr>
          <w:p w:rsidR="009031E2" w:rsidRPr="00F51059" w:rsidRDefault="009031E2" w:rsidP="00E33724">
            <w:pPr>
              <w:pStyle w:val="Sinespaciado"/>
              <w:tabs>
                <w:tab w:val="left" w:pos="142"/>
                <w:tab w:val="left" w:pos="426"/>
              </w:tabs>
              <w:jc w:val="center"/>
              <w:rPr>
                <w:rFonts w:ascii="Arial" w:hAnsi="Arial" w:cs="Arial"/>
                <w:b/>
                <w:color w:val="000000"/>
              </w:rPr>
            </w:pPr>
            <w:r w:rsidRPr="00F51059">
              <w:rPr>
                <w:rFonts w:ascii="Arial" w:hAnsi="Arial" w:cs="Arial"/>
                <w:b/>
                <w:color w:val="000000"/>
              </w:rPr>
              <w:t>SISTEMA ORAL</w:t>
            </w:r>
          </w:p>
        </w:tc>
        <w:tc>
          <w:tcPr>
            <w:tcW w:w="4828" w:type="dxa"/>
            <w:gridSpan w:val="2"/>
            <w:tcBorders>
              <w:top w:val="single" w:sz="12" w:space="0" w:color="auto"/>
              <w:left w:val="single" w:sz="12" w:space="0" w:color="auto"/>
              <w:bottom w:val="single" w:sz="4" w:space="0" w:color="auto"/>
              <w:right w:val="single" w:sz="12" w:space="0" w:color="auto"/>
            </w:tcBorders>
            <w:shd w:val="clear" w:color="auto" w:fill="9CC2E5"/>
            <w:hideMark/>
          </w:tcPr>
          <w:p w:rsidR="009031E2" w:rsidRPr="00F51059" w:rsidRDefault="009031E2" w:rsidP="00E33724">
            <w:pPr>
              <w:pStyle w:val="Sinespaciado"/>
              <w:tabs>
                <w:tab w:val="left" w:pos="142"/>
                <w:tab w:val="left" w:pos="426"/>
              </w:tabs>
              <w:jc w:val="center"/>
              <w:rPr>
                <w:rFonts w:ascii="Arial" w:hAnsi="Arial" w:cs="Arial"/>
                <w:b/>
                <w:color w:val="000000"/>
              </w:rPr>
            </w:pPr>
            <w:r w:rsidRPr="00F51059">
              <w:rPr>
                <w:rFonts w:ascii="Arial" w:hAnsi="Arial" w:cs="Arial"/>
                <w:b/>
                <w:color w:val="000000"/>
              </w:rPr>
              <w:t>SISTEMA ESCRITO</w:t>
            </w:r>
          </w:p>
        </w:tc>
      </w:tr>
      <w:tr w:rsidR="009031E2" w:rsidRPr="00F51059" w:rsidTr="00E33724">
        <w:tc>
          <w:tcPr>
            <w:tcW w:w="2943" w:type="dxa"/>
            <w:tcBorders>
              <w:top w:val="single" w:sz="4" w:space="0" w:color="auto"/>
              <w:left w:val="single" w:sz="12" w:space="0" w:color="auto"/>
              <w:bottom w:val="single" w:sz="4" w:space="0" w:color="auto"/>
              <w:right w:val="single" w:sz="4" w:space="0" w:color="auto"/>
            </w:tcBorders>
            <w:shd w:val="clear" w:color="auto" w:fill="9CC2E5"/>
          </w:tcPr>
          <w:p w:rsidR="009031E2" w:rsidRPr="00F51059" w:rsidRDefault="009031E2" w:rsidP="00E33724">
            <w:pPr>
              <w:pStyle w:val="Sinespaciado"/>
              <w:tabs>
                <w:tab w:val="left" w:pos="142"/>
                <w:tab w:val="left" w:pos="426"/>
              </w:tabs>
              <w:jc w:val="center"/>
              <w:rPr>
                <w:rFonts w:ascii="Arial" w:hAnsi="Arial" w:cs="Arial"/>
                <w:b/>
                <w:color w:val="000000"/>
                <w:sz w:val="20"/>
                <w:szCs w:val="20"/>
              </w:rPr>
            </w:pPr>
          </w:p>
          <w:p w:rsidR="009031E2" w:rsidRPr="00F51059" w:rsidRDefault="009031E2" w:rsidP="00E33724">
            <w:pPr>
              <w:pStyle w:val="Sinespaciado"/>
              <w:tabs>
                <w:tab w:val="left" w:pos="142"/>
                <w:tab w:val="left" w:pos="426"/>
              </w:tabs>
              <w:jc w:val="center"/>
              <w:rPr>
                <w:rFonts w:ascii="Arial" w:hAnsi="Arial" w:cs="Arial"/>
                <w:b/>
                <w:color w:val="000000"/>
                <w:sz w:val="20"/>
                <w:szCs w:val="20"/>
              </w:rPr>
            </w:pPr>
            <w:r w:rsidRPr="00F51059">
              <w:rPr>
                <w:rFonts w:ascii="Arial" w:hAnsi="Arial" w:cs="Arial"/>
                <w:b/>
                <w:color w:val="000000"/>
                <w:sz w:val="20"/>
                <w:szCs w:val="20"/>
              </w:rPr>
              <w:t>Despachos Permanentes</w:t>
            </w:r>
          </w:p>
        </w:tc>
        <w:tc>
          <w:tcPr>
            <w:tcW w:w="1057" w:type="dxa"/>
            <w:tcBorders>
              <w:top w:val="single" w:sz="4" w:space="0" w:color="auto"/>
              <w:left w:val="single" w:sz="4" w:space="0" w:color="auto"/>
              <w:bottom w:val="single" w:sz="4" w:space="0" w:color="auto"/>
              <w:right w:val="single" w:sz="12" w:space="0" w:color="auto"/>
            </w:tcBorders>
            <w:shd w:val="clear" w:color="auto" w:fill="9CC2E5"/>
            <w:hideMark/>
          </w:tcPr>
          <w:p w:rsidR="009031E2" w:rsidRPr="00F51059" w:rsidRDefault="009031E2" w:rsidP="00E33724">
            <w:pPr>
              <w:pStyle w:val="Sinespaciado"/>
              <w:tabs>
                <w:tab w:val="left" w:pos="142"/>
                <w:tab w:val="left" w:pos="426"/>
              </w:tabs>
              <w:jc w:val="center"/>
              <w:rPr>
                <w:rFonts w:ascii="Arial" w:hAnsi="Arial" w:cs="Arial"/>
                <w:b/>
                <w:color w:val="000000"/>
                <w:sz w:val="20"/>
                <w:szCs w:val="20"/>
              </w:rPr>
            </w:pPr>
            <w:r w:rsidRPr="00F51059">
              <w:rPr>
                <w:rFonts w:ascii="Arial" w:hAnsi="Arial" w:cs="Arial"/>
                <w:b/>
                <w:color w:val="000000"/>
                <w:sz w:val="20"/>
                <w:szCs w:val="20"/>
              </w:rPr>
              <w:t>Despachos de Descongestión</w:t>
            </w:r>
          </w:p>
        </w:tc>
        <w:tc>
          <w:tcPr>
            <w:tcW w:w="1495" w:type="dxa"/>
            <w:tcBorders>
              <w:top w:val="single" w:sz="4" w:space="0" w:color="auto"/>
              <w:left w:val="single" w:sz="12" w:space="0" w:color="auto"/>
              <w:bottom w:val="single" w:sz="4" w:space="0" w:color="auto"/>
              <w:right w:val="single" w:sz="4" w:space="0" w:color="auto"/>
            </w:tcBorders>
            <w:shd w:val="clear" w:color="auto" w:fill="9CC2E5"/>
          </w:tcPr>
          <w:p w:rsidR="009031E2" w:rsidRPr="00F51059" w:rsidRDefault="009031E2" w:rsidP="00E33724">
            <w:pPr>
              <w:pStyle w:val="Sinespaciado"/>
              <w:tabs>
                <w:tab w:val="left" w:pos="142"/>
                <w:tab w:val="left" w:pos="426"/>
              </w:tabs>
              <w:jc w:val="center"/>
              <w:rPr>
                <w:rFonts w:ascii="Arial" w:hAnsi="Arial" w:cs="Arial"/>
                <w:b/>
                <w:color w:val="000000"/>
                <w:sz w:val="20"/>
                <w:szCs w:val="20"/>
              </w:rPr>
            </w:pPr>
          </w:p>
          <w:p w:rsidR="009031E2" w:rsidRPr="00F51059" w:rsidRDefault="009031E2" w:rsidP="00E33724">
            <w:pPr>
              <w:pStyle w:val="Sinespaciado"/>
              <w:tabs>
                <w:tab w:val="left" w:pos="142"/>
                <w:tab w:val="left" w:pos="426"/>
              </w:tabs>
              <w:jc w:val="center"/>
              <w:rPr>
                <w:rFonts w:ascii="Arial" w:hAnsi="Arial" w:cs="Arial"/>
                <w:b/>
                <w:color w:val="000000"/>
                <w:sz w:val="20"/>
                <w:szCs w:val="20"/>
              </w:rPr>
            </w:pPr>
            <w:r w:rsidRPr="00F51059">
              <w:rPr>
                <w:rFonts w:ascii="Arial" w:hAnsi="Arial" w:cs="Arial"/>
                <w:b/>
                <w:color w:val="000000"/>
                <w:sz w:val="20"/>
                <w:szCs w:val="20"/>
              </w:rPr>
              <w:t>Despachos Permanentes</w:t>
            </w:r>
          </w:p>
        </w:tc>
        <w:tc>
          <w:tcPr>
            <w:tcW w:w="3333" w:type="dxa"/>
            <w:tcBorders>
              <w:top w:val="single" w:sz="4" w:space="0" w:color="auto"/>
              <w:left w:val="single" w:sz="4" w:space="0" w:color="auto"/>
              <w:bottom w:val="single" w:sz="4" w:space="0" w:color="auto"/>
              <w:right w:val="single" w:sz="12" w:space="0" w:color="auto"/>
            </w:tcBorders>
            <w:shd w:val="clear" w:color="auto" w:fill="9CC2E5"/>
          </w:tcPr>
          <w:p w:rsidR="009031E2" w:rsidRPr="00F51059" w:rsidRDefault="009031E2" w:rsidP="00E33724">
            <w:pPr>
              <w:pStyle w:val="Sinespaciado"/>
              <w:tabs>
                <w:tab w:val="left" w:pos="142"/>
                <w:tab w:val="left" w:pos="426"/>
              </w:tabs>
              <w:jc w:val="center"/>
              <w:rPr>
                <w:rFonts w:ascii="Arial" w:hAnsi="Arial" w:cs="Arial"/>
                <w:b/>
                <w:color w:val="000000"/>
                <w:sz w:val="20"/>
                <w:szCs w:val="20"/>
              </w:rPr>
            </w:pPr>
          </w:p>
          <w:p w:rsidR="009031E2" w:rsidRPr="00F51059" w:rsidRDefault="009031E2" w:rsidP="00E33724">
            <w:pPr>
              <w:pStyle w:val="Sinespaciado"/>
              <w:tabs>
                <w:tab w:val="left" w:pos="142"/>
                <w:tab w:val="left" w:pos="426"/>
              </w:tabs>
              <w:jc w:val="center"/>
              <w:rPr>
                <w:rFonts w:ascii="Arial" w:hAnsi="Arial" w:cs="Arial"/>
                <w:b/>
                <w:color w:val="000000"/>
                <w:sz w:val="20"/>
                <w:szCs w:val="20"/>
              </w:rPr>
            </w:pPr>
            <w:r w:rsidRPr="00F51059">
              <w:rPr>
                <w:rFonts w:ascii="Arial" w:hAnsi="Arial" w:cs="Arial"/>
                <w:b/>
                <w:color w:val="000000"/>
                <w:sz w:val="20"/>
                <w:szCs w:val="20"/>
              </w:rPr>
              <w:t>Despachos de Descongestión</w:t>
            </w:r>
          </w:p>
        </w:tc>
      </w:tr>
      <w:tr w:rsidR="009031E2" w:rsidRPr="00F51059" w:rsidTr="00E33724">
        <w:tc>
          <w:tcPr>
            <w:tcW w:w="2943" w:type="dxa"/>
            <w:tcBorders>
              <w:top w:val="single" w:sz="4" w:space="0" w:color="auto"/>
              <w:left w:val="single" w:sz="12" w:space="0" w:color="auto"/>
              <w:bottom w:val="single" w:sz="12" w:space="0" w:color="auto"/>
              <w:right w:val="single" w:sz="4" w:space="0" w:color="auto"/>
            </w:tcBorders>
          </w:tcPr>
          <w:p w:rsidR="009031E2" w:rsidRPr="00F51059" w:rsidRDefault="009031E2" w:rsidP="00E33724">
            <w:pPr>
              <w:pStyle w:val="Sinespaciado"/>
              <w:tabs>
                <w:tab w:val="left" w:pos="142"/>
                <w:tab w:val="left" w:pos="426"/>
              </w:tabs>
              <w:jc w:val="both"/>
              <w:rPr>
                <w:rFonts w:ascii="Arial" w:hAnsi="Arial" w:cs="Arial"/>
                <w:color w:val="000000"/>
              </w:rPr>
            </w:pPr>
            <w:r w:rsidRPr="00F51059">
              <w:rPr>
                <w:rFonts w:ascii="Arial" w:hAnsi="Arial" w:cs="Arial"/>
                <w:color w:val="000000"/>
              </w:rPr>
              <w:t>Tres (3) Despachos de Magistrados Permanentes.</w:t>
            </w:r>
          </w:p>
          <w:p w:rsidR="009031E2" w:rsidRPr="00F51059" w:rsidRDefault="009031E2" w:rsidP="00E33724">
            <w:pPr>
              <w:pStyle w:val="Sinespaciado"/>
              <w:tabs>
                <w:tab w:val="left" w:pos="142"/>
                <w:tab w:val="left" w:pos="426"/>
              </w:tabs>
              <w:jc w:val="both"/>
              <w:rPr>
                <w:rFonts w:ascii="Arial" w:hAnsi="Arial" w:cs="Arial"/>
                <w:color w:val="000000"/>
              </w:rPr>
            </w:pPr>
          </w:p>
          <w:p w:rsidR="009031E2" w:rsidRPr="00F51059" w:rsidRDefault="009031E2" w:rsidP="00E33724">
            <w:pPr>
              <w:pStyle w:val="Sinespaciado"/>
              <w:tabs>
                <w:tab w:val="left" w:pos="142"/>
                <w:tab w:val="left" w:pos="426"/>
              </w:tabs>
              <w:jc w:val="both"/>
              <w:rPr>
                <w:rFonts w:ascii="Arial" w:hAnsi="Arial" w:cs="Arial"/>
                <w:color w:val="000000"/>
              </w:rPr>
            </w:pPr>
            <w:r w:rsidRPr="00F51059">
              <w:rPr>
                <w:rFonts w:ascii="Arial" w:hAnsi="Arial" w:cs="Arial"/>
                <w:color w:val="000000"/>
              </w:rPr>
              <w:t>Dos de ellos cuentan cada uno con un (1) Auxiliar Judicial Grado 01 Permanente; el Despacho restante cuenta con un (1) Auxiliar Judicial Grado 01 Permanente, un (1) Auxiliar Judicial de Descongestión y un (1) Abogado Asesor Grado 23 de Descongestión.</w:t>
            </w:r>
          </w:p>
        </w:tc>
        <w:tc>
          <w:tcPr>
            <w:tcW w:w="1057" w:type="dxa"/>
            <w:tcBorders>
              <w:top w:val="single" w:sz="4" w:space="0" w:color="auto"/>
              <w:left w:val="single" w:sz="4" w:space="0" w:color="auto"/>
              <w:bottom w:val="single" w:sz="12" w:space="0" w:color="auto"/>
              <w:right w:val="single" w:sz="12" w:space="0" w:color="auto"/>
            </w:tcBorders>
          </w:tcPr>
          <w:p w:rsidR="009031E2" w:rsidRPr="00F51059" w:rsidRDefault="009031E2" w:rsidP="00E33724">
            <w:pPr>
              <w:pStyle w:val="Sinespaciado"/>
              <w:tabs>
                <w:tab w:val="left" w:pos="142"/>
                <w:tab w:val="left" w:pos="426"/>
              </w:tabs>
              <w:jc w:val="center"/>
              <w:rPr>
                <w:rFonts w:ascii="Arial" w:hAnsi="Arial" w:cs="Arial"/>
                <w:color w:val="000000"/>
              </w:rPr>
            </w:pPr>
          </w:p>
          <w:p w:rsidR="009031E2" w:rsidRPr="00F51059" w:rsidRDefault="009031E2" w:rsidP="00E33724">
            <w:pPr>
              <w:pStyle w:val="Sinespaciado"/>
              <w:tabs>
                <w:tab w:val="left" w:pos="142"/>
                <w:tab w:val="left" w:pos="426"/>
              </w:tabs>
              <w:jc w:val="center"/>
              <w:rPr>
                <w:rFonts w:ascii="Arial" w:hAnsi="Arial" w:cs="Arial"/>
                <w:color w:val="000000"/>
              </w:rPr>
            </w:pPr>
          </w:p>
          <w:p w:rsidR="009031E2" w:rsidRPr="00F51059" w:rsidRDefault="009031E2" w:rsidP="00E33724">
            <w:pPr>
              <w:pStyle w:val="Sinespaciado"/>
              <w:tabs>
                <w:tab w:val="left" w:pos="142"/>
                <w:tab w:val="left" w:pos="426"/>
              </w:tabs>
              <w:jc w:val="center"/>
              <w:rPr>
                <w:rFonts w:ascii="Arial" w:hAnsi="Arial" w:cs="Arial"/>
                <w:color w:val="000000"/>
              </w:rPr>
            </w:pPr>
          </w:p>
          <w:p w:rsidR="009031E2" w:rsidRPr="00F51059" w:rsidRDefault="009031E2" w:rsidP="00E33724">
            <w:pPr>
              <w:pStyle w:val="Sinespaciado"/>
              <w:tabs>
                <w:tab w:val="left" w:pos="142"/>
                <w:tab w:val="left" w:pos="426"/>
              </w:tabs>
              <w:jc w:val="center"/>
              <w:rPr>
                <w:rFonts w:ascii="Arial" w:hAnsi="Arial" w:cs="Arial"/>
                <w:color w:val="000000"/>
              </w:rPr>
            </w:pPr>
          </w:p>
          <w:p w:rsidR="009031E2" w:rsidRPr="00F51059" w:rsidRDefault="009031E2" w:rsidP="00E33724">
            <w:pPr>
              <w:pStyle w:val="Sinespaciado"/>
              <w:tabs>
                <w:tab w:val="left" w:pos="142"/>
                <w:tab w:val="left" w:pos="426"/>
              </w:tabs>
              <w:jc w:val="center"/>
              <w:rPr>
                <w:rFonts w:ascii="Arial" w:hAnsi="Arial" w:cs="Arial"/>
                <w:color w:val="000000"/>
              </w:rPr>
            </w:pPr>
            <w:r w:rsidRPr="00F51059">
              <w:rPr>
                <w:rFonts w:ascii="Arial" w:hAnsi="Arial" w:cs="Arial"/>
                <w:color w:val="000000"/>
              </w:rPr>
              <w:t>0</w:t>
            </w:r>
          </w:p>
        </w:tc>
        <w:tc>
          <w:tcPr>
            <w:tcW w:w="1495" w:type="dxa"/>
            <w:tcBorders>
              <w:top w:val="single" w:sz="4" w:space="0" w:color="auto"/>
              <w:left w:val="single" w:sz="12" w:space="0" w:color="auto"/>
              <w:bottom w:val="single" w:sz="12" w:space="0" w:color="auto"/>
              <w:right w:val="single" w:sz="4" w:space="0" w:color="auto"/>
            </w:tcBorders>
          </w:tcPr>
          <w:p w:rsidR="009031E2" w:rsidRPr="00F51059" w:rsidRDefault="009031E2" w:rsidP="00E33724">
            <w:pPr>
              <w:pStyle w:val="Sinespaciado"/>
              <w:tabs>
                <w:tab w:val="left" w:pos="142"/>
                <w:tab w:val="left" w:pos="426"/>
              </w:tabs>
              <w:jc w:val="both"/>
              <w:rPr>
                <w:rFonts w:ascii="Arial" w:hAnsi="Arial" w:cs="Arial"/>
                <w:color w:val="000000"/>
              </w:rPr>
            </w:pPr>
          </w:p>
          <w:p w:rsidR="009031E2" w:rsidRPr="00F51059" w:rsidRDefault="009031E2" w:rsidP="00E33724">
            <w:pPr>
              <w:pStyle w:val="Sinespaciado"/>
              <w:tabs>
                <w:tab w:val="left" w:pos="142"/>
                <w:tab w:val="left" w:pos="426"/>
              </w:tabs>
              <w:jc w:val="both"/>
              <w:rPr>
                <w:rFonts w:ascii="Arial" w:hAnsi="Arial" w:cs="Arial"/>
                <w:color w:val="000000"/>
              </w:rPr>
            </w:pPr>
          </w:p>
          <w:p w:rsidR="009031E2" w:rsidRPr="00F51059" w:rsidRDefault="009031E2" w:rsidP="00E33724">
            <w:pPr>
              <w:pStyle w:val="Sinespaciado"/>
              <w:tabs>
                <w:tab w:val="left" w:pos="142"/>
                <w:tab w:val="left" w:pos="426"/>
              </w:tabs>
              <w:jc w:val="both"/>
              <w:rPr>
                <w:rFonts w:ascii="Arial" w:hAnsi="Arial" w:cs="Arial"/>
                <w:color w:val="000000"/>
              </w:rPr>
            </w:pPr>
          </w:p>
          <w:p w:rsidR="009031E2" w:rsidRPr="00F51059" w:rsidRDefault="009031E2" w:rsidP="00E33724">
            <w:pPr>
              <w:pStyle w:val="Sinespaciado"/>
              <w:tabs>
                <w:tab w:val="left" w:pos="142"/>
                <w:tab w:val="left" w:pos="426"/>
              </w:tabs>
              <w:jc w:val="both"/>
              <w:rPr>
                <w:rFonts w:ascii="Arial" w:hAnsi="Arial" w:cs="Arial"/>
                <w:color w:val="000000"/>
              </w:rPr>
            </w:pPr>
          </w:p>
          <w:p w:rsidR="009031E2" w:rsidRPr="00F51059" w:rsidRDefault="009031E2" w:rsidP="00E33724">
            <w:pPr>
              <w:pStyle w:val="Sinespaciado"/>
              <w:tabs>
                <w:tab w:val="left" w:pos="142"/>
                <w:tab w:val="left" w:pos="426"/>
              </w:tabs>
              <w:jc w:val="center"/>
              <w:rPr>
                <w:rFonts w:ascii="Arial" w:hAnsi="Arial" w:cs="Arial"/>
                <w:color w:val="000000"/>
              </w:rPr>
            </w:pPr>
            <w:r w:rsidRPr="00F51059">
              <w:rPr>
                <w:rFonts w:ascii="Arial" w:hAnsi="Arial" w:cs="Arial"/>
                <w:color w:val="000000"/>
              </w:rPr>
              <w:t>0</w:t>
            </w:r>
          </w:p>
        </w:tc>
        <w:tc>
          <w:tcPr>
            <w:tcW w:w="3333" w:type="dxa"/>
            <w:tcBorders>
              <w:top w:val="single" w:sz="4" w:space="0" w:color="auto"/>
              <w:left w:val="single" w:sz="4" w:space="0" w:color="auto"/>
              <w:bottom w:val="single" w:sz="12" w:space="0" w:color="auto"/>
              <w:right w:val="single" w:sz="12" w:space="0" w:color="auto"/>
            </w:tcBorders>
          </w:tcPr>
          <w:p w:rsidR="009031E2" w:rsidRPr="00F51059" w:rsidRDefault="009031E2" w:rsidP="00E33724">
            <w:pPr>
              <w:pStyle w:val="Sinespaciado"/>
              <w:tabs>
                <w:tab w:val="left" w:pos="142"/>
                <w:tab w:val="left" w:pos="426"/>
              </w:tabs>
              <w:jc w:val="both"/>
              <w:rPr>
                <w:rFonts w:ascii="Arial" w:hAnsi="Arial" w:cs="Arial"/>
                <w:color w:val="000000"/>
              </w:rPr>
            </w:pPr>
            <w:r w:rsidRPr="00F51059">
              <w:rPr>
                <w:rFonts w:ascii="Arial" w:hAnsi="Arial" w:cs="Arial"/>
                <w:color w:val="000000"/>
              </w:rPr>
              <w:t>Tres (3) Despachos de Magistrados de Descongestión.</w:t>
            </w:r>
          </w:p>
          <w:p w:rsidR="009031E2" w:rsidRPr="00F51059" w:rsidRDefault="009031E2" w:rsidP="00E33724">
            <w:pPr>
              <w:pStyle w:val="Sinespaciado"/>
              <w:tabs>
                <w:tab w:val="left" w:pos="142"/>
                <w:tab w:val="left" w:pos="426"/>
              </w:tabs>
              <w:jc w:val="both"/>
              <w:rPr>
                <w:rFonts w:ascii="Arial" w:hAnsi="Arial" w:cs="Arial"/>
                <w:color w:val="000000"/>
              </w:rPr>
            </w:pPr>
          </w:p>
          <w:p w:rsidR="009031E2" w:rsidRPr="00F51059" w:rsidRDefault="009031E2" w:rsidP="00E33724">
            <w:pPr>
              <w:pStyle w:val="Sinespaciado"/>
              <w:tabs>
                <w:tab w:val="left" w:pos="142"/>
                <w:tab w:val="left" w:pos="426"/>
              </w:tabs>
              <w:jc w:val="both"/>
              <w:rPr>
                <w:rFonts w:ascii="Arial" w:hAnsi="Arial" w:cs="Arial"/>
                <w:color w:val="000000"/>
              </w:rPr>
            </w:pPr>
            <w:r w:rsidRPr="00F51059">
              <w:rPr>
                <w:rFonts w:ascii="Arial" w:hAnsi="Arial" w:cs="Arial"/>
                <w:color w:val="000000"/>
              </w:rPr>
              <w:t>Dos de ellos conformados por tres (3) Auxiliares Judiciales</w:t>
            </w:r>
            <w:r w:rsidRPr="00F51059">
              <w:rPr>
                <w:rStyle w:val="Refdenotaalpie"/>
                <w:rFonts w:ascii="Arial" w:hAnsi="Arial" w:cs="Arial"/>
                <w:color w:val="000000"/>
              </w:rPr>
              <w:footnoteReference w:id="1"/>
            </w:r>
            <w:r w:rsidRPr="00F51059">
              <w:rPr>
                <w:rFonts w:ascii="Arial" w:hAnsi="Arial" w:cs="Arial"/>
                <w:color w:val="000000"/>
              </w:rPr>
              <w:t xml:space="preserve"> y un (1) Abogado Asesor; El despacho restante cuenta sólo con dos (2) Auxiliares Judiciales, además es apoyado por el Auxiliar Judicial que le proporcionan, de manera alternada, los otros dos Magistrados (Acuerdo </w:t>
            </w:r>
            <w:r w:rsidRPr="00F51059">
              <w:rPr>
                <w:rFonts w:ascii="Arial" w:hAnsi="Arial" w:cs="Arial"/>
              </w:rPr>
              <w:t>CSJQA14-185)</w:t>
            </w:r>
            <w:r w:rsidRPr="00F51059">
              <w:rPr>
                <w:rFonts w:ascii="Arial" w:hAnsi="Arial" w:cs="Arial"/>
                <w:color w:val="000000"/>
              </w:rPr>
              <w:t>.</w:t>
            </w:r>
          </w:p>
        </w:tc>
      </w:tr>
      <w:tr w:rsidR="009031E2" w:rsidRPr="00F51059" w:rsidTr="00E33724">
        <w:tc>
          <w:tcPr>
            <w:tcW w:w="8828" w:type="dxa"/>
            <w:gridSpan w:val="4"/>
            <w:tcBorders>
              <w:top w:val="single" w:sz="4" w:space="0" w:color="auto"/>
              <w:left w:val="single" w:sz="12" w:space="0" w:color="auto"/>
              <w:bottom w:val="single" w:sz="4" w:space="0" w:color="auto"/>
              <w:right w:val="single" w:sz="12" w:space="0" w:color="auto"/>
            </w:tcBorders>
            <w:shd w:val="clear" w:color="auto" w:fill="9CC2E5"/>
            <w:hideMark/>
          </w:tcPr>
          <w:p w:rsidR="009031E2" w:rsidRPr="00F51059" w:rsidRDefault="009031E2" w:rsidP="00E33724">
            <w:pPr>
              <w:pStyle w:val="Sinespaciado"/>
              <w:tabs>
                <w:tab w:val="left" w:pos="142"/>
                <w:tab w:val="left" w:pos="426"/>
              </w:tabs>
              <w:jc w:val="center"/>
              <w:rPr>
                <w:rFonts w:ascii="Arial" w:hAnsi="Arial" w:cs="Arial"/>
                <w:b/>
                <w:color w:val="000000"/>
              </w:rPr>
            </w:pPr>
            <w:r w:rsidRPr="00F51059">
              <w:rPr>
                <w:rFonts w:ascii="Arial" w:hAnsi="Arial" w:cs="Arial"/>
                <w:b/>
                <w:color w:val="000000"/>
              </w:rPr>
              <w:t>SECRETARÍA DEL TRIBUNAL ADMINISTRATIVO</w:t>
            </w:r>
          </w:p>
        </w:tc>
      </w:tr>
      <w:tr w:rsidR="009031E2" w:rsidRPr="00F51059" w:rsidTr="00E33724">
        <w:tc>
          <w:tcPr>
            <w:tcW w:w="8828" w:type="dxa"/>
            <w:gridSpan w:val="4"/>
            <w:tcBorders>
              <w:top w:val="single" w:sz="4" w:space="0" w:color="auto"/>
              <w:left w:val="single" w:sz="12" w:space="0" w:color="auto"/>
              <w:bottom w:val="single" w:sz="12" w:space="0" w:color="auto"/>
              <w:right w:val="single" w:sz="12" w:space="0" w:color="auto"/>
            </w:tcBorders>
          </w:tcPr>
          <w:p w:rsidR="009031E2" w:rsidRPr="00F51059" w:rsidRDefault="009031E2" w:rsidP="00E33724">
            <w:pPr>
              <w:tabs>
                <w:tab w:val="left" w:pos="142"/>
              </w:tabs>
              <w:overflowPunct w:val="0"/>
              <w:autoSpaceDE w:val="0"/>
              <w:autoSpaceDN w:val="0"/>
              <w:adjustRightInd w:val="0"/>
              <w:jc w:val="both"/>
              <w:textAlignment w:val="baseline"/>
              <w:rPr>
                <w:rFonts w:ascii="Arial" w:hAnsi="Arial" w:cs="Arial"/>
                <w:lang w:val="es-ES_tradnl"/>
              </w:rPr>
            </w:pPr>
            <w:r w:rsidRPr="00F51059">
              <w:rPr>
                <w:rFonts w:ascii="Arial" w:hAnsi="Arial" w:cs="Arial"/>
                <w:color w:val="000000"/>
                <w:lang w:val="es-ES_tradnl"/>
              </w:rPr>
              <w:t xml:space="preserve">Como cargos de descongestión en esta dependencia se cuenta con un </w:t>
            </w:r>
            <w:r w:rsidRPr="00F51059">
              <w:rPr>
                <w:rFonts w:ascii="Arial" w:hAnsi="Arial" w:cs="Arial"/>
                <w:lang w:val="es-ES_tradnl"/>
              </w:rPr>
              <w:t>tres (3) escribientes, un (1) contador, un (1) citador y un (1) técnico de sistemas.</w:t>
            </w:r>
          </w:p>
          <w:p w:rsidR="009031E2" w:rsidRPr="00F51059" w:rsidRDefault="009031E2" w:rsidP="00E33724">
            <w:pPr>
              <w:tabs>
                <w:tab w:val="left" w:pos="142"/>
              </w:tabs>
              <w:overflowPunct w:val="0"/>
              <w:autoSpaceDE w:val="0"/>
              <w:autoSpaceDN w:val="0"/>
              <w:adjustRightInd w:val="0"/>
              <w:jc w:val="both"/>
              <w:textAlignment w:val="baseline"/>
              <w:rPr>
                <w:rFonts w:ascii="Arial" w:hAnsi="Arial" w:cs="Arial"/>
                <w:color w:val="000000"/>
                <w:lang w:val="es-ES_tradnl"/>
              </w:rPr>
            </w:pPr>
            <w:r w:rsidRPr="00F51059">
              <w:rPr>
                <w:rFonts w:ascii="Arial" w:hAnsi="Arial" w:cs="Arial"/>
                <w:color w:val="000000"/>
                <w:lang w:val="es-ES_tradnl"/>
              </w:rPr>
              <w:t>(Acuerdo PSAA11-8388).</w:t>
            </w:r>
          </w:p>
          <w:p w:rsidR="009031E2" w:rsidRPr="00F51059" w:rsidRDefault="009031E2" w:rsidP="00E33724">
            <w:pPr>
              <w:pStyle w:val="Sinespaciado"/>
              <w:tabs>
                <w:tab w:val="left" w:pos="142"/>
                <w:tab w:val="left" w:pos="426"/>
              </w:tabs>
              <w:jc w:val="both"/>
              <w:rPr>
                <w:rFonts w:ascii="Arial" w:hAnsi="Arial" w:cs="Arial"/>
                <w:color w:val="000000"/>
              </w:rPr>
            </w:pPr>
          </w:p>
        </w:tc>
      </w:tr>
    </w:tbl>
    <w:p w:rsidR="009031E2" w:rsidRPr="00F51059" w:rsidRDefault="009031E2" w:rsidP="009031E2">
      <w:pPr>
        <w:tabs>
          <w:tab w:val="left" w:pos="2370"/>
        </w:tabs>
        <w:rPr>
          <w:rFonts w:ascii="Arial" w:hAnsi="Arial" w:cs="Arial"/>
        </w:rPr>
      </w:pPr>
    </w:p>
    <w:p w:rsidR="009031E2" w:rsidRPr="00F51059" w:rsidRDefault="009031E2" w:rsidP="009031E2">
      <w:pPr>
        <w:tabs>
          <w:tab w:val="left" w:pos="426"/>
        </w:tabs>
        <w:jc w:val="both"/>
        <w:outlineLvl w:val="0"/>
        <w:rPr>
          <w:rFonts w:ascii="Arial" w:hAnsi="Arial" w:cs="Arial"/>
          <w:b/>
        </w:rPr>
      </w:pPr>
      <w:r w:rsidRPr="00F51059">
        <w:rPr>
          <w:rFonts w:ascii="Arial" w:hAnsi="Arial" w:cs="Arial"/>
          <w:b/>
        </w:rPr>
        <w:t>2. Juzgados Administrativos de Descongestión</w:t>
      </w:r>
    </w:p>
    <w:p w:rsidR="009031E2" w:rsidRPr="00F51059" w:rsidRDefault="009031E2" w:rsidP="009031E2">
      <w:pPr>
        <w:tabs>
          <w:tab w:val="left" w:pos="426"/>
        </w:tabs>
        <w:jc w:val="both"/>
        <w:outlineLvl w:val="0"/>
        <w:rPr>
          <w:rFonts w:ascii="Arial" w:hAnsi="Arial" w:cs="Arial"/>
          <w:b/>
        </w:rPr>
      </w:pPr>
      <w:r w:rsidRPr="00F51059">
        <w:rPr>
          <w:rFonts w:ascii="Arial" w:hAnsi="Arial" w:cs="Arial"/>
          <w:b/>
        </w:rPr>
        <w:t xml:space="preserve">Estructura General </w:t>
      </w:r>
    </w:p>
    <w:p w:rsidR="009031E2" w:rsidRPr="00F51059" w:rsidRDefault="009031E2" w:rsidP="00F51059">
      <w:pPr>
        <w:pStyle w:val="Default"/>
        <w:spacing w:line="360" w:lineRule="auto"/>
        <w:jc w:val="both"/>
        <w:rPr>
          <w:color w:val="auto"/>
          <w:sz w:val="22"/>
          <w:szCs w:val="22"/>
        </w:rPr>
      </w:pPr>
      <w:r w:rsidRPr="00F51059">
        <w:rPr>
          <w:color w:val="auto"/>
          <w:sz w:val="22"/>
          <w:szCs w:val="22"/>
        </w:rPr>
        <w:lastRenderedPageBreak/>
        <w:t xml:space="preserve">Actualmente este Distrito cuenta con cuatro (04) Juzgados Administrativos Orales Permanentes, seis (06) Juzgados Administrativos Orales de Descongestión y dos (02) Juzgados Administrativos Escriturales de Descongestión. </w:t>
      </w:r>
    </w:p>
    <w:p w:rsidR="009031E2" w:rsidRPr="00F51059" w:rsidRDefault="009031E2" w:rsidP="00F51059">
      <w:pPr>
        <w:pStyle w:val="Default"/>
        <w:spacing w:line="360" w:lineRule="auto"/>
        <w:jc w:val="both"/>
        <w:rPr>
          <w:color w:val="auto"/>
          <w:sz w:val="22"/>
          <w:szCs w:val="22"/>
        </w:rPr>
      </w:pP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964"/>
        <w:gridCol w:w="1964"/>
        <w:gridCol w:w="1781"/>
        <w:gridCol w:w="1781"/>
        <w:gridCol w:w="1964"/>
      </w:tblGrid>
      <w:tr w:rsidR="009031E2" w:rsidRPr="00F51059" w:rsidTr="00E33724">
        <w:trPr>
          <w:trHeight w:val="274"/>
          <w:jc w:val="center"/>
        </w:trPr>
        <w:tc>
          <w:tcPr>
            <w:tcW w:w="9582" w:type="dxa"/>
            <w:gridSpan w:val="6"/>
            <w:tcBorders>
              <w:top w:val="single" w:sz="4" w:space="0" w:color="auto"/>
              <w:left w:val="single" w:sz="4" w:space="0" w:color="auto"/>
              <w:bottom w:val="single" w:sz="4" w:space="0" w:color="auto"/>
              <w:right w:val="single" w:sz="4" w:space="0" w:color="auto"/>
            </w:tcBorders>
            <w:shd w:val="clear" w:color="auto" w:fill="BDD6EE"/>
          </w:tcPr>
          <w:p w:rsidR="009031E2" w:rsidRPr="00F51059" w:rsidRDefault="009031E2" w:rsidP="00E33724">
            <w:pPr>
              <w:tabs>
                <w:tab w:val="left" w:pos="426"/>
              </w:tabs>
              <w:jc w:val="center"/>
              <w:outlineLvl w:val="0"/>
              <w:rPr>
                <w:rFonts w:ascii="Arial" w:hAnsi="Arial" w:cs="Arial"/>
                <w:b/>
                <w:bCs/>
                <w:color w:val="000000"/>
                <w:lang w:eastAsia="es-CO"/>
              </w:rPr>
            </w:pPr>
          </w:p>
          <w:p w:rsidR="009031E2" w:rsidRPr="00F51059" w:rsidRDefault="009031E2" w:rsidP="00E33724">
            <w:pPr>
              <w:tabs>
                <w:tab w:val="left" w:pos="426"/>
              </w:tabs>
              <w:jc w:val="center"/>
              <w:outlineLvl w:val="0"/>
              <w:rPr>
                <w:rFonts w:ascii="Arial" w:hAnsi="Arial" w:cs="Arial"/>
                <w:b/>
                <w:bCs/>
                <w:color w:val="000000"/>
                <w:u w:val="single"/>
                <w:lang w:eastAsia="es-CO"/>
              </w:rPr>
            </w:pPr>
            <w:r w:rsidRPr="00F51059">
              <w:rPr>
                <w:rFonts w:ascii="Arial" w:hAnsi="Arial" w:cs="Arial"/>
                <w:b/>
                <w:bCs/>
                <w:color w:val="000000"/>
                <w:u w:val="single"/>
                <w:lang w:eastAsia="es-CO"/>
              </w:rPr>
              <w:t>PLANTA ACTUAL SISTEMA ORAL</w:t>
            </w:r>
          </w:p>
          <w:p w:rsidR="009031E2" w:rsidRPr="00F51059" w:rsidRDefault="009031E2" w:rsidP="00E33724">
            <w:pPr>
              <w:tabs>
                <w:tab w:val="left" w:pos="426"/>
              </w:tabs>
              <w:jc w:val="center"/>
              <w:outlineLvl w:val="0"/>
              <w:rPr>
                <w:rFonts w:ascii="Arial" w:hAnsi="Arial" w:cs="Arial"/>
                <w:b/>
              </w:rPr>
            </w:pPr>
          </w:p>
        </w:tc>
      </w:tr>
      <w:tr w:rsidR="009031E2" w:rsidRPr="00F51059" w:rsidTr="00E33724">
        <w:trPr>
          <w:jc w:val="center"/>
        </w:trPr>
        <w:tc>
          <w:tcPr>
            <w:tcW w:w="1647" w:type="dxa"/>
            <w:tcBorders>
              <w:top w:val="single" w:sz="4" w:space="0" w:color="auto"/>
              <w:left w:val="single" w:sz="4" w:space="0" w:color="auto"/>
              <w:bottom w:val="single" w:sz="4" w:space="0" w:color="auto"/>
              <w:right w:val="single" w:sz="4" w:space="0" w:color="auto"/>
            </w:tcBorders>
            <w:vAlign w:val="center"/>
            <w:hideMark/>
          </w:tcPr>
          <w:p w:rsidR="009031E2" w:rsidRPr="00F51059" w:rsidRDefault="009031E2" w:rsidP="00E33724">
            <w:pPr>
              <w:jc w:val="center"/>
              <w:rPr>
                <w:rFonts w:ascii="Arial" w:hAnsi="Arial" w:cs="Arial"/>
                <w:b/>
                <w:bCs/>
                <w:color w:val="000000"/>
                <w:sz w:val="16"/>
                <w:szCs w:val="16"/>
                <w:lang w:eastAsia="es-CO"/>
              </w:rPr>
            </w:pPr>
            <w:r w:rsidRPr="00F51059">
              <w:rPr>
                <w:rFonts w:ascii="Arial" w:hAnsi="Arial" w:cs="Arial"/>
                <w:b/>
                <w:bCs/>
                <w:color w:val="000000"/>
                <w:sz w:val="16"/>
                <w:szCs w:val="16"/>
                <w:lang w:eastAsia="es-CO"/>
              </w:rPr>
              <w:t xml:space="preserve">1° ADM. </w:t>
            </w:r>
          </w:p>
          <w:p w:rsidR="009031E2" w:rsidRPr="00F51059" w:rsidRDefault="009031E2" w:rsidP="00E33724">
            <w:pPr>
              <w:jc w:val="center"/>
              <w:rPr>
                <w:rFonts w:ascii="Arial" w:hAnsi="Arial" w:cs="Arial"/>
                <w:b/>
                <w:bCs/>
                <w:color w:val="000000"/>
                <w:sz w:val="16"/>
                <w:szCs w:val="16"/>
                <w:lang w:eastAsia="es-CO"/>
              </w:rPr>
            </w:pPr>
            <w:r w:rsidRPr="00F51059">
              <w:rPr>
                <w:rFonts w:ascii="Arial" w:hAnsi="Arial" w:cs="Arial"/>
                <w:b/>
                <w:bCs/>
                <w:color w:val="000000"/>
                <w:sz w:val="16"/>
                <w:szCs w:val="16"/>
                <w:lang w:eastAsia="es-CO"/>
              </w:rPr>
              <w:t xml:space="preserve">(AC 9962) </w:t>
            </w:r>
          </w:p>
          <w:p w:rsidR="009031E2" w:rsidRPr="00F51059" w:rsidRDefault="009031E2" w:rsidP="00E33724">
            <w:pPr>
              <w:jc w:val="center"/>
              <w:rPr>
                <w:rFonts w:ascii="Arial" w:hAnsi="Arial" w:cs="Arial"/>
                <w:b/>
                <w:bCs/>
                <w:color w:val="000000"/>
                <w:sz w:val="16"/>
                <w:szCs w:val="16"/>
                <w:lang w:eastAsia="es-CO"/>
              </w:rPr>
            </w:pPr>
            <w:r w:rsidRPr="00F51059">
              <w:rPr>
                <w:rFonts w:ascii="Arial" w:hAnsi="Arial" w:cs="Arial"/>
                <w:b/>
                <w:bCs/>
                <w:color w:val="000000"/>
                <w:sz w:val="16"/>
                <w:szCs w:val="16"/>
                <w:lang w:eastAsia="es-CO"/>
              </w:rPr>
              <w:t>4 SERVIDORES</w:t>
            </w:r>
          </w:p>
        </w:tc>
        <w:tc>
          <w:tcPr>
            <w:tcW w:w="1647" w:type="dxa"/>
            <w:tcBorders>
              <w:top w:val="single" w:sz="4" w:space="0" w:color="auto"/>
              <w:left w:val="single" w:sz="4" w:space="0" w:color="auto"/>
              <w:bottom w:val="single" w:sz="4" w:space="0" w:color="auto"/>
              <w:right w:val="single" w:sz="4" w:space="0" w:color="auto"/>
            </w:tcBorders>
            <w:vAlign w:val="center"/>
            <w:hideMark/>
          </w:tcPr>
          <w:p w:rsidR="009031E2" w:rsidRPr="00F51059" w:rsidRDefault="009031E2" w:rsidP="00E33724">
            <w:pPr>
              <w:jc w:val="center"/>
              <w:rPr>
                <w:rFonts w:ascii="Arial" w:hAnsi="Arial" w:cs="Arial"/>
                <w:b/>
                <w:bCs/>
                <w:color w:val="000000"/>
                <w:sz w:val="16"/>
                <w:szCs w:val="16"/>
                <w:lang w:eastAsia="es-CO"/>
              </w:rPr>
            </w:pPr>
            <w:r w:rsidRPr="00F51059">
              <w:rPr>
                <w:rFonts w:ascii="Arial" w:hAnsi="Arial" w:cs="Arial"/>
                <w:b/>
                <w:bCs/>
                <w:color w:val="000000"/>
                <w:sz w:val="16"/>
                <w:szCs w:val="16"/>
                <w:lang w:eastAsia="es-CO"/>
              </w:rPr>
              <w:t>2° ADM.</w:t>
            </w:r>
          </w:p>
          <w:p w:rsidR="009031E2" w:rsidRPr="00F51059" w:rsidRDefault="009031E2" w:rsidP="00E33724">
            <w:pPr>
              <w:jc w:val="center"/>
              <w:rPr>
                <w:rFonts w:ascii="Arial" w:hAnsi="Arial" w:cs="Arial"/>
                <w:b/>
                <w:bCs/>
                <w:color w:val="000000"/>
                <w:sz w:val="16"/>
                <w:szCs w:val="16"/>
                <w:lang w:eastAsia="es-CO"/>
              </w:rPr>
            </w:pPr>
            <w:r w:rsidRPr="00F51059">
              <w:rPr>
                <w:rFonts w:ascii="Arial" w:hAnsi="Arial" w:cs="Arial"/>
                <w:b/>
                <w:bCs/>
                <w:color w:val="000000"/>
                <w:sz w:val="16"/>
                <w:szCs w:val="16"/>
                <w:lang w:eastAsia="es-CO"/>
              </w:rPr>
              <w:t xml:space="preserve">(AC 9962) </w:t>
            </w:r>
          </w:p>
          <w:p w:rsidR="009031E2" w:rsidRPr="00F51059" w:rsidRDefault="009031E2" w:rsidP="00E33724">
            <w:pPr>
              <w:jc w:val="center"/>
              <w:rPr>
                <w:rFonts w:ascii="Arial" w:hAnsi="Arial" w:cs="Arial"/>
                <w:b/>
                <w:bCs/>
                <w:color w:val="000000"/>
                <w:sz w:val="16"/>
                <w:szCs w:val="16"/>
                <w:lang w:eastAsia="es-CO"/>
              </w:rPr>
            </w:pPr>
            <w:r w:rsidRPr="00F51059">
              <w:rPr>
                <w:rFonts w:ascii="Arial" w:hAnsi="Arial" w:cs="Arial"/>
                <w:b/>
                <w:bCs/>
                <w:color w:val="000000"/>
                <w:sz w:val="16"/>
                <w:szCs w:val="16"/>
                <w:lang w:eastAsia="es-CO"/>
              </w:rPr>
              <w:t xml:space="preserve"> 4 SERVIDORES</w:t>
            </w:r>
          </w:p>
        </w:tc>
        <w:tc>
          <w:tcPr>
            <w:tcW w:w="1647" w:type="dxa"/>
            <w:tcBorders>
              <w:top w:val="single" w:sz="4" w:space="0" w:color="auto"/>
              <w:left w:val="single" w:sz="4" w:space="0" w:color="auto"/>
              <w:bottom w:val="single" w:sz="4" w:space="0" w:color="auto"/>
              <w:right w:val="single" w:sz="4" w:space="0" w:color="auto"/>
            </w:tcBorders>
            <w:vAlign w:val="center"/>
            <w:hideMark/>
          </w:tcPr>
          <w:p w:rsidR="009031E2" w:rsidRPr="00F51059" w:rsidRDefault="009031E2" w:rsidP="00E33724">
            <w:pPr>
              <w:jc w:val="center"/>
              <w:rPr>
                <w:rFonts w:ascii="Arial" w:hAnsi="Arial" w:cs="Arial"/>
                <w:b/>
                <w:bCs/>
                <w:color w:val="000000"/>
                <w:sz w:val="16"/>
                <w:szCs w:val="16"/>
                <w:lang w:eastAsia="es-CO"/>
              </w:rPr>
            </w:pPr>
            <w:r w:rsidRPr="00F51059">
              <w:rPr>
                <w:rFonts w:ascii="Arial" w:hAnsi="Arial" w:cs="Arial"/>
                <w:b/>
                <w:bCs/>
                <w:color w:val="000000"/>
                <w:sz w:val="16"/>
                <w:szCs w:val="16"/>
                <w:lang w:eastAsia="es-CO"/>
              </w:rPr>
              <w:t>3° ADM.</w:t>
            </w:r>
          </w:p>
          <w:p w:rsidR="009031E2" w:rsidRPr="00F51059" w:rsidRDefault="009031E2" w:rsidP="00E33724">
            <w:pPr>
              <w:jc w:val="center"/>
              <w:rPr>
                <w:rFonts w:ascii="Arial" w:hAnsi="Arial" w:cs="Arial"/>
                <w:b/>
                <w:bCs/>
                <w:color w:val="000000"/>
                <w:sz w:val="16"/>
                <w:szCs w:val="16"/>
                <w:lang w:eastAsia="es-CO"/>
              </w:rPr>
            </w:pPr>
            <w:r w:rsidRPr="00F51059">
              <w:rPr>
                <w:rFonts w:ascii="Arial" w:hAnsi="Arial" w:cs="Arial"/>
                <w:b/>
                <w:bCs/>
                <w:color w:val="000000"/>
                <w:sz w:val="16"/>
                <w:szCs w:val="16"/>
                <w:lang w:eastAsia="es-CO"/>
              </w:rPr>
              <w:t>(AC. 10072 - 9524)</w:t>
            </w:r>
          </w:p>
          <w:p w:rsidR="009031E2" w:rsidRPr="00F51059" w:rsidRDefault="009031E2" w:rsidP="00E33724">
            <w:pPr>
              <w:jc w:val="center"/>
              <w:rPr>
                <w:rFonts w:ascii="Arial" w:hAnsi="Arial" w:cs="Arial"/>
                <w:b/>
                <w:bCs/>
                <w:color w:val="000000"/>
                <w:sz w:val="16"/>
                <w:szCs w:val="16"/>
                <w:lang w:eastAsia="es-CO"/>
              </w:rPr>
            </w:pPr>
            <w:r w:rsidRPr="00F51059">
              <w:rPr>
                <w:rFonts w:ascii="Arial" w:hAnsi="Arial" w:cs="Arial"/>
                <w:b/>
                <w:bCs/>
                <w:color w:val="000000"/>
                <w:sz w:val="16"/>
                <w:szCs w:val="16"/>
                <w:lang w:eastAsia="es-CO"/>
              </w:rPr>
              <w:t>5 SERVIDORES</w:t>
            </w:r>
          </w:p>
        </w:tc>
        <w:tc>
          <w:tcPr>
            <w:tcW w:w="1497" w:type="dxa"/>
            <w:tcBorders>
              <w:top w:val="single" w:sz="4" w:space="0" w:color="auto"/>
              <w:left w:val="single" w:sz="4" w:space="0" w:color="auto"/>
              <w:bottom w:val="single" w:sz="4" w:space="0" w:color="auto"/>
              <w:right w:val="single" w:sz="4" w:space="0" w:color="auto"/>
            </w:tcBorders>
            <w:vAlign w:val="center"/>
            <w:hideMark/>
          </w:tcPr>
          <w:p w:rsidR="009031E2" w:rsidRPr="00F51059" w:rsidRDefault="009031E2" w:rsidP="00E33724">
            <w:pPr>
              <w:jc w:val="center"/>
              <w:rPr>
                <w:rFonts w:ascii="Arial" w:hAnsi="Arial" w:cs="Arial"/>
                <w:b/>
                <w:bCs/>
                <w:color w:val="000000"/>
                <w:sz w:val="16"/>
                <w:szCs w:val="16"/>
                <w:lang w:eastAsia="es-CO"/>
              </w:rPr>
            </w:pPr>
            <w:r w:rsidRPr="00F51059">
              <w:rPr>
                <w:rFonts w:ascii="Arial" w:hAnsi="Arial" w:cs="Arial"/>
                <w:b/>
                <w:bCs/>
                <w:color w:val="000000"/>
                <w:sz w:val="16"/>
                <w:szCs w:val="16"/>
                <w:lang w:eastAsia="es-CO"/>
              </w:rPr>
              <w:t xml:space="preserve">4° ADM. </w:t>
            </w:r>
          </w:p>
          <w:p w:rsidR="009031E2" w:rsidRPr="00F51059" w:rsidRDefault="009031E2" w:rsidP="00E33724">
            <w:pPr>
              <w:jc w:val="center"/>
              <w:rPr>
                <w:rFonts w:ascii="Arial" w:hAnsi="Arial" w:cs="Arial"/>
                <w:b/>
                <w:bCs/>
                <w:color w:val="000000"/>
                <w:sz w:val="16"/>
                <w:szCs w:val="16"/>
                <w:lang w:eastAsia="es-CO"/>
              </w:rPr>
            </w:pPr>
            <w:r w:rsidRPr="00F51059">
              <w:rPr>
                <w:rFonts w:ascii="Arial" w:hAnsi="Arial" w:cs="Arial"/>
                <w:b/>
                <w:bCs/>
                <w:color w:val="000000"/>
                <w:sz w:val="16"/>
                <w:szCs w:val="16"/>
                <w:lang w:eastAsia="es-CO"/>
              </w:rPr>
              <w:t>(AC. 1072 -10197)</w:t>
            </w:r>
          </w:p>
          <w:p w:rsidR="009031E2" w:rsidRPr="00F51059" w:rsidRDefault="009031E2" w:rsidP="00E33724">
            <w:pPr>
              <w:jc w:val="center"/>
              <w:rPr>
                <w:rFonts w:ascii="Arial" w:hAnsi="Arial" w:cs="Arial"/>
                <w:b/>
                <w:bCs/>
                <w:color w:val="000000"/>
                <w:sz w:val="16"/>
                <w:szCs w:val="16"/>
                <w:lang w:eastAsia="es-CO"/>
              </w:rPr>
            </w:pPr>
            <w:r w:rsidRPr="00F51059">
              <w:rPr>
                <w:rFonts w:ascii="Arial" w:hAnsi="Arial" w:cs="Arial"/>
                <w:b/>
                <w:bCs/>
                <w:color w:val="000000"/>
                <w:sz w:val="16"/>
                <w:szCs w:val="16"/>
                <w:lang w:eastAsia="es-CO"/>
              </w:rPr>
              <w:t>4 SERVIDORES</w:t>
            </w:r>
          </w:p>
        </w:tc>
        <w:tc>
          <w:tcPr>
            <w:tcW w:w="1497" w:type="dxa"/>
            <w:tcBorders>
              <w:top w:val="single" w:sz="4" w:space="0" w:color="auto"/>
              <w:left w:val="single" w:sz="4" w:space="0" w:color="auto"/>
              <w:bottom w:val="single" w:sz="4" w:space="0" w:color="auto"/>
              <w:right w:val="single" w:sz="4" w:space="0" w:color="auto"/>
            </w:tcBorders>
            <w:vAlign w:val="center"/>
            <w:hideMark/>
          </w:tcPr>
          <w:p w:rsidR="009031E2" w:rsidRPr="00F51059" w:rsidRDefault="009031E2" w:rsidP="00E33724">
            <w:pPr>
              <w:jc w:val="center"/>
              <w:rPr>
                <w:rFonts w:ascii="Arial" w:hAnsi="Arial" w:cs="Arial"/>
                <w:b/>
                <w:bCs/>
                <w:color w:val="000000"/>
                <w:sz w:val="16"/>
                <w:szCs w:val="16"/>
                <w:lang w:eastAsia="es-CO"/>
              </w:rPr>
            </w:pPr>
            <w:r w:rsidRPr="00F51059">
              <w:rPr>
                <w:rFonts w:ascii="Arial" w:hAnsi="Arial" w:cs="Arial"/>
                <w:b/>
                <w:bCs/>
                <w:color w:val="000000"/>
                <w:sz w:val="16"/>
                <w:szCs w:val="16"/>
                <w:lang w:eastAsia="es-CO"/>
              </w:rPr>
              <w:t>5° ADM.</w:t>
            </w:r>
          </w:p>
          <w:p w:rsidR="009031E2" w:rsidRPr="00F51059" w:rsidRDefault="009031E2" w:rsidP="00E33724">
            <w:pPr>
              <w:jc w:val="center"/>
              <w:rPr>
                <w:rFonts w:ascii="Arial" w:hAnsi="Arial" w:cs="Arial"/>
                <w:b/>
                <w:bCs/>
                <w:color w:val="000000"/>
                <w:sz w:val="16"/>
                <w:szCs w:val="16"/>
                <w:lang w:eastAsia="es-CO"/>
              </w:rPr>
            </w:pPr>
            <w:r w:rsidRPr="00F51059">
              <w:rPr>
                <w:rFonts w:ascii="Arial" w:hAnsi="Arial" w:cs="Arial"/>
                <w:b/>
                <w:bCs/>
                <w:color w:val="000000"/>
                <w:sz w:val="16"/>
                <w:szCs w:val="16"/>
                <w:lang w:eastAsia="es-CO"/>
              </w:rPr>
              <w:t>(AC. 1072 – 10197)</w:t>
            </w:r>
          </w:p>
          <w:p w:rsidR="009031E2" w:rsidRPr="00F51059" w:rsidRDefault="009031E2" w:rsidP="00E33724">
            <w:pPr>
              <w:jc w:val="center"/>
              <w:rPr>
                <w:rFonts w:ascii="Arial" w:hAnsi="Arial" w:cs="Arial"/>
                <w:b/>
                <w:bCs/>
                <w:color w:val="000000"/>
                <w:sz w:val="16"/>
                <w:szCs w:val="16"/>
                <w:lang w:eastAsia="es-CO"/>
              </w:rPr>
            </w:pPr>
            <w:r w:rsidRPr="00F51059">
              <w:rPr>
                <w:rFonts w:ascii="Arial" w:hAnsi="Arial" w:cs="Arial"/>
                <w:b/>
                <w:bCs/>
                <w:color w:val="000000"/>
                <w:sz w:val="16"/>
                <w:szCs w:val="16"/>
                <w:lang w:eastAsia="es-CO"/>
              </w:rPr>
              <w:t>4 SERVIDORES</w:t>
            </w:r>
          </w:p>
        </w:tc>
        <w:tc>
          <w:tcPr>
            <w:tcW w:w="1647" w:type="dxa"/>
            <w:tcBorders>
              <w:top w:val="single" w:sz="4" w:space="0" w:color="auto"/>
              <w:left w:val="single" w:sz="4" w:space="0" w:color="auto"/>
              <w:bottom w:val="single" w:sz="4" w:space="0" w:color="auto"/>
              <w:right w:val="single" w:sz="4" w:space="0" w:color="auto"/>
            </w:tcBorders>
            <w:vAlign w:val="center"/>
            <w:hideMark/>
          </w:tcPr>
          <w:p w:rsidR="009031E2" w:rsidRPr="00F51059" w:rsidRDefault="009031E2" w:rsidP="00E33724">
            <w:pPr>
              <w:jc w:val="center"/>
              <w:rPr>
                <w:rFonts w:ascii="Arial" w:hAnsi="Arial" w:cs="Arial"/>
                <w:b/>
                <w:bCs/>
                <w:color w:val="000000"/>
                <w:sz w:val="16"/>
                <w:szCs w:val="16"/>
                <w:lang w:eastAsia="es-CO"/>
              </w:rPr>
            </w:pPr>
            <w:r w:rsidRPr="00F51059">
              <w:rPr>
                <w:rFonts w:ascii="Arial" w:hAnsi="Arial" w:cs="Arial"/>
                <w:b/>
                <w:bCs/>
                <w:color w:val="000000"/>
                <w:sz w:val="16"/>
                <w:szCs w:val="16"/>
                <w:lang w:eastAsia="es-CO"/>
              </w:rPr>
              <w:t>6° ADM.</w:t>
            </w:r>
          </w:p>
          <w:p w:rsidR="009031E2" w:rsidRPr="00F51059" w:rsidRDefault="009031E2" w:rsidP="00E33724">
            <w:pPr>
              <w:jc w:val="center"/>
              <w:rPr>
                <w:rFonts w:ascii="Arial" w:hAnsi="Arial" w:cs="Arial"/>
                <w:b/>
                <w:bCs/>
                <w:color w:val="000000"/>
                <w:sz w:val="16"/>
                <w:szCs w:val="16"/>
                <w:lang w:eastAsia="es-CO"/>
              </w:rPr>
            </w:pPr>
            <w:r w:rsidRPr="00F51059">
              <w:rPr>
                <w:rFonts w:ascii="Arial" w:hAnsi="Arial" w:cs="Arial"/>
                <w:b/>
                <w:bCs/>
                <w:color w:val="000000"/>
                <w:sz w:val="16"/>
                <w:szCs w:val="16"/>
                <w:lang w:eastAsia="es-CO"/>
              </w:rPr>
              <w:t>(AC. 10156 -9524)</w:t>
            </w:r>
          </w:p>
          <w:p w:rsidR="009031E2" w:rsidRPr="00F51059" w:rsidRDefault="009031E2" w:rsidP="00E33724">
            <w:pPr>
              <w:jc w:val="center"/>
              <w:rPr>
                <w:rFonts w:ascii="Arial" w:hAnsi="Arial" w:cs="Arial"/>
                <w:b/>
                <w:bCs/>
                <w:color w:val="000000"/>
                <w:sz w:val="16"/>
                <w:szCs w:val="16"/>
                <w:lang w:eastAsia="es-CO"/>
              </w:rPr>
            </w:pPr>
            <w:r w:rsidRPr="00F51059">
              <w:rPr>
                <w:rFonts w:ascii="Arial" w:hAnsi="Arial" w:cs="Arial"/>
                <w:b/>
                <w:bCs/>
                <w:color w:val="000000"/>
                <w:sz w:val="16"/>
                <w:szCs w:val="16"/>
                <w:lang w:eastAsia="es-CO"/>
              </w:rPr>
              <w:t>5 SERVIDORES</w:t>
            </w:r>
          </w:p>
        </w:tc>
      </w:tr>
      <w:tr w:rsidR="009031E2" w:rsidRPr="00F51059" w:rsidTr="00E33724">
        <w:trPr>
          <w:jc w:val="center"/>
        </w:trPr>
        <w:tc>
          <w:tcPr>
            <w:tcW w:w="1647" w:type="dxa"/>
            <w:tcBorders>
              <w:top w:val="single" w:sz="4" w:space="0" w:color="auto"/>
              <w:left w:val="single" w:sz="4" w:space="0" w:color="auto"/>
              <w:bottom w:val="single" w:sz="4" w:space="0" w:color="auto"/>
              <w:right w:val="single" w:sz="4" w:space="0" w:color="auto"/>
            </w:tcBorders>
            <w:vAlign w:val="bottom"/>
            <w:hideMark/>
          </w:tcPr>
          <w:p w:rsidR="009031E2" w:rsidRPr="00F51059" w:rsidRDefault="009031E2" w:rsidP="00E33724">
            <w:pPr>
              <w:rPr>
                <w:rFonts w:ascii="Arial" w:hAnsi="Arial" w:cs="Arial"/>
                <w:color w:val="000000"/>
                <w:lang w:eastAsia="es-CO"/>
              </w:rPr>
            </w:pPr>
            <w:r w:rsidRPr="00F51059">
              <w:rPr>
                <w:rFonts w:ascii="Arial" w:hAnsi="Arial" w:cs="Arial"/>
                <w:color w:val="000000"/>
                <w:lang w:eastAsia="es-CO"/>
              </w:rPr>
              <w:t>JUEZ</w:t>
            </w:r>
          </w:p>
        </w:tc>
        <w:tc>
          <w:tcPr>
            <w:tcW w:w="1647" w:type="dxa"/>
            <w:tcBorders>
              <w:top w:val="single" w:sz="4" w:space="0" w:color="auto"/>
              <w:left w:val="single" w:sz="4" w:space="0" w:color="auto"/>
              <w:bottom w:val="single" w:sz="4" w:space="0" w:color="auto"/>
              <w:right w:val="single" w:sz="4" w:space="0" w:color="auto"/>
            </w:tcBorders>
            <w:vAlign w:val="bottom"/>
            <w:hideMark/>
          </w:tcPr>
          <w:p w:rsidR="009031E2" w:rsidRPr="00F51059" w:rsidRDefault="009031E2" w:rsidP="00E33724">
            <w:pPr>
              <w:rPr>
                <w:rFonts w:ascii="Arial" w:hAnsi="Arial" w:cs="Arial"/>
                <w:color w:val="000000"/>
                <w:lang w:eastAsia="es-CO"/>
              </w:rPr>
            </w:pPr>
            <w:r w:rsidRPr="00F51059">
              <w:rPr>
                <w:rFonts w:ascii="Arial" w:hAnsi="Arial" w:cs="Arial"/>
                <w:color w:val="000000"/>
                <w:lang w:eastAsia="es-CO"/>
              </w:rPr>
              <w:t>JUEZ</w:t>
            </w:r>
          </w:p>
        </w:tc>
        <w:tc>
          <w:tcPr>
            <w:tcW w:w="1647" w:type="dxa"/>
            <w:tcBorders>
              <w:top w:val="single" w:sz="4" w:space="0" w:color="auto"/>
              <w:left w:val="single" w:sz="4" w:space="0" w:color="auto"/>
              <w:bottom w:val="single" w:sz="4" w:space="0" w:color="auto"/>
              <w:right w:val="single" w:sz="4" w:space="0" w:color="auto"/>
            </w:tcBorders>
            <w:vAlign w:val="bottom"/>
            <w:hideMark/>
          </w:tcPr>
          <w:p w:rsidR="009031E2" w:rsidRPr="00F51059" w:rsidRDefault="009031E2" w:rsidP="00E33724">
            <w:pPr>
              <w:rPr>
                <w:rFonts w:ascii="Arial" w:hAnsi="Arial" w:cs="Arial"/>
                <w:color w:val="000000"/>
                <w:lang w:eastAsia="es-CO"/>
              </w:rPr>
            </w:pPr>
            <w:r w:rsidRPr="00F51059">
              <w:rPr>
                <w:rFonts w:ascii="Arial" w:hAnsi="Arial" w:cs="Arial"/>
                <w:color w:val="000000"/>
                <w:lang w:eastAsia="es-CO"/>
              </w:rPr>
              <w:t>JUEZ</w:t>
            </w:r>
          </w:p>
        </w:tc>
        <w:tc>
          <w:tcPr>
            <w:tcW w:w="1497" w:type="dxa"/>
            <w:tcBorders>
              <w:top w:val="single" w:sz="4" w:space="0" w:color="auto"/>
              <w:left w:val="single" w:sz="4" w:space="0" w:color="auto"/>
              <w:bottom w:val="single" w:sz="4" w:space="0" w:color="auto"/>
              <w:right w:val="single" w:sz="4" w:space="0" w:color="auto"/>
            </w:tcBorders>
            <w:vAlign w:val="bottom"/>
            <w:hideMark/>
          </w:tcPr>
          <w:p w:rsidR="009031E2" w:rsidRPr="00F51059" w:rsidRDefault="009031E2" w:rsidP="00E33724">
            <w:pPr>
              <w:rPr>
                <w:rFonts w:ascii="Arial" w:hAnsi="Arial" w:cs="Arial"/>
                <w:color w:val="000000"/>
                <w:lang w:eastAsia="es-CO"/>
              </w:rPr>
            </w:pPr>
            <w:r w:rsidRPr="00F51059">
              <w:rPr>
                <w:rFonts w:ascii="Arial" w:hAnsi="Arial" w:cs="Arial"/>
                <w:color w:val="000000"/>
                <w:lang w:eastAsia="es-CO"/>
              </w:rPr>
              <w:t>JUEZ</w:t>
            </w:r>
          </w:p>
        </w:tc>
        <w:tc>
          <w:tcPr>
            <w:tcW w:w="1497" w:type="dxa"/>
            <w:tcBorders>
              <w:top w:val="single" w:sz="4" w:space="0" w:color="auto"/>
              <w:left w:val="single" w:sz="4" w:space="0" w:color="auto"/>
              <w:bottom w:val="single" w:sz="4" w:space="0" w:color="auto"/>
              <w:right w:val="single" w:sz="4" w:space="0" w:color="auto"/>
            </w:tcBorders>
            <w:vAlign w:val="bottom"/>
            <w:hideMark/>
          </w:tcPr>
          <w:p w:rsidR="009031E2" w:rsidRPr="00F51059" w:rsidRDefault="009031E2" w:rsidP="00E33724">
            <w:pPr>
              <w:rPr>
                <w:rFonts w:ascii="Arial" w:hAnsi="Arial" w:cs="Arial"/>
                <w:color w:val="000000"/>
                <w:lang w:eastAsia="es-CO"/>
              </w:rPr>
            </w:pPr>
            <w:r w:rsidRPr="00F51059">
              <w:rPr>
                <w:rFonts w:ascii="Arial" w:hAnsi="Arial" w:cs="Arial"/>
                <w:color w:val="000000"/>
                <w:lang w:eastAsia="es-CO"/>
              </w:rPr>
              <w:t>JUEZ</w:t>
            </w:r>
          </w:p>
        </w:tc>
        <w:tc>
          <w:tcPr>
            <w:tcW w:w="1647" w:type="dxa"/>
            <w:tcBorders>
              <w:top w:val="single" w:sz="4" w:space="0" w:color="auto"/>
              <w:left w:val="single" w:sz="4" w:space="0" w:color="auto"/>
              <w:bottom w:val="single" w:sz="4" w:space="0" w:color="auto"/>
              <w:right w:val="single" w:sz="4" w:space="0" w:color="auto"/>
            </w:tcBorders>
            <w:vAlign w:val="bottom"/>
            <w:hideMark/>
          </w:tcPr>
          <w:p w:rsidR="009031E2" w:rsidRPr="00F51059" w:rsidRDefault="009031E2" w:rsidP="00E33724">
            <w:pPr>
              <w:rPr>
                <w:rFonts w:ascii="Arial" w:hAnsi="Arial" w:cs="Arial"/>
                <w:color w:val="000000"/>
                <w:lang w:eastAsia="es-CO"/>
              </w:rPr>
            </w:pPr>
            <w:r w:rsidRPr="00F51059">
              <w:rPr>
                <w:rFonts w:ascii="Arial" w:hAnsi="Arial" w:cs="Arial"/>
                <w:color w:val="000000"/>
                <w:lang w:eastAsia="es-CO"/>
              </w:rPr>
              <w:t>JUEZ</w:t>
            </w:r>
          </w:p>
        </w:tc>
      </w:tr>
      <w:tr w:rsidR="009031E2" w:rsidRPr="00F51059" w:rsidTr="00E33724">
        <w:trPr>
          <w:jc w:val="center"/>
        </w:trPr>
        <w:tc>
          <w:tcPr>
            <w:tcW w:w="1647" w:type="dxa"/>
            <w:tcBorders>
              <w:top w:val="single" w:sz="4" w:space="0" w:color="auto"/>
              <w:left w:val="single" w:sz="4" w:space="0" w:color="auto"/>
              <w:bottom w:val="single" w:sz="4" w:space="0" w:color="auto"/>
              <w:right w:val="single" w:sz="4" w:space="0" w:color="auto"/>
            </w:tcBorders>
            <w:vAlign w:val="bottom"/>
            <w:hideMark/>
          </w:tcPr>
          <w:p w:rsidR="009031E2" w:rsidRPr="00F51059" w:rsidRDefault="009031E2" w:rsidP="00E33724">
            <w:pPr>
              <w:rPr>
                <w:rFonts w:ascii="Arial" w:hAnsi="Arial" w:cs="Arial"/>
                <w:color w:val="000000"/>
                <w:lang w:eastAsia="es-CO"/>
              </w:rPr>
            </w:pPr>
            <w:r w:rsidRPr="00F51059">
              <w:rPr>
                <w:rFonts w:ascii="Arial" w:hAnsi="Arial" w:cs="Arial"/>
                <w:color w:val="000000"/>
                <w:lang w:eastAsia="es-CO"/>
              </w:rPr>
              <w:t>PROFESIONAL</w:t>
            </w:r>
          </w:p>
        </w:tc>
        <w:tc>
          <w:tcPr>
            <w:tcW w:w="1647" w:type="dxa"/>
            <w:tcBorders>
              <w:top w:val="single" w:sz="4" w:space="0" w:color="auto"/>
              <w:left w:val="single" w:sz="4" w:space="0" w:color="auto"/>
              <w:bottom w:val="single" w:sz="4" w:space="0" w:color="auto"/>
              <w:right w:val="single" w:sz="4" w:space="0" w:color="auto"/>
            </w:tcBorders>
            <w:vAlign w:val="bottom"/>
            <w:hideMark/>
          </w:tcPr>
          <w:p w:rsidR="009031E2" w:rsidRPr="00F51059" w:rsidRDefault="009031E2" w:rsidP="00E33724">
            <w:pPr>
              <w:rPr>
                <w:rFonts w:ascii="Arial" w:hAnsi="Arial" w:cs="Arial"/>
                <w:color w:val="000000"/>
                <w:lang w:eastAsia="es-CO"/>
              </w:rPr>
            </w:pPr>
            <w:r w:rsidRPr="00F51059">
              <w:rPr>
                <w:rFonts w:ascii="Arial" w:hAnsi="Arial" w:cs="Arial"/>
                <w:color w:val="000000"/>
                <w:lang w:eastAsia="es-CO"/>
              </w:rPr>
              <w:t>PROFESIONAL</w:t>
            </w:r>
          </w:p>
        </w:tc>
        <w:tc>
          <w:tcPr>
            <w:tcW w:w="1647" w:type="dxa"/>
            <w:tcBorders>
              <w:top w:val="single" w:sz="4" w:space="0" w:color="auto"/>
              <w:left w:val="single" w:sz="4" w:space="0" w:color="auto"/>
              <w:bottom w:val="single" w:sz="4" w:space="0" w:color="auto"/>
              <w:right w:val="single" w:sz="4" w:space="0" w:color="auto"/>
            </w:tcBorders>
            <w:vAlign w:val="bottom"/>
            <w:hideMark/>
          </w:tcPr>
          <w:p w:rsidR="009031E2" w:rsidRPr="00F51059" w:rsidRDefault="009031E2" w:rsidP="00E33724">
            <w:pPr>
              <w:rPr>
                <w:rFonts w:ascii="Arial" w:hAnsi="Arial" w:cs="Arial"/>
                <w:color w:val="000000"/>
                <w:lang w:eastAsia="es-CO"/>
              </w:rPr>
            </w:pPr>
            <w:r w:rsidRPr="00F51059">
              <w:rPr>
                <w:rFonts w:ascii="Arial" w:hAnsi="Arial" w:cs="Arial"/>
                <w:color w:val="000000"/>
                <w:lang w:eastAsia="es-CO"/>
              </w:rPr>
              <w:t>PROFESIONAL</w:t>
            </w:r>
          </w:p>
        </w:tc>
        <w:tc>
          <w:tcPr>
            <w:tcW w:w="1497" w:type="dxa"/>
            <w:tcBorders>
              <w:top w:val="single" w:sz="4" w:space="0" w:color="auto"/>
              <w:left w:val="single" w:sz="4" w:space="0" w:color="auto"/>
              <w:bottom w:val="single" w:sz="4" w:space="0" w:color="auto"/>
              <w:right w:val="single" w:sz="4" w:space="0" w:color="auto"/>
            </w:tcBorders>
            <w:vAlign w:val="bottom"/>
            <w:hideMark/>
          </w:tcPr>
          <w:p w:rsidR="009031E2" w:rsidRPr="00F51059" w:rsidRDefault="009031E2" w:rsidP="00E33724">
            <w:pPr>
              <w:rPr>
                <w:rFonts w:ascii="Arial" w:hAnsi="Arial" w:cs="Arial"/>
                <w:color w:val="000000"/>
                <w:lang w:eastAsia="es-CO"/>
              </w:rPr>
            </w:pPr>
            <w:r w:rsidRPr="00F51059">
              <w:rPr>
                <w:rFonts w:ascii="Arial" w:hAnsi="Arial" w:cs="Arial"/>
                <w:color w:val="000000"/>
                <w:lang w:eastAsia="es-CO"/>
              </w:rPr>
              <w:t>PROFESIONAL</w:t>
            </w:r>
          </w:p>
        </w:tc>
        <w:tc>
          <w:tcPr>
            <w:tcW w:w="1497" w:type="dxa"/>
            <w:tcBorders>
              <w:top w:val="single" w:sz="4" w:space="0" w:color="auto"/>
              <w:left w:val="single" w:sz="4" w:space="0" w:color="auto"/>
              <w:bottom w:val="single" w:sz="4" w:space="0" w:color="auto"/>
              <w:right w:val="single" w:sz="4" w:space="0" w:color="auto"/>
            </w:tcBorders>
            <w:vAlign w:val="bottom"/>
            <w:hideMark/>
          </w:tcPr>
          <w:p w:rsidR="009031E2" w:rsidRPr="00F51059" w:rsidRDefault="009031E2" w:rsidP="00E33724">
            <w:pPr>
              <w:rPr>
                <w:rFonts w:ascii="Arial" w:hAnsi="Arial" w:cs="Arial"/>
                <w:color w:val="000000"/>
                <w:lang w:eastAsia="es-CO"/>
              </w:rPr>
            </w:pPr>
            <w:r w:rsidRPr="00F51059">
              <w:rPr>
                <w:rFonts w:ascii="Arial" w:hAnsi="Arial" w:cs="Arial"/>
                <w:color w:val="000000"/>
                <w:lang w:eastAsia="es-CO"/>
              </w:rPr>
              <w:t>PROFESIONAL</w:t>
            </w:r>
          </w:p>
        </w:tc>
        <w:tc>
          <w:tcPr>
            <w:tcW w:w="1647" w:type="dxa"/>
            <w:tcBorders>
              <w:top w:val="single" w:sz="4" w:space="0" w:color="auto"/>
              <w:left w:val="single" w:sz="4" w:space="0" w:color="auto"/>
              <w:bottom w:val="single" w:sz="4" w:space="0" w:color="auto"/>
              <w:right w:val="single" w:sz="4" w:space="0" w:color="auto"/>
            </w:tcBorders>
            <w:vAlign w:val="bottom"/>
            <w:hideMark/>
          </w:tcPr>
          <w:p w:rsidR="009031E2" w:rsidRPr="00F51059" w:rsidRDefault="009031E2" w:rsidP="00E33724">
            <w:pPr>
              <w:rPr>
                <w:rFonts w:ascii="Arial" w:hAnsi="Arial" w:cs="Arial"/>
                <w:color w:val="000000"/>
                <w:lang w:eastAsia="es-CO"/>
              </w:rPr>
            </w:pPr>
            <w:r w:rsidRPr="00F51059">
              <w:rPr>
                <w:rFonts w:ascii="Arial" w:hAnsi="Arial" w:cs="Arial"/>
                <w:color w:val="000000"/>
                <w:lang w:eastAsia="es-CO"/>
              </w:rPr>
              <w:t>PROFESIONAL</w:t>
            </w:r>
          </w:p>
        </w:tc>
      </w:tr>
      <w:tr w:rsidR="009031E2" w:rsidRPr="00F51059" w:rsidTr="00E33724">
        <w:trPr>
          <w:jc w:val="center"/>
        </w:trPr>
        <w:tc>
          <w:tcPr>
            <w:tcW w:w="1647" w:type="dxa"/>
            <w:tcBorders>
              <w:top w:val="single" w:sz="4" w:space="0" w:color="auto"/>
              <w:left w:val="single" w:sz="4" w:space="0" w:color="auto"/>
              <w:bottom w:val="single" w:sz="4" w:space="0" w:color="auto"/>
              <w:right w:val="single" w:sz="4" w:space="0" w:color="auto"/>
            </w:tcBorders>
            <w:vAlign w:val="bottom"/>
            <w:hideMark/>
          </w:tcPr>
          <w:p w:rsidR="009031E2" w:rsidRPr="00F51059" w:rsidRDefault="009031E2" w:rsidP="00E33724">
            <w:pPr>
              <w:rPr>
                <w:rFonts w:ascii="Arial" w:hAnsi="Arial" w:cs="Arial"/>
                <w:color w:val="000000"/>
                <w:lang w:eastAsia="es-CO"/>
              </w:rPr>
            </w:pPr>
            <w:r w:rsidRPr="00F51059">
              <w:rPr>
                <w:rFonts w:ascii="Arial" w:hAnsi="Arial" w:cs="Arial"/>
                <w:color w:val="000000"/>
                <w:lang w:eastAsia="es-CO"/>
              </w:rPr>
              <w:t>SECRETARIO</w:t>
            </w:r>
          </w:p>
        </w:tc>
        <w:tc>
          <w:tcPr>
            <w:tcW w:w="1647" w:type="dxa"/>
            <w:tcBorders>
              <w:top w:val="single" w:sz="4" w:space="0" w:color="auto"/>
              <w:left w:val="single" w:sz="4" w:space="0" w:color="auto"/>
              <w:bottom w:val="single" w:sz="4" w:space="0" w:color="auto"/>
              <w:right w:val="single" w:sz="4" w:space="0" w:color="auto"/>
            </w:tcBorders>
            <w:vAlign w:val="bottom"/>
            <w:hideMark/>
          </w:tcPr>
          <w:p w:rsidR="009031E2" w:rsidRPr="00F51059" w:rsidRDefault="009031E2" w:rsidP="00E33724">
            <w:pPr>
              <w:rPr>
                <w:rFonts w:ascii="Arial" w:hAnsi="Arial" w:cs="Arial"/>
                <w:color w:val="000000"/>
                <w:lang w:eastAsia="es-CO"/>
              </w:rPr>
            </w:pPr>
            <w:r w:rsidRPr="00F51059">
              <w:rPr>
                <w:rFonts w:ascii="Arial" w:hAnsi="Arial" w:cs="Arial"/>
                <w:color w:val="000000"/>
                <w:lang w:eastAsia="es-CO"/>
              </w:rPr>
              <w:t>SECRETARIO</w:t>
            </w:r>
          </w:p>
        </w:tc>
        <w:tc>
          <w:tcPr>
            <w:tcW w:w="1647" w:type="dxa"/>
            <w:tcBorders>
              <w:top w:val="single" w:sz="4" w:space="0" w:color="auto"/>
              <w:left w:val="single" w:sz="4" w:space="0" w:color="auto"/>
              <w:bottom w:val="single" w:sz="4" w:space="0" w:color="auto"/>
              <w:right w:val="single" w:sz="4" w:space="0" w:color="auto"/>
            </w:tcBorders>
            <w:vAlign w:val="bottom"/>
            <w:hideMark/>
          </w:tcPr>
          <w:p w:rsidR="009031E2" w:rsidRPr="00F51059" w:rsidRDefault="009031E2" w:rsidP="00E33724">
            <w:pPr>
              <w:rPr>
                <w:rFonts w:ascii="Arial" w:hAnsi="Arial" w:cs="Arial"/>
                <w:color w:val="000000"/>
                <w:lang w:eastAsia="es-CO"/>
              </w:rPr>
            </w:pPr>
            <w:r w:rsidRPr="00F51059">
              <w:rPr>
                <w:rFonts w:ascii="Arial" w:hAnsi="Arial" w:cs="Arial"/>
                <w:color w:val="000000"/>
                <w:lang w:eastAsia="es-CO"/>
              </w:rPr>
              <w:t>SECRETARIO</w:t>
            </w:r>
          </w:p>
        </w:tc>
        <w:tc>
          <w:tcPr>
            <w:tcW w:w="1497" w:type="dxa"/>
            <w:tcBorders>
              <w:top w:val="single" w:sz="4" w:space="0" w:color="auto"/>
              <w:left w:val="single" w:sz="4" w:space="0" w:color="auto"/>
              <w:bottom w:val="single" w:sz="4" w:space="0" w:color="auto"/>
              <w:right w:val="single" w:sz="4" w:space="0" w:color="auto"/>
            </w:tcBorders>
            <w:vAlign w:val="bottom"/>
            <w:hideMark/>
          </w:tcPr>
          <w:p w:rsidR="009031E2" w:rsidRPr="00F51059" w:rsidRDefault="009031E2" w:rsidP="00E33724">
            <w:pPr>
              <w:rPr>
                <w:rFonts w:ascii="Arial" w:hAnsi="Arial" w:cs="Arial"/>
                <w:color w:val="000000"/>
                <w:lang w:eastAsia="es-CO"/>
              </w:rPr>
            </w:pPr>
            <w:r w:rsidRPr="00F51059">
              <w:rPr>
                <w:rFonts w:ascii="Arial" w:hAnsi="Arial" w:cs="Arial"/>
                <w:color w:val="000000"/>
                <w:lang w:eastAsia="es-CO"/>
              </w:rPr>
              <w:t>SECRETARIO</w:t>
            </w:r>
          </w:p>
        </w:tc>
        <w:tc>
          <w:tcPr>
            <w:tcW w:w="1497" w:type="dxa"/>
            <w:tcBorders>
              <w:top w:val="single" w:sz="4" w:space="0" w:color="auto"/>
              <w:left w:val="single" w:sz="4" w:space="0" w:color="auto"/>
              <w:bottom w:val="single" w:sz="4" w:space="0" w:color="auto"/>
              <w:right w:val="single" w:sz="4" w:space="0" w:color="auto"/>
            </w:tcBorders>
            <w:vAlign w:val="bottom"/>
            <w:hideMark/>
          </w:tcPr>
          <w:p w:rsidR="009031E2" w:rsidRPr="00F51059" w:rsidRDefault="009031E2" w:rsidP="00E33724">
            <w:pPr>
              <w:rPr>
                <w:rFonts w:ascii="Arial" w:hAnsi="Arial" w:cs="Arial"/>
                <w:color w:val="000000"/>
                <w:lang w:eastAsia="es-CO"/>
              </w:rPr>
            </w:pPr>
            <w:r w:rsidRPr="00F51059">
              <w:rPr>
                <w:rFonts w:ascii="Arial" w:hAnsi="Arial" w:cs="Arial"/>
                <w:color w:val="000000"/>
                <w:lang w:eastAsia="es-CO"/>
              </w:rPr>
              <w:t>SECRETARIO</w:t>
            </w:r>
          </w:p>
        </w:tc>
        <w:tc>
          <w:tcPr>
            <w:tcW w:w="1647" w:type="dxa"/>
            <w:tcBorders>
              <w:top w:val="single" w:sz="4" w:space="0" w:color="auto"/>
              <w:left w:val="single" w:sz="4" w:space="0" w:color="auto"/>
              <w:bottom w:val="single" w:sz="4" w:space="0" w:color="auto"/>
              <w:right w:val="single" w:sz="4" w:space="0" w:color="auto"/>
            </w:tcBorders>
            <w:vAlign w:val="bottom"/>
            <w:hideMark/>
          </w:tcPr>
          <w:p w:rsidR="009031E2" w:rsidRPr="00F51059" w:rsidRDefault="009031E2" w:rsidP="00E33724">
            <w:pPr>
              <w:rPr>
                <w:rFonts w:ascii="Arial" w:hAnsi="Arial" w:cs="Arial"/>
                <w:color w:val="000000"/>
                <w:lang w:eastAsia="es-CO"/>
              </w:rPr>
            </w:pPr>
            <w:r w:rsidRPr="00F51059">
              <w:rPr>
                <w:rFonts w:ascii="Arial" w:hAnsi="Arial" w:cs="Arial"/>
                <w:color w:val="000000"/>
                <w:lang w:eastAsia="es-CO"/>
              </w:rPr>
              <w:t>SECRETARIO</w:t>
            </w:r>
          </w:p>
        </w:tc>
      </w:tr>
      <w:tr w:rsidR="009031E2" w:rsidRPr="00F51059" w:rsidTr="00E33724">
        <w:trPr>
          <w:trHeight w:val="288"/>
          <w:jc w:val="center"/>
        </w:trPr>
        <w:tc>
          <w:tcPr>
            <w:tcW w:w="1647" w:type="dxa"/>
            <w:tcBorders>
              <w:top w:val="single" w:sz="4" w:space="0" w:color="auto"/>
              <w:left w:val="single" w:sz="4" w:space="0" w:color="auto"/>
              <w:bottom w:val="single" w:sz="4" w:space="0" w:color="auto"/>
              <w:right w:val="single" w:sz="4" w:space="0" w:color="auto"/>
            </w:tcBorders>
            <w:vAlign w:val="bottom"/>
            <w:hideMark/>
          </w:tcPr>
          <w:p w:rsidR="009031E2" w:rsidRPr="00F51059" w:rsidRDefault="009031E2" w:rsidP="00E33724">
            <w:pPr>
              <w:rPr>
                <w:rFonts w:ascii="Arial" w:hAnsi="Arial" w:cs="Arial"/>
                <w:color w:val="000000"/>
                <w:lang w:eastAsia="es-CO"/>
              </w:rPr>
            </w:pPr>
            <w:r w:rsidRPr="00F51059">
              <w:rPr>
                <w:rFonts w:ascii="Arial" w:hAnsi="Arial" w:cs="Arial"/>
                <w:color w:val="000000"/>
                <w:lang w:eastAsia="es-CO"/>
              </w:rPr>
              <w:t>SUSTANCIADOR</w:t>
            </w:r>
          </w:p>
        </w:tc>
        <w:tc>
          <w:tcPr>
            <w:tcW w:w="1647" w:type="dxa"/>
            <w:tcBorders>
              <w:top w:val="single" w:sz="4" w:space="0" w:color="auto"/>
              <w:left w:val="single" w:sz="4" w:space="0" w:color="auto"/>
              <w:bottom w:val="single" w:sz="4" w:space="0" w:color="auto"/>
              <w:right w:val="single" w:sz="4" w:space="0" w:color="auto"/>
            </w:tcBorders>
            <w:vAlign w:val="bottom"/>
            <w:hideMark/>
          </w:tcPr>
          <w:p w:rsidR="009031E2" w:rsidRPr="00F51059" w:rsidRDefault="009031E2" w:rsidP="00E33724">
            <w:pPr>
              <w:rPr>
                <w:rFonts w:ascii="Arial" w:hAnsi="Arial" w:cs="Arial"/>
                <w:color w:val="000000"/>
                <w:lang w:eastAsia="es-CO"/>
              </w:rPr>
            </w:pPr>
            <w:r w:rsidRPr="00F51059">
              <w:rPr>
                <w:rFonts w:ascii="Arial" w:hAnsi="Arial" w:cs="Arial"/>
                <w:color w:val="000000"/>
                <w:lang w:eastAsia="es-CO"/>
              </w:rPr>
              <w:t>SUSTANCIADOR</w:t>
            </w:r>
          </w:p>
        </w:tc>
        <w:tc>
          <w:tcPr>
            <w:tcW w:w="1647" w:type="dxa"/>
            <w:tcBorders>
              <w:top w:val="single" w:sz="4" w:space="0" w:color="auto"/>
              <w:left w:val="single" w:sz="4" w:space="0" w:color="auto"/>
              <w:bottom w:val="single" w:sz="4" w:space="0" w:color="auto"/>
              <w:right w:val="single" w:sz="4" w:space="0" w:color="auto"/>
            </w:tcBorders>
            <w:vAlign w:val="bottom"/>
            <w:hideMark/>
          </w:tcPr>
          <w:p w:rsidR="009031E2" w:rsidRPr="00F51059" w:rsidRDefault="009031E2" w:rsidP="00E33724">
            <w:pPr>
              <w:rPr>
                <w:rFonts w:ascii="Arial" w:hAnsi="Arial" w:cs="Arial"/>
                <w:color w:val="000000"/>
                <w:lang w:eastAsia="es-CO"/>
              </w:rPr>
            </w:pPr>
            <w:r w:rsidRPr="00F51059">
              <w:rPr>
                <w:rFonts w:ascii="Arial" w:hAnsi="Arial" w:cs="Arial"/>
                <w:color w:val="000000"/>
                <w:lang w:eastAsia="es-CO"/>
              </w:rPr>
              <w:t>SUSTANCIADOR</w:t>
            </w:r>
          </w:p>
        </w:tc>
        <w:tc>
          <w:tcPr>
            <w:tcW w:w="1497" w:type="dxa"/>
            <w:tcBorders>
              <w:top w:val="single" w:sz="4" w:space="0" w:color="auto"/>
              <w:left w:val="single" w:sz="4" w:space="0" w:color="auto"/>
              <w:bottom w:val="single" w:sz="4" w:space="0" w:color="auto"/>
              <w:right w:val="single" w:sz="4" w:space="0" w:color="auto"/>
            </w:tcBorders>
            <w:vAlign w:val="bottom"/>
          </w:tcPr>
          <w:p w:rsidR="009031E2" w:rsidRPr="00F51059" w:rsidRDefault="009031E2" w:rsidP="00E33724">
            <w:pPr>
              <w:rPr>
                <w:rFonts w:ascii="Arial" w:hAnsi="Arial" w:cs="Arial"/>
                <w:color w:val="000000"/>
                <w:lang w:eastAsia="es-CO"/>
              </w:rPr>
            </w:pPr>
          </w:p>
        </w:tc>
        <w:tc>
          <w:tcPr>
            <w:tcW w:w="1497" w:type="dxa"/>
            <w:tcBorders>
              <w:top w:val="single" w:sz="4" w:space="0" w:color="auto"/>
              <w:left w:val="single" w:sz="4" w:space="0" w:color="auto"/>
              <w:bottom w:val="single" w:sz="4" w:space="0" w:color="auto"/>
              <w:right w:val="single" w:sz="4" w:space="0" w:color="auto"/>
            </w:tcBorders>
            <w:vAlign w:val="bottom"/>
          </w:tcPr>
          <w:p w:rsidR="009031E2" w:rsidRPr="00F51059" w:rsidRDefault="009031E2" w:rsidP="00E33724">
            <w:pPr>
              <w:rPr>
                <w:rFonts w:ascii="Arial" w:hAnsi="Arial" w:cs="Arial"/>
                <w:color w:val="000000"/>
                <w:lang w:eastAsia="es-CO"/>
              </w:rPr>
            </w:pPr>
          </w:p>
        </w:tc>
        <w:tc>
          <w:tcPr>
            <w:tcW w:w="1647" w:type="dxa"/>
            <w:tcBorders>
              <w:top w:val="single" w:sz="4" w:space="0" w:color="auto"/>
              <w:left w:val="single" w:sz="4" w:space="0" w:color="auto"/>
              <w:bottom w:val="single" w:sz="4" w:space="0" w:color="auto"/>
              <w:right w:val="single" w:sz="4" w:space="0" w:color="auto"/>
            </w:tcBorders>
            <w:vAlign w:val="bottom"/>
            <w:hideMark/>
          </w:tcPr>
          <w:p w:rsidR="009031E2" w:rsidRPr="00F51059" w:rsidRDefault="009031E2" w:rsidP="00E33724">
            <w:pPr>
              <w:rPr>
                <w:rFonts w:ascii="Arial" w:hAnsi="Arial" w:cs="Arial"/>
                <w:color w:val="000000"/>
                <w:lang w:eastAsia="es-CO"/>
              </w:rPr>
            </w:pPr>
            <w:r w:rsidRPr="00F51059">
              <w:rPr>
                <w:rFonts w:ascii="Arial" w:hAnsi="Arial" w:cs="Arial"/>
                <w:color w:val="000000"/>
                <w:lang w:eastAsia="es-CO"/>
              </w:rPr>
              <w:t>SUSTANCIADOR</w:t>
            </w:r>
          </w:p>
        </w:tc>
      </w:tr>
      <w:tr w:rsidR="009031E2" w:rsidRPr="00F51059" w:rsidTr="00E33724">
        <w:trPr>
          <w:jc w:val="center"/>
        </w:trPr>
        <w:tc>
          <w:tcPr>
            <w:tcW w:w="1647" w:type="dxa"/>
            <w:tcBorders>
              <w:top w:val="single" w:sz="4" w:space="0" w:color="auto"/>
              <w:left w:val="single" w:sz="4" w:space="0" w:color="auto"/>
              <w:bottom w:val="single" w:sz="4" w:space="0" w:color="auto"/>
              <w:right w:val="single" w:sz="4" w:space="0" w:color="auto"/>
            </w:tcBorders>
            <w:vAlign w:val="bottom"/>
          </w:tcPr>
          <w:p w:rsidR="009031E2" w:rsidRPr="00F51059" w:rsidRDefault="009031E2" w:rsidP="00E33724">
            <w:pPr>
              <w:rPr>
                <w:rFonts w:ascii="Arial" w:hAnsi="Arial" w:cs="Arial"/>
                <w:color w:val="000000"/>
                <w:lang w:eastAsia="es-CO"/>
              </w:rPr>
            </w:pPr>
          </w:p>
        </w:tc>
        <w:tc>
          <w:tcPr>
            <w:tcW w:w="1647" w:type="dxa"/>
            <w:tcBorders>
              <w:top w:val="single" w:sz="4" w:space="0" w:color="auto"/>
              <w:left w:val="single" w:sz="4" w:space="0" w:color="auto"/>
              <w:bottom w:val="single" w:sz="4" w:space="0" w:color="auto"/>
              <w:right w:val="single" w:sz="4" w:space="0" w:color="auto"/>
            </w:tcBorders>
            <w:vAlign w:val="bottom"/>
          </w:tcPr>
          <w:p w:rsidR="009031E2" w:rsidRPr="00F51059" w:rsidRDefault="009031E2" w:rsidP="00E33724">
            <w:pPr>
              <w:rPr>
                <w:rFonts w:ascii="Arial" w:hAnsi="Arial" w:cs="Arial"/>
                <w:color w:val="000000"/>
                <w:lang w:eastAsia="es-CO"/>
              </w:rPr>
            </w:pPr>
          </w:p>
        </w:tc>
        <w:tc>
          <w:tcPr>
            <w:tcW w:w="1647" w:type="dxa"/>
            <w:tcBorders>
              <w:top w:val="single" w:sz="4" w:space="0" w:color="auto"/>
              <w:left w:val="single" w:sz="4" w:space="0" w:color="auto"/>
              <w:bottom w:val="single" w:sz="4" w:space="0" w:color="auto"/>
              <w:right w:val="single" w:sz="4" w:space="0" w:color="auto"/>
            </w:tcBorders>
            <w:vAlign w:val="bottom"/>
            <w:hideMark/>
          </w:tcPr>
          <w:p w:rsidR="009031E2" w:rsidRPr="00F51059" w:rsidRDefault="009031E2" w:rsidP="00E33724">
            <w:pPr>
              <w:rPr>
                <w:rFonts w:ascii="Arial" w:hAnsi="Arial" w:cs="Arial"/>
                <w:color w:val="000000"/>
                <w:lang w:eastAsia="es-CO"/>
              </w:rPr>
            </w:pPr>
            <w:r w:rsidRPr="00F51059">
              <w:rPr>
                <w:rFonts w:ascii="Arial" w:hAnsi="Arial" w:cs="Arial"/>
                <w:color w:val="000000"/>
                <w:lang w:eastAsia="es-CO"/>
              </w:rPr>
              <w:t>CITADOR</w:t>
            </w:r>
          </w:p>
        </w:tc>
        <w:tc>
          <w:tcPr>
            <w:tcW w:w="1497" w:type="dxa"/>
            <w:tcBorders>
              <w:top w:val="single" w:sz="4" w:space="0" w:color="auto"/>
              <w:left w:val="single" w:sz="4" w:space="0" w:color="auto"/>
              <w:bottom w:val="single" w:sz="4" w:space="0" w:color="auto"/>
              <w:right w:val="single" w:sz="4" w:space="0" w:color="auto"/>
            </w:tcBorders>
            <w:vAlign w:val="bottom"/>
            <w:hideMark/>
          </w:tcPr>
          <w:p w:rsidR="009031E2" w:rsidRPr="00F51059" w:rsidRDefault="009031E2" w:rsidP="00E33724">
            <w:pPr>
              <w:rPr>
                <w:rFonts w:ascii="Arial" w:hAnsi="Arial" w:cs="Arial"/>
                <w:color w:val="000000"/>
                <w:lang w:eastAsia="es-CO"/>
              </w:rPr>
            </w:pPr>
            <w:r w:rsidRPr="00F51059">
              <w:rPr>
                <w:rFonts w:ascii="Arial" w:hAnsi="Arial" w:cs="Arial"/>
                <w:color w:val="000000"/>
                <w:lang w:eastAsia="es-CO"/>
              </w:rPr>
              <w:t>CITADOR</w:t>
            </w:r>
          </w:p>
        </w:tc>
        <w:tc>
          <w:tcPr>
            <w:tcW w:w="1497" w:type="dxa"/>
            <w:tcBorders>
              <w:top w:val="single" w:sz="4" w:space="0" w:color="auto"/>
              <w:left w:val="single" w:sz="4" w:space="0" w:color="auto"/>
              <w:bottom w:val="single" w:sz="4" w:space="0" w:color="auto"/>
              <w:right w:val="single" w:sz="4" w:space="0" w:color="auto"/>
            </w:tcBorders>
            <w:vAlign w:val="bottom"/>
            <w:hideMark/>
          </w:tcPr>
          <w:p w:rsidR="009031E2" w:rsidRPr="00F51059" w:rsidRDefault="009031E2" w:rsidP="00E33724">
            <w:pPr>
              <w:rPr>
                <w:rFonts w:ascii="Arial" w:hAnsi="Arial" w:cs="Arial"/>
                <w:color w:val="000000"/>
                <w:lang w:eastAsia="es-CO"/>
              </w:rPr>
            </w:pPr>
            <w:r w:rsidRPr="00F51059">
              <w:rPr>
                <w:rFonts w:ascii="Arial" w:hAnsi="Arial" w:cs="Arial"/>
                <w:color w:val="000000"/>
                <w:lang w:eastAsia="es-CO"/>
              </w:rPr>
              <w:t>CITADOR</w:t>
            </w:r>
          </w:p>
        </w:tc>
        <w:tc>
          <w:tcPr>
            <w:tcW w:w="1647" w:type="dxa"/>
            <w:tcBorders>
              <w:top w:val="single" w:sz="4" w:space="0" w:color="auto"/>
              <w:left w:val="single" w:sz="4" w:space="0" w:color="auto"/>
              <w:bottom w:val="single" w:sz="4" w:space="0" w:color="auto"/>
              <w:right w:val="single" w:sz="4" w:space="0" w:color="auto"/>
            </w:tcBorders>
            <w:vAlign w:val="bottom"/>
            <w:hideMark/>
          </w:tcPr>
          <w:p w:rsidR="009031E2" w:rsidRPr="00F51059" w:rsidRDefault="009031E2" w:rsidP="00E33724">
            <w:pPr>
              <w:rPr>
                <w:rFonts w:ascii="Arial" w:hAnsi="Arial" w:cs="Arial"/>
                <w:color w:val="000000"/>
                <w:lang w:eastAsia="es-CO"/>
              </w:rPr>
            </w:pPr>
            <w:r w:rsidRPr="00F51059">
              <w:rPr>
                <w:rFonts w:ascii="Arial" w:hAnsi="Arial" w:cs="Arial"/>
                <w:color w:val="000000"/>
                <w:lang w:eastAsia="es-CO"/>
              </w:rPr>
              <w:t>CITADOR</w:t>
            </w:r>
          </w:p>
        </w:tc>
      </w:tr>
    </w:tbl>
    <w:p w:rsidR="009031E2" w:rsidRPr="00F51059" w:rsidRDefault="009031E2" w:rsidP="009031E2">
      <w:pPr>
        <w:tabs>
          <w:tab w:val="left" w:pos="426"/>
        </w:tabs>
        <w:jc w:val="both"/>
        <w:outlineLvl w:val="0"/>
        <w:rPr>
          <w:rFonts w:ascii="Arial" w:hAnsi="Arial" w:cs="Arial"/>
          <w:b/>
        </w:rPr>
      </w:pPr>
    </w:p>
    <w:p w:rsidR="009031E2" w:rsidRPr="00F51059" w:rsidRDefault="009031E2" w:rsidP="009031E2">
      <w:pPr>
        <w:tabs>
          <w:tab w:val="left" w:pos="426"/>
        </w:tabs>
        <w:jc w:val="both"/>
        <w:outlineLvl w:val="0"/>
        <w:rPr>
          <w:rFonts w:ascii="Arial" w:hAnsi="Arial" w:cs="Arial"/>
          <w:b/>
        </w:rPr>
      </w:pPr>
    </w:p>
    <w:p w:rsidR="00F346F7" w:rsidRPr="00F51059" w:rsidRDefault="00F346F7" w:rsidP="009031E2">
      <w:pPr>
        <w:tabs>
          <w:tab w:val="left" w:pos="426"/>
        </w:tabs>
        <w:jc w:val="both"/>
        <w:outlineLvl w:val="0"/>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260"/>
      </w:tblGrid>
      <w:tr w:rsidR="009031E2" w:rsidRPr="00F51059" w:rsidTr="00E33724">
        <w:trPr>
          <w:jc w:val="center"/>
        </w:trPr>
        <w:tc>
          <w:tcPr>
            <w:tcW w:w="6520" w:type="dxa"/>
            <w:gridSpan w:val="2"/>
            <w:tcBorders>
              <w:top w:val="single" w:sz="4" w:space="0" w:color="auto"/>
              <w:left w:val="single" w:sz="4" w:space="0" w:color="auto"/>
              <w:bottom w:val="single" w:sz="4" w:space="0" w:color="auto"/>
              <w:right w:val="single" w:sz="4" w:space="0" w:color="auto"/>
            </w:tcBorders>
            <w:shd w:val="clear" w:color="auto" w:fill="BDD6EE"/>
          </w:tcPr>
          <w:p w:rsidR="009031E2" w:rsidRPr="00F51059" w:rsidRDefault="009031E2" w:rsidP="00E33724">
            <w:pPr>
              <w:tabs>
                <w:tab w:val="left" w:pos="426"/>
              </w:tabs>
              <w:jc w:val="center"/>
              <w:outlineLvl w:val="0"/>
              <w:rPr>
                <w:rFonts w:ascii="Arial" w:hAnsi="Arial" w:cs="Arial"/>
                <w:b/>
                <w:bCs/>
                <w:color w:val="000000"/>
                <w:u w:val="single"/>
                <w:lang w:eastAsia="es-CO"/>
              </w:rPr>
            </w:pPr>
          </w:p>
          <w:p w:rsidR="009031E2" w:rsidRPr="00F51059" w:rsidRDefault="009031E2" w:rsidP="00E33724">
            <w:pPr>
              <w:tabs>
                <w:tab w:val="left" w:pos="426"/>
              </w:tabs>
              <w:jc w:val="center"/>
              <w:outlineLvl w:val="0"/>
              <w:rPr>
                <w:rFonts w:ascii="Arial" w:hAnsi="Arial" w:cs="Arial"/>
                <w:b/>
                <w:bCs/>
                <w:color w:val="000000"/>
                <w:u w:val="single"/>
                <w:lang w:eastAsia="es-CO"/>
              </w:rPr>
            </w:pPr>
            <w:r w:rsidRPr="00F51059">
              <w:rPr>
                <w:rFonts w:ascii="Arial" w:hAnsi="Arial" w:cs="Arial"/>
                <w:b/>
                <w:bCs/>
                <w:color w:val="000000"/>
                <w:u w:val="single"/>
                <w:lang w:eastAsia="es-CO"/>
              </w:rPr>
              <w:t>PLANTA ACTUAL SISTEMA ESCRITURAL</w:t>
            </w:r>
          </w:p>
          <w:p w:rsidR="009031E2" w:rsidRPr="00F51059" w:rsidRDefault="009031E2" w:rsidP="00E33724">
            <w:pPr>
              <w:tabs>
                <w:tab w:val="left" w:pos="426"/>
              </w:tabs>
              <w:jc w:val="both"/>
              <w:outlineLvl w:val="0"/>
              <w:rPr>
                <w:rFonts w:ascii="Arial" w:hAnsi="Arial" w:cs="Arial"/>
                <w:b/>
              </w:rPr>
            </w:pPr>
          </w:p>
        </w:tc>
      </w:tr>
      <w:tr w:rsidR="009031E2" w:rsidRPr="00F51059" w:rsidTr="00E33724">
        <w:trPr>
          <w:jc w:val="center"/>
        </w:trPr>
        <w:tc>
          <w:tcPr>
            <w:tcW w:w="3260" w:type="dxa"/>
            <w:tcBorders>
              <w:top w:val="single" w:sz="4" w:space="0" w:color="auto"/>
              <w:left w:val="single" w:sz="4" w:space="0" w:color="auto"/>
              <w:bottom w:val="single" w:sz="4" w:space="0" w:color="auto"/>
              <w:right w:val="single" w:sz="4" w:space="0" w:color="auto"/>
            </w:tcBorders>
            <w:vAlign w:val="center"/>
            <w:hideMark/>
          </w:tcPr>
          <w:p w:rsidR="009031E2" w:rsidRPr="00F51059" w:rsidRDefault="009031E2" w:rsidP="00E33724">
            <w:pPr>
              <w:jc w:val="center"/>
              <w:rPr>
                <w:rFonts w:ascii="Arial" w:hAnsi="Arial" w:cs="Arial"/>
                <w:b/>
                <w:bCs/>
                <w:color w:val="000000"/>
                <w:lang w:eastAsia="es-CO"/>
              </w:rPr>
            </w:pPr>
            <w:r w:rsidRPr="00F51059">
              <w:rPr>
                <w:rFonts w:ascii="Arial" w:hAnsi="Arial" w:cs="Arial"/>
                <w:b/>
                <w:bCs/>
                <w:color w:val="000000"/>
                <w:lang w:eastAsia="es-CO"/>
              </w:rPr>
              <w:t>1° ADM.</w:t>
            </w:r>
          </w:p>
          <w:p w:rsidR="009031E2" w:rsidRPr="00F51059" w:rsidRDefault="009031E2" w:rsidP="00E33724">
            <w:pPr>
              <w:jc w:val="center"/>
              <w:rPr>
                <w:rFonts w:ascii="Arial" w:hAnsi="Arial" w:cs="Arial"/>
                <w:b/>
                <w:bCs/>
                <w:color w:val="000000"/>
                <w:lang w:eastAsia="es-CO"/>
              </w:rPr>
            </w:pPr>
            <w:r w:rsidRPr="00F51059">
              <w:rPr>
                <w:rFonts w:ascii="Arial" w:hAnsi="Arial" w:cs="Arial"/>
                <w:b/>
                <w:bCs/>
                <w:color w:val="000000"/>
                <w:lang w:eastAsia="es-CO"/>
              </w:rPr>
              <w:t>(AC. 7868)</w:t>
            </w:r>
          </w:p>
          <w:p w:rsidR="009031E2" w:rsidRPr="00F51059" w:rsidRDefault="009031E2" w:rsidP="00E33724">
            <w:pPr>
              <w:jc w:val="center"/>
              <w:rPr>
                <w:rFonts w:ascii="Arial" w:hAnsi="Arial" w:cs="Arial"/>
                <w:b/>
                <w:bCs/>
                <w:color w:val="000000"/>
                <w:lang w:eastAsia="es-CO"/>
              </w:rPr>
            </w:pPr>
            <w:r w:rsidRPr="00F51059">
              <w:rPr>
                <w:rFonts w:ascii="Arial" w:hAnsi="Arial" w:cs="Arial"/>
                <w:b/>
                <w:bCs/>
                <w:color w:val="000000"/>
                <w:lang w:eastAsia="es-CO"/>
              </w:rPr>
              <w:t xml:space="preserve"> 5 SERVIDORES</w:t>
            </w:r>
          </w:p>
        </w:tc>
        <w:tc>
          <w:tcPr>
            <w:tcW w:w="3260" w:type="dxa"/>
            <w:tcBorders>
              <w:top w:val="single" w:sz="4" w:space="0" w:color="auto"/>
              <w:left w:val="single" w:sz="4" w:space="0" w:color="auto"/>
              <w:bottom w:val="single" w:sz="4" w:space="0" w:color="auto"/>
              <w:right w:val="single" w:sz="4" w:space="0" w:color="auto"/>
            </w:tcBorders>
            <w:vAlign w:val="center"/>
            <w:hideMark/>
          </w:tcPr>
          <w:p w:rsidR="009031E2" w:rsidRPr="00F51059" w:rsidRDefault="009031E2" w:rsidP="00E33724">
            <w:pPr>
              <w:jc w:val="center"/>
              <w:rPr>
                <w:rFonts w:ascii="Arial" w:hAnsi="Arial" w:cs="Arial"/>
                <w:b/>
                <w:bCs/>
                <w:color w:val="000000"/>
                <w:lang w:eastAsia="es-CO"/>
              </w:rPr>
            </w:pPr>
            <w:r w:rsidRPr="00F51059">
              <w:rPr>
                <w:rFonts w:ascii="Arial" w:hAnsi="Arial" w:cs="Arial"/>
                <w:b/>
                <w:bCs/>
                <w:color w:val="000000"/>
                <w:lang w:eastAsia="es-CO"/>
              </w:rPr>
              <w:t>4° ADM.</w:t>
            </w:r>
          </w:p>
          <w:p w:rsidR="009031E2" w:rsidRPr="00F51059" w:rsidRDefault="009031E2" w:rsidP="00E33724">
            <w:pPr>
              <w:jc w:val="center"/>
              <w:rPr>
                <w:rFonts w:ascii="Arial" w:hAnsi="Arial" w:cs="Arial"/>
                <w:b/>
                <w:bCs/>
                <w:color w:val="000000"/>
                <w:lang w:eastAsia="es-CO"/>
              </w:rPr>
            </w:pPr>
            <w:r w:rsidRPr="00F51059">
              <w:rPr>
                <w:rFonts w:ascii="Arial" w:hAnsi="Arial" w:cs="Arial"/>
                <w:b/>
                <w:bCs/>
                <w:color w:val="000000"/>
                <w:lang w:eastAsia="es-CO"/>
              </w:rPr>
              <w:t xml:space="preserve">(AC. 10197) </w:t>
            </w:r>
          </w:p>
          <w:p w:rsidR="009031E2" w:rsidRPr="00F51059" w:rsidRDefault="009031E2" w:rsidP="00E33724">
            <w:pPr>
              <w:jc w:val="center"/>
              <w:rPr>
                <w:rFonts w:ascii="Arial" w:hAnsi="Arial" w:cs="Arial"/>
                <w:b/>
                <w:bCs/>
                <w:color w:val="000000"/>
                <w:lang w:eastAsia="es-CO"/>
              </w:rPr>
            </w:pPr>
            <w:r w:rsidRPr="00F51059">
              <w:rPr>
                <w:rFonts w:ascii="Arial" w:hAnsi="Arial" w:cs="Arial"/>
                <w:b/>
                <w:bCs/>
                <w:color w:val="000000"/>
                <w:lang w:eastAsia="es-CO"/>
              </w:rPr>
              <w:t>4 SERVIDORES</w:t>
            </w:r>
          </w:p>
        </w:tc>
      </w:tr>
      <w:tr w:rsidR="009031E2" w:rsidRPr="00F51059" w:rsidTr="00E33724">
        <w:trPr>
          <w:jc w:val="center"/>
        </w:trPr>
        <w:tc>
          <w:tcPr>
            <w:tcW w:w="3260" w:type="dxa"/>
            <w:tcBorders>
              <w:top w:val="single" w:sz="4" w:space="0" w:color="auto"/>
              <w:left w:val="single" w:sz="4" w:space="0" w:color="auto"/>
              <w:bottom w:val="single" w:sz="4" w:space="0" w:color="auto"/>
              <w:right w:val="single" w:sz="4" w:space="0" w:color="auto"/>
            </w:tcBorders>
            <w:vAlign w:val="center"/>
            <w:hideMark/>
          </w:tcPr>
          <w:p w:rsidR="009031E2" w:rsidRPr="00F51059" w:rsidRDefault="009031E2" w:rsidP="00E33724">
            <w:pPr>
              <w:rPr>
                <w:rFonts w:ascii="Arial" w:hAnsi="Arial" w:cs="Arial"/>
                <w:color w:val="000000"/>
                <w:lang w:eastAsia="es-CO"/>
              </w:rPr>
            </w:pPr>
            <w:r w:rsidRPr="00F51059">
              <w:rPr>
                <w:rFonts w:ascii="Arial" w:hAnsi="Arial" w:cs="Arial"/>
                <w:color w:val="000000"/>
                <w:lang w:eastAsia="es-CO"/>
              </w:rPr>
              <w:t>JUEZ</w:t>
            </w:r>
          </w:p>
        </w:tc>
        <w:tc>
          <w:tcPr>
            <w:tcW w:w="3260" w:type="dxa"/>
            <w:tcBorders>
              <w:top w:val="single" w:sz="4" w:space="0" w:color="auto"/>
              <w:left w:val="single" w:sz="4" w:space="0" w:color="auto"/>
              <w:bottom w:val="single" w:sz="4" w:space="0" w:color="auto"/>
              <w:right w:val="single" w:sz="4" w:space="0" w:color="auto"/>
            </w:tcBorders>
            <w:vAlign w:val="center"/>
            <w:hideMark/>
          </w:tcPr>
          <w:p w:rsidR="009031E2" w:rsidRPr="00F51059" w:rsidRDefault="009031E2" w:rsidP="00E33724">
            <w:pPr>
              <w:rPr>
                <w:rFonts w:ascii="Arial" w:hAnsi="Arial" w:cs="Arial"/>
                <w:color w:val="000000"/>
                <w:lang w:eastAsia="es-CO"/>
              </w:rPr>
            </w:pPr>
            <w:r w:rsidRPr="00F51059">
              <w:rPr>
                <w:rFonts w:ascii="Arial" w:hAnsi="Arial" w:cs="Arial"/>
                <w:color w:val="000000"/>
                <w:lang w:eastAsia="es-CO"/>
              </w:rPr>
              <w:t>JUEZ</w:t>
            </w:r>
          </w:p>
        </w:tc>
      </w:tr>
      <w:tr w:rsidR="009031E2" w:rsidRPr="00F51059" w:rsidTr="00E33724">
        <w:trPr>
          <w:jc w:val="center"/>
        </w:trPr>
        <w:tc>
          <w:tcPr>
            <w:tcW w:w="3260" w:type="dxa"/>
            <w:tcBorders>
              <w:top w:val="single" w:sz="4" w:space="0" w:color="auto"/>
              <w:left w:val="single" w:sz="4" w:space="0" w:color="auto"/>
              <w:bottom w:val="single" w:sz="4" w:space="0" w:color="auto"/>
              <w:right w:val="single" w:sz="4" w:space="0" w:color="auto"/>
            </w:tcBorders>
            <w:hideMark/>
          </w:tcPr>
          <w:p w:rsidR="009031E2" w:rsidRPr="00F51059" w:rsidRDefault="009031E2" w:rsidP="00E33724">
            <w:pPr>
              <w:tabs>
                <w:tab w:val="left" w:pos="426"/>
              </w:tabs>
              <w:jc w:val="both"/>
              <w:outlineLvl w:val="0"/>
              <w:rPr>
                <w:rFonts w:ascii="Arial" w:hAnsi="Arial" w:cs="Arial"/>
              </w:rPr>
            </w:pPr>
            <w:r w:rsidRPr="00F51059">
              <w:rPr>
                <w:rFonts w:ascii="Arial" w:hAnsi="Arial" w:cs="Arial"/>
              </w:rPr>
              <w:t>PROFESIONAL</w:t>
            </w:r>
          </w:p>
        </w:tc>
        <w:tc>
          <w:tcPr>
            <w:tcW w:w="3260" w:type="dxa"/>
            <w:tcBorders>
              <w:top w:val="single" w:sz="4" w:space="0" w:color="auto"/>
              <w:left w:val="single" w:sz="4" w:space="0" w:color="auto"/>
              <w:bottom w:val="single" w:sz="4" w:space="0" w:color="auto"/>
              <w:right w:val="single" w:sz="4" w:space="0" w:color="auto"/>
            </w:tcBorders>
          </w:tcPr>
          <w:p w:rsidR="009031E2" w:rsidRPr="00F51059" w:rsidRDefault="009031E2" w:rsidP="00E33724">
            <w:pPr>
              <w:tabs>
                <w:tab w:val="left" w:pos="426"/>
              </w:tabs>
              <w:jc w:val="both"/>
              <w:outlineLvl w:val="0"/>
              <w:rPr>
                <w:rFonts w:ascii="Arial" w:hAnsi="Arial" w:cs="Arial"/>
                <w:b/>
              </w:rPr>
            </w:pPr>
          </w:p>
        </w:tc>
      </w:tr>
      <w:tr w:rsidR="009031E2" w:rsidRPr="00F51059" w:rsidTr="00E33724">
        <w:trPr>
          <w:jc w:val="center"/>
        </w:trPr>
        <w:tc>
          <w:tcPr>
            <w:tcW w:w="3260" w:type="dxa"/>
            <w:tcBorders>
              <w:top w:val="single" w:sz="4" w:space="0" w:color="auto"/>
              <w:left w:val="single" w:sz="4" w:space="0" w:color="auto"/>
              <w:bottom w:val="single" w:sz="4" w:space="0" w:color="auto"/>
              <w:right w:val="single" w:sz="4" w:space="0" w:color="auto"/>
            </w:tcBorders>
            <w:vAlign w:val="bottom"/>
            <w:hideMark/>
          </w:tcPr>
          <w:p w:rsidR="009031E2" w:rsidRPr="00F51059" w:rsidRDefault="009031E2" w:rsidP="00E33724">
            <w:pPr>
              <w:rPr>
                <w:rFonts w:ascii="Arial" w:hAnsi="Arial" w:cs="Arial"/>
                <w:color w:val="000000"/>
                <w:lang w:eastAsia="es-CO"/>
              </w:rPr>
            </w:pPr>
            <w:r w:rsidRPr="00F51059">
              <w:rPr>
                <w:rFonts w:ascii="Arial" w:hAnsi="Arial" w:cs="Arial"/>
                <w:color w:val="000000"/>
                <w:lang w:eastAsia="es-CO"/>
              </w:rPr>
              <w:t>SECRETARIO</w:t>
            </w:r>
          </w:p>
        </w:tc>
        <w:tc>
          <w:tcPr>
            <w:tcW w:w="3260" w:type="dxa"/>
            <w:tcBorders>
              <w:top w:val="single" w:sz="4" w:space="0" w:color="auto"/>
              <w:left w:val="single" w:sz="4" w:space="0" w:color="auto"/>
              <w:bottom w:val="single" w:sz="4" w:space="0" w:color="auto"/>
              <w:right w:val="single" w:sz="4" w:space="0" w:color="auto"/>
            </w:tcBorders>
            <w:vAlign w:val="bottom"/>
            <w:hideMark/>
          </w:tcPr>
          <w:p w:rsidR="009031E2" w:rsidRPr="00F51059" w:rsidRDefault="009031E2" w:rsidP="00E33724">
            <w:pPr>
              <w:rPr>
                <w:rFonts w:ascii="Arial" w:hAnsi="Arial" w:cs="Arial"/>
                <w:color w:val="000000"/>
                <w:lang w:eastAsia="es-CO"/>
              </w:rPr>
            </w:pPr>
            <w:r w:rsidRPr="00F51059">
              <w:rPr>
                <w:rFonts w:ascii="Arial" w:hAnsi="Arial" w:cs="Arial"/>
                <w:color w:val="000000"/>
                <w:lang w:eastAsia="es-CO"/>
              </w:rPr>
              <w:t>SECRETARIO</w:t>
            </w:r>
          </w:p>
        </w:tc>
      </w:tr>
      <w:tr w:rsidR="009031E2" w:rsidRPr="00F51059" w:rsidTr="00E33724">
        <w:trPr>
          <w:jc w:val="center"/>
        </w:trPr>
        <w:tc>
          <w:tcPr>
            <w:tcW w:w="3260" w:type="dxa"/>
            <w:tcBorders>
              <w:top w:val="single" w:sz="4" w:space="0" w:color="auto"/>
              <w:left w:val="single" w:sz="4" w:space="0" w:color="auto"/>
              <w:bottom w:val="single" w:sz="4" w:space="0" w:color="auto"/>
              <w:right w:val="single" w:sz="4" w:space="0" w:color="auto"/>
            </w:tcBorders>
            <w:vAlign w:val="bottom"/>
            <w:hideMark/>
          </w:tcPr>
          <w:p w:rsidR="009031E2" w:rsidRPr="00F51059" w:rsidRDefault="009031E2" w:rsidP="00E33724">
            <w:pPr>
              <w:rPr>
                <w:rFonts w:ascii="Arial" w:hAnsi="Arial" w:cs="Arial"/>
                <w:color w:val="000000"/>
                <w:lang w:eastAsia="es-CO"/>
              </w:rPr>
            </w:pPr>
            <w:r w:rsidRPr="00F51059">
              <w:rPr>
                <w:rFonts w:ascii="Arial" w:hAnsi="Arial" w:cs="Arial"/>
                <w:color w:val="000000"/>
                <w:lang w:eastAsia="es-CO"/>
              </w:rPr>
              <w:t>SUSTANCIADOR</w:t>
            </w:r>
          </w:p>
        </w:tc>
        <w:tc>
          <w:tcPr>
            <w:tcW w:w="3260" w:type="dxa"/>
            <w:tcBorders>
              <w:top w:val="single" w:sz="4" w:space="0" w:color="auto"/>
              <w:left w:val="single" w:sz="4" w:space="0" w:color="auto"/>
              <w:bottom w:val="single" w:sz="4" w:space="0" w:color="auto"/>
              <w:right w:val="single" w:sz="4" w:space="0" w:color="auto"/>
            </w:tcBorders>
            <w:vAlign w:val="bottom"/>
            <w:hideMark/>
          </w:tcPr>
          <w:p w:rsidR="009031E2" w:rsidRPr="00F51059" w:rsidRDefault="009031E2" w:rsidP="00E33724">
            <w:pPr>
              <w:rPr>
                <w:rFonts w:ascii="Arial" w:hAnsi="Arial" w:cs="Arial"/>
                <w:color w:val="000000"/>
                <w:lang w:eastAsia="es-CO"/>
              </w:rPr>
            </w:pPr>
            <w:r w:rsidRPr="00F51059">
              <w:rPr>
                <w:rFonts w:ascii="Arial" w:hAnsi="Arial" w:cs="Arial"/>
                <w:color w:val="000000"/>
                <w:lang w:eastAsia="es-CO"/>
              </w:rPr>
              <w:t>SUSTANCIADOR</w:t>
            </w:r>
          </w:p>
        </w:tc>
      </w:tr>
      <w:tr w:rsidR="009031E2" w:rsidRPr="00F51059" w:rsidTr="00E33724">
        <w:trPr>
          <w:jc w:val="center"/>
        </w:trPr>
        <w:tc>
          <w:tcPr>
            <w:tcW w:w="3260" w:type="dxa"/>
            <w:tcBorders>
              <w:top w:val="single" w:sz="4" w:space="0" w:color="auto"/>
              <w:left w:val="single" w:sz="4" w:space="0" w:color="auto"/>
              <w:bottom w:val="single" w:sz="4" w:space="0" w:color="auto"/>
              <w:right w:val="single" w:sz="4" w:space="0" w:color="auto"/>
            </w:tcBorders>
            <w:vAlign w:val="bottom"/>
            <w:hideMark/>
          </w:tcPr>
          <w:p w:rsidR="009031E2" w:rsidRPr="00F51059" w:rsidRDefault="009031E2" w:rsidP="00E33724">
            <w:pPr>
              <w:rPr>
                <w:rFonts w:ascii="Arial" w:hAnsi="Arial" w:cs="Arial"/>
                <w:color w:val="000000"/>
                <w:lang w:eastAsia="es-CO"/>
              </w:rPr>
            </w:pPr>
            <w:r w:rsidRPr="00F51059">
              <w:rPr>
                <w:rFonts w:ascii="Arial" w:hAnsi="Arial" w:cs="Arial"/>
                <w:color w:val="000000"/>
                <w:lang w:eastAsia="es-CO"/>
              </w:rPr>
              <w:t>CITADOR</w:t>
            </w:r>
          </w:p>
        </w:tc>
        <w:tc>
          <w:tcPr>
            <w:tcW w:w="3260" w:type="dxa"/>
            <w:tcBorders>
              <w:top w:val="single" w:sz="4" w:space="0" w:color="auto"/>
              <w:left w:val="single" w:sz="4" w:space="0" w:color="auto"/>
              <w:bottom w:val="single" w:sz="4" w:space="0" w:color="auto"/>
              <w:right w:val="single" w:sz="4" w:space="0" w:color="auto"/>
            </w:tcBorders>
            <w:vAlign w:val="bottom"/>
            <w:hideMark/>
          </w:tcPr>
          <w:p w:rsidR="009031E2" w:rsidRPr="00F51059" w:rsidRDefault="009031E2" w:rsidP="00E33724">
            <w:pPr>
              <w:rPr>
                <w:rFonts w:ascii="Arial" w:hAnsi="Arial" w:cs="Arial"/>
                <w:color w:val="000000"/>
                <w:lang w:eastAsia="es-CO"/>
              </w:rPr>
            </w:pPr>
            <w:r w:rsidRPr="00F51059">
              <w:rPr>
                <w:rFonts w:ascii="Arial" w:hAnsi="Arial" w:cs="Arial"/>
                <w:color w:val="000000"/>
                <w:lang w:eastAsia="es-CO"/>
              </w:rPr>
              <w:t>CITADOR</w:t>
            </w:r>
          </w:p>
        </w:tc>
      </w:tr>
    </w:tbl>
    <w:p w:rsidR="009031E2" w:rsidRPr="00F51059" w:rsidRDefault="009031E2" w:rsidP="009031E2">
      <w:pPr>
        <w:tabs>
          <w:tab w:val="left" w:pos="426"/>
        </w:tabs>
        <w:jc w:val="both"/>
        <w:outlineLvl w:val="0"/>
        <w:rPr>
          <w:rFonts w:ascii="Arial" w:hAnsi="Arial" w:cs="Arial"/>
          <w:b/>
        </w:rPr>
      </w:pPr>
    </w:p>
    <w:p w:rsidR="009031E2" w:rsidRPr="00F51059" w:rsidRDefault="009031E2" w:rsidP="009031E2">
      <w:pPr>
        <w:tabs>
          <w:tab w:val="left" w:pos="426"/>
        </w:tabs>
        <w:jc w:val="both"/>
        <w:outlineLvl w:val="0"/>
        <w:rPr>
          <w:rFonts w:ascii="Arial" w:hAnsi="Arial" w:cs="Arial"/>
          <w:b/>
        </w:rPr>
      </w:pPr>
    </w:p>
    <w:p w:rsidR="009031E2" w:rsidRPr="00F51059" w:rsidRDefault="009031E2" w:rsidP="00F51059">
      <w:pPr>
        <w:tabs>
          <w:tab w:val="left" w:pos="426"/>
        </w:tabs>
        <w:spacing w:line="360" w:lineRule="auto"/>
        <w:jc w:val="both"/>
        <w:outlineLvl w:val="0"/>
        <w:rPr>
          <w:rFonts w:ascii="Arial" w:hAnsi="Arial" w:cs="Arial"/>
          <w:b/>
        </w:rPr>
      </w:pPr>
      <w:r w:rsidRPr="00F51059">
        <w:rPr>
          <w:rFonts w:ascii="Arial" w:hAnsi="Arial" w:cs="Arial"/>
          <w:b/>
        </w:rPr>
        <w:t>En conclusión, el panorama de los Juzgados Contencioso Administrativos, está de la siguiente manera:</w:t>
      </w:r>
    </w:p>
    <w:p w:rsidR="009031E2" w:rsidRPr="00F51059" w:rsidRDefault="009031E2" w:rsidP="009031E2">
      <w:pPr>
        <w:tabs>
          <w:tab w:val="left" w:pos="426"/>
        </w:tabs>
        <w:jc w:val="both"/>
        <w:outlineLvl w:val="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533"/>
        <w:gridCol w:w="1598"/>
        <w:gridCol w:w="2476"/>
      </w:tblGrid>
      <w:tr w:rsidR="009031E2" w:rsidRPr="00F51059" w:rsidTr="00E33724">
        <w:tc>
          <w:tcPr>
            <w:tcW w:w="8828" w:type="dxa"/>
            <w:gridSpan w:val="4"/>
            <w:tcBorders>
              <w:top w:val="single" w:sz="12" w:space="0" w:color="auto"/>
              <w:left w:val="single" w:sz="12" w:space="0" w:color="auto"/>
              <w:bottom w:val="single" w:sz="12" w:space="0" w:color="auto"/>
              <w:right w:val="single" w:sz="12" w:space="0" w:color="auto"/>
            </w:tcBorders>
            <w:shd w:val="clear" w:color="auto" w:fill="9CC2E5"/>
            <w:hideMark/>
          </w:tcPr>
          <w:p w:rsidR="009031E2" w:rsidRPr="00F51059" w:rsidRDefault="009031E2" w:rsidP="00E33724">
            <w:pPr>
              <w:pStyle w:val="Sinespaciado"/>
              <w:tabs>
                <w:tab w:val="left" w:pos="142"/>
                <w:tab w:val="left" w:pos="426"/>
              </w:tabs>
              <w:jc w:val="center"/>
              <w:rPr>
                <w:rFonts w:ascii="Arial" w:hAnsi="Arial" w:cs="Arial"/>
                <w:b/>
                <w:color w:val="000000"/>
              </w:rPr>
            </w:pPr>
            <w:r w:rsidRPr="00F51059">
              <w:rPr>
                <w:rFonts w:ascii="Arial" w:hAnsi="Arial" w:cs="Arial"/>
                <w:b/>
                <w:color w:val="000000"/>
              </w:rPr>
              <w:t>JUZGADOS CONTENCIOSO ADMINISTRATIVOS</w:t>
            </w:r>
          </w:p>
        </w:tc>
      </w:tr>
      <w:tr w:rsidR="009031E2" w:rsidRPr="00F51059" w:rsidTr="00E33724">
        <w:tc>
          <w:tcPr>
            <w:tcW w:w="4747" w:type="dxa"/>
            <w:gridSpan w:val="2"/>
            <w:tcBorders>
              <w:top w:val="single" w:sz="12" w:space="0" w:color="auto"/>
              <w:left w:val="single" w:sz="12" w:space="0" w:color="auto"/>
              <w:bottom w:val="single" w:sz="4" w:space="0" w:color="auto"/>
              <w:right w:val="single" w:sz="12" w:space="0" w:color="auto"/>
            </w:tcBorders>
            <w:shd w:val="clear" w:color="auto" w:fill="9CC2E5"/>
            <w:hideMark/>
          </w:tcPr>
          <w:p w:rsidR="009031E2" w:rsidRPr="00F51059" w:rsidRDefault="009031E2" w:rsidP="00E33724">
            <w:pPr>
              <w:pStyle w:val="Sinespaciado"/>
              <w:tabs>
                <w:tab w:val="left" w:pos="142"/>
                <w:tab w:val="left" w:pos="426"/>
              </w:tabs>
              <w:jc w:val="center"/>
              <w:rPr>
                <w:rFonts w:ascii="Arial" w:hAnsi="Arial" w:cs="Arial"/>
                <w:b/>
                <w:color w:val="000000"/>
              </w:rPr>
            </w:pPr>
            <w:r w:rsidRPr="00F51059">
              <w:rPr>
                <w:rFonts w:ascii="Arial" w:hAnsi="Arial" w:cs="Arial"/>
                <w:b/>
                <w:color w:val="000000"/>
              </w:rPr>
              <w:t>SISTEMA ORAL</w:t>
            </w:r>
          </w:p>
        </w:tc>
        <w:tc>
          <w:tcPr>
            <w:tcW w:w="4081" w:type="dxa"/>
            <w:gridSpan w:val="2"/>
            <w:tcBorders>
              <w:top w:val="single" w:sz="12" w:space="0" w:color="auto"/>
              <w:left w:val="single" w:sz="12" w:space="0" w:color="auto"/>
              <w:bottom w:val="single" w:sz="4" w:space="0" w:color="auto"/>
              <w:right w:val="single" w:sz="12" w:space="0" w:color="auto"/>
            </w:tcBorders>
            <w:shd w:val="clear" w:color="auto" w:fill="9CC2E5"/>
            <w:hideMark/>
          </w:tcPr>
          <w:p w:rsidR="009031E2" w:rsidRPr="00F51059" w:rsidRDefault="009031E2" w:rsidP="00E33724">
            <w:pPr>
              <w:pStyle w:val="Sinespaciado"/>
              <w:tabs>
                <w:tab w:val="left" w:pos="142"/>
                <w:tab w:val="left" w:pos="426"/>
              </w:tabs>
              <w:jc w:val="center"/>
              <w:rPr>
                <w:rFonts w:ascii="Arial" w:hAnsi="Arial" w:cs="Arial"/>
                <w:b/>
                <w:color w:val="000000"/>
              </w:rPr>
            </w:pPr>
            <w:r w:rsidRPr="00F51059">
              <w:rPr>
                <w:rFonts w:ascii="Arial" w:hAnsi="Arial" w:cs="Arial"/>
                <w:b/>
                <w:color w:val="000000"/>
              </w:rPr>
              <w:t>SISTEMA ESCRITO</w:t>
            </w:r>
          </w:p>
        </w:tc>
      </w:tr>
      <w:tr w:rsidR="009031E2" w:rsidRPr="00F51059" w:rsidTr="00E33724">
        <w:tc>
          <w:tcPr>
            <w:tcW w:w="2207" w:type="dxa"/>
            <w:tcBorders>
              <w:top w:val="single" w:sz="4" w:space="0" w:color="auto"/>
              <w:left w:val="single" w:sz="12" w:space="0" w:color="auto"/>
              <w:bottom w:val="single" w:sz="4" w:space="0" w:color="auto"/>
              <w:right w:val="single" w:sz="4" w:space="0" w:color="auto"/>
            </w:tcBorders>
            <w:shd w:val="clear" w:color="auto" w:fill="9CC2E5"/>
            <w:hideMark/>
          </w:tcPr>
          <w:p w:rsidR="009031E2" w:rsidRPr="00F51059" w:rsidRDefault="009031E2" w:rsidP="00E33724">
            <w:pPr>
              <w:pStyle w:val="Sinespaciado"/>
              <w:tabs>
                <w:tab w:val="left" w:pos="142"/>
                <w:tab w:val="left" w:pos="426"/>
              </w:tabs>
              <w:jc w:val="center"/>
              <w:rPr>
                <w:rFonts w:ascii="Arial" w:hAnsi="Arial" w:cs="Arial"/>
                <w:b/>
                <w:color w:val="000000"/>
              </w:rPr>
            </w:pPr>
            <w:r w:rsidRPr="00F51059">
              <w:rPr>
                <w:rFonts w:ascii="Arial" w:hAnsi="Arial" w:cs="Arial"/>
                <w:b/>
                <w:color w:val="000000"/>
              </w:rPr>
              <w:t>Despachos Permanentes</w:t>
            </w:r>
          </w:p>
        </w:tc>
        <w:tc>
          <w:tcPr>
            <w:tcW w:w="2540" w:type="dxa"/>
            <w:tcBorders>
              <w:top w:val="single" w:sz="4" w:space="0" w:color="auto"/>
              <w:left w:val="single" w:sz="4" w:space="0" w:color="auto"/>
              <w:bottom w:val="single" w:sz="4" w:space="0" w:color="auto"/>
              <w:right w:val="single" w:sz="12" w:space="0" w:color="auto"/>
            </w:tcBorders>
            <w:shd w:val="clear" w:color="auto" w:fill="9CC2E5"/>
            <w:hideMark/>
          </w:tcPr>
          <w:p w:rsidR="009031E2" w:rsidRPr="00F51059" w:rsidRDefault="009031E2" w:rsidP="00E33724">
            <w:pPr>
              <w:pStyle w:val="Sinespaciado"/>
              <w:tabs>
                <w:tab w:val="left" w:pos="142"/>
                <w:tab w:val="left" w:pos="426"/>
              </w:tabs>
              <w:jc w:val="center"/>
              <w:rPr>
                <w:rFonts w:ascii="Arial" w:hAnsi="Arial" w:cs="Arial"/>
                <w:b/>
                <w:color w:val="000000"/>
              </w:rPr>
            </w:pPr>
            <w:r w:rsidRPr="00F51059">
              <w:rPr>
                <w:rFonts w:ascii="Arial" w:hAnsi="Arial" w:cs="Arial"/>
                <w:b/>
                <w:color w:val="000000"/>
              </w:rPr>
              <w:t>Despachos de Descongestión</w:t>
            </w:r>
          </w:p>
        </w:tc>
        <w:tc>
          <w:tcPr>
            <w:tcW w:w="1598" w:type="dxa"/>
            <w:tcBorders>
              <w:top w:val="single" w:sz="4" w:space="0" w:color="auto"/>
              <w:left w:val="single" w:sz="12" w:space="0" w:color="auto"/>
              <w:bottom w:val="single" w:sz="4" w:space="0" w:color="auto"/>
              <w:right w:val="single" w:sz="4" w:space="0" w:color="auto"/>
            </w:tcBorders>
            <w:shd w:val="clear" w:color="auto" w:fill="9CC2E5"/>
            <w:hideMark/>
          </w:tcPr>
          <w:p w:rsidR="009031E2" w:rsidRPr="00F51059" w:rsidRDefault="009031E2" w:rsidP="00E33724">
            <w:pPr>
              <w:pStyle w:val="Sinespaciado"/>
              <w:tabs>
                <w:tab w:val="left" w:pos="142"/>
                <w:tab w:val="left" w:pos="426"/>
              </w:tabs>
              <w:jc w:val="center"/>
              <w:rPr>
                <w:rFonts w:ascii="Arial" w:hAnsi="Arial" w:cs="Arial"/>
                <w:b/>
                <w:color w:val="000000"/>
              </w:rPr>
            </w:pPr>
            <w:r w:rsidRPr="00F51059">
              <w:rPr>
                <w:rFonts w:ascii="Arial" w:hAnsi="Arial" w:cs="Arial"/>
                <w:b/>
                <w:color w:val="000000"/>
              </w:rPr>
              <w:t>Despachos Permanentes</w:t>
            </w:r>
          </w:p>
        </w:tc>
        <w:tc>
          <w:tcPr>
            <w:tcW w:w="2483" w:type="dxa"/>
            <w:tcBorders>
              <w:top w:val="single" w:sz="4" w:space="0" w:color="auto"/>
              <w:left w:val="single" w:sz="4" w:space="0" w:color="auto"/>
              <w:bottom w:val="single" w:sz="4" w:space="0" w:color="auto"/>
              <w:right w:val="single" w:sz="12" w:space="0" w:color="auto"/>
            </w:tcBorders>
            <w:shd w:val="clear" w:color="auto" w:fill="9CC2E5"/>
            <w:hideMark/>
          </w:tcPr>
          <w:p w:rsidR="009031E2" w:rsidRPr="00F51059" w:rsidRDefault="009031E2" w:rsidP="00E33724">
            <w:pPr>
              <w:pStyle w:val="Sinespaciado"/>
              <w:tabs>
                <w:tab w:val="left" w:pos="142"/>
                <w:tab w:val="left" w:pos="426"/>
              </w:tabs>
              <w:jc w:val="center"/>
              <w:rPr>
                <w:rFonts w:ascii="Arial" w:hAnsi="Arial" w:cs="Arial"/>
                <w:b/>
                <w:color w:val="000000"/>
              </w:rPr>
            </w:pPr>
            <w:r w:rsidRPr="00F51059">
              <w:rPr>
                <w:rFonts w:ascii="Arial" w:hAnsi="Arial" w:cs="Arial"/>
                <w:b/>
                <w:color w:val="000000"/>
              </w:rPr>
              <w:t>Despachos de Descongestión</w:t>
            </w:r>
          </w:p>
        </w:tc>
      </w:tr>
      <w:tr w:rsidR="009031E2" w:rsidRPr="00F51059" w:rsidTr="00E33724">
        <w:tc>
          <w:tcPr>
            <w:tcW w:w="2207" w:type="dxa"/>
            <w:tcBorders>
              <w:top w:val="single" w:sz="4" w:space="0" w:color="auto"/>
              <w:left w:val="single" w:sz="12" w:space="0" w:color="auto"/>
              <w:bottom w:val="single" w:sz="12" w:space="0" w:color="auto"/>
              <w:right w:val="single" w:sz="4" w:space="0" w:color="auto"/>
            </w:tcBorders>
          </w:tcPr>
          <w:p w:rsidR="009031E2" w:rsidRPr="00F51059" w:rsidRDefault="009031E2" w:rsidP="00E33724">
            <w:pPr>
              <w:pStyle w:val="Sinespaciado"/>
              <w:tabs>
                <w:tab w:val="left" w:pos="142"/>
                <w:tab w:val="left" w:pos="426"/>
              </w:tabs>
              <w:jc w:val="both"/>
              <w:rPr>
                <w:rFonts w:ascii="Arial" w:hAnsi="Arial" w:cs="Arial"/>
                <w:color w:val="000000"/>
              </w:rPr>
            </w:pPr>
          </w:p>
          <w:p w:rsidR="009031E2" w:rsidRPr="00F51059" w:rsidRDefault="009031E2" w:rsidP="00E33724">
            <w:pPr>
              <w:pStyle w:val="Sinespaciado"/>
              <w:tabs>
                <w:tab w:val="left" w:pos="142"/>
                <w:tab w:val="left" w:pos="426"/>
              </w:tabs>
              <w:jc w:val="both"/>
              <w:rPr>
                <w:rFonts w:ascii="Arial" w:hAnsi="Arial" w:cs="Arial"/>
                <w:color w:val="000000"/>
              </w:rPr>
            </w:pPr>
          </w:p>
          <w:p w:rsidR="009031E2" w:rsidRPr="00F51059" w:rsidRDefault="009031E2" w:rsidP="00E33724">
            <w:pPr>
              <w:pStyle w:val="Sinespaciado"/>
              <w:tabs>
                <w:tab w:val="left" w:pos="142"/>
                <w:tab w:val="left" w:pos="426"/>
              </w:tabs>
              <w:jc w:val="both"/>
              <w:rPr>
                <w:rFonts w:ascii="Arial" w:hAnsi="Arial" w:cs="Arial"/>
                <w:color w:val="000000"/>
              </w:rPr>
            </w:pPr>
          </w:p>
          <w:p w:rsidR="009031E2" w:rsidRPr="00F51059" w:rsidRDefault="009031E2" w:rsidP="00E33724">
            <w:pPr>
              <w:pStyle w:val="Sinespaciado"/>
              <w:tabs>
                <w:tab w:val="left" w:pos="142"/>
                <w:tab w:val="left" w:pos="426"/>
              </w:tabs>
              <w:jc w:val="both"/>
              <w:rPr>
                <w:rFonts w:ascii="Arial" w:hAnsi="Arial" w:cs="Arial"/>
                <w:color w:val="000000"/>
              </w:rPr>
            </w:pPr>
            <w:r w:rsidRPr="00F51059">
              <w:rPr>
                <w:rFonts w:ascii="Arial" w:hAnsi="Arial" w:cs="Arial"/>
                <w:color w:val="000000"/>
              </w:rPr>
              <w:lastRenderedPageBreak/>
              <w:t>Cuatro (4) Juzgados Administrativos, cada uno con Juez, Profesional Univ. Secretario y Citador.</w:t>
            </w:r>
          </w:p>
        </w:tc>
        <w:tc>
          <w:tcPr>
            <w:tcW w:w="2540" w:type="dxa"/>
            <w:tcBorders>
              <w:top w:val="single" w:sz="4" w:space="0" w:color="auto"/>
              <w:left w:val="single" w:sz="4" w:space="0" w:color="auto"/>
              <w:bottom w:val="single" w:sz="12" w:space="0" w:color="auto"/>
              <w:right w:val="single" w:sz="12" w:space="0" w:color="auto"/>
            </w:tcBorders>
          </w:tcPr>
          <w:p w:rsidR="009031E2" w:rsidRPr="00F51059" w:rsidRDefault="009031E2" w:rsidP="00E33724">
            <w:pPr>
              <w:tabs>
                <w:tab w:val="left" w:pos="142"/>
              </w:tabs>
              <w:overflowPunct w:val="0"/>
              <w:autoSpaceDE w:val="0"/>
              <w:autoSpaceDN w:val="0"/>
              <w:adjustRightInd w:val="0"/>
              <w:jc w:val="both"/>
              <w:textAlignment w:val="baseline"/>
              <w:rPr>
                <w:rFonts w:ascii="Arial" w:hAnsi="Arial" w:cs="Arial"/>
                <w:color w:val="000000"/>
                <w:lang w:val="es-ES_tradnl"/>
              </w:rPr>
            </w:pPr>
            <w:r w:rsidRPr="00F51059">
              <w:rPr>
                <w:rFonts w:ascii="Arial" w:hAnsi="Arial" w:cs="Arial"/>
                <w:color w:val="000000"/>
              </w:rPr>
              <w:lastRenderedPageBreak/>
              <w:t xml:space="preserve">Seis (6) Juzgados Administrativos, cada uno con Juez, </w:t>
            </w:r>
            <w:r w:rsidRPr="00F51059">
              <w:rPr>
                <w:rFonts w:ascii="Arial" w:hAnsi="Arial" w:cs="Arial"/>
                <w:color w:val="000000"/>
              </w:rPr>
              <w:lastRenderedPageBreak/>
              <w:t>Profesional Univ. Secretario y Citador. Los</w:t>
            </w:r>
            <w:r w:rsidRPr="00F51059">
              <w:rPr>
                <w:rFonts w:ascii="Arial" w:hAnsi="Arial" w:cs="Arial"/>
                <w:color w:val="000000"/>
                <w:lang w:val="es-ES_tradnl"/>
              </w:rPr>
              <w:t xml:space="preserve"> Juzgados 3ro y 6to Administrativos de Descongestión Oral, por provenir de la </w:t>
            </w:r>
            <w:proofErr w:type="spellStart"/>
            <w:r w:rsidRPr="00F51059">
              <w:rPr>
                <w:rFonts w:ascii="Arial" w:hAnsi="Arial" w:cs="Arial"/>
                <w:color w:val="000000"/>
                <w:lang w:val="es-ES_tradnl"/>
              </w:rPr>
              <w:t>escrituralidad</w:t>
            </w:r>
            <w:proofErr w:type="spellEnd"/>
            <w:r w:rsidRPr="00F51059">
              <w:rPr>
                <w:rFonts w:ascii="Arial" w:hAnsi="Arial" w:cs="Arial"/>
                <w:color w:val="000000"/>
                <w:lang w:val="es-ES_tradnl"/>
              </w:rPr>
              <w:t>, adicionalmente cuentan con un sustanciador. (PSAA13-9962, PSAA13-10072 y PSAA14-10156)</w:t>
            </w:r>
          </w:p>
          <w:p w:rsidR="009031E2" w:rsidRPr="00F51059" w:rsidRDefault="009031E2" w:rsidP="00E33724">
            <w:pPr>
              <w:pStyle w:val="Sinespaciado"/>
              <w:tabs>
                <w:tab w:val="left" w:pos="142"/>
                <w:tab w:val="left" w:pos="426"/>
              </w:tabs>
              <w:rPr>
                <w:rFonts w:ascii="Arial" w:hAnsi="Arial" w:cs="Arial"/>
                <w:color w:val="000000"/>
              </w:rPr>
            </w:pPr>
          </w:p>
        </w:tc>
        <w:tc>
          <w:tcPr>
            <w:tcW w:w="1598" w:type="dxa"/>
            <w:tcBorders>
              <w:top w:val="single" w:sz="4" w:space="0" w:color="auto"/>
              <w:left w:val="single" w:sz="12" w:space="0" w:color="auto"/>
              <w:bottom w:val="single" w:sz="12" w:space="0" w:color="auto"/>
              <w:right w:val="single" w:sz="4" w:space="0" w:color="auto"/>
            </w:tcBorders>
          </w:tcPr>
          <w:p w:rsidR="009031E2" w:rsidRPr="00F51059" w:rsidRDefault="009031E2" w:rsidP="00E33724">
            <w:pPr>
              <w:pStyle w:val="Sinespaciado"/>
              <w:tabs>
                <w:tab w:val="left" w:pos="142"/>
                <w:tab w:val="left" w:pos="426"/>
              </w:tabs>
              <w:jc w:val="center"/>
              <w:rPr>
                <w:rFonts w:ascii="Arial" w:hAnsi="Arial" w:cs="Arial"/>
                <w:color w:val="000000"/>
              </w:rPr>
            </w:pPr>
          </w:p>
          <w:p w:rsidR="009031E2" w:rsidRPr="00F51059" w:rsidRDefault="009031E2" w:rsidP="00E33724">
            <w:pPr>
              <w:pStyle w:val="Sinespaciado"/>
              <w:tabs>
                <w:tab w:val="left" w:pos="142"/>
                <w:tab w:val="left" w:pos="426"/>
              </w:tabs>
              <w:jc w:val="center"/>
              <w:rPr>
                <w:rFonts w:ascii="Arial" w:hAnsi="Arial" w:cs="Arial"/>
                <w:color w:val="000000"/>
              </w:rPr>
            </w:pPr>
          </w:p>
          <w:p w:rsidR="009031E2" w:rsidRPr="00F51059" w:rsidRDefault="009031E2" w:rsidP="00E33724">
            <w:pPr>
              <w:pStyle w:val="Sinespaciado"/>
              <w:tabs>
                <w:tab w:val="left" w:pos="142"/>
                <w:tab w:val="left" w:pos="426"/>
              </w:tabs>
              <w:jc w:val="center"/>
              <w:rPr>
                <w:rFonts w:ascii="Arial" w:hAnsi="Arial" w:cs="Arial"/>
                <w:color w:val="000000"/>
              </w:rPr>
            </w:pPr>
          </w:p>
          <w:p w:rsidR="009031E2" w:rsidRPr="00F51059" w:rsidRDefault="009031E2" w:rsidP="00E33724">
            <w:pPr>
              <w:pStyle w:val="Sinespaciado"/>
              <w:tabs>
                <w:tab w:val="left" w:pos="142"/>
                <w:tab w:val="left" w:pos="426"/>
              </w:tabs>
              <w:jc w:val="center"/>
              <w:rPr>
                <w:rFonts w:ascii="Arial" w:hAnsi="Arial" w:cs="Arial"/>
                <w:color w:val="000000"/>
              </w:rPr>
            </w:pPr>
          </w:p>
          <w:p w:rsidR="009031E2" w:rsidRPr="00F51059" w:rsidRDefault="009031E2" w:rsidP="00E33724">
            <w:pPr>
              <w:pStyle w:val="Sinespaciado"/>
              <w:tabs>
                <w:tab w:val="left" w:pos="142"/>
                <w:tab w:val="left" w:pos="426"/>
              </w:tabs>
              <w:jc w:val="center"/>
              <w:rPr>
                <w:rFonts w:ascii="Arial" w:hAnsi="Arial" w:cs="Arial"/>
                <w:color w:val="000000"/>
              </w:rPr>
            </w:pPr>
          </w:p>
          <w:p w:rsidR="009031E2" w:rsidRPr="00F51059" w:rsidRDefault="009031E2" w:rsidP="00E33724">
            <w:pPr>
              <w:pStyle w:val="Sinespaciado"/>
              <w:tabs>
                <w:tab w:val="left" w:pos="142"/>
                <w:tab w:val="left" w:pos="426"/>
              </w:tabs>
              <w:jc w:val="center"/>
              <w:rPr>
                <w:rFonts w:ascii="Arial" w:hAnsi="Arial" w:cs="Arial"/>
                <w:color w:val="000000"/>
              </w:rPr>
            </w:pPr>
          </w:p>
          <w:p w:rsidR="009031E2" w:rsidRPr="00F51059" w:rsidRDefault="009031E2" w:rsidP="00E33724">
            <w:pPr>
              <w:pStyle w:val="Sinespaciado"/>
              <w:tabs>
                <w:tab w:val="left" w:pos="142"/>
                <w:tab w:val="left" w:pos="426"/>
              </w:tabs>
              <w:jc w:val="center"/>
              <w:rPr>
                <w:rFonts w:ascii="Arial" w:hAnsi="Arial" w:cs="Arial"/>
                <w:color w:val="000000"/>
              </w:rPr>
            </w:pPr>
          </w:p>
          <w:p w:rsidR="009031E2" w:rsidRPr="00F51059" w:rsidRDefault="009031E2" w:rsidP="00E33724">
            <w:pPr>
              <w:pStyle w:val="Sinespaciado"/>
              <w:tabs>
                <w:tab w:val="left" w:pos="142"/>
                <w:tab w:val="left" w:pos="426"/>
              </w:tabs>
              <w:jc w:val="center"/>
              <w:rPr>
                <w:rFonts w:ascii="Arial" w:hAnsi="Arial" w:cs="Arial"/>
                <w:color w:val="000000"/>
              </w:rPr>
            </w:pPr>
            <w:r w:rsidRPr="00F51059">
              <w:rPr>
                <w:rFonts w:ascii="Arial" w:hAnsi="Arial" w:cs="Arial"/>
                <w:color w:val="000000"/>
              </w:rPr>
              <w:t>0</w:t>
            </w:r>
          </w:p>
        </w:tc>
        <w:tc>
          <w:tcPr>
            <w:tcW w:w="2483" w:type="dxa"/>
            <w:tcBorders>
              <w:top w:val="single" w:sz="4" w:space="0" w:color="auto"/>
              <w:left w:val="single" w:sz="4" w:space="0" w:color="auto"/>
              <w:bottom w:val="single" w:sz="12" w:space="0" w:color="auto"/>
              <w:right w:val="single" w:sz="12" w:space="0" w:color="auto"/>
            </w:tcBorders>
          </w:tcPr>
          <w:p w:rsidR="009031E2" w:rsidRPr="00F51059" w:rsidRDefault="009031E2" w:rsidP="00E33724">
            <w:pPr>
              <w:pStyle w:val="Sinespaciado"/>
              <w:tabs>
                <w:tab w:val="left" w:pos="142"/>
                <w:tab w:val="left" w:pos="426"/>
              </w:tabs>
              <w:rPr>
                <w:rFonts w:ascii="Arial" w:hAnsi="Arial" w:cs="Arial"/>
                <w:color w:val="000000"/>
              </w:rPr>
            </w:pPr>
          </w:p>
          <w:p w:rsidR="009031E2" w:rsidRPr="00F51059" w:rsidRDefault="009031E2" w:rsidP="00E33724">
            <w:pPr>
              <w:pStyle w:val="Sinespaciado"/>
              <w:tabs>
                <w:tab w:val="left" w:pos="142"/>
                <w:tab w:val="left" w:pos="426"/>
              </w:tabs>
              <w:rPr>
                <w:rFonts w:ascii="Arial" w:hAnsi="Arial" w:cs="Arial"/>
                <w:color w:val="000000"/>
              </w:rPr>
            </w:pPr>
          </w:p>
          <w:p w:rsidR="009031E2" w:rsidRPr="00F51059" w:rsidRDefault="009031E2" w:rsidP="00E33724">
            <w:pPr>
              <w:pStyle w:val="Sinespaciado"/>
              <w:tabs>
                <w:tab w:val="left" w:pos="142"/>
                <w:tab w:val="left" w:pos="426"/>
              </w:tabs>
              <w:rPr>
                <w:rFonts w:ascii="Arial" w:hAnsi="Arial" w:cs="Arial"/>
                <w:color w:val="000000"/>
              </w:rPr>
            </w:pPr>
            <w:r w:rsidRPr="00F51059">
              <w:rPr>
                <w:rFonts w:ascii="Arial" w:hAnsi="Arial" w:cs="Arial"/>
                <w:color w:val="000000"/>
              </w:rPr>
              <w:lastRenderedPageBreak/>
              <w:t>Dos (2) Juzgados Administrativos (1º y 4º), cada uno con Juez, Secretario, Sustanciador y Citador. Sólo el Juzgado 1º cuenta con Profesional Universitario (PSAA11-7868, PSAA11-8359, PSAA12-9524).</w:t>
            </w:r>
          </w:p>
        </w:tc>
      </w:tr>
    </w:tbl>
    <w:p w:rsidR="009031E2" w:rsidRPr="00F51059" w:rsidRDefault="009031E2" w:rsidP="009031E2">
      <w:pPr>
        <w:tabs>
          <w:tab w:val="left" w:pos="426"/>
        </w:tabs>
        <w:jc w:val="both"/>
        <w:outlineLvl w:val="0"/>
        <w:rPr>
          <w:rFonts w:ascii="Arial" w:hAnsi="Arial" w:cs="Arial"/>
        </w:rPr>
      </w:pPr>
    </w:p>
    <w:p w:rsidR="009031E2" w:rsidRPr="00F51059" w:rsidRDefault="009031E2" w:rsidP="00F51059">
      <w:pPr>
        <w:tabs>
          <w:tab w:val="left" w:pos="2370"/>
        </w:tabs>
        <w:spacing w:line="360" w:lineRule="auto"/>
        <w:jc w:val="both"/>
        <w:rPr>
          <w:rFonts w:ascii="Arial" w:hAnsi="Arial" w:cs="Arial"/>
        </w:rPr>
      </w:pPr>
      <w:r w:rsidRPr="00F51059">
        <w:rPr>
          <w:rFonts w:ascii="Arial" w:hAnsi="Arial" w:cs="Arial"/>
        </w:rPr>
        <w:t>Esta Corporación ha realizado gestiones con el propósito de equiparar las plantas de personal de juzgados y despachos de magistrados sin que a la fecha haya sido posible.</w:t>
      </w:r>
    </w:p>
    <w:p w:rsidR="009031E2" w:rsidRPr="00F51059" w:rsidRDefault="009031E2" w:rsidP="00F51059">
      <w:pPr>
        <w:tabs>
          <w:tab w:val="left" w:pos="2370"/>
        </w:tabs>
        <w:spacing w:line="360" w:lineRule="auto"/>
        <w:jc w:val="center"/>
        <w:rPr>
          <w:rFonts w:ascii="Arial" w:hAnsi="Arial" w:cs="Arial"/>
          <w:b/>
        </w:rPr>
      </w:pPr>
    </w:p>
    <w:p w:rsidR="009031E2" w:rsidRPr="00F51059" w:rsidRDefault="009031E2" w:rsidP="00F51059">
      <w:pPr>
        <w:tabs>
          <w:tab w:val="left" w:pos="2370"/>
        </w:tabs>
        <w:spacing w:line="360" w:lineRule="auto"/>
        <w:rPr>
          <w:rFonts w:ascii="Arial" w:hAnsi="Arial" w:cs="Arial"/>
          <w:b/>
        </w:rPr>
      </w:pPr>
      <w:r w:rsidRPr="00F51059">
        <w:rPr>
          <w:rFonts w:ascii="Arial" w:hAnsi="Arial" w:cs="Arial"/>
          <w:b/>
        </w:rPr>
        <w:t>JURISDICCIÓN ORDINARIA -ESPECIALIDAD PENAL-</w:t>
      </w:r>
    </w:p>
    <w:p w:rsidR="009031E2" w:rsidRPr="00F51059" w:rsidRDefault="009031E2" w:rsidP="00F51059">
      <w:pPr>
        <w:tabs>
          <w:tab w:val="left" w:pos="426"/>
        </w:tabs>
        <w:spacing w:line="360" w:lineRule="auto"/>
        <w:jc w:val="both"/>
        <w:outlineLvl w:val="0"/>
        <w:rPr>
          <w:rFonts w:ascii="Arial" w:hAnsi="Arial" w:cs="Arial"/>
          <w:b/>
        </w:rPr>
      </w:pPr>
    </w:p>
    <w:p w:rsidR="009031E2" w:rsidRPr="00F51059" w:rsidRDefault="009031E2" w:rsidP="00F51059">
      <w:pPr>
        <w:numPr>
          <w:ilvl w:val="0"/>
          <w:numId w:val="20"/>
        </w:numPr>
        <w:tabs>
          <w:tab w:val="left" w:pos="426"/>
        </w:tabs>
        <w:spacing w:line="360" w:lineRule="auto"/>
        <w:jc w:val="both"/>
        <w:outlineLvl w:val="0"/>
        <w:rPr>
          <w:rFonts w:ascii="Arial" w:hAnsi="Arial" w:cs="Arial"/>
          <w:b/>
        </w:rPr>
      </w:pPr>
      <w:r w:rsidRPr="00F51059">
        <w:rPr>
          <w:rFonts w:ascii="Arial" w:hAnsi="Arial" w:cs="Arial"/>
          <w:b/>
        </w:rPr>
        <w:t xml:space="preserve">Juzgado de Ejecución de Penas y Medidas de Seguridad de Armenia de Descongestión </w:t>
      </w:r>
    </w:p>
    <w:p w:rsidR="009031E2" w:rsidRPr="00F51059" w:rsidRDefault="009031E2" w:rsidP="00F51059">
      <w:pPr>
        <w:pStyle w:val="Default"/>
        <w:spacing w:line="360" w:lineRule="auto"/>
        <w:jc w:val="both"/>
        <w:rPr>
          <w:sz w:val="22"/>
          <w:szCs w:val="22"/>
        </w:rPr>
      </w:pPr>
      <w:r w:rsidRPr="00F51059">
        <w:rPr>
          <w:sz w:val="22"/>
          <w:szCs w:val="22"/>
        </w:rPr>
        <w:t xml:space="preserve">Mediante </w:t>
      </w:r>
      <w:r w:rsidRPr="00F51059">
        <w:rPr>
          <w:b/>
          <w:sz w:val="22"/>
          <w:szCs w:val="22"/>
        </w:rPr>
        <w:t>Acuerdo N° PSAA13-9962 del 31 de julio de 2013</w:t>
      </w:r>
      <w:r w:rsidRPr="00F51059">
        <w:rPr>
          <w:sz w:val="22"/>
          <w:szCs w:val="22"/>
        </w:rPr>
        <w:t>, se crea con carácter transitorio, un Juzgado de Ejecución de Penas y Medidas de Seguridad de Descongestión de Armenia conformado por un (1) cargo de juez y un (1) cargo de Asistente Jurídico Grado 19,</w:t>
      </w:r>
      <w:r w:rsidRPr="00F51059">
        <w:rPr>
          <w:b/>
          <w:sz w:val="22"/>
          <w:szCs w:val="22"/>
        </w:rPr>
        <w:t xml:space="preserve"> </w:t>
      </w:r>
      <w:r w:rsidRPr="00F51059">
        <w:rPr>
          <w:sz w:val="22"/>
          <w:szCs w:val="22"/>
        </w:rPr>
        <w:t xml:space="preserve">con el fin de descongestionar los dos Juzgados de Ejecución de Penas y Medidas de Seguridad permanentes que hay en el Distrito los cuales atienden solicitudes diarias de los tres centros carcelarios que tiene el Departamento del Quindío. Este mismo despacho sólo tuvo existencia hasta el 19 de diciembre de 2014, debido a la exclusión expresa de la prórroga en el Acuerdo PSAA14-10277 de 2014.  </w:t>
      </w:r>
    </w:p>
    <w:p w:rsidR="009031E2" w:rsidRPr="00F51059" w:rsidRDefault="009031E2" w:rsidP="00F51059">
      <w:pPr>
        <w:spacing w:line="360" w:lineRule="auto"/>
        <w:jc w:val="both"/>
        <w:rPr>
          <w:rFonts w:ascii="Arial" w:hAnsi="Arial" w:cs="Arial"/>
          <w:lang w:val="es-ES"/>
        </w:rPr>
      </w:pPr>
    </w:p>
    <w:p w:rsidR="009031E2" w:rsidRPr="00F51059" w:rsidRDefault="009031E2" w:rsidP="00F51059">
      <w:pPr>
        <w:tabs>
          <w:tab w:val="left" w:pos="960"/>
        </w:tabs>
        <w:spacing w:line="360" w:lineRule="auto"/>
        <w:jc w:val="both"/>
        <w:rPr>
          <w:rFonts w:ascii="Arial" w:hAnsi="Arial" w:cs="Arial"/>
          <w:b/>
        </w:rPr>
      </w:pPr>
      <w:r w:rsidRPr="00F51059">
        <w:rPr>
          <w:rFonts w:ascii="Arial" w:hAnsi="Arial" w:cs="Arial"/>
          <w:b/>
        </w:rPr>
        <w:t>JURISDICCIÓN ORDINARIA -ESPECIALIDAD CIVIL-, CARGOS DE DIRECCIÓN EJECUTIVA Y SALA ADMINISTRATIVA SECCIONAL</w:t>
      </w:r>
    </w:p>
    <w:p w:rsidR="009031E2" w:rsidRPr="00F51059" w:rsidRDefault="009031E2" w:rsidP="00F51059">
      <w:pPr>
        <w:tabs>
          <w:tab w:val="left" w:pos="960"/>
        </w:tabs>
        <w:spacing w:line="360" w:lineRule="auto"/>
        <w:jc w:val="both"/>
        <w:rPr>
          <w:rFonts w:ascii="Arial" w:hAnsi="Arial" w:cs="Arial"/>
          <w:b/>
        </w:rPr>
      </w:pPr>
    </w:p>
    <w:p w:rsidR="009031E2" w:rsidRPr="00F51059" w:rsidRDefault="009031E2" w:rsidP="00F51059">
      <w:pPr>
        <w:pStyle w:val="Prrafodelista"/>
        <w:numPr>
          <w:ilvl w:val="0"/>
          <w:numId w:val="33"/>
        </w:numPr>
        <w:tabs>
          <w:tab w:val="left" w:pos="426"/>
        </w:tabs>
        <w:spacing w:line="360" w:lineRule="auto"/>
        <w:jc w:val="both"/>
        <w:outlineLvl w:val="0"/>
        <w:rPr>
          <w:rFonts w:ascii="Arial" w:hAnsi="Arial" w:cs="Arial"/>
          <w:b/>
        </w:rPr>
      </w:pPr>
      <w:r w:rsidRPr="00F51059">
        <w:rPr>
          <w:rFonts w:ascii="Arial" w:hAnsi="Arial" w:cs="Arial"/>
          <w:b/>
        </w:rPr>
        <w:t>Juzgado Civil del Circuito de Descongestión</w:t>
      </w:r>
    </w:p>
    <w:p w:rsidR="009031E2" w:rsidRPr="00F51059" w:rsidRDefault="009031E2" w:rsidP="00F51059">
      <w:pPr>
        <w:pStyle w:val="Prrafodelista"/>
        <w:tabs>
          <w:tab w:val="left" w:pos="426"/>
        </w:tabs>
        <w:spacing w:line="360" w:lineRule="auto"/>
        <w:jc w:val="both"/>
        <w:outlineLvl w:val="0"/>
        <w:rPr>
          <w:rFonts w:ascii="Arial" w:hAnsi="Arial" w:cs="Arial"/>
          <w:b/>
        </w:rPr>
      </w:pPr>
    </w:p>
    <w:p w:rsidR="009031E2" w:rsidRPr="00F51059" w:rsidRDefault="009031E2" w:rsidP="00F51059">
      <w:pPr>
        <w:pStyle w:val="Default"/>
        <w:spacing w:line="360" w:lineRule="auto"/>
        <w:jc w:val="both"/>
        <w:rPr>
          <w:sz w:val="22"/>
          <w:szCs w:val="22"/>
        </w:rPr>
      </w:pPr>
      <w:r w:rsidRPr="00F51059">
        <w:rPr>
          <w:sz w:val="22"/>
          <w:szCs w:val="22"/>
        </w:rPr>
        <w:t>Este Juzgado está conformado por un (1) cargo de Juez, un (1) Secretario dos (2) oficiales mayores y un (1) citador,</w:t>
      </w:r>
      <w:r w:rsidRPr="00F51059">
        <w:rPr>
          <w:b/>
          <w:sz w:val="22"/>
          <w:szCs w:val="22"/>
        </w:rPr>
        <w:t xml:space="preserve"> </w:t>
      </w:r>
      <w:r w:rsidRPr="00F51059">
        <w:rPr>
          <w:sz w:val="22"/>
          <w:szCs w:val="22"/>
        </w:rPr>
        <w:t>cuya labor, desde su creación, es la de recibir los procesos que se tramitan por el sistema escritural y que se encontraban en los Juzgados Civiles del Municipales permanentes que entraron a oralidad, además de descongestionar a otros que quedaron en el mencionado régimen. Esta medida se encuentra vigente hasta el 31 de marzo de 2015.</w:t>
      </w:r>
    </w:p>
    <w:p w:rsidR="009031E2" w:rsidRPr="00F51059" w:rsidRDefault="009031E2" w:rsidP="00F51059">
      <w:pPr>
        <w:pStyle w:val="Default"/>
        <w:spacing w:line="360" w:lineRule="auto"/>
        <w:jc w:val="both"/>
        <w:rPr>
          <w:sz w:val="22"/>
          <w:szCs w:val="22"/>
        </w:rPr>
      </w:pPr>
    </w:p>
    <w:p w:rsidR="009031E2" w:rsidRPr="00F51059" w:rsidRDefault="009031E2" w:rsidP="00F51059">
      <w:pPr>
        <w:pStyle w:val="Default"/>
        <w:spacing w:line="360" w:lineRule="auto"/>
        <w:jc w:val="both"/>
        <w:rPr>
          <w:sz w:val="22"/>
          <w:szCs w:val="22"/>
        </w:rPr>
      </w:pPr>
    </w:p>
    <w:p w:rsidR="009031E2" w:rsidRPr="00F51059" w:rsidRDefault="009031E2" w:rsidP="00F51059">
      <w:pPr>
        <w:pStyle w:val="Default"/>
        <w:spacing w:line="360" w:lineRule="auto"/>
        <w:jc w:val="both"/>
        <w:rPr>
          <w:b/>
          <w:sz w:val="22"/>
          <w:szCs w:val="22"/>
        </w:rPr>
      </w:pPr>
      <w:r w:rsidRPr="00F51059">
        <w:rPr>
          <w:b/>
          <w:sz w:val="22"/>
          <w:szCs w:val="22"/>
        </w:rPr>
        <w:t xml:space="preserve">2. Juzgado Civil Municipal de Descongestión  </w:t>
      </w:r>
    </w:p>
    <w:p w:rsidR="009031E2" w:rsidRPr="00F51059" w:rsidRDefault="009031E2" w:rsidP="00F51059">
      <w:pPr>
        <w:pStyle w:val="Default"/>
        <w:spacing w:line="360" w:lineRule="auto"/>
        <w:jc w:val="both"/>
        <w:rPr>
          <w:b/>
          <w:sz w:val="22"/>
          <w:szCs w:val="22"/>
        </w:rPr>
      </w:pPr>
    </w:p>
    <w:p w:rsidR="009031E2" w:rsidRPr="00F51059" w:rsidRDefault="009031E2" w:rsidP="00F51059">
      <w:pPr>
        <w:pStyle w:val="Default"/>
        <w:spacing w:line="360" w:lineRule="auto"/>
        <w:jc w:val="both"/>
        <w:rPr>
          <w:sz w:val="22"/>
          <w:szCs w:val="22"/>
        </w:rPr>
      </w:pPr>
      <w:r w:rsidRPr="00F51059">
        <w:rPr>
          <w:sz w:val="22"/>
          <w:szCs w:val="22"/>
        </w:rPr>
        <w:t>La planta de personal de este Juzgado está conformado por un (1) cargo de Juez, dos (2) oficiales mayores, dos (02) escribientes y un (1) citador,</w:t>
      </w:r>
      <w:r w:rsidRPr="00F51059">
        <w:rPr>
          <w:b/>
          <w:sz w:val="22"/>
          <w:szCs w:val="22"/>
        </w:rPr>
        <w:t xml:space="preserve"> </w:t>
      </w:r>
      <w:r w:rsidRPr="00F51059">
        <w:rPr>
          <w:sz w:val="22"/>
          <w:szCs w:val="22"/>
        </w:rPr>
        <w:t>y</w:t>
      </w:r>
      <w:r w:rsidRPr="00F51059">
        <w:rPr>
          <w:b/>
          <w:sz w:val="22"/>
          <w:szCs w:val="22"/>
        </w:rPr>
        <w:t xml:space="preserve"> </w:t>
      </w:r>
      <w:r w:rsidRPr="00F51059">
        <w:rPr>
          <w:sz w:val="22"/>
          <w:szCs w:val="22"/>
        </w:rPr>
        <w:t>tramita los procesos que aún se siguen bajo el sistema escritural y que se encontraban en los Juzgados Civiles Municipales permanentes que entraron a oralidad, lo que permitió que el 90% de los Juzgados se encuentren en Oralidad. Esta medida se encuentra vigente hasta el 31 de marzo de 2015.</w:t>
      </w:r>
    </w:p>
    <w:p w:rsidR="009031E2" w:rsidRPr="00F51059" w:rsidRDefault="009031E2" w:rsidP="00F51059">
      <w:pPr>
        <w:pStyle w:val="Default"/>
        <w:spacing w:line="360" w:lineRule="auto"/>
        <w:jc w:val="both"/>
        <w:rPr>
          <w:sz w:val="22"/>
          <w:szCs w:val="22"/>
        </w:rPr>
      </w:pPr>
    </w:p>
    <w:p w:rsidR="009031E2" w:rsidRPr="00F51059" w:rsidRDefault="009031E2" w:rsidP="00F51059">
      <w:pPr>
        <w:pStyle w:val="Default"/>
        <w:spacing w:line="360" w:lineRule="auto"/>
        <w:jc w:val="both"/>
        <w:rPr>
          <w:b/>
          <w:sz w:val="22"/>
          <w:szCs w:val="22"/>
        </w:rPr>
      </w:pPr>
      <w:r w:rsidRPr="00F51059">
        <w:rPr>
          <w:b/>
          <w:sz w:val="22"/>
          <w:szCs w:val="22"/>
        </w:rPr>
        <w:t>3. Juzgados de Ejecución Civil Municipal de Descongestión y Oficina de Ejecución</w:t>
      </w:r>
    </w:p>
    <w:p w:rsidR="009031E2" w:rsidRPr="00F51059" w:rsidRDefault="009031E2" w:rsidP="00F51059">
      <w:pPr>
        <w:pStyle w:val="Default"/>
        <w:spacing w:line="360" w:lineRule="auto"/>
        <w:jc w:val="both"/>
        <w:rPr>
          <w:sz w:val="22"/>
          <w:szCs w:val="22"/>
        </w:rPr>
      </w:pPr>
    </w:p>
    <w:p w:rsidR="009031E2" w:rsidRPr="00F51059" w:rsidRDefault="009031E2" w:rsidP="00F51059">
      <w:pPr>
        <w:tabs>
          <w:tab w:val="left" w:pos="426"/>
        </w:tabs>
        <w:spacing w:line="360" w:lineRule="auto"/>
        <w:jc w:val="both"/>
        <w:outlineLvl w:val="0"/>
        <w:rPr>
          <w:rFonts w:ascii="Arial" w:hAnsi="Arial" w:cs="Arial"/>
        </w:rPr>
      </w:pPr>
      <w:r w:rsidRPr="00F51059">
        <w:rPr>
          <w:rFonts w:ascii="Arial" w:hAnsi="Arial" w:cs="Arial"/>
        </w:rPr>
        <w:t>En este Distrito existen tres (3) Juzgados de Ejecución, conformados cada uno por Juez y oficial mayor, cuya labor es la de sustanciar los diferentes procesos que son remitidos por parte de los Juzgados Civiles Municipales Permanentes que se encuentran en oralidad, con el fin de continuar la fase de ejecución. Esta medida se encuentra vigente hasta el 31 de marzo de 2015.</w:t>
      </w:r>
    </w:p>
    <w:p w:rsidR="009031E2" w:rsidRPr="00F51059" w:rsidRDefault="009031E2" w:rsidP="00F51059">
      <w:pPr>
        <w:tabs>
          <w:tab w:val="left" w:pos="426"/>
        </w:tabs>
        <w:spacing w:line="360" w:lineRule="auto"/>
        <w:jc w:val="both"/>
        <w:outlineLvl w:val="0"/>
        <w:rPr>
          <w:rFonts w:ascii="Arial" w:hAnsi="Arial" w:cs="Arial"/>
        </w:rPr>
      </w:pPr>
      <w:r w:rsidRPr="00F51059">
        <w:rPr>
          <w:rFonts w:ascii="Arial" w:hAnsi="Arial" w:cs="Arial"/>
        </w:rPr>
        <w:t>La Oficina de Ejecución se encuentra conformada por un (1) profesional administrativo que funge como Coordinador, un (1) secretario, tres (3) escribientes, dos (2) citadores, un (1) técnico en sistemas y once (11) asistentes judiciales grado 5. Esta dependencia se encarga de apoyar a los Juzgados de Ejecución en las funciones de Secretaria que se requieran. Tiene la misma vigencia que los Juzgados.</w:t>
      </w:r>
    </w:p>
    <w:p w:rsidR="009031E2" w:rsidRPr="00F51059" w:rsidRDefault="009031E2" w:rsidP="00F51059">
      <w:pPr>
        <w:tabs>
          <w:tab w:val="left" w:pos="426"/>
        </w:tabs>
        <w:spacing w:line="360" w:lineRule="auto"/>
        <w:jc w:val="both"/>
        <w:outlineLvl w:val="0"/>
        <w:rPr>
          <w:rFonts w:ascii="Arial" w:hAnsi="Arial" w:cs="Arial"/>
          <w:b/>
        </w:rPr>
      </w:pPr>
      <w:r w:rsidRPr="00F51059">
        <w:rPr>
          <w:rFonts w:ascii="Arial" w:hAnsi="Arial" w:cs="Arial"/>
          <w:b/>
        </w:rPr>
        <w:t xml:space="preserve">4. Cargos de la Dirección Ejecutiva   </w:t>
      </w:r>
    </w:p>
    <w:p w:rsidR="009031E2" w:rsidRPr="00F51059" w:rsidRDefault="009031E2" w:rsidP="00F51059">
      <w:pPr>
        <w:tabs>
          <w:tab w:val="left" w:pos="426"/>
        </w:tabs>
        <w:spacing w:line="360" w:lineRule="auto"/>
        <w:jc w:val="both"/>
        <w:outlineLvl w:val="0"/>
        <w:rPr>
          <w:rFonts w:ascii="Arial" w:hAnsi="Arial" w:cs="Arial"/>
        </w:rPr>
      </w:pPr>
      <w:r w:rsidRPr="00F51059">
        <w:rPr>
          <w:rFonts w:ascii="Arial" w:hAnsi="Arial" w:cs="Arial"/>
        </w:rPr>
        <w:t xml:space="preserve">En total, la Dirección cuenta con tres (3) asistentes administrativos grado 5, que son efectivos para el cumplimiento de las labores asignadas. Ayudan con labores especiales que favorecen positivamente todos los cambios presentados en el Distrito en materia de descongestión, traslados, manejo de archivo, entre otros. </w:t>
      </w:r>
    </w:p>
    <w:p w:rsidR="009031E2" w:rsidRPr="00F51059" w:rsidRDefault="009031E2" w:rsidP="00F51059">
      <w:pPr>
        <w:tabs>
          <w:tab w:val="left" w:pos="426"/>
        </w:tabs>
        <w:spacing w:line="360" w:lineRule="auto"/>
        <w:jc w:val="both"/>
        <w:outlineLvl w:val="0"/>
        <w:rPr>
          <w:rFonts w:ascii="Arial" w:hAnsi="Arial" w:cs="Arial"/>
          <w:b/>
        </w:rPr>
      </w:pPr>
      <w:r w:rsidRPr="00F51059">
        <w:rPr>
          <w:rFonts w:ascii="Arial" w:hAnsi="Arial" w:cs="Arial"/>
          <w:b/>
        </w:rPr>
        <w:t>5. Cargos de la Sala Administrativa del Consejo Seccional de la Judicatura</w:t>
      </w:r>
    </w:p>
    <w:p w:rsidR="009031E2" w:rsidRPr="00F51059" w:rsidRDefault="009031E2" w:rsidP="00F51059">
      <w:pPr>
        <w:spacing w:line="360" w:lineRule="auto"/>
        <w:jc w:val="both"/>
        <w:rPr>
          <w:rFonts w:ascii="Arial" w:hAnsi="Arial" w:cs="Arial"/>
        </w:rPr>
      </w:pPr>
      <w:r w:rsidRPr="00F51059">
        <w:rPr>
          <w:rFonts w:ascii="Arial" w:hAnsi="Arial" w:cs="Arial"/>
        </w:rPr>
        <w:t xml:space="preserve">Son dos cargos de Profesional Universitario grado 14, uno para cada despacho, los cuales prestan una colaboración más que satisfactoria, pues apoyan en diversas labores de la Sala, tales como calificación de funcionarios, realización de circulares, de informes mensuales, entre otras, que son dispendiosas, Por lo tanto son de gran ayuda en el desarrollo eficiente de las labores de la Sala.    </w:t>
      </w:r>
    </w:p>
    <w:p w:rsidR="009031E2" w:rsidRPr="00F51059" w:rsidRDefault="009031E2" w:rsidP="00F51059">
      <w:pPr>
        <w:spacing w:line="360" w:lineRule="auto"/>
        <w:jc w:val="both"/>
        <w:rPr>
          <w:rFonts w:ascii="Arial" w:hAnsi="Arial" w:cs="Arial"/>
          <w:lang w:val="es-ES"/>
        </w:rPr>
      </w:pPr>
    </w:p>
    <w:p w:rsidR="009031E2" w:rsidRPr="00F51059" w:rsidRDefault="009031E2" w:rsidP="00F51059">
      <w:pPr>
        <w:pStyle w:val="Prrafodelista"/>
        <w:numPr>
          <w:ilvl w:val="0"/>
          <w:numId w:val="38"/>
        </w:numPr>
        <w:spacing w:line="360" w:lineRule="auto"/>
        <w:jc w:val="both"/>
        <w:rPr>
          <w:rFonts w:ascii="Arial" w:hAnsi="Arial" w:cs="Arial"/>
          <w:b/>
          <w:sz w:val="30"/>
          <w:szCs w:val="30"/>
          <w:lang w:val="es-ES"/>
        </w:rPr>
      </w:pPr>
      <w:r w:rsidRPr="00F51059">
        <w:rPr>
          <w:rFonts w:ascii="Arial" w:hAnsi="Arial" w:cs="Arial"/>
          <w:b/>
          <w:sz w:val="30"/>
          <w:szCs w:val="30"/>
          <w:lang w:val="es-ES"/>
        </w:rPr>
        <w:t xml:space="preserve"> CARRERA JUDICIAL Y PROGRAMAS DE CAPACITACIÓN</w:t>
      </w:r>
    </w:p>
    <w:p w:rsidR="009031E2" w:rsidRPr="00F51059" w:rsidRDefault="009031E2" w:rsidP="00F51059">
      <w:pPr>
        <w:tabs>
          <w:tab w:val="left" w:pos="426"/>
        </w:tabs>
        <w:spacing w:line="360" w:lineRule="auto"/>
        <w:jc w:val="both"/>
        <w:rPr>
          <w:rFonts w:ascii="Arial" w:hAnsi="Arial" w:cs="Arial"/>
        </w:rPr>
      </w:pPr>
      <w:r w:rsidRPr="00F51059">
        <w:rPr>
          <w:rFonts w:ascii="Arial" w:hAnsi="Arial" w:cs="Arial"/>
        </w:rPr>
        <w:t xml:space="preserve">Para la vigencia 2014, la Sala continuó con el trámite del concurso de méritos de empleados de carrera de Tribunales, Juzgados y Centros de Servicios del Distrito Judicial de Armenia y Administrativo del Quindío, convocado mediante Acuerdo 124 de noviembre 28 de 2013. En citado procedimiento la Sala Seccional publicó mediante Resoluciones </w:t>
      </w:r>
      <w:proofErr w:type="spellStart"/>
      <w:r w:rsidRPr="00F51059">
        <w:rPr>
          <w:rFonts w:ascii="Arial" w:hAnsi="Arial" w:cs="Arial"/>
        </w:rPr>
        <w:t>Nros</w:t>
      </w:r>
      <w:proofErr w:type="spellEnd"/>
      <w:r w:rsidRPr="00F51059">
        <w:rPr>
          <w:rFonts w:ascii="Arial" w:hAnsi="Arial" w:cs="Arial"/>
        </w:rPr>
        <w:t xml:space="preserve">. 60 </w:t>
      </w:r>
      <w:proofErr w:type="gramStart"/>
      <w:r w:rsidRPr="00F51059">
        <w:rPr>
          <w:rFonts w:ascii="Arial" w:hAnsi="Arial" w:cs="Arial"/>
        </w:rPr>
        <w:t>y</w:t>
      </w:r>
      <w:proofErr w:type="gramEnd"/>
      <w:r w:rsidRPr="00F51059">
        <w:rPr>
          <w:rFonts w:ascii="Arial" w:hAnsi="Arial" w:cs="Arial"/>
        </w:rPr>
        <w:t xml:space="preserve"> 91 de </w:t>
      </w:r>
      <w:r w:rsidRPr="00F51059">
        <w:rPr>
          <w:rFonts w:ascii="Arial" w:hAnsi="Arial" w:cs="Arial"/>
        </w:rPr>
        <w:lastRenderedPageBreak/>
        <w:t>28 de marzo y 11 de junio de 2014, respectivamente, los listados de admitidos e inadmitidos; así mismo en desarrollo de la etapa de selección, quienes fueron admitidos al mismo fueron citados para presentar las pruebas de aptitudes y conocimientos, llevada a cabo el día 9 de noviembre de 2014, publicándose mediante Resolución No. 193 de 30 de diciembre de 2014, los resultados de dichas pruebas.</w:t>
      </w:r>
    </w:p>
    <w:p w:rsidR="009031E2" w:rsidRPr="00F51059" w:rsidRDefault="009031E2" w:rsidP="00F51059">
      <w:pPr>
        <w:tabs>
          <w:tab w:val="left" w:pos="426"/>
        </w:tabs>
        <w:spacing w:line="360" w:lineRule="auto"/>
        <w:jc w:val="both"/>
        <w:rPr>
          <w:rFonts w:ascii="Arial" w:hAnsi="Arial" w:cs="Arial"/>
        </w:rPr>
      </w:pPr>
      <w:r w:rsidRPr="00F51059">
        <w:rPr>
          <w:rFonts w:ascii="Arial" w:hAnsi="Arial" w:cs="Arial"/>
        </w:rPr>
        <w:t xml:space="preserve">Se elaboraron y remitieron a la Sala Administrativa del Consejo Superior de la Judicatura informes periódicos, en los cuales se reportaron todas las vacancias definitivas en la planta de personal de jueces, así como los procedimientos de nominación para la designación de sus respectivos reemplazos.  Asimismo, se remitieron informes semanales sobre las vacancias definitivas en la planta de personal de empleados, los que además se publican permanentemente en la cartelera de </w:t>
      </w:r>
      <w:smartTag w:uri="urn:schemas-microsoft-com:office:smarttags" w:element="PersonName">
        <w:smartTagPr>
          <w:attr w:name="ProductID" w:val="la Secretar￭a"/>
        </w:smartTagPr>
        <w:r w:rsidRPr="00F51059">
          <w:rPr>
            <w:rFonts w:ascii="Arial" w:hAnsi="Arial" w:cs="Arial"/>
          </w:rPr>
          <w:t>la Secretaría</w:t>
        </w:r>
      </w:smartTag>
      <w:r w:rsidRPr="00F51059">
        <w:rPr>
          <w:rFonts w:ascii="Arial" w:hAnsi="Arial" w:cs="Arial"/>
        </w:rPr>
        <w:t xml:space="preserve"> de </w:t>
      </w:r>
      <w:smartTag w:uri="urn:schemas-microsoft-com:office:smarttags" w:element="PersonName">
        <w:smartTagPr>
          <w:attr w:name="ProductID" w:val="la Sala"/>
        </w:smartTagPr>
        <w:r w:rsidRPr="00F51059">
          <w:rPr>
            <w:rFonts w:ascii="Arial" w:hAnsi="Arial" w:cs="Arial"/>
          </w:rPr>
          <w:t>la Sala</w:t>
        </w:r>
      </w:smartTag>
      <w:r w:rsidRPr="00F51059">
        <w:rPr>
          <w:rFonts w:ascii="Arial" w:hAnsi="Arial" w:cs="Arial"/>
        </w:rPr>
        <w:t xml:space="preserve"> para conocimiento del público en general y de los servidores en particular.  Esta información tiene por finalidad retroalimentar procesos tales como los concursos de méritos y las solicitudes de traslado de los servidores judiciales por las diversas razones que contempla el ordenamiento vigente en esa materia.</w:t>
      </w:r>
    </w:p>
    <w:p w:rsidR="009031E2" w:rsidRPr="00F51059" w:rsidRDefault="009031E2" w:rsidP="00F51059">
      <w:pPr>
        <w:spacing w:line="360" w:lineRule="auto"/>
        <w:jc w:val="both"/>
        <w:rPr>
          <w:rStyle w:val="CharacterStyle1"/>
          <w:rFonts w:ascii="Arial" w:hAnsi="Arial" w:cs="Arial"/>
          <w:spacing w:val="4"/>
          <w:sz w:val="22"/>
          <w:szCs w:val="22"/>
          <w:lang w:val="es-ES" w:eastAsia="es-ES"/>
        </w:rPr>
      </w:pPr>
      <w:r w:rsidRPr="00F51059">
        <w:rPr>
          <w:rStyle w:val="CharacterStyle1"/>
          <w:rFonts w:ascii="Arial" w:hAnsi="Arial" w:cs="Arial"/>
          <w:spacing w:val="6"/>
          <w:sz w:val="22"/>
          <w:szCs w:val="22"/>
          <w:lang w:val="es-ES" w:eastAsia="es-ES"/>
        </w:rPr>
        <w:t xml:space="preserve">La Escuela Judicial </w:t>
      </w:r>
      <w:r w:rsidRPr="00F51059">
        <w:rPr>
          <w:rStyle w:val="CharacterStyle1"/>
          <w:rFonts w:ascii="Arial" w:hAnsi="Arial" w:cs="Arial"/>
          <w:i/>
          <w:iCs/>
          <w:spacing w:val="6"/>
          <w:sz w:val="22"/>
          <w:szCs w:val="22"/>
          <w:lang w:val="es-ES" w:eastAsia="es-ES"/>
        </w:rPr>
        <w:t xml:space="preserve">"Rodrigo Lara Bonilla", </w:t>
      </w:r>
      <w:r w:rsidRPr="00F51059">
        <w:rPr>
          <w:rStyle w:val="CharacterStyle1"/>
          <w:rFonts w:ascii="Arial" w:hAnsi="Arial" w:cs="Arial"/>
          <w:spacing w:val="6"/>
          <w:sz w:val="22"/>
          <w:szCs w:val="22"/>
          <w:lang w:val="es-ES" w:eastAsia="es-ES"/>
        </w:rPr>
        <w:t xml:space="preserve">realizó en nuestro Distrito durante la vigencia </w:t>
      </w:r>
      <w:r w:rsidRPr="00F51059">
        <w:rPr>
          <w:rStyle w:val="CharacterStyle1"/>
          <w:rFonts w:ascii="Arial" w:hAnsi="Arial" w:cs="Arial"/>
          <w:spacing w:val="10"/>
          <w:sz w:val="22"/>
          <w:szCs w:val="22"/>
          <w:lang w:val="es-ES" w:eastAsia="es-ES"/>
        </w:rPr>
        <w:t xml:space="preserve">del 2014, diversas capacitaciones tendientes a la orientación de los Funcionarios y </w:t>
      </w:r>
      <w:r w:rsidRPr="00F51059">
        <w:rPr>
          <w:rStyle w:val="CharacterStyle1"/>
          <w:rFonts w:ascii="Arial" w:hAnsi="Arial" w:cs="Arial"/>
          <w:spacing w:val="4"/>
          <w:sz w:val="22"/>
          <w:szCs w:val="22"/>
          <w:lang w:val="es-ES" w:eastAsia="es-ES"/>
        </w:rPr>
        <w:t>empleados de la Rama Judicial en temas de interés, en los que se destacan:</w:t>
      </w:r>
    </w:p>
    <w:p w:rsidR="009031E2" w:rsidRPr="00F51059" w:rsidRDefault="009031E2" w:rsidP="00F51059">
      <w:pPr>
        <w:pStyle w:val="Prrafodelista"/>
        <w:numPr>
          <w:ilvl w:val="0"/>
          <w:numId w:val="16"/>
        </w:numPr>
        <w:spacing w:line="360" w:lineRule="auto"/>
        <w:jc w:val="both"/>
        <w:rPr>
          <w:rStyle w:val="CharacterStyle1"/>
          <w:rFonts w:ascii="Arial" w:hAnsi="Arial" w:cs="Arial"/>
          <w:spacing w:val="4"/>
          <w:sz w:val="22"/>
          <w:szCs w:val="22"/>
          <w:lang w:val="es-ES" w:eastAsia="es-ES"/>
        </w:rPr>
      </w:pPr>
      <w:r w:rsidRPr="00F51059">
        <w:rPr>
          <w:rStyle w:val="CharacterStyle1"/>
          <w:rFonts w:ascii="Arial" w:hAnsi="Arial" w:cs="Arial"/>
          <w:spacing w:val="4"/>
          <w:sz w:val="22"/>
          <w:szCs w:val="22"/>
          <w:lang w:val="es-ES" w:eastAsia="es-ES"/>
        </w:rPr>
        <w:t>Videoconferencia sobre violencia de género y violencia sexual en el marco del conflicto armado.</w:t>
      </w:r>
    </w:p>
    <w:p w:rsidR="009031E2" w:rsidRPr="00F51059" w:rsidRDefault="009031E2" w:rsidP="00F51059">
      <w:pPr>
        <w:pStyle w:val="Prrafodelista"/>
        <w:numPr>
          <w:ilvl w:val="0"/>
          <w:numId w:val="16"/>
        </w:numPr>
        <w:spacing w:line="360" w:lineRule="auto"/>
        <w:jc w:val="both"/>
        <w:rPr>
          <w:rStyle w:val="CharacterStyle1"/>
          <w:rFonts w:ascii="Arial" w:hAnsi="Arial" w:cs="Arial"/>
          <w:spacing w:val="4"/>
          <w:sz w:val="22"/>
          <w:szCs w:val="22"/>
          <w:lang w:val="es-ES" w:eastAsia="es-ES"/>
        </w:rPr>
      </w:pPr>
      <w:r w:rsidRPr="00F51059">
        <w:rPr>
          <w:rStyle w:val="CharacterStyle1"/>
          <w:rFonts w:ascii="Arial" w:hAnsi="Arial" w:cs="Arial"/>
          <w:spacing w:val="4"/>
          <w:sz w:val="22"/>
          <w:szCs w:val="22"/>
          <w:lang w:val="es-ES" w:eastAsia="es-ES"/>
        </w:rPr>
        <w:t>Curso de formación judicial en el código general proceso para las especialidades Civil y Familia.</w:t>
      </w:r>
    </w:p>
    <w:p w:rsidR="009031E2" w:rsidRPr="00F51059" w:rsidRDefault="009031E2" w:rsidP="00F51059">
      <w:pPr>
        <w:pStyle w:val="Prrafodelista"/>
        <w:numPr>
          <w:ilvl w:val="0"/>
          <w:numId w:val="16"/>
        </w:numPr>
        <w:spacing w:line="360" w:lineRule="auto"/>
        <w:jc w:val="both"/>
        <w:rPr>
          <w:rStyle w:val="CharacterStyle1"/>
          <w:rFonts w:ascii="Arial" w:hAnsi="Arial" w:cs="Arial"/>
          <w:spacing w:val="4"/>
          <w:sz w:val="22"/>
          <w:szCs w:val="22"/>
          <w:lang w:val="es-ES" w:eastAsia="es-ES"/>
        </w:rPr>
      </w:pPr>
      <w:r w:rsidRPr="00F51059">
        <w:rPr>
          <w:rStyle w:val="CharacterStyle1"/>
          <w:rFonts w:ascii="Arial" w:hAnsi="Arial" w:cs="Arial"/>
          <w:spacing w:val="4"/>
          <w:sz w:val="22"/>
          <w:szCs w:val="22"/>
          <w:lang w:val="es-ES" w:eastAsia="es-ES"/>
        </w:rPr>
        <w:t xml:space="preserve">Videoconferencia de formación en el uso de la plataforma </w:t>
      </w:r>
      <w:proofErr w:type="spellStart"/>
      <w:r w:rsidRPr="00F51059">
        <w:rPr>
          <w:rStyle w:val="CharacterStyle1"/>
          <w:rFonts w:ascii="Arial" w:hAnsi="Arial" w:cs="Arial"/>
          <w:spacing w:val="4"/>
          <w:sz w:val="22"/>
          <w:szCs w:val="22"/>
          <w:lang w:val="es-ES" w:eastAsia="es-ES"/>
        </w:rPr>
        <w:t>sierju</w:t>
      </w:r>
      <w:proofErr w:type="spellEnd"/>
    </w:p>
    <w:p w:rsidR="009031E2" w:rsidRPr="00F51059" w:rsidRDefault="009031E2" w:rsidP="00F51059">
      <w:pPr>
        <w:pStyle w:val="Prrafodelista"/>
        <w:numPr>
          <w:ilvl w:val="0"/>
          <w:numId w:val="16"/>
        </w:numPr>
        <w:spacing w:line="360" w:lineRule="auto"/>
        <w:jc w:val="both"/>
        <w:rPr>
          <w:rStyle w:val="CharacterStyle1"/>
          <w:rFonts w:ascii="Arial" w:hAnsi="Arial" w:cs="Arial"/>
          <w:spacing w:val="4"/>
          <w:sz w:val="22"/>
          <w:szCs w:val="22"/>
          <w:lang w:val="es-ES" w:eastAsia="es-ES"/>
        </w:rPr>
      </w:pPr>
      <w:r w:rsidRPr="00F51059">
        <w:rPr>
          <w:rStyle w:val="CharacterStyle1"/>
          <w:rFonts w:ascii="Arial" w:hAnsi="Arial" w:cs="Arial"/>
          <w:spacing w:val="4"/>
          <w:sz w:val="22"/>
          <w:szCs w:val="22"/>
          <w:lang w:val="es-ES" w:eastAsia="es-ES"/>
        </w:rPr>
        <w:t xml:space="preserve">Mesa de implementación del código de procedimiento administrativo y de </w:t>
      </w:r>
      <w:proofErr w:type="spellStart"/>
      <w:r w:rsidRPr="00F51059">
        <w:rPr>
          <w:rStyle w:val="CharacterStyle1"/>
          <w:rFonts w:ascii="Arial" w:hAnsi="Arial" w:cs="Arial"/>
          <w:spacing w:val="4"/>
          <w:sz w:val="22"/>
          <w:szCs w:val="22"/>
          <w:lang w:val="es-ES" w:eastAsia="es-ES"/>
        </w:rPr>
        <w:t>lo</w:t>
      </w:r>
      <w:proofErr w:type="spellEnd"/>
      <w:r w:rsidRPr="00F51059">
        <w:rPr>
          <w:rStyle w:val="CharacterStyle1"/>
          <w:rFonts w:ascii="Arial" w:hAnsi="Arial" w:cs="Arial"/>
          <w:spacing w:val="4"/>
          <w:sz w:val="22"/>
          <w:szCs w:val="22"/>
          <w:lang w:val="es-ES" w:eastAsia="es-ES"/>
        </w:rPr>
        <w:t xml:space="preserve"> contenciosos administrativo.</w:t>
      </w:r>
    </w:p>
    <w:p w:rsidR="009031E2" w:rsidRPr="00F51059" w:rsidRDefault="009031E2" w:rsidP="00F51059">
      <w:pPr>
        <w:pStyle w:val="Prrafodelista"/>
        <w:numPr>
          <w:ilvl w:val="0"/>
          <w:numId w:val="16"/>
        </w:numPr>
        <w:spacing w:line="360" w:lineRule="auto"/>
        <w:jc w:val="both"/>
        <w:rPr>
          <w:rStyle w:val="CharacterStyle1"/>
          <w:rFonts w:ascii="Arial" w:hAnsi="Arial" w:cs="Arial"/>
          <w:spacing w:val="4"/>
          <w:sz w:val="22"/>
          <w:szCs w:val="22"/>
          <w:lang w:val="es-ES" w:eastAsia="es-ES"/>
        </w:rPr>
      </w:pPr>
      <w:r w:rsidRPr="00F51059">
        <w:rPr>
          <w:rStyle w:val="CharacterStyle1"/>
          <w:rFonts w:ascii="Arial" w:hAnsi="Arial" w:cs="Arial"/>
          <w:spacing w:val="4"/>
          <w:sz w:val="22"/>
          <w:szCs w:val="22"/>
          <w:lang w:val="es-ES" w:eastAsia="es-ES"/>
        </w:rPr>
        <w:t>Curso de formación dirigido a las y los auxiliares de la justicia en la modalidad B-LEARNING.</w:t>
      </w:r>
    </w:p>
    <w:p w:rsidR="009031E2" w:rsidRPr="00F51059" w:rsidRDefault="009031E2" w:rsidP="00F51059">
      <w:pPr>
        <w:pStyle w:val="Prrafodelista"/>
        <w:numPr>
          <w:ilvl w:val="0"/>
          <w:numId w:val="16"/>
        </w:numPr>
        <w:spacing w:line="360" w:lineRule="auto"/>
        <w:jc w:val="both"/>
        <w:rPr>
          <w:rStyle w:val="CharacterStyle1"/>
          <w:rFonts w:ascii="Arial" w:hAnsi="Arial" w:cs="Arial"/>
          <w:spacing w:val="4"/>
          <w:sz w:val="22"/>
          <w:szCs w:val="22"/>
          <w:lang w:val="es-ES" w:eastAsia="es-ES"/>
        </w:rPr>
      </w:pPr>
      <w:r w:rsidRPr="00F51059">
        <w:rPr>
          <w:rStyle w:val="CharacterStyle1"/>
          <w:rFonts w:ascii="Arial" w:hAnsi="Arial" w:cs="Arial"/>
          <w:spacing w:val="4"/>
          <w:sz w:val="22"/>
          <w:szCs w:val="22"/>
          <w:lang w:val="es-ES" w:eastAsia="es-ES"/>
        </w:rPr>
        <w:t>Programa de formación básica en derechos humanos y derecho internacional humanitario.</w:t>
      </w:r>
    </w:p>
    <w:p w:rsidR="009031E2" w:rsidRPr="00F51059" w:rsidRDefault="009031E2" w:rsidP="00F51059">
      <w:pPr>
        <w:pStyle w:val="Prrafodelista"/>
        <w:numPr>
          <w:ilvl w:val="0"/>
          <w:numId w:val="16"/>
        </w:numPr>
        <w:spacing w:line="360" w:lineRule="auto"/>
        <w:jc w:val="both"/>
        <w:rPr>
          <w:rStyle w:val="CharacterStyle1"/>
          <w:rFonts w:ascii="Arial" w:hAnsi="Arial" w:cs="Arial"/>
          <w:spacing w:val="4"/>
          <w:sz w:val="22"/>
          <w:szCs w:val="22"/>
          <w:lang w:val="es-ES" w:eastAsia="es-ES"/>
        </w:rPr>
      </w:pPr>
      <w:r w:rsidRPr="00F51059">
        <w:rPr>
          <w:rStyle w:val="CharacterStyle1"/>
          <w:rFonts w:ascii="Arial" w:hAnsi="Arial" w:cs="Arial"/>
          <w:spacing w:val="4"/>
          <w:sz w:val="22"/>
          <w:szCs w:val="22"/>
          <w:lang w:val="es-ES" w:eastAsia="es-ES"/>
        </w:rPr>
        <w:t>Videoconferencia sobre el derecho fundamental a la salud-sentencia T-760 DE 2008.</w:t>
      </w:r>
    </w:p>
    <w:p w:rsidR="009031E2" w:rsidRPr="00F51059" w:rsidRDefault="009031E2" w:rsidP="00F51059">
      <w:pPr>
        <w:pStyle w:val="Prrafodelista"/>
        <w:numPr>
          <w:ilvl w:val="0"/>
          <w:numId w:val="16"/>
        </w:numPr>
        <w:spacing w:line="360" w:lineRule="auto"/>
        <w:jc w:val="both"/>
        <w:rPr>
          <w:rStyle w:val="CharacterStyle1"/>
          <w:rFonts w:ascii="Arial" w:hAnsi="Arial" w:cs="Arial"/>
          <w:spacing w:val="4"/>
          <w:sz w:val="22"/>
          <w:szCs w:val="22"/>
          <w:lang w:val="es-ES" w:eastAsia="es-ES"/>
        </w:rPr>
      </w:pPr>
      <w:r w:rsidRPr="00F51059">
        <w:rPr>
          <w:rStyle w:val="CharacterStyle1"/>
          <w:rFonts w:ascii="Arial" w:hAnsi="Arial" w:cs="Arial"/>
          <w:spacing w:val="4"/>
          <w:sz w:val="22"/>
          <w:szCs w:val="22"/>
          <w:lang w:val="es-ES" w:eastAsia="es-ES"/>
        </w:rPr>
        <w:t>Curso de profundización en derecho civil, agrario y comercial</w:t>
      </w:r>
    </w:p>
    <w:p w:rsidR="009031E2" w:rsidRPr="00F51059" w:rsidRDefault="009031E2" w:rsidP="00F51059">
      <w:pPr>
        <w:spacing w:line="360" w:lineRule="auto"/>
        <w:jc w:val="both"/>
        <w:rPr>
          <w:rStyle w:val="CharacterStyle1"/>
          <w:rFonts w:ascii="Arial" w:hAnsi="Arial" w:cs="Arial"/>
          <w:spacing w:val="7"/>
          <w:sz w:val="22"/>
          <w:szCs w:val="22"/>
          <w:lang w:val="es-ES" w:eastAsia="es-ES"/>
        </w:rPr>
      </w:pPr>
      <w:r w:rsidRPr="00F51059">
        <w:rPr>
          <w:rStyle w:val="CharacterStyle1"/>
          <w:rFonts w:ascii="Arial" w:hAnsi="Arial" w:cs="Arial"/>
          <w:spacing w:val="11"/>
          <w:sz w:val="22"/>
          <w:szCs w:val="22"/>
          <w:lang w:val="es-ES" w:eastAsia="es-ES"/>
        </w:rPr>
        <w:t xml:space="preserve">La orientación y el acompañamiento de la EJRLB, fue de gran ayuda para toda la </w:t>
      </w:r>
      <w:r w:rsidRPr="00F51059">
        <w:rPr>
          <w:rStyle w:val="CharacterStyle1"/>
          <w:rFonts w:ascii="Arial" w:hAnsi="Arial" w:cs="Arial"/>
          <w:spacing w:val="6"/>
          <w:sz w:val="22"/>
          <w:szCs w:val="22"/>
          <w:lang w:val="es-ES" w:eastAsia="es-ES"/>
        </w:rPr>
        <w:t xml:space="preserve">comunidad, pues no solo se tuvo en cuenta a los Funcionarios judiciales sino que también </w:t>
      </w:r>
      <w:r w:rsidRPr="00F51059">
        <w:rPr>
          <w:rStyle w:val="CharacterStyle1"/>
          <w:rFonts w:ascii="Arial" w:hAnsi="Arial" w:cs="Arial"/>
          <w:spacing w:val="4"/>
          <w:sz w:val="22"/>
          <w:szCs w:val="22"/>
          <w:lang w:val="es-ES" w:eastAsia="es-ES"/>
        </w:rPr>
        <w:t>a los auxiliares de justicia, a quienes de igual forma les incumben los temas tratados.</w:t>
      </w:r>
    </w:p>
    <w:p w:rsidR="009031E2" w:rsidRPr="00F51059" w:rsidRDefault="009031E2" w:rsidP="00F51059">
      <w:pPr>
        <w:pStyle w:val="Style1"/>
        <w:kinsoku w:val="0"/>
        <w:autoSpaceDE/>
        <w:autoSpaceDN/>
        <w:adjustRightInd/>
        <w:spacing w:before="288" w:line="360" w:lineRule="auto"/>
        <w:ind w:right="144"/>
        <w:jc w:val="both"/>
        <w:rPr>
          <w:rStyle w:val="CharacterStyle1"/>
          <w:rFonts w:ascii="Arial" w:hAnsi="Arial" w:cs="Arial"/>
          <w:spacing w:val="3"/>
          <w:sz w:val="22"/>
          <w:szCs w:val="22"/>
          <w:lang w:val="es-ES" w:eastAsia="es-ES"/>
        </w:rPr>
      </w:pPr>
      <w:r w:rsidRPr="00F51059">
        <w:rPr>
          <w:rStyle w:val="CharacterStyle1"/>
          <w:rFonts w:ascii="Arial" w:hAnsi="Arial" w:cs="Arial"/>
          <w:spacing w:val="3"/>
          <w:sz w:val="22"/>
          <w:szCs w:val="22"/>
          <w:lang w:val="es-ES" w:eastAsia="es-ES"/>
        </w:rPr>
        <w:t xml:space="preserve">La metodología utilizada para las capacitaciones fue la propuesta por la EJRLB, quienes </w:t>
      </w:r>
      <w:r w:rsidRPr="00F51059">
        <w:rPr>
          <w:rStyle w:val="CharacterStyle1"/>
          <w:rFonts w:ascii="Arial" w:hAnsi="Arial" w:cs="Arial"/>
          <w:spacing w:val="7"/>
          <w:sz w:val="22"/>
          <w:szCs w:val="22"/>
          <w:lang w:val="es-ES" w:eastAsia="es-ES"/>
        </w:rPr>
        <w:t xml:space="preserve">enviaban el material de estudio, el itinerario de las actividades y los correspondientes </w:t>
      </w:r>
      <w:r w:rsidRPr="00F51059">
        <w:rPr>
          <w:rStyle w:val="CharacterStyle1"/>
          <w:rFonts w:ascii="Arial" w:hAnsi="Arial" w:cs="Arial"/>
          <w:spacing w:val="3"/>
          <w:sz w:val="22"/>
          <w:szCs w:val="22"/>
          <w:lang w:val="es-ES" w:eastAsia="es-ES"/>
        </w:rPr>
        <w:t>listados de asistencia para que fueran diligenciados por los asistentes.</w:t>
      </w:r>
    </w:p>
    <w:p w:rsidR="009031E2" w:rsidRPr="00F51059" w:rsidRDefault="009031E2" w:rsidP="00F51059">
      <w:pPr>
        <w:spacing w:line="360" w:lineRule="auto"/>
        <w:jc w:val="both"/>
        <w:rPr>
          <w:rFonts w:ascii="Arial" w:hAnsi="Arial" w:cs="Arial"/>
          <w:b/>
          <w:lang w:val="es-ES"/>
        </w:rPr>
      </w:pPr>
    </w:p>
    <w:p w:rsidR="00E33724" w:rsidRPr="00F51059" w:rsidRDefault="00E33724" w:rsidP="00F51059">
      <w:pPr>
        <w:pStyle w:val="Prrafodelista"/>
        <w:numPr>
          <w:ilvl w:val="0"/>
          <w:numId w:val="38"/>
        </w:numPr>
        <w:spacing w:after="0" w:line="360" w:lineRule="auto"/>
        <w:jc w:val="both"/>
        <w:rPr>
          <w:rFonts w:ascii="Arial" w:hAnsi="Arial" w:cs="Arial"/>
          <w:b/>
          <w:sz w:val="30"/>
          <w:szCs w:val="30"/>
        </w:rPr>
      </w:pPr>
      <w:r w:rsidRPr="00F51059">
        <w:rPr>
          <w:rFonts w:ascii="Arial" w:hAnsi="Arial" w:cs="Arial"/>
          <w:b/>
          <w:sz w:val="30"/>
          <w:szCs w:val="30"/>
        </w:rPr>
        <w:t>GESTIÓN DEL TALENTO HUMANO</w:t>
      </w:r>
    </w:p>
    <w:p w:rsidR="00E33724" w:rsidRPr="00F51059" w:rsidRDefault="00E33724" w:rsidP="00F51059">
      <w:pPr>
        <w:spacing w:line="360" w:lineRule="auto"/>
        <w:jc w:val="both"/>
        <w:rPr>
          <w:rFonts w:ascii="Arial" w:hAnsi="Arial" w:cs="Arial"/>
          <w:spacing w:val="-10"/>
        </w:rPr>
      </w:pPr>
    </w:p>
    <w:p w:rsidR="00E33724" w:rsidRPr="00F51059" w:rsidRDefault="00E33724" w:rsidP="00F51059">
      <w:pPr>
        <w:spacing w:line="360" w:lineRule="auto"/>
        <w:jc w:val="both"/>
        <w:rPr>
          <w:rFonts w:ascii="Arial" w:hAnsi="Arial" w:cs="Arial"/>
        </w:rPr>
      </w:pPr>
      <w:r w:rsidRPr="00F51059">
        <w:rPr>
          <w:rFonts w:ascii="Arial" w:hAnsi="Arial" w:cs="Arial"/>
        </w:rPr>
        <w:t xml:space="preserve">Durante la vigencia 2014, tanto la Sala Seccional, como el Área de Talento Humano, de la Dirección Ejecutiva Seccional de Administración Judicial de Armenia, Quindío, tuvo a su cargo un (1) Distrito Judicial, el cual se encuentra integrado por dos (2) circuitos (Armenia y Calarcá), el cual se </w:t>
      </w:r>
      <w:r w:rsidR="00576338" w:rsidRPr="00F51059">
        <w:rPr>
          <w:rFonts w:ascii="Arial" w:hAnsi="Arial" w:cs="Arial"/>
        </w:rPr>
        <w:t>halla</w:t>
      </w:r>
      <w:r w:rsidRPr="00F51059">
        <w:rPr>
          <w:rFonts w:ascii="Arial" w:hAnsi="Arial" w:cs="Arial"/>
        </w:rPr>
        <w:t xml:space="preserve"> distribuido de la siguiente manera:</w:t>
      </w:r>
    </w:p>
    <w:p w:rsidR="00E33724" w:rsidRPr="00F51059" w:rsidRDefault="00E33724" w:rsidP="00F51059">
      <w:pPr>
        <w:spacing w:line="360" w:lineRule="auto"/>
        <w:rPr>
          <w:rFonts w:ascii="Arial" w:hAnsi="Arial" w:cs="Arial"/>
        </w:rPr>
      </w:pPr>
    </w:p>
    <w:p w:rsidR="00421C43" w:rsidRPr="00F51059" w:rsidRDefault="00421C43" w:rsidP="00E33724">
      <w:pPr>
        <w:rPr>
          <w:rFonts w:ascii="Arial" w:hAnsi="Arial"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992"/>
        <w:gridCol w:w="1134"/>
        <w:gridCol w:w="992"/>
        <w:gridCol w:w="1418"/>
        <w:gridCol w:w="1275"/>
      </w:tblGrid>
      <w:tr w:rsidR="00E33724" w:rsidRPr="00F51059" w:rsidTr="00E33724">
        <w:tc>
          <w:tcPr>
            <w:tcW w:w="9180" w:type="dxa"/>
            <w:gridSpan w:val="6"/>
            <w:shd w:val="clear" w:color="auto" w:fill="FFFFCC"/>
          </w:tcPr>
          <w:p w:rsidR="00E33724" w:rsidRPr="00F51059" w:rsidRDefault="00E33724" w:rsidP="00E33724">
            <w:pPr>
              <w:jc w:val="center"/>
              <w:rPr>
                <w:rFonts w:ascii="Arial" w:hAnsi="Arial" w:cs="Arial"/>
                <w:b/>
                <w:sz w:val="16"/>
                <w:szCs w:val="16"/>
              </w:rPr>
            </w:pPr>
            <w:r w:rsidRPr="00F51059">
              <w:rPr>
                <w:rFonts w:ascii="Arial" w:hAnsi="Arial" w:cs="Arial"/>
                <w:b/>
                <w:sz w:val="16"/>
                <w:szCs w:val="16"/>
              </w:rPr>
              <w:t>CORPORACIONES JUDICIALES DEL DISTRITO ARMENIA</w:t>
            </w:r>
          </w:p>
        </w:tc>
      </w:tr>
      <w:tr w:rsidR="00E33724" w:rsidRPr="00F51059" w:rsidTr="00E33724">
        <w:trPr>
          <w:trHeight w:val="126"/>
        </w:trPr>
        <w:tc>
          <w:tcPr>
            <w:tcW w:w="3369" w:type="dxa"/>
            <w:shd w:val="clear" w:color="auto" w:fill="DBE5F1"/>
            <w:vAlign w:val="bottom"/>
          </w:tcPr>
          <w:p w:rsidR="00E33724" w:rsidRPr="00F51059" w:rsidRDefault="00E33724" w:rsidP="00E33724">
            <w:pPr>
              <w:jc w:val="center"/>
              <w:rPr>
                <w:rFonts w:ascii="Arial" w:hAnsi="Arial" w:cs="Arial"/>
                <w:b/>
                <w:bCs/>
                <w:sz w:val="14"/>
                <w:szCs w:val="14"/>
              </w:rPr>
            </w:pPr>
          </w:p>
        </w:tc>
        <w:tc>
          <w:tcPr>
            <w:tcW w:w="992" w:type="dxa"/>
            <w:tcBorders>
              <w:bottom w:val="single" w:sz="4" w:space="0" w:color="auto"/>
            </w:tcBorders>
            <w:shd w:val="clear" w:color="auto" w:fill="DBE5F1"/>
            <w:vAlign w:val="bottom"/>
          </w:tcPr>
          <w:p w:rsidR="00E33724" w:rsidRPr="00F51059" w:rsidRDefault="00E33724" w:rsidP="00E33724">
            <w:pPr>
              <w:jc w:val="center"/>
              <w:rPr>
                <w:rFonts w:ascii="Arial" w:hAnsi="Arial" w:cs="Arial"/>
                <w:b/>
                <w:bCs/>
                <w:sz w:val="14"/>
                <w:szCs w:val="14"/>
              </w:rPr>
            </w:pPr>
            <w:r w:rsidRPr="00F51059">
              <w:rPr>
                <w:rFonts w:ascii="Arial" w:hAnsi="Arial" w:cs="Arial"/>
                <w:b/>
                <w:bCs/>
                <w:sz w:val="14"/>
                <w:szCs w:val="14"/>
              </w:rPr>
              <w:t>Despachos</w:t>
            </w:r>
          </w:p>
        </w:tc>
        <w:tc>
          <w:tcPr>
            <w:tcW w:w="1134" w:type="dxa"/>
            <w:tcBorders>
              <w:bottom w:val="single" w:sz="4" w:space="0" w:color="auto"/>
            </w:tcBorders>
            <w:shd w:val="clear" w:color="auto" w:fill="DBE5F1"/>
            <w:vAlign w:val="bottom"/>
          </w:tcPr>
          <w:p w:rsidR="00E33724" w:rsidRPr="00F51059" w:rsidRDefault="00E33724" w:rsidP="00E33724">
            <w:pPr>
              <w:jc w:val="center"/>
              <w:rPr>
                <w:rFonts w:ascii="Arial" w:hAnsi="Arial" w:cs="Arial"/>
                <w:b/>
                <w:bCs/>
                <w:sz w:val="14"/>
                <w:szCs w:val="14"/>
              </w:rPr>
            </w:pPr>
            <w:r w:rsidRPr="00F51059">
              <w:rPr>
                <w:rFonts w:ascii="Arial" w:hAnsi="Arial" w:cs="Arial"/>
                <w:b/>
                <w:bCs/>
                <w:sz w:val="14"/>
                <w:szCs w:val="14"/>
              </w:rPr>
              <w:t>Número Funcionarios</w:t>
            </w:r>
          </w:p>
        </w:tc>
        <w:tc>
          <w:tcPr>
            <w:tcW w:w="992" w:type="dxa"/>
            <w:tcBorders>
              <w:bottom w:val="single" w:sz="4" w:space="0" w:color="auto"/>
            </w:tcBorders>
            <w:shd w:val="clear" w:color="auto" w:fill="DBE5F1"/>
            <w:vAlign w:val="bottom"/>
          </w:tcPr>
          <w:p w:rsidR="00E33724" w:rsidRPr="00F51059" w:rsidRDefault="00E33724" w:rsidP="00E33724">
            <w:pPr>
              <w:jc w:val="center"/>
              <w:rPr>
                <w:rFonts w:ascii="Arial" w:hAnsi="Arial" w:cs="Arial"/>
                <w:b/>
                <w:bCs/>
                <w:sz w:val="14"/>
                <w:szCs w:val="14"/>
              </w:rPr>
            </w:pPr>
            <w:r w:rsidRPr="00F51059">
              <w:rPr>
                <w:rFonts w:ascii="Arial" w:hAnsi="Arial" w:cs="Arial"/>
                <w:b/>
                <w:bCs/>
                <w:sz w:val="14"/>
                <w:szCs w:val="14"/>
              </w:rPr>
              <w:t>Número Empleados</w:t>
            </w:r>
          </w:p>
        </w:tc>
        <w:tc>
          <w:tcPr>
            <w:tcW w:w="1418" w:type="dxa"/>
            <w:tcBorders>
              <w:bottom w:val="single" w:sz="4" w:space="0" w:color="auto"/>
            </w:tcBorders>
            <w:shd w:val="clear" w:color="auto" w:fill="DBE5F1"/>
            <w:vAlign w:val="bottom"/>
          </w:tcPr>
          <w:p w:rsidR="00E33724" w:rsidRPr="00F51059" w:rsidRDefault="00E33724" w:rsidP="00E33724">
            <w:pPr>
              <w:jc w:val="center"/>
              <w:rPr>
                <w:rFonts w:ascii="Arial" w:hAnsi="Arial" w:cs="Arial"/>
                <w:b/>
                <w:bCs/>
                <w:sz w:val="14"/>
                <w:szCs w:val="14"/>
              </w:rPr>
            </w:pPr>
            <w:r w:rsidRPr="00F51059">
              <w:rPr>
                <w:rFonts w:ascii="Arial" w:hAnsi="Arial" w:cs="Arial"/>
                <w:b/>
                <w:bCs/>
                <w:sz w:val="14"/>
                <w:szCs w:val="14"/>
              </w:rPr>
              <w:t>No. funcionarios</w:t>
            </w:r>
          </w:p>
          <w:p w:rsidR="00E33724" w:rsidRPr="00F51059" w:rsidRDefault="00E33724" w:rsidP="00E33724">
            <w:pPr>
              <w:jc w:val="center"/>
              <w:rPr>
                <w:rFonts w:ascii="Arial" w:hAnsi="Arial" w:cs="Arial"/>
                <w:b/>
                <w:bCs/>
                <w:sz w:val="14"/>
                <w:szCs w:val="14"/>
              </w:rPr>
            </w:pPr>
            <w:r w:rsidRPr="00F51059">
              <w:rPr>
                <w:rFonts w:ascii="Arial" w:hAnsi="Arial" w:cs="Arial"/>
                <w:b/>
                <w:bCs/>
                <w:sz w:val="14"/>
                <w:szCs w:val="14"/>
              </w:rPr>
              <w:t>descongestión</w:t>
            </w:r>
          </w:p>
        </w:tc>
        <w:tc>
          <w:tcPr>
            <w:tcW w:w="1275" w:type="dxa"/>
            <w:tcBorders>
              <w:bottom w:val="single" w:sz="4" w:space="0" w:color="auto"/>
            </w:tcBorders>
            <w:shd w:val="clear" w:color="auto" w:fill="DBE5F1"/>
            <w:vAlign w:val="bottom"/>
          </w:tcPr>
          <w:p w:rsidR="00E33724" w:rsidRPr="00F51059" w:rsidRDefault="00E33724" w:rsidP="00E33724">
            <w:pPr>
              <w:jc w:val="center"/>
              <w:rPr>
                <w:rFonts w:ascii="Arial" w:hAnsi="Arial" w:cs="Arial"/>
                <w:b/>
                <w:bCs/>
                <w:sz w:val="14"/>
                <w:szCs w:val="14"/>
              </w:rPr>
            </w:pPr>
            <w:r w:rsidRPr="00F51059">
              <w:rPr>
                <w:rFonts w:ascii="Arial" w:hAnsi="Arial" w:cs="Arial"/>
                <w:b/>
                <w:bCs/>
                <w:sz w:val="14"/>
                <w:szCs w:val="14"/>
              </w:rPr>
              <w:t>No. Empleados</w:t>
            </w:r>
          </w:p>
          <w:p w:rsidR="00E33724" w:rsidRPr="00F51059" w:rsidRDefault="00E33724" w:rsidP="00E33724">
            <w:pPr>
              <w:jc w:val="center"/>
              <w:rPr>
                <w:rFonts w:ascii="Arial" w:hAnsi="Arial" w:cs="Arial"/>
                <w:b/>
                <w:bCs/>
                <w:sz w:val="14"/>
                <w:szCs w:val="14"/>
              </w:rPr>
            </w:pPr>
            <w:r w:rsidRPr="00F51059">
              <w:rPr>
                <w:rFonts w:ascii="Arial" w:hAnsi="Arial" w:cs="Arial"/>
                <w:b/>
                <w:bCs/>
                <w:sz w:val="14"/>
                <w:szCs w:val="14"/>
              </w:rPr>
              <w:t>descongestión</w:t>
            </w:r>
          </w:p>
        </w:tc>
      </w:tr>
      <w:tr w:rsidR="00E33724" w:rsidRPr="00F51059" w:rsidTr="00E33724">
        <w:trPr>
          <w:trHeight w:val="123"/>
        </w:trPr>
        <w:tc>
          <w:tcPr>
            <w:tcW w:w="3369" w:type="dxa"/>
            <w:tcBorders>
              <w:right w:val="single" w:sz="4" w:space="0" w:color="auto"/>
            </w:tcBorders>
            <w:shd w:val="clear" w:color="auto" w:fill="FFFFFF"/>
          </w:tcPr>
          <w:p w:rsidR="00E33724" w:rsidRPr="00F51059" w:rsidRDefault="00E33724" w:rsidP="00E33724">
            <w:pPr>
              <w:jc w:val="center"/>
              <w:rPr>
                <w:rFonts w:ascii="Arial" w:hAnsi="Arial" w:cs="Arial"/>
                <w:sz w:val="14"/>
                <w:szCs w:val="14"/>
              </w:rPr>
            </w:pPr>
            <w:r w:rsidRPr="00F51059">
              <w:rPr>
                <w:rFonts w:ascii="Arial" w:hAnsi="Arial" w:cs="Arial"/>
                <w:b/>
                <w:bCs/>
                <w:sz w:val="14"/>
                <w:szCs w:val="14"/>
              </w:rPr>
              <w:t>Tribunal Superior</w:t>
            </w:r>
          </w:p>
        </w:tc>
        <w:tc>
          <w:tcPr>
            <w:tcW w:w="992" w:type="dxa"/>
            <w:tcBorders>
              <w:top w:val="single" w:sz="4" w:space="0" w:color="auto"/>
              <w:left w:val="single" w:sz="4" w:space="0" w:color="auto"/>
              <w:bottom w:val="single" w:sz="4" w:space="0" w:color="auto"/>
              <w:right w:val="nil"/>
            </w:tcBorders>
            <w:shd w:val="clear" w:color="auto" w:fill="FFFFFF"/>
            <w:vAlign w:val="bottom"/>
          </w:tcPr>
          <w:p w:rsidR="00E33724" w:rsidRPr="00F51059" w:rsidRDefault="00E33724" w:rsidP="00E33724">
            <w:pPr>
              <w:jc w:val="center"/>
              <w:rPr>
                <w:rFonts w:ascii="Arial" w:hAnsi="Arial" w:cs="Arial"/>
                <w:b/>
                <w:sz w:val="14"/>
                <w:szCs w:val="14"/>
              </w:rPr>
            </w:pPr>
          </w:p>
        </w:tc>
        <w:tc>
          <w:tcPr>
            <w:tcW w:w="1134" w:type="dxa"/>
            <w:tcBorders>
              <w:top w:val="single" w:sz="4" w:space="0" w:color="auto"/>
              <w:left w:val="nil"/>
              <w:bottom w:val="single" w:sz="4" w:space="0" w:color="auto"/>
              <w:right w:val="nil"/>
            </w:tcBorders>
            <w:shd w:val="clear" w:color="auto" w:fill="FFFFFF"/>
            <w:vAlign w:val="bottom"/>
          </w:tcPr>
          <w:p w:rsidR="00E33724" w:rsidRPr="00F51059" w:rsidRDefault="00E33724" w:rsidP="00E33724">
            <w:pPr>
              <w:jc w:val="center"/>
              <w:rPr>
                <w:rFonts w:ascii="Arial" w:hAnsi="Arial" w:cs="Arial"/>
                <w:b/>
                <w:sz w:val="14"/>
                <w:szCs w:val="14"/>
              </w:rPr>
            </w:pPr>
          </w:p>
        </w:tc>
        <w:tc>
          <w:tcPr>
            <w:tcW w:w="992" w:type="dxa"/>
            <w:tcBorders>
              <w:top w:val="single" w:sz="4" w:space="0" w:color="auto"/>
              <w:left w:val="nil"/>
              <w:bottom w:val="single" w:sz="4" w:space="0" w:color="auto"/>
              <w:right w:val="nil"/>
            </w:tcBorders>
            <w:shd w:val="clear" w:color="auto" w:fill="FFFFFF"/>
            <w:vAlign w:val="bottom"/>
          </w:tcPr>
          <w:p w:rsidR="00E33724" w:rsidRPr="00F51059" w:rsidRDefault="00E33724" w:rsidP="00E33724">
            <w:pPr>
              <w:jc w:val="center"/>
              <w:rPr>
                <w:rFonts w:ascii="Arial" w:hAnsi="Arial" w:cs="Arial"/>
                <w:b/>
                <w:sz w:val="14"/>
                <w:szCs w:val="14"/>
              </w:rPr>
            </w:pPr>
          </w:p>
        </w:tc>
        <w:tc>
          <w:tcPr>
            <w:tcW w:w="1418" w:type="dxa"/>
            <w:tcBorders>
              <w:top w:val="single" w:sz="4" w:space="0" w:color="auto"/>
              <w:left w:val="nil"/>
              <w:bottom w:val="single" w:sz="4" w:space="0" w:color="auto"/>
              <w:right w:val="nil"/>
            </w:tcBorders>
            <w:shd w:val="clear" w:color="auto" w:fill="FFFFFF"/>
            <w:vAlign w:val="bottom"/>
          </w:tcPr>
          <w:p w:rsidR="00E33724" w:rsidRPr="00F51059" w:rsidRDefault="00E33724" w:rsidP="00E33724">
            <w:pPr>
              <w:jc w:val="center"/>
              <w:rPr>
                <w:rFonts w:ascii="Arial" w:hAnsi="Arial" w:cs="Arial"/>
                <w:b/>
                <w:sz w:val="14"/>
                <w:szCs w:val="14"/>
              </w:rPr>
            </w:pPr>
          </w:p>
        </w:tc>
        <w:tc>
          <w:tcPr>
            <w:tcW w:w="1275" w:type="dxa"/>
            <w:tcBorders>
              <w:top w:val="single" w:sz="4" w:space="0" w:color="auto"/>
              <w:left w:val="nil"/>
              <w:bottom w:val="single" w:sz="4" w:space="0" w:color="auto"/>
              <w:right w:val="single" w:sz="4" w:space="0" w:color="auto"/>
            </w:tcBorders>
            <w:shd w:val="clear" w:color="auto" w:fill="FFFFFF"/>
            <w:vAlign w:val="bottom"/>
          </w:tcPr>
          <w:p w:rsidR="00E33724" w:rsidRPr="00F51059" w:rsidRDefault="00E33724" w:rsidP="00E33724">
            <w:pPr>
              <w:jc w:val="center"/>
              <w:rPr>
                <w:rFonts w:ascii="Arial" w:hAnsi="Arial" w:cs="Arial"/>
                <w:b/>
                <w:sz w:val="14"/>
                <w:szCs w:val="14"/>
              </w:rPr>
            </w:pPr>
          </w:p>
        </w:tc>
      </w:tr>
      <w:tr w:rsidR="00E33724" w:rsidRPr="00F51059" w:rsidTr="00E33724">
        <w:trPr>
          <w:trHeight w:val="68"/>
        </w:trPr>
        <w:tc>
          <w:tcPr>
            <w:tcW w:w="3369" w:type="dxa"/>
            <w:shd w:val="clear" w:color="auto" w:fill="FFFFFF"/>
            <w:vAlign w:val="bottom"/>
          </w:tcPr>
          <w:p w:rsidR="00E33724" w:rsidRPr="00F51059" w:rsidRDefault="00E33724" w:rsidP="00E33724">
            <w:pPr>
              <w:jc w:val="center"/>
              <w:rPr>
                <w:rFonts w:ascii="Arial" w:hAnsi="Arial" w:cs="Arial"/>
                <w:sz w:val="14"/>
                <w:szCs w:val="14"/>
              </w:rPr>
            </w:pPr>
            <w:r w:rsidRPr="00F51059">
              <w:rPr>
                <w:rFonts w:ascii="Arial" w:hAnsi="Arial" w:cs="Arial"/>
                <w:sz w:val="14"/>
                <w:szCs w:val="14"/>
              </w:rPr>
              <w:t>Sala Civil Familia laboral</w:t>
            </w:r>
          </w:p>
        </w:tc>
        <w:tc>
          <w:tcPr>
            <w:tcW w:w="992" w:type="dxa"/>
            <w:tcBorders>
              <w:top w:val="single" w:sz="4" w:space="0" w:color="auto"/>
            </w:tcBorders>
            <w:shd w:val="clear" w:color="auto" w:fill="FFFFFF"/>
            <w:vAlign w:val="bottom"/>
          </w:tcPr>
          <w:p w:rsidR="00E33724" w:rsidRPr="00F51059" w:rsidRDefault="00E33724" w:rsidP="00E33724">
            <w:pPr>
              <w:jc w:val="center"/>
              <w:rPr>
                <w:rFonts w:ascii="Arial" w:hAnsi="Arial" w:cs="Arial"/>
                <w:b/>
                <w:sz w:val="14"/>
                <w:szCs w:val="14"/>
              </w:rPr>
            </w:pPr>
            <w:r w:rsidRPr="00F51059">
              <w:rPr>
                <w:rFonts w:ascii="Arial" w:hAnsi="Arial" w:cs="Arial"/>
                <w:b/>
                <w:sz w:val="14"/>
                <w:szCs w:val="14"/>
              </w:rPr>
              <w:t>5</w:t>
            </w:r>
          </w:p>
        </w:tc>
        <w:tc>
          <w:tcPr>
            <w:tcW w:w="1134" w:type="dxa"/>
            <w:tcBorders>
              <w:top w:val="single" w:sz="4" w:space="0" w:color="auto"/>
            </w:tcBorders>
            <w:shd w:val="clear" w:color="auto" w:fill="FFFFFF"/>
            <w:vAlign w:val="bottom"/>
          </w:tcPr>
          <w:p w:rsidR="00E33724" w:rsidRPr="00F51059" w:rsidRDefault="00E33724" w:rsidP="00E33724">
            <w:pPr>
              <w:jc w:val="center"/>
              <w:rPr>
                <w:rFonts w:ascii="Arial" w:hAnsi="Arial" w:cs="Arial"/>
                <w:b/>
                <w:sz w:val="14"/>
                <w:szCs w:val="14"/>
              </w:rPr>
            </w:pPr>
            <w:r w:rsidRPr="00F51059">
              <w:rPr>
                <w:rFonts w:ascii="Arial" w:hAnsi="Arial" w:cs="Arial"/>
                <w:b/>
                <w:sz w:val="14"/>
                <w:szCs w:val="14"/>
              </w:rPr>
              <w:t>5</w:t>
            </w:r>
          </w:p>
        </w:tc>
        <w:tc>
          <w:tcPr>
            <w:tcW w:w="992" w:type="dxa"/>
            <w:tcBorders>
              <w:top w:val="single" w:sz="4" w:space="0" w:color="auto"/>
            </w:tcBorders>
            <w:shd w:val="clear" w:color="auto" w:fill="FFFFFF"/>
            <w:vAlign w:val="bottom"/>
          </w:tcPr>
          <w:p w:rsidR="00E33724" w:rsidRPr="00F51059" w:rsidRDefault="00E33724" w:rsidP="00E33724">
            <w:pPr>
              <w:jc w:val="center"/>
              <w:rPr>
                <w:rFonts w:ascii="Arial" w:hAnsi="Arial" w:cs="Arial"/>
                <w:b/>
                <w:sz w:val="14"/>
                <w:szCs w:val="14"/>
              </w:rPr>
            </w:pPr>
            <w:r w:rsidRPr="00F51059">
              <w:rPr>
                <w:rFonts w:ascii="Arial" w:hAnsi="Arial" w:cs="Arial"/>
                <w:b/>
                <w:sz w:val="14"/>
                <w:szCs w:val="14"/>
              </w:rPr>
              <w:t>15</w:t>
            </w:r>
          </w:p>
        </w:tc>
        <w:tc>
          <w:tcPr>
            <w:tcW w:w="1418" w:type="dxa"/>
            <w:tcBorders>
              <w:top w:val="single" w:sz="4" w:space="0" w:color="auto"/>
            </w:tcBorders>
            <w:shd w:val="clear" w:color="auto" w:fill="FFFFFF"/>
            <w:vAlign w:val="bottom"/>
          </w:tcPr>
          <w:p w:rsidR="00E33724" w:rsidRPr="00F51059" w:rsidRDefault="00E33724" w:rsidP="00E33724">
            <w:pPr>
              <w:jc w:val="center"/>
              <w:rPr>
                <w:rFonts w:ascii="Arial" w:hAnsi="Arial" w:cs="Arial"/>
                <w:b/>
                <w:sz w:val="14"/>
                <w:szCs w:val="14"/>
              </w:rPr>
            </w:pPr>
            <w:r w:rsidRPr="00F51059">
              <w:rPr>
                <w:rFonts w:ascii="Arial" w:hAnsi="Arial" w:cs="Arial"/>
                <w:b/>
                <w:sz w:val="14"/>
                <w:szCs w:val="14"/>
              </w:rPr>
              <w:t>0</w:t>
            </w:r>
          </w:p>
        </w:tc>
        <w:tc>
          <w:tcPr>
            <w:tcW w:w="1275" w:type="dxa"/>
            <w:tcBorders>
              <w:top w:val="single" w:sz="4" w:space="0" w:color="auto"/>
            </w:tcBorders>
            <w:shd w:val="clear" w:color="auto" w:fill="FFFFFF"/>
            <w:vAlign w:val="bottom"/>
          </w:tcPr>
          <w:p w:rsidR="00E33724" w:rsidRPr="00F51059" w:rsidRDefault="00E33724" w:rsidP="00E33724">
            <w:pPr>
              <w:jc w:val="center"/>
              <w:rPr>
                <w:rFonts w:ascii="Arial" w:hAnsi="Arial" w:cs="Arial"/>
                <w:b/>
                <w:sz w:val="14"/>
                <w:szCs w:val="14"/>
              </w:rPr>
            </w:pPr>
            <w:r w:rsidRPr="00F51059">
              <w:rPr>
                <w:rFonts w:ascii="Arial" w:hAnsi="Arial" w:cs="Arial"/>
                <w:b/>
                <w:sz w:val="14"/>
                <w:szCs w:val="14"/>
              </w:rPr>
              <w:t>0</w:t>
            </w:r>
          </w:p>
        </w:tc>
      </w:tr>
      <w:tr w:rsidR="00E33724" w:rsidRPr="00F51059" w:rsidTr="00E33724">
        <w:tc>
          <w:tcPr>
            <w:tcW w:w="3369" w:type="dxa"/>
            <w:shd w:val="clear" w:color="auto" w:fill="FFFFFF"/>
            <w:vAlign w:val="bottom"/>
          </w:tcPr>
          <w:p w:rsidR="00E33724" w:rsidRPr="00F51059" w:rsidRDefault="00E33724" w:rsidP="00E33724">
            <w:pPr>
              <w:jc w:val="center"/>
              <w:rPr>
                <w:rFonts w:ascii="Arial" w:hAnsi="Arial" w:cs="Arial"/>
                <w:sz w:val="14"/>
                <w:szCs w:val="14"/>
              </w:rPr>
            </w:pPr>
            <w:r w:rsidRPr="00F51059">
              <w:rPr>
                <w:rFonts w:ascii="Arial" w:hAnsi="Arial" w:cs="Arial"/>
                <w:sz w:val="14"/>
                <w:szCs w:val="14"/>
              </w:rPr>
              <w:t>Sala Penal</w:t>
            </w:r>
          </w:p>
        </w:tc>
        <w:tc>
          <w:tcPr>
            <w:tcW w:w="992" w:type="dxa"/>
            <w:tcBorders>
              <w:bottom w:val="single" w:sz="4" w:space="0" w:color="auto"/>
            </w:tcBorders>
            <w:shd w:val="clear" w:color="auto" w:fill="FFFFFF"/>
            <w:vAlign w:val="bottom"/>
          </w:tcPr>
          <w:p w:rsidR="00E33724" w:rsidRPr="00F51059" w:rsidRDefault="00E33724" w:rsidP="00E33724">
            <w:pPr>
              <w:jc w:val="center"/>
              <w:rPr>
                <w:rFonts w:ascii="Arial" w:hAnsi="Arial" w:cs="Arial"/>
                <w:b/>
                <w:sz w:val="14"/>
                <w:szCs w:val="14"/>
              </w:rPr>
            </w:pPr>
            <w:r w:rsidRPr="00F51059">
              <w:rPr>
                <w:rFonts w:ascii="Arial" w:hAnsi="Arial" w:cs="Arial"/>
                <w:b/>
                <w:sz w:val="14"/>
                <w:szCs w:val="14"/>
              </w:rPr>
              <w:t>3</w:t>
            </w:r>
          </w:p>
        </w:tc>
        <w:tc>
          <w:tcPr>
            <w:tcW w:w="1134" w:type="dxa"/>
            <w:tcBorders>
              <w:bottom w:val="single" w:sz="4" w:space="0" w:color="auto"/>
            </w:tcBorders>
            <w:shd w:val="clear" w:color="auto" w:fill="FFFFFF"/>
            <w:vAlign w:val="bottom"/>
          </w:tcPr>
          <w:p w:rsidR="00E33724" w:rsidRPr="00F51059" w:rsidRDefault="00E33724" w:rsidP="00E33724">
            <w:pPr>
              <w:jc w:val="center"/>
              <w:rPr>
                <w:rFonts w:ascii="Arial" w:hAnsi="Arial" w:cs="Arial"/>
                <w:b/>
                <w:sz w:val="14"/>
                <w:szCs w:val="14"/>
              </w:rPr>
            </w:pPr>
            <w:r w:rsidRPr="00F51059">
              <w:rPr>
                <w:rFonts w:ascii="Arial" w:hAnsi="Arial" w:cs="Arial"/>
                <w:b/>
                <w:sz w:val="14"/>
                <w:szCs w:val="14"/>
              </w:rPr>
              <w:t>3</w:t>
            </w:r>
          </w:p>
        </w:tc>
        <w:tc>
          <w:tcPr>
            <w:tcW w:w="992" w:type="dxa"/>
            <w:tcBorders>
              <w:bottom w:val="single" w:sz="4" w:space="0" w:color="auto"/>
            </w:tcBorders>
            <w:shd w:val="clear" w:color="auto" w:fill="FFFFFF"/>
            <w:vAlign w:val="bottom"/>
          </w:tcPr>
          <w:p w:rsidR="00E33724" w:rsidRPr="00F51059" w:rsidRDefault="00E33724" w:rsidP="00E33724">
            <w:pPr>
              <w:jc w:val="center"/>
              <w:rPr>
                <w:rFonts w:ascii="Arial" w:hAnsi="Arial" w:cs="Arial"/>
                <w:b/>
                <w:sz w:val="14"/>
                <w:szCs w:val="14"/>
              </w:rPr>
            </w:pPr>
            <w:r w:rsidRPr="00F51059">
              <w:rPr>
                <w:rFonts w:ascii="Arial" w:hAnsi="Arial" w:cs="Arial"/>
                <w:b/>
                <w:sz w:val="14"/>
                <w:szCs w:val="14"/>
              </w:rPr>
              <w:t>8</w:t>
            </w:r>
          </w:p>
        </w:tc>
        <w:tc>
          <w:tcPr>
            <w:tcW w:w="1418" w:type="dxa"/>
            <w:tcBorders>
              <w:bottom w:val="single" w:sz="4" w:space="0" w:color="auto"/>
            </w:tcBorders>
            <w:shd w:val="clear" w:color="auto" w:fill="FFFFFF"/>
            <w:vAlign w:val="bottom"/>
          </w:tcPr>
          <w:p w:rsidR="00E33724" w:rsidRPr="00F51059" w:rsidRDefault="00E33724" w:rsidP="00E33724">
            <w:pPr>
              <w:jc w:val="center"/>
              <w:rPr>
                <w:rFonts w:ascii="Arial" w:hAnsi="Arial" w:cs="Arial"/>
                <w:b/>
                <w:sz w:val="14"/>
                <w:szCs w:val="14"/>
              </w:rPr>
            </w:pPr>
            <w:r w:rsidRPr="00F51059">
              <w:rPr>
                <w:rFonts w:ascii="Arial" w:hAnsi="Arial" w:cs="Arial"/>
                <w:b/>
                <w:sz w:val="14"/>
                <w:szCs w:val="14"/>
              </w:rPr>
              <w:t>0</w:t>
            </w:r>
          </w:p>
        </w:tc>
        <w:tc>
          <w:tcPr>
            <w:tcW w:w="1275" w:type="dxa"/>
            <w:tcBorders>
              <w:bottom w:val="single" w:sz="4" w:space="0" w:color="auto"/>
            </w:tcBorders>
            <w:shd w:val="clear" w:color="auto" w:fill="FFFFFF"/>
            <w:vAlign w:val="bottom"/>
          </w:tcPr>
          <w:p w:rsidR="00E33724" w:rsidRPr="00F51059" w:rsidRDefault="00E33724" w:rsidP="00E33724">
            <w:pPr>
              <w:jc w:val="center"/>
              <w:rPr>
                <w:rFonts w:ascii="Arial" w:hAnsi="Arial" w:cs="Arial"/>
                <w:b/>
                <w:sz w:val="14"/>
                <w:szCs w:val="14"/>
              </w:rPr>
            </w:pPr>
            <w:r w:rsidRPr="00F51059">
              <w:rPr>
                <w:rFonts w:ascii="Arial" w:hAnsi="Arial" w:cs="Arial"/>
                <w:b/>
                <w:sz w:val="14"/>
                <w:szCs w:val="14"/>
              </w:rPr>
              <w:t>0</w:t>
            </w:r>
          </w:p>
        </w:tc>
      </w:tr>
      <w:tr w:rsidR="00E33724" w:rsidRPr="00F51059" w:rsidTr="00E33724">
        <w:trPr>
          <w:trHeight w:val="103"/>
        </w:trPr>
        <w:tc>
          <w:tcPr>
            <w:tcW w:w="3369" w:type="dxa"/>
            <w:tcBorders>
              <w:right w:val="single" w:sz="4" w:space="0" w:color="auto"/>
            </w:tcBorders>
            <w:shd w:val="clear" w:color="auto" w:fill="FFFFFF"/>
            <w:vAlign w:val="bottom"/>
          </w:tcPr>
          <w:p w:rsidR="00E33724" w:rsidRPr="00F51059" w:rsidRDefault="00E33724" w:rsidP="00E33724">
            <w:pPr>
              <w:jc w:val="center"/>
              <w:rPr>
                <w:rFonts w:ascii="Arial" w:hAnsi="Arial" w:cs="Arial"/>
                <w:b/>
                <w:bCs/>
                <w:sz w:val="14"/>
                <w:szCs w:val="14"/>
              </w:rPr>
            </w:pPr>
            <w:r w:rsidRPr="00F51059">
              <w:rPr>
                <w:rFonts w:ascii="Arial" w:hAnsi="Arial" w:cs="Arial"/>
                <w:b/>
                <w:bCs/>
                <w:sz w:val="14"/>
                <w:szCs w:val="14"/>
              </w:rPr>
              <w:t>Tribunal Contencioso Administrativo</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E33724" w:rsidRPr="00F51059" w:rsidRDefault="00E33724" w:rsidP="00E33724">
            <w:pPr>
              <w:jc w:val="center"/>
              <w:rPr>
                <w:rFonts w:ascii="Arial" w:hAnsi="Arial" w:cs="Arial"/>
                <w:b/>
                <w:sz w:val="14"/>
                <w:szCs w:val="14"/>
              </w:rPr>
            </w:pPr>
            <w:r w:rsidRPr="00F51059">
              <w:rPr>
                <w:rFonts w:ascii="Arial" w:hAnsi="Arial" w:cs="Arial"/>
                <w:b/>
                <w:sz w:val="14"/>
                <w:szCs w:val="14"/>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33724" w:rsidRPr="00F51059" w:rsidRDefault="00E33724" w:rsidP="00E33724">
            <w:pPr>
              <w:jc w:val="center"/>
              <w:rPr>
                <w:rFonts w:ascii="Arial" w:hAnsi="Arial" w:cs="Arial"/>
                <w:b/>
                <w:sz w:val="14"/>
                <w:szCs w:val="14"/>
              </w:rPr>
            </w:pPr>
            <w:r w:rsidRPr="00F51059">
              <w:rPr>
                <w:rFonts w:ascii="Arial" w:hAnsi="Arial" w:cs="Arial"/>
                <w:b/>
                <w:sz w:val="14"/>
                <w:szCs w:val="14"/>
              </w:rPr>
              <w:t>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E33724" w:rsidRPr="00F51059" w:rsidRDefault="00E33724" w:rsidP="00E33724">
            <w:pPr>
              <w:jc w:val="center"/>
              <w:rPr>
                <w:rFonts w:ascii="Arial" w:hAnsi="Arial" w:cs="Arial"/>
                <w:b/>
                <w:sz w:val="14"/>
                <w:szCs w:val="14"/>
              </w:rPr>
            </w:pPr>
            <w:r w:rsidRPr="00F51059">
              <w:rPr>
                <w:rFonts w:ascii="Arial" w:hAnsi="Arial" w:cs="Arial"/>
                <w:b/>
                <w:sz w:val="14"/>
                <w:szCs w:val="14"/>
              </w:rPr>
              <w:t>10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p w:rsidR="00E33724" w:rsidRPr="00F51059" w:rsidRDefault="00E33724" w:rsidP="00E33724">
            <w:pPr>
              <w:jc w:val="center"/>
              <w:rPr>
                <w:rFonts w:ascii="Arial" w:hAnsi="Arial" w:cs="Arial"/>
                <w:b/>
                <w:sz w:val="14"/>
                <w:szCs w:val="14"/>
              </w:rPr>
            </w:pPr>
            <w:r w:rsidRPr="00F51059">
              <w:rPr>
                <w:rFonts w:ascii="Arial" w:hAnsi="Arial" w:cs="Arial"/>
                <w:b/>
                <w:sz w:val="14"/>
                <w:szCs w:val="14"/>
              </w:rPr>
              <w:t>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E33724" w:rsidRPr="00F51059" w:rsidRDefault="00E33724" w:rsidP="00E33724">
            <w:pPr>
              <w:jc w:val="center"/>
              <w:rPr>
                <w:rFonts w:ascii="Arial" w:hAnsi="Arial" w:cs="Arial"/>
                <w:b/>
                <w:sz w:val="14"/>
                <w:szCs w:val="14"/>
              </w:rPr>
            </w:pPr>
            <w:r w:rsidRPr="00F51059">
              <w:rPr>
                <w:rFonts w:ascii="Arial" w:hAnsi="Arial" w:cs="Arial"/>
                <w:b/>
                <w:sz w:val="14"/>
                <w:szCs w:val="14"/>
              </w:rPr>
              <w:t>20</w:t>
            </w:r>
          </w:p>
        </w:tc>
      </w:tr>
      <w:tr w:rsidR="00E33724" w:rsidRPr="00F51059" w:rsidTr="00E33724">
        <w:tc>
          <w:tcPr>
            <w:tcW w:w="3369" w:type="dxa"/>
            <w:tcBorders>
              <w:right w:val="single" w:sz="4" w:space="0" w:color="auto"/>
            </w:tcBorders>
            <w:shd w:val="clear" w:color="auto" w:fill="FFFFFF"/>
            <w:vAlign w:val="bottom"/>
          </w:tcPr>
          <w:p w:rsidR="00E33724" w:rsidRPr="00F51059" w:rsidRDefault="00E33724" w:rsidP="00E33724">
            <w:pPr>
              <w:jc w:val="center"/>
              <w:rPr>
                <w:rFonts w:ascii="Arial" w:hAnsi="Arial" w:cs="Arial"/>
                <w:b/>
                <w:bCs/>
                <w:sz w:val="14"/>
                <w:szCs w:val="14"/>
              </w:rPr>
            </w:pPr>
            <w:r w:rsidRPr="00F51059">
              <w:rPr>
                <w:rFonts w:ascii="Arial" w:hAnsi="Arial" w:cs="Arial"/>
                <w:b/>
                <w:bCs/>
                <w:sz w:val="14"/>
                <w:szCs w:val="14"/>
              </w:rPr>
              <w:t>Consejo Seccional de la Judicatura</w:t>
            </w:r>
          </w:p>
        </w:tc>
        <w:tc>
          <w:tcPr>
            <w:tcW w:w="992" w:type="dxa"/>
            <w:tcBorders>
              <w:top w:val="single" w:sz="4" w:space="0" w:color="auto"/>
              <w:left w:val="single" w:sz="4" w:space="0" w:color="auto"/>
              <w:bottom w:val="single" w:sz="4" w:space="0" w:color="auto"/>
              <w:right w:val="nil"/>
            </w:tcBorders>
            <w:shd w:val="clear" w:color="auto" w:fill="FFFFFF"/>
            <w:vAlign w:val="bottom"/>
          </w:tcPr>
          <w:p w:rsidR="00E33724" w:rsidRPr="00F51059" w:rsidRDefault="00E33724" w:rsidP="00E33724">
            <w:pPr>
              <w:jc w:val="center"/>
              <w:rPr>
                <w:rFonts w:ascii="Arial" w:hAnsi="Arial" w:cs="Arial"/>
                <w:b/>
                <w:sz w:val="14"/>
                <w:szCs w:val="14"/>
              </w:rPr>
            </w:pPr>
          </w:p>
        </w:tc>
        <w:tc>
          <w:tcPr>
            <w:tcW w:w="1134" w:type="dxa"/>
            <w:tcBorders>
              <w:top w:val="single" w:sz="4" w:space="0" w:color="auto"/>
              <w:left w:val="nil"/>
              <w:bottom w:val="single" w:sz="4" w:space="0" w:color="auto"/>
              <w:right w:val="nil"/>
            </w:tcBorders>
            <w:shd w:val="clear" w:color="auto" w:fill="FFFFFF"/>
            <w:vAlign w:val="bottom"/>
          </w:tcPr>
          <w:p w:rsidR="00E33724" w:rsidRPr="00F51059" w:rsidRDefault="00E33724" w:rsidP="00E33724">
            <w:pPr>
              <w:jc w:val="center"/>
              <w:rPr>
                <w:rFonts w:ascii="Arial" w:hAnsi="Arial" w:cs="Arial"/>
                <w:b/>
                <w:sz w:val="14"/>
                <w:szCs w:val="14"/>
              </w:rPr>
            </w:pPr>
          </w:p>
        </w:tc>
        <w:tc>
          <w:tcPr>
            <w:tcW w:w="992" w:type="dxa"/>
            <w:tcBorders>
              <w:top w:val="single" w:sz="4" w:space="0" w:color="auto"/>
              <w:left w:val="nil"/>
              <w:bottom w:val="single" w:sz="4" w:space="0" w:color="auto"/>
              <w:right w:val="nil"/>
            </w:tcBorders>
            <w:shd w:val="clear" w:color="auto" w:fill="FFFFFF"/>
            <w:vAlign w:val="bottom"/>
          </w:tcPr>
          <w:p w:rsidR="00E33724" w:rsidRPr="00F51059" w:rsidRDefault="00E33724" w:rsidP="00E33724">
            <w:pPr>
              <w:jc w:val="center"/>
              <w:rPr>
                <w:rFonts w:ascii="Arial" w:hAnsi="Arial" w:cs="Arial"/>
                <w:b/>
                <w:sz w:val="14"/>
                <w:szCs w:val="14"/>
              </w:rPr>
            </w:pPr>
          </w:p>
        </w:tc>
        <w:tc>
          <w:tcPr>
            <w:tcW w:w="1418" w:type="dxa"/>
            <w:tcBorders>
              <w:top w:val="single" w:sz="4" w:space="0" w:color="auto"/>
              <w:left w:val="nil"/>
              <w:bottom w:val="single" w:sz="4" w:space="0" w:color="auto"/>
              <w:right w:val="nil"/>
            </w:tcBorders>
            <w:shd w:val="clear" w:color="auto" w:fill="FFFFFF"/>
            <w:vAlign w:val="bottom"/>
          </w:tcPr>
          <w:p w:rsidR="00E33724" w:rsidRPr="00F51059" w:rsidRDefault="00E33724" w:rsidP="00E33724">
            <w:pPr>
              <w:jc w:val="center"/>
              <w:rPr>
                <w:rFonts w:ascii="Arial" w:hAnsi="Arial" w:cs="Arial"/>
                <w:b/>
                <w:sz w:val="14"/>
                <w:szCs w:val="14"/>
              </w:rPr>
            </w:pPr>
          </w:p>
        </w:tc>
        <w:tc>
          <w:tcPr>
            <w:tcW w:w="1275" w:type="dxa"/>
            <w:tcBorders>
              <w:top w:val="single" w:sz="4" w:space="0" w:color="auto"/>
              <w:left w:val="nil"/>
              <w:bottom w:val="single" w:sz="4" w:space="0" w:color="auto"/>
              <w:right w:val="single" w:sz="4" w:space="0" w:color="auto"/>
            </w:tcBorders>
            <w:shd w:val="clear" w:color="auto" w:fill="FFFFFF"/>
            <w:vAlign w:val="bottom"/>
          </w:tcPr>
          <w:p w:rsidR="00E33724" w:rsidRPr="00F51059" w:rsidRDefault="00E33724" w:rsidP="00E33724">
            <w:pPr>
              <w:jc w:val="center"/>
              <w:rPr>
                <w:rFonts w:ascii="Arial" w:hAnsi="Arial" w:cs="Arial"/>
                <w:b/>
                <w:sz w:val="14"/>
                <w:szCs w:val="14"/>
              </w:rPr>
            </w:pPr>
          </w:p>
        </w:tc>
      </w:tr>
      <w:tr w:rsidR="00E33724" w:rsidRPr="00F51059" w:rsidTr="00E33724">
        <w:tc>
          <w:tcPr>
            <w:tcW w:w="3369" w:type="dxa"/>
            <w:shd w:val="clear" w:color="auto" w:fill="FFFFFF"/>
            <w:vAlign w:val="bottom"/>
          </w:tcPr>
          <w:p w:rsidR="00E33724" w:rsidRPr="00F51059" w:rsidRDefault="00E33724" w:rsidP="00E33724">
            <w:pPr>
              <w:jc w:val="center"/>
              <w:rPr>
                <w:rFonts w:ascii="Arial" w:hAnsi="Arial" w:cs="Arial"/>
                <w:sz w:val="14"/>
                <w:szCs w:val="14"/>
              </w:rPr>
            </w:pPr>
            <w:r w:rsidRPr="00F51059">
              <w:rPr>
                <w:rFonts w:ascii="Arial" w:hAnsi="Arial" w:cs="Arial"/>
                <w:sz w:val="14"/>
                <w:szCs w:val="14"/>
              </w:rPr>
              <w:t>Sala Disciplinaria</w:t>
            </w:r>
          </w:p>
        </w:tc>
        <w:tc>
          <w:tcPr>
            <w:tcW w:w="992" w:type="dxa"/>
            <w:tcBorders>
              <w:top w:val="single" w:sz="4" w:space="0" w:color="auto"/>
            </w:tcBorders>
            <w:shd w:val="clear" w:color="auto" w:fill="FFFFFF"/>
            <w:vAlign w:val="bottom"/>
          </w:tcPr>
          <w:p w:rsidR="00E33724" w:rsidRPr="00F51059" w:rsidRDefault="00E33724" w:rsidP="00E33724">
            <w:pPr>
              <w:jc w:val="center"/>
              <w:rPr>
                <w:rFonts w:ascii="Arial" w:hAnsi="Arial" w:cs="Arial"/>
                <w:b/>
                <w:sz w:val="14"/>
                <w:szCs w:val="14"/>
              </w:rPr>
            </w:pPr>
            <w:r w:rsidRPr="00F51059">
              <w:rPr>
                <w:rFonts w:ascii="Arial" w:hAnsi="Arial" w:cs="Arial"/>
                <w:b/>
                <w:sz w:val="14"/>
                <w:szCs w:val="14"/>
              </w:rPr>
              <w:t>2</w:t>
            </w:r>
          </w:p>
        </w:tc>
        <w:tc>
          <w:tcPr>
            <w:tcW w:w="1134" w:type="dxa"/>
            <w:tcBorders>
              <w:top w:val="single" w:sz="4" w:space="0" w:color="auto"/>
            </w:tcBorders>
            <w:shd w:val="clear" w:color="auto" w:fill="FFFFFF"/>
            <w:vAlign w:val="bottom"/>
          </w:tcPr>
          <w:p w:rsidR="00E33724" w:rsidRPr="00F51059" w:rsidRDefault="00E33724" w:rsidP="00E33724">
            <w:pPr>
              <w:jc w:val="center"/>
              <w:rPr>
                <w:rFonts w:ascii="Arial" w:hAnsi="Arial" w:cs="Arial"/>
                <w:b/>
                <w:sz w:val="14"/>
                <w:szCs w:val="14"/>
              </w:rPr>
            </w:pPr>
            <w:r w:rsidRPr="00F51059">
              <w:rPr>
                <w:rFonts w:ascii="Arial" w:hAnsi="Arial" w:cs="Arial"/>
                <w:b/>
                <w:sz w:val="14"/>
                <w:szCs w:val="14"/>
              </w:rPr>
              <w:t>2</w:t>
            </w:r>
          </w:p>
        </w:tc>
        <w:tc>
          <w:tcPr>
            <w:tcW w:w="992" w:type="dxa"/>
            <w:tcBorders>
              <w:top w:val="single" w:sz="4" w:space="0" w:color="auto"/>
            </w:tcBorders>
            <w:shd w:val="clear" w:color="auto" w:fill="FFFFFF"/>
            <w:vAlign w:val="bottom"/>
          </w:tcPr>
          <w:p w:rsidR="00E33724" w:rsidRPr="00F51059" w:rsidRDefault="00E33724" w:rsidP="00E33724">
            <w:pPr>
              <w:jc w:val="center"/>
              <w:rPr>
                <w:rFonts w:ascii="Arial" w:hAnsi="Arial" w:cs="Arial"/>
                <w:b/>
                <w:sz w:val="14"/>
                <w:szCs w:val="14"/>
              </w:rPr>
            </w:pPr>
            <w:r w:rsidRPr="00F51059">
              <w:rPr>
                <w:rFonts w:ascii="Arial" w:hAnsi="Arial" w:cs="Arial"/>
                <w:b/>
                <w:sz w:val="14"/>
                <w:szCs w:val="14"/>
              </w:rPr>
              <w:t>6</w:t>
            </w:r>
          </w:p>
        </w:tc>
        <w:tc>
          <w:tcPr>
            <w:tcW w:w="1418" w:type="dxa"/>
            <w:tcBorders>
              <w:top w:val="single" w:sz="4" w:space="0" w:color="auto"/>
            </w:tcBorders>
            <w:shd w:val="clear" w:color="auto" w:fill="FFFFFF"/>
            <w:vAlign w:val="bottom"/>
          </w:tcPr>
          <w:p w:rsidR="00E33724" w:rsidRPr="00F51059" w:rsidRDefault="00E33724" w:rsidP="00E33724">
            <w:pPr>
              <w:jc w:val="center"/>
              <w:rPr>
                <w:rFonts w:ascii="Arial" w:hAnsi="Arial" w:cs="Arial"/>
                <w:b/>
                <w:sz w:val="14"/>
                <w:szCs w:val="14"/>
              </w:rPr>
            </w:pPr>
            <w:r w:rsidRPr="00F51059">
              <w:rPr>
                <w:rFonts w:ascii="Arial" w:hAnsi="Arial" w:cs="Arial"/>
                <w:b/>
                <w:sz w:val="14"/>
                <w:szCs w:val="14"/>
              </w:rPr>
              <w:t>0</w:t>
            </w:r>
          </w:p>
        </w:tc>
        <w:tc>
          <w:tcPr>
            <w:tcW w:w="1275" w:type="dxa"/>
            <w:tcBorders>
              <w:top w:val="single" w:sz="4" w:space="0" w:color="auto"/>
            </w:tcBorders>
            <w:shd w:val="clear" w:color="auto" w:fill="FFFFFF"/>
            <w:vAlign w:val="bottom"/>
          </w:tcPr>
          <w:p w:rsidR="00E33724" w:rsidRPr="00F51059" w:rsidRDefault="00E33724" w:rsidP="00E33724">
            <w:pPr>
              <w:jc w:val="center"/>
              <w:rPr>
                <w:rFonts w:ascii="Arial" w:hAnsi="Arial" w:cs="Arial"/>
                <w:b/>
                <w:sz w:val="14"/>
                <w:szCs w:val="14"/>
              </w:rPr>
            </w:pPr>
            <w:r w:rsidRPr="00F51059">
              <w:rPr>
                <w:rFonts w:ascii="Arial" w:hAnsi="Arial" w:cs="Arial"/>
                <w:b/>
                <w:sz w:val="14"/>
                <w:szCs w:val="14"/>
              </w:rPr>
              <w:t>0</w:t>
            </w:r>
          </w:p>
        </w:tc>
      </w:tr>
      <w:tr w:rsidR="00E33724" w:rsidRPr="00F51059" w:rsidTr="00E33724">
        <w:tc>
          <w:tcPr>
            <w:tcW w:w="3369" w:type="dxa"/>
            <w:shd w:val="clear" w:color="auto" w:fill="FFFFFF"/>
            <w:vAlign w:val="bottom"/>
          </w:tcPr>
          <w:p w:rsidR="00E33724" w:rsidRPr="00F51059" w:rsidRDefault="00E33724" w:rsidP="00E33724">
            <w:pPr>
              <w:jc w:val="center"/>
              <w:rPr>
                <w:rFonts w:ascii="Arial" w:hAnsi="Arial" w:cs="Arial"/>
                <w:sz w:val="14"/>
                <w:szCs w:val="14"/>
              </w:rPr>
            </w:pPr>
            <w:r w:rsidRPr="00F51059">
              <w:rPr>
                <w:rFonts w:ascii="Arial" w:hAnsi="Arial" w:cs="Arial"/>
                <w:sz w:val="14"/>
                <w:szCs w:val="14"/>
              </w:rPr>
              <w:t>Sala Administrativa</w:t>
            </w:r>
          </w:p>
        </w:tc>
        <w:tc>
          <w:tcPr>
            <w:tcW w:w="992" w:type="dxa"/>
            <w:shd w:val="clear" w:color="auto" w:fill="FFFFFF"/>
            <w:vAlign w:val="bottom"/>
          </w:tcPr>
          <w:p w:rsidR="00E33724" w:rsidRPr="00F51059" w:rsidRDefault="00E33724" w:rsidP="00E33724">
            <w:pPr>
              <w:jc w:val="center"/>
              <w:rPr>
                <w:rFonts w:ascii="Arial" w:hAnsi="Arial" w:cs="Arial"/>
                <w:b/>
                <w:sz w:val="14"/>
                <w:szCs w:val="14"/>
              </w:rPr>
            </w:pPr>
            <w:r w:rsidRPr="00F51059">
              <w:rPr>
                <w:rFonts w:ascii="Arial" w:hAnsi="Arial" w:cs="Arial"/>
                <w:b/>
                <w:sz w:val="14"/>
                <w:szCs w:val="14"/>
              </w:rPr>
              <w:t>2</w:t>
            </w:r>
          </w:p>
        </w:tc>
        <w:tc>
          <w:tcPr>
            <w:tcW w:w="1134" w:type="dxa"/>
            <w:shd w:val="clear" w:color="auto" w:fill="FFFFFF"/>
            <w:vAlign w:val="bottom"/>
          </w:tcPr>
          <w:p w:rsidR="00E33724" w:rsidRPr="00F51059" w:rsidRDefault="00E33724" w:rsidP="00E33724">
            <w:pPr>
              <w:jc w:val="center"/>
              <w:rPr>
                <w:rFonts w:ascii="Arial" w:hAnsi="Arial" w:cs="Arial"/>
                <w:b/>
                <w:sz w:val="14"/>
                <w:szCs w:val="14"/>
              </w:rPr>
            </w:pPr>
            <w:r w:rsidRPr="00F51059">
              <w:rPr>
                <w:rFonts w:ascii="Arial" w:hAnsi="Arial" w:cs="Arial"/>
                <w:b/>
                <w:sz w:val="14"/>
                <w:szCs w:val="14"/>
              </w:rPr>
              <w:t>2</w:t>
            </w:r>
          </w:p>
        </w:tc>
        <w:tc>
          <w:tcPr>
            <w:tcW w:w="992" w:type="dxa"/>
            <w:shd w:val="clear" w:color="auto" w:fill="FFFFFF"/>
            <w:vAlign w:val="bottom"/>
          </w:tcPr>
          <w:p w:rsidR="00E33724" w:rsidRPr="00F51059" w:rsidRDefault="00E33724" w:rsidP="00E33724">
            <w:pPr>
              <w:jc w:val="center"/>
              <w:rPr>
                <w:rFonts w:ascii="Arial" w:hAnsi="Arial" w:cs="Arial"/>
                <w:b/>
                <w:sz w:val="14"/>
                <w:szCs w:val="14"/>
              </w:rPr>
            </w:pPr>
            <w:r w:rsidRPr="00F51059">
              <w:rPr>
                <w:rFonts w:ascii="Arial" w:hAnsi="Arial" w:cs="Arial"/>
                <w:b/>
                <w:sz w:val="14"/>
                <w:szCs w:val="14"/>
              </w:rPr>
              <w:t>3</w:t>
            </w:r>
          </w:p>
        </w:tc>
        <w:tc>
          <w:tcPr>
            <w:tcW w:w="1418" w:type="dxa"/>
            <w:shd w:val="clear" w:color="auto" w:fill="FFFFFF"/>
            <w:vAlign w:val="bottom"/>
          </w:tcPr>
          <w:p w:rsidR="00E33724" w:rsidRPr="00F51059" w:rsidRDefault="00E33724" w:rsidP="00E33724">
            <w:pPr>
              <w:jc w:val="center"/>
              <w:rPr>
                <w:rFonts w:ascii="Arial" w:hAnsi="Arial" w:cs="Arial"/>
                <w:b/>
                <w:sz w:val="14"/>
                <w:szCs w:val="14"/>
              </w:rPr>
            </w:pPr>
            <w:r w:rsidRPr="00F51059">
              <w:rPr>
                <w:rFonts w:ascii="Arial" w:hAnsi="Arial" w:cs="Arial"/>
                <w:b/>
                <w:sz w:val="14"/>
                <w:szCs w:val="14"/>
              </w:rPr>
              <w:t>0</w:t>
            </w:r>
          </w:p>
        </w:tc>
        <w:tc>
          <w:tcPr>
            <w:tcW w:w="1275" w:type="dxa"/>
            <w:shd w:val="clear" w:color="auto" w:fill="FFFFFF"/>
            <w:vAlign w:val="bottom"/>
          </w:tcPr>
          <w:p w:rsidR="00E33724" w:rsidRPr="00F51059" w:rsidRDefault="00E33724" w:rsidP="00E33724">
            <w:pPr>
              <w:jc w:val="center"/>
              <w:rPr>
                <w:rFonts w:ascii="Arial" w:hAnsi="Arial" w:cs="Arial"/>
                <w:b/>
                <w:sz w:val="14"/>
                <w:szCs w:val="14"/>
              </w:rPr>
            </w:pPr>
            <w:r w:rsidRPr="00F51059">
              <w:rPr>
                <w:rFonts w:ascii="Arial" w:hAnsi="Arial" w:cs="Arial"/>
                <w:b/>
                <w:sz w:val="14"/>
                <w:szCs w:val="14"/>
              </w:rPr>
              <w:t>4</w:t>
            </w:r>
          </w:p>
        </w:tc>
      </w:tr>
      <w:tr w:rsidR="00E33724" w:rsidRPr="00F51059" w:rsidTr="00E33724">
        <w:tc>
          <w:tcPr>
            <w:tcW w:w="3369" w:type="dxa"/>
            <w:shd w:val="clear" w:color="auto" w:fill="C0C0C0"/>
            <w:vAlign w:val="bottom"/>
          </w:tcPr>
          <w:p w:rsidR="00E33724" w:rsidRPr="00F51059" w:rsidRDefault="00E33724" w:rsidP="00E33724">
            <w:pPr>
              <w:jc w:val="center"/>
              <w:rPr>
                <w:rFonts w:ascii="Arial" w:hAnsi="Arial" w:cs="Arial"/>
                <w:b/>
                <w:sz w:val="14"/>
                <w:szCs w:val="14"/>
              </w:rPr>
            </w:pPr>
            <w:r w:rsidRPr="00F51059">
              <w:rPr>
                <w:rFonts w:ascii="Arial" w:hAnsi="Arial" w:cs="Arial"/>
                <w:b/>
                <w:sz w:val="14"/>
                <w:szCs w:val="14"/>
              </w:rPr>
              <w:t>Total</w:t>
            </w:r>
          </w:p>
        </w:tc>
        <w:tc>
          <w:tcPr>
            <w:tcW w:w="992" w:type="dxa"/>
            <w:shd w:val="clear" w:color="auto" w:fill="C0C0C0"/>
          </w:tcPr>
          <w:p w:rsidR="00E33724" w:rsidRPr="00F51059" w:rsidRDefault="00E33724" w:rsidP="00E33724">
            <w:pPr>
              <w:jc w:val="center"/>
              <w:rPr>
                <w:rFonts w:ascii="Arial" w:hAnsi="Arial" w:cs="Arial"/>
                <w:b/>
                <w:sz w:val="14"/>
                <w:szCs w:val="14"/>
              </w:rPr>
            </w:pPr>
            <w:r w:rsidRPr="00F51059">
              <w:rPr>
                <w:rFonts w:ascii="Arial" w:hAnsi="Arial" w:cs="Arial"/>
                <w:b/>
                <w:sz w:val="14"/>
                <w:szCs w:val="14"/>
              </w:rPr>
              <w:t>15</w:t>
            </w:r>
          </w:p>
        </w:tc>
        <w:tc>
          <w:tcPr>
            <w:tcW w:w="1134" w:type="dxa"/>
            <w:shd w:val="clear" w:color="auto" w:fill="C0C0C0"/>
          </w:tcPr>
          <w:p w:rsidR="00E33724" w:rsidRPr="00F51059" w:rsidRDefault="00E33724" w:rsidP="00E33724">
            <w:pPr>
              <w:jc w:val="center"/>
              <w:rPr>
                <w:rFonts w:ascii="Arial" w:hAnsi="Arial" w:cs="Arial"/>
                <w:b/>
                <w:sz w:val="14"/>
                <w:szCs w:val="14"/>
              </w:rPr>
            </w:pPr>
            <w:r w:rsidRPr="00F51059">
              <w:rPr>
                <w:rFonts w:ascii="Arial" w:hAnsi="Arial" w:cs="Arial"/>
                <w:b/>
                <w:sz w:val="14"/>
                <w:szCs w:val="14"/>
              </w:rPr>
              <w:t>15</w:t>
            </w:r>
          </w:p>
        </w:tc>
        <w:tc>
          <w:tcPr>
            <w:tcW w:w="992" w:type="dxa"/>
            <w:shd w:val="clear" w:color="auto" w:fill="C0C0C0"/>
          </w:tcPr>
          <w:p w:rsidR="00E33724" w:rsidRPr="00F51059" w:rsidRDefault="00E33724" w:rsidP="00E33724">
            <w:pPr>
              <w:jc w:val="center"/>
              <w:rPr>
                <w:rFonts w:ascii="Arial" w:hAnsi="Arial" w:cs="Arial"/>
                <w:b/>
                <w:sz w:val="14"/>
                <w:szCs w:val="14"/>
              </w:rPr>
            </w:pPr>
            <w:r w:rsidRPr="00F51059">
              <w:rPr>
                <w:rFonts w:ascii="Arial" w:hAnsi="Arial" w:cs="Arial"/>
                <w:b/>
                <w:sz w:val="14"/>
                <w:szCs w:val="14"/>
              </w:rPr>
              <w:t>42</w:t>
            </w:r>
          </w:p>
        </w:tc>
        <w:tc>
          <w:tcPr>
            <w:tcW w:w="1418" w:type="dxa"/>
            <w:shd w:val="clear" w:color="auto" w:fill="C0C0C0"/>
          </w:tcPr>
          <w:p w:rsidR="00E33724" w:rsidRPr="00F51059" w:rsidRDefault="00E33724" w:rsidP="00E33724">
            <w:pPr>
              <w:jc w:val="center"/>
              <w:rPr>
                <w:rFonts w:ascii="Arial" w:hAnsi="Arial" w:cs="Arial"/>
                <w:b/>
                <w:sz w:val="14"/>
                <w:szCs w:val="14"/>
              </w:rPr>
            </w:pPr>
            <w:r w:rsidRPr="00F51059">
              <w:rPr>
                <w:rFonts w:ascii="Arial" w:hAnsi="Arial" w:cs="Arial"/>
                <w:b/>
                <w:sz w:val="14"/>
                <w:szCs w:val="14"/>
              </w:rPr>
              <w:t>3</w:t>
            </w:r>
          </w:p>
        </w:tc>
        <w:tc>
          <w:tcPr>
            <w:tcW w:w="1275" w:type="dxa"/>
            <w:shd w:val="clear" w:color="auto" w:fill="C0C0C0"/>
          </w:tcPr>
          <w:p w:rsidR="00E33724" w:rsidRPr="00F51059" w:rsidRDefault="00E33724" w:rsidP="00E33724">
            <w:pPr>
              <w:jc w:val="center"/>
              <w:rPr>
                <w:rFonts w:ascii="Arial" w:hAnsi="Arial" w:cs="Arial"/>
                <w:b/>
                <w:sz w:val="14"/>
                <w:szCs w:val="14"/>
              </w:rPr>
            </w:pPr>
            <w:r w:rsidRPr="00F51059">
              <w:rPr>
                <w:rFonts w:ascii="Arial" w:hAnsi="Arial" w:cs="Arial"/>
                <w:b/>
                <w:sz w:val="14"/>
                <w:szCs w:val="14"/>
              </w:rPr>
              <w:t>21</w:t>
            </w:r>
          </w:p>
        </w:tc>
      </w:tr>
    </w:tbl>
    <w:p w:rsidR="00E33724" w:rsidRPr="00F51059" w:rsidRDefault="00E33724" w:rsidP="00E33724">
      <w:pPr>
        <w:rPr>
          <w:rFonts w:ascii="Arial" w:hAnsi="Arial" w:cs="Arial"/>
          <w:sz w:val="12"/>
          <w:szCs w:val="1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992"/>
        <w:gridCol w:w="1134"/>
        <w:gridCol w:w="992"/>
        <w:gridCol w:w="1418"/>
        <w:gridCol w:w="1275"/>
      </w:tblGrid>
      <w:tr w:rsidR="00E33724" w:rsidRPr="00F51059" w:rsidTr="00E33724">
        <w:tc>
          <w:tcPr>
            <w:tcW w:w="9180" w:type="dxa"/>
            <w:gridSpan w:val="6"/>
            <w:shd w:val="clear" w:color="auto" w:fill="FFFFCC"/>
          </w:tcPr>
          <w:p w:rsidR="00E33724" w:rsidRPr="00F51059" w:rsidRDefault="00E33724" w:rsidP="00E33724">
            <w:pPr>
              <w:jc w:val="center"/>
              <w:rPr>
                <w:rFonts w:ascii="Arial" w:hAnsi="Arial" w:cs="Arial"/>
                <w:b/>
                <w:sz w:val="14"/>
                <w:szCs w:val="14"/>
              </w:rPr>
            </w:pPr>
            <w:r w:rsidRPr="00F51059">
              <w:rPr>
                <w:rFonts w:ascii="Arial" w:hAnsi="Arial" w:cs="Arial"/>
                <w:b/>
                <w:sz w:val="14"/>
                <w:szCs w:val="14"/>
              </w:rPr>
              <w:t>DIRECCIÓN EJECUTIVA SECCIONAL DE ADMINISTRACIÓN JUDICIAL</w:t>
            </w:r>
          </w:p>
        </w:tc>
      </w:tr>
      <w:tr w:rsidR="00E33724" w:rsidRPr="00F51059" w:rsidTr="00E33724">
        <w:trPr>
          <w:trHeight w:val="50"/>
        </w:trPr>
        <w:tc>
          <w:tcPr>
            <w:tcW w:w="3369" w:type="dxa"/>
            <w:shd w:val="clear" w:color="auto" w:fill="DBE5F1"/>
            <w:vAlign w:val="bottom"/>
          </w:tcPr>
          <w:p w:rsidR="00E33724" w:rsidRPr="00F51059" w:rsidRDefault="00E33724" w:rsidP="00E33724">
            <w:pPr>
              <w:jc w:val="center"/>
              <w:rPr>
                <w:rFonts w:ascii="Arial" w:hAnsi="Arial" w:cs="Arial"/>
                <w:b/>
                <w:bCs/>
                <w:sz w:val="14"/>
                <w:szCs w:val="14"/>
              </w:rPr>
            </w:pPr>
          </w:p>
        </w:tc>
        <w:tc>
          <w:tcPr>
            <w:tcW w:w="992" w:type="dxa"/>
            <w:tcBorders>
              <w:bottom w:val="single" w:sz="4" w:space="0" w:color="auto"/>
            </w:tcBorders>
            <w:shd w:val="clear" w:color="auto" w:fill="DBE5F1"/>
            <w:vAlign w:val="bottom"/>
          </w:tcPr>
          <w:p w:rsidR="00E33724" w:rsidRPr="00F51059" w:rsidRDefault="00E33724" w:rsidP="00E33724">
            <w:pPr>
              <w:jc w:val="center"/>
              <w:rPr>
                <w:rFonts w:ascii="Arial" w:hAnsi="Arial" w:cs="Arial"/>
                <w:b/>
                <w:bCs/>
                <w:sz w:val="14"/>
                <w:szCs w:val="14"/>
              </w:rPr>
            </w:pPr>
            <w:r w:rsidRPr="00F51059">
              <w:rPr>
                <w:rFonts w:ascii="Arial" w:hAnsi="Arial" w:cs="Arial"/>
                <w:b/>
                <w:bCs/>
                <w:sz w:val="14"/>
                <w:szCs w:val="14"/>
              </w:rPr>
              <w:t>Despachos</w:t>
            </w:r>
          </w:p>
          <w:p w:rsidR="00E33724" w:rsidRPr="00F51059" w:rsidRDefault="00E33724" w:rsidP="00E33724">
            <w:pPr>
              <w:jc w:val="center"/>
              <w:rPr>
                <w:rFonts w:ascii="Arial" w:hAnsi="Arial" w:cs="Arial"/>
                <w:b/>
                <w:bCs/>
                <w:sz w:val="14"/>
                <w:szCs w:val="14"/>
              </w:rPr>
            </w:pPr>
          </w:p>
          <w:p w:rsidR="00E33724" w:rsidRPr="00F51059" w:rsidRDefault="00E33724" w:rsidP="00E33724">
            <w:pPr>
              <w:jc w:val="center"/>
              <w:rPr>
                <w:rFonts w:ascii="Arial" w:hAnsi="Arial" w:cs="Arial"/>
                <w:b/>
                <w:bCs/>
                <w:sz w:val="14"/>
                <w:szCs w:val="14"/>
              </w:rPr>
            </w:pPr>
          </w:p>
          <w:p w:rsidR="00E33724" w:rsidRPr="00F51059" w:rsidRDefault="00E33724" w:rsidP="00E33724">
            <w:pPr>
              <w:jc w:val="center"/>
              <w:rPr>
                <w:rFonts w:ascii="Arial" w:hAnsi="Arial" w:cs="Arial"/>
                <w:b/>
                <w:bCs/>
                <w:sz w:val="14"/>
                <w:szCs w:val="14"/>
              </w:rPr>
            </w:pPr>
            <w:r w:rsidRPr="00F51059">
              <w:rPr>
                <w:rFonts w:ascii="Arial" w:hAnsi="Arial" w:cs="Arial"/>
                <w:b/>
                <w:bCs/>
                <w:sz w:val="14"/>
                <w:szCs w:val="14"/>
              </w:rPr>
              <w:t xml:space="preserve"> </w:t>
            </w:r>
          </w:p>
        </w:tc>
        <w:tc>
          <w:tcPr>
            <w:tcW w:w="1134" w:type="dxa"/>
            <w:tcBorders>
              <w:bottom w:val="single" w:sz="4" w:space="0" w:color="auto"/>
            </w:tcBorders>
            <w:shd w:val="clear" w:color="auto" w:fill="DBE5F1"/>
            <w:vAlign w:val="bottom"/>
          </w:tcPr>
          <w:p w:rsidR="00E33724" w:rsidRPr="00F51059" w:rsidRDefault="00E33724" w:rsidP="00E33724">
            <w:pPr>
              <w:jc w:val="center"/>
              <w:rPr>
                <w:rFonts w:ascii="Arial" w:hAnsi="Arial" w:cs="Arial"/>
                <w:b/>
                <w:bCs/>
                <w:sz w:val="14"/>
                <w:szCs w:val="14"/>
              </w:rPr>
            </w:pPr>
            <w:r w:rsidRPr="00F51059">
              <w:rPr>
                <w:rFonts w:ascii="Arial" w:hAnsi="Arial" w:cs="Arial"/>
                <w:b/>
                <w:bCs/>
                <w:sz w:val="14"/>
                <w:szCs w:val="14"/>
              </w:rPr>
              <w:t>Número</w:t>
            </w:r>
          </w:p>
          <w:p w:rsidR="00E33724" w:rsidRPr="00F51059" w:rsidRDefault="00E33724" w:rsidP="00E33724">
            <w:pPr>
              <w:jc w:val="center"/>
              <w:rPr>
                <w:rFonts w:ascii="Arial" w:hAnsi="Arial" w:cs="Arial"/>
                <w:b/>
                <w:bCs/>
                <w:sz w:val="14"/>
                <w:szCs w:val="14"/>
              </w:rPr>
            </w:pPr>
            <w:r w:rsidRPr="00F51059">
              <w:rPr>
                <w:rFonts w:ascii="Arial" w:hAnsi="Arial" w:cs="Arial"/>
                <w:b/>
                <w:bCs/>
                <w:sz w:val="14"/>
                <w:szCs w:val="14"/>
              </w:rPr>
              <w:t>Funcionarios</w:t>
            </w:r>
          </w:p>
          <w:p w:rsidR="00E33724" w:rsidRPr="00F51059" w:rsidRDefault="00E33724" w:rsidP="00E33724">
            <w:pPr>
              <w:jc w:val="center"/>
              <w:rPr>
                <w:rFonts w:ascii="Arial" w:hAnsi="Arial" w:cs="Arial"/>
                <w:b/>
                <w:bCs/>
                <w:sz w:val="14"/>
                <w:szCs w:val="14"/>
              </w:rPr>
            </w:pPr>
          </w:p>
          <w:p w:rsidR="00E33724" w:rsidRPr="00F51059" w:rsidRDefault="00E33724" w:rsidP="00E33724">
            <w:pPr>
              <w:jc w:val="center"/>
              <w:rPr>
                <w:rFonts w:ascii="Arial" w:hAnsi="Arial" w:cs="Arial"/>
                <w:b/>
                <w:bCs/>
                <w:sz w:val="14"/>
                <w:szCs w:val="14"/>
              </w:rPr>
            </w:pPr>
          </w:p>
          <w:p w:rsidR="00E33724" w:rsidRPr="00F51059" w:rsidRDefault="00E33724" w:rsidP="00E33724">
            <w:pPr>
              <w:jc w:val="center"/>
              <w:rPr>
                <w:rFonts w:ascii="Arial" w:hAnsi="Arial" w:cs="Arial"/>
                <w:b/>
                <w:bCs/>
                <w:sz w:val="14"/>
                <w:szCs w:val="14"/>
              </w:rPr>
            </w:pPr>
            <w:r w:rsidRPr="00F51059">
              <w:rPr>
                <w:rFonts w:ascii="Arial" w:hAnsi="Arial" w:cs="Arial"/>
                <w:b/>
                <w:bCs/>
                <w:sz w:val="14"/>
                <w:szCs w:val="14"/>
              </w:rPr>
              <w:t xml:space="preserve"> </w:t>
            </w:r>
          </w:p>
        </w:tc>
        <w:tc>
          <w:tcPr>
            <w:tcW w:w="992" w:type="dxa"/>
            <w:tcBorders>
              <w:bottom w:val="single" w:sz="4" w:space="0" w:color="auto"/>
            </w:tcBorders>
            <w:shd w:val="clear" w:color="auto" w:fill="DBE5F1"/>
            <w:vAlign w:val="bottom"/>
          </w:tcPr>
          <w:p w:rsidR="00E33724" w:rsidRPr="00F51059" w:rsidRDefault="00E33724" w:rsidP="00E33724">
            <w:pPr>
              <w:jc w:val="center"/>
              <w:rPr>
                <w:rFonts w:ascii="Arial" w:hAnsi="Arial" w:cs="Arial"/>
                <w:b/>
                <w:bCs/>
                <w:sz w:val="14"/>
                <w:szCs w:val="14"/>
              </w:rPr>
            </w:pPr>
            <w:r w:rsidRPr="00F51059">
              <w:rPr>
                <w:rFonts w:ascii="Arial" w:hAnsi="Arial" w:cs="Arial"/>
                <w:b/>
                <w:bCs/>
                <w:sz w:val="14"/>
                <w:szCs w:val="14"/>
              </w:rPr>
              <w:t>Número Empleados</w:t>
            </w:r>
          </w:p>
          <w:p w:rsidR="00E33724" w:rsidRPr="00F51059" w:rsidRDefault="00E33724" w:rsidP="00E33724">
            <w:pPr>
              <w:jc w:val="center"/>
              <w:rPr>
                <w:rFonts w:ascii="Arial" w:hAnsi="Arial" w:cs="Arial"/>
                <w:b/>
                <w:bCs/>
                <w:sz w:val="14"/>
                <w:szCs w:val="14"/>
              </w:rPr>
            </w:pPr>
          </w:p>
          <w:p w:rsidR="00E33724" w:rsidRPr="00F51059" w:rsidRDefault="00E33724" w:rsidP="00E33724">
            <w:pPr>
              <w:jc w:val="center"/>
              <w:rPr>
                <w:rFonts w:ascii="Arial" w:hAnsi="Arial" w:cs="Arial"/>
                <w:b/>
                <w:bCs/>
                <w:sz w:val="14"/>
                <w:szCs w:val="14"/>
              </w:rPr>
            </w:pPr>
          </w:p>
          <w:p w:rsidR="00E33724" w:rsidRPr="00F51059" w:rsidRDefault="00E33724" w:rsidP="00E33724">
            <w:pPr>
              <w:jc w:val="center"/>
              <w:rPr>
                <w:rFonts w:ascii="Arial" w:hAnsi="Arial" w:cs="Arial"/>
                <w:b/>
                <w:bCs/>
                <w:sz w:val="14"/>
                <w:szCs w:val="14"/>
              </w:rPr>
            </w:pPr>
          </w:p>
        </w:tc>
        <w:tc>
          <w:tcPr>
            <w:tcW w:w="1418" w:type="dxa"/>
            <w:tcBorders>
              <w:bottom w:val="single" w:sz="4" w:space="0" w:color="auto"/>
            </w:tcBorders>
            <w:shd w:val="clear" w:color="auto" w:fill="DBE5F1"/>
            <w:vAlign w:val="bottom"/>
          </w:tcPr>
          <w:p w:rsidR="00E33724" w:rsidRPr="00F51059" w:rsidRDefault="00E33724" w:rsidP="00E33724">
            <w:pPr>
              <w:jc w:val="center"/>
              <w:rPr>
                <w:rFonts w:ascii="Arial" w:hAnsi="Arial" w:cs="Arial"/>
                <w:b/>
                <w:bCs/>
                <w:sz w:val="14"/>
                <w:szCs w:val="14"/>
              </w:rPr>
            </w:pPr>
            <w:r w:rsidRPr="00F51059">
              <w:rPr>
                <w:rFonts w:ascii="Arial" w:hAnsi="Arial" w:cs="Arial"/>
                <w:b/>
                <w:bCs/>
                <w:sz w:val="14"/>
                <w:szCs w:val="14"/>
              </w:rPr>
              <w:t>No. funcionarios</w:t>
            </w:r>
          </w:p>
          <w:p w:rsidR="00E33724" w:rsidRPr="00F51059" w:rsidRDefault="00E33724" w:rsidP="00E33724">
            <w:pPr>
              <w:jc w:val="center"/>
              <w:rPr>
                <w:rFonts w:ascii="Arial" w:hAnsi="Arial" w:cs="Arial"/>
                <w:b/>
                <w:bCs/>
                <w:sz w:val="14"/>
                <w:szCs w:val="14"/>
              </w:rPr>
            </w:pPr>
            <w:r w:rsidRPr="00F51059">
              <w:rPr>
                <w:rFonts w:ascii="Arial" w:hAnsi="Arial" w:cs="Arial"/>
                <w:b/>
                <w:bCs/>
                <w:sz w:val="14"/>
                <w:szCs w:val="14"/>
              </w:rPr>
              <w:t>Descongestión</w:t>
            </w:r>
          </w:p>
          <w:p w:rsidR="00E33724" w:rsidRPr="00F51059" w:rsidRDefault="00E33724" w:rsidP="00E33724">
            <w:pPr>
              <w:jc w:val="center"/>
              <w:rPr>
                <w:rFonts w:ascii="Arial" w:hAnsi="Arial" w:cs="Arial"/>
                <w:b/>
                <w:bCs/>
                <w:sz w:val="14"/>
                <w:szCs w:val="14"/>
              </w:rPr>
            </w:pPr>
          </w:p>
          <w:p w:rsidR="00E33724" w:rsidRPr="00F51059" w:rsidRDefault="00E33724" w:rsidP="00E33724">
            <w:pPr>
              <w:jc w:val="center"/>
              <w:rPr>
                <w:rFonts w:ascii="Arial" w:hAnsi="Arial" w:cs="Arial"/>
                <w:b/>
                <w:bCs/>
                <w:sz w:val="14"/>
                <w:szCs w:val="14"/>
              </w:rPr>
            </w:pPr>
          </w:p>
          <w:p w:rsidR="00E33724" w:rsidRPr="00F51059" w:rsidRDefault="00E33724" w:rsidP="00E33724">
            <w:pPr>
              <w:jc w:val="center"/>
              <w:rPr>
                <w:rFonts w:ascii="Arial" w:hAnsi="Arial" w:cs="Arial"/>
                <w:b/>
                <w:bCs/>
                <w:sz w:val="14"/>
                <w:szCs w:val="14"/>
              </w:rPr>
            </w:pPr>
          </w:p>
        </w:tc>
        <w:tc>
          <w:tcPr>
            <w:tcW w:w="1275" w:type="dxa"/>
            <w:tcBorders>
              <w:bottom w:val="single" w:sz="4" w:space="0" w:color="auto"/>
            </w:tcBorders>
            <w:shd w:val="clear" w:color="auto" w:fill="DBE5F1"/>
            <w:vAlign w:val="bottom"/>
          </w:tcPr>
          <w:p w:rsidR="00E33724" w:rsidRPr="00F51059" w:rsidRDefault="00E33724" w:rsidP="00E33724">
            <w:pPr>
              <w:jc w:val="center"/>
              <w:rPr>
                <w:rFonts w:ascii="Arial" w:hAnsi="Arial" w:cs="Arial"/>
                <w:b/>
                <w:bCs/>
                <w:sz w:val="14"/>
                <w:szCs w:val="14"/>
              </w:rPr>
            </w:pPr>
            <w:r w:rsidRPr="00F51059">
              <w:rPr>
                <w:rFonts w:ascii="Arial" w:hAnsi="Arial" w:cs="Arial"/>
                <w:b/>
                <w:bCs/>
                <w:sz w:val="14"/>
                <w:szCs w:val="14"/>
              </w:rPr>
              <w:t>No. Empleados</w:t>
            </w:r>
          </w:p>
          <w:p w:rsidR="00E33724" w:rsidRPr="00F51059" w:rsidRDefault="00E33724" w:rsidP="00E33724">
            <w:pPr>
              <w:jc w:val="center"/>
              <w:rPr>
                <w:rFonts w:ascii="Arial" w:hAnsi="Arial" w:cs="Arial"/>
                <w:b/>
                <w:bCs/>
                <w:sz w:val="14"/>
                <w:szCs w:val="14"/>
              </w:rPr>
            </w:pPr>
            <w:r w:rsidRPr="00F51059">
              <w:rPr>
                <w:rFonts w:ascii="Arial" w:hAnsi="Arial" w:cs="Arial"/>
                <w:b/>
                <w:bCs/>
                <w:sz w:val="14"/>
                <w:szCs w:val="14"/>
              </w:rPr>
              <w:t>Descongestión</w:t>
            </w:r>
          </w:p>
          <w:p w:rsidR="00E33724" w:rsidRPr="00F51059" w:rsidRDefault="00E33724" w:rsidP="00E33724">
            <w:pPr>
              <w:jc w:val="center"/>
              <w:rPr>
                <w:rFonts w:ascii="Arial" w:hAnsi="Arial" w:cs="Arial"/>
                <w:b/>
                <w:bCs/>
                <w:sz w:val="14"/>
                <w:szCs w:val="14"/>
              </w:rPr>
            </w:pPr>
          </w:p>
          <w:p w:rsidR="00E33724" w:rsidRPr="00F51059" w:rsidRDefault="00E33724" w:rsidP="00E33724">
            <w:pPr>
              <w:jc w:val="center"/>
              <w:rPr>
                <w:rFonts w:ascii="Arial" w:hAnsi="Arial" w:cs="Arial"/>
                <w:b/>
                <w:bCs/>
                <w:sz w:val="14"/>
                <w:szCs w:val="14"/>
              </w:rPr>
            </w:pPr>
            <w:r w:rsidRPr="00F51059">
              <w:rPr>
                <w:rFonts w:ascii="Arial" w:hAnsi="Arial" w:cs="Arial"/>
                <w:b/>
                <w:bCs/>
                <w:sz w:val="14"/>
                <w:szCs w:val="14"/>
              </w:rPr>
              <w:t>Grupos de apoyo en despachos judiciales</w:t>
            </w:r>
          </w:p>
        </w:tc>
      </w:tr>
      <w:tr w:rsidR="00E33724" w:rsidRPr="00F51059" w:rsidTr="00E33724">
        <w:tc>
          <w:tcPr>
            <w:tcW w:w="3369" w:type="dxa"/>
            <w:tcBorders>
              <w:right w:val="single" w:sz="4" w:space="0" w:color="auto"/>
            </w:tcBorders>
            <w:shd w:val="clear" w:color="auto" w:fill="C0C0C0"/>
          </w:tcPr>
          <w:p w:rsidR="00E33724" w:rsidRPr="00F51059" w:rsidRDefault="00E33724" w:rsidP="00E33724">
            <w:pPr>
              <w:jc w:val="center"/>
              <w:rPr>
                <w:rFonts w:ascii="Arial" w:hAnsi="Arial" w:cs="Arial"/>
                <w:sz w:val="14"/>
                <w:szCs w:val="14"/>
              </w:rPr>
            </w:pPr>
            <w:r w:rsidRPr="00F51059">
              <w:rPr>
                <w:rFonts w:ascii="Arial" w:hAnsi="Arial" w:cs="Arial"/>
                <w:b/>
                <w:bCs/>
                <w:sz w:val="14"/>
                <w:szCs w:val="14"/>
              </w:rPr>
              <w:t xml:space="preserve">Dirección </w:t>
            </w:r>
          </w:p>
        </w:tc>
        <w:tc>
          <w:tcPr>
            <w:tcW w:w="992" w:type="dxa"/>
            <w:tcBorders>
              <w:top w:val="single" w:sz="4" w:space="0" w:color="auto"/>
              <w:left w:val="single" w:sz="4" w:space="0" w:color="auto"/>
              <w:bottom w:val="single" w:sz="4" w:space="0" w:color="auto"/>
              <w:right w:val="nil"/>
            </w:tcBorders>
            <w:shd w:val="clear" w:color="auto" w:fill="C0C0C0"/>
            <w:vAlign w:val="bottom"/>
          </w:tcPr>
          <w:p w:rsidR="00E33724" w:rsidRPr="00F51059" w:rsidRDefault="00E33724" w:rsidP="00E33724">
            <w:pPr>
              <w:jc w:val="center"/>
              <w:rPr>
                <w:rFonts w:ascii="Arial" w:hAnsi="Arial" w:cs="Arial"/>
                <w:b/>
                <w:sz w:val="14"/>
                <w:szCs w:val="14"/>
              </w:rPr>
            </w:pPr>
            <w:r w:rsidRPr="00F51059">
              <w:rPr>
                <w:rFonts w:ascii="Arial" w:hAnsi="Arial" w:cs="Arial"/>
                <w:b/>
                <w:sz w:val="14"/>
                <w:szCs w:val="14"/>
              </w:rPr>
              <w:t>1</w:t>
            </w:r>
          </w:p>
        </w:tc>
        <w:tc>
          <w:tcPr>
            <w:tcW w:w="1134" w:type="dxa"/>
            <w:tcBorders>
              <w:top w:val="single" w:sz="4" w:space="0" w:color="auto"/>
              <w:left w:val="nil"/>
              <w:bottom w:val="single" w:sz="4" w:space="0" w:color="auto"/>
              <w:right w:val="nil"/>
            </w:tcBorders>
            <w:shd w:val="clear" w:color="auto" w:fill="C0C0C0"/>
            <w:vAlign w:val="bottom"/>
          </w:tcPr>
          <w:p w:rsidR="00E33724" w:rsidRPr="00F51059" w:rsidRDefault="00E33724" w:rsidP="00E33724">
            <w:pPr>
              <w:jc w:val="center"/>
              <w:rPr>
                <w:rFonts w:ascii="Arial" w:hAnsi="Arial" w:cs="Arial"/>
                <w:b/>
                <w:sz w:val="14"/>
                <w:szCs w:val="14"/>
              </w:rPr>
            </w:pPr>
            <w:r w:rsidRPr="00F51059">
              <w:rPr>
                <w:rFonts w:ascii="Arial" w:hAnsi="Arial" w:cs="Arial"/>
                <w:b/>
                <w:sz w:val="14"/>
                <w:szCs w:val="14"/>
              </w:rPr>
              <w:t>1</w:t>
            </w:r>
          </w:p>
        </w:tc>
        <w:tc>
          <w:tcPr>
            <w:tcW w:w="992" w:type="dxa"/>
            <w:tcBorders>
              <w:top w:val="single" w:sz="4" w:space="0" w:color="auto"/>
              <w:left w:val="nil"/>
              <w:bottom w:val="single" w:sz="4" w:space="0" w:color="auto"/>
              <w:right w:val="nil"/>
            </w:tcBorders>
            <w:shd w:val="clear" w:color="auto" w:fill="C0C0C0"/>
            <w:vAlign w:val="bottom"/>
          </w:tcPr>
          <w:p w:rsidR="00E33724" w:rsidRPr="00F51059" w:rsidRDefault="00E33724" w:rsidP="00E33724">
            <w:pPr>
              <w:jc w:val="center"/>
              <w:rPr>
                <w:rFonts w:ascii="Arial" w:hAnsi="Arial" w:cs="Arial"/>
                <w:b/>
                <w:sz w:val="14"/>
                <w:szCs w:val="14"/>
              </w:rPr>
            </w:pPr>
            <w:r w:rsidRPr="00F51059">
              <w:rPr>
                <w:rFonts w:ascii="Arial" w:hAnsi="Arial" w:cs="Arial"/>
                <w:b/>
                <w:sz w:val="14"/>
                <w:szCs w:val="14"/>
              </w:rPr>
              <w:t>28</w:t>
            </w:r>
          </w:p>
        </w:tc>
        <w:tc>
          <w:tcPr>
            <w:tcW w:w="1418" w:type="dxa"/>
            <w:tcBorders>
              <w:top w:val="single" w:sz="4" w:space="0" w:color="auto"/>
              <w:left w:val="nil"/>
              <w:bottom w:val="single" w:sz="4" w:space="0" w:color="auto"/>
              <w:right w:val="nil"/>
            </w:tcBorders>
            <w:shd w:val="clear" w:color="auto" w:fill="C0C0C0"/>
            <w:vAlign w:val="bottom"/>
          </w:tcPr>
          <w:p w:rsidR="00E33724" w:rsidRPr="00F51059" w:rsidRDefault="00E33724" w:rsidP="00E33724">
            <w:pPr>
              <w:jc w:val="center"/>
              <w:rPr>
                <w:rFonts w:ascii="Arial" w:hAnsi="Arial" w:cs="Arial"/>
                <w:b/>
                <w:sz w:val="14"/>
                <w:szCs w:val="14"/>
              </w:rPr>
            </w:pPr>
            <w:r w:rsidRPr="00F51059">
              <w:rPr>
                <w:rFonts w:ascii="Arial" w:hAnsi="Arial" w:cs="Arial"/>
                <w:b/>
                <w:sz w:val="14"/>
                <w:szCs w:val="14"/>
              </w:rPr>
              <w:t>0</w:t>
            </w:r>
          </w:p>
        </w:tc>
        <w:tc>
          <w:tcPr>
            <w:tcW w:w="1275" w:type="dxa"/>
            <w:tcBorders>
              <w:top w:val="single" w:sz="4" w:space="0" w:color="auto"/>
              <w:left w:val="nil"/>
              <w:bottom w:val="single" w:sz="4" w:space="0" w:color="auto"/>
              <w:right w:val="single" w:sz="4" w:space="0" w:color="auto"/>
            </w:tcBorders>
            <w:shd w:val="clear" w:color="auto" w:fill="C0C0C0"/>
            <w:vAlign w:val="bottom"/>
          </w:tcPr>
          <w:p w:rsidR="00E33724" w:rsidRPr="00F51059" w:rsidRDefault="00E33724" w:rsidP="00E33724">
            <w:pPr>
              <w:jc w:val="center"/>
              <w:rPr>
                <w:rFonts w:ascii="Arial" w:hAnsi="Arial" w:cs="Arial"/>
                <w:b/>
                <w:sz w:val="14"/>
                <w:szCs w:val="14"/>
              </w:rPr>
            </w:pPr>
            <w:r w:rsidRPr="00F51059">
              <w:rPr>
                <w:rFonts w:ascii="Arial" w:hAnsi="Arial" w:cs="Arial"/>
                <w:b/>
                <w:sz w:val="14"/>
                <w:szCs w:val="14"/>
              </w:rPr>
              <w:t>17</w:t>
            </w:r>
          </w:p>
        </w:tc>
      </w:tr>
    </w:tbl>
    <w:p w:rsidR="00E33724" w:rsidRPr="00F51059" w:rsidRDefault="00E33724" w:rsidP="00E33724">
      <w:pPr>
        <w:rPr>
          <w:rFonts w:ascii="Arial" w:hAnsi="Arial" w:cs="Arial"/>
          <w:sz w:val="12"/>
          <w:szCs w:val="1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992"/>
        <w:gridCol w:w="1134"/>
        <w:gridCol w:w="992"/>
        <w:gridCol w:w="1418"/>
        <w:gridCol w:w="1275"/>
      </w:tblGrid>
      <w:tr w:rsidR="00E33724" w:rsidRPr="00F51059" w:rsidTr="00E33724">
        <w:tc>
          <w:tcPr>
            <w:tcW w:w="9180" w:type="dxa"/>
            <w:gridSpan w:val="6"/>
            <w:shd w:val="clear" w:color="auto" w:fill="FFFFCC"/>
          </w:tcPr>
          <w:p w:rsidR="00E33724" w:rsidRPr="00F51059" w:rsidRDefault="00E33724" w:rsidP="00E33724">
            <w:pPr>
              <w:jc w:val="center"/>
              <w:rPr>
                <w:rFonts w:ascii="Arial" w:hAnsi="Arial" w:cs="Arial"/>
                <w:b/>
                <w:sz w:val="14"/>
                <w:szCs w:val="14"/>
              </w:rPr>
            </w:pPr>
            <w:r w:rsidRPr="00F51059">
              <w:rPr>
                <w:rFonts w:ascii="Arial" w:hAnsi="Arial" w:cs="Arial"/>
                <w:b/>
                <w:sz w:val="14"/>
                <w:szCs w:val="14"/>
              </w:rPr>
              <w:t>OFICINA SECCIONAL DE AUDITORÍA</w:t>
            </w:r>
          </w:p>
        </w:tc>
      </w:tr>
      <w:tr w:rsidR="00E33724" w:rsidRPr="00F51059" w:rsidTr="00E33724">
        <w:trPr>
          <w:trHeight w:val="50"/>
        </w:trPr>
        <w:tc>
          <w:tcPr>
            <w:tcW w:w="3369" w:type="dxa"/>
            <w:shd w:val="clear" w:color="auto" w:fill="DBE5F1"/>
            <w:vAlign w:val="bottom"/>
          </w:tcPr>
          <w:p w:rsidR="00E33724" w:rsidRPr="00F51059" w:rsidRDefault="00E33724" w:rsidP="00E33724">
            <w:pPr>
              <w:jc w:val="center"/>
              <w:rPr>
                <w:rFonts w:ascii="Arial" w:hAnsi="Arial" w:cs="Arial"/>
                <w:b/>
                <w:bCs/>
                <w:sz w:val="14"/>
                <w:szCs w:val="14"/>
              </w:rPr>
            </w:pPr>
          </w:p>
        </w:tc>
        <w:tc>
          <w:tcPr>
            <w:tcW w:w="992" w:type="dxa"/>
            <w:tcBorders>
              <w:bottom w:val="single" w:sz="4" w:space="0" w:color="auto"/>
            </w:tcBorders>
            <w:shd w:val="clear" w:color="auto" w:fill="DBE5F1"/>
            <w:vAlign w:val="bottom"/>
          </w:tcPr>
          <w:p w:rsidR="00E33724" w:rsidRPr="00F51059" w:rsidRDefault="00E33724" w:rsidP="00E33724">
            <w:pPr>
              <w:jc w:val="center"/>
              <w:rPr>
                <w:rFonts w:ascii="Arial" w:hAnsi="Arial" w:cs="Arial"/>
                <w:b/>
                <w:bCs/>
                <w:sz w:val="14"/>
                <w:szCs w:val="14"/>
              </w:rPr>
            </w:pPr>
            <w:r w:rsidRPr="00F51059">
              <w:rPr>
                <w:rFonts w:ascii="Arial" w:hAnsi="Arial" w:cs="Arial"/>
                <w:b/>
                <w:bCs/>
                <w:sz w:val="14"/>
                <w:szCs w:val="14"/>
              </w:rPr>
              <w:t xml:space="preserve">Despachos </w:t>
            </w:r>
          </w:p>
        </w:tc>
        <w:tc>
          <w:tcPr>
            <w:tcW w:w="1134" w:type="dxa"/>
            <w:tcBorders>
              <w:bottom w:val="single" w:sz="4" w:space="0" w:color="auto"/>
            </w:tcBorders>
            <w:shd w:val="clear" w:color="auto" w:fill="DBE5F1"/>
            <w:vAlign w:val="bottom"/>
          </w:tcPr>
          <w:p w:rsidR="00E33724" w:rsidRPr="00F51059" w:rsidRDefault="00E33724" w:rsidP="00E33724">
            <w:pPr>
              <w:jc w:val="center"/>
              <w:rPr>
                <w:rFonts w:ascii="Arial" w:hAnsi="Arial" w:cs="Arial"/>
                <w:b/>
                <w:bCs/>
                <w:sz w:val="14"/>
                <w:szCs w:val="14"/>
              </w:rPr>
            </w:pPr>
            <w:r w:rsidRPr="00F51059">
              <w:rPr>
                <w:rFonts w:ascii="Arial" w:hAnsi="Arial" w:cs="Arial"/>
                <w:b/>
                <w:bCs/>
                <w:sz w:val="14"/>
                <w:szCs w:val="14"/>
              </w:rPr>
              <w:t xml:space="preserve">Número Funcionarios </w:t>
            </w:r>
          </w:p>
        </w:tc>
        <w:tc>
          <w:tcPr>
            <w:tcW w:w="992" w:type="dxa"/>
            <w:tcBorders>
              <w:bottom w:val="single" w:sz="4" w:space="0" w:color="auto"/>
            </w:tcBorders>
            <w:shd w:val="clear" w:color="auto" w:fill="DBE5F1"/>
            <w:vAlign w:val="bottom"/>
          </w:tcPr>
          <w:p w:rsidR="00E33724" w:rsidRPr="00F51059" w:rsidRDefault="00E33724" w:rsidP="00E33724">
            <w:pPr>
              <w:jc w:val="center"/>
              <w:rPr>
                <w:rFonts w:ascii="Arial" w:hAnsi="Arial" w:cs="Arial"/>
                <w:b/>
                <w:bCs/>
                <w:sz w:val="14"/>
                <w:szCs w:val="14"/>
              </w:rPr>
            </w:pPr>
            <w:r w:rsidRPr="00F51059">
              <w:rPr>
                <w:rFonts w:ascii="Arial" w:hAnsi="Arial" w:cs="Arial"/>
                <w:b/>
                <w:bCs/>
                <w:sz w:val="14"/>
                <w:szCs w:val="14"/>
              </w:rPr>
              <w:t>Número Empleados</w:t>
            </w:r>
          </w:p>
        </w:tc>
        <w:tc>
          <w:tcPr>
            <w:tcW w:w="1418" w:type="dxa"/>
            <w:tcBorders>
              <w:bottom w:val="single" w:sz="4" w:space="0" w:color="auto"/>
            </w:tcBorders>
            <w:shd w:val="clear" w:color="auto" w:fill="DBE5F1"/>
            <w:vAlign w:val="bottom"/>
          </w:tcPr>
          <w:p w:rsidR="00E33724" w:rsidRPr="00F51059" w:rsidRDefault="00E33724" w:rsidP="00E33724">
            <w:pPr>
              <w:jc w:val="center"/>
              <w:rPr>
                <w:rFonts w:ascii="Arial" w:hAnsi="Arial" w:cs="Arial"/>
                <w:b/>
                <w:bCs/>
                <w:sz w:val="14"/>
                <w:szCs w:val="14"/>
              </w:rPr>
            </w:pPr>
            <w:r w:rsidRPr="00F51059">
              <w:rPr>
                <w:rFonts w:ascii="Arial" w:hAnsi="Arial" w:cs="Arial"/>
                <w:b/>
                <w:bCs/>
                <w:sz w:val="14"/>
                <w:szCs w:val="14"/>
              </w:rPr>
              <w:t>No. funcionarios</w:t>
            </w:r>
          </w:p>
          <w:p w:rsidR="00E33724" w:rsidRPr="00F51059" w:rsidRDefault="00E33724" w:rsidP="00E33724">
            <w:pPr>
              <w:jc w:val="center"/>
              <w:rPr>
                <w:rFonts w:ascii="Arial" w:hAnsi="Arial" w:cs="Arial"/>
                <w:b/>
                <w:bCs/>
                <w:sz w:val="14"/>
                <w:szCs w:val="14"/>
              </w:rPr>
            </w:pPr>
            <w:r w:rsidRPr="00F51059">
              <w:rPr>
                <w:rFonts w:ascii="Arial" w:hAnsi="Arial" w:cs="Arial"/>
                <w:b/>
                <w:bCs/>
                <w:sz w:val="14"/>
                <w:szCs w:val="14"/>
              </w:rPr>
              <w:t>descongestión</w:t>
            </w:r>
          </w:p>
        </w:tc>
        <w:tc>
          <w:tcPr>
            <w:tcW w:w="1275" w:type="dxa"/>
            <w:tcBorders>
              <w:bottom w:val="single" w:sz="4" w:space="0" w:color="auto"/>
            </w:tcBorders>
            <w:shd w:val="clear" w:color="auto" w:fill="DBE5F1"/>
            <w:vAlign w:val="bottom"/>
          </w:tcPr>
          <w:p w:rsidR="00E33724" w:rsidRPr="00F51059" w:rsidRDefault="00E33724" w:rsidP="00E33724">
            <w:pPr>
              <w:jc w:val="center"/>
              <w:rPr>
                <w:rFonts w:ascii="Arial" w:hAnsi="Arial" w:cs="Arial"/>
                <w:b/>
                <w:bCs/>
                <w:sz w:val="14"/>
                <w:szCs w:val="14"/>
              </w:rPr>
            </w:pPr>
            <w:r w:rsidRPr="00F51059">
              <w:rPr>
                <w:rFonts w:ascii="Arial" w:hAnsi="Arial" w:cs="Arial"/>
                <w:b/>
                <w:bCs/>
                <w:sz w:val="14"/>
                <w:szCs w:val="14"/>
              </w:rPr>
              <w:t>No. Empleados</w:t>
            </w:r>
          </w:p>
          <w:p w:rsidR="00E33724" w:rsidRPr="00F51059" w:rsidRDefault="00E33724" w:rsidP="00E33724">
            <w:pPr>
              <w:jc w:val="center"/>
              <w:rPr>
                <w:rFonts w:ascii="Arial" w:hAnsi="Arial" w:cs="Arial"/>
                <w:b/>
                <w:bCs/>
                <w:sz w:val="14"/>
                <w:szCs w:val="14"/>
              </w:rPr>
            </w:pPr>
            <w:r w:rsidRPr="00F51059">
              <w:rPr>
                <w:rFonts w:ascii="Arial" w:hAnsi="Arial" w:cs="Arial"/>
                <w:b/>
                <w:bCs/>
                <w:sz w:val="14"/>
                <w:szCs w:val="14"/>
              </w:rPr>
              <w:t>descongestión</w:t>
            </w:r>
          </w:p>
        </w:tc>
      </w:tr>
      <w:tr w:rsidR="00E33724" w:rsidRPr="00F51059" w:rsidTr="00E33724">
        <w:tc>
          <w:tcPr>
            <w:tcW w:w="3369" w:type="dxa"/>
            <w:tcBorders>
              <w:right w:val="single" w:sz="4" w:space="0" w:color="auto"/>
            </w:tcBorders>
            <w:shd w:val="clear" w:color="auto" w:fill="C0C0C0"/>
          </w:tcPr>
          <w:p w:rsidR="00E33724" w:rsidRPr="00F51059" w:rsidRDefault="00E33724" w:rsidP="00E33724">
            <w:pPr>
              <w:jc w:val="center"/>
              <w:rPr>
                <w:rFonts w:ascii="Arial" w:hAnsi="Arial" w:cs="Arial"/>
                <w:sz w:val="14"/>
                <w:szCs w:val="14"/>
              </w:rPr>
            </w:pPr>
            <w:r w:rsidRPr="00F51059">
              <w:rPr>
                <w:rFonts w:ascii="Arial" w:hAnsi="Arial" w:cs="Arial"/>
                <w:b/>
                <w:bCs/>
                <w:sz w:val="14"/>
                <w:szCs w:val="14"/>
              </w:rPr>
              <w:t xml:space="preserve">Auditoría </w:t>
            </w:r>
          </w:p>
        </w:tc>
        <w:tc>
          <w:tcPr>
            <w:tcW w:w="992" w:type="dxa"/>
            <w:tcBorders>
              <w:top w:val="single" w:sz="4" w:space="0" w:color="auto"/>
              <w:left w:val="single" w:sz="4" w:space="0" w:color="auto"/>
              <w:bottom w:val="single" w:sz="4" w:space="0" w:color="auto"/>
              <w:right w:val="nil"/>
            </w:tcBorders>
            <w:shd w:val="clear" w:color="auto" w:fill="C0C0C0"/>
            <w:vAlign w:val="bottom"/>
          </w:tcPr>
          <w:p w:rsidR="00E33724" w:rsidRPr="00F51059" w:rsidRDefault="00E33724" w:rsidP="00E33724">
            <w:pPr>
              <w:jc w:val="center"/>
              <w:rPr>
                <w:rFonts w:ascii="Arial" w:hAnsi="Arial" w:cs="Arial"/>
                <w:b/>
                <w:sz w:val="14"/>
                <w:szCs w:val="14"/>
              </w:rPr>
            </w:pPr>
            <w:r w:rsidRPr="00F51059">
              <w:rPr>
                <w:rFonts w:ascii="Arial" w:hAnsi="Arial" w:cs="Arial"/>
                <w:b/>
                <w:sz w:val="14"/>
                <w:szCs w:val="14"/>
              </w:rPr>
              <w:t>1</w:t>
            </w:r>
          </w:p>
        </w:tc>
        <w:tc>
          <w:tcPr>
            <w:tcW w:w="1134" w:type="dxa"/>
            <w:tcBorders>
              <w:top w:val="single" w:sz="4" w:space="0" w:color="auto"/>
              <w:left w:val="nil"/>
              <w:bottom w:val="single" w:sz="4" w:space="0" w:color="auto"/>
              <w:right w:val="nil"/>
            </w:tcBorders>
            <w:shd w:val="clear" w:color="auto" w:fill="C0C0C0"/>
            <w:vAlign w:val="bottom"/>
          </w:tcPr>
          <w:p w:rsidR="00E33724" w:rsidRPr="00F51059" w:rsidRDefault="00E33724" w:rsidP="00E33724">
            <w:pPr>
              <w:jc w:val="center"/>
              <w:rPr>
                <w:rFonts w:ascii="Arial" w:hAnsi="Arial" w:cs="Arial"/>
                <w:b/>
                <w:sz w:val="14"/>
                <w:szCs w:val="14"/>
              </w:rPr>
            </w:pPr>
            <w:r w:rsidRPr="00F51059">
              <w:rPr>
                <w:rFonts w:ascii="Arial" w:hAnsi="Arial" w:cs="Arial"/>
                <w:b/>
                <w:sz w:val="14"/>
                <w:szCs w:val="14"/>
              </w:rPr>
              <w:t>0</w:t>
            </w:r>
          </w:p>
        </w:tc>
        <w:tc>
          <w:tcPr>
            <w:tcW w:w="992" w:type="dxa"/>
            <w:tcBorders>
              <w:top w:val="single" w:sz="4" w:space="0" w:color="auto"/>
              <w:left w:val="nil"/>
              <w:bottom w:val="single" w:sz="4" w:space="0" w:color="auto"/>
              <w:right w:val="nil"/>
            </w:tcBorders>
            <w:shd w:val="clear" w:color="auto" w:fill="C0C0C0"/>
            <w:vAlign w:val="bottom"/>
          </w:tcPr>
          <w:p w:rsidR="00E33724" w:rsidRPr="00F51059" w:rsidRDefault="00E33724" w:rsidP="00E33724">
            <w:pPr>
              <w:jc w:val="center"/>
              <w:rPr>
                <w:rFonts w:ascii="Arial" w:hAnsi="Arial" w:cs="Arial"/>
                <w:b/>
                <w:sz w:val="14"/>
                <w:szCs w:val="14"/>
              </w:rPr>
            </w:pPr>
            <w:r w:rsidRPr="00F51059">
              <w:rPr>
                <w:rFonts w:ascii="Arial" w:hAnsi="Arial" w:cs="Arial"/>
                <w:b/>
                <w:sz w:val="14"/>
                <w:szCs w:val="14"/>
              </w:rPr>
              <w:t>2</w:t>
            </w:r>
          </w:p>
        </w:tc>
        <w:tc>
          <w:tcPr>
            <w:tcW w:w="1418" w:type="dxa"/>
            <w:tcBorders>
              <w:top w:val="single" w:sz="4" w:space="0" w:color="auto"/>
              <w:left w:val="nil"/>
              <w:bottom w:val="single" w:sz="4" w:space="0" w:color="auto"/>
              <w:right w:val="nil"/>
            </w:tcBorders>
            <w:shd w:val="clear" w:color="auto" w:fill="C0C0C0"/>
            <w:vAlign w:val="bottom"/>
          </w:tcPr>
          <w:p w:rsidR="00E33724" w:rsidRPr="00F51059" w:rsidRDefault="00E33724" w:rsidP="00E33724">
            <w:pPr>
              <w:jc w:val="center"/>
              <w:rPr>
                <w:rFonts w:ascii="Arial" w:hAnsi="Arial" w:cs="Arial"/>
                <w:b/>
                <w:sz w:val="14"/>
                <w:szCs w:val="14"/>
              </w:rPr>
            </w:pPr>
            <w:r w:rsidRPr="00F51059">
              <w:rPr>
                <w:rFonts w:ascii="Arial" w:hAnsi="Arial" w:cs="Arial"/>
                <w:b/>
                <w:sz w:val="14"/>
                <w:szCs w:val="14"/>
              </w:rPr>
              <w:t>0</w:t>
            </w:r>
          </w:p>
        </w:tc>
        <w:tc>
          <w:tcPr>
            <w:tcW w:w="1275" w:type="dxa"/>
            <w:tcBorders>
              <w:top w:val="single" w:sz="4" w:space="0" w:color="auto"/>
              <w:left w:val="nil"/>
              <w:bottom w:val="single" w:sz="4" w:space="0" w:color="auto"/>
              <w:right w:val="single" w:sz="4" w:space="0" w:color="auto"/>
            </w:tcBorders>
            <w:shd w:val="clear" w:color="auto" w:fill="C0C0C0"/>
            <w:vAlign w:val="bottom"/>
          </w:tcPr>
          <w:p w:rsidR="00E33724" w:rsidRPr="00F51059" w:rsidRDefault="00E33724" w:rsidP="00E33724">
            <w:pPr>
              <w:jc w:val="center"/>
              <w:rPr>
                <w:rFonts w:ascii="Arial" w:hAnsi="Arial" w:cs="Arial"/>
                <w:b/>
                <w:sz w:val="14"/>
                <w:szCs w:val="14"/>
              </w:rPr>
            </w:pPr>
            <w:r w:rsidRPr="00F51059">
              <w:rPr>
                <w:rFonts w:ascii="Arial" w:hAnsi="Arial" w:cs="Arial"/>
                <w:b/>
                <w:sz w:val="14"/>
                <w:szCs w:val="14"/>
              </w:rPr>
              <w:t>0</w:t>
            </w:r>
          </w:p>
        </w:tc>
      </w:tr>
    </w:tbl>
    <w:p w:rsidR="00E33724" w:rsidRPr="00F51059" w:rsidRDefault="00E33724" w:rsidP="00E33724">
      <w:pPr>
        <w:rPr>
          <w:rFonts w:ascii="Arial" w:hAnsi="Arial" w:cs="Arial"/>
          <w:sz w:val="12"/>
          <w:szCs w:val="12"/>
        </w:rPr>
      </w:pPr>
    </w:p>
    <w:tbl>
      <w:tblPr>
        <w:tblW w:w="9214" w:type="dxa"/>
        <w:tblInd w:w="-72" w:type="dxa"/>
        <w:tblCellMar>
          <w:left w:w="70" w:type="dxa"/>
          <w:right w:w="70" w:type="dxa"/>
        </w:tblCellMar>
        <w:tblLook w:val="04A0" w:firstRow="1" w:lastRow="0" w:firstColumn="1" w:lastColumn="0" w:noHBand="0" w:noVBand="1"/>
      </w:tblPr>
      <w:tblGrid>
        <w:gridCol w:w="3383"/>
        <w:gridCol w:w="1012"/>
        <w:gridCol w:w="1134"/>
        <w:gridCol w:w="992"/>
        <w:gridCol w:w="1418"/>
        <w:gridCol w:w="1275"/>
      </w:tblGrid>
      <w:tr w:rsidR="00E33724" w:rsidRPr="00F51059" w:rsidTr="00E33724">
        <w:trPr>
          <w:trHeight w:val="230"/>
        </w:trPr>
        <w:tc>
          <w:tcPr>
            <w:tcW w:w="3383" w:type="dxa"/>
            <w:tcBorders>
              <w:top w:val="single" w:sz="4" w:space="0" w:color="auto"/>
              <w:left w:val="single" w:sz="4" w:space="0" w:color="auto"/>
              <w:bottom w:val="single" w:sz="4" w:space="0" w:color="auto"/>
              <w:right w:val="single" w:sz="4" w:space="0" w:color="auto"/>
            </w:tcBorders>
            <w:shd w:val="clear" w:color="auto" w:fill="C2D69B"/>
            <w:vAlign w:val="center"/>
          </w:tcPr>
          <w:p w:rsidR="00E33724" w:rsidRPr="00F51059" w:rsidRDefault="00E33724" w:rsidP="00E33724">
            <w:pPr>
              <w:jc w:val="center"/>
              <w:rPr>
                <w:rFonts w:ascii="Arial" w:hAnsi="Arial" w:cs="Arial"/>
                <w:b/>
                <w:bCs/>
                <w:sz w:val="14"/>
                <w:szCs w:val="14"/>
              </w:rPr>
            </w:pPr>
            <w:r w:rsidRPr="00F51059">
              <w:rPr>
                <w:rFonts w:ascii="Arial" w:hAnsi="Arial" w:cs="Arial"/>
                <w:b/>
                <w:bCs/>
                <w:sz w:val="14"/>
                <w:szCs w:val="14"/>
              </w:rPr>
              <w:t xml:space="preserve">Juzgados </w:t>
            </w:r>
          </w:p>
        </w:tc>
        <w:tc>
          <w:tcPr>
            <w:tcW w:w="1012" w:type="dxa"/>
            <w:tcBorders>
              <w:top w:val="single" w:sz="4" w:space="0" w:color="auto"/>
              <w:left w:val="nil"/>
              <w:bottom w:val="single" w:sz="4" w:space="0" w:color="auto"/>
              <w:right w:val="single" w:sz="4" w:space="0" w:color="auto"/>
            </w:tcBorders>
            <w:shd w:val="clear" w:color="auto" w:fill="C2D69B"/>
            <w:vAlign w:val="center"/>
          </w:tcPr>
          <w:p w:rsidR="00E33724" w:rsidRPr="00F51059" w:rsidRDefault="00E33724" w:rsidP="00E33724">
            <w:pPr>
              <w:jc w:val="center"/>
              <w:rPr>
                <w:rFonts w:ascii="Arial" w:hAnsi="Arial" w:cs="Arial"/>
                <w:b/>
                <w:bCs/>
                <w:sz w:val="14"/>
                <w:szCs w:val="14"/>
              </w:rPr>
            </w:pPr>
            <w:r w:rsidRPr="00F51059">
              <w:rPr>
                <w:rFonts w:ascii="Arial" w:hAnsi="Arial" w:cs="Arial"/>
                <w:b/>
                <w:bCs/>
                <w:sz w:val="14"/>
                <w:szCs w:val="14"/>
              </w:rPr>
              <w:t xml:space="preserve">Despachos permanentes  </w:t>
            </w:r>
          </w:p>
        </w:tc>
        <w:tc>
          <w:tcPr>
            <w:tcW w:w="1134" w:type="dxa"/>
            <w:tcBorders>
              <w:top w:val="single" w:sz="4" w:space="0" w:color="auto"/>
              <w:left w:val="nil"/>
              <w:bottom w:val="single" w:sz="4" w:space="0" w:color="auto"/>
              <w:right w:val="single" w:sz="4" w:space="0" w:color="auto"/>
            </w:tcBorders>
            <w:shd w:val="clear" w:color="auto" w:fill="C2D69B"/>
            <w:vAlign w:val="center"/>
          </w:tcPr>
          <w:p w:rsidR="00E33724" w:rsidRPr="00F51059" w:rsidRDefault="00E33724" w:rsidP="00E33724">
            <w:pPr>
              <w:jc w:val="center"/>
              <w:rPr>
                <w:rFonts w:ascii="Arial" w:hAnsi="Arial" w:cs="Arial"/>
                <w:b/>
                <w:bCs/>
                <w:sz w:val="14"/>
                <w:szCs w:val="14"/>
              </w:rPr>
            </w:pPr>
            <w:r w:rsidRPr="00F51059">
              <w:rPr>
                <w:rFonts w:ascii="Arial" w:hAnsi="Arial" w:cs="Arial"/>
                <w:b/>
                <w:bCs/>
                <w:sz w:val="14"/>
                <w:szCs w:val="14"/>
              </w:rPr>
              <w:t>Total funcionarios</w:t>
            </w:r>
          </w:p>
        </w:tc>
        <w:tc>
          <w:tcPr>
            <w:tcW w:w="992" w:type="dxa"/>
            <w:tcBorders>
              <w:top w:val="single" w:sz="4" w:space="0" w:color="auto"/>
              <w:left w:val="nil"/>
              <w:bottom w:val="single" w:sz="4" w:space="0" w:color="auto"/>
              <w:right w:val="single" w:sz="4" w:space="0" w:color="auto"/>
            </w:tcBorders>
            <w:shd w:val="clear" w:color="auto" w:fill="C2D69B"/>
            <w:vAlign w:val="center"/>
          </w:tcPr>
          <w:p w:rsidR="00E33724" w:rsidRPr="00F51059" w:rsidRDefault="00E33724" w:rsidP="00E33724">
            <w:pPr>
              <w:jc w:val="center"/>
              <w:rPr>
                <w:rFonts w:ascii="Arial" w:hAnsi="Arial" w:cs="Arial"/>
                <w:b/>
                <w:bCs/>
                <w:sz w:val="14"/>
                <w:szCs w:val="14"/>
              </w:rPr>
            </w:pPr>
            <w:r w:rsidRPr="00F51059">
              <w:rPr>
                <w:rFonts w:ascii="Arial" w:hAnsi="Arial" w:cs="Arial"/>
                <w:b/>
                <w:bCs/>
                <w:sz w:val="14"/>
                <w:szCs w:val="14"/>
              </w:rPr>
              <w:t>Total Empleados</w:t>
            </w:r>
          </w:p>
        </w:tc>
        <w:tc>
          <w:tcPr>
            <w:tcW w:w="1418" w:type="dxa"/>
            <w:tcBorders>
              <w:top w:val="single" w:sz="4" w:space="0" w:color="auto"/>
              <w:left w:val="nil"/>
              <w:bottom w:val="single" w:sz="4" w:space="0" w:color="auto"/>
              <w:right w:val="single" w:sz="4" w:space="0" w:color="auto"/>
            </w:tcBorders>
            <w:shd w:val="clear" w:color="auto" w:fill="FDE9D9"/>
            <w:vAlign w:val="center"/>
          </w:tcPr>
          <w:p w:rsidR="00E33724" w:rsidRPr="00F51059" w:rsidRDefault="00E33724" w:rsidP="00E33724">
            <w:pPr>
              <w:jc w:val="center"/>
              <w:rPr>
                <w:rFonts w:ascii="Arial" w:hAnsi="Arial" w:cs="Arial"/>
                <w:b/>
                <w:bCs/>
                <w:sz w:val="14"/>
                <w:szCs w:val="14"/>
              </w:rPr>
            </w:pPr>
            <w:r w:rsidRPr="00F51059">
              <w:rPr>
                <w:rFonts w:ascii="Arial" w:hAnsi="Arial" w:cs="Arial"/>
                <w:b/>
                <w:bCs/>
                <w:sz w:val="14"/>
                <w:szCs w:val="14"/>
              </w:rPr>
              <w:t>Total funcionarios</w:t>
            </w:r>
          </w:p>
          <w:p w:rsidR="00E33724" w:rsidRPr="00F51059" w:rsidRDefault="00E33724" w:rsidP="00E33724">
            <w:pPr>
              <w:jc w:val="center"/>
              <w:rPr>
                <w:rFonts w:ascii="Arial" w:hAnsi="Arial" w:cs="Arial"/>
                <w:b/>
                <w:bCs/>
                <w:sz w:val="14"/>
                <w:szCs w:val="14"/>
              </w:rPr>
            </w:pPr>
            <w:r w:rsidRPr="00F51059">
              <w:rPr>
                <w:rFonts w:ascii="Arial" w:hAnsi="Arial" w:cs="Arial"/>
                <w:b/>
                <w:bCs/>
                <w:sz w:val="14"/>
                <w:szCs w:val="14"/>
              </w:rPr>
              <w:t>Descongestión</w:t>
            </w:r>
          </w:p>
        </w:tc>
        <w:tc>
          <w:tcPr>
            <w:tcW w:w="1275" w:type="dxa"/>
            <w:tcBorders>
              <w:top w:val="single" w:sz="4" w:space="0" w:color="auto"/>
              <w:left w:val="nil"/>
              <w:bottom w:val="single" w:sz="4" w:space="0" w:color="auto"/>
              <w:right w:val="single" w:sz="4" w:space="0" w:color="auto"/>
            </w:tcBorders>
            <w:shd w:val="clear" w:color="auto" w:fill="FDE9D9"/>
            <w:vAlign w:val="center"/>
          </w:tcPr>
          <w:p w:rsidR="00E33724" w:rsidRPr="00F51059" w:rsidRDefault="00E33724" w:rsidP="00E33724">
            <w:pPr>
              <w:jc w:val="center"/>
              <w:rPr>
                <w:rFonts w:ascii="Arial" w:hAnsi="Arial" w:cs="Arial"/>
                <w:b/>
                <w:bCs/>
                <w:sz w:val="14"/>
                <w:szCs w:val="14"/>
              </w:rPr>
            </w:pPr>
            <w:r w:rsidRPr="00F51059">
              <w:rPr>
                <w:rFonts w:ascii="Arial" w:hAnsi="Arial" w:cs="Arial"/>
                <w:b/>
                <w:bCs/>
                <w:sz w:val="14"/>
                <w:szCs w:val="14"/>
              </w:rPr>
              <w:t>Total Empleados</w:t>
            </w:r>
          </w:p>
          <w:p w:rsidR="00E33724" w:rsidRPr="00F51059" w:rsidRDefault="00E33724" w:rsidP="00E33724">
            <w:pPr>
              <w:jc w:val="center"/>
              <w:rPr>
                <w:rFonts w:ascii="Arial" w:hAnsi="Arial" w:cs="Arial"/>
                <w:b/>
                <w:bCs/>
                <w:sz w:val="14"/>
                <w:szCs w:val="14"/>
              </w:rPr>
            </w:pPr>
            <w:r w:rsidRPr="00F51059">
              <w:rPr>
                <w:rFonts w:ascii="Arial" w:hAnsi="Arial" w:cs="Arial"/>
                <w:b/>
                <w:bCs/>
                <w:sz w:val="14"/>
                <w:szCs w:val="14"/>
              </w:rPr>
              <w:t>Descongestión</w:t>
            </w:r>
          </w:p>
        </w:tc>
      </w:tr>
      <w:tr w:rsidR="00E33724" w:rsidRPr="00F51059" w:rsidTr="00E33724">
        <w:trPr>
          <w:trHeight w:val="127"/>
        </w:trPr>
        <w:tc>
          <w:tcPr>
            <w:tcW w:w="3383" w:type="dxa"/>
            <w:tcBorders>
              <w:top w:val="nil"/>
              <w:left w:val="single" w:sz="4" w:space="0" w:color="auto"/>
              <w:bottom w:val="single" w:sz="4" w:space="0" w:color="auto"/>
              <w:right w:val="single" w:sz="4" w:space="0" w:color="auto"/>
            </w:tcBorders>
            <w:shd w:val="clear" w:color="auto" w:fill="auto"/>
            <w:noWrap/>
            <w:vAlign w:val="bottom"/>
          </w:tcPr>
          <w:p w:rsidR="00E33724" w:rsidRPr="00F51059" w:rsidRDefault="00E33724" w:rsidP="00E33724">
            <w:pPr>
              <w:rPr>
                <w:rFonts w:ascii="Arial" w:hAnsi="Arial" w:cs="Arial"/>
                <w:sz w:val="14"/>
                <w:szCs w:val="14"/>
              </w:rPr>
            </w:pPr>
            <w:r w:rsidRPr="00F51059">
              <w:rPr>
                <w:rFonts w:ascii="Arial" w:hAnsi="Arial" w:cs="Arial"/>
                <w:sz w:val="14"/>
                <w:szCs w:val="14"/>
              </w:rPr>
              <w:t xml:space="preserve">Civiles Municipales </w:t>
            </w:r>
          </w:p>
        </w:tc>
        <w:tc>
          <w:tcPr>
            <w:tcW w:w="1012" w:type="dxa"/>
            <w:tcBorders>
              <w:top w:val="nil"/>
              <w:left w:val="nil"/>
              <w:bottom w:val="single" w:sz="4" w:space="0" w:color="auto"/>
              <w:right w:val="single" w:sz="4" w:space="0" w:color="auto"/>
            </w:tcBorders>
            <w:shd w:val="clear" w:color="auto" w:fill="auto"/>
            <w:noWrap/>
            <w:vAlign w:val="bottom"/>
          </w:tcPr>
          <w:p w:rsidR="00E33724" w:rsidRPr="00F51059" w:rsidRDefault="00E33724" w:rsidP="00E33724">
            <w:pPr>
              <w:jc w:val="center"/>
              <w:rPr>
                <w:rFonts w:ascii="Arial" w:hAnsi="Arial" w:cs="Arial"/>
                <w:sz w:val="14"/>
                <w:szCs w:val="14"/>
              </w:rPr>
            </w:pPr>
            <w:r w:rsidRPr="00F51059">
              <w:rPr>
                <w:rFonts w:ascii="Arial" w:hAnsi="Arial" w:cs="Arial"/>
                <w:sz w:val="14"/>
                <w:szCs w:val="14"/>
              </w:rPr>
              <w:t>11</w:t>
            </w:r>
          </w:p>
        </w:tc>
        <w:tc>
          <w:tcPr>
            <w:tcW w:w="1134" w:type="dxa"/>
            <w:tcBorders>
              <w:top w:val="nil"/>
              <w:left w:val="nil"/>
              <w:bottom w:val="single" w:sz="4" w:space="0" w:color="auto"/>
              <w:right w:val="single" w:sz="4" w:space="0" w:color="auto"/>
            </w:tcBorders>
            <w:shd w:val="clear" w:color="auto" w:fill="auto"/>
            <w:noWrap/>
            <w:vAlign w:val="bottom"/>
          </w:tcPr>
          <w:p w:rsidR="00E33724" w:rsidRPr="00F51059" w:rsidRDefault="00E33724" w:rsidP="00E33724">
            <w:pPr>
              <w:jc w:val="center"/>
              <w:rPr>
                <w:rFonts w:ascii="Arial" w:hAnsi="Arial" w:cs="Arial"/>
                <w:sz w:val="14"/>
                <w:szCs w:val="14"/>
              </w:rPr>
            </w:pPr>
            <w:r w:rsidRPr="00F51059">
              <w:rPr>
                <w:rFonts w:ascii="Arial" w:hAnsi="Arial" w:cs="Arial"/>
                <w:sz w:val="14"/>
                <w:szCs w:val="14"/>
              </w:rPr>
              <w:t>11</w:t>
            </w:r>
          </w:p>
        </w:tc>
        <w:tc>
          <w:tcPr>
            <w:tcW w:w="992" w:type="dxa"/>
            <w:tcBorders>
              <w:top w:val="nil"/>
              <w:left w:val="nil"/>
              <w:bottom w:val="single" w:sz="4" w:space="0" w:color="auto"/>
              <w:right w:val="single" w:sz="4" w:space="0" w:color="auto"/>
            </w:tcBorders>
            <w:vAlign w:val="bottom"/>
          </w:tcPr>
          <w:p w:rsidR="00E33724" w:rsidRPr="00F51059" w:rsidRDefault="00E33724" w:rsidP="00E33724">
            <w:pPr>
              <w:jc w:val="center"/>
              <w:rPr>
                <w:rFonts w:ascii="Arial" w:hAnsi="Arial" w:cs="Arial"/>
                <w:sz w:val="14"/>
                <w:szCs w:val="14"/>
              </w:rPr>
            </w:pPr>
            <w:r w:rsidRPr="00F51059">
              <w:rPr>
                <w:rFonts w:ascii="Arial" w:hAnsi="Arial" w:cs="Arial"/>
                <w:sz w:val="14"/>
                <w:szCs w:val="14"/>
              </w:rPr>
              <w:t>47</w:t>
            </w:r>
          </w:p>
        </w:tc>
        <w:tc>
          <w:tcPr>
            <w:tcW w:w="1418" w:type="dxa"/>
            <w:tcBorders>
              <w:top w:val="nil"/>
              <w:left w:val="nil"/>
              <w:bottom w:val="single" w:sz="4" w:space="0" w:color="auto"/>
              <w:right w:val="single" w:sz="4" w:space="0" w:color="auto"/>
            </w:tcBorders>
            <w:vAlign w:val="bottom"/>
          </w:tcPr>
          <w:p w:rsidR="00E33724" w:rsidRPr="00F51059" w:rsidRDefault="00E33724" w:rsidP="00E33724">
            <w:pPr>
              <w:jc w:val="center"/>
              <w:rPr>
                <w:rFonts w:ascii="Arial" w:hAnsi="Arial" w:cs="Arial"/>
                <w:sz w:val="14"/>
                <w:szCs w:val="14"/>
              </w:rPr>
            </w:pPr>
            <w:r w:rsidRPr="00F51059">
              <w:rPr>
                <w:rFonts w:ascii="Arial" w:hAnsi="Arial" w:cs="Arial"/>
                <w:sz w:val="14"/>
                <w:szCs w:val="14"/>
              </w:rPr>
              <w:t>2</w:t>
            </w:r>
          </w:p>
        </w:tc>
        <w:tc>
          <w:tcPr>
            <w:tcW w:w="1275" w:type="dxa"/>
            <w:tcBorders>
              <w:top w:val="nil"/>
              <w:left w:val="nil"/>
              <w:bottom w:val="single" w:sz="4" w:space="0" w:color="auto"/>
              <w:right w:val="single" w:sz="4" w:space="0" w:color="auto"/>
            </w:tcBorders>
            <w:vAlign w:val="bottom"/>
          </w:tcPr>
          <w:p w:rsidR="00E33724" w:rsidRPr="00F51059" w:rsidRDefault="00E33724" w:rsidP="00E33724">
            <w:pPr>
              <w:jc w:val="center"/>
              <w:rPr>
                <w:rFonts w:ascii="Arial" w:hAnsi="Arial" w:cs="Arial"/>
                <w:sz w:val="14"/>
                <w:szCs w:val="14"/>
              </w:rPr>
            </w:pPr>
            <w:r w:rsidRPr="00F51059">
              <w:rPr>
                <w:rFonts w:ascii="Arial" w:hAnsi="Arial" w:cs="Arial"/>
                <w:sz w:val="14"/>
                <w:szCs w:val="14"/>
              </w:rPr>
              <w:t>6</w:t>
            </w:r>
          </w:p>
        </w:tc>
      </w:tr>
      <w:tr w:rsidR="00E33724" w:rsidRPr="00F51059" w:rsidTr="00E33724">
        <w:trPr>
          <w:trHeight w:val="70"/>
        </w:trPr>
        <w:tc>
          <w:tcPr>
            <w:tcW w:w="3383" w:type="dxa"/>
            <w:tcBorders>
              <w:top w:val="nil"/>
              <w:left w:val="single" w:sz="4" w:space="0" w:color="auto"/>
              <w:bottom w:val="single" w:sz="4" w:space="0" w:color="auto"/>
              <w:right w:val="single" w:sz="4" w:space="0" w:color="auto"/>
            </w:tcBorders>
            <w:shd w:val="clear" w:color="auto" w:fill="auto"/>
            <w:noWrap/>
            <w:vAlign w:val="bottom"/>
          </w:tcPr>
          <w:p w:rsidR="00E33724" w:rsidRPr="00F51059" w:rsidRDefault="00E33724" w:rsidP="00E33724">
            <w:pPr>
              <w:rPr>
                <w:rFonts w:ascii="Arial" w:hAnsi="Arial" w:cs="Arial"/>
                <w:sz w:val="14"/>
                <w:szCs w:val="14"/>
              </w:rPr>
            </w:pPr>
            <w:r w:rsidRPr="00F51059">
              <w:rPr>
                <w:rFonts w:ascii="Arial" w:hAnsi="Arial" w:cs="Arial"/>
                <w:sz w:val="14"/>
                <w:szCs w:val="14"/>
              </w:rPr>
              <w:t>Ejecución Civil Municipal</w:t>
            </w:r>
          </w:p>
        </w:tc>
        <w:tc>
          <w:tcPr>
            <w:tcW w:w="1012" w:type="dxa"/>
            <w:tcBorders>
              <w:top w:val="nil"/>
              <w:left w:val="nil"/>
              <w:bottom w:val="single" w:sz="4" w:space="0" w:color="auto"/>
              <w:right w:val="single" w:sz="4" w:space="0" w:color="auto"/>
            </w:tcBorders>
            <w:shd w:val="clear" w:color="auto" w:fill="auto"/>
            <w:noWrap/>
            <w:vAlign w:val="bottom"/>
          </w:tcPr>
          <w:p w:rsidR="00E33724" w:rsidRPr="00F51059" w:rsidRDefault="00E33724" w:rsidP="00E33724">
            <w:pPr>
              <w:jc w:val="center"/>
              <w:rPr>
                <w:rFonts w:ascii="Arial" w:hAnsi="Arial" w:cs="Arial"/>
                <w:sz w:val="14"/>
                <w:szCs w:val="14"/>
              </w:rPr>
            </w:pPr>
            <w:r w:rsidRPr="00F51059">
              <w:rPr>
                <w:rFonts w:ascii="Arial" w:hAnsi="Arial" w:cs="Arial"/>
                <w:sz w:val="14"/>
                <w:szCs w:val="14"/>
              </w:rPr>
              <w:t>0</w:t>
            </w:r>
          </w:p>
        </w:tc>
        <w:tc>
          <w:tcPr>
            <w:tcW w:w="1134" w:type="dxa"/>
            <w:tcBorders>
              <w:top w:val="nil"/>
              <w:left w:val="nil"/>
              <w:bottom w:val="single" w:sz="4" w:space="0" w:color="auto"/>
              <w:right w:val="single" w:sz="4" w:space="0" w:color="auto"/>
            </w:tcBorders>
            <w:shd w:val="clear" w:color="auto" w:fill="auto"/>
            <w:noWrap/>
            <w:vAlign w:val="bottom"/>
          </w:tcPr>
          <w:p w:rsidR="00E33724" w:rsidRPr="00F51059" w:rsidRDefault="00E33724" w:rsidP="00E33724">
            <w:pPr>
              <w:jc w:val="center"/>
              <w:rPr>
                <w:rFonts w:ascii="Arial" w:hAnsi="Arial" w:cs="Arial"/>
                <w:sz w:val="14"/>
                <w:szCs w:val="14"/>
              </w:rPr>
            </w:pPr>
            <w:r w:rsidRPr="00F51059">
              <w:rPr>
                <w:rFonts w:ascii="Arial" w:hAnsi="Arial" w:cs="Arial"/>
                <w:sz w:val="14"/>
                <w:szCs w:val="14"/>
              </w:rPr>
              <w:t>0</w:t>
            </w:r>
          </w:p>
        </w:tc>
        <w:tc>
          <w:tcPr>
            <w:tcW w:w="992" w:type="dxa"/>
            <w:tcBorders>
              <w:top w:val="nil"/>
              <w:left w:val="nil"/>
              <w:bottom w:val="single" w:sz="4" w:space="0" w:color="auto"/>
              <w:right w:val="single" w:sz="4" w:space="0" w:color="auto"/>
            </w:tcBorders>
            <w:vAlign w:val="bottom"/>
          </w:tcPr>
          <w:p w:rsidR="00E33724" w:rsidRPr="00F51059" w:rsidRDefault="00E33724" w:rsidP="00E33724">
            <w:pPr>
              <w:jc w:val="center"/>
              <w:rPr>
                <w:rFonts w:ascii="Arial" w:hAnsi="Arial" w:cs="Arial"/>
                <w:sz w:val="14"/>
                <w:szCs w:val="14"/>
              </w:rPr>
            </w:pPr>
            <w:r w:rsidRPr="00F51059">
              <w:rPr>
                <w:rFonts w:ascii="Arial" w:hAnsi="Arial" w:cs="Arial"/>
                <w:sz w:val="14"/>
                <w:szCs w:val="14"/>
              </w:rPr>
              <w:t>0</w:t>
            </w:r>
          </w:p>
        </w:tc>
        <w:tc>
          <w:tcPr>
            <w:tcW w:w="1418" w:type="dxa"/>
            <w:tcBorders>
              <w:top w:val="nil"/>
              <w:left w:val="nil"/>
              <w:bottom w:val="single" w:sz="4" w:space="0" w:color="auto"/>
              <w:right w:val="single" w:sz="4" w:space="0" w:color="auto"/>
            </w:tcBorders>
            <w:vAlign w:val="bottom"/>
          </w:tcPr>
          <w:p w:rsidR="00E33724" w:rsidRPr="00F51059" w:rsidRDefault="00E33724" w:rsidP="00E33724">
            <w:pPr>
              <w:jc w:val="center"/>
              <w:rPr>
                <w:rFonts w:ascii="Arial" w:hAnsi="Arial" w:cs="Arial"/>
                <w:sz w:val="14"/>
                <w:szCs w:val="14"/>
              </w:rPr>
            </w:pPr>
            <w:r w:rsidRPr="00F51059">
              <w:rPr>
                <w:rFonts w:ascii="Arial" w:hAnsi="Arial" w:cs="Arial"/>
                <w:sz w:val="14"/>
                <w:szCs w:val="14"/>
              </w:rPr>
              <w:t>2</w:t>
            </w:r>
          </w:p>
        </w:tc>
        <w:tc>
          <w:tcPr>
            <w:tcW w:w="1275" w:type="dxa"/>
            <w:tcBorders>
              <w:top w:val="nil"/>
              <w:left w:val="nil"/>
              <w:bottom w:val="single" w:sz="4" w:space="0" w:color="auto"/>
              <w:right w:val="single" w:sz="4" w:space="0" w:color="auto"/>
            </w:tcBorders>
            <w:vAlign w:val="bottom"/>
          </w:tcPr>
          <w:p w:rsidR="00E33724" w:rsidRPr="00F51059" w:rsidRDefault="00E33724" w:rsidP="00E33724">
            <w:pPr>
              <w:jc w:val="center"/>
              <w:rPr>
                <w:rFonts w:ascii="Arial" w:hAnsi="Arial" w:cs="Arial"/>
                <w:sz w:val="14"/>
                <w:szCs w:val="14"/>
              </w:rPr>
            </w:pPr>
            <w:r w:rsidRPr="00F51059">
              <w:rPr>
                <w:rFonts w:ascii="Arial" w:hAnsi="Arial" w:cs="Arial"/>
                <w:sz w:val="14"/>
                <w:szCs w:val="14"/>
              </w:rPr>
              <w:t>9</w:t>
            </w:r>
          </w:p>
        </w:tc>
      </w:tr>
      <w:tr w:rsidR="00E33724" w:rsidRPr="00F51059" w:rsidTr="00E33724">
        <w:trPr>
          <w:trHeight w:val="70"/>
        </w:trPr>
        <w:tc>
          <w:tcPr>
            <w:tcW w:w="3383" w:type="dxa"/>
            <w:tcBorders>
              <w:top w:val="nil"/>
              <w:left w:val="single" w:sz="4" w:space="0" w:color="auto"/>
              <w:bottom w:val="single" w:sz="4" w:space="0" w:color="auto"/>
              <w:right w:val="single" w:sz="4" w:space="0" w:color="auto"/>
            </w:tcBorders>
            <w:shd w:val="clear" w:color="auto" w:fill="auto"/>
            <w:noWrap/>
            <w:vAlign w:val="bottom"/>
          </w:tcPr>
          <w:p w:rsidR="00E33724" w:rsidRPr="00F51059" w:rsidRDefault="00E33724" w:rsidP="00E33724">
            <w:pPr>
              <w:rPr>
                <w:rFonts w:ascii="Arial" w:hAnsi="Arial" w:cs="Arial"/>
                <w:sz w:val="14"/>
                <w:szCs w:val="14"/>
              </w:rPr>
            </w:pPr>
            <w:r w:rsidRPr="00F51059">
              <w:rPr>
                <w:rFonts w:ascii="Arial" w:hAnsi="Arial" w:cs="Arial"/>
                <w:sz w:val="14"/>
                <w:szCs w:val="14"/>
              </w:rPr>
              <w:t>Pequeñas causas laborales</w:t>
            </w:r>
          </w:p>
        </w:tc>
        <w:tc>
          <w:tcPr>
            <w:tcW w:w="1012" w:type="dxa"/>
            <w:tcBorders>
              <w:top w:val="nil"/>
              <w:left w:val="nil"/>
              <w:bottom w:val="single" w:sz="4" w:space="0" w:color="auto"/>
              <w:right w:val="single" w:sz="4" w:space="0" w:color="auto"/>
            </w:tcBorders>
            <w:shd w:val="clear" w:color="auto" w:fill="auto"/>
            <w:noWrap/>
            <w:vAlign w:val="bottom"/>
          </w:tcPr>
          <w:p w:rsidR="00E33724" w:rsidRPr="00F51059" w:rsidRDefault="00E33724" w:rsidP="00E33724">
            <w:pPr>
              <w:jc w:val="center"/>
              <w:rPr>
                <w:rFonts w:ascii="Arial" w:hAnsi="Arial" w:cs="Arial"/>
                <w:sz w:val="14"/>
                <w:szCs w:val="14"/>
              </w:rPr>
            </w:pPr>
            <w:r w:rsidRPr="00F51059">
              <w:rPr>
                <w:rFonts w:ascii="Arial" w:hAnsi="Arial" w:cs="Arial"/>
                <w:sz w:val="14"/>
                <w:szCs w:val="14"/>
              </w:rPr>
              <w:t>0</w:t>
            </w:r>
          </w:p>
        </w:tc>
        <w:tc>
          <w:tcPr>
            <w:tcW w:w="1134" w:type="dxa"/>
            <w:tcBorders>
              <w:top w:val="nil"/>
              <w:left w:val="nil"/>
              <w:bottom w:val="single" w:sz="4" w:space="0" w:color="auto"/>
              <w:right w:val="single" w:sz="4" w:space="0" w:color="auto"/>
            </w:tcBorders>
            <w:shd w:val="clear" w:color="auto" w:fill="auto"/>
            <w:noWrap/>
            <w:vAlign w:val="bottom"/>
          </w:tcPr>
          <w:p w:rsidR="00E33724" w:rsidRPr="00F51059" w:rsidRDefault="00E33724" w:rsidP="00E33724">
            <w:pPr>
              <w:jc w:val="center"/>
              <w:rPr>
                <w:rFonts w:ascii="Arial" w:hAnsi="Arial" w:cs="Arial"/>
                <w:sz w:val="14"/>
                <w:szCs w:val="14"/>
              </w:rPr>
            </w:pPr>
            <w:r w:rsidRPr="00F51059">
              <w:rPr>
                <w:rFonts w:ascii="Arial" w:hAnsi="Arial" w:cs="Arial"/>
                <w:sz w:val="14"/>
                <w:szCs w:val="14"/>
              </w:rPr>
              <w:t>0</w:t>
            </w:r>
          </w:p>
        </w:tc>
        <w:tc>
          <w:tcPr>
            <w:tcW w:w="992" w:type="dxa"/>
            <w:tcBorders>
              <w:top w:val="nil"/>
              <w:left w:val="nil"/>
              <w:bottom w:val="single" w:sz="4" w:space="0" w:color="auto"/>
              <w:right w:val="single" w:sz="4" w:space="0" w:color="auto"/>
            </w:tcBorders>
            <w:vAlign w:val="bottom"/>
          </w:tcPr>
          <w:p w:rsidR="00E33724" w:rsidRPr="00F51059" w:rsidRDefault="00E33724" w:rsidP="00E33724">
            <w:pPr>
              <w:jc w:val="center"/>
              <w:rPr>
                <w:rFonts w:ascii="Arial" w:hAnsi="Arial" w:cs="Arial"/>
                <w:sz w:val="14"/>
                <w:szCs w:val="14"/>
              </w:rPr>
            </w:pPr>
            <w:r w:rsidRPr="00F51059">
              <w:rPr>
                <w:rFonts w:ascii="Arial" w:hAnsi="Arial" w:cs="Arial"/>
                <w:sz w:val="14"/>
                <w:szCs w:val="14"/>
              </w:rPr>
              <w:t>0</w:t>
            </w:r>
          </w:p>
        </w:tc>
        <w:tc>
          <w:tcPr>
            <w:tcW w:w="1418" w:type="dxa"/>
            <w:tcBorders>
              <w:top w:val="nil"/>
              <w:left w:val="nil"/>
              <w:bottom w:val="single" w:sz="4" w:space="0" w:color="auto"/>
              <w:right w:val="single" w:sz="4" w:space="0" w:color="auto"/>
            </w:tcBorders>
            <w:vAlign w:val="bottom"/>
          </w:tcPr>
          <w:p w:rsidR="00E33724" w:rsidRPr="00F51059" w:rsidRDefault="00E33724" w:rsidP="00E33724">
            <w:pPr>
              <w:jc w:val="center"/>
              <w:rPr>
                <w:rFonts w:ascii="Arial" w:hAnsi="Arial" w:cs="Arial"/>
                <w:sz w:val="14"/>
                <w:szCs w:val="14"/>
              </w:rPr>
            </w:pPr>
            <w:r w:rsidRPr="00F51059">
              <w:rPr>
                <w:rFonts w:ascii="Arial" w:hAnsi="Arial" w:cs="Arial"/>
                <w:sz w:val="14"/>
                <w:szCs w:val="14"/>
              </w:rPr>
              <w:t>1</w:t>
            </w:r>
          </w:p>
        </w:tc>
        <w:tc>
          <w:tcPr>
            <w:tcW w:w="1275" w:type="dxa"/>
            <w:tcBorders>
              <w:top w:val="nil"/>
              <w:left w:val="nil"/>
              <w:bottom w:val="single" w:sz="4" w:space="0" w:color="auto"/>
              <w:right w:val="single" w:sz="4" w:space="0" w:color="auto"/>
            </w:tcBorders>
            <w:vAlign w:val="bottom"/>
          </w:tcPr>
          <w:p w:rsidR="00E33724" w:rsidRPr="00F51059" w:rsidRDefault="00E33724" w:rsidP="00E33724">
            <w:pPr>
              <w:jc w:val="center"/>
              <w:rPr>
                <w:rFonts w:ascii="Arial" w:hAnsi="Arial" w:cs="Arial"/>
                <w:sz w:val="14"/>
                <w:szCs w:val="14"/>
              </w:rPr>
            </w:pPr>
            <w:r w:rsidRPr="00F51059">
              <w:rPr>
                <w:rFonts w:ascii="Arial" w:hAnsi="Arial" w:cs="Arial"/>
                <w:sz w:val="14"/>
                <w:szCs w:val="14"/>
              </w:rPr>
              <w:t>4</w:t>
            </w:r>
          </w:p>
        </w:tc>
      </w:tr>
      <w:tr w:rsidR="00E33724" w:rsidRPr="00F51059" w:rsidTr="00E33724">
        <w:trPr>
          <w:trHeight w:val="70"/>
        </w:trPr>
        <w:tc>
          <w:tcPr>
            <w:tcW w:w="3383" w:type="dxa"/>
            <w:tcBorders>
              <w:top w:val="nil"/>
              <w:left w:val="single" w:sz="4" w:space="0" w:color="auto"/>
              <w:bottom w:val="single" w:sz="4" w:space="0" w:color="auto"/>
              <w:right w:val="single" w:sz="4" w:space="0" w:color="auto"/>
            </w:tcBorders>
            <w:shd w:val="clear" w:color="auto" w:fill="auto"/>
            <w:noWrap/>
            <w:vAlign w:val="bottom"/>
          </w:tcPr>
          <w:p w:rsidR="00E33724" w:rsidRPr="00F51059" w:rsidRDefault="00E33724" w:rsidP="00E33724">
            <w:pPr>
              <w:rPr>
                <w:rFonts w:ascii="Arial" w:hAnsi="Arial" w:cs="Arial"/>
                <w:sz w:val="14"/>
                <w:szCs w:val="14"/>
              </w:rPr>
            </w:pPr>
            <w:r w:rsidRPr="00F51059">
              <w:rPr>
                <w:rFonts w:ascii="Arial" w:hAnsi="Arial" w:cs="Arial"/>
                <w:sz w:val="14"/>
                <w:szCs w:val="14"/>
              </w:rPr>
              <w:t>Civiles del Circuito</w:t>
            </w:r>
          </w:p>
        </w:tc>
        <w:tc>
          <w:tcPr>
            <w:tcW w:w="1012" w:type="dxa"/>
            <w:tcBorders>
              <w:top w:val="nil"/>
              <w:left w:val="nil"/>
              <w:bottom w:val="single" w:sz="4" w:space="0" w:color="auto"/>
              <w:right w:val="single" w:sz="4" w:space="0" w:color="auto"/>
            </w:tcBorders>
            <w:shd w:val="clear" w:color="auto" w:fill="auto"/>
            <w:noWrap/>
            <w:vAlign w:val="bottom"/>
          </w:tcPr>
          <w:p w:rsidR="00E33724" w:rsidRPr="00F51059" w:rsidRDefault="00E33724" w:rsidP="00E33724">
            <w:pPr>
              <w:jc w:val="center"/>
              <w:rPr>
                <w:rFonts w:ascii="Arial" w:hAnsi="Arial" w:cs="Arial"/>
                <w:sz w:val="14"/>
                <w:szCs w:val="14"/>
              </w:rPr>
            </w:pPr>
            <w:r w:rsidRPr="00F51059">
              <w:rPr>
                <w:rFonts w:ascii="Arial" w:hAnsi="Arial" w:cs="Arial"/>
                <w:sz w:val="14"/>
                <w:szCs w:val="14"/>
              </w:rPr>
              <w:t>4</w:t>
            </w:r>
          </w:p>
        </w:tc>
        <w:tc>
          <w:tcPr>
            <w:tcW w:w="1134" w:type="dxa"/>
            <w:tcBorders>
              <w:top w:val="nil"/>
              <w:left w:val="nil"/>
              <w:bottom w:val="single" w:sz="4" w:space="0" w:color="auto"/>
              <w:right w:val="single" w:sz="4" w:space="0" w:color="auto"/>
            </w:tcBorders>
            <w:shd w:val="clear" w:color="auto" w:fill="auto"/>
            <w:noWrap/>
            <w:vAlign w:val="bottom"/>
          </w:tcPr>
          <w:p w:rsidR="00E33724" w:rsidRPr="00F51059" w:rsidRDefault="00E33724" w:rsidP="00E33724">
            <w:pPr>
              <w:jc w:val="center"/>
              <w:rPr>
                <w:rFonts w:ascii="Arial" w:hAnsi="Arial" w:cs="Arial"/>
                <w:sz w:val="14"/>
                <w:szCs w:val="14"/>
              </w:rPr>
            </w:pPr>
            <w:r w:rsidRPr="00F51059">
              <w:rPr>
                <w:rFonts w:ascii="Arial" w:hAnsi="Arial" w:cs="Arial"/>
                <w:sz w:val="14"/>
                <w:szCs w:val="14"/>
              </w:rPr>
              <w:t>4</w:t>
            </w:r>
          </w:p>
        </w:tc>
        <w:tc>
          <w:tcPr>
            <w:tcW w:w="992" w:type="dxa"/>
            <w:tcBorders>
              <w:top w:val="nil"/>
              <w:left w:val="nil"/>
              <w:bottom w:val="single" w:sz="4" w:space="0" w:color="auto"/>
              <w:right w:val="single" w:sz="4" w:space="0" w:color="auto"/>
            </w:tcBorders>
            <w:vAlign w:val="bottom"/>
          </w:tcPr>
          <w:p w:rsidR="00E33724" w:rsidRPr="00F51059" w:rsidRDefault="00E33724" w:rsidP="00E33724">
            <w:pPr>
              <w:jc w:val="center"/>
              <w:rPr>
                <w:rFonts w:ascii="Arial" w:hAnsi="Arial" w:cs="Arial"/>
                <w:sz w:val="14"/>
                <w:szCs w:val="14"/>
              </w:rPr>
            </w:pPr>
            <w:r w:rsidRPr="00F51059">
              <w:rPr>
                <w:rFonts w:ascii="Arial" w:hAnsi="Arial" w:cs="Arial"/>
                <w:sz w:val="14"/>
                <w:szCs w:val="14"/>
              </w:rPr>
              <w:t>17</w:t>
            </w:r>
          </w:p>
        </w:tc>
        <w:tc>
          <w:tcPr>
            <w:tcW w:w="1418" w:type="dxa"/>
            <w:tcBorders>
              <w:top w:val="nil"/>
              <w:left w:val="nil"/>
              <w:bottom w:val="single" w:sz="4" w:space="0" w:color="auto"/>
              <w:right w:val="single" w:sz="4" w:space="0" w:color="auto"/>
            </w:tcBorders>
            <w:vAlign w:val="bottom"/>
          </w:tcPr>
          <w:p w:rsidR="00E33724" w:rsidRPr="00F51059" w:rsidRDefault="00E33724" w:rsidP="00E33724">
            <w:pPr>
              <w:jc w:val="center"/>
              <w:rPr>
                <w:rFonts w:ascii="Arial" w:hAnsi="Arial" w:cs="Arial"/>
                <w:sz w:val="14"/>
                <w:szCs w:val="14"/>
              </w:rPr>
            </w:pPr>
            <w:r w:rsidRPr="00F51059">
              <w:rPr>
                <w:rFonts w:ascii="Arial" w:hAnsi="Arial" w:cs="Arial"/>
                <w:sz w:val="14"/>
                <w:szCs w:val="14"/>
              </w:rPr>
              <w:t>1</w:t>
            </w:r>
          </w:p>
        </w:tc>
        <w:tc>
          <w:tcPr>
            <w:tcW w:w="1275" w:type="dxa"/>
            <w:tcBorders>
              <w:top w:val="nil"/>
              <w:left w:val="nil"/>
              <w:bottom w:val="single" w:sz="4" w:space="0" w:color="auto"/>
              <w:right w:val="single" w:sz="4" w:space="0" w:color="auto"/>
            </w:tcBorders>
            <w:vAlign w:val="bottom"/>
          </w:tcPr>
          <w:p w:rsidR="00E33724" w:rsidRPr="00F51059" w:rsidRDefault="00E33724" w:rsidP="00E33724">
            <w:pPr>
              <w:jc w:val="center"/>
              <w:rPr>
                <w:rFonts w:ascii="Arial" w:hAnsi="Arial" w:cs="Arial"/>
                <w:sz w:val="14"/>
                <w:szCs w:val="14"/>
              </w:rPr>
            </w:pPr>
            <w:r w:rsidRPr="00F51059">
              <w:rPr>
                <w:rFonts w:ascii="Arial" w:hAnsi="Arial" w:cs="Arial"/>
                <w:sz w:val="14"/>
                <w:szCs w:val="14"/>
              </w:rPr>
              <w:t>3</w:t>
            </w:r>
          </w:p>
        </w:tc>
      </w:tr>
      <w:tr w:rsidR="00E33724" w:rsidRPr="00F51059" w:rsidTr="00E33724">
        <w:trPr>
          <w:trHeight w:val="70"/>
        </w:trPr>
        <w:tc>
          <w:tcPr>
            <w:tcW w:w="3383" w:type="dxa"/>
            <w:tcBorders>
              <w:top w:val="nil"/>
              <w:left w:val="single" w:sz="4" w:space="0" w:color="auto"/>
              <w:bottom w:val="single" w:sz="4" w:space="0" w:color="auto"/>
              <w:right w:val="single" w:sz="4" w:space="0" w:color="auto"/>
            </w:tcBorders>
            <w:shd w:val="clear" w:color="auto" w:fill="auto"/>
            <w:noWrap/>
            <w:vAlign w:val="bottom"/>
          </w:tcPr>
          <w:p w:rsidR="00E33724" w:rsidRPr="00F51059" w:rsidRDefault="00E33724" w:rsidP="00E33724">
            <w:pPr>
              <w:rPr>
                <w:rFonts w:ascii="Arial" w:hAnsi="Arial" w:cs="Arial"/>
                <w:sz w:val="14"/>
                <w:szCs w:val="14"/>
              </w:rPr>
            </w:pPr>
            <w:r w:rsidRPr="00F51059">
              <w:rPr>
                <w:rFonts w:ascii="Arial" w:hAnsi="Arial" w:cs="Arial"/>
                <w:sz w:val="14"/>
                <w:szCs w:val="14"/>
              </w:rPr>
              <w:t xml:space="preserve">Laborales del Circuito  </w:t>
            </w:r>
          </w:p>
        </w:tc>
        <w:tc>
          <w:tcPr>
            <w:tcW w:w="1012" w:type="dxa"/>
            <w:tcBorders>
              <w:top w:val="nil"/>
              <w:left w:val="nil"/>
              <w:bottom w:val="single" w:sz="4" w:space="0" w:color="auto"/>
              <w:right w:val="single" w:sz="4" w:space="0" w:color="auto"/>
            </w:tcBorders>
            <w:shd w:val="clear" w:color="auto" w:fill="auto"/>
            <w:noWrap/>
            <w:vAlign w:val="bottom"/>
          </w:tcPr>
          <w:p w:rsidR="00E33724" w:rsidRPr="00F51059" w:rsidRDefault="00E33724" w:rsidP="00E33724">
            <w:pPr>
              <w:jc w:val="center"/>
              <w:rPr>
                <w:rFonts w:ascii="Arial" w:hAnsi="Arial" w:cs="Arial"/>
                <w:sz w:val="14"/>
                <w:szCs w:val="14"/>
              </w:rPr>
            </w:pPr>
            <w:r w:rsidRPr="00F51059">
              <w:rPr>
                <w:rFonts w:ascii="Arial" w:hAnsi="Arial" w:cs="Arial"/>
                <w:sz w:val="14"/>
                <w:szCs w:val="14"/>
              </w:rPr>
              <w:t>4</w:t>
            </w:r>
          </w:p>
        </w:tc>
        <w:tc>
          <w:tcPr>
            <w:tcW w:w="1134" w:type="dxa"/>
            <w:tcBorders>
              <w:top w:val="nil"/>
              <w:left w:val="nil"/>
              <w:bottom w:val="single" w:sz="4" w:space="0" w:color="auto"/>
              <w:right w:val="single" w:sz="4" w:space="0" w:color="auto"/>
            </w:tcBorders>
            <w:shd w:val="clear" w:color="auto" w:fill="auto"/>
            <w:noWrap/>
            <w:vAlign w:val="bottom"/>
          </w:tcPr>
          <w:p w:rsidR="00E33724" w:rsidRPr="00F51059" w:rsidRDefault="00E33724" w:rsidP="00E33724">
            <w:pPr>
              <w:jc w:val="center"/>
              <w:rPr>
                <w:rFonts w:ascii="Arial" w:hAnsi="Arial" w:cs="Arial"/>
                <w:sz w:val="14"/>
                <w:szCs w:val="14"/>
              </w:rPr>
            </w:pPr>
            <w:r w:rsidRPr="00F51059">
              <w:rPr>
                <w:rFonts w:ascii="Arial" w:hAnsi="Arial" w:cs="Arial"/>
                <w:sz w:val="14"/>
                <w:szCs w:val="14"/>
              </w:rPr>
              <w:t>4</w:t>
            </w:r>
          </w:p>
        </w:tc>
        <w:tc>
          <w:tcPr>
            <w:tcW w:w="992" w:type="dxa"/>
            <w:tcBorders>
              <w:top w:val="nil"/>
              <w:left w:val="nil"/>
              <w:bottom w:val="single" w:sz="4" w:space="0" w:color="auto"/>
              <w:right w:val="single" w:sz="4" w:space="0" w:color="auto"/>
            </w:tcBorders>
            <w:vAlign w:val="bottom"/>
          </w:tcPr>
          <w:p w:rsidR="00E33724" w:rsidRPr="00F51059" w:rsidRDefault="00E33724" w:rsidP="00E33724">
            <w:pPr>
              <w:jc w:val="center"/>
              <w:rPr>
                <w:rFonts w:ascii="Arial" w:hAnsi="Arial" w:cs="Arial"/>
                <w:sz w:val="14"/>
                <w:szCs w:val="14"/>
              </w:rPr>
            </w:pPr>
            <w:r w:rsidRPr="00F51059">
              <w:rPr>
                <w:rFonts w:ascii="Arial" w:hAnsi="Arial" w:cs="Arial"/>
                <w:sz w:val="14"/>
                <w:szCs w:val="14"/>
              </w:rPr>
              <w:t>24</w:t>
            </w:r>
          </w:p>
        </w:tc>
        <w:tc>
          <w:tcPr>
            <w:tcW w:w="1418" w:type="dxa"/>
            <w:tcBorders>
              <w:top w:val="nil"/>
              <w:left w:val="nil"/>
              <w:bottom w:val="single" w:sz="4" w:space="0" w:color="auto"/>
              <w:right w:val="single" w:sz="4" w:space="0" w:color="auto"/>
            </w:tcBorders>
            <w:vAlign w:val="bottom"/>
          </w:tcPr>
          <w:p w:rsidR="00E33724" w:rsidRPr="00F51059" w:rsidRDefault="00E33724" w:rsidP="00E33724">
            <w:pPr>
              <w:jc w:val="center"/>
              <w:rPr>
                <w:rFonts w:ascii="Arial" w:hAnsi="Arial" w:cs="Arial"/>
                <w:sz w:val="14"/>
                <w:szCs w:val="14"/>
              </w:rPr>
            </w:pPr>
            <w:r w:rsidRPr="00F51059">
              <w:rPr>
                <w:rFonts w:ascii="Arial" w:hAnsi="Arial" w:cs="Arial"/>
                <w:sz w:val="14"/>
                <w:szCs w:val="14"/>
              </w:rPr>
              <w:t>0</w:t>
            </w:r>
          </w:p>
        </w:tc>
        <w:tc>
          <w:tcPr>
            <w:tcW w:w="1275" w:type="dxa"/>
            <w:tcBorders>
              <w:top w:val="nil"/>
              <w:left w:val="nil"/>
              <w:bottom w:val="single" w:sz="4" w:space="0" w:color="auto"/>
              <w:right w:val="single" w:sz="4" w:space="0" w:color="auto"/>
            </w:tcBorders>
            <w:vAlign w:val="bottom"/>
          </w:tcPr>
          <w:p w:rsidR="00E33724" w:rsidRPr="00F51059" w:rsidRDefault="00E33724" w:rsidP="00E33724">
            <w:pPr>
              <w:jc w:val="center"/>
              <w:rPr>
                <w:rFonts w:ascii="Arial" w:hAnsi="Arial" w:cs="Arial"/>
                <w:sz w:val="14"/>
                <w:szCs w:val="14"/>
              </w:rPr>
            </w:pPr>
            <w:r w:rsidRPr="00F51059">
              <w:rPr>
                <w:rFonts w:ascii="Arial" w:hAnsi="Arial" w:cs="Arial"/>
                <w:sz w:val="14"/>
                <w:szCs w:val="14"/>
              </w:rPr>
              <w:t>0</w:t>
            </w:r>
          </w:p>
        </w:tc>
      </w:tr>
      <w:tr w:rsidR="00E33724" w:rsidRPr="00F51059" w:rsidTr="00E33724">
        <w:trPr>
          <w:trHeight w:val="70"/>
        </w:trPr>
        <w:tc>
          <w:tcPr>
            <w:tcW w:w="3383" w:type="dxa"/>
            <w:tcBorders>
              <w:top w:val="nil"/>
              <w:left w:val="single" w:sz="4" w:space="0" w:color="auto"/>
              <w:bottom w:val="single" w:sz="4" w:space="0" w:color="auto"/>
              <w:right w:val="single" w:sz="4" w:space="0" w:color="auto"/>
            </w:tcBorders>
            <w:shd w:val="clear" w:color="auto" w:fill="auto"/>
            <w:noWrap/>
            <w:vAlign w:val="bottom"/>
          </w:tcPr>
          <w:p w:rsidR="00E33724" w:rsidRPr="00F51059" w:rsidRDefault="00E33724" w:rsidP="00E33724">
            <w:pPr>
              <w:rPr>
                <w:rFonts w:ascii="Arial" w:hAnsi="Arial" w:cs="Arial"/>
                <w:sz w:val="14"/>
                <w:szCs w:val="14"/>
              </w:rPr>
            </w:pPr>
            <w:r w:rsidRPr="00F51059">
              <w:rPr>
                <w:rFonts w:ascii="Arial" w:hAnsi="Arial" w:cs="Arial"/>
                <w:sz w:val="14"/>
                <w:szCs w:val="14"/>
              </w:rPr>
              <w:t>Familia del Circuito</w:t>
            </w:r>
          </w:p>
        </w:tc>
        <w:tc>
          <w:tcPr>
            <w:tcW w:w="1012" w:type="dxa"/>
            <w:tcBorders>
              <w:top w:val="nil"/>
              <w:left w:val="nil"/>
              <w:bottom w:val="single" w:sz="4" w:space="0" w:color="auto"/>
              <w:right w:val="single" w:sz="4" w:space="0" w:color="auto"/>
            </w:tcBorders>
            <w:shd w:val="clear" w:color="auto" w:fill="auto"/>
            <w:noWrap/>
            <w:vAlign w:val="bottom"/>
          </w:tcPr>
          <w:p w:rsidR="00E33724" w:rsidRPr="00F51059" w:rsidRDefault="00E33724" w:rsidP="00E33724">
            <w:pPr>
              <w:jc w:val="center"/>
              <w:rPr>
                <w:rFonts w:ascii="Arial" w:hAnsi="Arial" w:cs="Arial"/>
                <w:sz w:val="14"/>
                <w:szCs w:val="14"/>
              </w:rPr>
            </w:pPr>
            <w:r w:rsidRPr="00F51059">
              <w:rPr>
                <w:rFonts w:ascii="Arial" w:hAnsi="Arial" w:cs="Arial"/>
                <w:sz w:val="14"/>
                <w:szCs w:val="14"/>
              </w:rPr>
              <w:t>5</w:t>
            </w:r>
          </w:p>
        </w:tc>
        <w:tc>
          <w:tcPr>
            <w:tcW w:w="1134" w:type="dxa"/>
            <w:tcBorders>
              <w:top w:val="nil"/>
              <w:left w:val="nil"/>
              <w:bottom w:val="single" w:sz="4" w:space="0" w:color="auto"/>
              <w:right w:val="single" w:sz="4" w:space="0" w:color="auto"/>
            </w:tcBorders>
            <w:shd w:val="clear" w:color="auto" w:fill="auto"/>
            <w:noWrap/>
            <w:vAlign w:val="bottom"/>
          </w:tcPr>
          <w:p w:rsidR="00E33724" w:rsidRPr="00F51059" w:rsidRDefault="00E33724" w:rsidP="00E33724">
            <w:pPr>
              <w:jc w:val="center"/>
              <w:rPr>
                <w:rFonts w:ascii="Arial" w:hAnsi="Arial" w:cs="Arial"/>
                <w:sz w:val="14"/>
                <w:szCs w:val="14"/>
              </w:rPr>
            </w:pPr>
            <w:r w:rsidRPr="00F51059">
              <w:rPr>
                <w:rFonts w:ascii="Arial" w:hAnsi="Arial" w:cs="Arial"/>
                <w:sz w:val="14"/>
                <w:szCs w:val="14"/>
              </w:rPr>
              <w:t>5</w:t>
            </w:r>
          </w:p>
        </w:tc>
        <w:tc>
          <w:tcPr>
            <w:tcW w:w="992" w:type="dxa"/>
            <w:tcBorders>
              <w:top w:val="nil"/>
              <w:left w:val="nil"/>
              <w:bottom w:val="single" w:sz="4" w:space="0" w:color="auto"/>
              <w:right w:val="single" w:sz="4" w:space="0" w:color="auto"/>
            </w:tcBorders>
            <w:vAlign w:val="bottom"/>
          </w:tcPr>
          <w:p w:rsidR="00E33724" w:rsidRPr="00F51059" w:rsidRDefault="00E33724" w:rsidP="00E33724">
            <w:pPr>
              <w:jc w:val="center"/>
              <w:rPr>
                <w:rFonts w:ascii="Arial" w:hAnsi="Arial" w:cs="Arial"/>
                <w:sz w:val="14"/>
                <w:szCs w:val="14"/>
              </w:rPr>
            </w:pPr>
            <w:r w:rsidRPr="00F51059">
              <w:rPr>
                <w:rFonts w:ascii="Arial" w:hAnsi="Arial" w:cs="Arial"/>
                <w:sz w:val="14"/>
                <w:szCs w:val="14"/>
              </w:rPr>
              <w:t>23</w:t>
            </w:r>
          </w:p>
        </w:tc>
        <w:tc>
          <w:tcPr>
            <w:tcW w:w="1418" w:type="dxa"/>
            <w:tcBorders>
              <w:top w:val="nil"/>
              <w:left w:val="nil"/>
              <w:bottom w:val="single" w:sz="4" w:space="0" w:color="auto"/>
              <w:right w:val="single" w:sz="4" w:space="0" w:color="auto"/>
            </w:tcBorders>
            <w:vAlign w:val="bottom"/>
          </w:tcPr>
          <w:p w:rsidR="00E33724" w:rsidRPr="00F51059" w:rsidRDefault="00E33724" w:rsidP="00E33724">
            <w:pPr>
              <w:jc w:val="center"/>
              <w:rPr>
                <w:rFonts w:ascii="Arial" w:hAnsi="Arial" w:cs="Arial"/>
                <w:sz w:val="14"/>
                <w:szCs w:val="14"/>
              </w:rPr>
            </w:pPr>
            <w:r w:rsidRPr="00F51059">
              <w:rPr>
                <w:rFonts w:ascii="Arial" w:hAnsi="Arial" w:cs="Arial"/>
                <w:sz w:val="14"/>
                <w:szCs w:val="14"/>
              </w:rPr>
              <w:t>0</w:t>
            </w:r>
          </w:p>
        </w:tc>
        <w:tc>
          <w:tcPr>
            <w:tcW w:w="1275" w:type="dxa"/>
            <w:tcBorders>
              <w:top w:val="nil"/>
              <w:left w:val="nil"/>
              <w:bottom w:val="single" w:sz="4" w:space="0" w:color="auto"/>
              <w:right w:val="single" w:sz="4" w:space="0" w:color="auto"/>
            </w:tcBorders>
            <w:vAlign w:val="bottom"/>
          </w:tcPr>
          <w:p w:rsidR="00E33724" w:rsidRPr="00F51059" w:rsidRDefault="00E33724" w:rsidP="00E33724">
            <w:pPr>
              <w:jc w:val="center"/>
              <w:rPr>
                <w:rFonts w:ascii="Arial" w:hAnsi="Arial" w:cs="Arial"/>
                <w:sz w:val="14"/>
                <w:szCs w:val="14"/>
              </w:rPr>
            </w:pPr>
            <w:r w:rsidRPr="00F51059">
              <w:rPr>
                <w:rFonts w:ascii="Arial" w:hAnsi="Arial" w:cs="Arial"/>
                <w:sz w:val="14"/>
                <w:szCs w:val="14"/>
              </w:rPr>
              <w:t>0</w:t>
            </w:r>
          </w:p>
        </w:tc>
      </w:tr>
      <w:tr w:rsidR="00E33724" w:rsidRPr="00F51059" w:rsidTr="00E33724">
        <w:trPr>
          <w:trHeight w:val="70"/>
        </w:trPr>
        <w:tc>
          <w:tcPr>
            <w:tcW w:w="3383" w:type="dxa"/>
            <w:tcBorders>
              <w:top w:val="nil"/>
              <w:left w:val="single" w:sz="4" w:space="0" w:color="auto"/>
              <w:bottom w:val="single" w:sz="4" w:space="0" w:color="auto"/>
              <w:right w:val="single" w:sz="4" w:space="0" w:color="auto"/>
            </w:tcBorders>
            <w:shd w:val="clear" w:color="auto" w:fill="auto"/>
            <w:noWrap/>
            <w:vAlign w:val="bottom"/>
          </w:tcPr>
          <w:p w:rsidR="00E33724" w:rsidRPr="00F51059" w:rsidRDefault="00E33724" w:rsidP="00E33724">
            <w:pPr>
              <w:rPr>
                <w:rFonts w:ascii="Arial" w:hAnsi="Arial" w:cs="Arial"/>
                <w:sz w:val="14"/>
                <w:szCs w:val="14"/>
              </w:rPr>
            </w:pPr>
            <w:r w:rsidRPr="00F51059">
              <w:rPr>
                <w:rFonts w:ascii="Arial" w:hAnsi="Arial" w:cs="Arial"/>
                <w:sz w:val="14"/>
                <w:szCs w:val="14"/>
              </w:rPr>
              <w:t xml:space="preserve">Administrativos del Circuito </w:t>
            </w:r>
          </w:p>
        </w:tc>
        <w:tc>
          <w:tcPr>
            <w:tcW w:w="1012" w:type="dxa"/>
            <w:tcBorders>
              <w:top w:val="nil"/>
              <w:left w:val="nil"/>
              <w:bottom w:val="single" w:sz="4" w:space="0" w:color="auto"/>
              <w:right w:val="single" w:sz="4" w:space="0" w:color="auto"/>
            </w:tcBorders>
            <w:shd w:val="clear" w:color="auto" w:fill="auto"/>
            <w:noWrap/>
            <w:vAlign w:val="bottom"/>
          </w:tcPr>
          <w:p w:rsidR="00E33724" w:rsidRPr="00F51059" w:rsidRDefault="00E33724" w:rsidP="00E33724">
            <w:pPr>
              <w:jc w:val="center"/>
              <w:rPr>
                <w:rFonts w:ascii="Arial" w:hAnsi="Arial" w:cs="Arial"/>
                <w:sz w:val="14"/>
                <w:szCs w:val="14"/>
              </w:rPr>
            </w:pPr>
            <w:r w:rsidRPr="00F51059">
              <w:rPr>
                <w:rFonts w:ascii="Arial" w:hAnsi="Arial" w:cs="Arial"/>
                <w:sz w:val="14"/>
                <w:szCs w:val="14"/>
              </w:rPr>
              <w:t>4</w:t>
            </w:r>
          </w:p>
        </w:tc>
        <w:tc>
          <w:tcPr>
            <w:tcW w:w="1134" w:type="dxa"/>
            <w:tcBorders>
              <w:top w:val="nil"/>
              <w:left w:val="nil"/>
              <w:bottom w:val="single" w:sz="4" w:space="0" w:color="auto"/>
              <w:right w:val="single" w:sz="4" w:space="0" w:color="auto"/>
            </w:tcBorders>
            <w:shd w:val="clear" w:color="auto" w:fill="auto"/>
            <w:noWrap/>
            <w:vAlign w:val="bottom"/>
          </w:tcPr>
          <w:p w:rsidR="00E33724" w:rsidRPr="00F51059" w:rsidRDefault="00E33724" w:rsidP="00E33724">
            <w:pPr>
              <w:jc w:val="center"/>
              <w:rPr>
                <w:rFonts w:ascii="Arial" w:hAnsi="Arial" w:cs="Arial"/>
                <w:sz w:val="14"/>
                <w:szCs w:val="14"/>
              </w:rPr>
            </w:pPr>
            <w:r w:rsidRPr="00F51059">
              <w:rPr>
                <w:rFonts w:ascii="Arial" w:hAnsi="Arial" w:cs="Arial"/>
                <w:sz w:val="14"/>
                <w:szCs w:val="14"/>
              </w:rPr>
              <w:t>4</w:t>
            </w:r>
          </w:p>
        </w:tc>
        <w:tc>
          <w:tcPr>
            <w:tcW w:w="992" w:type="dxa"/>
            <w:tcBorders>
              <w:top w:val="nil"/>
              <w:left w:val="nil"/>
              <w:bottom w:val="single" w:sz="4" w:space="0" w:color="auto"/>
              <w:right w:val="single" w:sz="4" w:space="0" w:color="auto"/>
            </w:tcBorders>
            <w:vAlign w:val="bottom"/>
          </w:tcPr>
          <w:p w:rsidR="00E33724" w:rsidRPr="00F51059" w:rsidRDefault="00E33724" w:rsidP="00E33724">
            <w:pPr>
              <w:jc w:val="center"/>
              <w:rPr>
                <w:rFonts w:ascii="Arial" w:hAnsi="Arial" w:cs="Arial"/>
                <w:sz w:val="14"/>
                <w:szCs w:val="14"/>
              </w:rPr>
            </w:pPr>
            <w:r w:rsidRPr="00F51059">
              <w:rPr>
                <w:rFonts w:ascii="Arial" w:hAnsi="Arial" w:cs="Arial"/>
                <w:sz w:val="14"/>
                <w:szCs w:val="14"/>
              </w:rPr>
              <w:t>12</w:t>
            </w:r>
          </w:p>
        </w:tc>
        <w:tc>
          <w:tcPr>
            <w:tcW w:w="1418" w:type="dxa"/>
            <w:tcBorders>
              <w:top w:val="nil"/>
              <w:left w:val="nil"/>
              <w:bottom w:val="single" w:sz="4" w:space="0" w:color="auto"/>
              <w:right w:val="single" w:sz="4" w:space="0" w:color="auto"/>
            </w:tcBorders>
            <w:vAlign w:val="bottom"/>
          </w:tcPr>
          <w:p w:rsidR="00E33724" w:rsidRPr="00F51059" w:rsidRDefault="00E33724" w:rsidP="00E33724">
            <w:pPr>
              <w:jc w:val="center"/>
              <w:rPr>
                <w:rFonts w:ascii="Arial" w:hAnsi="Arial" w:cs="Arial"/>
                <w:sz w:val="14"/>
                <w:szCs w:val="14"/>
              </w:rPr>
            </w:pPr>
            <w:r w:rsidRPr="00F51059">
              <w:rPr>
                <w:rFonts w:ascii="Arial" w:hAnsi="Arial" w:cs="Arial"/>
                <w:sz w:val="14"/>
                <w:szCs w:val="14"/>
              </w:rPr>
              <w:t>6</w:t>
            </w:r>
          </w:p>
        </w:tc>
        <w:tc>
          <w:tcPr>
            <w:tcW w:w="1275" w:type="dxa"/>
            <w:tcBorders>
              <w:top w:val="nil"/>
              <w:left w:val="nil"/>
              <w:bottom w:val="single" w:sz="4" w:space="0" w:color="auto"/>
              <w:right w:val="single" w:sz="4" w:space="0" w:color="auto"/>
            </w:tcBorders>
            <w:vAlign w:val="bottom"/>
          </w:tcPr>
          <w:p w:rsidR="00E33724" w:rsidRPr="00F51059" w:rsidRDefault="00E33724" w:rsidP="00E33724">
            <w:pPr>
              <w:jc w:val="center"/>
              <w:rPr>
                <w:rFonts w:ascii="Arial" w:hAnsi="Arial" w:cs="Arial"/>
                <w:sz w:val="14"/>
                <w:szCs w:val="14"/>
              </w:rPr>
            </w:pPr>
            <w:r w:rsidRPr="00F51059">
              <w:rPr>
                <w:rFonts w:ascii="Arial" w:hAnsi="Arial" w:cs="Arial"/>
                <w:sz w:val="14"/>
                <w:szCs w:val="14"/>
              </w:rPr>
              <w:t>22</w:t>
            </w:r>
          </w:p>
        </w:tc>
      </w:tr>
      <w:tr w:rsidR="00E33724" w:rsidRPr="00F51059" w:rsidTr="00E33724">
        <w:trPr>
          <w:trHeight w:val="70"/>
        </w:trPr>
        <w:tc>
          <w:tcPr>
            <w:tcW w:w="3383" w:type="dxa"/>
            <w:tcBorders>
              <w:top w:val="nil"/>
              <w:left w:val="single" w:sz="4" w:space="0" w:color="auto"/>
              <w:bottom w:val="single" w:sz="4" w:space="0" w:color="auto"/>
              <w:right w:val="single" w:sz="4" w:space="0" w:color="auto"/>
            </w:tcBorders>
            <w:shd w:val="clear" w:color="auto" w:fill="auto"/>
            <w:noWrap/>
            <w:vAlign w:val="bottom"/>
          </w:tcPr>
          <w:p w:rsidR="00E33724" w:rsidRPr="00F51059" w:rsidRDefault="00E33724" w:rsidP="00E33724">
            <w:pPr>
              <w:rPr>
                <w:rFonts w:ascii="Arial" w:hAnsi="Arial" w:cs="Arial"/>
                <w:sz w:val="14"/>
                <w:szCs w:val="14"/>
              </w:rPr>
            </w:pPr>
            <w:r w:rsidRPr="00F51059">
              <w:rPr>
                <w:rFonts w:ascii="Arial" w:hAnsi="Arial" w:cs="Arial"/>
                <w:sz w:val="14"/>
                <w:szCs w:val="14"/>
              </w:rPr>
              <w:t>Penales del Circuito</w:t>
            </w:r>
          </w:p>
        </w:tc>
        <w:tc>
          <w:tcPr>
            <w:tcW w:w="1012" w:type="dxa"/>
            <w:tcBorders>
              <w:top w:val="nil"/>
              <w:left w:val="nil"/>
              <w:bottom w:val="single" w:sz="4" w:space="0" w:color="auto"/>
              <w:right w:val="single" w:sz="4" w:space="0" w:color="auto"/>
            </w:tcBorders>
            <w:shd w:val="clear" w:color="auto" w:fill="auto"/>
            <w:noWrap/>
            <w:vAlign w:val="bottom"/>
          </w:tcPr>
          <w:p w:rsidR="00E33724" w:rsidRPr="00F51059" w:rsidRDefault="00E33724" w:rsidP="00E33724">
            <w:pPr>
              <w:jc w:val="center"/>
              <w:rPr>
                <w:rFonts w:ascii="Arial" w:hAnsi="Arial" w:cs="Arial"/>
                <w:sz w:val="14"/>
                <w:szCs w:val="14"/>
              </w:rPr>
            </w:pPr>
            <w:r w:rsidRPr="00F51059">
              <w:rPr>
                <w:rFonts w:ascii="Arial" w:hAnsi="Arial" w:cs="Arial"/>
                <w:sz w:val="14"/>
                <w:szCs w:val="14"/>
              </w:rPr>
              <w:t>6</w:t>
            </w:r>
          </w:p>
        </w:tc>
        <w:tc>
          <w:tcPr>
            <w:tcW w:w="1134" w:type="dxa"/>
            <w:tcBorders>
              <w:top w:val="nil"/>
              <w:left w:val="nil"/>
              <w:bottom w:val="single" w:sz="4" w:space="0" w:color="auto"/>
              <w:right w:val="single" w:sz="4" w:space="0" w:color="auto"/>
            </w:tcBorders>
            <w:shd w:val="clear" w:color="auto" w:fill="auto"/>
            <w:noWrap/>
            <w:vAlign w:val="bottom"/>
          </w:tcPr>
          <w:p w:rsidR="00E33724" w:rsidRPr="00F51059" w:rsidRDefault="00E33724" w:rsidP="00E33724">
            <w:pPr>
              <w:jc w:val="center"/>
              <w:rPr>
                <w:rFonts w:ascii="Arial" w:hAnsi="Arial" w:cs="Arial"/>
                <w:sz w:val="14"/>
                <w:szCs w:val="14"/>
              </w:rPr>
            </w:pPr>
            <w:r w:rsidRPr="00F51059">
              <w:rPr>
                <w:rFonts w:ascii="Arial" w:hAnsi="Arial" w:cs="Arial"/>
                <w:sz w:val="14"/>
                <w:szCs w:val="14"/>
              </w:rPr>
              <w:t>6</w:t>
            </w:r>
          </w:p>
        </w:tc>
        <w:tc>
          <w:tcPr>
            <w:tcW w:w="992" w:type="dxa"/>
            <w:tcBorders>
              <w:top w:val="nil"/>
              <w:left w:val="nil"/>
              <w:bottom w:val="single" w:sz="4" w:space="0" w:color="auto"/>
              <w:right w:val="single" w:sz="4" w:space="0" w:color="auto"/>
            </w:tcBorders>
            <w:vAlign w:val="bottom"/>
          </w:tcPr>
          <w:p w:rsidR="00E33724" w:rsidRPr="00F51059" w:rsidRDefault="00E33724" w:rsidP="00E33724">
            <w:pPr>
              <w:jc w:val="center"/>
              <w:rPr>
                <w:rFonts w:ascii="Arial" w:hAnsi="Arial" w:cs="Arial"/>
                <w:sz w:val="14"/>
                <w:szCs w:val="14"/>
              </w:rPr>
            </w:pPr>
            <w:r w:rsidRPr="00F51059">
              <w:rPr>
                <w:rFonts w:ascii="Arial" w:hAnsi="Arial" w:cs="Arial"/>
                <w:sz w:val="14"/>
                <w:szCs w:val="14"/>
              </w:rPr>
              <w:t>20</w:t>
            </w:r>
          </w:p>
        </w:tc>
        <w:tc>
          <w:tcPr>
            <w:tcW w:w="1418" w:type="dxa"/>
            <w:tcBorders>
              <w:top w:val="nil"/>
              <w:left w:val="nil"/>
              <w:bottom w:val="single" w:sz="4" w:space="0" w:color="auto"/>
              <w:right w:val="single" w:sz="4" w:space="0" w:color="auto"/>
            </w:tcBorders>
            <w:vAlign w:val="bottom"/>
          </w:tcPr>
          <w:p w:rsidR="00E33724" w:rsidRPr="00F51059" w:rsidRDefault="00E33724" w:rsidP="00E33724">
            <w:pPr>
              <w:jc w:val="center"/>
              <w:rPr>
                <w:rFonts w:ascii="Arial" w:hAnsi="Arial" w:cs="Arial"/>
                <w:sz w:val="14"/>
                <w:szCs w:val="14"/>
              </w:rPr>
            </w:pPr>
            <w:r w:rsidRPr="00F51059">
              <w:rPr>
                <w:rFonts w:ascii="Arial" w:hAnsi="Arial" w:cs="Arial"/>
                <w:sz w:val="14"/>
                <w:szCs w:val="14"/>
              </w:rPr>
              <w:t>0</w:t>
            </w:r>
          </w:p>
        </w:tc>
        <w:tc>
          <w:tcPr>
            <w:tcW w:w="1275" w:type="dxa"/>
            <w:tcBorders>
              <w:top w:val="nil"/>
              <w:left w:val="nil"/>
              <w:bottom w:val="single" w:sz="4" w:space="0" w:color="auto"/>
              <w:right w:val="single" w:sz="4" w:space="0" w:color="auto"/>
            </w:tcBorders>
            <w:vAlign w:val="bottom"/>
          </w:tcPr>
          <w:p w:rsidR="00E33724" w:rsidRPr="00F51059" w:rsidRDefault="00E33724" w:rsidP="00E33724">
            <w:pPr>
              <w:jc w:val="center"/>
              <w:rPr>
                <w:rFonts w:ascii="Arial" w:hAnsi="Arial" w:cs="Arial"/>
                <w:sz w:val="14"/>
                <w:szCs w:val="14"/>
              </w:rPr>
            </w:pPr>
            <w:r w:rsidRPr="00F51059">
              <w:rPr>
                <w:rFonts w:ascii="Arial" w:hAnsi="Arial" w:cs="Arial"/>
                <w:sz w:val="14"/>
                <w:szCs w:val="14"/>
              </w:rPr>
              <w:t>0</w:t>
            </w:r>
          </w:p>
        </w:tc>
      </w:tr>
      <w:tr w:rsidR="00E33724" w:rsidRPr="00F51059" w:rsidTr="00E33724">
        <w:trPr>
          <w:trHeight w:val="70"/>
        </w:trPr>
        <w:tc>
          <w:tcPr>
            <w:tcW w:w="33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3724" w:rsidRPr="00F51059" w:rsidRDefault="00E33724" w:rsidP="00E33724">
            <w:pPr>
              <w:rPr>
                <w:rFonts w:ascii="Arial" w:hAnsi="Arial" w:cs="Arial"/>
                <w:sz w:val="14"/>
                <w:szCs w:val="14"/>
              </w:rPr>
            </w:pPr>
            <w:r w:rsidRPr="00F51059">
              <w:rPr>
                <w:rFonts w:ascii="Arial" w:hAnsi="Arial" w:cs="Arial"/>
                <w:sz w:val="14"/>
                <w:szCs w:val="14"/>
              </w:rPr>
              <w:lastRenderedPageBreak/>
              <w:t>Penal Especializado del Circuito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3724" w:rsidRPr="00F51059" w:rsidRDefault="00E33724" w:rsidP="00E33724">
            <w:pPr>
              <w:jc w:val="center"/>
              <w:rPr>
                <w:rFonts w:ascii="Arial" w:hAnsi="Arial" w:cs="Arial"/>
                <w:sz w:val="14"/>
                <w:szCs w:val="14"/>
              </w:rPr>
            </w:pPr>
            <w:r w:rsidRPr="00F51059">
              <w:rPr>
                <w:rFonts w:ascii="Arial" w:hAnsi="Arial" w:cs="Arial"/>
                <w:sz w:val="14"/>
                <w:szCs w:val="14"/>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3724" w:rsidRPr="00F51059" w:rsidRDefault="00E33724" w:rsidP="00E33724">
            <w:pPr>
              <w:jc w:val="center"/>
              <w:rPr>
                <w:rFonts w:ascii="Arial" w:hAnsi="Arial" w:cs="Arial"/>
                <w:sz w:val="14"/>
                <w:szCs w:val="14"/>
              </w:rPr>
            </w:pPr>
            <w:r w:rsidRPr="00F51059">
              <w:rPr>
                <w:rFonts w:ascii="Arial" w:hAnsi="Arial" w:cs="Arial"/>
                <w:sz w:val="14"/>
                <w:szCs w:val="14"/>
              </w:rPr>
              <w:t>1</w:t>
            </w:r>
          </w:p>
        </w:tc>
        <w:tc>
          <w:tcPr>
            <w:tcW w:w="992" w:type="dxa"/>
            <w:tcBorders>
              <w:top w:val="single" w:sz="4" w:space="0" w:color="auto"/>
              <w:left w:val="single" w:sz="4" w:space="0" w:color="auto"/>
              <w:bottom w:val="single" w:sz="4" w:space="0" w:color="auto"/>
              <w:right w:val="single" w:sz="4" w:space="0" w:color="auto"/>
            </w:tcBorders>
            <w:vAlign w:val="bottom"/>
          </w:tcPr>
          <w:p w:rsidR="00E33724" w:rsidRPr="00F51059" w:rsidRDefault="00E33724" w:rsidP="00E33724">
            <w:pPr>
              <w:jc w:val="center"/>
              <w:rPr>
                <w:rFonts w:ascii="Arial" w:hAnsi="Arial" w:cs="Arial"/>
                <w:sz w:val="14"/>
                <w:szCs w:val="14"/>
              </w:rPr>
            </w:pPr>
            <w:r w:rsidRPr="00F51059">
              <w:rPr>
                <w:rFonts w:ascii="Arial" w:hAnsi="Arial" w:cs="Arial"/>
                <w:sz w:val="14"/>
                <w:szCs w:val="14"/>
              </w:rPr>
              <w:t>3</w:t>
            </w:r>
          </w:p>
        </w:tc>
        <w:tc>
          <w:tcPr>
            <w:tcW w:w="1418" w:type="dxa"/>
            <w:tcBorders>
              <w:top w:val="single" w:sz="4" w:space="0" w:color="auto"/>
              <w:left w:val="single" w:sz="4" w:space="0" w:color="auto"/>
              <w:bottom w:val="single" w:sz="4" w:space="0" w:color="auto"/>
              <w:right w:val="single" w:sz="4" w:space="0" w:color="auto"/>
            </w:tcBorders>
            <w:vAlign w:val="bottom"/>
          </w:tcPr>
          <w:p w:rsidR="00E33724" w:rsidRPr="00F51059" w:rsidRDefault="00E33724" w:rsidP="00E33724">
            <w:pPr>
              <w:jc w:val="center"/>
              <w:rPr>
                <w:rFonts w:ascii="Arial" w:hAnsi="Arial" w:cs="Arial"/>
                <w:sz w:val="14"/>
                <w:szCs w:val="14"/>
              </w:rPr>
            </w:pPr>
            <w:r w:rsidRPr="00F51059">
              <w:rPr>
                <w:rFonts w:ascii="Arial" w:hAnsi="Arial" w:cs="Arial"/>
                <w:sz w:val="14"/>
                <w:szCs w:val="14"/>
              </w:rPr>
              <w:t>0</w:t>
            </w:r>
          </w:p>
        </w:tc>
        <w:tc>
          <w:tcPr>
            <w:tcW w:w="1275" w:type="dxa"/>
            <w:tcBorders>
              <w:top w:val="single" w:sz="4" w:space="0" w:color="auto"/>
              <w:left w:val="single" w:sz="4" w:space="0" w:color="auto"/>
              <w:bottom w:val="single" w:sz="4" w:space="0" w:color="auto"/>
              <w:right w:val="single" w:sz="4" w:space="0" w:color="auto"/>
            </w:tcBorders>
            <w:vAlign w:val="bottom"/>
          </w:tcPr>
          <w:p w:rsidR="00E33724" w:rsidRPr="00F51059" w:rsidRDefault="00E33724" w:rsidP="00E33724">
            <w:pPr>
              <w:jc w:val="center"/>
              <w:rPr>
                <w:rFonts w:ascii="Arial" w:hAnsi="Arial" w:cs="Arial"/>
                <w:sz w:val="14"/>
                <w:szCs w:val="14"/>
              </w:rPr>
            </w:pPr>
            <w:r w:rsidRPr="00F51059">
              <w:rPr>
                <w:rFonts w:ascii="Arial" w:hAnsi="Arial" w:cs="Arial"/>
                <w:sz w:val="14"/>
                <w:szCs w:val="14"/>
              </w:rPr>
              <w:t>0</w:t>
            </w:r>
          </w:p>
        </w:tc>
      </w:tr>
      <w:tr w:rsidR="00E33724" w:rsidRPr="00F51059" w:rsidTr="00E33724">
        <w:trPr>
          <w:trHeight w:val="300"/>
        </w:trPr>
        <w:tc>
          <w:tcPr>
            <w:tcW w:w="33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3724" w:rsidRPr="00F51059" w:rsidRDefault="00E33724" w:rsidP="00E33724">
            <w:pPr>
              <w:rPr>
                <w:rFonts w:ascii="Arial" w:hAnsi="Arial" w:cs="Arial"/>
                <w:sz w:val="14"/>
                <w:szCs w:val="14"/>
              </w:rPr>
            </w:pPr>
            <w:r w:rsidRPr="00F51059">
              <w:rPr>
                <w:rFonts w:ascii="Arial" w:hAnsi="Arial" w:cs="Arial"/>
                <w:sz w:val="14"/>
                <w:szCs w:val="14"/>
              </w:rPr>
              <w:t>Penales Municipales con Función de Conocimiento</w:t>
            </w:r>
          </w:p>
        </w:tc>
        <w:tc>
          <w:tcPr>
            <w:tcW w:w="1012" w:type="dxa"/>
            <w:tcBorders>
              <w:top w:val="single" w:sz="4" w:space="0" w:color="auto"/>
              <w:left w:val="nil"/>
              <w:bottom w:val="single" w:sz="4" w:space="0" w:color="auto"/>
              <w:right w:val="single" w:sz="4" w:space="0" w:color="auto"/>
            </w:tcBorders>
            <w:shd w:val="clear" w:color="auto" w:fill="auto"/>
            <w:noWrap/>
            <w:vAlign w:val="bottom"/>
          </w:tcPr>
          <w:p w:rsidR="00E33724" w:rsidRPr="00F51059" w:rsidRDefault="00E33724" w:rsidP="00E33724">
            <w:pPr>
              <w:jc w:val="center"/>
              <w:rPr>
                <w:rFonts w:ascii="Arial" w:hAnsi="Arial" w:cs="Arial"/>
                <w:sz w:val="14"/>
                <w:szCs w:val="14"/>
              </w:rPr>
            </w:pPr>
            <w:r w:rsidRPr="00F51059">
              <w:rPr>
                <w:rFonts w:ascii="Arial" w:hAnsi="Arial" w:cs="Arial"/>
                <w:sz w:val="14"/>
                <w:szCs w:val="14"/>
              </w:rPr>
              <w:t>2</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E33724" w:rsidRPr="00F51059" w:rsidRDefault="00E33724" w:rsidP="00E33724">
            <w:pPr>
              <w:jc w:val="center"/>
              <w:rPr>
                <w:rFonts w:ascii="Arial" w:hAnsi="Arial" w:cs="Arial"/>
                <w:sz w:val="14"/>
                <w:szCs w:val="14"/>
              </w:rPr>
            </w:pPr>
            <w:r w:rsidRPr="00F51059">
              <w:rPr>
                <w:rFonts w:ascii="Arial" w:hAnsi="Arial" w:cs="Arial"/>
                <w:sz w:val="14"/>
                <w:szCs w:val="14"/>
              </w:rPr>
              <w:t>2</w:t>
            </w:r>
          </w:p>
        </w:tc>
        <w:tc>
          <w:tcPr>
            <w:tcW w:w="992" w:type="dxa"/>
            <w:tcBorders>
              <w:top w:val="single" w:sz="4" w:space="0" w:color="auto"/>
              <w:left w:val="nil"/>
              <w:bottom w:val="single" w:sz="4" w:space="0" w:color="auto"/>
              <w:right w:val="single" w:sz="4" w:space="0" w:color="auto"/>
            </w:tcBorders>
            <w:vAlign w:val="bottom"/>
          </w:tcPr>
          <w:p w:rsidR="00E33724" w:rsidRPr="00F51059" w:rsidRDefault="00E33724" w:rsidP="00E33724">
            <w:pPr>
              <w:jc w:val="center"/>
              <w:rPr>
                <w:rFonts w:ascii="Arial" w:hAnsi="Arial" w:cs="Arial"/>
                <w:sz w:val="14"/>
                <w:szCs w:val="14"/>
              </w:rPr>
            </w:pPr>
            <w:r w:rsidRPr="00F51059">
              <w:rPr>
                <w:rFonts w:ascii="Arial" w:hAnsi="Arial" w:cs="Arial"/>
                <w:sz w:val="14"/>
                <w:szCs w:val="14"/>
              </w:rPr>
              <w:t>6</w:t>
            </w:r>
          </w:p>
        </w:tc>
        <w:tc>
          <w:tcPr>
            <w:tcW w:w="1418" w:type="dxa"/>
            <w:tcBorders>
              <w:top w:val="single" w:sz="4" w:space="0" w:color="auto"/>
              <w:left w:val="nil"/>
              <w:bottom w:val="single" w:sz="4" w:space="0" w:color="auto"/>
              <w:right w:val="single" w:sz="4" w:space="0" w:color="auto"/>
            </w:tcBorders>
            <w:vAlign w:val="bottom"/>
          </w:tcPr>
          <w:p w:rsidR="00E33724" w:rsidRPr="00F51059" w:rsidRDefault="00E33724" w:rsidP="00E33724">
            <w:pPr>
              <w:jc w:val="center"/>
              <w:rPr>
                <w:rFonts w:ascii="Arial" w:hAnsi="Arial" w:cs="Arial"/>
                <w:sz w:val="14"/>
                <w:szCs w:val="14"/>
              </w:rPr>
            </w:pPr>
            <w:r w:rsidRPr="00F51059">
              <w:rPr>
                <w:rFonts w:ascii="Arial" w:hAnsi="Arial" w:cs="Arial"/>
                <w:sz w:val="14"/>
                <w:szCs w:val="14"/>
              </w:rPr>
              <w:t>0</w:t>
            </w:r>
          </w:p>
        </w:tc>
        <w:tc>
          <w:tcPr>
            <w:tcW w:w="1275" w:type="dxa"/>
            <w:tcBorders>
              <w:top w:val="single" w:sz="4" w:space="0" w:color="auto"/>
              <w:left w:val="nil"/>
              <w:bottom w:val="single" w:sz="4" w:space="0" w:color="auto"/>
              <w:right w:val="single" w:sz="4" w:space="0" w:color="auto"/>
            </w:tcBorders>
            <w:vAlign w:val="bottom"/>
          </w:tcPr>
          <w:p w:rsidR="00E33724" w:rsidRPr="00F51059" w:rsidRDefault="00E33724" w:rsidP="00E33724">
            <w:pPr>
              <w:jc w:val="center"/>
              <w:rPr>
                <w:rFonts w:ascii="Arial" w:hAnsi="Arial" w:cs="Arial"/>
                <w:sz w:val="14"/>
                <w:szCs w:val="14"/>
              </w:rPr>
            </w:pPr>
            <w:r w:rsidRPr="00F51059">
              <w:rPr>
                <w:rFonts w:ascii="Arial" w:hAnsi="Arial" w:cs="Arial"/>
                <w:sz w:val="14"/>
                <w:szCs w:val="14"/>
              </w:rPr>
              <w:t>0</w:t>
            </w:r>
          </w:p>
        </w:tc>
      </w:tr>
      <w:tr w:rsidR="00E33724" w:rsidRPr="00F51059" w:rsidTr="00E33724">
        <w:trPr>
          <w:trHeight w:val="300"/>
        </w:trPr>
        <w:tc>
          <w:tcPr>
            <w:tcW w:w="3383" w:type="dxa"/>
            <w:tcBorders>
              <w:top w:val="nil"/>
              <w:left w:val="single" w:sz="4" w:space="0" w:color="auto"/>
              <w:bottom w:val="single" w:sz="4" w:space="0" w:color="auto"/>
              <w:right w:val="single" w:sz="4" w:space="0" w:color="auto"/>
            </w:tcBorders>
            <w:shd w:val="clear" w:color="auto" w:fill="auto"/>
            <w:noWrap/>
            <w:vAlign w:val="bottom"/>
          </w:tcPr>
          <w:p w:rsidR="00E33724" w:rsidRPr="00F51059" w:rsidRDefault="00E33724" w:rsidP="00E33724">
            <w:pPr>
              <w:rPr>
                <w:rFonts w:ascii="Arial" w:hAnsi="Arial" w:cs="Arial"/>
                <w:sz w:val="14"/>
                <w:szCs w:val="14"/>
              </w:rPr>
            </w:pPr>
            <w:r w:rsidRPr="00F51059">
              <w:rPr>
                <w:rFonts w:ascii="Arial" w:hAnsi="Arial" w:cs="Arial"/>
                <w:sz w:val="14"/>
                <w:szCs w:val="14"/>
              </w:rPr>
              <w:t xml:space="preserve">Penales Municipales del Control de Garantías </w:t>
            </w:r>
          </w:p>
        </w:tc>
        <w:tc>
          <w:tcPr>
            <w:tcW w:w="1012" w:type="dxa"/>
            <w:tcBorders>
              <w:top w:val="nil"/>
              <w:left w:val="nil"/>
              <w:bottom w:val="single" w:sz="4" w:space="0" w:color="auto"/>
              <w:right w:val="single" w:sz="4" w:space="0" w:color="auto"/>
            </w:tcBorders>
            <w:shd w:val="clear" w:color="auto" w:fill="auto"/>
            <w:noWrap/>
            <w:vAlign w:val="bottom"/>
          </w:tcPr>
          <w:p w:rsidR="00E33724" w:rsidRPr="00F51059" w:rsidRDefault="00E33724" w:rsidP="00E33724">
            <w:pPr>
              <w:jc w:val="center"/>
              <w:rPr>
                <w:rFonts w:ascii="Arial" w:hAnsi="Arial" w:cs="Arial"/>
                <w:sz w:val="14"/>
                <w:szCs w:val="14"/>
              </w:rPr>
            </w:pPr>
            <w:r w:rsidRPr="00F51059">
              <w:rPr>
                <w:rFonts w:ascii="Arial" w:hAnsi="Arial" w:cs="Arial"/>
                <w:sz w:val="14"/>
                <w:szCs w:val="14"/>
              </w:rPr>
              <w:t>8</w:t>
            </w:r>
          </w:p>
        </w:tc>
        <w:tc>
          <w:tcPr>
            <w:tcW w:w="1134" w:type="dxa"/>
            <w:tcBorders>
              <w:top w:val="nil"/>
              <w:left w:val="nil"/>
              <w:bottom w:val="single" w:sz="4" w:space="0" w:color="auto"/>
              <w:right w:val="single" w:sz="4" w:space="0" w:color="auto"/>
            </w:tcBorders>
            <w:shd w:val="clear" w:color="auto" w:fill="auto"/>
            <w:noWrap/>
            <w:vAlign w:val="bottom"/>
          </w:tcPr>
          <w:p w:rsidR="00E33724" w:rsidRPr="00F51059" w:rsidRDefault="00E33724" w:rsidP="00E33724">
            <w:pPr>
              <w:jc w:val="center"/>
              <w:rPr>
                <w:rFonts w:ascii="Arial" w:hAnsi="Arial" w:cs="Arial"/>
                <w:sz w:val="14"/>
                <w:szCs w:val="14"/>
              </w:rPr>
            </w:pPr>
            <w:r w:rsidRPr="00F51059">
              <w:rPr>
                <w:rFonts w:ascii="Arial" w:hAnsi="Arial" w:cs="Arial"/>
                <w:sz w:val="14"/>
                <w:szCs w:val="14"/>
              </w:rPr>
              <w:t>8</w:t>
            </w:r>
          </w:p>
        </w:tc>
        <w:tc>
          <w:tcPr>
            <w:tcW w:w="992" w:type="dxa"/>
            <w:tcBorders>
              <w:top w:val="nil"/>
              <w:left w:val="nil"/>
              <w:bottom w:val="single" w:sz="4" w:space="0" w:color="auto"/>
              <w:right w:val="single" w:sz="4" w:space="0" w:color="auto"/>
            </w:tcBorders>
            <w:vAlign w:val="bottom"/>
          </w:tcPr>
          <w:p w:rsidR="00E33724" w:rsidRPr="00F51059" w:rsidRDefault="00E33724" w:rsidP="00E33724">
            <w:pPr>
              <w:jc w:val="center"/>
              <w:rPr>
                <w:rFonts w:ascii="Arial" w:hAnsi="Arial" w:cs="Arial"/>
                <w:sz w:val="14"/>
                <w:szCs w:val="14"/>
              </w:rPr>
            </w:pPr>
            <w:r w:rsidRPr="00F51059">
              <w:rPr>
                <w:rFonts w:ascii="Arial" w:hAnsi="Arial" w:cs="Arial"/>
                <w:sz w:val="14"/>
                <w:szCs w:val="14"/>
              </w:rPr>
              <w:t>20</w:t>
            </w:r>
          </w:p>
        </w:tc>
        <w:tc>
          <w:tcPr>
            <w:tcW w:w="1418" w:type="dxa"/>
            <w:tcBorders>
              <w:top w:val="nil"/>
              <w:left w:val="nil"/>
              <w:bottom w:val="single" w:sz="4" w:space="0" w:color="auto"/>
              <w:right w:val="single" w:sz="4" w:space="0" w:color="auto"/>
            </w:tcBorders>
            <w:vAlign w:val="bottom"/>
          </w:tcPr>
          <w:p w:rsidR="00E33724" w:rsidRPr="00F51059" w:rsidRDefault="00E33724" w:rsidP="00E33724">
            <w:pPr>
              <w:jc w:val="center"/>
              <w:rPr>
                <w:rFonts w:ascii="Arial" w:hAnsi="Arial" w:cs="Arial"/>
                <w:sz w:val="14"/>
                <w:szCs w:val="14"/>
              </w:rPr>
            </w:pPr>
            <w:r w:rsidRPr="00F51059">
              <w:rPr>
                <w:rFonts w:ascii="Arial" w:hAnsi="Arial" w:cs="Arial"/>
                <w:sz w:val="14"/>
                <w:szCs w:val="14"/>
              </w:rPr>
              <w:t>0</w:t>
            </w:r>
          </w:p>
        </w:tc>
        <w:tc>
          <w:tcPr>
            <w:tcW w:w="1275" w:type="dxa"/>
            <w:tcBorders>
              <w:top w:val="nil"/>
              <w:left w:val="nil"/>
              <w:bottom w:val="single" w:sz="4" w:space="0" w:color="auto"/>
              <w:right w:val="single" w:sz="4" w:space="0" w:color="auto"/>
            </w:tcBorders>
            <w:vAlign w:val="bottom"/>
          </w:tcPr>
          <w:p w:rsidR="00E33724" w:rsidRPr="00F51059" w:rsidRDefault="00E33724" w:rsidP="00E33724">
            <w:pPr>
              <w:jc w:val="center"/>
              <w:rPr>
                <w:rFonts w:ascii="Arial" w:hAnsi="Arial" w:cs="Arial"/>
                <w:sz w:val="14"/>
                <w:szCs w:val="14"/>
              </w:rPr>
            </w:pPr>
            <w:r w:rsidRPr="00F51059">
              <w:rPr>
                <w:rFonts w:ascii="Arial" w:hAnsi="Arial" w:cs="Arial"/>
                <w:sz w:val="14"/>
                <w:szCs w:val="14"/>
              </w:rPr>
              <w:t>0</w:t>
            </w:r>
          </w:p>
        </w:tc>
      </w:tr>
      <w:tr w:rsidR="00E33724" w:rsidRPr="00F51059" w:rsidTr="00E33724">
        <w:trPr>
          <w:trHeight w:val="70"/>
        </w:trPr>
        <w:tc>
          <w:tcPr>
            <w:tcW w:w="3383" w:type="dxa"/>
            <w:tcBorders>
              <w:top w:val="nil"/>
              <w:left w:val="single" w:sz="4" w:space="0" w:color="auto"/>
              <w:bottom w:val="single" w:sz="4" w:space="0" w:color="auto"/>
              <w:right w:val="single" w:sz="4" w:space="0" w:color="auto"/>
            </w:tcBorders>
            <w:shd w:val="clear" w:color="auto" w:fill="auto"/>
            <w:noWrap/>
            <w:vAlign w:val="bottom"/>
          </w:tcPr>
          <w:p w:rsidR="00E33724" w:rsidRPr="00F51059" w:rsidRDefault="00E33724" w:rsidP="00E33724">
            <w:pPr>
              <w:rPr>
                <w:rFonts w:ascii="Arial" w:hAnsi="Arial" w:cs="Arial"/>
                <w:sz w:val="14"/>
                <w:szCs w:val="14"/>
              </w:rPr>
            </w:pPr>
            <w:r w:rsidRPr="00F51059">
              <w:rPr>
                <w:rFonts w:ascii="Arial" w:hAnsi="Arial" w:cs="Arial"/>
                <w:sz w:val="14"/>
                <w:szCs w:val="14"/>
              </w:rPr>
              <w:t>Penal Municipal Adolescentes</w:t>
            </w:r>
          </w:p>
        </w:tc>
        <w:tc>
          <w:tcPr>
            <w:tcW w:w="1012" w:type="dxa"/>
            <w:tcBorders>
              <w:top w:val="nil"/>
              <w:left w:val="nil"/>
              <w:bottom w:val="single" w:sz="4" w:space="0" w:color="auto"/>
              <w:right w:val="single" w:sz="4" w:space="0" w:color="auto"/>
            </w:tcBorders>
            <w:shd w:val="clear" w:color="auto" w:fill="auto"/>
            <w:noWrap/>
            <w:vAlign w:val="bottom"/>
          </w:tcPr>
          <w:p w:rsidR="00E33724" w:rsidRPr="00F51059" w:rsidRDefault="00E33724" w:rsidP="00E33724">
            <w:pPr>
              <w:jc w:val="center"/>
              <w:rPr>
                <w:rFonts w:ascii="Arial" w:hAnsi="Arial" w:cs="Arial"/>
                <w:sz w:val="14"/>
                <w:szCs w:val="14"/>
              </w:rPr>
            </w:pPr>
            <w:r w:rsidRPr="00F51059">
              <w:rPr>
                <w:rFonts w:ascii="Arial" w:hAnsi="Arial" w:cs="Arial"/>
                <w:sz w:val="14"/>
                <w:szCs w:val="14"/>
              </w:rPr>
              <w:t>3</w:t>
            </w:r>
          </w:p>
        </w:tc>
        <w:tc>
          <w:tcPr>
            <w:tcW w:w="1134" w:type="dxa"/>
            <w:tcBorders>
              <w:top w:val="nil"/>
              <w:left w:val="nil"/>
              <w:bottom w:val="single" w:sz="4" w:space="0" w:color="auto"/>
              <w:right w:val="single" w:sz="4" w:space="0" w:color="auto"/>
            </w:tcBorders>
            <w:shd w:val="clear" w:color="auto" w:fill="auto"/>
            <w:noWrap/>
            <w:vAlign w:val="bottom"/>
          </w:tcPr>
          <w:p w:rsidR="00E33724" w:rsidRPr="00F51059" w:rsidRDefault="00E33724" w:rsidP="00E33724">
            <w:pPr>
              <w:jc w:val="center"/>
              <w:rPr>
                <w:rFonts w:ascii="Arial" w:hAnsi="Arial" w:cs="Arial"/>
                <w:sz w:val="14"/>
                <w:szCs w:val="14"/>
              </w:rPr>
            </w:pPr>
            <w:r w:rsidRPr="00F51059">
              <w:rPr>
                <w:rFonts w:ascii="Arial" w:hAnsi="Arial" w:cs="Arial"/>
                <w:sz w:val="14"/>
                <w:szCs w:val="14"/>
              </w:rPr>
              <w:t>3</w:t>
            </w:r>
          </w:p>
        </w:tc>
        <w:tc>
          <w:tcPr>
            <w:tcW w:w="992" w:type="dxa"/>
            <w:tcBorders>
              <w:top w:val="nil"/>
              <w:left w:val="nil"/>
              <w:bottom w:val="single" w:sz="4" w:space="0" w:color="auto"/>
              <w:right w:val="single" w:sz="4" w:space="0" w:color="auto"/>
            </w:tcBorders>
            <w:vAlign w:val="bottom"/>
          </w:tcPr>
          <w:p w:rsidR="00E33724" w:rsidRPr="00F51059" w:rsidRDefault="00E33724" w:rsidP="00E33724">
            <w:pPr>
              <w:jc w:val="center"/>
              <w:rPr>
                <w:rFonts w:ascii="Arial" w:hAnsi="Arial" w:cs="Arial"/>
                <w:sz w:val="14"/>
                <w:szCs w:val="14"/>
              </w:rPr>
            </w:pPr>
            <w:r w:rsidRPr="00F51059">
              <w:rPr>
                <w:rFonts w:ascii="Arial" w:hAnsi="Arial" w:cs="Arial"/>
                <w:sz w:val="14"/>
                <w:szCs w:val="14"/>
              </w:rPr>
              <w:t>6</w:t>
            </w:r>
          </w:p>
        </w:tc>
        <w:tc>
          <w:tcPr>
            <w:tcW w:w="1418" w:type="dxa"/>
            <w:tcBorders>
              <w:top w:val="nil"/>
              <w:left w:val="nil"/>
              <w:bottom w:val="single" w:sz="4" w:space="0" w:color="auto"/>
              <w:right w:val="single" w:sz="4" w:space="0" w:color="auto"/>
            </w:tcBorders>
            <w:vAlign w:val="bottom"/>
          </w:tcPr>
          <w:p w:rsidR="00E33724" w:rsidRPr="00F51059" w:rsidRDefault="00E33724" w:rsidP="00E33724">
            <w:pPr>
              <w:jc w:val="center"/>
              <w:rPr>
                <w:rFonts w:ascii="Arial" w:hAnsi="Arial" w:cs="Arial"/>
                <w:sz w:val="14"/>
                <w:szCs w:val="14"/>
              </w:rPr>
            </w:pPr>
            <w:r w:rsidRPr="00F51059">
              <w:rPr>
                <w:rFonts w:ascii="Arial" w:hAnsi="Arial" w:cs="Arial"/>
                <w:sz w:val="14"/>
                <w:szCs w:val="14"/>
              </w:rPr>
              <w:t>0</w:t>
            </w:r>
          </w:p>
        </w:tc>
        <w:tc>
          <w:tcPr>
            <w:tcW w:w="1275" w:type="dxa"/>
            <w:tcBorders>
              <w:top w:val="nil"/>
              <w:left w:val="nil"/>
              <w:bottom w:val="single" w:sz="4" w:space="0" w:color="auto"/>
              <w:right w:val="single" w:sz="4" w:space="0" w:color="auto"/>
            </w:tcBorders>
            <w:vAlign w:val="bottom"/>
          </w:tcPr>
          <w:p w:rsidR="00E33724" w:rsidRPr="00F51059" w:rsidRDefault="00E33724" w:rsidP="00E33724">
            <w:pPr>
              <w:jc w:val="center"/>
              <w:rPr>
                <w:rFonts w:ascii="Arial" w:hAnsi="Arial" w:cs="Arial"/>
                <w:sz w:val="14"/>
                <w:szCs w:val="14"/>
              </w:rPr>
            </w:pPr>
            <w:r w:rsidRPr="00F51059">
              <w:rPr>
                <w:rFonts w:ascii="Arial" w:hAnsi="Arial" w:cs="Arial"/>
                <w:sz w:val="14"/>
                <w:szCs w:val="14"/>
              </w:rPr>
              <w:t>0</w:t>
            </w:r>
          </w:p>
        </w:tc>
      </w:tr>
      <w:tr w:rsidR="00E33724" w:rsidRPr="00F51059" w:rsidTr="00E33724">
        <w:trPr>
          <w:trHeight w:val="70"/>
        </w:trPr>
        <w:tc>
          <w:tcPr>
            <w:tcW w:w="3383" w:type="dxa"/>
            <w:tcBorders>
              <w:top w:val="nil"/>
              <w:left w:val="single" w:sz="4" w:space="0" w:color="auto"/>
              <w:bottom w:val="single" w:sz="4" w:space="0" w:color="auto"/>
              <w:right w:val="single" w:sz="4" w:space="0" w:color="auto"/>
            </w:tcBorders>
            <w:shd w:val="clear" w:color="auto" w:fill="auto"/>
            <w:noWrap/>
            <w:vAlign w:val="bottom"/>
          </w:tcPr>
          <w:p w:rsidR="00E33724" w:rsidRPr="00F51059" w:rsidRDefault="00E33724" w:rsidP="00E33724">
            <w:pPr>
              <w:rPr>
                <w:rFonts w:ascii="Arial" w:hAnsi="Arial" w:cs="Arial"/>
                <w:sz w:val="14"/>
                <w:szCs w:val="14"/>
              </w:rPr>
            </w:pPr>
            <w:r w:rsidRPr="00F51059">
              <w:rPr>
                <w:rFonts w:ascii="Arial" w:hAnsi="Arial" w:cs="Arial"/>
                <w:sz w:val="14"/>
                <w:szCs w:val="14"/>
              </w:rPr>
              <w:t xml:space="preserve">Penal Circuito Adolescentes </w:t>
            </w:r>
          </w:p>
        </w:tc>
        <w:tc>
          <w:tcPr>
            <w:tcW w:w="1012" w:type="dxa"/>
            <w:tcBorders>
              <w:top w:val="nil"/>
              <w:left w:val="nil"/>
              <w:bottom w:val="single" w:sz="4" w:space="0" w:color="auto"/>
              <w:right w:val="single" w:sz="4" w:space="0" w:color="auto"/>
            </w:tcBorders>
            <w:shd w:val="clear" w:color="auto" w:fill="auto"/>
            <w:noWrap/>
            <w:vAlign w:val="bottom"/>
          </w:tcPr>
          <w:p w:rsidR="00E33724" w:rsidRPr="00F51059" w:rsidRDefault="00E33724" w:rsidP="00E33724">
            <w:pPr>
              <w:jc w:val="center"/>
              <w:rPr>
                <w:rFonts w:ascii="Arial" w:hAnsi="Arial" w:cs="Arial"/>
                <w:sz w:val="14"/>
                <w:szCs w:val="14"/>
              </w:rPr>
            </w:pPr>
            <w:r w:rsidRPr="00F51059">
              <w:rPr>
                <w:rFonts w:ascii="Arial" w:hAnsi="Arial" w:cs="Arial"/>
                <w:sz w:val="14"/>
                <w:szCs w:val="14"/>
              </w:rPr>
              <w:t>2</w:t>
            </w:r>
          </w:p>
        </w:tc>
        <w:tc>
          <w:tcPr>
            <w:tcW w:w="1134" w:type="dxa"/>
            <w:tcBorders>
              <w:top w:val="nil"/>
              <w:left w:val="nil"/>
              <w:bottom w:val="single" w:sz="4" w:space="0" w:color="auto"/>
              <w:right w:val="single" w:sz="4" w:space="0" w:color="auto"/>
            </w:tcBorders>
            <w:shd w:val="clear" w:color="auto" w:fill="auto"/>
            <w:noWrap/>
            <w:vAlign w:val="bottom"/>
          </w:tcPr>
          <w:p w:rsidR="00E33724" w:rsidRPr="00F51059" w:rsidRDefault="00E33724" w:rsidP="00E33724">
            <w:pPr>
              <w:jc w:val="center"/>
              <w:rPr>
                <w:rFonts w:ascii="Arial" w:hAnsi="Arial" w:cs="Arial"/>
                <w:sz w:val="14"/>
                <w:szCs w:val="14"/>
              </w:rPr>
            </w:pPr>
            <w:r w:rsidRPr="00F51059">
              <w:rPr>
                <w:rFonts w:ascii="Arial" w:hAnsi="Arial" w:cs="Arial"/>
                <w:sz w:val="14"/>
                <w:szCs w:val="14"/>
              </w:rPr>
              <w:t>2</w:t>
            </w:r>
          </w:p>
        </w:tc>
        <w:tc>
          <w:tcPr>
            <w:tcW w:w="992" w:type="dxa"/>
            <w:tcBorders>
              <w:top w:val="nil"/>
              <w:left w:val="nil"/>
              <w:bottom w:val="single" w:sz="4" w:space="0" w:color="auto"/>
              <w:right w:val="single" w:sz="4" w:space="0" w:color="auto"/>
            </w:tcBorders>
            <w:vAlign w:val="bottom"/>
          </w:tcPr>
          <w:p w:rsidR="00E33724" w:rsidRPr="00F51059" w:rsidRDefault="00E33724" w:rsidP="00E33724">
            <w:pPr>
              <w:jc w:val="center"/>
              <w:rPr>
                <w:rFonts w:ascii="Arial" w:hAnsi="Arial" w:cs="Arial"/>
                <w:sz w:val="14"/>
                <w:szCs w:val="14"/>
              </w:rPr>
            </w:pPr>
            <w:r w:rsidRPr="00F51059">
              <w:rPr>
                <w:rFonts w:ascii="Arial" w:hAnsi="Arial" w:cs="Arial"/>
                <w:sz w:val="14"/>
                <w:szCs w:val="14"/>
              </w:rPr>
              <w:t>6</w:t>
            </w:r>
          </w:p>
        </w:tc>
        <w:tc>
          <w:tcPr>
            <w:tcW w:w="1418" w:type="dxa"/>
            <w:tcBorders>
              <w:top w:val="nil"/>
              <w:left w:val="nil"/>
              <w:bottom w:val="single" w:sz="4" w:space="0" w:color="auto"/>
              <w:right w:val="single" w:sz="4" w:space="0" w:color="auto"/>
            </w:tcBorders>
            <w:vAlign w:val="bottom"/>
          </w:tcPr>
          <w:p w:rsidR="00E33724" w:rsidRPr="00F51059" w:rsidRDefault="00E33724" w:rsidP="00E33724">
            <w:pPr>
              <w:jc w:val="center"/>
              <w:rPr>
                <w:rFonts w:ascii="Arial" w:hAnsi="Arial" w:cs="Arial"/>
                <w:sz w:val="14"/>
                <w:szCs w:val="14"/>
              </w:rPr>
            </w:pPr>
            <w:r w:rsidRPr="00F51059">
              <w:rPr>
                <w:rFonts w:ascii="Arial" w:hAnsi="Arial" w:cs="Arial"/>
                <w:sz w:val="14"/>
                <w:szCs w:val="14"/>
              </w:rPr>
              <w:t>0</w:t>
            </w:r>
          </w:p>
        </w:tc>
        <w:tc>
          <w:tcPr>
            <w:tcW w:w="1275" w:type="dxa"/>
            <w:tcBorders>
              <w:top w:val="nil"/>
              <w:left w:val="nil"/>
              <w:bottom w:val="single" w:sz="4" w:space="0" w:color="auto"/>
              <w:right w:val="single" w:sz="4" w:space="0" w:color="auto"/>
            </w:tcBorders>
            <w:vAlign w:val="bottom"/>
          </w:tcPr>
          <w:p w:rsidR="00E33724" w:rsidRPr="00F51059" w:rsidRDefault="00E33724" w:rsidP="00E33724">
            <w:pPr>
              <w:jc w:val="center"/>
              <w:rPr>
                <w:rFonts w:ascii="Arial" w:hAnsi="Arial" w:cs="Arial"/>
                <w:sz w:val="14"/>
                <w:szCs w:val="14"/>
              </w:rPr>
            </w:pPr>
            <w:r w:rsidRPr="00F51059">
              <w:rPr>
                <w:rFonts w:ascii="Arial" w:hAnsi="Arial" w:cs="Arial"/>
                <w:sz w:val="14"/>
                <w:szCs w:val="14"/>
              </w:rPr>
              <w:t>0</w:t>
            </w:r>
          </w:p>
        </w:tc>
      </w:tr>
      <w:tr w:rsidR="00E33724" w:rsidRPr="00F51059" w:rsidTr="00E33724">
        <w:trPr>
          <w:trHeight w:val="70"/>
        </w:trPr>
        <w:tc>
          <w:tcPr>
            <w:tcW w:w="3383" w:type="dxa"/>
            <w:tcBorders>
              <w:top w:val="nil"/>
              <w:left w:val="single" w:sz="4" w:space="0" w:color="auto"/>
              <w:bottom w:val="single" w:sz="4" w:space="0" w:color="auto"/>
              <w:right w:val="single" w:sz="4" w:space="0" w:color="auto"/>
            </w:tcBorders>
            <w:shd w:val="clear" w:color="auto" w:fill="auto"/>
            <w:noWrap/>
            <w:vAlign w:val="bottom"/>
          </w:tcPr>
          <w:p w:rsidR="00E33724" w:rsidRPr="00F51059" w:rsidRDefault="00E33724" w:rsidP="00E33724">
            <w:pPr>
              <w:rPr>
                <w:rFonts w:ascii="Arial" w:hAnsi="Arial" w:cs="Arial"/>
                <w:sz w:val="14"/>
                <w:szCs w:val="14"/>
              </w:rPr>
            </w:pPr>
            <w:r w:rsidRPr="00F51059">
              <w:rPr>
                <w:rFonts w:ascii="Arial" w:hAnsi="Arial" w:cs="Arial"/>
                <w:sz w:val="14"/>
                <w:szCs w:val="14"/>
              </w:rPr>
              <w:t xml:space="preserve">Promiscuos Municipales </w:t>
            </w:r>
          </w:p>
        </w:tc>
        <w:tc>
          <w:tcPr>
            <w:tcW w:w="1012" w:type="dxa"/>
            <w:tcBorders>
              <w:top w:val="nil"/>
              <w:left w:val="nil"/>
              <w:bottom w:val="single" w:sz="4" w:space="0" w:color="auto"/>
              <w:right w:val="single" w:sz="4" w:space="0" w:color="auto"/>
            </w:tcBorders>
            <w:shd w:val="clear" w:color="auto" w:fill="auto"/>
            <w:noWrap/>
            <w:vAlign w:val="bottom"/>
          </w:tcPr>
          <w:p w:rsidR="00E33724" w:rsidRPr="00F51059" w:rsidRDefault="00E33724" w:rsidP="00E33724">
            <w:pPr>
              <w:jc w:val="center"/>
              <w:rPr>
                <w:rFonts w:ascii="Arial" w:hAnsi="Arial" w:cs="Arial"/>
                <w:sz w:val="14"/>
                <w:szCs w:val="14"/>
              </w:rPr>
            </w:pPr>
            <w:r w:rsidRPr="00F51059">
              <w:rPr>
                <w:rFonts w:ascii="Arial" w:hAnsi="Arial" w:cs="Arial"/>
                <w:sz w:val="14"/>
                <w:szCs w:val="14"/>
              </w:rPr>
              <w:t>14</w:t>
            </w:r>
          </w:p>
        </w:tc>
        <w:tc>
          <w:tcPr>
            <w:tcW w:w="1134" w:type="dxa"/>
            <w:tcBorders>
              <w:top w:val="nil"/>
              <w:left w:val="nil"/>
              <w:bottom w:val="single" w:sz="4" w:space="0" w:color="auto"/>
              <w:right w:val="single" w:sz="4" w:space="0" w:color="auto"/>
            </w:tcBorders>
            <w:shd w:val="clear" w:color="auto" w:fill="auto"/>
            <w:noWrap/>
            <w:vAlign w:val="bottom"/>
          </w:tcPr>
          <w:p w:rsidR="00E33724" w:rsidRPr="00F51059" w:rsidRDefault="00E33724" w:rsidP="00E33724">
            <w:pPr>
              <w:jc w:val="center"/>
              <w:rPr>
                <w:rFonts w:ascii="Arial" w:hAnsi="Arial" w:cs="Arial"/>
                <w:sz w:val="14"/>
                <w:szCs w:val="14"/>
              </w:rPr>
            </w:pPr>
            <w:r w:rsidRPr="00F51059">
              <w:rPr>
                <w:rFonts w:ascii="Arial" w:hAnsi="Arial" w:cs="Arial"/>
                <w:sz w:val="14"/>
                <w:szCs w:val="14"/>
              </w:rPr>
              <w:t>14</w:t>
            </w:r>
          </w:p>
        </w:tc>
        <w:tc>
          <w:tcPr>
            <w:tcW w:w="992" w:type="dxa"/>
            <w:tcBorders>
              <w:top w:val="nil"/>
              <w:left w:val="nil"/>
              <w:bottom w:val="single" w:sz="4" w:space="0" w:color="auto"/>
              <w:right w:val="single" w:sz="4" w:space="0" w:color="auto"/>
            </w:tcBorders>
            <w:vAlign w:val="bottom"/>
          </w:tcPr>
          <w:p w:rsidR="00E33724" w:rsidRPr="00F51059" w:rsidRDefault="00E33724" w:rsidP="00E33724">
            <w:pPr>
              <w:jc w:val="center"/>
              <w:rPr>
                <w:rFonts w:ascii="Arial" w:hAnsi="Arial" w:cs="Arial"/>
                <w:sz w:val="14"/>
                <w:szCs w:val="14"/>
              </w:rPr>
            </w:pPr>
            <w:r w:rsidRPr="00F51059">
              <w:rPr>
                <w:rFonts w:ascii="Arial" w:hAnsi="Arial" w:cs="Arial"/>
                <w:sz w:val="14"/>
                <w:szCs w:val="14"/>
              </w:rPr>
              <w:t>31</w:t>
            </w:r>
          </w:p>
        </w:tc>
        <w:tc>
          <w:tcPr>
            <w:tcW w:w="1418" w:type="dxa"/>
            <w:tcBorders>
              <w:top w:val="nil"/>
              <w:left w:val="nil"/>
              <w:bottom w:val="single" w:sz="4" w:space="0" w:color="auto"/>
              <w:right w:val="single" w:sz="4" w:space="0" w:color="auto"/>
            </w:tcBorders>
            <w:vAlign w:val="bottom"/>
          </w:tcPr>
          <w:p w:rsidR="00E33724" w:rsidRPr="00F51059" w:rsidRDefault="00E33724" w:rsidP="00E33724">
            <w:pPr>
              <w:jc w:val="center"/>
              <w:rPr>
                <w:rFonts w:ascii="Arial" w:hAnsi="Arial" w:cs="Arial"/>
                <w:sz w:val="14"/>
                <w:szCs w:val="14"/>
              </w:rPr>
            </w:pPr>
            <w:r w:rsidRPr="00F51059">
              <w:rPr>
                <w:rFonts w:ascii="Arial" w:hAnsi="Arial" w:cs="Arial"/>
                <w:sz w:val="14"/>
                <w:szCs w:val="14"/>
              </w:rPr>
              <w:t>0</w:t>
            </w:r>
          </w:p>
        </w:tc>
        <w:tc>
          <w:tcPr>
            <w:tcW w:w="1275" w:type="dxa"/>
            <w:tcBorders>
              <w:top w:val="nil"/>
              <w:left w:val="nil"/>
              <w:bottom w:val="single" w:sz="4" w:space="0" w:color="auto"/>
              <w:right w:val="single" w:sz="4" w:space="0" w:color="auto"/>
            </w:tcBorders>
            <w:vAlign w:val="bottom"/>
          </w:tcPr>
          <w:p w:rsidR="00E33724" w:rsidRPr="00F51059" w:rsidRDefault="00E33724" w:rsidP="00E33724">
            <w:pPr>
              <w:jc w:val="center"/>
              <w:rPr>
                <w:rFonts w:ascii="Arial" w:hAnsi="Arial" w:cs="Arial"/>
                <w:sz w:val="14"/>
                <w:szCs w:val="14"/>
              </w:rPr>
            </w:pPr>
            <w:r w:rsidRPr="00F51059">
              <w:rPr>
                <w:rFonts w:ascii="Arial" w:hAnsi="Arial" w:cs="Arial"/>
                <w:sz w:val="14"/>
                <w:szCs w:val="14"/>
              </w:rPr>
              <w:t>0</w:t>
            </w:r>
          </w:p>
        </w:tc>
      </w:tr>
      <w:tr w:rsidR="00E33724" w:rsidRPr="00F51059" w:rsidTr="00E33724">
        <w:trPr>
          <w:trHeight w:val="70"/>
        </w:trPr>
        <w:tc>
          <w:tcPr>
            <w:tcW w:w="3383" w:type="dxa"/>
            <w:tcBorders>
              <w:top w:val="nil"/>
              <w:left w:val="single" w:sz="4" w:space="0" w:color="auto"/>
              <w:bottom w:val="single" w:sz="4" w:space="0" w:color="auto"/>
              <w:right w:val="single" w:sz="4" w:space="0" w:color="auto"/>
            </w:tcBorders>
            <w:shd w:val="clear" w:color="auto" w:fill="auto"/>
            <w:noWrap/>
            <w:vAlign w:val="bottom"/>
          </w:tcPr>
          <w:p w:rsidR="00E33724" w:rsidRPr="00F51059" w:rsidRDefault="00E33724" w:rsidP="00E33724">
            <w:pPr>
              <w:rPr>
                <w:rFonts w:ascii="Arial" w:hAnsi="Arial" w:cs="Arial"/>
                <w:sz w:val="14"/>
                <w:szCs w:val="14"/>
              </w:rPr>
            </w:pPr>
            <w:r w:rsidRPr="00F51059">
              <w:rPr>
                <w:rFonts w:ascii="Arial" w:hAnsi="Arial" w:cs="Arial"/>
                <w:sz w:val="14"/>
                <w:szCs w:val="14"/>
              </w:rPr>
              <w:t>Juzgados de Ejecución de Penas y Medidas de Seguridad</w:t>
            </w:r>
          </w:p>
        </w:tc>
        <w:tc>
          <w:tcPr>
            <w:tcW w:w="1012" w:type="dxa"/>
            <w:tcBorders>
              <w:top w:val="nil"/>
              <w:left w:val="nil"/>
              <w:bottom w:val="single" w:sz="4" w:space="0" w:color="auto"/>
              <w:right w:val="single" w:sz="4" w:space="0" w:color="auto"/>
            </w:tcBorders>
            <w:shd w:val="clear" w:color="auto" w:fill="auto"/>
            <w:noWrap/>
            <w:vAlign w:val="bottom"/>
          </w:tcPr>
          <w:p w:rsidR="00E33724" w:rsidRPr="00F51059" w:rsidRDefault="00E33724" w:rsidP="00E33724">
            <w:pPr>
              <w:jc w:val="center"/>
              <w:rPr>
                <w:rFonts w:ascii="Arial" w:hAnsi="Arial" w:cs="Arial"/>
                <w:sz w:val="14"/>
                <w:szCs w:val="14"/>
              </w:rPr>
            </w:pPr>
            <w:r w:rsidRPr="00F51059">
              <w:rPr>
                <w:rFonts w:ascii="Arial" w:hAnsi="Arial" w:cs="Arial"/>
                <w:sz w:val="14"/>
                <w:szCs w:val="14"/>
              </w:rPr>
              <w:t>2</w:t>
            </w:r>
          </w:p>
        </w:tc>
        <w:tc>
          <w:tcPr>
            <w:tcW w:w="1134" w:type="dxa"/>
            <w:tcBorders>
              <w:top w:val="nil"/>
              <w:left w:val="nil"/>
              <w:bottom w:val="single" w:sz="4" w:space="0" w:color="auto"/>
              <w:right w:val="single" w:sz="4" w:space="0" w:color="auto"/>
            </w:tcBorders>
            <w:shd w:val="clear" w:color="auto" w:fill="auto"/>
            <w:noWrap/>
            <w:vAlign w:val="bottom"/>
          </w:tcPr>
          <w:p w:rsidR="00E33724" w:rsidRPr="00F51059" w:rsidRDefault="00E33724" w:rsidP="00E33724">
            <w:pPr>
              <w:jc w:val="center"/>
              <w:rPr>
                <w:rFonts w:ascii="Arial" w:hAnsi="Arial" w:cs="Arial"/>
                <w:sz w:val="14"/>
                <w:szCs w:val="14"/>
              </w:rPr>
            </w:pPr>
            <w:r w:rsidRPr="00F51059">
              <w:rPr>
                <w:rFonts w:ascii="Arial" w:hAnsi="Arial" w:cs="Arial"/>
                <w:sz w:val="14"/>
                <w:szCs w:val="14"/>
              </w:rPr>
              <w:t>2</w:t>
            </w:r>
          </w:p>
        </w:tc>
        <w:tc>
          <w:tcPr>
            <w:tcW w:w="992" w:type="dxa"/>
            <w:tcBorders>
              <w:top w:val="nil"/>
              <w:left w:val="nil"/>
              <w:bottom w:val="single" w:sz="4" w:space="0" w:color="auto"/>
              <w:right w:val="single" w:sz="4" w:space="0" w:color="auto"/>
            </w:tcBorders>
            <w:vAlign w:val="bottom"/>
          </w:tcPr>
          <w:p w:rsidR="00E33724" w:rsidRPr="00F51059" w:rsidRDefault="00E33724" w:rsidP="00E33724">
            <w:pPr>
              <w:jc w:val="center"/>
              <w:rPr>
                <w:rFonts w:ascii="Arial" w:hAnsi="Arial" w:cs="Arial"/>
                <w:sz w:val="14"/>
                <w:szCs w:val="14"/>
              </w:rPr>
            </w:pPr>
            <w:r w:rsidRPr="00F51059">
              <w:rPr>
                <w:rFonts w:ascii="Arial" w:hAnsi="Arial" w:cs="Arial"/>
                <w:sz w:val="14"/>
                <w:szCs w:val="14"/>
              </w:rPr>
              <w:t>4</w:t>
            </w:r>
          </w:p>
        </w:tc>
        <w:tc>
          <w:tcPr>
            <w:tcW w:w="1418" w:type="dxa"/>
            <w:tcBorders>
              <w:top w:val="nil"/>
              <w:left w:val="nil"/>
              <w:bottom w:val="single" w:sz="4" w:space="0" w:color="auto"/>
              <w:right w:val="single" w:sz="4" w:space="0" w:color="auto"/>
            </w:tcBorders>
            <w:vAlign w:val="bottom"/>
          </w:tcPr>
          <w:p w:rsidR="00E33724" w:rsidRPr="00F51059" w:rsidRDefault="00E33724" w:rsidP="00E33724">
            <w:pPr>
              <w:jc w:val="center"/>
              <w:rPr>
                <w:rFonts w:ascii="Arial" w:hAnsi="Arial" w:cs="Arial"/>
                <w:sz w:val="14"/>
                <w:szCs w:val="14"/>
              </w:rPr>
            </w:pPr>
            <w:r w:rsidRPr="00F51059">
              <w:rPr>
                <w:rFonts w:ascii="Arial" w:hAnsi="Arial" w:cs="Arial"/>
                <w:sz w:val="14"/>
                <w:szCs w:val="14"/>
              </w:rPr>
              <w:t>1</w:t>
            </w:r>
          </w:p>
        </w:tc>
        <w:tc>
          <w:tcPr>
            <w:tcW w:w="1275" w:type="dxa"/>
            <w:tcBorders>
              <w:top w:val="nil"/>
              <w:left w:val="nil"/>
              <w:bottom w:val="single" w:sz="4" w:space="0" w:color="auto"/>
              <w:right w:val="single" w:sz="4" w:space="0" w:color="auto"/>
            </w:tcBorders>
            <w:vAlign w:val="bottom"/>
          </w:tcPr>
          <w:p w:rsidR="00E33724" w:rsidRPr="00F51059" w:rsidRDefault="00E33724" w:rsidP="00E33724">
            <w:pPr>
              <w:jc w:val="center"/>
              <w:rPr>
                <w:rFonts w:ascii="Arial" w:hAnsi="Arial" w:cs="Arial"/>
                <w:sz w:val="14"/>
                <w:szCs w:val="14"/>
              </w:rPr>
            </w:pPr>
            <w:r w:rsidRPr="00F51059">
              <w:rPr>
                <w:rFonts w:ascii="Arial" w:hAnsi="Arial" w:cs="Arial"/>
                <w:sz w:val="14"/>
                <w:szCs w:val="14"/>
              </w:rPr>
              <w:t>2</w:t>
            </w:r>
          </w:p>
        </w:tc>
      </w:tr>
      <w:tr w:rsidR="00E33724" w:rsidRPr="00F51059" w:rsidTr="00E33724">
        <w:trPr>
          <w:trHeight w:val="300"/>
        </w:trPr>
        <w:tc>
          <w:tcPr>
            <w:tcW w:w="3383" w:type="dxa"/>
            <w:tcBorders>
              <w:top w:val="nil"/>
              <w:left w:val="single" w:sz="4" w:space="0" w:color="auto"/>
              <w:bottom w:val="single" w:sz="4" w:space="0" w:color="auto"/>
              <w:right w:val="single" w:sz="4" w:space="0" w:color="auto"/>
            </w:tcBorders>
            <w:shd w:val="clear" w:color="auto" w:fill="auto"/>
            <w:noWrap/>
            <w:vAlign w:val="bottom"/>
          </w:tcPr>
          <w:p w:rsidR="00E33724" w:rsidRPr="00F51059" w:rsidRDefault="00E33724" w:rsidP="00E33724">
            <w:pPr>
              <w:rPr>
                <w:rFonts w:ascii="Arial" w:hAnsi="Arial" w:cs="Arial"/>
                <w:sz w:val="14"/>
                <w:szCs w:val="14"/>
              </w:rPr>
            </w:pPr>
            <w:r w:rsidRPr="00F51059">
              <w:rPr>
                <w:rFonts w:ascii="Arial" w:hAnsi="Arial" w:cs="Arial"/>
                <w:sz w:val="14"/>
                <w:szCs w:val="14"/>
              </w:rPr>
              <w:t xml:space="preserve">Centros de Servicios Judiciales-Oficinas de </w:t>
            </w:r>
            <w:proofErr w:type="spellStart"/>
            <w:r w:rsidRPr="00F51059">
              <w:rPr>
                <w:rFonts w:ascii="Arial" w:hAnsi="Arial" w:cs="Arial"/>
                <w:sz w:val="14"/>
                <w:szCs w:val="14"/>
              </w:rPr>
              <w:t>Serv</w:t>
            </w:r>
            <w:proofErr w:type="spellEnd"/>
            <w:r w:rsidRPr="00F51059">
              <w:rPr>
                <w:rFonts w:ascii="Arial" w:hAnsi="Arial" w:cs="Arial"/>
                <w:sz w:val="14"/>
                <w:szCs w:val="14"/>
              </w:rPr>
              <w:t>. Administrativos</w:t>
            </w:r>
          </w:p>
        </w:tc>
        <w:tc>
          <w:tcPr>
            <w:tcW w:w="1012" w:type="dxa"/>
            <w:tcBorders>
              <w:top w:val="nil"/>
              <w:left w:val="nil"/>
              <w:bottom w:val="single" w:sz="4" w:space="0" w:color="auto"/>
              <w:right w:val="single" w:sz="4" w:space="0" w:color="auto"/>
            </w:tcBorders>
            <w:shd w:val="clear" w:color="auto" w:fill="auto"/>
            <w:noWrap/>
            <w:vAlign w:val="bottom"/>
          </w:tcPr>
          <w:p w:rsidR="00E33724" w:rsidRPr="00F51059" w:rsidRDefault="00E33724" w:rsidP="00E33724">
            <w:pPr>
              <w:jc w:val="center"/>
              <w:rPr>
                <w:rFonts w:ascii="Arial" w:hAnsi="Arial" w:cs="Arial"/>
                <w:sz w:val="14"/>
                <w:szCs w:val="14"/>
              </w:rPr>
            </w:pPr>
            <w:r w:rsidRPr="00F51059">
              <w:rPr>
                <w:rFonts w:ascii="Arial" w:hAnsi="Arial" w:cs="Arial"/>
                <w:sz w:val="14"/>
                <w:szCs w:val="14"/>
              </w:rPr>
              <w:t>3</w:t>
            </w:r>
          </w:p>
        </w:tc>
        <w:tc>
          <w:tcPr>
            <w:tcW w:w="1134" w:type="dxa"/>
            <w:tcBorders>
              <w:top w:val="nil"/>
              <w:left w:val="nil"/>
              <w:bottom w:val="single" w:sz="4" w:space="0" w:color="auto"/>
              <w:right w:val="single" w:sz="4" w:space="0" w:color="auto"/>
            </w:tcBorders>
            <w:shd w:val="clear" w:color="auto" w:fill="auto"/>
            <w:noWrap/>
            <w:vAlign w:val="bottom"/>
          </w:tcPr>
          <w:p w:rsidR="00E33724" w:rsidRPr="00F51059" w:rsidRDefault="00E33724" w:rsidP="00E33724">
            <w:pPr>
              <w:jc w:val="center"/>
              <w:rPr>
                <w:rFonts w:ascii="Arial" w:hAnsi="Arial" w:cs="Arial"/>
                <w:sz w:val="14"/>
                <w:szCs w:val="14"/>
              </w:rPr>
            </w:pPr>
            <w:r w:rsidRPr="00F51059">
              <w:rPr>
                <w:rFonts w:ascii="Arial" w:hAnsi="Arial" w:cs="Arial"/>
                <w:sz w:val="14"/>
                <w:szCs w:val="14"/>
              </w:rPr>
              <w:t>0</w:t>
            </w:r>
          </w:p>
        </w:tc>
        <w:tc>
          <w:tcPr>
            <w:tcW w:w="992" w:type="dxa"/>
            <w:tcBorders>
              <w:top w:val="nil"/>
              <w:left w:val="nil"/>
              <w:bottom w:val="single" w:sz="4" w:space="0" w:color="auto"/>
              <w:right w:val="single" w:sz="4" w:space="0" w:color="auto"/>
            </w:tcBorders>
            <w:vAlign w:val="bottom"/>
          </w:tcPr>
          <w:p w:rsidR="00E33724" w:rsidRPr="00F51059" w:rsidRDefault="00E33724" w:rsidP="00E33724">
            <w:pPr>
              <w:jc w:val="center"/>
              <w:rPr>
                <w:rFonts w:ascii="Arial" w:hAnsi="Arial" w:cs="Arial"/>
                <w:sz w:val="14"/>
                <w:szCs w:val="14"/>
              </w:rPr>
            </w:pPr>
            <w:r w:rsidRPr="00F51059">
              <w:rPr>
                <w:rFonts w:ascii="Arial" w:hAnsi="Arial" w:cs="Arial"/>
                <w:sz w:val="14"/>
                <w:szCs w:val="14"/>
              </w:rPr>
              <w:t>62</w:t>
            </w:r>
          </w:p>
        </w:tc>
        <w:tc>
          <w:tcPr>
            <w:tcW w:w="1418" w:type="dxa"/>
            <w:tcBorders>
              <w:top w:val="nil"/>
              <w:left w:val="nil"/>
              <w:bottom w:val="single" w:sz="4" w:space="0" w:color="auto"/>
              <w:right w:val="single" w:sz="4" w:space="0" w:color="auto"/>
            </w:tcBorders>
            <w:vAlign w:val="bottom"/>
          </w:tcPr>
          <w:p w:rsidR="00E33724" w:rsidRPr="00F51059" w:rsidRDefault="00E33724" w:rsidP="00E33724">
            <w:pPr>
              <w:jc w:val="center"/>
              <w:rPr>
                <w:rFonts w:ascii="Arial" w:hAnsi="Arial" w:cs="Arial"/>
                <w:sz w:val="14"/>
                <w:szCs w:val="14"/>
              </w:rPr>
            </w:pPr>
            <w:r w:rsidRPr="00F51059">
              <w:rPr>
                <w:rFonts w:ascii="Arial" w:hAnsi="Arial" w:cs="Arial"/>
                <w:sz w:val="14"/>
                <w:szCs w:val="14"/>
              </w:rPr>
              <w:t>0</w:t>
            </w:r>
          </w:p>
        </w:tc>
        <w:tc>
          <w:tcPr>
            <w:tcW w:w="1275" w:type="dxa"/>
            <w:tcBorders>
              <w:top w:val="nil"/>
              <w:left w:val="nil"/>
              <w:bottom w:val="single" w:sz="4" w:space="0" w:color="auto"/>
              <w:right w:val="single" w:sz="4" w:space="0" w:color="auto"/>
            </w:tcBorders>
            <w:vAlign w:val="bottom"/>
          </w:tcPr>
          <w:p w:rsidR="00E33724" w:rsidRPr="00F51059" w:rsidRDefault="00E33724" w:rsidP="00E33724">
            <w:pPr>
              <w:jc w:val="center"/>
              <w:rPr>
                <w:rFonts w:ascii="Arial" w:hAnsi="Arial" w:cs="Arial"/>
                <w:sz w:val="14"/>
                <w:szCs w:val="14"/>
              </w:rPr>
            </w:pPr>
            <w:r w:rsidRPr="00F51059">
              <w:rPr>
                <w:rFonts w:ascii="Arial" w:hAnsi="Arial" w:cs="Arial"/>
                <w:sz w:val="14"/>
                <w:szCs w:val="14"/>
              </w:rPr>
              <w:t>1</w:t>
            </w:r>
          </w:p>
        </w:tc>
      </w:tr>
      <w:tr w:rsidR="00E33724" w:rsidRPr="00F51059" w:rsidTr="00E33724">
        <w:trPr>
          <w:trHeight w:val="70"/>
        </w:trPr>
        <w:tc>
          <w:tcPr>
            <w:tcW w:w="3383" w:type="dxa"/>
            <w:tcBorders>
              <w:top w:val="nil"/>
              <w:left w:val="single" w:sz="4" w:space="0" w:color="auto"/>
              <w:bottom w:val="single" w:sz="4" w:space="0" w:color="auto"/>
              <w:right w:val="single" w:sz="4" w:space="0" w:color="auto"/>
            </w:tcBorders>
            <w:shd w:val="clear" w:color="auto" w:fill="C0C0C0"/>
            <w:noWrap/>
            <w:vAlign w:val="bottom"/>
          </w:tcPr>
          <w:p w:rsidR="00E33724" w:rsidRPr="00F51059" w:rsidRDefault="00E33724" w:rsidP="00E33724">
            <w:pPr>
              <w:jc w:val="center"/>
              <w:rPr>
                <w:rFonts w:ascii="Arial" w:hAnsi="Arial" w:cs="Arial"/>
                <w:b/>
                <w:sz w:val="14"/>
                <w:szCs w:val="14"/>
              </w:rPr>
            </w:pPr>
            <w:r w:rsidRPr="00F51059">
              <w:rPr>
                <w:rFonts w:ascii="Arial" w:hAnsi="Arial" w:cs="Arial"/>
                <w:b/>
                <w:sz w:val="14"/>
                <w:szCs w:val="14"/>
              </w:rPr>
              <w:t>TOTAL</w:t>
            </w:r>
          </w:p>
        </w:tc>
        <w:tc>
          <w:tcPr>
            <w:tcW w:w="1012" w:type="dxa"/>
            <w:tcBorders>
              <w:top w:val="nil"/>
              <w:left w:val="nil"/>
              <w:bottom w:val="single" w:sz="4" w:space="0" w:color="auto"/>
              <w:right w:val="single" w:sz="4" w:space="0" w:color="auto"/>
            </w:tcBorders>
            <w:shd w:val="clear" w:color="auto" w:fill="C0C0C0"/>
            <w:noWrap/>
            <w:vAlign w:val="bottom"/>
          </w:tcPr>
          <w:p w:rsidR="00E33724" w:rsidRPr="00F51059" w:rsidRDefault="00E33724" w:rsidP="00E33724">
            <w:pPr>
              <w:jc w:val="center"/>
              <w:rPr>
                <w:rFonts w:ascii="Arial" w:hAnsi="Arial" w:cs="Arial"/>
                <w:b/>
                <w:sz w:val="14"/>
                <w:szCs w:val="14"/>
              </w:rPr>
            </w:pPr>
            <w:r w:rsidRPr="00F51059">
              <w:rPr>
                <w:rFonts w:ascii="Arial" w:hAnsi="Arial" w:cs="Arial"/>
                <w:b/>
                <w:sz w:val="14"/>
                <w:szCs w:val="14"/>
              </w:rPr>
              <w:t>69</w:t>
            </w:r>
          </w:p>
        </w:tc>
        <w:tc>
          <w:tcPr>
            <w:tcW w:w="1134" w:type="dxa"/>
            <w:tcBorders>
              <w:top w:val="nil"/>
              <w:left w:val="nil"/>
              <w:bottom w:val="single" w:sz="4" w:space="0" w:color="auto"/>
              <w:right w:val="single" w:sz="4" w:space="0" w:color="auto"/>
            </w:tcBorders>
            <w:shd w:val="clear" w:color="auto" w:fill="C0C0C0"/>
            <w:noWrap/>
            <w:vAlign w:val="bottom"/>
          </w:tcPr>
          <w:p w:rsidR="00E33724" w:rsidRPr="00F51059" w:rsidRDefault="00E33724" w:rsidP="00E33724">
            <w:pPr>
              <w:jc w:val="center"/>
              <w:rPr>
                <w:rFonts w:ascii="Arial" w:hAnsi="Arial" w:cs="Arial"/>
                <w:b/>
                <w:sz w:val="14"/>
                <w:szCs w:val="14"/>
              </w:rPr>
            </w:pPr>
            <w:r w:rsidRPr="00F51059">
              <w:rPr>
                <w:rFonts w:ascii="Arial" w:hAnsi="Arial" w:cs="Arial"/>
                <w:b/>
                <w:sz w:val="14"/>
                <w:szCs w:val="14"/>
              </w:rPr>
              <w:t>66</w:t>
            </w:r>
          </w:p>
        </w:tc>
        <w:tc>
          <w:tcPr>
            <w:tcW w:w="992" w:type="dxa"/>
            <w:tcBorders>
              <w:top w:val="nil"/>
              <w:left w:val="nil"/>
              <w:bottom w:val="single" w:sz="4" w:space="0" w:color="auto"/>
              <w:right w:val="single" w:sz="4" w:space="0" w:color="auto"/>
            </w:tcBorders>
            <w:shd w:val="clear" w:color="auto" w:fill="C0C0C0"/>
            <w:vAlign w:val="bottom"/>
          </w:tcPr>
          <w:p w:rsidR="00E33724" w:rsidRPr="00F51059" w:rsidRDefault="00E33724" w:rsidP="00E33724">
            <w:pPr>
              <w:jc w:val="center"/>
              <w:rPr>
                <w:rFonts w:ascii="Arial" w:hAnsi="Arial" w:cs="Arial"/>
                <w:b/>
                <w:sz w:val="14"/>
                <w:szCs w:val="14"/>
              </w:rPr>
            </w:pPr>
            <w:r w:rsidRPr="00F51059">
              <w:rPr>
                <w:rFonts w:ascii="Arial" w:hAnsi="Arial" w:cs="Arial"/>
                <w:b/>
                <w:sz w:val="14"/>
                <w:szCs w:val="14"/>
              </w:rPr>
              <w:t>281</w:t>
            </w:r>
          </w:p>
        </w:tc>
        <w:tc>
          <w:tcPr>
            <w:tcW w:w="1418" w:type="dxa"/>
            <w:tcBorders>
              <w:top w:val="nil"/>
              <w:left w:val="nil"/>
              <w:bottom w:val="single" w:sz="4" w:space="0" w:color="auto"/>
              <w:right w:val="single" w:sz="4" w:space="0" w:color="auto"/>
            </w:tcBorders>
            <w:shd w:val="clear" w:color="auto" w:fill="C0C0C0"/>
            <w:vAlign w:val="bottom"/>
          </w:tcPr>
          <w:p w:rsidR="00E33724" w:rsidRPr="00F51059" w:rsidRDefault="00E33724" w:rsidP="00E33724">
            <w:pPr>
              <w:jc w:val="center"/>
              <w:rPr>
                <w:rFonts w:ascii="Arial" w:hAnsi="Arial" w:cs="Arial"/>
                <w:b/>
                <w:sz w:val="14"/>
                <w:szCs w:val="14"/>
              </w:rPr>
            </w:pPr>
            <w:r w:rsidRPr="00F51059">
              <w:rPr>
                <w:rFonts w:ascii="Arial" w:hAnsi="Arial" w:cs="Arial"/>
                <w:b/>
                <w:sz w:val="14"/>
                <w:szCs w:val="14"/>
              </w:rPr>
              <w:t>13</w:t>
            </w:r>
          </w:p>
        </w:tc>
        <w:tc>
          <w:tcPr>
            <w:tcW w:w="1275" w:type="dxa"/>
            <w:tcBorders>
              <w:top w:val="nil"/>
              <w:left w:val="nil"/>
              <w:bottom w:val="single" w:sz="4" w:space="0" w:color="auto"/>
              <w:right w:val="single" w:sz="4" w:space="0" w:color="auto"/>
            </w:tcBorders>
            <w:shd w:val="clear" w:color="auto" w:fill="C0C0C0"/>
            <w:vAlign w:val="bottom"/>
          </w:tcPr>
          <w:p w:rsidR="00E33724" w:rsidRPr="00F51059" w:rsidRDefault="00E33724" w:rsidP="00E33724">
            <w:pPr>
              <w:jc w:val="center"/>
              <w:rPr>
                <w:rFonts w:ascii="Arial" w:hAnsi="Arial" w:cs="Arial"/>
                <w:b/>
                <w:sz w:val="14"/>
                <w:szCs w:val="14"/>
              </w:rPr>
            </w:pPr>
            <w:r w:rsidRPr="00F51059">
              <w:rPr>
                <w:rFonts w:ascii="Arial" w:hAnsi="Arial" w:cs="Arial"/>
                <w:b/>
                <w:sz w:val="14"/>
                <w:szCs w:val="14"/>
              </w:rPr>
              <w:t>47</w:t>
            </w:r>
          </w:p>
        </w:tc>
      </w:tr>
    </w:tbl>
    <w:p w:rsidR="00E33724" w:rsidRPr="00F51059" w:rsidRDefault="00E33724" w:rsidP="00E33724">
      <w:pPr>
        <w:widowControl w:val="0"/>
        <w:jc w:val="both"/>
        <w:rPr>
          <w:rFonts w:ascii="Arial" w:hAnsi="Arial" w:cs="Arial"/>
          <w:sz w:val="12"/>
          <w:szCs w:val="1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4A0" w:firstRow="1" w:lastRow="0" w:firstColumn="1" w:lastColumn="0" w:noHBand="0" w:noVBand="1"/>
      </w:tblPr>
      <w:tblGrid>
        <w:gridCol w:w="1951"/>
        <w:gridCol w:w="2552"/>
        <w:gridCol w:w="2551"/>
        <w:gridCol w:w="2126"/>
      </w:tblGrid>
      <w:tr w:rsidR="00E33724" w:rsidRPr="00F51059" w:rsidTr="00E33724">
        <w:tc>
          <w:tcPr>
            <w:tcW w:w="9180" w:type="dxa"/>
            <w:gridSpan w:val="4"/>
            <w:shd w:val="clear" w:color="auto" w:fill="FFFFCC"/>
          </w:tcPr>
          <w:p w:rsidR="00E33724" w:rsidRPr="00F51059" w:rsidRDefault="00E33724" w:rsidP="00E33724">
            <w:pPr>
              <w:widowControl w:val="0"/>
              <w:jc w:val="center"/>
              <w:rPr>
                <w:rFonts w:ascii="Arial" w:hAnsi="Arial" w:cs="Arial"/>
                <w:b/>
                <w:sz w:val="16"/>
                <w:szCs w:val="16"/>
              </w:rPr>
            </w:pPr>
            <w:r w:rsidRPr="00F51059">
              <w:rPr>
                <w:rFonts w:ascii="Arial" w:hAnsi="Arial" w:cs="Arial"/>
                <w:b/>
                <w:sz w:val="16"/>
                <w:szCs w:val="16"/>
              </w:rPr>
              <w:t>TOTAL PLANTA DE PERSONAL DISTRITO JUDICIAL DE ARMENIA QUINDIO AÑO 2014</w:t>
            </w:r>
          </w:p>
        </w:tc>
      </w:tr>
      <w:tr w:rsidR="00E33724" w:rsidRPr="00F51059" w:rsidTr="00E33724">
        <w:tblPrEx>
          <w:shd w:val="clear" w:color="auto" w:fill="auto"/>
        </w:tblPrEx>
        <w:tc>
          <w:tcPr>
            <w:tcW w:w="1951" w:type="dxa"/>
            <w:tcBorders>
              <w:top w:val="single" w:sz="4" w:space="0" w:color="auto"/>
              <w:left w:val="single" w:sz="4" w:space="0" w:color="auto"/>
              <w:bottom w:val="single" w:sz="4" w:space="0" w:color="auto"/>
              <w:right w:val="single" w:sz="4" w:space="0" w:color="auto"/>
            </w:tcBorders>
            <w:shd w:val="clear" w:color="auto" w:fill="DBE5F1"/>
          </w:tcPr>
          <w:p w:rsidR="00E33724" w:rsidRPr="00F51059" w:rsidRDefault="00E33724" w:rsidP="00E33724">
            <w:pPr>
              <w:widowControl w:val="0"/>
              <w:jc w:val="both"/>
              <w:rPr>
                <w:rFonts w:ascii="Arial" w:hAnsi="Arial" w:cs="Arial"/>
                <w:b/>
                <w:sz w:val="16"/>
                <w:szCs w:val="16"/>
              </w:rPr>
            </w:pPr>
          </w:p>
        </w:tc>
        <w:tc>
          <w:tcPr>
            <w:tcW w:w="2552" w:type="dxa"/>
            <w:tcBorders>
              <w:top w:val="single" w:sz="4" w:space="0" w:color="auto"/>
              <w:left w:val="single" w:sz="4" w:space="0" w:color="auto"/>
              <w:bottom w:val="single" w:sz="4" w:space="0" w:color="auto"/>
              <w:right w:val="single" w:sz="4" w:space="0" w:color="auto"/>
            </w:tcBorders>
            <w:shd w:val="clear" w:color="auto" w:fill="DBE5F1"/>
          </w:tcPr>
          <w:p w:rsidR="00E33724" w:rsidRPr="00F51059" w:rsidRDefault="00E33724" w:rsidP="00E33724">
            <w:pPr>
              <w:widowControl w:val="0"/>
              <w:jc w:val="center"/>
              <w:rPr>
                <w:rFonts w:ascii="Arial" w:hAnsi="Arial" w:cs="Arial"/>
                <w:b/>
                <w:sz w:val="16"/>
                <w:szCs w:val="16"/>
              </w:rPr>
            </w:pPr>
            <w:r w:rsidRPr="00F51059">
              <w:rPr>
                <w:rFonts w:ascii="Arial" w:hAnsi="Arial" w:cs="Arial"/>
                <w:b/>
                <w:sz w:val="16"/>
                <w:szCs w:val="16"/>
              </w:rPr>
              <w:t>Cargos permanentes</w:t>
            </w:r>
          </w:p>
        </w:tc>
        <w:tc>
          <w:tcPr>
            <w:tcW w:w="2551" w:type="dxa"/>
            <w:tcBorders>
              <w:top w:val="single" w:sz="4" w:space="0" w:color="auto"/>
              <w:left w:val="single" w:sz="4" w:space="0" w:color="auto"/>
              <w:bottom w:val="single" w:sz="4" w:space="0" w:color="auto"/>
              <w:right w:val="single" w:sz="4" w:space="0" w:color="auto"/>
            </w:tcBorders>
            <w:shd w:val="clear" w:color="auto" w:fill="DBE5F1"/>
          </w:tcPr>
          <w:p w:rsidR="00E33724" w:rsidRPr="00F51059" w:rsidRDefault="00E33724" w:rsidP="00E33724">
            <w:pPr>
              <w:widowControl w:val="0"/>
              <w:jc w:val="center"/>
              <w:rPr>
                <w:rFonts w:ascii="Arial" w:hAnsi="Arial" w:cs="Arial"/>
                <w:b/>
                <w:sz w:val="16"/>
                <w:szCs w:val="16"/>
              </w:rPr>
            </w:pPr>
            <w:r w:rsidRPr="00F51059">
              <w:rPr>
                <w:rFonts w:ascii="Arial" w:hAnsi="Arial" w:cs="Arial"/>
                <w:b/>
                <w:sz w:val="16"/>
                <w:szCs w:val="16"/>
              </w:rPr>
              <w:t>Cargos de descongestión</w:t>
            </w:r>
          </w:p>
        </w:tc>
        <w:tc>
          <w:tcPr>
            <w:tcW w:w="2126" w:type="dxa"/>
            <w:tcBorders>
              <w:top w:val="single" w:sz="4" w:space="0" w:color="auto"/>
              <w:left w:val="single" w:sz="4" w:space="0" w:color="auto"/>
              <w:bottom w:val="single" w:sz="4" w:space="0" w:color="auto"/>
              <w:right w:val="single" w:sz="4" w:space="0" w:color="auto"/>
            </w:tcBorders>
            <w:shd w:val="clear" w:color="auto" w:fill="DBE5F1"/>
          </w:tcPr>
          <w:p w:rsidR="00E33724" w:rsidRPr="00F51059" w:rsidRDefault="00E33724" w:rsidP="00E33724">
            <w:pPr>
              <w:widowControl w:val="0"/>
              <w:jc w:val="center"/>
              <w:rPr>
                <w:rFonts w:ascii="Arial" w:hAnsi="Arial" w:cs="Arial"/>
                <w:b/>
                <w:sz w:val="16"/>
                <w:szCs w:val="16"/>
              </w:rPr>
            </w:pPr>
            <w:r w:rsidRPr="00F51059">
              <w:rPr>
                <w:rFonts w:ascii="Arial" w:hAnsi="Arial" w:cs="Arial"/>
                <w:b/>
                <w:sz w:val="16"/>
                <w:szCs w:val="16"/>
              </w:rPr>
              <w:t>Total</w:t>
            </w:r>
          </w:p>
        </w:tc>
      </w:tr>
      <w:tr w:rsidR="00E33724" w:rsidRPr="00F51059" w:rsidTr="00E33724">
        <w:tblPrEx>
          <w:shd w:val="clear" w:color="auto" w:fill="auto"/>
        </w:tblPrEx>
        <w:tc>
          <w:tcPr>
            <w:tcW w:w="1951" w:type="dxa"/>
          </w:tcPr>
          <w:p w:rsidR="00E33724" w:rsidRPr="00F51059" w:rsidRDefault="00E33724" w:rsidP="00E33724">
            <w:pPr>
              <w:widowControl w:val="0"/>
              <w:jc w:val="both"/>
              <w:rPr>
                <w:rFonts w:ascii="Arial" w:hAnsi="Arial" w:cs="Arial"/>
                <w:b/>
                <w:sz w:val="16"/>
                <w:szCs w:val="16"/>
              </w:rPr>
            </w:pPr>
            <w:r w:rsidRPr="00F51059">
              <w:rPr>
                <w:rFonts w:ascii="Arial" w:hAnsi="Arial" w:cs="Arial"/>
                <w:b/>
                <w:sz w:val="16"/>
                <w:szCs w:val="16"/>
              </w:rPr>
              <w:t>Funcionarios</w:t>
            </w:r>
          </w:p>
        </w:tc>
        <w:tc>
          <w:tcPr>
            <w:tcW w:w="2552" w:type="dxa"/>
          </w:tcPr>
          <w:p w:rsidR="00E33724" w:rsidRPr="00F51059" w:rsidRDefault="00E33724" w:rsidP="00E33724">
            <w:pPr>
              <w:widowControl w:val="0"/>
              <w:jc w:val="center"/>
              <w:rPr>
                <w:rFonts w:ascii="Arial" w:hAnsi="Arial" w:cs="Arial"/>
                <w:sz w:val="16"/>
                <w:szCs w:val="16"/>
              </w:rPr>
            </w:pPr>
            <w:r w:rsidRPr="00F51059">
              <w:rPr>
                <w:rFonts w:ascii="Arial" w:hAnsi="Arial" w:cs="Arial"/>
                <w:sz w:val="16"/>
                <w:szCs w:val="16"/>
              </w:rPr>
              <w:t>82</w:t>
            </w:r>
          </w:p>
        </w:tc>
        <w:tc>
          <w:tcPr>
            <w:tcW w:w="2551" w:type="dxa"/>
          </w:tcPr>
          <w:p w:rsidR="00E33724" w:rsidRPr="00F51059" w:rsidRDefault="00E33724" w:rsidP="00E33724">
            <w:pPr>
              <w:widowControl w:val="0"/>
              <w:jc w:val="center"/>
              <w:rPr>
                <w:rFonts w:ascii="Arial" w:hAnsi="Arial" w:cs="Arial"/>
                <w:sz w:val="16"/>
                <w:szCs w:val="16"/>
              </w:rPr>
            </w:pPr>
            <w:r w:rsidRPr="00F51059">
              <w:rPr>
                <w:rFonts w:ascii="Arial" w:hAnsi="Arial" w:cs="Arial"/>
                <w:sz w:val="16"/>
                <w:szCs w:val="16"/>
              </w:rPr>
              <w:t>17</w:t>
            </w:r>
          </w:p>
        </w:tc>
        <w:tc>
          <w:tcPr>
            <w:tcW w:w="2126" w:type="dxa"/>
          </w:tcPr>
          <w:p w:rsidR="00E33724" w:rsidRPr="00F51059" w:rsidRDefault="00E33724" w:rsidP="00E33724">
            <w:pPr>
              <w:widowControl w:val="0"/>
              <w:jc w:val="center"/>
              <w:rPr>
                <w:rFonts w:ascii="Arial" w:hAnsi="Arial" w:cs="Arial"/>
                <w:sz w:val="16"/>
                <w:szCs w:val="16"/>
              </w:rPr>
            </w:pPr>
            <w:r w:rsidRPr="00F51059">
              <w:rPr>
                <w:rFonts w:ascii="Arial" w:hAnsi="Arial" w:cs="Arial"/>
                <w:sz w:val="16"/>
                <w:szCs w:val="16"/>
              </w:rPr>
              <w:t>99</w:t>
            </w:r>
          </w:p>
        </w:tc>
      </w:tr>
      <w:tr w:rsidR="00E33724" w:rsidRPr="00F51059" w:rsidTr="00E33724">
        <w:tblPrEx>
          <w:shd w:val="clear" w:color="auto" w:fill="auto"/>
        </w:tblPrEx>
        <w:tc>
          <w:tcPr>
            <w:tcW w:w="1951" w:type="dxa"/>
          </w:tcPr>
          <w:p w:rsidR="00E33724" w:rsidRPr="00F51059" w:rsidRDefault="00E33724" w:rsidP="00E33724">
            <w:pPr>
              <w:widowControl w:val="0"/>
              <w:jc w:val="both"/>
              <w:rPr>
                <w:rFonts w:ascii="Arial" w:hAnsi="Arial" w:cs="Arial"/>
                <w:b/>
                <w:sz w:val="16"/>
                <w:szCs w:val="16"/>
              </w:rPr>
            </w:pPr>
            <w:r w:rsidRPr="00F51059">
              <w:rPr>
                <w:rFonts w:ascii="Arial" w:hAnsi="Arial" w:cs="Arial"/>
                <w:b/>
                <w:sz w:val="16"/>
                <w:szCs w:val="16"/>
              </w:rPr>
              <w:t>Empleados</w:t>
            </w:r>
          </w:p>
        </w:tc>
        <w:tc>
          <w:tcPr>
            <w:tcW w:w="2552" w:type="dxa"/>
          </w:tcPr>
          <w:p w:rsidR="00E33724" w:rsidRPr="00F51059" w:rsidRDefault="00E33724" w:rsidP="00E33724">
            <w:pPr>
              <w:widowControl w:val="0"/>
              <w:jc w:val="center"/>
              <w:rPr>
                <w:rFonts w:ascii="Arial" w:hAnsi="Arial" w:cs="Arial"/>
                <w:sz w:val="16"/>
                <w:szCs w:val="16"/>
              </w:rPr>
            </w:pPr>
            <w:r w:rsidRPr="00F51059">
              <w:rPr>
                <w:rFonts w:ascii="Arial" w:hAnsi="Arial" w:cs="Arial"/>
                <w:sz w:val="16"/>
                <w:szCs w:val="16"/>
              </w:rPr>
              <w:t>353</w:t>
            </w:r>
          </w:p>
        </w:tc>
        <w:tc>
          <w:tcPr>
            <w:tcW w:w="2551" w:type="dxa"/>
          </w:tcPr>
          <w:p w:rsidR="00E33724" w:rsidRPr="00F51059" w:rsidRDefault="00E33724" w:rsidP="00E33724">
            <w:pPr>
              <w:widowControl w:val="0"/>
              <w:jc w:val="center"/>
              <w:rPr>
                <w:rFonts w:ascii="Arial" w:hAnsi="Arial" w:cs="Arial"/>
                <w:sz w:val="16"/>
                <w:szCs w:val="16"/>
              </w:rPr>
            </w:pPr>
            <w:r w:rsidRPr="00F51059">
              <w:rPr>
                <w:rFonts w:ascii="Arial" w:hAnsi="Arial" w:cs="Arial"/>
                <w:sz w:val="16"/>
                <w:szCs w:val="16"/>
              </w:rPr>
              <w:t>85</w:t>
            </w:r>
          </w:p>
        </w:tc>
        <w:tc>
          <w:tcPr>
            <w:tcW w:w="2126" w:type="dxa"/>
          </w:tcPr>
          <w:p w:rsidR="00E33724" w:rsidRPr="00F51059" w:rsidRDefault="00E33724" w:rsidP="00E33724">
            <w:pPr>
              <w:widowControl w:val="0"/>
              <w:jc w:val="center"/>
              <w:rPr>
                <w:rFonts w:ascii="Arial" w:hAnsi="Arial" w:cs="Arial"/>
                <w:sz w:val="16"/>
                <w:szCs w:val="16"/>
              </w:rPr>
            </w:pPr>
            <w:r w:rsidRPr="00F51059">
              <w:rPr>
                <w:rFonts w:ascii="Arial" w:hAnsi="Arial" w:cs="Arial"/>
                <w:sz w:val="16"/>
                <w:szCs w:val="16"/>
              </w:rPr>
              <w:t>438</w:t>
            </w:r>
          </w:p>
        </w:tc>
      </w:tr>
      <w:tr w:rsidR="00E33724" w:rsidRPr="00F51059" w:rsidTr="00E33724">
        <w:tblPrEx>
          <w:shd w:val="clear" w:color="auto" w:fill="auto"/>
        </w:tblPrEx>
        <w:tc>
          <w:tcPr>
            <w:tcW w:w="1951" w:type="dxa"/>
          </w:tcPr>
          <w:p w:rsidR="00E33724" w:rsidRPr="00F51059" w:rsidRDefault="00E33724" w:rsidP="00E33724">
            <w:pPr>
              <w:widowControl w:val="0"/>
              <w:jc w:val="both"/>
              <w:rPr>
                <w:rFonts w:ascii="Arial" w:hAnsi="Arial" w:cs="Arial"/>
                <w:sz w:val="16"/>
                <w:szCs w:val="16"/>
              </w:rPr>
            </w:pPr>
            <w:r w:rsidRPr="00F51059">
              <w:rPr>
                <w:rFonts w:ascii="Arial" w:hAnsi="Arial" w:cs="Arial"/>
                <w:sz w:val="16"/>
                <w:szCs w:val="16"/>
              </w:rPr>
              <w:t>Total</w:t>
            </w:r>
          </w:p>
        </w:tc>
        <w:tc>
          <w:tcPr>
            <w:tcW w:w="2552" w:type="dxa"/>
          </w:tcPr>
          <w:p w:rsidR="00E33724" w:rsidRPr="00F51059" w:rsidRDefault="00E33724" w:rsidP="00E33724">
            <w:pPr>
              <w:widowControl w:val="0"/>
              <w:jc w:val="center"/>
              <w:rPr>
                <w:rFonts w:ascii="Arial" w:hAnsi="Arial" w:cs="Arial"/>
                <w:sz w:val="16"/>
                <w:szCs w:val="16"/>
              </w:rPr>
            </w:pPr>
            <w:r w:rsidRPr="00F51059">
              <w:rPr>
                <w:rFonts w:ascii="Arial" w:hAnsi="Arial" w:cs="Arial"/>
                <w:sz w:val="16"/>
                <w:szCs w:val="16"/>
              </w:rPr>
              <w:t>435</w:t>
            </w:r>
          </w:p>
        </w:tc>
        <w:tc>
          <w:tcPr>
            <w:tcW w:w="2551" w:type="dxa"/>
          </w:tcPr>
          <w:p w:rsidR="00E33724" w:rsidRPr="00F51059" w:rsidRDefault="00E33724" w:rsidP="00E33724">
            <w:pPr>
              <w:widowControl w:val="0"/>
              <w:jc w:val="center"/>
              <w:rPr>
                <w:rFonts w:ascii="Arial" w:hAnsi="Arial" w:cs="Arial"/>
                <w:sz w:val="16"/>
                <w:szCs w:val="16"/>
              </w:rPr>
            </w:pPr>
            <w:r w:rsidRPr="00F51059">
              <w:rPr>
                <w:rFonts w:ascii="Arial" w:hAnsi="Arial" w:cs="Arial"/>
                <w:sz w:val="16"/>
                <w:szCs w:val="16"/>
              </w:rPr>
              <w:t>101</w:t>
            </w:r>
          </w:p>
        </w:tc>
        <w:tc>
          <w:tcPr>
            <w:tcW w:w="2126" w:type="dxa"/>
            <w:shd w:val="clear" w:color="auto" w:fill="FFFFCC"/>
          </w:tcPr>
          <w:p w:rsidR="00E33724" w:rsidRPr="00F51059" w:rsidRDefault="00E33724" w:rsidP="00E33724">
            <w:pPr>
              <w:widowControl w:val="0"/>
              <w:jc w:val="center"/>
              <w:rPr>
                <w:rFonts w:ascii="Arial" w:hAnsi="Arial" w:cs="Arial"/>
                <w:b/>
                <w:sz w:val="16"/>
                <w:szCs w:val="16"/>
              </w:rPr>
            </w:pPr>
            <w:r w:rsidRPr="00F51059">
              <w:rPr>
                <w:rFonts w:ascii="Arial" w:hAnsi="Arial" w:cs="Arial"/>
                <w:b/>
                <w:sz w:val="16"/>
                <w:szCs w:val="16"/>
              </w:rPr>
              <w:t>537</w:t>
            </w:r>
          </w:p>
        </w:tc>
      </w:tr>
    </w:tbl>
    <w:p w:rsidR="00E33724" w:rsidRPr="00F51059" w:rsidRDefault="00E33724" w:rsidP="00E33724">
      <w:pPr>
        <w:jc w:val="both"/>
        <w:rPr>
          <w:rFonts w:ascii="Arial" w:hAnsi="Arial" w:cs="Arial"/>
        </w:rPr>
      </w:pPr>
    </w:p>
    <w:p w:rsidR="00E33724" w:rsidRPr="00F51059" w:rsidRDefault="00E33724" w:rsidP="00F346F7">
      <w:pPr>
        <w:pStyle w:val="Prrafodelista"/>
        <w:numPr>
          <w:ilvl w:val="0"/>
          <w:numId w:val="38"/>
        </w:numPr>
        <w:spacing w:after="0" w:line="240" w:lineRule="auto"/>
        <w:jc w:val="both"/>
        <w:rPr>
          <w:rFonts w:ascii="Arial" w:hAnsi="Arial" w:cs="Arial"/>
          <w:b/>
          <w:sz w:val="30"/>
          <w:szCs w:val="30"/>
        </w:rPr>
      </w:pPr>
      <w:r w:rsidRPr="00F51059">
        <w:rPr>
          <w:rFonts w:ascii="Arial" w:hAnsi="Arial" w:cs="Arial"/>
          <w:b/>
          <w:sz w:val="30"/>
          <w:szCs w:val="30"/>
        </w:rPr>
        <w:t>CONSOLIDADO CONTRATACIÓN:</w:t>
      </w:r>
    </w:p>
    <w:p w:rsidR="00E33724" w:rsidRPr="00F51059" w:rsidRDefault="00E33724" w:rsidP="00E33724">
      <w:pPr>
        <w:jc w:val="both"/>
        <w:rPr>
          <w:rFonts w:ascii="Arial" w:hAnsi="Arial" w:cs="Arial"/>
        </w:rPr>
      </w:pPr>
    </w:p>
    <w:p w:rsidR="00E33724" w:rsidRPr="00F51059" w:rsidRDefault="00E33724" w:rsidP="00F51059">
      <w:pPr>
        <w:spacing w:line="360" w:lineRule="auto"/>
        <w:jc w:val="both"/>
        <w:rPr>
          <w:rFonts w:ascii="Arial" w:hAnsi="Arial" w:cs="Arial"/>
        </w:rPr>
      </w:pPr>
      <w:r w:rsidRPr="00F51059">
        <w:rPr>
          <w:rFonts w:ascii="Arial" w:hAnsi="Arial" w:cs="Arial"/>
        </w:rPr>
        <w:t>Durante la vigencia 2014 los recursos comprometidos de la Seccional se ejecutaron en setenta y ocho (78) contratos y adiciones por $2.958.810.589.49 así:</w:t>
      </w:r>
    </w:p>
    <w:p w:rsidR="00E33724" w:rsidRPr="00F51059" w:rsidRDefault="00E33724" w:rsidP="00E33724">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2"/>
        <w:gridCol w:w="2564"/>
      </w:tblGrid>
      <w:tr w:rsidR="00E33724" w:rsidRPr="00F51059" w:rsidTr="00E33724">
        <w:trPr>
          <w:jc w:val="center"/>
        </w:trPr>
        <w:tc>
          <w:tcPr>
            <w:tcW w:w="4382" w:type="dxa"/>
            <w:shd w:val="clear" w:color="auto" w:fill="FFF2CC"/>
          </w:tcPr>
          <w:p w:rsidR="00E33724" w:rsidRPr="00F51059" w:rsidRDefault="00E33724" w:rsidP="00E33724">
            <w:pPr>
              <w:jc w:val="center"/>
              <w:rPr>
                <w:rFonts w:ascii="Arial" w:hAnsi="Arial" w:cs="Arial"/>
                <w:b/>
                <w:sz w:val="20"/>
                <w:szCs w:val="20"/>
              </w:rPr>
            </w:pPr>
            <w:r w:rsidRPr="00F51059">
              <w:rPr>
                <w:rFonts w:ascii="Arial" w:hAnsi="Arial" w:cs="Arial"/>
                <w:b/>
                <w:sz w:val="20"/>
                <w:szCs w:val="20"/>
              </w:rPr>
              <w:t>Contratos</w:t>
            </w:r>
          </w:p>
        </w:tc>
        <w:tc>
          <w:tcPr>
            <w:tcW w:w="2564" w:type="dxa"/>
            <w:shd w:val="clear" w:color="auto" w:fill="FFF2CC"/>
          </w:tcPr>
          <w:p w:rsidR="00E33724" w:rsidRPr="00F51059" w:rsidRDefault="00E33724" w:rsidP="00E33724">
            <w:pPr>
              <w:jc w:val="center"/>
              <w:rPr>
                <w:rFonts w:ascii="Arial" w:hAnsi="Arial" w:cs="Arial"/>
                <w:b/>
                <w:sz w:val="20"/>
                <w:szCs w:val="20"/>
              </w:rPr>
            </w:pPr>
            <w:r w:rsidRPr="00F51059">
              <w:rPr>
                <w:rFonts w:ascii="Arial" w:hAnsi="Arial" w:cs="Arial"/>
                <w:b/>
                <w:sz w:val="20"/>
                <w:szCs w:val="20"/>
              </w:rPr>
              <w:t>valor</w:t>
            </w:r>
          </w:p>
        </w:tc>
      </w:tr>
      <w:tr w:rsidR="00E33724" w:rsidRPr="00F51059" w:rsidTr="00E33724">
        <w:trPr>
          <w:jc w:val="center"/>
        </w:trPr>
        <w:tc>
          <w:tcPr>
            <w:tcW w:w="4382" w:type="dxa"/>
            <w:shd w:val="clear" w:color="auto" w:fill="auto"/>
          </w:tcPr>
          <w:p w:rsidR="00E33724" w:rsidRPr="00F51059" w:rsidRDefault="00E33724" w:rsidP="00E33724">
            <w:pPr>
              <w:jc w:val="both"/>
              <w:rPr>
                <w:rFonts w:ascii="Arial" w:hAnsi="Arial" w:cs="Arial"/>
                <w:sz w:val="20"/>
                <w:szCs w:val="20"/>
              </w:rPr>
            </w:pPr>
            <w:r w:rsidRPr="00F51059">
              <w:rPr>
                <w:rFonts w:ascii="Arial" w:hAnsi="Arial" w:cs="Arial"/>
                <w:sz w:val="20"/>
                <w:szCs w:val="20"/>
              </w:rPr>
              <w:t xml:space="preserve">Una (1) licitación pública </w:t>
            </w:r>
          </w:p>
        </w:tc>
        <w:tc>
          <w:tcPr>
            <w:tcW w:w="2564" w:type="dxa"/>
            <w:shd w:val="clear" w:color="auto" w:fill="auto"/>
          </w:tcPr>
          <w:p w:rsidR="00E33724" w:rsidRPr="00F51059" w:rsidRDefault="00E33724" w:rsidP="00E33724">
            <w:pPr>
              <w:jc w:val="right"/>
              <w:rPr>
                <w:rFonts w:ascii="Arial" w:hAnsi="Arial" w:cs="Arial"/>
                <w:sz w:val="20"/>
                <w:szCs w:val="20"/>
              </w:rPr>
            </w:pPr>
            <w:r w:rsidRPr="00F51059">
              <w:rPr>
                <w:rFonts w:ascii="Arial" w:hAnsi="Arial" w:cs="Arial"/>
                <w:sz w:val="20"/>
                <w:szCs w:val="20"/>
              </w:rPr>
              <w:t>$848.991.662</w:t>
            </w:r>
          </w:p>
        </w:tc>
      </w:tr>
      <w:tr w:rsidR="00E33724" w:rsidRPr="00F51059" w:rsidTr="00E33724">
        <w:trPr>
          <w:jc w:val="center"/>
        </w:trPr>
        <w:tc>
          <w:tcPr>
            <w:tcW w:w="4382" w:type="dxa"/>
            <w:shd w:val="clear" w:color="auto" w:fill="auto"/>
          </w:tcPr>
          <w:p w:rsidR="00E33724" w:rsidRPr="00F51059" w:rsidRDefault="00E33724" w:rsidP="00E33724">
            <w:pPr>
              <w:jc w:val="both"/>
              <w:rPr>
                <w:rFonts w:ascii="Arial" w:hAnsi="Arial" w:cs="Arial"/>
                <w:sz w:val="20"/>
                <w:szCs w:val="20"/>
              </w:rPr>
            </w:pPr>
            <w:r w:rsidRPr="00F51059">
              <w:rPr>
                <w:rFonts w:ascii="Arial" w:hAnsi="Arial" w:cs="Arial"/>
                <w:sz w:val="20"/>
                <w:szCs w:val="20"/>
              </w:rPr>
              <w:t xml:space="preserve">Tres (3) subastas inversas </w:t>
            </w:r>
          </w:p>
        </w:tc>
        <w:tc>
          <w:tcPr>
            <w:tcW w:w="2564" w:type="dxa"/>
            <w:shd w:val="clear" w:color="auto" w:fill="auto"/>
          </w:tcPr>
          <w:p w:rsidR="00E33724" w:rsidRPr="00F51059" w:rsidRDefault="00E33724" w:rsidP="00E33724">
            <w:pPr>
              <w:jc w:val="right"/>
              <w:rPr>
                <w:rFonts w:ascii="Arial" w:hAnsi="Arial" w:cs="Arial"/>
                <w:sz w:val="20"/>
                <w:szCs w:val="20"/>
              </w:rPr>
            </w:pPr>
            <w:r w:rsidRPr="00F51059">
              <w:rPr>
                <w:rFonts w:ascii="Arial" w:hAnsi="Arial" w:cs="Arial"/>
                <w:sz w:val="20"/>
                <w:szCs w:val="20"/>
              </w:rPr>
              <w:t>$284.487.534</w:t>
            </w:r>
          </w:p>
        </w:tc>
      </w:tr>
      <w:tr w:rsidR="00E33724" w:rsidRPr="00F51059" w:rsidTr="00E33724">
        <w:trPr>
          <w:jc w:val="center"/>
        </w:trPr>
        <w:tc>
          <w:tcPr>
            <w:tcW w:w="4382" w:type="dxa"/>
            <w:shd w:val="clear" w:color="auto" w:fill="auto"/>
          </w:tcPr>
          <w:p w:rsidR="00E33724" w:rsidRPr="00F51059" w:rsidRDefault="00E33724" w:rsidP="00E33724">
            <w:pPr>
              <w:jc w:val="both"/>
              <w:rPr>
                <w:rFonts w:ascii="Arial" w:hAnsi="Arial" w:cs="Arial"/>
                <w:sz w:val="20"/>
                <w:szCs w:val="20"/>
              </w:rPr>
            </w:pPr>
            <w:r w:rsidRPr="00F51059">
              <w:rPr>
                <w:rFonts w:ascii="Arial" w:hAnsi="Arial" w:cs="Arial"/>
                <w:sz w:val="20"/>
                <w:szCs w:val="20"/>
              </w:rPr>
              <w:t xml:space="preserve">Dos (2) menor cuantía </w:t>
            </w:r>
          </w:p>
        </w:tc>
        <w:tc>
          <w:tcPr>
            <w:tcW w:w="2564" w:type="dxa"/>
            <w:shd w:val="clear" w:color="auto" w:fill="auto"/>
          </w:tcPr>
          <w:p w:rsidR="00E33724" w:rsidRPr="00F51059" w:rsidRDefault="00E33724" w:rsidP="00E33724">
            <w:pPr>
              <w:jc w:val="right"/>
              <w:rPr>
                <w:rFonts w:ascii="Arial" w:hAnsi="Arial" w:cs="Arial"/>
                <w:sz w:val="20"/>
                <w:szCs w:val="20"/>
              </w:rPr>
            </w:pPr>
            <w:r w:rsidRPr="00F51059">
              <w:rPr>
                <w:rFonts w:ascii="Arial" w:hAnsi="Arial" w:cs="Arial"/>
                <w:sz w:val="20"/>
                <w:szCs w:val="20"/>
              </w:rPr>
              <w:t>$569.803.542.49</w:t>
            </w:r>
          </w:p>
        </w:tc>
      </w:tr>
      <w:tr w:rsidR="00E33724" w:rsidRPr="00F51059" w:rsidTr="00E33724">
        <w:trPr>
          <w:jc w:val="center"/>
        </w:trPr>
        <w:tc>
          <w:tcPr>
            <w:tcW w:w="4382" w:type="dxa"/>
            <w:shd w:val="clear" w:color="auto" w:fill="auto"/>
          </w:tcPr>
          <w:p w:rsidR="00E33724" w:rsidRPr="00F51059" w:rsidRDefault="00E33724" w:rsidP="00E33724">
            <w:pPr>
              <w:jc w:val="both"/>
              <w:rPr>
                <w:rFonts w:ascii="Arial" w:hAnsi="Arial" w:cs="Arial"/>
                <w:sz w:val="20"/>
                <w:szCs w:val="20"/>
              </w:rPr>
            </w:pPr>
            <w:r w:rsidRPr="00F51059">
              <w:rPr>
                <w:rFonts w:ascii="Arial" w:hAnsi="Arial" w:cs="Arial"/>
                <w:sz w:val="20"/>
                <w:szCs w:val="20"/>
              </w:rPr>
              <w:t>Treinta (30) mínima cuantía</w:t>
            </w:r>
          </w:p>
        </w:tc>
        <w:tc>
          <w:tcPr>
            <w:tcW w:w="2564" w:type="dxa"/>
            <w:shd w:val="clear" w:color="auto" w:fill="auto"/>
          </w:tcPr>
          <w:p w:rsidR="00E33724" w:rsidRPr="00F51059" w:rsidRDefault="00E33724" w:rsidP="00E33724">
            <w:pPr>
              <w:jc w:val="right"/>
              <w:rPr>
                <w:rFonts w:ascii="Arial" w:hAnsi="Arial" w:cs="Arial"/>
                <w:sz w:val="20"/>
                <w:szCs w:val="20"/>
              </w:rPr>
            </w:pPr>
            <w:r w:rsidRPr="00F51059">
              <w:rPr>
                <w:rFonts w:ascii="Arial" w:hAnsi="Arial" w:cs="Arial"/>
                <w:sz w:val="20"/>
                <w:szCs w:val="20"/>
              </w:rPr>
              <w:t>$438.659.994</w:t>
            </w:r>
          </w:p>
        </w:tc>
      </w:tr>
      <w:tr w:rsidR="00E33724" w:rsidRPr="00F51059" w:rsidTr="00E33724">
        <w:trPr>
          <w:jc w:val="center"/>
        </w:trPr>
        <w:tc>
          <w:tcPr>
            <w:tcW w:w="4382" w:type="dxa"/>
            <w:shd w:val="clear" w:color="auto" w:fill="auto"/>
          </w:tcPr>
          <w:p w:rsidR="00E33724" w:rsidRPr="00F51059" w:rsidRDefault="00E33724" w:rsidP="00E33724">
            <w:pPr>
              <w:jc w:val="both"/>
              <w:rPr>
                <w:rFonts w:ascii="Arial" w:hAnsi="Arial" w:cs="Arial"/>
                <w:sz w:val="20"/>
                <w:szCs w:val="20"/>
              </w:rPr>
            </w:pPr>
            <w:r w:rsidRPr="00F51059">
              <w:rPr>
                <w:rFonts w:ascii="Arial" w:hAnsi="Arial" w:cs="Arial"/>
                <w:sz w:val="20"/>
                <w:szCs w:val="20"/>
              </w:rPr>
              <w:t xml:space="preserve">Un (1) concurso de méritos </w:t>
            </w:r>
          </w:p>
        </w:tc>
        <w:tc>
          <w:tcPr>
            <w:tcW w:w="2564" w:type="dxa"/>
            <w:shd w:val="clear" w:color="auto" w:fill="auto"/>
          </w:tcPr>
          <w:p w:rsidR="00E33724" w:rsidRPr="00F51059" w:rsidRDefault="00E33724" w:rsidP="00E33724">
            <w:pPr>
              <w:jc w:val="right"/>
              <w:rPr>
                <w:rFonts w:ascii="Arial" w:hAnsi="Arial" w:cs="Arial"/>
                <w:sz w:val="20"/>
                <w:szCs w:val="20"/>
              </w:rPr>
            </w:pPr>
            <w:r w:rsidRPr="00F51059">
              <w:rPr>
                <w:rFonts w:ascii="Arial" w:hAnsi="Arial" w:cs="Arial"/>
                <w:sz w:val="20"/>
                <w:szCs w:val="20"/>
              </w:rPr>
              <w:t>$55.832.651</w:t>
            </w:r>
          </w:p>
        </w:tc>
      </w:tr>
      <w:tr w:rsidR="00E33724" w:rsidRPr="00F51059" w:rsidTr="00E33724">
        <w:trPr>
          <w:jc w:val="center"/>
        </w:trPr>
        <w:tc>
          <w:tcPr>
            <w:tcW w:w="4382" w:type="dxa"/>
            <w:shd w:val="clear" w:color="auto" w:fill="auto"/>
          </w:tcPr>
          <w:p w:rsidR="00E33724" w:rsidRPr="00F51059" w:rsidRDefault="00E33724" w:rsidP="00E33724">
            <w:pPr>
              <w:jc w:val="both"/>
              <w:rPr>
                <w:rFonts w:ascii="Arial" w:hAnsi="Arial" w:cs="Arial"/>
                <w:sz w:val="20"/>
                <w:szCs w:val="20"/>
              </w:rPr>
            </w:pPr>
            <w:r w:rsidRPr="00F51059">
              <w:rPr>
                <w:rFonts w:ascii="Arial" w:hAnsi="Arial" w:cs="Arial"/>
                <w:sz w:val="20"/>
                <w:szCs w:val="20"/>
              </w:rPr>
              <w:t>Treinta y Ochoa (38) arrendamientos</w:t>
            </w:r>
          </w:p>
        </w:tc>
        <w:tc>
          <w:tcPr>
            <w:tcW w:w="2564" w:type="dxa"/>
            <w:shd w:val="clear" w:color="auto" w:fill="auto"/>
          </w:tcPr>
          <w:p w:rsidR="00E33724" w:rsidRPr="00F51059" w:rsidRDefault="00E33724" w:rsidP="00E33724">
            <w:pPr>
              <w:jc w:val="right"/>
              <w:rPr>
                <w:rFonts w:ascii="Arial" w:hAnsi="Arial" w:cs="Arial"/>
                <w:sz w:val="20"/>
                <w:szCs w:val="20"/>
              </w:rPr>
            </w:pPr>
            <w:r w:rsidRPr="00F51059">
              <w:rPr>
                <w:rFonts w:ascii="Arial" w:hAnsi="Arial" w:cs="Arial"/>
                <w:sz w:val="20"/>
                <w:szCs w:val="20"/>
              </w:rPr>
              <w:t>$666.607.437</w:t>
            </w:r>
          </w:p>
        </w:tc>
      </w:tr>
      <w:tr w:rsidR="00E33724" w:rsidRPr="00F51059" w:rsidTr="00E33724">
        <w:trPr>
          <w:jc w:val="center"/>
        </w:trPr>
        <w:tc>
          <w:tcPr>
            <w:tcW w:w="4382" w:type="dxa"/>
            <w:shd w:val="clear" w:color="auto" w:fill="auto"/>
          </w:tcPr>
          <w:p w:rsidR="00E33724" w:rsidRPr="00F51059" w:rsidRDefault="00E33724" w:rsidP="00E33724">
            <w:pPr>
              <w:jc w:val="both"/>
              <w:rPr>
                <w:rFonts w:ascii="Arial" w:hAnsi="Arial" w:cs="Arial"/>
                <w:sz w:val="20"/>
                <w:szCs w:val="20"/>
              </w:rPr>
            </w:pPr>
            <w:r w:rsidRPr="00F51059">
              <w:rPr>
                <w:rFonts w:ascii="Arial" w:hAnsi="Arial" w:cs="Arial"/>
                <w:sz w:val="20"/>
                <w:szCs w:val="20"/>
              </w:rPr>
              <w:t>Tres (3) otros</w:t>
            </w:r>
          </w:p>
        </w:tc>
        <w:tc>
          <w:tcPr>
            <w:tcW w:w="2564" w:type="dxa"/>
            <w:shd w:val="clear" w:color="auto" w:fill="auto"/>
          </w:tcPr>
          <w:p w:rsidR="00E33724" w:rsidRPr="00F51059" w:rsidRDefault="00E33724" w:rsidP="00E33724">
            <w:pPr>
              <w:jc w:val="right"/>
              <w:rPr>
                <w:rFonts w:ascii="Arial" w:hAnsi="Arial" w:cs="Arial"/>
                <w:sz w:val="20"/>
                <w:szCs w:val="20"/>
              </w:rPr>
            </w:pPr>
            <w:r w:rsidRPr="00F51059">
              <w:rPr>
                <w:rFonts w:ascii="Arial" w:hAnsi="Arial" w:cs="Arial"/>
                <w:sz w:val="20"/>
                <w:szCs w:val="20"/>
              </w:rPr>
              <w:t>$7.641.669</w:t>
            </w:r>
          </w:p>
        </w:tc>
      </w:tr>
      <w:tr w:rsidR="00E33724" w:rsidRPr="00F51059" w:rsidTr="00E33724">
        <w:trPr>
          <w:jc w:val="center"/>
        </w:trPr>
        <w:tc>
          <w:tcPr>
            <w:tcW w:w="4382" w:type="dxa"/>
            <w:shd w:val="clear" w:color="auto" w:fill="auto"/>
          </w:tcPr>
          <w:p w:rsidR="00E33724" w:rsidRPr="00F51059" w:rsidRDefault="00E33724" w:rsidP="00E33724">
            <w:pPr>
              <w:jc w:val="both"/>
              <w:rPr>
                <w:rFonts w:ascii="Arial" w:hAnsi="Arial" w:cs="Arial"/>
                <w:b/>
                <w:sz w:val="20"/>
                <w:szCs w:val="20"/>
              </w:rPr>
            </w:pPr>
            <w:r w:rsidRPr="00F51059">
              <w:rPr>
                <w:rFonts w:ascii="Arial" w:hAnsi="Arial" w:cs="Arial"/>
                <w:b/>
                <w:sz w:val="20"/>
                <w:szCs w:val="20"/>
              </w:rPr>
              <w:t>TOTAL:</w:t>
            </w:r>
          </w:p>
        </w:tc>
        <w:tc>
          <w:tcPr>
            <w:tcW w:w="2564" w:type="dxa"/>
            <w:shd w:val="clear" w:color="auto" w:fill="auto"/>
          </w:tcPr>
          <w:p w:rsidR="00E33724" w:rsidRPr="00F51059" w:rsidRDefault="00E33724" w:rsidP="00E33724">
            <w:pPr>
              <w:jc w:val="right"/>
              <w:rPr>
                <w:rFonts w:ascii="Arial" w:hAnsi="Arial" w:cs="Arial"/>
                <w:b/>
                <w:sz w:val="20"/>
                <w:szCs w:val="20"/>
              </w:rPr>
            </w:pPr>
            <w:r w:rsidRPr="00F51059">
              <w:rPr>
                <w:rFonts w:ascii="Arial" w:hAnsi="Arial" w:cs="Arial"/>
                <w:b/>
                <w:sz w:val="20"/>
                <w:szCs w:val="20"/>
              </w:rPr>
              <w:t>$2.958.810.589.49</w:t>
            </w:r>
          </w:p>
        </w:tc>
      </w:tr>
    </w:tbl>
    <w:p w:rsidR="00E33724" w:rsidRPr="00F51059" w:rsidRDefault="00E33724" w:rsidP="00E33724">
      <w:pPr>
        <w:jc w:val="both"/>
        <w:rPr>
          <w:rFonts w:ascii="Arial" w:hAnsi="Arial" w:cs="Arial"/>
        </w:rPr>
      </w:pPr>
    </w:p>
    <w:p w:rsidR="00E33724" w:rsidRPr="00F51059" w:rsidRDefault="00E33724" w:rsidP="00F51059">
      <w:pPr>
        <w:spacing w:line="360" w:lineRule="auto"/>
        <w:jc w:val="both"/>
        <w:rPr>
          <w:rFonts w:ascii="Arial" w:hAnsi="Arial" w:cs="Arial"/>
        </w:rPr>
      </w:pPr>
      <w:r w:rsidRPr="00F51059">
        <w:rPr>
          <w:rFonts w:ascii="Arial" w:hAnsi="Arial" w:cs="Arial"/>
        </w:rPr>
        <w:t>De conformidad con los resultados presentados por la Oficina Seccional de Auditoría al seguimiento del proceso de contratación del año 2014, la Dirección Ejecutiva Seccional de Administración Judicial de Armenia, Quindío, ha fortalecido el proceso de contratación gracias a la interiorización de los postulados del Sistema Integrado de Gestión de Calidad lo cual le ha permitido garantizar el cumplimiento de los principios de la contratación estatal consagrados en la Ley 80 de 1993, en el Manual de Contratación de la Entidad y demás normas concordantes, en consecuencia se puede ver que gracias al uso de los manuales, procedimientos, instructivos y formatos durante el año 2014 no se reportaron hallazgos de tipo negativo relacionados con el proceso de contratación.</w:t>
      </w:r>
    </w:p>
    <w:p w:rsidR="00E33724" w:rsidRPr="00F51059" w:rsidRDefault="00E33724" w:rsidP="00F51059">
      <w:pPr>
        <w:spacing w:line="360" w:lineRule="auto"/>
        <w:jc w:val="both"/>
        <w:rPr>
          <w:rFonts w:ascii="Arial" w:hAnsi="Arial" w:cs="Arial"/>
        </w:rPr>
      </w:pPr>
    </w:p>
    <w:p w:rsidR="00E33724" w:rsidRPr="00F51059" w:rsidRDefault="00E33724" w:rsidP="00F51059">
      <w:pPr>
        <w:spacing w:line="360" w:lineRule="auto"/>
        <w:jc w:val="both"/>
        <w:rPr>
          <w:rFonts w:ascii="Arial" w:hAnsi="Arial" w:cs="Arial"/>
        </w:rPr>
      </w:pPr>
      <w:r w:rsidRPr="00F51059">
        <w:rPr>
          <w:rFonts w:ascii="Arial" w:hAnsi="Arial" w:cs="Arial"/>
        </w:rPr>
        <w:lastRenderedPageBreak/>
        <w:t>En ese sentido, la Unidad de Auditoría reportó igualmente que la Dirección Ejecutiva Seccional de Administración Judicial de Armenia, Quindío, ha implementado estrategias que garantizan el principio de transparencia permitiendo así la igualdad de todos los interesados, la objetividad, neutralidad y claridad en las reglas de participación en el proceso de contratación, la garantía de contradicción por parte de los oferentes e interesados, la publicación de la documentación y de las actuaciones surtidas por la administración en el proceso contractual así como la motivación de las evaluaciones, actos de adjudicación o declaratoria desierto de los procesos, entre otros, todo lo cual ha permitido la escogencia objetiva de los contratistas que han presentado la oferta más favorable para los intereses de la Entidad. La labor de contratación a pesar de contener en si misma riesgos inherentes, viene siendo controlada de tal manera que no se han materializado tales riesgos permitiendo el desarrollo de los contratos y el cumplimiento de sus objetos sin que se hubiera presentado la declaratoria de caducidad o la imposición de sanciones a cargo del contratista.</w:t>
      </w:r>
    </w:p>
    <w:p w:rsidR="00421C43" w:rsidRPr="00F51059" w:rsidRDefault="00421C43" w:rsidP="00E33724">
      <w:pPr>
        <w:jc w:val="both"/>
        <w:rPr>
          <w:rFonts w:ascii="Arial" w:hAnsi="Arial" w:cs="Arial"/>
        </w:rPr>
      </w:pPr>
    </w:p>
    <w:p w:rsidR="00E33724" w:rsidRPr="00F51059" w:rsidRDefault="00E33724" w:rsidP="00F346F7">
      <w:pPr>
        <w:pStyle w:val="Prrafodelista"/>
        <w:numPr>
          <w:ilvl w:val="0"/>
          <w:numId w:val="38"/>
        </w:numPr>
        <w:spacing w:after="0" w:line="240" w:lineRule="auto"/>
        <w:jc w:val="both"/>
        <w:rPr>
          <w:rFonts w:ascii="Arial" w:hAnsi="Arial" w:cs="Arial"/>
          <w:b/>
          <w:sz w:val="30"/>
          <w:szCs w:val="30"/>
        </w:rPr>
      </w:pPr>
      <w:r w:rsidRPr="00F51059">
        <w:rPr>
          <w:rFonts w:ascii="Arial" w:hAnsi="Arial" w:cs="Arial"/>
          <w:b/>
          <w:sz w:val="30"/>
          <w:szCs w:val="30"/>
        </w:rPr>
        <w:t>APROPIACIÓN Y EJECUCIÓN PRESUPUESTAL:</w:t>
      </w:r>
    </w:p>
    <w:p w:rsidR="00E33724" w:rsidRPr="00F51059" w:rsidRDefault="00E33724" w:rsidP="00E33724">
      <w:pPr>
        <w:jc w:val="both"/>
        <w:rPr>
          <w:rFonts w:ascii="Arial" w:hAnsi="Arial" w:cs="Arial"/>
        </w:rPr>
      </w:pPr>
    </w:p>
    <w:p w:rsidR="00E33724" w:rsidRPr="00F51059" w:rsidRDefault="00E33724" w:rsidP="00F51059">
      <w:pPr>
        <w:spacing w:line="360" w:lineRule="auto"/>
        <w:jc w:val="both"/>
        <w:rPr>
          <w:rFonts w:ascii="Arial" w:hAnsi="Arial" w:cs="Arial"/>
        </w:rPr>
      </w:pPr>
      <w:r w:rsidRPr="00F51059">
        <w:rPr>
          <w:rFonts w:ascii="Arial" w:hAnsi="Arial" w:cs="Arial"/>
        </w:rPr>
        <w:t>Durante el año 2014 a la Dirección Ejecutiva Seccional de Administración Judicial de Armenia le fueron apropiados recursos por $3.381.619.534,81, de los cuales $2.423.036.434.81 corresponden a funcionamiento y $958.583.100 a inversión, evidenciándose un mayor valor apropiado en ambos rubros con un incremento del 12,94% con respecto al año 2013 el cual tuvo una apropiación de $2.943.703.075.</w:t>
      </w:r>
    </w:p>
    <w:p w:rsidR="00E33724" w:rsidRPr="00F51059" w:rsidRDefault="00E33724" w:rsidP="00F51059">
      <w:pPr>
        <w:spacing w:line="360" w:lineRule="auto"/>
        <w:jc w:val="both"/>
        <w:rPr>
          <w:rFonts w:ascii="Arial" w:hAnsi="Arial" w:cs="Arial"/>
        </w:rPr>
      </w:pPr>
      <w:r w:rsidRPr="00F51059">
        <w:rPr>
          <w:rFonts w:ascii="Arial" w:hAnsi="Arial" w:cs="Arial"/>
        </w:rPr>
        <w:t>Así las cosas, podemos concluir que la Seccional comprometió recursos por $3.325.344.121.90, es decir el 98,3% del presupuesto de funcionamiento asignado.</w:t>
      </w:r>
    </w:p>
    <w:p w:rsidR="00E33724" w:rsidRPr="00F51059" w:rsidRDefault="00E33724" w:rsidP="00F51059">
      <w:pPr>
        <w:spacing w:line="360" w:lineRule="auto"/>
        <w:jc w:val="both"/>
        <w:rPr>
          <w:rFonts w:ascii="Arial" w:hAnsi="Arial" w:cs="Arial"/>
        </w:rPr>
      </w:pPr>
      <w:r w:rsidRPr="00F51059">
        <w:rPr>
          <w:rFonts w:ascii="Arial" w:hAnsi="Arial" w:cs="Arial"/>
        </w:rPr>
        <w:t>Los recursos iniciales apropiados para el año 2014 fueron de $2.064.224.804 y los recursos finales fueron de $3.381.619.534,81 con un aumento de $1.317.394.730.8, con un incremento del 38.9% lo que indica que la planeación inicial debió tener redefinida especialmente para garantizar la ejecución de los recursos de conformidad con las necesidades de la Seccional, especialmente con lo que tiene que ver con las medidas de descongestión; resaltándose en consecuencia los siguientes aspectos:</w:t>
      </w:r>
    </w:p>
    <w:p w:rsidR="00E33724" w:rsidRPr="00F51059" w:rsidRDefault="00E33724" w:rsidP="00F51059">
      <w:pPr>
        <w:numPr>
          <w:ilvl w:val="0"/>
          <w:numId w:val="32"/>
        </w:numPr>
        <w:spacing w:after="0" w:line="360" w:lineRule="auto"/>
        <w:jc w:val="both"/>
        <w:rPr>
          <w:rFonts w:ascii="Arial" w:hAnsi="Arial" w:cs="Arial"/>
        </w:rPr>
      </w:pPr>
      <w:r w:rsidRPr="00F51059">
        <w:rPr>
          <w:rFonts w:ascii="Arial" w:hAnsi="Arial" w:cs="Arial"/>
        </w:rPr>
        <w:t>El rubro de funcionamiento con mayor apropiación fue el de mantenimiento con un monto de $870.655.050 de los cuales se comprometió el 97%.</w:t>
      </w:r>
    </w:p>
    <w:p w:rsidR="00E33724" w:rsidRPr="00F51059" w:rsidRDefault="00E33724" w:rsidP="00F51059">
      <w:pPr>
        <w:numPr>
          <w:ilvl w:val="0"/>
          <w:numId w:val="32"/>
        </w:numPr>
        <w:spacing w:after="0" w:line="360" w:lineRule="auto"/>
        <w:jc w:val="both"/>
        <w:rPr>
          <w:rFonts w:ascii="Arial" w:hAnsi="Arial" w:cs="Arial"/>
        </w:rPr>
      </w:pPr>
      <w:r w:rsidRPr="00F51059">
        <w:rPr>
          <w:rFonts w:ascii="Arial" w:hAnsi="Arial" w:cs="Arial"/>
        </w:rPr>
        <w:t>Comparando la asignación del rubro de mantenimiento de la vigencia del año 2013 con la vigencia de 2014 se pudo observar que en este último año se asignaron mayores recursos por $85.137.499.oo, los cuales fueron invertidos en garantizar el correcto funcionamiento de las medidas de descongestión creadas por la Sala Administrativa del Consejo Superior de la Judicatura.</w:t>
      </w:r>
    </w:p>
    <w:p w:rsidR="00E33724" w:rsidRPr="00F51059" w:rsidRDefault="00E33724" w:rsidP="00F51059">
      <w:pPr>
        <w:numPr>
          <w:ilvl w:val="0"/>
          <w:numId w:val="32"/>
        </w:numPr>
        <w:spacing w:after="0" w:line="360" w:lineRule="auto"/>
        <w:jc w:val="both"/>
        <w:rPr>
          <w:rFonts w:ascii="Arial" w:hAnsi="Arial" w:cs="Arial"/>
        </w:rPr>
      </w:pPr>
      <w:r w:rsidRPr="00F51059">
        <w:rPr>
          <w:rFonts w:ascii="Arial" w:hAnsi="Arial" w:cs="Arial"/>
        </w:rPr>
        <w:t>En el año 2014 para el rubro de compra de equipos se apropiaron recursos por $82.981.530, de los cuales la Seccional comprometió $77.398.970.oo para la compra e instalación de equipos de videoconferencias; la diferencia obedeció a la dinámica del proceso de subasta inversa.</w:t>
      </w:r>
    </w:p>
    <w:p w:rsidR="00E33724" w:rsidRPr="00F51059" w:rsidRDefault="00E33724" w:rsidP="00F51059">
      <w:pPr>
        <w:numPr>
          <w:ilvl w:val="0"/>
          <w:numId w:val="32"/>
        </w:numPr>
        <w:spacing w:after="0" w:line="360" w:lineRule="auto"/>
        <w:jc w:val="both"/>
        <w:rPr>
          <w:rFonts w:ascii="Arial" w:hAnsi="Arial" w:cs="Arial"/>
        </w:rPr>
      </w:pPr>
      <w:r w:rsidRPr="00F51059">
        <w:rPr>
          <w:rFonts w:ascii="Arial" w:hAnsi="Arial" w:cs="Arial"/>
        </w:rPr>
        <w:lastRenderedPageBreak/>
        <w:t xml:space="preserve">Durante el año 2014 a la Seccional se asignaron recursos de inversión por $958.583.100 de los cuales se comprometieron $955.802.580 es decir el 99,71%, con los que se suscribieron contratos de obra, consultoría y servicios, especialmente para el cambio de la fachada del palacio de justicia “Fabio Calderón Botero” que presentaba serios y peligrosos desprendimientos en cascada de su </w:t>
      </w:r>
      <w:proofErr w:type="spellStart"/>
      <w:r w:rsidRPr="00F51059">
        <w:rPr>
          <w:rFonts w:ascii="Arial" w:hAnsi="Arial" w:cs="Arial"/>
        </w:rPr>
        <w:t>fachaleta</w:t>
      </w:r>
      <w:proofErr w:type="spellEnd"/>
      <w:r w:rsidRPr="00F51059">
        <w:rPr>
          <w:rFonts w:ascii="Arial" w:hAnsi="Arial" w:cs="Arial"/>
        </w:rPr>
        <w:t xml:space="preserve"> vitrificada sobre la vía pública y sobre las áreas comunes del edificio.</w:t>
      </w:r>
    </w:p>
    <w:p w:rsidR="00E33724" w:rsidRPr="00F51059" w:rsidRDefault="00E33724" w:rsidP="00F51059">
      <w:pPr>
        <w:spacing w:after="0" w:line="360" w:lineRule="auto"/>
        <w:ind w:left="360"/>
        <w:jc w:val="both"/>
        <w:rPr>
          <w:rFonts w:ascii="Arial" w:hAnsi="Arial" w:cs="Arial"/>
        </w:rPr>
      </w:pPr>
    </w:p>
    <w:p w:rsidR="00E33724" w:rsidRPr="00F51059" w:rsidRDefault="00E33724" w:rsidP="00F51059">
      <w:pPr>
        <w:spacing w:line="360" w:lineRule="auto"/>
        <w:jc w:val="both"/>
        <w:rPr>
          <w:rFonts w:ascii="Arial" w:hAnsi="Arial" w:cs="Arial"/>
        </w:rPr>
      </w:pPr>
      <w:r w:rsidRPr="00F51059">
        <w:rPr>
          <w:rFonts w:ascii="Arial" w:hAnsi="Arial" w:cs="Arial"/>
        </w:rPr>
        <w:t xml:space="preserve">Los datos anteriores demuestran en primera medida la gestión de recursos por parte de la Dirección Seccional y de la Sala Administrativa del Consejo Seccional de la Judicatura del Quindío para garantizar el correcto funcionamiento de los diferentes despachos y corporaciones del Distrito; así mismo revelan el esfuerzo y compromiso de la Dirección Seccional y su equipo de trabajo en la ejecución de los recursos la cual alcanzo el 98.3%, resaltando que según el informe del Ministerio de Hacienda y Crédito Público, el promedio de ejecución de las demás Entidades del estado en el periodo comprendido entre el 2010 y el 2013 fue del 47.3% (Tomado de </w:t>
      </w:r>
      <w:hyperlink r:id="rId8" w:history="1">
        <w:r w:rsidRPr="00F51059">
          <w:rPr>
            <w:rStyle w:val="Hipervnculo"/>
            <w:rFonts w:ascii="Arial" w:hAnsi="Arial" w:cs="Arial"/>
          </w:rPr>
          <w:t>http://www.minhacienda.gov.co</w:t>
        </w:r>
      </w:hyperlink>
      <w:r w:rsidRPr="00F51059">
        <w:rPr>
          <w:rFonts w:ascii="Arial" w:hAnsi="Arial" w:cs="Arial"/>
        </w:rPr>
        <w:t>)</w:t>
      </w:r>
    </w:p>
    <w:p w:rsidR="009031E2" w:rsidRPr="00F51059" w:rsidRDefault="009031E2" w:rsidP="009031E2">
      <w:pPr>
        <w:jc w:val="both"/>
        <w:rPr>
          <w:rFonts w:ascii="Arial" w:hAnsi="Arial" w:cs="Arial"/>
          <w:b/>
          <w:sz w:val="30"/>
          <w:szCs w:val="30"/>
          <w:lang w:val="es-ES"/>
        </w:rPr>
      </w:pPr>
    </w:p>
    <w:p w:rsidR="009031E2" w:rsidRPr="00F51059" w:rsidRDefault="009031E2" w:rsidP="00421C43">
      <w:pPr>
        <w:pStyle w:val="Prrafodelista"/>
        <w:numPr>
          <w:ilvl w:val="0"/>
          <w:numId w:val="38"/>
        </w:numPr>
        <w:jc w:val="both"/>
        <w:rPr>
          <w:rFonts w:ascii="Arial" w:hAnsi="Arial" w:cs="Arial"/>
          <w:b/>
          <w:sz w:val="30"/>
          <w:szCs w:val="30"/>
          <w:lang w:val="es-ES"/>
        </w:rPr>
      </w:pPr>
      <w:r w:rsidRPr="00F51059">
        <w:rPr>
          <w:rFonts w:ascii="Arial" w:hAnsi="Arial" w:cs="Arial"/>
          <w:b/>
          <w:sz w:val="30"/>
          <w:szCs w:val="30"/>
          <w:lang w:val="es-ES"/>
        </w:rPr>
        <w:t xml:space="preserve"> INFRAESTRUCTURA FISICA Y TECNOLÓGICA</w:t>
      </w:r>
    </w:p>
    <w:p w:rsidR="009031E2" w:rsidRPr="00F51059" w:rsidRDefault="009031E2" w:rsidP="009031E2">
      <w:pPr>
        <w:jc w:val="both"/>
        <w:rPr>
          <w:rFonts w:ascii="Arial" w:hAnsi="Arial" w:cs="Arial"/>
          <w:b/>
          <w:lang w:val="es-ES"/>
        </w:rPr>
      </w:pPr>
    </w:p>
    <w:p w:rsidR="009031E2" w:rsidRPr="00F51059" w:rsidRDefault="009031E2" w:rsidP="00F51059">
      <w:pPr>
        <w:spacing w:line="360" w:lineRule="auto"/>
        <w:jc w:val="both"/>
        <w:rPr>
          <w:rFonts w:ascii="Arial" w:hAnsi="Arial" w:cs="Arial"/>
        </w:rPr>
      </w:pPr>
      <w:r w:rsidRPr="00F51059">
        <w:rPr>
          <w:rFonts w:ascii="Arial" w:hAnsi="Arial" w:cs="Arial"/>
        </w:rPr>
        <w:t>Durante la vigencia 2014, la Dirección Seccional de Administración Judicial a través de sus áreas de Sistemas y Almacén, distribuyó, instaló y puso en funcionamiento en los diferentes despachos y corporaciones judiciales, oficinas de apoyo, centros de servicios y dependencias administrativas, computadores y equipos de salas de audiencias que fueron gestionados con el nivel central; lo cual permitió la modernización plena del parque tecnológico, logrando alcanzar igualmente que el 100% de los Servidores de la Rama Judicial en esta seccional cuenten con mobiliario completamente ergonómico para la correcta prestación del servicio.</w:t>
      </w:r>
    </w:p>
    <w:p w:rsidR="009031E2" w:rsidRPr="00F51059" w:rsidRDefault="009031E2" w:rsidP="00F51059">
      <w:pPr>
        <w:spacing w:line="360" w:lineRule="auto"/>
        <w:jc w:val="both"/>
        <w:rPr>
          <w:rFonts w:ascii="Arial" w:hAnsi="Arial" w:cs="Arial"/>
        </w:rPr>
      </w:pPr>
      <w:r w:rsidRPr="00F51059">
        <w:rPr>
          <w:rFonts w:ascii="Arial" w:hAnsi="Arial" w:cs="Arial"/>
        </w:rPr>
        <w:t>El siguiente cuadro, resume los elementos tecnológicos y mobiliarios que ingresó a los inventarios de la Rama Judicial durante esa vigencia:</w:t>
      </w:r>
    </w:p>
    <w:tbl>
      <w:tblPr>
        <w:tblW w:w="9236" w:type="dxa"/>
        <w:tblInd w:w="-176" w:type="dxa"/>
        <w:tblCellMar>
          <w:left w:w="0" w:type="dxa"/>
          <w:right w:w="0" w:type="dxa"/>
        </w:tblCellMar>
        <w:tblLook w:val="04A0" w:firstRow="1" w:lastRow="0" w:firstColumn="1" w:lastColumn="0" w:noHBand="0" w:noVBand="1"/>
      </w:tblPr>
      <w:tblGrid>
        <w:gridCol w:w="1870"/>
        <w:gridCol w:w="2126"/>
        <w:gridCol w:w="3965"/>
        <w:gridCol w:w="1275"/>
      </w:tblGrid>
      <w:tr w:rsidR="009031E2" w:rsidRPr="00F51059" w:rsidTr="00E33724">
        <w:tc>
          <w:tcPr>
            <w:tcW w:w="187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rsidR="009031E2" w:rsidRPr="00F51059" w:rsidRDefault="009031E2" w:rsidP="00E33724">
            <w:pPr>
              <w:jc w:val="center"/>
              <w:rPr>
                <w:rFonts w:ascii="Arial" w:hAnsi="Arial" w:cs="Arial"/>
                <w:b/>
                <w:bCs/>
                <w:sz w:val="16"/>
                <w:szCs w:val="16"/>
              </w:rPr>
            </w:pPr>
            <w:r w:rsidRPr="00F51059">
              <w:rPr>
                <w:rFonts w:ascii="Arial" w:hAnsi="Arial" w:cs="Arial"/>
                <w:b/>
                <w:bCs/>
                <w:sz w:val="16"/>
                <w:szCs w:val="16"/>
              </w:rPr>
              <w:t>Nro. Contrato</w:t>
            </w:r>
          </w:p>
        </w:tc>
        <w:tc>
          <w:tcPr>
            <w:tcW w:w="2126"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rsidR="009031E2" w:rsidRPr="00F51059" w:rsidRDefault="009031E2" w:rsidP="00E33724">
            <w:pPr>
              <w:jc w:val="center"/>
              <w:rPr>
                <w:rFonts w:ascii="Arial" w:hAnsi="Arial" w:cs="Arial"/>
                <w:b/>
                <w:bCs/>
                <w:sz w:val="16"/>
                <w:szCs w:val="16"/>
              </w:rPr>
            </w:pPr>
            <w:r w:rsidRPr="00F51059">
              <w:rPr>
                <w:rFonts w:ascii="Arial" w:hAnsi="Arial" w:cs="Arial"/>
                <w:b/>
                <w:bCs/>
                <w:sz w:val="16"/>
                <w:szCs w:val="16"/>
              </w:rPr>
              <w:t>Contratista</w:t>
            </w:r>
          </w:p>
        </w:tc>
        <w:tc>
          <w:tcPr>
            <w:tcW w:w="3965"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rsidR="009031E2" w:rsidRPr="00F51059" w:rsidRDefault="009031E2" w:rsidP="00E33724">
            <w:pPr>
              <w:jc w:val="center"/>
              <w:rPr>
                <w:rFonts w:ascii="Arial" w:hAnsi="Arial" w:cs="Arial"/>
                <w:b/>
                <w:bCs/>
                <w:sz w:val="16"/>
                <w:szCs w:val="16"/>
              </w:rPr>
            </w:pPr>
            <w:r w:rsidRPr="00F51059">
              <w:rPr>
                <w:rFonts w:ascii="Arial" w:hAnsi="Arial" w:cs="Arial"/>
                <w:b/>
                <w:bCs/>
                <w:sz w:val="16"/>
                <w:szCs w:val="16"/>
              </w:rPr>
              <w:t>Elemento</w:t>
            </w:r>
          </w:p>
        </w:tc>
        <w:tc>
          <w:tcPr>
            <w:tcW w:w="1275"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rsidR="009031E2" w:rsidRPr="00F51059" w:rsidRDefault="009031E2" w:rsidP="00E33724">
            <w:pPr>
              <w:jc w:val="center"/>
              <w:rPr>
                <w:rFonts w:ascii="Arial" w:hAnsi="Arial" w:cs="Arial"/>
                <w:b/>
                <w:bCs/>
                <w:sz w:val="16"/>
                <w:szCs w:val="16"/>
              </w:rPr>
            </w:pPr>
            <w:r w:rsidRPr="00F51059">
              <w:rPr>
                <w:rFonts w:ascii="Arial" w:hAnsi="Arial" w:cs="Arial"/>
                <w:b/>
                <w:bCs/>
                <w:sz w:val="16"/>
                <w:szCs w:val="16"/>
              </w:rPr>
              <w:t>Cantidad</w:t>
            </w:r>
          </w:p>
        </w:tc>
      </w:tr>
      <w:tr w:rsidR="009031E2" w:rsidRPr="00F51059" w:rsidTr="00E33724">
        <w:tc>
          <w:tcPr>
            <w:tcW w:w="187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9031E2" w:rsidRPr="00F51059" w:rsidRDefault="009031E2" w:rsidP="00E33724">
            <w:pPr>
              <w:jc w:val="both"/>
              <w:rPr>
                <w:rFonts w:ascii="Arial" w:hAnsi="Arial" w:cs="Arial"/>
                <w:sz w:val="16"/>
                <w:szCs w:val="16"/>
              </w:rPr>
            </w:pPr>
          </w:p>
          <w:p w:rsidR="009031E2" w:rsidRPr="00F51059" w:rsidRDefault="009031E2" w:rsidP="00E33724">
            <w:pPr>
              <w:jc w:val="both"/>
              <w:rPr>
                <w:rFonts w:ascii="Arial" w:hAnsi="Arial" w:cs="Arial"/>
                <w:sz w:val="16"/>
                <w:szCs w:val="16"/>
              </w:rPr>
            </w:pPr>
          </w:p>
          <w:p w:rsidR="009031E2" w:rsidRPr="00F51059" w:rsidRDefault="009031E2" w:rsidP="00E33724">
            <w:pPr>
              <w:jc w:val="both"/>
              <w:rPr>
                <w:rFonts w:ascii="Arial" w:hAnsi="Arial" w:cs="Arial"/>
                <w:sz w:val="16"/>
                <w:szCs w:val="16"/>
              </w:rPr>
            </w:pPr>
            <w:r w:rsidRPr="00F51059">
              <w:rPr>
                <w:rFonts w:ascii="Arial" w:hAnsi="Arial" w:cs="Arial"/>
                <w:sz w:val="16"/>
                <w:szCs w:val="16"/>
              </w:rPr>
              <w:t>207 de 2013</w:t>
            </w:r>
          </w:p>
        </w:tc>
        <w:tc>
          <w:tcPr>
            <w:tcW w:w="2126" w:type="dxa"/>
            <w:vMerge w:val="restart"/>
            <w:tcBorders>
              <w:top w:val="nil"/>
              <w:left w:val="nil"/>
              <w:bottom w:val="single" w:sz="8" w:space="0" w:color="auto"/>
              <w:right w:val="single" w:sz="8" w:space="0" w:color="auto"/>
            </w:tcBorders>
            <w:tcMar>
              <w:top w:w="0" w:type="dxa"/>
              <w:left w:w="108" w:type="dxa"/>
              <w:bottom w:w="0" w:type="dxa"/>
              <w:right w:w="108" w:type="dxa"/>
            </w:tcMar>
          </w:tcPr>
          <w:p w:rsidR="009031E2" w:rsidRPr="00F51059" w:rsidRDefault="009031E2" w:rsidP="00E33724">
            <w:pPr>
              <w:jc w:val="both"/>
              <w:rPr>
                <w:rFonts w:ascii="Arial" w:hAnsi="Arial" w:cs="Arial"/>
                <w:sz w:val="16"/>
                <w:szCs w:val="16"/>
              </w:rPr>
            </w:pPr>
          </w:p>
          <w:p w:rsidR="009031E2" w:rsidRPr="00F51059" w:rsidRDefault="009031E2" w:rsidP="00E33724">
            <w:pPr>
              <w:jc w:val="both"/>
              <w:rPr>
                <w:rFonts w:ascii="Arial" w:hAnsi="Arial" w:cs="Arial"/>
                <w:sz w:val="16"/>
                <w:szCs w:val="16"/>
              </w:rPr>
            </w:pPr>
          </w:p>
          <w:p w:rsidR="009031E2" w:rsidRPr="00F51059" w:rsidRDefault="009031E2" w:rsidP="00E33724">
            <w:pPr>
              <w:jc w:val="both"/>
              <w:rPr>
                <w:rFonts w:ascii="Arial" w:hAnsi="Arial" w:cs="Arial"/>
                <w:sz w:val="16"/>
                <w:szCs w:val="16"/>
              </w:rPr>
            </w:pPr>
            <w:r w:rsidRPr="00F51059">
              <w:rPr>
                <w:rFonts w:ascii="Arial" w:hAnsi="Arial" w:cs="Arial"/>
                <w:sz w:val="16"/>
                <w:szCs w:val="16"/>
              </w:rPr>
              <w:t>UT Tecnología para la Justicia 2013</w:t>
            </w:r>
          </w:p>
        </w:tc>
        <w:tc>
          <w:tcPr>
            <w:tcW w:w="3965" w:type="dxa"/>
            <w:tcBorders>
              <w:top w:val="nil"/>
              <w:left w:val="nil"/>
              <w:bottom w:val="single" w:sz="8" w:space="0" w:color="auto"/>
              <w:right w:val="single" w:sz="8" w:space="0" w:color="auto"/>
            </w:tcBorders>
            <w:tcMar>
              <w:top w:w="0" w:type="dxa"/>
              <w:left w:w="108" w:type="dxa"/>
              <w:bottom w:w="0" w:type="dxa"/>
              <w:right w:w="108" w:type="dxa"/>
            </w:tcMar>
            <w:hideMark/>
          </w:tcPr>
          <w:p w:rsidR="009031E2" w:rsidRPr="00F51059" w:rsidRDefault="009031E2" w:rsidP="00E33724">
            <w:pPr>
              <w:jc w:val="both"/>
              <w:rPr>
                <w:rFonts w:ascii="Arial" w:hAnsi="Arial" w:cs="Arial"/>
                <w:sz w:val="16"/>
                <w:szCs w:val="16"/>
              </w:rPr>
            </w:pPr>
            <w:r w:rsidRPr="00F51059">
              <w:rPr>
                <w:rFonts w:ascii="Arial" w:hAnsi="Arial" w:cs="Arial"/>
                <w:b/>
                <w:bCs/>
                <w:sz w:val="16"/>
                <w:szCs w:val="16"/>
              </w:rPr>
              <w:t>Computador de mesa</w:t>
            </w:r>
            <w:r w:rsidRPr="00F51059">
              <w:rPr>
                <w:rFonts w:ascii="Arial" w:hAnsi="Arial" w:cs="Arial"/>
                <w:sz w:val="16"/>
                <w:szCs w:val="16"/>
              </w:rPr>
              <w:t xml:space="preserve"> (</w:t>
            </w:r>
            <w:proofErr w:type="spellStart"/>
            <w:r w:rsidRPr="00F51059">
              <w:rPr>
                <w:rFonts w:ascii="Arial" w:hAnsi="Arial" w:cs="Arial"/>
                <w:sz w:val="16"/>
                <w:szCs w:val="16"/>
              </w:rPr>
              <w:t>PcSmart</w:t>
            </w:r>
            <w:proofErr w:type="spellEnd"/>
            <w:r w:rsidRPr="00F51059">
              <w:rPr>
                <w:rFonts w:ascii="Arial" w:hAnsi="Arial" w:cs="Arial"/>
                <w:sz w:val="16"/>
                <w:szCs w:val="16"/>
              </w:rPr>
              <w:t>) Compuesto por CPU-Monitor- Teclado- Mouse</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9031E2" w:rsidRPr="00F51059" w:rsidRDefault="009031E2" w:rsidP="00E33724">
            <w:pPr>
              <w:jc w:val="center"/>
              <w:rPr>
                <w:rFonts w:ascii="Arial" w:hAnsi="Arial" w:cs="Arial"/>
                <w:sz w:val="16"/>
                <w:szCs w:val="16"/>
              </w:rPr>
            </w:pPr>
            <w:r w:rsidRPr="00F51059">
              <w:rPr>
                <w:rFonts w:ascii="Arial" w:hAnsi="Arial" w:cs="Arial"/>
                <w:sz w:val="16"/>
                <w:szCs w:val="16"/>
              </w:rPr>
              <w:t>453</w:t>
            </w:r>
          </w:p>
        </w:tc>
      </w:tr>
      <w:tr w:rsidR="009031E2" w:rsidRPr="00F51059" w:rsidTr="00E33724">
        <w:tc>
          <w:tcPr>
            <w:tcW w:w="1870" w:type="dxa"/>
            <w:vMerge/>
            <w:tcBorders>
              <w:top w:val="nil"/>
              <w:left w:val="single" w:sz="8" w:space="0" w:color="auto"/>
              <w:bottom w:val="single" w:sz="8" w:space="0" w:color="auto"/>
              <w:right w:val="single" w:sz="8" w:space="0" w:color="auto"/>
            </w:tcBorders>
            <w:vAlign w:val="center"/>
            <w:hideMark/>
          </w:tcPr>
          <w:p w:rsidR="009031E2" w:rsidRPr="00F51059" w:rsidRDefault="009031E2" w:rsidP="00E33724">
            <w:pPr>
              <w:rPr>
                <w:rFonts w:ascii="Arial" w:hAnsi="Arial" w:cs="Arial"/>
                <w:sz w:val="16"/>
                <w:szCs w:val="16"/>
              </w:rPr>
            </w:pPr>
          </w:p>
        </w:tc>
        <w:tc>
          <w:tcPr>
            <w:tcW w:w="0" w:type="auto"/>
            <w:vMerge/>
            <w:tcBorders>
              <w:top w:val="nil"/>
              <w:left w:val="nil"/>
              <w:bottom w:val="single" w:sz="8" w:space="0" w:color="auto"/>
              <w:right w:val="single" w:sz="8" w:space="0" w:color="auto"/>
            </w:tcBorders>
            <w:vAlign w:val="center"/>
            <w:hideMark/>
          </w:tcPr>
          <w:p w:rsidR="009031E2" w:rsidRPr="00F51059" w:rsidRDefault="009031E2" w:rsidP="00E33724">
            <w:pPr>
              <w:rPr>
                <w:rFonts w:ascii="Arial" w:hAnsi="Arial" w:cs="Arial"/>
                <w:sz w:val="16"/>
                <w:szCs w:val="16"/>
              </w:rPr>
            </w:pPr>
          </w:p>
        </w:tc>
        <w:tc>
          <w:tcPr>
            <w:tcW w:w="3965" w:type="dxa"/>
            <w:tcBorders>
              <w:top w:val="nil"/>
              <w:left w:val="nil"/>
              <w:bottom w:val="single" w:sz="8" w:space="0" w:color="auto"/>
              <w:right w:val="single" w:sz="8" w:space="0" w:color="auto"/>
            </w:tcBorders>
            <w:tcMar>
              <w:top w:w="0" w:type="dxa"/>
              <w:left w:w="108" w:type="dxa"/>
              <w:bottom w:w="0" w:type="dxa"/>
              <w:right w:w="108" w:type="dxa"/>
            </w:tcMar>
            <w:hideMark/>
          </w:tcPr>
          <w:p w:rsidR="009031E2" w:rsidRPr="00F51059" w:rsidRDefault="009031E2" w:rsidP="00E33724">
            <w:pPr>
              <w:jc w:val="both"/>
              <w:rPr>
                <w:rFonts w:ascii="Arial" w:hAnsi="Arial" w:cs="Arial"/>
                <w:b/>
                <w:bCs/>
                <w:sz w:val="16"/>
                <w:szCs w:val="16"/>
              </w:rPr>
            </w:pPr>
            <w:r w:rsidRPr="00F51059">
              <w:rPr>
                <w:rFonts w:ascii="Arial" w:hAnsi="Arial" w:cs="Arial"/>
                <w:b/>
                <w:bCs/>
                <w:sz w:val="16"/>
                <w:szCs w:val="16"/>
              </w:rPr>
              <w:t>Computador Portátil</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9031E2" w:rsidRPr="00F51059" w:rsidRDefault="009031E2" w:rsidP="00E33724">
            <w:pPr>
              <w:jc w:val="center"/>
              <w:rPr>
                <w:rFonts w:ascii="Arial" w:hAnsi="Arial" w:cs="Arial"/>
                <w:sz w:val="16"/>
                <w:szCs w:val="16"/>
              </w:rPr>
            </w:pPr>
            <w:r w:rsidRPr="00F51059">
              <w:rPr>
                <w:rFonts w:ascii="Arial" w:hAnsi="Arial" w:cs="Arial"/>
                <w:sz w:val="16"/>
                <w:szCs w:val="16"/>
              </w:rPr>
              <w:t>3</w:t>
            </w:r>
          </w:p>
        </w:tc>
      </w:tr>
      <w:tr w:rsidR="009031E2" w:rsidRPr="00F51059" w:rsidTr="00E33724">
        <w:tc>
          <w:tcPr>
            <w:tcW w:w="1870" w:type="dxa"/>
            <w:vMerge/>
            <w:tcBorders>
              <w:top w:val="nil"/>
              <w:left w:val="single" w:sz="8" w:space="0" w:color="auto"/>
              <w:bottom w:val="single" w:sz="8" w:space="0" w:color="auto"/>
              <w:right w:val="single" w:sz="8" w:space="0" w:color="auto"/>
            </w:tcBorders>
            <w:vAlign w:val="center"/>
            <w:hideMark/>
          </w:tcPr>
          <w:p w:rsidR="009031E2" w:rsidRPr="00F51059" w:rsidRDefault="009031E2" w:rsidP="00E33724">
            <w:pPr>
              <w:rPr>
                <w:rFonts w:ascii="Arial" w:hAnsi="Arial" w:cs="Arial"/>
                <w:sz w:val="16"/>
                <w:szCs w:val="16"/>
              </w:rPr>
            </w:pPr>
          </w:p>
        </w:tc>
        <w:tc>
          <w:tcPr>
            <w:tcW w:w="0" w:type="auto"/>
            <w:vMerge/>
            <w:tcBorders>
              <w:top w:val="nil"/>
              <w:left w:val="nil"/>
              <w:bottom w:val="single" w:sz="8" w:space="0" w:color="auto"/>
              <w:right w:val="single" w:sz="8" w:space="0" w:color="auto"/>
            </w:tcBorders>
            <w:vAlign w:val="center"/>
            <w:hideMark/>
          </w:tcPr>
          <w:p w:rsidR="009031E2" w:rsidRPr="00F51059" w:rsidRDefault="009031E2" w:rsidP="00E33724">
            <w:pPr>
              <w:rPr>
                <w:rFonts w:ascii="Arial" w:hAnsi="Arial" w:cs="Arial"/>
                <w:sz w:val="16"/>
                <w:szCs w:val="16"/>
              </w:rPr>
            </w:pPr>
          </w:p>
        </w:tc>
        <w:tc>
          <w:tcPr>
            <w:tcW w:w="3965" w:type="dxa"/>
            <w:tcBorders>
              <w:top w:val="nil"/>
              <w:left w:val="nil"/>
              <w:bottom w:val="single" w:sz="8" w:space="0" w:color="auto"/>
              <w:right w:val="single" w:sz="8" w:space="0" w:color="auto"/>
            </w:tcBorders>
            <w:tcMar>
              <w:top w:w="0" w:type="dxa"/>
              <w:left w:w="108" w:type="dxa"/>
              <w:bottom w:w="0" w:type="dxa"/>
              <w:right w:w="108" w:type="dxa"/>
            </w:tcMar>
            <w:hideMark/>
          </w:tcPr>
          <w:p w:rsidR="009031E2" w:rsidRPr="00F51059" w:rsidRDefault="009031E2" w:rsidP="00E33724">
            <w:pPr>
              <w:jc w:val="both"/>
              <w:rPr>
                <w:rFonts w:ascii="Arial" w:hAnsi="Arial" w:cs="Arial"/>
                <w:b/>
                <w:bCs/>
                <w:sz w:val="16"/>
                <w:szCs w:val="16"/>
              </w:rPr>
            </w:pPr>
            <w:r w:rsidRPr="00F51059">
              <w:rPr>
                <w:rFonts w:ascii="Arial" w:hAnsi="Arial" w:cs="Arial"/>
                <w:b/>
                <w:bCs/>
                <w:sz w:val="16"/>
                <w:szCs w:val="16"/>
              </w:rPr>
              <w:t>Tablet</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9031E2" w:rsidRPr="00F51059" w:rsidRDefault="009031E2" w:rsidP="00E33724">
            <w:pPr>
              <w:jc w:val="center"/>
              <w:rPr>
                <w:rFonts w:ascii="Arial" w:hAnsi="Arial" w:cs="Arial"/>
                <w:sz w:val="16"/>
                <w:szCs w:val="16"/>
              </w:rPr>
            </w:pPr>
            <w:r w:rsidRPr="00F51059">
              <w:rPr>
                <w:rFonts w:ascii="Arial" w:hAnsi="Arial" w:cs="Arial"/>
                <w:sz w:val="16"/>
                <w:szCs w:val="16"/>
              </w:rPr>
              <w:t>1</w:t>
            </w:r>
          </w:p>
        </w:tc>
      </w:tr>
      <w:tr w:rsidR="009031E2" w:rsidRPr="00F51059" w:rsidTr="00E33724">
        <w:tc>
          <w:tcPr>
            <w:tcW w:w="1870" w:type="dxa"/>
            <w:vMerge/>
            <w:tcBorders>
              <w:top w:val="nil"/>
              <w:left w:val="single" w:sz="8" w:space="0" w:color="auto"/>
              <w:bottom w:val="single" w:sz="8" w:space="0" w:color="auto"/>
              <w:right w:val="single" w:sz="8" w:space="0" w:color="auto"/>
            </w:tcBorders>
            <w:vAlign w:val="center"/>
            <w:hideMark/>
          </w:tcPr>
          <w:p w:rsidR="009031E2" w:rsidRPr="00F51059" w:rsidRDefault="009031E2" w:rsidP="00E33724">
            <w:pPr>
              <w:rPr>
                <w:rFonts w:ascii="Arial" w:hAnsi="Arial" w:cs="Arial"/>
                <w:sz w:val="16"/>
                <w:szCs w:val="16"/>
              </w:rPr>
            </w:pPr>
          </w:p>
        </w:tc>
        <w:tc>
          <w:tcPr>
            <w:tcW w:w="0" w:type="auto"/>
            <w:vMerge/>
            <w:tcBorders>
              <w:top w:val="nil"/>
              <w:left w:val="nil"/>
              <w:bottom w:val="single" w:sz="8" w:space="0" w:color="auto"/>
              <w:right w:val="single" w:sz="8" w:space="0" w:color="auto"/>
            </w:tcBorders>
            <w:vAlign w:val="center"/>
            <w:hideMark/>
          </w:tcPr>
          <w:p w:rsidR="009031E2" w:rsidRPr="00F51059" w:rsidRDefault="009031E2" w:rsidP="00E33724">
            <w:pPr>
              <w:rPr>
                <w:rFonts w:ascii="Arial" w:hAnsi="Arial" w:cs="Arial"/>
                <w:sz w:val="16"/>
                <w:szCs w:val="16"/>
              </w:rPr>
            </w:pPr>
          </w:p>
        </w:tc>
        <w:tc>
          <w:tcPr>
            <w:tcW w:w="3965" w:type="dxa"/>
            <w:tcBorders>
              <w:top w:val="nil"/>
              <w:left w:val="nil"/>
              <w:bottom w:val="single" w:sz="8" w:space="0" w:color="auto"/>
              <w:right w:val="single" w:sz="8" w:space="0" w:color="auto"/>
            </w:tcBorders>
            <w:tcMar>
              <w:top w:w="0" w:type="dxa"/>
              <w:left w:w="108" w:type="dxa"/>
              <w:bottom w:w="0" w:type="dxa"/>
              <w:right w:w="108" w:type="dxa"/>
            </w:tcMar>
            <w:hideMark/>
          </w:tcPr>
          <w:p w:rsidR="009031E2" w:rsidRPr="00F51059" w:rsidRDefault="009031E2" w:rsidP="00E33724">
            <w:pPr>
              <w:jc w:val="both"/>
              <w:rPr>
                <w:rFonts w:ascii="Arial" w:hAnsi="Arial" w:cs="Arial"/>
                <w:sz w:val="16"/>
                <w:szCs w:val="16"/>
              </w:rPr>
            </w:pPr>
            <w:r w:rsidRPr="00F51059">
              <w:rPr>
                <w:rFonts w:ascii="Arial" w:hAnsi="Arial" w:cs="Arial"/>
                <w:b/>
                <w:bCs/>
                <w:sz w:val="16"/>
                <w:szCs w:val="16"/>
              </w:rPr>
              <w:t>Escáner</w:t>
            </w:r>
            <w:r w:rsidRPr="00F51059">
              <w:rPr>
                <w:rFonts w:ascii="Arial" w:hAnsi="Arial" w:cs="Arial"/>
                <w:sz w:val="16"/>
                <w:szCs w:val="16"/>
              </w:rPr>
              <w:t xml:space="preserve"> (Fujitsu/Epson)</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9031E2" w:rsidRPr="00F51059" w:rsidRDefault="009031E2" w:rsidP="00E33724">
            <w:pPr>
              <w:jc w:val="center"/>
              <w:rPr>
                <w:rFonts w:ascii="Arial" w:hAnsi="Arial" w:cs="Arial"/>
                <w:sz w:val="16"/>
                <w:szCs w:val="16"/>
              </w:rPr>
            </w:pPr>
            <w:r w:rsidRPr="00F51059">
              <w:rPr>
                <w:rFonts w:ascii="Arial" w:hAnsi="Arial" w:cs="Arial"/>
                <w:sz w:val="16"/>
                <w:szCs w:val="16"/>
              </w:rPr>
              <w:t>60</w:t>
            </w:r>
          </w:p>
        </w:tc>
      </w:tr>
      <w:tr w:rsidR="009031E2" w:rsidRPr="00F51059" w:rsidTr="00E33724">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31E2" w:rsidRPr="00F51059" w:rsidRDefault="009031E2" w:rsidP="00E33724">
            <w:pPr>
              <w:jc w:val="both"/>
              <w:rPr>
                <w:rFonts w:ascii="Arial" w:hAnsi="Arial" w:cs="Arial"/>
                <w:sz w:val="16"/>
                <w:szCs w:val="16"/>
              </w:rPr>
            </w:pPr>
            <w:r w:rsidRPr="00F51059">
              <w:rPr>
                <w:rFonts w:ascii="Arial" w:hAnsi="Arial" w:cs="Arial"/>
                <w:sz w:val="16"/>
                <w:szCs w:val="16"/>
              </w:rPr>
              <w:t>204 de 2013</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9031E2" w:rsidRPr="00F51059" w:rsidRDefault="009031E2" w:rsidP="00E33724">
            <w:pPr>
              <w:jc w:val="both"/>
              <w:rPr>
                <w:rFonts w:ascii="Arial" w:hAnsi="Arial" w:cs="Arial"/>
                <w:sz w:val="16"/>
                <w:szCs w:val="16"/>
              </w:rPr>
            </w:pPr>
            <w:r w:rsidRPr="00F51059">
              <w:rPr>
                <w:rFonts w:ascii="Arial" w:hAnsi="Arial" w:cs="Arial"/>
                <w:sz w:val="16"/>
                <w:szCs w:val="16"/>
              </w:rPr>
              <w:t>PROINTECH</w:t>
            </w:r>
          </w:p>
        </w:tc>
        <w:tc>
          <w:tcPr>
            <w:tcW w:w="3965" w:type="dxa"/>
            <w:tcBorders>
              <w:top w:val="nil"/>
              <w:left w:val="nil"/>
              <w:bottom w:val="single" w:sz="8" w:space="0" w:color="auto"/>
              <w:right w:val="single" w:sz="8" w:space="0" w:color="auto"/>
            </w:tcBorders>
            <w:tcMar>
              <w:top w:w="0" w:type="dxa"/>
              <w:left w:w="108" w:type="dxa"/>
              <w:bottom w:w="0" w:type="dxa"/>
              <w:right w:w="108" w:type="dxa"/>
            </w:tcMar>
            <w:hideMark/>
          </w:tcPr>
          <w:p w:rsidR="009031E2" w:rsidRPr="00F51059" w:rsidRDefault="009031E2" w:rsidP="00E33724">
            <w:pPr>
              <w:jc w:val="both"/>
              <w:rPr>
                <w:rFonts w:ascii="Arial" w:hAnsi="Arial" w:cs="Arial"/>
                <w:sz w:val="16"/>
                <w:szCs w:val="16"/>
              </w:rPr>
            </w:pPr>
            <w:r w:rsidRPr="00F51059">
              <w:rPr>
                <w:rFonts w:ascii="Arial" w:hAnsi="Arial" w:cs="Arial"/>
                <w:b/>
                <w:bCs/>
                <w:sz w:val="16"/>
                <w:szCs w:val="16"/>
              </w:rPr>
              <w:t>Impresora Láser</w:t>
            </w:r>
            <w:r w:rsidRPr="00F51059">
              <w:rPr>
                <w:rFonts w:ascii="Arial" w:hAnsi="Arial" w:cs="Arial"/>
                <w:sz w:val="16"/>
                <w:szCs w:val="16"/>
              </w:rPr>
              <w:t xml:space="preserve"> OKI B431DN</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9031E2" w:rsidRPr="00F51059" w:rsidRDefault="009031E2" w:rsidP="00E33724">
            <w:pPr>
              <w:jc w:val="center"/>
              <w:rPr>
                <w:rFonts w:ascii="Arial" w:hAnsi="Arial" w:cs="Arial"/>
                <w:sz w:val="16"/>
                <w:szCs w:val="16"/>
              </w:rPr>
            </w:pPr>
            <w:r w:rsidRPr="00F51059">
              <w:rPr>
                <w:rFonts w:ascii="Arial" w:hAnsi="Arial" w:cs="Arial"/>
                <w:sz w:val="16"/>
                <w:szCs w:val="16"/>
              </w:rPr>
              <w:t>20</w:t>
            </w:r>
          </w:p>
        </w:tc>
      </w:tr>
      <w:tr w:rsidR="009031E2" w:rsidRPr="00F51059" w:rsidTr="00E33724">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31E2" w:rsidRPr="00F51059" w:rsidRDefault="009031E2" w:rsidP="00E33724">
            <w:pPr>
              <w:jc w:val="both"/>
              <w:rPr>
                <w:rFonts w:ascii="Arial" w:hAnsi="Arial" w:cs="Arial"/>
                <w:sz w:val="16"/>
                <w:szCs w:val="16"/>
              </w:rPr>
            </w:pPr>
          </w:p>
          <w:p w:rsidR="009031E2" w:rsidRPr="00F51059" w:rsidRDefault="009031E2" w:rsidP="00E33724">
            <w:pPr>
              <w:jc w:val="both"/>
              <w:rPr>
                <w:rFonts w:ascii="Arial" w:hAnsi="Arial" w:cs="Arial"/>
                <w:sz w:val="16"/>
                <w:szCs w:val="16"/>
              </w:rPr>
            </w:pPr>
            <w:r w:rsidRPr="00F51059">
              <w:rPr>
                <w:rFonts w:ascii="Arial" w:hAnsi="Arial" w:cs="Arial"/>
                <w:sz w:val="16"/>
                <w:szCs w:val="16"/>
              </w:rPr>
              <w:t>167 de 2013</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rsidR="009031E2" w:rsidRPr="00F51059" w:rsidRDefault="009031E2" w:rsidP="00E33724">
            <w:pPr>
              <w:jc w:val="both"/>
              <w:rPr>
                <w:rFonts w:ascii="Arial" w:hAnsi="Arial" w:cs="Arial"/>
                <w:sz w:val="16"/>
                <w:szCs w:val="16"/>
              </w:rPr>
            </w:pPr>
          </w:p>
          <w:p w:rsidR="009031E2" w:rsidRPr="00F51059" w:rsidRDefault="009031E2" w:rsidP="00E33724">
            <w:pPr>
              <w:jc w:val="both"/>
              <w:rPr>
                <w:rFonts w:ascii="Arial" w:hAnsi="Arial" w:cs="Arial"/>
                <w:sz w:val="16"/>
                <w:szCs w:val="16"/>
              </w:rPr>
            </w:pPr>
            <w:r w:rsidRPr="00F51059">
              <w:rPr>
                <w:rFonts w:ascii="Arial" w:hAnsi="Arial" w:cs="Arial"/>
                <w:sz w:val="16"/>
                <w:szCs w:val="16"/>
              </w:rPr>
              <w:t>PROYECTO SELCOM</w:t>
            </w:r>
          </w:p>
        </w:tc>
        <w:tc>
          <w:tcPr>
            <w:tcW w:w="3965" w:type="dxa"/>
            <w:tcBorders>
              <w:top w:val="nil"/>
              <w:left w:val="nil"/>
              <w:bottom w:val="single" w:sz="8" w:space="0" w:color="auto"/>
              <w:right w:val="single" w:sz="8" w:space="0" w:color="auto"/>
            </w:tcBorders>
            <w:tcMar>
              <w:top w:w="0" w:type="dxa"/>
              <w:left w:w="108" w:type="dxa"/>
              <w:bottom w:w="0" w:type="dxa"/>
              <w:right w:w="108" w:type="dxa"/>
            </w:tcMar>
            <w:hideMark/>
          </w:tcPr>
          <w:p w:rsidR="009031E2" w:rsidRPr="00F51059" w:rsidRDefault="009031E2" w:rsidP="00E33724">
            <w:pPr>
              <w:jc w:val="both"/>
              <w:rPr>
                <w:rFonts w:ascii="Arial" w:hAnsi="Arial" w:cs="Arial"/>
                <w:sz w:val="16"/>
                <w:szCs w:val="16"/>
              </w:rPr>
            </w:pPr>
            <w:r w:rsidRPr="00F51059">
              <w:rPr>
                <w:rFonts w:ascii="Arial" w:hAnsi="Arial" w:cs="Arial"/>
                <w:b/>
                <w:bCs/>
                <w:sz w:val="16"/>
                <w:szCs w:val="16"/>
              </w:rPr>
              <w:t>Salas de Audiencias.</w:t>
            </w:r>
            <w:r w:rsidRPr="00F51059">
              <w:rPr>
                <w:rFonts w:ascii="Arial" w:hAnsi="Arial" w:cs="Arial"/>
                <w:sz w:val="16"/>
                <w:szCs w:val="16"/>
              </w:rPr>
              <w:t xml:space="preserve"> Compuestas por (Cámara PTZ- Micrófono Presidente y Delgado- Unidad Central de Conferencia)</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9031E2" w:rsidRPr="00F51059" w:rsidRDefault="009031E2" w:rsidP="00E33724">
            <w:pPr>
              <w:jc w:val="center"/>
              <w:rPr>
                <w:rFonts w:ascii="Arial" w:hAnsi="Arial" w:cs="Arial"/>
                <w:sz w:val="16"/>
                <w:szCs w:val="16"/>
              </w:rPr>
            </w:pPr>
          </w:p>
          <w:p w:rsidR="009031E2" w:rsidRPr="00F51059" w:rsidRDefault="009031E2" w:rsidP="00E33724">
            <w:pPr>
              <w:jc w:val="center"/>
              <w:rPr>
                <w:rFonts w:ascii="Arial" w:hAnsi="Arial" w:cs="Arial"/>
                <w:sz w:val="16"/>
                <w:szCs w:val="16"/>
              </w:rPr>
            </w:pPr>
            <w:r w:rsidRPr="00F51059">
              <w:rPr>
                <w:rFonts w:ascii="Arial" w:hAnsi="Arial" w:cs="Arial"/>
                <w:sz w:val="16"/>
                <w:szCs w:val="16"/>
              </w:rPr>
              <w:t>21</w:t>
            </w:r>
          </w:p>
        </w:tc>
      </w:tr>
      <w:tr w:rsidR="009031E2" w:rsidRPr="00F51059" w:rsidTr="00E33724">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31E2" w:rsidRPr="00F51059" w:rsidRDefault="009031E2" w:rsidP="00E33724">
            <w:pPr>
              <w:jc w:val="both"/>
              <w:rPr>
                <w:rFonts w:ascii="Arial" w:hAnsi="Arial" w:cs="Arial"/>
                <w:sz w:val="16"/>
                <w:szCs w:val="16"/>
              </w:rPr>
            </w:pPr>
            <w:r w:rsidRPr="00F51059">
              <w:rPr>
                <w:rFonts w:ascii="Arial" w:hAnsi="Arial" w:cs="Arial"/>
                <w:sz w:val="16"/>
                <w:szCs w:val="16"/>
              </w:rPr>
              <w:t>197 de 2013</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9031E2" w:rsidRPr="00F51059" w:rsidRDefault="009031E2" w:rsidP="00E33724">
            <w:pPr>
              <w:jc w:val="both"/>
              <w:rPr>
                <w:rFonts w:ascii="Arial" w:hAnsi="Arial" w:cs="Arial"/>
                <w:sz w:val="16"/>
                <w:szCs w:val="16"/>
              </w:rPr>
            </w:pPr>
            <w:r w:rsidRPr="00F51059">
              <w:rPr>
                <w:rFonts w:ascii="Arial" w:hAnsi="Arial" w:cs="Arial"/>
                <w:sz w:val="16"/>
                <w:szCs w:val="16"/>
              </w:rPr>
              <w:t>NEC COLOMBIA</w:t>
            </w:r>
          </w:p>
        </w:tc>
        <w:tc>
          <w:tcPr>
            <w:tcW w:w="3965" w:type="dxa"/>
            <w:tcBorders>
              <w:top w:val="nil"/>
              <w:left w:val="nil"/>
              <w:bottom w:val="single" w:sz="8" w:space="0" w:color="auto"/>
              <w:right w:val="single" w:sz="8" w:space="0" w:color="auto"/>
            </w:tcBorders>
            <w:tcMar>
              <w:top w:w="0" w:type="dxa"/>
              <w:left w:w="108" w:type="dxa"/>
              <w:bottom w:w="0" w:type="dxa"/>
              <w:right w:w="108" w:type="dxa"/>
            </w:tcMar>
            <w:hideMark/>
          </w:tcPr>
          <w:p w:rsidR="009031E2" w:rsidRPr="00F51059" w:rsidRDefault="009031E2" w:rsidP="00E33724">
            <w:pPr>
              <w:jc w:val="both"/>
              <w:rPr>
                <w:rFonts w:ascii="Arial" w:hAnsi="Arial" w:cs="Arial"/>
                <w:sz w:val="16"/>
                <w:szCs w:val="16"/>
              </w:rPr>
            </w:pPr>
            <w:r w:rsidRPr="00F51059">
              <w:rPr>
                <w:rFonts w:ascii="Arial" w:hAnsi="Arial" w:cs="Arial"/>
                <w:b/>
                <w:bCs/>
                <w:sz w:val="16"/>
                <w:szCs w:val="16"/>
              </w:rPr>
              <w:t>Salas de Audiencias</w:t>
            </w:r>
            <w:r w:rsidRPr="00F51059">
              <w:rPr>
                <w:rFonts w:ascii="Arial" w:hAnsi="Arial" w:cs="Arial"/>
                <w:sz w:val="16"/>
                <w:szCs w:val="16"/>
              </w:rPr>
              <w:t xml:space="preserve">. Compuestas por (cámara de Video Fija- Amplificador- Micrófono- Altavoz-  Unidad Central de Conferencia- Unidad de Video) </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9031E2" w:rsidRPr="00F51059" w:rsidRDefault="009031E2" w:rsidP="00E33724">
            <w:pPr>
              <w:jc w:val="center"/>
              <w:rPr>
                <w:rFonts w:ascii="Arial" w:hAnsi="Arial" w:cs="Arial"/>
                <w:sz w:val="16"/>
                <w:szCs w:val="16"/>
              </w:rPr>
            </w:pPr>
          </w:p>
          <w:p w:rsidR="009031E2" w:rsidRPr="00F51059" w:rsidRDefault="009031E2" w:rsidP="00E33724">
            <w:pPr>
              <w:jc w:val="center"/>
              <w:rPr>
                <w:rFonts w:ascii="Arial" w:hAnsi="Arial" w:cs="Arial"/>
                <w:sz w:val="16"/>
                <w:szCs w:val="16"/>
              </w:rPr>
            </w:pPr>
            <w:r w:rsidRPr="00F51059">
              <w:rPr>
                <w:rFonts w:ascii="Arial" w:hAnsi="Arial" w:cs="Arial"/>
                <w:sz w:val="16"/>
                <w:szCs w:val="16"/>
              </w:rPr>
              <w:t>20</w:t>
            </w:r>
          </w:p>
        </w:tc>
      </w:tr>
      <w:tr w:rsidR="009031E2" w:rsidRPr="00F51059" w:rsidTr="00E33724">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31E2" w:rsidRPr="00F51059" w:rsidRDefault="009031E2" w:rsidP="00E33724">
            <w:pPr>
              <w:jc w:val="both"/>
              <w:rPr>
                <w:rFonts w:ascii="Arial" w:hAnsi="Arial" w:cs="Arial"/>
                <w:sz w:val="16"/>
                <w:szCs w:val="16"/>
              </w:rPr>
            </w:pPr>
            <w:r w:rsidRPr="00F51059">
              <w:rPr>
                <w:rFonts w:ascii="Arial" w:hAnsi="Arial" w:cs="Arial"/>
                <w:sz w:val="16"/>
                <w:szCs w:val="16"/>
              </w:rPr>
              <w:t>187/191 de 2012</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9031E2" w:rsidRPr="00F51059" w:rsidRDefault="009031E2" w:rsidP="00E33724">
            <w:pPr>
              <w:jc w:val="both"/>
              <w:rPr>
                <w:rFonts w:ascii="Arial" w:hAnsi="Arial" w:cs="Arial"/>
                <w:sz w:val="16"/>
                <w:szCs w:val="16"/>
              </w:rPr>
            </w:pPr>
            <w:r w:rsidRPr="00F51059">
              <w:rPr>
                <w:rFonts w:ascii="Arial" w:hAnsi="Arial" w:cs="Arial"/>
                <w:sz w:val="16"/>
                <w:szCs w:val="16"/>
              </w:rPr>
              <w:t>FAMOC DEPANEL</w:t>
            </w:r>
          </w:p>
        </w:tc>
        <w:tc>
          <w:tcPr>
            <w:tcW w:w="3965" w:type="dxa"/>
            <w:tcBorders>
              <w:top w:val="nil"/>
              <w:left w:val="nil"/>
              <w:bottom w:val="single" w:sz="8" w:space="0" w:color="auto"/>
              <w:right w:val="single" w:sz="8" w:space="0" w:color="auto"/>
            </w:tcBorders>
            <w:tcMar>
              <w:top w:w="0" w:type="dxa"/>
              <w:left w:w="108" w:type="dxa"/>
              <w:bottom w:w="0" w:type="dxa"/>
              <w:right w:w="108" w:type="dxa"/>
            </w:tcMar>
            <w:hideMark/>
          </w:tcPr>
          <w:p w:rsidR="009031E2" w:rsidRPr="00F51059" w:rsidRDefault="009031E2" w:rsidP="00E33724">
            <w:pPr>
              <w:jc w:val="both"/>
              <w:rPr>
                <w:rFonts w:ascii="Arial" w:hAnsi="Arial" w:cs="Arial"/>
                <w:sz w:val="16"/>
                <w:szCs w:val="16"/>
              </w:rPr>
            </w:pPr>
            <w:r w:rsidRPr="00F51059">
              <w:rPr>
                <w:rFonts w:ascii="Arial" w:hAnsi="Arial" w:cs="Arial"/>
                <w:b/>
                <w:bCs/>
                <w:sz w:val="16"/>
                <w:szCs w:val="16"/>
              </w:rPr>
              <w:t>Mobiliario. C</w:t>
            </w:r>
            <w:r w:rsidRPr="00F51059">
              <w:rPr>
                <w:rFonts w:ascii="Arial" w:hAnsi="Arial" w:cs="Arial"/>
                <w:sz w:val="16"/>
                <w:szCs w:val="16"/>
              </w:rPr>
              <w:t>ompuesto por (Sillas- Puestos Trabajo- Archivadores- Bibliotecas- Tándem- Entre otros)</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9031E2" w:rsidRPr="00F51059" w:rsidRDefault="009031E2" w:rsidP="00E33724">
            <w:pPr>
              <w:jc w:val="center"/>
              <w:rPr>
                <w:rFonts w:ascii="Arial" w:hAnsi="Arial" w:cs="Arial"/>
                <w:sz w:val="16"/>
                <w:szCs w:val="16"/>
              </w:rPr>
            </w:pPr>
          </w:p>
          <w:p w:rsidR="009031E2" w:rsidRPr="00F51059" w:rsidRDefault="009031E2" w:rsidP="00E33724">
            <w:pPr>
              <w:jc w:val="center"/>
              <w:rPr>
                <w:rFonts w:ascii="Arial" w:hAnsi="Arial" w:cs="Arial"/>
                <w:sz w:val="16"/>
                <w:szCs w:val="16"/>
              </w:rPr>
            </w:pPr>
            <w:r w:rsidRPr="00F51059">
              <w:rPr>
                <w:rFonts w:ascii="Arial" w:hAnsi="Arial" w:cs="Arial"/>
                <w:sz w:val="16"/>
                <w:szCs w:val="16"/>
              </w:rPr>
              <w:t>24</w:t>
            </w:r>
          </w:p>
        </w:tc>
      </w:tr>
      <w:tr w:rsidR="009031E2" w:rsidRPr="00F51059" w:rsidTr="00E33724">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31E2" w:rsidRPr="00F51059" w:rsidRDefault="009031E2" w:rsidP="00E33724">
            <w:pPr>
              <w:jc w:val="both"/>
              <w:rPr>
                <w:rFonts w:ascii="Arial" w:hAnsi="Arial" w:cs="Arial"/>
                <w:sz w:val="16"/>
                <w:szCs w:val="16"/>
              </w:rPr>
            </w:pPr>
            <w:r w:rsidRPr="00F51059">
              <w:rPr>
                <w:rFonts w:ascii="Arial" w:hAnsi="Arial" w:cs="Arial"/>
                <w:sz w:val="16"/>
                <w:szCs w:val="16"/>
              </w:rPr>
              <w:lastRenderedPageBreak/>
              <w:t>173 de 2013</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9031E2" w:rsidRPr="00F51059" w:rsidRDefault="009031E2" w:rsidP="00E33724">
            <w:pPr>
              <w:jc w:val="both"/>
              <w:rPr>
                <w:rFonts w:ascii="Arial" w:hAnsi="Arial" w:cs="Arial"/>
                <w:sz w:val="16"/>
                <w:szCs w:val="16"/>
              </w:rPr>
            </w:pPr>
            <w:r w:rsidRPr="00F51059">
              <w:rPr>
                <w:rFonts w:ascii="Arial" w:hAnsi="Arial" w:cs="Arial"/>
                <w:sz w:val="16"/>
                <w:szCs w:val="16"/>
              </w:rPr>
              <w:t>Unión Temporal Juzgados Amazonia  2013</w:t>
            </w:r>
          </w:p>
        </w:tc>
        <w:tc>
          <w:tcPr>
            <w:tcW w:w="3965" w:type="dxa"/>
            <w:tcBorders>
              <w:top w:val="nil"/>
              <w:left w:val="nil"/>
              <w:bottom w:val="single" w:sz="8" w:space="0" w:color="auto"/>
              <w:right w:val="single" w:sz="8" w:space="0" w:color="auto"/>
            </w:tcBorders>
            <w:tcMar>
              <w:top w:w="0" w:type="dxa"/>
              <w:left w:w="108" w:type="dxa"/>
              <w:bottom w:w="0" w:type="dxa"/>
              <w:right w:w="108" w:type="dxa"/>
            </w:tcMar>
            <w:hideMark/>
          </w:tcPr>
          <w:p w:rsidR="009031E2" w:rsidRPr="00F51059" w:rsidRDefault="009031E2" w:rsidP="00E33724">
            <w:pPr>
              <w:jc w:val="both"/>
              <w:rPr>
                <w:rFonts w:ascii="Arial" w:hAnsi="Arial" w:cs="Arial"/>
                <w:b/>
                <w:bCs/>
                <w:sz w:val="16"/>
                <w:szCs w:val="16"/>
              </w:rPr>
            </w:pPr>
            <w:r w:rsidRPr="00F51059">
              <w:rPr>
                <w:rFonts w:ascii="Arial" w:hAnsi="Arial" w:cs="Arial"/>
                <w:b/>
                <w:bCs/>
                <w:sz w:val="16"/>
                <w:szCs w:val="16"/>
              </w:rPr>
              <w:t xml:space="preserve">Mobiliario. </w:t>
            </w:r>
            <w:r w:rsidRPr="00F51059">
              <w:rPr>
                <w:rFonts w:ascii="Arial" w:hAnsi="Arial" w:cs="Arial"/>
                <w:sz w:val="16"/>
                <w:szCs w:val="16"/>
              </w:rPr>
              <w:t>Compuesto por (Bibliotecas- Archivadores- Sillas- Puestos Trabajo).</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9031E2" w:rsidRPr="00F51059" w:rsidRDefault="009031E2" w:rsidP="00E33724">
            <w:pPr>
              <w:jc w:val="center"/>
              <w:rPr>
                <w:rFonts w:ascii="Arial" w:hAnsi="Arial" w:cs="Arial"/>
                <w:sz w:val="16"/>
                <w:szCs w:val="16"/>
              </w:rPr>
            </w:pPr>
            <w:r w:rsidRPr="00F51059">
              <w:rPr>
                <w:rFonts w:ascii="Arial" w:hAnsi="Arial" w:cs="Arial"/>
                <w:sz w:val="16"/>
                <w:szCs w:val="16"/>
              </w:rPr>
              <w:t>67</w:t>
            </w:r>
          </w:p>
        </w:tc>
      </w:tr>
    </w:tbl>
    <w:p w:rsidR="009031E2" w:rsidRPr="00F51059" w:rsidRDefault="009031E2" w:rsidP="009031E2">
      <w:pPr>
        <w:jc w:val="both"/>
        <w:rPr>
          <w:rFonts w:ascii="Arial" w:hAnsi="Arial" w:cs="Arial"/>
        </w:rPr>
      </w:pPr>
    </w:p>
    <w:p w:rsidR="009031E2" w:rsidRPr="00F51059" w:rsidRDefault="009031E2" w:rsidP="009031E2">
      <w:pPr>
        <w:numPr>
          <w:ilvl w:val="0"/>
          <w:numId w:val="28"/>
        </w:numPr>
        <w:spacing w:after="0" w:line="240" w:lineRule="auto"/>
        <w:rPr>
          <w:rFonts w:ascii="Arial" w:hAnsi="Arial" w:cs="Arial"/>
          <w:b/>
          <w:u w:val="single"/>
        </w:rPr>
      </w:pPr>
      <w:r w:rsidRPr="00F51059">
        <w:rPr>
          <w:rFonts w:ascii="Arial" w:hAnsi="Arial" w:cs="Arial"/>
          <w:b/>
          <w:u w:val="single"/>
        </w:rPr>
        <w:t>Equipos de cómputo arrendados en despachos Judiciales permanentes 2014</w:t>
      </w:r>
    </w:p>
    <w:p w:rsidR="009031E2" w:rsidRPr="00F51059" w:rsidRDefault="009031E2" w:rsidP="009031E2">
      <w:pPr>
        <w:jc w:val="both"/>
        <w:rPr>
          <w:rFonts w:ascii="Arial" w:hAnsi="Arial" w:cs="Arial"/>
          <w:sz w:val="16"/>
          <w:szCs w:val="16"/>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7"/>
        <w:gridCol w:w="1134"/>
        <w:gridCol w:w="1275"/>
        <w:gridCol w:w="2835"/>
        <w:gridCol w:w="1276"/>
        <w:gridCol w:w="946"/>
      </w:tblGrid>
      <w:tr w:rsidR="009031E2" w:rsidRPr="00F51059" w:rsidTr="00E33724">
        <w:trPr>
          <w:jc w:val="center"/>
        </w:trPr>
        <w:tc>
          <w:tcPr>
            <w:tcW w:w="1747" w:type="dxa"/>
            <w:shd w:val="clear" w:color="auto" w:fill="BFBFBF"/>
            <w:vAlign w:val="center"/>
          </w:tcPr>
          <w:p w:rsidR="009031E2" w:rsidRPr="00F51059" w:rsidRDefault="009031E2" w:rsidP="00E33724">
            <w:pPr>
              <w:jc w:val="center"/>
              <w:rPr>
                <w:rFonts w:ascii="Arial" w:hAnsi="Arial" w:cs="Arial"/>
                <w:b/>
                <w:sz w:val="14"/>
                <w:szCs w:val="14"/>
              </w:rPr>
            </w:pPr>
            <w:r w:rsidRPr="00F51059">
              <w:rPr>
                <w:rFonts w:ascii="Arial" w:hAnsi="Arial" w:cs="Arial"/>
                <w:b/>
                <w:sz w:val="14"/>
                <w:szCs w:val="14"/>
              </w:rPr>
              <w:t>Objeto</w:t>
            </w:r>
          </w:p>
        </w:tc>
        <w:tc>
          <w:tcPr>
            <w:tcW w:w="1134" w:type="dxa"/>
            <w:shd w:val="clear" w:color="auto" w:fill="BFBFBF"/>
            <w:vAlign w:val="center"/>
          </w:tcPr>
          <w:p w:rsidR="009031E2" w:rsidRPr="00F51059" w:rsidRDefault="009031E2" w:rsidP="00E33724">
            <w:pPr>
              <w:jc w:val="center"/>
              <w:rPr>
                <w:rFonts w:ascii="Arial" w:hAnsi="Arial" w:cs="Arial"/>
                <w:b/>
                <w:sz w:val="14"/>
                <w:szCs w:val="14"/>
              </w:rPr>
            </w:pPr>
          </w:p>
          <w:p w:rsidR="009031E2" w:rsidRPr="00F51059" w:rsidRDefault="009031E2" w:rsidP="00E33724">
            <w:pPr>
              <w:jc w:val="center"/>
              <w:rPr>
                <w:rFonts w:ascii="Arial" w:hAnsi="Arial" w:cs="Arial"/>
                <w:b/>
                <w:sz w:val="14"/>
                <w:szCs w:val="14"/>
              </w:rPr>
            </w:pPr>
            <w:r w:rsidRPr="00F51059">
              <w:rPr>
                <w:rFonts w:ascii="Arial" w:hAnsi="Arial" w:cs="Arial"/>
                <w:b/>
                <w:sz w:val="14"/>
                <w:szCs w:val="14"/>
              </w:rPr>
              <w:t>Plazo</w:t>
            </w:r>
          </w:p>
        </w:tc>
        <w:tc>
          <w:tcPr>
            <w:tcW w:w="1275" w:type="dxa"/>
            <w:shd w:val="clear" w:color="auto" w:fill="BFBFBF"/>
            <w:vAlign w:val="center"/>
          </w:tcPr>
          <w:p w:rsidR="009031E2" w:rsidRPr="00F51059" w:rsidRDefault="009031E2" w:rsidP="00E33724">
            <w:pPr>
              <w:jc w:val="center"/>
              <w:rPr>
                <w:rFonts w:ascii="Arial" w:hAnsi="Arial" w:cs="Arial"/>
                <w:b/>
                <w:sz w:val="14"/>
                <w:szCs w:val="14"/>
              </w:rPr>
            </w:pPr>
            <w:r w:rsidRPr="00F51059">
              <w:rPr>
                <w:rFonts w:ascii="Arial" w:hAnsi="Arial" w:cs="Arial"/>
                <w:b/>
                <w:sz w:val="14"/>
                <w:szCs w:val="14"/>
              </w:rPr>
              <w:t>Valor del contrato</w:t>
            </w:r>
          </w:p>
        </w:tc>
        <w:tc>
          <w:tcPr>
            <w:tcW w:w="2835" w:type="dxa"/>
            <w:shd w:val="clear" w:color="auto" w:fill="BFBFBF"/>
            <w:vAlign w:val="center"/>
          </w:tcPr>
          <w:p w:rsidR="009031E2" w:rsidRPr="00F51059" w:rsidRDefault="009031E2" w:rsidP="00E33724">
            <w:pPr>
              <w:jc w:val="center"/>
              <w:rPr>
                <w:rFonts w:ascii="Arial" w:hAnsi="Arial" w:cs="Arial"/>
                <w:b/>
                <w:sz w:val="14"/>
                <w:szCs w:val="14"/>
              </w:rPr>
            </w:pPr>
            <w:r w:rsidRPr="00F51059">
              <w:rPr>
                <w:rFonts w:ascii="Arial" w:hAnsi="Arial" w:cs="Arial"/>
                <w:b/>
                <w:sz w:val="14"/>
                <w:szCs w:val="14"/>
              </w:rPr>
              <w:t>Despacho Judicial  Permanente</w:t>
            </w:r>
          </w:p>
        </w:tc>
        <w:tc>
          <w:tcPr>
            <w:tcW w:w="1276" w:type="dxa"/>
            <w:shd w:val="clear" w:color="auto" w:fill="BFBFBF"/>
            <w:vAlign w:val="center"/>
          </w:tcPr>
          <w:p w:rsidR="009031E2" w:rsidRPr="00F51059" w:rsidRDefault="009031E2" w:rsidP="00E33724">
            <w:pPr>
              <w:jc w:val="center"/>
              <w:rPr>
                <w:rFonts w:ascii="Arial" w:hAnsi="Arial" w:cs="Arial"/>
                <w:b/>
                <w:sz w:val="14"/>
                <w:szCs w:val="14"/>
              </w:rPr>
            </w:pPr>
            <w:r w:rsidRPr="00F51059">
              <w:rPr>
                <w:rFonts w:ascii="Arial" w:hAnsi="Arial" w:cs="Arial"/>
                <w:b/>
                <w:bCs/>
                <w:sz w:val="14"/>
                <w:szCs w:val="14"/>
              </w:rPr>
              <w:t>Número de Computador</w:t>
            </w:r>
          </w:p>
        </w:tc>
        <w:tc>
          <w:tcPr>
            <w:tcW w:w="946" w:type="dxa"/>
            <w:shd w:val="clear" w:color="auto" w:fill="BFBFBF"/>
            <w:vAlign w:val="center"/>
          </w:tcPr>
          <w:p w:rsidR="009031E2" w:rsidRPr="00F51059" w:rsidRDefault="009031E2" w:rsidP="00E33724">
            <w:pPr>
              <w:jc w:val="center"/>
              <w:rPr>
                <w:rFonts w:ascii="Arial" w:hAnsi="Arial" w:cs="Arial"/>
                <w:b/>
                <w:sz w:val="14"/>
                <w:szCs w:val="14"/>
              </w:rPr>
            </w:pPr>
            <w:r w:rsidRPr="00F51059">
              <w:rPr>
                <w:rFonts w:ascii="Arial" w:hAnsi="Arial" w:cs="Arial"/>
                <w:b/>
                <w:sz w:val="14"/>
                <w:szCs w:val="14"/>
              </w:rPr>
              <w:t>Nro. de impresoras</w:t>
            </w:r>
          </w:p>
        </w:tc>
      </w:tr>
      <w:tr w:rsidR="009031E2" w:rsidRPr="00F51059" w:rsidTr="00E33724">
        <w:trPr>
          <w:trHeight w:val="84"/>
          <w:jc w:val="center"/>
        </w:trPr>
        <w:tc>
          <w:tcPr>
            <w:tcW w:w="1747" w:type="dxa"/>
            <w:vMerge w:val="restart"/>
            <w:shd w:val="clear" w:color="auto" w:fill="auto"/>
            <w:vAlign w:val="center"/>
          </w:tcPr>
          <w:p w:rsidR="009031E2" w:rsidRPr="00F51059" w:rsidRDefault="009031E2" w:rsidP="00E33724">
            <w:pPr>
              <w:jc w:val="both"/>
              <w:rPr>
                <w:rFonts w:ascii="Arial" w:hAnsi="Arial" w:cs="Arial"/>
                <w:sz w:val="14"/>
                <w:szCs w:val="14"/>
              </w:rPr>
            </w:pPr>
            <w:r w:rsidRPr="00F51059">
              <w:rPr>
                <w:rFonts w:ascii="Arial" w:hAnsi="Arial" w:cs="Arial"/>
                <w:iCs/>
                <w:sz w:val="14"/>
                <w:szCs w:val="14"/>
              </w:rPr>
              <w:t>Contratar el arrendamiento de equipos de cómputo con su respectivas instalación, configuración, asistencia técnica, diagnóstico y pruebas que se deberán hacer de manera oportuna para reparar los daños que los equipos puedan sufrir durante la ejecución del contrato y los cuales deriven del normal uso de los mismo para garantizar el correcto desarrollo de la labor judicial de algunos despachos judiciales del Distrito Judicial de Armenia Quindío</w:t>
            </w:r>
          </w:p>
        </w:tc>
        <w:tc>
          <w:tcPr>
            <w:tcW w:w="1134" w:type="dxa"/>
            <w:vMerge w:val="restart"/>
            <w:shd w:val="clear" w:color="auto" w:fill="auto"/>
            <w:vAlign w:val="center"/>
          </w:tcPr>
          <w:p w:rsidR="009031E2" w:rsidRPr="00F51059" w:rsidRDefault="009031E2" w:rsidP="00E33724">
            <w:pPr>
              <w:jc w:val="both"/>
              <w:rPr>
                <w:rFonts w:ascii="Arial" w:hAnsi="Arial" w:cs="Arial"/>
                <w:sz w:val="14"/>
                <w:szCs w:val="14"/>
              </w:rPr>
            </w:pPr>
            <w:r w:rsidRPr="00F51059">
              <w:rPr>
                <w:rFonts w:ascii="Arial" w:hAnsi="Arial" w:cs="Arial"/>
                <w:b/>
                <w:sz w:val="14"/>
                <w:szCs w:val="14"/>
              </w:rPr>
              <w:t>Desde</w:t>
            </w:r>
            <w:r w:rsidRPr="00F51059">
              <w:rPr>
                <w:rFonts w:ascii="Arial" w:hAnsi="Arial" w:cs="Arial"/>
                <w:sz w:val="14"/>
                <w:szCs w:val="14"/>
              </w:rPr>
              <w:t xml:space="preserve"> el 27/07/2013 </w:t>
            </w:r>
            <w:r w:rsidRPr="00F51059">
              <w:rPr>
                <w:rFonts w:ascii="Arial" w:hAnsi="Arial" w:cs="Arial"/>
                <w:b/>
                <w:sz w:val="14"/>
                <w:szCs w:val="14"/>
              </w:rPr>
              <w:t>hasta</w:t>
            </w:r>
            <w:r w:rsidRPr="00F51059">
              <w:rPr>
                <w:rFonts w:ascii="Arial" w:hAnsi="Arial" w:cs="Arial"/>
                <w:sz w:val="14"/>
                <w:szCs w:val="14"/>
              </w:rPr>
              <w:t xml:space="preserve"> el 26/07/2014</w:t>
            </w:r>
          </w:p>
          <w:p w:rsidR="009031E2" w:rsidRPr="00F51059" w:rsidRDefault="009031E2" w:rsidP="00E33724">
            <w:pPr>
              <w:jc w:val="both"/>
              <w:rPr>
                <w:rFonts w:ascii="Arial" w:hAnsi="Arial" w:cs="Arial"/>
                <w:sz w:val="14"/>
                <w:szCs w:val="14"/>
              </w:rPr>
            </w:pPr>
          </w:p>
          <w:p w:rsidR="009031E2" w:rsidRPr="00F51059" w:rsidRDefault="009031E2" w:rsidP="00E33724">
            <w:pPr>
              <w:jc w:val="both"/>
              <w:rPr>
                <w:rFonts w:ascii="Arial" w:hAnsi="Arial" w:cs="Arial"/>
                <w:sz w:val="14"/>
                <w:szCs w:val="14"/>
              </w:rPr>
            </w:pPr>
          </w:p>
          <w:p w:rsidR="009031E2" w:rsidRPr="00F51059" w:rsidRDefault="009031E2" w:rsidP="00E33724">
            <w:pPr>
              <w:jc w:val="both"/>
              <w:rPr>
                <w:rFonts w:ascii="Arial" w:hAnsi="Arial" w:cs="Arial"/>
                <w:sz w:val="14"/>
                <w:szCs w:val="14"/>
              </w:rPr>
            </w:pPr>
          </w:p>
          <w:p w:rsidR="009031E2" w:rsidRPr="00F51059" w:rsidRDefault="009031E2" w:rsidP="00E33724">
            <w:pPr>
              <w:jc w:val="both"/>
              <w:rPr>
                <w:rFonts w:ascii="Arial" w:hAnsi="Arial" w:cs="Arial"/>
                <w:sz w:val="14"/>
                <w:szCs w:val="14"/>
              </w:rPr>
            </w:pPr>
            <w:r w:rsidRPr="00F51059">
              <w:rPr>
                <w:rFonts w:ascii="Arial" w:hAnsi="Arial" w:cs="Arial"/>
                <w:b/>
                <w:sz w:val="14"/>
                <w:szCs w:val="14"/>
              </w:rPr>
              <w:t>Plazo Total De</w:t>
            </w:r>
            <w:r w:rsidRPr="00F51059">
              <w:rPr>
                <w:rFonts w:ascii="Arial" w:hAnsi="Arial" w:cs="Arial"/>
                <w:sz w:val="14"/>
                <w:szCs w:val="14"/>
              </w:rPr>
              <w:t xml:space="preserve"> </w:t>
            </w:r>
            <w:r w:rsidRPr="00F51059">
              <w:rPr>
                <w:rFonts w:ascii="Arial" w:hAnsi="Arial" w:cs="Arial"/>
                <w:b/>
                <w:sz w:val="14"/>
                <w:szCs w:val="14"/>
              </w:rPr>
              <w:t>Ejecución</w:t>
            </w:r>
            <w:r w:rsidRPr="00F51059">
              <w:rPr>
                <w:rFonts w:ascii="Arial" w:hAnsi="Arial" w:cs="Arial"/>
                <w:sz w:val="14"/>
                <w:szCs w:val="14"/>
              </w:rPr>
              <w:t xml:space="preserve"> 11 meses 28 días </w:t>
            </w:r>
          </w:p>
        </w:tc>
        <w:tc>
          <w:tcPr>
            <w:tcW w:w="1275" w:type="dxa"/>
            <w:vMerge w:val="restart"/>
            <w:shd w:val="clear" w:color="auto" w:fill="auto"/>
            <w:vAlign w:val="center"/>
          </w:tcPr>
          <w:p w:rsidR="009031E2" w:rsidRPr="00F51059" w:rsidRDefault="009031E2" w:rsidP="00E33724">
            <w:pPr>
              <w:jc w:val="center"/>
              <w:rPr>
                <w:rFonts w:ascii="Arial" w:hAnsi="Arial" w:cs="Arial"/>
                <w:sz w:val="14"/>
                <w:szCs w:val="14"/>
              </w:rPr>
            </w:pPr>
            <w:r w:rsidRPr="00F51059">
              <w:rPr>
                <w:rFonts w:ascii="Arial" w:hAnsi="Arial" w:cs="Arial"/>
                <w:sz w:val="14"/>
                <w:szCs w:val="14"/>
              </w:rPr>
              <w:t>$19.747.599.13</w:t>
            </w:r>
          </w:p>
        </w:tc>
        <w:tc>
          <w:tcPr>
            <w:tcW w:w="2835" w:type="dxa"/>
            <w:shd w:val="clear" w:color="auto" w:fill="auto"/>
            <w:vAlign w:val="center"/>
          </w:tcPr>
          <w:p w:rsidR="009031E2" w:rsidRPr="00F51059" w:rsidRDefault="009031E2" w:rsidP="00E33724">
            <w:pPr>
              <w:rPr>
                <w:rFonts w:ascii="Arial" w:hAnsi="Arial" w:cs="Arial"/>
                <w:sz w:val="14"/>
                <w:szCs w:val="14"/>
              </w:rPr>
            </w:pPr>
            <w:r w:rsidRPr="00F51059">
              <w:rPr>
                <w:rFonts w:ascii="Arial" w:hAnsi="Arial" w:cs="Arial"/>
                <w:sz w:val="14"/>
                <w:szCs w:val="14"/>
              </w:rPr>
              <w:t xml:space="preserve">Juzgado primero (1) Penal de Garantías </w:t>
            </w:r>
          </w:p>
        </w:tc>
        <w:tc>
          <w:tcPr>
            <w:tcW w:w="1276" w:type="dxa"/>
            <w:shd w:val="clear" w:color="auto" w:fill="auto"/>
            <w:vAlign w:val="center"/>
          </w:tcPr>
          <w:p w:rsidR="009031E2" w:rsidRPr="00F51059" w:rsidRDefault="009031E2" w:rsidP="00E33724">
            <w:pPr>
              <w:jc w:val="center"/>
              <w:rPr>
                <w:rFonts w:ascii="Arial" w:hAnsi="Arial" w:cs="Arial"/>
                <w:sz w:val="14"/>
                <w:szCs w:val="14"/>
              </w:rPr>
            </w:pPr>
            <w:r w:rsidRPr="00F51059">
              <w:rPr>
                <w:rFonts w:ascii="Arial" w:hAnsi="Arial" w:cs="Arial"/>
                <w:sz w:val="14"/>
                <w:szCs w:val="14"/>
              </w:rPr>
              <w:t>1</w:t>
            </w:r>
          </w:p>
        </w:tc>
        <w:tc>
          <w:tcPr>
            <w:tcW w:w="946" w:type="dxa"/>
            <w:shd w:val="clear" w:color="auto" w:fill="auto"/>
            <w:vAlign w:val="center"/>
          </w:tcPr>
          <w:p w:rsidR="009031E2" w:rsidRPr="00F51059" w:rsidRDefault="009031E2" w:rsidP="00E33724">
            <w:pPr>
              <w:jc w:val="center"/>
              <w:rPr>
                <w:rFonts w:ascii="Arial" w:hAnsi="Arial" w:cs="Arial"/>
                <w:sz w:val="14"/>
                <w:szCs w:val="14"/>
              </w:rPr>
            </w:pPr>
          </w:p>
        </w:tc>
      </w:tr>
      <w:tr w:rsidR="009031E2" w:rsidRPr="00F51059" w:rsidTr="00E33724">
        <w:trPr>
          <w:trHeight w:val="132"/>
          <w:jc w:val="center"/>
        </w:trPr>
        <w:tc>
          <w:tcPr>
            <w:tcW w:w="1747" w:type="dxa"/>
            <w:vMerge/>
            <w:shd w:val="clear" w:color="auto" w:fill="auto"/>
          </w:tcPr>
          <w:p w:rsidR="009031E2" w:rsidRPr="00F51059" w:rsidRDefault="009031E2" w:rsidP="00E33724">
            <w:pPr>
              <w:jc w:val="both"/>
              <w:rPr>
                <w:rFonts w:ascii="Arial" w:hAnsi="Arial" w:cs="Arial"/>
                <w:sz w:val="14"/>
                <w:szCs w:val="14"/>
              </w:rPr>
            </w:pPr>
          </w:p>
        </w:tc>
        <w:tc>
          <w:tcPr>
            <w:tcW w:w="1134" w:type="dxa"/>
            <w:vMerge/>
            <w:shd w:val="clear" w:color="auto" w:fill="auto"/>
          </w:tcPr>
          <w:p w:rsidR="009031E2" w:rsidRPr="00F51059" w:rsidRDefault="009031E2" w:rsidP="00E33724">
            <w:pPr>
              <w:jc w:val="both"/>
              <w:rPr>
                <w:rFonts w:ascii="Arial" w:hAnsi="Arial" w:cs="Arial"/>
                <w:sz w:val="14"/>
                <w:szCs w:val="14"/>
              </w:rPr>
            </w:pPr>
          </w:p>
        </w:tc>
        <w:tc>
          <w:tcPr>
            <w:tcW w:w="1275" w:type="dxa"/>
            <w:vMerge/>
            <w:shd w:val="clear" w:color="auto" w:fill="auto"/>
          </w:tcPr>
          <w:p w:rsidR="009031E2" w:rsidRPr="00F51059" w:rsidRDefault="009031E2" w:rsidP="00E33724">
            <w:pPr>
              <w:jc w:val="both"/>
              <w:rPr>
                <w:rFonts w:ascii="Arial" w:hAnsi="Arial" w:cs="Arial"/>
                <w:sz w:val="14"/>
                <w:szCs w:val="14"/>
              </w:rPr>
            </w:pPr>
          </w:p>
        </w:tc>
        <w:tc>
          <w:tcPr>
            <w:tcW w:w="2835" w:type="dxa"/>
            <w:shd w:val="clear" w:color="auto" w:fill="auto"/>
          </w:tcPr>
          <w:p w:rsidR="009031E2" w:rsidRPr="00F51059" w:rsidRDefault="009031E2" w:rsidP="00E33724">
            <w:pPr>
              <w:rPr>
                <w:rFonts w:ascii="Arial" w:hAnsi="Arial" w:cs="Arial"/>
                <w:sz w:val="14"/>
                <w:szCs w:val="14"/>
              </w:rPr>
            </w:pPr>
            <w:r w:rsidRPr="00F51059">
              <w:rPr>
                <w:rFonts w:ascii="Arial" w:hAnsi="Arial" w:cs="Arial"/>
                <w:sz w:val="14"/>
                <w:szCs w:val="14"/>
              </w:rPr>
              <w:t xml:space="preserve">Juzgado sexto (6) Penal de Garantías </w:t>
            </w:r>
          </w:p>
        </w:tc>
        <w:tc>
          <w:tcPr>
            <w:tcW w:w="1276" w:type="dxa"/>
            <w:shd w:val="clear" w:color="auto" w:fill="auto"/>
            <w:vAlign w:val="center"/>
          </w:tcPr>
          <w:p w:rsidR="009031E2" w:rsidRPr="00F51059" w:rsidRDefault="009031E2" w:rsidP="00E33724">
            <w:pPr>
              <w:jc w:val="center"/>
              <w:rPr>
                <w:rFonts w:ascii="Arial" w:hAnsi="Arial" w:cs="Arial"/>
                <w:sz w:val="14"/>
                <w:szCs w:val="14"/>
              </w:rPr>
            </w:pPr>
            <w:r w:rsidRPr="00F51059">
              <w:rPr>
                <w:rFonts w:ascii="Arial" w:hAnsi="Arial" w:cs="Arial"/>
                <w:sz w:val="14"/>
                <w:szCs w:val="14"/>
              </w:rPr>
              <w:t>1</w:t>
            </w:r>
          </w:p>
        </w:tc>
        <w:tc>
          <w:tcPr>
            <w:tcW w:w="946" w:type="dxa"/>
            <w:shd w:val="clear" w:color="auto" w:fill="auto"/>
          </w:tcPr>
          <w:p w:rsidR="009031E2" w:rsidRPr="00F51059" w:rsidRDefault="009031E2" w:rsidP="00E33724">
            <w:pPr>
              <w:jc w:val="both"/>
              <w:rPr>
                <w:rFonts w:ascii="Arial" w:hAnsi="Arial" w:cs="Arial"/>
                <w:sz w:val="14"/>
                <w:szCs w:val="14"/>
              </w:rPr>
            </w:pPr>
          </w:p>
        </w:tc>
      </w:tr>
      <w:tr w:rsidR="009031E2" w:rsidRPr="00F51059" w:rsidTr="00E33724">
        <w:trPr>
          <w:jc w:val="center"/>
        </w:trPr>
        <w:tc>
          <w:tcPr>
            <w:tcW w:w="1747" w:type="dxa"/>
            <w:vMerge/>
            <w:shd w:val="clear" w:color="auto" w:fill="auto"/>
          </w:tcPr>
          <w:p w:rsidR="009031E2" w:rsidRPr="00F51059" w:rsidRDefault="009031E2" w:rsidP="00E33724">
            <w:pPr>
              <w:jc w:val="both"/>
              <w:rPr>
                <w:rFonts w:ascii="Arial" w:hAnsi="Arial" w:cs="Arial"/>
                <w:sz w:val="14"/>
                <w:szCs w:val="14"/>
              </w:rPr>
            </w:pPr>
          </w:p>
        </w:tc>
        <w:tc>
          <w:tcPr>
            <w:tcW w:w="1134" w:type="dxa"/>
            <w:vMerge/>
            <w:shd w:val="clear" w:color="auto" w:fill="auto"/>
          </w:tcPr>
          <w:p w:rsidR="009031E2" w:rsidRPr="00F51059" w:rsidRDefault="009031E2" w:rsidP="00E33724">
            <w:pPr>
              <w:jc w:val="both"/>
              <w:rPr>
                <w:rFonts w:ascii="Arial" w:hAnsi="Arial" w:cs="Arial"/>
                <w:sz w:val="14"/>
                <w:szCs w:val="14"/>
              </w:rPr>
            </w:pPr>
          </w:p>
        </w:tc>
        <w:tc>
          <w:tcPr>
            <w:tcW w:w="1275" w:type="dxa"/>
            <w:vMerge/>
            <w:shd w:val="clear" w:color="auto" w:fill="auto"/>
          </w:tcPr>
          <w:p w:rsidR="009031E2" w:rsidRPr="00F51059" w:rsidRDefault="009031E2" w:rsidP="00E33724">
            <w:pPr>
              <w:jc w:val="both"/>
              <w:rPr>
                <w:rFonts w:ascii="Arial" w:hAnsi="Arial" w:cs="Arial"/>
                <w:sz w:val="14"/>
                <w:szCs w:val="14"/>
              </w:rPr>
            </w:pPr>
          </w:p>
        </w:tc>
        <w:tc>
          <w:tcPr>
            <w:tcW w:w="2835" w:type="dxa"/>
            <w:shd w:val="clear" w:color="auto" w:fill="auto"/>
          </w:tcPr>
          <w:p w:rsidR="009031E2" w:rsidRPr="00F51059" w:rsidRDefault="009031E2" w:rsidP="00E33724">
            <w:pPr>
              <w:rPr>
                <w:rFonts w:ascii="Arial" w:hAnsi="Arial" w:cs="Arial"/>
                <w:sz w:val="14"/>
                <w:szCs w:val="14"/>
              </w:rPr>
            </w:pPr>
            <w:r w:rsidRPr="00F51059">
              <w:rPr>
                <w:rFonts w:ascii="Arial" w:hAnsi="Arial" w:cs="Arial"/>
                <w:sz w:val="14"/>
                <w:szCs w:val="14"/>
              </w:rPr>
              <w:t xml:space="preserve">Juzgado primero (1) penal  Municipal con función de conocimiento </w:t>
            </w:r>
          </w:p>
        </w:tc>
        <w:tc>
          <w:tcPr>
            <w:tcW w:w="1276" w:type="dxa"/>
            <w:shd w:val="clear" w:color="auto" w:fill="auto"/>
            <w:vAlign w:val="center"/>
          </w:tcPr>
          <w:p w:rsidR="009031E2" w:rsidRPr="00F51059" w:rsidRDefault="009031E2" w:rsidP="00E33724">
            <w:pPr>
              <w:jc w:val="center"/>
              <w:rPr>
                <w:rFonts w:ascii="Arial" w:hAnsi="Arial" w:cs="Arial"/>
                <w:sz w:val="14"/>
                <w:szCs w:val="14"/>
              </w:rPr>
            </w:pPr>
            <w:r w:rsidRPr="00F51059">
              <w:rPr>
                <w:rFonts w:ascii="Arial" w:hAnsi="Arial" w:cs="Arial"/>
                <w:sz w:val="14"/>
                <w:szCs w:val="14"/>
              </w:rPr>
              <w:t>2</w:t>
            </w:r>
          </w:p>
        </w:tc>
        <w:tc>
          <w:tcPr>
            <w:tcW w:w="946" w:type="dxa"/>
            <w:shd w:val="clear" w:color="auto" w:fill="auto"/>
          </w:tcPr>
          <w:p w:rsidR="009031E2" w:rsidRPr="00F51059" w:rsidRDefault="009031E2" w:rsidP="00E33724">
            <w:pPr>
              <w:jc w:val="both"/>
              <w:rPr>
                <w:rFonts w:ascii="Arial" w:hAnsi="Arial" w:cs="Arial"/>
                <w:sz w:val="14"/>
                <w:szCs w:val="14"/>
              </w:rPr>
            </w:pPr>
          </w:p>
        </w:tc>
      </w:tr>
      <w:tr w:rsidR="009031E2" w:rsidRPr="00F51059" w:rsidTr="00E33724">
        <w:trPr>
          <w:jc w:val="center"/>
        </w:trPr>
        <w:tc>
          <w:tcPr>
            <w:tcW w:w="1747" w:type="dxa"/>
            <w:vMerge/>
            <w:shd w:val="clear" w:color="auto" w:fill="auto"/>
          </w:tcPr>
          <w:p w:rsidR="009031E2" w:rsidRPr="00F51059" w:rsidRDefault="009031E2" w:rsidP="00E33724">
            <w:pPr>
              <w:jc w:val="both"/>
              <w:rPr>
                <w:rFonts w:ascii="Arial" w:hAnsi="Arial" w:cs="Arial"/>
                <w:sz w:val="14"/>
                <w:szCs w:val="14"/>
              </w:rPr>
            </w:pPr>
          </w:p>
        </w:tc>
        <w:tc>
          <w:tcPr>
            <w:tcW w:w="1134" w:type="dxa"/>
            <w:vMerge/>
            <w:shd w:val="clear" w:color="auto" w:fill="auto"/>
          </w:tcPr>
          <w:p w:rsidR="009031E2" w:rsidRPr="00F51059" w:rsidRDefault="009031E2" w:rsidP="00E33724">
            <w:pPr>
              <w:jc w:val="both"/>
              <w:rPr>
                <w:rFonts w:ascii="Arial" w:hAnsi="Arial" w:cs="Arial"/>
                <w:sz w:val="14"/>
                <w:szCs w:val="14"/>
              </w:rPr>
            </w:pPr>
          </w:p>
        </w:tc>
        <w:tc>
          <w:tcPr>
            <w:tcW w:w="1275" w:type="dxa"/>
            <w:vMerge/>
            <w:shd w:val="clear" w:color="auto" w:fill="auto"/>
          </w:tcPr>
          <w:p w:rsidR="009031E2" w:rsidRPr="00F51059" w:rsidRDefault="009031E2" w:rsidP="00E33724">
            <w:pPr>
              <w:jc w:val="both"/>
              <w:rPr>
                <w:rFonts w:ascii="Arial" w:hAnsi="Arial" w:cs="Arial"/>
                <w:sz w:val="14"/>
                <w:szCs w:val="14"/>
              </w:rPr>
            </w:pPr>
          </w:p>
        </w:tc>
        <w:tc>
          <w:tcPr>
            <w:tcW w:w="2835" w:type="dxa"/>
            <w:shd w:val="clear" w:color="auto" w:fill="auto"/>
          </w:tcPr>
          <w:p w:rsidR="009031E2" w:rsidRPr="00F51059" w:rsidRDefault="009031E2" w:rsidP="00E33724">
            <w:pPr>
              <w:rPr>
                <w:rFonts w:ascii="Arial" w:hAnsi="Arial" w:cs="Arial"/>
                <w:sz w:val="14"/>
                <w:szCs w:val="14"/>
              </w:rPr>
            </w:pPr>
            <w:r w:rsidRPr="00F51059">
              <w:rPr>
                <w:rFonts w:ascii="Arial" w:hAnsi="Arial" w:cs="Arial"/>
                <w:sz w:val="14"/>
                <w:szCs w:val="14"/>
              </w:rPr>
              <w:t xml:space="preserve">Juzgado primero (1) penal del Circuito </w:t>
            </w:r>
          </w:p>
        </w:tc>
        <w:tc>
          <w:tcPr>
            <w:tcW w:w="1276" w:type="dxa"/>
            <w:shd w:val="clear" w:color="auto" w:fill="auto"/>
            <w:vAlign w:val="center"/>
          </w:tcPr>
          <w:p w:rsidR="009031E2" w:rsidRPr="00F51059" w:rsidRDefault="009031E2" w:rsidP="00E33724">
            <w:pPr>
              <w:jc w:val="center"/>
              <w:rPr>
                <w:rFonts w:ascii="Arial" w:hAnsi="Arial" w:cs="Arial"/>
                <w:sz w:val="14"/>
                <w:szCs w:val="14"/>
              </w:rPr>
            </w:pPr>
            <w:r w:rsidRPr="00F51059">
              <w:rPr>
                <w:rFonts w:ascii="Arial" w:hAnsi="Arial" w:cs="Arial"/>
                <w:sz w:val="14"/>
                <w:szCs w:val="14"/>
              </w:rPr>
              <w:t>2</w:t>
            </w:r>
          </w:p>
        </w:tc>
        <w:tc>
          <w:tcPr>
            <w:tcW w:w="946" w:type="dxa"/>
            <w:shd w:val="clear" w:color="auto" w:fill="auto"/>
          </w:tcPr>
          <w:p w:rsidR="009031E2" w:rsidRPr="00F51059" w:rsidRDefault="009031E2" w:rsidP="00E33724">
            <w:pPr>
              <w:jc w:val="both"/>
              <w:rPr>
                <w:rFonts w:ascii="Arial" w:hAnsi="Arial" w:cs="Arial"/>
                <w:sz w:val="14"/>
                <w:szCs w:val="14"/>
              </w:rPr>
            </w:pPr>
          </w:p>
        </w:tc>
      </w:tr>
      <w:tr w:rsidR="009031E2" w:rsidRPr="00F51059" w:rsidTr="00E33724">
        <w:trPr>
          <w:jc w:val="center"/>
        </w:trPr>
        <w:tc>
          <w:tcPr>
            <w:tcW w:w="1747" w:type="dxa"/>
            <w:vMerge/>
            <w:shd w:val="clear" w:color="auto" w:fill="auto"/>
          </w:tcPr>
          <w:p w:rsidR="009031E2" w:rsidRPr="00F51059" w:rsidRDefault="009031E2" w:rsidP="00E33724">
            <w:pPr>
              <w:jc w:val="both"/>
              <w:rPr>
                <w:rFonts w:ascii="Arial" w:hAnsi="Arial" w:cs="Arial"/>
                <w:sz w:val="14"/>
                <w:szCs w:val="14"/>
              </w:rPr>
            </w:pPr>
          </w:p>
        </w:tc>
        <w:tc>
          <w:tcPr>
            <w:tcW w:w="1134" w:type="dxa"/>
            <w:vMerge/>
            <w:shd w:val="clear" w:color="auto" w:fill="auto"/>
          </w:tcPr>
          <w:p w:rsidR="009031E2" w:rsidRPr="00F51059" w:rsidRDefault="009031E2" w:rsidP="00E33724">
            <w:pPr>
              <w:jc w:val="both"/>
              <w:rPr>
                <w:rFonts w:ascii="Arial" w:hAnsi="Arial" w:cs="Arial"/>
                <w:sz w:val="14"/>
                <w:szCs w:val="14"/>
              </w:rPr>
            </w:pPr>
          </w:p>
        </w:tc>
        <w:tc>
          <w:tcPr>
            <w:tcW w:w="1275" w:type="dxa"/>
            <w:vMerge/>
            <w:shd w:val="clear" w:color="auto" w:fill="auto"/>
          </w:tcPr>
          <w:p w:rsidR="009031E2" w:rsidRPr="00F51059" w:rsidRDefault="009031E2" w:rsidP="00E33724">
            <w:pPr>
              <w:jc w:val="both"/>
              <w:rPr>
                <w:rFonts w:ascii="Arial" w:hAnsi="Arial" w:cs="Arial"/>
                <w:sz w:val="14"/>
                <w:szCs w:val="14"/>
              </w:rPr>
            </w:pPr>
          </w:p>
        </w:tc>
        <w:tc>
          <w:tcPr>
            <w:tcW w:w="2835" w:type="dxa"/>
            <w:shd w:val="clear" w:color="auto" w:fill="auto"/>
          </w:tcPr>
          <w:p w:rsidR="009031E2" w:rsidRPr="00F51059" w:rsidRDefault="009031E2" w:rsidP="00E33724">
            <w:pPr>
              <w:rPr>
                <w:rFonts w:ascii="Arial" w:hAnsi="Arial" w:cs="Arial"/>
                <w:sz w:val="14"/>
                <w:szCs w:val="14"/>
              </w:rPr>
            </w:pPr>
            <w:r w:rsidRPr="00F51059">
              <w:rPr>
                <w:rFonts w:ascii="Arial" w:hAnsi="Arial" w:cs="Arial"/>
                <w:sz w:val="14"/>
                <w:szCs w:val="14"/>
              </w:rPr>
              <w:t xml:space="preserve">Juzgado segundo (2) penal del Circuito </w:t>
            </w:r>
          </w:p>
        </w:tc>
        <w:tc>
          <w:tcPr>
            <w:tcW w:w="1276" w:type="dxa"/>
            <w:shd w:val="clear" w:color="auto" w:fill="auto"/>
            <w:vAlign w:val="center"/>
          </w:tcPr>
          <w:p w:rsidR="009031E2" w:rsidRPr="00F51059" w:rsidRDefault="009031E2" w:rsidP="00E33724">
            <w:pPr>
              <w:jc w:val="center"/>
              <w:rPr>
                <w:rFonts w:ascii="Arial" w:hAnsi="Arial" w:cs="Arial"/>
                <w:sz w:val="14"/>
                <w:szCs w:val="14"/>
              </w:rPr>
            </w:pPr>
            <w:r w:rsidRPr="00F51059">
              <w:rPr>
                <w:rFonts w:ascii="Arial" w:hAnsi="Arial" w:cs="Arial"/>
                <w:sz w:val="14"/>
                <w:szCs w:val="14"/>
              </w:rPr>
              <w:t>3</w:t>
            </w:r>
          </w:p>
        </w:tc>
        <w:tc>
          <w:tcPr>
            <w:tcW w:w="946" w:type="dxa"/>
            <w:shd w:val="clear" w:color="auto" w:fill="auto"/>
          </w:tcPr>
          <w:p w:rsidR="009031E2" w:rsidRPr="00F51059" w:rsidRDefault="009031E2" w:rsidP="00E33724">
            <w:pPr>
              <w:jc w:val="both"/>
              <w:rPr>
                <w:rFonts w:ascii="Arial" w:hAnsi="Arial" w:cs="Arial"/>
                <w:sz w:val="14"/>
                <w:szCs w:val="14"/>
              </w:rPr>
            </w:pPr>
          </w:p>
        </w:tc>
      </w:tr>
      <w:tr w:rsidR="009031E2" w:rsidRPr="00F51059" w:rsidTr="00E33724">
        <w:trPr>
          <w:jc w:val="center"/>
        </w:trPr>
        <w:tc>
          <w:tcPr>
            <w:tcW w:w="1747" w:type="dxa"/>
            <w:vMerge/>
            <w:shd w:val="clear" w:color="auto" w:fill="auto"/>
          </w:tcPr>
          <w:p w:rsidR="009031E2" w:rsidRPr="00F51059" w:rsidRDefault="009031E2" w:rsidP="00E33724">
            <w:pPr>
              <w:jc w:val="both"/>
              <w:rPr>
                <w:rFonts w:ascii="Arial" w:hAnsi="Arial" w:cs="Arial"/>
                <w:sz w:val="14"/>
                <w:szCs w:val="14"/>
              </w:rPr>
            </w:pPr>
          </w:p>
        </w:tc>
        <w:tc>
          <w:tcPr>
            <w:tcW w:w="1134" w:type="dxa"/>
            <w:vMerge/>
            <w:shd w:val="clear" w:color="auto" w:fill="auto"/>
          </w:tcPr>
          <w:p w:rsidR="009031E2" w:rsidRPr="00F51059" w:rsidRDefault="009031E2" w:rsidP="00E33724">
            <w:pPr>
              <w:jc w:val="both"/>
              <w:rPr>
                <w:rFonts w:ascii="Arial" w:hAnsi="Arial" w:cs="Arial"/>
                <w:sz w:val="14"/>
                <w:szCs w:val="14"/>
              </w:rPr>
            </w:pPr>
          </w:p>
        </w:tc>
        <w:tc>
          <w:tcPr>
            <w:tcW w:w="1275" w:type="dxa"/>
            <w:vMerge/>
            <w:shd w:val="clear" w:color="auto" w:fill="auto"/>
          </w:tcPr>
          <w:p w:rsidR="009031E2" w:rsidRPr="00F51059" w:rsidRDefault="009031E2" w:rsidP="00E33724">
            <w:pPr>
              <w:jc w:val="both"/>
              <w:rPr>
                <w:rFonts w:ascii="Arial" w:hAnsi="Arial" w:cs="Arial"/>
                <w:sz w:val="14"/>
                <w:szCs w:val="14"/>
              </w:rPr>
            </w:pPr>
          </w:p>
        </w:tc>
        <w:tc>
          <w:tcPr>
            <w:tcW w:w="2835" w:type="dxa"/>
            <w:shd w:val="clear" w:color="auto" w:fill="auto"/>
          </w:tcPr>
          <w:p w:rsidR="009031E2" w:rsidRPr="00F51059" w:rsidRDefault="009031E2" w:rsidP="00E33724">
            <w:pPr>
              <w:rPr>
                <w:rFonts w:ascii="Arial" w:hAnsi="Arial" w:cs="Arial"/>
                <w:sz w:val="14"/>
                <w:szCs w:val="14"/>
              </w:rPr>
            </w:pPr>
            <w:r w:rsidRPr="00F51059">
              <w:rPr>
                <w:rFonts w:ascii="Arial" w:hAnsi="Arial" w:cs="Arial"/>
                <w:sz w:val="14"/>
                <w:szCs w:val="14"/>
              </w:rPr>
              <w:t xml:space="preserve">Juzgado tercero (3) penal del Circuito </w:t>
            </w:r>
          </w:p>
        </w:tc>
        <w:tc>
          <w:tcPr>
            <w:tcW w:w="1276" w:type="dxa"/>
            <w:shd w:val="clear" w:color="auto" w:fill="auto"/>
            <w:vAlign w:val="center"/>
          </w:tcPr>
          <w:p w:rsidR="009031E2" w:rsidRPr="00F51059" w:rsidRDefault="009031E2" w:rsidP="00E33724">
            <w:pPr>
              <w:jc w:val="center"/>
              <w:rPr>
                <w:rFonts w:ascii="Arial" w:hAnsi="Arial" w:cs="Arial"/>
                <w:sz w:val="14"/>
                <w:szCs w:val="14"/>
              </w:rPr>
            </w:pPr>
            <w:r w:rsidRPr="00F51059">
              <w:rPr>
                <w:rFonts w:ascii="Arial" w:hAnsi="Arial" w:cs="Arial"/>
                <w:sz w:val="14"/>
                <w:szCs w:val="14"/>
              </w:rPr>
              <w:t>2</w:t>
            </w:r>
          </w:p>
        </w:tc>
        <w:tc>
          <w:tcPr>
            <w:tcW w:w="946" w:type="dxa"/>
            <w:shd w:val="clear" w:color="auto" w:fill="auto"/>
          </w:tcPr>
          <w:p w:rsidR="009031E2" w:rsidRPr="00F51059" w:rsidRDefault="009031E2" w:rsidP="00E33724">
            <w:pPr>
              <w:jc w:val="both"/>
              <w:rPr>
                <w:rFonts w:ascii="Arial" w:hAnsi="Arial" w:cs="Arial"/>
                <w:sz w:val="14"/>
                <w:szCs w:val="14"/>
              </w:rPr>
            </w:pPr>
          </w:p>
        </w:tc>
      </w:tr>
      <w:tr w:rsidR="009031E2" w:rsidRPr="00F51059" w:rsidTr="00E33724">
        <w:trPr>
          <w:trHeight w:val="242"/>
          <w:jc w:val="center"/>
        </w:trPr>
        <w:tc>
          <w:tcPr>
            <w:tcW w:w="1747" w:type="dxa"/>
            <w:vMerge/>
            <w:shd w:val="clear" w:color="auto" w:fill="auto"/>
          </w:tcPr>
          <w:p w:rsidR="009031E2" w:rsidRPr="00F51059" w:rsidRDefault="009031E2" w:rsidP="00E33724">
            <w:pPr>
              <w:jc w:val="both"/>
              <w:rPr>
                <w:rFonts w:ascii="Arial" w:hAnsi="Arial" w:cs="Arial"/>
                <w:sz w:val="14"/>
                <w:szCs w:val="14"/>
              </w:rPr>
            </w:pPr>
          </w:p>
        </w:tc>
        <w:tc>
          <w:tcPr>
            <w:tcW w:w="1134" w:type="dxa"/>
            <w:vMerge/>
            <w:shd w:val="clear" w:color="auto" w:fill="auto"/>
          </w:tcPr>
          <w:p w:rsidR="009031E2" w:rsidRPr="00F51059" w:rsidRDefault="009031E2" w:rsidP="00E33724">
            <w:pPr>
              <w:jc w:val="both"/>
              <w:rPr>
                <w:rFonts w:ascii="Arial" w:hAnsi="Arial" w:cs="Arial"/>
                <w:sz w:val="14"/>
                <w:szCs w:val="14"/>
              </w:rPr>
            </w:pPr>
          </w:p>
        </w:tc>
        <w:tc>
          <w:tcPr>
            <w:tcW w:w="1275" w:type="dxa"/>
            <w:vMerge/>
            <w:shd w:val="clear" w:color="auto" w:fill="auto"/>
          </w:tcPr>
          <w:p w:rsidR="009031E2" w:rsidRPr="00F51059" w:rsidRDefault="009031E2" w:rsidP="00E33724">
            <w:pPr>
              <w:jc w:val="both"/>
              <w:rPr>
                <w:rFonts w:ascii="Arial" w:hAnsi="Arial" w:cs="Arial"/>
                <w:sz w:val="14"/>
                <w:szCs w:val="14"/>
              </w:rPr>
            </w:pPr>
          </w:p>
        </w:tc>
        <w:tc>
          <w:tcPr>
            <w:tcW w:w="2835" w:type="dxa"/>
            <w:shd w:val="clear" w:color="auto" w:fill="auto"/>
          </w:tcPr>
          <w:p w:rsidR="009031E2" w:rsidRPr="00F51059" w:rsidRDefault="009031E2" w:rsidP="00E33724">
            <w:pPr>
              <w:rPr>
                <w:rFonts w:ascii="Arial" w:hAnsi="Arial" w:cs="Arial"/>
                <w:sz w:val="14"/>
                <w:szCs w:val="14"/>
              </w:rPr>
            </w:pPr>
            <w:r w:rsidRPr="00F51059">
              <w:rPr>
                <w:rFonts w:ascii="Arial" w:hAnsi="Arial" w:cs="Arial"/>
                <w:sz w:val="14"/>
                <w:szCs w:val="14"/>
              </w:rPr>
              <w:t xml:space="preserve">Juzgado cuarto (4) penal del Circuito </w:t>
            </w:r>
          </w:p>
        </w:tc>
        <w:tc>
          <w:tcPr>
            <w:tcW w:w="1276" w:type="dxa"/>
            <w:shd w:val="clear" w:color="auto" w:fill="auto"/>
            <w:vAlign w:val="center"/>
          </w:tcPr>
          <w:p w:rsidR="009031E2" w:rsidRPr="00F51059" w:rsidRDefault="009031E2" w:rsidP="00E33724">
            <w:pPr>
              <w:jc w:val="center"/>
              <w:rPr>
                <w:rFonts w:ascii="Arial" w:hAnsi="Arial" w:cs="Arial"/>
                <w:sz w:val="14"/>
                <w:szCs w:val="14"/>
              </w:rPr>
            </w:pPr>
            <w:r w:rsidRPr="00F51059">
              <w:rPr>
                <w:rFonts w:ascii="Arial" w:hAnsi="Arial" w:cs="Arial"/>
                <w:sz w:val="14"/>
                <w:szCs w:val="14"/>
              </w:rPr>
              <w:t>3</w:t>
            </w:r>
          </w:p>
        </w:tc>
        <w:tc>
          <w:tcPr>
            <w:tcW w:w="946" w:type="dxa"/>
            <w:shd w:val="clear" w:color="auto" w:fill="auto"/>
          </w:tcPr>
          <w:p w:rsidR="009031E2" w:rsidRPr="00F51059" w:rsidRDefault="009031E2" w:rsidP="00E33724">
            <w:pPr>
              <w:jc w:val="both"/>
              <w:rPr>
                <w:rFonts w:ascii="Arial" w:hAnsi="Arial" w:cs="Arial"/>
                <w:sz w:val="14"/>
                <w:szCs w:val="14"/>
              </w:rPr>
            </w:pPr>
          </w:p>
        </w:tc>
      </w:tr>
      <w:tr w:rsidR="009031E2" w:rsidRPr="00F51059" w:rsidTr="00E33724">
        <w:trPr>
          <w:trHeight w:val="274"/>
          <w:jc w:val="center"/>
        </w:trPr>
        <w:tc>
          <w:tcPr>
            <w:tcW w:w="1747" w:type="dxa"/>
            <w:vMerge/>
            <w:shd w:val="clear" w:color="auto" w:fill="auto"/>
          </w:tcPr>
          <w:p w:rsidR="009031E2" w:rsidRPr="00F51059" w:rsidRDefault="009031E2" w:rsidP="00E33724">
            <w:pPr>
              <w:jc w:val="both"/>
              <w:rPr>
                <w:rFonts w:ascii="Arial" w:hAnsi="Arial" w:cs="Arial"/>
                <w:sz w:val="14"/>
                <w:szCs w:val="14"/>
              </w:rPr>
            </w:pPr>
          </w:p>
        </w:tc>
        <w:tc>
          <w:tcPr>
            <w:tcW w:w="1134" w:type="dxa"/>
            <w:vMerge/>
            <w:shd w:val="clear" w:color="auto" w:fill="auto"/>
          </w:tcPr>
          <w:p w:rsidR="009031E2" w:rsidRPr="00F51059" w:rsidRDefault="009031E2" w:rsidP="00E33724">
            <w:pPr>
              <w:jc w:val="both"/>
              <w:rPr>
                <w:rFonts w:ascii="Arial" w:hAnsi="Arial" w:cs="Arial"/>
                <w:sz w:val="14"/>
                <w:szCs w:val="14"/>
              </w:rPr>
            </w:pPr>
          </w:p>
        </w:tc>
        <w:tc>
          <w:tcPr>
            <w:tcW w:w="1275" w:type="dxa"/>
            <w:vMerge/>
            <w:shd w:val="clear" w:color="auto" w:fill="auto"/>
          </w:tcPr>
          <w:p w:rsidR="009031E2" w:rsidRPr="00F51059" w:rsidRDefault="009031E2" w:rsidP="00E33724">
            <w:pPr>
              <w:jc w:val="both"/>
              <w:rPr>
                <w:rFonts w:ascii="Arial" w:hAnsi="Arial" w:cs="Arial"/>
                <w:sz w:val="14"/>
                <w:szCs w:val="14"/>
              </w:rPr>
            </w:pPr>
          </w:p>
        </w:tc>
        <w:tc>
          <w:tcPr>
            <w:tcW w:w="2835" w:type="dxa"/>
            <w:shd w:val="clear" w:color="auto" w:fill="auto"/>
          </w:tcPr>
          <w:p w:rsidR="009031E2" w:rsidRPr="00F51059" w:rsidRDefault="009031E2" w:rsidP="00E33724">
            <w:pPr>
              <w:rPr>
                <w:rFonts w:ascii="Arial" w:hAnsi="Arial" w:cs="Arial"/>
                <w:sz w:val="14"/>
                <w:szCs w:val="14"/>
              </w:rPr>
            </w:pPr>
            <w:r w:rsidRPr="00F51059">
              <w:rPr>
                <w:rFonts w:ascii="Arial" w:hAnsi="Arial" w:cs="Arial"/>
                <w:sz w:val="14"/>
                <w:szCs w:val="14"/>
              </w:rPr>
              <w:t xml:space="preserve">Juzgado quinto  (5) penal del Circuito </w:t>
            </w:r>
          </w:p>
        </w:tc>
        <w:tc>
          <w:tcPr>
            <w:tcW w:w="1276" w:type="dxa"/>
            <w:shd w:val="clear" w:color="auto" w:fill="auto"/>
            <w:vAlign w:val="center"/>
          </w:tcPr>
          <w:p w:rsidR="009031E2" w:rsidRPr="00F51059" w:rsidRDefault="009031E2" w:rsidP="00E33724">
            <w:pPr>
              <w:jc w:val="center"/>
              <w:rPr>
                <w:rFonts w:ascii="Arial" w:hAnsi="Arial" w:cs="Arial"/>
                <w:sz w:val="14"/>
                <w:szCs w:val="14"/>
              </w:rPr>
            </w:pPr>
            <w:r w:rsidRPr="00F51059">
              <w:rPr>
                <w:rFonts w:ascii="Arial" w:hAnsi="Arial" w:cs="Arial"/>
                <w:sz w:val="14"/>
                <w:szCs w:val="14"/>
              </w:rPr>
              <w:t>3</w:t>
            </w:r>
          </w:p>
        </w:tc>
        <w:tc>
          <w:tcPr>
            <w:tcW w:w="946" w:type="dxa"/>
            <w:shd w:val="clear" w:color="auto" w:fill="auto"/>
          </w:tcPr>
          <w:p w:rsidR="009031E2" w:rsidRPr="00F51059" w:rsidRDefault="009031E2" w:rsidP="00E33724">
            <w:pPr>
              <w:jc w:val="both"/>
              <w:rPr>
                <w:rFonts w:ascii="Arial" w:hAnsi="Arial" w:cs="Arial"/>
                <w:sz w:val="14"/>
                <w:szCs w:val="14"/>
              </w:rPr>
            </w:pPr>
          </w:p>
        </w:tc>
      </w:tr>
      <w:tr w:rsidR="009031E2" w:rsidRPr="00F51059" w:rsidTr="00E33724">
        <w:trPr>
          <w:trHeight w:val="317"/>
          <w:jc w:val="center"/>
        </w:trPr>
        <w:tc>
          <w:tcPr>
            <w:tcW w:w="1747" w:type="dxa"/>
            <w:vMerge/>
            <w:shd w:val="clear" w:color="auto" w:fill="auto"/>
          </w:tcPr>
          <w:p w:rsidR="009031E2" w:rsidRPr="00F51059" w:rsidRDefault="009031E2" w:rsidP="00E33724">
            <w:pPr>
              <w:jc w:val="both"/>
              <w:rPr>
                <w:rFonts w:ascii="Arial" w:hAnsi="Arial" w:cs="Arial"/>
                <w:sz w:val="14"/>
                <w:szCs w:val="14"/>
              </w:rPr>
            </w:pPr>
          </w:p>
        </w:tc>
        <w:tc>
          <w:tcPr>
            <w:tcW w:w="1134" w:type="dxa"/>
            <w:vMerge/>
            <w:shd w:val="clear" w:color="auto" w:fill="auto"/>
          </w:tcPr>
          <w:p w:rsidR="009031E2" w:rsidRPr="00F51059" w:rsidRDefault="009031E2" w:rsidP="00E33724">
            <w:pPr>
              <w:jc w:val="both"/>
              <w:rPr>
                <w:rFonts w:ascii="Arial" w:hAnsi="Arial" w:cs="Arial"/>
                <w:sz w:val="14"/>
                <w:szCs w:val="14"/>
              </w:rPr>
            </w:pPr>
          </w:p>
        </w:tc>
        <w:tc>
          <w:tcPr>
            <w:tcW w:w="1275" w:type="dxa"/>
            <w:vMerge/>
            <w:shd w:val="clear" w:color="auto" w:fill="auto"/>
          </w:tcPr>
          <w:p w:rsidR="009031E2" w:rsidRPr="00F51059" w:rsidRDefault="009031E2" w:rsidP="00E33724">
            <w:pPr>
              <w:jc w:val="both"/>
              <w:rPr>
                <w:rFonts w:ascii="Arial" w:hAnsi="Arial" w:cs="Arial"/>
                <w:sz w:val="14"/>
                <w:szCs w:val="14"/>
              </w:rPr>
            </w:pPr>
          </w:p>
        </w:tc>
        <w:tc>
          <w:tcPr>
            <w:tcW w:w="2835" w:type="dxa"/>
            <w:shd w:val="clear" w:color="auto" w:fill="auto"/>
          </w:tcPr>
          <w:p w:rsidR="009031E2" w:rsidRPr="00F51059" w:rsidRDefault="009031E2" w:rsidP="00E33724">
            <w:pPr>
              <w:rPr>
                <w:rFonts w:ascii="Arial" w:hAnsi="Arial" w:cs="Arial"/>
                <w:sz w:val="14"/>
                <w:szCs w:val="14"/>
              </w:rPr>
            </w:pPr>
            <w:r w:rsidRPr="00F51059">
              <w:rPr>
                <w:rFonts w:ascii="Arial" w:hAnsi="Arial" w:cs="Arial"/>
                <w:sz w:val="14"/>
                <w:szCs w:val="14"/>
              </w:rPr>
              <w:t>Juzgado Penal del Circuito de Calarcá</w:t>
            </w:r>
          </w:p>
        </w:tc>
        <w:tc>
          <w:tcPr>
            <w:tcW w:w="1276" w:type="dxa"/>
            <w:shd w:val="clear" w:color="auto" w:fill="auto"/>
            <w:vAlign w:val="center"/>
          </w:tcPr>
          <w:p w:rsidR="009031E2" w:rsidRPr="00F51059" w:rsidRDefault="009031E2" w:rsidP="00E33724">
            <w:pPr>
              <w:jc w:val="center"/>
              <w:rPr>
                <w:rFonts w:ascii="Arial" w:hAnsi="Arial" w:cs="Arial"/>
                <w:sz w:val="14"/>
                <w:szCs w:val="14"/>
              </w:rPr>
            </w:pPr>
            <w:r w:rsidRPr="00F51059">
              <w:rPr>
                <w:rFonts w:ascii="Arial" w:hAnsi="Arial" w:cs="Arial"/>
                <w:sz w:val="14"/>
                <w:szCs w:val="14"/>
              </w:rPr>
              <w:t>2</w:t>
            </w:r>
          </w:p>
        </w:tc>
        <w:tc>
          <w:tcPr>
            <w:tcW w:w="946" w:type="dxa"/>
            <w:shd w:val="clear" w:color="auto" w:fill="auto"/>
          </w:tcPr>
          <w:p w:rsidR="009031E2" w:rsidRPr="00F51059" w:rsidRDefault="009031E2" w:rsidP="00E33724">
            <w:pPr>
              <w:jc w:val="both"/>
              <w:rPr>
                <w:rFonts w:ascii="Arial" w:hAnsi="Arial" w:cs="Arial"/>
                <w:sz w:val="14"/>
                <w:szCs w:val="14"/>
              </w:rPr>
            </w:pPr>
          </w:p>
        </w:tc>
      </w:tr>
      <w:tr w:rsidR="009031E2" w:rsidRPr="00F51059" w:rsidTr="00E33724">
        <w:trPr>
          <w:trHeight w:val="283"/>
          <w:jc w:val="center"/>
        </w:trPr>
        <w:tc>
          <w:tcPr>
            <w:tcW w:w="1747" w:type="dxa"/>
            <w:vMerge/>
            <w:shd w:val="clear" w:color="auto" w:fill="auto"/>
          </w:tcPr>
          <w:p w:rsidR="009031E2" w:rsidRPr="00F51059" w:rsidRDefault="009031E2" w:rsidP="00E33724">
            <w:pPr>
              <w:jc w:val="both"/>
              <w:rPr>
                <w:rFonts w:ascii="Arial" w:hAnsi="Arial" w:cs="Arial"/>
                <w:sz w:val="14"/>
                <w:szCs w:val="14"/>
              </w:rPr>
            </w:pPr>
          </w:p>
        </w:tc>
        <w:tc>
          <w:tcPr>
            <w:tcW w:w="1134" w:type="dxa"/>
            <w:vMerge/>
            <w:shd w:val="clear" w:color="auto" w:fill="auto"/>
          </w:tcPr>
          <w:p w:rsidR="009031E2" w:rsidRPr="00F51059" w:rsidRDefault="009031E2" w:rsidP="00E33724">
            <w:pPr>
              <w:jc w:val="both"/>
              <w:rPr>
                <w:rFonts w:ascii="Arial" w:hAnsi="Arial" w:cs="Arial"/>
                <w:sz w:val="14"/>
                <w:szCs w:val="14"/>
              </w:rPr>
            </w:pPr>
          </w:p>
        </w:tc>
        <w:tc>
          <w:tcPr>
            <w:tcW w:w="1275" w:type="dxa"/>
            <w:vMerge/>
            <w:shd w:val="clear" w:color="auto" w:fill="auto"/>
          </w:tcPr>
          <w:p w:rsidR="009031E2" w:rsidRPr="00F51059" w:rsidRDefault="009031E2" w:rsidP="00E33724">
            <w:pPr>
              <w:jc w:val="both"/>
              <w:rPr>
                <w:rFonts w:ascii="Arial" w:hAnsi="Arial" w:cs="Arial"/>
                <w:sz w:val="14"/>
                <w:szCs w:val="14"/>
              </w:rPr>
            </w:pPr>
          </w:p>
        </w:tc>
        <w:tc>
          <w:tcPr>
            <w:tcW w:w="2835" w:type="dxa"/>
            <w:shd w:val="clear" w:color="auto" w:fill="auto"/>
          </w:tcPr>
          <w:p w:rsidR="009031E2" w:rsidRPr="00F51059" w:rsidRDefault="009031E2" w:rsidP="00E33724">
            <w:pPr>
              <w:rPr>
                <w:rFonts w:ascii="Arial" w:hAnsi="Arial" w:cs="Arial"/>
                <w:sz w:val="14"/>
                <w:szCs w:val="14"/>
              </w:rPr>
            </w:pPr>
            <w:r w:rsidRPr="00F51059">
              <w:rPr>
                <w:rFonts w:ascii="Arial" w:hAnsi="Arial" w:cs="Arial"/>
                <w:sz w:val="14"/>
                <w:szCs w:val="14"/>
              </w:rPr>
              <w:t xml:space="preserve">Juzgado primero (1) penal de garantías </w:t>
            </w:r>
          </w:p>
        </w:tc>
        <w:tc>
          <w:tcPr>
            <w:tcW w:w="1276" w:type="dxa"/>
            <w:shd w:val="clear" w:color="auto" w:fill="auto"/>
            <w:vAlign w:val="center"/>
          </w:tcPr>
          <w:p w:rsidR="009031E2" w:rsidRPr="00F51059" w:rsidRDefault="009031E2" w:rsidP="00E33724">
            <w:pPr>
              <w:jc w:val="center"/>
              <w:rPr>
                <w:rFonts w:ascii="Arial" w:hAnsi="Arial" w:cs="Arial"/>
                <w:sz w:val="14"/>
                <w:szCs w:val="14"/>
              </w:rPr>
            </w:pPr>
            <w:r w:rsidRPr="00F51059">
              <w:rPr>
                <w:rFonts w:ascii="Arial" w:hAnsi="Arial" w:cs="Arial"/>
                <w:sz w:val="14"/>
                <w:szCs w:val="14"/>
              </w:rPr>
              <w:t>1</w:t>
            </w:r>
          </w:p>
        </w:tc>
        <w:tc>
          <w:tcPr>
            <w:tcW w:w="946" w:type="dxa"/>
            <w:shd w:val="clear" w:color="auto" w:fill="auto"/>
          </w:tcPr>
          <w:p w:rsidR="009031E2" w:rsidRPr="00F51059" w:rsidRDefault="009031E2" w:rsidP="00E33724">
            <w:pPr>
              <w:jc w:val="both"/>
              <w:rPr>
                <w:rFonts w:ascii="Arial" w:hAnsi="Arial" w:cs="Arial"/>
                <w:sz w:val="14"/>
                <w:szCs w:val="14"/>
              </w:rPr>
            </w:pPr>
          </w:p>
        </w:tc>
      </w:tr>
      <w:tr w:rsidR="009031E2" w:rsidRPr="00F51059" w:rsidTr="00E33724">
        <w:trPr>
          <w:trHeight w:val="263"/>
          <w:jc w:val="center"/>
        </w:trPr>
        <w:tc>
          <w:tcPr>
            <w:tcW w:w="1747" w:type="dxa"/>
            <w:vMerge/>
            <w:shd w:val="clear" w:color="auto" w:fill="auto"/>
          </w:tcPr>
          <w:p w:rsidR="009031E2" w:rsidRPr="00F51059" w:rsidRDefault="009031E2" w:rsidP="00E33724">
            <w:pPr>
              <w:jc w:val="both"/>
              <w:rPr>
                <w:rFonts w:ascii="Arial" w:hAnsi="Arial" w:cs="Arial"/>
                <w:sz w:val="14"/>
                <w:szCs w:val="14"/>
              </w:rPr>
            </w:pPr>
          </w:p>
        </w:tc>
        <w:tc>
          <w:tcPr>
            <w:tcW w:w="1134" w:type="dxa"/>
            <w:vMerge/>
            <w:shd w:val="clear" w:color="auto" w:fill="auto"/>
          </w:tcPr>
          <w:p w:rsidR="009031E2" w:rsidRPr="00F51059" w:rsidRDefault="009031E2" w:rsidP="00E33724">
            <w:pPr>
              <w:jc w:val="both"/>
              <w:rPr>
                <w:rFonts w:ascii="Arial" w:hAnsi="Arial" w:cs="Arial"/>
                <w:sz w:val="14"/>
                <w:szCs w:val="14"/>
              </w:rPr>
            </w:pPr>
          </w:p>
        </w:tc>
        <w:tc>
          <w:tcPr>
            <w:tcW w:w="1275" w:type="dxa"/>
            <w:vMerge/>
            <w:shd w:val="clear" w:color="auto" w:fill="auto"/>
          </w:tcPr>
          <w:p w:rsidR="009031E2" w:rsidRPr="00F51059" w:rsidRDefault="009031E2" w:rsidP="00E33724">
            <w:pPr>
              <w:jc w:val="both"/>
              <w:rPr>
                <w:rFonts w:ascii="Arial" w:hAnsi="Arial" w:cs="Arial"/>
                <w:sz w:val="14"/>
                <w:szCs w:val="14"/>
              </w:rPr>
            </w:pPr>
          </w:p>
        </w:tc>
        <w:tc>
          <w:tcPr>
            <w:tcW w:w="2835" w:type="dxa"/>
            <w:shd w:val="clear" w:color="auto" w:fill="auto"/>
          </w:tcPr>
          <w:p w:rsidR="009031E2" w:rsidRPr="00F51059" w:rsidRDefault="009031E2" w:rsidP="00E33724">
            <w:pPr>
              <w:rPr>
                <w:rFonts w:ascii="Arial" w:hAnsi="Arial" w:cs="Arial"/>
                <w:sz w:val="14"/>
                <w:szCs w:val="14"/>
              </w:rPr>
            </w:pPr>
            <w:r w:rsidRPr="00F51059">
              <w:rPr>
                <w:rFonts w:ascii="Arial" w:hAnsi="Arial" w:cs="Arial"/>
                <w:sz w:val="14"/>
                <w:szCs w:val="14"/>
              </w:rPr>
              <w:t xml:space="preserve">Juzgado Adolescentes </w:t>
            </w:r>
          </w:p>
        </w:tc>
        <w:tc>
          <w:tcPr>
            <w:tcW w:w="1276" w:type="dxa"/>
            <w:shd w:val="clear" w:color="auto" w:fill="auto"/>
            <w:vAlign w:val="center"/>
          </w:tcPr>
          <w:p w:rsidR="009031E2" w:rsidRPr="00F51059" w:rsidRDefault="009031E2" w:rsidP="00E33724">
            <w:pPr>
              <w:jc w:val="center"/>
              <w:rPr>
                <w:rFonts w:ascii="Arial" w:hAnsi="Arial" w:cs="Arial"/>
                <w:sz w:val="14"/>
                <w:szCs w:val="14"/>
              </w:rPr>
            </w:pPr>
            <w:r w:rsidRPr="00F51059">
              <w:rPr>
                <w:rFonts w:ascii="Arial" w:hAnsi="Arial" w:cs="Arial"/>
                <w:sz w:val="14"/>
                <w:szCs w:val="14"/>
              </w:rPr>
              <w:t>1</w:t>
            </w:r>
          </w:p>
        </w:tc>
        <w:tc>
          <w:tcPr>
            <w:tcW w:w="946" w:type="dxa"/>
            <w:shd w:val="clear" w:color="auto" w:fill="auto"/>
          </w:tcPr>
          <w:p w:rsidR="009031E2" w:rsidRPr="00F51059" w:rsidRDefault="009031E2" w:rsidP="00E33724">
            <w:pPr>
              <w:jc w:val="both"/>
              <w:rPr>
                <w:rFonts w:ascii="Arial" w:hAnsi="Arial" w:cs="Arial"/>
                <w:sz w:val="14"/>
                <w:szCs w:val="14"/>
              </w:rPr>
            </w:pPr>
          </w:p>
        </w:tc>
      </w:tr>
      <w:tr w:rsidR="009031E2" w:rsidRPr="00F51059" w:rsidTr="00E33724">
        <w:trPr>
          <w:trHeight w:val="273"/>
          <w:jc w:val="center"/>
        </w:trPr>
        <w:tc>
          <w:tcPr>
            <w:tcW w:w="1747" w:type="dxa"/>
            <w:vMerge/>
            <w:shd w:val="clear" w:color="auto" w:fill="auto"/>
          </w:tcPr>
          <w:p w:rsidR="009031E2" w:rsidRPr="00F51059" w:rsidRDefault="009031E2" w:rsidP="00E33724">
            <w:pPr>
              <w:jc w:val="both"/>
              <w:rPr>
                <w:rFonts w:ascii="Arial" w:hAnsi="Arial" w:cs="Arial"/>
                <w:sz w:val="14"/>
                <w:szCs w:val="14"/>
              </w:rPr>
            </w:pPr>
          </w:p>
        </w:tc>
        <w:tc>
          <w:tcPr>
            <w:tcW w:w="1134" w:type="dxa"/>
            <w:vMerge/>
            <w:shd w:val="clear" w:color="auto" w:fill="auto"/>
          </w:tcPr>
          <w:p w:rsidR="009031E2" w:rsidRPr="00F51059" w:rsidRDefault="009031E2" w:rsidP="00E33724">
            <w:pPr>
              <w:jc w:val="both"/>
              <w:rPr>
                <w:rFonts w:ascii="Arial" w:hAnsi="Arial" w:cs="Arial"/>
                <w:sz w:val="14"/>
                <w:szCs w:val="14"/>
              </w:rPr>
            </w:pPr>
          </w:p>
        </w:tc>
        <w:tc>
          <w:tcPr>
            <w:tcW w:w="1275" w:type="dxa"/>
            <w:vMerge/>
            <w:shd w:val="clear" w:color="auto" w:fill="auto"/>
          </w:tcPr>
          <w:p w:rsidR="009031E2" w:rsidRPr="00F51059" w:rsidRDefault="009031E2" w:rsidP="00E33724">
            <w:pPr>
              <w:jc w:val="both"/>
              <w:rPr>
                <w:rFonts w:ascii="Arial" w:hAnsi="Arial" w:cs="Arial"/>
                <w:sz w:val="14"/>
                <w:szCs w:val="14"/>
              </w:rPr>
            </w:pPr>
          </w:p>
        </w:tc>
        <w:tc>
          <w:tcPr>
            <w:tcW w:w="2835" w:type="dxa"/>
            <w:shd w:val="clear" w:color="auto" w:fill="auto"/>
          </w:tcPr>
          <w:p w:rsidR="009031E2" w:rsidRPr="00F51059" w:rsidRDefault="009031E2" w:rsidP="00E33724">
            <w:pPr>
              <w:rPr>
                <w:rFonts w:ascii="Arial" w:hAnsi="Arial" w:cs="Arial"/>
                <w:sz w:val="14"/>
                <w:szCs w:val="14"/>
              </w:rPr>
            </w:pPr>
            <w:r w:rsidRPr="00F51059">
              <w:rPr>
                <w:rFonts w:ascii="Arial" w:hAnsi="Arial" w:cs="Arial"/>
                <w:sz w:val="14"/>
                <w:szCs w:val="14"/>
              </w:rPr>
              <w:t xml:space="preserve">Centro de Servicios Administrativos </w:t>
            </w:r>
          </w:p>
        </w:tc>
        <w:tc>
          <w:tcPr>
            <w:tcW w:w="1276" w:type="dxa"/>
            <w:shd w:val="clear" w:color="auto" w:fill="auto"/>
            <w:vAlign w:val="center"/>
          </w:tcPr>
          <w:p w:rsidR="009031E2" w:rsidRPr="00F51059" w:rsidRDefault="009031E2" w:rsidP="00E33724">
            <w:pPr>
              <w:jc w:val="center"/>
              <w:rPr>
                <w:rFonts w:ascii="Arial" w:hAnsi="Arial" w:cs="Arial"/>
                <w:sz w:val="14"/>
                <w:szCs w:val="14"/>
              </w:rPr>
            </w:pPr>
            <w:r w:rsidRPr="00F51059">
              <w:rPr>
                <w:rFonts w:ascii="Arial" w:hAnsi="Arial" w:cs="Arial"/>
                <w:sz w:val="14"/>
                <w:szCs w:val="14"/>
              </w:rPr>
              <w:t>1</w:t>
            </w:r>
          </w:p>
        </w:tc>
        <w:tc>
          <w:tcPr>
            <w:tcW w:w="946" w:type="dxa"/>
            <w:shd w:val="clear" w:color="auto" w:fill="auto"/>
          </w:tcPr>
          <w:p w:rsidR="009031E2" w:rsidRPr="00F51059" w:rsidRDefault="009031E2" w:rsidP="00E33724">
            <w:pPr>
              <w:jc w:val="both"/>
              <w:rPr>
                <w:rFonts w:ascii="Arial" w:hAnsi="Arial" w:cs="Arial"/>
                <w:sz w:val="14"/>
                <w:szCs w:val="14"/>
              </w:rPr>
            </w:pPr>
          </w:p>
        </w:tc>
      </w:tr>
      <w:tr w:rsidR="009031E2" w:rsidRPr="00F51059" w:rsidTr="00E33724">
        <w:trPr>
          <w:trHeight w:val="454"/>
          <w:jc w:val="center"/>
        </w:trPr>
        <w:tc>
          <w:tcPr>
            <w:tcW w:w="1747" w:type="dxa"/>
            <w:vMerge/>
            <w:shd w:val="clear" w:color="auto" w:fill="auto"/>
          </w:tcPr>
          <w:p w:rsidR="009031E2" w:rsidRPr="00F51059" w:rsidRDefault="009031E2" w:rsidP="00E33724">
            <w:pPr>
              <w:jc w:val="both"/>
              <w:rPr>
                <w:rFonts w:ascii="Arial" w:hAnsi="Arial" w:cs="Arial"/>
                <w:sz w:val="14"/>
                <w:szCs w:val="14"/>
              </w:rPr>
            </w:pPr>
          </w:p>
        </w:tc>
        <w:tc>
          <w:tcPr>
            <w:tcW w:w="1134" w:type="dxa"/>
            <w:vMerge/>
            <w:shd w:val="clear" w:color="auto" w:fill="auto"/>
          </w:tcPr>
          <w:p w:rsidR="009031E2" w:rsidRPr="00F51059" w:rsidRDefault="009031E2" w:rsidP="00E33724">
            <w:pPr>
              <w:jc w:val="both"/>
              <w:rPr>
                <w:rFonts w:ascii="Arial" w:hAnsi="Arial" w:cs="Arial"/>
                <w:sz w:val="14"/>
                <w:szCs w:val="14"/>
              </w:rPr>
            </w:pPr>
          </w:p>
        </w:tc>
        <w:tc>
          <w:tcPr>
            <w:tcW w:w="1275" w:type="dxa"/>
            <w:vMerge/>
            <w:shd w:val="clear" w:color="auto" w:fill="auto"/>
          </w:tcPr>
          <w:p w:rsidR="009031E2" w:rsidRPr="00F51059" w:rsidRDefault="009031E2" w:rsidP="00E33724">
            <w:pPr>
              <w:jc w:val="both"/>
              <w:rPr>
                <w:rFonts w:ascii="Arial" w:hAnsi="Arial" w:cs="Arial"/>
                <w:sz w:val="14"/>
                <w:szCs w:val="14"/>
              </w:rPr>
            </w:pPr>
          </w:p>
        </w:tc>
        <w:tc>
          <w:tcPr>
            <w:tcW w:w="2835" w:type="dxa"/>
            <w:shd w:val="clear" w:color="auto" w:fill="auto"/>
          </w:tcPr>
          <w:p w:rsidR="009031E2" w:rsidRPr="00F51059" w:rsidRDefault="009031E2" w:rsidP="00E33724">
            <w:pPr>
              <w:rPr>
                <w:rFonts w:ascii="Arial" w:hAnsi="Arial" w:cs="Arial"/>
                <w:sz w:val="14"/>
                <w:szCs w:val="14"/>
              </w:rPr>
            </w:pPr>
            <w:r w:rsidRPr="00F51059">
              <w:rPr>
                <w:rFonts w:ascii="Arial" w:hAnsi="Arial" w:cs="Arial"/>
                <w:sz w:val="14"/>
                <w:szCs w:val="14"/>
              </w:rPr>
              <w:t>Juzgado segundo (2) penal Municipal con función de conocimiento.</w:t>
            </w:r>
          </w:p>
        </w:tc>
        <w:tc>
          <w:tcPr>
            <w:tcW w:w="1276" w:type="dxa"/>
            <w:shd w:val="clear" w:color="auto" w:fill="auto"/>
            <w:vAlign w:val="center"/>
          </w:tcPr>
          <w:p w:rsidR="009031E2" w:rsidRPr="00F51059" w:rsidRDefault="009031E2" w:rsidP="00E33724">
            <w:pPr>
              <w:jc w:val="center"/>
              <w:rPr>
                <w:rFonts w:ascii="Arial" w:hAnsi="Arial" w:cs="Arial"/>
                <w:sz w:val="14"/>
                <w:szCs w:val="14"/>
              </w:rPr>
            </w:pPr>
            <w:r w:rsidRPr="00F51059">
              <w:rPr>
                <w:rFonts w:ascii="Arial" w:hAnsi="Arial" w:cs="Arial"/>
                <w:sz w:val="14"/>
                <w:szCs w:val="14"/>
              </w:rPr>
              <w:t>1</w:t>
            </w:r>
          </w:p>
        </w:tc>
        <w:tc>
          <w:tcPr>
            <w:tcW w:w="946" w:type="dxa"/>
            <w:shd w:val="clear" w:color="auto" w:fill="auto"/>
          </w:tcPr>
          <w:p w:rsidR="009031E2" w:rsidRPr="00F51059" w:rsidRDefault="009031E2" w:rsidP="00E33724">
            <w:pPr>
              <w:jc w:val="both"/>
              <w:rPr>
                <w:rFonts w:ascii="Arial" w:hAnsi="Arial" w:cs="Arial"/>
                <w:sz w:val="14"/>
                <w:szCs w:val="14"/>
              </w:rPr>
            </w:pPr>
          </w:p>
        </w:tc>
      </w:tr>
      <w:tr w:rsidR="009031E2" w:rsidRPr="00F51059" w:rsidTr="00E33724">
        <w:trPr>
          <w:trHeight w:val="303"/>
          <w:jc w:val="center"/>
        </w:trPr>
        <w:tc>
          <w:tcPr>
            <w:tcW w:w="1747" w:type="dxa"/>
            <w:vMerge/>
            <w:shd w:val="clear" w:color="auto" w:fill="auto"/>
          </w:tcPr>
          <w:p w:rsidR="009031E2" w:rsidRPr="00F51059" w:rsidRDefault="009031E2" w:rsidP="00E33724">
            <w:pPr>
              <w:jc w:val="both"/>
              <w:rPr>
                <w:rFonts w:ascii="Arial" w:hAnsi="Arial" w:cs="Arial"/>
                <w:sz w:val="14"/>
                <w:szCs w:val="14"/>
              </w:rPr>
            </w:pPr>
          </w:p>
        </w:tc>
        <w:tc>
          <w:tcPr>
            <w:tcW w:w="1134" w:type="dxa"/>
            <w:vMerge/>
            <w:shd w:val="clear" w:color="auto" w:fill="auto"/>
          </w:tcPr>
          <w:p w:rsidR="009031E2" w:rsidRPr="00F51059" w:rsidRDefault="009031E2" w:rsidP="00E33724">
            <w:pPr>
              <w:jc w:val="both"/>
              <w:rPr>
                <w:rFonts w:ascii="Arial" w:hAnsi="Arial" w:cs="Arial"/>
                <w:sz w:val="14"/>
                <w:szCs w:val="14"/>
              </w:rPr>
            </w:pPr>
          </w:p>
        </w:tc>
        <w:tc>
          <w:tcPr>
            <w:tcW w:w="1275" w:type="dxa"/>
            <w:vMerge/>
            <w:shd w:val="clear" w:color="auto" w:fill="auto"/>
          </w:tcPr>
          <w:p w:rsidR="009031E2" w:rsidRPr="00F51059" w:rsidRDefault="009031E2" w:rsidP="00E33724">
            <w:pPr>
              <w:jc w:val="both"/>
              <w:rPr>
                <w:rFonts w:ascii="Arial" w:hAnsi="Arial" w:cs="Arial"/>
                <w:sz w:val="14"/>
                <w:szCs w:val="14"/>
              </w:rPr>
            </w:pPr>
          </w:p>
        </w:tc>
        <w:tc>
          <w:tcPr>
            <w:tcW w:w="2835" w:type="dxa"/>
            <w:shd w:val="clear" w:color="auto" w:fill="auto"/>
          </w:tcPr>
          <w:p w:rsidR="009031E2" w:rsidRPr="00F51059" w:rsidRDefault="009031E2" w:rsidP="00E33724">
            <w:pPr>
              <w:rPr>
                <w:rFonts w:ascii="Arial" w:hAnsi="Arial" w:cs="Arial"/>
                <w:sz w:val="14"/>
                <w:szCs w:val="14"/>
              </w:rPr>
            </w:pPr>
            <w:r w:rsidRPr="00F51059">
              <w:rPr>
                <w:rFonts w:ascii="Arial" w:hAnsi="Arial" w:cs="Arial"/>
                <w:sz w:val="14"/>
                <w:szCs w:val="14"/>
              </w:rPr>
              <w:t>Centro de Servicios Judiciales Civil Familia.</w:t>
            </w:r>
          </w:p>
        </w:tc>
        <w:tc>
          <w:tcPr>
            <w:tcW w:w="1276" w:type="dxa"/>
            <w:shd w:val="clear" w:color="auto" w:fill="auto"/>
            <w:vAlign w:val="center"/>
          </w:tcPr>
          <w:p w:rsidR="009031E2" w:rsidRPr="00F51059" w:rsidRDefault="009031E2" w:rsidP="00E33724">
            <w:pPr>
              <w:jc w:val="center"/>
              <w:rPr>
                <w:rFonts w:ascii="Arial" w:hAnsi="Arial" w:cs="Arial"/>
                <w:sz w:val="14"/>
                <w:szCs w:val="14"/>
              </w:rPr>
            </w:pPr>
            <w:r w:rsidRPr="00F51059">
              <w:rPr>
                <w:rFonts w:ascii="Arial" w:hAnsi="Arial" w:cs="Arial"/>
                <w:sz w:val="14"/>
                <w:szCs w:val="14"/>
              </w:rPr>
              <w:t>6</w:t>
            </w:r>
          </w:p>
        </w:tc>
        <w:tc>
          <w:tcPr>
            <w:tcW w:w="946" w:type="dxa"/>
            <w:shd w:val="clear" w:color="auto" w:fill="auto"/>
          </w:tcPr>
          <w:p w:rsidR="009031E2" w:rsidRPr="00F51059" w:rsidRDefault="009031E2" w:rsidP="00E33724">
            <w:pPr>
              <w:jc w:val="both"/>
              <w:rPr>
                <w:rFonts w:ascii="Arial" w:hAnsi="Arial" w:cs="Arial"/>
                <w:sz w:val="14"/>
                <w:szCs w:val="14"/>
              </w:rPr>
            </w:pPr>
          </w:p>
        </w:tc>
      </w:tr>
    </w:tbl>
    <w:p w:rsidR="009031E2" w:rsidRPr="00F51059" w:rsidRDefault="009031E2" w:rsidP="009031E2">
      <w:pPr>
        <w:jc w:val="both"/>
        <w:rPr>
          <w:rFonts w:ascii="Arial" w:hAnsi="Arial" w:cs="Arial"/>
        </w:rPr>
      </w:pPr>
    </w:p>
    <w:p w:rsidR="009031E2" w:rsidRPr="00F51059" w:rsidRDefault="009031E2" w:rsidP="009031E2">
      <w:pPr>
        <w:numPr>
          <w:ilvl w:val="0"/>
          <w:numId w:val="28"/>
        </w:numPr>
        <w:spacing w:after="0" w:line="240" w:lineRule="auto"/>
        <w:rPr>
          <w:rFonts w:ascii="Arial" w:hAnsi="Arial" w:cs="Arial"/>
          <w:b/>
          <w:u w:val="single"/>
        </w:rPr>
      </w:pPr>
      <w:r w:rsidRPr="00F51059">
        <w:rPr>
          <w:rFonts w:ascii="Arial" w:hAnsi="Arial" w:cs="Arial"/>
          <w:b/>
          <w:u w:val="single"/>
        </w:rPr>
        <w:t>Equipos de cómputo para despachos Descongestión:</w:t>
      </w:r>
    </w:p>
    <w:p w:rsidR="009031E2" w:rsidRPr="00F51059" w:rsidRDefault="009031E2" w:rsidP="009031E2">
      <w:pPr>
        <w:jc w:val="both"/>
        <w:rPr>
          <w:rFonts w:ascii="Arial" w:hAnsi="Arial" w:cs="Arial"/>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04"/>
        <w:gridCol w:w="1509"/>
        <w:gridCol w:w="4110"/>
        <w:gridCol w:w="1276"/>
        <w:gridCol w:w="1078"/>
      </w:tblGrid>
      <w:tr w:rsidR="009031E2" w:rsidRPr="00F51059" w:rsidTr="00E33724">
        <w:trPr>
          <w:trHeight w:val="477"/>
          <w:jc w:val="center"/>
        </w:trPr>
        <w:tc>
          <w:tcPr>
            <w:tcW w:w="1504" w:type="dxa"/>
            <w:vAlign w:val="center"/>
          </w:tcPr>
          <w:p w:rsidR="009031E2" w:rsidRPr="00F51059" w:rsidRDefault="009031E2" w:rsidP="00E33724">
            <w:pPr>
              <w:jc w:val="center"/>
              <w:rPr>
                <w:rFonts w:ascii="Arial" w:hAnsi="Arial" w:cs="Arial"/>
                <w:b/>
                <w:bCs/>
                <w:sz w:val="16"/>
                <w:szCs w:val="16"/>
              </w:rPr>
            </w:pPr>
            <w:r w:rsidRPr="00F51059">
              <w:rPr>
                <w:rFonts w:ascii="Arial" w:hAnsi="Arial" w:cs="Arial"/>
                <w:b/>
                <w:bCs/>
                <w:sz w:val="16"/>
                <w:szCs w:val="16"/>
              </w:rPr>
              <w:t>Objeto</w:t>
            </w:r>
          </w:p>
        </w:tc>
        <w:tc>
          <w:tcPr>
            <w:tcW w:w="1509" w:type="dxa"/>
            <w:shd w:val="clear" w:color="auto" w:fill="auto"/>
            <w:vAlign w:val="center"/>
            <w:hideMark/>
          </w:tcPr>
          <w:p w:rsidR="009031E2" w:rsidRPr="00F51059" w:rsidRDefault="009031E2" w:rsidP="00E33724">
            <w:pPr>
              <w:jc w:val="center"/>
              <w:rPr>
                <w:rFonts w:ascii="Arial" w:hAnsi="Arial" w:cs="Arial"/>
                <w:b/>
                <w:bCs/>
                <w:sz w:val="16"/>
                <w:szCs w:val="16"/>
              </w:rPr>
            </w:pPr>
            <w:r w:rsidRPr="00F51059">
              <w:rPr>
                <w:rFonts w:ascii="Arial" w:hAnsi="Arial" w:cs="Arial"/>
                <w:b/>
                <w:sz w:val="16"/>
                <w:szCs w:val="16"/>
              </w:rPr>
              <w:t>Plazo</w:t>
            </w:r>
          </w:p>
        </w:tc>
        <w:tc>
          <w:tcPr>
            <w:tcW w:w="4110" w:type="dxa"/>
            <w:shd w:val="clear" w:color="auto" w:fill="auto"/>
            <w:vAlign w:val="center"/>
            <w:hideMark/>
          </w:tcPr>
          <w:p w:rsidR="009031E2" w:rsidRPr="00F51059" w:rsidRDefault="009031E2" w:rsidP="00E33724">
            <w:pPr>
              <w:jc w:val="center"/>
              <w:rPr>
                <w:rFonts w:ascii="Arial" w:hAnsi="Arial" w:cs="Arial"/>
                <w:b/>
                <w:bCs/>
                <w:sz w:val="16"/>
                <w:szCs w:val="16"/>
              </w:rPr>
            </w:pPr>
            <w:r w:rsidRPr="00F51059">
              <w:rPr>
                <w:rFonts w:ascii="Arial" w:hAnsi="Arial" w:cs="Arial"/>
                <w:b/>
                <w:sz w:val="16"/>
                <w:szCs w:val="16"/>
              </w:rPr>
              <w:t>Despacho Judicial  Permanente</w:t>
            </w:r>
          </w:p>
        </w:tc>
        <w:tc>
          <w:tcPr>
            <w:tcW w:w="1276" w:type="dxa"/>
            <w:shd w:val="clear" w:color="auto" w:fill="auto"/>
            <w:vAlign w:val="center"/>
            <w:hideMark/>
          </w:tcPr>
          <w:p w:rsidR="009031E2" w:rsidRPr="00F51059" w:rsidRDefault="009031E2" w:rsidP="00E33724">
            <w:pPr>
              <w:jc w:val="center"/>
              <w:rPr>
                <w:rFonts w:ascii="Arial" w:hAnsi="Arial" w:cs="Arial"/>
                <w:b/>
                <w:bCs/>
                <w:sz w:val="16"/>
                <w:szCs w:val="16"/>
              </w:rPr>
            </w:pPr>
            <w:r w:rsidRPr="00F51059">
              <w:rPr>
                <w:rFonts w:ascii="Arial" w:hAnsi="Arial" w:cs="Arial"/>
                <w:b/>
                <w:bCs/>
                <w:sz w:val="16"/>
                <w:szCs w:val="16"/>
              </w:rPr>
              <w:t>Número Computador</w:t>
            </w:r>
          </w:p>
        </w:tc>
        <w:tc>
          <w:tcPr>
            <w:tcW w:w="1078" w:type="dxa"/>
          </w:tcPr>
          <w:p w:rsidR="009031E2" w:rsidRPr="00F51059" w:rsidRDefault="009031E2" w:rsidP="00E33724">
            <w:pPr>
              <w:jc w:val="center"/>
              <w:rPr>
                <w:rFonts w:ascii="Arial" w:hAnsi="Arial" w:cs="Arial"/>
                <w:b/>
                <w:bCs/>
                <w:sz w:val="16"/>
                <w:szCs w:val="16"/>
              </w:rPr>
            </w:pPr>
            <w:r w:rsidRPr="00F51059">
              <w:rPr>
                <w:rFonts w:ascii="Arial" w:hAnsi="Arial" w:cs="Arial"/>
                <w:b/>
                <w:sz w:val="16"/>
                <w:szCs w:val="16"/>
              </w:rPr>
              <w:t>Nro. de impresoras</w:t>
            </w:r>
          </w:p>
        </w:tc>
      </w:tr>
      <w:tr w:rsidR="009031E2" w:rsidRPr="00F51059" w:rsidTr="00E33724">
        <w:trPr>
          <w:trHeight w:val="315"/>
          <w:jc w:val="center"/>
        </w:trPr>
        <w:tc>
          <w:tcPr>
            <w:tcW w:w="1504" w:type="dxa"/>
            <w:vMerge w:val="restart"/>
            <w:vAlign w:val="center"/>
          </w:tcPr>
          <w:p w:rsidR="009031E2" w:rsidRPr="00F51059" w:rsidRDefault="009031E2" w:rsidP="00E33724">
            <w:pPr>
              <w:jc w:val="both"/>
              <w:rPr>
                <w:rFonts w:ascii="Arial" w:hAnsi="Arial" w:cs="Arial"/>
                <w:iCs/>
                <w:sz w:val="14"/>
                <w:szCs w:val="14"/>
              </w:rPr>
            </w:pPr>
            <w:r w:rsidRPr="00F51059">
              <w:rPr>
                <w:rFonts w:ascii="Arial" w:hAnsi="Arial" w:cs="Arial"/>
                <w:iCs/>
                <w:sz w:val="14"/>
                <w:szCs w:val="14"/>
              </w:rPr>
              <w:t xml:space="preserve">Contratar en nombre de </w:t>
            </w:r>
            <w:smartTag w:uri="urn:schemas-microsoft-com:office:smarttags" w:element="PersonName">
              <w:smartTagPr>
                <w:attr w:name="ProductID" w:val="la Naci￳n"/>
              </w:smartTagPr>
              <w:r w:rsidRPr="00F51059">
                <w:rPr>
                  <w:rFonts w:ascii="Arial" w:hAnsi="Arial" w:cs="Arial"/>
                  <w:iCs/>
                  <w:sz w:val="14"/>
                  <w:szCs w:val="14"/>
                </w:rPr>
                <w:t>la Nación</w:t>
              </w:r>
            </w:smartTag>
            <w:r w:rsidRPr="00F51059">
              <w:rPr>
                <w:rFonts w:ascii="Arial" w:hAnsi="Arial" w:cs="Arial"/>
                <w:iCs/>
                <w:sz w:val="14"/>
                <w:szCs w:val="14"/>
              </w:rPr>
              <w:t xml:space="preserve"> – Consejo Superior de </w:t>
            </w:r>
            <w:smartTag w:uri="urn:schemas-microsoft-com:office:smarttags" w:element="PersonName">
              <w:smartTagPr>
                <w:attr w:name="ProductID" w:val="la Judicatura"/>
              </w:smartTagPr>
              <w:r w:rsidRPr="00F51059">
                <w:rPr>
                  <w:rFonts w:ascii="Arial" w:hAnsi="Arial" w:cs="Arial"/>
                  <w:iCs/>
                  <w:sz w:val="14"/>
                  <w:szCs w:val="14"/>
                </w:rPr>
                <w:t>la Judicatura</w:t>
              </w:r>
            </w:smartTag>
            <w:r w:rsidRPr="00F51059">
              <w:rPr>
                <w:rFonts w:ascii="Arial" w:hAnsi="Arial" w:cs="Arial"/>
                <w:iCs/>
                <w:sz w:val="14"/>
                <w:szCs w:val="14"/>
              </w:rPr>
              <w:t>, el arrendamiento de equipos de cómputo, con su respectiva instalación, configuración, asistencia técnica, diagnóstico y pruebas que se deberán hacer de manera oportuna para reparar los daños que los equipos puedan sufrir durante la ejecución del contrato y los cuales deriven del normal uso de los mismos para garantizar el correcto desarrollo de la labor judicial de los despachos judiciales a los cuales se les autorizaron medidas de descongestión para el año 2014.</w:t>
            </w:r>
          </w:p>
        </w:tc>
        <w:tc>
          <w:tcPr>
            <w:tcW w:w="1509" w:type="dxa"/>
            <w:vMerge w:val="restart"/>
            <w:shd w:val="clear" w:color="auto" w:fill="auto"/>
            <w:vAlign w:val="center"/>
          </w:tcPr>
          <w:p w:rsidR="009031E2" w:rsidRPr="00F51059" w:rsidRDefault="009031E2" w:rsidP="00E33724">
            <w:pPr>
              <w:jc w:val="center"/>
              <w:rPr>
                <w:rFonts w:ascii="Arial" w:hAnsi="Arial" w:cs="Arial"/>
                <w:sz w:val="16"/>
                <w:szCs w:val="16"/>
              </w:rPr>
            </w:pPr>
            <w:r w:rsidRPr="00F51059">
              <w:rPr>
                <w:rFonts w:ascii="Arial" w:hAnsi="Arial" w:cs="Arial"/>
                <w:sz w:val="16"/>
                <w:szCs w:val="16"/>
              </w:rPr>
              <w:t xml:space="preserve">15 de enero de 2014 al 28 de febrero de 2014 </w:t>
            </w:r>
          </w:p>
        </w:tc>
        <w:tc>
          <w:tcPr>
            <w:tcW w:w="4110" w:type="dxa"/>
            <w:shd w:val="clear" w:color="auto" w:fill="auto"/>
            <w:vAlign w:val="center"/>
            <w:hideMark/>
          </w:tcPr>
          <w:p w:rsidR="009031E2" w:rsidRPr="00F51059" w:rsidRDefault="009031E2" w:rsidP="00E33724">
            <w:pPr>
              <w:jc w:val="both"/>
              <w:rPr>
                <w:rFonts w:ascii="Arial" w:hAnsi="Arial" w:cs="Arial"/>
                <w:sz w:val="16"/>
                <w:szCs w:val="16"/>
              </w:rPr>
            </w:pPr>
            <w:r w:rsidRPr="00F51059">
              <w:rPr>
                <w:rFonts w:ascii="Arial" w:hAnsi="Arial" w:cs="Arial"/>
                <w:sz w:val="16"/>
                <w:szCs w:val="16"/>
              </w:rPr>
              <w:t>Despacho 1º de Descongestión del Tribunal  Administrativo</w:t>
            </w:r>
          </w:p>
        </w:tc>
        <w:tc>
          <w:tcPr>
            <w:tcW w:w="1276" w:type="dxa"/>
            <w:shd w:val="clear" w:color="auto" w:fill="auto"/>
            <w:vAlign w:val="center"/>
            <w:hideMark/>
          </w:tcPr>
          <w:p w:rsidR="009031E2" w:rsidRPr="00F51059" w:rsidRDefault="009031E2" w:rsidP="00E33724">
            <w:pPr>
              <w:jc w:val="center"/>
              <w:rPr>
                <w:rFonts w:ascii="Arial" w:hAnsi="Arial" w:cs="Arial"/>
                <w:sz w:val="16"/>
                <w:szCs w:val="16"/>
              </w:rPr>
            </w:pPr>
            <w:r w:rsidRPr="00F51059">
              <w:rPr>
                <w:rFonts w:ascii="Arial" w:hAnsi="Arial" w:cs="Arial"/>
                <w:sz w:val="16"/>
                <w:szCs w:val="16"/>
              </w:rPr>
              <w:t>5</w:t>
            </w:r>
          </w:p>
        </w:tc>
        <w:tc>
          <w:tcPr>
            <w:tcW w:w="1078" w:type="dxa"/>
          </w:tcPr>
          <w:p w:rsidR="009031E2" w:rsidRPr="00F51059" w:rsidRDefault="009031E2" w:rsidP="00E33724">
            <w:pPr>
              <w:jc w:val="center"/>
              <w:rPr>
                <w:rFonts w:ascii="Arial" w:hAnsi="Arial" w:cs="Arial"/>
                <w:sz w:val="16"/>
                <w:szCs w:val="16"/>
              </w:rPr>
            </w:pPr>
          </w:p>
        </w:tc>
      </w:tr>
      <w:tr w:rsidR="009031E2" w:rsidRPr="00F51059" w:rsidTr="00E33724">
        <w:trPr>
          <w:trHeight w:val="349"/>
          <w:jc w:val="center"/>
        </w:trPr>
        <w:tc>
          <w:tcPr>
            <w:tcW w:w="1504" w:type="dxa"/>
            <w:vMerge/>
          </w:tcPr>
          <w:p w:rsidR="009031E2" w:rsidRPr="00F51059" w:rsidRDefault="009031E2" w:rsidP="00E33724">
            <w:pPr>
              <w:jc w:val="center"/>
              <w:rPr>
                <w:rFonts w:ascii="Arial" w:hAnsi="Arial" w:cs="Arial"/>
                <w:sz w:val="16"/>
                <w:szCs w:val="16"/>
              </w:rPr>
            </w:pPr>
          </w:p>
        </w:tc>
        <w:tc>
          <w:tcPr>
            <w:tcW w:w="1509" w:type="dxa"/>
            <w:vMerge/>
            <w:shd w:val="clear" w:color="auto" w:fill="auto"/>
            <w:vAlign w:val="center"/>
          </w:tcPr>
          <w:p w:rsidR="009031E2" w:rsidRPr="00F51059" w:rsidRDefault="009031E2" w:rsidP="00E33724">
            <w:pPr>
              <w:jc w:val="center"/>
              <w:rPr>
                <w:rFonts w:ascii="Arial" w:hAnsi="Arial" w:cs="Arial"/>
                <w:sz w:val="16"/>
                <w:szCs w:val="16"/>
              </w:rPr>
            </w:pPr>
          </w:p>
        </w:tc>
        <w:tc>
          <w:tcPr>
            <w:tcW w:w="4110" w:type="dxa"/>
            <w:shd w:val="clear" w:color="auto" w:fill="auto"/>
            <w:vAlign w:val="center"/>
            <w:hideMark/>
          </w:tcPr>
          <w:p w:rsidR="009031E2" w:rsidRPr="00F51059" w:rsidRDefault="009031E2" w:rsidP="00E33724">
            <w:pPr>
              <w:jc w:val="both"/>
              <w:rPr>
                <w:rFonts w:ascii="Arial" w:hAnsi="Arial" w:cs="Arial"/>
                <w:sz w:val="16"/>
                <w:szCs w:val="16"/>
              </w:rPr>
            </w:pPr>
            <w:r w:rsidRPr="00F51059">
              <w:rPr>
                <w:rFonts w:ascii="Arial" w:hAnsi="Arial" w:cs="Arial"/>
                <w:sz w:val="16"/>
                <w:szCs w:val="16"/>
              </w:rPr>
              <w:t>Despacho 1º de Descongestión del Tribunal  Administrativo</w:t>
            </w:r>
          </w:p>
        </w:tc>
        <w:tc>
          <w:tcPr>
            <w:tcW w:w="1276" w:type="dxa"/>
            <w:shd w:val="clear" w:color="auto" w:fill="auto"/>
            <w:vAlign w:val="center"/>
          </w:tcPr>
          <w:p w:rsidR="009031E2" w:rsidRPr="00F51059" w:rsidRDefault="009031E2" w:rsidP="00E33724">
            <w:pPr>
              <w:jc w:val="center"/>
              <w:rPr>
                <w:rFonts w:ascii="Arial" w:hAnsi="Arial" w:cs="Arial"/>
                <w:sz w:val="16"/>
                <w:szCs w:val="16"/>
              </w:rPr>
            </w:pPr>
            <w:r w:rsidRPr="00F51059">
              <w:rPr>
                <w:rFonts w:ascii="Arial" w:hAnsi="Arial" w:cs="Arial"/>
                <w:sz w:val="16"/>
                <w:szCs w:val="16"/>
              </w:rPr>
              <w:t>5</w:t>
            </w:r>
          </w:p>
        </w:tc>
        <w:tc>
          <w:tcPr>
            <w:tcW w:w="1078" w:type="dxa"/>
          </w:tcPr>
          <w:p w:rsidR="009031E2" w:rsidRPr="00F51059" w:rsidRDefault="009031E2" w:rsidP="00E33724">
            <w:pPr>
              <w:jc w:val="center"/>
              <w:rPr>
                <w:rFonts w:ascii="Arial" w:hAnsi="Arial" w:cs="Arial"/>
                <w:sz w:val="16"/>
                <w:szCs w:val="16"/>
              </w:rPr>
            </w:pPr>
          </w:p>
        </w:tc>
      </w:tr>
      <w:tr w:rsidR="009031E2" w:rsidRPr="00F51059" w:rsidTr="00E33724">
        <w:trPr>
          <w:trHeight w:val="70"/>
          <w:jc w:val="center"/>
        </w:trPr>
        <w:tc>
          <w:tcPr>
            <w:tcW w:w="1504" w:type="dxa"/>
            <w:vMerge/>
          </w:tcPr>
          <w:p w:rsidR="009031E2" w:rsidRPr="00F51059" w:rsidRDefault="009031E2" w:rsidP="00E33724">
            <w:pPr>
              <w:jc w:val="center"/>
              <w:rPr>
                <w:rFonts w:ascii="Arial" w:hAnsi="Arial" w:cs="Arial"/>
                <w:sz w:val="16"/>
                <w:szCs w:val="16"/>
              </w:rPr>
            </w:pPr>
          </w:p>
        </w:tc>
        <w:tc>
          <w:tcPr>
            <w:tcW w:w="1509" w:type="dxa"/>
            <w:vMerge/>
            <w:shd w:val="clear" w:color="auto" w:fill="auto"/>
            <w:vAlign w:val="center"/>
          </w:tcPr>
          <w:p w:rsidR="009031E2" w:rsidRPr="00F51059" w:rsidRDefault="009031E2" w:rsidP="00E33724">
            <w:pPr>
              <w:jc w:val="center"/>
              <w:rPr>
                <w:rFonts w:ascii="Arial" w:hAnsi="Arial" w:cs="Arial"/>
                <w:sz w:val="16"/>
                <w:szCs w:val="16"/>
              </w:rPr>
            </w:pPr>
          </w:p>
        </w:tc>
        <w:tc>
          <w:tcPr>
            <w:tcW w:w="4110" w:type="dxa"/>
            <w:shd w:val="clear" w:color="auto" w:fill="auto"/>
            <w:vAlign w:val="center"/>
          </w:tcPr>
          <w:p w:rsidR="009031E2" w:rsidRPr="00F51059" w:rsidRDefault="009031E2" w:rsidP="00E33724">
            <w:pPr>
              <w:jc w:val="both"/>
              <w:rPr>
                <w:rFonts w:ascii="Arial" w:hAnsi="Arial" w:cs="Arial"/>
                <w:sz w:val="16"/>
                <w:szCs w:val="16"/>
              </w:rPr>
            </w:pPr>
            <w:r w:rsidRPr="00F51059">
              <w:rPr>
                <w:rFonts w:ascii="Arial" w:hAnsi="Arial" w:cs="Arial"/>
                <w:sz w:val="16"/>
                <w:szCs w:val="16"/>
              </w:rPr>
              <w:t>Secretaria del Tribunal  Administrativo</w:t>
            </w:r>
          </w:p>
        </w:tc>
        <w:tc>
          <w:tcPr>
            <w:tcW w:w="1276" w:type="dxa"/>
            <w:shd w:val="clear" w:color="auto" w:fill="auto"/>
            <w:vAlign w:val="center"/>
          </w:tcPr>
          <w:p w:rsidR="009031E2" w:rsidRPr="00F51059" w:rsidRDefault="009031E2" w:rsidP="00E33724">
            <w:pPr>
              <w:jc w:val="center"/>
              <w:rPr>
                <w:rFonts w:ascii="Arial" w:hAnsi="Arial" w:cs="Arial"/>
                <w:sz w:val="16"/>
                <w:szCs w:val="16"/>
              </w:rPr>
            </w:pPr>
            <w:r w:rsidRPr="00F51059">
              <w:rPr>
                <w:rFonts w:ascii="Arial" w:hAnsi="Arial" w:cs="Arial"/>
                <w:sz w:val="16"/>
                <w:szCs w:val="16"/>
              </w:rPr>
              <w:t>6</w:t>
            </w:r>
          </w:p>
        </w:tc>
        <w:tc>
          <w:tcPr>
            <w:tcW w:w="1078" w:type="dxa"/>
          </w:tcPr>
          <w:p w:rsidR="009031E2" w:rsidRPr="00F51059" w:rsidRDefault="009031E2" w:rsidP="00E33724">
            <w:pPr>
              <w:jc w:val="center"/>
              <w:rPr>
                <w:rFonts w:ascii="Arial" w:hAnsi="Arial" w:cs="Arial"/>
                <w:sz w:val="16"/>
                <w:szCs w:val="16"/>
              </w:rPr>
            </w:pPr>
          </w:p>
        </w:tc>
      </w:tr>
      <w:tr w:rsidR="009031E2" w:rsidRPr="00F51059" w:rsidTr="00E33724">
        <w:trPr>
          <w:trHeight w:val="70"/>
          <w:jc w:val="center"/>
        </w:trPr>
        <w:tc>
          <w:tcPr>
            <w:tcW w:w="1504" w:type="dxa"/>
            <w:vMerge/>
          </w:tcPr>
          <w:p w:rsidR="009031E2" w:rsidRPr="00F51059" w:rsidRDefault="009031E2" w:rsidP="00E33724">
            <w:pPr>
              <w:jc w:val="center"/>
              <w:rPr>
                <w:rFonts w:ascii="Arial" w:hAnsi="Arial" w:cs="Arial"/>
                <w:sz w:val="16"/>
                <w:szCs w:val="16"/>
              </w:rPr>
            </w:pPr>
          </w:p>
        </w:tc>
        <w:tc>
          <w:tcPr>
            <w:tcW w:w="1509" w:type="dxa"/>
            <w:vMerge/>
            <w:shd w:val="clear" w:color="auto" w:fill="auto"/>
            <w:vAlign w:val="center"/>
          </w:tcPr>
          <w:p w:rsidR="009031E2" w:rsidRPr="00F51059" w:rsidRDefault="009031E2" w:rsidP="00E33724">
            <w:pPr>
              <w:jc w:val="center"/>
              <w:rPr>
                <w:rFonts w:ascii="Arial" w:hAnsi="Arial" w:cs="Arial"/>
                <w:sz w:val="16"/>
                <w:szCs w:val="16"/>
              </w:rPr>
            </w:pPr>
          </w:p>
        </w:tc>
        <w:tc>
          <w:tcPr>
            <w:tcW w:w="4110" w:type="dxa"/>
            <w:shd w:val="clear" w:color="auto" w:fill="auto"/>
            <w:vAlign w:val="center"/>
            <w:hideMark/>
          </w:tcPr>
          <w:p w:rsidR="009031E2" w:rsidRPr="00F51059" w:rsidRDefault="009031E2" w:rsidP="00E33724">
            <w:pPr>
              <w:jc w:val="both"/>
              <w:rPr>
                <w:rFonts w:ascii="Arial" w:hAnsi="Arial" w:cs="Arial"/>
                <w:sz w:val="16"/>
                <w:szCs w:val="16"/>
              </w:rPr>
            </w:pPr>
            <w:r w:rsidRPr="00F51059">
              <w:rPr>
                <w:rFonts w:ascii="Arial" w:hAnsi="Arial" w:cs="Arial"/>
                <w:sz w:val="16"/>
                <w:szCs w:val="16"/>
              </w:rPr>
              <w:t>Despacho 3° del Tribunal  Administrativo</w:t>
            </w:r>
          </w:p>
        </w:tc>
        <w:tc>
          <w:tcPr>
            <w:tcW w:w="1276" w:type="dxa"/>
            <w:shd w:val="clear" w:color="auto" w:fill="auto"/>
            <w:vAlign w:val="center"/>
          </w:tcPr>
          <w:p w:rsidR="009031E2" w:rsidRPr="00F51059" w:rsidRDefault="009031E2" w:rsidP="00E33724">
            <w:pPr>
              <w:jc w:val="center"/>
              <w:rPr>
                <w:rFonts w:ascii="Arial" w:hAnsi="Arial" w:cs="Arial"/>
                <w:sz w:val="16"/>
                <w:szCs w:val="16"/>
              </w:rPr>
            </w:pPr>
            <w:r w:rsidRPr="00F51059">
              <w:rPr>
                <w:rFonts w:ascii="Arial" w:hAnsi="Arial" w:cs="Arial"/>
                <w:sz w:val="16"/>
                <w:szCs w:val="16"/>
              </w:rPr>
              <w:t>3</w:t>
            </w:r>
          </w:p>
        </w:tc>
        <w:tc>
          <w:tcPr>
            <w:tcW w:w="1078" w:type="dxa"/>
          </w:tcPr>
          <w:p w:rsidR="009031E2" w:rsidRPr="00F51059" w:rsidRDefault="009031E2" w:rsidP="00E33724">
            <w:pPr>
              <w:jc w:val="center"/>
              <w:rPr>
                <w:rFonts w:ascii="Arial" w:hAnsi="Arial" w:cs="Arial"/>
                <w:sz w:val="16"/>
                <w:szCs w:val="16"/>
              </w:rPr>
            </w:pPr>
          </w:p>
        </w:tc>
      </w:tr>
      <w:tr w:rsidR="009031E2" w:rsidRPr="00F51059" w:rsidTr="00E33724">
        <w:trPr>
          <w:trHeight w:val="70"/>
          <w:jc w:val="center"/>
        </w:trPr>
        <w:tc>
          <w:tcPr>
            <w:tcW w:w="1504" w:type="dxa"/>
            <w:vMerge/>
          </w:tcPr>
          <w:p w:rsidR="009031E2" w:rsidRPr="00F51059" w:rsidRDefault="009031E2" w:rsidP="00E33724">
            <w:pPr>
              <w:jc w:val="center"/>
              <w:rPr>
                <w:rFonts w:ascii="Arial" w:hAnsi="Arial" w:cs="Arial"/>
                <w:sz w:val="16"/>
                <w:szCs w:val="16"/>
              </w:rPr>
            </w:pPr>
          </w:p>
        </w:tc>
        <w:tc>
          <w:tcPr>
            <w:tcW w:w="1509" w:type="dxa"/>
            <w:vMerge/>
            <w:shd w:val="clear" w:color="auto" w:fill="auto"/>
            <w:vAlign w:val="center"/>
          </w:tcPr>
          <w:p w:rsidR="009031E2" w:rsidRPr="00F51059" w:rsidRDefault="009031E2" w:rsidP="00E33724">
            <w:pPr>
              <w:jc w:val="center"/>
              <w:rPr>
                <w:rFonts w:ascii="Arial" w:hAnsi="Arial" w:cs="Arial"/>
                <w:sz w:val="16"/>
                <w:szCs w:val="16"/>
              </w:rPr>
            </w:pPr>
          </w:p>
        </w:tc>
        <w:tc>
          <w:tcPr>
            <w:tcW w:w="4110" w:type="dxa"/>
            <w:shd w:val="clear" w:color="auto" w:fill="auto"/>
            <w:vAlign w:val="center"/>
          </w:tcPr>
          <w:p w:rsidR="009031E2" w:rsidRPr="00F51059" w:rsidRDefault="009031E2" w:rsidP="00E33724">
            <w:pPr>
              <w:jc w:val="both"/>
              <w:rPr>
                <w:rFonts w:ascii="Arial" w:hAnsi="Arial" w:cs="Arial"/>
                <w:sz w:val="16"/>
                <w:szCs w:val="16"/>
              </w:rPr>
            </w:pPr>
            <w:r w:rsidRPr="00F51059">
              <w:rPr>
                <w:rFonts w:ascii="Arial" w:hAnsi="Arial" w:cs="Arial"/>
                <w:sz w:val="16"/>
                <w:szCs w:val="16"/>
              </w:rPr>
              <w:t>1° laboral de Pequeñas Causas</w:t>
            </w:r>
          </w:p>
        </w:tc>
        <w:tc>
          <w:tcPr>
            <w:tcW w:w="1276" w:type="dxa"/>
            <w:shd w:val="clear" w:color="auto" w:fill="auto"/>
            <w:vAlign w:val="center"/>
          </w:tcPr>
          <w:p w:rsidR="009031E2" w:rsidRPr="00F51059" w:rsidRDefault="009031E2" w:rsidP="00E33724">
            <w:pPr>
              <w:jc w:val="center"/>
              <w:rPr>
                <w:rFonts w:ascii="Arial" w:hAnsi="Arial" w:cs="Arial"/>
                <w:sz w:val="16"/>
                <w:szCs w:val="16"/>
              </w:rPr>
            </w:pPr>
            <w:r w:rsidRPr="00F51059">
              <w:rPr>
                <w:rFonts w:ascii="Arial" w:hAnsi="Arial" w:cs="Arial"/>
                <w:sz w:val="16"/>
                <w:szCs w:val="16"/>
              </w:rPr>
              <w:t>5</w:t>
            </w:r>
          </w:p>
        </w:tc>
        <w:tc>
          <w:tcPr>
            <w:tcW w:w="1078" w:type="dxa"/>
          </w:tcPr>
          <w:p w:rsidR="009031E2" w:rsidRPr="00F51059" w:rsidRDefault="009031E2" w:rsidP="00E33724">
            <w:pPr>
              <w:jc w:val="center"/>
              <w:rPr>
                <w:rFonts w:ascii="Arial" w:hAnsi="Arial" w:cs="Arial"/>
                <w:sz w:val="16"/>
                <w:szCs w:val="16"/>
              </w:rPr>
            </w:pPr>
          </w:p>
        </w:tc>
      </w:tr>
      <w:tr w:rsidR="009031E2" w:rsidRPr="00F51059" w:rsidTr="00E33724">
        <w:trPr>
          <w:trHeight w:val="70"/>
          <w:jc w:val="center"/>
        </w:trPr>
        <w:tc>
          <w:tcPr>
            <w:tcW w:w="1504" w:type="dxa"/>
            <w:vMerge/>
          </w:tcPr>
          <w:p w:rsidR="009031E2" w:rsidRPr="00F51059" w:rsidRDefault="009031E2" w:rsidP="00E33724">
            <w:pPr>
              <w:jc w:val="center"/>
              <w:rPr>
                <w:rFonts w:ascii="Arial" w:hAnsi="Arial" w:cs="Arial"/>
                <w:sz w:val="16"/>
                <w:szCs w:val="16"/>
              </w:rPr>
            </w:pPr>
          </w:p>
        </w:tc>
        <w:tc>
          <w:tcPr>
            <w:tcW w:w="1509" w:type="dxa"/>
            <w:vMerge/>
            <w:shd w:val="clear" w:color="auto" w:fill="auto"/>
            <w:vAlign w:val="center"/>
          </w:tcPr>
          <w:p w:rsidR="009031E2" w:rsidRPr="00F51059" w:rsidRDefault="009031E2" w:rsidP="00E33724">
            <w:pPr>
              <w:jc w:val="center"/>
              <w:rPr>
                <w:rFonts w:ascii="Arial" w:hAnsi="Arial" w:cs="Arial"/>
                <w:sz w:val="16"/>
                <w:szCs w:val="16"/>
              </w:rPr>
            </w:pPr>
          </w:p>
        </w:tc>
        <w:tc>
          <w:tcPr>
            <w:tcW w:w="4110" w:type="dxa"/>
            <w:shd w:val="clear" w:color="auto" w:fill="auto"/>
            <w:vAlign w:val="center"/>
          </w:tcPr>
          <w:p w:rsidR="009031E2" w:rsidRPr="00F51059" w:rsidRDefault="009031E2" w:rsidP="00E33724">
            <w:pPr>
              <w:jc w:val="both"/>
              <w:rPr>
                <w:rFonts w:ascii="Arial" w:hAnsi="Arial" w:cs="Arial"/>
                <w:sz w:val="16"/>
                <w:szCs w:val="16"/>
              </w:rPr>
            </w:pPr>
            <w:r w:rsidRPr="00F51059">
              <w:rPr>
                <w:rFonts w:ascii="Arial" w:hAnsi="Arial" w:cs="Arial"/>
                <w:sz w:val="16"/>
                <w:szCs w:val="16"/>
              </w:rPr>
              <w:t xml:space="preserve">1° Administrativo de Descongestión </w:t>
            </w:r>
          </w:p>
        </w:tc>
        <w:tc>
          <w:tcPr>
            <w:tcW w:w="1276" w:type="dxa"/>
            <w:shd w:val="clear" w:color="auto" w:fill="auto"/>
            <w:vAlign w:val="center"/>
          </w:tcPr>
          <w:p w:rsidR="009031E2" w:rsidRPr="00F51059" w:rsidRDefault="009031E2" w:rsidP="00E33724">
            <w:pPr>
              <w:jc w:val="center"/>
              <w:rPr>
                <w:rFonts w:ascii="Arial" w:hAnsi="Arial" w:cs="Arial"/>
                <w:sz w:val="16"/>
                <w:szCs w:val="16"/>
              </w:rPr>
            </w:pPr>
            <w:r w:rsidRPr="00F51059">
              <w:rPr>
                <w:rFonts w:ascii="Arial" w:hAnsi="Arial" w:cs="Arial"/>
                <w:sz w:val="16"/>
                <w:szCs w:val="16"/>
              </w:rPr>
              <w:t>5</w:t>
            </w:r>
          </w:p>
        </w:tc>
        <w:tc>
          <w:tcPr>
            <w:tcW w:w="1078" w:type="dxa"/>
          </w:tcPr>
          <w:p w:rsidR="009031E2" w:rsidRPr="00F51059" w:rsidRDefault="009031E2" w:rsidP="00E33724">
            <w:pPr>
              <w:jc w:val="center"/>
              <w:rPr>
                <w:rFonts w:ascii="Arial" w:hAnsi="Arial" w:cs="Arial"/>
                <w:sz w:val="16"/>
                <w:szCs w:val="16"/>
              </w:rPr>
            </w:pPr>
          </w:p>
        </w:tc>
      </w:tr>
      <w:tr w:rsidR="009031E2" w:rsidRPr="00F51059" w:rsidTr="00E33724">
        <w:trPr>
          <w:trHeight w:val="70"/>
          <w:jc w:val="center"/>
        </w:trPr>
        <w:tc>
          <w:tcPr>
            <w:tcW w:w="1504" w:type="dxa"/>
            <w:vMerge/>
          </w:tcPr>
          <w:p w:rsidR="009031E2" w:rsidRPr="00F51059" w:rsidRDefault="009031E2" w:rsidP="00E33724">
            <w:pPr>
              <w:jc w:val="center"/>
              <w:rPr>
                <w:rFonts w:ascii="Arial" w:hAnsi="Arial" w:cs="Arial"/>
                <w:sz w:val="16"/>
                <w:szCs w:val="16"/>
              </w:rPr>
            </w:pPr>
          </w:p>
        </w:tc>
        <w:tc>
          <w:tcPr>
            <w:tcW w:w="1509" w:type="dxa"/>
            <w:vMerge/>
            <w:shd w:val="clear" w:color="auto" w:fill="auto"/>
            <w:vAlign w:val="center"/>
          </w:tcPr>
          <w:p w:rsidR="009031E2" w:rsidRPr="00F51059" w:rsidRDefault="009031E2" w:rsidP="00E33724">
            <w:pPr>
              <w:jc w:val="center"/>
              <w:rPr>
                <w:rFonts w:ascii="Arial" w:hAnsi="Arial" w:cs="Arial"/>
                <w:sz w:val="16"/>
                <w:szCs w:val="16"/>
              </w:rPr>
            </w:pPr>
          </w:p>
        </w:tc>
        <w:tc>
          <w:tcPr>
            <w:tcW w:w="4110" w:type="dxa"/>
            <w:shd w:val="clear" w:color="auto" w:fill="auto"/>
            <w:vAlign w:val="center"/>
            <w:hideMark/>
          </w:tcPr>
          <w:p w:rsidR="009031E2" w:rsidRPr="00F51059" w:rsidRDefault="009031E2" w:rsidP="00E33724">
            <w:pPr>
              <w:jc w:val="both"/>
              <w:rPr>
                <w:rFonts w:ascii="Arial" w:hAnsi="Arial" w:cs="Arial"/>
                <w:sz w:val="16"/>
                <w:szCs w:val="16"/>
              </w:rPr>
            </w:pPr>
            <w:r w:rsidRPr="00F51059">
              <w:rPr>
                <w:rFonts w:ascii="Arial" w:hAnsi="Arial" w:cs="Arial"/>
                <w:sz w:val="16"/>
                <w:szCs w:val="16"/>
              </w:rPr>
              <w:t>3° Administrativo de Descongestión</w:t>
            </w:r>
          </w:p>
        </w:tc>
        <w:tc>
          <w:tcPr>
            <w:tcW w:w="1276" w:type="dxa"/>
            <w:shd w:val="clear" w:color="auto" w:fill="auto"/>
            <w:vAlign w:val="center"/>
            <w:hideMark/>
          </w:tcPr>
          <w:p w:rsidR="009031E2" w:rsidRPr="00F51059" w:rsidRDefault="009031E2" w:rsidP="00E33724">
            <w:pPr>
              <w:jc w:val="center"/>
              <w:rPr>
                <w:rFonts w:ascii="Arial" w:hAnsi="Arial" w:cs="Arial"/>
                <w:sz w:val="16"/>
                <w:szCs w:val="16"/>
              </w:rPr>
            </w:pPr>
            <w:r w:rsidRPr="00F51059">
              <w:rPr>
                <w:rFonts w:ascii="Arial" w:hAnsi="Arial" w:cs="Arial"/>
                <w:sz w:val="16"/>
                <w:szCs w:val="16"/>
              </w:rPr>
              <w:t>1</w:t>
            </w:r>
          </w:p>
        </w:tc>
        <w:tc>
          <w:tcPr>
            <w:tcW w:w="1078" w:type="dxa"/>
          </w:tcPr>
          <w:p w:rsidR="009031E2" w:rsidRPr="00F51059" w:rsidRDefault="009031E2" w:rsidP="00E33724">
            <w:pPr>
              <w:jc w:val="center"/>
              <w:rPr>
                <w:rFonts w:ascii="Arial" w:hAnsi="Arial" w:cs="Arial"/>
                <w:sz w:val="16"/>
                <w:szCs w:val="16"/>
              </w:rPr>
            </w:pPr>
          </w:p>
        </w:tc>
      </w:tr>
      <w:tr w:rsidR="009031E2" w:rsidRPr="00F51059" w:rsidTr="00E33724">
        <w:trPr>
          <w:trHeight w:val="70"/>
          <w:jc w:val="center"/>
        </w:trPr>
        <w:tc>
          <w:tcPr>
            <w:tcW w:w="1504" w:type="dxa"/>
            <w:vMerge/>
          </w:tcPr>
          <w:p w:rsidR="009031E2" w:rsidRPr="00F51059" w:rsidRDefault="009031E2" w:rsidP="00E33724">
            <w:pPr>
              <w:jc w:val="center"/>
              <w:rPr>
                <w:rFonts w:ascii="Arial" w:hAnsi="Arial" w:cs="Arial"/>
                <w:sz w:val="16"/>
                <w:szCs w:val="16"/>
              </w:rPr>
            </w:pPr>
          </w:p>
        </w:tc>
        <w:tc>
          <w:tcPr>
            <w:tcW w:w="1509" w:type="dxa"/>
            <w:vMerge/>
            <w:shd w:val="clear" w:color="auto" w:fill="auto"/>
            <w:vAlign w:val="center"/>
          </w:tcPr>
          <w:p w:rsidR="009031E2" w:rsidRPr="00F51059" w:rsidRDefault="009031E2" w:rsidP="00E33724">
            <w:pPr>
              <w:jc w:val="center"/>
              <w:rPr>
                <w:rFonts w:ascii="Arial" w:hAnsi="Arial" w:cs="Arial"/>
                <w:sz w:val="16"/>
                <w:szCs w:val="16"/>
              </w:rPr>
            </w:pPr>
          </w:p>
        </w:tc>
        <w:tc>
          <w:tcPr>
            <w:tcW w:w="4110" w:type="dxa"/>
            <w:shd w:val="clear" w:color="auto" w:fill="auto"/>
            <w:vAlign w:val="center"/>
            <w:hideMark/>
          </w:tcPr>
          <w:p w:rsidR="009031E2" w:rsidRPr="00F51059" w:rsidRDefault="009031E2" w:rsidP="00E33724">
            <w:pPr>
              <w:jc w:val="both"/>
              <w:rPr>
                <w:rFonts w:ascii="Arial" w:hAnsi="Arial" w:cs="Arial"/>
                <w:sz w:val="16"/>
                <w:szCs w:val="16"/>
              </w:rPr>
            </w:pPr>
            <w:r w:rsidRPr="00F51059">
              <w:rPr>
                <w:rFonts w:ascii="Arial" w:hAnsi="Arial" w:cs="Arial"/>
                <w:sz w:val="16"/>
                <w:szCs w:val="16"/>
              </w:rPr>
              <w:t xml:space="preserve">Centro de Servicios de Ejecución de Penas y Seguridad </w:t>
            </w:r>
          </w:p>
        </w:tc>
        <w:tc>
          <w:tcPr>
            <w:tcW w:w="1276" w:type="dxa"/>
            <w:shd w:val="clear" w:color="auto" w:fill="auto"/>
            <w:vAlign w:val="center"/>
            <w:hideMark/>
          </w:tcPr>
          <w:p w:rsidR="009031E2" w:rsidRPr="00F51059" w:rsidRDefault="009031E2" w:rsidP="00E33724">
            <w:pPr>
              <w:jc w:val="center"/>
              <w:rPr>
                <w:rFonts w:ascii="Arial" w:hAnsi="Arial" w:cs="Arial"/>
                <w:sz w:val="16"/>
                <w:szCs w:val="16"/>
              </w:rPr>
            </w:pPr>
            <w:r w:rsidRPr="00F51059">
              <w:rPr>
                <w:rFonts w:ascii="Arial" w:hAnsi="Arial" w:cs="Arial"/>
                <w:sz w:val="16"/>
                <w:szCs w:val="16"/>
              </w:rPr>
              <w:t>1</w:t>
            </w:r>
          </w:p>
        </w:tc>
        <w:tc>
          <w:tcPr>
            <w:tcW w:w="1078" w:type="dxa"/>
          </w:tcPr>
          <w:p w:rsidR="009031E2" w:rsidRPr="00F51059" w:rsidRDefault="009031E2" w:rsidP="00E33724">
            <w:pPr>
              <w:jc w:val="center"/>
              <w:rPr>
                <w:rFonts w:ascii="Arial" w:hAnsi="Arial" w:cs="Arial"/>
                <w:sz w:val="16"/>
                <w:szCs w:val="16"/>
              </w:rPr>
            </w:pPr>
          </w:p>
        </w:tc>
      </w:tr>
      <w:tr w:rsidR="009031E2" w:rsidRPr="00F51059" w:rsidTr="00E33724">
        <w:trPr>
          <w:trHeight w:val="70"/>
          <w:jc w:val="center"/>
        </w:trPr>
        <w:tc>
          <w:tcPr>
            <w:tcW w:w="1504" w:type="dxa"/>
            <w:vMerge/>
          </w:tcPr>
          <w:p w:rsidR="009031E2" w:rsidRPr="00F51059" w:rsidRDefault="009031E2" w:rsidP="00E33724">
            <w:pPr>
              <w:jc w:val="center"/>
              <w:rPr>
                <w:rFonts w:ascii="Arial" w:hAnsi="Arial" w:cs="Arial"/>
                <w:sz w:val="16"/>
                <w:szCs w:val="16"/>
              </w:rPr>
            </w:pPr>
          </w:p>
        </w:tc>
        <w:tc>
          <w:tcPr>
            <w:tcW w:w="1509" w:type="dxa"/>
            <w:vMerge/>
            <w:shd w:val="clear" w:color="auto" w:fill="auto"/>
            <w:vAlign w:val="center"/>
          </w:tcPr>
          <w:p w:rsidR="009031E2" w:rsidRPr="00F51059" w:rsidRDefault="009031E2" w:rsidP="00E33724">
            <w:pPr>
              <w:jc w:val="center"/>
              <w:rPr>
                <w:rFonts w:ascii="Arial" w:hAnsi="Arial" w:cs="Arial"/>
                <w:sz w:val="16"/>
                <w:szCs w:val="16"/>
              </w:rPr>
            </w:pPr>
          </w:p>
        </w:tc>
        <w:tc>
          <w:tcPr>
            <w:tcW w:w="4110" w:type="dxa"/>
            <w:shd w:val="clear" w:color="auto" w:fill="auto"/>
            <w:vAlign w:val="center"/>
            <w:hideMark/>
          </w:tcPr>
          <w:p w:rsidR="009031E2" w:rsidRPr="00F51059" w:rsidRDefault="009031E2" w:rsidP="00E33724">
            <w:pPr>
              <w:jc w:val="both"/>
              <w:rPr>
                <w:rFonts w:ascii="Arial" w:hAnsi="Arial" w:cs="Arial"/>
                <w:sz w:val="16"/>
                <w:szCs w:val="16"/>
              </w:rPr>
            </w:pPr>
            <w:r w:rsidRPr="00F51059">
              <w:rPr>
                <w:rFonts w:ascii="Arial" w:hAnsi="Arial" w:cs="Arial"/>
                <w:sz w:val="16"/>
                <w:szCs w:val="16"/>
              </w:rPr>
              <w:t>4</w:t>
            </w:r>
            <w:r w:rsidRPr="00F51059">
              <w:rPr>
                <w:rFonts w:ascii="Arial" w:hAnsi="Arial" w:cs="Arial"/>
                <w:sz w:val="16"/>
                <w:szCs w:val="16"/>
                <w:vertAlign w:val="superscript"/>
              </w:rPr>
              <w:t>9</w:t>
            </w:r>
            <w:r w:rsidRPr="00F51059">
              <w:rPr>
                <w:rFonts w:ascii="Arial" w:hAnsi="Arial" w:cs="Arial"/>
                <w:sz w:val="16"/>
                <w:szCs w:val="16"/>
              </w:rPr>
              <w:t xml:space="preserve"> Administrativo de Descongestión</w:t>
            </w:r>
          </w:p>
        </w:tc>
        <w:tc>
          <w:tcPr>
            <w:tcW w:w="1276" w:type="dxa"/>
            <w:shd w:val="clear" w:color="auto" w:fill="auto"/>
            <w:vAlign w:val="center"/>
            <w:hideMark/>
          </w:tcPr>
          <w:p w:rsidR="009031E2" w:rsidRPr="00F51059" w:rsidRDefault="009031E2" w:rsidP="00E33724">
            <w:pPr>
              <w:jc w:val="center"/>
              <w:rPr>
                <w:rFonts w:ascii="Arial" w:hAnsi="Arial" w:cs="Arial"/>
                <w:sz w:val="16"/>
                <w:szCs w:val="16"/>
              </w:rPr>
            </w:pPr>
            <w:r w:rsidRPr="00F51059">
              <w:rPr>
                <w:rFonts w:ascii="Arial" w:hAnsi="Arial" w:cs="Arial"/>
                <w:sz w:val="16"/>
                <w:szCs w:val="16"/>
              </w:rPr>
              <w:t>1</w:t>
            </w:r>
          </w:p>
        </w:tc>
        <w:tc>
          <w:tcPr>
            <w:tcW w:w="1078" w:type="dxa"/>
          </w:tcPr>
          <w:p w:rsidR="009031E2" w:rsidRPr="00F51059" w:rsidRDefault="009031E2" w:rsidP="00E33724">
            <w:pPr>
              <w:jc w:val="center"/>
              <w:rPr>
                <w:rFonts w:ascii="Arial" w:hAnsi="Arial" w:cs="Arial"/>
                <w:sz w:val="16"/>
                <w:szCs w:val="16"/>
              </w:rPr>
            </w:pPr>
          </w:p>
        </w:tc>
      </w:tr>
      <w:tr w:rsidR="009031E2" w:rsidRPr="00F51059" w:rsidTr="00E33724">
        <w:trPr>
          <w:trHeight w:val="70"/>
          <w:jc w:val="center"/>
        </w:trPr>
        <w:tc>
          <w:tcPr>
            <w:tcW w:w="1504" w:type="dxa"/>
            <w:vMerge/>
          </w:tcPr>
          <w:p w:rsidR="009031E2" w:rsidRPr="00F51059" w:rsidRDefault="009031E2" w:rsidP="00E33724">
            <w:pPr>
              <w:jc w:val="center"/>
              <w:rPr>
                <w:rFonts w:ascii="Arial" w:hAnsi="Arial" w:cs="Arial"/>
                <w:sz w:val="16"/>
                <w:szCs w:val="16"/>
              </w:rPr>
            </w:pPr>
          </w:p>
        </w:tc>
        <w:tc>
          <w:tcPr>
            <w:tcW w:w="1509" w:type="dxa"/>
            <w:vMerge/>
            <w:shd w:val="clear" w:color="auto" w:fill="auto"/>
            <w:vAlign w:val="center"/>
          </w:tcPr>
          <w:p w:rsidR="009031E2" w:rsidRPr="00F51059" w:rsidRDefault="009031E2" w:rsidP="00E33724">
            <w:pPr>
              <w:jc w:val="center"/>
              <w:rPr>
                <w:rFonts w:ascii="Arial" w:hAnsi="Arial" w:cs="Arial"/>
                <w:sz w:val="16"/>
                <w:szCs w:val="16"/>
              </w:rPr>
            </w:pPr>
          </w:p>
        </w:tc>
        <w:tc>
          <w:tcPr>
            <w:tcW w:w="4110" w:type="dxa"/>
            <w:shd w:val="clear" w:color="auto" w:fill="auto"/>
            <w:vAlign w:val="center"/>
          </w:tcPr>
          <w:p w:rsidR="009031E2" w:rsidRPr="00F51059" w:rsidRDefault="009031E2" w:rsidP="00E33724">
            <w:pPr>
              <w:jc w:val="both"/>
              <w:rPr>
                <w:rFonts w:ascii="Arial" w:hAnsi="Arial" w:cs="Arial"/>
                <w:sz w:val="16"/>
                <w:szCs w:val="16"/>
              </w:rPr>
            </w:pPr>
            <w:r w:rsidRPr="00F51059">
              <w:rPr>
                <w:rFonts w:ascii="Arial" w:hAnsi="Arial" w:cs="Arial"/>
                <w:sz w:val="16"/>
                <w:szCs w:val="16"/>
              </w:rPr>
              <w:t xml:space="preserve">Juzgado Primero  Civil Municipal Descongestión </w:t>
            </w:r>
          </w:p>
        </w:tc>
        <w:tc>
          <w:tcPr>
            <w:tcW w:w="1276" w:type="dxa"/>
            <w:shd w:val="clear" w:color="auto" w:fill="auto"/>
            <w:vAlign w:val="center"/>
            <w:hideMark/>
          </w:tcPr>
          <w:p w:rsidR="009031E2" w:rsidRPr="00F51059" w:rsidRDefault="009031E2" w:rsidP="00E33724">
            <w:pPr>
              <w:jc w:val="center"/>
              <w:rPr>
                <w:rFonts w:ascii="Arial" w:hAnsi="Arial" w:cs="Arial"/>
                <w:sz w:val="16"/>
                <w:szCs w:val="16"/>
              </w:rPr>
            </w:pPr>
            <w:r w:rsidRPr="00F51059">
              <w:rPr>
                <w:rFonts w:ascii="Arial" w:hAnsi="Arial" w:cs="Arial"/>
                <w:sz w:val="16"/>
                <w:szCs w:val="16"/>
              </w:rPr>
              <w:t>5</w:t>
            </w:r>
          </w:p>
        </w:tc>
        <w:tc>
          <w:tcPr>
            <w:tcW w:w="1078" w:type="dxa"/>
          </w:tcPr>
          <w:p w:rsidR="009031E2" w:rsidRPr="00F51059" w:rsidRDefault="009031E2" w:rsidP="00E33724">
            <w:pPr>
              <w:jc w:val="center"/>
              <w:rPr>
                <w:rFonts w:ascii="Arial" w:hAnsi="Arial" w:cs="Arial"/>
                <w:sz w:val="16"/>
                <w:szCs w:val="16"/>
              </w:rPr>
            </w:pPr>
          </w:p>
        </w:tc>
      </w:tr>
      <w:tr w:rsidR="009031E2" w:rsidRPr="00F51059" w:rsidTr="00E33724">
        <w:trPr>
          <w:trHeight w:val="70"/>
          <w:jc w:val="center"/>
        </w:trPr>
        <w:tc>
          <w:tcPr>
            <w:tcW w:w="1504" w:type="dxa"/>
            <w:vMerge/>
          </w:tcPr>
          <w:p w:rsidR="009031E2" w:rsidRPr="00F51059" w:rsidRDefault="009031E2" w:rsidP="00E33724">
            <w:pPr>
              <w:jc w:val="center"/>
              <w:rPr>
                <w:rFonts w:ascii="Arial" w:hAnsi="Arial" w:cs="Arial"/>
                <w:sz w:val="16"/>
                <w:szCs w:val="16"/>
              </w:rPr>
            </w:pPr>
          </w:p>
        </w:tc>
        <w:tc>
          <w:tcPr>
            <w:tcW w:w="1509" w:type="dxa"/>
            <w:vMerge/>
            <w:shd w:val="clear" w:color="auto" w:fill="auto"/>
            <w:vAlign w:val="center"/>
          </w:tcPr>
          <w:p w:rsidR="009031E2" w:rsidRPr="00F51059" w:rsidRDefault="009031E2" w:rsidP="00E33724">
            <w:pPr>
              <w:jc w:val="center"/>
              <w:rPr>
                <w:rFonts w:ascii="Arial" w:hAnsi="Arial" w:cs="Arial"/>
                <w:sz w:val="16"/>
                <w:szCs w:val="16"/>
              </w:rPr>
            </w:pPr>
          </w:p>
        </w:tc>
        <w:tc>
          <w:tcPr>
            <w:tcW w:w="4110" w:type="dxa"/>
            <w:shd w:val="clear" w:color="auto" w:fill="auto"/>
            <w:vAlign w:val="center"/>
          </w:tcPr>
          <w:p w:rsidR="009031E2" w:rsidRPr="00F51059" w:rsidRDefault="009031E2" w:rsidP="00E33724">
            <w:pPr>
              <w:jc w:val="both"/>
              <w:rPr>
                <w:rFonts w:ascii="Arial" w:hAnsi="Arial" w:cs="Arial"/>
                <w:sz w:val="16"/>
                <w:szCs w:val="16"/>
              </w:rPr>
            </w:pPr>
            <w:r w:rsidRPr="00F51059">
              <w:rPr>
                <w:rFonts w:ascii="Arial" w:hAnsi="Arial" w:cs="Arial"/>
                <w:sz w:val="16"/>
                <w:szCs w:val="16"/>
              </w:rPr>
              <w:t>Juzgado Administrativo de Descongestión</w:t>
            </w:r>
          </w:p>
        </w:tc>
        <w:tc>
          <w:tcPr>
            <w:tcW w:w="1276" w:type="dxa"/>
            <w:shd w:val="clear" w:color="auto" w:fill="auto"/>
            <w:vAlign w:val="center"/>
          </w:tcPr>
          <w:p w:rsidR="009031E2" w:rsidRPr="00F51059" w:rsidRDefault="009031E2" w:rsidP="00E33724">
            <w:pPr>
              <w:jc w:val="center"/>
              <w:rPr>
                <w:rFonts w:ascii="Arial" w:hAnsi="Arial" w:cs="Arial"/>
                <w:sz w:val="16"/>
                <w:szCs w:val="16"/>
              </w:rPr>
            </w:pPr>
            <w:r w:rsidRPr="00F51059">
              <w:rPr>
                <w:rFonts w:ascii="Arial" w:hAnsi="Arial" w:cs="Arial"/>
                <w:sz w:val="16"/>
                <w:szCs w:val="16"/>
              </w:rPr>
              <w:t>3</w:t>
            </w:r>
          </w:p>
        </w:tc>
        <w:tc>
          <w:tcPr>
            <w:tcW w:w="1078" w:type="dxa"/>
          </w:tcPr>
          <w:p w:rsidR="009031E2" w:rsidRPr="00F51059" w:rsidRDefault="009031E2" w:rsidP="00E33724">
            <w:pPr>
              <w:jc w:val="center"/>
              <w:rPr>
                <w:rFonts w:ascii="Arial" w:hAnsi="Arial" w:cs="Arial"/>
                <w:sz w:val="16"/>
                <w:szCs w:val="16"/>
              </w:rPr>
            </w:pPr>
          </w:p>
        </w:tc>
      </w:tr>
      <w:tr w:rsidR="009031E2" w:rsidRPr="00F51059" w:rsidTr="00E33724">
        <w:trPr>
          <w:trHeight w:val="70"/>
          <w:jc w:val="center"/>
        </w:trPr>
        <w:tc>
          <w:tcPr>
            <w:tcW w:w="1504" w:type="dxa"/>
            <w:vMerge/>
          </w:tcPr>
          <w:p w:rsidR="009031E2" w:rsidRPr="00F51059" w:rsidRDefault="009031E2" w:rsidP="00E33724">
            <w:pPr>
              <w:jc w:val="center"/>
              <w:rPr>
                <w:rFonts w:ascii="Arial" w:hAnsi="Arial" w:cs="Arial"/>
                <w:sz w:val="16"/>
                <w:szCs w:val="16"/>
              </w:rPr>
            </w:pPr>
          </w:p>
        </w:tc>
        <w:tc>
          <w:tcPr>
            <w:tcW w:w="1509" w:type="dxa"/>
            <w:vMerge/>
            <w:shd w:val="clear" w:color="auto" w:fill="auto"/>
            <w:vAlign w:val="center"/>
          </w:tcPr>
          <w:p w:rsidR="009031E2" w:rsidRPr="00F51059" w:rsidRDefault="009031E2" w:rsidP="00E33724">
            <w:pPr>
              <w:jc w:val="center"/>
              <w:rPr>
                <w:rFonts w:ascii="Arial" w:hAnsi="Arial" w:cs="Arial"/>
                <w:sz w:val="16"/>
                <w:szCs w:val="16"/>
              </w:rPr>
            </w:pPr>
          </w:p>
        </w:tc>
        <w:tc>
          <w:tcPr>
            <w:tcW w:w="4110" w:type="dxa"/>
            <w:shd w:val="clear" w:color="auto" w:fill="auto"/>
            <w:vAlign w:val="center"/>
          </w:tcPr>
          <w:p w:rsidR="009031E2" w:rsidRPr="00F51059" w:rsidRDefault="009031E2" w:rsidP="00E33724">
            <w:pPr>
              <w:jc w:val="both"/>
              <w:rPr>
                <w:rFonts w:ascii="Arial" w:hAnsi="Arial" w:cs="Arial"/>
                <w:sz w:val="16"/>
                <w:szCs w:val="16"/>
              </w:rPr>
            </w:pPr>
            <w:r w:rsidRPr="00F51059">
              <w:rPr>
                <w:rFonts w:ascii="Arial" w:hAnsi="Arial" w:cs="Arial"/>
                <w:sz w:val="16"/>
                <w:szCs w:val="16"/>
              </w:rPr>
              <w:t>Juzgado Administrativo de Descongestión</w:t>
            </w:r>
          </w:p>
        </w:tc>
        <w:tc>
          <w:tcPr>
            <w:tcW w:w="1276" w:type="dxa"/>
            <w:shd w:val="clear" w:color="auto" w:fill="auto"/>
            <w:vAlign w:val="center"/>
          </w:tcPr>
          <w:p w:rsidR="009031E2" w:rsidRPr="00F51059" w:rsidRDefault="009031E2" w:rsidP="00E33724">
            <w:pPr>
              <w:jc w:val="center"/>
              <w:rPr>
                <w:rFonts w:ascii="Arial" w:hAnsi="Arial" w:cs="Arial"/>
                <w:sz w:val="16"/>
                <w:szCs w:val="16"/>
              </w:rPr>
            </w:pPr>
            <w:r w:rsidRPr="00F51059">
              <w:rPr>
                <w:rFonts w:ascii="Arial" w:hAnsi="Arial" w:cs="Arial"/>
                <w:sz w:val="16"/>
                <w:szCs w:val="16"/>
              </w:rPr>
              <w:t>3</w:t>
            </w:r>
          </w:p>
        </w:tc>
        <w:tc>
          <w:tcPr>
            <w:tcW w:w="1078" w:type="dxa"/>
          </w:tcPr>
          <w:p w:rsidR="009031E2" w:rsidRPr="00F51059" w:rsidRDefault="009031E2" w:rsidP="00E33724">
            <w:pPr>
              <w:jc w:val="center"/>
              <w:rPr>
                <w:rFonts w:ascii="Arial" w:hAnsi="Arial" w:cs="Arial"/>
                <w:sz w:val="16"/>
                <w:szCs w:val="16"/>
              </w:rPr>
            </w:pPr>
          </w:p>
        </w:tc>
      </w:tr>
      <w:tr w:rsidR="009031E2" w:rsidRPr="00F51059" w:rsidTr="00E33724">
        <w:trPr>
          <w:trHeight w:val="70"/>
          <w:jc w:val="center"/>
        </w:trPr>
        <w:tc>
          <w:tcPr>
            <w:tcW w:w="1504" w:type="dxa"/>
            <w:vMerge/>
          </w:tcPr>
          <w:p w:rsidR="009031E2" w:rsidRPr="00F51059" w:rsidRDefault="009031E2" w:rsidP="00E33724">
            <w:pPr>
              <w:jc w:val="center"/>
              <w:rPr>
                <w:rFonts w:ascii="Arial" w:hAnsi="Arial" w:cs="Arial"/>
                <w:sz w:val="16"/>
                <w:szCs w:val="16"/>
              </w:rPr>
            </w:pPr>
          </w:p>
        </w:tc>
        <w:tc>
          <w:tcPr>
            <w:tcW w:w="1509" w:type="dxa"/>
            <w:vMerge/>
            <w:shd w:val="clear" w:color="auto" w:fill="auto"/>
            <w:vAlign w:val="center"/>
          </w:tcPr>
          <w:p w:rsidR="009031E2" w:rsidRPr="00F51059" w:rsidRDefault="009031E2" w:rsidP="00E33724">
            <w:pPr>
              <w:jc w:val="center"/>
              <w:rPr>
                <w:rFonts w:ascii="Arial" w:hAnsi="Arial" w:cs="Arial"/>
                <w:sz w:val="16"/>
                <w:szCs w:val="16"/>
              </w:rPr>
            </w:pPr>
          </w:p>
        </w:tc>
        <w:tc>
          <w:tcPr>
            <w:tcW w:w="4110" w:type="dxa"/>
            <w:shd w:val="clear" w:color="auto" w:fill="auto"/>
            <w:vAlign w:val="center"/>
            <w:hideMark/>
          </w:tcPr>
          <w:p w:rsidR="009031E2" w:rsidRPr="00F51059" w:rsidRDefault="009031E2" w:rsidP="00E33724">
            <w:pPr>
              <w:jc w:val="both"/>
              <w:rPr>
                <w:rFonts w:ascii="Arial" w:hAnsi="Arial" w:cs="Arial"/>
                <w:sz w:val="16"/>
                <w:szCs w:val="16"/>
              </w:rPr>
            </w:pPr>
            <w:r w:rsidRPr="00F51059">
              <w:rPr>
                <w:rFonts w:ascii="Arial" w:hAnsi="Arial" w:cs="Arial"/>
                <w:sz w:val="16"/>
                <w:szCs w:val="16"/>
              </w:rPr>
              <w:t>Juzgado Segundo Civil Municipal De Descongestión</w:t>
            </w:r>
          </w:p>
        </w:tc>
        <w:tc>
          <w:tcPr>
            <w:tcW w:w="1276" w:type="dxa"/>
            <w:shd w:val="clear" w:color="auto" w:fill="auto"/>
            <w:vAlign w:val="center"/>
            <w:hideMark/>
          </w:tcPr>
          <w:p w:rsidR="009031E2" w:rsidRPr="00F51059" w:rsidRDefault="009031E2" w:rsidP="00E33724">
            <w:pPr>
              <w:jc w:val="center"/>
              <w:rPr>
                <w:rFonts w:ascii="Arial" w:hAnsi="Arial" w:cs="Arial"/>
                <w:sz w:val="16"/>
                <w:szCs w:val="16"/>
              </w:rPr>
            </w:pPr>
            <w:r w:rsidRPr="00F51059">
              <w:rPr>
                <w:rFonts w:ascii="Arial" w:hAnsi="Arial" w:cs="Arial"/>
                <w:sz w:val="16"/>
                <w:szCs w:val="16"/>
              </w:rPr>
              <w:t>4</w:t>
            </w:r>
          </w:p>
        </w:tc>
        <w:tc>
          <w:tcPr>
            <w:tcW w:w="1078" w:type="dxa"/>
          </w:tcPr>
          <w:p w:rsidR="009031E2" w:rsidRPr="00F51059" w:rsidRDefault="009031E2" w:rsidP="00E33724">
            <w:pPr>
              <w:jc w:val="center"/>
              <w:rPr>
                <w:rFonts w:ascii="Arial" w:hAnsi="Arial" w:cs="Arial"/>
                <w:sz w:val="16"/>
                <w:szCs w:val="16"/>
              </w:rPr>
            </w:pPr>
          </w:p>
        </w:tc>
      </w:tr>
      <w:tr w:rsidR="009031E2" w:rsidRPr="00F51059" w:rsidTr="00E33724">
        <w:trPr>
          <w:trHeight w:val="70"/>
          <w:jc w:val="center"/>
        </w:trPr>
        <w:tc>
          <w:tcPr>
            <w:tcW w:w="1504" w:type="dxa"/>
            <w:vMerge/>
          </w:tcPr>
          <w:p w:rsidR="009031E2" w:rsidRPr="00F51059" w:rsidRDefault="009031E2" w:rsidP="00E33724">
            <w:pPr>
              <w:jc w:val="center"/>
              <w:rPr>
                <w:rFonts w:ascii="Arial" w:hAnsi="Arial" w:cs="Arial"/>
                <w:sz w:val="16"/>
                <w:szCs w:val="16"/>
              </w:rPr>
            </w:pPr>
          </w:p>
        </w:tc>
        <w:tc>
          <w:tcPr>
            <w:tcW w:w="1509" w:type="dxa"/>
            <w:vMerge/>
            <w:shd w:val="clear" w:color="auto" w:fill="auto"/>
            <w:vAlign w:val="center"/>
          </w:tcPr>
          <w:p w:rsidR="009031E2" w:rsidRPr="00F51059" w:rsidRDefault="009031E2" w:rsidP="00E33724">
            <w:pPr>
              <w:jc w:val="center"/>
              <w:rPr>
                <w:rFonts w:ascii="Arial" w:hAnsi="Arial" w:cs="Arial"/>
                <w:sz w:val="16"/>
                <w:szCs w:val="16"/>
              </w:rPr>
            </w:pPr>
          </w:p>
        </w:tc>
        <w:tc>
          <w:tcPr>
            <w:tcW w:w="4110" w:type="dxa"/>
            <w:shd w:val="clear" w:color="auto" w:fill="auto"/>
            <w:vAlign w:val="center"/>
          </w:tcPr>
          <w:p w:rsidR="009031E2" w:rsidRPr="00F51059" w:rsidRDefault="009031E2" w:rsidP="00E33724">
            <w:pPr>
              <w:jc w:val="both"/>
              <w:rPr>
                <w:rFonts w:ascii="Arial" w:hAnsi="Arial" w:cs="Arial"/>
                <w:sz w:val="16"/>
                <w:szCs w:val="16"/>
              </w:rPr>
            </w:pPr>
            <w:r w:rsidRPr="00F51059">
              <w:rPr>
                <w:rFonts w:ascii="Arial" w:hAnsi="Arial" w:cs="Arial"/>
                <w:sz w:val="16"/>
                <w:szCs w:val="16"/>
              </w:rPr>
              <w:t xml:space="preserve">Juzgado Civil del Circuito De Descongestión </w:t>
            </w:r>
          </w:p>
        </w:tc>
        <w:tc>
          <w:tcPr>
            <w:tcW w:w="1276" w:type="dxa"/>
            <w:shd w:val="clear" w:color="auto" w:fill="auto"/>
            <w:vAlign w:val="center"/>
          </w:tcPr>
          <w:p w:rsidR="009031E2" w:rsidRPr="00F51059" w:rsidRDefault="009031E2" w:rsidP="00E33724">
            <w:pPr>
              <w:jc w:val="center"/>
              <w:rPr>
                <w:rFonts w:ascii="Arial" w:hAnsi="Arial" w:cs="Arial"/>
                <w:sz w:val="16"/>
                <w:szCs w:val="16"/>
              </w:rPr>
            </w:pPr>
            <w:r w:rsidRPr="00F51059">
              <w:rPr>
                <w:rFonts w:ascii="Arial" w:hAnsi="Arial" w:cs="Arial"/>
                <w:sz w:val="16"/>
                <w:szCs w:val="16"/>
              </w:rPr>
              <w:t>4</w:t>
            </w:r>
          </w:p>
        </w:tc>
        <w:tc>
          <w:tcPr>
            <w:tcW w:w="1078" w:type="dxa"/>
          </w:tcPr>
          <w:p w:rsidR="009031E2" w:rsidRPr="00F51059" w:rsidRDefault="009031E2" w:rsidP="00E33724">
            <w:pPr>
              <w:jc w:val="center"/>
              <w:rPr>
                <w:rFonts w:ascii="Arial" w:hAnsi="Arial" w:cs="Arial"/>
                <w:sz w:val="16"/>
                <w:szCs w:val="16"/>
              </w:rPr>
            </w:pPr>
          </w:p>
        </w:tc>
      </w:tr>
      <w:tr w:rsidR="009031E2" w:rsidRPr="00F51059" w:rsidTr="00E33724">
        <w:trPr>
          <w:trHeight w:val="70"/>
          <w:jc w:val="center"/>
        </w:trPr>
        <w:tc>
          <w:tcPr>
            <w:tcW w:w="1504" w:type="dxa"/>
            <w:vMerge/>
          </w:tcPr>
          <w:p w:rsidR="009031E2" w:rsidRPr="00F51059" w:rsidRDefault="009031E2" w:rsidP="00E33724">
            <w:pPr>
              <w:jc w:val="center"/>
              <w:rPr>
                <w:rFonts w:ascii="Arial" w:hAnsi="Arial" w:cs="Arial"/>
                <w:sz w:val="16"/>
                <w:szCs w:val="16"/>
              </w:rPr>
            </w:pPr>
          </w:p>
        </w:tc>
        <w:tc>
          <w:tcPr>
            <w:tcW w:w="1509" w:type="dxa"/>
            <w:vMerge/>
            <w:shd w:val="clear" w:color="auto" w:fill="auto"/>
            <w:vAlign w:val="center"/>
          </w:tcPr>
          <w:p w:rsidR="009031E2" w:rsidRPr="00F51059" w:rsidRDefault="009031E2" w:rsidP="00E33724">
            <w:pPr>
              <w:jc w:val="center"/>
              <w:rPr>
                <w:rFonts w:ascii="Arial" w:hAnsi="Arial" w:cs="Arial"/>
                <w:sz w:val="16"/>
                <w:szCs w:val="16"/>
              </w:rPr>
            </w:pPr>
          </w:p>
        </w:tc>
        <w:tc>
          <w:tcPr>
            <w:tcW w:w="4110" w:type="dxa"/>
            <w:shd w:val="clear" w:color="auto" w:fill="auto"/>
            <w:vAlign w:val="center"/>
          </w:tcPr>
          <w:p w:rsidR="009031E2" w:rsidRPr="00F51059" w:rsidRDefault="009031E2" w:rsidP="00E33724">
            <w:pPr>
              <w:jc w:val="both"/>
              <w:rPr>
                <w:rFonts w:ascii="Arial" w:hAnsi="Arial" w:cs="Arial"/>
                <w:sz w:val="16"/>
                <w:szCs w:val="16"/>
              </w:rPr>
            </w:pPr>
            <w:r w:rsidRPr="00F51059">
              <w:rPr>
                <w:rFonts w:ascii="Arial" w:hAnsi="Arial" w:cs="Arial"/>
                <w:sz w:val="16"/>
                <w:szCs w:val="16"/>
              </w:rPr>
              <w:t>Juzgado Ejecución Civil Municipal</w:t>
            </w:r>
          </w:p>
        </w:tc>
        <w:tc>
          <w:tcPr>
            <w:tcW w:w="1276" w:type="dxa"/>
            <w:shd w:val="clear" w:color="auto" w:fill="auto"/>
            <w:vAlign w:val="center"/>
          </w:tcPr>
          <w:p w:rsidR="009031E2" w:rsidRPr="00F51059" w:rsidRDefault="009031E2" w:rsidP="00E33724">
            <w:pPr>
              <w:jc w:val="center"/>
              <w:rPr>
                <w:rFonts w:ascii="Arial" w:hAnsi="Arial" w:cs="Arial"/>
                <w:sz w:val="16"/>
                <w:szCs w:val="16"/>
              </w:rPr>
            </w:pPr>
            <w:r w:rsidRPr="00F51059">
              <w:rPr>
                <w:rFonts w:ascii="Arial" w:hAnsi="Arial" w:cs="Arial"/>
                <w:sz w:val="16"/>
                <w:szCs w:val="16"/>
              </w:rPr>
              <w:t>2</w:t>
            </w:r>
          </w:p>
        </w:tc>
        <w:tc>
          <w:tcPr>
            <w:tcW w:w="1078" w:type="dxa"/>
          </w:tcPr>
          <w:p w:rsidR="009031E2" w:rsidRPr="00F51059" w:rsidRDefault="009031E2" w:rsidP="00E33724">
            <w:pPr>
              <w:jc w:val="center"/>
              <w:rPr>
                <w:rFonts w:ascii="Arial" w:hAnsi="Arial" w:cs="Arial"/>
                <w:sz w:val="16"/>
                <w:szCs w:val="16"/>
              </w:rPr>
            </w:pPr>
          </w:p>
        </w:tc>
      </w:tr>
      <w:tr w:rsidR="009031E2" w:rsidRPr="00F51059" w:rsidTr="00E33724">
        <w:trPr>
          <w:trHeight w:val="70"/>
          <w:jc w:val="center"/>
        </w:trPr>
        <w:tc>
          <w:tcPr>
            <w:tcW w:w="1504" w:type="dxa"/>
            <w:vMerge/>
          </w:tcPr>
          <w:p w:rsidR="009031E2" w:rsidRPr="00F51059" w:rsidRDefault="009031E2" w:rsidP="00E33724">
            <w:pPr>
              <w:jc w:val="center"/>
              <w:rPr>
                <w:rFonts w:ascii="Arial" w:hAnsi="Arial" w:cs="Arial"/>
                <w:sz w:val="16"/>
                <w:szCs w:val="16"/>
              </w:rPr>
            </w:pPr>
          </w:p>
        </w:tc>
        <w:tc>
          <w:tcPr>
            <w:tcW w:w="1509" w:type="dxa"/>
            <w:vMerge/>
            <w:shd w:val="clear" w:color="auto" w:fill="auto"/>
            <w:vAlign w:val="center"/>
          </w:tcPr>
          <w:p w:rsidR="009031E2" w:rsidRPr="00F51059" w:rsidRDefault="009031E2" w:rsidP="00E33724">
            <w:pPr>
              <w:jc w:val="center"/>
              <w:rPr>
                <w:rFonts w:ascii="Arial" w:hAnsi="Arial" w:cs="Arial"/>
                <w:sz w:val="16"/>
                <w:szCs w:val="16"/>
              </w:rPr>
            </w:pPr>
          </w:p>
        </w:tc>
        <w:tc>
          <w:tcPr>
            <w:tcW w:w="4110" w:type="dxa"/>
            <w:shd w:val="clear" w:color="auto" w:fill="auto"/>
            <w:vAlign w:val="center"/>
          </w:tcPr>
          <w:p w:rsidR="009031E2" w:rsidRPr="00F51059" w:rsidRDefault="009031E2" w:rsidP="00E33724">
            <w:pPr>
              <w:jc w:val="both"/>
              <w:rPr>
                <w:rFonts w:ascii="Arial" w:hAnsi="Arial" w:cs="Arial"/>
                <w:sz w:val="16"/>
                <w:szCs w:val="16"/>
              </w:rPr>
            </w:pPr>
            <w:r w:rsidRPr="00F51059">
              <w:rPr>
                <w:rFonts w:ascii="Arial" w:hAnsi="Arial" w:cs="Arial"/>
                <w:sz w:val="16"/>
                <w:szCs w:val="16"/>
              </w:rPr>
              <w:t>Juzgado Ejecución Civil Municipal</w:t>
            </w:r>
          </w:p>
        </w:tc>
        <w:tc>
          <w:tcPr>
            <w:tcW w:w="1276" w:type="dxa"/>
            <w:shd w:val="clear" w:color="auto" w:fill="auto"/>
            <w:vAlign w:val="center"/>
          </w:tcPr>
          <w:p w:rsidR="009031E2" w:rsidRPr="00F51059" w:rsidRDefault="009031E2" w:rsidP="00E33724">
            <w:pPr>
              <w:jc w:val="center"/>
              <w:rPr>
                <w:rFonts w:ascii="Arial" w:hAnsi="Arial" w:cs="Arial"/>
                <w:sz w:val="16"/>
                <w:szCs w:val="16"/>
              </w:rPr>
            </w:pPr>
            <w:r w:rsidRPr="00F51059">
              <w:rPr>
                <w:rFonts w:ascii="Arial" w:hAnsi="Arial" w:cs="Arial"/>
                <w:sz w:val="16"/>
                <w:szCs w:val="16"/>
              </w:rPr>
              <w:t>2</w:t>
            </w:r>
          </w:p>
        </w:tc>
        <w:tc>
          <w:tcPr>
            <w:tcW w:w="1078" w:type="dxa"/>
          </w:tcPr>
          <w:p w:rsidR="009031E2" w:rsidRPr="00F51059" w:rsidRDefault="009031E2" w:rsidP="00E33724">
            <w:pPr>
              <w:jc w:val="center"/>
              <w:rPr>
                <w:rFonts w:ascii="Arial" w:hAnsi="Arial" w:cs="Arial"/>
                <w:sz w:val="16"/>
                <w:szCs w:val="16"/>
              </w:rPr>
            </w:pPr>
          </w:p>
        </w:tc>
      </w:tr>
      <w:tr w:rsidR="009031E2" w:rsidRPr="00F51059" w:rsidTr="00E33724">
        <w:trPr>
          <w:trHeight w:val="70"/>
          <w:jc w:val="center"/>
        </w:trPr>
        <w:tc>
          <w:tcPr>
            <w:tcW w:w="1504" w:type="dxa"/>
            <w:vMerge/>
          </w:tcPr>
          <w:p w:rsidR="009031E2" w:rsidRPr="00F51059" w:rsidRDefault="009031E2" w:rsidP="00E33724">
            <w:pPr>
              <w:jc w:val="center"/>
              <w:rPr>
                <w:rFonts w:ascii="Arial" w:hAnsi="Arial" w:cs="Arial"/>
                <w:sz w:val="16"/>
                <w:szCs w:val="16"/>
              </w:rPr>
            </w:pPr>
          </w:p>
        </w:tc>
        <w:tc>
          <w:tcPr>
            <w:tcW w:w="1509" w:type="dxa"/>
            <w:vMerge/>
            <w:shd w:val="clear" w:color="auto" w:fill="auto"/>
            <w:vAlign w:val="center"/>
          </w:tcPr>
          <w:p w:rsidR="009031E2" w:rsidRPr="00F51059" w:rsidRDefault="009031E2" w:rsidP="00E33724">
            <w:pPr>
              <w:jc w:val="center"/>
              <w:rPr>
                <w:rFonts w:ascii="Arial" w:hAnsi="Arial" w:cs="Arial"/>
                <w:sz w:val="16"/>
                <w:szCs w:val="16"/>
              </w:rPr>
            </w:pPr>
          </w:p>
        </w:tc>
        <w:tc>
          <w:tcPr>
            <w:tcW w:w="4110" w:type="dxa"/>
            <w:shd w:val="clear" w:color="auto" w:fill="auto"/>
            <w:vAlign w:val="center"/>
          </w:tcPr>
          <w:p w:rsidR="009031E2" w:rsidRPr="00F51059" w:rsidRDefault="009031E2" w:rsidP="00E33724">
            <w:pPr>
              <w:jc w:val="both"/>
              <w:rPr>
                <w:rFonts w:ascii="Arial" w:hAnsi="Arial" w:cs="Arial"/>
                <w:sz w:val="16"/>
                <w:szCs w:val="16"/>
              </w:rPr>
            </w:pPr>
            <w:r w:rsidRPr="00F51059">
              <w:rPr>
                <w:rFonts w:ascii="Arial" w:hAnsi="Arial" w:cs="Arial"/>
                <w:sz w:val="16"/>
                <w:szCs w:val="16"/>
              </w:rPr>
              <w:t xml:space="preserve">Juzgado de Ejecución de Penas </w:t>
            </w:r>
          </w:p>
        </w:tc>
        <w:tc>
          <w:tcPr>
            <w:tcW w:w="1276" w:type="dxa"/>
            <w:shd w:val="clear" w:color="auto" w:fill="auto"/>
            <w:vAlign w:val="center"/>
          </w:tcPr>
          <w:p w:rsidR="009031E2" w:rsidRPr="00F51059" w:rsidRDefault="009031E2" w:rsidP="00E33724">
            <w:pPr>
              <w:jc w:val="center"/>
              <w:rPr>
                <w:rFonts w:ascii="Arial" w:hAnsi="Arial" w:cs="Arial"/>
                <w:sz w:val="16"/>
                <w:szCs w:val="16"/>
              </w:rPr>
            </w:pPr>
            <w:r w:rsidRPr="00F51059">
              <w:rPr>
                <w:rFonts w:ascii="Arial" w:hAnsi="Arial" w:cs="Arial"/>
                <w:sz w:val="16"/>
                <w:szCs w:val="16"/>
              </w:rPr>
              <w:t>3</w:t>
            </w:r>
          </w:p>
        </w:tc>
        <w:tc>
          <w:tcPr>
            <w:tcW w:w="1078" w:type="dxa"/>
          </w:tcPr>
          <w:p w:rsidR="009031E2" w:rsidRPr="00F51059" w:rsidRDefault="009031E2" w:rsidP="00E33724">
            <w:pPr>
              <w:jc w:val="center"/>
              <w:rPr>
                <w:rFonts w:ascii="Arial" w:hAnsi="Arial" w:cs="Arial"/>
                <w:sz w:val="16"/>
                <w:szCs w:val="16"/>
              </w:rPr>
            </w:pPr>
          </w:p>
        </w:tc>
      </w:tr>
      <w:tr w:rsidR="009031E2" w:rsidRPr="00F51059" w:rsidTr="00E33724">
        <w:trPr>
          <w:trHeight w:val="70"/>
          <w:jc w:val="center"/>
        </w:trPr>
        <w:tc>
          <w:tcPr>
            <w:tcW w:w="1504" w:type="dxa"/>
            <w:vMerge/>
          </w:tcPr>
          <w:p w:rsidR="009031E2" w:rsidRPr="00F51059" w:rsidRDefault="009031E2" w:rsidP="00E33724">
            <w:pPr>
              <w:jc w:val="center"/>
              <w:rPr>
                <w:rFonts w:ascii="Arial" w:hAnsi="Arial" w:cs="Arial"/>
                <w:sz w:val="16"/>
                <w:szCs w:val="16"/>
              </w:rPr>
            </w:pPr>
          </w:p>
        </w:tc>
        <w:tc>
          <w:tcPr>
            <w:tcW w:w="1509" w:type="dxa"/>
            <w:vMerge/>
            <w:shd w:val="clear" w:color="auto" w:fill="auto"/>
            <w:vAlign w:val="center"/>
          </w:tcPr>
          <w:p w:rsidR="009031E2" w:rsidRPr="00F51059" w:rsidRDefault="009031E2" w:rsidP="00E33724">
            <w:pPr>
              <w:jc w:val="center"/>
              <w:rPr>
                <w:rFonts w:ascii="Arial" w:hAnsi="Arial" w:cs="Arial"/>
                <w:sz w:val="16"/>
                <w:szCs w:val="16"/>
              </w:rPr>
            </w:pPr>
          </w:p>
        </w:tc>
        <w:tc>
          <w:tcPr>
            <w:tcW w:w="4110" w:type="dxa"/>
            <w:shd w:val="clear" w:color="auto" w:fill="auto"/>
            <w:vAlign w:val="center"/>
          </w:tcPr>
          <w:p w:rsidR="009031E2" w:rsidRPr="00F51059" w:rsidRDefault="009031E2" w:rsidP="00E33724">
            <w:pPr>
              <w:jc w:val="both"/>
              <w:rPr>
                <w:rFonts w:ascii="Arial" w:hAnsi="Arial" w:cs="Arial"/>
                <w:sz w:val="16"/>
                <w:szCs w:val="16"/>
              </w:rPr>
            </w:pPr>
            <w:r w:rsidRPr="00F51059">
              <w:rPr>
                <w:rFonts w:ascii="Arial" w:hAnsi="Arial" w:cs="Arial"/>
                <w:sz w:val="16"/>
                <w:szCs w:val="16"/>
              </w:rPr>
              <w:t>Oficina de Ejecución Civil Municipal</w:t>
            </w:r>
          </w:p>
        </w:tc>
        <w:tc>
          <w:tcPr>
            <w:tcW w:w="1276" w:type="dxa"/>
            <w:shd w:val="clear" w:color="auto" w:fill="auto"/>
            <w:vAlign w:val="center"/>
            <w:hideMark/>
          </w:tcPr>
          <w:p w:rsidR="009031E2" w:rsidRPr="00F51059" w:rsidRDefault="009031E2" w:rsidP="00E33724">
            <w:pPr>
              <w:jc w:val="center"/>
              <w:rPr>
                <w:rFonts w:ascii="Arial" w:hAnsi="Arial" w:cs="Arial"/>
                <w:sz w:val="16"/>
                <w:szCs w:val="16"/>
              </w:rPr>
            </w:pPr>
            <w:r w:rsidRPr="00F51059">
              <w:rPr>
                <w:rFonts w:ascii="Arial" w:hAnsi="Arial" w:cs="Arial"/>
                <w:sz w:val="16"/>
                <w:szCs w:val="16"/>
              </w:rPr>
              <w:t>7</w:t>
            </w:r>
          </w:p>
        </w:tc>
        <w:tc>
          <w:tcPr>
            <w:tcW w:w="1078" w:type="dxa"/>
          </w:tcPr>
          <w:p w:rsidR="009031E2" w:rsidRPr="00F51059" w:rsidRDefault="009031E2" w:rsidP="00E33724">
            <w:pPr>
              <w:jc w:val="center"/>
              <w:rPr>
                <w:rFonts w:ascii="Arial" w:hAnsi="Arial" w:cs="Arial"/>
                <w:sz w:val="16"/>
                <w:szCs w:val="16"/>
              </w:rPr>
            </w:pPr>
          </w:p>
        </w:tc>
      </w:tr>
      <w:tr w:rsidR="009031E2" w:rsidRPr="00F51059" w:rsidTr="00E33724">
        <w:trPr>
          <w:trHeight w:val="70"/>
          <w:jc w:val="center"/>
        </w:trPr>
        <w:tc>
          <w:tcPr>
            <w:tcW w:w="1504" w:type="dxa"/>
            <w:vMerge/>
          </w:tcPr>
          <w:p w:rsidR="009031E2" w:rsidRPr="00F51059" w:rsidRDefault="009031E2" w:rsidP="00E33724">
            <w:pPr>
              <w:jc w:val="center"/>
              <w:rPr>
                <w:rFonts w:ascii="Arial" w:hAnsi="Arial" w:cs="Arial"/>
                <w:sz w:val="16"/>
                <w:szCs w:val="16"/>
              </w:rPr>
            </w:pPr>
          </w:p>
        </w:tc>
        <w:tc>
          <w:tcPr>
            <w:tcW w:w="1509" w:type="dxa"/>
            <w:vMerge/>
            <w:shd w:val="clear" w:color="auto" w:fill="auto"/>
            <w:vAlign w:val="center"/>
          </w:tcPr>
          <w:p w:rsidR="009031E2" w:rsidRPr="00F51059" w:rsidRDefault="009031E2" w:rsidP="00E33724">
            <w:pPr>
              <w:jc w:val="center"/>
              <w:rPr>
                <w:rFonts w:ascii="Arial" w:hAnsi="Arial" w:cs="Arial"/>
                <w:sz w:val="16"/>
                <w:szCs w:val="16"/>
              </w:rPr>
            </w:pPr>
          </w:p>
        </w:tc>
        <w:tc>
          <w:tcPr>
            <w:tcW w:w="4110" w:type="dxa"/>
            <w:shd w:val="clear" w:color="auto" w:fill="auto"/>
            <w:vAlign w:val="center"/>
          </w:tcPr>
          <w:p w:rsidR="009031E2" w:rsidRPr="00F51059" w:rsidRDefault="009031E2" w:rsidP="00E33724">
            <w:pPr>
              <w:jc w:val="both"/>
              <w:rPr>
                <w:rFonts w:ascii="Arial" w:hAnsi="Arial" w:cs="Arial"/>
                <w:sz w:val="16"/>
                <w:szCs w:val="16"/>
              </w:rPr>
            </w:pPr>
            <w:r w:rsidRPr="00F51059">
              <w:rPr>
                <w:rFonts w:ascii="Arial" w:hAnsi="Arial" w:cs="Arial"/>
                <w:sz w:val="16"/>
                <w:szCs w:val="16"/>
              </w:rPr>
              <w:t>Sala Administrativa</w:t>
            </w:r>
          </w:p>
        </w:tc>
        <w:tc>
          <w:tcPr>
            <w:tcW w:w="1276" w:type="dxa"/>
            <w:shd w:val="clear" w:color="auto" w:fill="auto"/>
            <w:vAlign w:val="center"/>
            <w:hideMark/>
          </w:tcPr>
          <w:p w:rsidR="009031E2" w:rsidRPr="00F51059" w:rsidRDefault="009031E2" w:rsidP="00E33724">
            <w:pPr>
              <w:jc w:val="center"/>
              <w:rPr>
                <w:rFonts w:ascii="Arial" w:hAnsi="Arial" w:cs="Arial"/>
                <w:sz w:val="16"/>
                <w:szCs w:val="16"/>
              </w:rPr>
            </w:pPr>
            <w:r w:rsidRPr="00F51059">
              <w:rPr>
                <w:rFonts w:ascii="Arial" w:hAnsi="Arial" w:cs="Arial"/>
                <w:sz w:val="16"/>
                <w:szCs w:val="16"/>
              </w:rPr>
              <w:t>4</w:t>
            </w:r>
          </w:p>
        </w:tc>
        <w:tc>
          <w:tcPr>
            <w:tcW w:w="1078" w:type="dxa"/>
          </w:tcPr>
          <w:p w:rsidR="009031E2" w:rsidRPr="00F51059" w:rsidRDefault="009031E2" w:rsidP="00E33724">
            <w:pPr>
              <w:jc w:val="center"/>
              <w:rPr>
                <w:rFonts w:ascii="Arial" w:hAnsi="Arial" w:cs="Arial"/>
                <w:sz w:val="16"/>
                <w:szCs w:val="16"/>
              </w:rPr>
            </w:pPr>
          </w:p>
        </w:tc>
      </w:tr>
      <w:tr w:rsidR="009031E2" w:rsidRPr="00F51059" w:rsidTr="00E33724">
        <w:trPr>
          <w:trHeight w:val="70"/>
          <w:jc w:val="center"/>
        </w:trPr>
        <w:tc>
          <w:tcPr>
            <w:tcW w:w="1504" w:type="dxa"/>
            <w:vMerge/>
          </w:tcPr>
          <w:p w:rsidR="009031E2" w:rsidRPr="00F51059" w:rsidRDefault="009031E2" w:rsidP="00E33724">
            <w:pPr>
              <w:rPr>
                <w:rFonts w:ascii="Arial" w:hAnsi="Arial" w:cs="Arial"/>
                <w:sz w:val="16"/>
                <w:szCs w:val="16"/>
              </w:rPr>
            </w:pPr>
          </w:p>
        </w:tc>
        <w:tc>
          <w:tcPr>
            <w:tcW w:w="1509" w:type="dxa"/>
            <w:vMerge w:val="restart"/>
            <w:vAlign w:val="center"/>
          </w:tcPr>
          <w:p w:rsidR="009031E2" w:rsidRPr="00F51059" w:rsidRDefault="009031E2" w:rsidP="00E33724">
            <w:pPr>
              <w:jc w:val="center"/>
              <w:rPr>
                <w:rFonts w:ascii="Arial" w:hAnsi="Arial" w:cs="Arial"/>
                <w:sz w:val="16"/>
                <w:szCs w:val="16"/>
              </w:rPr>
            </w:pPr>
            <w:r w:rsidRPr="00F51059">
              <w:rPr>
                <w:rFonts w:ascii="Arial" w:hAnsi="Arial" w:cs="Arial"/>
                <w:sz w:val="16"/>
                <w:szCs w:val="16"/>
              </w:rPr>
              <w:t>03 de febrero de 2014 al 28 de febrero de 2014</w:t>
            </w:r>
          </w:p>
        </w:tc>
        <w:tc>
          <w:tcPr>
            <w:tcW w:w="4110" w:type="dxa"/>
            <w:shd w:val="clear" w:color="auto" w:fill="auto"/>
            <w:vAlign w:val="center"/>
          </w:tcPr>
          <w:p w:rsidR="009031E2" w:rsidRPr="00F51059" w:rsidRDefault="009031E2" w:rsidP="00E33724">
            <w:pPr>
              <w:jc w:val="both"/>
              <w:rPr>
                <w:rFonts w:ascii="Arial" w:hAnsi="Arial" w:cs="Arial"/>
                <w:sz w:val="16"/>
                <w:szCs w:val="16"/>
              </w:rPr>
            </w:pPr>
            <w:r w:rsidRPr="00F51059">
              <w:rPr>
                <w:rFonts w:ascii="Arial" w:hAnsi="Arial" w:cs="Arial"/>
                <w:sz w:val="16"/>
                <w:szCs w:val="16"/>
              </w:rPr>
              <w:t>Juzgado Civil del Circuito de Descongestión</w:t>
            </w:r>
          </w:p>
        </w:tc>
        <w:tc>
          <w:tcPr>
            <w:tcW w:w="1276" w:type="dxa"/>
            <w:shd w:val="clear" w:color="auto" w:fill="auto"/>
            <w:vAlign w:val="center"/>
          </w:tcPr>
          <w:p w:rsidR="009031E2" w:rsidRPr="00F51059" w:rsidRDefault="009031E2" w:rsidP="00E33724">
            <w:pPr>
              <w:jc w:val="center"/>
              <w:rPr>
                <w:rFonts w:ascii="Arial" w:hAnsi="Arial" w:cs="Arial"/>
                <w:sz w:val="16"/>
                <w:szCs w:val="16"/>
              </w:rPr>
            </w:pPr>
            <w:r w:rsidRPr="00F51059">
              <w:rPr>
                <w:rFonts w:ascii="Arial" w:hAnsi="Arial" w:cs="Arial"/>
                <w:sz w:val="16"/>
                <w:szCs w:val="16"/>
              </w:rPr>
              <w:t>2</w:t>
            </w:r>
          </w:p>
        </w:tc>
        <w:tc>
          <w:tcPr>
            <w:tcW w:w="1078" w:type="dxa"/>
          </w:tcPr>
          <w:p w:rsidR="009031E2" w:rsidRPr="00F51059" w:rsidRDefault="009031E2" w:rsidP="00E33724">
            <w:pPr>
              <w:jc w:val="center"/>
              <w:rPr>
                <w:rFonts w:ascii="Arial" w:hAnsi="Arial" w:cs="Arial"/>
                <w:sz w:val="16"/>
                <w:szCs w:val="16"/>
              </w:rPr>
            </w:pPr>
          </w:p>
        </w:tc>
      </w:tr>
      <w:tr w:rsidR="009031E2" w:rsidRPr="00F51059" w:rsidTr="00E33724">
        <w:trPr>
          <w:trHeight w:val="70"/>
          <w:jc w:val="center"/>
        </w:trPr>
        <w:tc>
          <w:tcPr>
            <w:tcW w:w="1504" w:type="dxa"/>
            <w:vMerge/>
          </w:tcPr>
          <w:p w:rsidR="009031E2" w:rsidRPr="00F51059" w:rsidRDefault="009031E2" w:rsidP="00E33724">
            <w:pPr>
              <w:rPr>
                <w:rFonts w:ascii="Arial" w:hAnsi="Arial" w:cs="Arial"/>
                <w:sz w:val="16"/>
                <w:szCs w:val="16"/>
              </w:rPr>
            </w:pPr>
          </w:p>
        </w:tc>
        <w:tc>
          <w:tcPr>
            <w:tcW w:w="1509" w:type="dxa"/>
            <w:vMerge/>
            <w:vAlign w:val="center"/>
          </w:tcPr>
          <w:p w:rsidR="009031E2" w:rsidRPr="00F51059" w:rsidRDefault="009031E2" w:rsidP="00E33724">
            <w:pPr>
              <w:rPr>
                <w:rFonts w:ascii="Arial" w:hAnsi="Arial" w:cs="Arial"/>
                <w:sz w:val="16"/>
                <w:szCs w:val="16"/>
              </w:rPr>
            </w:pPr>
          </w:p>
        </w:tc>
        <w:tc>
          <w:tcPr>
            <w:tcW w:w="4110" w:type="dxa"/>
            <w:shd w:val="clear" w:color="auto" w:fill="auto"/>
            <w:vAlign w:val="center"/>
          </w:tcPr>
          <w:p w:rsidR="009031E2" w:rsidRPr="00F51059" w:rsidRDefault="009031E2" w:rsidP="00E33724">
            <w:pPr>
              <w:jc w:val="both"/>
              <w:rPr>
                <w:rFonts w:ascii="Arial" w:hAnsi="Arial" w:cs="Arial"/>
                <w:sz w:val="16"/>
                <w:szCs w:val="16"/>
              </w:rPr>
            </w:pPr>
            <w:r w:rsidRPr="00F51059">
              <w:rPr>
                <w:rFonts w:ascii="Arial" w:hAnsi="Arial" w:cs="Arial"/>
                <w:sz w:val="16"/>
                <w:szCs w:val="16"/>
              </w:rPr>
              <w:t>Juzgado 1° Civil de Descongestión</w:t>
            </w:r>
          </w:p>
        </w:tc>
        <w:tc>
          <w:tcPr>
            <w:tcW w:w="1276" w:type="dxa"/>
            <w:shd w:val="clear" w:color="auto" w:fill="auto"/>
            <w:vAlign w:val="center"/>
          </w:tcPr>
          <w:p w:rsidR="009031E2" w:rsidRPr="00F51059" w:rsidRDefault="009031E2" w:rsidP="00E33724">
            <w:pPr>
              <w:jc w:val="center"/>
              <w:rPr>
                <w:rFonts w:ascii="Arial" w:hAnsi="Arial" w:cs="Arial"/>
                <w:sz w:val="16"/>
                <w:szCs w:val="16"/>
              </w:rPr>
            </w:pPr>
            <w:r w:rsidRPr="00F51059">
              <w:rPr>
                <w:rFonts w:ascii="Arial" w:hAnsi="Arial" w:cs="Arial"/>
                <w:sz w:val="16"/>
                <w:szCs w:val="16"/>
              </w:rPr>
              <w:t>3</w:t>
            </w:r>
          </w:p>
        </w:tc>
        <w:tc>
          <w:tcPr>
            <w:tcW w:w="1078" w:type="dxa"/>
          </w:tcPr>
          <w:p w:rsidR="009031E2" w:rsidRPr="00F51059" w:rsidRDefault="009031E2" w:rsidP="00E33724">
            <w:pPr>
              <w:jc w:val="center"/>
              <w:rPr>
                <w:rFonts w:ascii="Arial" w:hAnsi="Arial" w:cs="Arial"/>
                <w:sz w:val="16"/>
                <w:szCs w:val="16"/>
              </w:rPr>
            </w:pPr>
          </w:p>
        </w:tc>
      </w:tr>
      <w:tr w:rsidR="009031E2" w:rsidRPr="00F51059" w:rsidTr="00E33724">
        <w:trPr>
          <w:trHeight w:val="70"/>
          <w:jc w:val="center"/>
        </w:trPr>
        <w:tc>
          <w:tcPr>
            <w:tcW w:w="1504" w:type="dxa"/>
            <w:vMerge/>
          </w:tcPr>
          <w:p w:rsidR="009031E2" w:rsidRPr="00F51059" w:rsidRDefault="009031E2" w:rsidP="00E33724">
            <w:pPr>
              <w:rPr>
                <w:rFonts w:ascii="Arial" w:hAnsi="Arial" w:cs="Arial"/>
                <w:sz w:val="16"/>
                <w:szCs w:val="16"/>
              </w:rPr>
            </w:pPr>
          </w:p>
        </w:tc>
        <w:tc>
          <w:tcPr>
            <w:tcW w:w="1509" w:type="dxa"/>
            <w:vMerge/>
            <w:vAlign w:val="center"/>
          </w:tcPr>
          <w:p w:rsidR="009031E2" w:rsidRPr="00F51059" w:rsidRDefault="009031E2" w:rsidP="00E33724">
            <w:pPr>
              <w:rPr>
                <w:rFonts w:ascii="Arial" w:hAnsi="Arial" w:cs="Arial"/>
                <w:sz w:val="16"/>
                <w:szCs w:val="16"/>
              </w:rPr>
            </w:pPr>
          </w:p>
        </w:tc>
        <w:tc>
          <w:tcPr>
            <w:tcW w:w="4110" w:type="dxa"/>
            <w:shd w:val="clear" w:color="auto" w:fill="auto"/>
            <w:vAlign w:val="center"/>
          </w:tcPr>
          <w:p w:rsidR="009031E2" w:rsidRPr="00F51059" w:rsidRDefault="009031E2" w:rsidP="00E33724">
            <w:pPr>
              <w:jc w:val="both"/>
              <w:rPr>
                <w:rFonts w:ascii="Arial" w:hAnsi="Arial" w:cs="Arial"/>
                <w:sz w:val="16"/>
                <w:szCs w:val="16"/>
              </w:rPr>
            </w:pPr>
            <w:r w:rsidRPr="00F51059">
              <w:rPr>
                <w:rFonts w:ascii="Arial" w:hAnsi="Arial" w:cs="Arial"/>
                <w:sz w:val="16"/>
                <w:szCs w:val="16"/>
              </w:rPr>
              <w:t>Juzgado 2° Civil de Descongestión</w:t>
            </w:r>
          </w:p>
        </w:tc>
        <w:tc>
          <w:tcPr>
            <w:tcW w:w="1276" w:type="dxa"/>
            <w:shd w:val="clear" w:color="auto" w:fill="auto"/>
            <w:vAlign w:val="center"/>
          </w:tcPr>
          <w:p w:rsidR="009031E2" w:rsidRPr="00F51059" w:rsidRDefault="009031E2" w:rsidP="00E33724">
            <w:pPr>
              <w:jc w:val="center"/>
              <w:rPr>
                <w:rFonts w:ascii="Arial" w:hAnsi="Arial" w:cs="Arial"/>
                <w:sz w:val="16"/>
                <w:szCs w:val="16"/>
              </w:rPr>
            </w:pPr>
            <w:r w:rsidRPr="00F51059">
              <w:rPr>
                <w:rFonts w:ascii="Arial" w:hAnsi="Arial" w:cs="Arial"/>
                <w:sz w:val="16"/>
                <w:szCs w:val="16"/>
              </w:rPr>
              <w:t>3</w:t>
            </w:r>
          </w:p>
        </w:tc>
        <w:tc>
          <w:tcPr>
            <w:tcW w:w="1078" w:type="dxa"/>
          </w:tcPr>
          <w:p w:rsidR="009031E2" w:rsidRPr="00F51059" w:rsidRDefault="009031E2" w:rsidP="00E33724">
            <w:pPr>
              <w:jc w:val="center"/>
              <w:rPr>
                <w:rFonts w:ascii="Arial" w:hAnsi="Arial" w:cs="Arial"/>
                <w:sz w:val="16"/>
                <w:szCs w:val="16"/>
              </w:rPr>
            </w:pPr>
          </w:p>
        </w:tc>
      </w:tr>
      <w:tr w:rsidR="009031E2" w:rsidRPr="00F51059" w:rsidTr="00E33724">
        <w:trPr>
          <w:trHeight w:val="104"/>
          <w:jc w:val="center"/>
        </w:trPr>
        <w:tc>
          <w:tcPr>
            <w:tcW w:w="1504" w:type="dxa"/>
            <w:vMerge/>
          </w:tcPr>
          <w:p w:rsidR="009031E2" w:rsidRPr="00F51059" w:rsidRDefault="009031E2" w:rsidP="00E33724">
            <w:pPr>
              <w:rPr>
                <w:rFonts w:ascii="Arial" w:hAnsi="Arial" w:cs="Arial"/>
                <w:sz w:val="16"/>
                <w:szCs w:val="16"/>
              </w:rPr>
            </w:pPr>
          </w:p>
        </w:tc>
        <w:tc>
          <w:tcPr>
            <w:tcW w:w="1509" w:type="dxa"/>
            <w:vMerge/>
            <w:vAlign w:val="center"/>
          </w:tcPr>
          <w:p w:rsidR="009031E2" w:rsidRPr="00F51059" w:rsidRDefault="009031E2" w:rsidP="00E33724">
            <w:pPr>
              <w:rPr>
                <w:rFonts w:ascii="Arial" w:hAnsi="Arial" w:cs="Arial"/>
                <w:sz w:val="16"/>
                <w:szCs w:val="16"/>
              </w:rPr>
            </w:pPr>
          </w:p>
        </w:tc>
        <w:tc>
          <w:tcPr>
            <w:tcW w:w="4110" w:type="dxa"/>
            <w:shd w:val="clear" w:color="auto" w:fill="auto"/>
            <w:vAlign w:val="center"/>
          </w:tcPr>
          <w:p w:rsidR="009031E2" w:rsidRPr="00F51059" w:rsidRDefault="009031E2" w:rsidP="00E33724">
            <w:pPr>
              <w:jc w:val="both"/>
              <w:rPr>
                <w:rFonts w:ascii="Arial" w:hAnsi="Arial" w:cs="Arial"/>
                <w:sz w:val="16"/>
                <w:szCs w:val="16"/>
              </w:rPr>
            </w:pPr>
            <w:r w:rsidRPr="00F51059">
              <w:rPr>
                <w:rFonts w:ascii="Arial" w:hAnsi="Arial" w:cs="Arial"/>
                <w:sz w:val="16"/>
                <w:szCs w:val="16"/>
              </w:rPr>
              <w:t>Juzgado de Familia de Descongestión</w:t>
            </w:r>
          </w:p>
        </w:tc>
        <w:tc>
          <w:tcPr>
            <w:tcW w:w="1276" w:type="dxa"/>
            <w:shd w:val="clear" w:color="auto" w:fill="auto"/>
            <w:vAlign w:val="center"/>
          </w:tcPr>
          <w:p w:rsidR="009031E2" w:rsidRPr="00F51059" w:rsidRDefault="009031E2" w:rsidP="00E33724">
            <w:pPr>
              <w:jc w:val="center"/>
              <w:rPr>
                <w:rFonts w:ascii="Arial" w:hAnsi="Arial" w:cs="Arial"/>
                <w:sz w:val="16"/>
                <w:szCs w:val="16"/>
              </w:rPr>
            </w:pPr>
            <w:r w:rsidRPr="00F51059">
              <w:rPr>
                <w:rFonts w:ascii="Arial" w:hAnsi="Arial" w:cs="Arial"/>
                <w:sz w:val="16"/>
                <w:szCs w:val="16"/>
              </w:rPr>
              <w:t>7</w:t>
            </w:r>
          </w:p>
        </w:tc>
        <w:tc>
          <w:tcPr>
            <w:tcW w:w="1078" w:type="dxa"/>
          </w:tcPr>
          <w:p w:rsidR="009031E2" w:rsidRPr="00F51059" w:rsidRDefault="009031E2" w:rsidP="00E33724">
            <w:pPr>
              <w:jc w:val="center"/>
              <w:rPr>
                <w:rFonts w:ascii="Arial" w:hAnsi="Arial" w:cs="Arial"/>
                <w:sz w:val="16"/>
                <w:szCs w:val="16"/>
              </w:rPr>
            </w:pPr>
          </w:p>
        </w:tc>
      </w:tr>
      <w:tr w:rsidR="009031E2" w:rsidRPr="00F51059" w:rsidTr="00E33724">
        <w:trPr>
          <w:trHeight w:val="192"/>
          <w:jc w:val="center"/>
        </w:trPr>
        <w:tc>
          <w:tcPr>
            <w:tcW w:w="1504" w:type="dxa"/>
            <w:vMerge/>
          </w:tcPr>
          <w:p w:rsidR="009031E2" w:rsidRPr="00F51059" w:rsidRDefault="009031E2" w:rsidP="00E33724">
            <w:pPr>
              <w:rPr>
                <w:rFonts w:ascii="Arial" w:hAnsi="Arial" w:cs="Arial"/>
                <w:sz w:val="16"/>
                <w:szCs w:val="16"/>
              </w:rPr>
            </w:pPr>
          </w:p>
        </w:tc>
        <w:tc>
          <w:tcPr>
            <w:tcW w:w="1509" w:type="dxa"/>
            <w:vMerge/>
            <w:vAlign w:val="center"/>
          </w:tcPr>
          <w:p w:rsidR="009031E2" w:rsidRPr="00F51059" w:rsidRDefault="009031E2" w:rsidP="00E33724">
            <w:pPr>
              <w:rPr>
                <w:rFonts w:ascii="Arial" w:hAnsi="Arial" w:cs="Arial"/>
                <w:sz w:val="16"/>
                <w:szCs w:val="16"/>
              </w:rPr>
            </w:pPr>
          </w:p>
        </w:tc>
        <w:tc>
          <w:tcPr>
            <w:tcW w:w="4110" w:type="dxa"/>
            <w:shd w:val="clear" w:color="auto" w:fill="auto"/>
            <w:vAlign w:val="center"/>
          </w:tcPr>
          <w:p w:rsidR="009031E2" w:rsidRPr="00F51059" w:rsidRDefault="009031E2" w:rsidP="00E33724">
            <w:pPr>
              <w:jc w:val="both"/>
              <w:rPr>
                <w:rFonts w:ascii="Arial" w:hAnsi="Arial" w:cs="Arial"/>
                <w:sz w:val="16"/>
                <w:szCs w:val="16"/>
              </w:rPr>
            </w:pPr>
            <w:r w:rsidRPr="00F51059">
              <w:rPr>
                <w:rFonts w:ascii="Arial" w:hAnsi="Arial" w:cs="Arial"/>
                <w:sz w:val="16"/>
                <w:szCs w:val="16"/>
              </w:rPr>
              <w:t>Juzgado Familia de Descongestión</w:t>
            </w:r>
          </w:p>
        </w:tc>
        <w:tc>
          <w:tcPr>
            <w:tcW w:w="1276" w:type="dxa"/>
            <w:shd w:val="clear" w:color="auto" w:fill="auto"/>
            <w:vAlign w:val="center"/>
          </w:tcPr>
          <w:p w:rsidR="009031E2" w:rsidRPr="00F51059" w:rsidRDefault="009031E2" w:rsidP="00E33724">
            <w:pPr>
              <w:jc w:val="center"/>
              <w:rPr>
                <w:rFonts w:ascii="Arial" w:hAnsi="Arial" w:cs="Arial"/>
                <w:sz w:val="16"/>
                <w:szCs w:val="16"/>
              </w:rPr>
            </w:pPr>
            <w:r w:rsidRPr="00F51059">
              <w:rPr>
                <w:rFonts w:ascii="Arial" w:hAnsi="Arial" w:cs="Arial"/>
                <w:sz w:val="16"/>
                <w:szCs w:val="16"/>
              </w:rPr>
              <w:t>7</w:t>
            </w:r>
          </w:p>
        </w:tc>
        <w:tc>
          <w:tcPr>
            <w:tcW w:w="1078" w:type="dxa"/>
          </w:tcPr>
          <w:p w:rsidR="009031E2" w:rsidRPr="00F51059" w:rsidRDefault="009031E2" w:rsidP="00E33724">
            <w:pPr>
              <w:jc w:val="center"/>
              <w:rPr>
                <w:rFonts w:ascii="Arial" w:hAnsi="Arial" w:cs="Arial"/>
                <w:sz w:val="16"/>
                <w:szCs w:val="16"/>
              </w:rPr>
            </w:pPr>
          </w:p>
        </w:tc>
      </w:tr>
      <w:tr w:rsidR="009031E2" w:rsidRPr="00F51059" w:rsidTr="00E33724">
        <w:trPr>
          <w:trHeight w:val="70"/>
          <w:jc w:val="center"/>
        </w:trPr>
        <w:tc>
          <w:tcPr>
            <w:tcW w:w="1504" w:type="dxa"/>
            <w:vMerge/>
          </w:tcPr>
          <w:p w:rsidR="009031E2" w:rsidRPr="00F51059" w:rsidRDefault="009031E2" w:rsidP="00E33724">
            <w:pPr>
              <w:rPr>
                <w:rFonts w:ascii="Arial" w:hAnsi="Arial" w:cs="Arial"/>
                <w:sz w:val="16"/>
                <w:szCs w:val="16"/>
              </w:rPr>
            </w:pPr>
          </w:p>
        </w:tc>
        <w:tc>
          <w:tcPr>
            <w:tcW w:w="1509" w:type="dxa"/>
            <w:vMerge/>
            <w:vAlign w:val="center"/>
          </w:tcPr>
          <w:p w:rsidR="009031E2" w:rsidRPr="00F51059" w:rsidRDefault="009031E2" w:rsidP="00E33724">
            <w:pPr>
              <w:rPr>
                <w:rFonts w:ascii="Arial" w:hAnsi="Arial" w:cs="Arial"/>
                <w:sz w:val="16"/>
                <w:szCs w:val="16"/>
              </w:rPr>
            </w:pPr>
          </w:p>
        </w:tc>
        <w:tc>
          <w:tcPr>
            <w:tcW w:w="4110" w:type="dxa"/>
            <w:shd w:val="clear" w:color="auto" w:fill="auto"/>
            <w:vAlign w:val="center"/>
          </w:tcPr>
          <w:p w:rsidR="009031E2" w:rsidRPr="00F51059" w:rsidRDefault="009031E2" w:rsidP="00E33724">
            <w:pPr>
              <w:jc w:val="both"/>
              <w:rPr>
                <w:rFonts w:ascii="Arial" w:hAnsi="Arial" w:cs="Arial"/>
                <w:sz w:val="16"/>
                <w:szCs w:val="16"/>
              </w:rPr>
            </w:pPr>
            <w:r w:rsidRPr="00F51059">
              <w:rPr>
                <w:rFonts w:ascii="Arial" w:hAnsi="Arial" w:cs="Arial"/>
                <w:sz w:val="16"/>
                <w:szCs w:val="16"/>
              </w:rPr>
              <w:t>Juzgado Administrativo de Descongestión</w:t>
            </w:r>
          </w:p>
        </w:tc>
        <w:tc>
          <w:tcPr>
            <w:tcW w:w="1276" w:type="dxa"/>
            <w:shd w:val="clear" w:color="auto" w:fill="auto"/>
            <w:vAlign w:val="center"/>
          </w:tcPr>
          <w:p w:rsidR="009031E2" w:rsidRPr="00F51059" w:rsidRDefault="009031E2" w:rsidP="00E33724">
            <w:pPr>
              <w:jc w:val="center"/>
              <w:rPr>
                <w:rFonts w:ascii="Arial" w:hAnsi="Arial" w:cs="Arial"/>
                <w:sz w:val="16"/>
                <w:szCs w:val="16"/>
              </w:rPr>
            </w:pPr>
            <w:r w:rsidRPr="00F51059">
              <w:rPr>
                <w:rFonts w:ascii="Arial" w:hAnsi="Arial" w:cs="Arial"/>
                <w:sz w:val="16"/>
                <w:szCs w:val="16"/>
              </w:rPr>
              <w:t>4</w:t>
            </w:r>
          </w:p>
        </w:tc>
        <w:tc>
          <w:tcPr>
            <w:tcW w:w="1078" w:type="dxa"/>
          </w:tcPr>
          <w:p w:rsidR="009031E2" w:rsidRPr="00F51059" w:rsidRDefault="009031E2" w:rsidP="00E33724">
            <w:pPr>
              <w:jc w:val="center"/>
              <w:rPr>
                <w:rFonts w:ascii="Arial" w:hAnsi="Arial" w:cs="Arial"/>
                <w:sz w:val="16"/>
                <w:szCs w:val="16"/>
              </w:rPr>
            </w:pPr>
          </w:p>
        </w:tc>
      </w:tr>
      <w:tr w:rsidR="009031E2" w:rsidRPr="00F51059" w:rsidTr="00E33724">
        <w:trPr>
          <w:trHeight w:val="70"/>
          <w:jc w:val="center"/>
        </w:trPr>
        <w:tc>
          <w:tcPr>
            <w:tcW w:w="1504" w:type="dxa"/>
            <w:vMerge/>
          </w:tcPr>
          <w:p w:rsidR="009031E2" w:rsidRPr="00F51059" w:rsidRDefault="009031E2" w:rsidP="00E33724">
            <w:pPr>
              <w:rPr>
                <w:rFonts w:ascii="Arial" w:hAnsi="Arial" w:cs="Arial"/>
                <w:sz w:val="16"/>
                <w:szCs w:val="16"/>
              </w:rPr>
            </w:pPr>
          </w:p>
        </w:tc>
        <w:tc>
          <w:tcPr>
            <w:tcW w:w="1509" w:type="dxa"/>
            <w:vMerge/>
            <w:vAlign w:val="center"/>
          </w:tcPr>
          <w:p w:rsidR="009031E2" w:rsidRPr="00F51059" w:rsidRDefault="009031E2" w:rsidP="00E33724">
            <w:pPr>
              <w:rPr>
                <w:rFonts w:ascii="Arial" w:hAnsi="Arial" w:cs="Arial"/>
                <w:sz w:val="16"/>
                <w:szCs w:val="16"/>
              </w:rPr>
            </w:pPr>
          </w:p>
        </w:tc>
        <w:tc>
          <w:tcPr>
            <w:tcW w:w="4110" w:type="dxa"/>
            <w:shd w:val="clear" w:color="auto" w:fill="auto"/>
            <w:vAlign w:val="center"/>
          </w:tcPr>
          <w:p w:rsidR="009031E2" w:rsidRPr="00F51059" w:rsidRDefault="009031E2" w:rsidP="00E33724">
            <w:pPr>
              <w:jc w:val="both"/>
              <w:rPr>
                <w:rFonts w:ascii="Arial" w:hAnsi="Arial" w:cs="Arial"/>
                <w:sz w:val="16"/>
                <w:szCs w:val="16"/>
              </w:rPr>
            </w:pPr>
            <w:r w:rsidRPr="00F51059">
              <w:rPr>
                <w:rFonts w:ascii="Arial" w:hAnsi="Arial" w:cs="Arial"/>
                <w:sz w:val="16"/>
                <w:szCs w:val="16"/>
              </w:rPr>
              <w:t>Juzgado Administrativo de Descongestión</w:t>
            </w:r>
          </w:p>
        </w:tc>
        <w:tc>
          <w:tcPr>
            <w:tcW w:w="1276" w:type="dxa"/>
            <w:shd w:val="clear" w:color="auto" w:fill="auto"/>
            <w:vAlign w:val="center"/>
          </w:tcPr>
          <w:p w:rsidR="009031E2" w:rsidRPr="00F51059" w:rsidRDefault="009031E2" w:rsidP="00E33724">
            <w:pPr>
              <w:jc w:val="center"/>
              <w:rPr>
                <w:rFonts w:ascii="Arial" w:hAnsi="Arial" w:cs="Arial"/>
                <w:sz w:val="16"/>
                <w:szCs w:val="16"/>
              </w:rPr>
            </w:pPr>
            <w:r w:rsidRPr="00F51059">
              <w:rPr>
                <w:rFonts w:ascii="Arial" w:hAnsi="Arial" w:cs="Arial"/>
                <w:sz w:val="16"/>
                <w:szCs w:val="16"/>
              </w:rPr>
              <w:t>4</w:t>
            </w:r>
          </w:p>
        </w:tc>
        <w:tc>
          <w:tcPr>
            <w:tcW w:w="1078" w:type="dxa"/>
          </w:tcPr>
          <w:p w:rsidR="009031E2" w:rsidRPr="00F51059" w:rsidRDefault="009031E2" w:rsidP="00E33724">
            <w:pPr>
              <w:jc w:val="center"/>
              <w:rPr>
                <w:rFonts w:ascii="Arial" w:hAnsi="Arial" w:cs="Arial"/>
                <w:sz w:val="16"/>
                <w:szCs w:val="16"/>
              </w:rPr>
            </w:pPr>
          </w:p>
        </w:tc>
      </w:tr>
      <w:tr w:rsidR="009031E2" w:rsidRPr="00F51059" w:rsidTr="00E33724">
        <w:trPr>
          <w:trHeight w:val="70"/>
          <w:jc w:val="center"/>
        </w:trPr>
        <w:tc>
          <w:tcPr>
            <w:tcW w:w="1504" w:type="dxa"/>
            <w:vMerge/>
          </w:tcPr>
          <w:p w:rsidR="009031E2" w:rsidRPr="00F51059" w:rsidRDefault="009031E2" w:rsidP="00E33724">
            <w:pPr>
              <w:rPr>
                <w:rFonts w:ascii="Arial" w:hAnsi="Arial" w:cs="Arial"/>
                <w:sz w:val="16"/>
                <w:szCs w:val="16"/>
              </w:rPr>
            </w:pPr>
          </w:p>
        </w:tc>
        <w:tc>
          <w:tcPr>
            <w:tcW w:w="1509" w:type="dxa"/>
            <w:vMerge/>
            <w:vAlign w:val="center"/>
          </w:tcPr>
          <w:p w:rsidR="009031E2" w:rsidRPr="00F51059" w:rsidRDefault="009031E2" w:rsidP="00E33724">
            <w:pPr>
              <w:rPr>
                <w:rFonts w:ascii="Arial" w:hAnsi="Arial" w:cs="Arial"/>
                <w:sz w:val="16"/>
                <w:szCs w:val="16"/>
              </w:rPr>
            </w:pPr>
          </w:p>
        </w:tc>
        <w:tc>
          <w:tcPr>
            <w:tcW w:w="4110" w:type="dxa"/>
            <w:shd w:val="clear" w:color="auto" w:fill="auto"/>
            <w:vAlign w:val="center"/>
          </w:tcPr>
          <w:p w:rsidR="009031E2" w:rsidRPr="00F51059" w:rsidRDefault="009031E2" w:rsidP="00E33724">
            <w:pPr>
              <w:jc w:val="both"/>
              <w:rPr>
                <w:rFonts w:ascii="Arial" w:hAnsi="Arial" w:cs="Arial"/>
                <w:sz w:val="16"/>
                <w:szCs w:val="16"/>
              </w:rPr>
            </w:pPr>
            <w:r w:rsidRPr="00F51059">
              <w:rPr>
                <w:rFonts w:ascii="Arial" w:hAnsi="Arial" w:cs="Arial"/>
                <w:sz w:val="16"/>
                <w:szCs w:val="16"/>
              </w:rPr>
              <w:t>Magistrados</w:t>
            </w:r>
          </w:p>
        </w:tc>
        <w:tc>
          <w:tcPr>
            <w:tcW w:w="1276" w:type="dxa"/>
            <w:shd w:val="clear" w:color="auto" w:fill="auto"/>
            <w:vAlign w:val="center"/>
          </w:tcPr>
          <w:p w:rsidR="009031E2" w:rsidRPr="00F51059" w:rsidRDefault="009031E2" w:rsidP="00E33724">
            <w:pPr>
              <w:jc w:val="center"/>
              <w:rPr>
                <w:rFonts w:ascii="Arial" w:hAnsi="Arial" w:cs="Arial"/>
                <w:sz w:val="16"/>
                <w:szCs w:val="16"/>
              </w:rPr>
            </w:pPr>
            <w:r w:rsidRPr="00F51059">
              <w:rPr>
                <w:rFonts w:ascii="Arial" w:hAnsi="Arial" w:cs="Arial"/>
                <w:sz w:val="16"/>
                <w:szCs w:val="16"/>
              </w:rPr>
              <w:t>3</w:t>
            </w:r>
          </w:p>
        </w:tc>
        <w:tc>
          <w:tcPr>
            <w:tcW w:w="1078" w:type="dxa"/>
          </w:tcPr>
          <w:p w:rsidR="009031E2" w:rsidRPr="00F51059" w:rsidRDefault="009031E2" w:rsidP="00E33724">
            <w:pPr>
              <w:jc w:val="center"/>
              <w:rPr>
                <w:rFonts w:ascii="Arial" w:hAnsi="Arial" w:cs="Arial"/>
                <w:sz w:val="16"/>
                <w:szCs w:val="16"/>
              </w:rPr>
            </w:pPr>
          </w:p>
        </w:tc>
      </w:tr>
    </w:tbl>
    <w:p w:rsidR="009031E2" w:rsidRPr="00F51059" w:rsidRDefault="009031E2" w:rsidP="009031E2">
      <w:pPr>
        <w:jc w:val="both"/>
        <w:rPr>
          <w:rFonts w:ascii="Arial" w:hAnsi="Arial" w:cs="Arial"/>
        </w:rPr>
      </w:pPr>
    </w:p>
    <w:p w:rsidR="009031E2" w:rsidRPr="00F51059" w:rsidRDefault="009031E2" w:rsidP="009031E2">
      <w:pPr>
        <w:numPr>
          <w:ilvl w:val="0"/>
          <w:numId w:val="30"/>
        </w:numPr>
        <w:spacing w:after="0" w:line="240" w:lineRule="auto"/>
        <w:rPr>
          <w:rFonts w:ascii="Arial" w:hAnsi="Arial" w:cs="Arial"/>
          <w:b/>
        </w:rPr>
      </w:pPr>
      <w:r w:rsidRPr="00F51059">
        <w:rPr>
          <w:rFonts w:ascii="Arial" w:hAnsi="Arial" w:cs="Arial"/>
          <w:b/>
          <w:u w:val="single"/>
        </w:rPr>
        <w:t>Obras de infraestructura realizadas en el año 2014</w:t>
      </w:r>
      <w:r w:rsidRPr="00F51059">
        <w:rPr>
          <w:rFonts w:ascii="Arial" w:hAnsi="Arial" w:cs="Arial"/>
          <w:b/>
        </w:rPr>
        <w:t>:</w:t>
      </w:r>
    </w:p>
    <w:p w:rsidR="009031E2" w:rsidRPr="00F51059" w:rsidRDefault="009031E2" w:rsidP="009031E2">
      <w:pPr>
        <w:rPr>
          <w:rFonts w:ascii="Arial" w:hAnsi="Arial" w:cs="Arial"/>
        </w:rPr>
      </w:pPr>
    </w:p>
    <w:p w:rsidR="009031E2" w:rsidRPr="00F51059" w:rsidRDefault="009031E2" w:rsidP="00F51059">
      <w:pPr>
        <w:numPr>
          <w:ilvl w:val="0"/>
          <w:numId w:val="29"/>
        </w:numPr>
        <w:spacing w:after="0" w:line="360" w:lineRule="auto"/>
        <w:jc w:val="both"/>
        <w:rPr>
          <w:rFonts w:ascii="Arial" w:hAnsi="Arial" w:cs="Arial"/>
        </w:rPr>
      </w:pPr>
      <w:r w:rsidRPr="00F51059">
        <w:rPr>
          <w:rFonts w:ascii="Arial" w:hAnsi="Arial" w:cs="Arial"/>
          <w:b/>
        </w:rPr>
        <w:t xml:space="preserve">Construcción del </w:t>
      </w:r>
      <w:r w:rsidR="00F51059" w:rsidRPr="00F51059">
        <w:rPr>
          <w:rFonts w:ascii="Arial" w:hAnsi="Arial" w:cs="Arial"/>
          <w:b/>
        </w:rPr>
        <w:t>P</w:t>
      </w:r>
      <w:r w:rsidRPr="00F51059">
        <w:rPr>
          <w:rFonts w:ascii="Arial" w:hAnsi="Arial" w:cs="Arial"/>
          <w:b/>
        </w:rPr>
        <w:t>alacio de Justicia de Calarcá, Quindío</w:t>
      </w:r>
      <w:r w:rsidRPr="00F51059">
        <w:rPr>
          <w:rFonts w:ascii="Arial" w:hAnsi="Arial" w:cs="Arial"/>
        </w:rPr>
        <w:t xml:space="preserve">: Con el fin de dar cumplimiento al fallo del 6 de mayo del año 2010, dentro de la Acción Popular No. 2005/1685, que ordenó la inclusión en el presupuesto de inversión el proyecto de construcción de los despachos judiciales del municipio de Calarcá, Quindío, la Sala Administrativa Seccional y la Dirección Ejecutiva Seccional, logramos que la Administración Municipal de Calarcá nos suministrara a título gratuito el predio ubicado en la Carrera 23 Nro. 39-22/24 donde funcionó la Escuela de Señoritas “Rafael Uribe </w:t>
      </w:r>
      <w:proofErr w:type="spellStart"/>
      <w:r w:rsidRPr="00F51059">
        <w:rPr>
          <w:rFonts w:ascii="Arial" w:hAnsi="Arial" w:cs="Arial"/>
        </w:rPr>
        <w:t>Uribe</w:t>
      </w:r>
      <w:proofErr w:type="spellEnd"/>
      <w:r w:rsidRPr="00F51059">
        <w:rPr>
          <w:rFonts w:ascii="Arial" w:hAnsi="Arial" w:cs="Arial"/>
        </w:rPr>
        <w:t xml:space="preserve">”, para lo cual se contó con el aval técnico de la Unidad de Infraestructura Física y la autorización de la Sala Administrativa del Consejo Superior. Para el logro del objetivo propuesto, la Gobernación del Quindío y el Municipio de Calarcá, sufragaron los estudios y diseños que culminaron con la resolución No 188 del 16 de septiembre del 2013, a través de la cual la Secretaría de Planeación otorgó la licencia de reforzamiento estructural y construcción modalidad obra nueva. </w:t>
      </w:r>
    </w:p>
    <w:p w:rsidR="009031E2" w:rsidRPr="00F51059" w:rsidRDefault="009031E2" w:rsidP="00F51059">
      <w:pPr>
        <w:spacing w:line="360" w:lineRule="auto"/>
        <w:ind w:left="360"/>
        <w:jc w:val="both"/>
        <w:rPr>
          <w:rFonts w:ascii="Arial" w:hAnsi="Arial" w:cs="Arial"/>
        </w:rPr>
      </w:pPr>
    </w:p>
    <w:p w:rsidR="009031E2" w:rsidRPr="00F51059" w:rsidRDefault="009031E2" w:rsidP="00F51059">
      <w:pPr>
        <w:spacing w:line="360" w:lineRule="auto"/>
        <w:ind w:left="360"/>
        <w:jc w:val="both"/>
        <w:rPr>
          <w:rFonts w:ascii="Arial" w:hAnsi="Arial" w:cs="Arial"/>
        </w:rPr>
      </w:pPr>
      <w:r w:rsidRPr="00F51059">
        <w:rPr>
          <w:rFonts w:ascii="Arial" w:hAnsi="Arial" w:cs="Arial"/>
        </w:rPr>
        <w:t>Durante el año 2014 se asignaron recursos para la obra, sin embargo, lastimosamente fueron recortados en su totalidad por el nivel central para garantizar suficientemente el rubro de funcionamiento a nivel nacional.</w:t>
      </w:r>
    </w:p>
    <w:p w:rsidR="009031E2" w:rsidRPr="00F51059" w:rsidRDefault="009031E2" w:rsidP="00F51059">
      <w:pPr>
        <w:spacing w:line="360" w:lineRule="auto"/>
        <w:ind w:left="360"/>
        <w:jc w:val="both"/>
        <w:rPr>
          <w:rFonts w:ascii="Arial" w:hAnsi="Arial" w:cs="Arial"/>
        </w:rPr>
      </w:pPr>
    </w:p>
    <w:p w:rsidR="009031E2" w:rsidRPr="00F51059" w:rsidRDefault="009031E2" w:rsidP="00F51059">
      <w:pPr>
        <w:spacing w:line="360" w:lineRule="auto"/>
        <w:ind w:left="360"/>
        <w:jc w:val="both"/>
        <w:rPr>
          <w:rFonts w:ascii="Arial" w:hAnsi="Arial" w:cs="Arial"/>
        </w:rPr>
      </w:pPr>
      <w:r w:rsidRPr="00F51059">
        <w:rPr>
          <w:rFonts w:ascii="Arial" w:hAnsi="Arial" w:cs="Arial"/>
        </w:rPr>
        <w:t>Esperamos que en la presente vigencia 2015 se garanticen los recursos necesarios para emprender el proceso contractual y las obras de construcción de esta importante obra para el Departamento del Quindío.</w:t>
      </w:r>
    </w:p>
    <w:p w:rsidR="009031E2" w:rsidRPr="00F51059" w:rsidRDefault="009031E2" w:rsidP="00F51059">
      <w:pPr>
        <w:spacing w:line="360" w:lineRule="auto"/>
        <w:jc w:val="both"/>
        <w:rPr>
          <w:rFonts w:ascii="Arial" w:hAnsi="Arial" w:cs="Arial"/>
        </w:rPr>
      </w:pPr>
    </w:p>
    <w:p w:rsidR="009031E2" w:rsidRPr="00F51059" w:rsidRDefault="009031E2" w:rsidP="00F51059">
      <w:pPr>
        <w:numPr>
          <w:ilvl w:val="0"/>
          <w:numId w:val="29"/>
        </w:numPr>
        <w:spacing w:after="0" w:line="360" w:lineRule="auto"/>
        <w:jc w:val="both"/>
        <w:rPr>
          <w:rFonts w:ascii="Arial" w:hAnsi="Arial" w:cs="Arial"/>
        </w:rPr>
      </w:pPr>
      <w:r w:rsidRPr="00F51059">
        <w:rPr>
          <w:rFonts w:ascii="Arial" w:hAnsi="Arial" w:cs="Arial"/>
          <w:b/>
        </w:rPr>
        <w:t>Cambio de fachada del Palacio de Justicia</w:t>
      </w:r>
      <w:r w:rsidRPr="00F51059">
        <w:rPr>
          <w:rFonts w:ascii="Arial" w:hAnsi="Arial" w:cs="Arial"/>
        </w:rPr>
        <w:t xml:space="preserve">: Debido a la problemática que padecía la fachada del palacio de justicia “Fabio Calderón Botero” de Armenia, la cual presentaba serios y repetitivos desprendimientos en cascada de </w:t>
      </w:r>
      <w:proofErr w:type="spellStart"/>
      <w:r w:rsidRPr="00F51059">
        <w:rPr>
          <w:rFonts w:ascii="Arial" w:hAnsi="Arial" w:cs="Arial"/>
        </w:rPr>
        <w:t>fachaletas</w:t>
      </w:r>
      <w:proofErr w:type="spellEnd"/>
      <w:r w:rsidRPr="00F51059">
        <w:rPr>
          <w:rFonts w:ascii="Arial" w:hAnsi="Arial" w:cs="Arial"/>
        </w:rPr>
        <w:t xml:space="preserve"> vitrificadas sobre la vía pública y sobre las áreas comunes de la edificación, lo cual ponía en riesgo no solo la estabilidad del inmueble sino la vida e integridad física nuestros usuarios internos y externos, la Sala Administrativa Seccional presentó al Consejo Superior de la Judicatura </w:t>
      </w:r>
      <w:r w:rsidRPr="00F51059">
        <w:rPr>
          <w:rFonts w:ascii="Arial" w:hAnsi="Arial" w:cs="Arial"/>
        </w:rPr>
        <w:lastRenderedPageBreak/>
        <w:t>este proyecto de inversión logrando la asignación para las vigencias 2013 y 2014 de $1.506.736.563 para las obras y $134.452.303.oo para la interventoría.</w:t>
      </w:r>
    </w:p>
    <w:p w:rsidR="009031E2" w:rsidRPr="00F51059" w:rsidRDefault="009031E2" w:rsidP="00F51059">
      <w:pPr>
        <w:spacing w:line="360" w:lineRule="auto"/>
        <w:ind w:left="360"/>
        <w:jc w:val="both"/>
        <w:rPr>
          <w:rFonts w:ascii="Arial" w:hAnsi="Arial" w:cs="Arial"/>
        </w:rPr>
      </w:pPr>
    </w:p>
    <w:p w:rsidR="009031E2" w:rsidRPr="00F51059" w:rsidRDefault="009031E2" w:rsidP="00F51059">
      <w:pPr>
        <w:spacing w:line="360" w:lineRule="auto"/>
        <w:ind w:left="360"/>
        <w:jc w:val="both"/>
        <w:rPr>
          <w:rFonts w:ascii="Arial" w:hAnsi="Arial" w:cs="Arial"/>
        </w:rPr>
      </w:pPr>
      <w:r w:rsidRPr="00F51059">
        <w:rPr>
          <w:rFonts w:ascii="Arial" w:hAnsi="Arial" w:cs="Arial"/>
        </w:rPr>
        <w:t>Dicho proyecto culminó exitosamente, permitiendo conjugar la seguridad de la edificación con la estética.</w:t>
      </w:r>
    </w:p>
    <w:p w:rsidR="009031E2" w:rsidRPr="00F51059" w:rsidRDefault="009031E2" w:rsidP="00F51059">
      <w:pPr>
        <w:spacing w:line="360" w:lineRule="auto"/>
        <w:ind w:left="360"/>
        <w:jc w:val="both"/>
        <w:rPr>
          <w:rFonts w:ascii="Arial" w:hAnsi="Arial" w:cs="Arial"/>
        </w:rPr>
      </w:pPr>
    </w:p>
    <w:p w:rsidR="009031E2" w:rsidRPr="00F51059" w:rsidRDefault="009031E2" w:rsidP="00F51059">
      <w:pPr>
        <w:numPr>
          <w:ilvl w:val="0"/>
          <w:numId w:val="29"/>
        </w:numPr>
        <w:spacing w:after="0" w:line="360" w:lineRule="auto"/>
        <w:jc w:val="both"/>
        <w:rPr>
          <w:rFonts w:ascii="Arial" w:hAnsi="Arial" w:cs="Arial"/>
        </w:rPr>
      </w:pPr>
      <w:r w:rsidRPr="00F51059">
        <w:rPr>
          <w:rFonts w:ascii="Arial" w:hAnsi="Arial" w:cs="Arial"/>
          <w:b/>
        </w:rPr>
        <w:t xml:space="preserve">Adecuación de espacios para afrontar la oralidad civil, familia y laboral: </w:t>
      </w:r>
      <w:r w:rsidRPr="00F51059">
        <w:rPr>
          <w:rFonts w:ascii="Arial" w:hAnsi="Arial" w:cs="Arial"/>
        </w:rPr>
        <w:t>Gracias a las gestiones adelantadas por esta Seccional se logró que la Unidad de Infraestructura Física, interviniera las áreas del palacio de justicia “Fabio Calderón Botero” donde funcionan los juzgados laborales de Armenia y los Juzgados Civiles Municipales Orales de esta misma ciudad, observándose la conjugación de optimización de espacios, estética y tecnología para afrontar los retos impuestos por la Oralidad.</w:t>
      </w:r>
    </w:p>
    <w:p w:rsidR="009031E2" w:rsidRPr="00F51059" w:rsidRDefault="009031E2" w:rsidP="00F51059">
      <w:pPr>
        <w:spacing w:line="360" w:lineRule="auto"/>
        <w:ind w:left="360"/>
        <w:jc w:val="both"/>
        <w:rPr>
          <w:rFonts w:ascii="Arial" w:hAnsi="Arial" w:cs="Arial"/>
        </w:rPr>
      </w:pPr>
    </w:p>
    <w:p w:rsidR="009031E2" w:rsidRPr="00F51059" w:rsidRDefault="009031E2" w:rsidP="00F51059">
      <w:pPr>
        <w:spacing w:line="360" w:lineRule="auto"/>
        <w:ind w:left="360"/>
        <w:jc w:val="both"/>
        <w:rPr>
          <w:rFonts w:ascii="Arial" w:hAnsi="Arial" w:cs="Arial"/>
        </w:rPr>
      </w:pPr>
      <w:r w:rsidRPr="00F51059">
        <w:rPr>
          <w:rFonts w:ascii="Arial" w:hAnsi="Arial" w:cs="Arial"/>
        </w:rPr>
        <w:t>En ese sentido, el área de los juzgados laborales se optimizó, permitiendo la construcción de cuatro (4) oficinas para los juzgados de esa especialidad y una (1) nueva sala de audiencias.</w:t>
      </w:r>
    </w:p>
    <w:p w:rsidR="009031E2" w:rsidRPr="00F51059" w:rsidRDefault="009031E2" w:rsidP="00F51059">
      <w:pPr>
        <w:spacing w:line="360" w:lineRule="auto"/>
        <w:ind w:left="360"/>
        <w:jc w:val="both"/>
        <w:rPr>
          <w:rFonts w:ascii="Arial" w:hAnsi="Arial" w:cs="Arial"/>
        </w:rPr>
      </w:pPr>
    </w:p>
    <w:p w:rsidR="009031E2" w:rsidRPr="00F51059" w:rsidRDefault="009031E2" w:rsidP="00F51059">
      <w:pPr>
        <w:spacing w:line="360" w:lineRule="auto"/>
        <w:ind w:left="360"/>
        <w:jc w:val="both"/>
        <w:rPr>
          <w:rFonts w:ascii="Arial" w:hAnsi="Arial" w:cs="Arial"/>
        </w:rPr>
      </w:pPr>
      <w:r w:rsidRPr="00F51059">
        <w:rPr>
          <w:rFonts w:ascii="Arial" w:hAnsi="Arial" w:cs="Arial"/>
        </w:rPr>
        <w:t>Así mismo, se culminó la adecuación de los espacios para los Juzgados Civiles Municipales Orales de Armenia, donde se optimizaron y construyeron seis (6) salas de audiencias, un (1) centro de servicios para treinta y cinco (35) servidores y nueve (9) oficinas para los juzgados civiles municipales de Armenia.</w:t>
      </w:r>
    </w:p>
    <w:p w:rsidR="009031E2" w:rsidRPr="00F51059" w:rsidRDefault="009031E2" w:rsidP="00F51059">
      <w:pPr>
        <w:spacing w:line="360" w:lineRule="auto"/>
        <w:ind w:left="360"/>
        <w:jc w:val="both"/>
        <w:rPr>
          <w:rFonts w:ascii="Arial" w:hAnsi="Arial" w:cs="Arial"/>
        </w:rPr>
      </w:pPr>
    </w:p>
    <w:p w:rsidR="009031E2" w:rsidRPr="00F51059" w:rsidRDefault="009031E2" w:rsidP="00F51059">
      <w:pPr>
        <w:numPr>
          <w:ilvl w:val="0"/>
          <w:numId w:val="29"/>
        </w:numPr>
        <w:spacing w:after="0" w:line="360" w:lineRule="auto"/>
        <w:jc w:val="both"/>
        <w:rPr>
          <w:rFonts w:ascii="Arial" w:hAnsi="Arial" w:cs="Arial"/>
        </w:rPr>
      </w:pPr>
      <w:r w:rsidRPr="00F51059">
        <w:rPr>
          <w:rFonts w:ascii="Arial" w:hAnsi="Arial" w:cs="Arial"/>
          <w:b/>
        </w:rPr>
        <w:t xml:space="preserve">Adecuación de espacios para los juzgados civiles municipales de ejecución: </w:t>
      </w:r>
      <w:r w:rsidRPr="00F51059">
        <w:rPr>
          <w:rFonts w:ascii="Arial" w:hAnsi="Arial" w:cs="Arial"/>
        </w:rPr>
        <w:t>Se logró la adecuación de espacios para los tres (3) juzgados civiles municipales de ejecución de sentencias, una oficina de atención al público y el área de trabajo para el archivo y equipo de apoyo de la oficina de ejecución, lo cual ha impactado positivamente a nuestros usuarios internos y externos.</w:t>
      </w:r>
    </w:p>
    <w:p w:rsidR="009031E2" w:rsidRPr="00F51059" w:rsidRDefault="009031E2" w:rsidP="00F51059">
      <w:pPr>
        <w:spacing w:line="360" w:lineRule="auto"/>
        <w:jc w:val="both"/>
        <w:rPr>
          <w:rFonts w:ascii="Arial" w:hAnsi="Arial" w:cs="Arial"/>
        </w:rPr>
      </w:pPr>
    </w:p>
    <w:p w:rsidR="009031E2" w:rsidRPr="00F51059" w:rsidRDefault="009031E2" w:rsidP="00F51059">
      <w:pPr>
        <w:numPr>
          <w:ilvl w:val="0"/>
          <w:numId w:val="31"/>
        </w:numPr>
        <w:spacing w:after="0" w:line="360" w:lineRule="auto"/>
        <w:jc w:val="both"/>
        <w:rPr>
          <w:rFonts w:ascii="Arial" w:hAnsi="Arial" w:cs="Arial"/>
        </w:rPr>
      </w:pPr>
      <w:r w:rsidRPr="00F51059">
        <w:rPr>
          <w:rFonts w:ascii="Arial" w:hAnsi="Arial" w:cs="Arial"/>
          <w:b/>
        </w:rPr>
        <w:t xml:space="preserve">Otras obras y mantenimientos: </w:t>
      </w:r>
      <w:r w:rsidRPr="00F51059">
        <w:rPr>
          <w:rFonts w:ascii="Arial" w:hAnsi="Arial" w:cs="Arial"/>
        </w:rPr>
        <w:t>De la misma manera, durante la vigencia del informe, se adelantaron obras de impermeabilización de la cubierta del palacio de justicia, pintura en oficinas, salas de audiencias, centros de servicios y áreas comunes del Palacio de Justicia.</w:t>
      </w:r>
    </w:p>
    <w:p w:rsidR="009031E2" w:rsidRPr="00F51059" w:rsidRDefault="009031E2" w:rsidP="00F51059">
      <w:pPr>
        <w:pStyle w:val="Sinespaciado"/>
        <w:spacing w:line="360" w:lineRule="auto"/>
        <w:rPr>
          <w:rFonts w:ascii="Arial" w:hAnsi="Arial" w:cs="Arial"/>
          <w:lang w:val="es-ES"/>
        </w:rPr>
      </w:pPr>
    </w:p>
    <w:p w:rsidR="009031E2" w:rsidRPr="00F51059" w:rsidRDefault="009031E2" w:rsidP="009031E2">
      <w:pPr>
        <w:jc w:val="both"/>
        <w:rPr>
          <w:rFonts w:ascii="Arial" w:hAnsi="Arial" w:cs="Arial"/>
          <w:sz w:val="30"/>
          <w:szCs w:val="30"/>
          <w:lang w:val="es-ES"/>
        </w:rPr>
      </w:pPr>
    </w:p>
    <w:p w:rsidR="009031E2" w:rsidRPr="00F51059" w:rsidRDefault="009031E2" w:rsidP="00421C43">
      <w:pPr>
        <w:pStyle w:val="Prrafodelista"/>
        <w:numPr>
          <w:ilvl w:val="0"/>
          <w:numId w:val="38"/>
        </w:numPr>
        <w:jc w:val="both"/>
        <w:rPr>
          <w:rFonts w:ascii="Arial" w:hAnsi="Arial" w:cs="Arial"/>
          <w:b/>
          <w:sz w:val="30"/>
          <w:szCs w:val="30"/>
          <w:lang w:val="es-ES"/>
        </w:rPr>
      </w:pPr>
      <w:r w:rsidRPr="00F51059">
        <w:rPr>
          <w:rFonts w:ascii="Arial" w:hAnsi="Arial" w:cs="Arial"/>
          <w:b/>
          <w:sz w:val="30"/>
          <w:szCs w:val="30"/>
          <w:lang w:val="es-ES"/>
        </w:rPr>
        <w:t>ACCIONES PARA LA TRANSPARENCIA</w:t>
      </w:r>
    </w:p>
    <w:p w:rsidR="009031E2" w:rsidRPr="00F51059" w:rsidRDefault="009031E2" w:rsidP="00421C43">
      <w:pPr>
        <w:pStyle w:val="Prrafodelista"/>
        <w:ind w:left="1080"/>
        <w:jc w:val="both"/>
        <w:rPr>
          <w:rFonts w:ascii="Arial" w:hAnsi="Arial" w:cs="Arial"/>
          <w:b/>
          <w:lang w:val="es-ES"/>
        </w:rPr>
      </w:pPr>
    </w:p>
    <w:p w:rsidR="00421C43" w:rsidRPr="00F51059" w:rsidRDefault="00421C43" w:rsidP="00421C43">
      <w:pPr>
        <w:pStyle w:val="Style4"/>
        <w:numPr>
          <w:ilvl w:val="0"/>
          <w:numId w:val="35"/>
        </w:numPr>
        <w:kinsoku w:val="0"/>
        <w:autoSpaceDE/>
        <w:autoSpaceDN/>
        <w:spacing w:before="180" w:line="216" w:lineRule="auto"/>
        <w:ind w:right="216"/>
        <w:rPr>
          <w:rStyle w:val="CharacterStyle2"/>
          <w:spacing w:val="7"/>
          <w:sz w:val="22"/>
          <w:szCs w:val="22"/>
          <w:lang w:val="es-ES" w:eastAsia="es-ES"/>
        </w:rPr>
      </w:pPr>
      <w:r w:rsidRPr="00F51059">
        <w:rPr>
          <w:rStyle w:val="CharacterStyle2"/>
          <w:spacing w:val="7"/>
          <w:sz w:val="22"/>
          <w:szCs w:val="22"/>
          <w:lang w:val="es-ES" w:eastAsia="es-ES"/>
        </w:rPr>
        <w:t xml:space="preserve">Vigilancias Administrativas sobre la Actividad Judicial. </w:t>
      </w:r>
    </w:p>
    <w:p w:rsidR="00421C43" w:rsidRPr="00F51059" w:rsidRDefault="00421C43" w:rsidP="00F51059">
      <w:pPr>
        <w:pStyle w:val="Style4"/>
        <w:kinsoku w:val="0"/>
        <w:autoSpaceDE/>
        <w:autoSpaceDN/>
        <w:spacing w:before="180" w:line="360" w:lineRule="auto"/>
        <w:ind w:left="0" w:right="216"/>
        <w:rPr>
          <w:rStyle w:val="CharacterStyle2"/>
          <w:spacing w:val="7"/>
          <w:sz w:val="22"/>
          <w:szCs w:val="22"/>
          <w:lang w:val="es-ES" w:eastAsia="es-ES"/>
        </w:rPr>
      </w:pPr>
      <w:r w:rsidRPr="00F51059">
        <w:rPr>
          <w:rStyle w:val="CharacterStyle2"/>
          <w:spacing w:val="7"/>
          <w:sz w:val="22"/>
          <w:szCs w:val="22"/>
          <w:lang w:val="es-ES" w:eastAsia="es-ES"/>
        </w:rPr>
        <w:t xml:space="preserve">Ante todo y pertinente resulta esbozar que, el seguimiento y control continuo de los despachos y dependencias judiciales, así como el compromiso de todos y cada uno </w:t>
      </w:r>
      <w:r w:rsidRPr="00F51059">
        <w:rPr>
          <w:rStyle w:val="CharacterStyle2"/>
          <w:spacing w:val="7"/>
          <w:sz w:val="22"/>
          <w:szCs w:val="22"/>
          <w:lang w:val="es-ES" w:eastAsia="es-ES"/>
        </w:rPr>
        <w:lastRenderedPageBreak/>
        <w:t xml:space="preserve">de los servidores judiciales (empleados, jueces y magistrados) en la atención y gestión judicial, hace que el guarismo de quejas para iniciar vigilancias administrativas resulte relativamente bajo, en comparación con el escenario nacional, lo cual permite exhortar al mejoramiento continuo a los despachos del distrito, y a la sociedad y usuarios para que continúen atentos al trámite oportuno de sus procesos judiciales. </w:t>
      </w:r>
    </w:p>
    <w:p w:rsidR="009031E2" w:rsidRPr="00F51059" w:rsidRDefault="009031E2" w:rsidP="00F51059">
      <w:pPr>
        <w:pStyle w:val="Style4"/>
        <w:kinsoku w:val="0"/>
        <w:autoSpaceDE/>
        <w:autoSpaceDN/>
        <w:spacing w:before="180" w:line="360" w:lineRule="auto"/>
        <w:ind w:left="0" w:right="216"/>
        <w:rPr>
          <w:rStyle w:val="CharacterStyle2"/>
          <w:spacing w:val="2"/>
          <w:sz w:val="22"/>
          <w:szCs w:val="22"/>
          <w:lang w:val="es-ES" w:eastAsia="es-ES"/>
        </w:rPr>
      </w:pPr>
      <w:r w:rsidRPr="00F51059">
        <w:rPr>
          <w:rStyle w:val="CharacterStyle2"/>
          <w:spacing w:val="7"/>
          <w:sz w:val="22"/>
          <w:szCs w:val="22"/>
          <w:lang w:val="es-ES" w:eastAsia="es-ES"/>
        </w:rPr>
        <w:t>Se tramitaron</w:t>
      </w:r>
      <w:r w:rsidRPr="00F51059">
        <w:rPr>
          <w:rStyle w:val="CharacterStyle2"/>
          <w:b/>
          <w:bCs/>
          <w:spacing w:val="7"/>
          <w:sz w:val="22"/>
          <w:szCs w:val="22"/>
          <w:lang w:val="es-ES" w:eastAsia="es-ES"/>
        </w:rPr>
        <w:t xml:space="preserve"> 75 </w:t>
      </w:r>
      <w:r w:rsidRPr="00F51059">
        <w:rPr>
          <w:rStyle w:val="CharacterStyle2"/>
          <w:spacing w:val="7"/>
          <w:sz w:val="22"/>
          <w:szCs w:val="22"/>
          <w:lang w:val="es-ES" w:eastAsia="es-ES"/>
        </w:rPr>
        <w:t xml:space="preserve">procesos de vigilancias administrativas en contra de los siguientes </w:t>
      </w:r>
      <w:r w:rsidRPr="00F51059">
        <w:rPr>
          <w:rStyle w:val="CharacterStyle2"/>
          <w:spacing w:val="2"/>
          <w:sz w:val="22"/>
          <w:szCs w:val="22"/>
          <w:lang w:val="es-ES" w:eastAsia="es-ES"/>
        </w:rPr>
        <w:t>despachos judiciales:</w:t>
      </w:r>
    </w:p>
    <w:p w:rsidR="009031E2" w:rsidRPr="00F51059" w:rsidRDefault="009031E2" w:rsidP="00421C43">
      <w:pPr>
        <w:pStyle w:val="Style4"/>
        <w:kinsoku w:val="0"/>
        <w:autoSpaceDE/>
        <w:autoSpaceDN/>
        <w:spacing w:before="180" w:line="360" w:lineRule="auto"/>
        <w:ind w:left="0" w:right="216"/>
        <w:rPr>
          <w:rStyle w:val="CharacterStyle2"/>
          <w:spacing w:val="2"/>
          <w:sz w:val="22"/>
          <w:szCs w:val="22"/>
          <w:lang w:val="es-ES" w:eastAsia="es-ES"/>
        </w:rPr>
      </w:pPr>
    </w:p>
    <w:p w:rsidR="009031E2" w:rsidRPr="00F51059" w:rsidRDefault="009031E2" w:rsidP="00421C43">
      <w:pPr>
        <w:numPr>
          <w:ilvl w:val="0"/>
          <w:numId w:val="21"/>
        </w:numPr>
        <w:tabs>
          <w:tab w:val="left" w:pos="709"/>
        </w:tabs>
        <w:spacing w:after="0" w:line="360" w:lineRule="auto"/>
        <w:jc w:val="both"/>
        <w:rPr>
          <w:rFonts w:ascii="Arial" w:hAnsi="Arial" w:cs="Arial"/>
        </w:rPr>
      </w:pPr>
      <w:r w:rsidRPr="00F51059">
        <w:rPr>
          <w:rFonts w:ascii="Arial" w:hAnsi="Arial" w:cs="Arial"/>
        </w:rPr>
        <w:t>Juzgado 1º Civil Municipal de Descongestión de Armenia</w:t>
      </w:r>
    </w:p>
    <w:p w:rsidR="009031E2" w:rsidRPr="00F51059" w:rsidRDefault="009031E2" w:rsidP="00421C43">
      <w:pPr>
        <w:numPr>
          <w:ilvl w:val="0"/>
          <w:numId w:val="21"/>
        </w:numPr>
        <w:tabs>
          <w:tab w:val="left" w:pos="709"/>
        </w:tabs>
        <w:spacing w:after="0" w:line="360" w:lineRule="auto"/>
        <w:jc w:val="both"/>
        <w:rPr>
          <w:rFonts w:ascii="Arial" w:hAnsi="Arial" w:cs="Arial"/>
        </w:rPr>
      </w:pPr>
      <w:r w:rsidRPr="00F51059">
        <w:rPr>
          <w:rFonts w:ascii="Arial" w:hAnsi="Arial" w:cs="Arial"/>
        </w:rPr>
        <w:t>Juzgado 7º Civil Municipal de Armenia</w:t>
      </w:r>
    </w:p>
    <w:p w:rsidR="009031E2" w:rsidRPr="00F51059" w:rsidRDefault="009031E2" w:rsidP="00421C43">
      <w:pPr>
        <w:numPr>
          <w:ilvl w:val="0"/>
          <w:numId w:val="21"/>
        </w:numPr>
        <w:tabs>
          <w:tab w:val="left" w:pos="709"/>
        </w:tabs>
        <w:spacing w:after="0" w:line="360" w:lineRule="auto"/>
        <w:jc w:val="both"/>
        <w:rPr>
          <w:rFonts w:ascii="Arial" w:hAnsi="Arial" w:cs="Arial"/>
        </w:rPr>
      </w:pPr>
      <w:r w:rsidRPr="00F51059">
        <w:rPr>
          <w:rFonts w:ascii="Arial" w:hAnsi="Arial" w:cs="Arial"/>
        </w:rPr>
        <w:t>Juzgado 3º de Familia de Armenia</w:t>
      </w:r>
    </w:p>
    <w:p w:rsidR="006011F9" w:rsidRPr="00F51059" w:rsidRDefault="009031E2" w:rsidP="00421C43">
      <w:pPr>
        <w:numPr>
          <w:ilvl w:val="0"/>
          <w:numId w:val="21"/>
        </w:numPr>
        <w:tabs>
          <w:tab w:val="left" w:pos="709"/>
        </w:tabs>
        <w:spacing w:after="0" w:line="360" w:lineRule="auto"/>
        <w:jc w:val="both"/>
        <w:rPr>
          <w:rFonts w:ascii="Arial" w:hAnsi="Arial" w:cs="Arial"/>
        </w:rPr>
      </w:pPr>
      <w:r w:rsidRPr="00F51059">
        <w:rPr>
          <w:rFonts w:ascii="Arial" w:hAnsi="Arial" w:cs="Arial"/>
        </w:rPr>
        <w:t>Juzgado 1º Civil Municipal de Armenia</w:t>
      </w:r>
    </w:p>
    <w:p w:rsidR="009031E2" w:rsidRPr="00F51059" w:rsidRDefault="009031E2" w:rsidP="00421C43">
      <w:pPr>
        <w:numPr>
          <w:ilvl w:val="0"/>
          <w:numId w:val="21"/>
        </w:numPr>
        <w:tabs>
          <w:tab w:val="left" w:pos="709"/>
        </w:tabs>
        <w:spacing w:after="0" w:line="360" w:lineRule="auto"/>
        <w:jc w:val="both"/>
        <w:rPr>
          <w:rFonts w:ascii="Arial" w:hAnsi="Arial" w:cs="Arial"/>
        </w:rPr>
      </w:pPr>
      <w:r w:rsidRPr="00F51059">
        <w:rPr>
          <w:rFonts w:ascii="Arial" w:hAnsi="Arial" w:cs="Arial"/>
        </w:rPr>
        <w:t>Juzgado 5º Civil Municipal de Armenia</w:t>
      </w:r>
    </w:p>
    <w:p w:rsidR="009031E2" w:rsidRPr="00F51059" w:rsidRDefault="009031E2" w:rsidP="00421C43">
      <w:pPr>
        <w:numPr>
          <w:ilvl w:val="0"/>
          <w:numId w:val="21"/>
        </w:numPr>
        <w:tabs>
          <w:tab w:val="left" w:pos="709"/>
        </w:tabs>
        <w:spacing w:after="0" w:line="360" w:lineRule="auto"/>
        <w:jc w:val="both"/>
        <w:rPr>
          <w:rFonts w:ascii="Arial" w:hAnsi="Arial" w:cs="Arial"/>
        </w:rPr>
      </w:pPr>
      <w:r w:rsidRPr="00F51059">
        <w:rPr>
          <w:rFonts w:ascii="Arial" w:hAnsi="Arial" w:cs="Arial"/>
        </w:rPr>
        <w:t>Juzgado 2º Civil Municipal de Armenia</w:t>
      </w:r>
    </w:p>
    <w:p w:rsidR="009031E2" w:rsidRPr="00F51059" w:rsidRDefault="009031E2" w:rsidP="00421C43">
      <w:pPr>
        <w:numPr>
          <w:ilvl w:val="0"/>
          <w:numId w:val="21"/>
        </w:numPr>
        <w:tabs>
          <w:tab w:val="left" w:pos="709"/>
        </w:tabs>
        <w:spacing w:after="0" w:line="360" w:lineRule="auto"/>
        <w:jc w:val="both"/>
        <w:rPr>
          <w:rFonts w:ascii="Arial" w:hAnsi="Arial" w:cs="Arial"/>
        </w:rPr>
      </w:pPr>
      <w:r w:rsidRPr="00F51059">
        <w:rPr>
          <w:rFonts w:ascii="Arial" w:hAnsi="Arial" w:cs="Arial"/>
        </w:rPr>
        <w:t>Juzgado Promiscuo Municipal de Córdoba</w:t>
      </w:r>
    </w:p>
    <w:p w:rsidR="009031E2" w:rsidRPr="00F51059" w:rsidRDefault="009031E2" w:rsidP="00421C43">
      <w:pPr>
        <w:numPr>
          <w:ilvl w:val="0"/>
          <w:numId w:val="21"/>
        </w:numPr>
        <w:tabs>
          <w:tab w:val="left" w:pos="709"/>
        </w:tabs>
        <w:spacing w:after="0" w:line="360" w:lineRule="auto"/>
        <w:jc w:val="both"/>
        <w:rPr>
          <w:rFonts w:ascii="Arial" w:hAnsi="Arial" w:cs="Arial"/>
        </w:rPr>
      </w:pPr>
      <w:r w:rsidRPr="00F51059">
        <w:rPr>
          <w:rFonts w:ascii="Arial" w:hAnsi="Arial" w:cs="Arial"/>
        </w:rPr>
        <w:t>Juzgado 1º Promiscuo Municipal de la Tebaida</w:t>
      </w:r>
    </w:p>
    <w:p w:rsidR="009031E2" w:rsidRPr="00F51059" w:rsidRDefault="009031E2" w:rsidP="00421C43">
      <w:pPr>
        <w:numPr>
          <w:ilvl w:val="0"/>
          <w:numId w:val="21"/>
        </w:numPr>
        <w:tabs>
          <w:tab w:val="left" w:pos="709"/>
        </w:tabs>
        <w:spacing w:after="0" w:line="360" w:lineRule="auto"/>
        <w:jc w:val="both"/>
        <w:rPr>
          <w:rFonts w:ascii="Arial" w:hAnsi="Arial" w:cs="Arial"/>
        </w:rPr>
      </w:pPr>
      <w:r w:rsidRPr="00F51059">
        <w:rPr>
          <w:rFonts w:ascii="Arial" w:hAnsi="Arial" w:cs="Arial"/>
        </w:rPr>
        <w:t>Juzgados 1º de Familia de Armenia</w:t>
      </w:r>
    </w:p>
    <w:p w:rsidR="009031E2" w:rsidRPr="00F51059" w:rsidRDefault="009031E2" w:rsidP="00421C43">
      <w:pPr>
        <w:numPr>
          <w:ilvl w:val="0"/>
          <w:numId w:val="21"/>
        </w:numPr>
        <w:tabs>
          <w:tab w:val="left" w:pos="709"/>
        </w:tabs>
        <w:spacing w:after="0" w:line="360" w:lineRule="auto"/>
        <w:jc w:val="both"/>
        <w:rPr>
          <w:rFonts w:ascii="Arial" w:hAnsi="Arial" w:cs="Arial"/>
        </w:rPr>
      </w:pPr>
      <w:r w:rsidRPr="00F51059">
        <w:rPr>
          <w:rFonts w:ascii="Arial" w:hAnsi="Arial" w:cs="Arial"/>
        </w:rPr>
        <w:t>Juzgado 4º Civil Municipal de Armenia</w:t>
      </w:r>
    </w:p>
    <w:p w:rsidR="009031E2" w:rsidRPr="00F51059" w:rsidRDefault="009031E2" w:rsidP="00421C43">
      <w:pPr>
        <w:numPr>
          <w:ilvl w:val="0"/>
          <w:numId w:val="21"/>
        </w:numPr>
        <w:tabs>
          <w:tab w:val="left" w:pos="709"/>
        </w:tabs>
        <w:spacing w:after="0" w:line="360" w:lineRule="auto"/>
        <w:jc w:val="both"/>
        <w:rPr>
          <w:rFonts w:ascii="Arial" w:hAnsi="Arial" w:cs="Arial"/>
        </w:rPr>
      </w:pPr>
      <w:r w:rsidRPr="00F51059">
        <w:rPr>
          <w:rFonts w:ascii="Arial" w:hAnsi="Arial" w:cs="Arial"/>
        </w:rPr>
        <w:t xml:space="preserve">Magistrada Sala Civil-Familia-Laboral Tribunal Superior de Armenia </w:t>
      </w:r>
    </w:p>
    <w:p w:rsidR="009031E2" w:rsidRPr="00F51059" w:rsidRDefault="009031E2" w:rsidP="00421C43">
      <w:pPr>
        <w:numPr>
          <w:ilvl w:val="0"/>
          <w:numId w:val="21"/>
        </w:numPr>
        <w:tabs>
          <w:tab w:val="left" w:pos="709"/>
        </w:tabs>
        <w:spacing w:after="0" w:line="360" w:lineRule="auto"/>
        <w:jc w:val="both"/>
        <w:rPr>
          <w:rFonts w:ascii="Arial" w:hAnsi="Arial" w:cs="Arial"/>
        </w:rPr>
      </w:pPr>
      <w:r w:rsidRPr="00F51059">
        <w:rPr>
          <w:rFonts w:ascii="Arial" w:hAnsi="Arial" w:cs="Arial"/>
        </w:rPr>
        <w:t>Juzgado 1º Civil del Circuito de Armenia</w:t>
      </w:r>
    </w:p>
    <w:p w:rsidR="009031E2" w:rsidRPr="00F51059" w:rsidRDefault="009031E2" w:rsidP="00421C43">
      <w:pPr>
        <w:numPr>
          <w:ilvl w:val="0"/>
          <w:numId w:val="21"/>
        </w:numPr>
        <w:tabs>
          <w:tab w:val="left" w:pos="709"/>
        </w:tabs>
        <w:spacing w:after="0" w:line="360" w:lineRule="auto"/>
        <w:jc w:val="both"/>
        <w:rPr>
          <w:rFonts w:ascii="Arial" w:hAnsi="Arial" w:cs="Arial"/>
        </w:rPr>
      </w:pPr>
      <w:r w:rsidRPr="00F51059">
        <w:rPr>
          <w:rFonts w:ascii="Arial" w:hAnsi="Arial" w:cs="Arial"/>
        </w:rPr>
        <w:t>Juzgado 1º Civil Municipal de Calarcá</w:t>
      </w:r>
    </w:p>
    <w:p w:rsidR="009031E2" w:rsidRPr="00F51059" w:rsidRDefault="009031E2" w:rsidP="00421C43">
      <w:pPr>
        <w:numPr>
          <w:ilvl w:val="0"/>
          <w:numId w:val="21"/>
        </w:numPr>
        <w:tabs>
          <w:tab w:val="left" w:pos="709"/>
        </w:tabs>
        <w:spacing w:after="0" w:line="360" w:lineRule="auto"/>
        <w:jc w:val="both"/>
        <w:rPr>
          <w:rFonts w:ascii="Arial" w:hAnsi="Arial" w:cs="Arial"/>
        </w:rPr>
      </w:pPr>
      <w:r w:rsidRPr="00F51059">
        <w:rPr>
          <w:rFonts w:ascii="Arial" w:hAnsi="Arial" w:cs="Arial"/>
        </w:rPr>
        <w:t>Juzgado 2º Laboral del Circuito de Armenia</w:t>
      </w:r>
    </w:p>
    <w:p w:rsidR="009031E2" w:rsidRPr="00F51059" w:rsidRDefault="009031E2" w:rsidP="00421C43">
      <w:pPr>
        <w:numPr>
          <w:ilvl w:val="0"/>
          <w:numId w:val="21"/>
        </w:numPr>
        <w:tabs>
          <w:tab w:val="left" w:pos="709"/>
        </w:tabs>
        <w:spacing w:after="0" w:line="360" w:lineRule="auto"/>
        <w:jc w:val="both"/>
        <w:rPr>
          <w:rFonts w:ascii="Arial" w:hAnsi="Arial" w:cs="Arial"/>
        </w:rPr>
      </w:pPr>
      <w:r w:rsidRPr="00F51059">
        <w:rPr>
          <w:rFonts w:ascii="Arial" w:hAnsi="Arial" w:cs="Arial"/>
        </w:rPr>
        <w:t>Juzgado 2º de Familia de Armenia</w:t>
      </w:r>
    </w:p>
    <w:p w:rsidR="009031E2" w:rsidRPr="00F51059" w:rsidRDefault="009031E2" w:rsidP="00421C43">
      <w:pPr>
        <w:numPr>
          <w:ilvl w:val="0"/>
          <w:numId w:val="21"/>
        </w:numPr>
        <w:tabs>
          <w:tab w:val="left" w:pos="709"/>
        </w:tabs>
        <w:spacing w:after="0" w:line="360" w:lineRule="auto"/>
        <w:jc w:val="both"/>
        <w:rPr>
          <w:rFonts w:ascii="Arial" w:hAnsi="Arial" w:cs="Arial"/>
        </w:rPr>
      </w:pPr>
      <w:r w:rsidRPr="00F51059">
        <w:rPr>
          <w:rFonts w:ascii="Arial" w:hAnsi="Arial" w:cs="Arial"/>
        </w:rPr>
        <w:t>Juzgado 2º de Ejecución Civil Municipal de Descongestión de Armenia</w:t>
      </w:r>
    </w:p>
    <w:p w:rsidR="009031E2" w:rsidRPr="00F51059" w:rsidRDefault="009031E2" w:rsidP="00421C43">
      <w:pPr>
        <w:numPr>
          <w:ilvl w:val="0"/>
          <w:numId w:val="21"/>
        </w:numPr>
        <w:tabs>
          <w:tab w:val="left" w:pos="709"/>
        </w:tabs>
        <w:spacing w:after="0" w:line="360" w:lineRule="auto"/>
        <w:jc w:val="both"/>
        <w:rPr>
          <w:rFonts w:ascii="Arial" w:hAnsi="Arial" w:cs="Arial"/>
        </w:rPr>
      </w:pPr>
      <w:r w:rsidRPr="00F51059">
        <w:rPr>
          <w:rFonts w:ascii="Arial" w:hAnsi="Arial" w:cs="Arial"/>
        </w:rPr>
        <w:t>Juzgado 8º Civil Municipal de Armenia</w:t>
      </w:r>
    </w:p>
    <w:p w:rsidR="009031E2" w:rsidRPr="00F51059" w:rsidRDefault="009031E2" w:rsidP="00421C43">
      <w:pPr>
        <w:numPr>
          <w:ilvl w:val="0"/>
          <w:numId w:val="21"/>
        </w:numPr>
        <w:tabs>
          <w:tab w:val="left" w:pos="709"/>
        </w:tabs>
        <w:spacing w:after="0" w:line="360" w:lineRule="auto"/>
        <w:jc w:val="both"/>
        <w:rPr>
          <w:rFonts w:ascii="Arial" w:hAnsi="Arial" w:cs="Arial"/>
        </w:rPr>
      </w:pPr>
      <w:r w:rsidRPr="00F51059">
        <w:rPr>
          <w:rFonts w:ascii="Arial" w:hAnsi="Arial" w:cs="Arial"/>
        </w:rPr>
        <w:t>Juzgado 9º Civil Municipal de Armenia</w:t>
      </w:r>
    </w:p>
    <w:p w:rsidR="009031E2" w:rsidRPr="00F51059" w:rsidRDefault="009031E2" w:rsidP="00421C43">
      <w:pPr>
        <w:numPr>
          <w:ilvl w:val="0"/>
          <w:numId w:val="21"/>
        </w:numPr>
        <w:tabs>
          <w:tab w:val="left" w:pos="709"/>
        </w:tabs>
        <w:spacing w:after="0" w:line="360" w:lineRule="auto"/>
        <w:jc w:val="both"/>
        <w:rPr>
          <w:rFonts w:ascii="Arial" w:hAnsi="Arial" w:cs="Arial"/>
        </w:rPr>
      </w:pPr>
      <w:r w:rsidRPr="00F51059">
        <w:rPr>
          <w:rFonts w:ascii="Arial" w:hAnsi="Arial" w:cs="Arial"/>
        </w:rPr>
        <w:t>Juzgado 2º Civil del Circuito de Armenia</w:t>
      </w:r>
    </w:p>
    <w:p w:rsidR="009031E2" w:rsidRPr="00F51059" w:rsidRDefault="009031E2" w:rsidP="00421C43">
      <w:pPr>
        <w:numPr>
          <w:ilvl w:val="0"/>
          <w:numId w:val="21"/>
        </w:numPr>
        <w:tabs>
          <w:tab w:val="left" w:pos="709"/>
        </w:tabs>
        <w:spacing w:after="0" w:line="360" w:lineRule="auto"/>
        <w:jc w:val="both"/>
        <w:rPr>
          <w:rFonts w:ascii="Arial" w:hAnsi="Arial" w:cs="Arial"/>
        </w:rPr>
      </w:pPr>
      <w:r w:rsidRPr="00F51059">
        <w:rPr>
          <w:rFonts w:ascii="Arial" w:hAnsi="Arial" w:cs="Arial"/>
        </w:rPr>
        <w:t>Juzgado 4º de Familia de Armenia</w:t>
      </w:r>
    </w:p>
    <w:p w:rsidR="009031E2" w:rsidRPr="00F51059" w:rsidRDefault="009031E2" w:rsidP="00421C43">
      <w:pPr>
        <w:numPr>
          <w:ilvl w:val="0"/>
          <w:numId w:val="21"/>
        </w:numPr>
        <w:tabs>
          <w:tab w:val="left" w:pos="709"/>
        </w:tabs>
        <w:spacing w:after="0" w:line="360" w:lineRule="auto"/>
        <w:jc w:val="both"/>
        <w:rPr>
          <w:rFonts w:ascii="Arial" w:hAnsi="Arial" w:cs="Arial"/>
        </w:rPr>
      </w:pPr>
      <w:r w:rsidRPr="00F51059">
        <w:rPr>
          <w:rFonts w:ascii="Arial" w:hAnsi="Arial" w:cs="Arial"/>
        </w:rPr>
        <w:t>Juzgado 2º de Familia de Descongestión de Armenia</w:t>
      </w:r>
    </w:p>
    <w:p w:rsidR="009031E2" w:rsidRPr="00F51059" w:rsidRDefault="009031E2" w:rsidP="00421C43">
      <w:pPr>
        <w:numPr>
          <w:ilvl w:val="0"/>
          <w:numId w:val="21"/>
        </w:numPr>
        <w:tabs>
          <w:tab w:val="left" w:pos="709"/>
        </w:tabs>
        <w:spacing w:after="0" w:line="360" w:lineRule="auto"/>
        <w:jc w:val="both"/>
        <w:rPr>
          <w:rFonts w:ascii="Arial" w:hAnsi="Arial" w:cs="Arial"/>
        </w:rPr>
      </w:pPr>
      <w:r w:rsidRPr="00F51059">
        <w:rPr>
          <w:rFonts w:ascii="Arial" w:hAnsi="Arial" w:cs="Arial"/>
        </w:rPr>
        <w:t>Juzgado 3º Laboral del Circuito de Armenia</w:t>
      </w:r>
    </w:p>
    <w:p w:rsidR="009031E2" w:rsidRPr="00F51059" w:rsidRDefault="009031E2" w:rsidP="00421C43">
      <w:pPr>
        <w:numPr>
          <w:ilvl w:val="0"/>
          <w:numId w:val="21"/>
        </w:numPr>
        <w:tabs>
          <w:tab w:val="left" w:pos="709"/>
        </w:tabs>
        <w:spacing w:after="0" w:line="360" w:lineRule="auto"/>
        <w:jc w:val="both"/>
        <w:rPr>
          <w:rFonts w:ascii="Arial" w:hAnsi="Arial" w:cs="Arial"/>
        </w:rPr>
      </w:pPr>
      <w:r w:rsidRPr="00F51059">
        <w:rPr>
          <w:rFonts w:ascii="Arial" w:hAnsi="Arial" w:cs="Arial"/>
        </w:rPr>
        <w:t>Tribunal Administrativo del Quindío</w:t>
      </w:r>
    </w:p>
    <w:p w:rsidR="009031E2" w:rsidRPr="00F51059" w:rsidRDefault="009031E2" w:rsidP="00421C43">
      <w:pPr>
        <w:numPr>
          <w:ilvl w:val="0"/>
          <w:numId w:val="21"/>
        </w:numPr>
        <w:tabs>
          <w:tab w:val="left" w:pos="709"/>
        </w:tabs>
        <w:spacing w:after="0" w:line="360" w:lineRule="auto"/>
        <w:jc w:val="both"/>
        <w:rPr>
          <w:rFonts w:ascii="Arial" w:hAnsi="Arial" w:cs="Arial"/>
        </w:rPr>
      </w:pPr>
      <w:r w:rsidRPr="00F51059">
        <w:rPr>
          <w:rFonts w:ascii="Arial" w:hAnsi="Arial" w:cs="Arial"/>
        </w:rPr>
        <w:t>Juzgado 4º Penal del Circuito de Conocimiento de Armenia</w:t>
      </w:r>
    </w:p>
    <w:p w:rsidR="009031E2" w:rsidRPr="00F51059" w:rsidRDefault="009031E2" w:rsidP="00421C43">
      <w:pPr>
        <w:numPr>
          <w:ilvl w:val="0"/>
          <w:numId w:val="21"/>
        </w:numPr>
        <w:tabs>
          <w:tab w:val="left" w:pos="709"/>
        </w:tabs>
        <w:spacing w:after="0" w:line="360" w:lineRule="auto"/>
        <w:jc w:val="both"/>
        <w:rPr>
          <w:rFonts w:ascii="Arial" w:hAnsi="Arial" w:cs="Arial"/>
        </w:rPr>
      </w:pPr>
      <w:r w:rsidRPr="00F51059">
        <w:rPr>
          <w:rFonts w:ascii="Arial" w:hAnsi="Arial" w:cs="Arial"/>
        </w:rPr>
        <w:t>Juzgado 3º Civil Municipal de Armenia</w:t>
      </w:r>
    </w:p>
    <w:p w:rsidR="009031E2" w:rsidRPr="00F51059" w:rsidRDefault="009031E2" w:rsidP="00421C43">
      <w:pPr>
        <w:numPr>
          <w:ilvl w:val="0"/>
          <w:numId w:val="21"/>
        </w:numPr>
        <w:tabs>
          <w:tab w:val="left" w:pos="709"/>
        </w:tabs>
        <w:spacing w:after="0" w:line="360" w:lineRule="auto"/>
        <w:jc w:val="both"/>
        <w:rPr>
          <w:rFonts w:ascii="Arial" w:hAnsi="Arial" w:cs="Arial"/>
        </w:rPr>
      </w:pPr>
      <w:r w:rsidRPr="00F51059">
        <w:rPr>
          <w:rFonts w:ascii="Arial" w:hAnsi="Arial" w:cs="Arial"/>
        </w:rPr>
        <w:t>Despacho de Magistrado de Tribunal Administrativo del Quindío</w:t>
      </w:r>
    </w:p>
    <w:p w:rsidR="009031E2" w:rsidRPr="00F51059" w:rsidRDefault="009031E2" w:rsidP="00421C43">
      <w:pPr>
        <w:numPr>
          <w:ilvl w:val="0"/>
          <w:numId w:val="21"/>
        </w:numPr>
        <w:tabs>
          <w:tab w:val="left" w:pos="709"/>
        </w:tabs>
        <w:spacing w:after="0" w:line="360" w:lineRule="auto"/>
        <w:jc w:val="both"/>
        <w:rPr>
          <w:rFonts w:ascii="Arial" w:hAnsi="Arial" w:cs="Arial"/>
        </w:rPr>
      </w:pPr>
      <w:r w:rsidRPr="00F51059">
        <w:rPr>
          <w:rFonts w:ascii="Arial" w:hAnsi="Arial" w:cs="Arial"/>
        </w:rPr>
        <w:t>Juzgado 6º Civil Municipal de Armenia</w:t>
      </w:r>
    </w:p>
    <w:p w:rsidR="009031E2" w:rsidRPr="00F51059" w:rsidRDefault="009031E2" w:rsidP="00421C43">
      <w:pPr>
        <w:numPr>
          <w:ilvl w:val="0"/>
          <w:numId w:val="21"/>
        </w:numPr>
        <w:tabs>
          <w:tab w:val="left" w:pos="709"/>
        </w:tabs>
        <w:spacing w:after="0" w:line="360" w:lineRule="auto"/>
        <w:jc w:val="both"/>
        <w:rPr>
          <w:rFonts w:ascii="Arial" w:hAnsi="Arial" w:cs="Arial"/>
        </w:rPr>
      </w:pPr>
      <w:r w:rsidRPr="00F51059">
        <w:rPr>
          <w:rFonts w:ascii="Arial" w:hAnsi="Arial" w:cs="Arial"/>
        </w:rPr>
        <w:t>Juzgado 3º Civil del Circuito de Armenia</w:t>
      </w:r>
    </w:p>
    <w:p w:rsidR="009031E2" w:rsidRPr="00F51059" w:rsidRDefault="009031E2" w:rsidP="00421C43">
      <w:pPr>
        <w:numPr>
          <w:ilvl w:val="0"/>
          <w:numId w:val="21"/>
        </w:numPr>
        <w:tabs>
          <w:tab w:val="left" w:pos="709"/>
        </w:tabs>
        <w:spacing w:after="0" w:line="360" w:lineRule="auto"/>
        <w:jc w:val="both"/>
        <w:rPr>
          <w:rFonts w:ascii="Arial" w:hAnsi="Arial" w:cs="Arial"/>
        </w:rPr>
      </w:pPr>
      <w:r w:rsidRPr="00F51059">
        <w:rPr>
          <w:rFonts w:ascii="Arial" w:hAnsi="Arial" w:cs="Arial"/>
        </w:rPr>
        <w:t>Juzgado 1º de Ejecución Civil Municipal de Armenia</w:t>
      </w:r>
    </w:p>
    <w:p w:rsidR="009031E2" w:rsidRPr="00F51059" w:rsidRDefault="009031E2" w:rsidP="00421C43">
      <w:pPr>
        <w:numPr>
          <w:ilvl w:val="0"/>
          <w:numId w:val="21"/>
        </w:numPr>
        <w:tabs>
          <w:tab w:val="left" w:pos="709"/>
        </w:tabs>
        <w:spacing w:after="0" w:line="360" w:lineRule="auto"/>
        <w:jc w:val="both"/>
        <w:rPr>
          <w:rFonts w:ascii="Arial" w:hAnsi="Arial" w:cs="Arial"/>
        </w:rPr>
      </w:pPr>
      <w:r w:rsidRPr="00F51059">
        <w:rPr>
          <w:rFonts w:ascii="Arial" w:hAnsi="Arial" w:cs="Arial"/>
        </w:rPr>
        <w:t>Juzgado Civil Circuito de Descongestión de Armenia</w:t>
      </w:r>
    </w:p>
    <w:p w:rsidR="009031E2" w:rsidRPr="00F51059" w:rsidRDefault="009031E2" w:rsidP="00421C43">
      <w:pPr>
        <w:numPr>
          <w:ilvl w:val="0"/>
          <w:numId w:val="21"/>
        </w:numPr>
        <w:tabs>
          <w:tab w:val="left" w:pos="709"/>
        </w:tabs>
        <w:spacing w:after="0" w:line="360" w:lineRule="auto"/>
        <w:jc w:val="both"/>
        <w:rPr>
          <w:rFonts w:ascii="Arial" w:hAnsi="Arial" w:cs="Arial"/>
        </w:rPr>
      </w:pPr>
      <w:r w:rsidRPr="00F51059">
        <w:rPr>
          <w:rFonts w:ascii="Arial" w:hAnsi="Arial" w:cs="Arial"/>
        </w:rPr>
        <w:t>Juzgado 1º de Familia de Descongestión de Armenia</w:t>
      </w:r>
    </w:p>
    <w:p w:rsidR="009031E2" w:rsidRPr="00F51059" w:rsidRDefault="009031E2" w:rsidP="00421C43">
      <w:pPr>
        <w:numPr>
          <w:ilvl w:val="0"/>
          <w:numId w:val="21"/>
        </w:numPr>
        <w:tabs>
          <w:tab w:val="left" w:pos="709"/>
        </w:tabs>
        <w:spacing w:after="0" w:line="360" w:lineRule="auto"/>
        <w:jc w:val="both"/>
        <w:rPr>
          <w:rFonts w:ascii="Arial" w:hAnsi="Arial" w:cs="Arial"/>
        </w:rPr>
      </w:pPr>
      <w:r w:rsidRPr="00F51059">
        <w:rPr>
          <w:rFonts w:ascii="Arial" w:hAnsi="Arial" w:cs="Arial"/>
        </w:rPr>
        <w:t>Fiscalía 3ª delegada ante el Tribunal Superior de Armenia</w:t>
      </w:r>
    </w:p>
    <w:p w:rsidR="009031E2" w:rsidRPr="00F51059" w:rsidRDefault="009031E2" w:rsidP="00421C43">
      <w:pPr>
        <w:numPr>
          <w:ilvl w:val="0"/>
          <w:numId w:val="21"/>
        </w:numPr>
        <w:tabs>
          <w:tab w:val="left" w:pos="709"/>
        </w:tabs>
        <w:spacing w:after="0" w:line="360" w:lineRule="auto"/>
        <w:jc w:val="both"/>
        <w:rPr>
          <w:rFonts w:ascii="Arial" w:hAnsi="Arial" w:cs="Arial"/>
        </w:rPr>
      </w:pPr>
      <w:r w:rsidRPr="00F51059">
        <w:rPr>
          <w:rFonts w:ascii="Arial" w:hAnsi="Arial" w:cs="Arial"/>
        </w:rPr>
        <w:t>Juzgado 1º Administrativo de Descongestión Escritural de Armenia</w:t>
      </w:r>
    </w:p>
    <w:p w:rsidR="009031E2" w:rsidRPr="00F51059" w:rsidRDefault="009031E2" w:rsidP="00421C43">
      <w:pPr>
        <w:numPr>
          <w:ilvl w:val="0"/>
          <w:numId w:val="21"/>
        </w:numPr>
        <w:tabs>
          <w:tab w:val="left" w:pos="709"/>
        </w:tabs>
        <w:spacing w:after="0" w:line="360" w:lineRule="auto"/>
        <w:jc w:val="both"/>
        <w:rPr>
          <w:rFonts w:ascii="Arial" w:hAnsi="Arial" w:cs="Arial"/>
        </w:rPr>
      </w:pPr>
      <w:r w:rsidRPr="00F51059">
        <w:rPr>
          <w:rFonts w:ascii="Arial" w:hAnsi="Arial" w:cs="Arial"/>
        </w:rPr>
        <w:lastRenderedPageBreak/>
        <w:t>Juzgado 4º Administrativo de Descongestión Oral de Armenia</w:t>
      </w:r>
    </w:p>
    <w:p w:rsidR="009031E2" w:rsidRPr="00F51059" w:rsidRDefault="009031E2" w:rsidP="00421C43">
      <w:pPr>
        <w:numPr>
          <w:ilvl w:val="0"/>
          <w:numId w:val="21"/>
        </w:numPr>
        <w:tabs>
          <w:tab w:val="left" w:pos="709"/>
        </w:tabs>
        <w:spacing w:after="0" w:line="360" w:lineRule="auto"/>
        <w:jc w:val="both"/>
        <w:rPr>
          <w:rFonts w:ascii="Arial" w:hAnsi="Arial" w:cs="Arial"/>
        </w:rPr>
      </w:pPr>
      <w:r w:rsidRPr="00F51059">
        <w:rPr>
          <w:rFonts w:ascii="Arial" w:hAnsi="Arial" w:cs="Arial"/>
        </w:rPr>
        <w:t>Juzgado Penal del Circuito Especializado de Armenia</w:t>
      </w:r>
    </w:p>
    <w:p w:rsidR="009031E2" w:rsidRPr="00F51059" w:rsidRDefault="009031E2" w:rsidP="00421C43">
      <w:pPr>
        <w:tabs>
          <w:tab w:val="left" w:pos="709"/>
        </w:tabs>
        <w:spacing w:after="0" w:line="360" w:lineRule="auto"/>
        <w:ind w:left="720"/>
        <w:jc w:val="both"/>
        <w:rPr>
          <w:rFonts w:ascii="Arial" w:hAnsi="Arial" w:cs="Arial"/>
        </w:rPr>
      </w:pPr>
    </w:p>
    <w:p w:rsidR="009031E2" w:rsidRPr="00F51059" w:rsidRDefault="009031E2" w:rsidP="00421C43">
      <w:pPr>
        <w:pStyle w:val="Style1"/>
        <w:kinsoku w:val="0"/>
        <w:autoSpaceDE/>
        <w:autoSpaceDN/>
        <w:adjustRightInd/>
        <w:spacing w:line="360" w:lineRule="auto"/>
        <w:rPr>
          <w:rStyle w:val="CharacterStyle1"/>
          <w:rFonts w:ascii="Arial" w:hAnsi="Arial" w:cs="Arial"/>
          <w:spacing w:val="4"/>
          <w:sz w:val="22"/>
          <w:szCs w:val="22"/>
          <w:lang w:val="es-ES" w:eastAsia="es-ES"/>
        </w:rPr>
      </w:pPr>
    </w:p>
    <w:p w:rsidR="009031E2" w:rsidRPr="00F51059" w:rsidRDefault="009031E2" w:rsidP="00421C43">
      <w:pPr>
        <w:pStyle w:val="Sinespaciado"/>
        <w:spacing w:line="360" w:lineRule="auto"/>
        <w:jc w:val="both"/>
        <w:rPr>
          <w:rStyle w:val="CharacterStyle1"/>
          <w:rFonts w:ascii="Arial" w:hAnsi="Arial" w:cs="Arial"/>
          <w:spacing w:val="4"/>
          <w:sz w:val="22"/>
          <w:szCs w:val="22"/>
          <w:lang w:val="es-ES" w:eastAsia="es-ES"/>
        </w:rPr>
      </w:pPr>
      <w:r w:rsidRPr="00F51059">
        <w:rPr>
          <w:rStyle w:val="CharacterStyle1"/>
          <w:rFonts w:ascii="Arial" w:hAnsi="Arial" w:cs="Arial"/>
          <w:spacing w:val="8"/>
          <w:sz w:val="22"/>
          <w:szCs w:val="22"/>
          <w:lang w:val="es-ES" w:eastAsia="es-ES"/>
        </w:rPr>
        <w:t xml:space="preserve">Se tramitaron según lo indicado en el Acuerdo PSAA11-8716, teniendo en cuenta la </w:t>
      </w:r>
      <w:r w:rsidRPr="00F51059">
        <w:rPr>
          <w:rStyle w:val="CharacterStyle1"/>
          <w:rFonts w:ascii="Arial" w:hAnsi="Arial" w:cs="Arial"/>
          <w:spacing w:val="1"/>
          <w:sz w:val="22"/>
          <w:szCs w:val="22"/>
          <w:lang w:val="es-ES" w:eastAsia="es-ES"/>
        </w:rPr>
        <w:t xml:space="preserve">protección de los principios de oportunidad y eficiencia. Se puede concluir que aunque los </w:t>
      </w:r>
      <w:r w:rsidRPr="00F51059">
        <w:rPr>
          <w:rStyle w:val="CharacterStyle1"/>
          <w:rFonts w:ascii="Arial" w:hAnsi="Arial" w:cs="Arial"/>
          <w:spacing w:val="6"/>
          <w:sz w:val="22"/>
          <w:szCs w:val="22"/>
          <w:lang w:val="es-ES" w:eastAsia="es-ES"/>
        </w:rPr>
        <w:t>usuarios de la rama judic</w:t>
      </w:r>
      <w:bookmarkStart w:id="0" w:name="_GoBack"/>
      <w:bookmarkEnd w:id="0"/>
      <w:r w:rsidRPr="00F51059">
        <w:rPr>
          <w:rStyle w:val="CharacterStyle1"/>
          <w:rFonts w:ascii="Arial" w:hAnsi="Arial" w:cs="Arial"/>
          <w:spacing w:val="6"/>
          <w:sz w:val="22"/>
          <w:szCs w:val="22"/>
          <w:lang w:val="es-ES" w:eastAsia="es-ES"/>
        </w:rPr>
        <w:t xml:space="preserve">ial presentaron varias solicitudes de vigilancias administrativas, </w:t>
      </w:r>
      <w:r w:rsidRPr="00F51059">
        <w:rPr>
          <w:rStyle w:val="CharacterStyle1"/>
          <w:rFonts w:ascii="Arial" w:hAnsi="Arial" w:cs="Arial"/>
          <w:spacing w:val="1"/>
          <w:sz w:val="22"/>
          <w:szCs w:val="22"/>
          <w:lang w:val="es-ES" w:eastAsia="es-ES"/>
        </w:rPr>
        <w:t xml:space="preserve">no hubo una inoportuna e ineficaz administración de justicia por parte de los funcionarios </w:t>
      </w:r>
      <w:r w:rsidRPr="00F51059">
        <w:rPr>
          <w:rStyle w:val="CharacterStyle1"/>
          <w:rFonts w:ascii="Arial" w:hAnsi="Arial" w:cs="Arial"/>
          <w:spacing w:val="6"/>
          <w:sz w:val="22"/>
          <w:szCs w:val="22"/>
          <w:lang w:val="es-ES" w:eastAsia="es-ES"/>
        </w:rPr>
        <w:t xml:space="preserve">judiciales, habida cuenta que solo se afectó la calificación de seis servidores judiciales dentro </w:t>
      </w:r>
      <w:r w:rsidRPr="00F51059">
        <w:rPr>
          <w:rStyle w:val="CharacterStyle1"/>
          <w:rFonts w:ascii="Arial" w:hAnsi="Arial" w:cs="Arial"/>
          <w:spacing w:val="2"/>
          <w:sz w:val="22"/>
          <w:szCs w:val="22"/>
          <w:lang w:val="es-ES" w:eastAsia="es-ES"/>
        </w:rPr>
        <w:t xml:space="preserve">de los trámites de vigilancias administrativas Nos., 2014-007, 2014-008, 2014-004, 2014-009, 2014-013, 2014-014, 2014-015, 2014-017, 2014-018 y 2014-019; las demás fueron archivadas por no </w:t>
      </w:r>
      <w:r w:rsidRPr="00F51059">
        <w:rPr>
          <w:rStyle w:val="CharacterStyle1"/>
          <w:rFonts w:ascii="Arial" w:hAnsi="Arial" w:cs="Arial"/>
          <w:spacing w:val="4"/>
          <w:sz w:val="22"/>
          <w:szCs w:val="22"/>
          <w:lang w:val="es-ES" w:eastAsia="es-ES"/>
        </w:rPr>
        <w:t>haberse encontrado mérito para continuar e iniciar formalmente el trámite.</w:t>
      </w:r>
    </w:p>
    <w:p w:rsidR="009031E2" w:rsidRPr="00F51059" w:rsidRDefault="009031E2" w:rsidP="009031E2">
      <w:pPr>
        <w:pStyle w:val="Sinespaciado"/>
        <w:rPr>
          <w:rFonts w:ascii="Arial" w:hAnsi="Arial" w:cs="Arial"/>
          <w:lang w:val="es-ES"/>
        </w:rPr>
      </w:pPr>
    </w:p>
    <w:p w:rsidR="009031E2" w:rsidRPr="00F51059" w:rsidRDefault="009031E2" w:rsidP="009031E2">
      <w:pPr>
        <w:pStyle w:val="Sinespaciado"/>
        <w:rPr>
          <w:rFonts w:ascii="Arial" w:hAnsi="Arial" w:cs="Arial"/>
          <w:lang w:val="es-ES"/>
        </w:rPr>
      </w:pPr>
    </w:p>
    <w:p w:rsidR="009031E2" w:rsidRPr="00F51059" w:rsidRDefault="009031E2" w:rsidP="009031E2">
      <w:pPr>
        <w:pStyle w:val="Prrafodelista"/>
        <w:numPr>
          <w:ilvl w:val="0"/>
          <w:numId w:val="16"/>
        </w:numPr>
        <w:jc w:val="both"/>
        <w:rPr>
          <w:rFonts w:ascii="Arial" w:hAnsi="Arial" w:cs="Arial"/>
          <w:b/>
          <w:lang w:val="es-ES"/>
        </w:rPr>
      </w:pPr>
      <w:r w:rsidRPr="00F51059">
        <w:rPr>
          <w:rFonts w:ascii="Arial" w:hAnsi="Arial" w:cs="Arial"/>
          <w:b/>
          <w:lang w:val="es-ES"/>
        </w:rPr>
        <w:t>GESTION DE LA SALA DISCIPLINARIA</w:t>
      </w:r>
    </w:p>
    <w:p w:rsidR="009031E2" w:rsidRPr="00F51059" w:rsidRDefault="009031E2" w:rsidP="009031E2">
      <w:pPr>
        <w:jc w:val="both"/>
        <w:rPr>
          <w:rFonts w:ascii="Arial" w:hAnsi="Arial" w:cs="Arial"/>
          <w:b/>
          <w:lang w:val="es-ES"/>
        </w:rPr>
      </w:pPr>
    </w:p>
    <w:p w:rsidR="009031E2" w:rsidRPr="00F51059" w:rsidRDefault="009031E2" w:rsidP="009031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iCs/>
        </w:rPr>
      </w:pPr>
      <w:r w:rsidRPr="00F51059">
        <w:rPr>
          <w:rFonts w:ascii="Arial" w:hAnsi="Arial" w:cs="Arial"/>
          <w:iCs/>
        </w:rPr>
        <w:t xml:space="preserve">Procesos tramitados contra abogados </w:t>
      </w:r>
      <w:r w:rsidRPr="00F51059">
        <w:rPr>
          <w:rFonts w:ascii="Arial" w:hAnsi="Arial" w:cs="Arial"/>
          <w:iCs/>
        </w:rPr>
        <w:tab/>
      </w:r>
      <w:r w:rsidRPr="00F51059">
        <w:rPr>
          <w:rFonts w:ascii="Arial" w:hAnsi="Arial" w:cs="Arial"/>
          <w:iCs/>
        </w:rPr>
        <w:tab/>
      </w:r>
      <w:r w:rsidRPr="00F51059">
        <w:rPr>
          <w:rFonts w:ascii="Arial" w:hAnsi="Arial" w:cs="Arial"/>
          <w:iCs/>
        </w:rPr>
        <w:tab/>
      </w:r>
      <w:r w:rsidRPr="00F51059">
        <w:rPr>
          <w:rFonts w:ascii="Arial" w:hAnsi="Arial" w:cs="Arial"/>
          <w:iCs/>
        </w:rPr>
        <w:tab/>
      </w:r>
      <w:r w:rsidRPr="00F51059">
        <w:rPr>
          <w:rFonts w:ascii="Arial" w:hAnsi="Arial" w:cs="Arial"/>
          <w:iCs/>
        </w:rPr>
        <w:tab/>
        <w:t>184</w:t>
      </w:r>
    </w:p>
    <w:p w:rsidR="009031E2" w:rsidRPr="00F51059" w:rsidRDefault="009031E2" w:rsidP="009031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iCs/>
        </w:rPr>
      </w:pPr>
      <w:r w:rsidRPr="00F51059">
        <w:rPr>
          <w:rFonts w:ascii="Arial" w:hAnsi="Arial" w:cs="Arial"/>
          <w:iCs/>
        </w:rPr>
        <w:t>Sanciones contra abogados</w:t>
      </w:r>
      <w:r w:rsidRPr="00F51059">
        <w:rPr>
          <w:rFonts w:ascii="Arial" w:hAnsi="Arial" w:cs="Arial"/>
          <w:iCs/>
        </w:rPr>
        <w:tab/>
      </w:r>
      <w:r w:rsidRPr="00F51059">
        <w:rPr>
          <w:rFonts w:ascii="Arial" w:hAnsi="Arial" w:cs="Arial"/>
          <w:iCs/>
        </w:rPr>
        <w:tab/>
      </w:r>
      <w:r w:rsidRPr="00F51059">
        <w:rPr>
          <w:rFonts w:ascii="Arial" w:hAnsi="Arial" w:cs="Arial"/>
          <w:iCs/>
        </w:rPr>
        <w:tab/>
        <w:t xml:space="preserve">  </w:t>
      </w:r>
      <w:r w:rsidRPr="00F51059">
        <w:rPr>
          <w:rFonts w:ascii="Arial" w:hAnsi="Arial" w:cs="Arial"/>
          <w:iCs/>
        </w:rPr>
        <w:tab/>
      </w:r>
      <w:r w:rsidRPr="00F51059">
        <w:rPr>
          <w:rFonts w:ascii="Arial" w:hAnsi="Arial" w:cs="Arial"/>
          <w:iCs/>
        </w:rPr>
        <w:tab/>
        <w:t xml:space="preserve">  </w:t>
      </w:r>
      <w:r w:rsidRPr="00F51059">
        <w:rPr>
          <w:rFonts w:ascii="Arial" w:hAnsi="Arial" w:cs="Arial"/>
          <w:iCs/>
        </w:rPr>
        <w:tab/>
        <w:t xml:space="preserve">  </w:t>
      </w:r>
      <w:r w:rsidRPr="00F51059">
        <w:rPr>
          <w:rFonts w:ascii="Arial" w:hAnsi="Arial" w:cs="Arial"/>
          <w:iCs/>
        </w:rPr>
        <w:tab/>
        <w:t xml:space="preserve">  20</w:t>
      </w:r>
    </w:p>
    <w:p w:rsidR="009031E2" w:rsidRPr="00F51059" w:rsidRDefault="009031E2" w:rsidP="009031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iCs/>
        </w:rPr>
      </w:pPr>
      <w:r w:rsidRPr="00F51059">
        <w:rPr>
          <w:rFonts w:ascii="Arial" w:hAnsi="Arial" w:cs="Arial"/>
          <w:iCs/>
        </w:rPr>
        <w:t>Procesos tramitados contra funcionarios</w:t>
      </w:r>
      <w:r w:rsidRPr="00F51059">
        <w:rPr>
          <w:rFonts w:ascii="Arial" w:hAnsi="Arial" w:cs="Arial"/>
          <w:iCs/>
        </w:rPr>
        <w:tab/>
      </w:r>
      <w:r w:rsidRPr="00F51059">
        <w:rPr>
          <w:rFonts w:ascii="Arial" w:hAnsi="Arial" w:cs="Arial"/>
          <w:iCs/>
        </w:rPr>
        <w:tab/>
      </w:r>
      <w:r w:rsidRPr="00F51059">
        <w:rPr>
          <w:rFonts w:ascii="Arial" w:hAnsi="Arial" w:cs="Arial"/>
          <w:iCs/>
        </w:rPr>
        <w:tab/>
      </w:r>
      <w:r w:rsidRPr="00F51059">
        <w:rPr>
          <w:rFonts w:ascii="Arial" w:hAnsi="Arial" w:cs="Arial"/>
          <w:iCs/>
        </w:rPr>
        <w:tab/>
      </w:r>
      <w:r w:rsidRPr="00F51059">
        <w:rPr>
          <w:rFonts w:ascii="Arial" w:hAnsi="Arial" w:cs="Arial"/>
          <w:iCs/>
        </w:rPr>
        <w:tab/>
        <w:t>130</w:t>
      </w:r>
    </w:p>
    <w:p w:rsidR="009031E2" w:rsidRPr="00F51059" w:rsidRDefault="009031E2" w:rsidP="009031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iCs/>
        </w:rPr>
      </w:pPr>
      <w:r w:rsidRPr="00F51059">
        <w:rPr>
          <w:rFonts w:ascii="Arial" w:hAnsi="Arial" w:cs="Arial"/>
          <w:iCs/>
        </w:rPr>
        <w:t>Sanciones contra funcionarios</w:t>
      </w:r>
      <w:r w:rsidRPr="00F51059">
        <w:rPr>
          <w:rFonts w:ascii="Arial" w:hAnsi="Arial" w:cs="Arial"/>
          <w:iCs/>
        </w:rPr>
        <w:tab/>
      </w:r>
      <w:r w:rsidRPr="00F51059">
        <w:rPr>
          <w:rFonts w:ascii="Arial" w:hAnsi="Arial" w:cs="Arial"/>
          <w:iCs/>
        </w:rPr>
        <w:tab/>
      </w:r>
      <w:r w:rsidRPr="00F51059">
        <w:rPr>
          <w:rFonts w:ascii="Arial" w:hAnsi="Arial" w:cs="Arial"/>
          <w:iCs/>
        </w:rPr>
        <w:tab/>
        <w:t xml:space="preserve">    </w:t>
      </w:r>
      <w:r w:rsidRPr="00F51059">
        <w:rPr>
          <w:rFonts w:ascii="Arial" w:hAnsi="Arial" w:cs="Arial"/>
          <w:iCs/>
        </w:rPr>
        <w:tab/>
      </w:r>
      <w:r w:rsidRPr="00F51059">
        <w:rPr>
          <w:rFonts w:ascii="Arial" w:hAnsi="Arial" w:cs="Arial"/>
          <w:iCs/>
        </w:rPr>
        <w:tab/>
      </w:r>
      <w:r w:rsidRPr="00F51059">
        <w:rPr>
          <w:rFonts w:ascii="Arial" w:hAnsi="Arial" w:cs="Arial"/>
          <w:iCs/>
        </w:rPr>
        <w:tab/>
        <w:t xml:space="preserve">    0</w:t>
      </w:r>
    </w:p>
    <w:p w:rsidR="009031E2" w:rsidRPr="00F51059" w:rsidRDefault="009031E2" w:rsidP="009031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iCs/>
        </w:rPr>
      </w:pPr>
      <w:r w:rsidRPr="00F51059">
        <w:rPr>
          <w:rFonts w:ascii="Arial" w:hAnsi="Arial" w:cs="Arial"/>
          <w:iCs/>
        </w:rPr>
        <w:t>Procesos tramitados contra jueces de paz</w:t>
      </w:r>
      <w:r w:rsidRPr="00F51059">
        <w:rPr>
          <w:rFonts w:ascii="Arial" w:hAnsi="Arial" w:cs="Arial"/>
          <w:iCs/>
        </w:rPr>
        <w:tab/>
        <w:t xml:space="preserve">  </w:t>
      </w:r>
      <w:r w:rsidRPr="00F51059">
        <w:rPr>
          <w:rFonts w:ascii="Arial" w:hAnsi="Arial" w:cs="Arial"/>
          <w:iCs/>
        </w:rPr>
        <w:tab/>
      </w:r>
      <w:r w:rsidRPr="00F51059">
        <w:rPr>
          <w:rFonts w:ascii="Arial" w:hAnsi="Arial" w:cs="Arial"/>
          <w:iCs/>
        </w:rPr>
        <w:tab/>
      </w:r>
      <w:r w:rsidRPr="00F51059">
        <w:rPr>
          <w:rFonts w:ascii="Arial" w:hAnsi="Arial" w:cs="Arial"/>
          <w:iCs/>
        </w:rPr>
        <w:tab/>
        <w:t xml:space="preserve">  </w:t>
      </w:r>
      <w:r w:rsidRPr="00F51059">
        <w:rPr>
          <w:rFonts w:ascii="Arial" w:hAnsi="Arial" w:cs="Arial"/>
          <w:iCs/>
        </w:rPr>
        <w:tab/>
        <w:t xml:space="preserve">  14</w:t>
      </w:r>
    </w:p>
    <w:p w:rsidR="009031E2" w:rsidRPr="00F51059" w:rsidRDefault="009031E2" w:rsidP="009031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iCs/>
        </w:rPr>
      </w:pPr>
      <w:r w:rsidRPr="00F51059">
        <w:rPr>
          <w:rFonts w:ascii="Arial" w:hAnsi="Arial" w:cs="Arial"/>
          <w:iCs/>
        </w:rPr>
        <w:t>Sanciones contra jueces de paz</w:t>
      </w:r>
      <w:r w:rsidRPr="00F51059">
        <w:rPr>
          <w:rFonts w:ascii="Arial" w:hAnsi="Arial" w:cs="Arial"/>
          <w:iCs/>
        </w:rPr>
        <w:tab/>
      </w:r>
      <w:r w:rsidRPr="00F51059">
        <w:rPr>
          <w:rFonts w:ascii="Arial" w:hAnsi="Arial" w:cs="Arial"/>
          <w:iCs/>
        </w:rPr>
        <w:tab/>
      </w:r>
      <w:r w:rsidRPr="00F51059">
        <w:rPr>
          <w:rFonts w:ascii="Arial" w:hAnsi="Arial" w:cs="Arial"/>
          <w:iCs/>
        </w:rPr>
        <w:tab/>
        <w:t xml:space="preserve">  </w:t>
      </w:r>
      <w:r w:rsidRPr="00F51059">
        <w:rPr>
          <w:rFonts w:ascii="Arial" w:hAnsi="Arial" w:cs="Arial"/>
          <w:iCs/>
        </w:rPr>
        <w:tab/>
      </w:r>
      <w:r w:rsidRPr="00F51059">
        <w:rPr>
          <w:rFonts w:ascii="Arial" w:hAnsi="Arial" w:cs="Arial"/>
          <w:iCs/>
        </w:rPr>
        <w:tab/>
      </w:r>
      <w:r w:rsidRPr="00F51059">
        <w:rPr>
          <w:rFonts w:ascii="Arial" w:hAnsi="Arial" w:cs="Arial"/>
          <w:iCs/>
        </w:rPr>
        <w:tab/>
        <w:t xml:space="preserve">  11</w:t>
      </w:r>
    </w:p>
    <w:p w:rsidR="009031E2" w:rsidRPr="00F51059" w:rsidRDefault="009031E2" w:rsidP="009031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iCs/>
        </w:rPr>
      </w:pPr>
      <w:r w:rsidRPr="00F51059">
        <w:rPr>
          <w:rFonts w:ascii="Arial" w:hAnsi="Arial" w:cs="Arial"/>
          <w:iCs/>
        </w:rPr>
        <w:t>Conflictos de competencia</w:t>
      </w:r>
      <w:r w:rsidRPr="00F51059">
        <w:rPr>
          <w:rFonts w:ascii="Arial" w:hAnsi="Arial" w:cs="Arial"/>
          <w:iCs/>
        </w:rPr>
        <w:tab/>
      </w:r>
      <w:r w:rsidRPr="00F51059">
        <w:rPr>
          <w:rFonts w:ascii="Arial" w:hAnsi="Arial" w:cs="Arial"/>
          <w:iCs/>
        </w:rPr>
        <w:tab/>
      </w:r>
      <w:r w:rsidRPr="00F51059">
        <w:rPr>
          <w:rFonts w:ascii="Arial" w:hAnsi="Arial" w:cs="Arial"/>
          <w:iCs/>
        </w:rPr>
        <w:tab/>
      </w:r>
      <w:r w:rsidRPr="00F51059">
        <w:rPr>
          <w:rFonts w:ascii="Arial" w:hAnsi="Arial" w:cs="Arial"/>
          <w:iCs/>
        </w:rPr>
        <w:tab/>
        <w:t xml:space="preserve">    </w:t>
      </w:r>
      <w:r w:rsidRPr="00F51059">
        <w:rPr>
          <w:rFonts w:ascii="Arial" w:hAnsi="Arial" w:cs="Arial"/>
          <w:iCs/>
        </w:rPr>
        <w:tab/>
      </w:r>
      <w:r w:rsidRPr="00F51059">
        <w:rPr>
          <w:rFonts w:ascii="Arial" w:hAnsi="Arial" w:cs="Arial"/>
          <w:iCs/>
        </w:rPr>
        <w:tab/>
      </w:r>
      <w:r w:rsidRPr="00F51059">
        <w:rPr>
          <w:rFonts w:ascii="Arial" w:hAnsi="Arial" w:cs="Arial"/>
          <w:iCs/>
        </w:rPr>
        <w:tab/>
        <w:t xml:space="preserve">    0</w:t>
      </w:r>
    </w:p>
    <w:p w:rsidR="009031E2" w:rsidRPr="00F51059" w:rsidRDefault="009031E2" w:rsidP="009031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iCs/>
        </w:rPr>
      </w:pPr>
      <w:r w:rsidRPr="00F51059">
        <w:rPr>
          <w:rFonts w:ascii="Arial" w:hAnsi="Arial" w:cs="Arial"/>
          <w:iCs/>
        </w:rPr>
        <w:t>Impedimentos y recusaciones funcionarios</w:t>
      </w:r>
      <w:r w:rsidRPr="00F51059">
        <w:rPr>
          <w:rFonts w:ascii="Arial" w:hAnsi="Arial" w:cs="Arial"/>
          <w:iCs/>
        </w:rPr>
        <w:tab/>
        <w:t xml:space="preserve">   </w:t>
      </w:r>
      <w:r w:rsidRPr="00F51059">
        <w:rPr>
          <w:rFonts w:ascii="Arial" w:hAnsi="Arial" w:cs="Arial"/>
          <w:iCs/>
        </w:rPr>
        <w:tab/>
      </w:r>
      <w:r w:rsidRPr="00F51059">
        <w:rPr>
          <w:rFonts w:ascii="Arial" w:hAnsi="Arial" w:cs="Arial"/>
          <w:iCs/>
        </w:rPr>
        <w:tab/>
      </w:r>
      <w:r w:rsidRPr="00F51059">
        <w:rPr>
          <w:rFonts w:ascii="Arial" w:hAnsi="Arial" w:cs="Arial"/>
          <w:iCs/>
        </w:rPr>
        <w:tab/>
        <w:t xml:space="preserve">    </w:t>
      </w:r>
      <w:r w:rsidRPr="00F51059">
        <w:rPr>
          <w:rFonts w:ascii="Arial" w:hAnsi="Arial" w:cs="Arial"/>
          <w:iCs/>
        </w:rPr>
        <w:tab/>
        <w:t xml:space="preserve">    0</w:t>
      </w:r>
    </w:p>
    <w:p w:rsidR="009031E2" w:rsidRPr="00F51059" w:rsidRDefault="009031E2" w:rsidP="009031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iCs/>
        </w:rPr>
      </w:pPr>
      <w:r w:rsidRPr="00F51059">
        <w:rPr>
          <w:rFonts w:ascii="Arial" w:hAnsi="Arial" w:cs="Arial"/>
          <w:iCs/>
        </w:rPr>
        <w:t xml:space="preserve">Impedimentos y recusaciones acciones de tutela </w:t>
      </w:r>
      <w:r w:rsidRPr="00F51059">
        <w:rPr>
          <w:rFonts w:ascii="Arial" w:hAnsi="Arial" w:cs="Arial"/>
          <w:iCs/>
        </w:rPr>
        <w:tab/>
      </w:r>
      <w:r w:rsidRPr="00F51059">
        <w:rPr>
          <w:rFonts w:ascii="Arial" w:hAnsi="Arial" w:cs="Arial"/>
          <w:iCs/>
        </w:rPr>
        <w:tab/>
      </w:r>
      <w:r w:rsidRPr="00F51059">
        <w:rPr>
          <w:rFonts w:ascii="Arial" w:hAnsi="Arial" w:cs="Arial"/>
          <w:iCs/>
        </w:rPr>
        <w:tab/>
        <w:t xml:space="preserve">    </w:t>
      </w:r>
      <w:r w:rsidRPr="00F51059">
        <w:rPr>
          <w:rFonts w:ascii="Arial" w:hAnsi="Arial" w:cs="Arial"/>
          <w:iCs/>
        </w:rPr>
        <w:tab/>
        <w:t xml:space="preserve">    3</w:t>
      </w:r>
    </w:p>
    <w:p w:rsidR="009031E2" w:rsidRPr="00E90B14" w:rsidRDefault="009031E2" w:rsidP="009031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iCs/>
        </w:rPr>
      </w:pPr>
      <w:r w:rsidRPr="00F51059">
        <w:rPr>
          <w:rFonts w:ascii="Arial" w:hAnsi="Arial" w:cs="Arial"/>
          <w:iCs/>
        </w:rPr>
        <w:t>Rehabilitaciones de abogados</w:t>
      </w:r>
      <w:r w:rsidRPr="00F51059">
        <w:rPr>
          <w:rFonts w:ascii="Arial" w:hAnsi="Arial" w:cs="Arial"/>
          <w:iCs/>
        </w:rPr>
        <w:tab/>
      </w:r>
      <w:r w:rsidRPr="00F51059">
        <w:rPr>
          <w:rFonts w:ascii="Arial" w:hAnsi="Arial" w:cs="Arial"/>
          <w:iCs/>
        </w:rPr>
        <w:tab/>
      </w:r>
      <w:r w:rsidRPr="00F51059">
        <w:rPr>
          <w:rFonts w:ascii="Arial" w:hAnsi="Arial" w:cs="Arial"/>
          <w:iCs/>
        </w:rPr>
        <w:tab/>
      </w:r>
      <w:r w:rsidRPr="00F51059">
        <w:rPr>
          <w:rFonts w:ascii="Arial" w:hAnsi="Arial" w:cs="Arial"/>
          <w:iCs/>
        </w:rPr>
        <w:tab/>
      </w:r>
      <w:r w:rsidRPr="00F51059">
        <w:rPr>
          <w:rFonts w:ascii="Arial" w:hAnsi="Arial" w:cs="Arial"/>
          <w:iCs/>
        </w:rPr>
        <w:tab/>
      </w:r>
      <w:r w:rsidRPr="00F51059">
        <w:rPr>
          <w:rFonts w:ascii="Arial" w:hAnsi="Arial" w:cs="Arial"/>
          <w:iCs/>
        </w:rPr>
        <w:tab/>
        <w:t xml:space="preserve">    0</w:t>
      </w:r>
    </w:p>
    <w:p w:rsidR="009031E2" w:rsidRDefault="009031E2" w:rsidP="009031E2"/>
    <w:p w:rsidR="0089417F" w:rsidRDefault="0089417F"/>
    <w:sectPr w:rsidR="0089417F" w:rsidSect="00E33724">
      <w:pgSz w:w="12242" w:h="20163" w:code="5"/>
      <w:pgMar w:top="1418" w:right="1701" w:bottom="22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4FF" w:rsidRDefault="003064FF" w:rsidP="009031E2">
      <w:pPr>
        <w:spacing w:after="0" w:line="240" w:lineRule="auto"/>
      </w:pPr>
      <w:r>
        <w:separator/>
      </w:r>
    </w:p>
  </w:endnote>
  <w:endnote w:type="continuationSeparator" w:id="0">
    <w:p w:rsidR="003064FF" w:rsidRDefault="003064FF" w:rsidP="00903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4FF" w:rsidRDefault="003064FF" w:rsidP="009031E2">
      <w:pPr>
        <w:spacing w:after="0" w:line="240" w:lineRule="auto"/>
      </w:pPr>
      <w:r>
        <w:separator/>
      </w:r>
    </w:p>
  </w:footnote>
  <w:footnote w:type="continuationSeparator" w:id="0">
    <w:p w:rsidR="003064FF" w:rsidRDefault="003064FF" w:rsidP="009031E2">
      <w:pPr>
        <w:spacing w:after="0" w:line="240" w:lineRule="auto"/>
      </w:pPr>
      <w:r>
        <w:continuationSeparator/>
      </w:r>
    </w:p>
  </w:footnote>
  <w:footnote w:id="1">
    <w:p w:rsidR="00E33724" w:rsidRDefault="00E33724" w:rsidP="009031E2">
      <w:pPr>
        <w:pStyle w:val="Textonotapie"/>
        <w:rPr>
          <w:lang w:val="es-CO"/>
        </w:rPr>
      </w:pPr>
      <w:r>
        <w:rPr>
          <w:rStyle w:val="Refdenotaalpie"/>
        </w:rPr>
        <w:footnoteRef/>
      </w:r>
      <w:r>
        <w:t xml:space="preserve"> De manera alternada, u</w:t>
      </w:r>
      <w:r>
        <w:rPr>
          <w:lang w:val="es-CO"/>
        </w:rPr>
        <w:t xml:space="preserve">n auxiliar judicial de cada despacho presta apoyo, durante 15 días, al Despacho de descongestión que cuenta únicamente con dos auxiliares en su planta –Dra. Mónica Ángel-.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F49AD"/>
    <w:multiLevelType w:val="singleLevel"/>
    <w:tmpl w:val="148473E9"/>
    <w:lvl w:ilvl="0">
      <w:numFmt w:val="bullet"/>
      <w:suff w:val="nothing"/>
      <w:lvlText w:val="-"/>
      <w:lvlJc w:val="left"/>
      <w:pPr>
        <w:tabs>
          <w:tab w:val="num" w:pos="144"/>
        </w:tabs>
        <w:ind w:left="936"/>
      </w:pPr>
      <w:rPr>
        <w:rFonts w:ascii="Symbol" w:hAnsi="Symbol" w:cs="Symbol"/>
        <w:snapToGrid/>
        <w:spacing w:val="5"/>
        <w:sz w:val="21"/>
        <w:szCs w:val="21"/>
      </w:rPr>
    </w:lvl>
  </w:abstractNum>
  <w:abstractNum w:abstractNumId="1">
    <w:nsid w:val="01ED13DA"/>
    <w:multiLevelType w:val="hybridMultilevel"/>
    <w:tmpl w:val="698CA73E"/>
    <w:lvl w:ilvl="0" w:tplc="240A000B">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decimal"/>
      <w:lvlText w:val="%7."/>
      <w:lvlJc w:val="left"/>
      <w:pPr>
        <w:tabs>
          <w:tab w:val="num" w:pos="4680"/>
        </w:tabs>
        <w:ind w:left="4680" w:hanging="360"/>
      </w:pPr>
    </w:lvl>
    <w:lvl w:ilvl="7" w:tplc="240A0003">
      <w:start w:val="1"/>
      <w:numFmt w:val="decimal"/>
      <w:lvlText w:val="%8."/>
      <w:lvlJc w:val="left"/>
      <w:pPr>
        <w:tabs>
          <w:tab w:val="num" w:pos="5400"/>
        </w:tabs>
        <w:ind w:left="5400" w:hanging="360"/>
      </w:pPr>
    </w:lvl>
    <w:lvl w:ilvl="8" w:tplc="240A0005">
      <w:start w:val="1"/>
      <w:numFmt w:val="decimal"/>
      <w:lvlText w:val="%9."/>
      <w:lvlJc w:val="left"/>
      <w:pPr>
        <w:tabs>
          <w:tab w:val="num" w:pos="6120"/>
        </w:tabs>
        <w:ind w:left="6120" w:hanging="360"/>
      </w:pPr>
    </w:lvl>
  </w:abstractNum>
  <w:abstractNum w:abstractNumId="2">
    <w:nsid w:val="025BEE25"/>
    <w:multiLevelType w:val="singleLevel"/>
    <w:tmpl w:val="7D052B48"/>
    <w:lvl w:ilvl="0">
      <w:start w:val="1"/>
      <w:numFmt w:val="decimal"/>
      <w:lvlText w:val="%1."/>
      <w:lvlJc w:val="left"/>
      <w:pPr>
        <w:tabs>
          <w:tab w:val="num" w:pos="432"/>
        </w:tabs>
        <w:ind w:left="1296"/>
      </w:pPr>
      <w:rPr>
        <w:rFonts w:ascii="Arial" w:hAnsi="Arial" w:cs="Arial"/>
        <w:snapToGrid/>
        <w:spacing w:val="9"/>
        <w:sz w:val="21"/>
        <w:szCs w:val="21"/>
      </w:rPr>
    </w:lvl>
  </w:abstractNum>
  <w:abstractNum w:abstractNumId="3">
    <w:nsid w:val="026F2336"/>
    <w:multiLevelType w:val="singleLevel"/>
    <w:tmpl w:val="2174DAA8"/>
    <w:lvl w:ilvl="0">
      <w:start w:val="1"/>
      <w:numFmt w:val="decimal"/>
      <w:lvlText w:val="%1."/>
      <w:lvlJc w:val="left"/>
      <w:pPr>
        <w:tabs>
          <w:tab w:val="num" w:pos="288"/>
        </w:tabs>
        <w:ind w:left="1584" w:hanging="288"/>
      </w:pPr>
      <w:rPr>
        <w:rFonts w:ascii="Tahoma" w:hAnsi="Tahoma" w:cs="Tahoma"/>
        <w:b/>
        <w:bCs/>
        <w:snapToGrid/>
        <w:spacing w:val="6"/>
        <w:sz w:val="20"/>
        <w:szCs w:val="20"/>
      </w:rPr>
    </w:lvl>
  </w:abstractNum>
  <w:abstractNum w:abstractNumId="4">
    <w:nsid w:val="037270D2"/>
    <w:multiLevelType w:val="singleLevel"/>
    <w:tmpl w:val="44E0F3DA"/>
    <w:lvl w:ilvl="0">
      <w:start w:val="5"/>
      <w:numFmt w:val="decimal"/>
      <w:lvlText w:val="%1."/>
      <w:lvlJc w:val="left"/>
      <w:pPr>
        <w:tabs>
          <w:tab w:val="num" w:pos="360"/>
        </w:tabs>
        <w:ind w:left="864" w:hanging="360"/>
      </w:pPr>
      <w:rPr>
        <w:rFonts w:ascii="Tahoma" w:hAnsi="Tahoma" w:cs="Tahoma"/>
        <w:b/>
        <w:bCs/>
        <w:snapToGrid/>
        <w:spacing w:val="8"/>
        <w:sz w:val="20"/>
        <w:szCs w:val="20"/>
      </w:rPr>
    </w:lvl>
  </w:abstractNum>
  <w:abstractNum w:abstractNumId="5">
    <w:nsid w:val="06360690"/>
    <w:multiLevelType w:val="hybridMultilevel"/>
    <w:tmpl w:val="05D89D9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068C5B1F"/>
    <w:multiLevelType w:val="hybridMultilevel"/>
    <w:tmpl w:val="103E5F6A"/>
    <w:lvl w:ilvl="0" w:tplc="0C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06EBC2F5"/>
    <w:multiLevelType w:val="singleLevel"/>
    <w:tmpl w:val="4A613534"/>
    <w:lvl w:ilvl="0">
      <w:numFmt w:val="bullet"/>
      <w:lvlText w:val="·"/>
      <w:lvlJc w:val="left"/>
      <w:pPr>
        <w:tabs>
          <w:tab w:val="num" w:pos="360"/>
        </w:tabs>
        <w:ind w:left="1008" w:hanging="360"/>
      </w:pPr>
      <w:rPr>
        <w:rFonts w:ascii="Symbol" w:hAnsi="Symbol" w:cs="Symbol"/>
        <w:snapToGrid/>
        <w:spacing w:val="3"/>
        <w:sz w:val="21"/>
        <w:szCs w:val="21"/>
      </w:rPr>
    </w:lvl>
  </w:abstractNum>
  <w:abstractNum w:abstractNumId="8">
    <w:nsid w:val="07F20074"/>
    <w:multiLevelType w:val="singleLevel"/>
    <w:tmpl w:val="1790EF52"/>
    <w:lvl w:ilvl="0">
      <w:start w:val="1"/>
      <w:numFmt w:val="lowerLetter"/>
      <w:lvlText w:val="%1-"/>
      <w:lvlJc w:val="left"/>
      <w:pPr>
        <w:tabs>
          <w:tab w:val="num" w:pos="360"/>
        </w:tabs>
        <w:ind w:left="360" w:firstLine="72"/>
      </w:pPr>
      <w:rPr>
        <w:rFonts w:ascii="Arial" w:hAnsi="Arial" w:cs="Arial"/>
        <w:snapToGrid/>
        <w:spacing w:val="14"/>
        <w:sz w:val="21"/>
        <w:szCs w:val="21"/>
      </w:rPr>
    </w:lvl>
  </w:abstractNum>
  <w:abstractNum w:abstractNumId="9">
    <w:nsid w:val="0DF408DC"/>
    <w:multiLevelType w:val="hybridMultilevel"/>
    <w:tmpl w:val="D8B069BC"/>
    <w:lvl w:ilvl="0" w:tplc="24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nsid w:val="0EA21157"/>
    <w:multiLevelType w:val="hybridMultilevel"/>
    <w:tmpl w:val="D172868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nsid w:val="0FE33BC7"/>
    <w:multiLevelType w:val="hybridMultilevel"/>
    <w:tmpl w:val="71AE9D70"/>
    <w:lvl w:ilvl="0" w:tplc="BF74766C">
      <w:start w:val="2"/>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12544A65"/>
    <w:multiLevelType w:val="hybridMultilevel"/>
    <w:tmpl w:val="7B7A7150"/>
    <w:lvl w:ilvl="0" w:tplc="0C0A0009">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nsid w:val="17973106"/>
    <w:multiLevelType w:val="hybridMultilevel"/>
    <w:tmpl w:val="EC52C6D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nsid w:val="1EF4395C"/>
    <w:multiLevelType w:val="hybridMultilevel"/>
    <w:tmpl w:val="AAEA5928"/>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1C673A3"/>
    <w:multiLevelType w:val="hybridMultilevel"/>
    <w:tmpl w:val="CFE05BEE"/>
    <w:lvl w:ilvl="0" w:tplc="240A0001">
      <w:start w:val="1"/>
      <w:numFmt w:val="bullet"/>
      <w:lvlText w:val=""/>
      <w:lvlJc w:val="left"/>
      <w:pPr>
        <w:tabs>
          <w:tab w:val="num" w:pos="720"/>
        </w:tabs>
        <w:ind w:left="720" w:hanging="360"/>
      </w:pPr>
      <w:rPr>
        <w:rFonts w:ascii="Symbol" w:hAnsi="Symbol" w:hint="default"/>
      </w:rPr>
    </w:lvl>
    <w:lvl w:ilvl="1" w:tplc="240A0003">
      <w:start w:val="1"/>
      <w:numFmt w:val="decimal"/>
      <w:lvlText w:val="%2."/>
      <w:lvlJc w:val="left"/>
      <w:pPr>
        <w:tabs>
          <w:tab w:val="num" w:pos="360"/>
        </w:tabs>
        <w:ind w:left="36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16">
    <w:nsid w:val="31386792"/>
    <w:multiLevelType w:val="hybridMultilevel"/>
    <w:tmpl w:val="2F80D1AC"/>
    <w:lvl w:ilvl="0" w:tplc="0C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37CB2AC6"/>
    <w:multiLevelType w:val="hybridMultilevel"/>
    <w:tmpl w:val="191004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41436C11"/>
    <w:multiLevelType w:val="hybridMultilevel"/>
    <w:tmpl w:val="398E4D98"/>
    <w:lvl w:ilvl="0" w:tplc="9244D664">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46FD2D48"/>
    <w:multiLevelType w:val="hybridMultilevel"/>
    <w:tmpl w:val="B55884D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751269C"/>
    <w:multiLevelType w:val="hybridMultilevel"/>
    <w:tmpl w:val="7DDE2632"/>
    <w:lvl w:ilvl="0" w:tplc="0C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4A70605A"/>
    <w:multiLevelType w:val="hybridMultilevel"/>
    <w:tmpl w:val="E0BACA30"/>
    <w:lvl w:ilvl="0" w:tplc="24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nsid w:val="55950E65"/>
    <w:multiLevelType w:val="hybridMultilevel"/>
    <w:tmpl w:val="63B0AB30"/>
    <w:lvl w:ilvl="0" w:tplc="F9F24A9A">
      <w:start w:val="2"/>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D3B7AFB"/>
    <w:multiLevelType w:val="hybridMultilevel"/>
    <w:tmpl w:val="81F067F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nsid w:val="60881E8D"/>
    <w:multiLevelType w:val="hybridMultilevel"/>
    <w:tmpl w:val="F68A8CFC"/>
    <w:lvl w:ilvl="0" w:tplc="B9183C68">
      <w:start w:val="2"/>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nsid w:val="67C24AC6"/>
    <w:multiLevelType w:val="hybridMultilevel"/>
    <w:tmpl w:val="5436FA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682B77C0"/>
    <w:multiLevelType w:val="hybridMultilevel"/>
    <w:tmpl w:val="D3F03D70"/>
    <w:lvl w:ilvl="0" w:tplc="07F6D116">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6EFA4685"/>
    <w:multiLevelType w:val="hybridMultilevel"/>
    <w:tmpl w:val="FD24DC74"/>
    <w:lvl w:ilvl="0" w:tplc="785A8BDC">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6EFD2E77"/>
    <w:multiLevelType w:val="hybridMultilevel"/>
    <w:tmpl w:val="43DCD2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7499520B"/>
    <w:multiLevelType w:val="hybridMultilevel"/>
    <w:tmpl w:val="8F0C2E0A"/>
    <w:lvl w:ilvl="0" w:tplc="DBA6F24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54A7744"/>
    <w:multiLevelType w:val="hybridMultilevel"/>
    <w:tmpl w:val="0AD600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76F97B48"/>
    <w:multiLevelType w:val="hybridMultilevel"/>
    <w:tmpl w:val="5B0EBAE6"/>
    <w:lvl w:ilvl="0" w:tplc="AFBEB618">
      <w:numFmt w:val="bullet"/>
      <w:lvlText w:val="-"/>
      <w:lvlJc w:val="left"/>
      <w:pPr>
        <w:ind w:left="720" w:hanging="360"/>
      </w:pPr>
      <w:rPr>
        <w:rFonts w:ascii="Arial" w:eastAsia="Calibri" w:hAnsi="Arial" w:cs="Arial" w:hint="default"/>
        <w:color w:val="0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7755523F"/>
    <w:multiLevelType w:val="hybridMultilevel"/>
    <w:tmpl w:val="090ED6D6"/>
    <w:lvl w:ilvl="0" w:tplc="240A000B">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decimal"/>
      <w:lvlText w:val="%7."/>
      <w:lvlJc w:val="left"/>
      <w:pPr>
        <w:tabs>
          <w:tab w:val="num" w:pos="4680"/>
        </w:tabs>
        <w:ind w:left="4680" w:hanging="360"/>
      </w:pPr>
    </w:lvl>
    <w:lvl w:ilvl="7" w:tplc="240A0003">
      <w:start w:val="1"/>
      <w:numFmt w:val="decimal"/>
      <w:lvlText w:val="%8."/>
      <w:lvlJc w:val="left"/>
      <w:pPr>
        <w:tabs>
          <w:tab w:val="num" w:pos="5400"/>
        </w:tabs>
        <w:ind w:left="5400" w:hanging="360"/>
      </w:pPr>
    </w:lvl>
    <w:lvl w:ilvl="8" w:tplc="240A0005">
      <w:start w:val="1"/>
      <w:numFmt w:val="decimal"/>
      <w:lvlText w:val="%9."/>
      <w:lvlJc w:val="left"/>
      <w:pPr>
        <w:tabs>
          <w:tab w:val="num" w:pos="6120"/>
        </w:tabs>
        <w:ind w:left="6120" w:hanging="360"/>
      </w:pPr>
    </w:lvl>
  </w:abstractNum>
  <w:abstractNum w:abstractNumId="33">
    <w:nsid w:val="7B7164A0"/>
    <w:multiLevelType w:val="hybridMultilevel"/>
    <w:tmpl w:val="2996A7B6"/>
    <w:lvl w:ilvl="0" w:tplc="0C0A0009">
      <w:start w:val="1"/>
      <w:numFmt w:val="bullet"/>
      <w:lvlText w:val=""/>
      <w:lvlJc w:val="left"/>
      <w:pPr>
        <w:tabs>
          <w:tab w:val="num" w:pos="785"/>
        </w:tabs>
        <w:ind w:left="785" w:hanging="360"/>
      </w:pPr>
      <w:rPr>
        <w:rFonts w:ascii="Wingdings" w:hAnsi="Wingdings" w:hint="default"/>
      </w:rPr>
    </w:lvl>
    <w:lvl w:ilvl="1" w:tplc="0C0A0003" w:tentative="1">
      <w:start w:val="1"/>
      <w:numFmt w:val="bullet"/>
      <w:lvlText w:val="o"/>
      <w:lvlJc w:val="left"/>
      <w:pPr>
        <w:tabs>
          <w:tab w:val="num" w:pos="1505"/>
        </w:tabs>
        <w:ind w:left="1505" w:hanging="360"/>
      </w:pPr>
      <w:rPr>
        <w:rFonts w:ascii="Courier New" w:hAnsi="Courier New" w:cs="Courier New" w:hint="default"/>
      </w:rPr>
    </w:lvl>
    <w:lvl w:ilvl="2" w:tplc="0C0A0005" w:tentative="1">
      <w:start w:val="1"/>
      <w:numFmt w:val="bullet"/>
      <w:lvlText w:val=""/>
      <w:lvlJc w:val="left"/>
      <w:pPr>
        <w:tabs>
          <w:tab w:val="num" w:pos="2225"/>
        </w:tabs>
        <w:ind w:left="2225" w:hanging="360"/>
      </w:pPr>
      <w:rPr>
        <w:rFonts w:ascii="Wingdings" w:hAnsi="Wingdings" w:hint="default"/>
      </w:rPr>
    </w:lvl>
    <w:lvl w:ilvl="3" w:tplc="0C0A0001" w:tentative="1">
      <w:start w:val="1"/>
      <w:numFmt w:val="bullet"/>
      <w:lvlText w:val=""/>
      <w:lvlJc w:val="left"/>
      <w:pPr>
        <w:tabs>
          <w:tab w:val="num" w:pos="2945"/>
        </w:tabs>
        <w:ind w:left="2945" w:hanging="360"/>
      </w:pPr>
      <w:rPr>
        <w:rFonts w:ascii="Symbol" w:hAnsi="Symbol" w:hint="default"/>
      </w:rPr>
    </w:lvl>
    <w:lvl w:ilvl="4" w:tplc="0C0A0003" w:tentative="1">
      <w:start w:val="1"/>
      <w:numFmt w:val="bullet"/>
      <w:lvlText w:val="o"/>
      <w:lvlJc w:val="left"/>
      <w:pPr>
        <w:tabs>
          <w:tab w:val="num" w:pos="3665"/>
        </w:tabs>
        <w:ind w:left="3665" w:hanging="360"/>
      </w:pPr>
      <w:rPr>
        <w:rFonts w:ascii="Courier New" w:hAnsi="Courier New" w:cs="Courier New" w:hint="default"/>
      </w:rPr>
    </w:lvl>
    <w:lvl w:ilvl="5" w:tplc="0C0A0005" w:tentative="1">
      <w:start w:val="1"/>
      <w:numFmt w:val="bullet"/>
      <w:lvlText w:val=""/>
      <w:lvlJc w:val="left"/>
      <w:pPr>
        <w:tabs>
          <w:tab w:val="num" w:pos="4385"/>
        </w:tabs>
        <w:ind w:left="4385" w:hanging="360"/>
      </w:pPr>
      <w:rPr>
        <w:rFonts w:ascii="Wingdings" w:hAnsi="Wingdings" w:hint="default"/>
      </w:rPr>
    </w:lvl>
    <w:lvl w:ilvl="6" w:tplc="0C0A0001" w:tentative="1">
      <w:start w:val="1"/>
      <w:numFmt w:val="bullet"/>
      <w:lvlText w:val=""/>
      <w:lvlJc w:val="left"/>
      <w:pPr>
        <w:tabs>
          <w:tab w:val="num" w:pos="5105"/>
        </w:tabs>
        <w:ind w:left="5105" w:hanging="360"/>
      </w:pPr>
      <w:rPr>
        <w:rFonts w:ascii="Symbol" w:hAnsi="Symbol" w:hint="default"/>
      </w:rPr>
    </w:lvl>
    <w:lvl w:ilvl="7" w:tplc="0C0A0003" w:tentative="1">
      <w:start w:val="1"/>
      <w:numFmt w:val="bullet"/>
      <w:lvlText w:val="o"/>
      <w:lvlJc w:val="left"/>
      <w:pPr>
        <w:tabs>
          <w:tab w:val="num" w:pos="5825"/>
        </w:tabs>
        <w:ind w:left="5825" w:hanging="360"/>
      </w:pPr>
      <w:rPr>
        <w:rFonts w:ascii="Courier New" w:hAnsi="Courier New" w:cs="Courier New" w:hint="default"/>
      </w:rPr>
    </w:lvl>
    <w:lvl w:ilvl="8" w:tplc="0C0A0005" w:tentative="1">
      <w:start w:val="1"/>
      <w:numFmt w:val="bullet"/>
      <w:lvlText w:val=""/>
      <w:lvlJc w:val="left"/>
      <w:pPr>
        <w:tabs>
          <w:tab w:val="num" w:pos="6545"/>
        </w:tabs>
        <w:ind w:left="6545" w:hanging="360"/>
      </w:pPr>
      <w:rPr>
        <w:rFonts w:ascii="Wingdings" w:hAnsi="Wingdings" w:hint="default"/>
      </w:rPr>
    </w:lvl>
  </w:abstractNum>
  <w:abstractNum w:abstractNumId="34">
    <w:nsid w:val="7C9F461D"/>
    <w:multiLevelType w:val="hybridMultilevel"/>
    <w:tmpl w:val="F178263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5"/>
  </w:num>
  <w:num w:numId="2">
    <w:abstractNumId w:val="2"/>
  </w:num>
  <w:num w:numId="3">
    <w:abstractNumId w:val="30"/>
  </w:num>
  <w:num w:numId="4">
    <w:abstractNumId w:val="17"/>
  </w:num>
  <w:num w:numId="5">
    <w:abstractNumId w:val="3"/>
  </w:num>
  <w:num w:numId="6">
    <w:abstractNumId w:val="3"/>
    <w:lvlOverride w:ilvl="0">
      <w:lvl w:ilvl="0">
        <w:numFmt w:val="decimal"/>
        <w:lvlText w:val="%1."/>
        <w:lvlJc w:val="left"/>
        <w:pPr>
          <w:tabs>
            <w:tab w:val="num" w:pos="360"/>
          </w:tabs>
          <w:ind w:left="1656" w:hanging="360"/>
        </w:pPr>
        <w:rPr>
          <w:rFonts w:ascii="Tahoma" w:hAnsi="Tahoma" w:cs="Tahoma"/>
          <w:b/>
          <w:bCs/>
          <w:snapToGrid/>
          <w:spacing w:val="5"/>
          <w:sz w:val="20"/>
          <w:szCs w:val="20"/>
        </w:rPr>
      </w:lvl>
    </w:lvlOverride>
  </w:num>
  <w:num w:numId="7">
    <w:abstractNumId w:val="4"/>
  </w:num>
  <w:num w:numId="8">
    <w:abstractNumId w:val="8"/>
  </w:num>
  <w:num w:numId="9">
    <w:abstractNumId w:val="33"/>
  </w:num>
  <w:num w:numId="10">
    <w:abstractNumId w:val="7"/>
  </w:num>
  <w:num w:numId="11">
    <w:abstractNumId w:val="7"/>
    <w:lvlOverride w:ilvl="0">
      <w:lvl w:ilvl="0">
        <w:numFmt w:val="bullet"/>
        <w:lvlText w:val="·"/>
        <w:lvlJc w:val="left"/>
        <w:pPr>
          <w:tabs>
            <w:tab w:val="num" w:pos="432"/>
          </w:tabs>
          <w:ind w:left="576"/>
        </w:pPr>
        <w:rPr>
          <w:rFonts w:ascii="Symbol" w:hAnsi="Symbol" w:cs="Symbol"/>
          <w:snapToGrid/>
          <w:spacing w:val="6"/>
          <w:sz w:val="21"/>
          <w:szCs w:val="21"/>
        </w:rPr>
      </w:lvl>
    </w:lvlOverride>
  </w:num>
  <w:num w:numId="12">
    <w:abstractNumId w:val="6"/>
  </w:num>
  <w:num w:numId="13">
    <w:abstractNumId w:val="16"/>
  </w:num>
  <w:num w:numId="14">
    <w:abstractNumId w:val="0"/>
  </w:num>
  <w:num w:numId="15">
    <w:abstractNumId w:val="27"/>
  </w:num>
  <w:num w:numId="16">
    <w:abstractNumId w:val="26"/>
  </w:num>
  <w:num w:numId="17">
    <w:abstractNumId w:val="0"/>
    <w:lvlOverride w:ilvl="0">
      <w:lvl w:ilvl="0">
        <w:numFmt w:val="bullet"/>
        <w:lvlText w:val="-"/>
        <w:lvlJc w:val="left"/>
        <w:pPr>
          <w:tabs>
            <w:tab w:val="num" w:pos="504"/>
          </w:tabs>
          <w:ind w:left="144"/>
        </w:pPr>
        <w:rPr>
          <w:rFonts w:ascii="Symbol" w:hAnsi="Symbol" w:cs="Symbol"/>
          <w:snapToGrid/>
          <w:spacing w:val="4"/>
          <w:sz w:val="21"/>
          <w:szCs w:val="21"/>
        </w:rPr>
      </w:lvl>
    </w:lvlOverride>
  </w:num>
  <w:num w:numId="18">
    <w:abstractNumId w:val="18"/>
  </w:num>
  <w:num w:numId="19">
    <w:abstractNumId w:val="12"/>
  </w:num>
  <w:num w:numId="20">
    <w:abstractNumId w:val="10"/>
  </w:num>
  <w:num w:numId="21">
    <w:abstractNumId w:val="29"/>
  </w:num>
  <w:num w:numId="22">
    <w:abstractNumId w:val="21"/>
  </w:num>
  <w:num w:numId="23">
    <w:abstractNumId w:val="5"/>
  </w:num>
  <w:num w:numId="24">
    <w:abstractNumId w:val="34"/>
  </w:num>
  <w:num w:numId="25">
    <w:abstractNumId w:val="9"/>
  </w:num>
  <w:num w:numId="26">
    <w:abstractNumId w:val="28"/>
  </w:num>
  <w:num w:numId="27">
    <w:abstractNumId w:val="31"/>
  </w:num>
  <w:num w:numId="28">
    <w:abstractNumId w:val="32"/>
  </w:num>
  <w:num w:numId="29">
    <w:abstractNumId w:val="14"/>
  </w:num>
  <w:num w:numId="30">
    <w:abstractNumId w:val="1"/>
  </w:num>
  <w:num w:numId="31">
    <w:abstractNumId w:val="23"/>
  </w:num>
  <w:num w:numId="32">
    <w:abstractNumId w:val="13"/>
  </w:num>
  <w:num w:numId="33">
    <w:abstractNumId w:val="25"/>
  </w:num>
  <w:num w:numId="34">
    <w:abstractNumId w:val="19"/>
  </w:num>
  <w:num w:numId="35">
    <w:abstractNumId w:val="20"/>
  </w:num>
  <w:num w:numId="36">
    <w:abstractNumId w:val="24"/>
  </w:num>
  <w:num w:numId="37">
    <w:abstractNumId w:val="22"/>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EFE"/>
    <w:rsid w:val="00057B84"/>
    <w:rsid w:val="00086152"/>
    <w:rsid w:val="000966CE"/>
    <w:rsid w:val="003064FF"/>
    <w:rsid w:val="00421C43"/>
    <w:rsid w:val="00576338"/>
    <w:rsid w:val="006011F9"/>
    <w:rsid w:val="0089417F"/>
    <w:rsid w:val="009031E2"/>
    <w:rsid w:val="00906EFE"/>
    <w:rsid w:val="00E33724"/>
    <w:rsid w:val="00F346F7"/>
    <w:rsid w:val="00F510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CDEA0FD9-F0F0-48B0-84C8-E5267F629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1E2"/>
    <w:rPr>
      <w:rFonts w:ascii="Calibri" w:eastAsia="Calibri" w:hAnsi="Calibri"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031E2"/>
    <w:pPr>
      <w:autoSpaceDE w:val="0"/>
      <w:autoSpaceDN w:val="0"/>
      <w:adjustRightInd w:val="0"/>
      <w:spacing w:after="0" w:line="240" w:lineRule="auto"/>
    </w:pPr>
    <w:rPr>
      <w:rFonts w:ascii="Arial" w:eastAsia="Calibri" w:hAnsi="Arial" w:cs="Arial"/>
      <w:color w:val="000000"/>
      <w:sz w:val="24"/>
      <w:szCs w:val="24"/>
      <w:lang w:val="es-CO"/>
    </w:rPr>
  </w:style>
  <w:style w:type="paragraph" w:customStyle="1" w:styleId="Style1">
    <w:name w:val="Style 1"/>
    <w:basedOn w:val="Normal"/>
    <w:uiPriority w:val="99"/>
    <w:rsid w:val="009031E2"/>
    <w:pPr>
      <w:widowControl w:val="0"/>
      <w:autoSpaceDE w:val="0"/>
      <w:autoSpaceDN w:val="0"/>
      <w:adjustRightInd w:val="0"/>
      <w:spacing w:after="0" w:line="240" w:lineRule="auto"/>
    </w:pPr>
    <w:rPr>
      <w:rFonts w:ascii="Times New Roman" w:eastAsia="Times New Roman" w:hAnsi="Times New Roman"/>
      <w:sz w:val="20"/>
      <w:szCs w:val="20"/>
      <w:lang w:val="en-US" w:eastAsia="es-CO"/>
    </w:rPr>
  </w:style>
  <w:style w:type="character" w:customStyle="1" w:styleId="CharacterStyle1">
    <w:name w:val="Character Style 1"/>
    <w:uiPriority w:val="99"/>
    <w:rsid w:val="009031E2"/>
    <w:rPr>
      <w:sz w:val="20"/>
      <w:szCs w:val="20"/>
    </w:rPr>
  </w:style>
  <w:style w:type="paragraph" w:styleId="Puesto">
    <w:name w:val="Title"/>
    <w:basedOn w:val="Normal"/>
    <w:next w:val="Normal"/>
    <w:link w:val="PuestoCar"/>
    <w:uiPriority w:val="10"/>
    <w:qFormat/>
    <w:rsid w:val="009031E2"/>
    <w:pPr>
      <w:spacing w:after="0" w:line="240" w:lineRule="auto"/>
      <w:contextualSpacing/>
    </w:pPr>
    <w:rPr>
      <w:rFonts w:ascii="Calibri Light" w:eastAsia="Times New Roman" w:hAnsi="Calibri Light"/>
      <w:spacing w:val="-10"/>
      <w:kern w:val="28"/>
      <w:sz w:val="56"/>
      <w:szCs w:val="56"/>
    </w:rPr>
  </w:style>
  <w:style w:type="character" w:customStyle="1" w:styleId="PuestoCar">
    <w:name w:val="Puesto Car"/>
    <w:basedOn w:val="Fuentedeprrafopredeter"/>
    <w:link w:val="Puesto"/>
    <w:uiPriority w:val="10"/>
    <w:rsid w:val="009031E2"/>
    <w:rPr>
      <w:rFonts w:ascii="Calibri Light" w:eastAsia="Times New Roman" w:hAnsi="Calibri Light" w:cs="Times New Roman"/>
      <w:spacing w:val="-10"/>
      <w:kern w:val="28"/>
      <w:sz w:val="56"/>
      <w:szCs w:val="56"/>
      <w:lang w:val="es-CO"/>
    </w:rPr>
  </w:style>
  <w:style w:type="paragraph" w:customStyle="1" w:styleId="default0">
    <w:name w:val="default"/>
    <w:basedOn w:val="Normal"/>
    <w:rsid w:val="009031E2"/>
    <w:pPr>
      <w:spacing w:before="100" w:beforeAutospacing="1" w:after="100" w:afterAutospacing="1" w:line="240" w:lineRule="auto"/>
    </w:pPr>
    <w:rPr>
      <w:rFonts w:ascii="Times New Roman" w:hAnsi="Times New Roman"/>
      <w:sz w:val="24"/>
      <w:szCs w:val="24"/>
      <w:lang w:val="es-ES" w:eastAsia="es-ES"/>
    </w:rPr>
  </w:style>
  <w:style w:type="paragraph" w:styleId="Sinespaciado">
    <w:name w:val="No Spacing"/>
    <w:link w:val="SinespaciadoCar"/>
    <w:uiPriority w:val="1"/>
    <w:qFormat/>
    <w:rsid w:val="009031E2"/>
    <w:pPr>
      <w:spacing w:after="0" w:line="240" w:lineRule="auto"/>
    </w:pPr>
    <w:rPr>
      <w:rFonts w:ascii="Calibri" w:eastAsia="Calibri" w:hAnsi="Calibri" w:cs="Times New Roman"/>
      <w:lang w:val="es-CO"/>
    </w:rPr>
  </w:style>
  <w:style w:type="character" w:customStyle="1" w:styleId="SinespaciadoCar">
    <w:name w:val="Sin espaciado Car"/>
    <w:link w:val="Sinespaciado"/>
    <w:uiPriority w:val="1"/>
    <w:locked/>
    <w:rsid w:val="009031E2"/>
    <w:rPr>
      <w:rFonts w:ascii="Calibri" w:eastAsia="Calibri" w:hAnsi="Calibri" w:cs="Times New Roman"/>
      <w:lang w:val="es-CO"/>
    </w:rPr>
  </w:style>
  <w:style w:type="character" w:customStyle="1" w:styleId="CharacterStyle3">
    <w:name w:val="Character Style 3"/>
    <w:uiPriority w:val="99"/>
    <w:rsid w:val="009031E2"/>
    <w:rPr>
      <w:sz w:val="20"/>
    </w:rPr>
  </w:style>
  <w:style w:type="paragraph" w:customStyle="1" w:styleId="Style4">
    <w:name w:val="Style 4"/>
    <w:basedOn w:val="Normal"/>
    <w:uiPriority w:val="99"/>
    <w:rsid w:val="009031E2"/>
    <w:pPr>
      <w:widowControl w:val="0"/>
      <w:autoSpaceDE w:val="0"/>
      <w:autoSpaceDN w:val="0"/>
      <w:spacing w:before="252" w:after="0" w:line="240" w:lineRule="auto"/>
      <w:ind w:left="432"/>
      <w:jc w:val="both"/>
    </w:pPr>
    <w:rPr>
      <w:rFonts w:ascii="Arial" w:eastAsia="Times New Roman" w:hAnsi="Arial" w:cs="Arial"/>
      <w:sz w:val="21"/>
      <w:szCs w:val="21"/>
      <w:lang w:val="en-US" w:eastAsia="es-CO"/>
    </w:rPr>
  </w:style>
  <w:style w:type="character" w:customStyle="1" w:styleId="CharacterStyle2">
    <w:name w:val="Character Style 2"/>
    <w:uiPriority w:val="99"/>
    <w:rsid w:val="009031E2"/>
    <w:rPr>
      <w:rFonts w:ascii="Arial" w:hAnsi="Arial"/>
      <w:sz w:val="21"/>
    </w:rPr>
  </w:style>
  <w:style w:type="paragraph" w:styleId="Prrafodelista">
    <w:name w:val="List Paragraph"/>
    <w:basedOn w:val="Normal"/>
    <w:uiPriority w:val="34"/>
    <w:qFormat/>
    <w:rsid w:val="009031E2"/>
    <w:pPr>
      <w:ind w:left="720"/>
      <w:contextualSpacing/>
    </w:pPr>
  </w:style>
  <w:style w:type="paragraph" w:customStyle="1" w:styleId="Style7">
    <w:name w:val="Style 7"/>
    <w:basedOn w:val="Normal"/>
    <w:uiPriority w:val="99"/>
    <w:rsid w:val="009031E2"/>
    <w:pPr>
      <w:widowControl w:val="0"/>
      <w:autoSpaceDE w:val="0"/>
      <w:autoSpaceDN w:val="0"/>
      <w:spacing w:before="144" w:after="0" w:line="240" w:lineRule="auto"/>
      <w:ind w:left="864" w:right="144"/>
      <w:jc w:val="both"/>
    </w:pPr>
    <w:rPr>
      <w:rFonts w:ascii="Arial" w:eastAsia="Times New Roman" w:hAnsi="Arial" w:cs="Arial"/>
      <w:sz w:val="21"/>
      <w:szCs w:val="21"/>
      <w:lang w:val="en-US" w:eastAsia="es-CO"/>
    </w:rPr>
  </w:style>
  <w:style w:type="paragraph" w:customStyle="1" w:styleId="Style8">
    <w:name w:val="Style 8"/>
    <w:basedOn w:val="Normal"/>
    <w:uiPriority w:val="99"/>
    <w:rsid w:val="009031E2"/>
    <w:pPr>
      <w:widowControl w:val="0"/>
      <w:autoSpaceDE w:val="0"/>
      <w:autoSpaceDN w:val="0"/>
      <w:spacing w:before="180" w:after="0" w:line="240" w:lineRule="auto"/>
      <w:ind w:left="72" w:right="72"/>
      <w:jc w:val="both"/>
    </w:pPr>
    <w:rPr>
      <w:rFonts w:ascii="Arial" w:eastAsia="Times New Roman" w:hAnsi="Arial" w:cs="Arial"/>
      <w:sz w:val="21"/>
      <w:szCs w:val="21"/>
      <w:lang w:val="en-US" w:eastAsia="es-CO"/>
    </w:rPr>
  </w:style>
  <w:style w:type="paragraph" w:customStyle="1" w:styleId="Style3">
    <w:name w:val="Style 3"/>
    <w:basedOn w:val="Normal"/>
    <w:uiPriority w:val="99"/>
    <w:rsid w:val="009031E2"/>
    <w:pPr>
      <w:widowControl w:val="0"/>
      <w:autoSpaceDE w:val="0"/>
      <w:autoSpaceDN w:val="0"/>
      <w:spacing w:after="0" w:line="240" w:lineRule="auto"/>
      <w:ind w:left="936"/>
    </w:pPr>
    <w:rPr>
      <w:rFonts w:ascii="Arial" w:eastAsia="Times New Roman" w:hAnsi="Arial" w:cs="Arial"/>
      <w:sz w:val="21"/>
      <w:szCs w:val="21"/>
      <w:lang w:val="en-US" w:eastAsia="es-CO"/>
    </w:rPr>
  </w:style>
  <w:style w:type="paragraph" w:customStyle="1" w:styleId="Style5">
    <w:name w:val="Style 5"/>
    <w:basedOn w:val="Normal"/>
    <w:uiPriority w:val="99"/>
    <w:rsid w:val="009031E2"/>
    <w:pPr>
      <w:widowControl w:val="0"/>
      <w:autoSpaceDE w:val="0"/>
      <w:autoSpaceDN w:val="0"/>
      <w:spacing w:before="144" w:after="0" w:line="240" w:lineRule="auto"/>
      <w:jc w:val="center"/>
    </w:pPr>
    <w:rPr>
      <w:rFonts w:ascii="Arial" w:eastAsia="Times New Roman" w:hAnsi="Arial" w:cs="Arial"/>
      <w:sz w:val="15"/>
      <w:szCs w:val="15"/>
      <w:lang w:val="en-US" w:eastAsia="es-CO"/>
    </w:rPr>
  </w:style>
  <w:style w:type="character" w:customStyle="1" w:styleId="CharacterStyle4">
    <w:name w:val="Character Style 4"/>
    <w:uiPriority w:val="99"/>
    <w:rsid w:val="009031E2"/>
    <w:rPr>
      <w:rFonts w:ascii="Arial" w:hAnsi="Arial"/>
      <w:sz w:val="15"/>
    </w:rPr>
  </w:style>
  <w:style w:type="paragraph" w:customStyle="1" w:styleId="Style6">
    <w:name w:val="Style 6"/>
    <w:basedOn w:val="Normal"/>
    <w:uiPriority w:val="99"/>
    <w:rsid w:val="009031E2"/>
    <w:pPr>
      <w:widowControl w:val="0"/>
      <w:autoSpaceDE w:val="0"/>
      <w:autoSpaceDN w:val="0"/>
      <w:spacing w:after="0" w:line="240" w:lineRule="auto"/>
      <w:ind w:left="72"/>
    </w:pPr>
    <w:rPr>
      <w:rFonts w:ascii="Arial" w:eastAsia="Times New Roman" w:hAnsi="Arial" w:cs="Arial"/>
      <w:sz w:val="15"/>
      <w:szCs w:val="15"/>
      <w:lang w:val="en-US" w:eastAsia="es-CO"/>
    </w:rPr>
  </w:style>
  <w:style w:type="paragraph" w:customStyle="1" w:styleId="Style9">
    <w:name w:val="Style 9"/>
    <w:basedOn w:val="Normal"/>
    <w:uiPriority w:val="99"/>
    <w:rsid w:val="009031E2"/>
    <w:pPr>
      <w:widowControl w:val="0"/>
      <w:autoSpaceDE w:val="0"/>
      <w:autoSpaceDN w:val="0"/>
      <w:adjustRightInd w:val="0"/>
      <w:spacing w:after="0" w:line="240" w:lineRule="auto"/>
    </w:pPr>
    <w:rPr>
      <w:rFonts w:ascii="Arial" w:eastAsia="Times New Roman" w:hAnsi="Arial" w:cs="Arial"/>
      <w:sz w:val="16"/>
      <w:szCs w:val="16"/>
      <w:lang w:val="en-US" w:eastAsia="es-CO"/>
    </w:rPr>
  </w:style>
  <w:style w:type="character" w:customStyle="1" w:styleId="CharacterStyle5">
    <w:name w:val="Character Style 5"/>
    <w:uiPriority w:val="99"/>
    <w:rsid w:val="009031E2"/>
    <w:rPr>
      <w:rFonts w:ascii="Arial" w:hAnsi="Arial"/>
      <w:sz w:val="16"/>
    </w:rPr>
  </w:style>
  <w:style w:type="paragraph" w:customStyle="1" w:styleId="Style2">
    <w:name w:val="Style 2"/>
    <w:basedOn w:val="Normal"/>
    <w:uiPriority w:val="99"/>
    <w:rsid w:val="009031E2"/>
    <w:pPr>
      <w:widowControl w:val="0"/>
      <w:autoSpaceDE w:val="0"/>
      <w:autoSpaceDN w:val="0"/>
      <w:spacing w:after="0" w:line="240" w:lineRule="auto"/>
      <w:ind w:right="144"/>
      <w:jc w:val="both"/>
    </w:pPr>
    <w:rPr>
      <w:rFonts w:ascii="Arial" w:eastAsia="Times New Roman" w:hAnsi="Arial" w:cs="Arial"/>
      <w:sz w:val="21"/>
      <w:szCs w:val="21"/>
      <w:lang w:val="en-US" w:eastAsia="es-CO"/>
    </w:rPr>
  </w:style>
  <w:style w:type="character" w:customStyle="1" w:styleId="TextodegloboCar">
    <w:name w:val="Texto de globo Car"/>
    <w:basedOn w:val="Fuentedeprrafopredeter"/>
    <w:link w:val="Textodeglobo"/>
    <w:uiPriority w:val="99"/>
    <w:semiHidden/>
    <w:rsid w:val="009031E2"/>
    <w:rPr>
      <w:rFonts w:ascii="Tahoma" w:eastAsia="Calibri" w:hAnsi="Tahoma" w:cs="Tahoma"/>
      <w:sz w:val="16"/>
      <w:szCs w:val="16"/>
      <w:lang w:val="es-CO"/>
    </w:rPr>
  </w:style>
  <w:style w:type="paragraph" w:styleId="Textodeglobo">
    <w:name w:val="Balloon Text"/>
    <w:basedOn w:val="Normal"/>
    <w:link w:val="TextodegloboCar"/>
    <w:uiPriority w:val="99"/>
    <w:semiHidden/>
    <w:unhideWhenUsed/>
    <w:rsid w:val="009031E2"/>
    <w:pPr>
      <w:spacing w:after="0" w:line="240" w:lineRule="auto"/>
    </w:pPr>
    <w:rPr>
      <w:rFonts w:ascii="Tahoma" w:hAnsi="Tahoma" w:cs="Tahoma"/>
      <w:sz w:val="16"/>
      <w:szCs w:val="16"/>
    </w:rPr>
  </w:style>
  <w:style w:type="paragraph" w:styleId="Piedepgina">
    <w:name w:val="footer"/>
    <w:basedOn w:val="Normal"/>
    <w:link w:val="PiedepginaCar"/>
    <w:rsid w:val="009031E2"/>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basedOn w:val="Fuentedeprrafopredeter"/>
    <w:link w:val="Piedepgina"/>
    <w:rsid w:val="009031E2"/>
    <w:rPr>
      <w:rFonts w:ascii="Times New Roman" w:eastAsia="Times New Roman" w:hAnsi="Times New Roman" w:cs="Times New Roman"/>
      <w:sz w:val="24"/>
      <w:szCs w:val="24"/>
      <w:lang w:eastAsia="es-ES"/>
    </w:rPr>
  </w:style>
  <w:style w:type="character" w:styleId="Refdenotaalpie">
    <w:name w:val="footnote reference"/>
    <w:uiPriority w:val="99"/>
    <w:unhideWhenUsed/>
    <w:rsid w:val="009031E2"/>
    <w:rPr>
      <w:vertAlign w:val="superscript"/>
    </w:rPr>
  </w:style>
  <w:style w:type="paragraph" w:styleId="Textonotapie">
    <w:name w:val="footnote text"/>
    <w:basedOn w:val="Normal"/>
    <w:link w:val="TextonotapieCar"/>
    <w:uiPriority w:val="99"/>
    <w:unhideWhenUsed/>
    <w:rsid w:val="009031E2"/>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uiPriority w:val="99"/>
    <w:rsid w:val="009031E2"/>
    <w:rPr>
      <w:rFonts w:ascii="Times New Roman" w:eastAsia="Times New Roman" w:hAnsi="Times New Roman" w:cs="Times New Roman"/>
      <w:sz w:val="20"/>
      <w:szCs w:val="20"/>
      <w:lang w:eastAsia="es-ES"/>
    </w:rPr>
  </w:style>
  <w:style w:type="paragraph" w:styleId="NormalWeb">
    <w:name w:val="Normal (Web)"/>
    <w:basedOn w:val="Normal"/>
    <w:uiPriority w:val="99"/>
    <w:unhideWhenUsed/>
    <w:rsid w:val="009031E2"/>
    <w:pPr>
      <w:spacing w:after="0" w:line="240" w:lineRule="auto"/>
    </w:pPr>
    <w:rPr>
      <w:rFonts w:ascii="Times New Roman" w:hAnsi="Times New Roman"/>
      <w:sz w:val="24"/>
      <w:szCs w:val="24"/>
      <w:lang w:eastAsia="es-CO"/>
    </w:rPr>
  </w:style>
  <w:style w:type="character" w:styleId="Hipervnculo">
    <w:name w:val="Hyperlink"/>
    <w:rsid w:val="009031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hacienda.gov.c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6EAE8-6E92-47C4-8FDC-C1ED725C2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20</Pages>
  <Words>6821</Words>
  <Characters>37518</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Jairo Enrique Vera Castellanos</dc:creator>
  <cp:keywords/>
  <dc:description/>
  <cp:lastModifiedBy>Jairo Enrique Vera Castellanos</cp:lastModifiedBy>
  <cp:revision>8</cp:revision>
  <dcterms:created xsi:type="dcterms:W3CDTF">2015-04-08T13:28:00Z</dcterms:created>
  <dcterms:modified xsi:type="dcterms:W3CDTF">2015-04-08T14:13:00Z</dcterms:modified>
</cp:coreProperties>
</file>