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BCFC8" w14:textId="19B6F582" w:rsidR="00810A7A" w:rsidRDefault="00711C92" w:rsidP="7385FEE8">
      <w:pPr>
        <w:jc w:val="center"/>
        <w:rPr>
          <w:rFonts w:ascii="Arial" w:eastAsia="Arial" w:hAnsi="Arial" w:cs="Arial"/>
          <w:b/>
          <w:bCs/>
          <w:color w:val="767171" w:themeColor="background2" w:themeShade="80"/>
        </w:rPr>
      </w:pPr>
      <w:bookmarkStart w:id="0" w:name="_GoBack"/>
      <w:bookmarkEnd w:id="0"/>
      <w:r w:rsidRPr="7385FEE8">
        <w:rPr>
          <w:rFonts w:ascii="Arial" w:eastAsia="Arial" w:hAnsi="Arial" w:cs="Arial"/>
          <w:b/>
          <w:bCs/>
          <w:color w:val="767171" w:themeColor="background2" w:themeShade="80"/>
        </w:rPr>
        <w:t xml:space="preserve">JUZGADO </w:t>
      </w:r>
      <w:r w:rsidR="00810A7A">
        <w:rPr>
          <w:rFonts w:ascii="Arial" w:eastAsia="Arial" w:hAnsi="Arial" w:cs="Arial"/>
          <w:b/>
          <w:bCs/>
          <w:color w:val="767171" w:themeColor="background2" w:themeShade="80"/>
        </w:rPr>
        <w:t xml:space="preserve"> </w:t>
      </w:r>
      <w:r w:rsidRPr="7385FEE8">
        <w:rPr>
          <w:rFonts w:ascii="Arial" w:eastAsia="Arial" w:hAnsi="Arial" w:cs="Arial"/>
          <w:b/>
          <w:bCs/>
          <w:color w:val="767171" w:themeColor="background2" w:themeShade="80"/>
        </w:rPr>
        <w:t xml:space="preserve">TERCERO </w:t>
      </w:r>
      <w:r w:rsidR="00810A7A">
        <w:rPr>
          <w:rFonts w:ascii="Arial" w:eastAsia="Arial" w:hAnsi="Arial" w:cs="Arial"/>
          <w:b/>
          <w:bCs/>
          <w:color w:val="767171" w:themeColor="background2" w:themeShade="80"/>
        </w:rPr>
        <w:t xml:space="preserve"> </w:t>
      </w:r>
      <w:r w:rsidRPr="7385FEE8">
        <w:rPr>
          <w:rFonts w:ascii="Arial" w:eastAsia="Arial" w:hAnsi="Arial" w:cs="Arial"/>
          <w:b/>
          <w:bCs/>
          <w:color w:val="767171" w:themeColor="background2" w:themeShade="80"/>
        </w:rPr>
        <w:t xml:space="preserve">DE </w:t>
      </w:r>
      <w:r w:rsidR="00810A7A">
        <w:rPr>
          <w:rFonts w:ascii="Arial" w:eastAsia="Arial" w:hAnsi="Arial" w:cs="Arial"/>
          <w:b/>
          <w:bCs/>
          <w:color w:val="767171" w:themeColor="background2" w:themeShade="80"/>
        </w:rPr>
        <w:t xml:space="preserve"> EJECUCIÓ</w:t>
      </w:r>
      <w:r w:rsidRPr="7385FEE8">
        <w:rPr>
          <w:rFonts w:ascii="Arial" w:eastAsia="Arial" w:hAnsi="Arial" w:cs="Arial"/>
          <w:b/>
          <w:bCs/>
          <w:color w:val="767171" w:themeColor="background2" w:themeShade="80"/>
        </w:rPr>
        <w:t xml:space="preserve">N </w:t>
      </w:r>
      <w:r w:rsidR="00810A7A">
        <w:rPr>
          <w:rFonts w:ascii="Arial" w:eastAsia="Arial" w:hAnsi="Arial" w:cs="Arial"/>
          <w:b/>
          <w:bCs/>
          <w:color w:val="767171" w:themeColor="background2" w:themeShade="80"/>
        </w:rPr>
        <w:t xml:space="preserve"> </w:t>
      </w:r>
      <w:r w:rsidRPr="7385FEE8">
        <w:rPr>
          <w:rFonts w:ascii="Arial" w:eastAsia="Arial" w:hAnsi="Arial" w:cs="Arial"/>
          <w:b/>
          <w:bCs/>
          <w:color w:val="767171" w:themeColor="background2" w:themeShade="80"/>
        </w:rPr>
        <w:t xml:space="preserve">DE </w:t>
      </w:r>
      <w:r w:rsidR="00810A7A">
        <w:rPr>
          <w:rFonts w:ascii="Arial" w:eastAsia="Arial" w:hAnsi="Arial" w:cs="Arial"/>
          <w:b/>
          <w:bCs/>
          <w:color w:val="767171" w:themeColor="background2" w:themeShade="80"/>
        </w:rPr>
        <w:t xml:space="preserve"> </w:t>
      </w:r>
      <w:r w:rsidRPr="7385FEE8">
        <w:rPr>
          <w:rFonts w:ascii="Arial" w:eastAsia="Arial" w:hAnsi="Arial" w:cs="Arial"/>
          <w:b/>
          <w:bCs/>
          <w:color w:val="767171" w:themeColor="background2" w:themeShade="80"/>
        </w:rPr>
        <w:t>PENAS</w:t>
      </w:r>
    </w:p>
    <w:p w14:paraId="7C8BC5EA" w14:textId="5F18ED14" w:rsidR="00810A7A" w:rsidRDefault="00711C92" w:rsidP="00810A7A">
      <w:pPr>
        <w:jc w:val="center"/>
        <w:rPr>
          <w:rFonts w:ascii="Arial" w:eastAsia="Arial" w:hAnsi="Arial" w:cs="Arial"/>
          <w:b/>
          <w:bCs/>
          <w:color w:val="767171" w:themeColor="background2" w:themeShade="80"/>
        </w:rPr>
      </w:pPr>
      <w:r w:rsidRPr="7385FEE8">
        <w:rPr>
          <w:rFonts w:ascii="Arial" w:eastAsia="Arial" w:hAnsi="Arial" w:cs="Arial"/>
          <w:b/>
          <w:bCs/>
          <w:color w:val="767171" w:themeColor="background2" w:themeShade="80"/>
        </w:rPr>
        <w:t xml:space="preserve">Y </w:t>
      </w:r>
    </w:p>
    <w:p w14:paraId="6F0834DB" w14:textId="396E45C8" w:rsidR="001903D3" w:rsidRDefault="00711C92" w:rsidP="7385FEE8">
      <w:pPr>
        <w:jc w:val="center"/>
        <w:rPr>
          <w:rFonts w:ascii="Arial" w:eastAsia="Arial" w:hAnsi="Arial" w:cs="Arial"/>
          <w:b/>
          <w:bCs/>
          <w:color w:val="767171" w:themeColor="background2" w:themeShade="80"/>
        </w:rPr>
      </w:pPr>
      <w:r w:rsidRPr="7385FEE8">
        <w:rPr>
          <w:rFonts w:ascii="Arial" w:eastAsia="Arial" w:hAnsi="Arial" w:cs="Arial"/>
          <w:b/>
          <w:bCs/>
          <w:color w:val="767171" w:themeColor="background2" w:themeShade="80"/>
        </w:rPr>
        <w:t xml:space="preserve">MEDIDAS </w:t>
      </w:r>
      <w:r w:rsidR="00810A7A">
        <w:rPr>
          <w:rFonts w:ascii="Arial" w:eastAsia="Arial" w:hAnsi="Arial" w:cs="Arial"/>
          <w:b/>
          <w:bCs/>
          <w:color w:val="767171" w:themeColor="background2" w:themeShade="80"/>
        </w:rPr>
        <w:t xml:space="preserve"> </w:t>
      </w:r>
      <w:r w:rsidRPr="7385FEE8">
        <w:rPr>
          <w:rFonts w:ascii="Arial" w:eastAsia="Arial" w:hAnsi="Arial" w:cs="Arial"/>
          <w:b/>
          <w:bCs/>
          <w:color w:val="767171" w:themeColor="background2" w:themeShade="80"/>
        </w:rPr>
        <w:t xml:space="preserve">DE </w:t>
      </w:r>
      <w:r w:rsidR="00810A7A">
        <w:rPr>
          <w:rFonts w:ascii="Arial" w:eastAsia="Arial" w:hAnsi="Arial" w:cs="Arial"/>
          <w:b/>
          <w:bCs/>
          <w:color w:val="767171" w:themeColor="background2" w:themeShade="80"/>
        </w:rPr>
        <w:t xml:space="preserve"> </w:t>
      </w:r>
      <w:r w:rsidRPr="7385FEE8">
        <w:rPr>
          <w:rFonts w:ascii="Arial" w:eastAsia="Arial" w:hAnsi="Arial" w:cs="Arial"/>
          <w:b/>
          <w:bCs/>
          <w:color w:val="767171" w:themeColor="background2" w:themeShade="80"/>
        </w:rPr>
        <w:t xml:space="preserve">SEGURIDAD </w:t>
      </w:r>
      <w:r w:rsidR="00810A7A">
        <w:rPr>
          <w:rFonts w:ascii="Arial" w:eastAsia="Arial" w:hAnsi="Arial" w:cs="Arial"/>
          <w:b/>
          <w:bCs/>
          <w:color w:val="767171" w:themeColor="background2" w:themeShade="80"/>
        </w:rPr>
        <w:t xml:space="preserve"> </w:t>
      </w:r>
      <w:r w:rsidRPr="7385FEE8">
        <w:rPr>
          <w:rFonts w:ascii="Arial" w:eastAsia="Arial" w:hAnsi="Arial" w:cs="Arial"/>
          <w:b/>
          <w:bCs/>
          <w:color w:val="767171" w:themeColor="background2" w:themeShade="80"/>
        </w:rPr>
        <w:t xml:space="preserve">DE </w:t>
      </w:r>
      <w:r w:rsidR="00810A7A">
        <w:rPr>
          <w:rFonts w:ascii="Arial" w:eastAsia="Arial" w:hAnsi="Arial" w:cs="Arial"/>
          <w:b/>
          <w:bCs/>
          <w:color w:val="767171" w:themeColor="background2" w:themeShade="80"/>
        </w:rPr>
        <w:t xml:space="preserve"> IBAGUÉ</w:t>
      </w:r>
    </w:p>
    <w:p w14:paraId="4F9553DC" w14:textId="6E536DD7" w:rsidR="00711C92" w:rsidRDefault="00941E5E" w:rsidP="7385FEE8">
      <w:pPr>
        <w:jc w:val="center"/>
        <w:rPr>
          <w:rFonts w:ascii="Arial" w:eastAsia="Arial" w:hAnsi="Arial" w:cs="Arial"/>
          <w:color w:val="767171" w:themeColor="background2" w:themeShade="80"/>
          <w:lang w:eastAsia="es-CO"/>
        </w:rPr>
      </w:pPr>
      <w:hyperlink r:id="rId6">
        <w:r w:rsidR="00711C92" w:rsidRPr="490A5FDF">
          <w:rPr>
            <w:rFonts w:ascii="Arial" w:eastAsia="Arial" w:hAnsi="Arial" w:cs="Arial"/>
            <w:color w:val="767171" w:themeColor="background2" w:themeShade="80"/>
          </w:rPr>
          <w:t>J03epmsiba@cendo</w:t>
        </w:r>
        <w:r w:rsidR="590A341B" w:rsidRPr="490A5FDF">
          <w:rPr>
            <w:rFonts w:ascii="Arial" w:eastAsia="Arial" w:hAnsi="Arial" w:cs="Arial"/>
            <w:color w:val="767171" w:themeColor="background2" w:themeShade="80"/>
          </w:rPr>
          <w:t>j</w:t>
        </w:r>
        <w:r w:rsidR="00711C92" w:rsidRPr="490A5FDF">
          <w:rPr>
            <w:rFonts w:ascii="Arial" w:eastAsia="Arial" w:hAnsi="Arial" w:cs="Arial"/>
            <w:color w:val="767171" w:themeColor="background2" w:themeShade="80"/>
          </w:rPr>
          <w:t>.rama</w:t>
        </w:r>
        <w:r w:rsidR="16659D30" w:rsidRPr="490A5FDF">
          <w:rPr>
            <w:rFonts w:ascii="Arial" w:eastAsia="Arial" w:hAnsi="Arial" w:cs="Arial"/>
            <w:color w:val="767171" w:themeColor="background2" w:themeShade="80"/>
          </w:rPr>
          <w:t>j</w:t>
        </w:r>
        <w:r w:rsidR="00711C92" w:rsidRPr="490A5FDF">
          <w:rPr>
            <w:rFonts w:ascii="Arial" w:eastAsia="Arial" w:hAnsi="Arial" w:cs="Arial"/>
            <w:color w:val="767171" w:themeColor="background2" w:themeShade="80"/>
          </w:rPr>
          <w:t>udicial.</w:t>
        </w:r>
        <w:r w:rsidR="2114FD6A" w:rsidRPr="490A5FDF">
          <w:rPr>
            <w:rFonts w:ascii="Arial" w:eastAsia="Arial" w:hAnsi="Arial" w:cs="Arial"/>
            <w:color w:val="767171" w:themeColor="background2" w:themeShade="80"/>
          </w:rPr>
          <w:t>g</w:t>
        </w:r>
        <w:r w:rsidR="00711C92" w:rsidRPr="490A5FDF">
          <w:rPr>
            <w:rFonts w:ascii="Arial" w:eastAsia="Arial" w:hAnsi="Arial" w:cs="Arial"/>
            <w:color w:val="767171" w:themeColor="background2" w:themeShade="80"/>
          </w:rPr>
          <w:t>ov.co</w:t>
        </w:r>
      </w:hyperlink>
    </w:p>
    <w:p w14:paraId="565FE08E" w14:textId="0AD73FE2" w:rsidR="7385FEE8" w:rsidRDefault="7385FEE8" w:rsidP="7385FEE8">
      <w:pPr>
        <w:jc w:val="center"/>
        <w:rPr>
          <w:rFonts w:ascii="Arial" w:eastAsia="Arial" w:hAnsi="Arial" w:cs="Arial"/>
          <w:color w:val="767171" w:themeColor="background2" w:themeShade="80"/>
        </w:rPr>
      </w:pPr>
    </w:p>
    <w:p w14:paraId="5677DCC0" w14:textId="77777777" w:rsidR="00810A7A" w:rsidRDefault="00810A7A" w:rsidP="7385FEE8">
      <w:pPr>
        <w:jc w:val="center"/>
        <w:rPr>
          <w:rFonts w:ascii="Arial" w:eastAsia="Arial" w:hAnsi="Arial" w:cs="Arial"/>
          <w:color w:val="767171" w:themeColor="background2" w:themeShade="80"/>
        </w:rPr>
      </w:pPr>
    </w:p>
    <w:p w14:paraId="4F1D9303" w14:textId="77777777" w:rsidR="00711C92" w:rsidRDefault="00711C92" w:rsidP="7385FEE8">
      <w:pPr>
        <w:jc w:val="center"/>
        <w:rPr>
          <w:rFonts w:ascii="Arial" w:eastAsia="Arial" w:hAnsi="Arial" w:cs="Arial"/>
          <w:b/>
          <w:bCs/>
          <w:color w:val="767171" w:themeColor="background2" w:themeShade="80"/>
          <w:lang w:eastAsia="es-CO"/>
        </w:rPr>
      </w:pPr>
      <w:bookmarkStart w:id="1" w:name="bookmark0"/>
      <w:r w:rsidRPr="7385FEE8">
        <w:rPr>
          <w:rFonts w:ascii="Arial" w:eastAsia="Arial" w:hAnsi="Arial" w:cs="Arial"/>
          <w:b/>
          <w:bCs/>
          <w:color w:val="767171" w:themeColor="background2" w:themeShade="80"/>
        </w:rPr>
        <w:t>EL SUSCRITO JUEZ TERCERO DE EJECUCION DE PENAS Y MEDIDAS DE SEGURIDAD DE IBAGUE,</w:t>
      </w:r>
      <w:bookmarkEnd w:id="1"/>
    </w:p>
    <w:p w14:paraId="5AD6BC17" w14:textId="71A50D54" w:rsidR="7385FEE8" w:rsidRDefault="7385FEE8" w:rsidP="7385FEE8">
      <w:pPr>
        <w:jc w:val="center"/>
        <w:rPr>
          <w:rFonts w:ascii="Arial" w:eastAsia="Arial" w:hAnsi="Arial" w:cs="Arial"/>
          <w:b/>
          <w:bCs/>
          <w:color w:val="767171" w:themeColor="background2" w:themeShade="80"/>
        </w:rPr>
      </w:pPr>
    </w:p>
    <w:p w14:paraId="50C61320" w14:textId="77777777" w:rsidR="00711C92" w:rsidRDefault="00711C92" w:rsidP="7385FEE8">
      <w:pPr>
        <w:jc w:val="center"/>
        <w:rPr>
          <w:rFonts w:ascii="Arial" w:eastAsia="Arial" w:hAnsi="Arial" w:cs="Arial"/>
          <w:b/>
          <w:bCs/>
          <w:color w:val="767171" w:themeColor="background2" w:themeShade="80"/>
        </w:rPr>
      </w:pPr>
      <w:bookmarkStart w:id="2" w:name="bookmark1"/>
      <w:r w:rsidRPr="7385FEE8">
        <w:rPr>
          <w:rFonts w:ascii="Arial" w:eastAsia="Arial" w:hAnsi="Arial" w:cs="Arial"/>
          <w:b/>
          <w:bCs/>
          <w:color w:val="767171" w:themeColor="background2" w:themeShade="80"/>
        </w:rPr>
        <w:t>CONVOCA</w:t>
      </w:r>
      <w:bookmarkEnd w:id="2"/>
    </w:p>
    <w:p w14:paraId="672A6659" w14:textId="77777777" w:rsidR="00711C92" w:rsidRDefault="00711C92" w:rsidP="7385FEE8">
      <w:pPr>
        <w:rPr>
          <w:rFonts w:ascii="Arial" w:eastAsia="Arial" w:hAnsi="Arial" w:cs="Arial"/>
          <w:color w:val="767171" w:themeColor="background2" w:themeShade="80"/>
          <w:lang w:eastAsia="es-CO"/>
        </w:rPr>
      </w:pPr>
    </w:p>
    <w:p w14:paraId="54BC9D86" w14:textId="77777777" w:rsidR="00711C92" w:rsidRDefault="00711C92" w:rsidP="7385FEE8">
      <w:pPr>
        <w:jc w:val="both"/>
        <w:rPr>
          <w:rFonts w:ascii="Arial" w:eastAsia="Arial" w:hAnsi="Arial" w:cs="Arial"/>
          <w:color w:val="767171" w:themeColor="background2" w:themeShade="80"/>
        </w:rPr>
      </w:pPr>
      <w:r w:rsidRPr="7385FEE8">
        <w:rPr>
          <w:rFonts w:ascii="Arial" w:eastAsia="Arial" w:hAnsi="Arial" w:cs="Arial"/>
          <w:color w:val="767171" w:themeColor="background2" w:themeShade="80"/>
        </w:rPr>
        <w:t>A todas las personas que hacen parte del Registro Seccional de Elegibles, conformado para el cargo de OFICIAL MAYOR O SUSTANCIADOR - JUZGADO DE EJECUCION DE PENAS Y MEDIDAS DE SEGURIDAD, como resultado del concurso de méritos según el Acuerdo CSJTOA17-454 del 04 octubre de 2017, Convocatoria 04, Empleados de Tribunales, Juzgados y Centres de Servicios, que aparece publicada en la página Web de la Rama Judicial, para que manifiesten por escrito su interés en postularse para el cargo de OFICIAL MAYOR O SUSTANCIADOR, ante el mismo Despacho convocante, ubicado en el piso 11 del Palacio de Justicia de Ibagu6, oficina 1103, teléfono, 2611668, dentro de los tres (03) días hábiles siguientes a la fijación de este aviso, en las pagina web de la Rama Judicial y en un lugar visible del Palacio de Justicia de Ibagué, concretamente en la cartelera principal ubicada en su primer piso; vencido dicho termino, se correrá otro término de dos (02) días hábiles, para que presenten las postulaciones, según la circular CSJTOC21-531 de diciembre 29 de 2017, Constitución Política, Art. 125, Ley 270 de 1996, art. 130 y 132 y sentencias C-713 de 2008, C-333 de 2012 y C- 532 de 2013.</w:t>
      </w:r>
    </w:p>
    <w:p w14:paraId="0A37501D" w14:textId="77777777" w:rsidR="00711C92" w:rsidRDefault="00711C92" w:rsidP="7385FEE8">
      <w:pPr>
        <w:jc w:val="both"/>
        <w:rPr>
          <w:rFonts w:ascii="Arial" w:eastAsia="Arial" w:hAnsi="Arial" w:cs="Arial"/>
          <w:color w:val="767171" w:themeColor="background2" w:themeShade="80"/>
          <w:lang w:eastAsia="es-CO"/>
        </w:rPr>
      </w:pPr>
    </w:p>
    <w:p w14:paraId="39355BE7" w14:textId="77777777" w:rsidR="00711C92" w:rsidRDefault="00711C92" w:rsidP="7385FEE8">
      <w:pPr>
        <w:jc w:val="both"/>
        <w:rPr>
          <w:rFonts w:ascii="Arial" w:eastAsia="Arial" w:hAnsi="Arial" w:cs="Arial"/>
          <w:color w:val="767171" w:themeColor="background2" w:themeShade="80"/>
        </w:rPr>
      </w:pPr>
      <w:r w:rsidRPr="7385FEE8">
        <w:rPr>
          <w:rFonts w:ascii="Arial" w:eastAsia="Arial" w:hAnsi="Arial" w:cs="Arial"/>
          <w:color w:val="767171" w:themeColor="background2" w:themeShade="80"/>
        </w:rPr>
        <w:t>Este nombramiento es en provisionalidad por el tiempo señalado en el Acuerdo PCSJA21-11899 de 28/12/2021, por medio del cual se prorrogaron unos cargos en los Juzgados de Ejecución de Penas y Medidas de Seguridad de Ibagué y su Centro de Servicios Administrativos, y la Circular PCSC17-36 de 25/09/2017, por medio de la cual se impartieron las directrices legales relacionadas con la provisión de cargos creados de manera permanente o transitoria.</w:t>
      </w:r>
    </w:p>
    <w:p w14:paraId="5DAB6C7B" w14:textId="77777777" w:rsidR="00711C92" w:rsidRDefault="00711C92" w:rsidP="7385FEE8">
      <w:pPr>
        <w:jc w:val="both"/>
        <w:rPr>
          <w:rFonts w:ascii="Arial" w:eastAsia="Arial" w:hAnsi="Arial" w:cs="Arial"/>
          <w:color w:val="767171" w:themeColor="background2" w:themeShade="80"/>
          <w:lang w:eastAsia="es-CO"/>
        </w:rPr>
      </w:pPr>
    </w:p>
    <w:p w14:paraId="6BAA5E95" w14:textId="45E9039A" w:rsidR="00711C92" w:rsidRDefault="00711C92" w:rsidP="7385FEE8">
      <w:pPr>
        <w:jc w:val="both"/>
        <w:rPr>
          <w:rFonts w:ascii="Arial" w:eastAsia="Arial" w:hAnsi="Arial" w:cs="Arial"/>
          <w:color w:val="767171" w:themeColor="background2" w:themeShade="80"/>
        </w:rPr>
      </w:pPr>
      <w:r w:rsidRPr="7385FEE8">
        <w:rPr>
          <w:rFonts w:ascii="Arial" w:eastAsia="Arial" w:hAnsi="Arial" w:cs="Arial"/>
          <w:color w:val="767171" w:themeColor="background2" w:themeShade="80"/>
        </w:rPr>
        <w:t>El término de fijación de 03 días, corresponde a los días: lunes 03, martes 04 y miércoles 05</w:t>
      </w:r>
      <w:r w:rsidR="4E1AA15F" w:rsidRPr="7385FEE8">
        <w:rPr>
          <w:rFonts w:ascii="Arial" w:eastAsia="Arial" w:hAnsi="Arial" w:cs="Arial"/>
          <w:color w:val="767171" w:themeColor="background2" w:themeShade="80"/>
        </w:rPr>
        <w:t>,</w:t>
      </w:r>
      <w:r w:rsidRPr="7385FEE8">
        <w:rPr>
          <w:rFonts w:ascii="Arial" w:eastAsia="Arial" w:hAnsi="Arial" w:cs="Arial"/>
          <w:color w:val="767171" w:themeColor="background2" w:themeShade="80"/>
        </w:rPr>
        <w:t xml:space="preserve"> de enero de 2022.</w:t>
      </w:r>
    </w:p>
    <w:p w14:paraId="02EB378F" w14:textId="77777777" w:rsidR="00711C92" w:rsidRDefault="00711C92" w:rsidP="7385FEE8">
      <w:pPr>
        <w:jc w:val="both"/>
        <w:rPr>
          <w:rFonts w:ascii="Arial" w:eastAsia="Arial" w:hAnsi="Arial" w:cs="Arial"/>
          <w:color w:val="767171" w:themeColor="background2" w:themeShade="80"/>
          <w:lang w:eastAsia="es-CO"/>
        </w:rPr>
      </w:pPr>
    </w:p>
    <w:p w14:paraId="0685C71F" w14:textId="77777777" w:rsidR="00711C92" w:rsidRDefault="00711C92" w:rsidP="7385FEE8">
      <w:pPr>
        <w:jc w:val="both"/>
        <w:rPr>
          <w:rFonts w:ascii="Arial" w:eastAsia="Arial" w:hAnsi="Arial" w:cs="Arial"/>
          <w:color w:val="767171" w:themeColor="background2" w:themeShade="80"/>
        </w:rPr>
      </w:pPr>
      <w:r w:rsidRPr="7385FEE8">
        <w:rPr>
          <w:rFonts w:ascii="Arial" w:eastAsia="Arial" w:hAnsi="Arial" w:cs="Arial"/>
          <w:color w:val="767171" w:themeColor="background2" w:themeShade="80"/>
        </w:rPr>
        <w:t>Los 02 días que se conceden para hacer las postulaciones, corresponde a los días: jueves 06 y viernes 07 de enero de 2022.</w:t>
      </w:r>
    </w:p>
    <w:p w14:paraId="6A05A809" w14:textId="77777777" w:rsidR="00711C92" w:rsidRDefault="00711C92" w:rsidP="7385FEE8">
      <w:pPr>
        <w:jc w:val="both"/>
        <w:rPr>
          <w:rFonts w:ascii="Arial" w:eastAsia="Arial" w:hAnsi="Arial" w:cs="Arial"/>
          <w:color w:val="767171" w:themeColor="background2" w:themeShade="80"/>
          <w:lang w:eastAsia="es-CO"/>
        </w:rPr>
      </w:pPr>
    </w:p>
    <w:p w14:paraId="7FE34603" w14:textId="16532B14" w:rsidR="00711C92" w:rsidRDefault="00711C92" w:rsidP="7385FEE8">
      <w:pPr>
        <w:jc w:val="both"/>
        <w:rPr>
          <w:rFonts w:ascii="Arial" w:eastAsia="Arial" w:hAnsi="Arial" w:cs="Arial"/>
          <w:color w:val="767171" w:themeColor="background2" w:themeShade="80"/>
          <w:lang w:eastAsia="es-CO"/>
        </w:rPr>
      </w:pPr>
      <w:r w:rsidRPr="7385FEE8">
        <w:rPr>
          <w:rFonts w:ascii="Arial" w:eastAsia="Arial" w:hAnsi="Arial" w:cs="Arial"/>
          <w:color w:val="767171" w:themeColor="background2" w:themeShade="80"/>
        </w:rPr>
        <w:t>Se expide en Ibagué,</w:t>
      </w:r>
      <w:r w:rsidR="0658F02D" w:rsidRPr="7385FEE8">
        <w:rPr>
          <w:rFonts w:ascii="Arial" w:eastAsia="Arial" w:hAnsi="Arial" w:cs="Arial"/>
          <w:color w:val="767171" w:themeColor="background2" w:themeShade="80"/>
        </w:rPr>
        <w:t xml:space="preserve"> el día</w:t>
      </w:r>
      <w:r w:rsidRPr="7385FEE8">
        <w:rPr>
          <w:rFonts w:ascii="Arial" w:eastAsia="Arial" w:hAnsi="Arial" w:cs="Arial"/>
          <w:color w:val="767171" w:themeColor="background2" w:themeShade="80"/>
        </w:rPr>
        <w:t xml:space="preserve"> jueves treinta (30) de diciembre de dos mil veintiuno (2021).</w:t>
      </w:r>
    </w:p>
    <w:p w14:paraId="5A39BBE3" w14:textId="77777777" w:rsidR="00711C92" w:rsidRDefault="00711C92" w:rsidP="7385FEE8">
      <w:pPr>
        <w:jc w:val="both"/>
        <w:rPr>
          <w:rFonts w:ascii="Arial" w:eastAsia="Arial" w:hAnsi="Arial" w:cs="Arial"/>
          <w:color w:val="767171" w:themeColor="background2" w:themeShade="80"/>
          <w:sz w:val="2"/>
          <w:szCs w:val="2"/>
          <w:lang w:eastAsia="es-CO"/>
        </w:rPr>
      </w:pPr>
    </w:p>
    <w:p w14:paraId="41C8F396" w14:textId="77777777" w:rsidR="00711C92" w:rsidRDefault="00711C92" w:rsidP="7385FEE8">
      <w:pPr>
        <w:jc w:val="both"/>
        <w:rPr>
          <w:rFonts w:ascii="Arial" w:eastAsia="Arial" w:hAnsi="Arial" w:cs="Arial"/>
          <w:color w:val="767171" w:themeColor="background2" w:themeShade="80"/>
        </w:rPr>
      </w:pPr>
    </w:p>
    <w:p w14:paraId="5EE6BBDC" w14:textId="40F7870C" w:rsidR="00711C92" w:rsidRDefault="627F3420" w:rsidP="7385FEE8">
      <w:pPr>
        <w:jc w:val="both"/>
        <w:rPr>
          <w:rFonts w:ascii="Arial" w:eastAsia="Arial" w:hAnsi="Arial" w:cs="Arial"/>
          <w:b/>
          <w:bCs/>
          <w:color w:val="767171" w:themeColor="background2" w:themeShade="80"/>
        </w:rPr>
      </w:pPr>
      <w:r w:rsidRPr="7385FEE8">
        <w:rPr>
          <w:rFonts w:ascii="Arial" w:eastAsia="Arial" w:hAnsi="Arial" w:cs="Arial"/>
          <w:b/>
          <w:bCs/>
          <w:color w:val="767171" w:themeColor="background2" w:themeShade="80"/>
        </w:rPr>
        <w:t xml:space="preserve">El </w:t>
      </w:r>
      <w:r w:rsidR="00711C92" w:rsidRPr="7385FEE8">
        <w:rPr>
          <w:rFonts w:ascii="Arial" w:eastAsia="Arial" w:hAnsi="Arial" w:cs="Arial"/>
          <w:b/>
          <w:bCs/>
          <w:color w:val="767171" w:themeColor="background2" w:themeShade="80"/>
        </w:rPr>
        <w:t>Juez,</w:t>
      </w:r>
    </w:p>
    <w:p w14:paraId="1C3C97C9" w14:textId="1064C730" w:rsidR="00711C92" w:rsidRPr="00711C92" w:rsidRDefault="73B7983C" w:rsidP="7385FEE8">
      <w:pPr>
        <w:widowControl/>
        <w:jc w:val="center"/>
        <w:rPr>
          <w:rFonts w:ascii="Arial" w:eastAsia="Arial" w:hAnsi="Arial" w:cs="Arial"/>
          <w:noProof/>
          <w:color w:val="767171" w:themeColor="background2" w:themeShade="80"/>
          <w:lang w:eastAsia="es-CO"/>
        </w:rPr>
      </w:pPr>
      <w:r>
        <w:rPr>
          <w:noProof/>
          <w:lang w:eastAsia="es-CO"/>
        </w:rPr>
        <w:drawing>
          <wp:inline distT="0" distB="0" distL="0" distR="0" wp14:anchorId="3D5596F6" wp14:editId="41AE9551">
            <wp:extent cx="2787805" cy="1428750"/>
            <wp:effectExtent l="0" t="0" r="0" b="0"/>
            <wp:docPr id="538678174" name="Imagen 538678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7805" cy="1428750"/>
                    </a:xfrm>
                    <a:prstGeom prst="rect">
                      <a:avLst/>
                    </a:prstGeom>
                  </pic:spPr>
                </pic:pic>
              </a:graphicData>
            </a:graphic>
          </wp:inline>
        </w:drawing>
      </w:r>
    </w:p>
    <w:p w14:paraId="75342241" w14:textId="7E715DCC" w:rsidR="7385FEE8" w:rsidRDefault="00711C92" w:rsidP="00810A7A">
      <w:pPr>
        <w:widowControl/>
        <w:jc w:val="center"/>
        <w:rPr>
          <w:rFonts w:ascii="Arial" w:eastAsia="Arial" w:hAnsi="Arial" w:cs="Arial"/>
          <w:noProof/>
          <w:color w:val="767171" w:themeColor="background2" w:themeShade="80"/>
          <w:sz w:val="22"/>
          <w:szCs w:val="22"/>
        </w:rPr>
      </w:pPr>
      <w:r w:rsidRPr="490A5FDF">
        <w:rPr>
          <w:rFonts w:ascii="Arial" w:eastAsia="Arial" w:hAnsi="Arial" w:cs="Arial"/>
          <w:color w:val="767171" w:themeColor="background2" w:themeShade="80"/>
          <w:sz w:val="22"/>
          <w:szCs w:val="22"/>
          <w:lang w:val="es-ES" w:eastAsia="es-ES"/>
        </w:rPr>
        <w:t>Firma escaneada al tenor del Decreto 491 de 2020</w:t>
      </w:r>
    </w:p>
    <w:p w14:paraId="5E285BFC" w14:textId="77777777" w:rsidR="00810A7A" w:rsidRDefault="00810A7A" w:rsidP="00810A7A">
      <w:pPr>
        <w:widowControl/>
        <w:jc w:val="center"/>
        <w:rPr>
          <w:rFonts w:ascii="Arial" w:eastAsia="Arial" w:hAnsi="Arial" w:cs="Arial"/>
          <w:noProof/>
          <w:color w:val="767171" w:themeColor="background2" w:themeShade="80"/>
          <w:sz w:val="22"/>
          <w:szCs w:val="22"/>
        </w:rPr>
      </w:pPr>
    </w:p>
    <w:p w14:paraId="4D5DBC92" w14:textId="77777777" w:rsidR="00810A7A" w:rsidRDefault="00810A7A" w:rsidP="00810A7A">
      <w:pPr>
        <w:widowControl/>
        <w:jc w:val="center"/>
        <w:rPr>
          <w:rFonts w:ascii="Arial" w:eastAsia="Arial" w:hAnsi="Arial" w:cs="Arial"/>
          <w:noProof/>
          <w:color w:val="767171" w:themeColor="background2" w:themeShade="80"/>
          <w:sz w:val="22"/>
          <w:szCs w:val="22"/>
        </w:rPr>
      </w:pPr>
    </w:p>
    <w:p w14:paraId="201807B4" w14:textId="77777777" w:rsidR="00810A7A" w:rsidRDefault="00810A7A" w:rsidP="00810A7A">
      <w:pPr>
        <w:widowControl/>
        <w:jc w:val="center"/>
        <w:rPr>
          <w:rFonts w:ascii="Arial" w:eastAsia="Arial" w:hAnsi="Arial" w:cs="Arial"/>
          <w:noProof/>
          <w:color w:val="767171" w:themeColor="background2" w:themeShade="80"/>
          <w:sz w:val="22"/>
          <w:szCs w:val="22"/>
        </w:rPr>
      </w:pPr>
    </w:p>
    <w:p w14:paraId="5565194E" w14:textId="3C01A315" w:rsidR="490A5FDF" w:rsidRDefault="490A5FDF" w:rsidP="0B7682DE">
      <w:pPr>
        <w:widowControl/>
        <w:rPr>
          <w:noProof/>
          <w:color w:val="000000" w:themeColor="text1"/>
        </w:rPr>
      </w:pPr>
    </w:p>
    <w:p w14:paraId="60FB26EF" w14:textId="1ADF1698" w:rsidR="490A5FDF" w:rsidRDefault="490A5FDF" w:rsidP="0B7682DE">
      <w:pPr>
        <w:widowControl/>
        <w:rPr>
          <w:noProof/>
          <w:color w:val="000000" w:themeColor="text1"/>
        </w:rPr>
      </w:pPr>
    </w:p>
    <w:p w14:paraId="7E69AEA0" w14:textId="4DAF9690" w:rsidR="00810A7A" w:rsidRDefault="00711C92" w:rsidP="7385FEE8">
      <w:pPr>
        <w:jc w:val="center"/>
        <w:rPr>
          <w:rFonts w:ascii="Arial" w:eastAsia="Arial" w:hAnsi="Arial" w:cs="Arial"/>
          <w:b/>
          <w:color w:val="767171" w:themeColor="background2" w:themeShade="80"/>
        </w:rPr>
      </w:pPr>
      <w:r w:rsidRPr="00810A7A">
        <w:rPr>
          <w:rFonts w:ascii="Arial" w:eastAsia="Arial" w:hAnsi="Arial" w:cs="Arial"/>
          <w:b/>
          <w:color w:val="767171" w:themeColor="background2" w:themeShade="80"/>
        </w:rPr>
        <w:t xml:space="preserve">JUZGADO </w:t>
      </w:r>
      <w:r w:rsidR="00810A7A">
        <w:rPr>
          <w:rFonts w:ascii="Arial" w:eastAsia="Arial" w:hAnsi="Arial" w:cs="Arial"/>
          <w:b/>
          <w:color w:val="767171" w:themeColor="background2" w:themeShade="80"/>
        </w:rPr>
        <w:t xml:space="preserve"> </w:t>
      </w:r>
      <w:r w:rsidRPr="00810A7A">
        <w:rPr>
          <w:rFonts w:ascii="Arial" w:eastAsia="Arial" w:hAnsi="Arial" w:cs="Arial"/>
          <w:b/>
          <w:color w:val="767171" w:themeColor="background2" w:themeShade="80"/>
        </w:rPr>
        <w:t xml:space="preserve">TERCERO </w:t>
      </w:r>
      <w:r w:rsidR="00810A7A">
        <w:rPr>
          <w:rFonts w:ascii="Arial" w:eastAsia="Arial" w:hAnsi="Arial" w:cs="Arial"/>
          <w:b/>
          <w:color w:val="767171" w:themeColor="background2" w:themeShade="80"/>
        </w:rPr>
        <w:t xml:space="preserve"> </w:t>
      </w:r>
      <w:r w:rsidRPr="00810A7A">
        <w:rPr>
          <w:rFonts w:ascii="Arial" w:eastAsia="Arial" w:hAnsi="Arial" w:cs="Arial"/>
          <w:b/>
          <w:color w:val="767171" w:themeColor="background2" w:themeShade="80"/>
        </w:rPr>
        <w:t xml:space="preserve">DE </w:t>
      </w:r>
      <w:r w:rsidR="00810A7A">
        <w:rPr>
          <w:rFonts w:ascii="Arial" w:eastAsia="Arial" w:hAnsi="Arial" w:cs="Arial"/>
          <w:b/>
          <w:color w:val="767171" w:themeColor="background2" w:themeShade="80"/>
        </w:rPr>
        <w:t xml:space="preserve"> EJECUCIÓ</w:t>
      </w:r>
      <w:r w:rsidRPr="00810A7A">
        <w:rPr>
          <w:rFonts w:ascii="Arial" w:eastAsia="Arial" w:hAnsi="Arial" w:cs="Arial"/>
          <w:b/>
          <w:color w:val="767171" w:themeColor="background2" w:themeShade="80"/>
        </w:rPr>
        <w:t xml:space="preserve">N </w:t>
      </w:r>
      <w:r w:rsidR="00810A7A">
        <w:rPr>
          <w:rFonts w:ascii="Arial" w:eastAsia="Arial" w:hAnsi="Arial" w:cs="Arial"/>
          <w:b/>
          <w:color w:val="767171" w:themeColor="background2" w:themeShade="80"/>
        </w:rPr>
        <w:t xml:space="preserve"> </w:t>
      </w:r>
      <w:r w:rsidRPr="00810A7A">
        <w:rPr>
          <w:rFonts w:ascii="Arial" w:eastAsia="Arial" w:hAnsi="Arial" w:cs="Arial"/>
          <w:b/>
          <w:color w:val="767171" w:themeColor="background2" w:themeShade="80"/>
        </w:rPr>
        <w:t xml:space="preserve">DE </w:t>
      </w:r>
      <w:r w:rsidR="00810A7A">
        <w:rPr>
          <w:rFonts w:ascii="Arial" w:eastAsia="Arial" w:hAnsi="Arial" w:cs="Arial"/>
          <w:b/>
          <w:color w:val="767171" w:themeColor="background2" w:themeShade="80"/>
        </w:rPr>
        <w:t xml:space="preserve"> </w:t>
      </w:r>
      <w:r w:rsidRPr="00810A7A">
        <w:rPr>
          <w:rFonts w:ascii="Arial" w:eastAsia="Arial" w:hAnsi="Arial" w:cs="Arial"/>
          <w:b/>
          <w:color w:val="767171" w:themeColor="background2" w:themeShade="80"/>
        </w:rPr>
        <w:t xml:space="preserve">PENAS </w:t>
      </w:r>
    </w:p>
    <w:p w14:paraId="0EBA6554" w14:textId="77777777" w:rsidR="00810A7A" w:rsidRDefault="00711C92" w:rsidP="7385FEE8">
      <w:pPr>
        <w:jc w:val="center"/>
        <w:rPr>
          <w:rFonts w:ascii="Arial" w:eastAsia="Arial" w:hAnsi="Arial" w:cs="Arial"/>
          <w:b/>
          <w:color w:val="767171" w:themeColor="background2" w:themeShade="80"/>
        </w:rPr>
      </w:pPr>
      <w:r w:rsidRPr="00810A7A">
        <w:rPr>
          <w:rFonts w:ascii="Arial" w:eastAsia="Arial" w:hAnsi="Arial" w:cs="Arial"/>
          <w:b/>
          <w:color w:val="767171" w:themeColor="background2" w:themeShade="80"/>
        </w:rPr>
        <w:t xml:space="preserve">Y </w:t>
      </w:r>
    </w:p>
    <w:p w14:paraId="2B33F334" w14:textId="1F3D8BBE" w:rsidR="001903D3" w:rsidRPr="00810A7A" w:rsidRDefault="00711C92" w:rsidP="7385FEE8">
      <w:pPr>
        <w:jc w:val="center"/>
        <w:rPr>
          <w:rFonts w:ascii="Arial" w:eastAsia="Arial" w:hAnsi="Arial" w:cs="Arial"/>
          <w:b/>
          <w:color w:val="767171" w:themeColor="background2" w:themeShade="80"/>
        </w:rPr>
      </w:pPr>
      <w:r w:rsidRPr="00810A7A">
        <w:rPr>
          <w:rFonts w:ascii="Arial" w:eastAsia="Arial" w:hAnsi="Arial" w:cs="Arial"/>
          <w:b/>
          <w:color w:val="767171" w:themeColor="background2" w:themeShade="80"/>
        </w:rPr>
        <w:t xml:space="preserve">MEDIDAS </w:t>
      </w:r>
      <w:r w:rsidR="00810A7A">
        <w:rPr>
          <w:rFonts w:ascii="Arial" w:eastAsia="Arial" w:hAnsi="Arial" w:cs="Arial"/>
          <w:b/>
          <w:color w:val="767171" w:themeColor="background2" w:themeShade="80"/>
        </w:rPr>
        <w:t xml:space="preserve"> </w:t>
      </w:r>
      <w:r w:rsidRPr="00810A7A">
        <w:rPr>
          <w:rFonts w:ascii="Arial" w:eastAsia="Arial" w:hAnsi="Arial" w:cs="Arial"/>
          <w:b/>
          <w:color w:val="767171" w:themeColor="background2" w:themeShade="80"/>
        </w:rPr>
        <w:t xml:space="preserve">DE </w:t>
      </w:r>
      <w:r w:rsidR="00810A7A">
        <w:rPr>
          <w:rFonts w:ascii="Arial" w:eastAsia="Arial" w:hAnsi="Arial" w:cs="Arial"/>
          <w:b/>
          <w:color w:val="767171" w:themeColor="background2" w:themeShade="80"/>
        </w:rPr>
        <w:t xml:space="preserve"> </w:t>
      </w:r>
      <w:r w:rsidRPr="00810A7A">
        <w:rPr>
          <w:rFonts w:ascii="Arial" w:eastAsia="Arial" w:hAnsi="Arial" w:cs="Arial"/>
          <w:b/>
          <w:color w:val="767171" w:themeColor="background2" w:themeShade="80"/>
        </w:rPr>
        <w:t xml:space="preserve">SEGURIDAD </w:t>
      </w:r>
      <w:r w:rsidR="00810A7A">
        <w:rPr>
          <w:rFonts w:ascii="Arial" w:eastAsia="Arial" w:hAnsi="Arial" w:cs="Arial"/>
          <w:b/>
          <w:color w:val="767171" w:themeColor="background2" w:themeShade="80"/>
        </w:rPr>
        <w:t xml:space="preserve"> </w:t>
      </w:r>
      <w:r w:rsidRPr="00810A7A">
        <w:rPr>
          <w:rFonts w:ascii="Arial" w:eastAsia="Arial" w:hAnsi="Arial" w:cs="Arial"/>
          <w:b/>
          <w:color w:val="767171" w:themeColor="background2" w:themeShade="80"/>
        </w:rPr>
        <w:t xml:space="preserve">DE </w:t>
      </w:r>
      <w:r w:rsidR="00810A7A">
        <w:rPr>
          <w:rFonts w:ascii="Arial" w:eastAsia="Arial" w:hAnsi="Arial" w:cs="Arial"/>
          <w:b/>
          <w:color w:val="767171" w:themeColor="background2" w:themeShade="80"/>
        </w:rPr>
        <w:t xml:space="preserve"> IBAGUÉ</w:t>
      </w:r>
      <w:r w:rsidRPr="00810A7A">
        <w:rPr>
          <w:rFonts w:ascii="Arial" w:eastAsia="Arial" w:hAnsi="Arial" w:cs="Arial"/>
          <w:b/>
          <w:color w:val="767171" w:themeColor="background2" w:themeShade="80"/>
        </w:rPr>
        <w:t xml:space="preserve"> </w:t>
      </w:r>
    </w:p>
    <w:p w14:paraId="44E8C281" w14:textId="701E4D0C" w:rsidR="00711C92" w:rsidRDefault="00941E5E" w:rsidP="7385FEE8">
      <w:pPr>
        <w:jc w:val="center"/>
        <w:rPr>
          <w:rFonts w:ascii="Arial" w:eastAsia="Arial" w:hAnsi="Arial" w:cs="Arial"/>
          <w:color w:val="767171" w:themeColor="background2" w:themeShade="80"/>
          <w:lang w:eastAsia="es-CO"/>
        </w:rPr>
      </w:pPr>
      <w:hyperlink r:id="rId8">
        <w:r w:rsidR="00711C92" w:rsidRPr="490A5FDF">
          <w:rPr>
            <w:rFonts w:ascii="Arial" w:eastAsia="Arial" w:hAnsi="Arial" w:cs="Arial"/>
            <w:color w:val="767171" w:themeColor="background2" w:themeShade="80"/>
          </w:rPr>
          <w:t>J03epmsiba@cendo</w:t>
        </w:r>
        <w:r w:rsidR="14C74389" w:rsidRPr="490A5FDF">
          <w:rPr>
            <w:rFonts w:ascii="Arial" w:eastAsia="Arial" w:hAnsi="Arial" w:cs="Arial"/>
            <w:color w:val="767171" w:themeColor="background2" w:themeShade="80"/>
          </w:rPr>
          <w:t>j</w:t>
        </w:r>
        <w:r w:rsidR="00711C92" w:rsidRPr="490A5FDF">
          <w:rPr>
            <w:rFonts w:ascii="Arial" w:eastAsia="Arial" w:hAnsi="Arial" w:cs="Arial"/>
            <w:color w:val="767171" w:themeColor="background2" w:themeShade="80"/>
          </w:rPr>
          <w:t>.rama</w:t>
        </w:r>
        <w:r w:rsidR="56FD115F" w:rsidRPr="490A5FDF">
          <w:rPr>
            <w:rFonts w:ascii="Arial" w:eastAsia="Arial" w:hAnsi="Arial" w:cs="Arial"/>
            <w:color w:val="767171" w:themeColor="background2" w:themeShade="80"/>
          </w:rPr>
          <w:t>j</w:t>
        </w:r>
        <w:r w:rsidR="00711C92" w:rsidRPr="490A5FDF">
          <w:rPr>
            <w:rFonts w:ascii="Arial" w:eastAsia="Arial" w:hAnsi="Arial" w:cs="Arial"/>
            <w:color w:val="767171" w:themeColor="background2" w:themeShade="80"/>
          </w:rPr>
          <w:t>udicial.</w:t>
        </w:r>
        <w:r w:rsidR="3DE85104" w:rsidRPr="490A5FDF">
          <w:rPr>
            <w:rFonts w:ascii="Arial" w:eastAsia="Arial" w:hAnsi="Arial" w:cs="Arial"/>
            <w:color w:val="767171" w:themeColor="background2" w:themeShade="80"/>
          </w:rPr>
          <w:t>g</w:t>
        </w:r>
        <w:r w:rsidR="00711C92" w:rsidRPr="490A5FDF">
          <w:rPr>
            <w:rFonts w:ascii="Arial" w:eastAsia="Arial" w:hAnsi="Arial" w:cs="Arial"/>
            <w:color w:val="767171" w:themeColor="background2" w:themeShade="80"/>
          </w:rPr>
          <w:t>ov.co</w:t>
        </w:r>
      </w:hyperlink>
    </w:p>
    <w:p w14:paraId="0A7856D7" w14:textId="16A20A88" w:rsidR="7385FEE8" w:rsidRDefault="7385FEE8" w:rsidP="7385FEE8">
      <w:pPr>
        <w:jc w:val="center"/>
        <w:rPr>
          <w:rFonts w:ascii="Arial" w:eastAsia="Arial" w:hAnsi="Arial" w:cs="Arial"/>
          <w:color w:val="767171" w:themeColor="background2" w:themeShade="80"/>
        </w:rPr>
      </w:pPr>
    </w:p>
    <w:p w14:paraId="6777A8EA" w14:textId="19E70987" w:rsidR="7385FEE8" w:rsidRDefault="7385FEE8" w:rsidP="7385FEE8">
      <w:pPr>
        <w:jc w:val="center"/>
        <w:rPr>
          <w:rFonts w:ascii="Arial" w:eastAsia="Arial" w:hAnsi="Arial" w:cs="Arial"/>
          <w:color w:val="767171" w:themeColor="background2" w:themeShade="80"/>
        </w:rPr>
      </w:pPr>
    </w:p>
    <w:p w14:paraId="28248D19" w14:textId="211A57D3" w:rsidR="00711C92" w:rsidRPr="00810A7A" w:rsidRDefault="001903D3" w:rsidP="7385FEE8">
      <w:pPr>
        <w:jc w:val="center"/>
        <w:rPr>
          <w:rFonts w:ascii="Arial" w:eastAsia="Arial" w:hAnsi="Arial" w:cs="Arial"/>
          <w:b/>
          <w:color w:val="767171" w:themeColor="background2" w:themeShade="80"/>
          <w:lang w:eastAsia="es-CO"/>
        </w:rPr>
      </w:pPr>
      <w:bookmarkStart w:id="3" w:name="bookmark2"/>
      <w:r w:rsidRPr="00810A7A">
        <w:rPr>
          <w:rFonts w:ascii="Arial" w:eastAsia="Arial" w:hAnsi="Arial" w:cs="Arial"/>
          <w:b/>
          <w:color w:val="767171" w:themeColor="background2" w:themeShade="80"/>
        </w:rPr>
        <w:t>FIJA</w:t>
      </w:r>
      <w:r w:rsidR="00810A7A">
        <w:rPr>
          <w:rFonts w:ascii="Arial" w:eastAsia="Arial" w:hAnsi="Arial" w:cs="Arial"/>
          <w:b/>
          <w:color w:val="767171" w:themeColor="background2" w:themeShade="80"/>
        </w:rPr>
        <w:t>CIÓ</w:t>
      </w:r>
      <w:r w:rsidR="00711C92" w:rsidRPr="00810A7A">
        <w:rPr>
          <w:rFonts w:ascii="Arial" w:eastAsia="Arial" w:hAnsi="Arial" w:cs="Arial"/>
          <w:b/>
          <w:color w:val="767171" w:themeColor="background2" w:themeShade="80"/>
        </w:rPr>
        <w:t xml:space="preserve">N </w:t>
      </w:r>
      <w:r w:rsidR="00810A7A">
        <w:rPr>
          <w:rFonts w:ascii="Arial" w:eastAsia="Arial" w:hAnsi="Arial" w:cs="Arial"/>
          <w:b/>
          <w:color w:val="767171" w:themeColor="background2" w:themeShade="80"/>
        </w:rPr>
        <w:t xml:space="preserve"> CONVOCATORI</w:t>
      </w:r>
      <w:r w:rsidR="00711C92" w:rsidRPr="00810A7A">
        <w:rPr>
          <w:rFonts w:ascii="Arial" w:eastAsia="Arial" w:hAnsi="Arial" w:cs="Arial"/>
          <w:b/>
          <w:color w:val="767171" w:themeColor="background2" w:themeShade="80"/>
        </w:rPr>
        <w:t>A</w:t>
      </w:r>
      <w:bookmarkEnd w:id="3"/>
    </w:p>
    <w:p w14:paraId="3DEEC669" w14:textId="77777777" w:rsidR="00711C92" w:rsidRDefault="00711C92" w:rsidP="7385FEE8">
      <w:pPr>
        <w:rPr>
          <w:rFonts w:ascii="Arial" w:eastAsia="Arial" w:hAnsi="Arial" w:cs="Arial"/>
          <w:color w:val="767171" w:themeColor="background2" w:themeShade="80"/>
        </w:rPr>
      </w:pPr>
    </w:p>
    <w:p w14:paraId="4F5C9C73" w14:textId="77777777" w:rsidR="00810A7A" w:rsidRDefault="00810A7A" w:rsidP="7385FEE8">
      <w:pPr>
        <w:rPr>
          <w:rFonts w:ascii="Arial" w:eastAsia="Arial" w:hAnsi="Arial" w:cs="Arial"/>
          <w:color w:val="767171" w:themeColor="background2" w:themeShade="80"/>
        </w:rPr>
      </w:pPr>
    </w:p>
    <w:p w14:paraId="312D838E" w14:textId="77777777" w:rsidR="00711C92" w:rsidRDefault="00711C92" w:rsidP="7385FEE8">
      <w:pPr>
        <w:rPr>
          <w:rFonts w:ascii="Arial" w:eastAsia="Arial" w:hAnsi="Arial" w:cs="Arial"/>
          <w:color w:val="767171" w:themeColor="background2" w:themeShade="80"/>
        </w:rPr>
      </w:pPr>
      <w:r w:rsidRPr="7385FEE8">
        <w:rPr>
          <w:rFonts w:ascii="Arial" w:eastAsia="Arial" w:hAnsi="Arial" w:cs="Arial"/>
          <w:color w:val="767171" w:themeColor="background2" w:themeShade="80"/>
        </w:rPr>
        <w:t>Ibagué, lunes 03 de enero de 2022,</w:t>
      </w:r>
    </w:p>
    <w:p w14:paraId="3656B9AB" w14:textId="77777777" w:rsidR="00711C92" w:rsidRDefault="00711C92" w:rsidP="7385FEE8">
      <w:pPr>
        <w:rPr>
          <w:rFonts w:ascii="Arial" w:eastAsia="Arial" w:hAnsi="Arial" w:cs="Arial"/>
          <w:color w:val="767171" w:themeColor="background2" w:themeShade="80"/>
          <w:lang w:eastAsia="es-CO"/>
        </w:rPr>
      </w:pPr>
    </w:p>
    <w:p w14:paraId="6916B59D" w14:textId="77777777" w:rsidR="00711C92" w:rsidRDefault="00711C92" w:rsidP="7385FEE8">
      <w:pPr>
        <w:jc w:val="both"/>
        <w:rPr>
          <w:rFonts w:ascii="Arial" w:eastAsia="Arial" w:hAnsi="Arial" w:cs="Arial"/>
          <w:color w:val="767171" w:themeColor="background2" w:themeShade="80"/>
        </w:rPr>
      </w:pPr>
      <w:r w:rsidRPr="7385FEE8">
        <w:rPr>
          <w:rFonts w:ascii="Arial" w:eastAsia="Arial" w:hAnsi="Arial" w:cs="Arial"/>
          <w:color w:val="767171" w:themeColor="background2" w:themeShade="80"/>
        </w:rPr>
        <w:t>Siendo las 8:00 horas del día de hoy, se fija en un lugar visible y público, concretamente en el Palacio de Justicia de Ibagué,  en la cartelera principal ubicada en su primer piso, y se publica en la página WEB de la Rama Judicial, copia de la CONVOCATORIA para que las personas que hacen parte del Registro Seccional de Elegibles conformado para el cargo de OFICIAL MAYOR O SUSTANCIADOR DE CIRCUITO, como resultado del concurso de méritos según el Acuerdo CSJTOA17-454 del 04 octubre de 2017, Convocatoria 04, Empleados de Tribunales, Juzgados y Centros de Servicios, que aparece publicada en la página Web de la Rama Judicial, para que manifiesten por escrito su interés en postularse para el cargo de OFICIAL MAYOR O SUSTANCIADOR DE DESCONGESTION DEL JUZGADO TERCERO DE EJECUCION DE PENAS Y MEDIDAS DE SEGURIDAD DE IBAGUE - EN   PROVISIONALIDAD, ante el mismo Despacho convocante, ubicado en el piso 11 del Palacio de Justicia de Ibagué, oficina 1103, teléfono, 2611668, dentro de los dos (03) días hábiles siguientes a la fijación de este aviso, en las pagina web de la Rama Judicial y en un lugar visible del Palacio de Justicia de Ibagué, concretamente en la cartelera principal ubicada en su primer piso; vencido dicho termino, se correr£ otro termino igual de dos (02) días, para que presenten las postulaciones, según la circular CSJTOC21-531 de diciembre 29 de 2017, Constitución Política, Art. 125, Ley 270 de 1996, art. 130 y 132 y sentencias C-713 de 2008, C-333 de 2012 y C- 532 de 2013.</w:t>
      </w:r>
    </w:p>
    <w:p w14:paraId="45FB0818" w14:textId="77777777" w:rsidR="00711C92" w:rsidRDefault="00711C92" w:rsidP="7385FEE8">
      <w:pPr>
        <w:jc w:val="both"/>
        <w:rPr>
          <w:rFonts w:ascii="Arial" w:eastAsia="Arial" w:hAnsi="Arial" w:cs="Arial"/>
          <w:color w:val="767171" w:themeColor="background2" w:themeShade="80"/>
        </w:rPr>
      </w:pPr>
    </w:p>
    <w:p w14:paraId="6C87AAE9" w14:textId="10FECD1C" w:rsidR="00711C92" w:rsidRDefault="00711C92" w:rsidP="7385FEE8">
      <w:pPr>
        <w:jc w:val="both"/>
        <w:rPr>
          <w:rFonts w:ascii="Arial" w:eastAsia="Arial" w:hAnsi="Arial" w:cs="Arial"/>
          <w:color w:val="767171" w:themeColor="background2" w:themeShade="80"/>
        </w:rPr>
      </w:pPr>
      <w:r w:rsidRPr="7385FEE8">
        <w:rPr>
          <w:rFonts w:ascii="Arial" w:eastAsia="Arial" w:hAnsi="Arial" w:cs="Arial"/>
          <w:color w:val="767171" w:themeColor="background2" w:themeShade="80"/>
        </w:rPr>
        <w:t>Esta Convocatoria</w:t>
      </w:r>
      <w:r w:rsidR="17915449" w:rsidRPr="7385FEE8">
        <w:rPr>
          <w:rFonts w:ascii="Arial" w:eastAsia="Arial" w:hAnsi="Arial" w:cs="Arial"/>
          <w:color w:val="767171" w:themeColor="background2" w:themeShade="80"/>
        </w:rPr>
        <w:t>,</w:t>
      </w:r>
      <w:r w:rsidRPr="7385FEE8">
        <w:rPr>
          <w:rFonts w:ascii="Arial" w:eastAsia="Arial" w:hAnsi="Arial" w:cs="Arial"/>
          <w:color w:val="767171" w:themeColor="background2" w:themeShade="80"/>
        </w:rPr>
        <w:t xml:space="preserve"> se fija por tres (03) días hábiles: lunes 03, martes 04 y miércoles 05 de enero de 2022.</w:t>
      </w:r>
    </w:p>
    <w:p w14:paraId="049F31CB" w14:textId="77777777" w:rsidR="00711C92" w:rsidRDefault="00711C92" w:rsidP="7385FEE8">
      <w:pPr>
        <w:rPr>
          <w:rFonts w:ascii="Arial" w:eastAsia="Arial" w:hAnsi="Arial" w:cs="Arial"/>
          <w:color w:val="767171" w:themeColor="background2" w:themeShade="80"/>
        </w:rPr>
      </w:pPr>
    </w:p>
    <w:p w14:paraId="5DAE56D4" w14:textId="77777777" w:rsidR="00711C92" w:rsidRDefault="00711C92" w:rsidP="7385FEE8">
      <w:pPr>
        <w:jc w:val="both"/>
        <w:rPr>
          <w:rFonts w:ascii="Arial" w:eastAsia="Arial" w:hAnsi="Arial" w:cs="Arial"/>
          <w:color w:val="767171" w:themeColor="background2" w:themeShade="80"/>
        </w:rPr>
      </w:pPr>
      <w:r w:rsidRPr="7385FEE8">
        <w:rPr>
          <w:rFonts w:ascii="Arial" w:eastAsia="Arial" w:hAnsi="Arial" w:cs="Arial"/>
          <w:color w:val="767171" w:themeColor="background2" w:themeShade="80"/>
        </w:rPr>
        <w:t>Los días concedidos para hacer las postulaciones, son: jueves 06 y viernes 07 de enero de 2022</w:t>
      </w:r>
    </w:p>
    <w:p w14:paraId="53128261" w14:textId="77777777" w:rsidR="00711C92" w:rsidRDefault="00711C92" w:rsidP="7385FEE8">
      <w:pPr>
        <w:jc w:val="both"/>
        <w:rPr>
          <w:rFonts w:ascii="Arial" w:eastAsia="Arial" w:hAnsi="Arial" w:cs="Arial"/>
          <w:color w:val="767171" w:themeColor="background2" w:themeShade="80"/>
        </w:rPr>
      </w:pPr>
    </w:p>
    <w:p w14:paraId="1B4D99BD" w14:textId="0AF9C163" w:rsidR="00711C92" w:rsidRDefault="00711C92" w:rsidP="7385FEE8">
      <w:pPr>
        <w:jc w:val="both"/>
        <w:rPr>
          <w:rFonts w:ascii="Arial" w:eastAsia="Arial" w:hAnsi="Arial" w:cs="Arial"/>
          <w:b/>
          <w:bCs/>
          <w:color w:val="767171" w:themeColor="background2" w:themeShade="80"/>
        </w:rPr>
      </w:pPr>
      <w:r w:rsidRPr="7385FEE8">
        <w:rPr>
          <w:rFonts w:ascii="Arial" w:eastAsia="Arial" w:hAnsi="Arial" w:cs="Arial"/>
          <w:b/>
          <w:bCs/>
          <w:color w:val="767171" w:themeColor="background2" w:themeShade="80"/>
        </w:rPr>
        <w:t>El Juez</w:t>
      </w:r>
      <w:r w:rsidR="78C28C1B" w:rsidRPr="7385FEE8">
        <w:rPr>
          <w:rFonts w:ascii="Arial" w:eastAsia="Arial" w:hAnsi="Arial" w:cs="Arial"/>
          <w:b/>
          <w:bCs/>
          <w:color w:val="767171" w:themeColor="background2" w:themeShade="80"/>
        </w:rPr>
        <w:t>,</w:t>
      </w:r>
    </w:p>
    <w:p w14:paraId="2B3A02EC" w14:textId="77777777" w:rsidR="00810A7A" w:rsidRDefault="00810A7A" w:rsidP="7385FEE8">
      <w:pPr>
        <w:jc w:val="both"/>
        <w:rPr>
          <w:rFonts w:ascii="Arial" w:eastAsia="Arial" w:hAnsi="Arial" w:cs="Arial"/>
          <w:b/>
          <w:bCs/>
          <w:color w:val="767171" w:themeColor="background2" w:themeShade="80"/>
          <w:lang w:eastAsia="es-CO"/>
        </w:rPr>
      </w:pPr>
    </w:p>
    <w:p w14:paraId="394BB4AB" w14:textId="0251E72A" w:rsidR="00711C92" w:rsidRPr="00711C92" w:rsidRDefault="00810A7A" w:rsidP="00810A7A">
      <w:pPr>
        <w:jc w:val="center"/>
        <w:rPr>
          <w:rFonts w:ascii="Arial" w:eastAsia="Arial" w:hAnsi="Arial" w:cs="Arial"/>
          <w:b/>
          <w:bCs/>
          <w:color w:val="767171" w:themeColor="background2" w:themeShade="80"/>
        </w:rPr>
      </w:pPr>
      <w:r>
        <w:rPr>
          <w:rFonts w:ascii="Arial" w:eastAsia="Arial" w:hAnsi="Arial" w:cs="Arial"/>
          <w:b/>
          <w:bCs/>
          <w:noProof/>
          <w:color w:val="767171" w:themeColor="background2" w:themeShade="80"/>
          <w:lang w:eastAsia="es-CO"/>
        </w:rPr>
        <w:drawing>
          <wp:inline distT="0" distB="0" distL="0" distR="0" wp14:anchorId="1E1D2329" wp14:editId="4E65A52B">
            <wp:extent cx="2671959" cy="1371352"/>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ESCANEADA.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3978" cy="1382653"/>
                    </a:xfrm>
                    <a:prstGeom prst="rect">
                      <a:avLst/>
                    </a:prstGeom>
                  </pic:spPr>
                </pic:pic>
              </a:graphicData>
            </a:graphic>
          </wp:inline>
        </w:drawing>
      </w:r>
    </w:p>
    <w:p w14:paraId="77911151" w14:textId="77777777" w:rsidR="00711C92" w:rsidRPr="00810A7A" w:rsidRDefault="00711C92" w:rsidP="7385FEE8">
      <w:pPr>
        <w:widowControl/>
        <w:jc w:val="center"/>
        <w:rPr>
          <w:rFonts w:ascii="Arial" w:eastAsia="Arial" w:hAnsi="Arial" w:cs="Arial"/>
          <w:noProof/>
          <w:color w:val="767171" w:themeColor="background2" w:themeShade="80"/>
          <w:sz w:val="22"/>
          <w:szCs w:val="22"/>
        </w:rPr>
      </w:pPr>
      <w:r w:rsidRPr="00810A7A">
        <w:rPr>
          <w:rFonts w:ascii="Arial" w:eastAsia="Arial" w:hAnsi="Arial" w:cs="Arial"/>
          <w:color w:val="767171" w:themeColor="background2" w:themeShade="80"/>
          <w:sz w:val="22"/>
          <w:szCs w:val="22"/>
          <w:lang w:val="es-ES" w:eastAsia="es-ES"/>
        </w:rPr>
        <w:t>Firma escaneada al tenor del Decreto 491 de 2020</w:t>
      </w:r>
    </w:p>
    <w:p w14:paraId="3CF2D8B6" w14:textId="77777777" w:rsidR="00DC17D2" w:rsidRDefault="00DC17D2" w:rsidP="7385FEE8">
      <w:pPr>
        <w:rPr>
          <w:rFonts w:ascii="Arial" w:eastAsia="Arial" w:hAnsi="Arial" w:cs="Arial"/>
          <w:color w:val="767171" w:themeColor="background2" w:themeShade="80"/>
        </w:rPr>
      </w:pPr>
    </w:p>
    <w:sectPr w:rsidR="00DC17D2" w:rsidSect="00810A7A">
      <w:headerReference w:type="default" r:id="rId10"/>
      <w:footerReference w:type="default" r:id="rId11"/>
      <w:pgSz w:w="12240" w:h="18720" w:code="14"/>
      <w:pgMar w:top="1701" w:right="170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9D957" w14:textId="77777777" w:rsidR="00941E5E" w:rsidRDefault="00941E5E" w:rsidP="00711C92">
      <w:r>
        <w:separator/>
      </w:r>
    </w:p>
  </w:endnote>
  <w:endnote w:type="continuationSeparator" w:id="0">
    <w:p w14:paraId="2594E55E" w14:textId="77777777" w:rsidR="00941E5E" w:rsidRDefault="00941E5E" w:rsidP="007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8A1E0" w14:textId="77777777" w:rsidR="009C4847" w:rsidRDefault="00711C92">
    <w:pPr>
      <w:rPr>
        <w:color w:val="auto"/>
        <w:sz w:val="2"/>
        <w:szCs w:val="2"/>
        <w:lang w:eastAsia="es-CO"/>
      </w:rPr>
    </w:pPr>
    <w:r>
      <w:rPr>
        <w:noProof/>
        <w:lang w:eastAsia="es-CO"/>
      </w:rPr>
      <mc:AlternateContent>
        <mc:Choice Requires="wps">
          <w:drawing>
            <wp:anchor distT="0" distB="0" distL="63500" distR="63500" simplePos="0" relativeHeight="251659264" behindDoc="1" locked="0" layoutInCell="1" allowOverlap="1" wp14:anchorId="055867FF" wp14:editId="2B9A4C6C">
              <wp:simplePos x="0" y="0"/>
              <wp:positionH relativeFrom="page">
                <wp:posOffset>2625725</wp:posOffset>
              </wp:positionH>
              <wp:positionV relativeFrom="page">
                <wp:posOffset>10351135</wp:posOffset>
              </wp:positionV>
              <wp:extent cx="3182620" cy="175260"/>
              <wp:effectExtent l="0" t="0" r="4445" b="254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9F23F" w14:textId="77777777" w:rsidR="009C4847" w:rsidRDefault="009C4847">
                          <w:pPr>
                            <w:rPr>
                              <w:color w:val="auto"/>
                              <w:lang w:eastAsia="es-CO"/>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055867FF">
              <v:stroke joinstyle="miter"/>
              <v:path gradientshapeok="t" o:connecttype="rect"/>
            </v:shapetype>
            <v:shape id="Cuadro de texto 2" style="position:absolute;margin-left:206.75pt;margin-top:815.05pt;width:250.6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">
              <v:textbox style="mso-fit-shape-to-text:t" inset="0,0,0,0">
                <w:txbxContent>
                  <w:p w:rsidR="009C4847" w:rsidRDefault="009C4847" w14:paraId="3FE9F23F" w14:textId="77777777">
                    <w:pPr>
                      <w:rPr>
                        <w:color w:val="auto"/>
                        <w:lang w:eastAsia="es-CO"/>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1354A" w14:textId="77777777" w:rsidR="00941E5E" w:rsidRDefault="00941E5E" w:rsidP="00711C92">
      <w:r>
        <w:separator/>
      </w:r>
    </w:p>
  </w:footnote>
  <w:footnote w:type="continuationSeparator" w:id="0">
    <w:p w14:paraId="29AFEE20" w14:textId="77777777" w:rsidR="00941E5E" w:rsidRDefault="00941E5E" w:rsidP="0071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78278" w14:textId="77777777" w:rsidR="00711C92" w:rsidRDefault="00711C92">
    <w:pPr>
      <w:pStyle w:val="Encabezado"/>
    </w:pPr>
  </w:p>
  <w:p w14:paraId="1FC39945" w14:textId="77777777" w:rsidR="00711C92" w:rsidRDefault="00711C92">
    <w:pPr>
      <w:pStyle w:val="Encabezado"/>
    </w:pPr>
  </w:p>
  <w:p w14:paraId="0562CB0E" w14:textId="77777777" w:rsidR="00711C92" w:rsidRDefault="00711C92">
    <w:pPr>
      <w:pStyle w:val="Encabezado"/>
    </w:pPr>
  </w:p>
  <w:p w14:paraId="34CE0A41" w14:textId="77777777" w:rsidR="00711C92" w:rsidRDefault="00711C92">
    <w:pPr>
      <w:pStyle w:val="Encabezado"/>
    </w:pPr>
  </w:p>
  <w:p w14:paraId="62EBF3C5" w14:textId="77777777" w:rsidR="00711C92" w:rsidRDefault="00711C92">
    <w:pPr>
      <w:pStyle w:val="Encabezado"/>
    </w:pPr>
  </w:p>
  <w:p w14:paraId="6D98A12B" w14:textId="77777777" w:rsidR="00711C92" w:rsidRDefault="00711C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92"/>
    <w:rsid w:val="001903D3"/>
    <w:rsid w:val="002D2DCB"/>
    <w:rsid w:val="006E3D86"/>
    <w:rsid w:val="00711C92"/>
    <w:rsid w:val="00810A7A"/>
    <w:rsid w:val="00941E5E"/>
    <w:rsid w:val="009C4847"/>
    <w:rsid w:val="00DC17D2"/>
    <w:rsid w:val="02353D5A"/>
    <w:rsid w:val="03D10DBB"/>
    <w:rsid w:val="0658F02D"/>
    <w:rsid w:val="0B7682DE"/>
    <w:rsid w:val="14C74389"/>
    <w:rsid w:val="16659D30"/>
    <w:rsid w:val="17915449"/>
    <w:rsid w:val="1E6D00E7"/>
    <w:rsid w:val="20047EC2"/>
    <w:rsid w:val="2114FD6A"/>
    <w:rsid w:val="39B049FB"/>
    <w:rsid w:val="3A9C1F68"/>
    <w:rsid w:val="3DE85104"/>
    <w:rsid w:val="490A5FDF"/>
    <w:rsid w:val="4E1AA15F"/>
    <w:rsid w:val="5693B5F6"/>
    <w:rsid w:val="56FD115F"/>
    <w:rsid w:val="590A341B"/>
    <w:rsid w:val="627F3420"/>
    <w:rsid w:val="6A254281"/>
    <w:rsid w:val="72B7E464"/>
    <w:rsid w:val="7385FEE8"/>
    <w:rsid w:val="73B7983C"/>
    <w:rsid w:val="78C28C1B"/>
    <w:rsid w:val="7EFD9C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EE739"/>
  <w15:chartTrackingRefBased/>
  <w15:docId w15:val="{AF882E8D-34B0-4A40-80DF-2D8082B1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C92"/>
    <w:pPr>
      <w:widowControl w:val="0"/>
      <w:spacing w:after="0" w:line="240" w:lineRule="auto"/>
    </w:pPr>
    <w:rPr>
      <w:rFonts w:ascii="Times New Roman" w:eastAsia="Times New Roman" w:hAnsi="Times New Roman" w:cs="Times New Roman"/>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1C92"/>
    <w:pPr>
      <w:tabs>
        <w:tab w:val="center" w:pos="4419"/>
        <w:tab w:val="right" w:pos="8838"/>
      </w:tabs>
    </w:pPr>
  </w:style>
  <w:style w:type="character" w:customStyle="1" w:styleId="EncabezadoCar">
    <w:name w:val="Encabezado Car"/>
    <w:basedOn w:val="Fuentedeprrafopredeter"/>
    <w:link w:val="Encabezado"/>
    <w:uiPriority w:val="99"/>
    <w:rsid w:val="00711C92"/>
    <w:rPr>
      <w:rFonts w:ascii="Times New Roman" w:eastAsia="Times New Roman" w:hAnsi="Times New Roman" w:cs="Times New Roman"/>
      <w:color w:val="000000"/>
      <w:sz w:val="24"/>
      <w:szCs w:val="24"/>
    </w:rPr>
  </w:style>
  <w:style w:type="paragraph" w:styleId="Piedepgina">
    <w:name w:val="footer"/>
    <w:basedOn w:val="Normal"/>
    <w:link w:val="PiedepginaCar"/>
    <w:uiPriority w:val="99"/>
    <w:unhideWhenUsed/>
    <w:rsid w:val="00711C92"/>
    <w:pPr>
      <w:tabs>
        <w:tab w:val="center" w:pos="4419"/>
        <w:tab w:val="right" w:pos="8838"/>
      </w:tabs>
    </w:pPr>
  </w:style>
  <w:style w:type="character" w:customStyle="1" w:styleId="PiedepginaCar">
    <w:name w:val="Pie de página Car"/>
    <w:basedOn w:val="Fuentedeprrafopredeter"/>
    <w:link w:val="Piedepgina"/>
    <w:uiPriority w:val="99"/>
    <w:rsid w:val="00711C92"/>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epmsiba@cendoi.ramaiudicial.qov.c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03epmsiba@cendoi.ramaiudicial.qov.co"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IBAEP03AJU CENTRO SERV. E.PENAS</dc:creator>
  <cp:keywords/>
  <dc:description/>
  <cp:lastModifiedBy>ASDUARTEAJ FDMD. MEJIA DELGADO</cp:lastModifiedBy>
  <cp:revision>2</cp:revision>
  <dcterms:created xsi:type="dcterms:W3CDTF">2021-12-31T16:30:00Z</dcterms:created>
  <dcterms:modified xsi:type="dcterms:W3CDTF">2021-12-31T16:30:00Z</dcterms:modified>
</cp:coreProperties>
</file>