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32" w:rsidRDefault="009C4A8B">
      <w:r>
        <w:rPr>
          <w:noProof/>
          <w:lang w:eastAsia="es-CO"/>
        </w:rPr>
        <w:drawing>
          <wp:inline distT="0" distB="0" distL="0" distR="0">
            <wp:extent cx="8258810" cy="6194108"/>
            <wp:effectExtent l="19050" t="0" r="889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619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C32" w:rsidRDefault="006F1C32"/>
    <w:sectPr w:rsidR="006F1C32" w:rsidSect="00F81A1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1A10"/>
    <w:rsid w:val="00345810"/>
    <w:rsid w:val="003C3C15"/>
    <w:rsid w:val="00576DE2"/>
    <w:rsid w:val="006F1C32"/>
    <w:rsid w:val="007800AB"/>
    <w:rsid w:val="0097642D"/>
    <w:rsid w:val="009C4A8B"/>
    <w:rsid w:val="009D3723"/>
    <w:rsid w:val="00AA3D9F"/>
    <w:rsid w:val="00E8111E"/>
    <w:rsid w:val="00F81A10"/>
    <w:rsid w:val="00FA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SUPERIOR DE LA JUDICATURA</dc:creator>
  <cp:keywords/>
  <dc:description/>
  <cp:lastModifiedBy>CONSEJO SUPERIOR DE LA JUDICATURA</cp:lastModifiedBy>
  <cp:revision>3</cp:revision>
  <cp:lastPrinted>2013-02-16T13:25:00Z</cp:lastPrinted>
  <dcterms:created xsi:type="dcterms:W3CDTF">2013-02-16T13:26:00Z</dcterms:created>
  <dcterms:modified xsi:type="dcterms:W3CDTF">2013-02-16T13:26:00Z</dcterms:modified>
</cp:coreProperties>
</file>