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3A" w:rsidRDefault="00E95B3A" w:rsidP="00E95B3A">
      <w:pPr>
        <w:tabs>
          <w:tab w:val="right" w:pos="3180"/>
        </w:tabs>
        <w:rPr>
          <w:rFonts w:ascii="Arial" w:hAnsi="Arial" w:cs="Arial"/>
          <w:b/>
          <w:color w:val="000000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2209800</wp:posOffset>
            </wp:positionH>
            <wp:positionV relativeFrom="paragraph">
              <wp:posOffset>-517525</wp:posOffset>
            </wp:positionV>
            <wp:extent cx="967740" cy="819150"/>
            <wp:effectExtent l="0" t="0" r="381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REPÚBLICA DE COLOMBIA</w:t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RAMA JUDICIAL DEL PODER PÚBLICO</w:t>
      </w:r>
    </w:p>
    <w:p w:rsidR="00E95B3A" w:rsidRDefault="00E95B3A" w:rsidP="00E95B3A">
      <w:pPr>
        <w:pStyle w:val="Encabezado"/>
        <w:jc w:val="center"/>
        <w:rPr>
          <w:rFonts w:ascii="Arial" w:hAnsi="Arial" w:cs="Arial"/>
          <w:b/>
          <w:i/>
          <w:color w:val="808080"/>
          <w:lang w:val="es-MX"/>
        </w:rPr>
      </w:pPr>
      <w:r>
        <w:rPr>
          <w:rFonts w:ascii="Arial" w:hAnsi="Arial" w:cs="Arial"/>
          <w:b/>
          <w:i/>
          <w:color w:val="808080"/>
          <w:lang w:val="es-MX"/>
        </w:rPr>
        <w:t>JUZGADO QUINTO ADMINISTRATIVO DEL CIRCUITO DE POPAYÁN</w:t>
      </w:r>
    </w:p>
    <w:p w:rsidR="00E95B3A" w:rsidRDefault="00E95B3A" w:rsidP="00E95B3A">
      <w:pPr>
        <w:shd w:val="clear" w:color="auto" w:fill="FFFFFF"/>
        <w:tabs>
          <w:tab w:val="center" w:pos="8820"/>
        </w:tabs>
        <w:ind w:right="20"/>
        <w:jc w:val="center"/>
        <w:rPr>
          <w:rFonts w:ascii="Arial" w:hAnsi="Arial" w:cs="Arial"/>
          <w:b/>
          <w:i/>
          <w:color w:val="808080"/>
          <w:sz w:val="20"/>
          <w:szCs w:val="20"/>
          <w:lang w:val="es-MX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MX"/>
        </w:rPr>
        <w:t>Carrera 4ª No. 2-18 FAX 092 - 8209563</w:t>
      </w:r>
    </w:p>
    <w:p w:rsidR="00E95B3A" w:rsidRDefault="00E95B3A" w:rsidP="00E95B3A">
      <w:pPr>
        <w:jc w:val="center"/>
        <w:rPr>
          <w:rFonts w:ascii="Arial" w:hAnsi="Arial" w:cs="Arial"/>
          <w:b/>
          <w:i/>
          <w:color w:val="808080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808080"/>
          <w:sz w:val="20"/>
          <w:szCs w:val="20"/>
          <w:lang w:val="es-ES"/>
        </w:rPr>
        <w:t>Email: j05adminpayan@cendoj.ramajudicial.gov.co</w:t>
      </w:r>
    </w:p>
    <w:p w:rsidR="00E95B3A" w:rsidRDefault="00E95B3A" w:rsidP="00E95B3A">
      <w:pPr>
        <w:jc w:val="center"/>
        <w:rPr>
          <w:rFonts w:ascii="Arial" w:hAnsi="Arial" w:cs="Arial"/>
          <w:color w:val="000000"/>
          <w:lang w:val="es-ES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Popayán, </w:t>
      </w:r>
      <w:r w:rsidR="003E006F">
        <w:rPr>
          <w:rFonts w:ascii="Arial" w:hAnsi="Arial" w:cs="Arial"/>
          <w:color w:val="000000"/>
        </w:rPr>
        <w:t>veintisiete (27</w:t>
      </w:r>
      <w:r>
        <w:rPr>
          <w:rFonts w:ascii="Arial" w:hAnsi="Arial" w:cs="Arial"/>
          <w:color w:val="000000"/>
        </w:rPr>
        <w:t xml:space="preserve">) de </w:t>
      </w:r>
      <w:r w:rsidR="00F41948">
        <w:rPr>
          <w:rFonts w:ascii="Arial" w:hAnsi="Arial" w:cs="Arial"/>
          <w:color w:val="000000"/>
        </w:rPr>
        <w:t>febrero</w:t>
      </w:r>
      <w:r w:rsidR="00E77B9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de dos mil dieci</w:t>
      </w:r>
      <w:r w:rsidR="008735AA">
        <w:rPr>
          <w:rFonts w:ascii="Arial" w:hAnsi="Arial" w:cs="Arial"/>
          <w:color w:val="000000"/>
        </w:rPr>
        <w:t>ocho</w:t>
      </w:r>
      <w:r>
        <w:rPr>
          <w:rFonts w:ascii="Arial" w:hAnsi="Arial" w:cs="Arial"/>
          <w:color w:val="000000"/>
        </w:rPr>
        <w:t xml:space="preserve"> (201</w:t>
      </w:r>
      <w:r w:rsidR="008735AA"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)</w:t>
      </w:r>
      <w:r w:rsidR="008735AA">
        <w:rPr>
          <w:rFonts w:ascii="Arial" w:hAnsi="Arial" w:cs="Arial"/>
          <w:color w:val="000000"/>
        </w:rPr>
        <w:t>.</w:t>
      </w: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FIJACIÓN EN LISTA </w:t>
      </w:r>
      <w:r w:rsidR="007D31AF">
        <w:rPr>
          <w:rFonts w:ascii="Arial" w:hAnsi="Arial" w:cs="Arial"/>
          <w:b/>
        </w:rPr>
        <w:t>Y TRASLADO DE LAS EXCEPCIONES</w:t>
      </w:r>
    </w:p>
    <w:p w:rsidR="00E95B3A" w:rsidRDefault="00E95B3A" w:rsidP="00E95B3A">
      <w:pPr>
        <w:jc w:val="center"/>
        <w:rPr>
          <w:rFonts w:ascii="Arial" w:hAnsi="Arial" w:cs="Arial"/>
          <w:b/>
        </w:rPr>
      </w:pPr>
    </w:p>
    <w:p w:rsidR="00E95B3A" w:rsidRDefault="00E95B3A" w:rsidP="00E95B3A">
      <w:pPr>
        <w:jc w:val="center"/>
        <w:rPr>
          <w:rFonts w:ascii="Arial" w:hAnsi="Arial" w:cs="Arial"/>
          <w:b/>
        </w:rPr>
      </w:pPr>
    </w:p>
    <w:p w:rsidR="007D31AF" w:rsidRDefault="00E95B3A" w:rsidP="00E95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Proceso fijado en lista po</w:t>
      </w:r>
      <w:r w:rsidR="00051DC2">
        <w:rPr>
          <w:rFonts w:ascii="Arial" w:hAnsi="Arial" w:cs="Arial"/>
        </w:rPr>
        <w:t xml:space="preserve">r el término de un (1) día, </w:t>
      </w:r>
      <w:r w:rsidR="00C21F5D">
        <w:rPr>
          <w:rFonts w:ascii="Arial" w:hAnsi="Arial" w:cs="Arial"/>
        </w:rPr>
        <w:t xml:space="preserve">de hoy </w:t>
      </w:r>
      <w:r w:rsidR="00C21F5D">
        <w:rPr>
          <w:rFonts w:ascii="Arial" w:hAnsi="Arial" w:cs="Arial"/>
          <w:color w:val="000000"/>
        </w:rPr>
        <w:t xml:space="preserve">veintisiete (27) </w:t>
      </w:r>
      <w:r w:rsidR="00F41948">
        <w:rPr>
          <w:rFonts w:ascii="Arial" w:hAnsi="Arial" w:cs="Arial"/>
          <w:color w:val="000000"/>
        </w:rPr>
        <w:t xml:space="preserve"> de febrero </w:t>
      </w:r>
      <w:r w:rsidR="008735AA">
        <w:rPr>
          <w:rFonts w:ascii="Arial" w:hAnsi="Arial" w:cs="Arial"/>
          <w:color w:val="000000"/>
        </w:rPr>
        <w:t>de dos mil dieciocho (2018)</w:t>
      </w:r>
      <w:r>
        <w:rPr>
          <w:rFonts w:ascii="Arial" w:hAnsi="Arial" w:cs="Arial"/>
        </w:rPr>
        <w:t xml:space="preserve">, a las ocho de la mañana (8:00 a.m.), con el fin de correr traslado </w:t>
      </w:r>
      <w:r w:rsidR="007D31AF">
        <w:rPr>
          <w:rFonts w:ascii="Arial" w:hAnsi="Arial" w:cs="Arial"/>
        </w:rPr>
        <w:t>de las EXCEPCIONES propuestas por la parte demandada</w:t>
      </w:r>
      <w:r w:rsidR="00C21F5D">
        <w:rPr>
          <w:rFonts w:ascii="Arial" w:hAnsi="Arial" w:cs="Arial"/>
        </w:rPr>
        <w:t xml:space="preserve">  NACIÓN – MINISTERIO</w:t>
      </w:r>
      <w:r w:rsidR="00EE2D6B">
        <w:rPr>
          <w:rFonts w:ascii="Arial" w:hAnsi="Arial" w:cs="Arial"/>
        </w:rPr>
        <w:t xml:space="preserve"> DE DEFENSA - </w:t>
      </w:r>
      <w:r w:rsidR="00AC2FAC">
        <w:rPr>
          <w:rFonts w:ascii="Arial" w:hAnsi="Arial" w:cs="Arial"/>
        </w:rPr>
        <w:t>POLICÍA</w:t>
      </w:r>
      <w:r w:rsidR="00EE2D6B">
        <w:rPr>
          <w:rFonts w:ascii="Arial" w:hAnsi="Arial" w:cs="Arial"/>
        </w:rPr>
        <w:t xml:space="preserve"> NACIONAL</w:t>
      </w:r>
      <w:r w:rsidR="00AC2FAC">
        <w:rPr>
          <w:rFonts w:ascii="Arial" w:hAnsi="Arial" w:cs="Arial"/>
        </w:rPr>
        <w:t xml:space="preserve"> (Fol. 206 a 212 cuaderno principal 2)</w:t>
      </w:r>
      <w:r w:rsidR="00C22BAC">
        <w:rPr>
          <w:rFonts w:ascii="Arial" w:hAnsi="Arial" w:cs="Arial"/>
        </w:rPr>
        <w:t>;</w:t>
      </w:r>
      <w:r w:rsidR="00EE2D6B">
        <w:rPr>
          <w:rFonts w:ascii="Arial" w:hAnsi="Arial" w:cs="Arial"/>
        </w:rPr>
        <w:t xml:space="preserve"> </w:t>
      </w:r>
      <w:r w:rsidR="00C22BAC">
        <w:rPr>
          <w:rFonts w:ascii="Arial" w:hAnsi="Arial" w:cs="Arial"/>
        </w:rPr>
        <w:t>NACIÓN-</w:t>
      </w:r>
      <w:r w:rsidR="00EE2D6B">
        <w:rPr>
          <w:rFonts w:ascii="Arial" w:hAnsi="Arial" w:cs="Arial"/>
        </w:rPr>
        <w:t xml:space="preserve"> </w:t>
      </w:r>
      <w:r w:rsidR="00AC2FAC">
        <w:rPr>
          <w:rFonts w:ascii="Arial" w:hAnsi="Arial" w:cs="Arial"/>
        </w:rPr>
        <w:t>FISCALÍA</w:t>
      </w:r>
      <w:r w:rsidR="00EE2D6B">
        <w:rPr>
          <w:rFonts w:ascii="Arial" w:hAnsi="Arial" w:cs="Arial"/>
        </w:rPr>
        <w:t xml:space="preserve"> GENERAL DE LA NACIÓN</w:t>
      </w:r>
      <w:r w:rsidR="00696068">
        <w:rPr>
          <w:rFonts w:ascii="Arial" w:hAnsi="Arial" w:cs="Arial"/>
        </w:rPr>
        <w:t xml:space="preserve"> (Fol. 179 a 179 cuaderno principal 1)</w:t>
      </w:r>
      <w:r w:rsidR="00C22BAC">
        <w:rPr>
          <w:rFonts w:ascii="Arial" w:hAnsi="Arial" w:cs="Arial"/>
        </w:rPr>
        <w:t>;</w:t>
      </w:r>
      <w:r w:rsidR="00EE2D6B">
        <w:rPr>
          <w:rFonts w:ascii="Arial" w:hAnsi="Arial" w:cs="Arial"/>
        </w:rPr>
        <w:t xml:space="preserve"> CONSEJO SUPERIOR DE LA JUDICATURA</w:t>
      </w:r>
      <w:r w:rsidR="00C22BAC">
        <w:rPr>
          <w:rFonts w:ascii="Arial" w:hAnsi="Arial" w:cs="Arial"/>
        </w:rPr>
        <w:t xml:space="preserve">-DIRECCIÓN EJECUTIVA DE ADMINISTRACIÓN DE JUSTICIA (Fol. 170 a 178 cuaderno principal 1); </w:t>
      </w:r>
      <w:r w:rsidR="00AC2FAC">
        <w:rPr>
          <w:rFonts w:ascii="Arial" w:hAnsi="Arial" w:cs="Arial"/>
        </w:rPr>
        <w:t>PROCURADURÍA</w:t>
      </w:r>
      <w:r w:rsidR="00EE2D6B">
        <w:rPr>
          <w:rFonts w:ascii="Arial" w:hAnsi="Arial" w:cs="Arial"/>
        </w:rPr>
        <w:t xml:space="preserve"> GENERAL DE LA NACIÓN</w:t>
      </w:r>
      <w:r w:rsidR="00AC2FAC">
        <w:rPr>
          <w:rFonts w:ascii="Arial" w:hAnsi="Arial" w:cs="Arial"/>
        </w:rPr>
        <w:t xml:space="preserve"> (Fol. 255 a 259 cuaderno principal 2);</w:t>
      </w:r>
      <w:r w:rsidR="00EE2D6B">
        <w:rPr>
          <w:rFonts w:ascii="Arial" w:hAnsi="Arial" w:cs="Arial"/>
        </w:rPr>
        <w:t xml:space="preserve"> </w:t>
      </w:r>
      <w:r w:rsidR="00AC2FAC">
        <w:rPr>
          <w:rFonts w:ascii="Arial" w:hAnsi="Arial" w:cs="Arial"/>
        </w:rPr>
        <w:t>NACION-</w:t>
      </w:r>
      <w:r w:rsidR="00EE2D6B">
        <w:rPr>
          <w:rFonts w:ascii="Arial" w:hAnsi="Arial" w:cs="Arial"/>
        </w:rPr>
        <w:t>CONTRALORIA GENERAL DE LA REPUBLICA</w:t>
      </w:r>
      <w:r w:rsidR="00AC2FAC">
        <w:rPr>
          <w:rFonts w:ascii="Arial" w:hAnsi="Arial" w:cs="Arial"/>
        </w:rPr>
        <w:t xml:space="preserve"> (Fol. 228 a 235 cuaderno principal 2);</w:t>
      </w:r>
      <w:r w:rsidR="00EE2D6B">
        <w:rPr>
          <w:rFonts w:ascii="Arial" w:hAnsi="Arial" w:cs="Arial"/>
        </w:rPr>
        <w:t xml:space="preserve"> INSTITUTO NACIONAL PENITENCIARIO</w:t>
      </w:r>
      <w:r w:rsidR="00C22BAC">
        <w:rPr>
          <w:rFonts w:ascii="Arial" w:hAnsi="Arial" w:cs="Arial"/>
        </w:rPr>
        <w:t xml:space="preserve"> Y CARCELARIO-</w:t>
      </w:r>
      <w:r w:rsidR="00EE2D6B">
        <w:rPr>
          <w:rFonts w:ascii="Arial" w:hAnsi="Arial" w:cs="Arial"/>
        </w:rPr>
        <w:t xml:space="preserve"> I</w:t>
      </w:r>
      <w:r w:rsidR="00C22BAC">
        <w:rPr>
          <w:rFonts w:ascii="Arial" w:hAnsi="Arial" w:cs="Arial"/>
        </w:rPr>
        <w:t>N</w:t>
      </w:r>
      <w:r w:rsidR="00EE2D6B">
        <w:rPr>
          <w:rFonts w:ascii="Arial" w:hAnsi="Arial" w:cs="Arial"/>
        </w:rPr>
        <w:t>PEC</w:t>
      </w:r>
      <w:r w:rsidR="00C22BAC">
        <w:rPr>
          <w:rFonts w:ascii="Arial" w:hAnsi="Arial" w:cs="Arial"/>
        </w:rPr>
        <w:t xml:space="preserve"> (Fol. 156 a 162 cuaderno principal 1)</w:t>
      </w:r>
      <w:r w:rsidR="007E330A">
        <w:rPr>
          <w:rFonts w:ascii="Arial" w:hAnsi="Arial" w:cs="Arial"/>
        </w:rPr>
        <w:t xml:space="preserve">, </w:t>
      </w:r>
      <w:r w:rsidR="007D31AF">
        <w:rPr>
          <w:rFonts w:ascii="Arial" w:hAnsi="Arial" w:cs="Arial"/>
        </w:rPr>
        <w:t>de conformidad con lo dispuesto por el parágrafo 2º del artículo 175 del CPACA, dentro del siguiente proceso:</w:t>
      </w:r>
    </w:p>
    <w:p w:rsidR="00E95B3A" w:rsidRDefault="00E95B3A" w:rsidP="00E95B3A">
      <w:pPr>
        <w:rPr>
          <w:rFonts w:ascii="Arial" w:hAnsi="Arial" w:cs="Arial"/>
          <w:color w:val="000000"/>
        </w:rPr>
      </w:pPr>
    </w:p>
    <w:p w:rsidR="00E95B3A" w:rsidRDefault="00E95B3A" w:rsidP="00E95B3A">
      <w:pPr>
        <w:rPr>
          <w:rFonts w:ascii="Arial" w:hAnsi="Arial" w:cs="Arial"/>
          <w:color w:val="00000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628"/>
        <w:gridCol w:w="6350"/>
      </w:tblGrid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Expediente</w:t>
            </w:r>
            <w:r>
              <w:rPr>
                <w:rFonts w:ascii="Arial" w:hAnsi="Arial" w:cs="Arial"/>
                <w:b/>
              </w:rPr>
              <w:tab/>
              <w:t>Nº:</w:t>
            </w:r>
          </w:p>
        </w:tc>
        <w:tc>
          <w:tcPr>
            <w:tcW w:w="6350" w:type="dxa"/>
            <w:hideMark/>
          </w:tcPr>
          <w:p w:rsidR="00E95B3A" w:rsidRPr="00051DC2" w:rsidRDefault="00E95B3A" w:rsidP="005D2851">
            <w:pPr>
              <w:rPr>
                <w:rFonts w:ascii="Arial" w:hAnsi="Arial" w:cs="Arial"/>
                <w:b/>
                <w:color w:val="000000"/>
              </w:rPr>
            </w:pPr>
            <w:r w:rsidRPr="00051DC2">
              <w:rPr>
                <w:rFonts w:ascii="Arial" w:hAnsi="Arial" w:cs="Arial"/>
                <w:b/>
              </w:rPr>
              <w:t>190013333005201</w:t>
            </w:r>
            <w:r w:rsidR="00AE0FC1">
              <w:rPr>
                <w:rFonts w:ascii="Arial" w:hAnsi="Arial" w:cs="Arial"/>
                <w:b/>
              </w:rPr>
              <w:t>6</w:t>
            </w:r>
            <w:r w:rsidR="00051DC2" w:rsidRPr="00051DC2">
              <w:rPr>
                <w:rFonts w:ascii="Arial" w:hAnsi="Arial" w:cs="Arial"/>
                <w:b/>
              </w:rPr>
              <w:t>00</w:t>
            </w:r>
            <w:r w:rsidR="00EE2D6B">
              <w:rPr>
                <w:rFonts w:ascii="Arial" w:hAnsi="Arial" w:cs="Arial"/>
                <w:b/>
              </w:rPr>
              <w:t>277</w:t>
            </w:r>
            <w:r w:rsidRPr="00051DC2">
              <w:rPr>
                <w:rFonts w:ascii="Arial" w:hAnsi="Arial" w:cs="Arial"/>
                <w:b/>
              </w:rPr>
              <w:t>00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Demandante: </w:t>
            </w:r>
          </w:p>
        </w:tc>
        <w:tc>
          <w:tcPr>
            <w:tcW w:w="6350" w:type="dxa"/>
            <w:hideMark/>
          </w:tcPr>
          <w:p w:rsidR="008735AA" w:rsidRPr="008735AA" w:rsidRDefault="00EE2D6B" w:rsidP="00AC2FAC">
            <w:pPr>
              <w:ind w:left="3600" w:hanging="3594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PEDRO NEL </w:t>
            </w:r>
            <w:r w:rsidR="00AC2FAC">
              <w:rPr>
                <w:rFonts w:ascii="Arial" w:hAnsi="Arial" w:cs="Arial"/>
                <w:b/>
                <w:color w:val="000000"/>
              </w:rPr>
              <w:t>SÁNCHEZ</w:t>
            </w:r>
            <w:r>
              <w:rPr>
                <w:rFonts w:ascii="Arial" w:hAnsi="Arial" w:cs="Arial"/>
                <w:b/>
                <w:color w:val="000000"/>
              </w:rPr>
              <w:t xml:space="preserve"> OROZCO  Y OTROS 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 xml:space="preserve">Demandado:        </w:t>
            </w:r>
          </w:p>
        </w:tc>
        <w:tc>
          <w:tcPr>
            <w:tcW w:w="6350" w:type="dxa"/>
            <w:hideMark/>
          </w:tcPr>
          <w:p w:rsidR="00E95B3A" w:rsidRPr="005D2851" w:rsidRDefault="00EE2D6B" w:rsidP="00AC2FA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E2D6B">
              <w:rPr>
                <w:rFonts w:ascii="Arial" w:hAnsi="Arial" w:cs="Arial"/>
                <w:b/>
              </w:rPr>
              <w:t xml:space="preserve">NACIÓN – MINISTERIO DE DEFENSA - </w:t>
            </w:r>
            <w:r w:rsidR="00AC2FAC" w:rsidRPr="00EE2D6B">
              <w:rPr>
                <w:rFonts w:ascii="Arial" w:hAnsi="Arial" w:cs="Arial"/>
                <w:b/>
              </w:rPr>
              <w:t>POLICÍA</w:t>
            </w:r>
            <w:r w:rsidRPr="00EE2D6B">
              <w:rPr>
                <w:rFonts w:ascii="Arial" w:hAnsi="Arial" w:cs="Arial"/>
                <w:b/>
              </w:rPr>
              <w:t xml:space="preserve"> NACIONAL</w:t>
            </w:r>
            <w:r w:rsidR="00AC2FAC">
              <w:rPr>
                <w:rFonts w:ascii="Arial" w:hAnsi="Arial" w:cs="Arial"/>
                <w:b/>
              </w:rPr>
              <w:t>;</w:t>
            </w:r>
            <w:r w:rsidRPr="00EE2D6B">
              <w:rPr>
                <w:rFonts w:ascii="Arial" w:hAnsi="Arial" w:cs="Arial"/>
                <w:b/>
              </w:rPr>
              <w:t xml:space="preserve"> </w:t>
            </w:r>
            <w:r w:rsidR="00AC2FAC">
              <w:rPr>
                <w:rFonts w:ascii="Arial" w:hAnsi="Arial" w:cs="Arial"/>
                <w:b/>
              </w:rPr>
              <w:t>NACIÓN-</w:t>
            </w:r>
            <w:r w:rsidR="00AC2FAC" w:rsidRPr="00EE2D6B">
              <w:rPr>
                <w:rFonts w:ascii="Arial" w:hAnsi="Arial" w:cs="Arial"/>
                <w:b/>
              </w:rPr>
              <w:t>FISCALÍA</w:t>
            </w:r>
            <w:r w:rsidRPr="00EE2D6B">
              <w:rPr>
                <w:rFonts w:ascii="Arial" w:hAnsi="Arial" w:cs="Arial"/>
                <w:b/>
              </w:rPr>
              <w:t xml:space="preserve"> GENERAL DE LA NACIÓN</w:t>
            </w:r>
            <w:r w:rsidR="00AC2FAC">
              <w:rPr>
                <w:rFonts w:ascii="Arial" w:hAnsi="Arial" w:cs="Arial"/>
                <w:b/>
              </w:rPr>
              <w:t>;</w:t>
            </w:r>
            <w:r w:rsidRPr="00EE2D6B">
              <w:rPr>
                <w:rFonts w:ascii="Arial" w:hAnsi="Arial" w:cs="Arial"/>
                <w:b/>
              </w:rPr>
              <w:t xml:space="preserve"> CONSEJO SUPERIOR DE LA JUDICATURA</w:t>
            </w:r>
            <w:r w:rsidR="00AC2FAC">
              <w:rPr>
                <w:rFonts w:ascii="Arial" w:hAnsi="Arial" w:cs="Arial"/>
                <w:b/>
              </w:rPr>
              <w:t>-DIRECCIÓN EJECUTIVA DE ADMINISTRACIÓN DE JUSTICIA; NACION-</w:t>
            </w:r>
            <w:r w:rsidRPr="00EE2D6B">
              <w:rPr>
                <w:rFonts w:ascii="Arial" w:hAnsi="Arial" w:cs="Arial"/>
                <w:b/>
              </w:rPr>
              <w:t>PROCURADURIA GENERAL DE LA NACIÓN</w:t>
            </w:r>
            <w:r w:rsidR="00AC2FAC">
              <w:rPr>
                <w:rFonts w:ascii="Arial" w:hAnsi="Arial" w:cs="Arial"/>
                <w:b/>
              </w:rPr>
              <w:t>;</w:t>
            </w:r>
            <w:r w:rsidRPr="00EE2D6B">
              <w:rPr>
                <w:rFonts w:ascii="Arial" w:hAnsi="Arial" w:cs="Arial"/>
                <w:b/>
              </w:rPr>
              <w:t xml:space="preserve"> </w:t>
            </w:r>
            <w:r w:rsidR="00AC2FAC">
              <w:rPr>
                <w:rFonts w:ascii="Arial" w:hAnsi="Arial" w:cs="Arial"/>
                <w:b/>
              </w:rPr>
              <w:t>NACION-</w:t>
            </w:r>
            <w:r w:rsidRPr="00EE2D6B">
              <w:rPr>
                <w:rFonts w:ascii="Arial" w:hAnsi="Arial" w:cs="Arial"/>
                <w:b/>
              </w:rPr>
              <w:t>CONTRALORIA GENERAL DE LA REPUBLICA</w:t>
            </w:r>
            <w:r w:rsidR="00AC2FAC">
              <w:rPr>
                <w:rFonts w:ascii="Arial" w:hAnsi="Arial" w:cs="Arial"/>
                <w:b/>
              </w:rPr>
              <w:t xml:space="preserve">; </w:t>
            </w:r>
            <w:r w:rsidRPr="00EE2D6B">
              <w:rPr>
                <w:rFonts w:ascii="Arial" w:hAnsi="Arial" w:cs="Arial"/>
                <w:b/>
              </w:rPr>
              <w:t xml:space="preserve">INSTITUTO NACIONAL PENITENCIARIO </w:t>
            </w:r>
            <w:r w:rsidR="00AC2FAC">
              <w:rPr>
                <w:rFonts w:ascii="Arial" w:hAnsi="Arial" w:cs="Arial"/>
                <w:b/>
              </w:rPr>
              <w:t xml:space="preserve"> Y CARCELARIO-</w:t>
            </w:r>
            <w:r w:rsidRPr="00EE2D6B">
              <w:rPr>
                <w:rFonts w:ascii="Arial" w:hAnsi="Arial" w:cs="Arial"/>
                <w:b/>
              </w:rPr>
              <w:t>I</w:t>
            </w:r>
            <w:r w:rsidR="00AC2FAC">
              <w:rPr>
                <w:rFonts w:ascii="Arial" w:hAnsi="Arial" w:cs="Arial"/>
                <w:b/>
              </w:rPr>
              <w:t>N</w:t>
            </w:r>
            <w:r w:rsidRPr="00EE2D6B">
              <w:rPr>
                <w:rFonts w:ascii="Arial" w:hAnsi="Arial" w:cs="Arial"/>
                <w:b/>
              </w:rPr>
              <w:t>PEC</w:t>
            </w:r>
          </w:p>
        </w:tc>
      </w:tr>
      <w:tr w:rsidR="005D2851" w:rsidTr="00E95B3A">
        <w:tc>
          <w:tcPr>
            <w:tcW w:w="2628" w:type="dxa"/>
            <w:hideMark/>
          </w:tcPr>
          <w:p w:rsidR="00E95B3A" w:rsidRDefault="00E95B3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Medio de Control:</w:t>
            </w:r>
          </w:p>
        </w:tc>
        <w:tc>
          <w:tcPr>
            <w:tcW w:w="6350" w:type="dxa"/>
            <w:hideMark/>
          </w:tcPr>
          <w:p w:rsidR="00E95B3A" w:rsidRPr="005D2851" w:rsidRDefault="005D2851" w:rsidP="005D2851">
            <w:pPr>
              <w:rPr>
                <w:rFonts w:ascii="Arial" w:hAnsi="Arial" w:cs="Arial"/>
                <w:b/>
                <w:color w:val="000000"/>
              </w:rPr>
            </w:pPr>
            <w:r w:rsidRPr="005D2851">
              <w:rPr>
                <w:rFonts w:ascii="Arial" w:hAnsi="Arial" w:cs="Arial"/>
                <w:b/>
                <w:color w:val="000000"/>
                <w:lang w:val="es-MX"/>
              </w:rPr>
              <w:t>REPARACION DICRECTA</w:t>
            </w:r>
            <w:r w:rsidR="00E95B3A" w:rsidRPr="005D2851"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</w:p>
        </w:tc>
      </w:tr>
    </w:tbl>
    <w:p w:rsidR="00E95B3A" w:rsidRDefault="00E95B3A" w:rsidP="00E95B3A"/>
    <w:p w:rsidR="00E95B3A" w:rsidRDefault="00E95B3A" w:rsidP="00E95B3A"/>
    <w:p w:rsidR="00E95B3A" w:rsidRDefault="00AC2FAC" w:rsidP="00E95B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95B3A">
        <w:rPr>
          <w:rFonts w:ascii="Arial" w:hAnsi="Arial" w:cs="Arial"/>
        </w:rPr>
        <w:t xml:space="preserve"> suscrit</w:t>
      </w:r>
      <w:r>
        <w:rPr>
          <w:rFonts w:ascii="Arial" w:hAnsi="Arial" w:cs="Arial"/>
        </w:rPr>
        <w:t>a</w:t>
      </w:r>
      <w:r w:rsidR="00E95B3A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a</w:t>
      </w:r>
      <w:r w:rsidR="00E95B3A">
        <w:rPr>
          <w:rFonts w:ascii="Arial" w:hAnsi="Arial" w:cs="Arial"/>
        </w:rPr>
        <w:t xml:space="preserve"> del Juzgado Quinto Administrativo Oral del Circuito de Popayán, hace constar que el presente aviso fue fijado en la cartelera de la Secretaría del Juzgado, a las ocho de la mañana (8:00 a.m.), </w:t>
      </w:r>
      <w:r w:rsidR="00C21F5D">
        <w:rPr>
          <w:rFonts w:ascii="Arial" w:hAnsi="Arial" w:cs="Arial"/>
        </w:rPr>
        <w:t xml:space="preserve">de hoy </w:t>
      </w:r>
      <w:r w:rsidR="00C21F5D">
        <w:rPr>
          <w:rFonts w:ascii="Arial" w:hAnsi="Arial" w:cs="Arial"/>
          <w:color w:val="000000"/>
        </w:rPr>
        <w:t xml:space="preserve">veintisiete (27) </w:t>
      </w:r>
      <w:r w:rsidR="00F41948">
        <w:rPr>
          <w:rFonts w:ascii="Arial" w:hAnsi="Arial" w:cs="Arial"/>
          <w:color w:val="000000"/>
        </w:rPr>
        <w:t xml:space="preserve">de febrero </w:t>
      </w:r>
      <w:r w:rsidR="008735AA">
        <w:rPr>
          <w:rFonts w:ascii="Arial" w:hAnsi="Arial" w:cs="Arial"/>
          <w:color w:val="000000"/>
        </w:rPr>
        <w:t>de dos mil dieciocho (2018)</w:t>
      </w:r>
      <w:r w:rsidR="00E95B3A">
        <w:rPr>
          <w:rFonts w:ascii="Arial" w:hAnsi="Arial" w:cs="Arial"/>
        </w:rPr>
        <w:t>, por el término de un (1) día. El presente proceso queda a disposición de la parte demandada por el término de tres (3) días de conformidad con la normatividad citada.</w:t>
      </w:r>
      <w:r w:rsidR="00C861F1">
        <w:rPr>
          <w:rFonts w:ascii="Arial" w:hAnsi="Arial" w:cs="Arial"/>
        </w:rPr>
        <w:t xml:space="preserve"> Excepciones </w:t>
      </w:r>
    </w:p>
    <w:p w:rsidR="00E95B3A" w:rsidRDefault="00E95B3A" w:rsidP="00E95B3A">
      <w:pPr>
        <w:jc w:val="both"/>
        <w:rPr>
          <w:rFonts w:ascii="Arial" w:hAnsi="Arial" w:cs="Arial"/>
        </w:rPr>
      </w:pPr>
    </w:p>
    <w:p w:rsidR="00E95B3A" w:rsidRDefault="00E95B3A" w:rsidP="00E95B3A">
      <w:pPr>
        <w:jc w:val="center"/>
        <w:rPr>
          <w:rFonts w:ascii="Arial" w:hAnsi="Arial" w:cs="Arial"/>
          <w:noProof/>
          <w:lang w:val="es-ES"/>
        </w:rPr>
      </w:pPr>
    </w:p>
    <w:p w:rsidR="00E95B3A" w:rsidRDefault="00E95B3A" w:rsidP="00E95B3A">
      <w:pPr>
        <w:jc w:val="center"/>
        <w:rPr>
          <w:rFonts w:ascii="Arial" w:hAnsi="Arial" w:cs="Arial"/>
          <w:noProof/>
          <w:lang w:val="es-ES"/>
        </w:rPr>
      </w:pPr>
    </w:p>
    <w:p w:rsidR="00105233" w:rsidRDefault="00105233" w:rsidP="00105233">
      <w:pPr>
        <w:jc w:val="center"/>
        <w:rPr>
          <w:rFonts w:ascii="Arial" w:hAnsi="Arial" w:cs="Arial"/>
          <w:noProof/>
          <w:lang w:val="es-ES"/>
        </w:rPr>
      </w:pPr>
    </w:p>
    <w:p w:rsidR="00105233" w:rsidRPr="00C71216" w:rsidRDefault="00105233" w:rsidP="00105233">
      <w:pPr>
        <w:jc w:val="center"/>
        <w:rPr>
          <w:rFonts w:ascii="Arial" w:hAnsi="Arial" w:cs="Arial"/>
          <w:b/>
          <w:bCs/>
        </w:rPr>
      </w:pPr>
      <w:r w:rsidRPr="00C71216">
        <w:rPr>
          <w:rFonts w:ascii="Arial" w:hAnsi="Arial" w:cs="Arial"/>
          <w:b/>
          <w:bCs/>
        </w:rPr>
        <w:t>MARIA CECILIA COLLAZOS IRAGORRI</w:t>
      </w:r>
    </w:p>
    <w:p w:rsidR="00FF5A24" w:rsidRDefault="00105233" w:rsidP="00AC2FAC">
      <w:pPr>
        <w:jc w:val="center"/>
      </w:pPr>
      <w:r w:rsidRPr="00C71216">
        <w:rPr>
          <w:rFonts w:ascii="Arial" w:hAnsi="Arial" w:cs="Arial"/>
          <w:b/>
          <w:bCs/>
        </w:rPr>
        <w:t xml:space="preserve">Secretaria </w:t>
      </w:r>
      <w:bookmarkStart w:id="0" w:name="_GoBack"/>
      <w:bookmarkEnd w:id="0"/>
    </w:p>
    <w:sectPr w:rsidR="00FF5A24" w:rsidSect="00E95B3A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3A"/>
    <w:rsid w:val="00051DC2"/>
    <w:rsid w:val="00105233"/>
    <w:rsid w:val="0015653C"/>
    <w:rsid w:val="001A1AF4"/>
    <w:rsid w:val="00240083"/>
    <w:rsid w:val="002E3473"/>
    <w:rsid w:val="0038310F"/>
    <w:rsid w:val="003E006F"/>
    <w:rsid w:val="004E4E34"/>
    <w:rsid w:val="005A5471"/>
    <w:rsid w:val="005D2851"/>
    <w:rsid w:val="00696068"/>
    <w:rsid w:val="007D31AF"/>
    <w:rsid w:val="007E330A"/>
    <w:rsid w:val="0085159C"/>
    <w:rsid w:val="008735AA"/>
    <w:rsid w:val="0091508D"/>
    <w:rsid w:val="00A468D9"/>
    <w:rsid w:val="00A5056F"/>
    <w:rsid w:val="00AC2FAC"/>
    <w:rsid w:val="00AE0FC1"/>
    <w:rsid w:val="00C21F5D"/>
    <w:rsid w:val="00C22BAC"/>
    <w:rsid w:val="00C861F1"/>
    <w:rsid w:val="00D61498"/>
    <w:rsid w:val="00DD3F3E"/>
    <w:rsid w:val="00E77B91"/>
    <w:rsid w:val="00E95B3A"/>
    <w:rsid w:val="00EE2D6B"/>
    <w:rsid w:val="00F41948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53DC2CD-AFD5-4B1D-9240-A7FBB5E6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B3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E95B3A"/>
    <w:pPr>
      <w:tabs>
        <w:tab w:val="center" w:pos="4252"/>
        <w:tab w:val="right" w:pos="8504"/>
      </w:tabs>
    </w:pPr>
    <w:rPr>
      <w:rFonts w:ascii="MS Mincho" w:hAnsi="Calibri"/>
    </w:rPr>
  </w:style>
  <w:style w:type="character" w:customStyle="1" w:styleId="EncabezadoCar">
    <w:name w:val="Encabezado Car"/>
    <w:basedOn w:val="Fuentedeprrafopredeter"/>
    <w:link w:val="Encabezado"/>
    <w:semiHidden/>
    <w:rsid w:val="00E95B3A"/>
    <w:rPr>
      <w:rFonts w:ascii="MS Mincho" w:eastAsia="MS Mincho" w:hAnsi="Calibri" w:cs="Times New Roman"/>
      <w:sz w:val="24"/>
      <w:szCs w:val="24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5B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3A"/>
    <w:rPr>
      <w:rFonts w:ascii="Segoe UI" w:eastAsia="MS Mincho" w:hAnsi="Segoe UI" w:cs="Segoe UI"/>
      <w:sz w:val="18"/>
      <w:szCs w:val="18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JA5_SECR</dc:creator>
  <cp:keywords/>
  <dc:description/>
  <cp:lastModifiedBy>JA5_SECR</cp:lastModifiedBy>
  <cp:revision>8</cp:revision>
  <cp:lastPrinted>2018-02-01T19:30:00Z</cp:lastPrinted>
  <dcterms:created xsi:type="dcterms:W3CDTF">2018-02-01T19:30:00Z</dcterms:created>
  <dcterms:modified xsi:type="dcterms:W3CDTF">2018-02-26T20:25:00Z</dcterms:modified>
</cp:coreProperties>
</file>