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FA" w:rsidRPr="000E46A7" w:rsidRDefault="00F15FFA" w:rsidP="00F15FFA">
      <w:pPr>
        <w:keepNext/>
        <w:autoSpaceDE w:val="0"/>
        <w:autoSpaceDN w:val="0"/>
        <w:adjustRightInd w:val="0"/>
        <w:jc w:val="center"/>
        <w:outlineLvl w:val="0"/>
        <w:rPr>
          <w:rFonts w:ascii="Arial" w:hAnsi="Arial" w:cs="Arial"/>
          <w:b/>
        </w:rPr>
      </w:pPr>
      <w:r w:rsidRPr="000E46A7">
        <w:rPr>
          <w:rFonts w:ascii="Arial" w:hAnsi="Arial" w:cs="Arial"/>
          <w:b/>
        </w:rPr>
        <w:t>JUZGADO CUARTO ADMINISTRATIVO DEL CIRCUITO DE IBAGUÉ</w:t>
      </w:r>
    </w:p>
    <w:p w:rsidR="00F15FFA" w:rsidRPr="00685DE6" w:rsidRDefault="00F15FFA" w:rsidP="00F15FFA">
      <w:pPr>
        <w:autoSpaceDE w:val="0"/>
        <w:autoSpaceDN w:val="0"/>
        <w:adjustRightInd w:val="0"/>
        <w:jc w:val="center"/>
        <w:rPr>
          <w:rFonts w:ascii="Arial" w:hAnsi="Arial" w:cs="Arial"/>
        </w:rPr>
      </w:pPr>
    </w:p>
    <w:p w:rsidR="00F15FFA" w:rsidRPr="000E46A7" w:rsidRDefault="00F15FFA" w:rsidP="00F15FFA">
      <w:pPr>
        <w:autoSpaceDE w:val="0"/>
        <w:autoSpaceDN w:val="0"/>
        <w:adjustRightInd w:val="0"/>
        <w:jc w:val="center"/>
        <w:rPr>
          <w:rFonts w:ascii="Arial" w:hAnsi="Arial" w:cs="Arial"/>
          <w:b/>
        </w:rPr>
      </w:pPr>
      <w:r w:rsidRPr="000E46A7">
        <w:rPr>
          <w:rFonts w:ascii="Arial" w:hAnsi="Arial" w:cs="Arial"/>
          <w:b/>
        </w:rPr>
        <w:t>RESOLUCION NUMERO 00</w:t>
      </w:r>
      <w:r w:rsidR="000C258F">
        <w:rPr>
          <w:rFonts w:ascii="Arial" w:hAnsi="Arial" w:cs="Arial"/>
          <w:b/>
        </w:rPr>
        <w:t>11</w:t>
      </w:r>
      <w:r w:rsidRPr="000E46A7">
        <w:rPr>
          <w:rFonts w:ascii="Arial" w:hAnsi="Arial" w:cs="Arial"/>
          <w:b/>
        </w:rPr>
        <w:t xml:space="preserve"> DE 201</w:t>
      </w:r>
      <w:r>
        <w:rPr>
          <w:rFonts w:ascii="Arial" w:hAnsi="Arial" w:cs="Arial"/>
          <w:b/>
        </w:rPr>
        <w:t>6</w:t>
      </w:r>
    </w:p>
    <w:p w:rsidR="00F15FFA" w:rsidRPr="000E46A7" w:rsidRDefault="00F15FFA" w:rsidP="00F15FFA">
      <w:pPr>
        <w:autoSpaceDE w:val="0"/>
        <w:autoSpaceDN w:val="0"/>
        <w:adjustRightInd w:val="0"/>
        <w:jc w:val="center"/>
        <w:rPr>
          <w:rFonts w:ascii="Arial" w:hAnsi="Arial" w:cs="Arial"/>
          <w:b/>
        </w:rPr>
      </w:pPr>
      <w:r w:rsidRPr="000E46A7">
        <w:rPr>
          <w:rFonts w:ascii="Arial" w:hAnsi="Arial" w:cs="Arial"/>
          <w:b/>
        </w:rPr>
        <w:t>(</w:t>
      </w:r>
      <w:r w:rsidR="006A43E2">
        <w:rPr>
          <w:rFonts w:ascii="Arial" w:hAnsi="Arial" w:cs="Arial"/>
          <w:b/>
        </w:rPr>
        <w:t>Septiembre</w:t>
      </w:r>
      <w:r w:rsidR="006A43E2" w:rsidRPr="000E46A7">
        <w:rPr>
          <w:rFonts w:ascii="Arial" w:hAnsi="Arial" w:cs="Arial"/>
          <w:b/>
        </w:rPr>
        <w:t xml:space="preserve"> </w:t>
      </w:r>
      <w:r w:rsidR="006A43E2">
        <w:rPr>
          <w:rFonts w:ascii="Arial" w:hAnsi="Arial" w:cs="Arial"/>
          <w:b/>
        </w:rPr>
        <w:t>27</w:t>
      </w:r>
      <w:r w:rsidR="006A43E2" w:rsidRPr="000E46A7">
        <w:rPr>
          <w:rFonts w:ascii="Arial" w:hAnsi="Arial" w:cs="Arial"/>
          <w:b/>
        </w:rPr>
        <w:t xml:space="preserve"> </w:t>
      </w:r>
      <w:r w:rsidRPr="000E46A7">
        <w:rPr>
          <w:rFonts w:ascii="Arial" w:hAnsi="Arial" w:cs="Arial"/>
          <w:b/>
        </w:rPr>
        <w:t>de 201</w:t>
      </w:r>
      <w:r w:rsidR="00542382">
        <w:rPr>
          <w:rFonts w:ascii="Arial" w:hAnsi="Arial" w:cs="Arial"/>
          <w:b/>
        </w:rPr>
        <w:t>6</w:t>
      </w:r>
      <w:r w:rsidRPr="000E46A7">
        <w:rPr>
          <w:rFonts w:ascii="Arial" w:hAnsi="Arial" w:cs="Arial"/>
          <w:b/>
        </w:rPr>
        <w:t>)</w:t>
      </w:r>
    </w:p>
    <w:p w:rsidR="00F15FFA" w:rsidRPr="00685DE6" w:rsidRDefault="00F15FFA" w:rsidP="00F15FFA">
      <w:pPr>
        <w:autoSpaceDE w:val="0"/>
        <w:autoSpaceDN w:val="0"/>
        <w:adjustRightInd w:val="0"/>
        <w:jc w:val="center"/>
        <w:rPr>
          <w:rFonts w:ascii="Arial" w:hAnsi="Arial" w:cs="Arial"/>
        </w:rPr>
      </w:pPr>
      <w:r w:rsidRPr="00685DE6">
        <w:rPr>
          <w:rFonts w:ascii="Arial" w:hAnsi="Arial" w:cs="Arial"/>
        </w:rPr>
        <w:t>“Por medio de la cual se hace un nombramiento en provisionalidad”</w:t>
      </w:r>
    </w:p>
    <w:p w:rsidR="00F15FFA" w:rsidRDefault="00F15FFA" w:rsidP="00F15FFA">
      <w:pPr>
        <w:autoSpaceDE w:val="0"/>
        <w:autoSpaceDN w:val="0"/>
        <w:adjustRightInd w:val="0"/>
        <w:jc w:val="center"/>
        <w:rPr>
          <w:rFonts w:ascii="Arial" w:hAnsi="Arial" w:cs="Arial"/>
        </w:rPr>
      </w:pPr>
    </w:p>
    <w:p w:rsidR="008267E2" w:rsidRPr="00685DE6" w:rsidRDefault="008267E2" w:rsidP="00F15FFA">
      <w:pPr>
        <w:autoSpaceDE w:val="0"/>
        <w:autoSpaceDN w:val="0"/>
        <w:adjustRightInd w:val="0"/>
        <w:jc w:val="center"/>
        <w:rPr>
          <w:rFonts w:ascii="Arial" w:hAnsi="Arial" w:cs="Arial"/>
        </w:rPr>
      </w:pPr>
    </w:p>
    <w:p w:rsidR="00F15FFA" w:rsidRPr="00685DE6" w:rsidRDefault="006A43E2" w:rsidP="00F15FFA">
      <w:pPr>
        <w:autoSpaceDE w:val="0"/>
        <w:autoSpaceDN w:val="0"/>
        <w:adjustRightInd w:val="0"/>
        <w:jc w:val="center"/>
        <w:rPr>
          <w:rFonts w:ascii="Arial" w:hAnsi="Arial" w:cs="Arial"/>
          <w:b/>
        </w:rPr>
      </w:pPr>
      <w:r>
        <w:rPr>
          <w:rFonts w:ascii="Arial" w:hAnsi="Arial" w:cs="Arial"/>
          <w:b/>
        </w:rPr>
        <w:t>EL</w:t>
      </w:r>
      <w:r w:rsidR="00F15FFA" w:rsidRPr="00685DE6">
        <w:rPr>
          <w:rFonts w:ascii="Arial" w:hAnsi="Arial" w:cs="Arial"/>
          <w:b/>
        </w:rPr>
        <w:t xml:space="preserve"> JUEZ CUART</w:t>
      </w:r>
      <w:r>
        <w:rPr>
          <w:rFonts w:ascii="Arial" w:hAnsi="Arial" w:cs="Arial"/>
          <w:b/>
        </w:rPr>
        <w:t>O</w:t>
      </w:r>
      <w:r w:rsidR="006E00F6">
        <w:rPr>
          <w:rFonts w:ascii="Arial" w:hAnsi="Arial" w:cs="Arial"/>
          <w:b/>
        </w:rPr>
        <w:t xml:space="preserve"> ADMINISTRATIV</w:t>
      </w:r>
      <w:r>
        <w:rPr>
          <w:rFonts w:ascii="Arial" w:hAnsi="Arial" w:cs="Arial"/>
          <w:b/>
        </w:rPr>
        <w:t>O</w:t>
      </w:r>
      <w:r w:rsidR="00F15FFA" w:rsidRPr="00685DE6">
        <w:rPr>
          <w:rFonts w:ascii="Arial" w:hAnsi="Arial" w:cs="Arial"/>
          <w:b/>
        </w:rPr>
        <w:t xml:space="preserve"> ORAL DEL CIRCUITO DE IBAGUE,</w:t>
      </w:r>
    </w:p>
    <w:p w:rsidR="00F15FFA" w:rsidRPr="00685DE6" w:rsidRDefault="00F15FFA" w:rsidP="00F15FFA">
      <w:pPr>
        <w:autoSpaceDE w:val="0"/>
        <w:autoSpaceDN w:val="0"/>
        <w:adjustRightInd w:val="0"/>
        <w:jc w:val="center"/>
        <w:rPr>
          <w:rFonts w:ascii="Arial" w:hAnsi="Arial" w:cs="Arial"/>
          <w:b/>
        </w:rPr>
      </w:pPr>
    </w:p>
    <w:p w:rsidR="00F15FFA" w:rsidRPr="00685DE6" w:rsidRDefault="00F15FFA" w:rsidP="00F15FFA">
      <w:pPr>
        <w:autoSpaceDE w:val="0"/>
        <w:autoSpaceDN w:val="0"/>
        <w:adjustRightInd w:val="0"/>
        <w:spacing w:line="276" w:lineRule="auto"/>
        <w:jc w:val="both"/>
        <w:rPr>
          <w:rFonts w:ascii="Arial" w:hAnsi="Arial" w:cs="Arial"/>
        </w:rPr>
      </w:pPr>
      <w:r w:rsidRPr="00685DE6">
        <w:rPr>
          <w:rFonts w:ascii="Arial" w:hAnsi="Arial" w:cs="Arial"/>
        </w:rPr>
        <w:t>En ejercicio de sus facultades legales y en especial de las conferidas en los artículos 133 y 167 de la ley 270 de 1996, estatutaria de la Administración de Justicia y,</w:t>
      </w:r>
    </w:p>
    <w:p w:rsidR="00F15FFA" w:rsidRDefault="00F15FFA" w:rsidP="00F15FFA">
      <w:pPr>
        <w:autoSpaceDE w:val="0"/>
        <w:autoSpaceDN w:val="0"/>
        <w:adjustRightInd w:val="0"/>
        <w:spacing w:line="276" w:lineRule="auto"/>
        <w:jc w:val="center"/>
        <w:rPr>
          <w:rFonts w:ascii="Arial" w:hAnsi="Arial" w:cs="Arial"/>
          <w:b/>
        </w:rPr>
      </w:pPr>
    </w:p>
    <w:p w:rsidR="008267E2" w:rsidRPr="00685DE6" w:rsidRDefault="008267E2" w:rsidP="00F15FFA">
      <w:pPr>
        <w:autoSpaceDE w:val="0"/>
        <w:autoSpaceDN w:val="0"/>
        <w:adjustRightInd w:val="0"/>
        <w:spacing w:line="276" w:lineRule="auto"/>
        <w:jc w:val="center"/>
        <w:rPr>
          <w:rFonts w:ascii="Arial" w:hAnsi="Arial" w:cs="Arial"/>
          <w:b/>
        </w:rPr>
      </w:pPr>
    </w:p>
    <w:p w:rsidR="007062FD" w:rsidRPr="006B55FC" w:rsidRDefault="007062FD" w:rsidP="007062FD">
      <w:pPr>
        <w:autoSpaceDE w:val="0"/>
        <w:autoSpaceDN w:val="0"/>
        <w:adjustRightInd w:val="0"/>
        <w:ind w:right="-136"/>
        <w:jc w:val="center"/>
        <w:rPr>
          <w:rFonts w:ascii="Arial" w:hAnsi="Arial" w:cs="Arial"/>
          <w:b/>
        </w:rPr>
      </w:pPr>
      <w:r w:rsidRPr="006B55FC">
        <w:rPr>
          <w:rFonts w:ascii="Arial" w:hAnsi="Arial" w:cs="Arial"/>
          <w:b/>
        </w:rPr>
        <w:t>CONSIDERANDO:</w:t>
      </w:r>
    </w:p>
    <w:p w:rsidR="007062FD" w:rsidRDefault="007062FD" w:rsidP="007062FD">
      <w:pPr>
        <w:autoSpaceDE w:val="0"/>
        <w:autoSpaceDN w:val="0"/>
        <w:adjustRightInd w:val="0"/>
        <w:jc w:val="center"/>
        <w:rPr>
          <w:rFonts w:ascii="Arial" w:hAnsi="Arial" w:cs="Arial"/>
          <w:b/>
        </w:rPr>
      </w:pPr>
    </w:p>
    <w:p w:rsidR="008267E2" w:rsidRPr="00B74004" w:rsidRDefault="00355B71" w:rsidP="00355B71">
      <w:pPr>
        <w:tabs>
          <w:tab w:val="left" w:pos="309"/>
        </w:tabs>
        <w:autoSpaceDE w:val="0"/>
        <w:autoSpaceDN w:val="0"/>
        <w:adjustRightInd w:val="0"/>
        <w:rPr>
          <w:rFonts w:ascii="Arial" w:hAnsi="Arial" w:cs="Arial"/>
          <w:b/>
        </w:rPr>
      </w:pPr>
      <w:r>
        <w:rPr>
          <w:rFonts w:ascii="Arial" w:hAnsi="Arial" w:cs="Arial"/>
          <w:b/>
        </w:rPr>
        <w:tab/>
      </w:r>
    </w:p>
    <w:p w:rsidR="007062FD" w:rsidRDefault="007062FD" w:rsidP="007062FD">
      <w:pPr>
        <w:pStyle w:val="Textoindependiente"/>
        <w:rPr>
          <w:rFonts w:ascii="Arial" w:hAnsi="Arial" w:cs="Arial"/>
          <w:lang w:val="es-ES"/>
        </w:rPr>
      </w:pPr>
      <w:r>
        <w:rPr>
          <w:rFonts w:ascii="Arial" w:hAnsi="Arial" w:cs="Arial"/>
          <w:lang w:val="es-ES"/>
        </w:rPr>
        <w:t xml:space="preserve">1. </w:t>
      </w:r>
      <w:r w:rsidRPr="00E2024D">
        <w:rPr>
          <w:rFonts w:ascii="Arial" w:hAnsi="Arial" w:cs="Arial"/>
          <w:lang w:val="es-ES"/>
        </w:rPr>
        <w:t xml:space="preserve">Que </w:t>
      </w:r>
      <w:r>
        <w:rPr>
          <w:rFonts w:ascii="Arial" w:hAnsi="Arial" w:cs="Arial"/>
          <w:lang w:val="es-ES"/>
        </w:rPr>
        <w:t xml:space="preserve">el cargo de </w:t>
      </w:r>
      <w:r w:rsidR="006A43E2">
        <w:rPr>
          <w:rFonts w:ascii="Arial" w:hAnsi="Arial" w:cs="Arial"/>
          <w:lang w:val="es-ES"/>
        </w:rPr>
        <w:t>sustanciador nominado</w:t>
      </w:r>
      <w:r>
        <w:rPr>
          <w:rFonts w:ascii="Arial" w:hAnsi="Arial" w:cs="Arial"/>
          <w:lang w:val="es-ES"/>
        </w:rPr>
        <w:t xml:space="preserve"> Creado en el </w:t>
      </w:r>
      <w:r>
        <w:rPr>
          <w:rFonts w:ascii="Arial" w:hAnsi="Arial" w:cs="Arial"/>
        </w:rPr>
        <w:t>numeral 22 del artículo 92 del A</w:t>
      </w:r>
      <w:r w:rsidRPr="00685DE6">
        <w:rPr>
          <w:rFonts w:ascii="Arial" w:hAnsi="Arial" w:cs="Arial"/>
        </w:rPr>
        <w:t>cuerdo</w:t>
      </w:r>
      <w:r w:rsidRPr="00685DE6">
        <w:rPr>
          <w:rFonts w:ascii="Arial" w:eastAsiaTheme="minorHAnsi" w:hAnsi="Arial" w:cs="Arial"/>
          <w:color w:val="000000"/>
          <w:lang w:eastAsia="en-US"/>
        </w:rPr>
        <w:t xml:space="preserve"> </w:t>
      </w:r>
      <w:r w:rsidRPr="00685DE6">
        <w:rPr>
          <w:rFonts w:ascii="Arial" w:eastAsiaTheme="minorHAnsi" w:hAnsi="Arial" w:cs="Arial"/>
          <w:bCs/>
          <w:color w:val="000000"/>
          <w:lang w:eastAsia="en-US"/>
        </w:rPr>
        <w:t>No. PSAA15-10402</w:t>
      </w:r>
      <w:r>
        <w:rPr>
          <w:rFonts w:ascii="Arial" w:eastAsiaTheme="minorHAnsi" w:hAnsi="Arial" w:cs="Arial"/>
          <w:bCs/>
          <w:color w:val="000000"/>
          <w:lang w:eastAsia="en-US"/>
        </w:rPr>
        <w:t xml:space="preserve"> </w:t>
      </w:r>
      <w:r w:rsidRPr="00685DE6">
        <w:rPr>
          <w:rFonts w:ascii="Arial" w:eastAsiaTheme="minorHAnsi" w:hAnsi="Arial" w:cs="Arial"/>
          <w:bCs/>
          <w:color w:val="000000"/>
          <w:lang w:eastAsia="en-US"/>
        </w:rPr>
        <w:t xml:space="preserve">de </w:t>
      </w:r>
      <w:r>
        <w:rPr>
          <w:rFonts w:ascii="Arial" w:eastAsiaTheme="minorHAnsi" w:hAnsi="Arial" w:cs="Arial"/>
          <w:bCs/>
          <w:color w:val="000000"/>
          <w:lang w:eastAsia="en-US"/>
        </w:rPr>
        <w:t xml:space="preserve">fecha </w:t>
      </w:r>
      <w:r w:rsidRPr="00685DE6">
        <w:rPr>
          <w:rFonts w:ascii="Arial" w:eastAsiaTheme="minorHAnsi" w:hAnsi="Arial" w:cs="Arial"/>
          <w:bCs/>
          <w:color w:val="000000"/>
          <w:lang w:eastAsia="en-US"/>
        </w:rPr>
        <w:t xml:space="preserve">29 de </w:t>
      </w:r>
      <w:r w:rsidR="006A43E2">
        <w:rPr>
          <w:rFonts w:ascii="Arial" w:eastAsiaTheme="minorHAnsi" w:hAnsi="Arial" w:cs="Arial"/>
          <w:bCs/>
          <w:color w:val="000000"/>
          <w:lang w:eastAsia="en-US"/>
        </w:rPr>
        <w:t>octubre</w:t>
      </w:r>
      <w:r>
        <w:rPr>
          <w:rFonts w:ascii="Arial" w:eastAsiaTheme="minorHAnsi" w:hAnsi="Arial" w:cs="Arial"/>
          <w:bCs/>
          <w:color w:val="000000"/>
          <w:lang w:eastAsia="en-US"/>
        </w:rPr>
        <w:t xml:space="preserve"> de </w:t>
      </w:r>
      <w:r w:rsidRPr="00685DE6">
        <w:rPr>
          <w:rFonts w:ascii="Arial" w:eastAsiaTheme="minorHAnsi" w:hAnsi="Arial" w:cs="Arial"/>
          <w:bCs/>
          <w:color w:val="000000"/>
          <w:lang w:eastAsia="en-US"/>
        </w:rPr>
        <w:t>2015</w:t>
      </w:r>
      <w:r>
        <w:rPr>
          <w:rFonts w:ascii="Arial" w:eastAsiaTheme="minorHAnsi" w:hAnsi="Arial" w:cs="Arial"/>
          <w:bCs/>
          <w:color w:val="000000"/>
          <w:lang w:eastAsia="en-US"/>
        </w:rPr>
        <w:t>, modificado por el Acuerdo No</w:t>
      </w:r>
      <w:r w:rsidRPr="007062FD">
        <w:rPr>
          <w:rFonts w:ascii="Arial" w:hAnsi="Arial" w:cs="Arial"/>
        </w:rPr>
        <w:t>. PSAA15-10412 del 26 de noviembre de 2015,</w:t>
      </w:r>
      <w:r w:rsidRPr="00F15FFA">
        <w:rPr>
          <w:rFonts w:ascii="Arial" w:hAnsi="Arial" w:cs="Arial"/>
        </w:rPr>
        <w:t xml:space="preserve"> </w:t>
      </w:r>
      <w:r>
        <w:rPr>
          <w:rFonts w:ascii="Arial" w:hAnsi="Arial" w:cs="Arial"/>
          <w:lang w:val="es-ES"/>
        </w:rPr>
        <w:t>de este J</w:t>
      </w:r>
      <w:r w:rsidR="006A43E2">
        <w:rPr>
          <w:rFonts w:ascii="Arial" w:hAnsi="Arial" w:cs="Arial"/>
          <w:lang w:val="es-ES"/>
        </w:rPr>
        <w:t>uzgado se encuentra vacante debido a que la señora CLAUDIA FERNANDA ROJAS ESQUIVEL quien ocupaba el mismo, le fue otorgada licencia de maternidad a partir del 17 de septiembre día del nacimiento de su hijo, tal como se observa del oficio CT-SSS-123-EGB y copia de la historia clínica, enviado y firmado por la Subgerente de Servicios de Salud de la Clínica Tolima, recibido en este Despacho el 26 de septiembre de 2016</w:t>
      </w:r>
      <w:r>
        <w:rPr>
          <w:rFonts w:ascii="Arial" w:hAnsi="Arial" w:cs="Arial"/>
          <w:lang w:val="es-ES"/>
        </w:rPr>
        <w:t>.</w:t>
      </w:r>
    </w:p>
    <w:p w:rsidR="007062FD" w:rsidRDefault="007062FD" w:rsidP="007062FD">
      <w:pPr>
        <w:pStyle w:val="Textoindependiente"/>
        <w:rPr>
          <w:rFonts w:ascii="Arial" w:hAnsi="Arial" w:cs="Arial"/>
          <w:lang w:val="es-ES"/>
        </w:rPr>
      </w:pPr>
    </w:p>
    <w:p w:rsidR="007062FD" w:rsidRDefault="007062FD" w:rsidP="007062FD">
      <w:pPr>
        <w:jc w:val="both"/>
        <w:rPr>
          <w:rFonts w:ascii="Arial" w:hAnsi="Arial" w:cs="Arial"/>
          <w:lang w:val="es-CO"/>
        </w:rPr>
      </w:pPr>
      <w:r>
        <w:rPr>
          <w:rFonts w:ascii="Arial" w:hAnsi="Arial" w:cs="Arial"/>
          <w:lang w:val="es-ES_tradnl"/>
        </w:rPr>
        <w:t xml:space="preserve">2. </w:t>
      </w:r>
      <w:r>
        <w:rPr>
          <w:rFonts w:ascii="Arial" w:hAnsi="Arial" w:cs="Arial"/>
          <w:lang w:val="es-CO"/>
        </w:rPr>
        <w:t xml:space="preserve">Que </w:t>
      </w:r>
      <w:r w:rsidRPr="00B74004">
        <w:rPr>
          <w:rFonts w:ascii="Arial" w:hAnsi="Arial" w:cs="Arial"/>
          <w:lang w:val="es-CO"/>
        </w:rPr>
        <w:t xml:space="preserve">se hace necesario </w:t>
      </w:r>
      <w:r>
        <w:rPr>
          <w:rFonts w:ascii="Arial" w:hAnsi="Arial" w:cs="Arial"/>
          <w:lang w:val="es-CO"/>
        </w:rPr>
        <w:t>cubrir la vacante dejada por l</w:t>
      </w:r>
      <w:r w:rsidR="00E202C4">
        <w:rPr>
          <w:rFonts w:ascii="Arial" w:hAnsi="Arial" w:cs="Arial"/>
          <w:lang w:val="es-CO"/>
        </w:rPr>
        <w:t>a empleada</w:t>
      </w:r>
      <w:r>
        <w:rPr>
          <w:rFonts w:ascii="Arial" w:hAnsi="Arial" w:cs="Arial"/>
          <w:lang w:val="es-CO"/>
        </w:rPr>
        <w:t xml:space="preserve"> en mención, para dar funcionalidad al despacho judicial.</w:t>
      </w:r>
    </w:p>
    <w:p w:rsidR="007062FD" w:rsidRDefault="007062FD" w:rsidP="007062FD">
      <w:pPr>
        <w:jc w:val="both"/>
        <w:rPr>
          <w:rFonts w:ascii="Arial" w:hAnsi="Arial" w:cs="Arial"/>
          <w:lang w:val="es-CO"/>
        </w:rPr>
      </w:pPr>
    </w:p>
    <w:p w:rsidR="008267E2" w:rsidRDefault="007062FD" w:rsidP="008267E2">
      <w:pPr>
        <w:jc w:val="both"/>
        <w:rPr>
          <w:rFonts w:ascii="Arial" w:hAnsi="Arial" w:cs="Arial"/>
          <w:lang w:val="es-CO"/>
        </w:rPr>
      </w:pPr>
      <w:r>
        <w:rPr>
          <w:rFonts w:ascii="Arial" w:hAnsi="Arial" w:cs="Arial"/>
          <w:lang w:val="es-CO"/>
        </w:rPr>
        <w:t xml:space="preserve">3. </w:t>
      </w:r>
      <w:r w:rsidRPr="007062FD">
        <w:rPr>
          <w:rFonts w:ascii="Arial" w:hAnsi="Arial" w:cs="Arial"/>
          <w:color w:val="000000"/>
        </w:rPr>
        <w:t>Que</w:t>
      </w:r>
      <w:r w:rsidR="008267E2" w:rsidRPr="007062FD">
        <w:rPr>
          <w:rFonts w:ascii="Arial" w:hAnsi="Arial" w:cs="Arial"/>
          <w:color w:val="000000"/>
        </w:rPr>
        <w:t xml:space="preserve"> </w:t>
      </w:r>
      <w:r w:rsidR="00E202C4">
        <w:rPr>
          <w:rFonts w:ascii="Arial" w:hAnsi="Arial" w:cs="Arial"/>
        </w:rPr>
        <w:t>MANUEL AUGUSTO OYUELA LEAL</w:t>
      </w:r>
      <w:r w:rsidRPr="007062FD">
        <w:rPr>
          <w:rFonts w:ascii="Arial" w:hAnsi="Arial" w:cs="Arial"/>
          <w:color w:val="000000"/>
        </w:rPr>
        <w:t xml:space="preserve">, cumple con los requisitos exigidos para el cargo de </w:t>
      </w:r>
      <w:r w:rsidR="00E202C4">
        <w:rPr>
          <w:rFonts w:ascii="Arial" w:hAnsi="Arial" w:cs="Arial"/>
          <w:color w:val="000000"/>
        </w:rPr>
        <w:t>sustanciador nominado</w:t>
      </w:r>
      <w:r w:rsidRPr="007062FD">
        <w:rPr>
          <w:rFonts w:ascii="Arial" w:hAnsi="Arial" w:cs="Arial"/>
          <w:color w:val="000000"/>
        </w:rPr>
        <w:t xml:space="preserve">.  </w:t>
      </w:r>
    </w:p>
    <w:p w:rsidR="008267E2" w:rsidRDefault="008267E2" w:rsidP="008267E2">
      <w:pPr>
        <w:jc w:val="both"/>
        <w:rPr>
          <w:rFonts w:ascii="Arial" w:hAnsi="Arial" w:cs="Arial"/>
          <w:lang w:val="es-CO"/>
        </w:rPr>
      </w:pPr>
    </w:p>
    <w:p w:rsidR="008267E2" w:rsidRDefault="008267E2" w:rsidP="008267E2">
      <w:pPr>
        <w:jc w:val="both"/>
        <w:rPr>
          <w:rFonts w:ascii="Arial" w:hAnsi="Arial" w:cs="Arial"/>
          <w:color w:val="000000"/>
          <w:lang w:val="es-CO"/>
        </w:rPr>
      </w:pPr>
      <w:r>
        <w:rPr>
          <w:rFonts w:ascii="Arial" w:hAnsi="Arial" w:cs="Arial"/>
          <w:lang w:val="es-CO"/>
        </w:rPr>
        <w:t xml:space="preserve">4. </w:t>
      </w:r>
      <w:r w:rsidR="007062FD" w:rsidRPr="008267E2">
        <w:rPr>
          <w:rFonts w:ascii="Arial" w:hAnsi="Arial" w:cs="Arial"/>
          <w:color w:val="000000"/>
          <w:lang w:val="es-CO"/>
        </w:rPr>
        <w:t>Que una vez verificada la página web del Consejo Seccional de la Judicatura del Tolima, se verificó que en la fecha no existen registros de elegibilidad vigentes para el mencionado cargo, en esta seccional y</w:t>
      </w:r>
    </w:p>
    <w:p w:rsidR="008267E2" w:rsidRDefault="008267E2" w:rsidP="008267E2">
      <w:pPr>
        <w:jc w:val="both"/>
        <w:rPr>
          <w:rFonts w:ascii="Arial" w:hAnsi="Arial" w:cs="Arial"/>
          <w:color w:val="000000"/>
          <w:lang w:val="es-CO"/>
        </w:rPr>
      </w:pPr>
    </w:p>
    <w:p w:rsidR="007062FD" w:rsidRPr="008267E2" w:rsidRDefault="008267E2" w:rsidP="008267E2">
      <w:pPr>
        <w:jc w:val="both"/>
        <w:rPr>
          <w:rFonts w:ascii="Arial" w:hAnsi="Arial" w:cs="Arial"/>
          <w:color w:val="000000"/>
          <w:lang w:val="es-CO"/>
        </w:rPr>
      </w:pPr>
      <w:r>
        <w:rPr>
          <w:rFonts w:ascii="Arial" w:hAnsi="Arial" w:cs="Arial"/>
          <w:color w:val="000000"/>
          <w:lang w:val="es-CO"/>
        </w:rPr>
        <w:t xml:space="preserve">5. </w:t>
      </w:r>
      <w:r w:rsidR="007062FD" w:rsidRPr="008267E2">
        <w:rPr>
          <w:rFonts w:ascii="Arial" w:hAnsi="Arial" w:cs="Arial"/>
          <w:color w:val="000000"/>
          <w:lang w:val="es-CO"/>
        </w:rPr>
        <w:t xml:space="preserve">Que por lo tanto, no se da aplicación a </w:t>
      </w:r>
      <w:r w:rsidR="007062FD" w:rsidRPr="008267E2">
        <w:rPr>
          <w:rFonts w:ascii="Arial" w:eastAsiaTheme="minorHAnsi" w:hAnsi="Arial" w:cs="Arial"/>
          <w:color w:val="000000"/>
          <w:lang w:val="es-CO" w:eastAsia="en-US"/>
        </w:rPr>
        <w:t xml:space="preserve">los criterios fijados por la Corte Constitucional en la sentencia C-713 del 15 de julio del año 2008, para efectos de este nombramiento, por cuanto no existe en el momento registros de elegibles vigente para el mencionado cargo. </w:t>
      </w:r>
    </w:p>
    <w:p w:rsidR="007062FD" w:rsidRDefault="007062FD" w:rsidP="007062FD">
      <w:pPr>
        <w:jc w:val="both"/>
        <w:rPr>
          <w:rFonts w:ascii="Arial" w:hAnsi="Arial" w:cs="Arial"/>
          <w:lang w:val="es-CO"/>
        </w:rPr>
      </w:pPr>
    </w:p>
    <w:p w:rsidR="007062FD" w:rsidRDefault="007062FD" w:rsidP="007062FD">
      <w:pPr>
        <w:jc w:val="both"/>
        <w:rPr>
          <w:rFonts w:ascii="Arial" w:hAnsi="Arial" w:cs="Arial"/>
          <w:lang w:val="es-CO"/>
        </w:rPr>
      </w:pPr>
      <w:bookmarkStart w:id="0" w:name="_GoBack"/>
      <w:bookmarkEnd w:id="0"/>
    </w:p>
    <w:p w:rsidR="007062FD" w:rsidRDefault="007062FD" w:rsidP="007062FD">
      <w:pPr>
        <w:jc w:val="both"/>
        <w:rPr>
          <w:rFonts w:ascii="Arial" w:hAnsi="Arial" w:cs="Arial"/>
          <w:lang w:val="es-CO"/>
        </w:rPr>
      </w:pPr>
      <w:r>
        <w:rPr>
          <w:rFonts w:ascii="Arial" w:hAnsi="Arial" w:cs="Arial"/>
          <w:lang w:val="es-CO"/>
        </w:rPr>
        <w:t>En virtud de lo anterior,</w:t>
      </w:r>
    </w:p>
    <w:p w:rsidR="007062FD" w:rsidRDefault="007062FD" w:rsidP="007062FD">
      <w:pPr>
        <w:jc w:val="both"/>
        <w:rPr>
          <w:rFonts w:ascii="Arial" w:hAnsi="Arial" w:cs="Arial"/>
          <w:lang w:val="es-CO"/>
        </w:rPr>
      </w:pPr>
    </w:p>
    <w:p w:rsidR="007062FD" w:rsidRPr="006B55FC" w:rsidRDefault="007062FD" w:rsidP="007062FD">
      <w:pPr>
        <w:autoSpaceDE w:val="0"/>
        <w:autoSpaceDN w:val="0"/>
        <w:adjustRightInd w:val="0"/>
        <w:ind w:right="-136"/>
        <w:jc w:val="center"/>
        <w:rPr>
          <w:rFonts w:ascii="Arial" w:hAnsi="Arial" w:cs="Arial"/>
          <w:b/>
        </w:rPr>
      </w:pPr>
      <w:r>
        <w:rPr>
          <w:rFonts w:ascii="Arial" w:hAnsi="Arial" w:cs="Arial"/>
          <w:b/>
        </w:rPr>
        <w:t xml:space="preserve">RESUELVE: </w:t>
      </w:r>
    </w:p>
    <w:p w:rsidR="007062FD" w:rsidRPr="00B74004" w:rsidRDefault="007062FD" w:rsidP="007062FD">
      <w:pPr>
        <w:autoSpaceDE w:val="0"/>
        <w:autoSpaceDN w:val="0"/>
        <w:adjustRightInd w:val="0"/>
        <w:ind w:right="-136"/>
        <w:jc w:val="center"/>
        <w:rPr>
          <w:rFonts w:ascii="Arial" w:hAnsi="Arial" w:cs="Arial"/>
          <w:lang w:val="es-CO"/>
        </w:rPr>
      </w:pPr>
    </w:p>
    <w:p w:rsidR="007062FD" w:rsidRPr="00533A9D" w:rsidRDefault="007062FD" w:rsidP="007062FD">
      <w:pPr>
        <w:pStyle w:val="Textoindependiente"/>
        <w:rPr>
          <w:rFonts w:ascii="Arial" w:hAnsi="Arial" w:cs="Arial"/>
          <w:lang w:val="es-ES_tradnl"/>
        </w:rPr>
      </w:pPr>
      <w:r w:rsidRPr="007062FD">
        <w:rPr>
          <w:rFonts w:ascii="Arial" w:hAnsi="Arial" w:cs="Arial"/>
          <w:b/>
        </w:rPr>
        <w:t>ARTICULO 1º.-</w:t>
      </w:r>
      <w:r>
        <w:rPr>
          <w:rFonts w:ascii="Arial" w:hAnsi="Arial" w:cs="Arial"/>
        </w:rPr>
        <w:t xml:space="preserve"> </w:t>
      </w:r>
      <w:r w:rsidRPr="00B74004">
        <w:rPr>
          <w:rFonts w:ascii="Arial" w:hAnsi="Arial" w:cs="Arial"/>
        </w:rPr>
        <w:t xml:space="preserve">NOMBRAR </w:t>
      </w:r>
      <w:r>
        <w:rPr>
          <w:rFonts w:ascii="Arial" w:hAnsi="Arial" w:cs="Arial"/>
        </w:rPr>
        <w:t xml:space="preserve">en provisionalidad </w:t>
      </w:r>
      <w:r w:rsidRPr="00B74004">
        <w:rPr>
          <w:rFonts w:ascii="Arial" w:hAnsi="Arial" w:cs="Arial"/>
        </w:rPr>
        <w:t>a</w:t>
      </w:r>
      <w:r>
        <w:rPr>
          <w:rFonts w:ascii="Arial" w:hAnsi="Arial" w:cs="Arial"/>
        </w:rPr>
        <w:t>l</w:t>
      </w:r>
      <w:r w:rsidR="00E202C4">
        <w:rPr>
          <w:rFonts w:ascii="Arial" w:hAnsi="Arial" w:cs="Arial"/>
        </w:rPr>
        <w:t xml:space="preserve"> </w:t>
      </w:r>
      <w:r>
        <w:rPr>
          <w:rFonts w:ascii="Arial" w:hAnsi="Arial" w:cs="Arial"/>
        </w:rPr>
        <w:t xml:space="preserve"> </w:t>
      </w:r>
      <w:r w:rsidR="00E202C4">
        <w:rPr>
          <w:rFonts w:ascii="Arial" w:hAnsi="Arial" w:cs="Arial"/>
        </w:rPr>
        <w:t>señor MANUEL AUGUSTO OYUELA LEAL</w:t>
      </w:r>
      <w:r>
        <w:rPr>
          <w:rFonts w:ascii="Arial" w:hAnsi="Arial" w:cs="Arial"/>
        </w:rPr>
        <w:t xml:space="preserve">, </w:t>
      </w:r>
      <w:r>
        <w:rPr>
          <w:rFonts w:ascii="Arial" w:hAnsi="Arial" w:cs="Arial"/>
          <w:lang w:val="es-ES_tradnl"/>
        </w:rPr>
        <w:t>identificad</w:t>
      </w:r>
      <w:r w:rsidR="00E202C4">
        <w:rPr>
          <w:rFonts w:ascii="Arial" w:hAnsi="Arial" w:cs="Arial"/>
          <w:lang w:val="es-ES_tradnl"/>
        </w:rPr>
        <w:t>o</w:t>
      </w:r>
      <w:r>
        <w:rPr>
          <w:rFonts w:ascii="Arial" w:hAnsi="Arial" w:cs="Arial"/>
          <w:lang w:val="es-ES_tradnl"/>
        </w:rPr>
        <w:t xml:space="preserve"> con la cédula de ciudadanía número </w:t>
      </w:r>
      <w:r w:rsidR="00E202C4">
        <w:rPr>
          <w:rFonts w:ascii="Arial" w:hAnsi="Arial" w:cs="Arial"/>
          <w:lang w:val="es-ES_tradnl"/>
        </w:rPr>
        <w:t>93.086.209</w:t>
      </w:r>
      <w:r>
        <w:rPr>
          <w:rFonts w:ascii="Arial" w:hAnsi="Arial" w:cs="Arial"/>
          <w:lang w:val="es-ES_tradnl"/>
        </w:rPr>
        <w:t xml:space="preserve"> de </w:t>
      </w:r>
      <w:r w:rsidR="00E202C4">
        <w:rPr>
          <w:rFonts w:ascii="Arial" w:hAnsi="Arial" w:cs="Arial"/>
          <w:lang w:val="es-ES_tradnl"/>
        </w:rPr>
        <w:t>Guamo-Tol.</w:t>
      </w:r>
      <w:r>
        <w:rPr>
          <w:rFonts w:ascii="Arial" w:hAnsi="Arial" w:cs="Arial"/>
        </w:rPr>
        <w:t>, en</w:t>
      </w:r>
      <w:r w:rsidRPr="00B74004">
        <w:rPr>
          <w:rFonts w:ascii="Arial" w:hAnsi="Arial" w:cs="Arial"/>
        </w:rPr>
        <w:t xml:space="preserve"> el Cargo de</w:t>
      </w:r>
      <w:r>
        <w:rPr>
          <w:rFonts w:ascii="Arial" w:hAnsi="Arial" w:cs="Arial"/>
        </w:rPr>
        <w:t xml:space="preserve"> </w:t>
      </w:r>
      <w:r w:rsidR="00E202C4">
        <w:rPr>
          <w:rFonts w:ascii="Arial" w:hAnsi="Arial" w:cs="Arial"/>
        </w:rPr>
        <w:t>Sustanciador Nominado</w:t>
      </w:r>
      <w:r>
        <w:rPr>
          <w:rFonts w:ascii="Arial" w:hAnsi="Arial" w:cs="Arial"/>
        </w:rPr>
        <w:t xml:space="preserve">, adscrito al Juzgado Cuarto Administrativo de la ciudad de Ibagué </w:t>
      </w:r>
      <w:r w:rsidR="00E202C4">
        <w:rPr>
          <w:rFonts w:ascii="Arial" w:hAnsi="Arial" w:cs="Arial"/>
        </w:rPr>
        <w:t>y que desempeñará a partir del 27</w:t>
      </w:r>
      <w:r>
        <w:rPr>
          <w:rFonts w:ascii="Arial" w:hAnsi="Arial" w:cs="Arial"/>
        </w:rPr>
        <w:t xml:space="preserve"> de </w:t>
      </w:r>
      <w:r w:rsidR="00E202C4">
        <w:rPr>
          <w:rFonts w:ascii="Arial" w:hAnsi="Arial" w:cs="Arial"/>
        </w:rPr>
        <w:t>septiembre</w:t>
      </w:r>
      <w:r>
        <w:rPr>
          <w:rFonts w:ascii="Arial" w:hAnsi="Arial" w:cs="Arial"/>
        </w:rPr>
        <w:t xml:space="preserve"> de 2016</w:t>
      </w:r>
      <w:r w:rsidR="008267E2">
        <w:rPr>
          <w:rFonts w:ascii="Arial" w:hAnsi="Arial" w:cs="Arial"/>
        </w:rPr>
        <w:t xml:space="preserve">, </w:t>
      </w:r>
      <w:r>
        <w:rPr>
          <w:rFonts w:ascii="Arial" w:hAnsi="Arial" w:cs="Arial"/>
        </w:rPr>
        <w:t xml:space="preserve"> de conformidad con lo establecido en el A</w:t>
      </w:r>
      <w:r w:rsidRPr="00685DE6">
        <w:rPr>
          <w:rFonts w:ascii="Arial" w:hAnsi="Arial" w:cs="Arial"/>
        </w:rPr>
        <w:t>cuerdo</w:t>
      </w:r>
      <w:r w:rsidRPr="00685DE6">
        <w:rPr>
          <w:rFonts w:ascii="Arial" w:eastAsiaTheme="minorHAnsi" w:hAnsi="Arial" w:cs="Arial"/>
          <w:color w:val="000000"/>
          <w:lang w:eastAsia="en-US"/>
        </w:rPr>
        <w:t xml:space="preserve"> </w:t>
      </w:r>
      <w:r w:rsidRPr="00685DE6">
        <w:rPr>
          <w:rFonts w:ascii="Arial" w:eastAsiaTheme="minorHAnsi" w:hAnsi="Arial" w:cs="Arial"/>
          <w:bCs/>
          <w:color w:val="000000"/>
          <w:lang w:eastAsia="en-US"/>
        </w:rPr>
        <w:t>No. PSAA15-10402</w:t>
      </w:r>
      <w:r>
        <w:rPr>
          <w:rFonts w:ascii="Arial" w:eastAsiaTheme="minorHAnsi" w:hAnsi="Arial" w:cs="Arial"/>
          <w:bCs/>
          <w:color w:val="000000"/>
          <w:lang w:eastAsia="en-US"/>
        </w:rPr>
        <w:t xml:space="preserve"> </w:t>
      </w:r>
      <w:r w:rsidRPr="00685DE6">
        <w:rPr>
          <w:rFonts w:ascii="Arial" w:eastAsiaTheme="minorHAnsi" w:hAnsi="Arial" w:cs="Arial"/>
          <w:bCs/>
          <w:color w:val="000000"/>
          <w:lang w:eastAsia="en-US"/>
        </w:rPr>
        <w:t xml:space="preserve">de </w:t>
      </w:r>
      <w:r>
        <w:rPr>
          <w:rFonts w:ascii="Arial" w:eastAsiaTheme="minorHAnsi" w:hAnsi="Arial" w:cs="Arial"/>
          <w:bCs/>
          <w:color w:val="000000"/>
          <w:lang w:eastAsia="en-US"/>
        </w:rPr>
        <w:t xml:space="preserve">fecha </w:t>
      </w:r>
      <w:r w:rsidRPr="00685DE6">
        <w:rPr>
          <w:rFonts w:ascii="Arial" w:eastAsiaTheme="minorHAnsi" w:hAnsi="Arial" w:cs="Arial"/>
          <w:bCs/>
          <w:color w:val="000000"/>
          <w:lang w:eastAsia="en-US"/>
        </w:rPr>
        <w:t xml:space="preserve">29 de </w:t>
      </w:r>
      <w:r w:rsidR="00E202C4">
        <w:rPr>
          <w:rFonts w:ascii="Arial" w:eastAsiaTheme="minorHAnsi" w:hAnsi="Arial" w:cs="Arial"/>
          <w:bCs/>
          <w:color w:val="000000"/>
          <w:lang w:eastAsia="en-US"/>
        </w:rPr>
        <w:t>octubre</w:t>
      </w:r>
      <w:r>
        <w:rPr>
          <w:rFonts w:ascii="Arial" w:eastAsiaTheme="minorHAnsi" w:hAnsi="Arial" w:cs="Arial"/>
          <w:bCs/>
          <w:color w:val="000000"/>
          <w:lang w:eastAsia="en-US"/>
        </w:rPr>
        <w:t xml:space="preserve"> de </w:t>
      </w:r>
      <w:r w:rsidRPr="00685DE6">
        <w:rPr>
          <w:rFonts w:ascii="Arial" w:eastAsiaTheme="minorHAnsi" w:hAnsi="Arial" w:cs="Arial"/>
          <w:bCs/>
          <w:color w:val="000000"/>
          <w:lang w:eastAsia="en-US"/>
        </w:rPr>
        <w:t>2015</w:t>
      </w:r>
      <w:r>
        <w:rPr>
          <w:rFonts w:ascii="Arial" w:eastAsiaTheme="minorHAnsi" w:hAnsi="Arial" w:cs="Arial"/>
          <w:bCs/>
          <w:color w:val="000000"/>
          <w:lang w:eastAsia="en-US"/>
        </w:rPr>
        <w:t>, modificado por el Acuerdo No</w:t>
      </w:r>
      <w:r w:rsidRPr="007062FD">
        <w:rPr>
          <w:rFonts w:ascii="Arial" w:hAnsi="Arial" w:cs="Arial"/>
        </w:rPr>
        <w:t>. PSAA15-10412 del 26 de noviembre de 2015</w:t>
      </w:r>
      <w:r>
        <w:rPr>
          <w:rFonts w:ascii="Arial" w:hAnsi="Arial" w:cs="Arial"/>
        </w:rPr>
        <w:t xml:space="preserve">. </w:t>
      </w:r>
    </w:p>
    <w:p w:rsidR="007062FD" w:rsidRPr="00BF181F" w:rsidRDefault="007062FD" w:rsidP="007062FD">
      <w:pPr>
        <w:pStyle w:val="Textoindependiente"/>
        <w:rPr>
          <w:rFonts w:ascii="Arial" w:hAnsi="Arial" w:cs="Arial"/>
        </w:rPr>
      </w:pPr>
    </w:p>
    <w:p w:rsidR="00F15FFA" w:rsidRPr="00685DE6" w:rsidRDefault="00F15FFA" w:rsidP="00F15FFA">
      <w:pPr>
        <w:pStyle w:val="NormalWeb"/>
        <w:spacing w:before="0" w:beforeAutospacing="0" w:after="0" w:afterAutospacing="0" w:line="276" w:lineRule="auto"/>
        <w:ind w:right="51"/>
        <w:jc w:val="both"/>
        <w:rPr>
          <w:rFonts w:ascii="Arial" w:hAnsi="Arial" w:cs="Arial"/>
          <w:color w:val="000000"/>
        </w:rPr>
      </w:pPr>
      <w:r w:rsidRPr="00685DE6">
        <w:rPr>
          <w:rFonts w:ascii="Arial" w:hAnsi="Arial" w:cs="Arial"/>
          <w:b/>
        </w:rPr>
        <w:t xml:space="preserve">ARTICULO 3º.- </w:t>
      </w:r>
      <w:r w:rsidRPr="00685DE6">
        <w:rPr>
          <w:rFonts w:ascii="Arial" w:hAnsi="Arial" w:cs="Arial"/>
          <w:b/>
          <w:bCs/>
          <w:color w:val="000000"/>
        </w:rPr>
        <w:t xml:space="preserve">COMUNÍQUESE </w:t>
      </w:r>
      <w:r w:rsidRPr="00685DE6">
        <w:rPr>
          <w:rFonts w:ascii="Arial" w:hAnsi="Arial" w:cs="Arial"/>
          <w:color w:val="000000"/>
        </w:rPr>
        <w:t xml:space="preserve">la anterior determinación a la Dirección Ejecutiva Seccional de Administración Judicial de Ibagué, para que provea sobre el particular. </w:t>
      </w:r>
    </w:p>
    <w:p w:rsidR="00F15FFA" w:rsidRPr="00685DE6" w:rsidRDefault="00F15FFA" w:rsidP="00F15FFA">
      <w:pPr>
        <w:pStyle w:val="Textoindependiente"/>
        <w:spacing w:line="276" w:lineRule="auto"/>
        <w:rPr>
          <w:rFonts w:ascii="Arial" w:hAnsi="Arial" w:cs="Arial"/>
          <w:b/>
        </w:rPr>
      </w:pPr>
      <w:r w:rsidRPr="00685DE6">
        <w:rPr>
          <w:rFonts w:ascii="Arial" w:hAnsi="Arial" w:cs="Arial"/>
          <w:b/>
        </w:rPr>
        <w:t xml:space="preserve"> </w:t>
      </w:r>
    </w:p>
    <w:p w:rsidR="00F15FFA" w:rsidRPr="00685DE6" w:rsidRDefault="00F15FFA" w:rsidP="00F15FFA">
      <w:pPr>
        <w:pStyle w:val="Textoindependiente"/>
        <w:spacing w:line="276" w:lineRule="auto"/>
        <w:rPr>
          <w:rFonts w:ascii="Arial" w:hAnsi="Arial" w:cs="Arial"/>
          <w:b/>
        </w:rPr>
      </w:pPr>
    </w:p>
    <w:p w:rsidR="00F15FFA" w:rsidRPr="00685DE6" w:rsidRDefault="00F15FFA" w:rsidP="00F15FFA">
      <w:pPr>
        <w:pStyle w:val="Ttulo1"/>
        <w:spacing w:line="276" w:lineRule="auto"/>
        <w:rPr>
          <w:rFonts w:ascii="Arial" w:hAnsi="Arial" w:cs="Arial"/>
          <w:bCs w:val="0"/>
          <w:lang w:val="es-ES"/>
        </w:rPr>
      </w:pPr>
      <w:r w:rsidRPr="00685DE6">
        <w:rPr>
          <w:rFonts w:ascii="Arial" w:hAnsi="Arial" w:cs="Arial"/>
          <w:bCs w:val="0"/>
          <w:lang w:val="es-ES"/>
        </w:rPr>
        <w:t>NOTIFIQUESE Y CUMPLASE,</w:t>
      </w:r>
    </w:p>
    <w:p w:rsidR="00F15FFA" w:rsidRPr="00685DE6" w:rsidRDefault="00F15FFA" w:rsidP="00F15FFA">
      <w:pPr>
        <w:spacing w:line="276" w:lineRule="auto"/>
        <w:rPr>
          <w:rFonts w:ascii="Arial" w:hAnsi="Arial" w:cs="Arial"/>
        </w:rPr>
      </w:pPr>
    </w:p>
    <w:p w:rsidR="00F15FFA" w:rsidRDefault="00F15FFA" w:rsidP="00F15FFA">
      <w:pPr>
        <w:spacing w:line="276" w:lineRule="auto"/>
        <w:rPr>
          <w:rFonts w:ascii="Arial" w:hAnsi="Arial" w:cs="Arial"/>
        </w:rPr>
      </w:pPr>
    </w:p>
    <w:p w:rsidR="00E202C4" w:rsidRPr="00685DE6" w:rsidRDefault="00E202C4" w:rsidP="00F15FFA">
      <w:pPr>
        <w:spacing w:line="276" w:lineRule="auto"/>
        <w:rPr>
          <w:rFonts w:ascii="Arial" w:hAnsi="Arial" w:cs="Arial"/>
        </w:rPr>
      </w:pPr>
    </w:p>
    <w:p w:rsidR="00F15FFA" w:rsidRPr="00685DE6" w:rsidRDefault="00F15FFA" w:rsidP="00F15FFA">
      <w:pPr>
        <w:spacing w:line="276" w:lineRule="auto"/>
        <w:rPr>
          <w:rFonts w:ascii="Arial" w:hAnsi="Arial" w:cs="Arial"/>
        </w:rPr>
      </w:pPr>
    </w:p>
    <w:p w:rsidR="00F15FFA" w:rsidRPr="00685DE6" w:rsidRDefault="00E202C4" w:rsidP="00F15FFA">
      <w:pPr>
        <w:spacing w:line="276" w:lineRule="auto"/>
        <w:jc w:val="center"/>
        <w:rPr>
          <w:rFonts w:ascii="Arial" w:hAnsi="Arial" w:cs="Arial"/>
          <w:b/>
        </w:rPr>
      </w:pPr>
      <w:r>
        <w:rPr>
          <w:rFonts w:ascii="Arial" w:hAnsi="Arial" w:cs="Arial"/>
          <w:b/>
        </w:rPr>
        <w:t>ANGEL IGNACIO ALVAREZ SILVA</w:t>
      </w:r>
    </w:p>
    <w:p w:rsidR="00F15FFA" w:rsidRPr="00685DE6" w:rsidRDefault="00F15FFA" w:rsidP="00F15FFA">
      <w:pPr>
        <w:spacing w:line="276" w:lineRule="auto"/>
        <w:jc w:val="center"/>
        <w:rPr>
          <w:rFonts w:ascii="Arial" w:hAnsi="Arial" w:cs="Arial"/>
          <w:b/>
        </w:rPr>
      </w:pPr>
      <w:r w:rsidRPr="00685DE6">
        <w:rPr>
          <w:rFonts w:ascii="Arial" w:hAnsi="Arial" w:cs="Arial"/>
          <w:b/>
        </w:rPr>
        <w:t xml:space="preserve"> JUEZ</w:t>
      </w:r>
    </w:p>
    <w:p w:rsidR="00F15FFA" w:rsidRPr="00685DE6" w:rsidRDefault="00F15FFA" w:rsidP="00F15FFA">
      <w:pPr>
        <w:spacing w:line="276" w:lineRule="auto"/>
        <w:rPr>
          <w:rFonts w:ascii="Arial" w:hAnsi="Arial" w:cs="Arial"/>
        </w:rPr>
      </w:pPr>
    </w:p>
    <w:p w:rsidR="001F3F3E" w:rsidRDefault="001F3F3E"/>
    <w:p w:rsidR="006E00F6" w:rsidRDefault="006E00F6"/>
    <w:sectPr w:rsidR="006E00F6" w:rsidSect="002F41DD">
      <w:headerReference w:type="default" r:id="rId7"/>
      <w:headerReference w:type="first" r:id="rId8"/>
      <w:pgSz w:w="12240" w:h="15840" w:code="1"/>
      <w:pgMar w:top="1482" w:right="1701" w:bottom="1418"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46" w:rsidRDefault="00521246" w:rsidP="00F15FFA">
      <w:r>
        <w:separator/>
      </w:r>
    </w:p>
  </w:endnote>
  <w:endnote w:type="continuationSeparator" w:id="0">
    <w:p w:rsidR="00521246" w:rsidRDefault="00521246" w:rsidP="00F1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46" w:rsidRDefault="00521246" w:rsidP="00F15FFA">
      <w:r>
        <w:separator/>
      </w:r>
    </w:p>
  </w:footnote>
  <w:footnote w:type="continuationSeparator" w:id="0">
    <w:p w:rsidR="00521246" w:rsidRDefault="00521246" w:rsidP="00F1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05" w:rsidRPr="000D0205" w:rsidRDefault="00F15FFA">
    <w:pPr>
      <w:pStyle w:val="Encabezado"/>
      <w:rPr>
        <w:lang w:val="es-CO"/>
      </w:rPr>
    </w:pPr>
    <w:r>
      <w:rPr>
        <w:lang w:val="es-CO"/>
      </w:rPr>
      <w:t>Resolución No. 00</w:t>
    </w:r>
    <w:r w:rsidR="000C258F">
      <w:rPr>
        <w:lang w:val="es-CO"/>
      </w:rPr>
      <w:t>11</w:t>
    </w:r>
    <w:r w:rsidR="00A6169C">
      <w:rPr>
        <w:lang w:val="es-CO"/>
      </w:rPr>
      <w:t xml:space="preserve"> de 201</w:t>
    </w:r>
    <w:r>
      <w:rPr>
        <w:lang w:val="es-CO"/>
      </w:rPr>
      <w:t>6</w:t>
    </w:r>
    <w:r w:rsidR="00A6169C">
      <w:rPr>
        <w:lang w:val="es-CO"/>
      </w:rPr>
      <w:t xml:space="preserve">                                                                                        Pág. </w:t>
    </w:r>
    <w:r w:rsidR="00A6169C" w:rsidRPr="000D0205">
      <w:rPr>
        <w:lang w:val="es-CO"/>
      </w:rPr>
      <w:fldChar w:fldCharType="begin"/>
    </w:r>
    <w:r w:rsidR="00A6169C" w:rsidRPr="000D0205">
      <w:rPr>
        <w:lang w:val="es-CO"/>
      </w:rPr>
      <w:instrText>PAGE   \* MERGEFORMAT</w:instrText>
    </w:r>
    <w:r w:rsidR="00A6169C" w:rsidRPr="000D0205">
      <w:rPr>
        <w:lang w:val="es-CO"/>
      </w:rPr>
      <w:fldChar w:fldCharType="separate"/>
    </w:r>
    <w:r w:rsidR="00355B71">
      <w:rPr>
        <w:noProof/>
        <w:lang w:val="es-CO"/>
      </w:rPr>
      <w:t>2</w:t>
    </w:r>
    <w:r w:rsidR="00A6169C" w:rsidRPr="000D0205">
      <w:rPr>
        <w:lang w:val="es-CO"/>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05" w:rsidRPr="00685DE6" w:rsidRDefault="00A6169C" w:rsidP="000D0205">
    <w:pPr>
      <w:tabs>
        <w:tab w:val="center" w:pos="4252"/>
        <w:tab w:val="right" w:pos="8504"/>
      </w:tabs>
      <w:autoSpaceDE w:val="0"/>
      <w:autoSpaceDN w:val="0"/>
      <w:adjustRightInd w:val="0"/>
      <w:spacing w:line="276" w:lineRule="auto"/>
      <w:jc w:val="center"/>
      <w:outlineLvl w:val="0"/>
      <w:rPr>
        <w:rFonts w:ascii="Arial" w:hAnsi="Arial" w:cs="Arial"/>
      </w:rPr>
    </w:pPr>
    <w:r w:rsidRPr="00685DE6">
      <w:rPr>
        <w:rFonts w:ascii="Arial" w:hAnsi="Arial" w:cs="Arial"/>
        <w:b/>
        <w:bCs/>
      </w:rPr>
      <w:t>República de Colombia</w:t>
    </w:r>
  </w:p>
  <w:p w:rsidR="000D0205" w:rsidRPr="00685DE6" w:rsidRDefault="00A6169C" w:rsidP="000D0205">
    <w:pPr>
      <w:tabs>
        <w:tab w:val="center" w:pos="4252"/>
        <w:tab w:val="right" w:pos="8504"/>
      </w:tabs>
      <w:autoSpaceDE w:val="0"/>
      <w:autoSpaceDN w:val="0"/>
      <w:adjustRightInd w:val="0"/>
      <w:spacing w:line="276" w:lineRule="auto"/>
      <w:jc w:val="center"/>
      <w:rPr>
        <w:rFonts w:ascii="Arial" w:hAnsi="Arial" w:cs="Arial"/>
        <w:b/>
        <w:bCs/>
      </w:rPr>
    </w:pP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sidRPr="00685DE6">
      <w:rPr>
        <w:rFonts w:ascii="Arial" w:hAnsi="Arial" w:cs="Arial"/>
      </w:rPr>
      <w:fldChar w:fldCharType="begin"/>
    </w:r>
    <w:r w:rsidRPr="00685DE6">
      <w:rPr>
        <w:rFonts w:ascii="Arial" w:hAnsi="Arial" w:cs="Arial"/>
      </w:rPr>
      <w:instrText xml:space="preserve"> INCLUDEPICTURE  "http://www.ramajudicial.gov.co/csj_portal/img/logo_rama_judicial.gif" \* MERGEFORMATINET </w:instrText>
    </w:r>
    <w:r w:rsidRPr="00685DE6">
      <w:rPr>
        <w:rFonts w:ascii="Arial" w:hAnsi="Arial" w:cs="Arial"/>
      </w:rPr>
      <w:fldChar w:fldCharType="separate"/>
    </w:r>
    <w:r>
      <w:rPr>
        <w:rFonts w:ascii="Arial" w:hAnsi="Arial" w:cs="Arial"/>
      </w:rPr>
      <w:fldChar w:fldCharType="begin"/>
    </w:r>
    <w:r>
      <w:rPr>
        <w:rFonts w:ascii="Arial" w:hAnsi="Arial" w:cs="Arial"/>
      </w:rPr>
      <w:instrText xml:space="preserve"> INCLUDEPICTURE  "http://www.ramajudicial.gov.co/csj_portal/img/logo_rama_judicial.gif"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"http://www.ramajudicial.gov.co/csj_portal/img/logo_rama_judicial.gif"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"http://www.ramajudicial.gov.co/csj_portal/img/logo_rama_judicial.gif"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"http://www.ramajudicial.gov.co/csj_portal/img/logo_rama_judicial.gif" \* MERGEFORMATINET </w:instrText>
    </w:r>
    <w:r>
      <w:rPr>
        <w:rFonts w:ascii="Arial" w:hAnsi="Arial" w:cs="Arial"/>
      </w:rPr>
      <w:fldChar w:fldCharType="separate"/>
    </w:r>
    <w:r w:rsidR="006B3E43">
      <w:rPr>
        <w:rFonts w:ascii="Arial" w:hAnsi="Arial" w:cs="Arial"/>
      </w:rPr>
      <w:fldChar w:fldCharType="begin"/>
    </w:r>
    <w:r w:rsidR="006B3E43">
      <w:rPr>
        <w:rFonts w:ascii="Arial" w:hAnsi="Arial" w:cs="Arial"/>
      </w:rPr>
      <w:instrText xml:space="preserve"> INCLUDEPICTURE  "http://www.ramajudicial.gov.co/csj_portal/img/logo_rama_judicial.gif" \* MERGEFORMATINET </w:instrText>
    </w:r>
    <w:r w:rsidR="006B3E43">
      <w:rPr>
        <w:rFonts w:ascii="Arial" w:hAnsi="Arial" w:cs="Arial"/>
      </w:rPr>
      <w:fldChar w:fldCharType="separate"/>
    </w:r>
    <w:r w:rsidR="00521246">
      <w:rPr>
        <w:rFonts w:ascii="Arial" w:hAnsi="Arial" w:cs="Arial"/>
      </w:rPr>
      <w:fldChar w:fldCharType="begin"/>
    </w:r>
    <w:r w:rsidR="00521246">
      <w:rPr>
        <w:rFonts w:ascii="Arial" w:hAnsi="Arial" w:cs="Arial"/>
      </w:rPr>
      <w:instrText xml:space="preserve"> </w:instrText>
    </w:r>
    <w:r w:rsidR="00521246">
      <w:rPr>
        <w:rFonts w:ascii="Arial" w:hAnsi="Arial" w:cs="Arial"/>
      </w:rPr>
      <w:instrText>INCLUDEPICTURE  "http://www.ramajudicial.gov.co/csj_portal/img/logo_rama_judicial.gif" \* MERGEFORMATINET</w:instrText>
    </w:r>
    <w:r w:rsidR="00521246">
      <w:rPr>
        <w:rFonts w:ascii="Arial" w:hAnsi="Arial" w:cs="Arial"/>
      </w:rPr>
      <w:instrText xml:space="preserve"> </w:instrText>
    </w:r>
    <w:r w:rsidR="00521246">
      <w:rPr>
        <w:rFonts w:ascii="Arial" w:hAnsi="Arial" w:cs="Arial"/>
      </w:rPr>
      <w:fldChar w:fldCharType="separate"/>
    </w:r>
    <w:r w:rsidR="00355B71">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pt;height:60.25pt">
          <v:imagedata r:id="rId1" r:href="rId2"/>
        </v:shape>
      </w:pict>
    </w:r>
    <w:r w:rsidR="00521246">
      <w:rPr>
        <w:rFonts w:ascii="Arial" w:hAnsi="Arial" w:cs="Arial"/>
      </w:rPr>
      <w:fldChar w:fldCharType="end"/>
    </w:r>
    <w:r w:rsidR="006B3E43">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r w:rsidRPr="00685DE6">
      <w:rPr>
        <w:rFonts w:ascii="Arial" w:hAnsi="Arial" w:cs="Arial"/>
      </w:rPr>
      <w:fldChar w:fldCharType="end"/>
    </w:r>
  </w:p>
  <w:p w:rsidR="000D0205" w:rsidRPr="00685DE6" w:rsidRDefault="00A6169C" w:rsidP="000D0205">
    <w:pPr>
      <w:tabs>
        <w:tab w:val="center" w:pos="4111"/>
        <w:tab w:val="center" w:pos="4252"/>
        <w:tab w:val="left" w:pos="6870"/>
        <w:tab w:val="right" w:pos="8504"/>
      </w:tabs>
      <w:autoSpaceDE w:val="0"/>
      <w:autoSpaceDN w:val="0"/>
      <w:adjustRightInd w:val="0"/>
      <w:spacing w:line="276" w:lineRule="auto"/>
      <w:jc w:val="center"/>
      <w:rPr>
        <w:rFonts w:ascii="Arial" w:hAnsi="Arial" w:cs="Arial"/>
      </w:rPr>
    </w:pPr>
    <w:r w:rsidRPr="00685DE6">
      <w:rPr>
        <w:rFonts w:ascii="Arial" w:hAnsi="Arial" w:cs="Arial"/>
        <w:b/>
        <w:bCs/>
        <w:position w:val="10"/>
      </w:rPr>
      <w:t>RAMA    JUDICIAL    DEL     PODER     PÚBLICO</w:t>
    </w:r>
  </w:p>
  <w:p w:rsidR="000D0205" w:rsidRPr="000D0205" w:rsidRDefault="00521246" w:rsidP="000D02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A5930"/>
    <w:multiLevelType w:val="hybridMultilevel"/>
    <w:tmpl w:val="4A3664D6"/>
    <w:lvl w:ilvl="0" w:tplc="B96E5006">
      <w:start w:val="4"/>
      <w:numFmt w:val="decimal"/>
      <w:lvlText w:val="%1."/>
      <w:lvlJc w:val="left"/>
      <w:pPr>
        <w:ind w:left="786" w:hanging="360"/>
      </w:pPr>
      <w:rPr>
        <w:rFonts w:eastAsia="Times New Roman"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nsid w:val="7C617349"/>
    <w:multiLevelType w:val="hybridMultilevel"/>
    <w:tmpl w:val="153275BC"/>
    <w:lvl w:ilvl="0" w:tplc="240A000F">
      <w:start w:val="1"/>
      <w:numFmt w:val="decimal"/>
      <w:lvlText w:val="%1."/>
      <w:lvlJc w:val="left"/>
      <w:pPr>
        <w:ind w:left="2844" w:hanging="360"/>
      </w:pPr>
      <w:rPr>
        <w:rFonts w:eastAsia="Times New Roman" w:hint="default"/>
        <w:color w:val="auto"/>
      </w:rPr>
    </w:lvl>
    <w:lvl w:ilvl="1" w:tplc="240A0019" w:tentative="1">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FA"/>
    <w:rsid w:val="000C258F"/>
    <w:rsid w:val="001F3F3E"/>
    <w:rsid w:val="00221A24"/>
    <w:rsid w:val="00272269"/>
    <w:rsid w:val="002F41DD"/>
    <w:rsid w:val="00324CC5"/>
    <w:rsid w:val="00355B71"/>
    <w:rsid w:val="00521246"/>
    <w:rsid w:val="00542382"/>
    <w:rsid w:val="00612CF6"/>
    <w:rsid w:val="00615649"/>
    <w:rsid w:val="006A43E2"/>
    <w:rsid w:val="006B3E43"/>
    <w:rsid w:val="006E00F6"/>
    <w:rsid w:val="007062FD"/>
    <w:rsid w:val="008267E2"/>
    <w:rsid w:val="008E38C0"/>
    <w:rsid w:val="00A2261A"/>
    <w:rsid w:val="00A6169C"/>
    <w:rsid w:val="00AA28F8"/>
    <w:rsid w:val="00AF174C"/>
    <w:rsid w:val="00BC2AFA"/>
    <w:rsid w:val="00CB2840"/>
    <w:rsid w:val="00D67A26"/>
    <w:rsid w:val="00E202C4"/>
    <w:rsid w:val="00E30987"/>
    <w:rsid w:val="00F15F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9A1FB3-E24D-458F-913B-594DAF44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FF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15FFA"/>
    <w:pPr>
      <w:keepNext/>
      <w:jc w:val="center"/>
      <w:outlineLvl w:val="0"/>
    </w:pPr>
    <w:rPr>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5FFA"/>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rsid w:val="00F15FFA"/>
    <w:pPr>
      <w:jc w:val="both"/>
    </w:pPr>
    <w:rPr>
      <w:lang w:val="es-CO"/>
    </w:rPr>
  </w:style>
  <w:style w:type="character" w:customStyle="1" w:styleId="TextoindependienteCar">
    <w:name w:val="Texto independiente Car"/>
    <w:basedOn w:val="Fuentedeprrafopredeter"/>
    <w:link w:val="Textoindependiente"/>
    <w:rsid w:val="00F15FF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15FFA"/>
    <w:pPr>
      <w:ind w:left="720"/>
      <w:contextualSpacing/>
    </w:pPr>
  </w:style>
  <w:style w:type="paragraph" w:styleId="NormalWeb">
    <w:name w:val="Normal (Web)"/>
    <w:basedOn w:val="Normal"/>
    <w:rsid w:val="00F15FFA"/>
    <w:pPr>
      <w:spacing w:before="100" w:beforeAutospacing="1" w:after="100" w:afterAutospacing="1"/>
    </w:pPr>
  </w:style>
  <w:style w:type="paragraph" w:styleId="Encabezado">
    <w:name w:val="header"/>
    <w:basedOn w:val="Normal"/>
    <w:link w:val="EncabezadoCar"/>
    <w:uiPriority w:val="99"/>
    <w:unhideWhenUsed/>
    <w:rsid w:val="00F15FFA"/>
    <w:pPr>
      <w:tabs>
        <w:tab w:val="center" w:pos="4252"/>
        <w:tab w:val="right" w:pos="8504"/>
      </w:tabs>
    </w:pPr>
  </w:style>
  <w:style w:type="character" w:customStyle="1" w:styleId="EncabezadoCar">
    <w:name w:val="Encabezado Car"/>
    <w:basedOn w:val="Fuentedeprrafopredeter"/>
    <w:link w:val="Encabezado"/>
    <w:uiPriority w:val="99"/>
    <w:rsid w:val="00F15FF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15FFA"/>
    <w:pPr>
      <w:tabs>
        <w:tab w:val="center" w:pos="4419"/>
        <w:tab w:val="right" w:pos="8838"/>
      </w:tabs>
    </w:pPr>
  </w:style>
  <w:style w:type="character" w:customStyle="1" w:styleId="PiedepginaCar">
    <w:name w:val="Pie de página Car"/>
    <w:basedOn w:val="Fuentedeprrafopredeter"/>
    <w:link w:val="Piedepgina"/>
    <w:uiPriority w:val="99"/>
    <w:rsid w:val="00F15FF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ramajudicial.gov.co/csj_portal/img/logo_rama_judicial.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Juzgado 4o Administrativo</dc:creator>
  <cp:keywords/>
  <dc:description/>
  <cp:lastModifiedBy>Secretario Juzgado 4o Administrativo</cp:lastModifiedBy>
  <cp:revision>6</cp:revision>
  <dcterms:created xsi:type="dcterms:W3CDTF">2016-09-26T21:55:00Z</dcterms:created>
  <dcterms:modified xsi:type="dcterms:W3CDTF">2016-10-14T14:15:00Z</dcterms:modified>
</cp:coreProperties>
</file>