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4B51" w:rsidRPr="006319F9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MX" w:eastAsia="es-ES"/>
        </w:rPr>
      </w:pP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Ibagué, </w:t>
      </w:r>
      <w:r w:rsidR="008B15CB">
        <w:rPr>
          <w:rFonts w:ascii="Arial" w:eastAsia="Arial Unicode MS" w:hAnsi="Arial" w:cs="Arial"/>
          <w:sz w:val="24"/>
          <w:szCs w:val="24"/>
          <w:lang w:val="es-ES" w:eastAsia="es-ES"/>
        </w:rPr>
        <w:t>cinco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(</w:t>
      </w:r>
      <w:r w:rsidR="00A317AC">
        <w:rPr>
          <w:rFonts w:ascii="Arial" w:eastAsia="Arial Unicode MS" w:hAnsi="Arial" w:cs="Arial"/>
          <w:sz w:val="24"/>
          <w:szCs w:val="24"/>
          <w:lang w:val="es-ES" w:eastAsia="es-ES"/>
        </w:rPr>
        <w:t>0</w:t>
      </w:r>
      <w:r w:rsidR="008B15CB">
        <w:rPr>
          <w:rFonts w:ascii="Arial" w:eastAsia="Arial Unicode MS" w:hAnsi="Arial" w:cs="Arial"/>
          <w:sz w:val="24"/>
          <w:szCs w:val="24"/>
          <w:lang w:val="es-ES" w:eastAsia="es-ES"/>
        </w:rPr>
        <w:t>5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) 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de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</w:t>
      </w:r>
      <w:r w:rsidR="00A317AC">
        <w:rPr>
          <w:rFonts w:ascii="Arial" w:eastAsia="Arial Unicode MS" w:hAnsi="Arial" w:cs="Arial"/>
          <w:sz w:val="24"/>
          <w:szCs w:val="24"/>
          <w:lang w:val="es-MX" w:eastAsia="es-ES"/>
        </w:rPr>
        <w:t>octubre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de dos mil veinti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trés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(202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3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)</w:t>
      </w:r>
    </w:p>
    <w:p w:rsidR="00124B51" w:rsidRPr="006319F9" w:rsidRDefault="00124B51" w:rsidP="00124B51">
      <w:pPr>
        <w:spacing w:after="0" w:line="288" w:lineRule="auto"/>
        <w:rPr>
          <w:rFonts w:ascii="Arial" w:eastAsia="Arial Unicode MS" w:hAnsi="Arial" w:cs="Arial"/>
          <w:b/>
          <w:sz w:val="24"/>
          <w:szCs w:val="24"/>
          <w:lang w:val="es-MX" w:eastAsia="es-ES"/>
        </w:rPr>
      </w:pPr>
    </w:p>
    <w:p w:rsidR="00124B51" w:rsidRPr="00BE06F6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410" w:hanging="2410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>Radicación: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sz w:val="24"/>
          <w:szCs w:val="24"/>
          <w:lang w:val="es-MX"/>
        </w:rPr>
        <w:t>73001-</w:t>
      </w:r>
      <w:r w:rsidRPr="00BE06F6">
        <w:rPr>
          <w:rFonts w:ascii="Arial" w:hAnsi="Arial" w:cs="Arial"/>
          <w:sz w:val="24"/>
          <w:szCs w:val="24"/>
          <w:lang w:val="es-MX"/>
        </w:rPr>
        <w:t>33-33-006-202</w:t>
      </w:r>
      <w:r w:rsidR="000C4D3B" w:rsidRPr="00BE06F6">
        <w:rPr>
          <w:rFonts w:ascii="Arial" w:hAnsi="Arial" w:cs="Arial"/>
          <w:sz w:val="24"/>
          <w:szCs w:val="24"/>
          <w:lang w:val="es-MX"/>
        </w:rPr>
        <w:t>2-00</w:t>
      </w:r>
      <w:r w:rsidR="00E37024">
        <w:rPr>
          <w:rFonts w:ascii="Arial" w:hAnsi="Arial" w:cs="Arial"/>
          <w:sz w:val="24"/>
          <w:szCs w:val="24"/>
          <w:lang w:val="es-MX"/>
        </w:rPr>
        <w:t>2</w:t>
      </w:r>
      <w:r w:rsidR="00803B14">
        <w:rPr>
          <w:rFonts w:ascii="Arial" w:hAnsi="Arial" w:cs="Arial"/>
          <w:sz w:val="24"/>
          <w:szCs w:val="24"/>
          <w:lang w:val="es-MX"/>
        </w:rPr>
        <w:t>2</w:t>
      </w:r>
      <w:r w:rsidR="00185D37">
        <w:rPr>
          <w:rFonts w:ascii="Arial" w:hAnsi="Arial" w:cs="Arial"/>
          <w:sz w:val="24"/>
          <w:szCs w:val="24"/>
          <w:lang w:val="es-MX"/>
        </w:rPr>
        <w:t>7</w:t>
      </w:r>
      <w:r w:rsidR="00A317AC">
        <w:rPr>
          <w:rFonts w:ascii="Arial" w:hAnsi="Arial" w:cs="Arial"/>
          <w:sz w:val="24"/>
          <w:szCs w:val="24"/>
          <w:lang w:val="es-MX"/>
        </w:rPr>
        <w:t>-00</w:t>
      </w:r>
    </w:p>
    <w:p w:rsidR="00124B51" w:rsidRPr="00BE06F6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Acción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Pr="00BE06F6">
        <w:rPr>
          <w:rFonts w:ascii="Arial" w:hAnsi="Arial" w:cs="Arial"/>
          <w:sz w:val="24"/>
          <w:szCs w:val="24"/>
          <w:lang w:val="es-MX"/>
        </w:rPr>
        <w:t>TUTELA</w:t>
      </w:r>
    </w:p>
    <w:p w:rsidR="00124B51" w:rsidRPr="000446A4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2" w:hanging="2552"/>
        <w:jc w:val="both"/>
        <w:rPr>
          <w:rFonts w:ascii="Arial" w:hAnsi="Arial" w:cs="Arial"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Accionante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="00185D37">
        <w:rPr>
          <w:rFonts w:ascii="Arial" w:hAnsi="Arial" w:cs="Arial"/>
          <w:sz w:val="24"/>
          <w:szCs w:val="24"/>
        </w:rPr>
        <w:t>OLGA LUCÍA LOZANO</w:t>
      </w:r>
    </w:p>
    <w:p w:rsidR="00124B51" w:rsidRPr="000446A4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sz w:val="24"/>
          <w:szCs w:val="24"/>
          <w:lang w:val="es-MX"/>
        </w:rPr>
      </w:pPr>
      <w:r w:rsidRPr="000446A4">
        <w:rPr>
          <w:rFonts w:ascii="Arial" w:hAnsi="Arial" w:cs="Arial"/>
          <w:b/>
          <w:sz w:val="24"/>
          <w:szCs w:val="24"/>
          <w:lang w:val="es-MX"/>
        </w:rPr>
        <w:t xml:space="preserve">Demandado:      </w:t>
      </w:r>
      <w:r w:rsidRPr="000446A4">
        <w:rPr>
          <w:rFonts w:ascii="Arial" w:hAnsi="Arial" w:cs="Arial"/>
          <w:b/>
          <w:sz w:val="24"/>
          <w:szCs w:val="24"/>
          <w:lang w:val="es-MX"/>
        </w:rPr>
        <w:tab/>
      </w:r>
      <w:r w:rsidR="00185D37">
        <w:rPr>
          <w:rFonts w:ascii="Arial" w:hAnsi="Arial" w:cs="Arial"/>
          <w:sz w:val="24"/>
          <w:szCs w:val="24"/>
          <w:lang w:val="es-MX"/>
        </w:rPr>
        <w:t>POLICÍA NACIONAL – DIRECCIÓN DE SANIDAD TOLIMA – UNIDAD PRESTA</w:t>
      </w:r>
      <w:bookmarkStart w:id="0" w:name="_GoBack"/>
      <w:bookmarkEnd w:id="0"/>
      <w:r w:rsidR="00185D37">
        <w:rPr>
          <w:rFonts w:ascii="Arial" w:hAnsi="Arial" w:cs="Arial"/>
          <w:sz w:val="24"/>
          <w:szCs w:val="24"/>
          <w:lang w:val="es-MX"/>
        </w:rPr>
        <w:t xml:space="preserve">DORA DE SALUD </w:t>
      </w:r>
    </w:p>
    <w:p w:rsidR="00124B51" w:rsidRPr="000446A4" w:rsidRDefault="00124B51" w:rsidP="00124B51">
      <w:pPr>
        <w:shd w:val="clear" w:color="auto" w:fill="EDEDED" w:themeFill="accent3" w:themeFillTint="33"/>
        <w:spacing w:after="0" w:line="288" w:lineRule="auto"/>
        <w:rPr>
          <w:rFonts w:ascii="Arial" w:hAnsi="Arial" w:cs="Arial"/>
          <w:b/>
          <w:sz w:val="24"/>
          <w:szCs w:val="24"/>
        </w:rPr>
      </w:pPr>
      <w:r w:rsidRPr="000446A4">
        <w:rPr>
          <w:rFonts w:ascii="Arial" w:hAnsi="Arial" w:cs="Arial"/>
          <w:b/>
          <w:sz w:val="24"/>
          <w:szCs w:val="24"/>
        </w:rPr>
        <w:t>Asunto:</w:t>
      </w:r>
      <w:r w:rsidRPr="000446A4">
        <w:rPr>
          <w:rFonts w:ascii="Arial" w:hAnsi="Arial" w:cs="Arial"/>
          <w:b/>
          <w:sz w:val="24"/>
          <w:szCs w:val="24"/>
        </w:rPr>
        <w:tab/>
      </w:r>
      <w:r w:rsidRPr="000446A4">
        <w:rPr>
          <w:rFonts w:ascii="Arial" w:hAnsi="Arial" w:cs="Arial"/>
          <w:b/>
          <w:sz w:val="24"/>
          <w:szCs w:val="24"/>
        </w:rPr>
        <w:tab/>
        <w:t xml:space="preserve">      OBEDÉZCASE Y CÚMPLASE </w:t>
      </w:r>
    </w:p>
    <w:p w:rsidR="00124B51" w:rsidRPr="00BE06F6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657363" w:rsidRPr="004B3570" w:rsidRDefault="00657363" w:rsidP="00657363">
      <w:pPr>
        <w:spacing w:after="0" w:line="288" w:lineRule="auto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Obedézcase y cúmplase lo ordenado por 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la Sala de Selección de la Corte Constitucional que mediante 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auto del </w:t>
      </w:r>
      <w:r w:rsidR="00F87322">
        <w:rPr>
          <w:rFonts w:ascii="Arial" w:eastAsia="Arial Unicode MS" w:hAnsi="Arial" w:cs="Arial"/>
          <w:sz w:val="24"/>
          <w:szCs w:val="24"/>
          <w:lang w:val="es-ES" w:eastAsia="es-ES"/>
        </w:rPr>
        <w:t>28</w:t>
      </w:r>
      <w:r w:rsidR="00A62A25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</w:t>
      </w:r>
      <w:r w:rsidR="00F87322">
        <w:rPr>
          <w:rFonts w:ascii="Arial" w:eastAsia="Arial Unicode MS" w:hAnsi="Arial" w:cs="Arial"/>
          <w:sz w:val="24"/>
          <w:szCs w:val="24"/>
          <w:lang w:val="es-ES" w:eastAsia="es-ES"/>
        </w:rPr>
        <w:t>febrero</w:t>
      </w:r>
      <w:r w:rsidR="00A62A25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2023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EXCLUYÓ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revisión el expediente en referencia, de conformidad con los artículos 86 y 241, numeral 9 de la Constitución Política y 33 del Decreto 2591 de 1991.</w:t>
      </w:r>
      <w:r w:rsidRPr="004B3570">
        <w:rPr>
          <w:rFonts w:ascii="Arial" w:hAnsi="Arial" w:cs="Arial"/>
          <w:sz w:val="24"/>
          <w:szCs w:val="24"/>
          <w:lang w:val="es-MX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>En firme este proveído, por Secretaría procédase al archivo definitivo del presente proceso.</w:t>
      </w:r>
    </w:p>
    <w:p w:rsidR="00124B51" w:rsidRDefault="00124B51" w:rsidP="00124B51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eastAsia="Calibri" w:hAnsi="Arial" w:cs="Arial"/>
          <w:lang w:val="es-ES"/>
        </w:rPr>
      </w:pPr>
    </w:p>
    <w:p w:rsidR="00A17384" w:rsidRDefault="00A17384" w:rsidP="00A17384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NOTIFÍQUESE Y CÚMPLASE</w:t>
      </w:r>
    </w:p>
    <w:p w:rsidR="00A17384" w:rsidRDefault="00A17384" w:rsidP="00A17384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b/>
          <w:noProof/>
          <w:sz w:val="24"/>
          <w:szCs w:val="24"/>
          <w:lang w:val="es-ES" w:eastAsia="es-ES"/>
        </w:rPr>
        <w:drawing>
          <wp:inline distT="0" distB="0" distL="0" distR="0" wp14:anchorId="30B2BA41" wp14:editId="53A02F85">
            <wp:extent cx="2209800" cy="1299427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mScanner 05-04-2020 12.42.35_2 (5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1393" cy="1306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7384" w:rsidRPr="006319F9" w:rsidRDefault="00A17384" w:rsidP="00A17384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JUANITA DEL PILAR MATIZ CIFUENTES</w:t>
      </w:r>
    </w:p>
    <w:p w:rsidR="00A17384" w:rsidRPr="006319F9" w:rsidRDefault="00A17384" w:rsidP="00A17384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JUEZ</w:t>
      </w:r>
    </w:p>
    <w:p w:rsidR="00124B51" w:rsidRPr="006319F9" w:rsidRDefault="00124B51" w:rsidP="00A17384">
      <w:pPr>
        <w:spacing w:after="0" w:line="24" w:lineRule="atLeast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3612C1" w:rsidRDefault="00657363" w:rsidP="00124B51">
      <w:pPr>
        <w:spacing w:after="0" w:line="24" w:lineRule="atLeast"/>
        <w:rPr>
          <w:rFonts w:ascii="Arial" w:eastAsia="Arial Unicode MS" w:hAnsi="Arial" w:cs="Arial"/>
          <w:sz w:val="16"/>
          <w:szCs w:val="16"/>
          <w:lang w:val="es-ES" w:eastAsia="es-ES"/>
        </w:rPr>
      </w:pPr>
      <w:r>
        <w:rPr>
          <w:rFonts w:ascii="Arial" w:eastAsia="Arial Unicode MS" w:hAnsi="Arial" w:cs="Arial"/>
          <w:sz w:val="16"/>
          <w:szCs w:val="16"/>
          <w:lang w:val="es-ES" w:eastAsia="es-ES"/>
        </w:rPr>
        <w:t>SG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51B66" wp14:editId="35B8FCAF">
                <wp:simplePos x="0" y="0"/>
                <wp:positionH relativeFrom="margin">
                  <wp:posOffset>1245622</wp:posOffset>
                </wp:positionH>
                <wp:positionV relativeFrom="paragraph">
                  <wp:posOffset>17421</wp:posOffset>
                </wp:positionV>
                <wp:extent cx="3390900" cy="2117035"/>
                <wp:effectExtent l="0" t="0" r="19050" b="1714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2117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4B51" w:rsidRDefault="00124B51" w:rsidP="00124B51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JUZGADO SEXTO ADMINISTRATIVO DE IBAGUÉ</w:t>
                            </w:r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 No. 04</w:t>
                            </w:r>
                            <w:r w:rsidR="005E31FD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6</w:t>
                            </w: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, en</w:t>
                            </w:r>
                          </w:p>
                          <w:p w:rsidR="00124B51" w:rsidRDefault="00C141B5" w:rsidP="00124B5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7" w:history="1">
                              <w:r w:rsidR="00124B51" w:rsidRPr="00191593">
                                <w:rPr>
                                  <w:rStyle w:val="Hipervnculo"/>
                                  <w:sz w:val="16"/>
                                  <w:szCs w:val="16"/>
                                </w:rPr>
                                <w:t>https://samai.consejodeestado.gov.co/Vistas/utiles/WEstados.aspx</w:t>
                              </w:r>
                            </w:hyperlink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Hoy </w:t>
                            </w:r>
                            <w:r w:rsidR="005E31FD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06 de octubre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2023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MÓNICA ADRIANA TRUJILLO SÁNCHEZ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:rsidR="00124B51" w:rsidRPr="00EB2744" w:rsidRDefault="00124B51" w:rsidP="00124B51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C51B6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left:0;text-align:left;margin-left:98.1pt;margin-top:1.35pt;width:267pt;height:166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" strokeweight="1.5pt">
                <v:stroke r:id="rId8" o:title="" filltype="pattern"/>
                <v:textbox>
                  <w:txbxContent>
                    <w:p w:rsidR="00124B51" w:rsidRDefault="00124B51" w:rsidP="00124B51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JUZGADO SEXTO ADMINISTRATIVO DE IBAGUÉ</w:t>
                      </w:r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 No. 04</w:t>
                      </w:r>
                      <w:r w:rsidR="005E31FD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6</w:t>
                      </w: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, en</w:t>
                      </w:r>
                    </w:p>
                    <w:p w:rsidR="00124B51" w:rsidRDefault="00EC0DCD" w:rsidP="00124B5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9" w:history="1">
                        <w:r w:rsidR="00124B51" w:rsidRPr="00191593">
                          <w:rPr>
                            <w:rStyle w:val="Hipervnculo"/>
                            <w:sz w:val="16"/>
                            <w:szCs w:val="16"/>
                          </w:rPr>
                          <w:t>https://samai.consejodeestado.gov.co/Vistas/utiles/WEstados.aspx</w:t>
                        </w:r>
                      </w:hyperlink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 w:rsidR="005E31FD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06 de octubre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2023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MÓNICA ADRIANA TRUJILLO SÁNCHEZ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:rsidR="00124B51" w:rsidRPr="00EB2744" w:rsidRDefault="00124B51" w:rsidP="00124B51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(ORIGINAL FIRMADO)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rPr>
          <w:rFonts w:ascii="Arial" w:hAnsi="Arial" w:cs="Arial"/>
          <w:sz w:val="24"/>
          <w:szCs w:val="24"/>
        </w:rPr>
      </w:pPr>
    </w:p>
    <w:p w:rsidR="00124B51" w:rsidRDefault="00124B51" w:rsidP="00124B51"/>
    <w:p w:rsidR="00124B51" w:rsidRDefault="00124B51" w:rsidP="00124B51"/>
    <w:p w:rsidR="00124B51" w:rsidRDefault="00124B51" w:rsidP="00124B51"/>
    <w:p w:rsidR="00124B51" w:rsidRDefault="00124B51" w:rsidP="00124B51"/>
    <w:p w:rsidR="00684EAA" w:rsidRDefault="00684EAA"/>
    <w:sectPr w:rsidR="00684EAA" w:rsidSect="00D025F6">
      <w:headerReference w:type="default" r:id="rId10"/>
      <w:pgSz w:w="12240" w:h="20160" w:code="5"/>
      <w:pgMar w:top="1418" w:right="1701" w:bottom="1418" w:left="1701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41B5" w:rsidRDefault="00C141B5">
      <w:pPr>
        <w:spacing w:after="0" w:line="240" w:lineRule="auto"/>
      </w:pPr>
      <w:r>
        <w:separator/>
      </w:r>
    </w:p>
  </w:endnote>
  <w:endnote w:type="continuationSeparator" w:id="0">
    <w:p w:rsidR="00C141B5" w:rsidRDefault="00C141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altName w:val="Kartika"/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41B5" w:rsidRDefault="00C141B5">
      <w:pPr>
        <w:spacing w:after="0" w:line="240" w:lineRule="auto"/>
      </w:pPr>
      <w:r>
        <w:separator/>
      </w:r>
    </w:p>
  </w:footnote>
  <w:footnote w:type="continuationSeparator" w:id="0">
    <w:p w:rsidR="00C141B5" w:rsidRDefault="00C141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892" w:rsidRDefault="00124B51" w:rsidP="004D3892">
    <w:pPr>
      <w:tabs>
        <w:tab w:val="center" w:pos="4084"/>
        <w:tab w:val="center" w:pos="4394"/>
        <w:tab w:val="left" w:pos="5721"/>
        <w:tab w:val="left" w:pos="5760"/>
      </w:tabs>
      <w:ind w:right="335"/>
      <w:rPr>
        <w:rFonts w:ascii="Arial" w:hAnsi="Arial" w:cs="Arial"/>
        <w:iCs/>
        <w:lang w:val="es-ES_tradnl" w:eastAsia="es-MX"/>
      </w:rPr>
    </w:pPr>
    <w:r>
      <w:rPr>
        <w:noProof/>
        <w:lang w:eastAsia="es-CO"/>
      </w:rPr>
      <w:drawing>
        <wp:inline distT="0" distB="0" distL="0" distR="0" wp14:anchorId="3363B489" wp14:editId="1311CDDB">
          <wp:extent cx="3276600" cy="854765"/>
          <wp:effectExtent l="0" t="0" r="0" b="254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0016" cy="855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D3892" w:rsidRPr="00B3170E" w:rsidRDefault="00124B51" w:rsidP="004D3892">
    <w:pPr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Cs/>
        <w:sz w:val="24"/>
        <w:szCs w:val="24"/>
      </w:rPr>
      <w:t>J</w:t>
    </w:r>
    <w:r w:rsidRPr="00B3170E">
      <w:rPr>
        <w:rFonts w:ascii="Arial" w:hAnsi="Arial" w:cs="Arial"/>
        <w:b/>
        <w:iCs/>
        <w:sz w:val="24"/>
        <w:szCs w:val="24"/>
      </w:rPr>
      <w:t>UZGADO SEXTO ADMINISTRATIVO DEL CIRCUITO DE IBAGUÉ</w:t>
    </w:r>
  </w:p>
  <w:p w:rsidR="004D3892" w:rsidRDefault="00C141B5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B51"/>
    <w:rsid w:val="0000086C"/>
    <w:rsid w:val="00010536"/>
    <w:rsid w:val="00044282"/>
    <w:rsid w:val="000446A4"/>
    <w:rsid w:val="000475D2"/>
    <w:rsid w:val="000603FC"/>
    <w:rsid w:val="000B43A4"/>
    <w:rsid w:val="000C4D3B"/>
    <w:rsid w:val="000E035D"/>
    <w:rsid w:val="000E4C3D"/>
    <w:rsid w:val="0012288F"/>
    <w:rsid w:val="00123FE6"/>
    <w:rsid w:val="00124B51"/>
    <w:rsid w:val="001266DD"/>
    <w:rsid w:val="00153817"/>
    <w:rsid w:val="001611A8"/>
    <w:rsid w:val="00185D37"/>
    <w:rsid w:val="001C4D08"/>
    <w:rsid w:val="001D5411"/>
    <w:rsid w:val="00221DEF"/>
    <w:rsid w:val="00277255"/>
    <w:rsid w:val="002804FE"/>
    <w:rsid w:val="00297B06"/>
    <w:rsid w:val="002A40AA"/>
    <w:rsid w:val="002D37A6"/>
    <w:rsid w:val="003069AF"/>
    <w:rsid w:val="00353D8D"/>
    <w:rsid w:val="003C3674"/>
    <w:rsid w:val="003D3A71"/>
    <w:rsid w:val="00402D69"/>
    <w:rsid w:val="00410EE9"/>
    <w:rsid w:val="00430037"/>
    <w:rsid w:val="00450D43"/>
    <w:rsid w:val="004669B3"/>
    <w:rsid w:val="004773D4"/>
    <w:rsid w:val="004E03EE"/>
    <w:rsid w:val="00505104"/>
    <w:rsid w:val="005261C4"/>
    <w:rsid w:val="00552E32"/>
    <w:rsid w:val="005757E7"/>
    <w:rsid w:val="00584764"/>
    <w:rsid w:val="005920CF"/>
    <w:rsid w:val="005D0B8A"/>
    <w:rsid w:val="005E31FD"/>
    <w:rsid w:val="00606130"/>
    <w:rsid w:val="0061169F"/>
    <w:rsid w:val="00611809"/>
    <w:rsid w:val="0063065A"/>
    <w:rsid w:val="0063069B"/>
    <w:rsid w:val="00650495"/>
    <w:rsid w:val="00657363"/>
    <w:rsid w:val="00660059"/>
    <w:rsid w:val="00684EAA"/>
    <w:rsid w:val="0069067D"/>
    <w:rsid w:val="006A08A3"/>
    <w:rsid w:val="006B016F"/>
    <w:rsid w:val="006C61C2"/>
    <w:rsid w:val="006D010B"/>
    <w:rsid w:val="006F27EA"/>
    <w:rsid w:val="00742472"/>
    <w:rsid w:val="00743CC2"/>
    <w:rsid w:val="00743F1D"/>
    <w:rsid w:val="00762C63"/>
    <w:rsid w:val="00774EE5"/>
    <w:rsid w:val="007A0B17"/>
    <w:rsid w:val="007A380F"/>
    <w:rsid w:val="007B0328"/>
    <w:rsid w:val="00803B14"/>
    <w:rsid w:val="008619A4"/>
    <w:rsid w:val="0086790B"/>
    <w:rsid w:val="00873965"/>
    <w:rsid w:val="00896C9D"/>
    <w:rsid w:val="008B15CB"/>
    <w:rsid w:val="008C2DF2"/>
    <w:rsid w:val="008E2C92"/>
    <w:rsid w:val="008E3DE6"/>
    <w:rsid w:val="008F6147"/>
    <w:rsid w:val="00901394"/>
    <w:rsid w:val="00914899"/>
    <w:rsid w:val="00977298"/>
    <w:rsid w:val="0099162C"/>
    <w:rsid w:val="009B2B7A"/>
    <w:rsid w:val="009C2D40"/>
    <w:rsid w:val="009D5BFA"/>
    <w:rsid w:val="009E426A"/>
    <w:rsid w:val="009F04B3"/>
    <w:rsid w:val="009F0C3E"/>
    <w:rsid w:val="009F7933"/>
    <w:rsid w:val="00A00E07"/>
    <w:rsid w:val="00A041D2"/>
    <w:rsid w:val="00A04551"/>
    <w:rsid w:val="00A1624B"/>
    <w:rsid w:val="00A17384"/>
    <w:rsid w:val="00A20FFF"/>
    <w:rsid w:val="00A27EB5"/>
    <w:rsid w:val="00A317AC"/>
    <w:rsid w:val="00A31E25"/>
    <w:rsid w:val="00A568A4"/>
    <w:rsid w:val="00A62A25"/>
    <w:rsid w:val="00A776B3"/>
    <w:rsid w:val="00A828FF"/>
    <w:rsid w:val="00A9590F"/>
    <w:rsid w:val="00A96FE6"/>
    <w:rsid w:val="00AA025D"/>
    <w:rsid w:val="00AD3704"/>
    <w:rsid w:val="00AE0899"/>
    <w:rsid w:val="00B10E85"/>
    <w:rsid w:val="00B12F2C"/>
    <w:rsid w:val="00B72FAA"/>
    <w:rsid w:val="00BD75ED"/>
    <w:rsid w:val="00BE06F6"/>
    <w:rsid w:val="00BE4B83"/>
    <w:rsid w:val="00C13FDF"/>
    <w:rsid w:val="00C141B5"/>
    <w:rsid w:val="00C46E0D"/>
    <w:rsid w:val="00C52496"/>
    <w:rsid w:val="00C8385E"/>
    <w:rsid w:val="00C93839"/>
    <w:rsid w:val="00C94567"/>
    <w:rsid w:val="00C94A2B"/>
    <w:rsid w:val="00CB0948"/>
    <w:rsid w:val="00D06633"/>
    <w:rsid w:val="00D17B50"/>
    <w:rsid w:val="00D3077E"/>
    <w:rsid w:val="00D52D4F"/>
    <w:rsid w:val="00D616DF"/>
    <w:rsid w:val="00D9063E"/>
    <w:rsid w:val="00D976A1"/>
    <w:rsid w:val="00DC6237"/>
    <w:rsid w:val="00DD3FF5"/>
    <w:rsid w:val="00DF2F67"/>
    <w:rsid w:val="00E17911"/>
    <w:rsid w:val="00E240E6"/>
    <w:rsid w:val="00E27B6C"/>
    <w:rsid w:val="00E37024"/>
    <w:rsid w:val="00E41608"/>
    <w:rsid w:val="00E45FA2"/>
    <w:rsid w:val="00E5428D"/>
    <w:rsid w:val="00E60D04"/>
    <w:rsid w:val="00EC0DCD"/>
    <w:rsid w:val="00ED309A"/>
    <w:rsid w:val="00F21680"/>
    <w:rsid w:val="00F36C75"/>
    <w:rsid w:val="00F6580D"/>
    <w:rsid w:val="00F87322"/>
    <w:rsid w:val="00F906EE"/>
    <w:rsid w:val="00FA6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1D0C1"/>
  <w15:chartTrackingRefBased/>
  <w15:docId w15:val="{2FF8060F-B0CE-4A7D-BDD5-2E45FA532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4B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B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B51"/>
    <w:rPr>
      <w:rFonts w:ascii="Calibri" w:eastAsia="Calibri" w:hAnsi="Calibri" w:cs="Times New Roman"/>
    </w:rPr>
  </w:style>
  <w:style w:type="paragraph" w:customStyle="1" w:styleId="paragraph">
    <w:name w:val="paragraph"/>
    <w:basedOn w:val="Normal"/>
    <w:rsid w:val="00124B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124B51"/>
  </w:style>
  <w:style w:type="character" w:styleId="Hipervnculo">
    <w:name w:val="Hyperlink"/>
    <w:basedOn w:val="Fuentedeprrafopredeter"/>
    <w:uiPriority w:val="99"/>
    <w:unhideWhenUsed/>
    <w:rsid w:val="00124B51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C4D0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webSettings" Target="webSettings.xml"/><Relationship Id="rId7" Type="http://schemas.openxmlformats.org/officeDocument/2006/relationships/hyperlink" Target="https://samai.consejodeestado.gov.co/Vistas/utiles/WEstados.asp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samai.consejodeestado.gov.co/Vistas/utiles/WEstados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Juez Juzgado 6o Administrativo</dc:creator>
  <cp:keywords/>
  <dc:description/>
  <cp:lastModifiedBy>Juez Juzgado 6o Administrativo</cp:lastModifiedBy>
  <cp:revision>2</cp:revision>
  <dcterms:created xsi:type="dcterms:W3CDTF">2023-10-04T20:41:00Z</dcterms:created>
  <dcterms:modified xsi:type="dcterms:W3CDTF">2023-10-04T20:41:00Z</dcterms:modified>
</cp:coreProperties>
</file>