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96A" w:rsidRDefault="000F409C">
      <w:r w:rsidRPr="000F409C">
        <w:rPr>
          <w:noProof/>
          <w:lang w:eastAsia="es-CO"/>
        </w:rPr>
        <mc:AlternateContent>
          <mc:Choice Requires="wps">
            <w:drawing>
              <wp:anchor distT="0" distB="0" distL="114300" distR="114300" simplePos="0" relativeHeight="251659264" behindDoc="0" locked="0" layoutInCell="1" allowOverlap="1" wp14:anchorId="4578F8E9" wp14:editId="4CF1D1B2">
                <wp:simplePos x="0" y="0"/>
                <wp:positionH relativeFrom="margin">
                  <wp:align>right</wp:align>
                </wp:positionH>
                <wp:positionV relativeFrom="paragraph">
                  <wp:posOffset>720090</wp:posOffset>
                </wp:positionV>
                <wp:extent cx="8181975" cy="4962525"/>
                <wp:effectExtent l="0" t="0" r="28575" b="28575"/>
                <wp:wrapNone/>
                <wp:docPr id="10" name="15 Rectángulo redondeado"/>
                <wp:cNvGraphicFramePr/>
                <a:graphic xmlns:a="http://schemas.openxmlformats.org/drawingml/2006/main">
                  <a:graphicData uri="http://schemas.microsoft.com/office/word/2010/wordprocessingShape">
                    <wps:wsp>
                      <wps:cNvSpPr/>
                      <wps:spPr>
                        <a:xfrm>
                          <a:off x="0" y="0"/>
                          <a:ext cx="8181975" cy="4962525"/>
                        </a:xfrm>
                        <a:prstGeom prst="roundRect">
                          <a:avLst/>
                        </a:prstGeom>
                        <a:solidFill>
                          <a:sysClr val="window" lastClr="FFFFFF"/>
                        </a:solidFill>
                        <a:ln w="12700" cap="flat" cmpd="sng" algn="ctr">
                          <a:solidFill>
                            <a:srgbClr val="FFC000"/>
                          </a:solidFill>
                          <a:prstDash val="solid"/>
                          <a:miter lim="800000"/>
                        </a:ln>
                        <a:effectLst/>
                      </wps:spPr>
                      <wps:txbx>
                        <w:txbxContent>
                          <w:p w:rsidR="000F409C" w:rsidRPr="00CF7476" w:rsidRDefault="000F409C" w:rsidP="000F409C">
                            <w:pPr>
                              <w:pStyle w:val="Puesto"/>
                              <w:spacing w:line="360" w:lineRule="auto"/>
                              <w:jc w:val="center"/>
                              <w:rPr>
                                <w:rFonts w:ascii="Arial" w:hAnsi="Arial"/>
                                <w:b/>
                                <w:bCs/>
                                <w:sz w:val="24"/>
                                <w14:shadow w14:blurRad="50800" w14:dist="38100" w14:dir="2700000" w14:sx="100000" w14:sy="100000" w14:kx="0" w14:ky="0" w14:algn="tl">
                                  <w14:srgbClr w14:val="000000">
                                    <w14:alpha w14:val="60000"/>
                                  </w14:srgbClr>
                                </w14:shadow>
                              </w:rPr>
                            </w:pPr>
                            <w:bookmarkStart w:id="0" w:name="_GoBack"/>
                            <w:r w:rsidRPr="00CF7476">
                              <w:rPr>
                                <w:rFonts w:ascii="Arial" w:hAnsi="Arial"/>
                                <w:noProof/>
                                <w:sz w:val="24"/>
                                <w:lang w:eastAsia="es-CO"/>
                              </w:rPr>
                              <w:drawing>
                                <wp:inline distT="0" distB="0" distL="0" distR="0" wp14:anchorId="6C31D2C2" wp14:editId="4E6F4DFE">
                                  <wp:extent cx="690245" cy="65053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2533" cy="662118"/>
                                          </a:xfrm>
                                          <a:prstGeom prst="rect">
                                            <a:avLst/>
                                          </a:prstGeom>
                                          <a:noFill/>
                                          <a:ln>
                                            <a:noFill/>
                                          </a:ln>
                                        </pic:spPr>
                                      </pic:pic>
                                    </a:graphicData>
                                  </a:graphic>
                                </wp:inline>
                              </w:drawing>
                            </w:r>
                          </w:p>
                          <w:p w:rsidR="000F409C" w:rsidRPr="008D5DF3" w:rsidRDefault="000F409C" w:rsidP="000F409C">
                            <w:pPr>
                              <w:spacing w:after="0" w:line="240" w:lineRule="auto"/>
                              <w:jc w:val="center"/>
                              <w:rPr>
                                <w:rFonts w:ascii="Arial" w:hAnsi="Arial" w:cs="Arial"/>
                                <w:b/>
                                <w:i/>
                                <w:sz w:val="24"/>
                                <w:szCs w:val="24"/>
                                <w:lang w:val="es-MX"/>
                              </w:rPr>
                            </w:pPr>
                            <w:r w:rsidRPr="008D5DF3">
                              <w:rPr>
                                <w:rFonts w:ascii="Arial" w:hAnsi="Arial" w:cs="Arial"/>
                                <w:b/>
                                <w:i/>
                                <w:sz w:val="24"/>
                                <w:szCs w:val="24"/>
                                <w:lang w:val="es-MX"/>
                              </w:rPr>
                              <w:t>JUZGADO PRIMERO ADMINISTRATIVO ORAL DEL CIRCUITO DE GIRARDOT</w:t>
                            </w:r>
                          </w:p>
                          <w:p w:rsidR="000F409C" w:rsidRDefault="000F409C" w:rsidP="000F409C">
                            <w:pPr>
                              <w:spacing w:after="0" w:line="240" w:lineRule="auto"/>
                              <w:jc w:val="both"/>
                              <w:rPr>
                                <w:rFonts w:ascii="Arial" w:hAnsi="Arial" w:cs="Arial"/>
                                <w:b/>
                                <w:sz w:val="24"/>
                                <w:szCs w:val="24"/>
                                <w:lang w:val="es-MX"/>
                              </w:rPr>
                            </w:pPr>
                          </w:p>
                          <w:p w:rsidR="000F409C" w:rsidRPr="001A0C27" w:rsidRDefault="000F409C" w:rsidP="000F409C">
                            <w:pPr>
                              <w:spacing w:after="0" w:line="240" w:lineRule="auto"/>
                              <w:jc w:val="both"/>
                              <w:rPr>
                                <w:rFonts w:ascii="Arial" w:hAnsi="Arial" w:cs="Arial"/>
                                <w:sz w:val="24"/>
                                <w:szCs w:val="24"/>
                                <w:lang w:val="es-ES_tradnl"/>
                              </w:rPr>
                            </w:pPr>
                          </w:p>
                          <w:p w:rsidR="000F409C" w:rsidRPr="000F409C" w:rsidRDefault="000F409C" w:rsidP="000F409C">
                            <w:pPr>
                              <w:spacing w:before="100" w:beforeAutospacing="1" w:after="100" w:afterAutospacing="1" w:line="276" w:lineRule="auto"/>
                              <w:jc w:val="both"/>
                              <w:rPr>
                                <w:bCs/>
                                <w:sz w:val="24"/>
                                <w:szCs w:val="24"/>
                                <w:lang w:eastAsia="es-CO"/>
                              </w:rPr>
                            </w:pPr>
                            <w:r>
                              <w:rPr>
                                <w:rFonts w:ascii="Arial" w:hAnsi="Arial" w:cs="Arial"/>
                                <w:b/>
                                <w:sz w:val="24"/>
                                <w:szCs w:val="24"/>
                                <w:lang w:val="es-ES_tradnl"/>
                              </w:rPr>
                              <w:t xml:space="preserve">Girardot, 17 DE FEBRERO DE 2020. </w:t>
                            </w:r>
                            <w:r>
                              <w:rPr>
                                <w:rFonts w:ascii="Arial" w:hAnsi="Arial" w:cs="Arial"/>
                                <w:b/>
                                <w:bCs/>
                                <w:sz w:val="24"/>
                                <w:szCs w:val="24"/>
                                <w:u w:val="single"/>
                                <w:lang w:eastAsia="es-CO"/>
                              </w:rPr>
                              <w:t xml:space="preserve">CONSTANCIA: </w:t>
                            </w:r>
                            <w:r w:rsidRPr="000F409C">
                              <w:rPr>
                                <w:rFonts w:ascii="Arial" w:hAnsi="Arial" w:cs="Arial"/>
                                <w:bCs/>
                                <w:sz w:val="24"/>
                                <w:szCs w:val="24"/>
                                <w:lang w:eastAsia="es-CO"/>
                              </w:rPr>
                              <w:t>EL CONSEJO SECCIONA</w:t>
                            </w:r>
                            <w:r w:rsidR="001E2AE9">
                              <w:rPr>
                                <w:rFonts w:ascii="Arial" w:hAnsi="Arial" w:cs="Arial"/>
                                <w:bCs/>
                                <w:sz w:val="24"/>
                                <w:szCs w:val="24"/>
                                <w:lang w:eastAsia="es-CO"/>
                              </w:rPr>
                              <w:t>L DE LA JUDICATURA DE CUNDINAMAR</w:t>
                            </w:r>
                            <w:r w:rsidRPr="000F409C">
                              <w:rPr>
                                <w:rFonts w:ascii="Arial" w:hAnsi="Arial" w:cs="Arial"/>
                                <w:bCs/>
                                <w:sz w:val="24"/>
                                <w:szCs w:val="24"/>
                                <w:lang w:eastAsia="es-CO"/>
                              </w:rPr>
                              <w:t>CA MEDIANTE ACUERDO N° CSJCUA20-21 DEL 13 DE FEBRERO DE 2020, AUTORIZÓ EL CIERRE EXTRAORDINARIO POR EL DIA 14 DE FEBRERO DE 2020, DE LOS JUZGADOS DE LA SEDE JUDICIAL DE MIRAFLORES DE GIRARDOT CUNDINAMARCA, INCLUIDO EL JUZGADO PRIMERO ADMINISTRATIVO DE CIRCUITO DE GIRARDOT, MOTIVO POR EL CUAL SE SUSPENDIERON LOS TERMINOS JUDICIALES PARA ESE DÍA, POR LO QUE EL ESTADO N°8 SE PUBLICA Y NOTIFICA EL 17 DE FEBRERO DEL AÑO QUE AVANZA.</w:t>
                            </w:r>
                          </w:p>
                          <w:p w:rsidR="000F409C" w:rsidRDefault="000F409C" w:rsidP="000F409C">
                            <w:pPr>
                              <w:spacing w:after="0" w:line="240" w:lineRule="auto"/>
                              <w:jc w:val="both"/>
                              <w:rPr>
                                <w:rFonts w:ascii="Arial" w:hAnsi="Arial" w:cs="Arial"/>
                                <w:b/>
                                <w:sz w:val="24"/>
                                <w:szCs w:val="24"/>
                                <w:lang w:val="es-ES_tradnl"/>
                              </w:rPr>
                            </w:pPr>
                          </w:p>
                          <w:p w:rsidR="000F409C" w:rsidRDefault="000F409C" w:rsidP="000F409C">
                            <w:pPr>
                              <w:spacing w:after="0" w:line="240" w:lineRule="auto"/>
                              <w:jc w:val="both"/>
                              <w:rPr>
                                <w:rFonts w:ascii="Arial" w:hAnsi="Arial" w:cs="Arial"/>
                                <w:lang w:val="es-ES_tradnl"/>
                              </w:rPr>
                            </w:pPr>
                          </w:p>
                          <w:p w:rsidR="000F409C" w:rsidRDefault="000F409C" w:rsidP="000F409C">
                            <w:pPr>
                              <w:spacing w:after="0" w:line="240" w:lineRule="auto"/>
                              <w:jc w:val="both"/>
                              <w:rPr>
                                <w:rFonts w:ascii="Arial" w:hAnsi="Arial" w:cs="Arial"/>
                                <w:lang w:val="es-ES_tradnl"/>
                              </w:rPr>
                            </w:pPr>
                          </w:p>
                          <w:p w:rsidR="000F409C" w:rsidRDefault="000F409C" w:rsidP="000F409C">
                            <w:pPr>
                              <w:spacing w:after="0" w:line="240" w:lineRule="auto"/>
                              <w:jc w:val="both"/>
                              <w:rPr>
                                <w:rFonts w:ascii="Arial" w:hAnsi="Arial" w:cs="Arial"/>
                                <w:lang w:val="es-ES_tradnl"/>
                              </w:rPr>
                            </w:pPr>
                          </w:p>
                          <w:p w:rsidR="000F409C" w:rsidRPr="00E418FF" w:rsidRDefault="000F409C" w:rsidP="000F409C">
                            <w:pPr>
                              <w:spacing w:after="0" w:line="240" w:lineRule="auto"/>
                              <w:jc w:val="center"/>
                              <w:rPr>
                                <w:rFonts w:ascii="Andalus" w:hAnsi="Andalus" w:cs="Andalus"/>
                                <w:b/>
                                <w:sz w:val="28"/>
                                <w:szCs w:val="28"/>
                                <w:lang w:val="es-ES_tradnl"/>
                              </w:rPr>
                            </w:pPr>
                            <w:r>
                              <w:rPr>
                                <w:rFonts w:ascii="Andalus" w:hAnsi="Andalus" w:cs="Andalus"/>
                                <w:b/>
                                <w:sz w:val="28"/>
                                <w:szCs w:val="28"/>
                                <w:lang w:val="es-ES_tradnl"/>
                              </w:rPr>
                              <w:t>ANDREA SALAZAR GIRALDO</w:t>
                            </w:r>
                          </w:p>
                          <w:p w:rsidR="000F409C" w:rsidRPr="00E070A4" w:rsidRDefault="000F409C" w:rsidP="000F409C">
                            <w:pPr>
                              <w:pStyle w:val="Ttulo1"/>
                              <w:jc w:val="center"/>
                              <w:rPr>
                                <w:lang w:val="es-ES_tradnl"/>
                              </w:rPr>
                            </w:pPr>
                            <w:r>
                              <w:rPr>
                                <w:rFonts w:ascii="Andalus" w:hAnsi="Andalus" w:cs="Andalus"/>
                                <w:sz w:val="28"/>
                                <w:szCs w:val="28"/>
                                <w:lang w:val="es-ES_tradnl"/>
                              </w:rPr>
                              <w:t xml:space="preserve">Secretaria </w:t>
                            </w:r>
                            <w:r w:rsidRPr="00E070A4">
                              <w:rPr>
                                <w:lang w:val="es-ES_tradnl"/>
                              </w:rPr>
                              <w:t xml:space="preserve"> </w:t>
                            </w:r>
                          </w:p>
                          <w:p w:rsidR="000F409C" w:rsidRDefault="000F409C" w:rsidP="000F409C">
                            <w:pPr>
                              <w:spacing w:after="0" w:line="240" w:lineRule="auto"/>
                              <w:jc w:val="both"/>
                              <w:rPr>
                                <w:rFonts w:ascii="Arial" w:hAnsi="Arial" w:cs="Arial"/>
                                <w:lang w:val="es-ES_tradnl"/>
                              </w:rPr>
                            </w:pPr>
                          </w:p>
                          <w:p w:rsidR="000F409C" w:rsidRDefault="000F409C" w:rsidP="000F409C">
                            <w:pPr>
                              <w:spacing w:after="0" w:line="240" w:lineRule="auto"/>
                              <w:jc w:val="both"/>
                              <w:rPr>
                                <w:rFonts w:ascii="Arial" w:hAnsi="Arial" w:cs="Arial"/>
                                <w:lang w:val="es-ES_tradnl"/>
                              </w:rPr>
                            </w:pPr>
                          </w:p>
                          <w:p w:rsidR="000F409C" w:rsidRPr="008D5DF3" w:rsidRDefault="000F409C" w:rsidP="000F409C">
                            <w:pPr>
                              <w:spacing w:after="0" w:line="240" w:lineRule="auto"/>
                              <w:rPr>
                                <w:rFonts w:ascii="Arial" w:hAnsi="Arial" w:cs="Arial"/>
                                <w:b/>
                                <w:lang w:val="es-ES_tradnl"/>
                              </w:rPr>
                            </w:pPr>
                          </w:p>
                          <w:bookmarkEnd w:id="0"/>
                          <w:p w:rsidR="000F409C" w:rsidRDefault="000F409C" w:rsidP="000F409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78F8E9" id="15 Rectángulo redondeado" o:spid="_x0000_s1026" style="position:absolute;margin-left:593.05pt;margin-top:56.7pt;width:644.25pt;height:390.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" fillcolor="window" strokecolor="#ffc000" strokeweight="1pt">
                <v:stroke joinstyle="miter"/>
                <v:textbox>
                  <w:txbxContent>
                    <w:p w:rsidR="000F409C" w:rsidRPr="00CF7476" w:rsidRDefault="000F409C" w:rsidP="000F409C">
                      <w:pPr>
                        <w:pStyle w:val="Puesto"/>
                        <w:spacing w:line="360" w:lineRule="auto"/>
                        <w:jc w:val="center"/>
                        <w:rPr>
                          <w:rFonts w:ascii="Arial" w:hAnsi="Arial"/>
                          <w:b/>
                          <w:bCs/>
                          <w:sz w:val="24"/>
                          <w14:shadow w14:blurRad="50800" w14:dist="38100" w14:dir="2700000" w14:sx="100000" w14:sy="100000" w14:kx="0" w14:ky="0" w14:algn="tl">
                            <w14:srgbClr w14:val="000000">
                              <w14:alpha w14:val="60000"/>
                            </w14:srgbClr>
                          </w14:shadow>
                        </w:rPr>
                      </w:pPr>
                      <w:bookmarkStart w:id="1" w:name="_GoBack"/>
                      <w:r w:rsidRPr="00CF7476">
                        <w:rPr>
                          <w:rFonts w:ascii="Arial" w:hAnsi="Arial"/>
                          <w:noProof/>
                          <w:sz w:val="24"/>
                          <w:lang w:eastAsia="es-CO"/>
                        </w:rPr>
                        <w:drawing>
                          <wp:inline distT="0" distB="0" distL="0" distR="0" wp14:anchorId="6C31D2C2" wp14:editId="4E6F4DFE">
                            <wp:extent cx="690245" cy="65053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2533" cy="662118"/>
                                    </a:xfrm>
                                    <a:prstGeom prst="rect">
                                      <a:avLst/>
                                    </a:prstGeom>
                                    <a:noFill/>
                                    <a:ln>
                                      <a:noFill/>
                                    </a:ln>
                                  </pic:spPr>
                                </pic:pic>
                              </a:graphicData>
                            </a:graphic>
                          </wp:inline>
                        </w:drawing>
                      </w:r>
                    </w:p>
                    <w:p w:rsidR="000F409C" w:rsidRPr="008D5DF3" w:rsidRDefault="000F409C" w:rsidP="000F409C">
                      <w:pPr>
                        <w:spacing w:after="0" w:line="240" w:lineRule="auto"/>
                        <w:jc w:val="center"/>
                        <w:rPr>
                          <w:rFonts w:ascii="Arial" w:hAnsi="Arial" w:cs="Arial"/>
                          <w:b/>
                          <w:i/>
                          <w:sz w:val="24"/>
                          <w:szCs w:val="24"/>
                          <w:lang w:val="es-MX"/>
                        </w:rPr>
                      </w:pPr>
                      <w:r w:rsidRPr="008D5DF3">
                        <w:rPr>
                          <w:rFonts w:ascii="Arial" w:hAnsi="Arial" w:cs="Arial"/>
                          <w:b/>
                          <w:i/>
                          <w:sz w:val="24"/>
                          <w:szCs w:val="24"/>
                          <w:lang w:val="es-MX"/>
                        </w:rPr>
                        <w:t>JUZGADO PRIMERO ADMINISTRATIVO ORAL DEL CIRCUITO DE GIRARDOT</w:t>
                      </w:r>
                    </w:p>
                    <w:p w:rsidR="000F409C" w:rsidRDefault="000F409C" w:rsidP="000F409C">
                      <w:pPr>
                        <w:spacing w:after="0" w:line="240" w:lineRule="auto"/>
                        <w:jc w:val="both"/>
                        <w:rPr>
                          <w:rFonts w:ascii="Arial" w:hAnsi="Arial" w:cs="Arial"/>
                          <w:b/>
                          <w:sz w:val="24"/>
                          <w:szCs w:val="24"/>
                          <w:lang w:val="es-MX"/>
                        </w:rPr>
                      </w:pPr>
                    </w:p>
                    <w:p w:rsidR="000F409C" w:rsidRPr="001A0C27" w:rsidRDefault="000F409C" w:rsidP="000F409C">
                      <w:pPr>
                        <w:spacing w:after="0" w:line="240" w:lineRule="auto"/>
                        <w:jc w:val="both"/>
                        <w:rPr>
                          <w:rFonts w:ascii="Arial" w:hAnsi="Arial" w:cs="Arial"/>
                          <w:sz w:val="24"/>
                          <w:szCs w:val="24"/>
                          <w:lang w:val="es-ES_tradnl"/>
                        </w:rPr>
                      </w:pPr>
                    </w:p>
                    <w:p w:rsidR="000F409C" w:rsidRPr="000F409C" w:rsidRDefault="000F409C" w:rsidP="000F409C">
                      <w:pPr>
                        <w:spacing w:before="100" w:beforeAutospacing="1" w:after="100" w:afterAutospacing="1" w:line="276" w:lineRule="auto"/>
                        <w:jc w:val="both"/>
                        <w:rPr>
                          <w:bCs/>
                          <w:sz w:val="24"/>
                          <w:szCs w:val="24"/>
                          <w:lang w:eastAsia="es-CO"/>
                        </w:rPr>
                      </w:pPr>
                      <w:r>
                        <w:rPr>
                          <w:rFonts w:ascii="Arial" w:hAnsi="Arial" w:cs="Arial"/>
                          <w:b/>
                          <w:sz w:val="24"/>
                          <w:szCs w:val="24"/>
                          <w:lang w:val="es-ES_tradnl"/>
                        </w:rPr>
                        <w:t xml:space="preserve">Girardot, 17 DE FEBRERO DE 2020. </w:t>
                      </w:r>
                      <w:r>
                        <w:rPr>
                          <w:rFonts w:ascii="Arial" w:hAnsi="Arial" w:cs="Arial"/>
                          <w:b/>
                          <w:bCs/>
                          <w:sz w:val="24"/>
                          <w:szCs w:val="24"/>
                          <w:u w:val="single"/>
                          <w:lang w:eastAsia="es-CO"/>
                        </w:rPr>
                        <w:t xml:space="preserve">CONSTANCIA: </w:t>
                      </w:r>
                      <w:r w:rsidRPr="000F409C">
                        <w:rPr>
                          <w:rFonts w:ascii="Arial" w:hAnsi="Arial" w:cs="Arial"/>
                          <w:bCs/>
                          <w:sz w:val="24"/>
                          <w:szCs w:val="24"/>
                          <w:lang w:eastAsia="es-CO"/>
                        </w:rPr>
                        <w:t>EL CONSEJO SECCIONA</w:t>
                      </w:r>
                      <w:r w:rsidR="001E2AE9">
                        <w:rPr>
                          <w:rFonts w:ascii="Arial" w:hAnsi="Arial" w:cs="Arial"/>
                          <w:bCs/>
                          <w:sz w:val="24"/>
                          <w:szCs w:val="24"/>
                          <w:lang w:eastAsia="es-CO"/>
                        </w:rPr>
                        <w:t>L DE LA JUDICATURA DE CUNDINAMAR</w:t>
                      </w:r>
                      <w:r w:rsidRPr="000F409C">
                        <w:rPr>
                          <w:rFonts w:ascii="Arial" w:hAnsi="Arial" w:cs="Arial"/>
                          <w:bCs/>
                          <w:sz w:val="24"/>
                          <w:szCs w:val="24"/>
                          <w:lang w:eastAsia="es-CO"/>
                        </w:rPr>
                        <w:t>CA MEDIANTE ACUERDO N° CSJCUA20-21 DEL 13 DE FEBRERO DE 2020, AUTORIZÓ EL CIERRE EXTRAORDINARIO POR EL DIA 14 DE FEBRERO DE 2020, DE LOS JUZGADOS DE LA SEDE JUDICIAL DE MIRAFLORES DE GIRARDOT CUNDINAMARCA, INCLUIDO EL JUZGADO PRIMERO ADMINISTRATIVO DE CIRCUITO DE GIRARDOT, MOTIVO POR EL CUAL SE SUSPENDIERON LOS TERMINOS JUDICIALES PARA ESE DÍA, POR LO QUE EL ESTADO N°8 SE PUBLICA Y NOTIFICA EL 17 DE FEBRERO DEL AÑO QUE AVANZA.</w:t>
                      </w:r>
                    </w:p>
                    <w:p w:rsidR="000F409C" w:rsidRDefault="000F409C" w:rsidP="000F409C">
                      <w:pPr>
                        <w:spacing w:after="0" w:line="240" w:lineRule="auto"/>
                        <w:jc w:val="both"/>
                        <w:rPr>
                          <w:rFonts w:ascii="Arial" w:hAnsi="Arial" w:cs="Arial"/>
                          <w:b/>
                          <w:sz w:val="24"/>
                          <w:szCs w:val="24"/>
                          <w:lang w:val="es-ES_tradnl"/>
                        </w:rPr>
                      </w:pPr>
                    </w:p>
                    <w:p w:rsidR="000F409C" w:rsidRDefault="000F409C" w:rsidP="000F409C">
                      <w:pPr>
                        <w:spacing w:after="0" w:line="240" w:lineRule="auto"/>
                        <w:jc w:val="both"/>
                        <w:rPr>
                          <w:rFonts w:ascii="Arial" w:hAnsi="Arial" w:cs="Arial"/>
                          <w:lang w:val="es-ES_tradnl"/>
                        </w:rPr>
                      </w:pPr>
                    </w:p>
                    <w:p w:rsidR="000F409C" w:rsidRDefault="000F409C" w:rsidP="000F409C">
                      <w:pPr>
                        <w:spacing w:after="0" w:line="240" w:lineRule="auto"/>
                        <w:jc w:val="both"/>
                        <w:rPr>
                          <w:rFonts w:ascii="Arial" w:hAnsi="Arial" w:cs="Arial"/>
                          <w:lang w:val="es-ES_tradnl"/>
                        </w:rPr>
                      </w:pPr>
                    </w:p>
                    <w:p w:rsidR="000F409C" w:rsidRDefault="000F409C" w:rsidP="000F409C">
                      <w:pPr>
                        <w:spacing w:after="0" w:line="240" w:lineRule="auto"/>
                        <w:jc w:val="both"/>
                        <w:rPr>
                          <w:rFonts w:ascii="Arial" w:hAnsi="Arial" w:cs="Arial"/>
                          <w:lang w:val="es-ES_tradnl"/>
                        </w:rPr>
                      </w:pPr>
                    </w:p>
                    <w:p w:rsidR="000F409C" w:rsidRPr="00E418FF" w:rsidRDefault="000F409C" w:rsidP="000F409C">
                      <w:pPr>
                        <w:spacing w:after="0" w:line="240" w:lineRule="auto"/>
                        <w:jc w:val="center"/>
                        <w:rPr>
                          <w:rFonts w:ascii="Andalus" w:hAnsi="Andalus" w:cs="Andalus"/>
                          <w:b/>
                          <w:sz w:val="28"/>
                          <w:szCs w:val="28"/>
                          <w:lang w:val="es-ES_tradnl"/>
                        </w:rPr>
                      </w:pPr>
                      <w:r>
                        <w:rPr>
                          <w:rFonts w:ascii="Andalus" w:hAnsi="Andalus" w:cs="Andalus"/>
                          <w:b/>
                          <w:sz w:val="28"/>
                          <w:szCs w:val="28"/>
                          <w:lang w:val="es-ES_tradnl"/>
                        </w:rPr>
                        <w:t>ANDREA SALAZAR GIRALDO</w:t>
                      </w:r>
                    </w:p>
                    <w:p w:rsidR="000F409C" w:rsidRPr="00E070A4" w:rsidRDefault="000F409C" w:rsidP="000F409C">
                      <w:pPr>
                        <w:pStyle w:val="Ttulo1"/>
                        <w:jc w:val="center"/>
                        <w:rPr>
                          <w:lang w:val="es-ES_tradnl"/>
                        </w:rPr>
                      </w:pPr>
                      <w:r>
                        <w:rPr>
                          <w:rFonts w:ascii="Andalus" w:hAnsi="Andalus" w:cs="Andalus"/>
                          <w:sz w:val="28"/>
                          <w:szCs w:val="28"/>
                          <w:lang w:val="es-ES_tradnl"/>
                        </w:rPr>
                        <w:t xml:space="preserve">Secretaria </w:t>
                      </w:r>
                      <w:r w:rsidRPr="00E070A4">
                        <w:rPr>
                          <w:lang w:val="es-ES_tradnl"/>
                        </w:rPr>
                        <w:t xml:space="preserve"> </w:t>
                      </w:r>
                    </w:p>
                    <w:p w:rsidR="000F409C" w:rsidRDefault="000F409C" w:rsidP="000F409C">
                      <w:pPr>
                        <w:spacing w:after="0" w:line="240" w:lineRule="auto"/>
                        <w:jc w:val="both"/>
                        <w:rPr>
                          <w:rFonts w:ascii="Arial" w:hAnsi="Arial" w:cs="Arial"/>
                          <w:lang w:val="es-ES_tradnl"/>
                        </w:rPr>
                      </w:pPr>
                    </w:p>
                    <w:p w:rsidR="000F409C" w:rsidRDefault="000F409C" w:rsidP="000F409C">
                      <w:pPr>
                        <w:spacing w:after="0" w:line="240" w:lineRule="auto"/>
                        <w:jc w:val="both"/>
                        <w:rPr>
                          <w:rFonts w:ascii="Arial" w:hAnsi="Arial" w:cs="Arial"/>
                          <w:lang w:val="es-ES_tradnl"/>
                        </w:rPr>
                      </w:pPr>
                    </w:p>
                    <w:p w:rsidR="000F409C" w:rsidRPr="008D5DF3" w:rsidRDefault="000F409C" w:rsidP="000F409C">
                      <w:pPr>
                        <w:spacing w:after="0" w:line="240" w:lineRule="auto"/>
                        <w:rPr>
                          <w:rFonts w:ascii="Arial" w:hAnsi="Arial" w:cs="Arial"/>
                          <w:b/>
                          <w:lang w:val="es-ES_tradnl"/>
                        </w:rPr>
                      </w:pPr>
                    </w:p>
                    <w:bookmarkEnd w:id="1"/>
                    <w:p w:rsidR="000F409C" w:rsidRDefault="000F409C" w:rsidP="000F409C"/>
                  </w:txbxContent>
                </v:textbox>
                <w10:wrap anchorx="margin"/>
              </v:roundrect>
            </w:pict>
          </mc:Fallback>
        </mc:AlternateContent>
      </w:r>
    </w:p>
    <w:sectPr w:rsidR="00C5296A" w:rsidSect="001E2AE9">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ndalus">
    <w:altName w:val="Times New Roman"/>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09C"/>
    <w:rsid w:val="000F409C"/>
    <w:rsid w:val="001E2AE9"/>
    <w:rsid w:val="00C529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2286A-031F-47D5-93E3-8A40571F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F40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409C"/>
    <w:rPr>
      <w:rFonts w:asciiTheme="majorHAnsi" w:eastAsiaTheme="majorEastAsia" w:hAnsiTheme="majorHAnsi" w:cstheme="majorBidi"/>
      <w:color w:val="2E74B5" w:themeColor="accent1" w:themeShade="BF"/>
      <w:sz w:val="32"/>
      <w:szCs w:val="32"/>
    </w:rPr>
  </w:style>
  <w:style w:type="paragraph" w:styleId="Puesto">
    <w:name w:val="Title"/>
    <w:basedOn w:val="Normal"/>
    <w:next w:val="Normal"/>
    <w:link w:val="PuestoCar"/>
    <w:uiPriority w:val="10"/>
    <w:qFormat/>
    <w:rsid w:val="000F40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0F409C"/>
    <w:rPr>
      <w:rFonts w:asciiTheme="majorHAnsi" w:eastAsiaTheme="majorEastAsia" w:hAnsiTheme="majorHAnsi" w:cstheme="majorBidi"/>
      <w:spacing w:val="-10"/>
      <w:kern w:val="28"/>
      <w:sz w:val="56"/>
      <w:szCs w:val="56"/>
    </w:rPr>
  </w:style>
  <w:style w:type="paragraph" w:styleId="Textodeglobo">
    <w:name w:val="Balloon Text"/>
    <w:basedOn w:val="Normal"/>
    <w:link w:val="TextodegloboCar"/>
    <w:uiPriority w:val="99"/>
    <w:semiHidden/>
    <w:unhideWhenUsed/>
    <w:rsid w:val="001E2A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A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salazar giraldo</dc:creator>
  <cp:keywords/>
  <dc:description/>
  <cp:lastModifiedBy>andrea salazar giraldo</cp:lastModifiedBy>
  <cp:revision>2</cp:revision>
  <cp:lastPrinted>2020-02-17T13:05:00Z</cp:lastPrinted>
  <dcterms:created xsi:type="dcterms:W3CDTF">2020-02-17T13:02:00Z</dcterms:created>
  <dcterms:modified xsi:type="dcterms:W3CDTF">2020-02-17T13:06:00Z</dcterms:modified>
</cp:coreProperties>
</file>