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FC" w:rsidRPr="00C92FFC" w:rsidRDefault="00C92FFC" w:rsidP="00C92FFC">
      <w:pPr>
        <w:overflowPunct w:val="0"/>
        <w:autoSpaceDE w:val="0"/>
        <w:autoSpaceDN w:val="0"/>
        <w:adjustRightInd w:val="0"/>
        <w:spacing w:after="0" w:line="240" w:lineRule="auto"/>
        <w:jc w:val="center"/>
        <w:textAlignment w:val="baseline"/>
        <w:rPr>
          <w:rFonts w:ascii="Calibri Light" w:eastAsia="Times New Roman" w:hAnsi="Calibri Light" w:cs="Arial"/>
          <w:b/>
          <w:sz w:val="24"/>
          <w:szCs w:val="24"/>
          <w:lang w:val="es-ES_tradnl" w:eastAsia="es-ES"/>
        </w:rPr>
      </w:pPr>
      <w:r w:rsidRPr="00C92FFC">
        <w:rPr>
          <w:rFonts w:ascii="Calibri Light" w:eastAsia="Times New Roman" w:hAnsi="Calibri Light" w:cs="Arial"/>
          <w:b/>
          <w:sz w:val="24"/>
          <w:szCs w:val="24"/>
          <w:lang w:val="es-ES_tradnl" w:eastAsia="es-ES"/>
        </w:rPr>
        <w:t>REPÚBLICA DE COLOMBIA</w:t>
      </w:r>
    </w:p>
    <w:p w:rsidR="00C92FFC" w:rsidRPr="00C92FFC" w:rsidRDefault="00C92FFC" w:rsidP="00C92FFC">
      <w:pPr>
        <w:overflowPunct w:val="0"/>
        <w:autoSpaceDE w:val="0"/>
        <w:autoSpaceDN w:val="0"/>
        <w:adjustRightInd w:val="0"/>
        <w:spacing w:after="0" w:line="240" w:lineRule="auto"/>
        <w:jc w:val="center"/>
        <w:textAlignment w:val="baseline"/>
        <w:rPr>
          <w:rFonts w:ascii="Calibri Light" w:eastAsia="Times New Roman" w:hAnsi="Calibri Light" w:cs="Arial"/>
          <w:b/>
          <w:sz w:val="24"/>
          <w:szCs w:val="24"/>
          <w:lang w:val="es-ES_tradnl" w:eastAsia="es-ES"/>
        </w:rPr>
      </w:pPr>
      <w:r w:rsidRPr="00C92FFC">
        <w:rPr>
          <w:rFonts w:ascii="Calibri Light" w:eastAsia="Times New Roman" w:hAnsi="Calibri Light" w:cs="Arial"/>
          <w:b/>
          <w:sz w:val="24"/>
          <w:szCs w:val="24"/>
          <w:lang w:val="es-ES_tradnl" w:eastAsia="es-ES"/>
        </w:rPr>
        <w:t>RAMA JUDICIAL DEL PODER PÚBLICO</w:t>
      </w:r>
    </w:p>
    <w:p w:rsidR="00C92FFC" w:rsidRPr="00C92FFC" w:rsidRDefault="00C92FFC" w:rsidP="00C92FFC">
      <w:pPr>
        <w:tabs>
          <w:tab w:val="center" w:pos="4252"/>
          <w:tab w:val="right" w:pos="8504"/>
        </w:tabs>
        <w:spacing w:after="0" w:line="240" w:lineRule="auto"/>
        <w:jc w:val="center"/>
        <w:rPr>
          <w:rFonts w:ascii="Calibri Light" w:eastAsia="Times New Roman" w:hAnsi="Calibri Light" w:cs="Tahoma"/>
          <w:b/>
          <w:sz w:val="24"/>
          <w:szCs w:val="24"/>
          <w:lang w:val="es-ES_tradnl"/>
        </w:rPr>
      </w:pPr>
      <w:r w:rsidRPr="00C92FFC">
        <w:rPr>
          <w:rFonts w:ascii="Calibri Light" w:eastAsia="Times New Roman" w:hAnsi="Calibri Light" w:cs="Tahoma"/>
          <w:b/>
          <w:sz w:val="24"/>
          <w:szCs w:val="24"/>
          <w:lang w:val="es-ES_tradnl"/>
        </w:rPr>
        <w:t>CONSEJO SUPERIOR DE LA JUDICATURA</w:t>
      </w:r>
    </w:p>
    <w:p w:rsidR="00C92FFC" w:rsidRPr="00C92FFC" w:rsidRDefault="00C92FFC" w:rsidP="00C92FFC">
      <w:pPr>
        <w:keepNext/>
        <w:overflowPunct w:val="0"/>
        <w:autoSpaceDE w:val="0"/>
        <w:autoSpaceDN w:val="0"/>
        <w:adjustRightInd w:val="0"/>
        <w:spacing w:after="0" w:line="240" w:lineRule="auto"/>
        <w:ind w:right="-496"/>
        <w:jc w:val="center"/>
        <w:textAlignment w:val="baseline"/>
        <w:outlineLvl w:val="0"/>
        <w:rPr>
          <w:rFonts w:ascii="Calibri Light" w:eastAsia="Times New Roman" w:hAnsi="Calibri Light" w:cs="Arial"/>
          <w:b/>
          <w:iCs/>
          <w:sz w:val="24"/>
          <w:szCs w:val="24"/>
          <w:lang w:val="es-ES_tradnl" w:eastAsia="es-ES"/>
        </w:rPr>
      </w:pPr>
      <w:r w:rsidRPr="00C92FFC">
        <w:rPr>
          <w:rFonts w:ascii="Calibri Light" w:eastAsia="Times New Roman" w:hAnsi="Calibri Light" w:cs="Tahoma"/>
          <w:b/>
          <w:bCs/>
          <w:noProof/>
          <w:sz w:val="24"/>
          <w:szCs w:val="24"/>
          <w:lang w:val="es-CO" w:eastAsia="es-CO"/>
        </w:rPr>
        <w:drawing>
          <wp:anchor distT="0" distB="0" distL="114300" distR="114300" simplePos="0" relativeHeight="251659264" behindDoc="0" locked="0" layoutInCell="1" allowOverlap="1" wp14:anchorId="6D6E74A1" wp14:editId="417D2419">
            <wp:simplePos x="0" y="0"/>
            <wp:positionH relativeFrom="column">
              <wp:posOffset>2403475</wp:posOffset>
            </wp:positionH>
            <wp:positionV relativeFrom="paragraph">
              <wp:posOffset>285750</wp:posOffset>
            </wp:positionV>
            <wp:extent cx="808990" cy="836295"/>
            <wp:effectExtent l="0" t="0" r="0" b="1905"/>
            <wp:wrapSquare wrapText="bothSides"/>
            <wp:docPr id="3" name="Imagen 3"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2"/>
                    <pic:cNvPicPr>
                      <a:picLocks noChangeAspect="1" noChangeArrowheads="1"/>
                    </pic:cNvPicPr>
                  </pic:nvPicPr>
                  <pic:blipFill>
                    <a:blip r:embed="rId7" cstate="print">
                      <a:lum contrast="6000"/>
                      <a:grayscl/>
                      <a:extLst>
                        <a:ext uri="{28A0092B-C50C-407E-A947-70E740481C1C}">
                          <a14:useLocalDpi xmlns:a14="http://schemas.microsoft.com/office/drawing/2010/main" val="0"/>
                        </a:ext>
                      </a:extLst>
                    </a:blip>
                    <a:srcRect/>
                    <a:stretch>
                      <a:fillRect/>
                    </a:stretch>
                  </pic:blipFill>
                  <pic:spPr bwMode="auto">
                    <a:xfrm>
                      <a:off x="0" y="0"/>
                      <a:ext cx="80899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FFC">
        <w:rPr>
          <w:rFonts w:ascii="Calibri Light" w:eastAsia="Times New Roman" w:hAnsi="Calibri Light" w:cs="Arial"/>
          <w:b/>
          <w:iCs/>
          <w:sz w:val="24"/>
          <w:szCs w:val="24"/>
          <w:lang w:val="es-ES_tradnl" w:eastAsia="es-ES"/>
        </w:rPr>
        <w:t xml:space="preserve">JUZGADO </w:t>
      </w:r>
      <w:r w:rsidR="00D91E40">
        <w:rPr>
          <w:rFonts w:ascii="Calibri Light" w:eastAsia="Times New Roman" w:hAnsi="Calibri Light" w:cs="Arial"/>
          <w:b/>
          <w:iCs/>
          <w:sz w:val="24"/>
          <w:szCs w:val="24"/>
          <w:lang w:val="es-ES_tradnl" w:eastAsia="es-ES"/>
        </w:rPr>
        <w:t xml:space="preserve">ONCE ADMINSITARTIVO </w:t>
      </w:r>
      <w:r w:rsidRPr="00C92FFC">
        <w:rPr>
          <w:rFonts w:ascii="Calibri Light" w:eastAsia="Times New Roman" w:hAnsi="Calibri Light" w:cs="Arial"/>
          <w:b/>
          <w:iCs/>
          <w:sz w:val="24"/>
          <w:szCs w:val="24"/>
          <w:lang w:val="es-ES_tradnl" w:eastAsia="es-ES"/>
        </w:rPr>
        <w:t xml:space="preserve"> ORAL DE BARRANQUILLA</w:t>
      </w:r>
    </w:p>
    <w:p w:rsidR="00C92FFC" w:rsidRPr="00C92FFC" w:rsidRDefault="00C92FFC" w:rsidP="00C92FFC">
      <w:pPr>
        <w:overflowPunct w:val="0"/>
        <w:autoSpaceDE w:val="0"/>
        <w:autoSpaceDN w:val="0"/>
        <w:adjustRightInd w:val="0"/>
        <w:spacing w:after="0" w:line="240" w:lineRule="auto"/>
        <w:jc w:val="both"/>
        <w:textAlignment w:val="baseline"/>
        <w:rPr>
          <w:rFonts w:ascii="Calibri Light" w:eastAsia="Times New Roman" w:hAnsi="Calibri Light" w:cs="Tahoma"/>
          <w:b/>
          <w:bCs/>
          <w:sz w:val="24"/>
          <w:szCs w:val="24"/>
          <w:lang w:val="es-ES_tradnl" w:eastAsia="es-ES"/>
        </w:rPr>
      </w:pPr>
    </w:p>
    <w:p w:rsidR="00C92FFC" w:rsidRPr="00C92FFC" w:rsidRDefault="00C92FFC" w:rsidP="00C92FFC">
      <w:pPr>
        <w:overflowPunct w:val="0"/>
        <w:autoSpaceDE w:val="0"/>
        <w:autoSpaceDN w:val="0"/>
        <w:adjustRightInd w:val="0"/>
        <w:spacing w:after="0" w:line="240" w:lineRule="auto"/>
        <w:jc w:val="both"/>
        <w:textAlignment w:val="baseline"/>
        <w:rPr>
          <w:rFonts w:ascii="Calibri Light" w:eastAsia="Times New Roman" w:hAnsi="Calibri Light" w:cs="Tahoma"/>
          <w:b/>
          <w:bCs/>
          <w:sz w:val="24"/>
          <w:szCs w:val="24"/>
          <w:lang w:val="es-ES_tradnl" w:eastAsia="es-ES"/>
        </w:rPr>
      </w:pPr>
    </w:p>
    <w:p w:rsidR="00C92FFC" w:rsidRPr="00C92FFC" w:rsidRDefault="00C92FFC" w:rsidP="00C92FFC">
      <w:pPr>
        <w:spacing w:line="240" w:lineRule="auto"/>
        <w:jc w:val="center"/>
        <w:rPr>
          <w:rFonts w:ascii="Calibri Light" w:hAnsi="Calibri Light"/>
          <w:b/>
          <w:i/>
          <w:sz w:val="24"/>
          <w:szCs w:val="24"/>
          <w:u w:val="single"/>
        </w:rPr>
      </w:pPr>
    </w:p>
    <w:p w:rsidR="00C92FFC" w:rsidRDefault="00C92FFC" w:rsidP="00C92FFC">
      <w:pPr>
        <w:spacing w:line="240" w:lineRule="auto"/>
        <w:jc w:val="center"/>
        <w:rPr>
          <w:rFonts w:ascii="Calibri Light" w:hAnsi="Calibri Light"/>
          <w:b/>
          <w:i/>
          <w:sz w:val="24"/>
          <w:szCs w:val="24"/>
          <w:u w:val="single"/>
        </w:rPr>
      </w:pPr>
    </w:p>
    <w:p w:rsidR="00C92FFC" w:rsidRDefault="00C92FFC" w:rsidP="00C92FFC">
      <w:pPr>
        <w:spacing w:line="240" w:lineRule="auto"/>
        <w:jc w:val="center"/>
        <w:rPr>
          <w:rFonts w:ascii="Calibri Light" w:hAnsi="Calibri Light"/>
          <w:b/>
          <w:i/>
          <w:sz w:val="24"/>
          <w:szCs w:val="24"/>
          <w:u w:val="single"/>
        </w:rPr>
      </w:pPr>
    </w:p>
    <w:p w:rsidR="001A0CD1" w:rsidRPr="00C92FFC" w:rsidRDefault="00C63DDB" w:rsidP="00C92FFC">
      <w:pPr>
        <w:spacing w:line="240" w:lineRule="auto"/>
        <w:jc w:val="center"/>
        <w:rPr>
          <w:rFonts w:ascii="Calibri Light" w:hAnsi="Calibri Light"/>
          <w:b/>
          <w:i/>
          <w:sz w:val="40"/>
          <w:szCs w:val="40"/>
          <w:u w:val="single"/>
        </w:rPr>
      </w:pPr>
      <w:r w:rsidRPr="00C92FFC">
        <w:rPr>
          <w:rFonts w:ascii="Calibri Light" w:hAnsi="Calibri Light"/>
          <w:b/>
          <w:i/>
          <w:sz w:val="40"/>
          <w:szCs w:val="40"/>
          <w:u w:val="single"/>
        </w:rPr>
        <w:t>AVISO</w:t>
      </w:r>
      <w:r w:rsidR="00D91E40">
        <w:rPr>
          <w:rFonts w:ascii="Calibri Light" w:hAnsi="Calibri Light"/>
          <w:b/>
          <w:i/>
          <w:sz w:val="40"/>
          <w:szCs w:val="40"/>
          <w:u w:val="single"/>
        </w:rPr>
        <w:t xml:space="preserve"> DE NOTIFICACION</w:t>
      </w:r>
    </w:p>
    <w:p w:rsidR="00D57AE2" w:rsidRPr="00C92FFC" w:rsidRDefault="00D57AE2" w:rsidP="00C92FFC">
      <w:pPr>
        <w:spacing w:line="240" w:lineRule="auto"/>
        <w:jc w:val="both"/>
        <w:rPr>
          <w:rFonts w:ascii="Calibri Light" w:hAnsi="Calibri Light" w:cs="Arial"/>
          <w:sz w:val="24"/>
          <w:szCs w:val="24"/>
        </w:rPr>
      </w:pPr>
    </w:p>
    <w:p w:rsidR="00C63DDB" w:rsidRPr="00C92FFC" w:rsidRDefault="00E0095F" w:rsidP="00C92FFC">
      <w:pPr>
        <w:spacing w:line="240" w:lineRule="auto"/>
        <w:jc w:val="both"/>
        <w:rPr>
          <w:rFonts w:ascii="Calibri Light" w:hAnsi="Calibri Light" w:cs="Arial"/>
          <w:sz w:val="24"/>
          <w:szCs w:val="24"/>
        </w:rPr>
      </w:pPr>
      <w:r w:rsidRPr="00C92FFC">
        <w:rPr>
          <w:rFonts w:ascii="Calibri Light" w:hAnsi="Calibri Light" w:cs="Arial"/>
          <w:sz w:val="24"/>
          <w:szCs w:val="24"/>
        </w:rPr>
        <w:t xml:space="preserve">LA SUSCRITA SECRETARIA DEL JUZGADO </w:t>
      </w:r>
      <w:r w:rsidR="00D91E40">
        <w:rPr>
          <w:rFonts w:ascii="Calibri Light" w:hAnsi="Calibri Light" w:cs="Arial"/>
          <w:sz w:val="24"/>
          <w:szCs w:val="24"/>
        </w:rPr>
        <w:t>ONCE</w:t>
      </w:r>
      <w:r w:rsidRPr="00C92FFC">
        <w:rPr>
          <w:rFonts w:ascii="Calibri Light" w:hAnsi="Calibri Light" w:cs="Arial"/>
          <w:sz w:val="24"/>
          <w:szCs w:val="24"/>
        </w:rPr>
        <w:t xml:space="preserve"> </w:t>
      </w:r>
      <w:r w:rsidR="00231110" w:rsidRPr="00C92FFC">
        <w:rPr>
          <w:rFonts w:ascii="Calibri Light" w:hAnsi="Calibri Light" w:cs="Arial"/>
          <w:sz w:val="24"/>
          <w:szCs w:val="24"/>
        </w:rPr>
        <w:t xml:space="preserve">ADMINISTRATIVO ORAL DE BARRANQUILLA, </w:t>
      </w:r>
      <w:r w:rsidR="008E392D" w:rsidRPr="00C92FFC">
        <w:rPr>
          <w:rFonts w:ascii="Calibri Light" w:hAnsi="Calibri Light" w:cs="Arial"/>
          <w:sz w:val="24"/>
          <w:szCs w:val="24"/>
        </w:rPr>
        <w:t>EN CU</w:t>
      </w:r>
      <w:r w:rsidR="00D91E40">
        <w:rPr>
          <w:rFonts w:ascii="Calibri Light" w:hAnsi="Calibri Light" w:cs="Arial"/>
          <w:sz w:val="24"/>
          <w:szCs w:val="24"/>
        </w:rPr>
        <w:t xml:space="preserve">MPLIMIENTO A LO ORDENADO EN EL </w:t>
      </w:r>
      <w:r w:rsidR="008E392D" w:rsidRPr="00C92FFC">
        <w:rPr>
          <w:rFonts w:ascii="Calibri Light" w:hAnsi="Calibri Light" w:cs="Arial"/>
          <w:sz w:val="24"/>
          <w:szCs w:val="24"/>
        </w:rPr>
        <w:t>ARTICULO 277 DE LA LEY 1437 DE 2011</w:t>
      </w:r>
      <w:r w:rsidR="00FA207A" w:rsidRPr="00C92FFC">
        <w:rPr>
          <w:rFonts w:ascii="Calibri Light" w:hAnsi="Calibri Light" w:cs="Arial"/>
          <w:sz w:val="24"/>
          <w:szCs w:val="24"/>
        </w:rPr>
        <w:t xml:space="preserve"> (CODIGO DE PROCEDIMIENTO ADMINISTRATIVO Y DE LO CONTENCIOSO ADMINISTRATIVO), </w:t>
      </w:r>
      <w:r w:rsidR="00231110" w:rsidRPr="00C92FFC">
        <w:rPr>
          <w:rFonts w:ascii="Calibri Light" w:hAnsi="Calibri Light" w:cs="Arial"/>
          <w:sz w:val="24"/>
          <w:szCs w:val="24"/>
        </w:rPr>
        <w:t xml:space="preserve"> LE </w:t>
      </w:r>
      <w:r w:rsidR="00D91E40" w:rsidRPr="008B1D43">
        <w:rPr>
          <w:rFonts w:ascii="Calibri Light" w:hAnsi="Calibri Light" w:cs="Arial"/>
          <w:b/>
          <w:sz w:val="24"/>
          <w:szCs w:val="24"/>
        </w:rPr>
        <w:t>NOTIFICA A LA SEÑORA</w:t>
      </w:r>
      <w:r w:rsidR="008B1D43" w:rsidRPr="008B1D43">
        <w:rPr>
          <w:rFonts w:ascii="Calibri Light" w:hAnsi="Calibri Light" w:cs="Arial"/>
          <w:b/>
          <w:sz w:val="24"/>
          <w:szCs w:val="24"/>
        </w:rPr>
        <w:t xml:space="preserve"> DEYSI DEL CARMEN VIDES LOPEZ, EN SU CONDICION DE MIEMBRO DE LA COMISION ESCRUTADORA</w:t>
      </w:r>
      <w:r w:rsidR="008B1D43">
        <w:rPr>
          <w:rFonts w:ascii="Calibri Light" w:hAnsi="Calibri Light" w:cs="Arial"/>
          <w:sz w:val="24"/>
          <w:szCs w:val="24"/>
        </w:rPr>
        <w:t>,</w:t>
      </w:r>
      <w:r w:rsidR="00231110" w:rsidRPr="00C92FFC">
        <w:rPr>
          <w:rFonts w:ascii="Calibri Light" w:hAnsi="Calibri Light" w:cs="Arial"/>
          <w:sz w:val="24"/>
          <w:szCs w:val="24"/>
        </w:rPr>
        <w:t xml:space="preserve"> QUE MEDIA</w:t>
      </w:r>
      <w:r w:rsidR="0083584C" w:rsidRPr="00C92FFC">
        <w:rPr>
          <w:rFonts w:ascii="Calibri Light" w:hAnsi="Calibri Light" w:cs="Arial"/>
          <w:sz w:val="24"/>
          <w:szCs w:val="24"/>
        </w:rPr>
        <w:t>N</w:t>
      </w:r>
      <w:r w:rsidR="00231110" w:rsidRPr="00C92FFC">
        <w:rPr>
          <w:rFonts w:ascii="Calibri Light" w:hAnsi="Calibri Light" w:cs="Arial"/>
          <w:sz w:val="24"/>
          <w:szCs w:val="24"/>
        </w:rPr>
        <w:t>TE AUTO DE FECHA</w:t>
      </w:r>
      <w:r w:rsidR="00631639" w:rsidRPr="00C92FFC">
        <w:rPr>
          <w:rFonts w:ascii="Calibri Light" w:hAnsi="Calibri Light" w:cs="Arial"/>
          <w:sz w:val="24"/>
          <w:szCs w:val="24"/>
        </w:rPr>
        <w:t xml:space="preserve"> </w:t>
      </w:r>
      <w:r w:rsidR="008B1D43">
        <w:rPr>
          <w:rFonts w:ascii="Calibri Light" w:hAnsi="Calibri Light" w:cs="Arial"/>
          <w:sz w:val="24"/>
          <w:szCs w:val="24"/>
        </w:rPr>
        <w:t>DIECIOCHO</w:t>
      </w:r>
      <w:r w:rsidR="00631639" w:rsidRPr="00C92FFC">
        <w:rPr>
          <w:rFonts w:ascii="Calibri Light" w:hAnsi="Calibri Light" w:cs="Arial"/>
          <w:sz w:val="24"/>
          <w:szCs w:val="24"/>
        </w:rPr>
        <w:t xml:space="preserve"> (</w:t>
      </w:r>
      <w:r w:rsidR="008B1D43">
        <w:rPr>
          <w:rFonts w:ascii="Calibri Light" w:hAnsi="Calibri Light" w:cs="Arial"/>
          <w:sz w:val="24"/>
          <w:szCs w:val="24"/>
        </w:rPr>
        <w:t>18</w:t>
      </w:r>
      <w:r w:rsidR="00631639" w:rsidRPr="00C92FFC">
        <w:rPr>
          <w:rFonts w:ascii="Calibri Light" w:hAnsi="Calibri Light" w:cs="Arial"/>
          <w:sz w:val="24"/>
          <w:szCs w:val="24"/>
        </w:rPr>
        <w:t>)</w:t>
      </w:r>
      <w:r w:rsidR="00084480" w:rsidRPr="00C92FFC">
        <w:rPr>
          <w:rFonts w:ascii="Calibri Light" w:hAnsi="Calibri Light" w:cs="Arial"/>
          <w:sz w:val="24"/>
          <w:szCs w:val="24"/>
        </w:rPr>
        <w:t xml:space="preserve"> </w:t>
      </w:r>
      <w:r w:rsidR="00607C8D" w:rsidRPr="00C92FFC">
        <w:rPr>
          <w:rFonts w:ascii="Calibri Light" w:hAnsi="Calibri Light" w:cs="Arial"/>
          <w:sz w:val="24"/>
          <w:szCs w:val="24"/>
        </w:rPr>
        <w:t xml:space="preserve">DE </w:t>
      </w:r>
      <w:r w:rsidR="008B1D43">
        <w:rPr>
          <w:rFonts w:ascii="Calibri Light" w:hAnsi="Calibri Light" w:cs="Arial"/>
          <w:sz w:val="24"/>
          <w:szCs w:val="24"/>
        </w:rPr>
        <w:t>ENERO</w:t>
      </w:r>
      <w:r w:rsidR="00607C8D" w:rsidRPr="00C92FFC">
        <w:rPr>
          <w:rFonts w:ascii="Calibri Light" w:hAnsi="Calibri Light" w:cs="Arial"/>
          <w:sz w:val="24"/>
          <w:szCs w:val="24"/>
        </w:rPr>
        <w:t xml:space="preserve"> DE</w:t>
      </w:r>
      <w:r w:rsidR="00084480" w:rsidRPr="00C92FFC">
        <w:rPr>
          <w:rFonts w:ascii="Calibri Light" w:hAnsi="Calibri Light" w:cs="Arial"/>
          <w:sz w:val="24"/>
          <w:szCs w:val="24"/>
        </w:rPr>
        <w:t xml:space="preserve"> DOS MIL </w:t>
      </w:r>
      <w:r w:rsidR="008B1D43">
        <w:rPr>
          <w:rFonts w:ascii="Calibri Light" w:hAnsi="Calibri Light" w:cs="Arial"/>
          <w:sz w:val="24"/>
          <w:szCs w:val="24"/>
        </w:rPr>
        <w:t>QUINCE</w:t>
      </w:r>
      <w:r w:rsidR="00084480" w:rsidRPr="00C92FFC">
        <w:rPr>
          <w:rFonts w:ascii="Calibri Light" w:hAnsi="Calibri Light" w:cs="Arial"/>
          <w:sz w:val="24"/>
          <w:szCs w:val="24"/>
        </w:rPr>
        <w:t xml:space="preserve"> (2014</w:t>
      </w:r>
      <w:r w:rsidR="008B1D43">
        <w:rPr>
          <w:rFonts w:ascii="Calibri Light" w:hAnsi="Calibri Light" w:cs="Arial"/>
          <w:sz w:val="24"/>
          <w:szCs w:val="24"/>
        </w:rPr>
        <w:t>5</w:t>
      </w:r>
      <w:r w:rsidR="00F82A03" w:rsidRPr="00C92FFC">
        <w:rPr>
          <w:rFonts w:ascii="Calibri Light" w:hAnsi="Calibri Light" w:cs="Arial"/>
          <w:sz w:val="24"/>
          <w:szCs w:val="24"/>
        </w:rPr>
        <w:t xml:space="preserve"> </w:t>
      </w:r>
      <w:r w:rsidR="00A21DD8" w:rsidRPr="00C92FFC">
        <w:rPr>
          <w:rFonts w:ascii="Calibri Light" w:hAnsi="Calibri Light" w:cs="Arial"/>
          <w:b/>
          <w:sz w:val="24"/>
          <w:szCs w:val="24"/>
          <w:u w:val="single"/>
        </w:rPr>
        <w:t>FUE ADMITIDO  MEDIO DE CONTROL DE NULIDAD ELECTORAL</w:t>
      </w:r>
      <w:r w:rsidR="00231110" w:rsidRPr="00C92FFC">
        <w:rPr>
          <w:rFonts w:ascii="Calibri Light" w:hAnsi="Calibri Light" w:cs="Arial"/>
          <w:b/>
          <w:sz w:val="24"/>
          <w:szCs w:val="24"/>
          <w:u w:val="single"/>
        </w:rPr>
        <w:t xml:space="preserve"> RADICADO BAJO EL Nº </w:t>
      </w:r>
      <w:r w:rsidR="00D14063" w:rsidRPr="00C92FFC">
        <w:rPr>
          <w:rFonts w:ascii="Calibri Light" w:hAnsi="Calibri Light" w:cs="Arial"/>
          <w:b/>
          <w:sz w:val="24"/>
          <w:szCs w:val="24"/>
          <w:u w:val="single"/>
        </w:rPr>
        <w:t>08-001-33-33-0</w:t>
      </w:r>
      <w:r w:rsidR="008B1D43">
        <w:rPr>
          <w:rFonts w:ascii="Calibri Light" w:hAnsi="Calibri Light" w:cs="Arial"/>
          <w:b/>
          <w:sz w:val="24"/>
          <w:szCs w:val="24"/>
          <w:u w:val="single"/>
        </w:rPr>
        <w:t>1</w:t>
      </w:r>
      <w:r w:rsidR="00D14063" w:rsidRPr="00C92FFC">
        <w:rPr>
          <w:rFonts w:ascii="Calibri Light" w:hAnsi="Calibri Light" w:cs="Arial"/>
          <w:b/>
          <w:sz w:val="24"/>
          <w:szCs w:val="24"/>
          <w:u w:val="single"/>
        </w:rPr>
        <w:t>1-201</w:t>
      </w:r>
      <w:r w:rsidR="008B1D43">
        <w:rPr>
          <w:rFonts w:ascii="Calibri Light" w:hAnsi="Calibri Light" w:cs="Arial"/>
          <w:b/>
          <w:sz w:val="24"/>
          <w:szCs w:val="24"/>
          <w:u w:val="single"/>
        </w:rPr>
        <w:t>3</w:t>
      </w:r>
      <w:r w:rsidR="00D14063" w:rsidRPr="00C92FFC">
        <w:rPr>
          <w:rFonts w:ascii="Calibri Light" w:hAnsi="Calibri Light" w:cs="Arial"/>
          <w:b/>
          <w:sz w:val="24"/>
          <w:szCs w:val="24"/>
          <w:u w:val="single"/>
        </w:rPr>
        <w:t>-00</w:t>
      </w:r>
      <w:r w:rsidR="008B1D43">
        <w:rPr>
          <w:rFonts w:ascii="Calibri Light" w:hAnsi="Calibri Light" w:cs="Arial"/>
          <w:b/>
          <w:sz w:val="24"/>
          <w:szCs w:val="24"/>
          <w:u w:val="single"/>
        </w:rPr>
        <w:t>346</w:t>
      </w:r>
      <w:r w:rsidR="00D14063" w:rsidRPr="00C92FFC">
        <w:rPr>
          <w:rFonts w:ascii="Calibri Light" w:hAnsi="Calibri Light" w:cs="Arial"/>
          <w:b/>
          <w:sz w:val="24"/>
          <w:szCs w:val="24"/>
          <w:u w:val="single"/>
        </w:rPr>
        <w:t>-00</w:t>
      </w:r>
      <w:r w:rsidR="000A0269" w:rsidRPr="00C92FFC">
        <w:rPr>
          <w:rFonts w:ascii="Calibri Light" w:hAnsi="Calibri Light" w:cs="Arial"/>
          <w:b/>
          <w:sz w:val="24"/>
          <w:szCs w:val="24"/>
          <w:u w:val="single"/>
        </w:rPr>
        <w:t>,</w:t>
      </w:r>
      <w:r w:rsidR="00231110" w:rsidRPr="00C92FFC">
        <w:rPr>
          <w:rFonts w:ascii="Calibri Light" w:hAnsi="Calibri Light" w:cs="Arial"/>
          <w:sz w:val="24"/>
          <w:szCs w:val="24"/>
        </w:rPr>
        <w:t xml:space="preserve"> EN EL CUAL FUNGE COMO PARTE ACCIONANTE </w:t>
      </w:r>
      <w:r w:rsidR="008B1D43">
        <w:rPr>
          <w:rFonts w:ascii="Calibri Light" w:hAnsi="Calibri Light" w:cs="Arial"/>
          <w:sz w:val="24"/>
          <w:szCs w:val="24"/>
        </w:rPr>
        <w:t>LA</w:t>
      </w:r>
      <w:r w:rsidR="00231110" w:rsidRPr="00C92FFC">
        <w:rPr>
          <w:rFonts w:ascii="Calibri Light" w:hAnsi="Calibri Light" w:cs="Arial"/>
          <w:sz w:val="24"/>
          <w:szCs w:val="24"/>
        </w:rPr>
        <w:t xml:space="preserve"> SEÑOR</w:t>
      </w:r>
      <w:r w:rsidR="008B1D43">
        <w:rPr>
          <w:rFonts w:ascii="Calibri Light" w:hAnsi="Calibri Light" w:cs="Arial"/>
          <w:sz w:val="24"/>
          <w:szCs w:val="24"/>
        </w:rPr>
        <w:t>A EDILSA GALLARDO GARCIA</w:t>
      </w:r>
      <w:r w:rsidR="00F21EDD" w:rsidRPr="00C92FFC">
        <w:rPr>
          <w:rFonts w:ascii="Calibri Light" w:hAnsi="Calibri Light" w:cs="Arial"/>
          <w:b/>
          <w:sz w:val="24"/>
          <w:szCs w:val="24"/>
        </w:rPr>
        <w:t xml:space="preserve"> </w:t>
      </w:r>
      <w:r w:rsidR="00F21EDD" w:rsidRPr="00C92FFC">
        <w:rPr>
          <w:rFonts w:ascii="Calibri Light" w:hAnsi="Calibri Light" w:cs="Arial"/>
          <w:sz w:val="24"/>
          <w:szCs w:val="24"/>
        </w:rPr>
        <w:t>Y COMO ACCIONADO</w:t>
      </w:r>
      <w:r w:rsidR="00084480" w:rsidRPr="00C92FFC">
        <w:rPr>
          <w:rFonts w:ascii="Calibri Light" w:hAnsi="Calibri Light" w:cs="Arial"/>
          <w:sz w:val="24"/>
          <w:szCs w:val="24"/>
        </w:rPr>
        <w:t xml:space="preserve"> EL SEÑOR</w:t>
      </w:r>
      <w:r w:rsidR="00F21EDD" w:rsidRPr="00C92FFC">
        <w:rPr>
          <w:rFonts w:ascii="Calibri Light" w:hAnsi="Calibri Light" w:cs="Arial"/>
          <w:sz w:val="24"/>
          <w:szCs w:val="24"/>
        </w:rPr>
        <w:t xml:space="preserve"> </w:t>
      </w:r>
      <w:r w:rsidR="008B1D43">
        <w:rPr>
          <w:rFonts w:ascii="Calibri Light" w:hAnsi="Calibri Light" w:cs="Arial"/>
          <w:sz w:val="24"/>
          <w:szCs w:val="24"/>
        </w:rPr>
        <w:t>IGNACIO RUIZ JIMENEZ, CONCEJAL ELEJIDO POR VOTO POPULAR PARA EL PERIODO 2016-2019</w:t>
      </w:r>
      <w:r w:rsidR="00E94A4B" w:rsidRPr="00C92FFC">
        <w:rPr>
          <w:rFonts w:ascii="Calibri Light" w:hAnsi="Calibri Light" w:cs="Arial"/>
          <w:b/>
          <w:sz w:val="24"/>
          <w:szCs w:val="24"/>
        </w:rPr>
        <w:t>,</w:t>
      </w:r>
      <w:r w:rsidR="008B1D43">
        <w:rPr>
          <w:rFonts w:ascii="Calibri Light" w:hAnsi="Calibri Light" w:cs="Arial"/>
          <w:b/>
          <w:sz w:val="24"/>
          <w:szCs w:val="24"/>
        </w:rPr>
        <w:t xml:space="preserve"> Y EN EL QUE SE ORDENA NOTIFCAR EN FORMA PERSONAL  A LA COMSION ESCRUTADORA MUNICIPAL DE PIOJO, COMISION QUE PROFIRIO EL ACTA DE DECLATORIA</w:t>
      </w:r>
      <w:r w:rsidR="00165016">
        <w:rPr>
          <w:rFonts w:ascii="Calibri Light" w:hAnsi="Calibri Light" w:cs="Arial"/>
          <w:b/>
          <w:sz w:val="24"/>
          <w:szCs w:val="24"/>
        </w:rPr>
        <w:t xml:space="preserve">  DE ELECCION DEL CONCEJO DEL MUNICIPIO DE PIOJO</w:t>
      </w:r>
      <w:r w:rsidR="00084480" w:rsidRPr="00C92FFC">
        <w:rPr>
          <w:rFonts w:ascii="Calibri Light" w:hAnsi="Calibri Light" w:cs="Arial"/>
          <w:b/>
          <w:sz w:val="24"/>
          <w:szCs w:val="24"/>
        </w:rPr>
        <w:t>.</w:t>
      </w:r>
    </w:p>
    <w:p w:rsidR="00D57AE2" w:rsidRPr="00C92FFC" w:rsidRDefault="00D57AE2" w:rsidP="00C92FFC">
      <w:pPr>
        <w:spacing w:after="0" w:line="240" w:lineRule="auto"/>
        <w:jc w:val="both"/>
        <w:rPr>
          <w:rFonts w:ascii="Calibri Light" w:hAnsi="Calibri Light" w:cs="Arial"/>
          <w:sz w:val="24"/>
          <w:szCs w:val="24"/>
        </w:rPr>
      </w:pPr>
    </w:p>
    <w:p w:rsidR="00D57AE2" w:rsidRPr="00C92FFC" w:rsidRDefault="00084480" w:rsidP="009E1804">
      <w:pPr>
        <w:spacing w:line="240" w:lineRule="auto"/>
        <w:jc w:val="both"/>
        <w:rPr>
          <w:rFonts w:ascii="Calibri Light" w:hAnsi="Calibri Light" w:cs="Arial"/>
          <w:sz w:val="24"/>
          <w:szCs w:val="24"/>
        </w:rPr>
      </w:pPr>
      <w:r w:rsidRPr="00C92FFC">
        <w:rPr>
          <w:rFonts w:ascii="Calibri Light" w:hAnsi="Calibri Light" w:cs="Arial"/>
          <w:sz w:val="24"/>
          <w:szCs w:val="24"/>
        </w:rPr>
        <w:t xml:space="preserve">EL PRESENTE AVISO SE PUBLICA EN </w:t>
      </w:r>
      <w:r w:rsidR="00414753">
        <w:rPr>
          <w:rFonts w:ascii="Calibri Light" w:hAnsi="Calibri Light" w:cs="Arial"/>
          <w:sz w:val="24"/>
          <w:szCs w:val="24"/>
        </w:rPr>
        <w:t>DOS PERIODICIOS DE AMPLIA CIRCULACIÓN  EN EL TERRITORIO DE LA RESPECTIVA</w:t>
      </w:r>
      <w:r w:rsidR="00A93FCB">
        <w:rPr>
          <w:rFonts w:ascii="Calibri Light" w:hAnsi="Calibri Light" w:cs="Arial"/>
          <w:sz w:val="24"/>
          <w:szCs w:val="24"/>
        </w:rPr>
        <w:t xml:space="preserve"> </w:t>
      </w:r>
      <w:r w:rsidR="00414753">
        <w:rPr>
          <w:rFonts w:ascii="Calibri Light" w:hAnsi="Calibri Light" w:cs="Arial"/>
          <w:sz w:val="24"/>
          <w:szCs w:val="24"/>
        </w:rPr>
        <w:t xml:space="preserve">CIRCUNSCRIPCION TERRITORIAL, ADVIRTIENDOLE A LA NOTIFICADA SEÑORA  DEYSI DEL CARMEN </w:t>
      </w:r>
      <w:r w:rsidR="00A93FCB">
        <w:rPr>
          <w:rFonts w:ascii="Calibri Light" w:hAnsi="Calibri Light" w:cs="Arial"/>
          <w:sz w:val="24"/>
          <w:szCs w:val="24"/>
        </w:rPr>
        <w:t>VI</w:t>
      </w:r>
      <w:r w:rsidR="00414753">
        <w:rPr>
          <w:rFonts w:ascii="Calibri Light" w:hAnsi="Calibri Light" w:cs="Arial"/>
          <w:sz w:val="24"/>
          <w:szCs w:val="24"/>
        </w:rPr>
        <w:t>IDES LOPEZ</w:t>
      </w:r>
      <w:r w:rsidR="00A93FCB">
        <w:rPr>
          <w:rFonts w:ascii="Calibri Light" w:hAnsi="Calibri Light" w:cs="Arial"/>
          <w:sz w:val="24"/>
          <w:szCs w:val="24"/>
        </w:rPr>
        <w:t>, QUE LA NOTIFICACION SE CONSIDERA SURTIDA EN EL TERMINO DE CINCO (5) DIAS CONTADOS A PARTIR DEL DIA SIGUIENTE AL DE SU PUBLICACION. COPIA DE ÑLA PAGINA DEL PERIODICO EN DONDE APAREZCA EL AVIS SE AGREGARAN AL EXPEDIENTE, IGUALMENTE COPIA DEL AVISO SE REMITIRA POR CORREO CERTIFICADO A LA DIRECCION QUE APAREZCA EN LA DEMANDA COMO SITIO DE NOTIFICACION  DEL DEMANDADO Y ALA QUE FIGUYRE EN EL DIRECTORIO TELEFONICO DEL LUGAR, DE LO QUE SE DEJARA CONSTNACIA EN EL EXPEDIENTE.</w:t>
      </w:r>
      <w:r w:rsidR="00414753">
        <w:rPr>
          <w:rFonts w:ascii="Calibri Light" w:hAnsi="Calibri Light" w:cs="Arial"/>
          <w:sz w:val="24"/>
          <w:szCs w:val="24"/>
        </w:rPr>
        <w:t xml:space="preserve"> </w:t>
      </w:r>
      <w:r w:rsidR="00A93FCB">
        <w:rPr>
          <w:rFonts w:ascii="Calibri Light" w:hAnsi="Calibri Light" w:cs="Arial"/>
          <w:sz w:val="24"/>
          <w:szCs w:val="24"/>
        </w:rPr>
        <w:t xml:space="preserve"> Y DE IGUAL FORMA SE PUBLICARA EN</w:t>
      </w:r>
      <w:r w:rsidRPr="00C92FFC">
        <w:rPr>
          <w:rFonts w:ascii="Calibri Light" w:hAnsi="Calibri Light" w:cs="Arial"/>
          <w:sz w:val="24"/>
          <w:szCs w:val="24"/>
        </w:rPr>
        <w:t xml:space="preserve">LA PAGINA OFICIAL DE LA RAMA JUDICIAL Y DEL JUZGADO </w:t>
      </w:r>
      <w:r w:rsidR="00414753">
        <w:rPr>
          <w:rFonts w:ascii="Calibri Light" w:hAnsi="Calibri Light" w:cs="Arial"/>
          <w:sz w:val="24"/>
          <w:szCs w:val="24"/>
        </w:rPr>
        <w:t>ONCE</w:t>
      </w:r>
      <w:r w:rsidRPr="00C92FFC">
        <w:rPr>
          <w:rFonts w:ascii="Calibri Light" w:hAnsi="Calibri Light" w:cs="Arial"/>
          <w:sz w:val="24"/>
          <w:szCs w:val="24"/>
        </w:rPr>
        <w:t xml:space="preserve"> ADMINISTRATIVO ORAL DE BARRANQUILLA</w:t>
      </w:r>
      <w:r w:rsidR="009E1804">
        <w:rPr>
          <w:rFonts w:ascii="Calibri Light" w:hAnsi="Calibri Light" w:cs="Arial"/>
          <w:sz w:val="24"/>
          <w:szCs w:val="24"/>
        </w:rPr>
        <w:t>.</w:t>
      </w:r>
    </w:p>
    <w:p w:rsidR="00E05C8A" w:rsidRPr="00C92FFC" w:rsidRDefault="00E05C8A" w:rsidP="00C92FFC">
      <w:pPr>
        <w:spacing w:line="240" w:lineRule="auto"/>
        <w:jc w:val="both"/>
        <w:rPr>
          <w:rFonts w:ascii="Calibri Light" w:hAnsi="Calibri Light" w:cs="Arial"/>
          <w:sz w:val="24"/>
          <w:szCs w:val="24"/>
        </w:rPr>
      </w:pPr>
      <w:r w:rsidRPr="00C92FFC">
        <w:rPr>
          <w:rFonts w:ascii="Calibri Light" w:hAnsi="Calibri Light" w:cs="Arial"/>
          <w:sz w:val="24"/>
          <w:szCs w:val="24"/>
        </w:rPr>
        <w:t xml:space="preserve">BARRANQUILLA </w:t>
      </w:r>
      <w:r w:rsidR="009E1804">
        <w:rPr>
          <w:rFonts w:ascii="Calibri Light" w:hAnsi="Calibri Light" w:cs="Arial"/>
          <w:sz w:val="24"/>
          <w:szCs w:val="24"/>
        </w:rPr>
        <w:t>QUINCE</w:t>
      </w:r>
      <w:r w:rsidR="00C7697F" w:rsidRPr="00C92FFC">
        <w:rPr>
          <w:rFonts w:ascii="Calibri Light" w:hAnsi="Calibri Light" w:cs="Arial"/>
          <w:sz w:val="24"/>
          <w:szCs w:val="24"/>
        </w:rPr>
        <w:t xml:space="preserve"> </w:t>
      </w:r>
      <w:r w:rsidR="009E1804">
        <w:rPr>
          <w:rFonts w:ascii="Calibri Light" w:hAnsi="Calibri Light" w:cs="Arial"/>
          <w:sz w:val="24"/>
          <w:szCs w:val="24"/>
        </w:rPr>
        <w:t>(15</w:t>
      </w:r>
      <w:r w:rsidR="00C7697F" w:rsidRPr="00C92FFC">
        <w:rPr>
          <w:rFonts w:ascii="Calibri Light" w:hAnsi="Calibri Light" w:cs="Arial"/>
          <w:sz w:val="24"/>
          <w:szCs w:val="24"/>
        </w:rPr>
        <w:t xml:space="preserve">) DE </w:t>
      </w:r>
      <w:r w:rsidR="009E1804">
        <w:rPr>
          <w:rFonts w:ascii="Calibri Light" w:hAnsi="Calibri Light" w:cs="Arial"/>
          <w:sz w:val="24"/>
          <w:szCs w:val="24"/>
        </w:rPr>
        <w:t>FEBRERO</w:t>
      </w:r>
      <w:r w:rsidR="00C7697F" w:rsidRPr="00C92FFC">
        <w:rPr>
          <w:rFonts w:ascii="Calibri Light" w:hAnsi="Calibri Light" w:cs="Arial"/>
          <w:sz w:val="24"/>
          <w:szCs w:val="24"/>
        </w:rPr>
        <w:t xml:space="preserve"> DE DOS MIL</w:t>
      </w:r>
      <w:r w:rsidR="009E1804">
        <w:rPr>
          <w:rFonts w:ascii="Calibri Light" w:hAnsi="Calibri Light" w:cs="Arial"/>
          <w:sz w:val="24"/>
          <w:szCs w:val="24"/>
        </w:rPr>
        <w:t xml:space="preserve"> </w:t>
      </w:r>
      <w:r w:rsidR="00B10C6A">
        <w:rPr>
          <w:rFonts w:ascii="Calibri Light" w:hAnsi="Calibri Light" w:cs="Arial"/>
          <w:sz w:val="24"/>
          <w:szCs w:val="24"/>
        </w:rPr>
        <w:t>DIECISEIS</w:t>
      </w:r>
      <w:r w:rsidR="00983744" w:rsidRPr="00C92FFC">
        <w:rPr>
          <w:rFonts w:ascii="Calibri Light" w:hAnsi="Calibri Light" w:cs="Arial"/>
          <w:sz w:val="24"/>
          <w:szCs w:val="24"/>
        </w:rPr>
        <w:t xml:space="preserve"> (201</w:t>
      </w:r>
      <w:r w:rsidR="00B10C6A">
        <w:rPr>
          <w:rFonts w:ascii="Calibri Light" w:hAnsi="Calibri Light" w:cs="Arial"/>
          <w:sz w:val="24"/>
          <w:szCs w:val="24"/>
        </w:rPr>
        <w:t>6</w:t>
      </w:r>
      <w:r w:rsidR="00983744" w:rsidRPr="00C92FFC">
        <w:rPr>
          <w:rFonts w:ascii="Calibri Light" w:hAnsi="Calibri Light" w:cs="Arial"/>
          <w:sz w:val="24"/>
          <w:szCs w:val="24"/>
        </w:rPr>
        <w:t>)</w:t>
      </w:r>
      <w:r w:rsidR="005402C9" w:rsidRPr="00C92FFC">
        <w:rPr>
          <w:rFonts w:ascii="Calibri Light" w:hAnsi="Calibri Light" w:cs="Arial"/>
          <w:sz w:val="24"/>
          <w:szCs w:val="24"/>
        </w:rPr>
        <w:t>.</w:t>
      </w:r>
    </w:p>
    <w:p w:rsidR="00D57AE2" w:rsidRPr="00C92FFC" w:rsidRDefault="00D57AE2" w:rsidP="00C92FFC">
      <w:pPr>
        <w:spacing w:line="240" w:lineRule="auto"/>
        <w:jc w:val="both"/>
        <w:rPr>
          <w:rFonts w:ascii="Calibri Light" w:hAnsi="Calibri Light" w:cs="Arial"/>
          <w:sz w:val="24"/>
          <w:szCs w:val="24"/>
        </w:rPr>
      </w:pPr>
      <w:bookmarkStart w:id="0" w:name="_GoBack"/>
      <w:bookmarkEnd w:id="0"/>
    </w:p>
    <w:p w:rsidR="00D57AE2" w:rsidRPr="00C92FFC" w:rsidRDefault="00D57AE2" w:rsidP="00C92FFC">
      <w:pPr>
        <w:spacing w:line="240" w:lineRule="auto"/>
        <w:jc w:val="both"/>
        <w:rPr>
          <w:rFonts w:ascii="Calibri Light" w:hAnsi="Calibri Light" w:cs="Arial"/>
          <w:sz w:val="24"/>
          <w:szCs w:val="24"/>
        </w:rPr>
      </w:pPr>
    </w:p>
    <w:p w:rsidR="00D57AE2" w:rsidRPr="00C92FFC" w:rsidRDefault="009E1804" w:rsidP="00C92FFC">
      <w:pPr>
        <w:spacing w:after="0" w:line="240" w:lineRule="auto"/>
        <w:jc w:val="both"/>
        <w:rPr>
          <w:rFonts w:ascii="Calibri Light" w:hAnsi="Calibri Light" w:cs="Arial"/>
          <w:b/>
          <w:i/>
          <w:sz w:val="24"/>
          <w:szCs w:val="24"/>
        </w:rPr>
      </w:pPr>
      <w:r>
        <w:rPr>
          <w:rFonts w:ascii="Calibri Light" w:hAnsi="Calibri Light" w:cs="Arial"/>
          <w:b/>
          <w:i/>
          <w:sz w:val="24"/>
          <w:szCs w:val="24"/>
        </w:rPr>
        <w:t xml:space="preserve"> LORENA PEREZ LEAL</w:t>
      </w:r>
    </w:p>
    <w:p w:rsidR="00D57AE2" w:rsidRPr="00C92FFC" w:rsidRDefault="00D57AE2" w:rsidP="00C92FFC">
      <w:pPr>
        <w:spacing w:after="0" w:line="240" w:lineRule="auto"/>
        <w:jc w:val="both"/>
        <w:rPr>
          <w:rFonts w:ascii="Calibri Light" w:hAnsi="Calibri Light" w:cs="Arial"/>
          <w:b/>
          <w:i/>
          <w:sz w:val="24"/>
          <w:szCs w:val="24"/>
        </w:rPr>
      </w:pPr>
      <w:r w:rsidRPr="00C92FFC">
        <w:rPr>
          <w:rFonts w:ascii="Calibri Light" w:hAnsi="Calibri Light" w:cs="Arial"/>
          <w:b/>
          <w:i/>
          <w:sz w:val="24"/>
          <w:szCs w:val="24"/>
        </w:rPr>
        <w:t>SECRETARIA</w:t>
      </w:r>
    </w:p>
    <w:p w:rsidR="00E05C8A" w:rsidRPr="00C92FFC" w:rsidRDefault="00E05C8A" w:rsidP="00C92FFC">
      <w:pPr>
        <w:spacing w:line="240" w:lineRule="auto"/>
        <w:jc w:val="both"/>
        <w:rPr>
          <w:rFonts w:ascii="Calibri Light" w:hAnsi="Calibri Light" w:cs="Arial"/>
          <w:sz w:val="24"/>
          <w:szCs w:val="24"/>
        </w:rPr>
      </w:pPr>
    </w:p>
    <w:p w:rsidR="00E05C8A" w:rsidRPr="00C92FFC" w:rsidRDefault="00E05C8A" w:rsidP="00C92FFC">
      <w:pPr>
        <w:spacing w:line="240" w:lineRule="auto"/>
        <w:jc w:val="both"/>
        <w:rPr>
          <w:rFonts w:ascii="Calibri Light" w:hAnsi="Calibri Light" w:cs="Arial"/>
          <w:sz w:val="24"/>
          <w:szCs w:val="24"/>
        </w:rPr>
      </w:pPr>
    </w:p>
    <w:p w:rsidR="00C63DDB" w:rsidRPr="00C92FFC" w:rsidRDefault="00C63DDB" w:rsidP="00C92FFC">
      <w:pPr>
        <w:spacing w:line="240" w:lineRule="auto"/>
        <w:jc w:val="center"/>
        <w:rPr>
          <w:rFonts w:ascii="Calibri Light" w:hAnsi="Calibri Light"/>
          <w:b/>
          <w:sz w:val="24"/>
          <w:szCs w:val="24"/>
          <w:u w:val="single"/>
        </w:rPr>
      </w:pPr>
    </w:p>
    <w:p w:rsidR="00C63DDB" w:rsidRPr="00C92FFC" w:rsidRDefault="00C63DDB" w:rsidP="00C92FFC">
      <w:pPr>
        <w:spacing w:line="240" w:lineRule="auto"/>
        <w:jc w:val="both"/>
        <w:rPr>
          <w:rFonts w:ascii="Calibri Light" w:hAnsi="Calibri Light"/>
          <w:sz w:val="24"/>
          <w:szCs w:val="24"/>
        </w:rPr>
      </w:pPr>
    </w:p>
    <w:sectPr w:rsidR="00C63DDB" w:rsidRPr="00C92FFC" w:rsidSect="00903EDF">
      <w:footerReference w:type="first" r:id="rId8"/>
      <w:pgSz w:w="12242" w:h="18722" w:code="11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6A" w:rsidRDefault="00B10C6A" w:rsidP="00B10C6A">
      <w:pPr>
        <w:spacing w:after="0" w:line="240" w:lineRule="auto"/>
      </w:pPr>
      <w:r>
        <w:separator/>
      </w:r>
    </w:p>
  </w:endnote>
  <w:endnote w:type="continuationSeparator" w:id="0">
    <w:p w:rsidR="00B10C6A" w:rsidRDefault="00B10C6A" w:rsidP="00B1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6A" w:rsidRPr="00B10C6A" w:rsidRDefault="00B10C6A" w:rsidP="00B10C6A">
    <w:pPr>
      <w:tabs>
        <w:tab w:val="center" w:pos="4252"/>
        <w:tab w:val="right" w:pos="8504"/>
      </w:tabs>
      <w:spacing w:after="0" w:line="240" w:lineRule="auto"/>
      <w:rPr>
        <w:rFonts w:ascii="Times New Roman" w:eastAsia="Times New Roman" w:hAnsi="Times New Roman" w:cs="Times New Roman"/>
        <w:sz w:val="18"/>
        <w:szCs w:val="18"/>
        <w:lang w:val="es-CO" w:eastAsia="es-ES_tradnl"/>
      </w:rPr>
    </w:pPr>
    <w:r w:rsidRPr="00B10C6A">
      <w:rPr>
        <w:rFonts w:ascii="Times New Roman" w:eastAsia="Times New Roman" w:hAnsi="Times New Roman" w:cs="Times New Roman"/>
        <w:sz w:val="18"/>
        <w:szCs w:val="18"/>
        <w:lang w:val="es-CO" w:eastAsia="es-ES_tradnl"/>
      </w:rPr>
      <w:t>___________________________________________________________________________________________</w:t>
    </w:r>
  </w:p>
  <w:p w:rsidR="00B10C6A" w:rsidRPr="00B10C6A" w:rsidRDefault="00B10C6A" w:rsidP="00B10C6A">
    <w:pPr>
      <w:tabs>
        <w:tab w:val="center" w:pos="4252"/>
        <w:tab w:val="right" w:pos="8504"/>
      </w:tabs>
      <w:spacing w:after="0" w:line="240" w:lineRule="auto"/>
      <w:rPr>
        <w:rFonts w:ascii="Times New Roman" w:eastAsia="Times New Roman" w:hAnsi="Times New Roman" w:cs="Times New Roman"/>
        <w:sz w:val="18"/>
        <w:szCs w:val="18"/>
        <w:lang w:val="es-CO" w:eastAsia="es-ES_tradnl"/>
      </w:rPr>
    </w:pPr>
    <w:r w:rsidRPr="00B10C6A">
      <w:rPr>
        <w:rFonts w:ascii="Times New Roman" w:eastAsia="Times New Roman" w:hAnsi="Times New Roman" w:cs="Times New Roman"/>
        <w:sz w:val="18"/>
        <w:szCs w:val="18"/>
        <w:lang w:val="es-CO" w:eastAsia="es-ES_tradnl"/>
      </w:rPr>
      <w:t>Calle 38 N0. 44-61. Edif. Antiguo Telecom. Tel. 3410045 –</w:t>
    </w:r>
    <w:proofErr w:type="gramStart"/>
    <w:r w:rsidRPr="00B10C6A">
      <w:rPr>
        <w:rFonts w:ascii="Times New Roman" w:eastAsia="Times New Roman" w:hAnsi="Times New Roman" w:cs="Times New Roman"/>
        <w:sz w:val="18"/>
        <w:szCs w:val="18"/>
        <w:lang w:val="es-CO" w:eastAsia="es-ES_tradnl"/>
      </w:rPr>
      <w:t>correo :</w:t>
    </w:r>
    <w:proofErr w:type="gramEnd"/>
    <w:r w:rsidRPr="00B10C6A">
      <w:rPr>
        <w:rFonts w:ascii="Times New Roman" w:eastAsia="Times New Roman" w:hAnsi="Times New Roman" w:cs="Times New Roman"/>
        <w:sz w:val="18"/>
        <w:szCs w:val="18"/>
        <w:lang w:val="es-CO" w:eastAsia="es-ES_tradnl"/>
      </w:rPr>
      <w:t xml:space="preserve"> adm11bqlla@cendoj.ramajudicial.gov.co</w:t>
    </w:r>
  </w:p>
  <w:p w:rsidR="00B10C6A" w:rsidRPr="00B10C6A" w:rsidRDefault="00B10C6A" w:rsidP="00B10C6A">
    <w:pPr>
      <w:tabs>
        <w:tab w:val="center" w:pos="4252"/>
        <w:tab w:val="right" w:pos="8504"/>
      </w:tabs>
      <w:spacing w:after="0" w:line="240" w:lineRule="auto"/>
      <w:rPr>
        <w:rFonts w:ascii="Times New Roman" w:eastAsia="Times New Roman" w:hAnsi="Times New Roman" w:cs="Times New Roman"/>
        <w:sz w:val="18"/>
        <w:szCs w:val="18"/>
        <w:lang w:val="es-CO" w:eastAsia="es-ES_tradnl"/>
      </w:rPr>
    </w:pPr>
  </w:p>
  <w:p w:rsidR="00B10C6A" w:rsidRPr="00B10C6A" w:rsidRDefault="00B10C6A" w:rsidP="00B10C6A">
    <w:pPr>
      <w:tabs>
        <w:tab w:val="center" w:pos="4252"/>
        <w:tab w:val="right" w:pos="8504"/>
      </w:tabs>
      <w:spacing w:after="0" w:line="240" w:lineRule="auto"/>
      <w:rPr>
        <w:rFonts w:ascii="Times New Roman" w:eastAsia="Times New Roman" w:hAnsi="Times New Roman" w:cs="Times New Roman"/>
        <w:sz w:val="24"/>
        <w:szCs w:val="24"/>
        <w:lang w:val="es-CO" w:eastAsia="es-ES_tradnl"/>
      </w:rPr>
    </w:pPr>
  </w:p>
  <w:p w:rsidR="00B10C6A" w:rsidRDefault="00B10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6A" w:rsidRDefault="00B10C6A" w:rsidP="00B10C6A">
      <w:pPr>
        <w:spacing w:after="0" w:line="240" w:lineRule="auto"/>
      </w:pPr>
      <w:r>
        <w:separator/>
      </w:r>
    </w:p>
  </w:footnote>
  <w:footnote w:type="continuationSeparator" w:id="0">
    <w:p w:rsidR="00B10C6A" w:rsidRDefault="00B10C6A" w:rsidP="00B10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FB"/>
    <w:rsid w:val="000110A1"/>
    <w:rsid w:val="00084480"/>
    <w:rsid w:val="000A0269"/>
    <w:rsid w:val="000F033B"/>
    <w:rsid w:val="00104C40"/>
    <w:rsid w:val="001430CF"/>
    <w:rsid w:val="00165016"/>
    <w:rsid w:val="00173D4B"/>
    <w:rsid w:val="00176860"/>
    <w:rsid w:val="00176AF1"/>
    <w:rsid w:val="001C294A"/>
    <w:rsid w:val="001D0894"/>
    <w:rsid w:val="001F3B8C"/>
    <w:rsid w:val="00223EA2"/>
    <w:rsid w:val="00226B9D"/>
    <w:rsid w:val="0023014E"/>
    <w:rsid w:val="00231110"/>
    <w:rsid w:val="002C1CA8"/>
    <w:rsid w:val="002D1BD5"/>
    <w:rsid w:val="002F3CFB"/>
    <w:rsid w:val="00333165"/>
    <w:rsid w:val="003521A7"/>
    <w:rsid w:val="00395594"/>
    <w:rsid w:val="003A11E0"/>
    <w:rsid w:val="003F717C"/>
    <w:rsid w:val="004045A4"/>
    <w:rsid w:val="00414444"/>
    <w:rsid w:val="00414753"/>
    <w:rsid w:val="004D1295"/>
    <w:rsid w:val="004E34B3"/>
    <w:rsid w:val="00520524"/>
    <w:rsid w:val="00535CD5"/>
    <w:rsid w:val="005402C9"/>
    <w:rsid w:val="00585792"/>
    <w:rsid w:val="005A3D48"/>
    <w:rsid w:val="005A6516"/>
    <w:rsid w:val="005E6B82"/>
    <w:rsid w:val="005F4EDA"/>
    <w:rsid w:val="00607C8D"/>
    <w:rsid w:val="00631639"/>
    <w:rsid w:val="00637583"/>
    <w:rsid w:val="00645ECB"/>
    <w:rsid w:val="007357B1"/>
    <w:rsid w:val="007507C0"/>
    <w:rsid w:val="00765502"/>
    <w:rsid w:val="00790877"/>
    <w:rsid w:val="007C66B3"/>
    <w:rsid w:val="0083584C"/>
    <w:rsid w:val="008546B0"/>
    <w:rsid w:val="00863070"/>
    <w:rsid w:val="00885094"/>
    <w:rsid w:val="00896365"/>
    <w:rsid w:val="008B1D43"/>
    <w:rsid w:val="008E392D"/>
    <w:rsid w:val="00903EDF"/>
    <w:rsid w:val="009252A9"/>
    <w:rsid w:val="00935360"/>
    <w:rsid w:val="009364CA"/>
    <w:rsid w:val="0097686D"/>
    <w:rsid w:val="00983744"/>
    <w:rsid w:val="009B3151"/>
    <w:rsid w:val="009E1804"/>
    <w:rsid w:val="009F30D5"/>
    <w:rsid w:val="00A17142"/>
    <w:rsid w:val="00A21DD8"/>
    <w:rsid w:val="00A51A89"/>
    <w:rsid w:val="00A81EF0"/>
    <w:rsid w:val="00A93FCB"/>
    <w:rsid w:val="00AC0A0F"/>
    <w:rsid w:val="00AF1482"/>
    <w:rsid w:val="00B10C6A"/>
    <w:rsid w:val="00B61842"/>
    <w:rsid w:val="00B731DF"/>
    <w:rsid w:val="00B860C4"/>
    <w:rsid w:val="00BC324E"/>
    <w:rsid w:val="00C226D6"/>
    <w:rsid w:val="00C63DDB"/>
    <w:rsid w:val="00C7697F"/>
    <w:rsid w:val="00C84723"/>
    <w:rsid w:val="00C92FFC"/>
    <w:rsid w:val="00CB0EA9"/>
    <w:rsid w:val="00CE0977"/>
    <w:rsid w:val="00CF6D86"/>
    <w:rsid w:val="00D14063"/>
    <w:rsid w:val="00D51E8A"/>
    <w:rsid w:val="00D57AE2"/>
    <w:rsid w:val="00D91E40"/>
    <w:rsid w:val="00DD0C20"/>
    <w:rsid w:val="00DE3EB8"/>
    <w:rsid w:val="00DE51F7"/>
    <w:rsid w:val="00E0095F"/>
    <w:rsid w:val="00E05C8A"/>
    <w:rsid w:val="00E269F2"/>
    <w:rsid w:val="00E65A4D"/>
    <w:rsid w:val="00E84DE7"/>
    <w:rsid w:val="00E94A4B"/>
    <w:rsid w:val="00F20BF2"/>
    <w:rsid w:val="00F21EDD"/>
    <w:rsid w:val="00F253F7"/>
    <w:rsid w:val="00F455E7"/>
    <w:rsid w:val="00F627B0"/>
    <w:rsid w:val="00F82A03"/>
    <w:rsid w:val="00F91550"/>
    <w:rsid w:val="00F941BC"/>
    <w:rsid w:val="00FA207A"/>
    <w:rsid w:val="00FD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C9D16-558B-4ECA-8D7D-30A6D42F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1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A89"/>
    <w:rPr>
      <w:rFonts w:ascii="Segoe UI" w:hAnsi="Segoe UI" w:cs="Segoe UI"/>
      <w:sz w:val="18"/>
      <w:szCs w:val="18"/>
    </w:rPr>
  </w:style>
  <w:style w:type="paragraph" w:styleId="Encabezado">
    <w:name w:val="header"/>
    <w:basedOn w:val="Normal"/>
    <w:link w:val="EncabezadoCar"/>
    <w:uiPriority w:val="99"/>
    <w:unhideWhenUsed/>
    <w:rsid w:val="00B10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C6A"/>
  </w:style>
  <w:style w:type="paragraph" w:styleId="Piedepgina">
    <w:name w:val="footer"/>
    <w:basedOn w:val="Normal"/>
    <w:link w:val="PiedepginaCar"/>
    <w:uiPriority w:val="99"/>
    <w:unhideWhenUsed/>
    <w:rsid w:val="00B10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FDDE-96A8-4C32-B232-969D140A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dc:creator>
  <cp:keywords/>
  <dc:description/>
  <cp:lastModifiedBy>CSJ01930</cp:lastModifiedBy>
  <cp:revision>4</cp:revision>
  <cp:lastPrinted>2016-02-16T17:00:00Z</cp:lastPrinted>
  <dcterms:created xsi:type="dcterms:W3CDTF">2016-02-16T16:05:00Z</dcterms:created>
  <dcterms:modified xsi:type="dcterms:W3CDTF">2016-02-16T17:51:00Z</dcterms:modified>
</cp:coreProperties>
</file>