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48" w:rsidRPr="0068426E" w:rsidRDefault="00367A48" w:rsidP="00367A48">
      <w:pPr>
        <w:jc w:val="center"/>
        <w:rPr>
          <w:rFonts w:ascii="Garamond" w:hAnsi="Garamond" w:cs="Arial"/>
          <w:b/>
          <w:bCs/>
        </w:rPr>
      </w:pPr>
      <w:r w:rsidRPr="0068426E">
        <w:rPr>
          <w:rFonts w:ascii="Garamond" w:hAnsi="Garamond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6D5BAAE" wp14:editId="50674C06">
            <wp:simplePos x="0" y="0"/>
            <wp:positionH relativeFrom="margin">
              <wp:align>center</wp:align>
            </wp:positionH>
            <wp:positionV relativeFrom="paragraph">
              <wp:posOffset>-480060</wp:posOffset>
            </wp:positionV>
            <wp:extent cx="1019175" cy="9525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A48" w:rsidRPr="0068426E" w:rsidRDefault="00367A48" w:rsidP="00367A48">
      <w:pPr>
        <w:jc w:val="center"/>
        <w:rPr>
          <w:rFonts w:ascii="Garamond" w:hAnsi="Garamond"/>
        </w:rPr>
      </w:pPr>
    </w:p>
    <w:p w:rsidR="00367A48" w:rsidRPr="0068426E" w:rsidRDefault="00367A48" w:rsidP="0073033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68426E">
        <w:rPr>
          <w:rFonts w:ascii="Garamond" w:hAnsi="Garamond" w:cs="Tahoma"/>
          <w:b/>
          <w:bCs/>
        </w:rPr>
        <w:t>JUZGADO SEGUNDO ADMINISTRATIVO ORAL DEL CIRCUITO DE SINCELEJO</w:t>
      </w:r>
    </w:p>
    <w:p w:rsidR="00367A48" w:rsidRPr="0068426E" w:rsidRDefault="00367A48" w:rsidP="0073033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68426E">
        <w:rPr>
          <w:rFonts w:ascii="Garamond" w:hAnsi="Garamond" w:cs="Tahoma"/>
          <w:b/>
          <w:bCs/>
        </w:rPr>
        <w:t>SECRETARIA</w:t>
      </w:r>
    </w:p>
    <w:p w:rsidR="00367A48" w:rsidRPr="0068426E" w:rsidRDefault="00367A48" w:rsidP="0073033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68426E">
        <w:rPr>
          <w:rFonts w:ascii="Garamond" w:hAnsi="Garamond" w:cs="Tahoma"/>
          <w:b/>
          <w:bCs/>
        </w:rPr>
        <w:t>TRASLADO DE EXCEPCIONES</w:t>
      </w:r>
    </w:p>
    <w:p w:rsidR="00367A48" w:rsidRPr="0068426E" w:rsidRDefault="00367A48" w:rsidP="00367A48">
      <w:pPr>
        <w:spacing w:after="0" w:line="240" w:lineRule="auto"/>
        <w:jc w:val="center"/>
        <w:rPr>
          <w:rFonts w:ascii="Garamond" w:hAnsi="Garamond" w:cs="Tahoma"/>
          <w:b/>
          <w:bCs/>
        </w:rPr>
      </w:pPr>
    </w:p>
    <w:p w:rsidR="00367A48" w:rsidRPr="0068426E" w:rsidRDefault="00367A48" w:rsidP="00367A48">
      <w:pPr>
        <w:jc w:val="center"/>
        <w:rPr>
          <w:rFonts w:ascii="Garamond" w:hAnsi="Garamond" w:cs="Tahoma"/>
          <w:b/>
          <w:bCs/>
        </w:rPr>
      </w:pPr>
      <w:r w:rsidRPr="0068426E">
        <w:rPr>
          <w:rFonts w:ascii="Garamond" w:hAnsi="Garamond" w:cs="Tahoma"/>
          <w:b/>
          <w:bCs/>
        </w:rPr>
        <w:t>De conformidad con el art. 175 Parágrafo 2 del CPACA, se procede a dar traslado de las excepciones propuestas por la parte demandada.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1843"/>
        <w:gridCol w:w="1701"/>
        <w:gridCol w:w="2554"/>
        <w:gridCol w:w="1985"/>
        <w:gridCol w:w="1985"/>
        <w:gridCol w:w="1697"/>
        <w:gridCol w:w="1560"/>
      </w:tblGrid>
      <w:tr w:rsidR="00367A48" w:rsidRPr="00367A48" w:rsidTr="00730330">
        <w:tc>
          <w:tcPr>
            <w:tcW w:w="992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843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/>
                <w:bCs/>
                <w:sz w:val="18"/>
                <w:szCs w:val="18"/>
              </w:rPr>
              <w:t>RADICADO</w:t>
            </w:r>
          </w:p>
        </w:tc>
        <w:tc>
          <w:tcPr>
            <w:tcW w:w="1701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/>
                <w:bCs/>
                <w:sz w:val="18"/>
                <w:szCs w:val="18"/>
              </w:rPr>
              <w:t>MEDIO DE CONTROL</w:t>
            </w:r>
          </w:p>
        </w:tc>
        <w:tc>
          <w:tcPr>
            <w:tcW w:w="2554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985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/>
                <w:bCs/>
                <w:sz w:val="18"/>
                <w:szCs w:val="18"/>
              </w:rPr>
              <w:t>APODERADO DEL DEMANDANTE</w:t>
            </w:r>
          </w:p>
        </w:tc>
        <w:tc>
          <w:tcPr>
            <w:tcW w:w="1697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/>
                <w:bCs/>
                <w:sz w:val="18"/>
                <w:szCs w:val="18"/>
              </w:rPr>
              <w:t>COMIENZA TÉRMINO</w:t>
            </w:r>
          </w:p>
        </w:tc>
        <w:tc>
          <w:tcPr>
            <w:tcW w:w="1560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/>
                <w:bCs/>
                <w:sz w:val="18"/>
                <w:szCs w:val="18"/>
              </w:rPr>
              <w:t xml:space="preserve">FINALIZA TÉRMINO </w:t>
            </w:r>
          </w:p>
        </w:tc>
      </w:tr>
      <w:tr w:rsidR="00367A48" w:rsidRPr="00367A48" w:rsidTr="00730330">
        <w:tc>
          <w:tcPr>
            <w:tcW w:w="992" w:type="dxa"/>
          </w:tcPr>
          <w:p w:rsidR="00367A48" w:rsidRPr="00730330" w:rsidRDefault="00367A48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2018-00187-00</w:t>
            </w:r>
          </w:p>
        </w:tc>
        <w:tc>
          <w:tcPr>
            <w:tcW w:w="1701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 xml:space="preserve">SAYDI DEL CARMEN PEREZ </w:t>
            </w:r>
            <w:proofErr w:type="spellStart"/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1985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NACION – RAMA JUDICIAL – FISCALIA GENERAL DE LA NACION</w:t>
            </w:r>
          </w:p>
        </w:tc>
        <w:tc>
          <w:tcPr>
            <w:tcW w:w="1985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FABER ESTRADA MARTINEZ</w:t>
            </w:r>
          </w:p>
        </w:tc>
        <w:tc>
          <w:tcPr>
            <w:tcW w:w="1697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367A48" w:rsidRPr="00367A48" w:rsidRDefault="00367A48" w:rsidP="00367A48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2018-00334-00</w:t>
            </w:r>
          </w:p>
        </w:tc>
        <w:tc>
          <w:tcPr>
            <w:tcW w:w="1701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RD</w:t>
            </w:r>
          </w:p>
        </w:tc>
        <w:tc>
          <w:tcPr>
            <w:tcW w:w="2554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LUIS ANGEL ROMERO TOVAR Y OTROS</w:t>
            </w:r>
          </w:p>
        </w:tc>
        <w:tc>
          <w:tcPr>
            <w:tcW w:w="1985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MPIO DE SAN PEDRO – SUCRE</w:t>
            </w:r>
          </w:p>
        </w:tc>
        <w:tc>
          <w:tcPr>
            <w:tcW w:w="1985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ROBERTO VERGARA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2018-00343-00</w:t>
            </w:r>
          </w:p>
        </w:tc>
        <w:tc>
          <w:tcPr>
            <w:tcW w:w="1701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 xml:space="preserve">JAIRO LUIS FIGUEROA MORENO </w:t>
            </w:r>
          </w:p>
        </w:tc>
        <w:tc>
          <w:tcPr>
            <w:tcW w:w="1985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MPIO DE COROZAL – SUCRE</w:t>
            </w:r>
          </w:p>
        </w:tc>
        <w:tc>
          <w:tcPr>
            <w:tcW w:w="1985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LUIS DAVID ACUÑA GOMEZ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2018-00248-00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RD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ANGEL SUAREZ GONZALEZ Y OTROS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DEFENSA NACIONAL – JERCITO NACIONAL – OTROS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ATENOR PEREZ ORTEGA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2017-00270-00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RD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OSCAR MANUEL MENDEZ BLANCO Y OTROS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RAMA JUDICIAL – FISCALIA GRAL DE LA NACION – DIRECCION EJECUTIVA DE ADMON JUDICIAL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RAMIRO MOLINA VITOLA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2016-00172-00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WILLIAN PATERNINA ROMERO Y OTROS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AGRICULTURA Y DESARROLLO RURAL – UNIDAD DE RESTITUCION DE TIERRAS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NUMA ORTIZ FERNANDEZ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2018-00385-00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MARTHA INES ARROYO PERALTA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 xml:space="preserve">NACION – MIN. DE EDUCACION </w:t>
            </w:r>
            <w:r>
              <w:rPr>
                <w:rFonts w:ascii="Garamond" w:hAnsi="Garamond" w:cs="Tahoma"/>
                <w:bCs/>
                <w:sz w:val="18"/>
                <w:szCs w:val="18"/>
              </w:rPr>
              <w:lastRenderedPageBreak/>
              <w:t>NACIONAL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lastRenderedPageBreak/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2018-00390-00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NANCY HOYOS TURCIOS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2018-00379-00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SAMUEL JOSE PINEDA PALENCIA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2018-00384-00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 xml:space="preserve">OSCAR ARRIETA LAZARO 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2018-00377-00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JORGE CANTERO MERCADO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2018-00382-00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ISMAEL MERCADO GAVIRIA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2018-00399-00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ALEXANDER SUAREZ MEDINA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2018-00393-00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JORGE HERNANDEZ PINTO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2018-00392-00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LUIS CARLOS VERGARA BALDOVINO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2018-00387-00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YOLANDA PAYARES ARRIOLA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2018-00397-00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CARMELO GOMEZ RODRIGUEZ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2018-00374-00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 xml:space="preserve">DAVID COLON OTERO 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 xml:space="preserve">NACION – MIN. DE DEFENSA NACIONAL – ARMADA NACIONAL 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MANUEL VELASQUEZ REALES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2018-00380-00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POLINIA URIBE DE SANCHEZ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2018-00375-00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RUBERTH ARROYO PATERNINA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DPTO DE SUCRE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HUGO CONTRERAS PACHECO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2018-00398-00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LEIDA PEREZ VERGARA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2018-00395-00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IVAN DARIO HERRERA RUIZ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EVELIN VEGA COMA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2018-00381-00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EDILMA JARABA MUÑOZ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EDUCACION NAL – FOMAG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 xml:space="preserve">EVELIN VEGA COMA 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2018-00249-00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LUIS EDUARDO BARRAGAN GARCES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MIN. DE DEFENSA NACIONAL – POL. NACIONAL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ORLANDO SANIAGO CELIN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  <w:tr w:rsidR="00730330" w:rsidRPr="00367A48" w:rsidTr="00730330">
        <w:tc>
          <w:tcPr>
            <w:tcW w:w="992" w:type="dxa"/>
          </w:tcPr>
          <w:p w:rsidR="00730330" w:rsidRPr="00730330" w:rsidRDefault="00730330" w:rsidP="007303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2018-00216-00</w:t>
            </w:r>
          </w:p>
        </w:tc>
        <w:tc>
          <w:tcPr>
            <w:tcW w:w="1701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NYR</w:t>
            </w:r>
          </w:p>
        </w:tc>
        <w:tc>
          <w:tcPr>
            <w:tcW w:w="2554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ELECTRICARIBE S.A E.S.P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SUPER SERVICIOS PUBLICOS DOMICILIARIOS</w:t>
            </w:r>
          </w:p>
        </w:tc>
        <w:tc>
          <w:tcPr>
            <w:tcW w:w="1985" w:type="dxa"/>
          </w:tcPr>
          <w:p w:rsidR="00730330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WALTER HERNANDEZ GACHAM</w:t>
            </w:r>
          </w:p>
        </w:tc>
        <w:tc>
          <w:tcPr>
            <w:tcW w:w="1697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08-05-19</w:t>
            </w:r>
          </w:p>
        </w:tc>
        <w:tc>
          <w:tcPr>
            <w:tcW w:w="1560" w:type="dxa"/>
          </w:tcPr>
          <w:p w:rsidR="00730330" w:rsidRPr="00367A48" w:rsidRDefault="00730330" w:rsidP="00730330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 w:rsidRPr="00367A48">
              <w:rPr>
                <w:rFonts w:ascii="Garamond" w:hAnsi="Garamond" w:cs="Tahoma"/>
                <w:bCs/>
                <w:sz w:val="18"/>
                <w:szCs w:val="18"/>
              </w:rPr>
              <w:t>10-05-19</w:t>
            </w:r>
          </w:p>
        </w:tc>
      </w:tr>
    </w:tbl>
    <w:p w:rsidR="00367A48" w:rsidRPr="0068426E" w:rsidRDefault="00367A48" w:rsidP="00367A48">
      <w:pPr>
        <w:jc w:val="center"/>
        <w:rPr>
          <w:rFonts w:ascii="Garamond" w:hAnsi="Garamond" w:cs="Tahoma"/>
          <w:b/>
          <w:bCs/>
        </w:rPr>
      </w:pPr>
    </w:p>
    <w:p w:rsidR="00367A48" w:rsidRPr="0068426E" w:rsidRDefault="00367A48" w:rsidP="00367A48">
      <w:pPr>
        <w:jc w:val="center"/>
        <w:rPr>
          <w:rFonts w:ascii="Garamond" w:hAnsi="Garamond" w:cs="Tahoma"/>
          <w:b/>
          <w:bCs/>
        </w:rPr>
      </w:pPr>
      <w:r w:rsidRPr="0068426E">
        <w:rPr>
          <w:rFonts w:ascii="Garamond" w:hAnsi="Garamond" w:cs="Tahoma"/>
          <w:b/>
          <w:bCs/>
        </w:rPr>
        <w:t xml:space="preserve">Se fija en cartelera del Juzgado y en la página de la rama judicial del Juzgado, hoy </w:t>
      </w:r>
      <w:r w:rsidR="00730330">
        <w:rPr>
          <w:rFonts w:ascii="Garamond" w:hAnsi="Garamond" w:cs="Tahoma"/>
          <w:b/>
          <w:bCs/>
        </w:rPr>
        <w:t xml:space="preserve">ocho (08) de Mayo </w:t>
      </w:r>
      <w:r w:rsidRPr="0068426E">
        <w:rPr>
          <w:rFonts w:ascii="Garamond" w:hAnsi="Garamond" w:cs="Tahoma"/>
          <w:b/>
          <w:bCs/>
        </w:rPr>
        <w:t xml:space="preserve"> de dos mil dieci</w:t>
      </w:r>
      <w:r w:rsidR="00730330">
        <w:rPr>
          <w:rFonts w:ascii="Garamond" w:hAnsi="Garamond" w:cs="Tahoma"/>
          <w:b/>
          <w:bCs/>
        </w:rPr>
        <w:t xml:space="preserve">nueve </w:t>
      </w:r>
      <w:r w:rsidRPr="0068426E">
        <w:rPr>
          <w:rFonts w:ascii="Garamond" w:hAnsi="Garamond" w:cs="Tahoma"/>
          <w:b/>
          <w:bCs/>
        </w:rPr>
        <w:t>(201</w:t>
      </w:r>
      <w:r w:rsidR="00730330">
        <w:rPr>
          <w:rFonts w:ascii="Garamond" w:hAnsi="Garamond" w:cs="Tahoma"/>
          <w:b/>
          <w:bCs/>
        </w:rPr>
        <w:t>9</w:t>
      </w:r>
      <w:r w:rsidRPr="0068426E">
        <w:rPr>
          <w:rFonts w:ascii="Garamond" w:hAnsi="Garamond" w:cs="Tahoma"/>
          <w:b/>
          <w:bCs/>
        </w:rPr>
        <w:t>) por el término de un (1) día.</w:t>
      </w:r>
    </w:p>
    <w:p w:rsidR="000304FD" w:rsidRDefault="000304FD" w:rsidP="00730330">
      <w:pPr>
        <w:jc w:val="center"/>
      </w:pPr>
      <w:bookmarkStart w:id="0" w:name="_GoBack"/>
      <w:bookmarkEnd w:id="0"/>
    </w:p>
    <w:p w:rsidR="00730330" w:rsidRPr="008246A8" w:rsidRDefault="00730330" w:rsidP="00730330">
      <w:pPr>
        <w:jc w:val="center"/>
        <w:rPr>
          <w:rFonts w:ascii="Century Gothic" w:hAnsi="Century Gothic" w:cs="Tahoma"/>
          <w:b/>
          <w:bCs/>
          <w:szCs w:val="18"/>
        </w:rPr>
      </w:pPr>
      <w:r w:rsidRPr="008246A8">
        <w:rPr>
          <w:noProof/>
          <w:szCs w:val="18"/>
          <w:lang w:eastAsia="es-ES"/>
        </w:rPr>
        <w:drawing>
          <wp:inline distT="0" distB="0" distL="0" distR="0" wp14:anchorId="5CBAE087" wp14:editId="08447A95">
            <wp:extent cx="681487" cy="666804"/>
            <wp:effectExtent l="0" t="0" r="4445" b="0"/>
            <wp:docPr id="1" name="Imagen 1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4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330" w:rsidRPr="008246A8" w:rsidRDefault="00730330" w:rsidP="00730330">
      <w:pPr>
        <w:spacing w:after="0"/>
        <w:jc w:val="center"/>
        <w:rPr>
          <w:rFonts w:ascii="Century Gothic" w:hAnsi="Century Gothic" w:cs="Tahoma"/>
          <w:b/>
          <w:bCs/>
          <w:szCs w:val="18"/>
        </w:rPr>
      </w:pPr>
      <w:r w:rsidRPr="008246A8">
        <w:rPr>
          <w:rFonts w:ascii="Century Gothic" w:hAnsi="Century Gothic" w:cs="Tahoma"/>
          <w:b/>
          <w:bCs/>
          <w:szCs w:val="18"/>
        </w:rPr>
        <w:t xml:space="preserve">CESAR COLEY GALVAN. </w:t>
      </w:r>
    </w:p>
    <w:p w:rsidR="00730330" w:rsidRPr="008246A8" w:rsidRDefault="00730330" w:rsidP="00730330">
      <w:pPr>
        <w:spacing w:after="0"/>
        <w:jc w:val="center"/>
        <w:rPr>
          <w:rFonts w:ascii="Century Gothic" w:hAnsi="Century Gothic"/>
          <w:szCs w:val="18"/>
        </w:rPr>
      </w:pPr>
      <w:r w:rsidRPr="008246A8">
        <w:rPr>
          <w:rFonts w:ascii="Century Gothic" w:hAnsi="Century Gothic" w:cs="Tahoma"/>
          <w:bCs/>
          <w:szCs w:val="18"/>
        </w:rPr>
        <w:t>SECRETARIO</w:t>
      </w:r>
    </w:p>
    <w:p w:rsidR="00730330" w:rsidRDefault="00730330" w:rsidP="00730330">
      <w:pPr>
        <w:jc w:val="center"/>
      </w:pPr>
    </w:p>
    <w:sectPr w:rsidR="00730330" w:rsidSect="00367A48">
      <w:pgSz w:w="18720" w:h="12240" w:orient="landscape" w:code="14"/>
      <w:pgMar w:top="1701" w:right="1417" w:bottom="1701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07E03"/>
    <w:multiLevelType w:val="hybridMultilevel"/>
    <w:tmpl w:val="306894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48"/>
    <w:rsid w:val="000304FD"/>
    <w:rsid w:val="00306539"/>
    <w:rsid w:val="00367A48"/>
    <w:rsid w:val="00703103"/>
    <w:rsid w:val="007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3807-8D2B-4DCF-BD90-2F82C5C7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1</cp:revision>
  <dcterms:created xsi:type="dcterms:W3CDTF">2019-05-07T15:46:00Z</dcterms:created>
  <dcterms:modified xsi:type="dcterms:W3CDTF">2019-05-07T16:12:00Z</dcterms:modified>
</cp:coreProperties>
</file>