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5" w:rsidRPr="0068426E" w:rsidRDefault="004E5215" w:rsidP="004E5215">
      <w:pPr>
        <w:jc w:val="center"/>
        <w:rPr>
          <w:rFonts w:ascii="Garamond" w:hAnsi="Garamond" w:cs="Arial"/>
          <w:b/>
          <w:bCs/>
        </w:rPr>
      </w:pPr>
      <w:r w:rsidRPr="0068426E">
        <w:rPr>
          <w:rFonts w:ascii="Garamond" w:hAnsi="Garamond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929443E" wp14:editId="7F2BE074">
            <wp:simplePos x="0" y="0"/>
            <wp:positionH relativeFrom="margin">
              <wp:posOffset>4849496</wp:posOffset>
            </wp:positionH>
            <wp:positionV relativeFrom="paragraph">
              <wp:posOffset>-384441</wp:posOffset>
            </wp:positionV>
            <wp:extent cx="704850" cy="513346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8" cy="54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15" w:rsidRPr="00235AE4" w:rsidRDefault="004E5215" w:rsidP="001E3CD3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  <w:r w:rsidRPr="00235AE4">
        <w:rPr>
          <w:rFonts w:ascii="Garamond" w:hAnsi="Garamond" w:cs="Tahoma"/>
          <w:b/>
          <w:bCs/>
          <w:sz w:val="18"/>
        </w:rPr>
        <w:t>JUZGADO SEGUNDO ADMINISTRATIVO ORAL DEL CIRCUITO DE SINCELEJO</w:t>
      </w:r>
    </w:p>
    <w:p w:rsidR="004E5215" w:rsidRPr="00235AE4" w:rsidRDefault="004E5215" w:rsidP="004E5215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</w:p>
    <w:p w:rsidR="004E5215" w:rsidRPr="00235AE4" w:rsidRDefault="004E5215" w:rsidP="004E5215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  <w:r w:rsidRPr="00235AE4">
        <w:rPr>
          <w:rFonts w:ascii="Garamond" w:hAnsi="Garamond" w:cs="Tahoma"/>
          <w:b/>
          <w:bCs/>
          <w:sz w:val="18"/>
        </w:rPr>
        <w:t>SECRETARIA</w:t>
      </w:r>
    </w:p>
    <w:p w:rsidR="004E5215" w:rsidRPr="00235AE4" w:rsidRDefault="004E5215" w:rsidP="004E5215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</w:p>
    <w:p w:rsidR="004E5215" w:rsidRPr="00235AE4" w:rsidRDefault="004E5215" w:rsidP="004E5215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  <w:r w:rsidRPr="00235AE4">
        <w:rPr>
          <w:rFonts w:ascii="Garamond" w:hAnsi="Garamond" w:cs="Tahoma"/>
          <w:b/>
          <w:bCs/>
          <w:sz w:val="18"/>
        </w:rPr>
        <w:t>TRASLADO DE EXCEPCIONES</w:t>
      </w:r>
    </w:p>
    <w:p w:rsidR="004E5215" w:rsidRPr="00235AE4" w:rsidRDefault="004E5215" w:rsidP="004E5215">
      <w:pPr>
        <w:spacing w:after="0" w:line="240" w:lineRule="auto"/>
        <w:jc w:val="center"/>
        <w:rPr>
          <w:rFonts w:ascii="Garamond" w:hAnsi="Garamond" w:cs="Tahoma"/>
          <w:b/>
          <w:bCs/>
          <w:sz w:val="18"/>
        </w:rPr>
      </w:pPr>
    </w:p>
    <w:p w:rsidR="004E5215" w:rsidRPr="00235AE4" w:rsidRDefault="004E5215" w:rsidP="004E5215">
      <w:pPr>
        <w:jc w:val="center"/>
        <w:rPr>
          <w:rFonts w:ascii="Garamond" w:hAnsi="Garamond" w:cs="Tahoma"/>
          <w:b/>
          <w:bCs/>
          <w:sz w:val="18"/>
        </w:rPr>
      </w:pPr>
      <w:r w:rsidRPr="00235AE4">
        <w:rPr>
          <w:rFonts w:ascii="Garamond" w:hAnsi="Garamond" w:cs="Tahoma"/>
          <w:b/>
          <w:bCs/>
          <w:sz w:val="18"/>
        </w:rPr>
        <w:t>De conformidad con el art. 175 Parágrafo 2 del CPACA,</w:t>
      </w:r>
      <w:r w:rsidR="0088711B" w:rsidRPr="00235AE4">
        <w:rPr>
          <w:rFonts w:ascii="Garamond" w:hAnsi="Garamond" w:cs="Tahoma"/>
          <w:b/>
          <w:bCs/>
          <w:sz w:val="18"/>
        </w:rPr>
        <w:t xml:space="preserve"> en concordancia con el Art. 110 del Código General del Proceso </w:t>
      </w:r>
      <w:r w:rsidRPr="00235AE4">
        <w:rPr>
          <w:rFonts w:ascii="Garamond" w:hAnsi="Garamond" w:cs="Tahoma"/>
          <w:b/>
          <w:bCs/>
          <w:sz w:val="18"/>
        </w:rPr>
        <w:t>se procede a dar traslado de las excepciones propuestas por la parte demandada.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854"/>
        <w:gridCol w:w="3094"/>
        <w:gridCol w:w="2277"/>
        <w:gridCol w:w="2513"/>
        <w:gridCol w:w="2037"/>
        <w:gridCol w:w="2256"/>
        <w:gridCol w:w="1539"/>
      </w:tblGrid>
      <w:tr w:rsidR="004E5215" w:rsidRPr="0068426E" w:rsidTr="00235AE4">
        <w:trPr>
          <w:trHeight w:val="94"/>
        </w:trPr>
        <w:tc>
          <w:tcPr>
            <w:tcW w:w="798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1854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RADICADO</w:t>
            </w:r>
          </w:p>
        </w:tc>
        <w:tc>
          <w:tcPr>
            <w:tcW w:w="3094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MEDIO DE CONTROL</w:t>
            </w:r>
          </w:p>
        </w:tc>
        <w:tc>
          <w:tcPr>
            <w:tcW w:w="2277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2513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2037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APODERADO DEL DEMANDANTE</w:t>
            </w:r>
          </w:p>
        </w:tc>
        <w:tc>
          <w:tcPr>
            <w:tcW w:w="2256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COMIENZA TÉRMINO</w:t>
            </w:r>
          </w:p>
        </w:tc>
        <w:tc>
          <w:tcPr>
            <w:tcW w:w="1539" w:type="dxa"/>
            <w:shd w:val="clear" w:color="auto" w:fill="auto"/>
          </w:tcPr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 xml:space="preserve">FINALIZA TÉRMINO </w:t>
            </w:r>
          </w:p>
        </w:tc>
      </w:tr>
      <w:tr w:rsidR="004E5215" w:rsidRPr="0068426E" w:rsidTr="00235AE4">
        <w:trPr>
          <w:trHeight w:val="443"/>
        </w:trPr>
        <w:tc>
          <w:tcPr>
            <w:tcW w:w="798" w:type="dxa"/>
            <w:shd w:val="clear" w:color="auto" w:fill="auto"/>
          </w:tcPr>
          <w:p w:rsidR="004E5215" w:rsidRPr="00994D13" w:rsidRDefault="004E5215" w:rsidP="001E3CD3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 w:rsidRPr="00994D13">
              <w:rPr>
                <w:rFonts w:ascii="Garamond" w:hAnsi="Garamond" w:cs="Tahoma"/>
                <w:b/>
                <w:bCs/>
                <w:sz w:val="18"/>
                <w:szCs w:val="18"/>
              </w:rPr>
              <w:t>1</w:t>
            </w:r>
          </w:p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  <w:p w:rsidR="004E5215" w:rsidRPr="00994D13" w:rsidRDefault="004E5215" w:rsidP="00431A4C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</w:tcPr>
          <w:p w:rsidR="004E5215" w:rsidRPr="00994D13" w:rsidRDefault="001E3CD3" w:rsidP="00B96FAF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 w:rsidRPr="00994D13">
              <w:rPr>
                <w:rFonts w:ascii="Garamond" w:hAnsi="Garamond" w:cs="Tahoma"/>
                <w:sz w:val="18"/>
                <w:szCs w:val="18"/>
              </w:rPr>
              <w:t>201</w:t>
            </w:r>
            <w:r w:rsidR="00B96FAF">
              <w:rPr>
                <w:rFonts w:ascii="Garamond" w:hAnsi="Garamond" w:cs="Tahoma"/>
                <w:sz w:val="18"/>
                <w:szCs w:val="18"/>
              </w:rPr>
              <w:t>3</w:t>
            </w:r>
            <w:r w:rsidR="00873FF2">
              <w:rPr>
                <w:rFonts w:ascii="Garamond" w:hAnsi="Garamond" w:cs="Tahoma"/>
                <w:sz w:val="18"/>
                <w:szCs w:val="18"/>
              </w:rPr>
              <w:t>-</w:t>
            </w:r>
            <w:r w:rsidRPr="00994D13">
              <w:rPr>
                <w:rFonts w:ascii="Garamond" w:hAnsi="Garamond" w:cs="Tahoma"/>
                <w:sz w:val="18"/>
                <w:szCs w:val="18"/>
              </w:rPr>
              <w:t>00</w:t>
            </w:r>
            <w:r w:rsidR="00B96FAF">
              <w:rPr>
                <w:rFonts w:ascii="Garamond" w:hAnsi="Garamond" w:cs="Tahoma"/>
                <w:sz w:val="18"/>
                <w:szCs w:val="18"/>
              </w:rPr>
              <w:t>198</w:t>
            </w:r>
            <w:r w:rsidR="004E5215" w:rsidRPr="00994D13">
              <w:rPr>
                <w:rFonts w:ascii="Garamond" w:hAnsi="Garamond" w:cs="Tahoma"/>
                <w:sz w:val="18"/>
                <w:szCs w:val="18"/>
              </w:rPr>
              <w:t>-0000</w:t>
            </w:r>
          </w:p>
        </w:tc>
        <w:tc>
          <w:tcPr>
            <w:tcW w:w="3094" w:type="dxa"/>
            <w:shd w:val="clear" w:color="auto" w:fill="auto"/>
          </w:tcPr>
          <w:p w:rsidR="004E5215" w:rsidRPr="00994D13" w:rsidRDefault="0088711B" w:rsidP="00431A4C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 w:rsidRPr="00994D13">
              <w:rPr>
                <w:rFonts w:ascii="Garamond" w:hAnsi="Garamond" w:cs="Tahoma"/>
                <w:sz w:val="18"/>
                <w:szCs w:val="18"/>
              </w:rPr>
              <w:t>EJECUTIVO</w:t>
            </w:r>
          </w:p>
        </w:tc>
        <w:tc>
          <w:tcPr>
            <w:tcW w:w="2277" w:type="dxa"/>
            <w:shd w:val="clear" w:color="auto" w:fill="auto"/>
          </w:tcPr>
          <w:p w:rsidR="004E5215" w:rsidRPr="00994D13" w:rsidRDefault="00B96FAF" w:rsidP="00431A4C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ROSIRIS ALVAREZ VARGAS</w:t>
            </w:r>
          </w:p>
        </w:tc>
        <w:tc>
          <w:tcPr>
            <w:tcW w:w="2513" w:type="dxa"/>
            <w:shd w:val="clear" w:color="auto" w:fill="auto"/>
          </w:tcPr>
          <w:p w:rsidR="004E5215" w:rsidRPr="00994D13" w:rsidRDefault="00B96FAF" w:rsidP="00431A4C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HOSPITAL NUESTRA SEÑORA DEL SOCORRO DE SINCE</w:t>
            </w:r>
          </w:p>
        </w:tc>
        <w:tc>
          <w:tcPr>
            <w:tcW w:w="2037" w:type="dxa"/>
            <w:shd w:val="clear" w:color="auto" w:fill="auto"/>
          </w:tcPr>
          <w:p w:rsidR="004E5215" w:rsidRPr="00994D13" w:rsidRDefault="00B96FAF" w:rsidP="00431A4C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JOSE LUIS BALDOVINO NUÑEZ</w:t>
            </w:r>
          </w:p>
        </w:tc>
        <w:tc>
          <w:tcPr>
            <w:tcW w:w="2256" w:type="dxa"/>
            <w:shd w:val="clear" w:color="auto" w:fill="auto"/>
          </w:tcPr>
          <w:p w:rsidR="004E5215" w:rsidRPr="00994D13" w:rsidRDefault="00B96FAF" w:rsidP="00994D13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19-06-19</w:t>
            </w:r>
          </w:p>
        </w:tc>
        <w:tc>
          <w:tcPr>
            <w:tcW w:w="1539" w:type="dxa"/>
            <w:shd w:val="clear" w:color="auto" w:fill="auto"/>
          </w:tcPr>
          <w:p w:rsidR="004E5215" w:rsidRPr="00994D13" w:rsidRDefault="00B96FAF" w:rsidP="00994D13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21-06-19</w:t>
            </w:r>
          </w:p>
        </w:tc>
      </w:tr>
      <w:tr w:rsidR="00235AE4" w:rsidRPr="0068426E" w:rsidTr="00235AE4">
        <w:trPr>
          <w:trHeight w:val="196"/>
        </w:trPr>
        <w:tc>
          <w:tcPr>
            <w:tcW w:w="798" w:type="dxa"/>
            <w:shd w:val="clear" w:color="auto" w:fill="auto"/>
          </w:tcPr>
          <w:p w:rsidR="00235AE4" w:rsidRPr="00994D13" w:rsidRDefault="00235AE4" w:rsidP="00235AE4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235AE4" w:rsidRPr="00994D13" w:rsidRDefault="00B96FAF" w:rsidP="00235AE4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2012-00071-00</w:t>
            </w:r>
          </w:p>
        </w:tc>
        <w:tc>
          <w:tcPr>
            <w:tcW w:w="3094" w:type="dxa"/>
            <w:shd w:val="clear" w:color="auto" w:fill="auto"/>
          </w:tcPr>
          <w:p w:rsidR="00235AE4" w:rsidRPr="00994D13" w:rsidRDefault="00235AE4" w:rsidP="00235AE4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EJECUTIVO</w:t>
            </w:r>
          </w:p>
        </w:tc>
        <w:tc>
          <w:tcPr>
            <w:tcW w:w="2277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GUILLERMO RAFAEL VITAL ZUÑIGA</w:t>
            </w:r>
          </w:p>
        </w:tc>
        <w:tc>
          <w:tcPr>
            <w:tcW w:w="2513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RAMA JUDICIAL – FISCALIA GENERAL DE LA NACION – DIRECCION SECCIONAL DE ADMON JUDICIAL</w:t>
            </w:r>
          </w:p>
        </w:tc>
        <w:tc>
          <w:tcPr>
            <w:tcW w:w="2037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GUSTAVO TAPIA CHAMORRO</w:t>
            </w:r>
          </w:p>
        </w:tc>
        <w:tc>
          <w:tcPr>
            <w:tcW w:w="2256" w:type="dxa"/>
            <w:shd w:val="clear" w:color="auto" w:fill="auto"/>
          </w:tcPr>
          <w:p w:rsidR="00235AE4" w:rsidRPr="00994D13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19-06-19</w:t>
            </w:r>
          </w:p>
        </w:tc>
        <w:tc>
          <w:tcPr>
            <w:tcW w:w="1539" w:type="dxa"/>
            <w:shd w:val="clear" w:color="auto" w:fill="auto"/>
          </w:tcPr>
          <w:p w:rsidR="00235AE4" w:rsidRPr="00994D13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21-06-19</w:t>
            </w:r>
          </w:p>
        </w:tc>
      </w:tr>
      <w:tr w:rsidR="00235AE4" w:rsidRPr="0068426E" w:rsidTr="00235AE4">
        <w:trPr>
          <w:trHeight w:val="466"/>
        </w:trPr>
        <w:tc>
          <w:tcPr>
            <w:tcW w:w="798" w:type="dxa"/>
            <w:shd w:val="clear" w:color="auto" w:fill="auto"/>
          </w:tcPr>
          <w:p w:rsidR="00235AE4" w:rsidRDefault="00235AE4" w:rsidP="00235AE4">
            <w:pPr>
              <w:jc w:val="center"/>
              <w:rPr>
                <w:rFonts w:ascii="Garamond" w:hAnsi="Garamond" w:cs="Tahoma"/>
                <w:b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2019-0001-00</w:t>
            </w:r>
          </w:p>
        </w:tc>
        <w:tc>
          <w:tcPr>
            <w:tcW w:w="3094" w:type="dxa"/>
            <w:shd w:val="clear" w:color="auto" w:fill="auto"/>
          </w:tcPr>
          <w:p w:rsidR="00235AE4" w:rsidRDefault="00235AE4" w:rsidP="00235AE4">
            <w:pPr>
              <w:jc w:val="center"/>
              <w:rPr>
                <w:rFonts w:ascii="Garamond" w:hAnsi="Garamond" w:cs="Tahoma"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EJECUTIVO</w:t>
            </w:r>
          </w:p>
        </w:tc>
        <w:tc>
          <w:tcPr>
            <w:tcW w:w="2277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sz w:val="18"/>
                <w:szCs w:val="18"/>
              </w:rPr>
              <w:t>CARLOS GOMEZ FLOREZ</w:t>
            </w:r>
          </w:p>
        </w:tc>
        <w:tc>
          <w:tcPr>
            <w:tcW w:w="2513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NACION – RAMA JUDICIAL – FISCALIA GENERAL DE LA NACION</w:t>
            </w:r>
          </w:p>
        </w:tc>
        <w:tc>
          <w:tcPr>
            <w:tcW w:w="2037" w:type="dxa"/>
            <w:shd w:val="clear" w:color="auto" w:fill="auto"/>
          </w:tcPr>
          <w:p w:rsidR="00235AE4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EVER LUIS MARTINEZ RAMIREZ</w:t>
            </w:r>
          </w:p>
        </w:tc>
        <w:tc>
          <w:tcPr>
            <w:tcW w:w="2256" w:type="dxa"/>
            <w:shd w:val="clear" w:color="auto" w:fill="auto"/>
          </w:tcPr>
          <w:p w:rsidR="00235AE4" w:rsidRPr="00994D13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19-06-19</w:t>
            </w:r>
          </w:p>
        </w:tc>
        <w:tc>
          <w:tcPr>
            <w:tcW w:w="1539" w:type="dxa"/>
            <w:shd w:val="clear" w:color="auto" w:fill="auto"/>
          </w:tcPr>
          <w:p w:rsidR="00235AE4" w:rsidRPr="00994D13" w:rsidRDefault="00B96FAF" w:rsidP="00235AE4">
            <w:pPr>
              <w:jc w:val="center"/>
              <w:rPr>
                <w:rFonts w:ascii="Garamond" w:hAnsi="Garamond" w:cs="Tahoma"/>
                <w:bCs/>
                <w:sz w:val="18"/>
                <w:szCs w:val="18"/>
              </w:rPr>
            </w:pPr>
            <w:r>
              <w:rPr>
                <w:rFonts w:ascii="Garamond" w:hAnsi="Garamond" w:cs="Tahoma"/>
                <w:bCs/>
                <w:sz w:val="18"/>
                <w:szCs w:val="18"/>
              </w:rPr>
              <w:t>21-06-19</w:t>
            </w:r>
          </w:p>
        </w:tc>
      </w:tr>
    </w:tbl>
    <w:p w:rsidR="00BC1B69" w:rsidRDefault="00BC1B69" w:rsidP="006C3A14">
      <w:pPr>
        <w:jc w:val="center"/>
        <w:rPr>
          <w:rFonts w:ascii="Garamond" w:hAnsi="Garamond" w:cs="Tahoma"/>
          <w:b/>
          <w:bCs/>
        </w:rPr>
      </w:pPr>
    </w:p>
    <w:p w:rsidR="004E5215" w:rsidRPr="0068426E" w:rsidRDefault="004E5215" w:rsidP="006C3A14">
      <w:pPr>
        <w:jc w:val="center"/>
        <w:rPr>
          <w:rFonts w:ascii="Garamond" w:hAnsi="Garamond" w:cs="Tahoma"/>
          <w:b/>
          <w:bCs/>
        </w:rPr>
      </w:pPr>
      <w:r w:rsidRPr="0068426E">
        <w:rPr>
          <w:rFonts w:ascii="Garamond" w:hAnsi="Garamond" w:cs="Tahoma"/>
          <w:b/>
          <w:bCs/>
        </w:rPr>
        <w:t xml:space="preserve">Se fija en cartelera del Juzgado y en la página de la rama judicial del Juzgado, hoy </w:t>
      </w:r>
      <w:r w:rsidR="00B96FAF">
        <w:rPr>
          <w:rFonts w:ascii="Garamond" w:hAnsi="Garamond" w:cs="Tahoma"/>
          <w:b/>
          <w:bCs/>
        </w:rPr>
        <w:t xml:space="preserve">19 de Junio </w:t>
      </w:r>
      <w:r w:rsidR="00873FF2">
        <w:rPr>
          <w:rFonts w:ascii="Garamond" w:hAnsi="Garamond" w:cs="Tahoma"/>
          <w:b/>
          <w:bCs/>
        </w:rPr>
        <w:t xml:space="preserve"> </w:t>
      </w:r>
      <w:r w:rsidR="001E3CD3">
        <w:rPr>
          <w:rFonts w:ascii="Garamond" w:hAnsi="Garamond" w:cs="Tahoma"/>
          <w:b/>
          <w:bCs/>
        </w:rPr>
        <w:t>dos mil dieci</w:t>
      </w:r>
      <w:r w:rsidR="00994D13">
        <w:rPr>
          <w:rFonts w:ascii="Garamond" w:hAnsi="Garamond" w:cs="Tahoma"/>
          <w:b/>
          <w:bCs/>
        </w:rPr>
        <w:t>nueve</w:t>
      </w:r>
      <w:r w:rsidR="001E3CD3">
        <w:rPr>
          <w:rFonts w:ascii="Garamond" w:hAnsi="Garamond" w:cs="Tahoma"/>
          <w:b/>
          <w:bCs/>
        </w:rPr>
        <w:t xml:space="preserve"> </w:t>
      </w:r>
      <w:r w:rsidRPr="0068426E">
        <w:rPr>
          <w:rFonts w:ascii="Garamond" w:hAnsi="Garamond" w:cs="Tahoma"/>
          <w:b/>
          <w:bCs/>
        </w:rPr>
        <w:t>(201</w:t>
      </w:r>
      <w:r w:rsidR="00994D13">
        <w:rPr>
          <w:rFonts w:ascii="Garamond" w:hAnsi="Garamond" w:cs="Tahoma"/>
          <w:b/>
          <w:bCs/>
        </w:rPr>
        <w:t>9</w:t>
      </w:r>
      <w:r w:rsidRPr="0068426E">
        <w:rPr>
          <w:rFonts w:ascii="Garamond" w:hAnsi="Garamond" w:cs="Tahoma"/>
          <w:b/>
          <w:bCs/>
        </w:rPr>
        <w:t>).</w:t>
      </w:r>
    </w:p>
    <w:p w:rsidR="00873FF2" w:rsidRDefault="00873FF2" w:rsidP="00C03E91">
      <w:pPr>
        <w:jc w:val="center"/>
        <w:rPr>
          <w:rFonts w:ascii="Garamond" w:hAnsi="Garamond" w:cs="Tahoma"/>
          <w:b/>
          <w:bCs/>
        </w:rPr>
      </w:pPr>
      <w:r>
        <w:rPr>
          <w:noProof/>
          <w:lang w:eastAsia="es-ES"/>
        </w:rPr>
        <w:drawing>
          <wp:inline distT="0" distB="0" distL="0" distR="0" wp14:anchorId="651356F7" wp14:editId="31FC356C">
            <wp:extent cx="577525" cy="565081"/>
            <wp:effectExtent l="0" t="0" r="0" b="6985"/>
            <wp:docPr id="236" name="Imagen 236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36" cy="5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74C0" w:rsidRDefault="00994D13" w:rsidP="00C03E91">
      <w:pPr>
        <w:jc w:val="center"/>
      </w:pPr>
      <w:r>
        <w:rPr>
          <w:rFonts w:ascii="Garamond" w:hAnsi="Garamond" w:cs="Tahoma"/>
          <w:b/>
          <w:bCs/>
        </w:rPr>
        <w:t xml:space="preserve">CESAR COLEY GALVAN - </w:t>
      </w:r>
      <w:r w:rsidR="00BC1B69">
        <w:rPr>
          <w:rFonts w:ascii="Garamond" w:hAnsi="Garamond" w:cs="Tahoma"/>
          <w:bCs/>
        </w:rPr>
        <w:t>SECRETARIO</w:t>
      </w:r>
    </w:p>
    <w:sectPr w:rsidR="000274C0" w:rsidSect="003A3B66">
      <w:pgSz w:w="20160" w:h="12240" w:orient="landscape" w:code="5"/>
      <w:pgMar w:top="1701" w:right="1418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15"/>
    <w:rsid w:val="000274C0"/>
    <w:rsid w:val="001E3CD3"/>
    <w:rsid w:val="00235AE4"/>
    <w:rsid w:val="004E5215"/>
    <w:rsid w:val="005C0D08"/>
    <w:rsid w:val="005F7FB4"/>
    <w:rsid w:val="00665BA7"/>
    <w:rsid w:val="006C3A14"/>
    <w:rsid w:val="00873FF2"/>
    <w:rsid w:val="0088711B"/>
    <w:rsid w:val="00994D13"/>
    <w:rsid w:val="00B96FAF"/>
    <w:rsid w:val="00BC1B69"/>
    <w:rsid w:val="00C03E91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2043-588D-47F8-8758-B34C29D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2019-06-19T12:51:00Z</cp:lastPrinted>
  <dcterms:created xsi:type="dcterms:W3CDTF">2019-06-19T12:51:00Z</dcterms:created>
  <dcterms:modified xsi:type="dcterms:W3CDTF">2019-06-19T12:51:00Z</dcterms:modified>
</cp:coreProperties>
</file>