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3910BD" w:rsidRDefault="003910BD" w:rsidP="003910B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NOTIFICACIÓN PROCESO 2014-00159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5A76A8F" wp14:editId="02AFA201">
                <wp:extent cx="304800" cy="304800"/>
                <wp:effectExtent l="0" t="0" r="0" b="0"/>
                <wp:docPr id="4" name="Rectángulo 4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b5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PAVvk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910BD" w:rsidRPr="003910BD" w:rsidRDefault="003910BD" w:rsidP="003910B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3910BD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vie</w:t>
      </w:r>
      <w:proofErr w:type="gramEnd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27/03/2015 11:44 a.m.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PROCESO 2014-00159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5E1C11F8" wp14:editId="75EA521F">
                <wp:extent cx="304800" cy="304800"/>
                <wp:effectExtent l="0" t="0" r="0" b="0"/>
                <wp:docPr id="3" name="Rectángulo 3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smF7DGwMAAEU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3910BD" w:rsidRPr="003910BD" w:rsidRDefault="003910BD" w:rsidP="003910B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3910BD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vie</w:t>
      </w:r>
      <w:proofErr w:type="gramEnd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27/03/2015 11:44 a.m.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proceso@defensajuridica.gov.co El servidor de correo electrónico del destinatario ha rechazado el mensaje. Compruebe la dirección de correo electrónico del destinatario e intente volver a enviar este mensaje,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231852E" wp14:editId="40CEDE06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3910BD" w:rsidRPr="003910BD" w:rsidRDefault="003910BD" w:rsidP="003910B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3910BD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vie</w:t>
      </w:r>
      <w:proofErr w:type="gramEnd"/>
      <w:r w:rsidRPr="003910B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27/03/2015 11:44 a.m.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3910BD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notificacionesjudiciales@colpensiones.gov.co (notificacionesjudiciales@colpensiones.gov.co) Asunto: NOTIFICACIÓN PROCESO 2014-00159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69E6A156" wp14:editId="4FC853A2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9910394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99103943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p3ame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3910BD" w:rsidRPr="003910BD" w:rsidRDefault="003910BD" w:rsidP="003910B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3910BD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3910BD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vie</w:t>
      </w:r>
      <w:proofErr w:type="gramEnd"/>
      <w:r w:rsidRPr="003910BD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27/03/2015 11:44 a.m.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3910BD" w:rsidRPr="003910BD" w:rsidRDefault="003910BD" w:rsidP="003910B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notificacionesjudiciales@colpensiones.gov.co;</w:t>
      </w:r>
    </w:p>
    <w:p w:rsidR="003910BD" w:rsidRPr="003910BD" w:rsidRDefault="003910BD" w:rsidP="003910B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3910BD" w:rsidRPr="003910BD" w:rsidRDefault="003910BD" w:rsidP="003910B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3910BD" w:rsidRPr="003910BD" w:rsidRDefault="003910BD" w:rsidP="003910BD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3910BD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3910BD" w:rsidRPr="003910BD" w:rsidRDefault="003910BD" w:rsidP="003910BD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3910BD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3910BD" w:rsidRPr="003910BD" w:rsidTr="003910B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0BD" w:rsidRPr="003910BD" w:rsidRDefault="003910BD" w:rsidP="003910B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3910B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3910B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CysBxwAAAAESABAAyD4bose0%2BkK2A7%2BDtlq%2Fcg%3D%3D&amp;X-OWA-CANARY=Fhf41xyEqEKCAUNsDMMsqmDbOlLqTNIIH-jEoUKgxKe2JpD0ZZ7lj0P55FBFJBXP_OrFst66NAI." </w:instrText>
            </w:r>
            <w:r w:rsidRPr="003910B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3910BD" w:rsidRPr="003910BD" w:rsidRDefault="003910BD" w:rsidP="003910BD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3910BD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2014-00159.PDF</w:t>
            </w:r>
            <w:r w:rsidRPr="003910BD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616 KB</w:t>
            </w:r>
          </w:p>
          <w:p w:rsidR="003910BD" w:rsidRPr="003910BD" w:rsidRDefault="003910BD" w:rsidP="003910B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910B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3910BD" w:rsidRPr="003910BD" w:rsidRDefault="003910BD" w:rsidP="003910B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910B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(616 KB) 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bookmarkStart w:id="0" w:name="_GoBack"/>
      <w:r w:rsidRPr="003910BD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LA SUSCRITA SECRETARIA DEL JUZGADO DÉCIMO ADMINISTRATIVO ORAL DE TUNJA  EN CUMPLIMIENTO A LO SEÑALADO EN ART. 171 DEL C.E.P.A.C.A. Y MODIFICADO POR EL ART. 612 DEL C.G.P. POR ESTE MEDIO ME PERMITO NOTIFICAR LA PROVIDENCIA DICTADA POR ESTE DESPACHO EL VEINTITRÉS   (23</w:t>
      </w:r>
      <w:proofErr w:type="gramStart"/>
      <w:r w:rsidRPr="003910BD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)DE</w:t>
      </w:r>
      <w:proofErr w:type="gramEnd"/>
      <w:r w:rsidRPr="003910BD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 xml:space="preserve">  SEPTIEMBRE    DE 2014  JUNTO CON LA DEMANDA  DE NULIDAD Y RESTABLECIMIENTO DEL DERECHO  RADICADA CON EL No 2014-00159  EN DONDE ES DEMANDANTE CECILIA FAJARDO     Y DEMANDADO ADMINISTRADORA COLOMBIANA DE PENSIONES “COLPENSIONES”   PARA EFECTO ADJUNTO COPIA DEL AUTO ADMISORIO Y SU RESPECTIVO TRASLADO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3910BD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CORDIALMENTE: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3910BD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MIRYAM MARTINEZ ARIAS</w:t>
      </w:r>
    </w:p>
    <w:bookmarkEnd w:id="0"/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910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​________________________________________________________________________________________________</w:t>
      </w:r>
    </w:p>
    <w:p w:rsidR="003910BD" w:rsidRPr="003910BD" w:rsidRDefault="003910BD" w:rsidP="003910B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910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</w:t>
      </w:r>
      <w:hyperlink r:id="rId5" w:tgtFrame="_blank" w:history="1">
        <w:r w:rsidRPr="003910BD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3910BD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3910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 xml:space="preserve"> es de uso único y exclusivo de envío de notificaciones, todo mensaje que se reciba no será leído y automáticamente se eliminara de nuestros servidores, apreciado usuario si tiene alguna solicitud por favor comuníquese </w:t>
      </w:r>
      <w:r w:rsidRPr="003910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lastRenderedPageBreak/>
        <w:t>a la siguiente línea telefónica: </w:t>
      </w:r>
      <w:r w:rsidRPr="003910BD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3910B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3910BD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7A7C77" w:rsidRDefault="007A7C77"/>
    <w:sectPr w:rsidR="007A7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BD"/>
    <w:rsid w:val="003910BD"/>
    <w:rsid w:val="007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3910BD"/>
  </w:style>
  <w:style w:type="character" w:customStyle="1" w:styleId="pee">
    <w:name w:val="_pe_e"/>
    <w:basedOn w:val="Fuentedeprrafopredeter"/>
    <w:rsid w:val="003910BD"/>
  </w:style>
  <w:style w:type="character" w:customStyle="1" w:styleId="bidi">
    <w:name w:val="bidi"/>
    <w:basedOn w:val="Fuentedeprrafopredeter"/>
    <w:rsid w:val="003910BD"/>
  </w:style>
  <w:style w:type="character" w:customStyle="1" w:styleId="rpf1">
    <w:name w:val="_rp_f1"/>
    <w:basedOn w:val="Fuentedeprrafopredeter"/>
    <w:rsid w:val="003910BD"/>
  </w:style>
  <w:style w:type="character" w:customStyle="1" w:styleId="fc4">
    <w:name w:val="_fc_4"/>
    <w:basedOn w:val="Fuentedeprrafopredeter"/>
    <w:rsid w:val="003910BD"/>
  </w:style>
  <w:style w:type="character" w:customStyle="1" w:styleId="rpz1">
    <w:name w:val="_rp_z1"/>
    <w:basedOn w:val="Fuentedeprrafopredeter"/>
    <w:rsid w:val="003910BD"/>
  </w:style>
  <w:style w:type="character" w:customStyle="1" w:styleId="bm">
    <w:name w:val="_b_m"/>
    <w:basedOn w:val="Fuentedeprrafopredeter"/>
    <w:rsid w:val="003910BD"/>
  </w:style>
  <w:style w:type="character" w:styleId="Hipervnculo">
    <w:name w:val="Hyperlink"/>
    <w:basedOn w:val="Fuentedeprrafopredeter"/>
    <w:uiPriority w:val="99"/>
    <w:semiHidden/>
    <w:unhideWhenUsed/>
    <w:rsid w:val="003910BD"/>
    <w:rPr>
      <w:color w:val="0000FF"/>
      <w:u w:val="single"/>
    </w:rPr>
  </w:style>
  <w:style w:type="character" w:customStyle="1" w:styleId="ayd">
    <w:name w:val="_ay_d"/>
    <w:basedOn w:val="Fuentedeprrafopredeter"/>
    <w:rsid w:val="003910BD"/>
  </w:style>
  <w:style w:type="character" w:customStyle="1" w:styleId="apple-converted-space">
    <w:name w:val="apple-converted-space"/>
    <w:basedOn w:val="Fuentedeprrafopredeter"/>
    <w:rsid w:val="0039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3910BD"/>
  </w:style>
  <w:style w:type="character" w:customStyle="1" w:styleId="pee">
    <w:name w:val="_pe_e"/>
    <w:basedOn w:val="Fuentedeprrafopredeter"/>
    <w:rsid w:val="003910BD"/>
  </w:style>
  <w:style w:type="character" w:customStyle="1" w:styleId="bidi">
    <w:name w:val="bidi"/>
    <w:basedOn w:val="Fuentedeprrafopredeter"/>
    <w:rsid w:val="003910BD"/>
  </w:style>
  <w:style w:type="character" w:customStyle="1" w:styleId="rpf1">
    <w:name w:val="_rp_f1"/>
    <w:basedOn w:val="Fuentedeprrafopredeter"/>
    <w:rsid w:val="003910BD"/>
  </w:style>
  <w:style w:type="character" w:customStyle="1" w:styleId="fc4">
    <w:name w:val="_fc_4"/>
    <w:basedOn w:val="Fuentedeprrafopredeter"/>
    <w:rsid w:val="003910BD"/>
  </w:style>
  <w:style w:type="character" w:customStyle="1" w:styleId="rpz1">
    <w:name w:val="_rp_z1"/>
    <w:basedOn w:val="Fuentedeprrafopredeter"/>
    <w:rsid w:val="003910BD"/>
  </w:style>
  <w:style w:type="character" w:customStyle="1" w:styleId="bm">
    <w:name w:val="_b_m"/>
    <w:basedOn w:val="Fuentedeprrafopredeter"/>
    <w:rsid w:val="003910BD"/>
  </w:style>
  <w:style w:type="character" w:styleId="Hipervnculo">
    <w:name w:val="Hyperlink"/>
    <w:basedOn w:val="Fuentedeprrafopredeter"/>
    <w:uiPriority w:val="99"/>
    <w:semiHidden/>
    <w:unhideWhenUsed/>
    <w:rsid w:val="003910BD"/>
    <w:rPr>
      <w:color w:val="0000FF"/>
      <w:u w:val="single"/>
    </w:rPr>
  </w:style>
  <w:style w:type="character" w:customStyle="1" w:styleId="ayd">
    <w:name w:val="_ay_d"/>
    <w:basedOn w:val="Fuentedeprrafopredeter"/>
    <w:rsid w:val="003910BD"/>
  </w:style>
  <w:style w:type="character" w:customStyle="1" w:styleId="apple-converted-space">
    <w:name w:val="apple-converted-space"/>
    <w:basedOn w:val="Fuentedeprrafopredeter"/>
    <w:rsid w:val="0039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1210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4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70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3665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41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0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25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9981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8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0634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1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785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36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946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180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1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91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3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3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36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09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8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743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08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395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2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0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09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4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8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537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0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7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47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5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0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2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61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1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7834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0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44153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33027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0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5531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56661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5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282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3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96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6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43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19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94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47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9009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66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3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3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8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9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3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41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9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2015-04-24T21:25:00Z</dcterms:created>
  <dcterms:modified xsi:type="dcterms:W3CDTF">2015-04-24T21:27:00Z</dcterms:modified>
</cp:coreProperties>
</file>