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81" w:rsidRPr="004833B6" w:rsidRDefault="00C37C81" w:rsidP="001A2629">
      <w:pPr>
        <w:spacing w:line="276" w:lineRule="auto"/>
        <w:jc w:val="both"/>
        <w:outlineLvl w:val="0"/>
        <w:rPr>
          <w:sz w:val="22"/>
          <w:szCs w:val="22"/>
        </w:rPr>
      </w:pPr>
    </w:p>
    <w:p w:rsidR="001A2629" w:rsidRPr="004833B6" w:rsidRDefault="001A2629" w:rsidP="001A2629">
      <w:pPr>
        <w:spacing w:line="276" w:lineRule="auto"/>
        <w:jc w:val="both"/>
        <w:outlineLvl w:val="0"/>
        <w:rPr>
          <w:sz w:val="22"/>
          <w:szCs w:val="22"/>
        </w:rPr>
      </w:pPr>
      <w:r w:rsidRPr="004833B6">
        <w:rPr>
          <w:sz w:val="22"/>
          <w:szCs w:val="22"/>
        </w:rPr>
        <w:t>Señor</w:t>
      </w:r>
    </w:p>
    <w:p w:rsidR="00F7642A" w:rsidRPr="004833B6" w:rsidRDefault="00F7642A" w:rsidP="00F7642A">
      <w:pPr>
        <w:spacing w:line="276" w:lineRule="auto"/>
        <w:jc w:val="both"/>
        <w:outlineLvl w:val="0"/>
        <w:rPr>
          <w:b/>
          <w:sz w:val="22"/>
          <w:szCs w:val="22"/>
        </w:rPr>
      </w:pPr>
      <w:r w:rsidRPr="004833B6">
        <w:rPr>
          <w:b/>
          <w:sz w:val="22"/>
          <w:szCs w:val="22"/>
        </w:rPr>
        <w:t>LALO ENRIQUE OLARTE RINCÓN</w:t>
      </w:r>
    </w:p>
    <w:p w:rsidR="001A2629" w:rsidRPr="004833B6" w:rsidRDefault="00F7642A" w:rsidP="00F7642A">
      <w:pPr>
        <w:spacing w:line="276" w:lineRule="auto"/>
        <w:jc w:val="both"/>
        <w:outlineLvl w:val="0"/>
        <w:rPr>
          <w:sz w:val="22"/>
          <w:szCs w:val="22"/>
          <w:lang w:val="es-ES_tradnl"/>
        </w:rPr>
      </w:pPr>
      <w:r w:rsidRPr="004833B6">
        <w:rPr>
          <w:sz w:val="22"/>
          <w:szCs w:val="22"/>
          <w:lang w:val="es-ES_tradnl"/>
        </w:rPr>
        <w:t>Juzgado Cuarto Administrativo del Circuito Judicial de Bogotá</w:t>
      </w:r>
    </w:p>
    <w:p w:rsidR="001A2629" w:rsidRPr="004833B6" w:rsidRDefault="004833B6" w:rsidP="001A2629">
      <w:pPr>
        <w:spacing w:line="276" w:lineRule="auto"/>
        <w:jc w:val="both"/>
        <w:outlineLvl w:val="0"/>
        <w:rPr>
          <w:sz w:val="22"/>
          <w:szCs w:val="22"/>
          <w:shd w:val="clear" w:color="auto" w:fill="FFFFFF"/>
        </w:rPr>
      </w:pPr>
      <w:r w:rsidRPr="004833B6">
        <w:rPr>
          <w:sz w:val="22"/>
          <w:szCs w:val="22"/>
          <w:shd w:val="clear" w:color="auto" w:fill="FFFFFF"/>
        </w:rPr>
        <w:t>Sección Primera</w:t>
      </w:r>
    </w:p>
    <w:p w:rsidR="004833B6" w:rsidRPr="004833B6" w:rsidRDefault="00BB6A06" w:rsidP="001A2629">
      <w:pPr>
        <w:spacing w:line="276" w:lineRule="auto"/>
        <w:jc w:val="both"/>
        <w:outlineLvl w:val="0"/>
        <w:rPr>
          <w:sz w:val="22"/>
          <w:szCs w:val="22"/>
        </w:rPr>
      </w:pPr>
      <w:hyperlink r:id="rId8" w:tgtFrame="_blank" w:history="1">
        <w:r w:rsidR="004833B6" w:rsidRPr="004833B6">
          <w:rPr>
            <w:rStyle w:val="Hipervnculo"/>
            <w:color w:val="1155CC"/>
            <w:sz w:val="22"/>
            <w:szCs w:val="22"/>
            <w:shd w:val="clear" w:color="auto" w:fill="FFFFFF"/>
          </w:rPr>
          <w:t>jadmin04bta@notificacionesrj.gov.co</w:t>
        </w:r>
      </w:hyperlink>
    </w:p>
    <w:p w:rsidR="001A2629" w:rsidRPr="004833B6" w:rsidRDefault="001A2629" w:rsidP="001A2629">
      <w:pPr>
        <w:spacing w:line="276" w:lineRule="auto"/>
        <w:jc w:val="both"/>
        <w:outlineLvl w:val="0"/>
        <w:rPr>
          <w:i/>
          <w:sz w:val="22"/>
          <w:szCs w:val="22"/>
        </w:rPr>
      </w:pPr>
      <w:r w:rsidRPr="004833B6">
        <w:rPr>
          <w:sz w:val="22"/>
          <w:szCs w:val="22"/>
        </w:rPr>
        <w:t>E.S.D</w:t>
      </w:r>
    </w:p>
    <w:p w:rsidR="001A2629" w:rsidRPr="004833B6" w:rsidRDefault="001A2629" w:rsidP="001A2629">
      <w:pPr>
        <w:spacing w:line="276" w:lineRule="auto"/>
        <w:rPr>
          <w:i/>
          <w:sz w:val="18"/>
          <w:szCs w:val="18"/>
          <w:lang w:val="es-MX"/>
        </w:rPr>
      </w:pPr>
    </w:p>
    <w:p w:rsidR="001A2629" w:rsidRPr="004833B6" w:rsidRDefault="001A2629" w:rsidP="001A2629">
      <w:pPr>
        <w:spacing w:line="276" w:lineRule="auto"/>
        <w:rPr>
          <w:i/>
          <w:sz w:val="18"/>
          <w:szCs w:val="18"/>
          <w:lang w:val="es-MX"/>
        </w:rPr>
      </w:pPr>
    </w:p>
    <w:tbl>
      <w:tblPr>
        <w:tblW w:w="9277" w:type="dxa"/>
        <w:tblLook w:val="01E0"/>
      </w:tblPr>
      <w:tblGrid>
        <w:gridCol w:w="1628"/>
        <w:gridCol w:w="7649"/>
      </w:tblGrid>
      <w:tr w:rsidR="00F7642A" w:rsidRPr="004833B6" w:rsidTr="00023E30">
        <w:trPr>
          <w:trHeight w:val="447"/>
        </w:trPr>
        <w:tc>
          <w:tcPr>
            <w:tcW w:w="1628" w:type="dxa"/>
            <w:hideMark/>
          </w:tcPr>
          <w:p w:rsidR="00F7642A" w:rsidRPr="004833B6" w:rsidRDefault="00F7642A" w:rsidP="000F09A6">
            <w:pPr>
              <w:spacing w:line="276" w:lineRule="auto"/>
              <w:jc w:val="both"/>
              <w:rPr>
                <w:i/>
                <w:sz w:val="18"/>
                <w:szCs w:val="18"/>
              </w:rPr>
            </w:pPr>
            <w:r w:rsidRPr="004833B6">
              <w:rPr>
                <w:i/>
                <w:sz w:val="18"/>
                <w:szCs w:val="18"/>
              </w:rPr>
              <w:t>Ref. Radicado:.</w:t>
            </w:r>
          </w:p>
        </w:tc>
        <w:tc>
          <w:tcPr>
            <w:tcW w:w="7649" w:type="dxa"/>
          </w:tcPr>
          <w:p w:rsidR="00F7642A" w:rsidRPr="004833B6" w:rsidRDefault="00F7642A" w:rsidP="000F09A6">
            <w:pPr>
              <w:spacing w:line="276" w:lineRule="auto"/>
              <w:jc w:val="both"/>
              <w:rPr>
                <w:i/>
                <w:sz w:val="18"/>
                <w:szCs w:val="18"/>
              </w:rPr>
            </w:pPr>
            <w:r w:rsidRPr="004833B6">
              <w:rPr>
                <w:b/>
                <w:i/>
                <w:color w:val="000000"/>
                <w:sz w:val="18"/>
                <w:szCs w:val="18"/>
                <w:lang w:eastAsia="es-CO"/>
              </w:rPr>
              <w:t>11001 – 33 – 34 – 004 – 2020 – 00038 – 00</w:t>
            </w:r>
          </w:p>
        </w:tc>
      </w:tr>
      <w:tr w:rsidR="00F7642A" w:rsidRPr="004833B6" w:rsidTr="00023E30">
        <w:trPr>
          <w:trHeight w:val="113"/>
        </w:trPr>
        <w:tc>
          <w:tcPr>
            <w:tcW w:w="1628" w:type="dxa"/>
          </w:tcPr>
          <w:p w:rsidR="00F7642A" w:rsidRPr="004833B6" w:rsidRDefault="00F7642A" w:rsidP="00104A90">
            <w:pPr>
              <w:spacing w:line="276" w:lineRule="auto"/>
              <w:jc w:val="both"/>
              <w:rPr>
                <w:i/>
                <w:sz w:val="18"/>
                <w:szCs w:val="18"/>
              </w:rPr>
            </w:pPr>
            <w:r w:rsidRPr="004833B6">
              <w:rPr>
                <w:i/>
                <w:sz w:val="18"/>
                <w:szCs w:val="18"/>
              </w:rPr>
              <w:t>Medio de Control:.</w:t>
            </w:r>
          </w:p>
        </w:tc>
        <w:tc>
          <w:tcPr>
            <w:tcW w:w="7649" w:type="dxa"/>
          </w:tcPr>
          <w:p w:rsidR="00F7642A" w:rsidRPr="004833B6" w:rsidRDefault="00F7642A" w:rsidP="00104A90">
            <w:pPr>
              <w:spacing w:line="276" w:lineRule="auto"/>
              <w:jc w:val="both"/>
              <w:rPr>
                <w:i/>
                <w:sz w:val="18"/>
                <w:szCs w:val="18"/>
              </w:rPr>
            </w:pPr>
            <w:r w:rsidRPr="004833B6">
              <w:rPr>
                <w:i/>
                <w:sz w:val="18"/>
                <w:szCs w:val="18"/>
              </w:rPr>
              <w:t>Nulidad Electoral</w:t>
            </w:r>
          </w:p>
        </w:tc>
      </w:tr>
      <w:tr w:rsidR="00F7642A" w:rsidRPr="004833B6" w:rsidTr="00023E30">
        <w:trPr>
          <w:trHeight w:val="113"/>
        </w:trPr>
        <w:tc>
          <w:tcPr>
            <w:tcW w:w="1628" w:type="dxa"/>
            <w:hideMark/>
          </w:tcPr>
          <w:p w:rsidR="00F7642A" w:rsidRPr="004833B6" w:rsidRDefault="00F7642A" w:rsidP="00104A90">
            <w:pPr>
              <w:spacing w:line="276" w:lineRule="auto"/>
              <w:jc w:val="both"/>
              <w:rPr>
                <w:i/>
                <w:sz w:val="18"/>
                <w:szCs w:val="18"/>
              </w:rPr>
            </w:pPr>
            <w:r w:rsidRPr="004833B6">
              <w:rPr>
                <w:i/>
                <w:sz w:val="18"/>
                <w:szCs w:val="18"/>
              </w:rPr>
              <w:t>Demandante:.</w:t>
            </w:r>
          </w:p>
        </w:tc>
        <w:tc>
          <w:tcPr>
            <w:tcW w:w="7649" w:type="dxa"/>
            <w:hideMark/>
          </w:tcPr>
          <w:p w:rsidR="00F7642A" w:rsidRPr="004833B6" w:rsidRDefault="00F7642A" w:rsidP="00104A90">
            <w:pPr>
              <w:spacing w:line="276" w:lineRule="auto"/>
              <w:jc w:val="both"/>
              <w:rPr>
                <w:i/>
                <w:sz w:val="18"/>
                <w:szCs w:val="18"/>
              </w:rPr>
            </w:pPr>
            <w:r w:rsidRPr="004833B6">
              <w:rPr>
                <w:i/>
                <w:color w:val="000000"/>
                <w:sz w:val="18"/>
                <w:szCs w:val="18"/>
                <w:lang w:eastAsia="es-CO"/>
              </w:rPr>
              <w:t>Pablo David Pinzón Guevara</w:t>
            </w:r>
          </w:p>
        </w:tc>
      </w:tr>
      <w:tr w:rsidR="00F7642A" w:rsidRPr="004833B6" w:rsidTr="00023E30">
        <w:trPr>
          <w:trHeight w:val="163"/>
        </w:trPr>
        <w:tc>
          <w:tcPr>
            <w:tcW w:w="1628" w:type="dxa"/>
          </w:tcPr>
          <w:p w:rsidR="00F7642A" w:rsidRPr="004833B6" w:rsidRDefault="00F7642A" w:rsidP="00104A90">
            <w:pPr>
              <w:spacing w:line="276" w:lineRule="auto"/>
              <w:jc w:val="both"/>
              <w:rPr>
                <w:i/>
                <w:sz w:val="18"/>
                <w:szCs w:val="18"/>
              </w:rPr>
            </w:pPr>
            <w:r w:rsidRPr="004833B6">
              <w:rPr>
                <w:i/>
                <w:sz w:val="18"/>
                <w:szCs w:val="18"/>
              </w:rPr>
              <w:t>Demandado:.</w:t>
            </w:r>
          </w:p>
        </w:tc>
        <w:tc>
          <w:tcPr>
            <w:tcW w:w="7649" w:type="dxa"/>
          </w:tcPr>
          <w:p w:rsidR="00F7642A" w:rsidRPr="004833B6" w:rsidRDefault="00F7642A" w:rsidP="00104A90">
            <w:pPr>
              <w:spacing w:line="276" w:lineRule="auto"/>
              <w:jc w:val="both"/>
              <w:rPr>
                <w:i/>
                <w:sz w:val="18"/>
                <w:szCs w:val="18"/>
              </w:rPr>
            </w:pPr>
            <w:r w:rsidRPr="004833B6">
              <w:rPr>
                <w:i/>
                <w:color w:val="000000"/>
                <w:sz w:val="18"/>
                <w:szCs w:val="18"/>
                <w:lang w:eastAsia="es-CO"/>
              </w:rPr>
              <w:t>Municipio de Une – Concejo Municipal</w:t>
            </w:r>
          </w:p>
        </w:tc>
      </w:tr>
      <w:tr w:rsidR="00F7642A" w:rsidRPr="004833B6" w:rsidTr="00023E30">
        <w:trPr>
          <w:trHeight w:val="314"/>
        </w:trPr>
        <w:tc>
          <w:tcPr>
            <w:tcW w:w="1628" w:type="dxa"/>
            <w:hideMark/>
          </w:tcPr>
          <w:p w:rsidR="00F7642A" w:rsidRPr="004833B6" w:rsidRDefault="00F7642A" w:rsidP="00104A90">
            <w:pPr>
              <w:spacing w:line="276" w:lineRule="auto"/>
              <w:jc w:val="both"/>
              <w:rPr>
                <w:i/>
                <w:sz w:val="18"/>
                <w:szCs w:val="18"/>
              </w:rPr>
            </w:pPr>
            <w:r w:rsidRPr="004833B6">
              <w:rPr>
                <w:i/>
                <w:sz w:val="18"/>
                <w:szCs w:val="18"/>
              </w:rPr>
              <w:t>Vinculado:.</w:t>
            </w:r>
          </w:p>
        </w:tc>
        <w:tc>
          <w:tcPr>
            <w:tcW w:w="7649" w:type="dxa"/>
            <w:hideMark/>
          </w:tcPr>
          <w:p w:rsidR="00F7642A" w:rsidRPr="004833B6" w:rsidRDefault="00F7642A" w:rsidP="004833B6">
            <w:pPr>
              <w:spacing w:line="360" w:lineRule="auto"/>
              <w:jc w:val="both"/>
              <w:rPr>
                <w:i/>
                <w:color w:val="000000"/>
                <w:sz w:val="18"/>
                <w:szCs w:val="18"/>
                <w:lang w:eastAsia="es-CO"/>
              </w:rPr>
            </w:pPr>
            <w:r w:rsidRPr="004833B6">
              <w:rPr>
                <w:i/>
                <w:color w:val="000000"/>
                <w:sz w:val="18"/>
                <w:szCs w:val="18"/>
                <w:lang w:eastAsia="es-CO"/>
              </w:rPr>
              <w:t>Yenifer Rocío Ardila Romero</w:t>
            </w:r>
            <w:r w:rsidRPr="004833B6">
              <w:rPr>
                <w:i/>
                <w:sz w:val="18"/>
                <w:szCs w:val="18"/>
              </w:rPr>
              <w:t>/ Corporación Universitaria de Colombia IDEAS</w:t>
            </w:r>
          </w:p>
        </w:tc>
      </w:tr>
      <w:tr w:rsidR="00F7642A" w:rsidRPr="004833B6" w:rsidTr="00023E30">
        <w:trPr>
          <w:trHeight w:val="390"/>
        </w:trPr>
        <w:tc>
          <w:tcPr>
            <w:tcW w:w="1628" w:type="dxa"/>
          </w:tcPr>
          <w:p w:rsidR="00F7642A" w:rsidRPr="004833B6" w:rsidRDefault="004833B6" w:rsidP="00104A90">
            <w:pPr>
              <w:spacing w:line="276" w:lineRule="auto"/>
              <w:jc w:val="both"/>
              <w:rPr>
                <w:b/>
                <w:i/>
              </w:rPr>
            </w:pPr>
            <w:r>
              <w:rPr>
                <w:b/>
                <w:i/>
                <w:sz w:val="22"/>
                <w:szCs w:val="22"/>
              </w:rPr>
              <w:t>ACTUACIÓ</w:t>
            </w:r>
            <w:r w:rsidRPr="004833B6">
              <w:rPr>
                <w:b/>
                <w:i/>
                <w:sz w:val="22"/>
                <w:szCs w:val="22"/>
              </w:rPr>
              <w:t>N:.</w:t>
            </w:r>
          </w:p>
        </w:tc>
        <w:tc>
          <w:tcPr>
            <w:tcW w:w="7649" w:type="dxa"/>
          </w:tcPr>
          <w:p w:rsidR="00F7642A" w:rsidRPr="004833B6" w:rsidRDefault="004833B6" w:rsidP="00104A90">
            <w:pPr>
              <w:spacing w:line="276" w:lineRule="auto"/>
              <w:jc w:val="both"/>
              <w:rPr>
                <w:b/>
                <w:i/>
              </w:rPr>
            </w:pPr>
            <w:r w:rsidRPr="004833B6">
              <w:rPr>
                <w:b/>
                <w:i/>
                <w:sz w:val="22"/>
                <w:szCs w:val="22"/>
              </w:rPr>
              <w:t>IDEAS, DESCORRE LA DEMANDA</w:t>
            </w:r>
          </w:p>
          <w:p w:rsidR="00F7642A" w:rsidRPr="004833B6" w:rsidRDefault="00F7642A" w:rsidP="00104A90">
            <w:pPr>
              <w:spacing w:line="276" w:lineRule="auto"/>
              <w:jc w:val="both"/>
              <w:rPr>
                <w:b/>
                <w:i/>
              </w:rPr>
            </w:pPr>
          </w:p>
        </w:tc>
      </w:tr>
    </w:tbl>
    <w:p w:rsidR="001A2629" w:rsidRDefault="001A2629" w:rsidP="001A2629">
      <w:pPr>
        <w:pStyle w:val="Encabezado"/>
        <w:tabs>
          <w:tab w:val="left" w:pos="1134"/>
        </w:tabs>
        <w:rPr>
          <w:rFonts w:ascii="American Typewriter" w:hAnsi="American Typewriter" w:cs="American Typewriter"/>
          <w:i/>
          <w:lang w:val="es-CO" w:eastAsia="es-ES"/>
        </w:rPr>
      </w:pPr>
    </w:p>
    <w:p w:rsidR="00023E30" w:rsidRPr="000069FE" w:rsidRDefault="00023E30" w:rsidP="001A2629">
      <w:pPr>
        <w:pStyle w:val="Encabezado"/>
        <w:tabs>
          <w:tab w:val="left" w:pos="1134"/>
        </w:tabs>
        <w:rPr>
          <w:rFonts w:ascii="American Typewriter" w:hAnsi="American Typewriter" w:cs="American Typewriter"/>
          <w:i/>
          <w:lang w:val="es-CO" w:eastAsia="es-ES"/>
        </w:rPr>
      </w:pPr>
    </w:p>
    <w:p w:rsidR="001A2629" w:rsidRPr="000069FE" w:rsidRDefault="001A2629" w:rsidP="000069FE">
      <w:pPr>
        <w:spacing w:line="276" w:lineRule="auto"/>
        <w:jc w:val="both"/>
        <w:rPr>
          <w:color w:val="000000"/>
          <w:sz w:val="22"/>
          <w:szCs w:val="22"/>
          <w:lang w:eastAsia="es-CO"/>
        </w:rPr>
      </w:pPr>
      <w:r w:rsidRPr="000069FE">
        <w:rPr>
          <w:color w:val="000000"/>
          <w:sz w:val="22"/>
          <w:szCs w:val="22"/>
          <w:lang w:eastAsia="es-CO"/>
        </w:rPr>
        <w:t>Respetado Señor Juez:</w:t>
      </w:r>
    </w:p>
    <w:p w:rsidR="001A2629" w:rsidRPr="000069FE" w:rsidRDefault="001A2629" w:rsidP="000069FE">
      <w:pPr>
        <w:spacing w:line="276" w:lineRule="auto"/>
        <w:jc w:val="both"/>
        <w:rPr>
          <w:color w:val="000000"/>
          <w:sz w:val="22"/>
          <w:szCs w:val="22"/>
          <w:lang w:eastAsia="es-CO"/>
        </w:rPr>
      </w:pPr>
    </w:p>
    <w:p w:rsidR="00195B74" w:rsidRPr="000069FE" w:rsidRDefault="00195B74" w:rsidP="000069FE">
      <w:pPr>
        <w:spacing w:line="276" w:lineRule="auto"/>
        <w:jc w:val="both"/>
        <w:rPr>
          <w:color w:val="000000"/>
          <w:sz w:val="22"/>
          <w:szCs w:val="22"/>
          <w:lang w:eastAsia="es-CO"/>
        </w:rPr>
      </w:pPr>
      <w:r w:rsidRPr="000069FE">
        <w:rPr>
          <w:b/>
          <w:color w:val="000000"/>
          <w:sz w:val="22"/>
          <w:szCs w:val="22"/>
          <w:lang w:eastAsia="es-CO"/>
        </w:rPr>
        <w:t>Jaime Parra Cubides</w:t>
      </w:r>
      <w:r w:rsidRPr="000069FE">
        <w:rPr>
          <w:color w:val="000000"/>
          <w:sz w:val="22"/>
          <w:szCs w:val="22"/>
          <w:lang w:eastAsia="es-CO"/>
        </w:rPr>
        <w:t xml:space="preserve">, Abogado, identificado con la cédula de ciudadanía número 93.285.961 expedida en el Líbano-Tolima y Tarjeta Profesional número 183.627 del Consejo Superior de la Judicatura, con residencia y domicilio en la ciudad de Ibagué, actuando en nombre del ciudadano </w:t>
      </w:r>
      <w:r w:rsidR="00AA360E" w:rsidRPr="000069FE">
        <w:rPr>
          <w:color w:val="000000"/>
          <w:sz w:val="22"/>
          <w:szCs w:val="22"/>
          <w:lang w:eastAsia="es-CO"/>
        </w:rPr>
        <w:t xml:space="preserve">Víctor Manuel Fonseca quien funge como Representante legal de la Corporación Universitaria de Colombia IDEAS, en calidad de vinculada, conforme al poder debidamente otorgado por él- que adjunto- de manera respetuosa manifiesto </w:t>
      </w:r>
      <w:r w:rsidR="004833B6">
        <w:rPr>
          <w:color w:val="000000"/>
          <w:sz w:val="22"/>
          <w:szCs w:val="22"/>
          <w:lang w:eastAsia="es-CO"/>
        </w:rPr>
        <w:t>que el 9 de julio hogaño llegó al buzón de mi poderdante el escrito de demanda objeto de esta contestación, luego, estando en términos de ley procedo ha</w:t>
      </w:r>
      <w:r w:rsidR="00AA360E" w:rsidRPr="000069FE">
        <w:rPr>
          <w:color w:val="000000"/>
          <w:sz w:val="22"/>
          <w:szCs w:val="22"/>
          <w:lang w:eastAsia="es-CO"/>
        </w:rPr>
        <w:t xml:space="preserve"> descorr</w:t>
      </w:r>
      <w:r w:rsidR="004833B6">
        <w:rPr>
          <w:color w:val="000000"/>
          <w:sz w:val="22"/>
          <w:szCs w:val="22"/>
          <w:lang w:eastAsia="es-CO"/>
        </w:rPr>
        <w:t>erla</w:t>
      </w:r>
      <w:r w:rsidR="00AA360E" w:rsidRPr="000069FE">
        <w:rPr>
          <w:color w:val="000000"/>
          <w:sz w:val="22"/>
          <w:szCs w:val="22"/>
          <w:lang w:eastAsia="es-CO"/>
        </w:rPr>
        <w:t>, en los siguientes términos:</w:t>
      </w:r>
    </w:p>
    <w:p w:rsidR="00AA360E" w:rsidRPr="000069FE" w:rsidRDefault="00AA360E" w:rsidP="000069FE">
      <w:pPr>
        <w:spacing w:line="276" w:lineRule="auto"/>
        <w:jc w:val="both"/>
        <w:rPr>
          <w:b/>
          <w:color w:val="000000"/>
          <w:sz w:val="22"/>
          <w:szCs w:val="22"/>
          <w:lang w:eastAsia="es-CO"/>
        </w:rPr>
      </w:pPr>
    </w:p>
    <w:p w:rsidR="00C90AB4" w:rsidRPr="000069FE" w:rsidRDefault="00C90AB4" w:rsidP="000069FE">
      <w:pPr>
        <w:spacing w:line="276" w:lineRule="auto"/>
        <w:jc w:val="center"/>
        <w:rPr>
          <w:b/>
          <w:color w:val="000000"/>
          <w:sz w:val="22"/>
          <w:szCs w:val="22"/>
          <w:u w:val="single"/>
        </w:rPr>
      </w:pPr>
      <w:r w:rsidRPr="000069FE">
        <w:rPr>
          <w:b/>
          <w:color w:val="000000"/>
          <w:sz w:val="22"/>
          <w:szCs w:val="22"/>
          <w:u w:val="single"/>
        </w:rPr>
        <w:t xml:space="preserve">EN RELACION CON LOS HECHOS: </w:t>
      </w:r>
    </w:p>
    <w:p w:rsidR="00C90AB4" w:rsidRPr="000069FE" w:rsidRDefault="00C90AB4" w:rsidP="000069FE">
      <w:pPr>
        <w:spacing w:line="276" w:lineRule="auto"/>
        <w:jc w:val="center"/>
        <w:rPr>
          <w:b/>
          <w:color w:val="000000"/>
          <w:sz w:val="22"/>
          <w:szCs w:val="22"/>
          <w:u w:val="single"/>
        </w:rPr>
      </w:pPr>
    </w:p>
    <w:p w:rsidR="00C90AB4" w:rsidRPr="000069FE" w:rsidRDefault="00C90AB4" w:rsidP="000069FE">
      <w:pPr>
        <w:spacing w:line="276" w:lineRule="auto"/>
        <w:jc w:val="both"/>
        <w:rPr>
          <w:color w:val="000000"/>
          <w:sz w:val="22"/>
          <w:szCs w:val="22"/>
        </w:rPr>
      </w:pPr>
      <w:r w:rsidRPr="000069FE">
        <w:rPr>
          <w:color w:val="000000"/>
          <w:sz w:val="22"/>
          <w:szCs w:val="22"/>
        </w:rPr>
        <w:t xml:space="preserve">En relación con los hechos de la demanda expuestos por el accionante, me permito responderlos en los siguientes términos: </w:t>
      </w:r>
    </w:p>
    <w:p w:rsidR="00C90AB4" w:rsidRPr="000069FE" w:rsidRDefault="00C90AB4" w:rsidP="000069FE">
      <w:pPr>
        <w:spacing w:line="276" w:lineRule="auto"/>
        <w:jc w:val="both"/>
        <w:rPr>
          <w:color w:val="000000"/>
          <w:sz w:val="22"/>
          <w:szCs w:val="22"/>
        </w:rPr>
      </w:pPr>
    </w:p>
    <w:p w:rsidR="00C90AB4" w:rsidRPr="000069FE" w:rsidRDefault="00C90AB4" w:rsidP="000069FE">
      <w:pPr>
        <w:spacing w:line="276" w:lineRule="auto"/>
        <w:jc w:val="both"/>
        <w:rPr>
          <w:color w:val="000000"/>
          <w:sz w:val="22"/>
          <w:szCs w:val="22"/>
        </w:rPr>
      </w:pPr>
    </w:p>
    <w:p w:rsidR="00C90AB4" w:rsidRPr="000069FE" w:rsidRDefault="00C90AB4" w:rsidP="001845F8">
      <w:pPr>
        <w:pStyle w:val="Prrafodelista"/>
        <w:numPr>
          <w:ilvl w:val="0"/>
          <w:numId w:val="1"/>
        </w:numPr>
        <w:spacing w:line="276" w:lineRule="auto"/>
        <w:ind w:left="426"/>
        <w:jc w:val="both"/>
        <w:rPr>
          <w:color w:val="000000"/>
          <w:sz w:val="22"/>
          <w:szCs w:val="22"/>
        </w:rPr>
      </w:pPr>
      <w:r w:rsidRPr="000069FE">
        <w:rPr>
          <w:color w:val="000000"/>
          <w:sz w:val="22"/>
          <w:szCs w:val="22"/>
        </w:rPr>
        <w:t>Hecho cierto.</w:t>
      </w:r>
    </w:p>
    <w:p w:rsidR="00C90AB4" w:rsidRPr="000069FE" w:rsidRDefault="00C90AB4" w:rsidP="001845F8">
      <w:pPr>
        <w:pStyle w:val="Prrafodelista"/>
        <w:numPr>
          <w:ilvl w:val="0"/>
          <w:numId w:val="1"/>
        </w:numPr>
        <w:spacing w:line="276" w:lineRule="auto"/>
        <w:ind w:left="426"/>
        <w:jc w:val="both"/>
        <w:rPr>
          <w:b/>
          <w:color w:val="000000"/>
          <w:sz w:val="22"/>
          <w:szCs w:val="22"/>
          <w:u w:val="single"/>
        </w:rPr>
      </w:pPr>
      <w:r w:rsidRPr="000069FE">
        <w:rPr>
          <w:color w:val="000000"/>
          <w:sz w:val="22"/>
          <w:szCs w:val="22"/>
        </w:rPr>
        <w:t>Hecho cierto.</w:t>
      </w:r>
      <w:r w:rsidR="009A4B7A">
        <w:rPr>
          <w:color w:val="000000"/>
          <w:sz w:val="22"/>
          <w:szCs w:val="22"/>
        </w:rPr>
        <w:t xml:space="preserve"> Lo dedujimos porque el Concejo de Une nos envío una comunicación –aparece la calificación total del concurso- en tal sentido. La publicamos en la página de IDEAS.</w:t>
      </w:r>
    </w:p>
    <w:p w:rsidR="00C90AB4" w:rsidRPr="000069FE" w:rsidRDefault="003D6E04" w:rsidP="001845F8">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00C90AB4" w:rsidRPr="000069FE">
        <w:rPr>
          <w:color w:val="000000"/>
          <w:sz w:val="22"/>
          <w:szCs w:val="22"/>
        </w:rPr>
        <w:t>.</w:t>
      </w:r>
      <w:r>
        <w:rPr>
          <w:color w:val="000000"/>
          <w:sz w:val="22"/>
          <w:szCs w:val="22"/>
        </w:rPr>
        <w:t xml:space="preserve"> Nos atenemos a lo que se pruebe.</w:t>
      </w:r>
    </w:p>
    <w:p w:rsidR="00C90AB4" w:rsidRPr="003D6E04"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3D6E04"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3D6E04" w:rsidRPr="000069FE" w:rsidRDefault="003D6E04" w:rsidP="003D6E04">
      <w:pPr>
        <w:pStyle w:val="Prrafodelista"/>
        <w:numPr>
          <w:ilvl w:val="0"/>
          <w:numId w:val="1"/>
        </w:numPr>
        <w:spacing w:line="276" w:lineRule="auto"/>
        <w:ind w:left="426"/>
        <w:jc w:val="both"/>
        <w:rPr>
          <w:b/>
          <w:color w:val="000000"/>
          <w:sz w:val="22"/>
          <w:szCs w:val="22"/>
          <w:u w:val="single"/>
        </w:rPr>
      </w:pPr>
      <w:r>
        <w:rPr>
          <w:color w:val="000000"/>
          <w:sz w:val="22"/>
          <w:szCs w:val="22"/>
        </w:rPr>
        <w:t>No nos consta. No estuvimos en esa etapa del proceso</w:t>
      </w:r>
      <w:r w:rsidRPr="000069FE">
        <w:rPr>
          <w:color w:val="000000"/>
          <w:sz w:val="22"/>
          <w:szCs w:val="22"/>
        </w:rPr>
        <w:t>.</w:t>
      </w:r>
      <w:r>
        <w:rPr>
          <w:color w:val="000000"/>
          <w:sz w:val="22"/>
          <w:szCs w:val="22"/>
        </w:rPr>
        <w:t xml:space="preserve"> Nos atenemos a lo que se pruebe.</w:t>
      </w:r>
    </w:p>
    <w:p w:rsidR="00486C82" w:rsidRPr="000069FE" w:rsidRDefault="00486C82" w:rsidP="000069FE">
      <w:pPr>
        <w:spacing w:line="276" w:lineRule="auto"/>
        <w:jc w:val="both"/>
        <w:rPr>
          <w:color w:val="000000"/>
          <w:sz w:val="22"/>
          <w:szCs w:val="22"/>
        </w:rPr>
      </w:pPr>
    </w:p>
    <w:p w:rsidR="0055694D" w:rsidRPr="000069FE" w:rsidRDefault="0055694D" w:rsidP="000069FE">
      <w:pPr>
        <w:spacing w:line="276" w:lineRule="auto"/>
        <w:ind w:left="851"/>
        <w:jc w:val="both"/>
        <w:rPr>
          <w:color w:val="000000"/>
          <w:sz w:val="22"/>
          <w:szCs w:val="22"/>
        </w:rPr>
      </w:pPr>
    </w:p>
    <w:p w:rsidR="000D6ED3" w:rsidRPr="000069FE" w:rsidRDefault="000D6ED3" w:rsidP="000069FE">
      <w:pPr>
        <w:spacing w:line="276" w:lineRule="auto"/>
        <w:ind w:left="851"/>
        <w:jc w:val="center"/>
        <w:rPr>
          <w:b/>
          <w:color w:val="000000"/>
          <w:sz w:val="22"/>
          <w:szCs w:val="22"/>
        </w:rPr>
      </w:pPr>
      <w:r w:rsidRPr="000069FE">
        <w:rPr>
          <w:b/>
          <w:color w:val="000000"/>
          <w:sz w:val="22"/>
          <w:szCs w:val="22"/>
        </w:rPr>
        <w:t>RESPECTO DE LAS PRETENSIONES</w:t>
      </w:r>
    </w:p>
    <w:p w:rsidR="0055694D" w:rsidRPr="000069FE" w:rsidRDefault="0055694D" w:rsidP="000069FE">
      <w:pPr>
        <w:spacing w:line="276" w:lineRule="auto"/>
        <w:ind w:left="851"/>
        <w:jc w:val="center"/>
        <w:rPr>
          <w:b/>
          <w:color w:val="000000"/>
          <w:sz w:val="22"/>
          <w:szCs w:val="22"/>
        </w:rPr>
      </w:pPr>
    </w:p>
    <w:p w:rsidR="003D6E04" w:rsidRDefault="00F761D8" w:rsidP="000069FE">
      <w:pPr>
        <w:spacing w:line="276" w:lineRule="auto"/>
        <w:jc w:val="both"/>
        <w:rPr>
          <w:color w:val="000000"/>
          <w:sz w:val="22"/>
          <w:szCs w:val="22"/>
        </w:rPr>
      </w:pPr>
      <w:r w:rsidRPr="000069FE">
        <w:rPr>
          <w:color w:val="000000"/>
          <w:sz w:val="22"/>
          <w:szCs w:val="22"/>
        </w:rPr>
        <w:t>Solicitamos se deniegu</w:t>
      </w:r>
      <w:r w:rsidR="003D6E04">
        <w:rPr>
          <w:color w:val="000000"/>
          <w:sz w:val="22"/>
          <w:szCs w:val="22"/>
        </w:rPr>
        <w:t xml:space="preserve">e la pretensión de nulidad de los  </w:t>
      </w:r>
      <w:r w:rsidR="003D6E04">
        <w:t>actos del 8 de enero de 2020, en especial la Resolución No 003 de 2020, por medio del cual el Concejo Municipal de Une - Cundinamarca declaró la elección de Yenifer Roció Ardila Romero, como personera del Municipio de Une-Cundinamarca.</w:t>
      </w:r>
    </w:p>
    <w:p w:rsidR="00351E97" w:rsidRPr="000069FE" w:rsidRDefault="00351E97" w:rsidP="003D6E04">
      <w:pPr>
        <w:spacing w:line="276" w:lineRule="auto"/>
        <w:jc w:val="both"/>
        <w:rPr>
          <w:color w:val="000000"/>
          <w:sz w:val="22"/>
          <w:szCs w:val="22"/>
        </w:rPr>
      </w:pPr>
    </w:p>
    <w:p w:rsidR="00351E97" w:rsidRPr="000069FE" w:rsidRDefault="00351E97" w:rsidP="000069FE">
      <w:pPr>
        <w:spacing w:line="276" w:lineRule="auto"/>
        <w:jc w:val="both"/>
        <w:rPr>
          <w:color w:val="000000"/>
          <w:sz w:val="22"/>
          <w:szCs w:val="22"/>
        </w:rPr>
      </w:pPr>
      <w:r w:rsidRPr="000069FE">
        <w:rPr>
          <w:color w:val="000000"/>
          <w:sz w:val="22"/>
          <w:szCs w:val="22"/>
        </w:rPr>
        <w:t xml:space="preserve">Igualmente,  que </w:t>
      </w:r>
      <w:r w:rsidR="003D6E04">
        <w:rPr>
          <w:color w:val="000000"/>
          <w:sz w:val="22"/>
          <w:szCs w:val="22"/>
        </w:rPr>
        <w:t xml:space="preserve">se denieguen las otras tres pretensiones porque deberán correr igual suerte que la primera. </w:t>
      </w:r>
    </w:p>
    <w:p w:rsidR="000D6ED3" w:rsidRPr="000069FE" w:rsidRDefault="000D6ED3" w:rsidP="000069FE">
      <w:pPr>
        <w:spacing w:line="276" w:lineRule="auto"/>
        <w:ind w:left="851"/>
        <w:jc w:val="center"/>
        <w:rPr>
          <w:b/>
          <w:color w:val="000000"/>
          <w:sz w:val="22"/>
          <w:szCs w:val="22"/>
        </w:rPr>
      </w:pPr>
    </w:p>
    <w:p w:rsidR="000D6ED3" w:rsidRPr="000069FE" w:rsidRDefault="000D6ED3" w:rsidP="000069FE">
      <w:pPr>
        <w:spacing w:line="276" w:lineRule="auto"/>
        <w:ind w:left="851"/>
        <w:jc w:val="center"/>
        <w:rPr>
          <w:b/>
          <w:color w:val="000000"/>
          <w:sz w:val="22"/>
          <w:szCs w:val="22"/>
        </w:rPr>
      </w:pPr>
    </w:p>
    <w:p w:rsidR="00B36CB9" w:rsidRPr="000069FE" w:rsidRDefault="00B36CB9" w:rsidP="000069FE">
      <w:pPr>
        <w:spacing w:line="276" w:lineRule="auto"/>
        <w:ind w:left="851"/>
        <w:jc w:val="center"/>
        <w:rPr>
          <w:b/>
          <w:color w:val="000000"/>
          <w:sz w:val="22"/>
          <w:szCs w:val="22"/>
        </w:rPr>
      </w:pPr>
      <w:r w:rsidRPr="000069FE">
        <w:rPr>
          <w:b/>
          <w:color w:val="000000"/>
          <w:sz w:val="22"/>
          <w:szCs w:val="22"/>
        </w:rPr>
        <w:t>FUNDAMENTOS DE LA DEMANDA</w:t>
      </w:r>
    </w:p>
    <w:p w:rsidR="00766C86" w:rsidRDefault="00766C86" w:rsidP="00766C86">
      <w:pPr>
        <w:spacing w:line="276" w:lineRule="auto"/>
        <w:rPr>
          <w:color w:val="000000"/>
          <w:sz w:val="22"/>
          <w:szCs w:val="22"/>
        </w:rPr>
      </w:pPr>
    </w:p>
    <w:p w:rsidR="00766C86" w:rsidRDefault="00766C86" w:rsidP="000069FE">
      <w:pPr>
        <w:spacing w:line="276" w:lineRule="auto"/>
        <w:jc w:val="both"/>
        <w:rPr>
          <w:color w:val="000000"/>
          <w:sz w:val="22"/>
          <w:szCs w:val="22"/>
        </w:rPr>
      </w:pPr>
    </w:p>
    <w:p w:rsidR="00B36CB9" w:rsidRPr="000069FE" w:rsidRDefault="00B36CB9" w:rsidP="000069FE">
      <w:pPr>
        <w:spacing w:line="276" w:lineRule="auto"/>
        <w:jc w:val="both"/>
        <w:rPr>
          <w:color w:val="000000"/>
          <w:sz w:val="22"/>
          <w:szCs w:val="22"/>
        </w:rPr>
      </w:pPr>
      <w:r w:rsidRPr="000069FE">
        <w:rPr>
          <w:color w:val="000000"/>
          <w:sz w:val="22"/>
          <w:szCs w:val="22"/>
        </w:rPr>
        <w:t xml:space="preserve">En síntesis, el demandante fundamenta la demanda y soporta la solicitud de nulidad en los siguientes hechos: </w:t>
      </w:r>
    </w:p>
    <w:p w:rsidR="00B36CB9" w:rsidRPr="000069FE" w:rsidRDefault="00B36CB9" w:rsidP="000069FE">
      <w:pPr>
        <w:spacing w:line="276" w:lineRule="auto"/>
        <w:ind w:left="851"/>
        <w:jc w:val="both"/>
        <w:rPr>
          <w:b/>
          <w:color w:val="000000"/>
          <w:sz w:val="22"/>
          <w:szCs w:val="22"/>
        </w:rPr>
      </w:pPr>
    </w:p>
    <w:p w:rsidR="00632CBC" w:rsidRPr="00917BDC" w:rsidRDefault="00B36CB9" w:rsidP="00917BDC">
      <w:pPr>
        <w:spacing w:line="276" w:lineRule="auto"/>
        <w:jc w:val="both"/>
        <w:rPr>
          <w:color w:val="000000"/>
          <w:sz w:val="22"/>
          <w:szCs w:val="22"/>
        </w:rPr>
      </w:pPr>
      <w:r w:rsidRPr="000069FE">
        <w:rPr>
          <w:color w:val="000000"/>
          <w:sz w:val="22"/>
          <w:szCs w:val="22"/>
        </w:rPr>
        <w:t>Que es nula la elección de</w:t>
      </w:r>
      <w:r w:rsidR="003D6E04">
        <w:rPr>
          <w:color w:val="000000"/>
          <w:sz w:val="22"/>
          <w:szCs w:val="22"/>
        </w:rPr>
        <w:t xml:space="preserve"> </w:t>
      </w:r>
      <w:r w:rsidRPr="000069FE">
        <w:rPr>
          <w:color w:val="000000"/>
          <w:sz w:val="22"/>
          <w:szCs w:val="22"/>
        </w:rPr>
        <w:t>l</w:t>
      </w:r>
      <w:r w:rsidR="003D6E04">
        <w:rPr>
          <w:color w:val="000000"/>
          <w:sz w:val="22"/>
          <w:szCs w:val="22"/>
        </w:rPr>
        <w:t>a personera</w:t>
      </w:r>
      <w:r w:rsidRPr="000069FE">
        <w:rPr>
          <w:color w:val="000000"/>
          <w:sz w:val="22"/>
          <w:szCs w:val="22"/>
        </w:rPr>
        <w:t xml:space="preserve"> de </w:t>
      </w:r>
      <w:r w:rsidR="003D6E04">
        <w:rPr>
          <w:color w:val="000000"/>
          <w:sz w:val="22"/>
          <w:szCs w:val="22"/>
        </w:rPr>
        <w:t>Une</w:t>
      </w:r>
      <w:r w:rsidRPr="000069FE">
        <w:rPr>
          <w:color w:val="000000"/>
          <w:sz w:val="22"/>
          <w:szCs w:val="22"/>
        </w:rPr>
        <w:t xml:space="preserve"> porque </w:t>
      </w:r>
      <w:r w:rsidR="002956AA">
        <w:rPr>
          <w:color w:val="000000"/>
          <w:sz w:val="22"/>
          <w:szCs w:val="22"/>
        </w:rPr>
        <w:t>se perdieron unas planillas en las que constaba la calificación obtenida por la hoy personera y, por ese motivo la Resolución N. 003 del 8 de enero hogaño es contraria al ordenamiento jurídico contemplado en el artículo 137 del CPACA y el 29 Superior.</w:t>
      </w:r>
      <w:r w:rsidR="00917BDC">
        <w:rPr>
          <w:color w:val="000000"/>
          <w:sz w:val="22"/>
          <w:szCs w:val="22"/>
        </w:rPr>
        <w:t xml:space="preserve"> </w:t>
      </w:r>
      <w:r w:rsidR="002956AA">
        <w:rPr>
          <w:color w:val="000000"/>
          <w:sz w:val="22"/>
          <w:szCs w:val="22"/>
        </w:rPr>
        <w:t xml:space="preserve">Lo anterior </w:t>
      </w:r>
      <w:r w:rsidR="00917BDC">
        <w:rPr>
          <w:color w:val="000000"/>
          <w:sz w:val="22"/>
          <w:szCs w:val="22"/>
        </w:rPr>
        <w:t>por:</w:t>
      </w:r>
    </w:p>
    <w:p w:rsidR="00632CBC" w:rsidRPr="00CF764F" w:rsidRDefault="00632CBC" w:rsidP="00632CBC">
      <w:pPr>
        <w:pStyle w:val="Prrafodelista"/>
        <w:spacing w:line="276" w:lineRule="auto"/>
        <w:ind w:left="720"/>
        <w:jc w:val="both"/>
        <w:rPr>
          <w:b/>
          <w:color w:val="000000"/>
          <w:sz w:val="22"/>
          <w:szCs w:val="22"/>
        </w:rPr>
      </w:pPr>
    </w:p>
    <w:p w:rsidR="00632CBC" w:rsidRPr="00917BDC" w:rsidRDefault="00917BDC" w:rsidP="00917BDC">
      <w:pPr>
        <w:spacing w:line="276" w:lineRule="auto"/>
        <w:jc w:val="both"/>
        <w:rPr>
          <w:b/>
          <w:color w:val="000000"/>
          <w:sz w:val="22"/>
          <w:szCs w:val="22"/>
        </w:rPr>
      </w:pPr>
      <w:r>
        <w:rPr>
          <w:b/>
          <w:color w:val="000000"/>
          <w:sz w:val="22"/>
          <w:szCs w:val="22"/>
        </w:rPr>
        <w:t>E</w:t>
      </w:r>
      <w:r w:rsidR="00632CBC" w:rsidRPr="00917BDC">
        <w:rPr>
          <w:b/>
          <w:color w:val="000000"/>
          <w:sz w:val="22"/>
          <w:szCs w:val="22"/>
        </w:rPr>
        <w:t>xpedición de forma irregular</w:t>
      </w:r>
    </w:p>
    <w:p w:rsidR="00632CBC" w:rsidRDefault="00632CBC" w:rsidP="00632CBC">
      <w:pPr>
        <w:pStyle w:val="Prrafodelista"/>
        <w:spacing w:line="276" w:lineRule="auto"/>
        <w:ind w:left="720"/>
        <w:jc w:val="both"/>
        <w:rPr>
          <w:b/>
          <w:color w:val="000000"/>
          <w:sz w:val="22"/>
          <w:szCs w:val="22"/>
        </w:rPr>
      </w:pPr>
    </w:p>
    <w:p w:rsidR="00E82E87" w:rsidRDefault="00632CBC" w:rsidP="00E82E87">
      <w:pPr>
        <w:pStyle w:val="Heading1"/>
        <w:spacing w:before="71" w:line="276" w:lineRule="auto"/>
        <w:ind w:left="0" w:right="0"/>
        <w:jc w:val="both"/>
        <w:rPr>
          <w:b w:val="0"/>
          <w:color w:val="000000"/>
          <w:sz w:val="22"/>
          <w:szCs w:val="22"/>
        </w:rPr>
      </w:pPr>
      <w:r w:rsidRPr="00E82E87">
        <w:rPr>
          <w:rFonts w:ascii="Times New Roman" w:hAnsi="Times New Roman" w:cs="Times New Roman"/>
          <w:b w:val="0"/>
          <w:color w:val="000000"/>
          <w:sz w:val="22"/>
          <w:szCs w:val="22"/>
        </w:rPr>
        <w:t>El cargo que se imputa e</w:t>
      </w:r>
      <w:r w:rsidR="00917BDC" w:rsidRPr="00E82E87">
        <w:rPr>
          <w:rFonts w:ascii="Times New Roman" w:hAnsi="Times New Roman" w:cs="Times New Roman"/>
          <w:b w:val="0"/>
          <w:color w:val="000000"/>
          <w:sz w:val="22"/>
          <w:szCs w:val="22"/>
        </w:rPr>
        <w:t>s</w:t>
      </w:r>
      <w:r w:rsidRPr="00E82E87">
        <w:rPr>
          <w:rFonts w:ascii="Times New Roman" w:hAnsi="Times New Roman" w:cs="Times New Roman"/>
          <w:b w:val="0"/>
          <w:color w:val="000000"/>
          <w:sz w:val="22"/>
          <w:szCs w:val="22"/>
        </w:rPr>
        <w:t xml:space="preserve"> incierto, porque </w:t>
      </w:r>
      <w:r w:rsidR="00917BDC" w:rsidRPr="00E82E87">
        <w:rPr>
          <w:rFonts w:ascii="Times New Roman" w:hAnsi="Times New Roman" w:cs="Times New Roman"/>
          <w:b w:val="0"/>
          <w:color w:val="000000"/>
          <w:sz w:val="22"/>
          <w:szCs w:val="22"/>
        </w:rPr>
        <w:t xml:space="preserve">el actor </w:t>
      </w:r>
      <w:r w:rsidR="00E82E87" w:rsidRPr="00E82E87">
        <w:rPr>
          <w:rFonts w:ascii="Times New Roman" w:hAnsi="Times New Roman" w:cs="Times New Roman"/>
          <w:b w:val="0"/>
          <w:color w:val="000000"/>
          <w:sz w:val="22"/>
          <w:szCs w:val="22"/>
        </w:rPr>
        <w:t xml:space="preserve">afirma que se </w:t>
      </w:r>
      <w:r w:rsidR="00917BDC" w:rsidRPr="00E82E87">
        <w:rPr>
          <w:rFonts w:ascii="Times New Roman" w:hAnsi="Times New Roman" w:cs="Times New Roman"/>
          <w:b w:val="0"/>
          <w:color w:val="000000"/>
          <w:sz w:val="22"/>
          <w:szCs w:val="22"/>
        </w:rPr>
        <w:t>perdieron</w:t>
      </w:r>
      <w:r w:rsidR="00E82E87" w:rsidRPr="00E82E87">
        <w:rPr>
          <w:rFonts w:ascii="Times New Roman" w:hAnsi="Times New Roman" w:cs="Times New Roman"/>
          <w:b w:val="0"/>
          <w:color w:val="000000"/>
          <w:sz w:val="22"/>
          <w:szCs w:val="22"/>
        </w:rPr>
        <w:t xml:space="preserve"> </w:t>
      </w:r>
      <w:r w:rsidR="00917BDC" w:rsidRPr="00E82E87">
        <w:rPr>
          <w:rFonts w:ascii="Times New Roman" w:hAnsi="Times New Roman" w:cs="Times New Roman"/>
          <w:b w:val="0"/>
          <w:color w:val="000000"/>
          <w:sz w:val="22"/>
          <w:szCs w:val="22"/>
        </w:rPr>
        <w:t>las planillas de c</w:t>
      </w:r>
      <w:r w:rsidR="00E82E87" w:rsidRPr="00E82E87">
        <w:rPr>
          <w:rFonts w:ascii="Times New Roman" w:hAnsi="Times New Roman" w:cs="Times New Roman"/>
          <w:b w:val="0"/>
          <w:color w:val="000000"/>
          <w:sz w:val="22"/>
          <w:szCs w:val="22"/>
        </w:rPr>
        <w:t>alificación, pero agrega  a ren</w:t>
      </w:r>
      <w:r w:rsidR="00917BDC" w:rsidRPr="00E82E87">
        <w:rPr>
          <w:rFonts w:ascii="Times New Roman" w:hAnsi="Times New Roman" w:cs="Times New Roman"/>
          <w:b w:val="0"/>
          <w:color w:val="000000"/>
          <w:sz w:val="22"/>
          <w:szCs w:val="22"/>
        </w:rPr>
        <w:t>glón seguido</w:t>
      </w:r>
      <w:r w:rsidR="00E82E87" w:rsidRPr="00E82E87">
        <w:rPr>
          <w:rFonts w:ascii="Times New Roman" w:hAnsi="Times New Roman" w:cs="Times New Roman"/>
          <w:b w:val="0"/>
          <w:color w:val="000000"/>
          <w:sz w:val="22"/>
          <w:szCs w:val="22"/>
        </w:rPr>
        <w:t xml:space="preserve"> en el segmento que intituló </w:t>
      </w:r>
      <w:r w:rsidR="00E82E87" w:rsidRPr="00E82E87">
        <w:rPr>
          <w:rFonts w:ascii="Times New Roman" w:hAnsi="Times New Roman" w:cs="Times New Roman"/>
          <w:b w:val="0"/>
          <w:sz w:val="22"/>
          <w:szCs w:val="22"/>
        </w:rPr>
        <w:t xml:space="preserve">NORMAS VIOLADAS Y CONCEPTO DE LAS VIOLACIONES </w:t>
      </w:r>
      <w:r w:rsidR="00917BDC" w:rsidRPr="00E82E87">
        <w:rPr>
          <w:rFonts w:ascii="Times New Roman" w:hAnsi="Times New Roman" w:cs="Times New Roman"/>
          <w:b w:val="0"/>
          <w:color w:val="000000"/>
          <w:sz w:val="22"/>
          <w:szCs w:val="22"/>
        </w:rPr>
        <w:t xml:space="preserve"> que</w:t>
      </w:r>
      <w:r w:rsidR="00BC2BBB">
        <w:rPr>
          <w:rFonts w:ascii="Times New Roman" w:hAnsi="Times New Roman" w:cs="Times New Roman"/>
          <w:b w:val="0"/>
          <w:color w:val="000000"/>
          <w:sz w:val="22"/>
          <w:szCs w:val="22"/>
        </w:rPr>
        <w:t>:</w:t>
      </w:r>
      <w:r w:rsidR="00917BDC">
        <w:rPr>
          <w:color w:val="000000"/>
          <w:sz w:val="22"/>
          <w:szCs w:val="22"/>
        </w:rPr>
        <w:t xml:space="preserve"> </w:t>
      </w:r>
      <w:r w:rsidR="00E82E87">
        <w:rPr>
          <w:color w:val="000000"/>
          <w:sz w:val="22"/>
          <w:szCs w:val="22"/>
        </w:rPr>
        <w:t>“3</w:t>
      </w:r>
      <w:r w:rsidR="00E82E87" w:rsidRPr="00E82E87">
        <w:rPr>
          <w:rFonts w:ascii="Times New Roman" w:hAnsi="Times New Roman" w:cs="Times New Roman"/>
          <w:b w:val="0"/>
          <w:color w:val="000000"/>
          <w:sz w:val="22"/>
          <w:szCs w:val="22"/>
        </w:rPr>
        <w:t>).</w:t>
      </w:r>
      <w:r w:rsidR="00E82E87" w:rsidRPr="00E82E87">
        <w:rPr>
          <w:rFonts w:ascii="Times New Roman" w:hAnsi="Times New Roman" w:cs="Times New Roman"/>
          <w:b w:val="0"/>
          <w:i/>
          <w:sz w:val="18"/>
          <w:szCs w:val="18"/>
        </w:rPr>
        <w:t>En la sesión del día 8 de enero de 2020 que se llevó a cabo en las instalaciones del concejo municipal de Une Cundinamarca se dan a conocer los resultados de la ponderación dando una calificación de 10 sobre 10 a la aspirante Yenifer Roció Ardila Romero sin el sustento de las planillas de calificación, lo cual afecta el debido proceso como lo cita la sentencia C-105 de</w:t>
      </w:r>
      <w:r w:rsidR="00E82E87" w:rsidRPr="00E82E87">
        <w:rPr>
          <w:rFonts w:ascii="Times New Roman" w:hAnsi="Times New Roman" w:cs="Times New Roman"/>
          <w:b w:val="0"/>
          <w:i/>
          <w:spacing w:val="-3"/>
          <w:sz w:val="18"/>
          <w:szCs w:val="18"/>
        </w:rPr>
        <w:t xml:space="preserve"> </w:t>
      </w:r>
      <w:r w:rsidR="00E82E87" w:rsidRPr="00E82E87">
        <w:rPr>
          <w:rFonts w:ascii="Times New Roman" w:hAnsi="Times New Roman" w:cs="Times New Roman"/>
          <w:b w:val="0"/>
          <w:i/>
          <w:sz w:val="18"/>
          <w:szCs w:val="18"/>
        </w:rPr>
        <w:t>2013…”</w:t>
      </w:r>
      <w:r w:rsidR="00E82E87">
        <w:rPr>
          <w:i/>
          <w:sz w:val="18"/>
          <w:szCs w:val="18"/>
        </w:rPr>
        <w:t xml:space="preserve"> </w:t>
      </w:r>
      <w:r w:rsidR="00E82E87" w:rsidRPr="00277E31">
        <w:rPr>
          <w:rFonts w:ascii="Times New Roman" w:hAnsi="Times New Roman" w:cs="Times New Roman"/>
          <w:b w:val="0"/>
          <w:sz w:val="22"/>
          <w:szCs w:val="22"/>
        </w:rPr>
        <w:t xml:space="preserve">predica que </w:t>
      </w:r>
      <w:r w:rsidR="00E82E87" w:rsidRPr="00277E31">
        <w:rPr>
          <w:rFonts w:ascii="Times New Roman" w:hAnsi="Times New Roman" w:cs="Times New Roman"/>
          <w:b w:val="0"/>
          <w:color w:val="000000"/>
          <w:sz w:val="22"/>
          <w:szCs w:val="22"/>
        </w:rPr>
        <w:t>la Corporación dio a conocer los resultados de la ponderación</w:t>
      </w:r>
      <w:r w:rsidRPr="00277E31">
        <w:rPr>
          <w:rFonts w:ascii="Times New Roman" w:hAnsi="Times New Roman" w:cs="Times New Roman"/>
          <w:b w:val="0"/>
          <w:color w:val="000000"/>
          <w:sz w:val="22"/>
          <w:szCs w:val="22"/>
        </w:rPr>
        <w:t xml:space="preserve"> </w:t>
      </w:r>
      <w:r w:rsidR="00E82E87" w:rsidRPr="00277E31">
        <w:rPr>
          <w:rFonts w:ascii="Times New Roman" w:hAnsi="Times New Roman" w:cs="Times New Roman"/>
          <w:b w:val="0"/>
          <w:color w:val="000000"/>
          <w:sz w:val="22"/>
          <w:szCs w:val="22"/>
        </w:rPr>
        <w:t>en la que aparece como segundo en el total de calificaciones</w:t>
      </w:r>
      <w:r w:rsidR="00E82E87">
        <w:rPr>
          <w:b w:val="0"/>
          <w:color w:val="000000"/>
          <w:sz w:val="22"/>
          <w:szCs w:val="22"/>
        </w:rPr>
        <w:t>.</w:t>
      </w:r>
      <w:r w:rsidR="00E82E87" w:rsidRPr="00E82E87">
        <w:rPr>
          <w:b w:val="0"/>
          <w:color w:val="000000"/>
          <w:sz w:val="22"/>
          <w:szCs w:val="22"/>
        </w:rPr>
        <w:t xml:space="preserve"> </w:t>
      </w:r>
    </w:p>
    <w:p w:rsidR="00277E31" w:rsidRDefault="00277E31" w:rsidP="00E82E87">
      <w:pPr>
        <w:pStyle w:val="Heading1"/>
        <w:spacing w:before="71" w:line="276" w:lineRule="auto"/>
        <w:ind w:left="0" w:right="0"/>
        <w:jc w:val="both"/>
        <w:rPr>
          <w:b w:val="0"/>
          <w:color w:val="000000"/>
          <w:sz w:val="22"/>
          <w:szCs w:val="22"/>
        </w:rPr>
      </w:pPr>
    </w:p>
    <w:p w:rsidR="00E82E87" w:rsidRPr="00277E31" w:rsidRDefault="00E82E87" w:rsidP="00277E31">
      <w:pPr>
        <w:pStyle w:val="Heading1"/>
        <w:spacing w:before="71" w:line="276" w:lineRule="auto"/>
        <w:ind w:left="0" w:right="0" w:firstLine="708"/>
        <w:jc w:val="both"/>
        <w:rPr>
          <w:rFonts w:ascii="Times New Roman" w:hAnsi="Times New Roman" w:cs="Times New Roman"/>
          <w:b w:val="0"/>
          <w:color w:val="000000"/>
          <w:sz w:val="22"/>
          <w:szCs w:val="22"/>
        </w:rPr>
      </w:pPr>
      <w:r w:rsidRPr="00277E31">
        <w:rPr>
          <w:rFonts w:ascii="Times New Roman" w:hAnsi="Times New Roman" w:cs="Times New Roman"/>
          <w:b w:val="0"/>
          <w:color w:val="000000"/>
          <w:sz w:val="22"/>
          <w:szCs w:val="22"/>
        </w:rPr>
        <w:t>Así las cosas, se puede considerar que hay claridad en la calificación que dio el Concejo, porque al proferirse en audiencia pública el resultado de la entrevista por parte del Representante Legal de dicha entidad, mal podría argüirse –sin pruebas- que el acta que posteriormente se expidió lo fue de manera irregular.</w:t>
      </w:r>
    </w:p>
    <w:p w:rsidR="00E82E87" w:rsidRDefault="00E82E87" w:rsidP="00E82E87">
      <w:pPr>
        <w:pStyle w:val="Heading1"/>
        <w:spacing w:before="71" w:line="276" w:lineRule="auto"/>
        <w:ind w:left="0" w:right="0"/>
        <w:jc w:val="both"/>
        <w:rPr>
          <w:b w:val="0"/>
          <w:color w:val="000000"/>
          <w:sz w:val="22"/>
          <w:szCs w:val="22"/>
        </w:rPr>
      </w:pPr>
    </w:p>
    <w:p w:rsidR="003C17BB" w:rsidRDefault="00E82E87" w:rsidP="003C17BB">
      <w:pPr>
        <w:spacing w:before="9" w:line="244" w:lineRule="auto"/>
        <w:ind w:right="504"/>
        <w:jc w:val="both"/>
        <w:rPr>
          <w:i/>
          <w:w w:val="105"/>
          <w:sz w:val="18"/>
          <w:szCs w:val="18"/>
        </w:rPr>
      </w:pPr>
      <w:r w:rsidRPr="003C17BB">
        <w:rPr>
          <w:color w:val="000000"/>
          <w:sz w:val="22"/>
          <w:szCs w:val="22"/>
        </w:rPr>
        <w:t>En el expediente se observa</w:t>
      </w:r>
      <w:r w:rsidR="003C17BB">
        <w:rPr>
          <w:color w:val="000000"/>
          <w:sz w:val="22"/>
          <w:szCs w:val="22"/>
        </w:rPr>
        <w:t xml:space="preserve"> que </w:t>
      </w:r>
      <w:r w:rsidR="00277E31">
        <w:rPr>
          <w:color w:val="000000"/>
          <w:sz w:val="22"/>
          <w:szCs w:val="22"/>
        </w:rPr>
        <w:t>sí</w:t>
      </w:r>
      <w:r w:rsidRPr="003C17BB">
        <w:rPr>
          <w:color w:val="000000"/>
          <w:sz w:val="22"/>
          <w:szCs w:val="22"/>
        </w:rPr>
        <w:t xml:space="preserve"> están las planillas</w:t>
      </w:r>
      <w:r w:rsidR="003C17BB" w:rsidRPr="003C17BB">
        <w:rPr>
          <w:color w:val="000000"/>
          <w:sz w:val="22"/>
          <w:szCs w:val="22"/>
        </w:rPr>
        <w:t>, así se extracta del auto expedido por el juzgado - el</w:t>
      </w:r>
      <w:r w:rsidR="003C17BB">
        <w:rPr>
          <w:b/>
          <w:color w:val="000000"/>
          <w:sz w:val="22"/>
          <w:szCs w:val="22"/>
        </w:rPr>
        <w:t xml:space="preserve"> </w:t>
      </w:r>
      <w:r w:rsidR="003C17BB">
        <w:rPr>
          <w:w w:val="105"/>
        </w:rPr>
        <w:t xml:space="preserve"> 2 de julio cuando admitió la demanda y resolvió  la medida cautelar- en el acápite 5 </w:t>
      </w:r>
      <w:r w:rsidR="003C17BB" w:rsidRPr="003C17BB">
        <w:rPr>
          <w:i/>
          <w:w w:val="105"/>
          <w:sz w:val="18"/>
          <w:szCs w:val="18"/>
        </w:rPr>
        <w:t>“ No obstante, del acervo probatorio allegado al expediente se demuestra que,</w:t>
      </w:r>
      <w:r w:rsidR="003C17BB" w:rsidRPr="003C17BB">
        <w:rPr>
          <w:i/>
          <w:spacing w:val="-18"/>
          <w:w w:val="105"/>
          <w:sz w:val="18"/>
          <w:szCs w:val="18"/>
        </w:rPr>
        <w:t xml:space="preserve"> </w:t>
      </w:r>
      <w:r w:rsidR="003C17BB" w:rsidRPr="003C17BB">
        <w:rPr>
          <w:i/>
          <w:w w:val="105"/>
          <w:sz w:val="18"/>
          <w:szCs w:val="18"/>
        </w:rPr>
        <w:t>contrario</w:t>
      </w:r>
      <w:r w:rsidR="003C17BB" w:rsidRPr="003C17BB">
        <w:rPr>
          <w:i/>
          <w:spacing w:val="-16"/>
          <w:w w:val="105"/>
          <w:sz w:val="18"/>
          <w:szCs w:val="18"/>
        </w:rPr>
        <w:t xml:space="preserve"> </w:t>
      </w:r>
      <w:r w:rsidR="003C17BB" w:rsidRPr="003C17BB">
        <w:rPr>
          <w:i/>
          <w:w w:val="105"/>
          <w:sz w:val="18"/>
          <w:szCs w:val="18"/>
        </w:rPr>
        <w:t>a</w:t>
      </w:r>
      <w:r w:rsidR="003C17BB" w:rsidRPr="003C17BB">
        <w:rPr>
          <w:i/>
          <w:spacing w:val="-17"/>
          <w:w w:val="105"/>
          <w:sz w:val="18"/>
          <w:szCs w:val="18"/>
        </w:rPr>
        <w:t xml:space="preserve"> </w:t>
      </w:r>
      <w:r w:rsidR="003C17BB" w:rsidRPr="003C17BB">
        <w:rPr>
          <w:i/>
          <w:w w:val="105"/>
          <w:sz w:val="18"/>
          <w:szCs w:val="18"/>
        </w:rPr>
        <w:t>lo</w:t>
      </w:r>
      <w:r w:rsidR="003C17BB" w:rsidRPr="003C17BB">
        <w:rPr>
          <w:i/>
          <w:spacing w:val="-16"/>
          <w:w w:val="105"/>
          <w:sz w:val="18"/>
          <w:szCs w:val="18"/>
        </w:rPr>
        <w:t xml:space="preserve"> </w:t>
      </w:r>
      <w:r w:rsidR="003C17BB" w:rsidRPr="003C17BB">
        <w:rPr>
          <w:i/>
          <w:w w:val="105"/>
          <w:sz w:val="18"/>
          <w:szCs w:val="18"/>
        </w:rPr>
        <w:t>indicado</w:t>
      </w:r>
      <w:r w:rsidR="003C17BB" w:rsidRPr="003C17BB">
        <w:rPr>
          <w:i/>
          <w:spacing w:val="-18"/>
          <w:w w:val="105"/>
          <w:sz w:val="18"/>
          <w:szCs w:val="18"/>
        </w:rPr>
        <w:t xml:space="preserve"> </w:t>
      </w:r>
      <w:r w:rsidR="003C17BB" w:rsidRPr="003C17BB">
        <w:rPr>
          <w:i/>
          <w:w w:val="105"/>
          <w:sz w:val="18"/>
          <w:szCs w:val="18"/>
        </w:rPr>
        <w:t>por</w:t>
      </w:r>
      <w:r w:rsidR="003C17BB" w:rsidRPr="003C17BB">
        <w:rPr>
          <w:i/>
          <w:spacing w:val="-17"/>
          <w:w w:val="105"/>
          <w:sz w:val="18"/>
          <w:szCs w:val="18"/>
        </w:rPr>
        <w:t xml:space="preserve"> </w:t>
      </w:r>
      <w:r w:rsidR="003C17BB" w:rsidRPr="003C17BB">
        <w:rPr>
          <w:i/>
          <w:w w:val="105"/>
          <w:sz w:val="18"/>
          <w:szCs w:val="18"/>
        </w:rPr>
        <w:t>el</w:t>
      </w:r>
      <w:r w:rsidR="003C17BB" w:rsidRPr="003C17BB">
        <w:rPr>
          <w:i/>
          <w:spacing w:val="-18"/>
          <w:w w:val="105"/>
          <w:sz w:val="18"/>
          <w:szCs w:val="18"/>
        </w:rPr>
        <w:t xml:space="preserve"> </w:t>
      </w:r>
      <w:r w:rsidR="003C17BB" w:rsidRPr="003C17BB">
        <w:rPr>
          <w:i/>
          <w:w w:val="105"/>
          <w:sz w:val="18"/>
          <w:szCs w:val="18"/>
        </w:rPr>
        <w:t>demandante,</w:t>
      </w:r>
      <w:r w:rsidR="003C17BB" w:rsidRPr="003C17BB">
        <w:rPr>
          <w:i/>
          <w:spacing w:val="-17"/>
          <w:w w:val="105"/>
          <w:sz w:val="18"/>
          <w:szCs w:val="18"/>
        </w:rPr>
        <w:t xml:space="preserve"> </w:t>
      </w:r>
      <w:r w:rsidR="003C17BB" w:rsidRPr="003C17BB">
        <w:rPr>
          <w:i/>
          <w:w w:val="105"/>
          <w:sz w:val="18"/>
          <w:szCs w:val="18"/>
        </w:rPr>
        <w:t>existen</w:t>
      </w:r>
      <w:r w:rsidR="003C17BB" w:rsidRPr="003C17BB">
        <w:rPr>
          <w:i/>
          <w:spacing w:val="-18"/>
          <w:w w:val="105"/>
          <w:sz w:val="18"/>
          <w:szCs w:val="18"/>
        </w:rPr>
        <w:t xml:space="preserve"> </w:t>
      </w:r>
      <w:r w:rsidR="003C17BB" w:rsidRPr="003C17BB">
        <w:rPr>
          <w:i/>
          <w:w w:val="105"/>
          <w:sz w:val="18"/>
          <w:szCs w:val="18"/>
        </w:rPr>
        <w:t>algunas</w:t>
      </w:r>
      <w:r w:rsidR="003C17BB" w:rsidRPr="003C17BB">
        <w:rPr>
          <w:i/>
          <w:spacing w:val="-16"/>
          <w:w w:val="105"/>
          <w:sz w:val="18"/>
          <w:szCs w:val="18"/>
        </w:rPr>
        <w:t xml:space="preserve"> </w:t>
      </w:r>
      <w:r w:rsidR="003C17BB" w:rsidRPr="003C17BB">
        <w:rPr>
          <w:i/>
          <w:w w:val="105"/>
          <w:sz w:val="18"/>
          <w:szCs w:val="18"/>
        </w:rPr>
        <w:t>planillas</w:t>
      </w:r>
      <w:r w:rsidR="003C17BB" w:rsidRPr="003C17BB">
        <w:rPr>
          <w:i/>
          <w:spacing w:val="-16"/>
          <w:w w:val="105"/>
          <w:sz w:val="18"/>
          <w:szCs w:val="18"/>
        </w:rPr>
        <w:t xml:space="preserve"> </w:t>
      </w:r>
      <w:r w:rsidR="003C17BB" w:rsidRPr="003C17BB">
        <w:rPr>
          <w:i/>
          <w:w w:val="105"/>
          <w:sz w:val="18"/>
          <w:szCs w:val="18"/>
        </w:rPr>
        <w:t>de cada</w:t>
      </w:r>
      <w:r w:rsidR="003C17BB" w:rsidRPr="003C17BB">
        <w:rPr>
          <w:i/>
          <w:spacing w:val="-26"/>
          <w:w w:val="105"/>
          <w:sz w:val="18"/>
          <w:szCs w:val="18"/>
        </w:rPr>
        <w:t xml:space="preserve"> </w:t>
      </w:r>
      <w:r w:rsidR="003C17BB" w:rsidRPr="003C17BB">
        <w:rPr>
          <w:i/>
          <w:w w:val="105"/>
          <w:sz w:val="18"/>
          <w:szCs w:val="18"/>
        </w:rPr>
        <w:t>uno</w:t>
      </w:r>
      <w:r w:rsidR="003C17BB" w:rsidRPr="003C17BB">
        <w:rPr>
          <w:i/>
          <w:spacing w:val="-24"/>
          <w:w w:val="105"/>
          <w:sz w:val="18"/>
          <w:szCs w:val="18"/>
        </w:rPr>
        <w:t xml:space="preserve"> </w:t>
      </w:r>
      <w:r w:rsidR="003C17BB" w:rsidRPr="003C17BB">
        <w:rPr>
          <w:i/>
          <w:w w:val="105"/>
          <w:sz w:val="18"/>
          <w:szCs w:val="18"/>
        </w:rPr>
        <w:t>de</w:t>
      </w:r>
      <w:r w:rsidR="003C17BB" w:rsidRPr="003C17BB">
        <w:rPr>
          <w:i/>
          <w:spacing w:val="-26"/>
          <w:w w:val="105"/>
          <w:sz w:val="18"/>
          <w:szCs w:val="18"/>
        </w:rPr>
        <w:t xml:space="preserve"> </w:t>
      </w:r>
      <w:r w:rsidR="003C17BB" w:rsidRPr="003C17BB">
        <w:rPr>
          <w:i/>
          <w:w w:val="105"/>
          <w:sz w:val="18"/>
          <w:szCs w:val="18"/>
        </w:rPr>
        <w:t>los</w:t>
      </w:r>
      <w:r w:rsidR="003C17BB" w:rsidRPr="003C17BB">
        <w:rPr>
          <w:i/>
          <w:spacing w:val="-25"/>
          <w:w w:val="105"/>
          <w:sz w:val="18"/>
          <w:szCs w:val="18"/>
        </w:rPr>
        <w:t xml:space="preserve"> </w:t>
      </w:r>
      <w:r w:rsidR="003C17BB" w:rsidRPr="003C17BB">
        <w:rPr>
          <w:i/>
          <w:w w:val="105"/>
          <w:sz w:val="18"/>
          <w:szCs w:val="18"/>
        </w:rPr>
        <w:t>concursantes,</w:t>
      </w:r>
      <w:r w:rsidR="003C17BB" w:rsidRPr="003C17BB">
        <w:rPr>
          <w:i/>
          <w:spacing w:val="-25"/>
          <w:w w:val="105"/>
          <w:sz w:val="18"/>
          <w:szCs w:val="18"/>
        </w:rPr>
        <w:t xml:space="preserve"> </w:t>
      </w:r>
      <w:r w:rsidR="003C17BB" w:rsidRPr="003C17BB">
        <w:rPr>
          <w:i/>
          <w:w w:val="105"/>
          <w:sz w:val="18"/>
          <w:szCs w:val="18"/>
        </w:rPr>
        <w:t>pues</w:t>
      </w:r>
      <w:r w:rsidR="003C17BB" w:rsidRPr="003C17BB">
        <w:rPr>
          <w:i/>
          <w:spacing w:val="-24"/>
          <w:w w:val="105"/>
          <w:sz w:val="18"/>
          <w:szCs w:val="18"/>
        </w:rPr>
        <w:t xml:space="preserve"> </w:t>
      </w:r>
      <w:r w:rsidR="003C17BB" w:rsidRPr="003C17BB">
        <w:rPr>
          <w:i/>
          <w:w w:val="105"/>
          <w:sz w:val="18"/>
          <w:szCs w:val="18"/>
        </w:rPr>
        <w:t>a</w:t>
      </w:r>
      <w:r w:rsidR="003C17BB" w:rsidRPr="003C17BB">
        <w:rPr>
          <w:i/>
          <w:spacing w:val="-26"/>
          <w:w w:val="105"/>
          <w:sz w:val="18"/>
          <w:szCs w:val="18"/>
        </w:rPr>
        <w:t xml:space="preserve"> </w:t>
      </w:r>
      <w:r w:rsidR="003C17BB" w:rsidRPr="003C17BB">
        <w:rPr>
          <w:i/>
          <w:w w:val="105"/>
          <w:sz w:val="18"/>
          <w:szCs w:val="18"/>
        </w:rPr>
        <w:t>folios</w:t>
      </w:r>
      <w:r w:rsidR="003C17BB" w:rsidRPr="003C17BB">
        <w:rPr>
          <w:i/>
          <w:spacing w:val="-25"/>
          <w:w w:val="105"/>
          <w:sz w:val="18"/>
          <w:szCs w:val="18"/>
        </w:rPr>
        <w:t xml:space="preserve"> </w:t>
      </w:r>
      <w:r w:rsidR="003C17BB" w:rsidRPr="003C17BB">
        <w:rPr>
          <w:i/>
          <w:w w:val="105"/>
          <w:sz w:val="18"/>
          <w:szCs w:val="18"/>
        </w:rPr>
        <w:t>22</w:t>
      </w:r>
      <w:r w:rsidR="003C17BB" w:rsidRPr="003C17BB">
        <w:rPr>
          <w:i/>
          <w:spacing w:val="-25"/>
          <w:w w:val="105"/>
          <w:sz w:val="18"/>
          <w:szCs w:val="18"/>
        </w:rPr>
        <w:t xml:space="preserve"> </w:t>
      </w:r>
      <w:r w:rsidR="003C17BB" w:rsidRPr="003C17BB">
        <w:rPr>
          <w:i/>
          <w:w w:val="105"/>
          <w:sz w:val="18"/>
          <w:szCs w:val="18"/>
        </w:rPr>
        <w:t>y</w:t>
      </w:r>
      <w:r w:rsidR="003C17BB" w:rsidRPr="003C17BB">
        <w:rPr>
          <w:i/>
          <w:spacing w:val="-25"/>
          <w:w w:val="105"/>
          <w:sz w:val="18"/>
          <w:szCs w:val="18"/>
        </w:rPr>
        <w:t xml:space="preserve"> </w:t>
      </w:r>
      <w:r w:rsidR="003C17BB" w:rsidRPr="003C17BB">
        <w:rPr>
          <w:i/>
          <w:w w:val="105"/>
          <w:sz w:val="18"/>
          <w:szCs w:val="18"/>
        </w:rPr>
        <w:t>24</w:t>
      </w:r>
      <w:r w:rsidR="003C17BB" w:rsidRPr="003C17BB">
        <w:rPr>
          <w:i/>
          <w:spacing w:val="-26"/>
          <w:w w:val="105"/>
          <w:sz w:val="18"/>
          <w:szCs w:val="18"/>
        </w:rPr>
        <w:t xml:space="preserve"> </w:t>
      </w:r>
      <w:r w:rsidR="003C17BB" w:rsidRPr="003C17BB">
        <w:rPr>
          <w:i/>
          <w:w w:val="105"/>
          <w:sz w:val="18"/>
          <w:szCs w:val="18"/>
        </w:rPr>
        <w:t>del</w:t>
      </w:r>
      <w:r w:rsidR="003C17BB" w:rsidRPr="003C17BB">
        <w:rPr>
          <w:i/>
          <w:spacing w:val="-25"/>
          <w:w w:val="105"/>
          <w:sz w:val="18"/>
          <w:szCs w:val="18"/>
        </w:rPr>
        <w:t xml:space="preserve"> </w:t>
      </w:r>
      <w:r w:rsidR="003C17BB" w:rsidRPr="003C17BB">
        <w:rPr>
          <w:i/>
          <w:w w:val="105"/>
          <w:sz w:val="18"/>
          <w:szCs w:val="18"/>
        </w:rPr>
        <w:t>cuaderno</w:t>
      </w:r>
      <w:r w:rsidR="003C17BB" w:rsidRPr="003C17BB">
        <w:rPr>
          <w:i/>
          <w:spacing w:val="-25"/>
          <w:w w:val="105"/>
          <w:sz w:val="18"/>
          <w:szCs w:val="18"/>
        </w:rPr>
        <w:t xml:space="preserve"> </w:t>
      </w:r>
      <w:r w:rsidR="003C17BB" w:rsidRPr="003C17BB">
        <w:rPr>
          <w:i/>
          <w:w w:val="105"/>
          <w:sz w:val="18"/>
          <w:szCs w:val="18"/>
        </w:rPr>
        <w:t>de</w:t>
      </w:r>
      <w:r w:rsidR="003C17BB" w:rsidRPr="003C17BB">
        <w:rPr>
          <w:i/>
          <w:spacing w:val="-26"/>
          <w:w w:val="105"/>
          <w:sz w:val="18"/>
          <w:szCs w:val="18"/>
        </w:rPr>
        <w:t xml:space="preserve"> </w:t>
      </w:r>
      <w:r w:rsidR="003C17BB" w:rsidRPr="003C17BB">
        <w:rPr>
          <w:i/>
          <w:w w:val="105"/>
          <w:sz w:val="18"/>
          <w:szCs w:val="18"/>
        </w:rPr>
        <w:t>medidas cautelares,</w:t>
      </w:r>
      <w:r w:rsidR="003C17BB" w:rsidRPr="003C17BB">
        <w:rPr>
          <w:i/>
          <w:spacing w:val="-18"/>
          <w:w w:val="105"/>
          <w:sz w:val="18"/>
          <w:szCs w:val="18"/>
        </w:rPr>
        <w:t xml:space="preserve"> </w:t>
      </w:r>
      <w:r w:rsidR="003C17BB" w:rsidRPr="003C17BB">
        <w:rPr>
          <w:i/>
          <w:w w:val="105"/>
          <w:sz w:val="18"/>
          <w:szCs w:val="18"/>
        </w:rPr>
        <w:t>y</w:t>
      </w:r>
      <w:r w:rsidR="003C17BB" w:rsidRPr="003C17BB">
        <w:rPr>
          <w:i/>
          <w:spacing w:val="-16"/>
          <w:w w:val="105"/>
          <w:sz w:val="18"/>
          <w:szCs w:val="18"/>
        </w:rPr>
        <w:t xml:space="preserve"> </w:t>
      </w:r>
      <w:r w:rsidR="003C17BB" w:rsidRPr="003C17BB">
        <w:rPr>
          <w:i/>
          <w:w w:val="105"/>
          <w:sz w:val="18"/>
          <w:szCs w:val="18"/>
        </w:rPr>
        <w:t>17</w:t>
      </w:r>
      <w:r w:rsidR="003C17BB" w:rsidRPr="003C17BB">
        <w:rPr>
          <w:i/>
          <w:spacing w:val="-18"/>
          <w:w w:val="105"/>
          <w:sz w:val="18"/>
          <w:szCs w:val="18"/>
        </w:rPr>
        <w:t xml:space="preserve"> </w:t>
      </w:r>
      <w:r w:rsidR="003C17BB" w:rsidRPr="003C17BB">
        <w:rPr>
          <w:i/>
          <w:w w:val="105"/>
          <w:sz w:val="18"/>
          <w:szCs w:val="18"/>
        </w:rPr>
        <w:t>y</w:t>
      </w:r>
      <w:r w:rsidR="003C17BB" w:rsidRPr="003C17BB">
        <w:rPr>
          <w:i/>
          <w:spacing w:val="-17"/>
          <w:w w:val="105"/>
          <w:sz w:val="18"/>
          <w:szCs w:val="18"/>
        </w:rPr>
        <w:t xml:space="preserve"> </w:t>
      </w:r>
      <w:r w:rsidR="003C17BB" w:rsidRPr="003C17BB">
        <w:rPr>
          <w:i/>
          <w:w w:val="105"/>
          <w:sz w:val="18"/>
          <w:szCs w:val="18"/>
        </w:rPr>
        <w:t>19</w:t>
      </w:r>
      <w:r w:rsidR="003C17BB" w:rsidRPr="003C17BB">
        <w:rPr>
          <w:i/>
          <w:spacing w:val="-19"/>
          <w:w w:val="105"/>
          <w:sz w:val="18"/>
          <w:szCs w:val="18"/>
        </w:rPr>
        <w:t xml:space="preserve"> </w:t>
      </w:r>
      <w:r w:rsidR="003C17BB" w:rsidRPr="003C17BB">
        <w:rPr>
          <w:i/>
          <w:w w:val="105"/>
          <w:sz w:val="18"/>
          <w:szCs w:val="18"/>
        </w:rPr>
        <w:t>del</w:t>
      </w:r>
      <w:r w:rsidR="003C17BB" w:rsidRPr="003C17BB">
        <w:rPr>
          <w:i/>
          <w:spacing w:val="-17"/>
          <w:w w:val="105"/>
          <w:sz w:val="18"/>
          <w:szCs w:val="18"/>
        </w:rPr>
        <w:t xml:space="preserve"> </w:t>
      </w:r>
      <w:r w:rsidR="003C17BB" w:rsidRPr="003C17BB">
        <w:rPr>
          <w:i/>
          <w:w w:val="105"/>
          <w:sz w:val="18"/>
          <w:szCs w:val="18"/>
        </w:rPr>
        <w:t>cuaderno</w:t>
      </w:r>
      <w:r w:rsidR="003C17BB" w:rsidRPr="003C17BB">
        <w:rPr>
          <w:i/>
          <w:spacing w:val="-17"/>
          <w:w w:val="105"/>
          <w:sz w:val="18"/>
          <w:szCs w:val="18"/>
        </w:rPr>
        <w:t xml:space="preserve"> </w:t>
      </w:r>
      <w:r w:rsidR="003C17BB" w:rsidRPr="003C17BB">
        <w:rPr>
          <w:i/>
          <w:w w:val="105"/>
          <w:sz w:val="18"/>
          <w:szCs w:val="18"/>
        </w:rPr>
        <w:t>principal,</w:t>
      </w:r>
      <w:r w:rsidR="003C17BB" w:rsidRPr="003C17BB">
        <w:rPr>
          <w:i/>
          <w:spacing w:val="-18"/>
          <w:w w:val="105"/>
          <w:sz w:val="18"/>
          <w:szCs w:val="18"/>
        </w:rPr>
        <w:t xml:space="preserve"> </w:t>
      </w:r>
      <w:r w:rsidR="003C17BB" w:rsidRPr="003C17BB">
        <w:rPr>
          <w:i/>
          <w:w w:val="105"/>
          <w:sz w:val="18"/>
          <w:szCs w:val="18"/>
        </w:rPr>
        <w:t>obran</w:t>
      </w:r>
      <w:r w:rsidR="003C17BB" w:rsidRPr="003C17BB">
        <w:rPr>
          <w:i/>
          <w:spacing w:val="-17"/>
          <w:w w:val="105"/>
          <w:sz w:val="18"/>
          <w:szCs w:val="18"/>
        </w:rPr>
        <w:t xml:space="preserve"> </w:t>
      </w:r>
      <w:r w:rsidR="003C17BB" w:rsidRPr="003C17BB">
        <w:rPr>
          <w:i/>
          <w:w w:val="105"/>
          <w:sz w:val="18"/>
          <w:szCs w:val="18"/>
        </w:rPr>
        <w:t>las</w:t>
      </w:r>
      <w:r w:rsidR="003C17BB" w:rsidRPr="003C17BB">
        <w:rPr>
          <w:i/>
          <w:spacing w:val="-19"/>
          <w:w w:val="105"/>
          <w:sz w:val="18"/>
          <w:szCs w:val="18"/>
        </w:rPr>
        <w:t xml:space="preserve"> </w:t>
      </w:r>
      <w:r w:rsidR="003C17BB" w:rsidRPr="003C17BB">
        <w:rPr>
          <w:i/>
          <w:w w:val="105"/>
          <w:sz w:val="18"/>
          <w:szCs w:val="18"/>
        </w:rPr>
        <w:t>que</w:t>
      </w:r>
      <w:r w:rsidR="003C17BB" w:rsidRPr="003C17BB">
        <w:rPr>
          <w:i/>
          <w:spacing w:val="-16"/>
          <w:w w:val="105"/>
          <w:sz w:val="18"/>
          <w:szCs w:val="18"/>
        </w:rPr>
        <w:t xml:space="preserve"> </w:t>
      </w:r>
      <w:r w:rsidR="003C17BB" w:rsidRPr="003C17BB">
        <w:rPr>
          <w:i/>
          <w:w w:val="105"/>
          <w:sz w:val="18"/>
          <w:szCs w:val="18"/>
        </w:rPr>
        <w:t>se</w:t>
      </w:r>
      <w:r w:rsidR="003C17BB" w:rsidRPr="003C17BB">
        <w:rPr>
          <w:i/>
          <w:spacing w:val="-18"/>
          <w:w w:val="105"/>
          <w:sz w:val="18"/>
          <w:szCs w:val="18"/>
        </w:rPr>
        <w:t xml:space="preserve"> </w:t>
      </w:r>
      <w:r w:rsidR="003C17BB" w:rsidRPr="003C17BB">
        <w:rPr>
          <w:i/>
          <w:w w:val="105"/>
          <w:sz w:val="18"/>
          <w:szCs w:val="18"/>
        </w:rPr>
        <w:t>diligenciaron</w:t>
      </w:r>
      <w:r w:rsidR="003C17BB" w:rsidRPr="003C17BB">
        <w:rPr>
          <w:i/>
          <w:spacing w:val="-19"/>
          <w:w w:val="105"/>
          <w:sz w:val="18"/>
          <w:szCs w:val="18"/>
        </w:rPr>
        <w:t xml:space="preserve"> </w:t>
      </w:r>
      <w:r w:rsidR="003C17BB" w:rsidRPr="003C17BB">
        <w:rPr>
          <w:i/>
          <w:w w:val="105"/>
          <w:sz w:val="18"/>
          <w:szCs w:val="18"/>
        </w:rPr>
        <w:t>a nombre de la abogada Yenifer Rocío Ardila Romero, y a folios 21 y 23 del cuaderno</w:t>
      </w:r>
      <w:r w:rsidR="003C17BB" w:rsidRPr="003C17BB">
        <w:rPr>
          <w:i/>
          <w:spacing w:val="-23"/>
          <w:w w:val="105"/>
          <w:sz w:val="18"/>
          <w:szCs w:val="18"/>
        </w:rPr>
        <w:t xml:space="preserve"> </w:t>
      </w:r>
      <w:r w:rsidR="003C17BB" w:rsidRPr="003C17BB">
        <w:rPr>
          <w:i/>
          <w:w w:val="105"/>
          <w:sz w:val="18"/>
          <w:szCs w:val="18"/>
        </w:rPr>
        <w:t>de</w:t>
      </w:r>
      <w:r w:rsidR="003C17BB" w:rsidRPr="003C17BB">
        <w:rPr>
          <w:i/>
          <w:spacing w:val="-22"/>
          <w:w w:val="105"/>
          <w:sz w:val="18"/>
          <w:szCs w:val="18"/>
        </w:rPr>
        <w:t xml:space="preserve"> </w:t>
      </w:r>
      <w:r w:rsidR="003C17BB" w:rsidRPr="003C17BB">
        <w:rPr>
          <w:i/>
          <w:w w:val="105"/>
          <w:sz w:val="18"/>
          <w:szCs w:val="18"/>
        </w:rPr>
        <w:t>medidas</w:t>
      </w:r>
      <w:r w:rsidR="003C17BB" w:rsidRPr="003C17BB">
        <w:rPr>
          <w:i/>
          <w:spacing w:val="-21"/>
          <w:w w:val="105"/>
          <w:sz w:val="18"/>
          <w:szCs w:val="18"/>
        </w:rPr>
        <w:t xml:space="preserve"> </w:t>
      </w:r>
      <w:r w:rsidR="003C17BB" w:rsidRPr="003C17BB">
        <w:rPr>
          <w:i/>
          <w:w w:val="105"/>
          <w:sz w:val="18"/>
          <w:szCs w:val="18"/>
        </w:rPr>
        <w:t>cautelares,</w:t>
      </w:r>
      <w:r w:rsidR="003C17BB" w:rsidRPr="003C17BB">
        <w:rPr>
          <w:i/>
          <w:spacing w:val="-21"/>
          <w:w w:val="105"/>
          <w:sz w:val="18"/>
          <w:szCs w:val="18"/>
        </w:rPr>
        <w:t xml:space="preserve"> </w:t>
      </w:r>
      <w:r w:rsidR="003C17BB" w:rsidRPr="003C17BB">
        <w:rPr>
          <w:i/>
          <w:w w:val="105"/>
          <w:sz w:val="18"/>
          <w:szCs w:val="18"/>
        </w:rPr>
        <w:t>y</w:t>
      </w:r>
      <w:r w:rsidR="003C17BB" w:rsidRPr="003C17BB">
        <w:rPr>
          <w:i/>
          <w:spacing w:val="-21"/>
          <w:w w:val="105"/>
          <w:sz w:val="18"/>
          <w:szCs w:val="18"/>
        </w:rPr>
        <w:t xml:space="preserve"> </w:t>
      </w:r>
      <w:r w:rsidR="003C17BB" w:rsidRPr="003C17BB">
        <w:rPr>
          <w:i/>
          <w:w w:val="105"/>
          <w:sz w:val="18"/>
          <w:szCs w:val="18"/>
        </w:rPr>
        <w:t>16</w:t>
      </w:r>
      <w:r w:rsidR="003C17BB" w:rsidRPr="003C17BB">
        <w:rPr>
          <w:i/>
          <w:spacing w:val="-22"/>
          <w:w w:val="105"/>
          <w:sz w:val="18"/>
          <w:szCs w:val="18"/>
        </w:rPr>
        <w:t xml:space="preserve"> </w:t>
      </w:r>
      <w:r w:rsidR="003C17BB" w:rsidRPr="003C17BB">
        <w:rPr>
          <w:i/>
          <w:w w:val="105"/>
          <w:sz w:val="18"/>
          <w:szCs w:val="18"/>
        </w:rPr>
        <w:t>y</w:t>
      </w:r>
      <w:r w:rsidR="003C17BB" w:rsidRPr="003C17BB">
        <w:rPr>
          <w:i/>
          <w:spacing w:val="-20"/>
          <w:w w:val="105"/>
          <w:sz w:val="18"/>
          <w:szCs w:val="18"/>
        </w:rPr>
        <w:t xml:space="preserve"> </w:t>
      </w:r>
      <w:r w:rsidR="003C17BB" w:rsidRPr="003C17BB">
        <w:rPr>
          <w:i/>
          <w:w w:val="105"/>
          <w:sz w:val="18"/>
          <w:szCs w:val="18"/>
        </w:rPr>
        <w:t>18</w:t>
      </w:r>
      <w:r w:rsidR="003C17BB" w:rsidRPr="003C17BB">
        <w:rPr>
          <w:i/>
          <w:spacing w:val="-22"/>
          <w:w w:val="105"/>
          <w:sz w:val="18"/>
          <w:szCs w:val="18"/>
        </w:rPr>
        <w:t xml:space="preserve"> </w:t>
      </w:r>
      <w:r w:rsidR="003C17BB" w:rsidRPr="003C17BB">
        <w:rPr>
          <w:i/>
          <w:w w:val="105"/>
          <w:sz w:val="18"/>
          <w:szCs w:val="18"/>
        </w:rPr>
        <w:t>del</w:t>
      </w:r>
      <w:r w:rsidR="003C17BB" w:rsidRPr="003C17BB">
        <w:rPr>
          <w:i/>
          <w:spacing w:val="-22"/>
          <w:w w:val="105"/>
          <w:sz w:val="18"/>
          <w:szCs w:val="18"/>
        </w:rPr>
        <w:t xml:space="preserve"> </w:t>
      </w:r>
      <w:r w:rsidR="003C17BB" w:rsidRPr="003C17BB">
        <w:rPr>
          <w:i/>
          <w:w w:val="105"/>
          <w:sz w:val="18"/>
          <w:szCs w:val="18"/>
        </w:rPr>
        <w:t>cuaderno</w:t>
      </w:r>
      <w:r w:rsidR="003C17BB" w:rsidRPr="003C17BB">
        <w:rPr>
          <w:i/>
          <w:spacing w:val="-21"/>
          <w:w w:val="105"/>
          <w:sz w:val="18"/>
          <w:szCs w:val="18"/>
        </w:rPr>
        <w:t xml:space="preserve"> </w:t>
      </w:r>
      <w:r w:rsidR="003C17BB" w:rsidRPr="003C17BB">
        <w:rPr>
          <w:i/>
          <w:w w:val="105"/>
          <w:sz w:val="18"/>
          <w:szCs w:val="18"/>
        </w:rPr>
        <w:t>principal,</w:t>
      </w:r>
      <w:r w:rsidR="003C17BB" w:rsidRPr="003C17BB">
        <w:rPr>
          <w:i/>
          <w:spacing w:val="-20"/>
          <w:w w:val="105"/>
          <w:sz w:val="18"/>
          <w:szCs w:val="18"/>
        </w:rPr>
        <w:t xml:space="preserve"> </w:t>
      </w:r>
      <w:r w:rsidR="003C17BB" w:rsidRPr="003C17BB">
        <w:rPr>
          <w:i/>
          <w:w w:val="105"/>
          <w:sz w:val="18"/>
          <w:szCs w:val="18"/>
        </w:rPr>
        <w:t>obran</w:t>
      </w:r>
      <w:r w:rsidR="003C17BB" w:rsidRPr="003C17BB">
        <w:rPr>
          <w:i/>
          <w:spacing w:val="-22"/>
          <w:w w:val="105"/>
          <w:sz w:val="18"/>
          <w:szCs w:val="18"/>
        </w:rPr>
        <w:t xml:space="preserve"> </w:t>
      </w:r>
      <w:r w:rsidR="003C17BB" w:rsidRPr="003C17BB">
        <w:rPr>
          <w:i/>
          <w:w w:val="105"/>
          <w:sz w:val="18"/>
          <w:szCs w:val="18"/>
        </w:rPr>
        <w:t>las del</w:t>
      </w:r>
      <w:r w:rsidR="003C17BB" w:rsidRPr="003C17BB">
        <w:rPr>
          <w:i/>
          <w:spacing w:val="-2"/>
          <w:w w:val="105"/>
          <w:sz w:val="18"/>
          <w:szCs w:val="18"/>
        </w:rPr>
        <w:t xml:space="preserve"> </w:t>
      </w:r>
      <w:r w:rsidR="003C17BB" w:rsidRPr="003C17BB">
        <w:rPr>
          <w:i/>
          <w:w w:val="105"/>
          <w:sz w:val="18"/>
          <w:szCs w:val="18"/>
        </w:rPr>
        <w:t>demandante.”</w:t>
      </w:r>
      <w:r w:rsidR="003C17BB">
        <w:rPr>
          <w:i/>
          <w:w w:val="105"/>
          <w:sz w:val="18"/>
          <w:szCs w:val="18"/>
        </w:rPr>
        <w:t>.</w:t>
      </w:r>
    </w:p>
    <w:p w:rsidR="003C17BB" w:rsidRDefault="003C17BB" w:rsidP="003C17BB">
      <w:pPr>
        <w:spacing w:before="9" w:line="244" w:lineRule="auto"/>
        <w:ind w:right="504"/>
        <w:jc w:val="both"/>
        <w:rPr>
          <w:i/>
          <w:w w:val="105"/>
          <w:sz w:val="18"/>
          <w:szCs w:val="18"/>
        </w:rPr>
      </w:pPr>
    </w:p>
    <w:p w:rsidR="003C17BB" w:rsidRPr="00277E31" w:rsidRDefault="008B4EAF" w:rsidP="00BC2BBB">
      <w:pPr>
        <w:spacing w:before="9" w:line="244" w:lineRule="auto"/>
        <w:ind w:right="504" w:firstLine="708"/>
        <w:jc w:val="both"/>
        <w:rPr>
          <w:sz w:val="22"/>
          <w:szCs w:val="22"/>
        </w:rPr>
      </w:pPr>
      <w:r w:rsidRPr="00277E31">
        <w:rPr>
          <w:sz w:val="22"/>
          <w:szCs w:val="22"/>
        </w:rPr>
        <w:t xml:space="preserve">Por manera entonces, que una cosa es lo que afirma el actor - sin pruebas se repite- y otra cosa lo que reposa en el dossier y, ante esta dicotomía se impone la verdad material, lo que muestra el cartulario y, no lo que cuenta el </w:t>
      </w:r>
      <w:r w:rsidR="00BC2BBB">
        <w:rPr>
          <w:sz w:val="22"/>
          <w:szCs w:val="22"/>
        </w:rPr>
        <w:t>inconforme</w:t>
      </w:r>
      <w:r w:rsidRPr="00277E31">
        <w:rPr>
          <w:sz w:val="22"/>
          <w:szCs w:val="22"/>
        </w:rPr>
        <w:t>.</w:t>
      </w:r>
    </w:p>
    <w:p w:rsidR="00632CBC" w:rsidRPr="00277E31" w:rsidRDefault="00632CBC" w:rsidP="00277E31">
      <w:pPr>
        <w:spacing w:line="276" w:lineRule="auto"/>
        <w:jc w:val="both"/>
        <w:rPr>
          <w:color w:val="000000"/>
          <w:sz w:val="22"/>
          <w:szCs w:val="22"/>
        </w:rPr>
      </w:pPr>
    </w:p>
    <w:p w:rsidR="002956AA" w:rsidRDefault="002956AA" w:rsidP="000069FE">
      <w:pPr>
        <w:spacing w:line="276" w:lineRule="auto"/>
        <w:jc w:val="both"/>
        <w:rPr>
          <w:color w:val="000000"/>
          <w:sz w:val="22"/>
          <w:szCs w:val="22"/>
        </w:rPr>
      </w:pPr>
    </w:p>
    <w:p w:rsidR="008B4EAF" w:rsidRPr="00917BDC" w:rsidRDefault="00632CBC" w:rsidP="008B4EAF">
      <w:pPr>
        <w:spacing w:line="276" w:lineRule="auto"/>
        <w:jc w:val="both"/>
        <w:rPr>
          <w:color w:val="000000"/>
          <w:sz w:val="22"/>
          <w:szCs w:val="22"/>
        </w:rPr>
      </w:pPr>
      <w:r>
        <w:t>Las causales de nulidad que en este caso se invocan contra el acto administrativo acusado son l</w:t>
      </w:r>
      <w:r w:rsidR="008B4EAF">
        <w:t xml:space="preserve">as denominadas </w:t>
      </w:r>
      <w:r w:rsidR="008B4EAF" w:rsidRPr="00277E31">
        <w:rPr>
          <w:i/>
          <w:sz w:val="18"/>
          <w:szCs w:val="18"/>
        </w:rPr>
        <w:t>“expedidos en forma irregular, o con desviación de las atribuciones propias de quien los profirió”</w:t>
      </w:r>
      <w:r>
        <w:t xml:space="preserve"> previstas como causales de nulidad electoral en los artículos 137 y 275 del C.P.A.C.A. </w:t>
      </w:r>
      <w:r w:rsidR="008B4EAF">
        <w:t>Como se viene de leer, no hay prueba que apuntale lo dicho por el demandante.</w:t>
      </w:r>
      <w:r w:rsidR="008B4EAF" w:rsidRPr="008B4EAF">
        <w:rPr>
          <w:color w:val="000000"/>
          <w:sz w:val="22"/>
          <w:szCs w:val="22"/>
        </w:rPr>
        <w:t xml:space="preserve"> </w:t>
      </w:r>
      <w:r w:rsidR="008B4EAF" w:rsidRPr="00917BDC">
        <w:rPr>
          <w:color w:val="000000"/>
          <w:sz w:val="22"/>
          <w:szCs w:val="22"/>
        </w:rPr>
        <w:t>De otro lado, el actor no demuestra con certeza</w:t>
      </w:r>
      <w:r w:rsidR="00BC2BBB">
        <w:rPr>
          <w:color w:val="000000"/>
          <w:sz w:val="22"/>
          <w:szCs w:val="22"/>
        </w:rPr>
        <w:t>,</w:t>
      </w:r>
      <w:r w:rsidR="008B4EAF" w:rsidRPr="00917BDC">
        <w:rPr>
          <w:color w:val="000000"/>
          <w:sz w:val="22"/>
          <w:szCs w:val="22"/>
        </w:rPr>
        <w:t xml:space="preserve"> que si </w:t>
      </w:r>
      <w:r w:rsidR="008B4EAF">
        <w:rPr>
          <w:color w:val="000000"/>
          <w:sz w:val="22"/>
          <w:szCs w:val="22"/>
        </w:rPr>
        <w:t xml:space="preserve">es cierto el extravió de las </w:t>
      </w:r>
      <w:r w:rsidR="00277E31">
        <w:rPr>
          <w:color w:val="000000"/>
          <w:sz w:val="22"/>
          <w:szCs w:val="22"/>
        </w:rPr>
        <w:t>planillas</w:t>
      </w:r>
      <w:r w:rsidR="00BC2BBB">
        <w:rPr>
          <w:color w:val="000000"/>
          <w:sz w:val="22"/>
          <w:szCs w:val="22"/>
        </w:rPr>
        <w:t>, ello traería una consecuencia: que</w:t>
      </w:r>
      <w:r w:rsidR="008B4EAF">
        <w:rPr>
          <w:color w:val="000000"/>
          <w:sz w:val="22"/>
          <w:szCs w:val="22"/>
        </w:rPr>
        <w:t xml:space="preserve"> </w:t>
      </w:r>
      <w:r w:rsidR="00EA213B">
        <w:rPr>
          <w:color w:val="000000"/>
          <w:sz w:val="22"/>
          <w:szCs w:val="22"/>
        </w:rPr>
        <w:t>él</w:t>
      </w:r>
      <w:r w:rsidR="00BC2BBB">
        <w:rPr>
          <w:color w:val="000000"/>
          <w:sz w:val="22"/>
          <w:szCs w:val="22"/>
        </w:rPr>
        <w:t>,</w:t>
      </w:r>
      <w:r w:rsidR="008B4EAF">
        <w:rPr>
          <w:color w:val="000000"/>
          <w:sz w:val="22"/>
          <w:szCs w:val="22"/>
        </w:rPr>
        <w:t xml:space="preserve"> fue el ganador de la entrevista. </w:t>
      </w:r>
      <w:r w:rsidR="008B4EAF" w:rsidRPr="00917BDC">
        <w:rPr>
          <w:color w:val="000000"/>
          <w:sz w:val="22"/>
          <w:szCs w:val="22"/>
        </w:rPr>
        <w:t xml:space="preserve"> </w:t>
      </w:r>
      <w:r w:rsidR="00277E31" w:rsidRPr="00917BDC">
        <w:rPr>
          <w:color w:val="000000"/>
          <w:sz w:val="22"/>
          <w:szCs w:val="22"/>
        </w:rPr>
        <w:t>Simplemente</w:t>
      </w:r>
      <w:r w:rsidR="008B4EAF" w:rsidRPr="00917BDC">
        <w:rPr>
          <w:color w:val="000000"/>
          <w:sz w:val="22"/>
          <w:szCs w:val="22"/>
        </w:rPr>
        <w:t xml:space="preserve"> conjetura que hubiese podido ganar</w:t>
      </w:r>
      <w:r w:rsidR="008B4EAF">
        <w:rPr>
          <w:color w:val="000000"/>
          <w:sz w:val="22"/>
          <w:szCs w:val="22"/>
        </w:rPr>
        <w:t xml:space="preserve"> porque algunos concejales dijeron que habían votado por </w:t>
      </w:r>
      <w:r w:rsidR="00EA213B">
        <w:rPr>
          <w:color w:val="000000"/>
          <w:sz w:val="22"/>
          <w:szCs w:val="22"/>
        </w:rPr>
        <w:t>él</w:t>
      </w:r>
      <w:r w:rsidR="008B4EAF">
        <w:rPr>
          <w:color w:val="000000"/>
          <w:sz w:val="22"/>
          <w:szCs w:val="22"/>
        </w:rPr>
        <w:t xml:space="preserve">. </w:t>
      </w:r>
      <w:r w:rsidR="008B4EAF" w:rsidRPr="00917BDC">
        <w:rPr>
          <w:color w:val="000000"/>
          <w:sz w:val="22"/>
          <w:szCs w:val="22"/>
        </w:rPr>
        <w:t xml:space="preserve"> El alias y la suerte, no se avienen con una demanda y, mucho menos para suplicar que se declare la nulidad de un  acto tan importante como lo es la de la elección de un</w:t>
      </w:r>
      <w:r w:rsidR="008B4EAF">
        <w:rPr>
          <w:color w:val="000000"/>
          <w:sz w:val="22"/>
          <w:szCs w:val="22"/>
        </w:rPr>
        <w:t>a personera</w:t>
      </w:r>
      <w:r w:rsidR="008B4EAF" w:rsidRPr="00917BDC">
        <w:rPr>
          <w:color w:val="000000"/>
          <w:sz w:val="22"/>
          <w:szCs w:val="22"/>
        </w:rPr>
        <w:t xml:space="preserve"> que ya está en ejercicio. Es la razón, las pruebas y la legalidad, no la aventura en un incierto porvenir.</w:t>
      </w:r>
    </w:p>
    <w:p w:rsidR="008B4EAF" w:rsidRPr="00277E31" w:rsidRDefault="008B4EAF" w:rsidP="00277E31">
      <w:pPr>
        <w:spacing w:line="276" w:lineRule="auto"/>
        <w:jc w:val="both"/>
        <w:rPr>
          <w:sz w:val="22"/>
          <w:szCs w:val="22"/>
        </w:rPr>
      </w:pPr>
    </w:p>
    <w:p w:rsidR="000069FE" w:rsidRPr="00277E31" w:rsidRDefault="008B4EAF" w:rsidP="00277E31">
      <w:pPr>
        <w:spacing w:line="276" w:lineRule="auto"/>
        <w:ind w:firstLine="708"/>
        <w:jc w:val="both"/>
        <w:rPr>
          <w:b/>
          <w:color w:val="000000"/>
          <w:sz w:val="22"/>
          <w:szCs w:val="22"/>
        </w:rPr>
      </w:pPr>
      <w:r w:rsidRPr="00277E31">
        <w:rPr>
          <w:sz w:val="22"/>
          <w:szCs w:val="22"/>
        </w:rPr>
        <w:t xml:space="preserve">Y, si afirmamos lo anterior, es </w:t>
      </w:r>
      <w:r w:rsidR="00632CBC" w:rsidRPr="00277E31">
        <w:rPr>
          <w:sz w:val="22"/>
          <w:szCs w:val="22"/>
        </w:rPr>
        <w:t xml:space="preserve"> por cuanto </w:t>
      </w:r>
      <w:r w:rsidRPr="00277E31">
        <w:rPr>
          <w:sz w:val="22"/>
          <w:szCs w:val="22"/>
        </w:rPr>
        <w:t xml:space="preserve">que de las pruebas que se allegaron </w:t>
      </w:r>
      <w:r w:rsidR="00632CBC" w:rsidRPr="00277E31">
        <w:rPr>
          <w:sz w:val="22"/>
          <w:szCs w:val="22"/>
        </w:rPr>
        <w:t>en la compleja actuación administrativa que culminó con el acto de declaratoria de elección</w:t>
      </w:r>
      <w:r w:rsidRPr="00277E31">
        <w:rPr>
          <w:sz w:val="22"/>
          <w:szCs w:val="22"/>
        </w:rPr>
        <w:t xml:space="preserve">, se puede afirmar sin dubitación alguna que </w:t>
      </w:r>
      <w:r w:rsidR="00632CBC" w:rsidRPr="00277E31">
        <w:rPr>
          <w:sz w:val="22"/>
          <w:szCs w:val="22"/>
        </w:rPr>
        <w:t xml:space="preserve"> </w:t>
      </w:r>
      <w:r w:rsidRPr="00277E31">
        <w:rPr>
          <w:sz w:val="22"/>
          <w:szCs w:val="22"/>
        </w:rPr>
        <w:t xml:space="preserve">no </w:t>
      </w:r>
      <w:r w:rsidR="00632CBC" w:rsidRPr="00277E31">
        <w:rPr>
          <w:sz w:val="22"/>
          <w:szCs w:val="22"/>
        </w:rPr>
        <w:t xml:space="preserve">se incurrió en violación de determinadas reglas jurídicas de inexcusable observancia por parte de la autoridad pública responsable de la elección. </w:t>
      </w:r>
      <w:r w:rsidRPr="00277E31">
        <w:rPr>
          <w:sz w:val="22"/>
          <w:szCs w:val="22"/>
        </w:rPr>
        <w:t>La declaratoria del concejo municipal</w:t>
      </w:r>
      <w:r>
        <w:t xml:space="preserve"> </w:t>
      </w:r>
      <w:r w:rsidR="009E721E" w:rsidRPr="009E721E">
        <w:rPr>
          <w:i/>
        </w:rPr>
        <w:t>“…</w:t>
      </w:r>
      <w:r w:rsidR="009E721E" w:rsidRPr="009E721E">
        <w:rPr>
          <w:i/>
          <w:sz w:val="20"/>
        </w:rPr>
        <w:t>se dan a conocer los resultados de la ponderación dando una calificación de 0.66 al aspirante Pablo David Pinzón Guevara</w:t>
      </w:r>
      <w:r w:rsidR="009E721E">
        <w:rPr>
          <w:i/>
          <w:sz w:val="20"/>
        </w:rPr>
        <w:t>…</w:t>
      </w:r>
      <w:r w:rsidR="009E721E">
        <w:rPr>
          <w:sz w:val="20"/>
        </w:rPr>
        <w:t xml:space="preserve"> </w:t>
      </w:r>
      <w:r w:rsidR="00EA213B">
        <w:rPr>
          <w:sz w:val="20"/>
        </w:rPr>
        <w:t>“el</w:t>
      </w:r>
      <w:r w:rsidRPr="00277E31">
        <w:rPr>
          <w:sz w:val="22"/>
          <w:szCs w:val="22"/>
        </w:rPr>
        <w:t xml:space="preserve"> día </w:t>
      </w:r>
      <w:r w:rsidR="009E721E" w:rsidRPr="00277E31">
        <w:rPr>
          <w:sz w:val="22"/>
          <w:szCs w:val="22"/>
        </w:rPr>
        <w:t>8 de  enero hogaño es una  regla jurídica</w:t>
      </w:r>
      <w:r w:rsidR="00632CBC" w:rsidRPr="00277E31">
        <w:rPr>
          <w:sz w:val="22"/>
          <w:szCs w:val="22"/>
        </w:rPr>
        <w:t xml:space="preserve"> de gran incidencia en la validez de la </w:t>
      </w:r>
      <w:r w:rsidR="00BC2BBB">
        <w:rPr>
          <w:sz w:val="22"/>
          <w:szCs w:val="22"/>
        </w:rPr>
        <w:t xml:space="preserve">decisión definitiva, al punto que </w:t>
      </w:r>
      <w:r w:rsidR="00632CBC" w:rsidRPr="00277E31">
        <w:rPr>
          <w:sz w:val="22"/>
          <w:szCs w:val="22"/>
        </w:rPr>
        <w:t xml:space="preserve"> </w:t>
      </w:r>
      <w:r w:rsidR="009E721E" w:rsidRPr="00277E31">
        <w:rPr>
          <w:sz w:val="22"/>
          <w:szCs w:val="22"/>
        </w:rPr>
        <w:t>es la propia Corporación por medio de su Representante Legal, la que en público</w:t>
      </w:r>
      <w:r w:rsidR="00BC2BBB">
        <w:rPr>
          <w:sz w:val="22"/>
          <w:szCs w:val="22"/>
        </w:rPr>
        <w:t>.</w:t>
      </w:r>
      <w:r w:rsidR="009E721E" w:rsidRPr="00277E31">
        <w:rPr>
          <w:sz w:val="22"/>
          <w:szCs w:val="22"/>
        </w:rPr>
        <w:t xml:space="preserve"> profiere la calificación obtenida por los entrevistados. </w:t>
      </w:r>
    </w:p>
    <w:p w:rsidR="00632CBC" w:rsidRDefault="00632CBC" w:rsidP="00277E31">
      <w:pPr>
        <w:spacing w:line="276" w:lineRule="auto"/>
        <w:jc w:val="both"/>
      </w:pPr>
    </w:p>
    <w:p w:rsidR="00632CBC" w:rsidRPr="00277E31" w:rsidRDefault="00632CBC" w:rsidP="00277E31">
      <w:pPr>
        <w:spacing w:line="276" w:lineRule="auto"/>
        <w:ind w:firstLine="708"/>
        <w:jc w:val="both"/>
        <w:rPr>
          <w:sz w:val="22"/>
          <w:szCs w:val="22"/>
        </w:rPr>
      </w:pPr>
      <w:r w:rsidRPr="00277E31">
        <w:rPr>
          <w:sz w:val="22"/>
          <w:szCs w:val="22"/>
        </w:rPr>
        <w:t>Por lo anterior, es claro que el acto de elección acusado</w:t>
      </w:r>
      <w:r w:rsidR="009E721E" w:rsidRPr="00277E31">
        <w:rPr>
          <w:sz w:val="22"/>
          <w:szCs w:val="22"/>
        </w:rPr>
        <w:t xml:space="preserve"> </w:t>
      </w:r>
      <w:r w:rsidR="009E721E" w:rsidRPr="00BC2BBB">
        <w:rPr>
          <w:b/>
          <w:sz w:val="22"/>
          <w:szCs w:val="22"/>
          <w:u w:val="single"/>
        </w:rPr>
        <w:t>No</w:t>
      </w:r>
      <w:r w:rsidR="009E721E" w:rsidRPr="00277E31">
        <w:rPr>
          <w:sz w:val="22"/>
          <w:szCs w:val="22"/>
        </w:rPr>
        <w:t xml:space="preserve"> </w:t>
      </w:r>
      <w:r w:rsidRPr="00277E31">
        <w:rPr>
          <w:sz w:val="22"/>
          <w:szCs w:val="22"/>
        </w:rPr>
        <w:t xml:space="preserve"> es nulo por expedición irregular y violación de las normas en que debía fundarse</w:t>
      </w:r>
      <w:r w:rsidR="009E721E" w:rsidRPr="00277E31">
        <w:rPr>
          <w:sz w:val="22"/>
          <w:szCs w:val="22"/>
        </w:rPr>
        <w:t xml:space="preserve">. La ausencia del </w:t>
      </w:r>
      <w:r w:rsidRPr="00277E31">
        <w:rPr>
          <w:sz w:val="22"/>
          <w:szCs w:val="22"/>
        </w:rPr>
        <w:t xml:space="preserve"> vicio del procedimiento </w:t>
      </w:r>
      <w:r w:rsidR="009E721E" w:rsidRPr="00277E31">
        <w:rPr>
          <w:sz w:val="22"/>
          <w:szCs w:val="22"/>
        </w:rPr>
        <w:t xml:space="preserve">que se pregona por parte del actor </w:t>
      </w:r>
      <w:r w:rsidRPr="00277E31">
        <w:rPr>
          <w:sz w:val="22"/>
          <w:szCs w:val="22"/>
        </w:rPr>
        <w:t>es trascendente en el acto de</w:t>
      </w:r>
      <w:r w:rsidR="009E721E" w:rsidRPr="00277E31">
        <w:rPr>
          <w:sz w:val="22"/>
          <w:szCs w:val="22"/>
        </w:rPr>
        <w:t xml:space="preserve">finitivo, pues al </w:t>
      </w:r>
      <w:r w:rsidRPr="00277E31">
        <w:rPr>
          <w:sz w:val="22"/>
          <w:szCs w:val="22"/>
        </w:rPr>
        <w:t xml:space="preserve"> haberse cumplido en debida forma la regla aludida, sin duda alguna </w:t>
      </w:r>
      <w:r w:rsidR="009E721E" w:rsidRPr="00277E31">
        <w:rPr>
          <w:sz w:val="22"/>
          <w:szCs w:val="22"/>
        </w:rPr>
        <w:t xml:space="preserve">el acto de expedición de la Resolución N.  003 del 8 de enero de 2020 por medio de la cual se ratifica y </w:t>
      </w:r>
      <w:r w:rsidR="009E721E" w:rsidRPr="00277E31">
        <w:rPr>
          <w:spacing w:val="5"/>
          <w:sz w:val="22"/>
          <w:szCs w:val="22"/>
        </w:rPr>
        <w:t xml:space="preserve">se </w:t>
      </w:r>
      <w:r w:rsidR="009E721E" w:rsidRPr="00277E31">
        <w:rPr>
          <w:sz w:val="22"/>
          <w:szCs w:val="22"/>
        </w:rPr>
        <w:t>nombra personero municipal de Une Cundinamarca es ajustada a normatividad.</w:t>
      </w:r>
    </w:p>
    <w:p w:rsidR="008B4EAF" w:rsidRDefault="008B4EAF" w:rsidP="000069FE">
      <w:pPr>
        <w:pStyle w:val="Prrafodelista"/>
        <w:spacing w:line="276" w:lineRule="auto"/>
        <w:ind w:left="720"/>
        <w:jc w:val="both"/>
      </w:pPr>
    </w:p>
    <w:p w:rsidR="008B4EAF" w:rsidRPr="00DE40A0" w:rsidRDefault="008B4EAF" w:rsidP="008B4EAF">
      <w:pPr>
        <w:pStyle w:val="Prrafodelista"/>
        <w:spacing w:line="276" w:lineRule="auto"/>
        <w:ind w:left="720"/>
        <w:jc w:val="both"/>
        <w:rPr>
          <w:color w:val="000000"/>
          <w:sz w:val="22"/>
          <w:szCs w:val="22"/>
          <w:u w:val="single"/>
        </w:rPr>
      </w:pPr>
      <w:r w:rsidRPr="00DE40A0">
        <w:rPr>
          <w:color w:val="000000"/>
          <w:sz w:val="22"/>
          <w:szCs w:val="22"/>
          <w:u w:val="single"/>
        </w:rPr>
        <w:t>El cargo no debe prosperar y, así lo impetramos del juridicente.</w:t>
      </w:r>
    </w:p>
    <w:p w:rsidR="008B4EAF" w:rsidRDefault="008B4EAF" w:rsidP="000069FE">
      <w:pPr>
        <w:pStyle w:val="Prrafodelista"/>
        <w:spacing w:line="276" w:lineRule="auto"/>
        <w:ind w:left="720"/>
        <w:jc w:val="both"/>
        <w:rPr>
          <w:color w:val="000000"/>
          <w:sz w:val="22"/>
          <w:szCs w:val="22"/>
        </w:rPr>
      </w:pPr>
    </w:p>
    <w:p w:rsidR="0055694D" w:rsidRPr="000069FE" w:rsidRDefault="0055694D" w:rsidP="000069FE">
      <w:pPr>
        <w:spacing w:line="276" w:lineRule="auto"/>
        <w:ind w:left="851"/>
        <w:jc w:val="both"/>
        <w:rPr>
          <w:color w:val="000000"/>
          <w:sz w:val="22"/>
          <w:szCs w:val="22"/>
        </w:rPr>
      </w:pPr>
    </w:p>
    <w:p w:rsidR="00530264" w:rsidRDefault="00530264" w:rsidP="00530264">
      <w:pPr>
        <w:spacing w:line="276" w:lineRule="auto"/>
        <w:jc w:val="center"/>
        <w:rPr>
          <w:b/>
          <w:color w:val="000000"/>
          <w:sz w:val="22"/>
          <w:szCs w:val="22"/>
        </w:rPr>
      </w:pPr>
      <w:r w:rsidRPr="00530264">
        <w:rPr>
          <w:b/>
          <w:color w:val="000000"/>
          <w:sz w:val="22"/>
          <w:szCs w:val="22"/>
        </w:rPr>
        <w:t>EXCEPCIONES PREVIAS</w:t>
      </w:r>
    </w:p>
    <w:p w:rsidR="00530264" w:rsidRDefault="00530264" w:rsidP="00530264">
      <w:pPr>
        <w:spacing w:line="276" w:lineRule="auto"/>
        <w:jc w:val="center"/>
        <w:rPr>
          <w:b/>
          <w:color w:val="000000"/>
          <w:sz w:val="22"/>
          <w:szCs w:val="22"/>
        </w:rPr>
      </w:pPr>
    </w:p>
    <w:p w:rsidR="00530264" w:rsidRPr="00530264" w:rsidRDefault="00530264" w:rsidP="00530264">
      <w:pPr>
        <w:spacing w:line="276" w:lineRule="auto"/>
        <w:jc w:val="both"/>
        <w:rPr>
          <w:b/>
          <w:color w:val="000000"/>
          <w:sz w:val="22"/>
          <w:szCs w:val="22"/>
        </w:rPr>
      </w:pPr>
      <w:r>
        <w:rPr>
          <w:b/>
          <w:color w:val="000000"/>
          <w:sz w:val="22"/>
          <w:szCs w:val="22"/>
        </w:rPr>
        <w:t>FALTA DE LEGITIMACIÓN EN  LA CAUSA POR PASIVO</w:t>
      </w:r>
    </w:p>
    <w:p w:rsidR="00530264" w:rsidRDefault="00530264" w:rsidP="00DE40A0">
      <w:pPr>
        <w:spacing w:line="276" w:lineRule="auto"/>
        <w:jc w:val="both"/>
        <w:rPr>
          <w:color w:val="000000"/>
          <w:sz w:val="22"/>
          <w:szCs w:val="22"/>
        </w:rPr>
      </w:pPr>
    </w:p>
    <w:p w:rsidR="00530264" w:rsidRDefault="00530264" w:rsidP="00DE40A0">
      <w:pPr>
        <w:spacing w:line="276" w:lineRule="auto"/>
        <w:jc w:val="both"/>
        <w:rPr>
          <w:color w:val="000000"/>
          <w:sz w:val="22"/>
          <w:szCs w:val="22"/>
        </w:rPr>
      </w:pPr>
      <w:r>
        <w:rPr>
          <w:color w:val="000000"/>
          <w:sz w:val="22"/>
          <w:szCs w:val="22"/>
        </w:rPr>
        <w:t xml:space="preserve">Consideramos que los cargos que lanza el demandante son contra el Concejo </w:t>
      </w:r>
      <w:r w:rsidR="001D2F38">
        <w:rPr>
          <w:color w:val="000000"/>
          <w:sz w:val="22"/>
          <w:szCs w:val="22"/>
        </w:rPr>
        <w:t>municipal</w:t>
      </w:r>
      <w:r>
        <w:rPr>
          <w:color w:val="000000"/>
          <w:sz w:val="22"/>
          <w:szCs w:val="22"/>
        </w:rPr>
        <w:t xml:space="preserve">- la entrevista y la </w:t>
      </w:r>
      <w:r w:rsidR="009E721E">
        <w:rPr>
          <w:color w:val="000000"/>
          <w:sz w:val="22"/>
          <w:szCs w:val="22"/>
        </w:rPr>
        <w:t>pérdida de las planillas</w:t>
      </w:r>
      <w:r>
        <w:rPr>
          <w:color w:val="000000"/>
          <w:sz w:val="22"/>
          <w:szCs w:val="22"/>
        </w:rPr>
        <w:t xml:space="preserve">- y por eso no toca el resto del proceso que desarrolló IDEAS. </w:t>
      </w:r>
      <w:r w:rsidRPr="00530264">
        <w:rPr>
          <w:i/>
          <w:color w:val="000000"/>
          <w:sz w:val="20"/>
          <w:szCs w:val="20"/>
        </w:rPr>
        <w:t>“</w:t>
      </w:r>
      <w:r w:rsidRPr="00530264">
        <w:rPr>
          <w:i/>
          <w:color w:val="222222"/>
          <w:sz w:val="20"/>
          <w:szCs w:val="20"/>
          <w:shd w:val="clear" w:color="auto" w:fill="FFFFFF"/>
        </w:rPr>
        <w:t>La </w:t>
      </w:r>
      <w:r w:rsidRPr="00530264">
        <w:rPr>
          <w:b/>
          <w:bCs/>
          <w:i/>
          <w:color w:val="222222"/>
          <w:sz w:val="20"/>
          <w:szCs w:val="20"/>
          <w:shd w:val="clear" w:color="auto" w:fill="FFFFFF"/>
        </w:rPr>
        <w:t>legitimación por pasiva</w:t>
      </w:r>
      <w:r w:rsidRPr="00530264">
        <w:rPr>
          <w:i/>
          <w:color w:val="222222"/>
          <w:sz w:val="20"/>
          <w:szCs w:val="20"/>
          <w:shd w:val="clear" w:color="auto" w:fill="FFFFFF"/>
        </w:rPr>
        <w:t xml:space="preserve"> de la acción de tutela se rompe cuando el demandado no es el responsable de realizar la conducta cuya omisión genera la violación, o cuando no es su conducta la que </w:t>
      </w:r>
      <w:r w:rsidRPr="009E721E">
        <w:rPr>
          <w:b/>
          <w:i/>
          <w:color w:val="222222"/>
          <w:sz w:val="20"/>
          <w:szCs w:val="20"/>
          <w:shd w:val="clear" w:color="auto" w:fill="FFFFFF"/>
        </w:rPr>
        <w:t>provoca el daño</w:t>
      </w:r>
      <w:r w:rsidRPr="009E721E">
        <w:rPr>
          <w:b/>
          <w:i/>
          <w:color w:val="000000"/>
          <w:sz w:val="20"/>
          <w:szCs w:val="20"/>
        </w:rPr>
        <w:t xml:space="preserve"> </w:t>
      </w:r>
      <w:r w:rsidRPr="009E721E">
        <w:rPr>
          <w:b/>
          <w:color w:val="000000"/>
          <w:sz w:val="22"/>
          <w:szCs w:val="22"/>
        </w:rPr>
        <w:t xml:space="preserve">“. </w:t>
      </w:r>
      <w:r w:rsidRPr="00277E31">
        <w:rPr>
          <w:b/>
          <w:color w:val="000000"/>
          <w:sz w:val="22"/>
          <w:szCs w:val="22"/>
          <w:u w:val="single"/>
        </w:rPr>
        <w:t>Siendo</w:t>
      </w:r>
      <w:r w:rsidRPr="00277E31">
        <w:rPr>
          <w:color w:val="000000"/>
          <w:sz w:val="22"/>
          <w:szCs w:val="22"/>
          <w:u w:val="single"/>
        </w:rPr>
        <w:t xml:space="preserve"> </w:t>
      </w:r>
      <w:r w:rsidRPr="00277E31">
        <w:rPr>
          <w:b/>
          <w:color w:val="000000"/>
          <w:sz w:val="22"/>
          <w:szCs w:val="22"/>
          <w:u w:val="single"/>
        </w:rPr>
        <w:t>así comedidamente impetramos del juzgado nos desvincule del proceso</w:t>
      </w:r>
      <w:r>
        <w:rPr>
          <w:color w:val="000000"/>
          <w:sz w:val="22"/>
          <w:szCs w:val="22"/>
        </w:rPr>
        <w:t>.</w:t>
      </w:r>
    </w:p>
    <w:p w:rsidR="00530264" w:rsidRDefault="00530264" w:rsidP="00DE40A0">
      <w:pPr>
        <w:spacing w:line="276" w:lineRule="auto"/>
        <w:jc w:val="both"/>
        <w:rPr>
          <w:color w:val="000000"/>
          <w:sz w:val="22"/>
          <w:szCs w:val="22"/>
        </w:rPr>
      </w:pPr>
    </w:p>
    <w:p w:rsidR="009B4221" w:rsidRPr="009B4221" w:rsidRDefault="009B4221" w:rsidP="009B4221">
      <w:pPr>
        <w:jc w:val="both"/>
        <w:rPr>
          <w:b/>
        </w:rPr>
      </w:pPr>
      <w:r w:rsidRPr="009B4221">
        <w:rPr>
          <w:b/>
          <w:sz w:val="22"/>
          <w:szCs w:val="22"/>
        </w:rPr>
        <w:t>INEXISTENCIA DE SOPORTES PROBATORIOS PARA DEMANDAR</w:t>
      </w:r>
      <w:r w:rsidRPr="009B4221">
        <w:rPr>
          <w:b/>
        </w:rPr>
        <w:t xml:space="preserve">. </w:t>
      </w:r>
    </w:p>
    <w:p w:rsidR="009B4221" w:rsidRDefault="009B4221" w:rsidP="009B4221">
      <w:pPr>
        <w:jc w:val="both"/>
        <w:rPr>
          <w:rFonts w:ascii="Arial" w:hAnsi="Arial" w:cs="Arial"/>
          <w:b/>
        </w:rPr>
      </w:pPr>
    </w:p>
    <w:p w:rsidR="009B4221" w:rsidRPr="009B4221" w:rsidRDefault="009B4221" w:rsidP="009E721E">
      <w:pPr>
        <w:spacing w:line="276" w:lineRule="auto"/>
        <w:jc w:val="both"/>
        <w:rPr>
          <w:sz w:val="22"/>
          <w:szCs w:val="22"/>
        </w:rPr>
      </w:pPr>
      <w:r w:rsidRPr="009B4221">
        <w:rPr>
          <w:sz w:val="22"/>
          <w:szCs w:val="22"/>
        </w:rPr>
        <w:t xml:space="preserve">De la lectura de los hechos y del análisis de las pruebas aportadas por el demandante, se observa que la demanda se fundamenta en hechos inexistentes que no tienen ningún soporte probatorio, y que lo único que generan es un desgaste innecesario a la administración de justicia y a los demandados que deben atender el proceso, por lo que solicito al </w:t>
      </w:r>
      <w:r>
        <w:rPr>
          <w:sz w:val="22"/>
          <w:szCs w:val="22"/>
        </w:rPr>
        <w:t xml:space="preserve">Señor Juez </w:t>
      </w:r>
      <w:r w:rsidRPr="009B4221">
        <w:rPr>
          <w:sz w:val="22"/>
          <w:szCs w:val="22"/>
        </w:rPr>
        <w:t xml:space="preserve"> declarar probada esta excepción y dar por terminado el proceso, no sin antes hacer un llamado a</w:t>
      </w:r>
      <w:r>
        <w:rPr>
          <w:sz w:val="22"/>
          <w:szCs w:val="22"/>
        </w:rPr>
        <w:t xml:space="preserve">l demandante </w:t>
      </w:r>
      <w:r w:rsidRPr="009B4221">
        <w:rPr>
          <w:sz w:val="22"/>
          <w:szCs w:val="22"/>
        </w:rPr>
        <w:t xml:space="preserve"> para que en el futuro se abstengan de iniciar acciones judiciales sin fundamentos legales y probatorios.     </w:t>
      </w:r>
    </w:p>
    <w:p w:rsidR="009B4221" w:rsidRDefault="009B4221" w:rsidP="009E721E">
      <w:pPr>
        <w:spacing w:line="276" w:lineRule="auto"/>
        <w:jc w:val="both"/>
        <w:rPr>
          <w:sz w:val="22"/>
          <w:szCs w:val="22"/>
        </w:rPr>
      </w:pPr>
    </w:p>
    <w:p w:rsidR="00277E31" w:rsidRDefault="00277E31" w:rsidP="009E721E">
      <w:pPr>
        <w:spacing w:line="276" w:lineRule="auto"/>
        <w:jc w:val="both"/>
        <w:rPr>
          <w:b/>
          <w:sz w:val="22"/>
          <w:szCs w:val="22"/>
        </w:rPr>
      </w:pPr>
      <w:r w:rsidRPr="00277E31">
        <w:rPr>
          <w:b/>
          <w:sz w:val="22"/>
          <w:szCs w:val="22"/>
        </w:rPr>
        <w:lastRenderedPageBreak/>
        <w:t>CUMPLIMIENTO DE ORDEN DEL JUEZ</w:t>
      </w:r>
    </w:p>
    <w:p w:rsidR="00277E31" w:rsidRDefault="00277E31" w:rsidP="009E721E">
      <w:pPr>
        <w:spacing w:line="276" w:lineRule="auto"/>
        <w:jc w:val="both"/>
        <w:rPr>
          <w:b/>
          <w:sz w:val="22"/>
          <w:szCs w:val="22"/>
        </w:rPr>
      </w:pPr>
    </w:p>
    <w:p w:rsidR="00277E31" w:rsidRPr="00277E31" w:rsidRDefault="00277E31" w:rsidP="009E721E">
      <w:pPr>
        <w:spacing w:line="276" w:lineRule="auto"/>
        <w:jc w:val="both"/>
        <w:rPr>
          <w:sz w:val="22"/>
          <w:szCs w:val="22"/>
        </w:rPr>
      </w:pPr>
      <w:r w:rsidRPr="00277E31">
        <w:rPr>
          <w:sz w:val="22"/>
          <w:szCs w:val="22"/>
        </w:rPr>
        <w:t>Se anexa EL AVISO a la comunidad de la adm</w:t>
      </w:r>
      <w:r>
        <w:rPr>
          <w:sz w:val="22"/>
          <w:szCs w:val="22"/>
        </w:rPr>
        <w:t>isión de esta demanda  publicada</w:t>
      </w:r>
      <w:r w:rsidRPr="00277E31">
        <w:rPr>
          <w:sz w:val="22"/>
          <w:szCs w:val="22"/>
        </w:rPr>
        <w:t xml:space="preserve"> en la página de IDEAS</w:t>
      </w:r>
    </w:p>
    <w:p w:rsidR="009B4221" w:rsidRDefault="009B4221" w:rsidP="00DE40A0">
      <w:pPr>
        <w:spacing w:line="276" w:lineRule="auto"/>
        <w:jc w:val="both"/>
        <w:rPr>
          <w:color w:val="000000"/>
          <w:sz w:val="22"/>
          <w:szCs w:val="22"/>
        </w:rPr>
      </w:pPr>
    </w:p>
    <w:p w:rsidR="00530264" w:rsidRDefault="00530264" w:rsidP="00530264">
      <w:pPr>
        <w:spacing w:line="276" w:lineRule="auto"/>
        <w:jc w:val="center"/>
        <w:rPr>
          <w:b/>
          <w:color w:val="000000"/>
          <w:sz w:val="22"/>
          <w:szCs w:val="22"/>
        </w:rPr>
      </w:pPr>
      <w:r w:rsidRPr="00530264">
        <w:rPr>
          <w:b/>
          <w:color w:val="000000"/>
          <w:sz w:val="22"/>
          <w:szCs w:val="22"/>
        </w:rPr>
        <w:t>PETICIÓN FINAL DE IDEAS</w:t>
      </w:r>
    </w:p>
    <w:p w:rsidR="00530264" w:rsidRDefault="00530264" w:rsidP="00530264">
      <w:pPr>
        <w:spacing w:line="276" w:lineRule="auto"/>
        <w:jc w:val="center"/>
        <w:rPr>
          <w:b/>
          <w:color w:val="000000"/>
          <w:sz w:val="22"/>
          <w:szCs w:val="22"/>
        </w:rPr>
      </w:pPr>
    </w:p>
    <w:p w:rsidR="00530264" w:rsidRDefault="00530264" w:rsidP="00530264">
      <w:pPr>
        <w:spacing w:line="276" w:lineRule="auto"/>
        <w:jc w:val="both"/>
        <w:rPr>
          <w:color w:val="000000"/>
          <w:sz w:val="22"/>
          <w:szCs w:val="22"/>
        </w:rPr>
      </w:pPr>
      <w:r>
        <w:rPr>
          <w:color w:val="000000"/>
          <w:sz w:val="22"/>
          <w:szCs w:val="22"/>
        </w:rPr>
        <w:t>Comedidamente solicit</w:t>
      </w:r>
      <w:r w:rsidR="009B4221">
        <w:rPr>
          <w:color w:val="000000"/>
          <w:sz w:val="22"/>
          <w:szCs w:val="22"/>
        </w:rPr>
        <w:t xml:space="preserve">o </w:t>
      </w:r>
      <w:r>
        <w:rPr>
          <w:color w:val="000000"/>
          <w:sz w:val="22"/>
          <w:szCs w:val="22"/>
        </w:rPr>
        <w:t xml:space="preserve">del Señor Juez, </w:t>
      </w:r>
      <w:r w:rsidR="00CB142E">
        <w:rPr>
          <w:color w:val="000000"/>
          <w:sz w:val="22"/>
          <w:szCs w:val="22"/>
        </w:rPr>
        <w:t xml:space="preserve">1). </w:t>
      </w:r>
      <w:r w:rsidR="009B4221" w:rsidRPr="009B4221">
        <w:rPr>
          <w:b/>
          <w:color w:val="000000"/>
          <w:sz w:val="22"/>
          <w:szCs w:val="22"/>
        </w:rPr>
        <w:t>DESECHE</w:t>
      </w:r>
      <w:r>
        <w:rPr>
          <w:color w:val="000000"/>
          <w:sz w:val="22"/>
          <w:szCs w:val="22"/>
        </w:rPr>
        <w:t xml:space="preserve"> las pretensiones </w:t>
      </w:r>
      <w:r w:rsidR="009B4221">
        <w:rPr>
          <w:color w:val="000000"/>
          <w:sz w:val="22"/>
          <w:szCs w:val="22"/>
        </w:rPr>
        <w:t>del actor y, condénesele en costas.</w:t>
      </w:r>
    </w:p>
    <w:p w:rsidR="00C90AB4" w:rsidRPr="00CB142E" w:rsidRDefault="00CB142E" w:rsidP="00CB142E">
      <w:pPr>
        <w:spacing w:line="276" w:lineRule="auto"/>
        <w:rPr>
          <w:color w:val="000000"/>
          <w:sz w:val="22"/>
          <w:szCs w:val="22"/>
        </w:rPr>
      </w:pPr>
      <w:r w:rsidRPr="00CB142E">
        <w:rPr>
          <w:b/>
          <w:color w:val="000000"/>
          <w:sz w:val="22"/>
          <w:szCs w:val="22"/>
        </w:rPr>
        <w:t>2).</w:t>
      </w:r>
      <w:r w:rsidRPr="00CB142E">
        <w:rPr>
          <w:color w:val="000000"/>
          <w:sz w:val="22"/>
          <w:szCs w:val="22"/>
        </w:rPr>
        <w:t xml:space="preserve"> </w:t>
      </w:r>
      <w:r w:rsidRPr="00CB142E">
        <w:rPr>
          <w:b/>
          <w:color w:val="000000"/>
          <w:sz w:val="22"/>
          <w:szCs w:val="22"/>
        </w:rPr>
        <w:t>DESVINCÚLESE</w:t>
      </w:r>
      <w:r>
        <w:rPr>
          <w:color w:val="000000"/>
          <w:sz w:val="22"/>
          <w:szCs w:val="22"/>
        </w:rPr>
        <w:t xml:space="preserve"> a IDEAS del proceso en virtud a que no estamos legitimados en la causa por pasivo.</w:t>
      </w:r>
    </w:p>
    <w:p w:rsidR="009B4221" w:rsidRDefault="009B4221" w:rsidP="000069FE">
      <w:pPr>
        <w:pStyle w:val="Prrafodelista"/>
        <w:spacing w:line="276" w:lineRule="auto"/>
        <w:rPr>
          <w:color w:val="000000"/>
          <w:sz w:val="22"/>
          <w:szCs w:val="22"/>
        </w:rPr>
      </w:pPr>
    </w:p>
    <w:p w:rsidR="00CB142E" w:rsidRDefault="00CB142E" w:rsidP="009B4221">
      <w:pPr>
        <w:spacing w:line="276" w:lineRule="auto"/>
        <w:rPr>
          <w:b/>
          <w:color w:val="000000"/>
          <w:sz w:val="22"/>
          <w:szCs w:val="22"/>
        </w:rPr>
      </w:pPr>
    </w:p>
    <w:p w:rsidR="00277E31" w:rsidRDefault="00277E31" w:rsidP="009B4221">
      <w:pPr>
        <w:spacing w:line="276" w:lineRule="auto"/>
        <w:rPr>
          <w:b/>
          <w:color w:val="000000"/>
          <w:sz w:val="22"/>
          <w:szCs w:val="22"/>
        </w:rPr>
      </w:pPr>
    </w:p>
    <w:p w:rsidR="009B4221" w:rsidRPr="009B4221" w:rsidRDefault="009B4221" w:rsidP="009B4221">
      <w:pPr>
        <w:spacing w:line="276" w:lineRule="auto"/>
        <w:rPr>
          <w:b/>
          <w:color w:val="000000"/>
          <w:sz w:val="22"/>
          <w:szCs w:val="22"/>
        </w:rPr>
      </w:pPr>
      <w:r w:rsidRPr="009B4221">
        <w:rPr>
          <w:b/>
          <w:color w:val="000000"/>
          <w:sz w:val="22"/>
          <w:szCs w:val="22"/>
        </w:rPr>
        <w:t>NOTIFICACIONES</w:t>
      </w:r>
    </w:p>
    <w:p w:rsidR="009B4221" w:rsidRDefault="009B4221" w:rsidP="009B4221">
      <w:pPr>
        <w:spacing w:line="276" w:lineRule="auto"/>
        <w:rPr>
          <w:color w:val="000000"/>
          <w:sz w:val="22"/>
          <w:szCs w:val="22"/>
        </w:rPr>
      </w:pPr>
    </w:p>
    <w:p w:rsidR="00575F0B" w:rsidRDefault="00575F0B" w:rsidP="009B4221">
      <w:pPr>
        <w:spacing w:line="276" w:lineRule="auto"/>
        <w:rPr>
          <w:color w:val="000000"/>
          <w:sz w:val="22"/>
          <w:szCs w:val="22"/>
        </w:rPr>
      </w:pPr>
    </w:p>
    <w:p w:rsidR="00575F0B" w:rsidRPr="00277E31" w:rsidRDefault="00277E31" w:rsidP="00575F0B">
      <w:pPr>
        <w:jc w:val="both"/>
      </w:pPr>
      <w:r>
        <w:t xml:space="preserve">.- </w:t>
      </w:r>
      <w:r w:rsidR="00575F0B" w:rsidRPr="00575F0B">
        <w:t>La Parte demandante (Pablo David Pinzón Guevara mi domicilio está en carrera 4No 13 # 96 en el municipio de</w:t>
      </w:r>
      <w:r>
        <w:t xml:space="preserve"> </w:t>
      </w:r>
      <w:r w:rsidR="00575F0B" w:rsidRPr="00575F0B">
        <w:t>Chía Cundinamarca. Email</w:t>
      </w:r>
      <w:r w:rsidR="00575F0B" w:rsidRPr="00FE7CAD">
        <w:rPr>
          <w:b/>
        </w:rPr>
        <w:t xml:space="preserve">: </w:t>
      </w:r>
      <w:r w:rsidR="00575F0B" w:rsidRPr="0049153B">
        <w:rPr>
          <w:b/>
          <w:color w:val="0070C0"/>
        </w:rPr>
        <w:t>pabloda_8811@hotmail.com</w:t>
      </w:r>
    </w:p>
    <w:p w:rsidR="00575F0B" w:rsidRPr="00FE7CAD" w:rsidRDefault="00575F0B" w:rsidP="00575F0B">
      <w:pPr>
        <w:jc w:val="both"/>
        <w:rPr>
          <w:b/>
        </w:rPr>
      </w:pPr>
    </w:p>
    <w:p w:rsidR="00575F0B" w:rsidRPr="00277E31" w:rsidRDefault="00277E31" w:rsidP="00575F0B">
      <w:pPr>
        <w:jc w:val="both"/>
      </w:pPr>
      <w:r>
        <w:rPr>
          <w:b/>
        </w:rPr>
        <w:t xml:space="preserve">.- </w:t>
      </w:r>
      <w:r w:rsidR="00575F0B" w:rsidRPr="00277E31">
        <w:t>Demandado el Municipio de Une-Cundinamarca/  Concejo</w:t>
      </w:r>
      <w:r>
        <w:t xml:space="preserve"> </w:t>
      </w:r>
      <w:r w:rsidR="00575F0B" w:rsidRPr="00277E31">
        <w:t>Municipal de Une-Cundinamarca, en la carrera 4 # 3-25 del Municipio de</w:t>
      </w:r>
      <w:r>
        <w:t xml:space="preserve"> </w:t>
      </w:r>
      <w:r w:rsidR="00575F0B" w:rsidRPr="00277E31">
        <w:t>Une-Cundinamarca, email</w:t>
      </w:r>
      <w:r w:rsidR="00575F0B" w:rsidRPr="00FE7CAD">
        <w:rPr>
          <w:b/>
        </w:rPr>
        <w:t xml:space="preserve">: </w:t>
      </w:r>
      <w:r w:rsidR="00575F0B" w:rsidRPr="0049153B">
        <w:rPr>
          <w:b/>
          <w:color w:val="0070C0"/>
        </w:rPr>
        <w:t>alcaldia@une-cundinamarca.gov.co</w:t>
      </w:r>
    </w:p>
    <w:p w:rsidR="001D2F38" w:rsidRDefault="001D2F38" w:rsidP="009B4221">
      <w:pPr>
        <w:spacing w:line="276" w:lineRule="auto"/>
        <w:rPr>
          <w:color w:val="000000"/>
          <w:sz w:val="22"/>
          <w:szCs w:val="22"/>
        </w:rPr>
      </w:pPr>
    </w:p>
    <w:p w:rsidR="009B4221" w:rsidRPr="00277E31" w:rsidRDefault="001D2F38" w:rsidP="009B4221">
      <w:pPr>
        <w:spacing w:line="276" w:lineRule="auto"/>
        <w:rPr>
          <w:color w:val="0070C0"/>
          <w:sz w:val="22"/>
          <w:szCs w:val="22"/>
        </w:rPr>
      </w:pPr>
      <w:r>
        <w:rPr>
          <w:color w:val="000000"/>
          <w:sz w:val="22"/>
          <w:szCs w:val="22"/>
        </w:rPr>
        <w:t xml:space="preserve">.- </w:t>
      </w:r>
      <w:r w:rsidR="00575F0B">
        <w:rPr>
          <w:color w:val="000000"/>
          <w:sz w:val="22"/>
          <w:szCs w:val="22"/>
        </w:rPr>
        <w:t>Mi representada La Corporación Universitaria de Colombia IDEAS, por  intermedio del suscrito abogado</w:t>
      </w:r>
      <w:r w:rsidR="00277E31">
        <w:rPr>
          <w:color w:val="000000"/>
          <w:sz w:val="22"/>
          <w:szCs w:val="22"/>
        </w:rPr>
        <w:t>,</w:t>
      </w:r>
      <w:r w:rsidR="00575F0B">
        <w:rPr>
          <w:color w:val="000000"/>
          <w:sz w:val="22"/>
          <w:szCs w:val="22"/>
        </w:rPr>
        <w:t xml:space="preserve"> </w:t>
      </w:r>
      <w:r w:rsidR="00277E31">
        <w:rPr>
          <w:color w:val="000000"/>
          <w:sz w:val="22"/>
          <w:szCs w:val="22"/>
        </w:rPr>
        <w:t>en la c</w:t>
      </w:r>
      <w:r w:rsidR="009B4221" w:rsidRPr="009B4221">
        <w:rPr>
          <w:color w:val="000000"/>
          <w:sz w:val="22"/>
          <w:szCs w:val="22"/>
        </w:rPr>
        <w:t>a</w:t>
      </w:r>
      <w:r w:rsidR="00277E31">
        <w:rPr>
          <w:color w:val="000000"/>
          <w:sz w:val="22"/>
          <w:szCs w:val="22"/>
        </w:rPr>
        <w:t xml:space="preserve">rrera 4 N. 14-27 Oficina 301, Barrio Centro de la ciudad de Ibagué-Tolima; Cel. 3122211117; email: </w:t>
      </w:r>
      <w:r w:rsidR="00277E31" w:rsidRPr="00277E31">
        <w:rPr>
          <w:color w:val="0070C0"/>
          <w:sz w:val="22"/>
          <w:szCs w:val="22"/>
        </w:rPr>
        <w:t>iurisdomusabogados@gmail.com</w:t>
      </w:r>
    </w:p>
    <w:p w:rsidR="009B396C" w:rsidRDefault="009B396C" w:rsidP="009B396C">
      <w:pPr>
        <w:spacing w:line="276" w:lineRule="auto"/>
        <w:rPr>
          <w:color w:val="000000"/>
          <w:sz w:val="22"/>
          <w:szCs w:val="22"/>
        </w:rPr>
      </w:pPr>
    </w:p>
    <w:p w:rsidR="009B396C" w:rsidRDefault="009B396C" w:rsidP="009B396C">
      <w:pPr>
        <w:spacing w:line="276" w:lineRule="auto"/>
        <w:rPr>
          <w:color w:val="000000"/>
          <w:sz w:val="22"/>
          <w:szCs w:val="22"/>
        </w:rPr>
      </w:pPr>
    </w:p>
    <w:p w:rsidR="009B4221" w:rsidRPr="009B396C" w:rsidRDefault="009B4221" w:rsidP="009B396C">
      <w:pPr>
        <w:spacing w:line="276" w:lineRule="auto"/>
        <w:rPr>
          <w:color w:val="000000"/>
          <w:sz w:val="22"/>
          <w:szCs w:val="22"/>
        </w:rPr>
      </w:pPr>
      <w:r w:rsidRPr="009B396C">
        <w:rPr>
          <w:color w:val="000000"/>
          <w:sz w:val="22"/>
          <w:szCs w:val="22"/>
        </w:rPr>
        <w:t>Del Señor Juez,</w:t>
      </w:r>
    </w:p>
    <w:p w:rsidR="00AA360E" w:rsidRPr="000069FE" w:rsidRDefault="00AA360E" w:rsidP="000069FE">
      <w:pPr>
        <w:spacing w:line="276" w:lineRule="auto"/>
        <w:jc w:val="both"/>
        <w:rPr>
          <w:b/>
          <w:color w:val="000000"/>
          <w:sz w:val="22"/>
          <w:szCs w:val="22"/>
          <w:lang w:eastAsia="es-CO"/>
        </w:rPr>
      </w:pPr>
    </w:p>
    <w:p w:rsidR="00AA360E" w:rsidRPr="000069FE" w:rsidRDefault="00AA360E" w:rsidP="000069FE">
      <w:pPr>
        <w:spacing w:line="276" w:lineRule="auto"/>
        <w:jc w:val="both"/>
        <w:rPr>
          <w:b/>
          <w:color w:val="000000"/>
          <w:sz w:val="22"/>
          <w:szCs w:val="22"/>
          <w:lang w:eastAsia="es-CO"/>
        </w:rPr>
      </w:pPr>
    </w:p>
    <w:p w:rsidR="00AA360E" w:rsidRPr="000069FE" w:rsidRDefault="00B66A1C" w:rsidP="000069FE">
      <w:pPr>
        <w:spacing w:line="276" w:lineRule="auto"/>
        <w:jc w:val="both"/>
        <w:rPr>
          <w:b/>
          <w:color w:val="000000"/>
          <w:sz w:val="22"/>
          <w:szCs w:val="22"/>
          <w:lang w:eastAsia="es-CO"/>
        </w:rPr>
      </w:pPr>
      <w:r>
        <w:rPr>
          <w:b/>
          <w:noProof/>
          <w:color w:val="000000"/>
          <w:sz w:val="22"/>
          <w:szCs w:val="22"/>
          <w:lang w:val="es-CO" w:eastAsia="es-CO"/>
        </w:rPr>
        <w:drawing>
          <wp:anchor distT="0" distB="0" distL="114300" distR="114300" simplePos="0" relativeHeight="251658240" behindDoc="1" locked="0" layoutInCell="1" allowOverlap="1">
            <wp:simplePos x="0" y="0"/>
            <wp:positionH relativeFrom="column">
              <wp:posOffset>1872615</wp:posOffset>
            </wp:positionH>
            <wp:positionV relativeFrom="paragraph">
              <wp:posOffset>72390</wp:posOffset>
            </wp:positionV>
            <wp:extent cx="2286000" cy="762000"/>
            <wp:effectExtent l="19050" t="0" r="0" b="0"/>
            <wp:wrapNone/>
            <wp:docPr id="1" name="0 Imagen" descr="Firm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1.png"/>
                    <pic:cNvPicPr/>
                  </pic:nvPicPr>
                  <pic:blipFill>
                    <a:blip r:embed="rId9"/>
                    <a:stretch>
                      <a:fillRect/>
                    </a:stretch>
                  </pic:blipFill>
                  <pic:spPr>
                    <a:xfrm>
                      <a:off x="0" y="0"/>
                      <a:ext cx="2286000" cy="762000"/>
                    </a:xfrm>
                    <a:prstGeom prst="rect">
                      <a:avLst/>
                    </a:prstGeom>
                  </pic:spPr>
                </pic:pic>
              </a:graphicData>
            </a:graphic>
          </wp:anchor>
        </w:drawing>
      </w:r>
    </w:p>
    <w:p w:rsidR="00195B74" w:rsidRPr="000069FE" w:rsidRDefault="00195B74" w:rsidP="000069FE">
      <w:pPr>
        <w:spacing w:line="276" w:lineRule="auto"/>
        <w:jc w:val="both"/>
        <w:rPr>
          <w:color w:val="000000"/>
          <w:sz w:val="22"/>
          <w:szCs w:val="22"/>
          <w:lang w:eastAsia="es-CO"/>
        </w:rPr>
      </w:pPr>
      <w:r w:rsidRPr="000069FE">
        <w:rPr>
          <w:color w:val="000000"/>
          <w:sz w:val="22"/>
          <w:szCs w:val="22"/>
          <w:lang w:eastAsia="es-CO"/>
        </w:rPr>
        <w:t>Con respeto,</w:t>
      </w:r>
    </w:p>
    <w:p w:rsidR="00195B74" w:rsidRPr="000069FE" w:rsidRDefault="00195B74" w:rsidP="000069FE">
      <w:pPr>
        <w:spacing w:line="276" w:lineRule="auto"/>
        <w:jc w:val="both"/>
        <w:rPr>
          <w:color w:val="000000"/>
          <w:sz w:val="22"/>
          <w:szCs w:val="22"/>
          <w:lang w:eastAsia="es-CO"/>
        </w:rPr>
      </w:pPr>
      <w:r w:rsidRPr="000069FE">
        <w:rPr>
          <w:color w:val="000000"/>
          <w:sz w:val="22"/>
          <w:szCs w:val="22"/>
          <w:lang w:eastAsia="es-CO"/>
        </w:rPr>
        <w:t> </w:t>
      </w:r>
    </w:p>
    <w:p w:rsidR="00195B74" w:rsidRPr="000069FE" w:rsidRDefault="00195B74" w:rsidP="000069FE">
      <w:pPr>
        <w:spacing w:line="276" w:lineRule="auto"/>
        <w:jc w:val="both"/>
        <w:rPr>
          <w:color w:val="000000"/>
          <w:sz w:val="22"/>
          <w:szCs w:val="22"/>
          <w:lang w:eastAsia="es-CO"/>
        </w:rPr>
      </w:pPr>
    </w:p>
    <w:p w:rsidR="00195B74" w:rsidRPr="000069FE" w:rsidRDefault="00195B74" w:rsidP="000069FE">
      <w:pPr>
        <w:spacing w:line="276" w:lineRule="auto"/>
        <w:jc w:val="center"/>
        <w:rPr>
          <w:b/>
          <w:sz w:val="22"/>
          <w:szCs w:val="22"/>
        </w:rPr>
      </w:pPr>
      <w:r w:rsidRPr="000069FE">
        <w:rPr>
          <w:b/>
          <w:sz w:val="22"/>
          <w:szCs w:val="22"/>
        </w:rPr>
        <w:t>Jaime Parra Cubides</w:t>
      </w:r>
    </w:p>
    <w:p w:rsidR="00195B74" w:rsidRPr="000069FE" w:rsidRDefault="00195B74" w:rsidP="000069FE">
      <w:pPr>
        <w:spacing w:line="276" w:lineRule="auto"/>
        <w:jc w:val="center"/>
        <w:rPr>
          <w:b/>
          <w:sz w:val="22"/>
          <w:szCs w:val="22"/>
        </w:rPr>
      </w:pPr>
      <w:r w:rsidRPr="000069FE">
        <w:rPr>
          <w:b/>
          <w:sz w:val="22"/>
          <w:szCs w:val="22"/>
        </w:rPr>
        <w:t>C. C. Nº. 93.285.961 del Líbano</w:t>
      </w:r>
    </w:p>
    <w:p w:rsidR="00195B74" w:rsidRPr="000069FE" w:rsidRDefault="00195B74" w:rsidP="000069FE">
      <w:pPr>
        <w:spacing w:line="276" w:lineRule="auto"/>
        <w:jc w:val="center"/>
        <w:rPr>
          <w:b/>
          <w:sz w:val="22"/>
          <w:szCs w:val="22"/>
        </w:rPr>
      </w:pPr>
      <w:r w:rsidRPr="000069FE">
        <w:rPr>
          <w:b/>
          <w:sz w:val="22"/>
          <w:szCs w:val="22"/>
        </w:rPr>
        <w:t>T. P. Nº. 183.627 del C. S. de la J.</w:t>
      </w:r>
    </w:p>
    <w:p w:rsidR="00195B74" w:rsidRPr="000069FE" w:rsidRDefault="00195B74" w:rsidP="000069FE">
      <w:pPr>
        <w:spacing w:line="276" w:lineRule="auto"/>
        <w:jc w:val="center"/>
        <w:rPr>
          <w:sz w:val="22"/>
          <w:szCs w:val="22"/>
        </w:rPr>
      </w:pPr>
      <w:r w:rsidRPr="000069FE">
        <w:rPr>
          <w:b/>
          <w:sz w:val="22"/>
          <w:szCs w:val="22"/>
        </w:rPr>
        <w:t>Apoderado</w:t>
      </w:r>
    </w:p>
    <w:p w:rsidR="00195B74" w:rsidRPr="000069FE" w:rsidRDefault="00195B74" w:rsidP="000069FE">
      <w:pPr>
        <w:spacing w:line="276" w:lineRule="auto"/>
        <w:jc w:val="both"/>
        <w:rPr>
          <w:color w:val="000000"/>
          <w:sz w:val="22"/>
          <w:szCs w:val="22"/>
          <w:lang w:eastAsia="es-CO"/>
        </w:rPr>
      </w:pPr>
      <w:r w:rsidRPr="000069FE">
        <w:rPr>
          <w:color w:val="000000"/>
          <w:sz w:val="22"/>
          <w:szCs w:val="22"/>
          <w:lang w:eastAsia="es-CO"/>
        </w:rPr>
        <w:t> </w:t>
      </w:r>
    </w:p>
    <w:p w:rsidR="00195B74" w:rsidRPr="00EF2027" w:rsidRDefault="00195B74" w:rsidP="00195B74">
      <w:pPr>
        <w:shd w:val="clear" w:color="auto" w:fill="FFFFFF"/>
        <w:ind w:right="-1"/>
        <w:jc w:val="both"/>
        <w:textAlignment w:val="baseline"/>
        <w:rPr>
          <w:b/>
          <w:bCs/>
          <w:color w:val="000000"/>
          <w:shd w:val="clear" w:color="auto" w:fill="FFFFFF"/>
        </w:rPr>
      </w:pPr>
    </w:p>
    <w:p w:rsidR="00195B74" w:rsidRPr="00925084" w:rsidRDefault="00AA360E" w:rsidP="00195B74">
      <w:pPr>
        <w:rPr>
          <w:i/>
          <w:sz w:val="16"/>
          <w:szCs w:val="16"/>
        </w:rPr>
      </w:pPr>
      <w:r>
        <w:rPr>
          <w:i/>
          <w:sz w:val="16"/>
          <w:szCs w:val="16"/>
        </w:rPr>
        <w:t xml:space="preserve">Va lo actuado en  </w:t>
      </w:r>
      <w:r w:rsidR="00277E31">
        <w:rPr>
          <w:i/>
          <w:sz w:val="16"/>
          <w:szCs w:val="16"/>
        </w:rPr>
        <w:t xml:space="preserve">cinco </w:t>
      </w:r>
      <w:r w:rsidR="00F0531C">
        <w:rPr>
          <w:i/>
          <w:sz w:val="16"/>
          <w:szCs w:val="16"/>
        </w:rPr>
        <w:t>(</w:t>
      </w:r>
      <w:r w:rsidR="00277E31">
        <w:rPr>
          <w:i/>
          <w:sz w:val="16"/>
          <w:szCs w:val="16"/>
        </w:rPr>
        <w:t>05</w:t>
      </w:r>
      <w:r w:rsidR="00195B74" w:rsidRPr="00925084">
        <w:rPr>
          <w:i/>
          <w:sz w:val="16"/>
          <w:szCs w:val="16"/>
        </w:rPr>
        <w:t>) fojas</w:t>
      </w:r>
      <w:bookmarkStart w:id="0" w:name="_GoBack"/>
      <w:bookmarkEnd w:id="0"/>
      <w:r w:rsidR="00195B74" w:rsidRPr="00925084">
        <w:rPr>
          <w:i/>
          <w:sz w:val="16"/>
          <w:szCs w:val="16"/>
        </w:rPr>
        <w:t>.</w:t>
      </w:r>
    </w:p>
    <w:p w:rsidR="0061760F" w:rsidRDefault="0061760F"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035D95" w:rsidP="00195B74"/>
    <w:p w:rsidR="00035D95" w:rsidRDefault="00BB6A06" w:rsidP="00035D95">
      <w:pPr>
        <w:pStyle w:val="Textoindependiente"/>
        <w:rPr>
          <w:sz w:val="20"/>
        </w:rPr>
      </w:pPr>
      <w:r w:rsidRPr="00BB6A06">
        <w:rPr>
          <w:sz w:val="22"/>
          <w:lang w:eastAsia="en-US"/>
        </w:rPr>
        <w:lastRenderedPageBreak/>
        <w:pict>
          <v:group id="_x0000_s1041" style="position:absolute;margin-left:1.2pt;margin-top:1.45pt;width:610.8pt;height:790.35pt;z-index:-251656192;mso-position-horizontal-relative:page;mso-position-vertical-relative:page" coordorigin="24,29" coordsize="12216,15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24;top:28;width:12216;height:15807">
              <v:imagedata r:id="rId10" o:title=""/>
            </v:shape>
            <v:shapetype id="_x0000_t202" coordsize="21600,21600" o:spt="202" path="m,l,21600r21600,l21600,xe">
              <v:stroke joinstyle="miter"/>
              <v:path gradientshapeok="t" o:connecttype="rect"/>
            </v:shapetype>
            <v:shape id="_x0000_s1043" type="#_x0000_t202" style="position:absolute;left:1702;top:12273;width:3040;height:751" filled="f" stroked="f">
              <v:textbox inset="0,0,0,0">
                <w:txbxContent>
                  <w:p w:rsidR="00035D95" w:rsidRDefault="00035D95" w:rsidP="00035D95">
                    <w:pPr>
                      <w:spacing w:line="244" w:lineRule="exact"/>
                      <w:rPr>
                        <w:b/>
                      </w:rPr>
                    </w:pPr>
                    <w:r>
                      <w:rPr>
                        <w:b/>
                        <w:sz w:val="22"/>
                      </w:rPr>
                      <w:t>VÍCTOR MANUEL FONSECA</w:t>
                    </w:r>
                  </w:p>
                  <w:p w:rsidR="00035D95" w:rsidRDefault="00035D95" w:rsidP="00035D95">
                    <w:pPr>
                      <w:spacing w:before="1"/>
                      <w:ind w:right="2347"/>
                      <w:rPr>
                        <w:b/>
                      </w:rPr>
                    </w:pPr>
                    <w:r>
                      <w:rPr>
                        <w:b/>
                        <w:sz w:val="22"/>
                      </w:rPr>
                      <w:t>Rector IDEAS</w:t>
                    </w:r>
                  </w:p>
                </w:txbxContent>
              </v:textbox>
            </v:shape>
            <v:shape id="_x0000_s1044" type="#_x0000_t202" style="position:absolute;left:1702;top:10645;width:832;height:266" filled="f" stroked="f">
              <v:textbox inset="0,0,0,0">
                <w:txbxContent>
                  <w:p w:rsidR="00035D95" w:rsidRDefault="00035D95" w:rsidP="00035D95">
                    <w:pPr>
                      <w:spacing w:line="266" w:lineRule="exact"/>
                    </w:pPr>
                    <w:r>
                      <w:t>Firmado</w:t>
                    </w:r>
                  </w:p>
                </w:txbxContent>
              </v:textbox>
            </v:shape>
            <v:shape id="_x0000_s1045" type="#_x0000_t75" style="position:absolute;left:1399;top:10752;width:3795;height:2256">
              <v:imagedata r:id="rId11" o:title=""/>
            </v:shape>
            <w10:wrap anchorx="page" anchory="page"/>
          </v:group>
        </w:pict>
      </w:r>
    </w:p>
    <w:p w:rsidR="00035D95" w:rsidRDefault="00035D95" w:rsidP="00035D95">
      <w:pPr>
        <w:pStyle w:val="Ttulo"/>
        <w:spacing w:line="424" w:lineRule="auto"/>
      </w:pPr>
      <w:r>
        <w:t>LA CORPORACIÓN UNIVERSITARIA DE COLOMBIA IDEAS AVISA</w:t>
      </w:r>
    </w:p>
    <w:p w:rsidR="00035D95" w:rsidRDefault="00035D95" w:rsidP="00035D95">
      <w:pPr>
        <w:pStyle w:val="Textoindependiente"/>
        <w:rPr>
          <w:b/>
          <w:sz w:val="30"/>
        </w:rPr>
      </w:pPr>
    </w:p>
    <w:p w:rsidR="00035D95" w:rsidRDefault="00035D95" w:rsidP="00035D95">
      <w:pPr>
        <w:pStyle w:val="Heading1"/>
        <w:spacing w:before="173"/>
        <w:ind w:right="116" w:hanging="2"/>
      </w:pPr>
      <w:r>
        <w:t>A la comunidad en general, que mediante auto de fecha 2 de julio de 2020, el JUZGADO CUARTO</w:t>
      </w:r>
      <w:r>
        <w:rPr>
          <w:spacing w:val="45"/>
        </w:rPr>
        <w:t xml:space="preserve"> </w:t>
      </w:r>
      <w:r>
        <w:t>ADMINISTRATIVO</w:t>
      </w:r>
      <w:r>
        <w:rPr>
          <w:spacing w:val="44"/>
        </w:rPr>
        <w:t xml:space="preserve"> </w:t>
      </w:r>
      <w:r>
        <w:t>DEL</w:t>
      </w:r>
      <w:r>
        <w:rPr>
          <w:spacing w:val="43"/>
        </w:rPr>
        <w:t xml:space="preserve"> </w:t>
      </w:r>
      <w:r>
        <w:t>CIRCUITO</w:t>
      </w:r>
      <w:r>
        <w:rPr>
          <w:spacing w:val="46"/>
        </w:rPr>
        <w:t xml:space="preserve"> </w:t>
      </w:r>
      <w:r>
        <w:t>JUDICIAL</w:t>
      </w:r>
      <w:r>
        <w:rPr>
          <w:spacing w:val="45"/>
        </w:rPr>
        <w:t xml:space="preserve"> </w:t>
      </w:r>
      <w:r>
        <w:t>DE</w:t>
      </w:r>
      <w:r>
        <w:rPr>
          <w:spacing w:val="50"/>
        </w:rPr>
        <w:t xml:space="preserve"> </w:t>
      </w:r>
      <w:r>
        <w:t>BOGOTÁ</w:t>
      </w:r>
      <w:r>
        <w:rPr>
          <w:spacing w:val="46"/>
        </w:rPr>
        <w:t xml:space="preserve"> </w:t>
      </w:r>
      <w:r>
        <w:t>admitió</w:t>
      </w:r>
      <w:r>
        <w:rPr>
          <w:spacing w:val="46"/>
        </w:rPr>
        <w:t xml:space="preserve"> </w:t>
      </w:r>
      <w:r>
        <w:t>el</w:t>
      </w:r>
    </w:p>
    <w:p w:rsidR="00035D95" w:rsidRDefault="00035D95" w:rsidP="00035D95">
      <w:pPr>
        <w:ind w:left="90" w:right="103"/>
        <w:jc w:val="center"/>
      </w:pPr>
      <w:r>
        <w:t>MEDIO</w:t>
      </w:r>
      <w:r>
        <w:rPr>
          <w:spacing w:val="-5"/>
        </w:rPr>
        <w:t xml:space="preserve"> </w:t>
      </w:r>
      <w:r>
        <w:t>DE</w:t>
      </w:r>
      <w:r>
        <w:rPr>
          <w:spacing w:val="-5"/>
        </w:rPr>
        <w:t xml:space="preserve"> </w:t>
      </w:r>
      <w:r>
        <w:t>CONTROL</w:t>
      </w:r>
      <w:r>
        <w:rPr>
          <w:spacing w:val="-7"/>
        </w:rPr>
        <w:t xml:space="preserve"> </w:t>
      </w:r>
      <w:r>
        <w:t>DE</w:t>
      </w:r>
      <w:r>
        <w:rPr>
          <w:spacing w:val="-3"/>
        </w:rPr>
        <w:t xml:space="preserve"> </w:t>
      </w:r>
      <w:r>
        <w:t>NULIDAD</w:t>
      </w:r>
      <w:r>
        <w:rPr>
          <w:spacing w:val="-4"/>
        </w:rPr>
        <w:t xml:space="preserve"> </w:t>
      </w:r>
      <w:r>
        <w:t>ELECTORAL</w:t>
      </w:r>
      <w:r>
        <w:rPr>
          <w:spacing w:val="-7"/>
        </w:rPr>
        <w:t xml:space="preserve"> </w:t>
      </w:r>
      <w:r>
        <w:t>radicado</w:t>
      </w:r>
      <w:r>
        <w:rPr>
          <w:spacing w:val="-4"/>
        </w:rPr>
        <w:t xml:space="preserve"> </w:t>
      </w:r>
      <w:r>
        <w:t>bajo</w:t>
      </w:r>
      <w:r>
        <w:rPr>
          <w:spacing w:val="-3"/>
        </w:rPr>
        <w:t xml:space="preserve"> </w:t>
      </w:r>
      <w:r>
        <w:t>el</w:t>
      </w:r>
      <w:r>
        <w:rPr>
          <w:spacing w:val="-3"/>
        </w:rPr>
        <w:t xml:space="preserve"> </w:t>
      </w:r>
      <w:r>
        <w:t>número</w:t>
      </w:r>
      <w:r>
        <w:rPr>
          <w:spacing w:val="-4"/>
        </w:rPr>
        <w:t xml:space="preserve"> </w:t>
      </w:r>
      <w:r>
        <w:t>11001</w:t>
      </w:r>
      <w:r>
        <w:rPr>
          <w:spacing w:val="-3"/>
        </w:rPr>
        <w:t xml:space="preserve"> </w:t>
      </w:r>
      <w:r>
        <w:t>–</w:t>
      </w:r>
      <w:r>
        <w:rPr>
          <w:spacing w:val="-4"/>
        </w:rPr>
        <w:t xml:space="preserve"> </w:t>
      </w:r>
      <w:r>
        <w:t>33</w:t>
      </w:r>
    </w:p>
    <w:p w:rsidR="00035D95" w:rsidRDefault="00035D95" w:rsidP="00035D95">
      <w:pPr>
        <w:pStyle w:val="Heading1"/>
        <w:spacing w:line="242" w:lineRule="auto"/>
        <w:ind w:right="115"/>
        <w:jc w:val="both"/>
      </w:pPr>
      <w:r>
        <w:t>– 34 – 004 – 2020 – 00038 – 00 promovido por Pablo David Pinzón Guevara contra Municipio de Une – Concejo Municipal-, vinculada Yénifer Rocío Ardila Romero e Ideas, la cual persigue las siguientes pretensiones:</w:t>
      </w:r>
    </w:p>
    <w:p w:rsidR="00035D95" w:rsidRDefault="00035D95" w:rsidP="00035D95">
      <w:pPr>
        <w:pStyle w:val="Textoindependiente"/>
        <w:rPr>
          <w:sz w:val="26"/>
        </w:rPr>
      </w:pPr>
    </w:p>
    <w:p w:rsidR="00035D95" w:rsidRDefault="00035D95" w:rsidP="00035D95">
      <w:pPr>
        <w:pStyle w:val="Textoindependiente"/>
        <w:spacing w:before="170"/>
        <w:ind w:left="102" w:right="118"/>
        <w:jc w:val="both"/>
      </w:pPr>
      <w:r>
        <w:rPr>
          <w:b/>
        </w:rPr>
        <w:t xml:space="preserve">PRIMERO: </w:t>
      </w:r>
      <w:r>
        <w:t>Que se declaren nulos los actos del 8 de enero de 2020, en especial la Resolución No 003</w:t>
      </w:r>
      <w:r>
        <w:rPr>
          <w:spacing w:val="-6"/>
        </w:rPr>
        <w:t xml:space="preserve"> </w:t>
      </w:r>
      <w:r>
        <w:t>de</w:t>
      </w:r>
      <w:r>
        <w:rPr>
          <w:spacing w:val="-6"/>
        </w:rPr>
        <w:t xml:space="preserve"> </w:t>
      </w:r>
      <w:r>
        <w:t>2020,</w:t>
      </w:r>
      <w:r>
        <w:rPr>
          <w:spacing w:val="-5"/>
        </w:rPr>
        <w:t xml:space="preserve"> </w:t>
      </w:r>
      <w:r>
        <w:t>por</w:t>
      </w:r>
      <w:r>
        <w:rPr>
          <w:spacing w:val="-5"/>
        </w:rPr>
        <w:t xml:space="preserve"> </w:t>
      </w:r>
      <w:r>
        <w:t>medio</w:t>
      </w:r>
      <w:r>
        <w:rPr>
          <w:spacing w:val="-5"/>
        </w:rPr>
        <w:t xml:space="preserve"> </w:t>
      </w:r>
      <w:r>
        <w:t>del</w:t>
      </w:r>
      <w:r>
        <w:rPr>
          <w:spacing w:val="-8"/>
        </w:rPr>
        <w:t xml:space="preserve"> </w:t>
      </w:r>
      <w:r>
        <w:t>cual</w:t>
      </w:r>
      <w:r>
        <w:rPr>
          <w:spacing w:val="-8"/>
        </w:rPr>
        <w:t xml:space="preserve"> </w:t>
      </w:r>
      <w:r>
        <w:t>el</w:t>
      </w:r>
      <w:r>
        <w:rPr>
          <w:spacing w:val="-4"/>
        </w:rPr>
        <w:t xml:space="preserve"> </w:t>
      </w:r>
      <w:r>
        <w:t>Concejo</w:t>
      </w:r>
      <w:r>
        <w:rPr>
          <w:spacing w:val="-6"/>
        </w:rPr>
        <w:t xml:space="preserve"> </w:t>
      </w:r>
      <w:r>
        <w:t>Municipal</w:t>
      </w:r>
      <w:r>
        <w:rPr>
          <w:spacing w:val="-6"/>
        </w:rPr>
        <w:t xml:space="preserve"> </w:t>
      </w:r>
      <w:r>
        <w:t>de</w:t>
      </w:r>
      <w:r>
        <w:rPr>
          <w:spacing w:val="-6"/>
        </w:rPr>
        <w:t xml:space="preserve"> </w:t>
      </w:r>
      <w:r>
        <w:t>Une</w:t>
      </w:r>
      <w:r>
        <w:rPr>
          <w:spacing w:val="-1"/>
        </w:rPr>
        <w:t xml:space="preserve"> </w:t>
      </w:r>
      <w:r>
        <w:t>-</w:t>
      </w:r>
      <w:r>
        <w:rPr>
          <w:spacing w:val="-10"/>
        </w:rPr>
        <w:t xml:space="preserve"> </w:t>
      </w:r>
      <w:r>
        <w:t>Cundinamarca</w:t>
      </w:r>
      <w:r>
        <w:rPr>
          <w:spacing w:val="-6"/>
        </w:rPr>
        <w:t xml:space="preserve"> </w:t>
      </w:r>
      <w:r>
        <w:t>declaró</w:t>
      </w:r>
      <w:r>
        <w:rPr>
          <w:spacing w:val="-8"/>
        </w:rPr>
        <w:t xml:space="preserve"> </w:t>
      </w:r>
      <w:r>
        <w:t>la</w:t>
      </w:r>
      <w:r>
        <w:rPr>
          <w:spacing w:val="-8"/>
        </w:rPr>
        <w:t xml:space="preserve"> </w:t>
      </w:r>
      <w:r>
        <w:t>elección</w:t>
      </w:r>
      <w:r>
        <w:rPr>
          <w:spacing w:val="-5"/>
        </w:rPr>
        <w:t xml:space="preserve"> </w:t>
      </w:r>
      <w:r>
        <w:t>de Yenifer Roció Ardila Romero, como personera municipal del Municipio de Une</w:t>
      </w:r>
      <w:r>
        <w:rPr>
          <w:spacing w:val="-11"/>
        </w:rPr>
        <w:t xml:space="preserve"> </w:t>
      </w:r>
      <w:r>
        <w:t>Cundinamarca.</w:t>
      </w:r>
    </w:p>
    <w:p w:rsidR="00035D95" w:rsidRDefault="00035D95" w:rsidP="00035D95">
      <w:pPr>
        <w:pStyle w:val="Textoindependiente"/>
        <w:spacing w:before="1"/>
      </w:pPr>
    </w:p>
    <w:p w:rsidR="00035D95" w:rsidRDefault="00035D95" w:rsidP="00035D95">
      <w:pPr>
        <w:pStyle w:val="Textoindependiente"/>
        <w:ind w:left="102" w:right="112"/>
        <w:jc w:val="both"/>
      </w:pPr>
      <w:r>
        <w:rPr>
          <w:b/>
        </w:rPr>
        <w:t xml:space="preserve">SEGUNDO; </w:t>
      </w:r>
      <w:r>
        <w:t>Que como consecuencia de lo anterior, se ordene al Concejo Municipal de Une – Cundinamarca, realizar nuevamente la etapa de entrevista establecida dentro del concurso de Personero del Municipio de Une – Cundinamarca.</w:t>
      </w:r>
    </w:p>
    <w:p w:rsidR="00035D95" w:rsidRDefault="00035D95" w:rsidP="00035D95">
      <w:pPr>
        <w:pStyle w:val="Textoindependiente"/>
        <w:spacing w:before="10"/>
        <w:rPr>
          <w:sz w:val="21"/>
        </w:rPr>
      </w:pPr>
    </w:p>
    <w:p w:rsidR="00035D95" w:rsidRDefault="00035D95" w:rsidP="00035D95">
      <w:pPr>
        <w:pStyle w:val="Textoindependiente"/>
        <w:ind w:left="102" w:right="118"/>
        <w:jc w:val="both"/>
      </w:pPr>
      <w:r>
        <w:rPr>
          <w:b/>
        </w:rPr>
        <w:t xml:space="preserve">TERCERO: </w:t>
      </w:r>
      <w:r>
        <w:t>Que se exhorte al Concejo Municipal de Une – Cundinamarca a dar aplicación a la constitución, ley 1551 de 2012 y decreto 2485 de 2014 y el reglamento establecido para el</w:t>
      </w:r>
      <w:r>
        <w:rPr>
          <w:spacing w:val="-31"/>
        </w:rPr>
        <w:t xml:space="preserve"> </w:t>
      </w:r>
      <w:r>
        <w:t>concurso.</w:t>
      </w:r>
    </w:p>
    <w:p w:rsidR="00035D95" w:rsidRDefault="00035D95" w:rsidP="00035D95">
      <w:pPr>
        <w:pStyle w:val="Textoindependiente"/>
      </w:pPr>
    </w:p>
    <w:p w:rsidR="00035D95" w:rsidRDefault="00035D95" w:rsidP="00035D95">
      <w:pPr>
        <w:pStyle w:val="Textoindependiente"/>
        <w:ind w:left="102"/>
        <w:jc w:val="both"/>
      </w:pPr>
      <w:r>
        <w:rPr>
          <w:b/>
        </w:rPr>
        <w:t xml:space="preserve">CUARTO: </w:t>
      </w:r>
      <w:r>
        <w:t>Ordene a la parte demanda al pago de las costas procesales.</w:t>
      </w:r>
    </w:p>
    <w:p w:rsidR="00035D95" w:rsidRDefault="00035D95" w:rsidP="00035D95">
      <w:pPr>
        <w:pStyle w:val="Textoindependiente"/>
        <w:spacing w:before="11"/>
        <w:rPr>
          <w:sz w:val="32"/>
        </w:rPr>
      </w:pPr>
    </w:p>
    <w:p w:rsidR="00035D95" w:rsidRDefault="00035D95" w:rsidP="00035D95">
      <w:pPr>
        <w:pStyle w:val="Heading1"/>
        <w:ind w:right="119"/>
        <w:jc w:val="both"/>
      </w:pPr>
      <w:r>
        <w:t>El presente aviso se publica en la ciudad de Bogotà.D.C., a los dieciocho (18) días del mes de julio del año 2020, de conformidad con el numeral 5o del artículo 277 de la Ley 1437 de 2011.</w:t>
      </w:r>
    </w:p>
    <w:p w:rsidR="00035D95" w:rsidRDefault="00035D95"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035D95" w:rsidRDefault="00035D95"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r w:rsidRPr="001B57D4">
        <w:rPr>
          <w:noProof/>
          <w:lang w:val="es-CO" w:eastAsia="es-CO"/>
        </w:rPr>
        <w:drawing>
          <wp:anchor distT="0" distB="0" distL="0" distR="0" simplePos="0" relativeHeight="251664384" behindDoc="1" locked="0" layoutInCell="1" allowOverlap="1">
            <wp:simplePos x="0" y="0"/>
            <wp:positionH relativeFrom="page">
              <wp:posOffset>381663</wp:posOffset>
            </wp:positionH>
            <wp:positionV relativeFrom="page">
              <wp:posOffset>0</wp:posOffset>
            </wp:positionV>
            <wp:extent cx="6774511" cy="9573370"/>
            <wp:effectExtent l="0" t="0" r="0" b="0"/>
            <wp:wrapNone/>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6777964" cy="9574705"/>
                    </a:xfrm>
                    <a:prstGeom prst="rect">
                      <a:avLst/>
                    </a:prstGeom>
                  </pic:spPr>
                </pic:pic>
              </a:graphicData>
            </a:graphic>
          </wp:anchor>
        </w:drawing>
      </w:r>
    </w:p>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1B57D4" w:rsidRDefault="001B57D4" w:rsidP="00195B74"/>
    <w:p w:rsidR="00035D95" w:rsidRPr="00195B74" w:rsidRDefault="001B57D4" w:rsidP="00195B74">
      <w:r w:rsidRPr="001B57D4">
        <w:rPr>
          <w:noProof/>
          <w:lang w:val="es-CO" w:eastAsia="es-CO"/>
        </w:rPr>
        <w:lastRenderedPageBreak/>
        <w:drawing>
          <wp:anchor distT="0" distB="0" distL="0" distR="0" simplePos="0" relativeHeight="251662336" behindDoc="1" locked="0" layoutInCell="1" allowOverlap="1">
            <wp:simplePos x="0" y="0"/>
            <wp:positionH relativeFrom="page">
              <wp:posOffset>276225</wp:posOffset>
            </wp:positionH>
            <wp:positionV relativeFrom="page">
              <wp:posOffset>0</wp:posOffset>
            </wp:positionV>
            <wp:extent cx="6991350" cy="10487025"/>
            <wp:effectExtent l="1905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6991832" cy="10487748"/>
                    </a:xfrm>
                    <a:prstGeom prst="rect">
                      <a:avLst/>
                    </a:prstGeom>
                  </pic:spPr>
                </pic:pic>
              </a:graphicData>
            </a:graphic>
          </wp:anchor>
        </w:drawing>
      </w:r>
    </w:p>
    <w:sectPr w:rsidR="00035D95" w:rsidRPr="00195B74" w:rsidSect="00445894">
      <w:headerReference w:type="default" r:id="rId14"/>
      <w:footerReference w:type="default" r:id="rId15"/>
      <w:pgSz w:w="12191" w:h="18428"/>
      <w:pgMar w:top="1985" w:right="1418"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C9B" w:rsidRDefault="00932C9B" w:rsidP="00D35F93">
      <w:r>
        <w:separator/>
      </w:r>
    </w:p>
  </w:endnote>
  <w:endnote w:type="continuationSeparator" w:id="1">
    <w:p w:rsidR="00932C9B" w:rsidRDefault="00932C9B" w:rsidP="00D35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merican Typewriter">
    <w:altName w:val="Arial"/>
    <w:charset w:val="00"/>
    <w:family w:val="auto"/>
    <w:pitch w:val="variable"/>
    <w:sig w:usb0="00000001" w:usb1="00000019"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41" w:rsidRPr="00EF40CC" w:rsidRDefault="00887F41" w:rsidP="00887F41">
    <w:pPr>
      <w:pStyle w:val="Piedepgina"/>
      <w:jc w:val="center"/>
      <w:rPr>
        <w:rFonts w:ascii="Times New Roman" w:hAnsi="Times New Roman" w:cs="Times New Roman"/>
        <w:b/>
        <w:sz w:val="24"/>
      </w:rPr>
    </w:pPr>
    <w:r w:rsidRPr="00EF40CC">
      <w:rPr>
        <w:rFonts w:ascii="Times New Roman" w:hAnsi="Times New Roman" w:cs="Times New Roman"/>
        <w:b/>
        <w:sz w:val="24"/>
      </w:rPr>
      <w:t xml:space="preserve">Carrera 4 </w:t>
    </w:r>
    <w:r w:rsidR="007F75A3">
      <w:rPr>
        <w:rFonts w:ascii="Times New Roman" w:hAnsi="Times New Roman" w:cs="Times New Roman"/>
        <w:b/>
        <w:sz w:val="24"/>
      </w:rPr>
      <w:t>nú</w:t>
    </w:r>
    <w:r w:rsidRPr="00EF40CC">
      <w:rPr>
        <w:rFonts w:ascii="Times New Roman" w:hAnsi="Times New Roman" w:cs="Times New Roman"/>
        <w:b/>
        <w:sz w:val="24"/>
      </w:rPr>
      <w:t>mero 14-27 oficina 301. Edificio Moncal</w:t>
    </w:r>
  </w:p>
  <w:p w:rsidR="00887F41" w:rsidRDefault="007F75A3" w:rsidP="00887F41">
    <w:pPr>
      <w:pStyle w:val="Piedepgina"/>
      <w:jc w:val="center"/>
      <w:rPr>
        <w:rFonts w:ascii="Times New Roman" w:hAnsi="Times New Roman" w:cs="Times New Roman"/>
        <w:b/>
        <w:sz w:val="24"/>
      </w:rPr>
    </w:pPr>
    <w:r>
      <w:rPr>
        <w:rFonts w:ascii="Times New Roman" w:hAnsi="Times New Roman" w:cs="Times New Roman"/>
        <w:b/>
        <w:sz w:val="24"/>
      </w:rPr>
      <w:t>Teléfono (8) 2627234–</w:t>
    </w:r>
    <w:r w:rsidR="00887F41" w:rsidRPr="00EF40CC">
      <w:rPr>
        <w:rFonts w:ascii="Times New Roman" w:hAnsi="Times New Roman" w:cs="Times New Roman"/>
        <w:b/>
        <w:sz w:val="24"/>
      </w:rPr>
      <w:t xml:space="preserve"> 3122211117</w:t>
    </w:r>
  </w:p>
  <w:p w:rsidR="007F75A3" w:rsidRPr="00EF40CC" w:rsidRDefault="007F75A3" w:rsidP="00887F41">
    <w:pPr>
      <w:pStyle w:val="Piedepgina"/>
      <w:jc w:val="center"/>
      <w:rPr>
        <w:rFonts w:ascii="Times New Roman" w:hAnsi="Times New Roman" w:cs="Times New Roman"/>
        <w:b/>
        <w:sz w:val="24"/>
      </w:rPr>
    </w:pPr>
    <w:r>
      <w:rPr>
        <w:rFonts w:ascii="Times New Roman" w:hAnsi="Times New Roman" w:cs="Times New Roman"/>
        <w:b/>
        <w:sz w:val="24"/>
      </w:rPr>
      <w:t>Ibagué-Tolima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C9B" w:rsidRDefault="00932C9B" w:rsidP="00D35F93">
      <w:r>
        <w:separator/>
      </w:r>
    </w:p>
  </w:footnote>
  <w:footnote w:type="continuationSeparator" w:id="1">
    <w:p w:rsidR="00932C9B" w:rsidRDefault="00932C9B" w:rsidP="00D35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41" w:rsidRPr="00EF40CC" w:rsidRDefault="00887F41">
    <w:pPr>
      <w:pStyle w:val="Encabezado"/>
      <w:pBdr>
        <w:bottom w:val="thickThinSmallGap" w:sz="24" w:space="1" w:color="622423" w:themeColor="accent2" w:themeShade="7F"/>
      </w:pBdr>
      <w:jc w:val="center"/>
      <w:rPr>
        <w:rFonts w:asciiTheme="majorHAnsi" w:eastAsiaTheme="majorEastAsia" w:hAnsiTheme="majorHAnsi" w:cstheme="majorBidi"/>
        <w:b/>
        <w:sz w:val="24"/>
        <w:szCs w:val="32"/>
      </w:rPr>
    </w:pPr>
    <w:r w:rsidRPr="00EF40CC">
      <w:rPr>
        <w:rFonts w:asciiTheme="majorHAnsi" w:eastAsiaTheme="majorEastAsia" w:hAnsiTheme="majorHAnsi" w:cstheme="majorBidi"/>
        <w:b/>
        <w:sz w:val="24"/>
        <w:szCs w:val="32"/>
      </w:rPr>
      <w:t>JAIME PARRA CUBIDES</w:t>
    </w:r>
  </w:p>
  <w:p w:rsidR="00887F41" w:rsidRPr="00EF40CC" w:rsidRDefault="00887F41">
    <w:pPr>
      <w:pStyle w:val="Encabezado"/>
      <w:pBdr>
        <w:bottom w:val="thickThinSmallGap" w:sz="24" w:space="1" w:color="622423" w:themeColor="accent2" w:themeShade="7F"/>
      </w:pBdr>
      <w:jc w:val="center"/>
      <w:rPr>
        <w:rFonts w:asciiTheme="majorHAnsi" w:eastAsiaTheme="majorEastAsia" w:hAnsiTheme="majorHAnsi" w:cstheme="majorBidi"/>
        <w:b/>
        <w:sz w:val="24"/>
        <w:szCs w:val="32"/>
      </w:rPr>
    </w:pPr>
    <w:r w:rsidRPr="00EF40CC">
      <w:rPr>
        <w:rFonts w:asciiTheme="majorHAnsi" w:eastAsiaTheme="majorEastAsia" w:hAnsiTheme="majorHAnsi" w:cstheme="majorBidi"/>
        <w:b/>
        <w:sz w:val="24"/>
        <w:szCs w:val="32"/>
      </w:rPr>
      <w:t>ABOGADO</w:t>
    </w:r>
  </w:p>
  <w:p w:rsidR="00887F41" w:rsidRPr="00EF40CC" w:rsidRDefault="007F75A3">
    <w:pPr>
      <w:pStyle w:val="Encabezado"/>
      <w:pBdr>
        <w:bottom w:val="thickThinSmallGap" w:sz="24" w:space="1" w:color="622423" w:themeColor="accent2" w:themeShade="7F"/>
      </w:pBdr>
      <w:jc w:val="center"/>
      <w:rPr>
        <w:rFonts w:asciiTheme="majorHAnsi" w:eastAsiaTheme="majorEastAsia" w:hAnsiTheme="majorHAnsi" w:cstheme="majorBidi"/>
        <w:b/>
        <w:sz w:val="24"/>
        <w:szCs w:val="32"/>
      </w:rPr>
    </w:pPr>
    <w:r>
      <w:rPr>
        <w:rFonts w:asciiTheme="majorHAnsi" w:eastAsiaTheme="majorEastAsia" w:hAnsiTheme="majorHAnsi" w:cstheme="majorBidi"/>
        <w:b/>
        <w:sz w:val="24"/>
        <w:szCs w:val="32"/>
      </w:rPr>
      <w:t>iurisdomusabogados</w:t>
    </w:r>
    <w:r w:rsidR="00887F41" w:rsidRPr="00EF40CC">
      <w:rPr>
        <w:rFonts w:asciiTheme="majorHAnsi" w:eastAsiaTheme="majorEastAsia" w:hAnsiTheme="majorHAnsi" w:cstheme="majorBidi"/>
        <w:b/>
        <w:sz w:val="24"/>
        <w:szCs w:val="32"/>
      </w:rPr>
      <w:t>@gmail.com</w:t>
    </w:r>
  </w:p>
  <w:p w:rsidR="00887F41" w:rsidRDefault="00887F4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1880"/>
    <w:multiLevelType w:val="hybridMultilevel"/>
    <w:tmpl w:val="4650D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91C2974"/>
    <w:multiLevelType w:val="multilevel"/>
    <w:tmpl w:val="6FCA01C4"/>
    <w:lvl w:ilvl="0">
      <w:start w:val="1"/>
      <w:numFmt w:val="decimal"/>
      <w:lvlText w:val="%1."/>
      <w:lvlJc w:val="left"/>
      <w:pPr>
        <w:ind w:left="644" w:hanging="360"/>
      </w:pPr>
      <w:rPr>
        <w:rFonts w:hint="default"/>
        <w:b/>
      </w:rPr>
    </w:lvl>
    <w:lvl w:ilvl="1">
      <w:start w:val="1"/>
      <w:numFmt w:val="decimal"/>
      <w:isLgl/>
      <w:lvlText w:val="%1.%2."/>
      <w:lvlJc w:val="left"/>
      <w:pPr>
        <w:ind w:left="1004" w:hanging="720"/>
      </w:pPr>
      <w:rPr>
        <w:rFonts w:hint="default"/>
        <w:b/>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1F355C8F"/>
    <w:multiLevelType w:val="hybridMultilevel"/>
    <w:tmpl w:val="C63EE9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C0807DE"/>
    <w:multiLevelType w:val="hybridMultilevel"/>
    <w:tmpl w:val="1838948C"/>
    <w:lvl w:ilvl="0" w:tplc="5016E1FE">
      <w:start w:val="1"/>
      <w:numFmt w:val="decimal"/>
      <w:lvlText w:val="%1)"/>
      <w:lvlJc w:val="left"/>
      <w:pPr>
        <w:ind w:left="579" w:hanging="234"/>
      </w:pPr>
      <w:rPr>
        <w:rFonts w:ascii="Arial" w:eastAsia="Arial" w:hAnsi="Arial" w:cs="Arial" w:hint="default"/>
        <w:b/>
        <w:bCs/>
        <w:w w:val="100"/>
        <w:sz w:val="20"/>
        <w:szCs w:val="20"/>
        <w:lang w:val="es-ES" w:eastAsia="en-US" w:bidi="ar-SA"/>
      </w:rPr>
    </w:lvl>
    <w:lvl w:ilvl="1" w:tplc="5464FC54">
      <w:numFmt w:val="bullet"/>
      <w:lvlText w:val="•"/>
      <w:lvlJc w:val="left"/>
      <w:pPr>
        <w:ind w:left="1376" w:hanging="234"/>
      </w:pPr>
      <w:rPr>
        <w:rFonts w:hint="default"/>
        <w:lang w:val="es-ES" w:eastAsia="en-US" w:bidi="ar-SA"/>
      </w:rPr>
    </w:lvl>
    <w:lvl w:ilvl="2" w:tplc="C95425CA">
      <w:numFmt w:val="bullet"/>
      <w:lvlText w:val="•"/>
      <w:lvlJc w:val="left"/>
      <w:pPr>
        <w:ind w:left="2172" w:hanging="234"/>
      </w:pPr>
      <w:rPr>
        <w:rFonts w:hint="default"/>
        <w:lang w:val="es-ES" w:eastAsia="en-US" w:bidi="ar-SA"/>
      </w:rPr>
    </w:lvl>
    <w:lvl w:ilvl="3" w:tplc="3254503A">
      <w:numFmt w:val="bullet"/>
      <w:lvlText w:val="•"/>
      <w:lvlJc w:val="left"/>
      <w:pPr>
        <w:ind w:left="2968" w:hanging="234"/>
      </w:pPr>
      <w:rPr>
        <w:rFonts w:hint="default"/>
        <w:lang w:val="es-ES" w:eastAsia="en-US" w:bidi="ar-SA"/>
      </w:rPr>
    </w:lvl>
    <w:lvl w:ilvl="4" w:tplc="36607268">
      <w:numFmt w:val="bullet"/>
      <w:lvlText w:val="•"/>
      <w:lvlJc w:val="left"/>
      <w:pPr>
        <w:ind w:left="3764" w:hanging="234"/>
      </w:pPr>
      <w:rPr>
        <w:rFonts w:hint="default"/>
        <w:lang w:val="es-ES" w:eastAsia="en-US" w:bidi="ar-SA"/>
      </w:rPr>
    </w:lvl>
    <w:lvl w:ilvl="5" w:tplc="9D5A132A">
      <w:numFmt w:val="bullet"/>
      <w:lvlText w:val="•"/>
      <w:lvlJc w:val="left"/>
      <w:pPr>
        <w:ind w:left="4560" w:hanging="234"/>
      </w:pPr>
      <w:rPr>
        <w:rFonts w:hint="default"/>
        <w:lang w:val="es-ES" w:eastAsia="en-US" w:bidi="ar-SA"/>
      </w:rPr>
    </w:lvl>
    <w:lvl w:ilvl="6" w:tplc="9D541806">
      <w:numFmt w:val="bullet"/>
      <w:lvlText w:val="•"/>
      <w:lvlJc w:val="left"/>
      <w:pPr>
        <w:ind w:left="5356" w:hanging="234"/>
      </w:pPr>
      <w:rPr>
        <w:rFonts w:hint="default"/>
        <w:lang w:val="es-ES" w:eastAsia="en-US" w:bidi="ar-SA"/>
      </w:rPr>
    </w:lvl>
    <w:lvl w:ilvl="7" w:tplc="0D7EECEC">
      <w:numFmt w:val="bullet"/>
      <w:lvlText w:val="•"/>
      <w:lvlJc w:val="left"/>
      <w:pPr>
        <w:ind w:left="6152" w:hanging="234"/>
      </w:pPr>
      <w:rPr>
        <w:rFonts w:hint="default"/>
        <w:lang w:val="es-ES" w:eastAsia="en-US" w:bidi="ar-SA"/>
      </w:rPr>
    </w:lvl>
    <w:lvl w:ilvl="8" w:tplc="A788945A">
      <w:numFmt w:val="bullet"/>
      <w:lvlText w:val="•"/>
      <w:lvlJc w:val="left"/>
      <w:pPr>
        <w:ind w:left="6948" w:hanging="234"/>
      </w:pPr>
      <w:rPr>
        <w:rFonts w:hint="default"/>
        <w:lang w:val="es-ES" w:eastAsia="en-US" w:bidi="ar-SA"/>
      </w:rPr>
    </w:lvl>
  </w:abstractNum>
  <w:num w:numId="1">
    <w:abstractNumId w:val="1"/>
  </w:num>
  <w:num w:numId="2">
    <w:abstractNumId w:val="2"/>
  </w:num>
  <w:num w:numId="3">
    <w:abstractNumId w:val="0"/>
  </w:num>
  <w:num w:numId="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140DD"/>
    <w:rsid w:val="000069FE"/>
    <w:rsid w:val="00023E30"/>
    <w:rsid w:val="0003325A"/>
    <w:rsid w:val="00035D95"/>
    <w:rsid w:val="0003740F"/>
    <w:rsid w:val="00047F24"/>
    <w:rsid w:val="00082D46"/>
    <w:rsid w:val="00096224"/>
    <w:rsid w:val="000A5B10"/>
    <w:rsid w:val="000A6AB7"/>
    <w:rsid w:val="000B416A"/>
    <w:rsid w:val="000D6B66"/>
    <w:rsid w:val="000D6ED3"/>
    <w:rsid w:val="000D7DEB"/>
    <w:rsid w:val="000E674A"/>
    <w:rsid w:val="000E73B1"/>
    <w:rsid w:val="000F17C2"/>
    <w:rsid w:val="000F30B5"/>
    <w:rsid w:val="000F4E71"/>
    <w:rsid w:val="00104AB3"/>
    <w:rsid w:val="001244E1"/>
    <w:rsid w:val="00132D20"/>
    <w:rsid w:val="001434DA"/>
    <w:rsid w:val="00155701"/>
    <w:rsid w:val="001574AA"/>
    <w:rsid w:val="00171A30"/>
    <w:rsid w:val="00175E24"/>
    <w:rsid w:val="001845F8"/>
    <w:rsid w:val="001877D0"/>
    <w:rsid w:val="00195B74"/>
    <w:rsid w:val="001A2629"/>
    <w:rsid w:val="001A5128"/>
    <w:rsid w:val="001B57D4"/>
    <w:rsid w:val="001B62BB"/>
    <w:rsid w:val="001D2F38"/>
    <w:rsid w:val="001E0652"/>
    <w:rsid w:val="001E379E"/>
    <w:rsid w:val="002140DD"/>
    <w:rsid w:val="00235964"/>
    <w:rsid w:val="00236EDD"/>
    <w:rsid w:val="0027738C"/>
    <w:rsid w:val="00277E31"/>
    <w:rsid w:val="002833D0"/>
    <w:rsid w:val="002956AA"/>
    <w:rsid w:val="00295ABC"/>
    <w:rsid w:val="002A3E91"/>
    <w:rsid w:val="002B1DD9"/>
    <w:rsid w:val="002D1ABD"/>
    <w:rsid w:val="0030332C"/>
    <w:rsid w:val="003036BE"/>
    <w:rsid w:val="00310BCF"/>
    <w:rsid w:val="00330133"/>
    <w:rsid w:val="003419B3"/>
    <w:rsid w:val="00346331"/>
    <w:rsid w:val="00351E97"/>
    <w:rsid w:val="00354C87"/>
    <w:rsid w:val="00384856"/>
    <w:rsid w:val="0038681C"/>
    <w:rsid w:val="00395971"/>
    <w:rsid w:val="003A1B57"/>
    <w:rsid w:val="003A40AE"/>
    <w:rsid w:val="003A4EC7"/>
    <w:rsid w:val="003C17BB"/>
    <w:rsid w:val="003D6E04"/>
    <w:rsid w:val="004321A1"/>
    <w:rsid w:val="00435332"/>
    <w:rsid w:val="004373FD"/>
    <w:rsid w:val="00445894"/>
    <w:rsid w:val="004559A8"/>
    <w:rsid w:val="00477630"/>
    <w:rsid w:val="004833B6"/>
    <w:rsid w:val="00486C82"/>
    <w:rsid w:val="004D11C1"/>
    <w:rsid w:val="00500077"/>
    <w:rsid w:val="00506B9C"/>
    <w:rsid w:val="00514B4F"/>
    <w:rsid w:val="00524CAF"/>
    <w:rsid w:val="00527089"/>
    <w:rsid w:val="00530264"/>
    <w:rsid w:val="00554526"/>
    <w:rsid w:val="0055694D"/>
    <w:rsid w:val="00565D83"/>
    <w:rsid w:val="00574686"/>
    <w:rsid w:val="00575F0B"/>
    <w:rsid w:val="005C2F03"/>
    <w:rsid w:val="005D2E3E"/>
    <w:rsid w:val="00613E58"/>
    <w:rsid w:val="0061760F"/>
    <w:rsid w:val="006202EA"/>
    <w:rsid w:val="006206F8"/>
    <w:rsid w:val="00632CBC"/>
    <w:rsid w:val="00646862"/>
    <w:rsid w:val="00671A2E"/>
    <w:rsid w:val="00675450"/>
    <w:rsid w:val="0068706F"/>
    <w:rsid w:val="006A7768"/>
    <w:rsid w:val="006D31FF"/>
    <w:rsid w:val="006E0F35"/>
    <w:rsid w:val="006E7701"/>
    <w:rsid w:val="007140BE"/>
    <w:rsid w:val="00761E97"/>
    <w:rsid w:val="00766C86"/>
    <w:rsid w:val="0079176B"/>
    <w:rsid w:val="007A1E15"/>
    <w:rsid w:val="007F75A3"/>
    <w:rsid w:val="007F7E9E"/>
    <w:rsid w:val="00811AAE"/>
    <w:rsid w:val="00813B4F"/>
    <w:rsid w:val="00824CAE"/>
    <w:rsid w:val="00831B8F"/>
    <w:rsid w:val="00844F7D"/>
    <w:rsid w:val="0084779B"/>
    <w:rsid w:val="008645D2"/>
    <w:rsid w:val="00885449"/>
    <w:rsid w:val="00886650"/>
    <w:rsid w:val="00887F41"/>
    <w:rsid w:val="00896BA6"/>
    <w:rsid w:val="008A2C17"/>
    <w:rsid w:val="008A31B0"/>
    <w:rsid w:val="008B3FE7"/>
    <w:rsid w:val="008B4EAF"/>
    <w:rsid w:val="008E2C67"/>
    <w:rsid w:val="008F2BBB"/>
    <w:rsid w:val="008F316A"/>
    <w:rsid w:val="00901899"/>
    <w:rsid w:val="00917957"/>
    <w:rsid w:val="00917BDC"/>
    <w:rsid w:val="00924796"/>
    <w:rsid w:val="00932C9B"/>
    <w:rsid w:val="0094403F"/>
    <w:rsid w:val="00946F0E"/>
    <w:rsid w:val="00986E85"/>
    <w:rsid w:val="00994CA8"/>
    <w:rsid w:val="00995FCC"/>
    <w:rsid w:val="009A4B7A"/>
    <w:rsid w:val="009A6229"/>
    <w:rsid w:val="009B396C"/>
    <w:rsid w:val="009B4221"/>
    <w:rsid w:val="009B429D"/>
    <w:rsid w:val="009C35BE"/>
    <w:rsid w:val="009C7C05"/>
    <w:rsid w:val="009E721E"/>
    <w:rsid w:val="009F2F10"/>
    <w:rsid w:val="00A05448"/>
    <w:rsid w:val="00A2177C"/>
    <w:rsid w:val="00A83533"/>
    <w:rsid w:val="00A856C6"/>
    <w:rsid w:val="00A8797A"/>
    <w:rsid w:val="00A92ABC"/>
    <w:rsid w:val="00AA360E"/>
    <w:rsid w:val="00AA557E"/>
    <w:rsid w:val="00AB67F9"/>
    <w:rsid w:val="00AD623E"/>
    <w:rsid w:val="00AE56F1"/>
    <w:rsid w:val="00AF6C62"/>
    <w:rsid w:val="00B0086C"/>
    <w:rsid w:val="00B1591D"/>
    <w:rsid w:val="00B205EE"/>
    <w:rsid w:val="00B221AF"/>
    <w:rsid w:val="00B346DD"/>
    <w:rsid w:val="00B36CB9"/>
    <w:rsid w:val="00B41A90"/>
    <w:rsid w:val="00B45AE3"/>
    <w:rsid w:val="00B66A1C"/>
    <w:rsid w:val="00B67BE9"/>
    <w:rsid w:val="00B759FB"/>
    <w:rsid w:val="00BB5137"/>
    <w:rsid w:val="00BB6A06"/>
    <w:rsid w:val="00BC2BBB"/>
    <w:rsid w:val="00BC59C9"/>
    <w:rsid w:val="00BD6EA1"/>
    <w:rsid w:val="00BE2E8A"/>
    <w:rsid w:val="00C10C2C"/>
    <w:rsid w:val="00C22598"/>
    <w:rsid w:val="00C34A60"/>
    <w:rsid w:val="00C37C81"/>
    <w:rsid w:val="00C444A9"/>
    <w:rsid w:val="00C545E3"/>
    <w:rsid w:val="00C70257"/>
    <w:rsid w:val="00C81975"/>
    <w:rsid w:val="00C90AB4"/>
    <w:rsid w:val="00C92556"/>
    <w:rsid w:val="00C94C5D"/>
    <w:rsid w:val="00C95B87"/>
    <w:rsid w:val="00CA32A1"/>
    <w:rsid w:val="00CA5043"/>
    <w:rsid w:val="00CB142E"/>
    <w:rsid w:val="00CE12C1"/>
    <w:rsid w:val="00CE4E73"/>
    <w:rsid w:val="00CF764F"/>
    <w:rsid w:val="00D0735F"/>
    <w:rsid w:val="00D30748"/>
    <w:rsid w:val="00D35F93"/>
    <w:rsid w:val="00D41D8D"/>
    <w:rsid w:val="00D52937"/>
    <w:rsid w:val="00D54C5B"/>
    <w:rsid w:val="00D62A3B"/>
    <w:rsid w:val="00D77312"/>
    <w:rsid w:val="00DA608B"/>
    <w:rsid w:val="00DB0AF9"/>
    <w:rsid w:val="00DB71EB"/>
    <w:rsid w:val="00DC0B83"/>
    <w:rsid w:val="00DC0E0A"/>
    <w:rsid w:val="00DE0A0D"/>
    <w:rsid w:val="00DE40A0"/>
    <w:rsid w:val="00E66901"/>
    <w:rsid w:val="00E740F0"/>
    <w:rsid w:val="00E82E87"/>
    <w:rsid w:val="00E90A59"/>
    <w:rsid w:val="00E9270D"/>
    <w:rsid w:val="00E94A31"/>
    <w:rsid w:val="00E9714D"/>
    <w:rsid w:val="00EA213B"/>
    <w:rsid w:val="00EC7124"/>
    <w:rsid w:val="00ED7B0B"/>
    <w:rsid w:val="00EF4A0C"/>
    <w:rsid w:val="00EF635E"/>
    <w:rsid w:val="00F042BD"/>
    <w:rsid w:val="00F0531C"/>
    <w:rsid w:val="00F1268D"/>
    <w:rsid w:val="00F501C3"/>
    <w:rsid w:val="00F52767"/>
    <w:rsid w:val="00F561BF"/>
    <w:rsid w:val="00F6560B"/>
    <w:rsid w:val="00F761D8"/>
    <w:rsid w:val="00F7642A"/>
    <w:rsid w:val="00F82FE3"/>
    <w:rsid w:val="00FA2685"/>
    <w:rsid w:val="00FE0BAF"/>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DD"/>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uiPriority w:val="9"/>
    <w:qFormat/>
    <w:rsid w:val="00195B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140DD"/>
    <w:pPr>
      <w:keepNext/>
      <w:keepLines/>
      <w:spacing w:before="200" w:line="276" w:lineRule="auto"/>
      <w:outlineLvl w:val="1"/>
    </w:pPr>
    <w:rPr>
      <w:rFonts w:ascii="Cambria" w:eastAsia="Times New Roman" w:hAnsi="Cambria"/>
      <w:b/>
      <w:bCs/>
      <w:color w:val="4F81BD"/>
      <w:sz w:val="26"/>
      <w:szCs w:val="26"/>
      <w:lang w:val="es-MX" w:eastAsia="en-US"/>
    </w:rPr>
  </w:style>
  <w:style w:type="paragraph" w:styleId="Ttulo3">
    <w:name w:val="heading 3"/>
    <w:basedOn w:val="Normal"/>
    <w:next w:val="Normal"/>
    <w:link w:val="Ttulo3Car"/>
    <w:uiPriority w:val="99"/>
    <w:unhideWhenUsed/>
    <w:qFormat/>
    <w:rsid w:val="00506B9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E971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140DD"/>
    <w:rPr>
      <w:rFonts w:ascii="Cambria" w:eastAsia="Times New Roman" w:hAnsi="Cambria" w:cs="Times New Roman"/>
      <w:b/>
      <w:bCs/>
      <w:color w:val="4F81BD"/>
      <w:sz w:val="26"/>
      <w:szCs w:val="26"/>
      <w:lang w:val="es-MX"/>
    </w:rPr>
  </w:style>
  <w:style w:type="character" w:customStyle="1" w:styleId="Ttulo3Car">
    <w:name w:val="Título 3 Car"/>
    <w:basedOn w:val="Fuentedeprrafopredeter"/>
    <w:link w:val="Ttulo3"/>
    <w:uiPriority w:val="99"/>
    <w:rsid w:val="00506B9C"/>
    <w:rPr>
      <w:rFonts w:asciiTheme="majorHAnsi" w:eastAsiaTheme="majorEastAsia" w:hAnsiTheme="majorHAnsi" w:cstheme="majorBidi"/>
      <w:b/>
      <w:bCs/>
      <w:color w:val="4F81BD" w:themeColor="accent1"/>
      <w:sz w:val="24"/>
      <w:szCs w:val="24"/>
      <w:lang w:eastAsia="es-ES"/>
    </w:rPr>
  </w:style>
  <w:style w:type="character" w:customStyle="1" w:styleId="Ttulo4Car">
    <w:name w:val="Título 4 Car"/>
    <w:basedOn w:val="Fuentedeprrafopredeter"/>
    <w:link w:val="Ttulo4"/>
    <w:uiPriority w:val="9"/>
    <w:semiHidden/>
    <w:rsid w:val="00E9714D"/>
    <w:rPr>
      <w:rFonts w:asciiTheme="majorHAnsi" w:eastAsiaTheme="majorEastAsia" w:hAnsiTheme="majorHAnsi" w:cstheme="majorBidi"/>
      <w:b/>
      <w:bCs/>
      <w:i/>
      <w:iCs/>
      <w:color w:val="4F81BD" w:themeColor="accent1"/>
      <w:sz w:val="24"/>
      <w:szCs w:val="24"/>
      <w:lang w:eastAsia="es-ES"/>
    </w:rPr>
  </w:style>
  <w:style w:type="paragraph" w:customStyle="1" w:styleId="Prrafodelista1">
    <w:name w:val="Párrafo de lista1"/>
    <w:basedOn w:val="Normal"/>
    <w:rsid w:val="002140DD"/>
    <w:pPr>
      <w:ind w:left="720"/>
      <w:contextualSpacing/>
    </w:pPr>
    <w:rPr>
      <w:rFonts w:eastAsia="Times New Roman"/>
    </w:rPr>
  </w:style>
  <w:style w:type="paragraph" w:styleId="Prrafodelista">
    <w:name w:val="List Paragraph"/>
    <w:basedOn w:val="Normal"/>
    <w:uiPriority w:val="1"/>
    <w:qFormat/>
    <w:rsid w:val="002140DD"/>
    <w:pPr>
      <w:ind w:left="708"/>
    </w:pPr>
  </w:style>
  <w:style w:type="paragraph" w:customStyle="1" w:styleId="Default">
    <w:name w:val="Default"/>
    <w:rsid w:val="002140DD"/>
    <w:pPr>
      <w:autoSpaceDE w:val="0"/>
      <w:autoSpaceDN w:val="0"/>
      <w:adjustRightInd w:val="0"/>
      <w:spacing w:after="0" w:line="240" w:lineRule="auto"/>
    </w:pPr>
    <w:rPr>
      <w:rFonts w:ascii="Calibri" w:eastAsia="Calibri" w:hAnsi="Calibri" w:cs="Calibri"/>
      <w:color w:val="000000"/>
      <w:sz w:val="24"/>
      <w:szCs w:val="24"/>
      <w:lang w:val="es-CO"/>
    </w:rPr>
  </w:style>
  <w:style w:type="character" w:styleId="Hipervnculo">
    <w:name w:val="Hyperlink"/>
    <w:uiPriority w:val="99"/>
    <w:unhideWhenUsed/>
    <w:rsid w:val="002140DD"/>
    <w:rPr>
      <w:color w:val="0000FF"/>
      <w:u w:val="single"/>
    </w:rPr>
  </w:style>
  <w:style w:type="character" w:customStyle="1" w:styleId="textonavy">
    <w:name w:val="texto_navy"/>
    <w:rsid w:val="002140DD"/>
  </w:style>
  <w:style w:type="character" w:customStyle="1" w:styleId="apple-converted-space">
    <w:name w:val="apple-converted-space"/>
    <w:rsid w:val="002140DD"/>
  </w:style>
  <w:style w:type="paragraph" w:styleId="Textoindependiente3">
    <w:name w:val="Body Text 3"/>
    <w:basedOn w:val="Normal"/>
    <w:link w:val="Textoindependiente3Car"/>
    <w:uiPriority w:val="99"/>
    <w:unhideWhenUsed/>
    <w:rsid w:val="002140DD"/>
    <w:pPr>
      <w:spacing w:after="120" w:line="276" w:lineRule="auto"/>
    </w:pPr>
    <w:rPr>
      <w:rFonts w:ascii="Calibri" w:hAnsi="Calibri"/>
      <w:sz w:val="16"/>
      <w:szCs w:val="16"/>
      <w:lang w:eastAsia="en-US"/>
    </w:rPr>
  </w:style>
  <w:style w:type="character" w:customStyle="1" w:styleId="Textoindependiente3Car">
    <w:name w:val="Texto independiente 3 Car"/>
    <w:basedOn w:val="Fuentedeprrafopredeter"/>
    <w:link w:val="Textoindependiente3"/>
    <w:uiPriority w:val="99"/>
    <w:rsid w:val="002140DD"/>
    <w:rPr>
      <w:rFonts w:ascii="Calibri" w:eastAsia="Calibri" w:hAnsi="Calibri" w:cs="Times New Roman"/>
      <w:sz w:val="16"/>
      <w:szCs w:val="16"/>
    </w:rPr>
  </w:style>
  <w:style w:type="paragraph" w:customStyle="1" w:styleId="Textonormal">
    <w:name w:val="Texto normal"/>
    <w:basedOn w:val="Normal"/>
    <w:rsid w:val="002140DD"/>
    <w:pPr>
      <w:overflowPunct w:val="0"/>
      <w:autoSpaceDE w:val="0"/>
      <w:autoSpaceDN w:val="0"/>
      <w:adjustRightInd w:val="0"/>
      <w:spacing w:line="360" w:lineRule="atLeast"/>
      <w:jc w:val="both"/>
      <w:textAlignment w:val="baseline"/>
    </w:pPr>
    <w:rPr>
      <w:rFonts w:ascii="Arial" w:eastAsia="Times New Roman" w:hAnsi="Arial"/>
      <w:szCs w:val="20"/>
      <w:lang w:val="es-CO"/>
    </w:rPr>
  </w:style>
  <w:style w:type="paragraph" w:styleId="NormalWeb">
    <w:name w:val="Normal (Web)"/>
    <w:basedOn w:val="Normal"/>
    <w:uiPriority w:val="99"/>
    <w:unhideWhenUsed/>
    <w:rsid w:val="002140DD"/>
    <w:pPr>
      <w:spacing w:before="100" w:beforeAutospacing="1" w:after="100" w:afterAutospacing="1"/>
    </w:pPr>
    <w:rPr>
      <w:rFonts w:eastAsia="Times New Roman"/>
    </w:rPr>
  </w:style>
  <w:style w:type="paragraph" w:customStyle="1" w:styleId="CM53">
    <w:name w:val="CM53"/>
    <w:basedOn w:val="Default"/>
    <w:next w:val="Default"/>
    <w:uiPriority w:val="99"/>
    <w:rsid w:val="002140DD"/>
    <w:rPr>
      <w:rFonts w:ascii="Times New Roman" w:hAnsi="Times New Roman" w:cs="Times New Roman"/>
      <w:color w:val="auto"/>
      <w:lang w:val="es-MX"/>
    </w:rPr>
  </w:style>
  <w:style w:type="paragraph" w:styleId="Sinespaciado">
    <w:name w:val="No Spacing"/>
    <w:link w:val="SinespaciadoCar"/>
    <w:uiPriority w:val="1"/>
    <w:qFormat/>
    <w:rsid w:val="002140DD"/>
    <w:pPr>
      <w:spacing w:after="0" w:line="240" w:lineRule="auto"/>
    </w:pPr>
    <w:rPr>
      <w:rFonts w:ascii="Calibri" w:eastAsia="Calibri" w:hAnsi="Calibri" w:cs="Times New Roman"/>
      <w:lang w:val="es-CO"/>
    </w:rPr>
  </w:style>
  <w:style w:type="character" w:customStyle="1" w:styleId="SinespaciadoCar">
    <w:name w:val="Sin espaciado Car"/>
    <w:link w:val="Sinespaciado"/>
    <w:uiPriority w:val="1"/>
    <w:locked/>
    <w:rsid w:val="00506B9C"/>
    <w:rPr>
      <w:rFonts w:ascii="Calibri" w:eastAsia="Calibri" w:hAnsi="Calibri" w:cs="Times New Roman"/>
      <w:lang w:val="es-CO"/>
    </w:rPr>
  </w:style>
  <w:style w:type="paragraph" w:styleId="Textoindependiente">
    <w:name w:val="Body Text"/>
    <w:basedOn w:val="Normal"/>
    <w:link w:val="TextoindependienteCar"/>
    <w:unhideWhenUsed/>
    <w:rsid w:val="002140DD"/>
    <w:pPr>
      <w:spacing w:after="120"/>
    </w:pPr>
  </w:style>
  <w:style w:type="character" w:customStyle="1" w:styleId="TextoindependienteCar">
    <w:name w:val="Texto independiente Car"/>
    <w:basedOn w:val="Fuentedeprrafopredeter"/>
    <w:link w:val="Textoindependiente"/>
    <w:rsid w:val="002140DD"/>
    <w:rPr>
      <w:rFonts w:ascii="Times New Roman" w:eastAsia="Calibri" w:hAnsi="Times New Roman" w:cs="Times New Roman"/>
      <w:sz w:val="24"/>
      <w:szCs w:val="24"/>
      <w:lang w:eastAsia="es-ES"/>
    </w:rPr>
  </w:style>
  <w:style w:type="character" w:styleId="Textoennegrita">
    <w:name w:val="Strong"/>
    <w:uiPriority w:val="22"/>
    <w:qFormat/>
    <w:rsid w:val="002140DD"/>
    <w:rPr>
      <w:b/>
      <w:bCs/>
    </w:rPr>
  </w:style>
  <w:style w:type="character" w:customStyle="1" w:styleId="textonavy1">
    <w:name w:val="texto_navy1"/>
    <w:rsid w:val="002140DD"/>
    <w:rPr>
      <w:color w:val="000080"/>
    </w:rPr>
  </w:style>
  <w:style w:type="paragraph" w:customStyle="1" w:styleId="section1">
    <w:name w:val="section1"/>
    <w:basedOn w:val="Normal"/>
    <w:rsid w:val="002140DD"/>
    <w:pPr>
      <w:spacing w:before="100" w:beforeAutospacing="1" w:after="100" w:afterAutospacing="1"/>
    </w:pPr>
    <w:rPr>
      <w:rFonts w:eastAsia="Times New Roman"/>
      <w:lang w:val="es-CO" w:eastAsia="es-CO"/>
    </w:rPr>
  </w:style>
  <w:style w:type="paragraph" w:customStyle="1" w:styleId="ListParagraph1">
    <w:name w:val="List Paragraph1"/>
    <w:basedOn w:val="Normal"/>
    <w:uiPriority w:val="99"/>
    <w:rsid w:val="002140DD"/>
    <w:pPr>
      <w:ind w:left="720"/>
      <w:contextualSpacing/>
    </w:pPr>
    <w:rPr>
      <w:rFonts w:eastAsia="Times New Roman"/>
    </w:rPr>
  </w:style>
  <w:style w:type="paragraph" w:customStyle="1" w:styleId="Textodebloque1">
    <w:name w:val="Texto de bloque1"/>
    <w:basedOn w:val="Normal"/>
    <w:rsid w:val="002140DD"/>
    <w:pPr>
      <w:overflowPunct w:val="0"/>
      <w:autoSpaceDE w:val="0"/>
      <w:autoSpaceDN w:val="0"/>
      <w:adjustRightInd w:val="0"/>
      <w:ind w:left="-180" w:right="-676"/>
      <w:jc w:val="both"/>
      <w:textAlignment w:val="baseline"/>
    </w:pPr>
    <w:rPr>
      <w:rFonts w:eastAsia="Times New Roman"/>
      <w:sz w:val="28"/>
      <w:szCs w:val="20"/>
    </w:rPr>
  </w:style>
  <w:style w:type="paragraph" w:styleId="Textodeglobo">
    <w:name w:val="Balloon Text"/>
    <w:basedOn w:val="Normal"/>
    <w:link w:val="TextodegloboCar"/>
    <w:uiPriority w:val="99"/>
    <w:semiHidden/>
    <w:unhideWhenUsed/>
    <w:rsid w:val="002140DD"/>
    <w:rPr>
      <w:rFonts w:ascii="Tahoma" w:hAnsi="Tahoma" w:cs="Tahoma"/>
      <w:sz w:val="16"/>
      <w:szCs w:val="16"/>
    </w:rPr>
  </w:style>
  <w:style w:type="character" w:customStyle="1" w:styleId="TextodegloboCar">
    <w:name w:val="Texto de globo Car"/>
    <w:basedOn w:val="Fuentedeprrafopredeter"/>
    <w:link w:val="Textodeglobo"/>
    <w:uiPriority w:val="99"/>
    <w:semiHidden/>
    <w:rsid w:val="002140DD"/>
    <w:rPr>
      <w:rFonts w:ascii="Tahoma" w:eastAsia="Calibri" w:hAnsi="Tahoma" w:cs="Tahoma"/>
      <w:sz w:val="16"/>
      <w:szCs w:val="16"/>
      <w:lang w:eastAsia="es-ES"/>
    </w:rPr>
  </w:style>
  <w:style w:type="paragraph" w:customStyle="1" w:styleId="stadoEsE">
    <w:name w:val="stadoEsE"/>
    <w:basedOn w:val="Normal"/>
    <w:rsid w:val="002140DD"/>
    <w:pPr>
      <w:overflowPunct w:val="0"/>
      <w:autoSpaceDE w:val="0"/>
      <w:autoSpaceDN w:val="0"/>
      <w:adjustRightInd w:val="0"/>
      <w:spacing w:line="360" w:lineRule="auto"/>
      <w:jc w:val="both"/>
      <w:textAlignment w:val="baseline"/>
    </w:pPr>
    <w:rPr>
      <w:rFonts w:ascii="Arial" w:eastAsia="Times New Roman" w:hAnsi="Arial"/>
      <w:szCs w:val="20"/>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
    <w:basedOn w:val="Normal"/>
    <w:link w:val="TextonotapieCar"/>
    <w:uiPriority w:val="99"/>
    <w:rsid w:val="002140DD"/>
    <w:pPr>
      <w:overflowPunct w:val="0"/>
      <w:autoSpaceDE w:val="0"/>
      <w:autoSpaceDN w:val="0"/>
      <w:adjustRightInd w:val="0"/>
      <w:textAlignment w:val="baseline"/>
    </w:pPr>
    <w:rPr>
      <w:rFonts w:eastAsia="Times New Roman"/>
      <w:sz w:val="20"/>
      <w:szCs w:val="20"/>
      <w:lang w:val="es-ES_tradnl"/>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rsid w:val="002140DD"/>
    <w:rPr>
      <w:rFonts w:ascii="Times New Roman" w:eastAsia="Times New Roman" w:hAnsi="Times New Roman" w:cs="Times New Roman"/>
      <w:sz w:val="20"/>
      <w:szCs w:val="20"/>
      <w:lang w:val="es-ES_tradnl" w:eastAsia="es-ES"/>
    </w:rPr>
  </w:style>
  <w:style w:type="character" w:styleId="Refdenotaalpie">
    <w:name w:val="footnote reference"/>
    <w:aliases w:val="Texto de nota al pie"/>
    <w:uiPriority w:val="99"/>
    <w:rsid w:val="002140DD"/>
    <w:rPr>
      <w:vertAlign w:val="superscript"/>
    </w:rPr>
  </w:style>
  <w:style w:type="character" w:customStyle="1" w:styleId="st">
    <w:name w:val="st"/>
    <w:rsid w:val="002140DD"/>
  </w:style>
  <w:style w:type="character" w:styleId="Hipervnculovisitado">
    <w:name w:val="FollowedHyperlink"/>
    <w:basedOn w:val="Fuentedeprrafopredeter"/>
    <w:uiPriority w:val="99"/>
    <w:semiHidden/>
    <w:unhideWhenUsed/>
    <w:rsid w:val="002140DD"/>
    <w:rPr>
      <w:color w:val="800080" w:themeColor="followedHyperlink"/>
      <w:u w:val="single"/>
    </w:rPr>
  </w:style>
  <w:style w:type="paragraph" w:styleId="Encabezado">
    <w:name w:val="header"/>
    <w:basedOn w:val="Normal"/>
    <w:link w:val="EncabezadoCar"/>
    <w:unhideWhenUsed/>
    <w:rsid w:val="002140DD"/>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2140DD"/>
  </w:style>
  <w:style w:type="paragraph" w:styleId="Piedepgina">
    <w:name w:val="footer"/>
    <w:basedOn w:val="Normal"/>
    <w:link w:val="PiedepginaCar"/>
    <w:uiPriority w:val="99"/>
    <w:unhideWhenUsed/>
    <w:rsid w:val="002140DD"/>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140DD"/>
  </w:style>
  <w:style w:type="paragraph" w:customStyle="1" w:styleId="Prrafodelista2">
    <w:name w:val="Párrafo de lista2"/>
    <w:basedOn w:val="Normal"/>
    <w:rsid w:val="00901899"/>
    <w:pPr>
      <w:ind w:left="708"/>
    </w:pPr>
  </w:style>
  <w:style w:type="table" w:styleId="Tablaconcuadrcula">
    <w:name w:val="Table Grid"/>
    <w:basedOn w:val="Tablanormal"/>
    <w:uiPriority w:val="59"/>
    <w:rsid w:val="00506B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11">
    <w:name w:val="Font Style11"/>
    <w:basedOn w:val="Fuentedeprrafopredeter"/>
    <w:rsid w:val="00ED7B0B"/>
    <w:rPr>
      <w:rFonts w:ascii="Arial" w:hAnsi="Arial" w:cs="Arial"/>
      <w:sz w:val="22"/>
      <w:szCs w:val="22"/>
    </w:rPr>
  </w:style>
  <w:style w:type="character" w:styleId="nfasis">
    <w:name w:val="Emphasis"/>
    <w:basedOn w:val="Fuentedeprrafopredeter"/>
    <w:uiPriority w:val="20"/>
    <w:qFormat/>
    <w:rsid w:val="009F2F10"/>
    <w:rPr>
      <w:i/>
      <w:iCs/>
    </w:rPr>
  </w:style>
  <w:style w:type="paragraph" w:styleId="Textoindependiente2">
    <w:name w:val="Body Text 2"/>
    <w:basedOn w:val="Normal"/>
    <w:link w:val="Textoindependiente2Car"/>
    <w:uiPriority w:val="99"/>
    <w:semiHidden/>
    <w:unhideWhenUsed/>
    <w:rsid w:val="00D62A3B"/>
    <w:pPr>
      <w:spacing w:after="120" w:line="480" w:lineRule="auto"/>
    </w:pPr>
  </w:style>
  <w:style w:type="character" w:customStyle="1" w:styleId="Textoindependiente2Car">
    <w:name w:val="Texto independiente 2 Car"/>
    <w:basedOn w:val="Fuentedeprrafopredeter"/>
    <w:link w:val="Textoindependiente2"/>
    <w:uiPriority w:val="99"/>
    <w:semiHidden/>
    <w:rsid w:val="00D62A3B"/>
    <w:rPr>
      <w:rFonts w:ascii="Times New Roman" w:eastAsia="Calibri" w:hAnsi="Times New Roman" w:cs="Times New Roman"/>
      <w:sz w:val="24"/>
      <w:szCs w:val="24"/>
      <w:lang w:eastAsia="es-ES"/>
    </w:rPr>
  </w:style>
  <w:style w:type="paragraph" w:customStyle="1" w:styleId="Textoindependiente21">
    <w:name w:val="Texto independiente 21"/>
    <w:basedOn w:val="Normal"/>
    <w:rsid w:val="00887F41"/>
    <w:pPr>
      <w:spacing w:line="360" w:lineRule="auto"/>
      <w:jc w:val="both"/>
    </w:pPr>
    <w:rPr>
      <w:rFonts w:eastAsia="Times New Roman"/>
      <w:sz w:val="28"/>
      <w:szCs w:val="20"/>
      <w:lang w:val="es-ES_tradnl" w:eastAsia="es-CO"/>
    </w:rPr>
  </w:style>
  <w:style w:type="paragraph" w:customStyle="1" w:styleId="Textoindependiente22">
    <w:name w:val="Texto independiente 22"/>
    <w:basedOn w:val="Normal"/>
    <w:rsid w:val="00887F41"/>
    <w:pPr>
      <w:spacing w:line="360" w:lineRule="auto"/>
      <w:jc w:val="both"/>
    </w:pPr>
    <w:rPr>
      <w:rFonts w:eastAsia="Times New Roman"/>
      <w:sz w:val="28"/>
      <w:szCs w:val="20"/>
      <w:lang w:val="es-ES_tradnl" w:eastAsia="es-CO"/>
    </w:rPr>
  </w:style>
  <w:style w:type="character" w:customStyle="1" w:styleId="Ttulo1Car">
    <w:name w:val="Título 1 Car"/>
    <w:basedOn w:val="Fuentedeprrafopredeter"/>
    <w:link w:val="Ttulo1"/>
    <w:uiPriority w:val="9"/>
    <w:rsid w:val="00195B74"/>
    <w:rPr>
      <w:rFonts w:asciiTheme="majorHAnsi" w:eastAsiaTheme="majorEastAsia" w:hAnsiTheme="majorHAnsi" w:cstheme="majorBidi"/>
      <w:color w:val="365F91" w:themeColor="accent1" w:themeShade="BF"/>
      <w:sz w:val="32"/>
      <w:szCs w:val="32"/>
      <w:lang w:eastAsia="es-ES"/>
    </w:rPr>
  </w:style>
  <w:style w:type="character" w:customStyle="1" w:styleId="ho">
    <w:name w:val="ho"/>
    <w:basedOn w:val="Fuentedeprrafopredeter"/>
    <w:rsid w:val="00195B74"/>
  </w:style>
  <w:style w:type="character" w:customStyle="1" w:styleId="qu">
    <w:name w:val="qu"/>
    <w:basedOn w:val="Fuentedeprrafopredeter"/>
    <w:rsid w:val="00195B74"/>
  </w:style>
  <w:style w:type="character" w:customStyle="1" w:styleId="gd">
    <w:name w:val="gd"/>
    <w:basedOn w:val="Fuentedeprrafopredeter"/>
    <w:rsid w:val="00195B74"/>
  </w:style>
  <w:style w:type="character" w:customStyle="1" w:styleId="go">
    <w:name w:val="go"/>
    <w:basedOn w:val="Fuentedeprrafopredeter"/>
    <w:rsid w:val="00195B74"/>
  </w:style>
  <w:style w:type="character" w:customStyle="1" w:styleId="ca">
    <w:name w:val="ca"/>
    <w:basedOn w:val="Fuentedeprrafopredeter"/>
    <w:rsid w:val="00195B74"/>
  </w:style>
  <w:style w:type="character" w:customStyle="1" w:styleId="g3">
    <w:name w:val="g3"/>
    <w:basedOn w:val="Fuentedeprrafopredeter"/>
    <w:rsid w:val="00195B74"/>
  </w:style>
  <w:style w:type="character" w:customStyle="1" w:styleId="hb">
    <w:name w:val="hb"/>
    <w:basedOn w:val="Fuentedeprrafopredeter"/>
    <w:rsid w:val="00195B74"/>
  </w:style>
  <w:style w:type="character" w:customStyle="1" w:styleId="g2">
    <w:name w:val="g2"/>
    <w:basedOn w:val="Fuentedeprrafopredeter"/>
    <w:rsid w:val="00195B74"/>
  </w:style>
  <w:style w:type="paragraph" w:customStyle="1" w:styleId="Heading1">
    <w:name w:val="Heading 1"/>
    <w:basedOn w:val="Normal"/>
    <w:uiPriority w:val="1"/>
    <w:qFormat/>
    <w:rsid w:val="00E82E87"/>
    <w:pPr>
      <w:widowControl w:val="0"/>
      <w:autoSpaceDE w:val="0"/>
      <w:autoSpaceDN w:val="0"/>
      <w:ind w:left="1458" w:right="1458"/>
      <w:jc w:val="center"/>
      <w:outlineLvl w:val="1"/>
    </w:pPr>
    <w:rPr>
      <w:rFonts w:ascii="Arial" w:eastAsia="Arial" w:hAnsi="Arial" w:cs="Arial"/>
      <w:b/>
      <w:bCs/>
      <w:sz w:val="20"/>
      <w:szCs w:val="20"/>
      <w:lang w:eastAsia="en-US"/>
    </w:rPr>
  </w:style>
  <w:style w:type="paragraph" w:styleId="Ttulo">
    <w:name w:val="Title"/>
    <w:basedOn w:val="Normal"/>
    <w:link w:val="TtuloCar"/>
    <w:uiPriority w:val="1"/>
    <w:qFormat/>
    <w:rsid w:val="00035D95"/>
    <w:pPr>
      <w:widowControl w:val="0"/>
      <w:autoSpaceDE w:val="0"/>
      <w:autoSpaceDN w:val="0"/>
      <w:spacing w:before="255"/>
      <w:ind w:left="524" w:right="544"/>
      <w:jc w:val="center"/>
    </w:pPr>
    <w:rPr>
      <w:rFonts w:eastAsia="Times New Roman"/>
      <w:b/>
      <w:bCs/>
      <w:sz w:val="28"/>
      <w:szCs w:val="28"/>
      <w:lang w:eastAsia="en-US"/>
    </w:rPr>
  </w:style>
  <w:style w:type="character" w:customStyle="1" w:styleId="TtuloCar">
    <w:name w:val="Título Car"/>
    <w:basedOn w:val="Fuentedeprrafopredeter"/>
    <w:link w:val="Ttulo"/>
    <w:uiPriority w:val="1"/>
    <w:rsid w:val="00035D95"/>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dmin04bta@notificacionesrj.gov.co" TargetMode="External"/><Relationship Id="rId13" Type="http://schemas.openxmlformats.org/officeDocument/2006/relationships/image" Target="media/image5.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AB5EE6604D9C941AA97C9791001BB93" ma:contentTypeVersion="12" ma:contentTypeDescription="Crear nuevo documento." ma:contentTypeScope="" ma:versionID="63b8c0a53db5f12d80d0c19a8d5eec86">
  <xsd:schema xmlns:xsd="http://www.w3.org/2001/XMLSchema" xmlns:xs="http://www.w3.org/2001/XMLSchema" xmlns:p="http://schemas.microsoft.com/office/2006/metadata/properties" xmlns:ns2="e37ebbf4-ebee-4c92-8a27-1b6470a4a1f0" xmlns:ns3="a032c70b-9c32-42bc-97f4-e5362a33d535" targetNamespace="http://schemas.microsoft.com/office/2006/metadata/properties" ma:root="true" ma:fieldsID="ae8ca62919fed0603dc94729b708d244" ns2:_="" ns3:_="">
    <xsd:import namespace="e37ebbf4-ebee-4c92-8a27-1b6470a4a1f0"/>
    <xsd:import namespace="a032c70b-9c32-42bc-97f4-e5362a33d53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ebbf4-ebee-4c92-8a27-1b6470a4a1f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32c70b-9c32-42bc-97f4-e5362a33d53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67156F-575D-4BEC-B9B3-CF685D2B57BC}">
  <ds:schemaRefs>
    <ds:schemaRef ds:uri="http://schemas.openxmlformats.org/officeDocument/2006/bibliography"/>
  </ds:schemaRefs>
</ds:datastoreItem>
</file>

<file path=customXml/itemProps2.xml><?xml version="1.0" encoding="utf-8"?>
<ds:datastoreItem xmlns:ds="http://schemas.openxmlformats.org/officeDocument/2006/customXml" ds:itemID="{BC429FC7-1A48-4A3D-8AF9-67F5302BB786}"/>
</file>

<file path=customXml/itemProps3.xml><?xml version="1.0" encoding="utf-8"?>
<ds:datastoreItem xmlns:ds="http://schemas.openxmlformats.org/officeDocument/2006/customXml" ds:itemID="{A9335412-8412-4A97-A977-4EA176F40B92}"/>
</file>

<file path=customXml/itemProps4.xml><?xml version="1.0" encoding="utf-8"?>
<ds:datastoreItem xmlns:ds="http://schemas.openxmlformats.org/officeDocument/2006/customXml" ds:itemID="{4BD18A09-467F-4944-A7D7-1FE1A06E07EE}"/>
</file>

<file path=docProps/app.xml><?xml version="1.0" encoding="utf-8"?>
<Properties xmlns="http://schemas.openxmlformats.org/officeDocument/2006/extended-properties" xmlns:vt="http://schemas.openxmlformats.org/officeDocument/2006/docPropsVTypes">
  <Template>Normal</Template>
  <TotalTime>1</TotalTime>
  <Pages>8</Pages>
  <Words>1826</Words>
  <Characters>10047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WarezMaster®</Company>
  <LinksUpToDate>false</LinksUpToDate>
  <CharactersWithSpaces>11850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GP /-/</dc:creator>
  <cp:lastModifiedBy>user</cp:lastModifiedBy>
  <cp:revision>2</cp:revision>
  <cp:lastPrinted>2020-07-17T22:12:00Z</cp:lastPrinted>
  <dcterms:created xsi:type="dcterms:W3CDTF">2020-07-20T17:47:00Z</dcterms:created>
  <dcterms:modified xsi:type="dcterms:W3CDTF">2020-07-20T17:47:00Z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0x0101000AB5EE6604D9C941AA97C9791001BB93</vt:lpwstr>
  </property>
</Properties>
</file>