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0722BA" w:rsidTr="00F35746">
        <w:trPr>
          <w:trHeight w:val="443"/>
        </w:trPr>
        <w:tc>
          <w:tcPr>
            <w:tcW w:w="456" w:type="dxa"/>
            <w:vAlign w:val="center"/>
          </w:tcPr>
          <w:p w:rsidR="000722BA" w:rsidRPr="009554BB" w:rsidRDefault="000722BA" w:rsidP="000722B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0722BA" w:rsidRPr="006A003B" w:rsidRDefault="000722BA" w:rsidP="000722B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65D91">
              <w:rPr>
                <w:rFonts w:ascii="Times New Roman" w:hAnsi="Times New Roman" w:cs="Times New Roman"/>
                <w:i/>
                <w:szCs w:val="24"/>
              </w:rPr>
              <w:t>11001333501020190001100</w:t>
            </w:r>
          </w:p>
        </w:tc>
        <w:tc>
          <w:tcPr>
            <w:tcW w:w="2912" w:type="dxa"/>
            <w:vAlign w:val="center"/>
          </w:tcPr>
          <w:p w:rsidR="000722BA" w:rsidRPr="006A003B" w:rsidRDefault="000722BA" w:rsidP="000722B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65D91">
              <w:rPr>
                <w:rFonts w:ascii="Times New Roman" w:hAnsi="Times New Roman" w:cs="Times New Roman"/>
                <w:i/>
                <w:szCs w:val="24"/>
              </w:rPr>
              <w:t>Esperanza Lilian Ruiz Ramírez</w:t>
            </w:r>
          </w:p>
        </w:tc>
        <w:tc>
          <w:tcPr>
            <w:tcW w:w="4276" w:type="dxa"/>
            <w:vAlign w:val="center"/>
          </w:tcPr>
          <w:p w:rsidR="000722BA" w:rsidRPr="006D24E1" w:rsidRDefault="000722BA" w:rsidP="000722B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D24E1">
              <w:rPr>
                <w:rFonts w:ascii="Times New Roman" w:hAnsi="Times New Roman" w:cs="Times New Roman"/>
                <w:i/>
                <w:szCs w:val="24"/>
              </w:rPr>
              <w:t xml:space="preserve">José Roberto </w:t>
            </w:r>
            <w:proofErr w:type="spellStart"/>
            <w:r w:rsidRPr="006D24E1">
              <w:rPr>
                <w:rFonts w:ascii="Times New Roman" w:hAnsi="Times New Roman" w:cs="Times New Roman"/>
                <w:i/>
                <w:szCs w:val="24"/>
              </w:rPr>
              <w:t>Babativa</w:t>
            </w:r>
            <w:proofErr w:type="spellEnd"/>
            <w:r w:rsidRPr="006D24E1">
              <w:rPr>
                <w:rFonts w:ascii="Times New Roman" w:hAnsi="Times New Roman" w:cs="Times New Roman"/>
                <w:i/>
                <w:szCs w:val="24"/>
              </w:rPr>
              <w:t xml:space="preserve"> Velásquez</w:t>
            </w:r>
          </w:p>
          <w:p w:rsidR="000722BA" w:rsidRPr="006A003B" w:rsidRDefault="000722BA" w:rsidP="000722B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904B0B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jorobavel@hotmail.com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722BA" w:rsidRPr="00F02123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722BA" w:rsidRPr="006A003B" w:rsidRDefault="000722BA" w:rsidP="000722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3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vAlign w:val="center"/>
          </w:tcPr>
          <w:p w:rsidR="000722BA" w:rsidRPr="006A003B" w:rsidRDefault="000722BA" w:rsidP="000722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  <w:bookmarkStart w:id="0" w:name="_GoBack"/>
      <w:bookmarkEnd w:id="0"/>
    </w:p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14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600" w:rsidRDefault="00EA7600" w:rsidP="00A30D9A">
      <w:pPr>
        <w:spacing w:after="0" w:line="240" w:lineRule="auto"/>
      </w:pPr>
      <w:r>
        <w:separator/>
      </w:r>
    </w:p>
  </w:endnote>
  <w:endnote w:type="continuationSeparator" w:id="0">
    <w:p w:rsidR="00EA7600" w:rsidRDefault="00EA7600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600" w:rsidRDefault="00EA7600" w:rsidP="00A30D9A">
      <w:pPr>
        <w:spacing w:after="0" w:line="240" w:lineRule="auto"/>
      </w:pPr>
      <w:r>
        <w:separator/>
      </w:r>
    </w:p>
  </w:footnote>
  <w:footnote w:type="continuationSeparator" w:id="0">
    <w:p w:rsidR="00EA7600" w:rsidRDefault="00EA7600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722BA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E01E3"/>
    <w:rsid w:val="00DF187D"/>
    <w:rsid w:val="00E47F6B"/>
    <w:rsid w:val="00EA0CD2"/>
    <w:rsid w:val="00EA7600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ela.ariza2@fiscalia.gov.co" TargetMode="External"/><Relationship Id="rId13" Type="http://schemas.openxmlformats.org/officeDocument/2006/relationships/hyperlink" Target="mailto:procesos@defensajuridica.gov.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ur.notificacionesjudiciales@fiscalia.gov.co" TargetMode="External"/><Relationship Id="rId12" Type="http://schemas.openxmlformats.org/officeDocument/2006/relationships/hyperlink" Target="mailto:jquinones@procuraduria.gov.c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jorobavel@hotmail.com" TargetMode="External"/><Relationship Id="rId11" Type="http://schemas.openxmlformats.org/officeDocument/2006/relationships/hyperlink" Target="mailto:angelica.linan@fiscalia.gov.c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claudia.cely@fiscalia.gov.co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nancyy.moreno@fiscalia.gov.c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2</cp:revision>
  <cp:lastPrinted>2021-05-28T20:05:00Z</cp:lastPrinted>
  <dcterms:created xsi:type="dcterms:W3CDTF">2021-11-03T14:37:00Z</dcterms:created>
  <dcterms:modified xsi:type="dcterms:W3CDTF">2021-11-03T14:37:00Z</dcterms:modified>
</cp:coreProperties>
</file>