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77"/>
      </w:tblGrid>
      <w:tr w:rsidR="005B1080" w:rsidRPr="00D21793" w:rsidTr="00433B27">
        <w:tc>
          <w:tcPr>
            <w:tcW w:w="1843" w:type="dxa"/>
          </w:tcPr>
          <w:p w:rsidR="005B1080" w:rsidRPr="00D21793" w:rsidRDefault="005B1080" w:rsidP="005B1080">
            <w:pPr>
              <w:spacing w:after="0" w:line="240" w:lineRule="auto"/>
              <w:jc w:val="both"/>
              <w:rPr>
                <w:rFonts w:ascii="Tahoma" w:eastAsia="Calibri" w:hAnsi="Tahoma" w:cs="Tahoma"/>
                <w:sz w:val="15"/>
                <w:szCs w:val="15"/>
                <w:lang w:val="es-MX"/>
              </w:rPr>
            </w:pPr>
            <w:r w:rsidRPr="00D21793">
              <w:rPr>
                <w:rFonts w:ascii="Tahoma" w:eastAsia="Calibri" w:hAnsi="Tahoma" w:cs="Tahoma"/>
                <w:sz w:val="15"/>
                <w:szCs w:val="15"/>
                <w:lang w:val="es-MX"/>
              </w:rPr>
              <w:t>CIUDAD Y FECHA</w:t>
            </w:r>
          </w:p>
        </w:tc>
        <w:tc>
          <w:tcPr>
            <w:tcW w:w="6877" w:type="dxa"/>
          </w:tcPr>
          <w:p w:rsidR="005B1080" w:rsidRPr="00D21793" w:rsidRDefault="005B1080" w:rsidP="009912D7">
            <w:pPr>
              <w:pStyle w:val="Sinespaciado"/>
              <w:rPr>
                <w:rFonts w:ascii="Tahoma" w:hAnsi="Tahoma" w:cs="Tahoma"/>
                <w:b/>
                <w:sz w:val="15"/>
                <w:szCs w:val="15"/>
              </w:rPr>
            </w:pPr>
            <w:r w:rsidRPr="00D21793">
              <w:rPr>
                <w:rFonts w:ascii="Tahoma" w:hAnsi="Tahoma" w:cs="Tahoma"/>
                <w:b/>
                <w:sz w:val="15"/>
                <w:szCs w:val="15"/>
              </w:rPr>
              <w:t xml:space="preserve">Bogotá D.C., </w:t>
            </w:r>
            <w:r w:rsidR="00CE1172" w:rsidRPr="00D21793">
              <w:rPr>
                <w:rFonts w:ascii="Tahoma" w:hAnsi="Tahoma" w:cs="Tahoma"/>
                <w:b/>
                <w:sz w:val="15"/>
                <w:szCs w:val="15"/>
              </w:rPr>
              <w:t xml:space="preserve">treinta </w:t>
            </w:r>
            <w:r w:rsidR="00137E1A">
              <w:rPr>
                <w:rFonts w:ascii="Tahoma" w:hAnsi="Tahoma" w:cs="Tahoma"/>
                <w:b/>
                <w:sz w:val="15"/>
                <w:szCs w:val="15"/>
              </w:rPr>
              <w:t xml:space="preserve">y </w:t>
            </w:r>
            <w:proofErr w:type="spellStart"/>
            <w:r w:rsidR="00137E1A">
              <w:rPr>
                <w:rFonts w:ascii="Tahoma" w:hAnsi="Tahoma" w:cs="Tahoma"/>
                <w:b/>
                <w:sz w:val="15"/>
                <w:szCs w:val="15"/>
              </w:rPr>
              <w:t>umo</w:t>
            </w:r>
            <w:proofErr w:type="spellEnd"/>
            <w:r w:rsidR="00137E1A">
              <w:rPr>
                <w:rFonts w:ascii="Tahoma" w:hAnsi="Tahoma" w:cs="Tahoma"/>
                <w:b/>
                <w:sz w:val="15"/>
                <w:szCs w:val="15"/>
              </w:rPr>
              <w:t xml:space="preserve"> (31</w:t>
            </w:r>
            <w:r w:rsidR="00CE1172" w:rsidRPr="00D21793">
              <w:rPr>
                <w:rFonts w:ascii="Tahoma" w:hAnsi="Tahoma" w:cs="Tahoma"/>
                <w:b/>
                <w:sz w:val="15"/>
                <w:szCs w:val="15"/>
              </w:rPr>
              <w:t>) de mayo de dos mil dieciocho (2018)</w:t>
            </w:r>
          </w:p>
        </w:tc>
      </w:tr>
      <w:tr w:rsidR="00741BFB" w:rsidRPr="00D21793" w:rsidTr="0019783D">
        <w:tc>
          <w:tcPr>
            <w:tcW w:w="1843" w:type="dxa"/>
          </w:tcPr>
          <w:p w:rsidR="00741BFB" w:rsidRPr="00D21793" w:rsidRDefault="00741BFB" w:rsidP="00741BFB">
            <w:pPr>
              <w:spacing w:after="0" w:line="240" w:lineRule="auto"/>
              <w:jc w:val="both"/>
              <w:rPr>
                <w:rFonts w:ascii="Tahoma" w:eastAsia="Calibri" w:hAnsi="Tahoma" w:cs="Tahoma"/>
                <w:sz w:val="15"/>
                <w:szCs w:val="15"/>
                <w:lang w:val="es-MX"/>
              </w:rPr>
            </w:pPr>
            <w:r w:rsidRPr="00D21793">
              <w:rPr>
                <w:rFonts w:ascii="Tahoma" w:eastAsia="Calibri" w:hAnsi="Tahoma" w:cs="Tahoma"/>
                <w:sz w:val="15"/>
                <w:szCs w:val="15"/>
                <w:lang w:val="es-MX"/>
              </w:rPr>
              <w:t>REFERENCIA</w:t>
            </w:r>
          </w:p>
        </w:tc>
        <w:tc>
          <w:tcPr>
            <w:tcW w:w="6877" w:type="dxa"/>
            <w:tcBorders>
              <w:top w:val="single" w:sz="4" w:space="0" w:color="auto"/>
              <w:left w:val="single" w:sz="4" w:space="0" w:color="auto"/>
              <w:bottom w:val="single" w:sz="4" w:space="0" w:color="auto"/>
              <w:right w:val="single" w:sz="4" w:space="0" w:color="auto"/>
            </w:tcBorders>
          </w:tcPr>
          <w:p w:rsidR="00741BFB" w:rsidRPr="00D21793" w:rsidRDefault="00741BFB" w:rsidP="009912D7">
            <w:pPr>
              <w:pStyle w:val="Sinespaciado"/>
              <w:rPr>
                <w:rFonts w:ascii="Tahoma" w:hAnsi="Tahoma" w:cs="Tahoma"/>
                <w:b/>
                <w:sz w:val="15"/>
                <w:szCs w:val="15"/>
                <w:lang w:val="es-MX"/>
              </w:rPr>
            </w:pPr>
            <w:r w:rsidRPr="00D21793">
              <w:rPr>
                <w:rFonts w:ascii="Tahoma" w:hAnsi="Tahoma" w:cs="Tahoma"/>
                <w:b/>
                <w:sz w:val="15"/>
                <w:szCs w:val="15"/>
                <w:lang w:val="es-MX"/>
              </w:rPr>
              <w:t>Expediente No. 110013336034201500</w:t>
            </w:r>
            <w:r w:rsidR="009912D7" w:rsidRPr="00D21793">
              <w:rPr>
                <w:rFonts w:ascii="Tahoma" w:hAnsi="Tahoma" w:cs="Tahoma"/>
                <w:b/>
                <w:sz w:val="15"/>
                <w:szCs w:val="15"/>
                <w:lang w:val="es-MX"/>
              </w:rPr>
              <w:t>696</w:t>
            </w:r>
            <w:r w:rsidRPr="00D21793">
              <w:rPr>
                <w:rFonts w:ascii="Tahoma" w:hAnsi="Tahoma" w:cs="Tahoma"/>
                <w:b/>
                <w:sz w:val="15"/>
                <w:szCs w:val="15"/>
                <w:lang w:val="es-MX"/>
              </w:rPr>
              <w:t>00</w:t>
            </w:r>
          </w:p>
        </w:tc>
      </w:tr>
      <w:tr w:rsidR="00741BFB" w:rsidRPr="00D21793" w:rsidTr="0019783D">
        <w:tc>
          <w:tcPr>
            <w:tcW w:w="1843" w:type="dxa"/>
          </w:tcPr>
          <w:p w:rsidR="00741BFB" w:rsidRPr="00D21793" w:rsidRDefault="00741BFB" w:rsidP="00741BFB">
            <w:pPr>
              <w:spacing w:after="0" w:line="240" w:lineRule="auto"/>
              <w:jc w:val="both"/>
              <w:rPr>
                <w:rFonts w:ascii="Tahoma" w:eastAsia="Calibri" w:hAnsi="Tahoma" w:cs="Tahoma"/>
                <w:sz w:val="15"/>
                <w:szCs w:val="15"/>
                <w:lang w:val="es-MX"/>
              </w:rPr>
            </w:pPr>
            <w:r w:rsidRPr="00D21793">
              <w:rPr>
                <w:rFonts w:ascii="Tahoma" w:eastAsia="Calibri" w:hAnsi="Tahoma" w:cs="Tahoma"/>
                <w:sz w:val="15"/>
                <w:szCs w:val="15"/>
                <w:lang w:val="es-MX"/>
              </w:rPr>
              <w:t>DEMANDANTE</w:t>
            </w:r>
          </w:p>
        </w:tc>
        <w:tc>
          <w:tcPr>
            <w:tcW w:w="6877" w:type="dxa"/>
            <w:tcBorders>
              <w:top w:val="single" w:sz="4" w:space="0" w:color="auto"/>
              <w:left w:val="single" w:sz="4" w:space="0" w:color="auto"/>
              <w:bottom w:val="single" w:sz="4" w:space="0" w:color="auto"/>
              <w:right w:val="single" w:sz="4" w:space="0" w:color="auto"/>
            </w:tcBorders>
          </w:tcPr>
          <w:p w:rsidR="00741BFB" w:rsidRPr="00D21793" w:rsidRDefault="00082339" w:rsidP="00741BFB">
            <w:pPr>
              <w:pStyle w:val="Sinespaciado"/>
              <w:rPr>
                <w:rFonts w:ascii="Tahoma" w:hAnsi="Tahoma" w:cs="Tahoma"/>
                <w:b/>
                <w:sz w:val="15"/>
                <w:szCs w:val="15"/>
                <w:lang w:val="es-MX"/>
              </w:rPr>
            </w:pPr>
            <w:r w:rsidRPr="00D21793">
              <w:rPr>
                <w:rFonts w:ascii="Tahoma" w:hAnsi="Tahoma" w:cs="Tahoma"/>
                <w:b/>
                <w:sz w:val="15"/>
                <w:szCs w:val="15"/>
                <w:lang w:val="es-MX"/>
              </w:rPr>
              <w:t>CELESTINO CASTAÑEDA CAICEDO Y OTROS</w:t>
            </w:r>
          </w:p>
        </w:tc>
      </w:tr>
      <w:tr w:rsidR="00741BFB" w:rsidRPr="00D21793" w:rsidTr="0019783D">
        <w:tc>
          <w:tcPr>
            <w:tcW w:w="1843" w:type="dxa"/>
          </w:tcPr>
          <w:p w:rsidR="00741BFB" w:rsidRPr="00D21793" w:rsidRDefault="00741BFB" w:rsidP="00741BFB">
            <w:pPr>
              <w:spacing w:after="0" w:line="240" w:lineRule="auto"/>
              <w:jc w:val="both"/>
              <w:rPr>
                <w:rFonts w:ascii="Tahoma" w:eastAsia="Calibri" w:hAnsi="Tahoma" w:cs="Tahoma"/>
                <w:sz w:val="15"/>
                <w:szCs w:val="15"/>
                <w:lang w:val="es-MX"/>
              </w:rPr>
            </w:pPr>
            <w:r w:rsidRPr="00D21793">
              <w:rPr>
                <w:rFonts w:ascii="Tahoma" w:eastAsia="Calibri" w:hAnsi="Tahoma" w:cs="Tahoma"/>
                <w:sz w:val="15"/>
                <w:szCs w:val="15"/>
                <w:lang w:val="es-MX"/>
              </w:rPr>
              <w:t>DEMANDADO</w:t>
            </w:r>
          </w:p>
        </w:tc>
        <w:tc>
          <w:tcPr>
            <w:tcW w:w="6877" w:type="dxa"/>
            <w:tcBorders>
              <w:top w:val="single" w:sz="4" w:space="0" w:color="auto"/>
              <w:left w:val="single" w:sz="4" w:space="0" w:color="auto"/>
              <w:bottom w:val="single" w:sz="4" w:space="0" w:color="auto"/>
              <w:right w:val="single" w:sz="4" w:space="0" w:color="auto"/>
            </w:tcBorders>
          </w:tcPr>
          <w:p w:rsidR="00741BFB" w:rsidRPr="00D21793" w:rsidRDefault="00082339" w:rsidP="00741BFB">
            <w:pPr>
              <w:pStyle w:val="Sinespaciado"/>
              <w:rPr>
                <w:rFonts w:ascii="Tahoma" w:hAnsi="Tahoma" w:cs="Tahoma"/>
                <w:b/>
                <w:sz w:val="15"/>
                <w:szCs w:val="15"/>
                <w:lang w:val="es-MX"/>
              </w:rPr>
            </w:pPr>
            <w:r w:rsidRPr="00D21793">
              <w:rPr>
                <w:rFonts w:ascii="Tahoma" w:hAnsi="Tahoma" w:cs="Tahoma"/>
                <w:b/>
                <w:sz w:val="15"/>
                <w:szCs w:val="15"/>
                <w:lang w:val="es-MX"/>
              </w:rPr>
              <w:t>NACION-MINISTERIO DE DEFENSA-EJERCITO NACIONAL</w:t>
            </w:r>
          </w:p>
        </w:tc>
      </w:tr>
      <w:tr w:rsidR="00741BFB" w:rsidRPr="00D21793" w:rsidTr="0019783D">
        <w:tc>
          <w:tcPr>
            <w:tcW w:w="1843" w:type="dxa"/>
          </w:tcPr>
          <w:p w:rsidR="00741BFB" w:rsidRPr="00D21793" w:rsidRDefault="00741BFB" w:rsidP="00741BFB">
            <w:pPr>
              <w:spacing w:after="0" w:line="240" w:lineRule="auto"/>
              <w:jc w:val="both"/>
              <w:rPr>
                <w:rFonts w:ascii="Tahoma" w:eastAsia="Calibri" w:hAnsi="Tahoma" w:cs="Tahoma"/>
                <w:sz w:val="15"/>
                <w:szCs w:val="15"/>
                <w:lang w:val="es-MX"/>
              </w:rPr>
            </w:pPr>
            <w:r w:rsidRPr="00D21793">
              <w:rPr>
                <w:rFonts w:ascii="Tahoma" w:eastAsia="Calibri" w:hAnsi="Tahoma" w:cs="Tahoma"/>
                <w:sz w:val="15"/>
                <w:szCs w:val="15"/>
                <w:lang w:val="es-MX"/>
              </w:rPr>
              <w:t>MEDIO DE CONTROL</w:t>
            </w:r>
          </w:p>
        </w:tc>
        <w:tc>
          <w:tcPr>
            <w:tcW w:w="6877" w:type="dxa"/>
            <w:tcBorders>
              <w:top w:val="single" w:sz="4" w:space="0" w:color="auto"/>
              <w:left w:val="single" w:sz="4" w:space="0" w:color="auto"/>
              <w:bottom w:val="single" w:sz="4" w:space="0" w:color="auto"/>
              <w:right w:val="single" w:sz="4" w:space="0" w:color="auto"/>
            </w:tcBorders>
          </w:tcPr>
          <w:p w:rsidR="00741BFB" w:rsidRPr="00D21793" w:rsidRDefault="00741BFB" w:rsidP="00741BFB">
            <w:pPr>
              <w:pStyle w:val="Sinespaciado"/>
              <w:rPr>
                <w:rFonts w:ascii="Tahoma" w:hAnsi="Tahoma" w:cs="Tahoma"/>
                <w:b/>
                <w:sz w:val="15"/>
                <w:szCs w:val="15"/>
                <w:lang w:val="es-MX"/>
              </w:rPr>
            </w:pPr>
            <w:r w:rsidRPr="00D21793">
              <w:rPr>
                <w:rFonts w:ascii="Tahoma" w:hAnsi="Tahoma" w:cs="Tahoma"/>
                <w:b/>
                <w:sz w:val="15"/>
                <w:szCs w:val="15"/>
                <w:lang w:val="es-MX"/>
              </w:rPr>
              <w:t>REPARACIÓN DIRECTA</w:t>
            </w:r>
          </w:p>
        </w:tc>
      </w:tr>
      <w:tr w:rsidR="005B1080" w:rsidRPr="00D21793" w:rsidTr="00433B27">
        <w:tc>
          <w:tcPr>
            <w:tcW w:w="1843" w:type="dxa"/>
          </w:tcPr>
          <w:p w:rsidR="005B1080" w:rsidRPr="00D21793" w:rsidRDefault="005B1080" w:rsidP="005B1080">
            <w:pPr>
              <w:spacing w:after="0" w:line="240" w:lineRule="auto"/>
              <w:jc w:val="both"/>
              <w:rPr>
                <w:rFonts w:ascii="Tahoma" w:eastAsia="Calibri" w:hAnsi="Tahoma" w:cs="Tahoma"/>
                <w:sz w:val="15"/>
                <w:szCs w:val="15"/>
              </w:rPr>
            </w:pPr>
            <w:r w:rsidRPr="00D21793">
              <w:rPr>
                <w:rFonts w:ascii="Tahoma" w:eastAsia="Calibri" w:hAnsi="Tahoma" w:cs="Tahoma"/>
                <w:sz w:val="15"/>
                <w:szCs w:val="15"/>
              </w:rPr>
              <w:t>ASUNTO</w:t>
            </w:r>
          </w:p>
        </w:tc>
        <w:tc>
          <w:tcPr>
            <w:tcW w:w="6877" w:type="dxa"/>
          </w:tcPr>
          <w:p w:rsidR="005B1080" w:rsidRPr="00D21793" w:rsidRDefault="005B1080" w:rsidP="005B1080">
            <w:pPr>
              <w:spacing w:after="0" w:line="240" w:lineRule="auto"/>
              <w:jc w:val="both"/>
              <w:rPr>
                <w:rFonts w:ascii="Tahoma" w:eastAsia="Calibri" w:hAnsi="Tahoma" w:cs="Tahoma"/>
                <w:b/>
                <w:sz w:val="15"/>
                <w:szCs w:val="15"/>
              </w:rPr>
            </w:pPr>
            <w:r w:rsidRPr="00D21793">
              <w:rPr>
                <w:rFonts w:ascii="Tahoma" w:eastAsia="Calibri" w:hAnsi="Tahoma" w:cs="Tahoma"/>
                <w:b/>
                <w:sz w:val="15"/>
                <w:szCs w:val="15"/>
              </w:rPr>
              <w:t>FALLO DE PRIMERA INSTANCIA</w:t>
            </w:r>
          </w:p>
        </w:tc>
      </w:tr>
    </w:tbl>
    <w:p w:rsidR="005B1080" w:rsidRPr="00D21793" w:rsidRDefault="005B1080" w:rsidP="005B1080">
      <w:pPr>
        <w:spacing w:after="200" w:line="276" w:lineRule="auto"/>
        <w:jc w:val="both"/>
        <w:rPr>
          <w:rFonts w:ascii="Tahoma" w:eastAsia="Calibri" w:hAnsi="Tahoma" w:cs="Tahoma"/>
          <w:sz w:val="17"/>
          <w:szCs w:val="17"/>
        </w:rPr>
      </w:pPr>
    </w:p>
    <w:p w:rsidR="00082339" w:rsidRPr="00D21793" w:rsidRDefault="005B1080" w:rsidP="00082339">
      <w:pPr>
        <w:spacing w:after="200" w:line="276" w:lineRule="auto"/>
        <w:jc w:val="both"/>
        <w:rPr>
          <w:rFonts w:ascii="Tahoma" w:hAnsi="Tahoma" w:cs="Tahoma"/>
          <w:sz w:val="17"/>
          <w:szCs w:val="17"/>
        </w:rPr>
      </w:pPr>
      <w:r w:rsidRPr="00D21793">
        <w:rPr>
          <w:rFonts w:ascii="Tahoma" w:eastAsia="Calibri" w:hAnsi="Tahoma" w:cs="Tahoma"/>
          <w:sz w:val="17"/>
          <w:szCs w:val="17"/>
          <w:lang w:val="es-ES"/>
        </w:rPr>
        <w:t xml:space="preserve">Agotado el trámite procesal sin que se observe causal de nulidad que invalide lo actuado, se procede a dictar sentencia en el proceso de </w:t>
      </w:r>
      <w:r w:rsidRPr="00D21793">
        <w:rPr>
          <w:rFonts w:ascii="Tahoma" w:eastAsia="Calibri" w:hAnsi="Tahoma" w:cs="Tahoma"/>
          <w:sz w:val="17"/>
          <w:szCs w:val="17"/>
          <w:lang w:val="es-ES"/>
        </w:rPr>
        <w:fldChar w:fldCharType="begin"/>
      </w:r>
      <w:r w:rsidRPr="00D21793">
        <w:rPr>
          <w:rFonts w:ascii="Tahoma" w:eastAsia="Calibri" w:hAnsi="Tahoma" w:cs="Tahoma"/>
          <w:sz w:val="17"/>
          <w:szCs w:val="17"/>
          <w:lang w:val="es-ES"/>
        </w:rPr>
        <w:instrText xml:space="preserve"> MERGEFIELD "MEDIO_DE_CONTROL" </w:instrText>
      </w:r>
      <w:r w:rsidRPr="00D21793">
        <w:rPr>
          <w:rFonts w:ascii="Tahoma" w:eastAsia="Calibri" w:hAnsi="Tahoma" w:cs="Tahoma"/>
          <w:sz w:val="17"/>
          <w:szCs w:val="17"/>
          <w:lang w:val="es-ES"/>
        </w:rPr>
        <w:fldChar w:fldCharType="separate"/>
      </w:r>
      <w:r w:rsidRPr="00D21793">
        <w:rPr>
          <w:rFonts w:ascii="Tahoma" w:eastAsia="Calibri" w:hAnsi="Tahoma" w:cs="Tahoma"/>
          <w:noProof/>
          <w:sz w:val="17"/>
          <w:szCs w:val="17"/>
          <w:lang w:val="es-ES"/>
        </w:rPr>
        <w:t>REPARACION DIRECTA</w:t>
      </w:r>
      <w:r w:rsidRPr="00D21793">
        <w:rPr>
          <w:rFonts w:ascii="Tahoma" w:eastAsia="Calibri" w:hAnsi="Tahoma" w:cs="Tahoma"/>
          <w:sz w:val="17"/>
          <w:szCs w:val="17"/>
          <w:lang w:val="es-ES"/>
        </w:rPr>
        <w:fldChar w:fldCharType="end"/>
      </w:r>
      <w:r w:rsidRPr="00D21793">
        <w:rPr>
          <w:rFonts w:ascii="Tahoma" w:eastAsia="Calibri" w:hAnsi="Tahoma" w:cs="Tahoma"/>
          <w:sz w:val="17"/>
          <w:szCs w:val="17"/>
          <w:lang w:val="es-ES"/>
        </w:rPr>
        <w:t xml:space="preserve"> iniciado por</w:t>
      </w:r>
      <w:r w:rsidR="00082339" w:rsidRPr="00D21793">
        <w:rPr>
          <w:rFonts w:ascii="Tahoma" w:hAnsi="Tahoma" w:cs="Tahoma"/>
          <w:sz w:val="17"/>
          <w:szCs w:val="17"/>
        </w:rPr>
        <w:t xml:space="preserve">CELESTINO CASTAÑEDA CAICEDO y MARIA CONCEPCION ROA SANCHEZ, ELIZABETH LEON ROA, INGRID JOHANA LEON ROA, JAIRO ALONSO LEON ROZ, EDGAR ESNEYDER LEON ROZ JESIKA PAOLA CASTAÑEDA AMADO, NELLY GONZALEZ BAUTISTA, JAVIER ANDRES BAQUERO GONZALEZ, JESSICA NATALIA BAQUERO GONZALEZ y GUSTAVO ADOLFO BAQUERO GONZALEZ, en contra de la NACIÓN – MINISTERIO DE DEFENSA – EJERCITO NACIONAL </w:t>
      </w:r>
    </w:p>
    <w:p w:rsidR="005B1080" w:rsidRPr="00D21793" w:rsidRDefault="005B1080" w:rsidP="00082339">
      <w:pPr>
        <w:pStyle w:val="Prrafodelista"/>
        <w:numPr>
          <w:ilvl w:val="0"/>
          <w:numId w:val="33"/>
        </w:numPr>
        <w:spacing w:after="200" w:line="276" w:lineRule="auto"/>
        <w:jc w:val="center"/>
        <w:rPr>
          <w:rFonts w:ascii="Tahoma" w:hAnsi="Tahoma" w:cs="Tahoma"/>
          <w:b/>
          <w:sz w:val="17"/>
          <w:szCs w:val="17"/>
        </w:rPr>
      </w:pPr>
      <w:r w:rsidRPr="00D21793">
        <w:rPr>
          <w:rFonts w:ascii="Tahoma" w:hAnsi="Tahoma" w:cs="Tahoma"/>
          <w:b/>
          <w:sz w:val="17"/>
          <w:szCs w:val="17"/>
        </w:rPr>
        <w:t>ANTECEDENTES:</w:t>
      </w:r>
    </w:p>
    <w:p w:rsidR="005B1080" w:rsidRPr="00D21793" w:rsidRDefault="005B1080" w:rsidP="005B1080">
      <w:pPr>
        <w:spacing w:after="0" w:line="240" w:lineRule="auto"/>
        <w:contextualSpacing/>
        <w:rPr>
          <w:rFonts w:ascii="Tahoma" w:eastAsia="Times New Roman" w:hAnsi="Tahoma" w:cs="Tahoma"/>
          <w:b/>
          <w:color w:val="000000"/>
          <w:sz w:val="17"/>
          <w:szCs w:val="17"/>
          <w:lang w:val="es-ES" w:eastAsia="es-ES"/>
        </w:rPr>
      </w:pPr>
    </w:p>
    <w:p w:rsidR="005B1080" w:rsidRPr="00D21793" w:rsidRDefault="005B1080" w:rsidP="005B1080">
      <w:pPr>
        <w:numPr>
          <w:ilvl w:val="1"/>
          <w:numId w:val="2"/>
        </w:numPr>
        <w:tabs>
          <w:tab w:val="left" w:pos="567"/>
        </w:tabs>
        <w:spacing w:after="0" w:line="240" w:lineRule="auto"/>
        <w:contextualSpacing/>
        <w:jc w:val="both"/>
        <w:rPr>
          <w:rFonts w:ascii="Tahoma" w:eastAsia="Times New Roman" w:hAnsi="Tahoma" w:cs="Tahoma"/>
          <w:b/>
          <w:color w:val="000000"/>
          <w:sz w:val="17"/>
          <w:szCs w:val="17"/>
          <w:lang w:val="es-ES" w:eastAsia="es-ES"/>
        </w:rPr>
      </w:pPr>
      <w:r w:rsidRPr="00D21793">
        <w:rPr>
          <w:rFonts w:ascii="Tahoma" w:eastAsia="Times New Roman" w:hAnsi="Tahoma" w:cs="Tahoma"/>
          <w:b/>
          <w:color w:val="000000"/>
          <w:sz w:val="17"/>
          <w:szCs w:val="17"/>
          <w:lang w:val="es-ES" w:eastAsia="es-ES"/>
        </w:rPr>
        <w:t>La DEMANDA</w:t>
      </w:r>
    </w:p>
    <w:p w:rsidR="005B1080" w:rsidRPr="00D21793" w:rsidRDefault="005B1080" w:rsidP="005B1080">
      <w:pPr>
        <w:spacing w:after="0" w:line="240" w:lineRule="auto"/>
        <w:contextualSpacing/>
        <w:jc w:val="both"/>
        <w:rPr>
          <w:rFonts w:ascii="Tahoma" w:eastAsia="Times New Roman" w:hAnsi="Tahoma" w:cs="Tahoma"/>
          <w:b/>
          <w:color w:val="000000"/>
          <w:sz w:val="17"/>
          <w:szCs w:val="17"/>
          <w:lang w:val="es-ES" w:eastAsia="es-ES"/>
        </w:rPr>
      </w:pPr>
    </w:p>
    <w:p w:rsidR="005B1080" w:rsidRPr="00D21793" w:rsidRDefault="005B1080" w:rsidP="005B1080">
      <w:pPr>
        <w:numPr>
          <w:ilvl w:val="2"/>
          <w:numId w:val="2"/>
        </w:numPr>
        <w:tabs>
          <w:tab w:val="left" w:pos="709"/>
        </w:tabs>
        <w:spacing w:after="0" w:line="240" w:lineRule="auto"/>
        <w:contextualSpacing/>
        <w:jc w:val="both"/>
        <w:rPr>
          <w:rFonts w:ascii="Tahoma" w:eastAsia="Times New Roman" w:hAnsi="Tahoma" w:cs="Tahoma"/>
          <w:b/>
          <w:color w:val="000000"/>
          <w:sz w:val="17"/>
          <w:szCs w:val="17"/>
          <w:lang w:val="es-ES" w:eastAsia="es-ES"/>
        </w:rPr>
      </w:pPr>
      <w:r w:rsidRPr="00D21793">
        <w:rPr>
          <w:rFonts w:ascii="Tahoma" w:eastAsia="Times New Roman" w:hAnsi="Tahoma" w:cs="Tahoma"/>
          <w:b/>
          <w:color w:val="000000"/>
          <w:sz w:val="17"/>
          <w:szCs w:val="17"/>
          <w:lang w:val="es-ES" w:eastAsia="es-ES"/>
        </w:rPr>
        <w:t>PRETENSIONES</w:t>
      </w:r>
    </w:p>
    <w:p w:rsidR="005B1080" w:rsidRPr="00D21793" w:rsidRDefault="005B1080" w:rsidP="005B1080">
      <w:pPr>
        <w:tabs>
          <w:tab w:val="left" w:pos="567"/>
        </w:tabs>
        <w:spacing w:after="0" w:line="240" w:lineRule="auto"/>
        <w:contextualSpacing/>
        <w:jc w:val="both"/>
        <w:rPr>
          <w:rFonts w:ascii="Tahoma" w:eastAsia="Times New Roman" w:hAnsi="Tahoma" w:cs="Tahoma"/>
          <w:b/>
          <w:color w:val="000000"/>
          <w:sz w:val="17"/>
          <w:szCs w:val="17"/>
          <w:lang w:val="es-ES" w:eastAsia="es-ES"/>
        </w:rPr>
      </w:pPr>
    </w:p>
    <w:p w:rsidR="009546A5" w:rsidRPr="00D21793" w:rsidRDefault="009546A5" w:rsidP="009546A5">
      <w:pPr>
        <w:numPr>
          <w:ilvl w:val="3"/>
          <w:numId w:val="2"/>
        </w:numPr>
        <w:tabs>
          <w:tab w:val="left" w:pos="709"/>
        </w:tabs>
        <w:spacing w:after="0" w:line="240" w:lineRule="auto"/>
        <w:ind w:left="0" w:firstLine="0"/>
        <w:contextualSpacing/>
        <w:jc w:val="both"/>
        <w:rPr>
          <w:rFonts w:ascii="Gill Sans MT" w:hAnsi="Gill Sans MT" w:cs="Tahoma"/>
          <w:i/>
          <w:sz w:val="18"/>
          <w:szCs w:val="18"/>
        </w:rPr>
      </w:pPr>
      <w:r w:rsidRPr="00D21793">
        <w:rPr>
          <w:rFonts w:ascii="Tahoma" w:eastAsia="Times New Roman" w:hAnsi="Tahoma" w:cs="Tahoma"/>
          <w:i/>
          <w:color w:val="000000"/>
          <w:sz w:val="17"/>
          <w:szCs w:val="17"/>
          <w:lang w:val="es-ES" w:eastAsia="es-ES"/>
        </w:rPr>
        <w:t>QUE</w:t>
      </w:r>
      <w:r w:rsidRPr="00D21793">
        <w:rPr>
          <w:rFonts w:ascii="Tahoma" w:hAnsi="Tahoma" w:cs="Tahoma"/>
          <w:bCs/>
          <w:i/>
          <w:color w:val="000000"/>
          <w:sz w:val="17"/>
          <w:szCs w:val="17"/>
        </w:rPr>
        <w:t xml:space="preserve"> LA </w:t>
      </w:r>
      <w:r w:rsidRPr="00D21793">
        <w:rPr>
          <w:rFonts w:ascii="Gill Sans MT" w:hAnsi="Gill Sans MT" w:cs="Tahoma"/>
          <w:i/>
          <w:sz w:val="18"/>
          <w:szCs w:val="18"/>
        </w:rPr>
        <w:t xml:space="preserve">NACIÓN-MINISTERIO DE DEFENSA-EJÉRCITO NACIONAL es administrativa y patrimonialmente responsable de los graves perjuicios causados a los demandantes como consecuencia de la muerte en el Municipio de Funza del Soldados Regulares JOSÉ RIGOBERTO CASTAÑEDA ROA ocurrida el 20 de Mayo de 2015, como resultado de los impactos de bala del arma de fuego de dotación oficial (fusil </w:t>
      </w:r>
      <w:proofErr w:type="spellStart"/>
      <w:r w:rsidRPr="00D21793">
        <w:rPr>
          <w:rFonts w:ascii="Gill Sans MT" w:hAnsi="Gill Sans MT" w:cs="Tahoma"/>
          <w:i/>
          <w:sz w:val="18"/>
          <w:szCs w:val="18"/>
        </w:rPr>
        <w:t>galil</w:t>
      </w:r>
      <w:proofErr w:type="spellEnd"/>
      <w:r w:rsidRPr="00D21793">
        <w:rPr>
          <w:rFonts w:ascii="Gill Sans MT" w:hAnsi="Gill Sans MT" w:cs="Tahoma"/>
          <w:i/>
          <w:sz w:val="18"/>
          <w:szCs w:val="18"/>
        </w:rPr>
        <w:t xml:space="preserve"> CAL 5.56) que acciono sin ninguna justificación su compañero el SLR. GIOVANNY STIVEN CARDENAS HENRIQUEZ mientras se encontraban prestando su servicio militar obligatorio en las instalaciones militares ubicadas en Facatativá, Cundinamarca.</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t xml:space="preserve"> </w:t>
      </w:r>
    </w:p>
    <w:p w:rsidR="009546A5" w:rsidRPr="00D21793" w:rsidRDefault="009546A5" w:rsidP="00AF30B0">
      <w:pPr>
        <w:numPr>
          <w:ilvl w:val="3"/>
          <w:numId w:val="2"/>
        </w:numPr>
        <w:tabs>
          <w:tab w:val="left" w:pos="709"/>
        </w:tabs>
        <w:spacing w:after="0" w:line="240" w:lineRule="auto"/>
        <w:ind w:left="0" w:firstLine="0"/>
        <w:contextualSpacing/>
        <w:jc w:val="both"/>
        <w:rPr>
          <w:rFonts w:ascii="Gill Sans MT" w:hAnsi="Gill Sans MT" w:cs="Tahoma"/>
          <w:i/>
          <w:sz w:val="18"/>
          <w:szCs w:val="18"/>
        </w:rPr>
      </w:pPr>
      <w:r w:rsidRPr="00D21793">
        <w:rPr>
          <w:rFonts w:ascii="Tahoma" w:hAnsi="Tahoma" w:cs="Tahoma"/>
          <w:bCs/>
          <w:i/>
          <w:color w:val="000000"/>
          <w:sz w:val="17"/>
          <w:szCs w:val="17"/>
        </w:rPr>
        <w:t>Que</w:t>
      </w:r>
      <w:r w:rsidRPr="00D21793">
        <w:rPr>
          <w:rFonts w:ascii="Gill Sans MT" w:hAnsi="Gill Sans MT" w:cs="Tahoma"/>
          <w:i/>
          <w:sz w:val="18"/>
          <w:szCs w:val="18"/>
        </w:rPr>
        <w:t xml:space="preserve"> como consecuencia de la anterior declaración, condénese a LA NACIÓN-MINISTERIO   DE   DEFENSA-EJERCITO   NACIONAL a pagar:</w:t>
      </w:r>
    </w:p>
    <w:p w:rsidR="009546A5" w:rsidRPr="00D21793" w:rsidRDefault="009546A5" w:rsidP="009546A5">
      <w:pPr>
        <w:jc w:val="both"/>
        <w:rPr>
          <w:rFonts w:ascii="Gill Sans MT" w:hAnsi="Gill Sans MT" w:cs="Tahoma"/>
          <w:i/>
          <w:sz w:val="18"/>
          <w:szCs w:val="18"/>
        </w:rPr>
      </w:pPr>
    </w:p>
    <w:p w:rsidR="009546A5" w:rsidRPr="00D21793" w:rsidRDefault="009546A5" w:rsidP="009546A5">
      <w:pPr>
        <w:jc w:val="both"/>
        <w:rPr>
          <w:rFonts w:ascii="Gill Sans MT" w:hAnsi="Gill Sans MT" w:cs="Tahoma"/>
          <w:b/>
          <w:i/>
          <w:sz w:val="18"/>
          <w:szCs w:val="18"/>
        </w:rPr>
      </w:pPr>
      <w:r w:rsidRPr="00D21793">
        <w:rPr>
          <w:rFonts w:ascii="Gill Sans MT" w:hAnsi="Gill Sans MT" w:cs="Tahoma"/>
          <w:b/>
          <w:i/>
          <w:sz w:val="18"/>
          <w:szCs w:val="18"/>
        </w:rPr>
        <w:t>PERJUICIOS MORALES</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t>1.2.1</w:t>
      </w:r>
      <w:r w:rsidRPr="00D21793">
        <w:rPr>
          <w:rFonts w:ascii="Gill Sans MT" w:hAnsi="Gill Sans MT" w:cs="Tahoma"/>
          <w:i/>
          <w:sz w:val="18"/>
          <w:szCs w:val="18"/>
        </w:rPr>
        <w:tab/>
        <w:t>A CELESTINO CASTAÑEDA CAICEDO y MARIA CONCEPCIÓN ROA SÁNCHEZ por los perjuicios morales que sufrieron y sufrirán por el resto de sus vidas, con motivo de la muerte de su hijo el Soldado Regular JOSÉ RIGOBERTO CASTAÑEDA ROA la suma de cien salarios mínimos legales mensuales vigentes (100 S.M.L.M.V.) para cada uno de ellos.</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t>1.2.2</w:t>
      </w:r>
      <w:r w:rsidRPr="00D21793">
        <w:rPr>
          <w:rFonts w:ascii="Gill Sans MT" w:hAnsi="Gill Sans MT" w:cs="Tahoma"/>
          <w:i/>
          <w:sz w:val="18"/>
          <w:szCs w:val="18"/>
        </w:rPr>
        <w:tab/>
        <w:t xml:space="preserve">A ELIZABETH LEÓN ROA, INGRID JOHANA LEÓN ROA, JAIRO ALONSO LEÓN ROA, EDGAR ESNEYDER CASTAÑEDA ROA y JESIKA PAOLA CASTAÑEDA AMADO, por los perjuicios morales que sufrieron y sufrirán por el resto de sus vidas, con motivo de la muerte de su hermano el Soldado Regular JOSÉ RIGOBERTO CASTAÑEDA ROA la suma de cien salarios mínimos legales </w:t>
      </w:r>
      <w:proofErr w:type="gramStart"/>
      <w:r w:rsidRPr="00D21793">
        <w:rPr>
          <w:rFonts w:ascii="Gill Sans MT" w:hAnsi="Gill Sans MT" w:cs="Tahoma"/>
          <w:i/>
          <w:sz w:val="18"/>
          <w:szCs w:val="18"/>
        </w:rPr>
        <w:t>mensuales</w:t>
      </w:r>
      <w:proofErr w:type="gramEnd"/>
      <w:r w:rsidRPr="00D21793">
        <w:rPr>
          <w:rFonts w:ascii="Gill Sans MT" w:hAnsi="Gill Sans MT" w:cs="Tahoma"/>
          <w:i/>
          <w:sz w:val="18"/>
          <w:szCs w:val="18"/>
        </w:rPr>
        <w:t xml:space="preserve"> vigentes (100 S.M.L.M.V.) para cada uno de ellos.</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t>1.2.3</w:t>
      </w:r>
      <w:r w:rsidRPr="00D21793">
        <w:rPr>
          <w:rFonts w:ascii="Gill Sans MT" w:hAnsi="Gill Sans MT" w:cs="Tahoma"/>
          <w:i/>
          <w:sz w:val="18"/>
          <w:szCs w:val="18"/>
        </w:rPr>
        <w:tab/>
        <w:t>A MARIA TRINIDAD CAICEDO DE CASTAÑEDA por los perjuicios morales que sufrió y sufrirá por el resto de su vida, con motivo de la muerte de su nieto el Soldado Regular JOSÉ RIGOBERTO CASTAÑEDA ROA la suma de cien salarios mínimos legales mensuales vigentes (100 S.M.L.M.V.).</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t>1.2.4</w:t>
      </w:r>
      <w:r w:rsidRPr="00D21793">
        <w:rPr>
          <w:rFonts w:ascii="Gill Sans MT" w:hAnsi="Gill Sans MT" w:cs="Tahoma"/>
          <w:i/>
          <w:sz w:val="18"/>
          <w:szCs w:val="18"/>
        </w:rPr>
        <w:tab/>
        <w:t>A NELLY GONZÁLEZ BAUTISTA por los perjuicios morales que sufrió y sufrirá por el resto de su vida, con motivo de la muerte de su compañero permanente el Soldado Regular JOSÉ RIGOBERTO CASTAÑEDA ROA la suma de cien salarios mínimos legales mensuales vigentes (100 S.M.L.M.V.).</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t>1.2.5</w:t>
      </w:r>
      <w:r w:rsidRPr="00D21793">
        <w:rPr>
          <w:rFonts w:ascii="Gill Sans MT" w:hAnsi="Gill Sans MT" w:cs="Tahoma"/>
          <w:i/>
          <w:sz w:val="18"/>
          <w:szCs w:val="18"/>
        </w:rPr>
        <w:tab/>
        <w:t>A   JAVIER   ANDRÉS    BAQUERO    GONZÁLEZ, JESICA NATALIA BAQUERO GONZÁLEZ y GUSTAVO ADOLFO BAQUERO GONZÁLEZ por los perjuicios morales que sufrieron y sufrirán por el resto de sus vidas, con motivo de la muerte de su padre de crianza el Soldado Regular JOSÉ RIGOBERTO CASTAÑEDA ROA la suma de cien salarios mínimos legales mensuales vigentes (100 S.M.L.M.V.).</w:t>
      </w:r>
    </w:p>
    <w:p w:rsidR="009546A5" w:rsidRPr="00D21793" w:rsidRDefault="009546A5" w:rsidP="009546A5">
      <w:pPr>
        <w:jc w:val="both"/>
        <w:rPr>
          <w:rFonts w:ascii="Gill Sans MT" w:hAnsi="Gill Sans MT" w:cs="Tahoma"/>
          <w:b/>
          <w:i/>
          <w:sz w:val="18"/>
          <w:szCs w:val="18"/>
        </w:rPr>
      </w:pPr>
      <w:r w:rsidRPr="00D21793">
        <w:rPr>
          <w:rFonts w:ascii="Gill Sans MT" w:hAnsi="Gill Sans MT" w:cs="Tahoma"/>
          <w:b/>
          <w:i/>
          <w:sz w:val="18"/>
          <w:szCs w:val="18"/>
        </w:rPr>
        <w:t>ALTERACIÓN A LAS CONDICIONES DE EXISTENCIA:</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t>1.2.6 A CELESTINO CASTAÑEDA CAICEDO y MARIA CONCEPCIÓN ROA SÁNCHEZ por la alteración a las condiciones de existencia que sufrieron y sufrirán por el resto de sus vidas con motivo de la muerte de su hijo el Soldado Regular JOSÉ RIGOBERTO CASTAÑEDA ROA la suma de cien salarios mínimos legales mensuales vigentes (100 S.M.L.M.V.) para cada uno de ellos.</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t xml:space="preserve"> 1.2.7</w:t>
      </w:r>
      <w:r w:rsidRPr="00D21793">
        <w:rPr>
          <w:rFonts w:ascii="Gill Sans MT" w:hAnsi="Gill Sans MT" w:cs="Tahoma"/>
          <w:i/>
          <w:sz w:val="18"/>
          <w:szCs w:val="18"/>
        </w:rPr>
        <w:tab/>
        <w:t>A ELIZABETH LEON ROA, INGRID JOHANA LEON ROA, JAIRO ALONSO LEÓN ROA, EDGAR ESNEYDER CASTAÑEDA ROA y JESIKA PAOLA CASTAÑEDA AMADO por la alteración a las condiciones de existencia que sufrieron y sufrirán por el resto de sus vidas con motivo de la muerte de su hermano el Soldado Regular JOSÉ RIGOBERTO CASTAÑEDA ROA la suma de cien salarios mínimos legales mensuales vigentes (100 S.M.L.M.V.) para cada uno de ellos.</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lastRenderedPageBreak/>
        <w:t>1.2.8</w:t>
      </w:r>
      <w:r w:rsidRPr="00D21793">
        <w:rPr>
          <w:rFonts w:ascii="Gill Sans MT" w:hAnsi="Gill Sans MT" w:cs="Tahoma"/>
          <w:i/>
          <w:sz w:val="18"/>
          <w:szCs w:val="18"/>
        </w:rPr>
        <w:tab/>
        <w:t>A MARIA TRINIDAD CAICEDO DE CASTAÑEDA por la alteración a las condiciones de existencia que sufrió y sufrirá por el resto de sus vidas con motivo de la muerte de su nieto el Soldado Regular JOSÉ RIGOBERTO CASTAÑEDA ROA la suma de cien salarios mínimos legales mensuales vigentes (100 S.M.L.M.V.).</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t>1.2.9</w:t>
      </w:r>
      <w:r w:rsidRPr="00D21793">
        <w:rPr>
          <w:rFonts w:ascii="Gill Sans MT" w:hAnsi="Gill Sans MT" w:cs="Tahoma"/>
          <w:i/>
          <w:sz w:val="18"/>
          <w:szCs w:val="18"/>
        </w:rPr>
        <w:tab/>
        <w:t>A NELLY GONZÁLEZ BAUTISTA por la alteración a las condiciones de existencia que sufrió y sufrirá por el resto de sus vidas con motivo de la muerte de su compañero permanente el Soldado Regular JOSÉ RIGOBERTO CASTAÑEDA ROA la suma de cien salarios mínimos legales mensuales vigentes (100 S.M.L.M.V.).</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t>1.2.10</w:t>
      </w:r>
      <w:r w:rsidRPr="00D21793">
        <w:rPr>
          <w:rFonts w:ascii="Gill Sans MT" w:hAnsi="Gill Sans MT" w:cs="Tahoma"/>
          <w:i/>
          <w:sz w:val="18"/>
          <w:szCs w:val="18"/>
        </w:rPr>
        <w:tab/>
        <w:t>A JAVIER ANDRÉS BAQUERO GONZÁLEZ, JESSICA NATALIA BAQUERO GONZALEZ y GUSTAVO ADOLFO BAQUERO GONZÁLEZ por la alteración a las condiciones de existencia que sufrió y sufrirá por el resto de sus vidas con motivo de la muerte de su padre de crianza el Soldado Regular JOSÉ RIGOBERTO CASTAÑEDA ROA la suma de cien salarios mínimos legales mensuales vigentes (100 S.M.L.M.V.).</w:t>
      </w:r>
    </w:p>
    <w:p w:rsidR="009546A5" w:rsidRPr="00D21793" w:rsidRDefault="009546A5" w:rsidP="009546A5">
      <w:pPr>
        <w:jc w:val="both"/>
        <w:rPr>
          <w:rFonts w:ascii="Gill Sans MT" w:hAnsi="Gill Sans MT" w:cs="Tahoma"/>
          <w:b/>
          <w:i/>
          <w:sz w:val="18"/>
          <w:szCs w:val="18"/>
        </w:rPr>
      </w:pPr>
      <w:r w:rsidRPr="00D21793">
        <w:rPr>
          <w:rFonts w:ascii="Gill Sans MT" w:hAnsi="Gill Sans MT" w:cs="Tahoma"/>
          <w:b/>
          <w:i/>
          <w:sz w:val="18"/>
          <w:szCs w:val="18"/>
        </w:rPr>
        <w:t>PERJUICIOS MATERIALES</w:t>
      </w:r>
    </w:p>
    <w:p w:rsidR="009546A5" w:rsidRPr="00D21793" w:rsidRDefault="009546A5" w:rsidP="009546A5">
      <w:pPr>
        <w:jc w:val="both"/>
        <w:rPr>
          <w:rFonts w:ascii="Gill Sans MT" w:hAnsi="Gill Sans MT" w:cs="Tahoma"/>
          <w:i/>
          <w:sz w:val="18"/>
          <w:szCs w:val="18"/>
        </w:rPr>
      </w:pPr>
      <w:r w:rsidRPr="00D21793">
        <w:rPr>
          <w:rFonts w:ascii="Gill Sans MT" w:hAnsi="Gill Sans MT" w:cs="Tahoma"/>
          <w:i/>
          <w:sz w:val="18"/>
          <w:szCs w:val="18"/>
        </w:rPr>
        <w:t>1.2.11 A NELLY BAUTISTA GONZALEZ por los perjuicios materiales en el grado de lucro cesante (indemnización debida o consolidada y futura) que sufrió y sufrirá por el resto de su vida, con motivo de la muerte de su compañero permanente el SLR JOSE RIGOBERTO CASTAÑEDA ROA, la suma de $1.943.419 por lucro cesante debido y $118.164.612 por lucro cesante futuro, valores que serán actualizados en la sentencia.</w:t>
      </w:r>
    </w:p>
    <w:p w:rsidR="009546A5" w:rsidRPr="00D21793" w:rsidRDefault="009546A5" w:rsidP="009546A5">
      <w:pPr>
        <w:numPr>
          <w:ilvl w:val="3"/>
          <w:numId w:val="2"/>
        </w:numPr>
        <w:tabs>
          <w:tab w:val="left" w:pos="709"/>
        </w:tabs>
        <w:spacing w:after="0" w:line="240" w:lineRule="auto"/>
        <w:ind w:left="0" w:firstLine="0"/>
        <w:contextualSpacing/>
        <w:jc w:val="both"/>
        <w:rPr>
          <w:rFonts w:ascii="Gill Sans MT" w:hAnsi="Gill Sans MT" w:cs="Tahoma"/>
          <w:i/>
          <w:sz w:val="18"/>
          <w:szCs w:val="18"/>
        </w:rPr>
      </w:pPr>
      <w:r w:rsidRPr="00D21793">
        <w:rPr>
          <w:rFonts w:ascii="Gill Sans MT" w:hAnsi="Gill Sans MT" w:cs="Tahoma"/>
          <w:i/>
          <w:sz w:val="18"/>
          <w:szCs w:val="18"/>
        </w:rPr>
        <w:t>Las sumas devengaran intereses moratorios de conformidad con lo preceptuado en el inciso 3 del artículo 192 del C.P.A.C.A.</w:t>
      </w:r>
    </w:p>
    <w:p w:rsidR="009546A5" w:rsidRPr="00D21793" w:rsidRDefault="009546A5" w:rsidP="009546A5">
      <w:pPr>
        <w:tabs>
          <w:tab w:val="left" w:pos="709"/>
        </w:tabs>
        <w:spacing w:after="0" w:line="240" w:lineRule="auto"/>
        <w:contextualSpacing/>
        <w:jc w:val="both"/>
        <w:rPr>
          <w:rFonts w:ascii="Gill Sans MT" w:hAnsi="Gill Sans MT" w:cs="Tahoma"/>
          <w:i/>
          <w:sz w:val="18"/>
          <w:szCs w:val="18"/>
        </w:rPr>
      </w:pPr>
    </w:p>
    <w:p w:rsidR="009546A5" w:rsidRPr="00D21793" w:rsidRDefault="009546A5" w:rsidP="009546A5">
      <w:pPr>
        <w:numPr>
          <w:ilvl w:val="3"/>
          <w:numId w:val="2"/>
        </w:numPr>
        <w:tabs>
          <w:tab w:val="left" w:pos="709"/>
        </w:tabs>
        <w:spacing w:after="0" w:line="240" w:lineRule="auto"/>
        <w:ind w:left="0" w:firstLine="0"/>
        <w:contextualSpacing/>
        <w:jc w:val="both"/>
        <w:rPr>
          <w:rFonts w:ascii="Gill Sans MT" w:hAnsi="Gill Sans MT" w:cs="Tahoma"/>
          <w:i/>
          <w:sz w:val="18"/>
          <w:szCs w:val="18"/>
        </w:rPr>
      </w:pPr>
      <w:r w:rsidRPr="00D21793">
        <w:rPr>
          <w:rFonts w:ascii="Gill Sans MT" w:hAnsi="Gill Sans MT" w:cs="Tahoma"/>
          <w:i/>
          <w:sz w:val="18"/>
          <w:szCs w:val="18"/>
        </w:rPr>
        <w:t>Condenar en costas y agencias en derecho a favor de los demandantes, de acuerdo a las preceptivas del artículo 188 del C.P.A.C.A.</w:t>
      </w:r>
    </w:p>
    <w:p w:rsidR="009546A5" w:rsidRPr="00D21793" w:rsidRDefault="009546A5" w:rsidP="009546A5">
      <w:pPr>
        <w:pStyle w:val="Prrafodelista"/>
        <w:jc w:val="both"/>
        <w:rPr>
          <w:rFonts w:ascii="Gill Sans MT" w:hAnsi="Gill Sans MT" w:cs="Tahoma"/>
          <w:i/>
          <w:sz w:val="18"/>
          <w:szCs w:val="18"/>
        </w:rPr>
      </w:pPr>
    </w:p>
    <w:p w:rsidR="005B1080" w:rsidRPr="00D21793" w:rsidRDefault="009546A5" w:rsidP="009546A5">
      <w:pPr>
        <w:numPr>
          <w:ilvl w:val="3"/>
          <w:numId w:val="2"/>
        </w:numPr>
        <w:tabs>
          <w:tab w:val="left" w:pos="709"/>
        </w:tabs>
        <w:spacing w:after="0" w:line="240" w:lineRule="auto"/>
        <w:ind w:left="0" w:firstLine="0"/>
        <w:contextualSpacing/>
        <w:jc w:val="both"/>
        <w:rPr>
          <w:rFonts w:ascii="Gill Sans MT" w:hAnsi="Gill Sans MT"/>
          <w:i/>
          <w:sz w:val="17"/>
          <w:szCs w:val="17"/>
          <w:lang w:val="es-ES_tradnl" w:eastAsia="es-ES"/>
        </w:rPr>
      </w:pPr>
      <w:r w:rsidRPr="00D21793">
        <w:rPr>
          <w:rFonts w:ascii="Gill Sans MT" w:hAnsi="Gill Sans MT" w:cs="Tahoma"/>
          <w:i/>
          <w:sz w:val="18"/>
          <w:szCs w:val="18"/>
        </w:rPr>
        <w:t xml:space="preserve">LA NACIÓN  -  MINISTERIO  DE  DEFENSA -  EJÉRCITO dará cumplimiento al fallo dentro del término legal (art 192 y 195 CPACA). </w:t>
      </w:r>
      <w:r w:rsidR="00360B7A" w:rsidRPr="00D21793">
        <w:rPr>
          <w:rFonts w:ascii="Gill Sans MT" w:hAnsi="Gill Sans MT"/>
          <w:i/>
          <w:sz w:val="17"/>
          <w:szCs w:val="17"/>
          <w:lang w:val="es-ES_tradnl" w:eastAsia="es-ES"/>
        </w:rPr>
        <w:t>. (…)</w:t>
      </w:r>
      <w:r w:rsidR="005B1080" w:rsidRPr="00D21793">
        <w:rPr>
          <w:rFonts w:ascii="Gill Sans MT" w:hAnsi="Gill Sans MT" w:cs="Tahoma"/>
          <w:i/>
          <w:sz w:val="17"/>
          <w:szCs w:val="17"/>
        </w:rPr>
        <w:t>”.</w:t>
      </w:r>
    </w:p>
    <w:p w:rsidR="005B1080" w:rsidRPr="00D21793" w:rsidRDefault="005B1080" w:rsidP="005B1080">
      <w:pPr>
        <w:spacing w:after="0" w:line="240" w:lineRule="auto"/>
        <w:contextualSpacing/>
        <w:jc w:val="both"/>
        <w:rPr>
          <w:rFonts w:ascii="Tahoma" w:eastAsia="Times New Roman" w:hAnsi="Tahoma" w:cs="Tahoma"/>
          <w:b/>
          <w:color w:val="000000"/>
          <w:sz w:val="17"/>
          <w:szCs w:val="17"/>
          <w:lang w:val="es-ES" w:eastAsia="es-ES"/>
        </w:rPr>
      </w:pPr>
    </w:p>
    <w:p w:rsidR="005B1080" w:rsidRPr="00D21793" w:rsidRDefault="005B1080" w:rsidP="005B1080">
      <w:pPr>
        <w:numPr>
          <w:ilvl w:val="2"/>
          <w:numId w:val="2"/>
        </w:numPr>
        <w:tabs>
          <w:tab w:val="left" w:pos="709"/>
        </w:tabs>
        <w:spacing w:after="0" w:line="240" w:lineRule="auto"/>
        <w:contextualSpacing/>
        <w:jc w:val="both"/>
        <w:rPr>
          <w:rFonts w:ascii="Tahoma" w:eastAsia="Times New Roman" w:hAnsi="Tahoma" w:cs="Tahoma"/>
          <w:bCs/>
          <w:color w:val="000000"/>
          <w:sz w:val="17"/>
          <w:szCs w:val="17"/>
          <w:lang w:val="es-ES" w:eastAsia="es-ES"/>
        </w:rPr>
      </w:pPr>
      <w:r w:rsidRPr="00D21793">
        <w:rPr>
          <w:rFonts w:ascii="Tahoma" w:eastAsia="Times New Roman" w:hAnsi="Tahoma" w:cs="Tahoma"/>
          <w:bCs/>
          <w:color w:val="000000"/>
          <w:sz w:val="17"/>
          <w:szCs w:val="17"/>
          <w:lang w:val="es-ES" w:eastAsia="es-ES"/>
        </w:rPr>
        <w:t>Los</w:t>
      </w:r>
      <w:r w:rsidRPr="00D21793">
        <w:rPr>
          <w:rFonts w:ascii="Tahoma" w:eastAsia="Times New Roman" w:hAnsi="Tahoma" w:cs="Tahoma"/>
          <w:b/>
          <w:bCs/>
          <w:color w:val="000000"/>
          <w:sz w:val="17"/>
          <w:szCs w:val="17"/>
          <w:lang w:val="es-ES" w:eastAsia="es-ES"/>
        </w:rPr>
        <w:t xml:space="preserve"> HECHOS </w:t>
      </w:r>
      <w:r w:rsidRPr="00D21793">
        <w:rPr>
          <w:rFonts w:ascii="Tahoma" w:eastAsia="Times New Roman" w:hAnsi="Tahoma" w:cs="Tahoma"/>
          <w:bCs/>
          <w:color w:val="000000"/>
          <w:sz w:val="17"/>
          <w:szCs w:val="17"/>
          <w:lang w:val="es-ES" w:eastAsia="es-ES"/>
        </w:rPr>
        <w:t>sobre los cuales basa su petición son en síntesis los siguientes:</w:t>
      </w:r>
    </w:p>
    <w:p w:rsidR="005B1080" w:rsidRPr="00D21793" w:rsidRDefault="005B1080" w:rsidP="005B1080">
      <w:pPr>
        <w:tabs>
          <w:tab w:val="left" w:pos="567"/>
        </w:tabs>
        <w:spacing w:after="0" w:line="240" w:lineRule="auto"/>
        <w:contextualSpacing/>
        <w:jc w:val="both"/>
        <w:rPr>
          <w:rFonts w:ascii="Tahoma" w:eastAsia="Times New Roman" w:hAnsi="Tahoma" w:cs="Tahoma"/>
          <w:bCs/>
          <w:color w:val="000000"/>
          <w:sz w:val="17"/>
          <w:szCs w:val="17"/>
          <w:lang w:val="es-ES" w:eastAsia="es-ES"/>
        </w:rPr>
      </w:pPr>
    </w:p>
    <w:p w:rsidR="00BB6FB9" w:rsidRPr="00D21793" w:rsidRDefault="00BB6FB9" w:rsidP="00BB6FB9">
      <w:pPr>
        <w:numPr>
          <w:ilvl w:val="3"/>
          <w:numId w:val="2"/>
        </w:numPr>
        <w:tabs>
          <w:tab w:val="left" w:pos="709"/>
        </w:tabs>
        <w:spacing w:after="0" w:line="240" w:lineRule="auto"/>
        <w:ind w:left="0" w:firstLine="0"/>
        <w:contextualSpacing/>
        <w:jc w:val="both"/>
        <w:rPr>
          <w:rFonts w:ascii="Gill Sans MT" w:hAnsi="Gill Sans MT" w:cs="Tahoma"/>
          <w:sz w:val="18"/>
          <w:szCs w:val="18"/>
        </w:rPr>
      </w:pPr>
      <w:r w:rsidRPr="00D21793">
        <w:rPr>
          <w:rFonts w:ascii="Gill Sans MT" w:hAnsi="Gill Sans MT" w:cs="Tahoma"/>
          <w:sz w:val="18"/>
          <w:szCs w:val="18"/>
        </w:rPr>
        <w:t>El joven JOSÉ RIGOBERTO CASTAÑEDA ROA nació el 18 de noviembre de 1990 en Soacha, Cundinamarca, hijo de CELESTINO CASTAÑEDA ROA y MARÍA CONCEPCIÓN ROA SÁNCHEZ y su familia estaba conformada además de sus padres por sus hermanos ELIZABETH LEÓN ROA, INGRID JOHANA LEÓN ROA, JAIRO ALONSO LEÓN ROA, EDGAR ESNEYDER CASTAÑEDA ROA y JESIKA PAOLA CASTAÑEDA AMADO y su abuela paterna MARIA TRINIDAD CAICEDO DE CASTAÑEDA.</w:t>
      </w:r>
    </w:p>
    <w:p w:rsidR="00BB6FB9" w:rsidRPr="00D21793" w:rsidRDefault="00BB6FB9" w:rsidP="00BB6FB9">
      <w:pPr>
        <w:tabs>
          <w:tab w:val="left" w:pos="709"/>
        </w:tabs>
        <w:spacing w:after="0" w:line="240" w:lineRule="auto"/>
        <w:contextualSpacing/>
        <w:jc w:val="both"/>
        <w:rPr>
          <w:rFonts w:ascii="Gill Sans MT" w:hAnsi="Gill Sans MT" w:cs="Tahoma"/>
          <w:sz w:val="18"/>
          <w:szCs w:val="18"/>
        </w:rPr>
      </w:pPr>
    </w:p>
    <w:p w:rsidR="00BB6FB9" w:rsidRPr="00D21793" w:rsidRDefault="00BB6FB9" w:rsidP="00BB6FB9">
      <w:pPr>
        <w:numPr>
          <w:ilvl w:val="3"/>
          <w:numId w:val="2"/>
        </w:numPr>
        <w:tabs>
          <w:tab w:val="left" w:pos="709"/>
        </w:tabs>
        <w:spacing w:after="0" w:line="240" w:lineRule="auto"/>
        <w:ind w:left="0" w:firstLine="0"/>
        <w:contextualSpacing/>
        <w:jc w:val="both"/>
        <w:rPr>
          <w:rFonts w:ascii="Gill Sans MT" w:hAnsi="Gill Sans MT" w:cs="Tahoma"/>
          <w:sz w:val="18"/>
          <w:szCs w:val="18"/>
        </w:rPr>
      </w:pPr>
      <w:r w:rsidRPr="00D21793">
        <w:rPr>
          <w:rFonts w:ascii="Gill Sans MT" w:hAnsi="Gill Sans MT" w:cs="Tahoma"/>
          <w:sz w:val="18"/>
          <w:szCs w:val="18"/>
        </w:rPr>
        <w:t xml:space="preserve">JOSÉ RIGOBERTO CASTAÑEDA ROA decidió unir su vida con la Sra. NELLY GONZÁLEZ BAUTISTA desde aproximadamente el mes de julio del año 2006 cuando aquel todavía era menor de edad (16 años), convirtiéndose en padre de crianza o padrastro de JAVIER ANDRÉS BAQUERO GONZÁLEZ, JESSICA NATALIA BAQUERO GONZÁLEZ y GUSTAVO ADOLFO BAQUERO GONZÁLEZ, conforme lo demuestra la copia autentica de las declaraciones </w:t>
      </w:r>
      <w:proofErr w:type="spellStart"/>
      <w:r w:rsidRPr="00D21793">
        <w:rPr>
          <w:rFonts w:ascii="Gill Sans MT" w:hAnsi="Gill Sans MT" w:cs="Tahoma"/>
          <w:sz w:val="18"/>
          <w:szCs w:val="18"/>
        </w:rPr>
        <w:t>extraiuicio</w:t>
      </w:r>
      <w:proofErr w:type="spellEnd"/>
      <w:r w:rsidRPr="00D21793">
        <w:rPr>
          <w:rFonts w:ascii="Gill Sans MT" w:hAnsi="Gill Sans MT" w:cs="Tahoma"/>
          <w:sz w:val="18"/>
          <w:szCs w:val="18"/>
        </w:rPr>
        <w:t xml:space="preserve"> 02291 y 02292 suscritas por JOSÉ RIGOBERTO CASTAÑEDA ROA y su compañera NELLY GONZÁLEZ BAUTISTA en la Notaría 2 de Chía, el 27 de julio de 2012.</w:t>
      </w:r>
    </w:p>
    <w:p w:rsidR="00BB6FB9" w:rsidRPr="00D21793" w:rsidRDefault="00BB6FB9" w:rsidP="00BB6FB9">
      <w:pPr>
        <w:pStyle w:val="Prrafodelista"/>
        <w:rPr>
          <w:rFonts w:ascii="Gill Sans MT" w:hAnsi="Gill Sans MT" w:cs="Tahoma"/>
          <w:sz w:val="18"/>
          <w:szCs w:val="18"/>
        </w:rPr>
      </w:pPr>
    </w:p>
    <w:p w:rsidR="00BB6FB9" w:rsidRPr="00D21793" w:rsidRDefault="00BB6FB9" w:rsidP="00BB6FB9">
      <w:pPr>
        <w:numPr>
          <w:ilvl w:val="3"/>
          <w:numId w:val="2"/>
        </w:numPr>
        <w:tabs>
          <w:tab w:val="left" w:pos="709"/>
        </w:tabs>
        <w:spacing w:after="0" w:line="240" w:lineRule="auto"/>
        <w:ind w:left="0" w:firstLine="0"/>
        <w:contextualSpacing/>
        <w:jc w:val="both"/>
        <w:rPr>
          <w:rFonts w:ascii="Gill Sans MT" w:hAnsi="Gill Sans MT" w:cs="Tahoma"/>
          <w:sz w:val="18"/>
          <w:szCs w:val="18"/>
        </w:rPr>
      </w:pPr>
      <w:r w:rsidRPr="00D21793">
        <w:rPr>
          <w:rFonts w:ascii="Gill Sans MT" w:hAnsi="Gill Sans MT" w:cs="Tahoma"/>
          <w:sz w:val="18"/>
          <w:szCs w:val="18"/>
        </w:rPr>
        <w:t>Tanto era el cariño que JOSÉ RIGOBERTO CASTAÑEDA ROA le tenía a su compañera e hijos de crianza que una vez cumplió su mayoría de edad y empezó a laborar formalmente incluyo a su compañera permanente e hijos como beneficiarios en la EPS CAFESALUD como se demuestra en el formulario único de afiliación e inscripción y las certificaciones de dicha EPS sobre su núcleo familiar durante el periodo del 23 de julio de 2009 hasta el 6 de junio de 2012; y posterior a ello continuaron en el grupo familiar en el SISBEN del municipio de MADRID, donde también se observa el núcleo familiar conformado por su compañera permanente NELLY GONZÁLEZ BAUTISTA e hijos de crianza JAVIER ANDRÉS BAQUERO GONZÁLEZ, JESSICA NATALIA BAQUERO GONZÁLEZ y GUSTAVO ADOLFO BAQUERO GONZÁLEZ, como lo demuestran las certificaciones auténticas anexas.</w:t>
      </w:r>
    </w:p>
    <w:p w:rsidR="00BB6FB9" w:rsidRPr="00D21793" w:rsidRDefault="00BB6FB9" w:rsidP="00BB6FB9">
      <w:pPr>
        <w:pStyle w:val="Prrafodelista"/>
        <w:rPr>
          <w:rFonts w:ascii="Gill Sans MT" w:hAnsi="Gill Sans MT" w:cs="Tahoma"/>
          <w:sz w:val="18"/>
          <w:szCs w:val="18"/>
        </w:rPr>
      </w:pPr>
    </w:p>
    <w:p w:rsidR="00BB6FB9" w:rsidRPr="00D21793" w:rsidRDefault="00BB6FB9" w:rsidP="00BB6FB9">
      <w:pPr>
        <w:numPr>
          <w:ilvl w:val="3"/>
          <w:numId w:val="2"/>
        </w:numPr>
        <w:tabs>
          <w:tab w:val="left" w:pos="709"/>
        </w:tabs>
        <w:spacing w:after="0" w:line="240" w:lineRule="auto"/>
        <w:ind w:left="0" w:firstLine="0"/>
        <w:contextualSpacing/>
        <w:jc w:val="both"/>
        <w:rPr>
          <w:rFonts w:ascii="Gill Sans MT" w:hAnsi="Gill Sans MT" w:cs="Tahoma"/>
          <w:sz w:val="18"/>
          <w:szCs w:val="18"/>
        </w:rPr>
      </w:pPr>
      <w:r w:rsidRPr="00D21793">
        <w:rPr>
          <w:rFonts w:ascii="Gill Sans MT" w:hAnsi="Gill Sans MT" w:cs="Tahoma"/>
          <w:sz w:val="18"/>
          <w:szCs w:val="18"/>
        </w:rPr>
        <w:t>El joven JOSÉ RIGOBERTO CASTAÑEDA ROA, fue reclutado por el Ejército Nacional en calidad de soldado regular (conscripto) siendo adscrito al Batallón de Infantería No.38 "MIGUEL ANTONIO CARO".</w:t>
      </w:r>
    </w:p>
    <w:p w:rsidR="00BB6FB9" w:rsidRPr="00D21793" w:rsidRDefault="00BB6FB9" w:rsidP="00BB6FB9">
      <w:pPr>
        <w:pStyle w:val="Prrafodelista"/>
        <w:rPr>
          <w:rFonts w:ascii="Gill Sans MT" w:hAnsi="Gill Sans MT" w:cs="Tahoma"/>
          <w:sz w:val="18"/>
          <w:szCs w:val="18"/>
        </w:rPr>
      </w:pPr>
    </w:p>
    <w:p w:rsidR="00BB6FB9" w:rsidRPr="00D21793" w:rsidRDefault="00BB6FB9" w:rsidP="00BB6FB9">
      <w:pPr>
        <w:numPr>
          <w:ilvl w:val="3"/>
          <w:numId w:val="2"/>
        </w:numPr>
        <w:tabs>
          <w:tab w:val="left" w:pos="709"/>
        </w:tabs>
        <w:spacing w:after="0" w:line="240" w:lineRule="auto"/>
        <w:ind w:left="0" w:firstLine="0"/>
        <w:contextualSpacing/>
        <w:jc w:val="both"/>
        <w:rPr>
          <w:rFonts w:ascii="Gill Sans MT" w:hAnsi="Gill Sans MT" w:cs="Tahoma"/>
          <w:sz w:val="18"/>
          <w:szCs w:val="18"/>
        </w:rPr>
      </w:pPr>
      <w:r w:rsidRPr="00D21793">
        <w:rPr>
          <w:rFonts w:ascii="Gill Sans MT" w:hAnsi="Gill Sans MT" w:cs="Tahoma"/>
          <w:sz w:val="18"/>
          <w:szCs w:val="18"/>
        </w:rPr>
        <w:t xml:space="preserve">El día 20 de Mayo de 2015 en el Batallón de Infantería No. 38 "MIGUEL ANTONIO CARO", Facatativá, Cundinamarca, el Soldado Regular JOSÉ RIGOBERTO CASTAÑEDA ROA, fue herido por el también SLR. GIOVANNY STIVEN CARDENAS HENRIQUEZ quien acciono su arma de fuego de dotación oficial (fusil </w:t>
      </w:r>
      <w:proofErr w:type="spellStart"/>
      <w:r w:rsidRPr="00D21793">
        <w:rPr>
          <w:rFonts w:ascii="Gill Sans MT" w:hAnsi="Gill Sans MT" w:cs="Tahoma"/>
          <w:sz w:val="18"/>
          <w:szCs w:val="18"/>
        </w:rPr>
        <w:t>galil</w:t>
      </w:r>
      <w:proofErr w:type="spellEnd"/>
      <w:r w:rsidRPr="00D21793">
        <w:rPr>
          <w:rFonts w:ascii="Gill Sans MT" w:hAnsi="Gill Sans MT" w:cs="Tahoma"/>
          <w:sz w:val="18"/>
          <w:szCs w:val="18"/>
        </w:rPr>
        <w:t xml:space="preserve"> ACE) sin ninguna justificación mientras ambos se encontraban prestando su servicio militar obligatorio en el ya mencionado Batallón, Facatativá, siendo trasladado al Hospital Municipal de FUNZA donde finalmente fallece.</w:t>
      </w:r>
    </w:p>
    <w:p w:rsidR="00BB6FB9" w:rsidRPr="00D21793" w:rsidRDefault="00BB6FB9" w:rsidP="00BB6FB9">
      <w:pPr>
        <w:pStyle w:val="Prrafodelista"/>
        <w:rPr>
          <w:rFonts w:ascii="Gill Sans MT" w:hAnsi="Gill Sans MT" w:cs="Tahoma"/>
          <w:sz w:val="18"/>
          <w:szCs w:val="18"/>
        </w:rPr>
      </w:pPr>
    </w:p>
    <w:p w:rsidR="00BB6FB9" w:rsidRPr="00D21793" w:rsidRDefault="00BB6FB9" w:rsidP="00BB6FB9">
      <w:pPr>
        <w:numPr>
          <w:ilvl w:val="3"/>
          <w:numId w:val="2"/>
        </w:numPr>
        <w:tabs>
          <w:tab w:val="left" w:pos="709"/>
        </w:tabs>
        <w:spacing w:after="0" w:line="240" w:lineRule="auto"/>
        <w:ind w:left="0" w:firstLine="0"/>
        <w:contextualSpacing/>
        <w:jc w:val="both"/>
        <w:rPr>
          <w:rFonts w:ascii="Gill Sans MT" w:hAnsi="Gill Sans MT" w:cs="Tahoma"/>
          <w:sz w:val="18"/>
          <w:szCs w:val="18"/>
        </w:rPr>
      </w:pPr>
      <w:r w:rsidRPr="00D21793">
        <w:rPr>
          <w:rFonts w:ascii="Gill Sans MT" w:hAnsi="Gill Sans MT" w:cs="Tahoma"/>
          <w:sz w:val="18"/>
          <w:szCs w:val="18"/>
        </w:rPr>
        <w:t xml:space="preserve">Por la muerte del Soldado Regular, el Teniente Coronel FREDY ALBERTO GARCIA CASTRO - Comandante del Batallón de Infantería No. 38 "MIGUEL ANTONIO CARO", FACATATIVA, CUNDINAMARCA suscribió el Informativo Administrativo por Muerte No. 001/. por la muerte del Soldado Regular JOSÉ RIGOBERTO CASTAÑEDA ROA donde manifiesta que </w:t>
      </w:r>
      <w:r w:rsidRPr="00D21793">
        <w:rPr>
          <w:rFonts w:ascii="Times New Roman" w:hAnsi="Times New Roman" w:cs="Times New Roman"/>
          <w:i/>
          <w:sz w:val="18"/>
          <w:szCs w:val="18"/>
        </w:rPr>
        <w:t>"...EL DÍA 20 DE MAYO 2015 EN EL HOSPITAL MUNICIPAL DE FUNZA CUNDINAMARCA FALLECE EL EXTINTO SLR. CASTAÑEDA ROA IOSE RIGOBERTO IDENTIFICADO CON CÉDULA DE CIUDADANÍA N°. 1032440509 ORGÁNICO DE LA COMPAÑÍA GLADIADOR INTEGRANTE DEL SEXTO CONTINGENTE DEL 2013, QUIEN FUE IMPACTADO EN REGIÓN PECTORAL IZQUIERDA POR PROYECTIL ARMA DE FUEGO FUSIL GALIL CAL 5.56 DOTACIÓN DEL SLR. CARDENAS HENRIQUEZ GIOVANNY STIVEN IDENTIFICADO CON CEDULA DE CIUDADANIA N° 1073516782 QUIEN SE ENCONTRABA REALIZANDO ASEO DE ARMAMENTO Y POR RAZONES DESCONOCIDAS ACCIONO EL ARMA DE FUEGO PROPICIANDO UN DISPARO SEGÚN INFORMES PRESENTADOS POR LOS SEÑORES TE. SALAS CHAVARRO GERMAN AUGUSTO CEDULA N° 1019061466 Y C3. JARAMILLO POSADA CARLOS HERNANDO.</w:t>
      </w:r>
    </w:p>
    <w:p w:rsidR="00BB6FB9" w:rsidRPr="00D21793" w:rsidRDefault="00BB6FB9" w:rsidP="00BB6FB9">
      <w:pPr>
        <w:jc w:val="both"/>
        <w:rPr>
          <w:rFonts w:ascii="Gill Sans MT" w:hAnsi="Gill Sans MT" w:cs="Tahoma"/>
          <w:sz w:val="18"/>
          <w:szCs w:val="18"/>
        </w:rPr>
      </w:pPr>
      <w:r w:rsidRPr="00D21793">
        <w:rPr>
          <w:rFonts w:ascii="Times New Roman" w:hAnsi="Times New Roman" w:cs="Times New Roman"/>
          <w:i/>
          <w:sz w:val="18"/>
          <w:szCs w:val="18"/>
        </w:rPr>
        <w:t xml:space="preserve">DE ACUERDO A LO ESTIPULADO EN DECRETO 2728/68 ARTICULO 8, LA MUERTE DEL SLR. CASTAÑEDA ROA IOSE RIGOBERTO IDENTIFICADO CON CEDULA DE CIUDADANIA N° 1032440509. FUE "MUERTE EN </w:t>
      </w:r>
      <w:r w:rsidRPr="00D21793">
        <w:rPr>
          <w:rFonts w:ascii="Times New Roman" w:hAnsi="Times New Roman" w:cs="Times New Roman"/>
          <w:i/>
          <w:sz w:val="18"/>
          <w:szCs w:val="18"/>
        </w:rPr>
        <w:lastRenderedPageBreak/>
        <w:t>SIMPLEMENTE ACTIVIDAD".</w:t>
      </w:r>
      <w:r w:rsidRPr="00D21793">
        <w:rPr>
          <w:rFonts w:ascii="Gill Sans MT" w:hAnsi="Gill Sans MT" w:cs="Tahoma"/>
          <w:sz w:val="18"/>
          <w:szCs w:val="18"/>
        </w:rPr>
        <w:t xml:space="preserve"> El cual se anexa en copia autentica teniendo en cuenta que fue entregado por el propio Ejército en respuesta a derecho de petición</w:t>
      </w:r>
    </w:p>
    <w:p w:rsidR="00BB6FB9" w:rsidRPr="00D21793" w:rsidRDefault="00BB6FB9" w:rsidP="00BB6FB9">
      <w:pPr>
        <w:numPr>
          <w:ilvl w:val="3"/>
          <w:numId w:val="2"/>
        </w:numPr>
        <w:tabs>
          <w:tab w:val="left" w:pos="709"/>
        </w:tabs>
        <w:spacing w:after="0" w:line="240" w:lineRule="auto"/>
        <w:ind w:left="0" w:firstLine="0"/>
        <w:contextualSpacing/>
        <w:jc w:val="both"/>
        <w:rPr>
          <w:rFonts w:ascii="Gill Sans MT" w:hAnsi="Gill Sans MT" w:cs="Tahoma"/>
          <w:sz w:val="18"/>
          <w:szCs w:val="18"/>
        </w:rPr>
      </w:pPr>
      <w:r w:rsidRPr="00D21793">
        <w:rPr>
          <w:rFonts w:ascii="Gill Sans MT" w:hAnsi="Gill Sans MT" w:cs="Tahoma"/>
          <w:sz w:val="18"/>
          <w:szCs w:val="18"/>
        </w:rPr>
        <w:t>Por los hechos narrados anteriormente se adelanta investigación disciplinaria Indagación Preliminar N° 003/2015 por parte del Batallón de Infantería No. 38 "MIGUEL ANTONIO CARO", con sede en el Municipio Funza, Cundinamarca, según consta en el oficio No.3441 / MDN-CGFM-CE-DIV5-BR13-BIMAC-S6-1.10 suscrito por el Teniente Coronel Fredy Alberto García Castro de mencionado batallón.</w:t>
      </w:r>
    </w:p>
    <w:p w:rsidR="00BB6FB9" w:rsidRPr="00D21793" w:rsidRDefault="00BB6FB9" w:rsidP="00BB6FB9">
      <w:pPr>
        <w:tabs>
          <w:tab w:val="left" w:pos="709"/>
        </w:tabs>
        <w:spacing w:after="0" w:line="240" w:lineRule="auto"/>
        <w:contextualSpacing/>
        <w:jc w:val="both"/>
        <w:rPr>
          <w:rFonts w:ascii="Gill Sans MT" w:hAnsi="Gill Sans MT" w:cs="Tahoma"/>
          <w:sz w:val="18"/>
          <w:szCs w:val="18"/>
        </w:rPr>
      </w:pPr>
    </w:p>
    <w:p w:rsidR="00BB6FB9" w:rsidRPr="00D21793" w:rsidRDefault="00BB6FB9" w:rsidP="00BB6FB9">
      <w:pPr>
        <w:numPr>
          <w:ilvl w:val="3"/>
          <w:numId w:val="2"/>
        </w:numPr>
        <w:tabs>
          <w:tab w:val="left" w:pos="709"/>
        </w:tabs>
        <w:spacing w:after="0" w:line="240" w:lineRule="auto"/>
        <w:ind w:left="0" w:firstLine="0"/>
        <w:contextualSpacing/>
        <w:jc w:val="both"/>
        <w:rPr>
          <w:rFonts w:ascii="Gill Sans MT" w:hAnsi="Gill Sans MT" w:cs="Tahoma"/>
          <w:sz w:val="18"/>
          <w:szCs w:val="18"/>
        </w:rPr>
      </w:pPr>
      <w:r w:rsidRPr="00D21793">
        <w:rPr>
          <w:rFonts w:ascii="Gill Sans MT" w:hAnsi="Gill Sans MT" w:cs="Tahoma"/>
          <w:sz w:val="18"/>
          <w:szCs w:val="18"/>
        </w:rPr>
        <w:t>Por su parte la Fiscalía 1 Seccional de Funza, Cundinamarca adelanta el proceso penal con el radicado 254306000660201500746 contra el Soldado Regular GIOVANNY STIVEN CÁRDENAS HENRÍQUEZ por el delito de homicidio el cual va radico escrito de acusación en el Juzgado Penal del Circuito de Funza.</w:t>
      </w:r>
    </w:p>
    <w:p w:rsidR="00BB6FB9" w:rsidRPr="00D21793" w:rsidRDefault="00BB6FB9" w:rsidP="00BB6FB9">
      <w:pPr>
        <w:pStyle w:val="Prrafodelista"/>
        <w:rPr>
          <w:rFonts w:ascii="Gill Sans MT" w:hAnsi="Gill Sans MT" w:cs="Tahoma"/>
          <w:sz w:val="18"/>
          <w:szCs w:val="18"/>
        </w:rPr>
      </w:pPr>
    </w:p>
    <w:p w:rsidR="00CF7833" w:rsidRPr="00D21793" w:rsidRDefault="00BB6FB9" w:rsidP="00BB6FB9">
      <w:pPr>
        <w:numPr>
          <w:ilvl w:val="3"/>
          <w:numId w:val="2"/>
        </w:numPr>
        <w:tabs>
          <w:tab w:val="left" w:pos="709"/>
        </w:tabs>
        <w:spacing w:after="0" w:line="240" w:lineRule="auto"/>
        <w:ind w:left="0" w:firstLine="0"/>
        <w:contextualSpacing/>
        <w:jc w:val="both"/>
        <w:rPr>
          <w:rFonts w:ascii="Gill Sans MT" w:hAnsi="Gill Sans MT" w:cs="Tahoma"/>
          <w:sz w:val="18"/>
          <w:szCs w:val="18"/>
        </w:rPr>
      </w:pPr>
      <w:r w:rsidRPr="00D21793">
        <w:rPr>
          <w:rFonts w:ascii="Gill Sans MT" w:hAnsi="Gill Sans MT" w:cs="Tahoma"/>
          <w:sz w:val="18"/>
          <w:szCs w:val="18"/>
        </w:rPr>
        <w:t>Como es obvio, con la muerte de JOSÉ RIGOBERTO CASTAÑEDA ROA se produjeron perjuicios morales, materiales y de alteración a las condiciones de existencia, por el profundo dolor y sufrimiento que padecieron y padecen, puesto que se vieron afectadas las relaciones afectivas dentro del núcleo familiar las cuales se han deteriorado a raíz de sus muertes; debido a que ya no tienen las atenciones, protección, apoyo, solidaridad y comprensión, además de perder el apoyo moral y económico que les brindaban el cual era determinante en sus vidas.</w:t>
      </w:r>
    </w:p>
    <w:p w:rsidR="009912D7" w:rsidRPr="00D21793" w:rsidRDefault="009912D7" w:rsidP="005B1080">
      <w:pPr>
        <w:tabs>
          <w:tab w:val="left" w:pos="567"/>
        </w:tabs>
        <w:spacing w:after="0" w:line="240" w:lineRule="auto"/>
        <w:contextualSpacing/>
        <w:jc w:val="both"/>
        <w:rPr>
          <w:rFonts w:ascii="Tahoma" w:eastAsia="Times New Roman" w:hAnsi="Tahoma" w:cs="Tahoma"/>
          <w:bCs/>
          <w:color w:val="000000"/>
          <w:sz w:val="17"/>
          <w:szCs w:val="17"/>
          <w:lang w:val="es-ES" w:eastAsia="es-ES"/>
        </w:rPr>
      </w:pPr>
    </w:p>
    <w:p w:rsidR="005B1080" w:rsidRPr="00D21793" w:rsidRDefault="005B1080" w:rsidP="005B1080">
      <w:pPr>
        <w:numPr>
          <w:ilvl w:val="1"/>
          <w:numId w:val="2"/>
        </w:numPr>
        <w:tabs>
          <w:tab w:val="left" w:pos="567"/>
        </w:tabs>
        <w:spacing w:after="0" w:line="240" w:lineRule="auto"/>
        <w:contextualSpacing/>
        <w:jc w:val="both"/>
        <w:rPr>
          <w:rFonts w:ascii="Tahoma" w:eastAsia="Times New Roman" w:hAnsi="Tahoma" w:cs="Tahoma"/>
          <w:b/>
          <w:color w:val="000000"/>
          <w:sz w:val="17"/>
          <w:szCs w:val="17"/>
          <w:lang w:val="es-ES" w:eastAsia="es-ES"/>
        </w:rPr>
      </w:pPr>
      <w:r w:rsidRPr="00D21793">
        <w:rPr>
          <w:rFonts w:ascii="Tahoma" w:eastAsia="Times New Roman" w:hAnsi="Tahoma" w:cs="Tahoma"/>
          <w:b/>
          <w:color w:val="000000"/>
          <w:sz w:val="17"/>
          <w:szCs w:val="17"/>
          <w:lang w:val="es-ES" w:eastAsia="es-ES"/>
        </w:rPr>
        <w:t>La CONTESTACIÓN DE LA DEMANDA:</w:t>
      </w:r>
    </w:p>
    <w:p w:rsidR="005B1080" w:rsidRPr="00D21793" w:rsidRDefault="005B1080" w:rsidP="005B1080">
      <w:pPr>
        <w:spacing w:after="0" w:line="240" w:lineRule="auto"/>
        <w:ind w:left="360"/>
        <w:contextualSpacing/>
        <w:jc w:val="both"/>
        <w:rPr>
          <w:rFonts w:ascii="Tahoma" w:eastAsia="Times New Roman" w:hAnsi="Tahoma" w:cs="Tahoma"/>
          <w:color w:val="000000"/>
          <w:sz w:val="17"/>
          <w:szCs w:val="17"/>
          <w:lang w:val="es-ES" w:eastAsia="es-ES"/>
        </w:rPr>
      </w:pPr>
    </w:p>
    <w:p w:rsidR="00360B7A" w:rsidRPr="00D21793" w:rsidRDefault="005B1080" w:rsidP="009912D7">
      <w:pPr>
        <w:numPr>
          <w:ilvl w:val="2"/>
          <w:numId w:val="2"/>
        </w:numPr>
        <w:tabs>
          <w:tab w:val="left" w:pos="709"/>
        </w:tabs>
        <w:spacing w:after="200" w:line="276" w:lineRule="auto"/>
        <w:ind w:left="0" w:firstLine="0"/>
        <w:jc w:val="both"/>
        <w:rPr>
          <w:rFonts w:ascii="Tahoma" w:eastAsia="Calibri" w:hAnsi="Tahoma" w:cs="Tahoma"/>
          <w:sz w:val="17"/>
          <w:szCs w:val="17"/>
        </w:rPr>
      </w:pPr>
      <w:r w:rsidRPr="00D21793">
        <w:rPr>
          <w:rFonts w:ascii="Tahoma" w:eastAsia="Calibri" w:hAnsi="Tahoma" w:cs="Tahoma"/>
          <w:bCs/>
          <w:sz w:val="17"/>
          <w:szCs w:val="17"/>
        </w:rPr>
        <w:t xml:space="preserve">La </w:t>
      </w:r>
      <w:r w:rsidRPr="00D21793">
        <w:rPr>
          <w:rFonts w:ascii="Tahoma" w:eastAsia="Calibri" w:hAnsi="Tahoma" w:cs="Tahoma"/>
          <w:b/>
          <w:sz w:val="17"/>
          <w:szCs w:val="17"/>
        </w:rPr>
        <w:fldChar w:fldCharType="begin"/>
      </w:r>
      <w:r w:rsidRPr="00D21793">
        <w:rPr>
          <w:rFonts w:ascii="Tahoma" w:eastAsia="Calibri" w:hAnsi="Tahoma" w:cs="Tahoma"/>
          <w:b/>
          <w:sz w:val="17"/>
          <w:szCs w:val="17"/>
        </w:rPr>
        <w:instrText xml:space="preserve"> MERGEFIELD "DEMANDADO" </w:instrText>
      </w:r>
      <w:r w:rsidRPr="00D21793">
        <w:rPr>
          <w:rFonts w:ascii="Tahoma" w:eastAsia="Calibri" w:hAnsi="Tahoma" w:cs="Tahoma"/>
          <w:b/>
          <w:sz w:val="17"/>
          <w:szCs w:val="17"/>
        </w:rPr>
        <w:fldChar w:fldCharType="separate"/>
      </w:r>
      <w:r w:rsidRPr="00D21793">
        <w:rPr>
          <w:rFonts w:ascii="Tahoma" w:eastAsia="Calibri" w:hAnsi="Tahoma" w:cs="Tahoma"/>
          <w:b/>
          <w:noProof/>
          <w:sz w:val="17"/>
          <w:szCs w:val="17"/>
        </w:rPr>
        <w:t xml:space="preserve">NACION - MINISTERIO DE DEFENSA - </w:t>
      </w:r>
      <w:r w:rsidR="009912D7" w:rsidRPr="00D21793">
        <w:rPr>
          <w:rFonts w:ascii="Tahoma" w:eastAsia="Calibri" w:hAnsi="Tahoma" w:cs="Tahoma"/>
          <w:b/>
          <w:noProof/>
          <w:sz w:val="17"/>
          <w:szCs w:val="17"/>
        </w:rPr>
        <w:t xml:space="preserve">EJERCITO </w:t>
      </w:r>
      <w:r w:rsidR="00CF7833" w:rsidRPr="00D21793">
        <w:rPr>
          <w:rFonts w:ascii="Tahoma" w:eastAsia="Calibri" w:hAnsi="Tahoma" w:cs="Tahoma"/>
          <w:b/>
          <w:noProof/>
          <w:sz w:val="17"/>
          <w:szCs w:val="17"/>
        </w:rPr>
        <w:t>NACIONAL</w:t>
      </w:r>
      <w:r w:rsidRPr="00D21793">
        <w:rPr>
          <w:rFonts w:ascii="Tahoma" w:eastAsia="Calibri" w:hAnsi="Tahoma" w:cs="Tahoma"/>
          <w:b/>
          <w:sz w:val="17"/>
          <w:szCs w:val="17"/>
        </w:rPr>
        <w:fldChar w:fldCharType="end"/>
      </w:r>
      <w:r w:rsidRPr="00D21793">
        <w:rPr>
          <w:rFonts w:ascii="Tahoma" w:eastAsia="Calibri" w:hAnsi="Tahoma" w:cs="Tahoma"/>
          <w:b/>
          <w:sz w:val="17"/>
          <w:szCs w:val="17"/>
        </w:rPr>
        <w:t xml:space="preserve"> </w:t>
      </w:r>
      <w:r w:rsidR="00E35477" w:rsidRPr="00D21793">
        <w:rPr>
          <w:rFonts w:ascii="Tahoma" w:eastAsia="Calibri" w:hAnsi="Tahoma" w:cs="Tahoma"/>
          <w:sz w:val="17"/>
          <w:szCs w:val="17"/>
        </w:rPr>
        <w:t>manifestó que no le constaban ninguno de los hechos y que se oponía a las pretensiones de la demanda.</w:t>
      </w:r>
    </w:p>
    <w:p w:rsidR="00E35477" w:rsidRPr="00D21793" w:rsidRDefault="00E35477" w:rsidP="00E35477">
      <w:pPr>
        <w:tabs>
          <w:tab w:val="left" w:pos="709"/>
        </w:tabs>
        <w:spacing w:after="200" w:line="276" w:lineRule="auto"/>
        <w:jc w:val="both"/>
        <w:rPr>
          <w:rFonts w:ascii="Tahoma" w:eastAsia="Calibri" w:hAnsi="Tahoma" w:cs="Tahoma"/>
          <w:sz w:val="17"/>
          <w:szCs w:val="17"/>
        </w:rPr>
      </w:pPr>
      <w:r w:rsidRPr="00D21793">
        <w:rPr>
          <w:rFonts w:ascii="Tahoma" w:eastAsia="Calibri" w:hAnsi="Tahoma" w:cs="Tahoma"/>
          <w:sz w:val="17"/>
          <w:szCs w:val="17"/>
        </w:rPr>
        <w:t xml:space="preserve">Como </w:t>
      </w:r>
      <w:r w:rsidRPr="00AF30B0">
        <w:rPr>
          <w:rFonts w:ascii="Tahoma" w:eastAsia="Calibri" w:hAnsi="Tahoma" w:cs="Tahoma"/>
          <w:b/>
          <w:sz w:val="17"/>
          <w:szCs w:val="17"/>
        </w:rPr>
        <w:t>excepciones</w:t>
      </w:r>
      <w:r w:rsidRPr="00D21793">
        <w:rPr>
          <w:rFonts w:ascii="Tahoma" w:eastAsia="Calibri" w:hAnsi="Tahoma" w:cs="Tahoma"/>
          <w:sz w:val="17"/>
          <w:szCs w:val="17"/>
        </w:rPr>
        <w:t xml:space="preserve"> propuso las siguientes: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244"/>
      </w:tblGrid>
      <w:tr w:rsidR="00E35477" w:rsidRPr="00D21793" w:rsidTr="002E7756">
        <w:trPr>
          <w:trHeight w:val="147"/>
        </w:trPr>
        <w:tc>
          <w:tcPr>
            <w:tcW w:w="1653" w:type="dxa"/>
            <w:shd w:val="clear" w:color="auto" w:fill="auto"/>
          </w:tcPr>
          <w:p w:rsidR="00E35477" w:rsidRPr="00D21793" w:rsidRDefault="00E35477" w:rsidP="002E7756">
            <w:pPr>
              <w:spacing w:after="0" w:line="240" w:lineRule="auto"/>
              <w:jc w:val="center"/>
              <w:rPr>
                <w:rFonts w:ascii="Gill Sans MT" w:hAnsi="Gill Sans MT" w:cs="Tahoma"/>
                <w:b/>
                <w:sz w:val="16"/>
                <w:szCs w:val="16"/>
              </w:rPr>
            </w:pPr>
            <w:r w:rsidRPr="00D21793">
              <w:rPr>
                <w:rFonts w:ascii="Gill Sans MT" w:hAnsi="Gill Sans MT" w:cs="Tahoma"/>
                <w:b/>
                <w:sz w:val="16"/>
                <w:szCs w:val="16"/>
              </w:rPr>
              <w:t>TITULO</w:t>
            </w:r>
          </w:p>
        </w:tc>
        <w:tc>
          <w:tcPr>
            <w:tcW w:w="7244" w:type="dxa"/>
            <w:shd w:val="clear" w:color="auto" w:fill="auto"/>
          </w:tcPr>
          <w:p w:rsidR="00E35477" w:rsidRPr="00D21793" w:rsidRDefault="00E35477" w:rsidP="002E7756">
            <w:pPr>
              <w:spacing w:after="0" w:line="240" w:lineRule="auto"/>
              <w:jc w:val="center"/>
              <w:rPr>
                <w:rFonts w:ascii="Gill Sans MT" w:hAnsi="Gill Sans MT" w:cs="Tahoma"/>
                <w:b/>
                <w:sz w:val="16"/>
                <w:szCs w:val="16"/>
              </w:rPr>
            </w:pPr>
            <w:r w:rsidRPr="00D21793">
              <w:rPr>
                <w:rFonts w:ascii="Gill Sans MT" w:hAnsi="Gill Sans MT" w:cs="Tahoma"/>
                <w:b/>
                <w:sz w:val="16"/>
                <w:szCs w:val="16"/>
              </w:rPr>
              <w:t>CONTENIDO</w:t>
            </w:r>
          </w:p>
        </w:tc>
      </w:tr>
      <w:tr w:rsidR="00E35477" w:rsidRPr="00AF30B0" w:rsidTr="002E7756">
        <w:trPr>
          <w:trHeight w:val="147"/>
        </w:trPr>
        <w:tc>
          <w:tcPr>
            <w:tcW w:w="1653" w:type="dxa"/>
            <w:shd w:val="clear" w:color="auto" w:fill="auto"/>
          </w:tcPr>
          <w:p w:rsidR="00E35477" w:rsidRPr="00AF30B0" w:rsidRDefault="00E35477" w:rsidP="002E7756">
            <w:pPr>
              <w:spacing w:after="0" w:line="240" w:lineRule="auto"/>
              <w:rPr>
                <w:rFonts w:ascii="Gill Sans MT" w:hAnsi="Gill Sans MT" w:cs="Tahoma"/>
                <w:b/>
                <w:sz w:val="16"/>
                <w:szCs w:val="16"/>
              </w:rPr>
            </w:pPr>
            <w:r w:rsidRPr="00AF30B0">
              <w:rPr>
                <w:rFonts w:ascii="Gill Sans MT" w:hAnsi="Gill Sans MT" w:cs="Tahoma"/>
                <w:b/>
                <w:sz w:val="16"/>
                <w:szCs w:val="16"/>
              </w:rPr>
              <w:t>1. EXCEPCIÓN -DE CAUSA LÍCITA ART. 2 Y 216 DE LA CONSTITUCIÓN POLITICA DE COLOMBIA</w:t>
            </w:r>
          </w:p>
          <w:p w:rsidR="00E35477" w:rsidRPr="00AF30B0" w:rsidRDefault="00E35477" w:rsidP="002E7756">
            <w:pPr>
              <w:pStyle w:val="Prrafodelista"/>
              <w:widowControl w:val="0"/>
              <w:autoSpaceDE w:val="0"/>
              <w:autoSpaceDN w:val="0"/>
              <w:adjustRightInd w:val="0"/>
              <w:ind w:left="360"/>
              <w:rPr>
                <w:rFonts w:ascii="Gill Sans MT" w:hAnsi="Gill Sans MT" w:cs="Tahoma"/>
                <w:sz w:val="16"/>
                <w:szCs w:val="16"/>
              </w:rPr>
            </w:pPr>
          </w:p>
        </w:tc>
        <w:tc>
          <w:tcPr>
            <w:tcW w:w="7244" w:type="dxa"/>
            <w:shd w:val="clear" w:color="auto" w:fill="auto"/>
          </w:tcPr>
          <w:p w:rsidR="00E35477" w:rsidRPr="00AF30B0" w:rsidRDefault="00E35477" w:rsidP="002E7756">
            <w:pPr>
              <w:pStyle w:val="Style4"/>
              <w:widowControl/>
              <w:spacing w:line="240" w:lineRule="auto"/>
              <w:jc w:val="both"/>
              <w:rPr>
                <w:rStyle w:val="FontStyle29"/>
                <w:rFonts w:ascii="Gill Sans MT" w:hAnsi="Gill Sans MT" w:cs="Tahoma"/>
                <w:sz w:val="16"/>
                <w:szCs w:val="16"/>
                <w:lang w:eastAsia="en-US"/>
              </w:rPr>
            </w:pPr>
            <w:r w:rsidRPr="00AF30B0">
              <w:rPr>
                <w:rStyle w:val="FontStyle29"/>
                <w:rFonts w:ascii="Gill Sans MT" w:hAnsi="Gill Sans MT" w:cs="Tahoma"/>
                <w:sz w:val="16"/>
                <w:szCs w:val="16"/>
                <w:lang w:eastAsia="en-US"/>
              </w:rPr>
              <w:t>De la anterior normatividad y jurisprudencia citada se puede fundar que la</w:t>
            </w:r>
            <w:r w:rsidR="002E7756" w:rsidRPr="00AF30B0">
              <w:rPr>
                <w:rStyle w:val="FontStyle29"/>
                <w:rFonts w:ascii="Gill Sans MT" w:hAnsi="Gill Sans MT" w:cs="Tahoma"/>
                <w:sz w:val="16"/>
                <w:szCs w:val="16"/>
                <w:lang w:eastAsia="en-US"/>
              </w:rPr>
              <w:t xml:space="preserve"> responsabilidad patrimonial del</w:t>
            </w:r>
            <w:r w:rsidRPr="00AF30B0">
              <w:rPr>
                <w:rStyle w:val="FontStyle29"/>
                <w:rFonts w:ascii="Gill Sans MT" w:hAnsi="Gill Sans MT" w:cs="Tahoma"/>
                <w:sz w:val="16"/>
                <w:szCs w:val="16"/>
                <w:lang w:eastAsia="en-US"/>
              </w:rPr>
              <w:t xml:space="preserve"> Estado se presenta entonces como un mecanismo de protección, el cual puede ocasionar danos, que son resultado normal y legítimo de la propia actividad, al margen de cualquier conducta culposa, licita e ilícita, significando lo anterior, </w:t>
            </w:r>
            <w:r w:rsidRPr="00AF30B0">
              <w:rPr>
                <w:rStyle w:val="FontStyle30"/>
                <w:rFonts w:ascii="Gill Sans MT" w:hAnsi="Gill Sans MT" w:cs="Tahoma"/>
                <w:sz w:val="16"/>
                <w:szCs w:val="16"/>
                <w:u w:val="single"/>
                <w:lang w:eastAsia="en-US"/>
              </w:rPr>
              <w:t>obviamente que</w:t>
            </w:r>
            <w:r w:rsidRPr="00AF30B0">
              <w:rPr>
                <w:rStyle w:val="FontStyle30"/>
                <w:rFonts w:ascii="Gill Sans MT" w:hAnsi="Gill Sans MT" w:cs="Tahoma"/>
                <w:sz w:val="16"/>
                <w:szCs w:val="16"/>
                <w:lang w:eastAsia="en-US"/>
              </w:rPr>
              <w:t xml:space="preserve"> no todo perjuicio </w:t>
            </w:r>
            <w:r w:rsidRPr="00AF30B0">
              <w:rPr>
                <w:rStyle w:val="FontStyle30"/>
                <w:rFonts w:ascii="Gill Sans MT" w:hAnsi="Gill Sans MT" w:cs="Tahoma"/>
                <w:sz w:val="16"/>
                <w:szCs w:val="16"/>
                <w:u w:val="single"/>
                <w:lang w:eastAsia="en-US"/>
              </w:rPr>
              <w:t>debe ser</w:t>
            </w:r>
            <w:r w:rsidRPr="00AF30B0">
              <w:rPr>
                <w:rStyle w:val="FontStyle30"/>
                <w:rFonts w:ascii="Gill Sans MT" w:hAnsi="Gill Sans MT" w:cs="Tahoma"/>
                <w:sz w:val="16"/>
                <w:szCs w:val="16"/>
                <w:lang w:eastAsia="en-US"/>
              </w:rPr>
              <w:t xml:space="preserve"> reparado </w:t>
            </w:r>
            <w:r w:rsidRPr="00AF30B0">
              <w:rPr>
                <w:rStyle w:val="FontStyle30"/>
                <w:rFonts w:ascii="Gill Sans MT" w:hAnsi="Gill Sans MT" w:cs="Tahoma"/>
                <w:sz w:val="16"/>
                <w:szCs w:val="16"/>
                <w:u w:val="single"/>
                <w:lang w:eastAsia="en-US"/>
              </w:rPr>
              <w:t>porque puede no ser</w:t>
            </w:r>
            <w:r w:rsidRPr="00AF30B0">
              <w:rPr>
                <w:rStyle w:val="FontStyle30"/>
                <w:rFonts w:ascii="Gill Sans MT" w:hAnsi="Gill Sans MT" w:cs="Tahoma"/>
                <w:sz w:val="16"/>
                <w:szCs w:val="16"/>
                <w:lang w:eastAsia="en-US"/>
              </w:rPr>
              <w:t xml:space="preserve"> antijurídico, </w:t>
            </w:r>
            <w:r w:rsidRPr="00AF30B0">
              <w:rPr>
                <w:rStyle w:val="FontStyle29"/>
                <w:rFonts w:ascii="Gill Sans MT" w:hAnsi="Gill Sans MT" w:cs="Tahoma"/>
                <w:sz w:val="16"/>
                <w:szCs w:val="16"/>
                <w:lang w:eastAsia="en-US"/>
              </w:rPr>
              <w:t>y para saberlo será suficiente acudir a los elementos del propio daño, que puede contener causales de justificación que hacen que la persona tenga que soportarlo, como en el presente caso, en donde lo cierto es que la hora del suceso el señor JOSE RIGOBERTO CASTANEDA,</w:t>
            </w:r>
            <w:r w:rsidRPr="00AF30B0">
              <w:rPr>
                <w:rStyle w:val="TextonotapieCar"/>
                <w:rFonts w:ascii="Gill Sans MT" w:hAnsi="Gill Sans MT" w:cs="Tahoma"/>
                <w:sz w:val="16"/>
                <w:szCs w:val="16"/>
                <w:lang w:eastAsia="en-US"/>
              </w:rPr>
              <w:t xml:space="preserve"> </w:t>
            </w:r>
            <w:r w:rsidRPr="00AF30B0">
              <w:rPr>
                <w:rStyle w:val="FontStyle29"/>
                <w:rFonts w:ascii="Gill Sans MT" w:hAnsi="Gill Sans MT" w:cs="Tahoma"/>
                <w:sz w:val="16"/>
                <w:szCs w:val="16"/>
                <w:lang w:eastAsia="en-US"/>
              </w:rPr>
              <w:t>cumplía con su cometido constitucional lo cual, lo traslada al ámbito de la licitud, además del deber constitucional en cuento al restablecimiento del orden público se refiere, aceptando la posibilidad de que sobrevengan tales eventualidades debiéndolas asumir como una característica propia de su propia imprudencia .</w:t>
            </w:r>
          </w:p>
          <w:p w:rsidR="00E35477" w:rsidRPr="00AF30B0" w:rsidRDefault="00E35477" w:rsidP="002E7756">
            <w:pPr>
              <w:pStyle w:val="Style4"/>
              <w:widowControl/>
              <w:spacing w:line="240" w:lineRule="auto"/>
              <w:rPr>
                <w:rFonts w:ascii="Gill Sans MT" w:hAnsi="Gill Sans MT" w:cs="Tahoma"/>
                <w:sz w:val="16"/>
                <w:szCs w:val="16"/>
              </w:rPr>
            </w:pPr>
          </w:p>
          <w:p w:rsidR="00E35477" w:rsidRPr="00AF30B0" w:rsidRDefault="00E35477" w:rsidP="002E7756">
            <w:pPr>
              <w:pStyle w:val="Style4"/>
              <w:widowControl/>
              <w:spacing w:line="240" w:lineRule="auto"/>
              <w:rPr>
                <w:rStyle w:val="FontStyle29"/>
                <w:rFonts w:ascii="Gill Sans MT" w:hAnsi="Gill Sans MT" w:cs="Tahoma"/>
                <w:sz w:val="16"/>
                <w:szCs w:val="16"/>
                <w:lang w:eastAsia="en-US"/>
              </w:rPr>
            </w:pPr>
            <w:r w:rsidRPr="00AF30B0">
              <w:rPr>
                <w:rStyle w:val="FontStyle29"/>
                <w:rFonts w:ascii="Gill Sans MT" w:hAnsi="Gill Sans MT" w:cs="Tahoma"/>
                <w:sz w:val="16"/>
                <w:szCs w:val="16"/>
                <w:lang w:eastAsia="en-US"/>
              </w:rPr>
              <w:t>De otro lado, cabe recabar sobre lo manifestado por el H. Consejo de Estado, y la afectación de los derechos a la vida y a la integridad personal de los agentes de la fuerza pública así:</w:t>
            </w:r>
          </w:p>
          <w:p w:rsidR="00E35477" w:rsidRPr="00AF30B0" w:rsidRDefault="00E35477" w:rsidP="002E7756">
            <w:pPr>
              <w:pStyle w:val="Style2"/>
              <w:widowControl/>
              <w:spacing w:line="240" w:lineRule="auto"/>
              <w:ind w:left="394"/>
              <w:rPr>
                <w:rFonts w:ascii="Gill Sans MT" w:hAnsi="Gill Sans MT" w:cs="Tahoma"/>
                <w:sz w:val="16"/>
                <w:szCs w:val="16"/>
              </w:rPr>
            </w:pPr>
          </w:p>
          <w:p w:rsidR="00E35477" w:rsidRPr="00AF30B0" w:rsidRDefault="00E35477" w:rsidP="002E7756">
            <w:pPr>
              <w:pStyle w:val="Style2"/>
              <w:widowControl/>
              <w:spacing w:line="240" w:lineRule="auto"/>
              <w:ind w:left="394"/>
              <w:rPr>
                <w:rStyle w:val="FontStyle40"/>
                <w:rFonts w:ascii="Gill Sans MT" w:hAnsi="Gill Sans MT" w:cs="Tahoma"/>
                <w:sz w:val="16"/>
                <w:szCs w:val="16"/>
                <w:lang w:eastAsia="en-US"/>
              </w:rPr>
            </w:pPr>
            <w:r w:rsidRPr="00AF30B0">
              <w:rPr>
                <w:rStyle w:val="FontStyle29"/>
                <w:rFonts w:ascii="Gill Sans MT" w:hAnsi="Gill Sans MT" w:cs="Tahoma"/>
                <w:spacing w:val="-20"/>
                <w:sz w:val="16"/>
                <w:szCs w:val="16"/>
                <w:lang w:eastAsia="en-US"/>
              </w:rPr>
              <w:t>"(</w:t>
            </w:r>
            <w:r w:rsidRPr="00AF30B0">
              <w:rPr>
                <w:rStyle w:val="FontStyle29"/>
                <w:spacing w:val="-20"/>
                <w:sz w:val="16"/>
                <w:szCs w:val="16"/>
                <w:lang w:eastAsia="en-US"/>
              </w:rPr>
              <w:t>■</w:t>
            </w:r>
            <w:r w:rsidRPr="00AF30B0">
              <w:rPr>
                <w:rStyle w:val="FontStyle29"/>
                <w:rFonts w:ascii="Gill Sans MT" w:hAnsi="Gill Sans MT" w:cs="Tahoma"/>
                <w:sz w:val="16"/>
                <w:szCs w:val="16"/>
                <w:lang w:eastAsia="en-US"/>
              </w:rPr>
              <w:t xml:space="preserve"> </w:t>
            </w:r>
            <w:r w:rsidRPr="00AF30B0">
              <w:rPr>
                <w:rStyle w:val="FontStyle29"/>
                <w:sz w:val="16"/>
                <w:szCs w:val="16"/>
                <w:lang w:eastAsia="en-US"/>
              </w:rPr>
              <w:t>■</w:t>
            </w:r>
            <w:r w:rsidRPr="00AF30B0">
              <w:rPr>
                <w:rStyle w:val="FontStyle29"/>
                <w:rFonts w:ascii="Gill Sans MT" w:hAnsi="Gill Sans MT" w:cs="Tahoma"/>
                <w:sz w:val="16"/>
                <w:szCs w:val="16"/>
                <w:lang w:eastAsia="en-US"/>
              </w:rPr>
              <w:t xml:space="preserve"> </w:t>
            </w:r>
            <w:r w:rsidRPr="00AF30B0">
              <w:rPr>
                <w:rStyle w:val="FontStyle29"/>
                <w:sz w:val="16"/>
                <w:szCs w:val="16"/>
                <w:lang w:eastAsia="en-US"/>
              </w:rPr>
              <w:t>■</w:t>
            </w:r>
            <w:r w:rsidRPr="00AF30B0">
              <w:rPr>
                <w:rStyle w:val="FontStyle29"/>
                <w:rFonts w:ascii="Gill Sans MT" w:hAnsi="Gill Sans MT" w:cs="Tahoma"/>
                <w:sz w:val="16"/>
                <w:szCs w:val="16"/>
                <w:lang w:eastAsia="en-US"/>
              </w:rPr>
              <w:t xml:space="preserve">) </w:t>
            </w:r>
            <w:r w:rsidRPr="00AF30B0">
              <w:rPr>
                <w:rStyle w:val="FontStyle29"/>
                <w:rFonts w:ascii="Gill Sans MT" w:hAnsi="Gill Sans MT" w:cs="Tahoma"/>
                <w:sz w:val="16"/>
                <w:szCs w:val="16"/>
                <w:u w:val="single"/>
                <w:lang w:eastAsia="en-US"/>
              </w:rPr>
              <w:t xml:space="preserve">/a </w:t>
            </w:r>
            <w:r w:rsidRPr="00AF30B0">
              <w:rPr>
                <w:rStyle w:val="FontStyle40"/>
                <w:rFonts w:ascii="Gill Sans MT" w:hAnsi="Gill Sans MT" w:cs="Tahoma"/>
                <w:sz w:val="16"/>
                <w:szCs w:val="16"/>
                <w:u w:val="single"/>
                <w:lang w:eastAsia="en-US"/>
              </w:rPr>
              <w:t>actividad que dichos servidores públicos ordinariamente despliegan, riesgo que se concreta</w:t>
            </w:r>
            <w:r w:rsidRPr="00AF30B0">
              <w:rPr>
                <w:rStyle w:val="FontStyle40"/>
                <w:rFonts w:ascii="Gill Sans MT" w:hAnsi="Gill Sans MT" w:cs="Tahoma"/>
                <w:sz w:val="16"/>
                <w:szCs w:val="16"/>
                <w:lang w:eastAsia="en-US"/>
              </w:rPr>
              <w:t xml:space="preserve">, por vía de ejemplo, en los eventos en los cuales tiene lugar el deceso o la ocurrencia de lesiones como consecuencia de combates, emboscadas, ataques de grupos subversivos, desarrollo de operaciones de inteligencia, </w:t>
            </w:r>
            <w:r w:rsidRPr="00AF30B0">
              <w:rPr>
                <w:rStyle w:val="FontStyle31"/>
                <w:rFonts w:ascii="Gill Sans MT" w:hAnsi="Gill Sans MT" w:cs="Tahoma"/>
                <w:sz w:val="16"/>
                <w:szCs w:val="16"/>
                <w:u w:val="single"/>
                <w:lang w:eastAsia="en-US"/>
              </w:rPr>
              <w:t xml:space="preserve">entre otras actuaciones realizadas </w:t>
            </w:r>
            <w:r w:rsidRPr="00AF30B0">
              <w:rPr>
                <w:rStyle w:val="FontStyle40"/>
                <w:rFonts w:ascii="Gill Sans MT" w:hAnsi="Gill Sans MT" w:cs="Tahoma"/>
                <w:sz w:val="16"/>
                <w:szCs w:val="16"/>
                <w:u w:val="single"/>
                <w:lang w:eastAsia="en-US"/>
              </w:rPr>
              <w:t>en cumplimiento de operaciones o de misiones orientadas a la consecución de los fines que constitucional y legalmente concierne perseguir a la fuerza pública;</w:t>
            </w:r>
            <w:r w:rsidRPr="00AF30B0">
              <w:rPr>
                <w:rStyle w:val="FontStyle40"/>
                <w:rFonts w:ascii="Gill Sans MT" w:hAnsi="Gill Sans MT" w:cs="Tahoma"/>
                <w:sz w:val="16"/>
                <w:szCs w:val="16"/>
                <w:lang w:eastAsia="en-US"/>
              </w:rPr>
              <w:t xml:space="preserve"> de alii que cuando el riesgo se concreta, en principio no resulte jurídicamente viable atribuirle al Estado responsabilidad extracontractual alguna en sede judicial </w:t>
            </w:r>
            <w:r w:rsidRPr="00AF30B0">
              <w:rPr>
                <w:rStyle w:val="FontStyle42"/>
                <w:rFonts w:ascii="Gill Sans MT" w:hAnsi="Gill Sans MT" w:cs="Tahoma"/>
                <w:sz w:val="16"/>
                <w:szCs w:val="16"/>
                <w:lang w:eastAsia="en-US"/>
              </w:rPr>
              <w:t>(...J"</w:t>
            </w:r>
            <w:r w:rsidRPr="00AF30B0">
              <w:rPr>
                <w:rStyle w:val="FontStyle42"/>
                <w:rFonts w:ascii="Gill Sans MT" w:hAnsi="Gill Sans MT" w:cs="Tahoma"/>
                <w:sz w:val="16"/>
                <w:szCs w:val="16"/>
                <w:vertAlign w:val="superscript"/>
                <w:lang w:eastAsia="en-US"/>
              </w:rPr>
              <w:footnoteReference w:id="1"/>
            </w:r>
            <w:r w:rsidRPr="00AF30B0">
              <w:rPr>
                <w:rStyle w:val="FontStyle42"/>
                <w:rFonts w:ascii="Gill Sans MT" w:hAnsi="Gill Sans MT" w:cs="Tahoma"/>
                <w:sz w:val="16"/>
                <w:szCs w:val="16"/>
                <w:lang w:eastAsia="en-US"/>
              </w:rPr>
              <w:t xml:space="preserve"> </w:t>
            </w:r>
            <w:r w:rsidRPr="00AF30B0">
              <w:rPr>
                <w:rStyle w:val="FontStyle40"/>
                <w:rFonts w:ascii="Gill Sans MT" w:hAnsi="Gill Sans MT" w:cs="Tahoma"/>
                <w:sz w:val="16"/>
                <w:szCs w:val="16"/>
                <w:lang w:eastAsia="en-US"/>
              </w:rPr>
              <w:t>(Negrilla Entidad Demandad)</w:t>
            </w:r>
          </w:p>
          <w:p w:rsidR="00E35477" w:rsidRPr="00AF30B0" w:rsidRDefault="00E35477" w:rsidP="002E7756">
            <w:pPr>
              <w:pStyle w:val="Style4"/>
              <w:widowControl/>
              <w:spacing w:line="240" w:lineRule="auto"/>
              <w:rPr>
                <w:rFonts w:ascii="Gill Sans MT" w:hAnsi="Gill Sans MT" w:cs="Tahoma"/>
                <w:sz w:val="16"/>
                <w:szCs w:val="16"/>
              </w:rPr>
            </w:pPr>
          </w:p>
          <w:p w:rsidR="00E35477" w:rsidRPr="00AF30B0" w:rsidRDefault="00E35477" w:rsidP="002E7756">
            <w:pPr>
              <w:pStyle w:val="Style4"/>
              <w:widowControl/>
              <w:spacing w:line="240" w:lineRule="auto"/>
              <w:rPr>
                <w:rStyle w:val="FontStyle29"/>
                <w:rFonts w:ascii="Gill Sans MT" w:hAnsi="Gill Sans MT" w:cs="Tahoma"/>
                <w:sz w:val="16"/>
                <w:szCs w:val="16"/>
                <w:lang w:eastAsia="en-US"/>
              </w:rPr>
            </w:pPr>
            <w:r w:rsidRPr="00AF30B0">
              <w:rPr>
                <w:rStyle w:val="FontStyle29"/>
                <w:rFonts w:ascii="Gill Sans MT" w:hAnsi="Gill Sans MT" w:cs="Tahoma"/>
                <w:sz w:val="16"/>
                <w:szCs w:val="16"/>
                <w:lang w:eastAsia="en-US"/>
              </w:rPr>
              <w:t>De modo que el régimen que se establezca en el presente caso, debe fundarse en las razones tanto fácticas como jurídicas que constituyen el fundamento de las pretensiones, exonerando así a la entidad demandada, por falta de prueba como ha bien lo manifestó el H. Consejo de Estado así:</w:t>
            </w:r>
          </w:p>
          <w:p w:rsidR="00E35477" w:rsidRPr="00AF30B0" w:rsidRDefault="00E35477" w:rsidP="002E7756">
            <w:pPr>
              <w:pStyle w:val="Style2"/>
              <w:widowControl/>
              <w:spacing w:line="240" w:lineRule="auto"/>
              <w:ind w:left="566"/>
              <w:rPr>
                <w:rFonts w:ascii="Gill Sans MT" w:hAnsi="Gill Sans MT" w:cs="Tahoma"/>
                <w:sz w:val="16"/>
                <w:szCs w:val="16"/>
              </w:rPr>
            </w:pPr>
          </w:p>
          <w:p w:rsidR="00E35477" w:rsidRPr="00AF30B0" w:rsidRDefault="00E35477" w:rsidP="002E7756">
            <w:pPr>
              <w:pStyle w:val="Style2"/>
              <w:widowControl/>
              <w:spacing w:line="240" w:lineRule="auto"/>
              <w:ind w:left="552"/>
              <w:rPr>
                <w:rStyle w:val="FontStyle40"/>
                <w:rFonts w:ascii="Gill Sans MT" w:hAnsi="Gill Sans MT" w:cs="Tahoma"/>
                <w:sz w:val="16"/>
                <w:szCs w:val="16"/>
                <w:vertAlign w:val="superscript"/>
                <w:lang w:eastAsia="en-US"/>
              </w:rPr>
            </w:pPr>
            <w:r w:rsidRPr="00AF30B0">
              <w:rPr>
                <w:rStyle w:val="FontStyle40"/>
                <w:rFonts w:ascii="Gill Sans MT" w:hAnsi="Gill Sans MT" w:cs="Tahoma"/>
                <w:sz w:val="16"/>
                <w:szCs w:val="16"/>
                <w:lang w:eastAsia="en-US"/>
              </w:rPr>
              <w:t>"(...) Esta Sala, en sentencia de 19 de abril pasado</w:t>
            </w:r>
            <w:r w:rsidRPr="00AF30B0">
              <w:rPr>
                <w:rStyle w:val="FontStyle40"/>
                <w:rFonts w:ascii="Gill Sans MT" w:hAnsi="Gill Sans MT" w:cs="Tahoma"/>
                <w:sz w:val="16"/>
                <w:szCs w:val="16"/>
                <w:vertAlign w:val="superscript"/>
                <w:lang w:eastAsia="en-US"/>
              </w:rPr>
              <w:footnoteReference w:id="2"/>
            </w:r>
            <w:r w:rsidRPr="00AF30B0">
              <w:rPr>
                <w:rStyle w:val="FontStyle40"/>
                <w:rFonts w:ascii="Gill Sans MT" w:hAnsi="Gill Sans MT" w:cs="Tahoma"/>
                <w:sz w:val="16"/>
                <w:szCs w:val="16"/>
                <w:lang w:eastAsia="en-US"/>
              </w:rPr>
              <w:t xml:space="preserve">, </w:t>
            </w:r>
            <w:proofErr w:type="spellStart"/>
            <w:r w:rsidRPr="00AF30B0">
              <w:rPr>
                <w:rStyle w:val="FontStyle40"/>
                <w:rFonts w:ascii="Gill Sans MT" w:hAnsi="Gill Sans MT" w:cs="Tahoma"/>
                <w:sz w:val="16"/>
                <w:szCs w:val="16"/>
                <w:lang w:eastAsia="en-US"/>
              </w:rPr>
              <w:t>unified</w:t>
            </w:r>
            <w:proofErr w:type="spellEnd"/>
            <w:r w:rsidRPr="00AF30B0">
              <w:rPr>
                <w:rStyle w:val="FontStyle40"/>
                <w:rFonts w:ascii="Gill Sans MT" w:hAnsi="Gill Sans MT" w:cs="Tahoma"/>
                <w:sz w:val="16"/>
                <w:szCs w:val="16"/>
                <w:lang w:eastAsia="en-US"/>
              </w:rPr>
              <w:t xml:space="preserve"> su posición en el sentido de indicar que, en lo que se</w:t>
            </w:r>
            <w:r w:rsidR="002E7756" w:rsidRPr="00AF30B0">
              <w:rPr>
                <w:rStyle w:val="FontStyle40"/>
                <w:rFonts w:ascii="Gill Sans MT" w:hAnsi="Gill Sans MT" w:cs="Tahoma"/>
                <w:sz w:val="16"/>
                <w:szCs w:val="16"/>
                <w:lang w:eastAsia="en-US"/>
              </w:rPr>
              <w:t xml:space="preserve"> refiere al derecho de danos, el</w:t>
            </w:r>
            <w:r w:rsidRPr="00AF30B0">
              <w:rPr>
                <w:rStyle w:val="FontStyle40"/>
                <w:rFonts w:ascii="Gill Sans MT" w:hAnsi="Gill Sans MT" w:cs="Tahoma"/>
                <w:sz w:val="16"/>
                <w:szCs w:val="16"/>
                <w:lang w:eastAsia="en-US"/>
              </w:rPr>
              <w:t xml:space="preserve"> </w:t>
            </w:r>
            <w:r w:rsidRPr="00AF30B0">
              <w:rPr>
                <w:rStyle w:val="FontStyle40"/>
                <w:rFonts w:ascii="Gill Sans MT" w:hAnsi="Gill Sans MT" w:cs="Tahoma"/>
                <w:sz w:val="16"/>
                <w:szCs w:val="16"/>
                <w:u w:val="single"/>
                <w:lang w:eastAsia="en-US"/>
              </w:rPr>
              <w:t xml:space="preserve">modelo de responsabilidad estatal que adopto la Constitución de 1.991 no privilegie ningún régimen en particular, sino que </w:t>
            </w:r>
            <w:r w:rsidRPr="00AF30B0">
              <w:rPr>
                <w:rStyle w:val="FontStyle31"/>
                <w:rFonts w:ascii="Gill Sans MT" w:hAnsi="Gill Sans MT" w:cs="Tahoma"/>
                <w:sz w:val="16"/>
                <w:szCs w:val="16"/>
                <w:u w:val="single"/>
                <w:lang w:eastAsia="en-US"/>
              </w:rPr>
              <w:t xml:space="preserve">dejo en manos del </w:t>
            </w:r>
            <w:r w:rsidRPr="00AF30B0">
              <w:rPr>
                <w:rStyle w:val="FontStyle31"/>
                <w:rFonts w:ascii="Gill Sans MT" w:hAnsi="Gill Sans MT" w:cs="Tahoma"/>
                <w:sz w:val="16"/>
                <w:szCs w:val="16"/>
                <w:lang w:eastAsia="en-US"/>
              </w:rPr>
              <w:t xml:space="preserve">juez </w:t>
            </w:r>
            <w:r w:rsidRPr="00AF30B0">
              <w:rPr>
                <w:rStyle w:val="FontStyle31"/>
                <w:rFonts w:ascii="Gill Sans MT" w:hAnsi="Gill Sans MT" w:cs="Tahoma"/>
                <w:sz w:val="16"/>
                <w:szCs w:val="16"/>
                <w:u w:val="single"/>
                <w:lang w:eastAsia="en-US"/>
              </w:rPr>
              <w:t>definir,</w:t>
            </w:r>
            <w:r w:rsidRPr="00AF30B0">
              <w:rPr>
                <w:rStyle w:val="FontStyle31"/>
                <w:rFonts w:ascii="Gill Sans MT" w:hAnsi="Gill Sans MT" w:cs="Tahoma"/>
                <w:sz w:val="16"/>
                <w:szCs w:val="16"/>
                <w:lang w:eastAsia="en-US"/>
              </w:rPr>
              <w:t xml:space="preserve"> frente </w:t>
            </w:r>
            <w:r w:rsidRPr="00AF30B0">
              <w:rPr>
                <w:rStyle w:val="FontStyle31"/>
                <w:rFonts w:ascii="Gill Sans MT" w:hAnsi="Gill Sans MT" w:cs="Tahoma"/>
                <w:sz w:val="16"/>
                <w:szCs w:val="16"/>
                <w:u w:val="single"/>
                <w:lang w:eastAsia="en-US"/>
              </w:rPr>
              <w:t xml:space="preserve">a cada caso concrete, </w:t>
            </w:r>
            <w:r w:rsidRPr="00AF30B0">
              <w:rPr>
                <w:rStyle w:val="FontStyle40"/>
                <w:rFonts w:ascii="Gill Sans MT" w:hAnsi="Gill Sans MT" w:cs="Tahoma"/>
                <w:sz w:val="16"/>
                <w:szCs w:val="16"/>
                <w:u w:val="single"/>
                <w:lang w:eastAsia="en-US"/>
              </w:rPr>
              <w:t>la construcción de una motivación que consulte las razones tanto fácticas como jurídicas que den sustento a la decisión que habrá de adoptar.</w:t>
            </w:r>
            <w:r w:rsidRPr="00AF30B0">
              <w:rPr>
                <w:rStyle w:val="FontStyle40"/>
                <w:rFonts w:ascii="Gill Sans MT" w:hAnsi="Gill Sans MT" w:cs="Tahoma"/>
                <w:sz w:val="16"/>
                <w:szCs w:val="16"/>
                <w:lang w:eastAsia="en-US"/>
              </w:rPr>
              <w:t xml:space="preserve"> Por ello, la jurisdicción de lo contencioso administrativo ha dado cabida a la utilización de diversos 'títulos de imputación" para la solución de los casos propuestos a su consideración, sin que esa circunstancia pueda entenderse como la existencia de un mandato que </w:t>
            </w:r>
            <w:r w:rsidRPr="00AF30B0">
              <w:rPr>
                <w:rStyle w:val="FontStyle33"/>
                <w:rFonts w:ascii="Gill Sans MT" w:hAnsi="Gill Sans MT" w:cs="Tahoma"/>
                <w:sz w:val="16"/>
                <w:szCs w:val="16"/>
                <w:lang w:eastAsia="en-US"/>
              </w:rPr>
              <w:t xml:space="preserve">imponga </w:t>
            </w:r>
            <w:r w:rsidRPr="00AF30B0">
              <w:rPr>
                <w:rStyle w:val="FontStyle40"/>
                <w:rFonts w:ascii="Gill Sans MT" w:hAnsi="Gill Sans MT" w:cs="Tahoma"/>
                <w:sz w:val="16"/>
                <w:szCs w:val="16"/>
                <w:lang w:eastAsia="en-US"/>
              </w:rPr>
              <w:t xml:space="preserve">la </w:t>
            </w:r>
            <w:r w:rsidRPr="00AF30B0">
              <w:rPr>
                <w:rStyle w:val="FontStyle33"/>
                <w:rFonts w:ascii="Gill Sans MT" w:hAnsi="Gill Sans MT" w:cs="Tahoma"/>
                <w:sz w:val="16"/>
                <w:szCs w:val="16"/>
                <w:lang w:eastAsia="en-US"/>
              </w:rPr>
              <w:t xml:space="preserve">obligación </w:t>
            </w:r>
            <w:r w:rsidRPr="00AF30B0">
              <w:rPr>
                <w:rStyle w:val="FontStyle40"/>
                <w:rFonts w:ascii="Gill Sans MT" w:hAnsi="Gill Sans MT" w:cs="Tahoma"/>
                <w:sz w:val="16"/>
                <w:szCs w:val="16"/>
                <w:lang w:eastAsia="en-US"/>
              </w:rPr>
              <w:t xml:space="preserve">al juez de utilizar frente a determinadas situaciones fácticas -a manera de recetario- </w:t>
            </w:r>
            <w:r w:rsidRPr="00AF30B0">
              <w:rPr>
                <w:rStyle w:val="FontStyle40"/>
                <w:rFonts w:ascii="Gill Sans MT" w:hAnsi="Gill Sans MT" w:cs="Tahoma"/>
                <w:sz w:val="16"/>
                <w:szCs w:val="16"/>
                <w:u w:val="single"/>
                <w:lang w:eastAsia="en-US"/>
              </w:rPr>
              <w:t xml:space="preserve">un especifico </w:t>
            </w:r>
            <w:proofErr w:type="spellStart"/>
            <w:r w:rsidRPr="00AF30B0">
              <w:rPr>
                <w:rStyle w:val="FontStyle40"/>
                <w:rFonts w:ascii="Gill Sans MT" w:hAnsi="Gill Sans MT" w:cs="Tahoma"/>
                <w:sz w:val="16"/>
                <w:szCs w:val="16"/>
                <w:u w:val="single"/>
                <w:lang w:eastAsia="en-US"/>
              </w:rPr>
              <w:t>titulo</w:t>
            </w:r>
            <w:proofErr w:type="spellEnd"/>
            <w:r w:rsidRPr="00AF30B0">
              <w:rPr>
                <w:rStyle w:val="FontStyle40"/>
                <w:rFonts w:ascii="Gill Sans MT" w:hAnsi="Gill Sans MT" w:cs="Tahoma"/>
                <w:sz w:val="16"/>
                <w:szCs w:val="16"/>
                <w:u w:val="single"/>
                <w:lang w:eastAsia="en-US"/>
              </w:rPr>
              <w:t xml:space="preserve"> de imputación. Por ello se concluyó en la mencionada sentencia de la siguiente forma:</w:t>
            </w:r>
            <w:r w:rsidR="002E7756" w:rsidRPr="00AF30B0">
              <w:rPr>
                <w:rStyle w:val="FontStyle40"/>
                <w:rFonts w:ascii="Gill Sans MT" w:hAnsi="Gill Sans MT" w:cs="Tahoma"/>
                <w:sz w:val="16"/>
                <w:szCs w:val="16"/>
                <w:u w:val="single"/>
                <w:lang w:eastAsia="en-US"/>
              </w:rPr>
              <w:t xml:space="preserve">   </w:t>
            </w:r>
            <w:r w:rsidRPr="00AF30B0">
              <w:rPr>
                <w:rStyle w:val="FontStyle35"/>
                <w:rFonts w:ascii="Gill Sans MT" w:hAnsi="Gill Sans MT" w:cs="Tahoma"/>
                <w:sz w:val="16"/>
                <w:szCs w:val="16"/>
                <w:lang w:eastAsia="en-US"/>
              </w:rPr>
              <w:t>' (...)</w:t>
            </w:r>
            <w:r w:rsidR="002E7756" w:rsidRPr="00AF30B0">
              <w:rPr>
                <w:rStyle w:val="FontStyle35"/>
                <w:rFonts w:ascii="Gill Sans MT" w:hAnsi="Gill Sans MT" w:cs="Tahoma"/>
                <w:sz w:val="16"/>
                <w:szCs w:val="16"/>
                <w:lang w:eastAsia="en-US"/>
              </w:rPr>
              <w:t xml:space="preserve"> </w:t>
            </w:r>
            <w:r w:rsidRPr="00AF30B0">
              <w:rPr>
                <w:rStyle w:val="FontStyle40"/>
                <w:rFonts w:ascii="Gill Sans MT" w:hAnsi="Gill Sans MT" w:cs="Tahoma"/>
                <w:sz w:val="16"/>
                <w:szCs w:val="16"/>
                <w:lang w:eastAsia="en-US"/>
              </w:rPr>
              <w:t xml:space="preserve">En consecuencia, </w:t>
            </w:r>
            <w:r w:rsidRPr="00AF30B0">
              <w:rPr>
                <w:rStyle w:val="FontStyle40"/>
                <w:rFonts w:ascii="Gill Sans MT" w:hAnsi="Gill Sans MT" w:cs="Tahoma"/>
                <w:sz w:val="16"/>
                <w:szCs w:val="16"/>
                <w:u w:val="single"/>
                <w:lang w:eastAsia="en-US"/>
              </w:rPr>
              <w:t xml:space="preserve">el uso de tales </w:t>
            </w:r>
            <w:proofErr w:type="spellStart"/>
            <w:r w:rsidRPr="00AF30B0">
              <w:rPr>
                <w:rStyle w:val="FontStyle40"/>
                <w:rFonts w:ascii="Gill Sans MT" w:hAnsi="Gill Sans MT" w:cs="Tahoma"/>
                <w:sz w:val="16"/>
                <w:szCs w:val="16"/>
                <w:u w:val="single"/>
                <w:lang w:eastAsia="en-US"/>
              </w:rPr>
              <w:t>titulos</w:t>
            </w:r>
            <w:proofErr w:type="spellEnd"/>
            <w:r w:rsidRPr="00AF30B0">
              <w:rPr>
                <w:rStyle w:val="FontStyle40"/>
                <w:rFonts w:ascii="Gill Sans MT" w:hAnsi="Gill Sans MT" w:cs="Tahoma"/>
                <w:sz w:val="16"/>
                <w:szCs w:val="16"/>
                <w:u w:val="single"/>
                <w:lang w:eastAsia="en-US"/>
              </w:rPr>
              <w:t xml:space="preserve"> por parte del juez debe hallarse en consonancia con la realidad probatoria que se le ponga de presente </w:t>
            </w:r>
            <w:r w:rsidRPr="00AF30B0">
              <w:rPr>
                <w:rStyle w:val="FontStyle40"/>
                <w:rFonts w:ascii="Gill Sans MT" w:hAnsi="Gill Sans MT" w:cs="Tahoma"/>
                <w:sz w:val="16"/>
                <w:szCs w:val="16"/>
                <w:lang w:eastAsia="en-US"/>
              </w:rPr>
              <w:t>en cada evento. de manera que la solución obtenida consulte realmente los principios constitucionales que rigen la materia de la responsabilidad extracontractual del Estado, tal y como se explicó previamente en esta providencia (...) "</w:t>
            </w:r>
            <w:r w:rsidRPr="00AF30B0">
              <w:rPr>
                <w:rStyle w:val="FontStyle40"/>
                <w:rFonts w:ascii="Gill Sans MT" w:hAnsi="Gill Sans MT" w:cs="Tahoma"/>
                <w:sz w:val="16"/>
                <w:szCs w:val="16"/>
                <w:vertAlign w:val="superscript"/>
                <w:lang w:eastAsia="en-US"/>
              </w:rPr>
              <w:t>5</w:t>
            </w:r>
          </w:p>
          <w:p w:rsidR="00E35477" w:rsidRPr="00AF30B0" w:rsidRDefault="00E35477" w:rsidP="002E7756">
            <w:pPr>
              <w:pStyle w:val="Style4"/>
              <w:widowControl/>
              <w:spacing w:line="240" w:lineRule="auto"/>
              <w:ind w:right="72"/>
              <w:rPr>
                <w:rFonts w:ascii="Gill Sans MT" w:hAnsi="Gill Sans MT" w:cs="Tahoma"/>
                <w:sz w:val="16"/>
                <w:szCs w:val="16"/>
              </w:rPr>
            </w:pPr>
          </w:p>
          <w:p w:rsidR="00E35477" w:rsidRPr="00AF30B0" w:rsidRDefault="00E35477" w:rsidP="002E7756">
            <w:pPr>
              <w:pStyle w:val="Style4"/>
              <w:widowControl/>
              <w:spacing w:line="240" w:lineRule="auto"/>
              <w:ind w:right="72"/>
              <w:rPr>
                <w:rStyle w:val="FontStyle29"/>
                <w:rFonts w:ascii="Gill Sans MT" w:hAnsi="Gill Sans MT" w:cs="Tahoma"/>
                <w:sz w:val="16"/>
                <w:szCs w:val="16"/>
                <w:lang w:eastAsia="en-US"/>
              </w:rPr>
            </w:pPr>
            <w:r w:rsidRPr="00AF30B0">
              <w:rPr>
                <w:rStyle w:val="FontStyle29"/>
                <w:rFonts w:ascii="Gill Sans MT" w:hAnsi="Gill Sans MT" w:cs="Tahoma"/>
                <w:sz w:val="16"/>
                <w:szCs w:val="16"/>
                <w:lang w:eastAsia="en-US"/>
              </w:rPr>
              <w:t>Sobre el daño antijurídico la Corte Constitucional en sentencia C-333 del 1 de agosto de 1996 manifestó que:</w:t>
            </w:r>
          </w:p>
          <w:p w:rsidR="00E35477" w:rsidRPr="00AF30B0" w:rsidRDefault="00E35477" w:rsidP="002E7756">
            <w:pPr>
              <w:pStyle w:val="Style2"/>
              <w:widowControl/>
              <w:spacing w:line="240" w:lineRule="auto"/>
              <w:ind w:left="418"/>
              <w:rPr>
                <w:rFonts w:ascii="Gill Sans MT" w:hAnsi="Gill Sans MT" w:cs="Tahoma"/>
                <w:sz w:val="16"/>
                <w:szCs w:val="16"/>
              </w:rPr>
            </w:pPr>
          </w:p>
          <w:p w:rsidR="00E35477" w:rsidRPr="00AF30B0" w:rsidRDefault="00E35477" w:rsidP="002E7756">
            <w:pPr>
              <w:pStyle w:val="Style2"/>
              <w:widowControl/>
              <w:spacing w:line="240" w:lineRule="auto"/>
              <w:rPr>
                <w:rStyle w:val="FontStyle40"/>
                <w:rFonts w:ascii="Gill Sans MT" w:hAnsi="Gill Sans MT" w:cs="Tahoma"/>
                <w:sz w:val="16"/>
                <w:szCs w:val="16"/>
                <w:lang w:eastAsia="en-US"/>
              </w:rPr>
            </w:pPr>
            <w:proofErr w:type="gramStart"/>
            <w:r w:rsidRPr="00AF30B0">
              <w:rPr>
                <w:rStyle w:val="FontStyle40"/>
                <w:rFonts w:ascii="Gill Sans MT" w:hAnsi="Gill Sans MT" w:cs="Tahoma"/>
                <w:sz w:val="16"/>
                <w:szCs w:val="16"/>
                <w:lang w:eastAsia="en-US"/>
              </w:rPr>
              <w:t>" (</w:t>
            </w:r>
            <w:proofErr w:type="gramEnd"/>
            <w:r w:rsidRPr="00AF30B0">
              <w:rPr>
                <w:rStyle w:val="FontStyle40"/>
                <w:rFonts w:ascii="Gill Sans MT" w:hAnsi="Gill Sans MT" w:cs="Tahoma"/>
                <w:sz w:val="16"/>
                <w:szCs w:val="16"/>
                <w:lang w:eastAsia="en-US"/>
              </w:rPr>
              <w:t xml:space="preserve">...) El </w:t>
            </w:r>
            <w:r w:rsidRPr="00AF30B0">
              <w:rPr>
                <w:rStyle w:val="FontStyle48"/>
                <w:rFonts w:ascii="Gill Sans MT" w:hAnsi="Gill Sans MT" w:cs="Tahoma"/>
                <w:sz w:val="16"/>
                <w:szCs w:val="16"/>
                <w:lang w:eastAsia="en-US"/>
              </w:rPr>
              <w:t xml:space="preserve">daño </w:t>
            </w:r>
            <w:r w:rsidRPr="00AF30B0">
              <w:rPr>
                <w:rStyle w:val="FontStyle40"/>
                <w:rFonts w:ascii="Gill Sans MT" w:hAnsi="Gill Sans MT" w:cs="Tahoma"/>
                <w:sz w:val="16"/>
                <w:szCs w:val="16"/>
                <w:lang w:eastAsia="en-US"/>
              </w:rPr>
              <w:t>antijurídico no tiene una definición constitucional expresa, por lo cual es un concepto constitucional parcialmente indeterminado, cuyos alcances pueden ser desarrollados, dentro de ciertos límites, por el Legislador. Sin embargo una interpretación sistemática de la Carta y de los antecedentes de la norma permite determinar los elementos centrales de este concepto.</w:t>
            </w:r>
          </w:p>
          <w:p w:rsidR="00E35477" w:rsidRPr="00AF30B0" w:rsidRDefault="00E35477" w:rsidP="002E7756">
            <w:pPr>
              <w:pStyle w:val="Style2"/>
              <w:widowControl/>
              <w:spacing w:line="240" w:lineRule="auto"/>
              <w:ind w:left="432"/>
              <w:rPr>
                <w:rFonts w:ascii="Gill Sans MT" w:hAnsi="Gill Sans MT" w:cs="Tahoma"/>
                <w:sz w:val="16"/>
                <w:szCs w:val="16"/>
              </w:rPr>
            </w:pPr>
          </w:p>
          <w:p w:rsidR="00E35477" w:rsidRPr="00AF30B0" w:rsidRDefault="00E35477" w:rsidP="002E7756">
            <w:pPr>
              <w:pStyle w:val="Style2"/>
              <w:widowControl/>
              <w:spacing w:line="240" w:lineRule="auto"/>
              <w:rPr>
                <w:rStyle w:val="FontStyle35"/>
                <w:rFonts w:ascii="Gill Sans MT" w:hAnsi="Gill Sans MT" w:cs="Tahoma"/>
                <w:sz w:val="16"/>
                <w:szCs w:val="16"/>
                <w:lang w:eastAsia="en-US"/>
              </w:rPr>
            </w:pPr>
            <w:r w:rsidRPr="00AF30B0">
              <w:rPr>
                <w:rStyle w:val="FontStyle40"/>
                <w:rFonts w:ascii="Gill Sans MT" w:hAnsi="Gill Sans MT" w:cs="Tahoma"/>
                <w:sz w:val="16"/>
                <w:szCs w:val="16"/>
                <w:lang w:eastAsia="en-US"/>
              </w:rPr>
              <w:t xml:space="preserve">La doctrina española ha definido entonces el daño antijurídico no como aquel que es producto de una actividad ilícita del Estado sino como el perjuicio que es provocado a una persona que no tiene el deber jurídico de soportarlo </w:t>
            </w:r>
            <w:r w:rsidRPr="00AF30B0">
              <w:rPr>
                <w:rStyle w:val="FontStyle35"/>
                <w:rFonts w:ascii="Gill Sans MT" w:hAnsi="Gill Sans MT" w:cs="Tahoma"/>
                <w:sz w:val="16"/>
                <w:szCs w:val="16"/>
                <w:lang w:eastAsia="en-US"/>
              </w:rPr>
              <w:t>(...)"</w:t>
            </w:r>
          </w:p>
          <w:p w:rsidR="00E35477" w:rsidRPr="00AF30B0" w:rsidRDefault="00E35477" w:rsidP="002E7756">
            <w:pPr>
              <w:pStyle w:val="Style4"/>
              <w:widowControl/>
              <w:spacing w:line="240" w:lineRule="auto"/>
              <w:rPr>
                <w:rFonts w:ascii="Gill Sans MT" w:hAnsi="Gill Sans MT" w:cs="Tahoma"/>
                <w:sz w:val="16"/>
                <w:szCs w:val="16"/>
              </w:rPr>
            </w:pPr>
          </w:p>
          <w:p w:rsidR="00E35477" w:rsidRPr="00AF30B0" w:rsidRDefault="00E35477" w:rsidP="002E7756">
            <w:pPr>
              <w:pStyle w:val="Style4"/>
              <w:widowControl/>
              <w:spacing w:line="240" w:lineRule="auto"/>
              <w:rPr>
                <w:rStyle w:val="FontStyle29"/>
                <w:rFonts w:ascii="Gill Sans MT" w:hAnsi="Gill Sans MT" w:cs="Tahoma"/>
                <w:sz w:val="16"/>
                <w:szCs w:val="16"/>
                <w:lang w:eastAsia="en-US"/>
              </w:rPr>
            </w:pPr>
            <w:r w:rsidRPr="00AF30B0">
              <w:rPr>
                <w:rStyle w:val="FontStyle29"/>
                <w:rFonts w:ascii="Gill Sans MT" w:hAnsi="Gill Sans MT" w:cs="Tahoma"/>
                <w:sz w:val="16"/>
                <w:szCs w:val="16"/>
                <w:lang w:eastAsia="en-US"/>
              </w:rPr>
              <w:lastRenderedPageBreak/>
              <w:t>De suerte. Que esta concepción de daño antijurídico ha sido admitida por la jurisprudencia del Consejo de Estado en nuestro país. Así, en múltiples oportunidades ese órgano de cierre ha definido el daño antijurídico como;</w:t>
            </w:r>
          </w:p>
          <w:p w:rsidR="00E35477" w:rsidRPr="00AF30B0" w:rsidRDefault="00E35477" w:rsidP="002E7756">
            <w:pPr>
              <w:pStyle w:val="Style4"/>
              <w:widowControl/>
              <w:spacing w:line="240" w:lineRule="auto"/>
              <w:rPr>
                <w:rStyle w:val="FontStyle29"/>
                <w:rFonts w:ascii="Gill Sans MT" w:hAnsi="Gill Sans MT" w:cs="Tahoma"/>
                <w:sz w:val="16"/>
                <w:szCs w:val="16"/>
                <w:lang w:eastAsia="en-US"/>
              </w:rPr>
            </w:pPr>
          </w:p>
          <w:p w:rsidR="00E35477" w:rsidRPr="00AF30B0" w:rsidRDefault="00E35477" w:rsidP="002E7756">
            <w:pPr>
              <w:pStyle w:val="Style2"/>
              <w:widowControl/>
              <w:spacing w:line="240" w:lineRule="auto"/>
              <w:jc w:val="left"/>
              <w:rPr>
                <w:rFonts w:ascii="Gill Sans MT" w:hAnsi="Gill Sans MT" w:cs="Tahoma"/>
                <w:sz w:val="16"/>
                <w:szCs w:val="16"/>
                <w:lang w:eastAsia="en-US"/>
              </w:rPr>
            </w:pPr>
            <w:r w:rsidRPr="00AF30B0">
              <w:rPr>
                <w:rStyle w:val="FontStyle40"/>
                <w:rFonts w:ascii="Gill Sans MT" w:hAnsi="Gill Sans MT" w:cs="Tahoma"/>
                <w:sz w:val="16"/>
                <w:szCs w:val="16"/>
                <w:lang w:eastAsia="en-US"/>
              </w:rPr>
              <w:t xml:space="preserve">"(...) la lesión de un interés legítimo, patrimonial o extramatrimonial, que la víctima no está en la obligación de soportar", por lo cual "se ha Desplazado la antijurídica de la causa del daño al daño mismo. </w:t>
            </w:r>
            <w:r w:rsidRPr="00AF30B0">
              <w:rPr>
                <w:rStyle w:val="FontStyle29"/>
                <w:rFonts w:ascii="Gill Sans MT" w:hAnsi="Gill Sans MT" w:cs="Tahoma"/>
                <w:sz w:val="16"/>
                <w:szCs w:val="16"/>
                <w:lang w:eastAsia="en-US"/>
              </w:rPr>
              <w:t>Causa licita, como es el deber constitucional en cumplimiento del orden público y preservación del orden nacional.</w:t>
            </w:r>
          </w:p>
        </w:tc>
      </w:tr>
      <w:tr w:rsidR="00E35477" w:rsidRPr="00AF30B0" w:rsidTr="002E7756">
        <w:trPr>
          <w:trHeight w:val="147"/>
        </w:trPr>
        <w:tc>
          <w:tcPr>
            <w:tcW w:w="1653" w:type="dxa"/>
            <w:shd w:val="clear" w:color="auto" w:fill="auto"/>
          </w:tcPr>
          <w:p w:rsidR="00E35477" w:rsidRPr="00AF30B0" w:rsidRDefault="00E35477" w:rsidP="002E7756">
            <w:pPr>
              <w:spacing w:after="0" w:line="240" w:lineRule="auto"/>
              <w:rPr>
                <w:rFonts w:ascii="Gill Sans MT" w:hAnsi="Gill Sans MT" w:cs="Tahoma"/>
                <w:b/>
                <w:sz w:val="16"/>
                <w:szCs w:val="16"/>
              </w:rPr>
            </w:pPr>
            <w:r w:rsidRPr="00AF30B0">
              <w:rPr>
                <w:rFonts w:ascii="Gill Sans MT" w:hAnsi="Gill Sans MT" w:cs="Tahoma"/>
                <w:b/>
                <w:sz w:val="16"/>
                <w:szCs w:val="16"/>
              </w:rPr>
              <w:lastRenderedPageBreak/>
              <w:t>2. EXCEPCIÓN- FUERZA MAYOR O CAUSA EXTRAÑA</w:t>
            </w:r>
          </w:p>
          <w:p w:rsidR="00E35477" w:rsidRPr="00AF30B0" w:rsidRDefault="00E35477" w:rsidP="002E7756">
            <w:pPr>
              <w:spacing w:after="0" w:line="240" w:lineRule="auto"/>
              <w:rPr>
                <w:rFonts w:ascii="Gill Sans MT" w:hAnsi="Gill Sans MT" w:cs="Tahoma"/>
                <w:sz w:val="16"/>
                <w:szCs w:val="16"/>
              </w:rPr>
            </w:pPr>
          </w:p>
        </w:tc>
        <w:tc>
          <w:tcPr>
            <w:tcW w:w="7244" w:type="dxa"/>
            <w:shd w:val="clear" w:color="auto" w:fill="auto"/>
          </w:tcPr>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La situación constitutiva de la fuerza mayor debe ser un hecho extraño a quien la alega, totalmente imprevisible e irresistible, capaz de determinar y justificar el incumplimiento o inejecución de determinado deber u obligación por parte de éste.</w:t>
            </w:r>
          </w:p>
          <w:p w:rsidR="002E7756" w:rsidRPr="00AF30B0" w:rsidRDefault="002E7756" w:rsidP="002E7756">
            <w:pPr>
              <w:spacing w:after="0" w:line="240" w:lineRule="auto"/>
              <w:jc w:val="both"/>
              <w:rPr>
                <w:rFonts w:ascii="Gill Sans MT" w:hAnsi="Gill Sans MT" w:cs="Tahoma"/>
                <w:sz w:val="16"/>
                <w:szCs w:val="16"/>
              </w:rPr>
            </w:pPr>
          </w:p>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En razón de su carácter imprevisible e irresistible, la fuerza mayor es considerada en nuestro ordenamiento jurídico como causa eximente de responsabilidad, por cuanto viene a justificar el incumplimiento de la correspondiente obligación, así lo manifestó el H. consejo de estado respecto de los elementos que lo configuran:</w:t>
            </w:r>
          </w:p>
          <w:p w:rsidR="002E7756" w:rsidRPr="00AF30B0" w:rsidRDefault="002E7756" w:rsidP="002E7756">
            <w:pPr>
              <w:spacing w:after="0" w:line="240" w:lineRule="auto"/>
              <w:jc w:val="both"/>
              <w:rPr>
                <w:rFonts w:ascii="Gill Sans MT" w:hAnsi="Gill Sans MT" w:cs="Tahoma"/>
                <w:sz w:val="16"/>
                <w:szCs w:val="16"/>
              </w:rPr>
            </w:pPr>
          </w:p>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 la imprevisibilidad que es propia de la figura, se presenta cuando resulta totalmente imposible visualizar o contemplar el hecho con anterioridad a su ocurrencia. Para establecer qué es lo previsible, se hace necesario considerar las circunstancias particulares del caso concreto a fin de verificar cuáles son las previsiones normales que habrían de exigirse a quien alega en su beneficio ese fenómeno liberatorio (</w:t>
            </w:r>
            <w:proofErr w:type="gramStart"/>
            <w:r w:rsidRPr="00AF30B0">
              <w:rPr>
                <w:rFonts w:ascii="Gill Sans MT" w:hAnsi="Gill Sans MT" w:cs="Tahoma"/>
                <w:sz w:val="16"/>
                <w:szCs w:val="16"/>
              </w:rPr>
              <w:t>..</w:t>
            </w:r>
            <w:proofErr w:type="gramEnd"/>
            <w:r w:rsidRPr="00AF30B0">
              <w:rPr>
                <w:rFonts w:ascii="Gill Sans MT" w:hAnsi="Gill Sans MT" w:cs="Tahoma"/>
                <w:sz w:val="16"/>
                <w:szCs w:val="16"/>
              </w:rPr>
              <w:t>y7</w:t>
            </w:r>
          </w:p>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Se puede derivar entonces, que la muerte del señor JOSE RIGOBERTO CASTAÑEDA, era imposible de predecir, pues no se sabio con antelación que ello pasaría, más aun con la imprudencia de su compañero quien no tubo los cuidados necesarios para evitar el accidente y disparar el arma.</w:t>
            </w:r>
          </w:p>
          <w:p w:rsidR="002E7756" w:rsidRPr="00AF30B0" w:rsidRDefault="002E7756" w:rsidP="002E7756">
            <w:pPr>
              <w:spacing w:after="0" w:line="240" w:lineRule="auto"/>
              <w:jc w:val="both"/>
              <w:rPr>
                <w:rFonts w:ascii="Gill Sans MT" w:hAnsi="Gill Sans MT" w:cs="Tahoma"/>
                <w:sz w:val="16"/>
                <w:szCs w:val="16"/>
              </w:rPr>
            </w:pPr>
          </w:p>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En cuanto al carácter irresistible tenemos que, era imposible de evitarlo, toda vez que en una situación como esta, no hay lugar a destrezas ni visualización que puedan evitar el daño, y a su vez desbordaba del alcance del Estado predecir estas situaciones (falla relativa)</w:t>
            </w:r>
          </w:p>
          <w:p w:rsidR="002E7756" w:rsidRPr="00AF30B0" w:rsidRDefault="002E7756" w:rsidP="002E7756">
            <w:pPr>
              <w:spacing w:after="0" w:line="240" w:lineRule="auto"/>
              <w:jc w:val="both"/>
              <w:rPr>
                <w:rFonts w:ascii="Gill Sans MT" w:hAnsi="Gill Sans MT" w:cs="Tahoma"/>
                <w:sz w:val="16"/>
                <w:szCs w:val="16"/>
              </w:rPr>
            </w:pPr>
          </w:p>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De manera similar el H. Consejo de Estado también señalo al respecto que:</w:t>
            </w:r>
            <w:r w:rsidR="002E7756" w:rsidRPr="00AF30B0">
              <w:rPr>
                <w:rStyle w:val="Refdenotaalpie"/>
                <w:rFonts w:ascii="Gill Sans MT" w:hAnsi="Gill Sans MT"/>
                <w:sz w:val="16"/>
                <w:szCs w:val="16"/>
              </w:rPr>
              <w:footnoteReference w:id="3"/>
            </w:r>
          </w:p>
          <w:p w:rsidR="002E7756" w:rsidRPr="00AF30B0" w:rsidRDefault="002E7756" w:rsidP="002E7756">
            <w:pPr>
              <w:spacing w:after="0" w:line="240" w:lineRule="auto"/>
              <w:jc w:val="both"/>
              <w:rPr>
                <w:rFonts w:ascii="Gill Sans MT" w:hAnsi="Gill Sans MT" w:cs="Tahoma"/>
                <w:sz w:val="16"/>
                <w:szCs w:val="16"/>
              </w:rPr>
            </w:pPr>
          </w:p>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Por lo anterior, se debe relacionar el caso en cuestión como un hecho extraño o una fuerza mayor, ya que fue un accidente del compañero el que produjo el resultado.</w:t>
            </w:r>
          </w:p>
        </w:tc>
      </w:tr>
      <w:tr w:rsidR="00E35477" w:rsidRPr="00AF30B0" w:rsidTr="002E7756">
        <w:trPr>
          <w:trHeight w:val="147"/>
        </w:trPr>
        <w:tc>
          <w:tcPr>
            <w:tcW w:w="1653" w:type="dxa"/>
            <w:shd w:val="clear" w:color="auto" w:fill="auto"/>
          </w:tcPr>
          <w:p w:rsidR="00E35477" w:rsidRPr="00AF30B0" w:rsidRDefault="00E35477" w:rsidP="002E7756">
            <w:pPr>
              <w:spacing w:after="0" w:line="240" w:lineRule="auto"/>
              <w:rPr>
                <w:rFonts w:ascii="Gill Sans MT" w:hAnsi="Gill Sans MT" w:cs="Tahoma"/>
                <w:b/>
                <w:sz w:val="16"/>
                <w:szCs w:val="16"/>
              </w:rPr>
            </w:pPr>
            <w:r w:rsidRPr="00AF30B0">
              <w:rPr>
                <w:rFonts w:ascii="Gill Sans MT" w:hAnsi="Gill Sans MT" w:cs="Tahoma"/>
                <w:b/>
                <w:sz w:val="16"/>
                <w:szCs w:val="16"/>
              </w:rPr>
              <w:t>3. EXCEPCIÓN -HECHO DE UN TERCERO</w:t>
            </w:r>
          </w:p>
          <w:p w:rsidR="00E35477" w:rsidRPr="00AF30B0" w:rsidRDefault="00E35477" w:rsidP="002E7756">
            <w:pPr>
              <w:spacing w:after="0" w:line="240" w:lineRule="auto"/>
              <w:rPr>
                <w:rFonts w:ascii="Gill Sans MT" w:hAnsi="Gill Sans MT" w:cs="Tahoma"/>
                <w:sz w:val="16"/>
                <w:szCs w:val="16"/>
              </w:rPr>
            </w:pPr>
          </w:p>
        </w:tc>
        <w:tc>
          <w:tcPr>
            <w:tcW w:w="7244" w:type="dxa"/>
            <w:shd w:val="clear" w:color="auto" w:fill="auto"/>
          </w:tcPr>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A efectos de que opere el eximente de responsabilidad propuesto, es necesario aclarar, en cada caso concreto, si el proceder activo u omisivo de aquellos tuvo, o no, injerencia y en qué medida, en la producción del daño. En ese orden de ideas, resulta acertado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con el cual se puede demostrar la participación de un tercero en la concreción del daño así:</w:t>
            </w:r>
            <w:r w:rsidR="002E7756" w:rsidRPr="00AF30B0">
              <w:rPr>
                <w:rStyle w:val="Refdenotaalpie"/>
                <w:rFonts w:ascii="Gill Sans MT" w:hAnsi="Gill Sans MT"/>
                <w:sz w:val="16"/>
                <w:szCs w:val="16"/>
              </w:rPr>
              <w:footnoteReference w:id="4"/>
            </w:r>
          </w:p>
          <w:p w:rsidR="002E7756" w:rsidRPr="00AF30B0" w:rsidRDefault="002E7756" w:rsidP="002E7756">
            <w:pPr>
              <w:spacing w:after="0" w:line="240" w:lineRule="auto"/>
              <w:jc w:val="both"/>
              <w:rPr>
                <w:rFonts w:ascii="Gill Sans MT" w:hAnsi="Gill Sans MT" w:cs="Tahoma"/>
                <w:sz w:val="16"/>
                <w:szCs w:val="16"/>
              </w:rPr>
            </w:pPr>
          </w:p>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Del relato anterior, se puede establecer que la acción de este tercero, fue la única causa determinante del daño producido al señor JOSE RIGOBERTO CASTAÑEDA, pues ese acto subjetivo, que se sale de la órbita del control de la entidad Demandada y a su vez no permite determinar el rol que cada soldado deba ejercer al interior de la milicia, toda vez que estas conductas son reprochables, pues atentan contra la seguridad de cada uno de sus soldados, más aun cuando lo que estos se disponen es cumplir con su mandato constitucional en la guarda del orden público.</w:t>
            </w:r>
          </w:p>
        </w:tc>
      </w:tr>
      <w:tr w:rsidR="00E35477" w:rsidRPr="00AF30B0" w:rsidTr="002E7756">
        <w:trPr>
          <w:trHeight w:val="147"/>
        </w:trPr>
        <w:tc>
          <w:tcPr>
            <w:tcW w:w="1653" w:type="dxa"/>
            <w:shd w:val="clear" w:color="auto" w:fill="auto"/>
          </w:tcPr>
          <w:p w:rsidR="00E35477" w:rsidRPr="00AF30B0" w:rsidRDefault="00E35477" w:rsidP="002E7756">
            <w:pPr>
              <w:pStyle w:val="Prrafodelista"/>
              <w:widowControl w:val="0"/>
              <w:numPr>
                <w:ilvl w:val="0"/>
                <w:numId w:val="35"/>
              </w:numPr>
              <w:autoSpaceDE w:val="0"/>
              <w:autoSpaceDN w:val="0"/>
              <w:adjustRightInd w:val="0"/>
              <w:rPr>
                <w:rFonts w:ascii="Gill Sans MT" w:hAnsi="Gill Sans MT" w:cs="Tahoma"/>
                <w:b/>
                <w:sz w:val="16"/>
                <w:szCs w:val="16"/>
              </w:rPr>
            </w:pPr>
            <w:r w:rsidRPr="00AF30B0">
              <w:rPr>
                <w:rFonts w:ascii="Gill Sans MT" w:hAnsi="Gill Sans MT" w:cs="Tahoma"/>
                <w:b/>
                <w:sz w:val="16"/>
                <w:szCs w:val="16"/>
              </w:rPr>
              <w:t>EXCEPCIÓN -DEL RIESGO PERMITIDO</w:t>
            </w:r>
          </w:p>
          <w:p w:rsidR="00E35477" w:rsidRPr="00AF30B0" w:rsidRDefault="00E35477" w:rsidP="002E7756">
            <w:pPr>
              <w:spacing w:after="0" w:line="240" w:lineRule="auto"/>
              <w:rPr>
                <w:rFonts w:ascii="Gill Sans MT" w:hAnsi="Gill Sans MT" w:cs="Tahoma"/>
                <w:sz w:val="16"/>
                <w:szCs w:val="16"/>
              </w:rPr>
            </w:pPr>
          </w:p>
        </w:tc>
        <w:tc>
          <w:tcPr>
            <w:tcW w:w="7244" w:type="dxa"/>
            <w:shd w:val="clear" w:color="auto" w:fill="auto"/>
          </w:tcPr>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Es hacedero afirmar que cualquier actividad militar ya sea (operacional o administrativa) no podría realizarse, si cada hombre que hace parte del engranaje institucional no tuviera muy claro su rol y/o funciones a desarrollar, además que sería imposible para los comandantes en todos los niveles (oficiales y suboficiales), verificar que cada hombre cumpliera con su función en forma adecuada (falla relativa), actividades estas que hacen parte de su rol como miembros de la institución Castrense; tampoco puede decirse que la organización Estatal debe responder por el daño pues este no provino de i) un rompimiento de las cargas públicas que no tenga la obligación jurídica de soportar; ii) de un riesgo excepcional que desborda aquel al que normalmente estaría sometido, y que puede tener origen en el riesgo actividad o en el riesgo de la cosa, o iii) de una falla del servicio, toda vez que no está demostrado como sucedieron en realidad los hechos y si entre ellos existía algún tipo de rencilla que se trasladase al ámbito profesional, a partir de la cual se produce el resultado perjudicial, sino del actuar de un tercero.</w:t>
            </w:r>
          </w:p>
          <w:p w:rsidR="002E7756" w:rsidRPr="00AF30B0" w:rsidRDefault="002E7756" w:rsidP="002E7756">
            <w:pPr>
              <w:spacing w:after="0" w:line="240" w:lineRule="auto"/>
              <w:rPr>
                <w:rFonts w:ascii="Gill Sans MT" w:hAnsi="Gill Sans MT" w:cs="Tahoma"/>
                <w:sz w:val="16"/>
                <w:szCs w:val="16"/>
              </w:rPr>
            </w:pPr>
          </w:p>
          <w:p w:rsidR="00E35477" w:rsidRPr="00AF30B0" w:rsidRDefault="00E35477" w:rsidP="002E7756">
            <w:pPr>
              <w:spacing w:after="0" w:line="240" w:lineRule="auto"/>
              <w:rPr>
                <w:rStyle w:val="FontStyle42"/>
                <w:rFonts w:ascii="Gill Sans MT" w:hAnsi="Gill Sans MT" w:cs="Tahoma"/>
                <w:sz w:val="16"/>
                <w:szCs w:val="16"/>
              </w:rPr>
            </w:pPr>
            <w:r w:rsidRPr="00AF30B0">
              <w:rPr>
                <w:rFonts w:ascii="Gill Sans MT" w:hAnsi="Gill Sans MT" w:cs="Tahoma"/>
                <w:sz w:val="16"/>
                <w:szCs w:val="16"/>
              </w:rPr>
              <w:t xml:space="preserve"> </w:t>
            </w:r>
            <w:r w:rsidRPr="00AF30B0">
              <w:rPr>
                <w:rStyle w:val="FontStyle29"/>
                <w:rFonts w:ascii="Gill Sans MT" w:hAnsi="Gill Sans MT" w:cs="Tahoma"/>
                <w:sz w:val="16"/>
                <w:szCs w:val="16"/>
              </w:rPr>
              <w:t xml:space="preserve">De modo que, el régimen que se establezca en el presente caso, debe fundarse en las razones tanto fácticas como jurídicas que constituyen el </w:t>
            </w:r>
            <w:r w:rsidRPr="00AF30B0">
              <w:rPr>
                <w:rStyle w:val="FontStyle42"/>
                <w:rFonts w:ascii="Gill Sans MT" w:hAnsi="Gill Sans MT" w:cs="Tahoma"/>
                <w:sz w:val="16"/>
                <w:szCs w:val="16"/>
              </w:rPr>
              <w:t>fundamento de las pretensiones, como ha bien lo manifestó e H. Consejo de Estado así:</w:t>
            </w:r>
          </w:p>
          <w:p w:rsidR="002E7756" w:rsidRPr="00AF30B0" w:rsidRDefault="002E7756" w:rsidP="002E7756">
            <w:pPr>
              <w:spacing w:after="0" w:line="240" w:lineRule="auto"/>
              <w:rPr>
                <w:rStyle w:val="FontStyle42"/>
                <w:rFonts w:ascii="Gill Sans MT" w:hAnsi="Gill Sans MT" w:cs="Tahoma"/>
                <w:sz w:val="16"/>
                <w:szCs w:val="16"/>
              </w:rPr>
            </w:pPr>
          </w:p>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 Esta Sala, en sentencia de 19 de abril pasado , unificó su posición en el sentido de indicar que, en lo que se refiere al derecho de daños, e[ modelo de responsabilidad estatal que adoptó la Constitución de 1.991 no privilegió ningún régimen en particular sino que dejó en manos del juez definir frente a cada caso concreto, la construcción de una motivación que consulte las razones tanto tácticas como jurídicas que den sustento a la decisión que habrá de adoptar Por ello, la jurisdicción de lo contencioso administrativo ha dado cabida a la utilización de diversos Títulos de imputación" para la solución de los casos propuestos a su consideración, sin que esa circunstancia pueda entenderse como la existencia de un mandato que imponga la obligación al juez de utilizar frente a determinadas situaciones tácticas -a manera de recetario- un específico título de imputación. Por ello se concluyó en la mencionada sentencia de la siguiente forma;</w:t>
            </w:r>
          </w:p>
          <w:p w:rsidR="002E7756" w:rsidRPr="00AF30B0" w:rsidRDefault="002E7756" w:rsidP="002E7756">
            <w:pPr>
              <w:spacing w:after="0" w:line="240" w:lineRule="auto"/>
              <w:jc w:val="both"/>
              <w:rPr>
                <w:rFonts w:ascii="Gill Sans MT" w:hAnsi="Gill Sans MT" w:cs="Tahoma"/>
                <w:sz w:val="16"/>
                <w:szCs w:val="16"/>
              </w:rPr>
            </w:pPr>
          </w:p>
          <w:p w:rsidR="00E35477" w:rsidRPr="00AF30B0" w:rsidRDefault="00E35477" w:rsidP="002E7756">
            <w:pPr>
              <w:spacing w:after="0" w:line="240" w:lineRule="auto"/>
              <w:jc w:val="both"/>
              <w:rPr>
                <w:rFonts w:ascii="Gill Sans MT" w:hAnsi="Gill Sans MT" w:cs="Tahoma"/>
                <w:sz w:val="16"/>
                <w:szCs w:val="16"/>
              </w:rPr>
            </w:pPr>
            <w:r w:rsidRPr="00AF30B0">
              <w:rPr>
                <w:rFonts w:ascii="Gill Sans MT" w:hAnsi="Gill Sans MT" w:cs="Tahoma"/>
                <w:sz w:val="16"/>
                <w:szCs w:val="16"/>
              </w:rPr>
              <w:t>En consecuencia, el uso de tales títulos por parte del juez debe hallarse en consonancia con la realidad probatoria que se le ponga de presente en cada evento, de manera que la solución obtenida consulte realmente los principios constitucionales que rigen la materia de la responsabilidad extracontractual del Estado, tal y como se explicó previamente en esta providencia (...)íí9 (Subraya Entidad Demandada)</w:t>
            </w:r>
          </w:p>
        </w:tc>
      </w:tr>
    </w:tbl>
    <w:p w:rsidR="00E35477" w:rsidRPr="00AF30B0" w:rsidRDefault="00E35477" w:rsidP="00E35477">
      <w:pPr>
        <w:tabs>
          <w:tab w:val="left" w:pos="709"/>
        </w:tabs>
        <w:spacing w:after="200" w:line="276" w:lineRule="auto"/>
        <w:jc w:val="both"/>
        <w:rPr>
          <w:rFonts w:ascii="Gill Sans MT" w:eastAsia="Calibri" w:hAnsi="Gill Sans MT" w:cs="Tahoma"/>
          <w:sz w:val="17"/>
          <w:szCs w:val="17"/>
        </w:rPr>
      </w:pPr>
    </w:p>
    <w:p w:rsidR="005B1080" w:rsidRPr="00D21793" w:rsidRDefault="005B1080" w:rsidP="005B1080">
      <w:pPr>
        <w:numPr>
          <w:ilvl w:val="1"/>
          <w:numId w:val="2"/>
        </w:numPr>
        <w:tabs>
          <w:tab w:val="left" w:pos="567"/>
        </w:tabs>
        <w:spacing w:after="0" w:line="240" w:lineRule="auto"/>
        <w:contextualSpacing/>
        <w:jc w:val="both"/>
        <w:rPr>
          <w:rFonts w:ascii="Tahoma" w:eastAsia="Times New Roman" w:hAnsi="Tahoma" w:cs="Tahoma"/>
          <w:b/>
          <w:color w:val="000000"/>
          <w:sz w:val="17"/>
          <w:szCs w:val="17"/>
          <w:lang w:val="es-ES" w:eastAsia="es-ES"/>
        </w:rPr>
      </w:pPr>
      <w:r w:rsidRPr="00D21793">
        <w:rPr>
          <w:rFonts w:ascii="Tahoma" w:eastAsia="Times New Roman" w:hAnsi="Tahoma" w:cs="Tahoma"/>
          <w:b/>
          <w:color w:val="000000"/>
          <w:sz w:val="17"/>
          <w:szCs w:val="17"/>
          <w:lang w:val="es-ES" w:eastAsia="es-ES"/>
        </w:rPr>
        <w:lastRenderedPageBreak/>
        <w:t>ALEGATOS DE CONCLUSIÓN</w:t>
      </w:r>
    </w:p>
    <w:p w:rsidR="005B1080" w:rsidRPr="00D21793" w:rsidRDefault="005B1080" w:rsidP="005B1080">
      <w:pPr>
        <w:tabs>
          <w:tab w:val="num" w:pos="426"/>
          <w:tab w:val="left" w:pos="567"/>
        </w:tabs>
        <w:spacing w:after="0" w:line="240" w:lineRule="auto"/>
        <w:contextualSpacing/>
        <w:jc w:val="both"/>
        <w:rPr>
          <w:rFonts w:ascii="Tahoma" w:eastAsia="Times New Roman" w:hAnsi="Tahoma" w:cs="Tahoma"/>
          <w:b/>
          <w:color w:val="000000"/>
          <w:sz w:val="17"/>
          <w:szCs w:val="17"/>
          <w:lang w:val="es-ES" w:eastAsia="es-ES"/>
        </w:rPr>
      </w:pPr>
    </w:p>
    <w:p w:rsidR="00654AB0" w:rsidRPr="00D21793" w:rsidRDefault="00D829B6" w:rsidP="009912D7">
      <w:pPr>
        <w:numPr>
          <w:ilvl w:val="2"/>
          <w:numId w:val="2"/>
        </w:numPr>
        <w:tabs>
          <w:tab w:val="left" w:pos="0"/>
          <w:tab w:val="left" w:pos="709"/>
        </w:tabs>
        <w:spacing w:after="0" w:line="240" w:lineRule="auto"/>
        <w:ind w:left="0" w:firstLine="0"/>
        <w:contextualSpacing/>
        <w:jc w:val="both"/>
        <w:rPr>
          <w:rFonts w:ascii="Tahoma" w:eastAsia="Times New Roman" w:hAnsi="Tahoma" w:cs="Tahoma"/>
          <w:color w:val="000000"/>
          <w:sz w:val="17"/>
          <w:szCs w:val="17"/>
          <w:lang w:val="es-ES" w:eastAsia="es-ES"/>
        </w:rPr>
      </w:pPr>
      <w:r w:rsidRPr="00D21793">
        <w:rPr>
          <w:rFonts w:ascii="Tahoma" w:eastAsia="Times New Roman" w:hAnsi="Tahoma" w:cs="Tahoma"/>
          <w:color w:val="000000"/>
          <w:sz w:val="17"/>
          <w:szCs w:val="17"/>
          <w:lang w:val="es-ES" w:eastAsia="es-ES"/>
        </w:rPr>
        <w:t xml:space="preserve">El </w:t>
      </w:r>
      <w:r w:rsidR="00516FC4" w:rsidRPr="00D21793">
        <w:rPr>
          <w:rFonts w:ascii="Tahoma" w:eastAsia="Times New Roman" w:hAnsi="Tahoma" w:cs="Tahoma"/>
          <w:color w:val="000000"/>
          <w:sz w:val="17"/>
          <w:szCs w:val="17"/>
          <w:lang w:val="es-ES" w:eastAsia="es-ES"/>
        </w:rPr>
        <w:t>apoderad</w:t>
      </w:r>
      <w:r w:rsidRPr="00D21793">
        <w:rPr>
          <w:rFonts w:ascii="Tahoma" w:eastAsia="Times New Roman" w:hAnsi="Tahoma" w:cs="Tahoma"/>
          <w:color w:val="000000"/>
          <w:sz w:val="17"/>
          <w:szCs w:val="17"/>
          <w:lang w:val="es-ES" w:eastAsia="es-ES"/>
        </w:rPr>
        <w:t>o</w:t>
      </w:r>
      <w:r w:rsidR="005B1080" w:rsidRPr="00D21793">
        <w:rPr>
          <w:rFonts w:ascii="Tahoma" w:eastAsia="Times New Roman" w:hAnsi="Tahoma" w:cs="Tahoma"/>
          <w:color w:val="000000"/>
          <w:sz w:val="17"/>
          <w:szCs w:val="17"/>
          <w:lang w:val="es-ES" w:eastAsia="es-ES"/>
        </w:rPr>
        <w:t xml:space="preserve"> de la </w:t>
      </w:r>
      <w:r w:rsidR="005B1080" w:rsidRPr="00D21793">
        <w:rPr>
          <w:rFonts w:ascii="Tahoma" w:eastAsia="Times New Roman" w:hAnsi="Tahoma" w:cs="Tahoma"/>
          <w:b/>
          <w:color w:val="000000"/>
          <w:sz w:val="17"/>
          <w:szCs w:val="17"/>
          <w:lang w:val="es-ES" w:eastAsia="es-ES"/>
        </w:rPr>
        <w:t>PARTE DEMANDANTE</w:t>
      </w:r>
      <w:r w:rsidR="005B1080" w:rsidRPr="00D21793">
        <w:rPr>
          <w:rFonts w:ascii="Tahoma" w:eastAsia="Times New Roman" w:hAnsi="Tahoma" w:cs="Tahoma"/>
          <w:color w:val="000000"/>
          <w:sz w:val="17"/>
          <w:szCs w:val="17"/>
          <w:lang w:val="es-ES" w:eastAsia="es-ES"/>
        </w:rPr>
        <w:t xml:space="preserve"> </w:t>
      </w:r>
      <w:r w:rsidR="00AF30B0">
        <w:rPr>
          <w:rFonts w:ascii="Tahoma" w:eastAsia="Times New Roman" w:hAnsi="Tahoma" w:cs="Tahoma"/>
          <w:color w:val="000000"/>
          <w:sz w:val="17"/>
          <w:szCs w:val="17"/>
          <w:lang w:val="es-ES" w:eastAsia="es-ES"/>
        </w:rPr>
        <w:t>señaló:</w:t>
      </w:r>
    </w:p>
    <w:p w:rsidR="00761361" w:rsidRDefault="00761361" w:rsidP="00761361">
      <w:pPr>
        <w:tabs>
          <w:tab w:val="left" w:pos="567"/>
        </w:tabs>
        <w:spacing w:after="0" w:line="240" w:lineRule="auto"/>
        <w:contextualSpacing/>
        <w:jc w:val="both"/>
        <w:rPr>
          <w:rFonts w:ascii="Tahoma" w:eastAsia="Times New Roman" w:hAnsi="Tahoma" w:cs="Tahoma"/>
          <w:color w:val="000000"/>
          <w:sz w:val="17"/>
          <w:szCs w:val="17"/>
          <w:lang w:val="es-ES" w:eastAsia="es-ES"/>
        </w:rPr>
      </w:pPr>
    </w:p>
    <w:p w:rsidR="00761361" w:rsidRPr="00AF30B0" w:rsidRDefault="00AF30B0"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r w:rsidRPr="00AF30B0">
        <w:rPr>
          <w:rFonts w:ascii="Gill Sans MT" w:eastAsia="Times New Roman" w:hAnsi="Gill Sans MT" w:cs="Times New Roman"/>
          <w:i/>
          <w:color w:val="000000"/>
          <w:sz w:val="16"/>
          <w:szCs w:val="17"/>
          <w:lang w:val="es-ES" w:eastAsia="es-ES"/>
        </w:rPr>
        <w:t>“</w:t>
      </w:r>
      <w:r w:rsidR="00761361" w:rsidRPr="00AF30B0">
        <w:rPr>
          <w:rFonts w:ascii="Gill Sans MT" w:eastAsia="Times New Roman" w:hAnsi="Gill Sans MT" w:cs="Times New Roman"/>
          <w:i/>
          <w:color w:val="000000"/>
          <w:sz w:val="16"/>
          <w:szCs w:val="17"/>
          <w:lang w:val="es-ES" w:eastAsia="es-ES"/>
        </w:rPr>
        <w:t xml:space="preserve">(…)En el caso que nos ocupa, a simple vista, se aprecia la responsabilidad por parte de LA NACIÓN-MINISTERIO DE DEFENSA-EJERCITO, respecto de los perjuicios de todo orden causados por la muerte del conscripto Soldado Regular JOSÉ RIGOBERTO CASTAÑEDA ROA, como consecuencia del impacto de fusil </w:t>
      </w:r>
      <w:proofErr w:type="spellStart"/>
      <w:r w:rsidR="00761361" w:rsidRPr="00AF30B0">
        <w:rPr>
          <w:rFonts w:ascii="Gill Sans MT" w:eastAsia="Times New Roman" w:hAnsi="Gill Sans MT" w:cs="Times New Roman"/>
          <w:i/>
          <w:color w:val="000000"/>
          <w:sz w:val="16"/>
          <w:szCs w:val="17"/>
          <w:lang w:val="es-ES" w:eastAsia="es-ES"/>
        </w:rPr>
        <w:t>galil</w:t>
      </w:r>
      <w:proofErr w:type="spellEnd"/>
      <w:r w:rsidR="00761361" w:rsidRPr="00AF30B0">
        <w:rPr>
          <w:rFonts w:ascii="Gill Sans MT" w:eastAsia="Times New Roman" w:hAnsi="Gill Sans MT" w:cs="Times New Roman"/>
          <w:i/>
          <w:color w:val="000000"/>
          <w:sz w:val="16"/>
          <w:szCs w:val="17"/>
          <w:lang w:val="es-ES" w:eastAsia="es-ES"/>
        </w:rPr>
        <w:t xml:space="preserve"> de propiedad del Ejército, accionado por un agente de dicha institución.</w:t>
      </w:r>
    </w:p>
    <w:p w:rsidR="00761361" w:rsidRPr="00AF30B0" w:rsidRDefault="00761361"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p>
    <w:p w:rsidR="00761361" w:rsidRPr="00AF30B0" w:rsidRDefault="00761361"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r w:rsidRPr="00AF30B0">
        <w:rPr>
          <w:rFonts w:ascii="Gill Sans MT" w:eastAsia="Times New Roman" w:hAnsi="Gill Sans MT" w:cs="Times New Roman"/>
          <w:i/>
          <w:color w:val="000000"/>
          <w:sz w:val="16"/>
          <w:szCs w:val="17"/>
          <w:lang w:val="es-ES" w:eastAsia="es-ES"/>
        </w:rPr>
        <w:t>Se comprometió como ya se ha dicho la responsabilidad de la administración por el ejercicio de actividad peligrosa y en tales eventos se acepta por la jurisprudencia que el régimen aplicable es de naturaleza objetiva, fundamentado en el riesgo excepcional, toda vez que el factor de imputación es el riesgo grave y anormal que con ocasión del ejercicio del manejo de las armas expone a los administrados, (propios compañeros de armas), de tal manera, que basta la realización del riesgo creado por la administración para que el daño resulte imputable a ella. Por tanto, al accionante le bastará probar la existencia del daño y la relación de causalidad entre éste y el hecho de la administración, realizado en desarrollo de una actividad riesgosa.</w:t>
      </w:r>
    </w:p>
    <w:p w:rsidR="00761361" w:rsidRPr="00AF30B0" w:rsidRDefault="00761361"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p>
    <w:p w:rsidR="00761361" w:rsidRPr="00AF30B0" w:rsidRDefault="00761361"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r w:rsidRPr="00AF30B0">
        <w:rPr>
          <w:rFonts w:ascii="Gill Sans MT" w:eastAsia="Times New Roman" w:hAnsi="Gill Sans MT" w:cs="Times New Roman"/>
          <w:i/>
          <w:color w:val="000000"/>
          <w:sz w:val="16"/>
          <w:szCs w:val="17"/>
          <w:lang w:val="es-ES" w:eastAsia="es-ES"/>
        </w:rPr>
        <w:t>3.</w:t>
      </w:r>
      <w:r w:rsidRPr="00AF30B0">
        <w:rPr>
          <w:rFonts w:ascii="Gill Sans MT" w:eastAsia="Times New Roman" w:hAnsi="Gill Sans MT" w:cs="Times New Roman"/>
          <w:i/>
          <w:color w:val="000000"/>
          <w:sz w:val="16"/>
          <w:szCs w:val="17"/>
          <w:lang w:val="es-ES" w:eastAsia="es-ES"/>
        </w:rPr>
        <w:tab/>
        <w:t>La Jurisprudencia aplicable respecto de los perjuicios morales en los casos de muerte de una persona, como la que se enuncia en la demanda es la que presume el perjuicio para los familiares más próximos como en el presente caso para los padres, hermanos, compañera e hijos de crianza.</w:t>
      </w:r>
    </w:p>
    <w:p w:rsidR="00761361" w:rsidRPr="00AF30B0" w:rsidRDefault="00761361"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r w:rsidRPr="00AF30B0">
        <w:rPr>
          <w:rFonts w:ascii="Gill Sans MT" w:eastAsia="Times New Roman" w:hAnsi="Gill Sans MT" w:cs="Times New Roman"/>
          <w:i/>
          <w:color w:val="000000"/>
          <w:sz w:val="16"/>
          <w:szCs w:val="17"/>
          <w:lang w:val="es-ES" w:eastAsia="es-ES"/>
        </w:rPr>
        <w:t>4.</w:t>
      </w:r>
      <w:r w:rsidRPr="00AF30B0">
        <w:rPr>
          <w:rFonts w:ascii="Gill Sans MT" w:eastAsia="Times New Roman" w:hAnsi="Gill Sans MT" w:cs="Times New Roman"/>
          <w:i/>
          <w:color w:val="000000"/>
          <w:sz w:val="16"/>
          <w:szCs w:val="17"/>
          <w:lang w:val="es-ES" w:eastAsia="es-ES"/>
        </w:rPr>
        <w:tab/>
        <w:t>Respecto de los perjuicios materiales es evidente el apoyo económico que el joven Soldado Regular JOSE RIGOBERTO CASTAÑEDA ROA aportaba a su compañera. En</w:t>
      </w:r>
    </w:p>
    <w:p w:rsidR="00761361" w:rsidRPr="00AF30B0" w:rsidRDefault="00761361"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proofErr w:type="gramStart"/>
      <w:r w:rsidRPr="00AF30B0">
        <w:rPr>
          <w:rFonts w:ascii="Gill Sans MT" w:eastAsia="Times New Roman" w:hAnsi="Gill Sans MT" w:cs="Times New Roman"/>
          <w:i/>
          <w:color w:val="000000"/>
          <w:sz w:val="16"/>
          <w:szCs w:val="17"/>
          <w:lang w:val="es-ES" w:eastAsia="es-ES"/>
        </w:rPr>
        <w:t>cuanto</w:t>
      </w:r>
      <w:proofErr w:type="gramEnd"/>
      <w:r w:rsidRPr="00AF30B0">
        <w:rPr>
          <w:rFonts w:ascii="Gill Sans MT" w:eastAsia="Times New Roman" w:hAnsi="Gill Sans MT" w:cs="Times New Roman"/>
          <w:i/>
          <w:color w:val="000000"/>
          <w:sz w:val="16"/>
          <w:szCs w:val="17"/>
          <w:lang w:val="es-ES" w:eastAsia="es-ES"/>
        </w:rPr>
        <w:t xml:space="preserve"> a la forma de liquidar los mismos se debe tener en cuenta el salario mínimo (ya que en caso de duda se presume el mismo) para la época de los hechos y los índices de precios al consumidor (IPC), desde la fecha del fallecimiento y hasta la fecha probable de muerte.</w:t>
      </w:r>
    </w:p>
    <w:p w:rsidR="00761361" w:rsidRPr="00AF30B0" w:rsidRDefault="00761361"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p>
    <w:p w:rsidR="00761361" w:rsidRPr="00AF30B0" w:rsidRDefault="00761361"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p>
    <w:p w:rsidR="00761361" w:rsidRPr="00AF30B0" w:rsidRDefault="00761361"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r w:rsidRPr="00AF30B0">
        <w:rPr>
          <w:rFonts w:ascii="Gill Sans MT" w:eastAsia="Times New Roman" w:hAnsi="Gill Sans MT" w:cs="Times New Roman"/>
          <w:i/>
          <w:color w:val="000000"/>
          <w:sz w:val="16"/>
          <w:szCs w:val="17"/>
          <w:lang w:val="es-ES" w:eastAsia="es-ES"/>
        </w:rPr>
        <w:t>3. RESPECTO A LAS PRETENSIONES DE LA DEMANDA</w:t>
      </w:r>
    </w:p>
    <w:p w:rsidR="00761361" w:rsidRPr="00AF30B0" w:rsidRDefault="00761361"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p>
    <w:p w:rsidR="00761361" w:rsidRPr="00AF30B0" w:rsidRDefault="00761361" w:rsidP="00761361">
      <w:pPr>
        <w:tabs>
          <w:tab w:val="left" w:pos="567"/>
        </w:tabs>
        <w:spacing w:after="0" w:line="240" w:lineRule="auto"/>
        <w:contextualSpacing/>
        <w:jc w:val="both"/>
        <w:rPr>
          <w:rFonts w:ascii="Gill Sans MT" w:eastAsia="Times New Roman" w:hAnsi="Gill Sans MT" w:cs="Times New Roman"/>
          <w:i/>
          <w:color w:val="000000"/>
          <w:sz w:val="16"/>
          <w:szCs w:val="17"/>
          <w:lang w:val="es-ES" w:eastAsia="es-ES"/>
        </w:rPr>
      </w:pPr>
      <w:r w:rsidRPr="00AF30B0">
        <w:rPr>
          <w:rFonts w:ascii="Gill Sans MT" w:eastAsia="Times New Roman" w:hAnsi="Gill Sans MT" w:cs="Times New Roman"/>
          <w:i/>
          <w:color w:val="000000"/>
          <w:sz w:val="16"/>
          <w:szCs w:val="17"/>
          <w:lang w:val="es-ES" w:eastAsia="es-ES"/>
        </w:rPr>
        <w:t>Las pretensiones de la demanda de reparación directa de las que se trata, se concretizan en solicitar una indemnización por los perjuicios morales, materiales y alteración a las condiciones de existencia que sufrió y sufren en la actualidad la familia del joven Soldado Regular JOSÉ RIGOBERTO CASTAÑEDA ROA, por la muerte violenta causada por arma de dotación oficial accionada por otro soldado regular, mientras que ambos se encontraban en Ejército Nacional, sin que en el presente caso de observe ninguna de las tres (3) causales eximentes de responsabilidad por parte del Estado. (…)</w:t>
      </w:r>
      <w:r w:rsidR="00AF30B0" w:rsidRPr="00AF30B0">
        <w:rPr>
          <w:rFonts w:ascii="Gill Sans MT" w:eastAsia="Times New Roman" w:hAnsi="Gill Sans MT" w:cs="Times New Roman"/>
          <w:i/>
          <w:color w:val="000000"/>
          <w:sz w:val="16"/>
          <w:szCs w:val="17"/>
          <w:lang w:val="es-ES" w:eastAsia="es-ES"/>
        </w:rPr>
        <w:t>”</w:t>
      </w:r>
    </w:p>
    <w:p w:rsidR="00761361" w:rsidRDefault="00761361" w:rsidP="00761361">
      <w:pPr>
        <w:tabs>
          <w:tab w:val="left" w:pos="567"/>
        </w:tabs>
        <w:spacing w:after="0" w:line="240" w:lineRule="auto"/>
        <w:contextualSpacing/>
        <w:jc w:val="both"/>
        <w:rPr>
          <w:rFonts w:ascii="Tahoma" w:eastAsia="Times New Roman" w:hAnsi="Tahoma" w:cs="Tahoma"/>
          <w:color w:val="000000"/>
          <w:sz w:val="17"/>
          <w:szCs w:val="17"/>
          <w:lang w:val="es-ES" w:eastAsia="es-ES"/>
        </w:rPr>
      </w:pPr>
    </w:p>
    <w:p w:rsidR="00761361" w:rsidRPr="00D21793" w:rsidRDefault="00761361" w:rsidP="00761361">
      <w:pPr>
        <w:tabs>
          <w:tab w:val="left" w:pos="567"/>
        </w:tabs>
        <w:spacing w:after="0" w:line="240" w:lineRule="auto"/>
        <w:contextualSpacing/>
        <w:jc w:val="both"/>
        <w:rPr>
          <w:rFonts w:ascii="Tahoma" w:eastAsia="Times New Roman" w:hAnsi="Tahoma" w:cs="Tahoma"/>
          <w:color w:val="000000"/>
          <w:sz w:val="17"/>
          <w:szCs w:val="17"/>
          <w:lang w:val="es-ES" w:eastAsia="es-ES"/>
        </w:rPr>
      </w:pPr>
    </w:p>
    <w:p w:rsidR="009912D7" w:rsidRPr="00D21793" w:rsidRDefault="00D829B6" w:rsidP="00746490">
      <w:pPr>
        <w:numPr>
          <w:ilvl w:val="2"/>
          <w:numId w:val="2"/>
        </w:numPr>
        <w:tabs>
          <w:tab w:val="left" w:pos="0"/>
          <w:tab w:val="left" w:pos="709"/>
        </w:tabs>
        <w:spacing w:after="0" w:line="240" w:lineRule="auto"/>
        <w:ind w:left="0" w:firstLine="0"/>
        <w:contextualSpacing/>
        <w:jc w:val="both"/>
        <w:rPr>
          <w:rFonts w:ascii="Tahoma" w:hAnsi="Tahoma" w:cs="Tahoma"/>
          <w:sz w:val="17"/>
          <w:szCs w:val="17"/>
        </w:rPr>
      </w:pPr>
      <w:r w:rsidRPr="00D21793">
        <w:rPr>
          <w:rFonts w:ascii="Tahoma" w:eastAsia="Times New Roman" w:hAnsi="Tahoma" w:cs="Tahoma"/>
          <w:color w:val="000000"/>
          <w:sz w:val="17"/>
          <w:szCs w:val="17"/>
          <w:lang w:val="es-ES" w:eastAsia="es-ES"/>
        </w:rPr>
        <w:t>La apoderada</w:t>
      </w:r>
      <w:r w:rsidR="00516FC4" w:rsidRPr="00D21793">
        <w:rPr>
          <w:rFonts w:ascii="Tahoma" w:eastAsia="Times New Roman" w:hAnsi="Tahoma" w:cs="Tahoma"/>
          <w:color w:val="000000"/>
          <w:sz w:val="17"/>
          <w:szCs w:val="17"/>
          <w:lang w:val="es-ES" w:eastAsia="es-ES"/>
        </w:rPr>
        <w:t xml:space="preserve"> de la </w:t>
      </w:r>
      <w:r w:rsidR="00C35436" w:rsidRPr="00D21793">
        <w:rPr>
          <w:rFonts w:ascii="Tahoma" w:eastAsia="Times New Roman" w:hAnsi="Tahoma" w:cs="Tahoma"/>
          <w:b/>
          <w:color w:val="000000"/>
          <w:sz w:val="17"/>
          <w:szCs w:val="17"/>
          <w:lang w:val="es-ES" w:eastAsia="es-ES"/>
        </w:rPr>
        <w:t>PARTE DEMANDADA</w:t>
      </w:r>
      <w:r w:rsidR="00C35436" w:rsidRPr="00D21793">
        <w:rPr>
          <w:rFonts w:ascii="Tahoma" w:eastAsia="Times New Roman" w:hAnsi="Tahoma" w:cs="Tahoma"/>
          <w:color w:val="000000"/>
          <w:sz w:val="17"/>
          <w:szCs w:val="17"/>
          <w:lang w:val="es-ES" w:eastAsia="es-ES"/>
        </w:rPr>
        <w:t xml:space="preserve"> </w:t>
      </w:r>
      <w:r w:rsidR="00AF30B0">
        <w:rPr>
          <w:rFonts w:ascii="Tahoma" w:eastAsia="Times New Roman" w:hAnsi="Tahoma" w:cs="Tahoma"/>
          <w:color w:val="000000"/>
          <w:sz w:val="17"/>
          <w:szCs w:val="17"/>
          <w:lang w:val="es-ES" w:eastAsia="es-ES"/>
        </w:rPr>
        <w:t>manifestó:</w:t>
      </w:r>
    </w:p>
    <w:p w:rsidR="009E0C73" w:rsidRDefault="009E0C73" w:rsidP="00761361">
      <w:pPr>
        <w:rPr>
          <w:rFonts w:ascii="Tahoma" w:hAnsi="Tahoma" w:cs="Tahoma"/>
          <w:sz w:val="17"/>
          <w:szCs w:val="17"/>
        </w:rPr>
      </w:pPr>
    </w:p>
    <w:p w:rsidR="00761361" w:rsidRPr="00AF30B0" w:rsidRDefault="00AF30B0"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w:t>
      </w:r>
      <w:r w:rsidR="00761361" w:rsidRPr="00AF30B0">
        <w:rPr>
          <w:rFonts w:ascii="Gill Sans MT" w:hAnsi="Gill Sans MT" w:cs="Times New Roman"/>
          <w:i/>
          <w:sz w:val="16"/>
          <w:szCs w:val="16"/>
        </w:rPr>
        <w:t xml:space="preserve">(…) El problema jurídico a dilucidar por la judicatura, consiste en determinar sí la Nación - Ministerio de defensa - Ejército Nacional, es responsable y debe llegar a ser condenada la entidad que represento por concepto de perjuicios morales supuestamente causados a la señora Nelly González Bautista, en calidad de compañera permanente y sus hijastros JAVIER ANDRES BAQUERO GONZALEZ, JESSICA NATALIA BAQUERO GONZALEZ Y GUSTAVO ADOLFO BAQUERO GONZALEZ, en ocasión a la muerte del señor Cárdenas Henríquez Giovanny </w:t>
      </w:r>
      <w:proofErr w:type="spellStart"/>
      <w:r w:rsidR="00761361" w:rsidRPr="00AF30B0">
        <w:rPr>
          <w:rFonts w:ascii="Gill Sans MT" w:hAnsi="Gill Sans MT" w:cs="Times New Roman"/>
          <w:i/>
          <w:sz w:val="16"/>
          <w:szCs w:val="16"/>
        </w:rPr>
        <w:t>stíven</w:t>
      </w:r>
      <w:proofErr w:type="spellEnd"/>
      <w:r w:rsidR="00761361" w:rsidRPr="00AF30B0">
        <w:rPr>
          <w:rFonts w:ascii="Gill Sans MT" w:hAnsi="Gill Sans MT" w:cs="Times New Roman"/>
          <w:i/>
          <w:sz w:val="16"/>
          <w:szCs w:val="16"/>
        </w:rPr>
        <w:t>.</w:t>
      </w:r>
    </w:p>
    <w:p w:rsidR="00761361" w:rsidRPr="00AF30B0" w:rsidRDefault="00761361" w:rsidP="00761361">
      <w:pPr>
        <w:spacing w:after="0" w:line="240" w:lineRule="auto"/>
        <w:jc w:val="both"/>
        <w:rPr>
          <w:rFonts w:ascii="Gill Sans MT" w:hAnsi="Gill Sans MT" w:cs="Times New Roman"/>
          <w:i/>
          <w:sz w:val="16"/>
          <w:szCs w:val="16"/>
        </w:rPr>
      </w:pP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Es preciso señalar al despacho que en ningún momento se discute la responsabilidad de la entidad por los perjuicios causados a los familiares directos del señor Cárdenas, en ocasión a su fallecimiento cuando el prestaba su servicio, para ratificar lo dicho se presentó formula de conciliación en donde se reconoce perjuicios morales y materiales a los padres, hermanos y abuela.</w:t>
      </w: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 xml:space="preserve">Con relación a lo anterior se insta al despacho respetuosamente para que no se condene a pagar ningún tipo de perjuicio moral o material a la señora Nelly González Bautista, en calidad de compañera permanente y sus hijastros Javier Andrés Baquero González, Jessica Natalia Baquero González Y Gustavo Adolfo Baquero González, toda vez que no existe claridad ni certeza de la existencia de una relación entre el occiso y la señora con los hijastros, ya que si bien es cierto existen afiliaciones a la EPS; Caja de Compensación con anterioridad al reclutamiento del señor José Rigoberto Castañeda Roa, </w:t>
      </w:r>
      <w:proofErr w:type="spellStart"/>
      <w:r w:rsidRPr="00AF30B0">
        <w:rPr>
          <w:rFonts w:ascii="Gill Sans MT" w:hAnsi="Gill Sans MT" w:cs="Times New Roman"/>
          <w:i/>
          <w:sz w:val="16"/>
          <w:szCs w:val="16"/>
        </w:rPr>
        <w:t>por que</w:t>
      </w:r>
      <w:proofErr w:type="spellEnd"/>
      <w:r w:rsidRPr="00AF30B0">
        <w:rPr>
          <w:rFonts w:ascii="Gill Sans MT" w:hAnsi="Gill Sans MT" w:cs="Times New Roman"/>
          <w:i/>
          <w:sz w:val="16"/>
          <w:szCs w:val="16"/>
        </w:rPr>
        <w:t xml:space="preserve"> este último no manifestó al Ejercito Nacional la existencia de los mismos.</w:t>
      </w:r>
    </w:p>
    <w:p w:rsidR="00761361" w:rsidRPr="00AF30B0" w:rsidRDefault="00761361" w:rsidP="00761361">
      <w:pPr>
        <w:spacing w:after="0" w:line="240" w:lineRule="auto"/>
        <w:jc w:val="both"/>
        <w:rPr>
          <w:rFonts w:ascii="Gill Sans MT" w:hAnsi="Gill Sans MT" w:cs="Times New Roman"/>
          <w:i/>
          <w:sz w:val="16"/>
          <w:szCs w:val="16"/>
        </w:rPr>
      </w:pP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Su señoría era un deber legal del señor Castañeda Roa, informar la existencia de este tipo de relación y presunto núcleo familiar en la oportunidad que le da la entidad al momento de diligenciar el Freno Extralegal, documento que llenan al momento del reclutamiento, el cual permite exonerarse de la prestación del servicio militar.</w:t>
      </w:r>
    </w:p>
    <w:p w:rsidR="00761361" w:rsidRPr="00AF30B0" w:rsidRDefault="00761361" w:rsidP="00761361">
      <w:pPr>
        <w:spacing w:after="0" w:line="240" w:lineRule="auto"/>
        <w:jc w:val="both"/>
        <w:rPr>
          <w:rFonts w:ascii="Gill Sans MT" w:hAnsi="Gill Sans MT" w:cs="Times New Roman"/>
          <w:i/>
          <w:sz w:val="16"/>
          <w:szCs w:val="16"/>
        </w:rPr>
      </w:pP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Es de precisar al despacho que al momento de efectuar el reclutamiento en el diligenciamiento del</w:t>
      </w: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FRENO EXTRALEGAL, se contempla la siguiente información:</w:t>
      </w: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Que soy Soltero.</w:t>
      </w: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Que no vivo en unión libre.</w:t>
      </w: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Que no tengo hijos que sostener.</w:t>
      </w: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Que no soy casado.</w:t>
      </w: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 xml:space="preserve">Que no tengo problemas familiares o judiciales para ingresar como soldado Que no tengo problemas de escolaridad para prestar </w:t>
      </w:r>
      <w:proofErr w:type="gramStart"/>
      <w:r w:rsidRPr="00AF30B0">
        <w:rPr>
          <w:rFonts w:ascii="Gill Sans MT" w:hAnsi="Gill Sans MT" w:cs="Times New Roman"/>
          <w:i/>
          <w:sz w:val="16"/>
          <w:szCs w:val="16"/>
        </w:rPr>
        <w:t>mi</w:t>
      </w:r>
      <w:proofErr w:type="gramEnd"/>
      <w:r w:rsidRPr="00AF30B0">
        <w:rPr>
          <w:rFonts w:ascii="Gill Sans MT" w:hAnsi="Gill Sans MT" w:cs="Times New Roman"/>
          <w:i/>
          <w:sz w:val="16"/>
          <w:szCs w:val="16"/>
        </w:rPr>
        <w:t xml:space="preserve"> servicio militar como soldado regular. El ciudadano que se encuentre dentro de alguna de las situaciones anteriormente mencionadas se encuentra excluido para prestar el servicio militar.</w:t>
      </w:r>
    </w:p>
    <w:p w:rsidR="00761361" w:rsidRPr="00AF30B0" w:rsidRDefault="00761361" w:rsidP="00761361">
      <w:pPr>
        <w:spacing w:after="0" w:line="240" w:lineRule="auto"/>
        <w:jc w:val="both"/>
        <w:rPr>
          <w:rFonts w:ascii="Gill Sans MT" w:hAnsi="Gill Sans MT" w:cs="Times New Roman"/>
          <w:i/>
          <w:sz w:val="16"/>
          <w:szCs w:val="16"/>
        </w:rPr>
      </w:pPr>
    </w:p>
    <w:p w:rsidR="00761361" w:rsidRPr="00AF30B0" w:rsidRDefault="00761361" w:rsidP="00761361">
      <w:pPr>
        <w:spacing w:after="0" w:line="240" w:lineRule="auto"/>
        <w:jc w:val="both"/>
        <w:rPr>
          <w:rFonts w:ascii="Gill Sans MT" w:hAnsi="Gill Sans MT" w:cs="Times New Roman"/>
          <w:i/>
          <w:sz w:val="16"/>
          <w:szCs w:val="16"/>
        </w:rPr>
      </w:pP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Es importante señalar que el mencionado documento lo diligencian y firman personalmente cada uno de los hombres que van a ser incorporados a las filas del Ejército Nacional, este documento se realiza bajo la gravedad de juramento, dándose por cierto toda la información allí contenida.</w:t>
      </w:r>
    </w:p>
    <w:p w:rsidR="00761361" w:rsidRPr="00AF30B0" w:rsidRDefault="00761361" w:rsidP="00761361">
      <w:pPr>
        <w:spacing w:after="0" w:line="240" w:lineRule="auto"/>
        <w:jc w:val="both"/>
        <w:rPr>
          <w:rFonts w:ascii="Gill Sans MT" w:hAnsi="Gill Sans MT" w:cs="Times New Roman"/>
          <w:i/>
          <w:sz w:val="16"/>
          <w:szCs w:val="16"/>
        </w:rPr>
      </w:pP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Con relación a todo lo anterior también debe tenerse como prueba para no acceder a las pretensiones ya incoadas que al momento de realizar la solicitud de las prestaciones sociales por muerte del personal fallecido ante el Ejército Nacional, en diligenciamiento del formato de pago el señor Celestino Castañeda en calidad de Padre del Occiso manifestó que el estado civil del causante, es decir el señor José Rigoberto Castañeda Roa (Q.E.P.D), era SOLTERO y sin HIJOS, aunado a lo anterior en el diligenciamiento del Seguro Subsidiario que les da el Ejército Nacional a los Soldados el señor José Rigoberto Castañeda Roa, manifestó como única beneficiaría la señora Maria Concepción Roa Sánchez, en su calidad de madre, no existiendo más beneficiarios.</w:t>
      </w:r>
    </w:p>
    <w:p w:rsidR="00761361" w:rsidRPr="00AF30B0" w:rsidRDefault="00761361" w:rsidP="00761361">
      <w:pPr>
        <w:spacing w:after="0" w:line="240" w:lineRule="auto"/>
        <w:jc w:val="both"/>
        <w:rPr>
          <w:rFonts w:ascii="Gill Sans MT" w:hAnsi="Gill Sans MT" w:cs="Times New Roman"/>
          <w:i/>
          <w:sz w:val="16"/>
          <w:szCs w:val="16"/>
        </w:rPr>
      </w:pP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En conclusión y teniendo en cuenta todo el acervo probatorio puesto de presente a su despacho no es posible acceder a las pretensiones de la parte actora en relación con los perjuicios morales y materiales solicitados para la señora Nelly González Bautista, en calidad de compañera permanente y sus hijastros Javier Andrés Baquero González, Jessica Natalia Baquero González Y Gustavo Adolfo Baquero González, teniendo en cuenta que no existe claridad del grado de parentesco que pudiera ostentar con el señor Castañeda Roa, por el contrario existen pruebas que dan claridad a su honorable despacho para que no se accedan a estas pretensiones.</w:t>
      </w:r>
    </w:p>
    <w:p w:rsidR="00761361" w:rsidRPr="00AF30B0" w:rsidRDefault="00761361" w:rsidP="00761361">
      <w:pPr>
        <w:spacing w:after="0" w:line="240" w:lineRule="auto"/>
        <w:jc w:val="both"/>
        <w:rPr>
          <w:rFonts w:ascii="Gill Sans MT" w:hAnsi="Gill Sans MT" w:cs="Times New Roman"/>
          <w:i/>
          <w:sz w:val="16"/>
          <w:szCs w:val="16"/>
        </w:rPr>
      </w:pPr>
    </w:p>
    <w:p w:rsidR="00761361" w:rsidRPr="00AF30B0" w:rsidRDefault="00761361" w:rsidP="00761361">
      <w:pPr>
        <w:spacing w:after="0" w:line="240" w:lineRule="auto"/>
        <w:jc w:val="both"/>
        <w:rPr>
          <w:rFonts w:ascii="Gill Sans MT" w:hAnsi="Gill Sans MT" w:cs="Times New Roman"/>
          <w:i/>
          <w:sz w:val="16"/>
          <w:szCs w:val="16"/>
        </w:rPr>
      </w:pPr>
      <w:r w:rsidRPr="00AF30B0">
        <w:rPr>
          <w:rFonts w:ascii="Gill Sans MT" w:hAnsi="Gill Sans MT" w:cs="Times New Roman"/>
          <w:i/>
          <w:sz w:val="16"/>
          <w:szCs w:val="16"/>
        </w:rPr>
        <w:t>De esta forma me permito dejar expuestos, mis alegatos de conclusión para que sean tenidos en cuenta al momento de emitir el fallo. (…)</w:t>
      </w:r>
      <w:r w:rsidR="00AF30B0" w:rsidRPr="00AF30B0">
        <w:rPr>
          <w:rFonts w:ascii="Gill Sans MT" w:hAnsi="Gill Sans MT" w:cs="Times New Roman"/>
          <w:i/>
          <w:sz w:val="16"/>
          <w:szCs w:val="16"/>
        </w:rPr>
        <w:t>”</w:t>
      </w:r>
    </w:p>
    <w:p w:rsidR="00761361" w:rsidRPr="00D21793" w:rsidRDefault="00761361" w:rsidP="009E0C73">
      <w:pPr>
        <w:pStyle w:val="Prrafodelista"/>
        <w:rPr>
          <w:rFonts w:ascii="Tahoma" w:hAnsi="Tahoma" w:cs="Tahoma"/>
          <w:sz w:val="17"/>
          <w:szCs w:val="17"/>
        </w:rPr>
      </w:pPr>
    </w:p>
    <w:p w:rsidR="009E0C73" w:rsidRPr="00AF30B0" w:rsidRDefault="009E0C73" w:rsidP="009E0C73">
      <w:pPr>
        <w:numPr>
          <w:ilvl w:val="2"/>
          <w:numId w:val="2"/>
        </w:numPr>
        <w:tabs>
          <w:tab w:val="left" w:pos="0"/>
          <w:tab w:val="left" w:pos="709"/>
        </w:tabs>
        <w:spacing w:after="0" w:line="240" w:lineRule="auto"/>
        <w:ind w:left="0" w:firstLine="0"/>
        <w:contextualSpacing/>
        <w:jc w:val="both"/>
        <w:rPr>
          <w:rFonts w:ascii="Tahoma" w:eastAsia="Times New Roman" w:hAnsi="Tahoma" w:cs="Tahoma"/>
          <w:sz w:val="17"/>
          <w:szCs w:val="17"/>
        </w:rPr>
      </w:pPr>
      <w:r w:rsidRPr="00D21793">
        <w:rPr>
          <w:rFonts w:ascii="Tahoma" w:eastAsia="Times New Roman" w:hAnsi="Tahoma" w:cs="Tahoma"/>
          <w:sz w:val="17"/>
          <w:szCs w:val="17"/>
        </w:rPr>
        <w:t>La PROCURADORA 82 JUDICIAL como agente del</w:t>
      </w:r>
      <w:r w:rsidRPr="00D21793">
        <w:rPr>
          <w:rFonts w:ascii="Gill Sans MT" w:eastAsia="Times New Roman" w:hAnsi="Gill Sans MT" w:cs="Tahoma"/>
          <w:sz w:val="17"/>
          <w:szCs w:val="17"/>
          <w:lang w:val="es-ES"/>
        </w:rPr>
        <w:t xml:space="preserve"> </w:t>
      </w:r>
      <w:r w:rsidR="00746490" w:rsidRPr="00D21793">
        <w:rPr>
          <w:rFonts w:ascii="Gill Sans MT" w:eastAsia="Times New Roman" w:hAnsi="Gill Sans MT" w:cs="Tahoma"/>
          <w:b/>
          <w:sz w:val="17"/>
          <w:szCs w:val="17"/>
        </w:rPr>
        <w:t>MINISTERIO PUBLICO</w:t>
      </w:r>
      <w:r w:rsidR="00746490" w:rsidRPr="00D21793">
        <w:rPr>
          <w:rFonts w:ascii="Gill Sans MT" w:eastAsia="Times New Roman" w:hAnsi="Gill Sans MT" w:cs="Tahoma"/>
          <w:sz w:val="17"/>
          <w:szCs w:val="17"/>
        </w:rPr>
        <w:t xml:space="preserve"> </w:t>
      </w:r>
      <w:r w:rsidR="00AF30B0">
        <w:rPr>
          <w:rFonts w:ascii="Tahoma" w:eastAsia="Times New Roman" w:hAnsi="Tahoma" w:cs="Tahoma"/>
          <w:sz w:val="17"/>
          <w:szCs w:val="17"/>
        </w:rPr>
        <w:t>no presentó</w:t>
      </w:r>
      <w:r w:rsidR="00761361" w:rsidRPr="00AF30B0">
        <w:rPr>
          <w:rFonts w:ascii="Tahoma" w:eastAsia="Times New Roman" w:hAnsi="Tahoma" w:cs="Tahoma"/>
          <w:sz w:val="17"/>
          <w:szCs w:val="17"/>
        </w:rPr>
        <w:t xml:space="preserve"> concepto</w:t>
      </w:r>
    </w:p>
    <w:p w:rsidR="009E0C73" w:rsidRPr="00D21793" w:rsidRDefault="009E0C73" w:rsidP="009E0C73">
      <w:pPr>
        <w:tabs>
          <w:tab w:val="left" w:pos="0"/>
          <w:tab w:val="left" w:pos="709"/>
        </w:tabs>
        <w:spacing w:after="0" w:line="240" w:lineRule="auto"/>
        <w:contextualSpacing/>
        <w:jc w:val="both"/>
        <w:rPr>
          <w:rFonts w:ascii="Tahoma" w:eastAsia="Times New Roman" w:hAnsi="Tahoma" w:cs="Tahoma"/>
          <w:b/>
          <w:color w:val="000000"/>
          <w:sz w:val="17"/>
          <w:szCs w:val="17"/>
          <w:lang w:val="es-ES" w:eastAsia="es-ES"/>
        </w:rPr>
      </w:pPr>
    </w:p>
    <w:p w:rsidR="005B1080" w:rsidRPr="00D21793" w:rsidRDefault="005B1080" w:rsidP="002E7756">
      <w:pPr>
        <w:pStyle w:val="Prrafodelista"/>
        <w:numPr>
          <w:ilvl w:val="0"/>
          <w:numId w:val="2"/>
        </w:numPr>
        <w:tabs>
          <w:tab w:val="num" w:pos="426"/>
          <w:tab w:val="num" w:pos="720"/>
        </w:tabs>
        <w:jc w:val="center"/>
        <w:rPr>
          <w:rFonts w:ascii="Tahoma" w:hAnsi="Tahoma" w:cs="Tahoma"/>
          <w:b/>
          <w:sz w:val="17"/>
          <w:szCs w:val="17"/>
        </w:rPr>
      </w:pPr>
      <w:r w:rsidRPr="00D21793">
        <w:rPr>
          <w:rFonts w:ascii="Tahoma" w:hAnsi="Tahoma" w:cs="Tahoma"/>
          <w:b/>
          <w:sz w:val="17"/>
          <w:szCs w:val="17"/>
        </w:rPr>
        <w:t>CONSIDERACIONES</w:t>
      </w:r>
    </w:p>
    <w:p w:rsidR="005B1080" w:rsidRPr="00D21793" w:rsidRDefault="005B1080" w:rsidP="005B1080">
      <w:pPr>
        <w:tabs>
          <w:tab w:val="left" w:pos="567"/>
        </w:tabs>
        <w:spacing w:after="0" w:line="240" w:lineRule="auto"/>
        <w:contextualSpacing/>
        <w:jc w:val="both"/>
        <w:rPr>
          <w:rFonts w:ascii="Tahoma" w:eastAsia="Calibri" w:hAnsi="Tahoma" w:cs="Tahoma"/>
          <w:b/>
          <w:sz w:val="17"/>
          <w:szCs w:val="17"/>
          <w:lang w:val="es-MX"/>
        </w:rPr>
      </w:pPr>
    </w:p>
    <w:p w:rsidR="00CC2324" w:rsidRPr="00D21793" w:rsidRDefault="00F23DFB" w:rsidP="00CC2324">
      <w:pPr>
        <w:spacing w:line="240" w:lineRule="auto"/>
        <w:jc w:val="both"/>
        <w:rPr>
          <w:rFonts w:ascii="Tahoma" w:hAnsi="Tahoma" w:cs="Tahoma"/>
          <w:b/>
          <w:iCs/>
          <w:sz w:val="17"/>
          <w:szCs w:val="17"/>
        </w:rPr>
      </w:pPr>
      <w:r w:rsidRPr="00D21793">
        <w:rPr>
          <w:rFonts w:ascii="Tahoma" w:hAnsi="Tahoma" w:cs="Tahoma"/>
          <w:b/>
          <w:sz w:val="17"/>
          <w:szCs w:val="17"/>
        </w:rPr>
        <w:t xml:space="preserve">2.1. </w:t>
      </w:r>
      <w:r w:rsidR="00CC2324" w:rsidRPr="00D21793">
        <w:rPr>
          <w:rFonts w:ascii="Tahoma" w:hAnsi="Tahoma" w:cs="Tahoma"/>
          <w:sz w:val="17"/>
          <w:szCs w:val="17"/>
        </w:rPr>
        <w:t xml:space="preserve">Las </w:t>
      </w:r>
      <w:r w:rsidR="00CC2324" w:rsidRPr="00D21793">
        <w:rPr>
          <w:rFonts w:ascii="Tahoma" w:hAnsi="Tahoma" w:cs="Tahoma"/>
          <w:sz w:val="17"/>
          <w:szCs w:val="17"/>
          <w:lang w:val="es-MX" w:eastAsia="es-MX"/>
        </w:rPr>
        <w:t xml:space="preserve">excepciones </w:t>
      </w:r>
      <w:r w:rsidR="002E7756" w:rsidRPr="00D21793">
        <w:rPr>
          <w:rFonts w:ascii="Tahoma" w:hAnsi="Tahoma" w:cs="Tahoma"/>
          <w:b/>
          <w:sz w:val="17"/>
          <w:szCs w:val="17"/>
          <w:lang w:val="es-MX" w:eastAsia="es-MX"/>
        </w:rPr>
        <w:t xml:space="preserve">EXCEPCIÓN -DE CAUSA LÍCITA ART. 2 Y 216 DE LA CONSTITUCIÓN POLITICA DE COLOMBIA  Y EXCEPCIÓN -DEL RIESGO PERMITIDO </w:t>
      </w:r>
      <w:r w:rsidR="00CC2324" w:rsidRPr="00D21793">
        <w:rPr>
          <w:rFonts w:ascii="Tahoma" w:hAnsi="Tahoma" w:cs="Tahoma"/>
          <w:sz w:val="17"/>
          <w:szCs w:val="17"/>
        </w:rPr>
        <w:t>propuestas por la demandada</w:t>
      </w:r>
      <w:r w:rsidR="00CC2324" w:rsidRPr="00D21793">
        <w:rPr>
          <w:rFonts w:ascii="Tahoma" w:hAnsi="Tahoma" w:cs="Tahoma"/>
          <w:sz w:val="17"/>
          <w:szCs w:val="17"/>
          <w:lang w:val="es-MX"/>
        </w:rPr>
        <w:t>,</w:t>
      </w:r>
      <w:r w:rsidR="00CC2324" w:rsidRPr="00D21793">
        <w:rPr>
          <w:rFonts w:ascii="Tahoma" w:hAnsi="Tahoma" w:cs="Tahoma"/>
          <w:sz w:val="17"/>
          <w:szCs w:val="17"/>
          <w:lang w:val="es-MX" w:eastAsia="es-MX"/>
        </w:rPr>
        <w:t xml:space="preserve"> no están llamadas a prosperar ya que no gozan de esta calidad. Lo anterior, en atención a que los hechos que se aducen como fundamento de la misma, no la conforman, limitándose simplemente a negar o contradecir los supuestos de hecho en que los demandantes sustentan su acción. </w:t>
      </w:r>
    </w:p>
    <w:p w:rsidR="00CC2324" w:rsidRPr="00D21793" w:rsidRDefault="00CC2324" w:rsidP="00CC2324">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r w:rsidRPr="00D21793">
        <w:rPr>
          <w:rFonts w:ascii="Tahoma" w:eastAsia="Calibri" w:hAnsi="Tahoma" w:cs="Tahoma"/>
          <w:sz w:val="17"/>
          <w:szCs w:val="17"/>
          <w:lang w:val="es-MX" w:eastAsia="es-MX"/>
        </w:rPr>
        <w:t>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CC2324" w:rsidRPr="00D21793" w:rsidRDefault="00CC2324" w:rsidP="00CC2324">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p>
    <w:p w:rsidR="00CC2324" w:rsidRPr="00D21793" w:rsidRDefault="00CC2324" w:rsidP="00CC2324">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r w:rsidRPr="00D21793">
        <w:rPr>
          <w:rFonts w:ascii="Tahoma" w:eastAsia="Calibri" w:hAnsi="Tahoma" w:cs="Tahoma"/>
          <w:sz w:val="17"/>
          <w:szCs w:val="17"/>
          <w:lang w:val="es-MX" w:eastAsia="es-MX"/>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acreditación de hechos y razones distintos, encaminados a excluirlas, enervarlas o dilatarlas. Es esta última la acepción que, en derecho colombiano, tal y como se desprende de las normas que regulan la antedicha institución, acogen tanto el PCPACA (Artículo 164 CCA), como el Código General del Proceso, aplicable a la materia. </w:t>
      </w:r>
    </w:p>
    <w:p w:rsidR="00CC2324" w:rsidRPr="00D21793" w:rsidRDefault="00CC2324" w:rsidP="00CC2324">
      <w:pPr>
        <w:widowControl w:val="0"/>
        <w:overflowPunct w:val="0"/>
        <w:autoSpaceDE w:val="0"/>
        <w:autoSpaceDN w:val="0"/>
        <w:adjustRightInd w:val="0"/>
        <w:spacing w:after="0" w:line="240" w:lineRule="auto"/>
        <w:jc w:val="both"/>
        <w:rPr>
          <w:rFonts w:ascii="Tahoma" w:eastAsia="Calibri" w:hAnsi="Tahoma" w:cs="Tahoma"/>
          <w:sz w:val="17"/>
          <w:szCs w:val="17"/>
          <w:lang w:val="es-MX" w:eastAsia="es-MX"/>
        </w:rPr>
      </w:pPr>
    </w:p>
    <w:p w:rsidR="00CC2324" w:rsidRPr="00D21793" w:rsidRDefault="00CC2324" w:rsidP="00085D1B">
      <w:pPr>
        <w:shd w:val="clear" w:color="auto" w:fill="FFFFFF"/>
        <w:ind w:left="43"/>
        <w:jc w:val="both"/>
        <w:rPr>
          <w:rFonts w:ascii="Tahoma" w:eastAsia="Times New Roman" w:hAnsi="Tahoma" w:cs="Tahoma"/>
          <w:b/>
          <w:sz w:val="17"/>
          <w:szCs w:val="17"/>
          <w:lang w:val="es-ES_tradnl" w:eastAsia="es-ES_tradnl"/>
        </w:rPr>
      </w:pPr>
      <w:r w:rsidRPr="00D21793">
        <w:rPr>
          <w:rFonts w:ascii="Tahoma" w:eastAsia="Calibri" w:hAnsi="Tahoma" w:cs="Tahoma"/>
          <w:sz w:val="17"/>
          <w:szCs w:val="17"/>
          <w:lang w:val="es-MX" w:eastAsia="es-ES"/>
        </w:rPr>
        <w:t xml:space="preserve">En relación con la excepción </w:t>
      </w:r>
      <w:r w:rsidR="002E7756" w:rsidRPr="00D21793">
        <w:rPr>
          <w:rFonts w:ascii="Tahoma" w:hAnsi="Tahoma" w:cs="Tahoma"/>
          <w:b/>
          <w:sz w:val="17"/>
          <w:szCs w:val="17"/>
          <w:lang w:val="es-MX" w:eastAsia="es-MX"/>
        </w:rPr>
        <w:t xml:space="preserve"> FUERZA MAYOR O CAUSA EXTRAÑA  Y HECHO DE UN TERCERO </w:t>
      </w:r>
      <w:r w:rsidRPr="00D21793">
        <w:rPr>
          <w:rFonts w:ascii="Tahoma" w:eastAsia="Calibri" w:hAnsi="Tahoma" w:cs="Tahoma"/>
          <w:sz w:val="17"/>
          <w:szCs w:val="17"/>
          <w:lang w:val="es-ES_tradnl" w:eastAsia="es-ES"/>
        </w:rPr>
        <w:t xml:space="preserve">propuesta igualmente por la demandada NACION-MINISTERIO DE DEFENSA- </w:t>
      </w:r>
      <w:r w:rsidR="002E7756" w:rsidRPr="00D21793">
        <w:rPr>
          <w:rFonts w:ascii="Tahoma" w:eastAsia="Calibri" w:hAnsi="Tahoma" w:cs="Tahoma"/>
          <w:sz w:val="17"/>
          <w:szCs w:val="17"/>
          <w:lang w:val="es-ES_tradnl" w:eastAsia="es-ES"/>
        </w:rPr>
        <w:t>EJERCITO</w:t>
      </w:r>
      <w:r w:rsidRPr="00D21793">
        <w:rPr>
          <w:rFonts w:ascii="Tahoma" w:eastAsia="Calibri" w:hAnsi="Tahoma" w:cs="Tahoma"/>
          <w:sz w:val="17"/>
          <w:szCs w:val="17"/>
          <w:lang w:val="es-ES_tradnl" w:eastAsia="es-ES"/>
        </w:rPr>
        <w:t xml:space="preserve"> NACIONAL, </w:t>
      </w:r>
      <w:r w:rsidRPr="00D21793">
        <w:rPr>
          <w:rFonts w:ascii="Tahoma" w:eastAsia="Calibri" w:hAnsi="Tahoma" w:cs="Tahoma"/>
          <w:sz w:val="17"/>
          <w:szCs w:val="17"/>
          <w:lang w:val="es-MX" w:eastAsia="es-MX"/>
        </w:rPr>
        <w:t>por tratarse de eximentes de responsabilidad, se estudiarán sólo en el evento en que aquella se configure. Por ende, se procederá a determinar si en el sub examine si se verifican todos y cada uno de los presupuestos que permitan la responsabilidad de las demandadas.</w:t>
      </w:r>
    </w:p>
    <w:p w:rsidR="00CC2324" w:rsidRPr="00D21793" w:rsidRDefault="00CC2324" w:rsidP="00CC2324">
      <w:pPr>
        <w:pStyle w:val="Prrafodelista"/>
        <w:numPr>
          <w:ilvl w:val="1"/>
          <w:numId w:val="32"/>
        </w:numPr>
        <w:tabs>
          <w:tab w:val="left" w:pos="426"/>
        </w:tabs>
        <w:jc w:val="both"/>
        <w:rPr>
          <w:rFonts w:ascii="Tahoma" w:hAnsi="Tahoma" w:cs="Tahoma"/>
          <w:sz w:val="17"/>
          <w:szCs w:val="17"/>
          <w:lang w:val="es-MX" w:eastAsia="es-MX"/>
        </w:rPr>
      </w:pPr>
      <w:r w:rsidRPr="00D21793">
        <w:rPr>
          <w:rFonts w:ascii="Tahoma" w:hAnsi="Tahoma" w:cs="Tahoma"/>
          <w:b/>
          <w:sz w:val="17"/>
          <w:szCs w:val="17"/>
        </w:rPr>
        <w:t>LA RAZÓN DE LA CONTROVERSIA:</w:t>
      </w:r>
    </w:p>
    <w:p w:rsidR="00085D1B" w:rsidRPr="00D21793" w:rsidRDefault="00085D1B" w:rsidP="00085D1B">
      <w:pPr>
        <w:pStyle w:val="Prrafodelista"/>
        <w:tabs>
          <w:tab w:val="left" w:pos="426"/>
        </w:tabs>
        <w:ind w:left="360"/>
        <w:jc w:val="both"/>
        <w:rPr>
          <w:rFonts w:ascii="Tahoma" w:hAnsi="Tahoma" w:cs="Tahoma"/>
          <w:sz w:val="17"/>
          <w:szCs w:val="17"/>
          <w:lang w:val="es-MX" w:eastAsia="es-MX"/>
        </w:rPr>
      </w:pPr>
    </w:p>
    <w:p w:rsidR="00CC2324" w:rsidRPr="00D21793" w:rsidRDefault="00CC2324" w:rsidP="001F2FBD">
      <w:pPr>
        <w:spacing w:line="240" w:lineRule="auto"/>
        <w:jc w:val="both"/>
        <w:rPr>
          <w:rFonts w:ascii="Tahoma" w:eastAsia="Calibri" w:hAnsi="Tahoma" w:cs="Tahoma"/>
          <w:b/>
          <w:sz w:val="17"/>
          <w:szCs w:val="17"/>
        </w:rPr>
      </w:pPr>
      <w:r w:rsidRPr="00D21793">
        <w:rPr>
          <w:rFonts w:ascii="Tahoma" w:eastAsia="Times New Roman" w:hAnsi="Tahoma" w:cs="Tahoma"/>
          <w:color w:val="000000"/>
          <w:sz w:val="17"/>
          <w:szCs w:val="17"/>
          <w:lang w:eastAsia="es-ES"/>
        </w:rPr>
        <w:t xml:space="preserve">Conforme a lo establecido en la FIJACION DEL LITIGIO, su causa busca </w:t>
      </w:r>
      <w:r w:rsidR="00DC3D4F" w:rsidRPr="00D21793">
        <w:rPr>
          <w:rFonts w:ascii="Tahoma" w:eastAsia="Calibri" w:hAnsi="Tahoma" w:cs="Tahoma"/>
          <w:b/>
          <w:sz w:val="17"/>
          <w:szCs w:val="17"/>
        </w:rPr>
        <w:t>establecer si la NACIÓN-MINISTERIO DE DEFENSA- EJERCITO NACIONAL es responsable por los perjuicios causados a los demandantes con la muerte del Soldado Regular JOSÉ RIGOBERTO CASTAÑEDA ROA, el día  20 de Mayo de 2015.</w:t>
      </w:r>
    </w:p>
    <w:p w:rsidR="00CC2324" w:rsidRPr="00D21793" w:rsidRDefault="00CC2324" w:rsidP="00CC2324">
      <w:pPr>
        <w:spacing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Surge entonces el siguiente problema jurídico:</w:t>
      </w:r>
    </w:p>
    <w:p w:rsidR="00CC2324" w:rsidRPr="00D21793" w:rsidRDefault="00CC2324" w:rsidP="00CC2324">
      <w:pPr>
        <w:spacing w:after="0" w:line="240" w:lineRule="auto"/>
        <w:jc w:val="both"/>
        <w:rPr>
          <w:rFonts w:ascii="Tahoma" w:eastAsia="Times New Roman" w:hAnsi="Tahoma" w:cs="Tahoma"/>
          <w:b/>
          <w:i/>
          <w:color w:val="000000"/>
          <w:sz w:val="17"/>
          <w:szCs w:val="17"/>
          <w:lang w:eastAsia="es-ES"/>
        </w:rPr>
      </w:pPr>
      <w:r w:rsidRPr="00D21793">
        <w:rPr>
          <w:rFonts w:ascii="Tahoma" w:eastAsia="Times New Roman" w:hAnsi="Tahoma" w:cs="Tahoma"/>
          <w:b/>
          <w:color w:val="000000"/>
          <w:sz w:val="17"/>
          <w:szCs w:val="17"/>
          <w:lang w:eastAsia="es-ES"/>
        </w:rPr>
        <w:t>¿</w:t>
      </w:r>
      <w:r w:rsidRPr="00D21793">
        <w:rPr>
          <w:rFonts w:ascii="Tahoma" w:eastAsia="Times New Roman" w:hAnsi="Tahoma" w:cs="Tahoma"/>
          <w:b/>
          <w:i/>
          <w:color w:val="000000"/>
          <w:sz w:val="17"/>
          <w:szCs w:val="17"/>
          <w:lang w:eastAsia="es-ES"/>
        </w:rPr>
        <w:t xml:space="preserve">Debe responder la demandada por los perjuicios causados a los demandantes con ocasión de la muerte del </w:t>
      </w:r>
      <w:r w:rsidR="002E7756" w:rsidRPr="00D21793">
        <w:rPr>
          <w:rFonts w:ascii="Tahoma" w:eastAsia="Times New Roman" w:hAnsi="Tahoma" w:cs="Tahoma"/>
          <w:b/>
          <w:i/>
          <w:color w:val="000000"/>
          <w:sz w:val="17"/>
          <w:szCs w:val="17"/>
          <w:lang w:eastAsia="es-ES"/>
        </w:rPr>
        <w:t xml:space="preserve">SOLDADO </w:t>
      </w:r>
      <w:r w:rsidR="002E7756" w:rsidRPr="00D21793">
        <w:rPr>
          <w:rFonts w:ascii="Tahoma" w:eastAsia="Calibri" w:hAnsi="Tahoma" w:cs="Tahoma"/>
          <w:b/>
          <w:sz w:val="17"/>
          <w:szCs w:val="17"/>
        </w:rPr>
        <w:t>JOSÉ RIGOBERTO CASTAÑEDA ROA</w:t>
      </w:r>
      <w:r w:rsidRPr="00D21793">
        <w:rPr>
          <w:rFonts w:ascii="Tahoma" w:eastAsia="Times New Roman" w:hAnsi="Tahoma" w:cs="Tahoma"/>
          <w:b/>
          <w:i/>
          <w:color w:val="000000"/>
          <w:sz w:val="17"/>
          <w:szCs w:val="17"/>
          <w:lang w:eastAsia="es-ES"/>
        </w:rPr>
        <w:t>, durante la prestación del servicio militar obligatorio?</w:t>
      </w:r>
    </w:p>
    <w:p w:rsidR="00CC2324" w:rsidRPr="00D21793" w:rsidRDefault="00CC2324" w:rsidP="00CC2324">
      <w:pPr>
        <w:spacing w:after="0" w:line="240" w:lineRule="auto"/>
        <w:jc w:val="both"/>
        <w:rPr>
          <w:rFonts w:ascii="Tahoma" w:eastAsia="Times New Roman" w:hAnsi="Tahoma" w:cs="Tahoma"/>
          <w:b/>
          <w:i/>
          <w:color w:val="000000"/>
          <w:sz w:val="17"/>
          <w:szCs w:val="17"/>
          <w:lang w:eastAsia="es-ES"/>
        </w:rPr>
      </w:pP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El servicio militar es una obligación constitucional (art. 216)</w:t>
      </w:r>
      <w:r w:rsidRPr="00D21793">
        <w:rPr>
          <w:rFonts w:ascii="Tahoma" w:eastAsia="Times New Roman" w:hAnsi="Tahoma" w:cs="Tahoma"/>
          <w:color w:val="000000"/>
          <w:sz w:val="17"/>
          <w:szCs w:val="17"/>
          <w:vertAlign w:val="superscript"/>
          <w:lang w:eastAsia="es-ES"/>
        </w:rPr>
        <w:footnoteReference w:id="5"/>
      </w:r>
      <w:r w:rsidRPr="00D21793">
        <w:rPr>
          <w:rFonts w:ascii="Tahoma" w:eastAsia="Times New Roman" w:hAnsi="Tahoma" w:cs="Tahoma"/>
          <w:color w:val="000000"/>
          <w:sz w:val="17"/>
          <w:szCs w:val="17"/>
          <w:lang w:eastAsia="es-ES"/>
        </w:rPr>
        <w:t xml:space="preserve"> que surge como contraprestación de los derechos que se reconocen a las personas y que se hace necesario para la eficaz garantía de los mismos. Como lo menciona la apoderada de la parte demandada.</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numPr>
          <w:ilvl w:val="0"/>
          <w:numId w:val="4"/>
        </w:num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u w:val="single"/>
          <w:lang w:eastAsia="es-ES"/>
        </w:rPr>
        <w:t>soldado regular:</w:t>
      </w:r>
      <w:r w:rsidRPr="00D21793">
        <w:rPr>
          <w:rFonts w:ascii="Tahoma" w:eastAsia="Times New Roman" w:hAnsi="Tahoma" w:cs="Tahoma"/>
          <w:color w:val="000000"/>
          <w:sz w:val="17"/>
          <w:szCs w:val="17"/>
          <w:lang w:eastAsia="es-ES"/>
        </w:rPr>
        <w:t xml:space="preserve"> quien no terminó sus estudios de bachillerato y debe permanecer en filas un período entre 18 y 24 meses;</w:t>
      </w:r>
    </w:p>
    <w:p w:rsidR="00CC2324" w:rsidRPr="00D21793" w:rsidRDefault="00CC2324" w:rsidP="00CC2324">
      <w:pPr>
        <w:numPr>
          <w:ilvl w:val="0"/>
          <w:numId w:val="4"/>
        </w:num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u w:val="single"/>
          <w:lang w:eastAsia="es-ES"/>
        </w:rPr>
        <w:t>soldado bachiller</w:t>
      </w:r>
      <w:r w:rsidRPr="00D21793">
        <w:rPr>
          <w:rFonts w:ascii="Tahoma" w:eastAsia="Times New Roman" w:hAnsi="Tahoma" w:cs="Tahoma"/>
          <w:color w:val="000000"/>
          <w:sz w:val="17"/>
          <w:szCs w:val="17"/>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CC2324" w:rsidRPr="00D21793" w:rsidRDefault="00CC2324" w:rsidP="00CC2324">
      <w:pPr>
        <w:numPr>
          <w:ilvl w:val="0"/>
          <w:numId w:val="4"/>
        </w:num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u w:val="single"/>
          <w:lang w:eastAsia="es-ES"/>
        </w:rPr>
        <w:t>auxiliar de policía bachiller</w:t>
      </w:r>
      <w:r w:rsidRPr="00D21793">
        <w:rPr>
          <w:rFonts w:ascii="Tahoma" w:eastAsia="Times New Roman" w:hAnsi="Tahoma" w:cs="Tahoma"/>
          <w:color w:val="000000"/>
          <w:sz w:val="17"/>
          <w:szCs w:val="17"/>
          <w:lang w:eastAsia="es-ES"/>
        </w:rPr>
        <w:t xml:space="preserve">, quien debe prestar el servicio por 12 meses, y </w:t>
      </w:r>
    </w:p>
    <w:p w:rsidR="00CC2324" w:rsidRPr="00D21793" w:rsidRDefault="00CC2324" w:rsidP="00CC2324">
      <w:pPr>
        <w:numPr>
          <w:ilvl w:val="0"/>
          <w:numId w:val="4"/>
        </w:num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u w:val="single"/>
          <w:lang w:eastAsia="es-ES"/>
        </w:rPr>
        <w:t>soldado campesino</w:t>
      </w:r>
      <w:r w:rsidRPr="00D21793">
        <w:rPr>
          <w:rFonts w:ascii="Tahoma" w:eastAsia="Times New Roman" w:hAnsi="Tahoma" w:cs="Tahoma"/>
          <w:color w:val="000000"/>
          <w:sz w:val="17"/>
          <w:szCs w:val="17"/>
          <w:lang w:eastAsia="es-ES"/>
        </w:rPr>
        <w:t xml:space="preserve">, quien es asignado para prestar el servicio militar obligatorio en la zona geográfica donde reside, por un período de 12 a 18 meses. </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D21793">
        <w:rPr>
          <w:rFonts w:ascii="Tahoma" w:eastAsia="Times New Roman" w:hAnsi="Tahoma" w:cs="Tahoma"/>
          <w:color w:val="000000"/>
          <w:sz w:val="17"/>
          <w:szCs w:val="17"/>
          <w:vertAlign w:val="superscript"/>
          <w:lang w:eastAsia="es-ES"/>
        </w:rPr>
        <w:footnoteReference w:id="6"/>
      </w:r>
      <w:r w:rsidRPr="00D21793">
        <w:rPr>
          <w:rFonts w:ascii="Tahoma" w:eastAsia="Times New Roman" w:hAnsi="Tahoma" w:cs="Tahoma"/>
          <w:color w:val="000000"/>
          <w:sz w:val="17"/>
          <w:szCs w:val="17"/>
          <w:lang w:eastAsia="es-ES"/>
        </w:rPr>
        <w:t>.</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D21793">
        <w:rPr>
          <w:rFonts w:ascii="Tahoma" w:eastAsia="Times New Roman" w:hAnsi="Tahoma" w:cs="Tahoma"/>
          <w:color w:val="000000"/>
          <w:sz w:val="17"/>
          <w:szCs w:val="17"/>
          <w:vertAlign w:val="superscript"/>
          <w:lang w:eastAsia="es-ES"/>
        </w:rPr>
        <w:footnoteReference w:id="7"/>
      </w:r>
      <w:r w:rsidRPr="00D21793">
        <w:rPr>
          <w:rFonts w:ascii="Tahoma" w:eastAsia="Times New Roman" w:hAnsi="Tahoma" w:cs="Tahoma"/>
          <w:color w:val="000000"/>
          <w:sz w:val="17"/>
          <w:szCs w:val="17"/>
          <w:lang w:eastAsia="es-ES"/>
        </w:rPr>
        <w:t>, estableciéndose por regla general, que ante cualquier daño que sufra,  se presume que su causa está vinculada con la prestación del servicio y libertades inherentes a la condición de militar.</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 xml:space="preserve">Por eso se ha dicho que frente a quien se halla en una situación de especial sujeción como la de los conscriptos, el Estado tiene dos tipos de obligaciones: </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 xml:space="preserve">1) De hacer, esto es, de prever y controlar los peligros que pueda sufrir desde el momento mismo en que se recluta, hasta el momento en que ella es devuelta a la sociedad, y </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2) De no hacer, referida a la abstención de cualquier conducta que pueda vulnerar o poner en peligro los derechos que no estén limitados por su situación especial</w:t>
      </w:r>
      <w:r w:rsidRPr="00D21793">
        <w:rPr>
          <w:rFonts w:ascii="Tahoma" w:eastAsia="Times New Roman" w:hAnsi="Tahoma" w:cs="Tahoma"/>
          <w:color w:val="000000"/>
          <w:sz w:val="17"/>
          <w:szCs w:val="17"/>
          <w:vertAlign w:val="superscript"/>
          <w:lang w:eastAsia="es-ES"/>
        </w:rPr>
        <w:footnoteReference w:id="8"/>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Por otro lado, es importante no olvidar que en los casos de accidente o lesiones, de conformidad con el Decreto Ley 0094 de 1989 en el artículo 35</w:t>
      </w:r>
      <w:r w:rsidRPr="00D21793">
        <w:rPr>
          <w:rFonts w:ascii="Tahoma" w:eastAsia="Times New Roman" w:hAnsi="Tahoma" w:cs="Tahoma"/>
          <w:color w:val="000000"/>
          <w:sz w:val="17"/>
          <w:szCs w:val="17"/>
          <w:vertAlign w:val="superscript"/>
          <w:lang w:eastAsia="es-ES"/>
        </w:rPr>
        <w:footnoteReference w:id="9"/>
      </w:r>
      <w:r w:rsidRPr="00D21793">
        <w:rPr>
          <w:rFonts w:ascii="Tahoma" w:eastAsia="Times New Roman" w:hAnsi="Tahoma" w:cs="Tahoma"/>
          <w:color w:val="000000"/>
          <w:sz w:val="17"/>
          <w:szCs w:val="17"/>
          <w:lang w:eastAsia="es-ES"/>
        </w:rPr>
        <w:t>, el Comandante o Jefe respectivo debe rendir un informe administrativo donde serán calificadas las condiciones de modo, tiempo y lugar en las que sucedieron los hechos de conformidad con la siguiente calificación:</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numPr>
          <w:ilvl w:val="0"/>
          <w:numId w:val="3"/>
        </w:num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En el servicio, pero no por causa y razón del mismo.</w:t>
      </w:r>
    </w:p>
    <w:p w:rsidR="00CC2324" w:rsidRPr="00D21793" w:rsidRDefault="00CC2324" w:rsidP="00CC2324">
      <w:pPr>
        <w:numPr>
          <w:ilvl w:val="0"/>
          <w:numId w:val="3"/>
        </w:num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En el servicio por causa y razón del mismo.</w:t>
      </w:r>
    </w:p>
    <w:p w:rsidR="00CC2324" w:rsidRPr="00D21793" w:rsidRDefault="00CC2324" w:rsidP="00CC2324">
      <w:pPr>
        <w:numPr>
          <w:ilvl w:val="0"/>
          <w:numId w:val="3"/>
        </w:num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En el servicio por causa de heridas en combate o como consecuencia de la acción del enemigo, en conflicto internacional o en tareas de mantenimiento o restablecimiento del orden público.</w:t>
      </w:r>
    </w:p>
    <w:p w:rsidR="00CC2324" w:rsidRPr="00D21793" w:rsidRDefault="00CC2324" w:rsidP="00CC2324">
      <w:pPr>
        <w:numPr>
          <w:ilvl w:val="0"/>
          <w:numId w:val="3"/>
        </w:num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En actos contra la Ley, el Reglamento o la orden Superior.</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CC2324" w:rsidRDefault="00CC2324" w:rsidP="00CC2324">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Atendiendo a las condiciones concretas en las que se produjo el hecho, se ha dado aplicación a los distintos regímenes de responsabilidad. Así,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D21793">
        <w:rPr>
          <w:rFonts w:ascii="Tahoma" w:eastAsia="Times New Roman" w:hAnsi="Tahoma" w:cs="Tahoma"/>
          <w:b/>
          <w:color w:val="000000"/>
          <w:sz w:val="17"/>
          <w:szCs w:val="17"/>
          <w:lang w:eastAsia="es-ES"/>
        </w:rPr>
        <w:t xml:space="preserve"> </w:t>
      </w:r>
      <w:r w:rsidRPr="00D21793">
        <w:rPr>
          <w:rFonts w:ascii="Tahoma" w:eastAsia="Times New Roman" w:hAnsi="Tahoma" w:cs="Tahoma"/>
          <w:color w:val="000000"/>
          <w:sz w:val="17"/>
          <w:szCs w:val="17"/>
          <w:lang w:eastAsia="es-ES"/>
        </w:rPr>
        <w:t xml:space="preserve">pero, en todo caso, se ha considerado que el daño no será imputable al Estado cuando se haya producido por culpa exclusiva de la víctima, por fuerza mayor o por el hecho exclusivo de un tercero. </w:t>
      </w:r>
    </w:p>
    <w:p w:rsidR="00151A19" w:rsidRDefault="00151A19" w:rsidP="00CC2324">
      <w:pPr>
        <w:spacing w:after="0" w:line="240" w:lineRule="auto"/>
        <w:jc w:val="both"/>
        <w:rPr>
          <w:rFonts w:ascii="Tahoma" w:eastAsia="Times New Roman" w:hAnsi="Tahoma" w:cs="Tahoma"/>
          <w:color w:val="000000"/>
          <w:sz w:val="17"/>
          <w:szCs w:val="17"/>
          <w:lang w:eastAsia="es-ES"/>
        </w:rPr>
      </w:pPr>
    </w:p>
    <w:p w:rsidR="00151A19" w:rsidRPr="002F2311" w:rsidRDefault="00151A19" w:rsidP="00AF30B0">
      <w:pPr>
        <w:spacing w:line="240" w:lineRule="auto"/>
        <w:jc w:val="both"/>
        <w:rPr>
          <w:rFonts w:ascii="Tahoma" w:hAnsi="Tahoma" w:cs="Tahoma"/>
          <w:sz w:val="18"/>
          <w:szCs w:val="16"/>
        </w:rPr>
      </w:pPr>
      <w:r w:rsidRPr="002F2311">
        <w:rPr>
          <w:rFonts w:ascii="Tahoma" w:hAnsi="Tahoma" w:cs="Tahoma"/>
          <w:i/>
          <w:sz w:val="18"/>
          <w:szCs w:val="16"/>
        </w:rPr>
        <w:t>En dichos eventos (daños producidos por las cosas o las actividades peligrosas), al actor le bastará probar la existencia del daño y la relación de causalidad entre éste y el hecho de la administración, realizado en desarrollo de una actividad riesgosa. Y la entidad demandada, para exculparse, deberá probar la existencia de una causa extraña, esto es, que el daño se produjo por fuerza mayor, culpa exclusiva y determinante de la víctima o hecho exclusivo y determinante de un tercero</w:t>
      </w:r>
      <w:r w:rsidRPr="002F2311">
        <w:rPr>
          <w:rFonts w:ascii="Tahoma" w:hAnsi="Tahoma" w:cs="Tahoma"/>
          <w:sz w:val="18"/>
          <w:szCs w:val="16"/>
        </w:rPr>
        <w:t>”</w:t>
      </w:r>
      <w:r w:rsidRPr="002F2311">
        <w:rPr>
          <w:rStyle w:val="Refdenotaalpie"/>
          <w:rFonts w:ascii="Tahoma" w:hAnsi="Tahoma" w:cs="Tahoma"/>
          <w:sz w:val="18"/>
          <w:szCs w:val="16"/>
        </w:rPr>
        <w:footnoteReference w:id="10"/>
      </w:r>
      <w:r w:rsidRPr="002F2311">
        <w:rPr>
          <w:rFonts w:ascii="Tahoma" w:hAnsi="Tahoma" w:cs="Tahoma"/>
          <w:sz w:val="18"/>
          <w:szCs w:val="16"/>
        </w:rPr>
        <w:t>.</w:t>
      </w:r>
    </w:p>
    <w:p w:rsidR="00151A19" w:rsidRPr="002F2311" w:rsidRDefault="00151A19" w:rsidP="00151A19">
      <w:pPr>
        <w:numPr>
          <w:ilvl w:val="12"/>
          <w:numId w:val="0"/>
        </w:numPr>
        <w:jc w:val="both"/>
        <w:rPr>
          <w:rFonts w:ascii="Tahoma" w:hAnsi="Tahoma" w:cs="Tahoma"/>
          <w:sz w:val="18"/>
          <w:szCs w:val="16"/>
          <w:lang w:val="es-MX" w:eastAsia="es-MX"/>
        </w:rPr>
      </w:pPr>
      <w:r w:rsidRPr="002F2311">
        <w:rPr>
          <w:rFonts w:ascii="Tahoma" w:hAnsi="Tahoma" w:cs="Tahoma"/>
          <w:sz w:val="18"/>
          <w:szCs w:val="16"/>
          <w:lang w:val="es-MX" w:eastAsia="es-MX"/>
        </w:rPr>
        <w:t xml:space="preserve">No se trata, en consecuencia, de un régimen de falla del servicio probada, ni de falla presunta, en el que el Estado podría exonerarse demostrando que actuó en forma prudente y diligente. </w:t>
      </w:r>
      <w:r w:rsidRPr="002F2311">
        <w:rPr>
          <w:rFonts w:ascii="Tahoma" w:hAnsi="Tahoma" w:cs="Tahoma"/>
          <w:b/>
          <w:sz w:val="18"/>
          <w:szCs w:val="16"/>
          <w:lang w:val="es-MX" w:eastAsia="es-MX"/>
        </w:rPr>
        <w:t>Al actor le bastará probar la existencia del daño y la relación de causalidad entre éste y el hecho de la administración, realizado en desarrollo de la actividad riesgosa.</w:t>
      </w:r>
      <w:r w:rsidRPr="002F2311">
        <w:rPr>
          <w:rFonts w:ascii="Tahoma" w:hAnsi="Tahoma" w:cs="Tahoma"/>
          <w:sz w:val="18"/>
          <w:szCs w:val="16"/>
          <w:lang w:val="es-MX" w:eastAsia="es-MX"/>
        </w:rPr>
        <w:t xml:space="preserve"> Y de nada le servirá al demandado demostrar la ausencia de falla; para exonerarse, deberá probar la existencia de una causa extraña, esto es, fuerza mayor, hecho exclusivo de un tercero o de la víctima</w:t>
      </w:r>
      <w:r w:rsidRPr="002F2311">
        <w:rPr>
          <w:rStyle w:val="Refdenotaalpie"/>
          <w:rFonts w:ascii="Tahoma" w:hAnsi="Tahoma" w:cs="Tahoma"/>
          <w:sz w:val="18"/>
          <w:szCs w:val="16"/>
          <w:lang w:val="es-MX" w:eastAsia="es-MX"/>
        </w:rPr>
        <w:footnoteReference w:id="11"/>
      </w:r>
    </w:p>
    <w:p w:rsidR="00151A19" w:rsidRPr="002F2311" w:rsidRDefault="00151A19" w:rsidP="00151A19">
      <w:pPr>
        <w:pStyle w:val="UNICO"/>
        <w:spacing w:before="0" w:after="0"/>
        <w:ind w:firstLine="0"/>
        <w:rPr>
          <w:rFonts w:ascii="Tahoma" w:hAnsi="Tahoma" w:cs="Tahoma"/>
          <w:sz w:val="18"/>
          <w:szCs w:val="16"/>
          <w:lang w:val="es-MX" w:eastAsia="es-MX"/>
        </w:rPr>
      </w:pPr>
      <w:r w:rsidRPr="002F2311">
        <w:rPr>
          <w:rFonts w:ascii="Tahoma" w:hAnsi="Tahoma" w:cs="Tahoma"/>
          <w:sz w:val="18"/>
          <w:szCs w:val="16"/>
          <w:lang w:val="es-MX" w:eastAsia="es-MX"/>
        </w:rPr>
        <w:t>La actividad generadora del daño causado, en el caso que ocupa al Despacho, es una de aquéllas. En efecto, el manejo y uso de armas de fuego ha sido tradicionalmente considerada una actividad peligrosa</w:t>
      </w:r>
      <w:r w:rsidRPr="002F2311">
        <w:rPr>
          <w:rFonts w:ascii="Tahoma" w:hAnsi="Tahoma" w:cs="Tahoma"/>
          <w:sz w:val="18"/>
          <w:szCs w:val="16"/>
          <w:vertAlign w:val="superscript"/>
          <w:lang w:val="es-MX" w:eastAsia="es-MX"/>
        </w:rPr>
        <w:footnoteReference w:id="12"/>
      </w:r>
      <w:r w:rsidRPr="002F2311">
        <w:rPr>
          <w:rFonts w:ascii="Tahoma" w:hAnsi="Tahoma" w:cs="Tahoma"/>
          <w:sz w:val="18"/>
          <w:szCs w:val="16"/>
          <w:lang w:val="es-MX" w:eastAsia="es-MX"/>
        </w:rPr>
        <w:t>.</w:t>
      </w:r>
    </w:p>
    <w:p w:rsidR="00151A19" w:rsidRPr="002F2311" w:rsidRDefault="00151A19" w:rsidP="00151A19">
      <w:pPr>
        <w:pStyle w:val="NormalWeb"/>
        <w:spacing w:before="0" w:beforeAutospacing="0" w:after="0" w:afterAutospacing="0"/>
        <w:jc w:val="both"/>
        <w:rPr>
          <w:rFonts w:ascii="Tahoma" w:hAnsi="Tahoma" w:cs="Tahoma"/>
          <w:sz w:val="18"/>
          <w:szCs w:val="16"/>
          <w:lang w:val="es-MX" w:eastAsia="es-MX"/>
        </w:rPr>
      </w:pPr>
      <w:r w:rsidRPr="002F2311">
        <w:rPr>
          <w:rFonts w:ascii="Tahoma" w:hAnsi="Tahoma" w:cs="Tahoma"/>
          <w:sz w:val="18"/>
          <w:szCs w:val="16"/>
          <w:lang w:val="es-MX" w:eastAsia="es-MX"/>
        </w:rPr>
        <w:lastRenderedPageBreak/>
        <w:t>Teniendo en cuenta estos elementos, podemos concluir que los demandantes tienen la carga de demostrar, en principio, el perjuicio padecido, y la existencia de un nexo adecuado de causalidad entre ambos factores.</w:t>
      </w:r>
    </w:p>
    <w:p w:rsidR="00151A19" w:rsidRDefault="00151A19" w:rsidP="00CC2324">
      <w:pPr>
        <w:spacing w:after="0" w:line="240" w:lineRule="auto"/>
        <w:jc w:val="both"/>
        <w:rPr>
          <w:rFonts w:ascii="Tahoma" w:eastAsia="Times New Roman" w:hAnsi="Tahoma" w:cs="Tahoma"/>
          <w:color w:val="000000"/>
          <w:sz w:val="17"/>
          <w:szCs w:val="17"/>
          <w:lang w:eastAsia="es-ES"/>
        </w:rPr>
      </w:pPr>
    </w:p>
    <w:p w:rsidR="00CC2324" w:rsidRPr="00D21793" w:rsidRDefault="00CC2324" w:rsidP="00CC2324">
      <w:pPr>
        <w:tabs>
          <w:tab w:val="left" w:pos="426"/>
        </w:tabs>
        <w:spacing w:after="0" w:line="240" w:lineRule="auto"/>
        <w:contextualSpacing/>
        <w:jc w:val="both"/>
        <w:rPr>
          <w:rFonts w:ascii="Tahoma" w:eastAsia="Times New Roman" w:hAnsi="Tahoma" w:cs="Tahoma"/>
          <w:color w:val="000000"/>
          <w:sz w:val="17"/>
          <w:szCs w:val="17"/>
          <w:lang w:eastAsia="es-ES"/>
        </w:rPr>
      </w:pPr>
    </w:p>
    <w:p w:rsidR="002E7756" w:rsidRPr="00D21793" w:rsidRDefault="00CC2324" w:rsidP="00CC2324">
      <w:pPr>
        <w:pStyle w:val="Prrafodelista"/>
        <w:numPr>
          <w:ilvl w:val="1"/>
          <w:numId w:val="32"/>
        </w:numPr>
        <w:tabs>
          <w:tab w:val="left" w:pos="426"/>
        </w:tabs>
        <w:jc w:val="both"/>
        <w:rPr>
          <w:rFonts w:ascii="Tahoma" w:hAnsi="Tahoma" w:cs="Tahoma"/>
          <w:b/>
          <w:sz w:val="17"/>
          <w:szCs w:val="17"/>
        </w:rPr>
      </w:pPr>
      <w:r w:rsidRPr="00D21793">
        <w:rPr>
          <w:rFonts w:ascii="Tahoma" w:hAnsi="Tahoma" w:cs="Tahoma"/>
          <w:b/>
          <w:sz w:val="17"/>
          <w:szCs w:val="17"/>
        </w:rPr>
        <w:t>ANÁLISIS CRÍTICO DE LAS PRUEBAS:</w:t>
      </w:r>
    </w:p>
    <w:p w:rsidR="002E7756" w:rsidRPr="00D21793" w:rsidRDefault="002E7756" w:rsidP="002E7756">
      <w:pPr>
        <w:pStyle w:val="Prrafodelista"/>
        <w:tabs>
          <w:tab w:val="left" w:pos="426"/>
        </w:tabs>
        <w:ind w:left="360"/>
        <w:jc w:val="both"/>
        <w:rPr>
          <w:rFonts w:ascii="Tahoma" w:hAnsi="Tahoma" w:cs="Tahoma"/>
          <w:b/>
          <w:sz w:val="17"/>
          <w:szCs w:val="17"/>
        </w:rPr>
      </w:pPr>
    </w:p>
    <w:p w:rsidR="00CC2324" w:rsidRPr="00D21793" w:rsidRDefault="00CC2324" w:rsidP="002E7756">
      <w:pPr>
        <w:pStyle w:val="Prrafodelista"/>
        <w:numPr>
          <w:ilvl w:val="2"/>
          <w:numId w:val="32"/>
        </w:numPr>
        <w:tabs>
          <w:tab w:val="left" w:pos="426"/>
        </w:tabs>
        <w:jc w:val="both"/>
        <w:rPr>
          <w:rFonts w:ascii="Tahoma" w:hAnsi="Tahoma" w:cs="Tahoma"/>
          <w:b/>
          <w:sz w:val="17"/>
          <w:szCs w:val="17"/>
        </w:rPr>
      </w:pPr>
      <w:r w:rsidRPr="00D21793">
        <w:rPr>
          <w:rFonts w:ascii="Tahoma" w:hAnsi="Tahoma" w:cs="Tahoma"/>
          <w:sz w:val="17"/>
          <w:szCs w:val="17"/>
        </w:rPr>
        <w:t xml:space="preserve">Conforme al material probatorio aportado se </w:t>
      </w:r>
      <w:r w:rsidRPr="00D21793">
        <w:rPr>
          <w:rFonts w:ascii="Tahoma" w:hAnsi="Tahoma" w:cs="Tahoma"/>
          <w:b/>
          <w:sz w:val="17"/>
          <w:szCs w:val="17"/>
        </w:rPr>
        <w:t>encuentran PROBADOS los siguientes hechos</w:t>
      </w:r>
      <w:r w:rsidRPr="00D21793">
        <w:rPr>
          <w:rFonts w:ascii="Tahoma" w:hAnsi="Tahoma" w:cs="Tahoma"/>
          <w:sz w:val="17"/>
          <w:szCs w:val="17"/>
        </w:rPr>
        <w:t>:</w:t>
      </w:r>
    </w:p>
    <w:p w:rsidR="00162D78" w:rsidRPr="00D21793" w:rsidRDefault="00162D78" w:rsidP="00162D78">
      <w:pPr>
        <w:pStyle w:val="Prrafodelista"/>
        <w:tabs>
          <w:tab w:val="left" w:pos="426"/>
        </w:tabs>
        <w:ind w:left="360"/>
        <w:jc w:val="both"/>
        <w:rPr>
          <w:rFonts w:ascii="Tahoma" w:hAnsi="Tahoma" w:cs="Tahoma"/>
          <w:sz w:val="17"/>
          <w:szCs w:val="17"/>
        </w:rPr>
      </w:pPr>
    </w:p>
    <w:p w:rsidR="003A3287" w:rsidRPr="00D21793" w:rsidRDefault="00CE1172" w:rsidP="00AF30B0">
      <w:pPr>
        <w:pStyle w:val="Prrafodelista"/>
        <w:numPr>
          <w:ilvl w:val="0"/>
          <w:numId w:val="36"/>
        </w:numPr>
        <w:tabs>
          <w:tab w:val="left" w:pos="426"/>
        </w:tabs>
        <w:ind w:left="0" w:firstLine="0"/>
        <w:jc w:val="both"/>
        <w:rPr>
          <w:rFonts w:ascii="Tahoma" w:hAnsi="Tahoma" w:cs="Tahoma"/>
          <w:sz w:val="17"/>
          <w:szCs w:val="17"/>
        </w:rPr>
      </w:pPr>
      <w:r w:rsidRPr="00D21793">
        <w:rPr>
          <w:rFonts w:ascii="Tahoma" w:eastAsia="Calibri" w:hAnsi="Tahoma" w:cs="Tahoma"/>
          <w:b/>
          <w:sz w:val="17"/>
          <w:szCs w:val="17"/>
        </w:rPr>
        <w:t>JOSÉ RIGOBERTO CASTAÑEDA ROA</w:t>
      </w:r>
      <w:r w:rsidR="0033197F" w:rsidRPr="00D21793">
        <w:rPr>
          <w:rStyle w:val="Refdenotaalpie"/>
          <w:rFonts w:ascii="Tahoma" w:eastAsia="Calibri" w:hAnsi="Tahoma"/>
          <w:b/>
          <w:sz w:val="17"/>
          <w:szCs w:val="17"/>
        </w:rPr>
        <w:footnoteReference w:id="13"/>
      </w:r>
      <w:r w:rsidRPr="00D21793">
        <w:rPr>
          <w:rFonts w:ascii="Tahoma" w:hAnsi="Tahoma" w:cs="Tahoma"/>
          <w:i/>
          <w:sz w:val="17"/>
          <w:szCs w:val="17"/>
        </w:rPr>
        <w:t xml:space="preserve"> </w:t>
      </w:r>
      <w:r w:rsidR="00AF30B0">
        <w:rPr>
          <w:rFonts w:ascii="Tahoma" w:eastAsia="Calibri" w:hAnsi="Tahoma" w:cs="Tahoma"/>
          <w:sz w:val="17"/>
          <w:szCs w:val="17"/>
        </w:rPr>
        <w:t xml:space="preserve">era hijo de </w:t>
      </w:r>
      <w:r w:rsidRPr="00D21793">
        <w:rPr>
          <w:rFonts w:ascii="Tahoma" w:hAnsi="Tahoma" w:cs="Tahoma"/>
          <w:sz w:val="17"/>
          <w:szCs w:val="17"/>
        </w:rPr>
        <w:t>CELESTINO CASTAÑEDA CAICEDO y MARIA CONCEPCION ROA SANCHEZ</w:t>
      </w:r>
      <w:r w:rsidR="00AF30B0">
        <w:rPr>
          <w:rFonts w:ascii="Tahoma" w:hAnsi="Tahoma" w:cs="Tahoma"/>
          <w:sz w:val="17"/>
          <w:szCs w:val="17"/>
        </w:rPr>
        <w:t xml:space="preserve">.  Sus </w:t>
      </w:r>
      <w:r w:rsidRPr="00D21793">
        <w:rPr>
          <w:rFonts w:ascii="Tahoma" w:hAnsi="Tahoma" w:cs="Tahoma"/>
          <w:b/>
          <w:sz w:val="17"/>
          <w:szCs w:val="17"/>
        </w:rPr>
        <w:t>hermanos</w:t>
      </w:r>
      <w:r w:rsidRPr="00D21793">
        <w:rPr>
          <w:rFonts w:ascii="Tahoma" w:hAnsi="Tahoma" w:cs="Tahoma"/>
          <w:sz w:val="17"/>
          <w:szCs w:val="17"/>
        </w:rPr>
        <w:t xml:space="preserve"> </w:t>
      </w:r>
      <w:r w:rsidR="00AF30B0">
        <w:rPr>
          <w:rFonts w:ascii="Tahoma" w:hAnsi="Tahoma" w:cs="Tahoma"/>
          <w:sz w:val="17"/>
          <w:szCs w:val="17"/>
        </w:rPr>
        <w:t>eran</w:t>
      </w:r>
      <w:r w:rsidRPr="00D21793">
        <w:rPr>
          <w:rFonts w:ascii="Tahoma" w:hAnsi="Tahoma" w:cs="Tahoma"/>
          <w:sz w:val="17"/>
          <w:szCs w:val="17"/>
        </w:rPr>
        <w:t xml:space="preserve"> ELIZABETH LEON ROA, INGRID JOHANA</w:t>
      </w:r>
      <w:r w:rsidR="009C0E6D" w:rsidRPr="00D21793">
        <w:rPr>
          <w:rFonts w:ascii="Tahoma" w:hAnsi="Tahoma" w:cs="Tahoma"/>
          <w:sz w:val="17"/>
          <w:szCs w:val="17"/>
        </w:rPr>
        <w:t xml:space="preserve"> LEON ROA, JAIRO ALONSO LEON ROA</w:t>
      </w:r>
      <w:r w:rsidRPr="00D21793">
        <w:rPr>
          <w:rFonts w:ascii="Tahoma" w:hAnsi="Tahoma" w:cs="Tahoma"/>
          <w:sz w:val="17"/>
          <w:szCs w:val="17"/>
        </w:rPr>
        <w:t>, EDGAR ESNEYDER</w:t>
      </w:r>
      <w:r w:rsidR="009C0E6D" w:rsidRPr="00D21793">
        <w:rPr>
          <w:rFonts w:ascii="Tahoma" w:hAnsi="Tahoma" w:cs="Tahoma"/>
          <w:sz w:val="17"/>
          <w:szCs w:val="17"/>
        </w:rPr>
        <w:t xml:space="preserve"> CASTAÑEDA ROA,</w:t>
      </w:r>
      <w:r w:rsidRPr="00D21793">
        <w:rPr>
          <w:rFonts w:ascii="Tahoma" w:hAnsi="Tahoma" w:cs="Tahoma"/>
          <w:sz w:val="17"/>
          <w:szCs w:val="17"/>
        </w:rPr>
        <w:t xml:space="preserve"> JESIKA PAOLA CASTAÑEDA AMADO</w:t>
      </w:r>
      <w:r w:rsidR="00AF30B0">
        <w:rPr>
          <w:rFonts w:ascii="Tahoma" w:hAnsi="Tahoma" w:cs="Tahoma"/>
          <w:sz w:val="17"/>
          <w:szCs w:val="17"/>
        </w:rPr>
        <w:t>;</w:t>
      </w:r>
      <w:r w:rsidR="0009624E" w:rsidRPr="00D21793">
        <w:rPr>
          <w:rFonts w:ascii="Tahoma" w:hAnsi="Tahoma" w:cs="Tahoma"/>
          <w:sz w:val="17"/>
          <w:szCs w:val="17"/>
        </w:rPr>
        <w:t xml:space="preserve"> </w:t>
      </w:r>
      <w:r w:rsidR="00AF30B0">
        <w:rPr>
          <w:rFonts w:ascii="Tahoma" w:hAnsi="Tahoma" w:cs="Tahoma"/>
          <w:sz w:val="17"/>
          <w:szCs w:val="17"/>
        </w:rPr>
        <w:t>su</w:t>
      </w:r>
      <w:r w:rsidR="0009624E" w:rsidRPr="00D21793">
        <w:rPr>
          <w:rFonts w:ascii="Tahoma" w:hAnsi="Tahoma" w:cs="Tahoma"/>
          <w:sz w:val="17"/>
          <w:szCs w:val="17"/>
        </w:rPr>
        <w:t xml:space="preserve"> </w:t>
      </w:r>
      <w:r w:rsidR="0009624E" w:rsidRPr="00D21793">
        <w:rPr>
          <w:rFonts w:ascii="Tahoma" w:hAnsi="Tahoma" w:cs="Tahoma"/>
          <w:b/>
          <w:sz w:val="17"/>
          <w:szCs w:val="17"/>
        </w:rPr>
        <w:t>abuela</w:t>
      </w:r>
      <w:r w:rsidR="00AF30B0">
        <w:rPr>
          <w:rFonts w:ascii="Tahoma" w:hAnsi="Tahoma" w:cs="Tahoma"/>
          <w:b/>
          <w:sz w:val="17"/>
          <w:szCs w:val="17"/>
        </w:rPr>
        <w:t>,</w:t>
      </w:r>
      <w:r w:rsidR="0009624E" w:rsidRPr="00D21793">
        <w:rPr>
          <w:rFonts w:ascii="Tahoma" w:hAnsi="Tahoma" w:cs="Tahoma"/>
          <w:b/>
          <w:sz w:val="17"/>
          <w:szCs w:val="17"/>
        </w:rPr>
        <w:t xml:space="preserve"> </w:t>
      </w:r>
      <w:r w:rsidR="0009624E" w:rsidRPr="00D21793">
        <w:rPr>
          <w:rFonts w:ascii="Tahoma" w:hAnsi="Tahoma" w:cs="Tahoma"/>
          <w:sz w:val="17"/>
          <w:szCs w:val="17"/>
        </w:rPr>
        <w:t>MARIA TRINIDAD CAICEDO DE CASTAÑEDA</w:t>
      </w:r>
      <w:r w:rsidR="00B0767E" w:rsidRPr="00D21793">
        <w:rPr>
          <w:rStyle w:val="Refdenotaalpie"/>
          <w:rFonts w:ascii="Tahoma" w:hAnsi="Tahoma" w:cs="Tahoma"/>
          <w:i/>
          <w:sz w:val="17"/>
          <w:szCs w:val="17"/>
        </w:rPr>
        <w:footnoteReference w:id="14"/>
      </w:r>
      <w:r w:rsidR="00AF30B0">
        <w:rPr>
          <w:rFonts w:ascii="Tahoma" w:hAnsi="Tahoma" w:cs="Tahoma"/>
          <w:sz w:val="17"/>
          <w:szCs w:val="17"/>
        </w:rPr>
        <w:t>;</w:t>
      </w:r>
      <w:r w:rsidRPr="00D21793">
        <w:rPr>
          <w:rFonts w:ascii="Tahoma" w:hAnsi="Tahoma" w:cs="Tahoma"/>
          <w:sz w:val="17"/>
          <w:szCs w:val="17"/>
        </w:rPr>
        <w:t xml:space="preserve"> </w:t>
      </w:r>
      <w:r w:rsidR="00AF30B0">
        <w:rPr>
          <w:rFonts w:ascii="Tahoma" w:hAnsi="Tahoma" w:cs="Tahoma"/>
          <w:sz w:val="17"/>
          <w:szCs w:val="17"/>
        </w:rPr>
        <w:t>su</w:t>
      </w:r>
      <w:r w:rsidRPr="00D21793">
        <w:rPr>
          <w:rFonts w:ascii="Tahoma" w:hAnsi="Tahoma" w:cs="Tahoma"/>
          <w:sz w:val="17"/>
          <w:szCs w:val="17"/>
        </w:rPr>
        <w:t xml:space="preserve"> </w:t>
      </w:r>
      <w:r w:rsidRPr="00D21793">
        <w:rPr>
          <w:rFonts w:ascii="Tahoma" w:hAnsi="Tahoma" w:cs="Tahoma"/>
          <w:b/>
          <w:sz w:val="17"/>
          <w:szCs w:val="17"/>
        </w:rPr>
        <w:t>compañera permanente</w:t>
      </w:r>
      <w:r w:rsidRPr="00D21793">
        <w:rPr>
          <w:rStyle w:val="Refdenotaalpie"/>
          <w:rFonts w:ascii="Tahoma" w:hAnsi="Tahoma" w:cs="Tahoma"/>
          <w:i/>
          <w:sz w:val="17"/>
          <w:szCs w:val="17"/>
        </w:rPr>
        <w:footnoteReference w:id="15"/>
      </w:r>
      <w:r w:rsidR="00AF30B0">
        <w:rPr>
          <w:rFonts w:ascii="Tahoma" w:hAnsi="Tahoma" w:cs="Tahoma"/>
          <w:b/>
          <w:sz w:val="17"/>
          <w:szCs w:val="17"/>
        </w:rPr>
        <w:t xml:space="preserve">, </w:t>
      </w:r>
      <w:r w:rsidRPr="00D21793">
        <w:rPr>
          <w:rFonts w:ascii="Tahoma" w:hAnsi="Tahoma" w:cs="Tahoma"/>
          <w:sz w:val="17"/>
          <w:szCs w:val="17"/>
        </w:rPr>
        <w:t>NELLY GONZALEZ BAUTISTA</w:t>
      </w:r>
      <w:r w:rsidR="00F462A2" w:rsidRPr="00D21793">
        <w:rPr>
          <w:rStyle w:val="Refdenotaalpie"/>
          <w:rFonts w:ascii="Tahoma" w:hAnsi="Tahoma"/>
          <w:sz w:val="17"/>
          <w:szCs w:val="17"/>
        </w:rPr>
        <w:footnoteReference w:id="16"/>
      </w:r>
      <w:r w:rsidRPr="00D21793">
        <w:rPr>
          <w:rFonts w:ascii="Tahoma" w:hAnsi="Tahoma" w:cs="Tahoma"/>
          <w:sz w:val="17"/>
          <w:szCs w:val="17"/>
        </w:rPr>
        <w:t xml:space="preserve"> y </w:t>
      </w:r>
      <w:r w:rsidR="00AF30B0">
        <w:rPr>
          <w:rFonts w:ascii="Tahoma" w:hAnsi="Tahoma" w:cs="Tahoma"/>
          <w:sz w:val="17"/>
          <w:szCs w:val="17"/>
        </w:rPr>
        <w:t>sus</w:t>
      </w:r>
      <w:r w:rsidRPr="00D21793">
        <w:rPr>
          <w:rFonts w:ascii="Tahoma" w:hAnsi="Tahoma" w:cs="Tahoma"/>
          <w:sz w:val="17"/>
          <w:szCs w:val="17"/>
        </w:rPr>
        <w:t xml:space="preserve"> </w:t>
      </w:r>
      <w:r w:rsidRPr="00D21793">
        <w:rPr>
          <w:rFonts w:ascii="Tahoma" w:hAnsi="Tahoma" w:cs="Tahoma"/>
          <w:b/>
          <w:sz w:val="17"/>
          <w:szCs w:val="17"/>
        </w:rPr>
        <w:t>hijos</w:t>
      </w:r>
      <w:r w:rsidR="00AF30B0">
        <w:rPr>
          <w:rFonts w:ascii="Tahoma" w:hAnsi="Tahoma" w:cs="Tahoma"/>
          <w:b/>
          <w:sz w:val="17"/>
          <w:szCs w:val="17"/>
        </w:rPr>
        <w:t xml:space="preserve">, </w:t>
      </w:r>
      <w:r w:rsidRPr="00D21793">
        <w:rPr>
          <w:rFonts w:ascii="Tahoma" w:hAnsi="Tahoma" w:cs="Tahoma"/>
          <w:sz w:val="17"/>
          <w:szCs w:val="17"/>
        </w:rPr>
        <w:t xml:space="preserve"> JAVIER ANDRES BAQUERO GONZALEZ, JESSICA NATALIA BAQUERO GONZALEZ y GUSTAVO ADOLFO BAQUERO GONZALEZ</w:t>
      </w:r>
    </w:p>
    <w:p w:rsidR="00B0767E" w:rsidRPr="00D21793" w:rsidRDefault="00B0767E" w:rsidP="00B0767E">
      <w:pPr>
        <w:pStyle w:val="Prrafodelista"/>
        <w:tabs>
          <w:tab w:val="left" w:pos="426"/>
        </w:tabs>
        <w:jc w:val="both"/>
        <w:rPr>
          <w:rFonts w:ascii="Tahoma" w:hAnsi="Tahoma" w:cs="Tahoma"/>
          <w:sz w:val="17"/>
          <w:szCs w:val="17"/>
        </w:rPr>
      </w:pPr>
    </w:p>
    <w:p w:rsidR="00D43C7B" w:rsidRPr="00D43C7B" w:rsidRDefault="005E5B50" w:rsidP="00AF30B0">
      <w:pPr>
        <w:pStyle w:val="Prrafodelista"/>
        <w:numPr>
          <w:ilvl w:val="0"/>
          <w:numId w:val="36"/>
        </w:numPr>
        <w:tabs>
          <w:tab w:val="left" w:pos="426"/>
        </w:tabs>
        <w:ind w:left="0" w:firstLine="0"/>
        <w:jc w:val="both"/>
        <w:rPr>
          <w:rFonts w:ascii="Tahoma" w:hAnsi="Tahoma" w:cs="Tahoma"/>
          <w:sz w:val="17"/>
          <w:szCs w:val="17"/>
        </w:rPr>
      </w:pPr>
      <w:r w:rsidRPr="00D43C7B">
        <w:rPr>
          <w:rFonts w:ascii="Tahoma" w:hAnsi="Tahoma" w:cs="Tahoma"/>
          <w:sz w:val="17"/>
          <w:szCs w:val="17"/>
        </w:rPr>
        <w:t>El señor JOSÉ RIGOBERTO CASTAÑEDA ROA</w:t>
      </w:r>
      <w:r w:rsidR="00B0767E" w:rsidRPr="00D21793">
        <w:rPr>
          <w:rStyle w:val="Refdenotaalpie"/>
          <w:rFonts w:ascii="Tahoma" w:hAnsi="Tahoma"/>
          <w:sz w:val="17"/>
          <w:szCs w:val="17"/>
        </w:rPr>
        <w:footnoteReference w:id="17"/>
      </w:r>
      <w:r w:rsidRPr="00D43C7B">
        <w:rPr>
          <w:rFonts w:ascii="Tahoma" w:hAnsi="Tahoma" w:cs="Tahoma"/>
          <w:sz w:val="17"/>
          <w:szCs w:val="17"/>
        </w:rPr>
        <w:t xml:space="preserve"> decidió unir su vida con la Sra. NELLY GONZÁLEZ BAUTISTA convirtiéndose en padre de crianza o padrastro de JAVIER ANDRÉS BAQUERO GONZÁLEZ, JESSICA NATALIA BAQUERO GONZÁLEZ y </w:t>
      </w:r>
      <w:r w:rsidR="00AF30B0">
        <w:rPr>
          <w:rFonts w:ascii="Tahoma" w:hAnsi="Tahoma" w:cs="Tahoma"/>
          <w:sz w:val="17"/>
          <w:szCs w:val="17"/>
        </w:rPr>
        <w:t xml:space="preserve">GUSTAVO ADOLFO BAQUERO GONZÁLEZ; </w:t>
      </w:r>
      <w:r w:rsidRPr="00D43C7B">
        <w:rPr>
          <w:rFonts w:ascii="Tahoma" w:hAnsi="Tahoma" w:cs="Tahoma"/>
          <w:sz w:val="17"/>
          <w:szCs w:val="17"/>
        </w:rPr>
        <w:t>de tal hecho dan cuenta la afiliación al sistema de seguridad social en salud EPS CAFESALUD del 23 de julio de 2009 hasta el 6 de junio de 2012</w:t>
      </w:r>
      <w:r w:rsidR="002A1282" w:rsidRPr="00D43C7B">
        <w:rPr>
          <w:rFonts w:ascii="Tahoma" w:hAnsi="Tahoma" w:cs="Tahoma"/>
          <w:sz w:val="17"/>
          <w:szCs w:val="17"/>
        </w:rPr>
        <w:t xml:space="preserve"> en donde el señor aparecía como cotizante y la señora y su hijos como beneficiarios</w:t>
      </w:r>
      <w:r w:rsidR="0041457A" w:rsidRPr="00D21793">
        <w:rPr>
          <w:rStyle w:val="Refdenotaalpie"/>
          <w:rFonts w:ascii="Tahoma" w:hAnsi="Tahoma" w:cs="Tahoma"/>
          <w:i/>
          <w:sz w:val="17"/>
          <w:szCs w:val="17"/>
        </w:rPr>
        <w:footnoteReference w:id="18"/>
      </w:r>
      <w:r w:rsidR="00AF30B0">
        <w:rPr>
          <w:rFonts w:ascii="Tahoma" w:hAnsi="Tahoma" w:cs="Tahoma"/>
          <w:sz w:val="17"/>
          <w:szCs w:val="17"/>
        </w:rPr>
        <w:t xml:space="preserve">, </w:t>
      </w:r>
      <w:r w:rsidR="00B0767E" w:rsidRPr="00D43C7B">
        <w:rPr>
          <w:rFonts w:ascii="Tahoma" w:hAnsi="Tahoma" w:cs="Tahoma"/>
          <w:sz w:val="17"/>
          <w:szCs w:val="17"/>
        </w:rPr>
        <w:t xml:space="preserve">la declaración </w:t>
      </w:r>
      <w:proofErr w:type="spellStart"/>
      <w:r w:rsidR="00B0767E" w:rsidRPr="00D43C7B">
        <w:rPr>
          <w:rFonts w:ascii="Tahoma" w:hAnsi="Tahoma" w:cs="Tahoma"/>
          <w:sz w:val="17"/>
          <w:szCs w:val="17"/>
        </w:rPr>
        <w:t>extrajuicio</w:t>
      </w:r>
      <w:proofErr w:type="spellEnd"/>
      <w:r w:rsidR="00B0767E" w:rsidRPr="00D43C7B">
        <w:rPr>
          <w:rFonts w:ascii="Tahoma" w:hAnsi="Tahoma" w:cs="Tahoma"/>
          <w:sz w:val="17"/>
          <w:szCs w:val="17"/>
        </w:rPr>
        <w:t xml:space="preserve"> rendida por </w:t>
      </w:r>
      <w:r w:rsidR="002A1282" w:rsidRPr="00D43C7B">
        <w:rPr>
          <w:rFonts w:ascii="Tahoma" w:hAnsi="Tahoma" w:cs="Tahoma"/>
          <w:sz w:val="17"/>
          <w:szCs w:val="17"/>
        </w:rPr>
        <w:t xml:space="preserve">el señor Castañeda y la señora González </w:t>
      </w:r>
      <w:r w:rsidR="00B0767E" w:rsidRPr="00D43C7B">
        <w:rPr>
          <w:rFonts w:ascii="Tahoma" w:hAnsi="Tahoma" w:cs="Tahoma"/>
          <w:sz w:val="17"/>
          <w:szCs w:val="17"/>
        </w:rPr>
        <w:t>ante notario el 27 de julio de 2012</w:t>
      </w:r>
      <w:r w:rsidR="002A1282" w:rsidRPr="00D43C7B">
        <w:rPr>
          <w:rFonts w:ascii="Tahoma" w:hAnsi="Tahoma" w:cs="Tahoma"/>
          <w:sz w:val="17"/>
          <w:szCs w:val="17"/>
        </w:rPr>
        <w:t xml:space="preserve"> donde manif</w:t>
      </w:r>
      <w:r w:rsidR="00AF30B0">
        <w:rPr>
          <w:rFonts w:ascii="Tahoma" w:hAnsi="Tahoma" w:cs="Tahoma"/>
          <w:sz w:val="17"/>
          <w:szCs w:val="17"/>
        </w:rPr>
        <w:t>estaron</w:t>
      </w:r>
      <w:r w:rsidR="002A1282" w:rsidRPr="00D43C7B">
        <w:rPr>
          <w:rFonts w:ascii="Tahoma" w:hAnsi="Tahoma" w:cs="Tahoma"/>
          <w:sz w:val="17"/>
          <w:szCs w:val="17"/>
        </w:rPr>
        <w:t xml:space="preserve"> llevar conviviendo desde hace 6 años y velar en conjunto por el sustento de los menores que fueron aportados a la relación</w:t>
      </w:r>
      <w:r w:rsidR="00B0767E" w:rsidRPr="00D43C7B">
        <w:rPr>
          <w:rFonts w:ascii="Tahoma" w:hAnsi="Tahoma" w:cs="Tahoma"/>
          <w:sz w:val="17"/>
          <w:szCs w:val="17"/>
        </w:rPr>
        <w:t>.</w:t>
      </w:r>
      <w:r w:rsidR="00D43C7B" w:rsidRPr="00D43C7B">
        <w:rPr>
          <w:rFonts w:ascii="Tahoma" w:hAnsi="Tahoma" w:cs="Tahoma"/>
          <w:sz w:val="17"/>
          <w:szCs w:val="17"/>
        </w:rPr>
        <w:t xml:space="preserve"> </w:t>
      </w:r>
      <w:r w:rsidR="00D43C7B">
        <w:rPr>
          <w:rFonts w:ascii="Tahoma" w:hAnsi="Tahoma" w:cs="Tahoma"/>
          <w:sz w:val="17"/>
          <w:szCs w:val="17"/>
        </w:rPr>
        <w:t xml:space="preserve"> </w:t>
      </w:r>
      <w:r w:rsidR="00AF30B0">
        <w:rPr>
          <w:rFonts w:ascii="Tahoma" w:hAnsi="Tahoma" w:cs="Tahoma"/>
          <w:sz w:val="17"/>
          <w:szCs w:val="17"/>
        </w:rPr>
        <w:t>Respecto de</w:t>
      </w:r>
      <w:r w:rsidR="00D43C7B" w:rsidRPr="00D43C7B">
        <w:rPr>
          <w:rFonts w:ascii="Tahoma" w:hAnsi="Tahoma" w:cs="Tahoma"/>
          <w:sz w:val="17"/>
          <w:szCs w:val="17"/>
        </w:rPr>
        <w:t xml:space="preserve"> esta declaración </w:t>
      </w:r>
      <w:proofErr w:type="spellStart"/>
      <w:r w:rsidR="00D43C7B" w:rsidRPr="00D43C7B">
        <w:rPr>
          <w:rFonts w:ascii="Tahoma" w:hAnsi="Tahoma" w:cs="Tahoma"/>
          <w:sz w:val="17"/>
          <w:szCs w:val="17"/>
        </w:rPr>
        <w:t>extrajuicio</w:t>
      </w:r>
      <w:proofErr w:type="spellEnd"/>
      <w:r w:rsidR="00D43C7B" w:rsidRPr="00D43C7B">
        <w:rPr>
          <w:rFonts w:ascii="Tahoma" w:hAnsi="Tahoma" w:cs="Tahoma"/>
          <w:sz w:val="17"/>
          <w:szCs w:val="17"/>
        </w:rPr>
        <w:t xml:space="preserve"> y en concordancia con lo estipulado por la ley 54 de 1990 en su artículo 4 modificado por el artículo 2 de la ley 979 de 2005</w:t>
      </w:r>
      <w:r w:rsidR="00D43C7B">
        <w:rPr>
          <w:rStyle w:val="Refdenotaalpie"/>
          <w:rFonts w:ascii="Tahoma" w:hAnsi="Tahoma"/>
          <w:sz w:val="17"/>
          <w:szCs w:val="17"/>
        </w:rPr>
        <w:footnoteReference w:id="19"/>
      </w:r>
      <w:r w:rsidR="00D43C7B" w:rsidRPr="00D43C7B">
        <w:rPr>
          <w:rFonts w:ascii="Tahoma" w:hAnsi="Tahoma" w:cs="Tahoma"/>
          <w:sz w:val="17"/>
          <w:szCs w:val="17"/>
        </w:rPr>
        <w:t xml:space="preserve"> que indica los medios por los cuales se declara probada la unión marital de hecho, este despacho considera que tal declaración se considera una escritura pública</w:t>
      </w:r>
      <w:r w:rsidR="00D43C7B">
        <w:rPr>
          <w:rStyle w:val="Refdenotaalpie"/>
          <w:rFonts w:ascii="Tahoma" w:hAnsi="Tahoma"/>
          <w:sz w:val="17"/>
          <w:szCs w:val="17"/>
        </w:rPr>
        <w:footnoteReference w:id="20"/>
      </w:r>
      <w:r w:rsidR="00AF30B0">
        <w:rPr>
          <w:rFonts w:ascii="Tahoma" w:hAnsi="Tahoma" w:cs="Tahoma"/>
          <w:sz w:val="17"/>
          <w:szCs w:val="17"/>
        </w:rPr>
        <w:t>,</w:t>
      </w:r>
      <w:r w:rsidR="00D43C7B" w:rsidRPr="00D43C7B">
        <w:rPr>
          <w:rFonts w:ascii="Tahoma" w:hAnsi="Tahoma" w:cs="Tahoma"/>
          <w:sz w:val="17"/>
          <w:szCs w:val="17"/>
        </w:rPr>
        <w:t xml:space="preserve"> toda vez que  en ese documento plasmaron su convivencia, ambos como pareja y fue otorgado ante notario como garante de la fe pública.</w:t>
      </w:r>
    </w:p>
    <w:p w:rsidR="005E5B50" w:rsidRPr="00D21793" w:rsidRDefault="005E5B50" w:rsidP="005E5B50">
      <w:pPr>
        <w:pStyle w:val="Prrafodelista"/>
        <w:rPr>
          <w:rFonts w:ascii="Tahoma" w:hAnsi="Tahoma" w:cs="Tahoma"/>
          <w:sz w:val="17"/>
          <w:szCs w:val="17"/>
        </w:rPr>
      </w:pPr>
    </w:p>
    <w:p w:rsidR="00BB3AA0" w:rsidRPr="00D21793" w:rsidRDefault="00BB3AA0" w:rsidP="009416F6">
      <w:pPr>
        <w:pStyle w:val="Prrafodelista"/>
        <w:numPr>
          <w:ilvl w:val="0"/>
          <w:numId w:val="36"/>
        </w:numPr>
        <w:tabs>
          <w:tab w:val="left" w:pos="426"/>
        </w:tabs>
        <w:ind w:left="0" w:firstLine="0"/>
        <w:jc w:val="both"/>
        <w:rPr>
          <w:rFonts w:ascii="Tahoma" w:hAnsi="Tahoma" w:cs="Tahoma"/>
          <w:b/>
          <w:sz w:val="17"/>
          <w:szCs w:val="17"/>
        </w:rPr>
      </w:pPr>
      <w:r w:rsidRPr="002A1282">
        <w:rPr>
          <w:rFonts w:ascii="Tahoma" w:hAnsi="Tahoma" w:cs="Tahoma"/>
          <w:sz w:val="17"/>
          <w:szCs w:val="17"/>
        </w:rPr>
        <w:t xml:space="preserve">El </w:t>
      </w:r>
      <w:r w:rsidRPr="009416F6">
        <w:rPr>
          <w:rFonts w:ascii="Tahoma" w:hAnsi="Tahoma" w:cs="Tahoma"/>
          <w:sz w:val="17"/>
          <w:szCs w:val="17"/>
        </w:rPr>
        <w:t>señor</w:t>
      </w:r>
      <w:r w:rsidRPr="00D21793">
        <w:rPr>
          <w:rFonts w:ascii="Tahoma" w:hAnsi="Tahoma" w:cs="Tahoma"/>
          <w:b/>
          <w:sz w:val="17"/>
          <w:szCs w:val="17"/>
        </w:rPr>
        <w:t xml:space="preserve"> </w:t>
      </w:r>
      <w:r w:rsidRPr="00D21793">
        <w:rPr>
          <w:rFonts w:ascii="Tahoma" w:hAnsi="Tahoma" w:cs="Tahoma"/>
          <w:sz w:val="17"/>
          <w:szCs w:val="17"/>
        </w:rPr>
        <w:t>JOSÉ RIGOBERTO CASTAÑEDA ROA estuvo prestando su servicio militar obligatorio del 17 de junio de 2015 hasta el 20 de mayo de 2015</w:t>
      </w:r>
      <w:r w:rsidRPr="00D21793">
        <w:rPr>
          <w:rStyle w:val="Refdenotaalpie"/>
          <w:rFonts w:ascii="Tahoma" w:hAnsi="Tahoma"/>
          <w:sz w:val="17"/>
          <w:szCs w:val="17"/>
        </w:rPr>
        <w:footnoteReference w:id="21"/>
      </w:r>
      <w:r w:rsidR="009416F6">
        <w:rPr>
          <w:rFonts w:ascii="Tahoma" w:hAnsi="Tahoma" w:cs="Tahoma"/>
          <w:sz w:val="17"/>
          <w:szCs w:val="17"/>
        </w:rPr>
        <w:t>,</w:t>
      </w:r>
      <w:r w:rsidRPr="00D21793">
        <w:rPr>
          <w:rFonts w:ascii="Tahoma" w:hAnsi="Tahoma" w:cs="Tahoma"/>
          <w:sz w:val="17"/>
          <w:szCs w:val="17"/>
        </w:rPr>
        <w:t xml:space="preserve"> en calidad de soldado regular orgánico de la compañía “</w:t>
      </w:r>
      <w:r w:rsidR="00DE3BF4" w:rsidRPr="00D21793">
        <w:rPr>
          <w:rFonts w:ascii="Tahoma" w:hAnsi="Tahoma" w:cs="Tahoma"/>
          <w:sz w:val="17"/>
          <w:szCs w:val="17"/>
        </w:rPr>
        <w:t>G</w:t>
      </w:r>
      <w:r w:rsidRPr="00D21793">
        <w:rPr>
          <w:rFonts w:ascii="Tahoma" w:hAnsi="Tahoma" w:cs="Tahoma"/>
          <w:sz w:val="17"/>
          <w:szCs w:val="17"/>
        </w:rPr>
        <w:t>”</w:t>
      </w:r>
      <w:r w:rsidR="00DC5322" w:rsidRPr="00D21793">
        <w:rPr>
          <w:rFonts w:ascii="Tahoma" w:hAnsi="Tahoma" w:cs="Tahoma"/>
          <w:sz w:val="17"/>
          <w:szCs w:val="17"/>
        </w:rPr>
        <w:t xml:space="preserve"> del segundo </w:t>
      </w:r>
      <w:r w:rsidR="00B0767E" w:rsidRPr="00D21793">
        <w:rPr>
          <w:rFonts w:ascii="Tahoma" w:hAnsi="Tahoma" w:cs="Tahoma"/>
          <w:sz w:val="17"/>
          <w:szCs w:val="17"/>
        </w:rPr>
        <w:t>pelotón</w:t>
      </w:r>
      <w:r w:rsidRPr="00D21793">
        <w:rPr>
          <w:rFonts w:ascii="Tahoma" w:hAnsi="Tahoma" w:cs="Tahoma"/>
          <w:sz w:val="17"/>
          <w:szCs w:val="17"/>
        </w:rPr>
        <w:t xml:space="preserve"> del batallón de infantería </w:t>
      </w:r>
      <w:r w:rsidR="00DE3BF4" w:rsidRPr="00D21793">
        <w:rPr>
          <w:rFonts w:ascii="Tahoma" w:hAnsi="Tahoma" w:cs="Tahoma"/>
          <w:sz w:val="17"/>
          <w:szCs w:val="17"/>
        </w:rPr>
        <w:t>Nº</w:t>
      </w:r>
      <w:r w:rsidRPr="00D21793">
        <w:rPr>
          <w:rFonts w:ascii="Tahoma" w:hAnsi="Tahoma" w:cs="Tahoma"/>
          <w:sz w:val="17"/>
          <w:szCs w:val="17"/>
        </w:rPr>
        <w:t xml:space="preserve"> 38 MIGUEL ANTONIO CARO</w:t>
      </w:r>
      <w:r w:rsidRPr="00D21793">
        <w:rPr>
          <w:rStyle w:val="Refdenotaalpie"/>
          <w:rFonts w:ascii="Tahoma" w:hAnsi="Tahoma"/>
          <w:sz w:val="17"/>
          <w:szCs w:val="17"/>
        </w:rPr>
        <w:footnoteReference w:id="22"/>
      </w:r>
    </w:p>
    <w:p w:rsidR="00BB3AA0" w:rsidRPr="00D21793" w:rsidRDefault="00BB3AA0" w:rsidP="00BB3AA0">
      <w:pPr>
        <w:pStyle w:val="Prrafodelista"/>
        <w:rPr>
          <w:rFonts w:ascii="Tahoma" w:hAnsi="Tahoma" w:cs="Tahoma"/>
          <w:sz w:val="17"/>
          <w:szCs w:val="17"/>
        </w:rPr>
      </w:pPr>
    </w:p>
    <w:p w:rsidR="00CE1172" w:rsidRPr="00D21793" w:rsidRDefault="00CE1172" w:rsidP="009416F6">
      <w:pPr>
        <w:pStyle w:val="Prrafodelista"/>
        <w:numPr>
          <w:ilvl w:val="0"/>
          <w:numId w:val="36"/>
        </w:numPr>
        <w:tabs>
          <w:tab w:val="left" w:pos="426"/>
        </w:tabs>
        <w:ind w:left="0" w:firstLine="0"/>
        <w:jc w:val="both"/>
        <w:rPr>
          <w:rFonts w:ascii="Tahoma" w:hAnsi="Tahoma" w:cs="Tahoma"/>
          <w:b/>
          <w:sz w:val="17"/>
          <w:szCs w:val="17"/>
        </w:rPr>
      </w:pPr>
      <w:r w:rsidRPr="00D21793">
        <w:rPr>
          <w:rFonts w:ascii="Tahoma" w:hAnsi="Tahoma" w:cs="Tahoma"/>
          <w:sz w:val="17"/>
          <w:szCs w:val="17"/>
        </w:rPr>
        <w:t>El día</w:t>
      </w:r>
      <w:r w:rsidRPr="00D21793">
        <w:rPr>
          <w:rFonts w:ascii="Tahoma" w:hAnsi="Tahoma" w:cs="Tahoma"/>
          <w:b/>
          <w:sz w:val="17"/>
          <w:szCs w:val="17"/>
        </w:rPr>
        <w:t xml:space="preserve"> 20 de Mayo de 2015 </w:t>
      </w:r>
      <w:r w:rsidRPr="00D21793">
        <w:rPr>
          <w:rFonts w:ascii="Tahoma" w:hAnsi="Tahoma" w:cs="Tahoma"/>
          <w:sz w:val="17"/>
          <w:szCs w:val="17"/>
        </w:rPr>
        <w:t>falleció</w:t>
      </w:r>
      <w:r w:rsidRPr="00D21793">
        <w:rPr>
          <w:rFonts w:ascii="Tahoma" w:hAnsi="Tahoma" w:cs="Tahoma"/>
          <w:b/>
          <w:sz w:val="17"/>
          <w:szCs w:val="17"/>
        </w:rPr>
        <w:t xml:space="preserve"> </w:t>
      </w:r>
      <w:r w:rsidRPr="00D21793">
        <w:rPr>
          <w:rFonts w:ascii="Tahoma" w:hAnsi="Tahoma" w:cs="Tahoma"/>
          <w:sz w:val="17"/>
          <w:szCs w:val="17"/>
        </w:rPr>
        <w:t xml:space="preserve">el </w:t>
      </w:r>
      <w:r w:rsidR="005E5B50" w:rsidRPr="00D21793">
        <w:rPr>
          <w:rFonts w:ascii="Tahoma" w:hAnsi="Tahoma" w:cs="Tahoma"/>
          <w:sz w:val="17"/>
          <w:szCs w:val="17"/>
        </w:rPr>
        <w:t>señor</w:t>
      </w:r>
      <w:r w:rsidRPr="00D21793">
        <w:rPr>
          <w:rFonts w:ascii="Tahoma" w:hAnsi="Tahoma" w:cs="Tahoma"/>
          <w:sz w:val="17"/>
          <w:szCs w:val="17"/>
        </w:rPr>
        <w:t xml:space="preserve"> JOSÉ RIGOBERTO CASTAÑEDA ROA </w:t>
      </w:r>
      <w:r w:rsidRPr="00D21793">
        <w:rPr>
          <w:rStyle w:val="Refdenotaalpie"/>
          <w:rFonts w:ascii="Tahoma" w:hAnsi="Tahoma" w:cs="Tahoma"/>
          <w:i/>
          <w:sz w:val="17"/>
          <w:szCs w:val="17"/>
        </w:rPr>
        <w:footnoteReference w:id="23"/>
      </w:r>
    </w:p>
    <w:p w:rsidR="005E5B50" w:rsidRPr="00D21793" w:rsidRDefault="005E5B50" w:rsidP="005E5B50">
      <w:pPr>
        <w:pStyle w:val="Prrafodelista"/>
        <w:rPr>
          <w:rFonts w:ascii="Tahoma" w:hAnsi="Tahoma" w:cs="Tahoma"/>
          <w:b/>
          <w:sz w:val="17"/>
          <w:szCs w:val="17"/>
        </w:rPr>
      </w:pPr>
    </w:p>
    <w:p w:rsidR="005E5B50" w:rsidRPr="00D21793" w:rsidRDefault="005E5B50" w:rsidP="009416F6">
      <w:pPr>
        <w:pStyle w:val="Prrafodelista"/>
        <w:numPr>
          <w:ilvl w:val="0"/>
          <w:numId w:val="36"/>
        </w:numPr>
        <w:tabs>
          <w:tab w:val="left" w:pos="426"/>
        </w:tabs>
        <w:ind w:left="0" w:firstLine="0"/>
        <w:jc w:val="both"/>
        <w:rPr>
          <w:rFonts w:ascii="Tahoma" w:hAnsi="Tahoma" w:cs="Tahoma"/>
          <w:b/>
          <w:sz w:val="17"/>
          <w:szCs w:val="17"/>
        </w:rPr>
      </w:pPr>
      <w:r w:rsidRPr="00D21793">
        <w:rPr>
          <w:rFonts w:ascii="Tahoma" w:hAnsi="Tahoma" w:cs="Tahoma"/>
          <w:b/>
          <w:sz w:val="17"/>
          <w:szCs w:val="17"/>
        </w:rPr>
        <w:t xml:space="preserve">Por la muerte del soldado </w:t>
      </w:r>
      <w:r w:rsidRPr="00D21793">
        <w:rPr>
          <w:rFonts w:ascii="Tahoma" w:hAnsi="Tahoma" w:cs="Tahoma"/>
          <w:sz w:val="17"/>
          <w:szCs w:val="17"/>
        </w:rPr>
        <w:t>suscribió el Informativo Administrativo por Muerte No. 001</w:t>
      </w:r>
      <w:r w:rsidRPr="00D21793">
        <w:rPr>
          <w:rStyle w:val="Refdenotaalpie"/>
          <w:rFonts w:ascii="Tahoma" w:hAnsi="Tahoma" w:cs="Tahoma"/>
          <w:i/>
          <w:sz w:val="17"/>
          <w:szCs w:val="17"/>
        </w:rPr>
        <w:footnoteReference w:id="24"/>
      </w:r>
      <w:r w:rsidRPr="00D21793">
        <w:rPr>
          <w:rFonts w:ascii="Tahoma" w:hAnsi="Tahoma" w:cs="Tahoma"/>
          <w:sz w:val="17"/>
          <w:szCs w:val="17"/>
        </w:rPr>
        <w:t xml:space="preserve"> en el cual se encuentra lo siguiente: </w:t>
      </w:r>
    </w:p>
    <w:p w:rsidR="00114772" w:rsidRPr="00D21793" w:rsidRDefault="00114772" w:rsidP="005E5B50">
      <w:pPr>
        <w:ind w:left="720"/>
        <w:jc w:val="both"/>
        <w:rPr>
          <w:rFonts w:ascii="Times New Roman" w:hAnsi="Times New Roman" w:cs="Times New Roman"/>
          <w:i/>
          <w:sz w:val="16"/>
          <w:szCs w:val="17"/>
        </w:rPr>
      </w:pPr>
    </w:p>
    <w:p w:rsidR="005E5B50" w:rsidRPr="00D21793" w:rsidRDefault="009416F6" w:rsidP="009416F6">
      <w:pPr>
        <w:jc w:val="both"/>
        <w:rPr>
          <w:rFonts w:ascii="Tahoma" w:hAnsi="Tahoma" w:cs="Tahoma"/>
          <w:b/>
          <w:i/>
          <w:sz w:val="17"/>
          <w:szCs w:val="17"/>
        </w:rPr>
      </w:pPr>
      <w:r>
        <w:rPr>
          <w:rFonts w:ascii="Times New Roman" w:hAnsi="Times New Roman" w:cs="Times New Roman"/>
          <w:i/>
          <w:sz w:val="16"/>
          <w:szCs w:val="17"/>
        </w:rPr>
        <w:t xml:space="preserve">“(…) </w:t>
      </w:r>
      <w:r w:rsidR="005E5B50" w:rsidRPr="00D21793">
        <w:rPr>
          <w:rFonts w:ascii="Times New Roman" w:hAnsi="Times New Roman" w:cs="Times New Roman"/>
          <w:i/>
          <w:sz w:val="16"/>
          <w:szCs w:val="17"/>
        </w:rPr>
        <w:t xml:space="preserve">EL DÍA </w:t>
      </w:r>
      <w:r w:rsidR="005E5B50" w:rsidRPr="00D21793">
        <w:rPr>
          <w:rFonts w:ascii="Times New Roman" w:hAnsi="Times New Roman" w:cs="Times New Roman"/>
          <w:b/>
          <w:i/>
          <w:sz w:val="16"/>
          <w:szCs w:val="17"/>
        </w:rPr>
        <w:t>20 DE MAYO 2015</w:t>
      </w:r>
      <w:r w:rsidR="005E5B50" w:rsidRPr="00D21793">
        <w:rPr>
          <w:rFonts w:ascii="Times New Roman" w:hAnsi="Times New Roman" w:cs="Times New Roman"/>
          <w:i/>
          <w:sz w:val="16"/>
          <w:szCs w:val="17"/>
        </w:rPr>
        <w:t xml:space="preserve"> EN EL HOSPITAL MUNICIPAL DE FUNZA CUNDINAMARCA FALLECE EL EXTINTO SLR. CASTAÑEDA ROA JOSE RIGOBERTO IDENTIFICADO CON CÉDULA DE CIUDADANÍA N°. 1032440509 ORGÁNICO DE LA COMPAÑÍA GLADIADOR INTEGRANTE DEL SEXTO CONTINGENTE DEL 2013, QUIEN FUE IMPACTADO EN REGIÓN PECTORAL IZQUIERDA POR PROYECTIL ARMA DE FUEGO FUSIL GALIL CAL 5.56 DOTACIÓN DEL SLR. CARDENAS HENRIQUEZ GIOVANNY STIVEN IDENTIFICADO CON CEDULA DE CIUDADANIA N° 1073516782 QUIEN SE ENCONTRABA REALIZANDO ASEO DE ARMAMENTO Y POR RAZONES DESCONOCIDAS ACCIONO EL ARMA DE FUEGO PROPICIANDO UN DISPARO SEGÚN INFORMES PRESENTADOS POR LOS SEÑORES TE. SALAS CHAVARRO GERMAN AUGUSTO CEDULA N° 1019061466 Y C3. JARAMILLO POSADA CARLOS HERNANDO.  DE ACUERDO A LO ESTIPULADO EN DECRETO 2728/68 ARTICULO 8, LA MUERTE DEL SLR. CASTAÑEDA ROA IOSE RIGOBERTO IDENTIFICADO CON CEDULA DE CIUDADANIA N° 1032440509. FUE "</w:t>
      </w:r>
      <w:r w:rsidR="005E5B50" w:rsidRPr="00D21793">
        <w:rPr>
          <w:rFonts w:ascii="Times New Roman" w:hAnsi="Times New Roman" w:cs="Times New Roman"/>
          <w:b/>
          <w:i/>
          <w:sz w:val="16"/>
          <w:szCs w:val="17"/>
        </w:rPr>
        <w:t>M</w:t>
      </w:r>
      <w:r>
        <w:rPr>
          <w:rFonts w:ascii="Times New Roman" w:hAnsi="Times New Roman" w:cs="Times New Roman"/>
          <w:b/>
          <w:i/>
          <w:sz w:val="16"/>
          <w:szCs w:val="17"/>
        </w:rPr>
        <w:t>UERTE EN SIMPLEMENTE ACTIVIDAD</w:t>
      </w:r>
      <w:r w:rsidRPr="00D21793">
        <w:rPr>
          <w:rFonts w:ascii="Tahoma" w:hAnsi="Tahoma" w:cs="Tahoma"/>
          <w:i/>
          <w:sz w:val="17"/>
          <w:szCs w:val="17"/>
        </w:rPr>
        <w:t xml:space="preserve"> (</w:t>
      </w:r>
      <w:r w:rsidR="005E5B50" w:rsidRPr="00D21793">
        <w:rPr>
          <w:rFonts w:ascii="Tahoma" w:hAnsi="Tahoma" w:cs="Tahoma"/>
          <w:i/>
          <w:sz w:val="17"/>
          <w:szCs w:val="17"/>
        </w:rPr>
        <w:t>…)</w:t>
      </w:r>
      <w:r>
        <w:rPr>
          <w:rFonts w:ascii="Tahoma" w:hAnsi="Tahoma" w:cs="Tahoma"/>
          <w:i/>
          <w:sz w:val="17"/>
          <w:szCs w:val="17"/>
        </w:rPr>
        <w:t>”</w:t>
      </w:r>
    </w:p>
    <w:p w:rsidR="009416F6" w:rsidRPr="008875B7" w:rsidRDefault="00B0767E" w:rsidP="0019504F">
      <w:pPr>
        <w:pStyle w:val="Prrafodelista"/>
        <w:numPr>
          <w:ilvl w:val="0"/>
          <w:numId w:val="36"/>
        </w:numPr>
        <w:tabs>
          <w:tab w:val="left" w:pos="426"/>
        </w:tabs>
        <w:ind w:left="0" w:firstLine="0"/>
        <w:jc w:val="both"/>
        <w:rPr>
          <w:rFonts w:ascii="Tahoma" w:hAnsi="Tahoma" w:cs="Tahoma"/>
          <w:b/>
          <w:sz w:val="17"/>
          <w:szCs w:val="17"/>
        </w:rPr>
      </w:pPr>
      <w:r w:rsidRPr="008875B7">
        <w:rPr>
          <w:rFonts w:ascii="Tahoma" w:hAnsi="Tahoma" w:cs="Tahoma"/>
          <w:sz w:val="17"/>
          <w:szCs w:val="17"/>
        </w:rPr>
        <w:lastRenderedPageBreak/>
        <w:t>L</w:t>
      </w:r>
      <w:r w:rsidR="005E5B50" w:rsidRPr="008875B7">
        <w:rPr>
          <w:rFonts w:ascii="Tahoma" w:hAnsi="Tahoma" w:cs="Tahoma"/>
          <w:sz w:val="17"/>
          <w:szCs w:val="17"/>
        </w:rPr>
        <w:t>a</w:t>
      </w:r>
      <w:r w:rsidRPr="008875B7">
        <w:rPr>
          <w:rFonts w:ascii="Tahoma" w:hAnsi="Tahoma" w:cs="Tahoma"/>
          <w:sz w:val="17"/>
          <w:szCs w:val="17"/>
        </w:rPr>
        <w:t xml:space="preserve"> </w:t>
      </w:r>
      <w:r w:rsidR="005E5B50" w:rsidRPr="008875B7">
        <w:rPr>
          <w:rFonts w:ascii="Tahoma" w:hAnsi="Tahoma" w:cs="Tahoma"/>
          <w:sz w:val="17"/>
          <w:szCs w:val="17"/>
        </w:rPr>
        <w:t>Fiscalía 1 Seccional de Funza,</w:t>
      </w:r>
      <w:r w:rsidRPr="008875B7">
        <w:rPr>
          <w:rFonts w:ascii="Tahoma" w:hAnsi="Tahoma" w:cs="Tahoma"/>
          <w:sz w:val="17"/>
          <w:szCs w:val="17"/>
        </w:rPr>
        <w:t xml:space="preserve"> </w:t>
      </w:r>
      <w:r w:rsidR="009416F6" w:rsidRPr="008875B7">
        <w:rPr>
          <w:rFonts w:ascii="Tahoma" w:hAnsi="Tahoma" w:cs="Tahoma"/>
          <w:sz w:val="17"/>
          <w:szCs w:val="17"/>
        </w:rPr>
        <w:t>Cundinamarca adelantó</w:t>
      </w:r>
      <w:r w:rsidR="005E5B50" w:rsidRPr="008875B7">
        <w:rPr>
          <w:rFonts w:ascii="Tahoma" w:hAnsi="Tahoma" w:cs="Tahoma"/>
          <w:sz w:val="17"/>
          <w:szCs w:val="17"/>
        </w:rPr>
        <w:t xml:space="preserve"> investigación penal con el radicado 254306000660201500746 </w:t>
      </w:r>
      <w:r w:rsidR="005E5B50" w:rsidRPr="00D21793">
        <w:rPr>
          <w:rStyle w:val="Refdenotaalpie"/>
          <w:rFonts w:ascii="Tahoma" w:hAnsi="Tahoma" w:cs="Tahoma"/>
          <w:sz w:val="17"/>
          <w:szCs w:val="17"/>
        </w:rPr>
        <w:footnoteReference w:id="25"/>
      </w:r>
      <w:r w:rsidR="005E5B50" w:rsidRPr="008875B7">
        <w:rPr>
          <w:rFonts w:ascii="Tahoma" w:hAnsi="Tahoma" w:cs="Tahoma"/>
          <w:sz w:val="17"/>
          <w:szCs w:val="17"/>
        </w:rPr>
        <w:t xml:space="preserve">  contra el Soldado Regular GIOVANNY STIVEN CÁRDENAS HENRÍQUEZ por el delito de homicidio </w:t>
      </w:r>
      <w:r w:rsidR="009416F6" w:rsidRPr="008875B7">
        <w:rPr>
          <w:rFonts w:ascii="Tahoma" w:hAnsi="Tahoma" w:cs="Tahoma"/>
          <w:sz w:val="17"/>
          <w:szCs w:val="17"/>
        </w:rPr>
        <w:t xml:space="preserve">radicando </w:t>
      </w:r>
      <w:r w:rsidR="005E5B50" w:rsidRPr="008875B7">
        <w:rPr>
          <w:rFonts w:ascii="Tahoma" w:hAnsi="Tahoma" w:cs="Tahoma"/>
          <w:sz w:val="17"/>
          <w:szCs w:val="17"/>
        </w:rPr>
        <w:t>escrito de acusación en el Juzg</w:t>
      </w:r>
      <w:r w:rsidR="009416F6" w:rsidRPr="008875B7">
        <w:rPr>
          <w:rFonts w:ascii="Tahoma" w:hAnsi="Tahoma" w:cs="Tahoma"/>
          <w:sz w:val="17"/>
          <w:szCs w:val="17"/>
        </w:rPr>
        <w:t xml:space="preserve">ado Penal del Circuito de Funza.  Dicho </w:t>
      </w:r>
      <w:r w:rsidR="005E5B50" w:rsidRPr="008875B7">
        <w:rPr>
          <w:rFonts w:ascii="Tahoma" w:hAnsi="Tahoma" w:cs="Tahoma"/>
          <w:sz w:val="17"/>
          <w:szCs w:val="17"/>
        </w:rPr>
        <w:t>proceso fue remitido por competencia a la justicia penal militar el 5 el junio de 2017</w:t>
      </w:r>
      <w:r w:rsidR="00BB3AA0" w:rsidRPr="008875B7">
        <w:rPr>
          <w:rFonts w:ascii="Tahoma" w:hAnsi="Tahoma" w:cs="Tahoma"/>
          <w:sz w:val="17"/>
          <w:szCs w:val="17"/>
        </w:rPr>
        <w:t xml:space="preserve"> sin que se tenga noticia de la decisión final de dicho proceso</w:t>
      </w:r>
      <w:r w:rsidR="005E5B50" w:rsidRPr="00D21793">
        <w:rPr>
          <w:rStyle w:val="Refdenotaalpie"/>
          <w:rFonts w:ascii="Tahoma" w:hAnsi="Tahoma" w:cs="Tahoma"/>
          <w:sz w:val="17"/>
          <w:szCs w:val="17"/>
        </w:rPr>
        <w:footnoteReference w:id="26"/>
      </w:r>
    </w:p>
    <w:p w:rsidR="008875B7" w:rsidRPr="008875B7" w:rsidRDefault="008875B7" w:rsidP="008875B7">
      <w:pPr>
        <w:pStyle w:val="Prrafodelista"/>
        <w:tabs>
          <w:tab w:val="left" w:pos="426"/>
        </w:tabs>
        <w:ind w:left="0"/>
        <w:jc w:val="both"/>
        <w:rPr>
          <w:rFonts w:ascii="Tahoma" w:hAnsi="Tahoma" w:cs="Tahoma"/>
          <w:b/>
          <w:sz w:val="17"/>
          <w:szCs w:val="17"/>
        </w:rPr>
      </w:pPr>
    </w:p>
    <w:p w:rsidR="001247DF" w:rsidRPr="00D21793" w:rsidRDefault="001247DF" w:rsidP="008875B7">
      <w:pPr>
        <w:pStyle w:val="Prrafodelista"/>
        <w:numPr>
          <w:ilvl w:val="0"/>
          <w:numId w:val="36"/>
        </w:numPr>
        <w:tabs>
          <w:tab w:val="left" w:pos="426"/>
        </w:tabs>
        <w:ind w:left="0" w:firstLine="0"/>
        <w:jc w:val="both"/>
        <w:rPr>
          <w:rFonts w:ascii="Tahoma" w:hAnsi="Tahoma" w:cs="Tahoma"/>
          <w:b/>
          <w:sz w:val="17"/>
          <w:szCs w:val="17"/>
        </w:rPr>
      </w:pPr>
      <w:r w:rsidRPr="00D21793">
        <w:rPr>
          <w:rFonts w:ascii="Tahoma" w:hAnsi="Tahoma" w:cs="Tahoma"/>
          <w:sz w:val="17"/>
          <w:szCs w:val="17"/>
        </w:rPr>
        <w:t xml:space="preserve">El </w:t>
      </w:r>
      <w:r w:rsidRPr="00D21793">
        <w:rPr>
          <w:rFonts w:ascii="Tahoma" w:hAnsi="Tahoma" w:cs="Tahoma"/>
          <w:b/>
          <w:sz w:val="17"/>
          <w:szCs w:val="17"/>
        </w:rPr>
        <w:t>16 de julio de 2015</w:t>
      </w:r>
      <w:r w:rsidRPr="00D21793">
        <w:rPr>
          <w:rFonts w:ascii="Tahoma" w:hAnsi="Tahoma" w:cs="Tahoma"/>
          <w:sz w:val="17"/>
          <w:szCs w:val="17"/>
        </w:rPr>
        <w:t xml:space="preserve"> mediante resolución 198584</w:t>
      </w:r>
      <w:r w:rsidRPr="00D21793">
        <w:rPr>
          <w:rStyle w:val="Refdenotaalpie"/>
          <w:rFonts w:ascii="Tahoma" w:hAnsi="Tahoma" w:cs="Tahoma"/>
          <w:sz w:val="17"/>
          <w:szCs w:val="17"/>
        </w:rPr>
        <w:footnoteReference w:id="27"/>
      </w:r>
      <w:r w:rsidRPr="00D21793">
        <w:rPr>
          <w:rFonts w:ascii="Tahoma" w:hAnsi="Tahoma" w:cs="Tahoma"/>
          <w:sz w:val="17"/>
          <w:szCs w:val="17"/>
        </w:rPr>
        <w:t xml:space="preserve"> el EJERCITO NACIONAL decidió reconocer compensación por muerte la  suma de $35´802.216 reconociéndose el 50% a la señora MARIA CONCEPCION ROA SANCHEZ en calidad de madre del occiso y se dejó a salvo el otro 50% para efectos de que el padre  CELESTINO CASTAÑEDA CAICEDO presente la documentación pertinente</w:t>
      </w:r>
    </w:p>
    <w:p w:rsidR="001247DF" w:rsidRPr="00D21793" w:rsidRDefault="001247DF" w:rsidP="001247DF">
      <w:pPr>
        <w:pStyle w:val="Prrafodelista"/>
        <w:rPr>
          <w:rFonts w:ascii="Tahoma" w:hAnsi="Tahoma" w:cs="Tahoma"/>
          <w:b/>
          <w:sz w:val="17"/>
          <w:szCs w:val="17"/>
        </w:rPr>
      </w:pPr>
    </w:p>
    <w:p w:rsidR="001247DF" w:rsidRPr="00D21793" w:rsidRDefault="001247DF" w:rsidP="008875B7">
      <w:pPr>
        <w:pStyle w:val="Prrafodelista"/>
        <w:numPr>
          <w:ilvl w:val="0"/>
          <w:numId w:val="36"/>
        </w:numPr>
        <w:tabs>
          <w:tab w:val="left" w:pos="426"/>
        </w:tabs>
        <w:ind w:left="0" w:firstLine="0"/>
        <w:jc w:val="both"/>
        <w:rPr>
          <w:rFonts w:ascii="Tahoma" w:hAnsi="Tahoma" w:cs="Tahoma"/>
          <w:b/>
          <w:sz w:val="17"/>
          <w:szCs w:val="17"/>
        </w:rPr>
      </w:pPr>
      <w:r w:rsidRPr="00D21793">
        <w:rPr>
          <w:rFonts w:ascii="Tahoma" w:hAnsi="Tahoma" w:cs="Tahoma"/>
          <w:sz w:val="17"/>
          <w:szCs w:val="17"/>
        </w:rPr>
        <w:t xml:space="preserve">El </w:t>
      </w:r>
      <w:r w:rsidRPr="00D21793">
        <w:rPr>
          <w:rFonts w:ascii="Tahoma" w:hAnsi="Tahoma" w:cs="Tahoma"/>
          <w:b/>
          <w:sz w:val="17"/>
          <w:szCs w:val="17"/>
        </w:rPr>
        <w:t>7 de septiembre de 2015</w:t>
      </w:r>
      <w:r w:rsidRPr="00D21793">
        <w:rPr>
          <w:rFonts w:ascii="Tahoma" w:hAnsi="Tahoma" w:cs="Tahoma"/>
          <w:sz w:val="17"/>
          <w:szCs w:val="17"/>
        </w:rPr>
        <w:t xml:space="preserve"> mediante resolución 201266</w:t>
      </w:r>
      <w:r w:rsidRPr="00D21793">
        <w:rPr>
          <w:rStyle w:val="Refdenotaalpie"/>
          <w:rFonts w:ascii="Tahoma" w:hAnsi="Tahoma" w:cs="Tahoma"/>
          <w:sz w:val="17"/>
          <w:szCs w:val="17"/>
        </w:rPr>
        <w:footnoteReference w:id="28"/>
      </w:r>
      <w:r w:rsidRPr="00D21793">
        <w:rPr>
          <w:rFonts w:ascii="Tahoma" w:hAnsi="Tahoma" w:cs="Tahoma"/>
          <w:sz w:val="17"/>
          <w:szCs w:val="17"/>
        </w:rPr>
        <w:t xml:space="preserve"> se reconoció al señor</w:t>
      </w:r>
      <w:r w:rsidRPr="00D21793">
        <w:rPr>
          <w:rFonts w:ascii="Tahoma" w:hAnsi="Tahoma" w:cs="Tahoma"/>
          <w:b/>
          <w:sz w:val="17"/>
          <w:szCs w:val="17"/>
        </w:rPr>
        <w:t xml:space="preserve"> </w:t>
      </w:r>
      <w:r w:rsidRPr="00D21793">
        <w:rPr>
          <w:rFonts w:ascii="Tahoma" w:hAnsi="Tahoma" w:cs="Tahoma"/>
          <w:sz w:val="17"/>
          <w:szCs w:val="17"/>
        </w:rPr>
        <w:t>CELESTINO CASTAÑEDA CAICEDO la compensación por muerte del 50% que había quedado a salvo.</w:t>
      </w:r>
    </w:p>
    <w:p w:rsidR="001247DF" w:rsidRPr="00D21793" w:rsidRDefault="001247DF" w:rsidP="001247DF">
      <w:pPr>
        <w:pStyle w:val="Prrafodelista"/>
        <w:rPr>
          <w:rFonts w:ascii="Tahoma" w:hAnsi="Tahoma" w:cs="Tahoma"/>
          <w:b/>
          <w:sz w:val="17"/>
          <w:szCs w:val="17"/>
        </w:rPr>
      </w:pPr>
    </w:p>
    <w:p w:rsidR="001247DF" w:rsidRPr="00D21793" w:rsidRDefault="001247DF" w:rsidP="008875B7">
      <w:pPr>
        <w:pStyle w:val="Prrafodelista"/>
        <w:numPr>
          <w:ilvl w:val="0"/>
          <w:numId w:val="36"/>
        </w:numPr>
        <w:tabs>
          <w:tab w:val="left" w:pos="426"/>
        </w:tabs>
        <w:ind w:left="0" w:firstLine="0"/>
        <w:jc w:val="both"/>
        <w:rPr>
          <w:rFonts w:ascii="Tahoma" w:hAnsi="Tahoma" w:cs="Tahoma"/>
          <w:b/>
          <w:sz w:val="17"/>
          <w:szCs w:val="17"/>
        </w:rPr>
      </w:pPr>
      <w:r w:rsidRPr="00D21793">
        <w:rPr>
          <w:rFonts w:ascii="Tahoma" w:hAnsi="Tahoma" w:cs="Tahoma"/>
          <w:sz w:val="17"/>
          <w:szCs w:val="17"/>
        </w:rPr>
        <w:t xml:space="preserve">El </w:t>
      </w:r>
      <w:r w:rsidRPr="00D21793">
        <w:rPr>
          <w:rFonts w:ascii="Tahoma" w:hAnsi="Tahoma" w:cs="Tahoma"/>
          <w:b/>
          <w:sz w:val="17"/>
          <w:szCs w:val="17"/>
        </w:rPr>
        <w:t>4 de octubre de 2016</w:t>
      </w:r>
      <w:r w:rsidRPr="00D21793">
        <w:rPr>
          <w:rFonts w:ascii="Tahoma" w:hAnsi="Tahoma" w:cs="Tahoma"/>
          <w:sz w:val="17"/>
          <w:szCs w:val="17"/>
        </w:rPr>
        <w:t xml:space="preserve"> mediante resolución 3998 </w:t>
      </w:r>
      <w:r w:rsidRPr="00D21793">
        <w:rPr>
          <w:rStyle w:val="Refdenotaalpie"/>
          <w:rFonts w:ascii="Tahoma" w:hAnsi="Tahoma" w:cs="Tahoma"/>
          <w:sz w:val="17"/>
          <w:szCs w:val="17"/>
        </w:rPr>
        <w:footnoteReference w:id="29"/>
      </w:r>
      <w:r w:rsidR="006C0FDF" w:rsidRPr="00D21793">
        <w:rPr>
          <w:rFonts w:ascii="Tahoma" w:hAnsi="Tahoma" w:cs="Tahoma"/>
          <w:sz w:val="17"/>
          <w:szCs w:val="17"/>
        </w:rPr>
        <w:t xml:space="preserve"> </w:t>
      </w:r>
      <w:r w:rsidRPr="00D21793">
        <w:rPr>
          <w:rFonts w:ascii="Tahoma" w:hAnsi="Tahoma" w:cs="Tahoma"/>
          <w:sz w:val="17"/>
          <w:szCs w:val="17"/>
        </w:rPr>
        <w:t>el EJERCITO NACIONAL negó el reconocimiento de la pensión de sobrevivientes a la señora</w:t>
      </w:r>
      <w:r w:rsidRPr="00D21793">
        <w:rPr>
          <w:rFonts w:ascii="Tahoma" w:hAnsi="Tahoma" w:cs="Tahoma"/>
          <w:b/>
          <w:sz w:val="17"/>
          <w:szCs w:val="17"/>
        </w:rPr>
        <w:t xml:space="preserve"> </w:t>
      </w:r>
      <w:r w:rsidRPr="00D21793">
        <w:rPr>
          <w:rFonts w:ascii="Tahoma" w:hAnsi="Tahoma" w:cs="Tahoma"/>
          <w:sz w:val="17"/>
          <w:szCs w:val="17"/>
        </w:rPr>
        <w:t>MARIA CONCEPCION ROA SANCHEZ en calidad de madre del occiso</w:t>
      </w:r>
    </w:p>
    <w:p w:rsidR="006C0FDF" w:rsidRPr="00D21793" w:rsidRDefault="006C0FDF" w:rsidP="006C0FDF">
      <w:pPr>
        <w:pStyle w:val="Prrafodelista"/>
        <w:tabs>
          <w:tab w:val="left" w:pos="426"/>
        </w:tabs>
        <w:jc w:val="both"/>
        <w:rPr>
          <w:rFonts w:ascii="Tahoma" w:hAnsi="Tahoma" w:cs="Tahoma"/>
          <w:b/>
          <w:sz w:val="17"/>
          <w:szCs w:val="17"/>
        </w:rPr>
      </w:pPr>
    </w:p>
    <w:p w:rsidR="002E7756" w:rsidRPr="00D21793" w:rsidRDefault="002E7756" w:rsidP="00505512">
      <w:pPr>
        <w:pStyle w:val="Prrafodelista"/>
        <w:numPr>
          <w:ilvl w:val="2"/>
          <w:numId w:val="32"/>
        </w:numPr>
        <w:tabs>
          <w:tab w:val="left" w:pos="426"/>
        </w:tabs>
        <w:ind w:left="0" w:firstLine="0"/>
        <w:jc w:val="both"/>
        <w:rPr>
          <w:rFonts w:ascii="Tahoma" w:hAnsi="Tahoma" w:cs="Tahoma"/>
          <w:b/>
          <w:sz w:val="17"/>
          <w:szCs w:val="17"/>
        </w:rPr>
      </w:pPr>
      <w:r w:rsidRPr="00D21793">
        <w:rPr>
          <w:rFonts w:ascii="Tahoma" w:hAnsi="Tahoma" w:cs="Tahoma"/>
          <w:sz w:val="17"/>
          <w:szCs w:val="17"/>
        </w:rPr>
        <w:t xml:space="preserve">La  respuesta al interrogante </w:t>
      </w:r>
      <w:r w:rsidRPr="00D21793">
        <w:rPr>
          <w:rFonts w:ascii="Tahoma" w:hAnsi="Tahoma" w:cs="Tahoma"/>
          <w:b/>
          <w:sz w:val="17"/>
          <w:szCs w:val="17"/>
        </w:rPr>
        <w:t>¿</w:t>
      </w:r>
      <w:r w:rsidRPr="00D21793">
        <w:rPr>
          <w:rFonts w:ascii="Tahoma" w:hAnsi="Tahoma" w:cs="Tahoma"/>
          <w:b/>
          <w:i/>
          <w:sz w:val="17"/>
          <w:szCs w:val="17"/>
        </w:rPr>
        <w:t xml:space="preserve">Debe responder la demandada por los perjuicios causados a los demandantes con ocasión de la muerte del SOLDADO </w:t>
      </w:r>
      <w:r w:rsidRPr="00D21793">
        <w:rPr>
          <w:rFonts w:ascii="Tahoma" w:eastAsia="Calibri" w:hAnsi="Tahoma" w:cs="Tahoma"/>
          <w:b/>
          <w:sz w:val="17"/>
          <w:szCs w:val="17"/>
        </w:rPr>
        <w:t>JOSÉ RIGOBERTO CASTAÑEDA ROA</w:t>
      </w:r>
      <w:r w:rsidRPr="00D21793">
        <w:rPr>
          <w:rFonts w:ascii="Tahoma" w:hAnsi="Tahoma" w:cs="Tahoma"/>
          <w:b/>
          <w:i/>
          <w:sz w:val="17"/>
          <w:szCs w:val="17"/>
        </w:rPr>
        <w:t>, durante la prestación del servicio militar obligatorio?</w:t>
      </w:r>
    </w:p>
    <w:p w:rsidR="00CC2324" w:rsidRPr="00D21793" w:rsidRDefault="00CC2324" w:rsidP="00CC2324">
      <w:pPr>
        <w:spacing w:after="0" w:line="240" w:lineRule="auto"/>
        <w:jc w:val="both"/>
        <w:rPr>
          <w:rFonts w:ascii="Tahoma" w:eastAsia="Times New Roman" w:hAnsi="Tahoma" w:cs="Tahoma"/>
          <w:color w:val="000000"/>
          <w:sz w:val="17"/>
          <w:szCs w:val="17"/>
          <w:lang w:eastAsia="es-ES"/>
        </w:rPr>
      </w:pPr>
    </w:p>
    <w:p w:rsidR="006C0FDF" w:rsidRPr="00D21793" w:rsidRDefault="006C0FDF" w:rsidP="006C0FDF">
      <w:pPr>
        <w:widowControl w:val="0"/>
        <w:autoSpaceDE w:val="0"/>
        <w:autoSpaceDN w:val="0"/>
        <w:adjustRightInd w:val="0"/>
        <w:spacing w:after="0" w:line="240" w:lineRule="auto"/>
        <w:jc w:val="both"/>
        <w:rPr>
          <w:rFonts w:ascii="Tahoma" w:hAnsi="Tahoma" w:cs="Tahoma"/>
          <w:sz w:val="17"/>
          <w:szCs w:val="17"/>
          <w:lang w:val="es-MX" w:eastAsia="es-ES"/>
        </w:rPr>
      </w:pPr>
      <w:r w:rsidRPr="00D21793">
        <w:rPr>
          <w:rFonts w:ascii="Tahoma" w:eastAsia="Calibri" w:hAnsi="Tahoma" w:cs="Tahoma"/>
          <w:sz w:val="17"/>
          <w:szCs w:val="17"/>
          <w:lang w:val="es-MX" w:eastAsia="es-MX"/>
        </w:rPr>
        <w:t xml:space="preserve">Visto lo anterior, </w:t>
      </w:r>
      <w:r w:rsidRPr="00D21793">
        <w:rPr>
          <w:rFonts w:ascii="Tahoma" w:hAnsi="Tahoma" w:cs="Tahoma"/>
          <w:sz w:val="17"/>
          <w:szCs w:val="17"/>
          <w:lang w:val="es-MX" w:eastAsia="es-ES"/>
        </w:rPr>
        <w:t xml:space="preserve">considera el Despacho que el régimen de responsabilidad aplicable en el caso concreto es objetiva por riesgo excepcional, pues el manejo o uso de armas de fuego </w:t>
      </w:r>
      <w:r w:rsidRPr="00D21793">
        <w:rPr>
          <w:rFonts w:ascii="Tahoma" w:eastAsia="Calibri" w:hAnsi="Tahoma" w:cs="Tahoma"/>
          <w:sz w:val="17"/>
          <w:szCs w:val="17"/>
          <w:lang w:val="es-MX" w:eastAsia="es-MX"/>
        </w:rPr>
        <w:t>ha sido tradicionalmente considerada una actividad peligrosa</w:t>
      </w:r>
      <w:r w:rsidRPr="00D21793">
        <w:rPr>
          <w:rFonts w:ascii="Tahoma" w:eastAsia="Calibri" w:hAnsi="Tahoma" w:cs="Tahoma"/>
          <w:sz w:val="17"/>
          <w:szCs w:val="17"/>
          <w:vertAlign w:val="superscript"/>
          <w:lang w:val="es-MX" w:eastAsia="es-MX"/>
        </w:rPr>
        <w:footnoteReference w:id="30"/>
      </w:r>
      <w:r w:rsidRPr="00D21793">
        <w:rPr>
          <w:rFonts w:ascii="Tahoma" w:hAnsi="Tahoma" w:cs="Tahoma"/>
          <w:sz w:val="17"/>
          <w:szCs w:val="17"/>
          <w:lang w:val="es-MX" w:eastAsia="es-ES"/>
        </w:rPr>
        <w:t>,</w:t>
      </w:r>
      <w:r w:rsidRPr="00D21793">
        <w:rPr>
          <w:rFonts w:ascii="Tahoma" w:hAnsi="Tahoma" w:cs="Tahoma"/>
          <w:sz w:val="17"/>
          <w:szCs w:val="17"/>
        </w:rPr>
        <w:t xml:space="preserve"> lo que es suficiente para imputar responsabilidad por el perjuicio sufrido por los demandantes en desarrollo de aquella acción, pues con el material probatorio aportado al proceso se acreditó el daño, esto es, la muerte de </w:t>
      </w:r>
      <w:r w:rsidR="00DC5322" w:rsidRPr="00D21793">
        <w:rPr>
          <w:rFonts w:ascii="Tahoma" w:hAnsi="Tahoma" w:cs="Tahoma"/>
          <w:sz w:val="17"/>
          <w:szCs w:val="17"/>
        </w:rPr>
        <w:t xml:space="preserve">JOSÉ RIGOBERTO CASTAÑEDA ROA </w:t>
      </w:r>
      <w:r w:rsidRPr="00D21793">
        <w:rPr>
          <w:rFonts w:ascii="Tahoma" w:hAnsi="Tahoma" w:cs="Tahoma"/>
          <w:sz w:val="17"/>
          <w:szCs w:val="17"/>
        </w:rPr>
        <w:t>y la causa del mismo, originada en el ejercicio de esa actividad peligrosa por cuenta de la Administración.</w:t>
      </w:r>
    </w:p>
    <w:p w:rsidR="006C0FDF" w:rsidRPr="00D21793" w:rsidRDefault="006C0FDF" w:rsidP="006C0FDF">
      <w:pPr>
        <w:widowControl w:val="0"/>
        <w:autoSpaceDE w:val="0"/>
        <w:autoSpaceDN w:val="0"/>
        <w:adjustRightInd w:val="0"/>
        <w:spacing w:after="0" w:line="240" w:lineRule="auto"/>
        <w:jc w:val="both"/>
        <w:rPr>
          <w:rFonts w:ascii="Tahoma" w:hAnsi="Tahoma" w:cs="Tahoma"/>
          <w:sz w:val="17"/>
          <w:szCs w:val="17"/>
          <w:lang w:val="es-MX" w:eastAsia="es-ES"/>
        </w:rPr>
      </w:pPr>
    </w:p>
    <w:p w:rsidR="006C0FDF" w:rsidRPr="00D21793" w:rsidRDefault="006C0FDF" w:rsidP="006C0FDF">
      <w:pPr>
        <w:widowControl w:val="0"/>
        <w:autoSpaceDE w:val="0"/>
        <w:autoSpaceDN w:val="0"/>
        <w:adjustRightInd w:val="0"/>
        <w:spacing w:after="0" w:line="240" w:lineRule="auto"/>
        <w:jc w:val="both"/>
        <w:rPr>
          <w:rFonts w:ascii="Tahoma" w:hAnsi="Tahoma" w:cs="Tahoma"/>
          <w:sz w:val="17"/>
          <w:szCs w:val="17"/>
          <w:lang w:val="es-MX" w:eastAsia="es-ES"/>
        </w:rPr>
      </w:pPr>
      <w:r w:rsidRPr="00D21793">
        <w:rPr>
          <w:rFonts w:ascii="Tahoma" w:hAnsi="Tahoma" w:cs="Tahoma"/>
          <w:sz w:val="17"/>
          <w:szCs w:val="17"/>
          <w:lang w:val="es-MX" w:eastAsia="es-MX"/>
        </w:rPr>
        <w:t>Pero es que además hay falla en el servicio por parte de la entidad demandada, pues se</w:t>
      </w:r>
      <w:r w:rsidRPr="00D21793">
        <w:rPr>
          <w:rFonts w:ascii="Tahoma" w:hAnsi="Tahoma" w:cs="Tahoma"/>
          <w:sz w:val="17"/>
          <w:szCs w:val="17"/>
          <w:lang w:val="es-MX" w:eastAsia="es-ES"/>
        </w:rPr>
        <w:t xml:space="preserve"> encuentra demostrada la actuación irregular de la administración que</w:t>
      </w:r>
      <w:r w:rsidR="00DC5322" w:rsidRPr="00D21793">
        <w:rPr>
          <w:rFonts w:ascii="Tahoma" w:hAnsi="Tahoma" w:cs="Tahoma"/>
          <w:sz w:val="17"/>
          <w:szCs w:val="17"/>
          <w:lang w:val="es-MX" w:eastAsia="es-ES"/>
        </w:rPr>
        <w:t xml:space="preserve"> causó el daño; en efecto, con el </w:t>
      </w:r>
      <w:r w:rsidRPr="00D21793">
        <w:rPr>
          <w:rFonts w:ascii="Tahoma" w:hAnsi="Tahoma" w:cs="Tahoma"/>
          <w:sz w:val="17"/>
          <w:szCs w:val="17"/>
          <w:lang w:val="es-MX" w:eastAsia="es-ES"/>
        </w:rPr>
        <w:t>proceso</w:t>
      </w:r>
      <w:r w:rsidR="00DC5322" w:rsidRPr="00D21793">
        <w:rPr>
          <w:rFonts w:ascii="Tahoma" w:hAnsi="Tahoma" w:cs="Tahoma"/>
          <w:sz w:val="17"/>
          <w:szCs w:val="17"/>
          <w:lang w:val="es-MX" w:eastAsia="es-ES"/>
        </w:rPr>
        <w:t xml:space="preserve"> </w:t>
      </w:r>
      <w:r w:rsidRPr="00D21793">
        <w:rPr>
          <w:rFonts w:ascii="Tahoma" w:hAnsi="Tahoma" w:cs="Tahoma"/>
          <w:sz w:val="17"/>
          <w:szCs w:val="17"/>
          <w:lang w:val="es-MX" w:eastAsia="es-ES"/>
        </w:rPr>
        <w:t xml:space="preserve">penal tramitado por la muerte del </w:t>
      </w:r>
      <w:r w:rsidR="00DC5322" w:rsidRPr="00D21793">
        <w:rPr>
          <w:rFonts w:ascii="Tahoma" w:hAnsi="Tahoma" w:cs="Tahoma"/>
          <w:sz w:val="17"/>
          <w:szCs w:val="17"/>
          <w:lang w:val="es-MX" w:eastAsia="es-ES"/>
        </w:rPr>
        <w:t xml:space="preserve">soldado </w:t>
      </w:r>
      <w:r w:rsidR="00DC5322" w:rsidRPr="00D21793">
        <w:rPr>
          <w:rFonts w:ascii="Tahoma" w:hAnsi="Tahoma" w:cs="Tahoma"/>
          <w:sz w:val="17"/>
          <w:szCs w:val="17"/>
        </w:rPr>
        <w:t>JOSÉ RIGOBERTO CASTAÑEDA ROA</w:t>
      </w:r>
      <w:r w:rsidRPr="00D21793">
        <w:rPr>
          <w:rFonts w:ascii="Tahoma" w:hAnsi="Tahoma" w:cs="Tahoma"/>
          <w:sz w:val="17"/>
          <w:szCs w:val="17"/>
        </w:rPr>
        <w:t xml:space="preserve">, </w:t>
      </w:r>
      <w:r w:rsidRPr="00D21793">
        <w:rPr>
          <w:rFonts w:ascii="Tahoma" w:hAnsi="Tahoma" w:cs="Tahoma"/>
          <w:sz w:val="17"/>
          <w:szCs w:val="17"/>
          <w:lang w:val="es-MX" w:eastAsia="es-ES"/>
        </w:rPr>
        <w:t xml:space="preserve"> se encuentra probado que </w:t>
      </w:r>
      <w:r w:rsidR="00DC5322" w:rsidRPr="00D21793">
        <w:rPr>
          <w:rFonts w:ascii="Tahoma" w:hAnsi="Tahoma" w:cs="Tahoma"/>
          <w:sz w:val="17"/>
          <w:szCs w:val="17"/>
        </w:rPr>
        <w:t>GIOVANNY STIVEN CÁRDENAS HENRÍQUEZ</w:t>
      </w:r>
      <w:r w:rsidRPr="00D21793">
        <w:rPr>
          <w:rFonts w:ascii="Tahoma" w:hAnsi="Tahoma" w:cs="Tahoma"/>
          <w:sz w:val="17"/>
          <w:szCs w:val="17"/>
        </w:rPr>
        <w:t xml:space="preserve"> disparó imprudentemente en contra de su compañero </w:t>
      </w:r>
      <w:r w:rsidR="00DC5322" w:rsidRPr="00D21793">
        <w:rPr>
          <w:rFonts w:ascii="Tahoma" w:hAnsi="Tahoma" w:cs="Tahoma"/>
          <w:sz w:val="17"/>
          <w:szCs w:val="17"/>
        </w:rPr>
        <w:t xml:space="preserve">JOSÉ RIGOBERTO CASTAÑEDA ROA </w:t>
      </w:r>
      <w:r w:rsidRPr="00D21793">
        <w:rPr>
          <w:rFonts w:ascii="Tahoma" w:hAnsi="Tahoma" w:cs="Tahoma"/>
          <w:sz w:val="17"/>
          <w:szCs w:val="17"/>
        </w:rPr>
        <w:t>causándole la muerte</w:t>
      </w:r>
      <w:r w:rsidRPr="00D21793">
        <w:rPr>
          <w:rFonts w:ascii="Tahoma" w:hAnsi="Tahoma" w:cs="Tahoma"/>
          <w:sz w:val="17"/>
          <w:szCs w:val="17"/>
          <w:lang w:val="es-MX" w:eastAsia="es-ES"/>
        </w:rPr>
        <w:t>. Así mismo, se encuentra probado el daño y el nexo causal</w:t>
      </w:r>
      <w:r w:rsidR="00DC5322" w:rsidRPr="00D21793">
        <w:rPr>
          <w:rFonts w:ascii="Tahoma" w:hAnsi="Tahoma" w:cs="Tahoma"/>
          <w:sz w:val="17"/>
          <w:szCs w:val="17"/>
          <w:lang w:val="es-MX" w:eastAsia="es-ES"/>
        </w:rPr>
        <w:t xml:space="preserve"> con protocolo de necropsia </w:t>
      </w:r>
      <w:r w:rsidRPr="00D21793">
        <w:rPr>
          <w:rFonts w:ascii="Tahoma" w:hAnsi="Tahoma" w:cs="Tahoma"/>
          <w:sz w:val="17"/>
          <w:szCs w:val="17"/>
          <w:lang w:val="es-MX" w:eastAsia="es-ES"/>
        </w:rPr>
        <w:t xml:space="preserve"> realizado al señor</w:t>
      </w:r>
      <w:r w:rsidRPr="00D21793">
        <w:rPr>
          <w:rFonts w:ascii="Tahoma" w:hAnsi="Tahoma" w:cs="Tahoma"/>
          <w:sz w:val="17"/>
          <w:szCs w:val="17"/>
        </w:rPr>
        <w:t xml:space="preserve"> </w:t>
      </w:r>
      <w:r w:rsidR="00DC5322" w:rsidRPr="00D21793">
        <w:rPr>
          <w:rFonts w:ascii="Tahoma" w:hAnsi="Tahoma" w:cs="Tahoma"/>
          <w:sz w:val="17"/>
          <w:szCs w:val="17"/>
        </w:rPr>
        <w:t>JOSÉ RIGOBERTO CASTAÑEDA ROA</w:t>
      </w:r>
      <w:r w:rsidRPr="00D21793">
        <w:rPr>
          <w:rFonts w:ascii="Tahoma" w:hAnsi="Tahoma" w:cs="Tahoma"/>
          <w:sz w:val="17"/>
          <w:szCs w:val="17"/>
        </w:rPr>
        <w:t>.</w:t>
      </w:r>
    </w:p>
    <w:p w:rsidR="006C0FDF" w:rsidRPr="00D21793" w:rsidRDefault="006C0FDF" w:rsidP="006C0FDF">
      <w:pPr>
        <w:widowControl w:val="0"/>
        <w:autoSpaceDE w:val="0"/>
        <w:autoSpaceDN w:val="0"/>
        <w:adjustRightInd w:val="0"/>
        <w:spacing w:after="0" w:line="240" w:lineRule="auto"/>
        <w:jc w:val="both"/>
        <w:rPr>
          <w:rFonts w:ascii="Tahoma" w:hAnsi="Tahoma" w:cs="Tahoma"/>
          <w:sz w:val="17"/>
          <w:szCs w:val="17"/>
          <w:lang w:val="es-MX" w:eastAsia="es-ES"/>
        </w:rPr>
      </w:pPr>
    </w:p>
    <w:p w:rsidR="00DC5322" w:rsidRPr="00D21793" w:rsidRDefault="006C0FDF" w:rsidP="006C0FDF">
      <w:pPr>
        <w:spacing w:line="240" w:lineRule="auto"/>
        <w:jc w:val="both"/>
        <w:rPr>
          <w:rFonts w:ascii="Tahoma" w:eastAsia="Calibri" w:hAnsi="Tahoma" w:cs="Tahoma"/>
          <w:sz w:val="17"/>
          <w:szCs w:val="17"/>
          <w:lang w:val="es-MX" w:eastAsia="es-ES"/>
        </w:rPr>
      </w:pPr>
      <w:r w:rsidRPr="00D21793">
        <w:rPr>
          <w:rFonts w:ascii="Tahoma" w:hAnsi="Tahoma" w:cs="Tahoma"/>
          <w:sz w:val="17"/>
          <w:szCs w:val="17"/>
        </w:rPr>
        <w:t>Ahora bien, no se presentan los eximentes de responsabili</w:t>
      </w:r>
      <w:r w:rsidR="00DC5322" w:rsidRPr="00D21793">
        <w:rPr>
          <w:rFonts w:ascii="Tahoma" w:hAnsi="Tahoma" w:cs="Tahoma"/>
          <w:sz w:val="17"/>
          <w:szCs w:val="17"/>
        </w:rPr>
        <w:t>dad propuestos por la demandada</w:t>
      </w:r>
      <w:r w:rsidRPr="00D21793">
        <w:rPr>
          <w:rFonts w:ascii="Tahoma" w:hAnsi="Tahoma" w:cs="Tahoma"/>
          <w:sz w:val="17"/>
          <w:szCs w:val="17"/>
        </w:rPr>
        <w:t xml:space="preserve"> </w:t>
      </w:r>
      <w:r w:rsidR="00DC5322" w:rsidRPr="00D21793">
        <w:rPr>
          <w:rFonts w:ascii="Tahoma" w:hAnsi="Tahoma" w:cs="Tahoma"/>
          <w:b/>
          <w:sz w:val="17"/>
          <w:szCs w:val="17"/>
          <w:lang w:val="es-MX" w:eastAsia="es-MX"/>
        </w:rPr>
        <w:t xml:space="preserve">FUERZA MAYOR O CAUSA EXTRAÑA  </w:t>
      </w:r>
      <w:r w:rsidR="008875B7" w:rsidRPr="008875B7">
        <w:rPr>
          <w:rFonts w:ascii="Tahoma" w:hAnsi="Tahoma" w:cs="Tahoma"/>
          <w:sz w:val="17"/>
          <w:szCs w:val="17"/>
          <w:lang w:val="es-MX" w:eastAsia="es-MX"/>
        </w:rPr>
        <w:t>y</w:t>
      </w:r>
      <w:r w:rsidR="00DC5322" w:rsidRPr="008875B7">
        <w:rPr>
          <w:rFonts w:ascii="Tahoma" w:hAnsi="Tahoma" w:cs="Tahoma"/>
          <w:sz w:val="17"/>
          <w:szCs w:val="17"/>
          <w:lang w:val="es-MX" w:eastAsia="es-MX"/>
        </w:rPr>
        <w:t xml:space="preserve"> </w:t>
      </w:r>
      <w:r w:rsidR="00DC5322" w:rsidRPr="00D21793">
        <w:rPr>
          <w:rFonts w:ascii="Tahoma" w:hAnsi="Tahoma" w:cs="Tahoma"/>
          <w:b/>
          <w:sz w:val="17"/>
          <w:szCs w:val="17"/>
          <w:lang w:val="es-MX" w:eastAsia="es-MX"/>
        </w:rPr>
        <w:t>HECHO DE UN TERCERO</w:t>
      </w:r>
      <w:r w:rsidR="008875B7" w:rsidRPr="008875B7">
        <w:rPr>
          <w:rFonts w:ascii="Tahoma" w:hAnsi="Tahoma" w:cs="Tahoma"/>
          <w:sz w:val="17"/>
          <w:szCs w:val="17"/>
          <w:lang w:val="es-MX" w:eastAsia="es-MX"/>
        </w:rPr>
        <w:t>,</w:t>
      </w:r>
      <w:r w:rsidRPr="00D21793">
        <w:rPr>
          <w:rFonts w:ascii="Tahoma" w:eastAsia="Calibri" w:hAnsi="Tahoma" w:cs="Tahoma"/>
          <w:sz w:val="17"/>
          <w:szCs w:val="17"/>
          <w:lang w:val="es-MX" w:eastAsia="es-ES"/>
        </w:rPr>
        <w:t xml:space="preserve"> porque no se puede alegar el hecho de un tercero cuando la persona a la que se le disparó imprudentemente el arma era miembro de la misma entidad demandada, se encontraba en servicio y el arma era de dotación oficial.</w:t>
      </w:r>
    </w:p>
    <w:p w:rsidR="006C0FDF" w:rsidRPr="00D21793" w:rsidRDefault="006C0FDF" w:rsidP="006C0FDF">
      <w:pPr>
        <w:spacing w:line="240" w:lineRule="auto"/>
        <w:jc w:val="both"/>
        <w:rPr>
          <w:rFonts w:ascii="Tahoma" w:eastAsia="Calibri" w:hAnsi="Tahoma" w:cs="Tahoma"/>
          <w:sz w:val="17"/>
          <w:szCs w:val="17"/>
          <w:lang w:val="es-MX" w:eastAsia="es-ES"/>
        </w:rPr>
      </w:pPr>
      <w:r w:rsidRPr="00D21793">
        <w:rPr>
          <w:rFonts w:ascii="Tahoma" w:eastAsia="Calibri" w:hAnsi="Tahoma" w:cs="Tahoma"/>
          <w:sz w:val="17"/>
          <w:szCs w:val="17"/>
          <w:lang w:val="es-MX" w:eastAsia="es-ES"/>
        </w:rPr>
        <w:t>En consecuencia, demostrada la responsabilidad de la demandada, procederá el despacho a tasar la correspondiente indemnización.</w:t>
      </w:r>
    </w:p>
    <w:p w:rsidR="005B1080" w:rsidRPr="00D21793" w:rsidRDefault="005B1080" w:rsidP="00F23DFB">
      <w:pPr>
        <w:pStyle w:val="Prrafodelista"/>
        <w:numPr>
          <w:ilvl w:val="1"/>
          <w:numId w:val="27"/>
        </w:numPr>
        <w:tabs>
          <w:tab w:val="left" w:pos="567"/>
        </w:tabs>
        <w:jc w:val="both"/>
        <w:rPr>
          <w:rFonts w:ascii="Tahoma" w:hAnsi="Tahoma" w:cs="Tahoma"/>
          <w:sz w:val="17"/>
          <w:szCs w:val="17"/>
        </w:rPr>
      </w:pPr>
      <w:r w:rsidRPr="00D21793">
        <w:rPr>
          <w:rFonts w:ascii="Tahoma" w:hAnsi="Tahoma" w:cs="Tahoma"/>
          <w:b/>
          <w:sz w:val="17"/>
          <w:szCs w:val="17"/>
        </w:rPr>
        <w:t>DAÑOS E INDEMNIZACIÓN DE PERJUICIOS</w:t>
      </w:r>
      <w:r w:rsidRPr="00D21793">
        <w:rPr>
          <w:rFonts w:ascii="Tahoma" w:hAnsi="Tahoma" w:cs="Tahoma"/>
          <w:sz w:val="17"/>
          <w:szCs w:val="17"/>
        </w:rPr>
        <w:t xml:space="preserve"> </w:t>
      </w: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p>
    <w:p w:rsidR="005B1080" w:rsidRDefault="005B1080"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Demostrada como está la responsabilidad de la Administración procede el Despacho a estudiar las pretensiones de la demanda:</w:t>
      </w:r>
    </w:p>
    <w:p w:rsidR="00151A19" w:rsidRDefault="00151A19" w:rsidP="005B1080">
      <w:pPr>
        <w:spacing w:after="0" w:line="240" w:lineRule="auto"/>
        <w:jc w:val="both"/>
        <w:rPr>
          <w:rFonts w:ascii="Tahoma" w:eastAsia="Times New Roman" w:hAnsi="Tahoma" w:cs="Tahoma"/>
          <w:color w:val="000000"/>
          <w:sz w:val="17"/>
          <w:szCs w:val="17"/>
          <w:lang w:eastAsia="es-ES"/>
        </w:rPr>
      </w:pPr>
    </w:p>
    <w:p w:rsidR="005B1080" w:rsidRDefault="005B1080" w:rsidP="005B1080">
      <w:pPr>
        <w:spacing w:after="0" w:line="240" w:lineRule="auto"/>
        <w:jc w:val="both"/>
        <w:rPr>
          <w:rFonts w:ascii="Tahoma" w:eastAsia="Times New Roman" w:hAnsi="Tahoma" w:cs="Tahoma"/>
          <w:i/>
          <w:color w:val="000000"/>
          <w:sz w:val="17"/>
          <w:szCs w:val="17"/>
          <w:lang w:eastAsia="es-ES"/>
        </w:rPr>
      </w:pPr>
    </w:p>
    <w:p w:rsidR="00151A19" w:rsidRPr="00151A19" w:rsidRDefault="00151A19" w:rsidP="00151A19">
      <w:pPr>
        <w:jc w:val="both"/>
        <w:rPr>
          <w:rFonts w:ascii="Gill Sans MT" w:eastAsia="Times New Roman" w:hAnsi="Gill Sans MT" w:cs="Tahoma"/>
          <w:color w:val="FF0000"/>
          <w:sz w:val="18"/>
          <w:szCs w:val="16"/>
          <w:lang w:eastAsia="es-ES"/>
        </w:rPr>
      </w:pPr>
      <w:r w:rsidRPr="00151A19">
        <w:rPr>
          <w:rFonts w:ascii="Gill Sans MT" w:eastAsia="Times New Roman" w:hAnsi="Gill Sans MT" w:cs="Tahoma"/>
          <w:color w:val="FF0000"/>
          <w:sz w:val="18"/>
          <w:szCs w:val="16"/>
          <w:lang w:eastAsia="es-ES"/>
        </w:rPr>
        <w:t xml:space="preserve">No se descontará el pago que por indemnización por </w:t>
      </w:r>
      <w:r>
        <w:rPr>
          <w:rFonts w:ascii="Gill Sans MT" w:eastAsia="Times New Roman" w:hAnsi="Gill Sans MT" w:cs="Tahoma"/>
          <w:color w:val="FF0000"/>
          <w:sz w:val="18"/>
          <w:szCs w:val="16"/>
          <w:lang w:eastAsia="es-ES"/>
        </w:rPr>
        <w:t>muerte</w:t>
      </w:r>
      <w:r w:rsidRPr="00151A19">
        <w:rPr>
          <w:rFonts w:ascii="Gill Sans MT" w:eastAsia="Times New Roman" w:hAnsi="Gill Sans MT" w:cs="Tahoma"/>
          <w:color w:val="FF0000"/>
          <w:sz w:val="18"/>
          <w:szCs w:val="16"/>
          <w:lang w:eastAsia="es-ES"/>
        </w:rPr>
        <w:t xml:space="preserve"> se efectuó a</w:t>
      </w:r>
      <w:r>
        <w:rPr>
          <w:rFonts w:ascii="Gill Sans MT" w:eastAsia="Times New Roman" w:hAnsi="Gill Sans MT" w:cs="Tahoma"/>
          <w:color w:val="FF0000"/>
          <w:sz w:val="18"/>
          <w:szCs w:val="16"/>
          <w:lang w:eastAsia="es-ES"/>
        </w:rPr>
        <w:t xml:space="preserve"> dos de los demandantes</w:t>
      </w:r>
      <w:r w:rsidRPr="00151A19">
        <w:rPr>
          <w:rFonts w:ascii="Gill Sans MT" w:eastAsia="Times New Roman" w:hAnsi="Gill Sans MT" w:cs="Tahoma"/>
          <w:color w:val="FF0000"/>
          <w:sz w:val="18"/>
          <w:szCs w:val="16"/>
          <w:lang w:eastAsia="es-ES"/>
        </w:rPr>
        <w:t>, puesto que la ley ha impuesto esta obligación por el sólo hecho de estar incorporado a alguna de las Fuerzas Armadas, desde el estudiante de la escuela militar hasta el oficial de más alto rango</w:t>
      </w:r>
      <w:r w:rsidRPr="00151A19">
        <w:rPr>
          <w:rStyle w:val="Refdenotaalpie"/>
          <w:rFonts w:ascii="Gill Sans MT" w:eastAsia="Times New Roman" w:hAnsi="Gill Sans MT"/>
          <w:color w:val="FF0000"/>
          <w:sz w:val="18"/>
          <w:szCs w:val="16"/>
          <w:lang w:eastAsia="es-ES"/>
        </w:rPr>
        <w:footnoteReference w:id="31"/>
      </w:r>
      <w:r w:rsidRPr="00151A19">
        <w:rPr>
          <w:rFonts w:ascii="Gill Sans MT" w:eastAsia="Times New Roman" w:hAnsi="Gill Sans MT" w:cs="Tahoma"/>
          <w:color w:val="FF0000"/>
          <w:sz w:val="18"/>
          <w:szCs w:val="16"/>
          <w:lang w:eastAsia="es-ES"/>
        </w:rPr>
        <w:t>.  Así las cosas, cualquier pago que la entidad haga a título de indemnización parte de la base de la vinculación que ha tenido con ella, así no se le indique como laboral; interpretarlo como un pago que debe ser descontado de la indemnización a la que se condena por el daño antijurídico producido, sería tanto como asumir que por el hecho de pagar la indemnización, la entidad ya está reconociendo su responsabilidad, e incluso no podría alegar ningún eximente de responsabilidad, algo que no ha ocurrido en este caso. De hecho, se está defendiendo todo lo contrario.</w:t>
      </w:r>
    </w:p>
    <w:p w:rsidR="00151A19" w:rsidRDefault="00151A19" w:rsidP="005B1080">
      <w:pPr>
        <w:spacing w:after="0" w:line="240" w:lineRule="auto"/>
        <w:jc w:val="both"/>
        <w:rPr>
          <w:rFonts w:ascii="Tahoma" w:eastAsia="Times New Roman" w:hAnsi="Tahoma" w:cs="Tahoma"/>
          <w:i/>
          <w:color w:val="000000"/>
          <w:sz w:val="17"/>
          <w:szCs w:val="17"/>
          <w:lang w:eastAsia="es-ES"/>
        </w:rPr>
      </w:pPr>
    </w:p>
    <w:p w:rsidR="00151A19" w:rsidRPr="00D21793" w:rsidRDefault="00151A19" w:rsidP="005B1080">
      <w:pPr>
        <w:spacing w:after="0" w:line="240" w:lineRule="auto"/>
        <w:jc w:val="both"/>
        <w:rPr>
          <w:rFonts w:ascii="Tahoma" w:eastAsia="Times New Roman" w:hAnsi="Tahoma" w:cs="Tahoma"/>
          <w:i/>
          <w:color w:val="000000"/>
          <w:sz w:val="17"/>
          <w:szCs w:val="17"/>
          <w:lang w:eastAsia="es-ES"/>
        </w:rPr>
      </w:pPr>
    </w:p>
    <w:p w:rsidR="005B1080" w:rsidRPr="00D21793" w:rsidRDefault="005B1080" w:rsidP="00F23DFB">
      <w:pPr>
        <w:numPr>
          <w:ilvl w:val="2"/>
          <w:numId w:val="27"/>
        </w:numPr>
        <w:tabs>
          <w:tab w:val="left" w:pos="709"/>
        </w:tabs>
        <w:spacing w:after="0" w:line="240" w:lineRule="auto"/>
        <w:contextualSpacing/>
        <w:jc w:val="both"/>
        <w:rPr>
          <w:rFonts w:ascii="Tahoma" w:eastAsia="Times New Roman" w:hAnsi="Tahoma" w:cs="Tahoma"/>
          <w:color w:val="000000"/>
          <w:sz w:val="17"/>
          <w:szCs w:val="17"/>
          <w:u w:val="single"/>
          <w:lang w:val="es-ES" w:eastAsia="es-ES"/>
        </w:rPr>
      </w:pPr>
      <w:r w:rsidRPr="00D21793">
        <w:rPr>
          <w:rFonts w:ascii="Tahoma" w:eastAsia="Times New Roman" w:hAnsi="Tahoma" w:cs="Tahoma"/>
          <w:b/>
          <w:color w:val="000000"/>
          <w:sz w:val="17"/>
          <w:szCs w:val="17"/>
          <w:u w:val="single"/>
          <w:lang w:val="es-ES" w:eastAsia="es-ES"/>
        </w:rPr>
        <w:t>PERJUICIOS MORALES</w:t>
      </w:r>
      <w:r w:rsidR="0009624E" w:rsidRPr="00D21793">
        <w:rPr>
          <w:rStyle w:val="Refdenotaalpie"/>
          <w:rFonts w:ascii="Tahoma" w:eastAsia="Times New Roman" w:hAnsi="Tahoma"/>
          <w:b/>
          <w:color w:val="000000"/>
          <w:sz w:val="17"/>
          <w:szCs w:val="17"/>
          <w:u w:val="single"/>
          <w:lang w:val="es-ES" w:eastAsia="es-ES"/>
        </w:rPr>
        <w:footnoteReference w:id="32"/>
      </w:r>
    </w:p>
    <w:p w:rsidR="005B1080" w:rsidRPr="00D21793" w:rsidRDefault="005B1080" w:rsidP="005B1080">
      <w:pPr>
        <w:spacing w:after="0" w:line="240" w:lineRule="auto"/>
        <w:jc w:val="both"/>
        <w:rPr>
          <w:rFonts w:ascii="Tahoma" w:eastAsia="Times New Roman" w:hAnsi="Tahoma" w:cs="Tahoma"/>
          <w:i/>
          <w:color w:val="000000"/>
          <w:sz w:val="17"/>
          <w:szCs w:val="17"/>
          <w:lang w:eastAsia="es-ES"/>
        </w:rPr>
      </w:pPr>
    </w:p>
    <w:p w:rsidR="00120880" w:rsidRPr="00D21793" w:rsidRDefault="00120880" w:rsidP="00120880">
      <w:pPr>
        <w:spacing w:after="0" w:line="240" w:lineRule="auto"/>
        <w:jc w:val="both"/>
        <w:rPr>
          <w:rFonts w:ascii="Tahoma" w:hAnsi="Tahoma" w:cs="Tahoma"/>
          <w:sz w:val="17"/>
          <w:szCs w:val="17"/>
          <w:lang w:val="es-ES"/>
        </w:rPr>
      </w:pPr>
      <w:r w:rsidRPr="00D21793">
        <w:rPr>
          <w:rFonts w:ascii="Tahoma" w:hAnsi="Tahoma" w:cs="Tahoma"/>
          <w:sz w:val="17"/>
          <w:szCs w:val="17"/>
          <w:lang w:val="es-ES"/>
        </w:rPr>
        <w:t>A propósito de los daños morales, la doctrina ha considerado que éstos son “</w:t>
      </w:r>
      <w:r w:rsidRPr="00D21793">
        <w:rPr>
          <w:rFonts w:ascii="Tahoma" w:hAnsi="Tahoma" w:cs="Tahoma"/>
          <w:i/>
          <w:sz w:val="17"/>
          <w:szCs w:val="17"/>
          <w:lang w:val="es-ES"/>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Pr="00D21793">
        <w:rPr>
          <w:rFonts w:ascii="Tahoma" w:hAnsi="Tahoma" w:cs="Tahoma"/>
          <w:sz w:val="17"/>
          <w:szCs w:val="17"/>
          <w:lang w:val="es-ES"/>
        </w:rPr>
        <w:t xml:space="preserve">”. </w:t>
      </w:r>
    </w:p>
    <w:p w:rsidR="00120880" w:rsidRPr="00D21793" w:rsidRDefault="00120880" w:rsidP="00120880">
      <w:pPr>
        <w:spacing w:after="0" w:line="240" w:lineRule="auto"/>
        <w:jc w:val="both"/>
        <w:rPr>
          <w:rFonts w:ascii="Tahoma" w:hAnsi="Tahoma" w:cs="Tahoma"/>
          <w:sz w:val="17"/>
          <w:szCs w:val="17"/>
          <w:lang w:val="es-ES"/>
        </w:rPr>
      </w:pPr>
    </w:p>
    <w:p w:rsidR="00120880" w:rsidRPr="00D21793" w:rsidRDefault="00120880" w:rsidP="00120880">
      <w:pPr>
        <w:spacing w:after="0" w:line="240" w:lineRule="auto"/>
        <w:jc w:val="both"/>
        <w:rPr>
          <w:rFonts w:ascii="Tahoma" w:hAnsi="Tahoma" w:cs="Tahoma"/>
          <w:sz w:val="17"/>
          <w:szCs w:val="17"/>
          <w:lang w:val="es-ES"/>
        </w:rPr>
      </w:pPr>
      <w:r w:rsidRPr="00D21793">
        <w:rPr>
          <w:rFonts w:ascii="Tahoma" w:hAnsi="Tahoma" w:cs="Tahoma"/>
          <w:sz w:val="17"/>
          <w:szCs w:val="17"/>
          <w:lang w:val="es-ES"/>
        </w:rPr>
        <w:t xml:space="preserve">La indemnización que se reconoce a quienes sufran un daño antijurídico tiene una función básicamente satisfactoria y no </w:t>
      </w:r>
      <w:proofErr w:type="spellStart"/>
      <w:r w:rsidRPr="00D21793">
        <w:rPr>
          <w:rFonts w:ascii="Tahoma" w:hAnsi="Tahoma" w:cs="Tahoma"/>
          <w:sz w:val="17"/>
          <w:szCs w:val="17"/>
          <w:lang w:val="es-ES"/>
        </w:rPr>
        <w:t>reparatoria</w:t>
      </w:r>
      <w:proofErr w:type="spellEnd"/>
      <w:r w:rsidRPr="00D21793">
        <w:rPr>
          <w:rFonts w:ascii="Tahoma" w:hAnsi="Tahoma" w:cs="Tahoma"/>
          <w:sz w:val="17"/>
          <w:szCs w:val="17"/>
          <w:lang w:val="es-ES"/>
        </w:rPr>
        <w:t xml:space="preserve"> del daño causado.</w:t>
      </w:r>
    </w:p>
    <w:p w:rsidR="00120880" w:rsidRPr="00D21793" w:rsidRDefault="00120880" w:rsidP="00120880">
      <w:pPr>
        <w:spacing w:after="0" w:line="240" w:lineRule="auto"/>
        <w:jc w:val="both"/>
        <w:rPr>
          <w:rFonts w:ascii="Tahoma" w:hAnsi="Tahoma" w:cs="Tahoma"/>
          <w:sz w:val="17"/>
          <w:szCs w:val="17"/>
          <w:lang w:val="es-ES"/>
        </w:rPr>
      </w:pPr>
    </w:p>
    <w:p w:rsidR="00120880" w:rsidRPr="00D21793" w:rsidRDefault="00120880" w:rsidP="00120880">
      <w:pPr>
        <w:spacing w:after="0" w:line="240" w:lineRule="auto"/>
        <w:jc w:val="both"/>
        <w:rPr>
          <w:rFonts w:ascii="Tahoma" w:hAnsi="Tahoma" w:cs="Tahoma"/>
          <w:sz w:val="17"/>
          <w:szCs w:val="17"/>
          <w:lang w:eastAsia="es-ES_tradnl"/>
        </w:rPr>
      </w:pPr>
      <w:r w:rsidRPr="00D21793">
        <w:rPr>
          <w:rFonts w:ascii="Tahoma" w:hAnsi="Tahoma" w:cs="Tahoma"/>
          <w:sz w:val="17"/>
          <w:szCs w:val="17"/>
          <w:lang w:val="es-ES"/>
        </w:rPr>
        <w:t xml:space="preserve">El Consejo de Estado mediante providencia proferida dentro del expediente No. 36149, </w:t>
      </w:r>
      <w:r w:rsidRPr="00D21793">
        <w:rPr>
          <w:rFonts w:ascii="Tahoma" w:hAnsi="Tahoma" w:cs="Tahoma"/>
          <w:bCs/>
          <w:sz w:val="17"/>
          <w:szCs w:val="17"/>
          <w:lang w:eastAsia="es-ES_tradnl"/>
        </w:rPr>
        <w:t>unificó la jurisprudencia sobre el</w:t>
      </w:r>
      <w:r w:rsidRPr="00D21793">
        <w:rPr>
          <w:rFonts w:ascii="Tahoma" w:hAnsi="Tahoma" w:cs="Tahoma"/>
          <w:b/>
          <w:bCs/>
          <w:sz w:val="17"/>
          <w:szCs w:val="17"/>
          <w:lang w:eastAsia="es-ES_tradnl"/>
        </w:rPr>
        <w:t xml:space="preserve"> </w:t>
      </w:r>
      <w:r w:rsidRPr="00D21793">
        <w:rPr>
          <w:rFonts w:ascii="Tahoma" w:hAnsi="Tahoma" w:cs="Tahoma"/>
          <w:sz w:val="17"/>
          <w:szCs w:val="17"/>
          <w:lang w:eastAsia="es-ES_tradnl"/>
        </w:rPr>
        <w:t>reconocimiento y liquidación de perjuicios morales en caso de lesiones, de acuerdo a la gravedad de la lesión por pérdida de capacidad laboral y al grado de parentesco de los perjudicados.</w:t>
      </w:r>
    </w:p>
    <w:p w:rsidR="00120880" w:rsidRPr="00D21793" w:rsidRDefault="00120880" w:rsidP="00120880">
      <w:pPr>
        <w:spacing w:after="0" w:line="240" w:lineRule="auto"/>
        <w:jc w:val="both"/>
        <w:rPr>
          <w:rFonts w:ascii="Tahoma" w:hAnsi="Tahoma" w:cs="Tahoma"/>
          <w:sz w:val="17"/>
          <w:szCs w:val="17"/>
          <w:lang w:eastAsia="es-ES_tradnl"/>
        </w:rPr>
      </w:pPr>
    </w:p>
    <w:p w:rsidR="00120880" w:rsidRPr="00D21793" w:rsidRDefault="00120880" w:rsidP="00120880">
      <w:pPr>
        <w:spacing w:after="0" w:line="240" w:lineRule="auto"/>
        <w:jc w:val="both"/>
        <w:rPr>
          <w:rFonts w:ascii="Tahoma" w:hAnsi="Tahoma" w:cs="Tahoma"/>
          <w:sz w:val="17"/>
          <w:szCs w:val="17"/>
        </w:rPr>
      </w:pPr>
      <w:r w:rsidRPr="00D21793">
        <w:rPr>
          <w:rFonts w:ascii="Tahoma" w:hAnsi="Tahoma" w:cs="Tahoma"/>
          <w:sz w:val="17"/>
          <w:szCs w:val="17"/>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120880" w:rsidRPr="00D21793" w:rsidRDefault="00120880" w:rsidP="00120880">
      <w:pPr>
        <w:spacing w:after="0" w:line="240" w:lineRule="auto"/>
        <w:jc w:val="both"/>
        <w:rPr>
          <w:rFonts w:ascii="Tahoma" w:hAnsi="Tahoma" w:cs="Tahoma"/>
          <w:sz w:val="17"/>
          <w:szCs w:val="17"/>
        </w:rPr>
      </w:pPr>
    </w:p>
    <w:p w:rsidR="001F2FBD" w:rsidRPr="00D21793" w:rsidRDefault="00120880" w:rsidP="00120880">
      <w:pPr>
        <w:spacing w:after="0" w:line="240" w:lineRule="auto"/>
        <w:jc w:val="both"/>
        <w:rPr>
          <w:rFonts w:ascii="Tahoma" w:hAnsi="Tahoma" w:cs="Tahoma"/>
          <w:sz w:val="17"/>
          <w:szCs w:val="17"/>
        </w:rPr>
      </w:pPr>
      <w:r w:rsidRPr="00D21793">
        <w:rPr>
          <w:rFonts w:ascii="Tahoma" w:hAnsi="Tahoma" w:cs="Tahoma"/>
          <w:sz w:val="17"/>
          <w:szCs w:val="17"/>
        </w:rPr>
        <w:t>Teniendo en cuenta los hechos probados en el proceso y el daño causado con la muerte</w:t>
      </w:r>
      <w:r w:rsidR="001F2FBD" w:rsidRPr="00D21793">
        <w:rPr>
          <w:rStyle w:val="Refdenotaalpie"/>
          <w:rFonts w:ascii="Tahoma" w:hAnsi="Tahoma"/>
          <w:sz w:val="17"/>
          <w:szCs w:val="17"/>
        </w:rPr>
        <w:footnoteReference w:id="33"/>
      </w:r>
      <w:r w:rsidRPr="00D21793">
        <w:rPr>
          <w:rFonts w:ascii="Tahoma" w:hAnsi="Tahoma" w:cs="Tahoma"/>
          <w:sz w:val="17"/>
          <w:szCs w:val="17"/>
        </w:rPr>
        <w:t xml:space="preserve"> del señor</w:t>
      </w:r>
      <w:r w:rsidRPr="00D21793">
        <w:rPr>
          <w:rFonts w:ascii="Tahoma" w:eastAsia="Times New Roman" w:hAnsi="Tahoma" w:cs="Tahoma"/>
          <w:color w:val="000000"/>
          <w:sz w:val="17"/>
          <w:szCs w:val="17"/>
          <w:lang w:eastAsia="es-ES"/>
        </w:rPr>
        <w:t xml:space="preserve"> </w:t>
      </w:r>
      <w:r w:rsidR="001F2FBD" w:rsidRPr="00D21793">
        <w:rPr>
          <w:rFonts w:ascii="Tahoma" w:hAnsi="Tahoma" w:cs="Tahoma"/>
          <w:b/>
          <w:sz w:val="17"/>
          <w:szCs w:val="17"/>
        </w:rPr>
        <w:t>JOSÉ RIGOBERTO CASTAÑEDA ROA</w:t>
      </w:r>
      <w:r w:rsidRPr="00D21793">
        <w:rPr>
          <w:rFonts w:ascii="Tahoma" w:eastAsia="Times New Roman" w:hAnsi="Tahoma" w:cs="Tahoma"/>
          <w:color w:val="000000"/>
          <w:sz w:val="17"/>
          <w:szCs w:val="17"/>
          <w:lang w:eastAsia="es-ES"/>
        </w:rPr>
        <w:t>,</w:t>
      </w:r>
      <w:r w:rsidR="001F2FBD" w:rsidRPr="00D21793">
        <w:rPr>
          <w:rFonts w:ascii="Tahoma" w:hAnsi="Tahoma" w:cs="Tahoma"/>
          <w:sz w:val="17"/>
          <w:szCs w:val="17"/>
        </w:rPr>
        <w:t xml:space="preserve"> se reconocerán así:</w:t>
      </w:r>
    </w:p>
    <w:p w:rsidR="001F2FBD" w:rsidRPr="00D21793" w:rsidRDefault="001F2FBD" w:rsidP="00120880">
      <w:pPr>
        <w:spacing w:after="0" w:line="240" w:lineRule="auto"/>
        <w:jc w:val="both"/>
        <w:rPr>
          <w:rFonts w:ascii="Tahoma" w:hAnsi="Tahoma" w:cs="Tahoma"/>
          <w:sz w:val="17"/>
          <w:szCs w:val="17"/>
        </w:rPr>
      </w:pPr>
    </w:p>
    <w:tbl>
      <w:tblPr>
        <w:tblStyle w:val="Tablaconcuadrcula"/>
        <w:tblW w:w="0" w:type="auto"/>
        <w:tblLook w:val="04A0" w:firstRow="1" w:lastRow="0" w:firstColumn="1" w:lastColumn="0" w:noHBand="0" w:noVBand="1"/>
      </w:tblPr>
      <w:tblGrid>
        <w:gridCol w:w="518"/>
        <w:gridCol w:w="3283"/>
        <w:gridCol w:w="2350"/>
        <w:gridCol w:w="1255"/>
        <w:gridCol w:w="1422"/>
      </w:tblGrid>
      <w:tr w:rsidR="008709BB" w:rsidRPr="008709BB" w:rsidTr="008709BB">
        <w:tc>
          <w:tcPr>
            <w:tcW w:w="534" w:type="dxa"/>
          </w:tcPr>
          <w:p w:rsidR="008709BB" w:rsidRPr="008709BB" w:rsidRDefault="008709BB" w:rsidP="001F2FBD">
            <w:pPr>
              <w:jc w:val="center"/>
              <w:rPr>
                <w:rFonts w:ascii="Tahoma" w:hAnsi="Tahoma" w:cs="Tahoma"/>
                <w:b/>
                <w:sz w:val="16"/>
                <w:szCs w:val="16"/>
              </w:rPr>
            </w:pPr>
          </w:p>
        </w:tc>
        <w:tc>
          <w:tcPr>
            <w:tcW w:w="3402" w:type="dxa"/>
          </w:tcPr>
          <w:p w:rsidR="008709BB" w:rsidRPr="008709BB" w:rsidRDefault="008709BB" w:rsidP="001F2FBD">
            <w:pPr>
              <w:jc w:val="center"/>
              <w:rPr>
                <w:rFonts w:ascii="Tahoma" w:hAnsi="Tahoma" w:cs="Tahoma"/>
                <w:b/>
                <w:sz w:val="16"/>
                <w:szCs w:val="16"/>
              </w:rPr>
            </w:pPr>
            <w:r w:rsidRPr="008709BB">
              <w:rPr>
                <w:rFonts w:ascii="Tahoma" w:hAnsi="Tahoma" w:cs="Tahoma"/>
                <w:b/>
                <w:sz w:val="16"/>
                <w:szCs w:val="16"/>
              </w:rPr>
              <w:t>PARTE</w:t>
            </w:r>
          </w:p>
        </w:tc>
        <w:tc>
          <w:tcPr>
            <w:tcW w:w="2410" w:type="dxa"/>
          </w:tcPr>
          <w:p w:rsidR="008709BB" w:rsidRPr="008709BB" w:rsidRDefault="008709BB" w:rsidP="001F2FBD">
            <w:pPr>
              <w:jc w:val="center"/>
              <w:rPr>
                <w:rFonts w:ascii="Tahoma" w:hAnsi="Tahoma" w:cs="Tahoma"/>
                <w:b/>
                <w:sz w:val="16"/>
                <w:szCs w:val="16"/>
              </w:rPr>
            </w:pPr>
            <w:r w:rsidRPr="008709BB">
              <w:rPr>
                <w:rFonts w:ascii="Tahoma" w:hAnsi="Tahoma" w:cs="Tahoma"/>
                <w:b/>
                <w:sz w:val="16"/>
                <w:szCs w:val="16"/>
              </w:rPr>
              <w:t>PARENTESCO</w:t>
            </w:r>
          </w:p>
        </w:tc>
        <w:tc>
          <w:tcPr>
            <w:tcW w:w="1275" w:type="dxa"/>
          </w:tcPr>
          <w:p w:rsidR="008709BB" w:rsidRPr="008709BB" w:rsidRDefault="008709BB" w:rsidP="001F2FBD">
            <w:pPr>
              <w:jc w:val="center"/>
              <w:rPr>
                <w:rFonts w:ascii="Tahoma" w:hAnsi="Tahoma" w:cs="Tahoma"/>
                <w:b/>
                <w:sz w:val="16"/>
                <w:szCs w:val="16"/>
              </w:rPr>
            </w:pPr>
            <w:r w:rsidRPr="008709BB">
              <w:rPr>
                <w:rFonts w:ascii="Tahoma" w:hAnsi="Tahoma" w:cs="Tahoma"/>
                <w:b/>
                <w:sz w:val="16"/>
                <w:szCs w:val="16"/>
              </w:rPr>
              <w:t>SMLMV</w:t>
            </w:r>
            <w:r w:rsidRPr="008709BB">
              <w:rPr>
                <w:rFonts w:eastAsia="Calibri" w:cs="Times New Roman"/>
                <w:sz w:val="16"/>
                <w:szCs w:val="16"/>
                <w:vertAlign w:val="superscript"/>
              </w:rPr>
              <w:footnoteReference w:id="34"/>
            </w:r>
          </w:p>
        </w:tc>
        <w:tc>
          <w:tcPr>
            <w:tcW w:w="1433" w:type="dxa"/>
          </w:tcPr>
          <w:p w:rsidR="008709BB" w:rsidRPr="008709BB" w:rsidRDefault="008709BB" w:rsidP="001F2FBD">
            <w:pPr>
              <w:jc w:val="center"/>
              <w:rPr>
                <w:rFonts w:ascii="Tahoma" w:hAnsi="Tahoma" w:cs="Tahoma"/>
                <w:b/>
                <w:sz w:val="16"/>
                <w:szCs w:val="16"/>
              </w:rPr>
            </w:pPr>
            <w:r w:rsidRPr="008709BB">
              <w:rPr>
                <w:rFonts w:ascii="Tahoma" w:hAnsi="Tahoma" w:cs="Tahoma"/>
                <w:b/>
                <w:sz w:val="16"/>
                <w:szCs w:val="16"/>
              </w:rPr>
              <w:t>$</w:t>
            </w:r>
          </w:p>
        </w:tc>
      </w:tr>
      <w:tr w:rsidR="008709BB" w:rsidRPr="008709BB" w:rsidTr="008709BB">
        <w:tc>
          <w:tcPr>
            <w:tcW w:w="534" w:type="dxa"/>
          </w:tcPr>
          <w:p w:rsidR="008709BB" w:rsidRPr="008709BB" w:rsidRDefault="008709BB" w:rsidP="008709BB">
            <w:pPr>
              <w:pStyle w:val="Prrafodelista"/>
              <w:numPr>
                <w:ilvl w:val="0"/>
                <w:numId w:val="43"/>
              </w:numPr>
              <w:jc w:val="both"/>
              <w:rPr>
                <w:rFonts w:ascii="Tahoma" w:hAnsi="Tahoma" w:cs="Tahoma"/>
                <w:sz w:val="16"/>
                <w:szCs w:val="16"/>
              </w:rPr>
            </w:pPr>
          </w:p>
        </w:tc>
        <w:tc>
          <w:tcPr>
            <w:tcW w:w="3402" w:type="dxa"/>
          </w:tcPr>
          <w:p w:rsidR="008709BB" w:rsidRPr="008709BB" w:rsidRDefault="008709BB" w:rsidP="00120880">
            <w:pPr>
              <w:jc w:val="both"/>
              <w:rPr>
                <w:rFonts w:ascii="Tahoma" w:hAnsi="Tahoma" w:cs="Tahoma"/>
                <w:sz w:val="16"/>
                <w:szCs w:val="16"/>
              </w:rPr>
            </w:pPr>
            <w:r w:rsidRPr="008709BB">
              <w:rPr>
                <w:rFonts w:ascii="Tahoma" w:hAnsi="Tahoma" w:cs="Tahoma"/>
                <w:sz w:val="16"/>
                <w:szCs w:val="16"/>
              </w:rPr>
              <w:t>CELESTINO CASTAÑEDA CAICEDO</w:t>
            </w:r>
          </w:p>
        </w:tc>
        <w:tc>
          <w:tcPr>
            <w:tcW w:w="2410" w:type="dxa"/>
            <w:vMerge w:val="restart"/>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Padres</w:t>
            </w: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100</w:t>
            </w:r>
          </w:p>
        </w:tc>
        <w:tc>
          <w:tcPr>
            <w:tcW w:w="1433" w:type="dxa"/>
            <w:shd w:val="clear" w:color="auto" w:fill="auto"/>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$78´124.200</w:t>
            </w:r>
          </w:p>
        </w:tc>
      </w:tr>
      <w:tr w:rsidR="008709BB" w:rsidRPr="008709BB" w:rsidTr="008709BB">
        <w:tc>
          <w:tcPr>
            <w:tcW w:w="534" w:type="dxa"/>
          </w:tcPr>
          <w:p w:rsidR="008709BB" w:rsidRPr="008709BB" w:rsidRDefault="008709BB" w:rsidP="008709BB">
            <w:pPr>
              <w:pStyle w:val="Prrafodelista"/>
              <w:numPr>
                <w:ilvl w:val="0"/>
                <w:numId w:val="43"/>
              </w:numPr>
              <w:jc w:val="both"/>
              <w:rPr>
                <w:rFonts w:ascii="Tahoma" w:hAnsi="Tahoma" w:cs="Tahoma"/>
                <w:sz w:val="16"/>
                <w:szCs w:val="16"/>
              </w:rPr>
            </w:pPr>
          </w:p>
        </w:tc>
        <w:tc>
          <w:tcPr>
            <w:tcW w:w="3402" w:type="dxa"/>
          </w:tcPr>
          <w:p w:rsidR="008709BB" w:rsidRPr="008709BB" w:rsidRDefault="008709BB" w:rsidP="00120880">
            <w:pPr>
              <w:jc w:val="both"/>
              <w:rPr>
                <w:rFonts w:ascii="Tahoma" w:hAnsi="Tahoma" w:cs="Tahoma"/>
                <w:sz w:val="16"/>
                <w:szCs w:val="16"/>
              </w:rPr>
            </w:pPr>
            <w:r w:rsidRPr="008709BB">
              <w:rPr>
                <w:rFonts w:ascii="Tahoma" w:hAnsi="Tahoma" w:cs="Tahoma"/>
                <w:sz w:val="16"/>
                <w:szCs w:val="16"/>
              </w:rPr>
              <w:t>MARIA CONCEPCION ROA SANCHEZ</w:t>
            </w:r>
          </w:p>
        </w:tc>
        <w:tc>
          <w:tcPr>
            <w:tcW w:w="2410" w:type="dxa"/>
            <w:vMerge/>
          </w:tcPr>
          <w:p w:rsidR="008709BB" w:rsidRPr="008709BB" w:rsidRDefault="008709BB" w:rsidP="001F2FBD">
            <w:pPr>
              <w:jc w:val="center"/>
              <w:rPr>
                <w:rFonts w:ascii="Tahoma" w:hAnsi="Tahoma" w:cs="Tahoma"/>
                <w:sz w:val="16"/>
                <w:szCs w:val="16"/>
              </w:rPr>
            </w:pP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100</w:t>
            </w:r>
          </w:p>
        </w:tc>
        <w:tc>
          <w:tcPr>
            <w:tcW w:w="1433"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$78´124.200</w:t>
            </w:r>
          </w:p>
        </w:tc>
      </w:tr>
      <w:tr w:rsidR="008709BB" w:rsidRPr="008709BB" w:rsidTr="008709BB">
        <w:tc>
          <w:tcPr>
            <w:tcW w:w="534" w:type="dxa"/>
          </w:tcPr>
          <w:p w:rsidR="008709BB" w:rsidRPr="008709BB" w:rsidRDefault="008709BB" w:rsidP="008709BB">
            <w:pPr>
              <w:pStyle w:val="Prrafodelista"/>
              <w:numPr>
                <w:ilvl w:val="0"/>
                <w:numId w:val="43"/>
              </w:numPr>
              <w:tabs>
                <w:tab w:val="left" w:pos="426"/>
              </w:tabs>
              <w:jc w:val="both"/>
              <w:rPr>
                <w:rFonts w:ascii="Tahoma" w:hAnsi="Tahoma" w:cs="Tahoma"/>
                <w:sz w:val="16"/>
                <w:szCs w:val="16"/>
              </w:rPr>
            </w:pPr>
          </w:p>
        </w:tc>
        <w:tc>
          <w:tcPr>
            <w:tcW w:w="3402" w:type="dxa"/>
          </w:tcPr>
          <w:p w:rsidR="008709BB" w:rsidRPr="008709BB" w:rsidRDefault="008709BB" w:rsidP="001F2FBD">
            <w:pPr>
              <w:tabs>
                <w:tab w:val="left" w:pos="426"/>
              </w:tabs>
              <w:jc w:val="both"/>
              <w:rPr>
                <w:rFonts w:ascii="Tahoma" w:hAnsi="Tahoma" w:cs="Tahoma"/>
                <w:sz w:val="16"/>
                <w:szCs w:val="16"/>
              </w:rPr>
            </w:pPr>
            <w:r w:rsidRPr="008709BB">
              <w:rPr>
                <w:rFonts w:ascii="Tahoma" w:hAnsi="Tahoma" w:cs="Tahoma"/>
                <w:sz w:val="16"/>
                <w:szCs w:val="16"/>
              </w:rPr>
              <w:t>ELIZABETH LEON ROA</w:t>
            </w:r>
          </w:p>
        </w:tc>
        <w:tc>
          <w:tcPr>
            <w:tcW w:w="2410" w:type="dxa"/>
            <w:vMerge w:val="restart"/>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Hermanos</w:t>
            </w: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50</w:t>
            </w:r>
          </w:p>
        </w:tc>
        <w:tc>
          <w:tcPr>
            <w:tcW w:w="1433"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$39´062.100</w:t>
            </w:r>
          </w:p>
        </w:tc>
      </w:tr>
      <w:tr w:rsidR="008709BB" w:rsidRPr="008709BB" w:rsidTr="008709BB">
        <w:tc>
          <w:tcPr>
            <w:tcW w:w="534" w:type="dxa"/>
          </w:tcPr>
          <w:p w:rsidR="008709BB" w:rsidRPr="008709BB" w:rsidRDefault="008709BB" w:rsidP="008709BB">
            <w:pPr>
              <w:pStyle w:val="Prrafodelista"/>
              <w:numPr>
                <w:ilvl w:val="0"/>
                <w:numId w:val="43"/>
              </w:numPr>
              <w:tabs>
                <w:tab w:val="left" w:pos="426"/>
              </w:tabs>
              <w:jc w:val="both"/>
              <w:rPr>
                <w:rFonts w:ascii="Tahoma" w:hAnsi="Tahoma" w:cs="Tahoma"/>
                <w:sz w:val="16"/>
                <w:szCs w:val="16"/>
              </w:rPr>
            </w:pPr>
          </w:p>
        </w:tc>
        <w:tc>
          <w:tcPr>
            <w:tcW w:w="3402" w:type="dxa"/>
          </w:tcPr>
          <w:p w:rsidR="008709BB" w:rsidRPr="008709BB" w:rsidRDefault="008709BB" w:rsidP="001F2FBD">
            <w:pPr>
              <w:tabs>
                <w:tab w:val="left" w:pos="426"/>
              </w:tabs>
              <w:jc w:val="both"/>
              <w:rPr>
                <w:rFonts w:ascii="Tahoma" w:hAnsi="Tahoma" w:cs="Tahoma"/>
                <w:sz w:val="16"/>
                <w:szCs w:val="16"/>
              </w:rPr>
            </w:pPr>
            <w:r w:rsidRPr="008709BB">
              <w:rPr>
                <w:rFonts w:ascii="Tahoma" w:hAnsi="Tahoma" w:cs="Tahoma"/>
                <w:sz w:val="16"/>
                <w:szCs w:val="16"/>
              </w:rPr>
              <w:t xml:space="preserve"> INGRID JOHANA LEON ROA</w:t>
            </w:r>
          </w:p>
        </w:tc>
        <w:tc>
          <w:tcPr>
            <w:tcW w:w="2410" w:type="dxa"/>
            <w:vMerge/>
          </w:tcPr>
          <w:p w:rsidR="008709BB" w:rsidRPr="008709BB" w:rsidRDefault="008709BB" w:rsidP="001F2FBD">
            <w:pPr>
              <w:jc w:val="center"/>
              <w:rPr>
                <w:rFonts w:ascii="Tahoma" w:hAnsi="Tahoma" w:cs="Tahoma"/>
                <w:sz w:val="16"/>
                <w:szCs w:val="16"/>
              </w:rPr>
            </w:pP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50</w:t>
            </w:r>
          </w:p>
        </w:tc>
        <w:tc>
          <w:tcPr>
            <w:tcW w:w="1433"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$39´062.100</w:t>
            </w:r>
          </w:p>
        </w:tc>
      </w:tr>
      <w:tr w:rsidR="008709BB" w:rsidRPr="008709BB" w:rsidTr="008709BB">
        <w:tc>
          <w:tcPr>
            <w:tcW w:w="534" w:type="dxa"/>
          </w:tcPr>
          <w:p w:rsidR="008709BB" w:rsidRPr="008709BB" w:rsidRDefault="008709BB" w:rsidP="008709BB">
            <w:pPr>
              <w:pStyle w:val="Prrafodelista"/>
              <w:numPr>
                <w:ilvl w:val="0"/>
                <w:numId w:val="43"/>
              </w:numPr>
              <w:tabs>
                <w:tab w:val="left" w:pos="426"/>
              </w:tabs>
              <w:jc w:val="both"/>
              <w:rPr>
                <w:rFonts w:ascii="Tahoma" w:hAnsi="Tahoma" w:cs="Tahoma"/>
                <w:sz w:val="16"/>
                <w:szCs w:val="16"/>
              </w:rPr>
            </w:pPr>
          </w:p>
        </w:tc>
        <w:tc>
          <w:tcPr>
            <w:tcW w:w="3402" w:type="dxa"/>
          </w:tcPr>
          <w:p w:rsidR="008709BB" w:rsidRPr="008709BB" w:rsidRDefault="008709BB" w:rsidP="001F2FBD">
            <w:pPr>
              <w:tabs>
                <w:tab w:val="left" w:pos="426"/>
              </w:tabs>
              <w:jc w:val="both"/>
              <w:rPr>
                <w:rFonts w:ascii="Tahoma" w:hAnsi="Tahoma" w:cs="Tahoma"/>
                <w:sz w:val="16"/>
                <w:szCs w:val="16"/>
              </w:rPr>
            </w:pPr>
            <w:r w:rsidRPr="008709BB">
              <w:rPr>
                <w:rFonts w:ascii="Tahoma" w:hAnsi="Tahoma" w:cs="Tahoma"/>
                <w:sz w:val="16"/>
                <w:szCs w:val="16"/>
              </w:rPr>
              <w:t>JAIRO ALONSO LEON ROA</w:t>
            </w:r>
          </w:p>
        </w:tc>
        <w:tc>
          <w:tcPr>
            <w:tcW w:w="2410" w:type="dxa"/>
            <w:vMerge/>
          </w:tcPr>
          <w:p w:rsidR="008709BB" w:rsidRPr="008709BB" w:rsidRDefault="008709BB" w:rsidP="001F2FBD">
            <w:pPr>
              <w:jc w:val="center"/>
              <w:rPr>
                <w:rFonts w:ascii="Tahoma" w:hAnsi="Tahoma" w:cs="Tahoma"/>
                <w:sz w:val="16"/>
                <w:szCs w:val="16"/>
              </w:rPr>
            </w:pP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50</w:t>
            </w:r>
          </w:p>
        </w:tc>
        <w:tc>
          <w:tcPr>
            <w:tcW w:w="1433"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$39´062.100</w:t>
            </w:r>
          </w:p>
        </w:tc>
      </w:tr>
      <w:tr w:rsidR="008709BB" w:rsidRPr="008709BB" w:rsidTr="008709BB">
        <w:tc>
          <w:tcPr>
            <w:tcW w:w="534" w:type="dxa"/>
          </w:tcPr>
          <w:p w:rsidR="008709BB" w:rsidRPr="008709BB" w:rsidRDefault="008709BB" w:rsidP="008709BB">
            <w:pPr>
              <w:pStyle w:val="Prrafodelista"/>
              <w:numPr>
                <w:ilvl w:val="0"/>
                <w:numId w:val="43"/>
              </w:numPr>
              <w:tabs>
                <w:tab w:val="left" w:pos="426"/>
              </w:tabs>
              <w:jc w:val="both"/>
              <w:rPr>
                <w:rFonts w:ascii="Tahoma" w:hAnsi="Tahoma" w:cs="Tahoma"/>
                <w:sz w:val="16"/>
                <w:szCs w:val="16"/>
              </w:rPr>
            </w:pPr>
          </w:p>
        </w:tc>
        <w:tc>
          <w:tcPr>
            <w:tcW w:w="3402" w:type="dxa"/>
          </w:tcPr>
          <w:p w:rsidR="008709BB" w:rsidRPr="008709BB" w:rsidRDefault="008709BB" w:rsidP="001F2FBD">
            <w:pPr>
              <w:tabs>
                <w:tab w:val="left" w:pos="426"/>
              </w:tabs>
              <w:jc w:val="both"/>
              <w:rPr>
                <w:rFonts w:ascii="Tahoma" w:hAnsi="Tahoma" w:cs="Tahoma"/>
                <w:sz w:val="16"/>
                <w:szCs w:val="16"/>
              </w:rPr>
            </w:pPr>
            <w:r w:rsidRPr="008709BB">
              <w:rPr>
                <w:rFonts w:ascii="Tahoma" w:hAnsi="Tahoma" w:cs="Tahoma"/>
                <w:sz w:val="16"/>
                <w:szCs w:val="16"/>
              </w:rPr>
              <w:t>EDGAR ESNEYDER CASTAÑEDA ROA</w:t>
            </w:r>
          </w:p>
        </w:tc>
        <w:tc>
          <w:tcPr>
            <w:tcW w:w="2410" w:type="dxa"/>
            <w:vMerge/>
          </w:tcPr>
          <w:p w:rsidR="008709BB" w:rsidRPr="008709BB" w:rsidRDefault="008709BB" w:rsidP="001F2FBD">
            <w:pPr>
              <w:jc w:val="center"/>
              <w:rPr>
                <w:rFonts w:ascii="Tahoma" w:hAnsi="Tahoma" w:cs="Tahoma"/>
                <w:sz w:val="16"/>
                <w:szCs w:val="16"/>
              </w:rPr>
            </w:pP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50</w:t>
            </w:r>
          </w:p>
        </w:tc>
        <w:tc>
          <w:tcPr>
            <w:tcW w:w="1433"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$39´062.100</w:t>
            </w:r>
          </w:p>
        </w:tc>
      </w:tr>
      <w:tr w:rsidR="008709BB" w:rsidRPr="008709BB" w:rsidTr="008709BB">
        <w:tc>
          <w:tcPr>
            <w:tcW w:w="534" w:type="dxa"/>
          </w:tcPr>
          <w:p w:rsidR="008709BB" w:rsidRPr="008709BB" w:rsidRDefault="008709BB" w:rsidP="008709BB">
            <w:pPr>
              <w:pStyle w:val="Prrafodelista"/>
              <w:numPr>
                <w:ilvl w:val="0"/>
                <w:numId w:val="43"/>
              </w:numPr>
              <w:tabs>
                <w:tab w:val="left" w:pos="426"/>
              </w:tabs>
              <w:jc w:val="both"/>
              <w:rPr>
                <w:rFonts w:ascii="Tahoma" w:hAnsi="Tahoma" w:cs="Tahoma"/>
                <w:sz w:val="16"/>
                <w:szCs w:val="16"/>
              </w:rPr>
            </w:pPr>
          </w:p>
        </w:tc>
        <w:tc>
          <w:tcPr>
            <w:tcW w:w="3402" w:type="dxa"/>
          </w:tcPr>
          <w:p w:rsidR="008709BB" w:rsidRPr="008709BB" w:rsidRDefault="008709BB" w:rsidP="001F2FBD">
            <w:pPr>
              <w:tabs>
                <w:tab w:val="left" w:pos="426"/>
              </w:tabs>
              <w:jc w:val="both"/>
              <w:rPr>
                <w:rFonts w:ascii="Tahoma" w:hAnsi="Tahoma" w:cs="Tahoma"/>
                <w:sz w:val="16"/>
                <w:szCs w:val="16"/>
              </w:rPr>
            </w:pPr>
            <w:r w:rsidRPr="008709BB">
              <w:rPr>
                <w:rFonts w:ascii="Tahoma" w:hAnsi="Tahoma" w:cs="Tahoma"/>
                <w:sz w:val="16"/>
                <w:szCs w:val="16"/>
              </w:rPr>
              <w:t>JESIKA PAOLA CASTAÑEDA AMADO</w:t>
            </w:r>
          </w:p>
        </w:tc>
        <w:tc>
          <w:tcPr>
            <w:tcW w:w="2410" w:type="dxa"/>
            <w:vMerge/>
          </w:tcPr>
          <w:p w:rsidR="008709BB" w:rsidRPr="008709BB" w:rsidRDefault="008709BB" w:rsidP="001F2FBD">
            <w:pPr>
              <w:jc w:val="center"/>
              <w:rPr>
                <w:rFonts w:ascii="Tahoma" w:hAnsi="Tahoma" w:cs="Tahoma"/>
                <w:sz w:val="16"/>
                <w:szCs w:val="16"/>
              </w:rPr>
            </w:pP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50</w:t>
            </w:r>
          </w:p>
        </w:tc>
        <w:tc>
          <w:tcPr>
            <w:tcW w:w="1433"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$39´062.100</w:t>
            </w:r>
          </w:p>
        </w:tc>
      </w:tr>
      <w:tr w:rsidR="008709BB" w:rsidRPr="008709BB" w:rsidTr="008709BB">
        <w:tc>
          <w:tcPr>
            <w:tcW w:w="534" w:type="dxa"/>
          </w:tcPr>
          <w:p w:rsidR="008709BB" w:rsidRPr="008709BB" w:rsidRDefault="008709BB" w:rsidP="008709BB">
            <w:pPr>
              <w:pStyle w:val="Prrafodelista"/>
              <w:numPr>
                <w:ilvl w:val="0"/>
                <w:numId w:val="43"/>
              </w:numPr>
              <w:tabs>
                <w:tab w:val="left" w:pos="426"/>
              </w:tabs>
              <w:jc w:val="both"/>
              <w:rPr>
                <w:rFonts w:ascii="Tahoma" w:hAnsi="Tahoma" w:cs="Tahoma"/>
                <w:sz w:val="16"/>
                <w:szCs w:val="16"/>
              </w:rPr>
            </w:pPr>
          </w:p>
        </w:tc>
        <w:tc>
          <w:tcPr>
            <w:tcW w:w="3402" w:type="dxa"/>
          </w:tcPr>
          <w:p w:rsidR="008709BB" w:rsidRPr="008709BB" w:rsidRDefault="008709BB" w:rsidP="001F2FBD">
            <w:pPr>
              <w:tabs>
                <w:tab w:val="left" w:pos="426"/>
              </w:tabs>
              <w:jc w:val="both"/>
              <w:rPr>
                <w:rFonts w:ascii="Tahoma" w:hAnsi="Tahoma" w:cs="Tahoma"/>
                <w:sz w:val="16"/>
                <w:szCs w:val="16"/>
              </w:rPr>
            </w:pPr>
            <w:r w:rsidRPr="008709BB">
              <w:rPr>
                <w:rFonts w:ascii="Tahoma" w:hAnsi="Tahoma" w:cs="Tahoma"/>
                <w:sz w:val="16"/>
                <w:szCs w:val="16"/>
              </w:rPr>
              <w:t>MARIA TRINIDAD CAICEDO DE CASTAÑEDA</w:t>
            </w:r>
          </w:p>
        </w:tc>
        <w:tc>
          <w:tcPr>
            <w:tcW w:w="2410"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Abuela</w:t>
            </w: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50</w:t>
            </w:r>
          </w:p>
        </w:tc>
        <w:tc>
          <w:tcPr>
            <w:tcW w:w="1433"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$39´062.100</w:t>
            </w:r>
          </w:p>
        </w:tc>
      </w:tr>
      <w:tr w:rsidR="008709BB" w:rsidRPr="008709BB" w:rsidTr="008709BB">
        <w:tc>
          <w:tcPr>
            <w:tcW w:w="534" w:type="dxa"/>
          </w:tcPr>
          <w:p w:rsidR="008709BB" w:rsidRPr="008709BB" w:rsidRDefault="008709BB" w:rsidP="008709BB">
            <w:pPr>
              <w:pStyle w:val="Prrafodelista"/>
              <w:numPr>
                <w:ilvl w:val="0"/>
                <w:numId w:val="43"/>
              </w:numPr>
              <w:tabs>
                <w:tab w:val="left" w:pos="426"/>
              </w:tabs>
              <w:jc w:val="both"/>
              <w:rPr>
                <w:rFonts w:ascii="Tahoma" w:hAnsi="Tahoma" w:cs="Tahoma"/>
                <w:sz w:val="16"/>
                <w:szCs w:val="16"/>
              </w:rPr>
            </w:pPr>
          </w:p>
        </w:tc>
        <w:tc>
          <w:tcPr>
            <w:tcW w:w="3402" w:type="dxa"/>
          </w:tcPr>
          <w:p w:rsidR="008709BB" w:rsidRPr="008709BB" w:rsidRDefault="008709BB" w:rsidP="001F2FBD">
            <w:pPr>
              <w:tabs>
                <w:tab w:val="left" w:pos="426"/>
              </w:tabs>
              <w:jc w:val="both"/>
              <w:rPr>
                <w:rFonts w:ascii="Tahoma" w:hAnsi="Tahoma" w:cs="Tahoma"/>
                <w:sz w:val="16"/>
                <w:szCs w:val="16"/>
              </w:rPr>
            </w:pPr>
            <w:r w:rsidRPr="008709BB">
              <w:rPr>
                <w:rFonts w:ascii="Tahoma" w:hAnsi="Tahoma" w:cs="Tahoma"/>
                <w:sz w:val="16"/>
                <w:szCs w:val="16"/>
              </w:rPr>
              <w:t>NELLY GONZALEZ BAUTISTA</w:t>
            </w:r>
          </w:p>
        </w:tc>
        <w:tc>
          <w:tcPr>
            <w:tcW w:w="2410"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Compañera permanente</w:t>
            </w: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100</w:t>
            </w:r>
          </w:p>
        </w:tc>
        <w:tc>
          <w:tcPr>
            <w:tcW w:w="1433" w:type="dxa"/>
          </w:tcPr>
          <w:p w:rsidR="008709BB" w:rsidRPr="008709BB" w:rsidRDefault="008709BB" w:rsidP="00820C7C">
            <w:pPr>
              <w:jc w:val="center"/>
              <w:rPr>
                <w:rFonts w:ascii="Tahoma" w:hAnsi="Tahoma" w:cs="Tahoma"/>
                <w:sz w:val="16"/>
                <w:szCs w:val="16"/>
              </w:rPr>
            </w:pPr>
            <w:r w:rsidRPr="008709BB">
              <w:rPr>
                <w:rFonts w:ascii="Tahoma" w:hAnsi="Tahoma" w:cs="Tahoma"/>
                <w:sz w:val="16"/>
                <w:szCs w:val="16"/>
              </w:rPr>
              <w:t>$78´124.200</w:t>
            </w:r>
          </w:p>
        </w:tc>
      </w:tr>
      <w:tr w:rsidR="008709BB" w:rsidRPr="008709BB" w:rsidTr="008709BB">
        <w:tc>
          <w:tcPr>
            <w:tcW w:w="534" w:type="dxa"/>
          </w:tcPr>
          <w:p w:rsidR="008709BB" w:rsidRPr="008709BB" w:rsidRDefault="008709BB" w:rsidP="008709BB">
            <w:pPr>
              <w:pStyle w:val="Prrafodelista"/>
              <w:numPr>
                <w:ilvl w:val="0"/>
                <w:numId w:val="43"/>
              </w:numPr>
              <w:tabs>
                <w:tab w:val="left" w:pos="426"/>
              </w:tabs>
              <w:jc w:val="both"/>
              <w:rPr>
                <w:rFonts w:ascii="Tahoma" w:hAnsi="Tahoma" w:cs="Tahoma"/>
                <w:sz w:val="16"/>
                <w:szCs w:val="16"/>
              </w:rPr>
            </w:pPr>
          </w:p>
        </w:tc>
        <w:tc>
          <w:tcPr>
            <w:tcW w:w="3402" w:type="dxa"/>
          </w:tcPr>
          <w:p w:rsidR="008709BB" w:rsidRPr="008709BB" w:rsidRDefault="008709BB" w:rsidP="001F2FBD">
            <w:pPr>
              <w:tabs>
                <w:tab w:val="left" w:pos="426"/>
              </w:tabs>
              <w:jc w:val="both"/>
              <w:rPr>
                <w:rFonts w:ascii="Tahoma" w:hAnsi="Tahoma" w:cs="Tahoma"/>
                <w:sz w:val="16"/>
                <w:szCs w:val="16"/>
              </w:rPr>
            </w:pPr>
            <w:r w:rsidRPr="008709BB">
              <w:rPr>
                <w:rFonts w:ascii="Tahoma" w:hAnsi="Tahoma" w:cs="Tahoma"/>
                <w:sz w:val="16"/>
                <w:szCs w:val="16"/>
              </w:rPr>
              <w:t>JAVIER ANDRES BAQUERO GONZALEZ</w:t>
            </w:r>
          </w:p>
        </w:tc>
        <w:tc>
          <w:tcPr>
            <w:tcW w:w="2410" w:type="dxa"/>
            <w:vMerge w:val="restart"/>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Hijos de crianza</w:t>
            </w: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100</w:t>
            </w:r>
          </w:p>
        </w:tc>
        <w:tc>
          <w:tcPr>
            <w:tcW w:w="1433" w:type="dxa"/>
          </w:tcPr>
          <w:p w:rsidR="008709BB" w:rsidRPr="008709BB" w:rsidRDefault="008709BB" w:rsidP="00820C7C">
            <w:pPr>
              <w:jc w:val="center"/>
              <w:rPr>
                <w:rFonts w:ascii="Tahoma" w:hAnsi="Tahoma" w:cs="Tahoma"/>
                <w:sz w:val="16"/>
                <w:szCs w:val="16"/>
              </w:rPr>
            </w:pPr>
            <w:r w:rsidRPr="008709BB">
              <w:rPr>
                <w:rFonts w:ascii="Tahoma" w:hAnsi="Tahoma" w:cs="Tahoma"/>
                <w:sz w:val="16"/>
                <w:szCs w:val="16"/>
              </w:rPr>
              <w:t>$78´124.200</w:t>
            </w:r>
          </w:p>
        </w:tc>
      </w:tr>
      <w:tr w:rsidR="008709BB" w:rsidRPr="008709BB" w:rsidTr="008709BB">
        <w:tc>
          <w:tcPr>
            <w:tcW w:w="534" w:type="dxa"/>
          </w:tcPr>
          <w:p w:rsidR="008709BB" w:rsidRPr="008709BB" w:rsidRDefault="008709BB" w:rsidP="008709BB">
            <w:pPr>
              <w:pStyle w:val="Prrafodelista"/>
              <w:numPr>
                <w:ilvl w:val="0"/>
                <w:numId w:val="43"/>
              </w:numPr>
              <w:tabs>
                <w:tab w:val="left" w:pos="426"/>
              </w:tabs>
              <w:jc w:val="both"/>
              <w:rPr>
                <w:rFonts w:ascii="Tahoma" w:hAnsi="Tahoma" w:cs="Tahoma"/>
                <w:sz w:val="16"/>
                <w:szCs w:val="16"/>
              </w:rPr>
            </w:pPr>
          </w:p>
        </w:tc>
        <w:tc>
          <w:tcPr>
            <w:tcW w:w="3402" w:type="dxa"/>
          </w:tcPr>
          <w:p w:rsidR="008709BB" w:rsidRPr="008709BB" w:rsidRDefault="008709BB" w:rsidP="001F2FBD">
            <w:pPr>
              <w:tabs>
                <w:tab w:val="left" w:pos="426"/>
              </w:tabs>
              <w:jc w:val="both"/>
              <w:rPr>
                <w:rFonts w:ascii="Tahoma" w:hAnsi="Tahoma" w:cs="Tahoma"/>
                <w:sz w:val="16"/>
                <w:szCs w:val="16"/>
              </w:rPr>
            </w:pPr>
            <w:r w:rsidRPr="008709BB">
              <w:rPr>
                <w:rFonts w:ascii="Tahoma" w:hAnsi="Tahoma" w:cs="Tahoma"/>
                <w:sz w:val="16"/>
                <w:szCs w:val="16"/>
              </w:rPr>
              <w:t>JESSICA NATALIA BAQUERO GONZALEZ</w:t>
            </w:r>
          </w:p>
        </w:tc>
        <w:tc>
          <w:tcPr>
            <w:tcW w:w="2410" w:type="dxa"/>
            <w:vMerge/>
          </w:tcPr>
          <w:p w:rsidR="008709BB" w:rsidRPr="008709BB" w:rsidRDefault="008709BB" w:rsidP="00120880">
            <w:pPr>
              <w:jc w:val="both"/>
              <w:rPr>
                <w:rFonts w:ascii="Tahoma" w:hAnsi="Tahoma" w:cs="Tahoma"/>
                <w:b/>
                <w:sz w:val="16"/>
                <w:szCs w:val="16"/>
              </w:rPr>
            </w:pP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100</w:t>
            </w:r>
          </w:p>
        </w:tc>
        <w:tc>
          <w:tcPr>
            <w:tcW w:w="1433" w:type="dxa"/>
          </w:tcPr>
          <w:p w:rsidR="008709BB" w:rsidRPr="008709BB" w:rsidRDefault="008709BB" w:rsidP="00820C7C">
            <w:pPr>
              <w:jc w:val="center"/>
              <w:rPr>
                <w:rFonts w:ascii="Tahoma" w:hAnsi="Tahoma" w:cs="Tahoma"/>
                <w:sz w:val="16"/>
                <w:szCs w:val="16"/>
              </w:rPr>
            </w:pPr>
            <w:r w:rsidRPr="008709BB">
              <w:rPr>
                <w:rFonts w:ascii="Tahoma" w:hAnsi="Tahoma" w:cs="Tahoma"/>
                <w:sz w:val="16"/>
                <w:szCs w:val="16"/>
              </w:rPr>
              <w:t>$78´124.200</w:t>
            </w:r>
          </w:p>
        </w:tc>
      </w:tr>
      <w:tr w:rsidR="008709BB" w:rsidRPr="008709BB" w:rsidTr="008709BB">
        <w:tc>
          <w:tcPr>
            <w:tcW w:w="534" w:type="dxa"/>
          </w:tcPr>
          <w:p w:rsidR="008709BB" w:rsidRPr="008709BB" w:rsidRDefault="008709BB" w:rsidP="008709BB">
            <w:pPr>
              <w:pStyle w:val="Prrafodelista"/>
              <w:numPr>
                <w:ilvl w:val="0"/>
                <w:numId w:val="43"/>
              </w:numPr>
              <w:tabs>
                <w:tab w:val="left" w:pos="426"/>
              </w:tabs>
              <w:jc w:val="both"/>
              <w:rPr>
                <w:rFonts w:ascii="Tahoma" w:hAnsi="Tahoma" w:cs="Tahoma"/>
                <w:sz w:val="16"/>
                <w:szCs w:val="16"/>
              </w:rPr>
            </w:pPr>
          </w:p>
        </w:tc>
        <w:tc>
          <w:tcPr>
            <w:tcW w:w="3402" w:type="dxa"/>
          </w:tcPr>
          <w:p w:rsidR="008709BB" w:rsidRPr="008709BB" w:rsidRDefault="008709BB" w:rsidP="001F2FBD">
            <w:pPr>
              <w:tabs>
                <w:tab w:val="left" w:pos="426"/>
              </w:tabs>
              <w:jc w:val="both"/>
              <w:rPr>
                <w:rFonts w:ascii="Tahoma" w:hAnsi="Tahoma" w:cs="Tahoma"/>
                <w:sz w:val="16"/>
                <w:szCs w:val="16"/>
              </w:rPr>
            </w:pPr>
            <w:r w:rsidRPr="008709BB">
              <w:rPr>
                <w:rFonts w:ascii="Tahoma" w:hAnsi="Tahoma" w:cs="Tahoma"/>
                <w:sz w:val="16"/>
                <w:szCs w:val="16"/>
              </w:rPr>
              <w:t>GUSTAVO ADOLFO BAQUERO GONZALEZ</w:t>
            </w:r>
          </w:p>
        </w:tc>
        <w:tc>
          <w:tcPr>
            <w:tcW w:w="2410" w:type="dxa"/>
            <w:vMerge/>
          </w:tcPr>
          <w:p w:rsidR="008709BB" w:rsidRPr="008709BB" w:rsidRDefault="008709BB" w:rsidP="00120880">
            <w:pPr>
              <w:jc w:val="both"/>
              <w:rPr>
                <w:rFonts w:ascii="Tahoma" w:hAnsi="Tahoma" w:cs="Tahoma"/>
                <w:b/>
                <w:sz w:val="16"/>
                <w:szCs w:val="16"/>
              </w:rPr>
            </w:pP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100</w:t>
            </w:r>
          </w:p>
        </w:tc>
        <w:tc>
          <w:tcPr>
            <w:tcW w:w="1433" w:type="dxa"/>
          </w:tcPr>
          <w:p w:rsidR="008709BB" w:rsidRPr="008709BB" w:rsidRDefault="008709BB" w:rsidP="00820C7C">
            <w:pPr>
              <w:jc w:val="center"/>
              <w:rPr>
                <w:rFonts w:ascii="Tahoma" w:hAnsi="Tahoma" w:cs="Tahoma"/>
                <w:sz w:val="16"/>
                <w:szCs w:val="16"/>
              </w:rPr>
            </w:pPr>
            <w:r w:rsidRPr="008709BB">
              <w:rPr>
                <w:rFonts w:ascii="Tahoma" w:hAnsi="Tahoma" w:cs="Tahoma"/>
                <w:sz w:val="16"/>
                <w:szCs w:val="16"/>
              </w:rPr>
              <w:t>$78´124.200</w:t>
            </w:r>
          </w:p>
        </w:tc>
      </w:tr>
      <w:tr w:rsidR="008709BB" w:rsidRPr="008709BB" w:rsidTr="008709BB">
        <w:trPr>
          <w:trHeight w:val="56"/>
        </w:trPr>
        <w:tc>
          <w:tcPr>
            <w:tcW w:w="534" w:type="dxa"/>
          </w:tcPr>
          <w:p w:rsidR="008709BB" w:rsidRPr="008709BB" w:rsidRDefault="008709BB" w:rsidP="00120880">
            <w:pPr>
              <w:jc w:val="both"/>
              <w:rPr>
                <w:rFonts w:ascii="Tahoma" w:hAnsi="Tahoma" w:cs="Tahoma"/>
                <w:b/>
                <w:sz w:val="16"/>
                <w:szCs w:val="16"/>
              </w:rPr>
            </w:pPr>
          </w:p>
        </w:tc>
        <w:tc>
          <w:tcPr>
            <w:tcW w:w="5812" w:type="dxa"/>
            <w:gridSpan w:val="2"/>
          </w:tcPr>
          <w:p w:rsidR="008709BB" w:rsidRPr="008709BB" w:rsidRDefault="008709BB" w:rsidP="00120880">
            <w:pPr>
              <w:jc w:val="both"/>
              <w:rPr>
                <w:rFonts w:ascii="Tahoma" w:hAnsi="Tahoma" w:cs="Tahoma"/>
                <w:b/>
                <w:sz w:val="16"/>
                <w:szCs w:val="16"/>
              </w:rPr>
            </w:pPr>
            <w:r w:rsidRPr="008709BB">
              <w:rPr>
                <w:rFonts w:ascii="Tahoma" w:hAnsi="Tahoma" w:cs="Tahoma"/>
                <w:b/>
                <w:sz w:val="16"/>
                <w:szCs w:val="16"/>
              </w:rPr>
              <w:t>TOTAL</w:t>
            </w:r>
          </w:p>
        </w:tc>
        <w:tc>
          <w:tcPr>
            <w:tcW w:w="1275" w:type="dxa"/>
          </w:tcPr>
          <w:p w:rsidR="008709BB" w:rsidRPr="008709BB" w:rsidRDefault="008709BB" w:rsidP="001F2FBD">
            <w:pPr>
              <w:jc w:val="center"/>
              <w:rPr>
                <w:rFonts w:ascii="Tahoma" w:hAnsi="Tahoma" w:cs="Tahoma"/>
                <w:sz w:val="16"/>
                <w:szCs w:val="16"/>
              </w:rPr>
            </w:pPr>
            <w:r w:rsidRPr="008709BB">
              <w:rPr>
                <w:rFonts w:ascii="Tahoma" w:hAnsi="Tahoma" w:cs="Tahoma"/>
                <w:sz w:val="16"/>
                <w:szCs w:val="16"/>
              </w:rPr>
              <w:t>900</w:t>
            </w:r>
          </w:p>
        </w:tc>
        <w:tc>
          <w:tcPr>
            <w:tcW w:w="1433" w:type="dxa"/>
          </w:tcPr>
          <w:p w:rsidR="008709BB" w:rsidRPr="008709BB" w:rsidRDefault="008709BB" w:rsidP="00820C7C">
            <w:pPr>
              <w:jc w:val="center"/>
              <w:rPr>
                <w:rFonts w:ascii="Tahoma" w:hAnsi="Tahoma" w:cs="Tahoma"/>
                <w:sz w:val="16"/>
                <w:szCs w:val="16"/>
              </w:rPr>
            </w:pPr>
            <w:r w:rsidRPr="008709BB">
              <w:rPr>
                <w:rFonts w:ascii="Tahoma" w:hAnsi="Tahoma" w:cs="Tahoma"/>
                <w:sz w:val="16"/>
                <w:szCs w:val="16"/>
              </w:rPr>
              <w:t>$703´117.800</w:t>
            </w:r>
          </w:p>
        </w:tc>
      </w:tr>
    </w:tbl>
    <w:p w:rsidR="001F2FBD" w:rsidRPr="00D21793" w:rsidRDefault="001F2FBD" w:rsidP="001F2FBD">
      <w:pPr>
        <w:pStyle w:val="Prrafodelista"/>
        <w:tabs>
          <w:tab w:val="left" w:pos="426"/>
        </w:tabs>
        <w:ind w:left="360"/>
        <w:jc w:val="both"/>
        <w:rPr>
          <w:rFonts w:ascii="Tahoma" w:hAnsi="Tahoma" w:cs="Tahoma"/>
          <w:sz w:val="17"/>
          <w:szCs w:val="17"/>
        </w:rPr>
      </w:pPr>
    </w:p>
    <w:p w:rsidR="005B1080" w:rsidRPr="00D21793" w:rsidRDefault="005B1080" w:rsidP="00F23DFB">
      <w:pPr>
        <w:numPr>
          <w:ilvl w:val="2"/>
          <w:numId w:val="27"/>
        </w:numPr>
        <w:tabs>
          <w:tab w:val="left" w:pos="709"/>
        </w:tabs>
        <w:spacing w:after="0" w:line="240" w:lineRule="auto"/>
        <w:contextualSpacing/>
        <w:jc w:val="both"/>
        <w:rPr>
          <w:rFonts w:ascii="Tahoma" w:eastAsia="Times New Roman" w:hAnsi="Tahoma" w:cs="Tahoma"/>
          <w:b/>
          <w:color w:val="000000"/>
          <w:sz w:val="17"/>
          <w:szCs w:val="17"/>
          <w:lang w:val="es-ES" w:eastAsia="es-ES"/>
        </w:rPr>
      </w:pPr>
      <w:r w:rsidRPr="00D21793">
        <w:rPr>
          <w:rFonts w:ascii="Tahoma" w:eastAsia="Times New Roman" w:hAnsi="Tahoma" w:cs="Tahoma"/>
          <w:b/>
          <w:color w:val="000000"/>
          <w:sz w:val="17"/>
          <w:szCs w:val="17"/>
          <w:u w:val="single"/>
          <w:lang w:val="es-ES" w:eastAsia="es-ES"/>
        </w:rPr>
        <w:t>DAÑO A LA SALUD</w:t>
      </w:r>
      <w:r w:rsidR="00820C7C" w:rsidRPr="00D21793">
        <w:rPr>
          <w:rStyle w:val="Refdenotaalpie"/>
          <w:rFonts w:ascii="Tahoma" w:eastAsia="Times New Roman" w:hAnsi="Tahoma"/>
          <w:b/>
          <w:color w:val="000000"/>
          <w:sz w:val="17"/>
          <w:szCs w:val="17"/>
          <w:u w:val="single"/>
          <w:lang w:val="es-ES" w:eastAsia="es-ES"/>
        </w:rPr>
        <w:footnoteReference w:id="35"/>
      </w:r>
    </w:p>
    <w:p w:rsidR="005B1080" w:rsidRPr="00D21793" w:rsidRDefault="005B1080" w:rsidP="005B1080">
      <w:pPr>
        <w:spacing w:after="0" w:line="240" w:lineRule="auto"/>
        <w:jc w:val="both"/>
        <w:rPr>
          <w:rFonts w:ascii="Tahoma" w:eastAsia="Times New Roman" w:hAnsi="Tahoma" w:cs="Tahoma"/>
          <w:i/>
          <w:color w:val="000000"/>
          <w:sz w:val="17"/>
          <w:szCs w:val="17"/>
          <w:lang w:eastAsia="es-ES"/>
        </w:rPr>
      </w:pP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D21793">
        <w:rPr>
          <w:rFonts w:ascii="Tahoma" w:eastAsia="Times New Roman" w:hAnsi="Tahoma" w:cs="Tahoma"/>
          <w:color w:val="000000"/>
          <w:sz w:val="17"/>
          <w:szCs w:val="17"/>
          <w:vertAlign w:val="superscript"/>
          <w:lang w:eastAsia="es-ES"/>
        </w:rPr>
        <w:footnoteReference w:id="36"/>
      </w:r>
      <w:r w:rsidRPr="00D21793">
        <w:rPr>
          <w:rFonts w:ascii="Tahoma" w:eastAsia="Times New Roman" w:hAnsi="Tahoma" w:cs="Tahoma"/>
          <w:color w:val="000000"/>
          <w:sz w:val="17"/>
          <w:szCs w:val="17"/>
          <w:lang w:eastAsia="es-ES"/>
        </w:rPr>
        <w:t>.</w:t>
      </w: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 xml:space="preserve"> </w:t>
      </w:r>
    </w:p>
    <w:p w:rsidR="00C81247" w:rsidRPr="00D21793" w:rsidRDefault="00C81247" w:rsidP="00C81247">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 xml:space="preserve">De conformidad con lo anterior, teniendo en cuenta que el señor </w:t>
      </w:r>
      <w:r w:rsidR="00820C7C" w:rsidRPr="00D21793">
        <w:rPr>
          <w:rFonts w:ascii="Tahoma" w:hAnsi="Tahoma" w:cs="Tahoma"/>
          <w:b/>
          <w:sz w:val="17"/>
          <w:szCs w:val="17"/>
        </w:rPr>
        <w:t>JOSÉ RIGOBERTO CASTAÑEDA ROA</w:t>
      </w:r>
      <w:r w:rsidR="00820C7C" w:rsidRPr="00D21793">
        <w:rPr>
          <w:rFonts w:ascii="Tahoma" w:eastAsia="Times New Roman" w:hAnsi="Tahoma" w:cs="Tahoma"/>
          <w:color w:val="000000"/>
          <w:sz w:val="17"/>
          <w:szCs w:val="17"/>
          <w:lang w:eastAsia="es-ES"/>
        </w:rPr>
        <w:t xml:space="preserve"> </w:t>
      </w:r>
      <w:r w:rsidRPr="00D21793">
        <w:rPr>
          <w:rFonts w:ascii="Tahoma" w:eastAsia="Times New Roman" w:hAnsi="Tahoma" w:cs="Tahoma"/>
          <w:color w:val="000000"/>
          <w:sz w:val="17"/>
          <w:szCs w:val="17"/>
          <w:lang w:eastAsia="es-ES"/>
        </w:rPr>
        <w:t>falleció no se reconocerá ningún tipo de indemnización por este perjuicio.</w:t>
      </w: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p>
    <w:p w:rsidR="005B1080" w:rsidRPr="00D21793" w:rsidRDefault="005B1080" w:rsidP="00F23DFB">
      <w:pPr>
        <w:numPr>
          <w:ilvl w:val="2"/>
          <w:numId w:val="27"/>
        </w:numPr>
        <w:tabs>
          <w:tab w:val="left" w:pos="709"/>
        </w:tabs>
        <w:spacing w:after="0" w:line="240" w:lineRule="auto"/>
        <w:contextualSpacing/>
        <w:jc w:val="both"/>
        <w:rPr>
          <w:rFonts w:ascii="Tahoma" w:eastAsia="Times New Roman" w:hAnsi="Tahoma" w:cs="Tahoma"/>
          <w:b/>
          <w:color w:val="000000"/>
          <w:sz w:val="17"/>
          <w:szCs w:val="17"/>
          <w:u w:val="single"/>
          <w:lang w:val="es-ES" w:eastAsia="es-ES"/>
        </w:rPr>
      </w:pPr>
      <w:r w:rsidRPr="00D21793">
        <w:rPr>
          <w:rFonts w:ascii="Tahoma" w:eastAsia="Times New Roman" w:hAnsi="Tahoma" w:cs="Tahoma"/>
          <w:b/>
          <w:color w:val="000000"/>
          <w:sz w:val="17"/>
          <w:szCs w:val="17"/>
          <w:u w:val="single"/>
          <w:lang w:val="es-ES" w:eastAsia="es-ES"/>
        </w:rPr>
        <w:t>PERJUICIOS MATERIALES:</w:t>
      </w:r>
      <w:r w:rsidR="00820C7C" w:rsidRPr="00D21793">
        <w:rPr>
          <w:rStyle w:val="Refdenotaalpie"/>
          <w:rFonts w:ascii="Tahoma" w:eastAsia="Times New Roman" w:hAnsi="Tahoma"/>
          <w:b/>
          <w:color w:val="000000"/>
          <w:sz w:val="17"/>
          <w:szCs w:val="17"/>
          <w:u w:val="single"/>
          <w:lang w:val="es-ES" w:eastAsia="es-ES"/>
        </w:rPr>
        <w:footnoteReference w:id="37"/>
      </w: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 xml:space="preserve">El perjuicio material en la modalidad de </w:t>
      </w:r>
      <w:r w:rsidRPr="00D21793">
        <w:rPr>
          <w:rFonts w:ascii="Tahoma" w:eastAsia="Times New Roman" w:hAnsi="Tahoma" w:cs="Tahoma"/>
          <w:b/>
          <w:color w:val="000000"/>
          <w:sz w:val="17"/>
          <w:szCs w:val="17"/>
          <w:lang w:eastAsia="es-ES"/>
        </w:rPr>
        <w:t>lucro cesante</w:t>
      </w:r>
      <w:r w:rsidRPr="00D21793">
        <w:rPr>
          <w:rFonts w:ascii="Tahoma" w:eastAsia="Times New Roman" w:hAnsi="Tahoma" w:cs="Tahoma"/>
          <w:color w:val="000000"/>
          <w:sz w:val="17"/>
          <w:szCs w:val="17"/>
          <w:lang w:eastAsia="es-ES"/>
        </w:rPr>
        <w:t xml:space="preserve"> es la ganancia o provecho que el actor dejó de percibir como consecuencia del evento dañoso. </w:t>
      </w: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 xml:space="preserve">Según el Código Civil es la ganancia o el provecho que deja de reportarse (art. 1614).  Este daño como cualquiera otro debe indemnizarse, </w:t>
      </w:r>
      <w:r w:rsidRPr="00D21793">
        <w:rPr>
          <w:rFonts w:ascii="Tahoma" w:eastAsia="Times New Roman" w:hAnsi="Tahoma" w:cs="Tahoma"/>
          <w:color w:val="000000"/>
          <w:sz w:val="17"/>
          <w:szCs w:val="17"/>
          <w:u w:val="single"/>
          <w:lang w:eastAsia="es-ES"/>
        </w:rPr>
        <w:t>si se prueba</w:t>
      </w:r>
      <w:r w:rsidRPr="00D21793">
        <w:rPr>
          <w:rFonts w:ascii="Tahoma" w:eastAsia="Times New Roman" w:hAnsi="Tahoma" w:cs="Tahoma"/>
          <w:color w:val="000000"/>
          <w:sz w:val="17"/>
          <w:szCs w:val="17"/>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Para que haya lugar a la reparación de un perjuicio es necesario que la existencia del mismo se encuentre debidamente probada en el proceso y que el mismo sea cierto, es decir, que no sea meramente eventual o hipotético</w:t>
      </w:r>
      <w:r w:rsidRPr="00D21793">
        <w:rPr>
          <w:rFonts w:ascii="Tahoma" w:eastAsia="Times New Roman" w:hAnsi="Tahoma" w:cs="Tahoma"/>
          <w:color w:val="000000"/>
          <w:sz w:val="17"/>
          <w:szCs w:val="17"/>
          <w:vertAlign w:val="superscript"/>
          <w:lang w:eastAsia="es-ES"/>
        </w:rPr>
        <w:footnoteReference w:id="38"/>
      </w:r>
      <w:r w:rsidRPr="00D21793">
        <w:rPr>
          <w:rFonts w:ascii="Tahoma" w:eastAsia="Times New Roman" w:hAnsi="Tahoma" w:cs="Tahoma"/>
          <w:color w:val="000000"/>
          <w:sz w:val="17"/>
          <w:szCs w:val="17"/>
          <w:lang w:eastAsia="es-ES"/>
        </w:rPr>
        <w:t>. Cuando el perjuicio aún no se ha consolidado puede realizarse un cálculo de probabilidad de su existencia a partir de las condiciones que se presentan en el momento en que se causó el daño</w:t>
      </w:r>
      <w:r w:rsidRPr="00D21793">
        <w:rPr>
          <w:rFonts w:ascii="Tahoma" w:eastAsia="Times New Roman" w:hAnsi="Tahoma" w:cs="Tahoma"/>
          <w:color w:val="000000"/>
          <w:sz w:val="17"/>
          <w:szCs w:val="17"/>
          <w:vertAlign w:val="superscript"/>
          <w:lang w:eastAsia="es-ES"/>
        </w:rPr>
        <w:footnoteReference w:id="39"/>
      </w:r>
      <w:r w:rsidRPr="00D21793">
        <w:rPr>
          <w:rFonts w:ascii="Tahoma" w:eastAsia="Times New Roman" w:hAnsi="Tahoma" w:cs="Tahoma"/>
          <w:color w:val="000000"/>
          <w:sz w:val="17"/>
          <w:szCs w:val="17"/>
          <w:vertAlign w:val="superscript"/>
          <w:lang w:eastAsia="es-ES"/>
        </w:rPr>
        <w:t>.</w:t>
      </w: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La jurisprudencia del Consejo de Estado ha entendido que el hijo soltero contribuye al sostenimiento de su casa materna hasta la edad de 25 años, pues se presume que a partir de la misma forma su propio hogar, “realidad que normalmente impide atender las necesidades económicas de otros frentes familiares” o inclusive con posterioridad si existe certeza de que el hijo prestaba auxilio económico a sus padres y se han encontrado reunidos otros elementos indiciarios como la vida modesta de la familia o “la voluntad reiterada, por actos sucesivos, de asumir el auxilio económico” y particularmente, cuando el hijo no había formado su propia familia y continuaba en la casa paterna</w:t>
      </w:r>
      <w:r w:rsidRPr="00D21793">
        <w:rPr>
          <w:rFonts w:ascii="Tahoma" w:eastAsia="Times New Roman" w:hAnsi="Tahoma" w:cs="Tahoma"/>
          <w:color w:val="000000"/>
          <w:sz w:val="17"/>
          <w:szCs w:val="17"/>
          <w:vertAlign w:val="superscript"/>
          <w:lang w:eastAsia="es-ES"/>
        </w:rPr>
        <w:footnoteReference w:id="40"/>
      </w:r>
      <w:r w:rsidRPr="00D21793">
        <w:rPr>
          <w:rFonts w:ascii="Tahoma" w:eastAsia="Times New Roman" w:hAnsi="Tahoma" w:cs="Tahoma"/>
          <w:color w:val="000000"/>
          <w:sz w:val="17"/>
          <w:szCs w:val="17"/>
          <w:lang w:eastAsia="es-ES"/>
        </w:rPr>
        <w:t>.</w:t>
      </w:r>
    </w:p>
    <w:p w:rsidR="008B50DA" w:rsidRPr="00D21793" w:rsidRDefault="008B50DA" w:rsidP="008B50DA">
      <w:pPr>
        <w:spacing w:after="0" w:line="240" w:lineRule="auto"/>
        <w:ind w:left="360"/>
        <w:jc w:val="both"/>
        <w:rPr>
          <w:rFonts w:ascii="Tahoma" w:eastAsia="Times New Roman" w:hAnsi="Tahoma" w:cs="Tahoma"/>
          <w:color w:val="000000"/>
          <w:sz w:val="17"/>
          <w:szCs w:val="17"/>
          <w:lang w:eastAsia="es-ES"/>
        </w:rPr>
      </w:pP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De conformidad con lo anterior, el reconocimiento de este valor derivará en los padres si el fallecido era menor de 25 años y se demuestra que NO había formado su propia familia y continuaba en su casa paterna.  Si el fallecido es mayor de 25 años deberá probarse además que contribuía económicamente con el sostenimiento de estos.</w:t>
      </w:r>
    </w:p>
    <w:p w:rsidR="008B50DA" w:rsidRPr="00D21793" w:rsidRDefault="008B50DA" w:rsidP="008B50DA">
      <w:pPr>
        <w:spacing w:after="0" w:line="240" w:lineRule="auto"/>
        <w:jc w:val="both"/>
        <w:rPr>
          <w:rFonts w:ascii="Tahoma" w:hAnsi="Tahoma" w:cs="Tahoma"/>
          <w:sz w:val="17"/>
          <w:szCs w:val="17"/>
        </w:rPr>
      </w:pPr>
    </w:p>
    <w:p w:rsidR="00BD0B1A" w:rsidRPr="00D21793" w:rsidRDefault="008B50DA" w:rsidP="008B50DA">
      <w:pPr>
        <w:spacing w:after="0" w:line="240" w:lineRule="auto"/>
        <w:jc w:val="both"/>
        <w:rPr>
          <w:rFonts w:ascii="Tahoma" w:hAnsi="Tahoma" w:cs="Tahoma"/>
          <w:sz w:val="17"/>
          <w:szCs w:val="17"/>
        </w:rPr>
      </w:pPr>
      <w:r w:rsidRPr="00D21793">
        <w:rPr>
          <w:rFonts w:ascii="Tahoma" w:eastAsia="Times New Roman" w:hAnsi="Tahoma" w:cs="Tahoma"/>
          <w:color w:val="000000"/>
          <w:sz w:val="17"/>
          <w:szCs w:val="17"/>
          <w:lang w:eastAsia="es-ES"/>
        </w:rPr>
        <w:t xml:space="preserve">En el caso concreto, el señor </w:t>
      </w:r>
      <w:r w:rsidR="00820C7C" w:rsidRPr="00D21793">
        <w:rPr>
          <w:rFonts w:ascii="Tahoma" w:hAnsi="Tahoma" w:cs="Tahoma"/>
          <w:b/>
          <w:sz w:val="17"/>
          <w:szCs w:val="17"/>
        </w:rPr>
        <w:t>JOSÉ RIGOBERTO CASTAÑEDA ROA</w:t>
      </w:r>
      <w:r w:rsidR="00820C7C" w:rsidRPr="00D21793">
        <w:rPr>
          <w:rFonts w:ascii="Tahoma" w:eastAsia="Times New Roman" w:hAnsi="Tahoma" w:cs="Tahoma"/>
          <w:color w:val="000000"/>
          <w:sz w:val="17"/>
          <w:szCs w:val="17"/>
          <w:lang w:eastAsia="es-ES"/>
        </w:rPr>
        <w:t xml:space="preserve"> </w:t>
      </w:r>
      <w:r w:rsidRPr="00D21793">
        <w:rPr>
          <w:rFonts w:ascii="Tahoma" w:hAnsi="Tahoma" w:cs="Tahoma"/>
          <w:sz w:val="17"/>
          <w:szCs w:val="17"/>
        </w:rPr>
        <w:t>par</w:t>
      </w:r>
      <w:r w:rsidR="00DD4C07" w:rsidRPr="00D21793">
        <w:rPr>
          <w:rFonts w:ascii="Tahoma" w:hAnsi="Tahoma" w:cs="Tahoma"/>
          <w:sz w:val="17"/>
          <w:szCs w:val="17"/>
        </w:rPr>
        <w:t xml:space="preserve">a la fecha de su muerte tenía </w:t>
      </w:r>
      <w:r w:rsidR="00820C7C" w:rsidRPr="00D21793">
        <w:rPr>
          <w:rFonts w:ascii="Tahoma" w:hAnsi="Tahoma" w:cs="Tahoma"/>
          <w:sz w:val="17"/>
          <w:szCs w:val="17"/>
        </w:rPr>
        <w:t>24</w:t>
      </w:r>
      <w:r w:rsidRPr="00D21793">
        <w:rPr>
          <w:rFonts w:ascii="Tahoma" w:hAnsi="Tahoma" w:cs="Tahoma"/>
          <w:sz w:val="17"/>
          <w:szCs w:val="17"/>
        </w:rPr>
        <w:t xml:space="preserve"> años de edad </w:t>
      </w:r>
      <w:r w:rsidR="00BD0B1A" w:rsidRPr="00D21793">
        <w:rPr>
          <w:rFonts w:ascii="Tahoma" w:hAnsi="Tahoma" w:cs="Tahoma"/>
          <w:sz w:val="17"/>
          <w:szCs w:val="17"/>
        </w:rPr>
        <w:t>y su comp</w:t>
      </w:r>
      <w:r w:rsidR="008875B7">
        <w:rPr>
          <w:rFonts w:ascii="Tahoma" w:hAnsi="Tahoma" w:cs="Tahoma"/>
          <w:sz w:val="17"/>
          <w:szCs w:val="17"/>
        </w:rPr>
        <w:t>añera permanente era mayor que é</w:t>
      </w:r>
      <w:r w:rsidR="00BD0B1A" w:rsidRPr="00D21793">
        <w:rPr>
          <w:rFonts w:ascii="Tahoma" w:hAnsi="Tahoma" w:cs="Tahoma"/>
          <w:sz w:val="17"/>
          <w:szCs w:val="17"/>
        </w:rPr>
        <w:t>l</w:t>
      </w:r>
      <w:r w:rsidR="008875B7">
        <w:rPr>
          <w:rFonts w:ascii="Tahoma" w:hAnsi="Tahoma" w:cs="Tahoma"/>
          <w:sz w:val="17"/>
          <w:szCs w:val="17"/>
        </w:rPr>
        <w:t>,</w:t>
      </w:r>
      <w:r w:rsidR="00BD0B1A" w:rsidRPr="00D21793">
        <w:rPr>
          <w:rFonts w:ascii="Tahoma" w:hAnsi="Tahoma" w:cs="Tahoma"/>
          <w:sz w:val="17"/>
          <w:szCs w:val="17"/>
        </w:rPr>
        <w:t xml:space="preserve"> </w:t>
      </w:r>
      <w:r w:rsidRPr="00D21793">
        <w:rPr>
          <w:rFonts w:ascii="Tahoma" w:hAnsi="Tahoma" w:cs="Tahoma"/>
          <w:sz w:val="17"/>
          <w:szCs w:val="17"/>
        </w:rPr>
        <w:t xml:space="preserve">por lo que se realizará la correspondiente liquidación de indemnización hasta </w:t>
      </w:r>
      <w:r w:rsidR="00BD0B1A" w:rsidRPr="00D21793">
        <w:rPr>
          <w:rFonts w:ascii="Tahoma" w:hAnsi="Tahoma" w:cs="Tahoma"/>
          <w:sz w:val="17"/>
          <w:szCs w:val="17"/>
        </w:rPr>
        <w:t>la viada probable de ella</w:t>
      </w:r>
      <w:r w:rsidRPr="00D21793">
        <w:rPr>
          <w:rFonts w:ascii="Tahoma" w:hAnsi="Tahoma" w:cs="Tahoma"/>
          <w:sz w:val="17"/>
          <w:szCs w:val="17"/>
        </w:rPr>
        <w:t xml:space="preserve">, teniendo como base el salario mínimo legal mensual vigente, toda vez que la jurisprudencia del Consejo de Estado ha manifestado que una persona no debe ganar menos de un mínimo. </w:t>
      </w:r>
    </w:p>
    <w:p w:rsidR="008875B7" w:rsidRDefault="008875B7" w:rsidP="008B50DA">
      <w:pPr>
        <w:spacing w:after="0" w:line="240" w:lineRule="auto"/>
        <w:jc w:val="both"/>
        <w:rPr>
          <w:rFonts w:ascii="Tahoma" w:hAnsi="Tahoma" w:cs="Tahoma"/>
          <w:sz w:val="17"/>
          <w:szCs w:val="17"/>
        </w:rPr>
      </w:pPr>
    </w:p>
    <w:p w:rsidR="008B50DA" w:rsidRPr="00D21793" w:rsidRDefault="008B50DA" w:rsidP="008B50DA">
      <w:pPr>
        <w:spacing w:after="0" w:line="240" w:lineRule="auto"/>
        <w:jc w:val="both"/>
        <w:rPr>
          <w:rFonts w:ascii="Tahoma" w:hAnsi="Tahoma" w:cs="Tahoma"/>
          <w:sz w:val="17"/>
          <w:szCs w:val="17"/>
        </w:rPr>
      </w:pPr>
      <w:r w:rsidRPr="00D21793">
        <w:rPr>
          <w:rFonts w:ascii="Tahoma" w:hAnsi="Tahoma" w:cs="Tahoma"/>
          <w:sz w:val="17"/>
          <w:szCs w:val="17"/>
        </w:rPr>
        <w:t xml:space="preserve">No obstante, como quiera que se presume que toda persona destina por lo menos el 50% de sus ingresos a su sostenimiento, la liquidación se realizará sobre la mitad del salario mínimo legal mensual vigente para la época de los hechos. </w:t>
      </w:r>
    </w:p>
    <w:p w:rsidR="008B50DA" w:rsidRPr="00D21793" w:rsidRDefault="008B50DA" w:rsidP="008B50DA">
      <w:pPr>
        <w:spacing w:after="0" w:line="240" w:lineRule="auto"/>
        <w:jc w:val="both"/>
        <w:rPr>
          <w:rFonts w:ascii="Tahoma" w:hAnsi="Tahoma" w:cs="Tahoma"/>
          <w:sz w:val="17"/>
          <w:szCs w:val="17"/>
        </w:rPr>
      </w:pPr>
    </w:p>
    <w:p w:rsidR="008B50DA" w:rsidRPr="00D21793" w:rsidRDefault="008B50DA" w:rsidP="008B50DA">
      <w:pPr>
        <w:spacing w:after="0" w:line="240" w:lineRule="auto"/>
        <w:jc w:val="both"/>
        <w:rPr>
          <w:rFonts w:ascii="Tahoma" w:hAnsi="Tahoma" w:cs="Tahoma"/>
          <w:sz w:val="17"/>
          <w:szCs w:val="17"/>
        </w:rPr>
      </w:pPr>
      <w:r w:rsidRPr="00D21793">
        <w:rPr>
          <w:rFonts w:ascii="Tahoma" w:hAnsi="Tahoma" w:cs="Tahoma"/>
          <w:sz w:val="17"/>
          <w:szCs w:val="17"/>
        </w:rPr>
        <w:t>La indemnización por lucro cesante se divide en histórico y futuro. La primera abarca desde la fecha del hecho dañoso hasta la fecha de esta sentencia y la segunda desde el día siguiente de la sentencia hasta la fecha probable donde la obli</w:t>
      </w:r>
      <w:r w:rsidR="00BD0B1A" w:rsidRPr="00D21793">
        <w:rPr>
          <w:rFonts w:ascii="Tahoma" w:hAnsi="Tahoma" w:cs="Tahoma"/>
          <w:sz w:val="17"/>
          <w:szCs w:val="17"/>
        </w:rPr>
        <w:t xml:space="preserve">gación de alimentos para con su compañera </w:t>
      </w:r>
      <w:r w:rsidRPr="00D21793">
        <w:rPr>
          <w:rFonts w:ascii="Tahoma" w:hAnsi="Tahoma" w:cs="Tahoma"/>
          <w:sz w:val="17"/>
          <w:szCs w:val="17"/>
        </w:rPr>
        <w:t>se mantendría</w:t>
      </w:r>
      <w:proofErr w:type="gramStart"/>
      <w:r w:rsidR="00BD0B1A" w:rsidRPr="00D21793">
        <w:rPr>
          <w:rFonts w:ascii="Tahoma" w:hAnsi="Tahoma" w:cs="Tahoma"/>
          <w:sz w:val="17"/>
          <w:szCs w:val="17"/>
        </w:rPr>
        <w:t>.</w:t>
      </w:r>
      <w:r w:rsidRPr="00D21793">
        <w:rPr>
          <w:rFonts w:ascii="Tahoma" w:hAnsi="Tahoma" w:cs="Tahoma"/>
          <w:sz w:val="17"/>
          <w:szCs w:val="17"/>
        </w:rPr>
        <w:t>.</w:t>
      </w:r>
      <w:proofErr w:type="gramEnd"/>
      <w:r w:rsidRPr="00D21793">
        <w:rPr>
          <w:rFonts w:ascii="Tahoma" w:hAnsi="Tahoma" w:cs="Tahoma"/>
          <w:sz w:val="17"/>
          <w:szCs w:val="17"/>
        </w:rPr>
        <w:t xml:space="preserve"> </w:t>
      </w:r>
    </w:p>
    <w:p w:rsidR="008B50DA" w:rsidRPr="00D21793" w:rsidRDefault="008B50DA" w:rsidP="008B50DA">
      <w:pPr>
        <w:spacing w:after="0" w:line="240" w:lineRule="auto"/>
        <w:jc w:val="both"/>
        <w:rPr>
          <w:rFonts w:ascii="Tahoma" w:hAnsi="Tahoma" w:cs="Tahoma"/>
          <w:sz w:val="17"/>
          <w:szCs w:val="17"/>
        </w:rPr>
      </w:pPr>
    </w:p>
    <w:p w:rsidR="008B50DA" w:rsidRPr="00D21793" w:rsidRDefault="008B50DA" w:rsidP="008B50DA">
      <w:pPr>
        <w:spacing w:after="0" w:line="240" w:lineRule="auto"/>
        <w:jc w:val="both"/>
        <w:rPr>
          <w:rFonts w:ascii="Tahoma" w:hAnsi="Tahoma" w:cs="Tahoma"/>
          <w:sz w:val="17"/>
          <w:szCs w:val="17"/>
        </w:rPr>
      </w:pPr>
      <w:r w:rsidRPr="00D21793">
        <w:rPr>
          <w:rFonts w:ascii="Tahoma" w:hAnsi="Tahoma" w:cs="Tahoma"/>
          <w:sz w:val="17"/>
          <w:szCs w:val="17"/>
        </w:rPr>
        <w:t>Aplicando la fórmula utilizada reiteradamente por la jurisprudencia, se tiene que la renta actualizada (Ra) es igual a la renta histórica (salario mínimo vigente para la época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rsidR="008B50DA" w:rsidRPr="00D21793" w:rsidRDefault="008B50DA" w:rsidP="008B50DA">
      <w:pPr>
        <w:spacing w:after="0" w:line="240" w:lineRule="auto"/>
        <w:jc w:val="both"/>
        <w:rPr>
          <w:rFonts w:ascii="Tahoma" w:hAnsi="Tahoma" w:cs="Tahoma"/>
          <w:sz w:val="17"/>
          <w:szCs w:val="17"/>
        </w:rPr>
      </w:pP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Para este caso, la renta base será el salario mínimo legal vigente a la fecha en que ocurrieron los hechos conforme a lo solicitado por la parte actora. Ahora, como la victima destinaba por lo menos de la mitad de dicho sueldo a sus gastos de mantención,  la liquidación se realizará en esta proporción, así:</w:t>
      </w: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Salario para la época de los hechos (</w:t>
      </w:r>
      <w:r w:rsidR="00BD0B1A" w:rsidRPr="00D21793">
        <w:rPr>
          <w:rFonts w:ascii="Tahoma" w:eastAsia="Times New Roman" w:hAnsi="Tahoma" w:cs="Tahoma"/>
          <w:color w:val="000000"/>
          <w:sz w:val="17"/>
          <w:szCs w:val="17"/>
          <w:lang w:eastAsia="es-ES"/>
        </w:rPr>
        <w:t>20</w:t>
      </w:r>
      <w:r w:rsidRPr="00D21793">
        <w:rPr>
          <w:rFonts w:ascii="Tahoma" w:eastAsia="Times New Roman" w:hAnsi="Tahoma" w:cs="Tahoma"/>
          <w:color w:val="000000"/>
          <w:sz w:val="17"/>
          <w:szCs w:val="17"/>
          <w:lang w:eastAsia="es-ES"/>
        </w:rPr>
        <w:t xml:space="preserve"> de </w:t>
      </w:r>
      <w:r w:rsidR="00BD0B1A" w:rsidRPr="00D21793">
        <w:rPr>
          <w:rFonts w:ascii="Tahoma" w:eastAsia="Times New Roman" w:hAnsi="Tahoma" w:cs="Tahoma"/>
          <w:color w:val="000000"/>
          <w:sz w:val="17"/>
          <w:szCs w:val="17"/>
          <w:lang w:eastAsia="es-ES"/>
        </w:rPr>
        <w:t>mayo de 2015</w:t>
      </w:r>
      <w:r w:rsidRPr="00D21793">
        <w:rPr>
          <w:rFonts w:ascii="Tahoma" w:eastAsia="Times New Roman" w:hAnsi="Tahoma" w:cs="Tahoma"/>
          <w:color w:val="000000"/>
          <w:sz w:val="17"/>
          <w:szCs w:val="17"/>
          <w:lang w:eastAsia="es-ES"/>
        </w:rPr>
        <w:t>)  =  $</w:t>
      </w:r>
      <w:r w:rsidR="00BD0B1A" w:rsidRPr="00D21793">
        <w:rPr>
          <w:rFonts w:ascii="Tahoma" w:eastAsia="Times New Roman" w:hAnsi="Tahoma" w:cs="Tahoma"/>
          <w:color w:val="000000"/>
          <w:sz w:val="17"/>
          <w:szCs w:val="17"/>
          <w:lang w:eastAsia="es-ES"/>
        </w:rPr>
        <w:t>644.350</w:t>
      </w:r>
    </w:p>
    <w:p w:rsidR="008B50DA" w:rsidRPr="00D21793" w:rsidRDefault="008B50DA" w:rsidP="008B50DA">
      <w:pPr>
        <w:spacing w:after="0" w:line="240" w:lineRule="auto"/>
        <w:jc w:val="both"/>
        <w:rPr>
          <w:rFonts w:ascii="Tahoma" w:eastAsia="Times New Roman" w:hAnsi="Tahoma" w:cs="Tahoma"/>
          <w:color w:val="000000"/>
          <w:sz w:val="17"/>
          <w:szCs w:val="17"/>
          <w:lang w:eastAsia="es-ES"/>
        </w:rPr>
      </w:pPr>
    </w:p>
    <w:p w:rsidR="00C00CF7" w:rsidRPr="00D21793" w:rsidRDefault="00C00CF7" w:rsidP="005B1080">
      <w:pPr>
        <w:spacing w:after="0" w:line="240" w:lineRule="auto"/>
        <w:jc w:val="both"/>
        <w:rPr>
          <w:rFonts w:ascii="Tahoma" w:eastAsia="Times New Roman" w:hAnsi="Tahoma" w:cs="Tahoma"/>
          <w:color w:val="000000"/>
          <w:sz w:val="17"/>
          <w:szCs w:val="17"/>
          <w:lang w:eastAsia="es-ES"/>
        </w:rPr>
      </w:pPr>
    </w:p>
    <w:p w:rsidR="005E17C6" w:rsidRPr="00D21793" w:rsidRDefault="005E17C6" w:rsidP="005B1080">
      <w:pPr>
        <w:spacing w:after="0" w:line="240" w:lineRule="auto"/>
        <w:jc w:val="both"/>
      </w:pPr>
      <w:r w:rsidRPr="00D21793">
        <w:rPr>
          <w:lang w:eastAsia="es-ES"/>
        </w:rPr>
        <w:fldChar w:fldCharType="begin"/>
      </w:r>
      <w:r w:rsidRPr="00D21793">
        <w:rPr>
          <w:lang w:eastAsia="es-ES"/>
        </w:rPr>
        <w:instrText xml:space="preserve"> LINK </w:instrText>
      </w:r>
      <w:r w:rsidR="00DE39FA">
        <w:rPr>
          <w:lang w:eastAsia="es-ES"/>
        </w:rPr>
        <w:instrText xml:space="preserve">Excel.Sheet.8 "\\\\Bog34adm11\\d\\JUZGADO 34\\LÍNEA JURISPRUDENCIAL\\DATOS PARA INDEMNIZACIÓN\\APLICACIÓN DE FÓRMULAS DE INDEMNIZACIÓN 2.xls" 2015-0696!F1C1:F14C4 </w:instrText>
      </w:r>
      <w:r w:rsidRPr="00D21793">
        <w:rPr>
          <w:lang w:eastAsia="es-ES"/>
        </w:rPr>
        <w:instrText xml:space="preserve">\a \f 4 \h </w:instrText>
      </w:r>
      <w:r w:rsidR="00D21793">
        <w:rPr>
          <w:lang w:eastAsia="es-ES"/>
        </w:rPr>
        <w:instrText xml:space="preserve"> \* MERGEFORMAT </w:instrText>
      </w:r>
      <w:r w:rsidRPr="00D21793">
        <w:rPr>
          <w:lang w:eastAsia="es-ES"/>
        </w:rPr>
        <w:fldChar w:fldCharType="separate"/>
      </w:r>
    </w:p>
    <w:tbl>
      <w:tblPr>
        <w:tblW w:w="7300" w:type="dxa"/>
        <w:tblInd w:w="70" w:type="dxa"/>
        <w:tblCellMar>
          <w:left w:w="70" w:type="dxa"/>
          <w:right w:w="70" w:type="dxa"/>
        </w:tblCellMar>
        <w:tblLook w:val="04A0" w:firstRow="1" w:lastRow="0" w:firstColumn="1" w:lastColumn="0" w:noHBand="0" w:noVBand="1"/>
      </w:tblPr>
      <w:tblGrid>
        <w:gridCol w:w="1200"/>
        <w:gridCol w:w="2140"/>
        <w:gridCol w:w="2160"/>
        <w:gridCol w:w="1800"/>
      </w:tblGrid>
      <w:tr w:rsidR="005E17C6" w:rsidRPr="005E17C6" w:rsidTr="005E17C6">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5E17C6" w:rsidRPr="005E17C6" w:rsidRDefault="005E17C6" w:rsidP="005E17C6">
            <w:pPr>
              <w:spacing w:after="0" w:line="240" w:lineRule="auto"/>
              <w:jc w:val="center"/>
              <w:rPr>
                <w:rFonts w:ascii="Arial" w:eastAsia="Times New Roman" w:hAnsi="Arial" w:cs="Arial"/>
                <w:sz w:val="20"/>
                <w:szCs w:val="20"/>
                <w:lang w:eastAsia="es-CO"/>
              </w:rPr>
            </w:pPr>
            <w:r w:rsidRPr="005E17C6">
              <w:rPr>
                <w:rFonts w:ascii="Arial" w:eastAsia="Times New Roman" w:hAnsi="Arial" w:cs="Arial"/>
                <w:sz w:val="20"/>
                <w:szCs w:val="20"/>
                <w:lang w:eastAsia="es-CO"/>
              </w:rPr>
              <w:t>Ra =</w:t>
            </w:r>
          </w:p>
        </w:tc>
        <w:tc>
          <w:tcPr>
            <w:tcW w:w="2140" w:type="dxa"/>
            <w:vMerge w:val="restart"/>
            <w:tcBorders>
              <w:top w:val="single" w:sz="4" w:space="0" w:color="auto"/>
              <w:left w:val="nil"/>
              <w:bottom w:val="nil"/>
              <w:right w:val="nil"/>
            </w:tcBorders>
            <w:shd w:val="clear" w:color="auto" w:fill="auto"/>
            <w:noWrap/>
            <w:vAlign w:val="center"/>
            <w:hideMark/>
          </w:tcPr>
          <w:p w:rsidR="005E17C6" w:rsidRPr="005E17C6" w:rsidRDefault="005E17C6" w:rsidP="005E17C6">
            <w:pPr>
              <w:spacing w:after="0" w:line="240" w:lineRule="auto"/>
              <w:jc w:val="center"/>
              <w:rPr>
                <w:rFonts w:ascii="Arial" w:eastAsia="Times New Roman" w:hAnsi="Arial" w:cs="Arial"/>
                <w:sz w:val="20"/>
                <w:szCs w:val="20"/>
                <w:lang w:eastAsia="es-CO"/>
              </w:rPr>
            </w:pPr>
            <w:r w:rsidRPr="005E17C6">
              <w:rPr>
                <w:rFonts w:ascii="Arial" w:eastAsia="Times New Roman" w:hAnsi="Arial" w:cs="Arial"/>
                <w:sz w:val="20"/>
                <w:szCs w:val="20"/>
                <w:lang w:eastAsia="es-CO"/>
              </w:rPr>
              <w:t xml:space="preserve">R </w:t>
            </w:r>
          </w:p>
        </w:tc>
        <w:tc>
          <w:tcPr>
            <w:tcW w:w="2160" w:type="dxa"/>
            <w:tcBorders>
              <w:top w:val="single" w:sz="4" w:space="0" w:color="auto"/>
              <w:left w:val="nil"/>
              <w:bottom w:val="single" w:sz="8" w:space="0" w:color="auto"/>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roofErr w:type="spellStart"/>
            <w:r w:rsidRPr="005E17C6">
              <w:rPr>
                <w:rFonts w:ascii="Arial" w:eastAsia="Times New Roman" w:hAnsi="Arial" w:cs="Arial"/>
                <w:sz w:val="20"/>
                <w:szCs w:val="20"/>
                <w:lang w:eastAsia="es-CO"/>
              </w:rPr>
              <w:t>Indice</w:t>
            </w:r>
            <w:proofErr w:type="spellEnd"/>
            <w:r w:rsidRPr="005E17C6">
              <w:rPr>
                <w:rFonts w:ascii="Arial" w:eastAsia="Times New Roman" w:hAnsi="Arial" w:cs="Arial"/>
                <w:sz w:val="20"/>
                <w:szCs w:val="20"/>
                <w:lang w:eastAsia="es-CO"/>
              </w:rPr>
              <w:t xml:space="preserve"> final</w:t>
            </w:r>
          </w:p>
        </w:tc>
        <w:tc>
          <w:tcPr>
            <w:tcW w:w="1800" w:type="dxa"/>
            <w:tcBorders>
              <w:top w:val="single" w:sz="4" w:space="0" w:color="auto"/>
              <w:left w:val="nil"/>
              <w:bottom w:val="nil"/>
              <w:right w:val="single" w:sz="4" w:space="0" w:color="auto"/>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 </w:t>
            </w:r>
          </w:p>
        </w:tc>
      </w:tr>
      <w:tr w:rsidR="005E17C6" w:rsidRPr="005E17C6" w:rsidTr="005E17C6">
        <w:trPr>
          <w:trHeight w:val="270"/>
        </w:trPr>
        <w:tc>
          <w:tcPr>
            <w:tcW w:w="1200" w:type="dxa"/>
            <w:vMerge/>
            <w:tcBorders>
              <w:top w:val="single" w:sz="4" w:space="0" w:color="auto"/>
              <w:left w:val="single" w:sz="4" w:space="0" w:color="auto"/>
              <w:bottom w:val="nil"/>
              <w:right w:val="nil"/>
            </w:tcBorders>
            <w:vAlign w:val="center"/>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2140" w:type="dxa"/>
            <w:vMerge/>
            <w:tcBorders>
              <w:top w:val="single" w:sz="4" w:space="0" w:color="auto"/>
              <w:left w:val="nil"/>
              <w:bottom w:val="nil"/>
              <w:right w:val="nil"/>
            </w:tcBorders>
            <w:vAlign w:val="center"/>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216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roofErr w:type="spellStart"/>
            <w:r w:rsidRPr="005E17C6">
              <w:rPr>
                <w:rFonts w:ascii="Arial" w:eastAsia="Times New Roman" w:hAnsi="Arial" w:cs="Arial"/>
                <w:sz w:val="20"/>
                <w:szCs w:val="20"/>
                <w:lang w:eastAsia="es-CO"/>
              </w:rPr>
              <w:t>Indice</w:t>
            </w:r>
            <w:proofErr w:type="spellEnd"/>
            <w:r w:rsidRPr="005E17C6">
              <w:rPr>
                <w:rFonts w:ascii="Arial" w:eastAsia="Times New Roman" w:hAnsi="Arial" w:cs="Arial"/>
                <w:sz w:val="20"/>
                <w:szCs w:val="20"/>
                <w:lang w:eastAsia="es-CO"/>
              </w:rPr>
              <w:t xml:space="preserve"> </w:t>
            </w:r>
            <w:proofErr w:type="spellStart"/>
            <w:r w:rsidRPr="005E17C6">
              <w:rPr>
                <w:rFonts w:ascii="Arial" w:eastAsia="Times New Roman" w:hAnsi="Arial" w:cs="Arial"/>
                <w:sz w:val="20"/>
                <w:szCs w:val="20"/>
                <w:lang w:eastAsia="es-CO"/>
              </w:rPr>
              <w:t>incial</w:t>
            </w:r>
            <w:proofErr w:type="spellEnd"/>
          </w:p>
        </w:tc>
        <w:tc>
          <w:tcPr>
            <w:tcW w:w="1800" w:type="dxa"/>
            <w:tcBorders>
              <w:top w:val="nil"/>
              <w:left w:val="nil"/>
              <w:bottom w:val="nil"/>
              <w:right w:val="single" w:sz="4" w:space="0" w:color="auto"/>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r>
      <w:tr w:rsidR="005E17C6" w:rsidRPr="005E17C6" w:rsidTr="005E17C6">
        <w:trPr>
          <w:trHeight w:val="255"/>
        </w:trPr>
        <w:tc>
          <w:tcPr>
            <w:tcW w:w="1200" w:type="dxa"/>
            <w:tcBorders>
              <w:top w:val="nil"/>
              <w:left w:val="single" w:sz="4" w:space="0" w:color="auto"/>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lastRenderedPageBreak/>
              <w:t> </w:t>
            </w:r>
          </w:p>
        </w:tc>
        <w:tc>
          <w:tcPr>
            <w:tcW w:w="214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216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1800" w:type="dxa"/>
            <w:tcBorders>
              <w:top w:val="nil"/>
              <w:left w:val="nil"/>
              <w:bottom w:val="nil"/>
              <w:right w:val="single" w:sz="4" w:space="0" w:color="auto"/>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r>
      <w:tr w:rsidR="005E17C6" w:rsidRPr="005E17C6" w:rsidTr="005E17C6">
        <w:trPr>
          <w:trHeight w:val="255"/>
        </w:trPr>
        <w:tc>
          <w:tcPr>
            <w:tcW w:w="3340" w:type="dxa"/>
            <w:gridSpan w:val="2"/>
            <w:tcBorders>
              <w:top w:val="nil"/>
              <w:left w:val="single" w:sz="4" w:space="0" w:color="auto"/>
              <w:bottom w:val="nil"/>
              <w:right w:val="nil"/>
            </w:tcBorders>
            <w:shd w:val="clear" w:color="auto" w:fill="auto"/>
            <w:noWrap/>
            <w:vAlign w:val="center"/>
            <w:hideMark/>
          </w:tcPr>
          <w:p w:rsidR="005E17C6" w:rsidRPr="005E17C6" w:rsidRDefault="005E17C6" w:rsidP="005E17C6">
            <w:pPr>
              <w:spacing w:after="0" w:line="240" w:lineRule="auto"/>
              <w:jc w:val="right"/>
              <w:rPr>
                <w:rFonts w:ascii="Arial" w:eastAsia="Times New Roman" w:hAnsi="Arial" w:cs="Arial"/>
                <w:sz w:val="20"/>
                <w:szCs w:val="20"/>
                <w:lang w:eastAsia="es-CO"/>
              </w:rPr>
            </w:pPr>
            <w:r w:rsidRPr="005E17C6">
              <w:rPr>
                <w:rFonts w:ascii="Arial" w:eastAsia="Times New Roman" w:hAnsi="Arial" w:cs="Arial"/>
                <w:sz w:val="20"/>
                <w:szCs w:val="20"/>
                <w:lang w:eastAsia="es-CO"/>
              </w:rPr>
              <w:t>R =</w:t>
            </w:r>
          </w:p>
        </w:tc>
        <w:tc>
          <w:tcPr>
            <w:tcW w:w="2160" w:type="dxa"/>
            <w:tcBorders>
              <w:top w:val="nil"/>
              <w:left w:val="nil"/>
              <w:bottom w:val="nil"/>
              <w:right w:val="nil"/>
            </w:tcBorders>
            <w:shd w:val="clear" w:color="auto" w:fill="auto"/>
            <w:vAlign w:val="center"/>
            <w:hideMark/>
          </w:tcPr>
          <w:p w:rsidR="005E17C6" w:rsidRPr="005E17C6" w:rsidRDefault="005E17C6" w:rsidP="005E17C6">
            <w:pPr>
              <w:spacing w:after="0" w:line="240" w:lineRule="auto"/>
              <w:jc w:val="center"/>
              <w:rPr>
                <w:rFonts w:ascii="Arial" w:eastAsia="Times New Roman" w:hAnsi="Arial" w:cs="Arial"/>
                <w:sz w:val="20"/>
                <w:szCs w:val="20"/>
                <w:lang w:eastAsia="es-CO"/>
              </w:rPr>
            </w:pPr>
            <w:r w:rsidRPr="005E17C6">
              <w:rPr>
                <w:rFonts w:ascii="Arial" w:eastAsia="Times New Roman" w:hAnsi="Arial" w:cs="Arial"/>
                <w:sz w:val="20"/>
                <w:szCs w:val="20"/>
                <w:lang w:eastAsia="es-CO"/>
              </w:rPr>
              <w:t>Suma a actualizar</w:t>
            </w:r>
          </w:p>
        </w:tc>
        <w:tc>
          <w:tcPr>
            <w:tcW w:w="1800" w:type="dxa"/>
            <w:tcBorders>
              <w:top w:val="nil"/>
              <w:left w:val="nil"/>
              <w:bottom w:val="nil"/>
              <w:right w:val="single" w:sz="4" w:space="0" w:color="auto"/>
            </w:tcBorders>
            <w:shd w:val="clear" w:color="auto" w:fill="auto"/>
            <w:noWrap/>
            <w:vAlign w:val="bottom"/>
            <w:hideMark/>
          </w:tcPr>
          <w:p w:rsidR="005E17C6" w:rsidRPr="005E17C6" w:rsidRDefault="005E17C6" w:rsidP="005E17C6">
            <w:pPr>
              <w:spacing w:after="0" w:line="240" w:lineRule="auto"/>
              <w:jc w:val="right"/>
              <w:rPr>
                <w:rFonts w:ascii="Arial" w:eastAsia="Times New Roman" w:hAnsi="Arial" w:cs="Arial"/>
                <w:sz w:val="20"/>
                <w:szCs w:val="20"/>
                <w:lang w:eastAsia="es-CO"/>
              </w:rPr>
            </w:pPr>
            <w:r w:rsidRPr="005E17C6">
              <w:rPr>
                <w:rFonts w:ascii="Arial" w:eastAsia="Times New Roman" w:hAnsi="Arial" w:cs="Arial"/>
                <w:sz w:val="20"/>
                <w:szCs w:val="20"/>
                <w:lang w:eastAsia="es-CO"/>
              </w:rPr>
              <w:t>$ 644.350,00</w:t>
            </w:r>
          </w:p>
        </w:tc>
      </w:tr>
      <w:tr w:rsidR="005E17C6" w:rsidRPr="005E17C6" w:rsidTr="005E17C6">
        <w:trPr>
          <w:trHeight w:val="315"/>
        </w:trPr>
        <w:tc>
          <w:tcPr>
            <w:tcW w:w="3340" w:type="dxa"/>
            <w:gridSpan w:val="2"/>
            <w:tcBorders>
              <w:top w:val="nil"/>
              <w:left w:val="single" w:sz="4" w:space="0" w:color="auto"/>
              <w:bottom w:val="nil"/>
              <w:right w:val="nil"/>
            </w:tcBorders>
            <w:shd w:val="clear" w:color="auto" w:fill="auto"/>
            <w:noWrap/>
            <w:vAlign w:val="bottom"/>
            <w:hideMark/>
          </w:tcPr>
          <w:p w:rsidR="005E17C6" w:rsidRPr="005E17C6" w:rsidRDefault="005E17C6" w:rsidP="005E17C6">
            <w:pPr>
              <w:spacing w:after="0" w:line="240" w:lineRule="auto"/>
              <w:jc w:val="right"/>
              <w:rPr>
                <w:rFonts w:ascii="Arial" w:eastAsia="Times New Roman" w:hAnsi="Arial" w:cs="Arial"/>
                <w:sz w:val="20"/>
                <w:szCs w:val="20"/>
                <w:lang w:eastAsia="es-CO"/>
              </w:rPr>
            </w:pPr>
            <w:proofErr w:type="spellStart"/>
            <w:r w:rsidRPr="005E17C6">
              <w:rPr>
                <w:rFonts w:ascii="Arial" w:eastAsia="Times New Roman" w:hAnsi="Arial" w:cs="Arial"/>
                <w:sz w:val="20"/>
                <w:szCs w:val="20"/>
                <w:lang w:eastAsia="es-CO"/>
              </w:rPr>
              <w:t>Indice</w:t>
            </w:r>
            <w:proofErr w:type="spellEnd"/>
            <w:r w:rsidRPr="005E17C6">
              <w:rPr>
                <w:rFonts w:ascii="Arial" w:eastAsia="Times New Roman" w:hAnsi="Arial" w:cs="Arial"/>
                <w:sz w:val="20"/>
                <w:szCs w:val="20"/>
                <w:lang w:eastAsia="es-CO"/>
              </w:rPr>
              <w:t xml:space="preserve"> final =</w:t>
            </w:r>
          </w:p>
        </w:tc>
        <w:tc>
          <w:tcPr>
            <w:tcW w:w="216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marzo de 2018</w:t>
            </w:r>
          </w:p>
        </w:tc>
        <w:tc>
          <w:tcPr>
            <w:tcW w:w="1800" w:type="dxa"/>
            <w:tcBorders>
              <w:top w:val="nil"/>
              <w:left w:val="nil"/>
              <w:bottom w:val="nil"/>
              <w:right w:val="single" w:sz="4" w:space="0" w:color="auto"/>
            </w:tcBorders>
            <w:shd w:val="clear" w:color="auto" w:fill="auto"/>
            <w:noWrap/>
            <w:vAlign w:val="bottom"/>
            <w:hideMark/>
          </w:tcPr>
          <w:p w:rsidR="005E17C6" w:rsidRPr="005E17C6" w:rsidRDefault="005E17C6" w:rsidP="005E17C6">
            <w:pPr>
              <w:spacing w:after="0" w:line="240" w:lineRule="auto"/>
              <w:jc w:val="right"/>
              <w:rPr>
                <w:rFonts w:ascii="Arial" w:eastAsia="Times New Roman" w:hAnsi="Arial" w:cs="Arial"/>
                <w:sz w:val="18"/>
                <w:szCs w:val="18"/>
                <w:lang w:eastAsia="es-CO"/>
              </w:rPr>
            </w:pPr>
            <w:r w:rsidRPr="005E17C6">
              <w:rPr>
                <w:rFonts w:ascii="Arial" w:eastAsia="Times New Roman" w:hAnsi="Arial" w:cs="Arial"/>
                <w:sz w:val="18"/>
                <w:szCs w:val="18"/>
                <w:lang w:eastAsia="es-CO"/>
              </w:rPr>
              <w:t>141,20</w:t>
            </w:r>
          </w:p>
        </w:tc>
      </w:tr>
      <w:tr w:rsidR="005E17C6" w:rsidRPr="005E17C6" w:rsidTr="005E17C6">
        <w:trPr>
          <w:trHeight w:val="255"/>
        </w:trPr>
        <w:tc>
          <w:tcPr>
            <w:tcW w:w="3340" w:type="dxa"/>
            <w:gridSpan w:val="2"/>
            <w:tcBorders>
              <w:top w:val="nil"/>
              <w:left w:val="single" w:sz="4" w:space="0" w:color="auto"/>
              <w:bottom w:val="nil"/>
              <w:right w:val="nil"/>
            </w:tcBorders>
            <w:shd w:val="clear" w:color="auto" w:fill="auto"/>
            <w:noWrap/>
            <w:vAlign w:val="bottom"/>
            <w:hideMark/>
          </w:tcPr>
          <w:p w:rsidR="005E17C6" w:rsidRPr="005E17C6" w:rsidRDefault="005E17C6" w:rsidP="005E17C6">
            <w:pPr>
              <w:spacing w:after="0" w:line="240" w:lineRule="auto"/>
              <w:jc w:val="right"/>
              <w:rPr>
                <w:rFonts w:ascii="Arial" w:eastAsia="Times New Roman" w:hAnsi="Arial" w:cs="Arial"/>
                <w:sz w:val="20"/>
                <w:szCs w:val="20"/>
                <w:lang w:eastAsia="es-CO"/>
              </w:rPr>
            </w:pPr>
            <w:proofErr w:type="spellStart"/>
            <w:r w:rsidRPr="005E17C6">
              <w:rPr>
                <w:rFonts w:ascii="Arial" w:eastAsia="Times New Roman" w:hAnsi="Arial" w:cs="Arial"/>
                <w:sz w:val="20"/>
                <w:szCs w:val="20"/>
                <w:lang w:eastAsia="es-CO"/>
              </w:rPr>
              <w:t>Indice</w:t>
            </w:r>
            <w:proofErr w:type="spellEnd"/>
            <w:r w:rsidRPr="005E17C6">
              <w:rPr>
                <w:rFonts w:ascii="Arial" w:eastAsia="Times New Roman" w:hAnsi="Arial" w:cs="Arial"/>
                <w:sz w:val="20"/>
                <w:szCs w:val="20"/>
                <w:lang w:eastAsia="es-CO"/>
              </w:rPr>
              <w:t xml:space="preserve"> inicial =</w:t>
            </w:r>
          </w:p>
        </w:tc>
        <w:tc>
          <w:tcPr>
            <w:tcW w:w="216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mayo de 2015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17C6" w:rsidRPr="005E17C6" w:rsidRDefault="005E17C6" w:rsidP="005E17C6">
            <w:pPr>
              <w:spacing w:after="0" w:line="240" w:lineRule="auto"/>
              <w:jc w:val="right"/>
              <w:rPr>
                <w:rFonts w:ascii="Arial" w:eastAsia="Times New Roman" w:hAnsi="Arial" w:cs="Arial"/>
                <w:sz w:val="20"/>
                <w:szCs w:val="20"/>
                <w:lang w:eastAsia="es-CO"/>
              </w:rPr>
            </w:pPr>
            <w:r w:rsidRPr="005E17C6">
              <w:rPr>
                <w:rFonts w:ascii="Arial" w:eastAsia="Times New Roman" w:hAnsi="Arial" w:cs="Arial"/>
                <w:sz w:val="20"/>
                <w:szCs w:val="20"/>
                <w:lang w:eastAsia="es-CO"/>
              </w:rPr>
              <w:t>121,95433</w:t>
            </w:r>
          </w:p>
        </w:tc>
      </w:tr>
      <w:tr w:rsidR="005E17C6" w:rsidRPr="005E17C6" w:rsidTr="005E17C6">
        <w:trPr>
          <w:trHeight w:val="315"/>
        </w:trPr>
        <w:tc>
          <w:tcPr>
            <w:tcW w:w="1200" w:type="dxa"/>
            <w:tcBorders>
              <w:top w:val="nil"/>
              <w:left w:val="single" w:sz="4" w:space="0" w:color="auto"/>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 </w:t>
            </w:r>
          </w:p>
        </w:tc>
        <w:tc>
          <w:tcPr>
            <w:tcW w:w="214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216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1800" w:type="dxa"/>
            <w:tcBorders>
              <w:top w:val="nil"/>
              <w:left w:val="nil"/>
              <w:bottom w:val="nil"/>
              <w:right w:val="single" w:sz="4" w:space="0" w:color="auto"/>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r>
      <w:tr w:rsidR="005E17C6" w:rsidRPr="005E17C6" w:rsidTr="005E17C6">
        <w:trPr>
          <w:trHeight w:val="315"/>
        </w:trPr>
        <w:tc>
          <w:tcPr>
            <w:tcW w:w="1200" w:type="dxa"/>
            <w:tcBorders>
              <w:top w:val="nil"/>
              <w:left w:val="single" w:sz="4" w:space="0" w:color="auto"/>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 </w:t>
            </w:r>
          </w:p>
        </w:tc>
        <w:tc>
          <w:tcPr>
            <w:tcW w:w="2140" w:type="dxa"/>
            <w:vMerge w:val="restart"/>
            <w:tcBorders>
              <w:top w:val="nil"/>
              <w:left w:val="nil"/>
              <w:bottom w:val="single" w:sz="8" w:space="0" w:color="000000"/>
              <w:right w:val="nil"/>
            </w:tcBorders>
            <w:shd w:val="clear" w:color="auto" w:fill="auto"/>
            <w:noWrap/>
            <w:vAlign w:val="center"/>
            <w:hideMark/>
          </w:tcPr>
          <w:p w:rsidR="005E17C6" w:rsidRPr="005E17C6" w:rsidRDefault="005E17C6" w:rsidP="005E17C6">
            <w:pPr>
              <w:spacing w:after="0" w:line="240" w:lineRule="auto"/>
              <w:jc w:val="center"/>
              <w:rPr>
                <w:rFonts w:ascii="Arial" w:eastAsia="Times New Roman" w:hAnsi="Arial" w:cs="Arial"/>
                <w:sz w:val="20"/>
                <w:szCs w:val="20"/>
                <w:lang w:eastAsia="es-CO"/>
              </w:rPr>
            </w:pPr>
            <w:r w:rsidRPr="005E17C6">
              <w:rPr>
                <w:rFonts w:ascii="Arial" w:eastAsia="Times New Roman" w:hAnsi="Arial" w:cs="Arial"/>
                <w:sz w:val="20"/>
                <w:szCs w:val="20"/>
                <w:lang w:eastAsia="es-CO"/>
              </w:rPr>
              <w:t>Ra =</w:t>
            </w:r>
          </w:p>
        </w:tc>
        <w:tc>
          <w:tcPr>
            <w:tcW w:w="3960" w:type="dxa"/>
            <w:gridSpan w:val="2"/>
            <w:vMerge w:val="restart"/>
            <w:tcBorders>
              <w:top w:val="nil"/>
              <w:left w:val="nil"/>
              <w:bottom w:val="single" w:sz="8" w:space="0" w:color="000000"/>
              <w:right w:val="single" w:sz="4" w:space="0" w:color="auto"/>
            </w:tcBorders>
            <w:shd w:val="clear" w:color="auto" w:fill="auto"/>
            <w:noWrap/>
            <w:vAlign w:val="center"/>
            <w:hideMark/>
          </w:tcPr>
          <w:p w:rsidR="005E17C6" w:rsidRPr="005E17C6" w:rsidRDefault="005E17C6" w:rsidP="005E17C6">
            <w:pPr>
              <w:spacing w:after="0" w:line="240" w:lineRule="auto"/>
              <w:jc w:val="center"/>
              <w:rPr>
                <w:rFonts w:ascii="Arial" w:eastAsia="Times New Roman" w:hAnsi="Arial" w:cs="Arial"/>
                <w:b/>
                <w:bCs/>
                <w:sz w:val="20"/>
                <w:szCs w:val="20"/>
                <w:lang w:eastAsia="es-CO"/>
              </w:rPr>
            </w:pPr>
            <w:r w:rsidRPr="005E17C6">
              <w:rPr>
                <w:rFonts w:ascii="Arial" w:eastAsia="Times New Roman" w:hAnsi="Arial" w:cs="Arial"/>
                <w:b/>
                <w:bCs/>
                <w:sz w:val="20"/>
                <w:szCs w:val="20"/>
                <w:lang w:eastAsia="es-CO"/>
              </w:rPr>
              <w:t>$ 746.035,18</w:t>
            </w:r>
          </w:p>
        </w:tc>
      </w:tr>
      <w:tr w:rsidR="005E17C6" w:rsidRPr="005E17C6" w:rsidTr="005E17C6">
        <w:trPr>
          <w:trHeight w:val="330"/>
        </w:trPr>
        <w:tc>
          <w:tcPr>
            <w:tcW w:w="1200" w:type="dxa"/>
            <w:tcBorders>
              <w:top w:val="nil"/>
              <w:left w:val="single" w:sz="4" w:space="0" w:color="auto"/>
              <w:bottom w:val="single" w:sz="8" w:space="0" w:color="auto"/>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 </w:t>
            </w:r>
          </w:p>
        </w:tc>
        <w:tc>
          <w:tcPr>
            <w:tcW w:w="2140" w:type="dxa"/>
            <w:vMerge/>
            <w:tcBorders>
              <w:top w:val="nil"/>
              <w:left w:val="nil"/>
              <w:bottom w:val="single" w:sz="8" w:space="0" w:color="000000"/>
              <w:right w:val="nil"/>
            </w:tcBorders>
            <w:vAlign w:val="center"/>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3960" w:type="dxa"/>
            <w:gridSpan w:val="2"/>
            <w:vMerge/>
            <w:tcBorders>
              <w:top w:val="nil"/>
              <w:left w:val="nil"/>
              <w:bottom w:val="single" w:sz="8" w:space="0" w:color="000000"/>
              <w:right w:val="single" w:sz="4" w:space="0" w:color="auto"/>
            </w:tcBorders>
            <w:vAlign w:val="center"/>
            <w:hideMark/>
          </w:tcPr>
          <w:p w:rsidR="005E17C6" w:rsidRPr="005E17C6" w:rsidRDefault="005E17C6" w:rsidP="005E17C6">
            <w:pPr>
              <w:spacing w:after="0" w:line="240" w:lineRule="auto"/>
              <w:rPr>
                <w:rFonts w:ascii="Arial" w:eastAsia="Times New Roman" w:hAnsi="Arial" w:cs="Arial"/>
                <w:b/>
                <w:bCs/>
                <w:sz w:val="20"/>
                <w:szCs w:val="20"/>
                <w:lang w:eastAsia="es-CO"/>
              </w:rPr>
            </w:pPr>
          </w:p>
        </w:tc>
      </w:tr>
      <w:tr w:rsidR="005E17C6" w:rsidRPr="005E17C6" w:rsidTr="005E17C6">
        <w:trPr>
          <w:trHeight w:val="330"/>
        </w:trPr>
        <w:tc>
          <w:tcPr>
            <w:tcW w:w="1200" w:type="dxa"/>
            <w:tcBorders>
              <w:top w:val="nil"/>
              <w:left w:val="single" w:sz="4" w:space="0" w:color="auto"/>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 </w:t>
            </w:r>
          </w:p>
        </w:tc>
        <w:tc>
          <w:tcPr>
            <w:tcW w:w="214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216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1800" w:type="dxa"/>
            <w:tcBorders>
              <w:top w:val="nil"/>
              <w:left w:val="nil"/>
              <w:bottom w:val="nil"/>
              <w:right w:val="single" w:sz="4" w:space="0" w:color="auto"/>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r>
      <w:tr w:rsidR="005E17C6" w:rsidRPr="005E17C6" w:rsidTr="005E17C6">
        <w:trPr>
          <w:trHeight w:val="255"/>
        </w:trPr>
        <w:tc>
          <w:tcPr>
            <w:tcW w:w="1200" w:type="dxa"/>
            <w:tcBorders>
              <w:top w:val="nil"/>
              <w:left w:val="single" w:sz="4" w:space="0" w:color="auto"/>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 </w:t>
            </w:r>
          </w:p>
        </w:tc>
        <w:tc>
          <w:tcPr>
            <w:tcW w:w="214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25%Ra=</w:t>
            </w:r>
          </w:p>
        </w:tc>
        <w:tc>
          <w:tcPr>
            <w:tcW w:w="3960" w:type="dxa"/>
            <w:gridSpan w:val="2"/>
            <w:vMerge w:val="restart"/>
            <w:tcBorders>
              <w:top w:val="nil"/>
              <w:left w:val="nil"/>
              <w:bottom w:val="single" w:sz="8" w:space="0" w:color="000000"/>
              <w:right w:val="single" w:sz="4" w:space="0" w:color="auto"/>
            </w:tcBorders>
            <w:shd w:val="clear" w:color="auto" w:fill="auto"/>
            <w:noWrap/>
            <w:vAlign w:val="center"/>
            <w:hideMark/>
          </w:tcPr>
          <w:p w:rsidR="005E17C6" w:rsidRPr="005E17C6" w:rsidRDefault="005E17C6" w:rsidP="005E17C6">
            <w:pPr>
              <w:spacing w:after="0" w:line="240" w:lineRule="auto"/>
              <w:jc w:val="center"/>
              <w:rPr>
                <w:rFonts w:ascii="Arial" w:eastAsia="Times New Roman" w:hAnsi="Arial" w:cs="Arial"/>
                <w:b/>
                <w:bCs/>
                <w:sz w:val="20"/>
                <w:szCs w:val="20"/>
                <w:lang w:eastAsia="es-CO"/>
              </w:rPr>
            </w:pPr>
            <w:r w:rsidRPr="005E17C6">
              <w:rPr>
                <w:rFonts w:ascii="Arial" w:eastAsia="Times New Roman" w:hAnsi="Arial" w:cs="Arial"/>
                <w:b/>
                <w:bCs/>
                <w:sz w:val="20"/>
                <w:szCs w:val="20"/>
                <w:lang w:eastAsia="es-CO"/>
              </w:rPr>
              <w:t>$ 186.508,79</w:t>
            </w:r>
          </w:p>
        </w:tc>
      </w:tr>
      <w:tr w:rsidR="005E17C6" w:rsidRPr="005E17C6" w:rsidTr="005E17C6">
        <w:trPr>
          <w:trHeight w:val="270"/>
        </w:trPr>
        <w:tc>
          <w:tcPr>
            <w:tcW w:w="1200" w:type="dxa"/>
            <w:tcBorders>
              <w:top w:val="nil"/>
              <w:left w:val="single" w:sz="4" w:space="0" w:color="auto"/>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 </w:t>
            </w:r>
          </w:p>
        </w:tc>
        <w:tc>
          <w:tcPr>
            <w:tcW w:w="214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3960" w:type="dxa"/>
            <w:gridSpan w:val="2"/>
            <w:vMerge/>
            <w:tcBorders>
              <w:top w:val="nil"/>
              <w:left w:val="nil"/>
              <w:bottom w:val="nil"/>
              <w:right w:val="single" w:sz="4" w:space="0" w:color="auto"/>
            </w:tcBorders>
            <w:vAlign w:val="center"/>
            <w:hideMark/>
          </w:tcPr>
          <w:p w:rsidR="005E17C6" w:rsidRPr="005E17C6" w:rsidRDefault="005E17C6" w:rsidP="005E17C6">
            <w:pPr>
              <w:spacing w:after="0" w:line="240" w:lineRule="auto"/>
              <w:rPr>
                <w:rFonts w:ascii="Arial" w:eastAsia="Times New Roman" w:hAnsi="Arial" w:cs="Arial"/>
                <w:b/>
                <w:bCs/>
                <w:sz w:val="20"/>
                <w:szCs w:val="20"/>
                <w:lang w:eastAsia="es-CO"/>
              </w:rPr>
            </w:pPr>
          </w:p>
        </w:tc>
      </w:tr>
      <w:tr w:rsidR="005E17C6" w:rsidRPr="005E17C6" w:rsidTr="005E17C6">
        <w:trPr>
          <w:trHeight w:val="255"/>
        </w:trPr>
        <w:tc>
          <w:tcPr>
            <w:tcW w:w="1200" w:type="dxa"/>
            <w:tcBorders>
              <w:top w:val="nil"/>
              <w:left w:val="single" w:sz="4" w:space="0" w:color="auto"/>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 </w:t>
            </w:r>
          </w:p>
        </w:tc>
        <w:tc>
          <w:tcPr>
            <w:tcW w:w="214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2160" w:type="dxa"/>
            <w:tcBorders>
              <w:top w:val="nil"/>
              <w:left w:val="nil"/>
              <w:bottom w:val="nil"/>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c>
          <w:tcPr>
            <w:tcW w:w="1800" w:type="dxa"/>
            <w:tcBorders>
              <w:top w:val="nil"/>
              <w:left w:val="nil"/>
              <w:bottom w:val="nil"/>
              <w:right w:val="single" w:sz="4" w:space="0" w:color="auto"/>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p>
        </w:tc>
      </w:tr>
      <w:tr w:rsidR="005E17C6" w:rsidRPr="005E17C6" w:rsidTr="005E17C6">
        <w:trPr>
          <w:trHeight w:val="255"/>
        </w:trPr>
        <w:tc>
          <w:tcPr>
            <w:tcW w:w="1200" w:type="dxa"/>
            <w:tcBorders>
              <w:top w:val="nil"/>
              <w:left w:val="single" w:sz="4" w:space="0" w:color="auto"/>
              <w:bottom w:val="single" w:sz="4" w:space="0" w:color="auto"/>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 </w:t>
            </w:r>
          </w:p>
        </w:tc>
        <w:tc>
          <w:tcPr>
            <w:tcW w:w="2140" w:type="dxa"/>
            <w:tcBorders>
              <w:top w:val="nil"/>
              <w:left w:val="nil"/>
              <w:bottom w:val="single" w:sz="4" w:space="0" w:color="auto"/>
              <w:right w:val="nil"/>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Ra+25%Ra =</w:t>
            </w:r>
          </w:p>
        </w:tc>
        <w:tc>
          <w:tcPr>
            <w:tcW w:w="2160" w:type="dxa"/>
            <w:tcBorders>
              <w:top w:val="nil"/>
              <w:left w:val="nil"/>
              <w:bottom w:val="single" w:sz="4" w:space="0" w:color="auto"/>
              <w:right w:val="nil"/>
            </w:tcBorders>
            <w:shd w:val="clear" w:color="auto" w:fill="auto"/>
            <w:noWrap/>
            <w:vAlign w:val="bottom"/>
            <w:hideMark/>
          </w:tcPr>
          <w:p w:rsidR="005E17C6" w:rsidRPr="005E17C6" w:rsidRDefault="005E17C6" w:rsidP="005E17C6">
            <w:pPr>
              <w:spacing w:after="0" w:line="240" w:lineRule="auto"/>
              <w:jc w:val="right"/>
              <w:rPr>
                <w:rFonts w:ascii="Arial" w:eastAsia="Times New Roman" w:hAnsi="Arial" w:cs="Arial"/>
                <w:sz w:val="20"/>
                <w:szCs w:val="20"/>
                <w:lang w:eastAsia="es-CO"/>
              </w:rPr>
            </w:pPr>
            <w:r w:rsidRPr="005E17C6">
              <w:rPr>
                <w:rFonts w:ascii="Arial" w:eastAsia="Times New Roman" w:hAnsi="Arial" w:cs="Arial"/>
                <w:sz w:val="20"/>
                <w:szCs w:val="20"/>
                <w:lang w:eastAsia="es-CO"/>
              </w:rPr>
              <w:t>$ 932.543,97</w:t>
            </w:r>
          </w:p>
        </w:tc>
        <w:tc>
          <w:tcPr>
            <w:tcW w:w="1800" w:type="dxa"/>
            <w:tcBorders>
              <w:top w:val="nil"/>
              <w:left w:val="nil"/>
              <w:bottom w:val="single" w:sz="4" w:space="0" w:color="auto"/>
              <w:right w:val="single" w:sz="4" w:space="0" w:color="auto"/>
            </w:tcBorders>
            <w:shd w:val="clear" w:color="auto" w:fill="auto"/>
            <w:noWrap/>
            <w:vAlign w:val="bottom"/>
            <w:hideMark/>
          </w:tcPr>
          <w:p w:rsidR="005E17C6" w:rsidRPr="005E17C6" w:rsidRDefault="005E17C6" w:rsidP="005E17C6">
            <w:pPr>
              <w:spacing w:after="0" w:line="240" w:lineRule="auto"/>
              <w:rPr>
                <w:rFonts w:ascii="Arial" w:eastAsia="Times New Roman" w:hAnsi="Arial" w:cs="Arial"/>
                <w:sz w:val="20"/>
                <w:szCs w:val="20"/>
                <w:lang w:eastAsia="es-CO"/>
              </w:rPr>
            </w:pPr>
            <w:r w:rsidRPr="005E17C6">
              <w:rPr>
                <w:rFonts w:ascii="Arial" w:eastAsia="Times New Roman" w:hAnsi="Arial" w:cs="Arial"/>
                <w:sz w:val="20"/>
                <w:szCs w:val="20"/>
                <w:lang w:eastAsia="es-CO"/>
              </w:rPr>
              <w:t> </w:t>
            </w:r>
          </w:p>
        </w:tc>
      </w:tr>
    </w:tbl>
    <w:p w:rsidR="00385465" w:rsidRPr="00D21793" w:rsidRDefault="005E17C6"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fldChar w:fldCharType="end"/>
      </w:r>
    </w:p>
    <w:p w:rsidR="005E17C6" w:rsidRPr="00D21793" w:rsidRDefault="005E17C6" w:rsidP="005B1080">
      <w:pPr>
        <w:spacing w:after="0" w:line="240" w:lineRule="auto"/>
        <w:jc w:val="both"/>
        <w:rPr>
          <w:rFonts w:ascii="Tahoma" w:eastAsia="Times New Roman" w:hAnsi="Tahoma" w:cs="Tahoma"/>
          <w:color w:val="000000"/>
          <w:sz w:val="17"/>
          <w:szCs w:val="17"/>
          <w:lang w:eastAsia="es-ES"/>
        </w:rPr>
      </w:pPr>
    </w:p>
    <w:p w:rsidR="00385465" w:rsidRPr="00D21793" w:rsidRDefault="00385465" w:rsidP="00385465">
      <w:pPr>
        <w:pStyle w:val="Prrafodelista"/>
        <w:tabs>
          <w:tab w:val="left" w:pos="567"/>
        </w:tabs>
        <w:ind w:left="0"/>
        <w:jc w:val="both"/>
        <w:rPr>
          <w:rFonts w:ascii="Tahoma" w:hAnsi="Tahoma" w:cs="Tahoma"/>
          <w:i/>
          <w:sz w:val="17"/>
          <w:szCs w:val="17"/>
          <w:lang w:val="es-CO"/>
        </w:rPr>
      </w:pPr>
      <w:r w:rsidRPr="00D21793">
        <w:rPr>
          <w:rFonts w:ascii="Tahoma" w:hAnsi="Tahoma" w:cs="Tahoma"/>
          <w:i/>
          <w:sz w:val="17"/>
          <w:szCs w:val="17"/>
          <w:lang w:val="es-CO"/>
        </w:rPr>
        <w:t>Ahora bien, una vez obtenida la suma de base para la liquidación, se debe hacer la deducción de los gastos para la propia subsistencia, esto es, lo que la víctima destinaba para sus gastos personales, en el presente caso teniendo en cuenta que l</w:t>
      </w:r>
      <w:r w:rsidR="00F462A2" w:rsidRPr="00D21793">
        <w:rPr>
          <w:rFonts w:ascii="Tahoma" w:hAnsi="Tahoma" w:cs="Tahoma"/>
          <w:i/>
          <w:sz w:val="17"/>
          <w:szCs w:val="17"/>
          <w:lang w:val="es-CO"/>
        </w:rPr>
        <w:t xml:space="preserve">a </w:t>
      </w:r>
      <w:r w:rsidRPr="00D21793">
        <w:rPr>
          <w:rFonts w:ascii="Tahoma" w:hAnsi="Tahoma" w:cs="Tahoma"/>
          <w:i/>
          <w:sz w:val="17"/>
          <w:szCs w:val="17"/>
          <w:lang w:val="es-CO"/>
        </w:rPr>
        <w:t>demandante</w:t>
      </w:r>
      <w:r w:rsidR="00F462A2" w:rsidRPr="00D21793">
        <w:rPr>
          <w:rFonts w:ascii="Tahoma" w:hAnsi="Tahoma" w:cs="Tahoma"/>
          <w:i/>
          <w:sz w:val="17"/>
          <w:szCs w:val="17"/>
          <w:lang w:val="es-CO"/>
        </w:rPr>
        <w:t xml:space="preserve"> no demostró </w:t>
      </w:r>
      <w:r w:rsidRPr="00D21793">
        <w:rPr>
          <w:rFonts w:ascii="Tahoma" w:hAnsi="Tahoma" w:cs="Tahoma"/>
          <w:i/>
          <w:sz w:val="17"/>
          <w:szCs w:val="17"/>
          <w:lang w:val="es-CO"/>
        </w:rPr>
        <w:t>que la víctima no gastaba mayor suma para sí mismo o que destinaba mayor porcentaje para la familia, se descontará el 50% por ciento, entre otras cosas porque es la máxima legal permitida para entrar a embargar el sueldo del padre en lo relativo a alimentos.</w:t>
      </w:r>
    </w:p>
    <w:p w:rsidR="00F462A2" w:rsidRPr="00D21793" w:rsidRDefault="00F462A2" w:rsidP="00F462A2">
      <w:pPr>
        <w:pStyle w:val="Prrafodelista"/>
        <w:tabs>
          <w:tab w:val="left" w:pos="567"/>
        </w:tabs>
        <w:ind w:left="0"/>
        <w:jc w:val="both"/>
        <w:rPr>
          <w:rFonts w:ascii="Tahoma" w:hAnsi="Tahoma" w:cs="Tahoma"/>
          <w:sz w:val="17"/>
          <w:szCs w:val="17"/>
          <w:lang w:val="es-CO"/>
        </w:rPr>
      </w:pPr>
    </w:p>
    <w:tbl>
      <w:tblPr>
        <w:tblpPr w:leftFromText="141" w:rightFromText="141" w:vertAnchor="text" w:tblpX="7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0"/>
      </w:tblGrid>
      <w:tr w:rsidR="00F462A2" w:rsidRPr="00D21793" w:rsidTr="00D21793">
        <w:trPr>
          <w:trHeight w:val="558"/>
        </w:trPr>
        <w:tc>
          <w:tcPr>
            <w:tcW w:w="8820" w:type="dxa"/>
            <w:tcBorders>
              <w:bottom w:val="single" w:sz="4" w:space="0" w:color="auto"/>
            </w:tcBorders>
          </w:tcPr>
          <w:p w:rsidR="00F462A2" w:rsidRPr="00D21793" w:rsidRDefault="00F462A2" w:rsidP="00D21793">
            <w:pPr>
              <w:ind w:right="-6"/>
              <w:rPr>
                <w:rFonts w:ascii="Tahoma" w:eastAsia="Times New Roman" w:hAnsi="Tahoma" w:cs="Tahoma"/>
                <w:sz w:val="17"/>
                <w:szCs w:val="17"/>
                <w:lang w:eastAsia="es-ES"/>
              </w:rPr>
            </w:pPr>
          </w:p>
          <w:p w:rsidR="00F462A2" w:rsidRPr="00D21793" w:rsidRDefault="00F462A2" w:rsidP="00D21793">
            <w:pPr>
              <w:ind w:right="-6"/>
              <w:jc w:val="center"/>
              <w:rPr>
                <w:rFonts w:ascii="Tahoma" w:eastAsia="Times New Roman" w:hAnsi="Tahoma" w:cs="Tahoma"/>
                <w:sz w:val="17"/>
                <w:szCs w:val="17"/>
                <w:lang w:eastAsia="es-ES"/>
              </w:rPr>
            </w:pPr>
            <w:r w:rsidRPr="00D21793">
              <w:rPr>
                <w:rFonts w:ascii="Arial" w:eastAsia="Times New Roman" w:hAnsi="Arial" w:cs="Arial"/>
                <w:sz w:val="17"/>
                <w:szCs w:val="17"/>
                <w:lang w:eastAsia="es-CO"/>
              </w:rPr>
              <w:t xml:space="preserve">  $ 932.543,9  </w:t>
            </w:r>
            <w:r w:rsidRPr="00D21793">
              <w:rPr>
                <w:rFonts w:ascii="Tahoma" w:eastAsia="Times New Roman" w:hAnsi="Tahoma" w:cs="Tahoma"/>
                <w:sz w:val="17"/>
                <w:szCs w:val="17"/>
                <w:lang w:eastAsia="es-ES"/>
              </w:rPr>
              <w:t xml:space="preserve">–   $ 466.271,98 = </w:t>
            </w:r>
            <w:r w:rsidRPr="00D21793">
              <w:rPr>
                <w:rFonts w:ascii="Tahoma" w:eastAsia="Times New Roman" w:hAnsi="Tahoma" w:cs="Tahoma"/>
                <w:b/>
                <w:sz w:val="17"/>
                <w:szCs w:val="17"/>
                <w:lang w:eastAsia="es-ES"/>
              </w:rPr>
              <w:t xml:space="preserve"> </w:t>
            </w:r>
            <w:r w:rsidRPr="00D21793">
              <w:rPr>
                <w:rFonts w:ascii="Tahoma" w:eastAsia="Times New Roman" w:hAnsi="Tahoma" w:cs="Tahoma"/>
                <w:sz w:val="17"/>
                <w:szCs w:val="17"/>
                <w:lang w:eastAsia="es-ES"/>
              </w:rPr>
              <w:t xml:space="preserve"> $ 466.271,98</w:t>
            </w:r>
          </w:p>
        </w:tc>
      </w:tr>
    </w:tbl>
    <w:p w:rsidR="00F462A2" w:rsidRPr="00D21793" w:rsidRDefault="00F462A2" w:rsidP="00F462A2">
      <w:pPr>
        <w:pStyle w:val="Prrafodelista"/>
        <w:tabs>
          <w:tab w:val="left" w:pos="567"/>
        </w:tabs>
        <w:ind w:left="0"/>
        <w:jc w:val="both"/>
        <w:rPr>
          <w:rFonts w:ascii="Tahoma" w:hAnsi="Tahoma" w:cs="Tahoma"/>
          <w:sz w:val="17"/>
          <w:szCs w:val="17"/>
          <w:lang w:val="es-CO"/>
        </w:rPr>
      </w:pPr>
    </w:p>
    <w:p w:rsidR="00F462A2" w:rsidRPr="00D21793" w:rsidRDefault="00F462A2" w:rsidP="00F462A2">
      <w:pPr>
        <w:ind w:right="-6"/>
        <w:jc w:val="both"/>
        <w:rPr>
          <w:rFonts w:ascii="Tahoma" w:eastAsia="Times New Roman" w:hAnsi="Tahoma" w:cs="Tahoma"/>
          <w:i/>
          <w:sz w:val="17"/>
          <w:szCs w:val="17"/>
          <w:lang w:eastAsia="es-ES"/>
        </w:rPr>
      </w:pPr>
      <w:r w:rsidRPr="00D21793">
        <w:rPr>
          <w:rFonts w:ascii="Tahoma" w:eastAsia="Times New Roman" w:hAnsi="Tahoma" w:cs="Tahoma"/>
          <w:sz w:val="17"/>
          <w:szCs w:val="17"/>
          <w:lang w:eastAsia="es-ES"/>
        </w:rPr>
        <w:t xml:space="preserve">El difunto tenía compañera permanente y no tenía hijos propios </w:t>
      </w: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La indemnización vencida se calculará con base en la siguiente fórmula:</w:t>
      </w: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p>
    <w:tbl>
      <w:tblPr>
        <w:tblW w:w="7792" w:type="dxa"/>
        <w:tblCellMar>
          <w:left w:w="70" w:type="dxa"/>
          <w:right w:w="70" w:type="dxa"/>
        </w:tblCellMar>
        <w:tblLook w:val="04A0" w:firstRow="1" w:lastRow="0" w:firstColumn="1" w:lastColumn="0" w:noHBand="0" w:noVBand="1"/>
      </w:tblPr>
      <w:tblGrid>
        <w:gridCol w:w="846"/>
        <w:gridCol w:w="992"/>
        <w:gridCol w:w="992"/>
        <w:gridCol w:w="993"/>
        <w:gridCol w:w="567"/>
        <w:gridCol w:w="567"/>
        <w:gridCol w:w="1559"/>
        <w:gridCol w:w="1276"/>
      </w:tblGrid>
      <w:tr w:rsidR="005B1080" w:rsidRPr="00D21793" w:rsidTr="00433B27">
        <w:trPr>
          <w:trHeight w:val="270"/>
        </w:trPr>
        <w:tc>
          <w:tcPr>
            <w:tcW w:w="846" w:type="dxa"/>
            <w:tcBorders>
              <w:top w:val="single" w:sz="4" w:space="0" w:color="auto"/>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992"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992"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993"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n</w:t>
            </w:r>
          </w:p>
        </w:tc>
        <w:tc>
          <w:tcPr>
            <w:tcW w:w="567"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567"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1559"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1276" w:type="dxa"/>
            <w:tcBorders>
              <w:top w:val="single" w:sz="4" w:space="0" w:color="auto"/>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270"/>
        </w:trPr>
        <w:tc>
          <w:tcPr>
            <w:tcW w:w="846" w:type="dxa"/>
            <w:vMerge w:val="restart"/>
            <w:tcBorders>
              <w:top w:val="nil"/>
              <w:left w:val="single" w:sz="4" w:space="0" w:color="auto"/>
              <w:bottom w:val="nil"/>
              <w:right w:val="nil"/>
            </w:tcBorders>
            <w:shd w:val="clear" w:color="auto" w:fill="auto"/>
            <w:noWrap/>
            <w:vAlign w:val="center"/>
            <w:hideMark/>
          </w:tcPr>
          <w:p w:rsidR="005B1080" w:rsidRPr="00D21793" w:rsidRDefault="005B1080" w:rsidP="005B1080">
            <w:pPr>
              <w:spacing w:after="0" w:line="240" w:lineRule="auto"/>
              <w:jc w:val="center"/>
              <w:rPr>
                <w:rFonts w:ascii="Tahoma" w:eastAsia="Times New Roman" w:hAnsi="Tahoma" w:cs="Tahoma"/>
                <w:sz w:val="16"/>
                <w:szCs w:val="16"/>
                <w:lang w:eastAsia="es-CO"/>
              </w:rPr>
            </w:pPr>
            <w:r w:rsidRPr="00D21793">
              <w:rPr>
                <w:rFonts w:ascii="Tahoma" w:eastAsia="Times New Roman" w:hAnsi="Tahoma" w:cs="Tahoma"/>
                <w:sz w:val="16"/>
                <w:szCs w:val="16"/>
                <w:lang w:eastAsia="es-CO"/>
              </w:rPr>
              <w:t>S=</w:t>
            </w:r>
          </w:p>
        </w:tc>
        <w:tc>
          <w:tcPr>
            <w:tcW w:w="992" w:type="dxa"/>
            <w:vMerge w:val="restart"/>
            <w:tcBorders>
              <w:top w:val="nil"/>
              <w:left w:val="nil"/>
              <w:bottom w:val="nil"/>
              <w:right w:val="nil"/>
            </w:tcBorders>
            <w:shd w:val="clear" w:color="auto" w:fill="auto"/>
            <w:noWrap/>
            <w:vAlign w:val="center"/>
            <w:hideMark/>
          </w:tcPr>
          <w:p w:rsidR="005B1080" w:rsidRPr="00D21793" w:rsidRDefault="005B1080" w:rsidP="005B1080">
            <w:pPr>
              <w:spacing w:after="0" w:line="240" w:lineRule="auto"/>
              <w:jc w:val="center"/>
              <w:rPr>
                <w:rFonts w:ascii="Tahoma" w:eastAsia="Times New Roman" w:hAnsi="Tahoma" w:cs="Tahoma"/>
                <w:sz w:val="16"/>
                <w:szCs w:val="16"/>
                <w:lang w:eastAsia="es-CO"/>
              </w:rPr>
            </w:pPr>
            <w:r w:rsidRPr="00D21793">
              <w:rPr>
                <w:rFonts w:ascii="Tahoma" w:eastAsia="Times New Roman" w:hAnsi="Tahoma" w:cs="Tahoma"/>
                <w:sz w:val="16"/>
                <w:szCs w:val="16"/>
                <w:lang w:eastAsia="es-CO"/>
              </w:rPr>
              <w:t>Ra</w:t>
            </w:r>
          </w:p>
        </w:tc>
        <w:tc>
          <w:tcPr>
            <w:tcW w:w="992" w:type="dxa"/>
            <w:tcBorders>
              <w:top w:val="nil"/>
              <w:left w:val="nil"/>
              <w:bottom w:val="single" w:sz="8" w:space="0" w:color="auto"/>
              <w:right w:val="nil"/>
            </w:tcBorders>
            <w:shd w:val="clear" w:color="auto" w:fill="auto"/>
            <w:noWrap/>
            <w:vAlign w:val="bottom"/>
            <w:hideMark/>
          </w:tcPr>
          <w:p w:rsidR="005B1080" w:rsidRPr="00D21793" w:rsidRDefault="005B1080" w:rsidP="005B1080">
            <w:pPr>
              <w:spacing w:after="0" w:line="240" w:lineRule="auto"/>
              <w:jc w:val="right"/>
              <w:rPr>
                <w:rFonts w:ascii="Tahoma" w:eastAsia="Times New Roman" w:hAnsi="Tahoma" w:cs="Tahoma"/>
                <w:sz w:val="16"/>
                <w:szCs w:val="16"/>
                <w:lang w:eastAsia="es-CO"/>
              </w:rPr>
            </w:pPr>
            <w:r w:rsidRPr="00D21793">
              <w:rPr>
                <w:rFonts w:ascii="Tahoma" w:eastAsia="Times New Roman" w:hAnsi="Tahoma" w:cs="Tahoma"/>
                <w:sz w:val="16"/>
                <w:szCs w:val="16"/>
                <w:lang w:eastAsia="es-CO"/>
              </w:rPr>
              <w:t>(1+i)</w:t>
            </w:r>
          </w:p>
        </w:tc>
        <w:tc>
          <w:tcPr>
            <w:tcW w:w="993" w:type="dxa"/>
            <w:tcBorders>
              <w:top w:val="nil"/>
              <w:left w:val="nil"/>
              <w:bottom w:val="single" w:sz="8" w:space="0" w:color="auto"/>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567" w:type="dxa"/>
            <w:tcBorders>
              <w:top w:val="nil"/>
              <w:left w:val="nil"/>
              <w:bottom w:val="single" w:sz="8" w:space="0" w:color="auto"/>
              <w:right w:val="nil"/>
            </w:tcBorders>
            <w:shd w:val="clear" w:color="auto" w:fill="auto"/>
            <w:noWrap/>
            <w:vAlign w:val="bottom"/>
            <w:hideMark/>
          </w:tcPr>
          <w:p w:rsidR="005B1080" w:rsidRPr="00D21793" w:rsidRDefault="005B1080" w:rsidP="005B1080">
            <w:pPr>
              <w:spacing w:after="0" w:line="240" w:lineRule="auto"/>
              <w:jc w:val="right"/>
              <w:rPr>
                <w:rFonts w:ascii="Tahoma" w:eastAsia="Times New Roman" w:hAnsi="Tahoma" w:cs="Tahoma"/>
                <w:sz w:val="16"/>
                <w:szCs w:val="16"/>
                <w:lang w:eastAsia="es-CO"/>
              </w:rPr>
            </w:pPr>
            <w:r w:rsidRPr="00D21793">
              <w:rPr>
                <w:rFonts w:ascii="Tahoma" w:eastAsia="Times New Roman" w:hAnsi="Tahoma" w:cs="Tahoma"/>
                <w:sz w:val="16"/>
                <w:szCs w:val="16"/>
                <w:lang w:eastAsia="es-CO"/>
              </w:rPr>
              <w:t>-1</w:t>
            </w:r>
          </w:p>
        </w:tc>
        <w:tc>
          <w:tcPr>
            <w:tcW w:w="567"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jc w:val="right"/>
              <w:rPr>
                <w:rFonts w:ascii="Tahoma" w:eastAsia="Times New Roman" w:hAnsi="Tahoma" w:cs="Tahoma"/>
                <w:sz w:val="16"/>
                <w:szCs w:val="16"/>
                <w:lang w:eastAsia="es-CO"/>
              </w:rPr>
            </w:pPr>
          </w:p>
        </w:tc>
        <w:tc>
          <w:tcPr>
            <w:tcW w:w="1559"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1276"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255"/>
        </w:trPr>
        <w:tc>
          <w:tcPr>
            <w:tcW w:w="846" w:type="dxa"/>
            <w:vMerge/>
            <w:tcBorders>
              <w:top w:val="nil"/>
              <w:left w:val="single" w:sz="4" w:space="0" w:color="auto"/>
              <w:bottom w:val="nil"/>
              <w:right w:val="nil"/>
            </w:tcBorders>
            <w:vAlign w:val="center"/>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992" w:type="dxa"/>
            <w:vMerge/>
            <w:tcBorders>
              <w:top w:val="nil"/>
              <w:left w:val="nil"/>
              <w:bottom w:val="nil"/>
              <w:right w:val="nil"/>
            </w:tcBorders>
            <w:vAlign w:val="center"/>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2552" w:type="dxa"/>
            <w:gridSpan w:val="3"/>
            <w:tcBorders>
              <w:top w:val="single" w:sz="8" w:space="0" w:color="auto"/>
              <w:left w:val="nil"/>
              <w:bottom w:val="nil"/>
              <w:right w:val="nil"/>
            </w:tcBorders>
            <w:shd w:val="clear" w:color="auto" w:fill="auto"/>
            <w:noWrap/>
            <w:vAlign w:val="bottom"/>
            <w:hideMark/>
          </w:tcPr>
          <w:p w:rsidR="005B1080" w:rsidRPr="00D21793" w:rsidRDefault="005B1080" w:rsidP="005B1080">
            <w:pPr>
              <w:spacing w:after="0" w:line="240" w:lineRule="auto"/>
              <w:jc w:val="center"/>
              <w:rPr>
                <w:rFonts w:ascii="Tahoma" w:eastAsia="Times New Roman" w:hAnsi="Tahoma" w:cs="Tahoma"/>
                <w:sz w:val="16"/>
                <w:szCs w:val="16"/>
                <w:lang w:eastAsia="es-CO"/>
              </w:rPr>
            </w:pPr>
            <w:r w:rsidRPr="00D21793">
              <w:rPr>
                <w:rFonts w:ascii="Tahoma" w:eastAsia="Times New Roman" w:hAnsi="Tahoma" w:cs="Tahoma"/>
                <w:sz w:val="16"/>
                <w:szCs w:val="16"/>
                <w:lang w:eastAsia="es-CO"/>
              </w:rPr>
              <w:t>i</w:t>
            </w:r>
          </w:p>
        </w:tc>
        <w:tc>
          <w:tcPr>
            <w:tcW w:w="567"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jc w:val="center"/>
              <w:rPr>
                <w:rFonts w:ascii="Tahoma" w:eastAsia="Times New Roman" w:hAnsi="Tahoma" w:cs="Tahoma"/>
                <w:sz w:val="16"/>
                <w:szCs w:val="16"/>
                <w:lang w:eastAsia="es-CO"/>
              </w:rPr>
            </w:pPr>
          </w:p>
        </w:tc>
        <w:tc>
          <w:tcPr>
            <w:tcW w:w="1559"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1276"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510"/>
        </w:trPr>
        <w:tc>
          <w:tcPr>
            <w:tcW w:w="846" w:type="dxa"/>
            <w:tcBorders>
              <w:top w:val="nil"/>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992"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992"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993"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567"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567"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1559"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1276"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315"/>
        </w:trPr>
        <w:tc>
          <w:tcPr>
            <w:tcW w:w="6516" w:type="dxa"/>
            <w:gridSpan w:val="7"/>
            <w:tcBorders>
              <w:top w:val="nil"/>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En donde:</w:t>
            </w:r>
          </w:p>
        </w:tc>
        <w:tc>
          <w:tcPr>
            <w:tcW w:w="1276"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255"/>
        </w:trPr>
        <w:tc>
          <w:tcPr>
            <w:tcW w:w="846" w:type="dxa"/>
            <w:tcBorders>
              <w:top w:val="nil"/>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S =</w:t>
            </w:r>
          </w:p>
        </w:tc>
        <w:tc>
          <w:tcPr>
            <w:tcW w:w="5670" w:type="dxa"/>
            <w:gridSpan w:val="6"/>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suma buscada de la indemnización debida o consolidada</w:t>
            </w:r>
          </w:p>
        </w:tc>
        <w:tc>
          <w:tcPr>
            <w:tcW w:w="1276"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315"/>
        </w:trPr>
        <w:tc>
          <w:tcPr>
            <w:tcW w:w="846" w:type="dxa"/>
            <w:tcBorders>
              <w:top w:val="nil"/>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Ra =</w:t>
            </w:r>
          </w:p>
        </w:tc>
        <w:tc>
          <w:tcPr>
            <w:tcW w:w="5670" w:type="dxa"/>
            <w:gridSpan w:val="6"/>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renta actualizada;</w:t>
            </w:r>
          </w:p>
        </w:tc>
        <w:tc>
          <w:tcPr>
            <w:tcW w:w="1276"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315"/>
        </w:trPr>
        <w:tc>
          <w:tcPr>
            <w:tcW w:w="846" w:type="dxa"/>
            <w:tcBorders>
              <w:top w:val="nil"/>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i =</w:t>
            </w:r>
          </w:p>
        </w:tc>
        <w:tc>
          <w:tcPr>
            <w:tcW w:w="5670" w:type="dxa"/>
            <w:gridSpan w:val="6"/>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interés legal;</w:t>
            </w:r>
          </w:p>
          <w:p w:rsidR="001F5753" w:rsidRPr="00D21793" w:rsidRDefault="001F5753" w:rsidP="005B1080">
            <w:pPr>
              <w:spacing w:after="0" w:line="240" w:lineRule="auto"/>
              <w:rPr>
                <w:rFonts w:ascii="Tahoma" w:eastAsia="Times New Roman" w:hAnsi="Tahoma" w:cs="Tahoma"/>
                <w:sz w:val="16"/>
                <w:szCs w:val="16"/>
                <w:lang w:eastAsia="es-CO"/>
              </w:rPr>
            </w:pPr>
          </w:p>
        </w:tc>
        <w:tc>
          <w:tcPr>
            <w:tcW w:w="1276"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330"/>
        </w:trPr>
        <w:tc>
          <w:tcPr>
            <w:tcW w:w="846" w:type="dxa"/>
            <w:tcBorders>
              <w:top w:val="nil"/>
              <w:left w:val="single" w:sz="4" w:space="0" w:color="auto"/>
              <w:bottom w:val="single" w:sz="4" w:space="0" w:color="auto"/>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n =</w:t>
            </w:r>
          </w:p>
        </w:tc>
        <w:tc>
          <w:tcPr>
            <w:tcW w:w="5670" w:type="dxa"/>
            <w:gridSpan w:val="6"/>
            <w:tcBorders>
              <w:top w:val="nil"/>
              <w:left w:val="nil"/>
              <w:bottom w:val="single" w:sz="4" w:space="0" w:color="auto"/>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roofErr w:type="gramStart"/>
            <w:r w:rsidRPr="00D21793">
              <w:rPr>
                <w:rFonts w:ascii="Tahoma" w:eastAsia="Times New Roman" w:hAnsi="Tahoma" w:cs="Tahoma"/>
                <w:sz w:val="16"/>
                <w:szCs w:val="16"/>
                <w:lang w:eastAsia="es-CO"/>
              </w:rPr>
              <w:t>número</w:t>
            </w:r>
            <w:proofErr w:type="gramEnd"/>
            <w:r w:rsidRPr="00D21793">
              <w:rPr>
                <w:rFonts w:ascii="Tahoma" w:eastAsia="Times New Roman" w:hAnsi="Tahoma" w:cs="Tahoma"/>
                <w:sz w:val="16"/>
                <w:szCs w:val="16"/>
                <w:lang w:eastAsia="es-CO"/>
              </w:rPr>
              <w:t xml:space="preserve"> de meses transcurrido entre la fecha del hecho dañino y la fecha de la sentencia.  </w:t>
            </w:r>
          </w:p>
        </w:tc>
        <w:tc>
          <w:tcPr>
            <w:tcW w:w="1276" w:type="dxa"/>
            <w:tcBorders>
              <w:top w:val="nil"/>
              <w:left w:val="nil"/>
              <w:bottom w:val="single" w:sz="4" w:space="0" w:color="auto"/>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bl>
    <w:p w:rsidR="005B1080" w:rsidRPr="00D21793" w:rsidRDefault="005B1080" w:rsidP="005B1080">
      <w:pPr>
        <w:spacing w:after="0" w:line="240" w:lineRule="auto"/>
        <w:jc w:val="both"/>
        <w:rPr>
          <w:rFonts w:ascii="Tahoma" w:eastAsia="Times New Roman" w:hAnsi="Tahoma" w:cs="Tahoma"/>
          <w:color w:val="000000"/>
          <w:sz w:val="16"/>
          <w:szCs w:val="16"/>
          <w:lang w:eastAsia="es-ES"/>
        </w:rPr>
      </w:pPr>
    </w:p>
    <w:tbl>
      <w:tblPr>
        <w:tblW w:w="7754" w:type="dxa"/>
        <w:tblInd w:w="55" w:type="dxa"/>
        <w:tblCellMar>
          <w:left w:w="70" w:type="dxa"/>
          <w:right w:w="70" w:type="dxa"/>
        </w:tblCellMar>
        <w:tblLook w:val="04A0" w:firstRow="1" w:lastRow="0" w:firstColumn="1" w:lastColumn="0" w:noHBand="0" w:noVBand="1"/>
      </w:tblPr>
      <w:tblGrid>
        <w:gridCol w:w="836"/>
        <w:gridCol w:w="836"/>
        <w:gridCol w:w="1114"/>
        <w:gridCol w:w="229"/>
        <w:gridCol w:w="229"/>
        <w:gridCol w:w="836"/>
        <w:gridCol w:w="2605"/>
        <w:gridCol w:w="1170"/>
      </w:tblGrid>
      <w:tr w:rsidR="00D21793" w:rsidRPr="00D21793" w:rsidTr="00D21793">
        <w:trPr>
          <w:trHeight w:val="263"/>
        </w:trPr>
        <w:tc>
          <w:tcPr>
            <w:tcW w:w="836" w:type="dxa"/>
            <w:tcBorders>
              <w:top w:val="single" w:sz="8" w:space="0" w:color="auto"/>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36" w:type="dxa"/>
            <w:tcBorders>
              <w:top w:val="single" w:sz="8"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1114" w:type="dxa"/>
            <w:tcBorders>
              <w:top w:val="single" w:sz="8"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176" w:type="dxa"/>
            <w:tcBorders>
              <w:top w:val="single" w:sz="8"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n</w:t>
            </w:r>
          </w:p>
        </w:tc>
        <w:tc>
          <w:tcPr>
            <w:tcW w:w="181" w:type="dxa"/>
            <w:tcBorders>
              <w:top w:val="single" w:sz="8"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36" w:type="dxa"/>
            <w:tcBorders>
              <w:top w:val="single" w:sz="8"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2605" w:type="dxa"/>
            <w:tcBorders>
              <w:top w:val="single" w:sz="8"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1170" w:type="dxa"/>
            <w:tcBorders>
              <w:top w:val="single" w:sz="8" w:space="0" w:color="auto"/>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279"/>
        </w:trPr>
        <w:tc>
          <w:tcPr>
            <w:tcW w:w="836" w:type="dxa"/>
            <w:vMerge w:val="restart"/>
            <w:tcBorders>
              <w:top w:val="nil"/>
              <w:left w:val="single" w:sz="8" w:space="0" w:color="auto"/>
              <w:bottom w:val="nil"/>
              <w:right w:val="nil"/>
            </w:tcBorders>
            <w:shd w:val="clear" w:color="auto" w:fill="auto"/>
            <w:noWrap/>
            <w:vAlign w:val="center"/>
            <w:hideMark/>
          </w:tcPr>
          <w:p w:rsidR="00D21793" w:rsidRPr="00D21793" w:rsidRDefault="00D21793" w:rsidP="00D21793">
            <w:pPr>
              <w:spacing w:after="0" w:line="240" w:lineRule="auto"/>
              <w:jc w:val="center"/>
              <w:rPr>
                <w:rFonts w:ascii="Arial" w:eastAsia="Times New Roman" w:hAnsi="Arial" w:cs="Arial"/>
                <w:sz w:val="16"/>
                <w:szCs w:val="16"/>
                <w:lang w:eastAsia="es-CO"/>
              </w:rPr>
            </w:pPr>
            <w:r w:rsidRPr="00D21793">
              <w:rPr>
                <w:rFonts w:ascii="Arial" w:eastAsia="Times New Roman" w:hAnsi="Arial" w:cs="Arial"/>
                <w:sz w:val="16"/>
                <w:szCs w:val="16"/>
                <w:lang w:eastAsia="es-CO"/>
              </w:rPr>
              <w:t>S=</w:t>
            </w:r>
          </w:p>
        </w:tc>
        <w:tc>
          <w:tcPr>
            <w:tcW w:w="836" w:type="dxa"/>
            <w:vMerge w:val="restart"/>
            <w:tcBorders>
              <w:top w:val="nil"/>
              <w:left w:val="nil"/>
              <w:bottom w:val="nil"/>
              <w:right w:val="nil"/>
            </w:tcBorders>
            <w:shd w:val="clear" w:color="auto" w:fill="auto"/>
            <w:noWrap/>
            <w:vAlign w:val="center"/>
            <w:hideMark/>
          </w:tcPr>
          <w:p w:rsidR="00D21793" w:rsidRPr="00D21793" w:rsidRDefault="00D21793" w:rsidP="00D21793">
            <w:pPr>
              <w:spacing w:after="0" w:line="240" w:lineRule="auto"/>
              <w:jc w:val="center"/>
              <w:rPr>
                <w:rFonts w:ascii="Arial" w:eastAsia="Times New Roman" w:hAnsi="Arial" w:cs="Arial"/>
                <w:sz w:val="16"/>
                <w:szCs w:val="16"/>
                <w:lang w:eastAsia="es-CO"/>
              </w:rPr>
            </w:pPr>
            <w:r w:rsidRPr="00D21793">
              <w:rPr>
                <w:rFonts w:ascii="Arial" w:eastAsia="Times New Roman" w:hAnsi="Arial" w:cs="Arial"/>
                <w:sz w:val="16"/>
                <w:szCs w:val="16"/>
                <w:lang w:eastAsia="es-CO"/>
              </w:rPr>
              <w:t>Ra</w:t>
            </w:r>
          </w:p>
        </w:tc>
        <w:tc>
          <w:tcPr>
            <w:tcW w:w="1114" w:type="dxa"/>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(1+i)</w:t>
            </w:r>
          </w:p>
        </w:tc>
        <w:tc>
          <w:tcPr>
            <w:tcW w:w="176" w:type="dxa"/>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181" w:type="dxa"/>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-1</w:t>
            </w:r>
          </w:p>
        </w:tc>
        <w:tc>
          <w:tcPr>
            <w:tcW w:w="83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2605"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263"/>
        </w:trPr>
        <w:tc>
          <w:tcPr>
            <w:tcW w:w="836" w:type="dxa"/>
            <w:vMerge/>
            <w:tcBorders>
              <w:top w:val="nil"/>
              <w:left w:val="single" w:sz="8" w:space="0" w:color="auto"/>
              <w:bottom w:val="nil"/>
              <w:right w:val="nil"/>
            </w:tcBorders>
            <w:vAlign w:val="center"/>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836" w:type="dxa"/>
            <w:vMerge/>
            <w:tcBorders>
              <w:top w:val="nil"/>
              <w:left w:val="nil"/>
              <w:bottom w:val="nil"/>
              <w:right w:val="nil"/>
            </w:tcBorders>
            <w:vAlign w:val="center"/>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471" w:type="dxa"/>
            <w:gridSpan w:val="3"/>
            <w:tcBorders>
              <w:top w:val="single" w:sz="8" w:space="0" w:color="auto"/>
              <w:left w:val="nil"/>
              <w:bottom w:val="nil"/>
              <w:right w:val="nil"/>
            </w:tcBorders>
            <w:shd w:val="clear" w:color="auto" w:fill="auto"/>
            <w:noWrap/>
            <w:vAlign w:val="bottom"/>
            <w:hideMark/>
          </w:tcPr>
          <w:p w:rsidR="00D21793" w:rsidRPr="00D21793" w:rsidRDefault="00D21793" w:rsidP="00D21793">
            <w:pPr>
              <w:spacing w:after="0" w:line="240" w:lineRule="auto"/>
              <w:jc w:val="center"/>
              <w:rPr>
                <w:rFonts w:ascii="Arial" w:eastAsia="Times New Roman" w:hAnsi="Arial" w:cs="Arial"/>
                <w:sz w:val="16"/>
                <w:szCs w:val="16"/>
                <w:lang w:eastAsia="es-CO"/>
              </w:rPr>
            </w:pPr>
            <w:r w:rsidRPr="00D21793">
              <w:rPr>
                <w:rFonts w:ascii="Arial" w:eastAsia="Times New Roman" w:hAnsi="Arial" w:cs="Arial"/>
                <w:sz w:val="16"/>
                <w:szCs w:val="16"/>
                <w:lang w:eastAsia="es-CO"/>
              </w:rPr>
              <w:t>i</w:t>
            </w:r>
          </w:p>
        </w:tc>
        <w:tc>
          <w:tcPr>
            <w:tcW w:w="83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2605"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263"/>
        </w:trPr>
        <w:tc>
          <w:tcPr>
            <w:tcW w:w="836"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3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14"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7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8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83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2605"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263"/>
        </w:trPr>
        <w:tc>
          <w:tcPr>
            <w:tcW w:w="836"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S =</w:t>
            </w:r>
          </w:p>
        </w:tc>
        <w:tc>
          <w:tcPr>
            <w:tcW w:w="5747" w:type="dxa"/>
            <w:gridSpan w:val="6"/>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suma buscada de la indemnización debida o consolidada</w:t>
            </w: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25"/>
        </w:trPr>
        <w:tc>
          <w:tcPr>
            <w:tcW w:w="836"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Ra =</w:t>
            </w:r>
          </w:p>
        </w:tc>
        <w:tc>
          <w:tcPr>
            <w:tcW w:w="5747" w:type="dxa"/>
            <w:gridSpan w:val="6"/>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renta actualizada;</w:t>
            </w: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$ 466.271,98</w:t>
            </w:r>
          </w:p>
        </w:tc>
      </w:tr>
      <w:tr w:rsidR="00D21793" w:rsidRPr="00D21793" w:rsidTr="00D21793">
        <w:trPr>
          <w:trHeight w:val="325"/>
        </w:trPr>
        <w:tc>
          <w:tcPr>
            <w:tcW w:w="836"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i =</w:t>
            </w:r>
          </w:p>
        </w:tc>
        <w:tc>
          <w:tcPr>
            <w:tcW w:w="5747" w:type="dxa"/>
            <w:gridSpan w:val="6"/>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interés legal;</w:t>
            </w: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0,004867</w:t>
            </w:r>
          </w:p>
        </w:tc>
      </w:tr>
      <w:tr w:rsidR="00D21793" w:rsidRPr="00D21793" w:rsidTr="00D21793">
        <w:trPr>
          <w:trHeight w:val="325"/>
        </w:trPr>
        <w:tc>
          <w:tcPr>
            <w:tcW w:w="836"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n =</w:t>
            </w:r>
          </w:p>
        </w:tc>
        <w:tc>
          <w:tcPr>
            <w:tcW w:w="5747" w:type="dxa"/>
            <w:gridSpan w:val="6"/>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roofErr w:type="gramStart"/>
            <w:r w:rsidRPr="00D21793">
              <w:rPr>
                <w:rFonts w:ascii="Arial" w:eastAsia="Times New Roman" w:hAnsi="Arial" w:cs="Arial"/>
                <w:sz w:val="16"/>
                <w:szCs w:val="16"/>
                <w:lang w:eastAsia="es-CO"/>
              </w:rPr>
              <w:t>número</w:t>
            </w:r>
            <w:proofErr w:type="gramEnd"/>
            <w:r w:rsidRPr="00D21793">
              <w:rPr>
                <w:rFonts w:ascii="Arial" w:eastAsia="Times New Roman" w:hAnsi="Arial" w:cs="Arial"/>
                <w:sz w:val="16"/>
                <w:szCs w:val="16"/>
                <w:lang w:eastAsia="es-CO"/>
              </w:rPr>
              <w:t xml:space="preserve"> de meses transcurrido entre la fecha del hecho dañino y la fecha de la sentencia.  </w:t>
            </w: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36</w:t>
            </w:r>
          </w:p>
        </w:tc>
      </w:tr>
      <w:tr w:rsidR="00D21793" w:rsidRPr="00D21793" w:rsidTr="00D21793">
        <w:trPr>
          <w:trHeight w:val="263"/>
        </w:trPr>
        <w:tc>
          <w:tcPr>
            <w:tcW w:w="836"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3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14"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7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8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83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2605"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25"/>
        </w:trPr>
        <w:tc>
          <w:tcPr>
            <w:tcW w:w="836"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 </w:t>
            </w:r>
          </w:p>
        </w:tc>
        <w:tc>
          <w:tcPr>
            <w:tcW w:w="83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Ra =</w:t>
            </w:r>
          </w:p>
        </w:tc>
        <w:tc>
          <w:tcPr>
            <w:tcW w:w="2307" w:type="dxa"/>
            <w:gridSpan w:val="4"/>
            <w:tcBorders>
              <w:top w:val="nil"/>
              <w:left w:val="nil"/>
              <w:bottom w:val="nil"/>
              <w:right w:val="single" w:sz="8" w:space="0" w:color="000000"/>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$ 466.271,98</w:t>
            </w:r>
          </w:p>
        </w:tc>
        <w:tc>
          <w:tcPr>
            <w:tcW w:w="2605"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25"/>
        </w:trPr>
        <w:tc>
          <w:tcPr>
            <w:tcW w:w="836"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3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i =</w:t>
            </w:r>
          </w:p>
        </w:tc>
        <w:tc>
          <w:tcPr>
            <w:tcW w:w="2307" w:type="dxa"/>
            <w:gridSpan w:val="4"/>
            <w:tcBorders>
              <w:top w:val="nil"/>
              <w:left w:val="nil"/>
              <w:bottom w:val="nil"/>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0,004867</w:t>
            </w:r>
          </w:p>
        </w:tc>
        <w:tc>
          <w:tcPr>
            <w:tcW w:w="2605"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25"/>
        </w:trPr>
        <w:tc>
          <w:tcPr>
            <w:tcW w:w="836"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36" w:type="dxa"/>
            <w:tcBorders>
              <w:top w:val="nil"/>
              <w:left w:val="nil"/>
              <w:bottom w:val="nil"/>
              <w:right w:val="nil"/>
            </w:tcBorders>
            <w:shd w:val="clear" w:color="auto" w:fill="auto"/>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n =</w:t>
            </w:r>
          </w:p>
        </w:tc>
        <w:tc>
          <w:tcPr>
            <w:tcW w:w="2307" w:type="dxa"/>
            <w:gridSpan w:val="4"/>
            <w:tcBorders>
              <w:top w:val="nil"/>
              <w:left w:val="nil"/>
              <w:bottom w:val="nil"/>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36,000000</w:t>
            </w:r>
          </w:p>
        </w:tc>
        <w:tc>
          <w:tcPr>
            <w:tcW w:w="2605"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25"/>
        </w:trPr>
        <w:tc>
          <w:tcPr>
            <w:tcW w:w="836"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3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1+i =</w:t>
            </w:r>
          </w:p>
        </w:tc>
        <w:tc>
          <w:tcPr>
            <w:tcW w:w="2307" w:type="dxa"/>
            <w:gridSpan w:val="4"/>
            <w:tcBorders>
              <w:top w:val="nil"/>
              <w:left w:val="nil"/>
              <w:bottom w:val="nil"/>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1,004867</w:t>
            </w:r>
          </w:p>
        </w:tc>
        <w:tc>
          <w:tcPr>
            <w:tcW w:w="2605"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25"/>
        </w:trPr>
        <w:tc>
          <w:tcPr>
            <w:tcW w:w="836"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36"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(1+i)</w:t>
            </w:r>
            <w:r w:rsidRPr="00D21793">
              <w:rPr>
                <w:rFonts w:ascii="Arial" w:eastAsia="Times New Roman" w:hAnsi="Arial" w:cs="Arial"/>
                <w:sz w:val="16"/>
                <w:szCs w:val="16"/>
                <w:lang w:eastAsia="es-CO"/>
              </w:rPr>
              <w:t xml:space="preserve">ⁿ </w:t>
            </w:r>
            <w:r w:rsidRPr="00D21793">
              <w:rPr>
                <w:rFonts w:ascii="Times New Roman" w:eastAsia="Times New Roman" w:hAnsi="Times New Roman" w:cs="Times New Roman"/>
                <w:sz w:val="16"/>
                <w:szCs w:val="16"/>
                <w:lang w:eastAsia="es-CO"/>
              </w:rPr>
              <w:t>=</w:t>
            </w:r>
          </w:p>
        </w:tc>
        <w:tc>
          <w:tcPr>
            <w:tcW w:w="2307" w:type="dxa"/>
            <w:gridSpan w:val="4"/>
            <w:tcBorders>
              <w:top w:val="nil"/>
              <w:left w:val="nil"/>
              <w:bottom w:val="nil"/>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1,190993</w:t>
            </w:r>
          </w:p>
        </w:tc>
        <w:tc>
          <w:tcPr>
            <w:tcW w:w="2605"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0"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41"/>
        </w:trPr>
        <w:tc>
          <w:tcPr>
            <w:tcW w:w="836" w:type="dxa"/>
            <w:tcBorders>
              <w:top w:val="nil"/>
              <w:left w:val="single" w:sz="8" w:space="0" w:color="auto"/>
              <w:bottom w:val="single" w:sz="8" w:space="0" w:color="auto"/>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36" w:type="dxa"/>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S =</w:t>
            </w:r>
          </w:p>
        </w:tc>
        <w:tc>
          <w:tcPr>
            <w:tcW w:w="2307" w:type="dxa"/>
            <w:gridSpan w:val="4"/>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b/>
                <w:bCs/>
                <w:sz w:val="16"/>
                <w:szCs w:val="16"/>
                <w:lang w:eastAsia="es-CO"/>
              </w:rPr>
            </w:pPr>
            <w:r w:rsidRPr="00D21793">
              <w:rPr>
                <w:rFonts w:ascii="Arial" w:eastAsia="Times New Roman" w:hAnsi="Arial" w:cs="Arial"/>
                <w:b/>
                <w:bCs/>
                <w:sz w:val="16"/>
                <w:szCs w:val="16"/>
                <w:lang w:eastAsia="es-CO"/>
              </w:rPr>
              <w:t>$ 18.297.607,54</w:t>
            </w:r>
          </w:p>
        </w:tc>
        <w:tc>
          <w:tcPr>
            <w:tcW w:w="2605" w:type="dxa"/>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b/>
                <w:bCs/>
                <w:sz w:val="16"/>
                <w:szCs w:val="16"/>
                <w:lang w:eastAsia="es-CO"/>
              </w:rPr>
            </w:pPr>
            <w:r w:rsidRPr="00D21793">
              <w:rPr>
                <w:rFonts w:ascii="Arial" w:eastAsia="Times New Roman" w:hAnsi="Arial" w:cs="Arial"/>
                <w:b/>
                <w:bCs/>
                <w:sz w:val="16"/>
                <w:szCs w:val="16"/>
                <w:lang w:eastAsia="es-CO"/>
              </w:rPr>
              <w:t> </w:t>
            </w:r>
          </w:p>
        </w:tc>
        <w:tc>
          <w:tcPr>
            <w:tcW w:w="1170" w:type="dxa"/>
            <w:tcBorders>
              <w:top w:val="nil"/>
              <w:left w:val="nil"/>
              <w:bottom w:val="single" w:sz="8" w:space="0" w:color="auto"/>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bl>
    <w:p w:rsidR="00D21793" w:rsidRPr="00D21793" w:rsidRDefault="00D21793" w:rsidP="005B1080">
      <w:pPr>
        <w:spacing w:after="0" w:line="240" w:lineRule="auto"/>
        <w:jc w:val="both"/>
        <w:rPr>
          <w:rFonts w:ascii="Tahoma" w:eastAsia="Times New Roman" w:hAnsi="Tahoma" w:cs="Tahoma"/>
          <w:color w:val="000000"/>
          <w:sz w:val="16"/>
          <w:szCs w:val="16"/>
          <w:lang w:eastAsia="es-ES"/>
        </w:rPr>
      </w:pPr>
    </w:p>
    <w:p w:rsidR="00D21793" w:rsidRPr="00D21793" w:rsidRDefault="00D21793" w:rsidP="005B1080">
      <w:pPr>
        <w:spacing w:after="0" w:line="240" w:lineRule="auto"/>
        <w:jc w:val="both"/>
        <w:rPr>
          <w:rFonts w:ascii="Tahoma" w:eastAsia="Times New Roman" w:hAnsi="Tahoma" w:cs="Tahoma"/>
          <w:color w:val="000000"/>
          <w:sz w:val="16"/>
          <w:szCs w:val="16"/>
          <w:lang w:eastAsia="es-ES"/>
        </w:rPr>
      </w:pP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La indemnización futura se liquidará así:</w:t>
      </w: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p>
    <w:tbl>
      <w:tblPr>
        <w:tblW w:w="7792" w:type="dxa"/>
        <w:tblCellMar>
          <w:left w:w="70" w:type="dxa"/>
          <w:right w:w="70" w:type="dxa"/>
        </w:tblCellMar>
        <w:tblLook w:val="04A0" w:firstRow="1" w:lastRow="0" w:firstColumn="1" w:lastColumn="0" w:noHBand="0" w:noVBand="1"/>
      </w:tblPr>
      <w:tblGrid>
        <w:gridCol w:w="846"/>
        <w:gridCol w:w="1134"/>
        <w:gridCol w:w="992"/>
        <w:gridCol w:w="851"/>
        <w:gridCol w:w="567"/>
        <w:gridCol w:w="567"/>
        <w:gridCol w:w="1701"/>
        <w:gridCol w:w="1134"/>
      </w:tblGrid>
      <w:tr w:rsidR="005B1080" w:rsidRPr="00D21793" w:rsidTr="00433B27">
        <w:trPr>
          <w:trHeight w:val="255"/>
        </w:trPr>
        <w:tc>
          <w:tcPr>
            <w:tcW w:w="846" w:type="dxa"/>
            <w:tcBorders>
              <w:top w:val="single" w:sz="4" w:space="0" w:color="auto"/>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lastRenderedPageBreak/>
              <w:t> </w:t>
            </w:r>
          </w:p>
        </w:tc>
        <w:tc>
          <w:tcPr>
            <w:tcW w:w="1134"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992"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851"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n</w:t>
            </w:r>
          </w:p>
        </w:tc>
        <w:tc>
          <w:tcPr>
            <w:tcW w:w="567"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567"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1701" w:type="dxa"/>
            <w:tcBorders>
              <w:top w:val="single" w:sz="4"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1134" w:type="dxa"/>
            <w:tcBorders>
              <w:top w:val="single" w:sz="4" w:space="0" w:color="auto"/>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270"/>
        </w:trPr>
        <w:tc>
          <w:tcPr>
            <w:tcW w:w="846" w:type="dxa"/>
            <w:vMerge w:val="restart"/>
            <w:tcBorders>
              <w:top w:val="nil"/>
              <w:left w:val="single" w:sz="4" w:space="0" w:color="auto"/>
              <w:bottom w:val="nil"/>
              <w:right w:val="nil"/>
            </w:tcBorders>
            <w:shd w:val="clear" w:color="auto" w:fill="auto"/>
            <w:noWrap/>
            <w:vAlign w:val="center"/>
            <w:hideMark/>
          </w:tcPr>
          <w:p w:rsidR="005B1080" w:rsidRPr="00D21793" w:rsidRDefault="005B1080" w:rsidP="005B1080">
            <w:pPr>
              <w:spacing w:after="0" w:line="240" w:lineRule="auto"/>
              <w:jc w:val="center"/>
              <w:rPr>
                <w:rFonts w:ascii="Tahoma" w:eastAsia="Times New Roman" w:hAnsi="Tahoma" w:cs="Tahoma"/>
                <w:sz w:val="16"/>
                <w:szCs w:val="16"/>
                <w:lang w:eastAsia="es-CO"/>
              </w:rPr>
            </w:pPr>
            <w:r w:rsidRPr="00D21793">
              <w:rPr>
                <w:rFonts w:ascii="Tahoma" w:eastAsia="Times New Roman" w:hAnsi="Tahoma" w:cs="Tahoma"/>
                <w:sz w:val="16"/>
                <w:szCs w:val="16"/>
                <w:lang w:eastAsia="es-CO"/>
              </w:rPr>
              <w:t>S=</w:t>
            </w:r>
          </w:p>
        </w:tc>
        <w:tc>
          <w:tcPr>
            <w:tcW w:w="1134" w:type="dxa"/>
            <w:vMerge w:val="restart"/>
            <w:tcBorders>
              <w:top w:val="nil"/>
              <w:left w:val="nil"/>
              <w:bottom w:val="nil"/>
              <w:right w:val="nil"/>
            </w:tcBorders>
            <w:shd w:val="clear" w:color="auto" w:fill="auto"/>
            <w:noWrap/>
            <w:vAlign w:val="center"/>
            <w:hideMark/>
          </w:tcPr>
          <w:p w:rsidR="005B1080" w:rsidRPr="00D21793" w:rsidRDefault="005B1080" w:rsidP="005B1080">
            <w:pPr>
              <w:spacing w:after="0" w:line="240" w:lineRule="auto"/>
              <w:jc w:val="center"/>
              <w:rPr>
                <w:rFonts w:ascii="Tahoma" w:eastAsia="Times New Roman" w:hAnsi="Tahoma" w:cs="Tahoma"/>
                <w:sz w:val="16"/>
                <w:szCs w:val="16"/>
                <w:lang w:eastAsia="es-CO"/>
              </w:rPr>
            </w:pPr>
            <w:r w:rsidRPr="00D21793">
              <w:rPr>
                <w:rFonts w:ascii="Tahoma" w:eastAsia="Times New Roman" w:hAnsi="Tahoma" w:cs="Tahoma"/>
                <w:sz w:val="16"/>
                <w:szCs w:val="16"/>
                <w:lang w:eastAsia="es-CO"/>
              </w:rPr>
              <w:t>Ra</w:t>
            </w:r>
          </w:p>
        </w:tc>
        <w:tc>
          <w:tcPr>
            <w:tcW w:w="992" w:type="dxa"/>
            <w:tcBorders>
              <w:top w:val="nil"/>
              <w:left w:val="nil"/>
              <w:bottom w:val="single" w:sz="8" w:space="0" w:color="auto"/>
              <w:right w:val="nil"/>
            </w:tcBorders>
            <w:shd w:val="clear" w:color="auto" w:fill="auto"/>
            <w:noWrap/>
            <w:vAlign w:val="bottom"/>
            <w:hideMark/>
          </w:tcPr>
          <w:p w:rsidR="005B1080" w:rsidRPr="00D21793" w:rsidRDefault="005B1080" w:rsidP="005B1080">
            <w:pPr>
              <w:spacing w:after="0" w:line="240" w:lineRule="auto"/>
              <w:jc w:val="right"/>
              <w:rPr>
                <w:rFonts w:ascii="Tahoma" w:eastAsia="Times New Roman" w:hAnsi="Tahoma" w:cs="Tahoma"/>
                <w:sz w:val="16"/>
                <w:szCs w:val="16"/>
                <w:lang w:eastAsia="es-CO"/>
              </w:rPr>
            </w:pPr>
            <w:r w:rsidRPr="00D21793">
              <w:rPr>
                <w:rFonts w:ascii="Tahoma" w:eastAsia="Times New Roman" w:hAnsi="Tahoma" w:cs="Tahoma"/>
                <w:sz w:val="16"/>
                <w:szCs w:val="16"/>
                <w:lang w:eastAsia="es-CO"/>
              </w:rPr>
              <w:t>(1+i)</w:t>
            </w:r>
          </w:p>
        </w:tc>
        <w:tc>
          <w:tcPr>
            <w:tcW w:w="851" w:type="dxa"/>
            <w:tcBorders>
              <w:top w:val="nil"/>
              <w:left w:val="nil"/>
              <w:bottom w:val="single" w:sz="8" w:space="0" w:color="auto"/>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567" w:type="dxa"/>
            <w:tcBorders>
              <w:top w:val="nil"/>
              <w:left w:val="nil"/>
              <w:bottom w:val="single" w:sz="8" w:space="0" w:color="auto"/>
              <w:right w:val="nil"/>
            </w:tcBorders>
            <w:shd w:val="clear" w:color="auto" w:fill="auto"/>
            <w:noWrap/>
            <w:vAlign w:val="bottom"/>
            <w:hideMark/>
          </w:tcPr>
          <w:p w:rsidR="005B1080" w:rsidRPr="00D21793" w:rsidRDefault="005B1080" w:rsidP="005B1080">
            <w:pPr>
              <w:spacing w:after="0" w:line="240" w:lineRule="auto"/>
              <w:jc w:val="right"/>
              <w:rPr>
                <w:rFonts w:ascii="Tahoma" w:eastAsia="Times New Roman" w:hAnsi="Tahoma" w:cs="Tahoma"/>
                <w:sz w:val="16"/>
                <w:szCs w:val="16"/>
                <w:lang w:eastAsia="es-CO"/>
              </w:rPr>
            </w:pPr>
            <w:r w:rsidRPr="00D21793">
              <w:rPr>
                <w:rFonts w:ascii="Tahoma" w:eastAsia="Times New Roman" w:hAnsi="Tahoma" w:cs="Tahoma"/>
                <w:sz w:val="16"/>
                <w:szCs w:val="16"/>
                <w:lang w:eastAsia="es-CO"/>
              </w:rPr>
              <w:t>-1</w:t>
            </w:r>
          </w:p>
        </w:tc>
        <w:tc>
          <w:tcPr>
            <w:tcW w:w="567"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jc w:val="right"/>
              <w:rPr>
                <w:rFonts w:ascii="Tahoma" w:eastAsia="Times New Roman" w:hAnsi="Tahoma" w:cs="Tahoma"/>
                <w:sz w:val="16"/>
                <w:szCs w:val="16"/>
                <w:lang w:eastAsia="es-CO"/>
              </w:rPr>
            </w:pPr>
          </w:p>
        </w:tc>
        <w:tc>
          <w:tcPr>
            <w:tcW w:w="1701"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1134"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255"/>
        </w:trPr>
        <w:tc>
          <w:tcPr>
            <w:tcW w:w="846" w:type="dxa"/>
            <w:vMerge/>
            <w:tcBorders>
              <w:top w:val="nil"/>
              <w:left w:val="single" w:sz="4" w:space="0" w:color="auto"/>
              <w:bottom w:val="nil"/>
              <w:right w:val="nil"/>
            </w:tcBorders>
            <w:vAlign w:val="center"/>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1134" w:type="dxa"/>
            <w:vMerge/>
            <w:tcBorders>
              <w:top w:val="nil"/>
              <w:left w:val="nil"/>
              <w:bottom w:val="nil"/>
              <w:right w:val="nil"/>
            </w:tcBorders>
            <w:vAlign w:val="center"/>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2410" w:type="dxa"/>
            <w:gridSpan w:val="3"/>
            <w:tcBorders>
              <w:top w:val="single" w:sz="8" w:space="0" w:color="auto"/>
              <w:left w:val="nil"/>
              <w:bottom w:val="nil"/>
              <w:right w:val="nil"/>
            </w:tcBorders>
            <w:shd w:val="clear" w:color="auto" w:fill="auto"/>
            <w:noWrap/>
            <w:vAlign w:val="bottom"/>
            <w:hideMark/>
          </w:tcPr>
          <w:p w:rsidR="005B1080" w:rsidRPr="00D21793" w:rsidRDefault="005B1080" w:rsidP="005B1080">
            <w:pPr>
              <w:spacing w:after="0" w:line="240" w:lineRule="auto"/>
              <w:jc w:val="center"/>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567" w:type="dxa"/>
            <w:tcBorders>
              <w:top w:val="single" w:sz="8" w:space="0" w:color="auto"/>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n</w:t>
            </w:r>
          </w:p>
        </w:tc>
        <w:tc>
          <w:tcPr>
            <w:tcW w:w="1701"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1134"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255"/>
        </w:trPr>
        <w:tc>
          <w:tcPr>
            <w:tcW w:w="846" w:type="dxa"/>
            <w:tcBorders>
              <w:top w:val="nil"/>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c>
          <w:tcPr>
            <w:tcW w:w="1134"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992"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851"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i</w:t>
            </w:r>
          </w:p>
        </w:tc>
        <w:tc>
          <w:tcPr>
            <w:tcW w:w="567"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(1+i)</w:t>
            </w:r>
          </w:p>
        </w:tc>
        <w:tc>
          <w:tcPr>
            <w:tcW w:w="567"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1701" w:type="dxa"/>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p>
        </w:tc>
        <w:tc>
          <w:tcPr>
            <w:tcW w:w="1134"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315"/>
        </w:trPr>
        <w:tc>
          <w:tcPr>
            <w:tcW w:w="6658" w:type="dxa"/>
            <w:gridSpan w:val="7"/>
            <w:tcBorders>
              <w:top w:val="nil"/>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En donde:</w:t>
            </w:r>
          </w:p>
        </w:tc>
        <w:tc>
          <w:tcPr>
            <w:tcW w:w="1134"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255"/>
        </w:trPr>
        <w:tc>
          <w:tcPr>
            <w:tcW w:w="846" w:type="dxa"/>
            <w:tcBorders>
              <w:top w:val="nil"/>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S =</w:t>
            </w:r>
          </w:p>
        </w:tc>
        <w:tc>
          <w:tcPr>
            <w:tcW w:w="5812" w:type="dxa"/>
            <w:gridSpan w:val="6"/>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suma buscada de la indemnización futura</w:t>
            </w:r>
          </w:p>
        </w:tc>
        <w:tc>
          <w:tcPr>
            <w:tcW w:w="1134"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315"/>
        </w:trPr>
        <w:tc>
          <w:tcPr>
            <w:tcW w:w="846" w:type="dxa"/>
            <w:tcBorders>
              <w:top w:val="nil"/>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Ra =</w:t>
            </w:r>
          </w:p>
        </w:tc>
        <w:tc>
          <w:tcPr>
            <w:tcW w:w="5812" w:type="dxa"/>
            <w:gridSpan w:val="6"/>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renta actualizada;</w:t>
            </w:r>
          </w:p>
        </w:tc>
        <w:tc>
          <w:tcPr>
            <w:tcW w:w="1134"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315"/>
        </w:trPr>
        <w:tc>
          <w:tcPr>
            <w:tcW w:w="846" w:type="dxa"/>
            <w:tcBorders>
              <w:top w:val="nil"/>
              <w:left w:val="single" w:sz="4" w:space="0" w:color="auto"/>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i =</w:t>
            </w:r>
          </w:p>
        </w:tc>
        <w:tc>
          <w:tcPr>
            <w:tcW w:w="5812" w:type="dxa"/>
            <w:gridSpan w:val="6"/>
            <w:tcBorders>
              <w:top w:val="nil"/>
              <w:left w:val="nil"/>
              <w:bottom w:val="nil"/>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interés legal;</w:t>
            </w:r>
          </w:p>
          <w:p w:rsidR="001F5753" w:rsidRPr="00D21793" w:rsidRDefault="001F5753" w:rsidP="005B1080">
            <w:pPr>
              <w:spacing w:after="0" w:line="240" w:lineRule="auto"/>
              <w:rPr>
                <w:rFonts w:ascii="Tahoma" w:eastAsia="Times New Roman" w:hAnsi="Tahoma" w:cs="Tahoma"/>
                <w:sz w:val="16"/>
                <w:szCs w:val="16"/>
                <w:lang w:eastAsia="es-CO"/>
              </w:rPr>
            </w:pPr>
          </w:p>
        </w:tc>
        <w:tc>
          <w:tcPr>
            <w:tcW w:w="1134" w:type="dxa"/>
            <w:tcBorders>
              <w:top w:val="nil"/>
              <w:left w:val="nil"/>
              <w:bottom w:val="nil"/>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r w:rsidR="005B1080" w:rsidRPr="00D21793" w:rsidTr="00433B27">
        <w:trPr>
          <w:trHeight w:val="315"/>
        </w:trPr>
        <w:tc>
          <w:tcPr>
            <w:tcW w:w="846" w:type="dxa"/>
            <w:tcBorders>
              <w:top w:val="nil"/>
              <w:left w:val="single" w:sz="4" w:space="0" w:color="auto"/>
              <w:bottom w:val="single" w:sz="4" w:space="0" w:color="auto"/>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n =</w:t>
            </w:r>
          </w:p>
        </w:tc>
        <w:tc>
          <w:tcPr>
            <w:tcW w:w="5812" w:type="dxa"/>
            <w:gridSpan w:val="6"/>
            <w:tcBorders>
              <w:top w:val="nil"/>
              <w:left w:val="nil"/>
              <w:bottom w:val="single" w:sz="4" w:space="0" w:color="auto"/>
              <w:right w:val="nil"/>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número de meses entre el día siguiente de la fecha de la sentencia y los meses de vida probable</w:t>
            </w:r>
            <w:r w:rsidR="00D21793" w:rsidRPr="00D21793">
              <w:rPr>
                <w:rFonts w:ascii="Tahoma" w:eastAsia="Times New Roman" w:hAnsi="Tahoma" w:cs="Tahoma"/>
                <w:sz w:val="16"/>
                <w:szCs w:val="16"/>
                <w:lang w:eastAsia="es-CO"/>
              </w:rPr>
              <w:t xml:space="preserve"> de la señora</w:t>
            </w:r>
          </w:p>
        </w:tc>
        <w:tc>
          <w:tcPr>
            <w:tcW w:w="1134" w:type="dxa"/>
            <w:tcBorders>
              <w:top w:val="nil"/>
              <w:left w:val="nil"/>
              <w:bottom w:val="single" w:sz="4" w:space="0" w:color="auto"/>
              <w:right w:val="single" w:sz="4" w:space="0" w:color="auto"/>
            </w:tcBorders>
            <w:shd w:val="clear" w:color="auto" w:fill="auto"/>
            <w:noWrap/>
            <w:vAlign w:val="bottom"/>
            <w:hideMark/>
          </w:tcPr>
          <w:p w:rsidR="005B1080" w:rsidRPr="00D21793" w:rsidRDefault="005B1080" w:rsidP="005B1080">
            <w:pPr>
              <w:spacing w:after="0" w:line="240" w:lineRule="auto"/>
              <w:rPr>
                <w:rFonts w:ascii="Tahoma" w:eastAsia="Times New Roman" w:hAnsi="Tahoma" w:cs="Tahoma"/>
                <w:sz w:val="16"/>
                <w:szCs w:val="16"/>
                <w:lang w:eastAsia="es-CO"/>
              </w:rPr>
            </w:pPr>
            <w:r w:rsidRPr="00D21793">
              <w:rPr>
                <w:rFonts w:ascii="Tahoma" w:eastAsia="Times New Roman" w:hAnsi="Tahoma" w:cs="Tahoma"/>
                <w:sz w:val="16"/>
                <w:szCs w:val="16"/>
                <w:lang w:eastAsia="es-CO"/>
              </w:rPr>
              <w:t> </w:t>
            </w:r>
          </w:p>
        </w:tc>
      </w:tr>
    </w:tbl>
    <w:p w:rsidR="005B1080" w:rsidRPr="00D21793" w:rsidRDefault="005B1080" w:rsidP="005B1080">
      <w:pPr>
        <w:spacing w:after="0" w:line="240" w:lineRule="auto"/>
        <w:jc w:val="both"/>
        <w:rPr>
          <w:rFonts w:ascii="Tahoma" w:eastAsia="Times New Roman" w:hAnsi="Tahoma" w:cs="Tahoma"/>
          <w:color w:val="000000"/>
          <w:sz w:val="16"/>
          <w:szCs w:val="16"/>
          <w:lang w:eastAsia="es-ES"/>
        </w:rPr>
      </w:pPr>
    </w:p>
    <w:p w:rsidR="00D21793" w:rsidRPr="00D21793" w:rsidRDefault="00D21793" w:rsidP="005B1080">
      <w:pPr>
        <w:spacing w:after="0" w:line="240" w:lineRule="auto"/>
        <w:jc w:val="both"/>
      </w:pPr>
      <w:r w:rsidRPr="00D21793">
        <w:rPr>
          <w:lang w:eastAsia="es-ES"/>
        </w:rPr>
        <w:fldChar w:fldCharType="begin"/>
      </w:r>
      <w:r w:rsidRPr="00D21793">
        <w:rPr>
          <w:lang w:eastAsia="es-ES"/>
        </w:rPr>
        <w:instrText xml:space="preserve"> LINK </w:instrText>
      </w:r>
      <w:r w:rsidR="00DE39FA">
        <w:rPr>
          <w:lang w:eastAsia="es-ES"/>
        </w:rPr>
        <w:instrText xml:space="preserve">Excel.Sheet.8 "\\\\Bog34adm11\\d\\JUZGADO 34\\LÍNEA JURISPRUDENCIAL\\DATOS PARA INDEMNIZACIÓN\\APLICACIÓN DE FÓRMULAS DE INDEMNIZACIÓN 2.xls" 2015-0696!F38C6:F52C13 </w:instrText>
      </w:r>
      <w:r w:rsidRPr="00D21793">
        <w:rPr>
          <w:lang w:eastAsia="es-ES"/>
        </w:rPr>
        <w:instrText xml:space="preserve">\a \f 4 \h  \* MERGEFORMAT </w:instrText>
      </w:r>
      <w:r w:rsidRPr="00D21793">
        <w:rPr>
          <w:lang w:eastAsia="es-ES"/>
        </w:rPr>
        <w:fldChar w:fldCharType="separate"/>
      </w:r>
    </w:p>
    <w:tbl>
      <w:tblPr>
        <w:tblW w:w="7800" w:type="dxa"/>
        <w:tblInd w:w="70" w:type="dxa"/>
        <w:tblCellMar>
          <w:left w:w="70" w:type="dxa"/>
          <w:right w:w="70" w:type="dxa"/>
        </w:tblCellMar>
        <w:tblLook w:val="04A0" w:firstRow="1" w:lastRow="0" w:firstColumn="1" w:lastColumn="0" w:noHBand="0" w:noVBand="1"/>
      </w:tblPr>
      <w:tblGrid>
        <w:gridCol w:w="841"/>
        <w:gridCol w:w="841"/>
        <w:gridCol w:w="1121"/>
        <w:gridCol w:w="229"/>
        <w:gridCol w:w="229"/>
        <w:gridCol w:w="841"/>
        <w:gridCol w:w="2620"/>
        <w:gridCol w:w="1177"/>
      </w:tblGrid>
      <w:tr w:rsidR="00D21793" w:rsidRPr="00D21793" w:rsidTr="00D21793">
        <w:trPr>
          <w:trHeight w:val="254"/>
        </w:trPr>
        <w:tc>
          <w:tcPr>
            <w:tcW w:w="841" w:type="dxa"/>
            <w:tcBorders>
              <w:top w:val="single" w:sz="8" w:space="0" w:color="auto"/>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41" w:type="dxa"/>
            <w:tcBorders>
              <w:top w:val="single" w:sz="4"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1121" w:type="dxa"/>
            <w:tcBorders>
              <w:top w:val="single" w:sz="4"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177" w:type="dxa"/>
            <w:tcBorders>
              <w:top w:val="single" w:sz="4"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n</w:t>
            </w:r>
          </w:p>
        </w:tc>
        <w:tc>
          <w:tcPr>
            <w:tcW w:w="182" w:type="dxa"/>
            <w:tcBorders>
              <w:top w:val="single" w:sz="4"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41" w:type="dxa"/>
            <w:tcBorders>
              <w:top w:val="single" w:sz="4"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2620" w:type="dxa"/>
            <w:tcBorders>
              <w:top w:val="single" w:sz="8"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1177" w:type="dxa"/>
            <w:tcBorders>
              <w:top w:val="single" w:sz="8" w:space="0" w:color="auto"/>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269"/>
        </w:trPr>
        <w:tc>
          <w:tcPr>
            <w:tcW w:w="841" w:type="dxa"/>
            <w:vMerge w:val="restart"/>
            <w:tcBorders>
              <w:top w:val="nil"/>
              <w:left w:val="single" w:sz="8" w:space="0" w:color="auto"/>
              <w:bottom w:val="nil"/>
              <w:right w:val="nil"/>
            </w:tcBorders>
            <w:shd w:val="clear" w:color="auto" w:fill="auto"/>
            <w:noWrap/>
            <w:vAlign w:val="center"/>
            <w:hideMark/>
          </w:tcPr>
          <w:p w:rsidR="00D21793" w:rsidRPr="00D21793" w:rsidRDefault="00D21793" w:rsidP="00D21793">
            <w:pPr>
              <w:spacing w:after="0" w:line="240" w:lineRule="auto"/>
              <w:jc w:val="center"/>
              <w:rPr>
                <w:rFonts w:ascii="Arial" w:eastAsia="Times New Roman" w:hAnsi="Arial" w:cs="Arial"/>
                <w:sz w:val="16"/>
                <w:szCs w:val="16"/>
                <w:lang w:eastAsia="es-CO"/>
              </w:rPr>
            </w:pPr>
            <w:r w:rsidRPr="00D21793">
              <w:rPr>
                <w:rFonts w:ascii="Arial" w:eastAsia="Times New Roman" w:hAnsi="Arial" w:cs="Arial"/>
                <w:sz w:val="16"/>
                <w:szCs w:val="16"/>
                <w:lang w:eastAsia="es-CO"/>
              </w:rPr>
              <w:t>S=</w:t>
            </w:r>
          </w:p>
        </w:tc>
        <w:tc>
          <w:tcPr>
            <w:tcW w:w="841" w:type="dxa"/>
            <w:vMerge w:val="restart"/>
            <w:tcBorders>
              <w:top w:val="nil"/>
              <w:left w:val="nil"/>
              <w:bottom w:val="nil"/>
              <w:right w:val="nil"/>
            </w:tcBorders>
            <w:shd w:val="clear" w:color="auto" w:fill="auto"/>
            <w:noWrap/>
            <w:vAlign w:val="center"/>
            <w:hideMark/>
          </w:tcPr>
          <w:p w:rsidR="00D21793" w:rsidRPr="00D21793" w:rsidRDefault="00D21793" w:rsidP="00D21793">
            <w:pPr>
              <w:spacing w:after="0" w:line="240" w:lineRule="auto"/>
              <w:jc w:val="center"/>
              <w:rPr>
                <w:rFonts w:ascii="Arial" w:eastAsia="Times New Roman" w:hAnsi="Arial" w:cs="Arial"/>
                <w:sz w:val="16"/>
                <w:szCs w:val="16"/>
                <w:lang w:eastAsia="es-CO"/>
              </w:rPr>
            </w:pPr>
            <w:r w:rsidRPr="00D21793">
              <w:rPr>
                <w:rFonts w:ascii="Arial" w:eastAsia="Times New Roman" w:hAnsi="Arial" w:cs="Arial"/>
                <w:sz w:val="16"/>
                <w:szCs w:val="16"/>
                <w:lang w:eastAsia="es-CO"/>
              </w:rPr>
              <w:t>Ra</w:t>
            </w:r>
          </w:p>
        </w:tc>
        <w:tc>
          <w:tcPr>
            <w:tcW w:w="1121" w:type="dxa"/>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(1+i)</w:t>
            </w:r>
          </w:p>
        </w:tc>
        <w:tc>
          <w:tcPr>
            <w:tcW w:w="177" w:type="dxa"/>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182" w:type="dxa"/>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-1</w:t>
            </w:r>
          </w:p>
        </w:tc>
        <w:tc>
          <w:tcPr>
            <w:tcW w:w="84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2620"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254"/>
        </w:trPr>
        <w:tc>
          <w:tcPr>
            <w:tcW w:w="841" w:type="dxa"/>
            <w:vMerge/>
            <w:tcBorders>
              <w:top w:val="nil"/>
              <w:left w:val="single" w:sz="8" w:space="0" w:color="auto"/>
              <w:bottom w:val="nil"/>
              <w:right w:val="nil"/>
            </w:tcBorders>
            <w:vAlign w:val="center"/>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841" w:type="dxa"/>
            <w:vMerge/>
            <w:tcBorders>
              <w:top w:val="nil"/>
              <w:left w:val="nil"/>
              <w:bottom w:val="nil"/>
              <w:right w:val="nil"/>
            </w:tcBorders>
            <w:vAlign w:val="center"/>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479" w:type="dxa"/>
            <w:gridSpan w:val="3"/>
            <w:tcBorders>
              <w:top w:val="single" w:sz="8" w:space="0" w:color="auto"/>
              <w:left w:val="nil"/>
              <w:bottom w:val="nil"/>
              <w:right w:val="nil"/>
            </w:tcBorders>
            <w:shd w:val="clear" w:color="auto" w:fill="auto"/>
            <w:noWrap/>
            <w:vAlign w:val="bottom"/>
            <w:hideMark/>
          </w:tcPr>
          <w:p w:rsidR="00D21793" w:rsidRPr="00D21793" w:rsidRDefault="00D21793" w:rsidP="00D21793">
            <w:pPr>
              <w:spacing w:after="0" w:line="240" w:lineRule="auto"/>
              <w:jc w:val="center"/>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41" w:type="dxa"/>
            <w:tcBorders>
              <w:top w:val="single" w:sz="8" w:space="0" w:color="auto"/>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n</w:t>
            </w:r>
          </w:p>
        </w:tc>
        <w:tc>
          <w:tcPr>
            <w:tcW w:w="2620"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254"/>
        </w:trPr>
        <w:tc>
          <w:tcPr>
            <w:tcW w:w="841"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4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2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77"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i</w:t>
            </w:r>
          </w:p>
        </w:tc>
        <w:tc>
          <w:tcPr>
            <w:tcW w:w="1023" w:type="dxa"/>
            <w:gridSpan w:val="2"/>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(1+i)</w:t>
            </w:r>
          </w:p>
        </w:tc>
        <w:tc>
          <w:tcPr>
            <w:tcW w:w="2620"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254"/>
        </w:trPr>
        <w:tc>
          <w:tcPr>
            <w:tcW w:w="841"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S =</w:t>
            </w:r>
          </w:p>
        </w:tc>
        <w:tc>
          <w:tcPr>
            <w:tcW w:w="5780" w:type="dxa"/>
            <w:gridSpan w:val="6"/>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suma buscada de la indemnización debida o consolidada</w:t>
            </w: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14"/>
        </w:trPr>
        <w:tc>
          <w:tcPr>
            <w:tcW w:w="841"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Ra =</w:t>
            </w:r>
          </w:p>
        </w:tc>
        <w:tc>
          <w:tcPr>
            <w:tcW w:w="5780" w:type="dxa"/>
            <w:gridSpan w:val="6"/>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renta actualizada;</w:t>
            </w: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$ 466.271,98</w:t>
            </w:r>
          </w:p>
        </w:tc>
      </w:tr>
      <w:tr w:rsidR="00D21793" w:rsidRPr="00D21793" w:rsidTr="00D21793">
        <w:trPr>
          <w:trHeight w:val="314"/>
        </w:trPr>
        <w:tc>
          <w:tcPr>
            <w:tcW w:w="841"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i =</w:t>
            </w:r>
          </w:p>
        </w:tc>
        <w:tc>
          <w:tcPr>
            <w:tcW w:w="5780" w:type="dxa"/>
            <w:gridSpan w:val="6"/>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interés legal;</w:t>
            </w: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0,004867</w:t>
            </w:r>
          </w:p>
        </w:tc>
      </w:tr>
      <w:tr w:rsidR="00D21793" w:rsidRPr="00D21793" w:rsidTr="00D21793">
        <w:trPr>
          <w:trHeight w:val="314"/>
        </w:trPr>
        <w:tc>
          <w:tcPr>
            <w:tcW w:w="841"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n =</w:t>
            </w:r>
          </w:p>
        </w:tc>
        <w:tc>
          <w:tcPr>
            <w:tcW w:w="5780" w:type="dxa"/>
            <w:gridSpan w:val="6"/>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número de meses entre el día siguiente de la fecha de la sentencia y los meses de vida probable</w:t>
            </w: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555,600000</w:t>
            </w:r>
          </w:p>
        </w:tc>
      </w:tr>
      <w:tr w:rsidR="00D21793" w:rsidRPr="00D21793" w:rsidTr="00D21793">
        <w:trPr>
          <w:trHeight w:val="254"/>
        </w:trPr>
        <w:tc>
          <w:tcPr>
            <w:tcW w:w="841"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4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2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77"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82"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84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2620"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14"/>
        </w:trPr>
        <w:tc>
          <w:tcPr>
            <w:tcW w:w="841"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 </w:t>
            </w:r>
          </w:p>
        </w:tc>
        <w:tc>
          <w:tcPr>
            <w:tcW w:w="84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Ra =</w:t>
            </w:r>
          </w:p>
        </w:tc>
        <w:tc>
          <w:tcPr>
            <w:tcW w:w="2320" w:type="dxa"/>
            <w:gridSpan w:val="4"/>
            <w:tcBorders>
              <w:top w:val="nil"/>
              <w:left w:val="nil"/>
              <w:bottom w:val="nil"/>
              <w:right w:val="single" w:sz="8" w:space="0" w:color="000000"/>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$ 466.271,98</w:t>
            </w:r>
          </w:p>
        </w:tc>
        <w:tc>
          <w:tcPr>
            <w:tcW w:w="2620"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14"/>
        </w:trPr>
        <w:tc>
          <w:tcPr>
            <w:tcW w:w="841"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4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i =</w:t>
            </w:r>
          </w:p>
        </w:tc>
        <w:tc>
          <w:tcPr>
            <w:tcW w:w="2320" w:type="dxa"/>
            <w:gridSpan w:val="4"/>
            <w:tcBorders>
              <w:top w:val="nil"/>
              <w:left w:val="nil"/>
              <w:bottom w:val="nil"/>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0,004867</w:t>
            </w:r>
          </w:p>
        </w:tc>
        <w:tc>
          <w:tcPr>
            <w:tcW w:w="2620"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14"/>
        </w:trPr>
        <w:tc>
          <w:tcPr>
            <w:tcW w:w="841"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41" w:type="dxa"/>
            <w:tcBorders>
              <w:top w:val="nil"/>
              <w:left w:val="nil"/>
              <w:bottom w:val="nil"/>
              <w:right w:val="nil"/>
            </w:tcBorders>
            <w:shd w:val="clear" w:color="auto" w:fill="auto"/>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n =</w:t>
            </w:r>
          </w:p>
        </w:tc>
        <w:tc>
          <w:tcPr>
            <w:tcW w:w="2320" w:type="dxa"/>
            <w:gridSpan w:val="4"/>
            <w:tcBorders>
              <w:top w:val="nil"/>
              <w:left w:val="nil"/>
              <w:bottom w:val="nil"/>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555,600000</w:t>
            </w:r>
          </w:p>
        </w:tc>
        <w:tc>
          <w:tcPr>
            <w:tcW w:w="2620"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14"/>
        </w:trPr>
        <w:tc>
          <w:tcPr>
            <w:tcW w:w="841"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4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1+i =</w:t>
            </w:r>
          </w:p>
        </w:tc>
        <w:tc>
          <w:tcPr>
            <w:tcW w:w="2320" w:type="dxa"/>
            <w:gridSpan w:val="4"/>
            <w:tcBorders>
              <w:top w:val="nil"/>
              <w:left w:val="nil"/>
              <w:bottom w:val="nil"/>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1,004867</w:t>
            </w:r>
          </w:p>
        </w:tc>
        <w:tc>
          <w:tcPr>
            <w:tcW w:w="2620"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14"/>
        </w:trPr>
        <w:tc>
          <w:tcPr>
            <w:tcW w:w="841" w:type="dxa"/>
            <w:tcBorders>
              <w:top w:val="nil"/>
              <w:left w:val="single" w:sz="8" w:space="0" w:color="auto"/>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41"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(1+i)</w:t>
            </w:r>
            <w:r w:rsidRPr="00D21793">
              <w:rPr>
                <w:rFonts w:ascii="Arial" w:eastAsia="Times New Roman" w:hAnsi="Arial" w:cs="Arial"/>
                <w:sz w:val="16"/>
                <w:szCs w:val="16"/>
                <w:lang w:eastAsia="es-CO"/>
              </w:rPr>
              <w:t xml:space="preserve">ⁿ </w:t>
            </w:r>
            <w:r w:rsidRPr="00D21793">
              <w:rPr>
                <w:rFonts w:ascii="Times New Roman" w:eastAsia="Times New Roman" w:hAnsi="Times New Roman" w:cs="Times New Roman"/>
                <w:sz w:val="16"/>
                <w:szCs w:val="16"/>
                <w:lang w:eastAsia="es-CO"/>
              </w:rPr>
              <w:t>=</w:t>
            </w:r>
          </w:p>
        </w:tc>
        <w:tc>
          <w:tcPr>
            <w:tcW w:w="2320" w:type="dxa"/>
            <w:gridSpan w:val="4"/>
            <w:tcBorders>
              <w:top w:val="nil"/>
              <w:left w:val="nil"/>
              <w:bottom w:val="nil"/>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sz w:val="16"/>
                <w:szCs w:val="16"/>
                <w:lang w:eastAsia="es-CO"/>
              </w:rPr>
            </w:pPr>
            <w:r w:rsidRPr="00D21793">
              <w:rPr>
                <w:rFonts w:ascii="Arial" w:eastAsia="Times New Roman" w:hAnsi="Arial" w:cs="Arial"/>
                <w:sz w:val="16"/>
                <w:szCs w:val="16"/>
                <w:lang w:eastAsia="es-CO"/>
              </w:rPr>
              <w:t>14,843262</w:t>
            </w:r>
          </w:p>
        </w:tc>
        <w:tc>
          <w:tcPr>
            <w:tcW w:w="2620"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p>
        </w:tc>
        <w:tc>
          <w:tcPr>
            <w:tcW w:w="1177" w:type="dxa"/>
            <w:tcBorders>
              <w:top w:val="nil"/>
              <w:left w:val="nil"/>
              <w:bottom w:val="nil"/>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r w:rsidR="00D21793" w:rsidRPr="00D21793" w:rsidTr="00D21793">
        <w:trPr>
          <w:trHeight w:val="329"/>
        </w:trPr>
        <w:tc>
          <w:tcPr>
            <w:tcW w:w="841" w:type="dxa"/>
            <w:tcBorders>
              <w:top w:val="nil"/>
              <w:left w:val="single" w:sz="8" w:space="0" w:color="auto"/>
              <w:bottom w:val="single" w:sz="8" w:space="0" w:color="auto"/>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c>
          <w:tcPr>
            <w:tcW w:w="841" w:type="dxa"/>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rPr>
                <w:rFonts w:ascii="Times New Roman" w:eastAsia="Times New Roman" w:hAnsi="Times New Roman" w:cs="Times New Roman"/>
                <w:sz w:val="16"/>
                <w:szCs w:val="16"/>
                <w:lang w:eastAsia="es-CO"/>
              </w:rPr>
            </w:pPr>
            <w:r w:rsidRPr="00D21793">
              <w:rPr>
                <w:rFonts w:ascii="Times New Roman" w:eastAsia="Times New Roman" w:hAnsi="Times New Roman" w:cs="Times New Roman"/>
                <w:sz w:val="16"/>
                <w:szCs w:val="16"/>
                <w:lang w:eastAsia="es-CO"/>
              </w:rPr>
              <w:t>S =</w:t>
            </w:r>
          </w:p>
        </w:tc>
        <w:tc>
          <w:tcPr>
            <w:tcW w:w="2320" w:type="dxa"/>
            <w:gridSpan w:val="4"/>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b/>
                <w:bCs/>
                <w:sz w:val="16"/>
                <w:szCs w:val="16"/>
                <w:lang w:eastAsia="es-CO"/>
              </w:rPr>
            </w:pPr>
            <w:r w:rsidRPr="00D21793">
              <w:rPr>
                <w:rFonts w:ascii="Arial" w:eastAsia="Times New Roman" w:hAnsi="Arial" w:cs="Arial"/>
                <w:b/>
                <w:bCs/>
                <w:sz w:val="16"/>
                <w:szCs w:val="16"/>
                <w:lang w:eastAsia="es-CO"/>
              </w:rPr>
              <w:t>$ 89.348.457,97</w:t>
            </w:r>
          </w:p>
        </w:tc>
        <w:tc>
          <w:tcPr>
            <w:tcW w:w="2620" w:type="dxa"/>
            <w:tcBorders>
              <w:top w:val="nil"/>
              <w:left w:val="nil"/>
              <w:bottom w:val="single" w:sz="8" w:space="0" w:color="auto"/>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b/>
                <w:bCs/>
                <w:sz w:val="16"/>
                <w:szCs w:val="16"/>
                <w:lang w:eastAsia="es-CO"/>
              </w:rPr>
            </w:pPr>
            <w:r w:rsidRPr="00D21793">
              <w:rPr>
                <w:rFonts w:ascii="Arial" w:eastAsia="Times New Roman" w:hAnsi="Arial" w:cs="Arial"/>
                <w:b/>
                <w:bCs/>
                <w:sz w:val="16"/>
                <w:szCs w:val="16"/>
                <w:lang w:eastAsia="es-CO"/>
              </w:rPr>
              <w:t> </w:t>
            </w:r>
          </w:p>
        </w:tc>
        <w:tc>
          <w:tcPr>
            <w:tcW w:w="1177" w:type="dxa"/>
            <w:tcBorders>
              <w:top w:val="nil"/>
              <w:left w:val="nil"/>
              <w:bottom w:val="single" w:sz="8" w:space="0" w:color="auto"/>
              <w:right w:val="single" w:sz="8" w:space="0" w:color="auto"/>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6"/>
                <w:szCs w:val="16"/>
                <w:lang w:eastAsia="es-CO"/>
              </w:rPr>
            </w:pPr>
            <w:r w:rsidRPr="00D21793">
              <w:rPr>
                <w:rFonts w:ascii="Arial" w:eastAsia="Times New Roman" w:hAnsi="Arial" w:cs="Arial"/>
                <w:sz w:val="16"/>
                <w:szCs w:val="16"/>
                <w:lang w:eastAsia="es-CO"/>
              </w:rPr>
              <w:t> </w:t>
            </w:r>
          </w:p>
        </w:tc>
      </w:tr>
    </w:tbl>
    <w:p w:rsidR="005B1080" w:rsidRPr="00D21793" w:rsidRDefault="00D21793"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fldChar w:fldCharType="end"/>
      </w:r>
    </w:p>
    <w:tbl>
      <w:tblPr>
        <w:tblW w:w="4000" w:type="dxa"/>
        <w:tblInd w:w="55" w:type="dxa"/>
        <w:tblCellMar>
          <w:left w:w="70" w:type="dxa"/>
          <w:right w:w="70" w:type="dxa"/>
        </w:tblCellMar>
        <w:tblLook w:val="04A0" w:firstRow="1" w:lastRow="0" w:firstColumn="1" w:lastColumn="0" w:noHBand="0" w:noVBand="1"/>
      </w:tblPr>
      <w:tblGrid>
        <w:gridCol w:w="2400"/>
        <w:gridCol w:w="1600"/>
      </w:tblGrid>
      <w:tr w:rsidR="00D21793" w:rsidRPr="00D21793" w:rsidTr="00D21793">
        <w:trPr>
          <w:trHeight w:val="255"/>
        </w:trPr>
        <w:tc>
          <w:tcPr>
            <w:tcW w:w="2400"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rPr>
                <w:rFonts w:ascii="Arial" w:eastAsia="Times New Roman" w:hAnsi="Arial" w:cs="Arial"/>
                <w:sz w:val="18"/>
                <w:szCs w:val="20"/>
                <w:lang w:eastAsia="es-CO"/>
              </w:rPr>
            </w:pPr>
            <w:r w:rsidRPr="00D21793">
              <w:rPr>
                <w:rFonts w:ascii="Arial" w:eastAsia="Times New Roman" w:hAnsi="Arial" w:cs="Arial"/>
                <w:sz w:val="18"/>
                <w:szCs w:val="20"/>
                <w:lang w:eastAsia="es-CO"/>
              </w:rPr>
              <w:t>TOTAL LUCRO CESANTE</w:t>
            </w:r>
          </w:p>
        </w:tc>
        <w:tc>
          <w:tcPr>
            <w:tcW w:w="1600" w:type="dxa"/>
            <w:tcBorders>
              <w:top w:val="nil"/>
              <w:left w:val="nil"/>
              <w:bottom w:val="nil"/>
              <w:right w:val="nil"/>
            </w:tcBorders>
            <w:shd w:val="clear" w:color="auto" w:fill="auto"/>
            <w:noWrap/>
            <w:vAlign w:val="bottom"/>
            <w:hideMark/>
          </w:tcPr>
          <w:p w:rsidR="00D21793" w:rsidRPr="00D21793" w:rsidRDefault="00D21793" w:rsidP="00D21793">
            <w:pPr>
              <w:spacing w:after="0" w:line="240" w:lineRule="auto"/>
              <w:jc w:val="right"/>
              <w:rPr>
                <w:rFonts w:ascii="Arial" w:eastAsia="Times New Roman" w:hAnsi="Arial" w:cs="Arial"/>
                <w:b/>
                <w:bCs/>
                <w:sz w:val="18"/>
                <w:szCs w:val="20"/>
                <w:lang w:eastAsia="es-CO"/>
              </w:rPr>
            </w:pPr>
            <w:r w:rsidRPr="00D21793">
              <w:rPr>
                <w:rFonts w:ascii="Arial" w:eastAsia="Times New Roman" w:hAnsi="Arial" w:cs="Arial"/>
                <w:b/>
                <w:bCs/>
                <w:sz w:val="18"/>
                <w:szCs w:val="20"/>
                <w:lang w:eastAsia="es-CO"/>
              </w:rPr>
              <w:t>$ 107.646.065,50</w:t>
            </w:r>
          </w:p>
        </w:tc>
      </w:tr>
    </w:tbl>
    <w:p w:rsidR="00D21793" w:rsidRPr="00D21793" w:rsidRDefault="00D21793" w:rsidP="005B1080">
      <w:pPr>
        <w:spacing w:after="0" w:line="240" w:lineRule="auto"/>
        <w:jc w:val="both"/>
        <w:rPr>
          <w:rFonts w:ascii="Tahoma" w:eastAsia="Times New Roman" w:hAnsi="Tahoma" w:cs="Tahoma"/>
          <w:color w:val="000000"/>
          <w:sz w:val="17"/>
          <w:szCs w:val="17"/>
          <w:lang w:eastAsia="es-ES"/>
        </w:rPr>
      </w:pPr>
    </w:p>
    <w:p w:rsidR="00D21793" w:rsidRPr="00D21793" w:rsidRDefault="00D21793" w:rsidP="005B1080">
      <w:pPr>
        <w:spacing w:after="0" w:line="240" w:lineRule="auto"/>
        <w:jc w:val="both"/>
        <w:rPr>
          <w:rFonts w:ascii="Tahoma" w:eastAsia="Times New Roman" w:hAnsi="Tahoma" w:cs="Tahoma"/>
          <w:color w:val="000000"/>
          <w:sz w:val="17"/>
          <w:szCs w:val="17"/>
          <w:lang w:eastAsia="es-ES"/>
        </w:rPr>
      </w:pPr>
    </w:p>
    <w:p w:rsidR="00F23DFB" w:rsidRPr="00D21793" w:rsidRDefault="00F23DFB" w:rsidP="00F23DFB">
      <w:pPr>
        <w:numPr>
          <w:ilvl w:val="1"/>
          <w:numId w:val="27"/>
        </w:numPr>
        <w:tabs>
          <w:tab w:val="left" w:pos="567"/>
        </w:tabs>
        <w:spacing w:after="0" w:line="240" w:lineRule="auto"/>
        <w:ind w:left="0" w:firstLine="0"/>
        <w:contextualSpacing/>
        <w:jc w:val="both"/>
        <w:rPr>
          <w:rFonts w:ascii="Tahoma" w:eastAsia="Times New Roman" w:hAnsi="Tahoma" w:cs="Tahoma"/>
          <w:i/>
          <w:color w:val="000000"/>
          <w:sz w:val="17"/>
          <w:szCs w:val="17"/>
          <w:lang w:eastAsia="es-ES"/>
        </w:rPr>
      </w:pPr>
      <w:r w:rsidRPr="00D21793">
        <w:rPr>
          <w:rFonts w:ascii="Tahoma" w:eastAsia="Times New Roman" w:hAnsi="Tahoma" w:cs="Tahoma"/>
          <w:color w:val="000000"/>
          <w:sz w:val="17"/>
          <w:szCs w:val="17"/>
          <w:lang w:eastAsia="es-ES"/>
        </w:rPr>
        <w:t xml:space="preserve">Se </w:t>
      </w:r>
      <w:r w:rsidRPr="00D21793">
        <w:rPr>
          <w:rFonts w:ascii="Tahoma" w:eastAsia="Times New Roman" w:hAnsi="Tahoma" w:cs="Tahoma"/>
          <w:b/>
          <w:color w:val="000000"/>
          <w:sz w:val="17"/>
          <w:szCs w:val="17"/>
          <w:lang w:eastAsia="es-ES"/>
        </w:rPr>
        <w:t>CONDENARÁ EN COSTAS</w:t>
      </w:r>
      <w:r w:rsidRPr="00D21793">
        <w:rPr>
          <w:rFonts w:ascii="Tahoma" w:eastAsia="Times New Roman" w:hAnsi="Tahoma" w:cs="Tahoma"/>
          <w:color w:val="000000"/>
          <w:sz w:val="17"/>
          <w:szCs w:val="17"/>
          <w:lang w:eastAsia="es-ES"/>
        </w:rPr>
        <w:t xml:space="preserve"> a la parte demandada de conformidad con lo dispuesto en el artículo 188 del Código de Procedimiento Administrativo y de lo Contencioso Administrativo que remite al Código de Procedimiento Civil hoy Código General del Proceso</w:t>
      </w:r>
      <w:r w:rsidRPr="00D21793">
        <w:rPr>
          <w:rFonts w:ascii="Tahoma" w:eastAsia="Times New Roman" w:hAnsi="Tahoma" w:cs="Tahoma"/>
          <w:color w:val="000000"/>
          <w:sz w:val="17"/>
          <w:szCs w:val="17"/>
          <w:vertAlign w:val="superscript"/>
          <w:lang w:eastAsia="es-ES"/>
        </w:rPr>
        <w:footnoteReference w:id="41"/>
      </w:r>
    </w:p>
    <w:p w:rsidR="00F23DFB" w:rsidRPr="00D21793" w:rsidRDefault="00F23DFB" w:rsidP="00F23DFB">
      <w:pPr>
        <w:tabs>
          <w:tab w:val="left" w:pos="284"/>
        </w:tabs>
        <w:spacing w:line="240" w:lineRule="auto"/>
        <w:contextualSpacing/>
        <w:jc w:val="both"/>
        <w:rPr>
          <w:rFonts w:ascii="Tahoma" w:eastAsia="Times New Roman" w:hAnsi="Tahoma" w:cs="Tahoma"/>
          <w:i/>
          <w:color w:val="000000"/>
          <w:sz w:val="17"/>
          <w:szCs w:val="17"/>
          <w:lang w:eastAsia="es-ES"/>
        </w:rPr>
      </w:pPr>
    </w:p>
    <w:p w:rsidR="00F23DFB" w:rsidRPr="00D21793" w:rsidRDefault="00F23DFB" w:rsidP="00F23DFB">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F23DFB" w:rsidRPr="00D21793" w:rsidRDefault="00F23DFB" w:rsidP="00F23DFB">
      <w:pPr>
        <w:spacing w:after="0" w:line="240" w:lineRule="auto"/>
        <w:jc w:val="both"/>
        <w:rPr>
          <w:rFonts w:ascii="Tahoma" w:eastAsia="Times New Roman" w:hAnsi="Tahoma" w:cs="Tahoma"/>
          <w:color w:val="000000"/>
          <w:sz w:val="17"/>
          <w:szCs w:val="17"/>
          <w:lang w:eastAsia="es-ES"/>
        </w:rPr>
      </w:pPr>
    </w:p>
    <w:p w:rsidR="00F23DFB" w:rsidRPr="00D21793" w:rsidRDefault="00F23DFB" w:rsidP="00F23DFB">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F23DFB" w:rsidRPr="00D21793" w:rsidRDefault="00F23DFB" w:rsidP="00F23DFB">
      <w:pPr>
        <w:spacing w:after="0" w:line="240" w:lineRule="auto"/>
        <w:jc w:val="both"/>
        <w:rPr>
          <w:rFonts w:ascii="Tahoma" w:eastAsia="Times New Roman" w:hAnsi="Tahoma" w:cs="Tahoma"/>
          <w:color w:val="000000"/>
          <w:sz w:val="17"/>
          <w:szCs w:val="17"/>
          <w:lang w:eastAsia="es-ES"/>
        </w:rPr>
      </w:pPr>
    </w:p>
    <w:p w:rsidR="00F23DFB" w:rsidRPr="00D21793" w:rsidRDefault="00F23DFB" w:rsidP="00F23DFB">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color w:val="000000"/>
          <w:sz w:val="17"/>
          <w:szCs w:val="17"/>
          <w:lang w:eastAsia="es-ES"/>
        </w:rPr>
        <w:t>De conformidad con lo anterior, teniendo en cuenta la naturaleza, calidad y gestión realizada por el apoderado de la parte actora, se fijar</w:t>
      </w:r>
      <w:r w:rsidR="00D62E4E" w:rsidRPr="00D21793">
        <w:rPr>
          <w:rFonts w:ascii="Tahoma" w:eastAsia="Times New Roman" w:hAnsi="Tahoma" w:cs="Tahoma"/>
          <w:color w:val="000000"/>
          <w:sz w:val="17"/>
          <w:szCs w:val="17"/>
          <w:lang w:eastAsia="es-ES"/>
        </w:rPr>
        <w:t xml:space="preserve">á como agencias en derecho el </w:t>
      </w:r>
      <w:r w:rsidR="00D21793" w:rsidRPr="00D21793">
        <w:rPr>
          <w:rFonts w:ascii="Tahoma" w:eastAsia="Times New Roman" w:hAnsi="Tahoma" w:cs="Tahoma"/>
          <w:b/>
          <w:color w:val="000000"/>
          <w:sz w:val="17"/>
          <w:szCs w:val="17"/>
          <w:lang w:eastAsia="es-ES"/>
        </w:rPr>
        <w:t xml:space="preserve">1 </w:t>
      </w:r>
      <w:r w:rsidRPr="00D21793">
        <w:rPr>
          <w:rFonts w:ascii="Tahoma" w:eastAsia="Times New Roman" w:hAnsi="Tahoma" w:cs="Tahoma"/>
          <w:b/>
          <w:color w:val="000000"/>
          <w:sz w:val="17"/>
          <w:szCs w:val="17"/>
          <w:lang w:eastAsia="es-ES"/>
        </w:rPr>
        <w:t>%</w:t>
      </w:r>
      <w:r w:rsidRPr="00D21793">
        <w:rPr>
          <w:rFonts w:ascii="Tahoma" w:eastAsia="Times New Roman" w:hAnsi="Tahoma" w:cs="Tahoma"/>
          <w:color w:val="000000"/>
          <w:sz w:val="17"/>
          <w:szCs w:val="17"/>
          <w:lang w:eastAsia="es-ES"/>
        </w:rPr>
        <w:t xml:space="preserve"> de las pretensiones reconocidas en la presente sentencia.</w:t>
      </w: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p>
    <w:p w:rsidR="005B1080" w:rsidRPr="00D21793" w:rsidRDefault="005B1080" w:rsidP="005B1080">
      <w:pPr>
        <w:spacing w:after="0" w:line="240" w:lineRule="auto"/>
        <w:jc w:val="both"/>
        <w:rPr>
          <w:rFonts w:ascii="Tahoma" w:eastAsia="Times New Roman" w:hAnsi="Tahoma" w:cs="Tahoma"/>
          <w:b/>
          <w:color w:val="000000"/>
          <w:sz w:val="17"/>
          <w:szCs w:val="17"/>
          <w:lang w:eastAsia="es-ES"/>
        </w:rPr>
      </w:pPr>
      <w:r w:rsidRPr="00D21793">
        <w:rPr>
          <w:rFonts w:ascii="Tahoma" w:eastAsia="Times New Roman" w:hAnsi="Tahoma" w:cs="Tahoma"/>
          <w:color w:val="000000"/>
          <w:sz w:val="17"/>
          <w:szCs w:val="17"/>
          <w:lang w:eastAsia="es-ES"/>
        </w:rPr>
        <w:t xml:space="preserve">En mérito de lo expuesto, el </w:t>
      </w:r>
      <w:r w:rsidRPr="00D21793">
        <w:rPr>
          <w:rFonts w:ascii="Tahoma" w:eastAsia="Times New Roman" w:hAnsi="Tahoma" w:cs="Tahoma"/>
          <w:b/>
          <w:color w:val="000000"/>
          <w:sz w:val="17"/>
          <w:szCs w:val="17"/>
          <w:lang w:eastAsia="es-ES"/>
        </w:rPr>
        <w:t xml:space="preserve">JUZGADO TREINTA Y CUATRO (34) ADMINISTRATIVO DEL CIRCUÍTO DE BOGOTÁ, administrando justicia en nombre de la República de Colombia y, por autoridad de la Ley, </w:t>
      </w:r>
    </w:p>
    <w:p w:rsidR="005B1080" w:rsidRPr="00D21793" w:rsidRDefault="005B1080" w:rsidP="005B1080">
      <w:pPr>
        <w:spacing w:after="0" w:line="240" w:lineRule="auto"/>
        <w:jc w:val="both"/>
        <w:rPr>
          <w:rFonts w:ascii="Tahoma" w:eastAsia="Times New Roman" w:hAnsi="Tahoma" w:cs="Tahoma"/>
          <w:b/>
          <w:color w:val="000000"/>
          <w:sz w:val="17"/>
          <w:szCs w:val="17"/>
          <w:lang w:eastAsia="es-ES"/>
        </w:rPr>
      </w:pPr>
    </w:p>
    <w:p w:rsidR="005B1080" w:rsidRPr="00D21793" w:rsidRDefault="005B1080" w:rsidP="005B1080">
      <w:pPr>
        <w:spacing w:after="0" w:line="240" w:lineRule="auto"/>
        <w:jc w:val="center"/>
        <w:rPr>
          <w:rFonts w:ascii="Tahoma" w:eastAsia="Times New Roman" w:hAnsi="Tahoma" w:cs="Tahoma"/>
          <w:b/>
          <w:color w:val="000000"/>
          <w:sz w:val="17"/>
          <w:szCs w:val="17"/>
          <w:lang w:eastAsia="es-ES"/>
        </w:rPr>
      </w:pPr>
      <w:r w:rsidRPr="00D21793">
        <w:rPr>
          <w:rFonts w:ascii="Tahoma" w:eastAsia="Times New Roman" w:hAnsi="Tahoma" w:cs="Tahoma"/>
          <w:b/>
          <w:color w:val="000000"/>
          <w:sz w:val="17"/>
          <w:szCs w:val="17"/>
          <w:lang w:eastAsia="es-ES"/>
        </w:rPr>
        <w:t>FALLA:</w:t>
      </w:r>
    </w:p>
    <w:p w:rsidR="005B1080" w:rsidRPr="00D21793" w:rsidRDefault="005B1080" w:rsidP="005B1080">
      <w:pPr>
        <w:spacing w:after="0" w:line="240" w:lineRule="auto"/>
        <w:jc w:val="both"/>
        <w:rPr>
          <w:rFonts w:ascii="Tahoma" w:eastAsia="Times New Roman" w:hAnsi="Tahoma" w:cs="Tahoma"/>
          <w:b/>
          <w:color w:val="000000"/>
          <w:sz w:val="17"/>
          <w:szCs w:val="17"/>
          <w:lang w:eastAsia="es-ES"/>
        </w:rPr>
      </w:pP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b/>
          <w:color w:val="000000"/>
          <w:sz w:val="17"/>
          <w:szCs w:val="17"/>
          <w:lang w:eastAsia="es-ES"/>
        </w:rPr>
        <w:t>PRIMERO: Decláre</w:t>
      </w:r>
      <w:r w:rsidR="008875B7">
        <w:rPr>
          <w:rFonts w:ascii="Tahoma" w:eastAsia="Times New Roman" w:hAnsi="Tahoma" w:cs="Tahoma"/>
          <w:b/>
          <w:color w:val="000000"/>
          <w:sz w:val="17"/>
          <w:szCs w:val="17"/>
          <w:lang w:eastAsia="es-ES"/>
        </w:rPr>
        <w:t>n</w:t>
      </w:r>
      <w:r w:rsidRPr="00D21793">
        <w:rPr>
          <w:rFonts w:ascii="Tahoma" w:eastAsia="Times New Roman" w:hAnsi="Tahoma" w:cs="Tahoma"/>
          <w:b/>
          <w:color w:val="000000"/>
          <w:sz w:val="17"/>
          <w:szCs w:val="17"/>
          <w:lang w:eastAsia="es-ES"/>
        </w:rPr>
        <w:t xml:space="preserve">se </w:t>
      </w:r>
      <w:r w:rsidR="00B03744" w:rsidRPr="00D21793">
        <w:rPr>
          <w:rFonts w:ascii="Tahoma" w:eastAsia="Times New Roman" w:hAnsi="Tahoma" w:cs="Tahoma"/>
          <w:b/>
          <w:color w:val="000000"/>
          <w:sz w:val="17"/>
          <w:szCs w:val="17"/>
          <w:lang w:eastAsia="es-ES"/>
        </w:rPr>
        <w:t>no probadas</w:t>
      </w:r>
      <w:r w:rsidR="00B03744" w:rsidRPr="00D21793">
        <w:rPr>
          <w:rFonts w:ascii="Tahoma" w:eastAsia="Times New Roman" w:hAnsi="Tahoma" w:cs="Tahoma"/>
          <w:color w:val="000000"/>
          <w:sz w:val="17"/>
          <w:szCs w:val="17"/>
          <w:lang w:eastAsia="es-ES"/>
        </w:rPr>
        <w:t xml:space="preserve"> </w:t>
      </w:r>
      <w:r w:rsidRPr="00D21793">
        <w:rPr>
          <w:rFonts w:ascii="Tahoma" w:eastAsia="Times New Roman" w:hAnsi="Tahoma" w:cs="Tahoma"/>
          <w:color w:val="000000"/>
          <w:sz w:val="17"/>
          <w:szCs w:val="17"/>
          <w:lang w:eastAsia="es-ES"/>
        </w:rPr>
        <w:t>l</w:t>
      </w:r>
      <w:r w:rsidR="00B03744" w:rsidRPr="00D21793">
        <w:rPr>
          <w:rFonts w:ascii="Tahoma" w:eastAsia="Times New Roman" w:hAnsi="Tahoma" w:cs="Tahoma"/>
          <w:color w:val="000000"/>
          <w:sz w:val="17"/>
          <w:szCs w:val="17"/>
          <w:lang w:eastAsia="es-ES"/>
        </w:rPr>
        <w:t>as excepciones propuestas por la parte demandada</w:t>
      </w:r>
      <w:r w:rsidRPr="00D21793">
        <w:rPr>
          <w:rFonts w:ascii="Tahoma" w:eastAsia="Times New Roman" w:hAnsi="Tahoma" w:cs="Tahoma"/>
          <w:color w:val="000000"/>
          <w:sz w:val="17"/>
          <w:szCs w:val="17"/>
          <w:lang w:eastAsia="es-ES"/>
        </w:rPr>
        <w:t xml:space="preserve"> </w:t>
      </w:r>
      <w:r w:rsidRPr="00D21793">
        <w:rPr>
          <w:rFonts w:ascii="Tahoma" w:eastAsia="Calibri" w:hAnsi="Tahoma" w:cs="Tahoma"/>
          <w:sz w:val="17"/>
          <w:szCs w:val="17"/>
          <w:lang w:val="es-ES"/>
        </w:rPr>
        <w:fldChar w:fldCharType="begin"/>
      </w:r>
      <w:r w:rsidRPr="00D21793">
        <w:rPr>
          <w:rFonts w:ascii="Tahoma" w:eastAsia="Calibri" w:hAnsi="Tahoma" w:cs="Tahoma"/>
          <w:sz w:val="17"/>
          <w:szCs w:val="17"/>
          <w:lang w:val="es-ES"/>
        </w:rPr>
        <w:instrText xml:space="preserve"> MERGEFIELD "DEMANDADO" </w:instrText>
      </w:r>
      <w:r w:rsidRPr="00D21793">
        <w:rPr>
          <w:rFonts w:ascii="Tahoma" w:eastAsia="Calibri" w:hAnsi="Tahoma" w:cs="Tahoma"/>
          <w:sz w:val="17"/>
          <w:szCs w:val="17"/>
          <w:lang w:val="es-ES"/>
        </w:rPr>
        <w:fldChar w:fldCharType="separate"/>
      </w:r>
      <w:r w:rsidRPr="00D21793">
        <w:rPr>
          <w:rFonts w:ascii="Tahoma" w:eastAsia="Calibri" w:hAnsi="Tahoma" w:cs="Tahoma"/>
          <w:noProof/>
          <w:sz w:val="17"/>
          <w:szCs w:val="17"/>
          <w:lang w:val="es-ES"/>
        </w:rPr>
        <w:t xml:space="preserve">NACION - MINISTERIO DE DEFENSA - </w:t>
      </w:r>
      <w:r w:rsidR="00D21793" w:rsidRPr="00D21793">
        <w:rPr>
          <w:rFonts w:ascii="Tahoma" w:hAnsi="Tahoma" w:cs="Tahoma"/>
          <w:sz w:val="17"/>
          <w:szCs w:val="17"/>
        </w:rPr>
        <w:t>EJERCITO</w:t>
      </w:r>
      <w:r w:rsidR="00B03744" w:rsidRPr="00D21793">
        <w:rPr>
          <w:rFonts w:ascii="Tahoma" w:hAnsi="Tahoma" w:cs="Tahoma"/>
          <w:sz w:val="17"/>
          <w:szCs w:val="17"/>
        </w:rPr>
        <w:t xml:space="preserve"> NACIONAL</w:t>
      </w:r>
      <w:r w:rsidRPr="00D21793">
        <w:rPr>
          <w:rFonts w:ascii="Tahoma" w:eastAsia="Calibri" w:hAnsi="Tahoma" w:cs="Tahoma"/>
          <w:sz w:val="17"/>
          <w:szCs w:val="17"/>
          <w:lang w:val="es-ES"/>
        </w:rPr>
        <w:fldChar w:fldCharType="end"/>
      </w:r>
      <w:r w:rsidRPr="00D21793">
        <w:rPr>
          <w:rFonts w:ascii="Tahoma" w:eastAsia="Times New Roman" w:hAnsi="Tahoma" w:cs="Tahoma"/>
          <w:color w:val="000000"/>
          <w:sz w:val="17"/>
          <w:szCs w:val="17"/>
          <w:lang w:eastAsia="es-ES"/>
        </w:rPr>
        <w:t>.</w:t>
      </w:r>
    </w:p>
    <w:p w:rsidR="00B03744" w:rsidRPr="00D21793" w:rsidRDefault="00B03744" w:rsidP="005B1080">
      <w:pPr>
        <w:spacing w:after="0" w:line="240" w:lineRule="auto"/>
        <w:jc w:val="both"/>
        <w:rPr>
          <w:rFonts w:ascii="Tahoma" w:eastAsia="Times New Roman" w:hAnsi="Tahoma" w:cs="Tahoma"/>
          <w:color w:val="000000"/>
          <w:sz w:val="17"/>
          <w:szCs w:val="17"/>
          <w:lang w:eastAsia="es-ES"/>
        </w:rPr>
      </w:pPr>
    </w:p>
    <w:p w:rsidR="00B03744" w:rsidRPr="00D21793" w:rsidRDefault="00B03744"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b/>
          <w:color w:val="000000"/>
          <w:sz w:val="17"/>
          <w:szCs w:val="17"/>
          <w:lang w:eastAsia="es-ES"/>
        </w:rPr>
        <w:t>SEGUNDO: Declárese administrativamente responsable</w:t>
      </w:r>
      <w:r w:rsidRPr="00D21793">
        <w:rPr>
          <w:rFonts w:ascii="Tahoma" w:eastAsia="Times New Roman" w:hAnsi="Tahoma" w:cs="Tahoma"/>
          <w:color w:val="000000"/>
          <w:sz w:val="17"/>
          <w:szCs w:val="17"/>
          <w:lang w:eastAsia="es-ES"/>
        </w:rPr>
        <w:t xml:space="preserve"> a la </w:t>
      </w:r>
      <w:r w:rsidRPr="00D21793">
        <w:rPr>
          <w:rFonts w:ascii="Tahoma" w:eastAsia="Calibri" w:hAnsi="Tahoma" w:cs="Tahoma"/>
          <w:sz w:val="17"/>
          <w:szCs w:val="17"/>
          <w:lang w:val="es-ES"/>
        </w:rPr>
        <w:fldChar w:fldCharType="begin"/>
      </w:r>
      <w:r w:rsidRPr="00D21793">
        <w:rPr>
          <w:rFonts w:ascii="Tahoma" w:eastAsia="Calibri" w:hAnsi="Tahoma" w:cs="Tahoma"/>
          <w:sz w:val="17"/>
          <w:szCs w:val="17"/>
          <w:lang w:val="es-ES"/>
        </w:rPr>
        <w:instrText xml:space="preserve"> MERGEFIELD "DEMANDADO" </w:instrText>
      </w:r>
      <w:r w:rsidRPr="00D21793">
        <w:rPr>
          <w:rFonts w:ascii="Tahoma" w:eastAsia="Calibri" w:hAnsi="Tahoma" w:cs="Tahoma"/>
          <w:sz w:val="17"/>
          <w:szCs w:val="17"/>
          <w:lang w:val="es-ES"/>
        </w:rPr>
        <w:fldChar w:fldCharType="separate"/>
      </w:r>
      <w:r w:rsidRPr="00D21793">
        <w:rPr>
          <w:rFonts w:ascii="Tahoma" w:eastAsia="Calibri" w:hAnsi="Tahoma" w:cs="Tahoma"/>
          <w:noProof/>
          <w:sz w:val="17"/>
          <w:szCs w:val="17"/>
          <w:lang w:val="es-ES"/>
        </w:rPr>
        <w:t xml:space="preserve">NACION - MINISTERIO DE DEFENSA - </w:t>
      </w:r>
      <w:r w:rsidR="00D21793" w:rsidRPr="00D21793">
        <w:rPr>
          <w:rFonts w:ascii="Tahoma" w:hAnsi="Tahoma" w:cs="Tahoma"/>
          <w:sz w:val="17"/>
          <w:szCs w:val="17"/>
        </w:rPr>
        <w:t>EJERCITO</w:t>
      </w:r>
      <w:r w:rsidRPr="00D21793">
        <w:rPr>
          <w:rFonts w:ascii="Tahoma" w:hAnsi="Tahoma" w:cs="Tahoma"/>
          <w:sz w:val="17"/>
          <w:szCs w:val="17"/>
        </w:rPr>
        <w:t xml:space="preserve"> NACIONAL</w:t>
      </w:r>
      <w:r w:rsidRPr="00D21793">
        <w:rPr>
          <w:rFonts w:ascii="Tahoma" w:eastAsia="Calibri" w:hAnsi="Tahoma" w:cs="Tahoma"/>
          <w:sz w:val="17"/>
          <w:szCs w:val="17"/>
          <w:lang w:val="es-ES"/>
        </w:rPr>
        <w:fldChar w:fldCharType="end"/>
      </w:r>
      <w:r w:rsidRPr="00D21793">
        <w:rPr>
          <w:rFonts w:ascii="Tahoma" w:eastAsia="Times New Roman" w:hAnsi="Tahoma" w:cs="Tahoma"/>
          <w:color w:val="000000"/>
          <w:sz w:val="17"/>
          <w:szCs w:val="17"/>
          <w:lang w:eastAsia="es-ES"/>
        </w:rPr>
        <w:t xml:space="preserve"> de los perjuicios causados a la parte actora por las razones expuestas en la parte motiva.</w:t>
      </w:r>
    </w:p>
    <w:p w:rsidR="005B1080" w:rsidRPr="00D21793" w:rsidRDefault="005B1080" w:rsidP="005B1080">
      <w:pPr>
        <w:spacing w:after="0" w:line="240" w:lineRule="auto"/>
        <w:jc w:val="both"/>
        <w:rPr>
          <w:rFonts w:ascii="Tahoma" w:eastAsia="Times New Roman" w:hAnsi="Tahoma" w:cs="Tahoma"/>
          <w:b/>
          <w:color w:val="000000"/>
          <w:sz w:val="17"/>
          <w:szCs w:val="17"/>
          <w:lang w:eastAsia="es-ES"/>
        </w:rPr>
      </w:pPr>
    </w:p>
    <w:p w:rsidR="00057217" w:rsidRDefault="00B03744"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b/>
          <w:color w:val="000000"/>
          <w:sz w:val="17"/>
          <w:szCs w:val="17"/>
          <w:lang w:eastAsia="es-ES"/>
        </w:rPr>
        <w:t xml:space="preserve">TERCERO: </w:t>
      </w:r>
      <w:r w:rsidR="005B1080" w:rsidRPr="00D21793">
        <w:rPr>
          <w:rFonts w:ascii="Tahoma" w:eastAsia="Times New Roman" w:hAnsi="Tahoma" w:cs="Tahoma"/>
          <w:b/>
          <w:color w:val="000000"/>
          <w:sz w:val="17"/>
          <w:szCs w:val="17"/>
          <w:lang w:eastAsia="es-ES"/>
        </w:rPr>
        <w:t xml:space="preserve">Condénese </w:t>
      </w:r>
      <w:r w:rsidR="005B1080" w:rsidRPr="00D21793">
        <w:rPr>
          <w:rFonts w:ascii="Tahoma" w:eastAsia="Times New Roman" w:hAnsi="Tahoma" w:cs="Tahoma"/>
          <w:color w:val="000000"/>
          <w:sz w:val="17"/>
          <w:szCs w:val="17"/>
          <w:lang w:eastAsia="es-ES"/>
        </w:rPr>
        <w:t xml:space="preserve">a la </w:t>
      </w:r>
      <w:r w:rsidR="005B1080" w:rsidRPr="00D21793">
        <w:rPr>
          <w:rFonts w:ascii="Tahoma" w:eastAsia="Calibri" w:hAnsi="Tahoma" w:cs="Tahoma"/>
          <w:sz w:val="17"/>
          <w:szCs w:val="17"/>
          <w:lang w:val="es-ES"/>
        </w:rPr>
        <w:fldChar w:fldCharType="begin"/>
      </w:r>
      <w:r w:rsidR="005B1080" w:rsidRPr="00D21793">
        <w:rPr>
          <w:rFonts w:ascii="Tahoma" w:eastAsia="Calibri" w:hAnsi="Tahoma" w:cs="Tahoma"/>
          <w:sz w:val="17"/>
          <w:szCs w:val="17"/>
          <w:lang w:val="es-ES"/>
        </w:rPr>
        <w:instrText xml:space="preserve"> MERGEFIELD "DEMANDADO" </w:instrText>
      </w:r>
      <w:r w:rsidR="005B1080" w:rsidRPr="00D21793">
        <w:rPr>
          <w:rFonts w:ascii="Tahoma" w:eastAsia="Calibri" w:hAnsi="Tahoma" w:cs="Tahoma"/>
          <w:sz w:val="17"/>
          <w:szCs w:val="17"/>
          <w:lang w:val="es-ES"/>
        </w:rPr>
        <w:fldChar w:fldCharType="separate"/>
      </w:r>
      <w:r w:rsidR="005B1080" w:rsidRPr="00D21793">
        <w:rPr>
          <w:rFonts w:ascii="Tahoma" w:eastAsia="Calibri" w:hAnsi="Tahoma" w:cs="Tahoma"/>
          <w:noProof/>
          <w:sz w:val="17"/>
          <w:szCs w:val="17"/>
          <w:lang w:val="es-ES"/>
        </w:rPr>
        <w:t xml:space="preserve">NACION - MINISTERIO DE DEFENSA - </w:t>
      </w:r>
      <w:r w:rsidR="00D21793" w:rsidRPr="00D21793">
        <w:rPr>
          <w:rFonts w:ascii="Tahoma" w:hAnsi="Tahoma" w:cs="Tahoma"/>
          <w:sz w:val="17"/>
          <w:szCs w:val="17"/>
        </w:rPr>
        <w:t>EJERCITO</w:t>
      </w:r>
      <w:r w:rsidRPr="00D21793">
        <w:rPr>
          <w:rFonts w:ascii="Tahoma" w:hAnsi="Tahoma" w:cs="Tahoma"/>
          <w:sz w:val="17"/>
          <w:szCs w:val="17"/>
        </w:rPr>
        <w:t xml:space="preserve"> NACIONAL</w:t>
      </w:r>
      <w:r w:rsidRPr="00D21793">
        <w:rPr>
          <w:rFonts w:ascii="Tahoma" w:eastAsia="Calibri" w:hAnsi="Tahoma" w:cs="Tahoma"/>
          <w:noProof/>
          <w:sz w:val="17"/>
          <w:szCs w:val="17"/>
          <w:lang w:val="es-ES"/>
        </w:rPr>
        <w:t xml:space="preserve"> </w:t>
      </w:r>
      <w:r w:rsidR="005B1080" w:rsidRPr="00D21793">
        <w:rPr>
          <w:rFonts w:ascii="Tahoma" w:eastAsia="Calibri" w:hAnsi="Tahoma" w:cs="Tahoma"/>
          <w:sz w:val="17"/>
          <w:szCs w:val="17"/>
          <w:lang w:val="es-ES"/>
        </w:rPr>
        <w:fldChar w:fldCharType="end"/>
      </w:r>
      <w:r w:rsidR="005B1080" w:rsidRPr="00D21793">
        <w:rPr>
          <w:rFonts w:ascii="Tahoma" w:eastAsia="Times New Roman" w:hAnsi="Tahoma" w:cs="Tahoma"/>
          <w:color w:val="000000"/>
          <w:sz w:val="17"/>
          <w:szCs w:val="17"/>
          <w:lang w:eastAsia="es-ES"/>
        </w:rPr>
        <w:t>a indemnizar los perjuicios causados</w:t>
      </w:r>
      <w:r w:rsidR="00057217" w:rsidRPr="00D21793">
        <w:rPr>
          <w:rFonts w:ascii="Tahoma" w:eastAsia="Times New Roman" w:hAnsi="Tahoma" w:cs="Tahoma"/>
          <w:color w:val="000000"/>
          <w:sz w:val="17"/>
          <w:szCs w:val="17"/>
          <w:lang w:eastAsia="es-ES"/>
        </w:rPr>
        <w:t xml:space="preserve"> así:</w:t>
      </w:r>
    </w:p>
    <w:p w:rsidR="00D21793" w:rsidRDefault="00D21793" w:rsidP="005B1080">
      <w:pPr>
        <w:spacing w:after="0" w:line="240" w:lineRule="auto"/>
        <w:jc w:val="both"/>
        <w:rPr>
          <w:rFonts w:ascii="Tahoma" w:eastAsia="Times New Roman" w:hAnsi="Tahoma" w:cs="Tahoma"/>
          <w:color w:val="000000"/>
          <w:sz w:val="17"/>
          <w:szCs w:val="17"/>
          <w:lang w:eastAsia="es-ES"/>
        </w:rPr>
      </w:pPr>
    </w:p>
    <w:p w:rsid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CELESTINO CASTAÑEDA CAICEDO</w:t>
      </w:r>
      <w:r>
        <w:rPr>
          <w:rFonts w:ascii="Tahoma" w:hAnsi="Tahoma" w:cs="Tahoma"/>
          <w:sz w:val="17"/>
          <w:szCs w:val="17"/>
        </w:rPr>
        <w:t xml:space="preserve"> en calidad de </w:t>
      </w:r>
      <w:r w:rsidRPr="00D21793">
        <w:rPr>
          <w:rFonts w:ascii="Tahoma" w:hAnsi="Tahoma" w:cs="Tahoma"/>
          <w:b/>
          <w:sz w:val="17"/>
          <w:szCs w:val="17"/>
        </w:rPr>
        <w:t xml:space="preserve">padre </w:t>
      </w:r>
      <w:r>
        <w:rPr>
          <w:rFonts w:ascii="Tahoma" w:hAnsi="Tahoma" w:cs="Tahoma"/>
          <w:sz w:val="17"/>
          <w:szCs w:val="17"/>
        </w:rPr>
        <w:t xml:space="preserve">de la víctima el equivalente a </w:t>
      </w:r>
      <w:r w:rsidRPr="00D21793">
        <w:rPr>
          <w:rFonts w:ascii="Tahoma" w:hAnsi="Tahoma" w:cs="Tahoma"/>
          <w:b/>
          <w:sz w:val="17"/>
          <w:szCs w:val="17"/>
        </w:rPr>
        <w:t>100</w:t>
      </w:r>
      <w:r>
        <w:rPr>
          <w:rFonts w:ascii="Tahoma" w:hAnsi="Tahoma" w:cs="Tahoma"/>
          <w:sz w:val="17"/>
          <w:szCs w:val="17"/>
        </w:rPr>
        <w:t xml:space="preserve"> SMLMV que corresponde a la suma de </w:t>
      </w:r>
      <w:r w:rsidRPr="00D21793">
        <w:rPr>
          <w:rFonts w:ascii="Tahoma" w:hAnsi="Tahoma" w:cs="Tahoma"/>
          <w:b/>
          <w:sz w:val="17"/>
          <w:szCs w:val="17"/>
        </w:rPr>
        <w:t>$78´124.200</w:t>
      </w:r>
      <w:r>
        <w:rPr>
          <w:rFonts w:ascii="Tahoma" w:hAnsi="Tahoma" w:cs="Tahoma"/>
          <w:sz w:val="17"/>
          <w:szCs w:val="17"/>
        </w:rPr>
        <w:t xml:space="preserve"> por concepto de daño moral. </w:t>
      </w:r>
    </w:p>
    <w:p w:rsid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MARIA CONCEPCION ROA SANCHEZ</w:t>
      </w:r>
      <w:r>
        <w:rPr>
          <w:rFonts w:ascii="Tahoma" w:hAnsi="Tahoma" w:cs="Tahoma"/>
          <w:sz w:val="17"/>
          <w:szCs w:val="17"/>
        </w:rPr>
        <w:t xml:space="preserve"> en calidad de </w:t>
      </w:r>
      <w:r>
        <w:rPr>
          <w:rFonts w:ascii="Tahoma" w:hAnsi="Tahoma" w:cs="Tahoma"/>
          <w:b/>
          <w:sz w:val="17"/>
          <w:szCs w:val="17"/>
        </w:rPr>
        <w:t>madre</w:t>
      </w:r>
      <w:r w:rsidRPr="00D21793">
        <w:rPr>
          <w:rFonts w:ascii="Tahoma" w:hAnsi="Tahoma" w:cs="Tahoma"/>
          <w:b/>
          <w:sz w:val="17"/>
          <w:szCs w:val="17"/>
        </w:rPr>
        <w:t xml:space="preserve"> </w:t>
      </w:r>
      <w:r>
        <w:rPr>
          <w:rFonts w:ascii="Tahoma" w:hAnsi="Tahoma" w:cs="Tahoma"/>
          <w:sz w:val="17"/>
          <w:szCs w:val="17"/>
        </w:rPr>
        <w:t xml:space="preserve">de la víctima el equivalente a </w:t>
      </w:r>
      <w:r w:rsidRPr="00D21793">
        <w:rPr>
          <w:rFonts w:ascii="Tahoma" w:hAnsi="Tahoma" w:cs="Tahoma"/>
          <w:b/>
          <w:sz w:val="17"/>
          <w:szCs w:val="17"/>
        </w:rPr>
        <w:t>100</w:t>
      </w:r>
      <w:r>
        <w:rPr>
          <w:rFonts w:ascii="Tahoma" w:hAnsi="Tahoma" w:cs="Tahoma"/>
          <w:sz w:val="17"/>
          <w:szCs w:val="17"/>
        </w:rPr>
        <w:t xml:space="preserve"> SMLMV que corresponde a la suma de </w:t>
      </w:r>
      <w:r w:rsidRPr="00D21793">
        <w:rPr>
          <w:rFonts w:ascii="Tahoma" w:hAnsi="Tahoma" w:cs="Tahoma"/>
          <w:b/>
          <w:sz w:val="17"/>
          <w:szCs w:val="17"/>
        </w:rPr>
        <w:t>$78´124.200</w:t>
      </w:r>
      <w:r>
        <w:rPr>
          <w:rFonts w:ascii="Tahoma" w:hAnsi="Tahoma" w:cs="Tahoma"/>
          <w:sz w:val="17"/>
          <w:szCs w:val="17"/>
        </w:rPr>
        <w:t xml:space="preserve"> por concepto de daño moral.</w:t>
      </w:r>
    </w:p>
    <w:p w:rsidR="00D21793" w:rsidRDefault="00D21793" w:rsidP="00D21793">
      <w:pPr>
        <w:pStyle w:val="Prrafodelista"/>
        <w:jc w:val="both"/>
        <w:rPr>
          <w:rFonts w:ascii="Tahoma" w:hAnsi="Tahoma" w:cs="Tahoma"/>
          <w:sz w:val="17"/>
          <w:szCs w:val="17"/>
        </w:rPr>
      </w:pPr>
    </w:p>
    <w:p w:rsid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ELIZABETH LEON ROA</w:t>
      </w:r>
      <w:r>
        <w:rPr>
          <w:rFonts w:ascii="Tahoma" w:hAnsi="Tahoma" w:cs="Tahoma"/>
          <w:sz w:val="17"/>
          <w:szCs w:val="17"/>
        </w:rPr>
        <w:t xml:space="preserve"> en calidad de </w:t>
      </w:r>
      <w:r>
        <w:rPr>
          <w:rFonts w:ascii="Tahoma" w:hAnsi="Tahoma" w:cs="Tahoma"/>
          <w:b/>
          <w:sz w:val="17"/>
          <w:szCs w:val="17"/>
        </w:rPr>
        <w:t>hermana</w:t>
      </w:r>
      <w:r w:rsidRPr="00D21793">
        <w:rPr>
          <w:rFonts w:ascii="Tahoma" w:hAnsi="Tahoma" w:cs="Tahoma"/>
          <w:b/>
          <w:sz w:val="17"/>
          <w:szCs w:val="17"/>
        </w:rPr>
        <w:t xml:space="preserve"> </w:t>
      </w:r>
      <w:r>
        <w:rPr>
          <w:rFonts w:ascii="Tahoma" w:hAnsi="Tahoma" w:cs="Tahoma"/>
          <w:sz w:val="17"/>
          <w:szCs w:val="17"/>
        </w:rPr>
        <w:t xml:space="preserve">de la víctima el equivalente a </w:t>
      </w:r>
      <w:r>
        <w:rPr>
          <w:rFonts w:ascii="Tahoma" w:hAnsi="Tahoma" w:cs="Tahoma"/>
          <w:b/>
          <w:sz w:val="17"/>
          <w:szCs w:val="17"/>
        </w:rPr>
        <w:t>50</w:t>
      </w:r>
      <w:r>
        <w:rPr>
          <w:rFonts w:ascii="Tahoma" w:hAnsi="Tahoma" w:cs="Tahoma"/>
          <w:sz w:val="17"/>
          <w:szCs w:val="17"/>
        </w:rPr>
        <w:t xml:space="preserve"> SMLMV que corresponde a la suma de </w:t>
      </w:r>
      <w:r w:rsidRPr="00D21793">
        <w:rPr>
          <w:rFonts w:ascii="Tahoma" w:hAnsi="Tahoma" w:cs="Tahoma"/>
          <w:b/>
          <w:sz w:val="17"/>
          <w:szCs w:val="17"/>
        </w:rPr>
        <w:t>$39´062.100</w:t>
      </w:r>
      <w:r>
        <w:rPr>
          <w:rFonts w:ascii="Tahoma" w:hAnsi="Tahoma" w:cs="Tahoma"/>
          <w:sz w:val="17"/>
          <w:szCs w:val="17"/>
        </w:rPr>
        <w:t xml:space="preserve"> por concepto de daño moral.</w:t>
      </w:r>
    </w:p>
    <w:p w:rsid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INGRID JOHANA LEON ROA</w:t>
      </w:r>
      <w:r>
        <w:rPr>
          <w:rFonts w:ascii="Tahoma" w:hAnsi="Tahoma" w:cs="Tahoma"/>
          <w:sz w:val="17"/>
          <w:szCs w:val="17"/>
        </w:rPr>
        <w:t xml:space="preserve"> en calidad de </w:t>
      </w:r>
      <w:r>
        <w:rPr>
          <w:rFonts w:ascii="Tahoma" w:hAnsi="Tahoma" w:cs="Tahoma"/>
          <w:b/>
          <w:sz w:val="17"/>
          <w:szCs w:val="17"/>
        </w:rPr>
        <w:t>hermana</w:t>
      </w:r>
      <w:r w:rsidRPr="00D21793">
        <w:rPr>
          <w:rFonts w:ascii="Tahoma" w:hAnsi="Tahoma" w:cs="Tahoma"/>
          <w:b/>
          <w:sz w:val="17"/>
          <w:szCs w:val="17"/>
        </w:rPr>
        <w:t xml:space="preserve"> </w:t>
      </w:r>
      <w:r>
        <w:rPr>
          <w:rFonts w:ascii="Tahoma" w:hAnsi="Tahoma" w:cs="Tahoma"/>
          <w:sz w:val="17"/>
          <w:szCs w:val="17"/>
        </w:rPr>
        <w:t xml:space="preserve">de la víctima el equivalente a </w:t>
      </w:r>
      <w:r>
        <w:rPr>
          <w:rFonts w:ascii="Tahoma" w:hAnsi="Tahoma" w:cs="Tahoma"/>
          <w:b/>
          <w:sz w:val="17"/>
          <w:szCs w:val="17"/>
        </w:rPr>
        <w:t>50</w:t>
      </w:r>
      <w:r>
        <w:rPr>
          <w:rFonts w:ascii="Tahoma" w:hAnsi="Tahoma" w:cs="Tahoma"/>
          <w:sz w:val="17"/>
          <w:szCs w:val="17"/>
        </w:rPr>
        <w:t xml:space="preserve"> SMLMV que corresponde a la suma de </w:t>
      </w:r>
      <w:r w:rsidRPr="00D21793">
        <w:rPr>
          <w:rFonts w:ascii="Tahoma" w:hAnsi="Tahoma" w:cs="Tahoma"/>
          <w:b/>
          <w:sz w:val="17"/>
          <w:szCs w:val="17"/>
        </w:rPr>
        <w:t>$39´062.100</w:t>
      </w:r>
      <w:r>
        <w:rPr>
          <w:rFonts w:ascii="Tahoma" w:hAnsi="Tahoma" w:cs="Tahoma"/>
          <w:sz w:val="17"/>
          <w:szCs w:val="17"/>
        </w:rPr>
        <w:t xml:space="preserve"> por concepto de daño moral.</w:t>
      </w:r>
    </w:p>
    <w:p w:rsidR="00D21793" w:rsidRP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JAIRO ALONSO LEON ROA</w:t>
      </w:r>
      <w:r>
        <w:rPr>
          <w:rFonts w:ascii="Tahoma" w:hAnsi="Tahoma" w:cs="Tahoma"/>
          <w:sz w:val="17"/>
          <w:szCs w:val="17"/>
        </w:rPr>
        <w:t xml:space="preserve"> en calidad de </w:t>
      </w:r>
      <w:r>
        <w:rPr>
          <w:rFonts w:ascii="Tahoma" w:hAnsi="Tahoma" w:cs="Tahoma"/>
          <w:b/>
          <w:sz w:val="17"/>
          <w:szCs w:val="17"/>
        </w:rPr>
        <w:t>hermano</w:t>
      </w:r>
      <w:r w:rsidRPr="00D21793">
        <w:rPr>
          <w:rFonts w:ascii="Tahoma" w:hAnsi="Tahoma" w:cs="Tahoma"/>
          <w:b/>
          <w:sz w:val="17"/>
          <w:szCs w:val="17"/>
        </w:rPr>
        <w:t xml:space="preserve"> </w:t>
      </w:r>
      <w:r>
        <w:rPr>
          <w:rFonts w:ascii="Tahoma" w:hAnsi="Tahoma" w:cs="Tahoma"/>
          <w:sz w:val="17"/>
          <w:szCs w:val="17"/>
        </w:rPr>
        <w:t xml:space="preserve">de la víctima el equivalente a </w:t>
      </w:r>
      <w:r>
        <w:rPr>
          <w:rFonts w:ascii="Tahoma" w:hAnsi="Tahoma" w:cs="Tahoma"/>
          <w:b/>
          <w:sz w:val="17"/>
          <w:szCs w:val="17"/>
        </w:rPr>
        <w:t>50</w:t>
      </w:r>
      <w:r>
        <w:rPr>
          <w:rFonts w:ascii="Tahoma" w:hAnsi="Tahoma" w:cs="Tahoma"/>
          <w:sz w:val="17"/>
          <w:szCs w:val="17"/>
        </w:rPr>
        <w:t xml:space="preserve"> SMLMV que corresponde a la suma de </w:t>
      </w:r>
      <w:r w:rsidRPr="00D21793">
        <w:rPr>
          <w:rFonts w:ascii="Tahoma" w:hAnsi="Tahoma" w:cs="Tahoma"/>
          <w:b/>
          <w:sz w:val="17"/>
          <w:szCs w:val="17"/>
        </w:rPr>
        <w:t>$39´062.100</w:t>
      </w:r>
      <w:r>
        <w:rPr>
          <w:rFonts w:ascii="Tahoma" w:hAnsi="Tahoma" w:cs="Tahoma"/>
          <w:sz w:val="17"/>
          <w:szCs w:val="17"/>
        </w:rPr>
        <w:t xml:space="preserve"> por concepto de daño moral</w:t>
      </w:r>
    </w:p>
    <w:p w:rsidR="00D21793" w:rsidRP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EDGAR ESNEYDER CASTAÑEDA ROA</w:t>
      </w:r>
      <w:r>
        <w:rPr>
          <w:rFonts w:ascii="Tahoma" w:hAnsi="Tahoma" w:cs="Tahoma"/>
          <w:sz w:val="17"/>
          <w:szCs w:val="17"/>
        </w:rPr>
        <w:t xml:space="preserve"> en calidad de </w:t>
      </w:r>
      <w:r>
        <w:rPr>
          <w:rFonts w:ascii="Tahoma" w:hAnsi="Tahoma" w:cs="Tahoma"/>
          <w:b/>
          <w:sz w:val="17"/>
          <w:szCs w:val="17"/>
        </w:rPr>
        <w:t>hermano</w:t>
      </w:r>
      <w:r w:rsidRPr="00D21793">
        <w:rPr>
          <w:rFonts w:ascii="Tahoma" w:hAnsi="Tahoma" w:cs="Tahoma"/>
          <w:b/>
          <w:sz w:val="17"/>
          <w:szCs w:val="17"/>
        </w:rPr>
        <w:t xml:space="preserve"> </w:t>
      </w:r>
      <w:r>
        <w:rPr>
          <w:rFonts w:ascii="Tahoma" w:hAnsi="Tahoma" w:cs="Tahoma"/>
          <w:sz w:val="17"/>
          <w:szCs w:val="17"/>
        </w:rPr>
        <w:t xml:space="preserve">de la víctima el equivalente a </w:t>
      </w:r>
      <w:r>
        <w:rPr>
          <w:rFonts w:ascii="Tahoma" w:hAnsi="Tahoma" w:cs="Tahoma"/>
          <w:b/>
          <w:sz w:val="17"/>
          <w:szCs w:val="17"/>
        </w:rPr>
        <w:t>50</w:t>
      </w:r>
      <w:r>
        <w:rPr>
          <w:rFonts w:ascii="Tahoma" w:hAnsi="Tahoma" w:cs="Tahoma"/>
          <w:sz w:val="17"/>
          <w:szCs w:val="17"/>
        </w:rPr>
        <w:t xml:space="preserve"> SMLMV que corresponde a la suma de </w:t>
      </w:r>
      <w:r w:rsidRPr="00D21793">
        <w:rPr>
          <w:rFonts w:ascii="Tahoma" w:hAnsi="Tahoma" w:cs="Tahoma"/>
          <w:b/>
          <w:sz w:val="17"/>
          <w:szCs w:val="17"/>
        </w:rPr>
        <w:t>$39´062.100</w:t>
      </w:r>
      <w:r>
        <w:rPr>
          <w:rFonts w:ascii="Tahoma" w:hAnsi="Tahoma" w:cs="Tahoma"/>
          <w:sz w:val="17"/>
          <w:szCs w:val="17"/>
        </w:rPr>
        <w:t xml:space="preserve"> por concepto de daño moral</w:t>
      </w:r>
    </w:p>
    <w:p w:rsid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JESIKA PAOLA CASTAÑEDA AMADO</w:t>
      </w:r>
      <w:r>
        <w:rPr>
          <w:rFonts w:ascii="Tahoma" w:hAnsi="Tahoma" w:cs="Tahoma"/>
          <w:sz w:val="17"/>
          <w:szCs w:val="17"/>
        </w:rPr>
        <w:t xml:space="preserve"> en calidad de </w:t>
      </w:r>
      <w:r>
        <w:rPr>
          <w:rFonts w:ascii="Tahoma" w:hAnsi="Tahoma" w:cs="Tahoma"/>
          <w:b/>
          <w:sz w:val="17"/>
          <w:szCs w:val="17"/>
        </w:rPr>
        <w:t>hermana</w:t>
      </w:r>
      <w:r w:rsidRPr="00D21793">
        <w:rPr>
          <w:rFonts w:ascii="Tahoma" w:hAnsi="Tahoma" w:cs="Tahoma"/>
          <w:b/>
          <w:sz w:val="17"/>
          <w:szCs w:val="17"/>
        </w:rPr>
        <w:t xml:space="preserve"> </w:t>
      </w:r>
      <w:r>
        <w:rPr>
          <w:rFonts w:ascii="Tahoma" w:hAnsi="Tahoma" w:cs="Tahoma"/>
          <w:sz w:val="17"/>
          <w:szCs w:val="17"/>
        </w:rPr>
        <w:t xml:space="preserve">de la víctima el equivalente a </w:t>
      </w:r>
      <w:r>
        <w:rPr>
          <w:rFonts w:ascii="Tahoma" w:hAnsi="Tahoma" w:cs="Tahoma"/>
          <w:b/>
          <w:sz w:val="17"/>
          <w:szCs w:val="17"/>
        </w:rPr>
        <w:t>50</w:t>
      </w:r>
      <w:r>
        <w:rPr>
          <w:rFonts w:ascii="Tahoma" w:hAnsi="Tahoma" w:cs="Tahoma"/>
          <w:sz w:val="17"/>
          <w:szCs w:val="17"/>
        </w:rPr>
        <w:t xml:space="preserve"> SMLMV que corresponde a la suma de </w:t>
      </w:r>
      <w:r w:rsidRPr="00D21793">
        <w:rPr>
          <w:rFonts w:ascii="Tahoma" w:hAnsi="Tahoma" w:cs="Tahoma"/>
          <w:b/>
          <w:sz w:val="17"/>
          <w:szCs w:val="17"/>
        </w:rPr>
        <w:t>$39´062.100</w:t>
      </w:r>
      <w:r>
        <w:rPr>
          <w:rFonts w:ascii="Tahoma" w:hAnsi="Tahoma" w:cs="Tahoma"/>
          <w:sz w:val="17"/>
          <w:szCs w:val="17"/>
        </w:rPr>
        <w:t xml:space="preserve"> por concepto de daño moral</w:t>
      </w:r>
    </w:p>
    <w:p w:rsidR="00D21793" w:rsidRPr="00D21793" w:rsidRDefault="00D21793" w:rsidP="00D21793">
      <w:pPr>
        <w:pStyle w:val="Prrafodelista"/>
        <w:jc w:val="both"/>
        <w:rPr>
          <w:rFonts w:ascii="Tahoma" w:hAnsi="Tahoma" w:cs="Tahoma"/>
          <w:sz w:val="17"/>
          <w:szCs w:val="17"/>
        </w:rPr>
      </w:pPr>
    </w:p>
    <w:p w:rsid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MARIA TRINIDAD CAICEDO DE CASTAÑEDA</w:t>
      </w:r>
      <w:r>
        <w:rPr>
          <w:rFonts w:ascii="Tahoma" w:hAnsi="Tahoma" w:cs="Tahoma"/>
          <w:sz w:val="17"/>
          <w:szCs w:val="17"/>
        </w:rPr>
        <w:t xml:space="preserve"> en calidad de </w:t>
      </w:r>
      <w:r>
        <w:rPr>
          <w:rFonts w:ascii="Tahoma" w:hAnsi="Tahoma" w:cs="Tahoma"/>
          <w:b/>
          <w:sz w:val="17"/>
          <w:szCs w:val="17"/>
        </w:rPr>
        <w:t>abuela</w:t>
      </w:r>
      <w:r w:rsidRPr="00D21793">
        <w:rPr>
          <w:rFonts w:ascii="Tahoma" w:hAnsi="Tahoma" w:cs="Tahoma"/>
          <w:b/>
          <w:sz w:val="17"/>
          <w:szCs w:val="17"/>
        </w:rPr>
        <w:t xml:space="preserve"> </w:t>
      </w:r>
      <w:r>
        <w:rPr>
          <w:rFonts w:ascii="Tahoma" w:hAnsi="Tahoma" w:cs="Tahoma"/>
          <w:sz w:val="17"/>
          <w:szCs w:val="17"/>
        </w:rPr>
        <w:t xml:space="preserve">de la víctima el equivalente a </w:t>
      </w:r>
      <w:r>
        <w:rPr>
          <w:rFonts w:ascii="Tahoma" w:hAnsi="Tahoma" w:cs="Tahoma"/>
          <w:b/>
          <w:sz w:val="17"/>
          <w:szCs w:val="17"/>
        </w:rPr>
        <w:t>50</w:t>
      </w:r>
      <w:r>
        <w:rPr>
          <w:rFonts w:ascii="Tahoma" w:hAnsi="Tahoma" w:cs="Tahoma"/>
          <w:sz w:val="17"/>
          <w:szCs w:val="17"/>
        </w:rPr>
        <w:t xml:space="preserve"> SMLMV que corresponde a la suma de </w:t>
      </w:r>
      <w:r w:rsidRPr="00D21793">
        <w:rPr>
          <w:rFonts w:ascii="Tahoma" w:hAnsi="Tahoma" w:cs="Tahoma"/>
          <w:b/>
          <w:sz w:val="17"/>
          <w:szCs w:val="17"/>
        </w:rPr>
        <w:t>$39´062.100</w:t>
      </w:r>
      <w:r>
        <w:rPr>
          <w:rFonts w:ascii="Tahoma" w:hAnsi="Tahoma" w:cs="Tahoma"/>
          <w:sz w:val="17"/>
          <w:szCs w:val="17"/>
        </w:rPr>
        <w:t xml:space="preserve"> por concepto de daño moral.</w:t>
      </w:r>
    </w:p>
    <w:p w:rsidR="00D21793" w:rsidRPr="00D21793" w:rsidRDefault="00D21793" w:rsidP="00D21793">
      <w:pPr>
        <w:pStyle w:val="Prrafodelista"/>
        <w:rPr>
          <w:rFonts w:ascii="Tahoma" w:hAnsi="Tahoma" w:cs="Tahoma"/>
          <w:sz w:val="17"/>
          <w:szCs w:val="17"/>
        </w:rPr>
      </w:pPr>
    </w:p>
    <w:p w:rsidR="00D21793" w:rsidRDefault="00D21793" w:rsidP="00D21793">
      <w:pPr>
        <w:pStyle w:val="Prrafodelista"/>
        <w:jc w:val="both"/>
        <w:rPr>
          <w:rFonts w:ascii="Tahoma" w:hAnsi="Tahoma" w:cs="Tahoma"/>
          <w:sz w:val="17"/>
          <w:szCs w:val="17"/>
        </w:rPr>
      </w:pPr>
    </w:p>
    <w:p w:rsid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JAVIER ANDRES BAQUERO GONZALEZ</w:t>
      </w:r>
      <w:r>
        <w:rPr>
          <w:rFonts w:ascii="Tahoma" w:hAnsi="Tahoma" w:cs="Tahoma"/>
          <w:sz w:val="17"/>
          <w:szCs w:val="17"/>
        </w:rPr>
        <w:t xml:space="preserve"> en calidad de </w:t>
      </w:r>
      <w:r>
        <w:rPr>
          <w:rFonts w:ascii="Tahoma" w:hAnsi="Tahoma" w:cs="Tahoma"/>
          <w:b/>
          <w:sz w:val="17"/>
          <w:szCs w:val="17"/>
        </w:rPr>
        <w:t>hijo de crianza</w:t>
      </w:r>
      <w:r w:rsidRPr="00D21793">
        <w:rPr>
          <w:rFonts w:ascii="Tahoma" w:hAnsi="Tahoma" w:cs="Tahoma"/>
          <w:b/>
          <w:sz w:val="17"/>
          <w:szCs w:val="17"/>
        </w:rPr>
        <w:t xml:space="preserve"> </w:t>
      </w:r>
      <w:r>
        <w:rPr>
          <w:rFonts w:ascii="Tahoma" w:hAnsi="Tahoma" w:cs="Tahoma"/>
          <w:sz w:val="17"/>
          <w:szCs w:val="17"/>
        </w:rPr>
        <w:t xml:space="preserve">de la víctima el equivalente a </w:t>
      </w:r>
      <w:r w:rsidRPr="00D21793">
        <w:rPr>
          <w:rFonts w:ascii="Tahoma" w:hAnsi="Tahoma" w:cs="Tahoma"/>
          <w:b/>
          <w:sz w:val="17"/>
          <w:szCs w:val="17"/>
        </w:rPr>
        <w:t>100</w:t>
      </w:r>
      <w:r>
        <w:rPr>
          <w:rFonts w:ascii="Tahoma" w:hAnsi="Tahoma" w:cs="Tahoma"/>
          <w:sz w:val="17"/>
          <w:szCs w:val="17"/>
        </w:rPr>
        <w:t xml:space="preserve"> SMLMV que corresponde a la suma de </w:t>
      </w:r>
      <w:r w:rsidRPr="00D21793">
        <w:rPr>
          <w:rFonts w:ascii="Tahoma" w:hAnsi="Tahoma" w:cs="Tahoma"/>
          <w:b/>
          <w:sz w:val="17"/>
          <w:szCs w:val="17"/>
        </w:rPr>
        <w:t>$78´124.200</w:t>
      </w:r>
      <w:r>
        <w:rPr>
          <w:rFonts w:ascii="Tahoma" w:hAnsi="Tahoma" w:cs="Tahoma"/>
          <w:sz w:val="17"/>
          <w:szCs w:val="17"/>
        </w:rPr>
        <w:t xml:space="preserve"> por concepto de daño moral.</w:t>
      </w:r>
    </w:p>
    <w:p w:rsidR="00D21793" w:rsidRP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JESSICA NATALIA BAQUERO GONZALEZ</w:t>
      </w:r>
      <w:r>
        <w:rPr>
          <w:rFonts w:ascii="Tahoma" w:hAnsi="Tahoma" w:cs="Tahoma"/>
          <w:sz w:val="17"/>
          <w:szCs w:val="17"/>
        </w:rPr>
        <w:t xml:space="preserve"> en calidad de </w:t>
      </w:r>
      <w:r>
        <w:rPr>
          <w:rFonts w:ascii="Tahoma" w:hAnsi="Tahoma" w:cs="Tahoma"/>
          <w:b/>
          <w:sz w:val="17"/>
          <w:szCs w:val="17"/>
        </w:rPr>
        <w:t>hija de crianza</w:t>
      </w:r>
      <w:r w:rsidRPr="00D21793">
        <w:rPr>
          <w:rFonts w:ascii="Tahoma" w:hAnsi="Tahoma" w:cs="Tahoma"/>
          <w:b/>
          <w:sz w:val="17"/>
          <w:szCs w:val="17"/>
        </w:rPr>
        <w:t xml:space="preserve"> </w:t>
      </w:r>
      <w:r>
        <w:rPr>
          <w:rFonts w:ascii="Tahoma" w:hAnsi="Tahoma" w:cs="Tahoma"/>
          <w:sz w:val="17"/>
          <w:szCs w:val="17"/>
        </w:rPr>
        <w:t xml:space="preserve">de la víctima el equivalente a </w:t>
      </w:r>
      <w:r w:rsidRPr="00D21793">
        <w:rPr>
          <w:rFonts w:ascii="Tahoma" w:hAnsi="Tahoma" w:cs="Tahoma"/>
          <w:b/>
          <w:sz w:val="17"/>
          <w:szCs w:val="17"/>
        </w:rPr>
        <w:t>100</w:t>
      </w:r>
      <w:r>
        <w:rPr>
          <w:rFonts w:ascii="Tahoma" w:hAnsi="Tahoma" w:cs="Tahoma"/>
          <w:sz w:val="17"/>
          <w:szCs w:val="17"/>
        </w:rPr>
        <w:t xml:space="preserve"> SMLMV que corresponde a la suma de </w:t>
      </w:r>
      <w:r w:rsidRPr="00D21793">
        <w:rPr>
          <w:rFonts w:ascii="Tahoma" w:hAnsi="Tahoma" w:cs="Tahoma"/>
          <w:b/>
          <w:sz w:val="17"/>
          <w:szCs w:val="17"/>
        </w:rPr>
        <w:t>$78´124.200</w:t>
      </w:r>
      <w:r>
        <w:rPr>
          <w:rFonts w:ascii="Tahoma" w:hAnsi="Tahoma" w:cs="Tahoma"/>
          <w:sz w:val="17"/>
          <w:szCs w:val="17"/>
        </w:rPr>
        <w:t xml:space="preserve"> por concepto de daño moral</w:t>
      </w:r>
    </w:p>
    <w:p w:rsid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GUSTAVO ADOLFO BAQUERO GONZALEZ</w:t>
      </w:r>
      <w:r>
        <w:rPr>
          <w:rFonts w:ascii="Tahoma" w:hAnsi="Tahoma" w:cs="Tahoma"/>
          <w:sz w:val="17"/>
          <w:szCs w:val="17"/>
        </w:rPr>
        <w:t xml:space="preserve"> en calidad de </w:t>
      </w:r>
      <w:r>
        <w:rPr>
          <w:rFonts w:ascii="Tahoma" w:hAnsi="Tahoma" w:cs="Tahoma"/>
          <w:b/>
          <w:sz w:val="17"/>
          <w:szCs w:val="17"/>
        </w:rPr>
        <w:t>hijo de crianza</w:t>
      </w:r>
      <w:r w:rsidRPr="00D21793">
        <w:rPr>
          <w:rFonts w:ascii="Tahoma" w:hAnsi="Tahoma" w:cs="Tahoma"/>
          <w:b/>
          <w:sz w:val="17"/>
          <w:szCs w:val="17"/>
        </w:rPr>
        <w:t xml:space="preserve"> </w:t>
      </w:r>
      <w:r>
        <w:rPr>
          <w:rFonts w:ascii="Tahoma" w:hAnsi="Tahoma" w:cs="Tahoma"/>
          <w:sz w:val="17"/>
          <w:szCs w:val="17"/>
        </w:rPr>
        <w:t xml:space="preserve">de la víctima el equivalente a </w:t>
      </w:r>
      <w:r w:rsidRPr="00D21793">
        <w:rPr>
          <w:rFonts w:ascii="Tahoma" w:hAnsi="Tahoma" w:cs="Tahoma"/>
          <w:b/>
          <w:sz w:val="17"/>
          <w:szCs w:val="17"/>
        </w:rPr>
        <w:t>100</w:t>
      </w:r>
      <w:r>
        <w:rPr>
          <w:rFonts w:ascii="Tahoma" w:hAnsi="Tahoma" w:cs="Tahoma"/>
          <w:sz w:val="17"/>
          <w:szCs w:val="17"/>
        </w:rPr>
        <w:t xml:space="preserve"> SMLMV que corresponde a la suma de </w:t>
      </w:r>
      <w:r w:rsidRPr="00D21793">
        <w:rPr>
          <w:rFonts w:ascii="Tahoma" w:hAnsi="Tahoma" w:cs="Tahoma"/>
          <w:b/>
          <w:sz w:val="17"/>
          <w:szCs w:val="17"/>
        </w:rPr>
        <w:t>$78´124.200</w:t>
      </w:r>
      <w:r>
        <w:rPr>
          <w:rFonts w:ascii="Tahoma" w:hAnsi="Tahoma" w:cs="Tahoma"/>
          <w:sz w:val="17"/>
          <w:szCs w:val="17"/>
        </w:rPr>
        <w:t xml:space="preserve"> por concepto de daño moral</w:t>
      </w:r>
    </w:p>
    <w:p w:rsidR="008709BB" w:rsidRDefault="008709BB" w:rsidP="008709BB">
      <w:pPr>
        <w:pStyle w:val="Prrafodelista"/>
        <w:jc w:val="both"/>
        <w:rPr>
          <w:rFonts w:ascii="Tahoma" w:hAnsi="Tahoma" w:cs="Tahoma"/>
          <w:sz w:val="17"/>
          <w:szCs w:val="17"/>
        </w:rPr>
      </w:pPr>
    </w:p>
    <w:p w:rsidR="00D21793" w:rsidRDefault="00D21793" w:rsidP="00D21793">
      <w:pPr>
        <w:pStyle w:val="Prrafodelista"/>
        <w:numPr>
          <w:ilvl w:val="0"/>
          <w:numId w:val="42"/>
        </w:numPr>
        <w:jc w:val="both"/>
        <w:rPr>
          <w:rFonts w:ascii="Tahoma" w:hAnsi="Tahoma" w:cs="Tahoma"/>
          <w:sz w:val="17"/>
          <w:szCs w:val="17"/>
        </w:rPr>
      </w:pPr>
      <w:r>
        <w:rPr>
          <w:rFonts w:ascii="Tahoma" w:hAnsi="Tahoma" w:cs="Tahoma"/>
          <w:sz w:val="17"/>
          <w:szCs w:val="17"/>
        </w:rPr>
        <w:t xml:space="preserve">para </w:t>
      </w:r>
      <w:r w:rsidRPr="00D21793">
        <w:rPr>
          <w:rFonts w:ascii="Tahoma" w:hAnsi="Tahoma" w:cs="Tahoma"/>
          <w:sz w:val="17"/>
          <w:szCs w:val="17"/>
        </w:rPr>
        <w:t>NELLY GONZALEZ BAUTISTA</w:t>
      </w:r>
      <w:r>
        <w:rPr>
          <w:rFonts w:ascii="Tahoma" w:hAnsi="Tahoma" w:cs="Tahoma"/>
          <w:sz w:val="17"/>
          <w:szCs w:val="17"/>
        </w:rPr>
        <w:t xml:space="preserve"> en calidad de </w:t>
      </w:r>
      <w:r>
        <w:rPr>
          <w:rFonts w:ascii="Tahoma" w:hAnsi="Tahoma" w:cs="Tahoma"/>
          <w:b/>
          <w:sz w:val="17"/>
          <w:szCs w:val="17"/>
        </w:rPr>
        <w:t>compañera permanente</w:t>
      </w:r>
      <w:r w:rsidRPr="00D21793">
        <w:rPr>
          <w:rFonts w:ascii="Tahoma" w:hAnsi="Tahoma" w:cs="Tahoma"/>
          <w:b/>
          <w:sz w:val="17"/>
          <w:szCs w:val="17"/>
        </w:rPr>
        <w:t xml:space="preserve"> </w:t>
      </w:r>
      <w:r>
        <w:rPr>
          <w:rFonts w:ascii="Tahoma" w:hAnsi="Tahoma" w:cs="Tahoma"/>
          <w:sz w:val="17"/>
          <w:szCs w:val="17"/>
        </w:rPr>
        <w:t xml:space="preserve">de la víctima </w:t>
      </w:r>
    </w:p>
    <w:p w:rsidR="00D21793" w:rsidRDefault="00D21793" w:rsidP="00D21793">
      <w:pPr>
        <w:pStyle w:val="Prrafodelista"/>
        <w:numPr>
          <w:ilvl w:val="1"/>
          <w:numId w:val="42"/>
        </w:numPr>
        <w:jc w:val="both"/>
        <w:rPr>
          <w:rFonts w:ascii="Tahoma" w:hAnsi="Tahoma" w:cs="Tahoma"/>
          <w:sz w:val="17"/>
          <w:szCs w:val="17"/>
        </w:rPr>
      </w:pPr>
      <w:r>
        <w:rPr>
          <w:rFonts w:ascii="Tahoma" w:hAnsi="Tahoma" w:cs="Tahoma"/>
          <w:sz w:val="17"/>
          <w:szCs w:val="17"/>
        </w:rPr>
        <w:t xml:space="preserve">el equivalente a </w:t>
      </w:r>
      <w:r w:rsidRPr="00D21793">
        <w:rPr>
          <w:rFonts w:ascii="Tahoma" w:hAnsi="Tahoma" w:cs="Tahoma"/>
          <w:b/>
          <w:sz w:val="17"/>
          <w:szCs w:val="17"/>
        </w:rPr>
        <w:t>100</w:t>
      </w:r>
      <w:r>
        <w:rPr>
          <w:rFonts w:ascii="Tahoma" w:hAnsi="Tahoma" w:cs="Tahoma"/>
          <w:sz w:val="17"/>
          <w:szCs w:val="17"/>
        </w:rPr>
        <w:t xml:space="preserve"> SMLMV que corresponde a la suma de </w:t>
      </w:r>
      <w:r w:rsidRPr="00D21793">
        <w:rPr>
          <w:rFonts w:ascii="Tahoma" w:hAnsi="Tahoma" w:cs="Tahoma"/>
          <w:b/>
          <w:sz w:val="17"/>
          <w:szCs w:val="17"/>
        </w:rPr>
        <w:t>$78´124.200</w:t>
      </w:r>
      <w:r>
        <w:rPr>
          <w:rFonts w:ascii="Tahoma" w:hAnsi="Tahoma" w:cs="Tahoma"/>
          <w:sz w:val="17"/>
          <w:szCs w:val="17"/>
        </w:rPr>
        <w:t xml:space="preserve"> por concepto de daño moral.</w:t>
      </w:r>
    </w:p>
    <w:p w:rsidR="00D21793" w:rsidRPr="00D21793" w:rsidRDefault="00D21793" w:rsidP="00D21793">
      <w:pPr>
        <w:pStyle w:val="Prrafodelista"/>
        <w:numPr>
          <w:ilvl w:val="1"/>
          <w:numId w:val="42"/>
        </w:numPr>
        <w:jc w:val="both"/>
        <w:rPr>
          <w:rFonts w:ascii="Tahoma" w:hAnsi="Tahoma" w:cs="Tahoma"/>
          <w:sz w:val="17"/>
          <w:szCs w:val="17"/>
        </w:rPr>
      </w:pPr>
      <w:r>
        <w:rPr>
          <w:rFonts w:ascii="Tahoma" w:hAnsi="Tahoma" w:cs="Tahoma"/>
          <w:sz w:val="17"/>
          <w:szCs w:val="17"/>
        </w:rPr>
        <w:t xml:space="preserve">La suma de </w:t>
      </w:r>
      <w:r w:rsidRPr="00D21793">
        <w:rPr>
          <w:b/>
          <w:bCs/>
          <w:sz w:val="18"/>
          <w:szCs w:val="20"/>
          <w:lang w:eastAsia="es-CO"/>
        </w:rPr>
        <w:t>$ 107.646.065,50</w:t>
      </w:r>
      <w:r>
        <w:rPr>
          <w:b/>
          <w:bCs/>
          <w:sz w:val="18"/>
          <w:szCs w:val="20"/>
          <w:lang w:eastAsia="es-CO"/>
        </w:rPr>
        <w:t xml:space="preserve"> </w:t>
      </w:r>
      <w:r w:rsidRPr="00D21793">
        <w:rPr>
          <w:bCs/>
          <w:sz w:val="18"/>
          <w:szCs w:val="20"/>
          <w:lang w:eastAsia="es-CO"/>
        </w:rPr>
        <w:t>por lucro cesante</w:t>
      </w:r>
    </w:p>
    <w:p w:rsidR="00057217" w:rsidRPr="00D21793" w:rsidRDefault="00057217" w:rsidP="005B1080">
      <w:pPr>
        <w:spacing w:after="0" w:line="240" w:lineRule="auto"/>
        <w:jc w:val="both"/>
        <w:rPr>
          <w:rFonts w:ascii="Tahoma" w:eastAsia="Times New Roman" w:hAnsi="Tahoma" w:cs="Tahoma"/>
          <w:color w:val="000000"/>
          <w:sz w:val="17"/>
          <w:szCs w:val="17"/>
          <w:lang w:eastAsia="es-ES"/>
        </w:rPr>
      </w:pPr>
    </w:p>
    <w:p w:rsidR="00D21793" w:rsidRDefault="00B03744"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b/>
          <w:color w:val="000000"/>
          <w:sz w:val="17"/>
          <w:szCs w:val="17"/>
          <w:lang w:eastAsia="es-ES"/>
        </w:rPr>
        <w:t>CUARTO:</w:t>
      </w:r>
      <w:r w:rsidRPr="00D21793">
        <w:rPr>
          <w:rFonts w:ascii="Tahoma" w:eastAsia="Times New Roman" w:hAnsi="Tahoma" w:cs="Tahoma"/>
          <w:color w:val="000000"/>
          <w:sz w:val="17"/>
          <w:szCs w:val="17"/>
          <w:lang w:eastAsia="es-ES"/>
        </w:rPr>
        <w:t xml:space="preserve"> </w:t>
      </w:r>
      <w:r w:rsidR="008875B7">
        <w:rPr>
          <w:rFonts w:ascii="Tahoma" w:eastAsia="Times New Roman" w:hAnsi="Tahoma" w:cs="Tahoma"/>
          <w:color w:val="000000"/>
          <w:sz w:val="17"/>
          <w:szCs w:val="17"/>
          <w:lang w:eastAsia="es-ES"/>
        </w:rPr>
        <w:t>N</w:t>
      </w:r>
      <w:r w:rsidR="00D21793">
        <w:rPr>
          <w:rFonts w:ascii="Tahoma" w:eastAsia="Times New Roman" w:hAnsi="Tahoma" w:cs="Tahoma"/>
          <w:color w:val="000000"/>
          <w:sz w:val="17"/>
          <w:szCs w:val="17"/>
          <w:lang w:eastAsia="es-ES"/>
        </w:rPr>
        <w:t>iéguense las demás pretensiones de la demanda</w:t>
      </w:r>
    </w:p>
    <w:p w:rsidR="00D21793" w:rsidRDefault="00D21793" w:rsidP="005B1080">
      <w:pPr>
        <w:spacing w:after="0" w:line="240" w:lineRule="auto"/>
        <w:jc w:val="both"/>
        <w:rPr>
          <w:rFonts w:ascii="Tahoma" w:eastAsia="Times New Roman" w:hAnsi="Tahoma" w:cs="Tahoma"/>
          <w:color w:val="000000"/>
          <w:sz w:val="17"/>
          <w:szCs w:val="17"/>
          <w:lang w:eastAsia="es-ES"/>
        </w:rPr>
      </w:pPr>
    </w:p>
    <w:p w:rsidR="005B1080" w:rsidRPr="00D21793" w:rsidRDefault="00D21793"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b/>
          <w:color w:val="000000"/>
          <w:sz w:val="17"/>
          <w:szCs w:val="17"/>
          <w:lang w:eastAsia="es-ES"/>
        </w:rPr>
        <w:t xml:space="preserve">QUINTO: </w:t>
      </w:r>
      <w:r w:rsidR="00057217" w:rsidRPr="00D21793">
        <w:rPr>
          <w:rFonts w:ascii="Tahoma" w:eastAsia="Times New Roman" w:hAnsi="Tahoma" w:cs="Tahoma"/>
          <w:color w:val="000000"/>
          <w:sz w:val="17"/>
          <w:szCs w:val="17"/>
          <w:lang w:eastAsia="es-ES"/>
        </w:rPr>
        <w:t xml:space="preserve">Se </w:t>
      </w:r>
      <w:r w:rsidR="00057217" w:rsidRPr="00D21793">
        <w:rPr>
          <w:rFonts w:ascii="Tahoma" w:eastAsia="Times New Roman" w:hAnsi="Tahoma" w:cs="Tahoma"/>
          <w:b/>
          <w:color w:val="000000"/>
          <w:sz w:val="17"/>
          <w:szCs w:val="17"/>
          <w:lang w:eastAsia="es-ES"/>
        </w:rPr>
        <w:t>condena en costas</w:t>
      </w:r>
      <w:r w:rsidR="00057217" w:rsidRPr="00D21793">
        <w:rPr>
          <w:rFonts w:ascii="Tahoma" w:eastAsia="Times New Roman" w:hAnsi="Tahoma" w:cs="Tahoma"/>
          <w:color w:val="000000"/>
          <w:sz w:val="17"/>
          <w:szCs w:val="17"/>
          <w:lang w:eastAsia="es-ES"/>
        </w:rPr>
        <w:t xml:space="preserve"> a la parte demandada </w:t>
      </w:r>
      <w:r w:rsidR="00057217" w:rsidRPr="00D21793">
        <w:rPr>
          <w:rFonts w:ascii="Tahoma" w:eastAsia="Calibri" w:hAnsi="Tahoma" w:cs="Tahoma"/>
          <w:sz w:val="17"/>
          <w:szCs w:val="17"/>
          <w:lang w:val="es-ES"/>
        </w:rPr>
        <w:fldChar w:fldCharType="begin"/>
      </w:r>
      <w:r w:rsidR="00057217" w:rsidRPr="00D21793">
        <w:rPr>
          <w:rFonts w:ascii="Tahoma" w:eastAsia="Calibri" w:hAnsi="Tahoma" w:cs="Tahoma"/>
          <w:sz w:val="17"/>
          <w:szCs w:val="17"/>
          <w:lang w:val="es-ES"/>
        </w:rPr>
        <w:instrText xml:space="preserve"> MERGEFIELD "DEMANDADO" </w:instrText>
      </w:r>
      <w:r w:rsidR="00057217" w:rsidRPr="00D21793">
        <w:rPr>
          <w:rFonts w:ascii="Tahoma" w:eastAsia="Calibri" w:hAnsi="Tahoma" w:cs="Tahoma"/>
          <w:sz w:val="17"/>
          <w:szCs w:val="17"/>
          <w:lang w:val="es-ES"/>
        </w:rPr>
        <w:fldChar w:fldCharType="separate"/>
      </w:r>
      <w:r w:rsidR="00057217" w:rsidRPr="00D21793">
        <w:rPr>
          <w:rFonts w:ascii="Tahoma" w:eastAsia="Calibri" w:hAnsi="Tahoma" w:cs="Tahoma"/>
          <w:noProof/>
          <w:sz w:val="17"/>
          <w:szCs w:val="17"/>
          <w:lang w:val="es-ES"/>
        </w:rPr>
        <w:t xml:space="preserve">NACION - MINISTERIO DE DEFENSA - </w:t>
      </w:r>
      <w:r w:rsidR="00B63C50" w:rsidRPr="00D21793">
        <w:rPr>
          <w:rFonts w:ascii="Tahoma" w:hAnsi="Tahoma" w:cs="Tahoma"/>
          <w:sz w:val="17"/>
          <w:szCs w:val="17"/>
        </w:rPr>
        <w:t>POLICIA NACIONAL</w:t>
      </w:r>
      <w:r w:rsidR="00057217" w:rsidRPr="00D21793">
        <w:rPr>
          <w:rFonts w:ascii="Tahoma" w:eastAsia="Calibri" w:hAnsi="Tahoma" w:cs="Tahoma"/>
          <w:sz w:val="17"/>
          <w:szCs w:val="17"/>
          <w:lang w:val="es-ES"/>
        </w:rPr>
        <w:fldChar w:fldCharType="end"/>
      </w:r>
      <w:r w:rsidR="00057217" w:rsidRPr="00D21793">
        <w:rPr>
          <w:rFonts w:ascii="Tahoma" w:eastAsia="Times New Roman" w:hAnsi="Tahoma" w:cs="Tahoma"/>
          <w:color w:val="000000"/>
          <w:sz w:val="17"/>
          <w:szCs w:val="17"/>
          <w:lang w:eastAsia="es-ES"/>
        </w:rPr>
        <w:t>, liquídense por secretaria</w:t>
      </w:r>
      <w:r w:rsidR="005B1080" w:rsidRPr="00D21793">
        <w:rPr>
          <w:rFonts w:ascii="Tahoma" w:eastAsia="Times New Roman" w:hAnsi="Tahoma" w:cs="Tahoma"/>
          <w:color w:val="000000"/>
          <w:sz w:val="17"/>
          <w:szCs w:val="17"/>
          <w:lang w:eastAsia="es-ES"/>
        </w:rPr>
        <w:t>.</w:t>
      </w:r>
    </w:p>
    <w:p w:rsidR="005B1080" w:rsidRPr="00D21793" w:rsidRDefault="005B1080" w:rsidP="005B1080">
      <w:pPr>
        <w:spacing w:after="0" w:line="240" w:lineRule="auto"/>
        <w:jc w:val="both"/>
        <w:rPr>
          <w:rFonts w:ascii="Tahoma" w:eastAsia="Times New Roman" w:hAnsi="Tahoma" w:cs="Tahoma"/>
          <w:b/>
          <w:color w:val="000000"/>
          <w:sz w:val="17"/>
          <w:szCs w:val="17"/>
          <w:lang w:eastAsia="es-ES"/>
        </w:rPr>
      </w:pPr>
    </w:p>
    <w:p w:rsidR="00057217" w:rsidRPr="00D21793" w:rsidRDefault="00D21793" w:rsidP="00057217">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b/>
          <w:color w:val="000000"/>
          <w:sz w:val="17"/>
          <w:szCs w:val="17"/>
          <w:lang w:eastAsia="es-ES"/>
        </w:rPr>
        <w:t xml:space="preserve">SEXTO: </w:t>
      </w:r>
      <w:r w:rsidR="00057217" w:rsidRPr="00D21793">
        <w:rPr>
          <w:rFonts w:ascii="Tahoma" w:eastAsia="Times New Roman" w:hAnsi="Tahoma" w:cs="Tahoma"/>
          <w:b/>
          <w:color w:val="000000"/>
          <w:sz w:val="17"/>
          <w:szCs w:val="17"/>
          <w:lang w:eastAsia="es-ES"/>
        </w:rPr>
        <w:t>Fíjense</w:t>
      </w:r>
      <w:r w:rsidR="00057217" w:rsidRPr="00D21793">
        <w:rPr>
          <w:rFonts w:ascii="Tahoma" w:eastAsia="Times New Roman" w:hAnsi="Tahoma" w:cs="Tahoma"/>
          <w:color w:val="000000"/>
          <w:sz w:val="17"/>
          <w:szCs w:val="17"/>
          <w:lang w:eastAsia="es-ES"/>
        </w:rPr>
        <w:t xml:space="preserve"> como agencias en derecho del apoderado de la parte actora la suma de </w:t>
      </w:r>
      <w:r w:rsidRPr="00D21793">
        <w:rPr>
          <w:rFonts w:ascii="Tahoma" w:eastAsia="Times New Roman" w:hAnsi="Tahoma" w:cs="Tahoma"/>
          <w:b/>
          <w:color w:val="000000"/>
          <w:sz w:val="17"/>
          <w:szCs w:val="17"/>
          <w:lang w:eastAsia="es-ES"/>
        </w:rPr>
        <w:t>$</w:t>
      </w:r>
      <w:r w:rsidR="008709BB">
        <w:rPr>
          <w:rFonts w:ascii="Tahoma" w:eastAsia="Times New Roman" w:hAnsi="Tahoma" w:cs="Tahoma"/>
          <w:b/>
          <w:color w:val="000000"/>
          <w:sz w:val="17"/>
          <w:szCs w:val="17"/>
          <w:lang w:eastAsia="es-ES"/>
        </w:rPr>
        <w:t>810.764</w:t>
      </w:r>
      <w:r w:rsidR="00057217" w:rsidRPr="00D21793">
        <w:rPr>
          <w:rFonts w:ascii="Tahoma" w:eastAsia="Times New Roman" w:hAnsi="Tahoma" w:cs="Tahoma"/>
          <w:color w:val="000000"/>
          <w:sz w:val="17"/>
          <w:szCs w:val="17"/>
          <w:vertAlign w:val="superscript"/>
          <w:lang w:eastAsia="es-ES"/>
        </w:rPr>
        <w:footnoteReference w:id="42"/>
      </w:r>
    </w:p>
    <w:p w:rsidR="00057217" w:rsidRPr="00D21793" w:rsidRDefault="00057217" w:rsidP="005B1080">
      <w:pPr>
        <w:spacing w:after="0" w:line="240" w:lineRule="auto"/>
        <w:jc w:val="both"/>
        <w:rPr>
          <w:rFonts w:ascii="Tahoma" w:eastAsia="Times New Roman" w:hAnsi="Tahoma" w:cs="Tahoma"/>
          <w:b/>
          <w:color w:val="000000"/>
          <w:sz w:val="17"/>
          <w:szCs w:val="17"/>
          <w:lang w:eastAsia="es-ES"/>
        </w:rPr>
      </w:pPr>
    </w:p>
    <w:p w:rsidR="005B1080" w:rsidRPr="00D21793" w:rsidRDefault="00D21793"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b/>
          <w:color w:val="000000"/>
          <w:sz w:val="17"/>
          <w:szCs w:val="17"/>
          <w:lang w:eastAsia="es-ES"/>
        </w:rPr>
        <w:t xml:space="preserve">SEPTIMO: </w:t>
      </w:r>
      <w:r w:rsidR="00057217" w:rsidRPr="00D21793">
        <w:rPr>
          <w:rFonts w:ascii="Tahoma" w:eastAsia="Times New Roman" w:hAnsi="Tahoma" w:cs="Tahoma"/>
          <w:b/>
          <w:color w:val="000000"/>
          <w:sz w:val="17"/>
          <w:szCs w:val="17"/>
          <w:lang w:eastAsia="es-ES"/>
        </w:rPr>
        <w:t>Notifíquese</w:t>
      </w:r>
      <w:r w:rsidR="005B1080" w:rsidRPr="00D21793">
        <w:rPr>
          <w:rFonts w:ascii="Tahoma" w:eastAsia="Times New Roman" w:hAnsi="Tahoma" w:cs="Tahoma"/>
          <w:color w:val="000000"/>
          <w:sz w:val="17"/>
          <w:szCs w:val="17"/>
          <w:lang w:eastAsia="es-ES"/>
        </w:rPr>
        <w:t xml:space="preserve"> a las partes del contenido de esta decisión en los términos del artículo 203 del CPACA.</w:t>
      </w:r>
    </w:p>
    <w:p w:rsidR="005B1080" w:rsidRPr="00D21793" w:rsidRDefault="005B1080" w:rsidP="005B1080">
      <w:pPr>
        <w:spacing w:after="0" w:line="240" w:lineRule="auto"/>
        <w:jc w:val="both"/>
        <w:rPr>
          <w:rFonts w:ascii="Tahoma" w:eastAsia="Times New Roman" w:hAnsi="Tahoma" w:cs="Tahoma"/>
          <w:b/>
          <w:color w:val="000000"/>
          <w:sz w:val="17"/>
          <w:szCs w:val="17"/>
          <w:lang w:eastAsia="es-ES"/>
        </w:rPr>
      </w:pPr>
    </w:p>
    <w:p w:rsidR="005B1080" w:rsidRPr="00D21793" w:rsidRDefault="00D21793"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b/>
          <w:color w:val="000000"/>
          <w:sz w:val="17"/>
          <w:szCs w:val="17"/>
          <w:lang w:eastAsia="es-ES"/>
        </w:rPr>
        <w:t xml:space="preserve">OCTAVO: </w:t>
      </w:r>
      <w:r w:rsidR="005B1080" w:rsidRPr="00D21793">
        <w:rPr>
          <w:rFonts w:ascii="Tahoma" w:eastAsia="Times New Roman" w:hAnsi="Tahoma" w:cs="Tahoma"/>
          <w:b/>
          <w:color w:val="000000"/>
          <w:sz w:val="17"/>
          <w:szCs w:val="17"/>
          <w:lang w:eastAsia="es-ES"/>
        </w:rPr>
        <w:t xml:space="preserve">Expídanse </w:t>
      </w:r>
      <w:r w:rsidR="005B1080" w:rsidRPr="00D21793">
        <w:rPr>
          <w:rFonts w:ascii="Tahoma" w:eastAsia="Times New Roman" w:hAnsi="Tahoma" w:cs="Tahoma"/>
          <w:color w:val="000000"/>
          <w:sz w:val="17"/>
          <w:szCs w:val="17"/>
          <w:lang w:eastAsia="es-ES"/>
        </w:rPr>
        <w:t>por la Secretaría copias con destino a las partes, con las precisiones del artículo 114 del Código General del Proceso.</w:t>
      </w:r>
    </w:p>
    <w:p w:rsidR="005B1080" w:rsidRPr="00D21793" w:rsidRDefault="005B1080" w:rsidP="005B1080">
      <w:pPr>
        <w:spacing w:after="0" w:line="240" w:lineRule="auto"/>
        <w:jc w:val="both"/>
        <w:rPr>
          <w:rFonts w:ascii="Tahoma" w:eastAsia="Times New Roman" w:hAnsi="Tahoma" w:cs="Tahoma"/>
          <w:b/>
          <w:color w:val="000000"/>
          <w:sz w:val="17"/>
          <w:szCs w:val="17"/>
          <w:lang w:eastAsia="es-ES"/>
        </w:rPr>
      </w:pPr>
    </w:p>
    <w:p w:rsidR="005B1080" w:rsidRPr="00D21793" w:rsidRDefault="00D21793" w:rsidP="005B1080">
      <w:pPr>
        <w:spacing w:after="0" w:line="240" w:lineRule="auto"/>
        <w:jc w:val="both"/>
        <w:rPr>
          <w:rFonts w:ascii="Tahoma" w:eastAsia="Times New Roman" w:hAnsi="Tahoma" w:cs="Tahoma"/>
          <w:color w:val="000000"/>
          <w:sz w:val="17"/>
          <w:szCs w:val="17"/>
          <w:lang w:eastAsia="es-ES"/>
        </w:rPr>
      </w:pPr>
      <w:r w:rsidRPr="00D21793">
        <w:rPr>
          <w:rFonts w:ascii="Tahoma" w:eastAsia="Times New Roman" w:hAnsi="Tahoma" w:cs="Tahoma"/>
          <w:b/>
          <w:color w:val="000000"/>
          <w:sz w:val="17"/>
          <w:szCs w:val="17"/>
          <w:lang w:eastAsia="es-ES"/>
        </w:rPr>
        <w:t>NOVENO:</w:t>
      </w:r>
      <w:r>
        <w:rPr>
          <w:rFonts w:ascii="Tahoma" w:eastAsia="Times New Roman" w:hAnsi="Tahoma" w:cs="Tahoma"/>
          <w:color w:val="000000"/>
          <w:sz w:val="17"/>
          <w:szCs w:val="17"/>
          <w:lang w:eastAsia="es-ES"/>
        </w:rPr>
        <w:t xml:space="preserve"> </w:t>
      </w:r>
      <w:r w:rsidR="005B1080" w:rsidRPr="00D21793">
        <w:rPr>
          <w:rFonts w:ascii="Tahoma" w:eastAsia="Times New Roman" w:hAnsi="Tahoma" w:cs="Tahoma"/>
          <w:color w:val="000000"/>
          <w:sz w:val="17"/>
          <w:szCs w:val="17"/>
          <w:lang w:eastAsia="es-ES"/>
        </w:rPr>
        <w:t xml:space="preserve">Por secretaria </w:t>
      </w:r>
      <w:r w:rsidR="005B1080" w:rsidRPr="00D21793">
        <w:rPr>
          <w:rFonts w:ascii="Tahoma" w:eastAsia="Times New Roman" w:hAnsi="Tahoma" w:cs="Tahoma"/>
          <w:b/>
          <w:color w:val="000000"/>
          <w:sz w:val="17"/>
          <w:szCs w:val="17"/>
          <w:lang w:eastAsia="es-ES"/>
        </w:rPr>
        <w:t>líbrense las comunicaciones</w:t>
      </w:r>
      <w:r w:rsidR="005B1080" w:rsidRPr="00D21793">
        <w:rPr>
          <w:rFonts w:ascii="Tahoma" w:eastAsia="Times New Roman" w:hAnsi="Tahoma" w:cs="Tahoma"/>
          <w:color w:val="000000"/>
          <w:sz w:val="17"/>
          <w:szCs w:val="17"/>
          <w:lang w:eastAsia="es-ES"/>
        </w:rPr>
        <w:t xml:space="preserve"> necesarias para el cumplimiento de este fallo, de acuerdo con lo previsto en los artículos 203 del C.P.A.C.A y 329 del C.G.P.</w:t>
      </w:r>
    </w:p>
    <w:p w:rsidR="005B1080" w:rsidRPr="00D21793" w:rsidRDefault="005B1080" w:rsidP="005B1080">
      <w:pPr>
        <w:spacing w:after="0" w:line="240" w:lineRule="auto"/>
        <w:jc w:val="both"/>
        <w:rPr>
          <w:rFonts w:ascii="Tahoma" w:eastAsia="Times New Roman" w:hAnsi="Tahoma" w:cs="Tahoma"/>
          <w:color w:val="000000"/>
          <w:sz w:val="17"/>
          <w:szCs w:val="17"/>
          <w:lang w:eastAsia="es-ES"/>
        </w:rPr>
      </w:pPr>
    </w:p>
    <w:p w:rsidR="001F5753" w:rsidRPr="00D21793" w:rsidRDefault="001F5753" w:rsidP="005B1080">
      <w:pPr>
        <w:spacing w:after="0" w:line="240" w:lineRule="auto"/>
        <w:jc w:val="both"/>
        <w:rPr>
          <w:rFonts w:ascii="Tahoma" w:eastAsia="Calibri" w:hAnsi="Tahoma" w:cs="Tahoma"/>
          <w:b/>
          <w:bCs/>
          <w:sz w:val="17"/>
          <w:szCs w:val="17"/>
        </w:rPr>
      </w:pPr>
    </w:p>
    <w:p w:rsidR="005B1080" w:rsidRPr="00D21793" w:rsidRDefault="005B1080" w:rsidP="005B1080">
      <w:pPr>
        <w:spacing w:after="0" w:line="240" w:lineRule="auto"/>
        <w:jc w:val="both"/>
        <w:rPr>
          <w:rFonts w:ascii="Tahoma" w:eastAsia="Calibri" w:hAnsi="Tahoma" w:cs="Tahoma"/>
          <w:b/>
          <w:bCs/>
          <w:sz w:val="17"/>
          <w:szCs w:val="17"/>
        </w:rPr>
      </w:pPr>
      <w:r w:rsidRPr="00D21793">
        <w:rPr>
          <w:rFonts w:ascii="Tahoma" w:eastAsia="Calibri" w:hAnsi="Tahoma" w:cs="Tahoma"/>
          <w:b/>
          <w:bCs/>
          <w:sz w:val="17"/>
          <w:szCs w:val="17"/>
        </w:rPr>
        <w:t>CÓPIESE, NOTIFÍQUESE y CÚMPLASE</w:t>
      </w:r>
    </w:p>
    <w:p w:rsidR="005B1080" w:rsidRPr="00D21793" w:rsidRDefault="005B1080" w:rsidP="005B1080">
      <w:pPr>
        <w:spacing w:after="0" w:line="240" w:lineRule="auto"/>
        <w:jc w:val="both"/>
        <w:rPr>
          <w:rFonts w:ascii="Tahoma" w:eastAsia="Calibri" w:hAnsi="Tahoma" w:cs="Tahoma"/>
          <w:b/>
          <w:bCs/>
          <w:sz w:val="17"/>
          <w:szCs w:val="17"/>
        </w:rPr>
      </w:pPr>
    </w:p>
    <w:p w:rsidR="005B1080" w:rsidRPr="00D21793" w:rsidRDefault="005B1080" w:rsidP="005B1080">
      <w:pPr>
        <w:spacing w:after="0" w:line="240" w:lineRule="auto"/>
        <w:jc w:val="both"/>
        <w:rPr>
          <w:rFonts w:ascii="Tahoma" w:eastAsia="Calibri" w:hAnsi="Tahoma" w:cs="Tahoma"/>
          <w:b/>
          <w:bCs/>
          <w:sz w:val="17"/>
          <w:szCs w:val="17"/>
        </w:rPr>
      </w:pPr>
    </w:p>
    <w:p w:rsidR="005B1080" w:rsidRPr="00D21793" w:rsidRDefault="005B1080" w:rsidP="005B1080">
      <w:pPr>
        <w:spacing w:after="0" w:line="240" w:lineRule="auto"/>
        <w:jc w:val="center"/>
        <w:rPr>
          <w:rFonts w:ascii="Tahoma" w:eastAsia="Calibri" w:hAnsi="Tahoma" w:cs="Tahoma"/>
          <w:b/>
          <w:bCs/>
          <w:sz w:val="17"/>
          <w:szCs w:val="17"/>
        </w:rPr>
      </w:pPr>
      <w:r w:rsidRPr="00D21793">
        <w:rPr>
          <w:rFonts w:ascii="Tahoma" w:eastAsia="Calibri" w:hAnsi="Tahoma" w:cs="Tahoma"/>
          <w:b/>
          <w:bCs/>
          <w:sz w:val="17"/>
          <w:szCs w:val="17"/>
        </w:rPr>
        <w:t>OLGA CECILIA HENAO MARÍN</w:t>
      </w:r>
    </w:p>
    <w:p w:rsidR="005B1080" w:rsidRPr="00D21793" w:rsidRDefault="005B1080" w:rsidP="005B1080">
      <w:pPr>
        <w:spacing w:after="0" w:line="240" w:lineRule="auto"/>
        <w:jc w:val="center"/>
        <w:rPr>
          <w:rFonts w:ascii="Tahoma" w:eastAsia="Calibri" w:hAnsi="Tahoma" w:cs="Tahoma"/>
          <w:sz w:val="17"/>
          <w:szCs w:val="17"/>
        </w:rPr>
      </w:pPr>
      <w:r w:rsidRPr="00D21793">
        <w:rPr>
          <w:rFonts w:ascii="Tahoma" w:eastAsia="Calibri" w:hAnsi="Tahoma" w:cs="Tahoma"/>
          <w:sz w:val="17"/>
          <w:szCs w:val="17"/>
        </w:rPr>
        <w:t>Juez</w:t>
      </w:r>
    </w:p>
    <w:p w:rsidR="008709BB" w:rsidRPr="001F5753" w:rsidRDefault="00D21793" w:rsidP="005B1080">
      <w:pPr>
        <w:spacing w:after="200" w:line="276" w:lineRule="auto"/>
        <w:rPr>
          <w:rFonts w:ascii="Tahoma" w:eastAsia="Calibri" w:hAnsi="Tahoma" w:cs="Tahoma"/>
          <w:sz w:val="11"/>
          <w:szCs w:val="11"/>
        </w:rPr>
      </w:pPr>
      <w:r w:rsidRPr="00D21793">
        <w:rPr>
          <w:rFonts w:ascii="Tahoma" w:eastAsia="Calibri" w:hAnsi="Tahoma" w:cs="Tahoma"/>
          <w:sz w:val="11"/>
          <w:szCs w:val="11"/>
        </w:rPr>
        <w:t>NNC</w:t>
      </w:r>
      <w:bookmarkStart w:id="0" w:name="_GoBack"/>
      <w:bookmarkEnd w:id="0"/>
    </w:p>
    <w:sectPr w:rsidR="008709BB" w:rsidRPr="001F5753" w:rsidSect="00433B27">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42B" w:rsidRDefault="00D7742B" w:rsidP="005B1080">
      <w:pPr>
        <w:spacing w:after="0" w:line="240" w:lineRule="auto"/>
      </w:pPr>
      <w:r>
        <w:separator/>
      </w:r>
    </w:p>
  </w:endnote>
  <w:endnote w:type="continuationSeparator" w:id="0">
    <w:p w:rsidR="00D7742B" w:rsidRDefault="00D7742B" w:rsidP="005B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42B" w:rsidRDefault="00D7742B" w:rsidP="005B1080">
      <w:pPr>
        <w:spacing w:after="0" w:line="240" w:lineRule="auto"/>
      </w:pPr>
      <w:r>
        <w:separator/>
      </w:r>
    </w:p>
  </w:footnote>
  <w:footnote w:type="continuationSeparator" w:id="0">
    <w:p w:rsidR="00D7742B" w:rsidRDefault="00D7742B" w:rsidP="005B1080">
      <w:pPr>
        <w:spacing w:after="0" w:line="240" w:lineRule="auto"/>
      </w:pPr>
      <w:r>
        <w:continuationSeparator/>
      </w:r>
    </w:p>
  </w:footnote>
  <w:footnote w:id="1">
    <w:p w:rsidR="00AF30B0" w:rsidRPr="00D43C7B" w:rsidRDefault="00AF30B0" w:rsidP="00D43C7B">
      <w:pPr>
        <w:pStyle w:val="Style7"/>
        <w:widowControl/>
        <w:spacing w:line="240" w:lineRule="auto"/>
        <w:rPr>
          <w:rStyle w:val="FontStyle32"/>
          <w:rFonts w:ascii="Times New Roman" w:hAnsi="Times New Roman" w:cs="Times New Roman"/>
          <w:sz w:val="11"/>
          <w:szCs w:val="11"/>
          <w:lang w:val="es-ES"/>
        </w:rPr>
      </w:pPr>
      <w:r w:rsidRPr="00D43C7B">
        <w:rPr>
          <w:rStyle w:val="FontStyle32"/>
          <w:rFonts w:ascii="Times New Roman" w:hAnsi="Times New Roman" w:cs="Times New Roman"/>
          <w:sz w:val="11"/>
          <w:szCs w:val="11"/>
          <w:vertAlign w:val="superscript"/>
          <w:lang w:val="en-US" w:eastAsia="en-US"/>
        </w:rPr>
        <w:footnoteRef/>
      </w:r>
      <w:r w:rsidRPr="00D43C7B">
        <w:rPr>
          <w:rStyle w:val="FontStyle32"/>
          <w:rFonts w:ascii="Times New Roman" w:hAnsi="Times New Roman" w:cs="Times New Roman"/>
          <w:sz w:val="11"/>
          <w:szCs w:val="11"/>
          <w:lang w:val="es-ES" w:eastAsia="en-US"/>
        </w:rPr>
        <w:t xml:space="preserve"> CONSEJO DE ESTADO SALA DE LO CONTENCIOSO ADMINISTRATIVO SECCION TERCERA </w:t>
      </w:r>
    </w:p>
  </w:footnote>
  <w:footnote w:id="2">
    <w:p w:rsidR="00AF30B0" w:rsidRPr="00D43C7B" w:rsidRDefault="00AF30B0" w:rsidP="00D43C7B">
      <w:pPr>
        <w:pStyle w:val="Style7"/>
        <w:widowControl/>
        <w:spacing w:line="240" w:lineRule="auto"/>
        <w:rPr>
          <w:rStyle w:val="FontStyle32"/>
          <w:rFonts w:ascii="Times New Roman" w:hAnsi="Times New Roman" w:cs="Times New Roman"/>
          <w:sz w:val="11"/>
          <w:szCs w:val="11"/>
          <w:lang w:val="es-ES" w:eastAsia="en-US"/>
        </w:rPr>
      </w:pPr>
      <w:r w:rsidRPr="00D43C7B">
        <w:rPr>
          <w:rStyle w:val="FontStyle32"/>
          <w:rFonts w:ascii="Times New Roman" w:hAnsi="Times New Roman" w:cs="Times New Roman"/>
          <w:sz w:val="11"/>
          <w:szCs w:val="11"/>
          <w:lang w:val="es-ES" w:eastAsia="en-US"/>
        </w:rPr>
        <w:t>SUBSECCION B Consejero ponente: DANILO ROJAS BETANCOURTH Bogota D.C., doce (12) de octubre de</w:t>
      </w:r>
    </w:p>
  </w:footnote>
  <w:footnote w:id="3">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 Resulta oportuno señalar que no todo daño causado a un soldado que presta el servicio militar obligatorio es imputable de manera automática a</w:t>
      </w:r>
      <w:proofErr w:type="gramStart"/>
      <w:r w:rsidRPr="00D43C7B">
        <w:rPr>
          <w:sz w:val="11"/>
          <w:szCs w:val="11"/>
        </w:rPr>
        <w:t>!</w:t>
      </w:r>
      <w:proofErr w:type="gramEnd"/>
      <w:r w:rsidRPr="00D43C7B">
        <w:rPr>
          <w:sz w:val="11"/>
          <w:szCs w:val="11"/>
        </w:rPr>
        <w:t xml:space="preserve"> Estado; por el contrario, sólo </w:t>
      </w:r>
      <w:proofErr w:type="gramStart"/>
      <w:r w:rsidRPr="00D43C7B">
        <w:rPr>
          <w:sz w:val="11"/>
          <w:szCs w:val="11"/>
        </w:rPr>
        <w:t>¡</w:t>
      </w:r>
      <w:proofErr w:type="gramEnd"/>
      <w:r w:rsidRPr="00D43C7B">
        <w:rPr>
          <w:sz w:val="11"/>
          <w:szCs w:val="11"/>
        </w:rPr>
        <w:t xml:space="preserve">o serán aquellos que sean atribuibles a la administración pública en el plano fáctico y jurídico. En consecuencia, habrá que reparar las lesiones antijurídicas que sean atribuibles en el plano fáctico a </w:t>
      </w:r>
      <w:proofErr w:type="gramStart"/>
      <w:r w:rsidRPr="00D43C7B">
        <w:rPr>
          <w:sz w:val="11"/>
          <w:szCs w:val="11"/>
        </w:rPr>
        <w:t>¡</w:t>
      </w:r>
      <w:proofErr w:type="gramEnd"/>
      <w:r w:rsidRPr="00D43C7B">
        <w:rPr>
          <w:sz w:val="11"/>
          <w:szCs w:val="11"/>
        </w:rPr>
        <w:t>a prestación del servicio militar-porque se derivan de su prestación directa o indirecta- y se puede constatar la existencia de un título jurídico de imputación que le brinda fundamento a la responsabilidad. Entonces, si opera una causa extraña o si la parte demandante no logra establecer la relación táctica (imputación) entre el daño y el servicio militar obligatorio, la responsabilidad se enerva y, por lo tanto, habrá lugar a absolver a la entidad demandada en esos eventos, (...)"</w:t>
      </w:r>
    </w:p>
  </w:footnote>
  <w:footnote w:id="4">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 El día 20 de mayo de 2015, fallece el extinto SLR. CASTAÑEDA ROA JOSE RIGOBERTO ... quien fue impactado ene región pectoral izquierda por proyectil arma de fuego fusil </w:t>
      </w:r>
      <w:proofErr w:type="spellStart"/>
      <w:r w:rsidRPr="00D43C7B">
        <w:rPr>
          <w:sz w:val="11"/>
          <w:szCs w:val="11"/>
        </w:rPr>
        <w:t>galil</w:t>
      </w:r>
      <w:proofErr w:type="spellEnd"/>
      <w:r w:rsidRPr="00D43C7B">
        <w:rPr>
          <w:sz w:val="11"/>
          <w:szCs w:val="11"/>
        </w:rPr>
        <w:t xml:space="preserve"> cal 5.56 dotación del SLR, CARDENAS HENRIQUEZ Giovanny</w:t>
      </w:r>
      <w:proofErr w:type="gramStart"/>
      <w:r w:rsidRPr="00D43C7B">
        <w:rPr>
          <w:sz w:val="11"/>
          <w:szCs w:val="11"/>
        </w:rPr>
        <w:t>..</w:t>
      </w:r>
      <w:proofErr w:type="gramEnd"/>
      <w:r w:rsidRPr="00D43C7B">
        <w:rPr>
          <w:sz w:val="11"/>
          <w:szCs w:val="11"/>
        </w:rPr>
        <w:t xml:space="preserve"> (...)"</w:t>
      </w:r>
    </w:p>
  </w:footnote>
  <w:footnote w:id="5">
    <w:p w:rsidR="00AF30B0" w:rsidRPr="00D43C7B" w:rsidRDefault="00AF30B0" w:rsidP="00D43C7B">
      <w:pPr>
        <w:spacing w:after="0" w:line="240" w:lineRule="auto"/>
        <w:jc w:val="both"/>
        <w:rPr>
          <w:rFonts w:ascii="Times New Roman" w:hAnsi="Times New Roman" w:cs="Times New Roman"/>
          <w:i/>
          <w:snapToGrid w:val="0"/>
          <w:sz w:val="11"/>
          <w:szCs w:val="11"/>
        </w:rPr>
      </w:pPr>
      <w:r w:rsidRPr="00D43C7B">
        <w:rPr>
          <w:rStyle w:val="Refdenotaalpie"/>
          <w:rFonts w:ascii="Times New Roman" w:hAnsi="Times New Roman"/>
          <w:sz w:val="11"/>
          <w:szCs w:val="11"/>
        </w:rPr>
        <w:footnoteRef/>
      </w:r>
      <w:r w:rsidRPr="00D43C7B">
        <w:rPr>
          <w:rFonts w:ascii="Times New Roman" w:hAnsi="Times New Roman" w:cs="Times New Roman"/>
          <w:sz w:val="11"/>
          <w:szCs w:val="11"/>
        </w:rPr>
        <w:t xml:space="preserve"> </w:t>
      </w:r>
      <w:r w:rsidRPr="00D43C7B">
        <w:rPr>
          <w:rFonts w:ascii="Times New Roman" w:hAnsi="Times New Roman" w:cs="Times New Roman"/>
          <w:i/>
          <w:sz w:val="11"/>
          <w:szCs w:val="11"/>
        </w:rPr>
        <w:t>“</w:t>
      </w:r>
      <w:r w:rsidRPr="00D43C7B">
        <w:rPr>
          <w:rFonts w:ascii="Times New Roman" w:hAnsi="Times New Roman" w:cs="Times New Roman"/>
          <w:i/>
          <w:snapToGrid w:val="0"/>
          <w:sz w:val="11"/>
          <w:szCs w:val="11"/>
        </w:rPr>
        <w:t xml:space="preserve">La fuerza pública estará integrada en forma exclusiva por las fuerzas militares y la Policía Nacional. </w:t>
      </w:r>
    </w:p>
    <w:p w:rsidR="00AF30B0" w:rsidRPr="00D43C7B" w:rsidRDefault="00AF30B0" w:rsidP="00D43C7B">
      <w:pPr>
        <w:spacing w:after="0" w:line="240" w:lineRule="auto"/>
        <w:jc w:val="both"/>
        <w:rPr>
          <w:rFonts w:ascii="Times New Roman" w:hAnsi="Times New Roman" w:cs="Times New Roman"/>
          <w:i/>
          <w:snapToGrid w:val="0"/>
          <w:sz w:val="11"/>
          <w:szCs w:val="11"/>
        </w:rPr>
      </w:pPr>
      <w:r w:rsidRPr="00D43C7B">
        <w:rPr>
          <w:rFonts w:ascii="Times New Roman" w:hAnsi="Times New Roman" w:cs="Times New Roman"/>
          <w:i/>
          <w:snapToGrid w:val="0"/>
          <w:sz w:val="11"/>
          <w:szCs w:val="11"/>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AF30B0" w:rsidRPr="00D43C7B" w:rsidRDefault="00AF30B0" w:rsidP="00D43C7B">
      <w:pPr>
        <w:pStyle w:val="Textonotapie"/>
        <w:jc w:val="both"/>
        <w:rPr>
          <w:sz w:val="11"/>
          <w:szCs w:val="11"/>
        </w:rPr>
      </w:pPr>
    </w:p>
  </w:footnote>
  <w:footnote w:id="6">
    <w:p w:rsidR="00AF30B0" w:rsidRPr="00D43C7B" w:rsidRDefault="00AF30B0" w:rsidP="00D43C7B">
      <w:pPr>
        <w:spacing w:after="0" w:line="240" w:lineRule="auto"/>
        <w:ind w:right="328"/>
        <w:jc w:val="both"/>
        <w:rPr>
          <w:rFonts w:ascii="Times New Roman" w:hAnsi="Times New Roman" w:cs="Times New Roman"/>
          <w:sz w:val="11"/>
          <w:szCs w:val="11"/>
        </w:rPr>
      </w:pPr>
      <w:r w:rsidRPr="00D43C7B">
        <w:rPr>
          <w:rStyle w:val="Refdenotaalpie"/>
          <w:rFonts w:ascii="Times New Roman" w:hAnsi="Times New Roman"/>
          <w:sz w:val="11"/>
          <w:szCs w:val="11"/>
        </w:rPr>
        <w:footnoteRef/>
      </w:r>
      <w:r w:rsidRPr="00D43C7B">
        <w:rPr>
          <w:rStyle w:val="Refdenotaalpie"/>
          <w:rFonts w:ascii="Times New Roman" w:hAnsi="Times New Roman"/>
          <w:sz w:val="11"/>
          <w:szCs w:val="11"/>
        </w:rPr>
        <w:t xml:space="preserve"> </w:t>
      </w:r>
      <w:r w:rsidRPr="00D43C7B">
        <w:rPr>
          <w:rFonts w:ascii="Times New Roman" w:hAnsi="Times New Roman" w:cs="Times New Roman"/>
          <w:sz w:val="11"/>
          <w:szCs w:val="11"/>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AF30B0" w:rsidRPr="00D43C7B" w:rsidRDefault="00AF30B0" w:rsidP="00D43C7B">
      <w:pPr>
        <w:spacing w:after="0" w:line="240" w:lineRule="auto"/>
        <w:ind w:right="328"/>
        <w:jc w:val="both"/>
        <w:rPr>
          <w:rFonts w:ascii="Times New Roman" w:hAnsi="Times New Roman" w:cs="Times New Roman"/>
          <w:sz w:val="11"/>
          <w:szCs w:val="11"/>
        </w:rPr>
      </w:pPr>
    </w:p>
  </w:footnote>
  <w:footnote w:id="7">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Sentencia del veinticinco (25) de mayo de dos mil once (2011), Radicación número: 52001-23-31-000-1997-08789-01(15838, 18075, 25212 acumulados), Actor: JOSE IGNACIO IBAÑEZ DIAZ Y OTROS, Consejero ponente: JAIME ORLANDO SANTOFIMIO GAMBOA.</w:t>
      </w:r>
    </w:p>
    <w:p w:rsidR="00AF30B0" w:rsidRPr="00D43C7B" w:rsidRDefault="00AF30B0" w:rsidP="00D43C7B">
      <w:pPr>
        <w:pStyle w:val="Textonotapie"/>
        <w:jc w:val="both"/>
        <w:rPr>
          <w:sz w:val="11"/>
          <w:szCs w:val="11"/>
        </w:rPr>
      </w:pPr>
    </w:p>
  </w:footnote>
  <w:footnote w:id="8">
    <w:p w:rsidR="00AF30B0" w:rsidRPr="00D43C7B" w:rsidRDefault="00AF30B0" w:rsidP="00D43C7B">
      <w:pPr>
        <w:spacing w:after="0" w:line="240" w:lineRule="auto"/>
        <w:jc w:val="both"/>
        <w:rPr>
          <w:rFonts w:ascii="Times New Roman" w:hAnsi="Times New Roman" w:cs="Times New Roman"/>
          <w:sz w:val="11"/>
          <w:szCs w:val="11"/>
        </w:rPr>
      </w:pPr>
      <w:r w:rsidRPr="00D43C7B">
        <w:rPr>
          <w:rStyle w:val="Refdenotaalpie"/>
          <w:rFonts w:ascii="Times New Roman" w:hAnsi="Times New Roman"/>
          <w:sz w:val="11"/>
          <w:szCs w:val="11"/>
        </w:rPr>
        <w:footnoteRef/>
      </w:r>
      <w:r w:rsidRPr="00D43C7B">
        <w:rPr>
          <w:rFonts w:ascii="Times New Roman" w:hAnsi="Times New Roman" w:cs="Times New Roman"/>
          <w:sz w:val="11"/>
          <w:szCs w:val="11"/>
        </w:rPr>
        <w:t xml:space="preserve"> Bogotá, D.C., treinta (30) de noviembre de dos mil (2000)- CONSEJO DE ESTADO - SALA DE LO CONTENCIOSO ADMINISTRATIVO - SECCIÓN TERCERA - Consejero ponente: RICARDO HOYOS DUQUE - Radicación número: 13329</w:t>
      </w:r>
    </w:p>
    <w:p w:rsidR="00AF30B0" w:rsidRPr="00D43C7B" w:rsidRDefault="00AF30B0" w:rsidP="00D43C7B">
      <w:pPr>
        <w:pStyle w:val="Textonotapie"/>
        <w:jc w:val="both"/>
        <w:rPr>
          <w:sz w:val="11"/>
          <w:szCs w:val="11"/>
        </w:rPr>
      </w:pPr>
    </w:p>
  </w:footnote>
  <w:footnote w:id="9">
    <w:p w:rsidR="00AF30B0" w:rsidRPr="00D43C7B" w:rsidRDefault="00AF30B0" w:rsidP="00D43C7B">
      <w:pPr>
        <w:pStyle w:val="Textoindependiente"/>
        <w:spacing w:after="0" w:line="240" w:lineRule="auto"/>
        <w:jc w:val="both"/>
        <w:rPr>
          <w:rFonts w:ascii="Times New Roman" w:hAnsi="Times New Roman" w:cs="Times New Roman"/>
          <w:sz w:val="11"/>
          <w:szCs w:val="11"/>
          <w:lang w:val="es-ES"/>
        </w:rPr>
      </w:pPr>
      <w:r w:rsidRPr="00D43C7B">
        <w:rPr>
          <w:rStyle w:val="Refdenotaalpie"/>
          <w:rFonts w:ascii="Times New Roman" w:hAnsi="Times New Roman"/>
          <w:sz w:val="11"/>
          <w:szCs w:val="11"/>
        </w:rPr>
        <w:footnoteRef/>
      </w:r>
      <w:r w:rsidRPr="00D43C7B">
        <w:rPr>
          <w:rFonts w:ascii="Times New Roman" w:hAnsi="Times New Roman" w:cs="Times New Roman"/>
          <w:sz w:val="11"/>
          <w:szCs w:val="11"/>
        </w:rPr>
        <w:t xml:space="preserve"> </w:t>
      </w:r>
      <w:r w:rsidRPr="00D43C7B">
        <w:rPr>
          <w:rFonts w:ascii="Times New Roman" w:hAnsi="Times New Roman" w:cs="Times New Roman"/>
          <w:i/>
          <w:sz w:val="11"/>
          <w:szCs w:val="11"/>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D43C7B">
        <w:rPr>
          <w:rFonts w:ascii="Times New Roman" w:hAnsi="Times New Roman" w:cs="Times New Roman"/>
          <w:i/>
          <w:sz w:val="11"/>
          <w:szCs w:val="11"/>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D43C7B">
        <w:rPr>
          <w:rFonts w:ascii="Times New Roman" w:hAnsi="Times New Roman" w:cs="Times New Roman"/>
          <w:sz w:val="11"/>
          <w:szCs w:val="11"/>
          <w:lang w:val="es-ES"/>
        </w:rPr>
        <w:t>.”</w:t>
      </w:r>
    </w:p>
    <w:p w:rsidR="00AF30B0" w:rsidRPr="00D43C7B" w:rsidRDefault="00AF30B0" w:rsidP="00D43C7B">
      <w:pPr>
        <w:pStyle w:val="Textonotapie"/>
        <w:jc w:val="both"/>
        <w:rPr>
          <w:sz w:val="11"/>
          <w:szCs w:val="11"/>
        </w:rPr>
      </w:pPr>
    </w:p>
  </w:footnote>
  <w:footnote w:id="10">
    <w:p w:rsidR="00AF30B0" w:rsidRPr="00D43C7B" w:rsidRDefault="00AF30B0" w:rsidP="00D43C7B">
      <w:pPr>
        <w:pStyle w:val="BodyText31"/>
        <w:spacing w:line="240" w:lineRule="auto"/>
        <w:rPr>
          <w:rFonts w:ascii="Times New Roman" w:hAnsi="Times New Roman"/>
          <w:sz w:val="11"/>
          <w:szCs w:val="11"/>
        </w:rPr>
      </w:pPr>
      <w:r w:rsidRPr="00D43C7B">
        <w:rPr>
          <w:rStyle w:val="Refdenotaalpie"/>
          <w:rFonts w:ascii="Times New Roman" w:hAnsi="Times New Roman"/>
          <w:sz w:val="11"/>
          <w:szCs w:val="11"/>
        </w:rPr>
        <w:footnoteRef/>
      </w:r>
      <w:r w:rsidRPr="00D43C7B">
        <w:rPr>
          <w:rFonts w:ascii="Times New Roman" w:hAnsi="Times New Roman"/>
          <w:sz w:val="11"/>
          <w:szCs w:val="11"/>
        </w:rPr>
        <w:t xml:space="preserve"> Sentencia del 15 de marzo de 2001, </w:t>
      </w:r>
      <w:proofErr w:type="spellStart"/>
      <w:r w:rsidRPr="00D43C7B">
        <w:rPr>
          <w:rFonts w:ascii="Times New Roman" w:hAnsi="Times New Roman"/>
          <w:sz w:val="11"/>
          <w:szCs w:val="11"/>
        </w:rPr>
        <w:t>exp</w:t>
      </w:r>
      <w:proofErr w:type="spellEnd"/>
      <w:r w:rsidRPr="00D43C7B">
        <w:rPr>
          <w:rFonts w:ascii="Times New Roman" w:hAnsi="Times New Roman"/>
          <w:sz w:val="11"/>
          <w:szCs w:val="11"/>
        </w:rPr>
        <w:t>: 52001-23-31-000-1994-6040-01(11222)</w:t>
      </w:r>
    </w:p>
    <w:p w:rsidR="00AF30B0" w:rsidRPr="00D43C7B" w:rsidRDefault="00AF30B0" w:rsidP="00D43C7B">
      <w:pPr>
        <w:pStyle w:val="BodyText31"/>
        <w:spacing w:line="240" w:lineRule="auto"/>
        <w:rPr>
          <w:rFonts w:ascii="Times New Roman" w:hAnsi="Times New Roman"/>
          <w:sz w:val="11"/>
          <w:szCs w:val="11"/>
        </w:rPr>
      </w:pPr>
    </w:p>
  </w:footnote>
  <w:footnote w:id="11">
    <w:p w:rsidR="00AF30B0" w:rsidRPr="00D43C7B" w:rsidRDefault="00AF30B0" w:rsidP="00D43C7B">
      <w:pPr>
        <w:spacing w:after="0" w:line="240" w:lineRule="auto"/>
        <w:jc w:val="both"/>
        <w:rPr>
          <w:rFonts w:ascii="Times New Roman" w:hAnsi="Times New Roman" w:cs="Times New Roman"/>
          <w:kern w:val="28"/>
          <w:sz w:val="11"/>
          <w:szCs w:val="11"/>
          <w:lang w:val="es-ES_tradnl"/>
        </w:rPr>
      </w:pPr>
      <w:r w:rsidRPr="00D43C7B">
        <w:rPr>
          <w:rStyle w:val="Refdenotaalpie"/>
          <w:rFonts w:ascii="Times New Roman" w:hAnsi="Times New Roman"/>
          <w:sz w:val="11"/>
          <w:szCs w:val="11"/>
        </w:rPr>
        <w:footnoteRef/>
      </w:r>
      <w:r w:rsidRPr="00D43C7B">
        <w:rPr>
          <w:rFonts w:ascii="Times New Roman" w:hAnsi="Times New Roman" w:cs="Times New Roman"/>
          <w:sz w:val="11"/>
          <w:szCs w:val="11"/>
        </w:rPr>
        <w:t xml:space="preserve"> </w:t>
      </w:r>
      <w:r w:rsidRPr="00D43C7B">
        <w:rPr>
          <w:rFonts w:ascii="Times New Roman" w:hAnsi="Times New Roman" w:cs="Times New Roman"/>
          <w:kern w:val="28"/>
          <w:sz w:val="11"/>
          <w:szCs w:val="11"/>
          <w:lang w:val="es-ES_tradnl"/>
        </w:rPr>
        <w:t>CONSEJO DE ESTADO -SALA DE LO CONTENCIOSO ADMINISTRATIVO - SECCION TERCERA - Consejero ponente: ALIER EDUARDO HERNANDEZ ENRIQUEZ- Bogotá, D.C., diecinueve (19) de julio de dos mil uno (2.001)Radicación número: 17001-23-31-000-1994-4021-01(13081)</w:t>
      </w:r>
    </w:p>
    <w:p w:rsidR="00AF30B0" w:rsidRPr="00D43C7B" w:rsidRDefault="00AF30B0" w:rsidP="00D43C7B">
      <w:pPr>
        <w:spacing w:after="0" w:line="240" w:lineRule="auto"/>
        <w:jc w:val="both"/>
        <w:rPr>
          <w:rFonts w:ascii="Times New Roman" w:hAnsi="Times New Roman" w:cs="Times New Roman"/>
          <w:sz w:val="11"/>
          <w:szCs w:val="11"/>
        </w:rPr>
      </w:pPr>
    </w:p>
  </w:footnote>
  <w:footnote w:id="12">
    <w:p w:rsidR="00AF30B0" w:rsidRPr="00D43C7B" w:rsidRDefault="00AF30B0" w:rsidP="00D43C7B">
      <w:pPr>
        <w:spacing w:after="0" w:line="240" w:lineRule="auto"/>
        <w:jc w:val="both"/>
        <w:rPr>
          <w:rFonts w:ascii="Times New Roman" w:hAnsi="Times New Roman" w:cs="Times New Roman"/>
          <w:kern w:val="28"/>
          <w:sz w:val="11"/>
          <w:szCs w:val="11"/>
          <w:lang w:val="es-ES_tradnl"/>
        </w:rPr>
      </w:pPr>
      <w:r w:rsidRPr="00D43C7B">
        <w:rPr>
          <w:rStyle w:val="Refdenotaalpie"/>
          <w:rFonts w:ascii="Times New Roman" w:hAnsi="Times New Roman"/>
          <w:sz w:val="11"/>
          <w:szCs w:val="11"/>
        </w:rPr>
        <w:footnoteRef/>
      </w:r>
      <w:r w:rsidRPr="00D43C7B">
        <w:rPr>
          <w:rFonts w:ascii="Times New Roman" w:hAnsi="Times New Roman" w:cs="Times New Roman"/>
          <w:sz w:val="11"/>
          <w:szCs w:val="11"/>
        </w:rPr>
        <w:t xml:space="preserve"> </w:t>
      </w:r>
      <w:r w:rsidRPr="00D43C7B">
        <w:rPr>
          <w:rFonts w:ascii="Times New Roman" w:hAnsi="Times New Roman" w:cs="Times New Roman"/>
          <w:kern w:val="28"/>
          <w:sz w:val="11"/>
          <w:szCs w:val="11"/>
          <w:lang w:val="es-ES_tradnl"/>
        </w:rPr>
        <w:t>Sentencia 3465(13465) del 02/07/18, Ponente: MARIA ELENA GIRALDO GÓMEZ, Actor: VIRGINIA PÉREZ VALENCIA Y OTROS, Demandado: NACIÓN (MINISTERIO DE DEFENSA - POLICÍA NACIONAL) /CONSEJO DE ESTADO- SALA DE LO CONTENCIOSO ADMINISTRATIVO- SECCION TERCERA -Consejero ponente: RAMIRO SAAVEDRA BECERRA - Bogotá D.C., treinta (30) de marzo de dos mil seis (2006 )-  Radicación número: 19001 23-31-000-1994-14004-01(15441)-  Actor: JAIME DE JESUS GONZALEZ RESTREPO Y OTROS -Demandada: NACION - MINDEFENSA -POLICIA NACIONAL</w:t>
      </w:r>
    </w:p>
  </w:footnote>
  <w:footnote w:id="13">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w:t>
      </w:r>
      <w:r w:rsidRPr="00D43C7B">
        <w:rPr>
          <w:sz w:val="11"/>
          <w:szCs w:val="11"/>
          <w:lang w:val="es-CO"/>
        </w:rPr>
        <w:t>Nació el 18 de noviembre de 1990</w:t>
      </w:r>
    </w:p>
    <w:p w:rsidR="00AF30B0" w:rsidRPr="00D43C7B" w:rsidRDefault="00AF30B0" w:rsidP="00D43C7B">
      <w:pPr>
        <w:pStyle w:val="Textonotapie"/>
        <w:jc w:val="both"/>
        <w:rPr>
          <w:sz w:val="11"/>
          <w:szCs w:val="11"/>
          <w:lang w:val="es-CO"/>
        </w:rPr>
      </w:pPr>
    </w:p>
  </w:footnote>
  <w:footnote w:id="14">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1. Copia autentica del folio del registro civil de nacimiento JOSÉ RIGOBERTO CASTAÑEDA ROA. FOLIO 1 C2, 2.Copia autentica del folio del registro civil de nacimiento de: • CELESTINO CASTAÑEDA CAICEDO FOLIO 3 C2, • ELIZABETH LEÓN ROA FOLIO 4 C2, • INGRID JOHANA LEÓN ROA FOLIO 5 C2, •JAIRO ALONSO LEÓN ROA FOLIO 6 C2, •EDGAR ESNEYDER CASTAÑEDA ROA. FOLIO 7 C2  JESIKA PAOLA CASTAÑEDA AMADO FOLIO 8 C2, •JAVIER ANDRÉS BAQUERO GONZÁLEZFOLIO 9 C2, •JESSICA NATALIA BAQUERO GONZÁLEZ FOLIO 10C2, •GUSTAVO ADOLFO BAQUERO GONZÁLEZ FOLIO 11 C2, 3.Copia auténticas de las Cédulas de Ciudadanía de: •JOSÉ RIGOBERTO CASTAÑEDA ROA FOLIO 12 C2, •CELESTINO CASTAÑEDA ROA FOLIO 13 C2, •MARÍA CONCEPCIÓN ROA SÁNCHEZFOLIO 1 4C2, •ELIZABETH LEÓN ROA FOLIO 15 C2, •INGRID JOHANA LEÓN ROA FOLIO 16 C2, •JAIRO ALONSO LEÓN ROAFOLIO 17C2, •EDGAR ESNEYDER CASTAÑEDA ROA  FOLIO 18 C2, •MARIA TRINIDAD CAICEDO DE CASTAÑEDA FOLIO 19 C2 y  •NELLY GONZÁLEZ BAUTISTA FOLIO 20 C2</w:t>
      </w:r>
    </w:p>
    <w:p w:rsidR="00AF30B0" w:rsidRPr="00D43C7B" w:rsidRDefault="00AF30B0" w:rsidP="00D43C7B">
      <w:pPr>
        <w:pStyle w:val="Textonotapie"/>
        <w:jc w:val="both"/>
        <w:rPr>
          <w:sz w:val="11"/>
          <w:szCs w:val="11"/>
        </w:rPr>
      </w:pPr>
    </w:p>
  </w:footnote>
  <w:footnote w:id="15">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7. Copia Autentica de las actas-declaración juramentada No.02291 y 02292 de la Notaría 2 de Chía por el señor José Rigoberto Castañeda Roa Y Nelly González Bautista, donde acredita su Unión Marital Hecho. FOLIO 33-34 C2</w:t>
      </w:r>
    </w:p>
    <w:p w:rsidR="00AF30B0" w:rsidRPr="00D43C7B" w:rsidRDefault="00AF30B0" w:rsidP="00D43C7B">
      <w:pPr>
        <w:pStyle w:val="Textonotapie"/>
        <w:jc w:val="both"/>
        <w:rPr>
          <w:sz w:val="11"/>
          <w:szCs w:val="11"/>
        </w:rPr>
      </w:pPr>
    </w:p>
  </w:footnote>
  <w:footnote w:id="16">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w:t>
      </w:r>
      <w:r w:rsidRPr="00D43C7B">
        <w:rPr>
          <w:sz w:val="11"/>
          <w:szCs w:val="11"/>
          <w:lang w:val="es-CO"/>
        </w:rPr>
        <w:t>Nació el 30 de noviembre de 1981</w:t>
      </w:r>
    </w:p>
    <w:p w:rsidR="00AF30B0" w:rsidRPr="00D43C7B" w:rsidRDefault="00AF30B0" w:rsidP="00D43C7B">
      <w:pPr>
        <w:pStyle w:val="Textonotapie"/>
        <w:jc w:val="both"/>
        <w:rPr>
          <w:sz w:val="11"/>
          <w:szCs w:val="11"/>
          <w:lang w:val="es-CO"/>
        </w:rPr>
      </w:pPr>
    </w:p>
  </w:footnote>
  <w:footnote w:id="17">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w:t>
      </w:r>
      <w:r w:rsidRPr="00D43C7B">
        <w:rPr>
          <w:sz w:val="11"/>
          <w:szCs w:val="11"/>
          <w:lang w:val="es-CO"/>
        </w:rPr>
        <w:t>Nació el 18 de noviembre de 1990</w:t>
      </w:r>
    </w:p>
    <w:p w:rsidR="00AF30B0" w:rsidRPr="00D43C7B" w:rsidRDefault="00AF30B0" w:rsidP="00D43C7B">
      <w:pPr>
        <w:pStyle w:val="Textonotapie"/>
        <w:jc w:val="both"/>
        <w:rPr>
          <w:sz w:val="11"/>
          <w:szCs w:val="11"/>
          <w:lang w:val="es-CO"/>
        </w:rPr>
      </w:pPr>
    </w:p>
  </w:footnote>
  <w:footnote w:id="18">
    <w:p w:rsidR="00AF30B0"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4. Copia del formulario único de afiliación e inscripción, y certificaciones de tiempo laborado y semanas cotizadas a la EPS CAFESALUD, constancia del grupo familiar del SISBEN del Municipio de Madrid, Cundinamarca. FOLIO 21 -24 C2, 5. Copia Autentica de la Consulta Base Certificada Local del DNP (</w:t>
      </w:r>
      <w:proofErr w:type="spellStart"/>
      <w:r w:rsidRPr="00D43C7B">
        <w:rPr>
          <w:sz w:val="11"/>
          <w:szCs w:val="11"/>
        </w:rPr>
        <w:t>sisben</w:t>
      </w:r>
      <w:proofErr w:type="spellEnd"/>
      <w:r w:rsidRPr="00D43C7B">
        <w:rPr>
          <w:sz w:val="11"/>
          <w:szCs w:val="11"/>
        </w:rPr>
        <w:t>) donde se acredita parentesco de los inscritos. FOLIO 25- 31 C2, 6Copia Autentica del certificado de afiliación de la caja de compensación familiar COMPENSAR, donde se encuentra afiliada como beneficiaría de JOSE RIGOBERTO CASTAÑEDA ROA la señora NELLY GONZALEZ BAUTISTA y dos de sus hijos.  FOLIO 32  C2</w:t>
      </w:r>
    </w:p>
    <w:p w:rsidR="009416F6" w:rsidRPr="00D43C7B" w:rsidRDefault="009416F6" w:rsidP="00D43C7B">
      <w:pPr>
        <w:pStyle w:val="Textonotapie"/>
        <w:jc w:val="both"/>
        <w:rPr>
          <w:sz w:val="11"/>
          <w:szCs w:val="11"/>
        </w:rPr>
      </w:pPr>
    </w:p>
  </w:footnote>
  <w:footnote w:id="19">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La existencia de la unión marital de hecho entre compañeros permanentes, se declarará por cualquiera de los siguientes mecanismos:</w:t>
      </w:r>
    </w:p>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rPr>
      </w:pPr>
      <w:r w:rsidRPr="00D43C7B">
        <w:rPr>
          <w:sz w:val="11"/>
          <w:szCs w:val="11"/>
        </w:rPr>
        <w:t>1. Por escritura pública ante Notario por mutuo consentimiento de los compañeros permanentes.</w:t>
      </w:r>
    </w:p>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rPr>
      </w:pPr>
      <w:r w:rsidRPr="00D43C7B">
        <w:rPr>
          <w:sz w:val="11"/>
          <w:szCs w:val="11"/>
        </w:rPr>
        <w:t>2. Por Acta de Conciliación suscrita por los compañeros permanentes, en centro legalmente constituido.</w:t>
      </w:r>
    </w:p>
    <w:p w:rsidR="00AF30B0" w:rsidRPr="00D43C7B" w:rsidRDefault="00AF30B0" w:rsidP="00D43C7B">
      <w:pPr>
        <w:pStyle w:val="Textonotapie"/>
        <w:jc w:val="both"/>
        <w:rPr>
          <w:sz w:val="11"/>
          <w:szCs w:val="11"/>
        </w:rPr>
      </w:pPr>
    </w:p>
    <w:p w:rsidR="00AF30B0" w:rsidRDefault="00AF30B0" w:rsidP="00D43C7B">
      <w:pPr>
        <w:pStyle w:val="Textonotapie"/>
        <w:jc w:val="both"/>
        <w:rPr>
          <w:sz w:val="11"/>
          <w:szCs w:val="11"/>
        </w:rPr>
      </w:pPr>
      <w:r w:rsidRPr="00D43C7B">
        <w:rPr>
          <w:sz w:val="11"/>
          <w:szCs w:val="11"/>
        </w:rPr>
        <w:t>3. Por sentencia judicial, mediante los medios ordinarios de prueba consagrados en el Código de Procedimiento Civil, con conocimiento de los Jueces de Familia de Primera Instancia.</w:t>
      </w:r>
    </w:p>
    <w:p w:rsidR="009416F6" w:rsidRPr="00D43C7B" w:rsidRDefault="009416F6" w:rsidP="00D43C7B">
      <w:pPr>
        <w:pStyle w:val="Textonotapie"/>
        <w:jc w:val="both"/>
        <w:rPr>
          <w:sz w:val="11"/>
          <w:szCs w:val="11"/>
          <w:lang w:val="es-CO"/>
        </w:rPr>
      </w:pPr>
    </w:p>
  </w:footnote>
  <w:footnote w:id="20">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w:t>
      </w:r>
      <w:r w:rsidRPr="00D43C7B">
        <w:rPr>
          <w:color w:val="252525"/>
          <w:sz w:val="11"/>
          <w:szCs w:val="11"/>
          <w:shd w:val="clear" w:color="auto" w:fill="FFFFFF"/>
        </w:rPr>
        <w:t xml:space="preserve">La escritura </w:t>
      </w:r>
      <w:r w:rsidR="009416F6" w:rsidRPr="00D43C7B">
        <w:rPr>
          <w:color w:val="252525"/>
          <w:sz w:val="11"/>
          <w:szCs w:val="11"/>
          <w:shd w:val="clear" w:color="auto" w:fill="FFFFFF"/>
        </w:rPr>
        <w:t>pública</w:t>
      </w:r>
      <w:r w:rsidRPr="00D43C7B">
        <w:rPr>
          <w:color w:val="252525"/>
          <w:sz w:val="11"/>
          <w:szCs w:val="11"/>
          <w:shd w:val="clear" w:color="auto" w:fill="FFFFFF"/>
        </w:rPr>
        <w:t xml:space="preserve"> es un documento en el que se hace constar ante notario público un determinado hecho o derecho que será autorizado por el.</w:t>
      </w:r>
      <w:r w:rsidRPr="00D43C7B">
        <w:rPr>
          <w:color w:val="252525"/>
          <w:sz w:val="11"/>
          <w:szCs w:val="11"/>
        </w:rPr>
        <w:br/>
      </w:r>
      <w:r w:rsidRPr="00D43C7B">
        <w:rPr>
          <w:color w:val="252525"/>
          <w:sz w:val="11"/>
          <w:szCs w:val="11"/>
          <w:shd w:val="clear" w:color="auto" w:fill="FFFFFF"/>
        </w:rPr>
        <w:t>A su vez este notario dará fe sobre la capacidad jurídica de los otorgantes, el contenido del mismo y la fecha en que se realizó</w:t>
      </w:r>
    </w:p>
  </w:footnote>
  <w:footnote w:id="21">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w:t>
      </w:r>
      <w:r w:rsidRPr="00D43C7B">
        <w:rPr>
          <w:sz w:val="11"/>
          <w:szCs w:val="11"/>
          <w:lang w:val="es-CO"/>
        </w:rPr>
        <w:t xml:space="preserve">Folio 117 reverso del cuaderno principal </w:t>
      </w:r>
    </w:p>
  </w:footnote>
  <w:footnote w:id="22">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w:t>
      </w:r>
      <w:r w:rsidRPr="00D43C7B">
        <w:rPr>
          <w:sz w:val="11"/>
          <w:szCs w:val="11"/>
          <w:lang w:val="es-CO"/>
        </w:rPr>
        <w:t>FOLIO 41 DEL CUADERNO 2</w:t>
      </w:r>
    </w:p>
  </w:footnote>
  <w:footnote w:id="23">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1. Copia autentica del folio del registro de defunción de: JOSÉ RIGOBERTO CASTAÑEDA ROA. FOLIO 2C2</w:t>
      </w:r>
    </w:p>
    <w:p w:rsidR="00AF30B0" w:rsidRPr="00D43C7B" w:rsidRDefault="00AF30B0" w:rsidP="00D43C7B">
      <w:pPr>
        <w:pStyle w:val="Textonotapie"/>
        <w:jc w:val="both"/>
        <w:rPr>
          <w:sz w:val="11"/>
          <w:szCs w:val="11"/>
        </w:rPr>
      </w:pPr>
    </w:p>
  </w:footnote>
  <w:footnote w:id="24">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8. Recibido del derecho de petición en el que se solicitan copia del informe administrativo por muerte, calidad, hoja de vida y demás documentos del Soldado Regular JOSÉ RIGOBERTO CASTAÑEDA ROA , junto con su respuesta original del oficio No. 3441/ MDN-CGFM-CE-DIV5-BIMAC-S6-1.10 suscrito por el Teniente Coronel FREDY ALBERTO GARCIA CASTRO comandante del Batallón de Infantería No. 38 "Miguel Antonio Caro" en el que dan respuesta a derecho de petición y entregan entre otros el informe administrativo por muerte, calidad de militar, seguro de vida subsidiado y formato de actualización de datos que se anexan. FOLIO 35-38 C2</w:t>
      </w:r>
    </w:p>
  </w:footnote>
  <w:footnote w:id="25">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9. Recibido del oficio mediante el cual se solicita se acepte la calidad de victima dentro del proceso penal que se adelanta por la muerte del Soldado Regular JOSÉ RIGOBERTO CASTAÑEDA ROA en la Fiscalía 1 Seccional de Funza, Cundinamarca, con su respectiva respuesta con el oficio 198 suscrito por Fiscal 1 Seccional (E). FOLIO 44-46 C2</w:t>
      </w:r>
    </w:p>
  </w:footnote>
  <w:footnote w:id="26">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Cuaderno 3</w:t>
      </w:r>
    </w:p>
    <w:p w:rsidR="00AF30B0" w:rsidRPr="00D43C7B" w:rsidRDefault="00AF30B0" w:rsidP="00D43C7B">
      <w:pPr>
        <w:pStyle w:val="Textonotapie"/>
        <w:jc w:val="both"/>
        <w:rPr>
          <w:sz w:val="11"/>
          <w:szCs w:val="11"/>
        </w:rPr>
      </w:pPr>
    </w:p>
  </w:footnote>
  <w:footnote w:id="27">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w:t>
      </w:r>
      <w:r w:rsidRPr="00D43C7B">
        <w:rPr>
          <w:sz w:val="11"/>
          <w:szCs w:val="11"/>
          <w:lang w:val="es-CO"/>
        </w:rPr>
        <w:t xml:space="preserve">Folio 112 y 113 del cuaderno principal </w:t>
      </w:r>
    </w:p>
    <w:p w:rsidR="00AF30B0" w:rsidRPr="00D43C7B" w:rsidRDefault="00AF30B0" w:rsidP="00D43C7B">
      <w:pPr>
        <w:pStyle w:val="Textonotapie"/>
        <w:jc w:val="both"/>
        <w:rPr>
          <w:sz w:val="11"/>
          <w:szCs w:val="11"/>
          <w:lang w:val="es-CO"/>
        </w:rPr>
      </w:pPr>
    </w:p>
  </w:footnote>
  <w:footnote w:id="28">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w:t>
      </w:r>
      <w:r w:rsidRPr="00D43C7B">
        <w:rPr>
          <w:sz w:val="11"/>
          <w:szCs w:val="11"/>
          <w:lang w:val="es-CO"/>
        </w:rPr>
        <w:t xml:space="preserve">Folio 114 del cuaderno principal </w:t>
      </w:r>
    </w:p>
    <w:p w:rsidR="00AF30B0" w:rsidRPr="00D43C7B" w:rsidRDefault="00AF30B0" w:rsidP="00D43C7B">
      <w:pPr>
        <w:pStyle w:val="Textonotapie"/>
        <w:jc w:val="both"/>
        <w:rPr>
          <w:sz w:val="11"/>
          <w:szCs w:val="11"/>
          <w:lang w:val="es-CO"/>
        </w:rPr>
      </w:pPr>
    </w:p>
  </w:footnote>
  <w:footnote w:id="29">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w:t>
      </w:r>
      <w:r w:rsidRPr="00D43C7B">
        <w:rPr>
          <w:sz w:val="11"/>
          <w:szCs w:val="11"/>
          <w:lang w:val="es-CO"/>
        </w:rPr>
        <w:t xml:space="preserve">Folio 117 del cuaderno principal </w:t>
      </w:r>
    </w:p>
  </w:footnote>
  <w:footnote w:id="30">
    <w:p w:rsidR="00AF30B0" w:rsidRPr="00D43C7B" w:rsidRDefault="00AF30B0" w:rsidP="00D43C7B">
      <w:pPr>
        <w:spacing w:after="0" w:line="240" w:lineRule="auto"/>
        <w:jc w:val="both"/>
        <w:rPr>
          <w:rFonts w:ascii="Times New Roman" w:hAnsi="Times New Roman" w:cs="Times New Roman"/>
          <w:kern w:val="28"/>
          <w:sz w:val="11"/>
          <w:szCs w:val="11"/>
          <w:lang w:val="es-ES_tradnl"/>
        </w:rPr>
      </w:pPr>
      <w:r w:rsidRPr="00D43C7B">
        <w:rPr>
          <w:rStyle w:val="Refdenotaalpie"/>
          <w:rFonts w:ascii="Times New Roman" w:hAnsi="Times New Roman"/>
          <w:sz w:val="11"/>
          <w:szCs w:val="11"/>
        </w:rPr>
        <w:footnoteRef/>
      </w:r>
      <w:r w:rsidRPr="00D43C7B">
        <w:rPr>
          <w:rFonts w:ascii="Times New Roman" w:hAnsi="Times New Roman" w:cs="Times New Roman"/>
          <w:sz w:val="11"/>
          <w:szCs w:val="11"/>
        </w:rPr>
        <w:t xml:space="preserve"> </w:t>
      </w:r>
      <w:r w:rsidRPr="00D43C7B">
        <w:rPr>
          <w:rFonts w:ascii="Times New Roman" w:hAnsi="Times New Roman" w:cs="Times New Roman"/>
          <w:kern w:val="28"/>
          <w:sz w:val="11"/>
          <w:szCs w:val="11"/>
          <w:lang w:val="es-ES_tradnl"/>
        </w:rPr>
        <w:t>Sentencia 3465(13465) del 02/07/18, Ponente: MARIA ELENA GIRALDO GÓMEZ, Actor: VIRGINIA PÉREZ VALENCIA Y OTROS, Demandado: NACIÓN (MINISTERIO DE DEFENSA - POLICÍA NACIONAL) /CONSEJO DE ESTADO- SALA DE LO CONTENCIOSO ADMINISTRATIVO- SECCION TERCERA -Consejero ponente: RAMIRO SAAVEDRA BECERRA - Bogotá D.C., treinta (30) de marzo de dos mil seis (2006 )-  Radicación número: 19001 23-31-000-1994-14004-01(15441)-  Actor: JAIME DE JESUS GONZALEZ RESTREPO Y OTROS -Demandada: NACION - MINDEFENSA -POLICIA NACIONAL</w:t>
      </w:r>
    </w:p>
    <w:p w:rsidR="00AF30B0" w:rsidRPr="00D43C7B" w:rsidRDefault="00AF30B0" w:rsidP="00D43C7B">
      <w:pPr>
        <w:spacing w:after="0" w:line="240" w:lineRule="auto"/>
        <w:jc w:val="both"/>
        <w:rPr>
          <w:rFonts w:ascii="Times New Roman" w:hAnsi="Times New Roman" w:cs="Times New Roman"/>
          <w:kern w:val="28"/>
          <w:sz w:val="11"/>
          <w:szCs w:val="11"/>
          <w:lang w:val="es-ES_tradnl"/>
        </w:rPr>
      </w:pPr>
    </w:p>
  </w:footnote>
  <w:footnote w:id="31">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DECRETO 1796 DE 2000 "Por el cual se regula la evaluación de la capacidad sicofísica y de la disminución de la capacidad laboral, y aspectos sobre incapacidades, indemnizaciones, pensión por invalidez e informes administrativos  por lesiones, de los miembros de la Fuerza Pública, Alumnos  de las Escuelas de Formación y sus equivalentes en la  Policía Nacional, personal civil al servicio del  Ministerio de Defensa Nacional y de las Fuerzas Militares y personal no uniformado de la Policía Nacional vinculado con anterioridad a la vigencia de la Ley 100 de 1993"</w:t>
      </w:r>
    </w:p>
  </w:footnote>
  <w:footnote w:id="32">
    <w:p w:rsidR="00AF30B0" w:rsidRPr="00D43C7B" w:rsidRDefault="00AF30B0" w:rsidP="00D43C7B">
      <w:pPr>
        <w:pStyle w:val="Style8"/>
        <w:widowControl/>
        <w:spacing w:line="240" w:lineRule="auto"/>
        <w:ind w:left="274" w:right="10"/>
        <w:rPr>
          <w:rStyle w:val="FontStyle69"/>
          <w:rFonts w:ascii="Times New Roman" w:hAnsi="Times New Roman" w:cs="Times New Roman"/>
          <w:sz w:val="11"/>
          <w:szCs w:val="11"/>
          <w:lang w:val="es-ES_tradnl" w:eastAsia="es-ES_tradnl"/>
        </w:rPr>
      </w:pPr>
      <w:r w:rsidRPr="00D43C7B">
        <w:rPr>
          <w:rStyle w:val="Refdenotaalpie"/>
          <w:rFonts w:ascii="Times New Roman" w:hAnsi="Times New Roman"/>
          <w:sz w:val="11"/>
          <w:szCs w:val="11"/>
        </w:rPr>
        <w:footnoteRef/>
      </w:r>
      <w:r w:rsidRPr="00D43C7B">
        <w:rPr>
          <w:rFonts w:ascii="Times New Roman" w:hAnsi="Times New Roman" w:cs="Times New Roman"/>
          <w:sz w:val="11"/>
          <w:szCs w:val="11"/>
        </w:rPr>
        <w:t xml:space="preserve"> </w:t>
      </w:r>
      <w:r w:rsidRPr="00D43C7B">
        <w:rPr>
          <w:rStyle w:val="FontStyle69"/>
          <w:rFonts w:ascii="Times New Roman" w:hAnsi="Times New Roman" w:cs="Times New Roman"/>
          <w:sz w:val="11"/>
          <w:szCs w:val="11"/>
          <w:lang w:val="es-ES_tradnl" w:eastAsia="es-ES_tradnl"/>
        </w:rPr>
        <w:t>PERJUICIOS MORALES</w:t>
      </w:r>
    </w:p>
    <w:p w:rsidR="00AF30B0" w:rsidRPr="00D43C7B" w:rsidRDefault="00AF30B0" w:rsidP="00D43C7B">
      <w:pPr>
        <w:pStyle w:val="Style17"/>
        <w:widowControl/>
        <w:tabs>
          <w:tab w:val="left" w:pos="1762"/>
        </w:tabs>
        <w:spacing w:line="240" w:lineRule="auto"/>
        <w:ind w:firstLine="0"/>
        <w:rPr>
          <w:rStyle w:val="FontStyle70"/>
          <w:rFonts w:ascii="Times New Roman" w:hAnsi="Times New Roman" w:cs="Times New Roman"/>
          <w:sz w:val="11"/>
          <w:szCs w:val="11"/>
          <w:lang w:val="es-ES_tradnl" w:eastAsia="es-ES_tradnl"/>
        </w:rPr>
      </w:pPr>
    </w:p>
    <w:p w:rsidR="00AF30B0" w:rsidRPr="00D43C7B" w:rsidRDefault="00AF30B0" w:rsidP="00D43C7B">
      <w:pPr>
        <w:pStyle w:val="Style17"/>
        <w:widowControl/>
        <w:tabs>
          <w:tab w:val="left" w:pos="1762"/>
        </w:tabs>
        <w:spacing w:line="240" w:lineRule="auto"/>
        <w:ind w:firstLine="0"/>
        <w:rPr>
          <w:rStyle w:val="FontStyle70"/>
          <w:rFonts w:ascii="Times New Roman" w:hAnsi="Times New Roman" w:cs="Times New Roman"/>
          <w:sz w:val="11"/>
          <w:szCs w:val="11"/>
          <w:lang w:val="es-ES_tradnl" w:eastAsia="es-ES_tradnl"/>
        </w:rPr>
      </w:pPr>
      <w:r w:rsidRPr="00D43C7B">
        <w:rPr>
          <w:rStyle w:val="FontStyle70"/>
          <w:rFonts w:ascii="Times New Roman" w:hAnsi="Times New Roman" w:cs="Times New Roman"/>
          <w:sz w:val="11"/>
          <w:szCs w:val="11"/>
          <w:lang w:val="es-ES_tradnl" w:eastAsia="es-ES_tradnl"/>
        </w:rPr>
        <w:t xml:space="preserve">1.2.1. A </w:t>
      </w:r>
      <w:r w:rsidRPr="00D43C7B">
        <w:rPr>
          <w:rStyle w:val="FontStyle71"/>
          <w:rFonts w:ascii="Times New Roman" w:hAnsi="Times New Roman" w:cs="Times New Roman"/>
          <w:sz w:val="11"/>
          <w:szCs w:val="11"/>
          <w:lang w:val="es-ES_tradnl" w:eastAsia="es-ES_tradnl"/>
        </w:rPr>
        <w:t xml:space="preserve">CELESTINO CASTAÑEDA CAICEDO </w:t>
      </w:r>
      <w:r w:rsidRPr="00D43C7B">
        <w:rPr>
          <w:rStyle w:val="FontStyle70"/>
          <w:rFonts w:ascii="Times New Roman" w:hAnsi="Times New Roman" w:cs="Times New Roman"/>
          <w:sz w:val="11"/>
          <w:szCs w:val="11"/>
          <w:lang w:val="es-ES_tradnl" w:eastAsia="es-ES_tradnl"/>
        </w:rPr>
        <w:t xml:space="preserve">y </w:t>
      </w:r>
      <w:r w:rsidRPr="00D43C7B">
        <w:rPr>
          <w:rStyle w:val="FontStyle71"/>
          <w:rFonts w:ascii="Times New Roman" w:hAnsi="Times New Roman" w:cs="Times New Roman"/>
          <w:sz w:val="11"/>
          <w:szCs w:val="11"/>
          <w:lang w:val="es-ES_tradnl" w:eastAsia="es-ES_tradnl"/>
        </w:rPr>
        <w:t xml:space="preserve">MARIA CONCEPCIÓN ROA SÁNCHEZ </w:t>
      </w:r>
      <w:r w:rsidRPr="00D43C7B">
        <w:rPr>
          <w:rStyle w:val="FontStyle70"/>
          <w:rFonts w:ascii="Times New Roman" w:hAnsi="Times New Roman" w:cs="Times New Roman"/>
          <w:sz w:val="11"/>
          <w:szCs w:val="11"/>
          <w:lang w:val="es-ES_tradnl" w:eastAsia="es-ES_tradnl"/>
        </w:rPr>
        <w:t xml:space="preserve">por los perjuicios morales que sufrieron y sufrirán por el resto de sus vidas, con motivo de la muerte de su hijo el </w:t>
      </w:r>
      <w:r w:rsidRPr="00D43C7B">
        <w:rPr>
          <w:rStyle w:val="FontStyle71"/>
          <w:rFonts w:ascii="Times New Roman" w:hAnsi="Times New Roman" w:cs="Times New Roman"/>
          <w:sz w:val="11"/>
          <w:szCs w:val="11"/>
          <w:lang w:val="es-ES_tradnl" w:eastAsia="es-ES_tradnl"/>
        </w:rPr>
        <w:t xml:space="preserve">Soldado Regular JOSÉ RIGOBERTO CASTAÑEDA ROA </w:t>
      </w:r>
      <w:r w:rsidRPr="00D43C7B">
        <w:rPr>
          <w:rStyle w:val="FontStyle70"/>
          <w:rFonts w:ascii="Times New Roman" w:hAnsi="Times New Roman" w:cs="Times New Roman"/>
          <w:sz w:val="11"/>
          <w:szCs w:val="11"/>
          <w:lang w:val="es-ES_tradnl" w:eastAsia="es-ES_tradnl"/>
        </w:rPr>
        <w:t>la suma de cien salarios mínimos legales mensuales vigentes (100 S.M.L.M.V.) para cada uno de ellos.</w:t>
      </w:r>
    </w:p>
    <w:p w:rsidR="00AF30B0" w:rsidRPr="00D43C7B" w:rsidRDefault="00AF30B0" w:rsidP="00D43C7B">
      <w:pPr>
        <w:pStyle w:val="Style17"/>
        <w:widowControl/>
        <w:tabs>
          <w:tab w:val="left" w:pos="1762"/>
        </w:tabs>
        <w:spacing w:line="240" w:lineRule="auto"/>
        <w:ind w:firstLine="0"/>
        <w:rPr>
          <w:rStyle w:val="FontStyle70"/>
          <w:rFonts w:ascii="Times New Roman" w:hAnsi="Times New Roman" w:cs="Times New Roman"/>
          <w:bCs/>
          <w:sz w:val="11"/>
          <w:szCs w:val="11"/>
          <w:lang w:val="es-ES_tradnl" w:eastAsia="es-ES_tradnl"/>
        </w:rPr>
      </w:pPr>
      <w:r w:rsidRPr="00D43C7B">
        <w:rPr>
          <w:rStyle w:val="FontStyle70"/>
          <w:rFonts w:ascii="Times New Roman" w:hAnsi="Times New Roman" w:cs="Times New Roman"/>
          <w:sz w:val="11"/>
          <w:szCs w:val="11"/>
          <w:lang w:val="es-ES_tradnl" w:eastAsia="es-ES_tradnl"/>
        </w:rPr>
        <w:t xml:space="preserve">1.2.2 A </w:t>
      </w:r>
      <w:r w:rsidRPr="00D43C7B">
        <w:rPr>
          <w:rStyle w:val="FontStyle71"/>
          <w:rFonts w:ascii="Times New Roman" w:hAnsi="Times New Roman" w:cs="Times New Roman"/>
          <w:sz w:val="11"/>
          <w:szCs w:val="11"/>
          <w:lang w:val="es-ES_tradnl" w:eastAsia="es-ES_tradnl"/>
        </w:rPr>
        <w:t xml:space="preserve">ELIZABETH LEÓN ROA, INGRID JOHANA LEÓN ROA, JAIRO ALONSO LEÓN ROA, EDGAR ESNEYDER CASTAÑEDA ROA </w:t>
      </w:r>
      <w:r w:rsidRPr="00D43C7B">
        <w:rPr>
          <w:rStyle w:val="FontStyle70"/>
          <w:rFonts w:ascii="Times New Roman" w:hAnsi="Times New Roman" w:cs="Times New Roman"/>
          <w:sz w:val="11"/>
          <w:szCs w:val="11"/>
          <w:lang w:val="es-ES_tradnl" w:eastAsia="es-ES_tradnl"/>
        </w:rPr>
        <w:t xml:space="preserve">y </w:t>
      </w:r>
      <w:r w:rsidRPr="00D43C7B">
        <w:rPr>
          <w:rStyle w:val="FontStyle71"/>
          <w:rFonts w:ascii="Times New Roman" w:hAnsi="Times New Roman" w:cs="Times New Roman"/>
          <w:sz w:val="11"/>
          <w:szCs w:val="11"/>
          <w:lang w:val="es-ES_tradnl" w:eastAsia="es-ES_tradnl"/>
        </w:rPr>
        <w:t xml:space="preserve">JESIKA PAOLA CASTAÑEDA AMADO, </w:t>
      </w:r>
      <w:r w:rsidRPr="00D43C7B">
        <w:rPr>
          <w:rStyle w:val="FontStyle70"/>
          <w:rFonts w:ascii="Times New Roman" w:hAnsi="Times New Roman" w:cs="Times New Roman"/>
          <w:sz w:val="11"/>
          <w:szCs w:val="11"/>
          <w:lang w:val="es-ES_tradnl" w:eastAsia="es-ES_tradnl"/>
        </w:rPr>
        <w:t xml:space="preserve">por los perjuicios morales que sufrieron y sufrirán por el resto de sus vidas, con motivo de la muerte de su </w:t>
      </w:r>
      <w:r w:rsidRPr="00D43C7B">
        <w:rPr>
          <w:rStyle w:val="FontStyle70"/>
          <w:rFonts w:ascii="Times New Roman" w:hAnsi="Times New Roman" w:cs="Times New Roman"/>
          <w:sz w:val="11"/>
          <w:szCs w:val="11"/>
          <w:u w:val="single"/>
          <w:lang w:val="es-ES_tradnl" w:eastAsia="es-ES_tradnl"/>
        </w:rPr>
        <w:t>hermano</w:t>
      </w:r>
      <w:r w:rsidRPr="00D43C7B">
        <w:rPr>
          <w:rStyle w:val="FontStyle70"/>
          <w:rFonts w:ascii="Times New Roman" w:hAnsi="Times New Roman" w:cs="Times New Roman"/>
          <w:sz w:val="11"/>
          <w:szCs w:val="11"/>
          <w:lang w:val="es-ES_tradnl" w:eastAsia="es-ES_tradnl"/>
        </w:rPr>
        <w:t xml:space="preserve"> el </w:t>
      </w:r>
      <w:r w:rsidRPr="00D43C7B">
        <w:rPr>
          <w:rStyle w:val="FontStyle71"/>
          <w:rFonts w:ascii="Times New Roman" w:hAnsi="Times New Roman" w:cs="Times New Roman"/>
          <w:sz w:val="11"/>
          <w:szCs w:val="11"/>
          <w:lang w:val="es-ES_tradnl" w:eastAsia="es-ES_tradnl"/>
        </w:rPr>
        <w:t xml:space="preserve">Soldado Regular JOSÉ RIGOBERTO CASTAÑEDA ROA </w:t>
      </w:r>
      <w:r w:rsidRPr="00D43C7B">
        <w:rPr>
          <w:rStyle w:val="FontStyle70"/>
          <w:rFonts w:ascii="Times New Roman" w:hAnsi="Times New Roman" w:cs="Times New Roman"/>
          <w:sz w:val="11"/>
          <w:szCs w:val="11"/>
          <w:lang w:val="es-ES_tradnl" w:eastAsia="es-ES_tradnl"/>
        </w:rPr>
        <w:t>la suma de cien salarios mínimos legales mensuales vigentes (100 S.M.L.M.V.) para cada uno de ellos.</w:t>
      </w:r>
    </w:p>
    <w:p w:rsidR="00AF30B0" w:rsidRPr="00D43C7B" w:rsidRDefault="00AF30B0" w:rsidP="00D43C7B">
      <w:pPr>
        <w:pStyle w:val="Style19"/>
        <w:widowControl/>
        <w:numPr>
          <w:ilvl w:val="0"/>
          <w:numId w:val="39"/>
        </w:numPr>
        <w:tabs>
          <w:tab w:val="left" w:pos="1056"/>
        </w:tabs>
        <w:spacing w:line="240" w:lineRule="auto"/>
        <w:ind w:firstLine="0"/>
        <w:jc w:val="both"/>
        <w:rPr>
          <w:rStyle w:val="FontStyle70"/>
          <w:rFonts w:ascii="Times New Roman" w:hAnsi="Times New Roman" w:cs="Times New Roman"/>
          <w:bCs/>
          <w:sz w:val="11"/>
          <w:szCs w:val="11"/>
          <w:lang w:val="es-ES_tradnl" w:eastAsia="es-ES_tradnl"/>
        </w:rPr>
      </w:pPr>
      <w:r w:rsidRPr="00D43C7B">
        <w:rPr>
          <w:rStyle w:val="FontStyle70"/>
          <w:rFonts w:ascii="Times New Roman" w:hAnsi="Times New Roman" w:cs="Times New Roman"/>
          <w:sz w:val="11"/>
          <w:szCs w:val="11"/>
          <w:lang w:val="es-ES_tradnl" w:eastAsia="es-ES_tradnl"/>
        </w:rPr>
        <w:t xml:space="preserve">A </w:t>
      </w:r>
      <w:r w:rsidRPr="00D43C7B">
        <w:rPr>
          <w:rStyle w:val="FontStyle71"/>
          <w:rFonts w:ascii="Times New Roman" w:hAnsi="Times New Roman" w:cs="Times New Roman"/>
          <w:sz w:val="11"/>
          <w:szCs w:val="11"/>
          <w:lang w:val="es-ES_tradnl" w:eastAsia="es-ES_tradnl"/>
        </w:rPr>
        <w:t xml:space="preserve">MARIA TRINIDAD CAICEDO DE CASTAÑEDA </w:t>
      </w:r>
      <w:r w:rsidRPr="00D43C7B">
        <w:rPr>
          <w:rStyle w:val="FontStyle70"/>
          <w:rFonts w:ascii="Times New Roman" w:hAnsi="Times New Roman" w:cs="Times New Roman"/>
          <w:sz w:val="11"/>
          <w:szCs w:val="11"/>
          <w:lang w:val="es-ES_tradnl" w:eastAsia="es-ES_tradnl"/>
        </w:rPr>
        <w:t xml:space="preserve">por los perjuicios morales que sufrió y sufrirá por el resto de su vida, con motivo de la muerte de su </w:t>
      </w:r>
      <w:r w:rsidRPr="00D43C7B">
        <w:rPr>
          <w:rStyle w:val="FontStyle70"/>
          <w:rFonts w:ascii="Times New Roman" w:hAnsi="Times New Roman" w:cs="Times New Roman"/>
          <w:sz w:val="11"/>
          <w:szCs w:val="11"/>
          <w:u w:val="single"/>
          <w:lang w:val="es-ES_tradnl" w:eastAsia="es-ES_tradnl"/>
        </w:rPr>
        <w:t>nieto</w:t>
      </w:r>
      <w:r w:rsidRPr="00D43C7B">
        <w:rPr>
          <w:rStyle w:val="FontStyle70"/>
          <w:rFonts w:ascii="Times New Roman" w:hAnsi="Times New Roman" w:cs="Times New Roman"/>
          <w:sz w:val="11"/>
          <w:szCs w:val="11"/>
          <w:lang w:val="es-ES_tradnl" w:eastAsia="es-ES_tradnl"/>
        </w:rPr>
        <w:t xml:space="preserve"> el </w:t>
      </w:r>
      <w:r w:rsidRPr="00D43C7B">
        <w:rPr>
          <w:rStyle w:val="FontStyle71"/>
          <w:rFonts w:ascii="Times New Roman" w:hAnsi="Times New Roman" w:cs="Times New Roman"/>
          <w:sz w:val="11"/>
          <w:szCs w:val="11"/>
          <w:lang w:val="es-ES_tradnl" w:eastAsia="es-ES_tradnl"/>
        </w:rPr>
        <w:t xml:space="preserve">Soldado Regular JOSÉ RIGOBERTO CASTAÑEDA ROA </w:t>
      </w:r>
      <w:r w:rsidRPr="00D43C7B">
        <w:rPr>
          <w:rStyle w:val="FontStyle70"/>
          <w:rFonts w:ascii="Times New Roman" w:hAnsi="Times New Roman" w:cs="Times New Roman"/>
          <w:sz w:val="11"/>
          <w:szCs w:val="11"/>
          <w:lang w:val="es-ES_tradnl" w:eastAsia="es-ES_tradnl"/>
        </w:rPr>
        <w:t>la suma de cien salarios mínimos legales mensuales vigentes (100 S.M.L.M.V.).</w:t>
      </w:r>
    </w:p>
    <w:p w:rsidR="00AF30B0" w:rsidRPr="00D43C7B" w:rsidRDefault="00AF30B0" w:rsidP="00D43C7B">
      <w:pPr>
        <w:pStyle w:val="Style19"/>
        <w:widowControl/>
        <w:numPr>
          <w:ilvl w:val="0"/>
          <w:numId w:val="40"/>
        </w:numPr>
        <w:tabs>
          <w:tab w:val="left" w:pos="970"/>
        </w:tabs>
        <w:spacing w:line="240" w:lineRule="auto"/>
        <w:ind w:firstLine="0"/>
        <w:jc w:val="both"/>
        <w:rPr>
          <w:rStyle w:val="FontStyle70"/>
          <w:rFonts w:ascii="Times New Roman" w:hAnsi="Times New Roman" w:cs="Times New Roman"/>
          <w:bCs/>
          <w:sz w:val="11"/>
          <w:szCs w:val="11"/>
          <w:lang w:val="es-ES_tradnl" w:eastAsia="es-ES_tradnl"/>
        </w:rPr>
      </w:pPr>
      <w:r w:rsidRPr="00D43C7B">
        <w:rPr>
          <w:rStyle w:val="FontStyle70"/>
          <w:rFonts w:ascii="Times New Roman" w:hAnsi="Times New Roman" w:cs="Times New Roman"/>
          <w:sz w:val="11"/>
          <w:szCs w:val="11"/>
          <w:lang w:val="es-ES_tradnl" w:eastAsia="es-ES_tradnl"/>
        </w:rPr>
        <w:t xml:space="preserve">A </w:t>
      </w:r>
      <w:r w:rsidRPr="00D43C7B">
        <w:rPr>
          <w:rStyle w:val="FontStyle71"/>
          <w:rFonts w:ascii="Times New Roman" w:hAnsi="Times New Roman" w:cs="Times New Roman"/>
          <w:sz w:val="11"/>
          <w:szCs w:val="11"/>
          <w:lang w:val="es-ES_tradnl" w:eastAsia="es-ES_tradnl"/>
        </w:rPr>
        <w:t xml:space="preserve">NELLY GONZÁLEZ BAUTISTA </w:t>
      </w:r>
      <w:r w:rsidRPr="00D43C7B">
        <w:rPr>
          <w:rStyle w:val="FontStyle70"/>
          <w:rFonts w:ascii="Times New Roman" w:hAnsi="Times New Roman" w:cs="Times New Roman"/>
          <w:sz w:val="11"/>
          <w:szCs w:val="11"/>
          <w:lang w:val="es-ES_tradnl" w:eastAsia="es-ES_tradnl"/>
        </w:rPr>
        <w:t xml:space="preserve">por los perjuicios morales que sufrió y sufrirá por el resto de su vida, con motivo de la muerte de su </w:t>
      </w:r>
      <w:r w:rsidRPr="00D43C7B">
        <w:rPr>
          <w:rStyle w:val="FontStyle70"/>
          <w:rFonts w:ascii="Times New Roman" w:hAnsi="Times New Roman" w:cs="Times New Roman"/>
          <w:sz w:val="11"/>
          <w:szCs w:val="11"/>
          <w:u w:val="single"/>
          <w:lang w:val="es-ES_tradnl" w:eastAsia="es-ES_tradnl"/>
        </w:rPr>
        <w:t>compañero permanente</w:t>
      </w:r>
      <w:r w:rsidRPr="00D43C7B">
        <w:rPr>
          <w:rStyle w:val="FontStyle70"/>
          <w:rFonts w:ascii="Times New Roman" w:hAnsi="Times New Roman" w:cs="Times New Roman"/>
          <w:sz w:val="11"/>
          <w:szCs w:val="11"/>
          <w:lang w:val="es-ES_tradnl" w:eastAsia="es-ES_tradnl"/>
        </w:rPr>
        <w:t xml:space="preserve"> el </w:t>
      </w:r>
      <w:r w:rsidRPr="00D43C7B">
        <w:rPr>
          <w:rStyle w:val="FontStyle71"/>
          <w:rFonts w:ascii="Times New Roman" w:hAnsi="Times New Roman" w:cs="Times New Roman"/>
          <w:sz w:val="11"/>
          <w:szCs w:val="11"/>
          <w:lang w:val="es-ES_tradnl" w:eastAsia="es-ES_tradnl"/>
        </w:rPr>
        <w:t xml:space="preserve">Soldado Regular JOSÉ RIGOBERTO CASTAÑEDA ROA </w:t>
      </w:r>
      <w:r w:rsidRPr="00D43C7B">
        <w:rPr>
          <w:rStyle w:val="FontStyle70"/>
          <w:rFonts w:ascii="Times New Roman" w:hAnsi="Times New Roman" w:cs="Times New Roman"/>
          <w:sz w:val="11"/>
          <w:szCs w:val="11"/>
          <w:lang w:val="es-ES_tradnl" w:eastAsia="es-ES_tradnl"/>
        </w:rPr>
        <w:t>la suma de cien salarios mínimos legales mensuales vigentes (100 S.M.L.M.V.).</w:t>
      </w:r>
    </w:p>
    <w:p w:rsidR="00AF30B0" w:rsidRPr="00D43C7B" w:rsidRDefault="00AF30B0" w:rsidP="00D43C7B">
      <w:pPr>
        <w:pStyle w:val="Style19"/>
        <w:widowControl/>
        <w:numPr>
          <w:ilvl w:val="0"/>
          <w:numId w:val="41"/>
        </w:numPr>
        <w:tabs>
          <w:tab w:val="left" w:pos="970"/>
        </w:tabs>
        <w:spacing w:line="240" w:lineRule="auto"/>
        <w:ind w:firstLine="0"/>
        <w:jc w:val="both"/>
        <w:rPr>
          <w:rStyle w:val="FontStyle70"/>
          <w:rFonts w:ascii="Times New Roman" w:hAnsi="Times New Roman" w:cs="Times New Roman"/>
          <w:bCs/>
          <w:sz w:val="11"/>
          <w:szCs w:val="11"/>
          <w:lang w:val="es-ES_tradnl" w:eastAsia="es-ES_tradnl"/>
        </w:rPr>
      </w:pPr>
      <w:r w:rsidRPr="00D43C7B">
        <w:rPr>
          <w:rStyle w:val="FontStyle70"/>
          <w:rFonts w:ascii="Times New Roman" w:hAnsi="Times New Roman" w:cs="Times New Roman"/>
          <w:sz w:val="11"/>
          <w:szCs w:val="11"/>
          <w:lang w:val="es-ES_tradnl" w:eastAsia="es-ES_tradnl"/>
        </w:rPr>
        <w:t xml:space="preserve">A   </w:t>
      </w:r>
      <w:r w:rsidRPr="00D43C7B">
        <w:rPr>
          <w:rStyle w:val="FontStyle71"/>
          <w:rFonts w:ascii="Times New Roman" w:hAnsi="Times New Roman" w:cs="Times New Roman"/>
          <w:sz w:val="11"/>
          <w:szCs w:val="11"/>
          <w:lang w:val="es-ES_tradnl" w:eastAsia="es-ES_tradnl"/>
        </w:rPr>
        <w:t xml:space="preserve">JAVIER   ANDRÉS    BAQUERO    GONZÁLEZ, JESICA  NATALIA BAQUERO GONZÁLEZ y GUSTAVO ADOLFO BAQUERO GONZÁLEZ </w:t>
      </w:r>
      <w:r w:rsidRPr="00D43C7B">
        <w:rPr>
          <w:rStyle w:val="FontStyle70"/>
          <w:rFonts w:ascii="Times New Roman" w:hAnsi="Times New Roman" w:cs="Times New Roman"/>
          <w:sz w:val="11"/>
          <w:szCs w:val="11"/>
          <w:lang w:val="es-ES_tradnl" w:eastAsia="es-ES_tradnl"/>
        </w:rPr>
        <w:t xml:space="preserve">por los perjuicios morales que sufrieron y sufrirán por el resto de sus vidas, con motivo de la muerte de su </w:t>
      </w:r>
      <w:r w:rsidRPr="00D43C7B">
        <w:rPr>
          <w:rStyle w:val="FontStyle70"/>
          <w:rFonts w:ascii="Times New Roman" w:hAnsi="Times New Roman" w:cs="Times New Roman"/>
          <w:sz w:val="11"/>
          <w:szCs w:val="11"/>
          <w:u w:val="single"/>
          <w:lang w:val="es-ES_tradnl" w:eastAsia="es-ES_tradnl"/>
        </w:rPr>
        <w:t>padre de crianza</w:t>
      </w:r>
      <w:r w:rsidRPr="00D43C7B">
        <w:rPr>
          <w:rStyle w:val="FontStyle70"/>
          <w:rFonts w:ascii="Times New Roman" w:hAnsi="Times New Roman" w:cs="Times New Roman"/>
          <w:sz w:val="11"/>
          <w:szCs w:val="11"/>
          <w:lang w:val="es-ES_tradnl" w:eastAsia="es-ES_tradnl"/>
        </w:rPr>
        <w:t xml:space="preserve"> el </w:t>
      </w:r>
      <w:r w:rsidRPr="00D43C7B">
        <w:rPr>
          <w:rStyle w:val="FontStyle71"/>
          <w:rFonts w:ascii="Times New Roman" w:hAnsi="Times New Roman" w:cs="Times New Roman"/>
          <w:sz w:val="11"/>
          <w:szCs w:val="11"/>
          <w:lang w:val="es-ES_tradnl" w:eastAsia="es-ES_tradnl"/>
        </w:rPr>
        <w:t xml:space="preserve">Soldado Regular JOSÉ RIGOBERTO CASTAÑEDA ROA </w:t>
      </w:r>
      <w:r w:rsidRPr="00D43C7B">
        <w:rPr>
          <w:rStyle w:val="FontStyle70"/>
          <w:rFonts w:ascii="Times New Roman" w:hAnsi="Times New Roman" w:cs="Times New Roman"/>
          <w:sz w:val="11"/>
          <w:szCs w:val="11"/>
          <w:lang w:val="es-ES_tradnl" w:eastAsia="es-ES_tradnl"/>
        </w:rPr>
        <w:t>la suma de cien salarios mínimos legales mensuales vigentes (100 S.M.L.M.V.).</w:t>
      </w:r>
    </w:p>
    <w:p w:rsidR="00AF30B0" w:rsidRPr="00D43C7B" w:rsidRDefault="00AF30B0" w:rsidP="00D43C7B">
      <w:pPr>
        <w:pStyle w:val="Textonotapie"/>
        <w:jc w:val="both"/>
        <w:rPr>
          <w:sz w:val="11"/>
          <w:szCs w:val="11"/>
          <w:lang w:val="es-CO"/>
        </w:rPr>
      </w:pPr>
    </w:p>
  </w:footnote>
  <w:footnote w:id="33">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387"/>
        <w:gridCol w:w="1147"/>
        <w:gridCol w:w="1526"/>
        <w:gridCol w:w="1594"/>
        <w:gridCol w:w="1642"/>
        <w:gridCol w:w="1574"/>
      </w:tblGrid>
      <w:tr w:rsidR="00AF30B0" w:rsidRPr="00D43C7B" w:rsidTr="00D21793">
        <w:tc>
          <w:tcPr>
            <w:tcW w:w="8870" w:type="dxa"/>
            <w:gridSpan w:val="6"/>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6"/>
              <w:widowControl/>
              <w:spacing w:line="240" w:lineRule="auto"/>
              <w:rPr>
                <w:rStyle w:val="nfasissutil"/>
                <w:rFonts w:ascii="Times New Roman" w:hAnsi="Times New Roman" w:cs="Times New Roman"/>
                <w:color w:val="auto"/>
                <w:sz w:val="11"/>
                <w:szCs w:val="11"/>
              </w:rPr>
            </w:pPr>
            <w:r w:rsidRPr="00D43C7B">
              <w:rPr>
                <w:rStyle w:val="nfasissutil"/>
                <w:rFonts w:ascii="Times New Roman" w:hAnsi="Times New Roman" w:cs="Times New Roman"/>
                <w:color w:val="auto"/>
                <w:sz w:val="11"/>
                <w:szCs w:val="11"/>
              </w:rPr>
              <w:t>REPARACIÓN DEL DAÑO MORAL EN CASO DE MUERTE REGLA GENERAL</w:t>
            </w:r>
          </w:p>
        </w:tc>
      </w:tr>
      <w:tr w:rsidR="00AF30B0" w:rsidRPr="00D43C7B" w:rsidTr="00D21793">
        <w:tc>
          <w:tcPr>
            <w:tcW w:w="8870" w:type="dxa"/>
            <w:gridSpan w:val="6"/>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6"/>
              <w:widowControl/>
              <w:spacing w:line="240" w:lineRule="auto"/>
              <w:rPr>
                <w:rStyle w:val="nfasissutil"/>
                <w:rFonts w:ascii="Times New Roman" w:hAnsi="Times New Roman" w:cs="Times New Roman"/>
                <w:color w:val="auto"/>
                <w:sz w:val="11"/>
                <w:szCs w:val="11"/>
              </w:rPr>
            </w:pPr>
            <w:r w:rsidRPr="00D43C7B">
              <w:rPr>
                <w:rStyle w:val="nfasissutil"/>
                <w:rFonts w:ascii="Times New Roman" w:hAnsi="Times New Roman" w:cs="Times New Roman"/>
                <w:color w:val="auto"/>
                <w:sz w:val="11"/>
                <w:szCs w:val="11"/>
              </w:rPr>
              <w:t>Según el nivel de cercanía</w:t>
            </w:r>
          </w:p>
        </w:tc>
      </w:tr>
      <w:tr w:rsidR="00AF30B0" w:rsidRPr="00D43C7B" w:rsidTr="00D21793">
        <w:tc>
          <w:tcPr>
            <w:tcW w:w="1387"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p>
        </w:tc>
        <w:tc>
          <w:tcPr>
            <w:tcW w:w="1147"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b/>
                <w:bCs/>
                <w:sz w:val="11"/>
                <w:szCs w:val="11"/>
              </w:rPr>
            </w:pPr>
            <w:r w:rsidRPr="00D43C7B">
              <w:rPr>
                <w:rFonts w:ascii="Times New Roman" w:hAnsi="Times New Roman" w:cs="Times New Roman"/>
                <w:b/>
                <w:bCs/>
                <w:sz w:val="11"/>
                <w:szCs w:val="11"/>
              </w:rPr>
              <w:t>NIVEL. 1</w:t>
            </w:r>
          </w:p>
        </w:tc>
        <w:tc>
          <w:tcPr>
            <w:tcW w:w="1526"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b/>
                <w:bCs/>
                <w:sz w:val="11"/>
                <w:szCs w:val="11"/>
              </w:rPr>
            </w:pPr>
            <w:r w:rsidRPr="00D43C7B">
              <w:rPr>
                <w:rFonts w:ascii="Times New Roman" w:hAnsi="Times New Roman" w:cs="Times New Roman"/>
                <w:b/>
                <w:bCs/>
                <w:sz w:val="11"/>
                <w:szCs w:val="11"/>
              </w:rPr>
              <w:t>NIVEL 2</w:t>
            </w:r>
          </w:p>
        </w:tc>
        <w:tc>
          <w:tcPr>
            <w:tcW w:w="1594"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b/>
                <w:bCs/>
                <w:sz w:val="11"/>
                <w:szCs w:val="11"/>
              </w:rPr>
            </w:pPr>
            <w:r w:rsidRPr="00D43C7B">
              <w:rPr>
                <w:rFonts w:ascii="Times New Roman" w:hAnsi="Times New Roman" w:cs="Times New Roman"/>
                <w:b/>
                <w:bCs/>
                <w:sz w:val="11"/>
                <w:szCs w:val="11"/>
              </w:rPr>
              <w:t>NIVEL 3</w:t>
            </w:r>
          </w:p>
        </w:tc>
        <w:tc>
          <w:tcPr>
            <w:tcW w:w="1642"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b/>
                <w:bCs/>
                <w:sz w:val="11"/>
                <w:szCs w:val="11"/>
              </w:rPr>
            </w:pPr>
            <w:r w:rsidRPr="00D43C7B">
              <w:rPr>
                <w:rFonts w:ascii="Times New Roman" w:hAnsi="Times New Roman" w:cs="Times New Roman"/>
                <w:b/>
                <w:bCs/>
                <w:sz w:val="11"/>
                <w:szCs w:val="11"/>
              </w:rPr>
              <w:t>NIVEL 4</w:t>
            </w:r>
          </w:p>
        </w:tc>
        <w:tc>
          <w:tcPr>
            <w:tcW w:w="1574"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b/>
                <w:bCs/>
                <w:sz w:val="11"/>
                <w:szCs w:val="11"/>
              </w:rPr>
            </w:pPr>
            <w:r w:rsidRPr="00D43C7B">
              <w:rPr>
                <w:rFonts w:ascii="Times New Roman" w:hAnsi="Times New Roman" w:cs="Times New Roman"/>
                <w:b/>
                <w:bCs/>
                <w:sz w:val="11"/>
                <w:szCs w:val="11"/>
              </w:rPr>
              <w:t>NIVEL 5</w:t>
            </w:r>
          </w:p>
        </w:tc>
      </w:tr>
      <w:tr w:rsidR="00AF30B0" w:rsidRPr="00D43C7B" w:rsidTr="00D21793">
        <w:tc>
          <w:tcPr>
            <w:tcW w:w="1387"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p>
        </w:tc>
        <w:tc>
          <w:tcPr>
            <w:tcW w:w="1147"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Relaciones afectivas</w:t>
            </w:r>
          </w:p>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conyugales y paterno filiales</w:t>
            </w:r>
          </w:p>
        </w:tc>
        <w:tc>
          <w:tcPr>
            <w:tcW w:w="1526"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Relación afectiva del 2</w:t>
            </w:r>
            <w:r w:rsidRPr="00D43C7B">
              <w:rPr>
                <w:rFonts w:ascii="Times New Roman" w:hAnsi="Times New Roman" w:cs="Times New Roman"/>
                <w:sz w:val="11"/>
                <w:szCs w:val="11"/>
                <w:vertAlign w:val="superscript"/>
              </w:rPr>
              <w:t xml:space="preserve">o </w:t>
            </w:r>
            <w:r w:rsidRPr="00D43C7B">
              <w:rPr>
                <w:rFonts w:ascii="Times New Roman" w:hAnsi="Times New Roman" w:cs="Times New Roman"/>
                <w:sz w:val="11"/>
                <w:szCs w:val="11"/>
              </w:rPr>
              <w:t>de</w:t>
            </w:r>
          </w:p>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consanguinidad o civil (abuelos, hermanos y nietos)</w:t>
            </w:r>
          </w:p>
        </w:tc>
        <w:tc>
          <w:tcPr>
            <w:tcW w:w="1594"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Relación afectiva del 3</w:t>
            </w:r>
            <w:r w:rsidRPr="00D43C7B">
              <w:rPr>
                <w:rFonts w:ascii="Times New Roman" w:hAnsi="Times New Roman" w:cs="Times New Roman"/>
                <w:sz w:val="11"/>
                <w:szCs w:val="11"/>
                <w:vertAlign w:val="superscript"/>
              </w:rPr>
              <w:t xml:space="preserve">o </w:t>
            </w:r>
            <w:r w:rsidRPr="00D43C7B">
              <w:rPr>
                <w:rFonts w:ascii="Times New Roman" w:hAnsi="Times New Roman" w:cs="Times New Roman"/>
                <w:sz w:val="11"/>
                <w:szCs w:val="11"/>
              </w:rPr>
              <w:t>de</w:t>
            </w:r>
          </w:p>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consanguinidad o civil</w:t>
            </w:r>
          </w:p>
        </w:tc>
        <w:tc>
          <w:tcPr>
            <w:tcW w:w="1642"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Relación afectiva del 4</w:t>
            </w:r>
            <w:r w:rsidRPr="00D43C7B">
              <w:rPr>
                <w:rFonts w:ascii="Times New Roman" w:hAnsi="Times New Roman" w:cs="Times New Roman"/>
                <w:sz w:val="11"/>
                <w:szCs w:val="11"/>
                <w:vertAlign w:val="superscript"/>
              </w:rPr>
              <w:t xml:space="preserve">o </w:t>
            </w:r>
            <w:r w:rsidRPr="00D43C7B">
              <w:rPr>
                <w:rFonts w:ascii="Times New Roman" w:hAnsi="Times New Roman" w:cs="Times New Roman"/>
                <w:sz w:val="11"/>
                <w:szCs w:val="11"/>
              </w:rPr>
              <w:t>de</w:t>
            </w:r>
          </w:p>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consanguinidad o civil</w:t>
            </w:r>
          </w:p>
        </w:tc>
        <w:tc>
          <w:tcPr>
            <w:tcW w:w="1574"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Relaciones afectivas no familiares -terceros damnificados</w:t>
            </w:r>
          </w:p>
        </w:tc>
      </w:tr>
      <w:tr w:rsidR="00AF30B0" w:rsidRPr="00D43C7B" w:rsidTr="00D21793">
        <w:tc>
          <w:tcPr>
            <w:tcW w:w="1387"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Porcentaje</w:t>
            </w:r>
          </w:p>
        </w:tc>
        <w:tc>
          <w:tcPr>
            <w:tcW w:w="1147"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100%</w:t>
            </w:r>
          </w:p>
        </w:tc>
        <w:tc>
          <w:tcPr>
            <w:tcW w:w="1526"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50%</w:t>
            </w:r>
          </w:p>
        </w:tc>
        <w:tc>
          <w:tcPr>
            <w:tcW w:w="1594"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35%</w:t>
            </w:r>
          </w:p>
        </w:tc>
        <w:tc>
          <w:tcPr>
            <w:tcW w:w="1642"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25%</w:t>
            </w:r>
          </w:p>
        </w:tc>
        <w:tc>
          <w:tcPr>
            <w:tcW w:w="1574" w:type="dxa"/>
            <w:tcBorders>
              <w:top w:val="single" w:sz="6" w:space="0" w:color="auto"/>
              <w:left w:val="single" w:sz="6" w:space="0" w:color="auto"/>
              <w:bottom w:val="single" w:sz="6" w:space="0" w:color="auto"/>
              <w:right w:val="single" w:sz="6" w:space="0" w:color="auto"/>
            </w:tcBorders>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15%</w:t>
            </w:r>
          </w:p>
        </w:tc>
      </w:tr>
      <w:tr w:rsidR="00AF30B0" w:rsidRPr="00D43C7B" w:rsidTr="00D21793">
        <w:tc>
          <w:tcPr>
            <w:tcW w:w="1387" w:type="dxa"/>
            <w:tcBorders>
              <w:top w:val="single" w:sz="6" w:space="0" w:color="auto"/>
              <w:left w:val="single" w:sz="6" w:space="0" w:color="auto"/>
              <w:bottom w:val="single" w:sz="6" w:space="0" w:color="auto"/>
              <w:right w:val="single" w:sz="6" w:space="0" w:color="auto"/>
            </w:tcBorders>
            <w:vAlign w:val="center"/>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Equivalencia en salarios mínimos</w:t>
            </w:r>
          </w:p>
        </w:tc>
        <w:tc>
          <w:tcPr>
            <w:tcW w:w="1147" w:type="dxa"/>
            <w:tcBorders>
              <w:top w:val="single" w:sz="6" w:space="0" w:color="auto"/>
              <w:left w:val="single" w:sz="6" w:space="0" w:color="auto"/>
              <w:bottom w:val="single" w:sz="6" w:space="0" w:color="auto"/>
              <w:right w:val="single" w:sz="6" w:space="0" w:color="auto"/>
            </w:tcBorders>
            <w:vAlign w:val="center"/>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100</w:t>
            </w:r>
          </w:p>
        </w:tc>
        <w:tc>
          <w:tcPr>
            <w:tcW w:w="1526" w:type="dxa"/>
            <w:tcBorders>
              <w:top w:val="single" w:sz="6" w:space="0" w:color="auto"/>
              <w:left w:val="single" w:sz="6" w:space="0" w:color="auto"/>
              <w:bottom w:val="single" w:sz="6" w:space="0" w:color="auto"/>
              <w:right w:val="single" w:sz="6" w:space="0" w:color="auto"/>
            </w:tcBorders>
            <w:vAlign w:val="center"/>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50</w:t>
            </w:r>
          </w:p>
        </w:tc>
        <w:tc>
          <w:tcPr>
            <w:tcW w:w="1594" w:type="dxa"/>
            <w:tcBorders>
              <w:top w:val="single" w:sz="6" w:space="0" w:color="auto"/>
              <w:left w:val="single" w:sz="6" w:space="0" w:color="auto"/>
              <w:bottom w:val="single" w:sz="6" w:space="0" w:color="auto"/>
              <w:right w:val="single" w:sz="6" w:space="0" w:color="auto"/>
            </w:tcBorders>
            <w:vAlign w:val="center"/>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35</w:t>
            </w:r>
          </w:p>
        </w:tc>
        <w:tc>
          <w:tcPr>
            <w:tcW w:w="1642" w:type="dxa"/>
            <w:tcBorders>
              <w:top w:val="single" w:sz="6" w:space="0" w:color="auto"/>
              <w:left w:val="single" w:sz="6" w:space="0" w:color="auto"/>
              <w:bottom w:val="single" w:sz="6" w:space="0" w:color="auto"/>
              <w:right w:val="single" w:sz="6" w:space="0" w:color="auto"/>
            </w:tcBorders>
            <w:vAlign w:val="center"/>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25</w:t>
            </w:r>
          </w:p>
        </w:tc>
        <w:tc>
          <w:tcPr>
            <w:tcW w:w="1574" w:type="dxa"/>
            <w:tcBorders>
              <w:top w:val="single" w:sz="6" w:space="0" w:color="auto"/>
              <w:left w:val="single" w:sz="6" w:space="0" w:color="auto"/>
              <w:bottom w:val="single" w:sz="6" w:space="0" w:color="auto"/>
              <w:right w:val="single" w:sz="6" w:space="0" w:color="auto"/>
            </w:tcBorders>
            <w:vAlign w:val="center"/>
          </w:tcPr>
          <w:p w:rsidR="00AF30B0" w:rsidRPr="00D43C7B" w:rsidRDefault="00AF30B0" w:rsidP="00D43C7B">
            <w:pPr>
              <w:pStyle w:val="Style2"/>
              <w:spacing w:line="240" w:lineRule="auto"/>
              <w:rPr>
                <w:rFonts w:ascii="Times New Roman" w:hAnsi="Times New Roman" w:cs="Times New Roman"/>
                <w:sz w:val="11"/>
                <w:szCs w:val="11"/>
              </w:rPr>
            </w:pPr>
            <w:r w:rsidRPr="00D43C7B">
              <w:rPr>
                <w:rFonts w:ascii="Times New Roman" w:hAnsi="Times New Roman" w:cs="Times New Roman"/>
                <w:sz w:val="11"/>
                <w:szCs w:val="11"/>
              </w:rPr>
              <w:t>15</w:t>
            </w:r>
          </w:p>
        </w:tc>
      </w:tr>
    </w:tbl>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lang w:val="es-CO"/>
        </w:rPr>
      </w:pPr>
    </w:p>
  </w:footnote>
  <w:footnote w:id="34">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El salario mínimo legal mensual para el 2018 es de $781.242</w:t>
      </w:r>
    </w:p>
    <w:p w:rsidR="00AF30B0" w:rsidRPr="00D43C7B" w:rsidRDefault="00AF30B0" w:rsidP="00D43C7B">
      <w:pPr>
        <w:pStyle w:val="Textonotapie"/>
        <w:jc w:val="both"/>
        <w:rPr>
          <w:sz w:val="11"/>
          <w:szCs w:val="11"/>
        </w:rPr>
      </w:pPr>
    </w:p>
  </w:footnote>
  <w:footnote w:id="35">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w:t>
      </w:r>
      <w:r w:rsidRPr="00D43C7B">
        <w:rPr>
          <w:sz w:val="11"/>
          <w:szCs w:val="11"/>
          <w:lang w:val="es-CO"/>
        </w:rPr>
        <w:t>ALTERACIÓN A LAS CONDICIONES DE EXISTENCIA:</w:t>
      </w:r>
    </w:p>
    <w:p w:rsidR="00AF30B0" w:rsidRPr="00D43C7B" w:rsidRDefault="00AF30B0" w:rsidP="00D43C7B">
      <w:pPr>
        <w:pStyle w:val="Textonotapie"/>
        <w:jc w:val="both"/>
        <w:rPr>
          <w:sz w:val="11"/>
          <w:szCs w:val="11"/>
          <w:lang w:val="es-CO"/>
        </w:rPr>
      </w:pPr>
    </w:p>
    <w:p w:rsidR="00AF30B0" w:rsidRPr="00D43C7B" w:rsidRDefault="00AF30B0" w:rsidP="00D43C7B">
      <w:pPr>
        <w:pStyle w:val="Textonotapie"/>
        <w:jc w:val="both"/>
        <w:rPr>
          <w:sz w:val="11"/>
          <w:szCs w:val="11"/>
          <w:lang w:val="es-CO"/>
        </w:rPr>
      </w:pPr>
      <w:r w:rsidRPr="00D43C7B">
        <w:rPr>
          <w:sz w:val="11"/>
          <w:szCs w:val="11"/>
          <w:lang w:val="es-CO"/>
        </w:rPr>
        <w:t>1.2.6 A CELESTINO CASTAÑEDA CAICEDO y MARIA CONCEPCIÓN ROA SÁNCHEZ por la alteración a las condiciones de existencia que sufrieron y sufrirán por el resto de sus vidas con motivo de la muerte de su hijo el Soldado Regular JOSÉ RIGOBERTO CASTAÑEDA ROA la suma de cien salarios mínimos legales mensuales vigentes (100 S.M.L.M.V.) para cada uno de ellos.</w:t>
      </w:r>
    </w:p>
    <w:p w:rsidR="00AF30B0" w:rsidRPr="00D43C7B" w:rsidRDefault="00AF30B0" w:rsidP="00D43C7B">
      <w:pPr>
        <w:pStyle w:val="Textonotapie"/>
        <w:jc w:val="both"/>
        <w:rPr>
          <w:sz w:val="11"/>
          <w:szCs w:val="11"/>
          <w:lang w:val="es-CO"/>
        </w:rPr>
      </w:pPr>
    </w:p>
    <w:p w:rsidR="00AF30B0" w:rsidRPr="00D43C7B" w:rsidRDefault="00AF30B0" w:rsidP="00D43C7B">
      <w:pPr>
        <w:pStyle w:val="Textonotapie"/>
        <w:jc w:val="both"/>
        <w:rPr>
          <w:sz w:val="11"/>
          <w:szCs w:val="11"/>
          <w:lang w:val="es-CO"/>
        </w:rPr>
      </w:pPr>
      <w:r w:rsidRPr="00D43C7B">
        <w:rPr>
          <w:sz w:val="11"/>
          <w:szCs w:val="11"/>
          <w:lang w:val="es-CO"/>
        </w:rPr>
        <w:t>1.2.7</w:t>
      </w:r>
      <w:r w:rsidRPr="00D43C7B">
        <w:rPr>
          <w:sz w:val="11"/>
          <w:szCs w:val="11"/>
          <w:lang w:val="es-CO"/>
        </w:rPr>
        <w:tab/>
        <w:t>A ELIZABETH LEON ROA, INGRID JOHANA LEON ROA, JAIRO ALONSO LEÓN ROA, EDGAR ESNEYDER CASTAÑEDA ROA y JESIKA PAOLA CASTAÑEDA AMADO por la alteración a las condiciones de existencia que sufrieron y sufrirán por el resto de sus vidas con motivo de la muerte de su hermano el Soldado Regular JOSÉ RIGOBERTO CASTAÑEDA ROA la suma de cien salarios mínimos legales mensuales vigentes (100 S.M.L.M.V.) para cada uno de ellos.</w:t>
      </w:r>
    </w:p>
    <w:p w:rsidR="00AF30B0" w:rsidRPr="00D43C7B" w:rsidRDefault="00AF30B0" w:rsidP="00D43C7B">
      <w:pPr>
        <w:pStyle w:val="Textonotapie"/>
        <w:jc w:val="both"/>
        <w:rPr>
          <w:sz w:val="11"/>
          <w:szCs w:val="11"/>
          <w:lang w:val="es-CO"/>
        </w:rPr>
      </w:pPr>
    </w:p>
    <w:p w:rsidR="00AF30B0" w:rsidRPr="00D43C7B" w:rsidRDefault="00AF30B0" w:rsidP="00D43C7B">
      <w:pPr>
        <w:pStyle w:val="Textonotapie"/>
        <w:jc w:val="both"/>
        <w:rPr>
          <w:sz w:val="11"/>
          <w:szCs w:val="11"/>
          <w:lang w:val="es-CO"/>
        </w:rPr>
      </w:pPr>
      <w:r w:rsidRPr="00D43C7B">
        <w:rPr>
          <w:sz w:val="11"/>
          <w:szCs w:val="11"/>
          <w:lang w:val="es-CO"/>
        </w:rPr>
        <w:t>1.2.8</w:t>
      </w:r>
      <w:r w:rsidRPr="00D43C7B">
        <w:rPr>
          <w:sz w:val="11"/>
          <w:szCs w:val="11"/>
          <w:lang w:val="es-CO"/>
        </w:rPr>
        <w:tab/>
        <w:t>A MARIA TRINIDAD CAICEDO DE CASTAÑEDA por la alteración a las condiciones de existencia que sufrió y sufrirá por el resto de sus vidas con motivo de la muerte de su nieto el Soldado Regular JOSÉ RIGOBERTO CASTAÑEDA ROA la suma de cien salarios mínimos legales mensuales vigentes (100 S.M.L.M.V.).</w:t>
      </w:r>
    </w:p>
    <w:p w:rsidR="00AF30B0" w:rsidRPr="00D43C7B" w:rsidRDefault="00AF30B0" w:rsidP="00D43C7B">
      <w:pPr>
        <w:pStyle w:val="Textonotapie"/>
        <w:jc w:val="both"/>
        <w:rPr>
          <w:sz w:val="11"/>
          <w:szCs w:val="11"/>
          <w:lang w:val="es-CO"/>
        </w:rPr>
      </w:pPr>
    </w:p>
    <w:p w:rsidR="00AF30B0" w:rsidRPr="00D43C7B" w:rsidRDefault="00AF30B0" w:rsidP="00D43C7B">
      <w:pPr>
        <w:pStyle w:val="Textonotapie"/>
        <w:jc w:val="both"/>
        <w:rPr>
          <w:sz w:val="11"/>
          <w:szCs w:val="11"/>
          <w:lang w:val="es-CO"/>
        </w:rPr>
      </w:pPr>
      <w:r w:rsidRPr="00D43C7B">
        <w:rPr>
          <w:sz w:val="11"/>
          <w:szCs w:val="11"/>
          <w:lang w:val="es-CO"/>
        </w:rPr>
        <w:t>1.2.9</w:t>
      </w:r>
      <w:r w:rsidRPr="00D43C7B">
        <w:rPr>
          <w:sz w:val="11"/>
          <w:szCs w:val="11"/>
          <w:lang w:val="es-CO"/>
        </w:rPr>
        <w:tab/>
        <w:t>A NELLY GONZÁLEZ BAUTISTA por la alteración a las condiciones de existencia que sufrió y sufrirá por el resto de sus vidas con motivo de la muerte de su compañero permanente el Soldado Regular JOSÉ RIGOBERTO CASTAÑEDA ROA la suma de cien salarios mínimos legales mensuales vigentes (100 S.M.L.M.V.).</w:t>
      </w:r>
    </w:p>
    <w:p w:rsidR="00AF30B0" w:rsidRPr="00D43C7B" w:rsidRDefault="00AF30B0" w:rsidP="00D43C7B">
      <w:pPr>
        <w:pStyle w:val="Textonotapie"/>
        <w:jc w:val="both"/>
        <w:rPr>
          <w:sz w:val="11"/>
          <w:szCs w:val="11"/>
          <w:lang w:val="es-CO"/>
        </w:rPr>
      </w:pPr>
    </w:p>
    <w:p w:rsidR="00AF30B0" w:rsidRPr="00D43C7B" w:rsidRDefault="00AF30B0" w:rsidP="00D43C7B">
      <w:pPr>
        <w:pStyle w:val="Textonotapie"/>
        <w:jc w:val="both"/>
        <w:rPr>
          <w:sz w:val="11"/>
          <w:szCs w:val="11"/>
          <w:lang w:val="es-CO"/>
        </w:rPr>
      </w:pPr>
      <w:r w:rsidRPr="00D43C7B">
        <w:rPr>
          <w:sz w:val="11"/>
          <w:szCs w:val="11"/>
          <w:lang w:val="es-CO"/>
        </w:rPr>
        <w:t>1.2.10</w:t>
      </w:r>
      <w:r w:rsidRPr="00D43C7B">
        <w:rPr>
          <w:sz w:val="11"/>
          <w:szCs w:val="11"/>
          <w:lang w:val="es-CO"/>
        </w:rPr>
        <w:tab/>
        <w:t>A JAVIER ANDRÉS BAQUERO GONZÁLEZ, JESSICA NATALIA BAQUERO GONZALEZ y GUSTAVO ADOLFO BAQUERO GONZÁLEZ por la alteración a las condiciones de existencia que sufrió y sufrirá por el resto de sus vidas con motivo de la muerte de su padre de crianza el Soldado Regular JOSÉ RIGOBERTO CASTAÑEDA ROA la suma de cien salarios mínimos legales mensuales vigentes (100</w:t>
      </w:r>
    </w:p>
    <w:p w:rsidR="00AF30B0" w:rsidRPr="00D43C7B" w:rsidRDefault="00AF30B0" w:rsidP="00D43C7B">
      <w:pPr>
        <w:pStyle w:val="Textonotapie"/>
        <w:jc w:val="both"/>
        <w:rPr>
          <w:sz w:val="11"/>
          <w:szCs w:val="11"/>
          <w:lang w:val="es-CO"/>
        </w:rPr>
      </w:pPr>
      <w:r w:rsidRPr="00D43C7B">
        <w:rPr>
          <w:sz w:val="11"/>
          <w:szCs w:val="11"/>
          <w:lang w:val="es-CO"/>
        </w:rPr>
        <w:t>S.M.L.M.V.).</w:t>
      </w:r>
    </w:p>
    <w:p w:rsidR="00AF30B0" w:rsidRPr="00D43C7B" w:rsidRDefault="00AF30B0" w:rsidP="00D43C7B">
      <w:pPr>
        <w:pStyle w:val="Textonotapie"/>
        <w:jc w:val="both"/>
        <w:rPr>
          <w:sz w:val="11"/>
          <w:szCs w:val="11"/>
          <w:lang w:val="es-CO"/>
        </w:rPr>
      </w:pPr>
    </w:p>
  </w:footnote>
  <w:footnote w:id="36">
    <w:p w:rsidR="00AF30B0" w:rsidRPr="00D43C7B" w:rsidRDefault="00AF30B0" w:rsidP="00D43C7B">
      <w:pPr>
        <w:spacing w:after="0" w:line="240" w:lineRule="auto"/>
        <w:ind w:right="-283"/>
        <w:jc w:val="both"/>
        <w:rPr>
          <w:rFonts w:ascii="Times New Roman" w:hAnsi="Times New Roman" w:cs="Times New Roman"/>
          <w:sz w:val="11"/>
          <w:szCs w:val="11"/>
        </w:rPr>
      </w:pPr>
      <w:r w:rsidRPr="00D43C7B">
        <w:rPr>
          <w:rStyle w:val="Refdenotaalpie"/>
          <w:rFonts w:ascii="Times New Roman" w:hAnsi="Times New Roman"/>
          <w:sz w:val="11"/>
          <w:szCs w:val="11"/>
        </w:rPr>
        <w:footnoteRef/>
      </w:r>
      <w:r w:rsidRPr="00D43C7B">
        <w:rPr>
          <w:rFonts w:ascii="Times New Roman" w:hAnsi="Times New Roman" w:cs="Times New Roman"/>
          <w:sz w:val="11"/>
          <w:szCs w:val="11"/>
        </w:rPr>
        <w:t xml:space="preserve"> Bogotá, D.C., primero (1) de marzo de dos mil seis (2006)- CONSEJO DE ESTADO - SALA DE LO CONTENCIOSO ADMINISTRATIVO - SECCION TERCERA - Consejera ponente: RUTH STELLA CORREA PALACIO- Radicación número: 52001-23-31-000-1995-06529-01(13887)</w:t>
      </w:r>
    </w:p>
  </w:footnote>
  <w:footnote w:id="37">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lang w:val="es-CO"/>
        </w:rPr>
      </w:pPr>
      <w:r w:rsidRPr="00D43C7B">
        <w:rPr>
          <w:rStyle w:val="Refdenotaalpie"/>
          <w:sz w:val="11"/>
          <w:szCs w:val="11"/>
        </w:rPr>
        <w:footnoteRef/>
      </w:r>
      <w:r w:rsidRPr="00D43C7B">
        <w:rPr>
          <w:sz w:val="11"/>
          <w:szCs w:val="11"/>
        </w:rPr>
        <w:t xml:space="preserve"> A NELLY BAUTISTA GONZALEZ por los perjuicios materiales en el grado de lucro cesante (indemnización debida o consolidada y futura) que sufrió y sufrirá por el resto de su vida, con motivo de la muerte de su compañero permanente el SLR JOSE RIGOBERTO CASTAÑEDA ROA, la suma de $1.943.419 por lucro cesante debido y $118.164.612 por lucro cesante futuro, valores que serán actualizados en la sentencia.</w:t>
      </w:r>
    </w:p>
  </w:footnote>
  <w:footnote w:id="38">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Así se ha considerado entre muchas otras, en sentencias del 19 de octubre de 1990, </w:t>
      </w:r>
      <w:proofErr w:type="spellStart"/>
      <w:r w:rsidRPr="00D43C7B">
        <w:rPr>
          <w:sz w:val="11"/>
          <w:szCs w:val="11"/>
        </w:rPr>
        <w:t>exp</w:t>
      </w:r>
      <w:proofErr w:type="spellEnd"/>
      <w:r w:rsidRPr="00D43C7B">
        <w:rPr>
          <w:sz w:val="11"/>
          <w:szCs w:val="11"/>
        </w:rPr>
        <w:t xml:space="preserve">: 4333; del 17 de febrero de 1994; </w:t>
      </w:r>
      <w:proofErr w:type="spellStart"/>
      <w:r w:rsidRPr="00D43C7B">
        <w:rPr>
          <w:sz w:val="11"/>
          <w:szCs w:val="11"/>
        </w:rPr>
        <w:t>exp</w:t>
      </w:r>
      <w:proofErr w:type="spellEnd"/>
      <w:r w:rsidRPr="00D43C7B">
        <w:rPr>
          <w:sz w:val="11"/>
          <w:szCs w:val="11"/>
        </w:rPr>
        <w:t xml:space="preserve">: 6783 y del 10 de agosto de 2001, </w:t>
      </w:r>
      <w:proofErr w:type="spellStart"/>
      <w:r w:rsidRPr="00D43C7B">
        <w:rPr>
          <w:sz w:val="11"/>
          <w:szCs w:val="11"/>
        </w:rPr>
        <w:t>exp</w:t>
      </w:r>
      <w:proofErr w:type="spellEnd"/>
      <w:r w:rsidRPr="00D43C7B">
        <w:rPr>
          <w:sz w:val="11"/>
          <w:szCs w:val="11"/>
        </w:rPr>
        <w:t>: 12.555.</w:t>
      </w:r>
    </w:p>
    <w:p w:rsidR="00AF30B0" w:rsidRPr="00D43C7B" w:rsidRDefault="00AF30B0" w:rsidP="00D43C7B">
      <w:pPr>
        <w:pStyle w:val="Textonotapie"/>
        <w:jc w:val="both"/>
        <w:rPr>
          <w:sz w:val="11"/>
          <w:szCs w:val="11"/>
        </w:rPr>
      </w:pPr>
    </w:p>
  </w:footnote>
  <w:footnote w:id="39">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Se ha reconocido la existencia del perjuicio futuro, con fundamento en las condiciones existentes en el momento en el cual se causó el daño, entre otras, en sentencias de la Sección del 19 de junio de 1989, </w:t>
      </w:r>
      <w:proofErr w:type="spellStart"/>
      <w:r w:rsidRPr="00D43C7B">
        <w:rPr>
          <w:sz w:val="11"/>
          <w:szCs w:val="11"/>
        </w:rPr>
        <w:t>exp</w:t>
      </w:r>
      <w:proofErr w:type="spellEnd"/>
      <w:r w:rsidRPr="00D43C7B">
        <w:rPr>
          <w:sz w:val="11"/>
          <w:szCs w:val="11"/>
        </w:rPr>
        <w:t xml:space="preserve">: 4678; 7 de mayo de 1993, </w:t>
      </w:r>
      <w:proofErr w:type="spellStart"/>
      <w:r w:rsidRPr="00D43C7B">
        <w:rPr>
          <w:sz w:val="11"/>
          <w:szCs w:val="11"/>
        </w:rPr>
        <w:t>exp</w:t>
      </w:r>
      <w:proofErr w:type="spellEnd"/>
      <w:r w:rsidRPr="00D43C7B">
        <w:rPr>
          <w:sz w:val="11"/>
          <w:szCs w:val="11"/>
        </w:rPr>
        <w:t xml:space="preserve">: 7715 y del 5 de septiembre de 1994, </w:t>
      </w:r>
      <w:proofErr w:type="spellStart"/>
      <w:r w:rsidRPr="00D43C7B">
        <w:rPr>
          <w:sz w:val="11"/>
          <w:szCs w:val="11"/>
        </w:rPr>
        <w:t>exp</w:t>
      </w:r>
      <w:proofErr w:type="spellEnd"/>
      <w:r w:rsidRPr="00D43C7B">
        <w:rPr>
          <w:sz w:val="11"/>
          <w:szCs w:val="11"/>
        </w:rPr>
        <w:t xml:space="preserve">: 8674.  </w:t>
      </w:r>
    </w:p>
  </w:footnote>
  <w:footnote w:id="40">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Sentencia  9952(14515) del 03/02/20. Ponente: RICARDO HOYOS DUQUE. Actor: MIGUEL PEREIRA DIAZ Y OTROS. Demandado: LA NACIÓN- MINISTERIO DE DEFENSA-POLICIA NACIONAL</w:t>
      </w:r>
    </w:p>
    <w:p w:rsidR="00AF30B0" w:rsidRPr="00D43C7B" w:rsidRDefault="00AF30B0" w:rsidP="00D43C7B">
      <w:pPr>
        <w:pStyle w:val="Textonotapie"/>
        <w:jc w:val="both"/>
        <w:rPr>
          <w:sz w:val="11"/>
          <w:szCs w:val="11"/>
        </w:rPr>
      </w:pPr>
    </w:p>
    <w:p w:rsidR="00AF30B0" w:rsidRPr="00D43C7B" w:rsidRDefault="00AF30B0" w:rsidP="00D43C7B">
      <w:pPr>
        <w:pStyle w:val="Textonotapie"/>
        <w:jc w:val="both"/>
        <w:rPr>
          <w:sz w:val="11"/>
          <w:szCs w:val="11"/>
        </w:rPr>
      </w:pPr>
    </w:p>
  </w:footnote>
  <w:footnote w:id="41">
    <w:p w:rsidR="00AF30B0" w:rsidRPr="00D43C7B" w:rsidRDefault="00AF30B0" w:rsidP="00D43C7B">
      <w:pPr>
        <w:pStyle w:val="Textonotapie"/>
        <w:jc w:val="both"/>
        <w:rPr>
          <w:i/>
          <w:sz w:val="11"/>
          <w:szCs w:val="11"/>
        </w:rPr>
      </w:pPr>
      <w:r w:rsidRPr="00D43C7B">
        <w:rPr>
          <w:rStyle w:val="Refdenotaalpie"/>
          <w:sz w:val="11"/>
          <w:szCs w:val="11"/>
        </w:rPr>
        <w:footnoteRef/>
      </w:r>
      <w:r w:rsidRPr="00D43C7B">
        <w:rPr>
          <w:sz w:val="11"/>
          <w:szCs w:val="11"/>
        </w:rPr>
        <w:t xml:space="preserve"> </w:t>
      </w:r>
      <w:r w:rsidRPr="00D43C7B">
        <w:rPr>
          <w:bCs/>
          <w:i/>
          <w:sz w:val="11"/>
          <w:szCs w:val="11"/>
        </w:rPr>
        <w:t>“(…)</w:t>
      </w:r>
      <w:r w:rsidRPr="00D43C7B">
        <w:rPr>
          <w:bCs/>
          <w:i/>
          <w:iCs/>
          <w:sz w:val="11"/>
          <w:szCs w:val="11"/>
        </w:rPr>
        <w:t>.</w:t>
      </w:r>
      <w:r w:rsidRPr="00D43C7B">
        <w:rPr>
          <w:i/>
          <w:iCs/>
          <w:sz w:val="11"/>
          <w:szCs w:val="11"/>
        </w:rPr>
        <w:t xml:space="preserve"> </w:t>
      </w:r>
      <w:r w:rsidRPr="00D43C7B">
        <w:rPr>
          <w:i/>
          <w:sz w:val="11"/>
          <w:szCs w:val="11"/>
        </w:rPr>
        <w:t>Salvo en los procesos en que se ventile un interés público, la sentencia dispondrá sobre la condena en costas, cuya liquidación y ejecución se regirán por las normas del Código de Procedimiento Civil.”</w:t>
      </w:r>
    </w:p>
    <w:p w:rsidR="00AF30B0" w:rsidRPr="00D43C7B" w:rsidRDefault="00AF30B0" w:rsidP="00D43C7B">
      <w:pPr>
        <w:pStyle w:val="Textonotapie"/>
        <w:jc w:val="both"/>
        <w:rPr>
          <w:i/>
          <w:sz w:val="11"/>
          <w:szCs w:val="11"/>
        </w:rPr>
      </w:pPr>
    </w:p>
  </w:footnote>
  <w:footnote w:id="42">
    <w:p w:rsidR="00AF30B0" w:rsidRPr="00D43C7B" w:rsidRDefault="00AF30B0" w:rsidP="00D43C7B">
      <w:pPr>
        <w:pStyle w:val="Textonotapie"/>
        <w:jc w:val="both"/>
        <w:rPr>
          <w:sz w:val="11"/>
          <w:szCs w:val="11"/>
        </w:rPr>
      </w:pPr>
      <w:r w:rsidRPr="00D43C7B">
        <w:rPr>
          <w:rStyle w:val="Refdenotaalpie"/>
          <w:sz w:val="11"/>
          <w:szCs w:val="11"/>
        </w:rPr>
        <w:footnoteRef/>
      </w:r>
      <w:r w:rsidRPr="00D43C7B">
        <w:rPr>
          <w:sz w:val="11"/>
          <w:szCs w:val="11"/>
        </w:rPr>
        <w:t xml:space="preserve"> 0.1 % de las pretensiones reconocidas $ 810´763.865.5</w:t>
      </w:r>
    </w:p>
    <w:p w:rsidR="00AF30B0" w:rsidRPr="00D43C7B" w:rsidRDefault="00AF30B0" w:rsidP="00D43C7B">
      <w:pPr>
        <w:pStyle w:val="Textonotapie"/>
        <w:jc w:val="both"/>
        <w:rPr>
          <w:sz w:val="11"/>
          <w:szCs w:val="11"/>
        </w:rPr>
      </w:pPr>
    </w:p>
    <w:p w:rsidR="00AF30B0" w:rsidRPr="00D43C7B" w:rsidRDefault="00AF30B0" w:rsidP="00D43C7B">
      <w:pPr>
        <w:spacing w:after="200" w:line="276" w:lineRule="auto"/>
        <w:jc w:val="both"/>
        <w:rPr>
          <w:rFonts w:ascii="Times New Roman" w:eastAsia="Calibri" w:hAnsi="Times New Roman" w:cs="Times New Roman"/>
          <w:sz w:val="11"/>
          <w:szCs w:val="11"/>
        </w:rPr>
      </w:pPr>
    </w:p>
    <w:p w:rsidR="00AF30B0" w:rsidRPr="00D43C7B" w:rsidRDefault="00AF30B0" w:rsidP="00D43C7B">
      <w:pPr>
        <w:spacing w:after="200" w:line="276" w:lineRule="auto"/>
        <w:jc w:val="both"/>
        <w:rPr>
          <w:rFonts w:ascii="Times New Roman" w:eastAsia="Calibri" w:hAnsi="Times New Roman" w:cs="Times New Roman"/>
          <w:sz w:val="11"/>
          <w:szCs w:val="11"/>
        </w:rPr>
      </w:pPr>
      <w:r w:rsidRPr="00D43C7B">
        <w:rPr>
          <w:rFonts w:ascii="Times New Roman" w:eastAsia="Calibri" w:hAnsi="Times New Roman" w:cs="Times New Roman"/>
          <w:sz w:val="11"/>
          <w:szCs w:val="11"/>
        </w:rPr>
        <w:t>MORALES</w:t>
      </w:r>
    </w:p>
    <w:tbl>
      <w:tblPr>
        <w:tblStyle w:val="Tablaconcuadrcula"/>
        <w:tblW w:w="0" w:type="auto"/>
        <w:tblLook w:val="04A0" w:firstRow="1" w:lastRow="0" w:firstColumn="1" w:lastColumn="0" w:noHBand="0" w:noVBand="1"/>
      </w:tblPr>
      <w:tblGrid>
        <w:gridCol w:w="534"/>
        <w:gridCol w:w="3402"/>
        <w:gridCol w:w="2410"/>
        <w:gridCol w:w="1433"/>
      </w:tblGrid>
      <w:tr w:rsidR="00AF30B0" w:rsidRPr="00D43C7B" w:rsidTr="00AF30B0">
        <w:tc>
          <w:tcPr>
            <w:tcW w:w="534" w:type="dxa"/>
          </w:tcPr>
          <w:p w:rsidR="00AF30B0" w:rsidRPr="00D43C7B" w:rsidRDefault="00AF30B0" w:rsidP="00D43C7B">
            <w:pPr>
              <w:jc w:val="both"/>
              <w:rPr>
                <w:rFonts w:ascii="Times New Roman" w:hAnsi="Times New Roman" w:cs="Times New Roman"/>
                <w:b/>
                <w:sz w:val="11"/>
                <w:szCs w:val="11"/>
              </w:rPr>
            </w:pPr>
          </w:p>
        </w:tc>
        <w:tc>
          <w:tcPr>
            <w:tcW w:w="3402" w:type="dxa"/>
          </w:tcPr>
          <w:p w:rsidR="00AF30B0" w:rsidRPr="00D43C7B" w:rsidRDefault="00AF30B0" w:rsidP="00D43C7B">
            <w:pPr>
              <w:jc w:val="both"/>
              <w:rPr>
                <w:rFonts w:ascii="Times New Roman" w:hAnsi="Times New Roman" w:cs="Times New Roman"/>
                <w:b/>
                <w:sz w:val="11"/>
                <w:szCs w:val="11"/>
              </w:rPr>
            </w:pPr>
            <w:r w:rsidRPr="00D43C7B">
              <w:rPr>
                <w:rFonts w:ascii="Times New Roman" w:hAnsi="Times New Roman" w:cs="Times New Roman"/>
                <w:b/>
                <w:sz w:val="11"/>
                <w:szCs w:val="11"/>
              </w:rPr>
              <w:t>PARTE</w:t>
            </w:r>
          </w:p>
        </w:tc>
        <w:tc>
          <w:tcPr>
            <w:tcW w:w="2410" w:type="dxa"/>
          </w:tcPr>
          <w:p w:rsidR="00AF30B0" w:rsidRPr="00D43C7B" w:rsidRDefault="00AF30B0" w:rsidP="00D43C7B">
            <w:pPr>
              <w:jc w:val="both"/>
              <w:rPr>
                <w:rFonts w:ascii="Times New Roman" w:hAnsi="Times New Roman" w:cs="Times New Roman"/>
                <w:b/>
                <w:sz w:val="11"/>
                <w:szCs w:val="11"/>
              </w:rPr>
            </w:pPr>
            <w:r w:rsidRPr="00D43C7B">
              <w:rPr>
                <w:rFonts w:ascii="Times New Roman" w:hAnsi="Times New Roman" w:cs="Times New Roman"/>
                <w:b/>
                <w:sz w:val="11"/>
                <w:szCs w:val="11"/>
              </w:rPr>
              <w:t>PARENTESCO</w:t>
            </w:r>
          </w:p>
        </w:tc>
        <w:tc>
          <w:tcPr>
            <w:tcW w:w="1433" w:type="dxa"/>
          </w:tcPr>
          <w:p w:rsidR="00AF30B0" w:rsidRPr="00D43C7B" w:rsidRDefault="00AF30B0" w:rsidP="00D43C7B">
            <w:pPr>
              <w:jc w:val="both"/>
              <w:rPr>
                <w:rFonts w:ascii="Times New Roman" w:hAnsi="Times New Roman" w:cs="Times New Roman"/>
                <w:b/>
                <w:sz w:val="11"/>
                <w:szCs w:val="11"/>
              </w:rPr>
            </w:pPr>
            <w:r w:rsidRPr="00D43C7B">
              <w:rPr>
                <w:rFonts w:ascii="Times New Roman" w:hAnsi="Times New Roman" w:cs="Times New Roman"/>
                <w:b/>
                <w:sz w:val="11"/>
                <w:szCs w:val="11"/>
              </w:rPr>
              <w:t>$</w:t>
            </w:r>
          </w:p>
        </w:tc>
      </w:tr>
      <w:tr w:rsidR="00AF30B0" w:rsidRPr="00D43C7B" w:rsidTr="00AF30B0">
        <w:tc>
          <w:tcPr>
            <w:tcW w:w="534" w:type="dxa"/>
          </w:tcPr>
          <w:p w:rsidR="00AF30B0" w:rsidRPr="00D43C7B" w:rsidRDefault="00AF30B0" w:rsidP="00D43C7B">
            <w:pPr>
              <w:pStyle w:val="Prrafodelista"/>
              <w:numPr>
                <w:ilvl w:val="0"/>
                <w:numId w:val="43"/>
              </w:numPr>
              <w:jc w:val="both"/>
              <w:rPr>
                <w:rFonts w:ascii="Times New Roman" w:hAnsi="Times New Roman" w:cs="Times New Roman"/>
                <w:sz w:val="11"/>
                <w:szCs w:val="11"/>
              </w:rPr>
            </w:pPr>
          </w:p>
        </w:tc>
        <w:tc>
          <w:tcPr>
            <w:tcW w:w="3402"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CELESTINO CASTAÑEDA CAICEDO</w:t>
            </w:r>
          </w:p>
        </w:tc>
        <w:tc>
          <w:tcPr>
            <w:tcW w:w="2410" w:type="dxa"/>
            <w:vMerge w:val="restart"/>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Padres</w:t>
            </w:r>
          </w:p>
        </w:tc>
        <w:tc>
          <w:tcPr>
            <w:tcW w:w="1433" w:type="dxa"/>
            <w:shd w:val="clear" w:color="auto" w:fill="auto"/>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$78´124.200</w:t>
            </w:r>
          </w:p>
        </w:tc>
      </w:tr>
      <w:tr w:rsidR="00AF30B0" w:rsidRPr="00D43C7B" w:rsidTr="00AF30B0">
        <w:tc>
          <w:tcPr>
            <w:tcW w:w="534" w:type="dxa"/>
          </w:tcPr>
          <w:p w:rsidR="00AF30B0" w:rsidRPr="00D43C7B" w:rsidRDefault="00AF30B0" w:rsidP="00D43C7B">
            <w:pPr>
              <w:pStyle w:val="Prrafodelista"/>
              <w:numPr>
                <w:ilvl w:val="0"/>
                <w:numId w:val="43"/>
              </w:numPr>
              <w:jc w:val="both"/>
              <w:rPr>
                <w:rFonts w:ascii="Times New Roman" w:hAnsi="Times New Roman" w:cs="Times New Roman"/>
                <w:sz w:val="11"/>
                <w:szCs w:val="11"/>
              </w:rPr>
            </w:pPr>
          </w:p>
        </w:tc>
        <w:tc>
          <w:tcPr>
            <w:tcW w:w="3402"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MARIA CONCEPCION ROA SANCHEZ</w:t>
            </w:r>
          </w:p>
        </w:tc>
        <w:tc>
          <w:tcPr>
            <w:tcW w:w="2410" w:type="dxa"/>
            <w:vMerge/>
          </w:tcPr>
          <w:p w:rsidR="00AF30B0" w:rsidRPr="00D43C7B" w:rsidRDefault="00AF30B0" w:rsidP="00D43C7B">
            <w:pPr>
              <w:jc w:val="both"/>
              <w:rPr>
                <w:rFonts w:ascii="Times New Roman" w:hAnsi="Times New Roman" w:cs="Times New Roman"/>
                <w:sz w:val="11"/>
                <w:szCs w:val="11"/>
              </w:rPr>
            </w:pP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$78´124.200</w:t>
            </w:r>
          </w:p>
        </w:tc>
      </w:tr>
      <w:tr w:rsidR="00AF30B0" w:rsidRPr="00D43C7B" w:rsidTr="00AF30B0">
        <w:tc>
          <w:tcPr>
            <w:tcW w:w="534" w:type="dxa"/>
          </w:tcPr>
          <w:p w:rsidR="00AF30B0" w:rsidRPr="00D43C7B" w:rsidRDefault="00AF30B0" w:rsidP="00D43C7B">
            <w:pPr>
              <w:pStyle w:val="Prrafodelista"/>
              <w:numPr>
                <w:ilvl w:val="0"/>
                <w:numId w:val="43"/>
              </w:numPr>
              <w:tabs>
                <w:tab w:val="left" w:pos="426"/>
              </w:tabs>
              <w:jc w:val="both"/>
              <w:rPr>
                <w:rFonts w:ascii="Times New Roman" w:hAnsi="Times New Roman" w:cs="Times New Roman"/>
                <w:sz w:val="11"/>
                <w:szCs w:val="11"/>
              </w:rPr>
            </w:pPr>
          </w:p>
        </w:tc>
        <w:tc>
          <w:tcPr>
            <w:tcW w:w="3402" w:type="dxa"/>
          </w:tcPr>
          <w:p w:rsidR="00AF30B0" w:rsidRPr="00D43C7B" w:rsidRDefault="00AF30B0" w:rsidP="00D43C7B">
            <w:pPr>
              <w:tabs>
                <w:tab w:val="left" w:pos="426"/>
              </w:tabs>
              <w:jc w:val="both"/>
              <w:rPr>
                <w:rFonts w:ascii="Times New Roman" w:hAnsi="Times New Roman" w:cs="Times New Roman"/>
                <w:sz w:val="11"/>
                <w:szCs w:val="11"/>
              </w:rPr>
            </w:pPr>
            <w:r w:rsidRPr="00D43C7B">
              <w:rPr>
                <w:rFonts w:ascii="Times New Roman" w:hAnsi="Times New Roman" w:cs="Times New Roman"/>
                <w:sz w:val="11"/>
                <w:szCs w:val="11"/>
              </w:rPr>
              <w:t>ELIZABETH LEON ROA</w:t>
            </w:r>
          </w:p>
        </w:tc>
        <w:tc>
          <w:tcPr>
            <w:tcW w:w="2410" w:type="dxa"/>
            <w:vMerge w:val="restart"/>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Hermanos</w:t>
            </w: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$39´062.100</w:t>
            </w:r>
          </w:p>
        </w:tc>
      </w:tr>
      <w:tr w:rsidR="00AF30B0" w:rsidRPr="00D43C7B" w:rsidTr="00AF30B0">
        <w:tc>
          <w:tcPr>
            <w:tcW w:w="534" w:type="dxa"/>
          </w:tcPr>
          <w:p w:rsidR="00AF30B0" w:rsidRPr="00D43C7B" w:rsidRDefault="00AF30B0" w:rsidP="00D43C7B">
            <w:pPr>
              <w:pStyle w:val="Prrafodelista"/>
              <w:numPr>
                <w:ilvl w:val="0"/>
                <w:numId w:val="43"/>
              </w:numPr>
              <w:tabs>
                <w:tab w:val="left" w:pos="426"/>
              </w:tabs>
              <w:jc w:val="both"/>
              <w:rPr>
                <w:rFonts w:ascii="Times New Roman" w:hAnsi="Times New Roman" w:cs="Times New Roman"/>
                <w:sz w:val="11"/>
                <w:szCs w:val="11"/>
              </w:rPr>
            </w:pPr>
          </w:p>
        </w:tc>
        <w:tc>
          <w:tcPr>
            <w:tcW w:w="3402" w:type="dxa"/>
          </w:tcPr>
          <w:p w:rsidR="00AF30B0" w:rsidRPr="00D43C7B" w:rsidRDefault="00AF30B0" w:rsidP="00D43C7B">
            <w:pPr>
              <w:tabs>
                <w:tab w:val="left" w:pos="426"/>
              </w:tabs>
              <w:jc w:val="both"/>
              <w:rPr>
                <w:rFonts w:ascii="Times New Roman" w:hAnsi="Times New Roman" w:cs="Times New Roman"/>
                <w:sz w:val="11"/>
                <w:szCs w:val="11"/>
              </w:rPr>
            </w:pPr>
            <w:r w:rsidRPr="00D43C7B">
              <w:rPr>
                <w:rFonts w:ascii="Times New Roman" w:hAnsi="Times New Roman" w:cs="Times New Roman"/>
                <w:sz w:val="11"/>
                <w:szCs w:val="11"/>
              </w:rPr>
              <w:t xml:space="preserve"> INGRID JOHANA LEON ROA</w:t>
            </w:r>
          </w:p>
        </w:tc>
        <w:tc>
          <w:tcPr>
            <w:tcW w:w="2410" w:type="dxa"/>
            <w:vMerge/>
          </w:tcPr>
          <w:p w:rsidR="00AF30B0" w:rsidRPr="00D43C7B" w:rsidRDefault="00AF30B0" w:rsidP="00D43C7B">
            <w:pPr>
              <w:jc w:val="both"/>
              <w:rPr>
                <w:rFonts w:ascii="Times New Roman" w:hAnsi="Times New Roman" w:cs="Times New Roman"/>
                <w:sz w:val="11"/>
                <w:szCs w:val="11"/>
              </w:rPr>
            </w:pP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$39´062.100</w:t>
            </w:r>
          </w:p>
        </w:tc>
      </w:tr>
      <w:tr w:rsidR="00AF30B0" w:rsidRPr="00D43C7B" w:rsidTr="00AF30B0">
        <w:tc>
          <w:tcPr>
            <w:tcW w:w="534" w:type="dxa"/>
          </w:tcPr>
          <w:p w:rsidR="00AF30B0" w:rsidRPr="00D43C7B" w:rsidRDefault="00AF30B0" w:rsidP="00D43C7B">
            <w:pPr>
              <w:pStyle w:val="Prrafodelista"/>
              <w:numPr>
                <w:ilvl w:val="0"/>
                <w:numId w:val="43"/>
              </w:numPr>
              <w:tabs>
                <w:tab w:val="left" w:pos="426"/>
              </w:tabs>
              <w:jc w:val="both"/>
              <w:rPr>
                <w:rFonts w:ascii="Times New Roman" w:hAnsi="Times New Roman" w:cs="Times New Roman"/>
                <w:sz w:val="11"/>
                <w:szCs w:val="11"/>
              </w:rPr>
            </w:pPr>
          </w:p>
        </w:tc>
        <w:tc>
          <w:tcPr>
            <w:tcW w:w="3402" w:type="dxa"/>
          </w:tcPr>
          <w:p w:rsidR="00AF30B0" w:rsidRPr="00D43C7B" w:rsidRDefault="00AF30B0" w:rsidP="00D43C7B">
            <w:pPr>
              <w:tabs>
                <w:tab w:val="left" w:pos="426"/>
              </w:tabs>
              <w:jc w:val="both"/>
              <w:rPr>
                <w:rFonts w:ascii="Times New Roman" w:hAnsi="Times New Roman" w:cs="Times New Roman"/>
                <w:sz w:val="11"/>
                <w:szCs w:val="11"/>
              </w:rPr>
            </w:pPr>
            <w:r w:rsidRPr="00D43C7B">
              <w:rPr>
                <w:rFonts w:ascii="Times New Roman" w:hAnsi="Times New Roman" w:cs="Times New Roman"/>
                <w:sz w:val="11"/>
                <w:szCs w:val="11"/>
              </w:rPr>
              <w:t>JAIRO ALONSO LEON ROA</w:t>
            </w:r>
          </w:p>
        </w:tc>
        <w:tc>
          <w:tcPr>
            <w:tcW w:w="2410" w:type="dxa"/>
            <w:vMerge/>
          </w:tcPr>
          <w:p w:rsidR="00AF30B0" w:rsidRPr="00D43C7B" w:rsidRDefault="00AF30B0" w:rsidP="00D43C7B">
            <w:pPr>
              <w:jc w:val="both"/>
              <w:rPr>
                <w:rFonts w:ascii="Times New Roman" w:hAnsi="Times New Roman" w:cs="Times New Roman"/>
                <w:sz w:val="11"/>
                <w:szCs w:val="11"/>
              </w:rPr>
            </w:pP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$39´062.100</w:t>
            </w:r>
          </w:p>
        </w:tc>
      </w:tr>
      <w:tr w:rsidR="00AF30B0" w:rsidRPr="00D43C7B" w:rsidTr="00AF30B0">
        <w:tc>
          <w:tcPr>
            <w:tcW w:w="534" w:type="dxa"/>
          </w:tcPr>
          <w:p w:rsidR="00AF30B0" w:rsidRPr="00D43C7B" w:rsidRDefault="00AF30B0" w:rsidP="00D43C7B">
            <w:pPr>
              <w:pStyle w:val="Prrafodelista"/>
              <w:numPr>
                <w:ilvl w:val="0"/>
                <w:numId w:val="43"/>
              </w:numPr>
              <w:tabs>
                <w:tab w:val="left" w:pos="426"/>
              </w:tabs>
              <w:jc w:val="both"/>
              <w:rPr>
                <w:rFonts w:ascii="Times New Roman" w:hAnsi="Times New Roman" w:cs="Times New Roman"/>
                <w:sz w:val="11"/>
                <w:szCs w:val="11"/>
              </w:rPr>
            </w:pPr>
          </w:p>
        </w:tc>
        <w:tc>
          <w:tcPr>
            <w:tcW w:w="3402" w:type="dxa"/>
          </w:tcPr>
          <w:p w:rsidR="00AF30B0" w:rsidRPr="00D43C7B" w:rsidRDefault="00AF30B0" w:rsidP="00D43C7B">
            <w:pPr>
              <w:tabs>
                <w:tab w:val="left" w:pos="426"/>
              </w:tabs>
              <w:jc w:val="both"/>
              <w:rPr>
                <w:rFonts w:ascii="Times New Roman" w:hAnsi="Times New Roman" w:cs="Times New Roman"/>
                <w:sz w:val="11"/>
                <w:szCs w:val="11"/>
              </w:rPr>
            </w:pPr>
            <w:r w:rsidRPr="00D43C7B">
              <w:rPr>
                <w:rFonts w:ascii="Times New Roman" w:hAnsi="Times New Roman" w:cs="Times New Roman"/>
                <w:sz w:val="11"/>
                <w:szCs w:val="11"/>
              </w:rPr>
              <w:t>EDGAR ESNEYDER CASTAÑEDA ROA</w:t>
            </w:r>
          </w:p>
        </w:tc>
        <w:tc>
          <w:tcPr>
            <w:tcW w:w="2410" w:type="dxa"/>
            <w:vMerge/>
          </w:tcPr>
          <w:p w:rsidR="00AF30B0" w:rsidRPr="00D43C7B" w:rsidRDefault="00AF30B0" w:rsidP="00D43C7B">
            <w:pPr>
              <w:jc w:val="both"/>
              <w:rPr>
                <w:rFonts w:ascii="Times New Roman" w:hAnsi="Times New Roman" w:cs="Times New Roman"/>
                <w:sz w:val="11"/>
                <w:szCs w:val="11"/>
              </w:rPr>
            </w:pP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$39´062.100</w:t>
            </w:r>
          </w:p>
        </w:tc>
      </w:tr>
      <w:tr w:rsidR="00AF30B0" w:rsidRPr="00D43C7B" w:rsidTr="00AF30B0">
        <w:tc>
          <w:tcPr>
            <w:tcW w:w="534" w:type="dxa"/>
          </w:tcPr>
          <w:p w:rsidR="00AF30B0" w:rsidRPr="00D43C7B" w:rsidRDefault="00AF30B0" w:rsidP="00D43C7B">
            <w:pPr>
              <w:pStyle w:val="Prrafodelista"/>
              <w:numPr>
                <w:ilvl w:val="0"/>
                <w:numId w:val="43"/>
              </w:numPr>
              <w:tabs>
                <w:tab w:val="left" w:pos="426"/>
              </w:tabs>
              <w:jc w:val="both"/>
              <w:rPr>
                <w:rFonts w:ascii="Times New Roman" w:hAnsi="Times New Roman" w:cs="Times New Roman"/>
                <w:sz w:val="11"/>
                <w:szCs w:val="11"/>
              </w:rPr>
            </w:pPr>
          </w:p>
        </w:tc>
        <w:tc>
          <w:tcPr>
            <w:tcW w:w="3402" w:type="dxa"/>
          </w:tcPr>
          <w:p w:rsidR="00AF30B0" w:rsidRPr="00D43C7B" w:rsidRDefault="00AF30B0" w:rsidP="00D43C7B">
            <w:pPr>
              <w:tabs>
                <w:tab w:val="left" w:pos="426"/>
              </w:tabs>
              <w:jc w:val="both"/>
              <w:rPr>
                <w:rFonts w:ascii="Times New Roman" w:hAnsi="Times New Roman" w:cs="Times New Roman"/>
                <w:sz w:val="11"/>
                <w:szCs w:val="11"/>
              </w:rPr>
            </w:pPr>
            <w:r w:rsidRPr="00D43C7B">
              <w:rPr>
                <w:rFonts w:ascii="Times New Roman" w:hAnsi="Times New Roman" w:cs="Times New Roman"/>
                <w:sz w:val="11"/>
                <w:szCs w:val="11"/>
              </w:rPr>
              <w:t>JESIKA PAOLA CASTAÑEDA AMADO</w:t>
            </w:r>
          </w:p>
        </w:tc>
        <w:tc>
          <w:tcPr>
            <w:tcW w:w="2410" w:type="dxa"/>
            <w:vMerge/>
          </w:tcPr>
          <w:p w:rsidR="00AF30B0" w:rsidRPr="00D43C7B" w:rsidRDefault="00AF30B0" w:rsidP="00D43C7B">
            <w:pPr>
              <w:jc w:val="both"/>
              <w:rPr>
                <w:rFonts w:ascii="Times New Roman" w:hAnsi="Times New Roman" w:cs="Times New Roman"/>
                <w:sz w:val="11"/>
                <w:szCs w:val="11"/>
              </w:rPr>
            </w:pP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$39´062.100</w:t>
            </w:r>
          </w:p>
        </w:tc>
      </w:tr>
      <w:tr w:rsidR="00AF30B0" w:rsidRPr="00D43C7B" w:rsidTr="00AF30B0">
        <w:tc>
          <w:tcPr>
            <w:tcW w:w="534" w:type="dxa"/>
          </w:tcPr>
          <w:p w:rsidR="00AF30B0" w:rsidRPr="00D43C7B" w:rsidRDefault="00AF30B0" w:rsidP="00D43C7B">
            <w:pPr>
              <w:pStyle w:val="Prrafodelista"/>
              <w:numPr>
                <w:ilvl w:val="0"/>
                <w:numId w:val="43"/>
              </w:numPr>
              <w:tabs>
                <w:tab w:val="left" w:pos="426"/>
              </w:tabs>
              <w:jc w:val="both"/>
              <w:rPr>
                <w:rFonts w:ascii="Times New Roman" w:hAnsi="Times New Roman" w:cs="Times New Roman"/>
                <w:sz w:val="11"/>
                <w:szCs w:val="11"/>
              </w:rPr>
            </w:pPr>
          </w:p>
        </w:tc>
        <w:tc>
          <w:tcPr>
            <w:tcW w:w="3402" w:type="dxa"/>
          </w:tcPr>
          <w:p w:rsidR="00AF30B0" w:rsidRPr="00D43C7B" w:rsidRDefault="00AF30B0" w:rsidP="00D43C7B">
            <w:pPr>
              <w:tabs>
                <w:tab w:val="left" w:pos="426"/>
              </w:tabs>
              <w:jc w:val="both"/>
              <w:rPr>
                <w:rFonts w:ascii="Times New Roman" w:hAnsi="Times New Roman" w:cs="Times New Roman"/>
                <w:sz w:val="11"/>
                <w:szCs w:val="11"/>
              </w:rPr>
            </w:pPr>
            <w:r w:rsidRPr="00D43C7B">
              <w:rPr>
                <w:rFonts w:ascii="Times New Roman" w:hAnsi="Times New Roman" w:cs="Times New Roman"/>
                <w:sz w:val="11"/>
                <w:szCs w:val="11"/>
              </w:rPr>
              <w:t>MARIA TRINIDAD CAICEDO DE CASTAÑEDA</w:t>
            </w:r>
          </w:p>
        </w:tc>
        <w:tc>
          <w:tcPr>
            <w:tcW w:w="2410"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Abuela</w:t>
            </w: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$39´062.100</w:t>
            </w:r>
          </w:p>
        </w:tc>
      </w:tr>
      <w:tr w:rsidR="00AF30B0" w:rsidRPr="00D43C7B" w:rsidTr="00AF30B0">
        <w:tc>
          <w:tcPr>
            <w:tcW w:w="534" w:type="dxa"/>
          </w:tcPr>
          <w:p w:rsidR="00AF30B0" w:rsidRPr="00D43C7B" w:rsidRDefault="00AF30B0" w:rsidP="00D43C7B">
            <w:pPr>
              <w:pStyle w:val="Prrafodelista"/>
              <w:numPr>
                <w:ilvl w:val="0"/>
                <w:numId w:val="43"/>
              </w:numPr>
              <w:tabs>
                <w:tab w:val="left" w:pos="426"/>
              </w:tabs>
              <w:jc w:val="both"/>
              <w:rPr>
                <w:rFonts w:ascii="Times New Roman" w:hAnsi="Times New Roman" w:cs="Times New Roman"/>
                <w:sz w:val="11"/>
                <w:szCs w:val="11"/>
              </w:rPr>
            </w:pPr>
          </w:p>
        </w:tc>
        <w:tc>
          <w:tcPr>
            <w:tcW w:w="3402" w:type="dxa"/>
          </w:tcPr>
          <w:p w:rsidR="00AF30B0" w:rsidRPr="00D43C7B" w:rsidRDefault="00AF30B0" w:rsidP="00D43C7B">
            <w:pPr>
              <w:tabs>
                <w:tab w:val="left" w:pos="426"/>
              </w:tabs>
              <w:jc w:val="both"/>
              <w:rPr>
                <w:rFonts w:ascii="Times New Roman" w:hAnsi="Times New Roman" w:cs="Times New Roman"/>
                <w:sz w:val="11"/>
                <w:szCs w:val="11"/>
              </w:rPr>
            </w:pPr>
            <w:r w:rsidRPr="00D43C7B">
              <w:rPr>
                <w:rFonts w:ascii="Times New Roman" w:hAnsi="Times New Roman" w:cs="Times New Roman"/>
                <w:sz w:val="11"/>
                <w:szCs w:val="11"/>
              </w:rPr>
              <w:t>NELLY GONZALEZ BAUTISTA</w:t>
            </w:r>
          </w:p>
        </w:tc>
        <w:tc>
          <w:tcPr>
            <w:tcW w:w="2410"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Compañera permanente</w:t>
            </w: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$78´124.200</w:t>
            </w:r>
          </w:p>
        </w:tc>
      </w:tr>
      <w:tr w:rsidR="00AF30B0" w:rsidRPr="00D43C7B" w:rsidTr="00AF30B0">
        <w:tc>
          <w:tcPr>
            <w:tcW w:w="534" w:type="dxa"/>
          </w:tcPr>
          <w:p w:rsidR="00AF30B0" w:rsidRPr="00D43C7B" w:rsidRDefault="00AF30B0" w:rsidP="00D43C7B">
            <w:pPr>
              <w:pStyle w:val="Prrafodelista"/>
              <w:numPr>
                <w:ilvl w:val="0"/>
                <w:numId w:val="43"/>
              </w:numPr>
              <w:tabs>
                <w:tab w:val="left" w:pos="426"/>
              </w:tabs>
              <w:jc w:val="both"/>
              <w:rPr>
                <w:rFonts w:ascii="Times New Roman" w:hAnsi="Times New Roman" w:cs="Times New Roman"/>
                <w:sz w:val="11"/>
                <w:szCs w:val="11"/>
              </w:rPr>
            </w:pPr>
          </w:p>
        </w:tc>
        <w:tc>
          <w:tcPr>
            <w:tcW w:w="3402" w:type="dxa"/>
          </w:tcPr>
          <w:p w:rsidR="00AF30B0" w:rsidRPr="00D43C7B" w:rsidRDefault="00AF30B0" w:rsidP="00D43C7B">
            <w:pPr>
              <w:tabs>
                <w:tab w:val="left" w:pos="426"/>
              </w:tabs>
              <w:jc w:val="both"/>
              <w:rPr>
                <w:rFonts w:ascii="Times New Roman" w:hAnsi="Times New Roman" w:cs="Times New Roman"/>
                <w:sz w:val="11"/>
                <w:szCs w:val="11"/>
              </w:rPr>
            </w:pPr>
            <w:r w:rsidRPr="00D43C7B">
              <w:rPr>
                <w:rFonts w:ascii="Times New Roman" w:hAnsi="Times New Roman" w:cs="Times New Roman"/>
                <w:sz w:val="11"/>
                <w:szCs w:val="11"/>
              </w:rPr>
              <w:t>JAVIER ANDRES BAQUERO GONZALEZ</w:t>
            </w:r>
          </w:p>
        </w:tc>
        <w:tc>
          <w:tcPr>
            <w:tcW w:w="2410" w:type="dxa"/>
            <w:vMerge w:val="restart"/>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Hijos de crianza</w:t>
            </w: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$78´124.200</w:t>
            </w:r>
          </w:p>
        </w:tc>
      </w:tr>
      <w:tr w:rsidR="00AF30B0" w:rsidRPr="00D43C7B" w:rsidTr="00AF30B0">
        <w:tc>
          <w:tcPr>
            <w:tcW w:w="534" w:type="dxa"/>
          </w:tcPr>
          <w:p w:rsidR="00AF30B0" w:rsidRPr="00D43C7B" w:rsidRDefault="00AF30B0" w:rsidP="00D43C7B">
            <w:pPr>
              <w:pStyle w:val="Prrafodelista"/>
              <w:numPr>
                <w:ilvl w:val="0"/>
                <w:numId w:val="43"/>
              </w:numPr>
              <w:tabs>
                <w:tab w:val="left" w:pos="426"/>
              </w:tabs>
              <w:jc w:val="both"/>
              <w:rPr>
                <w:rFonts w:ascii="Times New Roman" w:hAnsi="Times New Roman" w:cs="Times New Roman"/>
                <w:sz w:val="11"/>
                <w:szCs w:val="11"/>
              </w:rPr>
            </w:pPr>
          </w:p>
        </w:tc>
        <w:tc>
          <w:tcPr>
            <w:tcW w:w="3402" w:type="dxa"/>
          </w:tcPr>
          <w:p w:rsidR="00AF30B0" w:rsidRPr="00D43C7B" w:rsidRDefault="00AF30B0" w:rsidP="00D43C7B">
            <w:pPr>
              <w:tabs>
                <w:tab w:val="left" w:pos="426"/>
              </w:tabs>
              <w:jc w:val="both"/>
              <w:rPr>
                <w:rFonts w:ascii="Times New Roman" w:hAnsi="Times New Roman" w:cs="Times New Roman"/>
                <w:sz w:val="11"/>
                <w:szCs w:val="11"/>
              </w:rPr>
            </w:pPr>
            <w:r w:rsidRPr="00D43C7B">
              <w:rPr>
                <w:rFonts w:ascii="Times New Roman" w:hAnsi="Times New Roman" w:cs="Times New Roman"/>
                <w:sz w:val="11"/>
                <w:szCs w:val="11"/>
              </w:rPr>
              <w:t>JESSICA NATALIA BAQUERO GONZALEZ</w:t>
            </w:r>
          </w:p>
        </w:tc>
        <w:tc>
          <w:tcPr>
            <w:tcW w:w="2410" w:type="dxa"/>
            <w:vMerge/>
          </w:tcPr>
          <w:p w:rsidR="00AF30B0" w:rsidRPr="00D43C7B" w:rsidRDefault="00AF30B0" w:rsidP="00D43C7B">
            <w:pPr>
              <w:jc w:val="both"/>
              <w:rPr>
                <w:rFonts w:ascii="Times New Roman" w:hAnsi="Times New Roman" w:cs="Times New Roman"/>
                <w:b/>
                <w:sz w:val="11"/>
                <w:szCs w:val="11"/>
              </w:rPr>
            </w:pP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$78´124.200</w:t>
            </w:r>
          </w:p>
        </w:tc>
      </w:tr>
      <w:tr w:rsidR="00AF30B0" w:rsidRPr="00D43C7B" w:rsidTr="00AF30B0">
        <w:tc>
          <w:tcPr>
            <w:tcW w:w="534" w:type="dxa"/>
          </w:tcPr>
          <w:p w:rsidR="00AF30B0" w:rsidRPr="00D43C7B" w:rsidRDefault="00AF30B0" w:rsidP="00D43C7B">
            <w:pPr>
              <w:pStyle w:val="Prrafodelista"/>
              <w:numPr>
                <w:ilvl w:val="0"/>
                <w:numId w:val="43"/>
              </w:numPr>
              <w:tabs>
                <w:tab w:val="left" w:pos="426"/>
              </w:tabs>
              <w:jc w:val="both"/>
              <w:rPr>
                <w:rFonts w:ascii="Times New Roman" w:hAnsi="Times New Roman" w:cs="Times New Roman"/>
                <w:sz w:val="11"/>
                <w:szCs w:val="11"/>
              </w:rPr>
            </w:pPr>
          </w:p>
        </w:tc>
        <w:tc>
          <w:tcPr>
            <w:tcW w:w="3402" w:type="dxa"/>
          </w:tcPr>
          <w:p w:rsidR="00AF30B0" w:rsidRPr="00D43C7B" w:rsidRDefault="00AF30B0" w:rsidP="00D43C7B">
            <w:pPr>
              <w:tabs>
                <w:tab w:val="left" w:pos="426"/>
              </w:tabs>
              <w:jc w:val="both"/>
              <w:rPr>
                <w:rFonts w:ascii="Times New Roman" w:hAnsi="Times New Roman" w:cs="Times New Roman"/>
                <w:sz w:val="11"/>
                <w:szCs w:val="11"/>
              </w:rPr>
            </w:pPr>
            <w:r w:rsidRPr="00D43C7B">
              <w:rPr>
                <w:rFonts w:ascii="Times New Roman" w:hAnsi="Times New Roman" w:cs="Times New Roman"/>
                <w:sz w:val="11"/>
                <w:szCs w:val="11"/>
              </w:rPr>
              <w:t>GUSTAVO ADOLFO BAQUERO GONZALEZ</w:t>
            </w:r>
          </w:p>
        </w:tc>
        <w:tc>
          <w:tcPr>
            <w:tcW w:w="2410" w:type="dxa"/>
            <w:vMerge/>
          </w:tcPr>
          <w:p w:rsidR="00AF30B0" w:rsidRPr="00D43C7B" w:rsidRDefault="00AF30B0" w:rsidP="00D43C7B">
            <w:pPr>
              <w:jc w:val="both"/>
              <w:rPr>
                <w:rFonts w:ascii="Times New Roman" w:hAnsi="Times New Roman" w:cs="Times New Roman"/>
                <w:b/>
                <w:sz w:val="11"/>
                <w:szCs w:val="11"/>
              </w:rPr>
            </w:pP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$78´124.200</w:t>
            </w:r>
          </w:p>
        </w:tc>
      </w:tr>
      <w:tr w:rsidR="00AF30B0" w:rsidRPr="00D43C7B" w:rsidTr="00AF30B0">
        <w:trPr>
          <w:trHeight w:val="56"/>
        </w:trPr>
        <w:tc>
          <w:tcPr>
            <w:tcW w:w="534" w:type="dxa"/>
          </w:tcPr>
          <w:p w:rsidR="00AF30B0" w:rsidRPr="00D43C7B" w:rsidRDefault="00AF30B0" w:rsidP="00D43C7B">
            <w:pPr>
              <w:jc w:val="both"/>
              <w:rPr>
                <w:rFonts w:ascii="Times New Roman" w:hAnsi="Times New Roman" w:cs="Times New Roman"/>
                <w:b/>
                <w:sz w:val="11"/>
                <w:szCs w:val="11"/>
              </w:rPr>
            </w:pPr>
          </w:p>
        </w:tc>
        <w:tc>
          <w:tcPr>
            <w:tcW w:w="5812" w:type="dxa"/>
            <w:gridSpan w:val="2"/>
          </w:tcPr>
          <w:p w:rsidR="00AF30B0" w:rsidRPr="00D43C7B" w:rsidRDefault="00AF30B0" w:rsidP="00D43C7B">
            <w:pPr>
              <w:jc w:val="both"/>
              <w:rPr>
                <w:rFonts w:ascii="Times New Roman" w:hAnsi="Times New Roman" w:cs="Times New Roman"/>
                <w:b/>
                <w:sz w:val="11"/>
                <w:szCs w:val="11"/>
              </w:rPr>
            </w:pPr>
            <w:r w:rsidRPr="00D43C7B">
              <w:rPr>
                <w:rFonts w:ascii="Times New Roman" w:hAnsi="Times New Roman" w:cs="Times New Roman"/>
                <w:b/>
                <w:sz w:val="11"/>
                <w:szCs w:val="11"/>
              </w:rPr>
              <w:t>TOTAL</w:t>
            </w:r>
          </w:p>
        </w:tc>
        <w:tc>
          <w:tcPr>
            <w:tcW w:w="1433" w:type="dxa"/>
          </w:tcPr>
          <w:p w:rsidR="00AF30B0" w:rsidRPr="00D43C7B" w:rsidRDefault="00AF30B0" w:rsidP="00D43C7B">
            <w:pPr>
              <w:jc w:val="both"/>
              <w:rPr>
                <w:rFonts w:ascii="Times New Roman" w:hAnsi="Times New Roman" w:cs="Times New Roman"/>
                <w:sz w:val="11"/>
                <w:szCs w:val="11"/>
              </w:rPr>
            </w:pPr>
            <w:r w:rsidRPr="00D43C7B">
              <w:rPr>
                <w:rFonts w:ascii="Times New Roman" w:hAnsi="Times New Roman" w:cs="Times New Roman"/>
                <w:sz w:val="11"/>
                <w:szCs w:val="11"/>
              </w:rPr>
              <w:t>$703´117.800</w:t>
            </w:r>
          </w:p>
        </w:tc>
      </w:tr>
    </w:tbl>
    <w:p w:rsidR="00AF30B0" w:rsidRPr="00D43C7B" w:rsidRDefault="00AF30B0" w:rsidP="00D43C7B">
      <w:pPr>
        <w:spacing w:after="200" w:line="276" w:lineRule="auto"/>
        <w:jc w:val="both"/>
        <w:rPr>
          <w:rFonts w:ascii="Times New Roman" w:eastAsia="Calibri" w:hAnsi="Times New Roman" w:cs="Times New Roman"/>
          <w:sz w:val="11"/>
          <w:szCs w:val="11"/>
        </w:rPr>
      </w:pPr>
    </w:p>
    <w:p w:rsidR="00AF30B0" w:rsidRPr="00D43C7B" w:rsidRDefault="00AF30B0" w:rsidP="00D43C7B">
      <w:pPr>
        <w:spacing w:after="200" w:line="276" w:lineRule="auto"/>
        <w:jc w:val="both"/>
        <w:rPr>
          <w:rFonts w:ascii="Times New Roman" w:eastAsia="Calibri" w:hAnsi="Times New Roman" w:cs="Times New Roman"/>
          <w:sz w:val="11"/>
          <w:szCs w:val="11"/>
        </w:rPr>
      </w:pPr>
      <w:r w:rsidRPr="00D43C7B">
        <w:rPr>
          <w:rFonts w:ascii="Times New Roman" w:eastAsia="Calibri" w:hAnsi="Times New Roman" w:cs="Times New Roman"/>
          <w:sz w:val="11"/>
          <w:szCs w:val="11"/>
        </w:rPr>
        <w:t>MATERIALES</w:t>
      </w:r>
    </w:p>
    <w:tbl>
      <w:tblPr>
        <w:tblW w:w="64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2400"/>
        <w:gridCol w:w="1600"/>
      </w:tblGrid>
      <w:tr w:rsidR="00AF30B0" w:rsidRPr="00D43C7B" w:rsidTr="00AF30B0">
        <w:trPr>
          <w:trHeight w:val="255"/>
        </w:trPr>
        <w:tc>
          <w:tcPr>
            <w:tcW w:w="2400" w:type="dxa"/>
          </w:tcPr>
          <w:p w:rsidR="00AF30B0" w:rsidRPr="00D43C7B" w:rsidRDefault="00AF30B0" w:rsidP="00D43C7B">
            <w:pPr>
              <w:spacing w:after="0" w:line="240" w:lineRule="auto"/>
              <w:jc w:val="both"/>
              <w:rPr>
                <w:rFonts w:ascii="Times New Roman" w:eastAsia="Times New Roman" w:hAnsi="Times New Roman" w:cs="Times New Roman"/>
                <w:sz w:val="11"/>
                <w:szCs w:val="11"/>
                <w:lang w:eastAsia="es-CO"/>
              </w:rPr>
            </w:pPr>
            <w:r w:rsidRPr="00D43C7B">
              <w:rPr>
                <w:rFonts w:ascii="Times New Roman" w:hAnsi="Times New Roman" w:cs="Times New Roman"/>
                <w:sz w:val="11"/>
                <w:szCs w:val="11"/>
              </w:rPr>
              <w:t>NELLY GONZALEZ BAUTISTA</w:t>
            </w:r>
          </w:p>
        </w:tc>
        <w:tc>
          <w:tcPr>
            <w:tcW w:w="2400" w:type="dxa"/>
            <w:shd w:val="clear" w:color="auto" w:fill="auto"/>
            <w:noWrap/>
            <w:vAlign w:val="bottom"/>
            <w:hideMark/>
          </w:tcPr>
          <w:p w:rsidR="00AF30B0" w:rsidRPr="00D43C7B" w:rsidRDefault="00AF30B0" w:rsidP="00D43C7B">
            <w:pPr>
              <w:spacing w:after="0" w:line="240" w:lineRule="auto"/>
              <w:jc w:val="both"/>
              <w:rPr>
                <w:rFonts w:ascii="Times New Roman" w:eastAsia="Times New Roman" w:hAnsi="Times New Roman" w:cs="Times New Roman"/>
                <w:sz w:val="11"/>
                <w:szCs w:val="11"/>
                <w:lang w:eastAsia="es-CO"/>
              </w:rPr>
            </w:pPr>
            <w:r w:rsidRPr="00D43C7B">
              <w:rPr>
                <w:rFonts w:ascii="Times New Roman" w:eastAsia="Times New Roman" w:hAnsi="Times New Roman" w:cs="Times New Roman"/>
                <w:sz w:val="11"/>
                <w:szCs w:val="11"/>
                <w:lang w:eastAsia="es-CO"/>
              </w:rPr>
              <w:t>TOTAL LUCRO CESANTE</w:t>
            </w:r>
          </w:p>
        </w:tc>
        <w:tc>
          <w:tcPr>
            <w:tcW w:w="1600" w:type="dxa"/>
            <w:shd w:val="clear" w:color="auto" w:fill="auto"/>
            <w:noWrap/>
            <w:vAlign w:val="bottom"/>
            <w:hideMark/>
          </w:tcPr>
          <w:p w:rsidR="00AF30B0" w:rsidRPr="00D43C7B" w:rsidRDefault="00AF30B0" w:rsidP="00D43C7B">
            <w:pPr>
              <w:spacing w:after="0" w:line="240" w:lineRule="auto"/>
              <w:jc w:val="both"/>
              <w:rPr>
                <w:rFonts w:ascii="Times New Roman" w:eastAsia="Times New Roman" w:hAnsi="Times New Roman" w:cs="Times New Roman"/>
                <w:b/>
                <w:bCs/>
                <w:sz w:val="11"/>
                <w:szCs w:val="11"/>
                <w:lang w:eastAsia="es-CO"/>
              </w:rPr>
            </w:pPr>
            <w:r w:rsidRPr="00D43C7B">
              <w:rPr>
                <w:rFonts w:ascii="Times New Roman" w:eastAsia="Times New Roman" w:hAnsi="Times New Roman" w:cs="Times New Roman"/>
                <w:b/>
                <w:bCs/>
                <w:sz w:val="11"/>
                <w:szCs w:val="11"/>
                <w:lang w:eastAsia="es-CO"/>
              </w:rPr>
              <w:t>$ 107.646.065,50</w:t>
            </w:r>
          </w:p>
        </w:tc>
      </w:tr>
    </w:tbl>
    <w:p w:rsidR="00AF30B0" w:rsidRPr="00D43C7B" w:rsidRDefault="00AF30B0" w:rsidP="00D43C7B">
      <w:pPr>
        <w:pStyle w:val="Textonotapie"/>
        <w:jc w:val="both"/>
        <w:rPr>
          <w:sz w:val="11"/>
          <w:szCs w:val="11"/>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B0" w:rsidRPr="001F5753" w:rsidRDefault="00AF30B0" w:rsidP="00433B27">
    <w:pPr>
      <w:pStyle w:val="Encabezado"/>
      <w:jc w:val="right"/>
      <w:rPr>
        <w:sz w:val="13"/>
        <w:szCs w:val="13"/>
      </w:rPr>
    </w:pPr>
    <w:r w:rsidRPr="001F5753">
      <w:rPr>
        <w:sz w:val="13"/>
        <w:szCs w:val="13"/>
        <w:lang w:val="es-MX"/>
      </w:rPr>
      <w:t xml:space="preserve">Expediente No. </w:t>
    </w:r>
    <w:r w:rsidRPr="001F5753">
      <w:rPr>
        <w:sz w:val="13"/>
        <w:szCs w:val="13"/>
      </w:rPr>
      <w:t>2015-</w:t>
    </w:r>
    <w:r>
      <w:rPr>
        <w:sz w:val="13"/>
        <w:szCs w:val="13"/>
      </w:rPr>
      <w:t>0696</w:t>
    </w:r>
  </w:p>
  <w:p w:rsidR="00AF30B0" w:rsidRPr="001F5753" w:rsidRDefault="00AF30B0" w:rsidP="00433B27">
    <w:pPr>
      <w:pStyle w:val="Encabezado"/>
      <w:jc w:val="right"/>
      <w:rPr>
        <w:sz w:val="13"/>
        <w:szCs w:val="13"/>
      </w:rPr>
    </w:pPr>
    <w:r w:rsidRPr="001F5753">
      <w:rPr>
        <w:sz w:val="13"/>
        <w:szCs w:val="13"/>
      </w:rPr>
      <w:t>FALLO DE PRIMERA INSTANCIA</w:t>
    </w:r>
  </w:p>
  <w:p w:rsidR="00AF30B0" w:rsidRPr="001F5753" w:rsidRDefault="00AF30B0" w:rsidP="00433B27">
    <w:pPr>
      <w:pStyle w:val="Encabezado"/>
      <w:jc w:val="right"/>
      <w:rPr>
        <w:sz w:val="13"/>
        <w:szCs w:val="13"/>
      </w:rPr>
    </w:pPr>
    <w:r w:rsidRPr="001F5753">
      <w:rPr>
        <w:sz w:val="13"/>
        <w:szCs w:val="13"/>
      </w:rPr>
      <w:t xml:space="preserve">Página </w:t>
    </w:r>
    <w:r w:rsidRPr="001F5753">
      <w:rPr>
        <w:sz w:val="13"/>
        <w:szCs w:val="13"/>
      </w:rPr>
      <w:fldChar w:fldCharType="begin"/>
    </w:r>
    <w:r w:rsidRPr="001F5753">
      <w:rPr>
        <w:sz w:val="13"/>
        <w:szCs w:val="13"/>
      </w:rPr>
      <w:instrText xml:space="preserve"> PAGE  \* Arabic  \* MERGEFORMAT </w:instrText>
    </w:r>
    <w:r w:rsidRPr="001F5753">
      <w:rPr>
        <w:sz w:val="13"/>
        <w:szCs w:val="13"/>
      </w:rPr>
      <w:fldChar w:fldCharType="separate"/>
    </w:r>
    <w:r w:rsidR="00DE39FA">
      <w:rPr>
        <w:noProof/>
        <w:sz w:val="13"/>
        <w:szCs w:val="13"/>
      </w:rPr>
      <w:t>13</w:t>
    </w:r>
    <w:r w:rsidRPr="001F5753">
      <w:rPr>
        <w:sz w:val="13"/>
        <w:szCs w:val="13"/>
      </w:rPr>
      <w:fldChar w:fldCharType="end"/>
    </w:r>
    <w:r w:rsidRPr="001F5753">
      <w:rPr>
        <w:sz w:val="13"/>
        <w:szCs w:val="13"/>
      </w:rPr>
      <w:t xml:space="preserve"> de </w:t>
    </w:r>
    <w:r w:rsidRPr="001F5753">
      <w:rPr>
        <w:sz w:val="13"/>
        <w:szCs w:val="13"/>
      </w:rPr>
      <w:fldChar w:fldCharType="begin"/>
    </w:r>
    <w:r w:rsidRPr="001F5753">
      <w:rPr>
        <w:sz w:val="13"/>
        <w:szCs w:val="13"/>
      </w:rPr>
      <w:instrText xml:space="preserve"> NUMPAGES  \* Arabic  \* MERGEFORMAT </w:instrText>
    </w:r>
    <w:r w:rsidRPr="001F5753">
      <w:rPr>
        <w:sz w:val="13"/>
        <w:szCs w:val="13"/>
      </w:rPr>
      <w:fldChar w:fldCharType="separate"/>
    </w:r>
    <w:r w:rsidR="00DE39FA">
      <w:rPr>
        <w:noProof/>
        <w:sz w:val="13"/>
        <w:szCs w:val="13"/>
      </w:rPr>
      <w:t>14</w:t>
    </w:r>
    <w:r w:rsidRPr="001F5753">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0B0" w:rsidRPr="001F5753" w:rsidRDefault="00AF30B0" w:rsidP="00433B27">
    <w:pPr>
      <w:pStyle w:val="Encabezado"/>
      <w:jc w:val="center"/>
      <w:rPr>
        <w:rFonts w:ascii="Arial" w:hAnsi="Arial" w:cs="Arial"/>
        <w:b/>
        <w:i/>
        <w:sz w:val="13"/>
        <w:szCs w:val="13"/>
      </w:rPr>
    </w:pPr>
    <w:r w:rsidRPr="001F5753">
      <w:rPr>
        <w:rFonts w:ascii="Arial" w:hAnsi="Arial" w:cs="Arial"/>
        <w:b/>
        <w:i/>
        <w:noProof/>
        <w:sz w:val="13"/>
        <w:szCs w:val="13"/>
        <w:lang w:eastAsia="es-CO"/>
      </w:rPr>
      <w:drawing>
        <wp:inline distT="0" distB="0" distL="0" distR="0" wp14:anchorId="125F870C" wp14:editId="75CC825E">
          <wp:extent cx="664210" cy="638175"/>
          <wp:effectExtent l="0" t="0" r="2540" b="9525"/>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rsidR="00AF30B0" w:rsidRPr="001F5753" w:rsidRDefault="00AF30B0" w:rsidP="00433B27">
    <w:pPr>
      <w:pStyle w:val="Encabezado"/>
      <w:jc w:val="center"/>
      <w:rPr>
        <w:rFonts w:ascii="Tahoma" w:hAnsi="Tahoma" w:cs="Tahoma"/>
        <w:b/>
        <w:sz w:val="13"/>
        <w:szCs w:val="13"/>
        <w:lang w:val="es-MX"/>
      </w:rPr>
    </w:pPr>
    <w:r w:rsidRPr="001F5753">
      <w:rPr>
        <w:rFonts w:ascii="Tahoma" w:hAnsi="Tahoma" w:cs="Tahoma"/>
        <w:b/>
        <w:sz w:val="13"/>
        <w:szCs w:val="13"/>
        <w:lang w:val="es-MX"/>
      </w:rPr>
      <w:t>JUZGADO TREINTA Y CUATRO ADMINISTRATIVO ORAL DEL</w:t>
    </w:r>
  </w:p>
  <w:p w:rsidR="00AF30B0" w:rsidRPr="001F5753" w:rsidRDefault="00AF30B0" w:rsidP="00433B27">
    <w:pPr>
      <w:pStyle w:val="Encabezado"/>
      <w:jc w:val="center"/>
      <w:rPr>
        <w:rFonts w:ascii="Tahoma" w:hAnsi="Tahoma" w:cs="Tahoma"/>
        <w:b/>
        <w:sz w:val="13"/>
        <w:szCs w:val="13"/>
        <w:lang w:val="es-MX"/>
      </w:rPr>
    </w:pPr>
    <w:r w:rsidRPr="001F5753">
      <w:rPr>
        <w:rFonts w:ascii="Tahoma" w:hAnsi="Tahoma" w:cs="Tahoma"/>
        <w:b/>
        <w:sz w:val="13"/>
        <w:szCs w:val="13"/>
        <w:lang w:val="es-MX"/>
      </w:rPr>
      <w:t>CIRCUITO DE BOGOTÁ</w:t>
    </w:r>
  </w:p>
  <w:p w:rsidR="00AF30B0" w:rsidRPr="001F5753" w:rsidRDefault="00AF30B0" w:rsidP="00433B27">
    <w:pPr>
      <w:pStyle w:val="Encabezado"/>
      <w:jc w:val="center"/>
      <w:rPr>
        <w:rFonts w:ascii="Tahoma" w:hAnsi="Tahoma" w:cs="Tahoma"/>
        <w:b/>
        <w:sz w:val="13"/>
        <w:szCs w:val="13"/>
        <w:lang w:val="es-MX"/>
      </w:rPr>
    </w:pPr>
    <w:r w:rsidRPr="001F5753">
      <w:rPr>
        <w:rFonts w:ascii="Tahoma" w:hAnsi="Tahoma" w:cs="Tahoma"/>
        <w:b/>
        <w:sz w:val="13"/>
        <w:szCs w:val="13"/>
        <w:lang w:val="es-MX"/>
      </w:rPr>
      <w:t>Sección Tercera</w:t>
    </w:r>
  </w:p>
  <w:p w:rsidR="00AF30B0" w:rsidRDefault="00AF30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0FE"/>
    <w:multiLevelType w:val="multilevel"/>
    <w:tmpl w:val="1A9085C4"/>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4147E"/>
    <w:multiLevelType w:val="hybridMultilevel"/>
    <w:tmpl w:val="B7B65E8A"/>
    <w:lvl w:ilvl="0" w:tplc="4E185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54319D"/>
    <w:multiLevelType w:val="hybridMultilevel"/>
    <w:tmpl w:val="EC4CADD2"/>
    <w:lvl w:ilvl="0" w:tplc="A4469A96">
      <w:start w:val="1"/>
      <w:numFmt w:val="upperLetter"/>
      <w:lvlText w:val="%1."/>
      <w:lvlJc w:val="left"/>
      <w:pPr>
        <w:ind w:left="382" w:hanging="360"/>
      </w:pPr>
      <w:rPr>
        <w:rFonts w:hint="default"/>
      </w:rPr>
    </w:lvl>
    <w:lvl w:ilvl="1" w:tplc="240A0019" w:tentative="1">
      <w:start w:val="1"/>
      <w:numFmt w:val="lowerLetter"/>
      <w:lvlText w:val="%2."/>
      <w:lvlJc w:val="left"/>
      <w:pPr>
        <w:ind w:left="1102" w:hanging="360"/>
      </w:pPr>
    </w:lvl>
    <w:lvl w:ilvl="2" w:tplc="240A001B" w:tentative="1">
      <w:start w:val="1"/>
      <w:numFmt w:val="lowerRoman"/>
      <w:lvlText w:val="%3."/>
      <w:lvlJc w:val="right"/>
      <w:pPr>
        <w:ind w:left="1822" w:hanging="180"/>
      </w:pPr>
    </w:lvl>
    <w:lvl w:ilvl="3" w:tplc="240A000F" w:tentative="1">
      <w:start w:val="1"/>
      <w:numFmt w:val="decimal"/>
      <w:lvlText w:val="%4."/>
      <w:lvlJc w:val="left"/>
      <w:pPr>
        <w:ind w:left="2542" w:hanging="360"/>
      </w:pPr>
    </w:lvl>
    <w:lvl w:ilvl="4" w:tplc="240A0019" w:tentative="1">
      <w:start w:val="1"/>
      <w:numFmt w:val="lowerLetter"/>
      <w:lvlText w:val="%5."/>
      <w:lvlJc w:val="left"/>
      <w:pPr>
        <w:ind w:left="3262" w:hanging="360"/>
      </w:pPr>
    </w:lvl>
    <w:lvl w:ilvl="5" w:tplc="240A001B" w:tentative="1">
      <w:start w:val="1"/>
      <w:numFmt w:val="lowerRoman"/>
      <w:lvlText w:val="%6."/>
      <w:lvlJc w:val="right"/>
      <w:pPr>
        <w:ind w:left="3982" w:hanging="180"/>
      </w:pPr>
    </w:lvl>
    <w:lvl w:ilvl="6" w:tplc="240A000F" w:tentative="1">
      <w:start w:val="1"/>
      <w:numFmt w:val="decimal"/>
      <w:lvlText w:val="%7."/>
      <w:lvlJc w:val="left"/>
      <w:pPr>
        <w:ind w:left="4702" w:hanging="360"/>
      </w:pPr>
    </w:lvl>
    <w:lvl w:ilvl="7" w:tplc="240A0019" w:tentative="1">
      <w:start w:val="1"/>
      <w:numFmt w:val="lowerLetter"/>
      <w:lvlText w:val="%8."/>
      <w:lvlJc w:val="left"/>
      <w:pPr>
        <w:ind w:left="5422" w:hanging="360"/>
      </w:pPr>
    </w:lvl>
    <w:lvl w:ilvl="8" w:tplc="240A001B" w:tentative="1">
      <w:start w:val="1"/>
      <w:numFmt w:val="lowerRoman"/>
      <w:lvlText w:val="%9."/>
      <w:lvlJc w:val="right"/>
      <w:pPr>
        <w:ind w:left="6142" w:hanging="180"/>
      </w:pPr>
    </w:lvl>
  </w:abstractNum>
  <w:abstractNum w:abstractNumId="3" w15:restartNumberingAfterBreak="0">
    <w:nsid w:val="11634349"/>
    <w:multiLevelType w:val="hybridMultilevel"/>
    <w:tmpl w:val="104EDF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36D632F"/>
    <w:multiLevelType w:val="hybridMultilevel"/>
    <w:tmpl w:val="8B7CB72C"/>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13F13D6F"/>
    <w:multiLevelType w:val="hybridMultilevel"/>
    <w:tmpl w:val="21FC44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FE21B4"/>
    <w:multiLevelType w:val="hybridMultilevel"/>
    <w:tmpl w:val="33444788"/>
    <w:lvl w:ilvl="0" w:tplc="371E0618">
      <w:start w:val="1"/>
      <w:numFmt w:val="lowerLetter"/>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4D56A5A"/>
    <w:multiLevelType w:val="hybridMultilevel"/>
    <w:tmpl w:val="104EDF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5CF5B16"/>
    <w:multiLevelType w:val="hybridMultilevel"/>
    <w:tmpl w:val="C2C44A76"/>
    <w:lvl w:ilvl="0" w:tplc="DC30D9D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63D0B"/>
    <w:multiLevelType w:val="hybridMultilevel"/>
    <w:tmpl w:val="26CE110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AE5BFC"/>
    <w:multiLevelType w:val="singleLevel"/>
    <w:tmpl w:val="446C699A"/>
    <w:lvl w:ilvl="0">
      <w:start w:val="4"/>
      <w:numFmt w:val="decimal"/>
      <w:lvlText w:val="1.2.%1"/>
      <w:legacy w:legacy="1" w:legacySpace="0" w:legacyIndent="970"/>
      <w:lvlJc w:val="left"/>
      <w:rPr>
        <w:rFonts w:ascii="Verdana" w:hAnsi="Verdana" w:hint="default"/>
      </w:rPr>
    </w:lvl>
  </w:abstractNum>
  <w:abstractNum w:abstractNumId="11" w15:restartNumberingAfterBreak="0">
    <w:nsid w:val="20005BFE"/>
    <w:multiLevelType w:val="hybridMultilevel"/>
    <w:tmpl w:val="3E7A2336"/>
    <w:lvl w:ilvl="0" w:tplc="DC30D9D8">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313649"/>
    <w:multiLevelType w:val="hybridMultilevel"/>
    <w:tmpl w:val="32C28BD8"/>
    <w:lvl w:ilvl="0" w:tplc="587ADC0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3D4C5D"/>
    <w:multiLevelType w:val="singleLevel"/>
    <w:tmpl w:val="49407F22"/>
    <w:lvl w:ilvl="0">
      <w:start w:val="2"/>
      <w:numFmt w:val="decimal"/>
      <w:lvlText w:val="%1."/>
      <w:legacy w:legacy="1" w:legacySpace="0" w:legacyIndent="274"/>
      <w:lvlJc w:val="left"/>
      <w:rPr>
        <w:rFonts w:ascii="Arial" w:hAnsi="Arial" w:cs="Arial" w:hint="default"/>
      </w:rPr>
    </w:lvl>
  </w:abstractNum>
  <w:abstractNum w:abstractNumId="14" w15:restartNumberingAfterBreak="0">
    <w:nsid w:val="2EC56C59"/>
    <w:multiLevelType w:val="singleLevel"/>
    <w:tmpl w:val="B66CF3A4"/>
    <w:lvl w:ilvl="0">
      <w:start w:val="1"/>
      <w:numFmt w:val="decimal"/>
      <w:lvlText w:val="1.2.%1"/>
      <w:legacy w:legacy="1" w:legacySpace="0" w:legacyIndent="1056"/>
      <w:lvlJc w:val="left"/>
      <w:rPr>
        <w:rFonts w:ascii="Verdana" w:hAnsi="Verdana" w:hint="default"/>
      </w:rPr>
    </w:lvl>
  </w:abstractNum>
  <w:abstractNum w:abstractNumId="15" w15:restartNumberingAfterBreak="0">
    <w:nsid w:val="2FAC0460"/>
    <w:multiLevelType w:val="singleLevel"/>
    <w:tmpl w:val="041AB416"/>
    <w:lvl w:ilvl="0">
      <w:start w:val="3"/>
      <w:numFmt w:val="decimal"/>
      <w:lvlText w:val="1.2.%1"/>
      <w:legacy w:legacy="1" w:legacySpace="0" w:legacyIndent="1056"/>
      <w:lvlJc w:val="left"/>
      <w:rPr>
        <w:rFonts w:ascii="Verdana" w:hAnsi="Verdana" w:hint="default"/>
      </w:rPr>
    </w:lvl>
  </w:abstractNum>
  <w:abstractNum w:abstractNumId="16" w15:restartNumberingAfterBreak="0">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20495B"/>
    <w:multiLevelType w:val="hybridMultilevel"/>
    <w:tmpl w:val="DE0AE0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DCA337F"/>
    <w:multiLevelType w:val="hybridMultilevel"/>
    <w:tmpl w:val="D084E1C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541E1B"/>
    <w:multiLevelType w:val="singleLevel"/>
    <w:tmpl w:val="56902A98"/>
    <w:lvl w:ilvl="0">
      <w:start w:val="2"/>
      <w:numFmt w:val="decimal"/>
      <w:lvlText w:val="1.2.%1"/>
      <w:legacy w:legacy="1" w:legacySpace="0" w:legacyIndent="1056"/>
      <w:lvlJc w:val="left"/>
      <w:rPr>
        <w:rFonts w:ascii="Verdana" w:hAnsi="Verdana" w:hint="default"/>
      </w:rPr>
    </w:lvl>
  </w:abstractNum>
  <w:abstractNum w:abstractNumId="20" w15:restartNumberingAfterBreak="0">
    <w:nsid w:val="409D764A"/>
    <w:multiLevelType w:val="multilevel"/>
    <w:tmpl w:val="2D2C4FE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617368"/>
    <w:multiLevelType w:val="hybridMultilevel"/>
    <w:tmpl w:val="D578FFA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2E64390"/>
    <w:multiLevelType w:val="hybridMultilevel"/>
    <w:tmpl w:val="B6520EEA"/>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4746542"/>
    <w:multiLevelType w:val="hybridMultilevel"/>
    <w:tmpl w:val="EC1E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49866C79"/>
    <w:multiLevelType w:val="hybridMultilevel"/>
    <w:tmpl w:val="3E56CA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2B65AA"/>
    <w:multiLevelType w:val="hybridMultilevel"/>
    <w:tmpl w:val="F4D670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C0A4F52"/>
    <w:multiLevelType w:val="multilevel"/>
    <w:tmpl w:val="45AEAC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1D3C67"/>
    <w:multiLevelType w:val="hybridMultilevel"/>
    <w:tmpl w:val="486CCDA8"/>
    <w:lvl w:ilvl="0" w:tplc="7256D412">
      <w:start w:val="5"/>
      <w:numFmt w:val="bullet"/>
      <w:lvlText w:val="-"/>
      <w:lvlJc w:val="left"/>
      <w:pPr>
        <w:ind w:left="1080" w:hanging="360"/>
      </w:pPr>
      <w:rPr>
        <w:rFonts w:ascii="Tahoma" w:eastAsia="Calibri"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4CB63993"/>
    <w:multiLevelType w:val="multilevel"/>
    <w:tmpl w:val="BF469948"/>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513E0A85"/>
    <w:multiLevelType w:val="hybridMultilevel"/>
    <w:tmpl w:val="D852437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55306556"/>
    <w:multiLevelType w:val="hybridMultilevel"/>
    <w:tmpl w:val="6B9CA864"/>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F0516AE"/>
    <w:multiLevelType w:val="hybridMultilevel"/>
    <w:tmpl w:val="5F440D20"/>
    <w:lvl w:ilvl="0" w:tplc="F4DE8E6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F7F6159"/>
    <w:multiLevelType w:val="multilevel"/>
    <w:tmpl w:val="94EEE0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B91B13"/>
    <w:multiLevelType w:val="singleLevel"/>
    <w:tmpl w:val="EA78973E"/>
    <w:lvl w:ilvl="0">
      <w:start w:val="5"/>
      <w:numFmt w:val="decimal"/>
      <w:lvlText w:val="1.2.%1"/>
      <w:legacy w:legacy="1" w:legacySpace="0" w:legacyIndent="970"/>
      <w:lvlJc w:val="left"/>
      <w:rPr>
        <w:rFonts w:ascii="Verdana" w:hAnsi="Verdana" w:hint="default"/>
        <w:b w:val="0"/>
      </w:rPr>
    </w:lvl>
  </w:abstractNum>
  <w:abstractNum w:abstractNumId="35" w15:restartNumberingAfterBreak="0">
    <w:nsid w:val="65AF444B"/>
    <w:multiLevelType w:val="multilevel"/>
    <w:tmpl w:val="66949A5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456675"/>
    <w:multiLevelType w:val="multilevel"/>
    <w:tmpl w:val="C562E8EE"/>
    <w:lvl w:ilvl="0">
      <w:start w:val="2"/>
      <w:numFmt w:val="decimal"/>
      <w:lvlText w:val="%1."/>
      <w:lvlJc w:val="left"/>
      <w:pPr>
        <w:ind w:left="360" w:hanging="360"/>
      </w:pPr>
      <w:rPr>
        <w:rFonts w:eastAsia="Times New Roman" w:hint="default"/>
        <w:b/>
        <w:color w:val="000000"/>
      </w:rPr>
    </w:lvl>
    <w:lvl w:ilvl="1">
      <w:start w:val="2"/>
      <w:numFmt w:val="decimal"/>
      <w:lvlText w:val="%1.%2."/>
      <w:lvlJc w:val="left"/>
      <w:pPr>
        <w:ind w:left="360" w:hanging="360"/>
      </w:pPr>
      <w:rPr>
        <w:rFonts w:eastAsia="Times New Roman" w:hint="default"/>
        <w:b/>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37" w15:restartNumberingAfterBreak="0">
    <w:nsid w:val="70E1309F"/>
    <w:multiLevelType w:val="hybridMultilevel"/>
    <w:tmpl w:val="460E1912"/>
    <w:lvl w:ilvl="0" w:tplc="24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736D71EA"/>
    <w:multiLevelType w:val="singleLevel"/>
    <w:tmpl w:val="649C4E32"/>
    <w:lvl w:ilvl="0">
      <w:start w:val="5"/>
      <w:numFmt w:val="decimal"/>
      <w:lvlText w:val="%1."/>
      <w:legacy w:legacy="1" w:legacySpace="0" w:legacyIndent="278"/>
      <w:lvlJc w:val="left"/>
      <w:rPr>
        <w:rFonts w:ascii="Arial" w:hAnsi="Arial" w:cs="Arial" w:hint="default"/>
      </w:rPr>
    </w:lvl>
  </w:abstractNum>
  <w:abstractNum w:abstractNumId="39" w15:restartNumberingAfterBreak="0">
    <w:nsid w:val="75BF71C7"/>
    <w:multiLevelType w:val="singleLevel"/>
    <w:tmpl w:val="EB3E715E"/>
    <w:lvl w:ilvl="0">
      <w:start w:val="1"/>
      <w:numFmt w:val="decimal"/>
      <w:lvlText w:val="%1."/>
      <w:legacy w:legacy="1" w:legacySpace="0" w:legacyIndent="274"/>
      <w:lvlJc w:val="left"/>
      <w:rPr>
        <w:rFonts w:ascii="Arial" w:hAnsi="Arial" w:cs="Arial" w:hint="default"/>
      </w:rPr>
    </w:lvl>
  </w:abstractNum>
  <w:abstractNum w:abstractNumId="40" w15:restartNumberingAfterBreak="0">
    <w:nsid w:val="7C994DDF"/>
    <w:multiLevelType w:val="multilevel"/>
    <w:tmpl w:val="8604E89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7FB105A4"/>
    <w:multiLevelType w:val="hybridMultilevel"/>
    <w:tmpl w:val="EC1E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29"/>
  </w:num>
  <w:num w:numId="3">
    <w:abstractNumId w:val="16"/>
  </w:num>
  <w:num w:numId="4">
    <w:abstractNumId w:val="6"/>
  </w:num>
  <w:num w:numId="5">
    <w:abstractNumId w:val="26"/>
  </w:num>
  <w:num w:numId="6">
    <w:abstractNumId w:val="33"/>
  </w:num>
  <w:num w:numId="7">
    <w:abstractNumId w:val="0"/>
  </w:num>
  <w:num w:numId="8">
    <w:abstractNumId w:val="21"/>
  </w:num>
  <w:num w:numId="9">
    <w:abstractNumId w:val="11"/>
  </w:num>
  <w:num w:numId="10">
    <w:abstractNumId w:val="17"/>
  </w:num>
  <w:num w:numId="11">
    <w:abstractNumId w:val="41"/>
  </w:num>
  <w:num w:numId="12">
    <w:abstractNumId w:val="39"/>
  </w:num>
  <w:num w:numId="13">
    <w:abstractNumId w:val="13"/>
  </w:num>
  <w:num w:numId="14">
    <w:abstractNumId w:val="13"/>
    <w:lvlOverride w:ilvl="0">
      <w:lvl w:ilvl="0">
        <w:start w:val="3"/>
        <w:numFmt w:val="decimal"/>
        <w:lvlText w:val="%1."/>
        <w:legacy w:legacy="1" w:legacySpace="0" w:legacyIndent="288"/>
        <w:lvlJc w:val="left"/>
        <w:rPr>
          <w:rFonts w:ascii="Arial" w:hAnsi="Arial" w:cs="Arial" w:hint="default"/>
        </w:rPr>
      </w:lvl>
    </w:lvlOverride>
  </w:num>
  <w:num w:numId="15">
    <w:abstractNumId w:val="38"/>
  </w:num>
  <w:num w:numId="16">
    <w:abstractNumId w:val="27"/>
  </w:num>
  <w:num w:numId="17">
    <w:abstractNumId w:val="4"/>
  </w:num>
  <w:num w:numId="18">
    <w:abstractNumId w:val="22"/>
  </w:num>
  <w:num w:numId="19">
    <w:abstractNumId w:val="8"/>
  </w:num>
  <w:num w:numId="20">
    <w:abstractNumId w:val="23"/>
  </w:num>
  <w:num w:numId="21">
    <w:abstractNumId w:val="12"/>
  </w:num>
  <w:num w:numId="22">
    <w:abstractNumId w:val="1"/>
  </w:num>
  <w:num w:numId="23">
    <w:abstractNumId w:val="28"/>
  </w:num>
  <w:num w:numId="24">
    <w:abstractNumId w:val="18"/>
  </w:num>
  <w:num w:numId="25">
    <w:abstractNumId w:val="40"/>
  </w:num>
  <w:num w:numId="26">
    <w:abstractNumId w:val="37"/>
  </w:num>
  <w:num w:numId="27">
    <w:abstractNumId w:val="20"/>
  </w:num>
  <w:num w:numId="28">
    <w:abstractNumId w:val="31"/>
  </w:num>
  <w:num w:numId="29">
    <w:abstractNumId w:val="5"/>
  </w:num>
  <w:num w:numId="30">
    <w:abstractNumId w:val="2"/>
  </w:num>
  <w:num w:numId="31">
    <w:abstractNumId w:val="32"/>
  </w:num>
  <w:num w:numId="32">
    <w:abstractNumId w:val="36"/>
  </w:num>
  <w:num w:numId="33">
    <w:abstractNumId w:val="25"/>
  </w:num>
  <w:num w:numId="34">
    <w:abstractNumId w:val="35"/>
  </w:num>
  <w:num w:numId="35">
    <w:abstractNumId w:val="7"/>
  </w:num>
  <w:num w:numId="36">
    <w:abstractNumId w:val="30"/>
  </w:num>
  <w:num w:numId="37">
    <w:abstractNumId w:val="14"/>
  </w:num>
  <w:num w:numId="38">
    <w:abstractNumId w:val="19"/>
  </w:num>
  <w:num w:numId="39">
    <w:abstractNumId w:val="15"/>
  </w:num>
  <w:num w:numId="40">
    <w:abstractNumId w:val="10"/>
  </w:num>
  <w:num w:numId="41">
    <w:abstractNumId w:val="34"/>
  </w:num>
  <w:num w:numId="42">
    <w:abstractNumId w:val="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80"/>
    <w:rsid w:val="00015DAD"/>
    <w:rsid w:val="00057217"/>
    <w:rsid w:val="0006223A"/>
    <w:rsid w:val="00082339"/>
    <w:rsid w:val="00085D1B"/>
    <w:rsid w:val="0009624E"/>
    <w:rsid w:val="000A5D3A"/>
    <w:rsid w:val="000B4C28"/>
    <w:rsid w:val="000C09CE"/>
    <w:rsid w:val="000C11EC"/>
    <w:rsid w:val="000F6A3A"/>
    <w:rsid w:val="00114772"/>
    <w:rsid w:val="00120880"/>
    <w:rsid w:val="001247DF"/>
    <w:rsid w:val="00134BC4"/>
    <w:rsid w:val="00137E1A"/>
    <w:rsid w:val="00151A19"/>
    <w:rsid w:val="00162D78"/>
    <w:rsid w:val="00191EC2"/>
    <w:rsid w:val="0019783D"/>
    <w:rsid w:val="001B1ADC"/>
    <w:rsid w:val="001F2FBD"/>
    <w:rsid w:val="001F5753"/>
    <w:rsid w:val="00203619"/>
    <w:rsid w:val="002442A5"/>
    <w:rsid w:val="0026663B"/>
    <w:rsid w:val="002A1282"/>
    <w:rsid w:val="002D3BBD"/>
    <w:rsid w:val="002E7756"/>
    <w:rsid w:val="00303C9A"/>
    <w:rsid w:val="0033197F"/>
    <w:rsid w:val="00346B4E"/>
    <w:rsid w:val="00351A63"/>
    <w:rsid w:val="00360B7A"/>
    <w:rsid w:val="00385465"/>
    <w:rsid w:val="00392C1A"/>
    <w:rsid w:val="003A3287"/>
    <w:rsid w:val="003D3553"/>
    <w:rsid w:val="0041457A"/>
    <w:rsid w:val="00433B27"/>
    <w:rsid w:val="004520D1"/>
    <w:rsid w:val="00480470"/>
    <w:rsid w:val="0049019A"/>
    <w:rsid w:val="00496F05"/>
    <w:rsid w:val="004E4DA4"/>
    <w:rsid w:val="00505512"/>
    <w:rsid w:val="005070A4"/>
    <w:rsid w:val="00516FC4"/>
    <w:rsid w:val="005516CC"/>
    <w:rsid w:val="00553734"/>
    <w:rsid w:val="005614BC"/>
    <w:rsid w:val="00566BAC"/>
    <w:rsid w:val="005834C6"/>
    <w:rsid w:val="005A3F27"/>
    <w:rsid w:val="005B0C08"/>
    <w:rsid w:val="005B1080"/>
    <w:rsid w:val="005E17C6"/>
    <w:rsid w:val="005E5B50"/>
    <w:rsid w:val="005E7E9F"/>
    <w:rsid w:val="00602837"/>
    <w:rsid w:val="0061074E"/>
    <w:rsid w:val="00627C8B"/>
    <w:rsid w:val="006354B9"/>
    <w:rsid w:val="00654AB0"/>
    <w:rsid w:val="006A1BEE"/>
    <w:rsid w:val="006C0FDF"/>
    <w:rsid w:val="006C3509"/>
    <w:rsid w:val="006F358E"/>
    <w:rsid w:val="00733D75"/>
    <w:rsid w:val="00741BFB"/>
    <w:rsid w:val="00746490"/>
    <w:rsid w:val="00761361"/>
    <w:rsid w:val="00820C7C"/>
    <w:rsid w:val="008709BB"/>
    <w:rsid w:val="008875B7"/>
    <w:rsid w:val="008B50DA"/>
    <w:rsid w:val="009416F6"/>
    <w:rsid w:val="00945BEE"/>
    <w:rsid w:val="009546A5"/>
    <w:rsid w:val="009912D7"/>
    <w:rsid w:val="009C0E6D"/>
    <w:rsid w:val="009E0C73"/>
    <w:rsid w:val="009E6487"/>
    <w:rsid w:val="009F4FA3"/>
    <w:rsid w:val="00A91503"/>
    <w:rsid w:val="00A92E4C"/>
    <w:rsid w:val="00AA76E7"/>
    <w:rsid w:val="00AF30B0"/>
    <w:rsid w:val="00B03744"/>
    <w:rsid w:val="00B0767E"/>
    <w:rsid w:val="00B42716"/>
    <w:rsid w:val="00B63C50"/>
    <w:rsid w:val="00B942A8"/>
    <w:rsid w:val="00BB3AA0"/>
    <w:rsid w:val="00BB6FB9"/>
    <w:rsid w:val="00BB7E90"/>
    <w:rsid w:val="00BD0B1A"/>
    <w:rsid w:val="00C00CF7"/>
    <w:rsid w:val="00C052A9"/>
    <w:rsid w:val="00C10FED"/>
    <w:rsid w:val="00C35436"/>
    <w:rsid w:val="00C81247"/>
    <w:rsid w:val="00C91BA6"/>
    <w:rsid w:val="00CC2324"/>
    <w:rsid w:val="00CD3B82"/>
    <w:rsid w:val="00CE1172"/>
    <w:rsid w:val="00CF7833"/>
    <w:rsid w:val="00D21793"/>
    <w:rsid w:val="00D43C7B"/>
    <w:rsid w:val="00D62E4E"/>
    <w:rsid w:val="00D7369F"/>
    <w:rsid w:val="00D7742B"/>
    <w:rsid w:val="00D829B6"/>
    <w:rsid w:val="00DA7ADA"/>
    <w:rsid w:val="00DC3D4F"/>
    <w:rsid w:val="00DC4D9A"/>
    <w:rsid w:val="00DC5322"/>
    <w:rsid w:val="00DD4C07"/>
    <w:rsid w:val="00DE39FA"/>
    <w:rsid w:val="00DE3BF4"/>
    <w:rsid w:val="00DF2FF4"/>
    <w:rsid w:val="00DF5E84"/>
    <w:rsid w:val="00E35477"/>
    <w:rsid w:val="00E47E58"/>
    <w:rsid w:val="00E9547E"/>
    <w:rsid w:val="00EE0ADB"/>
    <w:rsid w:val="00F23DFB"/>
    <w:rsid w:val="00F462A2"/>
    <w:rsid w:val="00F54C40"/>
    <w:rsid w:val="00F83398"/>
    <w:rsid w:val="00FD1D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A13711-84AC-41A4-B775-18638C0E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B1080"/>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5B1080"/>
    <w:rPr>
      <w:rFonts w:cs="Times New Roman"/>
      <w:vertAlign w:val="superscript"/>
    </w:rPr>
  </w:style>
  <w:style w:type="paragraph" w:styleId="Encabezado">
    <w:name w:val="header"/>
    <w:basedOn w:val="Normal"/>
    <w:link w:val="EncabezadoCar"/>
    <w:uiPriority w:val="99"/>
    <w:rsid w:val="005B1080"/>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5B1080"/>
    <w:rPr>
      <w:rFonts w:ascii="Calibri" w:eastAsia="Calibri" w:hAnsi="Calibri" w:cs="Times New Roman"/>
    </w:rPr>
  </w:style>
  <w:style w:type="paragraph" w:styleId="Sinespaciado">
    <w:name w:val="No Spacing"/>
    <w:uiPriority w:val="1"/>
    <w:qFormat/>
    <w:rsid w:val="005B108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5B108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C Car,FA Fu Car Car Car,Car Car"/>
    <w:basedOn w:val="Fuentedeprrafopredeter"/>
    <w:rsid w:val="005B1080"/>
    <w:rPr>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5B108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B1080"/>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Default">
    <w:name w:val="Default"/>
    <w:rsid w:val="005B10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3">
    <w:name w:val="Font Style23"/>
    <w:basedOn w:val="Fuentedeprrafopredeter"/>
    <w:uiPriority w:val="99"/>
    <w:rsid w:val="005B1080"/>
    <w:rPr>
      <w:rFonts w:ascii="Century Gothic" w:hAnsi="Century Gothic" w:cs="Century Gothic"/>
      <w:sz w:val="20"/>
      <w:szCs w:val="20"/>
    </w:rPr>
  </w:style>
  <w:style w:type="paragraph" w:customStyle="1" w:styleId="Style6">
    <w:name w:val="Style6"/>
    <w:basedOn w:val="Normal"/>
    <w:uiPriority w:val="99"/>
    <w:rsid w:val="005B1080"/>
    <w:pPr>
      <w:widowControl w:val="0"/>
      <w:autoSpaceDE w:val="0"/>
      <w:autoSpaceDN w:val="0"/>
      <w:adjustRightInd w:val="0"/>
      <w:spacing w:after="0" w:line="341" w:lineRule="exact"/>
      <w:jc w:val="both"/>
    </w:pPr>
    <w:rPr>
      <w:rFonts w:ascii="Century Gothic" w:eastAsiaTheme="minorEastAsia" w:hAnsi="Century Gothic"/>
      <w:sz w:val="24"/>
      <w:szCs w:val="24"/>
      <w:lang w:eastAsia="es-CO"/>
    </w:rPr>
  </w:style>
  <w:style w:type="paragraph" w:customStyle="1" w:styleId="Style14">
    <w:name w:val="Style14"/>
    <w:basedOn w:val="Normal"/>
    <w:uiPriority w:val="99"/>
    <w:rsid w:val="005B1080"/>
    <w:pPr>
      <w:widowControl w:val="0"/>
      <w:autoSpaceDE w:val="0"/>
      <w:autoSpaceDN w:val="0"/>
      <w:adjustRightInd w:val="0"/>
      <w:spacing w:after="0" w:line="278" w:lineRule="exact"/>
      <w:jc w:val="both"/>
    </w:pPr>
    <w:rPr>
      <w:rFonts w:ascii="Century Gothic" w:eastAsiaTheme="minorEastAsia" w:hAnsi="Century Gothic"/>
      <w:sz w:val="24"/>
      <w:szCs w:val="24"/>
      <w:lang w:eastAsia="es-CO"/>
    </w:rPr>
  </w:style>
  <w:style w:type="character" w:customStyle="1" w:styleId="FontStyle24">
    <w:name w:val="Font Style24"/>
    <w:basedOn w:val="Fuentedeprrafopredeter"/>
    <w:uiPriority w:val="99"/>
    <w:rsid w:val="005B1080"/>
    <w:rPr>
      <w:rFonts w:ascii="Century Gothic" w:hAnsi="Century Gothic" w:cs="Century Gothic"/>
      <w:i/>
      <w:iCs/>
      <w:sz w:val="18"/>
      <w:szCs w:val="18"/>
    </w:rPr>
  </w:style>
  <w:style w:type="paragraph" w:styleId="Textoindependiente">
    <w:name w:val="Body Text"/>
    <w:basedOn w:val="Normal"/>
    <w:link w:val="TextoindependienteCar"/>
    <w:uiPriority w:val="99"/>
    <w:unhideWhenUsed/>
    <w:rsid w:val="005B1080"/>
    <w:pPr>
      <w:spacing w:after="120" w:line="276" w:lineRule="auto"/>
    </w:pPr>
  </w:style>
  <w:style w:type="character" w:customStyle="1" w:styleId="TextoindependienteCar">
    <w:name w:val="Texto independiente Car"/>
    <w:basedOn w:val="Fuentedeprrafopredeter"/>
    <w:link w:val="Textoindependiente"/>
    <w:uiPriority w:val="99"/>
    <w:rsid w:val="005B1080"/>
  </w:style>
  <w:style w:type="table" w:styleId="Tablaconcuadrcula">
    <w:name w:val="Table Grid"/>
    <w:basedOn w:val="Tablanormal"/>
    <w:uiPriority w:val="59"/>
    <w:rsid w:val="005B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5B1080"/>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character" w:styleId="nfasissutil">
    <w:name w:val="Subtle Emphasis"/>
    <w:basedOn w:val="Fuentedeprrafopredeter"/>
    <w:uiPriority w:val="19"/>
    <w:qFormat/>
    <w:rsid w:val="005B1080"/>
    <w:rPr>
      <w:i/>
      <w:iCs/>
      <w:color w:val="808080" w:themeColor="text1" w:themeTint="7F"/>
    </w:rPr>
  </w:style>
  <w:style w:type="paragraph" w:customStyle="1" w:styleId="Style4">
    <w:name w:val="Style4"/>
    <w:basedOn w:val="Normal"/>
    <w:uiPriority w:val="99"/>
    <w:rsid w:val="005B1080"/>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5B1080"/>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5B1080"/>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3">
    <w:name w:val="Font Style43"/>
    <w:basedOn w:val="Fuentedeprrafopredeter"/>
    <w:uiPriority w:val="99"/>
    <w:rsid w:val="005B1080"/>
    <w:rPr>
      <w:rFonts w:ascii="Tahoma" w:hAnsi="Tahoma" w:cs="Tahoma" w:hint="default"/>
      <w:sz w:val="22"/>
      <w:szCs w:val="22"/>
    </w:rPr>
  </w:style>
  <w:style w:type="paragraph" w:customStyle="1" w:styleId="Style8">
    <w:name w:val="Style8"/>
    <w:basedOn w:val="Normal"/>
    <w:uiPriority w:val="99"/>
    <w:rsid w:val="005B1080"/>
    <w:pPr>
      <w:widowControl w:val="0"/>
      <w:autoSpaceDE w:val="0"/>
      <w:autoSpaceDN w:val="0"/>
      <w:adjustRightInd w:val="0"/>
      <w:spacing w:after="0" w:line="282" w:lineRule="exact"/>
      <w:ind w:hanging="274"/>
      <w:jc w:val="both"/>
    </w:pPr>
    <w:rPr>
      <w:rFonts w:ascii="Sylfaen" w:eastAsiaTheme="minorEastAsia" w:hAnsi="Sylfaen"/>
      <w:sz w:val="24"/>
      <w:szCs w:val="24"/>
      <w:lang w:eastAsia="es-CO"/>
    </w:rPr>
  </w:style>
  <w:style w:type="paragraph" w:customStyle="1" w:styleId="Style9">
    <w:name w:val="Style9"/>
    <w:basedOn w:val="Normal"/>
    <w:uiPriority w:val="99"/>
    <w:rsid w:val="005B1080"/>
    <w:pPr>
      <w:widowControl w:val="0"/>
      <w:autoSpaceDE w:val="0"/>
      <w:autoSpaceDN w:val="0"/>
      <w:adjustRightInd w:val="0"/>
      <w:spacing w:after="0" w:line="240" w:lineRule="auto"/>
      <w:jc w:val="center"/>
    </w:pPr>
    <w:rPr>
      <w:rFonts w:ascii="Sylfaen" w:eastAsiaTheme="minorEastAsia" w:hAnsi="Sylfaen"/>
      <w:sz w:val="24"/>
      <w:szCs w:val="24"/>
      <w:lang w:eastAsia="es-CO"/>
    </w:rPr>
  </w:style>
  <w:style w:type="character" w:customStyle="1" w:styleId="FontStyle54">
    <w:name w:val="Font Style54"/>
    <w:basedOn w:val="Fuentedeprrafopredeter"/>
    <w:uiPriority w:val="99"/>
    <w:rsid w:val="005B1080"/>
    <w:rPr>
      <w:rFonts w:ascii="Arial" w:hAnsi="Arial" w:cs="Arial"/>
      <w:sz w:val="20"/>
      <w:szCs w:val="20"/>
    </w:rPr>
  </w:style>
  <w:style w:type="character" w:customStyle="1" w:styleId="FontStyle61">
    <w:name w:val="Font Style61"/>
    <w:basedOn w:val="Fuentedeprrafopredeter"/>
    <w:uiPriority w:val="99"/>
    <w:rsid w:val="005B1080"/>
    <w:rPr>
      <w:rFonts w:ascii="Arial" w:hAnsi="Arial" w:cs="Arial"/>
      <w:sz w:val="20"/>
      <w:szCs w:val="20"/>
    </w:rPr>
  </w:style>
  <w:style w:type="character" w:customStyle="1" w:styleId="FontStyle64">
    <w:name w:val="Font Style64"/>
    <w:basedOn w:val="Fuentedeprrafopredeter"/>
    <w:uiPriority w:val="99"/>
    <w:rsid w:val="005B1080"/>
    <w:rPr>
      <w:rFonts w:ascii="Arial" w:hAnsi="Arial" w:cs="Arial"/>
      <w:b/>
      <w:bCs/>
      <w:sz w:val="20"/>
      <w:szCs w:val="20"/>
    </w:rPr>
  </w:style>
  <w:style w:type="paragraph" w:customStyle="1" w:styleId="Style7">
    <w:name w:val="Style7"/>
    <w:basedOn w:val="Normal"/>
    <w:uiPriority w:val="99"/>
    <w:rsid w:val="005B1080"/>
    <w:pPr>
      <w:widowControl w:val="0"/>
      <w:autoSpaceDE w:val="0"/>
      <w:autoSpaceDN w:val="0"/>
      <w:adjustRightInd w:val="0"/>
      <w:spacing w:after="0" w:line="264" w:lineRule="exact"/>
      <w:jc w:val="both"/>
    </w:pPr>
    <w:rPr>
      <w:rFonts w:ascii="Arial Narrow" w:eastAsiaTheme="minorEastAsia" w:hAnsi="Arial Narrow"/>
      <w:sz w:val="24"/>
      <w:szCs w:val="24"/>
      <w:lang w:eastAsia="es-CO"/>
    </w:rPr>
  </w:style>
  <w:style w:type="character" w:customStyle="1" w:styleId="FontStyle34">
    <w:name w:val="Font Style34"/>
    <w:basedOn w:val="Fuentedeprrafopredeter"/>
    <w:uiPriority w:val="99"/>
    <w:rsid w:val="005B1080"/>
    <w:rPr>
      <w:rFonts w:ascii="Century Gothic" w:hAnsi="Century Gothic" w:cs="Century Gothic"/>
      <w:b/>
      <w:bCs/>
      <w:sz w:val="20"/>
      <w:szCs w:val="20"/>
    </w:rPr>
  </w:style>
  <w:style w:type="character" w:customStyle="1" w:styleId="FontStyle35">
    <w:name w:val="Font Style35"/>
    <w:basedOn w:val="Fuentedeprrafopredeter"/>
    <w:uiPriority w:val="99"/>
    <w:rsid w:val="005B1080"/>
    <w:rPr>
      <w:rFonts w:ascii="Century Gothic" w:hAnsi="Century Gothic" w:cs="Century Gothic"/>
      <w:sz w:val="20"/>
      <w:szCs w:val="20"/>
    </w:rPr>
  </w:style>
  <w:style w:type="character" w:customStyle="1" w:styleId="CharacterStyle4">
    <w:name w:val="Character Style 4"/>
    <w:uiPriority w:val="99"/>
    <w:rsid w:val="005B1080"/>
    <w:rPr>
      <w:rFonts w:ascii="Arial" w:hAnsi="Arial"/>
      <w:sz w:val="23"/>
    </w:rPr>
  </w:style>
  <w:style w:type="character" w:styleId="nfasis">
    <w:name w:val="Emphasis"/>
    <w:uiPriority w:val="99"/>
    <w:qFormat/>
    <w:rsid w:val="005B1080"/>
    <w:rPr>
      <w:rFonts w:cs="Times New Roman"/>
      <w:i/>
    </w:rPr>
  </w:style>
  <w:style w:type="paragraph" w:styleId="Piedepgina">
    <w:name w:val="footer"/>
    <w:basedOn w:val="Normal"/>
    <w:link w:val="PiedepginaCar"/>
    <w:uiPriority w:val="99"/>
    <w:unhideWhenUsed/>
    <w:rsid w:val="005B1080"/>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B1080"/>
    <w:rPr>
      <w:rFonts w:ascii="Calibri" w:eastAsia="Calibri" w:hAnsi="Calibri" w:cs="Times New Roman"/>
    </w:rPr>
  </w:style>
  <w:style w:type="paragraph" w:styleId="Textodeglobo">
    <w:name w:val="Balloon Text"/>
    <w:basedOn w:val="Normal"/>
    <w:link w:val="TextodegloboCar"/>
    <w:uiPriority w:val="99"/>
    <w:semiHidden/>
    <w:unhideWhenUsed/>
    <w:rsid w:val="005B1080"/>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5B1080"/>
    <w:rPr>
      <w:rFonts w:ascii="Tahoma" w:eastAsia="Calibri" w:hAnsi="Tahoma" w:cs="Tahoma"/>
      <w:sz w:val="16"/>
      <w:szCs w:val="16"/>
    </w:rPr>
  </w:style>
  <w:style w:type="character" w:customStyle="1" w:styleId="FontStyle26">
    <w:name w:val="Font Style26"/>
    <w:basedOn w:val="Fuentedeprrafopredeter"/>
    <w:uiPriority w:val="99"/>
    <w:rsid w:val="00191EC2"/>
    <w:rPr>
      <w:rFonts w:ascii="Arial" w:hAnsi="Arial" w:cs="Arial"/>
      <w:sz w:val="20"/>
      <w:szCs w:val="20"/>
    </w:rPr>
  </w:style>
  <w:style w:type="character" w:customStyle="1" w:styleId="FontStyle27">
    <w:name w:val="Font Style27"/>
    <w:basedOn w:val="Fuentedeprrafopredeter"/>
    <w:uiPriority w:val="99"/>
    <w:rsid w:val="00191EC2"/>
    <w:rPr>
      <w:rFonts w:ascii="Arial" w:hAnsi="Arial" w:cs="Arial"/>
      <w:i/>
      <w:iCs/>
      <w:sz w:val="20"/>
      <w:szCs w:val="20"/>
    </w:rPr>
  </w:style>
  <w:style w:type="character" w:customStyle="1" w:styleId="FontStyle11">
    <w:name w:val="Font Style11"/>
    <w:basedOn w:val="Fuentedeprrafopredeter"/>
    <w:uiPriority w:val="99"/>
    <w:rsid w:val="00DC4D9A"/>
    <w:rPr>
      <w:rFonts w:ascii="Arial" w:hAnsi="Arial" w:cs="Arial"/>
      <w:sz w:val="22"/>
      <w:szCs w:val="22"/>
    </w:rPr>
  </w:style>
  <w:style w:type="character" w:customStyle="1" w:styleId="FontStyle12">
    <w:name w:val="Font Style12"/>
    <w:basedOn w:val="Fuentedeprrafopredeter"/>
    <w:uiPriority w:val="99"/>
    <w:rsid w:val="00DC4D9A"/>
    <w:rPr>
      <w:rFonts w:ascii="Arial" w:hAnsi="Arial" w:cs="Arial"/>
      <w:sz w:val="20"/>
      <w:szCs w:val="20"/>
    </w:rPr>
  </w:style>
  <w:style w:type="character" w:customStyle="1" w:styleId="FontStyle13">
    <w:name w:val="Font Style13"/>
    <w:basedOn w:val="Fuentedeprrafopredeter"/>
    <w:uiPriority w:val="99"/>
    <w:rsid w:val="00DC4D9A"/>
    <w:rPr>
      <w:rFonts w:ascii="Arial" w:hAnsi="Arial" w:cs="Arial"/>
      <w:i/>
      <w:iCs/>
      <w:sz w:val="20"/>
      <w:szCs w:val="20"/>
    </w:rPr>
  </w:style>
  <w:style w:type="paragraph" w:customStyle="1" w:styleId="pj">
    <w:name w:val="pj"/>
    <w:basedOn w:val="Normal"/>
    <w:uiPriority w:val="99"/>
    <w:rsid w:val="00DC4D9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FontStyle59">
    <w:name w:val="Font Style59"/>
    <w:basedOn w:val="Fuentedeprrafopredeter"/>
    <w:uiPriority w:val="99"/>
    <w:rsid w:val="00DC4D9A"/>
    <w:rPr>
      <w:rFonts w:ascii="Cambria" w:hAnsi="Cambria" w:cs="Cambria"/>
      <w:i/>
      <w:iCs/>
      <w:sz w:val="22"/>
      <w:szCs w:val="22"/>
    </w:rPr>
  </w:style>
  <w:style w:type="paragraph" w:customStyle="1" w:styleId="BodyText31">
    <w:name w:val="Body Text 31"/>
    <w:basedOn w:val="Normal"/>
    <w:rsid w:val="00E9547E"/>
    <w:pPr>
      <w:overflowPunct w:val="0"/>
      <w:autoSpaceDE w:val="0"/>
      <w:autoSpaceDN w:val="0"/>
      <w:adjustRightInd w:val="0"/>
      <w:spacing w:after="0" w:line="480" w:lineRule="auto"/>
      <w:jc w:val="both"/>
    </w:pPr>
    <w:rPr>
      <w:rFonts w:ascii="Arial" w:eastAsia="Calibri" w:hAnsi="Arial" w:cs="Times New Roman"/>
      <w:sz w:val="24"/>
      <w:szCs w:val="20"/>
      <w:lang w:val="es-ES" w:eastAsia="es-ES"/>
    </w:rPr>
  </w:style>
  <w:style w:type="table" w:customStyle="1" w:styleId="Tablaconcuadrcula1">
    <w:name w:val="Tabla con cuadrícula1"/>
    <w:basedOn w:val="Tablanormal"/>
    <w:next w:val="Tablaconcuadrcula"/>
    <w:uiPriority w:val="59"/>
    <w:rsid w:val="0005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Fuentedeprrafopredeter"/>
    <w:uiPriority w:val="99"/>
    <w:rsid w:val="00CF7833"/>
    <w:rPr>
      <w:rFonts w:ascii="Arial" w:hAnsi="Arial" w:cs="Arial"/>
      <w:sz w:val="20"/>
      <w:szCs w:val="20"/>
    </w:rPr>
  </w:style>
  <w:style w:type="character" w:customStyle="1" w:styleId="FontStyle51">
    <w:name w:val="Font Style51"/>
    <w:basedOn w:val="Fuentedeprrafopredeter"/>
    <w:uiPriority w:val="99"/>
    <w:rsid w:val="00CF7833"/>
    <w:rPr>
      <w:rFonts w:ascii="Arial" w:hAnsi="Arial" w:cs="Arial"/>
      <w:i/>
      <w:iCs/>
      <w:sz w:val="20"/>
      <w:szCs w:val="20"/>
    </w:rPr>
  </w:style>
  <w:style w:type="character" w:customStyle="1" w:styleId="FontStyle29">
    <w:name w:val="Font Style29"/>
    <w:basedOn w:val="Fuentedeprrafopredeter"/>
    <w:uiPriority w:val="99"/>
    <w:rsid w:val="00E35477"/>
    <w:rPr>
      <w:rFonts w:ascii="Arial" w:hAnsi="Arial" w:cs="Arial" w:hint="default"/>
      <w:sz w:val="22"/>
      <w:szCs w:val="22"/>
    </w:rPr>
  </w:style>
  <w:style w:type="character" w:customStyle="1" w:styleId="FontStyle30">
    <w:name w:val="Font Style30"/>
    <w:basedOn w:val="Fuentedeprrafopredeter"/>
    <w:uiPriority w:val="99"/>
    <w:rsid w:val="00E35477"/>
    <w:rPr>
      <w:rFonts w:ascii="Arial" w:hAnsi="Arial" w:cs="Arial" w:hint="default"/>
      <w:i/>
      <w:iCs/>
      <w:sz w:val="22"/>
      <w:szCs w:val="22"/>
    </w:rPr>
  </w:style>
  <w:style w:type="character" w:customStyle="1" w:styleId="FontStyle31">
    <w:name w:val="Font Style31"/>
    <w:basedOn w:val="Fuentedeprrafopredeter"/>
    <w:uiPriority w:val="99"/>
    <w:rsid w:val="00E35477"/>
    <w:rPr>
      <w:rFonts w:ascii="Arial" w:hAnsi="Arial" w:cs="Arial" w:hint="default"/>
      <w:b/>
      <w:bCs/>
      <w:i/>
      <w:iCs/>
      <w:sz w:val="22"/>
      <w:szCs w:val="22"/>
    </w:rPr>
  </w:style>
  <w:style w:type="character" w:customStyle="1" w:styleId="FontStyle32">
    <w:name w:val="Font Style32"/>
    <w:basedOn w:val="Fuentedeprrafopredeter"/>
    <w:uiPriority w:val="99"/>
    <w:rsid w:val="00E35477"/>
    <w:rPr>
      <w:rFonts w:ascii="Arial" w:hAnsi="Arial" w:cs="Arial" w:hint="default"/>
      <w:i/>
      <w:iCs/>
      <w:sz w:val="16"/>
      <w:szCs w:val="16"/>
    </w:rPr>
  </w:style>
  <w:style w:type="character" w:customStyle="1" w:styleId="FontStyle40">
    <w:name w:val="Font Style40"/>
    <w:basedOn w:val="Fuentedeprrafopredeter"/>
    <w:uiPriority w:val="99"/>
    <w:rsid w:val="00E35477"/>
    <w:rPr>
      <w:rFonts w:ascii="Arial" w:hAnsi="Arial" w:cs="Arial" w:hint="default"/>
      <w:i/>
      <w:iCs/>
      <w:sz w:val="22"/>
      <w:szCs w:val="22"/>
    </w:rPr>
  </w:style>
  <w:style w:type="character" w:customStyle="1" w:styleId="FontStyle42">
    <w:name w:val="Font Style42"/>
    <w:basedOn w:val="Fuentedeprrafopredeter"/>
    <w:uiPriority w:val="99"/>
    <w:rsid w:val="00E35477"/>
    <w:rPr>
      <w:rFonts w:ascii="Arial" w:hAnsi="Arial" w:cs="Arial" w:hint="default"/>
      <w:sz w:val="20"/>
      <w:szCs w:val="20"/>
    </w:rPr>
  </w:style>
  <w:style w:type="paragraph" w:customStyle="1" w:styleId="Style3">
    <w:name w:val="Style3"/>
    <w:basedOn w:val="Normal"/>
    <w:uiPriority w:val="99"/>
    <w:rsid w:val="00E35477"/>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33">
    <w:name w:val="Font Style33"/>
    <w:basedOn w:val="Fuentedeprrafopredeter"/>
    <w:uiPriority w:val="99"/>
    <w:rsid w:val="00E35477"/>
    <w:rPr>
      <w:rFonts w:ascii="Arial" w:hAnsi="Arial" w:cs="Arial" w:hint="default"/>
      <w:i/>
      <w:iCs/>
      <w:sz w:val="22"/>
      <w:szCs w:val="22"/>
    </w:rPr>
  </w:style>
  <w:style w:type="character" w:customStyle="1" w:styleId="FontStyle48">
    <w:name w:val="Font Style48"/>
    <w:basedOn w:val="Fuentedeprrafopredeter"/>
    <w:uiPriority w:val="99"/>
    <w:rsid w:val="00E35477"/>
    <w:rPr>
      <w:rFonts w:ascii="Arial" w:hAnsi="Arial" w:cs="Arial" w:hint="default"/>
      <w:b/>
      <w:bCs/>
      <w:sz w:val="20"/>
      <w:szCs w:val="20"/>
    </w:rPr>
  </w:style>
  <w:style w:type="character" w:styleId="Refdecomentario">
    <w:name w:val="annotation reference"/>
    <w:basedOn w:val="Fuentedeprrafopredeter"/>
    <w:uiPriority w:val="99"/>
    <w:semiHidden/>
    <w:unhideWhenUsed/>
    <w:rsid w:val="003A3287"/>
    <w:rPr>
      <w:sz w:val="16"/>
      <w:szCs w:val="16"/>
    </w:rPr>
  </w:style>
  <w:style w:type="paragraph" w:styleId="Textocomentario">
    <w:name w:val="annotation text"/>
    <w:basedOn w:val="Normal"/>
    <w:link w:val="TextocomentarioCar"/>
    <w:uiPriority w:val="99"/>
    <w:semiHidden/>
    <w:unhideWhenUsed/>
    <w:rsid w:val="003A32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3287"/>
    <w:rPr>
      <w:sz w:val="20"/>
      <w:szCs w:val="20"/>
    </w:rPr>
  </w:style>
  <w:style w:type="paragraph" w:styleId="Asuntodelcomentario">
    <w:name w:val="annotation subject"/>
    <w:basedOn w:val="Textocomentario"/>
    <w:next w:val="Textocomentario"/>
    <w:link w:val="AsuntodelcomentarioCar"/>
    <w:uiPriority w:val="99"/>
    <w:semiHidden/>
    <w:unhideWhenUsed/>
    <w:rsid w:val="003A3287"/>
    <w:rPr>
      <w:b/>
      <w:bCs/>
    </w:rPr>
  </w:style>
  <w:style w:type="character" w:customStyle="1" w:styleId="AsuntodelcomentarioCar">
    <w:name w:val="Asunto del comentario Car"/>
    <w:basedOn w:val="TextocomentarioCar"/>
    <w:link w:val="Asuntodelcomentario"/>
    <w:uiPriority w:val="99"/>
    <w:semiHidden/>
    <w:rsid w:val="003A3287"/>
    <w:rPr>
      <w:b/>
      <w:bCs/>
      <w:sz w:val="20"/>
      <w:szCs w:val="20"/>
    </w:rPr>
  </w:style>
  <w:style w:type="paragraph" w:customStyle="1" w:styleId="Style17">
    <w:name w:val="Style17"/>
    <w:basedOn w:val="Normal"/>
    <w:uiPriority w:val="99"/>
    <w:rsid w:val="0009624E"/>
    <w:pPr>
      <w:widowControl w:val="0"/>
      <w:autoSpaceDE w:val="0"/>
      <w:autoSpaceDN w:val="0"/>
      <w:adjustRightInd w:val="0"/>
      <w:spacing w:after="0" w:line="294" w:lineRule="exact"/>
      <w:ind w:hanging="1056"/>
      <w:jc w:val="both"/>
    </w:pPr>
    <w:rPr>
      <w:rFonts w:ascii="Cambria" w:eastAsiaTheme="minorEastAsia" w:hAnsi="Cambria"/>
      <w:sz w:val="24"/>
      <w:szCs w:val="24"/>
      <w:lang w:eastAsia="es-CO"/>
    </w:rPr>
  </w:style>
  <w:style w:type="paragraph" w:customStyle="1" w:styleId="Style19">
    <w:name w:val="Style19"/>
    <w:basedOn w:val="Normal"/>
    <w:uiPriority w:val="99"/>
    <w:rsid w:val="0009624E"/>
    <w:pPr>
      <w:widowControl w:val="0"/>
      <w:autoSpaceDE w:val="0"/>
      <w:autoSpaceDN w:val="0"/>
      <w:adjustRightInd w:val="0"/>
      <w:spacing w:after="0" w:line="293" w:lineRule="exact"/>
      <w:ind w:hanging="1056"/>
    </w:pPr>
    <w:rPr>
      <w:rFonts w:ascii="Cambria" w:eastAsiaTheme="minorEastAsia" w:hAnsi="Cambria"/>
      <w:sz w:val="24"/>
      <w:szCs w:val="24"/>
      <w:lang w:eastAsia="es-CO"/>
    </w:rPr>
  </w:style>
  <w:style w:type="character" w:customStyle="1" w:styleId="FontStyle69">
    <w:name w:val="Font Style69"/>
    <w:basedOn w:val="Fuentedeprrafopredeter"/>
    <w:uiPriority w:val="99"/>
    <w:rsid w:val="0009624E"/>
    <w:rPr>
      <w:rFonts w:ascii="Verdana" w:hAnsi="Verdana" w:cs="Verdana"/>
      <w:b/>
      <w:bCs/>
      <w:i/>
      <w:iCs/>
      <w:sz w:val="22"/>
      <w:szCs w:val="22"/>
    </w:rPr>
  </w:style>
  <w:style w:type="character" w:customStyle="1" w:styleId="FontStyle70">
    <w:name w:val="Font Style70"/>
    <w:basedOn w:val="Fuentedeprrafopredeter"/>
    <w:uiPriority w:val="99"/>
    <w:rsid w:val="0009624E"/>
    <w:rPr>
      <w:rFonts w:ascii="Verdana" w:hAnsi="Verdana" w:cs="Verdana"/>
      <w:sz w:val="22"/>
      <w:szCs w:val="22"/>
    </w:rPr>
  </w:style>
  <w:style w:type="character" w:customStyle="1" w:styleId="FontStyle71">
    <w:name w:val="Font Style71"/>
    <w:basedOn w:val="Fuentedeprrafopredeter"/>
    <w:uiPriority w:val="99"/>
    <w:rsid w:val="0009624E"/>
    <w:rPr>
      <w:rFonts w:ascii="Verdana" w:hAnsi="Verdana" w:cs="Verdana"/>
      <w:b/>
      <w:bCs/>
      <w:sz w:val="22"/>
      <w:szCs w:val="22"/>
    </w:rPr>
  </w:style>
  <w:style w:type="paragraph" w:customStyle="1" w:styleId="UNICO">
    <w:name w:val="UNICO"/>
    <w:rsid w:val="00151A19"/>
    <w:pPr>
      <w:widowControl w:val="0"/>
      <w:autoSpaceDE w:val="0"/>
      <w:autoSpaceDN w:val="0"/>
      <w:adjustRightInd w:val="0"/>
      <w:spacing w:before="108" w:after="108" w:line="240" w:lineRule="auto"/>
      <w:ind w:firstLine="159"/>
      <w:jc w:val="both"/>
    </w:pPr>
    <w:rPr>
      <w:rFonts w:ascii="Arial" w:eastAsia="Calibri" w:hAnsi="Arial" w:cs="Times New Roman"/>
      <w:sz w:val="20"/>
      <w:szCs w:val="20"/>
      <w:lang w:val="es-ES" w:eastAsia="es-ES"/>
    </w:rPr>
  </w:style>
  <w:style w:type="paragraph" w:styleId="NormalWeb">
    <w:name w:val="Normal (Web)"/>
    <w:basedOn w:val="Normal"/>
    <w:rsid w:val="00151A19"/>
    <w:pPr>
      <w:spacing w:before="100" w:beforeAutospacing="1" w:after="100" w:afterAutospacing="1" w:line="240" w:lineRule="auto"/>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6960">
      <w:bodyDiv w:val="1"/>
      <w:marLeft w:val="0"/>
      <w:marRight w:val="0"/>
      <w:marTop w:val="0"/>
      <w:marBottom w:val="0"/>
      <w:divBdr>
        <w:top w:val="none" w:sz="0" w:space="0" w:color="auto"/>
        <w:left w:val="none" w:sz="0" w:space="0" w:color="auto"/>
        <w:bottom w:val="none" w:sz="0" w:space="0" w:color="auto"/>
        <w:right w:val="none" w:sz="0" w:space="0" w:color="auto"/>
      </w:divBdr>
    </w:div>
    <w:div w:id="827287923">
      <w:bodyDiv w:val="1"/>
      <w:marLeft w:val="0"/>
      <w:marRight w:val="0"/>
      <w:marTop w:val="0"/>
      <w:marBottom w:val="0"/>
      <w:divBdr>
        <w:top w:val="none" w:sz="0" w:space="0" w:color="auto"/>
        <w:left w:val="none" w:sz="0" w:space="0" w:color="auto"/>
        <w:bottom w:val="none" w:sz="0" w:space="0" w:color="auto"/>
        <w:right w:val="none" w:sz="0" w:space="0" w:color="auto"/>
      </w:divBdr>
    </w:div>
    <w:div w:id="893857707">
      <w:bodyDiv w:val="1"/>
      <w:marLeft w:val="0"/>
      <w:marRight w:val="0"/>
      <w:marTop w:val="0"/>
      <w:marBottom w:val="0"/>
      <w:divBdr>
        <w:top w:val="none" w:sz="0" w:space="0" w:color="auto"/>
        <w:left w:val="none" w:sz="0" w:space="0" w:color="auto"/>
        <w:bottom w:val="none" w:sz="0" w:space="0" w:color="auto"/>
        <w:right w:val="none" w:sz="0" w:space="0" w:color="auto"/>
      </w:divBdr>
    </w:div>
    <w:div w:id="1052996326">
      <w:bodyDiv w:val="1"/>
      <w:marLeft w:val="0"/>
      <w:marRight w:val="0"/>
      <w:marTop w:val="0"/>
      <w:marBottom w:val="0"/>
      <w:divBdr>
        <w:top w:val="none" w:sz="0" w:space="0" w:color="auto"/>
        <w:left w:val="none" w:sz="0" w:space="0" w:color="auto"/>
        <w:bottom w:val="none" w:sz="0" w:space="0" w:color="auto"/>
        <w:right w:val="none" w:sz="0" w:space="0" w:color="auto"/>
      </w:divBdr>
    </w:div>
    <w:div w:id="1119033312">
      <w:bodyDiv w:val="1"/>
      <w:marLeft w:val="0"/>
      <w:marRight w:val="0"/>
      <w:marTop w:val="0"/>
      <w:marBottom w:val="0"/>
      <w:divBdr>
        <w:top w:val="none" w:sz="0" w:space="0" w:color="auto"/>
        <w:left w:val="none" w:sz="0" w:space="0" w:color="auto"/>
        <w:bottom w:val="none" w:sz="0" w:space="0" w:color="auto"/>
        <w:right w:val="none" w:sz="0" w:space="0" w:color="auto"/>
      </w:divBdr>
    </w:div>
    <w:div w:id="1176774450">
      <w:bodyDiv w:val="1"/>
      <w:marLeft w:val="0"/>
      <w:marRight w:val="0"/>
      <w:marTop w:val="0"/>
      <w:marBottom w:val="0"/>
      <w:divBdr>
        <w:top w:val="none" w:sz="0" w:space="0" w:color="auto"/>
        <w:left w:val="none" w:sz="0" w:space="0" w:color="auto"/>
        <w:bottom w:val="none" w:sz="0" w:space="0" w:color="auto"/>
        <w:right w:val="none" w:sz="0" w:space="0" w:color="auto"/>
      </w:divBdr>
    </w:div>
    <w:div w:id="1357465851">
      <w:bodyDiv w:val="1"/>
      <w:marLeft w:val="0"/>
      <w:marRight w:val="0"/>
      <w:marTop w:val="0"/>
      <w:marBottom w:val="0"/>
      <w:divBdr>
        <w:top w:val="none" w:sz="0" w:space="0" w:color="auto"/>
        <w:left w:val="none" w:sz="0" w:space="0" w:color="auto"/>
        <w:bottom w:val="none" w:sz="0" w:space="0" w:color="auto"/>
        <w:right w:val="none" w:sz="0" w:space="0" w:color="auto"/>
      </w:divBdr>
    </w:div>
    <w:div w:id="1408766079">
      <w:bodyDiv w:val="1"/>
      <w:marLeft w:val="0"/>
      <w:marRight w:val="0"/>
      <w:marTop w:val="0"/>
      <w:marBottom w:val="0"/>
      <w:divBdr>
        <w:top w:val="none" w:sz="0" w:space="0" w:color="auto"/>
        <w:left w:val="none" w:sz="0" w:space="0" w:color="auto"/>
        <w:bottom w:val="none" w:sz="0" w:space="0" w:color="auto"/>
        <w:right w:val="none" w:sz="0" w:space="0" w:color="auto"/>
      </w:divBdr>
    </w:div>
    <w:div w:id="1460339402">
      <w:bodyDiv w:val="1"/>
      <w:marLeft w:val="0"/>
      <w:marRight w:val="0"/>
      <w:marTop w:val="0"/>
      <w:marBottom w:val="0"/>
      <w:divBdr>
        <w:top w:val="none" w:sz="0" w:space="0" w:color="auto"/>
        <w:left w:val="none" w:sz="0" w:space="0" w:color="auto"/>
        <w:bottom w:val="none" w:sz="0" w:space="0" w:color="auto"/>
        <w:right w:val="none" w:sz="0" w:space="0" w:color="auto"/>
      </w:divBdr>
    </w:div>
    <w:div w:id="1482041500">
      <w:bodyDiv w:val="1"/>
      <w:marLeft w:val="0"/>
      <w:marRight w:val="0"/>
      <w:marTop w:val="0"/>
      <w:marBottom w:val="0"/>
      <w:divBdr>
        <w:top w:val="none" w:sz="0" w:space="0" w:color="auto"/>
        <w:left w:val="none" w:sz="0" w:space="0" w:color="auto"/>
        <w:bottom w:val="none" w:sz="0" w:space="0" w:color="auto"/>
        <w:right w:val="none" w:sz="0" w:space="0" w:color="auto"/>
      </w:divBdr>
    </w:div>
    <w:div w:id="1530752936">
      <w:bodyDiv w:val="1"/>
      <w:marLeft w:val="0"/>
      <w:marRight w:val="0"/>
      <w:marTop w:val="0"/>
      <w:marBottom w:val="0"/>
      <w:divBdr>
        <w:top w:val="none" w:sz="0" w:space="0" w:color="auto"/>
        <w:left w:val="none" w:sz="0" w:space="0" w:color="auto"/>
        <w:bottom w:val="none" w:sz="0" w:space="0" w:color="auto"/>
        <w:right w:val="none" w:sz="0" w:space="0" w:color="auto"/>
      </w:divBdr>
    </w:div>
    <w:div w:id="1603680665">
      <w:bodyDiv w:val="1"/>
      <w:marLeft w:val="0"/>
      <w:marRight w:val="0"/>
      <w:marTop w:val="0"/>
      <w:marBottom w:val="0"/>
      <w:divBdr>
        <w:top w:val="none" w:sz="0" w:space="0" w:color="auto"/>
        <w:left w:val="none" w:sz="0" w:space="0" w:color="auto"/>
        <w:bottom w:val="none" w:sz="0" w:space="0" w:color="auto"/>
        <w:right w:val="none" w:sz="0" w:space="0" w:color="auto"/>
      </w:divBdr>
    </w:div>
    <w:div w:id="1765490356">
      <w:bodyDiv w:val="1"/>
      <w:marLeft w:val="0"/>
      <w:marRight w:val="0"/>
      <w:marTop w:val="0"/>
      <w:marBottom w:val="0"/>
      <w:divBdr>
        <w:top w:val="none" w:sz="0" w:space="0" w:color="auto"/>
        <w:left w:val="none" w:sz="0" w:space="0" w:color="auto"/>
        <w:bottom w:val="none" w:sz="0" w:space="0" w:color="auto"/>
        <w:right w:val="none" w:sz="0" w:space="0" w:color="auto"/>
      </w:divBdr>
    </w:div>
    <w:div w:id="1806390950">
      <w:bodyDiv w:val="1"/>
      <w:marLeft w:val="0"/>
      <w:marRight w:val="0"/>
      <w:marTop w:val="0"/>
      <w:marBottom w:val="0"/>
      <w:divBdr>
        <w:top w:val="none" w:sz="0" w:space="0" w:color="auto"/>
        <w:left w:val="none" w:sz="0" w:space="0" w:color="auto"/>
        <w:bottom w:val="none" w:sz="0" w:space="0" w:color="auto"/>
        <w:right w:val="none" w:sz="0" w:space="0" w:color="auto"/>
      </w:divBdr>
    </w:div>
    <w:div w:id="2023780181">
      <w:bodyDiv w:val="1"/>
      <w:marLeft w:val="0"/>
      <w:marRight w:val="0"/>
      <w:marTop w:val="0"/>
      <w:marBottom w:val="0"/>
      <w:divBdr>
        <w:top w:val="none" w:sz="0" w:space="0" w:color="auto"/>
        <w:left w:val="none" w:sz="0" w:space="0" w:color="auto"/>
        <w:bottom w:val="none" w:sz="0" w:space="0" w:color="auto"/>
        <w:right w:val="none" w:sz="0" w:space="0" w:color="auto"/>
      </w:divBdr>
    </w:div>
    <w:div w:id="210063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678C-BE66-4425-99F6-E8DE61F4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9597</Words>
  <Characters>52787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vilma sabrina bowley garcia</cp:lastModifiedBy>
  <cp:revision>3</cp:revision>
  <cp:lastPrinted>2018-05-31T15:50:00Z</cp:lastPrinted>
  <dcterms:created xsi:type="dcterms:W3CDTF">2018-05-31T14:27:00Z</dcterms:created>
  <dcterms:modified xsi:type="dcterms:W3CDTF">2018-05-31T15:52:00Z</dcterms:modified>
</cp:coreProperties>
</file>