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706"/>
      </w:tblGrid>
      <w:tr w:rsidR="00F94AD3" w:rsidRPr="00513037" w:rsidTr="006732AD">
        <w:tc>
          <w:tcPr>
            <w:tcW w:w="2127" w:type="dxa"/>
          </w:tcPr>
          <w:p w:rsidR="00F94AD3" w:rsidRPr="00513037" w:rsidRDefault="00F94AD3" w:rsidP="00ED1A1F">
            <w:pPr>
              <w:pStyle w:val="Sinespaciado"/>
              <w:jc w:val="both"/>
              <w:rPr>
                <w:rFonts w:ascii="Tahoma" w:hAnsi="Tahoma" w:cs="Tahoma"/>
                <w:sz w:val="16"/>
                <w:szCs w:val="16"/>
                <w:lang w:val="es-MX"/>
              </w:rPr>
            </w:pPr>
            <w:r w:rsidRPr="00513037">
              <w:rPr>
                <w:rFonts w:ascii="Tahoma" w:hAnsi="Tahoma" w:cs="Tahoma"/>
                <w:sz w:val="16"/>
                <w:szCs w:val="16"/>
                <w:lang w:val="es-MX"/>
              </w:rPr>
              <w:t>CIUDAD Y FECHA</w:t>
            </w:r>
          </w:p>
        </w:tc>
        <w:tc>
          <w:tcPr>
            <w:tcW w:w="6706" w:type="dxa"/>
          </w:tcPr>
          <w:p w:rsidR="00F94AD3" w:rsidRPr="00513037" w:rsidRDefault="00F94AD3" w:rsidP="00D56829">
            <w:pPr>
              <w:pStyle w:val="Sinespaciado"/>
              <w:jc w:val="both"/>
              <w:rPr>
                <w:rFonts w:ascii="Tahoma" w:hAnsi="Tahoma" w:cs="Tahoma"/>
                <w:b/>
                <w:sz w:val="16"/>
                <w:szCs w:val="16"/>
                <w:lang w:val="es-MX"/>
              </w:rPr>
            </w:pPr>
            <w:r w:rsidRPr="00513037">
              <w:rPr>
                <w:rFonts w:ascii="Tahoma" w:hAnsi="Tahoma" w:cs="Tahoma"/>
                <w:b/>
                <w:sz w:val="16"/>
                <w:szCs w:val="16"/>
                <w:lang w:val="es-MX"/>
              </w:rPr>
              <w:t xml:space="preserve">Bogotá D.C., </w:t>
            </w:r>
            <w:r w:rsidR="00F3460C" w:rsidRPr="00513037">
              <w:rPr>
                <w:rFonts w:ascii="Tahoma" w:hAnsi="Tahoma" w:cs="Tahoma"/>
                <w:b/>
                <w:sz w:val="16"/>
                <w:szCs w:val="16"/>
                <w:lang w:val="es-MX"/>
              </w:rPr>
              <w:t>treinta y uno (31) de mayo de dos mil dieciocho (2018)</w:t>
            </w:r>
          </w:p>
        </w:tc>
      </w:tr>
      <w:tr w:rsidR="00F94AD3" w:rsidRPr="00513037" w:rsidTr="006732AD">
        <w:tc>
          <w:tcPr>
            <w:tcW w:w="2127" w:type="dxa"/>
          </w:tcPr>
          <w:p w:rsidR="00F94AD3" w:rsidRPr="00513037" w:rsidRDefault="00F94AD3" w:rsidP="00ED1A1F">
            <w:pPr>
              <w:pStyle w:val="Sinespaciado"/>
              <w:jc w:val="both"/>
              <w:rPr>
                <w:rFonts w:ascii="Tahoma" w:hAnsi="Tahoma" w:cs="Tahoma"/>
                <w:sz w:val="16"/>
                <w:szCs w:val="16"/>
                <w:lang w:val="es-MX"/>
              </w:rPr>
            </w:pPr>
            <w:r w:rsidRPr="00513037">
              <w:rPr>
                <w:rFonts w:ascii="Tahoma" w:hAnsi="Tahoma" w:cs="Tahoma"/>
                <w:sz w:val="16"/>
                <w:szCs w:val="16"/>
                <w:lang w:val="es-MX"/>
              </w:rPr>
              <w:t>REFERENCIA</w:t>
            </w:r>
          </w:p>
        </w:tc>
        <w:tc>
          <w:tcPr>
            <w:tcW w:w="6706" w:type="dxa"/>
          </w:tcPr>
          <w:p w:rsidR="00F94AD3" w:rsidRPr="00513037" w:rsidRDefault="00F94AD3" w:rsidP="00ED1A1F">
            <w:pPr>
              <w:pStyle w:val="Sinespaciado"/>
              <w:rPr>
                <w:rFonts w:ascii="Tahoma" w:hAnsi="Tahoma" w:cs="Tahoma"/>
                <w:b/>
                <w:sz w:val="16"/>
                <w:szCs w:val="16"/>
              </w:rPr>
            </w:pPr>
            <w:r w:rsidRPr="00513037">
              <w:rPr>
                <w:rFonts w:ascii="Tahoma" w:hAnsi="Tahoma" w:cs="Tahoma"/>
                <w:b/>
                <w:sz w:val="16"/>
                <w:szCs w:val="16"/>
              </w:rPr>
              <w:t xml:space="preserve">Expediente No. </w:t>
            </w:r>
            <w:r w:rsidRPr="00513037">
              <w:rPr>
                <w:rFonts w:ascii="Tahoma" w:hAnsi="Tahoma" w:cs="Tahoma"/>
                <w:b/>
                <w:sz w:val="16"/>
                <w:szCs w:val="16"/>
              </w:rPr>
              <w:fldChar w:fldCharType="begin"/>
            </w:r>
            <w:r w:rsidRPr="00513037">
              <w:rPr>
                <w:rFonts w:ascii="Tahoma" w:hAnsi="Tahoma" w:cs="Tahoma"/>
                <w:b/>
                <w:sz w:val="16"/>
                <w:szCs w:val="16"/>
              </w:rPr>
              <w:instrText xml:space="preserve"> MERGEFIELD "No_DE_EXPEDIENTE" </w:instrText>
            </w:r>
            <w:r w:rsidRPr="00513037">
              <w:rPr>
                <w:rFonts w:ascii="Tahoma" w:hAnsi="Tahoma" w:cs="Tahoma"/>
                <w:b/>
                <w:sz w:val="16"/>
                <w:szCs w:val="16"/>
              </w:rPr>
              <w:fldChar w:fldCharType="separate"/>
            </w:r>
            <w:r w:rsidRPr="00513037">
              <w:rPr>
                <w:rFonts w:ascii="Tahoma" w:hAnsi="Tahoma" w:cs="Tahoma"/>
                <w:b/>
                <w:noProof/>
                <w:sz w:val="16"/>
                <w:szCs w:val="16"/>
              </w:rPr>
              <w:t>110013336034201500</w:t>
            </w:r>
            <w:r w:rsidR="003671A5" w:rsidRPr="00513037">
              <w:rPr>
                <w:rFonts w:ascii="Tahoma" w:hAnsi="Tahoma" w:cs="Tahoma"/>
                <w:b/>
                <w:noProof/>
                <w:sz w:val="16"/>
                <w:szCs w:val="16"/>
              </w:rPr>
              <w:t>620</w:t>
            </w:r>
            <w:r w:rsidRPr="00513037">
              <w:rPr>
                <w:rFonts w:ascii="Tahoma" w:hAnsi="Tahoma" w:cs="Tahoma"/>
                <w:b/>
                <w:noProof/>
                <w:sz w:val="16"/>
                <w:szCs w:val="16"/>
              </w:rPr>
              <w:t>00</w:t>
            </w:r>
            <w:r w:rsidRPr="00513037">
              <w:rPr>
                <w:rFonts w:ascii="Tahoma" w:hAnsi="Tahoma" w:cs="Tahoma"/>
                <w:b/>
                <w:sz w:val="16"/>
                <w:szCs w:val="16"/>
              </w:rPr>
              <w:fldChar w:fldCharType="end"/>
            </w:r>
          </w:p>
        </w:tc>
      </w:tr>
      <w:tr w:rsidR="00F94AD3" w:rsidRPr="00513037" w:rsidTr="006732AD">
        <w:tc>
          <w:tcPr>
            <w:tcW w:w="2127" w:type="dxa"/>
          </w:tcPr>
          <w:p w:rsidR="00F94AD3" w:rsidRPr="00513037" w:rsidRDefault="00F94AD3" w:rsidP="00ED1A1F">
            <w:pPr>
              <w:pStyle w:val="Sinespaciado"/>
              <w:jc w:val="both"/>
              <w:rPr>
                <w:rFonts w:ascii="Tahoma" w:hAnsi="Tahoma" w:cs="Tahoma"/>
                <w:sz w:val="16"/>
                <w:szCs w:val="16"/>
                <w:lang w:val="es-MX"/>
              </w:rPr>
            </w:pPr>
            <w:r w:rsidRPr="00513037">
              <w:rPr>
                <w:rFonts w:ascii="Tahoma" w:hAnsi="Tahoma" w:cs="Tahoma"/>
                <w:sz w:val="16"/>
                <w:szCs w:val="16"/>
                <w:lang w:val="es-MX"/>
              </w:rPr>
              <w:t>DEMANDANTE</w:t>
            </w:r>
          </w:p>
        </w:tc>
        <w:tc>
          <w:tcPr>
            <w:tcW w:w="6706" w:type="dxa"/>
          </w:tcPr>
          <w:p w:rsidR="00F94AD3" w:rsidRPr="00513037" w:rsidRDefault="003671A5" w:rsidP="00ED1A1F">
            <w:pPr>
              <w:pStyle w:val="Sinespaciado"/>
              <w:rPr>
                <w:rFonts w:ascii="Tahoma" w:hAnsi="Tahoma" w:cs="Tahoma"/>
                <w:b/>
                <w:sz w:val="16"/>
                <w:szCs w:val="16"/>
              </w:rPr>
            </w:pPr>
            <w:r w:rsidRPr="00513037">
              <w:rPr>
                <w:rFonts w:ascii="Tahoma" w:hAnsi="Tahoma" w:cs="Tahoma"/>
                <w:b/>
                <w:sz w:val="16"/>
                <w:szCs w:val="16"/>
              </w:rPr>
              <w:t xml:space="preserve">OMAR TOVAR CAMACHO </w:t>
            </w:r>
            <w:r w:rsidR="00F94AD3" w:rsidRPr="00513037">
              <w:rPr>
                <w:rFonts w:ascii="Tahoma" w:hAnsi="Tahoma" w:cs="Tahoma"/>
                <w:b/>
                <w:sz w:val="16"/>
                <w:szCs w:val="16"/>
              </w:rPr>
              <w:t>Y OTROS</w:t>
            </w:r>
          </w:p>
        </w:tc>
      </w:tr>
      <w:tr w:rsidR="00F94AD3" w:rsidRPr="00513037" w:rsidTr="006732AD">
        <w:tc>
          <w:tcPr>
            <w:tcW w:w="2127" w:type="dxa"/>
          </w:tcPr>
          <w:p w:rsidR="00F94AD3" w:rsidRPr="00513037" w:rsidRDefault="00F94AD3" w:rsidP="00ED1A1F">
            <w:pPr>
              <w:pStyle w:val="Sinespaciado"/>
              <w:jc w:val="both"/>
              <w:rPr>
                <w:rFonts w:ascii="Tahoma" w:hAnsi="Tahoma" w:cs="Tahoma"/>
                <w:sz w:val="16"/>
                <w:szCs w:val="16"/>
                <w:lang w:val="es-MX"/>
              </w:rPr>
            </w:pPr>
            <w:r w:rsidRPr="00513037">
              <w:rPr>
                <w:rFonts w:ascii="Tahoma" w:hAnsi="Tahoma" w:cs="Tahoma"/>
                <w:sz w:val="16"/>
                <w:szCs w:val="16"/>
                <w:lang w:val="es-MX"/>
              </w:rPr>
              <w:t>DEMANDADO</w:t>
            </w:r>
          </w:p>
        </w:tc>
        <w:tc>
          <w:tcPr>
            <w:tcW w:w="6706" w:type="dxa"/>
          </w:tcPr>
          <w:p w:rsidR="00F94AD3" w:rsidRPr="00513037" w:rsidRDefault="00F94AD3" w:rsidP="003671A5">
            <w:pPr>
              <w:pStyle w:val="Sinespaciado"/>
              <w:rPr>
                <w:rFonts w:ascii="Tahoma" w:hAnsi="Tahoma" w:cs="Tahoma"/>
                <w:b/>
                <w:sz w:val="16"/>
                <w:szCs w:val="16"/>
              </w:rPr>
            </w:pPr>
            <w:r w:rsidRPr="00513037">
              <w:rPr>
                <w:rFonts w:ascii="Tahoma" w:hAnsi="Tahoma" w:cs="Tahoma"/>
                <w:b/>
                <w:sz w:val="16"/>
                <w:szCs w:val="16"/>
              </w:rPr>
              <w:fldChar w:fldCharType="begin"/>
            </w:r>
            <w:r w:rsidRPr="00513037">
              <w:rPr>
                <w:rFonts w:ascii="Tahoma" w:hAnsi="Tahoma" w:cs="Tahoma"/>
                <w:b/>
                <w:sz w:val="16"/>
                <w:szCs w:val="16"/>
              </w:rPr>
              <w:instrText xml:space="preserve"> MERGEFIELD "DEMANDADO" </w:instrText>
            </w:r>
            <w:r w:rsidRPr="00513037">
              <w:rPr>
                <w:rFonts w:ascii="Tahoma" w:hAnsi="Tahoma" w:cs="Tahoma"/>
                <w:b/>
                <w:sz w:val="16"/>
                <w:szCs w:val="16"/>
              </w:rPr>
              <w:fldChar w:fldCharType="separate"/>
            </w:r>
            <w:r w:rsidRPr="00513037">
              <w:rPr>
                <w:rFonts w:ascii="Tahoma" w:hAnsi="Tahoma" w:cs="Tahoma"/>
                <w:b/>
                <w:noProof/>
                <w:sz w:val="16"/>
                <w:szCs w:val="16"/>
              </w:rPr>
              <w:t>NACION - FISCALIA GENERAL DE LA NACION</w:t>
            </w:r>
            <w:r w:rsidRPr="00513037">
              <w:rPr>
                <w:rFonts w:ascii="Tahoma" w:hAnsi="Tahoma" w:cs="Tahoma"/>
                <w:b/>
                <w:sz w:val="16"/>
                <w:szCs w:val="16"/>
              </w:rPr>
              <w:fldChar w:fldCharType="end"/>
            </w:r>
          </w:p>
        </w:tc>
      </w:tr>
      <w:tr w:rsidR="00F94AD3" w:rsidRPr="00513037" w:rsidTr="006732AD">
        <w:tc>
          <w:tcPr>
            <w:tcW w:w="2127" w:type="dxa"/>
          </w:tcPr>
          <w:p w:rsidR="00F94AD3" w:rsidRPr="00513037" w:rsidRDefault="00F94AD3" w:rsidP="00ED1A1F">
            <w:pPr>
              <w:pStyle w:val="Sinespaciado"/>
              <w:jc w:val="both"/>
              <w:rPr>
                <w:rFonts w:ascii="Tahoma" w:hAnsi="Tahoma" w:cs="Tahoma"/>
                <w:sz w:val="16"/>
                <w:szCs w:val="16"/>
                <w:lang w:val="es-MX"/>
              </w:rPr>
            </w:pPr>
            <w:r w:rsidRPr="00513037">
              <w:rPr>
                <w:rFonts w:ascii="Tahoma" w:hAnsi="Tahoma" w:cs="Tahoma"/>
                <w:sz w:val="16"/>
                <w:szCs w:val="16"/>
                <w:lang w:val="es-MX"/>
              </w:rPr>
              <w:t>MEDIO DE CONTROL</w:t>
            </w:r>
          </w:p>
        </w:tc>
        <w:tc>
          <w:tcPr>
            <w:tcW w:w="6706" w:type="dxa"/>
          </w:tcPr>
          <w:p w:rsidR="00F94AD3" w:rsidRPr="00513037" w:rsidRDefault="00F94AD3" w:rsidP="00ED1A1F">
            <w:pPr>
              <w:pStyle w:val="Sinespaciado"/>
              <w:rPr>
                <w:rFonts w:ascii="Tahoma" w:hAnsi="Tahoma" w:cs="Tahoma"/>
                <w:b/>
                <w:sz w:val="16"/>
                <w:szCs w:val="16"/>
              </w:rPr>
            </w:pPr>
            <w:r w:rsidRPr="00513037">
              <w:rPr>
                <w:rFonts w:ascii="Tahoma" w:hAnsi="Tahoma" w:cs="Tahoma"/>
                <w:b/>
                <w:sz w:val="16"/>
                <w:szCs w:val="16"/>
              </w:rPr>
              <w:fldChar w:fldCharType="begin"/>
            </w:r>
            <w:r w:rsidRPr="00513037">
              <w:rPr>
                <w:rFonts w:ascii="Tahoma" w:hAnsi="Tahoma" w:cs="Tahoma"/>
                <w:b/>
                <w:sz w:val="16"/>
                <w:szCs w:val="16"/>
              </w:rPr>
              <w:instrText xml:space="preserve"> MERGEFIELD "MEDIO_DE_CONTROL" </w:instrText>
            </w:r>
            <w:r w:rsidRPr="00513037">
              <w:rPr>
                <w:rFonts w:ascii="Tahoma" w:hAnsi="Tahoma" w:cs="Tahoma"/>
                <w:b/>
                <w:sz w:val="16"/>
                <w:szCs w:val="16"/>
              </w:rPr>
              <w:fldChar w:fldCharType="separate"/>
            </w:r>
            <w:r w:rsidRPr="00513037">
              <w:rPr>
                <w:rFonts w:ascii="Tahoma" w:hAnsi="Tahoma" w:cs="Tahoma"/>
                <w:b/>
                <w:noProof/>
                <w:sz w:val="16"/>
                <w:szCs w:val="16"/>
              </w:rPr>
              <w:t>REPARACION DIRECTA</w:t>
            </w:r>
            <w:r w:rsidRPr="00513037">
              <w:rPr>
                <w:rFonts w:ascii="Tahoma" w:hAnsi="Tahoma" w:cs="Tahoma"/>
                <w:b/>
                <w:sz w:val="16"/>
                <w:szCs w:val="16"/>
              </w:rPr>
              <w:fldChar w:fldCharType="end"/>
            </w:r>
          </w:p>
        </w:tc>
      </w:tr>
      <w:tr w:rsidR="00F94AD3" w:rsidRPr="00513037" w:rsidTr="006732AD">
        <w:tc>
          <w:tcPr>
            <w:tcW w:w="2127" w:type="dxa"/>
          </w:tcPr>
          <w:p w:rsidR="00F94AD3" w:rsidRPr="00513037" w:rsidRDefault="00F94AD3" w:rsidP="00ED1A1F">
            <w:pPr>
              <w:pStyle w:val="Sinespaciado"/>
              <w:jc w:val="both"/>
              <w:rPr>
                <w:rFonts w:ascii="Tahoma" w:hAnsi="Tahoma" w:cs="Tahoma"/>
                <w:sz w:val="16"/>
                <w:szCs w:val="16"/>
              </w:rPr>
            </w:pPr>
            <w:r w:rsidRPr="00513037">
              <w:rPr>
                <w:rFonts w:ascii="Tahoma" w:hAnsi="Tahoma" w:cs="Tahoma"/>
                <w:sz w:val="16"/>
                <w:szCs w:val="16"/>
              </w:rPr>
              <w:t>ASUNTO</w:t>
            </w:r>
          </w:p>
        </w:tc>
        <w:tc>
          <w:tcPr>
            <w:tcW w:w="6706" w:type="dxa"/>
          </w:tcPr>
          <w:p w:rsidR="00F94AD3" w:rsidRPr="00513037" w:rsidRDefault="00F94AD3" w:rsidP="00ED1A1F">
            <w:pPr>
              <w:pStyle w:val="Sinespaciado"/>
              <w:jc w:val="both"/>
              <w:rPr>
                <w:rFonts w:ascii="Tahoma" w:hAnsi="Tahoma" w:cs="Tahoma"/>
                <w:b/>
                <w:sz w:val="16"/>
                <w:szCs w:val="16"/>
              </w:rPr>
            </w:pPr>
            <w:r w:rsidRPr="00513037">
              <w:rPr>
                <w:rFonts w:ascii="Tahoma" w:hAnsi="Tahoma" w:cs="Tahoma"/>
                <w:b/>
                <w:sz w:val="16"/>
                <w:szCs w:val="16"/>
              </w:rPr>
              <w:t>FALLO DE PRIMERA INSTANCIA</w:t>
            </w:r>
          </w:p>
        </w:tc>
      </w:tr>
    </w:tbl>
    <w:p w:rsidR="00F94AD3" w:rsidRPr="00513037" w:rsidRDefault="00F94AD3" w:rsidP="00F94AD3">
      <w:pPr>
        <w:spacing w:after="0" w:line="240" w:lineRule="auto"/>
        <w:jc w:val="both"/>
        <w:rPr>
          <w:rFonts w:ascii="Tahoma" w:hAnsi="Tahoma" w:cs="Tahoma"/>
          <w:sz w:val="18"/>
          <w:szCs w:val="18"/>
        </w:rPr>
      </w:pPr>
    </w:p>
    <w:p w:rsidR="00F94AD3" w:rsidRPr="00513037" w:rsidRDefault="00F94AD3" w:rsidP="00F94AD3">
      <w:pPr>
        <w:spacing w:after="0" w:line="240" w:lineRule="auto"/>
        <w:jc w:val="both"/>
        <w:rPr>
          <w:rFonts w:ascii="Tahoma" w:hAnsi="Tahoma" w:cs="Tahoma"/>
          <w:sz w:val="18"/>
          <w:szCs w:val="18"/>
          <w:lang w:val="es-ES"/>
        </w:rPr>
      </w:pPr>
      <w:r w:rsidRPr="00513037">
        <w:rPr>
          <w:rFonts w:ascii="Tahoma" w:hAnsi="Tahoma" w:cs="Tahoma"/>
          <w:sz w:val="18"/>
          <w:szCs w:val="18"/>
          <w:lang w:val="es-ES"/>
        </w:rPr>
        <w:t xml:space="preserve">Agotado el trámite procesal sin que se observe causal de nulidad que invalide lo actuado, se procede a dictar sentencia en el proceso de </w:t>
      </w:r>
      <w:r w:rsidRPr="00513037">
        <w:rPr>
          <w:rFonts w:ascii="Tahoma" w:hAnsi="Tahoma" w:cs="Tahoma"/>
          <w:sz w:val="18"/>
          <w:szCs w:val="18"/>
          <w:lang w:val="es-ES"/>
        </w:rPr>
        <w:fldChar w:fldCharType="begin"/>
      </w:r>
      <w:r w:rsidRPr="00513037">
        <w:rPr>
          <w:rFonts w:ascii="Tahoma" w:hAnsi="Tahoma" w:cs="Tahoma"/>
          <w:sz w:val="18"/>
          <w:szCs w:val="18"/>
          <w:lang w:val="es-ES"/>
        </w:rPr>
        <w:instrText xml:space="preserve"> MERGEFIELD "MEDIO_DE_CONTROL" </w:instrText>
      </w:r>
      <w:r w:rsidRPr="00513037">
        <w:rPr>
          <w:rFonts w:ascii="Tahoma" w:hAnsi="Tahoma" w:cs="Tahoma"/>
          <w:sz w:val="18"/>
          <w:szCs w:val="18"/>
          <w:lang w:val="es-ES"/>
        </w:rPr>
        <w:fldChar w:fldCharType="separate"/>
      </w:r>
      <w:r w:rsidRPr="00513037">
        <w:rPr>
          <w:rFonts w:ascii="Tahoma" w:hAnsi="Tahoma" w:cs="Tahoma"/>
          <w:noProof/>
          <w:sz w:val="18"/>
          <w:szCs w:val="18"/>
          <w:lang w:val="es-ES"/>
        </w:rPr>
        <w:t>REPARACION DIRECTA</w:t>
      </w:r>
      <w:r w:rsidRPr="00513037">
        <w:rPr>
          <w:rFonts w:ascii="Tahoma" w:hAnsi="Tahoma" w:cs="Tahoma"/>
          <w:sz w:val="18"/>
          <w:szCs w:val="18"/>
          <w:lang w:val="es-ES"/>
        </w:rPr>
        <w:fldChar w:fldCharType="end"/>
      </w:r>
      <w:r w:rsidRPr="00513037">
        <w:rPr>
          <w:rFonts w:ascii="Tahoma" w:hAnsi="Tahoma" w:cs="Tahoma"/>
          <w:sz w:val="18"/>
          <w:szCs w:val="18"/>
          <w:lang w:val="es-ES"/>
        </w:rPr>
        <w:t xml:space="preserve"> iniciado por</w:t>
      </w:r>
      <w:r w:rsidRPr="00513037">
        <w:rPr>
          <w:rFonts w:ascii="Tahoma" w:hAnsi="Tahoma" w:cs="Tahoma"/>
          <w:b/>
          <w:sz w:val="18"/>
          <w:szCs w:val="18"/>
        </w:rPr>
        <w:t xml:space="preserve"> </w:t>
      </w:r>
      <w:r w:rsidR="003671A5" w:rsidRPr="00513037">
        <w:rPr>
          <w:rFonts w:ascii="Tahoma" w:hAnsi="Tahoma" w:cs="Tahoma"/>
          <w:sz w:val="18"/>
          <w:szCs w:val="18"/>
        </w:rPr>
        <w:t>OMAR TOVAR CAMACHO Y OTROS</w:t>
      </w:r>
      <w:r w:rsidR="003671A5" w:rsidRPr="00513037">
        <w:rPr>
          <w:rFonts w:ascii="Tahoma" w:hAnsi="Tahoma" w:cs="Tahoma"/>
          <w:b/>
          <w:sz w:val="18"/>
          <w:szCs w:val="18"/>
        </w:rPr>
        <w:t xml:space="preserve"> </w:t>
      </w:r>
      <w:r w:rsidRPr="00513037">
        <w:rPr>
          <w:rFonts w:ascii="Tahoma" w:hAnsi="Tahoma" w:cs="Tahoma"/>
          <w:sz w:val="18"/>
          <w:szCs w:val="18"/>
          <w:lang w:val="es-ES"/>
        </w:rPr>
        <w:t>contra la NACION - FISCALIA GENERAL DE LA NACION</w:t>
      </w:r>
      <w:r w:rsidRPr="00513037">
        <w:rPr>
          <w:rFonts w:ascii="Tahoma" w:hAnsi="Tahoma" w:cs="Tahoma"/>
          <w:noProof/>
          <w:sz w:val="18"/>
          <w:szCs w:val="18"/>
          <w:lang w:val="es-ES"/>
        </w:rPr>
        <w:t>.</w:t>
      </w:r>
    </w:p>
    <w:p w:rsidR="00F94AD3" w:rsidRPr="00513037" w:rsidRDefault="00F94AD3" w:rsidP="00F94AD3">
      <w:pPr>
        <w:pStyle w:val="Prrafodelista"/>
        <w:numPr>
          <w:ilvl w:val="1"/>
          <w:numId w:val="1"/>
        </w:numPr>
        <w:tabs>
          <w:tab w:val="clear" w:pos="720"/>
          <w:tab w:val="num" w:pos="426"/>
        </w:tabs>
        <w:ind w:left="0" w:firstLine="0"/>
        <w:jc w:val="center"/>
        <w:rPr>
          <w:rFonts w:ascii="Tahoma" w:hAnsi="Tahoma" w:cs="Tahoma"/>
          <w:b/>
          <w:sz w:val="18"/>
          <w:szCs w:val="18"/>
        </w:rPr>
      </w:pPr>
      <w:r w:rsidRPr="00513037">
        <w:rPr>
          <w:rFonts w:ascii="Tahoma" w:hAnsi="Tahoma" w:cs="Tahoma"/>
          <w:b/>
          <w:sz w:val="18"/>
          <w:szCs w:val="18"/>
        </w:rPr>
        <w:t>ANTECEDENTES:</w:t>
      </w:r>
    </w:p>
    <w:p w:rsidR="00F94AD3" w:rsidRPr="00513037" w:rsidRDefault="00F94AD3" w:rsidP="00F94AD3">
      <w:pPr>
        <w:pStyle w:val="Prrafodelista"/>
        <w:ind w:left="0"/>
        <w:rPr>
          <w:rFonts w:ascii="Tahoma" w:hAnsi="Tahoma" w:cs="Tahoma"/>
          <w:b/>
          <w:sz w:val="18"/>
          <w:szCs w:val="18"/>
        </w:rPr>
      </w:pPr>
    </w:p>
    <w:p w:rsidR="00F94AD3" w:rsidRPr="00513037" w:rsidRDefault="00C27289" w:rsidP="00F94AD3">
      <w:pPr>
        <w:pStyle w:val="Prrafodelista"/>
        <w:numPr>
          <w:ilvl w:val="1"/>
          <w:numId w:val="2"/>
        </w:numPr>
        <w:tabs>
          <w:tab w:val="left" w:pos="567"/>
        </w:tabs>
        <w:ind w:left="0" w:firstLine="0"/>
        <w:jc w:val="both"/>
        <w:rPr>
          <w:rFonts w:ascii="Tahoma" w:hAnsi="Tahoma" w:cs="Tahoma"/>
          <w:b/>
          <w:sz w:val="18"/>
          <w:szCs w:val="18"/>
        </w:rPr>
      </w:pPr>
      <w:r w:rsidRPr="00513037">
        <w:rPr>
          <w:rFonts w:ascii="Tahoma" w:hAnsi="Tahoma" w:cs="Tahoma"/>
          <w:b/>
          <w:sz w:val="18"/>
          <w:szCs w:val="18"/>
        </w:rPr>
        <w:t xml:space="preserve">LA </w:t>
      </w:r>
      <w:r w:rsidR="00F94AD3" w:rsidRPr="00513037">
        <w:rPr>
          <w:rFonts w:ascii="Tahoma" w:hAnsi="Tahoma" w:cs="Tahoma"/>
          <w:b/>
          <w:sz w:val="18"/>
          <w:szCs w:val="18"/>
        </w:rPr>
        <w:t>DEMANDA</w:t>
      </w:r>
    </w:p>
    <w:p w:rsidR="00F94AD3" w:rsidRPr="00513037" w:rsidRDefault="00F94AD3" w:rsidP="00F94AD3">
      <w:pPr>
        <w:pStyle w:val="Prrafodelista"/>
        <w:ind w:left="0"/>
        <w:jc w:val="both"/>
        <w:rPr>
          <w:rFonts w:ascii="Tahoma" w:hAnsi="Tahoma" w:cs="Tahoma"/>
          <w:b/>
          <w:sz w:val="18"/>
          <w:szCs w:val="18"/>
        </w:rPr>
      </w:pPr>
    </w:p>
    <w:p w:rsidR="00F94AD3" w:rsidRPr="00513037" w:rsidRDefault="00F94AD3" w:rsidP="00F94AD3">
      <w:pPr>
        <w:pStyle w:val="Prrafodelista"/>
        <w:numPr>
          <w:ilvl w:val="2"/>
          <w:numId w:val="2"/>
        </w:numPr>
        <w:tabs>
          <w:tab w:val="left" w:pos="709"/>
        </w:tabs>
        <w:ind w:left="0" w:firstLine="0"/>
        <w:jc w:val="both"/>
        <w:rPr>
          <w:rFonts w:ascii="Tahoma" w:hAnsi="Tahoma" w:cs="Tahoma"/>
          <w:b/>
          <w:sz w:val="18"/>
          <w:szCs w:val="18"/>
        </w:rPr>
      </w:pPr>
      <w:r w:rsidRPr="00513037">
        <w:rPr>
          <w:rFonts w:ascii="Tahoma" w:hAnsi="Tahoma" w:cs="Tahoma"/>
          <w:b/>
          <w:sz w:val="18"/>
          <w:szCs w:val="18"/>
        </w:rPr>
        <w:t>PRETENSIONES</w:t>
      </w:r>
    </w:p>
    <w:p w:rsidR="00F94AD3" w:rsidRPr="00513037" w:rsidRDefault="00F94AD3" w:rsidP="00F94AD3">
      <w:pPr>
        <w:pStyle w:val="Prrafodelista"/>
        <w:tabs>
          <w:tab w:val="left" w:pos="709"/>
        </w:tabs>
        <w:ind w:left="0"/>
        <w:jc w:val="both"/>
        <w:rPr>
          <w:rFonts w:ascii="Tahoma" w:hAnsi="Tahoma" w:cs="Tahoma"/>
          <w:b/>
          <w:sz w:val="18"/>
          <w:szCs w:val="18"/>
        </w:rPr>
      </w:pPr>
    </w:p>
    <w:p w:rsidR="003671A5" w:rsidRPr="00513037" w:rsidRDefault="00A147D2" w:rsidP="0019248B">
      <w:pPr>
        <w:pStyle w:val="Sinespaciado"/>
        <w:jc w:val="both"/>
        <w:rPr>
          <w:rFonts w:ascii="Gill Sans MT" w:hAnsi="Gill Sans MT" w:cs="Tahoma"/>
          <w:i/>
          <w:sz w:val="18"/>
          <w:szCs w:val="18"/>
        </w:rPr>
      </w:pPr>
      <w:r w:rsidRPr="00513037">
        <w:rPr>
          <w:rFonts w:ascii="Gill Sans MT" w:hAnsi="Gill Sans MT" w:cs="Tahoma"/>
          <w:i/>
          <w:sz w:val="18"/>
          <w:szCs w:val="18"/>
        </w:rPr>
        <w:t>“(…)</w:t>
      </w:r>
      <w:r w:rsidRPr="00513037">
        <w:rPr>
          <w:rFonts w:ascii="Gill Sans MT" w:hAnsi="Gill Sans MT" w:cs="Tahoma"/>
          <w:b/>
          <w:i/>
          <w:sz w:val="18"/>
          <w:szCs w:val="18"/>
        </w:rPr>
        <w:t xml:space="preserve"> </w:t>
      </w:r>
      <w:r w:rsidR="003671A5" w:rsidRPr="00513037">
        <w:rPr>
          <w:rFonts w:ascii="Gill Sans MT" w:hAnsi="Gill Sans MT" w:cs="Tahoma"/>
          <w:b/>
          <w:i/>
          <w:sz w:val="18"/>
          <w:szCs w:val="18"/>
        </w:rPr>
        <w:t xml:space="preserve">PRIMERO.- </w:t>
      </w:r>
      <w:r w:rsidR="003671A5" w:rsidRPr="00513037">
        <w:rPr>
          <w:rFonts w:ascii="Gill Sans MT" w:hAnsi="Gill Sans MT" w:cs="Tahoma"/>
          <w:i/>
          <w:sz w:val="18"/>
          <w:szCs w:val="18"/>
        </w:rPr>
        <w:t>Declárese que LA NACIÓN - LA FISCALÍA GENERAL DE LA NACIÓN son responsables patrimonialmente por el daño antijurídico causado a OMAR TOVAR CAMACHO, a sus hijos YEISON STIVEN TOVAR AVILEZ, JUAN DAVID TOVAR AVILEZ, a su cónyuge SAYRA IVETTE MERCHANCANO CABRERA; a sus padres ISIDORO TOVAR MONTES y FANNY CAMACHO SALINAS, y a sus hermanos CAMILO ANDRÉS TOVAR CAMACHO, DANIEL FELIPE TOVAR CAMACHO, LEIDY PAOLA TOVAR CAMACHO, HERNAN TOVAR CAMACHO y ORLANDO TOVAR CAMACHO, por la PRIVACIÓN INJUSTA DE LA LIBERTAD a la que fue sometido el señor OMAR TOVAR CAMACHO, desde el once (11) de Marzo del 2011, hasta el día veintiocho (28) de Noviembre de 2012, por cuenta de la resolución de situación jurídica del 21 de Febrero de 2011, proferida por la FISCALÍA 45 ESPECIALIZADA DE NEIVA UNDH Y DIH, dentro del radicado No. 3761 A, mediante la cual le impuso a mi representado, MEDIDA DE ASEGURAMIENTO CONSISTENTE EN DETENCIÓN PREVENTIVA; acusándolo luego mediante providencia de fecha 28 de Septiembre de 2011 de ser COAUTOR responsable del delito de HOMICIDIO EN PERSONA PROTEGIDA, juzgamiento que se adelantó bajo el radicado No. 412983109001-2012-0001-02 en el JUZGADO PRIMERO PENAL DEL CIRCUITO DE GARZÓN (HUILA), y que concluyó en SENTENCIA ABSOLUTORIA, de fecha 27 de Noviembre de 2012, la cual se encuentra debidamente ejecutoriada con fecha del 24 de septiembre del año 2013.</w:t>
      </w:r>
    </w:p>
    <w:p w:rsidR="0019248B" w:rsidRPr="00513037" w:rsidRDefault="0019248B" w:rsidP="0019248B">
      <w:pPr>
        <w:pStyle w:val="Sinespaciado"/>
        <w:jc w:val="both"/>
        <w:rPr>
          <w:rFonts w:ascii="Gill Sans MT" w:hAnsi="Gill Sans MT" w:cs="Tahoma"/>
          <w:b/>
          <w:i/>
          <w:sz w:val="18"/>
          <w:szCs w:val="18"/>
        </w:rPr>
      </w:pPr>
    </w:p>
    <w:p w:rsidR="003671A5" w:rsidRPr="00513037" w:rsidRDefault="003671A5" w:rsidP="0019248B">
      <w:pPr>
        <w:pStyle w:val="Sinespaciado"/>
        <w:jc w:val="both"/>
        <w:rPr>
          <w:rFonts w:ascii="Gill Sans MT" w:hAnsi="Gill Sans MT" w:cs="Tahoma"/>
          <w:i/>
          <w:sz w:val="18"/>
          <w:szCs w:val="18"/>
        </w:rPr>
      </w:pPr>
      <w:r w:rsidRPr="00513037">
        <w:rPr>
          <w:rFonts w:ascii="Gill Sans MT" w:hAnsi="Gill Sans MT" w:cs="Tahoma"/>
          <w:b/>
          <w:i/>
          <w:sz w:val="18"/>
          <w:szCs w:val="18"/>
        </w:rPr>
        <w:t xml:space="preserve">SEGUNDO.- </w:t>
      </w:r>
      <w:r w:rsidRPr="00513037">
        <w:rPr>
          <w:rFonts w:ascii="Gill Sans MT" w:hAnsi="Gill Sans MT" w:cs="Tahoma"/>
          <w:i/>
          <w:sz w:val="18"/>
          <w:szCs w:val="18"/>
        </w:rPr>
        <w:t>Que como consecuencia de la anterior declaración, LA NACIÓN -LA FISCALÍA GENERAL DE LA NACIÓN cancele por concepto de reparación los daños y perjuicios patrimoniales causados al señor OMAR TOVAR CAMACHO, a título de daño emergente, los cuales se estiman en la suma de VEINTIDOS MILLONES DE PESOS ($22.000.000).</w:t>
      </w:r>
    </w:p>
    <w:p w:rsidR="0019248B" w:rsidRPr="00513037" w:rsidRDefault="0019248B" w:rsidP="0019248B">
      <w:pPr>
        <w:pStyle w:val="Sinespaciado"/>
        <w:jc w:val="both"/>
        <w:rPr>
          <w:rFonts w:ascii="Gill Sans MT" w:hAnsi="Gill Sans MT" w:cs="Tahoma"/>
          <w:b/>
          <w:i/>
          <w:sz w:val="18"/>
          <w:szCs w:val="18"/>
        </w:rPr>
      </w:pPr>
    </w:p>
    <w:p w:rsidR="003671A5" w:rsidRPr="00513037" w:rsidRDefault="003671A5" w:rsidP="0019248B">
      <w:pPr>
        <w:pStyle w:val="Sinespaciado"/>
        <w:jc w:val="both"/>
        <w:rPr>
          <w:rFonts w:ascii="Gill Sans MT" w:hAnsi="Gill Sans MT" w:cs="Tahoma"/>
          <w:i/>
          <w:sz w:val="18"/>
          <w:szCs w:val="18"/>
        </w:rPr>
      </w:pPr>
      <w:r w:rsidRPr="00513037">
        <w:rPr>
          <w:rFonts w:ascii="Gill Sans MT" w:hAnsi="Gill Sans MT" w:cs="Tahoma"/>
          <w:b/>
          <w:i/>
          <w:sz w:val="18"/>
          <w:szCs w:val="18"/>
        </w:rPr>
        <w:t xml:space="preserve">TERCERO.- </w:t>
      </w:r>
      <w:r w:rsidRPr="00513037">
        <w:rPr>
          <w:rFonts w:ascii="Gill Sans MT" w:hAnsi="Gill Sans MT" w:cs="Tahoma"/>
          <w:i/>
          <w:sz w:val="18"/>
          <w:szCs w:val="18"/>
        </w:rPr>
        <w:t>De igual manera, como consecuencia de la anterior declaración, LA NACIÓN - LA FISCALÍA GENERAL DE LA NACIÓN cancele por concepto de reparación de perjuicios morales causados al señor OMAR TOVAR CAMACHO y a sus hijos YEISON STIVEN TOVAR AVILEZ, JUAN DAVID TOVAR AVILEZ, a su cónyuge SAYRA IVETTE MERCHANCANO CABRERA; a sus padres ISIDORO TOVAR MONTES y FANNY CAMACHO SALINAS, en cuantías equivalentes a cien (100) salarios mínimos legales mensuales vigentes para cada uno de los afectados; y a sus hermanos CAMILO ANDRÉS TOVAR CAMACHO, DANIEL FELIPE TOVAR CAMACHO, LEIDY PAOLA TOVAR CAMACHO, HERNAN TOVAR CAMACHO y ORLANDO TOVAR CAMACHO, en cuantía equivalente a cincuenta (50) salarios mínimos legales mensuales vigentes para cada uno de ellos, sumando en total ochocientos cincuenta (850) salarios mínimos legales mensuales vigentes.</w:t>
      </w:r>
    </w:p>
    <w:p w:rsidR="0019248B" w:rsidRPr="00513037" w:rsidRDefault="0019248B" w:rsidP="0019248B">
      <w:pPr>
        <w:pStyle w:val="Sinespaciado"/>
        <w:jc w:val="both"/>
        <w:rPr>
          <w:rFonts w:ascii="Gill Sans MT" w:hAnsi="Gill Sans MT" w:cs="Tahoma"/>
          <w:b/>
          <w:i/>
          <w:sz w:val="18"/>
          <w:szCs w:val="18"/>
        </w:rPr>
      </w:pPr>
    </w:p>
    <w:p w:rsidR="003671A5" w:rsidRPr="00513037" w:rsidRDefault="003671A5" w:rsidP="0019248B">
      <w:pPr>
        <w:pStyle w:val="Sinespaciado"/>
        <w:jc w:val="both"/>
        <w:rPr>
          <w:rFonts w:ascii="Gill Sans MT" w:hAnsi="Gill Sans MT" w:cs="Tahoma"/>
          <w:i/>
          <w:sz w:val="18"/>
          <w:szCs w:val="18"/>
        </w:rPr>
      </w:pPr>
      <w:r w:rsidRPr="00513037">
        <w:rPr>
          <w:rFonts w:ascii="Gill Sans MT" w:hAnsi="Gill Sans MT" w:cs="Tahoma"/>
          <w:b/>
          <w:i/>
          <w:sz w:val="18"/>
          <w:szCs w:val="18"/>
        </w:rPr>
        <w:t xml:space="preserve">CUARTO.- </w:t>
      </w:r>
      <w:r w:rsidRPr="00513037">
        <w:rPr>
          <w:rFonts w:ascii="Gill Sans MT" w:hAnsi="Gill Sans MT" w:cs="Tahoma"/>
          <w:i/>
          <w:sz w:val="18"/>
          <w:szCs w:val="18"/>
        </w:rPr>
        <w:t>Así mismo, que LA NACIÓN - FISCALÍA GENERAL DE LA NACIÓN, cancele por concepto de reparación del daño a la vida de relación causados al señor OMAR TOVAR CAMACHO, a sus hijos YEISON STIVEN TOVAR AVILEZ, JUAN DAVID TOVAR AVILEZ, a su cónyuge SAYRA IVETTE MERCHANCANO CABRERA; a sus padres ISIDORO TOVAR MONTES y FANNY CAMACHO SALINAS, en cuantías equivalentes a cien (100) salarios mínimos legales mensuales vigentes para cada uno de los afectados; y a sus hermanos CAMILO ANDRÉS TOVAR CAMACHO, DANIEL FELIPE TOVAR CAMACHO, LEIDY PAOLA TOVAR CAMACHO, HERNAN TOVAR CAMACHO y ORLANDO TOVAR CAMACHO, en cuantía equivalente a cincuenta (50) salarios mínimos legales mensuales vigentes para cada uno de ellos, sumando en total ochocientos cincuenta (850) salarios mínimos legales mensuales vigentes.</w:t>
      </w:r>
    </w:p>
    <w:p w:rsidR="0019248B" w:rsidRPr="00513037" w:rsidRDefault="0019248B" w:rsidP="0019248B">
      <w:pPr>
        <w:pStyle w:val="Sinespaciado"/>
        <w:jc w:val="both"/>
        <w:rPr>
          <w:rFonts w:ascii="Gill Sans MT" w:hAnsi="Gill Sans MT" w:cs="Tahoma"/>
          <w:b/>
          <w:i/>
          <w:sz w:val="18"/>
          <w:szCs w:val="18"/>
        </w:rPr>
      </w:pPr>
    </w:p>
    <w:p w:rsidR="003671A5" w:rsidRPr="00513037" w:rsidRDefault="003671A5" w:rsidP="0019248B">
      <w:pPr>
        <w:pStyle w:val="Sinespaciado"/>
        <w:jc w:val="both"/>
        <w:rPr>
          <w:rFonts w:ascii="Gill Sans MT" w:hAnsi="Gill Sans MT" w:cs="Tahoma"/>
          <w:i/>
          <w:sz w:val="18"/>
          <w:szCs w:val="18"/>
        </w:rPr>
      </w:pPr>
      <w:r w:rsidRPr="00513037">
        <w:rPr>
          <w:rFonts w:ascii="Gill Sans MT" w:hAnsi="Gill Sans MT" w:cs="Tahoma"/>
          <w:b/>
          <w:i/>
          <w:sz w:val="18"/>
          <w:szCs w:val="18"/>
        </w:rPr>
        <w:t xml:space="preserve">QUINTO.- </w:t>
      </w:r>
      <w:r w:rsidRPr="00513037">
        <w:rPr>
          <w:rFonts w:ascii="Gill Sans MT" w:hAnsi="Gill Sans MT" w:cs="Tahoma"/>
          <w:i/>
          <w:sz w:val="18"/>
          <w:szCs w:val="18"/>
        </w:rPr>
        <w:t xml:space="preserve">Que los anteriores pagos referidos, sean ajustados tomando como base el índice de precios al consumidor (IPC), desde la fecha de ocurrencia de los hechos hasta cuando se le </w:t>
      </w:r>
      <w:r w:rsidR="0019248B" w:rsidRPr="00513037">
        <w:rPr>
          <w:rFonts w:ascii="Gill Sans MT" w:hAnsi="Gill Sans MT" w:cs="Tahoma"/>
          <w:i/>
          <w:sz w:val="18"/>
          <w:szCs w:val="18"/>
        </w:rPr>
        <w:t>dé</w:t>
      </w:r>
      <w:r w:rsidRPr="00513037">
        <w:rPr>
          <w:rFonts w:ascii="Gill Sans MT" w:hAnsi="Gill Sans MT" w:cs="Tahoma"/>
          <w:i/>
          <w:sz w:val="18"/>
          <w:szCs w:val="18"/>
        </w:rPr>
        <w:t xml:space="preserve"> cabal cumplimiento a la sentencia que le ponga fin al proceso, de conformidad con lo ordenado en el inciso 4o del artículo 187 del C.P.A.C.A.</w:t>
      </w:r>
    </w:p>
    <w:p w:rsidR="0019248B" w:rsidRPr="00513037" w:rsidRDefault="0019248B" w:rsidP="0019248B">
      <w:pPr>
        <w:pStyle w:val="Sinespaciado"/>
        <w:jc w:val="both"/>
        <w:rPr>
          <w:rFonts w:ascii="Gill Sans MT" w:hAnsi="Gill Sans MT" w:cs="Tahoma"/>
          <w:b/>
          <w:i/>
          <w:sz w:val="18"/>
          <w:szCs w:val="18"/>
        </w:rPr>
      </w:pPr>
    </w:p>
    <w:p w:rsidR="00F94AD3" w:rsidRPr="00513037" w:rsidRDefault="003671A5" w:rsidP="0019248B">
      <w:pPr>
        <w:pStyle w:val="Sinespaciado"/>
        <w:jc w:val="both"/>
        <w:rPr>
          <w:rFonts w:ascii="Gill Sans MT" w:hAnsi="Gill Sans MT" w:cs="Tahoma"/>
          <w:b/>
          <w:i/>
          <w:sz w:val="18"/>
          <w:szCs w:val="18"/>
        </w:rPr>
      </w:pPr>
      <w:r w:rsidRPr="00513037">
        <w:rPr>
          <w:rFonts w:ascii="Gill Sans MT" w:hAnsi="Gill Sans MT" w:cs="Tahoma"/>
          <w:b/>
          <w:i/>
          <w:sz w:val="18"/>
          <w:szCs w:val="18"/>
        </w:rPr>
        <w:t xml:space="preserve">SEXTO.- </w:t>
      </w:r>
      <w:r w:rsidRPr="00513037">
        <w:rPr>
          <w:rFonts w:ascii="Gill Sans MT" w:hAnsi="Gill Sans MT" w:cs="Tahoma"/>
          <w:i/>
          <w:sz w:val="18"/>
          <w:szCs w:val="18"/>
        </w:rPr>
        <w:t>Que la parte demandada, de cumplimiento a la sentencia, en los términos del artículo 192 del C.P.A.C.A</w:t>
      </w:r>
      <w:r w:rsidRPr="00513037">
        <w:rPr>
          <w:rFonts w:ascii="Gill Sans MT" w:hAnsi="Gill Sans MT" w:cs="Tahoma"/>
          <w:b/>
          <w:i/>
          <w:sz w:val="18"/>
          <w:szCs w:val="18"/>
        </w:rPr>
        <w:t>.</w:t>
      </w:r>
      <w:r w:rsidR="000F4BC0" w:rsidRPr="00513037">
        <w:rPr>
          <w:rFonts w:ascii="Gill Sans MT" w:hAnsi="Gill Sans MT" w:cs="Tahoma"/>
          <w:b/>
          <w:i/>
          <w:sz w:val="18"/>
          <w:szCs w:val="18"/>
        </w:rPr>
        <w:t xml:space="preserve"> </w:t>
      </w:r>
      <w:r w:rsidR="000F4BC0" w:rsidRPr="00513037">
        <w:rPr>
          <w:rFonts w:ascii="Gill Sans MT" w:hAnsi="Gill Sans MT" w:cs="Tahoma"/>
          <w:i/>
          <w:sz w:val="18"/>
          <w:szCs w:val="18"/>
        </w:rPr>
        <w:t>(…)”</w:t>
      </w:r>
    </w:p>
    <w:p w:rsidR="0019248B" w:rsidRPr="00513037" w:rsidRDefault="0019248B" w:rsidP="003671A5">
      <w:pPr>
        <w:pStyle w:val="Prrafodelista"/>
        <w:ind w:left="0"/>
        <w:jc w:val="both"/>
        <w:rPr>
          <w:rFonts w:ascii="Tahoma" w:hAnsi="Tahoma" w:cs="Tahoma"/>
          <w:b/>
          <w:sz w:val="18"/>
          <w:szCs w:val="18"/>
        </w:rPr>
      </w:pPr>
    </w:p>
    <w:p w:rsidR="004F6BFA" w:rsidRPr="00513037" w:rsidRDefault="004F6BFA" w:rsidP="003671A5">
      <w:pPr>
        <w:pStyle w:val="Prrafodelista"/>
        <w:ind w:left="0"/>
        <w:jc w:val="both"/>
        <w:rPr>
          <w:rFonts w:ascii="Tahoma" w:hAnsi="Tahoma" w:cs="Tahoma"/>
          <w:b/>
          <w:sz w:val="18"/>
          <w:szCs w:val="18"/>
        </w:rPr>
      </w:pPr>
    </w:p>
    <w:p w:rsidR="00F94AD3" w:rsidRPr="00513037" w:rsidRDefault="00F94AD3" w:rsidP="00F94AD3">
      <w:pPr>
        <w:pStyle w:val="Prrafodelista"/>
        <w:numPr>
          <w:ilvl w:val="2"/>
          <w:numId w:val="5"/>
        </w:numPr>
        <w:tabs>
          <w:tab w:val="left" w:pos="709"/>
        </w:tabs>
        <w:jc w:val="both"/>
        <w:rPr>
          <w:rFonts w:ascii="Tahoma" w:hAnsi="Tahoma" w:cs="Tahoma"/>
          <w:bCs/>
          <w:sz w:val="18"/>
          <w:szCs w:val="18"/>
        </w:rPr>
      </w:pPr>
      <w:r w:rsidRPr="00513037">
        <w:rPr>
          <w:rFonts w:ascii="Tahoma" w:hAnsi="Tahoma" w:cs="Tahoma"/>
          <w:bCs/>
          <w:sz w:val="18"/>
          <w:szCs w:val="18"/>
        </w:rPr>
        <w:t>Los</w:t>
      </w:r>
      <w:r w:rsidRPr="00513037">
        <w:rPr>
          <w:rFonts w:ascii="Tahoma" w:hAnsi="Tahoma" w:cs="Tahoma"/>
          <w:b/>
          <w:bCs/>
          <w:sz w:val="18"/>
          <w:szCs w:val="18"/>
        </w:rPr>
        <w:t xml:space="preserve"> HECHOS </w:t>
      </w:r>
      <w:r w:rsidRPr="00513037">
        <w:rPr>
          <w:rFonts w:ascii="Tahoma" w:hAnsi="Tahoma" w:cs="Tahoma"/>
          <w:bCs/>
          <w:sz w:val="18"/>
          <w:szCs w:val="18"/>
        </w:rPr>
        <w:t>sobre los cuales basa su petición son en síntesis los siguientes:</w:t>
      </w:r>
    </w:p>
    <w:p w:rsidR="0019248B" w:rsidRPr="00513037" w:rsidRDefault="0019248B" w:rsidP="0019248B">
      <w:pPr>
        <w:pStyle w:val="Sinespaciado"/>
        <w:jc w:val="both"/>
        <w:rPr>
          <w:rFonts w:ascii="Tahoma" w:hAnsi="Tahoma" w:cs="Tahoma"/>
          <w:sz w:val="18"/>
          <w:szCs w:val="18"/>
        </w:rPr>
      </w:pPr>
    </w:p>
    <w:p w:rsidR="0019248B" w:rsidRPr="00513037" w:rsidRDefault="0019248B" w:rsidP="00B51E4F">
      <w:pPr>
        <w:pStyle w:val="Sinespaciado"/>
        <w:numPr>
          <w:ilvl w:val="3"/>
          <w:numId w:val="5"/>
        </w:numPr>
        <w:ind w:left="0" w:firstLine="0"/>
        <w:jc w:val="both"/>
        <w:rPr>
          <w:rFonts w:ascii="Tahoma" w:hAnsi="Tahoma" w:cs="Tahoma"/>
          <w:sz w:val="18"/>
          <w:szCs w:val="18"/>
        </w:rPr>
      </w:pPr>
      <w:r w:rsidRPr="00513037">
        <w:rPr>
          <w:rFonts w:ascii="Tahoma" w:hAnsi="Tahoma" w:cs="Tahoma"/>
          <w:sz w:val="18"/>
          <w:szCs w:val="18"/>
        </w:rPr>
        <w:t xml:space="preserve">Inicialmente la FISCALÍA VEINTIUNO DELEGADA ANTE EL JUZGADO PENAL DEL CIRCUITO DE GARZÓN (HUILA), </w:t>
      </w:r>
      <w:r w:rsidR="00E32D36" w:rsidRPr="00513037">
        <w:rPr>
          <w:rFonts w:ascii="Tahoma" w:hAnsi="Tahoma" w:cs="Tahoma"/>
          <w:sz w:val="18"/>
          <w:szCs w:val="18"/>
        </w:rPr>
        <w:t>el 21 de m</w:t>
      </w:r>
      <w:r w:rsidRPr="00513037">
        <w:rPr>
          <w:rFonts w:ascii="Tahoma" w:hAnsi="Tahoma" w:cs="Tahoma"/>
          <w:sz w:val="18"/>
          <w:szCs w:val="18"/>
        </w:rPr>
        <w:t xml:space="preserve">arzo de 2006 decretó apertura de instrucción previa No. 105.867 por la muerte del señor JOSÉ NÉSTOR RIVERA GUTIÉRREZ, en hechos ocurridos el 17 de </w:t>
      </w:r>
      <w:r w:rsidR="00E32D36" w:rsidRPr="00513037">
        <w:rPr>
          <w:rFonts w:ascii="Tahoma" w:hAnsi="Tahoma" w:cs="Tahoma"/>
          <w:sz w:val="18"/>
          <w:szCs w:val="18"/>
        </w:rPr>
        <w:t>m</w:t>
      </w:r>
      <w:r w:rsidRPr="00513037">
        <w:rPr>
          <w:rFonts w:ascii="Tahoma" w:hAnsi="Tahoma" w:cs="Tahoma"/>
          <w:sz w:val="18"/>
          <w:szCs w:val="18"/>
        </w:rPr>
        <w:t>arzo de 2006 en la finca La Piedrahita, ubicada en la vereda Peñalosa en zona rural del municipio de Gigante (Huila), por parte de militares pertenecientes al Segundo Equipo de la Segunda Escuadra del Primer Pelotón de la Compañía A del Batallón de Infantería No. 26 Cacique Pigoanza, en desarrollo de la misión táctica "Macaco".</w:t>
      </w:r>
    </w:p>
    <w:p w:rsidR="00B51E4F" w:rsidRPr="00513037" w:rsidRDefault="00B51E4F" w:rsidP="00B51E4F">
      <w:pPr>
        <w:pStyle w:val="Sinespaciado"/>
        <w:jc w:val="both"/>
        <w:rPr>
          <w:rFonts w:ascii="Tahoma" w:hAnsi="Tahoma" w:cs="Tahoma"/>
          <w:sz w:val="18"/>
          <w:szCs w:val="18"/>
        </w:rPr>
      </w:pPr>
    </w:p>
    <w:p w:rsidR="0019248B" w:rsidRPr="00513037" w:rsidRDefault="00E32D36" w:rsidP="0019248B">
      <w:pPr>
        <w:pStyle w:val="Sinespaciado"/>
        <w:numPr>
          <w:ilvl w:val="3"/>
          <w:numId w:val="5"/>
        </w:numPr>
        <w:ind w:left="0" w:firstLine="0"/>
        <w:jc w:val="both"/>
        <w:rPr>
          <w:rFonts w:ascii="Tahoma" w:hAnsi="Tahoma" w:cs="Tahoma"/>
          <w:sz w:val="18"/>
          <w:szCs w:val="18"/>
        </w:rPr>
      </w:pPr>
      <w:r w:rsidRPr="00513037">
        <w:rPr>
          <w:rFonts w:ascii="Tahoma" w:hAnsi="Tahoma" w:cs="Tahoma"/>
          <w:sz w:val="18"/>
          <w:szCs w:val="18"/>
        </w:rPr>
        <w:lastRenderedPageBreak/>
        <w:t>Para la época el 17 de m</w:t>
      </w:r>
      <w:r w:rsidR="0019248B" w:rsidRPr="00513037">
        <w:rPr>
          <w:rFonts w:ascii="Tahoma" w:hAnsi="Tahoma" w:cs="Tahoma"/>
          <w:sz w:val="18"/>
          <w:szCs w:val="18"/>
        </w:rPr>
        <w:t xml:space="preserve">arzo de 2006, OMAR TOVAR CAMACHO ostentaba la calidad de </w:t>
      </w:r>
      <w:r w:rsidRPr="00513037">
        <w:rPr>
          <w:rFonts w:ascii="Tahoma" w:hAnsi="Tahoma" w:cs="Tahoma"/>
          <w:sz w:val="18"/>
          <w:szCs w:val="18"/>
        </w:rPr>
        <w:t>soldado profesional</w:t>
      </w:r>
      <w:r w:rsidR="0019248B" w:rsidRPr="00513037">
        <w:rPr>
          <w:rFonts w:ascii="Tahoma" w:hAnsi="Tahoma" w:cs="Tahoma"/>
          <w:sz w:val="18"/>
          <w:szCs w:val="18"/>
        </w:rPr>
        <w:t xml:space="preserve"> en servicio activo, orgánico del Batallón de Infantería Cacique Pigoanza No. 26 del municipio de Garzón (Huila).</w:t>
      </w:r>
    </w:p>
    <w:p w:rsidR="00B51E4F" w:rsidRPr="00513037" w:rsidRDefault="00B51E4F" w:rsidP="00B51E4F">
      <w:pPr>
        <w:pStyle w:val="Prrafodelista"/>
        <w:rPr>
          <w:rFonts w:ascii="Tahoma" w:hAnsi="Tahoma" w:cs="Tahoma"/>
          <w:sz w:val="18"/>
          <w:szCs w:val="18"/>
        </w:rPr>
      </w:pPr>
    </w:p>
    <w:p w:rsidR="0019248B" w:rsidRPr="00513037" w:rsidRDefault="0019248B" w:rsidP="0019248B">
      <w:pPr>
        <w:pStyle w:val="Sinespaciado"/>
        <w:numPr>
          <w:ilvl w:val="3"/>
          <w:numId w:val="5"/>
        </w:numPr>
        <w:ind w:left="0" w:firstLine="0"/>
        <w:jc w:val="both"/>
        <w:rPr>
          <w:rFonts w:ascii="Tahoma" w:hAnsi="Tahoma" w:cs="Tahoma"/>
          <w:sz w:val="18"/>
          <w:szCs w:val="18"/>
        </w:rPr>
      </w:pPr>
      <w:r w:rsidRPr="00513037">
        <w:rPr>
          <w:rFonts w:ascii="Tahoma" w:hAnsi="Tahoma" w:cs="Tahoma"/>
          <w:sz w:val="18"/>
          <w:szCs w:val="18"/>
        </w:rPr>
        <w:t xml:space="preserve">Con posterioridad la investigación fue asignada a la FISCALÍA 45 ESPECIALIZADA DE NEIVA, ADSCRITA A LA UNIDAD NACIONAL DE DERECHOS HUMANOS Y DERECHO INTERNACIONAL HUMANITARIO quien asumió el conocimiento de la investigación previa con el radicado No. 3761 </w:t>
      </w:r>
      <w:proofErr w:type="gramStart"/>
      <w:r w:rsidRPr="00513037">
        <w:rPr>
          <w:rFonts w:ascii="Tahoma" w:hAnsi="Tahoma" w:cs="Tahoma"/>
          <w:sz w:val="18"/>
          <w:szCs w:val="18"/>
        </w:rPr>
        <w:t xml:space="preserve">A </w:t>
      </w:r>
      <w:r w:rsidR="00E32D36" w:rsidRPr="00513037">
        <w:rPr>
          <w:rFonts w:ascii="Tahoma" w:hAnsi="Tahoma" w:cs="Tahoma"/>
          <w:sz w:val="18"/>
          <w:szCs w:val="18"/>
        </w:rPr>
        <w:t>el</w:t>
      </w:r>
      <w:proofErr w:type="gramEnd"/>
      <w:r w:rsidR="00E32D36" w:rsidRPr="00513037">
        <w:rPr>
          <w:rFonts w:ascii="Tahoma" w:hAnsi="Tahoma" w:cs="Tahoma"/>
          <w:sz w:val="18"/>
          <w:szCs w:val="18"/>
        </w:rPr>
        <w:t xml:space="preserve"> 17 de n</w:t>
      </w:r>
      <w:r w:rsidRPr="00513037">
        <w:rPr>
          <w:rFonts w:ascii="Tahoma" w:hAnsi="Tahoma" w:cs="Tahoma"/>
          <w:sz w:val="18"/>
          <w:szCs w:val="18"/>
        </w:rPr>
        <w:t>oviembre de 2006.</w:t>
      </w:r>
    </w:p>
    <w:p w:rsidR="00B51E4F" w:rsidRPr="00513037" w:rsidRDefault="00B51E4F" w:rsidP="00B51E4F">
      <w:pPr>
        <w:pStyle w:val="Prrafodelista"/>
        <w:rPr>
          <w:rFonts w:ascii="Tahoma" w:hAnsi="Tahoma" w:cs="Tahoma"/>
          <w:sz w:val="18"/>
          <w:szCs w:val="18"/>
        </w:rPr>
      </w:pPr>
    </w:p>
    <w:p w:rsidR="0019248B" w:rsidRPr="00513037" w:rsidRDefault="0019248B" w:rsidP="0019248B">
      <w:pPr>
        <w:pStyle w:val="Sinespaciado"/>
        <w:numPr>
          <w:ilvl w:val="3"/>
          <w:numId w:val="5"/>
        </w:numPr>
        <w:ind w:left="0" w:firstLine="0"/>
        <w:jc w:val="both"/>
        <w:rPr>
          <w:rFonts w:ascii="Tahoma" w:hAnsi="Tahoma" w:cs="Tahoma"/>
          <w:sz w:val="18"/>
          <w:szCs w:val="18"/>
        </w:rPr>
      </w:pPr>
      <w:r w:rsidRPr="00513037">
        <w:rPr>
          <w:rFonts w:ascii="Tahoma" w:hAnsi="Tahoma" w:cs="Tahoma"/>
          <w:sz w:val="18"/>
          <w:szCs w:val="18"/>
        </w:rPr>
        <w:t xml:space="preserve">Mediante Resolución </w:t>
      </w:r>
      <w:r w:rsidR="00E32D36" w:rsidRPr="00513037">
        <w:rPr>
          <w:rFonts w:ascii="Tahoma" w:hAnsi="Tahoma" w:cs="Tahoma"/>
          <w:sz w:val="18"/>
          <w:szCs w:val="18"/>
        </w:rPr>
        <w:t>del 19 de a</w:t>
      </w:r>
      <w:r w:rsidRPr="00513037">
        <w:rPr>
          <w:rFonts w:ascii="Tahoma" w:hAnsi="Tahoma" w:cs="Tahoma"/>
          <w:sz w:val="18"/>
          <w:szCs w:val="18"/>
        </w:rPr>
        <w:t>gosto de 2010, la FISCALÍA 45 ESPECIALIZADA DE NEIVA UNDH Y DIH decretó la apertura de instrucción sumaria,   disponiendo   entre   otras   det</w:t>
      </w:r>
      <w:r w:rsidR="00E32D36" w:rsidRPr="00513037">
        <w:rPr>
          <w:rFonts w:ascii="Tahoma" w:hAnsi="Tahoma" w:cs="Tahoma"/>
          <w:sz w:val="18"/>
          <w:szCs w:val="18"/>
        </w:rPr>
        <w:t>erminaciones,   la   de vincular</w:t>
      </w:r>
      <w:r w:rsidRPr="00513037">
        <w:rPr>
          <w:rFonts w:ascii="Tahoma" w:hAnsi="Tahoma" w:cs="Tahoma"/>
          <w:sz w:val="18"/>
          <w:szCs w:val="18"/>
        </w:rPr>
        <w:t xml:space="preserve"> formalmente mediante indagatoria a los militares que estuvieron presentes en la operación "Macaco".</w:t>
      </w:r>
    </w:p>
    <w:p w:rsidR="00B51E4F" w:rsidRPr="00513037" w:rsidRDefault="00B51E4F" w:rsidP="00B51E4F">
      <w:pPr>
        <w:pStyle w:val="Prrafodelista"/>
        <w:rPr>
          <w:rFonts w:ascii="Tahoma" w:hAnsi="Tahoma" w:cs="Tahoma"/>
          <w:sz w:val="18"/>
          <w:szCs w:val="18"/>
        </w:rPr>
      </w:pPr>
    </w:p>
    <w:p w:rsidR="0019248B" w:rsidRPr="00513037" w:rsidRDefault="00E32D36" w:rsidP="0019248B">
      <w:pPr>
        <w:pStyle w:val="Sinespaciado"/>
        <w:numPr>
          <w:ilvl w:val="3"/>
          <w:numId w:val="5"/>
        </w:numPr>
        <w:ind w:left="0" w:firstLine="0"/>
        <w:jc w:val="both"/>
        <w:rPr>
          <w:rFonts w:ascii="Tahoma" w:hAnsi="Tahoma" w:cs="Tahoma"/>
          <w:sz w:val="18"/>
          <w:szCs w:val="18"/>
        </w:rPr>
      </w:pPr>
      <w:r w:rsidRPr="00513037">
        <w:rPr>
          <w:rFonts w:ascii="Tahoma" w:hAnsi="Tahoma" w:cs="Tahoma"/>
          <w:sz w:val="18"/>
          <w:szCs w:val="18"/>
        </w:rPr>
        <w:t>Efectivamente el día 14 de d</w:t>
      </w:r>
      <w:r w:rsidR="0019248B" w:rsidRPr="00513037">
        <w:rPr>
          <w:rFonts w:ascii="Tahoma" w:hAnsi="Tahoma" w:cs="Tahoma"/>
          <w:sz w:val="18"/>
          <w:szCs w:val="18"/>
        </w:rPr>
        <w:t>iciembre de 2010</w:t>
      </w:r>
      <w:r w:rsidRPr="00513037">
        <w:rPr>
          <w:rFonts w:ascii="Tahoma" w:hAnsi="Tahoma" w:cs="Tahoma"/>
          <w:sz w:val="18"/>
          <w:szCs w:val="18"/>
        </w:rPr>
        <w:t xml:space="preserve">, </w:t>
      </w:r>
      <w:r w:rsidR="0019248B" w:rsidRPr="00513037">
        <w:rPr>
          <w:rFonts w:ascii="Tahoma" w:hAnsi="Tahoma" w:cs="Tahoma"/>
          <w:sz w:val="18"/>
          <w:szCs w:val="18"/>
        </w:rPr>
        <w:t>OMAR TOVAR CAMACHO rindió INDAGATORIA ante la Fiscalía 45 Especializada de Neiva UNDH Y DIH, señalando de manera enfática que él no utilizó su arma de dotación en los hechos ocurridos el 17 de marzo de 2006 en la finca La Piedrahita, ubicada en la vereda Peñalosa en zona rural del municipio de Gigante (Huila), aclarando además que no participó directamente en el combate que fuera reportado por su comandante; adujo igualmente que en el acta de gasto de munición que aparecía adosada en el proceso su firma había sido falseada. Todos estos argumentos fundamentaron su decisión de no aceptar los cargos que por HOMICIDIO EN PERSONA PROTEGIDA le estaba imputando.</w:t>
      </w:r>
    </w:p>
    <w:p w:rsidR="00B51E4F" w:rsidRPr="00513037" w:rsidRDefault="00B51E4F" w:rsidP="00B51E4F">
      <w:pPr>
        <w:pStyle w:val="Prrafodelista"/>
        <w:rPr>
          <w:rFonts w:ascii="Tahoma" w:hAnsi="Tahoma" w:cs="Tahoma"/>
          <w:sz w:val="18"/>
          <w:szCs w:val="18"/>
        </w:rPr>
      </w:pPr>
    </w:p>
    <w:p w:rsidR="0019248B" w:rsidRPr="00513037" w:rsidRDefault="0019248B" w:rsidP="0019248B">
      <w:pPr>
        <w:pStyle w:val="Sinespaciado"/>
        <w:numPr>
          <w:ilvl w:val="3"/>
          <w:numId w:val="5"/>
        </w:numPr>
        <w:ind w:left="0" w:firstLine="0"/>
        <w:jc w:val="both"/>
        <w:rPr>
          <w:rFonts w:ascii="Tahoma" w:hAnsi="Tahoma" w:cs="Tahoma"/>
          <w:sz w:val="18"/>
          <w:szCs w:val="18"/>
        </w:rPr>
      </w:pPr>
      <w:r w:rsidRPr="00513037">
        <w:rPr>
          <w:rFonts w:ascii="Tahoma" w:hAnsi="Tahoma" w:cs="Tahoma"/>
          <w:sz w:val="18"/>
          <w:szCs w:val="18"/>
        </w:rPr>
        <w:t>No obstante, la FISCALÍA 45 ESPECIALIZADA DE NEIVA UNDH Y DIH, mediante Resolución de fecha 21 de febrero de 2011,</w:t>
      </w:r>
      <w:r w:rsidRPr="00513037">
        <w:rPr>
          <w:sz w:val="18"/>
          <w:szCs w:val="18"/>
        </w:rPr>
        <w:t xml:space="preserve"> </w:t>
      </w:r>
      <w:r w:rsidRPr="00513037">
        <w:rPr>
          <w:rFonts w:ascii="Tahoma" w:hAnsi="Tahoma" w:cs="Tahoma"/>
          <w:sz w:val="18"/>
          <w:szCs w:val="18"/>
        </w:rPr>
        <w:t>resolvió la situación jurídica del señor OMAR TOVAR CAMACHO, imponiéndole MEDIDA DE ASEGURAMIENTO CONSISTENTE EN DETENCIÓN PREVENTIVA, en los siguientes términos:</w:t>
      </w:r>
    </w:p>
    <w:p w:rsidR="00B51E4F" w:rsidRPr="00513037" w:rsidRDefault="00B51E4F" w:rsidP="00B51E4F">
      <w:pPr>
        <w:pStyle w:val="Prrafodelista"/>
        <w:rPr>
          <w:rFonts w:ascii="Tahoma" w:hAnsi="Tahoma" w:cs="Tahoma"/>
          <w:sz w:val="18"/>
          <w:szCs w:val="18"/>
        </w:rPr>
      </w:pPr>
    </w:p>
    <w:p w:rsidR="00B51E4F" w:rsidRPr="00513037" w:rsidRDefault="00E32D36" w:rsidP="00E32D36">
      <w:pPr>
        <w:pStyle w:val="Sinespaciado"/>
        <w:jc w:val="both"/>
        <w:rPr>
          <w:rFonts w:ascii="Gill Sans MT" w:hAnsi="Gill Sans MT" w:cs="Tahoma"/>
          <w:i/>
          <w:sz w:val="18"/>
          <w:szCs w:val="18"/>
        </w:rPr>
      </w:pPr>
      <w:r w:rsidRPr="00513037">
        <w:rPr>
          <w:rFonts w:ascii="Gill Sans MT" w:hAnsi="Gill Sans MT" w:cs="Tahoma"/>
          <w:i/>
          <w:sz w:val="18"/>
          <w:szCs w:val="18"/>
          <w:lang w:val="es-ES"/>
        </w:rPr>
        <w:t xml:space="preserve">“(…) </w:t>
      </w:r>
      <w:r w:rsidR="00B51E4F" w:rsidRPr="00513037">
        <w:rPr>
          <w:rFonts w:ascii="Gill Sans MT" w:hAnsi="Gill Sans MT" w:cs="Tahoma"/>
          <w:i/>
          <w:sz w:val="18"/>
          <w:szCs w:val="18"/>
        </w:rPr>
        <w:t xml:space="preserve">PRIMERO: PROFERIR MEDIDA DE ASEGURAMIENTO CONSISTENTE EN DETENCIÓN PREVENTIVA, en contra de DIOFANOR DE JESUS CARDONA PEREZ y OMAR TOVAR CAMACHO, por el homicidio de JOSE NESTOR RIVERA GUTIERREZ, de condiciones civiles y personales anotadas en el cuerpo de la presente decisión, como COAUTORES del delito de HOMICIDIO EN PERSONA PROTEGIDA (Artículo 135 del Código penal), en concurso con el delito de ENCUBRIMIENTO POR FAVORECIMIENTO (artículo 446 del Código penal); de conformidad con los argumentos expuestos en la parte motiva de la presente providencia. </w:t>
      </w:r>
    </w:p>
    <w:p w:rsidR="00B51E4F" w:rsidRPr="00513037" w:rsidRDefault="00B51E4F" w:rsidP="005F49E1">
      <w:pPr>
        <w:pStyle w:val="Sinespaciado"/>
        <w:ind w:left="284"/>
        <w:jc w:val="both"/>
        <w:rPr>
          <w:rFonts w:ascii="Gill Sans MT" w:hAnsi="Gill Sans MT" w:cs="Tahoma"/>
          <w:i/>
          <w:sz w:val="18"/>
          <w:szCs w:val="18"/>
        </w:rPr>
      </w:pPr>
    </w:p>
    <w:p w:rsidR="00B51E4F" w:rsidRPr="00513037" w:rsidRDefault="00B51E4F" w:rsidP="00E32D36">
      <w:pPr>
        <w:pStyle w:val="Sinespaciado"/>
        <w:jc w:val="both"/>
        <w:rPr>
          <w:rFonts w:ascii="Gill Sans MT" w:hAnsi="Gill Sans MT" w:cs="Tahoma"/>
          <w:i/>
          <w:sz w:val="18"/>
          <w:szCs w:val="18"/>
        </w:rPr>
      </w:pPr>
      <w:r w:rsidRPr="00513037">
        <w:rPr>
          <w:rFonts w:ascii="Gill Sans MT" w:hAnsi="Gill Sans MT" w:cs="Tahoma"/>
          <w:i/>
          <w:sz w:val="18"/>
          <w:szCs w:val="18"/>
        </w:rPr>
        <w:t>SEGUNDO: Como consecuencia de lo anterior y para hacer efectiva la medida restrictiva de la libertad. Se dispone librar la orden de captura en contra de DIOFANOR DE JESUS CARDONA PEREZ y OMAR TOVAR CAMACHO, las cuales se deben canalizar con el Coronel de enlace, y una vez se hagan efectivas se libr</w:t>
      </w:r>
      <w:r w:rsidR="00E32D36" w:rsidRPr="00513037">
        <w:rPr>
          <w:rFonts w:ascii="Gill Sans MT" w:hAnsi="Gill Sans MT" w:cs="Tahoma"/>
          <w:i/>
          <w:sz w:val="18"/>
          <w:szCs w:val="18"/>
        </w:rPr>
        <w:t>arán las órdenes de detención (…)"</w:t>
      </w:r>
    </w:p>
    <w:p w:rsidR="00B51E4F" w:rsidRPr="00513037" w:rsidRDefault="00B51E4F" w:rsidP="00B51E4F">
      <w:pPr>
        <w:pStyle w:val="Prrafodelista"/>
        <w:rPr>
          <w:rFonts w:ascii="Tahoma" w:hAnsi="Tahoma" w:cs="Tahoma"/>
          <w:sz w:val="18"/>
          <w:szCs w:val="18"/>
        </w:rPr>
      </w:pPr>
    </w:p>
    <w:p w:rsidR="0019248B" w:rsidRPr="00513037" w:rsidRDefault="0019248B" w:rsidP="00B51E4F">
      <w:pPr>
        <w:pStyle w:val="Sinespaciado"/>
        <w:numPr>
          <w:ilvl w:val="3"/>
          <w:numId w:val="5"/>
        </w:numPr>
        <w:ind w:left="0" w:firstLine="0"/>
        <w:jc w:val="both"/>
        <w:rPr>
          <w:rFonts w:ascii="Tahoma" w:hAnsi="Tahoma" w:cs="Tahoma"/>
          <w:sz w:val="18"/>
          <w:szCs w:val="18"/>
        </w:rPr>
      </w:pPr>
      <w:r w:rsidRPr="00513037">
        <w:rPr>
          <w:rFonts w:ascii="Tahoma" w:hAnsi="Tahoma" w:cs="Tahoma"/>
          <w:bCs/>
          <w:sz w:val="18"/>
          <w:szCs w:val="18"/>
        </w:rPr>
        <w:t xml:space="preserve">En cumplimiento de la anterior decisión judicial, el señor OMAR TOVAR CAMACHO fue capturado el 11 de </w:t>
      </w:r>
      <w:r w:rsidR="00E32D36" w:rsidRPr="00513037">
        <w:rPr>
          <w:rFonts w:ascii="Tahoma" w:hAnsi="Tahoma" w:cs="Tahoma"/>
          <w:bCs/>
          <w:sz w:val="18"/>
          <w:szCs w:val="18"/>
        </w:rPr>
        <w:t>m</w:t>
      </w:r>
      <w:r w:rsidRPr="00513037">
        <w:rPr>
          <w:rFonts w:ascii="Tahoma" w:hAnsi="Tahoma" w:cs="Tahoma"/>
          <w:bCs/>
          <w:sz w:val="18"/>
          <w:szCs w:val="18"/>
        </w:rPr>
        <w:t xml:space="preserve">arzo de 2011, en las instalaciones del Batallón de Infantería No. 26 Cacique </w:t>
      </w:r>
      <w:proofErr w:type="spellStart"/>
      <w:r w:rsidRPr="00513037">
        <w:rPr>
          <w:rFonts w:ascii="Tahoma" w:hAnsi="Tahoma" w:cs="Tahoma"/>
          <w:bCs/>
          <w:sz w:val="18"/>
          <w:szCs w:val="18"/>
        </w:rPr>
        <w:t>Pigoanza</w:t>
      </w:r>
      <w:proofErr w:type="spellEnd"/>
      <w:r w:rsidRPr="00513037">
        <w:rPr>
          <w:rFonts w:ascii="Tahoma" w:hAnsi="Tahoma" w:cs="Tahoma"/>
          <w:bCs/>
          <w:sz w:val="18"/>
          <w:szCs w:val="18"/>
        </w:rPr>
        <w:t xml:space="preserve"> del municipio de Garzón, por cuenta de esta investigación penal</w:t>
      </w:r>
      <w:r w:rsidR="00E32D36" w:rsidRPr="00513037">
        <w:rPr>
          <w:rFonts w:ascii="Tahoma" w:hAnsi="Tahoma" w:cs="Tahoma"/>
          <w:bCs/>
          <w:sz w:val="18"/>
          <w:szCs w:val="18"/>
        </w:rPr>
        <w:t>, s</w:t>
      </w:r>
      <w:r w:rsidRPr="00513037">
        <w:rPr>
          <w:rFonts w:ascii="Tahoma" w:hAnsi="Tahoma" w:cs="Tahoma"/>
          <w:bCs/>
          <w:sz w:val="18"/>
          <w:szCs w:val="18"/>
        </w:rPr>
        <w:t>egún consta en la boleta de encarcelación - detención No. 2012-0008 expedida por el Juzgado Primero Penal del Circuito de Garzón dentro del radicado No. 41-298-31-09-001-2012-0001-00.</w:t>
      </w:r>
    </w:p>
    <w:p w:rsidR="00B51E4F" w:rsidRPr="00513037" w:rsidRDefault="00B51E4F" w:rsidP="00B51E4F">
      <w:pPr>
        <w:pStyle w:val="Sinespaciado"/>
        <w:jc w:val="both"/>
        <w:rPr>
          <w:rFonts w:ascii="Tahoma" w:hAnsi="Tahoma" w:cs="Tahoma"/>
          <w:sz w:val="18"/>
          <w:szCs w:val="18"/>
        </w:rPr>
      </w:pPr>
    </w:p>
    <w:p w:rsidR="0019248B" w:rsidRPr="00513037" w:rsidRDefault="0019248B" w:rsidP="004F6BFA">
      <w:pPr>
        <w:pStyle w:val="Sinespaciado"/>
        <w:numPr>
          <w:ilvl w:val="3"/>
          <w:numId w:val="5"/>
        </w:numPr>
        <w:ind w:left="0" w:firstLine="0"/>
        <w:jc w:val="both"/>
        <w:rPr>
          <w:rFonts w:ascii="Tahoma" w:hAnsi="Tahoma" w:cs="Tahoma"/>
          <w:sz w:val="18"/>
          <w:szCs w:val="18"/>
        </w:rPr>
      </w:pPr>
      <w:r w:rsidRPr="00513037">
        <w:rPr>
          <w:rFonts w:ascii="Tahoma" w:hAnsi="Tahoma" w:cs="Tahoma"/>
          <w:sz w:val="18"/>
          <w:szCs w:val="18"/>
        </w:rPr>
        <w:t>La FISCALÍA 45 ESPECIALIZADA DE NEIVA UNDH Y DIH media</w:t>
      </w:r>
      <w:r w:rsidR="00E32D36" w:rsidRPr="00513037">
        <w:rPr>
          <w:rFonts w:ascii="Tahoma" w:hAnsi="Tahoma" w:cs="Tahoma"/>
          <w:sz w:val="18"/>
          <w:szCs w:val="18"/>
        </w:rPr>
        <w:t>nte providencia de fecha 28 de s</w:t>
      </w:r>
      <w:r w:rsidRPr="00513037">
        <w:rPr>
          <w:rFonts w:ascii="Tahoma" w:hAnsi="Tahoma" w:cs="Tahoma"/>
          <w:sz w:val="18"/>
          <w:szCs w:val="18"/>
        </w:rPr>
        <w:t>eptiembre de 2011, calificó el mérito del sumario</w:t>
      </w:r>
      <w:r w:rsidR="00E32D36" w:rsidRPr="00513037">
        <w:rPr>
          <w:rFonts w:ascii="Tahoma" w:hAnsi="Tahoma" w:cs="Tahoma"/>
          <w:sz w:val="18"/>
          <w:szCs w:val="18"/>
        </w:rPr>
        <w:t>,</w:t>
      </w:r>
      <w:r w:rsidRPr="00513037">
        <w:rPr>
          <w:rFonts w:ascii="Tahoma" w:hAnsi="Tahoma" w:cs="Tahoma"/>
          <w:sz w:val="18"/>
          <w:szCs w:val="18"/>
        </w:rPr>
        <w:t xml:space="preserve"> profiriendo resolución de acusación en contra del señor OMAR TOVAR CAMACHO, en calidad de coautor del delito de HOMICIDIO EN PERSONA PROTEGIDA y ordenó </w:t>
      </w:r>
      <w:proofErr w:type="spellStart"/>
      <w:r w:rsidRPr="00513037">
        <w:rPr>
          <w:rFonts w:ascii="Tahoma" w:hAnsi="Tahoma" w:cs="Tahoma"/>
          <w:sz w:val="18"/>
          <w:szCs w:val="18"/>
        </w:rPr>
        <w:t>precluir</w:t>
      </w:r>
      <w:proofErr w:type="spellEnd"/>
      <w:r w:rsidRPr="00513037">
        <w:rPr>
          <w:rFonts w:ascii="Tahoma" w:hAnsi="Tahoma" w:cs="Tahoma"/>
          <w:sz w:val="18"/>
          <w:szCs w:val="18"/>
        </w:rPr>
        <w:t xml:space="preserve"> la investigación por el punible de ENCUBRIMIENTO POR FAVORECIMIENTO, cargo que enfrentó en el correspondiente juicio ante el JUZGADO PRIMERO PENAL DEL CIRCUITO DE GARZÓN (HUILA), dentro del proceso penal con radicado No. 412983109001-2012-0001.</w:t>
      </w:r>
    </w:p>
    <w:p w:rsidR="00B51E4F" w:rsidRPr="00513037" w:rsidRDefault="00B51E4F" w:rsidP="00B51E4F">
      <w:pPr>
        <w:pStyle w:val="Prrafodelista"/>
        <w:rPr>
          <w:rFonts w:ascii="Tahoma" w:hAnsi="Tahoma" w:cs="Tahoma"/>
          <w:sz w:val="18"/>
          <w:szCs w:val="18"/>
        </w:rPr>
      </w:pPr>
    </w:p>
    <w:p w:rsidR="0019248B" w:rsidRPr="00513037" w:rsidRDefault="0019248B" w:rsidP="004F6BFA">
      <w:pPr>
        <w:pStyle w:val="Sinespaciado"/>
        <w:numPr>
          <w:ilvl w:val="3"/>
          <w:numId w:val="5"/>
        </w:numPr>
        <w:ind w:left="0" w:firstLine="0"/>
        <w:jc w:val="both"/>
        <w:rPr>
          <w:rFonts w:ascii="Tahoma" w:hAnsi="Tahoma" w:cs="Tahoma"/>
          <w:sz w:val="18"/>
          <w:szCs w:val="18"/>
        </w:rPr>
      </w:pPr>
      <w:r w:rsidRPr="00513037">
        <w:rPr>
          <w:rFonts w:ascii="Tahoma" w:hAnsi="Tahoma" w:cs="Tahoma"/>
          <w:sz w:val="18"/>
          <w:szCs w:val="18"/>
        </w:rPr>
        <w:t>La anterior resolución fue confirmada en su integridad por parte de la FISCALIA SEGUNDA DELEGADA ANTE EL TRIBUNAL SUPERIOR DE NEIVA e</w:t>
      </w:r>
      <w:r w:rsidR="004A7165" w:rsidRPr="00513037">
        <w:rPr>
          <w:rFonts w:ascii="Tahoma" w:hAnsi="Tahoma" w:cs="Tahoma"/>
          <w:sz w:val="18"/>
          <w:szCs w:val="18"/>
        </w:rPr>
        <w:t>l</w:t>
      </w:r>
      <w:r w:rsidRPr="00513037">
        <w:rPr>
          <w:rFonts w:ascii="Tahoma" w:hAnsi="Tahoma" w:cs="Tahoma"/>
          <w:sz w:val="18"/>
          <w:szCs w:val="18"/>
        </w:rPr>
        <w:t xml:space="preserve"> 13 de diciembre de 2011.</w:t>
      </w:r>
    </w:p>
    <w:p w:rsidR="00B51E4F" w:rsidRPr="00513037" w:rsidRDefault="00B51E4F" w:rsidP="00B51E4F">
      <w:pPr>
        <w:pStyle w:val="Prrafodelista"/>
        <w:rPr>
          <w:rFonts w:ascii="Tahoma" w:hAnsi="Tahoma" w:cs="Tahoma"/>
          <w:sz w:val="18"/>
          <w:szCs w:val="18"/>
        </w:rPr>
      </w:pPr>
    </w:p>
    <w:p w:rsidR="0019248B" w:rsidRPr="00513037" w:rsidRDefault="0019248B" w:rsidP="004A7165">
      <w:pPr>
        <w:pStyle w:val="Sinespaciado"/>
        <w:numPr>
          <w:ilvl w:val="3"/>
          <w:numId w:val="5"/>
        </w:numPr>
        <w:tabs>
          <w:tab w:val="left" w:pos="993"/>
        </w:tabs>
        <w:ind w:left="0" w:firstLine="0"/>
        <w:jc w:val="both"/>
        <w:rPr>
          <w:rFonts w:ascii="Tahoma" w:hAnsi="Tahoma" w:cs="Tahoma"/>
          <w:sz w:val="18"/>
          <w:szCs w:val="18"/>
        </w:rPr>
      </w:pPr>
      <w:r w:rsidRPr="00513037">
        <w:rPr>
          <w:rFonts w:ascii="Tahoma" w:hAnsi="Tahoma" w:cs="Tahoma"/>
          <w:sz w:val="18"/>
          <w:szCs w:val="18"/>
        </w:rPr>
        <w:t xml:space="preserve">Por su parte, el JUZGADO PRIMERO PENAL DEL CIRCUITO DE GARZÓN (HUILA) bajo el radicado No. 412983109001-2012-0001, el 27 de </w:t>
      </w:r>
      <w:r w:rsidR="004A7165" w:rsidRPr="00513037">
        <w:rPr>
          <w:rFonts w:ascii="Tahoma" w:hAnsi="Tahoma" w:cs="Tahoma"/>
          <w:sz w:val="18"/>
          <w:szCs w:val="18"/>
        </w:rPr>
        <w:t>n</w:t>
      </w:r>
      <w:r w:rsidRPr="00513037">
        <w:rPr>
          <w:rFonts w:ascii="Tahoma" w:hAnsi="Tahoma" w:cs="Tahoma"/>
          <w:sz w:val="18"/>
          <w:szCs w:val="18"/>
        </w:rPr>
        <w:t>oviembre de 2012, resolvió proferir SENTENCIA ABSOLUTORIA a favor del señor OMAR TOVAR CAMACHO, del cargo de homicidio en persona protegida por el cual fue vinculado al proceso y ordenar la libertad inmediata por considerar que:</w:t>
      </w:r>
    </w:p>
    <w:p w:rsidR="00B51E4F" w:rsidRPr="00513037" w:rsidRDefault="00B51E4F" w:rsidP="00B51E4F">
      <w:pPr>
        <w:pStyle w:val="Prrafodelista"/>
        <w:rPr>
          <w:rFonts w:ascii="Tahoma" w:hAnsi="Tahoma" w:cs="Tahoma"/>
          <w:sz w:val="18"/>
          <w:szCs w:val="18"/>
        </w:rPr>
      </w:pPr>
    </w:p>
    <w:p w:rsidR="00B51E4F" w:rsidRPr="00513037" w:rsidRDefault="00B51E4F" w:rsidP="004A7165">
      <w:pPr>
        <w:pStyle w:val="Sinespaciado"/>
        <w:jc w:val="both"/>
        <w:rPr>
          <w:rFonts w:ascii="Gill Sans MT" w:hAnsi="Gill Sans MT" w:cs="Tahoma"/>
          <w:i/>
          <w:sz w:val="18"/>
          <w:szCs w:val="18"/>
        </w:rPr>
      </w:pPr>
      <w:r w:rsidRPr="00513037">
        <w:rPr>
          <w:rFonts w:ascii="Gill Sans MT" w:hAnsi="Gill Sans MT" w:cs="Tahoma"/>
          <w:i/>
          <w:sz w:val="18"/>
          <w:szCs w:val="18"/>
        </w:rPr>
        <w:t>"(...) debe concluir el Despacho también que no existe prueba alguna que de manera particular y directa incrimine a los soldados profesionales OMAR TOVAR CAMACHO y DIOFANOR DE JESÚS CARDONA PÉREZ como personas que hubieran disparado sus armas contra el ciudadano JOSÉ NÉSTOR RIVERA GUTIÉRREZ.</w:t>
      </w:r>
    </w:p>
    <w:p w:rsidR="00B51E4F" w:rsidRPr="00513037" w:rsidRDefault="00B51E4F" w:rsidP="005F49E1">
      <w:pPr>
        <w:pStyle w:val="Sinespaciado"/>
        <w:ind w:left="284"/>
        <w:jc w:val="both"/>
        <w:rPr>
          <w:rFonts w:ascii="Gill Sans MT" w:hAnsi="Gill Sans MT" w:cs="Tahoma"/>
          <w:i/>
          <w:sz w:val="18"/>
          <w:szCs w:val="18"/>
        </w:rPr>
      </w:pPr>
    </w:p>
    <w:p w:rsidR="00B51E4F" w:rsidRPr="00513037" w:rsidRDefault="00B51E4F" w:rsidP="004A7165">
      <w:pPr>
        <w:pStyle w:val="Sinespaciado"/>
        <w:jc w:val="both"/>
        <w:rPr>
          <w:rFonts w:ascii="Gill Sans MT" w:hAnsi="Gill Sans MT" w:cs="Tahoma"/>
          <w:i/>
          <w:sz w:val="18"/>
          <w:szCs w:val="18"/>
        </w:rPr>
      </w:pPr>
      <w:r w:rsidRPr="00513037">
        <w:rPr>
          <w:rFonts w:ascii="Gill Sans MT" w:hAnsi="Gill Sans MT" w:cs="Tahoma"/>
          <w:i/>
          <w:sz w:val="18"/>
          <w:szCs w:val="18"/>
        </w:rPr>
        <w:t xml:space="preserve">(...) Lo que la prueba legalmente incorporada y debatida en este juicio ha demostrado, es que fue una decisión personal del subteniente MORENO </w:t>
      </w:r>
      <w:proofErr w:type="spellStart"/>
      <w:r w:rsidRPr="00513037">
        <w:rPr>
          <w:rFonts w:ascii="Gill Sans MT" w:hAnsi="Gill Sans MT" w:cs="Tahoma"/>
          <w:i/>
          <w:sz w:val="18"/>
          <w:szCs w:val="18"/>
        </w:rPr>
        <w:t>MORENO</w:t>
      </w:r>
      <w:proofErr w:type="spellEnd"/>
      <w:r w:rsidRPr="00513037">
        <w:rPr>
          <w:rFonts w:ascii="Gill Sans MT" w:hAnsi="Gill Sans MT" w:cs="Tahoma"/>
          <w:i/>
          <w:sz w:val="18"/>
          <w:szCs w:val="18"/>
        </w:rPr>
        <w:t xml:space="preserve"> la de atacar y causar la muerte del señor RIVERA GUTIÉRREZ, propósito e idea criminal que no comunicó o compartió con los soldados OMAR TOVAR CAMACHO y DIOFANOR DE JESÚS CARDONA PÉREZ, pues cuando se realizan los disparos contra la víctima, se había movilizado hacia un punto aparte con el guía u orientador, de manera que no existe ningún aporte de estos soldados en ideación, planeación o ejecución del homicidio, como elementos propios de la coautoría impropia.</w:t>
      </w:r>
    </w:p>
    <w:p w:rsidR="00B51E4F" w:rsidRPr="00513037" w:rsidRDefault="00B51E4F" w:rsidP="005F49E1">
      <w:pPr>
        <w:pStyle w:val="Sinespaciado"/>
        <w:ind w:left="284"/>
        <w:jc w:val="both"/>
        <w:rPr>
          <w:rFonts w:ascii="Gill Sans MT" w:hAnsi="Gill Sans MT" w:cs="Tahoma"/>
          <w:i/>
          <w:sz w:val="18"/>
          <w:szCs w:val="18"/>
        </w:rPr>
      </w:pPr>
      <w:r w:rsidRPr="00513037">
        <w:rPr>
          <w:rFonts w:ascii="Gill Sans MT" w:hAnsi="Gill Sans MT" w:cs="Tahoma"/>
          <w:i/>
          <w:sz w:val="18"/>
          <w:szCs w:val="18"/>
        </w:rPr>
        <w:t xml:space="preserve"> </w:t>
      </w:r>
    </w:p>
    <w:p w:rsidR="00B51E4F" w:rsidRPr="00513037" w:rsidRDefault="00B51E4F" w:rsidP="004A7165">
      <w:pPr>
        <w:pStyle w:val="Sinespaciado"/>
        <w:jc w:val="both"/>
        <w:rPr>
          <w:rFonts w:ascii="Gill Sans MT" w:hAnsi="Gill Sans MT" w:cs="Tahoma"/>
          <w:i/>
          <w:sz w:val="18"/>
          <w:szCs w:val="18"/>
        </w:rPr>
      </w:pPr>
      <w:r w:rsidRPr="00513037">
        <w:rPr>
          <w:rFonts w:ascii="Gill Sans MT" w:hAnsi="Gill Sans MT" w:cs="Tahoma"/>
          <w:i/>
          <w:sz w:val="18"/>
          <w:szCs w:val="18"/>
        </w:rPr>
        <w:t xml:space="preserve">Para que se determine una coautoría impropia contra los soldados aquí acusados, debe demostrarse una participación activa desde el momento en que se toma la decisión por parte del subteniente MORENO </w:t>
      </w:r>
      <w:proofErr w:type="spellStart"/>
      <w:r w:rsidRPr="00513037">
        <w:rPr>
          <w:rFonts w:ascii="Gill Sans MT" w:hAnsi="Gill Sans MT" w:cs="Tahoma"/>
          <w:i/>
          <w:sz w:val="18"/>
          <w:szCs w:val="18"/>
        </w:rPr>
        <w:t>MORENO</w:t>
      </w:r>
      <w:proofErr w:type="spellEnd"/>
      <w:r w:rsidRPr="00513037">
        <w:rPr>
          <w:rFonts w:ascii="Gill Sans MT" w:hAnsi="Gill Sans MT" w:cs="Tahoma"/>
          <w:i/>
          <w:sz w:val="18"/>
          <w:szCs w:val="18"/>
        </w:rPr>
        <w:t xml:space="preserve"> de dar de baja al ciudadano, situación que resultó desconocida para los soldados, precisamente porque la decisión de causar la muerte nació en el mismo escenario de los hechos con el fin de presentar el subteniente MORENO </w:t>
      </w:r>
      <w:proofErr w:type="spellStart"/>
      <w:r w:rsidRPr="00513037">
        <w:rPr>
          <w:rFonts w:ascii="Gill Sans MT" w:hAnsi="Gill Sans MT" w:cs="Tahoma"/>
          <w:i/>
          <w:sz w:val="18"/>
          <w:szCs w:val="18"/>
        </w:rPr>
        <w:t>MORENO</w:t>
      </w:r>
      <w:proofErr w:type="spellEnd"/>
      <w:r w:rsidRPr="00513037">
        <w:rPr>
          <w:rFonts w:ascii="Gill Sans MT" w:hAnsi="Gill Sans MT" w:cs="Tahoma"/>
          <w:i/>
          <w:sz w:val="18"/>
          <w:szCs w:val="18"/>
        </w:rPr>
        <w:t xml:space="preserve"> ante sus superiores un resultado positivo.</w:t>
      </w:r>
    </w:p>
    <w:p w:rsidR="00B51E4F" w:rsidRPr="00513037" w:rsidRDefault="00B51E4F" w:rsidP="005F49E1">
      <w:pPr>
        <w:pStyle w:val="Sinespaciado"/>
        <w:ind w:left="284"/>
        <w:jc w:val="both"/>
        <w:rPr>
          <w:rFonts w:ascii="Gill Sans MT" w:hAnsi="Gill Sans MT" w:cs="Tahoma"/>
          <w:i/>
          <w:sz w:val="18"/>
          <w:szCs w:val="18"/>
        </w:rPr>
      </w:pPr>
    </w:p>
    <w:p w:rsidR="00B51E4F" w:rsidRPr="00513037" w:rsidRDefault="00B51E4F" w:rsidP="004A7165">
      <w:pPr>
        <w:pStyle w:val="Sinespaciado"/>
        <w:jc w:val="both"/>
        <w:rPr>
          <w:rFonts w:ascii="Gill Sans MT" w:hAnsi="Gill Sans MT" w:cs="Tahoma"/>
          <w:i/>
          <w:sz w:val="18"/>
          <w:szCs w:val="18"/>
        </w:rPr>
      </w:pPr>
      <w:r w:rsidRPr="00513037">
        <w:rPr>
          <w:rFonts w:ascii="Gill Sans MT" w:hAnsi="Gill Sans MT" w:cs="Tahoma"/>
          <w:i/>
          <w:sz w:val="18"/>
          <w:szCs w:val="18"/>
        </w:rPr>
        <w:t xml:space="preserve">Los disparos que le causaron la muerte a esa persona fueron producidos por armas que manipularon el guía u orientador geográfico y el subteniente JOSÉ ELMER MORENO </w:t>
      </w:r>
      <w:proofErr w:type="spellStart"/>
      <w:r w:rsidRPr="00513037">
        <w:rPr>
          <w:rFonts w:ascii="Gill Sans MT" w:hAnsi="Gill Sans MT" w:cs="Tahoma"/>
          <w:i/>
          <w:sz w:val="18"/>
          <w:szCs w:val="18"/>
        </w:rPr>
        <w:t>MORENO</w:t>
      </w:r>
      <w:proofErr w:type="spellEnd"/>
      <w:r w:rsidRPr="00513037">
        <w:rPr>
          <w:rFonts w:ascii="Gill Sans MT" w:hAnsi="Gill Sans MT" w:cs="Tahoma"/>
          <w:i/>
          <w:sz w:val="18"/>
          <w:szCs w:val="18"/>
        </w:rPr>
        <w:t>, porque las dirigieron directamente hacia la humanidad de la víctima con el único fin de causarle la muerte.</w:t>
      </w:r>
      <w:r w:rsidRPr="00513037">
        <w:rPr>
          <w:rFonts w:ascii="Gill Sans MT" w:hAnsi="Gill Sans MT" w:cs="Tahoma"/>
          <w:i/>
          <w:sz w:val="18"/>
          <w:szCs w:val="18"/>
        </w:rPr>
        <w:tab/>
      </w:r>
    </w:p>
    <w:p w:rsidR="00B51E4F" w:rsidRPr="00513037" w:rsidRDefault="00B51E4F" w:rsidP="005F49E1">
      <w:pPr>
        <w:pStyle w:val="Sinespaciado"/>
        <w:ind w:left="284"/>
        <w:jc w:val="both"/>
        <w:rPr>
          <w:rFonts w:ascii="Gill Sans MT" w:hAnsi="Gill Sans MT" w:cs="Tahoma"/>
          <w:i/>
          <w:sz w:val="18"/>
          <w:szCs w:val="18"/>
        </w:rPr>
      </w:pPr>
    </w:p>
    <w:p w:rsidR="00B51E4F" w:rsidRPr="00513037" w:rsidRDefault="00B51E4F" w:rsidP="004A7165">
      <w:pPr>
        <w:pStyle w:val="Sinespaciado"/>
        <w:jc w:val="both"/>
        <w:rPr>
          <w:rFonts w:ascii="Gill Sans MT" w:hAnsi="Gill Sans MT" w:cs="Tahoma"/>
          <w:i/>
          <w:sz w:val="18"/>
          <w:szCs w:val="18"/>
        </w:rPr>
      </w:pPr>
      <w:r w:rsidRPr="00513037">
        <w:rPr>
          <w:rFonts w:ascii="Gill Sans MT" w:hAnsi="Gill Sans MT" w:cs="Tahoma"/>
          <w:i/>
          <w:sz w:val="18"/>
          <w:szCs w:val="18"/>
        </w:rPr>
        <w:lastRenderedPageBreak/>
        <w:t>Así, pues, tenemos que la presencia de los soldados obedeció a una misión legal, ordenada  por el Comandante del Batallón Cacique Pigoanza, contenida en la misión táctica "Macaco", que tenía como propósito neutralizar acciones de subversivos de las FARC, y no como un designio común previamente acodado de acudir expresamente a la finca Piedrahita para darle muerte al señor JOSÉ NÉSTOR RIVERA GUTIÉRREZ.</w:t>
      </w:r>
    </w:p>
    <w:p w:rsidR="00B51E4F" w:rsidRPr="00513037" w:rsidRDefault="00B51E4F" w:rsidP="005F49E1">
      <w:pPr>
        <w:pStyle w:val="Sinespaciado"/>
        <w:ind w:left="284"/>
        <w:jc w:val="both"/>
        <w:rPr>
          <w:rFonts w:ascii="Gill Sans MT" w:hAnsi="Gill Sans MT" w:cs="Tahoma"/>
          <w:i/>
          <w:sz w:val="18"/>
          <w:szCs w:val="18"/>
        </w:rPr>
      </w:pPr>
    </w:p>
    <w:p w:rsidR="00B51E4F" w:rsidRPr="00513037" w:rsidRDefault="00B51E4F" w:rsidP="004A7165">
      <w:pPr>
        <w:pStyle w:val="Sinespaciado"/>
        <w:jc w:val="both"/>
        <w:rPr>
          <w:rFonts w:ascii="Gill Sans MT" w:hAnsi="Gill Sans MT" w:cs="Tahoma"/>
          <w:i/>
          <w:sz w:val="18"/>
          <w:szCs w:val="18"/>
        </w:rPr>
      </w:pPr>
      <w:r w:rsidRPr="00513037">
        <w:rPr>
          <w:rFonts w:ascii="Gill Sans MT" w:hAnsi="Gill Sans MT" w:cs="Tahoma"/>
          <w:i/>
          <w:sz w:val="18"/>
          <w:szCs w:val="18"/>
        </w:rPr>
        <w:t xml:space="preserve">Como se dijo atrás, el momento en que el subteniente MORENO </w:t>
      </w:r>
      <w:proofErr w:type="spellStart"/>
      <w:r w:rsidRPr="00513037">
        <w:rPr>
          <w:rFonts w:ascii="Gill Sans MT" w:hAnsi="Gill Sans MT" w:cs="Tahoma"/>
          <w:i/>
          <w:sz w:val="18"/>
          <w:szCs w:val="18"/>
        </w:rPr>
        <w:t>MORENO</w:t>
      </w:r>
      <w:proofErr w:type="spellEnd"/>
      <w:r w:rsidRPr="00513037">
        <w:rPr>
          <w:rFonts w:ascii="Gill Sans MT" w:hAnsi="Gill Sans MT" w:cs="Tahoma"/>
          <w:i/>
          <w:sz w:val="18"/>
          <w:szCs w:val="18"/>
        </w:rPr>
        <w:t xml:space="preserve"> decide por su propia voluntad dar muerte a esta persona no lo comparte con los soldados OMAR TOVAR CAMACHO y DIOFANOR DE JESÚS CARDONA PÉREZ, por el contrario los engaña al punto de hacerles creer que habían sido atacados y obrando en defensa fue que le ocasionaron la muerte, incluso le da la orden al segundo equipo de la primera escuadra para que haga un registro a fuego con la ametralladora sobre la parte alta.</w:t>
      </w:r>
    </w:p>
    <w:p w:rsidR="00B51E4F" w:rsidRPr="00513037" w:rsidRDefault="00B51E4F" w:rsidP="005F49E1">
      <w:pPr>
        <w:pStyle w:val="Sinespaciado"/>
        <w:ind w:left="284"/>
        <w:jc w:val="both"/>
        <w:rPr>
          <w:rFonts w:ascii="Gill Sans MT" w:hAnsi="Gill Sans MT" w:cs="Tahoma"/>
          <w:i/>
          <w:sz w:val="18"/>
          <w:szCs w:val="18"/>
        </w:rPr>
      </w:pPr>
    </w:p>
    <w:p w:rsidR="00B51E4F" w:rsidRPr="00513037" w:rsidRDefault="00B51E4F" w:rsidP="004A7165">
      <w:pPr>
        <w:pStyle w:val="Sinespaciado"/>
        <w:jc w:val="both"/>
        <w:rPr>
          <w:rFonts w:ascii="Gill Sans MT" w:hAnsi="Gill Sans MT" w:cs="Tahoma"/>
          <w:i/>
          <w:sz w:val="18"/>
          <w:szCs w:val="18"/>
        </w:rPr>
      </w:pPr>
      <w:r w:rsidRPr="00513037">
        <w:rPr>
          <w:rFonts w:ascii="Gill Sans MT" w:hAnsi="Gill Sans MT" w:cs="Tahoma"/>
          <w:i/>
          <w:sz w:val="18"/>
          <w:szCs w:val="18"/>
        </w:rPr>
        <w:t>Es por eso que la decisión deberá ser absolutoria a favor de los soldados profesionales OMAR TOVAR CAMAC</w:t>
      </w:r>
      <w:r w:rsidR="004A7165" w:rsidRPr="00513037">
        <w:rPr>
          <w:rFonts w:ascii="Gill Sans MT" w:hAnsi="Gill Sans MT" w:cs="Tahoma"/>
          <w:i/>
          <w:sz w:val="18"/>
          <w:szCs w:val="18"/>
        </w:rPr>
        <w:t>HO (...)"</w:t>
      </w:r>
    </w:p>
    <w:p w:rsidR="00B51E4F" w:rsidRPr="00513037" w:rsidRDefault="00B51E4F" w:rsidP="00B51E4F">
      <w:pPr>
        <w:pStyle w:val="Prrafodelista"/>
        <w:rPr>
          <w:rFonts w:ascii="Tahoma" w:hAnsi="Tahoma" w:cs="Tahoma"/>
          <w:sz w:val="18"/>
          <w:szCs w:val="18"/>
        </w:rPr>
      </w:pPr>
    </w:p>
    <w:p w:rsidR="0019248B" w:rsidRPr="00513037" w:rsidRDefault="0019248B" w:rsidP="004A7165">
      <w:pPr>
        <w:pStyle w:val="Sinespaciado"/>
        <w:numPr>
          <w:ilvl w:val="3"/>
          <w:numId w:val="5"/>
        </w:numPr>
        <w:tabs>
          <w:tab w:val="left" w:pos="993"/>
        </w:tabs>
        <w:ind w:left="0" w:firstLine="0"/>
        <w:jc w:val="both"/>
        <w:rPr>
          <w:rFonts w:ascii="Tahoma" w:hAnsi="Tahoma" w:cs="Tahoma"/>
          <w:sz w:val="18"/>
          <w:szCs w:val="18"/>
        </w:rPr>
      </w:pPr>
      <w:r w:rsidRPr="00513037">
        <w:rPr>
          <w:rFonts w:ascii="Tahoma" w:hAnsi="Tahoma" w:cs="Tahoma"/>
          <w:sz w:val="18"/>
          <w:szCs w:val="18"/>
        </w:rPr>
        <w:t>Como consecuencia de la sentencia ABSOLUTORIA</w:t>
      </w:r>
      <w:r w:rsidR="004A7165" w:rsidRPr="00513037">
        <w:rPr>
          <w:rFonts w:ascii="Tahoma" w:hAnsi="Tahoma" w:cs="Tahoma"/>
          <w:sz w:val="18"/>
          <w:szCs w:val="18"/>
        </w:rPr>
        <w:t>,</w:t>
      </w:r>
      <w:r w:rsidRPr="00513037">
        <w:rPr>
          <w:rFonts w:ascii="Tahoma" w:hAnsi="Tahoma" w:cs="Tahoma"/>
          <w:sz w:val="18"/>
          <w:szCs w:val="18"/>
        </w:rPr>
        <w:t xml:space="preserve"> el señor OMAR TOVAR CAMACHO recobró su libertad el día 28 de </w:t>
      </w:r>
      <w:r w:rsidR="004A7165" w:rsidRPr="00513037">
        <w:rPr>
          <w:rFonts w:ascii="Tahoma" w:hAnsi="Tahoma" w:cs="Tahoma"/>
          <w:sz w:val="18"/>
          <w:szCs w:val="18"/>
        </w:rPr>
        <w:t>n</w:t>
      </w:r>
      <w:r w:rsidRPr="00513037">
        <w:rPr>
          <w:rFonts w:ascii="Tahoma" w:hAnsi="Tahoma" w:cs="Tahoma"/>
          <w:sz w:val="18"/>
          <w:szCs w:val="18"/>
        </w:rPr>
        <w:t xml:space="preserve">oviembre </w:t>
      </w:r>
      <w:r w:rsidR="004A7165" w:rsidRPr="00513037">
        <w:rPr>
          <w:rFonts w:ascii="Tahoma" w:hAnsi="Tahoma" w:cs="Tahoma"/>
          <w:sz w:val="18"/>
          <w:szCs w:val="18"/>
        </w:rPr>
        <w:t>de 2012</w:t>
      </w:r>
      <w:r w:rsidRPr="00513037">
        <w:rPr>
          <w:rFonts w:ascii="Tahoma" w:hAnsi="Tahoma" w:cs="Tahoma"/>
          <w:sz w:val="18"/>
          <w:szCs w:val="18"/>
        </w:rPr>
        <w:t>, según obra en la boleta de libertad No. 2012-0028 expedida por el Juzgado Primero Penal del Circuito de Garzón.</w:t>
      </w:r>
    </w:p>
    <w:p w:rsidR="00B51E4F" w:rsidRPr="00513037" w:rsidRDefault="00B51E4F" w:rsidP="00B51E4F">
      <w:pPr>
        <w:pStyle w:val="Sinespaciado"/>
        <w:jc w:val="both"/>
        <w:rPr>
          <w:rFonts w:ascii="Tahoma" w:hAnsi="Tahoma" w:cs="Tahoma"/>
          <w:sz w:val="18"/>
          <w:szCs w:val="18"/>
        </w:rPr>
      </w:pPr>
    </w:p>
    <w:p w:rsidR="0019248B" w:rsidRPr="00513037" w:rsidRDefault="0019248B" w:rsidP="004A7165">
      <w:pPr>
        <w:pStyle w:val="Sinespaciado"/>
        <w:numPr>
          <w:ilvl w:val="3"/>
          <w:numId w:val="5"/>
        </w:numPr>
        <w:tabs>
          <w:tab w:val="left" w:pos="993"/>
        </w:tabs>
        <w:ind w:left="0" w:firstLine="0"/>
        <w:jc w:val="both"/>
        <w:rPr>
          <w:rFonts w:ascii="Tahoma" w:hAnsi="Tahoma" w:cs="Tahoma"/>
          <w:sz w:val="18"/>
          <w:szCs w:val="18"/>
        </w:rPr>
      </w:pPr>
      <w:r w:rsidRPr="00513037">
        <w:rPr>
          <w:rFonts w:ascii="Tahoma" w:hAnsi="Tahoma" w:cs="Tahoma"/>
          <w:sz w:val="18"/>
          <w:szCs w:val="18"/>
        </w:rPr>
        <w:t>La sentencia de primera instancia proferida por el JUZGADO PRIMERO PENAL DEL CIRCUITO DE GARZÓN (HUILA), fue apelada por el apoderado de las víctimas, la Fiscalía y la defensa de otros imputados que resultaron condenados dentro de este proceso penal.</w:t>
      </w:r>
    </w:p>
    <w:p w:rsidR="00B51E4F" w:rsidRPr="00513037" w:rsidRDefault="00B51E4F" w:rsidP="00B51E4F">
      <w:pPr>
        <w:pStyle w:val="Prrafodelista"/>
        <w:rPr>
          <w:rFonts w:ascii="Tahoma" w:hAnsi="Tahoma" w:cs="Tahoma"/>
          <w:sz w:val="18"/>
          <w:szCs w:val="18"/>
        </w:rPr>
      </w:pPr>
    </w:p>
    <w:p w:rsidR="0019248B" w:rsidRPr="00513037" w:rsidRDefault="0019248B" w:rsidP="004A7165">
      <w:pPr>
        <w:pStyle w:val="Sinespaciado"/>
        <w:numPr>
          <w:ilvl w:val="3"/>
          <w:numId w:val="5"/>
        </w:numPr>
        <w:tabs>
          <w:tab w:val="left" w:pos="993"/>
        </w:tabs>
        <w:ind w:left="0" w:firstLine="0"/>
        <w:jc w:val="both"/>
        <w:rPr>
          <w:rFonts w:ascii="Tahoma" w:hAnsi="Tahoma" w:cs="Tahoma"/>
          <w:sz w:val="18"/>
          <w:szCs w:val="18"/>
        </w:rPr>
      </w:pPr>
      <w:r w:rsidRPr="00513037">
        <w:rPr>
          <w:rFonts w:ascii="Tahoma" w:hAnsi="Tahoma" w:cs="Tahoma"/>
          <w:sz w:val="18"/>
          <w:szCs w:val="18"/>
        </w:rPr>
        <w:t>Finalmente, el TRIBUNAL SUPERIOR DEL DISTRITO JUDICIAL, SALA SEGUNDA DE DECISIÓN PENAL DE NEIVA (HUILA), mediante sentencia de</w:t>
      </w:r>
      <w:r w:rsidR="004A7165" w:rsidRPr="00513037">
        <w:rPr>
          <w:rFonts w:ascii="Tahoma" w:hAnsi="Tahoma" w:cs="Tahoma"/>
          <w:sz w:val="18"/>
          <w:szCs w:val="18"/>
        </w:rPr>
        <w:t>l 8</w:t>
      </w:r>
      <w:r w:rsidRPr="00513037">
        <w:rPr>
          <w:rFonts w:ascii="Tahoma" w:hAnsi="Tahoma" w:cs="Tahoma"/>
          <w:sz w:val="18"/>
          <w:szCs w:val="18"/>
        </w:rPr>
        <w:t xml:space="preserve"> de abril de 2013 resolvió CONFIRMAR íntegramente la sentencia absolutoria a favor de </w:t>
      </w:r>
      <w:r w:rsidR="004A7165" w:rsidRPr="00513037">
        <w:rPr>
          <w:rFonts w:ascii="Tahoma" w:hAnsi="Tahoma" w:cs="Tahoma"/>
          <w:sz w:val="18"/>
          <w:szCs w:val="18"/>
        </w:rPr>
        <w:t>OMAR TOVAR CAMACHO</w:t>
      </w:r>
      <w:r w:rsidR="004F6BFA" w:rsidRPr="00513037">
        <w:rPr>
          <w:rFonts w:ascii="Tahoma" w:hAnsi="Tahoma" w:cs="Tahoma"/>
          <w:sz w:val="18"/>
          <w:szCs w:val="18"/>
        </w:rPr>
        <w:t>.</w:t>
      </w:r>
    </w:p>
    <w:p w:rsidR="00B51E4F" w:rsidRPr="00513037" w:rsidRDefault="00B51E4F" w:rsidP="00B51E4F">
      <w:pPr>
        <w:pStyle w:val="Prrafodelista"/>
        <w:rPr>
          <w:rFonts w:ascii="Tahoma" w:hAnsi="Tahoma" w:cs="Tahoma"/>
          <w:sz w:val="18"/>
          <w:szCs w:val="18"/>
        </w:rPr>
      </w:pPr>
    </w:p>
    <w:p w:rsidR="0019248B" w:rsidRPr="00513037" w:rsidRDefault="0019248B" w:rsidP="004A7165">
      <w:pPr>
        <w:pStyle w:val="Sinespaciado"/>
        <w:numPr>
          <w:ilvl w:val="3"/>
          <w:numId w:val="5"/>
        </w:numPr>
        <w:tabs>
          <w:tab w:val="left" w:pos="993"/>
        </w:tabs>
        <w:ind w:left="0" w:firstLine="0"/>
        <w:jc w:val="both"/>
        <w:rPr>
          <w:rFonts w:ascii="Tahoma" w:hAnsi="Tahoma" w:cs="Tahoma"/>
          <w:sz w:val="18"/>
          <w:szCs w:val="18"/>
        </w:rPr>
      </w:pPr>
      <w:r w:rsidRPr="00513037">
        <w:rPr>
          <w:rFonts w:ascii="Tahoma" w:hAnsi="Tahoma" w:cs="Tahoma"/>
          <w:sz w:val="18"/>
          <w:szCs w:val="18"/>
        </w:rPr>
        <w:t>La sentencia mediante la cual se absolvió de toda responsabilidad penal al señor OMAR TOVAR CAMACHO, quedó ejecutoriada el 24 de septiembre de 2013, según constancia expedida por el Secretario del Juzgado Primero Penal del Circuito de Garzón.</w:t>
      </w:r>
    </w:p>
    <w:p w:rsidR="00B51E4F" w:rsidRPr="00513037" w:rsidRDefault="00B51E4F" w:rsidP="00B51E4F">
      <w:pPr>
        <w:pStyle w:val="Prrafodelista"/>
        <w:rPr>
          <w:rFonts w:ascii="Tahoma" w:hAnsi="Tahoma" w:cs="Tahoma"/>
          <w:sz w:val="18"/>
          <w:szCs w:val="18"/>
        </w:rPr>
      </w:pPr>
    </w:p>
    <w:p w:rsidR="0019248B" w:rsidRPr="00513037" w:rsidRDefault="0019248B" w:rsidP="004A7165">
      <w:pPr>
        <w:pStyle w:val="Sinespaciado"/>
        <w:numPr>
          <w:ilvl w:val="3"/>
          <w:numId w:val="5"/>
        </w:numPr>
        <w:tabs>
          <w:tab w:val="left" w:pos="993"/>
        </w:tabs>
        <w:ind w:left="0" w:firstLine="0"/>
        <w:jc w:val="both"/>
        <w:rPr>
          <w:rFonts w:ascii="Tahoma" w:hAnsi="Tahoma" w:cs="Tahoma"/>
          <w:sz w:val="18"/>
          <w:szCs w:val="18"/>
        </w:rPr>
      </w:pPr>
      <w:r w:rsidRPr="00513037">
        <w:rPr>
          <w:rFonts w:ascii="Tahoma" w:hAnsi="Tahoma" w:cs="Tahoma"/>
          <w:sz w:val="18"/>
          <w:szCs w:val="18"/>
        </w:rPr>
        <w:t>En consecuencia, fue detenido preventivamente por decisión de la FISCALIA 45 ESPECIALIZADA DE NEIVA UNDH Y DIH, en desarrollo de una investigación penal, durante 32 meses y 17 días, y posteriormente fue exonerado de toda responsabilidad penal mediante sentencia judicial definitiva mediante la cual se reconoció que él no cometió la conducta endilgada por la Fiscalía, configurándose una PRIVACIÓN INJUSTA DE SU LIBERTAD.</w:t>
      </w:r>
    </w:p>
    <w:p w:rsidR="00B51E4F" w:rsidRPr="00513037" w:rsidRDefault="00B51E4F" w:rsidP="00B51E4F">
      <w:pPr>
        <w:pStyle w:val="Prrafodelista"/>
        <w:rPr>
          <w:rFonts w:ascii="Tahoma" w:hAnsi="Tahoma" w:cs="Tahoma"/>
          <w:sz w:val="18"/>
          <w:szCs w:val="18"/>
        </w:rPr>
      </w:pPr>
    </w:p>
    <w:p w:rsidR="0019248B" w:rsidRPr="00513037" w:rsidRDefault="0019248B" w:rsidP="004A7165">
      <w:pPr>
        <w:pStyle w:val="Sinespaciado"/>
        <w:numPr>
          <w:ilvl w:val="3"/>
          <w:numId w:val="5"/>
        </w:numPr>
        <w:tabs>
          <w:tab w:val="left" w:pos="993"/>
        </w:tabs>
        <w:ind w:left="0" w:firstLine="0"/>
        <w:jc w:val="both"/>
        <w:rPr>
          <w:rFonts w:ascii="Tahoma" w:hAnsi="Tahoma" w:cs="Tahoma"/>
          <w:sz w:val="18"/>
          <w:szCs w:val="18"/>
        </w:rPr>
      </w:pPr>
      <w:r w:rsidRPr="00513037">
        <w:rPr>
          <w:rFonts w:ascii="Tahoma" w:hAnsi="Tahoma" w:cs="Tahoma"/>
          <w:sz w:val="18"/>
          <w:szCs w:val="18"/>
        </w:rPr>
        <w:t>El secretario del JUZGADO PRIMERO PENAL DEL CIRCUITO DE GARZÓN expidió constancia de que se tramitó el proceso No.</w:t>
      </w:r>
      <w:r w:rsidR="004F6BFA" w:rsidRPr="00513037">
        <w:rPr>
          <w:rFonts w:ascii="Tahoma" w:hAnsi="Tahoma" w:cs="Tahoma"/>
          <w:sz w:val="18"/>
          <w:szCs w:val="18"/>
        </w:rPr>
        <w:t xml:space="preserve"> </w:t>
      </w:r>
      <w:r w:rsidRPr="00513037">
        <w:rPr>
          <w:rFonts w:ascii="Tahoma" w:hAnsi="Tahoma" w:cs="Tahoma"/>
          <w:sz w:val="18"/>
          <w:szCs w:val="18"/>
        </w:rPr>
        <w:t>412983109001-2012-00001-00 contra OMAR TOVAR CAMACHO y otros, por el delito de homicidio en persona protegida, por acusación presentada por la FISCALÍA 45 ES</w:t>
      </w:r>
      <w:r w:rsidR="004A7165" w:rsidRPr="00513037">
        <w:rPr>
          <w:rFonts w:ascii="Tahoma" w:hAnsi="Tahoma" w:cs="Tahoma"/>
          <w:sz w:val="18"/>
          <w:szCs w:val="18"/>
        </w:rPr>
        <w:t>PECIALIZADA DE NEIVA UNDH Y DIH</w:t>
      </w:r>
      <w:r w:rsidRPr="00513037">
        <w:rPr>
          <w:rFonts w:ascii="Tahoma" w:hAnsi="Tahoma" w:cs="Tahoma"/>
          <w:sz w:val="18"/>
          <w:szCs w:val="18"/>
        </w:rPr>
        <w:t>.</w:t>
      </w:r>
    </w:p>
    <w:p w:rsidR="00B51E4F" w:rsidRPr="00513037" w:rsidRDefault="00B51E4F" w:rsidP="00B51E4F">
      <w:pPr>
        <w:pStyle w:val="Prrafodelista"/>
        <w:rPr>
          <w:rFonts w:ascii="Tahoma" w:hAnsi="Tahoma" w:cs="Tahoma"/>
          <w:sz w:val="18"/>
          <w:szCs w:val="18"/>
        </w:rPr>
      </w:pPr>
    </w:p>
    <w:p w:rsidR="0019248B" w:rsidRPr="00513037" w:rsidRDefault="0019248B" w:rsidP="004A7165">
      <w:pPr>
        <w:pStyle w:val="Sinespaciado"/>
        <w:numPr>
          <w:ilvl w:val="3"/>
          <w:numId w:val="5"/>
        </w:numPr>
        <w:tabs>
          <w:tab w:val="left" w:pos="993"/>
        </w:tabs>
        <w:ind w:left="0" w:firstLine="0"/>
        <w:jc w:val="both"/>
        <w:rPr>
          <w:rFonts w:ascii="Tahoma" w:hAnsi="Tahoma" w:cs="Tahoma"/>
          <w:sz w:val="18"/>
          <w:szCs w:val="18"/>
        </w:rPr>
      </w:pPr>
      <w:r w:rsidRPr="00513037">
        <w:rPr>
          <w:rFonts w:ascii="Tahoma" w:hAnsi="Tahoma" w:cs="Tahoma"/>
          <w:sz w:val="18"/>
          <w:szCs w:val="18"/>
        </w:rPr>
        <w:t>Los demandantes padecieron una lesión o afectación a diversos bienes, derechos e intereses legítimos que no estaban en la obligación jurídica de soportar, por lo tanto, tienen derecho a ser reparados integralmente por los daños sufridos directa e indirectamente por la PRIVACIÓN INJUSTA DE LA LIBERTAD del señor OMAR TOVAR CAMACHO.</w:t>
      </w:r>
    </w:p>
    <w:p w:rsidR="00B51E4F" w:rsidRPr="00513037" w:rsidRDefault="00B51E4F" w:rsidP="00B51E4F">
      <w:pPr>
        <w:pStyle w:val="Prrafodelista"/>
        <w:rPr>
          <w:rFonts w:ascii="Tahoma" w:hAnsi="Tahoma" w:cs="Tahoma"/>
          <w:sz w:val="18"/>
          <w:szCs w:val="18"/>
        </w:rPr>
      </w:pPr>
    </w:p>
    <w:p w:rsidR="0019248B" w:rsidRPr="00513037" w:rsidRDefault="0019248B" w:rsidP="004A7165">
      <w:pPr>
        <w:pStyle w:val="Sinespaciado"/>
        <w:numPr>
          <w:ilvl w:val="3"/>
          <w:numId w:val="5"/>
        </w:numPr>
        <w:tabs>
          <w:tab w:val="left" w:pos="993"/>
        </w:tabs>
        <w:ind w:left="0" w:firstLine="0"/>
        <w:jc w:val="both"/>
        <w:rPr>
          <w:rFonts w:ascii="Tahoma" w:hAnsi="Tahoma" w:cs="Tahoma"/>
          <w:sz w:val="18"/>
          <w:szCs w:val="18"/>
        </w:rPr>
      </w:pPr>
      <w:r w:rsidRPr="00513037">
        <w:rPr>
          <w:rFonts w:ascii="Tahoma" w:hAnsi="Tahoma" w:cs="Tahoma"/>
          <w:sz w:val="18"/>
          <w:szCs w:val="18"/>
        </w:rPr>
        <w:t>Mediante solicitud elevada ante la Procuraduría Delegada para Asuntos Administrativos de Bogotá se convocó a la Fiscalía General de la Nación para que compareciera a Audiencia de Conciliación extrajudicial, con el objeto de agotar el requisito de procedibilidad consagrado en el artículo 161 de la Ley 1437 de 2011 C.P.A.C.A., audiencia que se llevó a cabo el día 2 de</w:t>
      </w:r>
      <w:r w:rsidR="004A7165" w:rsidRPr="00513037">
        <w:rPr>
          <w:rFonts w:ascii="Tahoma" w:hAnsi="Tahoma" w:cs="Tahoma"/>
          <w:sz w:val="18"/>
          <w:szCs w:val="18"/>
        </w:rPr>
        <w:t xml:space="preserve"> ju</w:t>
      </w:r>
      <w:r w:rsidRPr="00513037">
        <w:rPr>
          <w:rFonts w:ascii="Tahoma" w:hAnsi="Tahoma" w:cs="Tahoma"/>
          <w:sz w:val="18"/>
          <w:szCs w:val="18"/>
        </w:rPr>
        <w:t>lio de 2015 en la PROCURADURÍA 56 JUDICIAL II PARA ASUNTOS ADMINISTRATIVOS DE BOGOTÁ, la cual fue declarada fracasada.</w:t>
      </w:r>
    </w:p>
    <w:p w:rsidR="00F94AD3" w:rsidRPr="00513037" w:rsidRDefault="00F94AD3" w:rsidP="00F94AD3">
      <w:pPr>
        <w:pStyle w:val="Prrafodelista"/>
        <w:tabs>
          <w:tab w:val="left" w:pos="709"/>
        </w:tabs>
        <w:ind w:left="0"/>
        <w:jc w:val="both"/>
        <w:rPr>
          <w:rFonts w:ascii="Tahoma" w:hAnsi="Tahoma" w:cs="Tahoma"/>
          <w:bCs/>
          <w:sz w:val="18"/>
          <w:szCs w:val="18"/>
        </w:rPr>
      </w:pPr>
    </w:p>
    <w:p w:rsidR="004F6BFA" w:rsidRPr="00513037" w:rsidRDefault="004F6BFA" w:rsidP="00F94AD3">
      <w:pPr>
        <w:pStyle w:val="Prrafodelista"/>
        <w:tabs>
          <w:tab w:val="left" w:pos="709"/>
        </w:tabs>
        <w:ind w:left="0"/>
        <w:jc w:val="both"/>
        <w:rPr>
          <w:rFonts w:ascii="Tahoma" w:hAnsi="Tahoma" w:cs="Tahoma"/>
          <w:bCs/>
          <w:sz w:val="18"/>
          <w:szCs w:val="18"/>
        </w:rPr>
      </w:pPr>
    </w:p>
    <w:p w:rsidR="00055903" w:rsidRPr="00513037" w:rsidRDefault="00B51E4F" w:rsidP="00055903">
      <w:pPr>
        <w:pStyle w:val="Prrafodelista"/>
        <w:numPr>
          <w:ilvl w:val="1"/>
          <w:numId w:val="6"/>
        </w:numPr>
        <w:tabs>
          <w:tab w:val="left" w:pos="0"/>
          <w:tab w:val="left" w:pos="426"/>
        </w:tabs>
        <w:ind w:left="0" w:firstLine="0"/>
        <w:jc w:val="both"/>
        <w:rPr>
          <w:rFonts w:ascii="Tahoma" w:hAnsi="Tahoma" w:cs="Tahoma"/>
          <w:b/>
          <w:sz w:val="18"/>
          <w:szCs w:val="18"/>
        </w:rPr>
      </w:pPr>
      <w:r w:rsidRPr="00513037">
        <w:rPr>
          <w:rFonts w:ascii="Tahoma" w:hAnsi="Tahoma" w:cs="Tahoma"/>
          <w:b/>
          <w:sz w:val="18"/>
          <w:szCs w:val="18"/>
        </w:rPr>
        <w:t xml:space="preserve">LA </w:t>
      </w:r>
      <w:r w:rsidR="00F94AD3" w:rsidRPr="00513037">
        <w:rPr>
          <w:rFonts w:ascii="Tahoma" w:hAnsi="Tahoma" w:cs="Tahoma"/>
          <w:b/>
          <w:sz w:val="18"/>
          <w:szCs w:val="18"/>
        </w:rPr>
        <w:t>CONTESTACIÓN DE LA DEMANDA:</w:t>
      </w:r>
    </w:p>
    <w:p w:rsidR="00055903" w:rsidRPr="00513037" w:rsidRDefault="00055903" w:rsidP="00055903">
      <w:pPr>
        <w:pStyle w:val="Sinespaciado"/>
        <w:jc w:val="both"/>
        <w:rPr>
          <w:rFonts w:ascii="Tahoma" w:hAnsi="Tahoma" w:cs="Tahoma"/>
          <w:sz w:val="18"/>
          <w:szCs w:val="18"/>
        </w:rPr>
      </w:pPr>
    </w:p>
    <w:p w:rsidR="00193BFD" w:rsidRPr="00513037" w:rsidRDefault="00193BFD" w:rsidP="00193BFD">
      <w:pPr>
        <w:pStyle w:val="Sinespaciado"/>
        <w:jc w:val="both"/>
        <w:rPr>
          <w:rFonts w:ascii="Gill Sans MT" w:hAnsi="Gill Sans MT" w:cs="Tahoma"/>
          <w:i/>
          <w:sz w:val="18"/>
          <w:szCs w:val="18"/>
        </w:rPr>
      </w:pPr>
      <w:r w:rsidRPr="00513037">
        <w:rPr>
          <w:rFonts w:ascii="Tahoma" w:hAnsi="Tahoma" w:cs="Tahoma"/>
          <w:sz w:val="18"/>
          <w:szCs w:val="18"/>
        </w:rPr>
        <w:t xml:space="preserve">El apoderado de la parte demandada </w:t>
      </w:r>
      <w:r w:rsidRPr="00513037">
        <w:rPr>
          <w:rFonts w:ascii="Tahoma" w:hAnsi="Tahoma" w:cs="Tahoma"/>
          <w:b/>
          <w:sz w:val="18"/>
          <w:szCs w:val="18"/>
        </w:rPr>
        <w:t>NACION-FISCALIA GENERAL DE LA NACION</w:t>
      </w:r>
      <w:r w:rsidRPr="00513037">
        <w:rPr>
          <w:rFonts w:ascii="Tahoma" w:hAnsi="Tahoma" w:cs="Tahoma"/>
          <w:sz w:val="18"/>
          <w:szCs w:val="18"/>
        </w:rPr>
        <w:t xml:space="preserve"> se opone a cada una de las declaraciones y condenas solicitadas en el escrito de la demanda porque considera que </w:t>
      </w:r>
      <w:r w:rsidR="004A7165" w:rsidRPr="00513037">
        <w:rPr>
          <w:rFonts w:ascii="Gill Sans MT" w:hAnsi="Gill Sans MT" w:cs="Tahoma"/>
          <w:i/>
          <w:sz w:val="18"/>
          <w:szCs w:val="18"/>
        </w:rPr>
        <w:t xml:space="preserve">“(…) </w:t>
      </w:r>
      <w:r w:rsidRPr="00513037">
        <w:rPr>
          <w:rFonts w:ascii="Gill Sans MT" w:hAnsi="Gill Sans MT" w:cs="Tahoma"/>
          <w:i/>
          <w:sz w:val="18"/>
          <w:szCs w:val="18"/>
        </w:rPr>
        <w:t>en el presente caso no se configuran los supuestos esenciales que permitan estructurar responsabilidad extracontractual en cabeza de mi representada, pues de la absolución de la investigación a favor del señor OMAR TOVAR CAMACHO, no puede inferirse que fue indebida su VINCULACIÓN y posterior resolución DE MEDIDA DE ASEGURAMIENTO por parte de la Fiscalía General de la Nación, ya que en el caso que nos ocupa, contra el sindicado afloraron un conjunto de pruebas, que en su momento comprometieron su responsabilidad y que justificaron la adopción de la medida de aseguramiento de detención preventiva.</w:t>
      </w:r>
    </w:p>
    <w:p w:rsidR="00193BFD" w:rsidRPr="00513037" w:rsidRDefault="00193BFD" w:rsidP="00193BFD">
      <w:pPr>
        <w:pStyle w:val="Sinespaciado"/>
        <w:jc w:val="both"/>
        <w:rPr>
          <w:rFonts w:ascii="Gill Sans MT" w:hAnsi="Gill Sans MT" w:cs="Tahoma"/>
          <w:i/>
          <w:sz w:val="18"/>
          <w:szCs w:val="18"/>
        </w:rPr>
      </w:pPr>
    </w:p>
    <w:p w:rsidR="00193BFD" w:rsidRPr="00513037" w:rsidRDefault="00193BFD" w:rsidP="00193BFD">
      <w:pPr>
        <w:pStyle w:val="Sinespaciado"/>
        <w:jc w:val="both"/>
        <w:rPr>
          <w:rFonts w:ascii="Gill Sans MT" w:hAnsi="Gill Sans MT" w:cs="Tahoma"/>
          <w:i/>
          <w:sz w:val="18"/>
          <w:szCs w:val="18"/>
        </w:rPr>
      </w:pPr>
      <w:r w:rsidRPr="00513037">
        <w:rPr>
          <w:rFonts w:ascii="Gill Sans MT" w:hAnsi="Gill Sans MT" w:cs="Tahoma"/>
          <w:i/>
          <w:sz w:val="18"/>
          <w:szCs w:val="18"/>
        </w:rPr>
        <w:t>En cuanto a las pruebas que sirvieron de sustento de la imposición de la medida de aseguramiento, se observa que existían por lo menos 2 indicios graves de responsabilidad, como son, la prueba técnica, testimonial e indicios que podían, en ese momento procesal, inferir al señor OMAR TOVAR CAMACHO como posible coautor del ilícito de HOMICIDIO EN PERSONA PROTEGIDA Y ENCUBRIMIENTO POR FAVORECIMIENTO.</w:t>
      </w:r>
    </w:p>
    <w:p w:rsidR="00193BFD" w:rsidRPr="00513037" w:rsidRDefault="00193BFD" w:rsidP="00193BFD">
      <w:pPr>
        <w:pStyle w:val="Sinespaciado"/>
        <w:jc w:val="both"/>
        <w:rPr>
          <w:rFonts w:ascii="Gill Sans MT" w:hAnsi="Gill Sans MT" w:cs="Tahoma"/>
          <w:i/>
          <w:sz w:val="18"/>
          <w:szCs w:val="18"/>
        </w:rPr>
      </w:pPr>
    </w:p>
    <w:p w:rsidR="00193BFD" w:rsidRPr="00513037" w:rsidRDefault="00193BFD" w:rsidP="00193BFD">
      <w:pPr>
        <w:pStyle w:val="Sinespaciado"/>
        <w:jc w:val="both"/>
        <w:rPr>
          <w:rFonts w:ascii="Gill Sans MT" w:hAnsi="Gill Sans MT" w:cs="Tahoma"/>
          <w:i/>
          <w:sz w:val="18"/>
          <w:szCs w:val="18"/>
        </w:rPr>
      </w:pPr>
      <w:r w:rsidRPr="00513037">
        <w:rPr>
          <w:rFonts w:ascii="Gill Sans MT" w:hAnsi="Gill Sans MT" w:cs="Tahoma"/>
          <w:i/>
          <w:sz w:val="18"/>
          <w:szCs w:val="18"/>
        </w:rPr>
        <w:t>Entre las pruebas, se encontraban los testimonios del hijo y de los vecinos de la víctima, las declaraciones contradictorias del investigado y el Análisis de Residuos de Disparo en Mano que en ese momento hacia inferir de la responsabilidad del hoy demandante.</w:t>
      </w:r>
    </w:p>
    <w:p w:rsidR="00193BFD" w:rsidRPr="00513037" w:rsidRDefault="00193BFD" w:rsidP="00193BFD">
      <w:pPr>
        <w:pStyle w:val="Sinespaciado"/>
        <w:jc w:val="both"/>
        <w:rPr>
          <w:rFonts w:ascii="Gill Sans MT" w:hAnsi="Gill Sans MT" w:cs="Tahoma"/>
          <w:i/>
          <w:sz w:val="18"/>
          <w:szCs w:val="18"/>
        </w:rPr>
      </w:pPr>
    </w:p>
    <w:p w:rsidR="00193BFD" w:rsidRPr="00513037" w:rsidRDefault="00193BFD" w:rsidP="00193BFD">
      <w:pPr>
        <w:pStyle w:val="Sinespaciado"/>
        <w:jc w:val="both"/>
        <w:rPr>
          <w:rFonts w:ascii="Gill Sans MT" w:hAnsi="Gill Sans MT" w:cs="Tahoma"/>
          <w:i/>
          <w:sz w:val="18"/>
          <w:szCs w:val="18"/>
        </w:rPr>
      </w:pPr>
      <w:r w:rsidRPr="00513037">
        <w:rPr>
          <w:rFonts w:ascii="Gill Sans MT" w:hAnsi="Gill Sans MT" w:cs="Tahoma"/>
          <w:i/>
          <w:sz w:val="18"/>
          <w:szCs w:val="18"/>
        </w:rPr>
        <w:t>Obsérvese que la FGN realizó el estudio de proporcionalidad y necesidad de la medida de aseguramiento, y por la actividad que desarrollaba el aquí demandante, se determinó la peligrosidad del mismo y se le impuso la medida de aseguramiento.</w:t>
      </w:r>
    </w:p>
    <w:p w:rsidR="00193BFD" w:rsidRPr="00513037" w:rsidRDefault="00193BFD" w:rsidP="00193BFD">
      <w:pPr>
        <w:pStyle w:val="Sinespaciado"/>
        <w:jc w:val="both"/>
        <w:rPr>
          <w:rFonts w:ascii="Gill Sans MT" w:hAnsi="Gill Sans MT" w:cs="Tahoma"/>
          <w:i/>
          <w:sz w:val="18"/>
          <w:szCs w:val="18"/>
        </w:rPr>
      </w:pPr>
    </w:p>
    <w:p w:rsidR="00193BFD" w:rsidRPr="00513037" w:rsidRDefault="00193BFD" w:rsidP="00193BFD">
      <w:pPr>
        <w:pStyle w:val="Sinespaciado"/>
        <w:jc w:val="both"/>
        <w:rPr>
          <w:rFonts w:ascii="Gill Sans MT" w:hAnsi="Gill Sans MT" w:cs="Tahoma"/>
          <w:i/>
          <w:sz w:val="18"/>
          <w:szCs w:val="18"/>
        </w:rPr>
      </w:pPr>
      <w:r w:rsidRPr="00513037">
        <w:rPr>
          <w:rFonts w:ascii="Gill Sans MT" w:hAnsi="Gill Sans MT" w:cs="Tahoma"/>
          <w:i/>
          <w:sz w:val="18"/>
          <w:szCs w:val="18"/>
        </w:rPr>
        <w:lastRenderedPageBreak/>
        <w:t>En consecuencia, considero que del análisis de los hechos y las pruebas que militan en este proceso de reparación directa la Fiscalía no incurrió en falla del servicio y/o error judicial por acción u omisión que permita vislumbrar con meridiana claridad la responsabilidad patrimonial del Estado. En efecto, las pruebas allegadas a la investigación penal adelantada por la Fiscalía daban lugar a endilgarle responsabilidad pe</w:t>
      </w:r>
      <w:r w:rsidR="004A7165" w:rsidRPr="00513037">
        <w:rPr>
          <w:rFonts w:ascii="Gill Sans MT" w:hAnsi="Gill Sans MT" w:cs="Tahoma"/>
          <w:i/>
          <w:sz w:val="18"/>
          <w:szCs w:val="18"/>
        </w:rPr>
        <w:t>nal al señor OMAR TOVAR CAMACHO (…)”</w:t>
      </w:r>
    </w:p>
    <w:p w:rsidR="00236C14" w:rsidRPr="00513037" w:rsidRDefault="00236C14" w:rsidP="00236C14">
      <w:pPr>
        <w:pStyle w:val="Prrafodelista"/>
        <w:tabs>
          <w:tab w:val="left" w:pos="0"/>
          <w:tab w:val="left" w:pos="567"/>
          <w:tab w:val="left" w:pos="709"/>
        </w:tabs>
        <w:ind w:left="0"/>
        <w:jc w:val="both"/>
        <w:rPr>
          <w:rFonts w:ascii="Tahoma" w:eastAsia="Calibri" w:hAnsi="Tahoma" w:cs="Tahoma"/>
          <w:color w:val="auto"/>
          <w:sz w:val="18"/>
          <w:szCs w:val="18"/>
          <w:lang w:val="es-CO" w:eastAsia="en-US"/>
        </w:rPr>
      </w:pPr>
    </w:p>
    <w:p w:rsidR="00F94AD3" w:rsidRPr="00513037" w:rsidRDefault="00236C14" w:rsidP="00236C14">
      <w:pPr>
        <w:pStyle w:val="Prrafodelista"/>
        <w:tabs>
          <w:tab w:val="left" w:pos="0"/>
          <w:tab w:val="left" w:pos="567"/>
          <w:tab w:val="left" w:pos="709"/>
        </w:tabs>
        <w:ind w:left="0"/>
        <w:jc w:val="both"/>
        <w:rPr>
          <w:rFonts w:ascii="Tahoma" w:hAnsi="Tahoma" w:cs="Tahoma"/>
          <w:sz w:val="18"/>
          <w:szCs w:val="18"/>
        </w:rPr>
      </w:pPr>
      <w:r w:rsidRPr="00513037">
        <w:rPr>
          <w:rFonts w:ascii="Tahoma" w:eastAsia="Calibri" w:hAnsi="Tahoma" w:cs="Tahoma"/>
          <w:color w:val="auto"/>
          <w:sz w:val="18"/>
          <w:szCs w:val="18"/>
          <w:lang w:val="es-CO" w:eastAsia="en-US"/>
        </w:rPr>
        <w:t>Y p</w:t>
      </w:r>
      <w:proofErr w:type="spellStart"/>
      <w:r w:rsidR="00F94AD3" w:rsidRPr="00513037">
        <w:rPr>
          <w:rFonts w:ascii="Tahoma" w:hAnsi="Tahoma" w:cs="Tahoma"/>
          <w:sz w:val="18"/>
          <w:szCs w:val="18"/>
        </w:rPr>
        <w:t>ropuso</w:t>
      </w:r>
      <w:proofErr w:type="spellEnd"/>
      <w:r w:rsidR="00F94AD3" w:rsidRPr="00513037">
        <w:rPr>
          <w:rFonts w:ascii="Tahoma" w:hAnsi="Tahoma" w:cs="Tahoma"/>
          <w:sz w:val="18"/>
          <w:szCs w:val="18"/>
        </w:rPr>
        <w:t xml:space="preserve"> como </w:t>
      </w:r>
      <w:r w:rsidR="00F94AD3" w:rsidRPr="00513037">
        <w:rPr>
          <w:rFonts w:ascii="Tahoma" w:hAnsi="Tahoma" w:cs="Tahoma"/>
          <w:b/>
          <w:sz w:val="18"/>
          <w:szCs w:val="18"/>
        </w:rPr>
        <w:t>excepciones</w:t>
      </w:r>
      <w:r w:rsidR="00F94AD3" w:rsidRPr="00513037">
        <w:rPr>
          <w:rFonts w:ascii="Tahoma" w:hAnsi="Tahoma" w:cs="Tahoma"/>
          <w:sz w:val="18"/>
          <w:szCs w:val="18"/>
        </w:rPr>
        <w:t xml:space="preserve"> las siguientes:</w:t>
      </w:r>
    </w:p>
    <w:p w:rsidR="00F94AD3" w:rsidRPr="00513037" w:rsidRDefault="00F94AD3" w:rsidP="00F94AD3">
      <w:pPr>
        <w:spacing w:after="0" w:line="240" w:lineRule="auto"/>
        <w:jc w:val="both"/>
        <w:rPr>
          <w:rFonts w:ascii="Tahoma" w:hAnsi="Tahoma" w:cs="Tahoma"/>
          <w:sz w:val="18"/>
          <w:szCs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059"/>
      </w:tblGrid>
      <w:tr w:rsidR="00F94AD3" w:rsidRPr="00513037" w:rsidTr="00ED1A1F">
        <w:tc>
          <w:tcPr>
            <w:tcW w:w="8897" w:type="dxa"/>
            <w:gridSpan w:val="2"/>
            <w:shd w:val="clear" w:color="auto" w:fill="B4C6E7" w:themeFill="accent5" w:themeFillTint="66"/>
          </w:tcPr>
          <w:p w:rsidR="00F94AD3" w:rsidRPr="00513037" w:rsidRDefault="00F94AD3" w:rsidP="00ED1A1F">
            <w:pPr>
              <w:spacing w:after="0" w:line="240" w:lineRule="auto"/>
              <w:jc w:val="center"/>
              <w:rPr>
                <w:rFonts w:ascii="Tahoma" w:hAnsi="Tahoma" w:cs="Tahoma"/>
                <w:sz w:val="18"/>
                <w:szCs w:val="18"/>
                <w:lang w:eastAsia="es-CO"/>
              </w:rPr>
            </w:pPr>
            <w:r w:rsidRPr="00513037">
              <w:rPr>
                <w:rFonts w:ascii="Tahoma" w:hAnsi="Tahoma" w:cs="Tahoma"/>
                <w:b/>
                <w:sz w:val="18"/>
                <w:szCs w:val="18"/>
              </w:rPr>
              <w:t>EXCEPCIONES</w:t>
            </w:r>
          </w:p>
        </w:tc>
      </w:tr>
      <w:tr w:rsidR="00F94AD3" w:rsidRPr="00513037" w:rsidTr="004A7165">
        <w:tc>
          <w:tcPr>
            <w:tcW w:w="1838" w:type="dxa"/>
            <w:shd w:val="clear" w:color="auto" w:fill="auto"/>
          </w:tcPr>
          <w:p w:rsidR="00F94AD3" w:rsidRPr="00513037" w:rsidRDefault="00F94AD3" w:rsidP="00E734B3">
            <w:pPr>
              <w:spacing w:after="0" w:line="240" w:lineRule="auto"/>
              <w:rPr>
                <w:rFonts w:ascii="Gill Sans MT" w:hAnsi="Gill Sans MT" w:cs="Tahoma"/>
                <w:b/>
                <w:i/>
                <w:sz w:val="18"/>
                <w:szCs w:val="18"/>
                <w:lang w:eastAsia="es-CO"/>
              </w:rPr>
            </w:pPr>
            <w:r w:rsidRPr="00513037">
              <w:rPr>
                <w:rFonts w:ascii="Gill Sans MT" w:hAnsi="Gill Sans MT" w:cs="Tahoma"/>
                <w:b/>
                <w:i/>
                <w:sz w:val="18"/>
                <w:szCs w:val="18"/>
                <w:lang w:eastAsia="es-CO"/>
              </w:rPr>
              <w:t xml:space="preserve">HECHO </w:t>
            </w:r>
            <w:r w:rsidR="00E734B3" w:rsidRPr="00513037">
              <w:rPr>
                <w:rFonts w:ascii="Gill Sans MT" w:hAnsi="Gill Sans MT" w:cs="Tahoma"/>
                <w:b/>
                <w:i/>
                <w:sz w:val="18"/>
                <w:szCs w:val="18"/>
                <w:lang w:eastAsia="es-CO"/>
              </w:rPr>
              <w:t>DETERMINANTE DE LA VICTIMA</w:t>
            </w:r>
          </w:p>
        </w:tc>
        <w:tc>
          <w:tcPr>
            <w:tcW w:w="7059" w:type="dxa"/>
            <w:shd w:val="clear" w:color="auto" w:fill="auto"/>
          </w:tcPr>
          <w:p w:rsidR="00E734B3" w:rsidRPr="00513037" w:rsidRDefault="00E734B3" w:rsidP="00E734B3">
            <w:pPr>
              <w:pStyle w:val="Sinespaciado"/>
              <w:jc w:val="both"/>
              <w:rPr>
                <w:rFonts w:ascii="Gill Sans MT" w:hAnsi="Gill Sans MT" w:cs="Tahoma"/>
                <w:i/>
                <w:sz w:val="18"/>
                <w:szCs w:val="18"/>
              </w:rPr>
            </w:pPr>
            <w:r w:rsidRPr="00513037">
              <w:rPr>
                <w:rFonts w:ascii="Gill Sans MT" w:hAnsi="Gill Sans MT" w:cs="Tahoma"/>
                <w:i/>
                <w:sz w:val="18"/>
                <w:szCs w:val="18"/>
              </w:rPr>
              <w:t>Asimismo el respetado despacho debe tener en cuenta que el hoy demandante, oculto o falto a la verdad al señalar que el occiso, el señor JOSE NESTOR RIVERA GUTIERREZ, había disparado a la tropa.</w:t>
            </w:r>
          </w:p>
          <w:p w:rsidR="00E734B3" w:rsidRPr="00513037" w:rsidRDefault="00E734B3" w:rsidP="00E734B3">
            <w:pPr>
              <w:pStyle w:val="Sinespaciado"/>
              <w:jc w:val="both"/>
              <w:rPr>
                <w:rFonts w:ascii="Gill Sans MT" w:hAnsi="Gill Sans MT" w:cs="Tahoma"/>
                <w:i/>
                <w:sz w:val="18"/>
                <w:szCs w:val="18"/>
              </w:rPr>
            </w:pPr>
          </w:p>
          <w:p w:rsidR="00E734B3" w:rsidRPr="00513037" w:rsidRDefault="00E734B3" w:rsidP="00E734B3">
            <w:pPr>
              <w:pStyle w:val="Sinespaciado"/>
              <w:jc w:val="both"/>
              <w:rPr>
                <w:rFonts w:ascii="Gill Sans MT" w:hAnsi="Gill Sans MT" w:cs="Tahoma"/>
                <w:i/>
                <w:sz w:val="18"/>
                <w:szCs w:val="18"/>
              </w:rPr>
            </w:pPr>
            <w:r w:rsidRPr="00513037">
              <w:rPr>
                <w:rFonts w:ascii="Gill Sans MT" w:hAnsi="Gill Sans MT" w:cs="Tahoma"/>
                <w:i/>
                <w:sz w:val="18"/>
                <w:szCs w:val="18"/>
              </w:rPr>
              <w:t>El Grupo de Química Aplicada y Sustancias Controladas Nivel Central del CTI, adelantaron un Análisis de Residuos de Disparo en Mano, el cual concluyó "incompatibilidad de residuos de arma en mano", es decir, que el señor RIVERA no disparo arma de fuego. Esto descartó o desvirtuó el ataque referido por el aquí demandante para el 17 de marzo de 2006. Es decir, aun cuando no existe prueba alguna que el señor OMAR TOVAR CAMACHO hubiese accionado el arma de fuego; fue su declaración, donde manifestó que se produjo el enfrentamiento directo con el adversario, el hecho que genero la investigación e imposición de la medida de aseguramiento en su contra.</w:t>
            </w:r>
          </w:p>
          <w:p w:rsidR="00E734B3" w:rsidRPr="00513037" w:rsidRDefault="00E734B3" w:rsidP="00E734B3">
            <w:pPr>
              <w:pStyle w:val="Sinespaciado"/>
              <w:jc w:val="both"/>
              <w:rPr>
                <w:rFonts w:ascii="Gill Sans MT" w:hAnsi="Gill Sans MT" w:cs="Tahoma"/>
                <w:i/>
                <w:sz w:val="18"/>
                <w:szCs w:val="18"/>
              </w:rPr>
            </w:pPr>
          </w:p>
          <w:p w:rsidR="00E734B3" w:rsidRPr="00513037" w:rsidRDefault="00E734B3" w:rsidP="00E734B3">
            <w:pPr>
              <w:pStyle w:val="Sinespaciado"/>
              <w:jc w:val="both"/>
              <w:rPr>
                <w:rFonts w:ascii="Gill Sans MT" w:hAnsi="Gill Sans MT" w:cs="Tahoma"/>
                <w:i/>
                <w:sz w:val="18"/>
                <w:szCs w:val="18"/>
              </w:rPr>
            </w:pPr>
            <w:r w:rsidRPr="00513037">
              <w:rPr>
                <w:rFonts w:ascii="Gill Sans MT" w:hAnsi="Gill Sans MT" w:cs="Tahoma"/>
                <w:i/>
                <w:sz w:val="18"/>
                <w:szCs w:val="18"/>
              </w:rPr>
              <w:t>Si bien es cierto, en ese momento informo el enfrentamiento por orden del teniente, tan bien lo es, que una vez fue indagado inicialmente por la Fiscalía General de la Nación mantuvo su dicho.</w:t>
            </w:r>
          </w:p>
          <w:p w:rsidR="00F94AD3" w:rsidRPr="00513037" w:rsidRDefault="00E734B3" w:rsidP="00E734B3">
            <w:pPr>
              <w:pStyle w:val="Sinespaciado"/>
              <w:jc w:val="both"/>
              <w:rPr>
                <w:rFonts w:ascii="Gill Sans MT" w:hAnsi="Gill Sans MT" w:cs="Tahoma"/>
                <w:i/>
                <w:sz w:val="18"/>
                <w:szCs w:val="18"/>
                <w:lang w:eastAsia="es-CO"/>
              </w:rPr>
            </w:pPr>
            <w:r w:rsidRPr="00513037">
              <w:rPr>
                <w:rFonts w:ascii="Gill Sans MT" w:hAnsi="Gill Sans MT" w:cs="Tahoma"/>
                <w:i/>
                <w:sz w:val="18"/>
                <w:szCs w:val="18"/>
              </w:rPr>
              <w:t xml:space="preserve">Por lo anterior, está acreditada la </w:t>
            </w:r>
            <w:proofErr w:type="spellStart"/>
            <w:r w:rsidRPr="00513037">
              <w:rPr>
                <w:rFonts w:ascii="Gill Sans MT" w:hAnsi="Gill Sans MT" w:cs="Tahoma"/>
                <w:i/>
                <w:sz w:val="18"/>
                <w:szCs w:val="18"/>
              </w:rPr>
              <w:t>irresistibllidad</w:t>
            </w:r>
            <w:proofErr w:type="spellEnd"/>
            <w:r w:rsidRPr="00513037">
              <w:rPr>
                <w:rFonts w:ascii="Gill Sans MT" w:hAnsi="Gill Sans MT" w:cs="Tahoma"/>
                <w:i/>
                <w:sz w:val="18"/>
                <w:szCs w:val="18"/>
              </w:rPr>
              <w:t>, imprevisibilidad y exterioridad del hecho de la supuesta víctima.</w:t>
            </w:r>
          </w:p>
        </w:tc>
      </w:tr>
      <w:tr w:rsidR="000B68ED" w:rsidRPr="00513037" w:rsidTr="004A7165">
        <w:tc>
          <w:tcPr>
            <w:tcW w:w="1838" w:type="dxa"/>
            <w:shd w:val="clear" w:color="auto" w:fill="auto"/>
          </w:tcPr>
          <w:p w:rsidR="000B68ED" w:rsidRPr="00513037" w:rsidRDefault="000B68ED" w:rsidP="000B68ED">
            <w:pPr>
              <w:rPr>
                <w:rFonts w:ascii="Gill Sans MT" w:hAnsi="Gill Sans MT" w:cs="Tahoma"/>
                <w:b/>
                <w:i/>
                <w:sz w:val="18"/>
                <w:szCs w:val="18"/>
              </w:rPr>
            </w:pPr>
            <w:r w:rsidRPr="00513037">
              <w:rPr>
                <w:rFonts w:ascii="Gill Sans MT" w:hAnsi="Gill Sans MT" w:cs="Tahoma"/>
                <w:b/>
                <w:i/>
                <w:sz w:val="18"/>
                <w:szCs w:val="18"/>
              </w:rPr>
              <w:t xml:space="preserve">OBJECIÓN A LA CUANTÍA DE LAS PRETENSIONES </w:t>
            </w:r>
          </w:p>
          <w:p w:rsidR="000B68ED" w:rsidRPr="00513037" w:rsidRDefault="000B68ED" w:rsidP="00E734B3">
            <w:pPr>
              <w:spacing w:after="0" w:line="240" w:lineRule="auto"/>
              <w:rPr>
                <w:rFonts w:ascii="Gill Sans MT" w:hAnsi="Gill Sans MT" w:cs="Tahoma"/>
                <w:b/>
                <w:i/>
                <w:sz w:val="18"/>
                <w:szCs w:val="18"/>
                <w:lang w:eastAsia="es-CO"/>
              </w:rPr>
            </w:pPr>
          </w:p>
        </w:tc>
        <w:tc>
          <w:tcPr>
            <w:tcW w:w="7059" w:type="dxa"/>
            <w:shd w:val="clear" w:color="auto" w:fill="auto"/>
          </w:tcPr>
          <w:p w:rsidR="000B68ED" w:rsidRPr="00513037" w:rsidRDefault="000B68ED" w:rsidP="00257E8B">
            <w:pPr>
              <w:pStyle w:val="Sinespaciado"/>
              <w:jc w:val="both"/>
              <w:rPr>
                <w:rFonts w:ascii="Gill Sans MT" w:hAnsi="Gill Sans MT" w:cs="Tahoma"/>
                <w:i/>
                <w:sz w:val="18"/>
                <w:szCs w:val="18"/>
              </w:rPr>
            </w:pPr>
            <w:r w:rsidRPr="00513037">
              <w:rPr>
                <w:rFonts w:ascii="Gill Sans MT" w:hAnsi="Gill Sans MT" w:cs="Tahoma"/>
                <w:i/>
                <w:sz w:val="18"/>
                <w:szCs w:val="18"/>
              </w:rPr>
              <w:t>Daño emergente</w:t>
            </w:r>
            <w:r w:rsidR="00257E8B" w:rsidRPr="00513037">
              <w:rPr>
                <w:rFonts w:ascii="Gill Sans MT" w:hAnsi="Gill Sans MT" w:cs="Tahoma"/>
                <w:i/>
                <w:sz w:val="18"/>
                <w:szCs w:val="18"/>
              </w:rPr>
              <w:t xml:space="preserve">: </w:t>
            </w:r>
            <w:r w:rsidRPr="00513037">
              <w:rPr>
                <w:rFonts w:ascii="Gill Sans MT" w:hAnsi="Gill Sans MT" w:cs="Tahoma"/>
                <w:i/>
                <w:sz w:val="18"/>
                <w:szCs w:val="18"/>
              </w:rPr>
              <w:t>Respecto a la constancia aportada por el extremo con actor con la finalidad de probar el pago de honorarios, es preciso señalar, que en opinión del suscrito, la misma no constituye una prueba suficiente para probar que efectivamente el pago se realizó. Téngase en cuenta que en Colombio el dinero deja rastro, por lo tanto la simple manifestación de haber recibido una suma de dinero, no genera certeza en la ocurrencia de dicho hecho.</w:t>
            </w:r>
            <w:r w:rsidR="00257E8B" w:rsidRPr="00513037">
              <w:rPr>
                <w:rFonts w:ascii="Gill Sans MT" w:hAnsi="Gill Sans MT" w:cs="Tahoma"/>
                <w:i/>
                <w:sz w:val="18"/>
                <w:szCs w:val="18"/>
              </w:rPr>
              <w:t xml:space="preserve"> </w:t>
            </w:r>
            <w:r w:rsidRPr="00513037">
              <w:rPr>
                <w:rFonts w:ascii="Gill Sans MT" w:hAnsi="Gill Sans MT" w:cs="Tahoma"/>
                <w:i/>
                <w:sz w:val="18"/>
                <w:szCs w:val="18"/>
              </w:rPr>
              <w:t>Por otro lado, respecto a los 2 millones de pesos que pretende como pago anticipado para acudir al presente medio de control, me opongo al reconocimiento del mismo, debido que no existe una relación de causalidad entre el daño alegado (privación injusta) y esta suma.</w:t>
            </w:r>
          </w:p>
          <w:p w:rsidR="00257E8B" w:rsidRPr="00513037" w:rsidRDefault="00257E8B" w:rsidP="00257E8B">
            <w:pPr>
              <w:pStyle w:val="Sinespaciado"/>
              <w:jc w:val="both"/>
              <w:rPr>
                <w:rFonts w:ascii="Gill Sans MT" w:hAnsi="Gill Sans MT" w:cs="Tahoma"/>
                <w:i/>
                <w:sz w:val="18"/>
                <w:szCs w:val="18"/>
              </w:rPr>
            </w:pPr>
          </w:p>
          <w:p w:rsidR="000B68ED" w:rsidRPr="00513037" w:rsidRDefault="000B68ED" w:rsidP="00257E8B">
            <w:pPr>
              <w:pStyle w:val="Sinespaciado"/>
              <w:jc w:val="both"/>
              <w:rPr>
                <w:rFonts w:ascii="Gill Sans MT" w:hAnsi="Gill Sans MT" w:cs="Tahoma"/>
                <w:i/>
                <w:sz w:val="18"/>
                <w:szCs w:val="18"/>
              </w:rPr>
            </w:pPr>
            <w:r w:rsidRPr="00513037">
              <w:rPr>
                <w:rFonts w:ascii="Gill Sans MT" w:hAnsi="Gill Sans MT" w:cs="Tahoma"/>
                <w:i/>
                <w:sz w:val="18"/>
                <w:szCs w:val="18"/>
              </w:rPr>
              <w:t>Daño morales</w:t>
            </w:r>
            <w:r w:rsidR="00257E8B" w:rsidRPr="00513037">
              <w:rPr>
                <w:rFonts w:ascii="Gill Sans MT" w:hAnsi="Gill Sans MT" w:cs="Tahoma"/>
                <w:i/>
                <w:sz w:val="18"/>
                <w:szCs w:val="18"/>
              </w:rPr>
              <w:t xml:space="preserve">: </w:t>
            </w:r>
            <w:r w:rsidRPr="00513037">
              <w:rPr>
                <w:rFonts w:ascii="Gill Sans MT" w:hAnsi="Gill Sans MT" w:cs="Tahoma"/>
                <w:i/>
                <w:sz w:val="18"/>
                <w:szCs w:val="18"/>
              </w:rPr>
              <w:t xml:space="preserve">Respecto a los daños morales pretendidos por la parte actora, se pone de presento que las sumas solicitadas exceden con creses lo Unificado por el Honorable Consejo de Estado en sentencia de unificación jurisprudencial del 28 de agosto de 2014, </w:t>
            </w:r>
            <w:proofErr w:type="spellStart"/>
            <w:r w:rsidRPr="00513037">
              <w:rPr>
                <w:rFonts w:ascii="Gill Sans MT" w:hAnsi="Gill Sans MT" w:cs="Tahoma"/>
                <w:i/>
                <w:sz w:val="18"/>
                <w:szCs w:val="18"/>
              </w:rPr>
              <w:t>Exp</w:t>
            </w:r>
            <w:proofErr w:type="spellEnd"/>
            <w:r w:rsidRPr="00513037">
              <w:rPr>
                <w:rFonts w:ascii="Gill Sans MT" w:hAnsi="Gill Sans MT" w:cs="Tahoma"/>
                <w:i/>
                <w:sz w:val="18"/>
                <w:szCs w:val="18"/>
              </w:rPr>
              <w:t>. 36149, M.P. Hernán Andrade Rincón (E).</w:t>
            </w:r>
          </w:p>
          <w:p w:rsidR="000B68ED" w:rsidRPr="00513037" w:rsidRDefault="000B68ED" w:rsidP="00257E8B">
            <w:pPr>
              <w:pStyle w:val="Sinespaciado"/>
              <w:jc w:val="both"/>
              <w:rPr>
                <w:rFonts w:ascii="Gill Sans MT" w:hAnsi="Gill Sans MT" w:cs="Tahoma"/>
                <w:i/>
                <w:sz w:val="18"/>
                <w:szCs w:val="18"/>
              </w:rPr>
            </w:pPr>
            <w:r w:rsidRPr="00513037">
              <w:rPr>
                <w:rFonts w:ascii="Gill Sans MT" w:hAnsi="Gill Sans MT" w:cs="Tahoma"/>
                <w:i/>
                <w:sz w:val="18"/>
                <w:szCs w:val="18"/>
              </w:rPr>
              <w:t>Por lo tanto, solicito al respetado Despacho que en el evento de declarar responsable administrativamente a mi representada, los daños morales se establezcan de conformidad a los criterios establecidos en la sentencia arriba referida.</w:t>
            </w:r>
          </w:p>
          <w:p w:rsidR="00257E8B" w:rsidRPr="00513037" w:rsidRDefault="00257E8B" w:rsidP="00257E8B">
            <w:pPr>
              <w:pStyle w:val="Sinespaciado"/>
              <w:jc w:val="both"/>
              <w:rPr>
                <w:rFonts w:ascii="Gill Sans MT" w:hAnsi="Gill Sans MT" w:cs="Tahoma"/>
                <w:i/>
                <w:sz w:val="18"/>
                <w:szCs w:val="18"/>
              </w:rPr>
            </w:pPr>
          </w:p>
          <w:p w:rsidR="000B68ED" w:rsidRPr="00513037" w:rsidRDefault="000B68ED" w:rsidP="00257E8B">
            <w:pPr>
              <w:pStyle w:val="Sinespaciado"/>
              <w:jc w:val="both"/>
              <w:rPr>
                <w:rFonts w:ascii="Gill Sans MT" w:hAnsi="Gill Sans MT" w:cs="Tahoma"/>
                <w:i/>
                <w:sz w:val="18"/>
                <w:szCs w:val="18"/>
              </w:rPr>
            </w:pPr>
            <w:r w:rsidRPr="00513037">
              <w:rPr>
                <w:rFonts w:ascii="Gill Sans MT" w:hAnsi="Gill Sans MT" w:cs="Tahoma"/>
                <w:i/>
                <w:sz w:val="18"/>
                <w:szCs w:val="18"/>
              </w:rPr>
              <w:t>Daño a la vida en relación</w:t>
            </w:r>
            <w:r w:rsidR="00257E8B" w:rsidRPr="00513037">
              <w:rPr>
                <w:rFonts w:ascii="Gill Sans MT" w:hAnsi="Gill Sans MT" w:cs="Tahoma"/>
                <w:i/>
                <w:sz w:val="18"/>
                <w:szCs w:val="18"/>
              </w:rPr>
              <w:t xml:space="preserve">: </w:t>
            </w:r>
            <w:r w:rsidRPr="00513037">
              <w:rPr>
                <w:rFonts w:ascii="Gill Sans MT" w:hAnsi="Gill Sans MT" w:cs="Tahoma"/>
                <w:i/>
                <w:sz w:val="18"/>
                <w:szCs w:val="18"/>
              </w:rPr>
              <w:t>Sobre el daño a la vida en relación el Consejo de Estado ha señalado:</w:t>
            </w:r>
          </w:p>
          <w:p w:rsidR="000B68ED" w:rsidRPr="00513037" w:rsidRDefault="000B68ED" w:rsidP="00257E8B">
            <w:pPr>
              <w:pStyle w:val="Sinespaciado"/>
              <w:jc w:val="both"/>
              <w:rPr>
                <w:rFonts w:ascii="Gill Sans MT" w:hAnsi="Gill Sans MT" w:cs="Tahoma"/>
                <w:i/>
                <w:sz w:val="18"/>
                <w:szCs w:val="18"/>
              </w:rPr>
            </w:pPr>
            <w:r w:rsidRPr="00513037">
              <w:rPr>
                <w:rFonts w:ascii="Gill Sans MT" w:hAnsi="Gill Sans MT" w:cs="Tahoma"/>
                <w:i/>
                <w:sz w:val="18"/>
                <w:szCs w:val="18"/>
              </w:rPr>
              <w:t>"El reconocimiento de indemnización por concepto del daño por alteración grave de las condiciones de existencia es un rubro del daño inmaterial -que resulta ser plenamente compatible con el reconocimiento del daño moral-, que, desde luego, debe acreditarse en el curso del proceso por quien lo alega y que no se produce por cualquier variación menor, natural o normal de las condiciones de existencia, sino que, por el contrario, solamente se verifica cuando se presenta una alteración anormal y, por supuesto, negativa de tales condiciones.</w:t>
            </w:r>
          </w:p>
          <w:p w:rsidR="000B68ED" w:rsidRPr="00513037" w:rsidRDefault="000B68ED" w:rsidP="00257E8B">
            <w:pPr>
              <w:pStyle w:val="Sinespaciado"/>
              <w:jc w:val="both"/>
              <w:rPr>
                <w:rFonts w:ascii="Gill Sans MT" w:hAnsi="Gill Sans MT" w:cs="Tahoma"/>
                <w:i/>
                <w:sz w:val="18"/>
                <w:szCs w:val="18"/>
              </w:rPr>
            </w:pPr>
            <w:r w:rsidRPr="00513037">
              <w:rPr>
                <w:rFonts w:ascii="Gill Sans MT" w:hAnsi="Gill Sans MT" w:cs="Tahoma"/>
                <w:i/>
                <w:sz w:val="18"/>
                <w:szCs w:val="18"/>
              </w:rPr>
              <w:t>"En otras palabras, para que sea jurídicamente relevante en materia de responsabilidad estatal, el impacto respecto de las condiciones de existencia previas ha de ser grave, drástico, evidentemente extraordinario."6 (Negrilla, cursiva y subrayado fuera de texto)</w:t>
            </w:r>
          </w:p>
          <w:p w:rsidR="000B68ED" w:rsidRPr="00513037" w:rsidRDefault="000B68ED" w:rsidP="00257E8B">
            <w:pPr>
              <w:pStyle w:val="Sinespaciado"/>
              <w:jc w:val="both"/>
              <w:rPr>
                <w:rFonts w:ascii="Gill Sans MT" w:hAnsi="Gill Sans MT" w:cs="Tahoma"/>
                <w:i/>
                <w:sz w:val="18"/>
                <w:szCs w:val="18"/>
              </w:rPr>
            </w:pPr>
            <w:r w:rsidRPr="00513037">
              <w:rPr>
                <w:rFonts w:ascii="Gill Sans MT" w:hAnsi="Gill Sans MT" w:cs="Tahoma"/>
                <w:i/>
                <w:sz w:val="18"/>
                <w:szCs w:val="18"/>
              </w:rPr>
              <w:t>Como en la presente Litis no se encuentra probada una afectación grave, drástica y evidentemente extraordinario que lo permita diferenciar del daño moral, solicito al Respetado Despacho que niegue dicha pretensión.</w:t>
            </w:r>
            <w:r w:rsidR="00257E8B" w:rsidRPr="00513037">
              <w:rPr>
                <w:rFonts w:ascii="Gill Sans MT" w:hAnsi="Gill Sans MT" w:cs="Tahoma"/>
                <w:i/>
                <w:sz w:val="18"/>
                <w:szCs w:val="18"/>
              </w:rPr>
              <w:t xml:space="preserve"> </w:t>
            </w:r>
            <w:r w:rsidRPr="00513037">
              <w:rPr>
                <w:rFonts w:ascii="Gill Sans MT" w:hAnsi="Gill Sans MT" w:cs="Tahoma"/>
                <w:i/>
                <w:sz w:val="18"/>
                <w:szCs w:val="18"/>
              </w:rPr>
              <w:t>Sean las anteriores, razones suficientes por las que respetuosamente me permito replicar a la Señora Juez, para que se procure un fallo que deniegue todas y cada una de las declaraciones y condenas solicitadas en la demanda.</w:t>
            </w:r>
          </w:p>
        </w:tc>
      </w:tr>
    </w:tbl>
    <w:p w:rsidR="00E734B3" w:rsidRPr="00513037" w:rsidRDefault="00E734B3" w:rsidP="00F94AD3">
      <w:pPr>
        <w:spacing w:after="0" w:line="240" w:lineRule="auto"/>
        <w:jc w:val="both"/>
        <w:rPr>
          <w:rFonts w:ascii="Tahoma" w:hAnsi="Tahoma" w:cs="Tahoma"/>
          <w:sz w:val="18"/>
          <w:szCs w:val="18"/>
        </w:rPr>
      </w:pPr>
    </w:p>
    <w:p w:rsidR="009E5841" w:rsidRPr="00513037" w:rsidRDefault="009E5841" w:rsidP="00F94AD3">
      <w:pPr>
        <w:spacing w:after="0" w:line="240" w:lineRule="auto"/>
        <w:jc w:val="both"/>
        <w:rPr>
          <w:rFonts w:ascii="Tahoma" w:hAnsi="Tahoma" w:cs="Tahoma"/>
          <w:sz w:val="18"/>
          <w:szCs w:val="18"/>
        </w:rPr>
      </w:pPr>
    </w:p>
    <w:p w:rsidR="00F94AD3" w:rsidRPr="00513037" w:rsidRDefault="00F94AD3" w:rsidP="00F94AD3">
      <w:pPr>
        <w:pStyle w:val="Prrafodelista"/>
        <w:numPr>
          <w:ilvl w:val="1"/>
          <w:numId w:val="6"/>
        </w:numPr>
        <w:tabs>
          <w:tab w:val="left" w:pos="0"/>
          <w:tab w:val="left" w:pos="426"/>
        </w:tabs>
        <w:ind w:left="0" w:firstLine="0"/>
        <w:jc w:val="both"/>
        <w:rPr>
          <w:rFonts w:ascii="Tahoma" w:hAnsi="Tahoma" w:cs="Tahoma"/>
          <w:b/>
          <w:sz w:val="18"/>
          <w:szCs w:val="18"/>
        </w:rPr>
      </w:pPr>
      <w:r w:rsidRPr="00513037">
        <w:rPr>
          <w:rFonts w:ascii="Tahoma" w:hAnsi="Tahoma" w:cs="Tahoma"/>
          <w:b/>
          <w:sz w:val="18"/>
          <w:szCs w:val="18"/>
        </w:rPr>
        <w:t>ALEGATOS DE CONCLUSIÓN y CONCEPTO DEL MINISTERIO PUBLICO</w:t>
      </w:r>
    </w:p>
    <w:p w:rsidR="00F94AD3" w:rsidRPr="00513037" w:rsidRDefault="00F94AD3" w:rsidP="00F94AD3">
      <w:pPr>
        <w:pStyle w:val="Prrafodelista"/>
        <w:tabs>
          <w:tab w:val="num" w:pos="426"/>
          <w:tab w:val="left" w:pos="567"/>
        </w:tabs>
        <w:ind w:left="0"/>
        <w:jc w:val="both"/>
        <w:rPr>
          <w:rFonts w:ascii="Tahoma" w:hAnsi="Tahoma" w:cs="Tahoma"/>
          <w:b/>
          <w:sz w:val="18"/>
          <w:szCs w:val="18"/>
        </w:rPr>
      </w:pPr>
    </w:p>
    <w:p w:rsidR="00BB419C" w:rsidRPr="00513037" w:rsidRDefault="00F94AD3" w:rsidP="00ED1A1F">
      <w:pPr>
        <w:pStyle w:val="Prrafodelista"/>
        <w:numPr>
          <w:ilvl w:val="2"/>
          <w:numId w:val="7"/>
        </w:numPr>
        <w:tabs>
          <w:tab w:val="left" w:pos="0"/>
          <w:tab w:val="left" w:pos="567"/>
        </w:tabs>
        <w:ind w:left="0" w:firstLine="0"/>
        <w:jc w:val="both"/>
        <w:rPr>
          <w:rFonts w:ascii="Gill Sans MT" w:hAnsi="Gill Sans MT" w:cs="Tahoma"/>
          <w:i/>
          <w:sz w:val="18"/>
          <w:szCs w:val="18"/>
        </w:rPr>
      </w:pPr>
      <w:r w:rsidRPr="00513037">
        <w:rPr>
          <w:rFonts w:ascii="Tahoma" w:hAnsi="Tahoma" w:cs="Tahoma"/>
          <w:sz w:val="18"/>
          <w:szCs w:val="18"/>
        </w:rPr>
        <w:t>El apoderado de la</w:t>
      </w:r>
      <w:r w:rsidRPr="00513037">
        <w:rPr>
          <w:rFonts w:ascii="Tahoma" w:hAnsi="Tahoma" w:cs="Tahoma"/>
          <w:b/>
          <w:sz w:val="18"/>
          <w:szCs w:val="18"/>
        </w:rPr>
        <w:t xml:space="preserve"> PARTE DEMANDANTE </w:t>
      </w:r>
      <w:r w:rsidRPr="00513037">
        <w:rPr>
          <w:rFonts w:ascii="Tahoma" w:hAnsi="Tahoma" w:cs="Tahoma"/>
          <w:sz w:val="18"/>
          <w:szCs w:val="18"/>
        </w:rPr>
        <w:t xml:space="preserve"> </w:t>
      </w:r>
      <w:r w:rsidR="009E5841" w:rsidRPr="00513037">
        <w:rPr>
          <w:rFonts w:ascii="Tahoma" w:hAnsi="Tahoma" w:cs="Tahoma"/>
          <w:sz w:val="18"/>
          <w:szCs w:val="18"/>
        </w:rPr>
        <w:t xml:space="preserve">señaló </w:t>
      </w:r>
      <w:r w:rsidR="009E5841" w:rsidRPr="00513037">
        <w:rPr>
          <w:rFonts w:ascii="Gill Sans MT" w:hAnsi="Gill Sans MT" w:cs="Tahoma"/>
          <w:sz w:val="18"/>
          <w:szCs w:val="18"/>
        </w:rPr>
        <w:t xml:space="preserve">“(…) </w:t>
      </w:r>
      <w:r w:rsidR="00BB419C" w:rsidRPr="00513037">
        <w:rPr>
          <w:rFonts w:ascii="Gill Sans MT" w:hAnsi="Gill Sans MT" w:cs="Tahoma"/>
          <w:i/>
          <w:sz w:val="18"/>
          <w:szCs w:val="18"/>
        </w:rPr>
        <w:t>Solicito que se declare responsable a la demandada de los perjuicios causados como consecuencia de la privación injusta de la libertad de la que fue objeto el demandante OMAR TOVAR CAMACHO y de la que fue absuelto, la jurisprudencia ha establecido la responsabilidad de la entidad demandada en casos como este, respecto de los hechos no hubo ningún reparo por parte de la demandada, sin embargo, hay que aclarar que no hubo contradicción alguna de su representado en la indagatoria, el siempre sostuvo que nunca había participado, aunque formaba parte de la unidad militar, señala que el no disparo su arma , refiere que su firma había sido falsificada en el informo que indicaba que había disparado 38 cartuchos , esos argumentos fueron  tenidos en cuenta al momento de su absolución , no se absolvió por duda si no que no se acredito la responsabilidad del ciudadano. De tal manera, es que ninguno de los presupuesto de la  ley 270 se encuentran demostrados  en el sentido que el representado por su actuación hubiese dado lugar a esa privación injusta, por el contrario, está demostrado que fue absuelto por lo que se encuentra demostrada la responsabilidad de la demandada y en consecuencia, solicita se acceda a</w:t>
      </w:r>
      <w:r w:rsidR="004A7165" w:rsidRPr="00513037">
        <w:rPr>
          <w:rFonts w:ascii="Gill Sans MT" w:hAnsi="Gill Sans MT" w:cs="Tahoma"/>
          <w:i/>
          <w:sz w:val="18"/>
          <w:szCs w:val="18"/>
        </w:rPr>
        <w:t xml:space="preserve"> las pretensiones de la demanda (…)”</w:t>
      </w:r>
    </w:p>
    <w:p w:rsidR="00997B7F" w:rsidRPr="00513037" w:rsidRDefault="00997B7F" w:rsidP="00997B7F">
      <w:pPr>
        <w:pStyle w:val="Prrafodelista"/>
        <w:tabs>
          <w:tab w:val="left" w:pos="0"/>
          <w:tab w:val="left" w:pos="567"/>
        </w:tabs>
        <w:ind w:left="0"/>
        <w:jc w:val="both"/>
        <w:rPr>
          <w:rFonts w:ascii="Tahoma" w:hAnsi="Tahoma" w:cs="Tahoma"/>
          <w:b/>
          <w:i/>
          <w:sz w:val="18"/>
          <w:szCs w:val="18"/>
        </w:rPr>
      </w:pPr>
    </w:p>
    <w:p w:rsidR="003036BE" w:rsidRPr="00513037" w:rsidRDefault="00F94AD3" w:rsidP="009E5841">
      <w:pPr>
        <w:pStyle w:val="Prrafodelista"/>
        <w:numPr>
          <w:ilvl w:val="2"/>
          <w:numId w:val="7"/>
        </w:numPr>
        <w:tabs>
          <w:tab w:val="left" w:pos="567"/>
        </w:tabs>
        <w:ind w:left="0" w:firstLine="0"/>
        <w:jc w:val="both"/>
        <w:rPr>
          <w:rFonts w:ascii="Gill Sans MT" w:hAnsi="Gill Sans MT" w:cs="Tahoma"/>
          <w:i/>
          <w:sz w:val="18"/>
          <w:szCs w:val="18"/>
        </w:rPr>
      </w:pPr>
      <w:r w:rsidRPr="00513037">
        <w:rPr>
          <w:rFonts w:ascii="Tahoma" w:hAnsi="Tahoma" w:cs="Tahoma"/>
          <w:sz w:val="18"/>
          <w:szCs w:val="18"/>
        </w:rPr>
        <w:t>El apoderado de  la</w:t>
      </w:r>
      <w:r w:rsidRPr="00513037">
        <w:rPr>
          <w:rFonts w:ascii="Tahoma" w:hAnsi="Tahoma" w:cs="Tahoma"/>
          <w:b/>
          <w:sz w:val="18"/>
          <w:szCs w:val="18"/>
        </w:rPr>
        <w:t xml:space="preserve"> </w:t>
      </w:r>
      <w:r w:rsidRPr="00513037">
        <w:rPr>
          <w:rFonts w:ascii="Tahoma" w:hAnsi="Tahoma" w:cs="Tahoma"/>
          <w:b/>
          <w:sz w:val="18"/>
          <w:szCs w:val="18"/>
        </w:rPr>
        <w:fldChar w:fldCharType="begin"/>
      </w:r>
      <w:r w:rsidRPr="00513037">
        <w:rPr>
          <w:rFonts w:ascii="Tahoma" w:hAnsi="Tahoma" w:cs="Tahoma"/>
          <w:b/>
          <w:sz w:val="18"/>
          <w:szCs w:val="18"/>
        </w:rPr>
        <w:instrText xml:space="preserve"> MERGEFIELD "DEMANDADO" </w:instrText>
      </w:r>
      <w:r w:rsidRPr="00513037">
        <w:rPr>
          <w:rFonts w:ascii="Tahoma" w:hAnsi="Tahoma" w:cs="Tahoma"/>
          <w:b/>
          <w:sz w:val="18"/>
          <w:szCs w:val="18"/>
        </w:rPr>
        <w:fldChar w:fldCharType="separate"/>
      </w:r>
      <w:r w:rsidRPr="00513037">
        <w:rPr>
          <w:rFonts w:ascii="Tahoma" w:hAnsi="Tahoma" w:cs="Tahoma"/>
          <w:b/>
          <w:noProof/>
          <w:sz w:val="18"/>
          <w:szCs w:val="18"/>
        </w:rPr>
        <w:t>NACION - FISCALIA GENERAL DE LA NACION</w:t>
      </w:r>
      <w:r w:rsidRPr="00513037">
        <w:rPr>
          <w:rFonts w:ascii="Tahoma" w:hAnsi="Tahoma" w:cs="Tahoma"/>
          <w:b/>
          <w:sz w:val="18"/>
          <w:szCs w:val="18"/>
        </w:rPr>
        <w:fldChar w:fldCharType="end"/>
      </w:r>
      <w:r w:rsidRPr="00513037">
        <w:rPr>
          <w:rFonts w:ascii="Tahoma" w:hAnsi="Tahoma" w:cs="Tahoma"/>
          <w:b/>
          <w:sz w:val="18"/>
          <w:szCs w:val="18"/>
        </w:rPr>
        <w:t xml:space="preserve"> </w:t>
      </w:r>
      <w:r w:rsidR="003036BE" w:rsidRPr="00513037">
        <w:rPr>
          <w:rFonts w:ascii="Tahoma" w:hAnsi="Tahoma" w:cs="Tahoma"/>
          <w:sz w:val="18"/>
          <w:szCs w:val="18"/>
        </w:rPr>
        <w:t>manifestó:</w:t>
      </w:r>
      <w:r w:rsidR="003036BE" w:rsidRPr="00513037">
        <w:rPr>
          <w:rFonts w:ascii="Tahoma" w:hAnsi="Tahoma" w:cs="Tahoma"/>
          <w:i/>
          <w:sz w:val="18"/>
          <w:szCs w:val="18"/>
        </w:rPr>
        <w:t xml:space="preserve"> </w:t>
      </w:r>
      <w:r w:rsidR="003036BE" w:rsidRPr="00513037">
        <w:rPr>
          <w:rFonts w:ascii="Gill Sans MT" w:hAnsi="Gill Sans MT" w:cs="Tahoma"/>
          <w:i/>
          <w:sz w:val="18"/>
          <w:szCs w:val="18"/>
        </w:rPr>
        <w:t>“</w:t>
      </w:r>
      <w:r w:rsidR="004A7165" w:rsidRPr="00513037">
        <w:rPr>
          <w:rFonts w:ascii="Gill Sans MT" w:hAnsi="Gill Sans MT" w:cs="Tahoma"/>
          <w:i/>
          <w:sz w:val="18"/>
          <w:szCs w:val="18"/>
        </w:rPr>
        <w:t>(…)</w:t>
      </w:r>
      <w:r w:rsidR="003036BE" w:rsidRPr="00513037">
        <w:rPr>
          <w:rFonts w:ascii="Gill Sans MT" w:hAnsi="Gill Sans MT" w:cs="Tahoma"/>
          <w:i/>
          <w:sz w:val="18"/>
          <w:szCs w:val="18"/>
        </w:rPr>
        <w:t>Debo</w:t>
      </w:r>
      <w:r w:rsidR="00BB419C" w:rsidRPr="00513037">
        <w:rPr>
          <w:rFonts w:ascii="Gill Sans MT" w:hAnsi="Gill Sans MT" w:cs="Tahoma"/>
          <w:i/>
          <w:sz w:val="18"/>
          <w:szCs w:val="18"/>
        </w:rPr>
        <w:t xml:space="preserve"> indicar que el articulo 250 consagra en cabeza de la fiscalía el deber de hacer comparecer o la presencia del sindicado, en la resolución de situación jurídica se puede establecer que la detención preventiva era necesaria en u</w:t>
      </w:r>
      <w:r w:rsidR="00997B7F" w:rsidRPr="00513037">
        <w:rPr>
          <w:rFonts w:ascii="Gill Sans MT" w:hAnsi="Gill Sans MT" w:cs="Tahoma"/>
          <w:i/>
          <w:sz w:val="18"/>
          <w:szCs w:val="18"/>
        </w:rPr>
        <w:t>n</w:t>
      </w:r>
      <w:r w:rsidR="00BB419C" w:rsidRPr="00513037">
        <w:rPr>
          <w:rFonts w:ascii="Gill Sans MT" w:hAnsi="Gill Sans MT" w:cs="Tahoma"/>
          <w:i/>
          <w:sz w:val="18"/>
          <w:szCs w:val="18"/>
        </w:rPr>
        <w:t xml:space="preserve"> momento, en la resolución de medida de </w:t>
      </w:r>
      <w:r w:rsidR="00BB419C" w:rsidRPr="00513037">
        <w:rPr>
          <w:rFonts w:ascii="Gill Sans MT" w:hAnsi="Gill Sans MT" w:cs="Tahoma"/>
          <w:i/>
          <w:sz w:val="18"/>
          <w:szCs w:val="18"/>
        </w:rPr>
        <w:lastRenderedPageBreak/>
        <w:t>aseguramiento</w:t>
      </w:r>
      <w:r w:rsidR="00997B7F" w:rsidRPr="00513037">
        <w:rPr>
          <w:rFonts w:ascii="Gill Sans MT" w:hAnsi="Gill Sans MT" w:cs="Tahoma"/>
          <w:i/>
          <w:sz w:val="18"/>
          <w:szCs w:val="18"/>
        </w:rPr>
        <w:t xml:space="preserve"> hay elementos que conllevan a </w:t>
      </w:r>
      <w:r w:rsidR="00BB419C" w:rsidRPr="00513037">
        <w:rPr>
          <w:rFonts w:ascii="Gill Sans MT" w:hAnsi="Gill Sans MT" w:cs="Tahoma"/>
          <w:i/>
          <w:sz w:val="18"/>
          <w:szCs w:val="18"/>
        </w:rPr>
        <w:t>l</w:t>
      </w:r>
      <w:r w:rsidR="00997B7F" w:rsidRPr="00513037">
        <w:rPr>
          <w:rFonts w:ascii="Gill Sans MT" w:hAnsi="Gill Sans MT" w:cs="Tahoma"/>
          <w:i/>
          <w:sz w:val="18"/>
          <w:szCs w:val="18"/>
        </w:rPr>
        <w:t>a</w:t>
      </w:r>
      <w:r w:rsidR="00BB419C" w:rsidRPr="00513037">
        <w:rPr>
          <w:rFonts w:ascii="Gill Sans MT" w:hAnsi="Gill Sans MT" w:cs="Tahoma"/>
          <w:i/>
          <w:sz w:val="18"/>
          <w:szCs w:val="18"/>
        </w:rPr>
        <w:t xml:space="preserve"> configuración  de dos indicios de responsabilidad, cuando se profirió la resolución no se interpuso recurso de apelación contra la resolución de medida de aseguramiento, por un lado, se advierte un acta de ga</w:t>
      </w:r>
      <w:r w:rsidR="00257E8B" w:rsidRPr="00513037">
        <w:rPr>
          <w:rFonts w:ascii="Gill Sans MT" w:hAnsi="Gill Sans MT" w:cs="Tahoma"/>
          <w:i/>
          <w:sz w:val="18"/>
          <w:szCs w:val="18"/>
        </w:rPr>
        <w:t xml:space="preserve">sto de municiones de un fusil </w:t>
      </w:r>
      <w:proofErr w:type="spellStart"/>
      <w:r w:rsidR="00BB419C" w:rsidRPr="00513037">
        <w:rPr>
          <w:rFonts w:ascii="Gill Sans MT" w:hAnsi="Gill Sans MT" w:cs="Tahoma"/>
          <w:i/>
          <w:sz w:val="18"/>
          <w:szCs w:val="18"/>
        </w:rPr>
        <w:t>galil</w:t>
      </w:r>
      <w:proofErr w:type="spellEnd"/>
      <w:r w:rsidR="00BB419C" w:rsidRPr="00513037">
        <w:rPr>
          <w:rFonts w:ascii="Gill Sans MT" w:hAnsi="Gill Sans MT" w:cs="Tahoma"/>
          <w:i/>
          <w:sz w:val="18"/>
          <w:szCs w:val="18"/>
        </w:rPr>
        <w:t xml:space="preserve">  en virtud de la cual se entiende se dio de baja en la correspondiente operación militar. Igualmente, el informe  del aquí demandante parece la declaración de su indagatoria en virtud de la cual supuestamente no había dado disparos y posteriormente  se advierte los elementos específicos de pruebas  por los cuales en su momento el aquí demandante debía estar con la medida de aseguramiento. Si bien la jurisprudencia ha advertido que debe aplicarse la responsabilidad objetiva, no se reúnen los requisitos para que se declare injusta pues la medida de aseguramiento en ese momento contaba con los elementos probatorios suficientes para expedir la medida de aseguramiento. Fue producto de una investigación juiciosa por parte de la Fiscalía. Así las </w:t>
      </w:r>
      <w:r w:rsidR="00997B7F" w:rsidRPr="00513037">
        <w:rPr>
          <w:rFonts w:ascii="Gill Sans MT" w:hAnsi="Gill Sans MT" w:cs="Tahoma"/>
          <w:i/>
          <w:sz w:val="18"/>
          <w:szCs w:val="18"/>
        </w:rPr>
        <w:t>cosas,</w:t>
      </w:r>
      <w:r w:rsidR="00BB419C" w:rsidRPr="00513037">
        <w:rPr>
          <w:rFonts w:ascii="Gill Sans MT" w:hAnsi="Gill Sans MT" w:cs="Tahoma"/>
          <w:i/>
          <w:sz w:val="18"/>
          <w:szCs w:val="18"/>
        </w:rPr>
        <w:t xml:space="preserve"> solicita se abstenga de declarar como injusto la medida privación y se abstenga de declarar la </w:t>
      </w:r>
      <w:r w:rsidR="004A7165" w:rsidRPr="00513037">
        <w:rPr>
          <w:rFonts w:ascii="Gill Sans MT" w:hAnsi="Gill Sans MT" w:cs="Tahoma"/>
          <w:i/>
          <w:sz w:val="18"/>
          <w:szCs w:val="18"/>
        </w:rPr>
        <w:t>responsabilidad de la demandada (…)</w:t>
      </w:r>
      <w:r w:rsidR="003036BE" w:rsidRPr="00513037">
        <w:rPr>
          <w:rFonts w:ascii="Gill Sans MT" w:hAnsi="Gill Sans MT" w:cs="Tahoma"/>
          <w:i/>
          <w:sz w:val="18"/>
          <w:szCs w:val="18"/>
        </w:rPr>
        <w:t>”</w:t>
      </w:r>
    </w:p>
    <w:p w:rsidR="00BB419C" w:rsidRPr="00513037" w:rsidRDefault="00BB419C" w:rsidP="003036BE">
      <w:pPr>
        <w:pStyle w:val="Prrafodelista"/>
        <w:tabs>
          <w:tab w:val="left" w:pos="567"/>
        </w:tabs>
        <w:ind w:left="0"/>
        <w:jc w:val="both"/>
        <w:rPr>
          <w:rFonts w:ascii="Tahoma" w:hAnsi="Tahoma" w:cs="Tahoma"/>
          <w:i/>
          <w:sz w:val="18"/>
          <w:szCs w:val="18"/>
        </w:rPr>
      </w:pPr>
      <w:r w:rsidRPr="00513037">
        <w:rPr>
          <w:rFonts w:ascii="Tahoma" w:hAnsi="Tahoma" w:cs="Tahoma"/>
          <w:i/>
          <w:sz w:val="18"/>
          <w:szCs w:val="18"/>
        </w:rPr>
        <w:t xml:space="preserve"> </w:t>
      </w:r>
    </w:p>
    <w:p w:rsidR="00F94AD3" w:rsidRPr="00513037" w:rsidRDefault="00F94AD3" w:rsidP="00F94AD3">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513037">
        <w:rPr>
          <w:rFonts w:ascii="Tahoma" w:hAnsi="Tahoma" w:cs="Tahoma"/>
          <w:b/>
          <w:sz w:val="18"/>
          <w:szCs w:val="18"/>
        </w:rPr>
        <w:t>CONSIDERACIONES</w:t>
      </w:r>
    </w:p>
    <w:p w:rsidR="00C11D30" w:rsidRPr="00513037" w:rsidRDefault="00C11D30" w:rsidP="00C11D30">
      <w:pPr>
        <w:pStyle w:val="Prrafodelista"/>
        <w:tabs>
          <w:tab w:val="num" w:pos="426"/>
        </w:tabs>
        <w:ind w:left="0"/>
        <w:rPr>
          <w:rFonts w:ascii="Tahoma" w:hAnsi="Tahoma" w:cs="Tahoma"/>
          <w:b/>
          <w:sz w:val="18"/>
          <w:szCs w:val="18"/>
        </w:rPr>
      </w:pPr>
    </w:p>
    <w:p w:rsidR="00F94AD3" w:rsidRPr="00513037" w:rsidRDefault="00C11D30" w:rsidP="00F94AD3">
      <w:pPr>
        <w:pStyle w:val="Prrafodelista"/>
        <w:tabs>
          <w:tab w:val="num" w:pos="426"/>
        </w:tabs>
        <w:ind w:left="0"/>
        <w:rPr>
          <w:rFonts w:ascii="Tahoma" w:hAnsi="Tahoma" w:cs="Tahoma"/>
          <w:b/>
          <w:sz w:val="18"/>
          <w:szCs w:val="18"/>
        </w:rPr>
      </w:pPr>
      <w:r w:rsidRPr="00513037">
        <w:rPr>
          <w:rFonts w:ascii="Tahoma" w:hAnsi="Tahoma" w:cs="Tahoma"/>
          <w:b/>
          <w:sz w:val="18"/>
          <w:szCs w:val="18"/>
        </w:rPr>
        <w:t>2.1. ESTUDIO DE</w:t>
      </w:r>
      <w:r w:rsidR="000516A6" w:rsidRPr="00513037">
        <w:rPr>
          <w:rFonts w:ascii="Tahoma" w:hAnsi="Tahoma" w:cs="Tahoma"/>
          <w:b/>
          <w:sz w:val="18"/>
          <w:szCs w:val="18"/>
        </w:rPr>
        <w:t xml:space="preserve"> </w:t>
      </w:r>
      <w:r w:rsidRPr="00513037">
        <w:rPr>
          <w:rFonts w:ascii="Tahoma" w:hAnsi="Tahoma" w:cs="Tahoma"/>
          <w:b/>
          <w:sz w:val="18"/>
          <w:szCs w:val="18"/>
        </w:rPr>
        <w:t>LAS EXCEPCIONES:</w:t>
      </w:r>
    </w:p>
    <w:p w:rsidR="00C11D30" w:rsidRPr="00513037" w:rsidRDefault="00C11D30" w:rsidP="00F94AD3">
      <w:pPr>
        <w:pStyle w:val="Prrafodelista"/>
        <w:tabs>
          <w:tab w:val="num" w:pos="426"/>
        </w:tabs>
        <w:ind w:left="0"/>
        <w:rPr>
          <w:rFonts w:ascii="Tahoma" w:hAnsi="Tahoma" w:cs="Tahoma"/>
          <w:b/>
          <w:sz w:val="18"/>
          <w:szCs w:val="18"/>
        </w:rPr>
      </w:pPr>
    </w:p>
    <w:p w:rsidR="008D6328" w:rsidRPr="00513037" w:rsidRDefault="008D6328" w:rsidP="008D6328">
      <w:pPr>
        <w:tabs>
          <w:tab w:val="left" w:pos="709"/>
        </w:tabs>
        <w:spacing w:after="0" w:line="240" w:lineRule="auto"/>
        <w:contextualSpacing/>
        <w:jc w:val="both"/>
        <w:rPr>
          <w:rFonts w:ascii="Tahoma" w:hAnsi="Tahoma" w:cs="Tahoma"/>
          <w:b/>
          <w:color w:val="000000"/>
          <w:sz w:val="18"/>
          <w:szCs w:val="18"/>
          <w:lang w:val="es-ES" w:eastAsia="es-ES"/>
        </w:rPr>
      </w:pPr>
      <w:r w:rsidRPr="00513037">
        <w:rPr>
          <w:rFonts w:ascii="Tahoma" w:hAnsi="Tahoma" w:cs="Tahoma"/>
          <w:b/>
          <w:color w:val="000000"/>
          <w:sz w:val="18"/>
          <w:szCs w:val="18"/>
          <w:lang w:eastAsia="es-ES"/>
        </w:rPr>
        <w:t>2.1.1.</w:t>
      </w:r>
      <w:r w:rsidRPr="00513037">
        <w:rPr>
          <w:rFonts w:ascii="Tahoma" w:hAnsi="Tahoma" w:cs="Tahoma"/>
          <w:b/>
          <w:color w:val="000000"/>
          <w:sz w:val="18"/>
          <w:szCs w:val="18"/>
          <w:lang w:eastAsia="es-ES"/>
        </w:rPr>
        <w:tab/>
      </w:r>
      <w:r w:rsidRPr="00513037">
        <w:rPr>
          <w:rFonts w:ascii="Tahoma" w:hAnsi="Tahoma" w:cs="Tahoma"/>
          <w:color w:val="000000"/>
          <w:sz w:val="18"/>
          <w:szCs w:val="18"/>
          <w:lang w:eastAsia="es-ES"/>
        </w:rPr>
        <w:t xml:space="preserve">En cuanto a la excepción </w:t>
      </w:r>
      <w:r w:rsidRPr="00513037">
        <w:rPr>
          <w:rFonts w:ascii="Tahoma" w:hAnsi="Tahoma" w:cs="Tahoma"/>
          <w:b/>
          <w:sz w:val="18"/>
          <w:szCs w:val="18"/>
        </w:rPr>
        <w:t xml:space="preserve">OBJECIÓN A LA CUANTÍA DE LAS PRETENSIONES </w:t>
      </w:r>
      <w:r w:rsidRPr="00513037">
        <w:rPr>
          <w:rFonts w:ascii="Tahoma" w:hAnsi="Tahoma" w:cs="Tahoma"/>
          <w:color w:val="000000"/>
          <w:sz w:val="18"/>
          <w:szCs w:val="18"/>
          <w:lang w:eastAsia="es-ES"/>
        </w:rPr>
        <w:t xml:space="preserve">propuesta por la demandada </w:t>
      </w:r>
      <w:r w:rsidRPr="00513037">
        <w:rPr>
          <w:rFonts w:ascii="Tahoma" w:hAnsi="Tahoma" w:cs="Tahoma"/>
          <w:color w:val="000000"/>
          <w:sz w:val="18"/>
          <w:szCs w:val="18"/>
          <w:lang w:val="es-ES" w:eastAsia="es-ES"/>
        </w:rPr>
        <w:t>FISCALÍA GENERAL DE LA NACIÓN</w:t>
      </w:r>
      <w:r w:rsidRPr="00513037">
        <w:rPr>
          <w:rFonts w:ascii="Tahoma" w:hAnsi="Tahoma" w:cs="Tahoma"/>
          <w:color w:val="000000"/>
          <w:sz w:val="18"/>
          <w:szCs w:val="18"/>
          <w:lang w:eastAsia="es-ES"/>
        </w:rPr>
        <w:t>, no está llamada a prosperar ya que no goza de esta calidad. Lo anterior, en atención a que los hechos que se aducen como fundamento de las mismas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8D6328" w:rsidRPr="00513037" w:rsidRDefault="008D6328" w:rsidP="008D6328">
      <w:pPr>
        <w:tabs>
          <w:tab w:val="left" w:pos="709"/>
        </w:tabs>
        <w:spacing w:after="0" w:line="240" w:lineRule="auto"/>
        <w:contextualSpacing/>
        <w:jc w:val="both"/>
        <w:rPr>
          <w:rFonts w:ascii="Tahoma" w:hAnsi="Tahoma" w:cs="Tahoma"/>
          <w:color w:val="000000"/>
          <w:sz w:val="18"/>
          <w:szCs w:val="18"/>
          <w:lang w:eastAsia="es-ES"/>
        </w:rPr>
      </w:pPr>
    </w:p>
    <w:p w:rsidR="008D6328" w:rsidRPr="00513037" w:rsidRDefault="008D6328" w:rsidP="008D6328">
      <w:pPr>
        <w:tabs>
          <w:tab w:val="left" w:pos="709"/>
        </w:tabs>
        <w:spacing w:after="0" w:line="240" w:lineRule="auto"/>
        <w:contextualSpacing/>
        <w:jc w:val="both"/>
        <w:rPr>
          <w:rFonts w:ascii="Tahoma" w:hAnsi="Tahoma" w:cs="Tahoma"/>
          <w:color w:val="000000"/>
          <w:sz w:val="18"/>
          <w:szCs w:val="18"/>
          <w:lang w:eastAsia="es-ES"/>
        </w:rPr>
      </w:pPr>
      <w:r w:rsidRPr="00513037">
        <w:rPr>
          <w:rFonts w:ascii="Tahoma" w:hAnsi="Tahoma" w:cs="Tahoma"/>
          <w:color w:val="000000"/>
          <w:sz w:val="18"/>
          <w:szCs w:val="18"/>
          <w:lang w:eastAsia="es-ES"/>
        </w:rPr>
        <w:t>En efecto, si bien en sentido amplio, cualquier actividad que desarrolle el demandado tendiente a obtener decisión total o parcialmente contraria a las pretensiones formuladas, constituye genéricamente un medio de defensa, en el referido sentido restringido, el término “</w:t>
      </w:r>
      <w:r w:rsidRPr="00513037">
        <w:rPr>
          <w:rFonts w:ascii="Tahoma" w:hAnsi="Tahoma" w:cs="Tahoma"/>
          <w:i/>
          <w:color w:val="000000"/>
          <w:sz w:val="18"/>
          <w:szCs w:val="18"/>
          <w:lang w:eastAsia="es-ES"/>
        </w:rPr>
        <w:t>excepción</w:t>
      </w:r>
      <w:r w:rsidRPr="00513037">
        <w:rPr>
          <w:rFonts w:ascii="Tahoma" w:hAnsi="Tahoma" w:cs="Tahoma"/>
          <w:color w:val="000000"/>
          <w:sz w:val="18"/>
          <w:szCs w:val="18"/>
          <w:lang w:eastAsia="es-ES"/>
        </w:rPr>
        <w:t xml:space="preserve">”, está reservado para aquéllos únicos casos en que tal instrumento de defensa, se traduce en la acreditación de hechos y razones distintos, encaminados a excluirlas, enervarlas o dilatarlas. </w:t>
      </w:r>
    </w:p>
    <w:p w:rsidR="008D6328" w:rsidRPr="00513037" w:rsidRDefault="008D6328" w:rsidP="008D6328">
      <w:pPr>
        <w:tabs>
          <w:tab w:val="left" w:pos="709"/>
        </w:tabs>
        <w:spacing w:after="0" w:line="240" w:lineRule="auto"/>
        <w:contextualSpacing/>
        <w:jc w:val="both"/>
        <w:rPr>
          <w:rFonts w:ascii="Tahoma" w:hAnsi="Tahoma" w:cs="Tahoma"/>
          <w:color w:val="000000"/>
          <w:sz w:val="18"/>
          <w:szCs w:val="18"/>
          <w:lang w:eastAsia="es-ES"/>
        </w:rPr>
      </w:pPr>
    </w:p>
    <w:p w:rsidR="008D6328" w:rsidRPr="00513037" w:rsidRDefault="008D6328" w:rsidP="00A2735B">
      <w:pPr>
        <w:numPr>
          <w:ilvl w:val="2"/>
          <w:numId w:val="14"/>
        </w:numPr>
        <w:tabs>
          <w:tab w:val="left" w:pos="0"/>
        </w:tabs>
        <w:spacing w:after="0" w:line="240" w:lineRule="auto"/>
        <w:ind w:left="0" w:firstLine="0"/>
        <w:contextualSpacing/>
        <w:jc w:val="both"/>
        <w:rPr>
          <w:rFonts w:ascii="Tahoma" w:hAnsi="Tahoma" w:cs="Tahoma"/>
          <w:b/>
          <w:color w:val="000000"/>
          <w:sz w:val="18"/>
          <w:szCs w:val="18"/>
          <w:lang w:eastAsia="es-ES"/>
        </w:rPr>
      </w:pPr>
      <w:r w:rsidRPr="00513037">
        <w:rPr>
          <w:rFonts w:ascii="Tahoma" w:hAnsi="Tahoma" w:cs="Tahoma"/>
          <w:color w:val="000000"/>
          <w:sz w:val="18"/>
          <w:szCs w:val="18"/>
          <w:lang w:eastAsia="es-ES"/>
        </w:rPr>
        <w:t>La</w:t>
      </w:r>
      <w:r w:rsidR="00091190" w:rsidRPr="00513037">
        <w:rPr>
          <w:rFonts w:ascii="Tahoma" w:hAnsi="Tahoma" w:cs="Tahoma"/>
          <w:color w:val="000000"/>
          <w:sz w:val="18"/>
          <w:szCs w:val="18"/>
          <w:lang w:eastAsia="es-ES"/>
        </w:rPr>
        <w:t xml:space="preserve"> excepción</w:t>
      </w:r>
      <w:r w:rsidRPr="00513037">
        <w:rPr>
          <w:rFonts w:ascii="Tahoma" w:hAnsi="Tahoma" w:cs="Tahoma"/>
          <w:color w:val="000000"/>
          <w:sz w:val="18"/>
          <w:szCs w:val="18"/>
          <w:lang w:eastAsia="es-ES"/>
        </w:rPr>
        <w:t xml:space="preserve"> </w:t>
      </w:r>
      <w:r w:rsidR="00091190" w:rsidRPr="00513037">
        <w:rPr>
          <w:rFonts w:ascii="Tahoma" w:hAnsi="Tahoma" w:cs="Tahoma"/>
          <w:b/>
          <w:color w:val="000000"/>
          <w:sz w:val="18"/>
          <w:szCs w:val="18"/>
          <w:lang w:val="es-ES" w:eastAsia="es-ES"/>
        </w:rPr>
        <w:t xml:space="preserve">HECHO DETERMINANTE DE LA VICTIMA </w:t>
      </w:r>
      <w:r w:rsidR="00A2735B" w:rsidRPr="00513037">
        <w:rPr>
          <w:rFonts w:ascii="Tahoma" w:hAnsi="Tahoma" w:cs="Tahoma"/>
          <w:color w:val="000000"/>
          <w:sz w:val="18"/>
          <w:szCs w:val="18"/>
          <w:lang w:eastAsia="es-ES"/>
        </w:rPr>
        <w:t xml:space="preserve">presentada igualmente </w:t>
      </w:r>
      <w:r w:rsidRPr="00513037">
        <w:rPr>
          <w:rFonts w:ascii="Tahoma" w:eastAsiaTheme="minorHAnsi" w:hAnsi="Tahoma" w:cs="Tahoma"/>
          <w:sz w:val="18"/>
          <w:szCs w:val="18"/>
          <w:lang w:val="es-MX" w:eastAsia="es-MX"/>
        </w:rPr>
        <w:t xml:space="preserve">por el apoderado de la parte demandada </w:t>
      </w:r>
      <w:r w:rsidR="00A2735B" w:rsidRPr="00513037">
        <w:rPr>
          <w:rFonts w:ascii="Tahoma" w:eastAsiaTheme="minorHAnsi" w:hAnsi="Tahoma" w:cs="Tahoma"/>
          <w:sz w:val="18"/>
          <w:szCs w:val="18"/>
          <w:lang w:val="es-MX" w:eastAsia="es-MX"/>
        </w:rPr>
        <w:t>FISCALÍA GENERAL DE LA NACIÓN</w:t>
      </w:r>
      <w:r w:rsidRPr="00513037">
        <w:rPr>
          <w:rFonts w:ascii="Tahoma" w:eastAsiaTheme="minorHAnsi" w:hAnsi="Tahoma" w:cs="Tahoma"/>
          <w:sz w:val="18"/>
          <w:szCs w:val="18"/>
          <w:lang w:val="es-MX" w:eastAsia="es-MX"/>
        </w:rPr>
        <w:t xml:space="preserve">, por tratarse de eximentes de responsabilidad, se estudiarán sólo en el evento en que aquella se configure. </w:t>
      </w:r>
    </w:p>
    <w:p w:rsidR="008D6328" w:rsidRPr="00513037" w:rsidRDefault="008D6328" w:rsidP="008D6328">
      <w:pPr>
        <w:spacing w:after="0" w:line="240" w:lineRule="auto"/>
        <w:jc w:val="both"/>
        <w:rPr>
          <w:rFonts w:ascii="Tahoma" w:hAnsi="Tahoma" w:cs="Tahoma"/>
          <w:color w:val="000000"/>
          <w:sz w:val="18"/>
          <w:szCs w:val="18"/>
          <w:lang w:eastAsia="es-ES"/>
        </w:rPr>
      </w:pPr>
    </w:p>
    <w:p w:rsidR="008D6328" w:rsidRPr="00513037" w:rsidRDefault="008D6328" w:rsidP="00C11D30">
      <w:pPr>
        <w:pStyle w:val="Prrafodelista"/>
        <w:numPr>
          <w:ilvl w:val="1"/>
          <w:numId w:val="14"/>
        </w:numPr>
        <w:tabs>
          <w:tab w:val="left" w:pos="567"/>
        </w:tabs>
        <w:jc w:val="both"/>
        <w:rPr>
          <w:rFonts w:ascii="Tahoma" w:hAnsi="Tahoma" w:cs="Tahoma"/>
          <w:b/>
          <w:sz w:val="18"/>
          <w:szCs w:val="18"/>
        </w:rPr>
      </w:pPr>
      <w:r w:rsidRPr="00513037">
        <w:rPr>
          <w:rFonts w:ascii="Tahoma" w:hAnsi="Tahoma" w:cs="Tahoma"/>
          <w:b/>
          <w:sz w:val="18"/>
          <w:szCs w:val="18"/>
        </w:rPr>
        <w:t>LA RAZÓN DE LA CONTROVERSIA:</w:t>
      </w:r>
    </w:p>
    <w:p w:rsidR="008D6328" w:rsidRPr="00513037" w:rsidRDefault="008D6328" w:rsidP="008D6328">
      <w:pPr>
        <w:spacing w:after="0" w:line="240" w:lineRule="auto"/>
        <w:ind w:left="720"/>
        <w:contextualSpacing/>
        <w:jc w:val="both"/>
        <w:rPr>
          <w:rFonts w:ascii="Tahoma" w:hAnsi="Tahoma" w:cs="Tahoma"/>
          <w:b/>
          <w:color w:val="000000"/>
          <w:sz w:val="18"/>
          <w:szCs w:val="18"/>
          <w:lang w:eastAsia="es-ES"/>
        </w:rPr>
      </w:pPr>
    </w:p>
    <w:p w:rsidR="008D6328" w:rsidRPr="00513037" w:rsidRDefault="008D6328" w:rsidP="008D6328">
      <w:pPr>
        <w:tabs>
          <w:tab w:val="left" w:pos="709"/>
        </w:tabs>
        <w:spacing w:after="0" w:line="240" w:lineRule="auto"/>
        <w:jc w:val="both"/>
        <w:rPr>
          <w:rFonts w:ascii="Tahoma" w:hAnsi="Tahoma" w:cs="Tahoma"/>
          <w:color w:val="000000"/>
          <w:sz w:val="18"/>
          <w:szCs w:val="18"/>
          <w:lang w:eastAsia="es-ES"/>
        </w:rPr>
      </w:pPr>
      <w:r w:rsidRPr="00513037">
        <w:rPr>
          <w:rFonts w:ascii="Tahoma" w:hAnsi="Tahoma" w:cs="Tahoma"/>
          <w:color w:val="000000"/>
          <w:sz w:val="18"/>
          <w:szCs w:val="18"/>
          <w:lang w:eastAsia="es-ES"/>
        </w:rPr>
        <w:t xml:space="preserve">Conforme a lo establecido en la FIJACIÓN DEL LITIGIO, se busca </w:t>
      </w:r>
      <w:r w:rsidR="00AF019F" w:rsidRPr="00513037">
        <w:rPr>
          <w:rFonts w:ascii="Tahoma" w:hAnsi="Tahoma" w:cs="Tahoma"/>
          <w:color w:val="000000"/>
          <w:sz w:val="18"/>
          <w:szCs w:val="18"/>
          <w:lang w:eastAsia="es-ES"/>
        </w:rPr>
        <w:t>establecer si la demandada FISCALIA GENERAL DE LA NACION debe responder por la privación de la libertad del señor OMAR TOVAR CAMACHO y si esta fue injusta o no</w:t>
      </w:r>
      <w:r w:rsidRPr="00513037">
        <w:rPr>
          <w:rFonts w:ascii="Tahoma" w:hAnsi="Tahoma" w:cs="Tahoma"/>
          <w:color w:val="000000"/>
          <w:sz w:val="18"/>
          <w:szCs w:val="18"/>
          <w:lang w:eastAsia="es-ES"/>
        </w:rPr>
        <w:t>.</w:t>
      </w:r>
    </w:p>
    <w:p w:rsidR="008D6328" w:rsidRPr="00513037" w:rsidRDefault="008D6328" w:rsidP="008D6328">
      <w:pPr>
        <w:tabs>
          <w:tab w:val="left" w:pos="709"/>
        </w:tabs>
        <w:spacing w:after="0" w:line="240" w:lineRule="auto"/>
        <w:jc w:val="both"/>
        <w:rPr>
          <w:rFonts w:ascii="Tahoma" w:hAnsi="Tahoma" w:cs="Tahoma"/>
          <w:color w:val="000000"/>
          <w:sz w:val="18"/>
          <w:szCs w:val="18"/>
          <w:lang w:eastAsia="es-ES"/>
        </w:rPr>
      </w:pPr>
    </w:p>
    <w:p w:rsidR="008D6328" w:rsidRPr="00513037" w:rsidRDefault="008D6328" w:rsidP="008D6328">
      <w:pPr>
        <w:spacing w:after="0" w:line="240" w:lineRule="auto"/>
        <w:jc w:val="both"/>
        <w:rPr>
          <w:rFonts w:ascii="Tahoma" w:hAnsi="Tahoma" w:cs="Tahoma"/>
          <w:sz w:val="18"/>
          <w:szCs w:val="18"/>
        </w:rPr>
      </w:pPr>
      <w:r w:rsidRPr="00513037">
        <w:rPr>
          <w:rFonts w:ascii="Tahoma" w:hAnsi="Tahoma" w:cs="Tahoma"/>
          <w:sz w:val="18"/>
          <w:szCs w:val="18"/>
        </w:rPr>
        <w:t>Surgen entonces los siguientes problemas jurídicos:</w:t>
      </w:r>
    </w:p>
    <w:p w:rsidR="008D6328" w:rsidRPr="00513037" w:rsidRDefault="008D6328" w:rsidP="008D6328">
      <w:pPr>
        <w:spacing w:after="0" w:line="240" w:lineRule="auto"/>
        <w:jc w:val="both"/>
        <w:rPr>
          <w:rFonts w:ascii="Tahoma" w:hAnsi="Tahoma" w:cs="Tahoma"/>
          <w:sz w:val="18"/>
          <w:szCs w:val="18"/>
        </w:rPr>
      </w:pPr>
    </w:p>
    <w:p w:rsidR="008D6328" w:rsidRPr="00513037" w:rsidRDefault="008D6328" w:rsidP="008D6328">
      <w:pPr>
        <w:widowControl w:val="0"/>
        <w:tabs>
          <w:tab w:val="left" w:pos="5940"/>
        </w:tabs>
        <w:autoSpaceDE w:val="0"/>
        <w:autoSpaceDN w:val="0"/>
        <w:adjustRightInd w:val="0"/>
        <w:spacing w:after="0" w:line="240" w:lineRule="auto"/>
        <w:jc w:val="both"/>
        <w:rPr>
          <w:rFonts w:ascii="Tahoma" w:hAnsi="Tahoma" w:cs="Tahoma"/>
          <w:b/>
          <w:i/>
          <w:sz w:val="18"/>
          <w:szCs w:val="18"/>
        </w:rPr>
      </w:pPr>
      <w:r w:rsidRPr="00513037">
        <w:rPr>
          <w:rFonts w:ascii="Tahoma" w:hAnsi="Tahoma" w:cs="Tahoma"/>
          <w:b/>
          <w:i/>
          <w:sz w:val="18"/>
          <w:szCs w:val="18"/>
        </w:rPr>
        <w:t xml:space="preserve">¿La privación de la libertad de la que fue objeto el señor </w:t>
      </w:r>
      <w:r w:rsidR="005167DD" w:rsidRPr="00513037">
        <w:rPr>
          <w:rFonts w:ascii="Tahoma" w:hAnsi="Tahoma" w:cs="Tahoma"/>
          <w:b/>
          <w:i/>
          <w:sz w:val="18"/>
          <w:szCs w:val="18"/>
        </w:rPr>
        <w:t xml:space="preserve">OMAR TOVAR CAMACHO </w:t>
      </w:r>
      <w:r w:rsidRPr="00513037">
        <w:rPr>
          <w:rFonts w:ascii="Tahoma" w:hAnsi="Tahoma" w:cs="Tahoma"/>
          <w:b/>
          <w:i/>
          <w:sz w:val="18"/>
          <w:szCs w:val="18"/>
        </w:rPr>
        <w:t xml:space="preserve">fue injusta o no? </w:t>
      </w:r>
    </w:p>
    <w:p w:rsidR="001057E2" w:rsidRPr="00513037" w:rsidRDefault="001057E2" w:rsidP="008D6328">
      <w:pPr>
        <w:widowControl w:val="0"/>
        <w:tabs>
          <w:tab w:val="left" w:pos="5940"/>
        </w:tabs>
        <w:autoSpaceDE w:val="0"/>
        <w:autoSpaceDN w:val="0"/>
        <w:adjustRightInd w:val="0"/>
        <w:spacing w:after="0" w:line="240" w:lineRule="auto"/>
        <w:jc w:val="both"/>
        <w:rPr>
          <w:rFonts w:ascii="Tahoma" w:hAnsi="Tahoma" w:cs="Tahoma"/>
          <w:b/>
          <w:i/>
          <w:sz w:val="18"/>
          <w:szCs w:val="18"/>
        </w:rPr>
      </w:pPr>
    </w:p>
    <w:p w:rsidR="008D6328" w:rsidRPr="00513037" w:rsidRDefault="008D6328" w:rsidP="008D6328">
      <w:pPr>
        <w:spacing w:after="0" w:line="240" w:lineRule="auto"/>
        <w:jc w:val="both"/>
        <w:rPr>
          <w:rFonts w:ascii="Tahoma" w:hAnsi="Tahoma" w:cs="Tahoma"/>
          <w:color w:val="000000"/>
          <w:sz w:val="18"/>
          <w:szCs w:val="18"/>
          <w:lang w:eastAsia="es-ES"/>
        </w:rPr>
      </w:pPr>
      <w:r w:rsidRPr="00513037">
        <w:rPr>
          <w:rFonts w:ascii="Tahoma" w:hAnsi="Tahoma" w:cs="Tahoma"/>
          <w:color w:val="000000"/>
          <w:sz w:val="18"/>
          <w:szCs w:val="18"/>
          <w:lang w:eastAsia="es-ES"/>
        </w:rPr>
        <w:t>Para dar respuesta a este interrogante deben tenerse en cuenta estos puntos:</w:t>
      </w:r>
    </w:p>
    <w:p w:rsidR="008D6328" w:rsidRPr="00513037" w:rsidRDefault="008D6328" w:rsidP="008D6328">
      <w:pPr>
        <w:spacing w:after="0" w:line="240" w:lineRule="auto"/>
        <w:jc w:val="both"/>
        <w:rPr>
          <w:rFonts w:ascii="Tahoma" w:hAnsi="Tahoma" w:cs="Tahoma"/>
          <w:color w:val="000000"/>
          <w:sz w:val="18"/>
          <w:szCs w:val="18"/>
          <w:lang w:eastAsia="es-ES"/>
        </w:rPr>
      </w:pPr>
    </w:p>
    <w:p w:rsidR="008D6328" w:rsidRPr="00513037" w:rsidRDefault="008D6328" w:rsidP="008D6328">
      <w:pPr>
        <w:spacing w:after="120" w:line="240" w:lineRule="auto"/>
        <w:jc w:val="both"/>
        <w:rPr>
          <w:rFonts w:ascii="Tahoma" w:hAnsi="Tahoma" w:cs="Tahoma"/>
          <w:sz w:val="18"/>
          <w:szCs w:val="18"/>
          <w:lang w:eastAsia="es-ES"/>
        </w:rPr>
      </w:pPr>
      <w:r w:rsidRPr="00513037">
        <w:rPr>
          <w:rFonts w:ascii="Tahoma" w:hAnsi="Tahoma" w:cs="Tahoma"/>
          <w:sz w:val="18"/>
          <w:szCs w:val="18"/>
          <w:lang w:eastAsia="es-ES"/>
        </w:rPr>
        <w:t xml:space="preserve">El artículo 90 de la Constitución consagra la cláusula general de responsabilidad del Estado al señalar que el </w:t>
      </w:r>
      <w:r w:rsidRPr="00513037">
        <w:rPr>
          <w:rFonts w:ascii="Tahoma" w:hAnsi="Tahoma" w:cs="Tahoma"/>
          <w:i/>
          <w:sz w:val="18"/>
          <w:szCs w:val="18"/>
          <w:lang w:eastAsia="es-ES"/>
        </w:rPr>
        <w:t>“Estado responderá patrimonialmente por los daños antijurídicos que le sean imputables, causados por la acción o la omisión de las autoridades públicas”</w:t>
      </w:r>
      <w:r w:rsidRPr="00513037">
        <w:rPr>
          <w:rFonts w:ascii="Tahoma" w:hAnsi="Tahoma" w:cs="Tahoma"/>
          <w:sz w:val="18"/>
          <w:szCs w:val="18"/>
          <w:lang w:eastAsia="es-ES"/>
        </w:rPr>
        <w:t xml:space="preserve">. </w:t>
      </w:r>
    </w:p>
    <w:p w:rsidR="008D6328" w:rsidRPr="00513037" w:rsidRDefault="008D6328" w:rsidP="008D6328">
      <w:pPr>
        <w:spacing w:after="120" w:line="240" w:lineRule="auto"/>
        <w:jc w:val="both"/>
        <w:rPr>
          <w:rFonts w:ascii="Tahoma" w:hAnsi="Tahoma" w:cs="Tahoma"/>
          <w:sz w:val="18"/>
          <w:szCs w:val="18"/>
          <w:lang w:eastAsia="es-ES"/>
        </w:rPr>
      </w:pPr>
      <w:r w:rsidRPr="00513037">
        <w:rPr>
          <w:rFonts w:ascii="Tahoma" w:hAnsi="Tahoma" w:cs="Tahoma"/>
          <w:sz w:val="18"/>
          <w:szCs w:val="18"/>
          <w:lang w:eastAsia="es-ES"/>
        </w:rPr>
        <w:t xml:space="preserve">La ley 270 de 1996, Estatutaria de la Administración de Justicia, reguló ampliamente la responsabilidad del Estado y de sus funcionarios y empleados judiciales, a cuyo efecto determinó tres supuestos: </w:t>
      </w:r>
    </w:p>
    <w:p w:rsidR="008D6328" w:rsidRPr="00513037" w:rsidRDefault="008D6328" w:rsidP="008D6328">
      <w:pPr>
        <w:numPr>
          <w:ilvl w:val="0"/>
          <w:numId w:val="4"/>
        </w:numPr>
        <w:tabs>
          <w:tab w:val="num" w:pos="0"/>
          <w:tab w:val="left" w:pos="426"/>
        </w:tabs>
        <w:spacing w:after="120" w:line="240" w:lineRule="auto"/>
        <w:jc w:val="both"/>
        <w:rPr>
          <w:rFonts w:ascii="Tahoma" w:hAnsi="Tahoma" w:cs="Tahoma"/>
          <w:sz w:val="18"/>
          <w:szCs w:val="18"/>
          <w:lang w:eastAsia="es-ES"/>
        </w:rPr>
      </w:pPr>
      <w:r w:rsidRPr="00513037">
        <w:rPr>
          <w:rFonts w:ascii="Tahoma" w:hAnsi="Tahoma" w:cs="Tahoma"/>
          <w:sz w:val="18"/>
          <w:szCs w:val="18"/>
          <w:lang w:eastAsia="es-ES"/>
        </w:rPr>
        <w:t>El error jurisdiccional (art. 66)</w:t>
      </w:r>
    </w:p>
    <w:p w:rsidR="008D6328" w:rsidRPr="00513037" w:rsidRDefault="008D6328" w:rsidP="008D6328">
      <w:pPr>
        <w:numPr>
          <w:ilvl w:val="0"/>
          <w:numId w:val="4"/>
        </w:numPr>
        <w:tabs>
          <w:tab w:val="num" w:pos="0"/>
          <w:tab w:val="left" w:pos="426"/>
        </w:tabs>
        <w:spacing w:after="120" w:line="240" w:lineRule="auto"/>
        <w:jc w:val="both"/>
        <w:rPr>
          <w:rFonts w:ascii="Tahoma" w:hAnsi="Tahoma" w:cs="Tahoma"/>
          <w:b/>
          <w:sz w:val="18"/>
          <w:szCs w:val="18"/>
          <w:lang w:eastAsia="es-ES"/>
        </w:rPr>
      </w:pPr>
      <w:r w:rsidRPr="00513037">
        <w:rPr>
          <w:rFonts w:ascii="Tahoma" w:hAnsi="Tahoma" w:cs="Tahoma"/>
          <w:b/>
          <w:sz w:val="18"/>
          <w:szCs w:val="18"/>
          <w:lang w:eastAsia="es-ES"/>
        </w:rPr>
        <w:t xml:space="preserve">La privación injusta de la libertad (art. 68).  </w:t>
      </w:r>
    </w:p>
    <w:p w:rsidR="008D6328" w:rsidRPr="00513037" w:rsidRDefault="008D6328" w:rsidP="008D6328">
      <w:pPr>
        <w:numPr>
          <w:ilvl w:val="0"/>
          <w:numId w:val="4"/>
        </w:numPr>
        <w:tabs>
          <w:tab w:val="num" w:pos="0"/>
          <w:tab w:val="left" w:pos="426"/>
        </w:tabs>
        <w:spacing w:after="120" w:line="240" w:lineRule="auto"/>
        <w:jc w:val="both"/>
        <w:rPr>
          <w:rFonts w:ascii="Tahoma" w:hAnsi="Tahoma" w:cs="Tahoma"/>
          <w:sz w:val="18"/>
          <w:szCs w:val="18"/>
          <w:lang w:eastAsia="es-ES"/>
        </w:rPr>
      </w:pPr>
      <w:r w:rsidRPr="00513037">
        <w:rPr>
          <w:rFonts w:ascii="Tahoma" w:hAnsi="Tahoma" w:cs="Tahoma"/>
          <w:sz w:val="18"/>
          <w:szCs w:val="18"/>
          <w:lang w:eastAsia="es-ES"/>
        </w:rPr>
        <w:t xml:space="preserve">El defectuoso funcionamiento de la administración de justicia (art. 69) </w:t>
      </w:r>
    </w:p>
    <w:p w:rsidR="008D6328" w:rsidRPr="00513037" w:rsidRDefault="008D6328" w:rsidP="008D6328">
      <w:pPr>
        <w:spacing w:after="0" w:line="240" w:lineRule="auto"/>
        <w:jc w:val="both"/>
        <w:rPr>
          <w:rFonts w:ascii="Tahoma" w:hAnsi="Tahoma" w:cs="Tahoma"/>
          <w:sz w:val="18"/>
          <w:szCs w:val="18"/>
        </w:rPr>
      </w:pPr>
      <w:r w:rsidRPr="00513037">
        <w:rPr>
          <w:rFonts w:ascii="Tahoma" w:hAnsi="Tahoma" w:cs="Tahoma"/>
          <w:sz w:val="18"/>
          <w:szCs w:val="18"/>
        </w:rPr>
        <w:t xml:space="preserve">De conformidad con el artículo 68 de la ley 270 de 1996 “Quien haya sido privado </w:t>
      </w:r>
      <w:r w:rsidRPr="00513037">
        <w:rPr>
          <w:rFonts w:ascii="Tahoma" w:hAnsi="Tahoma" w:cs="Tahoma"/>
          <w:b/>
          <w:sz w:val="18"/>
          <w:szCs w:val="18"/>
          <w:u w:val="single"/>
        </w:rPr>
        <w:t>injustamente</w:t>
      </w:r>
      <w:r w:rsidRPr="00513037">
        <w:rPr>
          <w:rFonts w:ascii="Tahoma" w:hAnsi="Tahoma" w:cs="Tahoma"/>
          <w:sz w:val="18"/>
          <w:szCs w:val="18"/>
        </w:rPr>
        <w:t xml:space="preserve"> de la libertad podrá demandar al Estado reparación de perjuicios.” (Subrayado fuera de texto)</w:t>
      </w:r>
    </w:p>
    <w:p w:rsidR="008D6328" w:rsidRPr="00513037" w:rsidRDefault="008D6328" w:rsidP="008D6328">
      <w:pPr>
        <w:spacing w:after="0" w:line="240" w:lineRule="auto"/>
        <w:jc w:val="both"/>
        <w:rPr>
          <w:rFonts w:ascii="Tahoma" w:hAnsi="Tahoma" w:cs="Tahoma"/>
          <w:sz w:val="18"/>
          <w:szCs w:val="18"/>
        </w:rPr>
      </w:pPr>
    </w:p>
    <w:p w:rsidR="008D6328" w:rsidRPr="00513037" w:rsidRDefault="008D6328" w:rsidP="008D6328">
      <w:pPr>
        <w:spacing w:after="0" w:line="240" w:lineRule="auto"/>
        <w:jc w:val="both"/>
        <w:rPr>
          <w:rFonts w:ascii="Tahoma" w:hAnsi="Tahoma" w:cs="Tahoma"/>
          <w:color w:val="000000"/>
          <w:sz w:val="18"/>
          <w:szCs w:val="18"/>
          <w:lang w:eastAsia="es-ES"/>
        </w:rPr>
      </w:pPr>
      <w:r w:rsidRPr="00513037">
        <w:rPr>
          <w:rFonts w:ascii="Tahoma" w:hAnsi="Tahoma" w:cs="Tahoma"/>
          <w:sz w:val="18"/>
          <w:szCs w:val="18"/>
        </w:rPr>
        <w:t xml:space="preserve">Con respecto a la </w:t>
      </w:r>
      <w:r w:rsidRPr="00513037">
        <w:rPr>
          <w:rFonts w:ascii="Tahoma" w:hAnsi="Tahoma" w:cs="Tahoma"/>
          <w:b/>
          <w:sz w:val="18"/>
          <w:szCs w:val="18"/>
        </w:rPr>
        <w:t>privación injusta de la libertad</w:t>
      </w:r>
      <w:r w:rsidRPr="00513037">
        <w:rPr>
          <w:rFonts w:ascii="Tahoma" w:hAnsi="Tahoma" w:cs="Tahoma"/>
          <w:sz w:val="18"/>
          <w:szCs w:val="18"/>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513037">
        <w:rPr>
          <w:rFonts w:ascii="Tahoma" w:hAnsi="Tahoma" w:cs="Tahoma"/>
          <w:iCs/>
          <w:sz w:val="18"/>
          <w:szCs w:val="18"/>
        </w:rPr>
        <w:t>in dubio pro reo</w:t>
      </w:r>
      <w:r w:rsidRPr="00513037">
        <w:rPr>
          <w:rFonts w:ascii="Tahoma" w:hAnsi="Tahoma" w:cs="Tahoma"/>
          <w:sz w:val="18"/>
          <w:szCs w:val="18"/>
        </w:rPr>
        <w:t>, se habrá de calificar como detención injusta y en consecuencia debe ser tratada como una responsabilidad objetiva</w:t>
      </w:r>
    </w:p>
    <w:p w:rsidR="008D6328" w:rsidRPr="00513037" w:rsidRDefault="008D6328" w:rsidP="008D6328">
      <w:pPr>
        <w:tabs>
          <w:tab w:val="left" w:pos="426"/>
        </w:tabs>
        <w:spacing w:after="0" w:line="240" w:lineRule="auto"/>
        <w:contextualSpacing/>
        <w:jc w:val="both"/>
        <w:rPr>
          <w:rFonts w:ascii="Tahoma" w:hAnsi="Tahoma" w:cs="Tahoma"/>
          <w:color w:val="000000"/>
          <w:sz w:val="18"/>
          <w:szCs w:val="18"/>
          <w:lang w:eastAsia="es-ES"/>
        </w:rPr>
      </w:pPr>
    </w:p>
    <w:p w:rsidR="008D6328" w:rsidRPr="00513037" w:rsidRDefault="008D6328" w:rsidP="00C11D30">
      <w:pPr>
        <w:numPr>
          <w:ilvl w:val="1"/>
          <w:numId w:val="14"/>
        </w:numPr>
        <w:tabs>
          <w:tab w:val="left" w:pos="567"/>
        </w:tabs>
        <w:spacing w:after="0" w:line="240" w:lineRule="auto"/>
        <w:ind w:left="0" w:firstLine="0"/>
        <w:contextualSpacing/>
        <w:jc w:val="both"/>
        <w:rPr>
          <w:rFonts w:ascii="Tahoma" w:hAnsi="Tahoma" w:cs="Tahoma"/>
          <w:b/>
          <w:color w:val="000000"/>
          <w:sz w:val="18"/>
          <w:szCs w:val="18"/>
        </w:rPr>
      </w:pPr>
      <w:r w:rsidRPr="00513037">
        <w:rPr>
          <w:rFonts w:ascii="Tahoma" w:hAnsi="Tahoma" w:cs="Tahoma"/>
          <w:b/>
          <w:color w:val="000000"/>
          <w:sz w:val="18"/>
          <w:szCs w:val="18"/>
        </w:rPr>
        <w:t>ANÁLISIS CRÍTICO DE LAS PRUEBAS:</w:t>
      </w:r>
    </w:p>
    <w:p w:rsidR="008D6328" w:rsidRPr="00513037" w:rsidRDefault="008D6328" w:rsidP="008D6328">
      <w:pPr>
        <w:widowControl w:val="0"/>
        <w:tabs>
          <w:tab w:val="left" w:pos="5940"/>
        </w:tabs>
        <w:autoSpaceDE w:val="0"/>
        <w:autoSpaceDN w:val="0"/>
        <w:adjustRightInd w:val="0"/>
        <w:spacing w:after="0" w:line="240" w:lineRule="auto"/>
        <w:jc w:val="both"/>
        <w:rPr>
          <w:rFonts w:ascii="Tahoma" w:hAnsi="Tahoma" w:cs="Tahoma"/>
          <w:b/>
          <w:i/>
          <w:sz w:val="18"/>
          <w:szCs w:val="18"/>
        </w:rPr>
      </w:pPr>
    </w:p>
    <w:p w:rsidR="008D6328" w:rsidRPr="00513037" w:rsidRDefault="008D6328" w:rsidP="000516A6">
      <w:pPr>
        <w:pStyle w:val="Prrafodelista"/>
        <w:numPr>
          <w:ilvl w:val="2"/>
          <w:numId w:val="16"/>
        </w:numPr>
        <w:tabs>
          <w:tab w:val="left" w:pos="0"/>
          <w:tab w:val="left" w:pos="709"/>
        </w:tabs>
        <w:jc w:val="both"/>
        <w:rPr>
          <w:rFonts w:ascii="Tahoma" w:hAnsi="Tahoma" w:cs="Tahoma"/>
          <w:sz w:val="18"/>
          <w:szCs w:val="18"/>
        </w:rPr>
      </w:pPr>
      <w:r w:rsidRPr="00513037">
        <w:rPr>
          <w:rFonts w:ascii="Tahoma" w:hAnsi="Tahoma" w:cs="Tahoma"/>
          <w:sz w:val="18"/>
          <w:szCs w:val="18"/>
        </w:rPr>
        <w:t xml:space="preserve">Conforme al material probatorio aportado se </w:t>
      </w:r>
      <w:r w:rsidRPr="00513037">
        <w:rPr>
          <w:rFonts w:ascii="Tahoma" w:hAnsi="Tahoma" w:cs="Tahoma"/>
          <w:b/>
          <w:sz w:val="18"/>
          <w:szCs w:val="18"/>
        </w:rPr>
        <w:t>encuentran PROBADOS los siguientes hechos</w:t>
      </w:r>
      <w:r w:rsidRPr="00513037">
        <w:rPr>
          <w:rFonts w:ascii="Tahoma" w:hAnsi="Tahoma" w:cs="Tahoma"/>
          <w:sz w:val="18"/>
          <w:szCs w:val="18"/>
        </w:rPr>
        <w:t>:</w:t>
      </w:r>
    </w:p>
    <w:p w:rsidR="008D6328" w:rsidRPr="00513037" w:rsidRDefault="008D6328" w:rsidP="008D6328">
      <w:pPr>
        <w:spacing w:after="0" w:line="240" w:lineRule="auto"/>
        <w:jc w:val="both"/>
        <w:rPr>
          <w:rFonts w:ascii="Tahoma" w:hAnsi="Tahoma" w:cs="Tahoma"/>
          <w:color w:val="000000"/>
          <w:sz w:val="18"/>
          <w:szCs w:val="18"/>
          <w:lang w:eastAsia="es-ES"/>
        </w:rPr>
      </w:pPr>
    </w:p>
    <w:p w:rsidR="009C2276" w:rsidRPr="00513037" w:rsidRDefault="009C2276" w:rsidP="000E545C">
      <w:pPr>
        <w:pStyle w:val="Sinespaciado"/>
        <w:numPr>
          <w:ilvl w:val="0"/>
          <w:numId w:val="17"/>
        </w:numPr>
        <w:tabs>
          <w:tab w:val="left" w:pos="426"/>
        </w:tabs>
        <w:ind w:left="0" w:firstLine="0"/>
        <w:jc w:val="both"/>
        <w:rPr>
          <w:rStyle w:val="FontStyle44"/>
          <w:rFonts w:ascii="Tahoma" w:hAnsi="Tahoma" w:cs="Tahoma"/>
          <w:iCs w:val="0"/>
          <w:sz w:val="18"/>
          <w:szCs w:val="18"/>
        </w:rPr>
      </w:pPr>
      <w:r w:rsidRPr="00513037">
        <w:rPr>
          <w:rStyle w:val="FontStyle44"/>
          <w:rFonts w:ascii="Tahoma" w:hAnsi="Tahoma" w:cs="Tahoma"/>
          <w:i w:val="0"/>
          <w:sz w:val="18"/>
          <w:szCs w:val="18"/>
          <w:lang w:val="es-ES_tradnl" w:eastAsia="es-ES_tradnl"/>
        </w:rPr>
        <w:t>E</w:t>
      </w:r>
      <w:r w:rsidR="009923B8" w:rsidRPr="00513037">
        <w:rPr>
          <w:rStyle w:val="FontStyle44"/>
          <w:rFonts w:ascii="Tahoma" w:hAnsi="Tahoma" w:cs="Tahoma"/>
          <w:i w:val="0"/>
          <w:sz w:val="18"/>
          <w:szCs w:val="18"/>
          <w:lang w:val="es-ES_tradnl" w:eastAsia="es-ES_tradnl"/>
        </w:rPr>
        <w:t xml:space="preserve">l </w:t>
      </w:r>
      <w:r w:rsidR="009923B8" w:rsidRPr="00513037">
        <w:rPr>
          <w:rStyle w:val="FontStyle44"/>
          <w:rFonts w:ascii="Tahoma" w:hAnsi="Tahoma" w:cs="Tahoma"/>
          <w:b/>
          <w:i w:val="0"/>
          <w:sz w:val="18"/>
          <w:szCs w:val="18"/>
          <w:u w:val="single"/>
          <w:lang w:val="es-ES_tradnl" w:eastAsia="es-ES_tradnl"/>
        </w:rPr>
        <w:t>21 de marzo de 2006</w:t>
      </w:r>
      <w:r w:rsidR="000E545C" w:rsidRPr="00513037">
        <w:rPr>
          <w:rStyle w:val="FontStyle44"/>
          <w:rFonts w:ascii="Tahoma" w:hAnsi="Tahoma" w:cs="Tahoma"/>
          <w:i w:val="0"/>
          <w:sz w:val="18"/>
          <w:szCs w:val="18"/>
          <w:lang w:val="es-ES_tradnl" w:eastAsia="es-ES_tradnl"/>
        </w:rPr>
        <w:t xml:space="preserve"> rindió</w:t>
      </w:r>
      <w:r w:rsidR="009923B8" w:rsidRPr="00513037">
        <w:rPr>
          <w:rStyle w:val="FontStyle44"/>
          <w:rFonts w:ascii="Tahoma" w:hAnsi="Tahoma" w:cs="Tahoma"/>
          <w:i w:val="0"/>
          <w:sz w:val="18"/>
          <w:szCs w:val="18"/>
          <w:lang w:val="es-ES_tradnl" w:eastAsia="es-ES_tradnl"/>
        </w:rPr>
        <w:t xml:space="preserve"> indagatoria el </w:t>
      </w:r>
      <w:r w:rsidRPr="00513037">
        <w:rPr>
          <w:rStyle w:val="FontStyle44"/>
          <w:rFonts w:ascii="Tahoma" w:hAnsi="Tahoma" w:cs="Tahoma"/>
          <w:i w:val="0"/>
          <w:sz w:val="18"/>
          <w:szCs w:val="18"/>
          <w:lang w:val="es-ES_tradnl" w:eastAsia="es-ES_tradnl"/>
        </w:rPr>
        <w:t xml:space="preserve">SLP </w:t>
      </w:r>
      <w:r w:rsidR="009923B8" w:rsidRPr="00513037">
        <w:rPr>
          <w:rStyle w:val="FontStyle44"/>
          <w:rFonts w:ascii="Tahoma" w:hAnsi="Tahoma" w:cs="Tahoma"/>
          <w:i w:val="0"/>
          <w:sz w:val="18"/>
          <w:szCs w:val="18"/>
          <w:lang w:val="es-ES_tradnl" w:eastAsia="es-ES_tradnl"/>
        </w:rPr>
        <w:t>GAITAN PATIÑO DUAIME quien manifestó</w:t>
      </w:r>
      <w:r w:rsidR="000E545C" w:rsidRPr="00513037">
        <w:rPr>
          <w:rStyle w:val="FontStyle44"/>
          <w:rFonts w:ascii="Tahoma" w:hAnsi="Tahoma" w:cs="Tahoma"/>
          <w:i w:val="0"/>
          <w:sz w:val="18"/>
          <w:szCs w:val="18"/>
          <w:lang w:val="es-ES_tradnl" w:eastAsia="es-ES_tradnl"/>
        </w:rPr>
        <w:t>:</w:t>
      </w:r>
      <w:r w:rsidR="009923B8" w:rsidRPr="00513037">
        <w:rPr>
          <w:rStyle w:val="FontStyle44"/>
          <w:rFonts w:ascii="Tahoma" w:hAnsi="Tahoma" w:cs="Tahoma"/>
          <w:i w:val="0"/>
          <w:sz w:val="18"/>
          <w:szCs w:val="18"/>
          <w:lang w:val="es-ES_tradnl" w:eastAsia="es-ES_tradnl"/>
        </w:rPr>
        <w:t xml:space="preserve"> </w:t>
      </w:r>
      <w:r w:rsidR="009923B8" w:rsidRPr="00513037">
        <w:rPr>
          <w:rStyle w:val="FontStyle44"/>
          <w:rFonts w:ascii="Arial Narrow" w:hAnsi="Arial Narrow" w:cs="Tahoma"/>
          <w:sz w:val="18"/>
          <w:szCs w:val="18"/>
          <w:lang w:val="es-ES_tradnl" w:eastAsia="es-ES_tradnl"/>
        </w:rPr>
        <w:t>“</w:t>
      </w:r>
      <w:r w:rsidR="00293DF1" w:rsidRPr="00513037">
        <w:rPr>
          <w:rStyle w:val="FontStyle44"/>
          <w:rFonts w:ascii="Arial Narrow" w:hAnsi="Arial Narrow" w:cs="Tahoma"/>
          <w:sz w:val="18"/>
          <w:szCs w:val="18"/>
          <w:lang w:val="es-ES_tradnl" w:eastAsia="es-ES_tradnl"/>
        </w:rPr>
        <w:t xml:space="preserve">(…) </w:t>
      </w:r>
      <w:r w:rsidR="009923B8" w:rsidRPr="00513037">
        <w:rPr>
          <w:rStyle w:val="FontStyle44"/>
          <w:rFonts w:ascii="Arial Narrow" w:hAnsi="Arial Narrow" w:cs="Tahoma"/>
          <w:sz w:val="18"/>
          <w:szCs w:val="18"/>
          <w:lang w:val="es-ES_tradnl" w:eastAsia="es-ES_tradnl"/>
        </w:rPr>
        <w:t xml:space="preserve">El 17 de nos llevaron para la vereda La Peñaloza de Gigante, Huila, por información de por ahí bajan miembros de la columna móvil TEOFILO FORERO a hacer extorsiones y 3 intimidar a la población civil, ese día nos desembarcaron a la vereda cuatro caminos en un desplazamiento motorizado y ahí iniciamos un desplazamiento a pie de infiltración hacía la vereda La Peñaloza, el comandante del </w:t>
      </w:r>
      <w:r w:rsidR="009923B8" w:rsidRPr="00513037">
        <w:rPr>
          <w:rStyle w:val="FontStyle44"/>
          <w:rFonts w:ascii="Arial Narrow" w:hAnsi="Arial Narrow" w:cs="Tahoma"/>
          <w:sz w:val="18"/>
          <w:szCs w:val="18"/>
          <w:lang w:val="es-ES_tradnl" w:eastAsia="es-ES_tradnl"/>
        </w:rPr>
        <w:lastRenderedPageBreak/>
        <w:t xml:space="preserve">pelotón tomo el dispositivo dejando la segunda escuadra cuidando una vía donde podían bajar los subversivos, después más adelante dejo la tercera escuadra en la parte alta y </w:t>
      </w:r>
      <w:r w:rsidR="009923B8" w:rsidRPr="00513037">
        <w:rPr>
          <w:rStyle w:val="FontStyle44"/>
          <w:rFonts w:ascii="Arial Narrow" w:hAnsi="Arial Narrow" w:cs="Tahoma"/>
          <w:b/>
          <w:sz w:val="18"/>
          <w:szCs w:val="18"/>
          <w:lang w:val="es-ES_tradnl" w:eastAsia="es-ES_tradnl"/>
        </w:rPr>
        <w:t>seguimos la primera escuadra que nos dividieron en dos equipos de combate, yo hacía parte del segundo equipo</w:t>
      </w:r>
      <w:r w:rsidR="009923B8" w:rsidRPr="00513037">
        <w:rPr>
          <w:rStyle w:val="FontStyle44"/>
          <w:rFonts w:ascii="Arial Narrow" w:hAnsi="Arial Narrow" w:cs="Tahoma"/>
          <w:sz w:val="18"/>
          <w:szCs w:val="18"/>
          <w:lang w:val="es-ES_tradnl" w:eastAsia="es-ES_tradnl"/>
        </w:rPr>
        <w:t xml:space="preserve">, </w:t>
      </w:r>
      <w:r w:rsidR="009923B8" w:rsidRPr="00513037">
        <w:rPr>
          <w:rStyle w:val="FontStyle44"/>
          <w:rFonts w:ascii="Arial Narrow" w:hAnsi="Arial Narrow" w:cs="Tahoma"/>
          <w:b/>
          <w:sz w:val="18"/>
          <w:szCs w:val="18"/>
          <w:lang w:val="es-ES_tradnl" w:eastAsia="es-ES_tradnl"/>
        </w:rPr>
        <w:t>luego de ahí mi cabo de la tercera escuadra vio dos sujetos que estaban bajando par la parte alta a donde estábamos nosotros, nosotros si los vimos en un momento determinado se nos perdieron porque había un cafetal y no se miraba bien,</w:t>
      </w:r>
      <w:r w:rsidR="009923B8" w:rsidRPr="00513037">
        <w:rPr>
          <w:rStyle w:val="FontStyle44"/>
          <w:rFonts w:ascii="Arial Narrow" w:hAnsi="Arial Narrow" w:cs="Tahoma"/>
          <w:b/>
          <w:sz w:val="18"/>
          <w:szCs w:val="18"/>
          <w:u w:val="single"/>
          <w:lang w:val="es-ES_tradnl" w:eastAsia="es-ES_tradnl"/>
        </w:rPr>
        <w:t xml:space="preserve"> fue cuando sentimos que nos estaban disparando como a 35 o 40 metros, nosotros reaccionarnos hacia </w:t>
      </w:r>
      <w:proofErr w:type="spellStart"/>
      <w:r w:rsidR="009923B8" w:rsidRPr="00513037">
        <w:rPr>
          <w:rStyle w:val="FontStyle44"/>
          <w:rFonts w:ascii="Arial Narrow" w:hAnsi="Arial Narrow" w:cs="Tahoma"/>
          <w:b/>
          <w:sz w:val="18"/>
          <w:szCs w:val="18"/>
          <w:u w:val="single"/>
          <w:lang w:val="es-ES_tradnl" w:eastAsia="es-ES_tradnl"/>
        </w:rPr>
        <w:t>donde</w:t>
      </w:r>
      <w:proofErr w:type="spellEnd"/>
      <w:r w:rsidR="009923B8" w:rsidRPr="00513037">
        <w:rPr>
          <w:rStyle w:val="FontStyle44"/>
          <w:rFonts w:ascii="Arial Narrow" w:hAnsi="Arial Narrow" w:cs="Tahoma"/>
          <w:b/>
          <w:sz w:val="18"/>
          <w:szCs w:val="18"/>
          <w:u w:val="single"/>
          <w:lang w:val="es-ES_tradnl" w:eastAsia="es-ES_tradnl"/>
        </w:rPr>
        <w:t xml:space="preserve"> venían los disparos</w:t>
      </w:r>
      <w:r w:rsidR="009923B8" w:rsidRPr="00513037">
        <w:rPr>
          <w:rStyle w:val="FontStyle44"/>
          <w:rFonts w:ascii="Arial Narrow" w:hAnsi="Arial Narrow" w:cs="Tahoma"/>
          <w:b/>
          <w:sz w:val="18"/>
          <w:szCs w:val="18"/>
          <w:lang w:val="es-ES_tradnl" w:eastAsia="es-ES_tradnl"/>
        </w:rPr>
        <w:t>, de ahí procedimos a hacer un registro y encontramos al subversivo dado de baja</w:t>
      </w:r>
      <w:r w:rsidR="009923B8" w:rsidRPr="00513037">
        <w:rPr>
          <w:rStyle w:val="FontStyle44"/>
          <w:rFonts w:ascii="Arial Narrow" w:hAnsi="Arial Narrow" w:cs="Tahoma"/>
          <w:sz w:val="18"/>
          <w:szCs w:val="18"/>
          <w:lang w:val="es-ES_tradnl" w:eastAsia="es-ES_tradnl"/>
        </w:rPr>
        <w:t xml:space="preserve">, mi teniente nos dijo que </w:t>
      </w:r>
      <w:r w:rsidR="00AB6DA7" w:rsidRPr="00513037">
        <w:rPr>
          <w:rStyle w:val="FontStyle44"/>
          <w:rFonts w:ascii="Arial Narrow" w:hAnsi="Arial Narrow" w:cs="Tahoma"/>
          <w:sz w:val="18"/>
          <w:szCs w:val="18"/>
          <w:lang w:val="es-ES_tradnl" w:eastAsia="es-ES_tradnl"/>
        </w:rPr>
        <w:t>aseguráramos</w:t>
      </w:r>
      <w:r w:rsidR="009923B8" w:rsidRPr="00513037">
        <w:rPr>
          <w:rStyle w:val="FontStyle44"/>
          <w:rFonts w:ascii="Arial Narrow" w:hAnsi="Arial Narrow" w:cs="Tahoma"/>
          <w:sz w:val="18"/>
          <w:szCs w:val="18"/>
          <w:lang w:val="es-ES_tradnl" w:eastAsia="es-ES_tradnl"/>
        </w:rPr>
        <w:t xml:space="preserve"> </w:t>
      </w:r>
      <w:r w:rsidR="00AB6DA7" w:rsidRPr="00513037">
        <w:rPr>
          <w:rStyle w:val="FontStyle44"/>
          <w:rFonts w:ascii="Arial Narrow" w:hAnsi="Arial Narrow" w:cs="Tahoma"/>
          <w:sz w:val="18"/>
          <w:szCs w:val="18"/>
          <w:lang w:val="es-ES_tradnl" w:eastAsia="es-ES_tradnl"/>
        </w:rPr>
        <w:t>al que estaba muerto y l</w:t>
      </w:r>
      <w:r w:rsidR="009923B8" w:rsidRPr="00513037">
        <w:rPr>
          <w:rStyle w:val="FontStyle44"/>
          <w:rFonts w:ascii="Arial Narrow" w:hAnsi="Arial Narrow" w:cs="Tahoma"/>
          <w:sz w:val="18"/>
          <w:szCs w:val="18"/>
          <w:lang w:val="es-ES_tradnl" w:eastAsia="es-ES_tradnl"/>
        </w:rPr>
        <w:t xml:space="preserve">a parte alta porque de pronto aparecía </w:t>
      </w:r>
      <w:r w:rsidR="00AB6DA7" w:rsidRPr="00513037">
        <w:rPr>
          <w:rStyle w:val="FontStyle44"/>
          <w:rFonts w:ascii="Arial Narrow" w:hAnsi="Arial Narrow" w:cs="Tahoma"/>
          <w:sz w:val="18"/>
          <w:szCs w:val="18"/>
          <w:lang w:val="es-ES_tradnl" w:eastAsia="es-ES_tradnl"/>
        </w:rPr>
        <w:t>el</w:t>
      </w:r>
      <w:r w:rsidR="009923B8" w:rsidRPr="00513037">
        <w:rPr>
          <w:rStyle w:val="FontStyle44"/>
          <w:rFonts w:ascii="Arial Narrow" w:hAnsi="Arial Narrow" w:cs="Tahoma"/>
          <w:sz w:val="18"/>
          <w:szCs w:val="18"/>
          <w:lang w:val="es-ES_tradnl" w:eastAsia="es-ES_tradnl"/>
        </w:rPr>
        <w:t xml:space="preserve"> otro, </w:t>
      </w:r>
      <w:r w:rsidR="00AB6DA7" w:rsidRPr="00513037">
        <w:rPr>
          <w:rStyle w:val="FontStyle44"/>
          <w:rFonts w:ascii="Arial Narrow" w:hAnsi="Arial Narrow" w:cs="Tahoma"/>
          <w:sz w:val="18"/>
          <w:szCs w:val="18"/>
          <w:lang w:val="es-ES_tradnl" w:eastAsia="es-ES_tradnl"/>
        </w:rPr>
        <w:t xml:space="preserve">le habían dado la orden a mi teniente </w:t>
      </w:r>
      <w:r w:rsidR="009923B8" w:rsidRPr="00513037">
        <w:rPr>
          <w:rStyle w:val="FontStyle44"/>
          <w:rFonts w:ascii="Arial Narrow" w:hAnsi="Arial Narrow" w:cs="Tahoma"/>
          <w:sz w:val="18"/>
          <w:szCs w:val="18"/>
          <w:lang w:val="es-ES_tradnl" w:eastAsia="es-ES_tradnl"/>
        </w:rPr>
        <w:t>que esperar que lle</w:t>
      </w:r>
      <w:r w:rsidR="00AB6DA7" w:rsidRPr="00513037">
        <w:rPr>
          <w:rStyle w:val="FontStyle44"/>
          <w:rFonts w:ascii="Arial Narrow" w:hAnsi="Arial Narrow" w:cs="Tahoma"/>
          <w:sz w:val="18"/>
          <w:szCs w:val="18"/>
          <w:lang w:val="es-ES_tradnl" w:eastAsia="es-ES_tradnl"/>
        </w:rPr>
        <w:t>gara un carro del Batallón parea recoger el cadáver.</w:t>
      </w:r>
      <w:r w:rsidR="009923B8" w:rsidRPr="00513037">
        <w:rPr>
          <w:rStyle w:val="FontStyle44"/>
          <w:rFonts w:ascii="Arial Narrow" w:hAnsi="Arial Narrow" w:cs="Tahoma"/>
          <w:sz w:val="18"/>
          <w:szCs w:val="18"/>
          <w:lang w:val="es-ES_tradnl" w:eastAsia="es-ES_tradnl"/>
        </w:rPr>
        <w:t xml:space="preserve"> PREGU</w:t>
      </w:r>
      <w:r w:rsidR="00AB6DA7" w:rsidRPr="00513037">
        <w:rPr>
          <w:rStyle w:val="FontStyle44"/>
          <w:rFonts w:ascii="Arial Narrow" w:hAnsi="Arial Narrow" w:cs="Tahoma"/>
          <w:sz w:val="18"/>
          <w:szCs w:val="18"/>
          <w:lang w:val="es-ES_tradnl" w:eastAsia="es-ES_tradnl"/>
        </w:rPr>
        <w:t>NTA: Diga</w:t>
      </w:r>
      <w:r w:rsidR="009923B8" w:rsidRPr="00513037">
        <w:rPr>
          <w:rStyle w:val="FontStyle44"/>
          <w:rFonts w:ascii="Arial Narrow" w:hAnsi="Arial Narrow" w:cs="Tahoma"/>
          <w:sz w:val="18"/>
          <w:szCs w:val="18"/>
          <w:lang w:val="es-ES_tradnl" w:eastAsia="es-ES_tradnl"/>
        </w:rPr>
        <w:t xml:space="preserve"> al Despacho si usted hizo uso de su a</w:t>
      </w:r>
      <w:r w:rsidR="00AB6DA7" w:rsidRPr="00513037">
        <w:rPr>
          <w:rStyle w:val="FontStyle44"/>
          <w:rFonts w:ascii="Arial Narrow" w:hAnsi="Arial Narrow" w:cs="Tahoma"/>
          <w:sz w:val="18"/>
          <w:szCs w:val="18"/>
          <w:lang w:val="es-ES_tradnl" w:eastAsia="es-ES_tradnl"/>
        </w:rPr>
        <w:t>rma</w:t>
      </w:r>
      <w:r w:rsidR="009923B8" w:rsidRPr="00513037">
        <w:rPr>
          <w:rStyle w:val="FontStyle44"/>
          <w:rFonts w:ascii="Arial Narrow" w:hAnsi="Arial Narrow" w:cs="Tahoma"/>
          <w:sz w:val="18"/>
          <w:szCs w:val="18"/>
          <w:lang w:val="es-ES_tradnl" w:eastAsia="es-ES_tradnl"/>
        </w:rPr>
        <w:t xml:space="preserve"> de dotación y haci</w:t>
      </w:r>
      <w:r w:rsidR="00AB6DA7" w:rsidRPr="00513037">
        <w:rPr>
          <w:rStyle w:val="FontStyle44"/>
          <w:rFonts w:ascii="Arial Narrow" w:hAnsi="Arial Narrow" w:cs="Tahoma"/>
          <w:sz w:val="18"/>
          <w:szCs w:val="18"/>
          <w:lang w:val="es-ES_tradnl" w:eastAsia="es-ES_tradnl"/>
        </w:rPr>
        <w:t>a</w:t>
      </w:r>
      <w:r w:rsidR="009923B8" w:rsidRPr="00513037">
        <w:rPr>
          <w:rStyle w:val="FontStyle44"/>
          <w:rFonts w:ascii="Arial Narrow" w:hAnsi="Arial Narrow" w:cs="Tahoma"/>
          <w:sz w:val="18"/>
          <w:szCs w:val="18"/>
          <w:lang w:val="es-ES_tradnl" w:eastAsia="es-ES_tradnl"/>
        </w:rPr>
        <w:t xml:space="preserve"> </w:t>
      </w:r>
      <w:proofErr w:type="spellStart"/>
      <w:r w:rsidR="009923B8" w:rsidRPr="00513037">
        <w:rPr>
          <w:rStyle w:val="FontStyle44"/>
          <w:rFonts w:ascii="Arial Narrow" w:hAnsi="Arial Narrow" w:cs="Tahoma"/>
          <w:sz w:val="18"/>
          <w:szCs w:val="18"/>
          <w:lang w:val="es-ES_tradnl" w:eastAsia="es-ES_tradnl"/>
        </w:rPr>
        <w:t>que</w:t>
      </w:r>
      <w:proofErr w:type="spellEnd"/>
      <w:r w:rsidR="009923B8" w:rsidRPr="00513037">
        <w:rPr>
          <w:rStyle w:val="FontStyle44"/>
          <w:rFonts w:ascii="Arial Narrow" w:hAnsi="Arial Narrow" w:cs="Tahoma"/>
          <w:sz w:val="18"/>
          <w:szCs w:val="18"/>
          <w:lang w:val="es-ES_tradnl" w:eastAsia="es-ES_tradnl"/>
        </w:rPr>
        <w:t xml:space="preserve"> dirección. CONTESTO: S</w:t>
      </w:r>
      <w:r w:rsidR="00AB6DA7" w:rsidRPr="00513037">
        <w:rPr>
          <w:rStyle w:val="FontStyle44"/>
          <w:rFonts w:ascii="Arial Narrow" w:hAnsi="Arial Narrow" w:cs="Tahoma"/>
          <w:sz w:val="18"/>
          <w:szCs w:val="18"/>
          <w:lang w:val="es-ES_tradnl" w:eastAsia="es-ES_tradnl"/>
        </w:rPr>
        <w:t>i</w:t>
      </w:r>
      <w:r w:rsidR="009923B8" w:rsidRPr="00513037">
        <w:rPr>
          <w:rStyle w:val="FontStyle44"/>
          <w:rFonts w:ascii="Arial Narrow" w:hAnsi="Arial Narrow" w:cs="Tahoma"/>
          <w:sz w:val="18"/>
          <w:szCs w:val="18"/>
          <w:lang w:val="es-ES_tradnl" w:eastAsia="es-ES_tradnl"/>
        </w:rPr>
        <w:t xml:space="preserve"> yo hice uso de mi arma de </w:t>
      </w:r>
      <w:r w:rsidR="00AB6DA7" w:rsidRPr="00513037">
        <w:rPr>
          <w:rStyle w:val="FontStyle44"/>
          <w:rFonts w:ascii="Arial Narrow" w:hAnsi="Arial Narrow" w:cs="Tahoma"/>
          <w:sz w:val="18"/>
          <w:szCs w:val="18"/>
          <w:lang w:val="es-ES_tradnl" w:eastAsia="es-ES_tradnl"/>
        </w:rPr>
        <w:t>dotación</w:t>
      </w:r>
      <w:r w:rsidR="009923B8" w:rsidRPr="00513037">
        <w:rPr>
          <w:rStyle w:val="FontStyle44"/>
          <w:rFonts w:ascii="Arial Narrow" w:hAnsi="Arial Narrow" w:cs="Tahoma"/>
          <w:sz w:val="18"/>
          <w:szCs w:val="18"/>
          <w:lang w:val="es-ES_tradnl" w:eastAsia="es-ES_tradnl"/>
        </w:rPr>
        <w:t xml:space="preserve"> hacia e</w:t>
      </w:r>
      <w:r w:rsidR="00AB6DA7" w:rsidRPr="00513037">
        <w:rPr>
          <w:rStyle w:val="FontStyle44"/>
          <w:rFonts w:ascii="Arial Narrow" w:hAnsi="Arial Narrow" w:cs="Tahoma"/>
          <w:sz w:val="18"/>
          <w:szCs w:val="18"/>
          <w:lang w:val="es-ES_tradnl" w:eastAsia="es-ES_tradnl"/>
        </w:rPr>
        <w:t>l lugar de donde venían los disparos,</w:t>
      </w:r>
      <w:r w:rsidR="009923B8" w:rsidRPr="00513037">
        <w:rPr>
          <w:rStyle w:val="FontStyle44"/>
          <w:rFonts w:ascii="Arial Narrow" w:hAnsi="Arial Narrow" w:cs="Tahoma"/>
          <w:sz w:val="18"/>
          <w:szCs w:val="18"/>
          <w:lang w:val="es-ES_tradnl" w:eastAsia="es-ES_tradnl"/>
        </w:rPr>
        <w:t xml:space="preserve"> de donde estábamos siendo hostigados. PRE</w:t>
      </w:r>
      <w:r w:rsidR="00AB6DA7" w:rsidRPr="00513037">
        <w:rPr>
          <w:rStyle w:val="FontStyle44"/>
          <w:rFonts w:ascii="Arial Narrow" w:hAnsi="Arial Narrow" w:cs="Tahoma"/>
          <w:sz w:val="18"/>
          <w:szCs w:val="18"/>
          <w:lang w:val="es-ES_tradnl" w:eastAsia="es-ES_tradnl"/>
        </w:rPr>
        <w:t>GUNTADO</w:t>
      </w:r>
      <w:r w:rsidR="009923B8" w:rsidRPr="00513037">
        <w:rPr>
          <w:rStyle w:val="FontStyle44"/>
          <w:rFonts w:ascii="Arial Narrow" w:hAnsi="Arial Narrow" w:cs="Tahoma"/>
          <w:sz w:val="18"/>
          <w:szCs w:val="18"/>
          <w:lang w:val="es-ES_tradnl" w:eastAsia="es-ES_tradnl"/>
        </w:rPr>
        <w:t xml:space="preserve">: Diga a este despecho a que distancie se </w:t>
      </w:r>
      <w:r w:rsidR="00AB6DA7" w:rsidRPr="00513037">
        <w:rPr>
          <w:rStyle w:val="FontStyle44"/>
          <w:rFonts w:ascii="Arial Narrow" w:hAnsi="Arial Narrow" w:cs="Tahoma"/>
          <w:sz w:val="18"/>
          <w:szCs w:val="18"/>
          <w:lang w:val="es-ES_tradnl" w:eastAsia="es-ES_tradnl"/>
        </w:rPr>
        <w:t>encontraba</w:t>
      </w:r>
      <w:r w:rsidR="009923B8" w:rsidRPr="00513037">
        <w:rPr>
          <w:rStyle w:val="FontStyle44"/>
          <w:rFonts w:ascii="Arial Narrow" w:hAnsi="Arial Narrow" w:cs="Tahoma"/>
          <w:sz w:val="18"/>
          <w:szCs w:val="18"/>
          <w:lang w:val="es-ES_tradnl" w:eastAsia="es-ES_tradnl"/>
        </w:rPr>
        <w:t xml:space="preserve"> Usted con relación </w:t>
      </w:r>
      <w:r w:rsidR="00AB6DA7" w:rsidRPr="00513037">
        <w:rPr>
          <w:rStyle w:val="FontStyle44"/>
          <w:rFonts w:ascii="Arial Narrow" w:hAnsi="Arial Narrow" w:cs="Tahoma"/>
          <w:sz w:val="18"/>
          <w:szCs w:val="18"/>
          <w:lang w:val="es-ES_tradnl" w:eastAsia="es-ES_tradnl"/>
        </w:rPr>
        <w:t>al</w:t>
      </w:r>
      <w:r w:rsidR="009923B8" w:rsidRPr="00513037">
        <w:rPr>
          <w:rStyle w:val="FontStyle44"/>
          <w:rFonts w:ascii="Arial Narrow" w:hAnsi="Arial Narrow" w:cs="Tahoma"/>
          <w:sz w:val="18"/>
          <w:szCs w:val="18"/>
          <w:lang w:val="es-ES_tradnl" w:eastAsia="es-ES_tradnl"/>
        </w:rPr>
        <w:t xml:space="preserve"> sujeto</w:t>
      </w:r>
      <w:r w:rsidR="00AB6DA7" w:rsidRPr="00513037">
        <w:rPr>
          <w:rStyle w:val="FontStyle44"/>
          <w:rFonts w:ascii="Arial Narrow" w:hAnsi="Arial Narrow" w:cs="Tahoma"/>
          <w:sz w:val="18"/>
          <w:szCs w:val="18"/>
          <w:lang w:val="es-ES_tradnl" w:eastAsia="es-ES_tradnl"/>
        </w:rPr>
        <w:t xml:space="preserve"> dado de baja. CONTESTO:</w:t>
      </w:r>
      <w:r w:rsidR="009923B8" w:rsidRPr="00513037">
        <w:rPr>
          <w:rStyle w:val="FontStyle44"/>
          <w:rFonts w:ascii="Arial Narrow" w:hAnsi="Arial Narrow" w:cs="Tahoma"/>
          <w:sz w:val="18"/>
          <w:szCs w:val="18"/>
          <w:lang w:val="es-ES_tradnl" w:eastAsia="es-ES_tradnl"/>
        </w:rPr>
        <w:t xml:space="preserve"> Por ahí unos 35 a 40 minutos. </w:t>
      </w:r>
      <w:r w:rsidR="00AB6DA7" w:rsidRPr="00513037">
        <w:rPr>
          <w:rStyle w:val="FontStyle44"/>
          <w:rFonts w:ascii="Arial Narrow" w:hAnsi="Arial Narrow" w:cs="Tahoma"/>
          <w:sz w:val="18"/>
          <w:szCs w:val="18"/>
          <w:lang w:val="es-ES_tradnl" w:eastAsia="es-ES_tradnl"/>
        </w:rPr>
        <w:t xml:space="preserve">PREGUNTADO: </w:t>
      </w:r>
      <w:r w:rsidR="009923B8" w:rsidRPr="00513037">
        <w:rPr>
          <w:rStyle w:val="FontStyle44"/>
          <w:rFonts w:ascii="Arial Narrow" w:hAnsi="Arial Narrow" w:cs="Tahoma"/>
          <w:sz w:val="18"/>
          <w:szCs w:val="18"/>
          <w:lang w:val="es-ES_tradnl" w:eastAsia="es-ES_tradnl"/>
        </w:rPr>
        <w:t>Informe a</w:t>
      </w:r>
      <w:r w:rsidR="00AB6DA7" w:rsidRPr="00513037">
        <w:rPr>
          <w:rStyle w:val="FontStyle44"/>
          <w:rFonts w:ascii="Arial Narrow" w:hAnsi="Arial Narrow" w:cs="Tahoma"/>
          <w:sz w:val="18"/>
          <w:szCs w:val="18"/>
          <w:lang w:val="es-ES_tradnl" w:eastAsia="es-ES_tradnl"/>
        </w:rPr>
        <w:t>l</w:t>
      </w:r>
      <w:r w:rsidR="009923B8" w:rsidRPr="00513037">
        <w:rPr>
          <w:rStyle w:val="FontStyle44"/>
          <w:rFonts w:ascii="Arial Narrow" w:hAnsi="Arial Narrow" w:cs="Tahoma"/>
          <w:sz w:val="18"/>
          <w:szCs w:val="18"/>
          <w:lang w:val="es-ES_tradnl" w:eastAsia="es-ES_tradnl"/>
        </w:rPr>
        <w:t xml:space="preserve"> Despacho si alguien </w:t>
      </w:r>
      <w:r w:rsidR="00AB6DA7" w:rsidRPr="00513037">
        <w:rPr>
          <w:rStyle w:val="FontStyle44"/>
          <w:rFonts w:ascii="Arial Narrow" w:hAnsi="Arial Narrow" w:cs="Tahoma"/>
          <w:sz w:val="18"/>
          <w:szCs w:val="18"/>
          <w:lang w:val="es-ES_tradnl" w:eastAsia="es-ES_tradnl"/>
        </w:rPr>
        <w:t>más</w:t>
      </w:r>
      <w:r w:rsidR="009923B8" w:rsidRPr="00513037">
        <w:rPr>
          <w:rStyle w:val="FontStyle44"/>
          <w:rFonts w:ascii="Arial Narrow" w:hAnsi="Arial Narrow" w:cs="Tahoma"/>
          <w:sz w:val="18"/>
          <w:szCs w:val="18"/>
          <w:lang w:val="es-ES_tradnl" w:eastAsia="es-ES_tradnl"/>
        </w:rPr>
        <w:t xml:space="preserve"> de la tropa hizo uso</w:t>
      </w:r>
      <w:r w:rsidR="00AB6DA7" w:rsidRPr="00513037">
        <w:rPr>
          <w:rStyle w:val="FontStyle44"/>
          <w:rFonts w:ascii="Arial Narrow" w:hAnsi="Arial Narrow" w:cs="Tahoma"/>
          <w:sz w:val="18"/>
          <w:szCs w:val="18"/>
          <w:lang w:val="es-ES_tradnl" w:eastAsia="es-ES_tradnl"/>
        </w:rPr>
        <w:t xml:space="preserve"> del arma de dotación</w:t>
      </w:r>
      <w:r w:rsidR="009923B8" w:rsidRPr="00513037">
        <w:rPr>
          <w:rStyle w:val="FontStyle44"/>
          <w:rFonts w:ascii="Arial Narrow" w:hAnsi="Arial Narrow" w:cs="Tahoma"/>
          <w:sz w:val="18"/>
          <w:szCs w:val="18"/>
          <w:lang w:val="es-ES_tradnl" w:eastAsia="es-ES_tradnl"/>
        </w:rPr>
        <w:t>. CONTESTO: Si reaccionamos los que estábamos en</w:t>
      </w:r>
      <w:r w:rsidR="00AB6DA7" w:rsidRPr="00513037">
        <w:rPr>
          <w:rStyle w:val="FontStyle44"/>
          <w:rFonts w:ascii="Arial Narrow" w:hAnsi="Arial Narrow" w:cs="Tahoma"/>
          <w:sz w:val="18"/>
          <w:szCs w:val="18"/>
          <w:lang w:val="es-ES_tradnl" w:eastAsia="es-ES_tradnl"/>
        </w:rPr>
        <w:t xml:space="preserve"> </w:t>
      </w:r>
      <w:r w:rsidR="009923B8" w:rsidRPr="00513037">
        <w:rPr>
          <w:rStyle w:val="FontStyle44"/>
          <w:rFonts w:ascii="Arial Narrow" w:hAnsi="Arial Narrow" w:cs="Tahoma"/>
          <w:sz w:val="18"/>
          <w:szCs w:val="18"/>
          <w:lang w:val="es-ES_tradnl" w:eastAsia="es-ES_tradnl"/>
        </w:rPr>
        <w:t>el equipo de combate, estábamos e</w:t>
      </w:r>
      <w:r w:rsidR="00AB6DA7" w:rsidRPr="00513037">
        <w:rPr>
          <w:rStyle w:val="FontStyle44"/>
          <w:rFonts w:ascii="Arial Narrow" w:hAnsi="Arial Narrow" w:cs="Tahoma"/>
          <w:sz w:val="18"/>
          <w:szCs w:val="18"/>
          <w:lang w:val="es-ES_tradnl" w:eastAsia="es-ES_tradnl"/>
        </w:rPr>
        <w:t>l</w:t>
      </w:r>
      <w:r w:rsidR="009923B8" w:rsidRPr="00513037">
        <w:rPr>
          <w:rStyle w:val="FontStyle44"/>
          <w:rFonts w:ascii="Arial Narrow" w:hAnsi="Arial Narrow" w:cs="Tahoma"/>
          <w:sz w:val="18"/>
          <w:szCs w:val="18"/>
          <w:lang w:val="es-ES_tradnl" w:eastAsia="es-ES_tradnl"/>
        </w:rPr>
        <w:t xml:space="preserve"> SLP. GAL</w:t>
      </w:r>
      <w:r w:rsidR="00AB6DA7" w:rsidRPr="00513037">
        <w:rPr>
          <w:rStyle w:val="FontStyle44"/>
          <w:rFonts w:ascii="Arial Narrow" w:hAnsi="Arial Narrow" w:cs="Tahoma"/>
          <w:sz w:val="18"/>
          <w:szCs w:val="18"/>
          <w:lang w:val="es-ES_tradnl" w:eastAsia="es-ES_tradnl"/>
        </w:rPr>
        <w:t>I</w:t>
      </w:r>
      <w:r w:rsidR="00073F4C" w:rsidRPr="00513037">
        <w:rPr>
          <w:rStyle w:val="FontStyle44"/>
          <w:rFonts w:ascii="Arial Narrow" w:hAnsi="Arial Narrow" w:cs="Tahoma"/>
          <w:sz w:val="18"/>
          <w:szCs w:val="18"/>
          <w:lang w:val="es-ES_tradnl" w:eastAsia="es-ES_tradnl"/>
        </w:rPr>
        <w:t>NDO</w:t>
      </w:r>
      <w:r w:rsidR="009923B8" w:rsidRPr="00513037">
        <w:rPr>
          <w:rStyle w:val="FontStyle44"/>
          <w:rFonts w:ascii="Arial Narrow" w:hAnsi="Arial Narrow" w:cs="Tahoma"/>
          <w:sz w:val="18"/>
          <w:szCs w:val="18"/>
          <w:lang w:val="es-ES_tradnl" w:eastAsia="es-ES_tradnl"/>
        </w:rPr>
        <w:t>, SLP. CUBILLOS Y YO, quienes reaccio</w:t>
      </w:r>
      <w:r w:rsidR="00073F4C" w:rsidRPr="00513037">
        <w:rPr>
          <w:rStyle w:val="FontStyle44"/>
          <w:rFonts w:ascii="Arial Narrow" w:hAnsi="Arial Narrow" w:cs="Tahoma"/>
          <w:sz w:val="18"/>
          <w:szCs w:val="18"/>
          <w:lang w:val="es-ES_tradnl" w:eastAsia="es-ES_tradnl"/>
        </w:rPr>
        <w:t>namos inmediatamente a</w:t>
      </w:r>
      <w:r w:rsidR="009923B8" w:rsidRPr="00513037">
        <w:rPr>
          <w:rStyle w:val="FontStyle44"/>
          <w:rFonts w:ascii="Arial Narrow" w:hAnsi="Arial Narrow" w:cs="Tahoma"/>
          <w:sz w:val="18"/>
          <w:szCs w:val="18"/>
          <w:lang w:val="es-ES_tradnl" w:eastAsia="es-ES_tradnl"/>
        </w:rPr>
        <w:t>l at</w:t>
      </w:r>
      <w:r w:rsidR="00073F4C" w:rsidRPr="00513037">
        <w:rPr>
          <w:rStyle w:val="FontStyle44"/>
          <w:rFonts w:ascii="Arial Narrow" w:hAnsi="Arial Narrow" w:cs="Tahoma"/>
          <w:sz w:val="18"/>
          <w:szCs w:val="18"/>
          <w:lang w:val="es-ES_tradnl" w:eastAsia="es-ES_tradnl"/>
        </w:rPr>
        <w:t>aque</w:t>
      </w:r>
      <w:r w:rsidR="003F446D" w:rsidRPr="00513037">
        <w:rPr>
          <w:rStyle w:val="FontStyle44"/>
          <w:rFonts w:ascii="Arial Narrow" w:hAnsi="Arial Narrow" w:cs="Tahoma"/>
          <w:sz w:val="18"/>
          <w:szCs w:val="18"/>
          <w:lang w:val="es-ES_tradnl" w:eastAsia="es-ES_tradnl"/>
        </w:rPr>
        <w:t xml:space="preserve"> (…)</w:t>
      </w:r>
      <w:r w:rsidR="00073F4C" w:rsidRPr="00513037">
        <w:rPr>
          <w:rStyle w:val="FontStyle44"/>
          <w:rFonts w:ascii="Arial Narrow" w:hAnsi="Arial Narrow" w:cs="Tahoma"/>
          <w:sz w:val="18"/>
          <w:szCs w:val="18"/>
          <w:lang w:val="es-ES_tradnl" w:eastAsia="es-ES_tradnl"/>
        </w:rPr>
        <w:t>”</w:t>
      </w:r>
      <w:r w:rsidR="00073F4C" w:rsidRPr="00513037">
        <w:rPr>
          <w:rStyle w:val="Refdenotaalpie"/>
          <w:rFonts w:ascii="Tahoma" w:hAnsi="Tahoma"/>
          <w:iCs/>
          <w:sz w:val="18"/>
          <w:szCs w:val="18"/>
          <w:lang w:val="es-ES_tradnl" w:eastAsia="es-ES_tradnl"/>
        </w:rPr>
        <w:footnoteReference w:id="1"/>
      </w:r>
      <w:r w:rsidR="009923B8" w:rsidRPr="00513037">
        <w:rPr>
          <w:rStyle w:val="FontStyle44"/>
          <w:rFonts w:ascii="Tahoma" w:hAnsi="Tahoma" w:cs="Tahoma"/>
          <w:i w:val="0"/>
          <w:sz w:val="18"/>
          <w:szCs w:val="18"/>
          <w:lang w:val="es-ES_tradnl" w:eastAsia="es-ES_tradnl"/>
        </w:rPr>
        <w:t>.</w:t>
      </w:r>
    </w:p>
    <w:p w:rsidR="009C44E1" w:rsidRPr="00513037" w:rsidRDefault="009C44E1" w:rsidP="009C44E1">
      <w:pPr>
        <w:pStyle w:val="Sinespaciado"/>
        <w:ind w:left="720"/>
        <w:jc w:val="both"/>
        <w:rPr>
          <w:rStyle w:val="FontStyle44"/>
          <w:rFonts w:ascii="Tahoma" w:hAnsi="Tahoma" w:cs="Tahoma"/>
          <w:iCs w:val="0"/>
          <w:sz w:val="18"/>
          <w:szCs w:val="18"/>
        </w:rPr>
      </w:pPr>
    </w:p>
    <w:p w:rsidR="00D335E2" w:rsidRPr="00513037" w:rsidRDefault="004A7E43" w:rsidP="000E545C">
      <w:pPr>
        <w:pStyle w:val="Sinespaciado"/>
        <w:numPr>
          <w:ilvl w:val="0"/>
          <w:numId w:val="17"/>
        </w:numPr>
        <w:tabs>
          <w:tab w:val="left" w:pos="426"/>
        </w:tabs>
        <w:ind w:left="0" w:firstLine="0"/>
        <w:jc w:val="both"/>
        <w:rPr>
          <w:rStyle w:val="FontStyle44"/>
          <w:rFonts w:ascii="Tahoma" w:hAnsi="Tahoma" w:cs="Tahoma"/>
          <w:i w:val="0"/>
          <w:iCs w:val="0"/>
          <w:sz w:val="18"/>
          <w:szCs w:val="18"/>
        </w:rPr>
      </w:pPr>
      <w:r w:rsidRPr="00513037">
        <w:rPr>
          <w:rStyle w:val="FontStyle44"/>
          <w:rFonts w:ascii="Tahoma" w:hAnsi="Tahoma" w:cs="Tahoma"/>
          <w:i w:val="0"/>
          <w:iCs w:val="0"/>
          <w:sz w:val="18"/>
          <w:szCs w:val="18"/>
        </w:rPr>
        <w:t xml:space="preserve">El </w:t>
      </w:r>
      <w:r w:rsidRPr="00513037">
        <w:rPr>
          <w:rStyle w:val="FontStyle44"/>
          <w:rFonts w:ascii="Tahoma" w:hAnsi="Tahoma" w:cs="Tahoma"/>
          <w:b/>
          <w:i w:val="0"/>
          <w:iCs w:val="0"/>
          <w:sz w:val="18"/>
          <w:szCs w:val="18"/>
          <w:u w:val="single"/>
        </w:rPr>
        <w:t>21 de marzo de 2006</w:t>
      </w:r>
      <w:r w:rsidRPr="00513037">
        <w:rPr>
          <w:rStyle w:val="FontStyle44"/>
          <w:rFonts w:ascii="Tahoma" w:hAnsi="Tahoma" w:cs="Tahoma"/>
          <w:i w:val="0"/>
          <w:iCs w:val="0"/>
          <w:sz w:val="18"/>
          <w:szCs w:val="18"/>
        </w:rPr>
        <w:t xml:space="preserve"> rind</w:t>
      </w:r>
      <w:r w:rsidR="000E545C" w:rsidRPr="00513037">
        <w:rPr>
          <w:rStyle w:val="FontStyle44"/>
          <w:rFonts w:ascii="Tahoma" w:hAnsi="Tahoma" w:cs="Tahoma"/>
          <w:i w:val="0"/>
          <w:iCs w:val="0"/>
          <w:sz w:val="18"/>
          <w:szCs w:val="18"/>
        </w:rPr>
        <w:t>ió</w:t>
      </w:r>
      <w:r w:rsidRPr="00513037">
        <w:rPr>
          <w:rStyle w:val="FontStyle44"/>
          <w:rFonts w:ascii="Tahoma" w:hAnsi="Tahoma" w:cs="Tahoma"/>
          <w:i w:val="0"/>
          <w:iCs w:val="0"/>
          <w:sz w:val="18"/>
          <w:szCs w:val="18"/>
        </w:rPr>
        <w:t xml:space="preserve"> indagatoria el SLP GALINDO HERRERA RODRIGO quien indicó</w:t>
      </w:r>
      <w:r w:rsidR="000E545C" w:rsidRPr="00513037">
        <w:rPr>
          <w:rStyle w:val="FontStyle44"/>
          <w:rFonts w:ascii="Tahoma" w:hAnsi="Tahoma" w:cs="Tahoma"/>
          <w:i w:val="0"/>
          <w:iCs w:val="0"/>
          <w:sz w:val="18"/>
          <w:szCs w:val="18"/>
        </w:rPr>
        <w:t>:</w:t>
      </w:r>
      <w:r w:rsidRPr="00513037">
        <w:rPr>
          <w:rStyle w:val="FontStyle44"/>
          <w:rFonts w:ascii="Tahoma" w:hAnsi="Tahoma" w:cs="Tahoma"/>
          <w:i w:val="0"/>
          <w:iCs w:val="0"/>
          <w:sz w:val="18"/>
          <w:szCs w:val="18"/>
        </w:rPr>
        <w:t xml:space="preserve"> </w:t>
      </w:r>
      <w:r w:rsidRPr="00513037">
        <w:rPr>
          <w:rStyle w:val="FontStyle44"/>
          <w:rFonts w:ascii="Tahoma" w:hAnsi="Tahoma" w:cs="Tahoma"/>
          <w:iCs w:val="0"/>
          <w:sz w:val="18"/>
          <w:szCs w:val="18"/>
        </w:rPr>
        <w:t xml:space="preserve">“ </w:t>
      </w:r>
      <w:r w:rsidR="000E545C" w:rsidRPr="00513037">
        <w:rPr>
          <w:rStyle w:val="FontStyle44"/>
          <w:rFonts w:ascii="Arial Narrow" w:hAnsi="Arial Narrow" w:cs="Tahoma"/>
          <w:iCs w:val="0"/>
          <w:sz w:val="18"/>
          <w:szCs w:val="18"/>
        </w:rPr>
        <w:t>“(</w:t>
      </w:r>
      <w:r w:rsidRPr="00513037">
        <w:rPr>
          <w:rStyle w:val="FontStyle44"/>
          <w:rFonts w:ascii="Arial Narrow" w:hAnsi="Arial Narrow" w:cs="Tahoma"/>
          <w:iCs w:val="0"/>
          <w:sz w:val="18"/>
          <w:szCs w:val="18"/>
        </w:rPr>
        <w:t xml:space="preserve">…) </w:t>
      </w:r>
      <w:r w:rsidR="002E21BD" w:rsidRPr="00513037">
        <w:rPr>
          <w:rStyle w:val="FontStyle44"/>
          <w:rFonts w:ascii="Arial Narrow" w:hAnsi="Arial Narrow" w:cs="Tahoma"/>
          <w:iCs w:val="0"/>
          <w:sz w:val="18"/>
          <w:szCs w:val="18"/>
        </w:rPr>
        <w:t xml:space="preserve">antes de llegar a esa vereda hay un puente donde se quedó la segunda escuadra, seguimos subiendo, y la tercera escuadra se quedó en la parte alta, </w:t>
      </w:r>
      <w:r w:rsidR="002E21BD" w:rsidRPr="00513037">
        <w:rPr>
          <w:rStyle w:val="FontStyle44"/>
          <w:rFonts w:ascii="Arial Narrow" w:hAnsi="Arial Narrow" w:cs="Tahoma"/>
          <w:b/>
          <w:iCs w:val="0"/>
          <w:sz w:val="18"/>
          <w:szCs w:val="18"/>
        </w:rPr>
        <w:t>de ahí siguió la primera escuadra por ahí a ochocientos metros donde nos dividimos en dos equipos de combate</w:t>
      </w:r>
      <w:r w:rsidR="002E21BD" w:rsidRPr="00513037">
        <w:rPr>
          <w:rStyle w:val="FontStyle44"/>
          <w:rFonts w:ascii="Arial Narrow" w:hAnsi="Arial Narrow" w:cs="Tahoma"/>
          <w:iCs w:val="0"/>
          <w:sz w:val="18"/>
          <w:szCs w:val="18"/>
        </w:rPr>
        <w:t xml:space="preserve">, el primer equipo al mando de mi cabo ESPRIELLA quedó en una parte alta y </w:t>
      </w:r>
      <w:r w:rsidRPr="00513037">
        <w:rPr>
          <w:rStyle w:val="FontStyle44"/>
          <w:rFonts w:ascii="Arial Narrow" w:hAnsi="Arial Narrow" w:cs="Tahoma"/>
          <w:b/>
          <w:iCs w:val="0"/>
          <w:sz w:val="18"/>
          <w:szCs w:val="18"/>
        </w:rPr>
        <w:t xml:space="preserve">nosotros seguimos el eje de avance </w:t>
      </w:r>
      <w:r w:rsidR="002E21BD" w:rsidRPr="00513037">
        <w:rPr>
          <w:rStyle w:val="FontStyle44"/>
          <w:rFonts w:ascii="Arial Narrow" w:hAnsi="Arial Narrow" w:cs="Tahoma"/>
          <w:b/>
          <w:iCs w:val="0"/>
          <w:sz w:val="18"/>
          <w:szCs w:val="18"/>
        </w:rPr>
        <w:t>por ahí en metros más adelante</w:t>
      </w:r>
      <w:r w:rsidR="002E21BD" w:rsidRPr="00513037">
        <w:rPr>
          <w:rStyle w:val="FontStyle44"/>
          <w:rFonts w:ascii="Arial Narrow" w:hAnsi="Arial Narrow" w:cs="Tahoma"/>
          <w:iCs w:val="0"/>
          <w:sz w:val="18"/>
          <w:szCs w:val="18"/>
        </w:rPr>
        <w:t xml:space="preserve">, nos ubicamos, esperamos que amaneciera, a eso de las siete de la mañana, yo creo, </w:t>
      </w:r>
      <w:r w:rsidR="002E21BD" w:rsidRPr="00513037">
        <w:rPr>
          <w:rStyle w:val="FontStyle44"/>
          <w:rFonts w:ascii="Arial Narrow" w:hAnsi="Arial Narrow" w:cs="Tahoma"/>
          <w:b/>
          <w:iCs w:val="0"/>
          <w:sz w:val="18"/>
          <w:szCs w:val="18"/>
        </w:rPr>
        <w:t xml:space="preserve">nos timbra la escuadra de mi cabo HERNANDEZ que en la parte alta hacia el lado donde estábamos nosotros se encontraban dos sujetos que estaban buscando huellas o rastros, </w:t>
      </w:r>
      <w:r w:rsidR="001D494A" w:rsidRPr="00513037">
        <w:rPr>
          <w:rStyle w:val="FontStyle44"/>
          <w:rFonts w:ascii="Arial Narrow" w:hAnsi="Arial Narrow" w:cs="Tahoma"/>
          <w:b/>
          <w:iCs w:val="0"/>
          <w:sz w:val="18"/>
          <w:szCs w:val="18"/>
        </w:rPr>
        <w:t xml:space="preserve">entonces nos pusimos pendientes y nos pusimos a mirar a ver si los veíamos y efectivamente nosotros los vimos, uno se quedó en la parte alta y el otro continúa bajando </w:t>
      </w:r>
      <w:r w:rsidR="0090454E" w:rsidRPr="00513037">
        <w:rPr>
          <w:rStyle w:val="FontStyle44"/>
          <w:rFonts w:ascii="Arial Narrow" w:hAnsi="Arial Narrow" w:cs="Tahoma"/>
          <w:b/>
          <w:iCs w:val="0"/>
          <w:sz w:val="18"/>
          <w:szCs w:val="18"/>
        </w:rPr>
        <w:t xml:space="preserve">por el sector de nosotros por una cafetera, de un momento a otro por lo que es la cafetera no lo volvimos a ver y </w:t>
      </w:r>
      <w:r w:rsidR="0090454E" w:rsidRPr="00513037">
        <w:rPr>
          <w:rStyle w:val="FontStyle44"/>
          <w:rFonts w:ascii="Arial Narrow" w:hAnsi="Arial Narrow" w:cs="Tahoma"/>
          <w:b/>
          <w:iCs w:val="0"/>
          <w:sz w:val="18"/>
          <w:szCs w:val="18"/>
          <w:u w:val="single"/>
        </w:rPr>
        <w:t>cuando sentimos era que nos estaban disparando por ahí a unos cuarenta metros y como estábamos pendientes reaccionamos hacía el sector donde se escuchaba que nos estaban disparando</w:t>
      </w:r>
      <w:r w:rsidR="0090454E" w:rsidRPr="00513037">
        <w:rPr>
          <w:rStyle w:val="FontStyle44"/>
          <w:rFonts w:ascii="Arial Narrow" w:hAnsi="Arial Narrow" w:cs="Tahoma"/>
          <w:b/>
          <w:iCs w:val="0"/>
          <w:sz w:val="18"/>
          <w:szCs w:val="18"/>
        </w:rPr>
        <w:t>.</w:t>
      </w:r>
      <w:r w:rsidR="0090454E" w:rsidRPr="00513037">
        <w:rPr>
          <w:rStyle w:val="FontStyle44"/>
          <w:rFonts w:ascii="Arial Narrow" w:hAnsi="Arial Narrow" w:cs="Tahoma"/>
          <w:iCs w:val="0"/>
          <w:sz w:val="18"/>
          <w:szCs w:val="18"/>
        </w:rPr>
        <w:t xml:space="preserve"> </w:t>
      </w:r>
      <w:r w:rsidR="0090454E" w:rsidRPr="00513037">
        <w:rPr>
          <w:rStyle w:val="FontStyle44"/>
          <w:rFonts w:ascii="Arial Narrow" w:hAnsi="Arial Narrow" w:cs="Tahoma"/>
          <w:b/>
          <w:iCs w:val="0"/>
          <w:sz w:val="18"/>
          <w:szCs w:val="18"/>
        </w:rPr>
        <w:t>Eso duro por ahí diez a quince minutos, cuando sentimos que no disparaban y que no se escuchaba nada más salimos del sitio donde estábamos a efectuar un registro, en el momento que estábamos haciendo el registro encontramos al sujeto ahí en la cafetera</w:t>
      </w:r>
      <w:r w:rsidR="0090454E" w:rsidRPr="00513037">
        <w:rPr>
          <w:rStyle w:val="FontStyle44"/>
          <w:rFonts w:ascii="Arial Narrow" w:hAnsi="Arial Narrow" w:cs="Tahoma"/>
          <w:iCs w:val="0"/>
          <w:sz w:val="18"/>
          <w:szCs w:val="18"/>
        </w:rPr>
        <w:t>, se le informó a mi teniente y yo me subí por ahí unos ochenta metros de seguridad, ahí yo baje al rato y ya lo habían recogido a él y había llegado la camioneta del batallón</w:t>
      </w:r>
      <w:r w:rsidR="00D335E2" w:rsidRPr="00513037">
        <w:rPr>
          <w:rStyle w:val="FontStyle44"/>
          <w:rFonts w:ascii="Arial Narrow" w:hAnsi="Arial Narrow" w:cs="Tahoma"/>
          <w:iCs w:val="0"/>
          <w:sz w:val="18"/>
          <w:szCs w:val="18"/>
        </w:rPr>
        <w:t xml:space="preserve">, de ahí lo sacaron y me baje cuando lo sacaron. PREGUNTADO: Infórmele al despacho que tiempo de permanencia llevaba la tropa por este sector. CONTESTO: Llegamos como a eso de las dos y media a tres de la mañana, yo creo, hasta la hora que fue el combate, como a las siete u ocho de la mañana. PREGUNTADO: Diga a este despacho a que distancia se encontraba usted en relación con el sujeto que fue abatido por la tropa, en el momento del cruce de disparos. CONTESTO: Como a unos cuarenta a cincuenta metros aproximadamente. PREGUNTADO: Diga a este despacho si hizo  uso de su arma de dotación, de ser así hacia </w:t>
      </w:r>
      <w:r w:rsidR="00EC1538" w:rsidRPr="00513037">
        <w:rPr>
          <w:rStyle w:val="FontStyle44"/>
          <w:rFonts w:ascii="Arial Narrow" w:hAnsi="Arial Narrow" w:cs="Tahoma"/>
          <w:iCs w:val="0"/>
          <w:sz w:val="18"/>
          <w:szCs w:val="18"/>
        </w:rPr>
        <w:t>qué</w:t>
      </w:r>
      <w:r w:rsidR="00D335E2" w:rsidRPr="00513037">
        <w:rPr>
          <w:rStyle w:val="FontStyle44"/>
          <w:rFonts w:ascii="Arial Narrow" w:hAnsi="Arial Narrow" w:cs="Tahoma"/>
          <w:iCs w:val="0"/>
          <w:sz w:val="18"/>
          <w:szCs w:val="18"/>
        </w:rPr>
        <w:t xml:space="preserve"> objetivo y en cuantas oportunidades. CONTESTO: Yo dispare hacia el sector donde nos estaban </w:t>
      </w:r>
      <w:r w:rsidR="00EC1538" w:rsidRPr="00513037">
        <w:rPr>
          <w:rStyle w:val="FontStyle44"/>
          <w:rFonts w:ascii="Arial Narrow" w:hAnsi="Arial Narrow" w:cs="Tahoma"/>
          <w:iCs w:val="0"/>
          <w:sz w:val="18"/>
          <w:szCs w:val="18"/>
        </w:rPr>
        <w:t>disparando</w:t>
      </w:r>
      <w:r w:rsidR="00D335E2" w:rsidRPr="00513037">
        <w:rPr>
          <w:rStyle w:val="FontStyle44"/>
          <w:rFonts w:ascii="Arial Narrow" w:hAnsi="Arial Narrow" w:cs="Tahoma"/>
          <w:iCs w:val="0"/>
          <w:sz w:val="18"/>
          <w:szCs w:val="18"/>
        </w:rPr>
        <w:t>, como diez cartuchos, cuando ya paso todo se revisaron las armas y encontramos que los que estaban conmigo habían disparado, o sea los soldados profesionales GAITAN, CUBILLOS y yo. (…)”</w:t>
      </w:r>
      <w:r w:rsidR="00F56908" w:rsidRPr="00513037">
        <w:rPr>
          <w:rStyle w:val="Refdenotaalpie"/>
          <w:rFonts w:ascii="Tahoma" w:hAnsi="Tahoma"/>
          <w:iCs/>
          <w:sz w:val="18"/>
          <w:szCs w:val="18"/>
          <w:lang w:val="es-ES_tradnl" w:eastAsia="es-ES_tradnl"/>
        </w:rPr>
        <w:footnoteReference w:id="2"/>
      </w:r>
    </w:p>
    <w:p w:rsidR="00D335E2" w:rsidRPr="00513037" w:rsidRDefault="00D335E2" w:rsidP="00EC1538">
      <w:pPr>
        <w:pStyle w:val="Sinespaciado"/>
        <w:ind w:left="720"/>
        <w:jc w:val="both"/>
        <w:rPr>
          <w:rStyle w:val="FontStyle44"/>
          <w:rFonts w:ascii="Tahoma" w:hAnsi="Tahoma" w:cs="Tahoma"/>
          <w:i w:val="0"/>
          <w:iCs w:val="0"/>
          <w:sz w:val="18"/>
          <w:szCs w:val="18"/>
        </w:rPr>
      </w:pPr>
    </w:p>
    <w:p w:rsidR="007E4242" w:rsidRPr="00513037" w:rsidRDefault="001425C7" w:rsidP="000E545C">
      <w:pPr>
        <w:pStyle w:val="Sinespaciado"/>
        <w:numPr>
          <w:ilvl w:val="0"/>
          <w:numId w:val="17"/>
        </w:numPr>
        <w:tabs>
          <w:tab w:val="left" w:pos="426"/>
        </w:tabs>
        <w:ind w:left="0" w:firstLine="0"/>
        <w:jc w:val="both"/>
        <w:rPr>
          <w:rStyle w:val="FontStyle44"/>
          <w:rFonts w:ascii="Tahoma" w:hAnsi="Tahoma" w:cs="Tahoma"/>
          <w:i w:val="0"/>
          <w:iCs w:val="0"/>
          <w:sz w:val="18"/>
          <w:szCs w:val="18"/>
        </w:rPr>
      </w:pPr>
      <w:r w:rsidRPr="00513037">
        <w:rPr>
          <w:rStyle w:val="FontStyle44"/>
          <w:rFonts w:ascii="Tahoma" w:hAnsi="Tahoma" w:cs="Tahoma"/>
          <w:i w:val="0"/>
          <w:iCs w:val="0"/>
          <w:sz w:val="18"/>
          <w:szCs w:val="18"/>
        </w:rPr>
        <w:t xml:space="preserve">El </w:t>
      </w:r>
      <w:r w:rsidRPr="00513037">
        <w:rPr>
          <w:rStyle w:val="FontStyle44"/>
          <w:rFonts w:ascii="Tahoma" w:hAnsi="Tahoma" w:cs="Tahoma"/>
          <w:b/>
          <w:i w:val="0"/>
          <w:iCs w:val="0"/>
          <w:sz w:val="18"/>
          <w:szCs w:val="18"/>
          <w:u w:val="single"/>
        </w:rPr>
        <w:t>21 de marzo de 2006</w:t>
      </w:r>
      <w:r w:rsidRPr="00513037">
        <w:rPr>
          <w:rStyle w:val="FontStyle44"/>
          <w:rFonts w:ascii="Tahoma" w:hAnsi="Tahoma" w:cs="Tahoma"/>
          <w:i w:val="0"/>
          <w:iCs w:val="0"/>
          <w:sz w:val="18"/>
          <w:szCs w:val="18"/>
        </w:rPr>
        <w:t xml:space="preserve"> rind</w:t>
      </w:r>
      <w:r w:rsidR="000E545C" w:rsidRPr="00513037">
        <w:rPr>
          <w:rStyle w:val="FontStyle44"/>
          <w:rFonts w:ascii="Tahoma" w:hAnsi="Tahoma" w:cs="Tahoma"/>
          <w:i w:val="0"/>
          <w:iCs w:val="0"/>
          <w:sz w:val="18"/>
          <w:szCs w:val="18"/>
        </w:rPr>
        <w:t>ió</w:t>
      </w:r>
      <w:r w:rsidRPr="00513037">
        <w:rPr>
          <w:rStyle w:val="FontStyle44"/>
          <w:rFonts w:ascii="Tahoma" w:hAnsi="Tahoma" w:cs="Tahoma"/>
          <w:i w:val="0"/>
          <w:iCs w:val="0"/>
          <w:sz w:val="18"/>
          <w:szCs w:val="18"/>
        </w:rPr>
        <w:t xml:space="preserve"> indagatoria el SLP CUBILLOS LUNA MAURICIO quien </w:t>
      </w:r>
      <w:r w:rsidR="002A27A1" w:rsidRPr="00513037">
        <w:rPr>
          <w:rStyle w:val="FontStyle44"/>
          <w:rFonts w:ascii="Tahoma" w:hAnsi="Tahoma" w:cs="Tahoma"/>
          <w:i w:val="0"/>
          <w:iCs w:val="0"/>
          <w:sz w:val="18"/>
          <w:szCs w:val="18"/>
        </w:rPr>
        <w:t>señaló</w:t>
      </w:r>
      <w:r w:rsidR="000E545C" w:rsidRPr="00513037">
        <w:rPr>
          <w:rStyle w:val="FontStyle44"/>
          <w:rFonts w:ascii="Tahoma" w:hAnsi="Tahoma" w:cs="Tahoma"/>
          <w:i w:val="0"/>
          <w:iCs w:val="0"/>
          <w:sz w:val="18"/>
          <w:szCs w:val="18"/>
        </w:rPr>
        <w:t>:</w:t>
      </w:r>
      <w:r w:rsidRPr="00513037">
        <w:rPr>
          <w:rStyle w:val="FontStyle44"/>
          <w:rFonts w:ascii="Tahoma" w:hAnsi="Tahoma" w:cs="Tahoma"/>
          <w:i w:val="0"/>
          <w:iCs w:val="0"/>
          <w:sz w:val="18"/>
          <w:szCs w:val="18"/>
        </w:rPr>
        <w:t xml:space="preserve"> </w:t>
      </w:r>
      <w:r w:rsidRPr="00513037">
        <w:rPr>
          <w:rStyle w:val="FontStyle44"/>
          <w:rFonts w:ascii="Arial Narrow" w:hAnsi="Arial Narrow" w:cs="Tahoma"/>
          <w:iCs w:val="0"/>
          <w:sz w:val="18"/>
          <w:szCs w:val="18"/>
        </w:rPr>
        <w:t>“(…)</w:t>
      </w:r>
      <w:r w:rsidR="006725D5" w:rsidRPr="00513037">
        <w:rPr>
          <w:rStyle w:val="FontStyle44"/>
          <w:rFonts w:ascii="Arial Narrow" w:hAnsi="Arial Narrow" w:cs="Tahoma"/>
          <w:iCs w:val="0"/>
          <w:sz w:val="18"/>
          <w:szCs w:val="18"/>
        </w:rPr>
        <w:t xml:space="preserve"> </w:t>
      </w:r>
      <w:r w:rsidR="002A27A1" w:rsidRPr="00513037">
        <w:rPr>
          <w:rStyle w:val="FontStyle44"/>
          <w:rFonts w:ascii="Arial Narrow" w:hAnsi="Arial Narrow" w:cs="Tahoma"/>
          <w:iCs w:val="0"/>
          <w:sz w:val="18"/>
          <w:szCs w:val="18"/>
        </w:rPr>
        <w:t xml:space="preserve">nos llevaron en desplazamiento sobre saltos vigilados </w:t>
      </w:r>
      <w:r w:rsidR="006725D5" w:rsidRPr="00513037">
        <w:rPr>
          <w:rStyle w:val="FontStyle44"/>
          <w:rFonts w:ascii="Arial Narrow" w:hAnsi="Arial Narrow" w:cs="Tahoma"/>
          <w:iCs w:val="0"/>
          <w:sz w:val="18"/>
          <w:szCs w:val="18"/>
        </w:rPr>
        <w:t xml:space="preserve">pendientes de la carretera has Cuatro Caminos, ahí nos descargaron los carros de ahí seguimos a pies hasta la vereda </w:t>
      </w:r>
      <w:r w:rsidR="00585A39" w:rsidRPr="00513037">
        <w:rPr>
          <w:rStyle w:val="FontStyle44"/>
          <w:rFonts w:ascii="Arial Narrow" w:hAnsi="Arial Narrow" w:cs="Tahoma"/>
          <w:iCs w:val="0"/>
          <w:sz w:val="18"/>
          <w:szCs w:val="18"/>
        </w:rPr>
        <w:t>Peñaloza</w:t>
      </w:r>
      <w:r w:rsidR="006725D5" w:rsidRPr="00513037">
        <w:rPr>
          <w:rStyle w:val="FontStyle44"/>
          <w:rFonts w:ascii="Arial Narrow" w:hAnsi="Arial Narrow" w:cs="Tahoma"/>
          <w:iCs w:val="0"/>
          <w:sz w:val="18"/>
          <w:szCs w:val="18"/>
        </w:rPr>
        <w:t>, la segunda escuadra quedo cerca de una quebradita, como en un cañoncito pendientes de la vía y de lo todo lo que se encontraba alrededor</w:t>
      </w:r>
      <w:r w:rsidR="00612746" w:rsidRPr="00513037">
        <w:rPr>
          <w:rStyle w:val="FontStyle44"/>
          <w:rFonts w:ascii="Arial Narrow" w:hAnsi="Arial Narrow" w:cs="Tahoma"/>
          <w:iCs w:val="0"/>
          <w:sz w:val="18"/>
          <w:szCs w:val="18"/>
        </w:rPr>
        <w:t>,</w:t>
      </w:r>
      <w:r w:rsidR="002A27A1" w:rsidRPr="00513037">
        <w:rPr>
          <w:rStyle w:val="FontStyle44"/>
          <w:rFonts w:ascii="Arial Narrow" w:hAnsi="Arial Narrow" w:cs="Tahoma"/>
          <w:iCs w:val="0"/>
          <w:sz w:val="18"/>
          <w:szCs w:val="18"/>
        </w:rPr>
        <w:t xml:space="preserve"> la tercera escuadr</w:t>
      </w:r>
      <w:r w:rsidR="00612746" w:rsidRPr="00513037">
        <w:rPr>
          <w:rStyle w:val="FontStyle44"/>
          <w:rFonts w:ascii="Arial Narrow" w:hAnsi="Arial Narrow" w:cs="Tahoma"/>
          <w:iCs w:val="0"/>
          <w:sz w:val="18"/>
          <w:szCs w:val="18"/>
        </w:rPr>
        <w:t>a</w:t>
      </w:r>
      <w:r w:rsidR="002A27A1" w:rsidRPr="00513037">
        <w:rPr>
          <w:rStyle w:val="FontStyle44"/>
          <w:rFonts w:ascii="Arial Narrow" w:hAnsi="Arial Narrow" w:cs="Tahoma"/>
          <w:iCs w:val="0"/>
          <w:sz w:val="18"/>
          <w:szCs w:val="18"/>
        </w:rPr>
        <w:t xml:space="preserve"> quedo </w:t>
      </w:r>
      <w:r w:rsidR="00612746" w:rsidRPr="00513037">
        <w:rPr>
          <w:rStyle w:val="FontStyle44"/>
          <w:rFonts w:ascii="Arial Narrow" w:hAnsi="Arial Narrow" w:cs="Tahoma"/>
          <w:iCs w:val="0"/>
          <w:sz w:val="18"/>
          <w:szCs w:val="18"/>
        </w:rPr>
        <w:t>más</w:t>
      </w:r>
      <w:r w:rsidR="002A27A1" w:rsidRPr="00513037">
        <w:rPr>
          <w:rStyle w:val="FontStyle44"/>
          <w:rFonts w:ascii="Arial Narrow" w:hAnsi="Arial Narrow" w:cs="Tahoma"/>
          <w:iCs w:val="0"/>
          <w:sz w:val="18"/>
          <w:szCs w:val="18"/>
        </w:rPr>
        <w:t xml:space="preserve"> adelante en una parte alta para que nos prestara seguridad, a nosotros, la primera, que íbamos a estar </w:t>
      </w:r>
      <w:r w:rsidR="00612746" w:rsidRPr="00513037">
        <w:rPr>
          <w:rStyle w:val="FontStyle44"/>
          <w:rFonts w:ascii="Arial Narrow" w:hAnsi="Arial Narrow" w:cs="Tahoma"/>
          <w:iCs w:val="0"/>
          <w:sz w:val="18"/>
          <w:szCs w:val="18"/>
        </w:rPr>
        <w:t>más</w:t>
      </w:r>
      <w:r w:rsidR="002A27A1" w:rsidRPr="00513037">
        <w:rPr>
          <w:rStyle w:val="FontStyle44"/>
          <w:rFonts w:ascii="Arial Narrow" w:hAnsi="Arial Narrow" w:cs="Tahoma"/>
          <w:iCs w:val="0"/>
          <w:sz w:val="18"/>
          <w:szCs w:val="18"/>
        </w:rPr>
        <w:t xml:space="preserve"> en un hueco, </w:t>
      </w:r>
      <w:r w:rsidR="002A27A1" w:rsidRPr="00513037">
        <w:rPr>
          <w:rStyle w:val="FontStyle44"/>
          <w:rFonts w:ascii="Arial Narrow" w:hAnsi="Arial Narrow" w:cs="Tahoma"/>
          <w:b/>
          <w:iCs w:val="0"/>
          <w:sz w:val="18"/>
          <w:szCs w:val="18"/>
        </w:rPr>
        <w:t>mi Teniente decidió, abrir la primera escuadra por dos equipos d</w:t>
      </w:r>
      <w:r w:rsidR="00612746" w:rsidRPr="00513037">
        <w:rPr>
          <w:rStyle w:val="FontStyle44"/>
          <w:rFonts w:ascii="Arial Narrow" w:hAnsi="Arial Narrow" w:cs="Tahoma"/>
          <w:b/>
          <w:iCs w:val="0"/>
          <w:sz w:val="18"/>
          <w:szCs w:val="18"/>
        </w:rPr>
        <w:t>e</w:t>
      </w:r>
      <w:r w:rsidR="002A27A1" w:rsidRPr="00513037">
        <w:rPr>
          <w:rStyle w:val="FontStyle44"/>
          <w:rFonts w:ascii="Arial Narrow" w:hAnsi="Arial Narrow" w:cs="Tahoma"/>
          <w:b/>
          <w:iCs w:val="0"/>
          <w:sz w:val="18"/>
          <w:szCs w:val="18"/>
        </w:rPr>
        <w:t xml:space="preserve"> combate, </w:t>
      </w:r>
      <w:r w:rsidR="00612746" w:rsidRPr="00513037">
        <w:rPr>
          <w:rStyle w:val="FontStyle44"/>
          <w:rFonts w:ascii="Arial Narrow" w:hAnsi="Arial Narrow" w:cs="Tahoma"/>
          <w:b/>
          <w:iCs w:val="0"/>
          <w:sz w:val="18"/>
          <w:szCs w:val="18"/>
        </w:rPr>
        <w:t>más</w:t>
      </w:r>
      <w:r w:rsidR="002A27A1" w:rsidRPr="00513037">
        <w:rPr>
          <w:rStyle w:val="FontStyle44"/>
          <w:rFonts w:ascii="Arial Narrow" w:hAnsi="Arial Narrow" w:cs="Tahoma"/>
          <w:b/>
          <w:iCs w:val="0"/>
          <w:sz w:val="18"/>
          <w:szCs w:val="18"/>
        </w:rPr>
        <w:t xml:space="preserve"> o menos quedaríamos a unos 15</w:t>
      </w:r>
      <w:r w:rsidR="00937A15" w:rsidRPr="00513037">
        <w:rPr>
          <w:rStyle w:val="FontStyle44"/>
          <w:rFonts w:ascii="Arial Narrow" w:hAnsi="Arial Narrow" w:cs="Tahoma"/>
          <w:b/>
          <w:iCs w:val="0"/>
          <w:sz w:val="18"/>
          <w:szCs w:val="18"/>
        </w:rPr>
        <w:t>0 metros cada equipo</w:t>
      </w:r>
      <w:r w:rsidR="00937A15" w:rsidRPr="00513037">
        <w:rPr>
          <w:rStyle w:val="FontStyle44"/>
          <w:rFonts w:ascii="Arial Narrow" w:hAnsi="Arial Narrow" w:cs="Tahoma"/>
          <w:iCs w:val="0"/>
          <w:sz w:val="18"/>
          <w:szCs w:val="18"/>
        </w:rPr>
        <w:t xml:space="preserve">, </w:t>
      </w:r>
      <w:r w:rsidR="00937A15" w:rsidRPr="00513037">
        <w:rPr>
          <w:rStyle w:val="FontStyle44"/>
          <w:rFonts w:ascii="Arial Narrow" w:hAnsi="Arial Narrow" w:cs="Tahoma"/>
          <w:b/>
          <w:iCs w:val="0"/>
          <w:sz w:val="18"/>
          <w:szCs w:val="18"/>
        </w:rPr>
        <w:t>nosotros é</w:t>
      </w:r>
      <w:r w:rsidR="002A27A1" w:rsidRPr="00513037">
        <w:rPr>
          <w:rStyle w:val="FontStyle44"/>
          <w:rFonts w:ascii="Arial Narrow" w:hAnsi="Arial Narrow" w:cs="Tahoma"/>
          <w:b/>
          <w:iCs w:val="0"/>
          <w:sz w:val="18"/>
          <w:szCs w:val="18"/>
        </w:rPr>
        <w:t>ra</w:t>
      </w:r>
      <w:r w:rsidR="00937A15" w:rsidRPr="00513037">
        <w:rPr>
          <w:rStyle w:val="FontStyle44"/>
          <w:rFonts w:ascii="Arial Narrow" w:hAnsi="Arial Narrow" w:cs="Tahoma"/>
          <w:b/>
          <w:iCs w:val="0"/>
          <w:sz w:val="18"/>
          <w:szCs w:val="18"/>
        </w:rPr>
        <w:t>mos</w:t>
      </w:r>
      <w:r w:rsidR="002A27A1" w:rsidRPr="00513037">
        <w:rPr>
          <w:rStyle w:val="FontStyle44"/>
          <w:rFonts w:ascii="Arial Narrow" w:hAnsi="Arial Narrow" w:cs="Tahoma"/>
          <w:b/>
          <w:iCs w:val="0"/>
          <w:sz w:val="18"/>
          <w:szCs w:val="18"/>
        </w:rPr>
        <w:t xml:space="preserve"> del segundo equipo</w:t>
      </w:r>
      <w:r w:rsidR="002A27A1" w:rsidRPr="00513037">
        <w:rPr>
          <w:rStyle w:val="FontStyle44"/>
          <w:rFonts w:ascii="Arial Narrow" w:hAnsi="Arial Narrow" w:cs="Tahoma"/>
          <w:iCs w:val="0"/>
          <w:sz w:val="18"/>
          <w:szCs w:val="18"/>
        </w:rPr>
        <w:t xml:space="preserve"> y quedamos metidos dentro de una cafetera que nos ocultaba para que no nos miraran, eso fue como a </w:t>
      </w:r>
      <w:r w:rsidR="00937A15" w:rsidRPr="00513037">
        <w:rPr>
          <w:rStyle w:val="FontStyle44"/>
          <w:rFonts w:ascii="Arial Narrow" w:hAnsi="Arial Narrow" w:cs="Tahoma"/>
          <w:iCs w:val="0"/>
          <w:sz w:val="18"/>
          <w:szCs w:val="18"/>
        </w:rPr>
        <w:t>la</w:t>
      </w:r>
      <w:r w:rsidR="002A27A1" w:rsidRPr="00513037">
        <w:rPr>
          <w:rStyle w:val="FontStyle44"/>
          <w:rFonts w:ascii="Arial Narrow" w:hAnsi="Arial Narrow" w:cs="Tahoma"/>
          <w:iCs w:val="0"/>
          <w:sz w:val="18"/>
          <w:szCs w:val="18"/>
        </w:rPr>
        <w:t xml:space="preserve"> 02:00 de </w:t>
      </w:r>
      <w:r w:rsidR="00937A15" w:rsidRPr="00513037">
        <w:rPr>
          <w:rStyle w:val="FontStyle44"/>
          <w:rFonts w:ascii="Arial Narrow" w:hAnsi="Arial Narrow" w:cs="Tahoma"/>
          <w:iCs w:val="0"/>
          <w:sz w:val="18"/>
          <w:szCs w:val="18"/>
        </w:rPr>
        <w:t>la</w:t>
      </w:r>
      <w:r w:rsidR="002A27A1" w:rsidRPr="00513037">
        <w:rPr>
          <w:rStyle w:val="FontStyle44"/>
          <w:rFonts w:ascii="Arial Narrow" w:hAnsi="Arial Narrow" w:cs="Tahoma"/>
          <w:iCs w:val="0"/>
          <w:sz w:val="18"/>
          <w:szCs w:val="18"/>
        </w:rPr>
        <w:t xml:space="preserve"> mañana, ahí esperamos hasta la madrugada ya amaneció y como </w:t>
      </w:r>
      <w:r w:rsidR="00937A15" w:rsidRPr="00513037">
        <w:rPr>
          <w:rStyle w:val="FontStyle44"/>
          <w:rFonts w:ascii="Arial Narrow" w:hAnsi="Arial Narrow" w:cs="Tahoma"/>
          <w:iCs w:val="0"/>
          <w:sz w:val="18"/>
          <w:szCs w:val="18"/>
        </w:rPr>
        <w:t xml:space="preserve">a las </w:t>
      </w:r>
      <w:r w:rsidR="002A27A1" w:rsidRPr="00513037">
        <w:rPr>
          <w:rStyle w:val="FontStyle44"/>
          <w:rFonts w:ascii="Arial Narrow" w:hAnsi="Arial Narrow" w:cs="Tahoma"/>
          <w:iCs w:val="0"/>
          <w:sz w:val="18"/>
          <w:szCs w:val="18"/>
        </w:rPr>
        <w:t>07:00 d</w:t>
      </w:r>
      <w:r w:rsidR="00937A15" w:rsidRPr="00513037">
        <w:rPr>
          <w:rStyle w:val="FontStyle44"/>
          <w:rFonts w:ascii="Arial Narrow" w:hAnsi="Arial Narrow" w:cs="Tahoma"/>
          <w:iCs w:val="0"/>
          <w:sz w:val="18"/>
          <w:szCs w:val="18"/>
        </w:rPr>
        <w:t>e</w:t>
      </w:r>
      <w:r w:rsidR="002A27A1" w:rsidRPr="00513037">
        <w:rPr>
          <w:rStyle w:val="FontStyle44"/>
          <w:rFonts w:ascii="Arial Narrow" w:hAnsi="Arial Narrow" w:cs="Tahoma"/>
          <w:iCs w:val="0"/>
          <w:sz w:val="18"/>
          <w:szCs w:val="18"/>
        </w:rPr>
        <w:t xml:space="preserve"> la mañana, </w:t>
      </w:r>
      <w:r w:rsidR="002A27A1" w:rsidRPr="00513037">
        <w:rPr>
          <w:rStyle w:val="FontStyle44"/>
          <w:rFonts w:ascii="Arial Narrow" w:hAnsi="Arial Narrow" w:cs="Tahoma"/>
          <w:b/>
          <w:iCs w:val="0"/>
          <w:sz w:val="18"/>
          <w:szCs w:val="18"/>
        </w:rPr>
        <w:t xml:space="preserve">le informaron a mi </w:t>
      </w:r>
      <w:r w:rsidR="00937A15" w:rsidRPr="00513037">
        <w:rPr>
          <w:rStyle w:val="FontStyle44"/>
          <w:rFonts w:ascii="Arial Narrow" w:hAnsi="Arial Narrow" w:cs="Tahoma"/>
          <w:b/>
          <w:iCs w:val="0"/>
          <w:sz w:val="18"/>
          <w:szCs w:val="18"/>
        </w:rPr>
        <w:t>teniente</w:t>
      </w:r>
      <w:r w:rsidR="002A27A1" w:rsidRPr="00513037">
        <w:rPr>
          <w:rStyle w:val="FontStyle44"/>
          <w:rFonts w:ascii="Arial Narrow" w:hAnsi="Arial Narrow" w:cs="Tahoma"/>
          <w:b/>
          <w:iCs w:val="0"/>
          <w:sz w:val="18"/>
          <w:szCs w:val="18"/>
        </w:rPr>
        <w:t xml:space="preserve"> que estuviera pendiente que en la parte </w:t>
      </w:r>
      <w:proofErr w:type="spellStart"/>
      <w:r w:rsidR="00937A15" w:rsidRPr="00513037">
        <w:rPr>
          <w:rStyle w:val="FontStyle44"/>
          <w:rFonts w:ascii="Arial Narrow" w:hAnsi="Arial Narrow" w:cs="Tahoma"/>
          <w:b/>
          <w:iCs w:val="0"/>
          <w:sz w:val="18"/>
          <w:szCs w:val="18"/>
        </w:rPr>
        <w:t>mas</w:t>
      </w:r>
      <w:proofErr w:type="spellEnd"/>
      <w:r w:rsidR="00937A15" w:rsidRPr="00513037">
        <w:rPr>
          <w:rStyle w:val="FontStyle44"/>
          <w:rFonts w:ascii="Arial Narrow" w:hAnsi="Arial Narrow" w:cs="Tahoma"/>
          <w:b/>
          <w:iCs w:val="0"/>
          <w:sz w:val="18"/>
          <w:szCs w:val="18"/>
        </w:rPr>
        <w:t xml:space="preserve"> alta a donde nosotros estábamos </w:t>
      </w:r>
      <w:r w:rsidR="002A27A1" w:rsidRPr="00513037">
        <w:rPr>
          <w:rStyle w:val="FontStyle44"/>
          <w:rFonts w:ascii="Arial Narrow" w:hAnsi="Arial Narrow" w:cs="Tahoma"/>
          <w:b/>
          <w:iCs w:val="0"/>
          <w:sz w:val="18"/>
          <w:szCs w:val="18"/>
        </w:rPr>
        <w:t xml:space="preserve">habían dos personas que estaban mirando </w:t>
      </w:r>
      <w:r w:rsidR="00937A15" w:rsidRPr="00513037">
        <w:rPr>
          <w:rStyle w:val="FontStyle44"/>
          <w:rFonts w:ascii="Arial Narrow" w:hAnsi="Arial Narrow" w:cs="Tahoma"/>
          <w:b/>
          <w:iCs w:val="0"/>
          <w:sz w:val="18"/>
          <w:szCs w:val="18"/>
        </w:rPr>
        <w:t>hacia</w:t>
      </w:r>
      <w:r w:rsidR="002A27A1" w:rsidRPr="00513037">
        <w:rPr>
          <w:rStyle w:val="FontStyle44"/>
          <w:rFonts w:ascii="Arial Narrow" w:hAnsi="Arial Narrow" w:cs="Tahoma"/>
          <w:b/>
          <w:iCs w:val="0"/>
          <w:sz w:val="18"/>
          <w:szCs w:val="18"/>
        </w:rPr>
        <w:t xml:space="preserve"> donde nosotros estábamos, yo me asome y mire a uno, porque e</w:t>
      </w:r>
      <w:r w:rsidR="00937A15" w:rsidRPr="00513037">
        <w:rPr>
          <w:rStyle w:val="FontStyle44"/>
          <w:rFonts w:ascii="Arial Narrow" w:hAnsi="Arial Narrow" w:cs="Tahoma"/>
          <w:b/>
          <w:iCs w:val="0"/>
          <w:sz w:val="18"/>
          <w:szCs w:val="18"/>
        </w:rPr>
        <w:t>l</w:t>
      </w:r>
      <w:r w:rsidR="002A27A1" w:rsidRPr="00513037">
        <w:rPr>
          <w:rStyle w:val="FontStyle44"/>
          <w:rFonts w:ascii="Arial Narrow" w:hAnsi="Arial Narrow" w:cs="Tahoma"/>
          <w:b/>
          <w:iCs w:val="0"/>
          <w:sz w:val="18"/>
          <w:szCs w:val="18"/>
        </w:rPr>
        <w:t xml:space="preserve"> cafe</w:t>
      </w:r>
      <w:r w:rsidR="00937A15" w:rsidRPr="00513037">
        <w:rPr>
          <w:rStyle w:val="FontStyle44"/>
          <w:rFonts w:ascii="Arial Narrow" w:hAnsi="Arial Narrow" w:cs="Tahoma"/>
          <w:b/>
          <w:iCs w:val="0"/>
          <w:sz w:val="18"/>
          <w:szCs w:val="18"/>
        </w:rPr>
        <w:t>tal</w:t>
      </w:r>
      <w:r w:rsidR="002A27A1" w:rsidRPr="00513037">
        <w:rPr>
          <w:rStyle w:val="FontStyle44"/>
          <w:rFonts w:ascii="Arial Narrow" w:hAnsi="Arial Narrow" w:cs="Tahoma"/>
          <w:b/>
          <w:iCs w:val="0"/>
          <w:sz w:val="18"/>
          <w:szCs w:val="18"/>
        </w:rPr>
        <w:t xml:space="preserve"> solo me dejaba ver por un claro, en esos momentos timbraron que se </w:t>
      </w:r>
      <w:r w:rsidR="00937A15" w:rsidRPr="00513037">
        <w:rPr>
          <w:rStyle w:val="FontStyle44"/>
          <w:rFonts w:ascii="Arial Narrow" w:hAnsi="Arial Narrow" w:cs="Tahoma"/>
          <w:b/>
          <w:iCs w:val="0"/>
          <w:sz w:val="18"/>
          <w:szCs w:val="18"/>
        </w:rPr>
        <w:t>había</w:t>
      </w:r>
      <w:r w:rsidR="002A27A1" w:rsidRPr="00513037">
        <w:rPr>
          <w:rStyle w:val="FontStyle44"/>
          <w:rFonts w:ascii="Arial Narrow" w:hAnsi="Arial Narrow" w:cs="Tahoma"/>
          <w:b/>
          <w:iCs w:val="0"/>
          <w:sz w:val="18"/>
          <w:szCs w:val="18"/>
        </w:rPr>
        <w:t xml:space="preserve"> bajado uno para donde estábamos nosotros, pero ya no miraba ni al de arriba, </w:t>
      </w:r>
      <w:r w:rsidR="002A27A1" w:rsidRPr="00513037">
        <w:rPr>
          <w:rStyle w:val="FontStyle44"/>
          <w:rFonts w:ascii="Arial Narrow" w:hAnsi="Arial Narrow" w:cs="Tahoma"/>
          <w:b/>
          <w:iCs w:val="0"/>
          <w:sz w:val="18"/>
          <w:szCs w:val="18"/>
          <w:u w:val="single"/>
        </w:rPr>
        <w:t>al ra</w:t>
      </w:r>
      <w:r w:rsidR="00937A15" w:rsidRPr="00513037">
        <w:rPr>
          <w:rStyle w:val="FontStyle44"/>
          <w:rFonts w:ascii="Arial Narrow" w:hAnsi="Arial Narrow" w:cs="Tahoma"/>
          <w:b/>
          <w:iCs w:val="0"/>
          <w:sz w:val="18"/>
          <w:szCs w:val="18"/>
          <w:u w:val="single"/>
        </w:rPr>
        <w:t>to fue cuando sentimos l</w:t>
      </w:r>
      <w:r w:rsidR="002A27A1" w:rsidRPr="00513037">
        <w:rPr>
          <w:rStyle w:val="FontStyle44"/>
          <w:rFonts w:ascii="Arial Narrow" w:hAnsi="Arial Narrow" w:cs="Tahoma"/>
          <w:b/>
          <w:iCs w:val="0"/>
          <w:sz w:val="18"/>
          <w:szCs w:val="18"/>
          <w:u w:val="single"/>
        </w:rPr>
        <w:t xml:space="preserve">os disparos cerca y yo me tire buscando una parte a donde me pudiera cubrir, cuando siguieron sonando los disparos y yo reacción </w:t>
      </w:r>
      <w:r w:rsidR="00937A15" w:rsidRPr="00513037">
        <w:rPr>
          <w:rStyle w:val="FontStyle44"/>
          <w:rFonts w:ascii="Arial Narrow" w:hAnsi="Arial Narrow" w:cs="Tahoma"/>
          <w:b/>
          <w:iCs w:val="0"/>
          <w:sz w:val="18"/>
          <w:szCs w:val="18"/>
          <w:u w:val="single"/>
        </w:rPr>
        <w:t>disparando hacia donde sonaban l</w:t>
      </w:r>
      <w:r w:rsidR="002A27A1" w:rsidRPr="00513037">
        <w:rPr>
          <w:rStyle w:val="FontStyle44"/>
          <w:rFonts w:ascii="Arial Narrow" w:hAnsi="Arial Narrow" w:cs="Tahoma"/>
          <w:b/>
          <w:iCs w:val="0"/>
          <w:sz w:val="18"/>
          <w:szCs w:val="18"/>
          <w:u w:val="single"/>
        </w:rPr>
        <w:t>os disparos</w:t>
      </w:r>
      <w:r w:rsidR="002A27A1" w:rsidRPr="00513037">
        <w:rPr>
          <w:rStyle w:val="FontStyle44"/>
          <w:rFonts w:ascii="Arial Narrow" w:hAnsi="Arial Narrow" w:cs="Tahoma"/>
          <w:b/>
          <w:iCs w:val="0"/>
          <w:sz w:val="18"/>
          <w:szCs w:val="18"/>
        </w:rPr>
        <w:t>, pero e</w:t>
      </w:r>
      <w:r w:rsidR="00937A15" w:rsidRPr="00513037">
        <w:rPr>
          <w:rStyle w:val="FontStyle44"/>
          <w:rFonts w:ascii="Arial Narrow" w:hAnsi="Arial Narrow" w:cs="Tahoma"/>
          <w:b/>
          <w:iCs w:val="0"/>
          <w:sz w:val="18"/>
          <w:szCs w:val="18"/>
        </w:rPr>
        <w:t>l</w:t>
      </w:r>
      <w:r w:rsidR="002A27A1" w:rsidRPr="00513037">
        <w:rPr>
          <w:rStyle w:val="FontStyle44"/>
          <w:rFonts w:ascii="Arial Narrow" w:hAnsi="Arial Narrow" w:cs="Tahoma"/>
          <w:b/>
          <w:iCs w:val="0"/>
          <w:sz w:val="18"/>
          <w:szCs w:val="18"/>
        </w:rPr>
        <w:t xml:space="preserve"> cafetal no dejaba mirar bien, en esos momentos dis</w:t>
      </w:r>
      <w:r w:rsidR="00937A15" w:rsidRPr="00513037">
        <w:rPr>
          <w:rStyle w:val="FontStyle44"/>
          <w:rFonts w:ascii="Arial Narrow" w:hAnsi="Arial Narrow" w:cs="Tahoma"/>
          <w:b/>
          <w:iCs w:val="0"/>
          <w:sz w:val="18"/>
          <w:szCs w:val="18"/>
        </w:rPr>
        <w:t>pararon de la parte alt</w:t>
      </w:r>
      <w:r w:rsidR="002A27A1" w:rsidRPr="00513037">
        <w:rPr>
          <w:rStyle w:val="FontStyle44"/>
          <w:rFonts w:ascii="Arial Narrow" w:hAnsi="Arial Narrow" w:cs="Tahoma"/>
          <w:b/>
          <w:iCs w:val="0"/>
          <w:sz w:val="18"/>
          <w:szCs w:val="18"/>
        </w:rPr>
        <w:t xml:space="preserve">a, yo me agache </w:t>
      </w:r>
      <w:r w:rsidR="00937A15" w:rsidRPr="00513037">
        <w:rPr>
          <w:rStyle w:val="FontStyle44"/>
          <w:rFonts w:ascii="Arial Narrow" w:hAnsi="Arial Narrow" w:cs="Tahoma"/>
          <w:b/>
          <w:iCs w:val="0"/>
          <w:sz w:val="18"/>
          <w:szCs w:val="18"/>
        </w:rPr>
        <w:t>hacia</w:t>
      </w:r>
      <w:r w:rsidR="002A27A1" w:rsidRPr="00513037">
        <w:rPr>
          <w:rStyle w:val="FontStyle44"/>
          <w:rFonts w:ascii="Arial Narrow" w:hAnsi="Arial Narrow" w:cs="Tahoma"/>
          <w:b/>
          <w:iCs w:val="0"/>
          <w:sz w:val="18"/>
          <w:szCs w:val="18"/>
        </w:rPr>
        <w:t xml:space="preserve"> e</w:t>
      </w:r>
      <w:r w:rsidR="00937A15" w:rsidRPr="00513037">
        <w:rPr>
          <w:rStyle w:val="FontStyle44"/>
          <w:rFonts w:ascii="Arial Narrow" w:hAnsi="Arial Narrow" w:cs="Tahoma"/>
          <w:b/>
          <w:iCs w:val="0"/>
          <w:sz w:val="18"/>
          <w:szCs w:val="18"/>
        </w:rPr>
        <w:t>l</w:t>
      </w:r>
      <w:r w:rsidR="002A27A1" w:rsidRPr="00513037">
        <w:rPr>
          <w:rStyle w:val="FontStyle44"/>
          <w:rFonts w:ascii="Arial Narrow" w:hAnsi="Arial Narrow" w:cs="Tahoma"/>
          <w:b/>
          <w:iCs w:val="0"/>
          <w:sz w:val="18"/>
          <w:szCs w:val="18"/>
        </w:rPr>
        <w:t xml:space="preserve"> suelo sin poderme mover, de ahí se </w:t>
      </w:r>
      <w:r w:rsidR="007E4242" w:rsidRPr="00513037">
        <w:rPr>
          <w:rStyle w:val="FontStyle44"/>
          <w:rFonts w:ascii="Arial Narrow" w:hAnsi="Arial Narrow" w:cs="Tahoma"/>
          <w:b/>
          <w:iCs w:val="0"/>
          <w:sz w:val="18"/>
          <w:szCs w:val="18"/>
        </w:rPr>
        <w:t>calmó</w:t>
      </w:r>
      <w:r w:rsidR="002A27A1" w:rsidRPr="00513037">
        <w:rPr>
          <w:rStyle w:val="FontStyle44"/>
          <w:rFonts w:ascii="Arial Narrow" w:hAnsi="Arial Narrow" w:cs="Tahoma"/>
          <w:b/>
          <w:iCs w:val="0"/>
          <w:sz w:val="18"/>
          <w:szCs w:val="18"/>
        </w:rPr>
        <w:t xml:space="preserve"> lodo y a</w:t>
      </w:r>
      <w:r w:rsidR="00937A15" w:rsidRPr="00513037">
        <w:rPr>
          <w:rStyle w:val="FontStyle44"/>
          <w:rFonts w:ascii="Arial Narrow" w:hAnsi="Arial Narrow" w:cs="Tahoma"/>
          <w:b/>
          <w:iCs w:val="0"/>
          <w:sz w:val="18"/>
          <w:szCs w:val="18"/>
        </w:rPr>
        <w:t>l</w:t>
      </w:r>
      <w:r w:rsidR="002A27A1" w:rsidRPr="00513037">
        <w:rPr>
          <w:rStyle w:val="FontStyle44"/>
          <w:rFonts w:ascii="Arial Narrow" w:hAnsi="Arial Narrow" w:cs="Tahoma"/>
          <w:b/>
          <w:iCs w:val="0"/>
          <w:sz w:val="18"/>
          <w:szCs w:val="18"/>
        </w:rPr>
        <w:t xml:space="preserve"> momento mi Teniente dio te orden que hiciéramos e! registro</w:t>
      </w:r>
      <w:r w:rsidR="002A27A1" w:rsidRPr="00513037">
        <w:rPr>
          <w:rStyle w:val="FontStyle44"/>
          <w:rFonts w:ascii="Arial Narrow" w:hAnsi="Arial Narrow" w:cs="Tahoma"/>
          <w:iCs w:val="0"/>
          <w:sz w:val="18"/>
          <w:szCs w:val="18"/>
        </w:rPr>
        <w:t>, eso duro como</w:t>
      </w:r>
      <w:r w:rsidR="00937A15" w:rsidRPr="00513037">
        <w:rPr>
          <w:rStyle w:val="FontStyle44"/>
          <w:rFonts w:ascii="Arial Narrow" w:hAnsi="Arial Narrow" w:cs="Tahoma"/>
          <w:iCs w:val="0"/>
          <w:sz w:val="18"/>
          <w:szCs w:val="18"/>
        </w:rPr>
        <w:t xml:space="preserve"> unos ocho o diez minutos, nos f</w:t>
      </w:r>
      <w:r w:rsidR="002A27A1" w:rsidRPr="00513037">
        <w:rPr>
          <w:rStyle w:val="FontStyle44"/>
          <w:rFonts w:ascii="Arial Narrow" w:hAnsi="Arial Narrow" w:cs="Tahoma"/>
          <w:iCs w:val="0"/>
          <w:sz w:val="18"/>
          <w:szCs w:val="18"/>
        </w:rPr>
        <w:t>uimos haciendo e</w:t>
      </w:r>
      <w:r w:rsidR="00937A15" w:rsidRPr="00513037">
        <w:rPr>
          <w:rStyle w:val="FontStyle44"/>
          <w:rFonts w:ascii="Arial Narrow" w:hAnsi="Arial Narrow" w:cs="Tahoma"/>
          <w:iCs w:val="0"/>
          <w:sz w:val="18"/>
          <w:szCs w:val="18"/>
        </w:rPr>
        <w:t xml:space="preserve">l registro con los compañeros que estaban al lado </w:t>
      </w:r>
      <w:r w:rsidR="007E4242" w:rsidRPr="00513037">
        <w:rPr>
          <w:rStyle w:val="FontStyle44"/>
          <w:rFonts w:ascii="Arial Narrow" w:hAnsi="Arial Narrow" w:cs="Tahoma"/>
          <w:iCs w:val="0"/>
          <w:sz w:val="18"/>
          <w:szCs w:val="18"/>
        </w:rPr>
        <w:t>mío</w:t>
      </w:r>
      <w:r w:rsidR="00937A15" w:rsidRPr="00513037">
        <w:rPr>
          <w:rStyle w:val="FontStyle44"/>
          <w:rFonts w:ascii="Arial Narrow" w:hAnsi="Arial Narrow" w:cs="Tahoma"/>
          <w:iCs w:val="0"/>
          <w:sz w:val="18"/>
          <w:szCs w:val="18"/>
        </w:rPr>
        <w:t>, nos tocaba irnos muy despacio porque el cafetal no nos dejaba ver y a uno le da miedo que de pronto lo estén e</w:t>
      </w:r>
      <w:r w:rsidR="007E4242" w:rsidRPr="00513037">
        <w:rPr>
          <w:rStyle w:val="FontStyle44"/>
          <w:rFonts w:ascii="Arial Narrow" w:hAnsi="Arial Narrow" w:cs="Tahoma"/>
          <w:iCs w:val="0"/>
          <w:sz w:val="18"/>
          <w:szCs w:val="18"/>
        </w:rPr>
        <w:t>sperando y d</w:t>
      </w:r>
      <w:r w:rsidR="00937A15" w:rsidRPr="00513037">
        <w:rPr>
          <w:rStyle w:val="FontStyle44"/>
          <w:rFonts w:ascii="Arial Narrow" w:hAnsi="Arial Narrow" w:cs="Tahoma"/>
          <w:iCs w:val="0"/>
          <w:sz w:val="18"/>
          <w:szCs w:val="18"/>
        </w:rPr>
        <w:t>e</w:t>
      </w:r>
      <w:r w:rsidR="007E4242" w:rsidRPr="00513037">
        <w:rPr>
          <w:rStyle w:val="FontStyle44"/>
          <w:rFonts w:ascii="Arial Narrow" w:hAnsi="Arial Narrow" w:cs="Tahoma"/>
          <w:iCs w:val="0"/>
          <w:sz w:val="18"/>
          <w:szCs w:val="18"/>
        </w:rPr>
        <w:t xml:space="preserve"> </w:t>
      </w:r>
      <w:r w:rsidR="00937A15" w:rsidRPr="00513037">
        <w:rPr>
          <w:rStyle w:val="FontStyle44"/>
          <w:rFonts w:ascii="Arial Narrow" w:hAnsi="Arial Narrow" w:cs="Tahoma"/>
          <w:iCs w:val="0"/>
          <w:sz w:val="18"/>
          <w:szCs w:val="18"/>
        </w:rPr>
        <w:t>pronto le peguen un tiro, como a unos cuarenta o cincuenta metros ya haciendo el registro fue cuando miramos al señor ahí tirado, yo me acurruque me quede ahí quieto</w:t>
      </w:r>
      <w:r w:rsidR="007E4242" w:rsidRPr="00513037">
        <w:rPr>
          <w:rStyle w:val="FontStyle44"/>
          <w:rFonts w:ascii="Arial Narrow" w:hAnsi="Arial Narrow" w:cs="Tahoma"/>
          <w:iCs w:val="0"/>
          <w:sz w:val="18"/>
          <w:szCs w:val="18"/>
        </w:rPr>
        <w:t xml:space="preserve">, ya el soldado GALINDO dijo que iban a tomar seguridad a la parte más alta y el soldado Gaitán se movió no se para dónde pero yo quede solo ahí, yo estaba asustado y mi teniente me dijo que no me fuera a arrimar a la persona que estaba ahí tirada, que no lo fuera a tocar, que </w:t>
      </w:r>
      <w:proofErr w:type="spellStart"/>
      <w:r w:rsidR="007E4242" w:rsidRPr="00513037">
        <w:rPr>
          <w:rStyle w:val="FontStyle44"/>
          <w:rFonts w:ascii="Arial Narrow" w:hAnsi="Arial Narrow" w:cs="Tahoma"/>
          <w:iCs w:val="0"/>
          <w:sz w:val="18"/>
          <w:szCs w:val="18"/>
        </w:rPr>
        <w:t>el</w:t>
      </w:r>
      <w:proofErr w:type="spellEnd"/>
      <w:r w:rsidR="007E4242" w:rsidRPr="00513037">
        <w:rPr>
          <w:rStyle w:val="FontStyle44"/>
          <w:rFonts w:ascii="Arial Narrow" w:hAnsi="Arial Narrow" w:cs="Tahoma"/>
          <w:iCs w:val="0"/>
          <w:sz w:val="18"/>
          <w:szCs w:val="18"/>
        </w:rPr>
        <w:t xml:space="preserve"> se estaba comunicando con el Batallón y al momento me dijo que no fuera a dejar que nadie se arrimara ahí, que estuviera pendiente, que esperáramos que ahí tenia que llegar una persona para que hiciera el levantamiento, ahí espere un rato y fue cuando dijo mi teniente que esperáramos que iba a ir una </w:t>
      </w:r>
      <w:r w:rsidR="00D82EB6" w:rsidRPr="00513037">
        <w:rPr>
          <w:rStyle w:val="FontStyle44"/>
          <w:rFonts w:ascii="Arial Narrow" w:hAnsi="Arial Narrow" w:cs="Tahoma"/>
          <w:iCs w:val="0"/>
          <w:sz w:val="18"/>
          <w:szCs w:val="18"/>
        </w:rPr>
        <w:t>camioneta</w:t>
      </w:r>
      <w:r w:rsidR="007E4242" w:rsidRPr="00513037">
        <w:rPr>
          <w:rStyle w:val="FontStyle44"/>
          <w:rFonts w:ascii="Arial Narrow" w:hAnsi="Arial Narrow" w:cs="Tahoma"/>
          <w:iCs w:val="0"/>
          <w:sz w:val="18"/>
          <w:szCs w:val="18"/>
        </w:rPr>
        <w:t xml:space="preserve"> del dos a recoger el cuerpo, de ahí mi teniente dijo que le tomáramos unas fotos, yo tengo un celular de tomar fotos y le tome tres fotos con el celular y esperamos a que llegara el carro del dos, yo de ahí me baje a la carretera con el equipo que llevaba y me fui más para adelante.</w:t>
      </w:r>
      <w:r w:rsidR="00095684" w:rsidRPr="00513037">
        <w:rPr>
          <w:rStyle w:val="FontStyle44"/>
          <w:rFonts w:ascii="Arial Narrow" w:hAnsi="Arial Narrow" w:cs="Tahoma"/>
          <w:iCs w:val="0"/>
          <w:sz w:val="18"/>
          <w:szCs w:val="18"/>
        </w:rPr>
        <w:t xml:space="preserve"> PREGUNTADO: Infórmele al despacho </w:t>
      </w:r>
      <w:r w:rsidR="00D82EB6" w:rsidRPr="00513037">
        <w:rPr>
          <w:rStyle w:val="FontStyle44"/>
          <w:rFonts w:ascii="Arial Narrow" w:hAnsi="Arial Narrow" w:cs="Tahoma"/>
          <w:iCs w:val="0"/>
          <w:sz w:val="18"/>
          <w:szCs w:val="18"/>
        </w:rPr>
        <w:t>si alguien más de la tropa  disparo el arma de dotación. CONTESTO: Los que estaban conmigo si dispararon hacia el lugar donde se escuchaban los disparos, yo no mire bien quienes eran porque el cafetal estaba tomando yo estaba en el suelo. PREGUNTADO: Dígale al despacho a que distancia se encontraba usted con relación al sujeto dado de baja. CONTESTO: Estábamos como a 40 o 50 metros aproximadamente. (…)”</w:t>
      </w:r>
      <w:r w:rsidR="00F56908" w:rsidRPr="00513037">
        <w:rPr>
          <w:rStyle w:val="Refdenotaalpie"/>
          <w:rFonts w:ascii="Tahoma" w:hAnsi="Tahoma"/>
          <w:iCs/>
          <w:sz w:val="18"/>
          <w:szCs w:val="18"/>
          <w:lang w:val="es-ES_tradnl" w:eastAsia="es-ES_tradnl"/>
        </w:rPr>
        <w:footnoteReference w:id="3"/>
      </w:r>
    </w:p>
    <w:p w:rsidR="00F56908" w:rsidRPr="00513037" w:rsidRDefault="00F56908" w:rsidP="00F56908">
      <w:pPr>
        <w:pStyle w:val="Sinespaciado"/>
        <w:ind w:left="720"/>
        <w:jc w:val="both"/>
        <w:rPr>
          <w:rStyle w:val="FontStyle44"/>
          <w:rFonts w:ascii="Tahoma" w:hAnsi="Tahoma" w:cs="Tahoma"/>
          <w:i w:val="0"/>
          <w:iCs w:val="0"/>
          <w:sz w:val="18"/>
          <w:szCs w:val="18"/>
        </w:rPr>
      </w:pPr>
    </w:p>
    <w:p w:rsidR="007E4242" w:rsidRPr="00513037" w:rsidRDefault="00B25E47" w:rsidP="000E545C">
      <w:pPr>
        <w:pStyle w:val="Sinespaciado"/>
        <w:numPr>
          <w:ilvl w:val="0"/>
          <w:numId w:val="17"/>
        </w:numPr>
        <w:tabs>
          <w:tab w:val="left" w:pos="426"/>
        </w:tabs>
        <w:ind w:left="0" w:firstLine="0"/>
        <w:jc w:val="both"/>
        <w:rPr>
          <w:rStyle w:val="FontStyle44"/>
          <w:rFonts w:ascii="Tahoma" w:hAnsi="Tahoma" w:cs="Tahoma"/>
          <w:i w:val="0"/>
          <w:iCs w:val="0"/>
          <w:sz w:val="18"/>
          <w:szCs w:val="18"/>
        </w:rPr>
      </w:pPr>
      <w:r w:rsidRPr="00513037">
        <w:rPr>
          <w:rStyle w:val="FontStyle44"/>
          <w:rFonts w:ascii="Tahoma" w:hAnsi="Tahoma" w:cs="Tahoma"/>
          <w:i w:val="0"/>
          <w:iCs w:val="0"/>
          <w:sz w:val="18"/>
          <w:szCs w:val="18"/>
        </w:rPr>
        <w:t xml:space="preserve">El </w:t>
      </w:r>
      <w:r w:rsidRPr="00513037">
        <w:rPr>
          <w:rStyle w:val="FontStyle44"/>
          <w:rFonts w:ascii="Tahoma" w:hAnsi="Tahoma" w:cs="Tahoma"/>
          <w:b/>
          <w:i w:val="0"/>
          <w:iCs w:val="0"/>
          <w:sz w:val="18"/>
          <w:szCs w:val="18"/>
          <w:u w:val="single"/>
        </w:rPr>
        <w:t>14 de diciembre de 2010</w:t>
      </w:r>
      <w:r w:rsidRPr="00513037">
        <w:rPr>
          <w:rStyle w:val="FontStyle44"/>
          <w:rFonts w:ascii="Tahoma" w:hAnsi="Tahoma" w:cs="Tahoma"/>
          <w:i w:val="0"/>
          <w:iCs w:val="0"/>
          <w:sz w:val="18"/>
          <w:szCs w:val="18"/>
        </w:rPr>
        <w:t xml:space="preserve"> </w:t>
      </w:r>
      <w:r w:rsidR="000E545C" w:rsidRPr="00513037">
        <w:rPr>
          <w:rStyle w:val="FontStyle44"/>
          <w:rFonts w:ascii="Tahoma" w:hAnsi="Tahoma" w:cs="Tahoma"/>
          <w:i w:val="0"/>
          <w:iCs w:val="0"/>
          <w:sz w:val="18"/>
          <w:szCs w:val="18"/>
        </w:rPr>
        <w:t xml:space="preserve">rindió </w:t>
      </w:r>
      <w:r w:rsidRPr="00513037">
        <w:rPr>
          <w:rStyle w:val="FontStyle44"/>
          <w:rFonts w:ascii="Tahoma" w:hAnsi="Tahoma" w:cs="Tahoma"/>
          <w:i w:val="0"/>
          <w:iCs w:val="0"/>
          <w:sz w:val="18"/>
          <w:szCs w:val="18"/>
        </w:rPr>
        <w:t>indagatoria el SLP OMAR TOVAR CAMACHO</w:t>
      </w:r>
      <w:r w:rsidR="00CD1333" w:rsidRPr="00513037">
        <w:rPr>
          <w:rStyle w:val="FontStyle44"/>
          <w:rFonts w:ascii="Tahoma" w:hAnsi="Tahoma" w:cs="Tahoma"/>
          <w:i w:val="0"/>
          <w:iCs w:val="0"/>
          <w:sz w:val="18"/>
          <w:szCs w:val="18"/>
        </w:rPr>
        <w:t xml:space="preserve"> en el que manifestó</w:t>
      </w:r>
      <w:r w:rsidR="000E545C" w:rsidRPr="00513037">
        <w:rPr>
          <w:rStyle w:val="FontStyle44"/>
          <w:rFonts w:ascii="Tahoma" w:hAnsi="Tahoma" w:cs="Tahoma"/>
          <w:i w:val="0"/>
          <w:iCs w:val="0"/>
          <w:sz w:val="18"/>
          <w:szCs w:val="18"/>
        </w:rPr>
        <w:t>:</w:t>
      </w:r>
      <w:r w:rsidR="00CD1333" w:rsidRPr="00513037">
        <w:rPr>
          <w:rStyle w:val="FontStyle44"/>
          <w:rFonts w:ascii="Tahoma" w:hAnsi="Tahoma" w:cs="Tahoma"/>
          <w:i w:val="0"/>
          <w:iCs w:val="0"/>
          <w:sz w:val="18"/>
          <w:szCs w:val="18"/>
        </w:rPr>
        <w:t xml:space="preserve"> </w:t>
      </w:r>
      <w:r w:rsidR="00CD1333" w:rsidRPr="00513037">
        <w:rPr>
          <w:rStyle w:val="FontStyle44"/>
          <w:rFonts w:ascii="Arial Narrow" w:hAnsi="Arial Narrow" w:cs="Tahoma"/>
          <w:iCs w:val="0"/>
          <w:sz w:val="18"/>
          <w:szCs w:val="18"/>
        </w:rPr>
        <w:t>“</w:t>
      </w:r>
      <w:r w:rsidR="000E1333" w:rsidRPr="00513037">
        <w:rPr>
          <w:rStyle w:val="FontStyle44"/>
          <w:rFonts w:ascii="Arial Narrow" w:hAnsi="Arial Narrow" w:cs="Tahoma"/>
          <w:iCs w:val="0"/>
          <w:sz w:val="18"/>
          <w:szCs w:val="18"/>
        </w:rPr>
        <w:t xml:space="preserve">(…) </w:t>
      </w:r>
      <w:r w:rsidR="00CD1333" w:rsidRPr="00513037">
        <w:rPr>
          <w:rStyle w:val="FontStyle44"/>
          <w:rFonts w:ascii="Arial Narrow" w:hAnsi="Arial Narrow" w:cs="Tahoma"/>
          <w:iCs w:val="0"/>
          <w:sz w:val="18"/>
          <w:szCs w:val="18"/>
        </w:rPr>
        <w:t xml:space="preserve">llegando aproximadamente de dos a tres </w:t>
      </w:r>
      <w:r w:rsidR="00244840" w:rsidRPr="00513037">
        <w:rPr>
          <w:rStyle w:val="FontStyle44"/>
          <w:rFonts w:ascii="Arial Narrow" w:hAnsi="Arial Narrow" w:cs="Tahoma"/>
          <w:iCs w:val="0"/>
          <w:sz w:val="18"/>
          <w:szCs w:val="18"/>
        </w:rPr>
        <w:t>d</w:t>
      </w:r>
      <w:r w:rsidR="00CD1333" w:rsidRPr="00513037">
        <w:rPr>
          <w:rStyle w:val="FontStyle44"/>
          <w:rFonts w:ascii="Arial Narrow" w:hAnsi="Arial Narrow" w:cs="Tahoma"/>
          <w:iCs w:val="0"/>
          <w:sz w:val="18"/>
          <w:szCs w:val="18"/>
        </w:rPr>
        <w:t xml:space="preserve">e la mañana del día 17, iniciamos el movimiento a pie, llegamos hasta una quebrada donde se </w:t>
      </w:r>
      <w:r w:rsidR="00244840" w:rsidRPr="00513037">
        <w:rPr>
          <w:rStyle w:val="FontStyle44"/>
          <w:rFonts w:ascii="Arial Narrow" w:hAnsi="Arial Narrow" w:cs="Tahoma"/>
          <w:iCs w:val="0"/>
          <w:sz w:val="18"/>
          <w:szCs w:val="18"/>
        </w:rPr>
        <w:t>quedó</w:t>
      </w:r>
      <w:r w:rsidR="00CD1333" w:rsidRPr="00513037">
        <w:rPr>
          <w:rStyle w:val="FontStyle44"/>
          <w:rFonts w:ascii="Arial Narrow" w:hAnsi="Arial Narrow" w:cs="Tahoma"/>
          <w:iCs w:val="0"/>
          <w:sz w:val="18"/>
          <w:szCs w:val="18"/>
        </w:rPr>
        <w:t xml:space="preserve"> la segunda escuadra el cabo primero RIVEROS para observar un camino que </w:t>
      </w:r>
      <w:r w:rsidR="008F72B3" w:rsidRPr="00513037">
        <w:rPr>
          <w:rStyle w:val="FontStyle44"/>
          <w:rFonts w:ascii="Arial Narrow" w:hAnsi="Arial Narrow" w:cs="Tahoma"/>
          <w:iCs w:val="0"/>
          <w:sz w:val="18"/>
          <w:szCs w:val="18"/>
        </w:rPr>
        <w:t>venía</w:t>
      </w:r>
      <w:r w:rsidR="00CD1333" w:rsidRPr="00513037">
        <w:rPr>
          <w:rStyle w:val="FontStyle44"/>
          <w:rFonts w:ascii="Arial Narrow" w:hAnsi="Arial Narrow" w:cs="Tahoma"/>
          <w:iCs w:val="0"/>
          <w:sz w:val="18"/>
          <w:szCs w:val="18"/>
        </w:rPr>
        <w:t xml:space="preserve"> de la parte alta , seguimos el movimiento aproximadamente a un kilómetro se </w:t>
      </w:r>
      <w:r w:rsidR="00B83A7B" w:rsidRPr="00513037">
        <w:rPr>
          <w:rStyle w:val="FontStyle44"/>
          <w:rFonts w:ascii="Arial Narrow" w:hAnsi="Arial Narrow" w:cs="Tahoma"/>
          <w:iCs w:val="0"/>
          <w:sz w:val="18"/>
          <w:szCs w:val="18"/>
        </w:rPr>
        <w:t>quedó</w:t>
      </w:r>
      <w:r w:rsidR="00CD1333" w:rsidRPr="00513037">
        <w:rPr>
          <w:rStyle w:val="FontStyle44"/>
          <w:rFonts w:ascii="Arial Narrow" w:hAnsi="Arial Narrow" w:cs="Tahoma"/>
          <w:iCs w:val="0"/>
          <w:sz w:val="18"/>
          <w:szCs w:val="18"/>
        </w:rPr>
        <w:t xml:space="preserve"> la tercera escuadra a mando del cabo segundo HERNANDEZ, para cubrir una parte alta, seguimos el movimiento con la primera escuadra al mando del cabo tercero ESPRIELLA RAMIREZ y el comandante del pelotón que </w:t>
      </w:r>
      <w:r w:rsidR="00CD1333" w:rsidRPr="00513037">
        <w:rPr>
          <w:rStyle w:val="FontStyle44"/>
          <w:rFonts w:ascii="Arial Narrow" w:hAnsi="Arial Narrow" w:cs="Tahoma"/>
          <w:iCs w:val="0"/>
          <w:sz w:val="18"/>
          <w:szCs w:val="18"/>
        </w:rPr>
        <w:lastRenderedPageBreak/>
        <w:t xml:space="preserve">era el señor teniente MORENO, seguimos avanzando llegamos hasta un cruce una UY", de ahí nos abrimos por equipos, el segundo equipo se </w:t>
      </w:r>
      <w:r w:rsidR="008F72B3" w:rsidRPr="00513037">
        <w:rPr>
          <w:rStyle w:val="FontStyle44"/>
          <w:rFonts w:ascii="Arial Narrow" w:hAnsi="Arial Narrow" w:cs="Tahoma"/>
          <w:iCs w:val="0"/>
          <w:sz w:val="18"/>
          <w:szCs w:val="18"/>
        </w:rPr>
        <w:t>quedó</w:t>
      </w:r>
      <w:r w:rsidR="00CD1333" w:rsidRPr="00513037">
        <w:rPr>
          <w:rStyle w:val="FontStyle44"/>
          <w:rFonts w:ascii="Arial Narrow" w:hAnsi="Arial Narrow" w:cs="Tahoma"/>
          <w:iCs w:val="0"/>
          <w:sz w:val="18"/>
          <w:szCs w:val="18"/>
        </w:rPr>
        <w:t xml:space="preserve"> cubriendo una parte alta, al mando del cabo tercero ESPRIELLA, con los soldados AYALA, SEMANATE, RIVERA, ECHEVERRY ; y el primer equipo íbamos el teniente MORENO como comandante, los soldados CARDONA, GAUNDO, CUBILLOS,.. GAITAN mi persona, el teniente nos </w:t>
      </w:r>
      <w:r w:rsidR="008F72B3" w:rsidRPr="00513037">
        <w:rPr>
          <w:rStyle w:val="FontStyle44"/>
          <w:rFonts w:ascii="Arial Narrow" w:hAnsi="Arial Narrow" w:cs="Tahoma"/>
          <w:iCs w:val="0"/>
          <w:sz w:val="18"/>
          <w:szCs w:val="18"/>
        </w:rPr>
        <w:t>informó</w:t>
      </w:r>
      <w:r w:rsidR="00CD1333" w:rsidRPr="00513037">
        <w:rPr>
          <w:rStyle w:val="FontStyle44"/>
          <w:rFonts w:ascii="Arial Narrow" w:hAnsi="Arial Narrow" w:cs="Tahoma"/>
          <w:iCs w:val="0"/>
          <w:sz w:val="18"/>
          <w:szCs w:val="18"/>
        </w:rPr>
        <w:t xml:space="preserve"> que íbamos a </w:t>
      </w:r>
      <w:r w:rsidR="008F72B3" w:rsidRPr="00513037">
        <w:rPr>
          <w:rStyle w:val="FontStyle44"/>
          <w:rFonts w:ascii="Arial Narrow" w:hAnsi="Arial Narrow" w:cs="Tahoma"/>
          <w:iCs w:val="0"/>
          <w:sz w:val="18"/>
          <w:szCs w:val="18"/>
        </w:rPr>
        <w:t>estar</w:t>
      </w:r>
      <w:r w:rsidR="00CD1333" w:rsidRPr="00513037">
        <w:rPr>
          <w:rStyle w:val="FontStyle44"/>
          <w:rFonts w:ascii="Arial Narrow" w:hAnsi="Arial Narrow" w:cs="Tahoma"/>
          <w:iCs w:val="0"/>
          <w:sz w:val="18"/>
          <w:szCs w:val="18"/>
        </w:rPr>
        <w:t xml:space="preserve"> acompaña</w:t>
      </w:r>
      <w:r w:rsidR="00B611EB" w:rsidRPr="00513037">
        <w:rPr>
          <w:rStyle w:val="FontStyle44"/>
          <w:rFonts w:ascii="Arial Narrow" w:hAnsi="Arial Narrow" w:cs="Tahoma"/>
          <w:iCs w:val="0"/>
          <w:sz w:val="18"/>
          <w:szCs w:val="18"/>
        </w:rPr>
        <w:t>dos de un orientador geográfico</w:t>
      </w:r>
      <w:r w:rsidR="00CD1333" w:rsidRPr="00513037">
        <w:rPr>
          <w:rStyle w:val="FontStyle44"/>
          <w:rFonts w:ascii="Arial Narrow" w:hAnsi="Arial Narrow" w:cs="Tahoma"/>
          <w:iCs w:val="0"/>
          <w:sz w:val="18"/>
          <w:szCs w:val="18"/>
        </w:rPr>
        <w:t xml:space="preserve">, es una persona que conoce el terreno, llegamos al sitio aproximadamente a las cuatro a cinco de la mañana, nos ubicamos en un cafetal, ahí esperamos </w:t>
      </w:r>
      <w:r w:rsidR="008F72B3" w:rsidRPr="00513037">
        <w:rPr>
          <w:rStyle w:val="FontStyle44"/>
          <w:rFonts w:ascii="Arial Narrow" w:hAnsi="Arial Narrow" w:cs="Tahoma"/>
          <w:iCs w:val="0"/>
          <w:sz w:val="18"/>
          <w:szCs w:val="18"/>
        </w:rPr>
        <w:t>que</w:t>
      </w:r>
      <w:r w:rsidR="00CD1333" w:rsidRPr="00513037">
        <w:rPr>
          <w:rStyle w:val="FontStyle44"/>
          <w:rFonts w:ascii="Arial Narrow" w:hAnsi="Arial Narrow" w:cs="Tahoma"/>
          <w:iCs w:val="0"/>
          <w:sz w:val="18"/>
          <w:szCs w:val="18"/>
        </w:rPr>
        <w:t xml:space="preserve"> amaneciera, a lo que amaneció a eso de las siete y media a ocho</w:t>
      </w:r>
      <w:r w:rsidR="00B611EB" w:rsidRPr="00513037">
        <w:rPr>
          <w:rStyle w:val="FontStyle44"/>
          <w:rFonts w:ascii="Arial Narrow" w:hAnsi="Arial Narrow" w:cs="Tahoma"/>
          <w:iCs w:val="0"/>
          <w:sz w:val="18"/>
          <w:szCs w:val="18"/>
        </w:rPr>
        <w:t xml:space="preserve"> y media de la mañana, </w:t>
      </w:r>
      <w:r w:rsidR="00B611EB" w:rsidRPr="00513037">
        <w:rPr>
          <w:rStyle w:val="FontStyle44"/>
          <w:rFonts w:ascii="Arial Narrow" w:hAnsi="Arial Narrow" w:cs="Tahoma"/>
          <w:b/>
          <w:iCs w:val="0"/>
          <w:sz w:val="18"/>
          <w:szCs w:val="18"/>
        </w:rPr>
        <w:t xml:space="preserve">el cabo </w:t>
      </w:r>
      <w:r w:rsidR="00CD1333" w:rsidRPr="00513037">
        <w:rPr>
          <w:rStyle w:val="FontStyle44"/>
          <w:rFonts w:ascii="Arial Narrow" w:hAnsi="Arial Narrow" w:cs="Tahoma"/>
          <w:b/>
          <w:iCs w:val="0"/>
          <w:sz w:val="18"/>
          <w:szCs w:val="18"/>
        </w:rPr>
        <w:t xml:space="preserve">segundo HERNANDEZ informo por radio a mí teniente MORENO, </w:t>
      </w:r>
      <w:r w:rsidR="008F72B3" w:rsidRPr="00513037">
        <w:rPr>
          <w:rStyle w:val="FontStyle44"/>
          <w:rFonts w:ascii="Arial Narrow" w:hAnsi="Arial Narrow" w:cs="Tahoma"/>
          <w:b/>
          <w:iCs w:val="0"/>
          <w:sz w:val="18"/>
          <w:szCs w:val="18"/>
        </w:rPr>
        <w:t>que</w:t>
      </w:r>
      <w:r w:rsidR="00B611EB" w:rsidRPr="00513037">
        <w:rPr>
          <w:rStyle w:val="FontStyle44"/>
          <w:rFonts w:ascii="Arial Narrow" w:hAnsi="Arial Narrow" w:cs="Tahoma"/>
          <w:b/>
          <w:iCs w:val="0"/>
          <w:sz w:val="18"/>
          <w:szCs w:val="18"/>
        </w:rPr>
        <w:t xml:space="preserve"> iban bajando dos personas de l</w:t>
      </w:r>
      <w:r w:rsidR="00CD1333" w:rsidRPr="00513037">
        <w:rPr>
          <w:rStyle w:val="FontStyle44"/>
          <w:rFonts w:ascii="Arial Narrow" w:hAnsi="Arial Narrow" w:cs="Tahoma"/>
          <w:b/>
          <w:iCs w:val="0"/>
          <w:sz w:val="18"/>
          <w:szCs w:val="18"/>
        </w:rPr>
        <w:t>a parte alta</w:t>
      </w:r>
      <w:r w:rsidR="00CD1333" w:rsidRPr="00513037">
        <w:rPr>
          <w:rStyle w:val="FontStyle44"/>
          <w:rFonts w:ascii="Arial Narrow" w:hAnsi="Arial Narrow" w:cs="Tahoma"/>
          <w:iCs w:val="0"/>
          <w:sz w:val="18"/>
          <w:szCs w:val="18"/>
        </w:rPr>
        <w:t xml:space="preserve">, </w:t>
      </w:r>
      <w:r w:rsidR="00CD1333" w:rsidRPr="00513037">
        <w:rPr>
          <w:rStyle w:val="FontStyle44"/>
          <w:rFonts w:ascii="Arial Narrow" w:hAnsi="Arial Narrow" w:cs="Tahoma"/>
          <w:b/>
          <w:iCs w:val="0"/>
          <w:sz w:val="18"/>
          <w:szCs w:val="18"/>
        </w:rPr>
        <w:t>que parecí</w:t>
      </w:r>
      <w:r w:rsidR="00B611EB" w:rsidRPr="00513037">
        <w:rPr>
          <w:rStyle w:val="FontStyle44"/>
          <w:rFonts w:ascii="Arial Narrow" w:hAnsi="Arial Narrow" w:cs="Tahoma"/>
          <w:b/>
          <w:iCs w:val="0"/>
          <w:sz w:val="18"/>
          <w:szCs w:val="18"/>
        </w:rPr>
        <w:t>an como buscando rastros y que i</w:t>
      </w:r>
      <w:r w:rsidR="00CD1333" w:rsidRPr="00513037">
        <w:rPr>
          <w:rStyle w:val="FontStyle44"/>
          <w:rFonts w:ascii="Arial Narrow" w:hAnsi="Arial Narrow" w:cs="Tahoma"/>
          <w:b/>
          <w:iCs w:val="0"/>
          <w:sz w:val="18"/>
          <w:szCs w:val="18"/>
        </w:rPr>
        <w:t>ban aproximándose hasta donde estábamos nosotros</w:t>
      </w:r>
      <w:r w:rsidR="00CD1333" w:rsidRPr="00513037">
        <w:rPr>
          <w:rStyle w:val="FontStyle44"/>
          <w:rFonts w:ascii="Arial Narrow" w:hAnsi="Arial Narrow" w:cs="Tahoma"/>
          <w:iCs w:val="0"/>
          <w:sz w:val="18"/>
          <w:szCs w:val="18"/>
        </w:rPr>
        <w:t xml:space="preserve">, </w:t>
      </w:r>
      <w:r w:rsidR="008F72B3" w:rsidRPr="00513037">
        <w:rPr>
          <w:rStyle w:val="FontStyle44"/>
          <w:rFonts w:ascii="Arial Narrow" w:hAnsi="Arial Narrow" w:cs="Tahoma"/>
          <w:b/>
          <w:iCs w:val="0"/>
          <w:sz w:val="18"/>
          <w:szCs w:val="18"/>
          <w:u w:val="single"/>
        </w:rPr>
        <w:t>el</w:t>
      </w:r>
      <w:r w:rsidR="00CD1333" w:rsidRPr="00513037">
        <w:rPr>
          <w:rStyle w:val="FontStyle44"/>
          <w:rFonts w:ascii="Arial Narrow" w:hAnsi="Arial Narrow" w:cs="Tahoma"/>
          <w:b/>
          <w:iCs w:val="0"/>
          <w:sz w:val="18"/>
          <w:szCs w:val="18"/>
          <w:u w:val="single"/>
        </w:rPr>
        <w:t xml:space="preserve"> teniente MORENO se </w:t>
      </w:r>
      <w:r w:rsidR="008F72B3" w:rsidRPr="00513037">
        <w:rPr>
          <w:rStyle w:val="FontStyle44"/>
          <w:rFonts w:ascii="Arial Narrow" w:hAnsi="Arial Narrow" w:cs="Tahoma"/>
          <w:b/>
          <w:iCs w:val="0"/>
          <w:sz w:val="18"/>
          <w:szCs w:val="18"/>
          <w:u w:val="single"/>
        </w:rPr>
        <w:t>alejó</w:t>
      </w:r>
      <w:r w:rsidR="00CD1333" w:rsidRPr="00513037">
        <w:rPr>
          <w:rStyle w:val="FontStyle44"/>
          <w:rFonts w:ascii="Arial Narrow" w:hAnsi="Arial Narrow" w:cs="Tahoma"/>
          <w:b/>
          <w:iCs w:val="0"/>
          <w:sz w:val="18"/>
          <w:szCs w:val="18"/>
          <w:u w:val="single"/>
        </w:rPr>
        <w:t xml:space="preserve"> aproximadamente unos 10 metros</w:t>
      </w:r>
      <w:r w:rsidR="00CD1333" w:rsidRPr="00513037">
        <w:rPr>
          <w:rStyle w:val="FontStyle44"/>
          <w:rFonts w:ascii="Arial Narrow" w:hAnsi="Arial Narrow" w:cs="Tahoma"/>
          <w:b/>
          <w:iCs w:val="0"/>
          <w:sz w:val="18"/>
          <w:szCs w:val="18"/>
        </w:rPr>
        <w:t>, por dentro del cafetal, con el orienta</w:t>
      </w:r>
      <w:r w:rsidR="008F72B3" w:rsidRPr="00513037">
        <w:rPr>
          <w:rStyle w:val="FontStyle44"/>
          <w:rFonts w:ascii="Arial Narrow" w:hAnsi="Arial Narrow" w:cs="Tahoma"/>
          <w:b/>
          <w:iCs w:val="0"/>
          <w:sz w:val="18"/>
          <w:szCs w:val="18"/>
        </w:rPr>
        <w:t>dor</w:t>
      </w:r>
      <w:r w:rsidR="008F72B3" w:rsidRPr="00513037">
        <w:rPr>
          <w:rStyle w:val="FontStyle44"/>
          <w:rFonts w:ascii="Arial Narrow" w:hAnsi="Arial Narrow" w:cs="Tahoma"/>
          <w:iCs w:val="0"/>
          <w:sz w:val="18"/>
          <w:szCs w:val="18"/>
        </w:rPr>
        <w:t xml:space="preserve">, </w:t>
      </w:r>
      <w:r w:rsidR="00CD1333" w:rsidRPr="00513037">
        <w:rPr>
          <w:rStyle w:val="FontStyle44"/>
          <w:rFonts w:ascii="Arial Narrow" w:hAnsi="Arial Narrow" w:cs="Tahoma"/>
          <w:b/>
          <w:iCs w:val="0"/>
          <w:sz w:val="18"/>
          <w:szCs w:val="18"/>
          <w:u w:val="single"/>
        </w:rPr>
        <w:t>escuche al instante aproximadamente</w:t>
      </w:r>
      <w:r w:rsidR="008F72B3" w:rsidRPr="00513037">
        <w:rPr>
          <w:rStyle w:val="FontStyle44"/>
          <w:rFonts w:ascii="Arial Narrow" w:hAnsi="Arial Narrow" w:cs="Tahoma"/>
          <w:b/>
          <w:iCs w:val="0"/>
          <w:sz w:val="18"/>
          <w:szCs w:val="18"/>
          <w:u w:val="single"/>
        </w:rPr>
        <w:t xml:space="preserve"> dos minutos</w:t>
      </w:r>
      <w:r w:rsidR="00CD1333" w:rsidRPr="00513037">
        <w:rPr>
          <w:rStyle w:val="FontStyle44"/>
          <w:rFonts w:ascii="Arial Narrow" w:hAnsi="Arial Narrow" w:cs="Tahoma"/>
          <w:b/>
          <w:iCs w:val="0"/>
          <w:sz w:val="18"/>
          <w:szCs w:val="18"/>
          <w:u w:val="single"/>
        </w:rPr>
        <w:t xml:space="preserve"> disparos y mi reacción fue cubrirme, tend</w:t>
      </w:r>
      <w:r w:rsidR="008F72B3" w:rsidRPr="00513037">
        <w:rPr>
          <w:rStyle w:val="FontStyle44"/>
          <w:rFonts w:ascii="Arial Narrow" w:hAnsi="Arial Narrow" w:cs="Tahoma"/>
          <w:b/>
          <w:iCs w:val="0"/>
          <w:sz w:val="18"/>
          <w:szCs w:val="18"/>
          <w:u w:val="single"/>
        </w:rPr>
        <w:t>erme</w:t>
      </w:r>
      <w:r w:rsidR="00CD1333" w:rsidRPr="00513037">
        <w:rPr>
          <w:rStyle w:val="FontStyle44"/>
          <w:rFonts w:ascii="Arial Narrow" w:hAnsi="Arial Narrow" w:cs="Tahoma"/>
          <w:b/>
          <w:iCs w:val="0"/>
          <w:sz w:val="18"/>
          <w:szCs w:val="18"/>
          <w:u w:val="single"/>
        </w:rPr>
        <w:t xml:space="preserve"> al piso y yo en ese entonces era el radio operador informe la situación al Batallón </w:t>
      </w:r>
      <w:proofErr w:type="spellStart"/>
      <w:r w:rsidR="00CD1333" w:rsidRPr="00513037">
        <w:rPr>
          <w:rStyle w:val="FontStyle44"/>
          <w:rFonts w:ascii="Arial Narrow" w:hAnsi="Arial Narrow" w:cs="Tahoma"/>
          <w:b/>
          <w:iCs w:val="0"/>
          <w:sz w:val="18"/>
          <w:szCs w:val="18"/>
          <w:u w:val="single"/>
        </w:rPr>
        <w:t>Pigoanza</w:t>
      </w:r>
      <w:proofErr w:type="spellEnd"/>
      <w:r w:rsidR="00CD1333" w:rsidRPr="00513037">
        <w:rPr>
          <w:rStyle w:val="FontStyle44"/>
          <w:rFonts w:ascii="Arial Narrow" w:hAnsi="Arial Narrow" w:cs="Tahoma"/>
          <w:b/>
          <w:iCs w:val="0"/>
          <w:sz w:val="18"/>
          <w:szCs w:val="18"/>
          <w:u w:val="single"/>
        </w:rPr>
        <w:t xml:space="preserve">, me puede ahí, no </w:t>
      </w:r>
      <w:r w:rsidR="008F72B3" w:rsidRPr="00513037">
        <w:rPr>
          <w:rStyle w:val="FontStyle44"/>
          <w:rFonts w:ascii="Arial Narrow" w:hAnsi="Arial Narrow" w:cs="Tahoma"/>
          <w:b/>
          <w:iCs w:val="0"/>
          <w:sz w:val="18"/>
          <w:szCs w:val="18"/>
          <w:u w:val="single"/>
        </w:rPr>
        <w:t>dispare m</w:t>
      </w:r>
      <w:r w:rsidR="00CD1333" w:rsidRPr="00513037">
        <w:rPr>
          <w:rStyle w:val="FontStyle44"/>
          <w:rFonts w:ascii="Arial Narrow" w:hAnsi="Arial Narrow" w:cs="Tahoma"/>
          <w:b/>
          <w:iCs w:val="0"/>
          <w:sz w:val="18"/>
          <w:szCs w:val="18"/>
          <w:u w:val="single"/>
        </w:rPr>
        <w:t xml:space="preserve">i reacción fue </w:t>
      </w:r>
      <w:r w:rsidR="008F72B3" w:rsidRPr="00513037">
        <w:rPr>
          <w:rStyle w:val="FontStyle44"/>
          <w:rFonts w:ascii="Arial Narrow" w:hAnsi="Arial Narrow" w:cs="Tahoma"/>
          <w:b/>
          <w:iCs w:val="0"/>
          <w:sz w:val="18"/>
          <w:szCs w:val="18"/>
          <w:u w:val="single"/>
        </w:rPr>
        <w:t>quedarme</w:t>
      </w:r>
      <w:r w:rsidR="00CD1333" w:rsidRPr="00513037">
        <w:rPr>
          <w:rStyle w:val="FontStyle44"/>
          <w:rFonts w:ascii="Arial Narrow" w:hAnsi="Arial Narrow" w:cs="Tahoma"/>
          <w:b/>
          <w:iCs w:val="0"/>
          <w:sz w:val="18"/>
          <w:szCs w:val="18"/>
          <w:u w:val="single"/>
        </w:rPr>
        <w:t xml:space="preserve"> </w:t>
      </w:r>
      <w:r w:rsidR="008F72B3" w:rsidRPr="00513037">
        <w:rPr>
          <w:rStyle w:val="FontStyle44"/>
          <w:rFonts w:ascii="Arial Narrow" w:hAnsi="Arial Narrow" w:cs="Tahoma"/>
          <w:b/>
          <w:iCs w:val="0"/>
          <w:sz w:val="18"/>
          <w:szCs w:val="18"/>
          <w:u w:val="single"/>
        </w:rPr>
        <w:t>quieto</w:t>
      </w:r>
      <w:r w:rsidR="00CD1333" w:rsidRPr="00513037">
        <w:rPr>
          <w:rStyle w:val="FontStyle44"/>
          <w:rFonts w:ascii="Arial Narrow" w:hAnsi="Arial Narrow" w:cs="Tahoma"/>
          <w:b/>
          <w:iCs w:val="0"/>
          <w:sz w:val="18"/>
          <w:szCs w:val="18"/>
          <w:u w:val="single"/>
        </w:rPr>
        <w:t>; en el intercambio de disparos, duro aproximadamente entre 8 a 10 minutos, paso todo,</w:t>
      </w:r>
      <w:r w:rsidR="00CD1333" w:rsidRPr="00513037">
        <w:rPr>
          <w:rStyle w:val="FontStyle44"/>
          <w:rFonts w:ascii="Arial Narrow" w:hAnsi="Arial Narrow" w:cs="Tahoma"/>
          <w:iCs w:val="0"/>
          <w:sz w:val="18"/>
          <w:szCs w:val="18"/>
        </w:rPr>
        <w:t xml:space="preserve"> </w:t>
      </w:r>
      <w:r w:rsidR="00CD1333" w:rsidRPr="00513037">
        <w:rPr>
          <w:rStyle w:val="FontStyle44"/>
          <w:rFonts w:ascii="Arial Narrow" w:hAnsi="Arial Narrow" w:cs="Tahoma"/>
          <w:b/>
          <w:iCs w:val="0"/>
          <w:sz w:val="18"/>
          <w:szCs w:val="18"/>
        </w:rPr>
        <w:t xml:space="preserve">el </w:t>
      </w:r>
      <w:r w:rsidR="00B611EB" w:rsidRPr="00513037">
        <w:rPr>
          <w:rStyle w:val="FontStyle44"/>
          <w:rFonts w:ascii="Arial Narrow" w:hAnsi="Arial Narrow" w:cs="Tahoma"/>
          <w:b/>
          <w:iCs w:val="0"/>
          <w:sz w:val="18"/>
          <w:szCs w:val="18"/>
        </w:rPr>
        <w:t>comandante</w:t>
      </w:r>
      <w:r w:rsidR="00CD1333" w:rsidRPr="00513037">
        <w:rPr>
          <w:rStyle w:val="FontStyle44"/>
          <w:rFonts w:ascii="Arial Narrow" w:hAnsi="Arial Narrow" w:cs="Tahoma"/>
          <w:b/>
          <w:iCs w:val="0"/>
          <w:sz w:val="18"/>
          <w:szCs w:val="18"/>
        </w:rPr>
        <w:t xml:space="preserve"> teniente MORENO, me llamó para informar al Batallón </w:t>
      </w:r>
      <w:proofErr w:type="spellStart"/>
      <w:r w:rsidR="00CD1333" w:rsidRPr="00513037">
        <w:rPr>
          <w:rStyle w:val="FontStyle44"/>
          <w:rFonts w:ascii="Arial Narrow" w:hAnsi="Arial Narrow" w:cs="Tahoma"/>
          <w:b/>
          <w:iCs w:val="0"/>
          <w:sz w:val="18"/>
          <w:szCs w:val="18"/>
        </w:rPr>
        <w:t>Pigoanza</w:t>
      </w:r>
      <w:proofErr w:type="spellEnd"/>
      <w:r w:rsidR="00CD1333" w:rsidRPr="00513037">
        <w:rPr>
          <w:rStyle w:val="FontStyle44"/>
          <w:rFonts w:ascii="Arial Narrow" w:hAnsi="Arial Narrow" w:cs="Tahoma"/>
          <w:b/>
          <w:iCs w:val="0"/>
          <w:sz w:val="18"/>
          <w:szCs w:val="18"/>
        </w:rPr>
        <w:t xml:space="preserve">, </w:t>
      </w:r>
      <w:proofErr w:type="spellStart"/>
      <w:r w:rsidR="00CD1333" w:rsidRPr="00513037">
        <w:rPr>
          <w:rStyle w:val="FontStyle44"/>
          <w:rFonts w:ascii="Arial Narrow" w:hAnsi="Arial Narrow" w:cs="Tahoma"/>
          <w:b/>
          <w:iCs w:val="0"/>
          <w:sz w:val="18"/>
          <w:szCs w:val="18"/>
        </w:rPr>
        <w:t>pue</w:t>
      </w:r>
      <w:proofErr w:type="spellEnd"/>
      <w:r w:rsidR="00CD1333" w:rsidRPr="00513037">
        <w:rPr>
          <w:rStyle w:val="FontStyle44"/>
          <w:rFonts w:ascii="Arial Narrow" w:hAnsi="Arial Narrow" w:cs="Tahoma"/>
          <w:b/>
          <w:iCs w:val="0"/>
          <w:sz w:val="18"/>
          <w:szCs w:val="18"/>
        </w:rPr>
        <w:t xml:space="preserve"> habíamos sido atacados y en intercambio de disparos había un sujeto abatido, pue contenía un revolver, un radio escáner, una granada de mano</w:t>
      </w:r>
      <w:r w:rsidR="00CD1333" w:rsidRPr="00513037">
        <w:rPr>
          <w:rStyle w:val="FontStyle44"/>
          <w:rFonts w:ascii="Arial Narrow" w:hAnsi="Arial Narrow" w:cs="Tahoma"/>
          <w:iCs w:val="0"/>
          <w:sz w:val="18"/>
          <w:szCs w:val="18"/>
        </w:rPr>
        <w:t>, la respuesta del Batallón a</w:t>
      </w:r>
      <w:r w:rsidR="00B611EB" w:rsidRPr="00513037">
        <w:rPr>
          <w:rStyle w:val="FontStyle44"/>
          <w:rFonts w:ascii="Arial Narrow" w:hAnsi="Arial Narrow" w:cs="Tahoma"/>
          <w:iCs w:val="0"/>
          <w:sz w:val="18"/>
          <w:szCs w:val="18"/>
        </w:rPr>
        <w:t>l</w:t>
      </w:r>
      <w:r w:rsidR="00CD1333" w:rsidRPr="00513037">
        <w:rPr>
          <w:rStyle w:val="FontStyle44"/>
          <w:rFonts w:ascii="Arial Narrow" w:hAnsi="Arial Narrow" w:cs="Tahoma"/>
          <w:iCs w:val="0"/>
          <w:sz w:val="18"/>
          <w:szCs w:val="18"/>
        </w:rPr>
        <w:t xml:space="preserve"> teniente MORENO, fue pue la Fiscalía no entraba al sitio, por </w:t>
      </w:r>
      <w:r w:rsidR="00CE2CC7" w:rsidRPr="00513037">
        <w:rPr>
          <w:rStyle w:val="FontStyle44"/>
          <w:rFonts w:ascii="Arial Narrow" w:hAnsi="Arial Narrow" w:cs="Tahoma"/>
          <w:iCs w:val="0"/>
          <w:sz w:val="18"/>
          <w:szCs w:val="18"/>
        </w:rPr>
        <w:t>medidas</w:t>
      </w:r>
      <w:r w:rsidR="00CD1333" w:rsidRPr="00513037">
        <w:rPr>
          <w:rStyle w:val="FontStyle44"/>
          <w:rFonts w:ascii="Arial Narrow" w:hAnsi="Arial Narrow" w:cs="Tahoma"/>
          <w:iCs w:val="0"/>
          <w:sz w:val="18"/>
          <w:szCs w:val="18"/>
        </w:rPr>
        <w:t xml:space="preserve"> de seguridad no se podía desplazar hasta </w:t>
      </w:r>
      <w:r w:rsidR="00CE2CC7" w:rsidRPr="00513037">
        <w:rPr>
          <w:rStyle w:val="FontStyle44"/>
          <w:rFonts w:ascii="Arial Narrow" w:hAnsi="Arial Narrow" w:cs="Tahoma"/>
          <w:iCs w:val="0"/>
          <w:sz w:val="18"/>
          <w:szCs w:val="18"/>
        </w:rPr>
        <w:t>allá</w:t>
      </w:r>
      <w:r w:rsidR="00CD1333" w:rsidRPr="00513037">
        <w:rPr>
          <w:rStyle w:val="FontStyle44"/>
          <w:rFonts w:ascii="Arial Narrow" w:hAnsi="Arial Narrow" w:cs="Tahoma"/>
          <w:iCs w:val="0"/>
          <w:sz w:val="18"/>
          <w:szCs w:val="18"/>
        </w:rPr>
        <w:t>, pue hiciera la cadena de custodia y lo trasladara hasta el sitio de cuatro caminos, de ahí e! teniente MORENO hizo la cadena de custodia, consiguieron un caballo, nos desplazamos hasta el sitio cuatro caminos donde lo recogió una camioneta del Batallón, eso fue lo que paso ese día. PREGUNTADO, Según lo manifestado por usted, refiere que e</w:t>
      </w:r>
      <w:r w:rsidR="00CE2CC7" w:rsidRPr="00513037">
        <w:rPr>
          <w:rStyle w:val="FontStyle44"/>
          <w:rFonts w:ascii="Arial Narrow" w:hAnsi="Arial Narrow" w:cs="Tahoma"/>
          <w:iCs w:val="0"/>
          <w:sz w:val="18"/>
          <w:szCs w:val="18"/>
        </w:rPr>
        <w:t>l</w:t>
      </w:r>
      <w:r w:rsidR="00CD1333" w:rsidRPr="00513037">
        <w:rPr>
          <w:rStyle w:val="FontStyle44"/>
          <w:rFonts w:ascii="Arial Narrow" w:hAnsi="Arial Narrow" w:cs="Tahoma"/>
          <w:iCs w:val="0"/>
          <w:sz w:val="18"/>
          <w:szCs w:val="18"/>
        </w:rPr>
        <w:t xml:space="preserve"> teniente les informo que íbamos a estar acompañados de un orientador geográfico, dígale a este despacho desde pue momento esa persona se </w:t>
      </w:r>
      <w:r w:rsidR="00CE2CC7" w:rsidRPr="00513037">
        <w:rPr>
          <w:rStyle w:val="FontStyle44"/>
          <w:rFonts w:ascii="Arial Narrow" w:hAnsi="Arial Narrow" w:cs="Tahoma"/>
          <w:iCs w:val="0"/>
          <w:sz w:val="18"/>
          <w:szCs w:val="18"/>
        </w:rPr>
        <w:t>desplazó</w:t>
      </w:r>
      <w:r w:rsidR="00CD1333" w:rsidRPr="00513037">
        <w:rPr>
          <w:rStyle w:val="FontStyle44"/>
          <w:rFonts w:ascii="Arial Narrow" w:hAnsi="Arial Narrow" w:cs="Tahoma"/>
          <w:iCs w:val="0"/>
          <w:sz w:val="18"/>
          <w:szCs w:val="18"/>
        </w:rPr>
        <w:t xml:space="preserve"> con el pelotón y si conoce su nombre de ese orientador. CONTESTO. Cuando llegamos </w:t>
      </w:r>
      <w:r w:rsidR="00CE2CC7" w:rsidRPr="00513037">
        <w:rPr>
          <w:rStyle w:val="FontStyle44"/>
          <w:rFonts w:ascii="Arial Narrow" w:hAnsi="Arial Narrow" w:cs="Tahoma"/>
          <w:iCs w:val="0"/>
          <w:sz w:val="18"/>
          <w:szCs w:val="18"/>
        </w:rPr>
        <w:t>al</w:t>
      </w:r>
      <w:r w:rsidR="00CD1333" w:rsidRPr="00513037">
        <w:rPr>
          <w:rStyle w:val="FontStyle44"/>
          <w:rFonts w:ascii="Arial Narrow" w:hAnsi="Arial Narrow" w:cs="Tahoma"/>
          <w:iCs w:val="0"/>
          <w:sz w:val="18"/>
          <w:szCs w:val="18"/>
        </w:rPr>
        <w:t xml:space="preserve"> sitio de la vereda Peñalosa el teniente MORENO nos </w:t>
      </w:r>
      <w:r w:rsidR="00CE2CC7" w:rsidRPr="00513037">
        <w:rPr>
          <w:rStyle w:val="FontStyle44"/>
          <w:rFonts w:ascii="Arial Narrow" w:hAnsi="Arial Narrow" w:cs="Tahoma"/>
          <w:iCs w:val="0"/>
          <w:sz w:val="18"/>
          <w:szCs w:val="18"/>
        </w:rPr>
        <w:t>informó</w:t>
      </w:r>
      <w:r w:rsidR="00CD1333" w:rsidRPr="00513037">
        <w:rPr>
          <w:rStyle w:val="FontStyle44"/>
          <w:rFonts w:ascii="Arial Narrow" w:hAnsi="Arial Narrow" w:cs="Tahoma"/>
          <w:iCs w:val="0"/>
          <w:sz w:val="18"/>
          <w:szCs w:val="18"/>
        </w:rPr>
        <w:t xml:space="preserve"> al primer equipo que Toamos acompañado de un orientador geográfico, en el desplazamiento no lo mire, después pue llegamos al sitio pue nos dijeron pue iba esa persona, después que nos ubicamos, después que amaneció, si lo pude ver, </w:t>
      </w:r>
      <w:proofErr w:type="spellStart"/>
      <w:r w:rsidR="00CD1333" w:rsidRPr="00513037">
        <w:rPr>
          <w:rStyle w:val="FontStyle44"/>
          <w:rFonts w:ascii="Arial Narrow" w:hAnsi="Arial Narrow" w:cs="Tahoma"/>
          <w:iCs w:val="0"/>
          <w:sz w:val="18"/>
          <w:szCs w:val="18"/>
        </w:rPr>
        <w:t>el</w:t>
      </w:r>
      <w:proofErr w:type="spellEnd"/>
      <w:r w:rsidR="00CD1333" w:rsidRPr="00513037">
        <w:rPr>
          <w:rStyle w:val="FontStyle44"/>
          <w:rFonts w:ascii="Arial Narrow" w:hAnsi="Arial Narrow" w:cs="Tahoma"/>
          <w:iCs w:val="0"/>
          <w:sz w:val="18"/>
          <w:szCs w:val="18"/>
        </w:rPr>
        <w:t xml:space="preserve"> iba vestido con uniforme militar, con nosotros nunca hablo, solo lo </w:t>
      </w:r>
      <w:r w:rsidR="00CE2CC7" w:rsidRPr="00513037">
        <w:rPr>
          <w:rStyle w:val="FontStyle44"/>
          <w:rFonts w:ascii="Arial Narrow" w:hAnsi="Arial Narrow" w:cs="Tahoma"/>
          <w:iCs w:val="0"/>
          <w:sz w:val="18"/>
          <w:szCs w:val="18"/>
        </w:rPr>
        <w:t>hacía</w:t>
      </w:r>
      <w:r w:rsidR="00CD1333" w:rsidRPr="00513037">
        <w:rPr>
          <w:rStyle w:val="FontStyle44"/>
          <w:rFonts w:ascii="Arial Narrow" w:hAnsi="Arial Narrow" w:cs="Tahoma"/>
          <w:iCs w:val="0"/>
          <w:sz w:val="18"/>
          <w:szCs w:val="18"/>
        </w:rPr>
        <w:t xml:space="preserve"> con el teniente MORENO, </w:t>
      </w:r>
      <w:proofErr w:type="spellStart"/>
      <w:r w:rsidR="00CD1333" w:rsidRPr="00513037">
        <w:rPr>
          <w:rStyle w:val="FontStyle44"/>
          <w:rFonts w:ascii="Arial Narrow" w:hAnsi="Arial Narrow" w:cs="Tahoma"/>
          <w:iCs w:val="0"/>
          <w:sz w:val="18"/>
          <w:szCs w:val="18"/>
        </w:rPr>
        <w:t>el</w:t>
      </w:r>
      <w:proofErr w:type="spellEnd"/>
      <w:r w:rsidR="00CD1333" w:rsidRPr="00513037">
        <w:rPr>
          <w:rStyle w:val="FontStyle44"/>
          <w:rFonts w:ascii="Arial Narrow" w:hAnsi="Arial Narrow" w:cs="Tahoma"/>
          <w:iCs w:val="0"/>
          <w:sz w:val="18"/>
          <w:szCs w:val="18"/>
        </w:rPr>
        <w:t xml:space="preserve"> era más bien pequeño, delgado, </w:t>
      </w:r>
      <w:r w:rsidR="00CE2CC7" w:rsidRPr="00513037">
        <w:rPr>
          <w:rStyle w:val="FontStyle44"/>
          <w:rFonts w:ascii="Arial Narrow" w:hAnsi="Arial Narrow" w:cs="Tahoma"/>
          <w:iCs w:val="0"/>
          <w:sz w:val="18"/>
          <w:szCs w:val="18"/>
        </w:rPr>
        <w:t>tenía</w:t>
      </w:r>
      <w:r w:rsidR="00CD1333" w:rsidRPr="00513037">
        <w:rPr>
          <w:rStyle w:val="FontStyle44"/>
          <w:rFonts w:ascii="Arial Narrow" w:hAnsi="Arial Narrow" w:cs="Tahoma"/>
          <w:iCs w:val="0"/>
          <w:sz w:val="18"/>
          <w:szCs w:val="18"/>
        </w:rPr>
        <w:t xml:space="preserve"> bigote, </w:t>
      </w:r>
      <w:r w:rsidR="00CE2CC7" w:rsidRPr="00513037">
        <w:rPr>
          <w:rStyle w:val="FontStyle44"/>
          <w:rFonts w:ascii="Arial Narrow" w:hAnsi="Arial Narrow" w:cs="Tahoma"/>
          <w:iCs w:val="0"/>
          <w:sz w:val="18"/>
          <w:szCs w:val="18"/>
        </w:rPr>
        <w:t>tenía un pasa</w:t>
      </w:r>
      <w:r w:rsidR="00CD1333" w:rsidRPr="00513037">
        <w:rPr>
          <w:rStyle w:val="FontStyle44"/>
          <w:rFonts w:ascii="Arial Narrow" w:hAnsi="Arial Narrow" w:cs="Tahoma"/>
          <w:iCs w:val="0"/>
          <w:sz w:val="18"/>
          <w:szCs w:val="18"/>
        </w:rPr>
        <w:t>m</w:t>
      </w:r>
      <w:r w:rsidR="00CE2CC7" w:rsidRPr="00513037">
        <w:rPr>
          <w:rStyle w:val="FontStyle44"/>
          <w:rFonts w:ascii="Arial Narrow" w:hAnsi="Arial Narrow" w:cs="Tahoma"/>
          <w:iCs w:val="0"/>
          <w:sz w:val="18"/>
          <w:szCs w:val="18"/>
        </w:rPr>
        <w:t xml:space="preserve">ontañas </w:t>
      </w:r>
      <w:r w:rsidR="00CD1333" w:rsidRPr="00513037">
        <w:rPr>
          <w:rStyle w:val="FontStyle44"/>
          <w:rFonts w:ascii="Arial Narrow" w:hAnsi="Arial Narrow" w:cs="Tahoma"/>
          <w:iCs w:val="0"/>
          <w:sz w:val="18"/>
          <w:szCs w:val="18"/>
        </w:rPr>
        <w:t xml:space="preserve">que le cubría la cabeza </w:t>
      </w:r>
      <w:proofErr w:type="spellStart"/>
      <w:r w:rsidR="00CD1333" w:rsidRPr="00513037">
        <w:rPr>
          <w:rStyle w:val="FontStyle44"/>
          <w:rFonts w:ascii="Arial Narrow" w:hAnsi="Arial Narrow" w:cs="Tahoma"/>
          <w:iCs w:val="0"/>
          <w:sz w:val="18"/>
          <w:szCs w:val="18"/>
        </w:rPr>
        <w:t>ei</w:t>
      </w:r>
      <w:proofErr w:type="spellEnd"/>
      <w:r w:rsidR="00CD1333" w:rsidRPr="00513037">
        <w:rPr>
          <w:rStyle w:val="FontStyle44"/>
          <w:rFonts w:ascii="Arial Narrow" w:hAnsi="Arial Narrow" w:cs="Tahoma"/>
          <w:iCs w:val="0"/>
          <w:sz w:val="18"/>
          <w:szCs w:val="18"/>
        </w:rPr>
        <w:t xml:space="preserve"> cuero cabelludo mas no la cara, no </w:t>
      </w:r>
      <w:r w:rsidR="00CE2CC7" w:rsidRPr="00513037">
        <w:rPr>
          <w:rStyle w:val="FontStyle44"/>
          <w:rFonts w:ascii="Arial Narrow" w:hAnsi="Arial Narrow" w:cs="Tahoma"/>
          <w:iCs w:val="0"/>
          <w:sz w:val="18"/>
          <w:szCs w:val="18"/>
        </w:rPr>
        <w:t>sé</w:t>
      </w:r>
      <w:r w:rsidR="00CD1333" w:rsidRPr="00513037">
        <w:rPr>
          <w:rStyle w:val="FontStyle44"/>
          <w:rFonts w:ascii="Arial Narrow" w:hAnsi="Arial Narrow" w:cs="Tahoma"/>
          <w:iCs w:val="0"/>
          <w:sz w:val="18"/>
          <w:szCs w:val="18"/>
        </w:rPr>
        <w:t xml:space="preserve"> </w:t>
      </w:r>
      <w:r w:rsidR="00CE2CC7" w:rsidRPr="00513037">
        <w:rPr>
          <w:rStyle w:val="FontStyle44"/>
          <w:rFonts w:ascii="Arial Narrow" w:hAnsi="Arial Narrow" w:cs="Tahoma"/>
          <w:iCs w:val="0"/>
          <w:sz w:val="18"/>
          <w:szCs w:val="18"/>
        </w:rPr>
        <w:t>cómo</w:t>
      </w:r>
      <w:r w:rsidR="00CD1333" w:rsidRPr="00513037">
        <w:rPr>
          <w:rStyle w:val="FontStyle44"/>
          <w:rFonts w:ascii="Arial Narrow" w:hAnsi="Arial Narrow" w:cs="Tahoma"/>
          <w:iCs w:val="0"/>
          <w:sz w:val="18"/>
          <w:szCs w:val="18"/>
        </w:rPr>
        <w:t xml:space="preserve"> se llamaba, estaba </w:t>
      </w:r>
      <w:r w:rsidR="00CE2CC7" w:rsidRPr="00513037">
        <w:rPr>
          <w:rStyle w:val="FontStyle44"/>
          <w:rFonts w:ascii="Arial Narrow" w:hAnsi="Arial Narrow" w:cs="Tahoma"/>
          <w:iCs w:val="0"/>
          <w:sz w:val="18"/>
          <w:szCs w:val="18"/>
        </w:rPr>
        <w:t>armado</w:t>
      </w:r>
      <w:r w:rsidR="00CD1333" w:rsidRPr="00513037">
        <w:rPr>
          <w:rStyle w:val="FontStyle44"/>
          <w:rFonts w:ascii="Arial Narrow" w:hAnsi="Arial Narrow" w:cs="Tahoma"/>
          <w:iCs w:val="0"/>
          <w:sz w:val="18"/>
          <w:szCs w:val="18"/>
        </w:rPr>
        <w:t xml:space="preserve">, </w:t>
      </w:r>
      <w:r w:rsidR="00CE2CC7" w:rsidRPr="00513037">
        <w:rPr>
          <w:rStyle w:val="FontStyle44"/>
          <w:rFonts w:ascii="Arial Narrow" w:hAnsi="Arial Narrow" w:cs="Tahoma"/>
          <w:iCs w:val="0"/>
          <w:sz w:val="18"/>
          <w:szCs w:val="18"/>
        </w:rPr>
        <w:t>tenía</w:t>
      </w:r>
      <w:r w:rsidR="00CD1333" w:rsidRPr="00513037">
        <w:rPr>
          <w:rStyle w:val="FontStyle44"/>
          <w:rFonts w:ascii="Arial Narrow" w:hAnsi="Arial Narrow" w:cs="Tahoma"/>
          <w:iCs w:val="0"/>
          <w:sz w:val="18"/>
          <w:szCs w:val="18"/>
        </w:rPr>
        <w:t xml:space="preserve"> </w:t>
      </w:r>
      <w:r w:rsidR="00CE2CC7" w:rsidRPr="00513037">
        <w:rPr>
          <w:rStyle w:val="FontStyle44"/>
          <w:rFonts w:ascii="Arial Narrow" w:hAnsi="Arial Narrow" w:cs="Tahoma"/>
          <w:iCs w:val="0"/>
          <w:sz w:val="18"/>
          <w:szCs w:val="18"/>
        </w:rPr>
        <w:t xml:space="preserve">un fusil </w:t>
      </w:r>
      <w:proofErr w:type="spellStart"/>
      <w:r w:rsidR="00CE2CC7" w:rsidRPr="00513037">
        <w:rPr>
          <w:rStyle w:val="FontStyle44"/>
          <w:rFonts w:ascii="Arial Narrow" w:hAnsi="Arial Narrow" w:cs="Tahoma"/>
          <w:iCs w:val="0"/>
          <w:sz w:val="18"/>
          <w:szCs w:val="18"/>
        </w:rPr>
        <w:t>gal</w:t>
      </w:r>
      <w:r w:rsidR="00CD1333" w:rsidRPr="00513037">
        <w:rPr>
          <w:rStyle w:val="FontStyle44"/>
          <w:rFonts w:ascii="Arial Narrow" w:hAnsi="Arial Narrow" w:cs="Tahoma"/>
          <w:iCs w:val="0"/>
          <w:sz w:val="18"/>
          <w:szCs w:val="18"/>
        </w:rPr>
        <w:t>i</w:t>
      </w:r>
      <w:r w:rsidR="00CE2CC7" w:rsidRPr="00513037">
        <w:rPr>
          <w:rStyle w:val="FontStyle44"/>
          <w:rFonts w:ascii="Arial Narrow" w:hAnsi="Arial Narrow" w:cs="Tahoma"/>
          <w:iCs w:val="0"/>
          <w:sz w:val="18"/>
          <w:szCs w:val="18"/>
        </w:rPr>
        <w:t>l</w:t>
      </w:r>
      <w:proofErr w:type="spellEnd"/>
      <w:r w:rsidR="00CD1333" w:rsidRPr="00513037">
        <w:rPr>
          <w:rStyle w:val="FontStyle44"/>
          <w:rFonts w:ascii="Arial Narrow" w:hAnsi="Arial Narrow" w:cs="Tahoma"/>
          <w:iCs w:val="0"/>
          <w:sz w:val="18"/>
          <w:szCs w:val="18"/>
        </w:rPr>
        <w:t xml:space="preserve"> 5.56 mm, también llevaba lo de pernotar ósea es un bolso pequeño donde se lleva la cobija, la colchoneta, útiles de aseo. . PREGUNTADO. Sírvase decir, que arma DE DOTACIÓN tenía usted el día 17 de marzo de 2.006, y si la misma fue disparada. En caso a</w:t>
      </w:r>
      <w:r w:rsidR="00CE2CC7" w:rsidRPr="00513037">
        <w:rPr>
          <w:rStyle w:val="FontStyle44"/>
          <w:rFonts w:ascii="Arial Narrow" w:hAnsi="Arial Narrow" w:cs="Tahoma"/>
          <w:iCs w:val="0"/>
          <w:sz w:val="18"/>
          <w:szCs w:val="18"/>
        </w:rPr>
        <w:t>firmativo en cuántas ocasiones l</w:t>
      </w:r>
      <w:r w:rsidR="00CD1333" w:rsidRPr="00513037">
        <w:rPr>
          <w:rStyle w:val="FontStyle44"/>
          <w:rFonts w:ascii="Arial Narrow" w:hAnsi="Arial Narrow" w:cs="Tahoma"/>
          <w:iCs w:val="0"/>
          <w:sz w:val="18"/>
          <w:szCs w:val="18"/>
        </w:rPr>
        <w:t xml:space="preserve">a disparó. CONTESTO. Yo portaba un fusil </w:t>
      </w:r>
      <w:proofErr w:type="spellStart"/>
      <w:r w:rsidR="00CD1333" w:rsidRPr="00513037">
        <w:rPr>
          <w:rStyle w:val="FontStyle44"/>
          <w:rFonts w:ascii="Arial Narrow" w:hAnsi="Arial Narrow" w:cs="Tahoma"/>
          <w:iCs w:val="0"/>
          <w:sz w:val="18"/>
          <w:szCs w:val="18"/>
        </w:rPr>
        <w:t>galil</w:t>
      </w:r>
      <w:proofErr w:type="spellEnd"/>
      <w:r w:rsidR="00CD1333" w:rsidRPr="00513037">
        <w:rPr>
          <w:rStyle w:val="FontStyle44"/>
          <w:rFonts w:ascii="Arial Narrow" w:hAnsi="Arial Narrow" w:cs="Tahoma"/>
          <w:iCs w:val="0"/>
          <w:sz w:val="18"/>
          <w:szCs w:val="18"/>
        </w:rPr>
        <w:t xml:space="preserve"> 5.56 mm, no hice uso de el</w:t>
      </w:r>
      <w:r w:rsidR="00CE2CC7" w:rsidRPr="00513037">
        <w:rPr>
          <w:rStyle w:val="FontStyle44"/>
          <w:rFonts w:ascii="Arial Narrow" w:hAnsi="Arial Narrow" w:cs="Tahoma"/>
          <w:iCs w:val="0"/>
          <w:sz w:val="18"/>
          <w:szCs w:val="18"/>
        </w:rPr>
        <w:t>la. PREGUNTADO. A continuación s</w:t>
      </w:r>
      <w:r w:rsidR="00CD1333" w:rsidRPr="00513037">
        <w:rPr>
          <w:rStyle w:val="FontStyle44"/>
          <w:rFonts w:ascii="Arial Narrow" w:hAnsi="Arial Narrow" w:cs="Tahoma"/>
          <w:iCs w:val="0"/>
          <w:sz w:val="18"/>
          <w:szCs w:val="18"/>
        </w:rPr>
        <w:t xml:space="preserve">e le pone de presente el vuelto del folio 285 consistente en el acta No. 829, denominado legalización de material de guerra gastado en desarrollo de la misión, táctica denominada </w:t>
      </w:r>
      <w:r w:rsidR="00EB0F9E" w:rsidRPr="00513037">
        <w:rPr>
          <w:rStyle w:val="FontStyle44"/>
          <w:rFonts w:ascii="Arial Narrow" w:hAnsi="Arial Narrow" w:cs="Tahoma"/>
          <w:iCs w:val="0"/>
          <w:sz w:val="18"/>
          <w:szCs w:val="18"/>
        </w:rPr>
        <w:t>MACACO en la Vereda Peñalosa del Municipio de Gigante (H)</w:t>
      </w:r>
      <w:r w:rsidR="00916AAD" w:rsidRPr="00513037">
        <w:rPr>
          <w:rStyle w:val="FontStyle44"/>
          <w:rFonts w:ascii="Arial Narrow" w:hAnsi="Arial Narrow" w:cs="Tahoma"/>
          <w:iCs w:val="0"/>
          <w:sz w:val="18"/>
          <w:szCs w:val="18"/>
        </w:rPr>
        <w:t>,</w:t>
      </w:r>
      <w:r w:rsidR="00F56908" w:rsidRPr="00513037">
        <w:rPr>
          <w:rStyle w:val="FontStyle44"/>
          <w:rFonts w:ascii="Arial Narrow" w:hAnsi="Arial Narrow" w:cs="Tahoma"/>
          <w:iCs w:val="0"/>
          <w:sz w:val="18"/>
          <w:szCs w:val="18"/>
        </w:rPr>
        <w:t xml:space="preserve"> </w:t>
      </w:r>
      <w:r w:rsidR="00916AAD" w:rsidRPr="00513037">
        <w:rPr>
          <w:rStyle w:val="FontStyle44"/>
          <w:rFonts w:ascii="Arial Narrow" w:hAnsi="Arial Narrow" w:cs="Tahoma"/>
          <w:iCs w:val="0"/>
          <w:sz w:val="18"/>
          <w:szCs w:val="18"/>
        </w:rPr>
        <w:t xml:space="preserve">donde según el acta se dio de baja en combate a una narco terrorista perteneciente a la FARC. Lo anterior para pue se sirva señalar si la firma que aparece frente a su nombre come la persona que gasto 38 cartuchos calibre 5,5órnm, corresponde a la suya. CONTESTO. En el folio aparece mi nombre, pero la firma no es la mía, </w:t>
      </w:r>
      <w:r w:rsidR="00CE2CC7" w:rsidRPr="00513037">
        <w:rPr>
          <w:rStyle w:val="FontStyle44"/>
          <w:rFonts w:ascii="Arial Narrow" w:hAnsi="Arial Narrow" w:cs="Tahoma"/>
          <w:iCs w:val="0"/>
          <w:sz w:val="18"/>
          <w:szCs w:val="18"/>
        </w:rPr>
        <w:t>porque</w:t>
      </w:r>
      <w:r w:rsidR="00916AAD" w:rsidRPr="00513037">
        <w:rPr>
          <w:rStyle w:val="FontStyle44"/>
          <w:rFonts w:ascii="Arial Narrow" w:hAnsi="Arial Narrow" w:cs="Tahoma"/>
          <w:iCs w:val="0"/>
          <w:sz w:val="18"/>
          <w:szCs w:val="18"/>
        </w:rPr>
        <w:t xml:space="preserve"> si yo voy a firmar, firmo primero mi primer apellido mi segundo y mi nombre, porque en el </w:t>
      </w:r>
      <w:r w:rsidR="002B15DB" w:rsidRPr="00513037">
        <w:rPr>
          <w:rStyle w:val="FontStyle44"/>
          <w:rFonts w:ascii="Arial Narrow" w:hAnsi="Arial Narrow" w:cs="Tahoma"/>
          <w:iCs w:val="0"/>
          <w:sz w:val="18"/>
          <w:szCs w:val="18"/>
        </w:rPr>
        <w:t>ejército</w:t>
      </w:r>
      <w:r w:rsidR="00916AAD" w:rsidRPr="00513037">
        <w:rPr>
          <w:rStyle w:val="FontStyle44"/>
          <w:rFonts w:ascii="Arial Narrow" w:hAnsi="Arial Narrow" w:cs="Tahoma"/>
          <w:iCs w:val="0"/>
          <w:sz w:val="18"/>
          <w:szCs w:val="18"/>
        </w:rPr>
        <w:t xml:space="preserve"> siempre nos han enseñado a firmar así, es</w:t>
      </w:r>
      <w:r w:rsidR="002B15DB" w:rsidRPr="00513037">
        <w:rPr>
          <w:rStyle w:val="FontStyle44"/>
          <w:rFonts w:ascii="Arial Narrow" w:hAnsi="Arial Narrow" w:cs="Tahoma"/>
          <w:iCs w:val="0"/>
          <w:sz w:val="18"/>
          <w:szCs w:val="18"/>
        </w:rPr>
        <w:t>a no es mi letra, ni mi firma, y yo no</w:t>
      </w:r>
      <w:r w:rsidR="00916AAD" w:rsidRPr="00513037">
        <w:rPr>
          <w:rStyle w:val="FontStyle44"/>
          <w:rFonts w:ascii="Arial Narrow" w:hAnsi="Arial Narrow" w:cs="Tahoma"/>
          <w:iCs w:val="0"/>
          <w:sz w:val="18"/>
          <w:szCs w:val="18"/>
        </w:rPr>
        <w:t xml:space="preserve"> dispare, com</w:t>
      </w:r>
      <w:r w:rsidR="002228C5" w:rsidRPr="00513037">
        <w:rPr>
          <w:rStyle w:val="FontStyle44"/>
          <w:rFonts w:ascii="Arial Narrow" w:hAnsi="Arial Narrow" w:cs="Tahoma"/>
          <w:iCs w:val="0"/>
          <w:sz w:val="18"/>
          <w:szCs w:val="18"/>
        </w:rPr>
        <w:t>o me voy a gastar 38 cartuchos</w:t>
      </w:r>
      <w:r w:rsidR="000E545C" w:rsidRPr="00513037">
        <w:rPr>
          <w:rStyle w:val="FontStyle44"/>
          <w:rFonts w:ascii="Arial Narrow" w:hAnsi="Arial Narrow" w:cs="Tahoma"/>
          <w:iCs w:val="0"/>
          <w:sz w:val="18"/>
          <w:szCs w:val="18"/>
        </w:rPr>
        <w:t xml:space="preserve"> (…)”</w:t>
      </w:r>
      <w:r w:rsidR="00F56908" w:rsidRPr="00513037">
        <w:rPr>
          <w:rStyle w:val="Refdenotaalpie"/>
          <w:rFonts w:ascii="Tahoma" w:hAnsi="Tahoma"/>
          <w:iCs/>
          <w:sz w:val="18"/>
          <w:szCs w:val="18"/>
          <w:lang w:val="es-ES_tradnl" w:eastAsia="es-ES_tradnl"/>
        </w:rPr>
        <w:footnoteReference w:id="4"/>
      </w:r>
    </w:p>
    <w:p w:rsidR="002A27A1" w:rsidRPr="00513037" w:rsidRDefault="002A27A1" w:rsidP="002228C5">
      <w:pPr>
        <w:pStyle w:val="Sinespaciado"/>
        <w:jc w:val="both"/>
        <w:rPr>
          <w:rStyle w:val="FontStyle44"/>
          <w:rFonts w:ascii="Tahoma" w:hAnsi="Tahoma" w:cs="Tahoma"/>
          <w:iCs w:val="0"/>
          <w:sz w:val="18"/>
          <w:szCs w:val="18"/>
        </w:rPr>
      </w:pPr>
    </w:p>
    <w:p w:rsidR="009C2276" w:rsidRPr="00513037" w:rsidRDefault="009C2276" w:rsidP="000E545C">
      <w:pPr>
        <w:pStyle w:val="Sinespaciado"/>
        <w:numPr>
          <w:ilvl w:val="0"/>
          <w:numId w:val="17"/>
        </w:numPr>
        <w:tabs>
          <w:tab w:val="left" w:pos="426"/>
        </w:tabs>
        <w:ind w:left="0" w:firstLine="0"/>
        <w:jc w:val="both"/>
        <w:rPr>
          <w:rFonts w:ascii="Tahoma" w:hAnsi="Tahoma" w:cs="Tahoma"/>
          <w:sz w:val="18"/>
          <w:szCs w:val="18"/>
        </w:rPr>
      </w:pPr>
      <w:r w:rsidRPr="00513037">
        <w:rPr>
          <w:rFonts w:ascii="Tahoma" w:hAnsi="Tahoma" w:cs="Tahoma"/>
          <w:sz w:val="18"/>
          <w:szCs w:val="18"/>
        </w:rPr>
        <w:t>Con providencia  de 21 de febrero de 2011  la unidad de Derechos humanos y Derecho Internacional Humanitario  profirió medida de aseguramiento consistente en detención preventiva contra OMAR TOVAR CAMACHO por el homicidio de JOSE NESTOR RIVERA GUTIERREZ</w:t>
      </w:r>
      <w:r w:rsidR="000E545C" w:rsidRPr="00513037">
        <w:rPr>
          <w:rFonts w:ascii="Tahoma" w:hAnsi="Tahoma" w:cs="Tahoma"/>
          <w:sz w:val="18"/>
          <w:szCs w:val="18"/>
        </w:rPr>
        <w:t xml:space="preserve">, </w:t>
      </w:r>
      <w:r w:rsidRPr="00513037">
        <w:rPr>
          <w:rFonts w:ascii="Tahoma" w:hAnsi="Tahoma" w:cs="Tahoma"/>
          <w:sz w:val="18"/>
          <w:szCs w:val="18"/>
        </w:rPr>
        <w:t>como coautor del homicidio en persona protegida  en concurso con el delito de encubrimiento por favorecimi</w:t>
      </w:r>
      <w:r w:rsidR="000E545C" w:rsidRPr="00513037">
        <w:rPr>
          <w:rFonts w:ascii="Tahoma" w:hAnsi="Tahoma" w:cs="Tahoma"/>
          <w:sz w:val="18"/>
          <w:szCs w:val="18"/>
        </w:rPr>
        <w:t>ento, como consecuencia se libró</w:t>
      </w:r>
      <w:r w:rsidRPr="00513037">
        <w:rPr>
          <w:rFonts w:ascii="Tahoma" w:hAnsi="Tahoma" w:cs="Tahoma"/>
          <w:sz w:val="18"/>
          <w:szCs w:val="18"/>
        </w:rPr>
        <w:t xml:space="preserve"> orden de captura</w:t>
      </w:r>
      <w:r w:rsidRPr="00513037">
        <w:rPr>
          <w:rStyle w:val="Refdenotaalpie"/>
          <w:rFonts w:ascii="Gill Sans MT" w:hAnsi="Gill Sans MT"/>
          <w:i/>
          <w:spacing w:val="3"/>
          <w:sz w:val="18"/>
          <w:szCs w:val="18"/>
        </w:rPr>
        <w:t xml:space="preserve"> </w:t>
      </w:r>
      <w:r w:rsidRPr="00513037">
        <w:rPr>
          <w:rStyle w:val="Refdenotaalpie"/>
          <w:rFonts w:ascii="Gill Sans MT" w:hAnsi="Gill Sans MT"/>
          <w:i/>
          <w:spacing w:val="3"/>
          <w:sz w:val="18"/>
          <w:szCs w:val="18"/>
        </w:rPr>
        <w:footnoteReference w:id="5"/>
      </w:r>
    </w:p>
    <w:p w:rsidR="009C2276" w:rsidRPr="00513037" w:rsidRDefault="009C2276" w:rsidP="009C2276">
      <w:pPr>
        <w:pStyle w:val="Prrafodelista"/>
        <w:rPr>
          <w:rFonts w:ascii="Tahoma" w:hAnsi="Tahoma" w:cs="Tahoma"/>
          <w:sz w:val="18"/>
          <w:szCs w:val="18"/>
        </w:rPr>
      </w:pPr>
    </w:p>
    <w:p w:rsidR="009C2276" w:rsidRPr="00513037" w:rsidRDefault="009C2276" w:rsidP="000E545C">
      <w:pPr>
        <w:pStyle w:val="Sinespaciado"/>
        <w:numPr>
          <w:ilvl w:val="0"/>
          <w:numId w:val="17"/>
        </w:numPr>
        <w:tabs>
          <w:tab w:val="left" w:pos="426"/>
        </w:tabs>
        <w:ind w:left="0" w:firstLine="0"/>
        <w:jc w:val="both"/>
        <w:rPr>
          <w:rFonts w:ascii="Tahoma" w:hAnsi="Tahoma" w:cs="Tahoma"/>
          <w:i/>
          <w:sz w:val="18"/>
          <w:szCs w:val="18"/>
        </w:rPr>
      </w:pPr>
      <w:r w:rsidRPr="00513037">
        <w:rPr>
          <w:rStyle w:val="FontStyle44"/>
          <w:rFonts w:ascii="Tahoma" w:hAnsi="Tahoma" w:cs="Tahoma"/>
          <w:i w:val="0"/>
          <w:sz w:val="18"/>
          <w:szCs w:val="18"/>
          <w:lang w:val="es-ES_tradnl" w:eastAsia="es-ES_tradnl"/>
        </w:rPr>
        <w:t>Mediante acta No. 829 de 22 de marzo de 2006 se registra la baja de material de guerra  gastado en desarrollo de la misión táctica "Macaco" en la vereda Peñalosa jurisdicción del municipio de Gigante-Huila, donde según los militares dieron de baja en combate a un narcoterrorista perteneciente a las FARC</w:t>
      </w:r>
      <w:r w:rsidRPr="00513037">
        <w:rPr>
          <w:rStyle w:val="Refdenotaalpie"/>
          <w:rFonts w:ascii="Gill Sans MT" w:hAnsi="Gill Sans MT"/>
          <w:i/>
          <w:spacing w:val="3"/>
          <w:sz w:val="18"/>
          <w:szCs w:val="18"/>
        </w:rPr>
        <w:t xml:space="preserve"> </w:t>
      </w:r>
      <w:r w:rsidRPr="00513037">
        <w:rPr>
          <w:rStyle w:val="Refdenotaalpie"/>
          <w:rFonts w:ascii="Gill Sans MT" w:hAnsi="Gill Sans MT"/>
          <w:i/>
          <w:spacing w:val="3"/>
          <w:sz w:val="18"/>
          <w:szCs w:val="18"/>
        </w:rPr>
        <w:footnoteReference w:id="6"/>
      </w:r>
    </w:p>
    <w:p w:rsidR="000E545C" w:rsidRPr="00513037" w:rsidRDefault="000E545C" w:rsidP="000E545C">
      <w:pPr>
        <w:pStyle w:val="Sinespaciado"/>
        <w:tabs>
          <w:tab w:val="left" w:pos="426"/>
        </w:tabs>
        <w:jc w:val="both"/>
        <w:rPr>
          <w:rStyle w:val="FontStyle44"/>
          <w:rFonts w:ascii="Tahoma" w:hAnsi="Tahoma" w:cs="Tahoma"/>
          <w:iCs w:val="0"/>
          <w:sz w:val="18"/>
          <w:szCs w:val="18"/>
        </w:rPr>
      </w:pPr>
    </w:p>
    <w:p w:rsidR="009C2276" w:rsidRPr="00513037" w:rsidRDefault="000E545C" w:rsidP="000E545C">
      <w:pPr>
        <w:pStyle w:val="Sinespaciado"/>
        <w:numPr>
          <w:ilvl w:val="0"/>
          <w:numId w:val="17"/>
        </w:numPr>
        <w:tabs>
          <w:tab w:val="left" w:pos="426"/>
        </w:tabs>
        <w:ind w:left="0" w:firstLine="0"/>
        <w:jc w:val="both"/>
        <w:rPr>
          <w:rStyle w:val="FontStyle44"/>
          <w:rFonts w:ascii="Tahoma" w:hAnsi="Tahoma" w:cs="Tahoma"/>
          <w:i w:val="0"/>
          <w:iCs w:val="0"/>
          <w:sz w:val="18"/>
          <w:szCs w:val="18"/>
        </w:rPr>
      </w:pPr>
      <w:r w:rsidRPr="00513037">
        <w:rPr>
          <w:rStyle w:val="FontStyle44"/>
          <w:rFonts w:ascii="Tahoma" w:hAnsi="Tahoma" w:cs="Tahoma"/>
          <w:i w:val="0"/>
          <w:iCs w:val="0"/>
          <w:sz w:val="18"/>
          <w:szCs w:val="18"/>
        </w:rPr>
        <w:t>Con</w:t>
      </w:r>
      <w:r w:rsidR="009C2276" w:rsidRPr="00513037">
        <w:rPr>
          <w:rStyle w:val="FontStyle44"/>
          <w:rFonts w:ascii="Tahoma" w:hAnsi="Tahoma" w:cs="Tahoma"/>
          <w:i w:val="0"/>
          <w:iCs w:val="0"/>
          <w:sz w:val="18"/>
          <w:szCs w:val="18"/>
        </w:rPr>
        <w:t xml:space="preserve"> boleta de encarcelación-detención No.2012-0008 de</w:t>
      </w:r>
      <w:r w:rsidRPr="00513037">
        <w:rPr>
          <w:rStyle w:val="FontStyle44"/>
          <w:rFonts w:ascii="Tahoma" w:hAnsi="Tahoma" w:cs="Tahoma"/>
          <w:i w:val="0"/>
          <w:iCs w:val="0"/>
          <w:sz w:val="18"/>
          <w:szCs w:val="18"/>
        </w:rPr>
        <w:t>l</w:t>
      </w:r>
      <w:r w:rsidR="009C2276" w:rsidRPr="00513037">
        <w:rPr>
          <w:rStyle w:val="FontStyle44"/>
          <w:rFonts w:ascii="Tahoma" w:hAnsi="Tahoma" w:cs="Tahoma"/>
          <w:i w:val="0"/>
          <w:iCs w:val="0"/>
          <w:sz w:val="18"/>
          <w:szCs w:val="18"/>
        </w:rPr>
        <w:t xml:space="preserve"> 16 enero del 2012</w:t>
      </w:r>
      <w:r w:rsidRPr="00513037">
        <w:rPr>
          <w:rStyle w:val="FontStyle44"/>
          <w:rFonts w:ascii="Tahoma" w:hAnsi="Tahoma" w:cs="Tahoma"/>
          <w:i w:val="0"/>
          <w:iCs w:val="0"/>
          <w:sz w:val="18"/>
          <w:szCs w:val="18"/>
        </w:rPr>
        <w:t>,</w:t>
      </w:r>
      <w:r w:rsidR="009C2276" w:rsidRPr="00513037">
        <w:rPr>
          <w:rStyle w:val="FontStyle44"/>
          <w:rFonts w:ascii="Tahoma" w:hAnsi="Tahoma" w:cs="Tahoma"/>
          <w:i w:val="0"/>
          <w:iCs w:val="0"/>
          <w:sz w:val="18"/>
          <w:szCs w:val="18"/>
        </w:rPr>
        <w:t xml:space="preserve"> se señala como fecha de captura del señor OMAR TOVAR CAMACHO el 11 de marzo de 2011</w:t>
      </w:r>
      <w:r w:rsidR="009C2276" w:rsidRPr="00513037">
        <w:rPr>
          <w:rStyle w:val="Refdenotaalpie"/>
          <w:rFonts w:ascii="Gill Sans MT" w:hAnsi="Gill Sans MT"/>
          <w:i/>
          <w:spacing w:val="3"/>
          <w:sz w:val="18"/>
          <w:szCs w:val="18"/>
        </w:rPr>
        <w:footnoteReference w:id="7"/>
      </w:r>
    </w:p>
    <w:p w:rsidR="009C2276" w:rsidRPr="00513037" w:rsidRDefault="009C2276" w:rsidP="009C2276">
      <w:pPr>
        <w:pStyle w:val="Prrafodelista"/>
        <w:rPr>
          <w:rStyle w:val="FontStyle44"/>
          <w:rFonts w:ascii="Tahoma" w:hAnsi="Tahoma" w:cs="Tahoma"/>
          <w:i w:val="0"/>
          <w:iCs w:val="0"/>
          <w:sz w:val="18"/>
          <w:szCs w:val="18"/>
        </w:rPr>
      </w:pPr>
    </w:p>
    <w:p w:rsidR="009C2276" w:rsidRPr="00513037" w:rsidRDefault="009C2276" w:rsidP="000E545C">
      <w:pPr>
        <w:pStyle w:val="Sinespaciado"/>
        <w:numPr>
          <w:ilvl w:val="0"/>
          <w:numId w:val="17"/>
        </w:numPr>
        <w:tabs>
          <w:tab w:val="left" w:pos="426"/>
        </w:tabs>
        <w:ind w:left="0" w:firstLine="0"/>
        <w:jc w:val="both"/>
        <w:rPr>
          <w:rStyle w:val="FontStyle44"/>
          <w:rFonts w:ascii="Tahoma" w:hAnsi="Tahoma" w:cs="Tahoma"/>
          <w:i w:val="0"/>
          <w:iCs w:val="0"/>
          <w:sz w:val="18"/>
          <w:szCs w:val="18"/>
        </w:rPr>
      </w:pPr>
      <w:r w:rsidRPr="00513037">
        <w:rPr>
          <w:rStyle w:val="FontStyle44"/>
          <w:rFonts w:ascii="Tahoma" w:hAnsi="Tahoma" w:cs="Tahoma"/>
          <w:i w:val="0"/>
          <w:iCs w:val="0"/>
          <w:sz w:val="18"/>
          <w:szCs w:val="18"/>
        </w:rPr>
        <w:t xml:space="preserve">Por oficio de 11 de marzo de 2011  de la Unidad Nacional de Derechos Humanos y Derecho Internacional Humanitario  se establece que fue capturado el soldado OMAR TOVAR CAMACHO  en las instalaciones del batallón de infantería No. 26 Cacique </w:t>
      </w:r>
      <w:proofErr w:type="spellStart"/>
      <w:r w:rsidRPr="00513037">
        <w:rPr>
          <w:rStyle w:val="FontStyle44"/>
          <w:rFonts w:ascii="Tahoma" w:hAnsi="Tahoma" w:cs="Tahoma"/>
          <w:i w:val="0"/>
          <w:iCs w:val="0"/>
          <w:sz w:val="18"/>
          <w:szCs w:val="18"/>
        </w:rPr>
        <w:t>Pigoanza</w:t>
      </w:r>
      <w:proofErr w:type="spellEnd"/>
      <w:r w:rsidRPr="00513037">
        <w:rPr>
          <w:rStyle w:val="FontStyle44"/>
          <w:rFonts w:ascii="Tahoma" w:hAnsi="Tahoma" w:cs="Tahoma"/>
          <w:i w:val="0"/>
          <w:iCs w:val="0"/>
          <w:sz w:val="18"/>
          <w:szCs w:val="18"/>
        </w:rPr>
        <w:t xml:space="preserve"> por el delito de Homicidio en Persona Protegida y Encubrimie</w:t>
      </w:r>
      <w:r w:rsidR="000E545C" w:rsidRPr="00513037">
        <w:rPr>
          <w:rStyle w:val="FontStyle44"/>
          <w:rFonts w:ascii="Tahoma" w:hAnsi="Tahoma" w:cs="Tahoma"/>
          <w:i w:val="0"/>
          <w:iCs w:val="0"/>
          <w:sz w:val="18"/>
          <w:szCs w:val="18"/>
        </w:rPr>
        <w:t>nto por favorecimiento;</w:t>
      </w:r>
      <w:r w:rsidRPr="00513037">
        <w:rPr>
          <w:rStyle w:val="FontStyle44"/>
          <w:rFonts w:ascii="Tahoma" w:hAnsi="Tahoma" w:cs="Tahoma"/>
          <w:i w:val="0"/>
          <w:iCs w:val="0"/>
          <w:sz w:val="18"/>
          <w:szCs w:val="18"/>
        </w:rPr>
        <w:t xml:space="preserve"> de igual forma obra el acta de derechos del capturado en la que se deja constancia del buen trato físico, psicológico y moral que recibió</w:t>
      </w:r>
      <w:r w:rsidRPr="00513037">
        <w:rPr>
          <w:rStyle w:val="Refdenotaalpie"/>
          <w:rFonts w:ascii="Gill Sans MT" w:hAnsi="Gill Sans MT"/>
          <w:i/>
          <w:spacing w:val="3"/>
          <w:sz w:val="18"/>
          <w:szCs w:val="18"/>
        </w:rPr>
        <w:footnoteReference w:id="8"/>
      </w:r>
    </w:p>
    <w:p w:rsidR="009C2276" w:rsidRPr="00513037" w:rsidRDefault="009C2276" w:rsidP="009C2276">
      <w:pPr>
        <w:pStyle w:val="Prrafodelista"/>
        <w:rPr>
          <w:rStyle w:val="FontStyle44"/>
          <w:rFonts w:ascii="Tahoma" w:hAnsi="Tahoma" w:cs="Tahoma"/>
          <w:i w:val="0"/>
          <w:iCs w:val="0"/>
          <w:sz w:val="18"/>
          <w:szCs w:val="18"/>
        </w:rPr>
      </w:pPr>
    </w:p>
    <w:p w:rsidR="009C2276" w:rsidRPr="00513037" w:rsidRDefault="009C2276" w:rsidP="000E545C">
      <w:pPr>
        <w:pStyle w:val="Sinespaciado"/>
        <w:numPr>
          <w:ilvl w:val="0"/>
          <w:numId w:val="17"/>
        </w:numPr>
        <w:tabs>
          <w:tab w:val="left" w:pos="426"/>
        </w:tabs>
        <w:ind w:left="0" w:firstLine="0"/>
        <w:jc w:val="both"/>
        <w:rPr>
          <w:rStyle w:val="FontStyle44"/>
          <w:rFonts w:ascii="Tahoma" w:hAnsi="Tahoma" w:cs="Tahoma"/>
          <w:i w:val="0"/>
          <w:iCs w:val="0"/>
          <w:sz w:val="18"/>
          <w:szCs w:val="18"/>
        </w:rPr>
      </w:pPr>
      <w:r w:rsidRPr="00513037">
        <w:rPr>
          <w:rStyle w:val="FontStyle44"/>
          <w:rFonts w:ascii="Tahoma" w:hAnsi="Tahoma" w:cs="Tahoma"/>
          <w:i w:val="0"/>
          <w:iCs w:val="0"/>
          <w:sz w:val="18"/>
          <w:szCs w:val="18"/>
        </w:rPr>
        <w:t>Mediante resolución de 28 de septiembre de 2011 de la Unidad Nacional de Derechos Humanos y Derecho Internacional Humanitario se resolvió proferir  resolución de acusación contra OMAR TOVAR CAMACHO  por haber sido hallado responsable del delito de Homicidi</w:t>
      </w:r>
      <w:r w:rsidR="000E545C" w:rsidRPr="00513037">
        <w:rPr>
          <w:rStyle w:val="FontStyle44"/>
          <w:rFonts w:ascii="Tahoma" w:hAnsi="Tahoma" w:cs="Tahoma"/>
          <w:i w:val="0"/>
          <w:iCs w:val="0"/>
          <w:sz w:val="18"/>
          <w:szCs w:val="18"/>
        </w:rPr>
        <w:t>o en Persona Protegida;</w:t>
      </w:r>
      <w:r w:rsidRPr="00513037">
        <w:rPr>
          <w:rStyle w:val="FontStyle44"/>
          <w:rFonts w:ascii="Tahoma" w:hAnsi="Tahoma" w:cs="Tahoma"/>
          <w:i w:val="0"/>
          <w:iCs w:val="0"/>
          <w:sz w:val="18"/>
          <w:szCs w:val="18"/>
        </w:rPr>
        <w:t xml:space="preserve"> así mismo se señala que no es beneficiario de la libertad provisional al no darse las circunstancias consagradas para ello y se </w:t>
      </w:r>
      <w:proofErr w:type="spellStart"/>
      <w:r w:rsidRPr="00513037">
        <w:rPr>
          <w:rStyle w:val="FontStyle44"/>
          <w:rFonts w:ascii="Tahoma" w:hAnsi="Tahoma" w:cs="Tahoma"/>
          <w:i w:val="0"/>
          <w:iCs w:val="0"/>
          <w:sz w:val="18"/>
          <w:szCs w:val="18"/>
        </w:rPr>
        <w:t>precluye</w:t>
      </w:r>
      <w:proofErr w:type="spellEnd"/>
      <w:r w:rsidRPr="00513037">
        <w:rPr>
          <w:rStyle w:val="FontStyle44"/>
          <w:rFonts w:ascii="Tahoma" w:hAnsi="Tahoma" w:cs="Tahoma"/>
          <w:i w:val="0"/>
          <w:iCs w:val="0"/>
          <w:sz w:val="18"/>
          <w:szCs w:val="18"/>
        </w:rPr>
        <w:t xml:space="preserve"> la investigación por el punible de  encubrimiento por favorecimiento</w:t>
      </w:r>
      <w:r w:rsidRPr="00513037">
        <w:rPr>
          <w:rStyle w:val="Refdenotaalpie"/>
          <w:rFonts w:ascii="Gill Sans MT" w:hAnsi="Gill Sans MT"/>
          <w:i/>
          <w:spacing w:val="3"/>
          <w:sz w:val="18"/>
          <w:szCs w:val="18"/>
        </w:rPr>
        <w:footnoteReference w:id="9"/>
      </w:r>
    </w:p>
    <w:p w:rsidR="009C2276" w:rsidRPr="00513037" w:rsidRDefault="009C2276" w:rsidP="009C2276">
      <w:pPr>
        <w:pStyle w:val="Prrafodelista"/>
        <w:rPr>
          <w:rStyle w:val="FontStyle44"/>
          <w:rFonts w:ascii="Tahoma" w:hAnsi="Tahoma" w:cs="Tahoma"/>
          <w:i w:val="0"/>
          <w:iCs w:val="0"/>
          <w:sz w:val="18"/>
          <w:szCs w:val="18"/>
        </w:rPr>
      </w:pPr>
    </w:p>
    <w:p w:rsidR="009C2276" w:rsidRPr="00513037" w:rsidRDefault="000E545C" w:rsidP="000E545C">
      <w:pPr>
        <w:pStyle w:val="Sinespaciado"/>
        <w:numPr>
          <w:ilvl w:val="0"/>
          <w:numId w:val="17"/>
        </w:numPr>
        <w:tabs>
          <w:tab w:val="left" w:pos="426"/>
        </w:tabs>
        <w:ind w:left="0" w:firstLine="0"/>
        <w:jc w:val="both"/>
        <w:rPr>
          <w:rStyle w:val="FontStyle44"/>
          <w:rFonts w:ascii="Tahoma" w:hAnsi="Tahoma" w:cs="Tahoma"/>
          <w:i w:val="0"/>
          <w:iCs w:val="0"/>
          <w:sz w:val="18"/>
          <w:szCs w:val="18"/>
        </w:rPr>
      </w:pPr>
      <w:r w:rsidRPr="00513037">
        <w:rPr>
          <w:rStyle w:val="FontStyle44"/>
          <w:rFonts w:ascii="Tahoma" w:hAnsi="Tahoma" w:cs="Tahoma"/>
          <w:i w:val="0"/>
          <w:iCs w:val="0"/>
          <w:sz w:val="18"/>
          <w:szCs w:val="18"/>
        </w:rPr>
        <w:t xml:space="preserve">Con </w:t>
      </w:r>
      <w:r w:rsidR="009C2276" w:rsidRPr="00513037">
        <w:rPr>
          <w:rStyle w:val="FontStyle44"/>
          <w:rFonts w:ascii="Tahoma" w:hAnsi="Tahoma" w:cs="Tahoma"/>
          <w:i w:val="0"/>
          <w:iCs w:val="0"/>
          <w:sz w:val="18"/>
          <w:szCs w:val="18"/>
        </w:rPr>
        <w:t>providencia de 13 de diciembre de 2011  la Fiscalía Segunda Delegada ante el Tribunal Superior de Neiva decidió confirmar la resolución de 28 de septiembre de 2011 de la Unidad Nacional de Derechos Humanos y Derecho Internacional Humanitario</w:t>
      </w:r>
      <w:r w:rsidR="009C2276" w:rsidRPr="00513037">
        <w:rPr>
          <w:rStyle w:val="Refdenotaalpie"/>
          <w:rFonts w:ascii="Gill Sans MT" w:hAnsi="Gill Sans MT"/>
          <w:i/>
          <w:spacing w:val="3"/>
          <w:sz w:val="18"/>
          <w:szCs w:val="18"/>
        </w:rPr>
        <w:t xml:space="preserve"> </w:t>
      </w:r>
      <w:r w:rsidR="009C2276" w:rsidRPr="00513037">
        <w:rPr>
          <w:rStyle w:val="Refdenotaalpie"/>
          <w:rFonts w:ascii="Gill Sans MT" w:hAnsi="Gill Sans MT"/>
          <w:i/>
          <w:spacing w:val="3"/>
          <w:sz w:val="18"/>
          <w:szCs w:val="18"/>
        </w:rPr>
        <w:footnoteReference w:id="10"/>
      </w:r>
    </w:p>
    <w:p w:rsidR="009C2276" w:rsidRPr="00513037" w:rsidRDefault="009C2276" w:rsidP="009C2276">
      <w:pPr>
        <w:pStyle w:val="Prrafodelista"/>
        <w:rPr>
          <w:rStyle w:val="FontStyle44"/>
          <w:rFonts w:ascii="Tahoma" w:hAnsi="Tahoma" w:cs="Tahoma"/>
          <w:i w:val="0"/>
          <w:iCs w:val="0"/>
          <w:sz w:val="18"/>
          <w:szCs w:val="18"/>
        </w:rPr>
      </w:pPr>
    </w:p>
    <w:p w:rsidR="009C2276" w:rsidRPr="00513037" w:rsidRDefault="000E545C" w:rsidP="000E545C">
      <w:pPr>
        <w:pStyle w:val="Sinespaciado"/>
        <w:numPr>
          <w:ilvl w:val="0"/>
          <w:numId w:val="17"/>
        </w:numPr>
        <w:tabs>
          <w:tab w:val="left" w:pos="426"/>
        </w:tabs>
        <w:ind w:left="0" w:firstLine="0"/>
        <w:jc w:val="both"/>
        <w:rPr>
          <w:rStyle w:val="FontStyle44"/>
          <w:rFonts w:ascii="Tahoma" w:hAnsi="Tahoma" w:cs="Tahoma"/>
          <w:i w:val="0"/>
          <w:iCs w:val="0"/>
          <w:sz w:val="18"/>
          <w:szCs w:val="18"/>
        </w:rPr>
      </w:pPr>
      <w:r w:rsidRPr="00513037">
        <w:rPr>
          <w:rStyle w:val="FontStyle44"/>
          <w:rFonts w:ascii="Tahoma" w:hAnsi="Tahoma" w:cs="Tahoma"/>
          <w:i w:val="0"/>
          <w:iCs w:val="0"/>
          <w:sz w:val="18"/>
          <w:szCs w:val="18"/>
        </w:rPr>
        <w:t xml:space="preserve">En </w:t>
      </w:r>
      <w:r w:rsidR="009C2276" w:rsidRPr="00513037">
        <w:rPr>
          <w:rStyle w:val="FontStyle44"/>
          <w:rFonts w:ascii="Tahoma" w:hAnsi="Tahoma" w:cs="Tahoma"/>
          <w:i w:val="0"/>
          <w:iCs w:val="0"/>
          <w:sz w:val="18"/>
          <w:szCs w:val="18"/>
        </w:rPr>
        <w:t xml:space="preserve">sentencia  proferida el 27 de noviembre de 2012 por el Juzgado Primero Penal del Circuito de </w:t>
      </w:r>
      <w:proofErr w:type="spellStart"/>
      <w:r w:rsidR="009C2276" w:rsidRPr="00513037">
        <w:rPr>
          <w:rStyle w:val="FontStyle44"/>
          <w:rFonts w:ascii="Tahoma" w:hAnsi="Tahoma" w:cs="Tahoma"/>
          <w:i w:val="0"/>
          <w:iCs w:val="0"/>
          <w:sz w:val="18"/>
          <w:szCs w:val="18"/>
        </w:rPr>
        <w:t>Garzon</w:t>
      </w:r>
      <w:proofErr w:type="spellEnd"/>
      <w:r w:rsidR="009C2276" w:rsidRPr="00513037">
        <w:rPr>
          <w:rStyle w:val="FontStyle44"/>
          <w:rFonts w:ascii="Tahoma" w:hAnsi="Tahoma" w:cs="Tahoma"/>
          <w:i w:val="0"/>
          <w:iCs w:val="0"/>
          <w:sz w:val="18"/>
          <w:szCs w:val="18"/>
        </w:rPr>
        <w:t>-Huila  se decidió absolver a OMAR TOVAR CAMACHO  y se declara su libertad inmediata</w:t>
      </w:r>
      <w:r w:rsidR="009C2276" w:rsidRPr="00513037">
        <w:rPr>
          <w:rStyle w:val="Refdenotaalpie"/>
          <w:rFonts w:ascii="Gill Sans MT" w:hAnsi="Gill Sans MT"/>
          <w:i/>
          <w:spacing w:val="3"/>
          <w:sz w:val="18"/>
          <w:szCs w:val="18"/>
        </w:rPr>
        <w:t xml:space="preserve"> </w:t>
      </w:r>
      <w:r w:rsidR="009C2276" w:rsidRPr="00513037">
        <w:rPr>
          <w:rStyle w:val="Refdenotaalpie"/>
          <w:rFonts w:ascii="Gill Sans MT" w:hAnsi="Gill Sans MT"/>
          <w:i/>
          <w:spacing w:val="3"/>
          <w:sz w:val="18"/>
          <w:szCs w:val="18"/>
        </w:rPr>
        <w:footnoteReference w:id="11"/>
      </w:r>
    </w:p>
    <w:p w:rsidR="009C2276" w:rsidRPr="00513037" w:rsidRDefault="009C2276" w:rsidP="009C2276">
      <w:pPr>
        <w:pStyle w:val="Prrafodelista"/>
        <w:rPr>
          <w:rStyle w:val="FontStyle44"/>
          <w:rFonts w:ascii="Tahoma" w:hAnsi="Tahoma" w:cs="Tahoma"/>
          <w:i w:val="0"/>
          <w:iCs w:val="0"/>
          <w:sz w:val="18"/>
          <w:szCs w:val="18"/>
        </w:rPr>
      </w:pPr>
    </w:p>
    <w:p w:rsidR="009C2276" w:rsidRPr="00513037" w:rsidRDefault="009C2276" w:rsidP="000E545C">
      <w:pPr>
        <w:pStyle w:val="Sinespaciado"/>
        <w:numPr>
          <w:ilvl w:val="0"/>
          <w:numId w:val="17"/>
        </w:numPr>
        <w:tabs>
          <w:tab w:val="left" w:pos="426"/>
        </w:tabs>
        <w:ind w:left="0" w:firstLine="0"/>
        <w:jc w:val="both"/>
        <w:rPr>
          <w:rStyle w:val="FontStyle44"/>
          <w:rFonts w:ascii="Tahoma" w:hAnsi="Tahoma" w:cs="Tahoma"/>
          <w:i w:val="0"/>
          <w:iCs w:val="0"/>
          <w:sz w:val="18"/>
          <w:szCs w:val="18"/>
        </w:rPr>
      </w:pPr>
      <w:r w:rsidRPr="00513037">
        <w:rPr>
          <w:rStyle w:val="FontStyle44"/>
          <w:rFonts w:ascii="Tahoma" w:hAnsi="Tahoma" w:cs="Tahoma"/>
          <w:i w:val="0"/>
          <w:iCs w:val="0"/>
          <w:sz w:val="18"/>
          <w:szCs w:val="18"/>
        </w:rPr>
        <w:t>Mediante sentencia proferida el 8 de abril de 2013  el tribunal superior de distrito judicial de Neiva   resolvió confirmar íntegramente la sentencia de 27 de noviembre de 2012.</w:t>
      </w:r>
      <w:r w:rsidRPr="00513037">
        <w:rPr>
          <w:rStyle w:val="Refdenotaalpie"/>
          <w:rFonts w:ascii="Gill Sans MT" w:hAnsi="Gill Sans MT"/>
          <w:i/>
          <w:spacing w:val="3"/>
          <w:sz w:val="18"/>
          <w:szCs w:val="18"/>
        </w:rPr>
        <w:t xml:space="preserve"> </w:t>
      </w:r>
      <w:r w:rsidRPr="00513037">
        <w:rPr>
          <w:rStyle w:val="Refdenotaalpie"/>
          <w:rFonts w:ascii="Gill Sans MT" w:hAnsi="Gill Sans MT"/>
          <w:i/>
          <w:spacing w:val="3"/>
          <w:sz w:val="18"/>
          <w:szCs w:val="18"/>
        </w:rPr>
        <w:footnoteReference w:id="12"/>
      </w:r>
    </w:p>
    <w:p w:rsidR="009C2276" w:rsidRPr="00513037" w:rsidRDefault="009C2276" w:rsidP="009C2276">
      <w:pPr>
        <w:pStyle w:val="Prrafodelista"/>
        <w:rPr>
          <w:rStyle w:val="FontStyle44"/>
          <w:rFonts w:ascii="Tahoma" w:hAnsi="Tahoma" w:cs="Tahoma"/>
          <w:i w:val="0"/>
          <w:iCs w:val="0"/>
          <w:sz w:val="18"/>
          <w:szCs w:val="18"/>
        </w:rPr>
      </w:pPr>
    </w:p>
    <w:p w:rsidR="009C2276" w:rsidRPr="00513037" w:rsidRDefault="009C2276" w:rsidP="0050309C">
      <w:pPr>
        <w:pStyle w:val="Sinespaciado"/>
        <w:numPr>
          <w:ilvl w:val="0"/>
          <w:numId w:val="17"/>
        </w:numPr>
        <w:tabs>
          <w:tab w:val="left" w:pos="426"/>
        </w:tabs>
        <w:ind w:left="0" w:firstLine="0"/>
        <w:jc w:val="both"/>
        <w:rPr>
          <w:rFonts w:ascii="Tahoma" w:hAnsi="Tahoma" w:cs="Tahoma"/>
          <w:sz w:val="18"/>
          <w:szCs w:val="18"/>
        </w:rPr>
      </w:pPr>
      <w:r w:rsidRPr="00513037">
        <w:rPr>
          <w:rStyle w:val="FontStyle44"/>
          <w:rFonts w:ascii="Tahoma" w:hAnsi="Tahoma" w:cs="Tahoma"/>
          <w:i w:val="0"/>
          <w:iCs w:val="0"/>
          <w:sz w:val="18"/>
          <w:szCs w:val="18"/>
        </w:rPr>
        <w:t>Por oficio de 18 de septiembre de 2014  el Juzgado primero Penal del Circuito de Garzón-Huila  se hace constar que mediante sentencia de primera instancia de 27 de noviembre de 2012 fue absuelto el señ</w:t>
      </w:r>
      <w:r w:rsidR="0050309C" w:rsidRPr="00513037">
        <w:rPr>
          <w:rStyle w:val="FontStyle44"/>
          <w:rFonts w:ascii="Tahoma" w:hAnsi="Tahoma" w:cs="Tahoma"/>
          <w:i w:val="0"/>
          <w:iCs w:val="0"/>
          <w:sz w:val="18"/>
          <w:szCs w:val="18"/>
        </w:rPr>
        <w:t>or OMAR TOVAR CAMACHO  y  ordenó</w:t>
      </w:r>
      <w:r w:rsidRPr="00513037">
        <w:rPr>
          <w:rStyle w:val="FontStyle44"/>
          <w:rFonts w:ascii="Tahoma" w:hAnsi="Tahoma" w:cs="Tahoma"/>
          <w:i w:val="0"/>
          <w:iCs w:val="0"/>
          <w:sz w:val="18"/>
          <w:szCs w:val="18"/>
        </w:rPr>
        <w:t xml:space="preserve"> su libertad inmediata la cual se hizo efectiva el 28 de noviembre de 2012 según boleta de libertad No. 2012-0028  dirigida al comandante del Batallón de infantería No. 26 Cacique </w:t>
      </w:r>
      <w:proofErr w:type="spellStart"/>
      <w:r w:rsidRPr="00513037">
        <w:rPr>
          <w:rStyle w:val="FontStyle44"/>
          <w:rFonts w:ascii="Tahoma" w:hAnsi="Tahoma" w:cs="Tahoma"/>
          <w:i w:val="0"/>
          <w:iCs w:val="0"/>
          <w:sz w:val="18"/>
          <w:szCs w:val="18"/>
        </w:rPr>
        <w:t>Pigoanza</w:t>
      </w:r>
      <w:proofErr w:type="spellEnd"/>
      <w:r w:rsidRPr="00513037">
        <w:rPr>
          <w:rStyle w:val="Refdenotaalpie"/>
          <w:rFonts w:ascii="Gill Sans MT" w:hAnsi="Gill Sans MT"/>
          <w:i/>
          <w:spacing w:val="3"/>
          <w:sz w:val="18"/>
          <w:szCs w:val="18"/>
        </w:rPr>
        <w:footnoteReference w:id="13"/>
      </w:r>
    </w:p>
    <w:p w:rsidR="008D6328" w:rsidRPr="00513037" w:rsidRDefault="008D6328" w:rsidP="008D6328">
      <w:pPr>
        <w:spacing w:after="0" w:line="240" w:lineRule="auto"/>
        <w:contextualSpacing/>
        <w:rPr>
          <w:rFonts w:ascii="Tahoma" w:hAnsi="Tahoma" w:cs="Tahoma"/>
          <w:color w:val="000000"/>
          <w:sz w:val="18"/>
          <w:szCs w:val="18"/>
          <w:highlight w:val="yellow"/>
          <w:lang w:eastAsia="es-ES"/>
        </w:rPr>
      </w:pPr>
    </w:p>
    <w:p w:rsidR="008D6328" w:rsidRPr="00513037" w:rsidRDefault="008D6328" w:rsidP="000516A6">
      <w:pPr>
        <w:pStyle w:val="Prrafodelista"/>
        <w:numPr>
          <w:ilvl w:val="2"/>
          <w:numId w:val="16"/>
        </w:numPr>
        <w:tabs>
          <w:tab w:val="left" w:pos="0"/>
          <w:tab w:val="left" w:pos="709"/>
        </w:tabs>
        <w:ind w:left="0" w:firstLine="0"/>
        <w:jc w:val="both"/>
        <w:rPr>
          <w:rFonts w:ascii="Tahoma" w:hAnsi="Tahoma" w:cs="Tahoma"/>
          <w:b/>
          <w:i/>
          <w:sz w:val="18"/>
          <w:szCs w:val="18"/>
        </w:rPr>
      </w:pPr>
      <w:r w:rsidRPr="00513037">
        <w:rPr>
          <w:rFonts w:ascii="Tahoma" w:hAnsi="Tahoma" w:cs="Tahoma"/>
          <w:sz w:val="18"/>
          <w:szCs w:val="18"/>
        </w:rPr>
        <w:t xml:space="preserve">Respondamos ahora los interrogantes planteados: </w:t>
      </w:r>
      <w:proofErr w:type="gramStart"/>
      <w:r w:rsidRPr="00513037">
        <w:rPr>
          <w:rFonts w:ascii="Tahoma" w:hAnsi="Tahoma" w:cs="Tahoma"/>
          <w:b/>
          <w:i/>
          <w:sz w:val="18"/>
          <w:szCs w:val="18"/>
        </w:rPr>
        <w:t>¿</w:t>
      </w:r>
      <w:r w:rsidR="0098545A" w:rsidRPr="00513037">
        <w:rPr>
          <w:rFonts w:ascii="Tahoma" w:hAnsi="Tahoma" w:cs="Tahoma"/>
          <w:b/>
          <w:i/>
          <w:sz w:val="18"/>
          <w:szCs w:val="18"/>
        </w:rPr>
        <w:t xml:space="preserve"> ¿</w:t>
      </w:r>
      <w:proofErr w:type="gramEnd"/>
      <w:r w:rsidR="0098545A" w:rsidRPr="00513037">
        <w:rPr>
          <w:rFonts w:ascii="Tahoma" w:hAnsi="Tahoma" w:cs="Tahoma"/>
          <w:b/>
          <w:i/>
          <w:sz w:val="18"/>
          <w:szCs w:val="18"/>
        </w:rPr>
        <w:t>La privación de la libertad de la que fue objeto el señor OMAR TOVAR CAMACHO fue injusta o no?</w:t>
      </w:r>
    </w:p>
    <w:p w:rsidR="008D6328" w:rsidRPr="00513037" w:rsidRDefault="008D6328" w:rsidP="008D6328">
      <w:pPr>
        <w:tabs>
          <w:tab w:val="left" w:pos="709"/>
        </w:tabs>
        <w:spacing w:after="0" w:line="240" w:lineRule="auto"/>
        <w:contextualSpacing/>
        <w:jc w:val="both"/>
        <w:rPr>
          <w:rFonts w:ascii="Tahoma" w:hAnsi="Tahoma" w:cs="Tahoma"/>
          <w:color w:val="000000"/>
          <w:sz w:val="18"/>
          <w:szCs w:val="18"/>
          <w:lang w:eastAsia="es-ES"/>
        </w:rPr>
      </w:pPr>
    </w:p>
    <w:p w:rsidR="0098545A" w:rsidRPr="00513037" w:rsidRDefault="008D6328" w:rsidP="008D6328">
      <w:pPr>
        <w:spacing w:after="0" w:line="240" w:lineRule="auto"/>
        <w:jc w:val="both"/>
        <w:rPr>
          <w:rFonts w:ascii="Tahoma" w:hAnsi="Tahoma" w:cs="Tahoma"/>
          <w:sz w:val="18"/>
          <w:szCs w:val="18"/>
        </w:rPr>
      </w:pPr>
      <w:r w:rsidRPr="00513037">
        <w:rPr>
          <w:rFonts w:ascii="Tahoma" w:hAnsi="Tahoma" w:cs="Tahoma"/>
          <w:sz w:val="18"/>
          <w:szCs w:val="18"/>
        </w:rPr>
        <w:t xml:space="preserve">Aduce el apoderado de la parte demandante que </w:t>
      </w:r>
      <w:r w:rsidR="0098545A" w:rsidRPr="00513037">
        <w:rPr>
          <w:rFonts w:ascii="Tahoma" w:hAnsi="Tahoma" w:cs="Tahoma"/>
          <w:sz w:val="18"/>
          <w:szCs w:val="18"/>
        </w:rPr>
        <w:t xml:space="preserve">la causa </w:t>
      </w:r>
      <w:r w:rsidR="008F4F72" w:rsidRPr="00513037">
        <w:rPr>
          <w:rFonts w:ascii="Tahoma" w:hAnsi="Tahoma" w:cs="Tahoma"/>
          <w:sz w:val="18"/>
          <w:szCs w:val="18"/>
        </w:rPr>
        <w:t>eficiente</w:t>
      </w:r>
      <w:r w:rsidR="0098545A" w:rsidRPr="00513037">
        <w:rPr>
          <w:rFonts w:ascii="Tahoma" w:hAnsi="Tahoma" w:cs="Tahoma"/>
          <w:sz w:val="18"/>
          <w:szCs w:val="18"/>
        </w:rPr>
        <w:t xml:space="preserve"> del</w:t>
      </w:r>
      <w:r w:rsidR="008F4F72" w:rsidRPr="00513037">
        <w:rPr>
          <w:rFonts w:ascii="Tahoma" w:hAnsi="Tahoma" w:cs="Tahoma"/>
          <w:sz w:val="18"/>
          <w:szCs w:val="18"/>
        </w:rPr>
        <w:t xml:space="preserve"> </w:t>
      </w:r>
      <w:r w:rsidR="0098545A" w:rsidRPr="00513037">
        <w:rPr>
          <w:rFonts w:ascii="Tahoma" w:hAnsi="Tahoma" w:cs="Tahoma"/>
          <w:sz w:val="18"/>
          <w:szCs w:val="18"/>
        </w:rPr>
        <w:t xml:space="preserve">daño sufrido fue la resolución de </w:t>
      </w:r>
      <w:r w:rsidR="008F4F72" w:rsidRPr="00513037">
        <w:rPr>
          <w:rFonts w:ascii="Tahoma" w:hAnsi="Tahoma" w:cs="Tahoma"/>
          <w:sz w:val="18"/>
          <w:szCs w:val="18"/>
        </w:rPr>
        <w:t>situación</w:t>
      </w:r>
      <w:r w:rsidR="0098545A" w:rsidRPr="00513037">
        <w:rPr>
          <w:rFonts w:ascii="Tahoma" w:hAnsi="Tahoma" w:cs="Tahoma"/>
          <w:sz w:val="18"/>
          <w:szCs w:val="18"/>
        </w:rPr>
        <w:t xml:space="preserve"> jurídica </w:t>
      </w:r>
      <w:r w:rsidR="00222562" w:rsidRPr="00513037">
        <w:rPr>
          <w:rFonts w:ascii="Tahoma" w:hAnsi="Tahoma" w:cs="Tahoma"/>
          <w:sz w:val="18"/>
          <w:szCs w:val="18"/>
        </w:rPr>
        <w:t>proferida</w:t>
      </w:r>
      <w:r w:rsidR="0098545A" w:rsidRPr="00513037">
        <w:rPr>
          <w:rFonts w:ascii="Tahoma" w:hAnsi="Tahoma" w:cs="Tahoma"/>
          <w:sz w:val="18"/>
          <w:szCs w:val="18"/>
        </w:rPr>
        <w:t xml:space="preserve"> por la FISCALIA 45 ESPECIALIZADA DE NEIVA DE LA UNDH Y DIH, mediante la cual resolvió imponer MEDIDA DE ASEGURAMIENTO CONSISTENTE EN DETENCION PREVENTIVA, en contra de mi representado, lo que constituyo en PRIVACION INJUSTA DE LA LIBERTAD porque la medida de detención impuesta no fue causada por dolo o culpa a él imputable, toda vez que como se puede apreciar en INJURADA rendida desde el 14 de </w:t>
      </w:r>
      <w:r w:rsidR="0050309C" w:rsidRPr="00513037">
        <w:rPr>
          <w:rFonts w:ascii="Tahoma" w:hAnsi="Tahoma" w:cs="Tahoma"/>
          <w:sz w:val="18"/>
          <w:szCs w:val="18"/>
        </w:rPr>
        <w:t>d</w:t>
      </w:r>
      <w:r w:rsidR="0098545A" w:rsidRPr="00513037">
        <w:rPr>
          <w:rFonts w:ascii="Tahoma" w:hAnsi="Tahoma" w:cs="Tahoma"/>
          <w:sz w:val="18"/>
          <w:szCs w:val="18"/>
        </w:rPr>
        <w:t>iciembre de 2010, antes de que fuera ordenada su</w:t>
      </w:r>
      <w:r w:rsidR="00674420" w:rsidRPr="00513037">
        <w:rPr>
          <w:rFonts w:ascii="Tahoma" w:hAnsi="Tahoma" w:cs="Tahoma"/>
          <w:sz w:val="18"/>
          <w:szCs w:val="18"/>
        </w:rPr>
        <w:t xml:space="preserve"> detención</w:t>
      </w:r>
      <w:r w:rsidR="0098545A" w:rsidRPr="00513037">
        <w:rPr>
          <w:rFonts w:ascii="Tahoma" w:hAnsi="Tahoma" w:cs="Tahoma"/>
          <w:sz w:val="18"/>
          <w:szCs w:val="18"/>
        </w:rPr>
        <w:t xml:space="preserve">, </w:t>
      </w:r>
      <w:r w:rsidR="00674420" w:rsidRPr="00513037">
        <w:rPr>
          <w:rFonts w:ascii="Tahoma" w:hAnsi="Tahoma" w:cs="Tahoma"/>
          <w:sz w:val="18"/>
          <w:szCs w:val="18"/>
        </w:rPr>
        <w:t xml:space="preserve">fue claro en manifestar que él no participó directamente en </w:t>
      </w:r>
      <w:r w:rsidR="008F4F72" w:rsidRPr="00513037">
        <w:rPr>
          <w:rFonts w:ascii="Tahoma" w:hAnsi="Tahoma" w:cs="Tahoma"/>
          <w:sz w:val="18"/>
          <w:szCs w:val="18"/>
        </w:rPr>
        <w:t>ningún</w:t>
      </w:r>
      <w:r w:rsidR="0050309C" w:rsidRPr="00513037">
        <w:rPr>
          <w:rFonts w:ascii="Tahoma" w:hAnsi="Tahoma" w:cs="Tahoma"/>
          <w:sz w:val="18"/>
          <w:szCs w:val="18"/>
        </w:rPr>
        <w:t xml:space="preserve"> COMBATE, ni DISPARÓ</w:t>
      </w:r>
      <w:r w:rsidR="00674420" w:rsidRPr="00513037">
        <w:rPr>
          <w:rFonts w:ascii="Tahoma" w:hAnsi="Tahoma" w:cs="Tahoma"/>
          <w:sz w:val="18"/>
          <w:szCs w:val="18"/>
        </w:rPr>
        <w:t xml:space="preserve"> su arma en contra de ninguna persona, </w:t>
      </w:r>
      <w:r w:rsidR="008F4F72" w:rsidRPr="00513037">
        <w:rPr>
          <w:rFonts w:ascii="Tahoma" w:hAnsi="Tahoma" w:cs="Tahoma"/>
          <w:sz w:val="18"/>
          <w:szCs w:val="18"/>
        </w:rPr>
        <w:t xml:space="preserve">haciendo un relato claro de los hechos tal como ocurrieron, </w:t>
      </w:r>
      <w:proofErr w:type="spellStart"/>
      <w:r w:rsidR="008F4F72" w:rsidRPr="00513037">
        <w:rPr>
          <w:rFonts w:ascii="Tahoma" w:hAnsi="Tahoma" w:cs="Tahoma"/>
          <w:sz w:val="18"/>
          <w:szCs w:val="18"/>
        </w:rPr>
        <w:t>lo</w:t>
      </w:r>
      <w:r w:rsidR="0050309C" w:rsidRPr="00513037">
        <w:rPr>
          <w:rFonts w:ascii="Tahoma" w:hAnsi="Tahoma" w:cs="Tahoma"/>
          <w:sz w:val="18"/>
          <w:szCs w:val="18"/>
        </w:rPr>
        <w:t>S</w:t>
      </w:r>
      <w:proofErr w:type="spellEnd"/>
      <w:r w:rsidR="008F4F72" w:rsidRPr="00513037">
        <w:rPr>
          <w:rFonts w:ascii="Tahoma" w:hAnsi="Tahoma" w:cs="Tahoma"/>
          <w:sz w:val="18"/>
          <w:szCs w:val="18"/>
        </w:rPr>
        <w:t xml:space="preserve"> que a la postre fueron </w:t>
      </w:r>
      <w:r w:rsidR="00685C55" w:rsidRPr="00513037">
        <w:rPr>
          <w:rFonts w:ascii="Tahoma" w:hAnsi="Tahoma" w:cs="Tahoma"/>
          <w:sz w:val="18"/>
          <w:szCs w:val="18"/>
        </w:rPr>
        <w:t>admitidos</w:t>
      </w:r>
      <w:r w:rsidR="008F4F72" w:rsidRPr="00513037">
        <w:rPr>
          <w:rFonts w:ascii="Tahoma" w:hAnsi="Tahoma" w:cs="Tahoma"/>
          <w:sz w:val="18"/>
          <w:szCs w:val="18"/>
        </w:rPr>
        <w:t xml:space="preserve"> como veraces por parte del juez de </w:t>
      </w:r>
      <w:r w:rsidR="00685C55" w:rsidRPr="00513037">
        <w:rPr>
          <w:rFonts w:ascii="Tahoma" w:hAnsi="Tahoma" w:cs="Tahoma"/>
          <w:sz w:val="18"/>
          <w:szCs w:val="18"/>
        </w:rPr>
        <w:t>conocimiento</w:t>
      </w:r>
      <w:r w:rsidR="008F4F72" w:rsidRPr="00513037">
        <w:rPr>
          <w:rFonts w:ascii="Tahoma" w:hAnsi="Tahoma" w:cs="Tahoma"/>
          <w:sz w:val="18"/>
          <w:szCs w:val="18"/>
        </w:rPr>
        <w:t xml:space="preserve">. </w:t>
      </w:r>
    </w:p>
    <w:p w:rsidR="0098545A" w:rsidRPr="00513037" w:rsidRDefault="0098545A" w:rsidP="008D6328">
      <w:pPr>
        <w:spacing w:after="0" w:line="240" w:lineRule="auto"/>
        <w:jc w:val="both"/>
        <w:rPr>
          <w:rFonts w:ascii="Tahoma" w:hAnsi="Tahoma" w:cs="Tahoma"/>
          <w:sz w:val="18"/>
          <w:szCs w:val="18"/>
        </w:rPr>
      </w:pPr>
    </w:p>
    <w:p w:rsidR="008D6328" w:rsidRPr="00513037" w:rsidRDefault="0050309C" w:rsidP="008D6328">
      <w:pPr>
        <w:spacing w:after="0" w:line="240" w:lineRule="auto"/>
        <w:jc w:val="both"/>
        <w:rPr>
          <w:rFonts w:ascii="Tahoma" w:hAnsi="Tahoma" w:cs="Tahoma"/>
          <w:sz w:val="18"/>
          <w:szCs w:val="18"/>
        </w:rPr>
      </w:pPr>
      <w:r w:rsidRPr="00513037">
        <w:rPr>
          <w:rFonts w:ascii="Tahoma" w:hAnsi="Tahoma" w:cs="Tahoma"/>
          <w:sz w:val="18"/>
          <w:szCs w:val="18"/>
        </w:rPr>
        <w:t xml:space="preserve">Del material probatorio aportado se encuentra demostrada </w:t>
      </w:r>
      <w:r w:rsidR="008D6328" w:rsidRPr="00513037">
        <w:rPr>
          <w:rFonts w:ascii="Tahoma" w:hAnsi="Tahoma" w:cs="Tahoma"/>
          <w:sz w:val="18"/>
          <w:szCs w:val="18"/>
        </w:rPr>
        <w:t xml:space="preserve">la privación </w:t>
      </w:r>
      <w:r w:rsidR="00D05D0A" w:rsidRPr="00513037">
        <w:rPr>
          <w:rFonts w:ascii="Tahoma" w:hAnsi="Tahoma" w:cs="Tahoma"/>
          <w:sz w:val="18"/>
          <w:szCs w:val="18"/>
        </w:rPr>
        <w:t>de la libertad</w:t>
      </w:r>
      <w:r w:rsidR="008D6328" w:rsidRPr="00513037">
        <w:rPr>
          <w:rFonts w:ascii="Tahoma" w:hAnsi="Tahoma" w:cs="Tahoma"/>
          <w:sz w:val="18"/>
          <w:szCs w:val="18"/>
        </w:rPr>
        <w:t xml:space="preserve"> de la que fue objeto el se</w:t>
      </w:r>
      <w:r w:rsidRPr="00513037">
        <w:rPr>
          <w:rFonts w:ascii="Tahoma" w:hAnsi="Tahoma" w:cs="Tahoma"/>
          <w:sz w:val="18"/>
          <w:szCs w:val="18"/>
        </w:rPr>
        <w:t>ño</w:t>
      </w:r>
      <w:r w:rsidR="008D6328" w:rsidRPr="00513037">
        <w:rPr>
          <w:rFonts w:ascii="Tahoma" w:hAnsi="Tahoma" w:cs="Tahoma"/>
          <w:sz w:val="18"/>
          <w:szCs w:val="18"/>
        </w:rPr>
        <w:t xml:space="preserve">r </w:t>
      </w:r>
      <w:r w:rsidR="005B6A3B" w:rsidRPr="00513037">
        <w:rPr>
          <w:rFonts w:ascii="Tahoma" w:hAnsi="Tahoma" w:cs="Tahoma"/>
          <w:sz w:val="18"/>
          <w:szCs w:val="18"/>
        </w:rPr>
        <w:t>OMAR TOVAR CAMACHO</w:t>
      </w:r>
      <w:r w:rsidRPr="00513037">
        <w:rPr>
          <w:rFonts w:ascii="Tahoma" w:hAnsi="Tahoma" w:cs="Tahoma"/>
          <w:sz w:val="18"/>
          <w:szCs w:val="18"/>
        </w:rPr>
        <w:t>,</w:t>
      </w:r>
      <w:r w:rsidR="005B6A3B" w:rsidRPr="00513037">
        <w:rPr>
          <w:rFonts w:ascii="Tahoma" w:hAnsi="Tahoma" w:cs="Tahoma"/>
          <w:sz w:val="18"/>
          <w:szCs w:val="18"/>
        </w:rPr>
        <w:t xml:space="preserve"> </w:t>
      </w:r>
      <w:r w:rsidR="008D6328" w:rsidRPr="00513037">
        <w:rPr>
          <w:rFonts w:ascii="Tahoma" w:hAnsi="Tahoma" w:cs="Tahoma"/>
          <w:sz w:val="18"/>
          <w:szCs w:val="18"/>
        </w:rPr>
        <w:t>pues</w:t>
      </w:r>
      <w:r w:rsidR="008D6328" w:rsidRPr="00513037">
        <w:rPr>
          <w:rFonts w:ascii="Tahoma" w:hAnsi="Tahoma" w:cs="Tahoma"/>
          <w:b/>
          <w:sz w:val="18"/>
          <w:szCs w:val="18"/>
        </w:rPr>
        <w:t xml:space="preserve"> </w:t>
      </w:r>
      <w:r w:rsidR="008D6328" w:rsidRPr="00513037">
        <w:rPr>
          <w:rFonts w:ascii="Tahoma" w:hAnsi="Tahoma" w:cs="Tahoma"/>
          <w:sz w:val="18"/>
          <w:szCs w:val="18"/>
        </w:rPr>
        <w:t xml:space="preserve">permaneció privado de su libertad del </w:t>
      </w:r>
      <w:r w:rsidR="00D05D0A" w:rsidRPr="00513037">
        <w:rPr>
          <w:rFonts w:ascii="Tahoma" w:hAnsi="Tahoma" w:cs="Tahoma"/>
          <w:sz w:val="18"/>
          <w:szCs w:val="18"/>
        </w:rPr>
        <w:t xml:space="preserve">11 de marzo de 2011 </w:t>
      </w:r>
      <w:r w:rsidR="008D6328" w:rsidRPr="00513037">
        <w:rPr>
          <w:rFonts w:ascii="Tahoma" w:hAnsi="Tahoma" w:cs="Tahoma"/>
          <w:sz w:val="18"/>
          <w:szCs w:val="18"/>
        </w:rPr>
        <w:t xml:space="preserve">al </w:t>
      </w:r>
      <w:r w:rsidR="00D05D0A" w:rsidRPr="00513037">
        <w:rPr>
          <w:rFonts w:ascii="Tahoma" w:hAnsi="Tahoma" w:cs="Tahoma"/>
          <w:sz w:val="18"/>
          <w:szCs w:val="18"/>
        </w:rPr>
        <w:t>28 de noviembre de 2012</w:t>
      </w:r>
      <w:r w:rsidR="008D6328" w:rsidRPr="00513037">
        <w:rPr>
          <w:rFonts w:ascii="Tahoma" w:hAnsi="Tahoma" w:cs="Tahoma"/>
          <w:sz w:val="18"/>
          <w:szCs w:val="18"/>
        </w:rPr>
        <w:t xml:space="preserve"> y fue posteriormente absuelto por </w:t>
      </w:r>
      <w:r w:rsidR="00D04904" w:rsidRPr="00513037">
        <w:rPr>
          <w:rFonts w:ascii="Tahoma" w:hAnsi="Tahoma" w:cs="Tahoma"/>
          <w:sz w:val="18"/>
          <w:szCs w:val="18"/>
        </w:rPr>
        <w:t>duda d</w:t>
      </w:r>
      <w:r w:rsidR="008D6328" w:rsidRPr="00513037">
        <w:rPr>
          <w:rFonts w:ascii="Tahoma" w:hAnsi="Tahoma" w:cs="Tahoma"/>
          <w:sz w:val="18"/>
          <w:szCs w:val="18"/>
        </w:rPr>
        <w:t xml:space="preserve">el delito de </w:t>
      </w:r>
      <w:r w:rsidR="00D05D0A" w:rsidRPr="00513037">
        <w:rPr>
          <w:rFonts w:ascii="Tahoma" w:hAnsi="Tahoma" w:cs="Tahoma"/>
          <w:sz w:val="18"/>
          <w:szCs w:val="18"/>
        </w:rPr>
        <w:t>HOMICIDIO EN PERSONA PROTEGIDA</w:t>
      </w:r>
      <w:r w:rsidR="008D6328" w:rsidRPr="00513037">
        <w:rPr>
          <w:rFonts w:ascii="Tahoma" w:hAnsi="Tahoma" w:cs="Tahoma"/>
          <w:sz w:val="18"/>
          <w:szCs w:val="18"/>
        </w:rPr>
        <w:t xml:space="preserve"> mediante providencia del</w:t>
      </w:r>
      <w:r w:rsidR="00D05D0A" w:rsidRPr="00513037">
        <w:rPr>
          <w:rFonts w:ascii="Tahoma" w:hAnsi="Tahoma" w:cs="Tahoma"/>
          <w:sz w:val="18"/>
          <w:szCs w:val="18"/>
        </w:rPr>
        <w:t xml:space="preserve"> 27 de noviembre de 2012, confirmada el 8 de abril de 2013</w:t>
      </w:r>
      <w:r w:rsidR="008D6328" w:rsidRPr="00513037">
        <w:rPr>
          <w:rFonts w:ascii="Tahoma" w:hAnsi="Tahoma" w:cs="Tahoma"/>
          <w:sz w:val="18"/>
          <w:szCs w:val="18"/>
        </w:rPr>
        <w:t>, por lo que en principio habría lugar a la condena en virtud de la responsabilidad objetiva.</w:t>
      </w:r>
    </w:p>
    <w:p w:rsidR="00D04904" w:rsidRPr="00513037" w:rsidRDefault="00D04904" w:rsidP="008D6328">
      <w:pPr>
        <w:spacing w:after="0" w:line="240" w:lineRule="auto"/>
        <w:jc w:val="both"/>
        <w:rPr>
          <w:rFonts w:ascii="Tahoma" w:hAnsi="Tahoma" w:cs="Tahoma"/>
          <w:sz w:val="18"/>
          <w:szCs w:val="18"/>
        </w:rPr>
      </w:pPr>
    </w:p>
    <w:p w:rsidR="00F13B5E" w:rsidRPr="00513037" w:rsidRDefault="008D6328" w:rsidP="008D6328">
      <w:pPr>
        <w:spacing w:after="0" w:line="240" w:lineRule="auto"/>
        <w:jc w:val="both"/>
        <w:rPr>
          <w:rFonts w:ascii="Tahoma" w:hAnsi="Tahoma" w:cs="Tahoma"/>
          <w:sz w:val="18"/>
          <w:szCs w:val="18"/>
        </w:rPr>
      </w:pPr>
      <w:r w:rsidRPr="00513037">
        <w:rPr>
          <w:rFonts w:ascii="Tahoma" w:hAnsi="Tahoma" w:cs="Tahoma"/>
          <w:sz w:val="18"/>
          <w:szCs w:val="18"/>
        </w:rPr>
        <w:t xml:space="preserve">No obstante, </w:t>
      </w:r>
      <w:r w:rsidR="00326EB4" w:rsidRPr="00513037">
        <w:rPr>
          <w:rFonts w:ascii="Tahoma" w:hAnsi="Tahoma" w:cs="Tahoma"/>
          <w:sz w:val="18"/>
          <w:szCs w:val="18"/>
        </w:rPr>
        <w:t xml:space="preserve">observa el despacho </w:t>
      </w:r>
      <w:r w:rsidR="00CE2CC7" w:rsidRPr="00513037">
        <w:rPr>
          <w:rFonts w:ascii="Tahoma" w:hAnsi="Tahoma" w:cs="Tahoma"/>
          <w:sz w:val="18"/>
          <w:szCs w:val="18"/>
        </w:rPr>
        <w:t xml:space="preserve">que </w:t>
      </w:r>
      <w:r w:rsidR="00CB603F" w:rsidRPr="00513037">
        <w:rPr>
          <w:rFonts w:ascii="Tahoma" w:hAnsi="Tahoma" w:cs="Tahoma"/>
          <w:sz w:val="18"/>
          <w:szCs w:val="18"/>
        </w:rPr>
        <w:t xml:space="preserve">la declaración que rindió </w:t>
      </w:r>
      <w:r w:rsidR="00CE2CC7" w:rsidRPr="00513037">
        <w:rPr>
          <w:rFonts w:ascii="Tahoma" w:hAnsi="Tahoma" w:cs="Tahoma"/>
          <w:sz w:val="18"/>
          <w:szCs w:val="18"/>
        </w:rPr>
        <w:t xml:space="preserve">el señor OMAR TOVAR CAMACHO </w:t>
      </w:r>
      <w:r w:rsidR="00CB603F" w:rsidRPr="00513037">
        <w:rPr>
          <w:rFonts w:ascii="Tahoma" w:hAnsi="Tahoma" w:cs="Tahoma"/>
          <w:sz w:val="18"/>
          <w:szCs w:val="18"/>
        </w:rPr>
        <w:t xml:space="preserve">no fue clara, ni </w:t>
      </w:r>
      <w:r w:rsidR="003C7691" w:rsidRPr="00513037">
        <w:rPr>
          <w:rFonts w:ascii="Tahoma" w:hAnsi="Tahoma" w:cs="Tahoma"/>
          <w:sz w:val="18"/>
          <w:szCs w:val="18"/>
        </w:rPr>
        <w:t>precisa con relación a</w:t>
      </w:r>
      <w:r w:rsidR="001472C5" w:rsidRPr="00513037">
        <w:rPr>
          <w:rFonts w:ascii="Tahoma" w:hAnsi="Tahoma" w:cs="Tahoma"/>
          <w:sz w:val="18"/>
          <w:szCs w:val="18"/>
        </w:rPr>
        <w:t xml:space="preserve"> los hechos sucedidos</w:t>
      </w:r>
      <w:r w:rsidR="00D674DD" w:rsidRPr="00513037">
        <w:rPr>
          <w:rFonts w:ascii="Tahoma" w:hAnsi="Tahoma" w:cs="Tahoma"/>
          <w:sz w:val="18"/>
          <w:szCs w:val="18"/>
        </w:rPr>
        <w:t xml:space="preserve"> ese día, aunque ello implicara realizar acusaciones</w:t>
      </w:r>
      <w:r w:rsidR="003C7691" w:rsidRPr="00513037">
        <w:rPr>
          <w:rFonts w:ascii="Tahoma" w:hAnsi="Tahoma" w:cs="Tahoma"/>
          <w:sz w:val="18"/>
          <w:szCs w:val="18"/>
        </w:rPr>
        <w:t xml:space="preserve"> respecto de sus compañeros o superiores</w:t>
      </w:r>
      <w:r w:rsidR="001472C5" w:rsidRPr="00513037">
        <w:rPr>
          <w:rFonts w:ascii="Tahoma" w:hAnsi="Tahoma" w:cs="Tahoma"/>
          <w:sz w:val="18"/>
          <w:szCs w:val="18"/>
        </w:rPr>
        <w:t xml:space="preserve">, </w:t>
      </w:r>
      <w:r w:rsidR="00AE5BE0" w:rsidRPr="00513037">
        <w:rPr>
          <w:rFonts w:ascii="Tahoma" w:hAnsi="Tahoma" w:cs="Tahoma"/>
          <w:sz w:val="18"/>
          <w:szCs w:val="18"/>
        </w:rPr>
        <w:t xml:space="preserve">lo que </w:t>
      </w:r>
      <w:r w:rsidR="003C7691" w:rsidRPr="00513037">
        <w:rPr>
          <w:rFonts w:ascii="Tahoma" w:hAnsi="Tahoma" w:cs="Tahoma"/>
          <w:sz w:val="18"/>
          <w:szCs w:val="18"/>
        </w:rPr>
        <w:t>originó</w:t>
      </w:r>
      <w:r w:rsidR="00AE5BE0" w:rsidRPr="00513037">
        <w:rPr>
          <w:rFonts w:ascii="Tahoma" w:hAnsi="Tahoma" w:cs="Tahoma"/>
          <w:sz w:val="18"/>
          <w:szCs w:val="18"/>
        </w:rPr>
        <w:t xml:space="preserve"> que su testimonio no ofreciera la suficiente </w:t>
      </w:r>
      <w:r w:rsidR="001472C5" w:rsidRPr="00513037">
        <w:rPr>
          <w:rFonts w:ascii="Tahoma" w:hAnsi="Tahoma" w:cs="Tahoma"/>
          <w:sz w:val="18"/>
          <w:szCs w:val="18"/>
        </w:rPr>
        <w:t xml:space="preserve">credibilidad como para dar </w:t>
      </w:r>
      <w:r w:rsidR="00AE5BE0" w:rsidRPr="00513037">
        <w:rPr>
          <w:rFonts w:ascii="Tahoma" w:hAnsi="Tahoma" w:cs="Tahoma"/>
          <w:sz w:val="18"/>
          <w:szCs w:val="18"/>
        </w:rPr>
        <w:t xml:space="preserve">certeza </w:t>
      </w:r>
      <w:r w:rsidR="00F13B5E" w:rsidRPr="00513037">
        <w:rPr>
          <w:rFonts w:ascii="Tahoma" w:hAnsi="Tahoma" w:cs="Tahoma"/>
          <w:sz w:val="18"/>
          <w:szCs w:val="18"/>
        </w:rPr>
        <w:t xml:space="preserve">al Fiscal para decretar la preclusión y no la resolución de </w:t>
      </w:r>
      <w:r w:rsidR="003C7691" w:rsidRPr="00513037">
        <w:rPr>
          <w:rFonts w:ascii="Tahoma" w:hAnsi="Tahoma" w:cs="Tahoma"/>
          <w:sz w:val="18"/>
          <w:szCs w:val="18"/>
        </w:rPr>
        <w:t>acusación</w:t>
      </w:r>
      <w:r w:rsidR="00801860" w:rsidRPr="00513037">
        <w:rPr>
          <w:rFonts w:ascii="Tahoma" w:hAnsi="Tahoma" w:cs="Tahoma"/>
          <w:sz w:val="18"/>
          <w:szCs w:val="18"/>
        </w:rPr>
        <w:t>, originando la privación de su libertad</w:t>
      </w:r>
      <w:r w:rsidR="00F13B5E" w:rsidRPr="00513037">
        <w:rPr>
          <w:rFonts w:ascii="Tahoma" w:hAnsi="Tahoma" w:cs="Tahoma"/>
          <w:sz w:val="18"/>
          <w:szCs w:val="18"/>
        </w:rPr>
        <w:t>.</w:t>
      </w:r>
    </w:p>
    <w:p w:rsidR="00F13B5E" w:rsidRPr="00513037" w:rsidRDefault="00F13B5E" w:rsidP="008D6328">
      <w:pPr>
        <w:spacing w:after="0" w:line="240" w:lineRule="auto"/>
        <w:jc w:val="both"/>
        <w:rPr>
          <w:rFonts w:ascii="Tahoma" w:hAnsi="Tahoma" w:cs="Tahoma"/>
          <w:sz w:val="18"/>
          <w:szCs w:val="18"/>
        </w:rPr>
      </w:pPr>
    </w:p>
    <w:p w:rsidR="00F13B5E" w:rsidRPr="00513037" w:rsidRDefault="001472C5" w:rsidP="008D6328">
      <w:pPr>
        <w:spacing w:after="0" w:line="240" w:lineRule="auto"/>
        <w:jc w:val="both"/>
        <w:rPr>
          <w:rFonts w:ascii="Tahoma" w:hAnsi="Tahoma" w:cs="Tahoma"/>
          <w:sz w:val="18"/>
          <w:szCs w:val="18"/>
        </w:rPr>
      </w:pPr>
      <w:r w:rsidRPr="00513037">
        <w:rPr>
          <w:rFonts w:ascii="Tahoma" w:hAnsi="Tahoma" w:cs="Tahoma"/>
          <w:sz w:val="18"/>
          <w:szCs w:val="18"/>
        </w:rPr>
        <w:t xml:space="preserve">En efecto, al revisar la declaración del señor OMAR TOVAR CAMACHO </w:t>
      </w:r>
      <w:r w:rsidR="00F13B5E" w:rsidRPr="00513037">
        <w:rPr>
          <w:rFonts w:ascii="Tahoma" w:hAnsi="Tahoma" w:cs="Tahoma"/>
          <w:sz w:val="18"/>
          <w:szCs w:val="18"/>
        </w:rPr>
        <w:t>se observaron las siguientes incongruencias:</w:t>
      </w:r>
    </w:p>
    <w:p w:rsidR="00CB603F" w:rsidRPr="00513037" w:rsidRDefault="00CB603F" w:rsidP="008D6328">
      <w:pPr>
        <w:spacing w:after="0" w:line="240" w:lineRule="auto"/>
        <w:jc w:val="both"/>
        <w:rPr>
          <w:rFonts w:ascii="Tahoma" w:hAnsi="Tahoma" w:cs="Tahoma"/>
          <w:sz w:val="18"/>
          <w:szCs w:val="18"/>
        </w:rPr>
      </w:pPr>
    </w:p>
    <w:p w:rsidR="00774281" w:rsidRPr="00513037" w:rsidRDefault="00CB603F" w:rsidP="0050309C">
      <w:pPr>
        <w:pStyle w:val="Prrafodelista"/>
        <w:numPr>
          <w:ilvl w:val="0"/>
          <w:numId w:val="18"/>
        </w:numPr>
        <w:tabs>
          <w:tab w:val="left" w:pos="284"/>
        </w:tabs>
        <w:ind w:left="0" w:firstLine="0"/>
        <w:jc w:val="both"/>
        <w:rPr>
          <w:rFonts w:ascii="Tahoma" w:hAnsi="Tahoma" w:cs="Tahoma"/>
          <w:sz w:val="18"/>
          <w:szCs w:val="18"/>
        </w:rPr>
      </w:pPr>
      <w:r w:rsidRPr="00513037">
        <w:rPr>
          <w:rFonts w:ascii="Tahoma" w:hAnsi="Tahoma" w:cs="Tahoma"/>
          <w:sz w:val="18"/>
          <w:szCs w:val="18"/>
        </w:rPr>
        <w:t>E</w:t>
      </w:r>
      <w:r w:rsidR="00AD68CA" w:rsidRPr="00513037">
        <w:rPr>
          <w:rFonts w:ascii="Tahoma" w:hAnsi="Tahoma" w:cs="Tahoma"/>
          <w:sz w:val="18"/>
          <w:szCs w:val="18"/>
        </w:rPr>
        <w:t xml:space="preserve">n primer </w:t>
      </w:r>
      <w:r w:rsidR="00554618" w:rsidRPr="00513037">
        <w:rPr>
          <w:rFonts w:ascii="Tahoma" w:hAnsi="Tahoma" w:cs="Tahoma"/>
          <w:sz w:val="18"/>
          <w:szCs w:val="18"/>
        </w:rPr>
        <w:t>lugar</w:t>
      </w:r>
      <w:r w:rsidR="00944735" w:rsidRPr="00513037">
        <w:rPr>
          <w:rFonts w:ascii="Tahoma" w:hAnsi="Tahoma" w:cs="Tahoma"/>
          <w:sz w:val="18"/>
          <w:szCs w:val="18"/>
        </w:rPr>
        <w:t>,</w:t>
      </w:r>
      <w:r w:rsidR="00554618" w:rsidRPr="00513037">
        <w:rPr>
          <w:rFonts w:ascii="Tahoma" w:hAnsi="Tahoma" w:cs="Tahoma"/>
          <w:sz w:val="18"/>
          <w:szCs w:val="18"/>
        </w:rPr>
        <w:t xml:space="preserve"> </w:t>
      </w:r>
      <w:r w:rsidR="00944735" w:rsidRPr="00513037">
        <w:rPr>
          <w:rFonts w:ascii="Tahoma" w:hAnsi="Tahoma" w:cs="Tahoma"/>
          <w:sz w:val="18"/>
          <w:szCs w:val="18"/>
        </w:rPr>
        <w:t xml:space="preserve">el </w:t>
      </w:r>
      <w:r w:rsidR="003C7691" w:rsidRPr="00513037">
        <w:rPr>
          <w:rFonts w:ascii="Tahoma" w:hAnsi="Tahoma" w:cs="Tahoma"/>
          <w:sz w:val="18"/>
          <w:szCs w:val="18"/>
        </w:rPr>
        <w:t xml:space="preserve">señor TOVAR </w:t>
      </w:r>
      <w:r w:rsidR="00944735" w:rsidRPr="00513037">
        <w:rPr>
          <w:rFonts w:ascii="Tahoma" w:hAnsi="Tahoma" w:cs="Tahoma"/>
          <w:sz w:val="18"/>
          <w:szCs w:val="18"/>
        </w:rPr>
        <w:t>sí acepto que había habid</w:t>
      </w:r>
      <w:r w:rsidR="0050309C" w:rsidRPr="00513037">
        <w:rPr>
          <w:rFonts w:ascii="Tahoma" w:hAnsi="Tahoma" w:cs="Tahoma"/>
          <w:sz w:val="18"/>
          <w:szCs w:val="18"/>
        </w:rPr>
        <w:t>o un enfrentamiento, pues señaló</w:t>
      </w:r>
      <w:r w:rsidR="00944735" w:rsidRPr="00513037">
        <w:rPr>
          <w:rFonts w:ascii="Tahoma" w:hAnsi="Tahoma" w:cs="Tahoma"/>
          <w:sz w:val="18"/>
          <w:szCs w:val="18"/>
        </w:rPr>
        <w:t xml:space="preserve"> en su declaración que</w:t>
      </w:r>
      <w:r w:rsidR="00774281" w:rsidRPr="00513037">
        <w:rPr>
          <w:rFonts w:ascii="Tahoma" w:hAnsi="Tahoma" w:cs="Tahoma"/>
          <w:sz w:val="18"/>
          <w:szCs w:val="18"/>
        </w:rPr>
        <w:t xml:space="preserve"> </w:t>
      </w:r>
      <w:r w:rsidR="00900789" w:rsidRPr="00513037">
        <w:rPr>
          <w:rFonts w:ascii="Tahoma" w:hAnsi="Tahoma" w:cs="Tahoma"/>
          <w:sz w:val="18"/>
          <w:szCs w:val="18"/>
        </w:rPr>
        <w:t>hubo</w:t>
      </w:r>
      <w:r w:rsidR="00774281" w:rsidRPr="00513037">
        <w:rPr>
          <w:rFonts w:ascii="Tahoma" w:hAnsi="Tahoma" w:cs="Tahoma"/>
          <w:sz w:val="18"/>
          <w:szCs w:val="18"/>
        </w:rPr>
        <w:t xml:space="preserve"> un </w:t>
      </w:r>
      <w:r w:rsidR="0050309C" w:rsidRPr="00513037">
        <w:rPr>
          <w:rFonts w:ascii="Tahoma" w:hAnsi="Tahoma" w:cs="Tahoma"/>
          <w:sz w:val="18"/>
          <w:szCs w:val="18"/>
        </w:rPr>
        <w:t>intercambio de disparos que duró</w:t>
      </w:r>
      <w:r w:rsidR="00774281" w:rsidRPr="00513037">
        <w:rPr>
          <w:rFonts w:ascii="Tahoma" w:hAnsi="Tahoma" w:cs="Tahoma"/>
          <w:sz w:val="18"/>
          <w:szCs w:val="18"/>
        </w:rPr>
        <w:t xml:space="preserve"> aproximadamente </w:t>
      </w:r>
      <w:r w:rsidR="0050309C" w:rsidRPr="00513037">
        <w:rPr>
          <w:rFonts w:ascii="Tahoma" w:hAnsi="Tahoma" w:cs="Tahoma"/>
          <w:sz w:val="18"/>
          <w:szCs w:val="18"/>
        </w:rPr>
        <w:t>de</w:t>
      </w:r>
      <w:r w:rsidR="00774281" w:rsidRPr="00513037">
        <w:rPr>
          <w:rFonts w:ascii="Tahoma" w:hAnsi="Tahoma" w:cs="Tahoma"/>
          <w:sz w:val="18"/>
          <w:szCs w:val="18"/>
        </w:rPr>
        <w:t xml:space="preserve"> 8 a 10 minutos, y que por esta razón </w:t>
      </w:r>
      <w:r w:rsidR="00944735" w:rsidRPr="00513037">
        <w:rPr>
          <w:rFonts w:ascii="Tahoma" w:hAnsi="Tahoma" w:cs="Tahoma"/>
          <w:sz w:val="18"/>
          <w:szCs w:val="18"/>
        </w:rPr>
        <w:t xml:space="preserve">había informado de la situación al Batallón </w:t>
      </w:r>
      <w:proofErr w:type="spellStart"/>
      <w:r w:rsidR="00944735" w:rsidRPr="00513037">
        <w:rPr>
          <w:rFonts w:ascii="Tahoma" w:hAnsi="Tahoma" w:cs="Tahoma"/>
          <w:sz w:val="18"/>
          <w:szCs w:val="18"/>
        </w:rPr>
        <w:t>Pigoanza</w:t>
      </w:r>
      <w:proofErr w:type="spellEnd"/>
      <w:r w:rsidR="00944735" w:rsidRPr="00513037">
        <w:rPr>
          <w:rFonts w:ascii="Tahoma" w:hAnsi="Tahoma" w:cs="Tahoma"/>
          <w:sz w:val="18"/>
          <w:szCs w:val="18"/>
        </w:rPr>
        <w:t xml:space="preserve"> </w:t>
      </w:r>
      <w:r w:rsidR="00774281" w:rsidRPr="00513037">
        <w:rPr>
          <w:rFonts w:ascii="Tahoma" w:hAnsi="Tahoma" w:cs="Tahoma"/>
          <w:sz w:val="18"/>
          <w:szCs w:val="18"/>
        </w:rPr>
        <w:t xml:space="preserve">en su condición de </w:t>
      </w:r>
      <w:proofErr w:type="spellStart"/>
      <w:r w:rsidR="00774281" w:rsidRPr="00513037">
        <w:rPr>
          <w:rFonts w:ascii="Tahoma" w:hAnsi="Tahoma" w:cs="Tahoma"/>
          <w:sz w:val="18"/>
          <w:szCs w:val="18"/>
        </w:rPr>
        <w:t>radioperador</w:t>
      </w:r>
      <w:proofErr w:type="spellEnd"/>
      <w:r w:rsidR="00774281" w:rsidRPr="00513037">
        <w:rPr>
          <w:rFonts w:ascii="Tahoma" w:hAnsi="Tahoma" w:cs="Tahoma"/>
          <w:sz w:val="18"/>
          <w:szCs w:val="18"/>
        </w:rPr>
        <w:t xml:space="preserve">. </w:t>
      </w:r>
    </w:p>
    <w:p w:rsidR="00774281" w:rsidRPr="00513037" w:rsidRDefault="00774281" w:rsidP="008D6328">
      <w:pPr>
        <w:spacing w:after="0" w:line="240" w:lineRule="auto"/>
        <w:jc w:val="both"/>
        <w:rPr>
          <w:rFonts w:ascii="Tahoma" w:hAnsi="Tahoma" w:cs="Tahoma"/>
          <w:sz w:val="18"/>
          <w:szCs w:val="18"/>
        </w:rPr>
      </w:pPr>
    </w:p>
    <w:p w:rsidR="00774281" w:rsidRPr="00513037" w:rsidRDefault="00774281" w:rsidP="0050309C">
      <w:pPr>
        <w:pStyle w:val="Prrafodelista"/>
        <w:numPr>
          <w:ilvl w:val="0"/>
          <w:numId w:val="18"/>
        </w:numPr>
        <w:tabs>
          <w:tab w:val="left" w:pos="284"/>
        </w:tabs>
        <w:ind w:left="0" w:firstLine="0"/>
        <w:jc w:val="both"/>
        <w:rPr>
          <w:rFonts w:ascii="Tahoma" w:hAnsi="Tahoma" w:cs="Tahoma"/>
          <w:sz w:val="18"/>
          <w:szCs w:val="18"/>
        </w:rPr>
      </w:pPr>
      <w:r w:rsidRPr="00513037">
        <w:rPr>
          <w:rFonts w:ascii="Tahoma" w:hAnsi="Tahoma" w:cs="Tahoma"/>
          <w:sz w:val="18"/>
          <w:szCs w:val="18"/>
        </w:rPr>
        <w:t xml:space="preserve">Segundo, </w:t>
      </w:r>
      <w:r w:rsidR="00B81605" w:rsidRPr="00513037">
        <w:rPr>
          <w:rFonts w:ascii="Tahoma" w:hAnsi="Tahoma" w:cs="Tahoma"/>
          <w:sz w:val="18"/>
          <w:szCs w:val="18"/>
        </w:rPr>
        <w:t xml:space="preserve">porque </w:t>
      </w:r>
      <w:r w:rsidR="0050309C" w:rsidRPr="00513037">
        <w:rPr>
          <w:rFonts w:ascii="Tahoma" w:hAnsi="Tahoma" w:cs="Tahoma"/>
          <w:sz w:val="18"/>
          <w:szCs w:val="18"/>
        </w:rPr>
        <w:t>no se explica este despacho có</w:t>
      </w:r>
      <w:r w:rsidRPr="00513037">
        <w:rPr>
          <w:rFonts w:ascii="Tahoma" w:hAnsi="Tahoma" w:cs="Tahoma"/>
          <w:sz w:val="18"/>
          <w:szCs w:val="18"/>
        </w:rPr>
        <w:t xml:space="preserve">mo </w:t>
      </w:r>
      <w:r w:rsidR="00B81605" w:rsidRPr="00513037">
        <w:rPr>
          <w:rFonts w:ascii="Tahoma" w:hAnsi="Tahoma" w:cs="Tahoma"/>
          <w:sz w:val="18"/>
          <w:szCs w:val="18"/>
        </w:rPr>
        <w:t xml:space="preserve">el señor TOVAR en su condición de </w:t>
      </w:r>
      <w:proofErr w:type="spellStart"/>
      <w:r w:rsidR="00B81605" w:rsidRPr="00513037">
        <w:rPr>
          <w:rFonts w:ascii="Tahoma" w:hAnsi="Tahoma" w:cs="Tahoma"/>
          <w:sz w:val="18"/>
          <w:szCs w:val="18"/>
        </w:rPr>
        <w:t>radioperador</w:t>
      </w:r>
      <w:proofErr w:type="spellEnd"/>
      <w:r w:rsidR="00B81605" w:rsidRPr="00513037">
        <w:rPr>
          <w:rFonts w:ascii="Tahoma" w:hAnsi="Tahoma" w:cs="Tahoma"/>
          <w:sz w:val="18"/>
          <w:szCs w:val="18"/>
        </w:rPr>
        <w:t xml:space="preserve"> y en una zona considerada de alto peligro se haya separado de</w:t>
      </w:r>
      <w:r w:rsidR="002261A1" w:rsidRPr="00513037">
        <w:rPr>
          <w:rFonts w:ascii="Tahoma" w:hAnsi="Tahoma" w:cs="Tahoma"/>
          <w:sz w:val="18"/>
          <w:szCs w:val="18"/>
        </w:rPr>
        <w:t xml:space="preserve"> su</w:t>
      </w:r>
      <w:r w:rsidRPr="00513037">
        <w:rPr>
          <w:rFonts w:ascii="Tahoma" w:hAnsi="Tahoma" w:cs="Tahoma"/>
          <w:sz w:val="18"/>
          <w:szCs w:val="18"/>
        </w:rPr>
        <w:t xml:space="preserve"> comandante</w:t>
      </w:r>
      <w:r w:rsidR="00B81605" w:rsidRPr="00513037">
        <w:rPr>
          <w:rFonts w:ascii="Tahoma" w:hAnsi="Tahoma" w:cs="Tahoma"/>
          <w:sz w:val="18"/>
          <w:szCs w:val="18"/>
        </w:rPr>
        <w:t>, pues existía la posibilidad de fueran atacados y no pudieran informar al batallón</w:t>
      </w:r>
      <w:r w:rsidRPr="00513037">
        <w:rPr>
          <w:rFonts w:ascii="Tahoma" w:hAnsi="Tahoma" w:cs="Tahoma"/>
          <w:sz w:val="18"/>
          <w:szCs w:val="18"/>
        </w:rPr>
        <w:t>.</w:t>
      </w:r>
    </w:p>
    <w:p w:rsidR="00774281" w:rsidRPr="00513037" w:rsidRDefault="00774281" w:rsidP="008D6328">
      <w:pPr>
        <w:spacing w:after="0" w:line="240" w:lineRule="auto"/>
        <w:jc w:val="both"/>
        <w:rPr>
          <w:rFonts w:ascii="Tahoma" w:hAnsi="Tahoma" w:cs="Tahoma"/>
          <w:sz w:val="18"/>
          <w:szCs w:val="18"/>
        </w:rPr>
      </w:pPr>
    </w:p>
    <w:p w:rsidR="003B3AB5" w:rsidRPr="00513037" w:rsidRDefault="00774281" w:rsidP="0050309C">
      <w:pPr>
        <w:pStyle w:val="Prrafodelista"/>
        <w:numPr>
          <w:ilvl w:val="0"/>
          <w:numId w:val="18"/>
        </w:numPr>
        <w:tabs>
          <w:tab w:val="left" w:pos="284"/>
        </w:tabs>
        <w:ind w:left="0" w:firstLine="0"/>
        <w:jc w:val="both"/>
        <w:rPr>
          <w:rFonts w:ascii="Tahoma" w:hAnsi="Tahoma" w:cs="Tahoma"/>
          <w:sz w:val="18"/>
          <w:szCs w:val="18"/>
        </w:rPr>
      </w:pPr>
      <w:r w:rsidRPr="00513037">
        <w:rPr>
          <w:rFonts w:ascii="Tahoma" w:hAnsi="Tahoma" w:cs="Tahoma"/>
          <w:sz w:val="18"/>
          <w:szCs w:val="18"/>
        </w:rPr>
        <w:t>Tercer</w:t>
      </w:r>
      <w:r w:rsidR="0050309C" w:rsidRPr="00513037">
        <w:rPr>
          <w:rFonts w:ascii="Tahoma" w:hAnsi="Tahoma" w:cs="Tahoma"/>
          <w:sz w:val="18"/>
          <w:szCs w:val="18"/>
        </w:rPr>
        <w:t>o, nunca se logró establecer cuá</w:t>
      </w:r>
      <w:r w:rsidRPr="00513037">
        <w:rPr>
          <w:rFonts w:ascii="Tahoma" w:hAnsi="Tahoma" w:cs="Tahoma"/>
          <w:sz w:val="18"/>
          <w:szCs w:val="18"/>
        </w:rPr>
        <w:t>nta munición</w:t>
      </w:r>
      <w:r w:rsidR="003B3AB5" w:rsidRPr="00513037">
        <w:rPr>
          <w:rFonts w:ascii="Tahoma" w:hAnsi="Tahoma" w:cs="Tahoma"/>
          <w:sz w:val="18"/>
          <w:szCs w:val="18"/>
        </w:rPr>
        <w:t xml:space="preserve"> </w:t>
      </w:r>
      <w:r w:rsidR="002261A1" w:rsidRPr="00513037">
        <w:rPr>
          <w:rFonts w:ascii="Tahoma" w:hAnsi="Tahoma" w:cs="Tahoma"/>
          <w:sz w:val="18"/>
          <w:szCs w:val="18"/>
        </w:rPr>
        <w:t>había gastado</w:t>
      </w:r>
      <w:r w:rsidR="003B3AB5" w:rsidRPr="00513037">
        <w:rPr>
          <w:rFonts w:ascii="Tahoma" w:hAnsi="Tahoma" w:cs="Tahoma"/>
          <w:sz w:val="18"/>
          <w:szCs w:val="18"/>
        </w:rPr>
        <w:t xml:space="preserve"> cada soldado</w:t>
      </w:r>
      <w:r w:rsidR="002261A1" w:rsidRPr="00513037">
        <w:rPr>
          <w:rFonts w:ascii="Tahoma" w:hAnsi="Tahoma" w:cs="Tahoma"/>
          <w:sz w:val="18"/>
          <w:szCs w:val="18"/>
        </w:rPr>
        <w:t xml:space="preserve"> y por consiguiente, quien había disparado</w:t>
      </w:r>
      <w:r w:rsidR="003B3AB5" w:rsidRPr="00513037">
        <w:rPr>
          <w:rFonts w:ascii="Tahoma" w:hAnsi="Tahoma" w:cs="Tahoma"/>
          <w:sz w:val="18"/>
          <w:szCs w:val="18"/>
        </w:rPr>
        <w:t>, pues el acta de gasto de munición no ofrecía ninguna credibilidad dada su alteración y manipulación.</w:t>
      </w:r>
    </w:p>
    <w:p w:rsidR="003B3AB5" w:rsidRPr="00513037" w:rsidRDefault="003B3AB5" w:rsidP="008D6328">
      <w:pPr>
        <w:spacing w:after="0" w:line="240" w:lineRule="auto"/>
        <w:jc w:val="both"/>
        <w:rPr>
          <w:rFonts w:ascii="Tahoma" w:hAnsi="Tahoma" w:cs="Tahoma"/>
          <w:sz w:val="18"/>
          <w:szCs w:val="18"/>
        </w:rPr>
      </w:pPr>
    </w:p>
    <w:p w:rsidR="002261A1" w:rsidRPr="00513037" w:rsidRDefault="00B906DB" w:rsidP="0050309C">
      <w:pPr>
        <w:pStyle w:val="Prrafodelista"/>
        <w:numPr>
          <w:ilvl w:val="0"/>
          <w:numId w:val="18"/>
        </w:numPr>
        <w:tabs>
          <w:tab w:val="left" w:pos="284"/>
        </w:tabs>
        <w:ind w:left="0" w:firstLine="0"/>
        <w:jc w:val="both"/>
        <w:rPr>
          <w:rFonts w:ascii="Tahoma" w:hAnsi="Tahoma" w:cs="Tahoma"/>
          <w:sz w:val="18"/>
          <w:szCs w:val="18"/>
        </w:rPr>
      </w:pPr>
      <w:r w:rsidRPr="00513037">
        <w:rPr>
          <w:rFonts w:ascii="Tahoma" w:hAnsi="Tahoma" w:cs="Tahoma"/>
          <w:sz w:val="18"/>
          <w:szCs w:val="18"/>
        </w:rPr>
        <w:t>Cuarto</w:t>
      </w:r>
      <w:r w:rsidR="003B3AB5" w:rsidRPr="00513037">
        <w:rPr>
          <w:rFonts w:ascii="Tahoma" w:hAnsi="Tahoma" w:cs="Tahoma"/>
          <w:sz w:val="18"/>
          <w:szCs w:val="18"/>
        </w:rPr>
        <w:t xml:space="preserve">, </w:t>
      </w:r>
      <w:r w:rsidR="002261A1" w:rsidRPr="00513037">
        <w:rPr>
          <w:rFonts w:ascii="Tahoma" w:hAnsi="Tahoma" w:cs="Tahoma"/>
          <w:sz w:val="18"/>
          <w:szCs w:val="18"/>
        </w:rPr>
        <w:t>lo que se logró establecer en el fallo de primera instancia fue que quien ordenó realizar los disparos contra la victima RIVIERA RODRIGUEZ f</w:t>
      </w:r>
      <w:r w:rsidR="00851669" w:rsidRPr="00513037">
        <w:rPr>
          <w:rFonts w:ascii="Tahoma" w:hAnsi="Tahoma" w:cs="Tahoma"/>
          <w:sz w:val="18"/>
          <w:szCs w:val="18"/>
        </w:rPr>
        <w:t xml:space="preserve">ue el subteniente MORENO </w:t>
      </w:r>
      <w:proofErr w:type="spellStart"/>
      <w:r w:rsidR="00851669" w:rsidRPr="00513037">
        <w:rPr>
          <w:rFonts w:ascii="Tahoma" w:hAnsi="Tahoma" w:cs="Tahoma"/>
          <w:sz w:val="18"/>
          <w:szCs w:val="18"/>
        </w:rPr>
        <w:t>MORENO</w:t>
      </w:r>
      <w:proofErr w:type="spellEnd"/>
      <w:r w:rsidR="0050309C" w:rsidRPr="00513037">
        <w:rPr>
          <w:rFonts w:ascii="Tahoma" w:hAnsi="Tahoma" w:cs="Tahoma"/>
          <w:sz w:val="18"/>
          <w:szCs w:val="18"/>
        </w:rPr>
        <w:t>, no quié</w:t>
      </w:r>
      <w:r w:rsidR="00A80BB7" w:rsidRPr="00513037">
        <w:rPr>
          <w:rFonts w:ascii="Tahoma" w:hAnsi="Tahoma" w:cs="Tahoma"/>
          <w:sz w:val="18"/>
          <w:szCs w:val="18"/>
        </w:rPr>
        <w:t>n disparó.</w:t>
      </w:r>
    </w:p>
    <w:p w:rsidR="002261A1" w:rsidRPr="00513037" w:rsidRDefault="002261A1" w:rsidP="008D6328">
      <w:pPr>
        <w:spacing w:after="0" w:line="240" w:lineRule="auto"/>
        <w:jc w:val="both"/>
        <w:rPr>
          <w:rFonts w:ascii="Tahoma" w:hAnsi="Tahoma" w:cs="Tahoma"/>
          <w:sz w:val="18"/>
          <w:szCs w:val="18"/>
        </w:rPr>
      </w:pPr>
    </w:p>
    <w:p w:rsidR="00BD4F2E" w:rsidRPr="00513037" w:rsidRDefault="002261A1" w:rsidP="0050309C">
      <w:pPr>
        <w:pStyle w:val="Prrafodelista"/>
        <w:numPr>
          <w:ilvl w:val="0"/>
          <w:numId w:val="18"/>
        </w:numPr>
        <w:tabs>
          <w:tab w:val="left" w:pos="284"/>
        </w:tabs>
        <w:ind w:left="0" w:firstLine="0"/>
        <w:jc w:val="both"/>
        <w:rPr>
          <w:rFonts w:ascii="Tahoma" w:hAnsi="Tahoma" w:cs="Tahoma"/>
          <w:color w:val="auto"/>
          <w:sz w:val="18"/>
          <w:szCs w:val="18"/>
        </w:rPr>
      </w:pPr>
      <w:r w:rsidRPr="00513037">
        <w:rPr>
          <w:rFonts w:ascii="Tahoma" w:hAnsi="Tahoma" w:cs="Tahoma"/>
          <w:sz w:val="18"/>
          <w:szCs w:val="18"/>
        </w:rPr>
        <w:t xml:space="preserve">Quinto, </w:t>
      </w:r>
      <w:r w:rsidR="003B3AB5" w:rsidRPr="00513037">
        <w:rPr>
          <w:rFonts w:ascii="Tahoma" w:hAnsi="Tahoma" w:cs="Tahoma"/>
          <w:sz w:val="18"/>
          <w:szCs w:val="18"/>
        </w:rPr>
        <w:t xml:space="preserve">el hecho de que el señor TOVAR haya manifestado que </w:t>
      </w:r>
      <w:r w:rsidR="00774281" w:rsidRPr="00513037">
        <w:rPr>
          <w:rFonts w:ascii="Tahoma" w:hAnsi="Tahoma" w:cs="Tahoma"/>
          <w:sz w:val="18"/>
          <w:szCs w:val="18"/>
        </w:rPr>
        <w:t xml:space="preserve">no </w:t>
      </w:r>
      <w:r w:rsidR="003B3AB5" w:rsidRPr="00513037">
        <w:rPr>
          <w:rFonts w:ascii="Tahoma" w:hAnsi="Tahoma" w:cs="Tahoma"/>
          <w:sz w:val="18"/>
          <w:szCs w:val="18"/>
        </w:rPr>
        <w:t>había</w:t>
      </w:r>
      <w:r w:rsidR="00774281" w:rsidRPr="00513037">
        <w:rPr>
          <w:rFonts w:ascii="Tahoma" w:hAnsi="Tahoma" w:cs="Tahoma"/>
          <w:sz w:val="18"/>
          <w:szCs w:val="18"/>
        </w:rPr>
        <w:t xml:space="preserve"> disparado su arma de dotación</w:t>
      </w:r>
      <w:r w:rsidR="0050309C" w:rsidRPr="00513037">
        <w:rPr>
          <w:rFonts w:ascii="Tahoma" w:hAnsi="Tahoma" w:cs="Tahoma"/>
          <w:sz w:val="18"/>
          <w:szCs w:val="18"/>
        </w:rPr>
        <w:t xml:space="preserve">, </w:t>
      </w:r>
      <w:r w:rsidR="00774281" w:rsidRPr="00513037">
        <w:rPr>
          <w:rFonts w:ascii="Tahoma" w:hAnsi="Tahoma" w:cs="Tahoma"/>
          <w:sz w:val="18"/>
          <w:szCs w:val="18"/>
        </w:rPr>
        <w:t xml:space="preserve">no quiere decir que no se haya dado cuenta de lo que </w:t>
      </w:r>
      <w:r w:rsidR="003B3AB5" w:rsidRPr="00513037">
        <w:rPr>
          <w:rFonts w:ascii="Tahoma" w:hAnsi="Tahoma" w:cs="Tahoma"/>
          <w:sz w:val="18"/>
          <w:szCs w:val="18"/>
        </w:rPr>
        <w:t xml:space="preserve">sucedía, menos si tenemos en cuenta que </w:t>
      </w:r>
      <w:r w:rsidR="009143F5" w:rsidRPr="00513037">
        <w:rPr>
          <w:rFonts w:ascii="Tahoma" w:hAnsi="Tahoma" w:cs="Tahoma"/>
          <w:sz w:val="18"/>
          <w:szCs w:val="18"/>
        </w:rPr>
        <w:t xml:space="preserve">contaba con una experiencia de más de 8 años en la fuerza y que </w:t>
      </w:r>
      <w:r w:rsidR="003B3AB5" w:rsidRPr="00513037">
        <w:rPr>
          <w:rFonts w:ascii="Tahoma" w:hAnsi="Tahoma" w:cs="Tahoma"/>
          <w:sz w:val="18"/>
          <w:szCs w:val="18"/>
        </w:rPr>
        <w:t xml:space="preserve">se encontraba a tan solo 10 metros de los hechos, </w:t>
      </w:r>
      <w:r w:rsidR="009143F5" w:rsidRPr="00513037">
        <w:rPr>
          <w:rFonts w:ascii="Tahoma" w:hAnsi="Tahoma" w:cs="Tahoma"/>
          <w:sz w:val="18"/>
          <w:szCs w:val="18"/>
        </w:rPr>
        <w:t>que era</w:t>
      </w:r>
      <w:r w:rsidR="003B3AB5" w:rsidRPr="00513037">
        <w:rPr>
          <w:rFonts w:ascii="Tahoma" w:hAnsi="Tahoma" w:cs="Tahoma"/>
          <w:sz w:val="18"/>
          <w:szCs w:val="18"/>
        </w:rPr>
        <w:t xml:space="preserve"> un lugar </w:t>
      </w:r>
      <w:r w:rsidR="00552941" w:rsidRPr="00513037">
        <w:rPr>
          <w:rFonts w:ascii="Tahoma" w:hAnsi="Tahoma" w:cs="Tahoma"/>
          <w:sz w:val="18"/>
          <w:szCs w:val="18"/>
        </w:rPr>
        <w:t>apartado</w:t>
      </w:r>
      <w:r w:rsidR="0050309C" w:rsidRPr="00513037">
        <w:rPr>
          <w:rFonts w:ascii="Tahoma" w:hAnsi="Tahoma" w:cs="Tahoma"/>
          <w:sz w:val="18"/>
          <w:szCs w:val="18"/>
        </w:rPr>
        <w:t xml:space="preserve"> y silencioso;</w:t>
      </w:r>
      <w:r w:rsidR="003B3AB5" w:rsidRPr="00513037">
        <w:rPr>
          <w:rFonts w:ascii="Tahoma" w:hAnsi="Tahoma" w:cs="Tahoma"/>
          <w:sz w:val="18"/>
          <w:szCs w:val="18"/>
        </w:rPr>
        <w:t xml:space="preserve"> </w:t>
      </w:r>
      <w:r w:rsidR="00E95982" w:rsidRPr="00513037">
        <w:rPr>
          <w:rFonts w:ascii="Tahoma" w:hAnsi="Tahoma" w:cs="Tahoma"/>
          <w:sz w:val="18"/>
          <w:szCs w:val="18"/>
        </w:rPr>
        <w:t xml:space="preserve">que la víctima NESTOR GUTIERREZ trató de huir de los disparos, </w:t>
      </w:r>
      <w:r w:rsidR="009143F5" w:rsidRPr="00513037">
        <w:rPr>
          <w:rFonts w:ascii="Tahoma" w:hAnsi="Tahoma" w:cs="Tahoma"/>
          <w:sz w:val="18"/>
          <w:szCs w:val="18"/>
        </w:rPr>
        <w:t xml:space="preserve">y </w:t>
      </w:r>
      <w:r w:rsidR="003B3AB5" w:rsidRPr="00513037">
        <w:rPr>
          <w:rFonts w:ascii="Tahoma" w:hAnsi="Tahoma" w:cs="Tahoma"/>
          <w:sz w:val="18"/>
          <w:szCs w:val="18"/>
        </w:rPr>
        <w:t xml:space="preserve">que posteriormente a </w:t>
      </w:r>
      <w:r w:rsidR="009143F5" w:rsidRPr="00513037">
        <w:rPr>
          <w:rFonts w:ascii="Tahoma" w:hAnsi="Tahoma" w:cs="Tahoma"/>
          <w:sz w:val="18"/>
          <w:szCs w:val="18"/>
        </w:rPr>
        <w:t>su</w:t>
      </w:r>
      <w:r w:rsidR="003B3AB5" w:rsidRPr="00513037">
        <w:rPr>
          <w:rFonts w:ascii="Tahoma" w:hAnsi="Tahoma" w:cs="Tahoma"/>
          <w:sz w:val="18"/>
          <w:szCs w:val="18"/>
        </w:rPr>
        <w:t xml:space="preserve"> muerte le </w:t>
      </w:r>
      <w:r w:rsidR="00BD4F2E" w:rsidRPr="00513037">
        <w:rPr>
          <w:rFonts w:ascii="Tahoma" w:hAnsi="Tahoma" w:cs="Tahoma"/>
          <w:sz w:val="18"/>
          <w:szCs w:val="18"/>
        </w:rPr>
        <w:t>fue colocada</w:t>
      </w:r>
      <w:r w:rsidR="003B3AB5" w:rsidRPr="00513037">
        <w:rPr>
          <w:rFonts w:ascii="Tahoma" w:hAnsi="Tahoma" w:cs="Tahoma"/>
          <w:sz w:val="18"/>
          <w:szCs w:val="18"/>
        </w:rPr>
        <w:t xml:space="preserve"> una</w:t>
      </w:r>
      <w:r w:rsidR="00552941" w:rsidRPr="00513037">
        <w:rPr>
          <w:rFonts w:ascii="Tahoma" w:hAnsi="Tahoma" w:cs="Tahoma"/>
          <w:sz w:val="18"/>
          <w:szCs w:val="18"/>
        </w:rPr>
        <w:t xml:space="preserve"> granada, un radio y un revolver, lo que lleva tiempo, </w:t>
      </w:r>
      <w:r w:rsidR="00BD4F2E" w:rsidRPr="00513037">
        <w:rPr>
          <w:rFonts w:ascii="Tahoma" w:hAnsi="Tahoma" w:cs="Tahoma"/>
          <w:sz w:val="18"/>
          <w:szCs w:val="18"/>
        </w:rPr>
        <w:t>más</w:t>
      </w:r>
      <w:r w:rsidR="00552941" w:rsidRPr="00513037">
        <w:rPr>
          <w:rFonts w:ascii="Tahoma" w:hAnsi="Tahoma" w:cs="Tahoma"/>
          <w:sz w:val="18"/>
          <w:szCs w:val="18"/>
        </w:rPr>
        <w:t xml:space="preserve"> si tenemos en cuenta que </w:t>
      </w:r>
      <w:r w:rsidR="00BD4F2E" w:rsidRPr="00513037">
        <w:rPr>
          <w:rFonts w:ascii="Tahoma" w:hAnsi="Tahoma" w:cs="Tahoma"/>
          <w:sz w:val="18"/>
          <w:szCs w:val="18"/>
        </w:rPr>
        <w:t xml:space="preserve">posiblemente </w:t>
      </w:r>
      <w:r w:rsidR="00552941" w:rsidRPr="00513037">
        <w:rPr>
          <w:rFonts w:ascii="Tahoma" w:hAnsi="Tahoma" w:cs="Tahoma"/>
          <w:sz w:val="18"/>
          <w:szCs w:val="18"/>
        </w:rPr>
        <w:t>se accion</w:t>
      </w:r>
      <w:r w:rsidR="009143F5" w:rsidRPr="00513037">
        <w:rPr>
          <w:rFonts w:ascii="Tahoma" w:hAnsi="Tahoma" w:cs="Tahoma"/>
          <w:sz w:val="18"/>
          <w:szCs w:val="18"/>
        </w:rPr>
        <w:t>ó</w:t>
      </w:r>
      <w:r w:rsidR="00552941" w:rsidRPr="00513037">
        <w:rPr>
          <w:rFonts w:ascii="Tahoma" w:hAnsi="Tahoma" w:cs="Tahoma"/>
          <w:sz w:val="18"/>
          <w:szCs w:val="18"/>
        </w:rPr>
        <w:t xml:space="preserve"> el </w:t>
      </w:r>
      <w:r w:rsidR="00BD4F2E" w:rsidRPr="00513037">
        <w:rPr>
          <w:rFonts w:ascii="Tahoma" w:hAnsi="Tahoma" w:cs="Tahoma"/>
          <w:sz w:val="18"/>
          <w:szCs w:val="18"/>
        </w:rPr>
        <w:t>revolver</w:t>
      </w:r>
      <w:r w:rsidR="00552941" w:rsidRPr="00513037">
        <w:rPr>
          <w:rFonts w:ascii="Tahoma" w:hAnsi="Tahoma" w:cs="Tahoma"/>
          <w:sz w:val="18"/>
          <w:szCs w:val="18"/>
        </w:rPr>
        <w:t xml:space="preserve"> para hacer creer que la </w:t>
      </w:r>
      <w:r w:rsidR="00BD4F2E" w:rsidRPr="00513037">
        <w:rPr>
          <w:rFonts w:ascii="Tahoma" w:hAnsi="Tahoma" w:cs="Tahoma"/>
          <w:sz w:val="18"/>
          <w:szCs w:val="18"/>
        </w:rPr>
        <w:t>víctima</w:t>
      </w:r>
      <w:r w:rsidR="00552941" w:rsidRPr="00513037">
        <w:rPr>
          <w:rFonts w:ascii="Tahoma" w:hAnsi="Tahoma" w:cs="Tahoma"/>
          <w:sz w:val="18"/>
          <w:szCs w:val="18"/>
        </w:rPr>
        <w:t xml:space="preserve"> </w:t>
      </w:r>
      <w:r w:rsidR="00BD4F2E" w:rsidRPr="00513037">
        <w:rPr>
          <w:rFonts w:ascii="Tahoma" w:hAnsi="Tahoma" w:cs="Tahoma"/>
          <w:sz w:val="18"/>
          <w:szCs w:val="18"/>
        </w:rPr>
        <w:t>había</w:t>
      </w:r>
      <w:r w:rsidR="00552941" w:rsidRPr="00513037">
        <w:rPr>
          <w:rFonts w:ascii="Tahoma" w:hAnsi="Tahoma" w:cs="Tahoma"/>
          <w:sz w:val="18"/>
          <w:szCs w:val="18"/>
        </w:rPr>
        <w:t xml:space="preserve"> disparado</w:t>
      </w:r>
      <w:r w:rsidR="00D6728B" w:rsidRPr="00513037">
        <w:rPr>
          <w:rFonts w:ascii="Tahoma" w:hAnsi="Tahoma" w:cs="Tahoma"/>
          <w:color w:val="auto"/>
          <w:sz w:val="18"/>
          <w:szCs w:val="18"/>
        </w:rPr>
        <w:t>, como lo señaló el Juzgado 1º Penal del Circuito en primera instancia.</w:t>
      </w:r>
    </w:p>
    <w:p w:rsidR="009143F5" w:rsidRPr="00513037" w:rsidRDefault="009143F5" w:rsidP="008D6328">
      <w:pPr>
        <w:spacing w:after="0" w:line="240" w:lineRule="auto"/>
        <w:jc w:val="both"/>
        <w:rPr>
          <w:rFonts w:ascii="Tahoma" w:hAnsi="Tahoma" w:cs="Tahoma"/>
          <w:sz w:val="18"/>
          <w:szCs w:val="18"/>
        </w:rPr>
      </w:pPr>
    </w:p>
    <w:p w:rsidR="00F50F12" w:rsidRPr="00513037" w:rsidRDefault="00BD4F2E" w:rsidP="008D6328">
      <w:pPr>
        <w:spacing w:after="0" w:line="240" w:lineRule="auto"/>
        <w:jc w:val="both"/>
        <w:rPr>
          <w:rFonts w:ascii="Tahoma" w:hAnsi="Tahoma" w:cs="Tahoma"/>
          <w:sz w:val="18"/>
          <w:szCs w:val="18"/>
        </w:rPr>
      </w:pPr>
      <w:r w:rsidRPr="00513037">
        <w:rPr>
          <w:rFonts w:ascii="Tahoma" w:hAnsi="Tahoma" w:cs="Tahoma"/>
          <w:sz w:val="18"/>
          <w:szCs w:val="18"/>
        </w:rPr>
        <w:t xml:space="preserve">Por último, </w:t>
      </w:r>
      <w:r w:rsidR="00917113" w:rsidRPr="00513037">
        <w:rPr>
          <w:rFonts w:ascii="Tahoma" w:hAnsi="Tahoma" w:cs="Tahoma"/>
          <w:sz w:val="18"/>
          <w:szCs w:val="18"/>
        </w:rPr>
        <w:t>v</w:t>
      </w:r>
      <w:r w:rsidR="00F50F12" w:rsidRPr="00513037">
        <w:rPr>
          <w:rFonts w:ascii="Tahoma" w:hAnsi="Tahoma" w:cs="Tahoma"/>
          <w:sz w:val="18"/>
          <w:szCs w:val="18"/>
        </w:rPr>
        <w:t xml:space="preserve">ale la pena recordar que en la providencia del 28 de septiembre de 2011 que calificó el mérito del sumario se profirió resolución de acusación en contra del señor OMAR TOVAR CAMACHO como coautor del delito de HOMICIDIO EN PERSONA PROTEGIDA, pero se </w:t>
      </w:r>
      <w:proofErr w:type="spellStart"/>
      <w:r w:rsidR="00F50F12" w:rsidRPr="00513037">
        <w:rPr>
          <w:rFonts w:ascii="Tahoma" w:hAnsi="Tahoma" w:cs="Tahoma"/>
          <w:sz w:val="18"/>
          <w:szCs w:val="18"/>
        </w:rPr>
        <w:t>precluyó</w:t>
      </w:r>
      <w:proofErr w:type="spellEnd"/>
      <w:r w:rsidR="00F50F12" w:rsidRPr="00513037">
        <w:rPr>
          <w:rFonts w:ascii="Tahoma" w:hAnsi="Tahoma" w:cs="Tahoma"/>
          <w:sz w:val="18"/>
          <w:szCs w:val="18"/>
        </w:rPr>
        <w:t xml:space="preserve"> la investigación en contra de él mismo por el punible de ENCUBRIMIENTO POR FAVORECIMIENTO. </w:t>
      </w:r>
    </w:p>
    <w:p w:rsidR="00F50F12" w:rsidRPr="00513037" w:rsidRDefault="00F50F12" w:rsidP="008D6328">
      <w:pPr>
        <w:spacing w:after="0" w:line="240" w:lineRule="auto"/>
        <w:jc w:val="both"/>
        <w:rPr>
          <w:rFonts w:ascii="Tahoma" w:hAnsi="Tahoma" w:cs="Tahoma"/>
          <w:sz w:val="18"/>
          <w:szCs w:val="18"/>
        </w:rPr>
      </w:pPr>
    </w:p>
    <w:p w:rsidR="00917113" w:rsidRPr="00513037" w:rsidRDefault="00F50F12" w:rsidP="008D6328">
      <w:pPr>
        <w:spacing w:after="0" w:line="240" w:lineRule="auto"/>
        <w:jc w:val="both"/>
        <w:rPr>
          <w:rFonts w:ascii="Tahoma" w:hAnsi="Tahoma" w:cs="Tahoma"/>
          <w:sz w:val="18"/>
          <w:szCs w:val="18"/>
        </w:rPr>
      </w:pPr>
      <w:r w:rsidRPr="00513037">
        <w:rPr>
          <w:rFonts w:ascii="Tahoma" w:hAnsi="Tahoma" w:cs="Tahoma"/>
          <w:sz w:val="18"/>
          <w:szCs w:val="18"/>
        </w:rPr>
        <w:t xml:space="preserve">Así mismo, </w:t>
      </w:r>
      <w:r w:rsidR="00BD4F2E" w:rsidRPr="00513037">
        <w:rPr>
          <w:rFonts w:ascii="Tahoma" w:hAnsi="Tahoma" w:cs="Tahoma"/>
          <w:sz w:val="18"/>
          <w:szCs w:val="18"/>
        </w:rPr>
        <w:t>el señor T</w:t>
      </w:r>
      <w:r w:rsidRPr="00513037">
        <w:rPr>
          <w:rFonts w:ascii="Tahoma" w:hAnsi="Tahoma" w:cs="Tahoma"/>
          <w:sz w:val="18"/>
          <w:szCs w:val="18"/>
        </w:rPr>
        <w:t>OVAR CAMACHO</w:t>
      </w:r>
      <w:r w:rsidR="00BD4F2E" w:rsidRPr="00513037">
        <w:rPr>
          <w:rFonts w:ascii="Tahoma" w:hAnsi="Tahoma" w:cs="Tahoma"/>
          <w:sz w:val="18"/>
          <w:szCs w:val="18"/>
        </w:rPr>
        <w:t xml:space="preserve"> </w:t>
      </w:r>
      <w:r w:rsidRPr="00513037">
        <w:rPr>
          <w:rFonts w:ascii="Tahoma" w:hAnsi="Tahoma" w:cs="Tahoma"/>
          <w:sz w:val="18"/>
          <w:szCs w:val="18"/>
        </w:rPr>
        <w:t xml:space="preserve">fue absuelto </w:t>
      </w:r>
      <w:r w:rsidR="00003FF5" w:rsidRPr="00513037">
        <w:rPr>
          <w:rFonts w:ascii="Tahoma" w:hAnsi="Tahoma" w:cs="Tahoma"/>
          <w:sz w:val="18"/>
          <w:szCs w:val="18"/>
        </w:rPr>
        <w:t xml:space="preserve">por el delito de HOMICIDIO EN PERSONA PROTEGIDA </w:t>
      </w:r>
      <w:r w:rsidR="00BD4F2E" w:rsidRPr="00513037">
        <w:rPr>
          <w:rFonts w:ascii="Tahoma" w:hAnsi="Tahoma" w:cs="Tahoma"/>
          <w:sz w:val="18"/>
          <w:szCs w:val="18"/>
        </w:rPr>
        <w:t>por duda</w:t>
      </w:r>
      <w:r w:rsidR="00003FF5" w:rsidRPr="00513037">
        <w:rPr>
          <w:rFonts w:ascii="Tahoma" w:hAnsi="Tahoma" w:cs="Tahoma"/>
          <w:sz w:val="18"/>
          <w:szCs w:val="18"/>
        </w:rPr>
        <w:t>,</w:t>
      </w:r>
      <w:r w:rsidR="00BD4F2E" w:rsidRPr="00513037">
        <w:rPr>
          <w:rFonts w:ascii="Tahoma" w:hAnsi="Tahoma" w:cs="Tahoma"/>
          <w:sz w:val="18"/>
          <w:szCs w:val="18"/>
        </w:rPr>
        <w:t xml:space="preserve"> </w:t>
      </w:r>
      <w:r w:rsidRPr="00513037">
        <w:rPr>
          <w:rFonts w:ascii="Tahoma" w:hAnsi="Tahoma" w:cs="Tahoma"/>
          <w:sz w:val="18"/>
          <w:szCs w:val="18"/>
        </w:rPr>
        <w:t xml:space="preserve">debido a que </w:t>
      </w:r>
      <w:r w:rsidR="00003FF5" w:rsidRPr="00513037">
        <w:rPr>
          <w:rFonts w:ascii="Cambria" w:hAnsi="Cambria" w:cs="Tahoma"/>
          <w:b/>
          <w:i/>
          <w:sz w:val="18"/>
          <w:szCs w:val="18"/>
        </w:rPr>
        <w:t>“</w:t>
      </w:r>
      <w:r w:rsidR="00E32914" w:rsidRPr="00513037">
        <w:rPr>
          <w:rFonts w:ascii="Cambria" w:hAnsi="Cambria" w:cs="Tahoma"/>
          <w:i/>
          <w:sz w:val="18"/>
          <w:szCs w:val="18"/>
        </w:rPr>
        <w:t>(…)</w:t>
      </w:r>
      <w:r w:rsidR="00E32914" w:rsidRPr="00513037">
        <w:rPr>
          <w:rFonts w:ascii="Cambria" w:hAnsi="Cambria" w:cs="Tahoma"/>
          <w:b/>
          <w:i/>
          <w:sz w:val="18"/>
          <w:szCs w:val="18"/>
        </w:rPr>
        <w:t xml:space="preserve"> </w:t>
      </w:r>
      <w:r w:rsidRPr="00513037">
        <w:rPr>
          <w:rFonts w:ascii="Cambria" w:hAnsi="Cambria" w:cs="Tahoma"/>
          <w:b/>
          <w:i/>
          <w:sz w:val="18"/>
          <w:szCs w:val="18"/>
        </w:rPr>
        <w:t>no existía prueba alguna que de manera particular y directa incriminara al soldado profesional</w:t>
      </w:r>
      <w:r w:rsidR="00E32914" w:rsidRPr="00513037">
        <w:rPr>
          <w:rFonts w:ascii="Cambria" w:hAnsi="Cambria" w:cs="Tahoma"/>
          <w:b/>
          <w:i/>
          <w:sz w:val="18"/>
          <w:szCs w:val="18"/>
        </w:rPr>
        <w:t xml:space="preserve"> </w:t>
      </w:r>
      <w:r w:rsidR="00E32914" w:rsidRPr="00513037">
        <w:rPr>
          <w:rFonts w:ascii="Cambria" w:hAnsi="Cambria" w:cs="Tahoma"/>
          <w:i/>
          <w:sz w:val="18"/>
          <w:szCs w:val="18"/>
        </w:rPr>
        <w:t>(…)</w:t>
      </w:r>
      <w:r w:rsidR="00003FF5" w:rsidRPr="00513037">
        <w:rPr>
          <w:rFonts w:ascii="Cambria" w:hAnsi="Cambria" w:cs="Tahoma"/>
          <w:i/>
          <w:sz w:val="18"/>
          <w:szCs w:val="18"/>
        </w:rPr>
        <w:t>”</w:t>
      </w:r>
      <w:r w:rsidRPr="00513037">
        <w:rPr>
          <w:rFonts w:ascii="Cambria" w:hAnsi="Cambria" w:cs="Tahoma"/>
          <w:sz w:val="18"/>
          <w:szCs w:val="18"/>
        </w:rPr>
        <w:t>,</w:t>
      </w:r>
      <w:r w:rsidRPr="00513037">
        <w:rPr>
          <w:rFonts w:ascii="Tahoma" w:hAnsi="Tahoma" w:cs="Tahoma"/>
          <w:sz w:val="18"/>
          <w:szCs w:val="18"/>
        </w:rPr>
        <w:t xml:space="preserve"> decisión que fue ratificada en segunda instancia cuando se señaló que </w:t>
      </w:r>
      <w:r w:rsidR="00003FF5" w:rsidRPr="00513037">
        <w:rPr>
          <w:rFonts w:ascii="Tahoma" w:hAnsi="Tahoma" w:cs="Tahoma"/>
          <w:i/>
          <w:sz w:val="18"/>
          <w:szCs w:val="18"/>
        </w:rPr>
        <w:t>“</w:t>
      </w:r>
      <w:r w:rsidR="00E32914" w:rsidRPr="00513037">
        <w:rPr>
          <w:rFonts w:ascii="Tahoma" w:hAnsi="Tahoma" w:cs="Tahoma"/>
          <w:i/>
          <w:sz w:val="18"/>
          <w:szCs w:val="18"/>
        </w:rPr>
        <w:t xml:space="preserve">(…) </w:t>
      </w:r>
      <w:r w:rsidR="00003FF5" w:rsidRPr="00513037">
        <w:rPr>
          <w:rFonts w:ascii="Tahoma" w:hAnsi="Tahoma" w:cs="Tahoma"/>
          <w:b/>
          <w:i/>
          <w:sz w:val="18"/>
          <w:szCs w:val="18"/>
        </w:rPr>
        <w:t xml:space="preserve">no fue que el </w:t>
      </w:r>
      <w:r w:rsidR="00003FF5" w:rsidRPr="00513037">
        <w:rPr>
          <w:rFonts w:ascii="Tahoma" w:hAnsi="Tahoma" w:cs="Tahoma"/>
          <w:b/>
          <w:i/>
          <w:sz w:val="18"/>
          <w:szCs w:val="18"/>
        </w:rPr>
        <w:lastRenderedPageBreak/>
        <w:t>juez hubiera desconocido lo testificado por las hermanas</w:t>
      </w:r>
      <w:r w:rsidR="00003FF5" w:rsidRPr="00513037">
        <w:rPr>
          <w:rFonts w:ascii="Tahoma" w:hAnsi="Tahoma" w:cs="Tahoma"/>
          <w:i/>
          <w:sz w:val="18"/>
          <w:szCs w:val="18"/>
        </w:rPr>
        <w:t xml:space="preserve"> Adriana </w:t>
      </w:r>
      <w:proofErr w:type="spellStart"/>
      <w:r w:rsidR="00003FF5" w:rsidRPr="00513037">
        <w:rPr>
          <w:rFonts w:ascii="Tahoma" w:hAnsi="Tahoma" w:cs="Tahoma"/>
          <w:i/>
          <w:sz w:val="18"/>
          <w:szCs w:val="18"/>
        </w:rPr>
        <w:t>Maria</w:t>
      </w:r>
      <w:proofErr w:type="spellEnd"/>
      <w:r w:rsidR="00003FF5" w:rsidRPr="00513037">
        <w:rPr>
          <w:rFonts w:ascii="Tahoma" w:hAnsi="Tahoma" w:cs="Tahoma"/>
          <w:i/>
          <w:sz w:val="18"/>
          <w:szCs w:val="18"/>
        </w:rPr>
        <w:t xml:space="preserve"> y Sara Medina </w:t>
      </w:r>
      <w:proofErr w:type="spellStart"/>
      <w:r w:rsidR="00003FF5" w:rsidRPr="00513037">
        <w:rPr>
          <w:rFonts w:ascii="Tahoma" w:hAnsi="Tahoma" w:cs="Tahoma"/>
          <w:i/>
          <w:sz w:val="18"/>
          <w:szCs w:val="18"/>
        </w:rPr>
        <w:t>Bermudez</w:t>
      </w:r>
      <w:proofErr w:type="spellEnd"/>
      <w:r w:rsidR="00003FF5" w:rsidRPr="00513037">
        <w:rPr>
          <w:rFonts w:ascii="Tahoma" w:hAnsi="Tahoma" w:cs="Tahoma"/>
          <w:i/>
          <w:sz w:val="18"/>
          <w:szCs w:val="18"/>
        </w:rPr>
        <w:t xml:space="preserve">, por el menor J.P.E.U. </w:t>
      </w:r>
      <w:r w:rsidR="00003FF5" w:rsidRPr="00513037">
        <w:rPr>
          <w:rFonts w:ascii="Tahoma" w:hAnsi="Tahoma" w:cs="Tahoma"/>
          <w:b/>
          <w:i/>
          <w:sz w:val="18"/>
          <w:szCs w:val="18"/>
        </w:rPr>
        <w:t xml:space="preserve">y por </w:t>
      </w:r>
      <w:proofErr w:type="spellStart"/>
      <w:r w:rsidR="00003FF5" w:rsidRPr="00513037">
        <w:rPr>
          <w:rFonts w:ascii="Tahoma" w:hAnsi="Tahoma" w:cs="Tahoma"/>
          <w:b/>
          <w:i/>
          <w:sz w:val="18"/>
          <w:szCs w:val="18"/>
        </w:rPr>
        <w:t>Jaider</w:t>
      </w:r>
      <w:proofErr w:type="spellEnd"/>
      <w:r w:rsidR="00003FF5" w:rsidRPr="00513037">
        <w:rPr>
          <w:rFonts w:ascii="Tahoma" w:hAnsi="Tahoma" w:cs="Tahoma"/>
          <w:b/>
          <w:i/>
          <w:sz w:val="18"/>
          <w:szCs w:val="18"/>
        </w:rPr>
        <w:t xml:space="preserve"> </w:t>
      </w:r>
      <w:proofErr w:type="spellStart"/>
      <w:r w:rsidR="00003FF5" w:rsidRPr="00513037">
        <w:rPr>
          <w:rFonts w:ascii="Tahoma" w:hAnsi="Tahoma" w:cs="Tahoma"/>
          <w:b/>
          <w:i/>
          <w:sz w:val="18"/>
          <w:szCs w:val="18"/>
        </w:rPr>
        <w:t>Urriago</w:t>
      </w:r>
      <w:proofErr w:type="spellEnd"/>
      <w:r w:rsidR="00003FF5" w:rsidRPr="00513037">
        <w:rPr>
          <w:rFonts w:ascii="Tahoma" w:hAnsi="Tahoma" w:cs="Tahoma"/>
          <w:b/>
          <w:i/>
          <w:sz w:val="18"/>
          <w:szCs w:val="18"/>
        </w:rPr>
        <w:t>, sino que sus atestaciones y las demás pruebas practicadas no permitieron obtener un acontecimiento en grado de certeza sobre  la indubitable participación de los procesados de la referencia y el homicidio de marras</w:t>
      </w:r>
      <w:r w:rsidR="00E32914" w:rsidRPr="00513037">
        <w:rPr>
          <w:rFonts w:ascii="Tahoma" w:hAnsi="Tahoma" w:cs="Tahoma"/>
          <w:b/>
          <w:i/>
          <w:sz w:val="18"/>
          <w:szCs w:val="18"/>
        </w:rPr>
        <w:t xml:space="preserve"> </w:t>
      </w:r>
      <w:r w:rsidR="00E32914" w:rsidRPr="00513037">
        <w:rPr>
          <w:rFonts w:ascii="Tahoma" w:hAnsi="Tahoma" w:cs="Tahoma"/>
          <w:i/>
          <w:sz w:val="18"/>
          <w:szCs w:val="18"/>
        </w:rPr>
        <w:t>(…)</w:t>
      </w:r>
      <w:r w:rsidR="00003FF5" w:rsidRPr="00513037">
        <w:rPr>
          <w:rFonts w:ascii="Tahoma" w:hAnsi="Tahoma" w:cs="Tahoma"/>
          <w:i/>
          <w:sz w:val="18"/>
          <w:szCs w:val="18"/>
        </w:rPr>
        <w:t>”</w:t>
      </w:r>
      <w:r w:rsidR="00917113" w:rsidRPr="00513037">
        <w:rPr>
          <w:rFonts w:ascii="Tahoma" w:hAnsi="Tahoma" w:cs="Tahoma"/>
          <w:i/>
          <w:sz w:val="18"/>
          <w:szCs w:val="18"/>
        </w:rPr>
        <w:t xml:space="preserve">, </w:t>
      </w:r>
      <w:r w:rsidR="00917113" w:rsidRPr="00513037">
        <w:rPr>
          <w:rFonts w:ascii="Tahoma" w:hAnsi="Tahoma" w:cs="Tahoma"/>
          <w:sz w:val="18"/>
          <w:szCs w:val="18"/>
        </w:rPr>
        <w:t xml:space="preserve">por lo que no es cierto que se haya demostrado que el señor OMAR TOVAR CAMACHO no </w:t>
      </w:r>
      <w:r w:rsidR="00153FAC" w:rsidRPr="00513037">
        <w:rPr>
          <w:rFonts w:ascii="Tahoma" w:hAnsi="Tahoma" w:cs="Tahoma"/>
          <w:sz w:val="18"/>
          <w:szCs w:val="18"/>
        </w:rPr>
        <w:t xml:space="preserve">haya realizado </w:t>
      </w:r>
      <w:r w:rsidR="00917113" w:rsidRPr="00513037">
        <w:rPr>
          <w:rFonts w:ascii="Tahoma" w:hAnsi="Tahoma" w:cs="Tahoma"/>
          <w:sz w:val="18"/>
          <w:szCs w:val="18"/>
        </w:rPr>
        <w:t>la conducta</w:t>
      </w:r>
      <w:r w:rsidR="00153FAC" w:rsidRPr="00513037">
        <w:rPr>
          <w:rFonts w:ascii="Tahoma" w:hAnsi="Tahoma" w:cs="Tahoma"/>
          <w:sz w:val="18"/>
          <w:szCs w:val="18"/>
        </w:rPr>
        <w:t>, como lo afirma la parte demandante</w:t>
      </w:r>
      <w:r w:rsidR="00917113" w:rsidRPr="00513037">
        <w:rPr>
          <w:rFonts w:ascii="Tahoma" w:hAnsi="Tahoma" w:cs="Tahoma"/>
          <w:sz w:val="18"/>
          <w:szCs w:val="18"/>
        </w:rPr>
        <w:t>.</w:t>
      </w:r>
    </w:p>
    <w:p w:rsidR="00003FF5" w:rsidRPr="00513037" w:rsidRDefault="00003FF5" w:rsidP="008D6328">
      <w:pPr>
        <w:spacing w:after="0" w:line="240" w:lineRule="auto"/>
        <w:jc w:val="both"/>
        <w:rPr>
          <w:rFonts w:ascii="Tahoma" w:hAnsi="Tahoma" w:cs="Tahoma"/>
          <w:sz w:val="18"/>
          <w:szCs w:val="18"/>
        </w:rPr>
      </w:pPr>
    </w:p>
    <w:p w:rsidR="00937818" w:rsidRPr="00513037" w:rsidRDefault="00917113" w:rsidP="008D6328">
      <w:pPr>
        <w:spacing w:after="0" w:line="240" w:lineRule="auto"/>
        <w:jc w:val="both"/>
        <w:rPr>
          <w:rFonts w:ascii="Tahoma" w:hAnsi="Tahoma" w:cs="Tahoma"/>
          <w:sz w:val="18"/>
          <w:szCs w:val="18"/>
        </w:rPr>
      </w:pPr>
      <w:r w:rsidRPr="00513037">
        <w:rPr>
          <w:rFonts w:ascii="Tahoma" w:hAnsi="Tahoma" w:cs="Tahoma"/>
          <w:sz w:val="18"/>
          <w:szCs w:val="18"/>
        </w:rPr>
        <w:t xml:space="preserve">Así las cosas, como quiera que se </w:t>
      </w:r>
      <w:r w:rsidR="003622D9" w:rsidRPr="00513037">
        <w:rPr>
          <w:rFonts w:ascii="Tahoma" w:hAnsi="Tahoma" w:cs="Tahoma"/>
          <w:sz w:val="18"/>
          <w:szCs w:val="18"/>
        </w:rPr>
        <w:t>originaron muchas dudas en l</w:t>
      </w:r>
      <w:r w:rsidR="00937818" w:rsidRPr="00513037">
        <w:rPr>
          <w:rFonts w:ascii="Tahoma" w:hAnsi="Tahoma" w:cs="Tahoma"/>
          <w:sz w:val="18"/>
          <w:szCs w:val="18"/>
        </w:rPr>
        <w:t>a</w:t>
      </w:r>
      <w:r w:rsidR="003622D9" w:rsidRPr="00513037">
        <w:rPr>
          <w:rFonts w:ascii="Tahoma" w:hAnsi="Tahoma" w:cs="Tahoma"/>
          <w:sz w:val="18"/>
          <w:szCs w:val="18"/>
        </w:rPr>
        <w:t xml:space="preserve"> declaración rendida por el señor TOVAR</w:t>
      </w:r>
      <w:r w:rsidR="00937818" w:rsidRPr="00513037">
        <w:rPr>
          <w:rFonts w:ascii="Tahoma" w:hAnsi="Tahoma" w:cs="Tahoma"/>
          <w:sz w:val="18"/>
          <w:szCs w:val="18"/>
        </w:rPr>
        <w:t>, que su testimonio no ofreció la suficiente credibilidad como para dar certeza al Fiscal para darle la libertad, se decretó la resolución de acusación y por ende, la privación de su libertad.</w:t>
      </w:r>
    </w:p>
    <w:p w:rsidR="00937818" w:rsidRPr="00513037" w:rsidRDefault="00937818" w:rsidP="008D6328">
      <w:pPr>
        <w:spacing w:after="0" w:line="240" w:lineRule="auto"/>
        <w:jc w:val="both"/>
        <w:rPr>
          <w:rFonts w:ascii="Tahoma" w:hAnsi="Tahoma" w:cs="Tahoma"/>
          <w:sz w:val="18"/>
          <w:szCs w:val="18"/>
        </w:rPr>
      </w:pPr>
    </w:p>
    <w:p w:rsidR="00D674DD" w:rsidRPr="00513037" w:rsidRDefault="00937818" w:rsidP="008D6328">
      <w:pPr>
        <w:spacing w:after="0" w:line="240" w:lineRule="auto"/>
        <w:jc w:val="both"/>
        <w:rPr>
          <w:rFonts w:ascii="Tahoma" w:hAnsi="Tahoma" w:cs="Tahoma"/>
          <w:sz w:val="18"/>
          <w:szCs w:val="18"/>
        </w:rPr>
      </w:pPr>
      <w:r w:rsidRPr="00513037">
        <w:rPr>
          <w:rFonts w:ascii="Tahoma" w:hAnsi="Tahoma" w:cs="Tahoma"/>
          <w:sz w:val="18"/>
          <w:szCs w:val="18"/>
        </w:rPr>
        <w:t xml:space="preserve">En consecuencia, teniendo en cuenta que </w:t>
      </w:r>
      <w:r w:rsidR="00C60CFD" w:rsidRPr="00513037">
        <w:rPr>
          <w:rFonts w:ascii="Tahoma" w:hAnsi="Tahoma" w:cs="Tahoma"/>
          <w:sz w:val="18"/>
          <w:szCs w:val="18"/>
        </w:rPr>
        <w:t xml:space="preserve">no se logró demostrar el carácter injusto de la privación de la libertad </w:t>
      </w:r>
      <w:r w:rsidR="006C6A04" w:rsidRPr="00513037">
        <w:rPr>
          <w:rFonts w:ascii="Tahoma" w:hAnsi="Tahoma" w:cs="Tahoma"/>
          <w:sz w:val="18"/>
          <w:szCs w:val="18"/>
        </w:rPr>
        <w:t>de la que fue objeto el señor TOVAR</w:t>
      </w:r>
      <w:r w:rsidR="00C60CFD" w:rsidRPr="00513037">
        <w:rPr>
          <w:rFonts w:ascii="Tahoma" w:hAnsi="Tahoma" w:cs="Tahoma"/>
          <w:sz w:val="18"/>
          <w:szCs w:val="18"/>
        </w:rPr>
        <w:t xml:space="preserve">, las pretensiones </w:t>
      </w:r>
      <w:r w:rsidR="006C6A04" w:rsidRPr="00513037">
        <w:rPr>
          <w:rFonts w:ascii="Tahoma" w:hAnsi="Tahoma" w:cs="Tahoma"/>
          <w:sz w:val="18"/>
          <w:szCs w:val="18"/>
        </w:rPr>
        <w:t>serán adversas a la demanda</w:t>
      </w:r>
      <w:r w:rsidR="00C60CFD" w:rsidRPr="00513037">
        <w:rPr>
          <w:rFonts w:ascii="Tahoma" w:hAnsi="Tahoma" w:cs="Tahoma"/>
          <w:sz w:val="18"/>
          <w:szCs w:val="18"/>
        </w:rPr>
        <w:t>.</w:t>
      </w:r>
    </w:p>
    <w:p w:rsidR="008D6328" w:rsidRPr="00513037" w:rsidRDefault="008D6328" w:rsidP="008D6328">
      <w:pPr>
        <w:spacing w:after="0" w:line="240" w:lineRule="auto"/>
        <w:jc w:val="both"/>
        <w:rPr>
          <w:rFonts w:ascii="Tahoma" w:hAnsi="Tahoma" w:cs="Tahoma"/>
          <w:sz w:val="18"/>
          <w:szCs w:val="18"/>
        </w:rPr>
      </w:pPr>
    </w:p>
    <w:p w:rsidR="008D6328" w:rsidRPr="00513037" w:rsidRDefault="008D6328" w:rsidP="00E32914">
      <w:pPr>
        <w:numPr>
          <w:ilvl w:val="1"/>
          <w:numId w:val="14"/>
        </w:numPr>
        <w:tabs>
          <w:tab w:val="left" w:pos="567"/>
        </w:tabs>
        <w:spacing w:after="0" w:line="240" w:lineRule="auto"/>
        <w:ind w:left="0" w:firstLine="0"/>
        <w:contextualSpacing/>
        <w:jc w:val="both"/>
        <w:rPr>
          <w:rFonts w:ascii="Tahoma" w:hAnsi="Tahoma" w:cs="Tahoma"/>
          <w:i/>
          <w:sz w:val="18"/>
          <w:szCs w:val="18"/>
        </w:rPr>
      </w:pPr>
      <w:r w:rsidRPr="00513037">
        <w:rPr>
          <w:rFonts w:ascii="Tahoma" w:hAnsi="Tahoma" w:cs="Tahoma"/>
          <w:sz w:val="18"/>
          <w:szCs w:val="18"/>
        </w:rPr>
        <w:t xml:space="preserve">Se </w:t>
      </w:r>
      <w:r w:rsidRPr="00513037">
        <w:rPr>
          <w:rFonts w:ascii="Tahoma" w:hAnsi="Tahoma" w:cs="Tahoma"/>
          <w:b/>
          <w:sz w:val="18"/>
          <w:szCs w:val="18"/>
        </w:rPr>
        <w:t>CONDENARÁ EN COSTAS</w:t>
      </w:r>
      <w:r w:rsidRPr="00513037">
        <w:rPr>
          <w:rFonts w:ascii="Tahoma" w:hAnsi="Tahoma" w:cs="Tahoma"/>
          <w:sz w:val="18"/>
          <w:szCs w:val="18"/>
        </w:rPr>
        <w:t xml:space="preserve"> a la parte demandante de conformidad con lo dispuesto en el artículo 188 del Código de Procedimientos Administrativo y de lo Contencioso Administrativo que remite al Código de Procedimiento Civil hoy Código General del Proceso</w:t>
      </w:r>
      <w:r w:rsidRPr="00513037">
        <w:rPr>
          <w:rFonts w:ascii="Tahoma" w:hAnsi="Tahoma" w:cs="Tahoma"/>
          <w:sz w:val="18"/>
          <w:szCs w:val="18"/>
          <w:vertAlign w:val="superscript"/>
        </w:rPr>
        <w:footnoteReference w:id="14"/>
      </w:r>
    </w:p>
    <w:p w:rsidR="008D6328" w:rsidRPr="00513037" w:rsidRDefault="008D6328" w:rsidP="008D6328">
      <w:pPr>
        <w:spacing w:after="0" w:line="240" w:lineRule="auto"/>
        <w:jc w:val="both"/>
        <w:rPr>
          <w:rFonts w:ascii="Tahoma" w:hAnsi="Tahoma" w:cs="Tahoma"/>
          <w:i/>
          <w:color w:val="000000"/>
          <w:sz w:val="18"/>
          <w:szCs w:val="18"/>
          <w:lang w:eastAsia="es-ES"/>
        </w:rPr>
      </w:pPr>
    </w:p>
    <w:p w:rsidR="008D6328" w:rsidRPr="00513037" w:rsidRDefault="008D6328" w:rsidP="008D6328">
      <w:pPr>
        <w:spacing w:after="0" w:line="240" w:lineRule="auto"/>
        <w:jc w:val="both"/>
        <w:rPr>
          <w:rFonts w:ascii="Tahoma" w:hAnsi="Tahoma" w:cs="Tahoma"/>
          <w:color w:val="000000"/>
          <w:sz w:val="18"/>
          <w:szCs w:val="18"/>
          <w:lang w:eastAsia="es-ES"/>
        </w:rPr>
      </w:pPr>
      <w:r w:rsidRPr="00513037">
        <w:rPr>
          <w:rFonts w:ascii="Tahoma" w:hAnsi="Tahoma" w:cs="Tahoma"/>
          <w:color w:val="000000"/>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8D6328" w:rsidRPr="00513037" w:rsidRDefault="008D6328" w:rsidP="008D6328">
      <w:pPr>
        <w:spacing w:after="0" w:line="240" w:lineRule="auto"/>
        <w:jc w:val="both"/>
        <w:rPr>
          <w:rFonts w:ascii="Tahoma" w:hAnsi="Tahoma" w:cs="Tahoma"/>
          <w:color w:val="000000"/>
          <w:sz w:val="18"/>
          <w:szCs w:val="18"/>
          <w:lang w:eastAsia="es-ES"/>
        </w:rPr>
      </w:pPr>
    </w:p>
    <w:p w:rsidR="008D6328" w:rsidRPr="00513037" w:rsidRDefault="008D6328" w:rsidP="008D6328">
      <w:pPr>
        <w:spacing w:after="0" w:line="240" w:lineRule="auto"/>
        <w:jc w:val="both"/>
        <w:rPr>
          <w:rFonts w:ascii="Tahoma" w:hAnsi="Tahoma" w:cs="Tahoma"/>
          <w:color w:val="000000"/>
          <w:sz w:val="18"/>
          <w:szCs w:val="18"/>
          <w:lang w:eastAsia="es-ES"/>
        </w:rPr>
      </w:pPr>
      <w:r w:rsidRPr="00513037">
        <w:rPr>
          <w:rFonts w:ascii="Tahoma" w:hAnsi="Tahoma" w:cs="Tahoma"/>
          <w:color w:val="000000"/>
          <w:sz w:val="18"/>
          <w:szCs w:val="18"/>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8D6328" w:rsidRPr="00513037" w:rsidRDefault="008D6328" w:rsidP="008D6328">
      <w:pPr>
        <w:spacing w:after="0" w:line="240" w:lineRule="auto"/>
        <w:jc w:val="both"/>
        <w:rPr>
          <w:rFonts w:ascii="Tahoma" w:hAnsi="Tahoma" w:cs="Tahoma"/>
          <w:color w:val="000000"/>
          <w:sz w:val="18"/>
          <w:szCs w:val="18"/>
          <w:lang w:eastAsia="es-ES"/>
        </w:rPr>
      </w:pPr>
    </w:p>
    <w:p w:rsidR="008D6328" w:rsidRPr="00513037" w:rsidRDefault="008D6328" w:rsidP="008D6328">
      <w:pPr>
        <w:spacing w:after="0" w:line="240" w:lineRule="auto"/>
        <w:jc w:val="both"/>
        <w:rPr>
          <w:rFonts w:ascii="Tahoma" w:hAnsi="Tahoma" w:cs="Tahoma"/>
          <w:color w:val="000000"/>
          <w:sz w:val="18"/>
          <w:szCs w:val="18"/>
          <w:lang w:eastAsia="es-ES"/>
        </w:rPr>
      </w:pPr>
      <w:r w:rsidRPr="00513037">
        <w:rPr>
          <w:rFonts w:ascii="Tahoma" w:hAnsi="Tahoma" w:cs="Tahoma"/>
          <w:color w:val="000000"/>
          <w:sz w:val="18"/>
          <w:szCs w:val="18"/>
          <w:lang w:eastAsia="es-ES"/>
        </w:rPr>
        <w:t xml:space="preserve">De conformidad con lo anterior, teniendo en cuenta la naturaleza, calidad y gestión realizada por la apoderada de la parte demandada, se fijará como agencias en derecho el </w:t>
      </w:r>
      <w:r w:rsidR="00E23385" w:rsidRPr="00513037">
        <w:rPr>
          <w:rFonts w:ascii="Tahoma" w:hAnsi="Tahoma" w:cs="Tahoma"/>
          <w:b/>
          <w:color w:val="000000"/>
          <w:sz w:val="18"/>
          <w:szCs w:val="18"/>
          <w:lang w:eastAsia="es-ES"/>
        </w:rPr>
        <w:t>0.</w:t>
      </w:r>
      <w:r w:rsidRPr="00513037">
        <w:rPr>
          <w:rFonts w:ascii="Tahoma" w:hAnsi="Tahoma" w:cs="Tahoma"/>
          <w:b/>
          <w:color w:val="000000"/>
          <w:sz w:val="18"/>
          <w:szCs w:val="18"/>
          <w:lang w:eastAsia="es-ES"/>
        </w:rPr>
        <w:t>1%</w:t>
      </w:r>
      <w:r w:rsidRPr="00513037">
        <w:rPr>
          <w:rFonts w:ascii="Tahoma" w:hAnsi="Tahoma" w:cs="Tahoma"/>
          <w:color w:val="000000"/>
          <w:sz w:val="18"/>
          <w:szCs w:val="18"/>
          <w:lang w:eastAsia="es-ES"/>
        </w:rPr>
        <w:t xml:space="preserve"> </w:t>
      </w:r>
      <w:r w:rsidRPr="00513037">
        <w:rPr>
          <w:rFonts w:ascii="Tahoma" w:hAnsi="Tahoma" w:cs="Tahoma"/>
          <w:sz w:val="18"/>
          <w:szCs w:val="18"/>
          <w:lang w:val="es-ES"/>
        </w:rPr>
        <w:t>de las pretensiones solicitadas dentro del proceso.</w:t>
      </w:r>
    </w:p>
    <w:p w:rsidR="008D6328" w:rsidRPr="00513037" w:rsidRDefault="008D6328" w:rsidP="008D6328">
      <w:pPr>
        <w:spacing w:after="0" w:line="240" w:lineRule="auto"/>
        <w:jc w:val="both"/>
        <w:rPr>
          <w:rFonts w:ascii="Tahoma" w:hAnsi="Tahoma" w:cs="Tahoma"/>
          <w:sz w:val="18"/>
          <w:szCs w:val="18"/>
          <w:lang w:val="es-ES_tradnl"/>
        </w:rPr>
      </w:pPr>
    </w:p>
    <w:p w:rsidR="008D6328" w:rsidRPr="00513037" w:rsidRDefault="008D6328" w:rsidP="008D6328">
      <w:pPr>
        <w:spacing w:after="0" w:line="240" w:lineRule="auto"/>
        <w:jc w:val="both"/>
        <w:rPr>
          <w:rFonts w:ascii="Tahoma" w:hAnsi="Tahoma" w:cs="Tahoma"/>
          <w:sz w:val="18"/>
          <w:szCs w:val="18"/>
          <w:lang w:val="es-MX"/>
        </w:rPr>
      </w:pPr>
      <w:r w:rsidRPr="00513037">
        <w:rPr>
          <w:rFonts w:ascii="Tahoma" w:hAnsi="Tahoma" w:cs="Tahoma"/>
          <w:sz w:val="18"/>
          <w:szCs w:val="18"/>
          <w:lang w:val="es-MX"/>
        </w:rPr>
        <w:t xml:space="preserve">En mérito de lo expuesto, el </w:t>
      </w:r>
      <w:r w:rsidRPr="00513037">
        <w:rPr>
          <w:rFonts w:ascii="Tahoma" w:hAnsi="Tahoma" w:cs="Tahoma"/>
          <w:b/>
          <w:sz w:val="18"/>
          <w:szCs w:val="18"/>
          <w:lang w:val="es-MX"/>
        </w:rPr>
        <w:t>JUZGADO TREINTA Y CUATRO (34) ADMINISTRATIVO DEL CIRCUÍTO DE BOGOTÁ, administrando justicia en nombre de la República de Colombia y, por autoridad de la Ley,</w:t>
      </w:r>
      <w:r w:rsidRPr="00513037">
        <w:rPr>
          <w:rFonts w:ascii="Tahoma" w:hAnsi="Tahoma" w:cs="Tahoma"/>
          <w:sz w:val="18"/>
          <w:szCs w:val="18"/>
          <w:lang w:val="es-MX"/>
        </w:rPr>
        <w:t xml:space="preserve"> </w:t>
      </w:r>
    </w:p>
    <w:p w:rsidR="008D6328" w:rsidRPr="00513037" w:rsidRDefault="008D6328" w:rsidP="008D6328">
      <w:pPr>
        <w:spacing w:after="0" w:line="240" w:lineRule="auto"/>
        <w:jc w:val="both"/>
        <w:rPr>
          <w:rFonts w:ascii="Tahoma" w:hAnsi="Tahoma" w:cs="Tahoma"/>
          <w:sz w:val="18"/>
          <w:szCs w:val="18"/>
          <w:lang w:val="es-MX"/>
        </w:rPr>
      </w:pPr>
    </w:p>
    <w:p w:rsidR="008D6328" w:rsidRPr="00513037" w:rsidRDefault="008D6328" w:rsidP="008D6328">
      <w:pPr>
        <w:spacing w:after="0" w:line="240" w:lineRule="auto"/>
        <w:jc w:val="center"/>
        <w:rPr>
          <w:rFonts w:ascii="Tahoma" w:hAnsi="Tahoma" w:cs="Tahoma"/>
          <w:b/>
          <w:sz w:val="18"/>
          <w:szCs w:val="18"/>
          <w:lang w:val="es-MX"/>
        </w:rPr>
      </w:pPr>
      <w:r w:rsidRPr="00513037">
        <w:rPr>
          <w:rFonts w:ascii="Tahoma" w:hAnsi="Tahoma" w:cs="Tahoma"/>
          <w:b/>
          <w:sz w:val="18"/>
          <w:szCs w:val="18"/>
          <w:lang w:val="es-MX"/>
        </w:rPr>
        <w:t>FALLA:</w:t>
      </w:r>
    </w:p>
    <w:p w:rsidR="008D6328" w:rsidRPr="00513037" w:rsidRDefault="008D6328" w:rsidP="008D6328">
      <w:pPr>
        <w:spacing w:after="0" w:line="240" w:lineRule="auto"/>
        <w:jc w:val="both"/>
        <w:rPr>
          <w:rFonts w:ascii="Tahoma" w:hAnsi="Tahoma" w:cs="Tahoma"/>
          <w:b/>
          <w:sz w:val="18"/>
          <w:szCs w:val="18"/>
          <w:lang w:val="es-ES"/>
        </w:rPr>
      </w:pPr>
    </w:p>
    <w:p w:rsidR="008D6328" w:rsidRPr="00513037" w:rsidRDefault="008D6328" w:rsidP="008D6328">
      <w:pPr>
        <w:spacing w:after="0" w:line="240" w:lineRule="auto"/>
        <w:jc w:val="both"/>
        <w:rPr>
          <w:rFonts w:ascii="Tahoma" w:hAnsi="Tahoma" w:cs="Tahoma"/>
          <w:sz w:val="18"/>
          <w:szCs w:val="18"/>
          <w:lang w:val="es-ES_tradnl"/>
        </w:rPr>
      </w:pPr>
      <w:r w:rsidRPr="00513037">
        <w:rPr>
          <w:rFonts w:ascii="Tahoma" w:hAnsi="Tahoma" w:cs="Tahoma"/>
          <w:b/>
          <w:sz w:val="18"/>
          <w:szCs w:val="18"/>
          <w:lang w:val="es-ES"/>
        </w:rPr>
        <w:t>PRIMERO:</w:t>
      </w:r>
      <w:r w:rsidRPr="00513037">
        <w:rPr>
          <w:rFonts w:ascii="Tahoma" w:hAnsi="Tahoma" w:cs="Tahoma"/>
          <w:b/>
          <w:sz w:val="18"/>
          <w:szCs w:val="18"/>
          <w:lang w:val="es-ES_tradnl"/>
        </w:rPr>
        <w:t xml:space="preserve"> Declárense no probadas </w:t>
      </w:r>
      <w:r w:rsidRPr="00513037">
        <w:rPr>
          <w:rFonts w:ascii="Tahoma" w:hAnsi="Tahoma" w:cs="Tahoma"/>
          <w:sz w:val="18"/>
          <w:szCs w:val="18"/>
          <w:lang w:val="es-ES_tradnl"/>
        </w:rPr>
        <w:t xml:space="preserve">las excepciones propuestas por la demandada. </w:t>
      </w:r>
    </w:p>
    <w:p w:rsidR="008D6328" w:rsidRPr="00513037" w:rsidRDefault="008D6328" w:rsidP="008D6328">
      <w:pPr>
        <w:spacing w:after="0" w:line="240" w:lineRule="auto"/>
        <w:jc w:val="both"/>
        <w:rPr>
          <w:rFonts w:ascii="Tahoma" w:hAnsi="Tahoma" w:cs="Tahoma"/>
          <w:b/>
          <w:sz w:val="18"/>
          <w:szCs w:val="18"/>
          <w:lang w:val="es-MX"/>
        </w:rPr>
      </w:pPr>
    </w:p>
    <w:p w:rsidR="008D6328" w:rsidRPr="00513037" w:rsidRDefault="008D6328" w:rsidP="008D6328">
      <w:pPr>
        <w:spacing w:after="0" w:line="240" w:lineRule="auto"/>
        <w:jc w:val="both"/>
        <w:rPr>
          <w:rFonts w:ascii="Tahoma" w:hAnsi="Tahoma" w:cs="Tahoma"/>
          <w:sz w:val="18"/>
          <w:szCs w:val="18"/>
          <w:lang w:val="es-MX"/>
        </w:rPr>
      </w:pPr>
      <w:r w:rsidRPr="00513037">
        <w:rPr>
          <w:rFonts w:ascii="Tahoma" w:hAnsi="Tahoma" w:cs="Tahoma"/>
          <w:b/>
          <w:sz w:val="18"/>
          <w:szCs w:val="18"/>
          <w:lang w:val="es-MX"/>
        </w:rPr>
        <w:t>SEGUNDO:</w:t>
      </w:r>
      <w:r w:rsidRPr="00513037">
        <w:rPr>
          <w:rFonts w:ascii="Tahoma" w:hAnsi="Tahoma" w:cs="Tahoma"/>
          <w:sz w:val="18"/>
          <w:szCs w:val="18"/>
          <w:lang w:val="es-MX"/>
        </w:rPr>
        <w:t xml:space="preserve"> </w:t>
      </w:r>
      <w:r w:rsidRPr="00513037">
        <w:rPr>
          <w:rFonts w:ascii="Tahoma" w:hAnsi="Tahoma" w:cs="Tahoma"/>
          <w:b/>
          <w:sz w:val="18"/>
          <w:szCs w:val="18"/>
          <w:lang w:val="es-ES_tradnl"/>
        </w:rPr>
        <w:t>Niéguense</w:t>
      </w:r>
      <w:r w:rsidRPr="00513037">
        <w:rPr>
          <w:rFonts w:ascii="Tahoma" w:hAnsi="Tahoma" w:cs="Tahoma"/>
          <w:sz w:val="18"/>
          <w:szCs w:val="18"/>
          <w:lang w:val="es-ES_tradnl"/>
        </w:rPr>
        <w:t xml:space="preserve"> las pretensiones de la demanda</w:t>
      </w:r>
      <w:r w:rsidRPr="00513037">
        <w:rPr>
          <w:rFonts w:ascii="Tahoma" w:hAnsi="Tahoma" w:cs="Tahoma"/>
          <w:sz w:val="18"/>
          <w:szCs w:val="18"/>
          <w:lang w:val="es-MX"/>
        </w:rPr>
        <w:t xml:space="preserve"> </w:t>
      </w:r>
    </w:p>
    <w:p w:rsidR="008D6328" w:rsidRPr="00513037" w:rsidRDefault="008D6328" w:rsidP="008D6328">
      <w:pPr>
        <w:spacing w:after="0" w:line="240" w:lineRule="auto"/>
        <w:jc w:val="both"/>
        <w:rPr>
          <w:rFonts w:ascii="Tahoma" w:hAnsi="Tahoma" w:cs="Tahoma"/>
          <w:sz w:val="18"/>
          <w:szCs w:val="18"/>
          <w:lang w:val="es-MX"/>
        </w:rPr>
      </w:pPr>
    </w:p>
    <w:p w:rsidR="008D6328" w:rsidRPr="00513037" w:rsidRDefault="008D6328" w:rsidP="008D6328">
      <w:pPr>
        <w:spacing w:after="0" w:line="240" w:lineRule="auto"/>
        <w:jc w:val="both"/>
        <w:rPr>
          <w:rFonts w:ascii="Tahoma" w:hAnsi="Tahoma" w:cs="Tahoma"/>
          <w:sz w:val="18"/>
          <w:szCs w:val="18"/>
          <w:lang w:val="es-MX"/>
        </w:rPr>
      </w:pPr>
      <w:r w:rsidRPr="00513037">
        <w:rPr>
          <w:rFonts w:ascii="Tahoma" w:hAnsi="Tahoma" w:cs="Tahoma"/>
          <w:b/>
          <w:sz w:val="18"/>
          <w:szCs w:val="18"/>
          <w:lang w:val="es-MX"/>
        </w:rPr>
        <w:t>TERCERO:</w:t>
      </w:r>
      <w:r w:rsidRPr="00513037">
        <w:rPr>
          <w:rFonts w:ascii="Tahoma" w:hAnsi="Tahoma" w:cs="Tahoma"/>
          <w:sz w:val="18"/>
          <w:szCs w:val="18"/>
          <w:lang w:val="es-MX"/>
        </w:rPr>
        <w:t xml:space="preserve"> Se </w:t>
      </w:r>
      <w:r w:rsidRPr="00513037">
        <w:rPr>
          <w:rFonts w:ascii="Tahoma" w:hAnsi="Tahoma" w:cs="Tahoma"/>
          <w:b/>
          <w:sz w:val="18"/>
          <w:szCs w:val="18"/>
          <w:lang w:val="es-MX"/>
        </w:rPr>
        <w:t>condena en costas</w:t>
      </w:r>
      <w:r w:rsidRPr="00513037">
        <w:rPr>
          <w:rFonts w:ascii="Tahoma" w:hAnsi="Tahoma" w:cs="Tahoma"/>
          <w:sz w:val="18"/>
          <w:szCs w:val="18"/>
          <w:lang w:val="es-MX"/>
        </w:rPr>
        <w:t xml:space="preserve"> a la parte actora, liquídense por secretaria</w:t>
      </w:r>
    </w:p>
    <w:p w:rsidR="008D6328" w:rsidRPr="00513037" w:rsidRDefault="008D6328" w:rsidP="008D6328">
      <w:pPr>
        <w:spacing w:after="0" w:line="240" w:lineRule="auto"/>
        <w:jc w:val="both"/>
        <w:rPr>
          <w:rFonts w:ascii="Tahoma" w:hAnsi="Tahoma" w:cs="Tahoma"/>
          <w:sz w:val="18"/>
          <w:szCs w:val="18"/>
          <w:lang w:val="es-MX"/>
        </w:rPr>
      </w:pPr>
    </w:p>
    <w:p w:rsidR="008D6328" w:rsidRPr="00513037" w:rsidRDefault="008D6328" w:rsidP="008D6328">
      <w:pPr>
        <w:spacing w:after="0" w:line="240" w:lineRule="auto"/>
        <w:jc w:val="both"/>
        <w:rPr>
          <w:rFonts w:ascii="Tahoma" w:hAnsi="Tahoma" w:cs="Tahoma"/>
          <w:sz w:val="18"/>
          <w:szCs w:val="18"/>
          <w:lang w:val="es-MX"/>
        </w:rPr>
      </w:pPr>
      <w:r w:rsidRPr="00513037">
        <w:rPr>
          <w:rFonts w:ascii="Tahoma" w:hAnsi="Tahoma" w:cs="Tahoma"/>
          <w:b/>
          <w:sz w:val="18"/>
          <w:szCs w:val="18"/>
          <w:lang w:val="es-MX"/>
        </w:rPr>
        <w:t>CUARTO:</w:t>
      </w:r>
      <w:r w:rsidRPr="00513037">
        <w:rPr>
          <w:rFonts w:ascii="Tahoma" w:hAnsi="Tahoma" w:cs="Tahoma"/>
          <w:sz w:val="18"/>
          <w:szCs w:val="18"/>
          <w:lang w:val="es-MX"/>
        </w:rPr>
        <w:t xml:space="preserve"> </w:t>
      </w:r>
      <w:r w:rsidRPr="00513037">
        <w:rPr>
          <w:rFonts w:ascii="Tahoma" w:hAnsi="Tahoma" w:cs="Tahoma"/>
          <w:b/>
          <w:sz w:val="18"/>
          <w:szCs w:val="18"/>
          <w:lang w:val="es-MX"/>
        </w:rPr>
        <w:t>Fíjense</w:t>
      </w:r>
      <w:r w:rsidRPr="00513037">
        <w:rPr>
          <w:rFonts w:ascii="Tahoma" w:hAnsi="Tahoma" w:cs="Tahoma"/>
          <w:sz w:val="18"/>
          <w:szCs w:val="18"/>
          <w:lang w:val="es-MX"/>
        </w:rPr>
        <w:t xml:space="preserve"> como agencias en derecho del apoderado de la parte demandada la suma de $</w:t>
      </w:r>
      <w:r w:rsidR="00E23385" w:rsidRPr="00513037">
        <w:rPr>
          <w:rFonts w:ascii="Tahoma" w:hAnsi="Tahoma" w:cs="Tahoma"/>
          <w:sz w:val="18"/>
          <w:szCs w:val="18"/>
          <w:lang w:val="es-MX"/>
        </w:rPr>
        <w:t>1.117.395</w:t>
      </w:r>
      <w:r w:rsidRPr="00513037">
        <w:rPr>
          <w:rStyle w:val="Refdenotaalpie"/>
          <w:rFonts w:ascii="Tahoma" w:hAnsi="Tahoma" w:cs="Tahoma"/>
          <w:sz w:val="18"/>
          <w:szCs w:val="18"/>
          <w:lang w:val="es-MX"/>
        </w:rPr>
        <w:footnoteReference w:id="15"/>
      </w:r>
    </w:p>
    <w:p w:rsidR="008D6328" w:rsidRPr="00513037" w:rsidRDefault="008D6328" w:rsidP="008D6328">
      <w:pPr>
        <w:spacing w:after="0" w:line="240" w:lineRule="auto"/>
        <w:jc w:val="both"/>
        <w:rPr>
          <w:rFonts w:ascii="Tahoma" w:hAnsi="Tahoma" w:cs="Tahoma"/>
          <w:sz w:val="18"/>
          <w:szCs w:val="18"/>
          <w:lang w:val="es-MX"/>
        </w:rPr>
      </w:pPr>
    </w:p>
    <w:p w:rsidR="008D6328" w:rsidRPr="00513037" w:rsidRDefault="008D6328" w:rsidP="008D6328">
      <w:pPr>
        <w:spacing w:after="0" w:line="240" w:lineRule="auto"/>
        <w:jc w:val="both"/>
        <w:rPr>
          <w:rFonts w:ascii="Tahoma" w:hAnsi="Tahoma" w:cs="Tahoma"/>
          <w:sz w:val="18"/>
          <w:szCs w:val="18"/>
          <w:lang w:val="es-MX"/>
        </w:rPr>
      </w:pPr>
      <w:r w:rsidRPr="00513037">
        <w:rPr>
          <w:rFonts w:ascii="Tahoma" w:hAnsi="Tahoma" w:cs="Tahoma"/>
          <w:b/>
          <w:sz w:val="18"/>
          <w:szCs w:val="18"/>
          <w:lang w:val="es-MX"/>
        </w:rPr>
        <w:t>QUINTO:</w:t>
      </w:r>
      <w:r w:rsidRPr="00513037">
        <w:rPr>
          <w:rFonts w:ascii="Tahoma" w:hAnsi="Tahoma" w:cs="Tahoma"/>
          <w:sz w:val="18"/>
          <w:szCs w:val="18"/>
          <w:lang w:val="es-MX"/>
        </w:rPr>
        <w:t xml:space="preserve"> Notifíquese a las partes del contenido de esta decisión en los términos del artículo 203 del CPACA.</w:t>
      </w:r>
    </w:p>
    <w:p w:rsidR="008D6328" w:rsidRPr="00513037" w:rsidRDefault="008D6328" w:rsidP="008D6328">
      <w:pPr>
        <w:spacing w:after="0" w:line="240" w:lineRule="auto"/>
        <w:jc w:val="both"/>
        <w:rPr>
          <w:rFonts w:ascii="Tahoma" w:hAnsi="Tahoma" w:cs="Tahoma"/>
          <w:b/>
          <w:sz w:val="18"/>
          <w:szCs w:val="18"/>
          <w:lang w:val="es-MX"/>
        </w:rPr>
      </w:pPr>
    </w:p>
    <w:p w:rsidR="008D6328" w:rsidRPr="00513037" w:rsidRDefault="008D6328" w:rsidP="008D6328">
      <w:pPr>
        <w:spacing w:after="0" w:line="240" w:lineRule="auto"/>
        <w:jc w:val="both"/>
        <w:rPr>
          <w:rFonts w:ascii="Tahoma" w:hAnsi="Tahoma" w:cs="Tahoma"/>
          <w:b/>
          <w:sz w:val="18"/>
          <w:szCs w:val="18"/>
          <w:lang w:val="es-MX"/>
        </w:rPr>
      </w:pPr>
      <w:r w:rsidRPr="00513037">
        <w:rPr>
          <w:rFonts w:ascii="Tahoma" w:hAnsi="Tahoma" w:cs="Tahoma"/>
          <w:b/>
          <w:sz w:val="18"/>
          <w:szCs w:val="18"/>
          <w:lang w:val="es-MX"/>
        </w:rPr>
        <w:t>CÓPIESE, NOTIFÍQUESE Y CÚMPLASE</w:t>
      </w:r>
    </w:p>
    <w:p w:rsidR="008D6328" w:rsidRPr="00513037" w:rsidRDefault="008D6328" w:rsidP="008D6328">
      <w:pPr>
        <w:spacing w:after="0" w:line="240" w:lineRule="auto"/>
        <w:jc w:val="both"/>
        <w:rPr>
          <w:rFonts w:ascii="Tahoma" w:hAnsi="Tahoma" w:cs="Tahoma"/>
          <w:b/>
          <w:sz w:val="18"/>
          <w:szCs w:val="18"/>
          <w:lang w:val="es-MX"/>
        </w:rPr>
      </w:pPr>
    </w:p>
    <w:p w:rsidR="008D6328" w:rsidRPr="00513037" w:rsidRDefault="008D6328" w:rsidP="008D6328">
      <w:pPr>
        <w:spacing w:after="0" w:line="240" w:lineRule="auto"/>
        <w:jc w:val="both"/>
        <w:rPr>
          <w:rFonts w:ascii="Tahoma" w:hAnsi="Tahoma" w:cs="Tahoma"/>
          <w:b/>
          <w:sz w:val="18"/>
          <w:szCs w:val="18"/>
          <w:lang w:val="es-MX"/>
        </w:rPr>
      </w:pPr>
    </w:p>
    <w:p w:rsidR="008D6328" w:rsidRPr="00513037" w:rsidRDefault="008D6328" w:rsidP="008D6328">
      <w:pPr>
        <w:spacing w:after="0" w:line="240" w:lineRule="auto"/>
        <w:jc w:val="center"/>
        <w:rPr>
          <w:rFonts w:ascii="Tahoma" w:hAnsi="Tahoma" w:cs="Tahoma"/>
          <w:b/>
          <w:sz w:val="18"/>
          <w:szCs w:val="18"/>
          <w:lang w:val="es-MX"/>
        </w:rPr>
      </w:pPr>
      <w:r w:rsidRPr="00513037">
        <w:rPr>
          <w:rFonts w:ascii="Tahoma" w:hAnsi="Tahoma" w:cs="Tahoma"/>
          <w:b/>
          <w:sz w:val="18"/>
          <w:szCs w:val="18"/>
          <w:lang w:val="es-MX"/>
        </w:rPr>
        <w:t>OLGA CECILIA HENAO MARIN</w:t>
      </w:r>
    </w:p>
    <w:p w:rsidR="008D6328" w:rsidRPr="00513037" w:rsidRDefault="008D6328" w:rsidP="008D6328">
      <w:pPr>
        <w:spacing w:after="0" w:line="240" w:lineRule="auto"/>
        <w:jc w:val="center"/>
        <w:rPr>
          <w:rFonts w:ascii="Tahoma" w:hAnsi="Tahoma" w:cs="Tahoma"/>
          <w:sz w:val="18"/>
          <w:szCs w:val="18"/>
          <w:lang w:val="es-MX"/>
        </w:rPr>
      </w:pPr>
      <w:r w:rsidRPr="00513037">
        <w:rPr>
          <w:rFonts w:ascii="Tahoma" w:hAnsi="Tahoma" w:cs="Tahoma"/>
          <w:sz w:val="18"/>
          <w:szCs w:val="18"/>
          <w:lang w:val="es-MX"/>
        </w:rPr>
        <w:t>Juez</w:t>
      </w:r>
    </w:p>
    <w:p w:rsidR="008D6328" w:rsidRPr="00513037" w:rsidRDefault="008D6328" w:rsidP="008D6328">
      <w:pPr>
        <w:spacing w:after="0" w:line="240" w:lineRule="auto"/>
        <w:jc w:val="both"/>
        <w:rPr>
          <w:rFonts w:ascii="Tahoma" w:hAnsi="Tahoma" w:cs="Tahoma"/>
          <w:sz w:val="12"/>
          <w:szCs w:val="12"/>
        </w:rPr>
      </w:pPr>
      <w:r w:rsidRPr="00513037">
        <w:rPr>
          <w:rFonts w:ascii="Tahoma" w:hAnsi="Tahoma" w:cs="Tahoma"/>
          <w:sz w:val="12"/>
          <w:szCs w:val="12"/>
        </w:rPr>
        <w:t>MSGB</w:t>
      </w:r>
    </w:p>
    <w:p w:rsidR="008D6328" w:rsidRPr="00513037" w:rsidRDefault="008D6328" w:rsidP="00F94AD3">
      <w:pPr>
        <w:pStyle w:val="Prrafodelista"/>
        <w:tabs>
          <w:tab w:val="num" w:pos="426"/>
        </w:tabs>
        <w:ind w:left="0"/>
        <w:rPr>
          <w:rFonts w:ascii="Tahoma" w:hAnsi="Tahoma" w:cs="Tahoma"/>
          <w:b/>
          <w:sz w:val="18"/>
          <w:szCs w:val="18"/>
        </w:rPr>
      </w:pPr>
    </w:p>
    <w:p w:rsidR="008D6328" w:rsidRPr="00513037" w:rsidRDefault="008D6328" w:rsidP="00F94AD3">
      <w:pPr>
        <w:pStyle w:val="Prrafodelista"/>
        <w:tabs>
          <w:tab w:val="num" w:pos="426"/>
        </w:tabs>
        <w:ind w:left="0"/>
        <w:rPr>
          <w:rFonts w:ascii="Tahoma" w:hAnsi="Tahoma" w:cs="Tahoma"/>
          <w:b/>
          <w:sz w:val="18"/>
          <w:szCs w:val="18"/>
        </w:rPr>
      </w:pPr>
    </w:p>
    <w:p w:rsidR="008D6328" w:rsidRPr="00513037" w:rsidRDefault="008D6328" w:rsidP="00F94AD3">
      <w:pPr>
        <w:pStyle w:val="Prrafodelista"/>
        <w:tabs>
          <w:tab w:val="num" w:pos="426"/>
        </w:tabs>
        <w:ind w:left="0"/>
        <w:rPr>
          <w:rFonts w:ascii="Tahoma" w:hAnsi="Tahoma" w:cs="Tahoma"/>
          <w:b/>
          <w:sz w:val="18"/>
          <w:szCs w:val="18"/>
        </w:rPr>
      </w:pPr>
    </w:p>
    <w:p w:rsidR="008D6328" w:rsidRPr="00513037" w:rsidRDefault="008D6328" w:rsidP="00F94AD3">
      <w:pPr>
        <w:pStyle w:val="Prrafodelista"/>
        <w:tabs>
          <w:tab w:val="num" w:pos="426"/>
        </w:tabs>
        <w:ind w:left="0"/>
        <w:rPr>
          <w:rFonts w:ascii="Tahoma" w:hAnsi="Tahoma" w:cs="Tahoma"/>
          <w:b/>
          <w:sz w:val="18"/>
          <w:szCs w:val="18"/>
        </w:rPr>
      </w:pPr>
    </w:p>
    <w:p w:rsidR="00F94AD3" w:rsidRPr="00513037" w:rsidRDefault="00F94AD3" w:rsidP="00F94AD3">
      <w:pPr>
        <w:pStyle w:val="Prrafodelista"/>
        <w:tabs>
          <w:tab w:val="left" w:pos="709"/>
        </w:tabs>
        <w:ind w:left="0"/>
        <w:contextualSpacing w:val="0"/>
        <w:jc w:val="both"/>
        <w:rPr>
          <w:rFonts w:ascii="Tahoma" w:hAnsi="Tahoma" w:cs="Tahoma"/>
          <w:b/>
          <w:sz w:val="18"/>
          <w:szCs w:val="18"/>
        </w:rPr>
      </w:pPr>
    </w:p>
    <w:p w:rsidR="00795123" w:rsidRPr="00513037" w:rsidRDefault="00795123" w:rsidP="00F94AD3">
      <w:pPr>
        <w:pStyle w:val="Prrafodelista"/>
        <w:tabs>
          <w:tab w:val="left" w:pos="709"/>
        </w:tabs>
        <w:ind w:left="0"/>
        <w:contextualSpacing w:val="0"/>
        <w:jc w:val="both"/>
        <w:rPr>
          <w:rFonts w:ascii="Tahoma" w:hAnsi="Tahoma" w:cs="Tahoma"/>
          <w:sz w:val="18"/>
          <w:szCs w:val="18"/>
        </w:rPr>
      </w:pPr>
    </w:p>
    <w:p w:rsidR="005E4254" w:rsidRPr="00513037" w:rsidRDefault="005E4254">
      <w:pPr>
        <w:rPr>
          <w:sz w:val="18"/>
          <w:szCs w:val="18"/>
        </w:rPr>
      </w:pPr>
    </w:p>
    <w:sectPr w:rsidR="005E4254" w:rsidRPr="00513037" w:rsidSect="00ED1A1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D88" w:rsidRDefault="00522D88" w:rsidP="00F94AD3">
      <w:pPr>
        <w:spacing w:after="0" w:line="240" w:lineRule="auto"/>
      </w:pPr>
      <w:r>
        <w:separator/>
      </w:r>
    </w:p>
  </w:endnote>
  <w:endnote w:type="continuationSeparator" w:id="0">
    <w:p w:rsidR="00522D88" w:rsidRDefault="00522D88" w:rsidP="00F9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D88" w:rsidRDefault="00522D88" w:rsidP="00F94AD3">
      <w:pPr>
        <w:spacing w:after="0" w:line="240" w:lineRule="auto"/>
      </w:pPr>
      <w:r>
        <w:separator/>
      </w:r>
    </w:p>
  </w:footnote>
  <w:footnote w:type="continuationSeparator" w:id="0">
    <w:p w:rsidR="00522D88" w:rsidRDefault="00522D88" w:rsidP="00F94AD3">
      <w:pPr>
        <w:spacing w:after="0" w:line="240" w:lineRule="auto"/>
      </w:pPr>
      <w:r>
        <w:continuationSeparator/>
      </w:r>
    </w:p>
  </w:footnote>
  <w:footnote w:id="1">
    <w:p w:rsidR="00502523" w:rsidRDefault="00502523">
      <w:pPr>
        <w:pStyle w:val="Textonotapie"/>
        <w:rPr>
          <w:rFonts w:ascii="Tahoma" w:hAnsi="Tahoma" w:cs="Tahoma"/>
          <w:sz w:val="12"/>
          <w:szCs w:val="12"/>
          <w:lang w:val="es-CO"/>
        </w:rPr>
      </w:pPr>
      <w:r w:rsidRPr="00073F4C">
        <w:rPr>
          <w:rStyle w:val="Refdenotaalpie"/>
          <w:rFonts w:ascii="Tahoma" w:hAnsi="Tahoma" w:cs="Tahoma"/>
          <w:sz w:val="12"/>
          <w:szCs w:val="12"/>
        </w:rPr>
        <w:footnoteRef/>
      </w:r>
      <w:r w:rsidRPr="00073F4C">
        <w:rPr>
          <w:rFonts w:ascii="Tahoma" w:hAnsi="Tahoma" w:cs="Tahoma"/>
          <w:sz w:val="12"/>
          <w:szCs w:val="12"/>
        </w:rPr>
        <w:t xml:space="preserve"> </w:t>
      </w:r>
      <w:r w:rsidRPr="00073F4C">
        <w:rPr>
          <w:rFonts w:ascii="Tahoma" w:hAnsi="Tahoma" w:cs="Tahoma"/>
          <w:sz w:val="12"/>
          <w:szCs w:val="12"/>
          <w:lang w:val="es-CO"/>
        </w:rPr>
        <w:t>Cd visible a folio 95 del cuaderno principal.</w:t>
      </w:r>
    </w:p>
    <w:p w:rsidR="00502523" w:rsidRPr="00073F4C" w:rsidRDefault="00502523">
      <w:pPr>
        <w:pStyle w:val="Textonotapie"/>
        <w:rPr>
          <w:rFonts w:ascii="Tahoma" w:hAnsi="Tahoma" w:cs="Tahoma"/>
          <w:sz w:val="12"/>
          <w:szCs w:val="12"/>
          <w:lang w:val="es-CO"/>
        </w:rPr>
      </w:pPr>
    </w:p>
  </w:footnote>
  <w:footnote w:id="2">
    <w:p w:rsidR="00502523" w:rsidRDefault="00502523" w:rsidP="00F56908">
      <w:pPr>
        <w:pStyle w:val="Textonotapie"/>
        <w:rPr>
          <w:rFonts w:ascii="Tahoma" w:hAnsi="Tahoma" w:cs="Tahoma"/>
          <w:sz w:val="12"/>
          <w:szCs w:val="12"/>
          <w:lang w:val="es-CO"/>
        </w:rPr>
      </w:pPr>
      <w:r w:rsidRPr="00073F4C">
        <w:rPr>
          <w:rStyle w:val="Refdenotaalpie"/>
          <w:rFonts w:ascii="Tahoma" w:hAnsi="Tahoma" w:cs="Tahoma"/>
          <w:sz w:val="12"/>
          <w:szCs w:val="12"/>
        </w:rPr>
        <w:footnoteRef/>
      </w:r>
      <w:r w:rsidRPr="00073F4C">
        <w:rPr>
          <w:rFonts w:ascii="Tahoma" w:hAnsi="Tahoma" w:cs="Tahoma"/>
          <w:sz w:val="12"/>
          <w:szCs w:val="12"/>
        </w:rPr>
        <w:t xml:space="preserve"> </w:t>
      </w:r>
      <w:r w:rsidRPr="00073F4C">
        <w:rPr>
          <w:rFonts w:ascii="Tahoma" w:hAnsi="Tahoma" w:cs="Tahoma"/>
          <w:sz w:val="12"/>
          <w:szCs w:val="12"/>
          <w:lang w:val="es-CO"/>
        </w:rPr>
        <w:t>Cd visible a folio 95 del cuaderno principal.</w:t>
      </w:r>
    </w:p>
    <w:p w:rsidR="00502523" w:rsidRPr="00073F4C" w:rsidRDefault="00502523" w:rsidP="00F56908">
      <w:pPr>
        <w:pStyle w:val="Textonotapie"/>
        <w:rPr>
          <w:rFonts w:ascii="Tahoma" w:hAnsi="Tahoma" w:cs="Tahoma"/>
          <w:sz w:val="12"/>
          <w:szCs w:val="12"/>
          <w:lang w:val="es-CO"/>
        </w:rPr>
      </w:pPr>
    </w:p>
  </w:footnote>
  <w:footnote w:id="3">
    <w:p w:rsidR="00502523" w:rsidRDefault="00502523" w:rsidP="00F56908">
      <w:pPr>
        <w:pStyle w:val="Textonotapie"/>
        <w:rPr>
          <w:rFonts w:ascii="Tahoma" w:hAnsi="Tahoma" w:cs="Tahoma"/>
          <w:sz w:val="12"/>
          <w:szCs w:val="12"/>
          <w:lang w:val="es-CO"/>
        </w:rPr>
      </w:pPr>
      <w:r w:rsidRPr="00073F4C">
        <w:rPr>
          <w:rStyle w:val="Refdenotaalpie"/>
          <w:rFonts w:ascii="Tahoma" w:hAnsi="Tahoma" w:cs="Tahoma"/>
          <w:sz w:val="12"/>
          <w:szCs w:val="12"/>
        </w:rPr>
        <w:footnoteRef/>
      </w:r>
      <w:r w:rsidRPr="00073F4C">
        <w:rPr>
          <w:rFonts w:ascii="Tahoma" w:hAnsi="Tahoma" w:cs="Tahoma"/>
          <w:sz w:val="12"/>
          <w:szCs w:val="12"/>
        </w:rPr>
        <w:t xml:space="preserve"> </w:t>
      </w:r>
      <w:r w:rsidRPr="00073F4C">
        <w:rPr>
          <w:rFonts w:ascii="Tahoma" w:hAnsi="Tahoma" w:cs="Tahoma"/>
          <w:sz w:val="12"/>
          <w:szCs w:val="12"/>
          <w:lang w:val="es-CO"/>
        </w:rPr>
        <w:t>Cd visible a folio 95 del cuaderno principal.</w:t>
      </w:r>
    </w:p>
    <w:p w:rsidR="00502523" w:rsidRPr="00073F4C" w:rsidRDefault="00502523" w:rsidP="00F56908">
      <w:pPr>
        <w:pStyle w:val="Textonotapie"/>
        <w:rPr>
          <w:rFonts w:ascii="Tahoma" w:hAnsi="Tahoma" w:cs="Tahoma"/>
          <w:sz w:val="12"/>
          <w:szCs w:val="12"/>
          <w:lang w:val="es-CO"/>
        </w:rPr>
      </w:pPr>
    </w:p>
  </w:footnote>
  <w:footnote w:id="4">
    <w:p w:rsidR="00502523" w:rsidRDefault="00502523" w:rsidP="00F56908">
      <w:pPr>
        <w:pStyle w:val="Textonotapie"/>
        <w:rPr>
          <w:rFonts w:ascii="Tahoma" w:hAnsi="Tahoma" w:cs="Tahoma"/>
          <w:sz w:val="12"/>
          <w:szCs w:val="12"/>
          <w:lang w:val="es-CO"/>
        </w:rPr>
      </w:pPr>
      <w:r w:rsidRPr="00073F4C">
        <w:rPr>
          <w:rStyle w:val="Refdenotaalpie"/>
          <w:rFonts w:ascii="Tahoma" w:hAnsi="Tahoma" w:cs="Tahoma"/>
          <w:sz w:val="12"/>
          <w:szCs w:val="12"/>
        </w:rPr>
        <w:footnoteRef/>
      </w:r>
      <w:r w:rsidRPr="00073F4C">
        <w:rPr>
          <w:rFonts w:ascii="Tahoma" w:hAnsi="Tahoma" w:cs="Tahoma"/>
          <w:sz w:val="12"/>
          <w:szCs w:val="12"/>
        </w:rPr>
        <w:t xml:space="preserve"> </w:t>
      </w:r>
      <w:r w:rsidRPr="00073F4C">
        <w:rPr>
          <w:rFonts w:ascii="Tahoma" w:hAnsi="Tahoma" w:cs="Tahoma"/>
          <w:sz w:val="12"/>
          <w:szCs w:val="12"/>
          <w:lang w:val="es-CO"/>
        </w:rPr>
        <w:t>Cd visible a folio 95 del cuaderno principal.</w:t>
      </w:r>
    </w:p>
    <w:p w:rsidR="00502523" w:rsidRPr="00073F4C" w:rsidRDefault="00502523" w:rsidP="00F56908">
      <w:pPr>
        <w:pStyle w:val="Textonotapie"/>
        <w:rPr>
          <w:rFonts w:ascii="Tahoma" w:hAnsi="Tahoma" w:cs="Tahoma"/>
          <w:sz w:val="12"/>
          <w:szCs w:val="12"/>
          <w:lang w:val="es-CO"/>
        </w:rPr>
      </w:pPr>
    </w:p>
  </w:footnote>
  <w:footnote w:id="5">
    <w:p w:rsidR="00502523" w:rsidRPr="00763891" w:rsidRDefault="00502523" w:rsidP="009C2276">
      <w:pPr>
        <w:shd w:val="clear" w:color="auto" w:fill="FFFFFF"/>
        <w:spacing w:after="0" w:line="240" w:lineRule="auto"/>
        <w:jc w:val="both"/>
        <w:rPr>
          <w:rFonts w:ascii="Tahoma" w:hAnsi="Tahoma" w:cs="Tahoma"/>
          <w:iCs/>
          <w:color w:val="000000" w:themeColor="text1"/>
          <w:sz w:val="10"/>
          <w:szCs w:val="16"/>
          <w:vertAlign w:val="superscript"/>
          <w:lang w:val="es-ES_tradnl"/>
        </w:rPr>
      </w:pPr>
      <w:r w:rsidRPr="00763891">
        <w:rPr>
          <w:rStyle w:val="Refdenotaalpie"/>
          <w:rFonts w:ascii="Tahoma" w:hAnsi="Tahoma" w:cs="Tahoma"/>
          <w:sz w:val="9"/>
          <w:szCs w:val="11"/>
        </w:rPr>
        <w:footnoteRef/>
      </w:r>
      <w:r w:rsidRPr="00763891">
        <w:rPr>
          <w:rFonts w:ascii="Tahoma" w:hAnsi="Tahoma" w:cs="Tahoma"/>
          <w:sz w:val="9"/>
          <w:szCs w:val="11"/>
        </w:rPr>
        <w:t xml:space="preserve"> </w:t>
      </w:r>
      <w:r w:rsidRPr="00763891">
        <w:rPr>
          <w:rStyle w:val="FontStyle44"/>
          <w:rFonts w:ascii="Tahoma" w:hAnsi="Tahoma" w:cs="Tahoma"/>
          <w:i w:val="0"/>
          <w:color w:val="000000" w:themeColor="text1"/>
          <w:sz w:val="10"/>
          <w:szCs w:val="16"/>
          <w:lang w:val="es-ES_tradnl" w:eastAsia="es-ES_tradnl"/>
        </w:rPr>
        <w:t>FOLIO 25-69 DEL C2</w:t>
      </w:r>
    </w:p>
    <w:p w:rsidR="00502523" w:rsidRPr="00763891" w:rsidRDefault="00502523" w:rsidP="009C2276">
      <w:pPr>
        <w:pStyle w:val="Textonotapie"/>
        <w:rPr>
          <w:rFonts w:ascii="Tahoma" w:hAnsi="Tahoma" w:cs="Tahoma"/>
          <w:color w:val="000000" w:themeColor="text1"/>
          <w:sz w:val="10"/>
          <w:szCs w:val="16"/>
        </w:rPr>
      </w:pPr>
    </w:p>
  </w:footnote>
  <w:footnote w:id="6">
    <w:p w:rsidR="00502523" w:rsidRPr="00763891" w:rsidRDefault="00502523" w:rsidP="009C2276">
      <w:pPr>
        <w:shd w:val="clear" w:color="auto" w:fill="FFFFFF"/>
        <w:spacing w:after="0" w:line="240" w:lineRule="auto"/>
        <w:jc w:val="both"/>
        <w:rPr>
          <w:rFonts w:ascii="Tahoma" w:hAnsi="Tahoma" w:cs="Tahoma"/>
          <w:iCs/>
          <w:color w:val="000000" w:themeColor="text1"/>
          <w:sz w:val="10"/>
          <w:szCs w:val="16"/>
          <w:vertAlign w:val="superscript"/>
          <w:lang w:val="es-ES_tradnl"/>
        </w:rPr>
      </w:pPr>
      <w:r w:rsidRPr="00763891">
        <w:rPr>
          <w:rStyle w:val="Refdenotaalpie"/>
          <w:rFonts w:ascii="Tahoma" w:hAnsi="Tahoma" w:cs="Tahoma"/>
          <w:color w:val="000000" w:themeColor="text1"/>
          <w:sz w:val="10"/>
          <w:szCs w:val="16"/>
        </w:rPr>
        <w:footnoteRef/>
      </w:r>
      <w:r w:rsidRPr="00763891">
        <w:rPr>
          <w:rFonts w:ascii="Tahoma" w:hAnsi="Tahoma" w:cs="Tahoma"/>
          <w:color w:val="000000" w:themeColor="text1"/>
          <w:sz w:val="10"/>
          <w:szCs w:val="16"/>
        </w:rPr>
        <w:t xml:space="preserve"> </w:t>
      </w:r>
      <w:r w:rsidRPr="00763891">
        <w:rPr>
          <w:rStyle w:val="FontStyle44"/>
          <w:rFonts w:ascii="Tahoma" w:hAnsi="Tahoma" w:cs="Tahoma"/>
          <w:i w:val="0"/>
          <w:color w:val="000000" w:themeColor="text1"/>
          <w:sz w:val="10"/>
          <w:szCs w:val="16"/>
          <w:lang w:val="es-ES_tradnl" w:eastAsia="es-ES_tradnl"/>
        </w:rPr>
        <w:t>FOLIO 24 DEL C2</w:t>
      </w:r>
    </w:p>
    <w:p w:rsidR="00502523" w:rsidRPr="00763891" w:rsidRDefault="00502523" w:rsidP="009C2276">
      <w:pPr>
        <w:pStyle w:val="Textonotapie"/>
        <w:rPr>
          <w:rFonts w:ascii="Tahoma" w:hAnsi="Tahoma" w:cs="Tahoma"/>
          <w:color w:val="000000" w:themeColor="text1"/>
          <w:sz w:val="10"/>
          <w:szCs w:val="16"/>
        </w:rPr>
      </w:pPr>
    </w:p>
  </w:footnote>
  <w:footnote w:id="7">
    <w:p w:rsidR="00502523" w:rsidRPr="00763891" w:rsidRDefault="00502523" w:rsidP="009C2276">
      <w:pPr>
        <w:shd w:val="clear" w:color="auto" w:fill="FFFFFF"/>
        <w:spacing w:after="0" w:line="240" w:lineRule="auto"/>
        <w:jc w:val="both"/>
        <w:rPr>
          <w:rFonts w:ascii="Tahoma" w:hAnsi="Tahoma" w:cs="Tahoma"/>
          <w:iCs/>
          <w:color w:val="000000" w:themeColor="text1"/>
          <w:sz w:val="10"/>
          <w:szCs w:val="16"/>
          <w:vertAlign w:val="superscript"/>
          <w:lang w:val="es-ES_tradnl"/>
        </w:rPr>
      </w:pPr>
      <w:r w:rsidRPr="00763891">
        <w:rPr>
          <w:rStyle w:val="Refdenotaalpie"/>
          <w:rFonts w:ascii="Tahoma" w:hAnsi="Tahoma" w:cs="Tahoma"/>
          <w:color w:val="000000" w:themeColor="text1"/>
          <w:sz w:val="10"/>
          <w:szCs w:val="16"/>
        </w:rPr>
        <w:footnoteRef/>
      </w:r>
      <w:r w:rsidRPr="00763891">
        <w:rPr>
          <w:rFonts w:ascii="Tahoma" w:hAnsi="Tahoma" w:cs="Tahoma"/>
          <w:color w:val="000000" w:themeColor="text1"/>
          <w:sz w:val="10"/>
          <w:szCs w:val="16"/>
        </w:rPr>
        <w:t xml:space="preserve"> </w:t>
      </w:r>
      <w:r w:rsidRPr="00763891">
        <w:rPr>
          <w:rStyle w:val="FontStyle44"/>
          <w:rFonts w:ascii="Tahoma" w:hAnsi="Tahoma" w:cs="Tahoma"/>
          <w:i w:val="0"/>
          <w:color w:val="000000" w:themeColor="text1"/>
          <w:sz w:val="10"/>
          <w:szCs w:val="16"/>
          <w:lang w:val="es-ES_tradnl" w:eastAsia="es-ES_tradnl"/>
        </w:rPr>
        <w:t>FOLIO 70-74 DEL C2</w:t>
      </w:r>
    </w:p>
    <w:p w:rsidR="00502523" w:rsidRPr="00763891" w:rsidRDefault="00502523" w:rsidP="009C2276">
      <w:pPr>
        <w:pStyle w:val="Textonotapie"/>
        <w:rPr>
          <w:rFonts w:ascii="Tahoma" w:hAnsi="Tahoma" w:cs="Tahoma"/>
          <w:color w:val="000000" w:themeColor="text1"/>
          <w:sz w:val="10"/>
          <w:szCs w:val="16"/>
        </w:rPr>
      </w:pPr>
    </w:p>
  </w:footnote>
  <w:footnote w:id="8">
    <w:p w:rsidR="00502523" w:rsidRPr="00763891" w:rsidRDefault="00502523" w:rsidP="009C2276">
      <w:pPr>
        <w:shd w:val="clear" w:color="auto" w:fill="FFFFFF"/>
        <w:spacing w:after="0" w:line="240" w:lineRule="auto"/>
        <w:jc w:val="both"/>
        <w:rPr>
          <w:rFonts w:ascii="Tahoma" w:hAnsi="Tahoma" w:cs="Tahoma"/>
          <w:i/>
          <w:iCs/>
          <w:color w:val="000000" w:themeColor="text1"/>
          <w:sz w:val="10"/>
          <w:szCs w:val="16"/>
          <w:vertAlign w:val="superscript"/>
          <w:lang w:val="es-ES_tradnl"/>
        </w:rPr>
      </w:pPr>
      <w:r w:rsidRPr="00763891">
        <w:rPr>
          <w:rStyle w:val="Refdenotaalpie"/>
          <w:rFonts w:ascii="Tahoma" w:hAnsi="Tahoma" w:cs="Tahoma"/>
          <w:color w:val="000000" w:themeColor="text1"/>
          <w:sz w:val="10"/>
          <w:szCs w:val="16"/>
        </w:rPr>
        <w:footnoteRef/>
      </w:r>
      <w:r w:rsidRPr="00763891">
        <w:rPr>
          <w:rFonts w:ascii="Tahoma" w:hAnsi="Tahoma" w:cs="Tahoma"/>
          <w:color w:val="000000" w:themeColor="text1"/>
          <w:sz w:val="10"/>
          <w:szCs w:val="16"/>
        </w:rPr>
        <w:t xml:space="preserve"> Folio 72 al 74 del C2</w:t>
      </w:r>
    </w:p>
    <w:p w:rsidR="00502523" w:rsidRPr="00763891" w:rsidRDefault="00502523" w:rsidP="009C2276">
      <w:pPr>
        <w:pStyle w:val="Textonotapie"/>
        <w:rPr>
          <w:rFonts w:ascii="Tahoma" w:hAnsi="Tahoma" w:cs="Tahoma"/>
          <w:i/>
          <w:color w:val="000000" w:themeColor="text1"/>
          <w:sz w:val="10"/>
          <w:szCs w:val="16"/>
        </w:rPr>
      </w:pPr>
    </w:p>
  </w:footnote>
  <w:footnote w:id="9">
    <w:p w:rsidR="00502523" w:rsidRPr="00763891" w:rsidRDefault="00502523" w:rsidP="009C2276">
      <w:pPr>
        <w:shd w:val="clear" w:color="auto" w:fill="FFFFFF"/>
        <w:spacing w:after="0" w:line="240" w:lineRule="auto"/>
        <w:jc w:val="both"/>
        <w:rPr>
          <w:rFonts w:ascii="Tahoma" w:hAnsi="Tahoma" w:cs="Tahoma"/>
          <w:i/>
          <w:iCs/>
          <w:color w:val="000000" w:themeColor="text1"/>
          <w:sz w:val="10"/>
          <w:szCs w:val="16"/>
          <w:vertAlign w:val="superscript"/>
          <w:lang w:val="es-ES_tradnl"/>
        </w:rPr>
      </w:pPr>
      <w:r w:rsidRPr="00763891">
        <w:rPr>
          <w:rStyle w:val="Refdenotaalpie"/>
          <w:rFonts w:ascii="Tahoma" w:hAnsi="Tahoma" w:cs="Tahoma"/>
          <w:i/>
          <w:color w:val="000000" w:themeColor="text1"/>
          <w:sz w:val="10"/>
          <w:szCs w:val="16"/>
        </w:rPr>
        <w:footnoteRef/>
      </w:r>
      <w:r w:rsidRPr="00763891">
        <w:rPr>
          <w:rFonts w:ascii="Tahoma" w:hAnsi="Tahoma" w:cs="Tahoma"/>
          <w:i/>
          <w:color w:val="000000" w:themeColor="text1"/>
          <w:sz w:val="10"/>
          <w:szCs w:val="16"/>
        </w:rPr>
        <w:t xml:space="preserve"> </w:t>
      </w:r>
      <w:r w:rsidRPr="00763891">
        <w:rPr>
          <w:rStyle w:val="FontStyle44"/>
          <w:rFonts w:ascii="Tahoma" w:hAnsi="Tahoma" w:cs="Tahoma"/>
          <w:i w:val="0"/>
          <w:color w:val="000000" w:themeColor="text1"/>
          <w:sz w:val="10"/>
          <w:szCs w:val="16"/>
          <w:lang w:val="es-ES_tradnl" w:eastAsia="es-ES_tradnl"/>
        </w:rPr>
        <w:t>FOLIO 75-121 DEL C2</w:t>
      </w:r>
    </w:p>
    <w:p w:rsidR="00502523" w:rsidRPr="00763891" w:rsidRDefault="00502523" w:rsidP="009C2276">
      <w:pPr>
        <w:pStyle w:val="Textonotapie"/>
        <w:rPr>
          <w:rFonts w:ascii="Tahoma" w:hAnsi="Tahoma" w:cs="Tahoma"/>
          <w:i/>
          <w:color w:val="000000" w:themeColor="text1"/>
          <w:sz w:val="10"/>
          <w:szCs w:val="16"/>
        </w:rPr>
      </w:pPr>
    </w:p>
  </w:footnote>
  <w:footnote w:id="10">
    <w:p w:rsidR="00502523" w:rsidRDefault="00502523" w:rsidP="009C2276">
      <w:pPr>
        <w:shd w:val="clear" w:color="auto" w:fill="FFFFFF"/>
        <w:spacing w:after="0" w:line="240" w:lineRule="auto"/>
        <w:jc w:val="both"/>
        <w:rPr>
          <w:rStyle w:val="FontStyle44"/>
          <w:rFonts w:ascii="Tahoma" w:hAnsi="Tahoma" w:cs="Tahoma"/>
          <w:i w:val="0"/>
          <w:color w:val="000000" w:themeColor="text1"/>
          <w:sz w:val="10"/>
          <w:szCs w:val="16"/>
          <w:lang w:val="es-ES_tradnl" w:eastAsia="es-ES_tradnl"/>
        </w:rPr>
      </w:pPr>
      <w:r w:rsidRPr="00763891">
        <w:rPr>
          <w:rStyle w:val="Refdenotaalpie"/>
          <w:rFonts w:ascii="Tahoma" w:hAnsi="Tahoma" w:cs="Tahoma"/>
          <w:i/>
          <w:color w:val="000000" w:themeColor="text1"/>
          <w:sz w:val="10"/>
          <w:szCs w:val="16"/>
        </w:rPr>
        <w:footnoteRef/>
      </w:r>
      <w:r w:rsidRPr="00763891">
        <w:rPr>
          <w:rFonts w:ascii="Tahoma" w:hAnsi="Tahoma" w:cs="Tahoma"/>
          <w:i/>
          <w:color w:val="000000" w:themeColor="text1"/>
          <w:sz w:val="10"/>
          <w:szCs w:val="16"/>
        </w:rPr>
        <w:t xml:space="preserve"> </w:t>
      </w:r>
      <w:r w:rsidRPr="00763891">
        <w:rPr>
          <w:rStyle w:val="FontStyle44"/>
          <w:rFonts w:ascii="Tahoma" w:hAnsi="Tahoma" w:cs="Tahoma"/>
          <w:i w:val="0"/>
          <w:color w:val="000000" w:themeColor="text1"/>
          <w:sz w:val="10"/>
          <w:szCs w:val="16"/>
          <w:lang w:val="es-ES_tradnl" w:eastAsia="es-ES_tradnl"/>
        </w:rPr>
        <w:t>FOLIO 122-137 DEL C2</w:t>
      </w:r>
    </w:p>
    <w:p w:rsidR="0050309C" w:rsidRPr="00763891" w:rsidRDefault="0050309C" w:rsidP="009C2276">
      <w:pPr>
        <w:shd w:val="clear" w:color="auto" w:fill="FFFFFF"/>
        <w:spacing w:after="0" w:line="240" w:lineRule="auto"/>
        <w:jc w:val="both"/>
        <w:rPr>
          <w:rFonts w:ascii="Tahoma" w:hAnsi="Tahoma" w:cs="Tahoma"/>
          <w:i/>
          <w:iCs/>
          <w:color w:val="000000" w:themeColor="text1"/>
          <w:sz w:val="10"/>
          <w:szCs w:val="16"/>
          <w:vertAlign w:val="superscript"/>
          <w:lang w:val="es-ES_tradnl"/>
        </w:rPr>
      </w:pPr>
    </w:p>
  </w:footnote>
  <w:footnote w:id="11">
    <w:p w:rsidR="00502523" w:rsidRPr="00763891" w:rsidRDefault="00502523" w:rsidP="009C2276">
      <w:pPr>
        <w:shd w:val="clear" w:color="auto" w:fill="FFFFFF"/>
        <w:spacing w:after="0" w:line="240" w:lineRule="auto"/>
        <w:jc w:val="both"/>
        <w:rPr>
          <w:rFonts w:ascii="Tahoma" w:hAnsi="Tahoma" w:cs="Tahoma"/>
          <w:i/>
          <w:iCs/>
          <w:color w:val="000000" w:themeColor="text1"/>
          <w:sz w:val="10"/>
          <w:szCs w:val="16"/>
          <w:vertAlign w:val="superscript"/>
          <w:lang w:val="es-ES_tradnl"/>
        </w:rPr>
      </w:pPr>
      <w:r w:rsidRPr="00763891">
        <w:rPr>
          <w:rStyle w:val="Refdenotaalpie"/>
          <w:rFonts w:ascii="Tahoma" w:hAnsi="Tahoma" w:cs="Tahoma"/>
          <w:i/>
          <w:color w:val="000000" w:themeColor="text1"/>
          <w:sz w:val="10"/>
          <w:szCs w:val="16"/>
        </w:rPr>
        <w:footnoteRef/>
      </w:r>
      <w:r w:rsidRPr="00763891">
        <w:rPr>
          <w:rFonts w:ascii="Tahoma" w:hAnsi="Tahoma" w:cs="Tahoma"/>
          <w:i/>
          <w:color w:val="000000" w:themeColor="text1"/>
          <w:sz w:val="10"/>
          <w:szCs w:val="16"/>
        </w:rPr>
        <w:t xml:space="preserve"> </w:t>
      </w:r>
      <w:r w:rsidRPr="00763891">
        <w:rPr>
          <w:rStyle w:val="FontStyle44"/>
          <w:rFonts w:ascii="Tahoma" w:hAnsi="Tahoma" w:cs="Tahoma"/>
          <w:i w:val="0"/>
          <w:color w:val="000000" w:themeColor="text1"/>
          <w:sz w:val="10"/>
          <w:szCs w:val="16"/>
          <w:lang w:val="es-ES_tradnl" w:eastAsia="es-ES_tradnl"/>
        </w:rPr>
        <w:t>FOLIO 138-183 DEL C2</w:t>
      </w:r>
    </w:p>
    <w:p w:rsidR="00502523" w:rsidRPr="00763891" w:rsidRDefault="00502523" w:rsidP="009C2276">
      <w:pPr>
        <w:pStyle w:val="Textonotapie"/>
        <w:rPr>
          <w:rFonts w:ascii="Tahoma" w:hAnsi="Tahoma" w:cs="Tahoma"/>
          <w:sz w:val="9"/>
          <w:szCs w:val="11"/>
        </w:rPr>
      </w:pPr>
    </w:p>
  </w:footnote>
  <w:footnote w:id="12">
    <w:p w:rsidR="00502523" w:rsidRPr="00763891" w:rsidRDefault="00502523" w:rsidP="009C2276">
      <w:pPr>
        <w:pStyle w:val="Style17"/>
        <w:widowControl/>
        <w:tabs>
          <w:tab w:val="left" w:pos="355"/>
        </w:tabs>
        <w:spacing w:line="240" w:lineRule="auto"/>
        <w:ind w:firstLine="0"/>
        <w:rPr>
          <w:rStyle w:val="FontStyle44"/>
          <w:rFonts w:ascii="Tahoma" w:hAnsi="Tahoma" w:cs="Tahoma"/>
          <w:i w:val="0"/>
          <w:color w:val="000000" w:themeColor="text1"/>
          <w:sz w:val="10"/>
          <w:szCs w:val="16"/>
          <w:lang w:val="es-ES_tradnl" w:eastAsia="es-ES_tradnl"/>
        </w:rPr>
      </w:pPr>
      <w:r w:rsidRPr="00763891">
        <w:rPr>
          <w:rStyle w:val="Refdenotaalpie"/>
          <w:rFonts w:ascii="Tahoma" w:hAnsi="Tahoma" w:cs="Tahoma"/>
          <w:sz w:val="9"/>
          <w:szCs w:val="11"/>
        </w:rPr>
        <w:footnoteRef/>
      </w:r>
      <w:r w:rsidRPr="00763891">
        <w:rPr>
          <w:rFonts w:ascii="Tahoma" w:hAnsi="Tahoma" w:cs="Tahoma"/>
          <w:sz w:val="9"/>
          <w:szCs w:val="11"/>
        </w:rPr>
        <w:t xml:space="preserve"> </w:t>
      </w:r>
      <w:r w:rsidRPr="00763891">
        <w:rPr>
          <w:rStyle w:val="FontStyle44"/>
          <w:rFonts w:ascii="Tahoma" w:hAnsi="Tahoma" w:cs="Tahoma"/>
          <w:i w:val="0"/>
          <w:color w:val="000000" w:themeColor="text1"/>
          <w:sz w:val="10"/>
          <w:szCs w:val="16"/>
          <w:lang w:val="es-ES_tradnl" w:eastAsia="es-ES_tradnl"/>
        </w:rPr>
        <w:t>FOLIO 184 DEL C2</w:t>
      </w:r>
    </w:p>
    <w:p w:rsidR="00502523" w:rsidRPr="00763891" w:rsidRDefault="00502523" w:rsidP="009C2276">
      <w:pPr>
        <w:shd w:val="clear" w:color="auto" w:fill="FFFFFF"/>
        <w:spacing w:after="0" w:line="240" w:lineRule="auto"/>
        <w:jc w:val="both"/>
        <w:rPr>
          <w:rFonts w:ascii="Tahoma" w:hAnsi="Tahoma" w:cs="Tahoma"/>
          <w:iCs/>
          <w:color w:val="000000" w:themeColor="text1"/>
          <w:sz w:val="10"/>
          <w:szCs w:val="16"/>
          <w:vertAlign w:val="superscript"/>
          <w:lang w:val="es-ES_tradnl"/>
        </w:rPr>
      </w:pPr>
    </w:p>
    <w:p w:rsidR="00502523" w:rsidRPr="00763891" w:rsidRDefault="00502523" w:rsidP="009C2276">
      <w:pPr>
        <w:pStyle w:val="Textonotapie"/>
        <w:rPr>
          <w:rFonts w:ascii="Tahoma" w:hAnsi="Tahoma" w:cs="Tahoma"/>
          <w:color w:val="000000" w:themeColor="text1"/>
          <w:sz w:val="10"/>
          <w:szCs w:val="16"/>
        </w:rPr>
      </w:pPr>
    </w:p>
  </w:footnote>
  <w:footnote w:id="13">
    <w:p w:rsidR="00502523" w:rsidRPr="00763891" w:rsidRDefault="00502523" w:rsidP="009C2276">
      <w:pPr>
        <w:shd w:val="clear" w:color="auto" w:fill="FFFFFF"/>
        <w:spacing w:after="0" w:line="240" w:lineRule="auto"/>
        <w:jc w:val="both"/>
        <w:rPr>
          <w:rFonts w:ascii="Tahoma" w:hAnsi="Tahoma" w:cs="Tahoma"/>
          <w:iCs/>
          <w:color w:val="000000" w:themeColor="text1"/>
          <w:sz w:val="10"/>
          <w:szCs w:val="16"/>
          <w:vertAlign w:val="superscript"/>
          <w:lang w:val="es-ES_tradnl"/>
        </w:rPr>
      </w:pPr>
      <w:r w:rsidRPr="00763891">
        <w:rPr>
          <w:rStyle w:val="Refdenotaalpie"/>
          <w:rFonts w:ascii="Tahoma" w:hAnsi="Tahoma" w:cs="Tahoma"/>
          <w:color w:val="000000" w:themeColor="text1"/>
          <w:sz w:val="10"/>
          <w:szCs w:val="16"/>
        </w:rPr>
        <w:footnoteRef/>
      </w:r>
      <w:r w:rsidRPr="00763891">
        <w:rPr>
          <w:rFonts w:ascii="Tahoma" w:hAnsi="Tahoma" w:cs="Tahoma"/>
          <w:color w:val="000000" w:themeColor="text1"/>
          <w:sz w:val="10"/>
          <w:szCs w:val="16"/>
        </w:rPr>
        <w:t xml:space="preserve"> </w:t>
      </w:r>
      <w:r w:rsidRPr="00763891">
        <w:rPr>
          <w:rStyle w:val="FontStyle44"/>
          <w:rFonts w:ascii="Tahoma" w:hAnsi="Tahoma" w:cs="Tahoma"/>
          <w:i w:val="0"/>
          <w:color w:val="000000" w:themeColor="text1"/>
          <w:sz w:val="10"/>
          <w:szCs w:val="16"/>
          <w:lang w:val="es-ES_tradnl" w:eastAsia="es-ES_tradnl"/>
        </w:rPr>
        <w:t>FOLIO 214 DEL C2</w:t>
      </w:r>
    </w:p>
    <w:p w:rsidR="00502523" w:rsidRPr="00D760DF" w:rsidRDefault="00502523" w:rsidP="009C2276">
      <w:pPr>
        <w:pStyle w:val="Textonotapie"/>
        <w:rPr>
          <w:rFonts w:ascii="Tahoma" w:hAnsi="Tahoma" w:cs="Tahoma"/>
          <w:sz w:val="11"/>
          <w:szCs w:val="11"/>
        </w:rPr>
      </w:pPr>
    </w:p>
  </w:footnote>
  <w:footnote w:id="14">
    <w:p w:rsidR="00502523" w:rsidRPr="00B5490B" w:rsidRDefault="00502523" w:rsidP="008D6328">
      <w:pPr>
        <w:pStyle w:val="Textonotapie"/>
        <w:rPr>
          <w:rFonts w:ascii="Tahoma" w:hAnsi="Tahoma" w:cs="Tahoma"/>
          <w:i/>
          <w:sz w:val="11"/>
          <w:szCs w:val="11"/>
        </w:rPr>
      </w:pPr>
      <w:r w:rsidRPr="00B5490B">
        <w:rPr>
          <w:rStyle w:val="Refdenotaalpie"/>
          <w:rFonts w:ascii="Tahoma" w:eastAsia="Calibri" w:hAnsi="Tahoma" w:cs="Tahoma"/>
          <w:sz w:val="11"/>
          <w:szCs w:val="11"/>
        </w:rPr>
        <w:footnoteRef/>
      </w:r>
      <w:r w:rsidRPr="00B5490B">
        <w:rPr>
          <w:rFonts w:ascii="Tahoma" w:hAnsi="Tahoma" w:cs="Tahoma"/>
          <w:sz w:val="11"/>
          <w:szCs w:val="11"/>
        </w:rPr>
        <w:t xml:space="preserve"> </w:t>
      </w:r>
      <w:r w:rsidRPr="00B5490B">
        <w:rPr>
          <w:rFonts w:ascii="Tahoma" w:hAnsi="Tahoma" w:cs="Tahoma"/>
          <w:bCs/>
          <w:i/>
          <w:sz w:val="11"/>
          <w:szCs w:val="11"/>
        </w:rPr>
        <w:t>“(…)</w:t>
      </w:r>
      <w:r w:rsidRPr="00B5490B">
        <w:rPr>
          <w:rFonts w:ascii="Tahoma" w:hAnsi="Tahoma" w:cs="Tahoma"/>
          <w:bCs/>
          <w:i/>
          <w:iCs/>
          <w:sz w:val="11"/>
          <w:szCs w:val="11"/>
        </w:rPr>
        <w:t>.</w:t>
      </w:r>
      <w:r w:rsidRPr="00B5490B">
        <w:rPr>
          <w:rFonts w:ascii="Tahoma" w:hAnsi="Tahoma" w:cs="Tahoma"/>
          <w:i/>
          <w:iCs/>
          <w:sz w:val="11"/>
          <w:szCs w:val="11"/>
        </w:rPr>
        <w:t xml:space="preserve"> </w:t>
      </w:r>
      <w:r w:rsidRPr="00B5490B">
        <w:rPr>
          <w:rFonts w:ascii="Tahoma" w:hAnsi="Tahoma" w:cs="Tahoma"/>
          <w:i/>
          <w:sz w:val="11"/>
          <w:szCs w:val="11"/>
        </w:rPr>
        <w:t>Salvo en los procesos en que se ventile un interés público, la sentencia dispondrá sobre la condena en costas, cuya liquidación y ejecución se regirán por las normas del Código de Procedimiento C</w:t>
      </w:r>
      <w:bookmarkStart w:id="0" w:name="_GoBack"/>
      <w:bookmarkEnd w:id="0"/>
      <w:r w:rsidRPr="00B5490B">
        <w:rPr>
          <w:rFonts w:ascii="Tahoma" w:hAnsi="Tahoma" w:cs="Tahoma"/>
          <w:i/>
          <w:sz w:val="11"/>
          <w:szCs w:val="11"/>
        </w:rPr>
        <w:t>ivil.”</w:t>
      </w:r>
    </w:p>
    <w:p w:rsidR="00502523" w:rsidRPr="00B5490B" w:rsidRDefault="00502523" w:rsidP="008D6328">
      <w:pPr>
        <w:pStyle w:val="Textonotapie"/>
        <w:rPr>
          <w:sz w:val="11"/>
          <w:szCs w:val="11"/>
        </w:rPr>
      </w:pPr>
    </w:p>
  </w:footnote>
  <w:footnote w:id="15">
    <w:p w:rsidR="00502523" w:rsidRPr="00B5490B" w:rsidRDefault="00502523" w:rsidP="008D6328">
      <w:pPr>
        <w:pStyle w:val="Textonotapie"/>
        <w:rPr>
          <w:sz w:val="11"/>
          <w:szCs w:val="11"/>
        </w:rPr>
      </w:pPr>
      <w:r w:rsidRPr="00B5490B">
        <w:rPr>
          <w:rStyle w:val="Refdenotaalpie"/>
          <w:rFonts w:ascii="Tahoma" w:eastAsia="Calibri" w:hAnsi="Tahoma" w:cs="Tahoma"/>
          <w:sz w:val="11"/>
          <w:szCs w:val="11"/>
        </w:rPr>
        <w:footnoteRef/>
      </w:r>
      <w:r w:rsidRPr="00B5490B">
        <w:rPr>
          <w:rFonts w:ascii="Tahoma" w:hAnsi="Tahoma" w:cs="Tahoma"/>
          <w:sz w:val="11"/>
          <w:szCs w:val="11"/>
        </w:rPr>
        <w:t xml:space="preserve"> EL </w:t>
      </w:r>
      <w:r w:rsidR="00E23385">
        <w:rPr>
          <w:rFonts w:ascii="Tahoma" w:hAnsi="Tahoma" w:cs="Tahoma"/>
          <w:sz w:val="11"/>
          <w:szCs w:val="11"/>
        </w:rPr>
        <w:t>0.</w:t>
      </w:r>
      <w:r w:rsidRPr="00B5490B">
        <w:rPr>
          <w:rFonts w:ascii="Tahoma" w:hAnsi="Tahoma" w:cs="Tahoma"/>
          <w:sz w:val="11"/>
          <w:szCs w:val="11"/>
        </w:rPr>
        <w:t>1% de las pretensiones solicitadas correspondientes a $ 1.</w:t>
      </w:r>
      <w:r w:rsidR="00E23385">
        <w:rPr>
          <w:rFonts w:ascii="Tahoma" w:hAnsi="Tahoma" w:cs="Tahoma"/>
          <w:sz w:val="11"/>
          <w:szCs w:val="11"/>
        </w:rPr>
        <w:t>117.395.000</w:t>
      </w:r>
      <w:r w:rsidRPr="00B5490B">
        <w:rPr>
          <w:rFonts w:ascii="Tahoma" w:hAnsi="Tahoma" w:cs="Tahoma"/>
          <w:sz w:val="11"/>
          <w:szCs w:val="11"/>
        </w:rPr>
        <w:t xml:space="preserve"> (Folio </w:t>
      </w:r>
      <w:r w:rsidR="00E23385">
        <w:rPr>
          <w:rFonts w:ascii="Tahoma" w:hAnsi="Tahoma" w:cs="Tahoma"/>
          <w:sz w:val="11"/>
          <w:szCs w:val="11"/>
        </w:rPr>
        <w:t>20 a 22</w:t>
      </w:r>
      <w:r w:rsidRPr="00B5490B">
        <w:rPr>
          <w:rFonts w:ascii="Tahoma" w:hAnsi="Tahoma" w:cs="Tahoma"/>
          <w:sz w:val="11"/>
          <w:szCs w:val="11"/>
        </w:rPr>
        <w:t xml:space="preserve">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523" w:rsidRPr="00F824DA" w:rsidRDefault="00502523" w:rsidP="00ED1A1F">
    <w:pPr>
      <w:pStyle w:val="Encabezado"/>
      <w:jc w:val="right"/>
      <w:rPr>
        <w:sz w:val="13"/>
        <w:szCs w:val="13"/>
      </w:rPr>
    </w:pPr>
    <w:r w:rsidRPr="00F824DA">
      <w:rPr>
        <w:sz w:val="13"/>
        <w:szCs w:val="13"/>
        <w:lang w:val="es-MX"/>
      </w:rPr>
      <w:t xml:space="preserve">Expediente No. </w:t>
    </w:r>
    <w:r>
      <w:rPr>
        <w:sz w:val="13"/>
        <w:szCs w:val="13"/>
        <w:lang w:val="es-MX"/>
      </w:rPr>
      <w:t>2015 - 0620</w:t>
    </w:r>
  </w:p>
  <w:p w:rsidR="00502523" w:rsidRPr="00F824DA" w:rsidRDefault="00502523" w:rsidP="00ED1A1F">
    <w:pPr>
      <w:pStyle w:val="Encabezado"/>
      <w:jc w:val="right"/>
      <w:rPr>
        <w:sz w:val="13"/>
        <w:szCs w:val="13"/>
      </w:rPr>
    </w:pPr>
    <w:r w:rsidRPr="00F824DA">
      <w:rPr>
        <w:sz w:val="13"/>
        <w:szCs w:val="13"/>
      </w:rPr>
      <w:t>FALLO DE PRIMERA INSTANCIA</w:t>
    </w:r>
  </w:p>
  <w:p w:rsidR="00502523" w:rsidRPr="00F824DA" w:rsidRDefault="00502523" w:rsidP="00ED1A1F">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626BA2">
      <w:rPr>
        <w:noProof/>
        <w:sz w:val="13"/>
        <w:szCs w:val="13"/>
      </w:rPr>
      <w:t>9</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626BA2">
      <w:rPr>
        <w:noProof/>
        <w:sz w:val="13"/>
        <w:szCs w:val="13"/>
      </w:rPr>
      <w:t>9</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523" w:rsidRPr="00F824DA" w:rsidRDefault="00502523" w:rsidP="00ED1A1F">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00215C03" wp14:editId="1AD39B7C">
          <wp:extent cx="664210" cy="638175"/>
          <wp:effectExtent l="0" t="0" r="254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rsidR="00502523" w:rsidRPr="00F824DA" w:rsidRDefault="00502523" w:rsidP="00ED1A1F">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502523" w:rsidRPr="00F824DA" w:rsidRDefault="00502523" w:rsidP="00ED1A1F">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502523" w:rsidRDefault="00502523" w:rsidP="004F6BFA">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502523" w:rsidRDefault="00502523" w:rsidP="004F6BF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1B95"/>
    <w:multiLevelType w:val="hybridMultilevel"/>
    <w:tmpl w:val="0394AA88"/>
    <w:lvl w:ilvl="0" w:tplc="A59AAC7A">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2B96FDC"/>
    <w:multiLevelType w:val="hybridMultilevel"/>
    <w:tmpl w:val="CB3E9842"/>
    <w:lvl w:ilvl="0" w:tplc="54A83846">
      <w:start w:val="1"/>
      <w:numFmt w:val="bullet"/>
      <w:lvlText w:val="-"/>
      <w:lvlJc w:val="left"/>
      <w:pPr>
        <w:ind w:left="360" w:hanging="360"/>
      </w:pPr>
      <w:rPr>
        <w:rFonts w:ascii="Tahoma" w:eastAsia="Calibri" w:hAnsi="Tahoma" w:cs="Tahoma"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E04217"/>
    <w:multiLevelType w:val="hybridMultilevel"/>
    <w:tmpl w:val="3C1ECEC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
    <w:nsid w:val="192F50BE"/>
    <w:multiLevelType w:val="multilevel"/>
    <w:tmpl w:val="1C2C498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ascii="Tahoma" w:hAnsi="Tahoma" w:cs="Tahoma"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2CE61CF"/>
    <w:multiLevelType w:val="multilevel"/>
    <w:tmpl w:val="8B885E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1F12D4"/>
    <w:multiLevelType w:val="hybridMultilevel"/>
    <w:tmpl w:val="02FE3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D3677A8"/>
    <w:multiLevelType w:val="multilevel"/>
    <w:tmpl w:val="5088E66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47595E8E"/>
    <w:multiLevelType w:val="hybridMultilevel"/>
    <w:tmpl w:val="6E6A528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99C2853"/>
    <w:multiLevelType w:val="multilevel"/>
    <w:tmpl w:val="AA5652DC"/>
    <w:lvl w:ilvl="0">
      <w:start w:val="2"/>
      <w:numFmt w:val="decimal"/>
      <w:lvlText w:val="%1."/>
      <w:lvlJc w:val="left"/>
      <w:pPr>
        <w:ind w:left="360" w:hanging="360"/>
      </w:pPr>
      <w:rPr>
        <w:rFonts w:eastAsia="Calibri" w:hint="default"/>
        <w:color w:val="auto"/>
      </w:rPr>
    </w:lvl>
    <w:lvl w:ilvl="1">
      <w:start w:val="1"/>
      <w:numFmt w:val="decimal"/>
      <w:lvlText w:val="%1.%2."/>
      <w:lvlJc w:val="left"/>
      <w:pPr>
        <w:ind w:left="720" w:hanging="720"/>
      </w:pPr>
      <w:rPr>
        <w:rFonts w:eastAsia="Calibri" w:hint="default"/>
        <w:b/>
        <w:i w:val="0"/>
        <w:color w:val="auto"/>
      </w:rPr>
    </w:lvl>
    <w:lvl w:ilvl="2">
      <w:start w:val="1"/>
      <w:numFmt w:val="decimal"/>
      <w:lvlText w:val="%1.%2.%3."/>
      <w:lvlJc w:val="left"/>
      <w:pPr>
        <w:ind w:left="720" w:hanging="720"/>
      </w:pPr>
      <w:rPr>
        <w:rFonts w:eastAsia="Calibri" w:hint="default"/>
        <w:b/>
        <w:i w:val="0"/>
        <w:color w:val="auto"/>
      </w:rPr>
    </w:lvl>
    <w:lvl w:ilvl="3">
      <w:start w:val="1"/>
      <w:numFmt w:val="decimal"/>
      <w:lvlText w:val="%1.%2.%3.%4."/>
      <w:lvlJc w:val="left"/>
      <w:pPr>
        <w:ind w:left="1080" w:hanging="1080"/>
      </w:pPr>
      <w:rPr>
        <w:rFonts w:eastAsia="Calibri" w:hint="default"/>
        <w:b/>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2160" w:hanging="2160"/>
      </w:pPr>
      <w:rPr>
        <w:rFonts w:eastAsia="Calibri" w:hint="default"/>
        <w:color w:val="auto"/>
      </w:rPr>
    </w:lvl>
  </w:abstractNum>
  <w:abstractNum w:abstractNumId="12">
    <w:nsid w:val="4C0A4F52"/>
    <w:multiLevelType w:val="multilevel"/>
    <w:tmpl w:val="08FE6BA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52D4510E"/>
    <w:multiLevelType w:val="singleLevel"/>
    <w:tmpl w:val="B1EAF75A"/>
    <w:lvl w:ilvl="0">
      <w:start w:val="1"/>
      <w:numFmt w:val="decimal"/>
      <w:lvlText w:val="%1."/>
      <w:legacy w:legacy="1" w:legacySpace="0" w:legacyIndent="348"/>
      <w:lvlJc w:val="left"/>
      <w:rPr>
        <w:rFonts w:ascii="Century Gothic" w:hAnsi="Century Gothic" w:cs="Times New Roman" w:hint="default"/>
      </w:rPr>
    </w:lvl>
  </w:abstractNum>
  <w:abstractNum w:abstractNumId="15">
    <w:nsid w:val="60392F05"/>
    <w:multiLevelType w:val="hybridMultilevel"/>
    <w:tmpl w:val="C9FE9142"/>
    <w:lvl w:ilvl="0" w:tplc="22E4109A">
      <w:start w:val="1"/>
      <w:numFmt w:val="bullet"/>
      <w:lvlText w:val=""/>
      <w:lvlJc w:val="left"/>
      <w:pPr>
        <w:ind w:left="720" w:hanging="360"/>
      </w:pPr>
      <w:rPr>
        <w:rFonts w:ascii="Wingdings" w:hAnsi="Wingdings" w:hint="default"/>
        <w:b w:val="0"/>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
    <w:nsid w:val="717974A4"/>
    <w:multiLevelType w:val="multilevel"/>
    <w:tmpl w:val="035C58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b/>
        <w:lang w:val="es-ES"/>
      </w:rPr>
    </w:lvl>
    <w:lvl w:ilvl="3">
      <w:start w:val="1"/>
      <w:numFmt w:val="decimal"/>
      <w:lvlText w:val="%1.%2.%3.%4."/>
      <w:lvlJc w:val="left"/>
      <w:pPr>
        <w:ind w:left="720" w:hanging="720"/>
      </w:pPr>
      <w:rPr>
        <w:rFonts w:hint="default"/>
        <w:b/>
        <w:lang w:val="es-E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CFA4F79"/>
    <w:multiLevelType w:val="hybridMultilevel"/>
    <w:tmpl w:val="4CDCF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
  </w:num>
  <w:num w:numId="7">
    <w:abstractNumId w:val="4"/>
  </w:num>
  <w:num w:numId="8">
    <w:abstractNumId w:val="1"/>
  </w:num>
  <w:num w:numId="9">
    <w:abstractNumId w:val="10"/>
  </w:num>
  <w:num w:numId="10">
    <w:abstractNumId w:val="17"/>
  </w:num>
  <w:num w:numId="11">
    <w:abstractNumId w:val="6"/>
  </w:num>
  <w:num w:numId="12">
    <w:abstractNumId w:val="14"/>
  </w:num>
  <w:num w:numId="13">
    <w:abstractNumId w:val="11"/>
  </w:num>
  <w:num w:numId="14">
    <w:abstractNumId w:val="7"/>
  </w:num>
  <w:num w:numId="15">
    <w:abstractNumId w:val="15"/>
  </w:num>
  <w:num w:numId="16">
    <w:abstractNumId w:val="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D3"/>
    <w:rsid w:val="00003FF5"/>
    <w:rsid w:val="000101F7"/>
    <w:rsid w:val="0003150C"/>
    <w:rsid w:val="000516A6"/>
    <w:rsid w:val="00055903"/>
    <w:rsid w:val="00073F4C"/>
    <w:rsid w:val="00091190"/>
    <w:rsid w:val="00092CE4"/>
    <w:rsid w:val="00095684"/>
    <w:rsid w:val="000B68ED"/>
    <w:rsid w:val="000E1333"/>
    <w:rsid w:val="000E545C"/>
    <w:rsid w:val="000F49D3"/>
    <w:rsid w:val="000F4BC0"/>
    <w:rsid w:val="001057E2"/>
    <w:rsid w:val="00105D6A"/>
    <w:rsid w:val="001273B4"/>
    <w:rsid w:val="00133BE0"/>
    <w:rsid w:val="001425C7"/>
    <w:rsid w:val="001472C5"/>
    <w:rsid w:val="00153FAC"/>
    <w:rsid w:val="00156075"/>
    <w:rsid w:val="0019248B"/>
    <w:rsid w:val="00193BFD"/>
    <w:rsid w:val="001B67BC"/>
    <w:rsid w:val="001B6E8D"/>
    <w:rsid w:val="001D494A"/>
    <w:rsid w:val="00222562"/>
    <w:rsid w:val="002228C5"/>
    <w:rsid w:val="002261A1"/>
    <w:rsid w:val="00236C14"/>
    <w:rsid w:val="00241F94"/>
    <w:rsid w:val="00244840"/>
    <w:rsid w:val="00246C60"/>
    <w:rsid w:val="00257E8B"/>
    <w:rsid w:val="00262692"/>
    <w:rsid w:val="00263FDD"/>
    <w:rsid w:val="0028659F"/>
    <w:rsid w:val="00293DF1"/>
    <w:rsid w:val="002A27A1"/>
    <w:rsid w:val="002B15DB"/>
    <w:rsid w:val="002B762B"/>
    <w:rsid w:val="002E21BD"/>
    <w:rsid w:val="002E5CC5"/>
    <w:rsid w:val="003036BE"/>
    <w:rsid w:val="003231B5"/>
    <w:rsid w:val="00326EB4"/>
    <w:rsid w:val="003369DE"/>
    <w:rsid w:val="003622D9"/>
    <w:rsid w:val="003671A5"/>
    <w:rsid w:val="003B3AB5"/>
    <w:rsid w:val="003B73E2"/>
    <w:rsid w:val="003C7691"/>
    <w:rsid w:val="003D06E2"/>
    <w:rsid w:val="003F446D"/>
    <w:rsid w:val="00456A45"/>
    <w:rsid w:val="004A7165"/>
    <w:rsid w:val="004A7E43"/>
    <w:rsid w:val="004B1C9A"/>
    <w:rsid w:val="004B2F9C"/>
    <w:rsid w:val="004F6BFA"/>
    <w:rsid w:val="00502523"/>
    <w:rsid w:val="0050309C"/>
    <w:rsid w:val="00513037"/>
    <w:rsid w:val="00513972"/>
    <w:rsid w:val="005167DD"/>
    <w:rsid w:val="00521114"/>
    <w:rsid w:val="00522D88"/>
    <w:rsid w:val="00552941"/>
    <w:rsid w:val="00554618"/>
    <w:rsid w:val="005554DC"/>
    <w:rsid w:val="00585A39"/>
    <w:rsid w:val="0058778F"/>
    <w:rsid w:val="005B55CF"/>
    <w:rsid w:val="005B6A3B"/>
    <w:rsid w:val="005E251B"/>
    <w:rsid w:val="005E4254"/>
    <w:rsid w:val="005F49E1"/>
    <w:rsid w:val="00612746"/>
    <w:rsid w:val="006224DB"/>
    <w:rsid w:val="00626BA2"/>
    <w:rsid w:val="006725D5"/>
    <w:rsid w:val="006732AD"/>
    <w:rsid w:val="00674420"/>
    <w:rsid w:val="00685C55"/>
    <w:rsid w:val="006C6A04"/>
    <w:rsid w:val="006D174C"/>
    <w:rsid w:val="007542A9"/>
    <w:rsid w:val="00763891"/>
    <w:rsid w:val="00763B64"/>
    <w:rsid w:val="007708FC"/>
    <w:rsid w:val="00774281"/>
    <w:rsid w:val="007829EA"/>
    <w:rsid w:val="00795123"/>
    <w:rsid w:val="007955C3"/>
    <w:rsid w:val="007C2CEA"/>
    <w:rsid w:val="007E4242"/>
    <w:rsid w:val="007E55FE"/>
    <w:rsid w:val="00801860"/>
    <w:rsid w:val="008343C8"/>
    <w:rsid w:val="00851669"/>
    <w:rsid w:val="0085354D"/>
    <w:rsid w:val="00890603"/>
    <w:rsid w:val="008D6328"/>
    <w:rsid w:val="008F4F72"/>
    <w:rsid w:val="008F72B3"/>
    <w:rsid w:val="00900789"/>
    <w:rsid w:val="0090454E"/>
    <w:rsid w:val="009143F5"/>
    <w:rsid w:val="00916AAD"/>
    <w:rsid w:val="00917113"/>
    <w:rsid w:val="00937818"/>
    <w:rsid w:val="00937A15"/>
    <w:rsid w:val="00944735"/>
    <w:rsid w:val="009748B9"/>
    <w:rsid w:val="0097761C"/>
    <w:rsid w:val="0098545A"/>
    <w:rsid w:val="009923B8"/>
    <w:rsid w:val="00997B7F"/>
    <w:rsid w:val="009A251F"/>
    <w:rsid w:val="009C2276"/>
    <w:rsid w:val="009C44E1"/>
    <w:rsid w:val="009E5841"/>
    <w:rsid w:val="00A147D2"/>
    <w:rsid w:val="00A1693F"/>
    <w:rsid w:val="00A2735B"/>
    <w:rsid w:val="00A51970"/>
    <w:rsid w:val="00A80BB7"/>
    <w:rsid w:val="00AB6DA7"/>
    <w:rsid w:val="00AC2269"/>
    <w:rsid w:val="00AC3F1B"/>
    <w:rsid w:val="00AD544D"/>
    <w:rsid w:val="00AD68CA"/>
    <w:rsid w:val="00AE5BE0"/>
    <w:rsid w:val="00AF019F"/>
    <w:rsid w:val="00AF3370"/>
    <w:rsid w:val="00B1377B"/>
    <w:rsid w:val="00B25E47"/>
    <w:rsid w:val="00B51E4F"/>
    <w:rsid w:val="00B611EB"/>
    <w:rsid w:val="00B81605"/>
    <w:rsid w:val="00B83A7B"/>
    <w:rsid w:val="00B906DB"/>
    <w:rsid w:val="00BB419C"/>
    <w:rsid w:val="00BD4F2E"/>
    <w:rsid w:val="00C11D30"/>
    <w:rsid w:val="00C257CE"/>
    <w:rsid w:val="00C27289"/>
    <w:rsid w:val="00C60CFD"/>
    <w:rsid w:val="00C74498"/>
    <w:rsid w:val="00CA1D1C"/>
    <w:rsid w:val="00CB603F"/>
    <w:rsid w:val="00CD1333"/>
    <w:rsid w:val="00CE2CC7"/>
    <w:rsid w:val="00D01092"/>
    <w:rsid w:val="00D04904"/>
    <w:rsid w:val="00D05D0A"/>
    <w:rsid w:val="00D05E3C"/>
    <w:rsid w:val="00D14FCF"/>
    <w:rsid w:val="00D335E2"/>
    <w:rsid w:val="00D43B91"/>
    <w:rsid w:val="00D56829"/>
    <w:rsid w:val="00D6728B"/>
    <w:rsid w:val="00D674DD"/>
    <w:rsid w:val="00D82EB6"/>
    <w:rsid w:val="00D85A0D"/>
    <w:rsid w:val="00D93FF8"/>
    <w:rsid w:val="00DA15B8"/>
    <w:rsid w:val="00E216C4"/>
    <w:rsid w:val="00E23385"/>
    <w:rsid w:val="00E32914"/>
    <w:rsid w:val="00E32D36"/>
    <w:rsid w:val="00E40DA4"/>
    <w:rsid w:val="00E4456A"/>
    <w:rsid w:val="00E66C1F"/>
    <w:rsid w:val="00E718C7"/>
    <w:rsid w:val="00E734B3"/>
    <w:rsid w:val="00E95982"/>
    <w:rsid w:val="00EA77F6"/>
    <w:rsid w:val="00EB0F9E"/>
    <w:rsid w:val="00EC1538"/>
    <w:rsid w:val="00ED1A1F"/>
    <w:rsid w:val="00F13B5E"/>
    <w:rsid w:val="00F3460C"/>
    <w:rsid w:val="00F50F12"/>
    <w:rsid w:val="00F56908"/>
    <w:rsid w:val="00F8642C"/>
    <w:rsid w:val="00F94AD3"/>
    <w:rsid w:val="00FC05B1"/>
    <w:rsid w:val="00FC32FF"/>
    <w:rsid w:val="00FC47BE"/>
    <w:rsid w:val="00FD16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0BFA7-9E1E-4565-BEDA-E1E0CC52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AD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F94AD3"/>
    <w:rPr>
      <w:rFonts w:cs="Times New Roman"/>
      <w:vertAlign w:val="superscript"/>
    </w:rPr>
  </w:style>
  <w:style w:type="paragraph" w:styleId="Encabezado">
    <w:name w:val="header"/>
    <w:basedOn w:val="Normal"/>
    <w:link w:val="EncabezadoCar"/>
    <w:uiPriority w:val="99"/>
    <w:rsid w:val="00F94A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AD3"/>
    <w:rPr>
      <w:rFonts w:ascii="Calibri" w:eastAsia="Calibri" w:hAnsi="Calibri" w:cs="Times New Roman"/>
    </w:rPr>
  </w:style>
  <w:style w:type="paragraph" w:styleId="Sinespaciado">
    <w:name w:val="No Spacing"/>
    <w:uiPriority w:val="1"/>
    <w:qFormat/>
    <w:rsid w:val="00F94AD3"/>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F94AD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uiPriority w:val="99"/>
    <w:rsid w:val="00F94AD3"/>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F94AD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F94AD3"/>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F94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F94AD3"/>
    <w:pPr>
      <w:widowControl w:val="0"/>
      <w:autoSpaceDE w:val="0"/>
      <w:autoSpaceDN w:val="0"/>
      <w:adjustRightInd w:val="0"/>
      <w:spacing w:after="0" w:line="278" w:lineRule="exact"/>
      <w:jc w:val="both"/>
    </w:pPr>
    <w:rPr>
      <w:rFonts w:ascii="Arial" w:eastAsiaTheme="minorEastAsia" w:hAnsi="Arial" w:cs="Arial"/>
      <w:sz w:val="24"/>
      <w:szCs w:val="24"/>
      <w:lang w:eastAsia="es-CO"/>
    </w:rPr>
  </w:style>
  <w:style w:type="character" w:customStyle="1" w:styleId="FontStyle18">
    <w:name w:val="Font Style18"/>
    <w:basedOn w:val="Fuentedeprrafopredeter"/>
    <w:uiPriority w:val="99"/>
    <w:rsid w:val="00F94AD3"/>
    <w:rPr>
      <w:rFonts w:ascii="Arial" w:hAnsi="Arial" w:cs="Arial"/>
      <w:sz w:val="22"/>
      <w:szCs w:val="22"/>
    </w:rPr>
  </w:style>
  <w:style w:type="character" w:customStyle="1" w:styleId="FontStyle17">
    <w:name w:val="Font Style17"/>
    <w:basedOn w:val="Fuentedeprrafopredeter"/>
    <w:uiPriority w:val="99"/>
    <w:rsid w:val="00F94AD3"/>
    <w:rPr>
      <w:rFonts w:ascii="Arial" w:hAnsi="Arial" w:cs="Arial"/>
      <w:i/>
      <w:iCs/>
      <w:sz w:val="20"/>
      <w:szCs w:val="20"/>
    </w:rPr>
  </w:style>
  <w:style w:type="character" w:customStyle="1" w:styleId="FontStyle21">
    <w:name w:val="Font Style21"/>
    <w:basedOn w:val="Fuentedeprrafopredeter"/>
    <w:uiPriority w:val="99"/>
    <w:rsid w:val="00F94AD3"/>
    <w:rPr>
      <w:rFonts w:ascii="Arial" w:hAnsi="Arial" w:cs="Arial"/>
      <w:sz w:val="20"/>
      <w:szCs w:val="20"/>
    </w:rPr>
  </w:style>
  <w:style w:type="character" w:customStyle="1" w:styleId="FontStyle22">
    <w:name w:val="Font Style22"/>
    <w:basedOn w:val="Fuentedeprrafopredeter"/>
    <w:uiPriority w:val="99"/>
    <w:rsid w:val="00F94AD3"/>
    <w:rPr>
      <w:rFonts w:ascii="Arial" w:hAnsi="Arial" w:cs="Arial"/>
      <w:i/>
      <w:iCs/>
      <w:spacing w:val="-10"/>
      <w:sz w:val="24"/>
      <w:szCs w:val="24"/>
    </w:rPr>
  </w:style>
  <w:style w:type="character" w:customStyle="1" w:styleId="FontStyle23">
    <w:name w:val="Font Style23"/>
    <w:basedOn w:val="Fuentedeprrafopredeter"/>
    <w:uiPriority w:val="99"/>
    <w:rsid w:val="00F94AD3"/>
    <w:rPr>
      <w:rFonts w:ascii="Aharoni" w:hAnsi="Aharoni" w:cs="Aharoni"/>
      <w:i/>
      <w:iCs/>
      <w:spacing w:val="30"/>
      <w:sz w:val="14"/>
      <w:szCs w:val="14"/>
    </w:rPr>
  </w:style>
  <w:style w:type="paragraph" w:customStyle="1" w:styleId="Default">
    <w:name w:val="Default"/>
    <w:rsid w:val="00F94AD3"/>
    <w:pPr>
      <w:autoSpaceDE w:val="0"/>
      <w:autoSpaceDN w:val="0"/>
      <w:adjustRightInd w:val="0"/>
      <w:spacing w:after="0" w:line="240" w:lineRule="auto"/>
    </w:pPr>
    <w:rPr>
      <w:rFonts w:ascii="Segoe UI" w:hAnsi="Segoe UI" w:cs="Segoe UI"/>
      <w:color w:val="000000"/>
      <w:sz w:val="24"/>
      <w:szCs w:val="24"/>
    </w:rPr>
  </w:style>
  <w:style w:type="paragraph" w:customStyle="1" w:styleId="Style9">
    <w:name w:val="Style9"/>
    <w:basedOn w:val="Normal"/>
    <w:uiPriority w:val="99"/>
    <w:rsid w:val="00F94AD3"/>
    <w:pPr>
      <w:widowControl w:val="0"/>
      <w:autoSpaceDE w:val="0"/>
      <w:autoSpaceDN w:val="0"/>
      <w:adjustRightInd w:val="0"/>
      <w:spacing w:after="0" w:line="318" w:lineRule="exact"/>
      <w:jc w:val="both"/>
    </w:pPr>
    <w:rPr>
      <w:rFonts w:ascii="Arial" w:eastAsiaTheme="minorEastAsia" w:hAnsi="Arial" w:cs="Arial"/>
      <w:sz w:val="24"/>
      <w:szCs w:val="24"/>
      <w:lang w:eastAsia="es-CO"/>
    </w:rPr>
  </w:style>
  <w:style w:type="character" w:customStyle="1" w:styleId="FontStyle19">
    <w:name w:val="Font Style19"/>
    <w:basedOn w:val="Fuentedeprrafopredeter"/>
    <w:uiPriority w:val="99"/>
    <w:rsid w:val="00F94AD3"/>
    <w:rPr>
      <w:rFonts w:ascii="Arial" w:hAnsi="Arial" w:cs="Arial" w:hint="default"/>
      <w:b/>
      <w:bCs/>
      <w:sz w:val="24"/>
      <w:szCs w:val="24"/>
    </w:rPr>
  </w:style>
  <w:style w:type="paragraph" w:customStyle="1" w:styleId="Style11">
    <w:name w:val="Style11"/>
    <w:basedOn w:val="Normal"/>
    <w:uiPriority w:val="99"/>
    <w:rsid w:val="00F94AD3"/>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14">
    <w:name w:val="Style14"/>
    <w:basedOn w:val="Normal"/>
    <w:uiPriority w:val="99"/>
    <w:rsid w:val="00F94AD3"/>
    <w:pPr>
      <w:widowControl w:val="0"/>
      <w:autoSpaceDE w:val="0"/>
      <w:autoSpaceDN w:val="0"/>
      <w:adjustRightInd w:val="0"/>
      <w:spacing w:after="0" w:line="315" w:lineRule="exact"/>
      <w:ind w:hanging="348"/>
      <w:jc w:val="both"/>
    </w:pPr>
    <w:rPr>
      <w:rFonts w:ascii="Arial" w:eastAsiaTheme="minorEastAsia" w:hAnsi="Arial" w:cs="Arial"/>
      <w:sz w:val="24"/>
      <w:szCs w:val="24"/>
      <w:lang w:eastAsia="es-CO"/>
    </w:rPr>
  </w:style>
  <w:style w:type="character" w:customStyle="1" w:styleId="FontStyle24">
    <w:name w:val="Font Style24"/>
    <w:basedOn w:val="Fuentedeprrafopredeter"/>
    <w:uiPriority w:val="99"/>
    <w:rsid w:val="00F94AD3"/>
    <w:rPr>
      <w:rFonts w:ascii="Book Antiqua" w:hAnsi="Book Antiqua" w:cs="Book Antiqua" w:hint="default"/>
      <w:b/>
      <w:bCs/>
      <w:spacing w:val="10"/>
      <w:sz w:val="14"/>
      <w:szCs w:val="14"/>
    </w:rPr>
  </w:style>
  <w:style w:type="character" w:customStyle="1" w:styleId="FontStyle30">
    <w:name w:val="Font Style30"/>
    <w:basedOn w:val="Fuentedeprrafopredeter"/>
    <w:uiPriority w:val="99"/>
    <w:rsid w:val="00F94AD3"/>
    <w:rPr>
      <w:rFonts w:ascii="Arial" w:hAnsi="Arial" w:cs="Arial" w:hint="default"/>
      <w:b/>
      <w:bCs/>
      <w:sz w:val="28"/>
      <w:szCs w:val="28"/>
    </w:rPr>
  </w:style>
  <w:style w:type="paragraph" w:customStyle="1" w:styleId="Style5">
    <w:name w:val="Style5"/>
    <w:basedOn w:val="Normal"/>
    <w:uiPriority w:val="99"/>
    <w:rsid w:val="00F94AD3"/>
    <w:pPr>
      <w:widowControl w:val="0"/>
      <w:autoSpaceDE w:val="0"/>
      <w:autoSpaceDN w:val="0"/>
      <w:adjustRightInd w:val="0"/>
      <w:spacing w:after="0" w:line="316" w:lineRule="exact"/>
    </w:pPr>
    <w:rPr>
      <w:rFonts w:ascii="Arial" w:eastAsiaTheme="minorEastAsia" w:hAnsi="Arial" w:cs="Arial"/>
      <w:sz w:val="24"/>
      <w:szCs w:val="24"/>
      <w:lang w:eastAsia="es-CO"/>
    </w:rPr>
  </w:style>
  <w:style w:type="paragraph" w:customStyle="1" w:styleId="Style16">
    <w:name w:val="Style16"/>
    <w:basedOn w:val="Normal"/>
    <w:uiPriority w:val="99"/>
    <w:rsid w:val="00F94AD3"/>
    <w:pPr>
      <w:widowControl w:val="0"/>
      <w:autoSpaceDE w:val="0"/>
      <w:autoSpaceDN w:val="0"/>
      <w:adjustRightInd w:val="0"/>
      <w:spacing w:after="0" w:line="291" w:lineRule="exact"/>
      <w:jc w:val="both"/>
    </w:pPr>
    <w:rPr>
      <w:rFonts w:ascii="Times New Roman" w:eastAsiaTheme="minorEastAsia" w:hAnsi="Times New Roman"/>
      <w:sz w:val="24"/>
      <w:szCs w:val="24"/>
      <w:lang w:eastAsia="es-CO"/>
    </w:rPr>
  </w:style>
  <w:style w:type="character" w:customStyle="1" w:styleId="FontStyle31">
    <w:name w:val="Font Style31"/>
    <w:basedOn w:val="Fuentedeprrafopredeter"/>
    <w:uiPriority w:val="99"/>
    <w:rsid w:val="00F94AD3"/>
    <w:rPr>
      <w:rFonts w:ascii="Arial" w:hAnsi="Arial" w:cs="Arial"/>
      <w:sz w:val="20"/>
      <w:szCs w:val="20"/>
    </w:rPr>
  </w:style>
  <w:style w:type="character" w:customStyle="1" w:styleId="FontStyle38">
    <w:name w:val="Font Style38"/>
    <w:basedOn w:val="Fuentedeprrafopredeter"/>
    <w:uiPriority w:val="99"/>
    <w:rsid w:val="00F94AD3"/>
    <w:rPr>
      <w:rFonts w:ascii="Arial" w:hAnsi="Arial" w:cs="Arial"/>
      <w:i/>
      <w:iCs/>
      <w:sz w:val="20"/>
      <w:szCs w:val="20"/>
    </w:rPr>
  </w:style>
  <w:style w:type="paragraph" w:customStyle="1" w:styleId="Style21">
    <w:name w:val="Style21"/>
    <w:basedOn w:val="Normal"/>
    <w:uiPriority w:val="99"/>
    <w:rsid w:val="00F94AD3"/>
    <w:pPr>
      <w:widowControl w:val="0"/>
      <w:autoSpaceDE w:val="0"/>
      <w:autoSpaceDN w:val="0"/>
      <w:adjustRightInd w:val="0"/>
      <w:spacing w:after="0" w:line="290" w:lineRule="exact"/>
    </w:pPr>
    <w:rPr>
      <w:rFonts w:ascii="Times New Roman" w:eastAsiaTheme="minorEastAsia" w:hAnsi="Times New Roman"/>
      <w:sz w:val="24"/>
      <w:szCs w:val="24"/>
      <w:lang w:eastAsia="es-CO"/>
    </w:rPr>
  </w:style>
  <w:style w:type="character" w:customStyle="1" w:styleId="FontStyle44">
    <w:name w:val="Font Style44"/>
    <w:basedOn w:val="Fuentedeprrafopredeter"/>
    <w:uiPriority w:val="99"/>
    <w:rsid w:val="00F94AD3"/>
    <w:rPr>
      <w:rFonts w:ascii="Times New Roman" w:hAnsi="Times New Roman" w:cs="Times New Roman"/>
      <w:i/>
      <w:iCs/>
      <w:sz w:val="20"/>
      <w:szCs w:val="20"/>
    </w:rPr>
  </w:style>
  <w:style w:type="paragraph" w:customStyle="1" w:styleId="Style1">
    <w:name w:val="Style1"/>
    <w:basedOn w:val="Normal"/>
    <w:uiPriority w:val="99"/>
    <w:rsid w:val="00F94AD3"/>
    <w:pPr>
      <w:widowControl w:val="0"/>
      <w:autoSpaceDE w:val="0"/>
      <w:autoSpaceDN w:val="0"/>
      <w:adjustRightInd w:val="0"/>
      <w:spacing w:after="0" w:line="277" w:lineRule="exact"/>
      <w:jc w:val="center"/>
    </w:pPr>
    <w:rPr>
      <w:rFonts w:ascii="Times New Roman" w:eastAsiaTheme="minorEastAsia" w:hAnsi="Times New Roman"/>
      <w:sz w:val="24"/>
      <w:szCs w:val="24"/>
      <w:lang w:eastAsia="es-CO"/>
    </w:rPr>
  </w:style>
  <w:style w:type="character" w:customStyle="1" w:styleId="FontStyle40">
    <w:name w:val="Font Style40"/>
    <w:basedOn w:val="Fuentedeprrafopredeter"/>
    <w:uiPriority w:val="99"/>
    <w:rsid w:val="00F94AD3"/>
    <w:rPr>
      <w:rFonts w:ascii="Times New Roman" w:hAnsi="Times New Roman" w:cs="Times New Roman"/>
      <w:b/>
      <w:bCs/>
      <w:i/>
      <w:iCs/>
      <w:sz w:val="22"/>
      <w:szCs w:val="22"/>
    </w:rPr>
  </w:style>
  <w:style w:type="character" w:customStyle="1" w:styleId="FontStyle114">
    <w:name w:val="Font Style114"/>
    <w:basedOn w:val="Fuentedeprrafopredeter"/>
    <w:uiPriority w:val="99"/>
    <w:rsid w:val="00F94AD3"/>
    <w:rPr>
      <w:rFonts w:ascii="Arial" w:hAnsi="Arial" w:cs="Arial"/>
      <w:sz w:val="20"/>
      <w:szCs w:val="20"/>
    </w:rPr>
  </w:style>
  <w:style w:type="paragraph" w:styleId="Piedepgina">
    <w:name w:val="footer"/>
    <w:basedOn w:val="Normal"/>
    <w:link w:val="PiedepginaCar"/>
    <w:uiPriority w:val="99"/>
    <w:unhideWhenUsed/>
    <w:rsid w:val="00F94A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4AD3"/>
    <w:rPr>
      <w:rFonts w:ascii="Calibri" w:eastAsia="Calibri" w:hAnsi="Calibri" w:cs="Times New Roman"/>
    </w:rPr>
  </w:style>
  <w:style w:type="paragraph" w:customStyle="1" w:styleId="Style17">
    <w:name w:val="Style17"/>
    <w:basedOn w:val="Normal"/>
    <w:uiPriority w:val="99"/>
    <w:rsid w:val="000F49D3"/>
    <w:pPr>
      <w:widowControl w:val="0"/>
      <w:autoSpaceDE w:val="0"/>
      <w:autoSpaceDN w:val="0"/>
      <w:adjustRightInd w:val="0"/>
      <w:spacing w:after="0" w:line="298" w:lineRule="exact"/>
      <w:ind w:hanging="346"/>
    </w:pPr>
    <w:rPr>
      <w:rFonts w:eastAsiaTheme="minorEastAsia"/>
      <w:sz w:val="24"/>
      <w:szCs w:val="24"/>
      <w:lang w:val="es-ES" w:eastAsia="es-ES"/>
    </w:rPr>
  </w:style>
  <w:style w:type="paragraph" w:styleId="Textodeglobo">
    <w:name w:val="Balloon Text"/>
    <w:basedOn w:val="Normal"/>
    <w:link w:val="TextodegloboCar"/>
    <w:uiPriority w:val="99"/>
    <w:semiHidden/>
    <w:unhideWhenUsed/>
    <w:rsid w:val="00D568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68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9073-BBCF-4457-8CEC-E42BB8A5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7717</Words>
  <Characters>42444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2018-06-06T15:54:00Z</dcterms:created>
  <dcterms:modified xsi:type="dcterms:W3CDTF">2018-06-06T15:54:00Z</dcterms:modified>
</cp:coreProperties>
</file>