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bookmarkStart w:id="0" w:name="_GoBack"/>
            <w:bookmarkEnd w:id="0"/>
            <w:r w:rsidRPr="000E3AED">
              <w:rPr>
                <w:rFonts w:ascii="Tahoma" w:hAnsi="Tahoma" w:cs="Tahoma"/>
                <w:sz w:val="18"/>
                <w:szCs w:val="18"/>
                <w:lang w:val="es-MX"/>
              </w:rPr>
              <w:t>CIUDAD Y FECHA</w:t>
            </w:r>
          </w:p>
        </w:tc>
        <w:tc>
          <w:tcPr>
            <w:tcW w:w="6804" w:type="dxa"/>
          </w:tcPr>
          <w:p w:rsidR="009E2AE8" w:rsidRPr="000E3AED" w:rsidRDefault="009E2AE8" w:rsidP="009E2AE8">
            <w:pPr>
              <w:jc w:val="both"/>
              <w:rPr>
                <w:rFonts w:ascii="Tahoma" w:hAnsi="Tahoma" w:cs="Tahoma"/>
                <w:b/>
                <w:sz w:val="18"/>
                <w:szCs w:val="18"/>
                <w:lang w:val="es-MX"/>
              </w:rPr>
            </w:pPr>
            <w:r w:rsidRPr="000E3AED">
              <w:rPr>
                <w:rFonts w:ascii="Tahoma" w:hAnsi="Tahoma" w:cs="Tahoma"/>
                <w:b/>
                <w:sz w:val="18"/>
                <w:szCs w:val="18"/>
                <w:lang w:val="es-MX"/>
              </w:rPr>
              <w:t>Bogotá, D.C.,</w:t>
            </w:r>
            <w:r>
              <w:rPr>
                <w:rFonts w:ascii="Tahoma" w:hAnsi="Tahoma" w:cs="Tahoma"/>
                <w:b/>
                <w:sz w:val="18"/>
                <w:szCs w:val="18"/>
                <w:lang w:val="es-MX"/>
              </w:rPr>
              <w:t xml:space="preserve"> veintidós (22) de  junio</w:t>
            </w:r>
            <w:r w:rsidRPr="000E3AED">
              <w:rPr>
                <w:rFonts w:ascii="Tahoma" w:hAnsi="Tahoma" w:cs="Tahoma"/>
                <w:b/>
                <w:sz w:val="18"/>
                <w:szCs w:val="18"/>
                <w:lang w:val="es-MX"/>
              </w:rPr>
              <w:t xml:space="preserve"> de dos mil dieciocho (2018)</w:t>
            </w:r>
          </w:p>
        </w:tc>
      </w:tr>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r w:rsidRPr="000E3AED">
              <w:rPr>
                <w:rFonts w:ascii="Tahoma" w:hAnsi="Tahoma" w:cs="Tahoma"/>
                <w:sz w:val="18"/>
                <w:szCs w:val="18"/>
                <w:lang w:val="es-MX"/>
              </w:rPr>
              <w:t>REFERENCIA</w:t>
            </w:r>
          </w:p>
        </w:tc>
        <w:tc>
          <w:tcPr>
            <w:tcW w:w="6804" w:type="dxa"/>
          </w:tcPr>
          <w:p w:rsidR="009E2AE8" w:rsidRPr="000E3AED" w:rsidRDefault="009E2AE8" w:rsidP="0040241C">
            <w:pPr>
              <w:jc w:val="both"/>
              <w:rPr>
                <w:rFonts w:ascii="Tahoma" w:hAnsi="Tahoma" w:cs="Tahoma"/>
                <w:b/>
                <w:sz w:val="18"/>
                <w:szCs w:val="18"/>
                <w:lang w:val="es-MX"/>
              </w:rPr>
            </w:pPr>
            <w:r w:rsidRPr="000E3AED">
              <w:rPr>
                <w:rFonts w:ascii="Tahoma" w:hAnsi="Tahoma" w:cs="Tahoma"/>
                <w:b/>
                <w:sz w:val="18"/>
                <w:szCs w:val="18"/>
                <w:lang w:val="es-MX"/>
              </w:rPr>
              <w:t>Expediente No. 110013336034</w:t>
            </w:r>
            <w:r w:rsidRPr="000E3AED">
              <w:rPr>
                <w:rFonts w:ascii="Tahoma" w:hAnsi="Tahoma" w:cs="Tahoma"/>
                <w:b/>
                <w:sz w:val="18"/>
                <w:szCs w:val="18"/>
                <w:lang w:val="es-MX"/>
              </w:rPr>
              <w:fldChar w:fldCharType="begin"/>
            </w:r>
            <w:r w:rsidRPr="000E3AED">
              <w:rPr>
                <w:rFonts w:ascii="Tahoma" w:hAnsi="Tahoma" w:cs="Tahoma"/>
                <w:b/>
                <w:sz w:val="18"/>
                <w:szCs w:val="18"/>
                <w:lang w:val="es-MX"/>
              </w:rPr>
              <w:instrText xml:space="preserve"> MERGEFIELD Año </w:instrText>
            </w:r>
            <w:r w:rsidRPr="000E3AED">
              <w:rPr>
                <w:rFonts w:ascii="Tahoma" w:hAnsi="Tahoma" w:cs="Tahoma"/>
                <w:b/>
                <w:sz w:val="18"/>
                <w:szCs w:val="18"/>
                <w:lang w:val="es-MX"/>
              </w:rPr>
              <w:fldChar w:fldCharType="separate"/>
            </w:r>
            <w:r w:rsidRPr="00ED5985">
              <w:rPr>
                <w:rFonts w:ascii="Tahoma" w:hAnsi="Tahoma" w:cs="Tahoma"/>
                <w:b/>
                <w:noProof/>
                <w:sz w:val="18"/>
                <w:szCs w:val="18"/>
                <w:lang w:val="es-MX"/>
              </w:rPr>
              <w:t>2018</w:t>
            </w:r>
            <w:r w:rsidRPr="000E3AED">
              <w:rPr>
                <w:rFonts w:ascii="Tahoma" w:hAnsi="Tahoma" w:cs="Tahoma"/>
                <w:b/>
                <w:sz w:val="18"/>
                <w:szCs w:val="18"/>
                <w:lang w:val="es-MX"/>
              </w:rPr>
              <w:fldChar w:fldCharType="end"/>
            </w:r>
            <w:r w:rsidRPr="000E3AED">
              <w:rPr>
                <w:rFonts w:ascii="Tahoma" w:hAnsi="Tahoma" w:cs="Tahoma"/>
                <w:b/>
                <w:sz w:val="18"/>
                <w:szCs w:val="18"/>
                <w:lang w:val="es-MX"/>
              </w:rPr>
              <w:t>00</w:t>
            </w:r>
            <w:r>
              <w:rPr>
                <w:rFonts w:ascii="Tahoma" w:hAnsi="Tahoma" w:cs="Tahoma"/>
                <w:b/>
                <w:sz w:val="18"/>
                <w:szCs w:val="18"/>
                <w:lang w:val="es-MX"/>
              </w:rPr>
              <w:t>189</w:t>
            </w:r>
            <w:r w:rsidRPr="000E3AED">
              <w:rPr>
                <w:rFonts w:ascii="Tahoma" w:hAnsi="Tahoma" w:cs="Tahoma"/>
                <w:b/>
                <w:sz w:val="18"/>
                <w:szCs w:val="18"/>
                <w:lang w:val="es-MX"/>
              </w:rPr>
              <w:t>00</w:t>
            </w:r>
          </w:p>
        </w:tc>
      </w:tr>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r w:rsidRPr="000E3AED">
              <w:rPr>
                <w:rFonts w:ascii="Tahoma" w:hAnsi="Tahoma" w:cs="Tahoma"/>
                <w:sz w:val="18"/>
                <w:szCs w:val="18"/>
                <w:lang w:val="es-MX"/>
              </w:rPr>
              <w:t>DEMANDANTE</w:t>
            </w:r>
          </w:p>
        </w:tc>
        <w:tc>
          <w:tcPr>
            <w:tcW w:w="6804" w:type="dxa"/>
          </w:tcPr>
          <w:p w:rsidR="009E2AE8" w:rsidRPr="000E3AED" w:rsidRDefault="009E2AE8" w:rsidP="0040241C">
            <w:pPr>
              <w:jc w:val="both"/>
              <w:rPr>
                <w:rFonts w:ascii="Tahoma" w:hAnsi="Tahoma" w:cs="Tahoma"/>
                <w:b/>
                <w:sz w:val="18"/>
                <w:szCs w:val="18"/>
                <w:lang w:val="es-MX"/>
              </w:rPr>
            </w:pPr>
            <w:r>
              <w:rPr>
                <w:rFonts w:ascii="Tahoma" w:hAnsi="Tahoma" w:cs="Tahoma"/>
                <w:b/>
                <w:sz w:val="18"/>
                <w:szCs w:val="18"/>
                <w:lang w:val="es-MX"/>
              </w:rPr>
              <w:t>SANDRA MILENA CLAR</w:t>
            </w:r>
            <w:r w:rsidRPr="00371882">
              <w:rPr>
                <w:rFonts w:ascii="Tahoma" w:hAnsi="Tahoma" w:cs="Tahoma"/>
                <w:b/>
                <w:sz w:val="18"/>
                <w:szCs w:val="18"/>
                <w:lang w:val="es-MX"/>
              </w:rPr>
              <w:t>OS BOLAÑOS</w:t>
            </w:r>
          </w:p>
        </w:tc>
      </w:tr>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r w:rsidRPr="000E3AED">
              <w:rPr>
                <w:rFonts w:ascii="Tahoma" w:hAnsi="Tahoma" w:cs="Tahoma"/>
                <w:sz w:val="18"/>
                <w:szCs w:val="18"/>
                <w:lang w:val="es-MX"/>
              </w:rPr>
              <w:t>DEMANDADO</w:t>
            </w:r>
          </w:p>
        </w:tc>
        <w:tc>
          <w:tcPr>
            <w:tcW w:w="6804" w:type="dxa"/>
          </w:tcPr>
          <w:p w:rsidR="009E2AE8" w:rsidRPr="000E3AED" w:rsidRDefault="009E2AE8" w:rsidP="0040241C">
            <w:pPr>
              <w:jc w:val="both"/>
              <w:rPr>
                <w:rFonts w:ascii="Tahoma" w:hAnsi="Tahoma" w:cs="Tahoma"/>
                <w:b/>
                <w:sz w:val="18"/>
                <w:szCs w:val="18"/>
              </w:rPr>
            </w:pPr>
            <w:r w:rsidRPr="007559AD">
              <w:rPr>
                <w:rFonts w:ascii="Tahoma" w:hAnsi="Tahoma" w:cs="Tahoma"/>
                <w:b/>
                <w:sz w:val="18"/>
                <w:szCs w:val="18"/>
              </w:rPr>
              <w:t xml:space="preserve">UNIDAD </w:t>
            </w:r>
            <w:r>
              <w:rPr>
                <w:rFonts w:ascii="Tahoma" w:hAnsi="Tahoma" w:cs="Tahoma"/>
                <w:b/>
                <w:sz w:val="18"/>
                <w:szCs w:val="18"/>
              </w:rPr>
              <w:t>ADMINISTRATIVA</w:t>
            </w:r>
            <w:r w:rsidRPr="007559AD">
              <w:rPr>
                <w:rFonts w:ascii="Tahoma" w:hAnsi="Tahoma" w:cs="Tahoma"/>
                <w:b/>
                <w:sz w:val="18"/>
                <w:szCs w:val="18"/>
              </w:rPr>
              <w:t xml:space="preserve"> ESPECIAL PARA LA ATENCIÓN Y REPARACIÓN </w:t>
            </w:r>
            <w:r>
              <w:rPr>
                <w:rFonts w:ascii="Tahoma" w:hAnsi="Tahoma" w:cs="Tahoma"/>
                <w:b/>
                <w:sz w:val="18"/>
                <w:szCs w:val="18"/>
              </w:rPr>
              <w:t xml:space="preserve">INTEGRAL </w:t>
            </w:r>
            <w:r w:rsidRPr="007559AD">
              <w:rPr>
                <w:rFonts w:ascii="Tahoma" w:hAnsi="Tahoma" w:cs="Tahoma"/>
                <w:b/>
                <w:sz w:val="18"/>
                <w:szCs w:val="18"/>
              </w:rPr>
              <w:t>DE VÍCTIMAS</w:t>
            </w:r>
          </w:p>
        </w:tc>
      </w:tr>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r w:rsidRPr="000E3AED">
              <w:rPr>
                <w:rFonts w:ascii="Tahoma" w:hAnsi="Tahoma" w:cs="Tahoma"/>
                <w:sz w:val="18"/>
                <w:szCs w:val="18"/>
                <w:lang w:val="es-MX"/>
              </w:rPr>
              <w:t>MEDIO DE CONTROL</w:t>
            </w:r>
          </w:p>
        </w:tc>
        <w:tc>
          <w:tcPr>
            <w:tcW w:w="6804" w:type="dxa"/>
          </w:tcPr>
          <w:p w:rsidR="009E2AE8" w:rsidRPr="000E3AED" w:rsidRDefault="009E2AE8" w:rsidP="0040241C">
            <w:pPr>
              <w:jc w:val="both"/>
              <w:rPr>
                <w:rFonts w:ascii="Tahoma" w:hAnsi="Tahoma" w:cs="Tahoma"/>
                <w:b/>
                <w:sz w:val="18"/>
                <w:szCs w:val="18"/>
                <w:lang w:val="es-MX"/>
              </w:rPr>
            </w:pPr>
            <w:r w:rsidRPr="000E3AED">
              <w:rPr>
                <w:rFonts w:ascii="Tahoma" w:hAnsi="Tahoma" w:cs="Tahoma"/>
                <w:b/>
                <w:sz w:val="18"/>
                <w:szCs w:val="18"/>
                <w:lang w:val="es-MX"/>
              </w:rPr>
              <w:t>TUTELA</w:t>
            </w:r>
          </w:p>
        </w:tc>
      </w:tr>
      <w:tr w:rsidR="009E2AE8" w:rsidRPr="000E3AED" w:rsidTr="0040241C">
        <w:tc>
          <w:tcPr>
            <w:tcW w:w="2127" w:type="dxa"/>
            <w:vAlign w:val="center"/>
          </w:tcPr>
          <w:p w:rsidR="009E2AE8" w:rsidRPr="000E3AED" w:rsidRDefault="009E2AE8" w:rsidP="0040241C">
            <w:pPr>
              <w:jc w:val="both"/>
              <w:rPr>
                <w:rFonts w:ascii="Tahoma" w:hAnsi="Tahoma" w:cs="Tahoma"/>
                <w:sz w:val="18"/>
                <w:szCs w:val="18"/>
                <w:lang w:val="es-MX"/>
              </w:rPr>
            </w:pPr>
            <w:r w:rsidRPr="000E3AED">
              <w:rPr>
                <w:rFonts w:ascii="Tahoma" w:hAnsi="Tahoma" w:cs="Tahoma"/>
                <w:sz w:val="18"/>
                <w:szCs w:val="18"/>
                <w:lang w:val="es-MX"/>
              </w:rPr>
              <w:t>ASUNTO</w:t>
            </w:r>
          </w:p>
        </w:tc>
        <w:tc>
          <w:tcPr>
            <w:tcW w:w="6804" w:type="dxa"/>
          </w:tcPr>
          <w:p w:rsidR="009E2AE8" w:rsidRPr="000E3AED" w:rsidRDefault="009E2AE8" w:rsidP="0040241C">
            <w:pPr>
              <w:jc w:val="both"/>
              <w:rPr>
                <w:rFonts w:ascii="Tahoma" w:hAnsi="Tahoma" w:cs="Tahoma"/>
                <w:b/>
                <w:sz w:val="18"/>
                <w:szCs w:val="18"/>
                <w:lang w:val="es-MX"/>
              </w:rPr>
            </w:pPr>
            <w:r>
              <w:rPr>
                <w:rFonts w:ascii="Tahoma" w:hAnsi="Tahoma" w:cs="Tahoma"/>
                <w:b/>
                <w:sz w:val="18"/>
                <w:szCs w:val="18"/>
                <w:lang w:val="es-MX"/>
              </w:rPr>
              <w:t xml:space="preserve">FALLO DE PRIMERA INSTANCIA </w:t>
            </w:r>
          </w:p>
        </w:tc>
      </w:tr>
    </w:tbl>
    <w:p w:rsidR="009E2AE8" w:rsidRPr="000E3AED" w:rsidRDefault="009E2AE8" w:rsidP="009E2AE8">
      <w:pPr>
        <w:jc w:val="both"/>
        <w:rPr>
          <w:rFonts w:ascii="Tahoma" w:hAnsi="Tahoma" w:cs="Tahoma"/>
          <w:sz w:val="18"/>
          <w:szCs w:val="18"/>
          <w:lang w:val="es-MX"/>
        </w:rPr>
      </w:pPr>
    </w:p>
    <w:p w:rsidR="005A7250" w:rsidRDefault="009E2AE8" w:rsidP="009E2AE8">
      <w:pPr>
        <w:tabs>
          <w:tab w:val="left" w:pos="5472"/>
        </w:tabs>
        <w:jc w:val="both"/>
        <w:rPr>
          <w:rFonts w:ascii="Tahoma" w:hAnsi="Tahoma" w:cs="Tahoma"/>
          <w:sz w:val="18"/>
          <w:szCs w:val="18"/>
          <w:lang w:val="es-MX"/>
        </w:rPr>
      </w:pPr>
      <w:r w:rsidRPr="009E2AE8">
        <w:rPr>
          <w:rFonts w:ascii="Tahoma" w:hAnsi="Tahoma" w:cs="Tahoma"/>
          <w:sz w:val="18"/>
          <w:szCs w:val="18"/>
          <w:lang w:val="es-MX"/>
        </w:rPr>
        <w:t xml:space="preserve">La señora  SANDRA MILENA CLAROS BOLAÑOS actuando en nombre propio, interpuso acción de tutela en contra </w:t>
      </w:r>
      <w:r w:rsidRPr="009E2AE8">
        <w:rPr>
          <w:rFonts w:ascii="Tahoma" w:hAnsi="Tahoma" w:cs="Tahoma"/>
          <w:sz w:val="18"/>
          <w:szCs w:val="18"/>
        </w:rPr>
        <w:t xml:space="preserve">de la </w:t>
      </w:r>
      <w:r w:rsidRPr="009E2AE8">
        <w:rPr>
          <w:rFonts w:ascii="Tahoma" w:hAnsi="Tahoma" w:cs="Tahoma"/>
          <w:sz w:val="18"/>
          <w:szCs w:val="18"/>
        </w:rPr>
        <w:fldChar w:fldCharType="begin"/>
      </w:r>
      <w:r w:rsidRPr="009E2AE8">
        <w:rPr>
          <w:rFonts w:ascii="Tahoma" w:hAnsi="Tahoma" w:cs="Tahoma"/>
          <w:sz w:val="18"/>
          <w:szCs w:val="18"/>
        </w:rPr>
        <w:instrText xml:space="preserve"> MERGEFIELD demandado </w:instrText>
      </w:r>
      <w:r w:rsidRPr="009E2AE8">
        <w:rPr>
          <w:rFonts w:ascii="Tahoma" w:hAnsi="Tahoma" w:cs="Tahoma"/>
          <w:sz w:val="18"/>
          <w:szCs w:val="18"/>
        </w:rPr>
        <w:fldChar w:fldCharType="separate"/>
      </w:r>
      <w:r w:rsidRPr="009E2AE8">
        <w:rPr>
          <w:rFonts w:ascii="Tahoma" w:hAnsi="Tahoma" w:cs="Tahoma"/>
          <w:sz w:val="18"/>
          <w:szCs w:val="18"/>
        </w:rPr>
        <w:t>UNIDAD ADMINISTRATIVA ESPECIAL PARA LA ATENCIÓN Y REPARACIÓN INTEGRAL DE VÍCTIMAS</w:t>
      </w:r>
      <w:r w:rsidRPr="009E2AE8">
        <w:rPr>
          <w:rFonts w:ascii="Tahoma" w:hAnsi="Tahoma" w:cs="Tahoma"/>
          <w:sz w:val="18"/>
          <w:szCs w:val="18"/>
        </w:rPr>
        <w:fldChar w:fldCharType="end"/>
      </w:r>
      <w:r w:rsidRPr="009E2AE8">
        <w:rPr>
          <w:rFonts w:ascii="Tahoma" w:hAnsi="Tahoma" w:cs="Tahoma"/>
          <w:sz w:val="18"/>
          <w:szCs w:val="18"/>
          <w:lang w:val="es-MX"/>
        </w:rPr>
        <w:t>, con el fin de proteger su derecho fundamental de petición</w:t>
      </w:r>
      <w:r>
        <w:rPr>
          <w:rFonts w:ascii="Tahoma" w:hAnsi="Tahoma" w:cs="Tahoma"/>
          <w:sz w:val="18"/>
          <w:szCs w:val="18"/>
          <w:lang w:val="es-MX"/>
        </w:rPr>
        <w:t>.</w:t>
      </w:r>
    </w:p>
    <w:p w:rsidR="009E2AE8" w:rsidRPr="008476A9" w:rsidRDefault="009E2AE8" w:rsidP="009E2AE8">
      <w:pPr>
        <w:tabs>
          <w:tab w:val="left" w:pos="5472"/>
        </w:tabs>
        <w:jc w:val="both"/>
        <w:rPr>
          <w:rFonts w:ascii="Tahoma" w:hAnsi="Tahoma" w:cs="Tahoma"/>
          <w:sz w:val="18"/>
          <w:szCs w:val="18"/>
          <w:lang w:val="es-MX"/>
        </w:rPr>
      </w:pPr>
    </w:p>
    <w:p w:rsidR="005A7250" w:rsidRPr="008476A9" w:rsidRDefault="005A7250" w:rsidP="005A7250">
      <w:pPr>
        <w:pStyle w:val="Textoindependiente"/>
        <w:numPr>
          <w:ilvl w:val="0"/>
          <w:numId w:val="1"/>
        </w:numPr>
        <w:tabs>
          <w:tab w:val="left" w:pos="0"/>
        </w:tabs>
        <w:spacing w:after="0"/>
        <w:jc w:val="both"/>
        <w:rPr>
          <w:rFonts w:ascii="Tahoma" w:hAnsi="Tahoma" w:cs="Tahoma"/>
          <w:b/>
          <w:sz w:val="18"/>
          <w:szCs w:val="18"/>
          <w:lang w:val="es-CO"/>
        </w:rPr>
      </w:pPr>
      <w:r w:rsidRPr="008476A9">
        <w:rPr>
          <w:rFonts w:ascii="Tahoma" w:hAnsi="Tahoma" w:cs="Tahoma"/>
          <w:b/>
          <w:sz w:val="18"/>
          <w:szCs w:val="18"/>
          <w:lang w:val="es-CO"/>
        </w:rPr>
        <w:t>LA DEMANDA:</w:t>
      </w:r>
    </w:p>
    <w:p w:rsidR="005A7250" w:rsidRPr="008476A9" w:rsidRDefault="005A7250" w:rsidP="005A7250">
      <w:pPr>
        <w:pStyle w:val="Textoindependiente"/>
        <w:spacing w:after="0"/>
        <w:jc w:val="both"/>
        <w:rPr>
          <w:rFonts w:ascii="Tahoma" w:hAnsi="Tahoma" w:cs="Tahoma"/>
          <w:b/>
          <w:sz w:val="18"/>
          <w:szCs w:val="18"/>
          <w:lang w:val="es-CO"/>
        </w:rPr>
      </w:pPr>
    </w:p>
    <w:p w:rsidR="005A7250" w:rsidRPr="008476A9" w:rsidRDefault="005A7250" w:rsidP="005A7250">
      <w:pPr>
        <w:pStyle w:val="Textoindependiente"/>
        <w:spacing w:after="0"/>
        <w:jc w:val="both"/>
        <w:rPr>
          <w:rFonts w:ascii="Tahoma" w:hAnsi="Tahoma" w:cs="Tahoma"/>
          <w:b/>
          <w:color w:val="000000"/>
          <w:sz w:val="18"/>
          <w:szCs w:val="18"/>
          <w:lang w:val="es-CO"/>
        </w:rPr>
      </w:pPr>
      <w:r w:rsidRPr="008476A9">
        <w:rPr>
          <w:rFonts w:ascii="Tahoma" w:hAnsi="Tahoma" w:cs="Tahoma"/>
          <w:b/>
          <w:sz w:val="18"/>
          <w:szCs w:val="18"/>
          <w:lang w:val="es-CO"/>
        </w:rPr>
        <w:t xml:space="preserve">La accionante solicita que se ordene </w:t>
      </w:r>
      <w:r w:rsidRPr="008476A9">
        <w:rPr>
          <w:rFonts w:ascii="Tahoma" w:hAnsi="Tahoma" w:cs="Tahoma"/>
          <w:b/>
          <w:color w:val="000000"/>
          <w:sz w:val="18"/>
          <w:szCs w:val="18"/>
          <w:lang w:val="es-CO"/>
        </w:rPr>
        <w:t xml:space="preserve">al representante legal de la </w:t>
      </w:r>
      <w:r w:rsidRPr="008476A9">
        <w:rPr>
          <w:rFonts w:ascii="Tahoma" w:hAnsi="Tahoma" w:cs="Tahoma"/>
          <w:b/>
          <w:sz w:val="18"/>
          <w:szCs w:val="18"/>
        </w:rPr>
        <w:t>UNIDAD ADMINISTRATIVA ESPECIAL PARA LA ATENCIÓN Y REPARACIÓN INTEGRAL A LAS VICTIMAS</w:t>
      </w:r>
      <w:r w:rsidRPr="008476A9">
        <w:rPr>
          <w:rFonts w:ascii="Tahoma" w:hAnsi="Tahoma" w:cs="Tahoma"/>
          <w:b/>
          <w:bCs/>
          <w:sz w:val="18"/>
          <w:szCs w:val="18"/>
          <w:lang w:val="es-ES_tradnl"/>
        </w:rPr>
        <w:t>,</w:t>
      </w:r>
      <w:r w:rsidRPr="008476A9">
        <w:rPr>
          <w:rFonts w:ascii="Tahoma" w:hAnsi="Tahoma" w:cs="Tahoma"/>
          <w:b/>
          <w:bCs/>
          <w:i/>
          <w:sz w:val="18"/>
          <w:szCs w:val="18"/>
          <w:lang w:val="es-ES_tradnl"/>
        </w:rPr>
        <w:t xml:space="preserve"> </w:t>
      </w:r>
      <w:r w:rsidRPr="008476A9">
        <w:rPr>
          <w:rFonts w:ascii="Tahoma" w:hAnsi="Tahoma" w:cs="Tahoma"/>
          <w:b/>
          <w:color w:val="000000"/>
          <w:sz w:val="18"/>
          <w:szCs w:val="18"/>
          <w:lang w:val="es-CO"/>
        </w:rPr>
        <w:t xml:space="preserve">y/o a quien corresponda a dar respuesta de fondo en el término de 48 horas al derecho de petición </w:t>
      </w:r>
      <w:r w:rsidR="009E2AE8" w:rsidRPr="008476A9">
        <w:rPr>
          <w:rFonts w:ascii="Tahoma" w:hAnsi="Tahoma" w:cs="Tahoma"/>
          <w:b/>
          <w:color w:val="000000"/>
          <w:sz w:val="18"/>
          <w:szCs w:val="18"/>
          <w:lang w:val="es-CO"/>
        </w:rPr>
        <w:t>presentado el 16 de mayo de 2018</w:t>
      </w:r>
      <w:r w:rsidRPr="008476A9">
        <w:rPr>
          <w:rStyle w:val="Refdenotaalpie"/>
          <w:rFonts w:ascii="Tahoma" w:hAnsi="Tahoma" w:cs="Tahoma"/>
          <w:b/>
          <w:color w:val="000000"/>
          <w:sz w:val="18"/>
          <w:szCs w:val="18"/>
          <w:lang w:val="es-CO"/>
        </w:rPr>
        <w:footnoteReference w:id="1"/>
      </w:r>
      <w:r w:rsidRPr="008476A9">
        <w:rPr>
          <w:rFonts w:ascii="Tahoma" w:hAnsi="Tahoma" w:cs="Tahoma"/>
          <w:b/>
          <w:color w:val="000000"/>
          <w:sz w:val="18"/>
          <w:szCs w:val="18"/>
          <w:lang w:val="es-CO"/>
        </w:rPr>
        <w:t xml:space="preserve">. </w:t>
      </w:r>
    </w:p>
    <w:p w:rsidR="005A7250" w:rsidRPr="008476A9" w:rsidRDefault="005A7250" w:rsidP="005A7250">
      <w:pPr>
        <w:pStyle w:val="Textoindependiente"/>
        <w:spacing w:after="0"/>
        <w:jc w:val="both"/>
        <w:rPr>
          <w:rFonts w:ascii="Tahoma" w:hAnsi="Tahoma" w:cs="Tahoma"/>
          <w:sz w:val="18"/>
          <w:szCs w:val="18"/>
          <w:lang w:val="es-CO"/>
        </w:rPr>
      </w:pPr>
    </w:p>
    <w:p w:rsidR="005A7250" w:rsidRPr="008476A9" w:rsidRDefault="005A7250" w:rsidP="005A7250">
      <w:pPr>
        <w:pStyle w:val="Textoindependiente"/>
        <w:spacing w:after="0"/>
        <w:jc w:val="both"/>
        <w:rPr>
          <w:rFonts w:ascii="Tahoma" w:hAnsi="Tahoma" w:cs="Tahoma"/>
          <w:sz w:val="18"/>
          <w:szCs w:val="18"/>
          <w:lang w:val="es-CO"/>
        </w:rPr>
      </w:pPr>
      <w:r w:rsidRPr="008476A9">
        <w:rPr>
          <w:rFonts w:ascii="Tahoma" w:hAnsi="Tahoma" w:cs="Tahoma"/>
          <w:sz w:val="18"/>
          <w:szCs w:val="18"/>
          <w:lang w:val="es-CO"/>
        </w:rPr>
        <w:t xml:space="preserve">Como </w:t>
      </w:r>
      <w:r w:rsidRPr="008476A9">
        <w:rPr>
          <w:rFonts w:ascii="Tahoma" w:hAnsi="Tahoma" w:cs="Tahoma"/>
          <w:b/>
          <w:sz w:val="18"/>
          <w:szCs w:val="18"/>
          <w:lang w:val="es-CO"/>
        </w:rPr>
        <w:t>hechos</w:t>
      </w:r>
      <w:r w:rsidRPr="008476A9">
        <w:rPr>
          <w:rFonts w:ascii="Tahoma" w:hAnsi="Tahoma" w:cs="Tahoma"/>
          <w:sz w:val="18"/>
          <w:szCs w:val="18"/>
          <w:lang w:val="es-CO"/>
        </w:rPr>
        <w:t xml:space="preserve"> sustento de las pretensiones anotadas se aducen los siguientes: </w:t>
      </w:r>
    </w:p>
    <w:p w:rsidR="005A7250" w:rsidRPr="008476A9" w:rsidRDefault="005A7250" w:rsidP="005A7250">
      <w:pPr>
        <w:pStyle w:val="Textoindependiente"/>
        <w:spacing w:after="0"/>
        <w:jc w:val="both"/>
        <w:rPr>
          <w:rFonts w:ascii="Tahoma" w:hAnsi="Tahoma" w:cs="Tahoma"/>
          <w:i/>
          <w:sz w:val="18"/>
          <w:szCs w:val="18"/>
          <w:lang w:val="es-CO"/>
        </w:rPr>
      </w:pPr>
    </w:p>
    <w:p w:rsidR="008476A9" w:rsidRPr="008476A9" w:rsidRDefault="005A7250" w:rsidP="008476A9">
      <w:pPr>
        <w:pStyle w:val="Cita"/>
        <w:jc w:val="both"/>
        <w:rPr>
          <w:rStyle w:val="nfasisintenso"/>
          <w:rFonts w:ascii="Tahoma" w:hAnsi="Tahoma" w:cs="Tahoma"/>
          <w:b w:val="0"/>
          <w:i/>
          <w:color w:val="auto"/>
          <w:sz w:val="18"/>
          <w:szCs w:val="18"/>
        </w:rPr>
      </w:pPr>
      <w:r w:rsidRPr="008476A9">
        <w:rPr>
          <w:rStyle w:val="nfasisintenso"/>
          <w:rFonts w:ascii="Tahoma" w:hAnsi="Tahoma" w:cs="Tahoma"/>
          <w:b w:val="0"/>
          <w:i/>
          <w:color w:val="auto"/>
          <w:sz w:val="18"/>
          <w:szCs w:val="18"/>
        </w:rPr>
        <w:t>“</w:t>
      </w:r>
      <w:r w:rsidR="008476A9" w:rsidRPr="008476A9">
        <w:rPr>
          <w:rStyle w:val="nfasisintenso"/>
          <w:rFonts w:ascii="Tahoma" w:hAnsi="Tahoma" w:cs="Tahoma"/>
          <w:b w:val="0"/>
          <w:i/>
          <w:color w:val="auto"/>
          <w:sz w:val="18"/>
          <w:szCs w:val="18"/>
        </w:rPr>
        <w:t>Interpuse un derecho de petición el 16 de Mayo de 2.018. Solicitando que dé una fecha cierta en la cual podre recibir mis cartas cheque ya que cumplí con el diligenciamiento del formulario y la actualización de datos.</w:t>
      </w:r>
    </w:p>
    <w:p w:rsidR="008476A9" w:rsidRPr="008476A9" w:rsidRDefault="008476A9" w:rsidP="008476A9">
      <w:pPr>
        <w:pStyle w:val="Cita"/>
        <w:jc w:val="both"/>
        <w:rPr>
          <w:rStyle w:val="nfasisintenso"/>
          <w:rFonts w:ascii="Tahoma" w:hAnsi="Tahoma" w:cs="Tahoma"/>
          <w:b w:val="0"/>
          <w:i/>
          <w:color w:val="auto"/>
          <w:sz w:val="18"/>
          <w:szCs w:val="18"/>
        </w:rPr>
      </w:pPr>
      <w:r w:rsidRPr="008476A9">
        <w:rPr>
          <w:rStyle w:val="nfasisintenso"/>
          <w:rFonts w:ascii="Tahoma" w:hAnsi="Tahoma" w:cs="Tahoma"/>
          <w:b w:val="0"/>
          <w:i/>
          <w:color w:val="auto"/>
          <w:sz w:val="18"/>
          <w:szCs w:val="18"/>
        </w:rPr>
        <w:t>LA UNIDAD PARA LA ATENCIÓN Y REPARACIÓN INTEGRAL A LAS VICTIMAS NO contesta el derecho de petición, ni de forma ni de fondo. Sin dar una fecha cierta CUANDO va a desembolsar el monto de la INDEMNIZACIÓN por el HOMICIDIO DE HENRY BOLAÑOS LOSADA</w:t>
      </w:r>
    </w:p>
    <w:p w:rsidR="008476A9" w:rsidRPr="008476A9" w:rsidRDefault="008476A9" w:rsidP="008476A9">
      <w:pPr>
        <w:pStyle w:val="Cita"/>
        <w:jc w:val="both"/>
        <w:rPr>
          <w:rStyle w:val="nfasisintenso"/>
          <w:rFonts w:ascii="Tahoma" w:hAnsi="Tahoma" w:cs="Tahoma"/>
          <w:b w:val="0"/>
          <w:i/>
          <w:color w:val="auto"/>
          <w:sz w:val="18"/>
          <w:szCs w:val="18"/>
        </w:rPr>
      </w:pPr>
      <w:r w:rsidRPr="008476A9">
        <w:rPr>
          <w:rStyle w:val="nfasisintenso"/>
          <w:rFonts w:ascii="Tahoma" w:hAnsi="Tahoma" w:cs="Tahoma"/>
          <w:b w:val="0"/>
          <w:i/>
          <w:color w:val="auto"/>
          <w:sz w:val="18"/>
          <w:szCs w:val="18"/>
        </w:rPr>
        <w:t>LA 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T025 de 2.004. La UNIDAD manifiesta en una de sus respuestas que debo iniciar el PAARI y esto ya lo inicie.</w:t>
      </w:r>
    </w:p>
    <w:p w:rsidR="008476A9" w:rsidRPr="008476A9" w:rsidRDefault="008476A9" w:rsidP="008476A9">
      <w:pPr>
        <w:pStyle w:val="Cita"/>
        <w:jc w:val="both"/>
        <w:rPr>
          <w:rFonts w:ascii="Tahoma" w:hAnsi="Tahoma" w:cs="Tahoma"/>
          <w:sz w:val="18"/>
          <w:szCs w:val="18"/>
        </w:rPr>
      </w:pPr>
      <w:r w:rsidRPr="008476A9">
        <w:rPr>
          <w:rStyle w:val="nfasisintenso"/>
          <w:rFonts w:ascii="Tahoma" w:hAnsi="Tahoma" w:cs="Tahoma"/>
          <w:b w:val="0"/>
          <w:i/>
          <w:color w:val="auto"/>
          <w:sz w:val="18"/>
          <w:szCs w:val="18"/>
        </w:rPr>
        <w:t>Ya firme el formulario del plan individual para reparación integral (PIRI) donde se anexaron los documentos. Donde manifestaron que en UN mes pasara por la carta cheque para cobrar la indemnización por victimas de Homicidio.</w:t>
      </w:r>
    </w:p>
    <w:p w:rsidR="005A7250" w:rsidRPr="008476A9" w:rsidRDefault="005A7250" w:rsidP="005A7250">
      <w:pPr>
        <w:pStyle w:val="Cita"/>
        <w:jc w:val="both"/>
        <w:rPr>
          <w:rFonts w:ascii="Tahoma" w:hAnsi="Tahoma" w:cs="Tahoma"/>
          <w:sz w:val="18"/>
          <w:szCs w:val="18"/>
        </w:rPr>
      </w:pPr>
      <w:r w:rsidRPr="008476A9">
        <w:rPr>
          <w:rFonts w:ascii="Tahoma" w:hAnsi="Tahoma" w:cs="Tahoma"/>
          <w:sz w:val="18"/>
          <w:szCs w:val="18"/>
        </w:rPr>
        <w:t xml:space="preserve"> (…)”</w:t>
      </w:r>
    </w:p>
    <w:p w:rsidR="005A7250" w:rsidRPr="00517E20" w:rsidRDefault="005A7250" w:rsidP="005A7250">
      <w:pPr>
        <w:pStyle w:val="Cita"/>
        <w:jc w:val="both"/>
        <w:rPr>
          <w:rStyle w:val="nfasisintenso"/>
          <w:rFonts w:ascii="Tahoma" w:hAnsi="Tahoma" w:cs="Tahoma"/>
          <w:b w:val="0"/>
          <w:i/>
          <w:color w:val="auto"/>
          <w:sz w:val="18"/>
          <w:szCs w:val="18"/>
        </w:rPr>
      </w:pPr>
    </w:p>
    <w:p w:rsidR="005A7250" w:rsidRPr="00517E20" w:rsidRDefault="005A7250" w:rsidP="005A7250">
      <w:pPr>
        <w:pStyle w:val="Cita"/>
        <w:numPr>
          <w:ilvl w:val="0"/>
          <w:numId w:val="1"/>
        </w:numPr>
        <w:jc w:val="both"/>
        <w:rPr>
          <w:rFonts w:ascii="Tahoma" w:hAnsi="Tahoma" w:cs="Tahoma"/>
          <w:b/>
          <w:sz w:val="18"/>
          <w:szCs w:val="18"/>
          <w:lang w:val="es-CO"/>
        </w:rPr>
      </w:pPr>
      <w:r w:rsidRPr="00517E20">
        <w:rPr>
          <w:rFonts w:ascii="Tahoma" w:hAnsi="Tahoma" w:cs="Tahoma"/>
          <w:b/>
          <w:sz w:val="18"/>
          <w:szCs w:val="18"/>
          <w:lang w:val="es-CO"/>
        </w:rPr>
        <w:t>ACTUACIÓN PROCESAL</w:t>
      </w:r>
    </w:p>
    <w:p w:rsidR="005A7250" w:rsidRPr="00517E20" w:rsidRDefault="005A7250" w:rsidP="005A7250">
      <w:pPr>
        <w:pStyle w:val="Textoindependiente"/>
        <w:spacing w:after="0"/>
        <w:jc w:val="both"/>
        <w:rPr>
          <w:rFonts w:ascii="Tahoma" w:hAnsi="Tahoma" w:cs="Tahoma"/>
          <w:sz w:val="18"/>
          <w:szCs w:val="18"/>
          <w:lang w:val="es-CO"/>
        </w:rPr>
      </w:pPr>
    </w:p>
    <w:p w:rsidR="005A7250" w:rsidRPr="00517E20" w:rsidRDefault="005A7250" w:rsidP="005A7250">
      <w:pPr>
        <w:pStyle w:val="Textoindependiente"/>
        <w:numPr>
          <w:ilvl w:val="1"/>
          <w:numId w:val="3"/>
        </w:numPr>
        <w:tabs>
          <w:tab w:val="left" w:pos="426"/>
        </w:tabs>
        <w:spacing w:after="0"/>
        <w:ind w:left="0" w:firstLine="0"/>
        <w:jc w:val="both"/>
        <w:rPr>
          <w:rFonts w:ascii="Tahoma" w:hAnsi="Tahoma" w:cs="Tahoma"/>
          <w:b/>
          <w:sz w:val="18"/>
          <w:szCs w:val="18"/>
          <w:lang w:val="es-CO"/>
        </w:rPr>
      </w:pPr>
      <w:r w:rsidRPr="00517E20">
        <w:rPr>
          <w:rFonts w:ascii="Tahoma" w:hAnsi="Tahoma" w:cs="Tahoma"/>
          <w:sz w:val="18"/>
          <w:szCs w:val="18"/>
          <w:lang w:val="es-CO"/>
        </w:rPr>
        <w:t xml:space="preserve">La presente demanda fue radicada el </w:t>
      </w:r>
      <w:r w:rsidR="00517E20" w:rsidRPr="00517E20">
        <w:rPr>
          <w:rFonts w:ascii="Tahoma" w:hAnsi="Tahoma" w:cs="Tahoma"/>
          <w:sz w:val="18"/>
          <w:szCs w:val="18"/>
          <w:lang w:val="es-CO"/>
        </w:rPr>
        <w:t xml:space="preserve">8 de junio </w:t>
      </w:r>
      <w:r w:rsidRPr="00517E20">
        <w:rPr>
          <w:rFonts w:ascii="Tahoma" w:hAnsi="Tahoma" w:cs="Tahoma"/>
          <w:sz w:val="18"/>
          <w:szCs w:val="18"/>
          <w:lang w:val="es-CO"/>
        </w:rPr>
        <w:t xml:space="preserve"> de 2018 (folio</w:t>
      </w:r>
      <w:r w:rsidR="00517E20" w:rsidRPr="00517E20">
        <w:rPr>
          <w:rFonts w:ascii="Tahoma" w:hAnsi="Tahoma" w:cs="Tahoma"/>
          <w:sz w:val="18"/>
          <w:szCs w:val="18"/>
          <w:lang w:val="es-CO"/>
        </w:rPr>
        <w:t xml:space="preserve"> 4</w:t>
      </w:r>
      <w:r w:rsidRPr="00517E20">
        <w:rPr>
          <w:rFonts w:ascii="Tahoma" w:hAnsi="Tahoma" w:cs="Tahoma"/>
          <w:sz w:val="18"/>
          <w:szCs w:val="18"/>
          <w:lang w:val="es-CO"/>
        </w:rPr>
        <w:t xml:space="preserve"> del Cuaderno Principal)</w:t>
      </w:r>
    </w:p>
    <w:p w:rsidR="005A7250" w:rsidRPr="00517E20" w:rsidRDefault="005A7250" w:rsidP="005A7250">
      <w:pPr>
        <w:pStyle w:val="Textoindependiente"/>
        <w:spacing w:after="0"/>
        <w:ind w:left="360"/>
        <w:jc w:val="both"/>
        <w:rPr>
          <w:rFonts w:ascii="Tahoma" w:hAnsi="Tahoma" w:cs="Tahoma"/>
          <w:b/>
          <w:sz w:val="18"/>
          <w:szCs w:val="18"/>
          <w:lang w:val="es-CO"/>
        </w:rPr>
      </w:pPr>
    </w:p>
    <w:p w:rsidR="005A7250" w:rsidRPr="00517E20" w:rsidRDefault="005A7250" w:rsidP="005A7250">
      <w:pPr>
        <w:pStyle w:val="Textoindependiente"/>
        <w:numPr>
          <w:ilvl w:val="1"/>
          <w:numId w:val="3"/>
        </w:numPr>
        <w:tabs>
          <w:tab w:val="left" w:pos="426"/>
        </w:tabs>
        <w:spacing w:after="0"/>
        <w:ind w:left="0" w:firstLine="0"/>
        <w:jc w:val="both"/>
        <w:rPr>
          <w:rFonts w:ascii="Tahoma" w:hAnsi="Tahoma" w:cs="Tahoma"/>
          <w:b/>
          <w:sz w:val="18"/>
          <w:szCs w:val="18"/>
          <w:lang w:val="es-CO"/>
        </w:rPr>
      </w:pPr>
      <w:r w:rsidRPr="00517E20">
        <w:rPr>
          <w:rFonts w:ascii="Tahoma" w:hAnsi="Tahoma" w:cs="Tahoma"/>
          <w:sz w:val="18"/>
          <w:szCs w:val="18"/>
          <w:lang w:val="es-CO"/>
        </w:rPr>
        <w:t>Mediante providencia del</w:t>
      </w:r>
      <w:r w:rsidR="00517E20" w:rsidRPr="00517E20">
        <w:rPr>
          <w:rFonts w:ascii="Tahoma" w:hAnsi="Tahoma" w:cs="Tahoma"/>
          <w:sz w:val="18"/>
          <w:szCs w:val="18"/>
          <w:lang w:val="es-CO"/>
        </w:rPr>
        <w:t xml:space="preserve"> 13 de junio </w:t>
      </w:r>
      <w:r w:rsidRPr="00517E20">
        <w:rPr>
          <w:rFonts w:ascii="Tahoma" w:hAnsi="Tahoma" w:cs="Tahoma"/>
          <w:sz w:val="18"/>
          <w:szCs w:val="18"/>
          <w:lang w:val="es-CO"/>
        </w:rPr>
        <w:t>de 2018 (folio 7 del Cuaderno Principal) se admitió la demanda y se ordenó notificar al demandado.</w:t>
      </w:r>
    </w:p>
    <w:p w:rsidR="005A7250" w:rsidRPr="00517E20" w:rsidRDefault="005A7250" w:rsidP="005A7250">
      <w:pPr>
        <w:pStyle w:val="Textoindependiente"/>
        <w:tabs>
          <w:tab w:val="left" w:pos="426"/>
        </w:tabs>
        <w:spacing w:after="0"/>
        <w:jc w:val="both"/>
        <w:rPr>
          <w:rFonts w:ascii="Tahoma" w:hAnsi="Tahoma" w:cs="Tahoma"/>
          <w:b/>
          <w:sz w:val="18"/>
          <w:szCs w:val="18"/>
          <w:lang w:val="es-CO"/>
        </w:rPr>
      </w:pPr>
    </w:p>
    <w:p w:rsidR="005A7250" w:rsidRPr="00517E20" w:rsidRDefault="005A7250" w:rsidP="005A7250">
      <w:pPr>
        <w:pStyle w:val="Textoindependiente"/>
        <w:numPr>
          <w:ilvl w:val="0"/>
          <w:numId w:val="1"/>
        </w:numPr>
        <w:spacing w:after="0"/>
        <w:jc w:val="both"/>
        <w:rPr>
          <w:rFonts w:ascii="Tahoma" w:hAnsi="Tahoma" w:cs="Tahoma"/>
          <w:b/>
          <w:sz w:val="18"/>
          <w:szCs w:val="18"/>
          <w:lang w:val="es-CO"/>
        </w:rPr>
      </w:pPr>
      <w:r w:rsidRPr="00517E20">
        <w:rPr>
          <w:rFonts w:ascii="Tahoma" w:hAnsi="Tahoma" w:cs="Tahoma"/>
          <w:b/>
          <w:sz w:val="18"/>
          <w:szCs w:val="18"/>
          <w:lang w:val="es-CO"/>
        </w:rPr>
        <w:t xml:space="preserve">LA IMPUGNACIÓN </w:t>
      </w:r>
      <w:r w:rsidRPr="00517E20">
        <w:rPr>
          <w:rFonts w:ascii="Tahoma" w:hAnsi="Tahoma" w:cs="Tahoma"/>
          <w:b/>
          <w:bCs/>
          <w:i/>
          <w:sz w:val="18"/>
          <w:szCs w:val="18"/>
        </w:rPr>
        <w:t xml:space="preserve"> </w:t>
      </w:r>
    </w:p>
    <w:p w:rsidR="005A7250" w:rsidRPr="00517E20" w:rsidRDefault="005A7250" w:rsidP="005A7250">
      <w:pPr>
        <w:pStyle w:val="Textoindependiente"/>
        <w:spacing w:after="0"/>
        <w:jc w:val="both"/>
        <w:rPr>
          <w:rFonts w:ascii="Tahoma" w:hAnsi="Tahoma" w:cs="Tahoma"/>
          <w:b/>
          <w:bCs/>
          <w:i/>
          <w:sz w:val="18"/>
          <w:szCs w:val="18"/>
          <w:lang w:val="es-CO"/>
        </w:rPr>
      </w:pPr>
    </w:p>
    <w:p w:rsidR="005A7250" w:rsidRPr="00A41910" w:rsidRDefault="005A7250" w:rsidP="005A7250">
      <w:pPr>
        <w:pStyle w:val="Textoindependiente"/>
        <w:spacing w:after="0"/>
        <w:jc w:val="both"/>
        <w:rPr>
          <w:rFonts w:ascii="Tahoma" w:hAnsi="Tahoma" w:cs="Tahoma"/>
          <w:sz w:val="18"/>
          <w:szCs w:val="18"/>
          <w:lang w:val="es-CO"/>
        </w:rPr>
      </w:pPr>
      <w:r w:rsidRPr="00A41910">
        <w:rPr>
          <w:rFonts w:ascii="Tahoma" w:hAnsi="Tahoma" w:cs="Tahoma"/>
          <w:bCs/>
          <w:sz w:val="18"/>
          <w:szCs w:val="18"/>
          <w:lang w:val="es-CO"/>
        </w:rPr>
        <w:t>Notificado el demandado</w:t>
      </w:r>
      <w:r w:rsidRPr="00A41910">
        <w:rPr>
          <w:rFonts w:ascii="Tahoma" w:hAnsi="Tahoma" w:cs="Tahoma"/>
          <w:sz w:val="18"/>
          <w:szCs w:val="18"/>
          <w:lang w:val="es-CO"/>
        </w:rPr>
        <w:t xml:space="preserve"> Representante legal de la </w:t>
      </w:r>
      <w:r w:rsidRPr="00A41910">
        <w:rPr>
          <w:rFonts w:ascii="Tahoma" w:hAnsi="Tahoma" w:cs="Tahoma"/>
          <w:sz w:val="18"/>
          <w:szCs w:val="18"/>
        </w:rPr>
        <w:t>UNIDAD ADMINISTRATIVA ESPECIAL PARA LA ATENCIÓN Y REPARACIÓN INTEGRAL A LAS VICTIMAS</w:t>
      </w:r>
      <w:r w:rsidRPr="00A41910">
        <w:rPr>
          <w:rFonts w:ascii="Tahoma" w:hAnsi="Tahoma" w:cs="Tahoma"/>
          <w:sz w:val="18"/>
          <w:szCs w:val="18"/>
          <w:lang w:val="es-CO"/>
        </w:rPr>
        <w:t xml:space="preserve"> el </w:t>
      </w:r>
      <w:r w:rsidR="00A41910" w:rsidRPr="00A41910">
        <w:rPr>
          <w:rFonts w:ascii="Tahoma" w:hAnsi="Tahoma" w:cs="Tahoma"/>
          <w:sz w:val="18"/>
          <w:szCs w:val="18"/>
          <w:lang w:val="es-CO"/>
        </w:rPr>
        <w:t>14</w:t>
      </w:r>
      <w:r w:rsidRPr="00A41910">
        <w:rPr>
          <w:rFonts w:ascii="Tahoma" w:hAnsi="Tahoma" w:cs="Tahoma"/>
          <w:sz w:val="18"/>
          <w:szCs w:val="18"/>
          <w:lang w:val="es-CO"/>
        </w:rPr>
        <w:t xml:space="preserve"> de </w:t>
      </w:r>
      <w:r w:rsidR="00A41910" w:rsidRPr="00A41910">
        <w:rPr>
          <w:rFonts w:ascii="Tahoma" w:hAnsi="Tahoma" w:cs="Tahoma"/>
          <w:sz w:val="18"/>
          <w:szCs w:val="18"/>
          <w:lang w:val="es-CO"/>
        </w:rPr>
        <w:t xml:space="preserve">junio </w:t>
      </w:r>
      <w:r w:rsidRPr="00A41910">
        <w:rPr>
          <w:rFonts w:ascii="Tahoma" w:hAnsi="Tahoma" w:cs="Tahoma"/>
          <w:sz w:val="18"/>
          <w:szCs w:val="18"/>
          <w:lang w:val="es-CO"/>
        </w:rPr>
        <w:t xml:space="preserve">de 2018 (folio </w:t>
      </w:r>
      <w:r w:rsidR="00A41910" w:rsidRPr="00A41910">
        <w:rPr>
          <w:rFonts w:ascii="Tahoma" w:hAnsi="Tahoma" w:cs="Tahoma"/>
          <w:sz w:val="18"/>
          <w:szCs w:val="18"/>
          <w:lang w:val="es-CO"/>
        </w:rPr>
        <w:t>8</w:t>
      </w:r>
      <w:r w:rsidRPr="00A41910">
        <w:rPr>
          <w:rFonts w:ascii="Tahoma" w:hAnsi="Tahoma" w:cs="Tahoma"/>
          <w:sz w:val="18"/>
          <w:szCs w:val="18"/>
          <w:lang w:val="es-CO"/>
        </w:rPr>
        <w:t xml:space="preserve"> del Cuaderno Principal),  contestó la presente acción el </w:t>
      </w:r>
      <w:r w:rsidR="00A41910" w:rsidRPr="00A41910">
        <w:rPr>
          <w:rFonts w:ascii="Tahoma" w:hAnsi="Tahoma" w:cs="Tahoma"/>
          <w:sz w:val="18"/>
          <w:szCs w:val="18"/>
          <w:lang w:val="es-CO"/>
        </w:rPr>
        <w:t xml:space="preserve">19 de junio </w:t>
      </w:r>
      <w:r w:rsidRPr="00A41910">
        <w:rPr>
          <w:rFonts w:ascii="Tahoma" w:hAnsi="Tahoma" w:cs="Tahoma"/>
          <w:sz w:val="18"/>
          <w:szCs w:val="18"/>
          <w:lang w:val="es-CO"/>
        </w:rPr>
        <w:t xml:space="preserve">de 2018 manifestando lo siguiente: </w:t>
      </w:r>
    </w:p>
    <w:p w:rsidR="005A7250" w:rsidRPr="00A41910" w:rsidRDefault="005A7250" w:rsidP="005A7250">
      <w:pPr>
        <w:pStyle w:val="Textoindependiente"/>
        <w:spacing w:after="0"/>
        <w:jc w:val="both"/>
        <w:rPr>
          <w:rFonts w:ascii="Tahoma" w:hAnsi="Tahoma" w:cs="Tahoma"/>
          <w:sz w:val="18"/>
          <w:szCs w:val="18"/>
          <w:lang w:val="es-CO"/>
        </w:rPr>
      </w:pPr>
    </w:p>
    <w:p w:rsidR="00A41910" w:rsidRPr="002C5B5D" w:rsidRDefault="005A7250" w:rsidP="00A41910">
      <w:pPr>
        <w:jc w:val="both"/>
        <w:rPr>
          <w:rFonts w:ascii="Tahoma" w:hAnsi="Tahoma" w:cs="Tahoma"/>
          <w:i/>
          <w:sz w:val="18"/>
          <w:szCs w:val="18"/>
          <w:lang w:val="es-CO"/>
        </w:rPr>
      </w:pPr>
      <w:r w:rsidRPr="002C5B5D">
        <w:rPr>
          <w:rFonts w:ascii="Tahoma" w:hAnsi="Tahoma" w:cs="Tahoma"/>
          <w:i/>
          <w:sz w:val="18"/>
          <w:szCs w:val="18"/>
          <w:lang w:val="es-CO"/>
        </w:rPr>
        <w:t>“(…).</w:t>
      </w:r>
      <w:r w:rsidR="00A41910" w:rsidRPr="002C5B5D">
        <w:rPr>
          <w:rFonts w:ascii="Tahoma" w:hAnsi="Tahoma" w:cs="Tahoma"/>
          <w:i/>
          <w:sz w:val="18"/>
          <w:szCs w:val="18"/>
          <w:lang w:val="es-CO"/>
        </w:rPr>
        <w:t>2.  SOBRES LOS HECHOS DE LA ACCIÓN DE TUTELA</w:t>
      </w:r>
    </w:p>
    <w:p w:rsidR="00A41910" w:rsidRPr="002C5B5D" w:rsidRDefault="00A41910" w:rsidP="00A41910">
      <w:pPr>
        <w:jc w:val="both"/>
        <w:rPr>
          <w:rFonts w:ascii="Tahoma" w:hAnsi="Tahoma" w:cs="Tahoma"/>
          <w:i/>
          <w:sz w:val="18"/>
          <w:szCs w:val="18"/>
          <w:lang w:val="es-CO"/>
        </w:rPr>
      </w:pPr>
      <w:r w:rsidRPr="002C5B5D">
        <w:rPr>
          <w:rFonts w:ascii="Tahoma" w:hAnsi="Tahoma" w:cs="Tahoma"/>
          <w:i/>
          <w:sz w:val="18"/>
          <w:szCs w:val="18"/>
          <w:lang w:val="es-CO"/>
        </w:rPr>
        <w:t>Me permito informar al Despacho que como requisito indispensable para que una persona pueda acceder a las medidas previstas en la Ley 1448 de 2011,"Ley de Víctimas y Restitución de Tierras", ésta debe haber presentado declaración ante el Ministerio Publico1 y estar incluida en el Registro Único de Victimas - RUV. Para el caso de SANDRA MILENA CLAROS BOLAÑOS informamos que cumple con esta condición y se encuentra incluido en dicho registro por el hecho victimizante de Homicidio del cual fuera víctima directa HENRY BOLAÑOS LOSADA reconocido dentro del marco normativo Ley 1448 de 2011 bajo la declaración FUD No. BF000268217.</w:t>
      </w:r>
    </w:p>
    <w:p w:rsidR="00A41910" w:rsidRPr="002C5B5D" w:rsidRDefault="00A41910" w:rsidP="00A41910">
      <w:pPr>
        <w:jc w:val="both"/>
        <w:rPr>
          <w:rFonts w:ascii="Tahoma" w:hAnsi="Tahoma" w:cs="Tahoma"/>
          <w:i/>
          <w:sz w:val="18"/>
          <w:szCs w:val="18"/>
          <w:lang w:val="es-CO"/>
        </w:rPr>
      </w:pPr>
      <w:r w:rsidRPr="002C5B5D">
        <w:rPr>
          <w:rFonts w:ascii="Tahoma" w:hAnsi="Tahoma" w:cs="Tahoma"/>
          <w:i/>
          <w:sz w:val="18"/>
          <w:szCs w:val="18"/>
          <w:lang w:val="es-CO"/>
        </w:rPr>
        <w:t>Ahora bien, en relación con los antecedentes del presente expediente, se expone lo siguiente:</w:t>
      </w:r>
    </w:p>
    <w:p w:rsidR="00A41910" w:rsidRPr="002C5B5D" w:rsidRDefault="00A41910" w:rsidP="00A41910">
      <w:pPr>
        <w:jc w:val="both"/>
        <w:rPr>
          <w:rFonts w:ascii="Tahoma" w:hAnsi="Tahoma" w:cs="Tahoma"/>
          <w:i/>
          <w:sz w:val="18"/>
          <w:szCs w:val="18"/>
          <w:lang w:val="es-CO"/>
        </w:rPr>
      </w:pPr>
      <w:r w:rsidRPr="002C5B5D">
        <w:rPr>
          <w:rFonts w:ascii="Tahoma" w:hAnsi="Tahoma" w:cs="Tahoma"/>
          <w:i/>
          <w:sz w:val="18"/>
          <w:szCs w:val="18"/>
          <w:lang w:val="es-CO"/>
        </w:rPr>
        <w:lastRenderedPageBreak/>
        <w:t>• Que SANDRA MILENA CLAROS BOLAÑOS interpuso acción de tutela en contra de la unidad para las víctimas por la presunta vulneración de sus derechos fundamentales, entre ellos el derecho de petición mediante el cual reclamó como pretensión principal el pago de la indemnización administrativa por el hecho victimizante de Homicidio.</w:t>
      </w:r>
    </w:p>
    <w:p w:rsidR="00A41910" w:rsidRPr="002C5B5D" w:rsidRDefault="00A41910" w:rsidP="00A41910">
      <w:pPr>
        <w:jc w:val="both"/>
        <w:rPr>
          <w:rFonts w:ascii="Tahoma" w:hAnsi="Tahoma" w:cs="Tahoma"/>
          <w:i/>
          <w:sz w:val="18"/>
          <w:szCs w:val="18"/>
          <w:lang w:val="es-CO"/>
        </w:rPr>
      </w:pPr>
      <w:r w:rsidRPr="002C5B5D">
        <w:rPr>
          <w:rFonts w:ascii="Tahoma" w:hAnsi="Tahoma" w:cs="Tahoma"/>
          <w:i/>
          <w:sz w:val="18"/>
          <w:szCs w:val="18"/>
          <w:lang w:val="es-CO"/>
        </w:rPr>
        <w:t>• La Unidad para las Víctimas, previa verificación de los aplicativos y sistemas de información relacionados con la_ respuesta institucional, constató que la petición presentada por SANDRA MILENA CLAROS BOLAÑOS se respondió a través de comunicación número 20187208335791 de 2018. En la cual se invitó al accionante a acercarse al punto de atención en aras de brindar información sobre el proceso de indemnización administrativa.</w:t>
      </w:r>
    </w:p>
    <w:p w:rsidR="007818DF" w:rsidRPr="002C5B5D" w:rsidRDefault="00A41910" w:rsidP="00A41910">
      <w:pPr>
        <w:jc w:val="both"/>
        <w:rPr>
          <w:rFonts w:ascii="Tahoma" w:hAnsi="Tahoma" w:cs="Tahoma"/>
          <w:i/>
          <w:sz w:val="18"/>
          <w:szCs w:val="18"/>
        </w:rPr>
      </w:pPr>
      <w:r w:rsidRPr="002C5B5D">
        <w:rPr>
          <w:rFonts w:ascii="Tahoma" w:hAnsi="Tahoma" w:cs="Tahoma"/>
          <w:i/>
          <w:sz w:val="18"/>
          <w:szCs w:val="18"/>
          <w:lang w:val="es-CO"/>
        </w:rPr>
        <w:t>Una vez revisada la pagina de correo certificado 4/72 se constata que la parte accionante no recibió la comunicación referenciada, por lo tanto se le remitió nueva comunicación número 201872010197811 de 2018, dirigida a la dirección física o correo electrónico suministrado en la acción de tutela. [Ver Pruebas].</w:t>
      </w:r>
      <w:r w:rsidR="005A7250" w:rsidRPr="002C5B5D">
        <w:rPr>
          <w:rFonts w:ascii="Tahoma" w:hAnsi="Tahoma" w:cs="Tahoma"/>
          <w:i/>
          <w:sz w:val="18"/>
          <w:szCs w:val="18"/>
        </w:rPr>
        <w:t xml:space="preserve"> </w:t>
      </w:r>
    </w:p>
    <w:p w:rsidR="007818DF" w:rsidRPr="002C5B5D" w:rsidRDefault="007818DF" w:rsidP="00A41910">
      <w:pPr>
        <w:jc w:val="both"/>
        <w:rPr>
          <w:rFonts w:ascii="Tahoma" w:hAnsi="Tahoma" w:cs="Tahoma"/>
          <w:i/>
          <w:sz w:val="18"/>
          <w:szCs w:val="18"/>
        </w:rPr>
      </w:pPr>
      <w:r w:rsidRPr="002C5B5D">
        <w:rPr>
          <w:rFonts w:ascii="Tahoma" w:hAnsi="Tahoma" w:cs="Tahoma"/>
          <w:i/>
          <w:sz w:val="18"/>
          <w:szCs w:val="18"/>
        </w:rPr>
        <w:t>Así las cosas, en el presente asunto, se está en la figura jurídica de hecho superado, es decir, que están satisfechos los derechos fundamentales cuya protección invoca el (la) accionante. Esto significa que la orden que pudiera impartir el Juez caería en el vacío, según lo señaló la Corte Constitucional en la Sentencia de Unificación 540 de 2007.</w:t>
      </w:r>
    </w:p>
    <w:p w:rsidR="007818DF" w:rsidRPr="002C5B5D" w:rsidRDefault="005A7250" w:rsidP="00A41910">
      <w:pPr>
        <w:jc w:val="both"/>
        <w:rPr>
          <w:rFonts w:ascii="Tahoma" w:hAnsi="Tahoma" w:cs="Tahoma"/>
          <w:i/>
          <w:sz w:val="18"/>
          <w:szCs w:val="18"/>
        </w:rPr>
      </w:pPr>
      <w:r w:rsidRPr="002C5B5D">
        <w:rPr>
          <w:rFonts w:ascii="Tahoma" w:hAnsi="Tahoma" w:cs="Tahoma"/>
          <w:i/>
          <w:sz w:val="18"/>
          <w:szCs w:val="18"/>
        </w:rPr>
        <w:t>(…)</w:t>
      </w:r>
    </w:p>
    <w:p w:rsidR="007818DF" w:rsidRPr="002C5B5D" w:rsidRDefault="007818DF" w:rsidP="007818DF">
      <w:pPr>
        <w:jc w:val="both"/>
        <w:rPr>
          <w:rFonts w:ascii="Tahoma" w:hAnsi="Tahoma" w:cs="Tahoma"/>
          <w:i/>
          <w:sz w:val="18"/>
          <w:szCs w:val="18"/>
        </w:rPr>
      </w:pPr>
      <w:r w:rsidRPr="002C5B5D">
        <w:rPr>
          <w:rFonts w:ascii="Tahoma" w:hAnsi="Tahoma" w:cs="Tahoma"/>
          <w:i/>
          <w:sz w:val="18"/>
          <w:szCs w:val="18"/>
        </w:rPr>
        <w:t>5.</w:t>
      </w:r>
      <w:r w:rsidRPr="002C5B5D">
        <w:rPr>
          <w:rFonts w:ascii="Tahoma" w:hAnsi="Tahoma" w:cs="Tahoma"/>
          <w:i/>
          <w:sz w:val="18"/>
          <w:szCs w:val="18"/>
        </w:rPr>
        <w:tab/>
        <w:t>CONCLUSIÓN</w:t>
      </w:r>
    </w:p>
    <w:p w:rsidR="007818DF" w:rsidRPr="002C5B5D" w:rsidRDefault="007818DF" w:rsidP="007818DF">
      <w:pPr>
        <w:jc w:val="both"/>
        <w:rPr>
          <w:rFonts w:ascii="Tahoma" w:hAnsi="Tahoma" w:cs="Tahoma"/>
          <w:i/>
          <w:sz w:val="18"/>
          <w:szCs w:val="18"/>
        </w:rPr>
      </w:pPr>
      <w:r w:rsidRPr="002C5B5D">
        <w:rPr>
          <w:rFonts w:ascii="Tahoma" w:hAnsi="Tahoma" w:cs="Tahoma"/>
          <w:i/>
          <w:sz w:val="18"/>
          <w:szCs w:val="18"/>
        </w:rPr>
        <w:t>En efecto, conforme a los hechos invocados como fundamento de la demanda de acción de tutela, y las pruebas aportadas por Unidad para las Víctimas, la presunta violación que el/la accionante alega haber sufrido por parte de esta Entidad se encuentra configurada como un hecho superado, dado que la respuesta administrativa al accionante fue clara, precisa y congruente con lo solicitado, v resolvió de fondo la petición. Al respecto, resulta pertinente referirse a uno de los tantos pronunciamientos de la Corte Constitucional en materia del derecho de petición, a saber: "Al precisar el sentido y el alcance del derecho de petición, la jurisprudencia constitucional2, tal como se sintetizó en la Sentencia T-574 de 2007, ha establecido que la respuesta que se dé al peticionario debe cumplir, al menos, con los siguientes requisitos: i) ser oportuna; ii) resolver de fondo, en forma clara, precisa y de manera congruente con lo solicitado; iií) ser puesta en conocimiento del peticionario (...). Por lo anterior, la respuesta no implica aceptación de lo solicitado, ni tampoco se concreta siempre en una respuesta escrita'8 (negrillas y subrayas fuera de texto original - Sentencia T-1234 de 2008).</w:t>
      </w:r>
    </w:p>
    <w:p w:rsidR="007818DF" w:rsidRPr="002C5B5D" w:rsidRDefault="007818DF" w:rsidP="007818DF">
      <w:pPr>
        <w:jc w:val="both"/>
        <w:rPr>
          <w:rFonts w:ascii="Tahoma" w:hAnsi="Tahoma" w:cs="Tahoma"/>
          <w:i/>
          <w:sz w:val="18"/>
          <w:szCs w:val="18"/>
        </w:rPr>
      </w:pPr>
      <w:r w:rsidRPr="002C5B5D">
        <w:rPr>
          <w:rFonts w:ascii="Tahoma" w:hAnsi="Tahoma" w:cs="Tahoma"/>
          <w:i/>
          <w:sz w:val="18"/>
          <w:szCs w:val="18"/>
        </w:rPr>
        <w:t>En ese orden de ideas, resulta claro que se ha respetado el núcleo esencial del derecho de petición del accionante, razón por la cual actualmente habría un hecho superado teniendo en cuenta que la respuesta entregada por la Entidad encuentra su soporte en los fundamentos mencionados anteriormente.</w:t>
      </w:r>
    </w:p>
    <w:p w:rsidR="007818DF" w:rsidRPr="002C5B5D" w:rsidRDefault="007818DF" w:rsidP="007818DF">
      <w:pPr>
        <w:jc w:val="both"/>
        <w:rPr>
          <w:rFonts w:ascii="Tahoma" w:hAnsi="Tahoma" w:cs="Tahoma"/>
          <w:i/>
          <w:sz w:val="18"/>
          <w:szCs w:val="18"/>
        </w:rPr>
      </w:pPr>
      <w:r w:rsidRPr="002C5B5D">
        <w:rPr>
          <w:rFonts w:ascii="Tahoma" w:hAnsi="Tahoma" w:cs="Tahoma"/>
          <w:i/>
          <w:sz w:val="18"/>
          <w:szCs w:val="18"/>
        </w:rPr>
        <w:t>6.</w:t>
      </w:r>
      <w:r w:rsidRPr="002C5B5D">
        <w:rPr>
          <w:rFonts w:ascii="Tahoma" w:hAnsi="Tahoma" w:cs="Tahoma"/>
          <w:i/>
          <w:sz w:val="18"/>
          <w:szCs w:val="18"/>
        </w:rPr>
        <w:tab/>
        <w:t>PETICIONES</w:t>
      </w:r>
    </w:p>
    <w:p w:rsidR="007818DF" w:rsidRPr="002C5B5D" w:rsidRDefault="007818DF" w:rsidP="007818DF">
      <w:pPr>
        <w:jc w:val="both"/>
        <w:rPr>
          <w:rFonts w:ascii="Tahoma" w:hAnsi="Tahoma" w:cs="Tahoma"/>
          <w:i/>
          <w:sz w:val="18"/>
          <w:szCs w:val="18"/>
        </w:rPr>
      </w:pPr>
      <w:r w:rsidRPr="002C5B5D">
        <w:rPr>
          <w:rFonts w:ascii="Tahoma" w:hAnsi="Tahoma" w:cs="Tahoma"/>
          <w:i/>
          <w:sz w:val="18"/>
          <w:szCs w:val="18"/>
        </w:rPr>
        <w:t>Con sustento en los supuestos de hecho y de derecho que se expusieron, la Unidad para las Víctimas solicita lo siguiente:</w:t>
      </w:r>
    </w:p>
    <w:p w:rsidR="005A7250" w:rsidRPr="002C5B5D" w:rsidRDefault="007818DF" w:rsidP="00A41910">
      <w:pPr>
        <w:jc w:val="both"/>
        <w:rPr>
          <w:rFonts w:ascii="Tahoma" w:hAnsi="Tahoma" w:cs="Tahoma"/>
          <w:i/>
          <w:sz w:val="18"/>
          <w:szCs w:val="18"/>
        </w:rPr>
      </w:pPr>
      <w:r w:rsidRPr="002C5B5D">
        <w:rPr>
          <w:rFonts w:ascii="Tahoma" w:hAnsi="Tahoma" w:cs="Tahoma"/>
          <w:i/>
          <w:sz w:val="18"/>
          <w:szCs w:val="18"/>
        </w:rPr>
        <w:t>NEGAR el amparo solicitado por SANDRA MILENA CLAROS BOLAÑOS, en razón a que la Unidad para las Víctimas ha garantizado el derecho fundamental de petición.</w:t>
      </w:r>
      <w:r w:rsidR="002C5B5D" w:rsidRPr="002C5B5D">
        <w:rPr>
          <w:rFonts w:ascii="Tahoma" w:hAnsi="Tahoma" w:cs="Tahoma"/>
          <w:i/>
          <w:sz w:val="18"/>
          <w:szCs w:val="18"/>
        </w:rPr>
        <w:t xml:space="preserve">(…) </w:t>
      </w:r>
      <w:r w:rsidR="005A7250" w:rsidRPr="002C5B5D">
        <w:rPr>
          <w:rFonts w:ascii="Tahoma" w:hAnsi="Tahoma" w:cs="Tahoma"/>
          <w:i/>
          <w:sz w:val="18"/>
          <w:szCs w:val="18"/>
        </w:rPr>
        <w:t>”</w:t>
      </w:r>
    </w:p>
    <w:p w:rsidR="005A7250" w:rsidRPr="002C5B5D" w:rsidRDefault="005A7250" w:rsidP="005A7250">
      <w:pPr>
        <w:pStyle w:val="Prrafodelista"/>
        <w:jc w:val="both"/>
        <w:rPr>
          <w:rFonts w:ascii="Tahoma" w:hAnsi="Tahoma" w:cs="Tahoma"/>
          <w:i/>
          <w:sz w:val="18"/>
          <w:szCs w:val="18"/>
        </w:rPr>
      </w:pPr>
    </w:p>
    <w:p w:rsidR="005A7250" w:rsidRPr="002C5B5D" w:rsidRDefault="005A7250" w:rsidP="005A7250">
      <w:pPr>
        <w:pStyle w:val="Textoindependiente"/>
        <w:numPr>
          <w:ilvl w:val="0"/>
          <w:numId w:val="1"/>
        </w:numPr>
        <w:spacing w:after="0"/>
        <w:jc w:val="both"/>
        <w:rPr>
          <w:rFonts w:ascii="Tahoma" w:hAnsi="Tahoma" w:cs="Tahoma"/>
          <w:b/>
          <w:sz w:val="18"/>
          <w:szCs w:val="18"/>
          <w:lang w:val="es-CO"/>
        </w:rPr>
      </w:pPr>
      <w:r w:rsidRPr="002C5B5D">
        <w:rPr>
          <w:rFonts w:ascii="Tahoma" w:hAnsi="Tahoma" w:cs="Tahoma"/>
          <w:b/>
          <w:sz w:val="18"/>
          <w:szCs w:val="18"/>
          <w:lang w:val="es-CO"/>
        </w:rPr>
        <w:t>LAS PRUEBAS:</w:t>
      </w:r>
    </w:p>
    <w:p w:rsidR="005A7250" w:rsidRPr="005A7250" w:rsidRDefault="005A7250" w:rsidP="005A7250">
      <w:pPr>
        <w:pStyle w:val="Textoindependiente"/>
        <w:spacing w:after="0"/>
        <w:jc w:val="both"/>
        <w:rPr>
          <w:rFonts w:ascii="Tahoma" w:hAnsi="Tahoma" w:cs="Tahoma"/>
          <w:sz w:val="18"/>
          <w:szCs w:val="18"/>
          <w:highlight w:val="cyan"/>
          <w:lang w:val="es-CO"/>
        </w:rPr>
      </w:pPr>
    </w:p>
    <w:p w:rsidR="005A7250" w:rsidRPr="002C5B5D" w:rsidRDefault="005A7250" w:rsidP="005A7250">
      <w:pPr>
        <w:pStyle w:val="Textoindependiente"/>
        <w:spacing w:after="0"/>
        <w:jc w:val="both"/>
        <w:rPr>
          <w:rFonts w:ascii="Tahoma" w:hAnsi="Tahoma" w:cs="Tahoma"/>
          <w:sz w:val="18"/>
          <w:szCs w:val="18"/>
          <w:lang w:val="es-CO"/>
        </w:rPr>
      </w:pPr>
      <w:r w:rsidRPr="002C5B5D">
        <w:rPr>
          <w:rFonts w:ascii="Tahoma" w:hAnsi="Tahoma" w:cs="Tahoma"/>
          <w:sz w:val="18"/>
          <w:szCs w:val="18"/>
          <w:lang w:val="es-CO"/>
        </w:rPr>
        <w:t>Como medio probatorio, destinado a acreditar los supuestos de hecho de la demanda se allegaron los siguientes documentos:</w:t>
      </w:r>
    </w:p>
    <w:p w:rsidR="005A7250" w:rsidRPr="002C5B5D" w:rsidRDefault="005A7250" w:rsidP="005A7250">
      <w:pPr>
        <w:pStyle w:val="Textoindependiente"/>
        <w:spacing w:after="0"/>
        <w:jc w:val="both"/>
        <w:rPr>
          <w:rFonts w:ascii="Tahoma" w:hAnsi="Tahoma" w:cs="Tahoma"/>
          <w:sz w:val="18"/>
          <w:szCs w:val="18"/>
          <w:lang w:val="es-CO"/>
        </w:rPr>
      </w:pPr>
    </w:p>
    <w:p w:rsidR="005A7250" w:rsidRPr="002C5B5D" w:rsidRDefault="005A7250" w:rsidP="005A7250">
      <w:pPr>
        <w:pStyle w:val="Cita"/>
        <w:numPr>
          <w:ilvl w:val="0"/>
          <w:numId w:val="6"/>
        </w:numPr>
        <w:rPr>
          <w:rStyle w:val="nfasisintenso"/>
          <w:rFonts w:ascii="Tahoma" w:hAnsi="Tahoma" w:cs="Tahoma"/>
          <w:b w:val="0"/>
          <w:color w:val="auto"/>
          <w:sz w:val="18"/>
          <w:szCs w:val="18"/>
        </w:rPr>
      </w:pPr>
      <w:r w:rsidRPr="002C5B5D">
        <w:rPr>
          <w:rStyle w:val="nfasisintenso"/>
          <w:rFonts w:ascii="Tahoma" w:hAnsi="Tahoma" w:cs="Tahoma"/>
          <w:b w:val="0"/>
          <w:color w:val="auto"/>
          <w:sz w:val="18"/>
          <w:szCs w:val="18"/>
        </w:rPr>
        <w:t xml:space="preserve">Derecho de petición radicado ante la UNIDAD PARA LA ATENCIÓN Y REPARACIÓN INTEGRAL A LAS VÍCTIMAS el </w:t>
      </w:r>
      <w:r w:rsidR="002C5B5D" w:rsidRPr="002C5B5D">
        <w:rPr>
          <w:rStyle w:val="nfasisintenso"/>
          <w:rFonts w:ascii="Tahoma" w:hAnsi="Tahoma" w:cs="Tahoma"/>
          <w:b w:val="0"/>
          <w:color w:val="auto"/>
          <w:sz w:val="18"/>
          <w:szCs w:val="18"/>
        </w:rPr>
        <w:t>16 de mayo de 2018</w:t>
      </w:r>
      <w:r w:rsidRPr="002C5B5D">
        <w:rPr>
          <w:rStyle w:val="nfasisintenso"/>
          <w:rFonts w:ascii="Tahoma" w:hAnsi="Tahoma" w:cs="Tahoma"/>
          <w:b w:val="0"/>
          <w:color w:val="auto"/>
          <w:sz w:val="18"/>
          <w:szCs w:val="18"/>
        </w:rPr>
        <w:t xml:space="preserve"> (folio 3 del cuaderno principal).</w:t>
      </w:r>
    </w:p>
    <w:p w:rsidR="005A7250" w:rsidRPr="005A7250" w:rsidRDefault="005A7250" w:rsidP="005A7250">
      <w:pPr>
        <w:rPr>
          <w:rFonts w:ascii="Tahoma" w:hAnsi="Tahoma" w:cs="Tahoma"/>
          <w:sz w:val="18"/>
          <w:szCs w:val="18"/>
          <w:highlight w:val="cyan"/>
        </w:rPr>
      </w:pPr>
    </w:p>
    <w:p w:rsidR="005A7250" w:rsidRPr="00544173" w:rsidRDefault="005A7250" w:rsidP="005A7250">
      <w:pPr>
        <w:pStyle w:val="Textoindependiente"/>
        <w:spacing w:after="0"/>
        <w:jc w:val="both"/>
        <w:rPr>
          <w:rFonts w:ascii="Tahoma" w:hAnsi="Tahoma" w:cs="Tahoma"/>
          <w:sz w:val="18"/>
          <w:szCs w:val="18"/>
          <w:lang w:val="es-CO"/>
        </w:rPr>
      </w:pPr>
    </w:p>
    <w:p w:rsidR="005A7250" w:rsidRPr="00544173" w:rsidRDefault="005A7250" w:rsidP="005A7250">
      <w:pPr>
        <w:pStyle w:val="Sangra2detindependiente"/>
        <w:widowControl/>
        <w:numPr>
          <w:ilvl w:val="0"/>
          <w:numId w:val="1"/>
        </w:numPr>
        <w:jc w:val="center"/>
        <w:rPr>
          <w:rFonts w:ascii="Tahoma" w:hAnsi="Tahoma" w:cs="Tahoma"/>
          <w:b/>
          <w:sz w:val="18"/>
          <w:szCs w:val="18"/>
          <w:lang w:val="es-CO"/>
        </w:rPr>
      </w:pPr>
      <w:r w:rsidRPr="00544173">
        <w:rPr>
          <w:rFonts w:ascii="Tahoma" w:hAnsi="Tahoma" w:cs="Tahoma"/>
          <w:b/>
          <w:sz w:val="18"/>
          <w:szCs w:val="18"/>
          <w:lang w:val="es-CO"/>
        </w:rPr>
        <w:t>CONSIDERACIONES:</w:t>
      </w:r>
    </w:p>
    <w:p w:rsidR="005A7250" w:rsidRPr="00544173" w:rsidRDefault="005A7250" w:rsidP="005A7250">
      <w:pPr>
        <w:pStyle w:val="Sangra2detindependiente"/>
        <w:widowControl/>
        <w:ind w:left="360" w:firstLine="0"/>
        <w:rPr>
          <w:rFonts w:ascii="Tahoma" w:hAnsi="Tahoma" w:cs="Tahoma"/>
          <w:b/>
          <w:sz w:val="18"/>
          <w:szCs w:val="18"/>
          <w:lang w:val="es-CO"/>
        </w:rPr>
      </w:pPr>
    </w:p>
    <w:p w:rsidR="005A7250" w:rsidRPr="00544173" w:rsidRDefault="005A7250" w:rsidP="005A7250">
      <w:pPr>
        <w:numPr>
          <w:ilvl w:val="1"/>
          <w:numId w:val="2"/>
        </w:numPr>
        <w:tabs>
          <w:tab w:val="left" w:pos="0"/>
          <w:tab w:val="left" w:pos="284"/>
          <w:tab w:val="left" w:pos="426"/>
        </w:tabs>
        <w:ind w:left="0" w:firstLine="0"/>
        <w:jc w:val="both"/>
        <w:rPr>
          <w:rFonts w:ascii="Tahoma" w:eastAsia="Calibri" w:hAnsi="Tahoma" w:cs="Tahoma"/>
          <w:b/>
          <w:sz w:val="18"/>
          <w:szCs w:val="18"/>
        </w:rPr>
      </w:pPr>
      <w:r w:rsidRPr="00544173">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44173">
        <w:rPr>
          <w:rFonts w:ascii="Tahoma" w:eastAsia="Calibri" w:hAnsi="Tahoma" w:cs="Tahoma"/>
          <w:i/>
          <w:sz w:val="18"/>
          <w:szCs w:val="18"/>
        </w:rPr>
        <w:t>Por el cual se reglamenta la acción de tutela consagrada en el artículo 86 de la Constitución Política”</w:t>
      </w:r>
      <w:r w:rsidRPr="00544173">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A7250" w:rsidRPr="00544173" w:rsidRDefault="005A7250" w:rsidP="005A7250">
      <w:pPr>
        <w:ind w:left="708"/>
        <w:jc w:val="both"/>
        <w:rPr>
          <w:rFonts w:ascii="Tahoma" w:eastAsia="Calibri" w:hAnsi="Tahoma" w:cs="Tahoma"/>
          <w:sz w:val="18"/>
          <w:szCs w:val="18"/>
        </w:rPr>
      </w:pPr>
    </w:p>
    <w:p w:rsidR="005A7250" w:rsidRPr="00544173" w:rsidRDefault="005A7250" w:rsidP="005A7250">
      <w:pPr>
        <w:jc w:val="both"/>
        <w:rPr>
          <w:rFonts w:ascii="Tahoma" w:eastAsia="Calibri" w:hAnsi="Tahoma" w:cs="Tahoma"/>
          <w:sz w:val="18"/>
          <w:szCs w:val="18"/>
        </w:rPr>
      </w:pPr>
      <w:r w:rsidRPr="00544173">
        <w:rPr>
          <w:rFonts w:ascii="Tahoma" w:eastAsia="Calibri" w:hAnsi="Tahoma" w:cs="Tahoma"/>
          <w:sz w:val="18"/>
          <w:szCs w:val="18"/>
        </w:rPr>
        <w:lastRenderedPageBreak/>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A7250" w:rsidRPr="00544173" w:rsidRDefault="005A7250" w:rsidP="005A7250">
      <w:pPr>
        <w:tabs>
          <w:tab w:val="left" w:pos="709"/>
        </w:tabs>
        <w:jc w:val="both"/>
        <w:rPr>
          <w:rFonts w:ascii="Tahoma" w:eastAsia="Calibri" w:hAnsi="Tahoma" w:cs="Tahoma"/>
          <w:sz w:val="18"/>
          <w:szCs w:val="18"/>
        </w:rPr>
      </w:pPr>
    </w:p>
    <w:p w:rsidR="005A7250" w:rsidRPr="00544173" w:rsidRDefault="005A7250" w:rsidP="005A7250">
      <w:pPr>
        <w:pStyle w:val="Prrafodelista"/>
        <w:numPr>
          <w:ilvl w:val="1"/>
          <w:numId w:val="2"/>
        </w:numPr>
        <w:jc w:val="both"/>
        <w:rPr>
          <w:rFonts w:ascii="Tahoma" w:hAnsi="Tahoma" w:cs="Tahoma"/>
          <w:sz w:val="18"/>
          <w:szCs w:val="18"/>
        </w:rPr>
      </w:pPr>
      <w:r w:rsidRPr="00544173">
        <w:rPr>
          <w:rFonts w:ascii="Tahoma" w:hAnsi="Tahoma" w:cs="Tahoma"/>
          <w:sz w:val="18"/>
          <w:szCs w:val="18"/>
          <w:lang w:val="es-ES_tradnl"/>
        </w:rPr>
        <w:t xml:space="preserve">Observa el Despacho que el derecho fundamental del cual pretende obtener protección el  accionante es el de petición, toda vez que la entidad accionada no ha resuelto el derecho de petición presentado el </w:t>
      </w:r>
      <w:r w:rsidR="00544173" w:rsidRPr="00544173">
        <w:rPr>
          <w:rFonts w:ascii="Tahoma" w:hAnsi="Tahoma" w:cs="Tahoma"/>
          <w:sz w:val="18"/>
          <w:szCs w:val="18"/>
          <w:lang w:val="es-ES_tradnl"/>
        </w:rPr>
        <w:t>16 de mayo de 2018</w:t>
      </w:r>
      <w:r w:rsidRPr="00544173">
        <w:rPr>
          <w:rFonts w:ascii="Tahoma" w:hAnsi="Tahoma" w:cs="Tahoma"/>
          <w:sz w:val="18"/>
          <w:szCs w:val="18"/>
        </w:rPr>
        <w:t>.</w:t>
      </w:r>
    </w:p>
    <w:p w:rsidR="005A7250" w:rsidRPr="005A7250" w:rsidRDefault="005A7250" w:rsidP="005A7250">
      <w:pPr>
        <w:pStyle w:val="Prrafodelista"/>
        <w:ind w:left="360"/>
        <w:jc w:val="both"/>
        <w:rPr>
          <w:rFonts w:ascii="Tahoma" w:hAnsi="Tahoma" w:cs="Tahoma"/>
          <w:sz w:val="18"/>
          <w:szCs w:val="18"/>
          <w:highlight w:val="cyan"/>
        </w:rPr>
      </w:pPr>
    </w:p>
    <w:p w:rsidR="005A7250" w:rsidRPr="00544173" w:rsidRDefault="005A7250" w:rsidP="005A7250">
      <w:pPr>
        <w:jc w:val="both"/>
        <w:rPr>
          <w:rFonts w:ascii="Tahoma" w:hAnsi="Tahoma" w:cs="Tahoma"/>
          <w:b/>
          <w:sz w:val="18"/>
          <w:szCs w:val="18"/>
          <w:lang w:val="es-MX"/>
        </w:rPr>
      </w:pPr>
      <w:r w:rsidRPr="00544173">
        <w:rPr>
          <w:rFonts w:ascii="Tahoma" w:hAnsi="Tahoma" w:cs="Tahoma"/>
          <w:sz w:val="18"/>
          <w:szCs w:val="18"/>
          <w:lang w:val="es-MX"/>
        </w:rPr>
        <w:t xml:space="preserve">Así las cosas, cabe preguntarse </w:t>
      </w:r>
      <w:r w:rsidRPr="00544173">
        <w:rPr>
          <w:rFonts w:ascii="Tahoma" w:hAnsi="Tahoma" w:cs="Tahoma"/>
          <w:b/>
          <w:sz w:val="18"/>
          <w:szCs w:val="18"/>
          <w:lang w:val="es-MX"/>
        </w:rPr>
        <w:t>¿Debe tutelarse el derecho de petición ante la respuesta por parte de la entidad accionada?</w:t>
      </w:r>
    </w:p>
    <w:p w:rsidR="005A7250" w:rsidRPr="00544173" w:rsidRDefault="005A7250" w:rsidP="005A7250">
      <w:pPr>
        <w:jc w:val="both"/>
        <w:rPr>
          <w:rFonts w:ascii="Tahoma" w:hAnsi="Tahoma" w:cs="Tahoma"/>
          <w:b/>
          <w:sz w:val="18"/>
          <w:szCs w:val="18"/>
          <w:lang w:val="es-MX"/>
        </w:rPr>
      </w:pPr>
    </w:p>
    <w:p w:rsidR="005A7250" w:rsidRPr="00544173" w:rsidRDefault="005A7250" w:rsidP="005A7250">
      <w:pPr>
        <w:pStyle w:val="Sangradetextonormal"/>
        <w:ind w:left="0"/>
        <w:rPr>
          <w:rFonts w:ascii="Tahoma" w:hAnsi="Tahoma" w:cs="Tahoma"/>
          <w:sz w:val="18"/>
          <w:szCs w:val="18"/>
        </w:rPr>
      </w:pPr>
      <w:r w:rsidRPr="00544173">
        <w:rPr>
          <w:rFonts w:ascii="Tahoma" w:hAnsi="Tahoma" w:cs="Tahoma"/>
          <w:sz w:val="18"/>
          <w:szCs w:val="18"/>
        </w:rPr>
        <w:t xml:space="preserve">La respuesta al anterior interrogante </w:t>
      </w:r>
      <w:r w:rsidRPr="00544173">
        <w:rPr>
          <w:rFonts w:ascii="Tahoma" w:hAnsi="Tahoma" w:cs="Tahoma"/>
          <w:sz w:val="18"/>
          <w:szCs w:val="18"/>
          <w:u w:val="single"/>
        </w:rPr>
        <w:t>es negativa</w:t>
      </w:r>
      <w:r w:rsidRPr="00544173">
        <w:rPr>
          <w:rFonts w:ascii="Tahoma" w:hAnsi="Tahoma" w:cs="Tahoma"/>
          <w:sz w:val="18"/>
          <w:szCs w:val="18"/>
        </w:rPr>
        <w:t xml:space="preserve"> por las siguientes razones:</w:t>
      </w:r>
    </w:p>
    <w:p w:rsidR="005A7250" w:rsidRPr="005A7250" w:rsidRDefault="005A7250" w:rsidP="005A7250">
      <w:pPr>
        <w:pStyle w:val="Sangradetextonormal"/>
        <w:ind w:left="0"/>
        <w:rPr>
          <w:rFonts w:ascii="Tahoma" w:hAnsi="Tahoma" w:cs="Tahoma"/>
          <w:sz w:val="18"/>
          <w:szCs w:val="18"/>
          <w:highlight w:val="cyan"/>
        </w:rPr>
      </w:pPr>
    </w:p>
    <w:p w:rsidR="005A7250" w:rsidRPr="00544173" w:rsidRDefault="005A7250" w:rsidP="005A7250">
      <w:pPr>
        <w:pStyle w:val="Sangradetextonormal"/>
        <w:ind w:left="0"/>
        <w:rPr>
          <w:rFonts w:ascii="Tahoma" w:hAnsi="Tahoma" w:cs="Tahoma"/>
          <w:sz w:val="18"/>
          <w:szCs w:val="18"/>
        </w:rPr>
      </w:pPr>
      <w:r w:rsidRPr="00544173">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44173">
        <w:rPr>
          <w:rStyle w:val="Refdenotaalpie"/>
          <w:rFonts w:ascii="Tahoma" w:hAnsi="Tahoma" w:cs="Tahoma"/>
          <w:sz w:val="18"/>
          <w:szCs w:val="18"/>
        </w:rPr>
        <w:footnoteReference w:id="2"/>
      </w:r>
      <w:r w:rsidRPr="00544173">
        <w:rPr>
          <w:rFonts w:ascii="Tahoma" w:hAnsi="Tahoma" w:cs="Tahoma"/>
          <w:sz w:val="18"/>
          <w:szCs w:val="18"/>
        </w:rPr>
        <w:t>, estableciendo las reglas básicas que rigen el derecho de petición:</w:t>
      </w:r>
    </w:p>
    <w:p w:rsidR="005A7250" w:rsidRPr="00544173" w:rsidRDefault="005A7250" w:rsidP="005A7250">
      <w:pPr>
        <w:pStyle w:val="Sangradetextonormal"/>
        <w:ind w:left="0"/>
        <w:rPr>
          <w:rFonts w:ascii="Tahoma" w:hAnsi="Tahoma" w:cs="Tahoma"/>
          <w:sz w:val="18"/>
          <w:szCs w:val="18"/>
        </w:rPr>
      </w:pP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El derecho de petición es fundamental y determinante para la efectividad de los mecanismos de la democracia participativa</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El núcleo esencial del derecho de petición reside en la resolución pronta y oportuna de la cuestión</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La respuesta debe cumplir con estos requisitos:</w:t>
      </w:r>
    </w:p>
    <w:p w:rsidR="005A7250" w:rsidRPr="00544173" w:rsidRDefault="005A7250" w:rsidP="005A7250">
      <w:pPr>
        <w:pStyle w:val="Sangradetextonormal"/>
        <w:rPr>
          <w:rFonts w:ascii="Tahoma" w:hAnsi="Tahoma" w:cs="Tahoma"/>
          <w:sz w:val="18"/>
          <w:szCs w:val="18"/>
        </w:rPr>
      </w:pPr>
    </w:p>
    <w:p w:rsidR="005A7250" w:rsidRPr="00544173" w:rsidRDefault="005A7250" w:rsidP="005A7250">
      <w:pPr>
        <w:pStyle w:val="Sangradetextonormal"/>
        <w:numPr>
          <w:ilvl w:val="0"/>
          <w:numId w:val="4"/>
        </w:numPr>
        <w:rPr>
          <w:rFonts w:ascii="Tahoma" w:hAnsi="Tahoma" w:cs="Tahoma"/>
          <w:sz w:val="18"/>
          <w:szCs w:val="18"/>
        </w:rPr>
      </w:pPr>
      <w:r w:rsidRPr="00544173">
        <w:rPr>
          <w:rFonts w:ascii="Tahoma" w:hAnsi="Tahoma" w:cs="Tahoma"/>
          <w:sz w:val="18"/>
          <w:szCs w:val="18"/>
        </w:rPr>
        <w:t>De ser oportuna</w:t>
      </w:r>
    </w:p>
    <w:p w:rsidR="005A7250" w:rsidRPr="00544173" w:rsidRDefault="005A7250" w:rsidP="005A7250">
      <w:pPr>
        <w:pStyle w:val="Sangradetextonormal"/>
        <w:numPr>
          <w:ilvl w:val="0"/>
          <w:numId w:val="4"/>
        </w:numPr>
        <w:rPr>
          <w:rFonts w:ascii="Tahoma" w:hAnsi="Tahoma" w:cs="Tahoma"/>
          <w:sz w:val="18"/>
          <w:szCs w:val="18"/>
        </w:rPr>
      </w:pPr>
      <w:r w:rsidRPr="00544173">
        <w:rPr>
          <w:rFonts w:ascii="Tahoma" w:hAnsi="Tahoma" w:cs="Tahoma"/>
          <w:sz w:val="18"/>
          <w:szCs w:val="18"/>
        </w:rPr>
        <w:t>Debe resolverse de fondo, clara, precisa y de manera congruente con lo solicitado, y</w:t>
      </w:r>
    </w:p>
    <w:p w:rsidR="005A7250" w:rsidRPr="00544173" w:rsidRDefault="005A7250" w:rsidP="005A7250">
      <w:pPr>
        <w:pStyle w:val="Sangradetextonormal"/>
        <w:numPr>
          <w:ilvl w:val="0"/>
          <w:numId w:val="4"/>
        </w:numPr>
        <w:rPr>
          <w:rFonts w:ascii="Tahoma" w:hAnsi="Tahoma" w:cs="Tahoma"/>
          <w:sz w:val="18"/>
          <w:szCs w:val="18"/>
        </w:rPr>
      </w:pPr>
      <w:r w:rsidRPr="00544173">
        <w:rPr>
          <w:rFonts w:ascii="Tahoma" w:hAnsi="Tahoma" w:cs="Tahoma"/>
          <w:sz w:val="18"/>
          <w:szCs w:val="18"/>
        </w:rPr>
        <w:t>Debe ser puesta en conocimiento del peticionario</w:t>
      </w:r>
    </w:p>
    <w:p w:rsidR="005A7250" w:rsidRPr="00544173" w:rsidRDefault="005A7250" w:rsidP="005A7250">
      <w:pPr>
        <w:pStyle w:val="Sangradetextonormal"/>
        <w:ind w:left="360"/>
        <w:rPr>
          <w:rFonts w:ascii="Tahoma" w:hAnsi="Tahoma" w:cs="Tahoma"/>
          <w:sz w:val="18"/>
          <w:szCs w:val="18"/>
        </w:rPr>
      </w:pPr>
    </w:p>
    <w:p w:rsidR="005A7250" w:rsidRPr="00544173" w:rsidRDefault="005A7250" w:rsidP="005A7250">
      <w:pPr>
        <w:pStyle w:val="Sangradetextonormal"/>
        <w:ind w:left="0"/>
        <w:rPr>
          <w:rFonts w:ascii="Tahoma" w:hAnsi="Tahoma" w:cs="Tahoma"/>
          <w:sz w:val="18"/>
          <w:szCs w:val="18"/>
        </w:rPr>
      </w:pPr>
      <w:r w:rsidRPr="00544173">
        <w:rPr>
          <w:rFonts w:ascii="Tahoma" w:hAnsi="Tahoma" w:cs="Tahoma"/>
          <w:sz w:val="18"/>
          <w:szCs w:val="18"/>
        </w:rPr>
        <w:t>Si no cumple con estos requisitos se incurre en una violación al derecho constitucional fundamental de petición</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La respuesta no implica la aceptación de lo solicitado ni tampoco se concreta siempre en una respuesta escrita</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A7250" w:rsidRPr="00544173" w:rsidRDefault="005A7250" w:rsidP="005A7250">
      <w:pPr>
        <w:pStyle w:val="Sangradetextonormal"/>
        <w:numPr>
          <w:ilvl w:val="0"/>
          <w:numId w:val="5"/>
        </w:numPr>
        <w:tabs>
          <w:tab w:val="clear" w:pos="555"/>
          <w:tab w:val="num" w:pos="0"/>
          <w:tab w:val="left" w:pos="567"/>
        </w:tabs>
        <w:ind w:left="0" w:firstLine="0"/>
        <w:rPr>
          <w:rFonts w:ascii="Tahoma" w:hAnsi="Tahoma" w:cs="Tahoma"/>
          <w:sz w:val="18"/>
          <w:szCs w:val="18"/>
        </w:rPr>
      </w:pPr>
      <w:r w:rsidRPr="00544173">
        <w:rPr>
          <w:rFonts w:ascii="Tahoma" w:hAnsi="Tahoma" w:cs="Tahoma"/>
          <w:sz w:val="18"/>
          <w:szCs w:val="18"/>
        </w:rPr>
        <w:t>El derecho de petición también es aplicable en la vía gubernativa, por ser ésta una expresión más del derecho consagrado en el artículo 23 de la Carta.</w:t>
      </w:r>
    </w:p>
    <w:p w:rsidR="005A7250" w:rsidRPr="00544173" w:rsidRDefault="005A7250" w:rsidP="005A7250">
      <w:pPr>
        <w:pStyle w:val="Sangradetextonormal"/>
        <w:tabs>
          <w:tab w:val="left" w:pos="567"/>
        </w:tabs>
        <w:ind w:left="0"/>
        <w:rPr>
          <w:rFonts w:ascii="Tahoma" w:hAnsi="Tahoma" w:cs="Tahoma"/>
          <w:sz w:val="18"/>
          <w:szCs w:val="18"/>
        </w:rPr>
      </w:pPr>
    </w:p>
    <w:p w:rsidR="005A7250" w:rsidRPr="00544173" w:rsidRDefault="005A7250" w:rsidP="005A7250">
      <w:pPr>
        <w:jc w:val="both"/>
        <w:rPr>
          <w:rFonts w:ascii="Tahoma" w:hAnsi="Tahoma" w:cs="Tahoma"/>
          <w:sz w:val="18"/>
          <w:szCs w:val="18"/>
          <w:lang w:val="es-MX"/>
        </w:rPr>
      </w:pPr>
      <w:r w:rsidRPr="00544173">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5A7250" w:rsidRPr="00544173" w:rsidRDefault="005A7250" w:rsidP="005A7250">
      <w:pPr>
        <w:jc w:val="both"/>
        <w:rPr>
          <w:rFonts w:ascii="Tahoma" w:hAnsi="Tahoma" w:cs="Tahoma"/>
          <w:sz w:val="18"/>
          <w:szCs w:val="18"/>
          <w:lang w:val="es-MX"/>
        </w:rPr>
      </w:pPr>
    </w:p>
    <w:p w:rsidR="005A7250" w:rsidRPr="00544173" w:rsidRDefault="005A7250" w:rsidP="005A7250">
      <w:pPr>
        <w:jc w:val="both"/>
        <w:rPr>
          <w:rFonts w:ascii="Tahoma" w:hAnsi="Tahoma" w:cs="Tahoma"/>
          <w:sz w:val="18"/>
          <w:szCs w:val="18"/>
          <w:lang w:val="es-MX"/>
        </w:rPr>
      </w:pPr>
      <w:r w:rsidRPr="00544173">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A7250" w:rsidRPr="00544173" w:rsidRDefault="005A7250" w:rsidP="005A7250">
      <w:pPr>
        <w:jc w:val="both"/>
        <w:rPr>
          <w:rFonts w:ascii="Tahoma" w:hAnsi="Tahoma" w:cs="Tahoma"/>
          <w:sz w:val="18"/>
          <w:szCs w:val="18"/>
          <w:lang w:val="es-MX"/>
        </w:rPr>
      </w:pPr>
    </w:p>
    <w:p w:rsidR="005A7250" w:rsidRPr="00544173" w:rsidRDefault="005A7250" w:rsidP="005A7250">
      <w:pPr>
        <w:jc w:val="both"/>
        <w:rPr>
          <w:rFonts w:ascii="Tahoma" w:hAnsi="Tahoma" w:cs="Tahoma"/>
          <w:sz w:val="18"/>
          <w:szCs w:val="18"/>
          <w:lang w:val="es-MX"/>
        </w:rPr>
      </w:pPr>
      <w:r w:rsidRPr="00544173">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5A7250" w:rsidRPr="00544173" w:rsidRDefault="005A7250" w:rsidP="005A7250">
      <w:pPr>
        <w:jc w:val="both"/>
        <w:rPr>
          <w:rFonts w:ascii="Tahoma" w:hAnsi="Tahoma" w:cs="Tahoma"/>
          <w:sz w:val="18"/>
          <w:szCs w:val="18"/>
          <w:lang w:val="es-MX"/>
        </w:rPr>
      </w:pPr>
    </w:p>
    <w:p w:rsidR="005A7250" w:rsidRPr="00544173" w:rsidRDefault="005A7250" w:rsidP="005A7250">
      <w:pPr>
        <w:jc w:val="both"/>
        <w:rPr>
          <w:rFonts w:ascii="Tahoma" w:hAnsi="Tahoma" w:cs="Tahoma"/>
          <w:sz w:val="18"/>
          <w:szCs w:val="18"/>
          <w:lang w:val="es-MX"/>
        </w:rPr>
      </w:pPr>
      <w:r w:rsidRPr="00544173">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44173">
        <w:rPr>
          <w:rStyle w:val="Refdenotaalpie"/>
          <w:rFonts w:ascii="Tahoma" w:hAnsi="Tahoma" w:cs="Tahoma"/>
          <w:sz w:val="18"/>
          <w:szCs w:val="18"/>
          <w:lang w:val="es-MX"/>
        </w:rPr>
        <w:footnoteReference w:id="3"/>
      </w:r>
      <w:r w:rsidRPr="00544173">
        <w:rPr>
          <w:rFonts w:ascii="Tahoma" w:hAnsi="Tahoma" w:cs="Tahoma"/>
          <w:sz w:val="18"/>
          <w:szCs w:val="18"/>
          <w:lang w:val="es-MX"/>
        </w:rPr>
        <w:t>.</w:t>
      </w:r>
    </w:p>
    <w:p w:rsidR="00B2427F" w:rsidRDefault="00B2427F" w:rsidP="00B23A65">
      <w:pPr>
        <w:jc w:val="both"/>
        <w:rPr>
          <w:rFonts w:ascii="Tahoma" w:hAnsi="Tahoma" w:cs="Tahoma"/>
          <w:sz w:val="18"/>
          <w:szCs w:val="18"/>
          <w:highlight w:val="cyan"/>
          <w:lang w:val="es-MX"/>
        </w:rPr>
      </w:pPr>
    </w:p>
    <w:p w:rsidR="00B23A65" w:rsidRPr="00663D92" w:rsidRDefault="00B23A65" w:rsidP="00B23A65">
      <w:pPr>
        <w:jc w:val="both"/>
        <w:rPr>
          <w:rFonts w:ascii="Tahoma" w:hAnsi="Tahoma" w:cs="Tahoma"/>
          <w:sz w:val="18"/>
          <w:szCs w:val="18"/>
          <w:lang w:val="es-MX"/>
        </w:rPr>
      </w:pPr>
      <w:r w:rsidRPr="00663D92">
        <w:rPr>
          <w:rFonts w:ascii="Tahoma" w:hAnsi="Tahoma" w:cs="Tahoma"/>
          <w:sz w:val="18"/>
          <w:szCs w:val="18"/>
          <w:lang w:val="es-MX"/>
        </w:rPr>
        <w:t xml:space="preserve">Después de analizar la documentación adjunta al expediente, observa el Despacho que a la demandante se le dio respuesta mediante comunicación con radicado No. </w:t>
      </w:r>
      <w:r w:rsidR="005154AA" w:rsidRPr="00663D92">
        <w:rPr>
          <w:rFonts w:ascii="Tahoma" w:hAnsi="Tahoma" w:cs="Tahoma"/>
          <w:sz w:val="18"/>
          <w:szCs w:val="18"/>
          <w:lang w:val="es-MX"/>
        </w:rPr>
        <w:t>201872010197811</w:t>
      </w:r>
      <w:r w:rsidRPr="00663D92">
        <w:rPr>
          <w:rFonts w:ascii="Tahoma" w:hAnsi="Tahoma" w:cs="Tahoma"/>
          <w:sz w:val="18"/>
          <w:szCs w:val="18"/>
          <w:lang w:val="es-MX"/>
        </w:rPr>
        <w:t xml:space="preserve"> del </w:t>
      </w:r>
      <w:r w:rsidR="005154AA" w:rsidRPr="00663D92">
        <w:rPr>
          <w:rFonts w:ascii="Tahoma" w:hAnsi="Tahoma" w:cs="Tahoma"/>
          <w:sz w:val="18"/>
          <w:szCs w:val="18"/>
          <w:lang w:val="es-MX"/>
        </w:rPr>
        <w:t>19 de junio de 2018</w:t>
      </w:r>
      <w:r w:rsidRPr="00663D92">
        <w:rPr>
          <w:rFonts w:ascii="Tahoma" w:hAnsi="Tahoma" w:cs="Tahoma"/>
          <w:sz w:val="18"/>
          <w:szCs w:val="18"/>
          <w:lang w:val="es-MX"/>
        </w:rPr>
        <w:t xml:space="preserve"> junto a la guía de servicio No. </w:t>
      </w:r>
      <w:r w:rsidR="005154AA" w:rsidRPr="00663D92">
        <w:rPr>
          <w:rFonts w:ascii="Tahoma" w:hAnsi="Tahoma" w:cs="Tahoma"/>
          <w:sz w:val="18"/>
          <w:szCs w:val="18"/>
          <w:lang w:val="es-MX"/>
        </w:rPr>
        <w:t>9990362</w:t>
      </w:r>
      <w:r w:rsidR="001204FE" w:rsidRPr="00663D92">
        <w:rPr>
          <w:rFonts w:ascii="Tahoma" w:hAnsi="Tahoma" w:cs="Tahoma"/>
          <w:sz w:val="18"/>
          <w:szCs w:val="18"/>
          <w:lang w:val="es-MX"/>
        </w:rPr>
        <w:t xml:space="preserve"> y enviada a la dirección carrera 80-76 -17 barrio la Granja </w:t>
      </w:r>
      <w:r w:rsidR="00E903BF" w:rsidRPr="00663D92">
        <w:rPr>
          <w:rFonts w:ascii="Tahoma" w:hAnsi="Tahoma" w:cs="Tahoma"/>
          <w:sz w:val="18"/>
          <w:szCs w:val="18"/>
          <w:lang w:val="es-MX"/>
        </w:rPr>
        <w:t>– Engativá</w:t>
      </w:r>
      <w:r w:rsidRPr="00663D92">
        <w:rPr>
          <w:rFonts w:ascii="Tahoma" w:hAnsi="Tahoma" w:cs="Tahoma"/>
          <w:sz w:val="18"/>
          <w:szCs w:val="18"/>
          <w:lang w:val="es-MX"/>
        </w:rPr>
        <w:t xml:space="preserve">, dirección que fue aportada en el derecho de petición radicado en la entidad y en el escrito de la presente demanda. Si </w:t>
      </w:r>
      <w:r w:rsidRPr="00663D92">
        <w:rPr>
          <w:rFonts w:ascii="Tahoma" w:hAnsi="Tahoma" w:cs="Tahoma"/>
          <w:sz w:val="18"/>
          <w:szCs w:val="18"/>
          <w:lang w:val="es-MX"/>
        </w:rPr>
        <w:lastRenderedPageBreak/>
        <w:t xml:space="preserve">bien es cierto que la petición tiene fecha del </w:t>
      </w:r>
      <w:r w:rsidR="00262A71" w:rsidRPr="00663D92">
        <w:rPr>
          <w:rFonts w:ascii="Tahoma" w:hAnsi="Tahoma" w:cs="Tahoma"/>
          <w:sz w:val="18"/>
          <w:szCs w:val="18"/>
          <w:lang w:val="es-MX"/>
        </w:rPr>
        <w:t>16 de mayo de 2018</w:t>
      </w:r>
      <w:r w:rsidRPr="00663D92">
        <w:rPr>
          <w:rFonts w:ascii="Tahoma" w:hAnsi="Tahoma" w:cs="Tahoma"/>
          <w:sz w:val="18"/>
          <w:szCs w:val="18"/>
          <w:lang w:val="es-MX"/>
        </w:rPr>
        <w:t xml:space="preserve"> y la respuesta fue dada el </w:t>
      </w:r>
      <w:r w:rsidR="00262A71" w:rsidRPr="00663D92">
        <w:rPr>
          <w:rFonts w:ascii="Tahoma" w:hAnsi="Tahoma" w:cs="Tahoma"/>
          <w:sz w:val="18"/>
          <w:szCs w:val="18"/>
          <w:lang w:val="es-MX"/>
        </w:rPr>
        <w:t>19 de junio de la misma anualidad</w:t>
      </w:r>
      <w:r w:rsidRPr="00663D92">
        <w:rPr>
          <w:rFonts w:ascii="Tahoma" w:hAnsi="Tahoma" w:cs="Tahoma"/>
          <w:sz w:val="18"/>
          <w:szCs w:val="18"/>
          <w:lang w:val="es-MX"/>
        </w:rPr>
        <w:t xml:space="preserve">, es decir, después de presentada la presente acción de tutela, se puede concluir que hay carencia actual de objeto. </w:t>
      </w:r>
    </w:p>
    <w:p w:rsidR="005A7250" w:rsidRPr="00663D92" w:rsidRDefault="005A7250" w:rsidP="005A7250">
      <w:pPr>
        <w:jc w:val="both"/>
        <w:rPr>
          <w:rFonts w:ascii="Tahoma" w:hAnsi="Tahoma" w:cs="Tahoma"/>
          <w:sz w:val="18"/>
          <w:szCs w:val="18"/>
          <w:lang w:val="es-MX"/>
        </w:rPr>
      </w:pPr>
    </w:p>
    <w:p w:rsidR="005A7250" w:rsidRPr="00262A71" w:rsidRDefault="005A7250" w:rsidP="005A7250">
      <w:pPr>
        <w:jc w:val="both"/>
        <w:rPr>
          <w:rFonts w:ascii="Tahoma" w:hAnsi="Tahoma" w:cs="Tahoma"/>
          <w:sz w:val="18"/>
          <w:szCs w:val="18"/>
          <w:lang w:val="es-MX"/>
        </w:rPr>
      </w:pPr>
      <w:r w:rsidRPr="00663D92">
        <w:rPr>
          <w:rFonts w:ascii="Tahoma" w:hAnsi="Tahoma" w:cs="Tahoma"/>
          <w:sz w:val="18"/>
          <w:szCs w:val="18"/>
        </w:rPr>
        <w:t>Así las cosas, hay lugar a declarar la ocurrencia de hecho superado, toda vez que dejó de existir la violación al derecho fundamental de petición.</w:t>
      </w:r>
      <w:r w:rsidRPr="00262A71">
        <w:rPr>
          <w:rFonts w:ascii="Tahoma" w:hAnsi="Tahoma" w:cs="Tahoma"/>
          <w:sz w:val="18"/>
          <w:szCs w:val="18"/>
        </w:rPr>
        <w:t xml:space="preserve">  </w:t>
      </w:r>
    </w:p>
    <w:p w:rsidR="005A7250" w:rsidRPr="00262A71" w:rsidRDefault="005A7250" w:rsidP="005A7250">
      <w:pPr>
        <w:pStyle w:val="Textoindependiente"/>
        <w:spacing w:after="0"/>
        <w:jc w:val="both"/>
        <w:rPr>
          <w:rFonts w:ascii="Tahoma" w:hAnsi="Tahoma" w:cs="Tahoma"/>
          <w:b/>
          <w:sz w:val="18"/>
          <w:szCs w:val="18"/>
          <w:lang w:val="es-CO"/>
        </w:rPr>
      </w:pPr>
    </w:p>
    <w:p w:rsidR="005A7250" w:rsidRPr="00262A71" w:rsidRDefault="005A7250" w:rsidP="005A7250">
      <w:pPr>
        <w:pStyle w:val="Sangradetextonormal"/>
        <w:ind w:left="0"/>
        <w:rPr>
          <w:rFonts w:ascii="Tahoma" w:hAnsi="Tahoma" w:cs="Tahoma"/>
          <w:sz w:val="18"/>
          <w:szCs w:val="18"/>
          <w:lang w:val="es-CO"/>
        </w:rPr>
      </w:pPr>
      <w:r w:rsidRPr="00262A71">
        <w:rPr>
          <w:rFonts w:ascii="Tahoma" w:hAnsi="Tahoma" w:cs="Tahoma"/>
          <w:sz w:val="18"/>
          <w:szCs w:val="18"/>
          <w:lang w:val="es-CO"/>
        </w:rPr>
        <w:t xml:space="preserve">En mérito de lo expuesto, el </w:t>
      </w:r>
      <w:r w:rsidRPr="00262A71">
        <w:rPr>
          <w:rFonts w:ascii="Tahoma" w:hAnsi="Tahoma" w:cs="Tahoma"/>
          <w:b/>
          <w:sz w:val="18"/>
          <w:szCs w:val="18"/>
          <w:lang w:val="es-CO"/>
        </w:rPr>
        <w:t>JUZGADO TREINTA Y CUATRO (34) ADMINISTRATIVO DEL CIRCUITO DE BOGOTÁ</w:t>
      </w:r>
      <w:r w:rsidRPr="00262A71">
        <w:rPr>
          <w:rFonts w:ascii="Tahoma" w:hAnsi="Tahoma" w:cs="Tahoma"/>
          <w:sz w:val="18"/>
          <w:szCs w:val="18"/>
          <w:lang w:val="es-CO"/>
        </w:rPr>
        <w:t xml:space="preserve">, administrando justicia en nombre de la República de Colombia y por autoridad de la ley, </w:t>
      </w:r>
    </w:p>
    <w:p w:rsidR="005A7250" w:rsidRPr="00262A71" w:rsidRDefault="005A7250" w:rsidP="005A7250">
      <w:pPr>
        <w:pStyle w:val="Sangradetextonormal"/>
        <w:ind w:left="0"/>
        <w:rPr>
          <w:rFonts w:ascii="Tahoma" w:hAnsi="Tahoma" w:cs="Tahoma"/>
          <w:sz w:val="18"/>
          <w:szCs w:val="18"/>
          <w:lang w:val="es-CO"/>
        </w:rPr>
      </w:pPr>
    </w:p>
    <w:p w:rsidR="005A7250" w:rsidRPr="00262A71" w:rsidRDefault="005A7250" w:rsidP="005A7250">
      <w:pPr>
        <w:pStyle w:val="Sangradetextonormal"/>
        <w:ind w:left="0"/>
        <w:jc w:val="center"/>
        <w:rPr>
          <w:rFonts w:ascii="Tahoma" w:hAnsi="Tahoma" w:cs="Tahoma"/>
          <w:b/>
          <w:sz w:val="18"/>
          <w:szCs w:val="18"/>
          <w:lang w:val="es-CO"/>
        </w:rPr>
      </w:pPr>
      <w:r w:rsidRPr="00262A71">
        <w:rPr>
          <w:rFonts w:ascii="Tahoma" w:hAnsi="Tahoma" w:cs="Tahoma"/>
          <w:b/>
          <w:sz w:val="18"/>
          <w:szCs w:val="18"/>
          <w:lang w:val="es-CO"/>
        </w:rPr>
        <w:t>FALLA:</w:t>
      </w:r>
    </w:p>
    <w:p w:rsidR="005A7250" w:rsidRPr="00262A71" w:rsidRDefault="005A7250" w:rsidP="005A7250">
      <w:pPr>
        <w:pStyle w:val="Sangradetextonormal"/>
        <w:ind w:left="0"/>
        <w:jc w:val="center"/>
        <w:rPr>
          <w:rFonts w:ascii="Tahoma" w:hAnsi="Tahoma" w:cs="Tahoma"/>
          <w:b/>
          <w:sz w:val="18"/>
          <w:szCs w:val="18"/>
          <w:lang w:val="es-CO"/>
        </w:rPr>
      </w:pPr>
    </w:p>
    <w:p w:rsidR="005A7250" w:rsidRPr="00262A71" w:rsidRDefault="005A7250" w:rsidP="005A7250">
      <w:pPr>
        <w:jc w:val="both"/>
        <w:rPr>
          <w:rFonts w:ascii="Tahoma" w:hAnsi="Tahoma" w:cs="Tahoma"/>
          <w:sz w:val="18"/>
          <w:szCs w:val="18"/>
          <w:lang w:val="es-MX"/>
        </w:rPr>
      </w:pPr>
      <w:r w:rsidRPr="00262A71">
        <w:rPr>
          <w:rFonts w:ascii="Tahoma" w:hAnsi="Tahoma" w:cs="Tahoma"/>
          <w:b/>
          <w:noProof/>
          <w:sz w:val="18"/>
          <w:szCs w:val="18"/>
        </w:rPr>
        <w:t>PRIMERO.-</w:t>
      </w:r>
      <w:r w:rsidRPr="00262A71">
        <w:rPr>
          <w:rFonts w:ascii="Tahoma" w:hAnsi="Tahoma" w:cs="Tahoma"/>
          <w:noProof/>
          <w:sz w:val="18"/>
          <w:szCs w:val="18"/>
        </w:rPr>
        <w:t xml:space="preserve"> </w:t>
      </w:r>
      <w:r w:rsidRPr="00262A71">
        <w:rPr>
          <w:rFonts w:ascii="Tahoma" w:hAnsi="Tahoma" w:cs="Tahoma"/>
          <w:sz w:val="18"/>
          <w:szCs w:val="18"/>
          <w:lang w:val="es-MX"/>
        </w:rPr>
        <w:t>Declárese la ocurrencia de hecho superado, por los motivos expuestos en la parte motiva de esta providencia.</w:t>
      </w:r>
    </w:p>
    <w:p w:rsidR="005A7250" w:rsidRPr="00262A71" w:rsidRDefault="005A7250" w:rsidP="005A7250">
      <w:pPr>
        <w:jc w:val="both"/>
        <w:rPr>
          <w:rFonts w:ascii="Tahoma" w:hAnsi="Tahoma" w:cs="Tahoma"/>
          <w:sz w:val="18"/>
          <w:szCs w:val="18"/>
          <w:lang w:val="es-MX"/>
        </w:rPr>
      </w:pPr>
    </w:p>
    <w:p w:rsidR="005A7250" w:rsidRPr="00663D92" w:rsidRDefault="005A7250" w:rsidP="005A7250">
      <w:pPr>
        <w:jc w:val="both"/>
        <w:rPr>
          <w:rFonts w:ascii="Tahoma" w:hAnsi="Tahoma" w:cs="Tahoma"/>
          <w:sz w:val="18"/>
          <w:szCs w:val="18"/>
        </w:rPr>
      </w:pPr>
      <w:r w:rsidRPr="00663D92">
        <w:rPr>
          <w:rFonts w:ascii="Tahoma" w:hAnsi="Tahoma" w:cs="Tahoma"/>
          <w:b/>
          <w:noProof/>
          <w:sz w:val="18"/>
          <w:szCs w:val="18"/>
        </w:rPr>
        <w:t>SEGUNDO.-</w:t>
      </w:r>
      <w:r w:rsidRPr="00663D92">
        <w:rPr>
          <w:rFonts w:ascii="Tahoma" w:hAnsi="Tahoma" w:cs="Tahoma"/>
          <w:noProof/>
          <w:sz w:val="18"/>
          <w:szCs w:val="18"/>
        </w:rPr>
        <w:t xml:space="preserve"> </w:t>
      </w:r>
      <w:r w:rsidRPr="00663D92">
        <w:rPr>
          <w:rFonts w:ascii="Tahoma" w:hAnsi="Tahoma" w:cs="Tahoma"/>
          <w:sz w:val="18"/>
          <w:szCs w:val="18"/>
        </w:rPr>
        <w:t xml:space="preserve">Comuníquese por el medio más expedito la presente providencia a la accionante </w:t>
      </w:r>
      <w:r w:rsidR="00663D92" w:rsidRPr="00663D92">
        <w:rPr>
          <w:rFonts w:ascii="Tahoma" w:hAnsi="Tahoma" w:cs="Tahoma"/>
          <w:sz w:val="18"/>
          <w:szCs w:val="18"/>
          <w:lang w:val="es-MX"/>
        </w:rPr>
        <w:t>SANDRA MILENA CLAROS BOLAÑOS</w:t>
      </w:r>
      <w:r w:rsidRPr="00663D92">
        <w:rPr>
          <w:rFonts w:ascii="Tahoma" w:hAnsi="Tahoma" w:cs="Tahoma"/>
          <w:sz w:val="18"/>
          <w:szCs w:val="18"/>
          <w:lang w:val="es-MX"/>
        </w:rPr>
        <w:t xml:space="preserve"> </w:t>
      </w:r>
      <w:r w:rsidRPr="00663D92">
        <w:rPr>
          <w:rFonts w:ascii="Tahoma" w:hAnsi="Tahoma" w:cs="Tahoma"/>
          <w:noProof/>
          <w:sz w:val="18"/>
          <w:szCs w:val="18"/>
        </w:rPr>
        <w:t xml:space="preserve">y  </w:t>
      </w:r>
      <w:r w:rsidRPr="00663D92">
        <w:rPr>
          <w:rFonts w:ascii="Tahoma" w:hAnsi="Tahoma" w:cs="Tahoma"/>
          <w:sz w:val="18"/>
          <w:szCs w:val="18"/>
        </w:rPr>
        <w:t>al Representante Legal de la UNIDAD ADMINISTRATIVA ESPECIAL PARA LA ATENCIÓN Y REPARACIÓN INTEGRAL A LAS VÍCTIMAS y/o a quien haga sus veces.</w:t>
      </w:r>
    </w:p>
    <w:p w:rsidR="005A7250" w:rsidRPr="00663D92" w:rsidRDefault="005A7250" w:rsidP="005A7250">
      <w:pPr>
        <w:jc w:val="both"/>
        <w:rPr>
          <w:rFonts w:ascii="Tahoma" w:hAnsi="Tahoma" w:cs="Tahoma"/>
          <w:sz w:val="18"/>
          <w:szCs w:val="18"/>
        </w:rPr>
      </w:pPr>
    </w:p>
    <w:p w:rsidR="005A7250" w:rsidRPr="00663D92" w:rsidRDefault="005A7250" w:rsidP="005A7250">
      <w:pPr>
        <w:jc w:val="both"/>
        <w:rPr>
          <w:rFonts w:ascii="Tahoma" w:hAnsi="Tahoma" w:cs="Tahoma"/>
          <w:noProof/>
          <w:sz w:val="18"/>
          <w:szCs w:val="18"/>
        </w:rPr>
      </w:pPr>
      <w:r w:rsidRPr="00663D92">
        <w:rPr>
          <w:rFonts w:ascii="Tahoma" w:hAnsi="Tahoma" w:cs="Tahoma"/>
          <w:b/>
          <w:noProof/>
          <w:sz w:val="18"/>
          <w:szCs w:val="18"/>
        </w:rPr>
        <w:t>TERCERO.-</w:t>
      </w:r>
      <w:r w:rsidRPr="00663D92">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5A7250" w:rsidRPr="00663D92" w:rsidRDefault="005A7250" w:rsidP="005A7250">
      <w:pPr>
        <w:jc w:val="both"/>
        <w:rPr>
          <w:rFonts w:ascii="Tahoma" w:hAnsi="Tahoma" w:cs="Tahoma"/>
          <w:sz w:val="18"/>
          <w:szCs w:val="18"/>
        </w:rPr>
      </w:pPr>
    </w:p>
    <w:p w:rsidR="005A7250" w:rsidRPr="00663D92" w:rsidRDefault="005A7250" w:rsidP="005A7250">
      <w:pPr>
        <w:pStyle w:val="Sangra2detindependiente"/>
        <w:ind w:firstLine="0"/>
        <w:rPr>
          <w:rFonts w:ascii="Tahoma" w:hAnsi="Tahoma" w:cs="Tahoma"/>
          <w:b/>
          <w:sz w:val="18"/>
          <w:szCs w:val="18"/>
          <w:lang w:val="es-CO"/>
        </w:rPr>
      </w:pPr>
      <w:r w:rsidRPr="00663D92">
        <w:rPr>
          <w:rFonts w:ascii="Tahoma" w:hAnsi="Tahoma" w:cs="Tahoma"/>
          <w:b/>
          <w:sz w:val="18"/>
          <w:szCs w:val="18"/>
          <w:lang w:val="es-CO"/>
        </w:rPr>
        <w:t>CÓPIESE, NOTIFÍQUESE y CÚMPLASE,</w:t>
      </w:r>
    </w:p>
    <w:p w:rsidR="005A7250" w:rsidRPr="00663D92" w:rsidRDefault="005A7250" w:rsidP="005A7250">
      <w:pPr>
        <w:pStyle w:val="Sangra2detindependiente"/>
        <w:ind w:firstLine="0"/>
        <w:rPr>
          <w:rFonts w:ascii="Tahoma" w:hAnsi="Tahoma" w:cs="Tahoma"/>
          <w:b/>
          <w:sz w:val="18"/>
          <w:szCs w:val="18"/>
          <w:lang w:val="es-CO"/>
        </w:rPr>
      </w:pPr>
    </w:p>
    <w:p w:rsidR="005A7250" w:rsidRPr="00663D92" w:rsidRDefault="005A7250" w:rsidP="005A7250">
      <w:pPr>
        <w:jc w:val="center"/>
        <w:rPr>
          <w:rFonts w:ascii="Tahoma" w:hAnsi="Tahoma" w:cs="Tahoma"/>
          <w:b/>
          <w:sz w:val="18"/>
          <w:szCs w:val="18"/>
        </w:rPr>
      </w:pPr>
      <w:r w:rsidRPr="00663D92">
        <w:rPr>
          <w:rFonts w:ascii="Tahoma" w:hAnsi="Tahoma" w:cs="Tahoma"/>
          <w:b/>
          <w:sz w:val="18"/>
          <w:szCs w:val="18"/>
        </w:rPr>
        <w:t>OLGA CECILIA HENAO MARÍN</w:t>
      </w:r>
    </w:p>
    <w:p w:rsidR="005A7250" w:rsidRPr="00663D92" w:rsidRDefault="005A7250" w:rsidP="005A7250">
      <w:pPr>
        <w:jc w:val="center"/>
        <w:rPr>
          <w:rFonts w:ascii="Tahoma" w:hAnsi="Tahoma" w:cs="Tahoma"/>
          <w:sz w:val="18"/>
          <w:szCs w:val="18"/>
        </w:rPr>
      </w:pPr>
      <w:r w:rsidRPr="00663D92">
        <w:rPr>
          <w:rFonts w:ascii="Tahoma" w:hAnsi="Tahoma" w:cs="Tahoma"/>
          <w:sz w:val="18"/>
          <w:szCs w:val="18"/>
        </w:rPr>
        <w:t>Juez</w:t>
      </w:r>
    </w:p>
    <w:p w:rsidR="005A7250" w:rsidRPr="00663D92" w:rsidRDefault="005A7250" w:rsidP="005A7250">
      <w:pPr>
        <w:jc w:val="center"/>
        <w:rPr>
          <w:rFonts w:ascii="Tahoma" w:hAnsi="Tahoma" w:cs="Tahoma"/>
          <w:sz w:val="18"/>
          <w:szCs w:val="18"/>
        </w:rPr>
      </w:pPr>
    </w:p>
    <w:p w:rsidR="005A7250" w:rsidRPr="00445519" w:rsidRDefault="00663D92" w:rsidP="005A7250">
      <w:pPr>
        <w:jc w:val="both"/>
        <w:rPr>
          <w:rFonts w:ascii="Tahoma" w:hAnsi="Tahoma" w:cs="Tahoma"/>
          <w:sz w:val="12"/>
          <w:szCs w:val="12"/>
        </w:rPr>
      </w:pPr>
      <w:r>
        <w:rPr>
          <w:rFonts w:ascii="Tahoma" w:hAnsi="Tahoma" w:cs="Tahoma"/>
          <w:sz w:val="12"/>
          <w:szCs w:val="12"/>
        </w:rPr>
        <w:t>JBR</w:t>
      </w:r>
    </w:p>
    <w:p w:rsidR="005A7250" w:rsidRPr="00445519" w:rsidRDefault="005A7250" w:rsidP="005A7250">
      <w:pPr>
        <w:rPr>
          <w:rFonts w:ascii="Tahoma" w:hAnsi="Tahoma" w:cs="Tahoma"/>
          <w:sz w:val="18"/>
          <w:szCs w:val="18"/>
        </w:rPr>
      </w:pPr>
    </w:p>
    <w:p w:rsidR="005A7250" w:rsidRPr="00445519" w:rsidRDefault="005A7250" w:rsidP="005A7250">
      <w:pPr>
        <w:rPr>
          <w:rFonts w:ascii="Tahoma" w:hAnsi="Tahoma" w:cs="Tahoma"/>
          <w:sz w:val="18"/>
          <w:szCs w:val="18"/>
        </w:rPr>
      </w:pPr>
    </w:p>
    <w:p w:rsidR="00977E91" w:rsidRPr="005A7250" w:rsidRDefault="006C0FA1" w:rsidP="005A7250"/>
    <w:sectPr w:rsidR="00977E91" w:rsidRPr="005A7250"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A1" w:rsidRDefault="006C0FA1" w:rsidP="005A7250">
      <w:r>
        <w:separator/>
      </w:r>
    </w:p>
  </w:endnote>
  <w:endnote w:type="continuationSeparator" w:id="0">
    <w:p w:rsidR="006C0FA1" w:rsidRDefault="006C0FA1" w:rsidP="005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6C0FA1"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A1" w:rsidRDefault="006C0FA1" w:rsidP="005A7250">
      <w:r>
        <w:separator/>
      </w:r>
    </w:p>
  </w:footnote>
  <w:footnote w:type="continuationSeparator" w:id="0">
    <w:p w:rsidR="006C0FA1" w:rsidRDefault="006C0FA1" w:rsidP="005A7250">
      <w:r>
        <w:continuationSeparator/>
      </w:r>
    </w:p>
  </w:footnote>
  <w:footnote w:id="1">
    <w:p w:rsidR="00AC2243" w:rsidRPr="008476A9" w:rsidRDefault="005A7250" w:rsidP="00AC2243">
      <w:pPr>
        <w:pStyle w:val="Textonotapie"/>
        <w:jc w:val="both"/>
        <w:rPr>
          <w:rFonts w:ascii="Tahoma" w:hAnsi="Tahoma" w:cs="Tahoma"/>
          <w:i/>
          <w:sz w:val="12"/>
          <w:szCs w:val="12"/>
        </w:rPr>
      </w:pPr>
      <w:r w:rsidRPr="009A673C">
        <w:rPr>
          <w:rStyle w:val="Refdenotaalpie"/>
          <w:rFonts w:ascii="Tahoma" w:hAnsi="Tahoma" w:cs="Tahoma"/>
          <w:sz w:val="12"/>
          <w:szCs w:val="12"/>
        </w:rPr>
        <w:footnoteRef/>
      </w:r>
      <w:r w:rsidRPr="009A673C">
        <w:rPr>
          <w:rFonts w:ascii="Tahoma" w:hAnsi="Tahoma" w:cs="Tahoma"/>
          <w:sz w:val="12"/>
          <w:szCs w:val="12"/>
        </w:rPr>
        <w:t xml:space="preserve"> Folio 3 del cuaderno principal. </w:t>
      </w:r>
      <w:r w:rsidR="00AC2243">
        <w:rPr>
          <w:rFonts w:ascii="Tahoma" w:hAnsi="Tahoma" w:cs="Tahoma"/>
          <w:sz w:val="12"/>
          <w:szCs w:val="12"/>
        </w:rPr>
        <w:t xml:space="preserve">En la petición solicita: </w:t>
      </w:r>
      <w:r w:rsidR="00AC2243" w:rsidRPr="008476A9">
        <w:rPr>
          <w:rFonts w:ascii="Tahoma" w:hAnsi="Tahoma" w:cs="Tahoma"/>
          <w:i/>
          <w:sz w:val="12"/>
          <w:szCs w:val="12"/>
        </w:rPr>
        <w:t>“(…) a la persona encargada.</w:t>
      </w:r>
    </w:p>
    <w:p w:rsidR="00AC2243" w:rsidRPr="008476A9" w:rsidRDefault="00AC2243" w:rsidP="00AC2243">
      <w:pPr>
        <w:pStyle w:val="Textonotapie"/>
        <w:jc w:val="both"/>
        <w:rPr>
          <w:rFonts w:ascii="Tahoma" w:hAnsi="Tahoma" w:cs="Tahoma"/>
          <w:i/>
          <w:sz w:val="12"/>
          <w:szCs w:val="12"/>
        </w:rPr>
      </w:pPr>
      <w:r w:rsidRPr="008476A9">
        <w:rPr>
          <w:rFonts w:ascii="Tahoma" w:hAnsi="Tahoma" w:cs="Tahoma"/>
          <w:i/>
          <w:sz w:val="12"/>
          <w:szCs w:val="12"/>
        </w:rPr>
        <w:t>1. De acuerdo a lo anterior y de acuerdo al formulario diligenciado. En mi caso de INDEMNIZACIÓN HOMICIDIO DE HENRY BOLAÑOS LOSADA. En particular CUANDO me entregan la carta cheque.</w:t>
      </w:r>
    </w:p>
    <w:p w:rsidR="00AC2243" w:rsidRPr="008476A9" w:rsidRDefault="00AC2243" w:rsidP="00AC2243">
      <w:pPr>
        <w:pStyle w:val="Textonotapie"/>
        <w:jc w:val="both"/>
        <w:rPr>
          <w:rFonts w:ascii="Tahoma" w:hAnsi="Tahoma" w:cs="Tahoma"/>
          <w:i/>
          <w:sz w:val="12"/>
          <w:szCs w:val="12"/>
        </w:rPr>
      </w:pPr>
      <w:r w:rsidRPr="008476A9">
        <w:rPr>
          <w:rFonts w:ascii="Tahoma" w:hAnsi="Tahoma" w:cs="Tahoma"/>
          <w:i/>
          <w:sz w:val="12"/>
          <w:szCs w:val="12"/>
        </w:rPr>
        <w:t>2. De acuerdo a mi proceso. Que documentos me hacen falta para este indemnización.</w:t>
      </w:r>
    </w:p>
    <w:p w:rsidR="005A7250" w:rsidRPr="008476A9" w:rsidRDefault="00AC2243" w:rsidP="00AC2243">
      <w:pPr>
        <w:pStyle w:val="Textonotapie"/>
        <w:jc w:val="both"/>
        <w:rPr>
          <w:rFonts w:ascii="Tahoma" w:hAnsi="Tahoma" w:cs="Tahoma"/>
          <w:i/>
          <w:sz w:val="12"/>
          <w:szCs w:val="12"/>
          <w:lang w:val="es-CO"/>
        </w:rPr>
      </w:pPr>
      <w:r w:rsidRPr="008476A9">
        <w:rPr>
          <w:rFonts w:ascii="Tahoma" w:hAnsi="Tahoma" w:cs="Tahoma"/>
          <w:i/>
          <w:sz w:val="12"/>
          <w:szCs w:val="12"/>
        </w:rPr>
        <w:t>3. Ya anexe la documentación requerida para la indemnización, pero más sin embargo allego los documentos requeridos.</w:t>
      </w:r>
      <w:r w:rsidR="008476A9">
        <w:rPr>
          <w:rFonts w:ascii="Tahoma" w:hAnsi="Tahoma" w:cs="Tahoma"/>
          <w:i/>
          <w:sz w:val="12"/>
          <w:szCs w:val="12"/>
        </w:rPr>
        <w:t xml:space="preserve"> SIC</w:t>
      </w:r>
      <w:r w:rsidRPr="008476A9">
        <w:rPr>
          <w:rFonts w:ascii="Tahoma" w:hAnsi="Tahoma" w:cs="Tahoma"/>
          <w:i/>
          <w:sz w:val="12"/>
          <w:szCs w:val="12"/>
        </w:rPr>
        <w:t>(</w:t>
      </w:r>
      <w:r w:rsidR="008476A9" w:rsidRPr="008476A9">
        <w:rPr>
          <w:rFonts w:ascii="Tahoma" w:hAnsi="Tahoma" w:cs="Tahoma"/>
          <w:i/>
          <w:sz w:val="12"/>
          <w:szCs w:val="12"/>
        </w:rPr>
        <w:t>…)”</w:t>
      </w:r>
    </w:p>
  </w:footnote>
  <w:footnote w:id="2">
    <w:p w:rsidR="005A7250" w:rsidRPr="009A673C" w:rsidRDefault="005A7250" w:rsidP="005A7250">
      <w:pPr>
        <w:pStyle w:val="Textonotapie"/>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Corte Constitucional, </w:t>
      </w:r>
      <w:r w:rsidRPr="009A673C">
        <w:rPr>
          <w:rFonts w:ascii="Tahoma" w:hAnsi="Tahoma" w:cs="Tahoma"/>
          <w:sz w:val="12"/>
          <w:szCs w:val="12"/>
          <w:lang w:val="es-MX"/>
        </w:rPr>
        <w:t>Sentencias T-</w:t>
      </w:r>
      <w:smartTag w:uri="urn:schemas-microsoft-com:office:smarttags" w:element="metricconverter">
        <w:smartTagPr>
          <w:attr w:name="ProductID" w:val="1160 A"/>
        </w:smartTagPr>
        <w:r w:rsidRPr="009A673C">
          <w:rPr>
            <w:rFonts w:ascii="Tahoma" w:hAnsi="Tahoma" w:cs="Tahoma"/>
            <w:sz w:val="12"/>
            <w:szCs w:val="12"/>
            <w:lang w:val="es-MX"/>
          </w:rPr>
          <w:t>1160 A</w:t>
        </w:r>
      </w:smartTag>
      <w:r w:rsidRPr="009A673C">
        <w:rPr>
          <w:rFonts w:ascii="Tahoma" w:hAnsi="Tahoma" w:cs="Tahoma"/>
          <w:sz w:val="12"/>
          <w:szCs w:val="12"/>
          <w:lang w:val="es-MX"/>
        </w:rPr>
        <w:t xml:space="preserve"> de 2001, T-1089 de 2001, T-377 de 2000, T-294 de 1997, T-457 de 1994 y T-1006 de 2001</w:t>
      </w:r>
    </w:p>
    <w:p w:rsidR="005A7250" w:rsidRPr="009A673C" w:rsidRDefault="005A7250" w:rsidP="005A7250">
      <w:pPr>
        <w:pStyle w:val="Textonotapie"/>
        <w:jc w:val="both"/>
        <w:rPr>
          <w:rFonts w:ascii="Tahoma" w:hAnsi="Tahoma" w:cs="Tahoma"/>
          <w:sz w:val="12"/>
          <w:szCs w:val="12"/>
        </w:rPr>
      </w:pPr>
    </w:p>
  </w:footnote>
  <w:footnote w:id="3">
    <w:p w:rsidR="005A7250" w:rsidRPr="009A673C" w:rsidRDefault="005A7250" w:rsidP="005A7250">
      <w:pPr>
        <w:jc w:val="both"/>
        <w:rPr>
          <w:rFonts w:ascii="Tahoma" w:hAnsi="Tahoma" w:cs="Tahoma"/>
          <w:sz w:val="12"/>
          <w:szCs w:val="12"/>
          <w:lang w:val="es-MX"/>
        </w:rPr>
      </w:pPr>
      <w:r w:rsidRPr="009A673C">
        <w:rPr>
          <w:rStyle w:val="Refdenotaalpie"/>
          <w:rFonts w:ascii="Tahoma" w:hAnsi="Tahoma" w:cs="Tahoma"/>
          <w:sz w:val="12"/>
          <w:szCs w:val="12"/>
        </w:rPr>
        <w:footnoteRef/>
      </w:r>
      <w:r w:rsidRPr="009A673C">
        <w:rPr>
          <w:rFonts w:ascii="Tahoma" w:hAnsi="Tahoma" w:cs="Tahoma"/>
          <w:sz w:val="12"/>
          <w:szCs w:val="12"/>
        </w:rPr>
        <w:t xml:space="preserve"> </w:t>
      </w:r>
      <w:r w:rsidRPr="009A673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663D92"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w:t>
    </w:r>
    <w:r w:rsidR="00262A71">
      <w:rPr>
        <w:rFonts w:ascii="Tahoma" w:hAnsi="Tahoma" w:cs="Tahoma"/>
        <w:smallCaps/>
        <w:sz w:val="14"/>
        <w:szCs w:val="14"/>
        <w:lang w:val="es-MX"/>
      </w:rPr>
      <w:t>89</w:t>
    </w:r>
  </w:p>
  <w:p w:rsidR="00610DC9" w:rsidRPr="002C53A9" w:rsidRDefault="00663D9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663D92"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663D92"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45BBB">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45BBB">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663D92"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1608484" wp14:editId="7EC89723">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663D92"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663D92"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663D92"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6C0F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86F85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50"/>
    <w:rsid w:val="00041F99"/>
    <w:rsid w:val="001204FE"/>
    <w:rsid w:val="00167985"/>
    <w:rsid w:val="00262A71"/>
    <w:rsid w:val="002B4161"/>
    <w:rsid w:val="002C5B5D"/>
    <w:rsid w:val="00380A99"/>
    <w:rsid w:val="005154AA"/>
    <w:rsid w:val="00517E20"/>
    <w:rsid w:val="00544173"/>
    <w:rsid w:val="00545BBB"/>
    <w:rsid w:val="005A7250"/>
    <w:rsid w:val="00663D92"/>
    <w:rsid w:val="006C0FA1"/>
    <w:rsid w:val="007818DF"/>
    <w:rsid w:val="008476A9"/>
    <w:rsid w:val="0098707E"/>
    <w:rsid w:val="009E2AE8"/>
    <w:rsid w:val="00A41910"/>
    <w:rsid w:val="00AC2243"/>
    <w:rsid w:val="00B23A65"/>
    <w:rsid w:val="00B2427F"/>
    <w:rsid w:val="00B355E6"/>
    <w:rsid w:val="00C360B1"/>
    <w:rsid w:val="00E90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210CFF-2A47-4BD8-89EF-FECA2E2E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7250"/>
    <w:pPr>
      <w:tabs>
        <w:tab w:val="center" w:pos="4252"/>
        <w:tab w:val="right" w:pos="8504"/>
      </w:tabs>
    </w:pPr>
  </w:style>
  <w:style w:type="character" w:customStyle="1" w:styleId="EncabezadoCar">
    <w:name w:val="Encabezado Car"/>
    <w:basedOn w:val="Fuentedeprrafopredeter"/>
    <w:link w:val="Encabezado"/>
    <w:rsid w:val="005A7250"/>
    <w:rPr>
      <w:rFonts w:ascii="Times New Roman" w:eastAsia="Times New Roman" w:hAnsi="Times New Roman" w:cs="Times New Roman"/>
      <w:sz w:val="24"/>
      <w:szCs w:val="24"/>
      <w:lang w:eastAsia="es-ES"/>
    </w:rPr>
  </w:style>
  <w:style w:type="paragraph" w:styleId="Piedepgina">
    <w:name w:val="footer"/>
    <w:basedOn w:val="Normal"/>
    <w:link w:val="PiedepginaCar"/>
    <w:rsid w:val="005A7250"/>
    <w:pPr>
      <w:tabs>
        <w:tab w:val="center" w:pos="4252"/>
        <w:tab w:val="right" w:pos="8504"/>
      </w:tabs>
    </w:pPr>
  </w:style>
  <w:style w:type="character" w:customStyle="1" w:styleId="PiedepginaCar">
    <w:name w:val="Pie de página Car"/>
    <w:basedOn w:val="Fuentedeprrafopredeter"/>
    <w:link w:val="Piedepgina"/>
    <w:rsid w:val="005A7250"/>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5A7250"/>
    <w:rPr>
      <w:sz w:val="20"/>
      <w:szCs w:val="20"/>
    </w:rPr>
  </w:style>
  <w:style w:type="character" w:customStyle="1" w:styleId="TextonotapieCar">
    <w:name w:val="Texto nota pie Car"/>
    <w:basedOn w:val="Fuentedeprrafopredeter"/>
    <w:link w:val="Textonotapie"/>
    <w:uiPriority w:val="99"/>
    <w:rsid w:val="005A725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5A7250"/>
    <w:rPr>
      <w:vertAlign w:val="superscript"/>
    </w:rPr>
  </w:style>
  <w:style w:type="paragraph" w:styleId="Sangradetextonormal">
    <w:name w:val="Body Text Indent"/>
    <w:basedOn w:val="Normal"/>
    <w:link w:val="SangradetextonormalCar"/>
    <w:rsid w:val="005A725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5A725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A725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A725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5A7250"/>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5A7250"/>
    <w:rPr>
      <w:rFonts w:ascii="Arial" w:eastAsia="Times New Roman" w:hAnsi="Arial" w:cs="Times New Roman"/>
      <w:sz w:val="24"/>
      <w:szCs w:val="20"/>
      <w:lang w:val="x-none" w:eastAsia="es-ES"/>
    </w:rPr>
  </w:style>
  <w:style w:type="paragraph" w:styleId="Prrafodelista">
    <w:name w:val="List Paragraph"/>
    <w:basedOn w:val="Normal"/>
    <w:uiPriority w:val="34"/>
    <w:qFormat/>
    <w:rsid w:val="005A7250"/>
    <w:pPr>
      <w:ind w:left="720"/>
      <w:contextualSpacing/>
    </w:pPr>
    <w:rPr>
      <w:rFonts w:ascii="Arial" w:hAnsi="Arial"/>
      <w:szCs w:val="20"/>
      <w:lang w:val="es-CO"/>
    </w:rPr>
  </w:style>
  <w:style w:type="paragraph" w:styleId="Cita">
    <w:name w:val="Quote"/>
    <w:basedOn w:val="Normal"/>
    <w:next w:val="Normal"/>
    <w:link w:val="CitaCar"/>
    <w:uiPriority w:val="29"/>
    <w:qFormat/>
    <w:rsid w:val="005A7250"/>
    <w:rPr>
      <w:i/>
      <w:iCs/>
      <w:color w:val="000000" w:themeColor="text1"/>
    </w:rPr>
  </w:style>
  <w:style w:type="character" w:customStyle="1" w:styleId="CitaCar">
    <w:name w:val="Cita Car"/>
    <w:basedOn w:val="Fuentedeprrafopredeter"/>
    <w:link w:val="Cita"/>
    <w:uiPriority w:val="29"/>
    <w:rsid w:val="005A7250"/>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5A7250"/>
    <w:rPr>
      <w:b/>
      <w:bCs/>
      <w:i/>
      <w:iCs/>
      <w:color w:val="4F81BD" w:themeColor="accent1"/>
    </w:rPr>
  </w:style>
  <w:style w:type="paragraph" w:styleId="Textodeglobo">
    <w:name w:val="Balloon Text"/>
    <w:basedOn w:val="Normal"/>
    <w:link w:val="TextodegloboCar"/>
    <w:uiPriority w:val="99"/>
    <w:semiHidden/>
    <w:unhideWhenUsed/>
    <w:rsid w:val="005A7250"/>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25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12072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2018-06-22T21:45:00Z</dcterms:created>
  <dcterms:modified xsi:type="dcterms:W3CDTF">2018-06-22T21:45:00Z</dcterms:modified>
</cp:coreProperties>
</file>