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115A59" w:rsidRPr="0048089F" w:rsidTr="00151E6A">
        <w:tc>
          <w:tcPr>
            <w:tcW w:w="2127" w:type="dxa"/>
            <w:vAlign w:val="center"/>
          </w:tcPr>
          <w:p w:rsidR="00115A59" w:rsidRPr="0048089F" w:rsidRDefault="00115A59" w:rsidP="00151E6A">
            <w:pPr>
              <w:jc w:val="both"/>
              <w:rPr>
                <w:rFonts w:ascii="Tahoma" w:hAnsi="Tahoma" w:cs="Tahoma"/>
                <w:sz w:val="16"/>
                <w:szCs w:val="16"/>
                <w:lang w:val="es-MX"/>
              </w:rPr>
            </w:pPr>
            <w:r w:rsidRPr="0048089F">
              <w:rPr>
                <w:rFonts w:ascii="Tahoma" w:hAnsi="Tahoma" w:cs="Tahoma"/>
                <w:sz w:val="16"/>
                <w:szCs w:val="16"/>
                <w:lang w:val="es-MX"/>
              </w:rPr>
              <w:t>CIUDAD Y FECHA</w:t>
            </w:r>
          </w:p>
        </w:tc>
        <w:tc>
          <w:tcPr>
            <w:tcW w:w="6804" w:type="dxa"/>
          </w:tcPr>
          <w:p w:rsidR="00115A59" w:rsidRPr="0048089F" w:rsidRDefault="00115A59" w:rsidP="00577022">
            <w:pPr>
              <w:jc w:val="both"/>
              <w:rPr>
                <w:rFonts w:ascii="Tahoma" w:hAnsi="Tahoma" w:cs="Tahoma"/>
                <w:b/>
                <w:sz w:val="16"/>
                <w:szCs w:val="16"/>
                <w:lang w:val="es-MX"/>
              </w:rPr>
            </w:pPr>
            <w:r w:rsidRPr="0048089F">
              <w:rPr>
                <w:rFonts w:ascii="Tahoma" w:hAnsi="Tahoma" w:cs="Tahoma"/>
                <w:b/>
                <w:sz w:val="16"/>
                <w:szCs w:val="16"/>
                <w:lang w:val="es-MX"/>
              </w:rPr>
              <w:t xml:space="preserve">Bogotá D.C., </w:t>
            </w:r>
            <w:r w:rsidR="00577022">
              <w:rPr>
                <w:rFonts w:ascii="Tahoma" w:hAnsi="Tahoma" w:cs="Tahoma"/>
                <w:b/>
                <w:sz w:val="16"/>
                <w:szCs w:val="16"/>
                <w:lang w:val="es-MX"/>
              </w:rPr>
              <w:t>trece (13)</w:t>
            </w:r>
            <w:r w:rsidRPr="0048089F">
              <w:rPr>
                <w:rFonts w:ascii="Tahoma" w:hAnsi="Tahoma" w:cs="Tahoma"/>
                <w:b/>
                <w:sz w:val="16"/>
                <w:szCs w:val="16"/>
                <w:lang w:val="es-MX"/>
              </w:rPr>
              <w:t xml:space="preserve"> de junio de dos mil dieciocho (2018)</w:t>
            </w:r>
          </w:p>
        </w:tc>
      </w:tr>
      <w:tr w:rsidR="00115A59" w:rsidRPr="0048089F" w:rsidTr="00151E6A">
        <w:tc>
          <w:tcPr>
            <w:tcW w:w="2127" w:type="dxa"/>
            <w:vAlign w:val="center"/>
          </w:tcPr>
          <w:p w:rsidR="00115A59" w:rsidRPr="0048089F" w:rsidRDefault="00115A59" w:rsidP="00151E6A">
            <w:pPr>
              <w:jc w:val="both"/>
              <w:rPr>
                <w:rFonts w:ascii="Tahoma" w:hAnsi="Tahoma" w:cs="Tahoma"/>
                <w:sz w:val="16"/>
                <w:szCs w:val="16"/>
                <w:lang w:val="es-MX"/>
              </w:rPr>
            </w:pPr>
            <w:r w:rsidRPr="0048089F">
              <w:rPr>
                <w:rFonts w:ascii="Tahoma" w:hAnsi="Tahoma" w:cs="Tahoma"/>
                <w:sz w:val="16"/>
                <w:szCs w:val="16"/>
                <w:lang w:val="es-MX"/>
              </w:rPr>
              <w:t>REFERENCIA</w:t>
            </w:r>
          </w:p>
        </w:tc>
        <w:tc>
          <w:tcPr>
            <w:tcW w:w="6804" w:type="dxa"/>
          </w:tcPr>
          <w:p w:rsidR="00115A59" w:rsidRPr="0048089F" w:rsidRDefault="00115A59" w:rsidP="00151E6A">
            <w:pPr>
              <w:jc w:val="both"/>
              <w:rPr>
                <w:rFonts w:ascii="Tahoma" w:hAnsi="Tahoma" w:cs="Tahoma"/>
                <w:b/>
                <w:sz w:val="16"/>
                <w:szCs w:val="16"/>
                <w:lang w:val="es-MX"/>
              </w:rPr>
            </w:pPr>
            <w:r w:rsidRPr="0048089F">
              <w:rPr>
                <w:rFonts w:ascii="Tahoma" w:hAnsi="Tahoma" w:cs="Tahoma"/>
                <w:b/>
                <w:sz w:val="16"/>
                <w:szCs w:val="16"/>
                <w:lang w:val="es-MX"/>
              </w:rPr>
              <w:t>Expediente No. 11001333603420180017500</w:t>
            </w:r>
          </w:p>
        </w:tc>
      </w:tr>
      <w:tr w:rsidR="00115A59" w:rsidRPr="0048089F" w:rsidTr="00151E6A">
        <w:tc>
          <w:tcPr>
            <w:tcW w:w="2127" w:type="dxa"/>
            <w:vAlign w:val="center"/>
          </w:tcPr>
          <w:p w:rsidR="00115A59" w:rsidRPr="0048089F" w:rsidRDefault="00115A59" w:rsidP="00151E6A">
            <w:pPr>
              <w:jc w:val="both"/>
              <w:rPr>
                <w:rFonts w:ascii="Tahoma" w:hAnsi="Tahoma" w:cs="Tahoma"/>
                <w:sz w:val="16"/>
                <w:szCs w:val="16"/>
                <w:lang w:val="es-MX"/>
              </w:rPr>
            </w:pPr>
            <w:r w:rsidRPr="0048089F">
              <w:rPr>
                <w:rFonts w:ascii="Tahoma" w:hAnsi="Tahoma" w:cs="Tahoma"/>
                <w:sz w:val="16"/>
                <w:szCs w:val="16"/>
                <w:lang w:val="es-MX"/>
              </w:rPr>
              <w:t>DEMANDANTE</w:t>
            </w:r>
          </w:p>
        </w:tc>
        <w:tc>
          <w:tcPr>
            <w:tcW w:w="6804" w:type="dxa"/>
          </w:tcPr>
          <w:p w:rsidR="00115A59" w:rsidRPr="0048089F" w:rsidRDefault="00115A59" w:rsidP="00151E6A">
            <w:pPr>
              <w:jc w:val="both"/>
              <w:rPr>
                <w:rFonts w:ascii="Tahoma" w:hAnsi="Tahoma" w:cs="Tahoma"/>
                <w:b/>
                <w:sz w:val="16"/>
                <w:szCs w:val="16"/>
                <w:lang w:val="es-MX"/>
              </w:rPr>
            </w:pPr>
            <w:r w:rsidRPr="0048089F">
              <w:rPr>
                <w:rFonts w:ascii="Tahoma" w:hAnsi="Tahoma" w:cs="Tahoma"/>
                <w:b/>
                <w:sz w:val="16"/>
                <w:szCs w:val="16"/>
                <w:lang w:val="es-MX"/>
              </w:rPr>
              <w:t>GINA MARGARITA CERRO AMELL</w:t>
            </w:r>
          </w:p>
        </w:tc>
      </w:tr>
      <w:tr w:rsidR="00115A59" w:rsidRPr="0048089F" w:rsidTr="00151E6A">
        <w:tc>
          <w:tcPr>
            <w:tcW w:w="2127" w:type="dxa"/>
            <w:vAlign w:val="center"/>
          </w:tcPr>
          <w:p w:rsidR="00115A59" w:rsidRPr="0048089F" w:rsidRDefault="00115A59" w:rsidP="00151E6A">
            <w:pPr>
              <w:jc w:val="both"/>
              <w:rPr>
                <w:rFonts w:ascii="Tahoma" w:hAnsi="Tahoma" w:cs="Tahoma"/>
                <w:sz w:val="16"/>
                <w:szCs w:val="16"/>
                <w:lang w:val="es-MX"/>
              </w:rPr>
            </w:pPr>
            <w:r w:rsidRPr="0048089F">
              <w:rPr>
                <w:rFonts w:ascii="Tahoma" w:hAnsi="Tahoma" w:cs="Tahoma"/>
                <w:sz w:val="16"/>
                <w:szCs w:val="16"/>
                <w:lang w:val="es-MX"/>
              </w:rPr>
              <w:t>DEMANDADO</w:t>
            </w:r>
          </w:p>
        </w:tc>
        <w:tc>
          <w:tcPr>
            <w:tcW w:w="6804" w:type="dxa"/>
          </w:tcPr>
          <w:p w:rsidR="00115A59" w:rsidRPr="0048089F" w:rsidRDefault="00115A59" w:rsidP="00151E6A">
            <w:pPr>
              <w:jc w:val="both"/>
              <w:rPr>
                <w:rFonts w:ascii="Tahoma" w:hAnsi="Tahoma" w:cs="Tahoma"/>
                <w:b/>
                <w:sz w:val="16"/>
                <w:szCs w:val="16"/>
              </w:rPr>
            </w:pPr>
            <w:r w:rsidRPr="0048089F">
              <w:rPr>
                <w:rFonts w:ascii="Tahoma" w:hAnsi="Tahoma" w:cs="Tahoma"/>
                <w:b/>
                <w:bCs/>
                <w:sz w:val="16"/>
                <w:szCs w:val="16"/>
              </w:rPr>
              <w:t>PROCURADURÍA GENERAL DE LA NACIÓN</w:t>
            </w:r>
          </w:p>
        </w:tc>
      </w:tr>
      <w:tr w:rsidR="00115A59" w:rsidRPr="0048089F" w:rsidTr="00151E6A">
        <w:tc>
          <w:tcPr>
            <w:tcW w:w="2127" w:type="dxa"/>
            <w:vAlign w:val="center"/>
          </w:tcPr>
          <w:p w:rsidR="00115A59" w:rsidRPr="0048089F" w:rsidRDefault="00115A59" w:rsidP="00151E6A">
            <w:pPr>
              <w:jc w:val="both"/>
              <w:rPr>
                <w:rFonts w:ascii="Tahoma" w:hAnsi="Tahoma" w:cs="Tahoma"/>
                <w:sz w:val="16"/>
                <w:szCs w:val="16"/>
                <w:lang w:val="es-MX"/>
              </w:rPr>
            </w:pPr>
            <w:r w:rsidRPr="0048089F">
              <w:rPr>
                <w:rFonts w:ascii="Tahoma" w:hAnsi="Tahoma" w:cs="Tahoma"/>
                <w:sz w:val="16"/>
                <w:szCs w:val="16"/>
                <w:lang w:val="es-MX"/>
              </w:rPr>
              <w:t>MEDIO DE CONTROL</w:t>
            </w:r>
          </w:p>
        </w:tc>
        <w:tc>
          <w:tcPr>
            <w:tcW w:w="6804" w:type="dxa"/>
          </w:tcPr>
          <w:p w:rsidR="00115A59" w:rsidRPr="0048089F" w:rsidRDefault="00115A59" w:rsidP="00151E6A">
            <w:pPr>
              <w:jc w:val="both"/>
              <w:rPr>
                <w:rFonts w:ascii="Tahoma" w:hAnsi="Tahoma" w:cs="Tahoma"/>
                <w:b/>
                <w:sz w:val="16"/>
                <w:szCs w:val="16"/>
                <w:lang w:val="es-MX"/>
              </w:rPr>
            </w:pPr>
            <w:r w:rsidRPr="0048089F">
              <w:rPr>
                <w:rFonts w:ascii="Tahoma" w:hAnsi="Tahoma" w:cs="Tahoma"/>
                <w:b/>
                <w:sz w:val="16"/>
                <w:szCs w:val="16"/>
                <w:lang w:val="es-MX"/>
              </w:rPr>
              <w:t>TUTELA</w:t>
            </w:r>
          </w:p>
        </w:tc>
      </w:tr>
      <w:tr w:rsidR="00115A59" w:rsidRPr="0048089F" w:rsidTr="00151E6A">
        <w:trPr>
          <w:trHeight w:val="60"/>
        </w:trPr>
        <w:tc>
          <w:tcPr>
            <w:tcW w:w="2127" w:type="dxa"/>
            <w:vAlign w:val="center"/>
          </w:tcPr>
          <w:p w:rsidR="00115A59" w:rsidRPr="0048089F" w:rsidRDefault="00115A59" w:rsidP="00151E6A">
            <w:pPr>
              <w:jc w:val="both"/>
              <w:rPr>
                <w:rFonts w:ascii="Tahoma" w:hAnsi="Tahoma" w:cs="Tahoma"/>
                <w:sz w:val="16"/>
                <w:szCs w:val="16"/>
                <w:lang w:val="es-MX"/>
              </w:rPr>
            </w:pPr>
            <w:r w:rsidRPr="0048089F">
              <w:rPr>
                <w:rFonts w:ascii="Tahoma" w:hAnsi="Tahoma" w:cs="Tahoma"/>
                <w:sz w:val="16"/>
                <w:szCs w:val="16"/>
                <w:lang w:val="es-MX"/>
              </w:rPr>
              <w:t>ASUNTO</w:t>
            </w:r>
          </w:p>
        </w:tc>
        <w:tc>
          <w:tcPr>
            <w:tcW w:w="6804" w:type="dxa"/>
          </w:tcPr>
          <w:p w:rsidR="00115A59" w:rsidRPr="0048089F" w:rsidRDefault="00115A59" w:rsidP="00151E6A">
            <w:pPr>
              <w:jc w:val="both"/>
              <w:rPr>
                <w:rFonts w:ascii="Tahoma" w:hAnsi="Tahoma" w:cs="Tahoma"/>
                <w:b/>
                <w:sz w:val="16"/>
                <w:szCs w:val="16"/>
                <w:lang w:val="es-MX"/>
              </w:rPr>
            </w:pPr>
            <w:r w:rsidRPr="0048089F">
              <w:rPr>
                <w:rFonts w:ascii="Tahoma" w:hAnsi="Tahoma" w:cs="Tahoma"/>
                <w:b/>
                <w:sz w:val="16"/>
                <w:szCs w:val="16"/>
                <w:lang w:val="es-MX"/>
              </w:rPr>
              <w:t>FALLO DE PRIMERA INSTANCIA</w:t>
            </w:r>
          </w:p>
        </w:tc>
      </w:tr>
    </w:tbl>
    <w:p w:rsidR="00115A59" w:rsidRPr="0048089F" w:rsidRDefault="00115A59" w:rsidP="00115A59">
      <w:pPr>
        <w:rPr>
          <w:rFonts w:ascii="Tahoma" w:hAnsi="Tahoma" w:cs="Tahoma"/>
          <w:color w:val="FF0000"/>
          <w:sz w:val="16"/>
          <w:szCs w:val="16"/>
        </w:rPr>
      </w:pPr>
    </w:p>
    <w:p w:rsidR="00115A59" w:rsidRPr="0048089F" w:rsidRDefault="00115A59" w:rsidP="00115A59">
      <w:pPr>
        <w:jc w:val="both"/>
        <w:rPr>
          <w:rFonts w:ascii="Tahoma" w:hAnsi="Tahoma" w:cs="Tahoma"/>
          <w:color w:val="000000" w:themeColor="text1"/>
          <w:sz w:val="16"/>
          <w:szCs w:val="16"/>
        </w:rPr>
      </w:pPr>
      <w:r w:rsidRPr="0048089F">
        <w:rPr>
          <w:rFonts w:ascii="Tahoma" w:hAnsi="Tahoma" w:cs="Tahoma"/>
          <w:color w:val="000000" w:themeColor="text1"/>
          <w:sz w:val="16"/>
          <w:szCs w:val="16"/>
        </w:rPr>
        <w:t>La señora Gina Margarita Cerro Amell presento acción de tutela en contra de la Procuraduría General de la Nación, con el fin de proteger su derecho fundamental de petición.</w:t>
      </w:r>
    </w:p>
    <w:p w:rsidR="00115A59" w:rsidRPr="0048089F" w:rsidRDefault="00115A59" w:rsidP="00115A59">
      <w:pPr>
        <w:jc w:val="both"/>
        <w:rPr>
          <w:rFonts w:ascii="Tahoma" w:hAnsi="Tahoma" w:cs="Tahoma"/>
          <w:color w:val="000000" w:themeColor="text1"/>
          <w:sz w:val="16"/>
          <w:szCs w:val="16"/>
        </w:rPr>
      </w:pPr>
    </w:p>
    <w:p w:rsidR="00115A59" w:rsidRPr="0048089F" w:rsidRDefault="00115A59" w:rsidP="00115A59">
      <w:pPr>
        <w:jc w:val="both"/>
        <w:rPr>
          <w:rFonts w:ascii="Tahoma" w:hAnsi="Tahoma" w:cs="Tahoma"/>
          <w:color w:val="000000" w:themeColor="text1"/>
          <w:sz w:val="16"/>
          <w:szCs w:val="16"/>
        </w:rPr>
      </w:pPr>
      <w:r w:rsidRPr="0048089F">
        <w:rPr>
          <w:rFonts w:ascii="Tahoma" w:hAnsi="Tahoma" w:cs="Tahoma"/>
          <w:color w:val="000000" w:themeColor="text1"/>
          <w:sz w:val="16"/>
          <w:szCs w:val="16"/>
        </w:rPr>
        <w:t xml:space="preserve">Mediante providencia del 28 de mayo de 2018 el Tribunal Administrativo de Cundinamarca – Sección Cuarta– Subsección “A” ordenó remitir la presente demanda a los juzgados administrativos de Bogotá por carecer de competencia para conocer del asunto. </w:t>
      </w:r>
    </w:p>
    <w:p w:rsidR="00115A59" w:rsidRPr="0048089F" w:rsidRDefault="00115A59" w:rsidP="00115A59">
      <w:pPr>
        <w:jc w:val="both"/>
        <w:rPr>
          <w:rFonts w:ascii="Tahoma" w:hAnsi="Tahoma" w:cs="Tahoma"/>
          <w:color w:val="FF0000"/>
          <w:sz w:val="16"/>
          <w:szCs w:val="16"/>
        </w:rPr>
      </w:pPr>
    </w:p>
    <w:p w:rsidR="00784068" w:rsidRPr="0048089F" w:rsidRDefault="00784068" w:rsidP="00784068">
      <w:pPr>
        <w:pStyle w:val="Textoindependiente"/>
        <w:numPr>
          <w:ilvl w:val="0"/>
          <w:numId w:val="1"/>
        </w:numPr>
        <w:tabs>
          <w:tab w:val="left" w:pos="0"/>
        </w:tabs>
        <w:spacing w:after="0"/>
        <w:jc w:val="both"/>
        <w:rPr>
          <w:rFonts w:ascii="Tahoma" w:hAnsi="Tahoma" w:cs="Tahoma"/>
          <w:b/>
          <w:sz w:val="16"/>
          <w:szCs w:val="16"/>
          <w:lang w:val="es-CO"/>
        </w:rPr>
      </w:pPr>
      <w:r w:rsidRPr="0048089F">
        <w:rPr>
          <w:rFonts w:ascii="Tahoma" w:hAnsi="Tahoma" w:cs="Tahoma"/>
          <w:b/>
          <w:sz w:val="16"/>
          <w:szCs w:val="16"/>
          <w:lang w:val="es-CO"/>
        </w:rPr>
        <w:t>LA DEMANDA:</w:t>
      </w:r>
    </w:p>
    <w:p w:rsidR="00784068" w:rsidRPr="0048089F" w:rsidRDefault="00784068" w:rsidP="00784068">
      <w:pPr>
        <w:pStyle w:val="Textoindependiente"/>
        <w:spacing w:after="0"/>
        <w:jc w:val="both"/>
        <w:rPr>
          <w:rFonts w:ascii="Tahoma" w:hAnsi="Tahoma" w:cs="Tahoma"/>
          <w:b/>
          <w:sz w:val="16"/>
          <w:szCs w:val="16"/>
          <w:lang w:val="es-CO"/>
        </w:rPr>
      </w:pPr>
    </w:p>
    <w:p w:rsidR="00784068" w:rsidRPr="0048089F" w:rsidRDefault="00784068" w:rsidP="00784068">
      <w:pPr>
        <w:pStyle w:val="Textoindependiente"/>
        <w:spacing w:after="0"/>
        <w:jc w:val="both"/>
        <w:rPr>
          <w:rFonts w:ascii="Tahoma" w:hAnsi="Tahoma" w:cs="Tahoma"/>
          <w:b/>
          <w:color w:val="000000"/>
          <w:sz w:val="16"/>
          <w:szCs w:val="16"/>
          <w:lang w:val="es-CO"/>
        </w:rPr>
      </w:pPr>
      <w:r w:rsidRPr="0048089F">
        <w:rPr>
          <w:rFonts w:ascii="Tahoma" w:hAnsi="Tahoma" w:cs="Tahoma"/>
          <w:b/>
          <w:sz w:val="16"/>
          <w:szCs w:val="16"/>
          <w:lang w:val="es-CO"/>
        </w:rPr>
        <w:t xml:space="preserve">El accionante solicita que se ordene </w:t>
      </w:r>
      <w:r w:rsidRPr="0048089F">
        <w:rPr>
          <w:rFonts w:ascii="Tahoma" w:hAnsi="Tahoma" w:cs="Tahoma"/>
          <w:b/>
          <w:color w:val="000000"/>
          <w:sz w:val="16"/>
          <w:szCs w:val="16"/>
          <w:lang w:val="es-CO"/>
        </w:rPr>
        <w:t xml:space="preserve">al </w:t>
      </w:r>
      <w:r w:rsidR="00115A59" w:rsidRPr="0048089F">
        <w:rPr>
          <w:rFonts w:ascii="Tahoma" w:hAnsi="Tahoma" w:cs="Tahoma"/>
          <w:b/>
          <w:color w:val="000000"/>
          <w:sz w:val="16"/>
          <w:szCs w:val="16"/>
          <w:lang w:val="es-CO"/>
        </w:rPr>
        <w:t>Pro</w:t>
      </w:r>
      <w:r w:rsidR="00330C7D" w:rsidRPr="0048089F">
        <w:rPr>
          <w:rFonts w:ascii="Tahoma" w:hAnsi="Tahoma" w:cs="Tahoma"/>
          <w:b/>
          <w:color w:val="000000"/>
          <w:sz w:val="16"/>
          <w:szCs w:val="16"/>
          <w:lang w:val="es-CO"/>
        </w:rPr>
        <w:t xml:space="preserve">curador General de la Nación </w:t>
      </w:r>
      <w:r w:rsidRPr="0048089F">
        <w:rPr>
          <w:rFonts w:ascii="Tahoma" w:hAnsi="Tahoma" w:cs="Tahoma"/>
          <w:b/>
          <w:color w:val="000000"/>
          <w:sz w:val="16"/>
          <w:szCs w:val="16"/>
          <w:lang w:val="es-CO"/>
        </w:rPr>
        <w:t xml:space="preserve">y/o a quien corresponda que en el término de cuarenta y ocho (48) horas contadas a partir de la notificación de esta providencia, proceda a contestar el derecho de petición con radicado </w:t>
      </w:r>
      <w:r w:rsidR="00330C7D" w:rsidRPr="0048089F">
        <w:rPr>
          <w:rFonts w:ascii="Tahoma" w:hAnsi="Tahoma" w:cs="Tahoma"/>
          <w:b/>
          <w:color w:val="000000"/>
          <w:sz w:val="16"/>
          <w:szCs w:val="16"/>
          <w:lang w:val="es-CO"/>
        </w:rPr>
        <w:t xml:space="preserve">E-2018-169015 del 17 de </w:t>
      </w:r>
      <w:r w:rsidR="00622B71" w:rsidRPr="0048089F">
        <w:rPr>
          <w:rFonts w:ascii="Tahoma" w:hAnsi="Tahoma" w:cs="Tahoma"/>
          <w:b/>
          <w:color w:val="000000"/>
          <w:sz w:val="16"/>
          <w:szCs w:val="16"/>
          <w:lang w:val="es-CO"/>
        </w:rPr>
        <w:t xml:space="preserve">abril </w:t>
      </w:r>
      <w:r w:rsidR="00330C7D" w:rsidRPr="0048089F">
        <w:rPr>
          <w:rFonts w:ascii="Tahoma" w:hAnsi="Tahoma" w:cs="Tahoma"/>
          <w:b/>
          <w:color w:val="000000"/>
          <w:sz w:val="16"/>
          <w:szCs w:val="16"/>
          <w:lang w:val="es-CO"/>
        </w:rPr>
        <w:t>de 2018</w:t>
      </w:r>
      <w:r w:rsidRPr="0048089F">
        <w:rPr>
          <w:rStyle w:val="Refdenotaalpie"/>
          <w:rFonts w:ascii="Tahoma" w:hAnsi="Tahoma" w:cs="Tahoma"/>
          <w:b/>
          <w:color w:val="000000"/>
          <w:sz w:val="16"/>
          <w:szCs w:val="16"/>
          <w:lang w:val="es-CO"/>
        </w:rPr>
        <w:footnoteReference w:id="1"/>
      </w:r>
      <w:r w:rsidRPr="0048089F">
        <w:rPr>
          <w:rFonts w:ascii="Tahoma" w:hAnsi="Tahoma" w:cs="Tahoma"/>
          <w:b/>
          <w:color w:val="000000"/>
          <w:sz w:val="16"/>
          <w:szCs w:val="16"/>
          <w:lang w:val="es-CO"/>
        </w:rPr>
        <w:t xml:space="preserve">. </w:t>
      </w:r>
    </w:p>
    <w:p w:rsidR="00784068" w:rsidRPr="0048089F" w:rsidRDefault="00784068" w:rsidP="00784068">
      <w:pPr>
        <w:pStyle w:val="Textoindependiente"/>
        <w:spacing w:after="0"/>
        <w:jc w:val="both"/>
        <w:rPr>
          <w:rFonts w:ascii="Tahoma" w:hAnsi="Tahoma" w:cs="Tahoma"/>
          <w:sz w:val="16"/>
          <w:szCs w:val="16"/>
          <w:highlight w:val="green"/>
          <w:lang w:val="es-CO"/>
        </w:rPr>
      </w:pPr>
    </w:p>
    <w:p w:rsidR="00784068" w:rsidRPr="0048089F" w:rsidRDefault="00784068" w:rsidP="00784068">
      <w:pPr>
        <w:pStyle w:val="Textoindependiente"/>
        <w:spacing w:after="0"/>
        <w:jc w:val="both"/>
        <w:rPr>
          <w:rFonts w:ascii="Tahoma" w:hAnsi="Tahoma" w:cs="Tahoma"/>
          <w:sz w:val="16"/>
          <w:szCs w:val="16"/>
          <w:lang w:val="es-CO"/>
        </w:rPr>
      </w:pPr>
      <w:r w:rsidRPr="0048089F">
        <w:rPr>
          <w:rFonts w:ascii="Tahoma" w:hAnsi="Tahoma" w:cs="Tahoma"/>
          <w:sz w:val="16"/>
          <w:szCs w:val="16"/>
          <w:lang w:val="es-CO"/>
        </w:rPr>
        <w:t xml:space="preserve">Como </w:t>
      </w:r>
      <w:r w:rsidRPr="0048089F">
        <w:rPr>
          <w:rFonts w:ascii="Tahoma" w:hAnsi="Tahoma" w:cs="Tahoma"/>
          <w:b/>
          <w:sz w:val="16"/>
          <w:szCs w:val="16"/>
          <w:lang w:val="es-CO"/>
        </w:rPr>
        <w:t>hechos</w:t>
      </w:r>
      <w:r w:rsidRPr="0048089F">
        <w:rPr>
          <w:rFonts w:ascii="Tahoma" w:hAnsi="Tahoma" w:cs="Tahoma"/>
          <w:sz w:val="16"/>
          <w:szCs w:val="16"/>
          <w:lang w:val="es-CO"/>
        </w:rPr>
        <w:t xml:space="preserve"> sustento de las pretensiones anotadas se aducen los siguientes: </w:t>
      </w:r>
    </w:p>
    <w:p w:rsidR="00784068" w:rsidRPr="00577022" w:rsidRDefault="00784068" w:rsidP="00784068">
      <w:pPr>
        <w:pStyle w:val="Textoindependiente"/>
        <w:spacing w:after="0"/>
        <w:jc w:val="both"/>
        <w:rPr>
          <w:rFonts w:ascii="Tahoma" w:hAnsi="Tahoma" w:cs="Tahoma"/>
          <w:i/>
          <w:sz w:val="16"/>
          <w:szCs w:val="16"/>
          <w:lang w:val="es-CO"/>
        </w:rPr>
      </w:pPr>
    </w:p>
    <w:p w:rsidR="003371C1" w:rsidRPr="00577022" w:rsidRDefault="00784068" w:rsidP="003371C1">
      <w:pPr>
        <w:pStyle w:val="Cita"/>
        <w:jc w:val="both"/>
        <w:rPr>
          <w:rStyle w:val="nfasisintenso"/>
          <w:rFonts w:ascii="Gill Sans MT" w:hAnsi="Gill Sans MT" w:cs="Tahoma"/>
          <w:b w:val="0"/>
          <w:i/>
          <w:color w:val="auto"/>
          <w:sz w:val="16"/>
          <w:szCs w:val="16"/>
        </w:rPr>
      </w:pPr>
      <w:r w:rsidRPr="00577022">
        <w:rPr>
          <w:rStyle w:val="nfasisintenso"/>
          <w:rFonts w:ascii="Gill Sans MT" w:hAnsi="Gill Sans MT" w:cs="Tahoma"/>
          <w:b w:val="0"/>
          <w:i/>
          <w:color w:val="auto"/>
          <w:sz w:val="16"/>
          <w:szCs w:val="16"/>
        </w:rPr>
        <w:t>“</w:t>
      </w:r>
      <w:r w:rsidR="00577022" w:rsidRPr="00577022">
        <w:rPr>
          <w:rStyle w:val="nfasisintenso"/>
          <w:rFonts w:ascii="Gill Sans MT" w:hAnsi="Gill Sans MT" w:cs="Tahoma"/>
          <w:b w:val="0"/>
          <w:i/>
          <w:color w:val="auto"/>
          <w:sz w:val="16"/>
          <w:szCs w:val="16"/>
        </w:rPr>
        <w:t xml:space="preserve">(…) </w:t>
      </w:r>
      <w:r w:rsidR="003371C1" w:rsidRPr="00577022">
        <w:rPr>
          <w:rStyle w:val="nfasisintenso"/>
          <w:rFonts w:ascii="Gill Sans MT" w:hAnsi="Gill Sans MT" w:cs="Tahoma"/>
          <w:b w:val="0"/>
          <w:i/>
          <w:color w:val="auto"/>
          <w:sz w:val="16"/>
          <w:szCs w:val="16"/>
        </w:rPr>
        <w:t>PRIMERO: Mediante resolución 332 el Procurador General de la Nación convocó al concurso de méritos para ocupar 739 cargos correspondientes a empleos de carrera administrativa, distribuidos en las convocatorias 105 a 128 de 2015, entre ellos la convocatoria 108 de 2015.</w:t>
      </w:r>
    </w:p>
    <w:p w:rsidR="003371C1" w:rsidRPr="00577022" w:rsidRDefault="003371C1" w:rsidP="003371C1">
      <w:pPr>
        <w:pStyle w:val="Cita"/>
        <w:jc w:val="both"/>
        <w:rPr>
          <w:rStyle w:val="nfasisintenso"/>
          <w:rFonts w:ascii="Gill Sans MT" w:hAnsi="Gill Sans MT" w:cs="Tahoma"/>
          <w:b w:val="0"/>
          <w:i/>
          <w:color w:val="auto"/>
          <w:sz w:val="16"/>
          <w:szCs w:val="16"/>
        </w:rPr>
      </w:pPr>
      <w:r w:rsidRPr="00577022">
        <w:rPr>
          <w:rStyle w:val="nfasisintenso"/>
          <w:rFonts w:ascii="Gill Sans MT" w:hAnsi="Gill Sans MT" w:cs="Tahoma"/>
          <w:b w:val="0"/>
          <w:i/>
          <w:color w:val="auto"/>
          <w:sz w:val="16"/>
          <w:szCs w:val="16"/>
        </w:rPr>
        <w:t>SEGUNDO: Me inscribí a la convocatoria 108 de 2015 en la cual se ofertaron 178 cargos de sustanciador, Código 4SU, grado 11, del nivel técnico, eligiendo como lugar para desempeñar las funciones en primer lugar Bogotá y seguidamente Cartagena, Montería y Barranquilla.</w:t>
      </w:r>
    </w:p>
    <w:p w:rsidR="003371C1" w:rsidRPr="00577022" w:rsidRDefault="003371C1" w:rsidP="003371C1">
      <w:pPr>
        <w:pStyle w:val="Cita"/>
        <w:jc w:val="both"/>
        <w:rPr>
          <w:rStyle w:val="nfasisintenso"/>
          <w:rFonts w:ascii="Gill Sans MT" w:hAnsi="Gill Sans MT" w:cs="Tahoma"/>
          <w:b w:val="0"/>
          <w:i/>
          <w:color w:val="auto"/>
          <w:sz w:val="16"/>
          <w:szCs w:val="16"/>
        </w:rPr>
      </w:pPr>
      <w:r w:rsidRPr="00577022">
        <w:rPr>
          <w:rStyle w:val="nfasisintenso"/>
          <w:rFonts w:ascii="Gill Sans MT" w:hAnsi="Gill Sans MT" w:cs="Tahoma"/>
          <w:b w:val="0"/>
          <w:i/>
          <w:color w:val="auto"/>
          <w:sz w:val="16"/>
          <w:szCs w:val="16"/>
        </w:rPr>
        <w:t>TERCERO: Una vez superadas todas las etapas del medio de selección mediante Resolución 113 del 7 de abril de 2017 se expidió la lista de elegibles, ocupando la suscrita el puesto 281.</w:t>
      </w:r>
    </w:p>
    <w:p w:rsidR="003371C1" w:rsidRPr="00577022" w:rsidRDefault="003371C1" w:rsidP="003371C1">
      <w:pPr>
        <w:pStyle w:val="Cita"/>
        <w:jc w:val="both"/>
        <w:rPr>
          <w:rStyle w:val="nfasisintenso"/>
          <w:rFonts w:ascii="Gill Sans MT" w:hAnsi="Gill Sans MT" w:cs="Tahoma"/>
          <w:b w:val="0"/>
          <w:i/>
          <w:color w:val="auto"/>
          <w:sz w:val="16"/>
          <w:szCs w:val="16"/>
        </w:rPr>
      </w:pPr>
      <w:r w:rsidRPr="00577022">
        <w:rPr>
          <w:rStyle w:val="nfasisintenso"/>
          <w:rFonts w:ascii="Gill Sans MT" w:hAnsi="Gill Sans MT" w:cs="Tahoma"/>
          <w:b w:val="0"/>
          <w:i/>
          <w:color w:val="auto"/>
          <w:sz w:val="16"/>
          <w:szCs w:val="16"/>
        </w:rPr>
        <w:t>CUARTO: Teniendo en cuenta que el proceso de nombramientos se viene adelantando desde el 15 de mayo de 2017, y ya se han desarrollado varias fases de nombramientos, el día 18 de abril solicité información sobre el estado de dicho proceso (…),</w:t>
      </w:r>
    </w:p>
    <w:p w:rsidR="00784068" w:rsidRPr="00577022" w:rsidRDefault="003371C1" w:rsidP="003371C1">
      <w:pPr>
        <w:pStyle w:val="Cita"/>
        <w:jc w:val="both"/>
        <w:rPr>
          <w:rFonts w:ascii="Gill Sans MT" w:hAnsi="Gill Sans MT" w:cs="Tahoma"/>
          <w:b/>
          <w:i w:val="0"/>
          <w:sz w:val="16"/>
          <w:szCs w:val="16"/>
        </w:rPr>
      </w:pPr>
      <w:r w:rsidRPr="00577022">
        <w:rPr>
          <w:rStyle w:val="nfasisintenso"/>
          <w:rFonts w:ascii="Gill Sans MT" w:hAnsi="Gill Sans MT" w:cs="Tahoma"/>
          <w:b w:val="0"/>
          <w:i/>
          <w:color w:val="auto"/>
          <w:sz w:val="16"/>
          <w:szCs w:val="16"/>
        </w:rPr>
        <w:t>QUINTO: Transcurridos más de un mes a partir del día siguiente a mi solicitud, ésta no ha sido absuelta, como tampoco se me ha informado el motivo de la demora y la fecha en que me será resuelta. La no respuesta oportuna por parte de la accionada constituye omisión violatoria de mi derecho fundamental de petición tal y como se estudiará a continuación (…)</w:t>
      </w:r>
      <w:r w:rsidR="00784068" w:rsidRPr="00577022">
        <w:rPr>
          <w:rStyle w:val="nfasisintenso"/>
          <w:rFonts w:ascii="Gill Sans MT" w:hAnsi="Gill Sans MT" w:cs="Tahoma"/>
          <w:b w:val="0"/>
          <w:i/>
          <w:color w:val="auto"/>
          <w:sz w:val="16"/>
          <w:szCs w:val="16"/>
        </w:rPr>
        <w:t>”</w:t>
      </w:r>
    </w:p>
    <w:p w:rsidR="00784068" w:rsidRPr="0048089F" w:rsidRDefault="00784068" w:rsidP="00784068">
      <w:pPr>
        <w:pStyle w:val="Cita"/>
        <w:jc w:val="both"/>
        <w:rPr>
          <w:rStyle w:val="nfasisintenso"/>
          <w:rFonts w:ascii="Tahoma" w:hAnsi="Tahoma" w:cs="Tahoma"/>
          <w:b w:val="0"/>
          <w:i/>
          <w:color w:val="auto"/>
          <w:sz w:val="16"/>
          <w:szCs w:val="16"/>
        </w:rPr>
      </w:pPr>
    </w:p>
    <w:p w:rsidR="00784068" w:rsidRPr="0048089F" w:rsidRDefault="00784068" w:rsidP="00784068">
      <w:pPr>
        <w:pStyle w:val="Cita"/>
        <w:numPr>
          <w:ilvl w:val="0"/>
          <w:numId w:val="1"/>
        </w:numPr>
        <w:jc w:val="both"/>
        <w:rPr>
          <w:rFonts w:ascii="Tahoma" w:hAnsi="Tahoma" w:cs="Tahoma"/>
          <w:b/>
          <w:i w:val="0"/>
          <w:sz w:val="16"/>
          <w:szCs w:val="16"/>
          <w:lang w:val="es-CO"/>
        </w:rPr>
      </w:pPr>
      <w:r w:rsidRPr="0048089F">
        <w:rPr>
          <w:rFonts w:ascii="Tahoma" w:hAnsi="Tahoma" w:cs="Tahoma"/>
          <w:b/>
          <w:i w:val="0"/>
          <w:sz w:val="16"/>
          <w:szCs w:val="16"/>
          <w:lang w:val="es-CO"/>
        </w:rPr>
        <w:t>ACTUACIÓN PROCESAL</w:t>
      </w:r>
    </w:p>
    <w:p w:rsidR="00784068" w:rsidRPr="0048089F" w:rsidRDefault="00784068" w:rsidP="00784068">
      <w:pPr>
        <w:pStyle w:val="Textoindependiente"/>
        <w:spacing w:after="0"/>
        <w:jc w:val="both"/>
        <w:rPr>
          <w:rFonts w:ascii="Tahoma" w:hAnsi="Tahoma" w:cs="Tahoma"/>
          <w:sz w:val="16"/>
          <w:szCs w:val="16"/>
          <w:lang w:val="es-CO"/>
        </w:rPr>
      </w:pPr>
    </w:p>
    <w:p w:rsidR="00784068" w:rsidRPr="0048089F" w:rsidRDefault="00784068" w:rsidP="00784068">
      <w:pPr>
        <w:pStyle w:val="Textoindependiente"/>
        <w:numPr>
          <w:ilvl w:val="1"/>
          <w:numId w:val="3"/>
        </w:numPr>
        <w:tabs>
          <w:tab w:val="left" w:pos="426"/>
        </w:tabs>
        <w:spacing w:after="0"/>
        <w:ind w:left="0" w:firstLine="0"/>
        <w:jc w:val="both"/>
        <w:rPr>
          <w:rFonts w:ascii="Tahoma" w:hAnsi="Tahoma" w:cs="Tahoma"/>
          <w:b/>
          <w:sz w:val="16"/>
          <w:szCs w:val="16"/>
          <w:lang w:val="es-CO"/>
        </w:rPr>
      </w:pPr>
      <w:r w:rsidRPr="0048089F">
        <w:rPr>
          <w:rFonts w:ascii="Tahoma" w:hAnsi="Tahoma" w:cs="Tahoma"/>
          <w:sz w:val="16"/>
          <w:szCs w:val="16"/>
          <w:lang w:val="es-CO"/>
        </w:rPr>
        <w:t xml:space="preserve">La presente demanda fue radicada el </w:t>
      </w:r>
      <w:r w:rsidR="00950A42" w:rsidRPr="0048089F">
        <w:rPr>
          <w:rFonts w:ascii="Tahoma" w:hAnsi="Tahoma" w:cs="Tahoma"/>
          <w:sz w:val="16"/>
          <w:szCs w:val="16"/>
          <w:lang w:val="es-CO"/>
        </w:rPr>
        <w:t>30 de mayo de 2018 (folio 15</w:t>
      </w:r>
      <w:r w:rsidRPr="0048089F">
        <w:rPr>
          <w:rFonts w:ascii="Tahoma" w:hAnsi="Tahoma" w:cs="Tahoma"/>
          <w:sz w:val="16"/>
          <w:szCs w:val="16"/>
          <w:lang w:val="es-CO"/>
        </w:rPr>
        <w:t xml:space="preserve"> del Cuaderno Principal)</w:t>
      </w:r>
    </w:p>
    <w:p w:rsidR="00784068" w:rsidRPr="0048089F" w:rsidRDefault="00784068" w:rsidP="00784068">
      <w:pPr>
        <w:pStyle w:val="Textoindependiente"/>
        <w:spacing w:after="0"/>
        <w:ind w:left="360"/>
        <w:jc w:val="both"/>
        <w:rPr>
          <w:rFonts w:ascii="Tahoma" w:hAnsi="Tahoma" w:cs="Tahoma"/>
          <w:b/>
          <w:sz w:val="16"/>
          <w:szCs w:val="16"/>
          <w:lang w:val="es-CO"/>
        </w:rPr>
      </w:pPr>
    </w:p>
    <w:p w:rsidR="00784068" w:rsidRPr="0048089F" w:rsidRDefault="00784068" w:rsidP="00784068">
      <w:pPr>
        <w:pStyle w:val="Textoindependiente"/>
        <w:numPr>
          <w:ilvl w:val="1"/>
          <w:numId w:val="3"/>
        </w:numPr>
        <w:tabs>
          <w:tab w:val="left" w:pos="426"/>
        </w:tabs>
        <w:spacing w:after="0"/>
        <w:ind w:left="0" w:firstLine="0"/>
        <w:jc w:val="both"/>
        <w:rPr>
          <w:rFonts w:ascii="Tahoma" w:hAnsi="Tahoma" w:cs="Tahoma"/>
          <w:b/>
          <w:sz w:val="16"/>
          <w:szCs w:val="16"/>
          <w:lang w:val="es-CO"/>
        </w:rPr>
      </w:pPr>
      <w:r w:rsidRPr="0048089F">
        <w:rPr>
          <w:rFonts w:ascii="Tahoma" w:hAnsi="Tahoma" w:cs="Tahoma"/>
          <w:sz w:val="16"/>
          <w:szCs w:val="16"/>
          <w:lang w:val="es-CO"/>
        </w:rPr>
        <w:t xml:space="preserve">Mediante providencia del </w:t>
      </w:r>
      <w:r w:rsidR="0009254F" w:rsidRPr="0048089F">
        <w:rPr>
          <w:rFonts w:ascii="Tahoma" w:hAnsi="Tahoma" w:cs="Tahoma"/>
          <w:sz w:val="16"/>
          <w:szCs w:val="16"/>
          <w:lang w:val="es-CO"/>
        </w:rPr>
        <w:t>31</w:t>
      </w:r>
      <w:r w:rsidRPr="0048089F">
        <w:rPr>
          <w:rFonts w:ascii="Tahoma" w:hAnsi="Tahoma" w:cs="Tahoma"/>
          <w:sz w:val="16"/>
          <w:szCs w:val="16"/>
          <w:lang w:val="es-CO"/>
        </w:rPr>
        <w:t xml:space="preserve"> de mayo de 2018 (folio </w:t>
      </w:r>
      <w:r w:rsidR="0009254F" w:rsidRPr="0048089F">
        <w:rPr>
          <w:rFonts w:ascii="Tahoma" w:hAnsi="Tahoma" w:cs="Tahoma"/>
          <w:sz w:val="16"/>
          <w:szCs w:val="16"/>
          <w:lang w:val="es-CO"/>
        </w:rPr>
        <w:t>17</w:t>
      </w:r>
      <w:r w:rsidRPr="0048089F">
        <w:rPr>
          <w:rFonts w:ascii="Tahoma" w:hAnsi="Tahoma" w:cs="Tahoma"/>
          <w:sz w:val="16"/>
          <w:szCs w:val="16"/>
          <w:lang w:val="es-CO"/>
        </w:rPr>
        <w:t xml:space="preserve"> del Cuaderno Principal) se admitió la demanda y se ordenó notificar al demandado.</w:t>
      </w:r>
    </w:p>
    <w:p w:rsidR="00784068" w:rsidRPr="0048089F" w:rsidRDefault="00784068" w:rsidP="00784068">
      <w:pPr>
        <w:pStyle w:val="Textoindependiente"/>
        <w:tabs>
          <w:tab w:val="left" w:pos="426"/>
        </w:tabs>
        <w:spacing w:after="0"/>
        <w:jc w:val="both"/>
        <w:rPr>
          <w:rFonts w:ascii="Tahoma" w:hAnsi="Tahoma" w:cs="Tahoma"/>
          <w:b/>
          <w:sz w:val="16"/>
          <w:szCs w:val="16"/>
          <w:lang w:val="es-CO"/>
        </w:rPr>
      </w:pPr>
    </w:p>
    <w:p w:rsidR="00784068" w:rsidRPr="0048089F" w:rsidRDefault="00784068" w:rsidP="00784068">
      <w:pPr>
        <w:pStyle w:val="Textoindependiente"/>
        <w:numPr>
          <w:ilvl w:val="0"/>
          <w:numId w:val="1"/>
        </w:numPr>
        <w:spacing w:after="0"/>
        <w:jc w:val="both"/>
        <w:rPr>
          <w:rFonts w:ascii="Tahoma" w:hAnsi="Tahoma" w:cs="Tahoma"/>
          <w:b/>
          <w:sz w:val="16"/>
          <w:szCs w:val="16"/>
          <w:lang w:val="es-CO"/>
        </w:rPr>
      </w:pPr>
      <w:r w:rsidRPr="0048089F">
        <w:rPr>
          <w:rFonts w:ascii="Tahoma" w:hAnsi="Tahoma" w:cs="Tahoma"/>
          <w:b/>
          <w:sz w:val="16"/>
          <w:szCs w:val="16"/>
          <w:lang w:val="es-CO"/>
        </w:rPr>
        <w:t xml:space="preserve">LA IMPUGNACIÓN </w:t>
      </w:r>
      <w:r w:rsidRPr="0048089F">
        <w:rPr>
          <w:rFonts w:ascii="Tahoma" w:hAnsi="Tahoma" w:cs="Tahoma"/>
          <w:b/>
          <w:bCs/>
          <w:i/>
          <w:sz w:val="16"/>
          <w:szCs w:val="16"/>
        </w:rPr>
        <w:t xml:space="preserve"> </w:t>
      </w:r>
    </w:p>
    <w:p w:rsidR="00784068" w:rsidRPr="0048089F" w:rsidRDefault="00784068" w:rsidP="00784068">
      <w:pPr>
        <w:pStyle w:val="Textoindependiente"/>
        <w:spacing w:after="0"/>
        <w:jc w:val="both"/>
        <w:rPr>
          <w:rFonts w:ascii="Tahoma" w:hAnsi="Tahoma" w:cs="Tahoma"/>
          <w:b/>
          <w:bCs/>
          <w:i/>
          <w:sz w:val="16"/>
          <w:szCs w:val="16"/>
          <w:highlight w:val="green"/>
          <w:lang w:val="es-CO"/>
        </w:rPr>
      </w:pPr>
    </w:p>
    <w:p w:rsidR="00784068" w:rsidRPr="0048089F" w:rsidRDefault="00784068" w:rsidP="00784068">
      <w:pPr>
        <w:pStyle w:val="Textoindependiente"/>
        <w:spacing w:after="0"/>
        <w:jc w:val="both"/>
        <w:rPr>
          <w:rFonts w:ascii="Tahoma" w:hAnsi="Tahoma" w:cs="Tahoma"/>
          <w:sz w:val="16"/>
          <w:szCs w:val="16"/>
          <w:lang w:val="es-CO"/>
        </w:rPr>
      </w:pPr>
      <w:r w:rsidRPr="0048089F">
        <w:rPr>
          <w:rFonts w:ascii="Tahoma" w:hAnsi="Tahoma" w:cs="Tahoma"/>
          <w:bCs/>
          <w:sz w:val="16"/>
          <w:szCs w:val="16"/>
          <w:lang w:val="es-CO"/>
        </w:rPr>
        <w:t>Notificado el demandado</w:t>
      </w:r>
      <w:r w:rsidRPr="0048089F">
        <w:rPr>
          <w:rFonts w:ascii="Tahoma" w:hAnsi="Tahoma" w:cs="Tahoma"/>
          <w:sz w:val="16"/>
          <w:szCs w:val="16"/>
          <w:lang w:val="es-CO"/>
        </w:rPr>
        <w:t xml:space="preserve"> </w:t>
      </w:r>
      <w:r w:rsidR="0009254F" w:rsidRPr="0048089F">
        <w:rPr>
          <w:rFonts w:ascii="Tahoma" w:hAnsi="Tahoma" w:cs="Tahoma"/>
          <w:sz w:val="16"/>
          <w:szCs w:val="16"/>
          <w:lang w:val="es-CO"/>
        </w:rPr>
        <w:t xml:space="preserve">Procurador General de la Nación </w:t>
      </w:r>
      <w:r w:rsidR="00C70C2A" w:rsidRPr="0048089F">
        <w:rPr>
          <w:rFonts w:ascii="Tahoma" w:hAnsi="Tahoma" w:cs="Tahoma"/>
          <w:sz w:val="16"/>
          <w:szCs w:val="16"/>
          <w:lang w:val="es-ES"/>
        </w:rPr>
        <w:t>1 de junio de 201</w:t>
      </w:r>
      <w:r w:rsidRPr="0048089F">
        <w:rPr>
          <w:rFonts w:ascii="Tahoma" w:hAnsi="Tahoma" w:cs="Tahoma"/>
          <w:sz w:val="16"/>
          <w:szCs w:val="16"/>
          <w:lang w:val="es-CO"/>
        </w:rPr>
        <w:t xml:space="preserve">8 (folio </w:t>
      </w:r>
      <w:r w:rsidR="00C70C2A" w:rsidRPr="0048089F">
        <w:rPr>
          <w:rFonts w:ascii="Tahoma" w:hAnsi="Tahoma" w:cs="Tahoma"/>
          <w:sz w:val="16"/>
          <w:szCs w:val="16"/>
          <w:lang w:val="es-CO"/>
        </w:rPr>
        <w:t>18</w:t>
      </w:r>
      <w:r w:rsidRPr="0048089F">
        <w:rPr>
          <w:rFonts w:ascii="Tahoma" w:hAnsi="Tahoma" w:cs="Tahoma"/>
          <w:sz w:val="16"/>
          <w:szCs w:val="16"/>
          <w:lang w:val="es-CO"/>
        </w:rPr>
        <w:t xml:space="preserve"> del Cuaderno Principal),  </w:t>
      </w:r>
      <w:r w:rsidR="00D17900" w:rsidRPr="0048089F">
        <w:rPr>
          <w:rFonts w:ascii="Tahoma" w:hAnsi="Tahoma" w:cs="Tahoma"/>
          <w:sz w:val="16"/>
          <w:szCs w:val="16"/>
          <w:lang w:val="es-CO"/>
        </w:rPr>
        <w:t>contestó</w:t>
      </w:r>
      <w:r w:rsidR="00C70C2A" w:rsidRPr="0048089F">
        <w:rPr>
          <w:rFonts w:ascii="Tahoma" w:hAnsi="Tahoma" w:cs="Tahoma"/>
          <w:sz w:val="16"/>
          <w:szCs w:val="16"/>
          <w:lang w:val="es-CO"/>
        </w:rPr>
        <w:t xml:space="preserve"> la presente acción manifestando lo siguiente</w:t>
      </w:r>
      <w:r w:rsidRPr="0048089F">
        <w:rPr>
          <w:rFonts w:ascii="Tahoma" w:hAnsi="Tahoma" w:cs="Tahoma"/>
          <w:sz w:val="16"/>
          <w:szCs w:val="16"/>
          <w:lang w:val="es-CO"/>
        </w:rPr>
        <w:t>.</w:t>
      </w:r>
    </w:p>
    <w:p w:rsidR="00784068" w:rsidRPr="0048089F" w:rsidRDefault="00784068" w:rsidP="00784068">
      <w:pPr>
        <w:pStyle w:val="Textoindependiente"/>
        <w:spacing w:after="0"/>
        <w:jc w:val="both"/>
        <w:rPr>
          <w:rFonts w:ascii="Tahoma" w:hAnsi="Tahoma" w:cs="Tahoma"/>
          <w:sz w:val="16"/>
          <w:szCs w:val="16"/>
          <w:lang w:val="es-CO"/>
        </w:rPr>
      </w:pPr>
    </w:p>
    <w:p w:rsidR="00FD2B8A" w:rsidRPr="0048089F" w:rsidRDefault="00927EAF" w:rsidP="00927EAF">
      <w:pPr>
        <w:pStyle w:val="Textoindependiente"/>
        <w:jc w:val="both"/>
        <w:rPr>
          <w:rFonts w:ascii="Tahoma" w:hAnsi="Tahoma" w:cs="Tahoma"/>
          <w:i/>
          <w:sz w:val="16"/>
          <w:szCs w:val="16"/>
          <w:lang w:val="es-CO"/>
        </w:rPr>
      </w:pPr>
      <w:r w:rsidRPr="0048089F">
        <w:rPr>
          <w:rFonts w:ascii="Tahoma" w:hAnsi="Tahoma" w:cs="Tahoma"/>
          <w:i/>
          <w:sz w:val="16"/>
          <w:szCs w:val="16"/>
          <w:lang w:val="es-CO"/>
        </w:rPr>
        <w:t>“</w:t>
      </w:r>
      <w:r w:rsidR="00FD2B8A" w:rsidRPr="0048089F">
        <w:rPr>
          <w:rFonts w:ascii="Tahoma" w:hAnsi="Tahoma" w:cs="Tahoma"/>
          <w:i/>
          <w:sz w:val="16"/>
          <w:szCs w:val="16"/>
          <w:lang w:val="es-CO"/>
        </w:rPr>
        <w:t>(…) en efecto el 17 de abril de 2018,  la señora GINA MARGARITA CERRO AMELL, radico ante la Procuraduría General de la Nación PGN, derecho de petición.</w:t>
      </w:r>
    </w:p>
    <w:p w:rsidR="00FD2B8A" w:rsidRPr="0048089F" w:rsidRDefault="00FD2B8A" w:rsidP="00927EAF">
      <w:pPr>
        <w:pStyle w:val="Textoindependiente"/>
        <w:jc w:val="both"/>
        <w:rPr>
          <w:rFonts w:ascii="Tahoma" w:hAnsi="Tahoma" w:cs="Tahoma"/>
          <w:i/>
          <w:sz w:val="16"/>
          <w:szCs w:val="16"/>
          <w:lang w:val="es-CO"/>
        </w:rPr>
      </w:pPr>
      <w:r w:rsidRPr="0048089F">
        <w:rPr>
          <w:rFonts w:ascii="Tahoma" w:hAnsi="Tahoma" w:cs="Tahoma"/>
          <w:i/>
          <w:sz w:val="16"/>
          <w:szCs w:val="16"/>
          <w:lang w:val="es-CO"/>
        </w:rPr>
        <w:t>Al respecto me permito informarle que verificado los archivos Ventanilla Sede SIAF, con fecha 17 de abril de 2018, se recibió la petición del accionante</w:t>
      </w:r>
      <w:r w:rsidR="00040969" w:rsidRPr="0048089F">
        <w:rPr>
          <w:rFonts w:ascii="Tahoma" w:hAnsi="Tahoma" w:cs="Tahoma"/>
          <w:i/>
          <w:sz w:val="16"/>
          <w:szCs w:val="16"/>
          <w:lang w:val="es-CO"/>
        </w:rPr>
        <w:t xml:space="preserve">, radicada con el </w:t>
      </w:r>
      <w:r w:rsidR="00E42E47" w:rsidRPr="0048089F">
        <w:rPr>
          <w:rFonts w:ascii="Tahoma" w:hAnsi="Tahoma" w:cs="Tahoma"/>
          <w:i/>
          <w:sz w:val="16"/>
          <w:szCs w:val="16"/>
          <w:lang w:val="es-CO"/>
        </w:rPr>
        <w:t>número</w:t>
      </w:r>
      <w:r w:rsidR="00040969" w:rsidRPr="0048089F">
        <w:rPr>
          <w:rFonts w:ascii="Tahoma" w:hAnsi="Tahoma" w:cs="Tahoma"/>
          <w:i/>
          <w:sz w:val="16"/>
          <w:szCs w:val="16"/>
          <w:lang w:val="es-CO"/>
        </w:rPr>
        <w:t xml:space="preserve"> de ENTRADA 2018-169015, (…)</w:t>
      </w:r>
    </w:p>
    <w:p w:rsidR="00040969" w:rsidRPr="0048089F" w:rsidRDefault="00040969" w:rsidP="00927EAF">
      <w:pPr>
        <w:pStyle w:val="Textoindependiente"/>
        <w:jc w:val="both"/>
        <w:rPr>
          <w:rFonts w:ascii="Tahoma" w:hAnsi="Tahoma" w:cs="Tahoma"/>
          <w:i/>
          <w:sz w:val="16"/>
          <w:szCs w:val="16"/>
          <w:lang w:val="es-CO"/>
        </w:rPr>
      </w:pPr>
      <w:r w:rsidRPr="0048089F">
        <w:rPr>
          <w:rFonts w:ascii="Tahoma" w:hAnsi="Tahoma" w:cs="Tahoma"/>
          <w:i/>
          <w:sz w:val="16"/>
          <w:szCs w:val="16"/>
          <w:lang w:val="es-CO"/>
        </w:rPr>
        <w:t>(…)</w:t>
      </w:r>
    </w:p>
    <w:p w:rsidR="00040969" w:rsidRPr="0048089F" w:rsidRDefault="00040969" w:rsidP="00927EAF">
      <w:pPr>
        <w:pStyle w:val="Textoindependiente"/>
        <w:jc w:val="both"/>
        <w:rPr>
          <w:rFonts w:ascii="Tahoma" w:hAnsi="Tahoma" w:cs="Tahoma"/>
          <w:i/>
          <w:sz w:val="16"/>
          <w:szCs w:val="16"/>
          <w:lang w:val="es-CO"/>
        </w:rPr>
      </w:pPr>
      <w:r w:rsidRPr="0048089F">
        <w:rPr>
          <w:rFonts w:ascii="Tahoma" w:hAnsi="Tahoma" w:cs="Tahoma"/>
          <w:i/>
          <w:sz w:val="16"/>
          <w:szCs w:val="16"/>
          <w:lang w:val="es-CO"/>
        </w:rPr>
        <w:t xml:space="preserve">De cara a los interrogantes mediante al correo electrónico </w:t>
      </w:r>
      <w:hyperlink r:id="rId8" w:history="1">
        <w:r w:rsidRPr="0048089F">
          <w:rPr>
            <w:rStyle w:val="Hipervnculo"/>
            <w:rFonts w:ascii="Tahoma" w:hAnsi="Tahoma" w:cs="Tahoma"/>
            <w:i/>
            <w:sz w:val="16"/>
            <w:szCs w:val="16"/>
            <w:lang w:val="es-CO"/>
          </w:rPr>
          <w:t>abg.ginse@gmail.com</w:t>
        </w:r>
      </w:hyperlink>
      <w:r w:rsidRPr="0048089F">
        <w:rPr>
          <w:rFonts w:ascii="Tahoma" w:hAnsi="Tahoma" w:cs="Tahoma"/>
          <w:i/>
          <w:sz w:val="16"/>
          <w:szCs w:val="16"/>
          <w:lang w:val="es-CO"/>
        </w:rPr>
        <w:t xml:space="preserve"> del 08 de mayo de 2018, se dio respuesta a la señora GINA MARGARITA CERRO AMELL, mediante Oficio S.-G. Nº 003393 de la misma fecha.</w:t>
      </w:r>
    </w:p>
    <w:p w:rsidR="00040969" w:rsidRPr="0048089F" w:rsidRDefault="00040969" w:rsidP="00927EAF">
      <w:pPr>
        <w:pStyle w:val="Textoindependiente"/>
        <w:jc w:val="both"/>
        <w:rPr>
          <w:rFonts w:ascii="Tahoma" w:hAnsi="Tahoma" w:cs="Tahoma"/>
          <w:i/>
          <w:sz w:val="16"/>
          <w:szCs w:val="16"/>
          <w:lang w:val="es-CO"/>
        </w:rPr>
      </w:pPr>
      <w:r w:rsidRPr="0048089F">
        <w:rPr>
          <w:rFonts w:ascii="Tahoma" w:hAnsi="Tahoma" w:cs="Tahoma"/>
          <w:i/>
          <w:sz w:val="16"/>
          <w:szCs w:val="16"/>
          <w:lang w:val="es-CO"/>
        </w:rPr>
        <w:lastRenderedPageBreak/>
        <w:t xml:space="preserve">Al </w:t>
      </w:r>
      <w:r w:rsidR="00E42E47" w:rsidRPr="0048089F">
        <w:rPr>
          <w:rFonts w:ascii="Tahoma" w:hAnsi="Tahoma" w:cs="Tahoma"/>
          <w:i/>
          <w:sz w:val="16"/>
          <w:szCs w:val="16"/>
          <w:lang w:val="es-CO"/>
        </w:rPr>
        <w:t xml:space="preserve">notificarnos del proceso constitucional y revisar la respuesta enviada a la aquí accionante, percibimos que cometimos un error en la dirección de correo electrónico, por lo que corregimos y volvimos a remitirlo esta vez al correo: </w:t>
      </w:r>
      <w:hyperlink r:id="rId9" w:history="1">
        <w:r w:rsidR="00E42E47" w:rsidRPr="0048089F">
          <w:rPr>
            <w:rStyle w:val="Hipervnculo"/>
            <w:rFonts w:ascii="Tahoma" w:hAnsi="Tahoma" w:cs="Tahoma"/>
            <w:i/>
            <w:sz w:val="16"/>
            <w:szCs w:val="16"/>
            <w:lang w:val="es-CO"/>
          </w:rPr>
          <w:t>abg.gince@gmail.com</w:t>
        </w:r>
      </w:hyperlink>
      <w:r w:rsidR="00E42E47" w:rsidRPr="0048089F">
        <w:rPr>
          <w:rFonts w:ascii="Tahoma" w:hAnsi="Tahoma" w:cs="Tahoma"/>
          <w:i/>
          <w:sz w:val="16"/>
          <w:szCs w:val="16"/>
          <w:lang w:val="es-CO"/>
        </w:rPr>
        <w:t xml:space="preserve"> el cinco (05) de junio de dos mil dieciocho (2018) </w:t>
      </w:r>
    </w:p>
    <w:p w:rsidR="00FD2B8A" w:rsidRPr="0048089F" w:rsidRDefault="004B5898" w:rsidP="00927EAF">
      <w:pPr>
        <w:pStyle w:val="Textoindependiente"/>
        <w:jc w:val="both"/>
        <w:rPr>
          <w:rFonts w:ascii="Tahoma" w:hAnsi="Tahoma" w:cs="Tahoma"/>
          <w:i/>
          <w:sz w:val="16"/>
          <w:szCs w:val="16"/>
          <w:lang w:val="es-CO"/>
        </w:rPr>
      </w:pPr>
      <w:r w:rsidRPr="0048089F">
        <w:rPr>
          <w:rFonts w:ascii="Tahoma" w:hAnsi="Tahoma" w:cs="Tahoma"/>
          <w:i/>
          <w:sz w:val="16"/>
          <w:szCs w:val="16"/>
          <w:lang w:val="es-CO"/>
        </w:rPr>
        <w:t>(…)</w:t>
      </w:r>
    </w:p>
    <w:p w:rsidR="004B5898" w:rsidRPr="0048089F" w:rsidRDefault="004B5898" w:rsidP="00927EAF">
      <w:pPr>
        <w:pStyle w:val="Textoindependiente"/>
        <w:jc w:val="both"/>
        <w:rPr>
          <w:rFonts w:ascii="Tahoma" w:hAnsi="Tahoma" w:cs="Tahoma"/>
          <w:i/>
          <w:sz w:val="16"/>
          <w:szCs w:val="16"/>
          <w:lang w:val="es-CO"/>
        </w:rPr>
      </w:pPr>
      <w:r w:rsidRPr="0048089F">
        <w:rPr>
          <w:rFonts w:ascii="Tahoma" w:hAnsi="Tahoma" w:cs="Tahoma"/>
          <w:i/>
          <w:sz w:val="16"/>
          <w:szCs w:val="16"/>
          <w:lang w:val="es-CO"/>
        </w:rPr>
        <w:t>PETICIÓN</w:t>
      </w:r>
    </w:p>
    <w:p w:rsidR="004B5898" w:rsidRPr="0048089F" w:rsidRDefault="004B5898" w:rsidP="00927EAF">
      <w:pPr>
        <w:pStyle w:val="Textoindependiente"/>
        <w:jc w:val="both"/>
        <w:rPr>
          <w:rFonts w:ascii="Tahoma" w:hAnsi="Tahoma" w:cs="Tahoma"/>
          <w:i/>
          <w:sz w:val="16"/>
          <w:szCs w:val="16"/>
          <w:lang w:val="es-CO"/>
        </w:rPr>
      </w:pPr>
      <w:r w:rsidRPr="0048089F">
        <w:rPr>
          <w:rFonts w:ascii="Tahoma" w:hAnsi="Tahoma" w:cs="Tahoma"/>
          <w:i/>
          <w:sz w:val="16"/>
          <w:szCs w:val="16"/>
          <w:lang w:val="es-CO"/>
        </w:rPr>
        <w:t xml:space="preserve">Por la razones anteriores, solicito  a su Honorable Despacho Constitucional, NIEGUE EL AMPARO CONSTITUCIONAL invocando por la señora GINA MARGARITA CERRO AMELL. </w:t>
      </w:r>
    </w:p>
    <w:p w:rsidR="00784068" w:rsidRPr="0048089F" w:rsidRDefault="00784068" w:rsidP="00784068">
      <w:pPr>
        <w:pStyle w:val="Textoindependiente"/>
        <w:numPr>
          <w:ilvl w:val="0"/>
          <w:numId w:val="1"/>
        </w:numPr>
        <w:spacing w:after="0"/>
        <w:jc w:val="both"/>
        <w:rPr>
          <w:rFonts w:ascii="Tahoma" w:hAnsi="Tahoma" w:cs="Tahoma"/>
          <w:b/>
          <w:sz w:val="16"/>
          <w:szCs w:val="16"/>
          <w:lang w:val="es-CO"/>
        </w:rPr>
      </w:pPr>
      <w:r w:rsidRPr="0048089F">
        <w:rPr>
          <w:rFonts w:ascii="Tahoma" w:hAnsi="Tahoma" w:cs="Tahoma"/>
          <w:b/>
          <w:sz w:val="16"/>
          <w:szCs w:val="16"/>
          <w:lang w:val="es-CO"/>
        </w:rPr>
        <w:t>LAS PRUEBAS:</w:t>
      </w:r>
    </w:p>
    <w:p w:rsidR="00784068" w:rsidRPr="0048089F" w:rsidRDefault="00784068" w:rsidP="00784068">
      <w:pPr>
        <w:pStyle w:val="Textoindependiente"/>
        <w:spacing w:after="0"/>
        <w:jc w:val="both"/>
        <w:rPr>
          <w:rFonts w:ascii="Tahoma" w:hAnsi="Tahoma" w:cs="Tahoma"/>
          <w:sz w:val="16"/>
          <w:szCs w:val="16"/>
          <w:highlight w:val="green"/>
          <w:lang w:val="es-CO"/>
        </w:rPr>
      </w:pPr>
    </w:p>
    <w:p w:rsidR="00784068" w:rsidRPr="0048089F" w:rsidRDefault="00784068" w:rsidP="00784068">
      <w:pPr>
        <w:pStyle w:val="Textoindependiente"/>
        <w:spacing w:after="0"/>
        <w:jc w:val="both"/>
        <w:rPr>
          <w:rFonts w:ascii="Tahoma" w:hAnsi="Tahoma" w:cs="Tahoma"/>
          <w:sz w:val="16"/>
          <w:szCs w:val="16"/>
          <w:lang w:val="es-CO"/>
        </w:rPr>
      </w:pPr>
      <w:r w:rsidRPr="0048089F">
        <w:rPr>
          <w:rFonts w:ascii="Tahoma" w:hAnsi="Tahoma" w:cs="Tahoma"/>
          <w:sz w:val="16"/>
          <w:szCs w:val="16"/>
          <w:lang w:val="es-CO"/>
        </w:rPr>
        <w:t>Como medio probatorio, destinado a acreditar los supuestos de hecho de la demanda se allegaron los siguientes documentos:</w:t>
      </w:r>
    </w:p>
    <w:p w:rsidR="00784068" w:rsidRPr="0048089F" w:rsidRDefault="00784068" w:rsidP="00784068">
      <w:pPr>
        <w:pStyle w:val="Textoindependiente"/>
        <w:spacing w:after="0"/>
        <w:jc w:val="both"/>
        <w:rPr>
          <w:rFonts w:ascii="Tahoma" w:hAnsi="Tahoma" w:cs="Tahoma"/>
          <w:sz w:val="16"/>
          <w:szCs w:val="16"/>
          <w:lang w:val="es-CO"/>
        </w:rPr>
      </w:pPr>
    </w:p>
    <w:p w:rsidR="00784068" w:rsidRPr="0048089F" w:rsidRDefault="00EE381E" w:rsidP="00784068">
      <w:pPr>
        <w:pStyle w:val="Textoindependiente"/>
        <w:numPr>
          <w:ilvl w:val="0"/>
          <w:numId w:val="6"/>
        </w:numPr>
        <w:spacing w:after="0"/>
        <w:jc w:val="both"/>
        <w:rPr>
          <w:rFonts w:ascii="Tahoma" w:hAnsi="Tahoma" w:cs="Tahoma"/>
          <w:color w:val="000000"/>
          <w:sz w:val="16"/>
          <w:szCs w:val="16"/>
          <w:lang w:val="es-CO"/>
        </w:rPr>
      </w:pPr>
      <w:r w:rsidRPr="0048089F">
        <w:rPr>
          <w:rFonts w:ascii="Tahoma" w:hAnsi="Tahoma" w:cs="Tahoma"/>
          <w:color w:val="000000"/>
          <w:sz w:val="16"/>
          <w:szCs w:val="16"/>
          <w:lang w:val="es-CO"/>
        </w:rPr>
        <w:t>Copia de radicación del derecho de petición. (folio 5 a 6 del cuaderno principal)</w:t>
      </w:r>
    </w:p>
    <w:p w:rsidR="00784068" w:rsidRPr="0048089F" w:rsidRDefault="00784068" w:rsidP="00784068">
      <w:pPr>
        <w:pStyle w:val="Textoindependiente"/>
        <w:spacing w:after="0"/>
        <w:jc w:val="both"/>
        <w:rPr>
          <w:rFonts w:ascii="Tahoma" w:hAnsi="Tahoma" w:cs="Tahoma"/>
          <w:sz w:val="16"/>
          <w:szCs w:val="16"/>
          <w:highlight w:val="green"/>
          <w:lang w:val="es-CO"/>
        </w:rPr>
      </w:pPr>
    </w:p>
    <w:p w:rsidR="00784068" w:rsidRPr="0048089F" w:rsidRDefault="00784068" w:rsidP="00784068">
      <w:pPr>
        <w:pStyle w:val="Sangra2detindependiente"/>
        <w:widowControl/>
        <w:numPr>
          <w:ilvl w:val="0"/>
          <w:numId w:val="1"/>
        </w:numPr>
        <w:jc w:val="center"/>
        <w:rPr>
          <w:rFonts w:ascii="Tahoma" w:hAnsi="Tahoma" w:cs="Tahoma"/>
          <w:b/>
          <w:sz w:val="16"/>
          <w:szCs w:val="16"/>
          <w:lang w:val="es-CO"/>
        </w:rPr>
      </w:pPr>
      <w:r w:rsidRPr="0048089F">
        <w:rPr>
          <w:rFonts w:ascii="Tahoma" w:hAnsi="Tahoma" w:cs="Tahoma"/>
          <w:b/>
          <w:sz w:val="16"/>
          <w:szCs w:val="16"/>
          <w:lang w:val="es-CO"/>
        </w:rPr>
        <w:t>CONSIDERACIONES:</w:t>
      </w:r>
    </w:p>
    <w:p w:rsidR="00784068" w:rsidRPr="0048089F" w:rsidRDefault="00784068" w:rsidP="00784068">
      <w:pPr>
        <w:pStyle w:val="Sangra2detindependiente"/>
        <w:widowControl/>
        <w:ind w:left="360" w:firstLine="0"/>
        <w:rPr>
          <w:rFonts w:ascii="Tahoma" w:hAnsi="Tahoma" w:cs="Tahoma"/>
          <w:b/>
          <w:sz w:val="16"/>
          <w:szCs w:val="16"/>
          <w:lang w:val="es-CO"/>
        </w:rPr>
      </w:pPr>
    </w:p>
    <w:p w:rsidR="00784068" w:rsidRPr="0048089F" w:rsidRDefault="00784068" w:rsidP="00784068">
      <w:pPr>
        <w:numPr>
          <w:ilvl w:val="1"/>
          <w:numId w:val="2"/>
        </w:numPr>
        <w:tabs>
          <w:tab w:val="left" w:pos="0"/>
          <w:tab w:val="left" w:pos="284"/>
          <w:tab w:val="left" w:pos="426"/>
        </w:tabs>
        <w:ind w:left="0" w:firstLine="0"/>
        <w:jc w:val="both"/>
        <w:rPr>
          <w:rFonts w:ascii="Tahoma" w:eastAsia="Calibri" w:hAnsi="Tahoma" w:cs="Tahoma"/>
          <w:b/>
          <w:sz w:val="16"/>
          <w:szCs w:val="16"/>
        </w:rPr>
      </w:pPr>
      <w:r w:rsidRPr="0048089F">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48089F">
        <w:rPr>
          <w:rFonts w:ascii="Tahoma" w:eastAsia="Calibri" w:hAnsi="Tahoma" w:cs="Tahoma"/>
          <w:i/>
          <w:sz w:val="16"/>
          <w:szCs w:val="16"/>
        </w:rPr>
        <w:t>Por el cual se reglamenta la acción de tutela consagrada en el artículo 86 de la Constitución Política”</w:t>
      </w:r>
      <w:r w:rsidRPr="0048089F">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784068" w:rsidRPr="0048089F" w:rsidRDefault="00784068" w:rsidP="00784068">
      <w:pPr>
        <w:ind w:left="708"/>
        <w:jc w:val="both"/>
        <w:rPr>
          <w:rFonts w:ascii="Tahoma" w:eastAsia="Calibri" w:hAnsi="Tahoma" w:cs="Tahoma"/>
          <w:sz w:val="16"/>
          <w:szCs w:val="16"/>
        </w:rPr>
      </w:pPr>
    </w:p>
    <w:p w:rsidR="00784068" w:rsidRPr="0048089F" w:rsidRDefault="00784068" w:rsidP="00784068">
      <w:pPr>
        <w:jc w:val="both"/>
        <w:rPr>
          <w:rFonts w:ascii="Tahoma" w:eastAsia="Calibri" w:hAnsi="Tahoma" w:cs="Tahoma"/>
          <w:sz w:val="16"/>
          <w:szCs w:val="16"/>
        </w:rPr>
      </w:pPr>
      <w:r w:rsidRPr="0048089F">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784068" w:rsidRPr="0048089F" w:rsidRDefault="00784068" w:rsidP="00784068">
      <w:pPr>
        <w:tabs>
          <w:tab w:val="left" w:pos="709"/>
        </w:tabs>
        <w:jc w:val="both"/>
        <w:rPr>
          <w:rFonts w:ascii="Tahoma" w:eastAsia="Calibri" w:hAnsi="Tahoma" w:cs="Tahoma"/>
          <w:sz w:val="16"/>
          <w:szCs w:val="16"/>
        </w:rPr>
      </w:pPr>
    </w:p>
    <w:p w:rsidR="00182D13" w:rsidRPr="0048089F" w:rsidRDefault="00784068" w:rsidP="00182D13">
      <w:pPr>
        <w:pStyle w:val="Textoindependiente"/>
        <w:spacing w:after="0"/>
        <w:jc w:val="both"/>
        <w:rPr>
          <w:rFonts w:ascii="Tahoma" w:hAnsi="Tahoma" w:cs="Tahoma"/>
          <w:color w:val="000000"/>
          <w:sz w:val="16"/>
          <w:szCs w:val="16"/>
          <w:lang w:val="es-CO"/>
        </w:rPr>
      </w:pPr>
      <w:r w:rsidRPr="0048089F">
        <w:rPr>
          <w:rFonts w:ascii="Tahoma" w:hAnsi="Tahoma" w:cs="Tahoma"/>
          <w:sz w:val="16"/>
          <w:szCs w:val="16"/>
          <w:lang w:val="es-ES_tradnl"/>
        </w:rPr>
        <w:t xml:space="preserve">Observa el Despacho que el derecho fundamental del cual pretende obtener protección el accionante es el de petición, toda vez que la entidad accionada no </w:t>
      </w:r>
      <w:r w:rsidR="00182D13" w:rsidRPr="0048089F">
        <w:rPr>
          <w:rFonts w:ascii="Tahoma" w:hAnsi="Tahoma" w:cs="Tahoma"/>
          <w:sz w:val="16"/>
          <w:szCs w:val="16"/>
          <w:lang w:val="es-ES_tradnl"/>
        </w:rPr>
        <w:t xml:space="preserve">había </w:t>
      </w:r>
      <w:r w:rsidRPr="0048089F">
        <w:rPr>
          <w:rFonts w:ascii="Tahoma" w:hAnsi="Tahoma" w:cs="Tahoma"/>
          <w:sz w:val="16"/>
          <w:szCs w:val="16"/>
          <w:lang w:val="es-ES_tradnl"/>
        </w:rPr>
        <w:t xml:space="preserve"> contestado el derecho de petición con radicado </w:t>
      </w:r>
      <w:r w:rsidRPr="0048089F">
        <w:rPr>
          <w:rFonts w:ascii="Tahoma" w:hAnsi="Tahoma" w:cs="Tahoma"/>
          <w:color w:val="000000"/>
          <w:sz w:val="16"/>
          <w:szCs w:val="16"/>
        </w:rPr>
        <w:t xml:space="preserve">No. </w:t>
      </w:r>
      <w:r w:rsidR="00182D13" w:rsidRPr="0048089F">
        <w:rPr>
          <w:rFonts w:ascii="Tahoma" w:hAnsi="Tahoma" w:cs="Tahoma"/>
          <w:b/>
          <w:color w:val="000000"/>
          <w:sz w:val="16"/>
          <w:szCs w:val="16"/>
          <w:lang w:val="es-CO"/>
        </w:rPr>
        <w:t>E</w:t>
      </w:r>
      <w:r w:rsidR="00182D13" w:rsidRPr="0048089F">
        <w:rPr>
          <w:rFonts w:ascii="Tahoma" w:hAnsi="Tahoma" w:cs="Tahoma"/>
          <w:color w:val="000000"/>
          <w:sz w:val="16"/>
          <w:szCs w:val="16"/>
          <w:lang w:val="es-CO"/>
        </w:rPr>
        <w:t>-2018-169015 del 17 de mayo de 2018</w:t>
      </w:r>
      <w:r w:rsidR="00182D13" w:rsidRPr="0048089F">
        <w:rPr>
          <w:rStyle w:val="Refdenotaalpie"/>
          <w:rFonts w:ascii="Tahoma" w:hAnsi="Tahoma" w:cs="Tahoma"/>
          <w:color w:val="000000"/>
          <w:sz w:val="16"/>
          <w:szCs w:val="16"/>
          <w:lang w:val="es-CO"/>
        </w:rPr>
        <w:footnoteReference w:id="2"/>
      </w:r>
      <w:r w:rsidR="00182D13" w:rsidRPr="0048089F">
        <w:rPr>
          <w:rFonts w:ascii="Tahoma" w:hAnsi="Tahoma" w:cs="Tahoma"/>
          <w:color w:val="000000"/>
          <w:sz w:val="16"/>
          <w:szCs w:val="16"/>
          <w:lang w:val="es-CO"/>
        </w:rPr>
        <w:t xml:space="preserve">. </w:t>
      </w:r>
    </w:p>
    <w:p w:rsidR="00182D13" w:rsidRPr="0048089F" w:rsidRDefault="00182D13" w:rsidP="00182D13">
      <w:pPr>
        <w:pStyle w:val="Textoindependiente"/>
        <w:spacing w:after="0"/>
        <w:jc w:val="both"/>
        <w:rPr>
          <w:rFonts w:ascii="Tahoma" w:hAnsi="Tahoma" w:cs="Tahoma"/>
          <w:sz w:val="16"/>
          <w:szCs w:val="16"/>
          <w:lang w:val="es-CO"/>
        </w:rPr>
      </w:pPr>
    </w:p>
    <w:p w:rsidR="00784068" w:rsidRPr="0048089F" w:rsidRDefault="00784068" w:rsidP="00784068">
      <w:pPr>
        <w:jc w:val="both"/>
        <w:rPr>
          <w:rFonts w:ascii="Tahoma" w:hAnsi="Tahoma" w:cs="Tahoma"/>
          <w:b/>
          <w:sz w:val="16"/>
          <w:szCs w:val="16"/>
          <w:lang w:val="es-MX"/>
        </w:rPr>
      </w:pPr>
      <w:r w:rsidRPr="0048089F">
        <w:rPr>
          <w:rFonts w:ascii="Tahoma" w:hAnsi="Tahoma" w:cs="Tahoma"/>
          <w:sz w:val="16"/>
          <w:szCs w:val="16"/>
          <w:lang w:val="es-MX"/>
        </w:rPr>
        <w:t xml:space="preserve">Así las cosas, cabe preguntarse </w:t>
      </w:r>
      <w:r w:rsidRPr="0048089F">
        <w:rPr>
          <w:rFonts w:ascii="Tahoma" w:hAnsi="Tahoma" w:cs="Tahoma"/>
          <w:b/>
          <w:sz w:val="16"/>
          <w:szCs w:val="16"/>
          <w:lang w:val="es-MX"/>
        </w:rPr>
        <w:t xml:space="preserve">¿Debe tutelarse el derecho de petición ante </w:t>
      </w:r>
      <w:r w:rsidR="00CB378A" w:rsidRPr="0048089F">
        <w:rPr>
          <w:rFonts w:ascii="Tahoma" w:hAnsi="Tahoma" w:cs="Tahoma"/>
          <w:b/>
          <w:sz w:val="16"/>
          <w:szCs w:val="16"/>
          <w:lang w:val="es-MX"/>
        </w:rPr>
        <w:t xml:space="preserve">la </w:t>
      </w:r>
      <w:r w:rsidRPr="0048089F">
        <w:rPr>
          <w:rFonts w:ascii="Tahoma" w:hAnsi="Tahoma" w:cs="Tahoma"/>
          <w:b/>
          <w:sz w:val="16"/>
          <w:szCs w:val="16"/>
          <w:lang w:val="es-MX"/>
        </w:rPr>
        <w:t>respuesta por parte de la entidad accionada?</w:t>
      </w:r>
    </w:p>
    <w:p w:rsidR="00784068" w:rsidRPr="0048089F" w:rsidRDefault="00784068" w:rsidP="00784068">
      <w:pPr>
        <w:jc w:val="both"/>
        <w:rPr>
          <w:rFonts w:ascii="Tahoma" w:hAnsi="Tahoma" w:cs="Tahoma"/>
          <w:b/>
          <w:sz w:val="16"/>
          <w:szCs w:val="16"/>
          <w:highlight w:val="green"/>
          <w:lang w:val="es-MX"/>
        </w:rPr>
      </w:pPr>
    </w:p>
    <w:p w:rsidR="00784068" w:rsidRPr="0048089F" w:rsidRDefault="00784068" w:rsidP="00784068">
      <w:pPr>
        <w:pStyle w:val="Sangradetextonormal"/>
        <w:ind w:left="0"/>
        <w:rPr>
          <w:rFonts w:ascii="Tahoma" w:hAnsi="Tahoma" w:cs="Tahoma"/>
          <w:color w:val="000000"/>
          <w:spacing w:val="3"/>
          <w:sz w:val="16"/>
          <w:szCs w:val="16"/>
          <w:lang w:val="es-ES_tradnl"/>
        </w:rPr>
      </w:pPr>
      <w:r w:rsidRPr="0048089F">
        <w:rPr>
          <w:rFonts w:ascii="Tahoma" w:hAnsi="Tahoma" w:cs="Tahoma"/>
          <w:color w:val="000000"/>
          <w:spacing w:val="3"/>
          <w:sz w:val="16"/>
          <w:szCs w:val="16"/>
          <w:lang w:val="es-ES_tradnl"/>
        </w:rPr>
        <w:t xml:space="preserve">La respuesta al anotado interrogante </w:t>
      </w:r>
      <w:r w:rsidRPr="0048089F">
        <w:rPr>
          <w:rFonts w:ascii="Tahoma" w:hAnsi="Tahoma" w:cs="Tahoma"/>
          <w:b/>
          <w:color w:val="000000"/>
          <w:spacing w:val="3"/>
          <w:sz w:val="16"/>
          <w:szCs w:val="16"/>
          <w:lang w:val="es-ES_tradnl"/>
        </w:rPr>
        <w:t>es</w:t>
      </w:r>
      <w:r w:rsidR="00CB378A" w:rsidRPr="0048089F">
        <w:rPr>
          <w:rFonts w:ascii="Tahoma" w:hAnsi="Tahoma" w:cs="Tahoma"/>
          <w:b/>
          <w:color w:val="000000"/>
          <w:spacing w:val="3"/>
          <w:sz w:val="16"/>
          <w:szCs w:val="16"/>
          <w:lang w:val="es-ES_tradnl"/>
        </w:rPr>
        <w:t xml:space="preserve"> negativa </w:t>
      </w:r>
      <w:r w:rsidRPr="0048089F">
        <w:rPr>
          <w:rFonts w:ascii="Tahoma" w:hAnsi="Tahoma" w:cs="Tahoma"/>
          <w:color w:val="000000"/>
          <w:spacing w:val="3"/>
          <w:sz w:val="16"/>
          <w:szCs w:val="16"/>
          <w:lang w:val="es-ES_tradnl"/>
        </w:rPr>
        <w:t xml:space="preserve">teniendo en cuenta las siguientes consideraciones: </w:t>
      </w:r>
    </w:p>
    <w:p w:rsidR="00784068" w:rsidRPr="0048089F" w:rsidRDefault="00784068" w:rsidP="00784068">
      <w:pPr>
        <w:jc w:val="both"/>
        <w:rPr>
          <w:rFonts w:ascii="Tahoma" w:hAnsi="Tahoma" w:cs="Tahoma"/>
          <w:b/>
          <w:sz w:val="16"/>
          <w:szCs w:val="16"/>
          <w:lang w:val="es-MX"/>
        </w:rPr>
      </w:pPr>
    </w:p>
    <w:p w:rsidR="00784068" w:rsidRPr="0048089F" w:rsidRDefault="00784068" w:rsidP="00784068">
      <w:pPr>
        <w:pStyle w:val="Sangradetextonormal"/>
        <w:ind w:left="0"/>
        <w:rPr>
          <w:rFonts w:ascii="Tahoma" w:hAnsi="Tahoma" w:cs="Tahoma"/>
          <w:sz w:val="16"/>
          <w:szCs w:val="16"/>
        </w:rPr>
      </w:pPr>
      <w:r w:rsidRPr="0048089F">
        <w:rPr>
          <w:rFonts w:ascii="Tahoma" w:hAnsi="Tahoma" w:cs="Tahoma"/>
          <w:sz w:val="16"/>
          <w:szCs w:val="16"/>
        </w:rPr>
        <w:t>Respect</w:t>
      </w:r>
      <w:r w:rsidR="00CB378A" w:rsidRPr="0048089F">
        <w:rPr>
          <w:rFonts w:ascii="Tahoma" w:hAnsi="Tahoma" w:cs="Tahoma"/>
          <w:sz w:val="16"/>
          <w:szCs w:val="16"/>
        </w:rPr>
        <w:t>o de las peticiones interpuestas el Código de Procedimiento Administrativo y de lo Contencioso Administrativo</w:t>
      </w:r>
      <w:r w:rsidRPr="0048089F">
        <w:rPr>
          <w:rFonts w:ascii="Tahoma" w:hAnsi="Tahoma" w:cs="Tahoma"/>
          <w:sz w:val="16"/>
          <w:szCs w:val="16"/>
        </w:rPr>
        <w:t xml:space="preserve">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48089F">
        <w:rPr>
          <w:rStyle w:val="Refdenotaalpie"/>
          <w:rFonts w:ascii="Tahoma" w:hAnsi="Tahoma" w:cs="Tahoma"/>
          <w:sz w:val="16"/>
          <w:szCs w:val="16"/>
        </w:rPr>
        <w:footnoteReference w:id="3"/>
      </w:r>
      <w:r w:rsidRPr="0048089F">
        <w:rPr>
          <w:rFonts w:ascii="Tahoma" w:hAnsi="Tahoma" w:cs="Tahoma"/>
          <w:sz w:val="16"/>
          <w:szCs w:val="16"/>
        </w:rPr>
        <w:t>, estableciendo las reglas básicas que rigen el derecho de petición:</w:t>
      </w:r>
    </w:p>
    <w:p w:rsidR="00784068" w:rsidRPr="0048089F" w:rsidRDefault="00784068" w:rsidP="00784068">
      <w:pPr>
        <w:pStyle w:val="Sangradetextonormal"/>
        <w:rPr>
          <w:rFonts w:ascii="Tahoma" w:hAnsi="Tahoma" w:cs="Tahoma"/>
          <w:sz w:val="16"/>
          <w:szCs w:val="16"/>
        </w:rPr>
      </w:pPr>
    </w:p>
    <w:p w:rsidR="00784068" w:rsidRPr="0048089F" w:rsidRDefault="00784068" w:rsidP="00784068">
      <w:pPr>
        <w:pStyle w:val="Sangradetextonormal"/>
        <w:numPr>
          <w:ilvl w:val="0"/>
          <w:numId w:val="5"/>
        </w:numPr>
        <w:tabs>
          <w:tab w:val="clear" w:pos="555"/>
          <w:tab w:val="num" w:pos="0"/>
          <w:tab w:val="left" w:pos="567"/>
        </w:tabs>
        <w:ind w:left="0" w:firstLine="0"/>
        <w:rPr>
          <w:rFonts w:ascii="Tahoma" w:hAnsi="Tahoma" w:cs="Tahoma"/>
          <w:sz w:val="16"/>
          <w:szCs w:val="16"/>
        </w:rPr>
      </w:pPr>
      <w:r w:rsidRPr="0048089F">
        <w:rPr>
          <w:rFonts w:ascii="Tahoma" w:hAnsi="Tahoma" w:cs="Tahoma"/>
          <w:sz w:val="16"/>
          <w:szCs w:val="16"/>
        </w:rPr>
        <w:t>El derecho de petición es fundamental y determinante para la efectividad de los mecanismos de la democracia participativa</w:t>
      </w:r>
    </w:p>
    <w:p w:rsidR="00784068" w:rsidRPr="0048089F" w:rsidRDefault="00784068" w:rsidP="00784068">
      <w:pPr>
        <w:pStyle w:val="Sangradetextonormal"/>
        <w:rPr>
          <w:rFonts w:ascii="Tahoma" w:hAnsi="Tahoma" w:cs="Tahoma"/>
          <w:sz w:val="16"/>
          <w:szCs w:val="16"/>
        </w:rPr>
      </w:pPr>
    </w:p>
    <w:p w:rsidR="00784068" w:rsidRPr="0048089F" w:rsidRDefault="00784068" w:rsidP="00784068">
      <w:pPr>
        <w:pStyle w:val="Sangradetextonormal"/>
        <w:numPr>
          <w:ilvl w:val="0"/>
          <w:numId w:val="5"/>
        </w:numPr>
        <w:tabs>
          <w:tab w:val="clear" w:pos="555"/>
          <w:tab w:val="num" w:pos="0"/>
          <w:tab w:val="left" w:pos="567"/>
        </w:tabs>
        <w:ind w:left="0" w:firstLine="0"/>
        <w:rPr>
          <w:rFonts w:ascii="Tahoma" w:hAnsi="Tahoma" w:cs="Tahoma"/>
          <w:sz w:val="16"/>
          <w:szCs w:val="16"/>
        </w:rPr>
      </w:pPr>
      <w:r w:rsidRPr="0048089F">
        <w:rPr>
          <w:rFonts w:ascii="Tahoma" w:hAnsi="Tahoma" w:cs="Tahoma"/>
          <w:sz w:val="16"/>
          <w:szCs w:val="16"/>
        </w:rPr>
        <w:t>El núcleo esencial del derecho de petición reside en la resolución pronta y oportuna de la cuestión</w:t>
      </w:r>
    </w:p>
    <w:p w:rsidR="00784068" w:rsidRPr="0048089F" w:rsidRDefault="00784068" w:rsidP="00784068">
      <w:pPr>
        <w:pStyle w:val="Sangradetextonormal"/>
        <w:tabs>
          <w:tab w:val="left" w:pos="567"/>
        </w:tabs>
        <w:ind w:left="0"/>
        <w:rPr>
          <w:rFonts w:ascii="Tahoma" w:hAnsi="Tahoma" w:cs="Tahoma"/>
          <w:sz w:val="16"/>
          <w:szCs w:val="16"/>
        </w:rPr>
      </w:pPr>
    </w:p>
    <w:p w:rsidR="00784068" w:rsidRPr="0048089F" w:rsidRDefault="00784068" w:rsidP="00784068">
      <w:pPr>
        <w:pStyle w:val="Sangradetextonormal"/>
        <w:numPr>
          <w:ilvl w:val="0"/>
          <w:numId w:val="5"/>
        </w:numPr>
        <w:tabs>
          <w:tab w:val="clear" w:pos="555"/>
          <w:tab w:val="num" w:pos="0"/>
          <w:tab w:val="left" w:pos="567"/>
        </w:tabs>
        <w:ind w:left="0" w:firstLine="0"/>
        <w:rPr>
          <w:rFonts w:ascii="Tahoma" w:hAnsi="Tahoma" w:cs="Tahoma"/>
          <w:sz w:val="16"/>
          <w:szCs w:val="16"/>
        </w:rPr>
      </w:pPr>
      <w:r w:rsidRPr="0048089F">
        <w:rPr>
          <w:rFonts w:ascii="Tahoma" w:hAnsi="Tahoma" w:cs="Tahoma"/>
          <w:sz w:val="16"/>
          <w:szCs w:val="16"/>
        </w:rPr>
        <w:t>La respuesta debe cumplir con estos requisitos:</w:t>
      </w:r>
    </w:p>
    <w:p w:rsidR="00784068" w:rsidRPr="0048089F" w:rsidRDefault="00784068" w:rsidP="00784068">
      <w:pPr>
        <w:pStyle w:val="Sangradetextonormal"/>
        <w:rPr>
          <w:rFonts w:ascii="Tahoma" w:hAnsi="Tahoma" w:cs="Tahoma"/>
          <w:sz w:val="16"/>
          <w:szCs w:val="16"/>
        </w:rPr>
      </w:pPr>
    </w:p>
    <w:p w:rsidR="00784068" w:rsidRPr="0048089F" w:rsidRDefault="00784068" w:rsidP="00784068">
      <w:pPr>
        <w:pStyle w:val="Sangradetextonormal"/>
        <w:numPr>
          <w:ilvl w:val="0"/>
          <w:numId w:val="4"/>
        </w:numPr>
        <w:rPr>
          <w:rFonts w:ascii="Tahoma" w:hAnsi="Tahoma" w:cs="Tahoma"/>
          <w:sz w:val="16"/>
          <w:szCs w:val="16"/>
        </w:rPr>
      </w:pPr>
      <w:r w:rsidRPr="0048089F">
        <w:rPr>
          <w:rFonts w:ascii="Tahoma" w:hAnsi="Tahoma" w:cs="Tahoma"/>
          <w:sz w:val="16"/>
          <w:szCs w:val="16"/>
        </w:rPr>
        <w:t>De ser oportuna</w:t>
      </w:r>
    </w:p>
    <w:p w:rsidR="00784068" w:rsidRPr="0048089F" w:rsidRDefault="00784068" w:rsidP="00784068">
      <w:pPr>
        <w:pStyle w:val="Sangradetextonormal"/>
        <w:numPr>
          <w:ilvl w:val="0"/>
          <w:numId w:val="4"/>
        </w:numPr>
        <w:rPr>
          <w:rFonts w:ascii="Tahoma" w:hAnsi="Tahoma" w:cs="Tahoma"/>
          <w:sz w:val="16"/>
          <w:szCs w:val="16"/>
        </w:rPr>
      </w:pPr>
      <w:r w:rsidRPr="0048089F">
        <w:rPr>
          <w:rFonts w:ascii="Tahoma" w:hAnsi="Tahoma" w:cs="Tahoma"/>
          <w:sz w:val="16"/>
          <w:szCs w:val="16"/>
        </w:rPr>
        <w:t>Debe resolverse de fondo, clara, precisa y de manera congruente con lo solicitado, y</w:t>
      </w:r>
    </w:p>
    <w:p w:rsidR="00784068" w:rsidRPr="0048089F" w:rsidRDefault="00784068" w:rsidP="00784068">
      <w:pPr>
        <w:pStyle w:val="Sangradetextonormal"/>
        <w:numPr>
          <w:ilvl w:val="0"/>
          <w:numId w:val="4"/>
        </w:numPr>
        <w:rPr>
          <w:rFonts w:ascii="Tahoma" w:hAnsi="Tahoma" w:cs="Tahoma"/>
          <w:sz w:val="16"/>
          <w:szCs w:val="16"/>
        </w:rPr>
      </w:pPr>
      <w:r w:rsidRPr="0048089F">
        <w:rPr>
          <w:rFonts w:ascii="Tahoma" w:hAnsi="Tahoma" w:cs="Tahoma"/>
          <w:sz w:val="16"/>
          <w:szCs w:val="16"/>
        </w:rPr>
        <w:t>Debe ser puesta en conocimiento del peticionario</w:t>
      </w:r>
    </w:p>
    <w:p w:rsidR="00784068" w:rsidRPr="0048089F" w:rsidRDefault="00784068" w:rsidP="00784068">
      <w:pPr>
        <w:pStyle w:val="Sangradetextonormal"/>
        <w:ind w:left="360"/>
        <w:rPr>
          <w:rFonts w:ascii="Tahoma" w:hAnsi="Tahoma" w:cs="Tahoma"/>
          <w:sz w:val="16"/>
          <w:szCs w:val="16"/>
        </w:rPr>
      </w:pPr>
    </w:p>
    <w:p w:rsidR="00784068" w:rsidRPr="0048089F" w:rsidRDefault="00784068" w:rsidP="00784068">
      <w:pPr>
        <w:pStyle w:val="Sangradetextonormal"/>
        <w:ind w:left="0"/>
        <w:rPr>
          <w:rFonts w:ascii="Tahoma" w:hAnsi="Tahoma" w:cs="Tahoma"/>
          <w:sz w:val="16"/>
          <w:szCs w:val="16"/>
        </w:rPr>
      </w:pPr>
      <w:r w:rsidRPr="0048089F">
        <w:rPr>
          <w:rFonts w:ascii="Tahoma" w:hAnsi="Tahoma" w:cs="Tahoma"/>
          <w:sz w:val="16"/>
          <w:szCs w:val="16"/>
        </w:rPr>
        <w:t>Si no cumple con estos requisitos se incurre en una violación al derecho constitucional fundamental de petición</w:t>
      </w:r>
    </w:p>
    <w:p w:rsidR="00784068" w:rsidRPr="0048089F" w:rsidRDefault="00784068" w:rsidP="00784068">
      <w:pPr>
        <w:pStyle w:val="Sangradetextonormal"/>
        <w:rPr>
          <w:rFonts w:ascii="Tahoma" w:hAnsi="Tahoma" w:cs="Tahoma"/>
          <w:sz w:val="16"/>
          <w:szCs w:val="16"/>
        </w:rPr>
      </w:pPr>
    </w:p>
    <w:p w:rsidR="00784068" w:rsidRPr="0048089F" w:rsidRDefault="00784068" w:rsidP="00784068">
      <w:pPr>
        <w:pStyle w:val="Sangradetextonormal"/>
        <w:numPr>
          <w:ilvl w:val="0"/>
          <w:numId w:val="5"/>
        </w:numPr>
        <w:tabs>
          <w:tab w:val="clear" w:pos="555"/>
          <w:tab w:val="num" w:pos="0"/>
          <w:tab w:val="left" w:pos="567"/>
        </w:tabs>
        <w:ind w:left="0" w:firstLine="0"/>
        <w:rPr>
          <w:rFonts w:ascii="Tahoma" w:hAnsi="Tahoma" w:cs="Tahoma"/>
          <w:sz w:val="16"/>
          <w:szCs w:val="16"/>
        </w:rPr>
      </w:pPr>
      <w:r w:rsidRPr="0048089F">
        <w:rPr>
          <w:rFonts w:ascii="Tahoma" w:hAnsi="Tahoma" w:cs="Tahoma"/>
          <w:sz w:val="16"/>
          <w:szCs w:val="16"/>
        </w:rPr>
        <w:t>La respuesta no implica la aceptación de lo solicitado ni tampoco se concreta siempre en una respuesta escrita</w:t>
      </w:r>
    </w:p>
    <w:p w:rsidR="00784068" w:rsidRPr="0048089F" w:rsidRDefault="00784068" w:rsidP="00784068">
      <w:pPr>
        <w:pStyle w:val="Sangradetextonormal"/>
        <w:tabs>
          <w:tab w:val="left" w:pos="567"/>
        </w:tabs>
        <w:ind w:left="0"/>
        <w:rPr>
          <w:rFonts w:ascii="Tahoma" w:hAnsi="Tahoma" w:cs="Tahoma"/>
          <w:sz w:val="16"/>
          <w:szCs w:val="16"/>
        </w:rPr>
      </w:pPr>
    </w:p>
    <w:p w:rsidR="00784068" w:rsidRPr="0048089F" w:rsidRDefault="00784068" w:rsidP="00784068">
      <w:pPr>
        <w:pStyle w:val="Sangradetextonormal"/>
        <w:numPr>
          <w:ilvl w:val="0"/>
          <w:numId w:val="5"/>
        </w:numPr>
        <w:tabs>
          <w:tab w:val="clear" w:pos="555"/>
          <w:tab w:val="num" w:pos="0"/>
          <w:tab w:val="left" w:pos="567"/>
        </w:tabs>
        <w:ind w:left="0" w:firstLine="0"/>
        <w:rPr>
          <w:rFonts w:ascii="Tahoma" w:hAnsi="Tahoma" w:cs="Tahoma"/>
          <w:sz w:val="16"/>
          <w:szCs w:val="16"/>
        </w:rPr>
      </w:pPr>
      <w:r w:rsidRPr="0048089F">
        <w:rPr>
          <w:rFonts w:ascii="Tahoma" w:hAnsi="Tahoma" w:cs="Tahoma"/>
          <w:sz w:val="16"/>
          <w:szCs w:val="16"/>
        </w:rPr>
        <w:t>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784068" w:rsidRPr="0048089F" w:rsidRDefault="00784068" w:rsidP="00784068">
      <w:pPr>
        <w:pStyle w:val="Sangradetextonormal"/>
        <w:tabs>
          <w:tab w:val="left" w:pos="567"/>
        </w:tabs>
        <w:ind w:left="0"/>
        <w:rPr>
          <w:rFonts w:ascii="Tahoma" w:hAnsi="Tahoma" w:cs="Tahoma"/>
          <w:sz w:val="16"/>
          <w:szCs w:val="16"/>
        </w:rPr>
      </w:pPr>
    </w:p>
    <w:p w:rsidR="00784068" w:rsidRPr="0048089F" w:rsidRDefault="00784068" w:rsidP="00784068">
      <w:pPr>
        <w:pStyle w:val="Sangradetextonormal"/>
        <w:numPr>
          <w:ilvl w:val="0"/>
          <w:numId w:val="5"/>
        </w:numPr>
        <w:tabs>
          <w:tab w:val="clear" w:pos="555"/>
          <w:tab w:val="num" w:pos="0"/>
          <w:tab w:val="left" w:pos="567"/>
        </w:tabs>
        <w:ind w:left="0" w:firstLine="0"/>
        <w:rPr>
          <w:rFonts w:ascii="Tahoma" w:hAnsi="Tahoma" w:cs="Tahoma"/>
          <w:sz w:val="16"/>
          <w:szCs w:val="16"/>
        </w:rPr>
      </w:pPr>
      <w:r w:rsidRPr="0048089F">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784068" w:rsidRPr="0048089F" w:rsidRDefault="00784068" w:rsidP="00784068">
      <w:pPr>
        <w:pStyle w:val="Sangradetextonormal"/>
        <w:tabs>
          <w:tab w:val="left" w:pos="567"/>
        </w:tabs>
        <w:ind w:left="0"/>
        <w:rPr>
          <w:rFonts w:ascii="Tahoma" w:hAnsi="Tahoma" w:cs="Tahoma"/>
          <w:sz w:val="16"/>
          <w:szCs w:val="16"/>
        </w:rPr>
      </w:pPr>
    </w:p>
    <w:p w:rsidR="00784068" w:rsidRPr="0048089F" w:rsidRDefault="00784068" w:rsidP="00784068">
      <w:pPr>
        <w:pStyle w:val="Sangradetextonormal"/>
        <w:numPr>
          <w:ilvl w:val="0"/>
          <w:numId w:val="5"/>
        </w:numPr>
        <w:tabs>
          <w:tab w:val="clear" w:pos="555"/>
          <w:tab w:val="num" w:pos="0"/>
          <w:tab w:val="left" w:pos="567"/>
        </w:tabs>
        <w:ind w:left="0" w:firstLine="0"/>
        <w:rPr>
          <w:rFonts w:ascii="Tahoma" w:hAnsi="Tahoma" w:cs="Tahoma"/>
          <w:sz w:val="16"/>
          <w:szCs w:val="16"/>
        </w:rPr>
      </w:pPr>
      <w:r w:rsidRPr="0048089F">
        <w:rPr>
          <w:rFonts w:ascii="Tahoma" w:hAnsi="Tahoma" w:cs="Tahoma"/>
          <w:sz w:val="16"/>
          <w:szCs w:val="16"/>
        </w:rPr>
        <w:t>El derecho de petición también es aplicable en la vía gubernativa, por ser ésta una expresión más del derecho consagrado en el artículo 23 de la Carta.</w:t>
      </w:r>
    </w:p>
    <w:p w:rsidR="00784068" w:rsidRPr="0048089F" w:rsidRDefault="00784068" w:rsidP="00784068">
      <w:pPr>
        <w:pStyle w:val="Sangradetextonormal"/>
        <w:rPr>
          <w:rFonts w:ascii="Tahoma" w:hAnsi="Tahoma" w:cs="Tahoma"/>
          <w:sz w:val="16"/>
          <w:szCs w:val="16"/>
        </w:rPr>
      </w:pPr>
    </w:p>
    <w:p w:rsidR="00784068" w:rsidRPr="0048089F" w:rsidRDefault="00784068" w:rsidP="00784068">
      <w:pPr>
        <w:jc w:val="both"/>
        <w:rPr>
          <w:rFonts w:ascii="Tahoma" w:hAnsi="Tahoma" w:cs="Tahoma"/>
          <w:sz w:val="16"/>
          <w:szCs w:val="16"/>
          <w:lang w:val="es-MX"/>
        </w:rPr>
      </w:pPr>
      <w:r w:rsidRPr="0048089F">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784068" w:rsidRPr="0048089F" w:rsidRDefault="00784068" w:rsidP="00784068">
      <w:pPr>
        <w:jc w:val="both"/>
        <w:rPr>
          <w:rFonts w:ascii="Tahoma" w:hAnsi="Tahoma" w:cs="Tahoma"/>
          <w:sz w:val="16"/>
          <w:szCs w:val="16"/>
          <w:lang w:val="es-MX"/>
        </w:rPr>
      </w:pPr>
    </w:p>
    <w:p w:rsidR="00784068" w:rsidRPr="0048089F" w:rsidRDefault="00784068" w:rsidP="00784068">
      <w:pPr>
        <w:jc w:val="both"/>
        <w:rPr>
          <w:rFonts w:ascii="Tahoma" w:hAnsi="Tahoma" w:cs="Tahoma"/>
          <w:sz w:val="16"/>
          <w:szCs w:val="16"/>
          <w:lang w:val="es-MX"/>
        </w:rPr>
      </w:pPr>
      <w:r w:rsidRPr="0048089F">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784068" w:rsidRPr="0048089F" w:rsidRDefault="00784068" w:rsidP="00784068">
      <w:pPr>
        <w:jc w:val="both"/>
        <w:rPr>
          <w:rFonts w:ascii="Tahoma" w:hAnsi="Tahoma" w:cs="Tahoma"/>
          <w:sz w:val="16"/>
          <w:szCs w:val="16"/>
          <w:lang w:val="es-MX"/>
        </w:rPr>
      </w:pPr>
    </w:p>
    <w:p w:rsidR="00784068" w:rsidRPr="0048089F" w:rsidRDefault="00784068" w:rsidP="00784068">
      <w:pPr>
        <w:jc w:val="both"/>
        <w:rPr>
          <w:rFonts w:ascii="Tahoma" w:hAnsi="Tahoma" w:cs="Tahoma"/>
          <w:sz w:val="16"/>
          <w:szCs w:val="16"/>
          <w:lang w:val="es-MX"/>
        </w:rPr>
      </w:pPr>
      <w:r w:rsidRPr="0048089F">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784068" w:rsidRPr="0048089F" w:rsidRDefault="00784068" w:rsidP="00784068">
      <w:pPr>
        <w:jc w:val="both"/>
        <w:rPr>
          <w:rFonts w:ascii="Tahoma" w:hAnsi="Tahoma" w:cs="Tahoma"/>
          <w:sz w:val="16"/>
          <w:szCs w:val="16"/>
          <w:lang w:val="es-MX"/>
        </w:rPr>
      </w:pPr>
    </w:p>
    <w:p w:rsidR="00784068" w:rsidRPr="0048089F" w:rsidRDefault="00784068" w:rsidP="00784068">
      <w:pPr>
        <w:jc w:val="both"/>
        <w:rPr>
          <w:rFonts w:ascii="Tahoma" w:hAnsi="Tahoma" w:cs="Tahoma"/>
          <w:sz w:val="16"/>
          <w:szCs w:val="16"/>
          <w:lang w:val="es-MX"/>
        </w:rPr>
      </w:pPr>
      <w:r w:rsidRPr="0048089F">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48089F">
        <w:rPr>
          <w:rStyle w:val="Refdenotaalpie"/>
          <w:rFonts w:ascii="Tahoma" w:hAnsi="Tahoma" w:cs="Tahoma"/>
          <w:sz w:val="16"/>
          <w:szCs w:val="16"/>
          <w:lang w:val="es-MX"/>
        </w:rPr>
        <w:footnoteReference w:id="4"/>
      </w:r>
    </w:p>
    <w:p w:rsidR="00784068" w:rsidRPr="0048089F" w:rsidRDefault="00784068" w:rsidP="00784068">
      <w:pPr>
        <w:jc w:val="both"/>
        <w:rPr>
          <w:rFonts w:ascii="Tahoma" w:hAnsi="Tahoma" w:cs="Tahoma"/>
          <w:sz w:val="16"/>
          <w:szCs w:val="16"/>
          <w:highlight w:val="green"/>
        </w:rPr>
      </w:pPr>
    </w:p>
    <w:p w:rsidR="00FB7F0C" w:rsidRPr="0048089F" w:rsidRDefault="006B61D2" w:rsidP="00784068">
      <w:pPr>
        <w:jc w:val="both"/>
        <w:rPr>
          <w:rFonts w:ascii="Tahoma" w:hAnsi="Tahoma" w:cs="Tahoma"/>
          <w:sz w:val="16"/>
          <w:szCs w:val="16"/>
        </w:rPr>
      </w:pPr>
      <w:r w:rsidRPr="0048089F">
        <w:rPr>
          <w:rFonts w:ascii="Tahoma" w:hAnsi="Tahoma" w:cs="Tahoma"/>
          <w:sz w:val="16"/>
          <w:szCs w:val="16"/>
        </w:rPr>
        <w:t xml:space="preserve">Por </w:t>
      </w:r>
      <w:r w:rsidR="00B51A91" w:rsidRPr="0048089F">
        <w:rPr>
          <w:rFonts w:ascii="Tahoma" w:hAnsi="Tahoma" w:cs="Tahoma"/>
          <w:sz w:val="16"/>
          <w:szCs w:val="16"/>
        </w:rPr>
        <w:t xml:space="preserve">otro lado, </w:t>
      </w:r>
      <w:r w:rsidR="006312E8" w:rsidRPr="0048089F">
        <w:rPr>
          <w:rFonts w:ascii="Tahoma" w:hAnsi="Tahoma" w:cs="Tahoma"/>
          <w:sz w:val="16"/>
          <w:szCs w:val="16"/>
        </w:rPr>
        <w:t>hay eventos que durante el trámite de la acción de tutela hacen que esta pierda</w:t>
      </w:r>
      <w:r w:rsidR="00FB7F0C" w:rsidRPr="0048089F">
        <w:rPr>
          <w:rFonts w:ascii="Tahoma" w:hAnsi="Tahoma" w:cs="Tahoma"/>
          <w:sz w:val="16"/>
          <w:szCs w:val="16"/>
        </w:rPr>
        <w:t xml:space="preserve"> su razón de ser, ya sea porque el</w:t>
      </w:r>
      <w:r w:rsidR="00F3079D" w:rsidRPr="0048089F">
        <w:rPr>
          <w:rFonts w:ascii="Tahoma" w:hAnsi="Tahoma" w:cs="Tahoma"/>
          <w:sz w:val="16"/>
          <w:szCs w:val="16"/>
        </w:rPr>
        <w:t xml:space="preserve"> </w:t>
      </w:r>
      <w:r w:rsidR="00FB7F0C" w:rsidRPr="0048089F">
        <w:rPr>
          <w:rFonts w:ascii="Tahoma" w:hAnsi="Tahoma" w:cs="Tahoma"/>
          <w:sz w:val="16"/>
          <w:szCs w:val="16"/>
        </w:rPr>
        <w:t xml:space="preserve"> daño </w:t>
      </w:r>
      <w:r w:rsidR="00A86042" w:rsidRPr="0048089F">
        <w:rPr>
          <w:rFonts w:ascii="Tahoma" w:hAnsi="Tahoma" w:cs="Tahoma"/>
          <w:sz w:val="16"/>
          <w:szCs w:val="16"/>
        </w:rPr>
        <w:t xml:space="preserve">que se quería evitar ocurre </w:t>
      </w:r>
      <w:r w:rsidR="00F3079D" w:rsidRPr="0048089F">
        <w:rPr>
          <w:rFonts w:ascii="Tahoma" w:hAnsi="Tahoma" w:cs="Tahoma"/>
          <w:sz w:val="16"/>
          <w:szCs w:val="16"/>
        </w:rPr>
        <w:t xml:space="preserve">o </w:t>
      </w:r>
      <w:r w:rsidR="00A86042" w:rsidRPr="0048089F">
        <w:rPr>
          <w:rFonts w:ascii="Tahoma" w:hAnsi="Tahoma" w:cs="Tahoma"/>
          <w:sz w:val="16"/>
          <w:szCs w:val="16"/>
        </w:rPr>
        <w:t xml:space="preserve">por el contrario </w:t>
      </w:r>
      <w:r w:rsidR="00F3079D" w:rsidRPr="0048089F">
        <w:rPr>
          <w:rFonts w:ascii="Tahoma" w:hAnsi="Tahoma" w:cs="Tahoma"/>
          <w:sz w:val="16"/>
          <w:szCs w:val="16"/>
        </w:rPr>
        <w:t>la causa que genera</w:t>
      </w:r>
      <w:r w:rsidR="00A86042" w:rsidRPr="0048089F">
        <w:rPr>
          <w:rFonts w:ascii="Tahoma" w:hAnsi="Tahoma" w:cs="Tahoma"/>
          <w:sz w:val="16"/>
          <w:szCs w:val="16"/>
        </w:rPr>
        <w:t>ba</w:t>
      </w:r>
      <w:r w:rsidR="00F3079D" w:rsidRPr="0048089F">
        <w:rPr>
          <w:rFonts w:ascii="Tahoma" w:hAnsi="Tahoma" w:cs="Tahoma"/>
          <w:sz w:val="16"/>
          <w:szCs w:val="16"/>
        </w:rPr>
        <w:t xml:space="preserve"> la amenaza del derecho fundamental</w:t>
      </w:r>
      <w:r w:rsidR="00A86042" w:rsidRPr="0048089F">
        <w:rPr>
          <w:rFonts w:ascii="Tahoma" w:hAnsi="Tahoma" w:cs="Tahoma"/>
          <w:sz w:val="16"/>
          <w:szCs w:val="16"/>
        </w:rPr>
        <w:t xml:space="preserve"> se super</w:t>
      </w:r>
      <w:r w:rsidR="00530A6E" w:rsidRPr="0048089F">
        <w:rPr>
          <w:rFonts w:ascii="Tahoma" w:hAnsi="Tahoma" w:cs="Tahoma"/>
          <w:sz w:val="16"/>
          <w:szCs w:val="16"/>
        </w:rPr>
        <w:t>a</w:t>
      </w:r>
      <w:r w:rsidR="00A86042" w:rsidRPr="0048089F">
        <w:rPr>
          <w:rFonts w:ascii="Tahoma" w:hAnsi="Tahoma" w:cs="Tahoma"/>
          <w:sz w:val="16"/>
          <w:szCs w:val="16"/>
        </w:rPr>
        <w:t>,</w:t>
      </w:r>
      <w:r w:rsidR="00E86AC4" w:rsidRPr="0048089F">
        <w:rPr>
          <w:rFonts w:ascii="Tahoma" w:hAnsi="Tahoma" w:cs="Tahoma"/>
          <w:sz w:val="16"/>
          <w:szCs w:val="16"/>
        </w:rPr>
        <w:t xml:space="preserve"> lo que en término</w:t>
      </w:r>
      <w:r w:rsidR="007347DA" w:rsidRPr="0048089F">
        <w:rPr>
          <w:rFonts w:ascii="Tahoma" w:hAnsi="Tahoma" w:cs="Tahoma"/>
          <w:sz w:val="16"/>
          <w:szCs w:val="16"/>
        </w:rPr>
        <w:t>s</w:t>
      </w:r>
      <w:r w:rsidR="00E86AC4" w:rsidRPr="0048089F">
        <w:rPr>
          <w:rFonts w:ascii="Tahoma" w:hAnsi="Tahoma" w:cs="Tahoma"/>
          <w:sz w:val="16"/>
          <w:szCs w:val="16"/>
        </w:rPr>
        <w:t xml:space="preserve"> de la Corte Constitucional </w:t>
      </w:r>
      <w:r w:rsidR="00A86042" w:rsidRPr="0048089F">
        <w:rPr>
          <w:rFonts w:ascii="Tahoma" w:hAnsi="Tahoma" w:cs="Tahoma"/>
          <w:sz w:val="16"/>
          <w:szCs w:val="16"/>
        </w:rPr>
        <w:t xml:space="preserve"> </w:t>
      </w:r>
      <w:r w:rsidR="00E86AC4" w:rsidRPr="0048089F">
        <w:rPr>
          <w:rFonts w:ascii="Tahoma" w:hAnsi="Tahoma" w:cs="Tahoma"/>
          <w:sz w:val="16"/>
          <w:szCs w:val="16"/>
        </w:rPr>
        <w:t xml:space="preserve">torna </w:t>
      </w:r>
      <w:r w:rsidR="007347DA" w:rsidRPr="0048089F">
        <w:rPr>
          <w:rFonts w:ascii="Tahoma" w:hAnsi="Tahoma" w:cs="Tahoma"/>
          <w:sz w:val="16"/>
          <w:szCs w:val="16"/>
        </w:rPr>
        <w:t xml:space="preserve"> que </w:t>
      </w:r>
      <w:r w:rsidR="00A86042" w:rsidRPr="0048089F">
        <w:rPr>
          <w:rFonts w:ascii="Tahoma" w:hAnsi="Tahoma" w:cs="Tahoma"/>
          <w:sz w:val="16"/>
          <w:szCs w:val="16"/>
        </w:rPr>
        <w:t>la</w:t>
      </w:r>
      <w:r w:rsidR="007347DA" w:rsidRPr="0048089F">
        <w:rPr>
          <w:rFonts w:ascii="Tahoma" w:hAnsi="Tahoma" w:cs="Tahoma"/>
          <w:sz w:val="16"/>
          <w:szCs w:val="16"/>
        </w:rPr>
        <w:t xml:space="preserve"> posible </w:t>
      </w:r>
      <w:r w:rsidR="00A86042" w:rsidRPr="0048089F">
        <w:rPr>
          <w:rFonts w:ascii="Tahoma" w:hAnsi="Tahoma" w:cs="Tahoma"/>
          <w:sz w:val="16"/>
          <w:szCs w:val="16"/>
        </w:rPr>
        <w:t xml:space="preserve"> </w:t>
      </w:r>
      <w:r w:rsidR="00FC0318" w:rsidRPr="0048089F">
        <w:rPr>
          <w:rFonts w:ascii="Tahoma" w:hAnsi="Tahoma" w:cs="Tahoma"/>
          <w:sz w:val="16"/>
          <w:szCs w:val="16"/>
        </w:rPr>
        <w:t>decisión</w:t>
      </w:r>
      <w:r w:rsidR="007347DA" w:rsidRPr="0048089F">
        <w:rPr>
          <w:rFonts w:ascii="Tahoma" w:hAnsi="Tahoma" w:cs="Tahoma"/>
          <w:sz w:val="16"/>
          <w:szCs w:val="16"/>
        </w:rPr>
        <w:t xml:space="preserve"> del juez </w:t>
      </w:r>
      <w:r w:rsidR="00FC0318" w:rsidRPr="0048089F">
        <w:rPr>
          <w:rFonts w:ascii="Tahoma" w:hAnsi="Tahoma" w:cs="Tahoma"/>
          <w:sz w:val="16"/>
          <w:szCs w:val="16"/>
        </w:rPr>
        <w:t xml:space="preserve"> </w:t>
      </w:r>
      <w:r w:rsidR="007347DA" w:rsidRPr="0048089F">
        <w:rPr>
          <w:rFonts w:ascii="Tahoma" w:hAnsi="Tahoma" w:cs="Tahoma"/>
          <w:sz w:val="16"/>
          <w:szCs w:val="16"/>
        </w:rPr>
        <w:t xml:space="preserve">quede sin </w:t>
      </w:r>
      <w:r w:rsidR="00FC0318" w:rsidRPr="0048089F">
        <w:rPr>
          <w:rFonts w:ascii="Tahoma" w:hAnsi="Tahoma" w:cs="Tahoma"/>
          <w:sz w:val="16"/>
          <w:szCs w:val="16"/>
        </w:rPr>
        <w:t xml:space="preserve">efectos, pues los supuestos facticos que en un principio dieron lugar a </w:t>
      </w:r>
      <w:r w:rsidR="00530A6E" w:rsidRPr="0048089F">
        <w:rPr>
          <w:rFonts w:ascii="Tahoma" w:hAnsi="Tahoma" w:cs="Tahoma"/>
          <w:sz w:val="16"/>
          <w:szCs w:val="16"/>
        </w:rPr>
        <w:t>instaurar</w:t>
      </w:r>
      <w:r w:rsidR="00FC0318" w:rsidRPr="0048089F">
        <w:rPr>
          <w:rFonts w:ascii="Tahoma" w:hAnsi="Tahoma" w:cs="Tahoma"/>
          <w:sz w:val="16"/>
          <w:szCs w:val="16"/>
        </w:rPr>
        <w:t xml:space="preserve"> la tutela han dejado de</w:t>
      </w:r>
      <w:r w:rsidR="00530A6E" w:rsidRPr="0048089F">
        <w:rPr>
          <w:rFonts w:ascii="Tahoma" w:hAnsi="Tahoma" w:cs="Tahoma"/>
          <w:sz w:val="16"/>
          <w:szCs w:val="16"/>
        </w:rPr>
        <w:t xml:space="preserve"> existir.</w:t>
      </w:r>
    </w:p>
    <w:p w:rsidR="00530A6E" w:rsidRPr="0048089F" w:rsidRDefault="00530A6E" w:rsidP="00784068">
      <w:pPr>
        <w:jc w:val="both"/>
        <w:rPr>
          <w:rFonts w:ascii="Tahoma" w:hAnsi="Tahoma" w:cs="Tahoma"/>
          <w:sz w:val="16"/>
          <w:szCs w:val="16"/>
        </w:rPr>
      </w:pPr>
    </w:p>
    <w:p w:rsidR="00FC0318" w:rsidRPr="0048089F" w:rsidRDefault="005B39B1" w:rsidP="003318BE">
      <w:pPr>
        <w:jc w:val="both"/>
        <w:rPr>
          <w:rFonts w:ascii="Tahoma" w:hAnsi="Tahoma" w:cs="Tahoma"/>
          <w:i/>
          <w:sz w:val="16"/>
          <w:szCs w:val="16"/>
          <w:highlight w:val="green"/>
        </w:rPr>
      </w:pPr>
      <w:r w:rsidRPr="0048089F">
        <w:rPr>
          <w:rFonts w:ascii="Tahoma" w:hAnsi="Tahoma" w:cs="Tahoma"/>
          <w:sz w:val="16"/>
          <w:szCs w:val="16"/>
        </w:rPr>
        <w:t>Para la anterior, l</w:t>
      </w:r>
      <w:r w:rsidR="009C6C2F" w:rsidRPr="0048089F">
        <w:rPr>
          <w:rFonts w:ascii="Tahoma" w:hAnsi="Tahoma" w:cs="Tahoma"/>
          <w:sz w:val="16"/>
          <w:szCs w:val="16"/>
        </w:rPr>
        <w:t xml:space="preserve">a Corte </w:t>
      </w:r>
      <w:r w:rsidR="00761B16" w:rsidRPr="0048089F">
        <w:rPr>
          <w:rFonts w:ascii="Tahoma" w:hAnsi="Tahoma" w:cs="Tahoma"/>
          <w:sz w:val="16"/>
          <w:szCs w:val="16"/>
        </w:rPr>
        <w:t>Constitucional</w:t>
      </w:r>
      <w:r w:rsidR="009C6C2F" w:rsidRPr="0048089F">
        <w:rPr>
          <w:rFonts w:ascii="Tahoma" w:hAnsi="Tahoma" w:cs="Tahoma"/>
          <w:sz w:val="16"/>
          <w:szCs w:val="16"/>
        </w:rPr>
        <w:t xml:space="preserve"> utiliza la </w:t>
      </w:r>
      <w:r w:rsidR="00BB1117" w:rsidRPr="0048089F">
        <w:rPr>
          <w:rFonts w:ascii="Tahoma" w:hAnsi="Tahoma" w:cs="Tahoma"/>
          <w:sz w:val="16"/>
          <w:szCs w:val="16"/>
        </w:rPr>
        <w:t>t</w:t>
      </w:r>
      <w:r w:rsidR="00761B16" w:rsidRPr="0048089F">
        <w:rPr>
          <w:rFonts w:ascii="Tahoma" w:hAnsi="Tahoma" w:cs="Tahoma"/>
          <w:sz w:val="16"/>
          <w:szCs w:val="16"/>
        </w:rPr>
        <w:t xml:space="preserve">eoría </w:t>
      </w:r>
      <w:r w:rsidR="009C6C2F" w:rsidRPr="0048089F">
        <w:rPr>
          <w:rFonts w:ascii="Tahoma" w:hAnsi="Tahoma" w:cs="Tahoma"/>
          <w:sz w:val="16"/>
          <w:szCs w:val="16"/>
        </w:rPr>
        <w:t xml:space="preserve">de la </w:t>
      </w:r>
      <w:r w:rsidR="00761B16" w:rsidRPr="0048089F">
        <w:rPr>
          <w:rFonts w:ascii="Tahoma" w:hAnsi="Tahoma" w:cs="Tahoma"/>
          <w:sz w:val="16"/>
          <w:szCs w:val="16"/>
        </w:rPr>
        <w:t>carencia</w:t>
      </w:r>
      <w:r w:rsidR="009C6C2F" w:rsidRPr="0048089F">
        <w:rPr>
          <w:rFonts w:ascii="Tahoma" w:hAnsi="Tahoma" w:cs="Tahoma"/>
          <w:sz w:val="16"/>
          <w:szCs w:val="16"/>
        </w:rPr>
        <w:t xml:space="preserve"> actual de </w:t>
      </w:r>
      <w:r w:rsidR="00761B16" w:rsidRPr="0048089F">
        <w:rPr>
          <w:rFonts w:ascii="Tahoma" w:hAnsi="Tahoma" w:cs="Tahoma"/>
          <w:sz w:val="16"/>
          <w:szCs w:val="16"/>
        </w:rPr>
        <w:t>objeto</w:t>
      </w:r>
      <w:r w:rsidR="00A472ED" w:rsidRPr="0048089F">
        <w:rPr>
          <w:rFonts w:ascii="Tahoma" w:hAnsi="Tahoma" w:cs="Tahoma"/>
          <w:sz w:val="16"/>
          <w:szCs w:val="16"/>
        </w:rPr>
        <w:t xml:space="preserve"> cuando </w:t>
      </w:r>
      <w:r w:rsidR="00A472ED" w:rsidRPr="0048089F">
        <w:rPr>
          <w:rFonts w:ascii="Tahoma" w:hAnsi="Tahoma" w:cs="Tahoma"/>
          <w:i/>
          <w:sz w:val="16"/>
          <w:szCs w:val="16"/>
        </w:rPr>
        <w:t xml:space="preserve">“ocurren dos situaciones específicas: (i) el hecho superado y (ii) el daño consumado. Así las cosas,  la primera hipótesis “se presenta cuando, por la acción u omisión (según sea el requerimiento del actor en la tutela) del obligado, se supera la afectación de tal manera que “carece” de objeto el pronunciamiento del juez. La jurisprudencia de la Corte ha comprendido la expresión hecho superado[8] en el sentido obvio de las palabras que componen la expresión, es decir, dentro del contexto de la satisfacción de lo pedido en tutela”[9]. Es decir, el hecho superado significa la observancia de las pretensiones del accionante a partir de una conducta desplegada por el agente transgresor. En otros términos, la omisión o acción reprochada por el tutelante, ya fue superada por parte del accionado. También se ha señalado que se configura la carencia actual de objeto por hecho superado, entre otras circunstancias, por ausencia de interés jurídico o sustracción de </w:t>
      </w:r>
      <w:r w:rsidR="007077C2" w:rsidRPr="0048089F">
        <w:rPr>
          <w:rFonts w:ascii="Tahoma" w:hAnsi="Tahoma" w:cs="Tahoma"/>
          <w:i/>
          <w:sz w:val="16"/>
          <w:szCs w:val="16"/>
        </w:rPr>
        <w:t>materia [</w:t>
      </w:r>
      <w:r w:rsidR="00A472ED" w:rsidRPr="0048089F">
        <w:rPr>
          <w:rFonts w:ascii="Tahoma" w:hAnsi="Tahoma" w:cs="Tahoma"/>
          <w:i/>
          <w:sz w:val="16"/>
          <w:szCs w:val="16"/>
        </w:rPr>
        <w:t>10].</w:t>
      </w:r>
    </w:p>
    <w:p w:rsidR="003318BE" w:rsidRPr="0048089F" w:rsidRDefault="003318BE" w:rsidP="003318BE">
      <w:pPr>
        <w:jc w:val="both"/>
        <w:rPr>
          <w:rFonts w:ascii="Tahoma" w:hAnsi="Tahoma" w:cs="Tahoma"/>
          <w:i/>
          <w:sz w:val="16"/>
          <w:szCs w:val="16"/>
        </w:rPr>
      </w:pPr>
      <w:r w:rsidRPr="0048089F">
        <w:rPr>
          <w:rFonts w:ascii="Tahoma" w:hAnsi="Tahoma" w:cs="Tahoma"/>
          <w:i/>
          <w:sz w:val="16"/>
          <w:szCs w:val="16"/>
        </w:rPr>
        <w:t>(…)</w:t>
      </w:r>
    </w:p>
    <w:p w:rsidR="003318BE" w:rsidRPr="00FC0318" w:rsidRDefault="003318BE" w:rsidP="0077337A">
      <w:pPr>
        <w:jc w:val="both"/>
        <w:rPr>
          <w:rFonts w:ascii="Tahoma" w:hAnsi="Tahoma" w:cs="Tahoma"/>
          <w:i/>
          <w:sz w:val="16"/>
          <w:szCs w:val="16"/>
          <w:highlight w:val="green"/>
        </w:rPr>
      </w:pPr>
      <w:r w:rsidRPr="0048089F">
        <w:rPr>
          <w:rFonts w:ascii="Tahoma" w:hAnsi="Tahoma" w:cs="Tahoma"/>
          <w:i/>
          <w:sz w:val="16"/>
          <w:szCs w:val="16"/>
        </w:rPr>
        <w:t xml:space="preserve">Por su parte, en la hipótesis del daño consumado la situación es diferente. Este evento tiene lugar cuando “la amenaza o la vulneración del derecho fundamental han producido el perjuicio que se pretendía evitar con la acción de tutela. La configuración de este supuesto ha sido declarada por la Corte, por ejemplo, en los casos en que el solicitante de un tratamiento médico fallece durante el trámite de la acción como consecuencia del obrar negligente de su E.P.S.[14], o cuando quien invocaba el derecho a la vivienda digna fue desalojado en el curso del proceso del inmueble que habitaba[15]”[16]. En casos como los anotados, esta Corporación ha reiterado que si la consumación del daño ocurre durante el trámite de la acción, es deber del juez constitucional pronunciarse sobre el fondo del </w:t>
      </w:r>
      <w:r w:rsidR="0077337A" w:rsidRPr="0048089F">
        <w:rPr>
          <w:rFonts w:ascii="Tahoma" w:hAnsi="Tahoma" w:cs="Tahoma"/>
          <w:i/>
          <w:sz w:val="16"/>
          <w:szCs w:val="16"/>
        </w:rPr>
        <w:t>asunto [</w:t>
      </w:r>
      <w:r w:rsidRPr="0048089F">
        <w:rPr>
          <w:rFonts w:ascii="Tahoma" w:hAnsi="Tahoma" w:cs="Tahoma"/>
          <w:i/>
          <w:sz w:val="16"/>
          <w:szCs w:val="16"/>
        </w:rPr>
        <w:t xml:space="preserve">17]. Lo anterior, con propósito de evitar que situaciones con iguales características se produzcan en el </w:t>
      </w:r>
      <w:r w:rsidR="0077337A" w:rsidRPr="0048089F">
        <w:rPr>
          <w:rFonts w:ascii="Tahoma" w:hAnsi="Tahoma" w:cs="Tahoma"/>
          <w:i/>
          <w:sz w:val="16"/>
          <w:szCs w:val="16"/>
        </w:rPr>
        <w:t>futuro [</w:t>
      </w:r>
      <w:r w:rsidRPr="0048089F">
        <w:rPr>
          <w:rFonts w:ascii="Tahoma" w:hAnsi="Tahoma" w:cs="Tahoma"/>
          <w:i/>
          <w:sz w:val="16"/>
          <w:szCs w:val="16"/>
        </w:rPr>
        <w:t>18]. Esto último, con el propósito de defender la efectividad de las garantías fundamentales como expresión del sistema de valores y principios que nutren el ordenamiento jurídico.</w:t>
      </w:r>
      <w:r w:rsidR="00C35ADE" w:rsidRPr="0048089F">
        <w:rPr>
          <w:rFonts w:ascii="Tahoma" w:hAnsi="Tahoma" w:cs="Tahoma"/>
          <w:i/>
          <w:sz w:val="16"/>
          <w:szCs w:val="16"/>
        </w:rPr>
        <w:t>”</w:t>
      </w:r>
      <w:r w:rsidR="00C35ADE" w:rsidRPr="0048089F">
        <w:rPr>
          <w:rStyle w:val="Refdenotaalpie"/>
          <w:rFonts w:ascii="Tahoma" w:hAnsi="Tahoma" w:cs="Tahoma"/>
          <w:i/>
          <w:sz w:val="16"/>
          <w:szCs w:val="16"/>
        </w:rPr>
        <w:footnoteReference w:id="5"/>
      </w:r>
    </w:p>
    <w:p w:rsidR="003318BE" w:rsidRPr="003318BE" w:rsidRDefault="003318BE" w:rsidP="0077337A">
      <w:pPr>
        <w:shd w:val="clear" w:color="auto" w:fill="FFFFFF"/>
        <w:ind w:left="142" w:right="-93"/>
        <w:jc w:val="both"/>
        <w:textAlignment w:val="baseline"/>
        <w:rPr>
          <w:rFonts w:ascii="Tahoma" w:hAnsi="Tahoma" w:cs="Tahoma"/>
          <w:color w:val="2D2D2D"/>
          <w:sz w:val="16"/>
          <w:szCs w:val="16"/>
          <w:lang w:val="es-CO" w:eastAsia="es-CO"/>
        </w:rPr>
      </w:pPr>
      <w:r w:rsidRPr="003318BE">
        <w:rPr>
          <w:rFonts w:ascii="Tahoma" w:hAnsi="Tahoma" w:cs="Tahoma"/>
          <w:color w:val="2D2D2D"/>
          <w:sz w:val="16"/>
          <w:szCs w:val="16"/>
          <w:bdr w:val="none" w:sz="0" w:space="0" w:color="auto" w:frame="1"/>
          <w:lang w:val="es-CO" w:eastAsia="es-CO"/>
        </w:rPr>
        <w:t> </w:t>
      </w:r>
    </w:p>
    <w:p w:rsidR="0098403A" w:rsidRPr="0048089F" w:rsidRDefault="0098403A" w:rsidP="00784068">
      <w:pPr>
        <w:pStyle w:val="Textoindependiente"/>
        <w:spacing w:after="0"/>
        <w:jc w:val="both"/>
        <w:rPr>
          <w:rFonts w:ascii="Tahoma" w:hAnsi="Tahoma" w:cs="Tahoma"/>
          <w:sz w:val="16"/>
          <w:szCs w:val="16"/>
          <w:lang w:val="es-MX"/>
        </w:rPr>
      </w:pPr>
      <w:r w:rsidRPr="0048089F">
        <w:rPr>
          <w:rFonts w:ascii="Tahoma" w:hAnsi="Tahoma" w:cs="Tahoma"/>
          <w:sz w:val="16"/>
          <w:szCs w:val="16"/>
          <w:lang w:val="es-MX"/>
        </w:rPr>
        <w:t xml:space="preserve">En el presente caso objeto de estudio, encontramos que la señora </w:t>
      </w:r>
      <w:r w:rsidR="00671777" w:rsidRPr="0048089F">
        <w:rPr>
          <w:rFonts w:ascii="Tahoma" w:hAnsi="Tahoma" w:cs="Tahoma"/>
          <w:sz w:val="16"/>
          <w:szCs w:val="16"/>
          <w:lang w:val="es-MX"/>
        </w:rPr>
        <w:t xml:space="preserve">Gina Margarita Cerro Amell presentó derecho de petición ante la Procuraduría General de la Nación el 17 de abril </w:t>
      </w:r>
      <w:r w:rsidR="00622B71" w:rsidRPr="0048089F">
        <w:rPr>
          <w:rFonts w:ascii="Tahoma" w:hAnsi="Tahoma" w:cs="Tahoma"/>
          <w:sz w:val="16"/>
          <w:szCs w:val="16"/>
          <w:lang w:val="es-MX"/>
        </w:rPr>
        <w:t>de 2018 solicitando</w:t>
      </w:r>
      <w:r w:rsidR="0077337A" w:rsidRPr="0048089F">
        <w:rPr>
          <w:rFonts w:ascii="Tahoma" w:hAnsi="Tahoma" w:cs="Tahoma"/>
          <w:sz w:val="16"/>
          <w:szCs w:val="16"/>
          <w:lang w:val="es-MX"/>
        </w:rPr>
        <w:t>,</w:t>
      </w:r>
      <w:r w:rsidR="00622B71" w:rsidRPr="0048089F">
        <w:rPr>
          <w:rFonts w:ascii="Tahoma" w:hAnsi="Tahoma" w:cs="Tahoma"/>
          <w:sz w:val="16"/>
          <w:szCs w:val="16"/>
          <w:lang w:val="es-MX"/>
        </w:rPr>
        <w:t xml:space="preserve"> información so</w:t>
      </w:r>
      <w:r w:rsidR="00502A85" w:rsidRPr="0048089F">
        <w:rPr>
          <w:rFonts w:ascii="Tahoma" w:hAnsi="Tahoma" w:cs="Tahoma"/>
          <w:sz w:val="16"/>
          <w:szCs w:val="16"/>
          <w:lang w:val="es-MX"/>
        </w:rPr>
        <w:t xml:space="preserve">bre la convocatoria Nº 108-2015. </w:t>
      </w:r>
      <w:r w:rsidR="00130CCF" w:rsidRPr="0048089F">
        <w:rPr>
          <w:rFonts w:ascii="Tahoma" w:hAnsi="Tahoma" w:cs="Tahoma"/>
          <w:sz w:val="16"/>
          <w:szCs w:val="16"/>
          <w:lang w:val="es-MX"/>
        </w:rPr>
        <w:t xml:space="preserve">Sin embargo hasta la presentación de la acción de tutela la entidad accionada no había dado </w:t>
      </w:r>
      <w:r w:rsidR="00A23245" w:rsidRPr="0048089F">
        <w:rPr>
          <w:rFonts w:ascii="Tahoma" w:hAnsi="Tahoma" w:cs="Tahoma"/>
          <w:sz w:val="16"/>
          <w:szCs w:val="16"/>
          <w:lang w:val="es-MX"/>
        </w:rPr>
        <w:t>respuesta.</w:t>
      </w:r>
    </w:p>
    <w:p w:rsidR="00A23245" w:rsidRPr="0048089F" w:rsidRDefault="00A23245" w:rsidP="00784068">
      <w:pPr>
        <w:pStyle w:val="Textoindependiente"/>
        <w:spacing w:after="0"/>
        <w:jc w:val="both"/>
        <w:rPr>
          <w:rFonts w:ascii="Tahoma" w:hAnsi="Tahoma" w:cs="Tahoma"/>
          <w:sz w:val="16"/>
          <w:szCs w:val="16"/>
          <w:lang w:val="es-MX"/>
        </w:rPr>
      </w:pPr>
    </w:p>
    <w:p w:rsidR="00A23245" w:rsidRPr="0048089F" w:rsidRDefault="00A23245" w:rsidP="00784068">
      <w:pPr>
        <w:pStyle w:val="Textoindependiente"/>
        <w:spacing w:after="0"/>
        <w:jc w:val="both"/>
        <w:rPr>
          <w:rFonts w:ascii="Tahoma" w:hAnsi="Tahoma" w:cs="Tahoma"/>
          <w:sz w:val="16"/>
          <w:szCs w:val="16"/>
          <w:lang w:val="es-MX"/>
        </w:rPr>
      </w:pPr>
      <w:r w:rsidRPr="0048089F">
        <w:rPr>
          <w:rFonts w:ascii="Tahoma" w:hAnsi="Tahoma" w:cs="Tahoma"/>
          <w:sz w:val="16"/>
          <w:szCs w:val="16"/>
          <w:lang w:val="es-MX"/>
        </w:rPr>
        <w:t xml:space="preserve">Notificado el accionado de la presente </w:t>
      </w:r>
      <w:r w:rsidR="003E4738" w:rsidRPr="0048089F">
        <w:rPr>
          <w:rFonts w:ascii="Tahoma" w:hAnsi="Tahoma" w:cs="Tahoma"/>
          <w:sz w:val="16"/>
          <w:szCs w:val="16"/>
          <w:lang w:val="es-MX"/>
        </w:rPr>
        <w:t xml:space="preserve">acción dio respuesta </w:t>
      </w:r>
      <w:r w:rsidR="00FA71F6" w:rsidRPr="0048089F">
        <w:rPr>
          <w:rFonts w:ascii="Tahoma" w:hAnsi="Tahoma" w:cs="Tahoma"/>
          <w:sz w:val="16"/>
          <w:szCs w:val="16"/>
          <w:lang w:val="es-MX"/>
        </w:rPr>
        <w:t xml:space="preserve">el 5 de junio de 2018 </w:t>
      </w:r>
      <w:r w:rsidR="003E4738" w:rsidRPr="0048089F">
        <w:rPr>
          <w:rFonts w:ascii="Tahoma" w:hAnsi="Tahoma" w:cs="Tahoma"/>
          <w:sz w:val="16"/>
          <w:szCs w:val="16"/>
          <w:lang w:val="es-MX"/>
        </w:rPr>
        <w:t xml:space="preserve">mencionando que </w:t>
      </w:r>
      <w:r w:rsidR="00BB1974" w:rsidRPr="0048089F">
        <w:rPr>
          <w:rFonts w:ascii="Tahoma" w:hAnsi="Tahoma" w:cs="Tahoma"/>
          <w:sz w:val="16"/>
          <w:szCs w:val="16"/>
          <w:lang w:val="es-MX"/>
        </w:rPr>
        <w:t>el 8 de mayo de presente año contestó el derecho de petición de la accionante</w:t>
      </w:r>
      <w:r w:rsidR="00A409FF" w:rsidRPr="0048089F">
        <w:rPr>
          <w:rFonts w:ascii="Tahoma" w:hAnsi="Tahoma" w:cs="Tahoma"/>
          <w:sz w:val="16"/>
          <w:szCs w:val="16"/>
          <w:lang w:val="es-MX"/>
        </w:rPr>
        <w:t>, respuesta que en</w:t>
      </w:r>
      <w:r w:rsidR="00577022">
        <w:rPr>
          <w:rFonts w:ascii="Tahoma" w:hAnsi="Tahoma" w:cs="Tahoma"/>
          <w:sz w:val="16"/>
          <w:szCs w:val="16"/>
          <w:lang w:val="es-MX"/>
        </w:rPr>
        <w:t>vió</w:t>
      </w:r>
      <w:r w:rsidR="00BB1974" w:rsidRPr="0048089F">
        <w:rPr>
          <w:rFonts w:ascii="Tahoma" w:hAnsi="Tahoma" w:cs="Tahoma"/>
          <w:sz w:val="16"/>
          <w:szCs w:val="16"/>
          <w:lang w:val="es-MX"/>
        </w:rPr>
        <w:t xml:space="preserve"> </w:t>
      </w:r>
      <w:r w:rsidR="00A409FF" w:rsidRPr="0048089F">
        <w:rPr>
          <w:rFonts w:ascii="Tahoma" w:hAnsi="Tahoma" w:cs="Tahoma"/>
          <w:sz w:val="16"/>
          <w:szCs w:val="16"/>
          <w:lang w:val="es-MX"/>
        </w:rPr>
        <w:t xml:space="preserve">al </w:t>
      </w:r>
      <w:r w:rsidR="00BB1974" w:rsidRPr="0048089F">
        <w:rPr>
          <w:rFonts w:ascii="Tahoma" w:hAnsi="Tahoma" w:cs="Tahoma"/>
          <w:sz w:val="16"/>
          <w:szCs w:val="16"/>
          <w:lang w:val="es-MX"/>
        </w:rPr>
        <w:t xml:space="preserve">correo electrónico </w:t>
      </w:r>
      <w:hyperlink r:id="rId10" w:history="1">
        <w:r w:rsidR="00A409FF" w:rsidRPr="0048089F">
          <w:rPr>
            <w:rStyle w:val="Hipervnculo"/>
            <w:rFonts w:ascii="Tahoma" w:hAnsi="Tahoma" w:cs="Tahoma"/>
            <w:sz w:val="16"/>
            <w:szCs w:val="16"/>
            <w:lang w:val="es-MX"/>
          </w:rPr>
          <w:t>abg.ginse@gmail.com</w:t>
        </w:r>
      </w:hyperlink>
      <w:r w:rsidR="00D2368E" w:rsidRPr="0048089F">
        <w:rPr>
          <w:rFonts w:ascii="Tahoma" w:hAnsi="Tahoma" w:cs="Tahoma"/>
          <w:sz w:val="16"/>
          <w:szCs w:val="16"/>
          <w:lang w:val="es-MX"/>
        </w:rPr>
        <w:t>; q</w:t>
      </w:r>
      <w:r w:rsidR="008412DA" w:rsidRPr="0048089F">
        <w:rPr>
          <w:rFonts w:ascii="Tahoma" w:hAnsi="Tahoma" w:cs="Tahoma"/>
          <w:sz w:val="16"/>
          <w:szCs w:val="16"/>
          <w:lang w:val="es-MX"/>
        </w:rPr>
        <w:t xml:space="preserve">ue </w:t>
      </w:r>
      <w:r w:rsidR="007E7EC1" w:rsidRPr="0048089F">
        <w:rPr>
          <w:rFonts w:ascii="Tahoma" w:hAnsi="Tahoma" w:cs="Tahoma"/>
          <w:sz w:val="16"/>
          <w:szCs w:val="16"/>
          <w:lang w:val="es-MX"/>
        </w:rPr>
        <w:t xml:space="preserve">una vez el Despacho </w:t>
      </w:r>
      <w:r w:rsidR="0077337A" w:rsidRPr="0048089F">
        <w:rPr>
          <w:rFonts w:ascii="Tahoma" w:hAnsi="Tahoma" w:cs="Tahoma"/>
          <w:sz w:val="16"/>
          <w:szCs w:val="16"/>
          <w:lang w:val="es-MX"/>
        </w:rPr>
        <w:t>notific</w:t>
      </w:r>
      <w:r w:rsidR="007E7EC1" w:rsidRPr="0048089F">
        <w:rPr>
          <w:rFonts w:ascii="Tahoma" w:hAnsi="Tahoma" w:cs="Tahoma"/>
          <w:sz w:val="16"/>
          <w:szCs w:val="16"/>
          <w:lang w:val="es-MX"/>
        </w:rPr>
        <w:t>ó</w:t>
      </w:r>
      <w:r w:rsidR="008412DA" w:rsidRPr="0048089F">
        <w:rPr>
          <w:rFonts w:ascii="Tahoma" w:hAnsi="Tahoma" w:cs="Tahoma"/>
          <w:sz w:val="16"/>
          <w:szCs w:val="16"/>
          <w:lang w:val="es-MX"/>
        </w:rPr>
        <w:t xml:space="preserve"> </w:t>
      </w:r>
      <w:r w:rsidR="007E7EC1" w:rsidRPr="0048089F">
        <w:rPr>
          <w:rFonts w:ascii="Tahoma" w:hAnsi="Tahoma" w:cs="Tahoma"/>
          <w:sz w:val="16"/>
          <w:szCs w:val="16"/>
          <w:lang w:val="es-MX"/>
        </w:rPr>
        <w:t xml:space="preserve">a la entidad </w:t>
      </w:r>
      <w:r w:rsidR="00D2368E" w:rsidRPr="0048089F">
        <w:rPr>
          <w:rFonts w:ascii="Tahoma" w:hAnsi="Tahoma" w:cs="Tahoma"/>
          <w:sz w:val="16"/>
          <w:szCs w:val="16"/>
          <w:lang w:val="es-MX"/>
        </w:rPr>
        <w:t>sobre la tutela,</w:t>
      </w:r>
      <w:r w:rsidR="00013500" w:rsidRPr="0048089F">
        <w:rPr>
          <w:rFonts w:ascii="Tahoma" w:hAnsi="Tahoma" w:cs="Tahoma"/>
          <w:sz w:val="16"/>
          <w:szCs w:val="16"/>
          <w:lang w:val="es-MX"/>
        </w:rPr>
        <w:t xml:space="preserve"> la misma</w:t>
      </w:r>
      <w:r w:rsidR="007E7EC1" w:rsidRPr="0048089F">
        <w:rPr>
          <w:rFonts w:ascii="Tahoma" w:hAnsi="Tahoma" w:cs="Tahoma"/>
          <w:sz w:val="16"/>
          <w:szCs w:val="16"/>
          <w:lang w:val="es-MX"/>
        </w:rPr>
        <w:t xml:space="preserve"> </w:t>
      </w:r>
      <w:r w:rsidR="00013500" w:rsidRPr="0048089F">
        <w:rPr>
          <w:rFonts w:ascii="Tahoma" w:hAnsi="Tahoma" w:cs="Tahoma"/>
          <w:sz w:val="16"/>
          <w:szCs w:val="16"/>
          <w:lang w:val="es-MX"/>
        </w:rPr>
        <w:t>advierte</w:t>
      </w:r>
      <w:r w:rsidR="007E7EC1" w:rsidRPr="0048089F">
        <w:rPr>
          <w:rFonts w:ascii="Tahoma" w:hAnsi="Tahoma" w:cs="Tahoma"/>
          <w:sz w:val="16"/>
          <w:szCs w:val="16"/>
          <w:lang w:val="es-MX"/>
        </w:rPr>
        <w:t xml:space="preserve"> que </w:t>
      </w:r>
      <w:r w:rsidR="008412DA" w:rsidRPr="0048089F">
        <w:rPr>
          <w:rFonts w:ascii="Tahoma" w:hAnsi="Tahoma" w:cs="Tahoma"/>
          <w:sz w:val="16"/>
          <w:szCs w:val="16"/>
          <w:lang w:val="es-MX"/>
        </w:rPr>
        <w:t xml:space="preserve"> el correo electrónico al cual </w:t>
      </w:r>
      <w:r w:rsidR="007E7EC1" w:rsidRPr="0048089F">
        <w:rPr>
          <w:rFonts w:ascii="Tahoma" w:hAnsi="Tahoma" w:cs="Tahoma"/>
          <w:sz w:val="16"/>
          <w:szCs w:val="16"/>
          <w:lang w:val="es-MX"/>
        </w:rPr>
        <w:t>dirigió</w:t>
      </w:r>
      <w:r w:rsidR="008412DA" w:rsidRPr="0048089F">
        <w:rPr>
          <w:rFonts w:ascii="Tahoma" w:hAnsi="Tahoma" w:cs="Tahoma"/>
          <w:sz w:val="16"/>
          <w:szCs w:val="16"/>
          <w:lang w:val="es-MX"/>
        </w:rPr>
        <w:t xml:space="preserve"> la respuesta no </w:t>
      </w:r>
      <w:r w:rsidR="0077337A" w:rsidRPr="0048089F">
        <w:rPr>
          <w:rFonts w:ascii="Tahoma" w:hAnsi="Tahoma" w:cs="Tahoma"/>
          <w:sz w:val="16"/>
          <w:szCs w:val="16"/>
          <w:lang w:val="es-MX"/>
        </w:rPr>
        <w:t>correspondía</w:t>
      </w:r>
      <w:r w:rsidR="008412DA" w:rsidRPr="0048089F">
        <w:rPr>
          <w:rFonts w:ascii="Tahoma" w:hAnsi="Tahoma" w:cs="Tahoma"/>
          <w:sz w:val="16"/>
          <w:szCs w:val="16"/>
          <w:lang w:val="es-MX"/>
        </w:rPr>
        <w:t xml:space="preserve"> al </w:t>
      </w:r>
      <w:r w:rsidR="00FA71F6" w:rsidRPr="0048089F">
        <w:rPr>
          <w:rFonts w:ascii="Tahoma" w:hAnsi="Tahoma" w:cs="Tahoma"/>
          <w:sz w:val="16"/>
          <w:szCs w:val="16"/>
          <w:lang w:val="es-MX"/>
        </w:rPr>
        <w:t xml:space="preserve">del </w:t>
      </w:r>
      <w:r w:rsidR="0077337A" w:rsidRPr="0048089F">
        <w:rPr>
          <w:rFonts w:ascii="Tahoma" w:hAnsi="Tahoma" w:cs="Tahoma"/>
          <w:sz w:val="16"/>
          <w:szCs w:val="16"/>
          <w:lang w:val="es-MX"/>
        </w:rPr>
        <w:t>accionante</w:t>
      </w:r>
      <w:r w:rsidR="00D2368E" w:rsidRPr="0048089F">
        <w:rPr>
          <w:rFonts w:ascii="Tahoma" w:hAnsi="Tahoma" w:cs="Tahoma"/>
          <w:sz w:val="16"/>
          <w:szCs w:val="16"/>
          <w:lang w:val="es-MX"/>
        </w:rPr>
        <w:t>, p</w:t>
      </w:r>
      <w:r w:rsidR="003168D0" w:rsidRPr="0048089F">
        <w:rPr>
          <w:rFonts w:ascii="Tahoma" w:hAnsi="Tahoma" w:cs="Tahoma"/>
          <w:sz w:val="16"/>
          <w:szCs w:val="16"/>
          <w:lang w:val="es-MX"/>
        </w:rPr>
        <w:t>or</w:t>
      </w:r>
      <w:r w:rsidR="008412DA" w:rsidRPr="0048089F">
        <w:rPr>
          <w:rFonts w:ascii="Tahoma" w:hAnsi="Tahoma" w:cs="Tahoma"/>
          <w:sz w:val="16"/>
          <w:szCs w:val="16"/>
          <w:lang w:val="es-MX"/>
        </w:rPr>
        <w:t xml:space="preserve"> lo que </w:t>
      </w:r>
      <w:r w:rsidR="00D2368E" w:rsidRPr="0048089F">
        <w:rPr>
          <w:rFonts w:ascii="Tahoma" w:hAnsi="Tahoma" w:cs="Tahoma"/>
          <w:sz w:val="16"/>
          <w:szCs w:val="16"/>
          <w:lang w:val="es-MX"/>
        </w:rPr>
        <w:t>en aras de poner en conocimiento a la señora Gina Margarita Cerro</w:t>
      </w:r>
      <w:r w:rsidR="00577022">
        <w:rPr>
          <w:rFonts w:ascii="Tahoma" w:hAnsi="Tahoma" w:cs="Tahoma"/>
          <w:sz w:val="16"/>
          <w:szCs w:val="16"/>
          <w:lang w:val="es-MX"/>
        </w:rPr>
        <w:t>,</w:t>
      </w:r>
      <w:r w:rsidR="00D2368E" w:rsidRPr="0048089F">
        <w:rPr>
          <w:rFonts w:ascii="Tahoma" w:hAnsi="Tahoma" w:cs="Tahoma"/>
          <w:sz w:val="16"/>
          <w:szCs w:val="16"/>
          <w:lang w:val="es-MX"/>
        </w:rPr>
        <w:t xml:space="preserve"> </w:t>
      </w:r>
      <w:r w:rsidR="0077337A" w:rsidRPr="0048089F">
        <w:rPr>
          <w:rFonts w:ascii="Tahoma" w:hAnsi="Tahoma" w:cs="Tahoma"/>
          <w:sz w:val="16"/>
          <w:szCs w:val="16"/>
          <w:lang w:val="es-MX"/>
        </w:rPr>
        <w:t xml:space="preserve">procedió a enviar nuevamente  la contestación al correo correcto </w:t>
      </w:r>
      <w:hyperlink r:id="rId11" w:history="1">
        <w:r w:rsidR="0077337A" w:rsidRPr="0048089F">
          <w:rPr>
            <w:rStyle w:val="Hipervnculo"/>
            <w:rFonts w:ascii="Tahoma" w:hAnsi="Tahoma" w:cs="Tahoma"/>
            <w:sz w:val="16"/>
            <w:szCs w:val="16"/>
            <w:lang w:val="es-MX"/>
          </w:rPr>
          <w:t>abg.gince@gmail.com</w:t>
        </w:r>
      </w:hyperlink>
      <w:r w:rsidR="0077337A" w:rsidRPr="0048089F">
        <w:rPr>
          <w:rFonts w:ascii="Tahoma" w:hAnsi="Tahoma" w:cs="Tahoma"/>
          <w:sz w:val="16"/>
          <w:szCs w:val="16"/>
          <w:lang w:val="es-MX"/>
        </w:rPr>
        <w:t xml:space="preserve"> </w:t>
      </w:r>
      <w:r w:rsidR="00FA71F6" w:rsidRPr="0048089F">
        <w:rPr>
          <w:rFonts w:ascii="Tahoma" w:hAnsi="Tahoma" w:cs="Tahoma"/>
          <w:sz w:val="16"/>
          <w:szCs w:val="16"/>
          <w:lang w:val="es-MX"/>
        </w:rPr>
        <w:t>el 5 de junio de 2018.</w:t>
      </w:r>
    </w:p>
    <w:p w:rsidR="00FA71F6" w:rsidRPr="0048089F" w:rsidRDefault="00FA71F6" w:rsidP="00784068">
      <w:pPr>
        <w:pStyle w:val="Textoindependiente"/>
        <w:spacing w:after="0"/>
        <w:jc w:val="both"/>
        <w:rPr>
          <w:rFonts w:ascii="Tahoma" w:hAnsi="Tahoma" w:cs="Tahoma"/>
          <w:sz w:val="16"/>
          <w:szCs w:val="16"/>
          <w:lang w:val="es-MX"/>
        </w:rPr>
      </w:pPr>
    </w:p>
    <w:p w:rsidR="0098403A" w:rsidRPr="0048089F" w:rsidRDefault="0093105E" w:rsidP="00784068">
      <w:pPr>
        <w:pStyle w:val="Textoindependiente"/>
        <w:spacing w:after="0"/>
        <w:jc w:val="both"/>
        <w:rPr>
          <w:rFonts w:ascii="Tahoma" w:hAnsi="Tahoma" w:cs="Tahoma"/>
          <w:sz w:val="16"/>
          <w:szCs w:val="16"/>
          <w:lang w:val="es-MX"/>
        </w:rPr>
      </w:pPr>
      <w:r w:rsidRPr="0048089F">
        <w:rPr>
          <w:rFonts w:ascii="Tahoma" w:hAnsi="Tahoma" w:cs="Tahoma"/>
          <w:sz w:val="16"/>
          <w:szCs w:val="16"/>
          <w:lang w:val="es-MX"/>
        </w:rPr>
        <w:t xml:space="preserve">En ese orden de ideas, la Procuraduría </w:t>
      </w:r>
      <w:r w:rsidR="003F3AC3" w:rsidRPr="0048089F">
        <w:rPr>
          <w:rFonts w:ascii="Tahoma" w:hAnsi="Tahoma" w:cs="Tahoma"/>
          <w:sz w:val="16"/>
          <w:szCs w:val="16"/>
          <w:lang w:val="es-MX"/>
        </w:rPr>
        <w:t xml:space="preserve">sostiene que iniciado el trámite de la acción de tutela </w:t>
      </w:r>
      <w:r w:rsidRPr="0048089F">
        <w:rPr>
          <w:rFonts w:ascii="Tahoma" w:hAnsi="Tahoma" w:cs="Tahoma"/>
          <w:sz w:val="16"/>
          <w:szCs w:val="16"/>
          <w:lang w:val="es-MX"/>
        </w:rPr>
        <w:t xml:space="preserve"> </w:t>
      </w:r>
      <w:r w:rsidR="00893B30" w:rsidRPr="0048089F">
        <w:rPr>
          <w:rFonts w:ascii="Tahoma" w:hAnsi="Tahoma" w:cs="Tahoma"/>
          <w:sz w:val="16"/>
          <w:szCs w:val="16"/>
          <w:lang w:val="es-MX"/>
        </w:rPr>
        <w:t>al verificar el error  en la notificación de la respuesta al accionante, procedió</w:t>
      </w:r>
      <w:r w:rsidR="00CF5A74" w:rsidRPr="0048089F">
        <w:rPr>
          <w:rFonts w:ascii="Tahoma" w:hAnsi="Tahoma" w:cs="Tahoma"/>
          <w:sz w:val="16"/>
          <w:szCs w:val="16"/>
          <w:lang w:val="es-MX"/>
        </w:rPr>
        <w:t xml:space="preserve"> a efectuar correctamente la notificación de la respuesta. </w:t>
      </w:r>
    </w:p>
    <w:p w:rsidR="00CF5A74" w:rsidRPr="0048089F" w:rsidRDefault="00CF5A74" w:rsidP="00784068">
      <w:pPr>
        <w:pStyle w:val="Textoindependiente"/>
        <w:spacing w:after="0"/>
        <w:jc w:val="both"/>
        <w:rPr>
          <w:rFonts w:ascii="Tahoma" w:hAnsi="Tahoma" w:cs="Tahoma"/>
          <w:sz w:val="16"/>
          <w:szCs w:val="16"/>
          <w:lang w:val="es-MX"/>
        </w:rPr>
      </w:pPr>
    </w:p>
    <w:p w:rsidR="00CF5A74" w:rsidRPr="0048089F" w:rsidRDefault="00CF5A74" w:rsidP="00784068">
      <w:pPr>
        <w:pStyle w:val="Textoindependiente"/>
        <w:spacing w:after="0"/>
        <w:jc w:val="both"/>
        <w:rPr>
          <w:rFonts w:ascii="Tahoma" w:hAnsi="Tahoma" w:cs="Tahoma"/>
          <w:sz w:val="16"/>
          <w:szCs w:val="16"/>
          <w:lang w:val="es-MX"/>
        </w:rPr>
      </w:pPr>
      <w:r w:rsidRPr="0048089F">
        <w:rPr>
          <w:rFonts w:ascii="Tahoma" w:hAnsi="Tahoma" w:cs="Tahoma"/>
          <w:sz w:val="16"/>
          <w:szCs w:val="16"/>
          <w:lang w:val="es-MX"/>
        </w:rPr>
        <w:t xml:space="preserve">Así las cosas, comoquiera que fue durante el trámite de la tutela que se cesó efectivamente la vulneración al derecho fundamental de petición, ya que se </w:t>
      </w:r>
      <w:r w:rsidR="00C36967" w:rsidRPr="0048089F">
        <w:rPr>
          <w:rFonts w:ascii="Tahoma" w:hAnsi="Tahoma" w:cs="Tahoma"/>
          <w:sz w:val="16"/>
          <w:szCs w:val="16"/>
          <w:lang w:val="es-MX"/>
        </w:rPr>
        <w:t>envió</w:t>
      </w:r>
      <w:r w:rsidRPr="0048089F">
        <w:rPr>
          <w:rFonts w:ascii="Tahoma" w:hAnsi="Tahoma" w:cs="Tahoma"/>
          <w:sz w:val="16"/>
          <w:szCs w:val="16"/>
          <w:lang w:val="es-MX"/>
        </w:rPr>
        <w:t xml:space="preserve"> al correo electrónico la respuesta, tal como </w:t>
      </w:r>
      <w:r w:rsidR="00C36967" w:rsidRPr="0048089F">
        <w:rPr>
          <w:rFonts w:ascii="Tahoma" w:hAnsi="Tahoma" w:cs="Tahoma"/>
          <w:sz w:val="16"/>
          <w:szCs w:val="16"/>
          <w:lang w:val="es-MX"/>
        </w:rPr>
        <w:t xml:space="preserve">se observa en la constancia de entrega del mensaje de datos visible a folio 24 de cuaderno principal, </w:t>
      </w:r>
      <w:r w:rsidR="001A0EF7" w:rsidRPr="0048089F">
        <w:rPr>
          <w:rFonts w:ascii="Tahoma" w:hAnsi="Tahoma" w:cs="Tahoma"/>
          <w:sz w:val="16"/>
          <w:szCs w:val="16"/>
          <w:lang w:val="es-MX"/>
        </w:rPr>
        <w:t>concluye</w:t>
      </w:r>
      <w:r w:rsidR="00C36967" w:rsidRPr="0048089F">
        <w:rPr>
          <w:rFonts w:ascii="Tahoma" w:hAnsi="Tahoma" w:cs="Tahoma"/>
          <w:sz w:val="16"/>
          <w:szCs w:val="16"/>
          <w:lang w:val="es-MX"/>
        </w:rPr>
        <w:t xml:space="preserve"> este Despacho que se han superado los supuesto</w:t>
      </w:r>
      <w:r w:rsidR="00577022">
        <w:rPr>
          <w:rFonts w:ascii="Tahoma" w:hAnsi="Tahoma" w:cs="Tahoma"/>
          <w:sz w:val="16"/>
          <w:szCs w:val="16"/>
          <w:lang w:val="es-MX"/>
        </w:rPr>
        <w:t>s fá</w:t>
      </w:r>
      <w:bookmarkStart w:id="0" w:name="_GoBack"/>
      <w:bookmarkEnd w:id="0"/>
      <w:r w:rsidR="00C36967" w:rsidRPr="0048089F">
        <w:rPr>
          <w:rFonts w:ascii="Tahoma" w:hAnsi="Tahoma" w:cs="Tahoma"/>
          <w:sz w:val="16"/>
          <w:szCs w:val="16"/>
          <w:lang w:val="es-MX"/>
        </w:rPr>
        <w:t xml:space="preserve">cticos que dieron lugar a esta tutela y habrá lugar a declarar carencia actuar </w:t>
      </w:r>
      <w:r w:rsidR="001A0EF7" w:rsidRPr="0048089F">
        <w:rPr>
          <w:rFonts w:ascii="Tahoma" w:hAnsi="Tahoma" w:cs="Tahoma"/>
          <w:sz w:val="16"/>
          <w:szCs w:val="16"/>
          <w:lang w:val="es-MX"/>
        </w:rPr>
        <w:t xml:space="preserve">bajo la figura de </w:t>
      </w:r>
      <w:r w:rsidR="00C36967" w:rsidRPr="0048089F">
        <w:rPr>
          <w:rFonts w:ascii="Tahoma" w:hAnsi="Tahoma" w:cs="Tahoma"/>
          <w:sz w:val="16"/>
          <w:szCs w:val="16"/>
          <w:lang w:val="es-MX"/>
        </w:rPr>
        <w:t xml:space="preserve"> hecho superado</w:t>
      </w:r>
      <w:r w:rsidR="001A0EF7" w:rsidRPr="0048089F">
        <w:rPr>
          <w:rFonts w:ascii="Tahoma" w:hAnsi="Tahoma" w:cs="Tahoma"/>
          <w:sz w:val="16"/>
          <w:szCs w:val="16"/>
          <w:lang w:val="es-MX"/>
        </w:rPr>
        <w:t xml:space="preserve">. </w:t>
      </w:r>
    </w:p>
    <w:p w:rsidR="0093105E" w:rsidRPr="0048089F" w:rsidRDefault="0093105E" w:rsidP="00784068">
      <w:pPr>
        <w:pStyle w:val="Textoindependiente"/>
        <w:spacing w:after="0"/>
        <w:jc w:val="both"/>
        <w:rPr>
          <w:rFonts w:ascii="Tahoma" w:hAnsi="Tahoma" w:cs="Tahoma"/>
          <w:sz w:val="16"/>
          <w:szCs w:val="16"/>
          <w:lang w:val="es-MX"/>
        </w:rPr>
      </w:pPr>
    </w:p>
    <w:p w:rsidR="00784068" w:rsidRPr="0048089F" w:rsidRDefault="00784068" w:rsidP="00784068">
      <w:pPr>
        <w:pStyle w:val="Sangradetextonormal"/>
        <w:ind w:left="0"/>
        <w:rPr>
          <w:rFonts w:ascii="Tahoma" w:hAnsi="Tahoma" w:cs="Tahoma"/>
          <w:sz w:val="16"/>
          <w:szCs w:val="16"/>
          <w:lang w:val="es-CO"/>
        </w:rPr>
      </w:pPr>
      <w:r w:rsidRPr="0048089F">
        <w:rPr>
          <w:rFonts w:ascii="Tahoma" w:hAnsi="Tahoma" w:cs="Tahoma"/>
          <w:sz w:val="16"/>
          <w:szCs w:val="16"/>
          <w:lang w:val="es-CO"/>
        </w:rPr>
        <w:t xml:space="preserve">En mérito de lo expuesto, el </w:t>
      </w:r>
      <w:r w:rsidRPr="0048089F">
        <w:rPr>
          <w:rFonts w:ascii="Tahoma" w:hAnsi="Tahoma" w:cs="Tahoma"/>
          <w:b/>
          <w:sz w:val="16"/>
          <w:szCs w:val="16"/>
          <w:lang w:val="es-CO"/>
        </w:rPr>
        <w:t>JUZGADO TREINTA Y CUATRO (34) ADMINISTRATIVO DEL CIRCUITO DE BOGOTÁ</w:t>
      </w:r>
      <w:r w:rsidRPr="0048089F">
        <w:rPr>
          <w:rFonts w:ascii="Tahoma" w:hAnsi="Tahoma" w:cs="Tahoma"/>
          <w:sz w:val="16"/>
          <w:szCs w:val="16"/>
          <w:lang w:val="es-CO"/>
        </w:rPr>
        <w:t xml:space="preserve">, administrando justicia en nombre de la República de Colombia y por autoridad de la ley, </w:t>
      </w:r>
    </w:p>
    <w:p w:rsidR="00784068" w:rsidRPr="0048089F" w:rsidRDefault="00784068" w:rsidP="00784068">
      <w:pPr>
        <w:pStyle w:val="Sangradetextonormal"/>
        <w:ind w:left="0"/>
        <w:rPr>
          <w:rFonts w:ascii="Tahoma" w:hAnsi="Tahoma" w:cs="Tahoma"/>
          <w:sz w:val="16"/>
          <w:szCs w:val="16"/>
          <w:lang w:val="es-CO"/>
        </w:rPr>
      </w:pPr>
    </w:p>
    <w:p w:rsidR="00784068" w:rsidRPr="0048089F" w:rsidRDefault="00784068" w:rsidP="00784068">
      <w:pPr>
        <w:pStyle w:val="Sangradetextonormal"/>
        <w:ind w:left="0"/>
        <w:jc w:val="center"/>
        <w:rPr>
          <w:rFonts w:ascii="Tahoma" w:hAnsi="Tahoma" w:cs="Tahoma"/>
          <w:b/>
          <w:sz w:val="16"/>
          <w:szCs w:val="16"/>
          <w:lang w:val="es-CO"/>
        </w:rPr>
      </w:pPr>
      <w:r w:rsidRPr="0048089F">
        <w:rPr>
          <w:rFonts w:ascii="Tahoma" w:hAnsi="Tahoma" w:cs="Tahoma"/>
          <w:b/>
          <w:sz w:val="16"/>
          <w:szCs w:val="16"/>
          <w:lang w:val="es-CO"/>
        </w:rPr>
        <w:t>FALLA:</w:t>
      </w:r>
    </w:p>
    <w:p w:rsidR="00784068" w:rsidRPr="0048089F" w:rsidRDefault="00784068" w:rsidP="00784068">
      <w:pPr>
        <w:pStyle w:val="Sangradetextonormal"/>
        <w:ind w:left="0"/>
        <w:jc w:val="center"/>
        <w:rPr>
          <w:rFonts w:ascii="Tahoma" w:hAnsi="Tahoma" w:cs="Tahoma"/>
          <w:b/>
          <w:sz w:val="16"/>
          <w:szCs w:val="16"/>
          <w:highlight w:val="green"/>
          <w:lang w:val="es-CO"/>
        </w:rPr>
      </w:pPr>
    </w:p>
    <w:p w:rsidR="001A0EF7" w:rsidRPr="0048089F" w:rsidRDefault="00784068" w:rsidP="001A0EF7">
      <w:pPr>
        <w:jc w:val="both"/>
        <w:rPr>
          <w:rFonts w:ascii="Tahoma" w:hAnsi="Tahoma" w:cs="Tahoma"/>
          <w:sz w:val="16"/>
          <w:szCs w:val="16"/>
          <w:lang w:val="es-MX"/>
        </w:rPr>
      </w:pPr>
      <w:r w:rsidRPr="0048089F">
        <w:rPr>
          <w:rFonts w:ascii="Tahoma" w:hAnsi="Tahoma" w:cs="Tahoma"/>
          <w:b/>
          <w:noProof/>
          <w:sz w:val="16"/>
          <w:szCs w:val="16"/>
        </w:rPr>
        <w:t>PRIMERO.-</w:t>
      </w:r>
      <w:r w:rsidRPr="0048089F">
        <w:rPr>
          <w:rFonts w:ascii="Tahoma" w:hAnsi="Tahoma" w:cs="Tahoma"/>
          <w:noProof/>
          <w:sz w:val="16"/>
          <w:szCs w:val="16"/>
        </w:rPr>
        <w:t xml:space="preserve"> </w:t>
      </w:r>
      <w:r w:rsidR="001A0EF7" w:rsidRPr="0048089F">
        <w:rPr>
          <w:rFonts w:ascii="Tahoma" w:hAnsi="Tahoma" w:cs="Tahoma"/>
          <w:sz w:val="16"/>
          <w:szCs w:val="16"/>
          <w:lang w:val="es-MX"/>
        </w:rPr>
        <w:t>Declárese la ocurrencia de hecho superado, por los motivos expuestos en la parte motiva de esta providencia.</w:t>
      </w:r>
    </w:p>
    <w:p w:rsidR="00784068" w:rsidRPr="0048089F" w:rsidRDefault="00784068" w:rsidP="001A0EF7">
      <w:pPr>
        <w:pStyle w:val="Textoindependiente"/>
        <w:spacing w:after="0"/>
        <w:jc w:val="both"/>
        <w:rPr>
          <w:rFonts w:ascii="Tahoma" w:hAnsi="Tahoma" w:cs="Tahoma"/>
          <w:sz w:val="16"/>
          <w:szCs w:val="16"/>
          <w:highlight w:val="green"/>
          <w:lang w:val="es-MX"/>
        </w:rPr>
      </w:pPr>
    </w:p>
    <w:p w:rsidR="00784068" w:rsidRPr="0048089F" w:rsidRDefault="00784068" w:rsidP="00784068">
      <w:pPr>
        <w:jc w:val="both"/>
        <w:rPr>
          <w:rFonts w:ascii="Tahoma" w:hAnsi="Tahoma" w:cs="Tahoma"/>
          <w:sz w:val="16"/>
          <w:szCs w:val="16"/>
          <w:lang w:val="es-CO"/>
        </w:rPr>
      </w:pPr>
      <w:r w:rsidRPr="0048089F">
        <w:rPr>
          <w:rFonts w:ascii="Tahoma" w:hAnsi="Tahoma" w:cs="Tahoma"/>
          <w:b/>
          <w:noProof/>
          <w:sz w:val="16"/>
          <w:szCs w:val="16"/>
        </w:rPr>
        <w:t>SEGUNDO.-</w:t>
      </w:r>
      <w:r w:rsidRPr="0048089F">
        <w:rPr>
          <w:rFonts w:ascii="Tahoma" w:hAnsi="Tahoma" w:cs="Tahoma"/>
          <w:noProof/>
          <w:sz w:val="16"/>
          <w:szCs w:val="16"/>
        </w:rPr>
        <w:t xml:space="preserve"> </w:t>
      </w:r>
      <w:r w:rsidRPr="0048089F">
        <w:rPr>
          <w:rFonts w:ascii="Tahoma" w:hAnsi="Tahoma" w:cs="Tahoma"/>
          <w:noProof/>
          <w:sz w:val="16"/>
          <w:szCs w:val="16"/>
          <w:lang w:val="es-CO"/>
        </w:rPr>
        <w:t xml:space="preserve">Comuníquese por el medio más expedito la presente providencia al accionante </w:t>
      </w:r>
      <w:r w:rsidR="00E65005" w:rsidRPr="0048089F">
        <w:rPr>
          <w:rFonts w:ascii="Tahoma" w:hAnsi="Tahoma" w:cs="Tahoma"/>
          <w:sz w:val="16"/>
          <w:szCs w:val="16"/>
          <w:lang w:val="es-MX"/>
        </w:rPr>
        <w:t>GINA MARGARITA CERRO AMELL</w:t>
      </w:r>
      <w:r w:rsidRPr="0048089F">
        <w:rPr>
          <w:rFonts w:ascii="Tahoma" w:hAnsi="Tahoma" w:cs="Tahoma"/>
          <w:b/>
          <w:sz w:val="16"/>
          <w:szCs w:val="16"/>
          <w:lang w:val="es-MX"/>
        </w:rPr>
        <w:t xml:space="preserve"> </w:t>
      </w:r>
      <w:r w:rsidRPr="0048089F">
        <w:rPr>
          <w:rFonts w:ascii="Tahoma" w:hAnsi="Tahoma" w:cs="Tahoma"/>
          <w:noProof/>
          <w:sz w:val="16"/>
          <w:szCs w:val="16"/>
          <w:lang w:val="es-CO"/>
        </w:rPr>
        <w:t xml:space="preserve">y </w:t>
      </w:r>
      <w:r w:rsidR="00E65005" w:rsidRPr="0048089F">
        <w:rPr>
          <w:rFonts w:ascii="Tahoma" w:hAnsi="Tahoma" w:cs="Tahoma"/>
          <w:sz w:val="16"/>
          <w:szCs w:val="16"/>
          <w:lang w:val="es-CO"/>
        </w:rPr>
        <w:t xml:space="preserve">al </w:t>
      </w:r>
      <w:r w:rsidR="0048089F" w:rsidRPr="0048089F">
        <w:rPr>
          <w:rFonts w:ascii="Tahoma" w:hAnsi="Tahoma" w:cs="Tahoma"/>
          <w:sz w:val="16"/>
          <w:szCs w:val="16"/>
          <w:lang w:val="es-CO"/>
        </w:rPr>
        <w:t>Jefe</w:t>
      </w:r>
      <w:r w:rsidR="00E65005" w:rsidRPr="0048089F">
        <w:rPr>
          <w:rFonts w:ascii="Tahoma" w:hAnsi="Tahoma" w:cs="Tahoma"/>
          <w:sz w:val="16"/>
          <w:szCs w:val="16"/>
          <w:lang w:val="es-CO"/>
        </w:rPr>
        <w:t xml:space="preserve"> de la Oficina </w:t>
      </w:r>
      <w:r w:rsidR="0048089F" w:rsidRPr="0048089F">
        <w:rPr>
          <w:rFonts w:ascii="Tahoma" w:hAnsi="Tahoma" w:cs="Tahoma"/>
          <w:sz w:val="16"/>
          <w:szCs w:val="16"/>
          <w:lang w:val="es-CO"/>
        </w:rPr>
        <w:t>Jurídica</w:t>
      </w:r>
      <w:r w:rsidR="00E65005" w:rsidRPr="0048089F">
        <w:rPr>
          <w:rFonts w:ascii="Tahoma" w:hAnsi="Tahoma" w:cs="Tahoma"/>
          <w:sz w:val="16"/>
          <w:szCs w:val="16"/>
          <w:lang w:val="es-CO"/>
        </w:rPr>
        <w:t xml:space="preserve"> de l</w:t>
      </w:r>
      <w:r w:rsidR="0048089F" w:rsidRPr="0048089F">
        <w:rPr>
          <w:rFonts w:ascii="Tahoma" w:hAnsi="Tahoma" w:cs="Tahoma"/>
          <w:sz w:val="16"/>
          <w:szCs w:val="16"/>
          <w:lang w:val="es-CO"/>
        </w:rPr>
        <w:t>a Procuraduría</w:t>
      </w:r>
      <w:r w:rsidR="00E65005" w:rsidRPr="0048089F">
        <w:rPr>
          <w:rFonts w:ascii="Tahoma" w:hAnsi="Tahoma" w:cs="Tahoma"/>
          <w:sz w:val="16"/>
          <w:szCs w:val="16"/>
          <w:lang w:val="es-CO"/>
        </w:rPr>
        <w:t xml:space="preserve"> General de la </w:t>
      </w:r>
      <w:r w:rsidR="0048089F" w:rsidRPr="0048089F">
        <w:rPr>
          <w:rFonts w:ascii="Tahoma" w:hAnsi="Tahoma" w:cs="Tahoma"/>
          <w:sz w:val="16"/>
          <w:szCs w:val="16"/>
          <w:lang w:val="es-CO"/>
        </w:rPr>
        <w:t>Nación</w:t>
      </w:r>
      <w:r w:rsidR="00E65005" w:rsidRPr="0048089F">
        <w:rPr>
          <w:rFonts w:ascii="Tahoma" w:hAnsi="Tahoma" w:cs="Tahoma"/>
          <w:sz w:val="16"/>
          <w:szCs w:val="16"/>
          <w:lang w:val="es-CO"/>
        </w:rPr>
        <w:t xml:space="preserve"> </w:t>
      </w:r>
      <w:r w:rsidRPr="0048089F">
        <w:rPr>
          <w:rFonts w:ascii="Tahoma" w:hAnsi="Tahoma" w:cs="Tahoma"/>
          <w:sz w:val="16"/>
          <w:szCs w:val="16"/>
          <w:lang w:val="es-CO"/>
        </w:rPr>
        <w:t>y/o a quien haga sus veces</w:t>
      </w:r>
      <w:r w:rsidR="0048089F" w:rsidRPr="0048089F">
        <w:rPr>
          <w:rStyle w:val="Refdenotaalpie"/>
          <w:rFonts w:ascii="Tahoma" w:hAnsi="Tahoma" w:cs="Tahoma"/>
          <w:sz w:val="16"/>
          <w:szCs w:val="16"/>
          <w:lang w:val="es-CO"/>
        </w:rPr>
        <w:footnoteReference w:id="6"/>
      </w:r>
      <w:r w:rsidRPr="0048089F">
        <w:rPr>
          <w:rFonts w:ascii="Tahoma" w:hAnsi="Tahoma" w:cs="Tahoma"/>
          <w:sz w:val="16"/>
          <w:szCs w:val="16"/>
          <w:lang w:val="es-CO"/>
        </w:rPr>
        <w:t>.</w:t>
      </w:r>
    </w:p>
    <w:p w:rsidR="00784068" w:rsidRPr="0048089F" w:rsidRDefault="00784068" w:rsidP="00784068">
      <w:pPr>
        <w:tabs>
          <w:tab w:val="left" w:pos="6744"/>
        </w:tabs>
        <w:jc w:val="both"/>
        <w:rPr>
          <w:rFonts w:ascii="Tahoma" w:hAnsi="Tahoma" w:cs="Tahoma"/>
          <w:sz w:val="16"/>
          <w:szCs w:val="16"/>
        </w:rPr>
      </w:pPr>
      <w:r w:rsidRPr="0048089F">
        <w:rPr>
          <w:rFonts w:ascii="Tahoma" w:hAnsi="Tahoma" w:cs="Tahoma"/>
          <w:sz w:val="16"/>
          <w:szCs w:val="16"/>
        </w:rPr>
        <w:tab/>
      </w:r>
    </w:p>
    <w:p w:rsidR="00784068" w:rsidRPr="0048089F" w:rsidRDefault="00784068" w:rsidP="00784068">
      <w:pPr>
        <w:jc w:val="both"/>
        <w:rPr>
          <w:rFonts w:ascii="Tahoma" w:hAnsi="Tahoma" w:cs="Tahoma"/>
          <w:noProof/>
          <w:sz w:val="16"/>
          <w:szCs w:val="16"/>
        </w:rPr>
      </w:pPr>
      <w:r w:rsidRPr="0048089F">
        <w:rPr>
          <w:rFonts w:ascii="Tahoma" w:hAnsi="Tahoma" w:cs="Tahoma"/>
          <w:b/>
          <w:noProof/>
          <w:sz w:val="16"/>
          <w:szCs w:val="16"/>
        </w:rPr>
        <w:t>TERCERO.-</w:t>
      </w:r>
      <w:r w:rsidRPr="0048089F">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784068" w:rsidRPr="0048089F" w:rsidRDefault="00784068" w:rsidP="00784068">
      <w:pPr>
        <w:jc w:val="both"/>
        <w:rPr>
          <w:rFonts w:ascii="Tahoma" w:hAnsi="Tahoma" w:cs="Tahoma"/>
          <w:sz w:val="16"/>
          <w:szCs w:val="16"/>
        </w:rPr>
      </w:pPr>
    </w:p>
    <w:p w:rsidR="00784068" w:rsidRPr="0048089F" w:rsidRDefault="00784068" w:rsidP="00784068">
      <w:pPr>
        <w:pStyle w:val="Sangra2detindependiente"/>
        <w:ind w:firstLine="0"/>
        <w:rPr>
          <w:rFonts w:ascii="Tahoma" w:hAnsi="Tahoma" w:cs="Tahoma"/>
          <w:b/>
          <w:sz w:val="16"/>
          <w:szCs w:val="16"/>
          <w:lang w:val="es-CO"/>
        </w:rPr>
      </w:pPr>
      <w:r w:rsidRPr="0048089F">
        <w:rPr>
          <w:rFonts w:ascii="Tahoma" w:hAnsi="Tahoma" w:cs="Tahoma"/>
          <w:b/>
          <w:sz w:val="16"/>
          <w:szCs w:val="16"/>
          <w:lang w:val="es-CO"/>
        </w:rPr>
        <w:t>CÓPIESE, NOTIFÍQUESE y CÚMPLASE,</w:t>
      </w:r>
    </w:p>
    <w:p w:rsidR="00784068" w:rsidRPr="0048089F" w:rsidRDefault="00784068" w:rsidP="00784068">
      <w:pPr>
        <w:pStyle w:val="Sangra2detindependiente"/>
        <w:ind w:firstLine="0"/>
        <w:rPr>
          <w:rFonts w:ascii="Tahoma" w:hAnsi="Tahoma" w:cs="Tahoma"/>
          <w:b/>
          <w:sz w:val="16"/>
          <w:szCs w:val="16"/>
          <w:lang w:val="es-CO"/>
        </w:rPr>
      </w:pPr>
    </w:p>
    <w:p w:rsidR="00784068" w:rsidRPr="0048089F" w:rsidRDefault="00784068" w:rsidP="00784068">
      <w:pPr>
        <w:jc w:val="center"/>
        <w:rPr>
          <w:rFonts w:ascii="Tahoma" w:hAnsi="Tahoma" w:cs="Tahoma"/>
          <w:b/>
          <w:sz w:val="16"/>
          <w:szCs w:val="16"/>
        </w:rPr>
      </w:pPr>
      <w:r w:rsidRPr="0048089F">
        <w:rPr>
          <w:rFonts w:ascii="Tahoma" w:hAnsi="Tahoma" w:cs="Tahoma"/>
          <w:b/>
          <w:sz w:val="16"/>
          <w:szCs w:val="16"/>
        </w:rPr>
        <w:t>OLGA CECILIA HENAO MARÍN</w:t>
      </w:r>
    </w:p>
    <w:p w:rsidR="00784068" w:rsidRPr="0048089F" w:rsidRDefault="00784068" w:rsidP="00784068">
      <w:pPr>
        <w:jc w:val="center"/>
        <w:rPr>
          <w:rFonts w:ascii="Tahoma" w:hAnsi="Tahoma" w:cs="Tahoma"/>
          <w:sz w:val="16"/>
          <w:szCs w:val="16"/>
        </w:rPr>
      </w:pPr>
      <w:r w:rsidRPr="0048089F">
        <w:rPr>
          <w:rFonts w:ascii="Tahoma" w:hAnsi="Tahoma" w:cs="Tahoma"/>
          <w:sz w:val="16"/>
          <w:szCs w:val="16"/>
        </w:rPr>
        <w:t>Juez</w:t>
      </w:r>
    </w:p>
    <w:p w:rsidR="00784068" w:rsidRPr="007077C2" w:rsidRDefault="0048089F" w:rsidP="00784068">
      <w:pPr>
        <w:rPr>
          <w:rFonts w:ascii="Tahoma" w:hAnsi="Tahoma" w:cs="Tahoma"/>
          <w:sz w:val="10"/>
          <w:szCs w:val="16"/>
        </w:rPr>
      </w:pPr>
      <w:r w:rsidRPr="007077C2">
        <w:rPr>
          <w:rFonts w:ascii="Tahoma" w:hAnsi="Tahoma" w:cs="Tahoma"/>
          <w:sz w:val="10"/>
          <w:szCs w:val="16"/>
        </w:rPr>
        <w:t>JBR</w:t>
      </w:r>
    </w:p>
    <w:p w:rsidR="00977E91" w:rsidRPr="0048089F" w:rsidRDefault="00557DD5">
      <w:pPr>
        <w:rPr>
          <w:rFonts w:ascii="Tahoma" w:hAnsi="Tahoma" w:cs="Tahoma"/>
          <w:sz w:val="16"/>
          <w:szCs w:val="16"/>
        </w:rPr>
      </w:pPr>
    </w:p>
    <w:sectPr w:rsidR="00977E91" w:rsidRPr="0048089F" w:rsidSect="00A2789B">
      <w:headerReference w:type="default" r:id="rId12"/>
      <w:footerReference w:type="default" r:id="rId13"/>
      <w:headerReference w:type="first" r:id="rId14"/>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DD5" w:rsidRDefault="00557DD5" w:rsidP="00784068">
      <w:r>
        <w:separator/>
      </w:r>
    </w:p>
  </w:endnote>
  <w:endnote w:type="continuationSeparator" w:id="0">
    <w:p w:rsidR="00557DD5" w:rsidRDefault="00557DD5" w:rsidP="0078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557DD5"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DD5" w:rsidRDefault="00557DD5" w:rsidP="00784068">
      <w:r>
        <w:separator/>
      </w:r>
    </w:p>
  </w:footnote>
  <w:footnote w:type="continuationSeparator" w:id="0">
    <w:p w:rsidR="00557DD5" w:rsidRDefault="00557DD5" w:rsidP="00784068">
      <w:r>
        <w:continuationSeparator/>
      </w:r>
    </w:p>
  </w:footnote>
  <w:footnote w:id="1">
    <w:p w:rsidR="00B337EA" w:rsidRPr="00B337EA" w:rsidRDefault="00784068" w:rsidP="00B337EA">
      <w:pPr>
        <w:pStyle w:val="Textonotapie"/>
        <w:jc w:val="both"/>
        <w:rPr>
          <w:rFonts w:ascii="Tahoma" w:hAnsi="Tahoma" w:cs="Tahoma"/>
          <w:i/>
          <w:sz w:val="12"/>
          <w:szCs w:val="12"/>
        </w:rPr>
      </w:pPr>
      <w:r w:rsidRPr="00A2789B">
        <w:rPr>
          <w:rStyle w:val="Refdenotaalpie"/>
          <w:rFonts w:ascii="Tahoma" w:hAnsi="Tahoma" w:cs="Tahoma"/>
          <w:sz w:val="12"/>
          <w:szCs w:val="12"/>
        </w:rPr>
        <w:footnoteRef/>
      </w:r>
      <w:r w:rsidRPr="00A2789B">
        <w:rPr>
          <w:rFonts w:ascii="Tahoma" w:hAnsi="Tahoma" w:cs="Tahoma"/>
          <w:sz w:val="12"/>
          <w:szCs w:val="12"/>
        </w:rPr>
        <w:t xml:space="preserve"> </w:t>
      </w:r>
      <w:r>
        <w:rPr>
          <w:rFonts w:ascii="Tahoma" w:hAnsi="Tahoma" w:cs="Tahoma"/>
          <w:sz w:val="12"/>
          <w:szCs w:val="12"/>
        </w:rPr>
        <w:t xml:space="preserve">Folio </w:t>
      </w:r>
      <w:r w:rsidR="00B337EA">
        <w:rPr>
          <w:rFonts w:ascii="Tahoma" w:hAnsi="Tahoma" w:cs="Tahoma"/>
          <w:sz w:val="12"/>
          <w:szCs w:val="12"/>
        </w:rPr>
        <w:t>5 a 6 d</w:t>
      </w:r>
      <w:r w:rsidRPr="00A2789B">
        <w:rPr>
          <w:rFonts w:ascii="Tahoma" w:hAnsi="Tahoma" w:cs="Tahoma"/>
          <w:sz w:val="12"/>
          <w:szCs w:val="12"/>
        </w:rPr>
        <w:t>el cuaderno principal</w:t>
      </w:r>
      <w:r w:rsidRPr="00B337EA">
        <w:rPr>
          <w:rFonts w:ascii="Tahoma" w:hAnsi="Tahoma" w:cs="Tahoma"/>
          <w:i/>
          <w:sz w:val="12"/>
          <w:szCs w:val="12"/>
        </w:rPr>
        <w:t>.</w:t>
      </w:r>
      <w:r w:rsidR="00B337EA" w:rsidRPr="00B337EA">
        <w:rPr>
          <w:i/>
        </w:rPr>
        <w:t xml:space="preserve"> “</w:t>
      </w:r>
      <w:r w:rsidR="00B337EA" w:rsidRPr="00B337EA">
        <w:rPr>
          <w:rFonts w:ascii="Tahoma" w:hAnsi="Tahoma" w:cs="Tahoma"/>
          <w:i/>
          <w:sz w:val="12"/>
          <w:szCs w:val="12"/>
        </w:rPr>
        <w:t>En ejercicio del derecho fundamental de petición me dirijo a usted de manera respetuosa con el fin de solicitarle lo siguiente:</w:t>
      </w:r>
    </w:p>
    <w:p w:rsidR="00B337EA" w:rsidRPr="00B337EA" w:rsidRDefault="00B337EA" w:rsidP="00B337EA">
      <w:pPr>
        <w:pStyle w:val="Textonotapie"/>
        <w:jc w:val="both"/>
        <w:rPr>
          <w:rFonts w:ascii="Tahoma" w:hAnsi="Tahoma" w:cs="Tahoma"/>
          <w:i/>
          <w:sz w:val="12"/>
          <w:szCs w:val="12"/>
        </w:rPr>
      </w:pPr>
      <w:r w:rsidRPr="00B337EA">
        <w:rPr>
          <w:rFonts w:ascii="Tahoma" w:hAnsi="Tahoma" w:cs="Tahoma"/>
          <w:i/>
          <w:sz w:val="12"/>
          <w:szCs w:val="12"/>
        </w:rPr>
        <w:t>1)</w:t>
      </w:r>
      <w:r w:rsidRPr="00B337EA">
        <w:rPr>
          <w:rFonts w:ascii="Tahoma" w:hAnsi="Tahoma" w:cs="Tahoma"/>
          <w:i/>
          <w:sz w:val="12"/>
          <w:szCs w:val="12"/>
        </w:rPr>
        <w:tab/>
        <w:t>De conformidad con lo dispuesto en la Resolución No. 113 del 07 de abril de 2017, por medio de la cual se estableció la lista de elegibles dentro</w:t>
      </w:r>
    </w:p>
    <w:p w:rsidR="00B337EA" w:rsidRPr="00B337EA" w:rsidRDefault="00B337EA" w:rsidP="00B337EA">
      <w:pPr>
        <w:pStyle w:val="Textonotapie"/>
        <w:jc w:val="both"/>
        <w:rPr>
          <w:rFonts w:ascii="Tahoma" w:hAnsi="Tahoma" w:cs="Tahoma"/>
          <w:i/>
          <w:sz w:val="12"/>
          <w:szCs w:val="12"/>
        </w:rPr>
      </w:pPr>
      <w:r w:rsidRPr="00B337EA">
        <w:rPr>
          <w:rFonts w:ascii="Tahoma" w:hAnsi="Tahoma" w:cs="Tahoma"/>
          <w:i/>
          <w:sz w:val="12"/>
          <w:szCs w:val="12"/>
        </w:rPr>
        <w:t>de la convocatoria No. 108 - 2015, informar lo siguiente:</w:t>
      </w:r>
    </w:p>
    <w:p w:rsidR="00B337EA" w:rsidRPr="00B337EA" w:rsidRDefault="00B337EA" w:rsidP="00B337EA">
      <w:pPr>
        <w:pStyle w:val="Textonotapie"/>
        <w:jc w:val="both"/>
        <w:rPr>
          <w:rFonts w:ascii="Tahoma" w:hAnsi="Tahoma" w:cs="Tahoma"/>
          <w:i/>
          <w:sz w:val="12"/>
          <w:szCs w:val="12"/>
        </w:rPr>
      </w:pPr>
      <w:r w:rsidRPr="00B337EA">
        <w:rPr>
          <w:rFonts w:ascii="Tahoma" w:hAnsi="Tahoma" w:cs="Tahoma"/>
          <w:i/>
          <w:sz w:val="12"/>
          <w:szCs w:val="12"/>
        </w:rPr>
        <w:t>1.1.</w:t>
      </w:r>
      <w:r w:rsidRPr="00B337EA">
        <w:rPr>
          <w:rFonts w:ascii="Tahoma" w:hAnsi="Tahoma" w:cs="Tahoma"/>
          <w:i/>
          <w:sz w:val="12"/>
          <w:szCs w:val="12"/>
        </w:rPr>
        <w:tab/>
        <w:t>Qué personas de las que aparecen en la citada lista de elegibles fueron nombradas y posesionadas en el respectivo cargo SUSTANCIADOR GRADO 11, CÓDIGO 4SU de conformidad con lo establecido en los artículos 216 y 217 del Decreto 262 de 2000, actualmente.</w:t>
      </w:r>
    </w:p>
    <w:p w:rsidR="00B337EA" w:rsidRPr="00B337EA" w:rsidRDefault="00B337EA" w:rsidP="00B337EA">
      <w:pPr>
        <w:pStyle w:val="Textonotapie"/>
        <w:jc w:val="both"/>
        <w:rPr>
          <w:rFonts w:ascii="Tahoma" w:hAnsi="Tahoma" w:cs="Tahoma"/>
          <w:i/>
          <w:sz w:val="12"/>
          <w:szCs w:val="12"/>
        </w:rPr>
      </w:pPr>
      <w:r w:rsidRPr="00B337EA">
        <w:rPr>
          <w:rFonts w:ascii="Tahoma" w:hAnsi="Tahoma" w:cs="Tahoma"/>
          <w:i/>
          <w:sz w:val="12"/>
          <w:szCs w:val="12"/>
        </w:rPr>
        <w:t>1.2.</w:t>
      </w:r>
      <w:r w:rsidRPr="00B337EA">
        <w:rPr>
          <w:rFonts w:ascii="Tahoma" w:hAnsi="Tahoma" w:cs="Tahoma"/>
          <w:i/>
          <w:sz w:val="12"/>
          <w:szCs w:val="12"/>
        </w:rPr>
        <w:tab/>
        <w:t>Qué personas de las que aparecen en la citada lista de elegibles solicitaron que fuera prorrogado el término para sus posesiones en el cargo código y grado 4SU-11 de conformidad con lo dispuesto en el parágrafo del artículo 84 del Decreto 262 de 2000 actualmente.</w:t>
      </w:r>
    </w:p>
    <w:p w:rsidR="00B337EA" w:rsidRPr="00B337EA" w:rsidRDefault="00B337EA" w:rsidP="00B337EA">
      <w:pPr>
        <w:pStyle w:val="Textonotapie"/>
        <w:jc w:val="both"/>
        <w:rPr>
          <w:rFonts w:ascii="Tahoma" w:hAnsi="Tahoma" w:cs="Tahoma"/>
          <w:i/>
          <w:sz w:val="12"/>
          <w:szCs w:val="12"/>
        </w:rPr>
      </w:pPr>
      <w:r w:rsidRPr="00B337EA">
        <w:rPr>
          <w:rFonts w:ascii="Tahoma" w:hAnsi="Tahoma" w:cs="Tahoma"/>
          <w:i/>
          <w:sz w:val="12"/>
          <w:szCs w:val="12"/>
        </w:rPr>
        <w:t>2)</w:t>
      </w:r>
      <w:r w:rsidRPr="00B337EA">
        <w:rPr>
          <w:rFonts w:ascii="Tahoma" w:hAnsi="Tahoma" w:cs="Tahoma"/>
          <w:i/>
          <w:sz w:val="12"/>
          <w:szCs w:val="12"/>
        </w:rPr>
        <w:tab/>
        <w:t>Por otra parte, de conformidad con las listas de elegibles constituidas mediante resoluciones No. 113 del 07 de abril de 2017, le solicito  informar lo siguiente:</w:t>
      </w:r>
    </w:p>
    <w:p w:rsidR="00B337EA" w:rsidRPr="00B337EA" w:rsidRDefault="00B337EA" w:rsidP="00B337EA">
      <w:pPr>
        <w:pStyle w:val="Textonotapie"/>
        <w:jc w:val="both"/>
        <w:rPr>
          <w:rFonts w:ascii="Tahoma" w:hAnsi="Tahoma" w:cs="Tahoma"/>
          <w:i/>
          <w:sz w:val="12"/>
          <w:szCs w:val="12"/>
        </w:rPr>
      </w:pPr>
      <w:r w:rsidRPr="00B337EA">
        <w:rPr>
          <w:rFonts w:ascii="Tahoma" w:hAnsi="Tahoma" w:cs="Tahoma"/>
          <w:i/>
          <w:sz w:val="12"/>
          <w:szCs w:val="12"/>
        </w:rPr>
        <w:t>2.1</w:t>
      </w:r>
      <w:r w:rsidRPr="00B337EA">
        <w:rPr>
          <w:rFonts w:ascii="Tahoma" w:hAnsi="Tahoma" w:cs="Tahoma"/>
          <w:i/>
          <w:sz w:val="12"/>
          <w:szCs w:val="12"/>
        </w:rPr>
        <w:tab/>
        <w:t>Qué personas de las que aparecen en las citadas listas de elegibles fueron nombradas y posesionadas en la ciudad de Bogotá - Cartagena - Montería - Barranquilla en el cargo de asesor código y grado 4SU-11, de conformidad con lo establecido en los artículos 216 y 217 del Decreto 262 de 2000.</w:t>
      </w:r>
    </w:p>
    <w:p w:rsidR="00B337EA" w:rsidRPr="00B337EA" w:rsidRDefault="00B337EA" w:rsidP="00B337EA">
      <w:pPr>
        <w:pStyle w:val="Textonotapie"/>
        <w:jc w:val="both"/>
        <w:rPr>
          <w:rFonts w:ascii="Tahoma" w:hAnsi="Tahoma" w:cs="Tahoma"/>
          <w:i/>
          <w:sz w:val="12"/>
          <w:szCs w:val="12"/>
        </w:rPr>
      </w:pPr>
      <w:r w:rsidRPr="00B337EA">
        <w:rPr>
          <w:rFonts w:ascii="Tahoma" w:hAnsi="Tahoma" w:cs="Tahoma"/>
          <w:i/>
          <w:sz w:val="12"/>
          <w:szCs w:val="12"/>
        </w:rPr>
        <w:t>2.2</w:t>
      </w:r>
      <w:r w:rsidRPr="00B337EA">
        <w:rPr>
          <w:rFonts w:ascii="Tahoma" w:hAnsi="Tahoma" w:cs="Tahoma"/>
          <w:i/>
          <w:sz w:val="12"/>
          <w:szCs w:val="12"/>
        </w:rPr>
        <w:tab/>
        <w:t>Qué personas de las que aparecen en las citadas listas de elegibles solicitaron que fuera prorrogado el término para sus posesiones en el cargo código y grado 4SU-11 de conformidad con lo dispuesto en el parágrafo del artículo 84 del Decreto 262 de 2000, actualmente.</w:t>
      </w:r>
    </w:p>
    <w:p w:rsidR="00784068" w:rsidRPr="00B337EA" w:rsidRDefault="00B337EA" w:rsidP="00B337EA">
      <w:pPr>
        <w:pStyle w:val="Textonotapie"/>
        <w:jc w:val="both"/>
        <w:rPr>
          <w:rFonts w:ascii="Tahoma" w:hAnsi="Tahoma" w:cs="Tahoma"/>
          <w:i/>
          <w:sz w:val="12"/>
          <w:szCs w:val="12"/>
          <w:lang w:val="es-CO"/>
        </w:rPr>
      </w:pPr>
      <w:r w:rsidRPr="00B337EA">
        <w:rPr>
          <w:rFonts w:ascii="Tahoma" w:hAnsi="Tahoma" w:cs="Tahoma"/>
          <w:i/>
          <w:sz w:val="12"/>
          <w:szCs w:val="12"/>
        </w:rPr>
        <w:t>3)</w:t>
      </w:r>
      <w:r w:rsidRPr="00B337EA">
        <w:rPr>
          <w:rFonts w:ascii="Tahoma" w:hAnsi="Tahoma" w:cs="Tahoma"/>
          <w:i/>
          <w:sz w:val="12"/>
          <w:szCs w:val="12"/>
        </w:rPr>
        <w:tab/>
        <w:t>Por último, teniendo en cuenta las provisiones de empleos realizadas en cumplimiento de las listas de elegibles establecidas en resolución No. 113 del 07 de abril de 2017, informar en la Procuraduría General de la Nación, Sede Cartagena, Montería, Barranquilla y Bogotá, D.C., cuántos cargos de SUSTANCIADOR GRADO 11, CÓDIGO 4SU, de carrera administrativa, cuyos requisitos mínimos para desempeñar el mismo corresponden aprobación de un año de educación superior en derecho, un año y media de experiencia relacionada con las funciones del cargo, se encuentran en vacancia definitiva, y por tanto se encuentra proveídos con nombramientos en encargo o en provisionalidad actualmente.</w:t>
      </w:r>
      <w:r>
        <w:rPr>
          <w:rFonts w:ascii="Tahoma" w:hAnsi="Tahoma" w:cs="Tahoma"/>
          <w:i/>
          <w:sz w:val="12"/>
          <w:szCs w:val="12"/>
        </w:rPr>
        <w:t>”</w:t>
      </w:r>
    </w:p>
  </w:footnote>
  <w:footnote w:id="2">
    <w:p w:rsidR="00182D13" w:rsidRPr="00B337EA" w:rsidRDefault="00182D13" w:rsidP="00182D13">
      <w:pPr>
        <w:pStyle w:val="Textonotapie"/>
        <w:jc w:val="both"/>
        <w:rPr>
          <w:rFonts w:ascii="Tahoma" w:hAnsi="Tahoma" w:cs="Tahoma"/>
          <w:i/>
          <w:sz w:val="12"/>
          <w:szCs w:val="12"/>
        </w:rPr>
      </w:pPr>
      <w:r w:rsidRPr="00A2789B">
        <w:rPr>
          <w:rStyle w:val="Refdenotaalpie"/>
          <w:rFonts w:ascii="Tahoma" w:hAnsi="Tahoma" w:cs="Tahoma"/>
          <w:sz w:val="12"/>
          <w:szCs w:val="12"/>
        </w:rPr>
        <w:footnoteRef/>
      </w:r>
      <w:r w:rsidRPr="00A2789B">
        <w:rPr>
          <w:rFonts w:ascii="Tahoma" w:hAnsi="Tahoma" w:cs="Tahoma"/>
          <w:sz w:val="12"/>
          <w:szCs w:val="12"/>
        </w:rPr>
        <w:t xml:space="preserve"> </w:t>
      </w:r>
      <w:r>
        <w:rPr>
          <w:rFonts w:ascii="Tahoma" w:hAnsi="Tahoma" w:cs="Tahoma"/>
          <w:sz w:val="12"/>
          <w:szCs w:val="12"/>
        </w:rPr>
        <w:t>Folio 5 a 6 d</w:t>
      </w:r>
      <w:r w:rsidRPr="00A2789B">
        <w:rPr>
          <w:rFonts w:ascii="Tahoma" w:hAnsi="Tahoma" w:cs="Tahoma"/>
          <w:sz w:val="12"/>
          <w:szCs w:val="12"/>
        </w:rPr>
        <w:t>el cuaderno principal</w:t>
      </w:r>
      <w:r w:rsidRPr="00B337EA">
        <w:rPr>
          <w:rFonts w:ascii="Tahoma" w:hAnsi="Tahoma" w:cs="Tahoma"/>
          <w:i/>
          <w:sz w:val="12"/>
          <w:szCs w:val="12"/>
        </w:rPr>
        <w:t>.</w:t>
      </w:r>
      <w:r w:rsidRPr="00B337EA">
        <w:rPr>
          <w:i/>
        </w:rPr>
        <w:t xml:space="preserve"> “</w:t>
      </w:r>
      <w:r w:rsidRPr="00B337EA">
        <w:rPr>
          <w:rFonts w:ascii="Tahoma" w:hAnsi="Tahoma" w:cs="Tahoma"/>
          <w:i/>
          <w:sz w:val="12"/>
          <w:szCs w:val="12"/>
        </w:rPr>
        <w:t>En ejercicio del derecho fundamental de petición me dirijo a usted de manera respetuosa con el fin de solicitarle lo siguiente:</w:t>
      </w:r>
    </w:p>
    <w:p w:rsidR="00182D13" w:rsidRPr="00B337EA" w:rsidRDefault="00182D13" w:rsidP="00182D13">
      <w:pPr>
        <w:pStyle w:val="Textonotapie"/>
        <w:jc w:val="both"/>
        <w:rPr>
          <w:rFonts w:ascii="Tahoma" w:hAnsi="Tahoma" w:cs="Tahoma"/>
          <w:i/>
          <w:sz w:val="12"/>
          <w:szCs w:val="12"/>
        </w:rPr>
      </w:pPr>
      <w:r w:rsidRPr="00B337EA">
        <w:rPr>
          <w:rFonts w:ascii="Tahoma" w:hAnsi="Tahoma" w:cs="Tahoma"/>
          <w:i/>
          <w:sz w:val="12"/>
          <w:szCs w:val="12"/>
        </w:rPr>
        <w:t>1)</w:t>
      </w:r>
      <w:r w:rsidRPr="00B337EA">
        <w:rPr>
          <w:rFonts w:ascii="Tahoma" w:hAnsi="Tahoma" w:cs="Tahoma"/>
          <w:i/>
          <w:sz w:val="12"/>
          <w:szCs w:val="12"/>
        </w:rPr>
        <w:tab/>
        <w:t>De conformidad con lo dispuesto en la Resolución No. 113 del 07 de abril de 2017, por medio de la cual se estableció la lista de elegibles dentro</w:t>
      </w:r>
    </w:p>
    <w:p w:rsidR="00182D13" w:rsidRPr="00B337EA" w:rsidRDefault="00182D13" w:rsidP="00182D13">
      <w:pPr>
        <w:pStyle w:val="Textonotapie"/>
        <w:jc w:val="both"/>
        <w:rPr>
          <w:rFonts w:ascii="Tahoma" w:hAnsi="Tahoma" w:cs="Tahoma"/>
          <w:i/>
          <w:sz w:val="12"/>
          <w:szCs w:val="12"/>
        </w:rPr>
      </w:pPr>
      <w:r w:rsidRPr="00B337EA">
        <w:rPr>
          <w:rFonts w:ascii="Tahoma" w:hAnsi="Tahoma" w:cs="Tahoma"/>
          <w:i/>
          <w:sz w:val="12"/>
          <w:szCs w:val="12"/>
        </w:rPr>
        <w:t>de la convocatoria No. 108 - 2015, informar lo siguiente:</w:t>
      </w:r>
    </w:p>
    <w:p w:rsidR="00182D13" w:rsidRPr="00B337EA" w:rsidRDefault="00182D13" w:rsidP="00182D13">
      <w:pPr>
        <w:pStyle w:val="Textonotapie"/>
        <w:jc w:val="both"/>
        <w:rPr>
          <w:rFonts w:ascii="Tahoma" w:hAnsi="Tahoma" w:cs="Tahoma"/>
          <w:i/>
          <w:sz w:val="12"/>
          <w:szCs w:val="12"/>
        </w:rPr>
      </w:pPr>
      <w:r w:rsidRPr="00B337EA">
        <w:rPr>
          <w:rFonts w:ascii="Tahoma" w:hAnsi="Tahoma" w:cs="Tahoma"/>
          <w:i/>
          <w:sz w:val="12"/>
          <w:szCs w:val="12"/>
        </w:rPr>
        <w:t>1.1.</w:t>
      </w:r>
      <w:r w:rsidRPr="00B337EA">
        <w:rPr>
          <w:rFonts w:ascii="Tahoma" w:hAnsi="Tahoma" w:cs="Tahoma"/>
          <w:i/>
          <w:sz w:val="12"/>
          <w:szCs w:val="12"/>
        </w:rPr>
        <w:tab/>
        <w:t>Qué personas de las que aparecen en la citada lista de elegibles fueron nombradas y posesionadas en el respectivo cargo SUSTANCIADOR GRADO 11, CÓDIGO 4SU de conformidad con lo establecido en los artículos 216 y 217 del Decreto 262 de 2000, actualmente.</w:t>
      </w:r>
    </w:p>
    <w:p w:rsidR="00182D13" w:rsidRPr="00B337EA" w:rsidRDefault="00182D13" w:rsidP="00182D13">
      <w:pPr>
        <w:pStyle w:val="Textonotapie"/>
        <w:jc w:val="both"/>
        <w:rPr>
          <w:rFonts w:ascii="Tahoma" w:hAnsi="Tahoma" w:cs="Tahoma"/>
          <w:i/>
          <w:sz w:val="12"/>
          <w:szCs w:val="12"/>
        </w:rPr>
      </w:pPr>
      <w:r w:rsidRPr="00B337EA">
        <w:rPr>
          <w:rFonts w:ascii="Tahoma" w:hAnsi="Tahoma" w:cs="Tahoma"/>
          <w:i/>
          <w:sz w:val="12"/>
          <w:szCs w:val="12"/>
        </w:rPr>
        <w:t>1.2.</w:t>
      </w:r>
      <w:r w:rsidRPr="00B337EA">
        <w:rPr>
          <w:rFonts w:ascii="Tahoma" w:hAnsi="Tahoma" w:cs="Tahoma"/>
          <w:i/>
          <w:sz w:val="12"/>
          <w:szCs w:val="12"/>
        </w:rPr>
        <w:tab/>
        <w:t>Qué personas de las que aparecen en la citada lista de elegibles solicitaron que fuera prorrogado el término para sus posesiones en el cargo código y grado 4SU-11 de conformidad con lo dispuesto en el parágrafo del artículo 84 del Decreto 262 de 2000 actualmente.</w:t>
      </w:r>
    </w:p>
    <w:p w:rsidR="00182D13" w:rsidRPr="00B337EA" w:rsidRDefault="00182D13" w:rsidP="00182D13">
      <w:pPr>
        <w:pStyle w:val="Textonotapie"/>
        <w:jc w:val="both"/>
        <w:rPr>
          <w:rFonts w:ascii="Tahoma" w:hAnsi="Tahoma" w:cs="Tahoma"/>
          <w:i/>
          <w:sz w:val="12"/>
          <w:szCs w:val="12"/>
        </w:rPr>
      </w:pPr>
      <w:r w:rsidRPr="00B337EA">
        <w:rPr>
          <w:rFonts w:ascii="Tahoma" w:hAnsi="Tahoma" w:cs="Tahoma"/>
          <w:i/>
          <w:sz w:val="12"/>
          <w:szCs w:val="12"/>
        </w:rPr>
        <w:t>2)</w:t>
      </w:r>
      <w:r w:rsidRPr="00B337EA">
        <w:rPr>
          <w:rFonts w:ascii="Tahoma" w:hAnsi="Tahoma" w:cs="Tahoma"/>
          <w:i/>
          <w:sz w:val="12"/>
          <w:szCs w:val="12"/>
        </w:rPr>
        <w:tab/>
        <w:t>Por otra parte, de conformidad con las listas de elegibles constituidas mediante resoluciones No. 113 del 07 de abril de 2017, le solicito  informar lo siguiente:</w:t>
      </w:r>
    </w:p>
    <w:p w:rsidR="00182D13" w:rsidRPr="00B337EA" w:rsidRDefault="00182D13" w:rsidP="00182D13">
      <w:pPr>
        <w:pStyle w:val="Textonotapie"/>
        <w:jc w:val="both"/>
        <w:rPr>
          <w:rFonts w:ascii="Tahoma" w:hAnsi="Tahoma" w:cs="Tahoma"/>
          <w:i/>
          <w:sz w:val="12"/>
          <w:szCs w:val="12"/>
        </w:rPr>
      </w:pPr>
      <w:r w:rsidRPr="00B337EA">
        <w:rPr>
          <w:rFonts w:ascii="Tahoma" w:hAnsi="Tahoma" w:cs="Tahoma"/>
          <w:i/>
          <w:sz w:val="12"/>
          <w:szCs w:val="12"/>
        </w:rPr>
        <w:t>2.1</w:t>
      </w:r>
      <w:r w:rsidRPr="00B337EA">
        <w:rPr>
          <w:rFonts w:ascii="Tahoma" w:hAnsi="Tahoma" w:cs="Tahoma"/>
          <w:i/>
          <w:sz w:val="12"/>
          <w:szCs w:val="12"/>
        </w:rPr>
        <w:tab/>
        <w:t>Qué personas de las que aparecen en las citadas listas de elegibles fueron nombradas y posesionadas en la ciudad de Bogotá - Cartagena - Montería - Barranquilla en el cargo de asesor código y grado 4SU-11, de conformidad con lo establecido en los artículos 216 y 217 del Decreto 262 de 2000.</w:t>
      </w:r>
    </w:p>
    <w:p w:rsidR="00182D13" w:rsidRPr="00B337EA" w:rsidRDefault="00182D13" w:rsidP="00182D13">
      <w:pPr>
        <w:pStyle w:val="Textonotapie"/>
        <w:jc w:val="both"/>
        <w:rPr>
          <w:rFonts w:ascii="Tahoma" w:hAnsi="Tahoma" w:cs="Tahoma"/>
          <w:i/>
          <w:sz w:val="12"/>
          <w:szCs w:val="12"/>
        </w:rPr>
      </w:pPr>
      <w:r w:rsidRPr="00B337EA">
        <w:rPr>
          <w:rFonts w:ascii="Tahoma" w:hAnsi="Tahoma" w:cs="Tahoma"/>
          <w:i/>
          <w:sz w:val="12"/>
          <w:szCs w:val="12"/>
        </w:rPr>
        <w:t>2.2</w:t>
      </w:r>
      <w:r w:rsidRPr="00B337EA">
        <w:rPr>
          <w:rFonts w:ascii="Tahoma" w:hAnsi="Tahoma" w:cs="Tahoma"/>
          <w:i/>
          <w:sz w:val="12"/>
          <w:szCs w:val="12"/>
        </w:rPr>
        <w:tab/>
        <w:t>Qué personas de las que aparecen en las citadas listas de elegibles solicitaron que fuera prorrogado el término para sus posesiones en el cargo código y grado 4SU-11 de conformidad con lo dispuesto en el parágrafo del artículo 84 del Decreto 262 de 2000, actualmente.</w:t>
      </w:r>
    </w:p>
    <w:p w:rsidR="00182D13" w:rsidRPr="00B337EA" w:rsidRDefault="00182D13" w:rsidP="00182D13">
      <w:pPr>
        <w:pStyle w:val="Textonotapie"/>
        <w:jc w:val="both"/>
        <w:rPr>
          <w:rFonts w:ascii="Tahoma" w:hAnsi="Tahoma" w:cs="Tahoma"/>
          <w:i/>
          <w:sz w:val="12"/>
          <w:szCs w:val="12"/>
          <w:lang w:val="es-CO"/>
        </w:rPr>
      </w:pPr>
      <w:r w:rsidRPr="00B337EA">
        <w:rPr>
          <w:rFonts w:ascii="Tahoma" w:hAnsi="Tahoma" w:cs="Tahoma"/>
          <w:i/>
          <w:sz w:val="12"/>
          <w:szCs w:val="12"/>
        </w:rPr>
        <w:t>3)</w:t>
      </w:r>
      <w:r w:rsidRPr="00B337EA">
        <w:rPr>
          <w:rFonts w:ascii="Tahoma" w:hAnsi="Tahoma" w:cs="Tahoma"/>
          <w:i/>
          <w:sz w:val="12"/>
          <w:szCs w:val="12"/>
        </w:rPr>
        <w:tab/>
        <w:t>Por último, teniendo en cuenta las provisiones de empleos realizadas en cumplimiento de las listas de elegibles establecidas en resolución No. 113 del 07 de abril de 2017, informar en la Procuraduría General de la Nación, Sede Cartagena, Montería, Barranquilla y Bogotá, D.C., cuántos cargos de SUSTANCIADOR GRADO 11, CÓDIGO 4SU, de carrera administrativa, cuyos requisitos mínimos para desempeñar el mismo corresponden aprobación de un año de educación superior en derecho, un año y media de experiencia relacionada con las funciones del cargo, se encuentran en vacancia definitiva, y por tanto se encuentra proveídos con nombramientos en encargo o en provisionalidad actualmente.</w:t>
      </w:r>
      <w:r>
        <w:rPr>
          <w:rFonts w:ascii="Tahoma" w:hAnsi="Tahoma" w:cs="Tahoma"/>
          <w:i/>
          <w:sz w:val="12"/>
          <w:szCs w:val="12"/>
        </w:rPr>
        <w:t>”</w:t>
      </w:r>
    </w:p>
  </w:footnote>
  <w:footnote w:id="3">
    <w:p w:rsidR="00784068" w:rsidRPr="00D349B2" w:rsidRDefault="00784068" w:rsidP="00784068">
      <w:pPr>
        <w:pStyle w:val="Textonotapie"/>
        <w:jc w:val="both"/>
        <w:rPr>
          <w:rFonts w:ascii="Tahoma" w:hAnsi="Tahoma" w:cs="Tahoma"/>
          <w:sz w:val="12"/>
          <w:szCs w:val="12"/>
          <w:lang w:val="es-MX"/>
        </w:rPr>
      </w:pPr>
      <w:r w:rsidRPr="00D349B2">
        <w:rPr>
          <w:rStyle w:val="Refdenotaalpie"/>
          <w:rFonts w:ascii="Tahoma" w:hAnsi="Tahoma" w:cs="Tahoma"/>
          <w:sz w:val="12"/>
          <w:szCs w:val="12"/>
        </w:rPr>
        <w:footnoteRef/>
      </w:r>
      <w:r w:rsidRPr="00D349B2">
        <w:rPr>
          <w:rFonts w:ascii="Tahoma" w:hAnsi="Tahoma" w:cs="Tahoma"/>
          <w:sz w:val="12"/>
          <w:szCs w:val="12"/>
        </w:rPr>
        <w:t xml:space="preserve"> Corte Constitucional, </w:t>
      </w:r>
      <w:r w:rsidRPr="00D349B2">
        <w:rPr>
          <w:rFonts w:ascii="Tahoma" w:hAnsi="Tahoma" w:cs="Tahoma"/>
          <w:sz w:val="12"/>
          <w:szCs w:val="12"/>
          <w:lang w:val="es-MX"/>
        </w:rPr>
        <w:t>Sentencias T-</w:t>
      </w:r>
      <w:smartTag w:uri="urn:schemas-microsoft-com:office:smarttags" w:element="metricconverter">
        <w:smartTagPr>
          <w:attr w:name="ProductID" w:val="1160 A"/>
        </w:smartTagPr>
        <w:r w:rsidRPr="00D349B2">
          <w:rPr>
            <w:rFonts w:ascii="Tahoma" w:hAnsi="Tahoma" w:cs="Tahoma"/>
            <w:sz w:val="12"/>
            <w:szCs w:val="12"/>
            <w:lang w:val="es-MX"/>
          </w:rPr>
          <w:t>1160 A</w:t>
        </w:r>
      </w:smartTag>
      <w:r w:rsidRPr="00D349B2">
        <w:rPr>
          <w:rFonts w:ascii="Tahoma" w:hAnsi="Tahoma" w:cs="Tahoma"/>
          <w:sz w:val="12"/>
          <w:szCs w:val="12"/>
          <w:lang w:val="es-MX"/>
        </w:rPr>
        <w:t xml:space="preserve"> de 2001, T-1089 de 2001, T-377 de 2000, T-294 de 1997, T-457 de 1994 y T-1006 de 2001</w:t>
      </w:r>
    </w:p>
  </w:footnote>
  <w:footnote w:id="4">
    <w:p w:rsidR="00784068" w:rsidRPr="00D349B2" w:rsidRDefault="00784068" w:rsidP="00784068">
      <w:pPr>
        <w:jc w:val="both"/>
        <w:rPr>
          <w:rFonts w:ascii="Tahoma" w:hAnsi="Tahoma" w:cs="Tahoma"/>
          <w:sz w:val="12"/>
          <w:szCs w:val="12"/>
          <w:lang w:val="es-MX"/>
        </w:rPr>
      </w:pPr>
      <w:r w:rsidRPr="00D349B2">
        <w:rPr>
          <w:rStyle w:val="Refdenotaalpie"/>
          <w:rFonts w:ascii="Tahoma" w:hAnsi="Tahoma" w:cs="Tahoma"/>
          <w:sz w:val="12"/>
          <w:szCs w:val="12"/>
        </w:rPr>
        <w:footnoteRef/>
      </w:r>
      <w:r w:rsidRPr="00D349B2">
        <w:rPr>
          <w:rFonts w:ascii="Tahoma" w:hAnsi="Tahoma" w:cs="Tahoma"/>
          <w:sz w:val="12"/>
          <w:szCs w:val="12"/>
        </w:rPr>
        <w:t xml:space="preserve"> </w:t>
      </w:r>
      <w:r w:rsidRPr="00D349B2">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5">
    <w:p w:rsidR="00C35ADE" w:rsidRDefault="00C35ADE">
      <w:pPr>
        <w:pStyle w:val="Textonotapie"/>
      </w:pPr>
      <w:r w:rsidRPr="002673F9">
        <w:rPr>
          <w:rStyle w:val="Refdenotaalpie"/>
          <w:sz w:val="14"/>
        </w:rPr>
        <w:footnoteRef/>
      </w:r>
      <w:r w:rsidRPr="002673F9">
        <w:rPr>
          <w:sz w:val="14"/>
        </w:rPr>
        <w:t xml:space="preserve"> </w:t>
      </w:r>
      <w:r w:rsidR="002673F9" w:rsidRPr="002673F9">
        <w:rPr>
          <w:sz w:val="14"/>
        </w:rPr>
        <w:t xml:space="preserve">Corte Constitucional, Sentencia </w:t>
      </w:r>
      <w:r w:rsidRPr="002673F9">
        <w:rPr>
          <w:sz w:val="14"/>
        </w:rPr>
        <w:t>T</w:t>
      </w:r>
      <w:r w:rsidR="002673F9" w:rsidRPr="002673F9">
        <w:rPr>
          <w:sz w:val="14"/>
        </w:rPr>
        <w:t xml:space="preserve">-011 de 2016 MP: Luis Ernesto Vargas Silva </w:t>
      </w:r>
    </w:p>
  </w:footnote>
  <w:footnote w:id="6">
    <w:p w:rsidR="0048089F" w:rsidRDefault="0048089F">
      <w:pPr>
        <w:pStyle w:val="Textonotapie"/>
      </w:pPr>
      <w:r w:rsidRPr="0048089F">
        <w:rPr>
          <w:rStyle w:val="Refdenotaalpie"/>
          <w:sz w:val="14"/>
        </w:rPr>
        <w:footnoteRef/>
      </w:r>
      <w:r w:rsidRPr="0048089F">
        <w:rPr>
          <w:sz w:val="14"/>
        </w:rPr>
        <w:t xml:space="preserve"> </w:t>
      </w:r>
      <w:hyperlink r:id="rId1" w:history="1">
        <w:r w:rsidRPr="0048089F">
          <w:rPr>
            <w:rStyle w:val="Hipervnculo"/>
            <w:sz w:val="14"/>
          </w:rPr>
          <w:t>procesosjudiciales@procuraduria.gov.co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7077C2"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01</w:t>
    </w:r>
    <w:r w:rsidR="00641052">
      <w:rPr>
        <w:rFonts w:ascii="Tahoma" w:hAnsi="Tahoma" w:cs="Tahoma"/>
        <w:smallCaps/>
        <w:sz w:val="14"/>
        <w:szCs w:val="14"/>
        <w:lang w:val="es-MX"/>
      </w:rPr>
      <w:t>75</w:t>
    </w:r>
  </w:p>
  <w:p w:rsidR="00610DC9" w:rsidRPr="002C53A9" w:rsidRDefault="007077C2"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7077C2"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7077C2"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577022">
      <w:rPr>
        <w:rFonts w:ascii="Tahoma" w:hAnsi="Tahoma" w:cs="Tahoma"/>
        <w:smallCaps/>
        <w:noProof/>
        <w:sz w:val="14"/>
        <w:szCs w:val="14"/>
        <w:lang w:val="es-MX"/>
      </w:rPr>
      <w:t>4</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577022">
      <w:rPr>
        <w:rFonts w:ascii="Tahoma" w:hAnsi="Tahoma" w:cs="Tahoma"/>
        <w:smallCaps/>
        <w:noProof/>
        <w:sz w:val="14"/>
        <w:szCs w:val="14"/>
        <w:lang w:val="es-MX"/>
      </w:rPr>
      <w:t>4</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7077C2"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4AD605C4" wp14:editId="0FA80088">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7077C2"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7077C2"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7077C2"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557D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3F2"/>
    <w:multiLevelType w:val="hybridMultilevel"/>
    <w:tmpl w:val="EFA41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68"/>
    <w:rsid w:val="00013500"/>
    <w:rsid w:val="00040969"/>
    <w:rsid w:val="00041F99"/>
    <w:rsid w:val="0009254F"/>
    <w:rsid w:val="00115A59"/>
    <w:rsid w:val="00130CCF"/>
    <w:rsid w:val="00167985"/>
    <w:rsid w:val="00182D13"/>
    <w:rsid w:val="001A0EF7"/>
    <w:rsid w:val="002673F9"/>
    <w:rsid w:val="003168D0"/>
    <w:rsid w:val="00330C7D"/>
    <w:rsid w:val="003318BE"/>
    <w:rsid w:val="003371C1"/>
    <w:rsid w:val="00380A99"/>
    <w:rsid w:val="003E4738"/>
    <w:rsid w:val="003F3AC3"/>
    <w:rsid w:val="0048089F"/>
    <w:rsid w:val="004B5898"/>
    <w:rsid w:val="00502A85"/>
    <w:rsid w:val="00530A6E"/>
    <w:rsid w:val="00557DD5"/>
    <w:rsid w:val="00577022"/>
    <w:rsid w:val="005A19CA"/>
    <w:rsid w:val="005B39B1"/>
    <w:rsid w:val="00622B71"/>
    <w:rsid w:val="006312E8"/>
    <w:rsid w:val="00641052"/>
    <w:rsid w:val="00671777"/>
    <w:rsid w:val="00671804"/>
    <w:rsid w:val="006B61D2"/>
    <w:rsid w:val="007077C2"/>
    <w:rsid w:val="007347DA"/>
    <w:rsid w:val="00761B16"/>
    <w:rsid w:val="0077337A"/>
    <w:rsid w:val="00784068"/>
    <w:rsid w:val="007B2C0E"/>
    <w:rsid w:val="007E7EC1"/>
    <w:rsid w:val="008412DA"/>
    <w:rsid w:val="00893B30"/>
    <w:rsid w:val="008C3C3F"/>
    <w:rsid w:val="00927EAF"/>
    <w:rsid w:val="0093105E"/>
    <w:rsid w:val="00950A42"/>
    <w:rsid w:val="0098403A"/>
    <w:rsid w:val="0098707E"/>
    <w:rsid w:val="009C6C2F"/>
    <w:rsid w:val="00A23245"/>
    <w:rsid w:val="00A409FF"/>
    <w:rsid w:val="00A472ED"/>
    <w:rsid w:val="00A86042"/>
    <w:rsid w:val="00B337EA"/>
    <w:rsid w:val="00B355E6"/>
    <w:rsid w:val="00B51A91"/>
    <w:rsid w:val="00BB1117"/>
    <w:rsid w:val="00BB1974"/>
    <w:rsid w:val="00C35ADE"/>
    <w:rsid w:val="00C360B1"/>
    <w:rsid w:val="00C36967"/>
    <w:rsid w:val="00C70C2A"/>
    <w:rsid w:val="00CB378A"/>
    <w:rsid w:val="00CF5A74"/>
    <w:rsid w:val="00D17900"/>
    <w:rsid w:val="00D2368E"/>
    <w:rsid w:val="00E42E47"/>
    <w:rsid w:val="00E65005"/>
    <w:rsid w:val="00E86AC4"/>
    <w:rsid w:val="00EE381E"/>
    <w:rsid w:val="00F05C61"/>
    <w:rsid w:val="00F3079D"/>
    <w:rsid w:val="00FA71F6"/>
    <w:rsid w:val="00FB7F0C"/>
    <w:rsid w:val="00FC0318"/>
    <w:rsid w:val="00FD2B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9F8A9AD-91C0-427E-9905-1268E0A9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06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84068"/>
    <w:pPr>
      <w:tabs>
        <w:tab w:val="center" w:pos="4252"/>
        <w:tab w:val="right" w:pos="8504"/>
      </w:tabs>
    </w:pPr>
  </w:style>
  <w:style w:type="character" w:customStyle="1" w:styleId="EncabezadoCar">
    <w:name w:val="Encabezado Car"/>
    <w:basedOn w:val="Fuentedeprrafopredeter"/>
    <w:link w:val="Encabezado"/>
    <w:rsid w:val="00784068"/>
    <w:rPr>
      <w:rFonts w:ascii="Times New Roman" w:eastAsia="Times New Roman" w:hAnsi="Times New Roman" w:cs="Times New Roman"/>
      <w:sz w:val="24"/>
      <w:szCs w:val="24"/>
      <w:lang w:eastAsia="es-ES"/>
    </w:rPr>
  </w:style>
  <w:style w:type="paragraph" w:styleId="Piedepgina">
    <w:name w:val="footer"/>
    <w:basedOn w:val="Normal"/>
    <w:link w:val="PiedepginaCar"/>
    <w:rsid w:val="00784068"/>
    <w:pPr>
      <w:tabs>
        <w:tab w:val="center" w:pos="4252"/>
        <w:tab w:val="right" w:pos="8504"/>
      </w:tabs>
    </w:pPr>
  </w:style>
  <w:style w:type="character" w:customStyle="1" w:styleId="PiedepginaCar">
    <w:name w:val="Pie de página Car"/>
    <w:basedOn w:val="Fuentedeprrafopredeter"/>
    <w:link w:val="Piedepgina"/>
    <w:rsid w:val="00784068"/>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784068"/>
    <w:rPr>
      <w:sz w:val="20"/>
      <w:szCs w:val="20"/>
    </w:rPr>
  </w:style>
  <w:style w:type="character" w:customStyle="1" w:styleId="TextonotapieCar">
    <w:name w:val="Texto nota pie Car"/>
    <w:basedOn w:val="Fuentedeprrafopredeter"/>
    <w:link w:val="Textonotapie"/>
    <w:uiPriority w:val="99"/>
    <w:rsid w:val="00784068"/>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784068"/>
    <w:rPr>
      <w:vertAlign w:val="superscript"/>
    </w:rPr>
  </w:style>
  <w:style w:type="paragraph" w:styleId="Sangradetextonormal">
    <w:name w:val="Body Text Indent"/>
    <w:basedOn w:val="Normal"/>
    <w:link w:val="SangradetextonormalCar"/>
    <w:rsid w:val="0078406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8406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784068"/>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784068"/>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78406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84068"/>
    <w:rPr>
      <w:rFonts w:ascii="Arial" w:eastAsia="Times New Roman" w:hAnsi="Arial" w:cs="Times New Roman"/>
      <w:sz w:val="24"/>
      <w:szCs w:val="20"/>
      <w:lang w:val="x-none" w:eastAsia="es-ES"/>
    </w:rPr>
  </w:style>
  <w:style w:type="paragraph" w:styleId="Prrafodelista">
    <w:name w:val="List Paragraph"/>
    <w:basedOn w:val="Normal"/>
    <w:uiPriority w:val="34"/>
    <w:qFormat/>
    <w:rsid w:val="00784068"/>
    <w:pPr>
      <w:ind w:left="720"/>
      <w:contextualSpacing/>
    </w:pPr>
    <w:rPr>
      <w:rFonts w:ascii="Arial" w:hAnsi="Arial"/>
      <w:szCs w:val="20"/>
      <w:lang w:val="es-CO"/>
    </w:rPr>
  </w:style>
  <w:style w:type="paragraph" w:styleId="Cita">
    <w:name w:val="Quote"/>
    <w:basedOn w:val="Normal"/>
    <w:next w:val="Normal"/>
    <w:link w:val="CitaCar"/>
    <w:uiPriority w:val="29"/>
    <w:qFormat/>
    <w:rsid w:val="00784068"/>
    <w:rPr>
      <w:i/>
      <w:iCs/>
      <w:color w:val="000000" w:themeColor="text1"/>
    </w:rPr>
  </w:style>
  <w:style w:type="character" w:customStyle="1" w:styleId="CitaCar">
    <w:name w:val="Cita Car"/>
    <w:basedOn w:val="Fuentedeprrafopredeter"/>
    <w:link w:val="Cita"/>
    <w:uiPriority w:val="29"/>
    <w:rsid w:val="00784068"/>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784068"/>
    <w:rPr>
      <w:b/>
      <w:bCs/>
      <w:i/>
      <w:iCs/>
      <w:color w:val="4F81BD" w:themeColor="accent1"/>
    </w:rPr>
  </w:style>
  <w:style w:type="paragraph" w:styleId="Textodeglobo">
    <w:name w:val="Balloon Text"/>
    <w:basedOn w:val="Normal"/>
    <w:link w:val="TextodegloboCar"/>
    <w:uiPriority w:val="99"/>
    <w:semiHidden/>
    <w:unhideWhenUsed/>
    <w:rsid w:val="007840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068"/>
    <w:rPr>
      <w:rFonts w:ascii="Tahoma" w:eastAsia="Times New Roman" w:hAnsi="Tahoma" w:cs="Tahoma"/>
      <w:sz w:val="16"/>
      <w:szCs w:val="16"/>
      <w:lang w:eastAsia="es-ES"/>
    </w:rPr>
  </w:style>
  <w:style w:type="character" w:styleId="Hipervnculo">
    <w:name w:val="Hyperlink"/>
    <w:basedOn w:val="Fuentedeprrafopredeter"/>
    <w:uiPriority w:val="99"/>
    <w:unhideWhenUsed/>
    <w:rsid w:val="00FC0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8011">
      <w:bodyDiv w:val="1"/>
      <w:marLeft w:val="0"/>
      <w:marRight w:val="0"/>
      <w:marTop w:val="0"/>
      <w:marBottom w:val="0"/>
      <w:divBdr>
        <w:top w:val="none" w:sz="0" w:space="0" w:color="auto"/>
        <w:left w:val="none" w:sz="0" w:space="0" w:color="auto"/>
        <w:bottom w:val="none" w:sz="0" w:space="0" w:color="auto"/>
        <w:right w:val="none" w:sz="0" w:space="0" w:color="auto"/>
      </w:divBdr>
    </w:div>
    <w:div w:id="1266306770">
      <w:bodyDiv w:val="1"/>
      <w:marLeft w:val="0"/>
      <w:marRight w:val="0"/>
      <w:marTop w:val="0"/>
      <w:marBottom w:val="0"/>
      <w:divBdr>
        <w:top w:val="none" w:sz="0" w:space="0" w:color="auto"/>
        <w:left w:val="none" w:sz="0" w:space="0" w:color="auto"/>
        <w:bottom w:val="none" w:sz="0" w:space="0" w:color="auto"/>
        <w:right w:val="none" w:sz="0" w:space="0" w:color="auto"/>
      </w:divBdr>
    </w:div>
    <w:div w:id="1894270896">
      <w:bodyDiv w:val="1"/>
      <w:marLeft w:val="0"/>
      <w:marRight w:val="0"/>
      <w:marTop w:val="0"/>
      <w:marBottom w:val="0"/>
      <w:divBdr>
        <w:top w:val="none" w:sz="0" w:space="0" w:color="auto"/>
        <w:left w:val="none" w:sz="0" w:space="0" w:color="auto"/>
        <w:bottom w:val="none" w:sz="0" w:space="0" w:color="auto"/>
        <w:right w:val="none" w:sz="0" w:space="0" w:color="auto"/>
      </w:divBdr>
    </w:div>
    <w:div w:id="209481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g.ginse@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g.gince@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bg.ginse@gmail.com" TargetMode="External"/><Relationship Id="rId4" Type="http://schemas.openxmlformats.org/officeDocument/2006/relationships/settings" Target="settings.xml"/><Relationship Id="rId9" Type="http://schemas.openxmlformats.org/officeDocument/2006/relationships/hyperlink" Target="mailto:abg.gince@gmail.co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procesosjudiciales@procuradur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E407D-5128-47C5-BA27-0C0C8D34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2323</Words>
  <Characters>12780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2018-06-13T17:25:00Z</dcterms:created>
  <dcterms:modified xsi:type="dcterms:W3CDTF">2018-06-13T17:25:00Z</dcterms:modified>
</cp:coreProperties>
</file>