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877"/>
      </w:tblGrid>
      <w:tr w:rsidR="005B1080" w:rsidRPr="00E57CE9" w:rsidTr="00433B27">
        <w:tc>
          <w:tcPr>
            <w:tcW w:w="1843" w:type="dxa"/>
          </w:tcPr>
          <w:p w:rsidR="005B1080" w:rsidRPr="00DD19A1" w:rsidRDefault="005B1080" w:rsidP="005B1080">
            <w:pPr>
              <w:spacing w:after="0" w:line="240" w:lineRule="auto"/>
              <w:jc w:val="both"/>
              <w:rPr>
                <w:rFonts w:ascii="Tahoma" w:eastAsia="Calibri" w:hAnsi="Tahoma" w:cs="Tahoma"/>
                <w:sz w:val="15"/>
                <w:szCs w:val="15"/>
                <w:lang w:val="es-MX"/>
              </w:rPr>
            </w:pPr>
            <w:r w:rsidRPr="00DD19A1">
              <w:rPr>
                <w:rFonts w:ascii="Tahoma" w:eastAsia="Calibri" w:hAnsi="Tahoma" w:cs="Tahoma"/>
                <w:sz w:val="15"/>
                <w:szCs w:val="15"/>
                <w:lang w:val="es-MX"/>
              </w:rPr>
              <w:t>CIUDAD Y FECHA</w:t>
            </w:r>
          </w:p>
        </w:tc>
        <w:tc>
          <w:tcPr>
            <w:tcW w:w="6877" w:type="dxa"/>
          </w:tcPr>
          <w:p w:rsidR="005B1080" w:rsidRPr="00DD19A1" w:rsidRDefault="005B1080" w:rsidP="00BE5B39">
            <w:pPr>
              <w:pStyle w:val="Sinespaciado"/>
              <w:rPr>
                <w:rFonts w:ascii="Tahoma" w:hAnsi="Tahoma" w:cs="Tahoma"/>
                <w:b/>
                <w:sz w:val="15"/>
                <w:szCs w:val="15"/>
              </w:rPr>
            </w:pPr>
            <w:r w:rsidRPr="00DD19A1">
              <w:rPr>
                <w:rFonts w:ascii="Tahoma" w:hAnsi="Tahoma" w:cs="Tahoma"/>
                <w:b/>
                <w:sz w:val="15"/>
                <w:szCs w:val="15"/>
              </w:rPr>
              <w:t xml:space="preserve">Bogotá D.C., </w:t>
            </w:r>
            <w:r w:rsidR="00BE5B39">
              <w:rPr>
                <w:rFonts w:ascii="Tahoma" w:hAnsi="Tahoma" w:cs="Tahoma"/>
                <w:b/>
                <w:sz w:val="15"/>
                <w:szCs w:val="15"/>
              </w:rPr>
              <w:t>veintidós (22)</w:t>
            </w:r>
            <w:r w:rsidR="00360B7A" w:rsidRPr="00DD19A1">
              <w:rPr>
                <w:rFonts w:ascii="Tahoma" w:hAnsi="Tahoma" w:cs="Tahoma"/>
                <w:b/>
                <w:sz w:val="15"/>
                <w:szCs w:val="15"/>
              </w:rPr>
              <w:t xml:space="preserve"> de </w:t>
            </w:r>
            <w:r w:rsidR="00821710">
              <w:rPr>
                <w:rFonts w:ascii="Tahoma" w:hAnsi="Tahoma" w:cs="Tahoma"/>
                <w:b/>
                <w:sz w:val="15"/>
                <w:szCs w:val="15"/>
              </w:rPr>
              <w:t xml:space="preserve">junio </w:t>
            </w:r>
            <w:r w:rsidR="00360B7A" w:rsidRPr="00DD19A1">
              <w:rPr>
                <w:rFonts w:ascii="Tahoma" w:hAnsi="Tahoma" w:cs="Tahoma"/>
                <w:b/>
                <w:sz w:val="15"/>
                <w:szCs w:val="15"/>
              </w:rPr>
              <w:t>de dos mil dieci</w:t>
            </w:r>
            <w:r w:rsidR="00F04DF9" w:rsidRPr="00DD19A1">
              <w:rPr>
                <w:rFonts w:ascii="Tahoma" w:hAnsi="Tahoma" w:cs="Tahoma"/>
                <w:b/>
                <w:sz w:val="15"/>
                <w:szCs w:val="15"/>
              </w:rPr>
              <w:t>ocho (2018</w:t>
            </w:r>
            <w:r w:rsidR="00360B7A" w:rsidRPr="00DD19A1">
              <w:rPr>
                <w:rFonts w:ascii="Tahoma" w:hAnsi="Tahoma" w:cs="Tahoma"/>
                <w:b/>
                <w:sz w:val="15"/>
                <w:szCs w:val="15"/>
              </w:rPr>
              <w:t>)</w:t>
            </w:r>
          </w:p>
        </w:tc>
      </w:tr>
      <w:tr w:rsidR="00F04DF9" w:rsidRPr="00E57CE9" w:rsidTr="0019783D">
        <w:tc>
          <w:tcPr>
            <w:tcW w:w="1843" w:type="dxa"/>
          </w:tcPr>
          <w:p w:rsidR="00F04DF9" w:rsidRPr="00DD19A1" w:rsidRDefault="00F04DF9" w:rsidP="00741BFB">
            <w:pPr>
              <w:spacing w:after="0" w:line="240" w:lineRule="auto"/>
              <w:jc w:val="both"/>
              <w:rPr>
                <w:rFonts w:ascii="Tahoma" w:eastAsia="Calibri" w:hAnsi="Tahoma" w:cs="Tahoma"/>
                <w:sz w:val="15"/>
                <w:szCs w:val="15"/>
                <w:lang w:val="es-MX"/>
              </w:rPr>
            </w:pPr>
            <w:r w:rsidRPr="00DD19A1">
              <w:rPr>
                <w:rFonts w:ascii="Tahoma" w:eastAsia="Calibri" w:hAnsi="Tahoma" w:cs="Tahoma"/>
                <w:sz w:val="15"/>
                <w:szCs w:val="15"/>
                <w:lang w:val="es-MX"/>
              </w:rPr>
              <w:t>REFERENCIA</w:t>
            </w:r>
          </w:p>
        </w:tc>
        <w:tc>
          <w:tcPr>
            <w:tcW w:w="6877" w:type="dxa"/>
            <w:tcBorders>
              <w:top w:val="single" w:sz="4" w:space="0" w:color="auto"/>
              <w:left w:val="single" w:sz="4" w:space="0" w:color="auto"/>
              <w:bottom w:val="single" w:sz="4" w:space="0" w:color="auto"/>
              <w:right w:val="single" w:sz="4" w:space="0" w:color="auto"/>
            </w:tcBorders>
          </w:tcPr>
          <w:p w:rsidR="00F04DF9" w:rsidRPr="00DD19A1" w:rsidRDefault="00F04DF9" w:rsidP="00821710">
            <w:pPr>
              <w:pStyle w:val="Sinespaciado"/>
              <w:rPr>
                <w:rFonts w:ascii="Tahoma" w:hAnsi="Tahoma" w:cs="Tahoma"/>
                <w:b/>
                <w:sz w:val="15"/>
                <w:szCs w:val="15"/>
              </w:rPr>
            </w:pPr>
            <w:r w:rsidRPr="00DD19A1">
              <w:rPr>
                <w:rFonts w:ascii="Tahoma" w:hAnsi="Tahoma" w:cs="Tahoma"/>
                <w:b/>
                <w:sz w:val="15"/>
                <w:szCs w:val="15"/>
              </w:rPr>
              <w:t xml:space="preserve">Expediente No. </w:t>
            </w:r>
            <w:r w:rsidRPr="00DD19A1">
              <w:rPr>
                <w:rFonts w:ascii="Tahoma" w:hAnsi="Tahoma" w:cs="Tahoma"/>
                <w:b/>
                <w:sz w:val="15"/>
                <w:szCs w:val="15"/>
              </w:rPr>
              <w:fldChar w:fldCharType="begin"/>
            </w:r>
            <w:r w:rsidRPr="00DD19A1">
              <w:rPr>
                <w:rFonts w:ascii="Tahoma" w:hAnsi="Tahoma" w:cs="Tahoma"/>
                <w:b/>
                <w:sz w:val="15"/>
                <w:szCs w:val="15"/>
              </w:rPr>
              <w:instrText xml:space="preserve"> MERGEFIELD "No_DE_EXPEDIENTE" </w:instrText>
            </w:r>
            <w:r w:rsidRPr="00DD19A1">
              <w:rPr>
                <w:rFonts w:ascii="Tahoma" w:hAnsi="Tahoma" w:cs="Tahoma"/>
                <w:b/>
                <w:sz w:val="15"/>
                <w:szCs w:val="15"/>
              </w:rPr>
              <w:fldChar w:fldCharType="separate"/>
            </w:r>
            <w:r w:rsidRPr="00DD19A1">
              <w:rPr>
                <w:rFonts w:ascii="Tahoma" w:hAnsi="Tahoma" w:cs="Tahoma"/>
                <w:b/>
                <w:noProof/>
                <w:sz w:val="15"/>
                <w:szCs w:val="15"/>
              </w:rPr>
              <w:t>110013336034201500</w:t>
            </w:r>
            <w:r w:rsidR="00821710">
              <w:rPr>
                <w:rFonts w:ascii="Tahoma" w:hAnsi="Tahoma" w:cs="Tahoma"/>
                <w:b/>
                <w:noProof/>
                <w:sz w:val="15"/>
                <w:szCs w:val="15"/>
              </w:rPr>
              <w:t>213</w:t>
            </w:r>
            <w:r w:rsidRPr="00DD19A1">
              <w:rPr>
                <w:rFonts w:ascii="Tahoma" w:hAnsi="Tahoma" w:cs="Tahoma"/>
                <w:b/>
                <w:noProof/>
                <w:sz w:val="15"/>
                <w:szCs w:val="15"/>
              </w:rPr>
              <w:t>00</w:t>
            </w:r>
            <w:r w:rsidRPr="00DD19A1">
              <w:rPr>
                <w:rFonts w:ascii="Tahoma" w:hAnsi="Tahoma" w:cs="Tahoma"/>
                <w:b/>
                <w:sz w:val="15"/>
                <w:szCs w:val="15"/>
              </w:rPr>
              <w:fldChar w:fldCharType="end"/>
            </w:r>
          </w:p>
        </w:tc>
      </w:tr>
      <w:tr w:rsidR="00F04DF9" w:rsidRPr="00E57CE9" w:rsidTr="0019783D">
        <w:tc>
          <w:tcPr>
            <w:tcW w:w="1843" w:type="dxa"/>
          </w:tcPr>
          <w:p w:rsidR="00F04DF9" w:rsidRPr="00DD19A1" w:rsidRDefault="00F04DF9" w:rsidP="00741BFB">
            <w:pPr>
              <w:spacing w:after="0" w:line="240" w:lineRule="auto"/>
              <w:jc w:val="both"/>
              <w:rPr>
                <w:rFonts w:ascii="Tahoma" w:eastAsia="Calibri" w:hAnsi="Tahoma" w:cs="Tahoma"/>
                <w:sz w:val="15"/>
                <w:szCs w:val="15"/>
                <w:lang w:val="es-MX"/>
              </w:rPr>
            </w:pPr>
            <w:r w:rsidRPr="00DD19A1">
              <w:rPr>
                <w:rFonts w:ascii="Tahoma" w:eastAsia="Calibri" w:hAnsi="Tahoma" w:cs="Tahoma"/>
                <w:sz w:val="15"/>
                <w:szCs w:val="15"/>
                <w:lang w:val="es-MX"/>
              </w:rPr>
              <w:t>DEMANDANTE</w:t>
            </w:r>
          </w:p>
        </w:tc>
        <w:tc>
          <w:tcPr>
            <w:tcW w:w="6877" w:type="dxa"/>
            <w:tcBorders>
              <w:top w:val="single" w:sz="4" w:space="0" w:color="auto"/>
              <w:left w:val="single" w:sz="4" w:space="0" w:color="auto"/>
              <w:bottom w:val="single" w:sz="4" w:space="0" w:color="auto"/>
              <w:right w:val="single" w:sz="4" w:space="0" w:color="auto"/>
            </w:tcBorders>
          </w:tcPr>
          <w:p w:rsidR="00F04DF9" w:rsidRPr="00DD19A1" w:rsidRDefault="00821710" w:rsidP="00F04DF9">
            <w:pPr>
              <w:pStyle w:val="Sinespaciado"/>
              <w:jc w:val="both"/>
              <w:rPr>
                <w:rFonts w:ascii="Tahoma" w:hAnsi="Tahoma" w:cs="Tahoma"/>
                <w:b/>
                <w:sz w:val="15"/>
                <w:szCs w:val="15"/>
              </w:rPr>
            </w:pPr>
            <w:r w:rsidRPr="00821710">
              <w:rPr>
                <w:rFonts w:ascii="Tahoma" w:hAnsi="Tahoma" w:cs="Tahoma"/>
                <w:b/>
                <w:sz w:val="15"/>
                <w:szCs w:val="15"/>
              </w:rPr>
              <w:t>HUBERNEY GARCÍA CIRO</w:t>
            </w:r>
            <w:r>
              <w:rPr>
                <w:rFonts w:ascii="Tahoma" w:hAnsi="Tahoma" w:cs="Tahoma"/>
                <w:b/>
                <w:sz w:val="15"/>
                <w:szCs w:val="15"/>
              </w:rPr>
              <w:t xml:space="preserve"> y otros</w:t>
            </w:r>
          </w:p>
        </w:tc>
      </w:tr>
      <w:tr w:rsidR="00F04DF9" w:rsidRPr="00E57CE9" w:rsidTr="0019783D">
        <w:tc>
          <w:tcPr>
            <w:tcW w:w="1843" w:type="dxa"/>
          </w:tcPr>
          <w:p w:rsidR="00F04DF9" w:rsidRPr="00DD19A1" w:rsidRDefault="00F04DF9" w:rsidP="00741BFB">
            <w:pPr>
              <w:spacing w:after="0" w:line="240" w:lineRule="auto"/>
              <w:jc w:val="both"/>
              <w:rPr>
                <w:rFonts w:ascii="Tahoma" w:eastAsia="Calibri" w:hAnsi="Tahoma" w:cs="Tahoma"/>
                <w:sz w:val="15"/>
                <w:szCs w:val="15"/>
                <w:lang w:val="es-MX"/>
              </w:rPr>
            </w:pPr>
            <w:r w:rsidRPr="00DD19A1">
              <w:rPr>
                <w:rFonts w:ascii="Tahoma" w:eastAsia="Calibri" w:hAnsi="Tahoma" w:cs="Tahoma"/>
                <w:sz w:val="15"/>
                <w:szCs w:val="15"/>
                <w:lang w:val="es-MX"/>
              </w:rPr>
              <w:t>DEMANDADO</w:t>
            </w:r>
          </w:p>
        </w:tc>
        <w:tc>
          <w:tcPr>
            <w:tcW w:w="6877" w:type="dxa"/>
            <w:tcBorders>
              <w:top w:val="single" w:sz="4" w:space="0" w:color="auto"/>
              <w:left w:val="single" w:sz="4" w:space="0" w:color="auto"/>
              <w:bottom w:val="single" w:sz="4" w:space="0" w:color="auto"/>
              <w:right w:val="single" w:sz="4" w:space="0" w:color="auto"/>
            </w:tcBorders>
          </w:tcPr>
          <w:p w:rsidR="00F04DF9" w:rsidRPr="00DD19A1" w:rsidRDefault="00F04DF9" w:rsidP="00F04DF9">
            <w:pPr>
              <w:pStyle w:val="Sinespaciado"/>
              <w:rPr>
                <w:rFonts w:ascii="Tahoma" w:hAnsi="Tahoma" w:cs="Tahoma"/>
                <w:b/>
                <w:sz w:val="15"/>
                <w:szCs w:val="15"/>
              </w:rPr>
            </w:pPr>
            <w:r w:rsidRPr="00DD19A1">
              <w:rPr>
                <w:rFonts w:ascii="Tahoma" w:hAnsi="Tahoma" w:cs="Tahoma"/>
                <w:b/>
                <w:sz w:val="15"/>
                <w:szCs w:val="15"/>
              </w:rPr>
              <w:fldChar w:fldCharType="begin"/>
            </w:r>
            <w:r w:rsidRPr="00DD19A1">
              <w:rPr>
                <w:rFonts w:ascii="Tahoma" w:hAnsi="Tahoma" w:cs="Tahoma"/>
                <w:b/>
                <w:sz w:val="15"/>
                <w:szCs w:val="15"/>
              </w:rPr>
              <w:instrText xml:space="preserve"> MERGEFIELD "DEMANDADO" </w:instrText>
            </w:r>
            <w:r w:rsidRPr="00DD19A1">
              <w:rPr>
                <w:rFonts w:ascii="Tahoma" w:hAnsi="Tahoma" w:cs="Tahoma"/>
                <w:b/>
                <w:sz w:val="15"/>
                <w:szCs w:val="15"/>
              </w:rPr>
              <w:fldChar w:fldCharType="separate"/>
            </w:r>
            <w:r w:rsidRPr="00DD19A1">
              <w:rPr>
                <w:rFonts w:ascii="Tahoma" w:hAnsi="Tahoma" w:cs="Tahoma"/>
                <w:b/>
                <w:noProof/>
                <w:sz w:val="15"/>
                <w:szCs w:val="15"/>
              </w:rPr>
              <w:t>NACIÓN - MINISTERIO DE DEFENSA NACIONAL - EJÉRCITO NACIONAL</w:t>
            </w:r>
            <w:r w:rsidRPr="00DD19A1">
              <w:rPr>
                <w:rFonts w:ascii="Tahoma" w:hAnsi="Tahoma" w:cs="Tahoma"/>
                <w:b/>
                <w:sz w:val="15"/>
                <w:szCs w:val="15"/>
              </w:rPr>
              <w:fldChar w:fldCharType="end"/>
            </w:r>
          </w:p>
        </w:tc>
      </w:tr>
      <w:tr w:rsidR="00F04DF9" w:rsidRPr="00E57CE9" w:rsidTr="0019783D">
        <w:tc>
          <w:tcPr>
            <w:tcW w:w="1843" w:type="dxa"/>
          </w:tcPr>
          <w:p w:rsidR="00F04DF9" w:rsidRPr="00DD19A1" w:rsidRDefault="00F04DF9" w:rsidP="00741BFB">
            <w:pPr>
              <w:spacing w:after="0" w:line="240" w:lineRule="auto"/>
              <w:jc w:val="both"/>
              <w:rPr>
                <w:rFonts w:ascii="Tahoma" w:eastAsia="Calibri" w:hAnsi="Tahoma" w:cs="Tahoma"/>
                <w:sz w:val="15"/>
                <w:szCs w:val="15"/>
                <w:lang w:val="es-MX"/>
              </w:rPr>
            </w:pPr>
            <w:r w:rsidRPr="00DD19A1">
              <w:rPr>
                <w:rFonts w:ascii="Tahoma" w:eastAsia="Calibri" w:hAnsi="Tahoma" w:cs="Tahoma"/>
                <w:sz w:val="15"/>
                <w:szCs w:val="15"/>
                <w:lang w:val="es-MX"/>
              </w:rPr>
              <w:t>MEDIO DE CONTROL</w:t>
            </w:r>
          </w:p>
        </w:tc>
        <w:tc>
          <w:tcPr>
            <w:tcW w:w="6877" w:type="dxa"/>
            <w:tcBorders>
              <w:top w:val="single" w:sz="4" w:space="0" w:color="auto"/>
              <w:left w:val="single" w:sz="4" w:space="0" w:color="auto"/>
              <w:bottom w:val="single" w:sz="4" w:space="0" w:color="auto"/>
              <w:right w:val="single" w:sz="4" w:space="0" w:color="auto"/>
            </w:tcBorders>
          </w:tcPr>
          <w:p w:rsidR="00F04DF9" w:rsidRPr="00DD19A1" w:rsidRDefault="00F04DF9" w:rsidP="00F04DF9">
            <w:pPr>
              <w:pStyle w:val="Sinespaciado"/>
              <w:rPr>
                <w:rFonts w:ascii="Tahoma" w:hAnsi="Tahoma" w:cs="Tahoma"/>
                <w:b/>
                <w:sz w:val="15"/>
                <w:szCs w:val="15"/>
              </w:rPr>
            </w:pPr>
            <w:r w:rsidRPr="00DD19A1">
              <w:rPr>
                <w:rFonts w:ascii="Tahoma" w:hAnsi="Tahoma" w:cs="Tahoma"/>
                <w:b/>
                <w:sz w:val="15"/>
                <w:szCs w:val="15"/>
              </w:rPr>
              <w:fldChar w:fldCharType="begin"/>
            </w:r>
            <w:r w:rsidRPr="00DD19A1">
              <w:rPr>
                <w:rFonts w:ascii="Tahoma" w:hAnsi="Tahoma" w:cs="Tahoma"/>
                <w:b/>
                <w:sz w:val="15"/>
                <w:szCs w:val="15"/>
              </w:rPr>
              <w:instrText xml:space="preserve"> MERGEFIELD "MEDIO_DE_CONTROL" </w:instrText>
            </w:r>
            <w:r w:rsidRPr="00DD19A1">
              <w:rPr>
                <w:rFonts w:ascii="Tahoma" w:hAnsi="Tahoma" w:cs="Tahoma"/>
                <w:b/>
                <w:sz w:val="15"/>
                <w:szCs w:val="15"/>
              </w:rPr>
              <w:fldChar w:fldCharType="separate"/>
            </w:r>
            <w:r w:rsidRPr="00DD19A1">
              <w:rPr>
                <w:rFonts w:ascii="Tahoma" w:hAnsi="Tahoma" w:cs="Tahoma"/>
                <w:b/>
                <w:noProof/>
                <w:sz w:val="15"/>
                <w:szCs w:val="15"/>
              </w:rPr>
              <w:t>REPARACIÓN DIRECTA</w:t>
            </w:r>
            <w:r w:rsidRPr="00DD19A1">
              <w:rPr>
                <w:rFonts w:ascii="Tahoma" w:hAnsi="Tahoma" w:cs="Tahoma"/>
                <w:b/>
                <w:sz w:val="15"/>
                <w:szCs w:val="15"/>
              </w:rPr>
              <w:fldChar w:fldCharType="end"/>
            </w:r>
          </w:p>
        </w:tc>
      </w:tr>
      <w:tr w:rsidR="005B1080" w:rsidRPr="00E57CE9" w:rsidTr="00433B27">
        <w:tc>
          <w:tcPr>
            <w:tcW w:w="1843" w:type="dxa"/>
          </w:tcPr>
          <w:p w:rsidR="005B1080" w:rsidRPr="00DD19A1" w:rsidRDefault="005B1080" w:rsidP="005B1080">
            <w:pPr>
              <w:spacing w:after="0" w:line="240" w:lineRule="auto"/>
              <w:jc w:val="both"/>
              <w:rPr>
                <w:rFonts w:ascii="Tahoma" w:eastAsia="Calibri" w:hAnsi="Tahoma" w:cs="Tahoma"/>
                <w:sz w:val="15"/>
                <w:szCs w:val="15"/>
              </w:rPr>
            </w:pPr>
            <w:r w:rsidRPr="00DD19A1">
              <w:rPr>
                <w:rFonts w:ascii="Tahoma" w:eastAsia="Calibri" w:hAnsi="Tahoma" w:cs="Tahoma"/>
                <w:sz w:val="15"/>
                <w:szCs w:val="15"/>
              </w:rPr>
              <w:t>ASUNTO</w:t>
            </w:r>
          </w:p>
        </w:tc>
        <w:tc>
          <w:tcPr>
            <w:tcW w:w="6877" w:type="dxa"/>
          </w:tcPr>
          <w:p w:rsidR="005B1080" w:rsidRPr="00DD19A1" w:rsidRDefault="005B1080" w:rsidP="005B1080">
            <w:pPr>
              <w:spacing w:after="0" w:line="240" w:lineRule="auto"/>
              <w:jc w:val="both"/>
              <w:rPr>
                <w:rFonts w:ascii="Tahoma" w:eastAsia="Calibri" w:hAnsi="Tahoma" w:cs="Tahoma"/>
                <w:b/>
                <w:sz w:val="15"/>
                <w:szCs w:val="15"/>
              </w:rPr>
            </w:pPr>
            <w:r w:rsidRPr="00DD19A1">
              <w:rPr>
                <w:rFonts w:ascii="Tahoma" w:eastAsia="Calibri" w:hAnsi="Tahoma" w:cs="Tahoma"/>
                <w:b/>
                <w:sz w:val="15"/>
                <w:szCs w:val="15"/>
              </w:rPr>
              <w:t>FALLO DE PRIMERA INSTANCIA</w:t>
            </w:r>
          </w:p>
        </w:tc>
      </w:tr>
    </w:tbl>
    <w:p w:rsidR="005B1080" w:rsidRPr="00E57CE9" w:rsidRDefault="005B1080" w:rsidP="005B1080">
      <w:pPr>
        <w:spacing w:after="200" w:line="276" w:lineRule="auto"/>
        <w:jc w:val="both"/>
        <w:rPr>
          <w:rFonts w:ascii="Tahoma" w:eastAsia="Calibri" w:hAnsi="Tahoma" w:cs="Tahoma"/>
          <w:sz w:val="17"/>
          <w:szCs w:val="17"/>
        </w:rPr>
      </w:pPr>
    </w:p>
    <w:p w:rsidR="00F04DF9" w:rsidRPr="00E57CE9" w:rsidRDefault="005B1080" w:rsidP="00F04DF9">
      <w:pPr>
        <w:spacing w:after="200" w:line="276" w:lineRule="auto"/>
        <w:jc w:val="both"/>
        <w:rPr>
          <w:rFonts w:ascii="Tahoma" w:eastAsia="Calibri" w:hAnsi="Tahoma" w:cs="Tahoma"/>
          <w:b/>
          <w:sz w:val="17"/>
          <w:szCs w:val="17"/>
        </w:rPr>
      </w:pPr>
      <w:r w:rsidRPr="00E57CE9">
        <w:rPr>
          <w:rFonts w:ascii="Tahoma" w:eastAsia="Calibri" w:hAnsi="Tahoma" w:cs="Tahoma"/>
          <w:sz w:val="17"/>
          <w:szCs w:val="17"/>
          <w:lang w:val="es-ES"/>
        </w:rPr>
        <w:t xml:space="preserve">Agotado el trámite procesal sin que se observe causal de nulidad que invalide lo actuado, se procede a dictar sentencia en el proceso de </w:t>
      </w:r>
      <w:r w:rsidRPr="00E57CE9">
        <w:rPr>
          <w:rFonts w:ascii="Tahoma" w:eastAsia="Calibri" w:hAnsi="Tahoma" w:cs="Tahoma"/>
          <w:sz w:val="17"/>
          <w:szCs w:val="17"/>
          <w:lang w:val="es-ES"/>
        </w:rPr>
        <w:fldChar w:fldCharType="begin"/>
      </w:r>
      <w:r w:rsidRPr="00E57CE9">
        <w:rPr>
          <w:rFonts w:ascii="Tahoma" w:eastAsia="Calibri" w:hAnsi="Tahoma" w:cs="Tahoma"/>
          <w:sz w:val="17"/>
          <w:szCs w:val="17"/>
          <w:lang w:val="es-ES"/>
        </w:rPr>
        <w:instrText xml:space="preserve"> MERGEFIELD "MEDIO_DE_CONTROL" </w:instrText>
      </w:r>
      <w:r w:rsidRPr="00E57CE9">
        <w:rPr>
          <w:rFonts w:ascii="Tahoma" w:eastAsia="Calibri" w:hAnsi="Tahoma" w:cs="Tahoma"/>
          <w:sz w:val="17"/>
          <w:szCs w:val="17"/>
          <w:lang w:val="es-ES"/>
        </w:rPr>
        <w:fldChar w:fldCharType="separate"/>
      </w:r>
      <w:r w:rsidRPr="00E57CE9">
        <w:rPr>
          <w:rFonts w:ascii="Tahoma" w:eastAsia="Calibri" w:hAnsi="Tahoma" w:cs="Tahoma"/>
          <w:noProof/>
          <w:sz w:val="17"/>
          <w:szCs w:val="17"/>
          <w:lang w:val="es-ES"/>
        </w:rPr>
        <w:t>REPARACION DIRECTA</w:t>
      </w:r>
      <w:r w:rsidRPr="00E57CE9">
        <w:rPr>
          <w:rFonts w:ascii="Tahoma" w:eastAsia="Calibri" w:hAnsi="Tahoma" w:cs="Tahoma"/>
          <w:sz w:val="17"/>
          <w:szCs w:val="17"/>
          <w:lang w:val="es-ES"/>
        </w:rPr>
        <w:fldChar w:fldCharType="end"/>
      </w:r>
      <w:r w:rsidRPr="00E57CE9">
        <w:rPr>
          <w:rFonts w:ascii="Tahoma" w:eastAsia="Calibri" w:hAnsi="Tahoma" w:cs="Tahoma"/>
          <w:sz w:val="17"/>
          <w:szCs w:val="17"/>
          <w:lang w:val="es-ES"/>
        </w:rPr>
        <w:t xml:space="preserve"> iniciado por</w:t>
      </w:r>
      <w:r w:rsidRPr="00E57CE9">
        <w:rPr>
          <w:rFonts w:ascii="Tahoma" w:eastAsia="Calibri" w:hAnsi="Tahoma" w:cs="Tahoma"/>
          <w:b/>
          <w:sz w:val="17"/>
          <w:szCs w:val="17"/>
        </w:rPr>
        <w:t xml:space="preserve"> </w:t>
      </w:r>
      <w:r w:rsidR="00821710" w:rsidRPr="00821710">
        <w:rPr>
          <w:rFonts w:ascii="Tahoma" w:eastAsia="Calibri" w:hAnsi="Tahoma" w:cs="Tahoma"/>
          <w:sz w:val="17"/>
          <w:szCs w:val="17"/>
          <w:lang w:val="es-ES"/>
        </w:rPr>
        <w:t>HUBERNEY GARCÍA CIRO, JOSÉ GABRIEL GARCÍA, MARÍA DEL CARMEN CIRO MORALES, CIELO GARCÍA CIRO, y SENAIDA GARCÍA CIRO, así como del menor JOSÉ DIMAS GARCÍA CIRO, representado legalmente en este trámite por su señora madre MARÍA DEL CARMEN CIRO MORALES</w:t>
      </w:r>
      <w:r w:rsidR="00F04DF9" w:rsidRPr="00E57CE9">
        <w:rPr>
          <w:rFonts w:ascii="Tahoma" w:eastAsia="Calibri" w:hAnsi="Tahoma" w:cs="Tahoma"/>
          <w:sz w:val="17"/>
          <w:szCs w:val="17"/>
          <w:lang w:val="es-ES"/>
        </w:rPr>
        <w:t xml:space="preserve"> en contra de LA NACION – MINISTERIO DE DEFENSA- EJERCITO NACIONAL.</w:t>
      </w:r>
    </w:p>
    <w:p w:rsidR="005B1080" w:rsidRPr="00E57CE9" w:rsidRDefault="005B1080" w:rsidP="005B1080">
      <w:pPr>
        <w:numPr>
          <w:ilvl w:val="1"/>
          <w:numId w:val="1"/>
        </w:numPr>
        <w:tabs>
          <w:tab w:val="num" w:pos="426"/>
        </w:tabs>
        <w:spacing w:after="0" w:line="240" w:lineRule="auto"/>
        <w:contextualSpacing/>
        <w:jc w:val="center"/>
        <w:rPr>
          <w:rFonts w:ascii="Tahoma" w:eastAsia="Times New Roman" w:hAnsi="Tahoma" w:cs="Tahoma"/>
          <w:b/>
          <w:color w:val="000000"/>
          <w:sz w:val="17"/>
          <w:szCs w:val="17"/>
          <w:lang w:val="es-ES" w:eastAsia="es-ES"/>
        </w:rPr>
      </w:pPr>
      <w:r w:rsidRPr="00E57CE9">
        <w:rPr>
          <w:rFonts w:ascii="Tahoma" w:eastAsia="Times New Roman" w:hAnsi="Tahoma" w:cs="Tahoma"/>
          <w:b/>
          <w:color w:val="000000"/>
          <w:sz w:val="17"/>
          <w:szCs w:val="17"/>
          <w:lang w:val="es-ES" w:eastAsia="es-ES"/>
        </w:rPr>
        <w:t>ANTECEDENTES:</w:t>
      </w:r>
    </w:p>
    <w:p w:rsidR="005B1080" w:rsidRPr="00E57CE9" w:rsidRDefault="005B1080" w:rsidP="005B1080">
      <w:pPr>
        <w:spacing w:after="0" w:line="240" w:lineRule="auto"/>
        <w:contextualSpacing/>
        <w:rPr>
          <w:rFonts w:ascii="Tahoma" w:eastAsia="Times New Roman" w:hAnsi="Tahoma" w:cs="Tahoma"/>
          <w:b/>
          <w:color w:val="000000"/>
          <w:sz w:val="17"/>
          <w:szCs w:val="17"/>
          <w:lang w:val="es-ES" w:eastAsia="es-ES"/>
        </w:rPr>
      </w:pPr>
    </w:p>
    <w:p w:rsidR="005B1080" w:rsidRPr="00E57CE9" w:rsidRDefault="005B1080" w:rsidP="005B1080">
      <w:pPr>
        <w:numPr>
          <w:ilvl w:val="1"/>
          <w:numId w:val="2"/>
        </w:numPr>
        <w:tabs>
          <w:tab w:val="left" w:pos="567"/>
        </w:tabs>
        <w:spacing w:after="0" w:line="240" w:lineRule="auto"/>
        <w:contextualSpacing/>
        <w:jc w:val="both"/>
        <w:rPr>
          <w:rFonts w:ascii="Tahoma" w:eastAsia="Times New Roman" w:hAnsi="Tahoma" w:cs="Tahoma"/>
          <w:b/>
          <w:color w:val="000000"/>
          <w:sz w:val="17"/>
          <w:szCs w:val="17"/>
          <w:lang w:val="es-ES" w:eastAsia="es-ES"/>
        </w:rPr>
      </w:pPr>
      <w:r w:rsidRPr="00E57CE9">
        <w:rPr>
          <w:rFonts w:ascii="Tahoma" w:eastAsia="Times New Roman" w:hAnsi="Tahoma" w:cs="Tahoma"/>
          <w:b/>
          <w:color w:val="000000"/>
          <w:sz w:val="17"/>
          <w:szCs w:val="17"/>
          <w:lang w:val="es-ES" w:eastAsia="es-ES"/>
        </w:rPr>
        <w:t>La DEMANDA</w:t>
      </w:r>
    </w:p>
    <w:p w:rsidR="005B1080" w:rsidRPr="00E57CE9" w:rsidRDefault="005B1080" w:rsidP="005B1080">
      <w:pPr>
        <w:spacing w:after="0" w:line="240" w:lineRule="auto"/>
        <w:contextualSpacing/>
        <w:jc w:val="both"/>
        <w:rPr>
          <w:rFonts w:ascii="Tahoma" w:eastAsia="Times New Roman" w:hAnsi="Tahoma" w:cs="Tahoma"/>
          <w:b/>
          <w:color w:val="000000"/>
          <w:sz w:val="17"/>
          <w:szCs w:val="17"/>
          <w:lang w:val="es-ES" w:eastAsia="es-ES"/>
        </w:rPr>
      </w:pPr>
    </w:p>
    <w:p w:rsidR="005B1080" w:rsidRPr="00E57CE9" w:rsidRDefault="005B1080" w:rsidP="005B1080">
      <w:pPr>
        <w:numPr>
          <w:ilvl w:val="2"/>
          <w:numId w:val="2"/>
        </w:numPr>
        <w:tabs>
          <w:tab w:val="left" w:pos="709"/>
        </w:tabs>
        <w:spacing w:after="0" w:line="240" w:lineRule="auto"/>
        <w:contextualSpacing/>
        <w:jc w:val="both"/>
        <w:rPr>
          <w:rFonts w:ascii="Tahoma" w:eastAsia="Times New Roman" w:hAnsi="Tahoma" w:cs="Tahoma"/>
          <w:b/>
          <w:color w:val="000000"/>
          <w:sz w:val="17"/>
          <w:szCs w:val="17"/>
          <w:lang w:val="es-ES" w:eastAsia="es-ES"/>
        </w:rPr>
      </w:pPr>
      <w:r w:rsidRPr="00E57CE9">
        <w:rPr>
          <w:rFonts w:ascii="Tahoma" w:eastAsia="Times New Roman" w:hAnsi="Tahoma" w:cs="Tahoma"/>
          <w:b/>
          <w:color w:val="000000"/>
          <w:sz w:val="17"/>
          <w:szCs w:val="17"/>
          <w:lang w:val="es-ES" w:eastAsia="es-ES"/>
        </w:rPr>
        <w:t>PRETENSIONES</w:t>
      </w:r>
    </w:p>
    <w:p w:rsidR="005B1080" w:rsidRPr="00E57CE9" w:rsidRDefault="005B1080" w:rsidP="005B1080">
      <w:pPr>
        <w:tabs>
          <w:tab w:val="left" w:pos="567"/>
        </w:tabs>
        <w:spacing w:after="0" w:line="240" w:lineRule="auto"/>
        <w:contextualSpacing/>
        <w:jc w:val="both"/>
        <w:rPr>
          <w:rFonts w:ascii="Tahoma" w:eastAsia="Times New Roman" w:hAnsi="Tahoma" w:cs="Tahoma"/>
          <w:b/>
          <w:color w:val="000000"/>
          <w:sz w:val="17"/>
          <w:szCs w:val="17"/>
          <w:lang w:val="es-ES" w:eastAsia="es-ES"/>
        </w:rPr>
      </w:pPr>
    </w:p>
    <w:p w:rsidR="00821710" w:rsidRPr="00821710" w:rsidRDefault="005B1080" w:rsidP="00821710">
      <w:pPr>
        <w:autoSpaceDE w:val="0"/>
        <w:autoSpaceDN w:val="0"/>
        <w:adjustRightInd w:val="0"/>
        <w:spacing w:after="0" w:line="240" w:lineRule="auto"/>
        <w:jc w:val="both"/>
        <w:rPr>
          <w:rFonts w:ascii="Gill Sans MT" w:eastAsia="Times New Roman" w:hAnsi="Gill Sans MT" w:cs="Calibri"/>
          <w:i/>
          <w:sz w:val="16"/>
          <w:szCs w:val="16"/>
          <w:lang w:val="es-ES" w:eastAsia="es-ES"/>
        </w:rPr>
      </w:pPr>
      <w:r w:rsidRPr="00E57CE9">
        <w:rPr>
          <w:rFonts w:ascii="Gill Sans MT" w:hAnsi="Gill Sans MT" w:cs="Tahoma"/>
          <w:bCs/>
          <w:i/>
          <w:color w:val="000000"/>
          <w:sz w:val="17"/>
          <w:szCs w:val="17"/>
        </w:rPr>
        <w:t>“</w:t>
      </w:r>
      <w:r w:rsidR="00360B7A" w:rsidRPr="00E57CE9">
        <w:rPr>
          <w:rFonts w:ascii="Gill Sans MT" w:hAnsi="Gill Sans MT" w:cs="Tahoma"/>
          <w:bCs/>
          <w:i/>
          <w:color w:val="000000"/>
          <w:sz w:val="17"/>
          <w:szCs w:val="17"/>
        </w:rPr>
        <w:t>(…)</w:t>
      </w:r>
      <w:r w:rsidR="00F04DF9" w:rsidRPr="00E57CE9">
        <w:rPr>
          <w:rFonts w:ascii="Gill Sans MT" w:hAnsi="Gill Sans MT" w:cs="Tahoma"/>
          <w:bCs/>
          <w:i/>
          <w:color w:val="000000"/>
          <w:sz w:val="17"/>
          <w:szCs w:val="17"/>
        </w:rPr>
        <w:t xml:space="preserve"> </w:t>
      </w:r>
      <w:r w:rsidR="00821710">
        <w:rPr>
          <w:rFonts w:ascii="Gill Sans MT" w:hAnsi="Gill Sans MT" w:cs="Tahoma"/>
          <w:bCs/>
          <w:i/>
          <w:color w:val="000000"/>
          <w:sz w:val="17"/>
          <w:szCs w:val="17"/>
        </w:rPr>
        <w:t xml:space="preserve"> </w:t>
      </w:r>
      <w:r w:rsidR="00821710" w:rsidRPr="00821710">
        <w:rPr>
          <w:rFonts w:ascii="Gill Sans MT" w:eastAsia="Times New Roman" w:hAnsi="Gill Sans MT" w:cs="Calibri"/>
          <w:b/>
          <w:i/>
          <w:sz w:val="16"/>
          <w:szCs w:val="16"/>
          <w:lang w:val="es-ES" w:eastAsia="es-ES"/>
        </w:rPr>
        <w:t>PRIMERA</w:t>
      </w:r>
      <w:r w:rsidR="00821710" w:rsidRPr="00821710">
        <w:rPr>
          <w:rFonts w:ascii="Gill Sans MT" w:eastAsia="Times New Roman" w:hAnsi="Gill Sans MT" w:cs="Calibri"/>
          <w:i/>
          <w:sz w:val="16"/>
          <w:szCs w:val="16"/>
          <w:lang w:val="es-ES" w:eastAsia="es-ES"/>
        </w:rPr>
        <w:t xml:space="preserve">: Que la </w:t>
      </w:r>
      <w:r w:rsidR="00821710" w:rsidRPr="00821710">
        <w:rPr>
          <w:rFonts w:ascii="Gill Sans MT" w:eastAsia="Times New Roman" w:hAnsi="Gill Sans MT" w:cs="Calibri"/>
          <w:b/>
          <w:i/>
          <w:sz w:val="16"/>
          <w:szCs w:val="16"/>
          <w:lang w:val="es-ES" w:eastAsia="es-ES"/>
        </w:rPr>
        <w:t xml:space="preserve">NACIÓN – MINISTERIO DE DEFENSA NACIONAL – EJERCITO NACIONAL, </w:t>
      </w:r>
      <w:r w:rsidR="00821710" w:rsidRPr="00821710">
        <w:rPr>
          <w:rFonts w:ascii="Gill Sans MT" w:eastAsia="Times New Roman" w:hAnsi="Gill Sans MT" w:cs="Calibri"/>
          <w:i/>
          <w:sz w:val="16"/>
          <w:szCs w:val="16"/>
          <w:lang w:val="es-ES" w:eastAsia="es-ES"/>
        </w:rPr>
        <w:t>a través de sentencia judicial</w:t>
      </w:r>
      <w:r w:rsidR="00821710" w:rsidRPr="00821710">
        <w:rPr>
          <w:rFonts w:ascii="Gill Sans MT" w:eastAsia="Times New Roman" w:hAnsi="Gill Sans MT" w:cs="Calibri"/>
          <w:b/>
          <w:i/>
          <w:sz w:val="16"/>
          <w:szCs w:val="16"/>
          <w:lang w:val="es-ES" w:eastAsia="es-ES"/>
        </w:rPr>
        <w:t xml:space="preserve"> </w:t>
      </w:r>
      <w:r w:rsidR="00821710" w:rsidRPr="00821710">
        <w:rPr>
          <w:rFonts w:ascii="Gill Sans MT" w:eastAsia="Times New Roman" w:hAnsi="Gill Sans MT" w:cs="Calibri"/>
          <w:i/>
          <w:sz w:val="16"/>
          <w:szCs w:val="16"/>
          <w:lang w:val="es-ES" w:eastAsia="es-ES"/>
        </w:rPr>
        <w:t xml:space="preserve">sean declaradas extracontractual, civil y administrativamente, responsables de la causación de los perjuicios por concepto de daños materiales, morales y de daño a la vida en relación, generados a mis poderdantes, como consecuencia de la ostensible merma de capacidad laboral que le sobrevino al joven </w:t>
      </w:r>
      <w:r w:rsidR="00821710" w:rsidRPr="00821710">
        <w:rPr>
          <w:rFonts w:ascii="Gill Sans MT" w:hAnsi="Gill Sans MT" w:cs="Calibri"/>
          <w:i/>
          <w:sz w:val="16"/>
          <w:szCs w:val="16"/>
        </w:rPr>
        <w:t xml:space="preserve">SLR. </w:t>
      </w:r>
      <w:r w:rsidR="00821710" w:rsidRPr="00821710">
        <w:rPr>
          <w:rFonts w:ascii="Gill Sans MT" w:eastAsia="Times New Roman" w:hAnsi="Gill Sans MT" w:cs="Calibri"/>
          <w:b/>
          <w:i/>
          <w:sz w:val="16"/>
          <w:szCs w:val="16"/>
          <w:lang w:val="es-ES" w:eastAsia="es-ES"/>
        </w:rPr>
        <w:t>HUBERNEY GARCÍA CIRO</w:t>
      </w:r>
      <w:r w:rsidR="00821710" w:rsidRPr="00821710">
        <w:rPr>
          <w:rFonts w:ascii="Gill Sans MT" w:eastAsia="Times New Roman" w:hAnsi="Gill Sans MT" w:cs="Calibri"/>
          <w:i/>
          <w:sz w:val="16"/>
          <w:szCs w:val="16"/>
          <w:lang w:val="es-ES" w:eastAsia="es-ES"/>
        </w:rPr>
        <w:t>, por causa de las graves lesiones y afecciones físicas que sufrió durante el periodo de tiempo que prestó su servicio Militar Obligatorio en las filas del Ejército Nacional.</w:t>
      </w:r>
    </w:p>
    <w:p w:rsidR="00821710" w:rsidRPr="00821710" w:rsidRDefault="00821710" w:rsidP="00821710">
      <w:pPr>
        <w:spacing w:after="0" w:line="240" w:lineRule="auto"/>
        <w:jc w:val="both"/>
        <w:rPr>
          <w:rFonts w:ascii="Gill Sans MT" w:eastAsia="Times New Roman" w:hAnsi="Gill Sans MT" w:cs="Calibri"/>
          <w:i/>
          <w:sz w:val="16"/>
          <w:szCs w:val="16"/>
          <w:lang w:val="es-ES" w:eastAsia="es-ES"/>
        </w:rPr>
      </w:pPr>
    </w:p>
    <w:p w:rsidR="00821710" w:rsidRPr="00821710" w:rsidRDefault="00821710" w:rsidP="00821710">
      <w:pPr>
        <w:spacing w:after="0" w:line="240" w:lineRule="auto"/>
        <w:jc w:val="both"/>
        <w:rPr>
          <w:rFonts w:ascii="Gill Sans MT" w:eastAsia="Times New Roman" w:hAnsi="Gill Sans MT" w:cs="Calibri"/>
          <w:i/>
          <w:sz w:val="16"/>
          <w:szCs w:val="16"/>
          <w:lang w:val="es-ES" w:eastAsia="es-ES"/>
        </w:rPr>
      </w:pPr>
      <w:r w:rsidRPr="00821710">
        <w:rPr>
          <w:rFonts w:ascii="Gill Sans MT" w:eastAsia="Times New Roman" w:hAnsi="Gill Sans MT" w:cs="Calibri"/>
          <w:b/>
          <w:i/>
          <w:sz w:val="16"/>
          <w:szCs w:val="16"/>
          <w:lang w:val="es-ES" w:eastAsia="es-ES"/>
        </w:rPr>
        <w:t>SEGUNDA</w:t>
      </w:r>
      <w:r w:rsidRPr="00821710">
        <w:rPr>
          <w:rFonts w:ascii="Gill Sans MT" w:eastAsia="Times New Roman" w:hAnsi="Gill Sans MT" w:cs="Calibri"/>
          <w:i/>
          <w:sz w:val="16"/>
          <w:szCs w:val="16"/>
          <w:lang w:val="es-ES" w:eastAsia="es-ES"/>
        </w:rPr>
        <w:t xml:space="preserve">: Que como consecuencia a lo anterior, se condene a la </w:t>
      </w:r>
      <w:r w:rsidRPr="00821710">
        <w:rPr>
          <w:rFonts w:ascii="Gill Sans MT" w:eastAsia="Times New Roman" w:hAnsi="Gill Sans MT" w:cs="Calibri"/>
          <w:b/>
          <w:i/>
          <w:sz w:val="16"/>
          <w:szCs w:val="16"/>
          <w:lang w:val="es-ES" w:eastAsia="es-ES"/>
        </w:rPr>
        <w:t>NACIÓN – MINISTERIO DE DEFENSA NACIONAL – EJERCITO NACIONAL</w:t>
      </w:r>
      <w:r w:rsidRPr="00821710">
        <w:rPr>
          <w:rFonts w:ascii="Gill Sans MT" w:eastAsia="Times New Roman" w:hAnsi="Gill Sans MT" w:cs="Calibri"/>
          <w:i/>
          <w:sz w:val="16"/>
          <w:szCs w:val="16"/>
          <w:lang w:val="es-ES" w:eastAsia="es-ES"/>
        </w:rPr>
        <w:t xml:space="preserve">, a reconocer y pagar como reparación integral del daño ocasionado a los demandantes a título de indemnización, los perjuicios de orden </w:t>
      </w:r>
      <w:r w:rsidRPr="00821710">
        <w:rPr>
          <w:rFonts w:ascii="Gill Sans MT" w:eastAsia="Times New Roman" w:hAnsi="Gill Sans MT" w:cs="Calibri"/>
          <w:b/>
          <w:i/>
          <w:sz w:val="16"/>
          <w:szCs w:val="16"/>
          <w:lang w:val="es-ES" w:eastAsia="es-ES"/>
        </w:rPr>
        <w:t>MORAL O INMATERIAL</w:t>
      </w:r>
      <w:r w:rsidRPr="00821710">
        <w:rPr>
          <w:rFonts w:ascii="Gill Sans MT" w:eastAsia="Times New Roman" w:hAnsi="Gill Sans MT" w:cs="Calibri"/>
          <w:i/>
          <w:sz w:val="16"/>
          <w:szCs w:val="16"/>
          <w:lang w:val="es-ES" w:eastAsia="es-ES"/>
        </w:rPr>
        <w:t xml:space="preserve">, causados en su máxima expresión a mis poderdantes, como consecuencia de las graves lesiones que le fueron ocasionadas al joven </w:t>
      </w:r>
      <w:r w:rsidRPr="00821710">
        <w:rPr>
          <w:rFonts w:ascii="Gill Sans MT" w:hAnsi="Gill Sans MT" w:cs="Calibri"/>
          <w:i/>
          <w:sz w:val="16"/>
          <w:szCs w:val="16"/>
        </w:rPr>
        <w:t xml:space="preserve">SLR. </w:t>
      </w:r>
      <w:r w:rsidRPr="00821710">
        <w:rPr>
          <w:rFonts w:ascii="Gill Sans MT" w:eastAsia="Times New Roman" w:hAnsi="Gill Sans MT" w:cs="Calibri"/>
          <w:b/>
          <w:i/>
          <w:sz w:val="16"/>
          <w:szCs w:val="16"/>
          <w:lang w:val="es-ES" w:eastAsia="es-ES"/>
        </w:rPr>
        <w:t>HUBERNEY GARCÍA CIRO</w:t>
      </w:r>
      <w:r w:rsidRPr="00821710">
        <w:rPr>
          <w:rFonts w:ascii="Gill Sans MT" w:eastAsia="Times New Roman" w:hAnsi="Gill Sans MT" w:cs="Calibri"/>
          <w:i/>
          <w:sz w:val="16"/>
          <w:szCs w:val="16"/>
          <w:lang w:val="es-ES" w:eastAsia="es-ES"/>
        </w:rPr>
        <w:t xml:space="preserve">, durante la prestación de su servicio militar obligatorio. </w:t>
      </w:r>
    </w:p>
    <w:p w:rsidR="00821710" w:rsidRPr="00821710" w:rsidRDefault="00821710" w:rsidP="00821710">
      <w:pPr>
        <w:spacing w:after="0" w:line="240" w:lineRule="auto"/>
        <w:jc w:val="both"/>
        <w:rPr>
          <w:rFonts w:ascii="Gill Sans MT" w:eastAsia="Times New Roman" w:hAnsi="Gill Sans MT" w:cs="Calibri"/>
          <w:i/>
          <w:sz w:val="16"/>
          <w:szCs w:val="16"/>
          <w:lang w:val="es-ES" w:eastAsia="es-ES"/>
        </w:rPr>
      </w:pPr>
    </w:p>
    <w:p w:rsidR="00821710" w:rsidRPr="00821710" w:rsidRDefault="00821710" w:rsidP="00821710">
      <w:pPr>
        <w:spacing w:after="0" w:line="240" w:lineRule="auto"/>
        <w:jc w:val="both"/>
        <w:rPr>
          <w:rFonts w:ascii="Gill Sans MT" w:eastAsia="Times New Roman" w:hAnsi="Gill Sans MT" w:cs="Calibri"/>
          <w:i/>
          <w:sz w:val="16"/>
          <w:szCs w:val="16"/>
          <w:lang w:val="es-ES" w:eastAsia="es-ES"/>
        </w:rPr>
      </w:pPr>
      <w:r w:rsidRPr="00821710">
        <w:rPr>
          <w:rFonts w:ascii="Gill Sans MT" w:eastAsia="Times New Roman" w:hAnsi="Gill Sans MT" w:cs="Calibri"/>
          <w:i/>
          <w:sz w:val="16"/>
          <w:szCs w:val="16"/>
          <w:lang w:val="es-ES" w:eastAsia="es-ES"/>
        </w:rPr>
        <w:t>Este tipo perjuicio deberá ser reconocido y representado en Salarios Mínimos Legales Mensuales Vigentes a la fecha de la sentencia; no obstante su monto en las pretensiones de la demanda, se efectúa realizando el cálculo conforme a al Salario Mínimo Legal Mensual Vigente al momento de su presentación tal como se indica a continuación:</w:t>
      </w:r>
    </w:p>
    <w:p w:rsidR="00821710" w:rsidRPr="00821710" w:rsidRDefault="00821710" w:rsidP="00821710">
      <w:pPr>
        <w:spacing w:after="0" w:line="240" w:lineRule="auto"/>
        <w:jc w:val="both"/>
        <w:rPr>
          <w:rFonts w:ascii="Gill Sans MT" w:eastAsia="Times New Roman" w:hAnsi="Gill Sans MT" w:cs="Calibri"/>
          <w:i/>
          <w:sz w:val="16"/>
          <w:szCs w:val="16"/>
          <w:lang w:val="es-ES" w:eastAsia="es-ES"/>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1985"/>
        <w:gridCol w:w="2835"/>
      </w:tblGrid>
      <w:tr w:rsidR="00821710" w:rsidRPr="00821710" w:rsidTr="0073583B">
        <w:tc>
          <w:tcPr>
            <w:tcW w:w="3969" w:type="dxa"/>
            <w:tcBorders>
              <w:top w:val="single" w:sz="4" w:space="0" w:color="000000"/>
              <w:left w:val="single" w:sz="4" w:space="0" w:color="000000"/>
              <w:bottom w:val="single" w:sz="4" w:space="0" w:color="000000"/>
              <w:right w:val="single" w:sz="4" w:space="0" w:color="000000"/>
            </w:tcBorders>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DEMANDANTE</w:t>
            </w:r>
          </w:p>
        </w:tc>
        <w:tc>
          <w:tcPr>
            <w:tcW w:w="1985" w:type="dxa"/>
            <w:tcBorders>
              <w:top w:val="single" w:sz="4" w:space="0" w:color="000000"/>
              <w:left w:val="single" w:sz="4" w:space="0" w:color="000000"/>
              <w:bottom w:val="single" w:sz="4" w:space="0" w:color="000000"/>
              <w:right w:val="single" w:sz="4" w:space="0" w:color="000000"/>
            </w:tcBorders>
          </w:tcPr>
          <w:p w:rsidR="00821710" w:rsidRPr="00821710" w:rsidRDefault="00821710" w:rsidP="00821710">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CONDICIÓN</w:t>
            </w:r>
          </w:p>
        </w:tc>
        <w:tc>
          <w:tcPr>
            <w:tcW w:w="2835" w:type="dxa"/>
            <w:tcBorders>
              <w:top w:val="single" w:sz="4" w:space="0" w:color="000000"/>
              <w:left w:val="single" w:sz="4" w:space="0" w:color="000000"/>
              <w:bottom w:val="single" w:sz="4" w:space="0" w:color="000000"/>
              <w:right w:val="single" w:sz="4" w:space="0" w:color="000000"/>
            </w:tcBorders>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SALARIOS MÍNIMOS</w:t>
            </w:r>
          </w:p>
        </w:tc>
      </w:tr>
      <w:tr w:rsidR="00821710" w:rsidRPr="00821710" w:rsidTr="0073583B">
        <w:tc>
          <w:tcPr>
            <w:tcW w:w="3969" w:type="dxa"/>
            <w:tcBorders>
              <w:top w:val="single" w:sz="4" w:space="0" w:color="000000"/>
              <w:left w:val="single" w:sz="4" w:space="0" w:color="000000"/>
              <w:bottom w:val="single" w:sz="4" w:space="0" w:color="000000"/>
              <w:right w:val="single" w:sz="4" w:space="0" w:color="000000"/>
            </w:tcBorders>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HUBERNEY GARCÍA CIRO</w:t>
            </w:r>
          </w:p>
        </w:tc>
        <w:tc>
          <w:tcPr>
            <w:tcW w:w="1985" w:type="dxa"/>
            <w:tcBorders>
              <w:top w:val="single" w:sz="4" w:space="0" w:color="000000"/>
              <w:left w:val="single" w:sz="4" w:space="0" w:color="000000"/>
              <w:bottom w:val="single" w:sz="4" w:space="0" w:color="000000"/>
              <w:right w:val="single" w:sz="4" w:space="0" w:color="000000"/>
            </w:tcBorders>
          </w:tcPr>
          <w:p w:rsidR="00821710" w:rsidRPr="00821710" w:rsidRDefault="00821710" w:rsidP="00821710">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Lesionado</w:t>
            </w:r>
          </w:p>
        </w:tc>
        <w:tc>
          <w:tcPr>
            <w:tcW w:w="2835" w:type="dxa"/>
            <w:tcBorders>
              <w:top w:val="single" w:sz="4" w:space="0" w:color="000000"/>
              <w:left w:val="single" w:sz="4" w:space="0" w:color="000000"/>
              <w:bottom w:val="single" w:sz="4" w:space="0" w:color="000000"/>
              <w:right w:val="single" w:sz="4" w:space="0" w:color="000000"/>
            </w:tcBorders>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100</w:t>
            </w:r>
          </w:p>
        </w:tc>
      </w:tr>
      <w:tr w:rsidR="00821710" w:rsidRPr="00821710" w:rsidTr="0073583B">
        <w:tc>
          <w:tcPr>
            <w:tcW w:w="3969" w:type="dxa"/>
            <w:tcBorders>
              <w:top w:val="single" w:sz="4" w:space="0" w:color="000000"/>
              <w:left w:val="single" w:sz="4" w:space="0" w:color="000000"/>
              <w:bottom w:val="single" w:sz="4" w:space="0" w:color="000000"/>
              <w:right w:val="single" w:sz="4" w:space="0" w:color="000000"/>
            </w:tcBorders>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highlight w:val="yellow"/>
                <w:lang w:val="es-ES" w:eastAsia="es-ES"/>
              </w:rPr>
            </w:pPr>
            <w:r w:rsidRPr="00821710">
              <w:rPr>
                <w:rFonts w:ascii="Gill Sans MT" w:eastAsia="Times New Roman" w:hAnsi="Gill Sans MT" w:cs="Calibri"/>
                <w:b/>
                <w:i/>
                <w:sz w:val="16"/>
                <w:szCs w:val="16"/>
                <w:lang w:val="es-ES" w:eastAsia="es-ES"/>
              </w:rPr>
              <w:t>MARÍA DEL CARMEN CIRO MORALES</w:t>
            </w:r>
          </w:p>
        </w:tc>
        <w:tc>
          <w:tcPr>
            <w:tcW w:w="1985" w:type="dxa"/>
            <w:tcBorders>
              <w:top w:val="single" w:sz="4" w:space="0" w:color="000000"/>
              <w:left w:val="single" w:sz="4" w:space="0" w:color="000000"/>
              <w:bottom w:val="single" w:sz="4" w:space="0" w:color="000000"/>
              <w:right w:val="single" w:sz="4" w:space="0" w:color="000000"/>
            </w:tcBorders>
          </w:tcPr>
          <w:p w:rsidR="00821710" w:rsidRPr="00821710" w:rsidRDefault="00821710" w:rsidP="00821710">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Madre</w:t>
            </w:r>
          </w:p>
        </w:tc>
        <w:tc>
          <w:tcPr>
            <w:tcW w:w="2835" w:type="dxa"/>
            <w:tcBorders>
              <w:top w:val="single" w:sz="4" w:space="0" w:color="000000"/>
              <w:left w:val="single" w:sz="4" w:space="0" w:color="000000"/>
              <w:bottom w:val="single" w:sz="4" w:space="0" w:color="000000"/>
              <w:right w:val="single" w:sz="4" w:space="0" w:color="000000"/>
            </w:tcBorders>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100</w:t>
            </w:r>
          </w:p>
        </w:tc>
      </w:tr>
      <w:tr w:rsidR="00821710" w:rsidRPr="00821710" w:rsidTr="0073583B">
        <w:tc>
          <w:tcPr>
            <w:tcW w:w="3969"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JOSÉ GABRIEL GARCÍA</w:t>
            </w:r>
          </w:p>
        </w:tc>
        <w:tc>
          <w:tcPr>
            <w:tcW w:w="1985" w:type="dxa"/>
          </w:tcPr>
          <w:p w:rsidR="00821710" w:rsidRPr="00821710" w:rsidRDefault="00821710" w:rsidP="00821710">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Padre</w:t>
            </w:r>
          </w:p>
        </w:tc>
        <w:tc>
          <w:tcPr>
            <w:tcW w:w="2835"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100</w:t>
            </w:r>
          </w:p>
        </w:tc>
      </w:tr>
      <w:tr w:rsidR="00821710" w:rsidRPr="00821710" w:rsidTr="0073583B">
        <w:tc>
          <w:tcPr>
            <w:tcW w:w="3969"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JOSÉ DIMAS GARCÍA CIRO</w:t>
            </w:r>
          </w:p>
        </w:tc>
        <w:tc>
          <w:tcPr>
            <w:tcW w:w="1985" w:type="dxa"/>
          </w:tcPr>
          <w:p w:rsidR="00821710" w:rsidRPr="00821710" w:rsidRDefault="00821710" w:rsidP="00821710">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Hermano</w:t>
            </w:r>
          </w:p>
        </w:tc>
        <w:tc>
          <w:tcPr>
            <w:tcW w:w="2835"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50</w:t>
            </w:r>
          </w:p>
        </w:tc>
      </w:tr>
      <w:tr w:rsidR="00821710" w:rsidRPr="00821710" w:rsidTr="0073583B">
        <w:tc>
          <w:tcPr>
            <w:tcW w:w="3969"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CIELO GARCÍA CIRO</w:t>
            </w:r>
          </w:p>
        </w:tc>
        <w:tc>
          <w:tcPr>
            <w:tcW w:w="1985" w:type="dxa"/>
          </w:tcPr>
          <w:p w:rsidR="00821710" w:rsidRPr="00821710" w:rsidRDefault="00821710" w:rsidP="00821710">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Hermana</w:t>
            </w:r>
          </w:p>
        </w:tc>
        <w:tc>
          <w:tcPr>
            <w:tcW w:w="2835"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50</w:t>
            </w:r>
          </w:p>
        </w:tc>
      </w:tr>
      <w:tr w:rsidR="00821710" w:rsidRPr="00821710" w:rsidTr="0073583B">
        <w:tc>
          <w:tcPr>
            <w:tcW w:w="3969"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SENAIDA GARCÍA CIRO</w:t>
            </w:r>
          </w:p>
        </w:tc>
        <w:tc>
          <w:tcPr>
            <w:tcW w:w="1985" w:type="dxa"/>
          </w:tcPr>
          <w:p w:rsidR="00821710" w:rsidRPr="00821710" w:rsidRDefault="00821710" w:rsidP="00821710">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Hermana</w:t>
            </w:r>
          </w:p>
        </w:tc>
        <w:tc>
          <w:tcPr>
            <w:tcW w:w="2835"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50</w:t>
            </w:r>
          </w:p>
        </w:tc>
      </w:tr>
      <w:tr w:rsidR="00821710" w:rsidRPr="00821710" w:rsidTr="0073583B">
        <w:tc>
          <w:tcPr>
            <w:tcW w:w="3969"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p>
        </w:tc>
        <w:tc>
          <w:tcPr>
            <w:tcW w:w="1985" w:type="dxa"/>
          </w:tcPr>
          <w:p w:rsidR="00821710" w:rsidRPr="00821710" w:rsidRDefault="00821710" w:rsidP="00821710">
            <w:pPr>
              <w:tabs>
                <w:tab w:val="left" w:pos="7040"/>
              </w:tabs>
              <w:spacing w:after="0" w:line="240" w:lineRule="auto"/>
              <w:jc w:val="center"/>
              <w:rPr>
                <w:rFonts w:ascii="Gill Sans MT" w:eastAsia="Times New Roman" w:hAnsi="Gill Sans MT" w:cs="Calibri"/>
                <w:b/>
                <w:i/>
                <w:sz w:val="16"/>
                <w:szCs w:val="16"/>
                <w:lang w:val="es-ES" w:eastAsia="es-ES"/>
              </w:rPr>
            </w:pPr>
          </w:p>
        </w:tc>
        <w:tc>
          <w:tcPr>
            <w:tcW w:w="2835" w:type="dxa"/>
          </w:tcPr>
          <w:p w:rsidR="00821710" w:rsidRPr="00821710" w:rsidRDefault="00821710" w:rsidP="0073583B">
            <w:pPr>
              <w:tabs>
                <w:tab w:val="left" w:pos="7040"/>
              </w:tabs>
              <w:spacing w:after="0" w:line="240" w:lineRule="auto"/>
              <w:jc w:val="center"/>
              <w:rPr>
                <w:rFonts w:ascii="Gill Sans MT" w:eastAsia="Times New Roman" w:hAnsi="Gill Sans MT" w:cs="Calibri"/>
                <w:i/>
                <w:sz w:val="16"/>
                <w:szCs w:val="16"/>
                <w:lang w:val="es-ES" w:eastAsia="es-ES"/>
              </w:rPr>
            </w:pPr>
          </w:p>
        </w:tc>
      </w:tr>
      <w:tr w:rsidR="00821710" w:rsidRPr="00821710" w:rsidTr="0073583B">
        <w:tc>
          <w:tcPr>
            <w:tcW w:w="3969"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TOTAL NO. DE SALARIOS VIGENTES</w:t>
            </w:r>
          </w:p>
        </w:tc>
        <w:tc>
          <w:tcPr>
            <w:tcW w:w="1985" w:type="dxa"/>
          </w:tcPr>
          <w:p w:rsidR="00821710" w:rsidRPr="00821710" w:rsidRDefault="00821710" w:rsidP="00821710">
            <w:pPr>
              <w:tabs>
                <w:tab w:val="left" w:pos="7040"/>
              </w:tabs>
              <w:spacing w:after="0" w:line="240" w:lineRule="auto"/>
              <w:jc w:val="both"/>
              <w:rPr>
                <w:rFonts w:ascii="Gill Sans MT" w:eastAsia="Times New Roman" w:hAnsi="Gill Sans MT" w:cs="Calibri"/>
                <w:b/>
                <w:i/>
                <w:sz w:val="16"/>
                <w:szCs w:val="16"/>
                <w:lang w:val="es-ES" w:eastAsia="es-ES"/>
              </w:rPr>
            </w:pPr>
          </w:p>
        </w:tc>
        <w:tc>
          <w:tcPr>
            <w:tcW w:w="2835"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450 * $616.000</w:t>
            </w:r>
          </w:p>
        </w:tc>
      </w:tr>
      <w:tr w:rsidR="00821710" w:rsidRPr="00821710" w:rsidTr="0073583B">
        <w:tc>
          <w:tcPr>
            <w:tcW w:w="3969"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p>
        </w:tc>
        <w:tc>
          <w:tcPr>
            <w:tcW w:w="1985" w:type="dxa"/>
          </w:tcPr>
          <w:p w:rsidR="00821710" w:rsidRPr="00821710" w:rsidRDefault="00821710" w:rsidP="00821710">
            <w:pPr>
              <w:tabs>
                <w:tab w:val="left" w:pos="7040"/>
              </w:tabs>
              <w:spacing w:after="0" w:line="240" w:lineRule="auto"/>
              <w:jc w:val="both"/>
              <w:rPr>
                <w:rFonts w:ascii="Gill Sans MT" w:eastAsia="Times New Roman" w:hAnsi="Gill Sans MT" w:cs="Calibri"/>
                <w:i/>
                <w:sz w:val="16"/>
                <w:szCs w:val="16"/>
                <w:lang w:val="es-ES" w:eastAsia="es-ES"/>
              </w:rPr>
            </w:pPr>
          </w:p>
        </w:tc>
        <w:tc>
          <w:tcPr>
            <w:tcW w:w="2835" w:type="dxa"/>
          </w:tcPr>
          <w:p w:rsidR="00821710" w:rsidRPr="00821710" w:rsidRDefault="00821710" w:rsidP="0073583B">
            <w:pPr>
              <w:tabs>
                <w:tab w:val="left" w:pos="7040"/>
              </w:tabs>
              <w:spacing w:after="0" w:line="240" w:lineRule="auto"/>
              <w:jc w:val="center"/>
              <w:rPr>
                <w:rFonts w:ascii="Gill Sans MT" w:eastAsia="Times New Roman" w:hAnsi="Gill Sans MT" w:cs="Calibri"/>
                <w:i/>
                <w:sz w:val="16"/>
                <w:szCs w:val="16"/>
                <w:lang w:val="es-ES" w:eastAsia="es-ES"/>
              </w:rPr>
            </w:pPr>
          </w:p>
        </w:tc>
      </w:tr>
      <w:tr w:rsidR="00821710" w:rsidRPr="00821710" w:rsidTr="0073583B">
        <w:tc>
          <w:tcPr>
            <w:tcW w:w="3969"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TOTAL EN PESOS</w:t>
            </w:r>
          </w:p>
        </w:tc>
        <w:tc>
          <w:tcPr>
            <w:tcW w:w="1985" w:type="dxa"/>
          </w:tcPr>
          <w:p w:rsidR="00821710" w:rsidRPr="00821710" w:rsidRDefault="00821710" w:rsidP="00821710">
            <w:pPr>
              <w:tabs>
                <w:tab w:val="left" w:pos="7040"/>
              </w:tabs>
              <w:spacing w:after="0" w:line="240" w:lineRule="auto"/>
              <w:jc w:val="both"/>
              <w:rPr>
                <w:rFonts w:ascii="Gill Sans MT" w:eastAsia="Times New Roman" w:hAnsi="Gill Sans MT" w:cs="Calibri"/>
                <w:i/>
                <w:sz w:val="16"/>
                <w:szCs w:val="16"/>
                <w:lang w:val="es-ES" w:eastAsia="es-ES"/>
              </w:rPr>
            </w:pPr>
          </w:p>
        </w:tc>
        <w:tc>
          <w:tcPr>
            <w:tcW w:w="2835"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$277.200.000</w:t>
            </w:r>
          </w:p>
        </w:tc>
      </w:tr>
    </w:tbl>
    <w:p w:rsidR="00821710" w:rsidRPr="00821710" w:rsidRDefault="00821710" w:rsidP="00821710">
      <w:pPr>
        <w:spacing w:after="0" w:line="240" w:lineRule="auto"/>
        <w:jc w:val="both"/>
        <w:rPr>
          <w:rFonts w:ascii="Gill Sans MT" w:eastAsia="Times New Roman" w:hAnsi="Gill Sans MT" w:cs="Calibri"/>
          <w:b/>
          <w:i/>
          <w:sz w:val="16"/>
          <w:szCs w:val="16"/>
          <w:lang w:val="es-ES" w:eastAsia="es-ES"/>
        </w:rPr>
      </w:pPr>
    </w:p>
    <w:p w:rsidR="00821710" w:rsidRPr="00821710" w:rsidRDefault="00821710" w:rsidP="00821710">
      <w:pPr>
        <w:spacing w:after="0" w:line="240" w:lineRule="auto"/>
        <w:jc w:val="both"/>
        <w:rPr>
          <w:rFonts w:ascii="Gill Sans MT" w:eastAsia="Times New Roman" w:hAnsi="Gill Sans MT" w:cs="Calibri"/>
          <w:i/>
          <w:sz w:val="16"/>
          <w:szCs w:val="16"/>
          <w:lang w:val="es-ES" w:eastAsia="es-ES"/>
        </w:rPr>
      </w:pPr>
      <w:r w:rsidRPr="00821710">
        <w:rPr>
          <w:rFonts w:ascii="Gill Sans MT" w:eastAsia="Times New Roman" w:hAnsi="Gill Sans MT" w:cs="Calibri"/>
          <w:i/>
          <w:sz w:val="16"/>
          <w:szCs w:val="16"/>
          <w:lang w:val="es-ES" w:eastAsia="es-ES"/>
        </w:rPr>
        <w:t>TOTAL PERJUICIOS MORALES: Doscientos Setenta y Siete Millones Doscientos Mil Pesos  ($277.200.000).</w:t>
      </w:r>
    </w:p>
    <w:p w:rsidR="00821710" w:rsidRPr="00821710" w:rsidRDefault="00821710" w:rsidP="00821710">
      <w:pPr>
        <w:spacing w:after="0" w:line="240" w:lineRule="auto"/>
        <w:jc w:val="both"/>
        <w:rPr>
          <w:rFonts w:ascii="Gill Sans MT" w:eastAsia="Times New Roman" w:hAnsi="Gill Sans MT" w:cs="Calibri"/>
          <w:b/>
          <w:i/>
          <w:sz w:val="16"/>
          <w:szCs w:val="16"/>
          <w:lang w:val="es-ES" w:eastAsia="es-ES"/>
        </w:rPr>
      </w:pPr>
    </w:p>
    <w:p w:rsidR="00821710" w:rsidRPr="00821710" w:rsidRDefault="00821710" w:rsidP="00821710">
      <w:pPr>
        <w:spacing w:after="0" w:line="240" w:lineRule="auto"/>
        <w:jc w:val="both"/>
        <w:rPr>
          <w:rFonts w:ascii="Gill Sans MT" w:eastAsia="Times New Roman" w:hAnsi="Gill Sans MT" w:cs="Calibri"/>
          <w:i/>
          <w:sz w:val="16"/>
          <w:szCs w:val="16"/>
          <w:lang w:val="es-ES" w:eastAsia="es-ES"/>
        </w:rPr>
      </w:pPr>
      <w:r w:rsidRPr="00821710">
        <w:rPr>
          <w:rFonts w:ascii="Gill Sans MT" w:eastAsia="Times New Roman" w:hAnsi="Gill Sans MT" w:cs="Calibri"/>
          <w:b/>
          <w:i/>
          <w:sz w:val="16"/>
          <w:szCs w:val="16"/>
          <w:lang w:val="es-ES" w:eastAsia="es-ES"/>
        </w:rPr>
        <w:t>TERCERA:</w:t>
      </w:r>
      <w:r w:rsidRPr="00821710">
        <w:rPr>
          <w:rFonts w:ascii="Gill Sans MT" w:eastAsia="Times New Roman" w:hAnsi="Gill Sans MT" w:cs="Calibri"/>
          <w:i/>
          <w:sz w:val="16"/>
          <w:szCs w:val="16"/>
          <w:lang w:val="es-ES" w:eastAsia="es-ES"/>
        </w:rPr>
        <w:t xml:space="preserve"> Que se condene también a la </w:t>
      </w:r>
      <w:r w:rsidRPr="00821710">
        <w:rPr>
          <w:rFonts w:ascii="Gill Sans MT" w:eastAsia="Times New Roman" w:hAnsi="Gill Sans MT" w:cs="Calibri"/>
          <w:b/>
          <w:i/>
          <w:sz w:val="16"/>
          <w:szCs w:val="16"/>
          <w:lang w:val="es-ES" w:eastAsia="es-ES"/>
        </w:rPr>
        <w:t>NACIÓN – MINISTERIO DE DEFENSA NACIONAL – EJERCITO NACIONAL,</w:t>
      </w:r>
      <w:r w:rsidRPr="00821710">
        <w:rPr>
          <w:rFonts w:ascii="Gill Sans MT" w:eastAsia="Times New Roman" w:hAnsi="Gill Sans MT" w:cs="Calibri"/>
          <w:i/>
          <w:sz w:val="16"/>
          <w:szCs w:val="16"/>
          <w:lang w:val="es-ES" w:eastAsia="es-ES"/>
        </w:rPr>
        <w:t xml:space="preserve"> a que reconozca y pague como reparación integral del daño ocasionado a los demandantes, a título de indemnización, los perjuicios por concepto </w:t>
      </w:r>
      <w:r w:rsidRPr="00821710">
        <w:rPr>
          <w:rFonts w:ascii="Gill Sans MT" w:hAnsi="Gill Sans MT" w:cs="Calibri"/>
          <w:i/>
          <w:sz w:val="16"/>
          <w:szCs w:val="16"/>
        </w:rPr>
        <w:t xml:space="preserve">de Alteración a las Condiciones de Existencia o de Daño a la Salud, </w:t>
      </w:r>
      <w:r w:rsidRPr="00821710">
        <w:rPr>
          <w:rFonts w:ascii="Gill Sans MT" w:eastAsia="Times New Roman" w:hAnsi="Gill Sans MT" w:cs="Calibri"/>
          <w:i/>
          <w:sz w:val="16"/>
          <w:szCs w:val="16"/>
          <w:lang w:val="es-ES" w:eastAsia="es-ES"/>
        </w:rPr>
        <w:t>causado a mis representados.</w:t>
      </w:r>
    </w:p>
    <w:p w:rsidR="00821710" w:rsidRPr="00821710" w:rsidRDefault="00821710" w:rsidP="00821710">
      <w:pPr>
        <w:spacing w:after="0" w:line="240" w:lineRule="auto"/>
        <w:jc w:val="both"/>
        <w:rPr>
          <w:rFonts w:ascii="Gill Sans MT" w:hAnsi="Gill Sans MT" w:cs="Calibri"/>
          <w:i/>
          <w:sz w:val="16"/>
          <w:szCs w:val="16"/>
          <w:lang w:val="es-ES" w:eastAsia="es-CO"/>
        </w:rPr>
      </w:pPr>
    </w:p>
    <w:p w:rsidR="00821710" w:rsidRPr="00821710" w:rsidRDefault="00821710" w:rsidP="00821710">
      <w:pPr>
        <w:spacing w:after="0" w:line="240" w:lineRule="auto"/>
        <w:jc w:val="both"/>
        <w:rPr>
          <w:rFonts w:ascii="Gill Sans MT" w:eastAsia="Times New Roman" w:hAnsi="Gill Sans MT" w:cs="Calibri"/>
          <w:i/>
          <w:sz w:val="16"/>
          <w:szCs w:val="16"/>
          <w:lang w:val="es-ES" w:eastAsia="es-ES"/>
        </w:rPr>
      </w:pPr>
      <w:r w:rsidRPr="00821710">
        <w:rPr>
          <w:rFonts w:ascii="Gill Sans MT" w:eastAsia="Times New Roman" w:hAnsi="Gill Sans MT" w:cs="Calibri"/>
          <w:i/>
          <w:sz w:val="16"/>
          <w:szCs w:val="16"/>
          <w:lang w:val="es-ES" w:eastAsia="es-ES"/>
        </w:rPr>
        <w:t>Este tipo perjuicio deberá ser reconocido y representado en Salarios Mínimos Legales Mensuales Vigentes a la fecha de la sentencia; no obstante su monto en las pretensiones de la demanda, se efectúa realizando el cálculo conforme a al Salario Mínimo Legal Mensual Vigente al momento de su presentación tal como se indica a continuación:</w:t>
      </w:r>
    </w:p>
    <w:p w:rsidR="00821710" w:rsidRPr="00821710" w:rsidRDefault="00821710" w:rsidP="00821710">
      <w:pPr>
        <w:spacing w:after="0" w:line="240" w:lineRule="auto"/>
        <w:jc w:val="both"/>
        <w:rPr>
          <w:rFonts w:ascii="Gill Sans MT" w:eastAsia="Times New Roman" w:hAnsi="Gill Sans MT" w:cs="Calibri"/>
          <w:i/>
          <w:sz w:val="16"/>
          <w:szCs w:val="16"/>
          <w:lang w:val="es-ES" w:eastAsia="es-ES"/>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1985"/>
        <w:gridCol w:w="2835"/>
      </w:tblGrid>
      <w:tr w:rsidR="00821710" w:rsidRPr="00821710" w:rsidTr="0073583B">
        <w:tc>
          <w:tcPr>
            <w:tcW w:w="3969" w:type="dxa"/>
            <w:tcBorders>
              <w:top w:val="single" w:sz="4" w:space="0" w:color="000000"/>
              <w:left w:val="single" w:sz="4" w:space="0" w:color="000000"/>
              <w:bottom w:val="single" w:sz="4" w:space="0" w:color="000000"/>
              <w:right w:val="single" w:sz="4" w:space="0" w:color="000000"/>
            </w:tcBorders>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DEMANDANTE</w:t>
            </w:r>
          </w:p>
        </w:tc>
        <w:tc>
          <w:tcPr>
            <w:tcW w:w="1985" w:type="dxa"/>
            <w:tcBorders>
              <w:top w:val="single" w:sz="4" w:space="0" w:color="000000"/>
              <w:left w:val="single" w:sz="4" w:space="0" w:color="000000"/>
              <w:bottom w:val="single" w:sz="4" w:space="0" w:color="000000"/>
              <w:right w:val="single" w:sz="4" w:space="0" w:color="000000"/>
            </w:tcBorders>
          </w:tcPr>
          <w:p w:rsidR="00821710" w:rsidRPr="00821710" w:rsidRDefault="00821710" w:rsidP="00821710">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CONDICIÓN</w:t>
            </w:r>
          </w:p>
        </w:tc>
        <w:tc>
          <w:tcPr>
            <w:tcW w:w="2835" w:type="dxa"/>
            <w:tcBorders>
              <w:top w:val="single" w:sz="4" w:space="0" w:color="000000"/>
              <w:left w:val="single" w:sz="4" w:space="0" w:color="000000"/>
              <w:bottom w:val="single" w:sz="4" w:space="0" w:color="000000"/>
              <w:right w:val="single" w:sz="4" w:space="0" w:color="000000"/>
            </w:tcBorders>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SALARIOS MÍNIMOS</w:t>
            </w:r>
          </w:p>
        </w:tc>
      </w:tr>
      <w:tr w:rsidR="00821710" w:rsidRPr="00821710" w:rsidTr="0073583B">
        <w:tc>
          <w:tcPr>
            <w:tcW w:w="3969" w:type="dxa"/>
            <w:tcBorders>
              <w:top w:val="single" w:sz="4" w:space="0" w:color="000000"/>
              <w:left w:val="single" w:sz="4" w:space="0" w:color="000000"/>
              <w:bottom w:val="single" w:sz="4" w:space="0" w:color="000000"/>
              <w:right w:val="single" w:sz="4" w:space="0" w:color="000000"/>
            </w:tcBorders>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HUBERNEY GARCÍA CIRO</w:t>
            </w:r>
          </w:p>
        </w:tc>
        <w:tc>
          <w:tcPr>
            <w:tcW w:w="1985" w:type="dxa"/>
            <w:tcBorders>
              <w:top w:val="single" w:sz="4" w:space="0" w:color="000000"/>
              <w:left w:val="single" w:sz="4" w:space="0" w:color="000000"/>
              <w:bottom w:val="single" w:sz="4" w:space="0" w:color="000000"/>
              <w:right w:val="single" w:sz="4" w:space="0" w:color="000000"/>
            </w:tcBorders>
          </w:tcPr>
          <w:p w:rsidR="00821710" w:rsidRPr="00821710" w:rsidRDefault="00821710" w:rsidP="00821710">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Lesionado</w:t>
            </w:r>
          </w:p>
        </w:tc>
        <w:tc>
          <w:tcPr>
            <w:tcW w:w="2835" w:type="dxa"/>
            <w:tcBorders>
              <w:top w:val="single" w:sz="4" w:space="0" w:color="000000"/>
              <w:left w:val="single" w:sz="4" w:space="0" w:color="000000"/>
              <w:bottom w:val="single" w:sz="4" w:space="0" w:color="000000"/>
              <w:right w:val="single" w:sz="4" w:space="0" w:color="000000"/>
            </w:tcBorders>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100</w:t>
            </w:r>
          </w:p>
        </w:tc>
      </w:tr>
      <w:tr w:rsidR="00821710" w:rsidRPr="00821710" w:rsidTr="0073583B">
        <w:tc>
          <w:tcPr>
            <w:tcW w:w="3969" w:type="dxa"/>
            <w:tcBorders>
              <w:top w:val="single" w:sz="4" w:space="0" w:color="000000"/>
              <w:left w:val="single" w:sz="4" w:space="0" w:color="000000"/>
              <w:bottom w:val="single" w:sz="4" w:space="0" w:color="000000"/>
              <w:right w:val="single" w:sz="4" w:space="0" w:color="000000"/>
            </w:tcBorders>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highlight w:val="yellow"/>
                <w:lang w:val="es-ES" w:eastAsia="es-ES"/>
              </w:rPr>
            </w:pPr>
            <w:r w:rsidRPr="00821710">
              <w:rPr>
                <w:rFonts w:ascii="Gill Sans MT" w:eastAsia="Times New Roman" w:hAnsi="Gill Sans MT" w:cs="Calibri"/>
                <w:b/>
                <w:i/>
                <w:sz w:val="16"/>
                <w:szCs w:val="16"/>
                <w:lang w:val="es-ES" w:eastAsia="es-ES"/>
              </w:rPr>
              <w:t>MARÍA DEL CARMEN CIRO MORALES</w:t>
            </w:r>
          </w:p>
        </w:tc>
        <w:tc>
          <w:tcPr>
            <w:tcW w:w="1985" w:type="dxa"/>
            <w:tcBorders>
              <w:top w:val="single" w:sz="4" w:space="0" w:color="000000"/>
              <w:left w:val="single" w:sz="4" w:space="0" w:color="000000"/>
              <w:bottom w:val="single" w:sz="4" w:space="0" w:color="000000"/>
              <w:right w:val="single" w:sz="4" w:space="0" w:color="000000"/>
            </w:tcBorders>
          </w:tcPr>
          <w:p w:rsidR="00821710" w:rsidRPr="00821710" w:rsidRDefault="00821710" w:rsidP="00821710">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Madre</w:t>
            </w:r>
          </w:p>
        </w:tc>
        <w:tc>
          <w:tcPr>
            <w:tcW w:w="2835" w:type="dxa"/>
            <w:tcBorders>
              <w:top w:val="single" w:sz="4" w:space="0" w:color="000000"/>
              <w:left w:val="single" w:sz="4" w:space="0" w:color="000000"/>
              <w:bottom w:val="single" w:sz="4" w:space="0" w:color="000000"/>
              <w:right w:val="single" w:sz="4" w:space="0" w:color="000000"/>
            </w:tcBorders>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100</w:t>
            </w:r>
          </w:p>
        </w:tc>
      </w:tr>
      <w:tr w:rsidR="00821710" w:rsidRPr="00821710" w:rsidTr="0073583B">
        <w:tc>
          <w:tcPr>
            <w:tcW w:w="3969"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JOSÉ GABRIEL GARCÍA</w:t>
            </w:r>
          </w:p>
        </w:tc>
        <w:tc>
          <w:tcPr>
            <w:tcW w:w="1985" w:type="dxa"/>
          </w:tcPr>
          <w:p w:rsidR="00821710" w:rsidRPr="00821710" w:rsidRDefault="00821710" w:rsidP="00821710">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Padre</w:t>
            </w:r>
          </w:p>
        </w:tc>
        <w:tc>
          <w:tcPr>
            <w:tcW w:w="2835"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100</w:t>
            </w:r>
          </w:p>
        </w:tc>
      </w:tr>
      <w:tr w:rsidR="00821710" w:rsidRPr="00821710" w:rsidTr="0073583B">
        <w:tc>
          <w:tcPr>
            <w:tcW w:w="3969"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p>
        </w:tc>
        <w:tc>
          <w:tcPr>
            <w:tcW w:w="1985" w:type="dxa"/>
          </w:tcPr>
          <w:p w:rsidR="00821710" w:rsidRPr="00821710" w:rsidRDefault="00821710" w:rsidP="00821710">
            <w:pPr>
              <w:tabs>
                <w:tab w:val="left" w:pos="7040"/>
              </w:tabs>
              <w:spacing w:after="0" w:line="240" w:lineRule="auto"/>
              <w:jc w:val="center"/>
              <w:rPr>
                <w:rFonts w:ascii="Gill Sans MT" w:eastAsia="Times New Roman" w:hAnsi="Gill Sans MT" w:cs="Calibri"/>
                <w:b/>
                <w:i/>
                <w:sz w:val="16"/>
                <w:szCs w:val="16"/>
                <w:lang w:val="es-ES" w:eastAsia="es-ES"/>
              </w:rPr>
            </w:pPr>
          </w:p>
        </w:tc>
        <w:tc>
          <w:tcPr>
            <w:tcW w:w="2835"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p>
        </w:tc>
      </w:tr>
      <w:tr w:rsidR="00821710" w:rsidRPr="00821710" w:rsidTr="0073583B">
        <w:tc>
          <w:tcPr>
            <w:tcW w:w="3969"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TOTAL NO. DE SALARIOS VIGENTES</w:t>
            </w:r>
          </w:p>
        </w:tc>
        <w:tc>
          <w:tcPr>
            <w:tcW w:w="1985" w:type="dxa"/>
          </w:tcPr>
          <w:p w:rsidR="00821710" w:rsidRPr="00821710" w:rsidRDefault="00821710" w:rsidP="00821710">
            <w:pPr>
              <w:tabs>
                <w:tab w:val="left" w:pos="7040"/>
              </w:tabs>
              <w:spacing w:after="0" w:line="240" w:lineRule="auto"/>
              <w:jc w:val="both"/>
              <w:rPr>
                <w:rFonts w:ascii="Gill Sans MT" w:eastAsia="Times New Roman" w:hAnsi="Gill Sans MT" w:cs="Calibri"/>
                <w:b/>
                <w:i/>
                <w:sz w:val="16"/>
                <w:szCs w:val="16"/>
                <w:lang w:val="es-ES" w:eastAsia="es-ES"/>
              </w:rPr>
            </w:pPr>
          </w:p>
        </w:tc>
        <w:tc>
          <w:tcPr>
            <w:tcW w:w="2835"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300 * $616.000</w:t>
            </w:r>
          </w:p>
        </w:tc>
      </w:tr>
      <w:tr w:rsidR="00821710" w:rsidRPr="00821710" w:rsidTr="0073583B">
        <w:trPr>
          <w:trHeight w:val="48"/>
        </w:trPr>
        <w:tc>
          <w:tcPr>
            <w:tcW w:w="3969"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p>
        </w:tc>
        <w:tc>
          <w:tcPr>
            <w:tcW w:w="1985" w:type="dxa"/>
          </w:tcPr>
          <w:p w:rsidR="00821710" w:rsidRPr="00821710" w:rsidRDefault="00821710" w:rsidP="00821710">
            <w:pPr>
              <w:tabs>
                <w:tab w:val="left" w:pos="7040"/>
              </w:tabs>
              <w:spacing w:after="0" w:line="240" w:lineRule="auto"/>
              <w:jc w:val="both"/>
              <w:rPr>
                <w:rFonts w:ascii="Gill Sans MT" w:eastAsia="Times New Roman" w:hAnsi="Gill Sans MT" w:cs="Calibri"/>
                <w:i/>
                <w:sz w:val="16"/>
                <w:szCs w:val="16"/>
                <w:lang w:val="es-ES" w:eastAsia="es-ES"/>
              </w:rPr>
            </w:pPr>
          </w:p>
        </w:tc>
        <w:tc>
          <w:tcPr>
            <w:tcW w:w="2835" w:type="dxa"/>
          </w:tcPr>
          <w:p w:rsidR="00821710" w:rsidRPr="00821710" w:rsidRDefault="00821710" w:rsidP="0073583B">
            <w:pPr>
              <w:tabs>
                <w:tab w:val="left" w:pos="7040"/>
              </w:tabs>
              <w:spacing w:after="0" w:line="240" w:lineRule="auto"/>
              <w:jc w:val="center"/>
              <w:rPr>
                <w:rFonts w:ascii="Gill Sans MT" w:eastAsia="Times New Roman" w:hAnsi="Gill Sans MT" w:cs="Calibri"/>
                <w:i/>
                <w:sz w:val="16"/>
                <w:szCs w:val="16"/>
                <w:lang w:val="es-ES" w:eastAsia="es-ES"/>
              </w:rPr>
            </w:pPr>
          </w:p>
        </w:tc>
      </w:tr>
      <w:tr w:rsidR="00821710" w:rsidRPr="00821710" w:rsidTr="0073583B">
        <w:tc>
          <w:tcPr>
            <w:tcW w:w="3969"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TOTAL EN PESOS</w:t>
            </w:r>
          </w:p>
        </w:tc>
        <w:tc>
          <w:tcPr>
            <w:tcW w:w="1985" w:type="dxa"/>
          </w:tcPr>
          <w:p w:rsidR="00821710" w:rsidRPr="00821710" w:rsidRDefault="00821710" w:rsidP="00821710">
            <w:pPr>
              <w:tabs>
                <w:tab w:val="left" w:pos="7040"/>
              </w:tabs>
              <w:spacing w:after="0" w:line="240" w:lineRule="auto"/>
              <w:jc w:val="both"/>
              <w:rPr>
                <w:rFonts w:ascii="Gill Sans MT" w:eastAsia="Times New Roman" w:hAnsi="Gill Sans MT" w:cs="Calibri"/>
                <w:i/>
                <w:sz w:val="16"/>
                <w:szCs w:val="16"/>
                <w:lang w:val="es-ES" w:eastAsia="es-ES"/>
              </w:rPr>
            </w:pPr>
          </w:p>
        </w:tc>
        <w:tc>
          <w:tcPr>
            <w:tcW w:w="2835" w:type="dxa"/>
          </w:tcPr>
          <w:p w:rsidR="00821710" w:rsidRPr="00821710" w:rsidRDefault="00821710" w:rsidP="0073583B">
            <w:pPr>
              <w:tabs>
                <w:tab w:val="left" w:pos="7040"/>
              </w:tabs>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$184.800.000</w:t>
            </w:r>
          </w:p>
        </w:tc>
      </w:tr>
    </w:tbl>
    <w:p w:rsidR="00821710" w:rsidRPr="00821710" w:rsidRDefault="00821710" w:rsidP="00821710">
      <w:pPr>
        <w:spacing w:after="0" w:line="240" w:lineRule="auto"/>
        <w:jc w:val="both"/>
        <w:rPr>
          <w:rFonts w:ascii="Gill Sans MT" w:eastAsia="Times New Roman" w:hAnsi="Gill Sans MT" w:cs="Calibri"/>
          <w:b/>
          <w:i/>
          <w:sz w:val="16"/>
          <w:szCs w:val="16"/>
          <w:lang w:val="es-ES" w:eastAsia="es-ES"/>
        </w:rPr>
      </w:pPr>
    </w:p>
    <w:p w:rsidR="00821710" w:rsidRPr="00821710" w:rsidRDefault="00821710" w:rsidP="00821710">
      <w:pPr>
        <w:spacing w:after="0" w:line="240" w:lineRule="auto"/>
        <w:jc w:val="both"/>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TOTAL PERJUICIOS DE ALTERACIÓN A LAS CONDICIONES DE EXISTENCIA O DE DAÑO A LA SALUD: Ciento Ochenta y Cuatro Millones Ochocientos Mil Pesos ($184.800.000).</w:t>
      </w:r>
    </w:p>
    <w:p w:rsidR="00821710" w:rsidRPr="00821710" w:rsidRDefault="00821710" w:rsidP="00821710">
      <w:pPr>
        <w:spacing w:after="0" w:line="240" w:lineRule="auto"/>
        <w:jc w:val="both"/>
        <w:rPr>
          <w:rFonts w:ascii="Gill Sans MT" w:eastAsia="Times New Roman" w:hAnsi="Gill Sans MT" w:cs="Calibri"/>
          <w:b/>
          <w:i/>
          <w:sz w:val="16"/>
          <w:szCs w:val="16"/>
          <w:lang w:val="es-ES" w:eastAsia="es-ES"/>
        </w:rPr>
      </w:pPr>
    </w:p>
    <w:p w:rsidR="00821710" w:rsidRPr="00821710" w:rsidRDefault="00821710" w:rsidP="00821710">
      <w:pPr>
        <w:spacing w:after="0" w:line="240" w:lineRule="auto"/>
        <w:jc w:val="both"/>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CUARTA</w:t>
      </w:r>
      <w:r w:rsidRPr="00821710">
        <w:rPr>
          <w:rFonts w:ascii="Gill Sans MT" w:eastAsia="Times New Roman" w:hAnsi="Gill Sans MT" w:cs="Calibri"/>
          <w:i/>
          <w:sz w:val="16"/>
          <w:szCs w:val="16"/>
          <w:lang w:val="es-ES" w:eastAsia="es-ES"/>
        </w:rPr>
        <w:t xml:space="preserve">: Que consecuentemente, se condene a la </w:t>
      </w:r>
      <w:r w:rsidRPr="00821710">
        <w:rPr>
          <w:rFonts w:ascii="Gill Sans MT" w:eastAsia="Times New Roman" w:hAnsi="Gill Sans MT" w:cs="Calibri"/>
          <w:b/>
          <w:i/>
          <w:sz w:val="16"/>
          <w:szCs w:val="16"/>
          <w:lang w:val="es-ES" w:eastAsia="es-ES"/>
        </w:rPr>
        <w:t>NACIÓN – MINISTERIO DE DEFENSA NACIONAL – EJERCITO NACIONAL,</w:t>
      </w:r>
      <w:r w:rsidRPr="00821710">
        <w:rPr>
          <w:rFonts w:ascii="Gill Sans MT" w:eastAsia="Times New Roman" w:hAnsi="Gill Sans MT" w:cs="Calibri"/>
          <w:i/>
          <w:sz w:val="16"/>
          <w:szCs w:val="16"/>
          <w:lang w:val="es-ES" w:eastAsia="es-ES"/>
        </w:rPr>
        <w:t xml:space="preserve"> a que reconozca y pague al joven SLR. </w:t>
      </w:r>
      <w:r w:rsidRPr="00821710">
        <w:rPr>
          <w:rFonts w:ascii="Gill Sans MT" w:eastAsia="Times New Roman" w:hAnsi="Gill Sans MT" w:cs="Calibri"/>
          <w:b/>
          <w:i/>
          <w:sz w:val="16"/>
          <w:szCs w:val="16"/>
          <w:lang w:val="es-ES" w:eastAsia="es-ES"/>
        </w:rPr>
        <w:t>HUBERNEY GARCÍA CIRO</w:t>
      </w:r>
      <w:r w:rsidRPr="00821710">
        <w:rPr>
          <w:rFonts w:ascii="Gill Sans MT" w:eastAsia="Times New Roman" w:hAnsi="Gill Sans MT" w:cs="Calibri"/>
          <w:i/>
          <w:sz w:val="16"/>
          <w:szCs w:val="16"/>
          <w:lang w:val="es-ES" w:eastAsia="es-ES"/>
        </w:rPr>
        <w:t xml:space="preserve">, a título de indemnización los perjuicios materiales de </w:t>
      </w:r>
      <w:r w:rsidRPr="00821710">
        <w:rPr>
          <w:rFonts w:ascii="Gill Sans MT" w:eastAsia="Times New Roman" w:hAnsi="Gill Sans MT" w:cs="Calibri"/>
          <w:b/>
          <w:i/>
          <w:sz w:val="16"/>
          <w:szCs w:val="16"/>
          <w:lang w:val="es-ES" w:eastAsia="es-ES"/>
        </w:rPr>
        <w:t>LUCRO CESANTE VENCIDO y LUCRO CESANTE FUTURO</w:t>
      </w:r>
      <w:r w:rsidRPr="00821710">
        <w:rPr>
          <w:rFonts w:ascii="Gill Sans MT" w:eastAsia="Times New Roman" w:hAnsi="Gill Sans MT" w:cs="Calibri"/>
          <w:i/>
          <w:sz w:val="16"/>
          <w:szCs w:val="16"/>
          <w:lang w:val="es-ES" w:eastAsia="es-ES"/>
        </w:rPr>
        <w:t>, generados por causa de las lesiones y de las enfermedades que adquirió durante</w:t>
      </w:r>
      <w:r w:rsidRPr="00821710">
        <w:rPr>
          <w:rFonts w:ascii="Gill Sans MT" w:eastAsia="Times New Roman" w:hAnsi="Gill Sans MT" w:cs="Calibri"/>
          <w:b/>
          <w:i/>
          <w:sz w:val="16"/>
          <w:szCs w:val="16"/>
          <w:lang w:val="es-ES" w:eastAsia="es-ES"/>
        </w:rPr>
        <w:t xml:space="preserve"> </w:t>
      </w:r>
      <w:r w:rsidRPr="00821710">
        <w:rPr>
          <w:rFonts w:ascii="Gill Sans MT" w:eastAsia="Times New Roman" w:hAnsi="Gill Sans MT" w:cs="Calibri"/>
          <w:i/>
          <w:sz w:val="16"/>
          <w:szCs w:val="16"/>
          <w:lang w:val="es-ES" w:eastAsia="es-ES"/>
        </w:rPr>
        <w:t>la prestación de su servicio militar obligatorio</w:t>
      </w:r>
      <w:r w:rsidRPr="00821710">
        <w:rPr>
          <w:rFonts w:ascii="Gill Sans MT" w:eastAsia="Times New Roman" w:hAnsi="Gill Sans MT" w:cs="Calibri"/>
          <w:b/>
          <w:i/>
          <w:sz w:val="16"/>
          <w:szCs w:val="16"/>
          <w:lang w:val="es-ES" w:eastAsia="es-ES"/>
        </w:rPr>
        <w:t>.</w:t>
      </w:r>
    </w:p>
    <w:p w:rsidR="00821710" w:rsidRPr="00821710" w:rsidRDefault="00821710" w:rsidP="00821710">
      <w:pPr>
        <w:spacing w:after="0" w:line="240" w:lineRule="auto"/>
        <w:jc w:val="both"/>
        <w:rPr>
          <w:rFonts w:ascii="Gill Sans MT" w:eastAsia="Times New Roman" w:hAnsi="Gill Sans MT" w:cs="Calibri"/>
          <w:b/>
          <w:i/>
          <w:sz w:val="16"/>
          <w:szCs w:val="16"/>
          <w:lang w:val="es-ES" w:eastAsia="es-ES"/>
        </w:rPr>
      </w:pPr>
    </w:p>
    <w:p w:rsidR="00821710" w:rsidRPr="00821710" w:rsidRDefault="00821710" w:rsidP="00821710">
      <w:pPr>
        <w:spacing w:after="0" w:line="240" w:lineRule="auto"/>
        <w:jc w:val="both"/>
        <w:rPr>
          <w:rFonts w:ascii="Gill Sans MT" w:eastAsia="Times New Roman" w:hAnsi="Gill Sans MT" w:cs="Calibri"/>
          <w:i/>
          <w:sz w:val="16"/>
          <w:szCs w:val="16"/>
          <w:lang w:val="es-ES" w:eastAsia="es-ES"/>
        </w:rPr>
      </w:pPr>
      <w:r w:rsidRPr="00821710">
        <w:rPr>
          <w:rFonts w:ascii="Gill Sans MT" w:eastAsia="Times New Roman" w:hAnsi="Gill Sans MT" w:cs="Calibri"/>
          <w:i/>
          <w:sz w:val="16"/>
          <w:szCs w:val="16"/>
          <w:lang w:val="es-ES" w:eastAsia="es-ES"/>
        </w:rPr>
        <w:t>Estos perjuicios deberán ser reconocidos como se indica a continuación:</w:t>
      </w:r>
    </w:p>
    <w:p w:rsidR="00821710" w:rsidRPr="00821710" w:rsidRDefault="00821710" w:rsidP="00821710">
      <w:pPr>
        <w:spacing w:after="0" w:line="240" w:lineRule="auto"/>
        <w:jc w:val="both"/>
        <w:rPr>
          <w:rFonts w:ascii="Gill Sans MT" w:eastAsia="Times New Roman" w:hAnsi="Gill Sans MT" w:cs="Calibri"/>
          <w:i/>
          <w:sz w:val="16"/>
          <w:szCs w:val="16"/>
          <w:highlight w:val="yellow"/>
          <w:lang w:val="es-ES" w:eastAsia="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2977"/>
      </w:tblGrid>
      <w:tr w:rsidR="00821710" w:rsidRPr="00821710" w:rsidTr="0073583B">
        <w:tc>
          <w:tcPr>
            <w:tcW w:w="8789" w:type="dxa"/>
            <w:gridSpan w:val="2"/>
          </w:tcPr>
          <w:p w:rsidR="00821710" w:rsidRPr="00821710" w:rsidRDefault="00821710" w:rsidP="00821710">
            <w:pPr>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lastRenderedPageBreak/>
              <w:t>TOTAL INDEMNIZACIÓN POR PERJUICIOS MATERIALES</w:t>
            </w:r>
          </w:p>
        </w:tc>
      </w:tr>
      <w:tr w:rsidR="00821710" w:rsidRPr="00821710" w:rsidTr="0073583B">
        <w:tc>
          <w:tcPr>
            <w:tcW w:w="5812" w:type="dxa"/>
          </w:tcPr>
          <w:p w:rsidR="00821710" w:rsidRPr="00821710" w:rsidRDefault="00821710" w:rsidP="00821710">
            <w:pPr>
              <w:tabs>
                <w:tab w:val="left" w:pos="7040"/>
              </w:tabs>
              <w:spacing w:after="0" w:line="240" w:lineRule="auto"/>
              <w:rPr>
                <w:rFonts w:ascii="Gill Sans MT" w:eastAsia="Times New Roman" w:hAnsi="Gill Sans MT" w:cs="Calibri"/>
                <w:b/>
                <w:bCs/>
                <w:i/>
                <w:sz w:val="16"/>
                <w:szCs w:val="16"/>
                <w:lang w:val="es-ES" w:eastAsia="es-ES"/>
              </w:rPr>
            </w:pPr>
            <w:r w:rsidRPr="00821710">
              <w:rPr>
                <w:rFonts w:ascii="Gill Sans MT" w:eastAsia="Times New Roman" w:hAnsi="Gill Sans MT" w:cs="Calibri"/>
                <w:b/>
                <w:bCs/>
                <w:i/>
                <w:sz w:val="16"/>
                <w:szCs w:val="16"/>
                <w:lang w:val="es-ES" w:eastAsia="es-ES"/>
              </w:rPr>
              <w:t xml:space="preserve">INDEMNIZACIÓN  LUCRO CESANTE VENCIDA O CONSOLIDADA </w:t>
            </w:r>
          </w:p>
        </w:tc>
        <w:tc>
          <w:tcPr>
            <w:tcW w:w="2977" w:type="dxa"/>
          </w:tcPr>
          <w:p w:rsidR="00821710" w:rsidRPr="00821710" w:rsidRDefault="00821710" w:rsidP="00821710">
            <w:pPr>
              <w:tabs>
                <w:tab w:val="left" w:pos="1249"/>
                <w:tab w:val="left" w:pos="7040"/>
              </w:tabs>
              <w:spacing w:after="0" w:line="240" w:lineRule="auto"/>
              <w:ind w:firstLine="493"/>
              <w:jc w:val="right"/>
              <w:rPr>
                <w:rFonts w:ascii="Gill Sans MT" w:eastAsia="Times New Roman" w:hAnsi="Gill Sans MT" w:cs="Calibri"/>
                <w:b/>
                <w:bCs/>
                <w:i/>
                <w:sz w:val="16"/>
                <w:szCs w:val="16"/>
                <w:lang w:val="es-ES" w:eastAsia="es-ES"/>
              </w:rPr>
            </w:pPr>
            <w:r w:rsidRPr="00821710">
              <w:rPr>
                <w:rFonts w:ascii="Gill Sans MT" w:eastAsia="Times New Roman" w:hAnsi="Gill Sans MT" w:cs="Calibri"/>
                <w:b/>
                <w:i/>
                <w:sz w:val="16"/>
                <w:szCs w:val="16"/>
                <w:lang w:val="es-ES" w:eastAsia="es-ES"/>
              </w:rPr>
              <w:t>$</w:t>
            </w:r>
            <w:r w:rsidRPr="00821710">
              <w:rPr>
                <w:rFonts w:ascii="Gill Sans MT" w:eastAsia="Times New Roman" w:hAnsi="Gill Sans MT"/>
                <w:b/>
                <w:i/>
                <w:sz w:val="16"/>
                <w:szCs w:val="16"/>
                <w:lang w:eastAsia="es-CO"/>
              </w:rPr>
              <w:t>19.552.213,57</w:t>
            </w:r>
          </w:p>
        </w:tc>
      </w:tr>
      <w:tr w:rsidR="00821710" w:rsidRPr="00821710" w:rsidTr="0073583B">
        <w:tc>
          <w:tcPr>
            <w:tcW w:w="5812" w:type="dxa"/>
          </w:tcPr>
          <w:p w:rsidR="00821710" w:rsidRPr="00821710" w:rsidRDefault="00821710" w:rsidP="00821710">
            <w:pPr>
              <w:spacing w:after="0" w:line="240" w:lineRule="auto"/>
              <w:jc w:val="both"/>
              <w:rPr>
                <w:rFonts w:ascii="Gill Sans MT" w:eastAsia="Times New Roman" w:hAnsi="Gill Sans MT" w:cs="Calibri"/>
                <w:b/>
                <w:i/>
                <w:sz w:val="16"/>
                <w:szCs w:val="16"/>
                <w:lang w:val="es-ES" w:eastAsia="es-ES"/>
              </w:rPr>
            </w:pPr>
            <w:r w:rsidRPr="00821710">
              <w:rPr>
                <w:rFonts w:ascii="Gill Sans MT" w:eastAsia="Times New Roman" w:hAnsi="Gill Sans MT" w:cs="Calibri"/>
                <w:b/>
                <w:bCs/>
                <w:i/>
                <w:sz w:val="16"/>
                <w:szCs w:val="16"/>
                <w:lang w:val="es-ES" w:eastAsia="es-ES"/>
              </w:rPr>
              <w:t>INDEMNIZACIÓN POR LUCRO CESANTE FUTURO</w:t>
            </w:r>
          </w:p>
        </w:tc>
        <w:tc>
          <w:tcPr>
            <w:tcW w:w="2977" w:type="dxa"/>
          </w:tcPr>
          <w:p w:rsidR="00821710" w:rsidRPr="00821710" w:rsidRDefault="00821710" w:rsidP="00821710">
            <w:pPr>
              <w:spacing w:after="0" w:line="240" w:lineRule="auto"/>
              <w:jc w:val="right"/>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w:t>
            </w:r>
            <w:r w:rsidRPr="00821710">
              <w:rPr>
                <w:rFonts w:ascii="Gill Sans MT" w:hAnsi="Gill Sans MT" w:cs="Calibri"/>
                <w:b/>
                <w:i/>
                <w:sz w:val="16"/>
                <w:szCs w:val="16"/>
                <w:lang w:eastAsia="es-CO"/>
              </w:rPr>
              <w:t>152.180.633,39</w:t>
            </w:r>
          </w:p>
        </w:tc>
      </w:tr>
      <w:tr w:rsidR="00821710" w:rsidRPr="00821710" w:rsidTr="0073583B">
        <w:tc>
          <w:tcPr>
            <w:tcW w:w="5812" w:type="dxa"/>
          </w:tcPr>
          <w:p w:rsidR="00821710" w:rsidRPr="00821710" w:rsidRDefault="00821710" w:rsidP="00821710">
            <w:pPr>
              <w:spacing w:after="0" w:line="240" w:lineRule="auto"/>
              <w:jc w:val="both"/>
              <w:rPr>
                <w:rFonts w:ascii="Gill Sans MT" w:eastAsia="Times New Roman" w:hAnsi="Gill Sans MT" w:cs="Calibri"/>
                <w:b/>
                <w:bCs/>
                <w:i/>
                <w:sz w:val="16"/>
                <w:szCs w:val="16"/>
                <w:lang w:val="es-ES" w:eastAsia="es-ES"/>
              </w:rPr>
            </w:pPr>
            <w:r w:rsidRPr="00821710">
              <w:rPr>
                <w:rFonts w:ascii="Gill Sans MT" w:eastAsia="Times New Roman" w:hAnsi="Gill Sans MT" w:cs="Calibri"/>
                <w:b/>
                <w:bCs/>
                <w:i/>
                <w:sz w:val="16"/>
                <w:szCs w:val="16"/>
                <w:lang w:val="es-ES" w:eastAsia="es-ES"/>
              </w:rPr>
              <w:t>TOTAL</w:t>
            </w:r>
          </w:p>
        </w:tc>
        <w:tc>
          <w:tcPr>
            <w:tcW w:w="2977" w:type="dxa"/>
          </w:tcPr>
          <w:p w:rsidR="00821710" w:rsidRPr="00821710" w:rsidRDefault="00821710" w:rsidP="00821710">
            <w:pPr>
              <w:spacing w:after="0" w:line="240" w:lineRule="auto"/>
              <w:jc w:val="right"/>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$171.732.847</w:t>
            </w:r>
          </w:p>
        </w:tc>
      </w:tr>
    </w:tbl>
    <w:p w:rsidR="00821710" w:rsidRPr="00821710" w:rsidRDefault="00821710" w:rsidP="00821710">
      <w:pPr>
        <w:spacing w:after="0" w:line="240" w:lineRule="auto"/>
        <w:jc w:val="both"/>
        <w:rPr>
          <w:rFonts w:ascii="Gill Sans MT" w:eastAsia="Times New Roman" w:hAnsi="Gill Sans MT" w:cs="Calibri"/>
          <w:i/>
          <w:sz w:val="16"/>
          <w:szCs w:val="16"/>
          <w:lang w:val="es-ES" w:eastAsia="es-ES"/>
        </w:rPr>
      </w:pPr>
    </w:p>
    <w:p w:rsidR="00821710" w:rsidRPr="00821710" w:rsidRDefault="00821710" w:rsidP="00821710">
      <w:pPr>
        <w:spacing w:after="0" w:line="240" w:lineRule="auto"/>
        <w:jc w:val="both"/>
        <w:rPr>
          <w:rFonts w:ascii="Gill Sans MT" w:eastAsia="Times New Roman" w:hAnsi="Gill Sans MT" w:cs="Calibri"/>
          <w:i/>
          <w:sz w:val="16"/>
          <w:szCs w:val="16"/>
          <w:lang w:val="es-ES" w:eastAsia="es-ES"/>
        </w:rPr>
      </w:pPr>
    </w:p>
    <w:p w:rsidR="00821710" w:rsidRPr="00821710" w:rsidRDefault="00821710" w:rsidP="00821710">
      <w:pPr>
        <w:spacing w:after="0" w:line="240" w:lineRule="auto"/>
        <w:jc w:val="both"/>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TOTAL INDEMNIZACIÓN POR PERJUICIOS MATERIALES: Ciento Setenta y Un Millones Setecientos Treinta y Dos Mil Ochocientos Cuarenta y Siete Pesos ($171.732.847).</w:t>
      </w:r>
    </w:p>
    <w:p w:rsidR="00821710" w:rsidRPr="00821710" w:rsidRDefault="00821710" w:rsidP="00821710">
      <w:pPr>
        <w:spacing w:after="0" w:line="240" w:lineRule="auto"/>
        <w:jc w:val="both"/>
        <w:rPr>
          <w:rFonts w:ascii="Gill Sans MT" w:eastAsia="Times New Roman" w:hAnsi="Gill Sans MT" w:cs="Calibri"/>
          <w:b/>
          <w:i/>
          <w:sz w:val="16"/>
          <w:szCs w:val="16"/>
          <w:lang w:val="es-ES" w:eastAsia="es-ES"/>
        </w:rPr>
      </w:pPr>
    </w:p>
    <w:p w:rsidR="00821710" w:rsidRPr="00821710" w:rsidRDefault="00821710" w:rsidP="00821710">
      <w:pPr>
        <w:spacing w:after="0" w:line="240" w:lineRule="auto"/>
        <w:jc w:val="both"/>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TOTAL INDEMNIZACIÓN PRETENDIDA</w:t>
      </w:r>
    </w:p>
    <w:p w:rsidR="00821710" w:rsidRPr="00821710" w:rsidRDefault="00821710" w:rsidP="00821710">
      <w:pPr>
        <w:spacing w:after="0" w:line="240" w:lineRule="auto"/>
        <w:jc w:val="both"/>
        <w:rPr>
          <w:rFonts w:ascii="Gill Sans MT" w:eastAsia="Times New Roman" w:hAnsi="Gill Sans MT" w:cs="Calibri"/>
          <w:i/>
          <w:sz w:val="16"/>
          <w:szCs w:val="16"/>
          <w:lang w:val="es-ES" w:eastAsia="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977"/>
      </w:tblGrid>
      <w:tr w:rsidR="00821710" w:rsidRPr="00821710" w:rsidTr="0073583B">
        <w:tc>
          <w:tcPr>
            <w:tcW w:w="8789" w:type="dxa"/>
            <w:gridSpan w:val="2"/>
          </w:tcPr>
          <w:p w:rsidR="00821710" w:rsidRPr="00821710" w:rsidRDefault="00821710" w:rsidP="00821710">
            <w:pPr>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TOTAL INDEMNIZACIÓN PRETENDIDA</w:t>
            </w:r>
          </w:p>
        </w:tc>
      </w:tr>
      <w:tr w:rsidR="00821710" w:rsidRPr="00821710" w:rsidTr="0073583B">
        <w:tc>
          <w:tcPr>
            <w:tcW w:w="5812" w:type="dxa"/>
          </w:tcPr>
          <w:p w:rsidR="00821710" w:rsidRPr="00821710" w:rsidRDefault="00821710" w:rsidP="00821710">
            <w:pPr>
              <w:tabs>
                <w:tab w:val="left" w:pos="7040"/>
              </w:tabs>
              <w:spacing w:after="0" w:line="240" w:lineRule="auto"/>
              <w:jc w:val="both"/>
              <w:rPr>
                <w:rFonts w:ascii="Gill Sans MT" w:eastAsia="Times New Roman" w:hAnsi="Gill Sans MT" w:cs="Calibri"/>
                <w:b/>
                <w:bCs/>
                <w:i/>
                <w:sz w:val="16"/>
                <w:szCs w:val="16"/>
                <w:lang w:val="es-ES" w:eastAsia="es-ES"/>
              </w:rPr>
            </w:pPr>
            <w:r w:rsidRPr="00821710">
              <w:rPr>
                <w:rFonts w:ascii="Gill Sans MT" w:eastAsia="Times New Roman" w:hAnsi="Gill Sans MT" w:cs="Calibri"/>
                <w:b/>
                <w:i/>
                <w:sz w:val="16"/>
                <w:szCs w:val="16"/>
                <w:lang w:val="es-ES" w:eastAsia="es-ES"/>
              </w:rPr>
              <w:t>TOTAL PERJUICIOS MORALES</w:t>
            </w:r>
          </w:p>
        </w:tc>
        <w:tc>
          <w:tcPr>
            <w:tcW w:w="2977" w:type="dxa"/>
          </w:tcPr>
          <w:p w:rsidR="00821710" w:rsidRPr="00821710" w:rsidRDefault="00821710" w:rsidP="00821710">
            <w:pPr>
              <w:spacing w:after="0" w:line="240" w:lineRule="auto"/>
              <w:jc w:val="right"/>
              <w:rPr>
                <w:rFonts w:ascii="Gill Sans MT" w:eastAsia="Times New Roman" w:hAnsi="Gill Sans MT" w:cs="Calibri"/>
                <w:bCs/>
                <w:i/>
                <w:sz w:val="16"/>
                <w:szCs w:val="16"/>
                <w:lang w:val="es-ES" w:eastAsia="es-ES"/>
              </w:rPr>
            </w:pPr>
            <w:r w:rsidRPr="00821710">
              <w:rPr>
                <w:rFonts w:ascii="Gill Sans MT" w:eastAsia="Times New Roman" w:hAnsi="Gill Sans MT" w:cs="Calibri"/>
                <w:b/>
                <w:i/>
                <w:sz w:val="16"/>
                <w:szCs w:val="16"/>
                <w:lang w:val="es-ES" w:eastAsia="es-ES"/>
              </w:rPr>
              <w:t>$338.800.000</w:t>
            </w:r>
          </w:p>
        </w:tc>
      </w:tr>
      <w:tr w:rsidR="00821710" w:rsidRPr="00821710" w:rsidTr="0073583B">
        <w:tc>
          <w:tcPr>
            <w:tcW w:w="5812" w:type="dxa"/>
          </w:tcPr>
          <w:p w:rsidR="00821710" w:rsidRPr="00821710" w:rsidRDefault="00821710" w:rsidP="00821710">
            <w:pPr>
              <w:spacing w:after="0" w:line="240" w:lineRule="auto"/>
              <w:jc w:val="both"/>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TOTAL PERJUICIOS DAÑO A LA VIDA EN RELACIÓN</w:t>
            </w:r>
          </w:p>
        </w:tc>
        <w:tc>
          <w:tcPr>
            <w:tcW w:w="2977" w:type="dxa"/>
          </w:tcPr>
          <w:p w:rsidR="00821710" w:rsidRPr="00821710" w:rsidRDefault="00821710" w:rsidP="00821710">
            <w:pPr>
              <w:spacing w:after="0" w:line="240" w:lineRule="auto"/>
              <w:jc w:val="right"/>
              <w:rPr>
                <w:rFonts w:ascii="Gill Sans MT" w:eastAsia="Times New Roman" w:hAnsi="Gill Sans MT" w:cs="Calibri"/>
                <w:bCs/>
                <w:i/>
                <w:sz w:val="16"/>
                <w:szCs w:val="16"/>
                <w:lang w:val="es-ES" w:eastAsia="es-ES"/>
              </w:rPr>
            </w:pPr>
            <w:r w:rsidRPr="00821710">
              <w:rPr>
                <w:rFonts w:ascii="Gill Sans MT" w:eastAsia="Times New Roman" w:hAnsi="Gill Sans MT" w:cs="Calibri"/>
                <w:b/>
                <w:i/>
                <w:sz w:val="16"/>
                <w:szCs w:val="16"/>
                <w:lang w:val="es-ES" w:eastAsia="es-ES"/>
              </w:rPr>
              <w:t>$184.800.000</w:t>
            </w:r>
          </w:p>
        </w:tc>
      </w:tr>
      <w:tr w:rsidR="00821710" w:rsidRPr="00821710" w:rsidTr="0073583B">
        <w:tc>
          <w:tcPr>
            <w:tcW w:w="5812" w:type="dxa"/>
          </w:tcPr>
          <w:p w:rsidR="00821710" w:rsidRPr="00821710" w:rsidRDefault="00821710" w:rsidP="00821710">
            <w:pPr>
              <w:spacing w:after="0" w:line="240" w:lineRule="auto"/>
              <w:jc w:val="both"/>
              <w:rPr>
                <w:rFonts w:ascii="Gill Sans MT" w:eastAsia="Times New Roman" w:hAnsi="Gill Sans MT" w:cs="Calibri"/>
                <w:b/>
                <w:bCs/>
                <w:i/>
                <w:sz w:val="16"/>
                <w:szCs w:val="16"/>
                <w:lang w:val="es-ES" w:eastAsia="es-ES"/>
              </w:rPr>
            </w:pPr>
            <w:r w:rsidRPr="00821710">
              <w:rPr>
                <w:rFonts w:ascii="Gill Sans MT" w:eastAsia="Times New Roman" w:hAnsi="Gill Sans MT" w:cs="Calibri"/>
                <w:b/>
                <w:i/>
                <w:sz w:val="16"/>
                <w:szCs w:val="16"/>
                <w:lang w:val="es-ES" w:eastAsia="es-ES"/>
              </w:rPr>
              <w:t>TOTAL INDEMNIZACIÓN POR PERJUICIOS MATERIALES</w:t>
            </w:r>
          </w:p>
        </w:tc>
        <w:tc>
          <w:tcPr>
            <w:tcW w:w="2977" w:type="dxa"/>
          </w:tcPr>
          <w:p w:rsidR="00821710" w:rsidRPr="00821710" w:rsidRDefault="00821710" w:rsidP="00821710">
            <w:pPr>
              <w:spacing w:after="0" w:line="240" w:lineRule="auto"/>
              <w:jc w:val="right"/>
              <w:rPr>
                <w:rFonts w:ascii="Gill Sans MT" w:eastAsia="Times New Roman" w:hAnsi="Gill Sans MT" w:cs="Calibri"/>
                <w:b/>
                <w:bCs/>
                <w:i/>
                <w:sz w:val="16"/>
                <w:szCs w:val="16"/>
                <w:lang w:val="es-ES" w:eastAsia="es-ES"/>
              </w:rPr>
            </w:pPr>
            <w:r w:rsidRPr="00821710">
              <w:rPr>
                <w:rFonts w:ascii="Gill Sans MT" w:eastAsia="Times New Roman" w:hAnsi="Gill Sans MT" w:cs="Calibri"/>
                <w:b/>
                <w:i/>
                <w:sz w:val="16"/>
                <w:szCs w:val="16"/>
                <w:lang w:val="es-ES" w:eastAsia="es-ES"/>
              </w:rPr>
              <w:t>$171.732.847</w:t>
            </w:r>
          </w:p>
        </w:tc>
      </w:tr>
      <w:tr w:rsidR="00821710" w:rsidRPr="00821710" w:rsidTr="0073583B">
        <w:tc>
          <w:tcPr>
            <w:tcW w:w="5812" w:type="dxa"/>
          </w:tcPr>
          <w:p w:rsidR="00821710" w:rsidRPr="00821710" w:rsidRDefault="00821710" w:rsidP="00821710">
            <w:pPr>
              <w:spacing w:after="0" w:line="240" w:lineRule="auto"/>
              <w:jc w:val="center"/>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TOTAL</w:t>
            </w:r>
          </w:p>
        </w:tc>
        <w:tc>
          <w:tcPr>
            <w:tcW w:w="2977" w:type="dxa"/>
            <w:vAlign w:val="bottom"/>
          </w:tcPr>
          <w:p w:rsidR="00821710" w:rsidRPr="00821710" w:rsidRDefault="00821710" w:rsidP="00821710">
            <w:pPr>
              <w:spacing w:after="0" w:line="240" w:lineRule="auto"/>
              <w:jc w:val="right"/>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$695.332.847</w:t>
            </w:r>
          </w:p>
        </w:tc>
      </w:tr>
    </w:tbl>
    <w:p w:rsidR="00821710" w:rsidRPr="00821710" w:rsidRDefault="00821710" w:rsidP="00821710">
      <w:pPr>
        <w:spacing w:after="0" w:line="240" w:lineRule="auto"/>
        <w:jc w:val="both"/>
        <w:rPr>
          <w:rFonts w:ascii="Gill Sans MT" w:eastAsia="Times New Roman" w:hAnsi="Gill Sans MT" w:cs="Calibri"/>
          <w:i/>
          <w:sz w:val="16"/>
          <w:szCs w:val="16"/>
          <w:lang w:val="es-ES" w:eastAsia="es-ES"/>
        </w:rPr>
      </w:pPr>
    </w:p>
    <w:p w:rsidR="00821710" w:rsidRPr="00821710" w:rsidRDefault="00821710" w:rsidP="00821710">
      <w:pPr>
        <w:spacing w:after="0" w:line="240" w:lineRule="auto"/>
        <w:jc w:val="both"/>
        <w:rPr>
          <w:rFonts w:ascii="Gill Sans MT" w:eastAsia="Times New Roman" w:hAnsi="Gill Sans MT" w:cs="Calibri"/>
          <w:b/>
          <w:i/>
          <w:sz w:val="16"/>
          <w:szCs w:val="16"/>
          <w:lang w:val="es-ES" w:eastAsia="es-ES"/>
        </w:rPr>
      </w:pPr>
      <w:r w:rsidRPr="00821710">
        <w:rPr>
          <w:rFonts w:ascii="Gill Sans MT" w:eastAsia="Times New Roman" w:hAnsi="Gill Sans MT" w:cs="Calibri"/>
          <w:b/>
          <w:i/>
          <w:sz w:val="16"/>
          <w:szCs w:val="16"/>
          <w:lang w:val="es-ES" w:eastAsia="es-ES"/>
        </w:rPr>
        <w:t>TOTAL INDEMNIZACIÓN PRETENDIDA</w:t>
      </w:r>
      <w:r w:rsidRPr="00821710">
        <w:rPr>
          <w:rFonts w:ascii="Gill Sans MT" w:eastAsia="Times New Roman" w:hAnsi="Gill Sans MT" w:cs="Calibri"/>
          <w:i/>
          <w:sz w:val="16"/>
          <w:szCs w:val="16"/>
          <w:lang w:val="es-ES" w:eastAsia="es-ES"/>
        </w:rPr>
        <w:t xml:space="preserve">: </w:t>
      </w:r>
      <w:r w:rsidRPr="00821710">
        <w:rPr>
          <w:rFonts w:ascii="Gill Sans MT" w:eastAsia="Times New Roman" w:hAnsi="Gill Sans MT" w:cs="Calibri"/>
          <w:b/>
          <w:i/>
          <w:sz w:val="16"/>
          <w:szCs w:val="16"/>
          <w:lang w:val="es-ES" w:eastAsia="es-ES"/>
        </w:rPr>
        <w:t>Seiscientos Noventa y Cinco Millones Trescientos Treinta y Dos Mil Ochocientos Cuarenta y Siete Pesos.</w:t>
      </w:r>
    </w:p>
    <w:p w:rsidR="00821710" w:rsidRPr="00821710" w:rsidRDefault="00821710" w:rsidP="00821710">
      <w:pPr>
        <w:spacing w:after="0" w:line="240" w:lineRule="auto"/>
        <w:jc w:val="both"/>
        <w:rPr>
          <w:rFonts w:ascii="Gill Sans MT" w:eastAsia="Times New Roman" w:hAnsi="Gill Sans MT" w:cs="Calibri"/>
          <w:b/>
          <w:i/>
          <w:sz w:val="16"/>
          <w:szCs w:val="16"/>
          <w:lang w:val="es-ES" w:eastAsia="es-ES"/>
        </w:rPr>
      </w:pPr>
    </w:p>
    <w:p w:rsidR="00821710" w:rsidRPr="00821710" w:rsidRDefault="00821710" w:rsidP="00821710">
      <w:pPr>
        <w:spacing w:after="0" w:line="240" w:lineRule="auto"/>
        <w:jc w:val="both"/>
        <w:rPr>
          <w:rFonts w:ascii="Gill Sans MT" w:eastAsia="Times New Roman" w:hAnsi="Gill Sans MT" w:cs="Calibri"/>
          <w:b/>
          <w:i/>
          <w:sz w:val="16"/>
          <w:szCs w:val="16"/>
          <w:lang w:val="es-ES" w:eastAsia="es-ES"/>
        </w:rPr>
      </w:pPr>
    </w:p>
    <w:p w:rsidR="00821710" w:rsidRPr="00821710" w:rsidRDefault="00821710" w:rsidP="00821710">
      <w:pPr>
        <w:spacing w:after="0" w:line="240" w:lineRule="auto"/>
        <w:jc w:val="both"/>
        <w:rPr>
          <w:rFonts w:ascii="Gill Sans MT" w:eastAsia="Times New Roman" w:hAnsi="Gill Sans MT" w:cs="Calibri"/>
          <w:i/>
          <w:sz w:val="16"/>
          <w:szCs w:val="16"/>
          <w:lang w:val="es-ES" w:eastAsia="es-ES"/>
        </w:rPr>
      </w:pPr>
      <w:r w:rsidRPr="00821710">
        <w:rPr>
          <w:rFonts w:ascii="Gill Sans MT" w:eastAsia="Times New Roman" w:hAnsi="Gill Sans MT" w:cs="Calibri"/>
          <w:b/>
          <w:i/>
          <w:sz w:val="16"/>
          <w:szCs w:val="16"/>
          <w:lang w:val="es-ES" w:eastAsia="es-ES"/>
        </w:rPr>
        <w:t>QUINTA:</w:t>
      </w:r>
      <w:r w:rsidRPr="00821710">
        <w:rPr>
          <w:rFonts w:ascii="Gill Sans MT" w:eastAsia="Times New Roman" w:hAnsi="Gill Sans MT" w:cs="Calibri"/>
          <w:i/>
          <w:sz w:val="16"/>
          <w:szCs w:val="16"/>
          <w:lang w:val="es-ES" w:eastAsia="es-ES"/>
        </w:rPr>
        <w:t xml:space="preserve"> Que así mismo, se condene a la </w:t>
      </w:r>
      <w:r w:rsidRPr="00821710">
        <w:rPr>
          <w:rFonts w:ascii="Gill Sans MT" w:eastAsia="Times New Roman" w:hAnsi="Gill Sans MT" w:cs="Calibri"/>
          <w:b/>
          <w:i/>
          <w:sz w:val="16"/>
          <w:szCs w:val="16"/>
          <w:lang w:val="es-ES" w:eastAsia="es-ES"/>
        </w:rPr>
        <w:t>NACIÓN – MINISTERIO DE DEFENSA NACIONAL – EJERCITO NACIONAL</w:t>
      </w:r>
      <w:r w:rsidRPr="00821710">
        <w:rPr>
          <w:rFonts w:ascii="Gill Sans MT" w:eastAsia="Times New Roman" w:hAnsi="Gill Sans MT" w:cs="Calibri"/>
          <w:i/>
          <w:sz w:val="16"/>
          <w:szCs w:val="16"/>
          <w:lang w:val="es-ES" w:eastAsia="es-ES"/>
        </w:rPr>
        <w:t>, a reconocer y pagar a mis poderdantes el valor que se determine como indemnización, en el auto que apruebe el eventual acuerdo conciliatorio, o el respectivo fallo condenatorio, dentro del término establecido en la ley para ello, reconociendo y pagando la correspondiente actualización  del pago total de la indemnización, de conformidad con lo previsto en los artículos 192, 195 de la Ley 1437 de 2011 (Código de Procedimiento Administrativo y de lo Contencioso Administrativo) y demás normas concordantes, desde la fecha de ocurrencia de los hechos hasta la fecha en la cual se efectué su pago efectivo; obligándoseles también a las demandadas, a reconocer y pagar los intereses moratorios que se lleguen a causar durante el tiempo que transcurra desde la fecha de ejecutoria del auto que aprueba la conciliación, o el respectivo fallo condenatorio, hasta la fecha en que se haga efectivo el pago total de la indemnización decretada.</w:t>
      </w:r>
    </w:p>
    <w:p w:rsidR="00821710" w:rsidRPr="00821710" w:rsidRDefault="00821710" w:rsidP="00821710">
      <w:pPr>
        <w:spacing w:after="0" w:line="240" w:lineRule="auto"/>
        <w:jc w:val="both"/>
        <w:rPr>
          <w:rFonts w:ascii="Gill Sans MT" w:eastAsia="Times New Roman" w:hAnsi="Gill Sans MT" w:cs="Calibri"/>
          <w:i/>
          <w:sz w:val="16"/>
          <w:szCs w:val="16"/>
          <w:lang w:val="es-ES" w:eastAsia="es-ES"/>
        </w:rPr>
      </w:pPr>
    </w:p>
    <w:p w:rsidR="00821710" w:rsidRPr="00821710" w:rsidRDefault="00821710" w:rsidP="005B1080">
      <w:pPr>
        <w:spacing w:after="0" w:line="240" w:lineRule="auto"/>
        <w:jc w:val="both"/>
        <w:rPr>
          <w:rFonts w:ascii="Gill Sans MT" w:eastAsia="Times New Roman" w:hAnsi="Gill Sans MT" w:cs="Tahoma"/>
          <w:b/>
          <w:i/>
          <w:color w:val="000000"/>
          <w:sz w:val="16"/>
          <w:szCs w:val="16"/>
          <w:lang w:val="es-ES" w:eastAsia="es-ES"/>
        </w:rPr>
      </w:pPr>
      <w:r w:rsidRPr="00821710">
        <w:rPr>
          <w:rFonts w:ascii="Gill Sans MT" w:eastAsia="Times New Roman" w:hAnsi="Gill Sans MT" w:cs="Calibri"/>
          <w:b/>
          <w:i/>
          <w:sz w:val="16"/>
          <w:szCs w:val="16"/>
          <w:lang w:val="es-ES" w:eastAsia="es-ES"/>
        </w:rPr>
        <w:t>SEXTA:</w:t>
      </w:r>
      <w:r w:rsidRPr="00821710">
        <w:rPr>
          <w:rFonts w:ascii="Gill Sans MT" w:eastAsia="Times New Roman" w:hAnsi="Gill Sans MT" w:cs="Calibri"/>
          <w:i/>
          <w:sz w:val="16"/>
          <w:szCs w:val="16"/>
          <w:lang w:val="es-ES" w:eastAsia="es-ES"/>
        </w:rPr>
        <w:t xml:space="preserve"> Que de igual forma se condene a la </w:t>
      </w:r>
      <w:r w:rsidRPr="00821710">
        <w:rPr>
          <w:rFonts w:ascii="Gill Sans MT" w:eastAsia="Times New Roman" w:hAnsi="Gill Sans MT" w:cs="Calibri"/>
          <w:b/>
          <w:i/>
          <w:sz w:val="16"/>
          <w:szCs w:val="16"/>
          <w:lang w:val="es-ES" w:eastAsia="es-ES"/>
        </w:rPr>
        <w:t>NACIÓN – MINISTERIO DE DEFENSA NACIONAL</w:t>
      </w:r>
      <w:r w:rsidRPr="00821710">
        <w:rPr>
          <w:rFonts w:ascii="Gill Sans MT" w:eastAsia="Times New Roman" w:hAnsi="Gill Sans MT" w:cs="Calibri"/>
          <w:i/>
          <w:sz w:val="16"/>
          <w:szCs w:val="16"/>
          <w:lang w:val="es-ES" w:eastAsia="es-ES"/>
        </w:rPr>
        <w:t>, a pagar las Costas Judiciales o Agencias en Derecho a los que haya lugar por el trámite de este proceso.</w:t>
      </w:r>
      <w:r>
        <w:rPr>
          <w:rFonts w:ascii="Gill Sans MT" w:eastAsia="Times New Roman" w:hAnsi="Gill Sans MT" w:cs="Calibri"/>
          <w:i/>
          <w:sz w:val="16"/>
          <w:szCs w:val="16"/>
          <w:lang w:val="es-ES" w:eastAsia="es-ES"/>
        </w:rPr>
        <w:t xml:space="preserve"> </w:t>
      </w:r>
      <w:r w:rsidRPr="00821710">
        <w:rPr>
          <w:rFonts w:ascii="Gill Sans MT" w:eastAsia="Times New Roman" w:hAnsi="Gill Sans MT" w:cs="Tahoma"/>
          <w:b/>
          <w:i/>
          <w:color w:val="000000"/>
          <w:sz w:val="16"/>
          <w:szCs w:val="16"/>
          <w:lang w:val="es-ES" w:eastAsia="es-ES"/>
        </w:rPr>
        <w:t xml:space="preserve"> </w:t>
      </w:r>
      <w:r w:rsidRPr="00821710">
        <w:rPr>
          <w:rFonts w:ascii="Gill Sans MT" w:eastAsia="Times New Roman" w:hAnsi="Gill Sans MT" w:cs="Tahoma"/>
          <w:i/>
          <w:color w:val="000000"/>
          <w:sz w:val="16"/>
          <w:szCs w:val="16"/>
          <w:lang w:val="es-ES" w:eastAsia="es-ES"/>
        </w:rPr>
        <w:t>(…)</w:t>
      </w:r>
    </w:p>
    <w:p w:rsidR="00821710" w:rsidRPr="00E57CE9" w:rsidRDefault="00821710" w:rsidP="005B1080">
      <w:pPr>
        <w:spacing w:after="0" w:line="240" w:lineRule="auto"/>
        <w:contextualSpacing/>
        <w:jc w:val="both"/>
        <w:rPr>
          <w:rFonts w:ascii="Tahoma" w:eastAsia="Times New Roman" w:hAnsi="Tahoma" w:cs="Tahoma"/>
          <w:b/>
          <w:color w:val="000000"/>
          <w:sz w:val="17"/>
          <w:szCs w:val="17"/>
          <w:lang w:val="es-ES" w:eastAsia="es-ES"/>
        </w:rPr>
      </w:pPr>
    </w:p>
    <w:p w:rsidR="00821710" w:rsidRDefault="005B1080" w:rsidP="00821710">
      <w:pPr>
        <w:numPr>
          <w:ilvl w:val="2"/>
          <w:numId w:val="2"/>
        </w:numPr>
        <w:tabs>
          <w:tab w:val="left" w:pos="709"/>
        </w:tabs>
        <w:spacing w:after="0" w:line="240" w:lineRule="auto"/>
        <w:contextualSpacing/>
        <w:jc w:val="both"/>
        <w:rPr>
          <w:rFonts w:ascii="Tahoma" w:eastAsia="Times New Roman" w:hAnsi="Tahoma" w:cs="Tahoma"/>
          <w:bCs/>
          <w:color w:val="000000"/>
          <w:sz w:val="17"/>
          <w:szCs w:val="17"/>
          <w:lang w:val="es-ES" w:eastAsia="es-ES"/>
        </w:rPr>
      </w:pPr>
      <w:r w:rsidRPr="00E57CE9">
        <w:rPr>
          <w:rFonts w:ascii="Tahoma" w:eastAsia="Times New Roman" w:hAnsi="Tahoma" w:cs="Tahoma"/>
          <w:bCs/>
          <w:color w:val="000000"/>
          <w:sz w:val="17"/>
          <w:szCs w:val="17"/>
          <w:lang w:val="es-ES" w:eastAsia="es-ES"/>
        </w:rPr>
        <w:t>Los</w:t>
      </w:r>
      <w:r w:rsidRPr="00E57CE9">
        <w:rPr>
          <w:rFonts w:ascii="Tahoma" w:eastAsia="Times New Roman" w:hAnsi="Tahoma" w:cs="Tahoma"/>
          <w:b/>
          <w:bCs/>
          <w:color w:val="000000"/>
          <w:sz w:val="17"/>
          <w:szCs w:val="17"/>
          <w:lang w:val="es-ES" w:eastAsia="es-ES"/>
        </w:rPr>
        <w:t xml:space="preserve"> HECHOS </w:t>
      </w:r>
      <w:r w:rsidRPr="00E57CE9">
        <w:rPr>
          <w:rFonts w:ascii="Tahoma" w:eastAsia="Times New Roman" w:hAnsi="Tahoma" w:cs="Tahoma"/>
          <w:bCs/>
          <w:color w:val="000000"/>
          <w:sz w:val="17"/>
          <w:szCs w:val="17"/>
          <w:lang w:val="es-ES" w:eastAsia="es-ES"/>
        </w:rPr>
        <w:t>sobre los cuales basa su petición son en síntesis los siguientes:</w:t>
      </w:r>
    </w:p>
    <w:p w:rsidR="00821710" w:rsidRDefault="00821710" w:rsidP="00821710">
      <w:pPr>
        <w:tabs>
          <w:tab w:val="left" w:pos="709"/>
        </w:tabs>
        <w:spacing w:after="0" w:line="240" w:lineRule="auto"/>
        <w:ind w:left="720"/>
        <w:contextualSpacing/>
        <w:jc w:val="both"/>
        <w:rPr>
          <w:rFonts w:ascii="Tahoma" w:eastAsia="Times New Roman" w:hAnsi="Tahoma" w:cs="Tahoma"/>
          <w:bCs/>
          <w:color w:val="000000"/>
          <w:sz w:val="17"/>
          <w:szCs w:val="17"/>
          <w:lang w:val="es-ES" w:eastAsia="es-ES"/>
        </w:rPr>
      </w:pPr>
    </w:p>
    <w:p w:rsidR="00821710" w:rsidRDefault="00821710" w:rsidP="00821710">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7"/>
          <w:szCs w:val="17"/>
          <w:lang w:val="es-ES" w:eastAsia="es-ES"/>
        </w:rPr>
      </w:pPr>
      <w:r w:rsidRPr="00821710">
        <w:rPr>
          <w:rFonts w:ascii="Tahoma" w:hAnsi="Tahoma" w:cs="Tahoma"/>
          <w:sz w:val="17"/>
          <w:szCs w:val="17"/>
          <w:lang w:val="es-ES_tradnl"/>
        </w:rPr>
        <w:t xml:space="preserve">El joven HUBERNEY GARCÍA CIRO fue reclutado por el Ejército Nacional para que en cumplimiento de su deber constitucional y legal ingresara a prestar su servicio militar obligatorio, como soldado conscripto del Ejército Nacional; situación que fue asumida por HUBERNEY, como una oportunidad para adquirir su libreta militar y así definir su situación militar, en pro de lograr en un futuro cercano la obtención de mejores oportunidades laborales y una mejor calidad de vida. </w:t>
      </w:r>
    </w:p>
    <w:p w:rsidR="00821710" w:rsidRPr="00821710" w:rsidRDefault="00821710" w:rsidP="00821710">
      <w:pPr>
        <w:tabs>
          <w:tab w:val="left" w:pos="709"/>
        </w:tabs>
        <w:spacing w:after="0" w:line="240" w:lineRule="auto"/>
        <w:contextualSpacing/>
        <w:jc w:val="both"/>
        <w:rPr>
          <w:rFonts w:ascii="Tahoma" w:eastAsia="Times New Roman" w:hAnsi="Tahoma" w:cs="Tahoma"/>
          <w:bCs/>
          <w:color w:val="000000"/>
          <w:sz w:val="17"/>
          <w:szCs w:val="17"/>
          <w:lang w:val="es-ES" w:eastAsia="es-ES"/>
        </w:rPr>
      </w:pPr>
    </w:p>
    <w:p w:rsidR="00821710" w:rsidRDefault="00821710" w:rsidP="00821710">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7"/>
          <w:szCs w:val="17"/>
          <w:lang w:val="es-ES" w:eastAsia="es-ES"/>
        </w:rPr>
      </w:pPr>
      <w:r w:rsidRPr="00821710">
        <w:rPr>
          <w:rFonts w:ascii="Tahoma" w:hAnsi="Tahoma" w:cs="Tahoma"/>
          <w:sz w:val="17"/>
          <w:szCs w:val="17"/>
          <w:lang w:val="es-ES_tradnl"/>
        </w:rPr>
        <w:t xml:space="preserve">Al momento de dicha incorporación a la institución militar HUBERNEY GARCÍA CIRO, se encontraba en perfectas condiciones de salud tanto física, como psíquica y psiquiátricamente, a tal punto que logro superar satisfactoriamente cada uno de los rigurosos exámenes médicos, efectuados durante el procedimiento de incorporación a la vida militar; habiendo sido adscrito al BATALLÓN DE INFANTERÍA DE SELVA No. 30 “GENERAL ALFREDO VÁSQUEZ”, de la TRIGÉSIMA PRIMERA BRIGADA DE SELVA.  </w:t>
      </w:r>
    </w:p>
    <w:p w:rsidR="00821710" w:rsidRDefault="00821710" w:rsidP="00821710">
      <w:pPr>
        <w:pStyle w:val="Prrafodelista"/>
        <w:rPr>
          <w:rFonts w:ascii="Tahoma" w:hAnsi="Tahoma" w:cs="Tahoma"/>
          <w:sz w:val="17"/>
          <w:szCs w:val="17"/>
          <w:lang w:val="es-ES_tradnl"/>
        </w:rPr>
      </w:pPr>
    </w:p>
    <w:p w:rsidR="00821710" w:rsidRDefault="00821710" w:rsidP="00821710">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7"/>
          <w:szCs w:val="17"/>
          <w:lang w:val="es-ES" w:eastAsia="es-ES"/>
        </w:rPr>
      </w:pPr>
      <w:r w:rsidRPr="00821710">
        <w:rPr>
          <w:rFonts w:ascii="Tahoma" w:hAnsi="Tahoma" w:cs="Tahoma"/>
          <w:sz w:val="17"/>
          <w:szCs w:val="17"/>
          <w:lang w:val="es-ES_tradnl"/>
        </w:rPr>
        <w:t xml:space="preserve">Encontrándose prestando su servicio militar, el joven HUBERNEY GARCÍA CIRO, le fue ordenado por parte de sus superiores, realizar diversas actividades de tipo físico, así como de adiestramiento militar, con el fin de lograr su adaptación a los rigores propios de la milicia; dentro de dicho adiestramiento físico y militar, el SLR GARCÍA CIRO, sufrió una fuerte caída durante un patrullaje que se lleva a cabo en zona rural del Municipio de Mitú, en el Departamento del Vaupés, en el cual sufrió un severo trauma lumbar. </w:t>
      </w:r>
    </w:p>
    <w:p w:rsidR="00821710" w:rsidRDefault="00821710" w:rsidP="00821710">
      <w:pPr>
        <w:pStyle w:val="Prrafodelista"/>
        <w:rPr>
          <w:rFonts w:ascii="Tahoma" w:hAnsi="Tahoma" w:cs="Tahoma"/>
          <w:sz w:val="17"/>
          <w:szCs w:val="17"/>
          <w:lang w:val="es-ES_tradnl"/>
        </w:rPr>
      </w:pPr>
    </w:p>
    <w:p w:rsidR="00821710" w:rsidRDefault="00821710" w:rsidP="00821710">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7"/>
          <w:szCs w:val="17"/>
          <w:lang w:val="es-ES" w:eastAsia="es-ES"/>
        </w:rPr>
      </w:pPr>
      <w:r w:rsidRPr="00821710">
        <w:rPr>
          <w:rFonts w:ascii="Tahoma" w:hAnsi="Tahoma" w:cs="Tahoma"/>
          <w:sz w:val="17"/>
          <w:szCs w:val="17"/>
          <w:lang w:val="es-ES_tradnl"/>
        </w:rPr>
        <w:t>Debido a sus dolencias el joven HUBERNEY GARCÍA CIRO, fue remitido a atención médica en la ciudad de Medellín, en donde le diagnosticaron una Sacrolitis, debido a una Espondiloartritis, Artritis Reactiva (HLA B27) que le afecta en la actualidad y le ocasiona una Perturbación Funcional permanente del Órgano de la Locomoción.</w:t>
      </w:r>
    </w:p>
    <w:p w:rsidR="00821710" w:rsidRDefault="00821710" w:rsidP="00821710">
      <w:pPr>
        <w:pStyle w:val="Prrafodelista"/>
        <w:rPr>
          <w:rFonts w:ascii="Tahoma" w:hAnsi="Tahoma" w:cs="Tahoma"/>
          <w:sz w:val="17"/>
          <w:szCs w:val="17"/>
          <w:lang w:val="es-ES_tradnl"/>
        </w:rPr>
      </w:pPr>
    </w:p>
    <w:p w:rsidR="00821710" w:rsidRDefault="00821710" w:rsidP="00821710">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7"/>
          <w:szCs w:val="17"/>
          <w:lang w:val="es-ES" w:eastAsia="es-ES"/>
        </w:rPr>
      </w:pPr>
      <w:r w:rsidRPr="00821710">
        <w:rPr>
          <w:rFonts w:ascii="Tahoma" w:hAnsi="Tahoma" w:cs="Tahoma"/>
          <w:sz w:val="17"/>
          <w:szCs w:val="17"/>
          <w:lang w:val="es-ES_tradnl"/>
        </w:rPr>
        <w:t>Al joven HUBERNEY GARCÍA CIRO, el día 26 de febrero de 2014, le fue practicada Junta Medica Laboral No. 66966, registrada en las actas de la Dirección de Sanidad del Ejército Nacional, en dicho examen valorativo se le determino una Disminución de su Capacidad Laboral del Doce Punto Cinco por Ciento (12,5%), la cual a todas luces fue una decisión cuantitativa muy baja.</w:t>
      </w:r>
    </w:p>
    <w:p w:rsidR="00821710" w:rsidRDefault="00821710" w:rsidP="00821710">
      <w:pPr>
        <w:pStyle w:val="Prrafodelista"/>
        <w:rPr>
          <w:rFonts w:ascii="Tahoma" w:hAnsi="Tahoma" w:cs="Tahoma"/>
          <w:sz w:val="17"/>
          <w:szCs w:val="17"/>
          <w:lang w:val="es-ES_tradnl"/>
        </w:rPr>
      </w:pPr>
    </w:p>
    <w:p w:rsidR="00821710" w:rsidRDefault="00821710" w:rsidP="00821710">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7"/>
          <w:szCs w:val="17"/>
          <w:lang w:val="es-ES" w:eastAsia="es-ES"/>
        </w:rPr>
      </w:pPr>
      <w:r w:rsidRPr="00821710">
        <w:rPr>
          <w:rFonts w:ascii="Tahoma" w:hAnsi="Tahoma" w:cs="Tahoma"/>
          <w:sz w:val="17"/>
          <w:szCs w:val="17"/>
          <w:lang w:val="es-ES_tradnl"/>
        </w:rPr>
        <w:t>Una vez se le notifico la decisión de la Junta Medica Laboral, el joven HUBERNEY GARCÍA CIRO, decidió hacer uso de los recursos de Ley, y solicitar ante la Secretaria General del Ministerio de Defensa Nacional, la práctica del Tribunal Medico laboral de Revisión Militar y de Policía; el cual le fue practicado el día 10 de julio de 2014, y en el que a través del acta No. 7483, registrada en el folio 165, del Libro de Tribunales Médicos se decidió determinar en última instancia, que contaba con una Disminución de su Capacidad Laboral del Veintinueve Por Ciento (29.0%).</w:t>
      </w:r>
    </w:p>
    <w:p w:rsidR="00821710" w:rsidRDefault="00821710" w:rsidP="00821710">
      <w:pPr>
        <w:pStyle w:val="Prrafodelista"/>
        <w:rPr>
          <w:rFonts w:ascii="Tahoma" w:hAnsi="Tahoma" w:cs="Tahoma"/>
          <w:sz w:val="17"/>
          <w:szCs w:val="17"/>
          <w:lang w:val="es-ES_tradnl"/>
        </w:rPr>
      </w:pPr>
    </w:p>
    <w:p w:rsidR="00821710" w:rsidRDefault="00821710" w:rsidP="00821710">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7"/>
          <w:szCs w:val="17"/>
          <w:lang w:val="es-ES" w:eastAsia="es-ES"/>
        </w:rPr>
      </w:pPr>
      <w:r w:rsidRPr="00821710">
        <w:rPr>
          <w:rFonts w:ascii="Tahoma" w:hAnsi="Tahoma" w:cs="Tahoma"/>
          <w:sz w:val="17"/>
          <w:szCs w:val="17"/>
          <w:lang w:val="es-ES_tradnl"/>
        </w:rPr>
        <w:t>Desde el momento de su accidente el joven HUBERNEY GARCÍA CIRO, sufre afecciones que le impiden continuar con el desarrollo de su vida de manera normal, toda vez que debido a sus lesiones cuenta con una PERTURBACIÓN FUNCIONAL DE CARÁCTER PERMANENTE DEL ÓRGANO DE LOCOMOCIÓN, que le afecta directamente en el desarrollo normal de su vida; generándole una gran aflicción que le perturba psicológicamente, ocasionándole un evidente trastorno adaptativo, que le afecta en su entorno familiar y en su desarrollo como individuo.</w:t>
      </w:r>
    </w:p>
    <w:p w:rsidR="00821710" w:rsidRDefault="00821710" w:rsidP="00821710">
      <w:pPr>
        <w:pStyle w:val="Prrafodelista"/>
        <w:rPr>
          <w:rFonts w:ascii="Tahoma" w:hAnsi="Tahoma" w:cs="Tahoma"/>
          <w:sz w:val="17"/>
          <w:szCs w:val="17"/>
          <w:lang w:val="es-ES_tradnl"/>
        </w:rPr>
      </w:pPr>
    </w:p>
    <w:p w:rsidR="00821710" w:rsidRDefault="00821710" w:rsidP="00821710">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7"/>
          <w:szCs w:val="17"/>
          <w:lang w:val="es-ES" w:eastAsia="es-ES"/>
        </w:rPr>
      </w:pPr>
      <w:r w:rsidRPr="00821710">
        <w:rPr>
          <w:rFonts w:ascii="Tahoma" w:hAnsi="Tahoma" w:cs="Tahoma"/>
          <w:sz w:val="17"/>
          <w:szCs w:val="17"/>
          <w:lang w:val="es-ES_tradnl"/>
        </w:rPr>
        <w:t>Las lesiones que sufre HUBERNEY GARCÍA CIRO, le ocasionan limitaciones de tipo físico que configuran una Incapacidad Parcial Permanente, que le afectara directamente en su desarrollo habitual, impidiéndole disfrutar de la vida en comunidad y gozar de las actividades de esparcimiento, así como también le impedirá desempeñarse en sus actividades laborales cotidianas.</w:t>
      </w:r>
    </w:p>
    <w:p w:rsidR="00821710" w:rsidRDefault="00821710" w:rsidP="00821710">
      <w:pPr>
        <w:pStyle w:val="Prrafodelista"/>
        <w:rPr>
          <w:rFonts w:ascii="Tahoma" w:hAnsi="Tahoma" w:cs="Tahoma"/>
          <w:sz w:val="17"/>
          <w:szCs w:val="17"/>
          <w:lang w:val="es-ES_tradnl"/>
        </w:rPr>
      </w:pPr>
    </w:p>
    <w:p w:rsidR="00821710" w:rsidRDefault="00821710" w:rsidP="00821710">
      <w:pPr>
        <w:numPr>
          <w:ilvl w:val="3"/>
          <w:numId w:val="2"/>
        </w:numPr>
        <w:tabs>
          <w:tab w:val="left" w:pos="709"/>
        </w:tabs>
        <w:spacing w:after="0" w:line="240" w:lineRule="auto"/>
        <w:ind w:left="0" w:firstLine="0"/>
        <w:contextualSpacing/>
        <w:jc w:val="both"/>
        <w:rPr>
          <w:rFonts w:ascii="Tahoma" w:eastAsia="Times New Roman" w:hAnsi="Tahoma" w:cs="Tahoma"/>
          <w:bCs/>
          <w:color w:val="000000"/>
          <w:sz w:val="17"/>
          <w:szCs w:val="17"/>
          <w:lang w:val="es-ES" w:eastAsia="es-ES"/>
        </w:rPr>
      </w:pPr>
      <w:r w:rsidRPr="00821710">
        <w:rPr>
          <w:rFonts w:ascii="Tahoma" w:hAnsi="Tahoma" w:cs="Tahoma"/>
          <w:sz w:val="17"/>
          <w:szCs w:val="17"/>
          <w:lang w:val="es-ES_tradnl"/>
        </w:rPr>
        <w:t xml:space="preserve">EL joven HUBERNEY GARCÍA CIRO, ingreso en perfectas condiciones de salud a prestar su servicio militar obligatorio y antes de incorporarse al Ejército Nacional, era un joven  trabajador que laboraba como ayudante de construcción, ganándose aproximadamente Veinticinco mil pesos ($25.000) diarios, que le servían para adquirir el dinero necesario para sostenerse, suplir sus necesidades básicas y para colaborarle económicamente a sus señora padres; por obvias razones desde que adquirió la ostensible Disminución de la Capacidad Laboral que hoy le aqueja, no ha podido volver a trabajar en las mismas labores en las que se desempeñaba, habiendo perdiendo la posibilidad de conseguir los recursos económicos para solventar sus gastos y los de su familia, situación que no solo le afecta en su economía, sino en su tranquilidad emocional; ya que en él persiste una constante preocupación por el solo hecho de no sentirse productivo.  </w:t>
      </w:r>
    </w:p>
    <w:p w:rsidR="00821710" w:rsidRDefault="00821710" w:rsidP="00821710">
      <w:pPr>
        <w:pStyle w:val="Prrafodelista"/>
        <w:rPr>
          <w:rFonts w:ascii="Tahoma" w:hAnsi="Tahoma" w:cs="Tahoma"/>
          <w:sz w:val="17"/>
          <w:szCs w:val="17"/>
          <w:lang w:val="es-ES_tradnl"/>
        </w:rPr>
      </w:pPr>
    </w:p>
    <w:p w:rsidR="00821710" w:rsidRDefault="00821710" w:rsidP="00BE5B39">
      <w:pPr>
        <w:numPr>
          <w:ilvl w:val="3"/>
          <w:numId w:val="2"/>
        </w:numPr>
        <w:tabs>
          <w:tab w:val="left" w:pos="851"/>
        </w:tabs>
        <w:spacing w:after="0" w:line="240" w:lineRule="auto"/>
        <w:ind w:left="0" w:firstLine="0"/>
        <w:contextualSpacing/>
        <w:jc w:val="both"/>
        <w:rPr>
          <w:rFonts w:ascii="Tahoma" w:eastAsia="Times New Roman" w:hAnsi="Tahoma" w:cs="Tahoma"/>
          <w:bCs/>
          <w:color w:val="000000"/>
          <w:sz w:val="17"/>
          <w:szCs w:val="17"/>
          <w:lang w:val="es-ES" w:eastAsia="es-ES"/>
        </w:rPr>
      </w:pPr>
      <w:r w:rsidRPr="00821710">
        <w:rPr>
          <w:rFonts w:ascii="Tahoma" w:hAnsi="Tahoma" w:cs="Tahoma"/>
          <w:sz w:val="17"/>
          <w:szCs w:val="17"/>
          <w:lang w:val="es-ES_tradnl"/>
        </w:rPr>
        <w:t>El Núcleo familiar del joven HUBERNEY GARCÍA CIRO, está conformado por él, por sus padres los señores JOSÉ GABRIEL GARCÍA, MARÍA DEL CARMEN CIRO MORALES, así como por sus hermanos CIELO GARCÍA CIRO, SENAIDA GARCÍA CIRO, y JOSÉ DIMAS GARCÍA CIRO.</w:t>
      </w:r>
    </w:p>
    <w:p w:rsidR="00821710" w:rsidRDefault="00821710" w:rsidP="00821710">
      <w:pPr>
        <w:pStyle w:val="Prrafodelista"/>
        <w:rPr>
          <w:rFonts w:ascii="Tahoma" w:hAnsi="Tahoma" w:cs="Tahoma"/>
          <w:sz w:val="17"/>
          <w:szCs w:val="17"/>
          <w:lang w:val="es-ES_tradnl"/>
        </w:rPr>
      </w:pPr>
    </w:p>
    <w:p w:rsidR="00821710" w:rsidRPr="00821710" w:rsidRDefault="00821710" w:rsidP="00BE5B39">
      <w:pPr>
        <w:numPr>
          <w:ilvl w:val="3"/>
          <w:numId w:val="2"/>
        </w:numPr>
        <w:tabs>
          <w:tab w:val="left" w:pos="851"/>
        </w:tabs>
        <w:spacing w:after="0" w:line="240" w:lineRule="auto"/>
        <w:ind w:left="0" w:firstLine="0"/>
        <w:contextualSpacing/>
        <w:jc w:val="both"/>
        <w:rPr>
          <w:rFonts w:ascii="Tahoma" w:eastAsia="Times New Roman" w:hAnsi="Tahoma" w:cs="Tahoma"/>
          <w:bCs/>
          <w:color w:val="000000"/>
          <w:sz w:val="17"/>
          <w:szCs w:val="17"/>
          <w:lang w:val="es-ES" w:eastAsia="es-ES"/>
        </w:rPr>
      </w:pPr>
      <w:r w:rsidRPr="00821710">
        <w:rPr>
          <w:rFonts w:ascii="Tahoma" w:hAnsi="Tahoma" w:cs="Tahoma"/>
          <w:sz w:val="17"/>
          <w:szCs w:val="17"/>
          <w:lang w:val="es-ES_tradnl"/>
        </w:rPr>
        <w:t>La familia conformada por mis representados, se ha caracterizado siempre por la unión, por el cariño y por la ayuda mutua entre sus miembros; por dicha razón todos y cada uno de ellos se encuentran afectados, consternados y muy angustiados, con la lamentable situación que padece HUBERNEY GARCÍA CIRO.</w:t>
      </w:r>
    </w:p>
    <w:p w:rsidR="00F04DF9" w:rsidRDefault="00F04DF9" w:rsidP="005B1080">
      <w:pPr>
        <w:tabs>
          <w:tab w:val="left" w:pos="567"/>
        </w:tabs>
        <w:spacing w:after="0" w:line="240" w:lineRule="auto"/>
        <w:contextualSpacing/>
        <w:jc w:val="both"/>
        <w:rPr>
          <w:rFonts w:ascii="Tahoma" w:hAnsi="Tahoma" w:cs="Tahoma"/>
          <w:sz w:val="17"/>
          <w:szCs w:val="17"/>
          <w:lang w:val="es-ES_tradnl"/>
        </w:rPr>
      </w:pPr>
    </w:p>
    <w:p w:rsidR="005B1080" w:rsidRPr="00E57CE9" w:rsidRDefault="005B1080" w:rsidP="005B1080">
      <w:pPr>
        <w:numPr>
          <w:ilvl w:val="1"/>
          <w:numId w:val="2"/>
        </w:numPr>
        <w:tabs>
          <w:tab w:val="left" w:pos="567"/>
        </w:tabs>
        <w:spacing w:after="0" w:line="240" w:lineRule="auto"/>
        <w:contextualSpacing/>
        <w:jc w:val="both"/>
        <w:rPr>
          <w:rFonts w:ascii="Tahoma" w:eastAsia="Times New Roman" w:hAnsi="Tahoma" w:cs="Tahoma"/>
          <w:b/>
          <w:color w:val="000000"/>
          <w:sz w:val="17"/>
          <w:szCs w:val="17"/>
          <w:lang w:val="es-ES" w:eastAsia="es-ES"/>
        </w:rPr>
      </w:pPr>
      <w:r w:rsidRPr="00E57CE9">
        <w:rPr>
          <w:rFonts w:ascii="Tahoma" w:eastAsia="Times New Roman" w:hAnsi="Tahoma" w:cs="Tahoma"/>
          <w:b/>
          <w:color w:val="000000"/>
          <w:sz w:val="17"/>
          <w:szCs w:val="17"/>
          <w:lang w:val="es-ES" w:eastAsia="es-ES"/>
        </w:rPr>
        <w:t>La CONTESTACIÓN DE LA DEMANDA:</w:t>
      </w:r>
    </w:p>
    <w:p w:rsidR="005B1080" w:rsidRPr="00E57CE9" w:rsidRDefault="005B1080" w:rsidP="005B1080">
      <w:pPr>
        <w:spacing w:after="0" w:line="240" w:lineRule="auto"/>
        <w:ind w:left="360"/>
        <w:contextualSpacing/>
        <w:jc w:val="both"/>
        <w:rPr>
          <w:rFonts w:ascii="Tahoma" w:eastAsia="Times New Roman" w:hAnsi="Tahoma" w:cs="Tahoma"/>
          <w:color w:val="000000"/>
          <w:sz w:val="17"/>
          <w:szCs w:val="17"/>
          <w:lang w:val="es-ES" w:eastAsia="es-ES"/>
        </w:rPr>
      </w:pPr>
    </w:p>
    <w:p w:rsidR="00CF7833" w:rsidRPr="00E57CE9" w:rsidRDefault="005B1080" w:rsidP="005B292A">
      <w:pPr>
        <w:tabs>
          <w:tab w:val="left" w:pos="709"/>
        </w:tabs>
        <w:spacing w:after="200" w:line="276" w:lineRule="auto"/>
        <w:jc w:val="both"/>
        <w:rPr>
          <w:rFonts w:ascii="Tahoma" w:eastAsia="Calibri" w:hAnsi="Tahoma" w:cs="Tahoma"/>
          <w:sz w:val="17"/>
          <w:szCs w:val="17"/>
        </w:rPr>
      </w:pPr>
      <w:r w:rsidRPr="00E57CE9">
        <w:rPr>
          <w:rFonts w:ascii="Tahoma" w:eastAsia="Calibri" w:hAnsi="Tahoma" w:cs="Tahoma"/>
          <w:bCs/>
          <w:sz w:val="17"/>
          <w:szCs w:val="17"/>
        </w:rPr>
        <w:t xml:space="preserve">La </w:t>
      </w:r>
      <w:r w:rsidRPr="00E57CE9">
        <w:rPr>
          <w:rFonts w:ascii="Tahoma" w:eastAsia="Calibri" w:hAnsi="Tahoma" w:cs="Tahoma"/>
          <w:b/>
          <w:sz w:val="17"/>
          <w:szCs w:val="17"/>
        </w:rPr>
        <w:fldChar w:fldCharType="begin"/>
      </w:r>
      <w:r w:rsidRPr="00E57CE9">
        <w:rPr>
          <w:rFonts w:ascii="Tahoma" w:eastAsia="Calibri" w:hAnsi="Tahoma" w:cs="Tahoma"/>
          <w:b/>
          <w:sz w:val="17"/>
          <w:szCs w:val="17"/>
        </w:rPr>
        <w:instrText xml:space="preserve"> MERGEFIELD "DEMANDADO" </w:instrText>
      </w:r>
      <w:r w:rsidRPr="00E57CE9">
        <w:rPr>
          <w:rFonts w:ascii="Tahoma" w:eastAsia="Calibri" w:hAnsi="Tahoma" w:cs="Tahoma"/>
          <w:b/>
          <w:sz w:val="17"/>
          <w:szCs w:val="17"/>
        </w:rPr>
        <w:fldChar w:fldCharType="separate"/>
      </w:r>
      <w:r w:rsidRPr="00E57CE9">
        <w:rPr>
          <w:rFonts w:ascii="Tahoma" w:eastAsia="Calibri" w:hAnsi="Tahoma" w:cs="Tahoma"/>
          <w:b/>
          <w:noProof/>
          <w:sz w:val="17"/>
          <w:szCs w:val="17"/>
        </w:rPr>
        <w:t xml:space="preserve">NACION - MINISTERIO DE DEFENSA - </w:t>
      </w:r>
      <w:r w:rsidR="00F04DF9" w:rsidRPr="00E57CE9">
        <w:rPr>
          <w:rFonts w:ascii="Tahoma" w:eastAsia="Calibri" w:hAnsi="Tahoma" w:cs="Tahoma"/>
          <w:b/>
          <w:noProof/>
          <w:sz w:val="17"/>
          <w:szCs w:val="17"/>
        </w:rPr>
        <w:t>EJERCITO</w:t>
      </w:r>
      <w:r w:rsidR="00CF7833" w:rsidRPr="00E57CE9">
        <w:rPr>
          <w:rFonts w:ascii="Tahoma" w:eastAsia="Calibri" w:hAnsi="Tahoma" w:cs="Tahoma"/>
          <w:b/>
          <w:noProof/>
          <w:sz w:val="17"/>
          <w:szCs w:val="17"/>
        </w:rPr>
        <w:t xml:space="preserve"> NACIONAL</w:t>
      </w:r>
      <w:r w:rsidRPr="00E57CE9">
        <w:rPr>
          <w:rFonts w:ascii="Tahoma" w:eastAsia="Calibri" w:hAnsi="Tahoma" w:cs="Tahoma"/>
          <w:b/>
          <w:sz w:val="17"/>
          <w:szCs w:val="17"/>
        </w:rPr>
        <w:fldChar w:fldCharType="end"/>
      </w:r>
      <w:r w:rsidRPr="00E57CE9">
        <w:rPr>
          <w:rFonts w:ascii="Tahoma" w:eastAsia="Calibri" w:hAnsi="Tahoma" w:cs="Tahoma"/>
          <w:b/>
          <w:sz w:val="17"/>
          <w:szCs w:val="17"/>
        </w:rPr>
        <w:t xml:space="preserve"> </w:t>
      </w:r>
      <w:r w:rsidR="005B292A" w:rsidRPr="00E57CE9">
        <w:rPr>
          <w:rFonts w:ascii="Tahoma" w:eastAsia="Calibri" w:hAnsi="Tahoma" w:cs="Tahoma"/>
          <w:sz w:val="17"/>
          <w:szCs w:val="17"/>
        </w:rPr>
        <w:t>manifestó</w:t>
      </w:r>
      <w:r w:rsidR="00F04DF9" w:rsidRPr="00E57CE9">
        <w:rPr>
          <w:rFonts w:ascii="Tahoma" w:eastAsia="Calibri" w:hAnsi="Tahoma" w:cs="Tahoma"/>
          <w:sz w:val="17"/>
          <w:szCs w:val="17"/>
        </w:rPr>
        <w:t>:</w:t>
      </w:r>
    </w:p>
    <w:p w:rsidR="00F04DF9" w:rsidRPr="00E57CE9" w:rsidRDefault="00BE5B39" w:rsidP="00F04DF9">
      <w:pPr>
        <w:tabs>
          <w:tab w:val="left" w:pos="709"/>
        </w:tabs>
        <w:spacing w:after="0" w:line="240" w:lineRule="auto"/>
        <w:jc w:val="both"/>
        <w:rPr>
          <w:rFonts w:ascii="Times New Roman" w:hAnsi="Times New Roman" w:cs="Times New Roman"/>
          <w:i/>
          <w:sz w:val="17"/>
          <w:szCs w:val="17"/>
        </w:rPr>
      </w:pPr>
      <w:r>
        <w:rPr>
          <w:rFonts w:ascii="Times New Roman" w:eastAsia="Calibri" w:hAnsi="Times New Roman" w:cs="Times New Roman"/>
          <w:sz w:val="17"/>
          <w:szCs w:val="17"/>
        </w:rPr>
        <w:t>“</w:t>
      </w:r>
      <w:r w:rsidR="00F04DF9" w:rsidRPr="00E57CE9">
        <w:rPr>
          <w:rFonts w:ascii="Times New Roman" w:eastAsia="Calibri" w:hAnsi="Times New Roman" w:cs="Times New Roman"/>
          <w:sz w:val="17"/>
          <w:szCs w:val="17"/>
        </w:rPr>
        <w:t xml:space="preserve">(…)  </w:t>
      </w:r>
      <w:r w:rsidR="00821710" w:rsidRPr="00821710">
        <w:rPr>
          <w:rFonts w:ascii="Times New Roman" w:eastAsia="Calibri" w:hAnsi="Times New Roman" w:cs="Times New Roman"/>
          <w:sz w:val="17"/>
          <w:szCs w:val="17"/>
        </w:rPr>
        <w:t>Me opongo a todas y cada una de las pretensiones consignadas en el escrito de la demanda, pues la Nación- Ministerio de Defensa - Ejército Nacional, no puede ser declarado responsable administrativamente, esto debido a que no existen requisitos legales y probatorios que permitan establecer la responsabilidad del Estado de conformidad con los parámetros jurisprudenciales, constitucionales y legales</w:t>
      </w:r>
      <w:r w:rsidR="00821710">
        <w:rPr>
          <w:rFonts w:ascii="Times New Roman" w:eastAsia="Calibri" w:hAnsi="Times New Roman" w:cs="Times New Roman"/>
          <w:sz w:val="17"/>
          <w:szCs w:val="17"/>
        </w:rPr>
        <w:t xml:space="preserve"> (</w:t>
      </w:r>
      <w:r w:rsidR="00F04DF9" w:rsidRPr="00E57CE9">
        <w:rPr>
          <w:rFonts w:ascii="Times New Roman" w:hAnsi="Times New Roman" w:cs="Times New Roman"/>
          <w:i/>
          <w:sz w:val="17"/>
          <w:szCs w:val="17"/>
        </w:rPr>
        <w:t>…)</w:t>
      </w:r>
      <w:r>
        <w:rPr>
          <w:rFonts w:ascii="Times New Roman" w:hAnsi="Times New Roman" w:cs="Times New Roman"/>
          <w:i/>
          <w:sz w:val="17"/>
          <w:szCs w:val="17"/>
        </w:rPr>
        <w:t>”</w:t>
      </w:r>
    </w:p>
    <w:p w:rsidR="00F04DF9" w:rsidRPr="00E57CE9" w:rsidRDefault="00F04DF9" w:rsidP="00F04DF9">
      <w:pPr>
        <w:tabs>
          <w:tab w:val="left" w:pos="709"/>
        </w:tabs>
        <w:spacing w:after="0" w:line="240" w:lineRule="auto"/>
        <w:jc w:val="both"/>
        <w:rPr>
          <w:rStyle w:val="FontStyle51"/>
          <w:rFonts w:ascii="Times New Roman" w:eastAsia="Calibri" w:hAnsi="Times New Roman" w:cs="Times New Roman"/>
          <w:i w:val="0"/>
          <w:iCs w:val="0"/>
          <w:sz w:val="17"/>
          <w:szCs w:val="17"/>
        </w:rPr>
      </w:pPr>
    </w:p>
    <w:p w:rsidR="00CF7833" w:rsidRDefault="005B292A" w:rsidP="00360B7A">
      <w:pPr>
        <w:tabs>
          <w:tab w:val="left" w:pos="567"/>
        </w:tabs>
        <w:spacing w:after="200" w:line="276" w:lineRule="auto"/>
        <w:jc w:val="both"/>
        <w:rPr>
          <w:rStyle w:val="FontStyle36"/>
          <w:rFonts w:ascii="Tahoma" w:hAnsi="Tahoma" w:cs="Tahoma"/>
          <w:sz w:val="17"/>
          <w:szCs w:val="17"/>
          <w:lang w:val="es-ES_tradnl" w:eastAsia="es-ES_tradnl"/>
        </w:rPr>
      </w:pPr>
      <w:r w:rsidRPr="00E57CE9">
        <w:rPr>
          <w:rStyle w:val="FontStyle36"/>
          <w:rFonts w:ascii="Tahoma" w:hAnsi="Tahoma" w:cs="Tahoma"/>
          <w:sz w:val="17"/>
          <w:szCs w:val="17"/>
          <w:lang w:val="es-ES_tradnl" w:eastAsia="es-ES_tradnl"/>
        </w:rPr>
        <w:t>Propuso</w:t>
      </w:r>
      <w:r w:rsidR="00CF7833" w:rsidRPr="00E57CE9">
        <w:rPr>
          <w:rStyle w:val="FontStyle36"/>
          <w:rFonts w:ascii="Tahoma" w:hAnsi="Tahoma" w:cs="Tahoma"/>
          <w:sz w:val="17"/>
          <w:szCs w:val="17"/>
          <w:lang w:val="es-ES_tradnl" w:eastAsia="es-ES_tradnl"/>
        </w:rPr>
        <w:t xml:space="preserve"> las siguientes </w:t>
      </w:r>
      <w:r w:rsidR="00CF7833" w:rsidRPr="00BE5B39">
        <w:rPr>
          <w:rStyle w:val="FontStyle36"/>
          <w:rFonts w:ascii="Tahoma" w:hAnsi="Tahoma" w:cs="Tahoma"/>
          <w:b/>
          <w:sz w:val="17"/>
          <w:szCs w:val="17"/>
          <w:lang w:val="es-ES_tradnl" w:eastAsia="es-ES_tradnl"/>
        </w:rPr>
        <w:t>excepciones</w:t>
      </w:r>
      <w:r w:rsidR="00CF7833" w:rsidRPr="00E57CE9">
        <w:rPr>
          <w:rStyle w:val="FontStyle36"/>
          <w:rFonts w:ascii="Tahoma" w:hAnsi="Tahoma" w:cs="Tahoma"/>
          <w:sz w:val="17"/>
          <w:szCs w:val="17"/>
          <w:lang w:val="es-ES_tradnl" w:eastAsia="es-ES_tradnl"/>
        </w:rPr>
        <w:t>:</w:t>
      </w:r>
    </w:p>
    <w:tbl>
      <w:tblPr>
        <w:tblStyle w:val="Tablaconcuadrcula"/>
        <w:tblW w:w="0" w:type="auto"/>
        <w:tblLook w:val="04A0" w:firstRow="1" w:lastRow="0" w:firstColumn="1" w:lastColumn="0" w:noHBand="0" w:noVBand="1"/>
      </w:tblPr>
      <w:tblGrid>
        <w:gridCol w:w="1692"/>
        <w:gridCol w:w="7286"/>
      </w:tblGrid>
      <w:tr w:rsidR="00821710" w:rsidRPr="00CB463F" w:rsidTr="00BE5B39">
        <w:tc>
          <w:tcPr>
            <w:tcW w:w="1692" w:type="dxa"/>
            <w:shd w:val="clear" w:color="auto" w:fill="9CC2E5" w:themeFill="accent1" w:themeFillTint="99"/>
          </w:tcPr>
          <w:p w:rsidR="00821710" w:rsidRPr="00CB463F" w:rsidRDefault="00CB463F" w:rsidP="00CB463F">
            <w:pPr>
              <w:tabs>
                <w:tab w:val="left" w:pos="567"/>
              </w:tabs>
              <w:jc w:val="center"/>
              <w:rPr>
                <w:rStyle w:val="FontStyle36"/>
                <w:rFonts w:ascii="Gill Sans MT" w:hAnsi="Gill Sans MT" w:cs="Tahoma"/>
                <w:b/>
                <w:sz w:val="14"/>
                <w:szCs w:val="14"/>
                <w:lang w:val="es-ES_tradnl" w:eastAsia="es-ES_tradnl"/>
              </w:rPr>
            </w:pPr>
            <w:r w:rsidRPr="00CB463F">
              <w:rPr>
                <w:rStyle w:val="FontStyle36"/>
                <w:rFonts w:ascii="Gill Sans MT" w:hAnsi="Gill Sans MT" w:cs="Tahoma"/>
                <w:b/>
                <w:sz w:val="14"/>
                <w:szCs w:val="14"/>
                <w:lang w:val="es-ES_tradnl" w:eastAsia="es-ES_tradnl"/>
              </w:rPr>
              <w:t>EXCEPCIÓN</w:t>
            </w:r>
          </w:p>
        </w:tc>
        <w:tc>
          <w:tcPr>
            <w:tcW w:w="7286" w:type="dxa"/>
            <w:shd w:val="clear" w:color="auto" w:fill="9CC2E5" w:themeFill="accent1" w:themeFillTint="99"/>
          </w:tcPr>
          <w:p w:rsidR="00821710" w:rsidRPr="00CB463F" w:rsidRDefault="00CB463F" w:rsidP="00CB463F">
            <w:pPr>
              <w:tabs>
                <w:tab w:val="left" w:pos="567"/>
              </w:tabs>
              <w:rPr>
                <w:rStyle w:val="FontStyle36"/>
                <w:rFonts w:ascii="Gill Sans MT" w:hAnsi="Gill Sans MT" w:cs="Tahoma"/>
                <w:b/>
                <w:sz w:val="14"/>
                <w:szCs w:val="14"/>
                <w:lang w:val="es-ES_tradnl" w:eastAsia="es-ES_tradnl"/>
              </w:rPr>
            </w:pPr>
            <w:r w:rsidRPr="00CB463F">
              <w:rPr>
                <w:rStyle w:val="FontStyle36"/>
                <w:rFonts w:ascii="Gill Sans MT" w:hAnsi="Gill Sans MT" w:cs="Tahoma"/>
                <w:b/>
                <w:sz w:val="14"/>
                <w:szCs w:val="14"/>
                <w:lang w:val="es-ES_tradnl" w:eastAsia="es-ES_tradnl"/>
              </w:rPr>
              <w:t>ARGUMENTACIÓN</w:t>
            </w:r>
          </w:p>
        </w:tc>
      </w:tr>
      <w:tr w:rsidR="00821710" w:rsidRPr="00CB463F" w:rsidTr="00BE5B39">
        <w:tc>
          <w:tcPr>
            <w:tcW w:w="1692" w:type="dxa"/>
          </w:tcPr>
          <w:p w:rsidR="00821710" w:rsidRPr="00CB463F" w:rsidRDefault="00821710" w:rsidP="00CB463F">
            <w:pPr>
              <w:tabs>
                <w:tab w:val="left" w:pos="567"/>
              </w:tabs>
              <w:jc w:val="both"/>
              <w:rPr>
                <w:rStyle w:val="FontStyle36"/>
                <w:rFonts w:ascii="Gill Sans MT" w:hAnsi="Gill Sans MT" w:cs="Tahoma"/>
                <w:b/>
                <w:sz w:val="14"/>
                <w:szCs w:val="14"/>
                <w:lang w:val="es-ES_tradnl" w:eastAsia="es-ES_tradnl"/>
              </w:rPr>
            </w:pPr>
            <w:r w:rsidRPr="00CB463F">
              <w:rPr>
                <w:rStyle w:val="FontStyle36"/>
                <w:rFonts w:ascii="Gill Sans MT" w:hAnsi="Gill Sans MT" w:cs="Tahoma"/>
                <w:b/>
                <w:sz w:val="14"/>
                <w:szCs w:val="14"/>
                <w:lang w:val="es-ES_tradnl" w:eastAsia="es-ES_tradnl"/>
              </w:rPr>
              <w:t>4.1 DE LA TEORIA DE LA RESPONSABILIDAD</w:t>
            </w:r>
          </w:p>
        </w:tc>
        <w:tc>
          <w:tcPr>
            <w:tcW w:w="7286" w:type="dxa"/>
          </w:tcPr>
          <w:p w:rsidR="00821710" w:rsidRPr="00CB463F" w:rsidRDefault="00821710" w:rsidP="00CB463F">
            <w:pPr>
              <w:jc w:val="both"/>
              <w:rPr>
                <w:rStyle w:val="FontStyle36"/>
                <w:rFonts w:ascii="Gill Sans MT" w:hAnsi="Gill Sans MT" w:cs="Tahoma"/>
                <w:sz w:val="14"/>
                <w:szCs w:val="14"/>
                <w:lang w:val="es-ES_tradnl" w:eastAsia="es-ES_tradnl"/>
              </w:rPr>
            </w:pPr>
            <w:r w:rsidRPr="00CB463F">
              <w:rPr>
                <w:rStyle w:val="FontStyle36"/>
                <w:rFonts w:ascii="Gill Sans MT" w:hAnsi="Gill Sans MT" w:cs="Tahoma"/>
                <w:sz w:val="14"/>
                <w:szCs w:val="14"/>
                <w:lang w:val="es-ES_tradnl" w:eastAsia="es-ES_tradnl"/>
              </w:rPr>
              <w:t>En el concepto de daño antijurídico contenido en el mandamiento constitucional del artículo 90, pues sobre él - en tanto afecta a la víctima - se edifica la responsabilidad del Estado, a condición de que le sea imputable. El daño, en "su sentido natural y obvio", es un hecho, consistente en "el detrimento, perjuicio, menoscabo, dolor o molestia causado a alguien", "...en su persona, bienes, libertad, honor, afectos, creencias, etc.." y "...supone la destrucción o disminución de ventajas o beneficios patrimoniales o extramatrimoniales de que goza un individuo.</w:t>
            </w:r>
          </w:p>
          <w:p w:rsidR="00821710" w:rsidRPr="00CB463F" w:rsidRDefault="00821710" w:rsidP="00CB463F">
            <w:pPr>
              <w:jc w:val="both"/>
              <w:rPr>
                <w:rStyle w:val="FontStyle36"/>
                <w:rFonts w:ascii="Gill Sans MT" w:hAnsi="Gill Sans MT" w:cs="Tahoma"/>
                <w:sz w:val="14"/>
                <w:szCs w:val="14"/>
                <w:lang w:val="es-ES_tradnl" w:eastAsia="es-ES_tradnl"/>
              </w:rPr>
            </w:pPr>
          </w:p>
          <w:p w:rsidR="00821710" w:rsidRPr="00CB463F" w:rsidRDefault="00821710" w:rsidP="00CB463F">
            <w:pPr>
              <w:jc w:val="both"/>
              <w:rPr>
                <w:rStyle w:val="FontStyle36"/>
                <w:rFonts w:ascii="Gill Sans MT" w:hAnsi="Gill Sans MT" w:cs="Tahoma"/>
                <w:sz w:val="14"/>
                <w:szCs w:val="14"/>
                <w:lang w:val="es-ES_tradnl" w:eastAsia="es-ES_tradnl"/>
              </w:rPr>
            </w:pPr>
            <w:r w:rsidRPr="00CB463F">
              <w:rPr>
                <w:rStyle w:val="FontStyle36"/>
                <w:rFonts w:ascii="Gill Sans MT" w:hAnsi="Gill Sans MT" w:cs="Tahoma"/>
                <w:sz w:val="14"/>
                <w:szCs w:val="14"/>
                <w:lang w:val="es-ES_tradnl" w:eastAsia="es-ES_tradnl"/>
              </w:rPr>
              <w:t>Según se ha visto, la condición necesaria para que desencadene la reparación es que el daño sea antijurídico, calificación que se obtiene de constatar que el ordenamiento jurídico no le ha impuesto a la víctima el deber de soportarlo, es decir, que el daño carezca de "causales de justificación." Este punto lo explica así el profesor García de Enterría: "la calificación de un perjuicio en justo o injusto depende de la existencia o no de causas de justificación (civil) en la acción personal del sujeto a quien se impute el perjuicio. La causa de justificación ha de ser expresa y concreta y consistirá siempre en un título que legitime el perjuicio contemplado: por ejemplo la exacción de un impuesto, el cumplimiento de un contrato, una ejecución administrativa o procesal, Fuera de esta hipótesis, todo perjuicio o detrimento patrimonial imputable a un sujeto será una lesión, un perjuicio injusto." Adviértase como, entendido así el daño antijurídico frente al cual la Constitución impone la obligación reparatoria a cargo del Estado, si bien puede revestir modalidades diversas (material, moral, fisiológico, etc.), constituye una constante, razón por la cual, al tiempo que constituye un elemento indispensable para declarar la responsabilidad patrimonial del Estado, se sitúa en la base misma de la institución jurídica proveyéndola de fundamento.</w:t>
            </w:r>
          </w:p>
          <w:p w:rsidR="00821710" w:rsidRPr="00CB463F" w:rsidRDefault="00821710" w:rsidP="00CB463F">
            <w:pPr>
              <w:jc w:val="both"/>
              <w:rPr>
                <w:rStyle w:val="FontStyle36"/>
                <w:rFonts w:ascii="Gill Sans MT" w:hAnsi="Gill Sans MT" w:cs="Tahoma"/>
                <w:sz w:val="14"/>
                <w:szCs w:val="14"/>
                <w:lang w:val="es-ES_tradnl" w:eastAsia="es-ES_tradnl"/>
              </w:rPr>
            </w:pPr>
          </w:p>
          <w:p w:rsidR="00821710" w:rsidRPr="00CB463F" w:rsidRDefault="00821710" w:rsidP="00CB463F">
            <w:pPr>
              <w:jc w:val="both"/>
              <w:rPr>
                <w:rStyle w:val="FontStyle36"/>
                <w:rFonts w:ascii="Gill Sans MT" w:hAnsi="Gill Sans MT" w:cs="Tahoma"/>
                <w:sz w:val="14"/>
                <w:szCs w:val="14"/>
                <w:lang w:val="es-ES_tradnl" w:eastAsia="es-ES_tradnl"/>
              </w:rPr>
            </w:pPr>
            <w:r w:rsidRPr="00CB463F">
              <w:rPr>
                <w:rStyle w:val="FontStyle36"/>
                <w:rFonts w:ascii="Gill Sans MT" w:hAnsi="Gill Sans MT" w:cs="Tahoma"/>
                <w:sz w:val="14"/>
                <w:szCs w:val="14"/>
                <w:lang w:val="es-ES_tradnl" w:eastAsia="es-ES_tradnl"/>
              </w:rPr>
              <w:t>Es por esto que quien pretenda la acción resarcitoria por responsabilidad extracontractual de Estado, según reiterada jurisprudencia de Honorable Consejo de Estado, debe demostrar los siguientes elementos axiológicos:</w:t>
            </w:r>
            <w:r w:rsidR="0073583B">
              <w:rPr>
                <w:rStyle w:val="FontStyle36"/>
                <w:rFonts w:ascii="Gill Sans MT" w:hAnsi="Gill Sans MT" w:cs="Tahoma"/>
                <w:sz w:val="14"/>
                <w:szCs w:val="14"/>
                <w:lang w:val="es-ES_tradnl" w:eastAsia="es-ES_tradnl"/>
              </w:rPr>
              <w:t xml:space="preserve"> </w:t>
            </w:r>
            <w:r w:rsidRPr="00CB463F">
              <w:rPr>
                <w:rStyle w:val="FontStyle36"/>
                <w:rFonts w:ascii="Gill Sans MT" w:hAnsi="Gill Sans MT" w:cs="Tahoma"/>
                <w:sz w:val="14"/>
                <w:szCs w:val="14"/>
                <w:lang w:val="es-ES_tradnl" w:eastAsia="es-ES_tradnl"/>
              </w:rPr>
              <w:t>1.Un mal funcionamiento del servicio que corresponde a la Administración incluyendo dentro de este concepto el funcionamiento tardío, el deficiente y su no prestación.</w:t>
            </w:r>
            <w:r w:rsidR="005D4E6C">
              <w:rPr>
                <w:rStyle w:val="FontStyle36"/>
                <w:rFonts w:ascii="Gill Sans MT" w:hAnsi="Gill Sans MT" w:cs="Tahoma"/>
                <w:sz w:val="14"/>
                <w:szCs w:val="14"/>
                <w:lang w:val="es-ES_tradnl" w:eastAsia="es-ES_tradnl"/>
              </w:rPr>
              <w:t xml:space="preserve"> </w:t>
            </w:r>
            <w:r w:rsidRPr="00CB463F">
              <w:rPr>
                <w:rStyle w:val="FontStyle36"/>
                <w:rFonts w:ascii="Gill Sans MT" w:hAnsi="Gill Sans MT" w:cs="Tahoma"/>
                <w:sz w:val="14"/>
                <w:szCs w:val="14"/>
                <w:lang w:val="es-ES_tradnl" w:eastAsia="es-ES_tradnl"/>
              </w:rPr>
              <w:t>2.</w:t>
            </w:r>
            <w:r w:rsidR="0073583B">
              <w:rPr>
                <w:rStyle w:val="FontStyle36"/>
                <w:rFonts w:ascii="Gill Sans MT" w:hAnsi="Gill Sans MT" w:cs="Tahoma"/>
                <w:sz w:val="14"/>
                <w:szCs w:val="14"/>
                <w:lang w:val="es-ES_tradnl" w:eastAsia="es-ES_tradnl"/>
              </w:rPr>
              <w:t xml:space="preserve"> </w:t>
            </w:r>
            <w:r w:rsidRPr="00CB463F">
              <w:rPr>
                <w:rStyle w:val="FontStyle36"/>
                <w:rFonts w:ascii="Gill Sans MT" w:hAnsi="Gill Sans MT" w:cs="Tahoma"/>
                <w:sz w:val="14"/>
                <w:szCs w:val="14"/>
                <w:lang w:val="es-ES_tradnl" w:eastAsia="es-ES_tradnl"/>
              </w:rPr>
              <w:t>Que se causó un perjuicio.</w:t>
            </w:r>
            <w:r w:rsidR="005D4E6C">
              <w:rPr>
                <w:rStyle w:val="FontStyle36"/>
                <w:rFonts w:ascii="Gill Sans MT" w:hAnsi="Gill Sans MT" w:cs="Tahoma"/>
                <w:sz w:val="14"/>
                <w:szCs w:val="14"/>
                <w:lang w:val="es-ES_tradnl" w:eastAsia="es-ES_tradnl"/>
              </w:rPr>
              <w:t xml:space="preserve"> </w:t>
            </w:r>
            <w:r w:rsidRPr="00CB463F">
              <w:rPr>
                <w:rStyle w:val="FontStyle36"/>
                <w:rFonts w:ascii="Gill Sans MT" w:hAnsi="Gill Sans MT" w:cs="Tahoma"/>
                <w:sz w:val="14"/>
                <w:szCs w:val="14"/>
                <w:lang w:val="es-ES_tradnl" w:eastAsia="es-ES_tradnl"/>
              </w:rPr>
              <w:t>3.</w:t>
            </w:r>
            <w:r w:rsidRPr="00CB463F">
              <w:rPr>
                <w:rStyle w:val="FontStyle36"/>
                <w:rFonts w:ascii="Gill Sans MT" w:hAnsi="Gill Sans MT" w:cs="Tahoma"/>
                <w:sz w:val="14"/>
                <w:szCs w:val="14"/>
                <w:lang w:val="es-ES_tradnl" w:eastAsia="es-ES_tradnl"/>
              </w:rPr>
              <w:tab/>
              <w:t>Que existe una relación de causalidad entre el perjuicio y el mal funcionamiento</w:t>
            </w:r>
            <w:r w:rsidR="005D4E6C">
              <w:rPr>
                <w:rStyle w:val="Refdenotaalpie"/>
                <w:rFonts w:ascii="Gill Sans MT" w:hAnsi="Gill Sans MT"/>
                <w:sz w:val="14"/>
                <w:szCs w:val="14"/>
                <w:lang w:val="es-ES_tradnl" w:eastAsia="es-ES_tradnl"/>
              </w:rPr>
              <w:footnoteReference w:id="1"/>
            </w:r>
          </w:p>
          <w:p w:rsidR="00821710" w:rsidRPr="00CB463F" w:rsidRDefault="00821710" w:rsidP="00CB463F">
            <w:pPr>
              <w:jc w:val="both"/>
              <w:rPr>
                <w:rStyle w:val="FontStyle36"/>
                <w:rFonts w:ascii="Gill Sans MT" w:hAnsi="Gill Sans MT" w:cs="Tahoma"/>
                <w:sz w:val="14"/>
                <w:szCs w:val="14"/>
                <w:lang w:val="es-ES_tradnl" w:eastAsia="es-ES_tradnl"/>
              </w:rPr>
            </w:pPr>
          </w:p>
          <w:p w:rsidR="00821710" w:rsidRPr="00CB463F" w:rsidRDefault="00821710" w:rsidP="00CB463F">
            <w:pPr>
              <w:jc w:val="both"/>
              <w:rPr>
                <w:rStyle w:val="FontStyle36"/>
                <w:rFonts w:ascii="Gill Sans MT" w:hAnsi="Gill Sans MT" w:cs="Tahoma"/>
                <w:sz w:val="14"/>
                <w:szCs w:val="14"/>
                <w:lang w:val="es-ES_tradnl" w:eastAsia="es-ES_tradnl"/>
              </w:rPr>
            </w:pPr>
            <w:r w:rsidRPr="00CB463F">
              <w:rPr>
                <w:rStyle w:val="FontStyle36"/>
                <w:rFonts w:ascii="Gill Sans MT" w:hAnsi="Gill Sans MT" w:cs="Tahoma"/>
                <w:sz w:val="14"/>
                <w:szCs w:val="14"/>
                <w:lang w:val="es-ES_tradnl" w:eastAsia="es-ES_tradnl"/>
              </w:rPr>
              <w:t xml:space="preserve">De la demostración de esos 3 elementos, depende el que las pretensiones de la parte actora puedan prosperar ya que a ninguna de las partes </w:t>
            </w:r>
            <w:r w:rsidR="0073583B" w:rsidRPr="00CB463F">
              <w:rPr>
                <w:rStyle w:val="FontStyle36"/>
                <w:rFonts w:ascii="Gill Sans MT" w:hAnsi="Gill Sans MT" w:cs="Tahoma"/>
                <w:sz w:val="14"/>
                <w:szCs w:val="14"/>
                <w:lang w:val="es-ES_tradnl" w:eastAsia="es-ES_tradnl"/>
              </w:rPr>
              <w:t>intervinientes</w:t>
            </w:r>
            <w:r w:rsidRPr="00CB463F">
              <w:rPr>
                <w:rStyle w:val="FontStyle36"/>
                <w:rFonts w:ascii="Gill Sans MT" w:hAnsi="Gill Sans MT" w:cs="Tahoma"/>
                <w:sz w:val="14"/>
                <w:szCs w:val="14"/>
                <w:lang w:val="es-ES_tradnl" w:eastAsia="es-ES_tradnl"/>
              </w:rPr>
              <w:t xml:space="preserve"> en un proceso de conocimiento de la jurisdicción contenciosa administrativa, la ley exonera de la obligación de probar de acuerdo a lo preceptuado por el artículo 177 del Código de Procedimiento Civil, cuya aplicación a los proceso contencioso administrativos autoriza el artículo 267 del Código de Procedimiento Administrativo,</w:t>
            </w:r>
            <w:r w:rsidR="00CB463F">
              <w:rPr>
                <w:rStyle w:val="FontStyle36"/>
                <w:rFonts w:ascii="Gill Sans MT" w:hAnsi="Gill Sans MT" w:cs="Tahoma"/>
                <w:sz w:val="14"/>
                <w:szCs w:val="14"/>
                <w:lang w:val="es-ES_tradnl" w:eastAsia="es-ES_tradnl"/>
              </w:rPr>
              <w:t xml:space="preserve"> </w:t>
            </w:r>
            <w:r w:rsidRPr="00CB463F">
              <w:rPr>
                <w:rStyle w:val="FontStyle36"/>
                <w:rFonts w:ascii="Gill Sans MT" w:hAnsi="Gill Sans MT" w:cs="Tahoma"/>
                <w:sz w:val="14"/>
                <w:szCs w:val="14"/>
                <w:lang w:val="es-ES_tradnl" w:eastAsia="es-ES_tradnl"/>
              </w:rPr>
              <w:t xml:space="preserve">Se ha dicho, teniendo que teniendo en cuenta el precepto del </w:t>
            </w:r>
            <w:r w:rsidR="00CB463F" w:rsidRPr="00CB463F">
              <w:rPr>
                <w:rStyle w:val="FontStyle36"/>
                <w:rFonts w:ascii="Gill Sans MT" w:hAnsi="Gill Sans MT" w:cs="Tahoma"/>
                <w:sz w:val="14"/>
                <w:szCs w:val="14"/>
                <w:lang w:val="es-ES_tradnl" w:eastAsia="es-ES_tradnl"/>
              </w:rPr>
              <w:t>así</w:t>
            </w:r>
            <w:r w:rsidRPr="00CB463F">
              <w:rPr>
                <w:rStyle w:val="FontStyle36"/>
                <w:rFonts w:ascii="Gill Sans MT" w:hAnsi="Gill Sans MT" w:cs="Tahoma"/>
                <w:sz w:val="14"/>
                <w:szCs w:val="14"/>
                <w:lang w:val="es-ES_tradnl" w:eastAsia="es-ES_tradnl"/>
              </w:rPr>
              <w:t xml:space="preserve"> 90 Constitucional, que la responsabilidad patrimonial del Estado requiere, además del daño antijurídico, que el mismo le sea imputable.</w:t>
            </w:r>
          </w:p>
          <w:p w:rsidR="00821710" w:rsidRPr="00CB463F" w:rsidRDefault="00821710" w:rsidP="00CB463F">
            <w:pPr>
              <w:jc w:val="both"/>
              <w:rPr>
                <w:rStyle w:val="FontStyle36"/>
                <w:rFonts w:ascii="Gill Sans MT" w:hAnsi="Gill Sans MT" w:cs="Tahoma"/>
                <w:sz w:val="14"/>
                <w:szCs w:val="14"/>
                <w:lang w:val="es-ES_tradnl" w:eastAsia="es-ES_tradnl"/>
              </w:rPr>
            </w:pPr>
          </w:p>
          <w:p w:rsidR="00821710" w:rsidRPr="00CB463F" w:rsidRDefault="00821710" w:rsidP="00CB463F">
            <w:pPr>
              <w:jc w:val="both"/>
              <w:rPr>
                <w:rStyle w:val="FontStyle36"/>
                <w:rFonts w:ascii="Gill Sans MT" w:hAnsi="Gill Sans MT" w:cs="Tahoma"/>
                <w:sz w:val="14"/>
                <w:szCs w:val="14"/>
                <w:lang w:val="es-ES_tradnl" w:eastAsia="es-ES_tradnl"/>
              </w:rPr>
            </w:pPr>
            <w:r w:rsidRPr="00CB463F">
              <w:rPr>
                <w:rStyle w:val="FontStyle36"/>
                <w:rFonts w:ascii="Gill Sans MT" w:hAnsi="Gill Sans MT" w:cs="Tahoma"/>
                <w:sz w:val="14"/>
                <w:szCs w:val="14"/>
                <w:lang w:val="es-ES_tradnl" w:eastAsia="es-ES_tradnl"/>
              </w:rPr>
              <w:t>El Honorable Consejo de Estado al respecto ha manifestado:</w:t>
            </w:r>
            <w:r w:rsidRPr="00CB463F">
              <w:rPr>
                <w:rStyle w:val="Refdenotaalpie"/>
                <w:rFonts w:ascii="Gill Sans MT" w:hAnsi="Gill Sans MT"/>
                <w:sz w:val="14"/>
                <w:szCs w:val="14"/>
                <w:lang w:val="es-ES_tradnl" w:eastAsia="es-ES_tradnl"/>
              </w:rPr>
              <w:footnoteReference w:id="2"/>
            </w:r>
            <w:r w:rsidRPr="00CB463F">
              <w:rPr>
                <w:rStyle w:val="FontStyle36"/>
                <w:rFonts w:ascii="Gill Sans MT" w:hAnsi="Gill Sans MT" w:cs="Tahoma"/>
                <w:sz w:val="14"/>
                <w:szCs w:val="14"/>
                <w:lang w:val="es-ES_tradnl" w:eastAsia="es-ES_tradnl"/>
              </w:rPr>
              <w:t xml:space="preserve"> Por lo tanto, es elemento necesario para la imputación del daño la existencia del nexo causal entre la actividad (lícita o no) o la omisión de las autoridades públicas (art. 90 de la CP.) y el daño antijurídico que se reclama, de modo tal que éste sea efecto de aquellas que serán su causa.</w:t>
            </w:r>
          </w:p>
          <w:p w:rsidR="00821710" w:rsidRPr="00CB463F" w:rsidRDefault="00821710" w:rsidP="00CB463F">
            <w:pPr>
              <w:jc w:val="both"/>
              <w:rPr>
                <w:rStyle w:val="FontStyle36"/>
                <w:rFonts w:ascii="Gill Sans MT" w:hAnsi="Gill Sans MT" w:cs="Tahoma"/>
                <w:sz w:val="14"/>
                <w:szCs w:val="14"/>
                <w:lang w:val="es-ES_tradnl" w:eastAsia="es-ES_tradnl"/>
              </w:rPr>
            </w:pPr>
          </w:p>
          <w:p w:rsidR="00821710" w:rsidRPr="00CB463F" w:rsidRDefault="00821710" w:rsidP="00CB463F">
            <w:pPr>
              <w:jc w:val="both"/>
              <w:rPr>
                <w:rStyle w:val="FontStyle36"/>
                <w:rFonts w:ascii="Gill Sans MT" w:hAnsi="Gill Sans MT" w:cs="Tahoma"/>
                <w:sz w:val="14"/>
                <w:szCs w:val="14"/>
                <w:lang w:val="es-ES_tradnl" w:eastAsia="es-ES_tradnl"/>
              </w:rPr>
            </w:pPr>
            <w:r w:rsidRPr="00CB463F">
              <w:rPr>
                <w:rStyle w:val="FontStyle36"/>
                <w:rFonts w:ascii="Gill Sans MT" w:hAnsi="Gill Sans MT" w:cs="Tahoma"/>
                <w:sz w:val="14"/>
                <w:szCs w:val="14"/>
                <w:lang w:val="es-ES_tradnl" w:eastAsia="es-ES_tradnl"/>
              </w:rPr>
              <w:t>En relación con la imputabilidad del daño el Honorable Consejo de Estado ha manifestado igualmente:</w:t>
            </w:r>
            <w:r w:rsidRPr="00CB463F">
              <w:rPr>
                <w:rStyle w:val="Refdenotaalpie"/>
                <w:rFonts w:ascii="Gill Sans MT" w:hAnsi="Gill Sans MT"/>
                <w:sz w:val="14"/>
                <w:szCs w:val="14"/>
                <w:lang w:val="es-ES_tradnl" w:eastAsia="es-ES_tradnl"/>
              </w:rPr>
              <w:footnoteReference w:id="3"/>
            </w:r>
            <w:r w:rsidRPr="00CB463F">
              <w:rPr>
                <w:rStyle w:val="FontStyle36"/>
                <w:rFonts w:ascii="Gill Sans MT" w:hAnsi="Gill Sans MT" w:cs="Tahoma"/>
                <w:sz w:val="14"/>
                <w:szCs w:val="14"/>
                <w:lang w:val="es-ES_tradnl" w:eastAsia="es-ES_tradnl"/>
              </w:rPr>
              <w:t xml:space="preserve"> Para el caso que nos ocupa, no podemos dar cuenta que no existe de ningún modo Un mal funcionamiento del servicio que corresponde a la </w:t>
            </w:r>
            <w:r w:rsidRPr="00CB463F">
              <w:rPr>
                <w:rStyle w:val="FontStyle36"/>
                <w:rFonts w:ascii="Gill Sans MT" w:hAnsi="Gill Sans MT" w:cs="Tahoma"/>
                <w:sz w:val="14"/>
                <w:szCs w:val="14"/>
                <w:lang w:val="es-ES_tradnl" w:eastAsia="es-ES_tradnl"/>
              </w:rPr>
              <w:lastRenderedPageBreak/>
              <w:t>Administración incluyendo dentro de este concepto el funcionamiento tardío, el deficiente y su no prestación, observamos según el material probatorio allegado al plenario que el Ejército Nacional actuó de manera diligente, y que según los conceptos médicos que anexa el demandante nos damos cuenta que la enfermedad que padece el demandante es de carácter común y que no tiene que ver con las prestación del servicio militar.</w:t>
            </w:r>
          </w:p>
          <w:p w:rsidR="00821710" w:rsidRPr="00CB463F" w:rsidRDefault="00821710" w:rsidP="00CB463F">
            <w:pPr>
              <w:jc w:val="both"/>
              <w:rPr>
                <w:rStyle w:val="FontStyle36"/>
                <w:rFonts w:ascii="Gill Sans MT" w:hAnsi="Gill Sans MT" w:cs="Tahoma"/>
                <w:sz w:val="14"/>
                <w:szCs w:val="14"/>
                <w:lang w:val="es-ES_tradnl" w:eastAsia="es-ES_tradnl"/>
              </w:rPr>
            </w:pPr>
            <w:r w:rsidRPr="00CB463F">
              <w:rPr>
                <w:rStyle w:val="FontStyle36"/>
                <w:rFonts w:ascii="Gill Sans MT" w:hAnsi="Gill Sans MT" w:cs="Tahoma"/>
                <w:sz w:val="14"/>
                <w:szCs w:val="14"/>
                <w:lang w:val="es-ES_tradnl" w:eastAsia="es-ES_tradnl"/>
              </w:rPr>
              <w:t xml:space="preserve"> </w:t>
            </w:r>
          </w:p>
          <w:p w:rsidR="00821710" w:rsidRPr="00CB463F" w:rsidRDefault="00821710" w:rsidP="00CB463F">
            <w:pPr>
              <w:jc w:val="both"/>
              <w:rPr>
                <w:rStyle w:val="FontStyle36"/>
                <w:rFonts w:ascii="Gill Sans MT" w:hAnsi="Gill Sans MT" w:cs="Tahoma"/>
                <w:sz w:val="14"/>
                <w:szCs w:val="14"/>
                <w:lang w:val="es-ES_tradnl" w:eastAsia="es-ES_tradnl"/>
              </w:rPr>
            </w:pPr>
            <w:r w:rsidRPr="00CB463F">
              <w:rPr>
                <w:rStyle w:val="FontStyle36"/>
                <w:rFonts w:ascii="Gill Sans MT" w:hAnsi="Gill Sans MT" w:cs="Tahoma"/>
                <w:sz w:val="14"/>
                <w:szCs w:val="14"/>
                <w:lang w:val="es-ES_tradnl" w:eastAsia="es-ES_tradnl"/>
              </w:rPr>
              <w:t>Con respecto a la causación de un perjuicio vemos que tampoco se prueba, toda vez que no existe ningún informe que determine lo que realmente sucedió con el Soldado, se habla de una caída que al parecer solo está en la imaginación del demandante y las actas de Junta Médica que se adjuntan prueban claramente que las afecciones sufridas por el señor HUBERNEY GARCIA CIRO, son de carácter común.</w:t>
            </w:r>
          </w:p>
          <w:p w:rsidR="00821710" w:rsidRPr="00CB463F" w:rsidRDefault="00821710" w:rsidP="00CB463F">
            <w:pPr>
              <w:jc w:val="both"/>
              <w:rPr>
                <w:rStyle w:val="FontStyle36"/>
                <w:rFonts w:ascii="Gill Sans MT" w:hAnsi="Gill Sans MT" w:cs="Tahoma"/>
                <w:sz w:val="14"/>
                <w:szCs w:val="14"/>
                <w:lang w:val="es-ES_tradnl" w:eastAsia="es-ES_tradnl"/>
              </w:rPr>
            </w:pPr>
          </w:p>
          <w:p w:rsidR="00821710" w:rsidRPr="00CB463F" w:rsidRDefault="00821710" w:rsidP="00CB463F">
            <w:pPr>
              <w:jc w:val="both"/>
              <w:rPr>
                <w:rStyle w:val="FontStyle36"/>
                <w:rFonts w:ascii="Gill Sans MT" w:hAnsi="Gill Sans MT" w:cs="Tahoma"/>
                <w:sz w:val="14"/>
                <w:szCs w:val="14"/>
                <w:lang w:val="es-ES_tradnl" w:eastAsia="es-ES_tradnl"/>
              </w:rPr>
            </w:pPr>
            <w:r w:rsidRPr="00CB463F">
              <w:rPr>
                <w:rStyle w:val="FontStyle36"/>
                <w:rFonts w:ascii="Gill Sans MT" w:hAnsi="Gill Sans MT" w:cs="Tahoma"/>
                <w:sz w:val="14"/>
                <w:szCs w:val="14"/>
                <w:lang w:val="es-ES_tradnl" w:eastAsia="es-ES_tradnl"/>
              </w:rPr>
              <w:t>Y en relación con la causalidad entre el perjuicio y el mal funcionamiento no habiéndose probado lo anterior vemos que tampoco se estructura y por lo tanto las pretensiones de la demanda</w:t>
            </w:r>
            <w:r w:rsidR="00CB463F">
              <w:rPr>
                <w:rStyle w:val="FontStyle36"/>
                <w:rFonts w:ascii="Gill Sans MT" w:hAnsi="Gill Sans MT" w:cs="Tahoma"/>
                <w:sz w:val="14"/>
                <w:szCs w:val="14"/>
                <w:lang w:val="es-ES_tradnl" w:eastAsia="es-ES_tradnl"/>
              </w:rPr>
              <w:t xml:space="preserve"> no están llamadas a prosperar.</w:t>
            </w:r>
          </w:p>
        </w:tc>
      </w:tr>
      <w:tr w:rsidR="00821710" w:rsidRPr="00CB463F" w:rsidTr="00BE5B39">
        <w:tc>
          <w:tcPr>
            <w:tcW w:w="1692" w:type="dxa"/>
          </w:tcPr>
          <w:p w:rsidR="00821710" w:rsidRPr="00CB463F" w:rsidRDefault="00821710" w:rsidP="00CB463F">
            <w:pPr>
              <w:tabs>
                <w:tab w:val="left" w:pos="567"/>
              </w:tabs>
              <w:jc w:val="both"/>
              <w:rPr>
                <w:rStyle w:val="FontStyle36"/>
                <w:rFonts w:ascii="Gill Sans MT" w:hAnsi="Gill Sans MT" w:cs="Tahoma"/>
                <w:b/>
                <w:sz w:val="14"/>
                <w:szCs w:val="14"/>
                <w:lang w:val="es-ES_tradnl" w:eastAsia="es-ES_tradnl"/>
              </w:rPr>
            </w:pPr>
            <w:r w:rsidRPr="00CB463F">
              <w:rPr>
                <w:rStyle w:val="FontStyle36"/>
                <w:rFonts w:ascii="Gill Sans MT" w:hAnsi="Gill Sans MT" w:cs="Tahoma"/>
                <w:b/>
                <w:sz w:val="14"/>
                <w:szCs w:val="14"/>
                <w:lang w:val="es-ES_tradnl" w:eastAsia="es-ES_tradnl"/>
              </w:rPr>
              <w:lastRenderedPageBreak/>
              <w:t>4.2 EXCEPCION DE INEXISTENCIA DE DAÑO ANTIJURÍDICO</w:t>
            </w:r>
          </w:p>
        </w:tc>
        <w:tc>
          <w:tcPr>
            <w:tcW w:w="7286" w:type="dxa"/>
          </w:tcPr>
          <w:p w:rsidR="00821710" w:rsidRPr="00CB463F" w:rsidRDefault="00821710" w:rsidP="00CB463F">
            <w:pPr>
              <w:tabs>
                <w:tab w:val="left" w:pos="567"/>
              </w:tabs>
              <w:jc w:val="both"/>
              <w:rPr>
                <w:rStyle w:val="FontStyle36"/>
                <w:rFonts w:ascii="Gill Sans MT" w:hAnsi="Gill Sans MT" w:cs="Tahoma"/>
                <w:sz w:val="14"/>
                <w:szCs w:val="14"/>
                <w:lang w:val="es-ES_tradnl" w:eastAsia="es-ES_tradnl"/>
              </w:rPr>
            </w:pPr>
            <w:r w:rsidRPr="00CB463F">
              <w:rPr>
                <w:rStyle w:val="FontStyle36"/>
                <w:rFonts w:ascii="Gill Sans MT" w:hAnsi="Gill Sans MT" w:cs="Tahoma"/>
                <w:sz w:val="14"/>
                <w:szCs w:val="14"/>
                <w:lang w:val="es-ES_tradnl" w:eastAsia="es-ES_tradnl"/>
              </w:rPr>
              <w:t>No existe prueba del daño antijurídico que alega el demandante con lo cual es imposible atribuir responsabilidad a la entidad demandada, pues aunque existen unas lesiones valoradas por la Junta Médico Laboral Militar las mismas NO FUERON CON OCASIÓN AL SERVICIO, por lo que no puede atribuírsele a las mismas la característica de daño antijurídico y mucho menos pretender que se le impute la concreción de esas afecciones a la entidad que represento.</w:t>
            </w:r>
          </w:p>
          <w:p w:rsidR="00821710" w:rsidRPr="00CB463F" w:rsidRDefault="00821710" w:rsidP="00CB463F">
            <w:pPr>
              <w:tabs>
                <w:tab w:val="left" w:pos="567"/>
              </w:tabs>
              <w:jc w:val="both"/>
              <w:rPr>
                <w:rStyle w:val="FontStyle36"/>
                <w:rFonts w:ascii="Gill Sans MT" w:hAnsi="Gill Sans MT" w:cs="Tahoma"/>
                <w:sz w:val="14"/>
                <w:szCs w:val="14"/>
                <w:lang w:val="es-ES_tradnl" w:eastAsia="es-ES_tradnl"/>
              </w:rPr>
            </w:pPr>
          </w:p>
          <w:p w:rsidR="00821710" w:rsidRPr="00CB463F" w:rsidRDefault="00821710" w:rsidP="00CB463F">
            <w:pPr>
              <w:tabs>
                <w:tab w:val="left" w:pos="567"/>
              </w:tabs>
              <w:jc w:val="both"/>
              <w:rPr>
                <w:rStyle w:val="FontStyle36"/>
                <w:rFonts w:ascii="Gill Sans MT" w:hAnsi="Gill Sans MT" w:cs="Tahoma"/>
                <w:sz w:val="14"/>
                <w:szCs w:val="14"/>
                <w:lang w:val="es-ES_tradnl" w:eastAsia="es-ES_tradnl"/>
              </w:rPr>
            </w:pPr>
            <w:r w:rsidRPr="00CB463F">
              <w:rPr>
                <w:rStyle w:val="FontStyle36"/>
                <w:rFonts w:ascii="Gill Sans MT" w:hAnsi="Gill Sans MT" w:cs="Tahoma"/>
                <w:sz w:val="14"/>
                <w:szCs w:val="14"/>
                <w:lang w:val="es-ES_tradnl" w:eastAsia="es-ES_tradnl"/>
              </w:rPr>
              <w:t>De acuerdo con el argumento precedente el supuesto daño se torna en INEXISTENTE, teniendo en cuenta que es claro que para que se le pueda atribuir responsabilidad a la Administración, el principal y más importante de los supuestos es el DAÑO ANTIJURÍDICO que en el sub judice no ha sido demostrado.</w:t>
            </w:r>
          </w:p>
          <w:p w:rsidR="00821710" w:rsidRPr="00CB463F" w:rsidRDefault="00821710" w:rsidP="00CB463F">
            <w:pPr>
              <w:tabs>
                <w:tab w:val="left" w:pos="567"/>
              </w:tabs>
              <w:jc w:val="both"/>
              <w:rPr>
                <w:rStyle w:val="FontStyle36"/>
                <w:rFonts w:ascii="Gill Sans MT" w:hAnsi="Gill Sans MT" w:cs="Tahoma"/>
                <w:sz w:val="14"/>
                <w:szCs w:val="14"/>
                <w:lang w:val="es-ES_tradnl" w:eastAsia="es-ES_tradnl"/>
              </w:rPr>
            </w:pPr>
          </w:p>
          <w:p w:rsidR="00821710" w:rsidRDefault="00821710" w:rsidP="00CB463F">
            <w:pPr>
              <w:tabs>
                <w:tab w:val="left" w:pos="567"/>
              </w:tabs>
              <w:jc w:val="both"/>
              <w:rPr>
                <w:rStyle w:val="FontStyle36"/>
                <w:rFonts w:ascii="Gill Sans MT" w:hAnsi="Gill Sans MT" w:cs="Tahoma"/>
                <w:sz w:val="14"/>
                <w:szCs w:val="14"/>
                <w:lang w:val="es-ES_tradnl" w:eastAsia="es-ES_tradnl"/>
              </w:rPr>
            </w:pPr>
            <w:r w:rsidRPr="00CB463F">
              <w:rPr>
                <w:rStyle w:val="FontStyle36"/>
                <w:rFonts w:ascii="Gill Sans MT" w:hAnsi="Gill Sans MT" w:cs="Tahoma"/>
                <w:sz w:val="14"/>
                <w:szCs w:val="14"/>
                <w:lang w:val="es-ES_tradnl" w:eastAsia="es-ES_tradnl"/>
              </w:rPr>
              <w:t>El Consejo de Estado se ha pronunciado al respecto y ha manifestado:</w:t>
            </w:r>
            <w:r w:rsidRPr="00CB463F">
              <w:rPr>
                <w:rStyle w:val="Refdenotaalpie"/>
                <w:rFonts w:ascii="Gill Sans MT" w:hAnsi="Gill Sans MT"/>
                <w:sz w:val="14"/>
                <w:szCs w:val="14"/>
                <w:lang w:val="es-ES_tradnl" w:eastAsia="es-ES_tradnl"/>
              </w:rPr>
              <w:footnoteReference w:id="4"/>
            </w:r>
            <w:r w:rsidRPr="00CB463F">
              <w:rPr>
                <w:rStyle w:val="FontStyle36"/>
                <w:rFonts w:ascii="Gill Sans MT" w:hAnsi="Gill Sans MT" w:cs="Tahoma"/>
                <w:sz w:val="14"/>
                <w:szCs w:val="14"/>
                <w:lang w:val="es-ES_tradnl" w:eastAsia="es-ES_tradnl"/>
              </w:rPr>
              <w:t xml:space="preserve"> Se hace necesario entonces señalar que a pesar de que se pruebe la existencia de un DAÑO, que en el caso concreto tiene como sustento la Junta Médico Laboral Militar, también es cierto que la ímputabilidad hecha corresponde al Literal A) EN EL SERVICIO PERO NO POR CAUSA Y RAZÓN DEL MISMO -ENFERMEDAD COMÚN y partiendo de esto es imposible atribuirle al mismo la característica de ANTIJURIDICIDAD, al haberse consumado los hechos por fuera del alcance de la entidad accionada. Aunado a lo anterior, no puede la parte accionante señalar que la causa de la lesión sufrida por el soldado y que es objeto de la presente Litis fue la prestación de su servicio militar, pues esa afirmación no encuentra sustento alguno dentro de las valoraciones médicas hechas al demandante en donde claramente se señala el origen de enfermedad común de su lesión, por lo que se concluye que LA CAUSA ADECUADA Y DETERMINANTE ES LA APARICIÓN DE UNA ENFERMEDAD DE ORIGEN COMUN, totalmente ajena a la institución castrense que en nada se relaciona con la actividad militar y que se presentó como una situación aislado e Independiente a la prestación del servicio militar.</w:t>
            </w:r>
          </w:p>
          <w:p w:rsidR="00CB463F" w:rsidRPr="00CB463F" w:rsidRDefault="00CB463F" w:rsidP="00CB463F">
            <w:pPr>
              <w:tabs>
                <w:tab w:val="left" w:pos="567"/>
              </w:tabs>
              <w:jc w:val="both"/>
              <w:rPr>
                <w:rStyle w:val="FontStyle36"/>
                <w:rFonts w:ascii="Gill Sans MT" w:hAnsi="Gill Sans MT" w:cs="Tahoma"/>
                <w:sz w:val="14"/>
                <w:szCs w:val="14"/>
                <w:lang w:val="es-ES_tradnl" w:eastAsia="es-ES_tradnl"/>
              </w:rPr>
            </w:pPr>
          </w:p>
          <w:p w:rsidR="00CB463F" w:rsidRDefault="00821710" w:rsidP="00CB463F">
            <w:pPr>
              <w:tabs>
                <w:tab w:val="left" w:pos="567"/>
              </w:tabs>
              <w:jc w:val="both"/>
              <w:rPr>
                <w:rStyle w:val="FontStyle36"/>
                <w:rFonts w:ascii="Gill Sans MT" w:hAnsi="Gill Sans MT" w:cs="Tahoma"/>
                <w:sz w:val="14"/>
                <w:szCs w:val="14"/>
                <w:lang w:val="es-ES_tradnl" w:eastAsia="es-ES_tradnl"/>
              </w:rPr>
            </w:pPr>
            <w:r w:rsidRPr="00CB463F">
              <w:rPr>
                <w:rStyle w:val="FontStyle36"/>
                <w:rFonts w:ascii="Gill Sans MT" w:hAnsi="Gill Sans MT" w:cs="Tahoma"/>
                <w:sz w:val="14"/>
                <w:szCs w:val="14"/>
                <w:lang w:val="es-ES_tradnl" w:eastAsia="es-ES_tradnl"/>
              </w:rPr>
              <w:t>En el caso concreto, lo primero que debe ponerse de presente es que la entidad que represento en nada contribuyó a la producción de los problemas de salud del demandante, por el contrario, este se presentó como consecuencia de la adquisición de enfermedades de origen común fuera del alcance de la actividad castrense.</w:t>
            </w:r>
          </w:p>
          <w:p w:rsidR="00CB463F" w:rsidRDefault="00CB463F" w:rsidP="00CB463F">
            <w:pPr>
              <w:tabs>
                <w:tab w:val="left" w:pos="567"/>
              </w:tabs>
              <w:jc w:val="both"/>
              <w:rPr>
                <w:rStyle w:val="FontStyle36"/>
                <w:rFonts w:ascii="Gill Sans MT" w:hAnsi="Gill Sans MT" w:cs="Tahoma"/>
                <w:sz w:val="14"/>
                <w:szCs w:val="14"/>
                <w:lang w:val="es-ES_tradnl" w:eastAsia="es-ES_tradnl"/>
              </w:rPr>
            </w:pPr>
          </w:p>
          <w:p w:rsidR="00821710" w:rsidRPr="00CB463F" w:rsidRDefault="00821710" w:rsidP="00CB463F">
            <w:pPr>
              <w:tabs>
                <w:tab w:val="left" w:pos="567"/>
              </w:tabs>
              <w:jc w:val="both"/>
              <w:rPr>
                <w:rStyle w:val="FontStyle36"/>
                <w:rFonts w:ascii="Gill Sans MT" w:hAnsi="Gill Sans MT" w:cs="Tahoma"/>
                <w:sz w:val="14"/>
                <w:szCs w:val="14"/>
                <w:lang w:val="es-ES_tradnl" w:eastAsia="es-ES_tradnl"/>
              </w:rPr>
            </w:pPr>
            <w:r w:rsidRPr="00CB463F">
              <w:rPr>
                <w:rStyle w:val="FontStyle36"/>
                <w:rFonts w:ascii="Gill Sans MT" w:hAnsi="Gill Sans MT" w:cs="Tahoma"/>
                <w:sz w:val="14"/>
                <w:szCs w:val="14"/>
                <w:lang w:val="es-ES_tradnl" w:eastAsia="es-ES_tradnl"/>
              </w:rPr>
              <w:t>Es claro que a los jóvenes que ingresan al Ejército Nacional en condiciones físicas y medicas óptimas, y acorde al profundo desarrollo Jurisprudencial que ha tenido la figura de la Conscripción, se genera en principio una obligación de devolver al conscripto en las mismas condiciones que ingreso al interior de la Institución; lo que no es cierto es que por CUALQUIER SUCESO, recaiga en cabeza de la Administración la obligación inexorable de resarcir un daño que desde su génesis no le es atribuible, por la sencilla razón que su HECHO GENERADOR, es una actuación ajena a su esfera de actuaciones.</w:t>
            </w:r>
          </w:p>
          <w:p w:rsidR="00821710" w:rsidRPr="00CB463F" w:rsidRDefault="00821710" w:rsidP="00CB463F">
            <w:pPr>
              <w:tabs>
                <w:tab w:val="left" w:pos="567"/>
              </w:tabs>
              <w:jc w:val="both"/>
              <w:rPr>
                <w:rStyle w:val="FontStyle36"/>
                <w:rFonts w:ascii="Gill Sans MT" w:hAnsi="Gill Sans MT" w:cs="Tahoma"/>
                <w:sz w:val="14"/>
                <w:szCs w:val="14"/>
                <w:lang w:val="es-ES_tradnl" w:eastAsia="es-ES_tradnl"/>
              </w:rPr>
            </w:pPr>
            <w:r w:rsidRPr="00CB463F">
              <w:rPr>
                <w:rStyle w:val="FontStyle36"/>
                <w:rFonts w:ascii="Gill Sans MT" w:hAnsi="Gill Sans MT" w:cs="Tahoma"/>
                <w:sz w:val="14"/>
                <w:szCs w:val="14"/>
                <w:lang w:val="es-ES_tradnl" w:eastAsia="es-ES_tradnl"/>
              </w:rPr>
              <w:t xml:space="preserve"> </w:t>
            </w:r>
          </w:p>
          <w:p w:rsidR="00821710" w:rsidRPr="00CB463F" w:rsidRDefault="00821710" w:rsidP="00CB463F">
            <w:pPr>
              <w:tabs>
                <w:tab w:val="left" w:pos="567"/>
              </w:tabs>
              <w:jc w:val="both"/>
              <w:rPr>
                <w:rStyle w:val="FontStyle36"/>
                <w:rFonts w:ascii="Gill Sans MT" w:hAnsi="Gill Sans MT" w:cs="Tahoma"/>
                <w:sz w:val="14"/>
                <w:szCs w:val="14"/>
                <w:lang w:val="es-ES_tradnl" w:eastAsia="es-ES_tradnl"/>
              </w:rPr>
            </w:pPr>
            <w:r w:rsidRPr="00CB463F">
              <w:rPr>
                <w:rStyle w:val="FontStyle36"/>
                <w:rFonts w:ascii="Gill Sans MT" w:hAnsi="Gill Sans MT" w:cs="Tahoma"/>
                <w:sz w:val="14"/>
                <w:szCs w:val="14"/>
                <w:lang w:val="es-ES_tradnl" w:eastAsia="es-ES_tradnl"/>
              </w:rPr>
              <w:t>•   LA PÉRDIDA DE LA CAPACIDAD LABORAL AUNQUE FUE EN EL SERVICIO NO FUE POR CAUSA Y RAZÓN DEL MISMO (ENFERMEDAD COMÚN)</w:t>
            </w:r>
          </w:p>
          <w:p w:rsidR="00821710" w:rsidRPr="00CB463F" w:rsidRDefault="00821710" w:rsidP="00CB463F">
            <w:pPr>
              <w:tabs>
                <w:tab w:val="left" w:pos="567"/>
              </w:tabs>
              <w:jc w:val="both"/>
              <w:rPr>
                <w:rStyle w:val="FontStyle36"/>
                <w:rFonts w:ascii="Gill Sans MT" w:hAnsi="Gill Sans MT" w:cs="Tahoma"/>
                <w:sz w:val="14"/>
                <w:szCs w:val="14"/>
                <w:lang w:val="es-ES_tradnl" w:eastAsia="es-ES_tradnl"/>
              </w:rPr>
            </w:pPr>
          </w:p>
          <w:p w:rsidR="00821710" w:rsidRPr="00CB463F" w:rsidRDefault="00821710" w:rsidP="0073583B">
            <w:pPr>
              <w:tabs>
                <w:tab w:val="left" w:pos="567"/>
              </w:tabs>
              <w:jc w:val="both"/>
              <w:rPr>
                <w:rStyle w:val="FontStyle36"/>
                <w:rFonts w:ascii="Gill Sans MT" w:hAnsi="Gill Sans MT" w:cs="Tahoma"/>
                <w:sz w:val="14"/>
                <w:szCs w:val="14"/>
                <w:lang w:val="es-ES_tradnl" w:eastAsia="es-ES_tradnl"/>
              </w:rPr>
            </w:pPr>
            <w:r w:rsidRPr="00CB463F">
              <w:rPr>
                <w:rStyle w:val="FontStyle36"/>
                <w:rFonts w:ascii="Gill Sans MT" w:hAnsi="Gill Sans MT" w:cs="Tahoma"/>
                <w:sz w:val="14"/>
                <w:szCs w:val="14"/>
                <w:lang w:val="es-ES_tradnl" w:eastAsia="es-ES_tradnl"/>
              </w:rPr>
              <w:t>En este aspecto, cobra total trascendencia el pronunciamiento hecho por parte de la Junta Médico Laboral Militar practicada al señor HUBERNEY GARCIA CIRO, al indicar con total claridad en relación con la IMPUTABILIDAD DEL SERVICIO lo siguiente:</w:t>
            </w:r>
            <w:r w:rsidR="0073583B">
              <w:rPr>
                <w:rStyle w:val="FontStyle36"/>
                <w:rFonts w:ascii="Gill Sans MT" w:hAnsi="Gill Sans MT" w:cs="Tahoma"/>
                <w:sz w:val="14"/>
                <w:szCs w:val="14"/>
                <w:lang w:val="es-ES_tradnl" w:eastAsia="es-ES_tradnl"/>
              </w:rPr>
              <w:t xml:space="preserve"> </w:t>
            </w:r>
            <w:r w:rsidRPr="00CB463F">
              <w:rPr>
                <w:rStyle w:val="FontStyle36"/>
                <w:rFonts w:ascii="Gill Sans MT" w:hAnsi="Gill Sans MT" w:cs="Tahoma"/>
                <w:sz w:val="14"/>
                <w:szCs w:val="14"/>
                <w:lang w:val="es-ES_tradnl" w:eastAsia="es-ES_tradnl"/>
              </w:rPr>
              <w:t xml:space="preserve">1.   LITERAL A, EN EL SERVICIO PERO NO OR CAUSA Y RAZON DEL MISMO, ENFERMEDAD </w:t>
            </w:r>
            <w:r w:rsidR="0073583B" w:rsidRPr="00CB463F">
              <w:rPr>
                <w:rStyle w:val="FontStyle36"/>
                <w:rFonts w:ascii="Gill Sans MT" w:hAnsi="Gill Sans MT" w:cs="Tahoma"/>
                <w:sz w:val="14"/>
                <w:szCs w:val="14"/>
                <w:lang w:val="es-ES_tradnl" w:eastAsia="es-ES_tradnl"/>
              </w:rPr>
              <w:t>COMUN</w:t>
            </w:r>
            <w:r w:rsidR="0073583B">
              <w:rPr>
                <w:rStyle w:val="FontStyle36"/>
                <w:rFonts w:ascii="Gill Sans MT" w:hAnsi="Gill Sans MT" w:cs="Tahoma"/>
                <w:sz w:val="14"/>
                <w:szCs w:val="14"/>
                <w:lang w:val="es-ES_tradnl" w:eastAsia="es-ES_tradnl"/>
              </w:rPr>
              <w:t xml:space="preserve">. </w:t>
            </w:r>
            <w:r w:rsidRPr="00CB463F">
              <w:rPr>
                <w:rStyle w:val="FontStyle36"/>
                <w:rFonts w:ascii="Gill Sans MT" w:hAnsi="Gill Sans MT" w:cs="Tahoma"/>
                <w:sz w:val="14"/>
                <w:szCs w:val="14"/>
                <w:lang w:val="es-ES_tradnl" w:eastAsia="es-ES_tradnl"/>
              </w:rPr>
              <w:t>CONCLUSIÓN:</w:t>
            </w:r>
            <w:r w:rsidR="00CB463F">
              <w:rPr>
                <w:rStyle w:val="FontStyle36"/>
                <w:rFonts w:ascii="Gill Sans MT" w:hAnsi="Gill Sans MT" w:cs="Tahoma"/>
                <w:sz w:val="14"/>
                <w:szCs w:val="14"/>
                <w:lang w:val="es-ES_tradnl" w:eastAsia="es-ES_tradnl"/>
              </w:rPr>
              <w:t xml:space="preserve"> </w:t>
            </w:r>
            <w:r w:rsidRPr="00CB463F">
              <w:rPr>
                <w:rStyle w:val="FontStyle36"/>
                <w:rFonts w:ascii="Gill Sans MT" w:hAnsi="Gill Sans MT" w:cs="Tahoma"/>
                <w:sz w:val="14"/>
                <w:szCs w:val="14"/>
                <w:lang w:val="es-ES_tradnl" w:eastAsia="es-ES_tradnl"/>
              </w:rPr>
              <w:t>Así las cosas, a pesar de existir una merma en la capacidad laboral del señor HUBERNEY GARCIA CIRO, no tuvo origen en la prestación de su servicio militar por tanto aunque pueda existir un daño para el demandante, pero el mismo no cumple con la característica de antijurídico y por lo tanto no puede ser Imputado a la entidad que represento.</w:t>
            </w:r>
          </w:p>
        </w:tc>
      </w:tr>
      <w:tr w:rsidR="00CB463F" w:rsidRPr="00CB463F" w:rsidTr="00BE5B39">
        <w:tc>
          <w:tcPr>
            <w:tcW w:w="1692" w:type="dxa"/>
          </w:tcPr>
          <w:p w:rsidR="00CB463F" w:rsidRPr="00CB463F" w:rsidRDefault="00CB463F" w:rsidP="00CB463F">
            <w:pPr>
              <w:tabs>
                <w:tab w:val="left" w:pos="567"/>
              </w:tabs>
              <w:jc w:val="both"/>
              <w:rPr>
                <w:rStyle w:val="FontStyle36"/>
                <w:rFonts w:ascii="Gill Sans MT" w:hAnsi="Gill Sans MT" w:cs="Tahoma"/>
                <w:b/>
                <w:sz w:val="14"/>
                <w:szCs w:val="14"/>
                <w:lang w:val="es-ES_tradnl" w:eastAsia="es-ES_tradnl"/>
              </w:rPr>
            </w:pPr>
            <w:r w:rsidRPr="00CB463F">
              <w:rPr>
                <w:rStyle w:val="FontStyle36"/>
                <w:rFonts w:ascii="Gill Sans MT" w:hAnsi="Gill Sans MT" w:cs="Tahoma"/>
                <w:b/>
                <w:sz w:val="14"/>
                <w:szCs w:val="14"/>
                <w:lang w:val="es-ES_tradnl" w:eastAsia="es-ES_tradnl"/>
              </w:rPr>
              <w:t>4.3 FUNDAMENTACION FACTICA Y JURIDICA DE LA DEFENSA:</w:t>
            </w:r>
          </w:p>
        </w:tc>
        <w:tc>
          <w:tcPr>
            <w:tcW w:w="7286" w:type="dxa"/>
          </w:tcPr>
          <w:p w:rsidR="00CB463F" w:rsidRPr="00CB463F" w:rsidRDefault="00CB463F" w:rsidP="00CB463F">
            <w:pPr>
              <w:tabs>
                <w:tab w:val="left" w:pos="567"/>
              </w:tabs>
              <w:jc w:val="both"/>
              <w:rPr>
                <w:rStyle w:val="FontStyle36"/>
                <w:rFonts w:ascii="Gill Sans MT" w:hAnsi="Gill Sans MT" w:cs="Tahoma"/>
                <w:sz w:val="14"/>
                <w:szCs w:val="14"/>
                <w:lang w:val="es-ES_tradnl" w:eastAsia="es-ES_tradnl"/>
              </w:rPr>
            </w:pPr>
            <w:r w:rsidRPr="00CB463F">
              <w:rPr>
                <w:rStyle w:val="FontStyle36"/>
                <w:rFonts w:ascii="Gill Sans MT" w:hAnsi="Gill Sans MT" w:cs="Tahoma"/>
                <w:sz w:val="14"/>
                <w:szCs w:val="14"/>
                <w:lang w:val="es-ES_tradnl" w:eastAsia="es-ES_tradnl"/>
              </w:rPr>
              <w:t>En razón de lo expuesto, esta defensa considera que para determinar la responsabilidad administrativa de la parte demandada, es procedente analizar lo siguiente:</w:t>
            </w:r>
          </w:p>
          <w:p w:rsidR="00CB463F" w:rsidRPr="00CB463F" w:rsidRDefault="00CB463F" w:rsidP="00CB463F">
            <w:pPr>
              <w:tabs>
                <w:tab w:val="left" w:pos="567"/>
              </w:tabs>
              <w:jc w:val="both"/>
              <w:rPr>
                <w:rStyle w:val="FontStyle36"/>
                <w:rFonts w:ascii="Gill Sans MT" w:hAnsi="Gill Sans MT" w:cs="Tahoma"/>
                <w:sz w:val="14"/>
                <w:szCs w:val="14"/>
                <w:lang w:val="es-ES_tradnl" w:eastAsia="es-ES_tradnl"/>
              </w:rPr>
            </w:pPr>
          </w:p>
          <w:p w:rsidR="00CB463F" w:rsidRDefault="00CB463F" w:rsidP="00CB463F">
            <w:pPr>
              <w:tabs>
                <w:tab w:val="left" w:pos="567"/>
              </w:tabs>
              <w:jc w:val="both"/>
              <w:rPr>
                <w:rStyle w:val="FontStyle36"/>
                <w:rFonts w:ascii="Gill Sans MT" w:hAnsi="Gill Sans MT" w:cs="Tahoma"/>
                <w:sz w:val="14"/>
                <w:szCs w:val="14"/>
                <w:lang w:val="es-ES_tradnl" w:eastAsia="es-ES_tradnl"/>
              </w:rPr>
            </w:pPr>
            <w:r w:rsidRPr="00CB463F">
              <w:rPr>
                <w:rStyle w:val="FontStyle36"/>
                <w:rFonts w:ascii="Gill Sans MT" w:hAnsi="Gill Sans MT" w:cs="Tahoma"/>
                <w:sz w:val="14"/>
                <w:szCs w:val="14"/>
                <w:lang w:val="es-ES_tradnl" w:eastAsia="es-ES_tradnl"/>
              </w:rPr>
              <w:t>El Servicio Militar Obligatorio - Deber Constitucional y Legal -</w:t>
            </w:r>
            <w:r>
              <w:rPr>
                <w:rStyle w:val="FontStyle36"/>
                <w:rFonts w:ascii="Gill Sans MT" w:hAnsi="Gill Sans MT" w:cs="Tahoma"/>
                <w:sz w:val="14"/>
                <w:szCs w:val="14"/>
                <w:lang w:val="es-ES_tradnl" w:eastAsia="es-ES_tradnl"/>
              </w:rPr>
              <w:t xml:space="preserve"> </w:t>
            </w:r>
            <w:r w:rsidRPr="00CB463F">
              <w:rPr>
                <w:rStyle w:val="FontStyle36"/>
                <w:rFonts w:ascii="Gill Sans MT" w:hAnsi="Gill Sans MT" w:cs="Tahoma"/>
                <w:sz w:val="14"/>
                <w:szCs w:val="14"/>
                <w:lang w:val="es-ES_tradnl" w:eastAsia="es-ES_tradnl"/>
              </w:rPr>
              <w:t>El servicio militar es una obligación constitucional (art. 216) que surge como contraprestación de los derechos que se reconocen a las personas y que se hace necesario para la eficaz garantía de los mismos. A este respecto, la Corte Constitucional ha destacado que:</w:t>
            </w:r>
            <w:r w:rsidRPr="00CB463F">
              <w:rPr>
                <w:rStyle w:val="Refdenotaalpie"/>
                <w:rFonts w:ascii="Gill Sans MT" w:hAnsi="Gill Sans MT"/>
                <w:sz w:val="14"/>
                <w:szCs w:val="14"/>
                <w:lang w:val="es-ES_tradnl" w:eastAsia="es-ES_tradnl"/>
              </w:rPr>
              <w:footnoteReference w:id="5"/>
            </w:r>
          </w:p>
          <w:p w:rsidR="00CB463F" w:rsidRPr="00CB463F" w:rsidRDefault="00CB463F" w:rsidP="00CB463F">
            <w:pPr>
              <w:tabs>
                <w:tab w:val="left" w:pos="567"/>
              </w:tabs>
              <w:jc w:val="both"/>
              <w:rPr>
                <w:rStyle w:val="FontStyle36"/>
                <w:rFonts w:ascii="Gill Sans MT" w:hAnsi="Gill Sans MT" w:cs="Tahoma"/>
                <w:sz w:val="14"/>
                <w:szCs w:val="14"/>
                <w:lang w:val="es-ES_tradnl" w:eastAsia="es-ES_tradnl"/>
              </w:rPr>
            </w:pPr>
          </w:p>
          <w:p w:rsidR="00CB463F" w:rsidRPr="00CB463F" w:rsidRDefault="00CB463F" w:rsidP="00CB463F">
            <w:pPr>
              <w:tabs>
                <w:tab w:val="left" w:pos="567"/>
              </w:tabs>
              <w:jc w:val="both"/>
              <w:rPr>
                <w:rStyle w:val="FontStyle36"/>
                <w:rFonts w:ascii="Gill Sans MT" w:hAnsi="Gill Sans MT" w:cs="Tahoma"/>
                <w:sz w:val="14"/>
                <w:szCs w:val="14"/>
                <w:lang w:val="es-ES_tradnl" w:eastAsia="es-ES_tradnl"/>
              </w:rPr>
            </w:pPr>
            <w:r w:rsidRPr="00CB463F">
              <w:rPr>
                <w:rStyle w:val="FontStyle36"/>
                <w:rFonts w:ascii="Gill Sans MT" w:hAnsi="Gill Sans MT" w:cs="Tahoma"/>
                <w:sz w:val="14"/>
                <w:szCs w:val="14"/>
                <w:lang w:val="es-ES_tradnl" w:eastAsia="es-ES_tradnl"/>
              </w:rPr>
              <w:t>Título De Imputación - Lesiones A Conscriptos :</w:t>
            </w:r>
            <w:r>
              <w:rPr>
                <w:rStyle w:val="FontStyle36"/>
                <w:rFonts w:ascii="Gill Sans MT" w:hAnsi="Gill Sans MT" w:cs="Tahoma"/>
                <w:sz w:val="14"/>
                <w:szCs w:val="14"/>
                <w:lang w:val="es-ES_tradnl" w:eastAsia="es-ES_tradnl"/>
              </w:rPr>
              <w:t xml:space="preserve"> </w:t>
            </w:r>
            <w:r w:rsidRPr="00CB463F">
              <w:rPr>
                <w:rStyle w:val="FontStyle36"/>
                <w:rFonts w:ascii="Gill Sans MT" w:hAnsi="Gill Sans MT" w:cs="Tahoma"/>
                <w:sz w:val="14"/>
                <w:szCs w:val="14"/>
                <w:lang w:val="es-ES_tradnl" w:eastAsia="es-ES_tradnl"/>
              </w:rPr>
              <w:t>En consecuencia de lo expuesto, y teniendo en cuenta la reiterada jurisprudencia del Honorable Consejo de Estado, los regímenes de responsabilidad aplicables a casos de naturaleza similar al del asunto objeto de análisis, es decir los daños causados a los soldados regulares durante la época de prestación del servicio militar, son falla del servicio y daño especial o riesgo excepcional - estos últimos de naturaleza objetiva -. Teniendo en cuenta que la parte actora señala que la Nación -Ministerio de Defensa- Ejército Nacional, debe ser declarada responsable, en razón a que el lesionado se vio en la obligación de asumir un daño que no estaba en la obligación jurídica de soportar, situación que se configura en razón a que las presuntas lesiones que sufrió el señor HUBERNEY GARCIA CIRO al parecer ocurrieron en la época que prestaba el servicio militar obligatorio, y que las mismas tienen relación directa con el servicio, es necesario tener en cuenta que para que surja el deber del Estado de reparar el daño sufrido por un conscripto es necesario acreditar que el mimo tuvo alguna vinculación con el servicio, porque se produjo por causa o con ocasión del mismo.</w:t>
            </w:r>
          </w:p>
          <w:p w:rsidR="00CB463F" w:rsidRPr="00CB463F" w:rsidRDefault="00CB463F" w:rsidP="00CB463F">
            <w:pPr>
              <w:tabs>
                <w:tab w:val="left" w:pos="567"/>
              </w:tabs>
              <w:jc w:val="both"/>
              <w:rPr>
                <w:rStyle w:val="FontStyle36"/>
                <w:rFonts w:ascii="Gill Sans MT" w:hAnsi="Gill Sans MT" w:cs="Tahoma"/>
                <w:sz w:val="14"/>
                <w:szCs w:val="14"/>
                <w:lang w:val="es-ES_tradnl" w:eastAsia="es-ES_tradnl"/>
              </w:rPr>
            </w:pPr>
          </w:p>
          <w:p w:rsidR="005D4E6C" w:rsidRDefault="00CB463F" w:rsidP="00CB463F">
            <w:pPr>
              <w:tabs>
                <w:tab w:val="left" w:pos="567"/>
              </w:tabs>
              <w:jc w:val="both"/>
              <w:rPr>
                <w:rStyle w:val="FontStyle36"/>
                <w:rFonts w:ascii="Gill Sans MT" w:hAnsi="Gill Sans MT" w:cs="Tahoma"/>
                <w:sz w:val="14"/>
                <w:szCs w:val="14"/>
                <w:lang w:val="es-ES_tradnl" w:eastAsia="es-ES_tradnl"/>
              </w:rPr>
            </w:pPr>
            <w:r w:rsidRPr="00CB463F">
              <w:rPr>
                <w:rStyle w:val="FontStyle36"/>
                <w:rFonts w:ascii="Gill Sans MT" w:hAnsi="Gill Sans MT" w:cs="Tahoma"/>
                <w:sz w:val="14"/>
                <w:szCs w:val="14"/>
                <w:lang w:val="es-ES_tradnl" w:eastAsia="es-ES_tradnl"/>
              </w:rPr>
              <w:t>Al respecto, es apropiado evocar lo señalado por el Consejo de Estado Sección Tercera en Sentencia del 4 de Febrero de 2010, Magistrado Ponente: Mauricio Fajardo Gómez. Radicación Número: 050001-23-31-000-1997-08940-01 (17839):</w:t>
            </w:r>
            <w:r w:rsidRPr="00CB463F">
              <w:rPr>
                <w:rStyle w:val="Refdenotaalpie"/>
                <w:rFonts w:ascii="Gill Sans MT" w:hAnsi="Gill Sans MT"/>
                <w:sz w:val="14"/>
                <w:szCs w:val="14"/>
                <w:lang w:val="es-ES_tradnl" w:eastAsia="es-ES_tradnl"/>
              </w:rPr>
              <w:footnoteReference w:id="6"/>
            </w:r>
            <w:r w:rsidRPr="00CB463F">
              <w:rPr>
                <w:rStyle w:val="FontStyle36"/>
                <w:rFonts w:ascii="Gill Sans MT" w:hAnsi="Gill Sans MT" w:cs="Tahoma"/>
                <w:sz w:val="14"/>
                <w:szCs w:val="14"/>
                <w:lang w:val="es-ES_tradnl" w:eastAsia="es-ES_tradnl"/>
              </w:rPr>
              <w:t xml:space="preserve"> Por tanto, existe responsabilidad del Estado por respecto de los daños sufridos a los soldados conscriptos, durante la prestación </w:t>
            </w:r>
            <w:r w:rsidRPr="00CB463F">
              <w:rPr>
                <w:rStyle w:val="FontStyle36"/>
                <w:rFonts w:ascii="Gill Sans MT" w:hAnsi="Gill Sans MT" w:cs="Tahoma"/>
                <w:sz w:val="14"/>
                <w:szCs w:val="14"/>
                <w:lang w:val="es-ES_tradnl" w:eastAsia="es-ES_tradnl"/>
              </w:rPr>
              <w:lastRenderedPageBreak/>
              <w:t>del servicio cuando se demuestre que el daño provenga de:</w:t>
            </w:r>
            <w:r>
              <w:rPr>
                <w:rStyle w:val="FontStyle36"/>
                <w:rFonts w:ascii="Gill Sans MT" w:hAnsi="Gill Sans MT" w:cs="Tahoma"/>
                <w:sz w:val="14"/>
                <w:szCs w:val="14"/>
                <w:lang w:val="es-ES_tradnl" w:eastAsia="es-ES_tradnl"/>
              </w:rPr>
              <w:t xml:space="preserve"> </w:t>
            </w:r>
            <w:r w:rsidRPr="00CB463F">
              <w:rPr>
                <w:rStyle w:val="FontStyle36"/>
                <w:rFonts w:ascii="Gill Sans MT" w:hAnsi="Gill Sans MT" w:cs="Tahoma"/>
                <w:sz w:val="14"/>
                <w:szCs w:val="14"/>
                <w:lang w:val="es-ES_tradnl" w:eastAsia="es-ES_tradnl"/>
              </w:rPr>
              <w:t>•</w:t>
            </w:r>
            <w:r w:rsidRPr="00CB463F">
              <w:rPr>
                <w:rStyle w:val="FontStyle36"/>
                <w:rFonts w:ascii="Gill Sans MT" w:hAnsi="Gill Sans MT" w:cs="Tahoma"/>
                <w:sz w:val="14"/>
                <w:szCs w:val="14"/>
                <w:lang w:val="es-ES_tradnl" w:eastAsia="es-ES_tradnl"/>
              </w:rPr>
              <w:tab/>
              <w:t>Rompimiento de las cargas públicas.</w:t>
            </w:r>
            <w:r>
              <w:rPr>
                <w:rStyle w:val="FontStyle36"/>
                <w:rFonts w:ascii="Gill Sans MT" w:hAnsi="Gill Sans MT" w:cs="Tahoma"/>
                <w:sz w:val="14"/>
                <w:szCs w:val="14"/>
                <w:lang w:val="es-ES_tradnl" w:eastAsia="es-ES_tradnl"/>
              </w:rPr>
              <w:t xml:space="preserve"> </w:t>
            </w:r>
            <w:r w:rsidRPr="00CB463F">
              <w:rPr>
                <w:rStyle w:val="FontStyle36"/>
                <w:rFonts w:ascii="Gill Sans MT" w:hAnsi="Gill Sans MT" w:cs="Tahoma"/>
                <w:sz w:val="14"/>
                <w:szCs w:val="14"/>
                <w:lang w:val="es-ES_tradnl" w:eastAsia="es-ES_tradnl"/>
              </w:rPr>
              <w:t>•</w:t>
            </w:r>
            <w:r w:rsidRPr="00CB463F">
              <w:rPr>
                <w:rStyle w:val="FontStyle36"/>
                <w:rFonts w:ascii="Gill Sans MT" w:hAnsi="Gill Sans MT" w:cs="Tahoma"/>
                <w:sz w:val="14"/>
                <w:szCs w:val="14"/>
                <w:lang w:val="es-ES_tradnl" w:eastAsia="es-ES_tradnl"/>
              </w:rPr>
              <w:tab/>
              <w:t>Por la configuración de un riesgo excepcional el cual excede el riesgo al que normalmente están sometidas las personas que están en las mismas condiciones.</w:t>
            </w:r>
            <w:r>
              <w:rPr>
                <w:rStyle w:val="FontStyle36"/>
                <w:rFonts w:ascii="Gill Sans MT" w:hAnsi="Gill Sans MT" w:cs="Tahoma"/>
                <w:sz w:val="14"/>
                <w:szCs w:val="14"/>
                <w:lang w:val="es-ES_tradnl" w:eastAsia="es-ES_tradnl"/>
              </w:rPr>
              <w:t xml:space="preserve"> </w:t>
            </w:r>
          </w:p>
          <w:p w:rsidR="005D4E6C" w:rsidRDefault="005D4E6C" w:rsidP="00CB463F">
            <w:pPr>
              <w:tabs>
                <w:tab w:val="left" w:pos="567"/>
              </w:tabs>
              <w:jc w:val="both"/>
              <w:rPr>
                <w:rStyle w:val="FontStyle36"/>
                <w:rFonts w:ascii="Gill Sans MT" w:hAnsi="Gill Sans MT" w:cs="Tahoma"/>
                <w:sz w:val="14"/>
                <w:szCs w:val="14"/>
                <w:lang w:val="es-ES_tradnl" w:eastAsia="es-ES_tradnl"/>
              </w:rPr>
            </w:pPr>
          </w:p>
          <w:p w:rsidR="00CB463F" w:rsidRPr="00CB463F" w:rsidRDefault="005D4E6C" w:rsidP="00CB463F">
            <w:pPr>
              <w:tabs>
                <w:tab w:val="left" w:pos="567"/>
              </w:tabs>
              <w:jc w:val="both"/>
              <w:rPr>
                <w:rStyle w:val="FontStyle36"/>
                <w:rFonts w:ascii="Gill Sans MT" w:hAnsi="Gill Sans MT" w:cs="Tahoma"/>
                <w:sz w:val="14"/>
                <w:szCs w:val="14"/>
                <w:lang w:val="es-ES_tradnl" w:eastAsia="es-ES_tradnl"/>
              </w:rPr>
            </w:pPr>
            <w:r>
              <w:rPr>
                <w:rStyle w:val="FontStyle36"/>
                <w:rFonts w:ascii="Gill Sans MT" w:hAnsi="Gill Sans MT" w:cs="Tahoma"/>
                <w:sz w:val="14"/>
                <w:szCs w:val="14"/>
                <w:lang w:val="es-ES_tradnl" w:eastAsia="es-ES_tradnl"/>
              </w:rPr>
              <w:t xml:space="preserve">• </w:t>
            </w:r>
            <w:r w:rsidR="00CB463F" w:rsidRPr="00CB463F">
              <w:rPr>
                <w:rStyle w:val="FontStyle36"/>
                <w:rFonts w:ascii="Gill Sans MT" w:hAnsi="Gill Sans MT" w:cs="Tahoma"/>
                <w:sz w:val="14"/>
                <w:szCs w:val="14"/>
                <w:lang w:val="es-ES_tradnl" w:eastAsia="es-ES_tradnl"/>
              </w:rPr>
              <w:t>Por falla del servicio, que da lugar al resultado perjudicial.</w:t>
            </w:r>
          </w:p>
          <w:p w:rsidR="00CB463F" w:rsidRPr="00CB463F" w:rsidRDefault="00CB463F" w:rsidP="00CB463F">
            <w:pPr>
              <w:tabs>
                <w:tab w:val="left" w:pos="567"/>
              </w:tabs>
              <w:jc w:val="both"/>
              <w:rPr>
                <w:rStyle w:val="FontStyle36"/>
                <w:rFonts w:ascii="Gill Sans MT" w:hAnsi="Gill Sans MT" w:cs="Tahoma"/>
                <w:sz w:val="14"/>
                <w:szCs w:val="14"/>
                <w:lang w:val="es-ES_tradnl" w:eastAsia="es-ES_tradnl"/>
              </w:rPr>
            </w:pPr>
          </w:p>
          <w:p w:rsidR="00CB463F" w:rsidRPr="00CB463F" w:rsidRDefault="00CB463F" w:rsidP="00CB463F">
            <w:pPr>
              <w:tabs>
                <w:tab w:val="left" w:pos="567"/>
              </w:tabs>
              <w:jc w:val="both"/>
              <w:rPr>
                <w:rStyle w:val="FontStyle36"/>
                <w:rFonts w:ascii="Gill Sans MT" w:hAnsi="Gill Sans MT" w:cs="Tahoma"/>
                <w:sz w:val="14"/>
                <w:szCs w:val="14"/>
                <w:lang w:val="es-ES_tradnl" w:eastAsia="es-ES_tradnl"/>
              </w:rPr>
            </w:pPr>
            <w:r w:rsidRPr="00CB463F">
              <w:rPr>
                <w:rStyle w:val="FontStyle36"/>
                <w:rFonts w:ascii="Gill Sans MT" w:hAnsi="Gill Sans MT" w:cs="Tahoma"/>
                <w:sz w:val="14"/>
                <w:szCs w:val="14"/>
                <w:lang w:val="es-ES_tradnl" w:eastAsia="es-ES_tradnl"/>
              </w:rPr>
              <w:t>Sin embargo también resulta pertinente acotar para el caso en concreto que la prestación del servicio militar NO PUEDE CONSIDERARSE COMO UN DAÑO y que además no todos los daños que sufren las personas en estado de conscripción se deben imputar ipso facto a la Administración, de contera que hay ciertos eventos en los cuales se debe valorar con mayor cuidado, que bajo esa responsabilidad estatal de reintegrar al conscripto en óptimas condiciones, no habría responsabilidad imputable a la administración CUANDO LA CAUSA DETERMINANTE EN LA PRODUCCIÓN DEL DAÑO HUBIESE SIDO AJENA AL SERVICIO, ES DECIR, QUE SI EL CONSCRIPTO NO ESTUVIESE PRESTANDO ESE SERVICIO MILITAR OBLIGATORIO, HUBIESE CORRIDO CON LA MISMA SUERTE Y EL RESULTADO FINAL FRENTE DE ÉL SERÍA EL MISMO. Como en el caso concreto en el que la enfermedad común además de no tener relación con el servicio pudo haberle ocurrido en cualquier momento de su vida.</w:t>
            </w:r>
          </w:p>
        </w:tc>
      </w:tr>
    </w:tbl>
    <w:p w:rsidR="0073583B" w:rsidRDefault="0073583B" w:rsidP="0073583B">
      <w:pPr>
        <w:tabs>
          <w:tab w:val="left" w:pos="567"/>
        </w:tabs>
        <w:spacing w:after="0" w:line="240" w:lineRule="auto"/>
        <w:ind w:left="720"/>
        <w:contextualSpacing/>
        <w:jc w:val="both"/>
        <w:rPr>
          <w:rFonts w:ascii="Tahoma" w:eastAsia="Times New Roman" w:hAnsi="Tahoma" w:cs="Tahoma"/>
          <w:b/>
          <w:color w:val="000000"/>
          <w:sz w:val="17"/>
          <w:szCs w:val="17"/>
          <w:lang w:val="es-ES" w:eastAsia="es-ES"/>
        </w:rPr>
      </w:pPr>
    </w:p>
    <w:p w:rsidR="005B1080" w:rsidRPr="00E57CE9" w:rsidRDefault="005B1080" w:rsidP="005B1080">
      <w:pPr>
        <w:numPr>
          <w:ilvl w:val="1"/>
          <w:numId w:val="2"/>
        </w:numPr>
        <w:tabs>
          <w:tab w:val="left" w:pos="567"/>
        </w:tabs>
        <w:spacing w:after="0" w:line="240" w:lineRule="auto"/>
        <w:contextualSpacing/>
        <w:jc w:val="both"/>
        <w:rPr>
          <w:rFonts w:ascii="Tahoma" w:eastAsia="Times New Roman" w:hAnsi="Tahoma" w:cs="Tahoma"/>
          <w:b/>
          <w:color w:val="000000"/>
          <w:sz w:val="17"/>
          <w:szCs w:val="17"/>
          <w:lang w:val="es-ES" w:eastAsia="es-ES"/>
        </w:rPr>
      </w:pPr>
      <w:r w:rsidRPr="00E57CE9">
        <w:rPr>
          <w:rFonts w:ascii="Tahoma" w:eastAsia="Times New Roman" w:hAnsi="Tahoma" w:cs="Tahoma"/>
          <w:b/>
          <w:color w:val="000000"/>
          <w:sz w:val="17"/>
          <w:szCs w:val="17"/>
          <w:lang w:val="es-ES" w:eastAsia="es-ES"/>
        </w:rPr>
        <w:t>ALEGATOS DE CONCLUSIÓN</w:t>
      </w:r>
    </w:p>
    <w:p w:rsidR="005B1080" w:rsidRPr="00E57CE9" w:rsidRDefault="005B1080" w:rsidP="005B1080">
      <w:pPr>
        <w:tabs>
          <w:tab w:val="num" w:pos="426"/>
          <w:tab w:val="left" w:pos="567"/>
        </w:tabs>
        <w:spacing w:after="0" w:line="240" w:lineRule="auto"/>
        <w:contextualSpacing/>
        <w:jc w:val="both"/>
        <w:rPr>
          <w:rFonts w:ascii="Tahoma" w:eastAsia="Times New Roman" w:hAnsi="Tahoma" w:cs="Tahoma"/>
          <w:b/>
          <w:color w:val="000000"/>
          <w:sz w:val="17"/>
          <w:szCs w:val="17"/>
          <w:lang w:val="es-ES" w:eastAsia="es-ES"/>
        </w:rPr>
      </w:pPr>
    </w:p>
    <w:p w:rsidR="00654AB0" w:rsidRPr="00E57CE9" w:rsidRDefault="00D829B6" w:rsidP="009E0C73">
      <w:pPr>
        <w:numPr>
          <w:ilvl w:val="2"/>
          <w:numId w:val="2"/>
        </w:numPr>
        <w:tabs>
          <w:tab w:val="left" w:pos="0"/>
          <w:tab w:val="left" w:pos="709"/>
        </w:tabs>
        <w:spacing w:after="0" w:line="240" w:lineRule="auto"/>
        <w:ind w:left="0" w:firstLine="0"/>
        <w:contextualSpacing/>
        <w:jc w:val="both"/>
        <w:rPr>
          <w:rFonts w:ascii="Tahoma" w:eastAsia="Times New Roman" w:hAnsi="Tahoma" w:cs="Tahoma"/>
          <w:color w:val="000000"/>
          <w:sz w:val="17"/>
          <w:szCs w:val="17"/>
          <w:lang w:val="es-ES" w:eastAsia="es-ES"/>
        </w:rPr>
      </w:pPr>
      <w:r w:rsidRPr="00E57CE9">
        <w:rPr>
          <w:rFonts w:ascii="Tahoma" w:eastAsia="Times New Roman" w:hAnsi="Tahoma" w:cs="Tahoma"/>
          <w:color w:val="000000"/>
          <w:sz w:val="17"/>
          <w:szCs w:val="17"/>
          <w:lang w:val="es-ES" w:eastAsia="es-ES"/>
        </w:rPr>
        <w:t xml:space="preserve">El </w:t>
      </w:r>
      <w:r w:rsidR="00516FC4" w:rsidRPr="00E57CE9">
        <w:rPr>
          <w:rFonts w:ascii="Tahoma" w:eastAsia="Times New Roman" w:hAnsi="Tahoma" w:cs="Tahoma"/>
          <w:color w:val="000000"/>
          <w:sz w:val="17"/>
          <w:szCs w:val="17"/>
          <w:lang w:val="es-ES" w:eastAsia="es-ES"/>
        </w:rPr>
        <w:t>apoderad</w:t>
      </w:r>
      <w:r w:rsidRPr="00E57CE9">
        <w:rPr>
          <w:rFonts w:ascii="Tahoma" w:eastAsia="Times New Roman" w:hAnsi="Tahoma" w:cs="Tahoma"/>
          <w:color w:val="000000"/>
          <w:sz w:val="17"/>
          <w:szCs w:val="17"/>
          <w:lang w:val="es-ES" w:eastAsia="es-ES"/>
        </w:rPr>
        <w:t>o</w:t>
      </w:r>
      <w:r w:rsidR="005B1080" w:rsidRPr="00E57CE9">
        <w:rPr>
          <w:rFonts w:ascii="Tahoma" w:eastAsia="Times New Roman" w:hAnsi="Tahoma" w:cs="Tahoma"/>
          <w:color w:val="000000"/>
          <w:sz w:val="17"/>
          <w:szCs w:val="17"/>
          <w:lang w:val="es-ES" w:eastAsia="es-ES"/>
        </w:rPr>
        <w:t xml:space="preserve"> de la </w:t>
      </w:r>
      <w:r w:rsidR="005B1080" w:rsidRPr="00E57CE9">
        <w:rPr>
          <w:rFonts w:ascii="Tahoma" w:eastAsia="Times New Roman" w:hAnsi="Tahoma" w:cs="Tahoma"/>
          <w:b/>
          <w:color w:val="000000"/>
          <w:sz w:val="17"/>
          <w:szCs w:val="17"/>
          <w:lang w:val="es-ES" w:eastAsia="es-ES"/>
        </w:rPr>
        <w:t>PARTE DEMANDANTE</w:t>
      </w:r>
      <w:r w:rsidR="005B1080" w:rsidRPr="00E57CE9">
        <w:rPr>
          <w:rFonts w:ascii="Tahoma" w:eastAsia="Times New Roman" w:hAnsi="Tahoma" w:cs="Tahoma"/>
          <w:color w:val="000000"/>
          <w:sz w:val="17"/>
          <w:szCs w:val="17"/>
          <w:lang w:val="es-ES" w:eastAsia="es-ES"/>
        </w:rPr>
        <w:t xml:space="preserve"> </w:t>
      </w:r>
    </w:p>
    <w:p w:rsidR="00654AB0" w:rsidRDefault="00654AB0" w:rsidP="0073583B">
      <w:pPr>
        <w:tabs>
          <w:tab w:val="left" w:pos="567"/>
        </w:tabs>
        <w:spacing w:after="0" w:line="240" w:lineRule="auto"/>
        <w:contextualSpacing/>
        <w:jc w:val="both"/>
        <w:rPr>
          <w:rFonts w:ascii="Tahoma" w:eastAsia="Times New Roman" w:hAnsi="Tahoma" w:cs="Tahoma"/>
          <w:color w:val="000000"/>
          <w:sz w:val="17"/>
          <w:szCs w:val="17"/>
          <w:lang w:val="es-ES" w:eastAsia="es-ES"/>
        </w:rPr>
      </w:pPr>
    </w:p>
    <w:p w:rsidR="0073583B" w:rsidRPr="00BE5B39" w:rsidRDefault="00BE5B39" w:rsidP="0073583B">
      <w:pPr>
        <w:tabs>
          <w:tab w:val="left" w:pos="567"/>
        </w:tabs>
        <w:spacing w:after="0" w:line="240" w:lineRule="auto"/>
        <w:contextualSpacing/>
        <w:jc w:val="both"/>
        <w:rPr>
          <w:rFonts w:ascii="Gill Sans MT" w:eastAsia="Times New Roman" w:hAnsi="Gill Sans MT" w:cs="Tahoma"/>
          <w:i/>
          <w:color w:val="000000"/>
          <w:sz w:val="17"/>
          <w:szCs w:val="17"/>
          <w:lang w:val="es-ES" w:eastAsia="es-ES"/>
        </w:rPr>
      </w:pPr>
      <w:r w:rsidRPr="00BE5B39">
        <w:rPr>
          <w:rFonts w:ascii="Gill Sans MT" w:eastAsia="Times New Roman" w:hAnsi="Gill Sans MT" w:cs="Tahoma"/>
          <w:i/>
          <w:color w:val="000000"/>
          <w:sz w:val="17"/>
          <w:szCs w:val="17"/>
          <w:lang w:val="es-ES" w:eastAsia="es-ES"/>
        </w:rPr>
        <w:t>“</w:t>
      </w:r>
      <w:r w:rsidR="0073583B" w:rsidRPr="00BE5B39">
        <w:rPr>
          <w:rFonts w:ascii="Gill Sans MT" w:eastAsia="Times New Roman" w:hAnsi="Gill Sans MT" w:cs="Tahoma"/>
          <w:i/>
          <w:color w:val="000000"/>
          <w:sz w:val="17"/>
          <w:szCs w:val="17"/>
          <w:lang w:val="es-ES" w:eastAsia="es-ES"/>
        </w:rPr>
        <w:t>(…) Es cierto que el señor García entro a prestar su servicio militar encontrándose en un estado de salud excelente por eso fue reclutado, encontrándose dentro de un adiestramiento físico en Mitú, sufrió un trauma lumbar, que debido a esa dolencia fue remitido para ser valorado por la JML por la espondilitis  que padece.</w:t>
      </w:r>
    </w:p>
    <w:p w:rsidR="0073583B" w:rsidRPr="00BE5B39" w:rsidRDefault="0073583B" w:rsidP="0073583B">
      <w:pPr>
        <w:tabs>
          <w:tab w:val="left" w:pos="567"/>
        </w:tabs>
        <w:spacing w:after="0" w:line="240" w:lineRule="auto"/>
        <w:contextualSpacing/>
        <w:jc w:val="both"/>
        <w:rPr>
          <w:rFonts w:ascii="Gill Sans MT" w:eastAsia="Times New Roman" w:hAnsi="Gill Sans MT" w:cs="Tahoma"/>
          <w:i/>
          <w:color w:val="000000"/>
          <w:sz w:val="17"/>
          <w:szCs w:val="17"/>
          <w:lang w:val="es-ES" w:eastAsia="es-ES"/>
        </w:rPr>
      </w:pPr>
      <w:r w:rsidRPr="00BE5B39">
        <w:rPr>
          <w:rFonts w:ascii="Gill Sans MT" w:eastAsia="Times New Roman" w:hAnsi="Gill Sans MT" w:cs="Tahoma"/>
          <w:i/>
          <w:color w:val="000000"/>
          <w:sz w:val="17"/>
          <w:szCs w:val="17"/>
          <w:lang w:val="es-ES" w:eastAsia="es-ES"/>
        </w:rPr>
        <w:t xml:space="preserve">Con lo anterior se configura el daño que es imputado a la Nación ministerio de Defensa Ejercito Nacional. Además con todo el acervo probatorio se demuestra que hay una responsabilidad por la demandada. </w:t>
      </w:r>
    </w:p>
    <w:p w:rsidR="0073583B" w:rsidRPr="00BE5B39" w:rsidRDefault="0073583B" w:rsidP="0073583B">
      <w:pPr>
        <w:tabs>
          <w:tab w:val="left" w:pos="567"/>
        </w:tabs>
        <w:spacing w:after="0" w:line="240" w:lineRule="auto"/>
        <w:contextualSpacing/>
        <w:jc w:val="both"/>
        <w:rPr>
          <w:rFonts w:ascii="Gill Sans MT" w:eastAsia="Times New Roman" w:hAnsi="Gill Sans MT" w:cs="Tahoma"/>
          <w:i/>
          <w:color w:val="000000"/>
          <w:sz w:val="17"/>
          <w:szCs w:val="17"/>
          <w:lang w:val="es-ES" w:eastAsia="es-ES"/>
        </w:rPr>
      </w:pPr>
      <w:r w:rsidRPr="00BE5B39">
        <w:rPr>
          <w:rFonts w:ascii="Gill Sans MT" w:eastAsia="Times New Roman" w:hAnsi="Gill Sans MT" w:cs="Tahoma"/>
          <w:i/>
          <w:color w:val="000000"/>
          <w:sz w:val="17"/>
          <w:szCs w:val="17"/>
          <w:lang w:val="es-ES" w:eastAsia="es-ES"/>
        </w:rPr>
        <w:t>Por lo que solicita se conceda las pretínesenos plasmadas en el libelo de la demanda, tal como lo ha d</w:t>
      </w:r>
      <w:r w:rsidR="00BE5B39" w:rsidRPr="00BE5B39">
        <w:rPr>
          <w:rFonts w:ascii="Gill Sans MT" w:eastAsia="Times New Roman" w:hAnsi="Gill Sans MT" w:cs="Tahoma"/>
          <w:i/>
          <w:color w:val="000000"/>
          <w:sz w:val="17"/>
          <w:szCs w:val="17"/>
          <w:lang w:val="es-ES" w:eastAsia="es-ES"/>
        </w:rPr>
        <w:t xml:space="preserve">ispuesto en Consejo de Estado </w:t>
      </w:r>
      <w:r w:rsidRPr="00BE5B39">
        <w:rPr>
          <w:rFonts w:ascii="Gill Sans MT" w:eastAsia="Times New Roman" w:hAnsi="Gill Sans MT" w:cs="Tahoma"/>
          <w:i/>
          <w:color w:val="000000"/>
          <w:sz w:val="17"/>
          <w:szCs w:val="17"/>
          <w:lang w:val="es-ES" w:eastAsia="es-ES"/>
        </w:rPr>
        <w:t>(…)</w:t>
      </w:r>
      <w:r w:rsidR="00BE5B39" w:rsidRPr="00BE5B39">
        <w:rPr>
          <w:rFonts w:ascii="Gill Sans MT" w:eastAsia="Times New Roman" w:hAnsi="Gill Sans MT" w:cs="Tahoma"/>
          <w:i/>
          <w:color w:val="000000"/>
          <w:sz w:val="17"/>
          <w:szCs w:val="17"/>
          <w:lang w:val="es-ES" w:eastAsia="es-ES"/>
        </w:rPr>
        <w:t>”</w:t>
      </w:r>
    </w:p>
    <w:p w:rsidR="0073583B" w:rsidRPr="00E57CE9" w:rsidRDefault="0073583B" w:rsidP="0073583B">
      <w:pPr>
        <w:tabs>
          <w:tab w:val="left" w:pos="567"/>
        </w:tabs>
        <w:spacing w:after="0" w:line="240" w:lineRule="auto"/>
        <w:contextualSpacing/>
        <w:jc w:val="both"/>
        <w:rPr>
          <w:rFonts w:ascii="Tahoma" w:eastAsia="Times New Roman" w:hAnsi="Tahoma" w:cs="Tahoma"/>
          <w:color w:val="000000"/>
          <w:sz w:val="17"/>
          <w:szCs w:val="17"/>
          <w:lang w:val="es-ES" w:eastAsia="es-ES"/>
        </w:rPr>
      </w:pPr>
    </w:p>
    <w:p w:rsidR="00BE4BF0" w:rsidRPr="00B86C28" w:rsidRDefault="00D829B6" w:rsidP="00B86C28">
      <w:pPr>
        <w:numPr>
          <w:ilvl w:val="2"/>
          <w:numId w:val="2"/>
        </w:numPr>
        <w:tabs>
          <w:tab w:val="left" w:pos="0"/>
          <w:tab w:val="left" w:pos="709"/>
        </w:tabs>
        <w:spacing w:after="0" w:line="240" w:lineRule="auto"/>
        <w:ind w:left="0" w:firstLine="0"/>
        <w:contextualSpacing/>
        <w:jc w:val="both"/>
        <w:rPr>
          <w:rFonts w:ascii="Tahoma" w:hAnsi="Tahoma" w:cs="Tahoma"/>
          <w:sz w:val="17"/>
          <w:szCs w:val="17"/>
        </w:rPr>
      </w:pPr>
      <w:r w:rsidRPr="00B86C28">
        <w:rPr>
          <w:rFonts w:ascii="Tahoma" w:eastAsia="Times New Roman" w:hAnsi="Tahoma" w:cs="Tahoma"/>
          <w:color w:val="000000"/>
          <w:sz w:val="17"/>
          <w:szCs w:val="17"/>
          <w:lang w:val="es-ES" w:eastAsia="es-ES"/>
        </w:rPr>
        <w:t>La apoderada</w:t>
      </w:r>
      <w:r w:rsidR="00516FC4" w:rsidRPr="00B86C28">
        <w:rPr>
          <w:rFonts w:ascii="Tahoma" w:eastAsia="Times New Roman" w:hAnsi="Tahoma" w:cs="Tahoma"/>
          <w:color w:val="000000"/>
          <w:sz w:val="17"/>
          <w:szCs w:val="17"/>
          <w:lang w:val="es-ES" w:eastAsia="es-ES"/>
        </w:rPr>
        <w:t xml:space="preserve"> de la </w:t>
      </w:r>
      <w:r w:rsidR="00C35436" w:rsidRPr="00B86C28">
        <w:rPr>
          <w:rFonts w:ascii="Tahoma" w:eastAsia="Times New Roman" w:hAnsi="Tahoma" w:cs="Tahoma"/>
          <w:b/>
          <w:color w:val="000000"/>
          <w:sz w:val="17"/>
          <w:szCs w:val="17"/>
          <w:lang w:val="es-ES" w:eastAsia="es-ES"/>
        </w:rPr>
        <w:t>PARTE DEMANDADA</w:t>
      </w:r>
      <w:r w:rsidR="00C35436" w:rsidRPr="00B86C28">
        <w:rPr>
          <w:rFonts w:ascii="Tahoma" w:eastAsia="Times New Roman" w:hAnsi="Tahoma" w:cs="Tahoma"/>
          <w:color w:val="000000"/>
          <w:sz w:val="17"/>
          <w:szCs w:val="17"/>
          <w:lang w:val="es-ES" w:eastAsia="es-ES"/>
        </w:rPr>
        <w:t xml:space="preserve"> </w:t>
      </w:r>
      <w:r w:rsidR="00B86C28" w:rsidRPr="00B86C28">
        <w:rPr>
          <w:rFonts w:ascii="Tahoma" w:eastAsia="Times New Roman" w:hAnsi="Tahoma" w:cs="Tahoma"/>
          <w:color w:val="000000"/>
          <w:sz w:val="17"/>
          <w:szCs w:val="17"/>
          <w:lang w:val="es-ES" w:eastAsia="es-ES"/>
        </w:rPr>
        <w:t xml:space="preserve"> </w:t>
      </w:r>
    </w:p>
    <w:p w:rsidR="0073583B" w:rsidRDefault="0073583B" w:rsidP="0073583B">
      <w:pPr>
        <w:rPr>
          <w:rFonts w:ascii="Tahoma" w:hAnsi="Tahoma" w:cs="Tahoma"/>
          <w:sz w:val="17"/>
          <w:szCs w:val="17"/>
        </w:rPr>
      </w:pPr>
    </w:p>
    <w:p w:rsidR="0073583B" w:rsidRPr="00BE5B39" w:rsidRDefault="00BE5B39" w:rsidP="0073583B">
      <w:pPr>
        <w:jc w:val="both"/>
        <w:rPr>
          <w:rFonts w:ascii="Gill Sans MT" w:hAnsi="Gill Sans MT" w:cs="Tahoma"/>
          <w:i/>
          <w:sz w:val="17"/>
          <w:szCs w:val="17"/>
        </w:rPr>
      </w:pPr>
      <w:r w:rsidRPr="00BE5B39">
        <w:rPr>
          <w:rFonts w:ascii="Gill Sans MT" w:hAnsi="Gill Sans MT" w:cs="Tahoma"/>
          <w:i/>
          <w:sz w:val="17"/>
          <w:szCs w:val="17"/>
        </w:rPr>
        <w:t>“</w:t>
      </w:r>
      <w:r w:rsidR="0073583B" w:rsidRPr="00BE5B39">
        <w:rPr>
          <w:rFonts w:ascii="Gill Sans MT" w:hAnsi="Gill Sans MT" w:cs="Tahoma"/>
          <w:i/>
          <w:sz w:val="17"/>
          <w:szCs w:val="17"/>
        </w:rPr>
        <w:t>(…) No hay responsabilidad toda vez que los elementos de la responsabilidad  no ha sido demostrado conforme a la ley, ya que según la normatividad aplicable es la JML  y el Tribunal que determinar y en el casos la JML practicada la García establece una disminución del 12% determinado que eso obedece a una enfermedad común., razón por la cual no corresponde al demandado  el pago de la indem</w:t>
      </w:r>
      <w:r w:rsidRPr="00BE5B39">
        <w:rPr>
          <w:rFonts w:ascii="Gill Sans MT" w:hAnsi="Gill Sans MT" w:cs="Tahoma"/>
          <w:i/>
          <w:sz w:val="17"/>
          <w:szCs w:val="17"/>
        </w:rPr>
        <w:t xml:space="preserve">nización por perjuicios morales </w:t>
      </w:r>
      <w:r w:rsidR="0073583B" w:rsidRPr="00BE5B39">
        <w:rPr>
          <w:rFonts w:ascii="Gill Sans MT" w:hAnsi="Gill Sans MT" w:cs="Tahoma"/>
          <w:i/>
          <w:sz w:val="17"/>
          <w:szCs w:val="17"/>
        </w:rPr>
        <w:t>(…)</w:t>
      </w:r>
      <w:r w:rsidRPr="00BE5B39">
        <w:rPr>
          <w:rFonts w:ascii="Gill Sans MT" w:hAnsi="Gill Sans MT" w:cs="Tahoma"/>
          <w:i/>
          <w:sz w:val="17"/>
          <w:szCs w:val="17"/>
        </w:rPr>
        <w:t>”</w:t>
      </w:r>
    </w:p>
    <w:p w:rsidR="005B1080" w:rsidRPr="00E57CE9" w:rsidRDefault="0073583B" w:rsidP="00BE4BF0">
      <w:pPr>
        <w:numPr>
          <w:ilvl w:val="1"/>
          <w:numId w:val="2"/>
        </w:numPr>
        <w:tabs>
          <w:tab w:val="left" w:pos="0"/>
        </w:tabs>
        <w:spacing w:after="0" w:line="240" w:lineRule="auto"/>
        <w:ind w:left="0" w:firstLine="0"/>
        <w:contextualSpacing/>
        <w:jc w:val="both"/>
        <w:rPr>
          <w:rFonts w:ascii="Tahoma" w:eastAsia="Times New Roman" w:hAnsi="Tahoma" w:cs="Tahoma"/>
          <w:b/>
          <w:color w:val="000000"/>
          <w:sz w:val="17"/>
          <w:szCs w:val="17"/>
          <w:lang w:val="es-ES" w:eastAsia="es-ES"/>
        </w:rPr>
      </w:pPr>
      <w:r>
        <w:rPr>
          <w:rFonts w:ascii="Tahoma" w:eastAsia="Times New Roman" w:hAnsi="Tahoma" w:cs="Tahoma"/>
          <w:sz w:val="17"/>
          <w:szCs w:val="17"/>
        </w:rPr>
        <w:t xml:space="preserve">El MINISTERIO PUBLICO representada por la </w:t>
      </w:r>
      <w:r w:rsidR="009E0C73" w:rsidRPr="00E57CE9">
        <w:rPr>
          <w:rFonts w:ascii="Tahoma" w:eastAsia="Times New Roman" w:hAnsi="Tahoma" w:cs="Tahoma"/>
          <w:b/>
          <w:sz w:val="17"/>
          <w:szCs w:val="17"/>
        </w:rPr>
        <w:t>PROCURADORA 82 JUDICIAL</w:t>
      </w:r>
      <w:r w:rsidR="009E0C73" w:rsidRPr="00E57CE9">
        <w:rPr>
          <w:rFonts w:ascii="Tahoma" w:eastAsia="Times New Roman" w:hAnsi="Tahoma" w:cs="Tahoma"/>
          <w:sz w:val="17"/>
          <w:szCs w:val="17"/>
        </w:rPr>
        <w:t xml:space="preserve"> </w:t>
      </w:r>
      <w:r w:rsidR="00BE5B39">
        <w:rPr>
          <w:rFonts w:ascii="Tahoma" w:eastAsia="Times New Roman" w:hAnsi="Tahoma" w:cs="Tahoma"/>
          <w:sz w:val="17"/>
          <w:szCs w:val="17"/>
        </w:rPr>
        <w:t>no presentó</w:t>
      </w:r>
      <w:r>
        <w:rPr>
          <w:rFonts w:ascii="Tahoma" w:eastAsia="Times New Roman" w:hAnsi="Tahoma" w:cs="Tahoma"/>
          <w:sz w:val="17"/>
          <w:szCs w:val="17"/>
        </w:rPr>
        <w:t xml:space="preserve"> concepto.</w:t>
      </w:r>
    </w:p>
    <w:p w:rsidR="009E0C73" w:rsidRPr="00E57CE9" w:rsidRDefault="009E0C73" w:rsidP="009E0C73">
      <w:pPr>
        <w:pStyle w:val="Prrafodelista"/>
        <w:rPr>
          <w:rFonts w:ascii="Tahoma" w:hAnsi="Tahoma" w:cs="Tahoma"/>
          <w:b/>
          <w:sz w:val="17"/>
          <w:szCs w:val="17"/>
        </w:rPr>
      </w:pPr>
    </w:p>
    <w:p w:rsidR="005B1080" w:rsidRPr="00E57CE9" w:rsidRDefault="005B1080" w:rsidP="005B1080">
      <w:pPr>
        <w:numPr>
          <w:ilvl w:val="1"/>
          <w:numId w:val="1"/>
        </w:numPr>
        <w:tabs>
          <w:tab w:val="num" w:pos="0"/>
          <w:tab w:val="num" w:pos="426"/>
        </w:tabs>
        <w:spacing w:after="0" w:line="240" w:lineRule="auto"/>
        <w:contextualSpacing/>
        <w:jc w:val="center"/>
        <w:rPr>
          <w:rFonts w:ascii="Tahoma" w:eastAsia="Times New Roman" w:hAnsi="Tahoma" w:cs="Tahoma"/>
          <w:b/>
          <w:color w:val="000000"/>
          <w:sz w:val="17"/>
          <w:szCs w:val="17"/>
          <w:lang w:val="es-ES" w:eastAsia="es-ES"/>
        </w:rPr>
      </w:pPr>
      <w:r w:rsidRPr="00E57CE9">
        <w:rPr>
          <w:rFonts w:ascii="Tahoma" w:eastAsia="Times New Roman" w:hAnsi="Tahoma" w:cs="Tahoma"/>
          <w:b/>
          <w:color w:val="000000"/>
          <w:sz w:val="17"/>
          <w:szCs w:val="17"/>
          <w:lang w:val="es-ES" w:eastAsia="es-ES"/>
        </w:rPr>
        <w:t>CONSIDERACIONES</w:t>
      </w:r>
    </w:p>
    <w:p w:rsidR="005B1080" w:rsidRPr="00E57CE9" w:rsidRDefault="005B1080" w:rsidP="005B1080">
      <w:pPr>
        <w:tabs>
          <w:tab w:val="left" w:pos="567"/>
        </w:tabs>
        <w:spacing w:after="0" w:line="240" w:lineRule="auto"/>
        <w:contextualSpacing/>
        <w:jc w:val="both"/>
        <w:rPr>
          <w:rFonts w:ascii="Tahoma" w:eastAsia="Calibri" w:hAnsi="Tahoma" w:cs="Tahoma"/>
          <w:b/>
          <w:sz w:val="17"/>
          <w:szCs w:val="17"/>
          <w:lang w:val="es-MX"/>
        </w:rPr>
      </w:pPr>
    </w:p>
    <w:p w:rsidR="00CB463F" w:rsidRPr="00F240B1" w:rsidRDefault="00CC2324" w:rsidP="00F240B1">
      <w:pPr>
        <w:pStyle w:val="Prrafodelista"/>
        <w:numPr>
          <w:ilvl w:val="1"/>
          <w:numId w:val="44"/>
        </w:numPr>
        <w:tabs>
          <w:tab w:val="left" w:pos="567"/>
        </w:tabs>
        <w:ind w:left="0" w:firstLine="0"/>
        <w:jc w:val="both"/>
        <w:rPr>
          <w:rFonts w:ascii="Tahoma" w:hAnsi="Tahoma" w:cs="Tahoma"/>
          <w:b/>
          <w:sz w:val="17"/>
          <w:szCs w:val="17"/>
          <w:lang w:val="es-MX" w:eastAsia="es-MX"/>
        </w:rPr>
      </w:pPr>
      <w:r w:rsidRPr="00F240B1">
        <w:rPr>
          <w:rFonts w:ascii="Tahoma" w:hAnsi="Tahoma" w:cs="Tahoma"/>
          <w:sz w:val="17"/>
          <w:szCs w:val="17"/>
        </w:rPr>
        <w:t xml:space="preserve">Las </w:t>
      </w:r>
      <w:r w:rsidRPr="00F240B1">
        <w:rPr>
          <w:rFonts w:ascii="Tahoma" w:hAnsi="Tahoma" w:cs="Tahoma"/>
          <w:sz w:val="17"/>
          <w:szCs w:val="17"/>
          <w:lang w:val="es-MX" w:eastAsia="es-MX"/>
        </w:rPr>
        <w:t xml:space="preserve">excepciones </w:t>
      </w:r>
      <w:r w:rsidR="00CB463F" w:rsidRPr="00F240B1">
        <w:rPr>
          <w:rFonts w:ascii="Tahoma" w:hAnsi="Tahoma" w:cs="Tahoma"/>
          <w:b/>
          <w:sz w:val="17"/>
          <w:szCs w:val="17"/>
          <w:lang w:val="es-MX" w:eastAsia="es-MX"/>
        </w:rPr>
        <w:t>DE LA TEORIA DE LA RESPONSABILIDAD, EXCEPCION DE INEXISTENCIA DE DAÑO ANTIJURÍDICO,  FUNDAMENTACION FACTICA Y JURIDICA DE LA DEFENSA:</w:t>
      </w:r>
      <w:r w:rsidR="001C5236" w:rsidRPr="00F240B1">
        <w:rPr>
          <w:rFonts w:ascii="Tahoma" w:hAnsi="Tahoma" w:cs="Tahoma"/>
          <w:b/>
          <w:sz w:val="17"/>
          <w:szCs w:val="17"/>
          <w:lang w:val="es-MX" w:eastAsia="es-MX"/>
        </w:rPr>
        <w:t xml:space="preserve"> </w:t>
      </w:r>
      <w:r w:rsidRPr="00F240B1">
        <w:rPr>
          <w:rFonts w:ascii="Tahoma" w:hAnsi="Tahoma" w:cs="Tahoma"/>
          <w:sz w:val="17"/>
          <w:szCs w:val="17"/>
        </w:rPr>
        <w:t>propuestas por la demandada</w:t>
      </w:r>
      <w:r w:rsidRPr="00F240B1">
        <w:rPr>
          <w:rFonts w:ascii="Tahoma" w:hAnsi="Tahoma" w:cs="Tahoma"/>
          <w:sz w:val="17"/>
          <w:szCs w:val="17"/>
          <w:lang w:val="es-MX"/>
        </w:rPr>
        <w:t>,</w:t>
      </w:r>
      <w:r w:rsidRPr="00F240B1">
        <w:rPr>
          <w:rFonts w:ascii="Tahoma" w:hAnsi="Tahoma" w:cs="Tahoma"/>
          <w:sz w:val="17"/>
          <w:szCs w:val="17"/>
          <w:lang w:val="es-MX" w:eastAsia="es-MX"/>
        </w:rPr>
        <w:t xml:space="preserve"> no están llamadas a prosperar ya que no gozan de esta calidad. </w:t>
      </w:r>
    </w:p>
    <w:p w:rsidR="00CC2324" w:rsidRPr="00CB463F" w:rsidRDefault="00CC2324" w:rsidP="00CB463F">
      <w:pPr>
        <w:tabs>
          <w:tab w:val="left" w:pos="567"/>
        </w:tabs>
        <w:jc w:val="both"/>
        <w:rPr>
          <w:rFonts w:ascii="Tahoma" w:hAnsi="Tahoma" w:cs="Tahoma"/>
          <w:b/>
          <w:sz w:val="17"/>
          <w:szCs w:val="17"/>
          <w:lang w:val="es-MX" w:eastAsia="es-MX"/>
        </w:rPr>
      </w:pPr>
      <w:r w:rsidRPr="00CB463F">
        <w:rPr>
          <w:rFonts w:ascii="Tahoma" w:hAnsi="Tahoma" w:cs="Tahoma"/>
          <w:sz w:val="17"/>
          <w:szCs w:val="17"/>
          <w:lang w:val="es-MX" w:eastAsia="es-MX"/>
        </w:rPr>
        <w:t xml:space="preserve">Lo anterior, en atención a que los hechos que se aducen como fundamento de la misma, no la conforman, limitándose simplemente a negar o contradecir los supuestos de hecho en que los demandantes sustentan su acción. </w:t>
      </w:r>
    </w:p>
    <w:p w:rsidR="00CC2324" w:rsidRPr="00E57CE9" w:rsidRDefault="00CC2324" w:rsidP="00CC2324">
      <w:pPr>
        <w:widowControl w:val="0"/>
        <w:overflowPunct w:val="0"/>
        <w:autoSpaceDE w:val="0"/>
        <w:autoSpaceDN w:val="0"/>
        <w:adjustRightInd w:val="0"/>
        <w:spacing w:after="0" w:line="240" w:lineRule="auto"/>
        <w:jc w:val="both"/>
        <w:rPr>
          <w:rFonts w:ascii="Tahoma" w:eastAsia="Calibri" w:hAnsi="Tahoma" w:cs="Tahoma"/>
          <w:sz w:val="17"/>
          <w:szCs w:val="17"/>
          <w:lang w:val="es-MX" w:eastAsia="es-MX"/>
        </w:rPr>
      </w:pPr>
      <w:r w:rsidRPr="00E57CE9">
        <w:rPr>
          <w:rFonts w:ascii="Tahoma" w:eastAsia="Calibri" w:hAnsi="Tahoma" w:cs="Tahoma"/>
          <w:sz w:val="17"/>
          <w:szCs w:val="17"/>
          <w:lang w:val="es-MX"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CC2324" w:rsidRPr="00E57CE9" w:rsidRDefault="00CC2324" w:rsidP="00CC2324">
      <w:pPr>
        <w:widowControl w:val="0"/>
        <w:overflowPunct w:val="0"/>
        <w:autoSpaceDE w:val="0"/>
        <w:autoSpaceDN w:val="0"/>
        <w:adjustRightInd w:val="0"/>
        <w:spacing w:after="0" w:line="240" w:lineRule="auto"/>
        <w:jc w:val="both"/>
        <w:rPr>
          <w:rFonts w:ascii="Tahoma" w:eastAsia="Calibri" w:hAnsi="Tahoma" w:cs="Tahoma"/>
          <w:sz w:val="17"/>
          <w:szCs w:val="17"/>
          <w:lang w:val="es-MX" w:eastAsia="es-MX"/>
        </w:rPr>
      </w:pPr>
    </w:p>
    <w:p w:rsidR="00CC2324" w:rsidRPr="00E57CE9" w:rsidRDefault="00CC2324" w:rsidP="00CC2324">
      <w:pPr>
        <w:widowControl w:val="0"/>
        <w:overflowPunct w:val="0"/>
        <w:autoSpaceDE w:val="0"/>
        <w:autoSpaceDN w:val="0"/>
        <w:adjustRightInd w:val="0"/>
        <w:spacing w:after="0" w:line="240" w:lineRule="auto"/>
        <w:jc w:val="both"/>
        <w:rPr>
          <w:rFonts w:ascii="Tahoma" w:eastAsia="Calibri" w:hAnsi="Tahoma" w:cs="Tahoma"/>
          <w:sz w:val="17"/>
          <w:szCs w:val="17"/>
          <w:lang w:val="es-MX" w:eastAsia="es-MX"/>
        </w:rPr>
      </w:pPr>
      <w:r w:rsidRPr="00E57CE9">
        <w:rPr>
          <w:rFonts w:ascii="Tahoma" w:eastAsia="Calibri" w:hAnsi="Tahoma" w:cs="Tahoma"/>
          <w:sz w:val="17"/>
          <w:szCs w:val="17"/>
          <w:lang w:val="es-MX"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164 CCA), como el Código General del Proceso, aplicable a la materia. </w:t>
      </w:r>
    </w:p>
    <w:p w:rsidR="00CC2324" w:rsidRPr="00E57CE9" w:rsidRDefault="00CC2324" w:rsidP="00CC2324">
      <w:pPr>
        <w:widowControl w:val="0"/>
        <w:overflowPunct w:val="0"/>
        <w:autoSpaceDE w:val="0"/>
        <w:autoSpaceDN w:val="0"/>
        <w:adjustRightInd w:val="0"/>
        <w:spacing w:after="0" w:line="240" w:lineRule="auto"/>
        <w:jc w:val="both"/>
        <w:rPr>
          <w:rFonts w:ascii="Tahoma" w:eastAsia="Calibri" w:hAnsi="Tahoma" w:cs="Tahoma"/>
          <w:sz w:val="17"/>
          <w:szCs w:val="17"/>
          <w:lang w:val="es-MX" w:eastAsia="es-MX"/>
        </w:rPr>
      </w:pPr>
    </w:p>
    <w:p w:rsidR="00CC2324" w:rsidRPr="00E57CE9" w:rsidRDefault="00CC2324" w:rsidP="00F240B1">
      <w:pPr>
        <w:pStyle w:val="Prrafodelista"/>
        <w:numPr>
          <w:ilvl w:val="1"/>
          <w:numId w:val="44"/>
        </w:numPr>
        <w:tabs>
          <w:tab w:val="left" w:pos="567"/>
        </w:tabs>
        <w:ind w:left="0" w:firstLine="0"/>
        <w:jc w:val="both"/>
        <w:rPr>
          <w:rFonts w:ascii="Tahoma" w:hAnsi="Tahoma" w:cs="Tahoma"/>
          <w:sz w:val="17"/>
          <w:szCs w:val="17"/>
          <w:lang w:val="es-MX" w:eastAsia="es-MX"/>
        </w:rPr>
      </w:pPr>
      <w:r w:rsidRPr="00E57CE9">
        <w:rPr>
          <w:rFonts w:ascii="Tahoma" w:hAnsi="Tahoma" w:cs="Tahoma"/>
          <w:b/>
          <w:sz w:val="17"/>
          <w:szCs w:val="17"/>
        </w:rPr>
        <w:t>LA RAZÓN DE LA CONTROVERSIA:</w:t>
      </w:r>
    </w:p>
    <w:p w:rsidR="00085D1B" w:rsidRPr="00E57CE9" w:rsidRDefault="00085D1B" w:rsidP="00085D1B">
      <w:pPr>
        <w:pStyle w:val="Prrafodelista"/>
        <w:tabs>
          <w:tab w:val="left" w:pos="426"/>
        </w:tabs>
        <w:ind w:left="360"/>
        <w:jc w:val="both"/>
        <w:rPr>
          <w:rFonts w:ascii="Tahoma" w:hAnsi="Tahoma" w:cs="Tahoma"/>
          <w:sz w:val="17"/>
          <w:szCs w:val="17"/>
          <w:lang w:val="es-MX" w:eastAsia="es-MX"/>
        </w:rPr>
      </w:pPr>
    </w:p>
    <w:p w:rsidR="00CB463F" w:rsidRDefault="00CC2324" w:rsidP="00CC2324">
      <w:pPr>
        <w:spacing w:line="240" w:lineRule="auto"/>
        <w:jc w:val="both"/>
        <w:rPr>
          <w:rFonts w:ascii="Tahoma" w:eastAsia="Calibri" w:hAnsi="Tahoma" w:cs="Tahoma"/>
          <w:b/>
          <w:sz w:val="17"/>
          <w:szCs w:val="17"/>
        </w:rPr>
      </w:pPr>
      <w:r w:rsidRPr="00E57CE9">
        <w:rPr>
          <w:rFonts w:ascii="Tahoma" w:eastAsia="Times New Roman" w:hAnsi="Tahoma" w:cs="Tahoma"/>
          <w:color w:val="000000"/>
          <w:sz w:val="17"/>
          <w:szCs w:val="17"/>
          <w:lang w:eastAsia="es-ES"/>
        </w:rPr>
        <w:t xml:space="preserve">Conforme a lo establecido en la FIJACION DEL LITIGIO, su causa busca </w:t>
      </w:r>
      <w:r w:rsidR="00CB463F">
        <w:rPr>
          <w:rFonts w:ascii="Tahoma" w:eastAsia="Calibri" w:hAnsi="Tahoma" w:cs="Tahoma"/>
          <w:b/>
          <w:sz w:val="17"/>
          <w:szCs w:val="17"/>
        </w:rPr>
        <w:t>e</w:t>
      </w:r>
      <w:r w:rsidR="00CB463F" w:rsidRPr="00CB463F">
        <w:rPr>
          <w:rFonts w:ascii="Tahoma" w:eastAsia="Calibri" w:hAnsi="Tahoma" w:cs="Tahoma"/>
          <w:b/>
          <w:sz w:val="17"/>
          <w:szCs w:val="17"/>
        </w:rPr>
        <w:t xml:space="preserve">stablecer si la demandada </w:t>
      </w:r>
      <w:r w:rsidR="001C5236" w:rsidRPr="00CB463F">
        <w:rPr>
          <w:rFonts w:ascii="Tahoma" w:eastAsia="Calibri" w:hAnsi="Tahoma" w:cs="Tahoma"/>
          <w:b/>
          <w:sz w:val="17"/>
          <w:szCs w:val="17"/>
        </w:rPr>
        <w:t>Nación Ministerio De Defensa – Ejercito Nacional</w:t>
      </w:r>
      <w:r w:rsidR="00CB463F" w:rsidRPr="00CB463F">
        <w:rPr>
          <w:rFonts w:ascii="Tahoma" w:eastAsia="Calibri" w:hAnsi="Tahoma" w:cs="Tahoma"/>
          <w:b/>
          <w:sz w:val="17"/>
          <w:szCs w:val="17"/>
        </w:rPr>
        <w:t xml:space="preserve"> debe o no responder por los presuntos perjuicios sufridos por la parte actora como consecuencia de la presunta lesión sufrida por el joven HUBERNEY GARCÍA CIRO mientras prestaba el servicio militar obligatorio</w:t>
      </w:r>
    </w:p>
    <w:p w:rsidR="00CC2324" w:rsidRPr="00E57CE9" w:rsidRDefault="00CC2324" w:rsidP="00CC2324">
      <w:pPr>
        <w:spacing w:line="240" w:lineRule="auto"/>
        <w:jc w:val="both"/>
        <w:rPr>
          <w:rFonts w:ascii="Tahoma" w:eastAsia="Times New Roman" w:hAnsi="Tahoma" w:cs="Tahoma"/>
          <w:color w:val="000000"/>
          <w:sz w:val="17"/>
          <w:szCs w:val="17"/>
          <w:lang w:eastAsia="es-ES"/>
        </w:rPr>
      </w:pPr>
      <w:r w:rsidRPr="00E57CE9">
        <w:rPr>
          <w:rFonts w:ascii="Tahoma" w:eastAsia="Times New Roman" w:hAnsi="Tahoma" w:cs="Tahoma"/>
          <w:color w:val="000000"/>
          <w:sz w:val="17"/>
          <w:szCs w:val="17"/>
          <w:lang w:eastAsia="es-ES"/>
        </w:rPr>
        <w:t>Surge entonces el siguiente problema jurídico:</w:t>
      </w:r>
    </w:p>
    <w:p w:rsidR="00CC2324" w:rsidRPr="00E57CE9" w:rsidRDefault="00CC2324" w:rsidP="00CC2324">
      <w:pPr>
        <w:spacing w:after="0" w:line="240" w:lineRule="auto"/>
        <w:jc w:val="both"/>
        <w:rPr>
          <w:rFonts w:ascii="Tahoma" w:eastAsia="Times New Roman" w:hAnsi="Tahoma" w:cs="Tahoma"/>
          <w:b/>
          <w:i/>
          <w:color w:val="000000"/>
          <w:sz w:val="17"/>
          <w:szCs w:val="17"/>
          <w:lang w:eastAsia="es-ES"/>
        </w:rPr>
      </w:pPr>
      <w:r w:rsidRPr="00E57CE9">
        <w:rPr>
          <w:rFonts w:ascii="Tahoma" w:eastAsia="Times New Roman" w:hAnsi="Tahoma" w:cs="Tahoma"/>
          <w:b/>
          <w:color w:val="000000"/>
          <w:sz w:val="17"/>
          <w:szCs w:val="17"/>
          <w:lang w:eastAsia="es-ES"/>
        </w:rPr>
        <w:t>¿</w:t>
      </w:r>
      <w:r w:rsidRPr="00E57CE9">
        <w:rPr>
          <w:rFonts w:ascii="Tahoma" w:eastAsia="Times New Roman" w:hAnsi="Tahoma" w:cs="Tahoma"/>
          <w:b/>
          <w:i/>
          <w:color w:val="000000"/>
          <w:sz w:val="17"/>
          <w:szCs w:val="17"/>
          <w:lang w:eastAsia="es-ES"/>
        </w:rPr>
        <w:t xml:space="preserve">Debe responder la demandada por los perjuicios causados a los demandantes con ocasión de la </w:t>
      </w:r>
      <w:r w:rsidR="00385F42" w:rsidRPr="00E57CE9">
        <w:rPr>
          <w:rFonts w:ascii="Tahoma" w:eastAsia="Times New Roman" w:hAnsi="Tahoma" w:cs="Tahoma"/>
          <w:b/>
          <w:i/>
          <w:color w:val="000000"/>
          <w:sz w:val="17"/>
          <w:szCs w:val="17"/>
          <w:lang w:eastAsia="es-ES"/>
        </w:rPr>
        <w:t>lesión sufrida por el</w:t>
      </w:r>
      <w:r w:rsidR="00CB463F">
        <w:rPr>
          <w:rFonts w:ascii="Tahoma" w:eastAsia="Times New Roman" w:hAnsi="Tahoma" w:cs="Tahoma"/>
          <w:b/>
          <w:i/>
          <w:color w:val="000000"/>
          <w:sz w:val="17"/>
          <w:szCs w:val="17"/>
          <w:lang w:eastAsia="es-ES"/>
        </w:rPr>
        <w:t xml:space="preserve"> soldado </w:t>
      </w:r>
      <w:r w:rsidR="00385F42" w:rsidRPr="00E57CE9">
        <w:rPr>
          <w:rFonts w:ascii="Tahoma" w:eastAsia="Times New Roman" w:hAnsi="Tahoma" w:cs="Tahoma"/>
          <w:b/>
          <w:i/>
          <w:color w:val="000000"/>
          <w:sz w:val="17"/>
          <w:szCs w:val="17"/>
          <w:lang w:eastAsia="es-ES"/>
        </w:rPr>
        <w:t xml:space="preserve"> </w:t>
      </w:r>
      <w:r w:rsidR="00CB463F" w:rsidRPr="00CB463F">
        <w:rPr>
          <w:rFonts w:ascii="Tahoma" w:eastAsia="Calibri" w:hAnsi="Tahoma" w:cs="Tahoma"/>
          <w:b/>
          <w:sz w:val="17"/>
          <w:szCs w:val="17"/>
        </w:rPr>
        <w:t>HUBERNEY GARCÍA CIRO</w:t>
      </w:r>
      <w:r w:rsidRPr="00E57CE9">
        <w:rPr>
          <w:rFonts w:ascii="Tahoma" w:eastAsia="Times New Roman" w:hAnsi="Tahoma" w:cs="Tahoma"/>
          <w:b/>
          <w:i/>
          <w:color w:val="000000"/>
          <w:sz w:val="17"/>
          <w:szCs w:val="17"/>
          <w:lang w:eastAsia="es-ES"/>
        </w:rPr>
        <w:t>, durante la prestación del servicio militar obligatorio?</w:t>
      </w:r>
    </w:p>
    <w:p w:rsidR="00CC2324" w:rsidRPr="00E57CE9" w:rsidRDefault="00CC2324" w:rsidP="00CC2324">
      <w:pPr>
        <w:spacing w:after="0" w:line="240" w:lineRule="auto"/>
        <w:jc w:val="both"/>
        <w:rPr>
          <w:rFonts w:ascii="Tahoma" w:eastAsia="Times New Roman" w:hAnsi="Tahoma" w:cs="Tahoma"/>
          <w:b/>
          <w:i/>
          <w:color w:val="000000"/>
          <w:sz w:val="17"/>
          <w:szCs w:val="17"/>
          <w:lang w:eastAsia="es-ES"/>
        </w:rPr>
      </w:pP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r w:rsidRPr="00E57CE9">
        <w:rPr>
          <w:rFonts w:ascii="Tahoma" w:eastAsia="Times New Roman" w:hAnsi="Tahoma" w:cs="Tahoma"/>
          <w:color w:val="000000"/>
          <w:sz w:val="17"/>
          <w:szCs w:val="17"/>
          <w:lang w:eastAsia="es-ES"/>
        </w:rPr>
        <w:t>El servicio militar es una obligación constitucional (art. 216)</w:t>
      </w:r>
      <w:r w:rsidRPr="00E57CE9">
        <w:rPr>
          <w:rFonts w:ascii="Tahoma" w:eastAsia="Times New Roman" w:hAnsi="Tahoma" w:cs="Tahoma"/>
          <w:color w:val="000000"/>
          <w:sz w:val="17"/>
          <w:szCs w:val="17"/>
          <w:vertAlign w:val="superscript"/>
          <w:lang w:eastAsia="es-ES"/>
        </w:rPr>
        <w:footnoteReference w:id="7"/>
      </w:r>
      <w:r w:rsidRPr="00E57CE9">
        <w:rPr>
          <w:rFonts w:ascii="Tahoma" w:eastAsia="Times New Roman" w:hAnsi="Tahoma" w:cs="Tahoma"/>
          <w:color w:val="000000"/>
          <w:sz w:val="17"/>
          <w:szCs w:val="17"/>
          <w:lang w:eastAsia="es-ES"/>
        </w:rPr>
        <w:t xml:space="preserve"> que surge como contraprestación de los derechos que se reconocen a las personas y que se hace necesario para la eficaz garantía de los mismos. Como lo menciona la apoderada de la parte demandada.</w:t>
      </w: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r w:rsidRPr="00E57CE9">
        <w:rPr>
          <w:rFonts w:ascii="Tahoma" w:eastAsia="Times New Roman" w:hAnsi="Tahoma" w:cs="Tahoma"/>
          <w:color w:val="000000"/>
          <w:sz w:val="17"/>
          <w:szCs w:val="17"/>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w:t>
      </w:r>
      <w:r w:rsidRPr="00E57CE9">
        <w:rPr>
          <w:rFonts w:ascii="Tahoma" w:eastAsia="Times New Roman" w:hAnsi="Tahoma" w:cs="Tahoma"/>
          <w:color w:val="000000"/>
          <w:sz w:val="17"/>
          <w:szCs w:val="17"/>
          <w:lang w:eastAsia="es-ES"/>
        </w:rPr>
        <w:lastRenderedPageBreak/>
        <w:t xml:space="preserve">prestar el servicio militar obligatorio, que de conformidad con lo establecido en el artículo 13 de la ley 48 de 1993, y puede hacerlo a través de distintas modalidades de incorporación: </w:t>
      </w: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p>
    <w:p w:rsidR="00CC2324" w:rsidRPr="00E57CE9" w:rsidRDefault="00CC2324" w:rsidP="00CC2324">
      <w:pPr>
        <w:numPr>
          <w:ilvl w:val="0"/>
          <w:numId w:val="4"/>
        </w:numPr>
        <w:spacing w:after="0" w:line="240" w:lineRule="auto"/>
        <w:jc w:val="both"/>
        <w:rPr>
          <w:rFonts w:ascii="Tahoma" w:eastAsia="Times New Roman" w:hAnsi="Tahoma" w:cs="Tahoma"/>
          <w:color w:val="000000"/>
          <w:sz w:val="17"/>
          <w:szCs w:val="17"/>
          <w:lang w:eastAsia="es-ES"/>
        </w:rPr>
      </w:pPr>
      <w:r w:rsidRPr="00E57CE9">
        <w:rPr>
          <w:rFonts w:ascii="Tahoma" w:eastAsia="Times New Roman" w:hAnsi="Tahoma" w:cs="Tahoma"/>
          <w:color w:val="000000"/>
          <w:sz w:val="17"/>
          <w:szCs w:val="17"/>
          <w:u w:val="single"/>
          <w:lang w:eastAsia="es-ES"/>
        </w:rPr>
        <w:t>soldado regular:</w:t>
      </w:r>
      <w:r w:rsidRPr="00E57CE9">
        <w:rPr>
          <w:rFonts w:ascii="Tahoma" w:eastAsia="Times New Roman" w:hAnsi="Tahoma" w:cs="Tahoma"/>
          <w:color w:val="000000"/>
          <w:sz w:val="17"/>
          <w:szCs w:val="17"/>
          <w:lang w:eastAsia="es-ES"/>
        </w:rPr>
        <w:t xml:space="preserve"> quien no terminó sus estudios de bachillerato y debe permanecer en filas un período entre 18 y 24 meses;</w:t>
      </w:r>
    </w:p>
    <w:p w:rsidR="00CC2324" w:rsidRPr="00E57CE9" w:rsidRDefault="00CC2324" w:rsidP="00CC2324">
      <w:pPr>
        <w:numPr>
          <w:ilvl w:val="0"/>
          <w:numId w:val="4"/>
        </w:numPr>
        <w:spacing w:after="0" w:line="240" w:lineRule="auto"/>
        <w:jc w:val="both"/>
        <w:rPr>
          <w:rFonts w:ascii="Tahoma" w:eastAsia="Times New Roman" w:hAnsi="Tahoma" w:cs="Tahoma"/>
          <w:color w:val="000000"/>
          <w:sz w:val="17"/>
          <w:szCs w:val="17"/>
          <w:lang w:eastAsia="es-ES"/>
        </w:rPr>
      </w:pPr>
      <w:r w:rsidRPr="00E57CE9">
        <w:rPr>
          <w:rFonts w:ascii="Tahoma" w:eastAsia="Times New Roman" w:hAnsi="Tahoma" w:cs="Tahoma"/>
          <w:color w:val="000000"/>
          <w:sz w:val="17"/>
          <w:szCs w:val="17"/>
          <w:u w:val="single"/>
          <w:lang w:eastAsia="es-ES"/>
        </w:rPr>
        <w:t>soldado bachiller</w:t>
      </w:r>
      <w:r w:rsidRPr="00E57CE9">
        <w:rPr>
          <w:rFonts w:ascii="Tahoma" w:eastAsia="Times New Roman" w:hAnsi="Tahoma" w:cs="Tahoma"/>
          <w:color w:val="000000"/>
          <w:sz w:val="17"/>
          <w:szCs w:val="17"/>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CC2324" w:rsidRPr="00E57CE9" w:rsidRDefault="00CC2324" w:rsidP="00CC2324">
      <w:pPr>
        <w:numPr>
          <w:ilvl w:val="0"/>
          <w:numId w:val="4"/>
        </w:numPr>
        <w:spacing w:after="0" w:line="240" w:lineRule="auto"/>
        <w:jc w:val="both"/>
        <w:rPr>
          <w:rFonts w:ascii="Tahoma" w:eastAsia="Times New Roman" w:hAnsi="Tahoma" w:cs="Tahoma"/>
          <w:color w:val="000000"/>
          <w:sz w:val="17"/>
          <w:szCs w:val="17"/>
          <w:lang w:eastAsia="es-ES"/>
        </w:rPr>
      </w:pPr>
      <w:r w:rsidRPr="00E57CE9">
        <w:rPr>
          <w:rFonts w:ascii="Tahoma" w:eastAsia="Times New Roman" w:hAnsi="Tahoma" w:cs="Tahoma"/>
          <w:color w:val="000000"/>
          <w:sz w:val="17"/>
          <w:szCs w:val="17"/>
          <w:u w:val="single"/>
          <w:lang w:eastAsia="es-ES"/>
        </w:rPr>
        <w:t>auxiliar de policía bachiller</w:t>
      </w:r>
      <w:r w:rsidRPr="00E57CE9">
        <w:rPr>
          <w:rFonts w:ascii="Tahoma" w:eastAsia="Times New Roman" w:hAnsi="Tahoma" w:cs="Tahoma"/>
          <w:color w:val="000000"/>
          <w:sz w:val="17"/>
          <w:szCs w:val="17"/>
          <w:lang w:eastAsia="es-ES"/>
        </w:rPr>
        <w:t xml:space="preserve">, quien debe prestar el servicio por 12 meses, y </w:t>
      </w:r>
    </w:p>
    <w:p w:rsidR="00CC2324" w:rsidRPr="00E57CE9" w:rsidRDefault="00CC2324" w:rsidP="00CC2324">
      <w:pPr>
        <w:numPr>
          <w:ilvl w:val="0"/>
          <w:numId w:val="4"/>
        </w:numPr>
        <w:spacing w:after="0" w:line="240" w:lineRule="auto"/>
        <w:jc w:val="both"/>
        <w:rPr>
          <w:rFonts w:ascii="Tahoma" w:eastAsia="Times New Roman" w:hAnsi="Tahoma" w:cs="Tahoma"/>
          <w:color w:val="000000"/>
          <w:sz w:val="17"/>
          <w:szCs w:val="17"/>
          <w:lang w:eastAsia="es-ES"/>
        </w:rPr>
      </w:pPr>
      <w:r w:rsidRPr="00E57CE9">
        <w:rPr>
          <w:rFonts w:ascii="Tahoma" w:eastAsia="Times New Roman" w:hAnsi="Tahoma" w:cs="Tahoma"/>
          <w:color w:val="000000"/>
          <w:sz w:val="17"/>
          <w:szCs w:val="17"/>
          <w:u w:val="single"/>
          <w:lang w:eastAsia="es-ES"/>
        </w:rPr>
        <w:t>soldado campesino</w:t>
      </w:r>
      <w:r w:rsidRPr="00E57CE9">
        <w:rPr>
          <w:rFonts w:ascii="Tahoma" w:eastAsia="Times New Roman" w:hAnsi="Tahoma" w:cs="Tahoma"/>
          <w:color w:val="000000"/>
          <w:sz w:val="17"/>
          <w:szCs w:val="17"/>
          <w:lang w:eastAsia="es-ES"/>
        </w:rPr>
        <w:t xml:space="preserve">, quien es asignado para prestar el servicio militar obligatorio en la zona geográfica donde reside, por un período de 12 a 18 meses. </w:t>
      </w: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r w:rsidRPr="00E57CE9">
        <w:rPr>
          <w:rFonts w:ascii="Tahoma" w:eastAsia="Times New Roman" w:hAnsi="Tahoma" w:cs="Tahoma"/>
          <w:color w:val="000000"/>
          <w:sz w:val="17"/>
          <w:szCs w:val="17"/>
          <w:lang w:eastAsia="es-ES"/>
        </w:rPr>
        <w:t>En relación con la responsabilidad patrimonial del Estado frente a quienes se encuentren prestando el servicio militar obligatorio, ha considerado el Consejo de Estado que el sometimiento de aquéllos a los riesgos inherentes a la actividad militar no se realiza de manera voluntaria, sino que corresponde al cumplimiento de los deberes que la Constitución impone a las personas, “derivados de los principios fundamentales de solidaridad y reciprocidad social”, para “defender la independencia nacional y las instituciones públicas”. 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E57CE9">
        <w:rPr>
          <w:rFonts w:ascii="Tahoma" w:eastAsia="Times New Roman" w:hAnsi="Tahoma" w:cs="Tahoma"/>
          <w:color w:val="000000"/>
          <w:sz w:val="17"/>
          <w:szCs w:val="17"/>
          <w:vertAlign w:val="superscript"/>
          <w:lang w:eastAsia="es-ES"/>
        </w:rPr>
        <w:footnoteReference w:id="8"/>
      </w:r>
      <w:r w:rsidRPr="00E57CE9">
        <w:rPr>
          <w:rFonts w:ascii="Tahoma" w:eastAsia="Times New Roman" w:hAnsi="Tahoma" w:cs="Tahoma"/>
          <w:color w:val="000000"/>
          <w:sz w:val="17"/>
          <w:szCs w:val="17"/>
          <w:lang w:eastAsia="es-ES"/>
        </w:rPr>
        <w:t>.</w:t>
      </w: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r w:rsidRPr="00E57CE9">
        <w:rPr>
          <w:rFonts w:ascii="Tahoma" w:eastAsia="Times New Roman" w:hAnsi="Tahoma" w:cs="Tahoma"/>
          <w:color w:val="000000"/>
          <w:sz w:val="17"/>
          <w:szCs w:val="17"/>
          <w:lang w:eastAsia="es-ES"/>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r w:rsidRPr="00E57CE9">
        <w:rPr>
          <w:rFonts w:ascii="Tahoma" w:eastAsia="Times New Roman" w:hAnsi="Tahoma" w:cs="Tahoma"/>
          <w:color w:val="000000"/>
          <w:sz w:val="17"/>
          <w:szCs w:val="17"/>
          <w:lang w:eastAsia="es-ES"/>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E57CE9">
        <w:rPr>
          <w:rFonts w:ascii="Tahoma" w:eastAsia="Times New Roman" w:hAnsi="Tahoma" w:cs="Tahoma"/>
          <w:color w:val="000000"/>
          <w:sz w:val="17"/>
          <w:szCs w:val="17"/>
          <w:vertAlign w:val="superscript"/>
          <w:lang w:eastAsia="es-ES"/>
        </w:rPr>
        <w:footnoteReference w:id="9"/>
      </w:r>
      <w:r w:rsidRPr="00E57CE9">
        <w:rPr>
          <w:rFonts w:ascii="Tahoma" w:eastAsia="Times New Roman" w:hAnsi="Tahoma" w:cs="Tahoma"/>
          <w:color w:val="000000"/>
          <w:sz w:val="17"/>
          <w:szCs w:val="17"/>
          <w:lang w:eastAsia="es-ES"/>
        </w:rPr>
        <w:t>, estableciéndose por regla general, que ante cualquier daño que sufra,  se presume que su causa está vinculada con la prestación del servicio y libertades inherentes a la condición de militar.</w:t>
      </w: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r w:rsidRPr="00E57CE9">
        <w:rPr>
          <w:rFonts w:ascii="Tahoma" w:eastAsia="Times New Roman" w:hAnsi="Tahoma" w:cs="Tahoma"/>
          <w:color w:val="000000"/>
          <w:sz w:val="17"/>
          <w:szCs w:val="17"/>
          <w:lang w:eastAsia="es-ES"/>
        </w:rPr>
        <w:t xml:space="preserve">Por eso se ha dicho que frente a quien se halla en una situación de especial sujeción como la de los conscriptos, el Estado tiene dos tipos de obligaciones: </w:t>
      </w: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r w:rsidRPr="00E57CE9">
        <w:rPr>
          <w:rFonts w:ascii="Tahoma" w:eastAsia="Times New Roman" w:hAnsi="Tahoma" w:cs="Tahoma"/>
          <w:color w:val="000000"/>
          <w:sz w:val="17"/>
          <w:szCs w:val="17"/>
          <w:lang w:eastAsia="es-ES"/>
        </w:rPr>
        <w:t xml:space="preserve">1) De hacer, esto es, de prever y controlar los peligros que pueda sufrir desde el momento mismo en que se recluta, hasta el momento en que ella es devuelta a la sociedad, y </w:t>
      </w: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r w:rsidRPr="00E57CE9">
        <w:rPr>
          <w:rFonts w:ascii="Tahoma" w:eastAsia="Times New Roman" w:hAnsi="Tahoma" w:cs="Tahoma"/>
          <w:color w:val="000000"/>
          <w:sz w:val="17"/>
          <w:szCs w:val="17"/>
          <w:lang w:eastAsia="es-ES"/>
        </w:rPr>
        <w:t>2) De no hacer, referida a la abstención de cualquier conducta que pueda vulnerar o poner en peligro los derechos que no estén limitados por su situación especial</w:t>
      </w:r>
      <w:r w:rsidRPr="00E57CE9">
        <w:rPr>
          <w:rFonts w:ascii="Tahoma" w:eastAsia="Times New Roman" w:hAnsi="Tahoma" w:cs="Tahoma"/>
          <w:color w:val="000000"/>
          <w:sz w:val="17"/>
          <w:szCs w:val="17"/>
          <w:vertAlign w:val="superscript"/>
          <w:lang w:eastAsia="es-ES"/>
        </w:rPr>
        <w:footnoteReference w:id="10"/>
      </w: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r w:rsidRPr="00E57CE9">
        <w:rPr>
          <w:rFonts w:ascii="Tahoma" w:eastAsia="Times New Roman" w:hAnsi="Tahoma" w:cs="Tahoma"/>
          <w:color w:val="000000"/>
          <w:sz w:val="17"/>
          <w:szCs w:val="17"/>
          <w:lang w:eastAsia="es-ES"/>
        </w:rPr>
        <w:t>En otros términos, 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r w:rsidRPr="00E57CE9">
        <w:rPr>
          <w:rFonts w:ascii="Tahoma" w:eastAsia="Times New Roman" w:hAnsi="Tahoma" w:cs="Tahoma"/>
          <w:color w:val="000000"/>
          <w:sz w:val="17"/>
          <w:szCs w:val="17"/>
          <w:lang w:eastAsia="es-ES"/>
        </w:rPr>
        <w:t>Sin embargo, no debe perderse de vista que para que surja el deber del Estado de reparar el daño sufrido por un conscripto es necesario acreditar que el mismo tuvo alguna vinculación con el servicio, porque se produjo por causa o con ocasión del mismo.</w:t>
      </w: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r w:rsidRPr="00E57CE9">
        <w:rPr>
          <w:rFonts w:ascii="Tahoma" w:eastAsia="Times New Roman" w:hAnsi="Tahoma" w:cs="Tahoma"/>
          <w:color w:val="000000"/>
          <w:sz w:val="17"/>
          <w:szCs w:val="17"/>
          <w:lang w:eastAsia="es-ES"/>
        </w:rPr>
        <w:t>Por otro lado, es importante no olvidar que en los casos de accidente o lesiones, de conformidad con el Decreto Ley 0094 de 1989 en el artículo 35</w:t>
      </w:r>
      <w:r w:rsidRPr="00E57CE9">
        <w:rPr>
          <w:rFonts w:ascii="Tahoma" w:eastAsia="Times New Roman" w:hAnsi="Tahoma" w:cs="Tahoma"/>
          <w:color w:val="000000"/>
          <w:sz w:val="17"/>
          <w:szCs w:val="17"/>
          <w:vertAlign w:val="superscript"/>
          <w:lang w:eastAsia="es-ES"/>
        </w:rPr>
        <w:footnoteReference w:id="11"/>
      </w:r>
      <w:r w:rsidRPr="00E57CE9">
        <w:rPr>
          <w:rFonts w:ascii="Tahoma" w:eastAsia="Times New Roman" w:hAnsi="Tahoma" w:cs="Tahoma"/>
          <w:color w:val="000000"/>
          <w:sz w:val="17"/>
          <w:szCs w:val="17"/>
          <w:lang w:eastAsia="es-ES"/>
        </w:rPr>
        <w:t>, el Comandante o Jefe respectivo debe rendir un informe administrativo donde serán calificadas las condiciones de modo, tiempo y lugar en las que sucedieron los hechos de conformidad con la siguiente calificación:</w:t>
      </w: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p>
    <w:p w:rsidR="00CC2324" w:rsidRPr="00E57CE9" w:rsidRDefault="00CC2324" w:rsidP="00CC2324">
      <w:pPr>
        <w:numPr>
          <w:ilvl w:val="0"/>
          <w:numId w:val="3"/>
        </w:numPr>
        <w:spacing w:after="0" w:line="240" w:lineRule="auto"/>
        <w:jc w:val="both"/>
        <w:rPr>
          <w:rFonts w:ascii="Tahoma" w:eastAsia="Times New Roman" w:hAnsi="Tahoma" w:cs="Tahoma"/>
          <w:color w:val="000000"/>
          <w:sz w:val="17"/>
          <w:szCs w:val="17"/>
          <w:lang w:eastAsia="es-ES"/>
        </w:rPr>
      </w:pPr>
      <w:r w:rsidRPr="00E57CE9">
        <w:rPr>
          <w:rFonts w:ascii="Tahoma" w:eastAsia="Times New Roman" w:hAnsi="Tahoma" w:cs="Tahoma"/>
          <w:color w:val="000000"/>
          <w:sz w:val="17"/>
          <w:szCs w:val="17"/>
          <w:lang w:eastAsia="es-ES"/>
        </w:rPr>
        <w:t>En el servicio, pero no por causa y razón del mismo.</w:t>
      </w:r>
    </w:p>
    <w:p w:rsidR="00CC2324" w:rsidRPr="00E57CE9" w:rsidRDefault="00CC2324" w:rsidP="00CC2324">
      <w:pPr>
        <w:numPr>
          <w:ilvl w:val="0"/>
          <w:numId w:val="3"/>
        </w:numPr>
        <w:spacing w:after="0" w:line="240" w:lineRule="auto"/>
        <w:jc w:val="both"/>
        <w:rPr>
          <w:rFonts w:ascii="Tahoma" w:eastAsia="Times New Roman" w:hAnsi="Tahoma" w:cs="Tahoma"/>
          <w:color w:val="000000"/>
          <w:sz w:val="17"/>
          <w:szCs w:val="17"/>
          <w:lang w:eastAsia="es-ES"/>
        </w:rPr>
      </w:pPr>
      <w:r w:rsidRPr="00E57CE9">
        <w:rPr>
          <w:rFonts w:ascii="Tahoma" w:eastAsia="Times New Roman" w:hAnsi="Tahoma" w:cs="Tahoma"/>
          <w:color w:val="000000"/>
          <w:sz w:val="17"/>
          <w:szCs w:val="17"/>
          <w:lang w:eastAsia="es-ES"/>
        </w:rPr>
        <w:t>En el servicio por causa y razón del mismo.</w:t>
      </w:r>
    </w:p>
    <w:p w:rsidR="00CC2324" w:rsidRPr="00E57CE9" w:rsidRDefault="00CC2324" w:rsidP="00CC2324">
      <w:pPr>
        <w:numPr>
          <w:ilvl w:val="0"/>
          <w:numId w:val="3"/>
        </w:numPr>
        <w:spacing w:after="0" w:line="240" w:lineRule="auto"/>
        <w:jc w:val="both"/>
        <w:rPr>
          <w:rFonts w:ascii="Tahoma" w:eastAsia="Times New Roman" w:hAnsi="Tahoma" w:cs="Tahoma"/>
          <w:color w:val="000000"/>
          <w:sz w:val="17"/>
          <w:szCs w:val="17"/>
          <w:lang w:eastAsia="es-ES"/>
        </w:rPr>
      </w:pPr>
      <w:r w:rsidRPr="00E57CE9">
        <w:rPr>
          <w:rFonts w:ascii="Tahoma" w:eastAsia="Times New Roman" w:hAnsi="Tahoma" w:cs="Tahoma"/>
          <w:color w:val="000000"/>
          <w:sz w:val="17"/>
          <w:szCs w:val="17"/>
          <w:lang w:eastAsia="es-ES"/>
        </w:rPr>
        <w:t>En el servicio por causa de heridas en combate o como consecuencia de la acción del enemigo, en conflicto internacional o en tareas de mantenimiento o restablecimiento del orden público.</w:t>
      </w:r>
    </w:p>
    <w:p w:rsidR="00CC2324" w:rsidRPr="00E57CE9" w:rsidRDefault="00CC2324" w:rsidP="00CC2324">
      <w:pPr>
        <w:numPr>
          <w:ilvl w:val="0"/>
          <w:numId w:val="3"/>
        </w:numPr>
        <w:spacing w:after="0" w:line="240" w:lineRule="auto"/>
        <w:jc w:val="both"/>
        <w:rPr>
          <w:rFonts w:ascii="Tahoma" w:eastAsia="Times New Roman" w:hAnsi="Tahoma" w:cs="Tahoma"/>
          <w:color w:val="000000"/>
          <w:sz w:val="17"/>
          <w:szCs w:val="17"/>
          <w:lang w:eastAsia="es-ES"/>
        </w:rPr>
      </w:pPr>
      <w:r w:rsidRPr="00E57CE9">
        <w:rPr>
          <w:rFonts w:ascii="Tahoma" w:eastAsia="Times New Roman" w:hAnsi="Tahoma" w:cs="Tahoma"/>
          <w:color w:val="000000"/>
          <w:sz w:val="17"/>
          <w:szCs w:val="17"/>
          <w:lang w:eastAsia="es-ES"/>
        </w:rPr>
        <w:t>En actos contra la Ley, el Reglamento o la orden Superior.</w:t>
      </w: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r w:rsidRPr="00E57CE9">
        <w:rPr>
          <w:rFonts w:ascii="Tahoma" w:eastAsia="Times New Roman" w:hAnsi="Tahoma" w:cs="Tahoma"/>
          <w:color w:val="000000"/>
          <w:sz w:val="17"/>
          <w:szCs w:val="17"/>
          <w:lang w:eastAsia="es-ES"/>
        </w:rPr>
        <w:lastRenderedPageBreak/>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E57CE9">
        <w:rPr>
          <w:rFonts w:ascii="Tahoma" w:eastAsia="Times New Roman" w:hAnsi="Tahoma" w:cs="Tahoma"/>
          <w:b/>
          <w:color w:val="000000"/>
          <w:sz w:val="17"/>
          <w:szCs w:val="17"/>
          <w:lang w:eastAsia="es-ES"/>
        </w:rPr>
        <w:t xml:space="preserve"> </w:t>
      </w:r>
      <w:r w:rsidRPr="00E57CE9">
        <w:rPr>
          <w:rFonts w:ascii="Tahoma" w:eastAsia="Times New Roman" w:hAnsi="Tahoma" w:cs="Tahoma"/>
          <w:color w:val="000000"/>
          <w:sz w:val="17"/>
          <w:szCs w:val="17"/>
          <w:lang w:eastAsia="es-ES"/>
        </w:rPr>
        <w:t xml:space="preserve">pero, en todo caso, se ha considerado que el daño no será imputable al Estado cuando se haya producido por culpa exclusiva de la víctima, por fuerza mayor o por el hecho exclusivo de un tercero. </w:t>
      </w:r>
    </w:p>
    <w:p w:rsidR="00CC2324" w:rsidRPr="00E57CE9" w:rsidRDefault="00CC2324" w:rsidP="00CC2324">
      <w:pPr>
        <w:tabs>
          <w:tab w:val="left" w:pos="426"/>
        </w:tabs>
        <w:spacing w:after="0" w:line="240" w:lineRule="auto"/>
        <w:contextualSpacing/>
        <w:jc w:val="both"/>
        <w:rPr>
          <w:rFonts w:ascii="Tahoma" w:eastAsia="Times New Roman" w:hAnsi="Tahoma" w:cs="Tahoma"/>
          <w:color w:val="000000"/>
          <w:sz w:val="17"/>
          <w:szCs w:val="17"/>
          <w:lang w:eastAsia="es-ES"/>
        </w:rPr>
      </w:pPr>
    </w:p>
    <w:p w:rsidR="00CC2324" w:rsidRPr="00E57CE9" w:rsidRDefault="00CC2324" w:rsidP="00F240B1">
      <w:pPr>
        <w:pStyle w:val="Prrafodelista"/>
        <w:numPr>
          <w:ilvl w:val="1"/>
          <w:numId w:val="44"/>
        </w:numPr>
        <w:tabs>
          <w:tab w:val="left" w:pos="567"/>
        </w:tabs>
        <w:ind w:left="0" w:firstLine="0"/>
        <w:jc w:val="both"/>
        <w:rPr>
          <w:rFonts w:ascii="Tahoma" w:hAnsi="Tahoma" w:cs="Tahoma"/>
          <w:b/>
          <w:sz w:val="17"/>
          <w:szCs w:val="17"/>
        </w:rPr>
      </w:pPr>
      <w:r w:rsidRPr="00E57CE9">
        <w:rPr>
          <w:rFonts w:ascii="Tahoma" w:hAnsi="Tahoma" w:cs="Tahoma"/>
          <w:b/>
          <w:sz w:val="17"/>
          <w:szCs w:val="17"/>
        </w:rPr>
        <w:t>ANÁLISIS CRÍTICO DE LAS PRUEBAS:</w:t>
      </w:r>
    </w:p>
    <w:p w:rsidR="00CC2324" w:rsidRPr="00E57CE9" w:rsidRDefault="00CC2324" w:rsidP="00CC2324">
      <w:pPr>
        <w:tabs>
          <w:tab w:val="left" w:pos="284"/>
        </w:tabs>
        <w:spacing w:line="240" w:lineRule="auto"/>
        <w:ind w:left="720"/>
        <w:contextualSpacing/>
        <w:jc w:val="both"/>
        <w:rPr>
          <w:rFonts w:ascii="Tahoma" w:eastAsia="Times New Roman" w:hAnsi="Tahoma" w:cs="Tahoma"/>
          <w:b/>
          <w:color w:val="000000"/>
          <w:sz w:val="17"/>
          <w:szCs w:val="17"/>
          <w:lang w:eastAsia="es-ES"/>
        </w:rPr>
      </w:pPr>
    </w:p>
    <w:p w:rsidR="00CC2324" w:rsidRPr="00F240B1" w:rsidRDefault="00CC2324" w:rsidP="00F240B1">
      <w:pPr>
        <w:pStyle w:val="Prrafodelista"/>
        <w:numPr>
          <w:ilvl w:val="2"/>
          <w:numId w:val="44"/>
        </w:numPr>
        <w:tabs>
          <w:tab w:val="left" w:pos="0"/>
          <w:tab w:val="left" w:pos="709"/>
        </w:tabs>
        <w:ind w:left="0" w:firstLine="0"/>
        <w:jc w:val="both"/>
        <w:rPr>
          <w:rFonts w:ascii="Tahoma" w:hAnsi="Tahoma" w:cs="Tahoma"/>
          <w:sz w:val="17"/>
          <w:szCs w:val="17"/>
        </w:rPr>
      </w:pPr>
      <w:r w:rsidRPr="00F240B1">
        <w:rPr>
          <w:rFonts w:ascii="Tahoma" w:hAnsi="Tahoma" w:cs="Tahoma"/>
          <w:b/>
          <w:sz w:val="17"/>
          <w:szCs w:val="17"/>
        </w:rPr>
        <w:t>Conforme</w:t>
      </w:r>
      <w:r w:rsidRPr="00F240B1">
        <w:rPr>
          <w:rFonts w:ascii="Tahoma" w:hAnsi="Tahoma" w:cs="Tahoma"/>
          <w:sz w:val="17"/>
          <w:szCs w:val="17"/>
        </w:rPr>
        <w:t xml:space="preserve"> al material probatorio aportado se </w:t>
      </w:r>
      <w:r w:rsidRPr="00F240B1">
        <w:rPr>
          <w:rFonts w:ascii="Tahoma" w:hAnsi="Tahoma" w:cs="Tahoma"/>
          <w:b/>
          <w:sz w:val="17"/>
          <w:szCs w:val="17"/>
        </w:rPr>
        <w:t>encuentran PROBADOS los siguientes hechos</w:t>
      </w:r>
      <w:r w:rsidRPr="00F240B1">
        <w:rPr>
          <w:rFonts w:ascii="Tahoma" w:hAnsi="Tahoma" w:cs="Tahoma"/>
          <w:sz w:val="17"/>
          <w:szCs w:val="17"/>
        </w:rPr>
        <w:t>:</w:t>
      </w:r>
    </w:p>
    <w:p w:rsidR="00CC2324" w:rsidRPr="00E57CE9" w:rsidRDefault="00CC2324" w:rsidP="00CC2324">
      <w:pPr>
        <w:spacing w:after="0" w:line="240" w:lineRule="auto"/>
        <w:jc w:val="both"/>
        <w:rPr>
          <w:rFonts w:ascii="Tahoma" w:eastAsia="Times New Roman" w:hAnsi="Tahoma" w:cs="Tahoma"/>
          <w:color w:val="000000"/>
          <w:sz w:val="17"/>
          <w:szCs w:val="17"/>
          <w:lang w:eastAsia="es-ES"/>
        </w:rPr>
      </w:pPr>
    </w:p>
    <w:p w:rsidR="00385F42" w:rsidRDefault="00385F42" w:rsidP="00385F42">
      <w:pPr>
        <w:tabs>
          <w:tab w:val="left" w:pos="426"/>
        </w:tabs>
        <w:spacing w:after="0" w:line="240" w:lineRule="auto"/>
        <w:contextualSpacing/>
        <w:jc w:val="both"/>
        <w:rPr>
          <w:rFonts w:ascii="Tahoma" w:hAnsi="Tahoma" w:cs="Tahoma"/>
          <w:sz w:val="17"/>
          <w:szCs w:val="17"/>
        </w:rPr>
      </w:pPr>
    </w:p>
    <w:p w:rsidR="000934FA" w:rsidRDefault="00F4785D" w:rsidP="00DF496F">
      <w:pPr>
        <w:pStyle w:val="Prrafodelista"/>
        <w:numPr>
          <w:ilvl w:val="0"/>
          <w:numId w:val="40"/>
        </w:numPr>
        <w:tabs>
          <w:tab w:val="left" w:pos="426"/>
        </w:tabs>
        <w:ind w:left="0" w:firstLine="0"/>
        <w:jc w:val="both"/>
        <w:rPr>
          <w:rFonts w:ascii="Tahoma" w:hAnsi="Tahoma" w:cs="Tahoma"/>
          <w:sz w:val="17"/>
          <w:szCs w:val="17"/>
        </w:rPr>
      </w:pPr>
      <w:r w:rsidRPr="000934FA">
        <w:rPr>
          <w:rFonts w:ascii="Tahoma" w:hAnsi="Tahoma" w:cs="Tahoma"/>
          <w:sz w:val="17"/>
          <w:szCs w:val="17"/>
        </w:rPr>
        <w:t>HUBERNEY GARCIA CIRO es hijo</w:t>
      </w:r>
      <w:r w:rsidR="000934FA">
        <w:rPr>
          <w:rStyle w:val="Refdenotaalpie"/>
          <w:rFonts w:ascii="Tahoma" w:hAnsi="Tahoma"/>
          <w:sz w:val="17"/>
          <w:szCs w:val="17"/>
        </w:rPr>
        <w:footnoteReference w:id="12"/>
      </w:r>
      <w:r w:rsidRPr="000934FA">
        <w:rPr>
          <w:rFonts w:ascii="Tahoma" w:hAnsi="Tahoma" w:cs="Tahoma"/>
          <w:sz w:val="17"/>
          <w:szCs w:val="17"/>
        </w:rPr>
        <w:t xml:space="preserve"> de JOSE GABRIEL GARCIA y MARIA DEL CARMEN CIRO MORALES y hermano de  JOSE DIMAS GARCIA CIRO</w:t>
      </w:r>
      <w:r w:rsidR="000934FA">
        <w:rPr>
          <w:rStyle w:val="Refdenotaalpie"/>
          <w:rFonts w:ascii="Tahoma" w:hAnsi="Tahoma"/>
          <w:sz w:val="17"/>
          <w:szCs w:val="17"/>
        </w:rPr>
        <w:footnoteReference w:id="13"/>
      </w:r>
      <w:r w:rsidRPr="000934FA">
        <w:rPr>
          <w:rFonts w:ascii="Tahoma" w:hAnsi="Tahoma" w:cs="Tahoma"/>
          <w:sz w:val="17"/>
          <w:szCs w:val="17"/>
        </w:rPr>
        <w:t>, CIELO GARCIA CIRO</w:t>
      </w:r>
      <w:r w:rsidR="000934FA">
        <w:rPr>
          <w:rStyle w:val="Refdenotaalpie"/>
          <w:rFonts w:ascii="Tahoma" w:hAnsi="Tahoma"/>
          <w:sz w:val="17"/>
          <w:szCs w:val="17"/>
        </w:rPr>
        <w:footnoteReference w:id="14"/>
      </w:r>
      <w:r w:rsidRPr="000934FA">
        <w:rPr>
          <w:rFonts w:ascii="Tahoma" w:hAnsi="Tahoma" w:cs="Tahoma"/>
          <w:sz w:val="17"/>
          <w:szCs w:val="17"/>
        </w:rPr>
        <w:t xml:space="preserve"> y SENAIDA GARCIA CIRO</w:t>
      </w:r>
      <w:r w:rsidR="000934FA">
        <w:rPr>
          <w:rStyle w:val="Refdenotaalpie"/>
          <w:rFonts w:ascii="Tahoma" w:hAnsi="Tahoma"/>
          <w:sz w:val="17"/>
          <w:szCs w:val="17"/>
        </w:rPr>
        <w:footnoteReference w:id="15"/>
      </w:r>
      <w:r w:rsidRPr="000934FA">
        <w:rPr>
          <w:rFonts w:ascii="Tahoma" w:hAnsi="Tahoma" w:cs="Tahoma"/>
          <w:sz w:val="17"/>
          <w:szCs w:val="17"/>
        </w:rPr>
        <w:t>.</w:t>
      </w:r>
    </w:p>
    <w:p w:rsidR="000934FA" w:rsidRDefault="000934FA" w:rsidP="000934FA">
      <w:pPr>
        <w:pStyle w:val="Prrafodelista"/>
        <w:tabs>
          <w:tab w:val="left" w:pos="426"/>
        </w:tabs>
        <w:ind w:left="360"/>
        <w:jc w:val="both"/>
        <w:rPr>
          <w:rFonts w:ascii="Tahoma" w:hAnsi="Tahoma" w:cs="Tahoma"/>
          <w:sz w:val="17"/>
          <w:szCs w:val="17"/>
        </w:rPr>
      </w:pPr>
    </w:p>
    <w:p w:rsidR="00BE0B2B" w:rsidRDefault="00BE0B2B" w:rsidP="00DF496F">
      <w:pPr>
        <w:pStyle w:val="Prrafodelista"/>
        <w:numPr>
          <w:ilvl w:val="0"/>
          <w:numId w:val="40"/>
        </w:numPr>
        <w:tabs>
          <w:tab w:val="left" w:pos="426"/>
        </w:tabs>
        <w:ind w:left="0" w:firstLine="0"/>
        <w:jc w:val="both"/>
        <w:rPr>
          <w:rFonts w:ascii="Tahoma" w:hAnsi="Tahoma" w:cs="Tahoma"/>
          <w:sz w:val="17"/>
          <w:szCs w:val="17"/>
        </w:rPr>
      </w:pPr>
      <w:r>
        <w:rPr>
          <w:rFonts w:ascii="Tahoma" w:hAnsi="Tahoma" w:cs="Tahoma"/>
          <w:sz w:val="17"/>
          <w:szCs w:val="17"/>
        </w:rPr>
        <w:t xml:space="preserve">El señor </w:t>
      </w:r>
      <w:r w:rsidRPr="000934FA">
        <w:rPr>
          <w:rFonts w:ascii="Tahoma" w:hAnsi="Tahoma" w:cs="Tahoma"/>
          <w:sz w:val="17"/>
          <w:szCs w:val="17"/>
        </w:rPr>
        <w:t>HUBERNEY GARCIA CIRO</w:t>
      </w:r>
      <w:r w:rsidR="00DF496F">
        <w:rPr>
          <w:rFonts w:ascii="Tahoma" w:hAnsi="Tahoma" w:cs="Tahoma"/>
          <w:sz w:val="17"/>
          <w:szCs w:val="17"/>
        </w:rPr>
        <w:t xml:space="preserve"> prestó</w:t>
      </w:r>
      <w:r>
        <w:rPr>
          <w:rFonts w:ascii="Tahoma" w:hAnsi="Tahoma" w:cs="Tahoma"/>
          <w:sz w:val="17"/>
          <w:szCs w:val="17"/>
        </w:rPr>
        <w:t xml:space="preserve"> su servicio militar obligatorio del </w:t>
      </w:r>
      <w:r w:rsidR="000654D6">
        <w:rPr>
          <w:rFonts w:ascii="Tahoma" w:hAnsi="Tahoma" w:cs="Tahoma"/>
          <w:sz w:val="17"/>
          <w:szCs w:val="17"/>
        </w:rPr>
        <w:t>7 de septiembre de 2010 al 6 de junio de 2012 como soldado regular y como dragoneante</w:t>
      </w:r>
      <w:r w:rsidR="000654D6">
        <w:rPr>
          <w:rStyle w:val="Refdenotaalpie"/>
          <w:rFonts w:ascii="Tahoma" w:hAnsi="Tahoma"/>
          <w:sz w:val="17"/>
          <w:szCs w:val="17"/>
        </w:rPr>
        <w:footnoteReference w:id="16"/>
      </w:r>
      <w:r w:rsidR="00DF496F">
        <w:rPr>
          <w:rFonts w:ascii="Tahoma" w:hAnsi="Tahoma" w:cs="Tahoma"/>
          <w:sz w:val="17"/>
          <w:szCs w:val="17"/>
        </w:rPr>
        <w:t xml:space="preserve">  e ingresó</w:t>
      </w:r>
      <w:r w:rsidR="00537DF4">
        <w:rPr>
          <w:rFonts w:ascii="Tahoma" w:hAnsi="Tahoma" w:cs="Tahoma"/>
          <w:sz w:val="17"/>
          <w:szCs w:val="17"/>
        </w:rPr>
        <w:t xml:space="preserve"> en buenas condiciones sin que se efectuara consideración alguna en relación a sus condiciones de salud</w:t>
      </w:r>
      <w:r w:rsidR="00DF496F">
        <w:rPr>
          <w:rFonts w:ascii="Tahoma" w:hAnsi="Tahoma" w:cs="Tahoma"/>
          <w:sz w:val="17"/>
          <w:szCs w:val="17"/>
        </w:rPr>
        <w:t>; de hecho se indicó que era apto</w:t>
      </w:r>
      <w:r w:rsidR="00537DF4">
        <w:rPr>
          <w:rStyle w:val="Refdenotaalpie"/>
          <w:rFonts w:ascii="Tahoma" w:hAnsi="Tahoma"/>
          <w:sz w:val="17"/>
          <w:szCs w:val="17"/>
        </w:rPr>
        <w:footnoteReference w:id="17"/>
      </w:r>
      <w:r w:rsidR="00537DF4">
        <w:rPr>
          <w:rFonts w:ascii="Tahoma" w:hAnsi="Tahoma" w:cs="Tahoma"/>
          <w:sz w:val="17"/>
          <w:szCs w:val="17"/>
        </w:rPr>
        <w:t xml:space="preserve"> </w:t>
      </w:r>
    </w:p>
    <w:p w:rsidR="00BE0B2B" w:rsidRPr="00BE0B2B" w:rsidRDefault="00BE0B2B" w:rsidP="00BE0B2B">
      <w:pPr>
        <w:pStyle w:val="Prrafodelista"/>
        <w:rPr>
          <w:rFonts w:ascii="Tahoma" w:hAnsi="Tahoma" w:cs="Tahoma"/>
          <w:sz w:val="17"/>
          <w:szCs w:val="17"/>
        </w:rPr>
      </w:pPr>
    </w:p>
    <w:p w:rsidR="00BE0B2B" w:rsidRDefault="00BE0B2B" w:rsidP="00DF496F">
      <w:pPr>
        <w:pStyle w:val="Prrafodelista"/>
        <w:numPr>
          <w:ilvl w:val="0"/>
          <w:numId w:val="40"/>
        </w:numPr>
        <w:tabs>
          <w:tab w:val="left" w:pos="426"/>
        </w:tabs>
        <w:ind w:left="0" w:firstLine="0"/>
        <w:jc w:val="both"/>
        <w:rPr>
          <w:rFonts w:ascii="Tahoma" w:hAnsi="Tahoma" w:cs="Tahoma"/>
          <w:sz w:val="17"/>
          <w:szCs w:val="17"/>
        </w:rPr>
      </w:pPr>
      <w:r>
        <w:rPr>
          <w:rFonts w:ascii="Tahoma" w:hAnsi="Tahoma" w:cs="Tahoma"/>
          <w:sz w:val="17"/>
          <w:szCs w:val="17"/>
        </w:rPr>
        <w:t xml:space="preserve">El señor </w:t>
      </w:r>
      <w:r w:rsidRPr="000934FA">
        <w:rPr>
          <w:rFonts w:ascii="Tahoma" w:hAnsi="Tahoma" w:cs="Tahoma"/>
          <w:sz w:val="17"/>
          <w:szCs w:val="17"/>
        </w:rPr>
        <w:t>HUBERNEY GARCIA CIRO</w:t>
      </w:r>
      <w:r>
        <w:rPr>
          <w:rFonts w:ascii="Tahoma" w:hAnsi="Tahoma" w:cs="Tahoma"/>
          <w:sz w:val="17"/>
          <w:szCs w:val="17"/>
        </w:rPr>
        <w:t xml:space="preserve"> fue retirado del servicio activo mediante orden administrativa de personal Nº 1519 del </w:t>
      </w:r>
      <w:r w:rsidRPr="00BE0B2B">
        <w:rPr>
          <w:rFonts w:ascii="Tahoma" w:hAnsi="Tahoma" w:cs="Tahoma"/>
          <w:sz w:val="18"/>
          <w:szCs w:val="17"/>
        </w:rPr>
        <w:t xml:space="preserve">21 de junio de </w:t>
      </w:r>
      <w:r>
        <w:rPr>
          <w:rFonts w:ascii="Tahoma" w:hAnsi="Tahoma" w:cs="Tahoma"/>
          <w:sz w:val="17"/>
          <w:szCs w:val="17"/>
        </w:rPr>
        <w:t>2012</w:t>
      </w:r>
      <w:r>
        <w:rPr>
          <w:rStyle w:val="Refdenotaalpie"/>
          <w:rFonts w:ascii="Tahoma" w:hAnsi="Tahoma"/>
          <w:sz w:val="17"/>
          <w:szCs w:val="17"/>
        </w:rPr>
        <w:footnoteReference w:id="18"/>
      </w:r>
      <w:r>
        <w:rPr>
          <w:rFonts w:ascii="Tahoma" w:hAnsi="Tahoma" w:cs="Tahoma"/>
          <w:sz w:val="17"/>
          <w:szCs w:val="17"/>
        </w:rPr>
        <w:t xml:space="preserve"> cuando era orgánico del batallón de infantería de selva Nª 30 general Alfredo Vásquez de acuerdo al acta de examen medico de evacuación Nº 0840</w:t>
      </w:r>
      <w:r>
        <w:rPr>
          <w:rStyle w:val="Refdenotaalpie"/>
          <w:rFonts w:ascii="Tahoma" w:hAnsi="Tahoma"/>
          <w:sz w:val="17"/>
          <w:szCs w:val="17"/>
        </w:rPr>
        <w:footnoteReference w:id="19"/>
      </w:r>
      <w:r>
        <w:rPr>
          <w:rFonts w:ascii="Tahoma" w:hAnsi="Tahoma" w:cs="Tahoma"/>
          <w:sz w:val="17"/>
          <w:szCs w:val="17"/>
        </w:rPr>
        <w:t xml:space="preserve"> reg</w:t>
      </w:r>
      <w:r w:rsidR="00DF496F">
        <w:rPr>
          <w:rFonts w:ascii="Tahoma" w:hAnsi="Tahoma" w:cs="Tahoma"/>
          <w:sz w:val="17"/>
          <w:szCs w:val="17"/>
        </w:rPr>
        <w:t xml:space="preserve">istrando como </w:t>
      </w:r>
      <w:r>
        <w:rPr>
          <w:rFonts w:ascii="Tahoma" w:hAnsi="Tahoma" w:cs="Tahoma"/>
          <w:sz w:val="17"/>
          <w:szCs w:val="17"/>
        </w:rPr>
        <w:t xml:space="preserve">pendiente </w:t>
      </w:r>
      <w:r w:rsidR="00DF496F">
        <w:rPr>
          <w:rFonts w:ascii="Tahoma" w:hAnsi="Tahoma" w:cs="Tahoma"/>
          <w:sz w:val="17"/>
          <w:szCs w:val="17"/>
        </w:rPr>
        <w:t xml:space="preserve">el </w:t>
      </w:r>
      <w:r>
        <w:rPr>
          <w:rFonts w:ascii="Tahoma" w:hAnsi="Tahoma" w:cs="Tahoma"/>
          <w:sz w:val="17"/>
          <w:szCs w:val="17"/>
        </w:rPr>
        <w:t>diagnóstico definitivo de ortopedia</w:t>
      </w:r>
    </w:p>
    <w:p w:rsidR="00BE0B2B" w:rsidRPr="00BE0B2B" w:rsidRDefault="00BE0B2B" w:rsidP="00BE0B2B">
      <w:pPr>
        <w:pStyle w:val="Prrafodelista"/>
        <w:rPr>
          <w:rFonts w:ascii="Tahoma" w:hAnsi="Tahoma" w:cs="Tahoma"/>
          <w:sz w:val="17"/>
          <w:szCs w:val="17"/>
        </w:rPr>
      </w:pPr>
    </w:p>
    <w:p w:rsidR="00BE0B2B" w:rsidRDefault="00BE0B2B" w:rsidP="00DF496F">
      <w:pPr>
        <w:pStyle w:val="Prrafodelista"/>
        <w:numPr>
          <w:ilvl w:val="0"/>
          <w:numId w:val="40"/>
        </w:numPr>
        <w:tabs>
          <w:tab w:val="left" w:pos="426"/>
        </w:tabs>
        <w:ind w:left="0" w:firstLine="0"/>
        <w:jc w:val="both"/>
        <w:rPr>
          <w:rFonts w:ascii="Tahoma" w:hAnsi="Tahoma" w:cs="Tahoma"/>
          <w:sz w:val="17"/>
          <w:szCs w:val="17"/>
        </w:rPr>
      </w:pPr>
      <w:r>
        <w:rPr>
          <w:rFonts w:ascii="Tahoma" w:hAnsi="Tahoma" w:cs="Tahoma"/>
          <w:sz w:val="17"/>
          <w:szCs w:val="17"/>
        </w:rPr>
        <w:t xml:space="preserve">El señor </w:t>
      </w:r>
      <w:r w:rsidRPr="000934FA">
        <w:rPr>
          <w:rFonts w:ascii="Tahoma" w:hAnsi="Tahoma" w:cs="Tahoma"/>
          <w:sz w:val="17"/>
          <w:szCs w:val="17"/>
        </w:rPr>
        <w:t>HUBERNEY GARCIA CIRO</w:t>
      </w:r>
      <w:r>
        <w:rPr>
          <w:rFonts w:ascii="Tahoma" w:hAnsi="Tahoma" w:cs="Tahoma"/>
          <w:sz w:val="17"/>
          <w:szCs w:val="17"/>
        </w:rPr>
        <w:t xml:space="preserve"> fue atendido por el servicio médico del HOSPITAL MILITAR DE MEDELLIN durante el año 2012 y 2013</w:t>
      </w:r>
      <w:r>
        <w:rPr>
          <w:rStyle w:val="Refdenotaalpie"/>
          <w:rFonts w:ascii="Tahoma" w:hAnsi="Tahoma"/>
          <w:sz w:val="17"/>
          <w:szCs w:val="17"/>
        </w:rPr>
        <w:footnoteReference w:id="20"/>
      </w:r>
    </w:p>
    <w:p w:rsidR="005D4E6C" w:rsidRPr="005D4E6C" w:rsidRDefault="005D4E6C" w:rsidP="005D4E6C">
      <w:pPr>
        <w:pStyle w:val="Prrafodelista"/>
        <w:rPr>
          <w:rFonts w:ascii="Tahoma" w:hAnsi="Tahoma" w:cs="Tahoma"/>
          <w:sz w:val="17"/>
          <w:szCs w:val="17"/>
        </w:rPr>
      </w:pPr>
    </w:p>
    <w:p w:rsidR="000934FA" w:rsidRDefault="000934FA" w:rsidP="00DF496F">
      <w:pPr>
        <w:pStyle w:val="Prrafodelista"/>
        <w:numPr>
          <w:ilvl w:val="0"/>
          <w:numId w:val="40"/>
        </w:numPr>
        <w:tabs>
          <w:tab w:val="left" w:pos="426"/>
        </w:tabs>
        <w:ind w:left="0" w:firstLine="0"/>
        <w:jc w:val="both"/>
        <w:rPr>
          <w:rFonts w:ascii="Tahoma" w:hAnsi="Tahoma" w:cs="Tahoma"/>
          <w:sz w:val="17"/>
          <w:szCs w:val="17"/>
        </w:rPr>
      </w:pPr>
      <w:r>
        <w:rPr>
          <w:rFonts w:ascii="Tahoma" w:hAnsi="Tahoma" w:cs="Tahoma"/>
          <w:sz w:val="17"/>
          <w:szCs w:val="17"/>
        </w:rPr>
        <w:t xml:space="preserve">El </w:t>
      </w:r>
      <w:r w:rsidRPr="000934FA">
        <w:rPr>
          <w:rFonts w:ascii="Tahoma" w:hAnsi="Tahoma" w:cs="Tahoma"/>
          <w:b/>
          <w:sz w:val="17"/>
          <w:szCs w:val="17"/>
        </w:rPr>
        <w:t>26 de febrero de 2014</w:t>
      </w:r>
      <w:r>
        <w:rPr>
          <w:rStyle w:val="Refdenotaalpie"/>
          <w:rFonts w:ascii="Tahoma" w:hAnsi="Tahoma"/>
          <w:sz w:val="17"/>
          <w:szCs w:val="17"/>
        </w:rPr>
        <w:footnoteReference w:id="21"/>
      </w:r>
      <w:r>
        <w:rPr>
          <w:rFonts w:ascii="Tahoma" w:hAnsi="Tahoma" w:cs="Tahoma"/>
          <w:sz w:val="17"/>
          <w:szCs w:val="17"/>
        </w:rPr>
        <w:t xml:space="preserve"> le fue practicada </w:t>
      </w:r>
      <w:r w:rsidR="00856192">
        <w:rPr>
          <w:rFonts w:ascii="Tahoma" w:hAnsi="Tahoma" w:cs="Tahoma"/>
          <w:sz w:val="17"/>
          <w:szCs w:val="17"/>
        </w:rPr>
        <w:t xml:space="preserve">Junta Medico Laboral </w:t>
      </w:r>
      <w:r>
        <w:rPr>
          <w:rFonts w:ascii="Tahoma" w:hAnsi="Tahoma" w:cs="Tahoma"/>
          <w:sz w:val="17"/>
          <w:szCs w:val="17"/>
        </w:rPr>
        <w:t xml:space="preserve">al señor </w:t>
      </w:r>
      <w:r w:rsidRPr="000934FA">
        <w:rPr>
          <w:rFonts w:ascii="Tahoma" w:hAnsi="Tahoma" w:cs="Tahoma"/>
          <w:sz w:val="17"/>
          <w:szCs w:val="17"/>
        </w:rPr>
        <w:t>HUBERNEY GARCIA CIRO</w:t>
      </w:r>
      <w:r>
        <w:rPr>
          <w:rFonts w:ascii="Tahoma" w:hAnsi="Tahoma" w:cs="Tahoma"/>
          <w:sz w:val="17"/>
          <w:szCs w:val="17"/>
        </w:rPr>
        <w:t xml:space="preserve"> determinándole el 12.5% de pérdida de capacidad laboral</w:t>
      </w:r>
      <w:r w:rsidR="00F64668">
        <w:rPr>
          <w:rFonts w:ascii="Tahoma" w:hAnsi="Tahoma" w:cs="Tahoma"/>
          <w:sz w:val="17"/>
          <w:szCs w:val="17"/>
        </w:rPr>
        <w:t>.</w:t>
      </w:r>
    </w:p>
    <w:p w:rsidR="00F64668" w:rsidRPr="00F64668" w:rsidRDefault="00F64668" w:rsidP="00F64668">
      <w:pPr>
        <w:pStyle w:val="Prrafodelista"/>
        <w:rPr>
          <w:rFonts w:ascii="Tahoma" w:hAnsi="Tahoma" w:cs="Tahoma"/>
          <w:sz w:val="17"/>
          <w:szCs w:val="17"/>
        </w:rPr>
      </w:pPr>
    </w:p>
    <w:p w:rsidR="00F64668" w:rsidRPr="000654D6" w:rsidRDefault="00F64668" w:rsidP="00DF496F">
      <w:pPr>
        <w:pStyle w:val="Prrafodelista"/>
        <w:numPr>
          <w:ilvl w:val="0"/>
          <w:numId w:val="40"/>
        </w:numPr>
        <w:tabs>
          <w:tab w:val="left" w:pos="426"/>
        </w:tabs>
        <w:ind w:left="0" w:firstLine="0"/>
        <w:jc w:val="both"/>
        <w:rPr>
          <w:rFonts w:ascii="Tahoma" w:hAnsi="Tahoma" w:cs="Tahoma"/>
          <w:sz w:val="17"/>
          <w:szCs w:val="17"/>
        </w:rPr>
      </w:pPr>
      <w:r>
        <w:rPr>
          <w:rFonts w:ascii="Tahoma" w:hAnsi="Tahoma" w:cs="Tahoma"/>
          <w:sz w:val="17"/>
          <w:szCs w:val="17"/>
        </w:rPr>
        <w:t xml:space="preserve">El </w:t>
      </w:r>
      <w:r w:rsidRPr="00F64668">
        <w:rPr>
          <w:rFonts w:ascii="Tahoma" w:hAnsi="Tahoma" w:cs="Tahoma"/>
          <w:b/>
          <w:sz w:val="17"/>
          <w:szCs w:val="17"/>
        </w:rPr>
        <w:t>10 de julio de 2014</w:t>
      </w:r>
      <w:r>
        <w:rPr>
          <w:rStyle w:val="Refdenotaalpie"/>
          <w:rFonts w:ascii="Tahoma" w:hAnsi="Tahoma"/>
          <w:sz w:val="17"/>
          <w:szCs w:val="17"/>
        </w:rPr>
        <w:footnoteReference w:id="22"/>
      </w:r>
      <w:r w:rsidR="00DF496F">
        <w:rPr>
          <w:rFonts w:ascii="Tahoma" w:hAnsi="Tahoma" w:cs="Tahoma"/>
          <w:sz w:val="17"/>
          <w:szCs w:val="17"/>
        </w:rPr>
        <w:t xml:space="preserve"> le fue practicado dictamen del </w:t>
      </w:r>
      <w:r w:rsidR="00856192">
        <w:rPr>
          <w:rFonts w:ascii="Tahoma" w:hAnsi="Tahoma" w:cs="Tahoma"/>
          <w:sz w:val="17"/>
          <w:szCs w:val="17"/>
        </w:rPr>
        <w:t>Tribunal Médico Laboral De Revisión Militar Y De Policía</w:t>
      </w:r>
      <w:r w:rsidR="00DF496F">
        <w:rPr>
          <w:rFonts w:ascii="Tahoma" w:hAnsi="Tahoma" w:cs="Tahoma"/>
          <w:sz w:val="17"/>
          <w:szCs w:val="17"/>
        </w:rPr>
        <w:t xml:space="preserve"> Nº 7483, el cual determinó</w:t>
      </w:r>
      <w:r>
        <w:rPr>
          <w:rFonts w:ascii="Tahoma" w:hAnsi="Tahoma" w:cs="Tahoma"/>
          <w:sz w:val="17"/>
          <w:szCs w:val="17"/>
        </w:rPr>
        <w:t xml:space="preserve"> que el señor </w:t>
      </w:r>
      <w:r w:rsidRPr="000934FA">
        <w:rPr>
          <w:rFonts w:ascii="Tahoma" w:hAnsi="Tahoma" w:cs="Tahoma"/>
          <w:sz w:val="17"/>
          <w:szCs w:val="17"/>
        </w:rPr>
        <w:t>HUBERNEY GARCIA CIRO</w:t>
      </w:r>
      <w:r>
        <w:rPr>
          <w:rFonts w:ascii="Tahoma" w:hAnsi="Tahoma" w:cs="Tahoma"/>
          <w:sz w:val="17"/>
          <w:szCs w:val="17"/>
        </w:rPr>
        <w:t xml:space="preserve"> tiene </w:t>
      </w:r>
      <w:r w:rsidRPr="00DF496F">
        <w:rPr>
          <w:rFonts w:ascii="Tahoma" w:hAnsi="Tahoma" w:cs="Tahoma"/>
          <w:sz w:val="17"/>
          <w:szCs w:val="17"/>
        </w:rPr>
        <w:t>29.0%</w:t>
      </w:r>
      <w:r w:rsidR="00DF496F" w:rsidRPr="00DF496F">
        <w:rPr>
          <w:rFonts w:ascii="Tahoma" w:hAnsi="Tahoma" w:cs="Tahoma"/>
          <w:sz w:val="17"/>
          <w:szCs w:val="17"/>
        </w:rPr>
        <w:t>;</w:t>
      </w:r>
      <w:r w:rsidR="00C55904" w:rsidRPr="00DF496F">
        <w:rPr>
          <w:rFonts w:ascii="Tahoma" w:hAnsi="Tahoma" w:cs="Tahoma"/>
          <w:sz w:val="17"/>
          <w:szCs w:val="17"/>
        </w:rPr>
        <w:t xml:space="preserve"> la afección se calificó en el literal A, servicio pero no p</w:t>
      </w:r>
      <w:r w:rsidR="005B08AA" w:rsidRPr="00DF496F">
        <w:rPr>
          <w:rFonts w:ascii="Tahoma" w:hAnsi="Tahoma" w:cs="Tahoma"/>
          <w:sz w:val="17"/>
          <w:szCs w:val="17"/>
        </w:rPr>
        <w:t>o</w:t>
      </w:r>
      <w:r w:rsidR="00C55904" w:rsidRPr="00DF496F">
        <w:rPr>
          <w:rFonts w:ascii="Tahoma" w:hAnsi="Tahoma" w:cs="Tahoma"/>
          <w:sz w:val="17"/>
          <w:szCs w:val="17"/>
        </w:rPr>
        <w:t>r causa y razón del mismo, enfermedad común.</w:t>
      </w:r>
    </w:p>
    <w:p w:rsidR="000654D6" w:rsidRPr="000654D6" w:rsidRDefault="000654D6" w:rsidP="000654D6">
      <w:pPr>
        <w:pStyle w:val="Prrafodelista"/>
        <w:rPr>
          <w:rFonts w:ascii="Tahoma" w:hAnsi="Tahoma" w:cs="Tahoma"/>
          <w:sz w:val="17"/>
          <w:szCs w:val="17"/>
        </w:rPr>
      </w:pPr>
    </w:p>
    <w:p w:rsidR="000654D6" w:rsidRPr="000934FA" w:rsidRDefault="000654D6" w:rsidP="00DF496F">
      <w:pPr>
        <w:pStyle w:val="Prrafodelista"/>
        <w:numPr>
          <w:ilvl w:val="0"/>
          <w:numId w:val="40"/>
        </w:numPr>
        <w:tabs>
          <w:tab w:val="left" w:pos="426"/>
        </w:tabs>
        <w:ind w:left="0" w:firstLine="0"/>
        <w:jc w:val="both"/>
        <w:rPr>
          <w:rFonts w:ascii="Tahoma" w:hAnsi="Tahoma" w:cs="Tahoma"/>
          <w:sz w:val="17"/>
          <w:szCs w:val="17"/>
        </w:rPr>
      </w:pPr>
      <w:r>
        <w:rPr>
          <w:rFonts w:ascii="Tahoma" w:hAnsi="Tahoma" w:cs="Tahoma"/>
          <w:sz w:val="17"/>
          <w:szCs w:val="17"/>
        </w:rPr>
        <w:t xml:space="preserve">El </w:t>
      </w:r>
      <w:r w:rsidRPr="000654D6">
        <w:rPr>
          <w:rFonts w:ascii="Tahoma" w:hAnsi="Tahoma" w:cs="Tahoma"/>
          <w:b/>
          <w:sz w:val="17"/>
          <w:szCs w:val="17"/>
        </w:rPr>
        <w:t>24 de septiembre de 2014</w:t>
      </w:r>
      <w:r>
        <w:rPr>
          <w:rStyle w:val="Refdenotaalpie"/>
          <w:rFonts w:ascii="Tahoma" w:hAnsi="Tahoma"/>
          <w:b/>
          <w:sz w:val="17"/>
          <w:szCs w:val="17"/>
        </w:rPr>
        <w:footnoteReference w:id="23"/>
      </w:r>
      <w:r>
        <w:rPr>
          <w:rFonts w:ascii="Tahoma" w:hAnsi="Tahoma" w:cs="Tahoma"/>
          <w:sz w:val="17"/>
          <w:szCs w:val="17"/>
        </w:rPr>
        <w:t xml:space="preserve"> mediante resolución nº 183752 reconoció por disminución de capacidad laboral al señor  </w:t>
      </w:r>
      <w:r w:rsidRPr="000934FA">
        <w:rPr>
          <w:rFonts w:ascii="Tahoma" w:hAnsi="Tahoma" w:cs="Tahoma"/>
          <w:sz w:val="17"/>
          <w:szCs w:val="17"/>
        </w:rPr>
        <w:t>HUBERNEY GARCIA CIRO</w:t>
      </w:r>
      <w:r>
        <w:rPr>
          <w:rFonts w:ascii="Tahoma" w:hAnsi="Tahoma" w:cs="Tahoma"/>
          <w:sz w:val="17"/>
          <w:szCs w:val="17"/>
        </w:rPr>
        <w:t xml:space="preserve"> la suma de $8´790.022</w:t>
      </w:r>
    </w:p>
    <w:p w:rsidR="00CB463F" w:rsidRPr="00E57CE9" w:rsidRDefault="00CB463F" w:rsidP="00385F42">
      <w:pPr>
        <w:tabs>
          <w:tab w:val="left" w:pos="426"/>
        </w:tabs>
        <w:spacing w:after="0" w:line="240" w:lineRule="auto"/>
        <w:contextualSpacing/>
        <w:jc w:val="both"/>
        <w:rPr>
          <w:rFonts w:ascii="Tahoma" w:hAnsi="Tahoma" w:cs="Tahoma"/>
          <w:sz w:val="17"/>
          <w:szCs w:val="17"/>
        </w:rPr>
      </w:pPr>
    </w:p>
    <w:p w:rsidR="002638D9" w:rsidRPr="00E57CE9" w:rsidRDefault="002638D9" w:rsidP="00F240B1">
      <w:pPr>
        <w:pStyle w:val="Prrafodelista"/>
        <w:numPr>
          <w:ilvl w:val="2"/>
          <w:numId w:val="44"/>
        </w:numPr>
        <w:tabs>
          <w:tab w:val="left" w:pos="0"/>
          <w:tab w:val="left" w:pos="709"/>
        </w:tabs>
        <w:ind w:left="0" w:firstLine="0"/>
        <w:jc w:val="both"/>
        <w:rPr>
          <w:rFonts w:ascii="Tahoma" w:hAnsi="Tahoma" w:cs="Tahoma"/>
          <w:sz w:val="17"/>
          <w:szCs w:val="17"/>
          <w:lang w:val="es-MX"/>
        </w:rPr>
      </w:pPr>
      <w:r w:rsidRPr="00E57CE9">
        <w:rPr>
          <w:rFonts w:ascii="Tahoma" w:eastAsia="Calibri" w:hAnsi="Tahoma" w:cs="Tahoma"/>
          <w:sz w:val="17"/>
          <w:szCs w:val="17"/>
          <w:lang w:val="es-MX" w:eastAsia="es-MX"/>
        </w:rPr>
        <w:t xml:space="preserve">La respuesta al interrogante </w:t>
      </w:r>
      <w:r w:rsidR="00CB463F" w:rsidRPr="00E57CE9">
        <w:rPr>
          <w:rFonts w:ascii="Tahoma" w:hAnsi="Tahoma" w:cs="Tahoma"/>
          <w:b/>
          <w:sz w:val="17"/>
          <w:szCs w:val="17"/>
        </w:rPr>
        <w:t>¿</w:t>
      </w:r>
      <w:r w:rsidR="00CB463F" w:rsidRPr="00E57CE9">
        <w:rPr>
          <w:rFonts w:ascii="Tahoma" w:hAnsi="Tahoma" w:cs="Tahoma"/>
          <w:b/>
          <w:i/>
          <w:sz w:val="17"/>
          <w:szCs w:val="17"/>
        </w:rPr>
        <w:t>Debe responder la demandada por los perjuicios causados a los demandantes con ocasión de la lesión sufrida por el</w:t>
      </w:r>
      <w:r w:rsidR="00CB463F">
        <w:rPr>
          <w:rFonts w:ascii="Tahoma" w:hAnsi="Tahoma" w:cs="Tahoma"/>
          <w:b/>
          <w:i/>
          <w:sz w:val="17"/>
          <w:szCs w:val="17"/>
        </w:rPr>
        <w:t xml:space="preserve"> soldado </w:t>
      </w:r>
      <w:r w:rsidR="00CB463F" w:rsidRPr="00E57CE9">
        <w:rPr>
          <w:rFonts w:ascii="Tahoma" w:hAnsi="Tahoma" w:cs="Tahoma"/>
          <w:b/>
          <w:i/>
          <w:sz w:val="17"/>
          <w:szCs w:val="17"/>
        </w:rPr>
        <w:t xml:space="preserve"> </w:t>
      </w:r>
      <w:r w:rsidR="00CB463F" w:rsidRPr="00CB463F">
        <w:rPr>
          <w:rFonts w:ascii="Tahoma" w:eastAsia="Calibri" w:hAnsi="Tahoma" w:cs="Tahoma"/>
          <w:b/>
          <w:sz w:val="17"/>
          <w:szCs w:val="17"/>
        </w:rPr>
        <w:t>HUBERNEY GARCÍA CIRO</w:t>
      </w:r>
      <w:r w:rsidR="00CB463F" w:rsidRPr="00E57CE9">
        <w:rPr>
          <w:rFonts w:ascii="Tahoma" w:hAnsi="Tahoma" w:cs="Tahoma"/>
          <w:b/>
          <w:i/>
          <w:sz w:val="17"/>
          <w:szCs w:val="17"/>
        </w:rPr>
        <w:t>, durante la prestación del servicio militar obligatorio</w:t>
      </w:r>
    </w:p>
    <w:p w:rsidR="002638D9" w:rsidRDefault="002638D9" w:rsidP="002638D9">
      <w:pPr>
        <w:pStyle w:val="Prrafodelista"/>
        <w:widowControl w:val="0"/>
        <w:tabs>
          <w:tab w:val="left" w:pos="426"/>
        </w:tabs>
        <w:autoSpaceDE w:val="0"/>
        <w:autoSpaceDN w:val="0"/>
        <w:adjustRightInd w:val="0"/>
        <w:ind w:left="0"/>
        <w:jc w:val="both"/>
        <w:rPr>
          <w:rFonts w:ascii="Tahoma" w:eastAsia="Calibri" w:hAnsi="Tahoma" w:cs="Tahoma"/>
          <w:sz w:val="17"/>
          <w:szCs w:val="17"/>
          <w:lang w:val="es-MX" w:eastAsia="es-MX"/>
        </w:rPr>
      </w:pPr>
    </w:p>
    <w:p w:rsidR="006F0A10" w:rsidRPr="00031DCE" w:rsidRDefault="006F0A10" w:rsidP="006F0A10">
      <w:pPr>
        <w:spacing w:after="0" w:line="240" w:lineRule="auto"/>
        <w:jc w:val="both"/>
        <w:rPr>
          <w:rFonts w:ascii="Tahoma" w:hAnsi="Tahoma" w:cs="Tahoma"/>
          <w:sz w:val="17"/>
          <w:szCs w:val="17"/>
          <w:lang w:val="es-ES" w:eastAsia="es-ES"/>
        </w:rPr>
      </w:pPr>
      <w:r w:rsidRPr="00031DCE">
        <w:rPr>
          <w:rFonts w:ascii="Tahoma" w:hAnsi="Tahoma" w:cs="Tahoma"/>
          <w:sz w:val="17"/>
          <w:szCs w:val="17"/>
          <w:lang w:val="es-ES" w:eastAsia="es-ES"/>
        </w:rPr>
        <w:t>La jurisprudencia ha establecido que la responsabilidad del Estado surge cuando se configura un daño, el cual debe ser antijurídico, esto es, que el sujeto que lo sufre no tiene el deber jurídico de soportarlo y que le sea imputable a la administración.</w:t>
      </w:r>
    </w:p>
    <w:p w:rsidR="006F0A10" w:rsidRPr="00031DCE" w:rsidRDefault="006F0A10" w:rsidP="006F0A10">
      <w:pPr>
        <w:spacing w:after="0" w:line="240" w:lineRule="auto"/>
        <w:rPr>
          <w:rFonts w:ascii="Tahoma" w:eastAsia="Times New Roman" w:hAnsi="Tahoma" w:cs="Tahoma"/>
          <w:sz w:val="17"/>
          <w:szCs w:val="17"/>
          <w:lang w:eastAsia="es-ES"/>
        </w:rPr>
      </w:pPr>
    </w:p>
    <w:p w:rsidR="006F0A10" w:rsidRPr="00031DCE" w:rsidRDefault="006F0A10" w:rsidP="006F0A10">
      <w:pPr>
        <w:spacing w:after="0" w:line="240" w:lineRule="auto"/>
        <w:jc w:val="both"/>
        <w:rPr>
          <w:rFonts w:ascii="Tahoma" w:eastAsia="Times New Roman" w:hAnsi="Tahoma" w:cs="Tahoma"/>
          <w:sz w:val="17"/>
          <w:szCs w:val="17"/>
          <w:lang w:eastAsia="es-ES"/>
        </w:rPr>
      </w:pPr>
      <w:r w:rsidRPr="00031DCE">
        <w:rPr>
          <w:rFonts w:ascii="Tahoma" w:eastAsia="Times New Roman" w:hAnsi="Tahoma" w:cs="Tahoma"/>
          <w:sz w:val="17"/>
          <w:szCs w:val="17"/>
          <w:lang w:eastAsia="es-ES"/>
        </w:rPr>
        <w:t xml:space="preserve">En el presente caso el </w:t>
      </w:r>
      <w:r w:rsidRPr="00031DCE">
        <w:rPr>
          <w:rFonts w:ascii="Tahoma" w:eastAsia="Times New Roman" w:hAnsi="Tahoma" w:cs="Tahoma"/>
          <w:b/>
          <w:sz w:val="17"/>
          <w:szCs w:val="17"/>
          <w:lang w:eastAsia="es-ES"/>
        </w:rPr>
        <w:t>daño antijurídico</w:t>
      </w:r>
      <w:r w:rsidRPr="00031DCE">
        <w:rPr>
          <w:rFonts w:ascii="Tahoma" w:eastAsia="Times New Roman" w:hAnsi="Tahoma" w:cs="Tahoma"/>
          <w:sz w:val="17"/>
          <w:szCs w:val="17"/>
          <w:lang w:eastAsia="es-ES"/>
        </w:rPr>
        <w:t xml:space="preserve"> consistente en las lesiones sufridas por el señor </w:t>
      </w:r>
      <w:r w:rsidRPr="006F0A10">
        <w:rPr>
          <w:rFonts w:ascii="Tahoma" w:eastAsia="Times New Roman" w:hAnsi="Tahoma" w:cs="Tahoma"/>
          <w:b/>
          <w:i/>
          <w:color w:val="000000"/>
          <w:sz w:val="17"/>
          <w:szCs w:val="17"/>
          <w:lang w:eastAsia="es-ES"/>
        </w:rPr>
        <w:t xml:space="preserve">HUBERNEY GARCIA CIRO </w:t>
      </w:r>
      <w:r w:rsidRPr="00031DCE">
        <w:rPr>
          <w:rFonts w:ascii="Tahoma" w:eastAsia="Times New Roman" w:hAnsi="Tahoma" w:cs="Tahoma"/>
          <w:sz w:val="17"/>
          <w:szCs w:val="17"/>
        </w:rPr>
        <w:t>se</w:t>
      </w:r>
      <w:r w:rsidRPr="00031DCE">
        <w:rPr>
          <w:rFonts w:ascii="Tahoma" w:eastAsia="Times New Roman" w:hAnsi="Tahoma" w:cs="Tahoma"/>
          <w:sz w:val="17"/>
          <w:szCs w:val="17"/>
          <w:lang w:eastAsia="es-ES"/>
        </w:rPr>
        <w:t xml:space="preserve"> encuentra demostrado con la atención médica prestada y el acta de la Junta médica Laboral.</w:t>
      </w:r>
    </w:p>
    <w:p w:rsidR="006F0A10" w:rsidRPr="00031DCE" w:rsidRDefault="006F0A10" w:rsidP="006F0A10">
      <w:pPr>
        <w:spacing w:after="0" w:line="240" w:lineRule="auto"/>
        <w:rPr>
          <w:rFonts w:ascii="Tahoma" w:eastAsia="Times New Roman" w:hAnsi="Tahoma" w:cs="Tahoma"/>
          <w:sz w:val="17"/>
          <w:szCs w:val="17"/>
        </w:rPr>
      </w:pPr>
    </w:p>
    <w:p w:rsidR="006F0A10" w:rsidRPr="00031DCE" w:rsidRDefault="006F0A10" w:rsidP="006F0A10">
      <w:pPr>
        <w:spacing w:after="0" w:line="240" w:lineRule="auto"/>
        <w:jc w:val="both"/>
        <w:rPr>
          <w:rFonts w:ascii="Tahoma" w:eastAsia="Times New Roman" w:hAnsi="Tahoma" w:cs="Tahoma"/>
          <w:sz w:val="17"/>
          <w:szCs w:val="17"/>
          <w:lang w:eastAsia="es-ES"/>
        </w:rPr>
      </w:pPr>
      <w:r w:rsidRPr="00031DCE">
        <w:rPr>
          <w:rFonts w:ascii="Tahoma" w:eastAsia="Times New Roman" w:hAnsi="Tahoma" w:cs="Tahoma"/>
          <w:sz w:val="17"/>
          <w:szCs w:val="17"/>
          <w:lang w:eastAsia="es-ES"/>
        </w:rPr>
        <w:t xml:space="preserve">En relación con la </w:t>
      </w:r>
      <w:r w:rsidRPr="00031DCE">
        <w:rPr>
          <w:rFonts w:ascii="Tahoma" w:eastAsia="Times New Roman" w:hAnsi="Tahoma" w:cs="Tahoma"/>
          <w:b/>
          <w:sz w:val="17"/>
          <w:szCs w:val="17"/>
          <w:lang w:eastAsia="es-ES"/>
        </w:rPr>
        <w:t>imputación</w:t>
      </w:r>
      <w:r w:rsidRPr="00031DCE">
        <w:rPr>
          <w:rFonts w:ascii="Tahoma" w:eastAsia="Times New Roman" w:hAnsi="Tahoma" w:cs="Tahoma"/>
          <w:sz w:val="17"/>
          <w:szCs w:val="17"/>
          <w:lang w:eastAsia="es-ES"/>
        </w:rPr>
        <w:t xml:space="preserve"> corresponde determinar si la lesión sufrida por el uniformado puede ser atribuida a la entidad demandada. </w:t>
      </w:r>
    </w:p>
    <w:p w:rsidR="006F0A10" w:rsidRPr="00031DCE" w:rsidRDefault="006F0A10" w:rsidP="006F0A10">
      <w:pPr>
        <w:spacing w:after="0" w:line="240" w:lineRule="auto"/>
        <w:jc w:val="both"/>
        <w:rPr>
          <w:rFonts w:ascii="Tahoma" w:eastAsia="Times New Roman" w:hAnsi="Tahoma" w:cs="Tahoma"/>
          <w:sz w:val="17"/>
          <w:szCs w:val="17"/>
          <w:lang w:eastAsia="es-ES"/>
        </w:rPr>
      </w:pPr>
    </w:p>
    <w:p w:rsidR="006F0A10" w:rsidRPr="00031DCE" w:rsidRDefault="006F0A10" w:rsidP="006F0A10">
      <w:pPr>
        <w:spacing w:after="0" w:line="240" w:lineRule="auto"/>
        <w:jc w:val="both"/>
        <w:rPr>
          <w:rFonts w:ascii="Tahoma" w:hAnsi="Tahoma" w:cs="Tahoma"/>
          <w:sz w:val="17"/>
          <w:szCs w:val="17"/>
        </w:rPr>
      </w:pPr>
      <w:r w:rsidRPr="00031DCE">
        <w:rPr>
          <w:rFonts w:ascii="Tahoma" w:hAnsi="Tahoma" w:cs="Tahoma"/>
          <w:sz w:val="17"/>
          <w:szCs w:val="17"/>
        </w:rPr>
        <w:t>Para este operador judicial es claro que el daño antijurídico le resulta atribuible a la entidad demandada en principio bajo el régimen de daño especial, teniendo en cuenta las relaciones de especial sujeción que existen entre el Estado y los soldados conscriptos, pues como ya se ha dicho, el vínculo que surge entre el soldado conscripto y el Estado deviene del cumplimiento de un deber constitucional, y como la voluntad del conscripto se ve doblegada por el imperium del Estado al someterlo a la prestación de un servicio que no es nada distinto a la imposición de una carga o un deber público, surge para el Estado la obligación de responder por los daños que pueda sufrir éste mientras esté bajo su protección.</w:t>
      </w:r>
    </w:p>
    <w:p w:rsidR="006F0A10" w:rsidRPr="00031DCE" w:rsidRDefault="006F0A10" w:rsidP="006F0A10">
      <w:pPr>
        <w:spacing w:after="0" w:line="240" w:lineRule="auto"/>
        <w:jc w:val="both"/>
        <w:rPr>
          <w:rFonts w:ascii="Tahoma" w:eastAsia="Times New Roman" w:hAnsi="Tahoma" w:cs="Tahoma"/>
          <w:sz w:val="17"/>
          <w:szCs w:val="17"/>
          <w:lang w:eastAsia="es-ES"/>
        </w:rPr>
      </w:pPr>
    </w:p>
    <w:p w:rsidR="006F0A10" w:rsidRPr="00031DCE" w:rsidRDefault="006F0A10" w:rsidP="006F0A10">
      <w:pPr>
        <w:spacing w:after="0" w:line="240" w:lineRule="auto"/>
        <w:jc w:val="both"/>
        <w:rPr>
          <w:rFonts w:ascii="Tahoma" w:eastAsia="Times New Roman" w:hAnsi="Tahoma" w:cs="Tahoma"/>
          <w:sz w:val="17"/>
          <w:szCs w:val="17"/>
          <w:lang w:eastAsia="es-ES"/>
        </w:rPr>
      </w:pPr>
      <w:r w:rsidRPr="00031DCE">
        <w:rPr>
          <w:rFonts w:ascii="Tahoma" w:eastAsia="Times New Roman" w:hAnsi="Tahoma" w:cs="Tahoma"/>
          <w:sz w:val="17"/>
          <w:szCs w:val="17"/>
          <w:lang w:eastAsia="es-ES"/>
        </w:rPr>
        <w:lastRenderedPageBreak/>
        <w:t xml:space="preserve">Así las cosas, </w:t>
      </w:r>
      <w:r w:rsidRPr="00031DCE">
        <w:rPr>
          <w:rFonts w:ascii="Tahoma" w:hAnsi="Tahoma" w:cs="Tahoma"/>
          <w:sz w:val="17"/>
          <w:szCs w:val="17"/>
          <w:lang w:val="es-MX" w:eastAsia="es-ES"/>
        </w:rPr>
        <w:t xml:space="preserve">considera el Despacho que </w:t>
      </w:r>
      <w:r w:rsidRPr="00031DCE">
        <w:rPr>
          <w:rFonts w:ascii="Tahoma" w:eastAsia="Times New Roman" w:hAnsi="Tahoma" w:cs="Tahoma"/>
          <w:sz w:val="17"/>
          <w:szCs w:val="17"/>
          <w:lang w:eastAsia="es-ES"/>
        </w:rPr>
        <w:t xml:space="preserve">el señor </w:t>
      </w:r>
      <w:r w:rsidRPr="000934FA">
        <w:rPr>
          <w:rFonts w:ascii="Tahoma" w:hAnsi="Tahoma" w:cs="Tahoma"/>
          <w:sz w:val="17"/>
          <w:szCs w:val="17"/>
        </w:rPr>
        <w:t>HUBERNEY GARCIA CIRO</w:t>
      </w:r>
      <w:r>
        <w:rPr>
          <w:rFonts w:ascii="Tahoma" w:hAnsi="Tahoma" w:cs="Tahoma"/>
          <w:sz w:val="17"/>
          <w:szCs w:val="17"/>
        </w:rPr>
        <w:t xml:space="preserve"> </w:t>
      </w:r>
      <w:r w:rsidRPr="00031DCE">
        <w:rPr>
          <w:rFonts w:ascii="Tahoma" w:eastAsia="Times New Roman" w:hAnsi="Tahoma" w:cs="Tahoma"/>
          <w:sz w:val="17"/>
          <w:szCs w:val="17"/>
          <w:lang w:eastAsia="es-ES"/>
        </w:rPr>
        <w:t>entró a prestar el servicio militar obligatorio en buenas condiciones de salud</w:t>
      </w:r>
      <w:r w:rsidRPr="00031DCE">
        <w:rPr>
          <w:rFonts w:ascii="Tahoma" w:hAnsi="Tahoma"/>
          <w:sz w:val="17"/>
          <w:szCs w:val="17"/>
          <w:vertAlign w:val="superscript"/>
          <w:lang w:eastAsia="es-ES"/>
        </w:rPr>
        <w:footnoteReference w:id="24"/>
      </w:r>
      <w:r w:rsidRPr="00031DCE">
        <w:rPr>
          <w:rFonts w:ascii="Tahoma" w:eastAsia="Times New Roman" w:hAnsi="Tahoma" w:cs="Tahoma"/>
          <w:sz w:val="17"/>
          <w:szCs w:val="17"/>
          <w:lang w:eastAsia="es-ES"/>
        </w:rPr>
        <w:t xml:space="preserve"> y sufrió una </w:t>
      </w:r>
      <w:r>
        <w:rPr>
          <w:rFonts w:ascii="Tahoma" w:eastAsia="Times New Roman" w:hAnsi="Tahoma" w:cs="Tahoma"/>
          <w:sz w:val="17"/>
          <w:szCs w:val="17"/>
          <w:lang w:eastAsia="es-ES"/>
        </w:rPr>
        <w:t xml:space="preserve">lesión </w:t>
      </w:r>
      <w:r w:rsidRPr="00031DCE">
        <w:rPr>
          <w:rFonts w:ascii="Tahoma" w:eastAsia="Times New Roman" w:hAnsi="Tahoma" w:cs="Tahoma"/>
          <w:sz w:val="17"/>
          <w:szCs w:val="17"/>
          <w:lang w:eastAsia="es-ES"/>
        </w:rPr>
        <w:t xml:space="preserve">durante la </w:t>
      </w:r>
      <w:r>
        <w:rPr>
          <w:rFonts w:ascii="Tahoma" w:eastAsia="Times New Roman" w:hAnsi="Tahoma" w:cs="Tahoma"/>
          <w:sz w:val="17"/>
          <w:szCs w:val="17"/>
          <w:lang w:eastAsia="es-ES"/>
        </w:rPr>
        <w:t>prestación del servicio militar.  Aunque se indique en el acta de la junta que ocurrió en el servicio pero no por causa y razón del mismo</w:t>
      </w:r>
      <w:r w:rsidRPr="00031DCE">
        <w:rPr>
          <w:rFonts w:ascii="Tahoma" w:eastAsia="Times New Roman" w:hAnsi="Tahoma" w:cs="Tahoma"/>
          <w:sz w:val="17"/>
          <w:szCs w:val="17"/>
          <w:lang w:eastAsia="es-ES"/>
        </w:rPr>
        <w:t>,</w:t>
      </w:r>
      <w:r>
        <w:rPr>
          <w:rFonts w:ascii="Tahoma" w:eastAsia="Times New Roman" w:hAnsi="Tahoma" w:cs="Tahoma"/>
          <w:sz w:val="17"/>
          <w:szCs w:val="17"/>
          <w:lang w:eastAsia="es-ES"/>
        </w:rPr>
        <w:t xml:space="preserve"> para el despacho ello no es así, toda vez que </w:t>
      </w:r>
      <w:r w:rsidR="00DF496F">
        <w:rPr>
          <w:rFonts w:ascii="Tahoma" w:eastAsia="Times New Roman" w:hAnsi="Tahoma" w:cs="Tahoma"/>
          <w:sz w:val="17"/>
          <w:szCs w:val="17"/>
          <w:lang w:eastAsia="es-ES"/>
        </w:rPr>
        <w:t xml:space="preserve">si había ingresado como apto y salió con una lesión, según se infiere del examen de incorporación y el </w:t>
      </w:r>
      <w:r>
        <w:rPr>
          <w:rFonts w:ascii="Tahoma" w:eastAsia="Times New Roman" w:hAnsi="Tahoma" w:cs="Tahoma"/>
          <w:sz w:val="17"/>
          <w:szCs w:val="17"/>
          <w:lang w:eastAsia="es-ES"/>
        </w:rPr>
        <w:t xml:space="preserve">examen médico de desincorporación </w:t>
      </w:r>
      <w:r w:rsidR="00DF496F">
        <w:rPr>
          <w:rFonts w:ascii="Tahoma" w:eastAsia="Times New Roman" w:hAnsi="Tahoma" w:cs="Tahoma"/>
          <w:sz w:val="17"/>
          <w:szCs w:val="17"/>
          <w:lang w:eastAsia="es-ES"/>
        </w:rPr>
        <w:t xml:space="preserve">que </w:t>
      </w:r>
      <w:r>
        <w:rPr>
          <w:rFonts w:ascii="Tahoma" w:eastAsia="Times New Roman" w:hAnsi="Tahoma" w:cs="Tahoma"/>
          <w:sz w:val="17"/>
          <w:szCs w:val="17"/>
          <w:lang w:eastAsia="es-ES"/>
        </w:rPr>
        <w:t xml:space="preserve">refirió el concepto de ortopedia </w:t>
      </w:r>
      <w:r w:rsidR="00DF496F">
        <w:rPr>
          <w:rFonts w:ascii="Tahoma" w:eastAsia="Times New Roman" w:hAnsi="Tahoma" w:cs="Tahoma"/>
          <w:sz w:val="17"/>
          <w:szCs w:val="17"/>
          <w:lang w:eastAsia="es-ES"/>
        </w:rPr>
        <w:t>pendiente, es porque la lesión sí ocurrió con ocasión de la prestación del servicio,</w:t>
      </w:r>
      <w:r>
        <w:rPr>
          <w:rFonts w:ascii="Tahoma" w:eastAsia="Times New Roman" w:hAnsi="Tahoma" w:cs="Tahoma"/>
          <w:sz w:val="17"/>
          <w:szCs w:val="17"/>
          <w:lang w:eastAsia="es-ES"/>
        </w:rPr>
        <w:t xml:space="preserve"> </w:t>
      </w:r>
      <w:r w:rsidRPr="00031DCE">
        <w:rPr>
          <w:rFonts w:ascii="Tahoma" w:eastAsia="Times New Roman" w:hAnsi="Tahoma" w:cs="Tahoma"/>
          <w:sz w:val="17"/>
          <w:szCs w:val="17"/>
          <w:lang w:eastAsia="es-ES"/>
        </w:rPr>
        <w:t>por lo que la entidad estaría llamada a responder en virtud de la responsabilidad objetiva por daño especial.</w:t>
      </w:r>
    </w:p>
    <w:p w:rsidR="006F0A10" w:rsidRPr="00031DCE" w:rsidRDefault="006F0A10" w:rsidP="006F0A10">
      <w:pPr>
        <w:spacing w:after="0" w:line="240" w:lineRule="auto"/>
        <w:jc w:val="both"/>
        <w:rPr>
          <w:rFonts w:ascii="Tahoma" w:eastAsia="Times New Roman" w:hAnsi="Tahoma" w:cs="Tahoma"/>
          <w:sz w:val="17"/>
          <w:szCs w:val="17"/>
          <w:lang w:eastAsia="es-ES"/>
        </w:rPr>
      </w:pPr>
    </w:p>
    <w:p w:rsidR="006F0A10" w:rsidRPr="00031DCE" w:rsidRDefault="006F0A10" w:rsidP="006F0A10">
      <w:pPr>
        <w:spacing w:after="0" w:line="240" w:lineRule="auto"/>
        <w:jc w:val="both"/>
        <w:rPr>
          <w:rFonts w:ascii="Tahoma" w:eastAsia="Times New Roman" w:hAnsi="Tahoma" w:cs="Tahoma"/>
          <w:sz w:val="17"/>
          <w:szCs w:val="17"/>
          <w:lang w:eastAsia="es-ES"/>
        </w:rPr>
      </w:pPr>
      <w:r>
        <w:rPr>
          <w:rFonts w:ascii="Tahoma" w:eastAsia="Times New Roman" w:hAnsi="Tahoma" w:cs="Tahoma"/>
          <w:sz w:val="17"/>
          <w:szCs w:val="17"/>
          <w:lang w:eastAsia="es-ES"/>
        </w:rPr>
        <w:t>Por último, no se encuentra acreditado eximente de responsabilidad alguno que permita determinar que la lesión ocurrió en el servicio pero no por causa y razón del mismo.</w:t>
      </w:r>
    </w:p>
    <w:p w:rsidR="006F0A10" w:rsidRPr="00031DCE" w:rsidRDefault="006F0A10" w:rsidP="006F0A10">
      <w:pPr>
        <w:spacing w:after="0" w:line="240" w:lineRule="auto"/>
        <w:jc w:val="both"/>
        <w:rPr>
          <w:rFonts w:ascii="Tahoma" w:eastAsia="Times New Roman" w:hAnsi="Tahoma" w:cs="Tahoma"/>
          <w:sz w:val="17"/>
          <w:szCs w:val="17"/>
          <w:lang w:eastAsia="es-ES"/>
        </w:rPr>
      </w:pPr>
    </w:p>
    <w:p w:rsidR="006F0A10" w:rsidRPr="00031DCE" w:rsidRDefault="006F0A10" w:rsidP="006F0A10">
      <w:pPr>
        <w:tabs>
          <w:tab w:val="left" w:pos="426"/>
        </w:tabs>
        <w:spacing w:after="0" w:line="240" w:lineRule="auto"/>
        <w:contextualSpacing/>
        <w:jc w:val="both"/>
        <w:rPr>
          <w:rFonts w:ascii="Tahoma" w:eastAsia="Times New Roman" w:hAnsi="Tahoma" w:cs="Tahoma"/>
          <w:sz w:val="17"/>
          <w:szCs w:val="17"/>
          <w:lang w:val="es-ES"/>
        </w:rPr>
      </w:pPr>
      <w:r w:rsidRPr="00031DCE">
        <w:rPr>
          <w:rFonts w:ascii="Tahoma" w:eastAsia="Times New Roman" w:hAnsi="Tahoma" w:cs="Tahoma"/>
          <w:sz w:val="17"/>
          <w:szCs w:val="17"/>
          <w:lang w:val="es-ES"/>
        </w:rPr>
        <w:t>En consecuencia, demostrada la responsabilidad de la demandada</w:t>
      </w:r>
      <w:r>
        <w:rPr>
          <w:rFonts w:ascii="Tahoma" w:eastAsia="Times New Roman" w:hAnsi="Tahoma" w:cs="Tahoma"/>
          <w:sz w:val="17"/>
          <w:szCs w:val="17"/>
          <w:lang w:val="es-ES"/>
        </w:rPr>
        <w:t>,</w:t>
      </w:r>
      <w:r w:rsidRPr="00031DCE">
        <w:rPr>
          <w:rFonts w:ascii="Tahoma" w:eastAsia="Times New Roman" w:hAnsi="Tahoma" w:cs="Tahoma"/>
          <w:sz w:val="17"/>
          <w:szCs w:val="17"/>
          <w:lang w:val="es-ES"/>
        </w:rPr>
        <w:t xml:space="preserve"> procederá el despacho a realizar la correspondiente indemnización, teniendo como porcentaje de pérdida de capacidad laboral del </w:t>
      </w:r>
      <w:r w:rsidRPr="00F64668">
        <w:rPr>
          <w:rFonts w:ascii="Tahoma" w:hAnsi="Tahoma" w:cs="Tahoma"/>
          <w:color w:val="FF0000"/>
          <w:sz w:val="17"/>
          <w:szCs w:val="17"/>
        </w:rPr>
        <w:t>29.0%</w:t>
      </w:r>
      <w:r>
        <w:rPr>
          <w:rFonts w:ascii="Tahoma" w:hAnsi="Tahoma" w:cs="Tahoma"/>
          <w:color w:val="FF0000"/>
          <w:sz w:val="17"/>
          <w:szCs w:val="17"/>
        </w:rPr>
        <w:t>,</w:t>
      </w:r>
    </w:p>
    <w:p w:rsidR="006F0A10" w:rsidRDefault="006F0A10" w:rsidP="002638D9">
      <w:pPr>
        <w:pStyle w:val="Prrafodelista"/>
        <w:widowControl w:val="0"/>
        <w:tabs>
          <w:tab w:val="left" w:pos="426"/>
        </w:tabs>
        <w:autoSpaceDE w:val="0"/>
        <w:autoSpaceDN w:val="0"/>
        <w:adjustRightInd w:val="0"/>
        <w:ind w:left="0"/>
        <w:jc w:val="both"/>
        <w:rPr>
          <w:rFonts w:ascii="Tahoma" w:eastAsia="Calibri" w:hAnsi="Tahoma" w:cs="Tahoma"/>
          <w:sz w:val="17"/>
          <w:szCs w:val="17"/>
          <w:lang w:val="es-MX" w:eastAsia="es-MX"/>
        </w:rPr>
      </w:pPr>
    </w:p>
    <w:p w:rsidR="00292A6D" w:rsidRPr="006F0A10" w:rsidRDefault="00292A6D" w:rsidP="00F240B1">
      <w:pPr>
        <w:pStyle w:val="Prrafodelista"/>
        <w:numPr>
          <w:ilvl w:val="1"/>
          <w:numId w:val="44"/>
        </w:numPr>
        <w:tabs>
          <w:tab w:val="left" w:pos="567"/>
        </w:tabs>
        <w:ind w:left="0" w:firstLine="0"/>
        <w:jc w:val="both"/>
        <w:rPr>
          <w:rFonts w:ascii="Tahoma" w:hAnsi="Tahoma" w:cs="Tahoma"/>
          <w:sz w:val="17"/>
          <w:szCs w:val="17"/>
        </w:rPr>
      </w:pPr>
      <w:r w:rsidRPr="006F0A10">
        <w:rPr>
          <w:rFonts w:ascii="Tahoma" w:hAnsi="Tahoma" w:cs="Tahoma"/>
          <w:b/>
          <w:sz w:val="17"/>
          <w:szCs w:val="17"/>
        </w:rPr>
        <w:t>DAÑOS E INDEMNIZACIÓN DE PERJUICIOS</w:t>
      </w:r>
      <w:r w:rsidRPr="006F0A10">
        <w:rPr>
          <w:rFonts w:ascii="Tahoma" w:hAnsi="Tahoma" w:cs="Tahoma"/>
          <w:sz w:val="17"/>
          <w:szCs w:val="17"/>
        </w:rPr>
        <w:t xml:space="preserve"> </w:t>
      </w:r>
    </w:p>
    <w:p w:rsidR="00292A6D" w:rsidRPr="006F0A10" w:rsidRDefault="00292A6D" w:rsidP="00292A6D">
      <w:pPr>
        <w:spacing w:after="0" w:line="240" w:lineRule="auto"/>
        <w:jc w:val="both"/>
        <w:rPr>
          <w:rFonts w:ascii="Tahoma" w:eastAsia="Times New Roman" w:hAnsi="Tahoma" w:cs="Tahoma"/>
          <w:color w:val="000000"/>
          <w:sz w:val="17"/>
          <w:szCs w:val="17"/>
          <w:lang w:eastAsia="es-ES"/>
        </w:rPr>
      </w:pPr>
    </w:p>
    <w:p w:rsidR="00292A6D" w:rsidRPr="006F0A10" w:rsidRDefault="00292A6D" w:rsidP="00292A6D">
      <w:pPr>
        <w:spacing w:after="0" w:line="240" w:lineRule="auto"/>
        <w:jc w:val="both"/>
        <w:rPr>
          <w:rFonts w:ascii="Tahoma" w:eastAsia="Times New Roman" w:hAnsi="Tahoma" w:cs="Tahoma"/>
          <w:color w:val="000000"/>
          <w:sz w:val="17"/>
          <w:szCs w:val="17"/>
          <w:lang w:eastAsia="es-ES"/>
        </w:rPr>
      </w:pPr>
      <w:r w:rsidRPr="006F0A10">
        <w:rPr>
          <w:rFonts w:ascii="Tahoma" w:eastAsia="Times New Roman" w:hAnsi="Tahoma" w:cs="Tahoma"/>
          <w:color w:val="000000"/>
          <w:sz w:val="17"/>
          <w:szCs w:val="17"/>
          <w:lang w:eastAsia="es-ES"/>
        </w:rPr>
        <w:t>Demostrada como está la responsabilidad de la Administración procede el Despacho a estudiar las pretensiones de la demanda:</w:t>
      </w:r>
    </w:p>
    <w:p w:rsidR="00292A6D" w:rsidRPr="006F0A10" w:rsidRDefault="00292A6D" w:rsidP="00292A6D">
      <w:pPr>
        <w:spacing w:after="0" w:line="240" w:lineRule="auto"/>
        <w:jc w:val="both"/>
        <w:rPr>
          <w:rFonts w:ascii="Tahoma" w:eastAsia="Times New Roman" w:hAnsi="Tahoma" w:cs="Tahoma"/>
          <w:i/>
          <w:color w:val="000000"/>
          <w:sz w:val="17"/>
          <w:szCs w:val="17"/>
          <w:lang w:eastAsia="es-ES"/>
        </w:rPr>
      </w:pPr>
    </w:p>
    <w:p w:rsidR="00292A6D" w:rsidRPr="006F0A10" w:rsidRDefault="00292A6D" w:rsidP="00F240B1">
      <w:pPr>
        <w:pStyle w:val="Prrafodelista"/>
        <w:numPr>
          <w:ilvl w:val="2"/>
          <w:numId w:val="44"/>
        </w:numPr>
        <w:tabs>
          <w:tab w:val="left" w:pos="709"/>
        </w:tabs>
        <w:ind w:left="0" w:firstLine="0"/>
        <w:jc w:val="both"/>
        <w:rPr>
          <w:rFonts w:ascii="Tahoma" w:hAnsi="Tahoma" w:cs="Tahoma"/>
          <w:sz w:val="17"/>
          <w:szCs w:val="17"/>
          <w:u w:val="single"/>
        </w:rPr>
      </w:pPr>
      <w:r w:rsidRPr="006F0A10">
        <w:rPr>
          <w:rFonts w:ascii="Tahoma" w:hAnsi="Tahoma" w:cs="Tahoma"/>
          <w:b/>
          <w:sz w:val="17"/>
          <w:szCs w:val="17"/>
          <w:u w:val="single"/>
        </w:rPr>
        <w:t>PERJUICIOS MORALES</w:t>
      </w:r>
      <w:r w:rsidR="001E5260">
        <w:rPr>
          <w:rStyle w:val="Refdenotaalpie"/>
          <w:rFonts w:ascii="Tahoma" w:hAnsi="Tahoma"/>
          <w:b/>
          <w:sz w:val="17"/>
          <w:szCs w:val="17"/>
          <w:u w:val="single"/>
        </w:rPr>
        <w:footnoteReference w:id="25"/>
      </w:r>
    </w:p>
    <w:p w:rsidR="00292A6D" w:rsidRPr="00CB463F" w:rsidRDefault="00292A6D" w:rsidP="00292A6D">
      <w:pPr>
        <w:spacing w:after="0" w:line="240" w:lineRule="auto"/>
        <w:jc w:val="both"/>
        <w:rPr>
          <w:rFonts w:ascii="Tahoma" w:eastAsia="Times New Roman" w:hAnsi="Tahoma" w:cs="Tahoma"/>
          <w:i/>
          <w:color w:val="000000"/>
          <w:sz w:val="17"/>
          <w:szCs w:val="17"/>
          <w:highlight w:val="yellow"/>
          <w:lang w:eastAsia="es-ES"/>
        </w:rPr>
      </w:pPr>
    </w:p>
    <w:p w:rsidR="00292A6D" w:rsidRPr="006F0A10" w:rsidRDefault="00292A6D" w:rsidP="00292A6D">
      <w:pPr>
        <w:spacing w:after="0" w:line="240" w:lineRule="auto"/>
        <w:jc w:val="both"/>
        <w:rPr>
          <w:rFonts w:ascii="Tahoma" w:eastAsia="Calibri" w:hAnsi="Tahoma" w:cs="Tahoma"/>
          <w:sz w:val="17"/>
          <w:szCs w:val="17"/>
          <w:lang w:val="es-ES"/>
        </w:rPr>
      </w:pPr>
      <w:r w:rsidRPr="006F0A10">
        <w:rPr>
          <w:rFonts w:ascii="Tahoma" w:eastAsia="Calibri" w:hAnsi="Tahoma" w:cs="Tahoma"/>
          <w:sz w:val="17"/>
          <w:szCs w:val="17"/>
          <w:lang w:val="es-ES"/>
        </w:rPr>
        <w:t>A propósito de los daños morales, la doctrina ha considerado que éstos son “</w:t>
      </w:r>
      <w:r w:rsidRPr="006F0A10">
        <w:rPr>
          <w:rFonts w:ascii="Tahoma" w:eastAsia="Calibri" w:hAnsi="Tahoma" w:cs="Tahoma"/>
          <w:i/>
          <w:sz w:val="17"/>
          <w:szCs w:val="17"/>
          <w:lang w:val="es-ES"/>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w:t>
      </w:r>
      <w:r w:rsidRPr="006F0A10">
        <w:rPr>
          <w:rFonts w:ascii="Tahoma" w:eastAsia="Calibri" w:hAnsi="Tahoma" w:cs="Tahoma"/>
          <w:sz w:val="17"/>
          <w:szCs w:val="17"/>
          <w:lang w:val="es-ES"/>
        </w:rPr>
        <w:t xml:space="preserve">”. </w:t>
      </w:r>
    </w:p>
    <w:p w:rsidR="00292A6D" w:rsidRPr="006F0A10" w:rsidRDefault="00292A6D" w:rsidP="00292A6D">
      <w:pPr>
        <w:spacing w:after="0" w:line="240" w:lineRule="auto"/>
        <w:jc w:val="both"/>
        <w:rPr>
          <w:rFonts w:ascii="Tahoma" w:eastAsia="Calibri" w:hAnsi="Tahoma" w:cs="Tahoma"/>
          <w:sz w:val="17"/>
          <w:szCs w:val="17"/>
          <w:lang w:val="es-ES"/>
        </w:rPr>
      </w:pPr>
    </w:p>
    <w:p w:rsidR="00292A6D" w:rsidRPr="006F0A10" w:rsidRDefault="00292A6D" w:rsidP="00292A6D">
      <w:pPr>
        <w:spacing w:after="0" w:line="240" w:lineRule="auto"/>
        <w:jc w:val="both"/>
        <w:rPr>
          <w:rFonts w:ascii="Tahoma" w:eastAsia="Calibri" w:hAnsi="Tahoma" w:cs="Tahoma"/>
          <w:sz w:val="17"/>
          <w:szCs w:val="17"/>
          <w:lang w:val="es-ES"/>
        </w:rPr>
      </w:pPr>
      <w:r w:rsidRPr="006F0A10">
        <w:rPr>
          <w:rFonts w:ascii="Tahoma" w:eastAsia="Calibri" w:hAnsi="Tahoma" w:cs="Tahoma"/>
          <w:sz w:val="17"/>
          <w:szCs w:val="17"/>
          <w:lang w:val="es-ES"/>
        </w:rPr>
        <w:t>La indemnización que se reconoce a quienes sufran un daño antijurídico tiene una función básicamente satisfactoria y no reparatoria del daño causado.</w:t>
      </w:r>
    </w:p>
    <w:p w:rsidR="00292A6D" w:rsidRPr="006F0A10" w:rsidRDefault="00292A6D" w:rsidP="00292A6D">
      <w:pPr>
        <w:spacing w:after="0" w:line="240" w:lineRule="auto"/>
        <w:jc w:val="both"/>
        <w:rPr>
          <w:rFonts w:ascii="Tahoma" w:eastAsia="Calibri" w:hAnsi="Tahoma" w:cs="Tahoma"/>
          <w:sz w:val="17"/>
          <w:szCs w:val="17"/>
          <w:lang w:val="es-ES"/>
        </w:rPr>
      </w:pPr>
    </w:p>
    <w:p w:rsidR="00292A6D" w:rsidRPr="006F0A10" w:rsidRDefault="00292A6D" w:rsidP="00292A6D">
      <w:pPr>
        <w:spacing w:after="0" w:line="240" w:lineRule="auto"/>
        <w:jc w:val="both"/>
        <w:rPr>
          <w:rFonts w:ascii="Tahoma" w:eastAsia="Calibri" w:hAnsi="Tahoma" w:cs="Tahoma"/>
          <w:sz w:val="17"/>
          <w:szCs w:val="17"/>
          <w:lang w:eastAsia="es-ES_tradnl"/>
        </w:rPr>
      </w:pPr>
      <w:r w:rsidRPr="006F0A10">
        <w:rPr>
          <w:rFonts w:ascii="Tahoma" w:eastAsia="Calibri" w:hAnsi="Tahoma" w:cs="Tahoma"/>
          <w:sz w:val="17"/>
          <w:szCs w:val="17"/>
          <w:lang w:val="es-ES"/>
        </w:rPr>
        <w:t xml:space="preserve">El Consejo de Estado mediante providencia proferida dentro del expediente No. 36149, </w:t>
      </w:r>
      <w:r w:rsidRPr="006F0A10">
        <w:rPr>
          <w:rFonts w:ascii="Tahoma" w:eastAsia="Calibri" w:hAnsi="Tahoma" w:cs="Tahoma"/>
          <w:bCs/>
          <w:sz w:val="17"/>
          <w:szCs w:val="17"/>
          <w:lang w:eastAsia="es-ES_tradnl"/>
        </w:rPr>
        <w:t>unificó la jurisprudencia sobre el</w:t>
      </w:r>
      <w:r w:rsidRPr="006F0A10">
        <w:rPr>
          <w:rFonts w:ascii="Tahoma" w:eastAsia="Calibri" w:hAnsi="Tahoma" w:cs="Tahoma"/>
          <w:b/>
          <w:bCs/>
          <w:sz w:val="17"/>
          <w:szCs w:val="17"/>
          <w:lang w:eastAsia="es-ES_tradnl"/>
        </w:rPr>
        <w:t xml:space="preserve"> </w:t>
      </w:r>
      <w:r w:rsidRPr="006F0A10">
        <w:rPr>
          <w:rFonts w:ascii="Tahoma" w:eastAsia="Calibri" w:hAnsi="Tahoma" w:cs="Tahoma"/>
          <w:sz w:val="17"/>
          <w:szCs w:val="17"/>
          <w:lang w:eastAsia="es-ES_tradnl"/>
        </w:rPr>
        <w:t>reconocimiento y liquidación de perjuicios morales en caso de lesiones, de acuerdo a la gravedad de la lesión por pérdida de capacidad laboral y al grado de parentesco de los perjudicados.</w:t>
      </w:r>
    </w:p>
    <w:p w:rsidR="00292A6D" w:rsidRPr="006F0A10" w:rsidRDefault="00292A6D" w:rsidP="00292A6D">
      <w:pPr>
        <w:spacing w:after="0" w:line="240" w:lineRule="auto"/>
        <w:jc w:val="both"/>
        <w:rPr>
          <w:rFonts w:ascii="Tahoma" w:eastAsia="Calibri" w:hAnsi="Tahoma" w:cs="Tahoma"/>
          <w:sz w:val="17"/>
          <w:szCs w:val="17"/>
          <w:lang w:eastAsia="es-ES_tradnl"/>
        </w:rPr>
      </w:pPr>
    </w:p>
    <w:p w:rsidR="00292A6D" w:rsidRPr="006F0A10" w:rsidRDefault="00292A6D" w:rsidP="00292A6D">
      <w:pPr>
        <w:spacing w:after="0" w:line="240" w:lineRule="auto"/>
        <w:jc w:val="both"/>
        <w:rPr>
          <w:rFonts w:ascii="Tahoma" w:eastAsia="Calibri" w:hAnsi="Tahoma" w:cs="Tahoma"/>
          <w:sz w:val="17"/>
          <w:szCs w:val="17"/>
        </w:rPr>
      </w:pPr>
      <w:r w:rsidRPr="006F0A10">
        <w:rPr>
          <w:rFonts w:ascii="Tahoma" w:eastAsia="Calibri" w:hAnsi="Tahoma" w:cs="Tahoma"/>
          <w:sz w:val="17"/>
          <w:szCs w:val="17"/>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292A6D" w:rsidRPr="00CB463F" w:rsidRDefault="00292A6D" w:rsidP="00292A6D">
      <w:pPr>
        <w:spacing w:after="0" w:line="240" w:lineRule="auto"/>
        <w:jc w:val="both"/>
        <w:rPr>
          <w:rFonts w:ascii="Tahoma" w:eastAsia="Calibri" w:hAnsi="Tahoma" w:cs="Tahoma"/>
          <w:sz w:val="17"/>
          <w:szCs w:val="17"/>
          <w:highlight w:val="yellow"/>
        </w:rPr>
      </w:pPr>
    </w:p>
    <w:p w:rsidR="00292A6D" w:rsidRPr="00537DF4" w:rsidRDefault="00292A6D" w:rsidP="00292A6D">
      <w:pPr>
        <w:spacing w:after="0" w:line="240" w:lineRule="auto"/>
        <w:jc w:val="both"/>
        <w:rPr>
          <w:rFonts w:ascii="Tahoma" w:hAnsi="Tahoma" w:cs="Tahoma"/>
          <w:sz w:val="17"/>
          <w:szCs w:val="17"/>
          <w:lang w:val="es-ES_tradnl" w:eastAsia="es-ES_tradnl"/>
        </w:rPr>
      </w:pPr>
      <w:r w:rsidRPr="00537DF4">
        <w:rPr>
          <w:rFonts w:ascii="Tahoma" w:eastAsia="Calibri" w:hAnsi="Tahoma" w:cs="Tahoma"/>
          <w:sz w:val="17"/>
          <w:szCs w:val="17"/>
        </w:rPr>
        <w:t xml:space="preserve">Teniendo en cuenta el porcentaje de </w:t>
      </w:r>
      <w:r w:rsidRPr="00537DF4">
        <w:rPr>
          <w:rFonts w:ascii="Tahoma" w:eastAsia="Calibri" w:hAnsi="Tahoma" w:cs="Tahoma"/>
          <w:spacing w:val="-3"/>
          <w:sz w:val="17"/>
          <w:szCs w:val="17"/>
          <w:lang w:val="es-MX" w:eastAsia="es-ES"/>
        </w:rPr>
        <w:t xml:space="preserve">incapacidad del </w:t>
      </w:r>
      <w:r w:rsidR="006F0A10" w:rsidRPr="00537DF4">
        <w:rPr>
          <w:rFonts w:ascii="Tahoma" w:eastAsia="Calibri" w:hAnsi="Tahoma" w:cs="Tahoma"/>
          <w:b/>
          <w:spacing w:val="-3"/>
          <w:sz w:val="17"/>
          <w:szCs w:val="17"/>
          <w:lang w:val="es-MX" w:eastAsia="es-ES"/>
        </w:rPr>
        <w:t>29.0</w:t>
      </w:r>
      <w:r w:rsidR="002638D9" w:rsidRPr="00537DF4">
        <w:rPr>
          <w:rFonts w:ascii="Tahoma" w:hAnsi="Tahoma" w:cs="Tahoma"/>
          <w:b/>
          <w:bCs/>
          <w:sz w:val="17"/>
          <w:szCs w:val="17"/>
          <w:lang w:val="es-ES_tradnl"/>
        </w:rPr>
        <w:t xml:space="preserve"> </w:t>
      </w:r>
      <w:r w:rsidRPr="00537DF4">
        <w:rPr>
          <w:rFonts w:ascii="Tahoma" w:eastAsia="Calibri" w:hAnsi="Tahoma" w:cs="Tahoma"/>
          <w:b/>
          <w:spacing w:val="-3"/>
          <w:sz w:val="17"/>
          <w:szCs w:val="17"/>
          <w:lang w:val="es-MX" w:eastAsia="es-ES"/>
        </w:rPr>
        <w:t>%</w:t>
      </w:r>
      <w:r w:rsidRPr="00537DF4">
        <w:rPr>
          <w:rStyle w:val="Refdenotaalpie"/>
          <w:rFonts w:ascii="Tahoma" w:eastAsia="Calibri" w:hAnsi="Tahoma"/>
          <w:b/>
          <w:spacing w:val="-3"/>
          <w:sz w:val="17"/>
          <w:szCs w:val="17"/>
          <w:lang w:val="es-MX" w:eastAsia="es-ES"/>
        </w:rPr>
        <w:footnoteReference w:id="26"/>
      </w:r>
      <w:r w:rsidRPr="00537DF4">
        <w:rPr>
          <w:rFonts w:ascii="Tahoma" w:eastAsia="Times New Roman" w:hAnsi="Tahoma" w:cs="Tahoma"/>
          <w:b/>
          <w:sz w:val="17"/>
          <w:szCs w:val="17"/>
          <w:lang w:val="es-ES" w:eastAsia="es-ES"/>
        </w:rPr>
        <w:t>,</w:t>
      </w:r>
      <w:r w:rsidRPr="00537DF4">
        <w:rPr>
          <w:rFonts w:ascii="Tahoma" w:eastAsia="Calibri" w:hAnsi="Tahoma" w:cs="Tahoma"/>
          <w:sz w:val="17"/>
          <w:szCs w:val="17"/>
        </w:rPr>
        <w:t xml:space="preserve"> se reconocerá a favor de la </w:t>
      </w:r>
      <w:r w:rsidR="00537DF4" w:rsidRPr="00537DF4">
        <w:rPr>
          <w:rFonts w:ascii="Tahoma" w:eastAsia="Calibri" w:hAnsi="Tahoma" w:cs="Tahoma"/>
          <w:sz w:val="17"/>
          <w:szCs w:val="17"/>
        </w:rPr>
        <w:t>víctima</w:t>
      </w:r>
      <w:r w:rsidRPr="00537DF4">
        <w:rPr>
          <w:rFonts w:ascii="Tahoma" w:eastAsia="Calibri" w:hAnsi="Tahoma" w:cs="Tahoma"/>
          <w:i/>
          <w:sz w:val="17"/>
          <w:szCs w:val="17"/>
        </w:rPr>
        <w:t xml:space="preserve"> </w:t>
      </w:r>
      <w:r w:rsidR="00C17DEA" w:rsidRPr="00537DF4">
        <w:rPr>
          <w:rFonts w:ascii="Tahoma" w:eastAsia="Calibri" w:hAnsi="Tahoma" w:cs="Tahoma"/>
          <w:b/>
          <w:sz w:val="17"/>
          <w:szCs w:val="17"/>
        </w:rPr>
        <w:t>HUBERNEY GARCÍA CIRO</w:t>
      </w:r>
      <w:r w:rsidR="00C17DEA" w:rsidRPr="00537DF4">
        <w:rPr>
          <w:rFonts w:ascii="Tahoma" w:eastAsia="Calibri" w:hAnsi="Tahoma" w:cs="Tahoma"/>
          <w:sz w:val="17"/>
          <w:szCs w:val="17"/>
          <w:lang w:val="es-MX" w:eastAsia="es-ES"/>
        </w:rPr>
        <w:t xml:space="preserve"> </w:t>
      </w:r>
      <w:r w:rsidRPr="00537DF4">
        <w:rPr>
          <w:rFonts w:ascii="Tahoma" w:eastAsia="Calibri" w:hAnsi="Tahoma" w:cs="Tahoma"/>
          <w:sz w:val="17"/>
          <w:szCs w:val="17"/>
          <w:lang w:val="es-MX" w:eastAsia="es-ES"/>
        </w:rPr>
        <w:t xml:space="preserve">y </w:t>
      </w:r>
      <w:r w:rsidR="002638D9" w:rsidRPr="00537DF4">
        <w:rPr>
          <w:rFonts w:ascii="Tahoma" w:eastAsia="Calibri" w:hAnsi="Tahoma" w:cs="Tahoma"/>
          <w:sz w:val="17"/>
          <w:szCs w:val="17"/>
          <w:lang w:val="es-MX" w:eastAsia="es-ES"/>
        </w:rPr>
        <w:t xml:space="preserve">a sus padres </w:t>
      </w:r>
      <w:r w:rsidRPr="00537DF4">
        <w:rPr>
          <w:rFonts w:ascii="Tahoma" w:eastAsia="Calibri" w:hAnsi="Tahoma" w:cs="Tahoma"/>
          <w:sz w:val="17"/>
          <w:szCs w:val="17"/>
          <w:lang w:val="es-MX" w:eastAsia="es-ES"/>
        </w:rPr>
        <w:t xml:space="preserve"> </w:t>
      </w:r>
      <w:r w:rsidR="00537DF4" w:rsidRPr="00537DF4">
        <w:rPr>
          <w:rFonts w:ascii="Tahoma" w:hAnsi="Tahoma" w:cs="Tahoma"/>
          <w:b/>
          <w:sz w:val="17"/>
          <w:szCs w:val="17"/>
        </w:rPr>
        <w:t>JOSE GABRIEL GARCIA y MARIA DEL CARMEN CIRO MORALES</w:t>
      </w:r>
      <w:r w:rsidRPr="00537DF4">
        <w:rPr>
          <w:rFonts w:ascii="Tahoma" w:hAnsi="Tahoma" w:cs="Tahoma"/>
          <w:sz w:val="17"/>
          <w:szCs w:val="17"/>
          <w:lang w:val="es-ES_tradnl" w:eastAsia="es-ES_tradnl"/>
        </w:rPr>
        <w:t xml:space="preserve">, </w:t>
      </w:r>
      <w:r w:rsidR="002638D9" w:rsidRPr="00537DF4">
        <w:rPr>
          <w:rFonts w:ascii="Tahoma" w:hAnsi="Tahoma" w:cs="Tahoma"/>
          <w:sz w:val="17"/>
          <w:szCs w:val="17"/>
          <w:lang w:val="es-ES_tradnl" w:eastAsia="es-ES_tradnl"/>
        </w:rPr>
        <w:t xml:space="preserve">a </w:t>
      </w:r>
      <w:r w:rsidR="002638D9" w:rsidRPr="00537DF4">
        <w:rPr>
          <w:rFonts w:ascii="Tahoma" w:eastAsia="Calibri" w:hAnsi="Tahoma" w:cs="Tahoma"/>
          <w:sz w:val="17"/>
          <w:szCs w:val="17"/>
        </w:rPr>
        <w:t>título</w:t>
      </w:r>
      <w:r w:rsidRPr="00537DF4">
        <w:rPr>
          <w:rFonts w:ascii="Tahoma" w:eastAsia="Calibri" w:hAnsi="Tahoma" w:cs="Tahoma"/>
          <w:sz w:val="17"/>
          <w:szCs w:val="17"/>
        </w:rPr>
        <w:t xml:space="preserve"> de daño moral, </w:t>
      </w:r>
      <w:r w:rsidR="00537DF4" w:rsidRPr="00537DF4">
        <w:rPr>
          <w:rFonts w:ascii="Tahoma" w:eastAsia="Calibri" w:hAnsi="Tahoma" w:cs="Tahoma"/>
          <w:b/>
          <w:sz w:val="17"/>
          <w:szCs w:val="17"/>
        </w:rPr>
        <w:t>40</w:t>
      </w:r>
      <w:r w:rsidRPr="00537DF4">
        <w:rPr>
          <w:rFonts w:ascii="Tahoma" w:eastAsia="Calibri" w:hAnsi="Tahoma" w:cs="Tahoma"/>
          <w:sz w:val="17"/>
          <w:szCs w:val="17"/>
        </w:rPr>
        <w:t xml:space="preserve"> salarios mínimos legales mensuales vigentes</w:t>
      </w:r>
      <w:r w:rsidR="00537DF4" w:rsidRPr="00537DF4">
        <w:rPr>
          <w:rFonts w:ascii="Tahoma" w:eastAsia="Calibri" w:hAnsi="Tahoma" w:cs="Tahoma"/>
          <w:sz w:val="17"/>
          <w:szCs w:val="17"/>
        </w:rPr>
        <w:t xml:space="preserve"> que ascienden a la suma de </w:t>
      </w:r>
      <w:r w:rsidR="005A586E">
        <w:rPr>
          <w:rFonts w:ascii="Tahoma" w:eastAsia="Calibri" w:hAnsi="Tahoma" w:cs="Tahoma"/>
          <w:sz w:val="17"/>
          <w:szCs w:val="17"/>
        </w:rPr>
        <w:t>CUARENTA MILLONES DOSCIENTOS CUARENTA Y NUEVE MI SEISCIENTOS OCHENTA</w:t>
      </w:r>
      <w:r w:rsidR="005A586E" w:rsidRPr="00537DF4">
        <w:rPr>
          <w:rFonts w:ascii="Tahoma" w:eastAsia="Calibri" w:hAnsi="Tahoma" w:cs="Tahoma"/>
          <w:sz w:val="17"/>
          <w:szCs w:val="17"/>
        </w:rPr>
        <w:t xml:space="preserve">  PESOS </w:t>
      </w:r>
      <w:r w:rsidR="00537DF4" w:rsidRPr="00537DF4">
        <w:rPr>
          <w:rFonts w:ascii="Tahoma" w:eastAsia="Calibri" w:hAnsi="Tahoma" w:cs="Tahoma"/>
          <w:sz w:val="17"/>
          <w:szCs w:val="17"/>
        </w:rPr>
        <w:t xml:space="preserve">($ 40´249.680) para cada uno y a sus hermanos </w:t>
      </w:r>
      <w:r w:rsidR="00537DF4" w:rsidRPr="00537DF4">
        <w:rPr>
          <w:rFonts w:ascii="Tahoma" w:hAnsi="Tahoma" w:cs="Tahoma"/>
          <w:b/>
          <w:sz w:val="17"/>
          <w:szCs w:val="17"/>
        </w:rPr>
        <w:t>JOSE DIMAS GARCIA CIRO, CIELO GARCIA CIRO y SENAIDA GARCIA CIRO</w:t>
      </w:r>
      <w:r w:rsidR="00537DF4" w:rsidRPr="00537DF4">
        <w:rPr>
          <w:rFonts w:ascii="Tahoma" w:eastAsia="Calibri" w:hAnsi="Tahoma" w:cs="Tahoma"/>
          <w:sz w:val="17"/>
          <w:szCs w:val="17"/>
        </w:rPr>
        <w:t xml:space="preserve"> </w:t>
      </w:r>
      <w:r w:rsidR="00537DF4" w:rsidRPr="00537DF4">
        <w:rPr>
          <w:rFonts w:ascii="Tahoma" w:hAnsi="Tahoma" w:cs="Tahoma"/>
          <w:sz w:val="17"/>
          <w:szCs w:val="17"/>
          <w:lang w:val="es-ES_tradnl" w:eastAsia="es-ES_tradnl"/>
        </w:rPr>
        <w:t xml:space="preserve">a </w:t>
      </w:r>
      <w:r w:rsidR="00537DF4" w:rsidRPr="00537DF4">
        <w:rPr>
          <w:rFonts w:ascii="Tahoma" w:eastAsia="Calibri" w:hAnsi="Tahoma" w:cs="Tahoma"/>
          <w:sz w:val="17"/>
          <w:szCs w:val="17"/>
        </w:rPr>
        <w:t xml:space="preserve">título de daño moral, </w:t>
      </w:r>
      <w:r w:rsidR="00537DF4" w:rsidRPr="00537DF4">
        <w:rPr>
          <w:rFonts w:ascii="Tahoma" w:eastAsia="Calibri" w:hAnsi="Tahoma" w:cs="Tahoma"/>
          <w:b/>
          <w:sz w:val="17"/>
          <w:szCs w:val="17"/>
        </w:rPr>
        <w:t>20</w:t>
      </w:r>
      <w:r w:rsidR="00537DF4" w:rsidRPr="00537DF4">
        <w:rPr>
          <w:rFonts w:ascii="Tahoma" w:eastAsia="Calibri" w:hAnsi="Tahoma" w:cs="Tahoma"/>
          <w:sz w:val="17"/>
          <w:szCs w:val="17"/>
        </w:rPr>
        <w:t xml:space="preserve"> salarios mínimos legales mensuales vigentes</w:t>
      </w:r>
      <w:r w:rsidRPr="00537DF4">
        <w:rPr>
          <w:rFonts w:ascii="Tahoma" w:eastAsia="Calibri" w:hAnsi="Tahoma" w:cs="Tahoma"/>
          <w:sz w:val="17"/>
          <w:szCs w:val="17"/>
        </w:rPr>
        <w:t xml:space="preserve">, que ascienden a la suma de </w:t>
      </w:r>
      <w:r w:rsidR="005A586E">
        <w:rPr>
          <w:rFonts w:ascii="Tahoma" w:eastAsia="Calibri" w:hAnsi="Tahoma" w:cs="Tahoma"/>
          <w:sz w:val="17"/>
          <w:szCs w:val="17"/>
        </w:rPr>
        <w:t xml:space="preserve">QUINCE MILLONES SEISCIENTOS VEINTICUATRO MIL OCHOCIENTOS CUARENTA </w:t>
      </w:r>
      <w:r w:rsidR="005A586E" w:rsidRPr="00537DF4">
        <w:rPr>
          <w:rFonts w:ascii="Tahoma" w:eastAsia="Calibri" w:hAnsi="Tahoma" w:cs="Tahoma"/>
          <w:sz w:val="17"/>
          <w:szCs w:val="17"/>
        </w:rPr>
        <w:t xml:space="preserve"> PESOS</w:t>
      </w:r>
      <w:r w:rsidR="002638D9" w:rsidRPr="00537DF4">
        <w:rPr>
          <w:rFonts w:ascii="Tahoma" w:eastAsia="Calibri" w:hAnsi="Tahoma" w:cs="Tahoma"/>
          <w:sz w:val="17"/>
          <w:szCs w:val="17"/>
        </w:rPr>
        <w:t xml:space="preserve"> ($ </w:t>
      </w:r>
      <w:r w:rsidR="00537DF4" w:rsidRPr="00537DF4">
        <w:rPr>
          <w:rFonts w:ascii="Tahoma" w:eastAsia="Calibri" w:hAnsi="Tahoma" w:cs="Tahoma"/>
          <w:sz w:val="17"/>
          <w:szCs w:val="17"/>
        </w:rPr>
        <w:t>15´624.840</w:t>
      </w:r>
      <w:r w:rsidR="002638D9" w:rsidRPr="00537DF4">
        <w:rPr>
          <w:rFonts w:ascii="Tahoma" w:eastAsia="Calibri" w:hAnsi="Tahoma" w:cs="Tahoma"/>
          <w:sz w:val="17"/>
          <w:szCs w:val="17"/>
        </w:rPr>
        <w:t>) para cada uno.</w:t>
      </w:r>
    </w:p>
    <w:p w:rsidR="00292A6D" w:rsidRPr="00CB463F" w:rsidRDefault="00292A6D" w:rsidP="00292A6D">
      <w:pPr>
        <w:spacing w:after="0" w:line="240" w:lineRule="auto"/>
        <w:jc w:val="both"/>
        <w:rPr>
          <w:rFonts w:ascii="Tahoma" w:hAnsi="Tahoma" w:cs="Tahoma"/>
          <w:sz w:val="17"/>
          <w:szCs w:val="17"/>
          <w:highlight w:val="yellow"/>
          <w:lang w:val="es-ES_tradnl" w:eastAsia="es-ES_tradnl"/>
        </w:rPr>
      </w:pPr>
    </w:p>
    <w:p w:rsidR="00292A6D" w:rsidRPr="001E5260" w:rsidRDefault="00292A6D" w:rsidP="00F240B1">
      <w:pPr>
        <w:pStyle w:val="Prrafodelista"/>
        <w:numPr>
          <w:ilvl w:val="2"/>
          <w:numId w:val="44"/>
        </w:numPr>
        <w:tabs>
          <w:tab w:val="left" w:pos="709"/>
        </w:tabs>
        <w:ind w:left="0" w:firstLine="0"/>
        <w:jc w:val="both"/>
        <w:rPr>
          <w:rFonts w:ascii="Tahoma" w:hAnsi="Tahoma" w:cs="Tahoma"/>
          <w:b/>
          <w:sz w:val="17"/>
          <w:szCs w:val="17"/>
        </w:rPr>
      </w:pPr>
      <w:r w:rsidRPr="001E5260">
        <w:rPr>
          <w:rFonts w:ascii="Tahoma" w:hAnsi="Tahoma" w:cs="Tahoma"/>
          <w:b/>
          <w:sz w:val="17"/>
          <w:szCs w:val="17"/>
          <w:u w:val="single"/>
        </w:rPr>
        <w:lastRenderedPageBreak/>
        <w:t>DAÑO A LA SALUD</w:t>
      </w:r>
      <w:r w:rsidR="001E5260" w:rsidRPr="001E5260">
        <w:rPr>
          <w:rStyle w:val="Refdenotaalpie"/>
          <w:rFonts w:ascii="Tahoma" w:hAnsi="Tahoma"/>
          <w:b/>
          <w:sz w:val="17"/>
          <w:szCs w:val="17"/>
          <w:u w:val="single"/>
        </w:rPr>
        <w:footnoteReference w:id="27"/>
      </w:r>
    </w:p>
    <w:p w:rsidR="00292A6D" w:rsidRPr="001E5260" w:rsidRDefault="00292A6D" w:rsidP="00292A6D">
      <w:pPr>
        <w:spacing w:after="0" w:line="240" w:lineRule="auto"/>
        <w:jc w:val="both"/>
        <w:rPr>
          <w:rFonts w:ascii="Tahoma" w:eastAsia="Times New Roman" w:hAnsi="Tahoma" w:cs="Tahoma"/>
          <w:i/>
          <w:color w:val="000000"/>
          <w:sz w:val="17"/>
          <w:szCs w:val="17"/>
          <w:lang w:eastAsia="es-ES"/>
        </w:rPr>
      </w:pPr>
    </w:p>
    <w:p w:rsidR="00292A6D" w:rsidRPr="001E5260" w:rsidRDefault="00292A6D" w:rsidP="00292A6D">
      <w:pPr>
        <w:spacing w:after="0" w:line="240" w:lineRule="auto"/>
        <w:jc w:val="both"/>
        <w:rPr>
          <w:rFonts w:ascii="Tahoma" w:eastAsia="Times New Roman" w:hAnsi="Tahoma" w:cs="Tahoma"/>
          <w:color w:val="000000"/>
          <w:sz w:val="17"/>
          <w:szCs w:val="17"/>
          <w:lang w:eastAsia="es-ES"/>
        </w:rPr>
      </w:pPr>
      <w:r w:rsidRPr="001E5260">
        <w:rPr>
          <w:rFonts w:ascii="Tahoma" w:eastAsia="Times New Roman" w:hAnsi="Tahoma" w:cs="Tahoma"/>
          <w:color w:val="000000"/>
          <w:sz w:val="17"/>
          <w:szCs w:val="17"/>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292A6D" w:rsidRPr="001E5260" w:rsidRDefault="00292A6D" w:rsidP="00292A6D">
      <w:pPr>
        <w:spacing w:after="0" w:line="240" w:lineRule="auto"/>
        <w:jc w:val="both"/>
        <w:rPr>
          <w:rFonts w:ascii="Tahoma" w:eastAsia="Times New Roman" w:hAnsi="Tahoma" w:cs="Tahoma"/>
          <w:color w:val="000000"/>
          <w:sz w:val="17"/>
          <w:szCs w:val="17"/>
          <w:lang w:eastAsia="es-ES"/>
        </w:rPr>
      </w:pPr>
    </w:p>
    <w:p w:rsidR="00292A6D" w:rsidRPr="001E5260" w:rsidRDefault="00292A6D" w:rsidP="00292A6D">
      <w:pPr>
        <w:spacing w:after="0" w:line="240" w:lineRule="auto"/>
        <w:jc w:val="both"/>
        <w:rPr>
          <w:rFonts w:ascii="Tahoma" w:eastAsia="Times New Roman" w:hAnsi="Tahoma" w:cs="Tahoma"/>
          <w:color w:val="000000"/>
          <w:sz w:val="17"/>
          <w:szCs w:val="17"/>
          <w:lang w:eastAsia="es-ES"/>
        </w:rPr>
      </w:pPr>
      <w:r w:rsidRPr="001E5260">
        <w:rPr>
          <w:rFonts w:ascii="Tahoma" w:eastAsia="Times New Roman" w:hAnsi="Tahoma" w:cs="Tahoma"/>
          <w:color w:val="000000"/>
          <w:sz w:val="17"/>
          <w:szCs w:val="17"/>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1E5260">
        <w:rPr>
          <w:rFonts w:ascii="Tahoma" w:eastAsia="Times New Roman" w:hAnsi="Tahoma" w:cs="Tahoma"/>
          <w:color w:val="000000"/>
          <w:sz w:val="17"/>
          <w:szCs w:val="17"/>
          <w:vertAlign w:val="superscript"/>
          <w:lang w:eastAsia="es-ES"/>
        </w:rPr>
        <w:footnoteReference w:id="28"/>
      </w:r>
      <w:r w:rsidRPr="001E5260">
        <w:rPr>
          <w:rFonts w:ascii="Tahoma" w:eastAsia="Times New Roman" w:hAnsi="Tahoma" w:cs="Tahoma"/>
          <w:color w:val="000000"/>
          <w:sz w:val="17"/>
          <w:szCs w:val="17"/>
          <w:lang w:eastAsia="es-ES"/>
        </w:rPr>
        <w:t>.</w:t>
      </w:r>
    </w:p>
    <w:p w:rsidR="00292A6D" w:rsidRPr="00CB463F" w:rsidRDefault="00292A6D" w:rsidP="00292A6D">
      <w:pPr>
        <w:spacing w:after="0" w:line="240" w:lineRule="auto"/>
        <w:jc w:val="both"/>
        <w:rPr>
          <w:rFonts w:ascii="Tahoma" w:eastAsia="Times New Roman" w:hAnsi="Tahoma" w:cs="Tahoma"/>
          <w:color w:val="000000"/>
          <w:sz w:val="17"/>
          <w:szCs w:val="17"/>
          <w:highlight w:val="yellow"/>
          <w:lang w:eastAsia="es-ES"/>
        </w:rPr>
      </w:pPr>
      <w:r w:rsidRPr="00CB463F">
        <w:rPr>
          <w:rFonts w:ascii="Tahoma" w:eastAsia="Times New Roman" w:hAnsi="Tahoma" w:cs="Tahoma"/>
          <w:color w:val="000000"/>
          <w:sz w:val="17"/>
          <w:szCs w:val="17"/>
          <w:highlight w:val="yellow"/>
          <w:lang w:eastAsia="es-ES"/>
        </w:rPr>
        <w:t xml:space="preserve"> </w:t>
      </w:r>
    </w:p>
    <w:p w:rsidR="00536A9E" w:rsidRPr="001E5260" w:rsidRDefault="001E5260" w:rsidP="00536A9E">
      <w:pPr>
        <w:spacing w:after="0" w:line="240" w:lineRule="auto"/>
        <w:jc w:val="both"/>
        <w:rPr>
          <w:rFonts w:ascii="Tahoma" w:hAnsi="Tahoma" w:cs="Tahoma"/>
          <w:sz w:val="17"/>
          <w:szCs w:val="17"/>
        </w:rPr>
      </w:pPr>
      <w:r w:rsidRPr="001E5260">
        <w:rPr>
          <w:rFonts w:ascii="Tahoma" w:eastAsia="Times New Roman" w:hAnsi="Tahoma" w:cs="Tahoma"/>
          <w:color w:val="000000"/>
          <w:sz w:val="17"/>
          <w:szCs w:val="17"/>
          <w:lang w:eastAsia="es-ES"/>
        </w:rPr>
        <w:t>Sea lo primero advertir que este perjuicio solo hay lugar a ser reconocido a la víctima directa no a sus progenitores y en todo caso a</w:t>
      </w:r>
      <w:r w:rsidR="00536A9E" w:rsidRPr="001E5260">
        <w:rPr>
          <w:rFonts w:ascii="Tahoma" w:eastAsia="Times New Roman" w:hAnsi="Tahoma" w:cs="Tahoma"/>
          <w:color w:val="000000"/>
          <w:sz w:val="17"/>
          <w:szCs w:val="17"/>
          <w:lang w:eastAsia="es-ES"/>
        </w:rPr>
        <w:t xml:space="preserve">unque se allegó el acta de Junta Médica en la que se señala que </w:t>
      </w:r>
      <w:r w:rsidR="00536A9E" w:rsidRPr="001E5260">
        <w:rPr>
          <w:rFonts w:ascii="Tahoma" w:hAnsi="Tahoma" w:cs="Tahoma"/>
          <w:sz w:val="17"/>
          <w:szCs w:val="17"/>
        </w:rPr>
        <w:t xml:space="preserve">el señor </w:t>
      </w:r>
      <w:r w:rsidR="00C17DEA" w:rsidRPr="001E5260">
        <w:rPr>
          <w:rFonts w:ascii="Tahoma" w:eastAsia="Calibri" w:hAnsi="Tahoma" w:cs="Tahoma"/>
          <w:b/>
          <w:sz w:val="17"/>
          <w:szCs w:val="17"/>
        </w:rPr>
        <w:t>HUBERNEY GARCÍA CIRO</w:t>
      </w:r>
      <w:r w:rsidR="00C17DEA" w:rsidRPr="001E5260">
        <w:rPr>
          <w:rFonts w:ascii="Tahoma" w:hAnsi="Tahoma" w:cs="Tahoma"/>
          <w:sz w:val="17"/>
          <w:szCs w:val="17"/>
        </w:rPr>
        <w:t xml:space="preserve"> </w:t>
      </w:r>
      <w:r w:rsidR="00897EA9" w:rsidRPr="001E5260">
        <w:rPr>
          <w:rFonts w:ascii="Tahoma" w:hAnsi="Tahoma" w:cs="Tahoma"/>
          <w:sz w:val="17"/>
          <w:szCs w:val="17"/>
        </w:rPr>
        <w:t xml:space="preserve">padece una </w:t>
      </w:r>
      <w:r w:rsidRPr="001E5260">
        <w:rPr>
          <w:rFonts w:ascii="Tahoma" w:hAnsi="Tahoma" w:cs="Tahoma"/>
          <w:sz w:val="17"/>
          <w:szCs w:val="17"/>
        </w:rPr>
        <w:t>ESPONDILOARTRITIS SERONEGATIVA ARTRITIS REACTIVA HLA B27 positivo con compromiso poliarticular predominio cadera derecha</w:t>
      </w:r>
      <w:r w:rsidR="00536A9E" w:rsidRPr="001E5260">
        <w:rPr>
          <w:rFonts w:ascii="Tahoma" w:hAnsi="Tahoma" w:cs="Tahoma"/>
          <w:sz w:val="17"/>
          <w:szCs w:val="17"/>
        </w:rPr>
        <w:t xml:space="preserve">, que ésta le produjo una disminución de la capacidad laboral del </w:t>
      </w:r>
      <w:r w:rsidRPr="001E5260">
        <w:rPr>
          <w:rFonts w:ascii="Tahoma" w:hAnsi="Tahoma" w:cs="Tahoma"/>
          <w:b/>
          <w:bCs/>
          <w:sz w:val="17"/>
          <w:szCs w:val="17"/>
          <w:lang w:val="es-ES_tradnl"/>
        </w:rPr>
        <w:t>29</w:t>
      </w:r>
      <w:r w:rsidR="00536A9E" w:rsidRPr="001E5260">
        <w:rPr>
          <w:rFonts w:ascii="Tahoma" w:hAnsi="Tahoma" w:cs="Tahoma"/>
          <w:b/>
          <w:bCs/>
          <w:sz w:val="17"/>
          <w:szCs w:val="17"/>
          <w:lang w:val="es-ES_tradnl"/>
        </w:rPr>
        <w:t>.</w:t>
      </w:r>
      <w:r w:rsidRPr="001E5260">
        <w:rPr>
          <w:rFonts w:ascii="Tahoma" w:hAnsi="Tahoma" w:cs="Tahoma"/>
          <w:b/>
          <w:bCs/>
          <w:sz w:val="17"/>
          <w:szCs w:val="17"/>
          <w:lang w:val="es-ES_tradnl"/>
        </w:rPr>
        <w:t>0</w:t>
      </w:r>
      <w:r w:rsidR="00536A9E" w:rsidRPr="001E5260">
        <w:rPr>
          <w:rFonts w:ascii="Tahoma" w:hAnsi="Tahoma" w:cs="Tahoma"/>
          <w:b/>
          <w:bCs/>
          <w:sz w:val="17"/>
          <w:szCs w:val="17"/>
          <w:lang w:val="es-ES_tradnl"/>
        </w:rPr>
        <w:t xml:space="preserve"> </w:t>
      </w:r>
      <w:r w:rsidR="00536A9E" w:rsidRPr="001E5260">
        <w:rPr>
          <w:rFonts w:ascii="Tahoma" w:hAnsi="Tahoma" w:cs="Tahoma"/>
          <w:sz w:val="17"/>
          <w:szCs w:val="17"/>
        </w:rPr>
        <w:t>%, este hecho por sí solo no demuestra que se hay producido un daño a la salud; es necesario demostrar que dichas secuelas le hayan afectado el goce y disfrute de la vida y le hayan impedido relacionarse normalmente con los demás, por lo que no se reconocerá monto alguno por este tipo de perjuicio.</w:t>
      </w:r>
    </w:p>
    <w:p w:rsidR="00292A6D" w:rsidRPr="00CB463F" w:rsidRDefault="00292A6D" w:rsidP="00292A6D">
      <w:pPr>
        <w:spacing w:after="0" w:line="240" w:lineRule="auto"/>
        <w:jc w:val="both"/>
        <w:rPr>
          <w:rFonts w:ascii="Tahoma" w:eastAsia="Times New Roman" w:hAnsi="Tahoma" w:cs="Tahoma"/>
          <w:color w:val="000000"/>
          <w:sz w:val="17"/>
          <w:szCs w:val="17"/>
          <w:highlight w:val="yellow"/>
          <w:lang w:eastAsia="es-ES"/>
        </w:rPr>
      </w:pPr>
    </w:p>
    <w:p w:rsidR="00292A6D" w:rsidRPr="001C5236" w:rsidRDefault="00292A6D" w:rsidP="00F240B1">
      <w:pPr>
        <w:pStyle w:val="Prrafodelista"/>
        <w:numPr>
          <w:ilvl w:val="2"/>
          <w:numId w:val="44"/>
        </w:numPr>
        <w:tabs>
          <w:tab w:val="left" w:pos="709"/>
        </w:tabs>
        <w:ind w:left="0" w:firstLine="0"/>
        <w:jc w:val="both"/>
        <w:rPr>
          <w:rFonts w:ascii="Tahoma" w:hAnsi="Tahoma" w:cs="Tahoma"/>
          <w:b/>
          <w:sz w:val="17"/>
          <w:szCs w:val="17"/>
          <w:u w:val="single"/>
        </w:rPr>
      </w:pPr>
      <w:r w:rsidRPr="001C5236">
        <w:rPr>
          <w:rFonts w:ascii="Tahoma" w:hAnsi="Tahoma" w:cs="Tahoma"/>
          <w:b/>
          <w:sz w:val="17"/>
          <w:szCs w:val="17"/>
          <w:u w:val="single"/>
        </w:rPr>
        <w:t>PERJUICIOS MATERIALES:</w:t>
      </w:r>
      <w:r w:rsidR="001C5236" w:rsidRPr="001C5236">
        <w:rPr>
          <w:rStyle w:val="Refdenotaalpie"/>
          <w:rFonts w:ascii="Tahoma" w:hAnsi="Tahoma"/>
          <w:b/>
          <w:sz w:val="17"/>
          <w:szCs w:val="17"/>
          <w:u w:val="single"/>
        </w:rPr>
        <w:footnoteReference w:id="29"/>
      </w:r>
    </w:p>
    <w:p w:rsidR="00292A6D" w:rsidRPr="001C5236" w:rsidRDefault="00292A6D" w:rsidP="00292A6D">
      <w:pPr>
        <w:spacing w:after="0" w:line="240" w:lineRule="auto"/>
        <w:jc w:val="both"/>
        <w:rPr>
          <w:rFonts w:ascii="Tahoma" w:eastAsia="Times New Roman" w:hAnsi="Tahoma" w:cs="Tahoma"/>
          <w:color w:val="000000"/>
          <w:sz w:val="17"/>
          <w:szCs w:val="17"/>
          <w:lang w:eastAsia="es-ES"/>
        </w:rPr>
      </w:pPr>
    </w:p>
    <w:p w:rsidR="00292A6D" w:rsidRPr="001C5236" w:rsidRDefault="00292A6D" w:rsidP="00292A6D">
      <w:pPr>
        <w:spacing w:after="0" w:line="240" w:lineRule="auto"/>
        <w:jc w:val="both"/>
        <w:rPr>
          <w:rFonts w:ascii="Tahoma" w:eastAsia="Times New Roman" w:hAnsi="Tahoma" w:cs="Tahoma"/>
          <w:color w:val="000000"/>
          <w:sz w:val="17"/>
          <w:szCs w:val="17"/>
          <w:lang w:eastAsia="es-ES"/>
        </w:rPr>
      </w:pPr>
      <w:r w:rsidRPr="001C5236">
        <w:rPr>
          <w:rFonts w:ascii="Tahoma" w:eastAsia="Times New Roman" w:hAnsi="Tahoma" w:cs="Tahoma"/>
          <w:color w:val="000000"/>
          <w:sz w:val="17"/>
          <w:szCs w:val="17"/>
          <w:lang w:eastAsia="es-ES"/>
        </w:rPr>
        <w:t xml:space="preserve">El perjuicio material en la modalidad de </w:t>
      </w:r>
      <w:r w:rsidRPr="001C5236">
        <w:rPr>
          <w:rFonts w:ascii="Tahoma" w:eastAsia="Times New Roman" w:hAnsi="Tahoma" w:cs="Tahoma"/>
          <w:b/>
          <w:color w:val="000000"/>
          <w:sz w:val="17"/>
          <w:szCs w:val="17"/>
          <w:lang w:eastAsia="es-ES"/>
        </w:rPr>
        <w:t>lucro cesante</w:t>
      </w:r>
      <w:r w:rsidRPr="001C5236">
        <w:rPr>
          <w:rFonts w:ascii="Tahoma" w:eastAsia="Times New Roman" w:hAnsi="Tahoma" w:cs="Tahoma"/>
          <w:color w:val="000000"/>
          <w:sz w:val="17"/>
          <w:szCs w:val="17"/>
          <w:lang w:eastAsia="es-ES"/>
        </w:rPr>
        <w:t xml:space="preserve"> es la ganancia o provecho que el actor dejó de percibir como consecuencia del evento dañoso. </w:t>
      </w:r>
    </w:p>
    <w:p w:rsidR="00292A6D" w:rsidRPr="001C5236" w:rsidRDefault="00292A6D" w:rsidP="00292A6D">
      <w:pPr>
        <w:spacing w:after="0" w:line="240" w:lineRule="auto"/>
        <w:jc w:val="both"/>
        <w:rPr>
          <w:rFonts w:ascii="Tahoma" w:eastAsia="Times New Roman" w:hAnsi="Tahoma" w:cs="Tahoma"/>
          <w:color w:val="000000"/>
          <w:sz w:val="17"/>
          <w:szCs w:val="17"/>
          <w:lang w:eastAsia="es-ES"/>
        </w:rPr>
      </w:pPr>
    </w:p>
    <w:p w:rsidR="00292A6D" w:rsidRPr="001C5236" w:rsidRDefault="00292A6D" w:rsidP="00292A6D">
      <w:pPr>
        <w:spacing w:after="0" w:line="240" w:lineRule="auto"/>
        <w:jc w:val="both"/>
        <w:rPr>
          <w:rFonts w:ascii="Tahoma" w:eastAsia="Times New Roman" w:hAnsi="Tahoma" w:cs="Tahoma"/>
          <w:color w:val="000000"/>
          <w:sz w:val="17"/>
          <w:szCs w:val="17"/>
          <w:lang w:eastAsia="es-ES"/>
        </w:rPr>
      </w:pPr>
      <w:r w:rsidRPr="001C5236">
        <w:rPr>
          <w:rFonts w:ascii="Tahoma" w:eastAsia="Times New Roman" w:hAnsi="Tahoma" w:cs="Tahoma"/>
          <w:color w:val="000000"/>
          <w:sz w:val="17"/>
          <w:szCs w:val="17"/>
          <w:lang w:eastAsia="es-ES"/>
        </w:rPr>
        <w:t xml:space="preserve">Según el Código Civil es la ganancia o el provecho que deja de reportarse (art. 1614).  Este daño como cualquiera otro debe indemnizarse, </w:t>
      </w:r>
      <w:r w:rsidRPr="001C5236">
        <w:rPr>
          <w:rFonts w:ascii="Tahoma" w:eastAsia="Times New Roman" w:hAnsi="Tahoma" w:cs="Tahoma"/>
          <w:color w:val="000000"/>
          <w:sz w:val="17"/>
          <w:szCs w:val="17"/>
          <w:u w:val="single"/>
          <w:lang w:eastAsia="es-ES"/>
        </w:rPr>
        <w:t>si se prueba</w:t>
      </w:r>
      <w:r w:rsidRPr="001C5236">
        <w:rPr>
          <w:rFonts w:ascii="Tahoma" w:eastAsia="Times New Roman" w:hAnsi="Tahoma" w:cs="Tahoma"/>
          <w:color w:val="000000"/>
          <w:sz w:val="17"/>
          <w:szCs w:val="17"/>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292A6D" w:rsidRPr="001C5236" w:rsidRDefault="00292A6D" w:rsidP="00292A6D">
      <w:pPr>
        <w:spacing w:after="0" w:line="240" w:lineRule="auto"/>
        <w:jc w:val="both"/>
        <w:rPr>
          <w:rFonts w:ascii="Tahoma" w:eastAsia="Times New Roman" w:hAnsi="Tahoma" w:cs="Tahoma"/>
          <w:color w:val="000000"/>
          <w:sz w:val="17"/>
          <w:szCs w:val="17"/>
          <w:lang w:eastAsia="es-ES"/>
        </w:rPr>
      </w:pPr>
    </w:p>
    <w:p w:rsidR="00292A6D" w:rsidRPr="001C5236" w:rsidRDefault="00292A6D" w:rsidP="00292A6D">
      <w:pPr>
        <w:spacing w:after="0" w:line="240" w:lineRule="auto"/>
        <w:jc w:val="both"/>
        <w:rPr>
          <w:rFonts w:ascii="Tahoma" w:eastAsia="Times New Roman" w:hAnsi="Tahoma" w:cs="Tahoma"/>
          <w:color w:val="000000"/>
          <w:sz w:val="17"/>
          <w:szCs w:val="17"/>
          <w:lang w:eastAsia="es-ES"/>
        </w:rPr>
      </w:pPr>
      <w:r w:rsidRPr="001C5236">
        <w:rPr>
          <w:rFonts w:ascii="Tahoma" w:eastAsia="Times New Roman" w:hAnsi="Tahoma" w:cs="Tahoma"/>
          <w:color w:val="000000"/>
          <w:sz w:val="17"/>
          <w:szCs w:val="17"/>
          <w:lang w:eastAsia="es-ES"/>
        </w:rPr>
        <w:t>Para que haya lugar a la reparación de un perjuicio es necesario que la existencia del mismo se encuentre debidamente probada en el proceso y que el mismo sea cierto, es decir, que no sea meramente eventual o hipotético</w:t>
      </w:r>
      <w:r w:rsidRPr="001C5236">
        <w:rPr>
          <w:rFonts w:ascii="Tahoma" w:eastAsia="Times New Roman" w:hAnsi="Tahoma" w:cs="Tahoma"/>
          <w:color w:val="000000"/>
          <w:sz w:val="17"/>
          <w:szCs w:val="17"/>
          <w:vertAlign w:val="superscript"/>
          <w:lang w:eastAsia="es-ES"/>
        </w:rPr>
        <w:footnoteReference w:id="30"/>
      </w:r>
      <w:r w:rsidRPr="001C5236">
        <w:rPr>
          <w:rFonts w:ascii="Tahoma" w:eastAsia="Times New Roman" w:hAnsi="Tahoma" w:cs="Tahoma"/>
          <w:color w:val="000000"/>
          <w:sz w:val="17"/>
          <w:szCs w:val="17"/>
          <w:lang w:eastAsia="es-ES"/>
        </w:rPr>
        <w:t>. Cuando el perjuicio aún no se ha consolidado puede realizarse un cálculo de probabilidad de su existencia a partir de las condiciones que se presentan en el momento en que se causó el daño</w:t>
      </w:r>
      <w:r w:rsidRPr="001C5236">
        <w:rPr>
          <w:rFonts w:ascii="Tahoma" w:eastAsia="Times New Roman" w:hAnsi="Tahoma" w:cs="Tahoma"/>
          <w:color w:val="000000"/>
          <w:sz w:val="17"/>
          <w:szCs w:val="17"/>
          <w:vertAlign w:val="superscript"/>
          <w:lang w:eastAsia="es-ES"/>
        </w:rPr>
        <w:footnoteReference w:id="31"/>
      </w:r>
      <w:r w:rsidRPr="001C5236">
        <w:rPr>
          <w:rFonts w:ascii="Tahoma" w:eastAsia="Times New Roman" w:hAnsi="Tahoma" w:cs="Tahoma"/>
          <w:color w:val="000000"/>
          <w:sz w:val="17"/>
          <w:szCs w:val="17"/>
          <w:vertAlign w:val="superscript"/>
          <w:lang w:eastAsia="es-ES"/>
        </w:rPr>
        <w:t>.</w:t>
      </w:r>
    </w:p>
    <w:p w:rsidR="00292A6D" w:rsidRPr="001C5236" w:rsidRDefault="00292A6D" w:rsidP="00292A6D">
      <w:pPr>
        <w:spacing w:after="0" w:line="240" w:lineRule="auto"/>
        <w:jc w:val="both"/>
        <w:rPr>
          <w:rFonts w:ascii="Tahoma" w:eastAsia="Times New Roman" w:hAnsi="Tahoma" w:cs="Tahoma"/>
          <w:color w:val="000000"/>
          <w:sz w:val="17"/>
          <w:szCs w:val="17"/>
          <w:lang w:eastAsia="es-ES"/>
        </w:rPr>
      </w:pPr>
    </w:p>
    <w:p w:rsidR="00292A6D" w:rsidRPr="001C5236" w:rsidRDefault="00292A6D" w:rsidP="00292A6D">
      <w:pPr>
        <w:spacing w:after="0" w:line="240" w:lineRule="auto"/>
        <w:jc w:val="both"/>
        <w:rPr>
          <w:rFonts w:ascii="Tahoma" w:eastAsia="Times New Roman" w:hAnsi="Tahoma" w:cs="Tahoma"/>
          <w:color w:val="000000"/>
          <w:sz w:val="17"/>
          <w:szCs w:val="17"/>
          <w:lang w:eastAsia="es-ES"/>
        </w:rPr>
      </w:pPr>
      <w:r w:rsidRPr="001C5236">
        <w:rPr>
          <w:rFonts w:ascii="Tahoma" w:eastAsia="Times New Roman" w:hAnsi="Tahoma" w:cs="Tahoma"/>
          <w:color w:val="000000"/>
          <w:sz w:val="17"/>
          <w:szCs w:val="17"/>
          <w:lang w:eastAsia="es-ES"/>
        </w:rPr>
        <w:t>La indemnización por lucro cesante se divide en vencida y futura. La primera abarca desde la fecha en que se causó el daño hasta la fecha de esta sentencia y la segunda desde el día siguiente de la sentencia hasta la fecha probable de vida de la víctima.</w:t>
      </w:r>
    </w:p>
    <w:p w:rsidR="00292A6D" w:rsidRPr="001C5236" w:rsidRDefault="00292A6D" w:rsidP="00292A6D">
      <w:pPr>
        <w:spacing w:after="0" w:line="240" w:lineRule="auto"/>
        <w:jc w:val="both"/>
        <w:rPr>
          <w:rFonts w:ascii="Tahoma" w:eastAsia="Times New Roman" w:hAnsi="Tahoma" w:cs="Tahoma"/>
          <w:color w:val="000000"/>
          <w:sz w:val="17"/>
          <w:szCs w:val="17"/>
          <w:lang w:eastAsia="es-ES"/>
        </w:rPr>
      </w:pPr>
    </w:p>
    <w:p w:rsidR="00292A6D" w:rsidRPr="00897EA9" w:rsidRDefault="00292A6D" w:rsidP="00292A6D">
      <w:pPr>
        <w:spacing w:after="0" w:line="240" w:lineRule="auto"/>
        <w:jc w:val="both"/>
        <w:rPr>
          <w:rFonts w:ascii="Tahoma" w:eastAsia="Times New Roman" w:hAnsi="Tahoma" w:cs="Tahoma"/>
          <w:color w:val="000000"/>
          <w:sz w:val="17"/>
          <w:szCs w:val="17"/>
          <w:lang w:eastAsia="es-ES"/>
        </w:rPr>
      </w:pPr>
      <w:r w:rsidRPr="001C5236">
        <w:rPr>
          <w:rFonts w:ascii="Tahoma" w:eastAsia="Times New Roman" w:hAnsi="Tahoma" w:cs="Tahoma"/>
          <w:color w:val="000000"/>
          <w:sz w:val="17"/>
          <w:szCs w:val="17"/>
          <w:lang w:eastAsia="es-ES"/>
        </w:rPr>
        <w:t>Aplicando la fórmula utilizada reiteradamente por la jurisprudencia, se tiene que la renta ac</w:t>
      </w:r>
      <w:r w:rsidRPr="00897EA9">
        <w:rPr>
          <w:rFonts w:ascii="Tahoma" w:eastAsia="Times New Roman" w:hAnsi="Tahoma" w:cs="Tahoma"/>
          <w:color w:val="000000"/>
          <w:sz w:val="17"/>
          <w:szCs w:val="17"/>
          <w:lang w:eastAsia="es-ES"/>
        </w:rPr>
        <w:t>tualizada (Ra) es igual a la renta histórica,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rsidR="00292A6D" w:rsidRPr="00897EA9" w:rsidRDefault="00292A6D" w:rsidP="00292A6D">
      <w:pPr>
        <w:spacing w:after="0" w:line="240" w:lineRule="auto"/>
        <w:jc w:val="both"/>
        <w:rPr>
          <w:rFonts w:ascii="Tahoma" w:eastAsia="Times New Roman" w:hAnsi="Tahoma" w:cs="Tahoma"/>
          <w:color w:val="000000"/>
          <w:sz w:val="17"/>
          <w:szCs w:val="17"/>
          <w:lang w:eastAsia="es-ES"/>
        </w:rPr>
      </w:pPr>
    </w:p>
    <w:p w:rsidR="00292A6D" w:rsidRPr="00897EA9" w:rsidRDefault="00292A6D" w:rsidP="00292A6D">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color w:val="000000"/>
          <w:sz w:val="17"/>
          <w:szCs w:val="17"/>
          <w:lang w:eastAsia="es-ES"/>
        </w:rPr>
        <w:t xml:space="preserve">En el caso concreto, la renta base será el salario mínimo legal vigente a la fecha en que </w:t>
      </w:r>
      <w:r w:rsidR="001C5236" w:rsidRPr="00897EA9">
        <w:rPr>
          <w:rFonts w:ascii="Tahoma" w:eastAsia="Times New Roman" w:hAnsi="Tahoma" w:cs="Tahoma"/>
          <w:color w:val="000000"/>
          <w:sz w:val="17"/>
          <w:szCs w:val="17"/>
          <w:lang w:eastAsia="es-ES"/>
        </w:rPr>
        <w:t>se licencio el joven</w:t>
      </w:r>
      <w:r w:rsidRPr="00897EA9">
        <w:rPr>
          <w:rFonts w:ascii="Tahoma" w:eastAsia="Times New Roman" w:hAnsi="Tahoma" w:cs="Tahoma"/>
          <w:color w:val="000000"/>
          <w:sz w:val="17"/>
          <w:szCs w:val="17"/>
          <w:lang w:eastAsia="es-ES"/>
        </w:rPr>
        <w:t xml:space="preserve">, pero en la proporción en la que se tuvo la pérdida de capacidad laboral, esto es, el </w:t>
      </w:r>
      <w:r w:rsidR="001C5236" w:rsidRPr="00897EA9">
        <w:rPr>
          <w:rFonts w:ascii="Tahoma" w:hAnsi="Tahoma" w:cs="Tahoma"/>
          <w:b/>
          <w:bCs/>
          <w:sz w:val="17"/>
          <w:szCs w:val="17"/>
          <w:lang w:val="es-ES_tradnl"/>
        </w:rPr>
        <w:t>29.0</w:t>
      </w:r>
      <w:r w:rsidR="004836AA" w:rsidRPr="00897EA9">
        <w:rPr>
          <w:rFonts w:ascii="Tahoma" w:hAnsi="Tahoma" w:cs="Tahoma"/>
          <w:b/>
          <w:bCs/>
          <w:sz w:val="17"/>
          <w:szCs w:val="17"/>
          <w:lang w:val="es-ES_tradnl"/>
        </w:rPr>
        <w:t xml:space="preserve"> </w:t>
      </w:r>
      <w:r w:rsidRPr="00897EA9">
        <w:rPr>
          <w:rFonts w:ascii="Tahoma" w:eastAsia="Times New Roman" w:hAnsi="Tahoma" w:cs="Tahoma"/>
          <w:color w:val="000000"/>
          <w:sz w:val="17"/>
          <w:szCs w:val="17"/>
          <w:lang w:eastAsia="es-ES"/>
        </w:rPr>
        <w:t>%, así:</w:t>
      </w:r>
    </w:p>
    <w:p w:rsidR="00292A6D" w:rsidRPr="00897EA9" w:rsidRDefault="00292A6D" w:rsidP="00292A6D">
      <w:pPr>
        <w:spacing w:after="0" w:line="240" w:lineRule="auto"/>
        <w:jc w:val="both"/>
        <w:rPr>
          <w:rFonts w:ascii="Tahoma" w:eastAsia="Times New Roman" w:hAnsi="Tahoma" w:cs="Tahoma"/>
          <w:color w:val="000000"/>
          <w:sz w:val="17"/>
          <w:szCs w:val="17"/>
          <w:lang w:eastAsia="es-ES"/>
        </w:rPr>
      </w:pPr>
    </w:p>
    <w:p w:rsidR="00292A6D" w:rsidRPr="00897EA9" w:rsidRDefault="00292A6D" w:rsidP="00292A6D">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color w:val="000000"/>
          <w:sz w:val="17"/>
          <w:szCs w:val="17"/>
          <w:lang w:eastAsia="es-ES"/>
        </w:rPr>
        <w:t>Salario para la época de los hechos (</w:t>
      </w:r>
      <w:r w:rsidR="001C5236" w:rsidRPr="00897EA9">
        <w:rPr>
          <w:rFonts w:ascii="Tahoma" w:eastAsia="Times New Roman" w:hAnsi="Tahoma" w:cs="Tahoma"/>
          <w:color w:val="000000"/>
          <w:sz w:val="17"/>
          <w:szCs w:val="17"/>
          <w:lang w:eastAsia="es-ES"/>
        </w:rPr>
        <w:t>08 de junio de 2012</w:t>
      </w:r>
      <w:r w:rsidRPr="00897EA9">
        <w:rPr>
          <w:rFonts w:ascii="Tahoma" w:eastAsia="Times New Roman" w:hAnsi="Tahoma" w:cs="Tahoma"/>
          <w:color w:val="000000"/>
          <w:sz w:val="17"/>
          <w:szCs w:val="17"/>
          <w:lang w:eastAsia="es-ES"/>
        </w:rPr>
        <w:t>)  =  $</w:t>
      </w:r>
      <w:r w:rsidR="001C5236" w:rsidRPr="00897EA9">
        <w:rPr>
          <w:rFonts w:ascii="Tahoma" w:eastAsia="Times New Roman" w:hAnsi="Tahoma" w:cs="Tahoma"/>
          <w:color w:val="000000"/>
          <w:sz w:val="17"/>
          <w:szCs w:val="17"/>
          <w:lang w:eastAsia="es-ES"/>
        </w:rPr>
        <w:t>566.700</w:t>
      </w:r>
    </w:p>
    <w:p w:rsidR="00292A6D" w:rsidRPr="00897EA9" w:rsidRDefault="00292A6D" w:rsidP="00292A6D">
      <w:pPr>
        <w:spacing w:after="0" w:line="240" w:lineRule="auto"/>
        <w:jc w:val="both"/>
        <w:rPr>
          <w:rFonts w:ascii="Tahoma" w:eastAsia="Times New Roman" w:hAnsi="Tahoma" w:cs="Tahoma"/>
          <w:color w:val="000000"/>
          <w:sz w:val="17"/>
          <w:szCs w:val="17"/>
          <w:lang w:eastAsia="es-ES"/>
        </w:rPr>
      </w:pPr>
    </w:p>
    <w:p w:rsidR="00292A6D" w:rsidRPr="00897EA9" w:rsidRDefault="001C5236" w:rsidP="00292A6D">
      <w:pPr>
        <w:spacing w:after="0" w:line="240" w:lineRule="auto"/>
        <w:jc w:val="both"/>
        <w:rPr>
          <w:rFonts w:ascii="Tahoma" w:eastAsia="Times New Roman" w:hAnsi="Tahoma" w:cs="Tahoma"/>
          <w:color w:val="000000"/>
          <w:sz w:val="17"/>
          <w:szCs w:val="17"/>
          <w:lang w:eastAsia="es-ES"/>
        </w:rPr>
      </w:pPr>
      <w:r w:rsidRPr="00897EA9">
        <w:rPr>
          <w:rFonts w:ascii="Tahoma" w:hAnsi="Tahoma" w:cs="Tahoma"/>
          <w:b/>
          <w:bCs/>
          <w:sz w:val="17"/>
          <w:szCs w:val="17"/>
          <w:lang w:val="es-ES_tradnl"/>
        </w:rPr>
        <w:t>29.0</w:t>
      </w:r>
      <w:r w:rsidR="004836AA" w:rsidRPr="00897EA9">
        <w:rPr>
          <w:rFonts w:ascii="Tahoma" w:hAnsi="Tahoma" w:cs="Tahoma"/>
          <w:b/>
          <w:bCs/>
          <w:sz w:val="17"/>
          <w:szCs w:val="17"/>
          <w:lang w:val="es-ES_tradnl"/>
        </w:rPr>
        <w:t xml:space="preserve"> </w:t>
      </w:r>
      <w:r w:rsidR="00292A6D" w:rsidRPr="00897EA9">
        <w:rPr>
          <w:rFonts w:ascii="Tahoma" w:eastAsia="Times New Roman" w:hAnsi="Tahoma" w:cs="Tahoma"/>
          <w:color w:val="000000"/>
          <w:sz w:val="17"/>
          <w:szCs w:val="17"/>
          <w:lang w:eastAsia="es-ES"/>
        </w:rPr>
        <w:t>% del salario mí</w:t>
      </w:r>
      <w:r w:rsidR="006E0391" w:rsidRPr="00897EA9">
        <w:rPr>
          <w:rFonts w:ascii="Tahoma" w:eastAsia="Times New Roman" w:hAnsi="Tahoma" w:cs="Tahoma"/>
          <w:color w:val="000000"/>
          <w:sz w:val="17"/>
          <w:szCs w:val="17"/>
          <w:lang w:eastAsia="es-ES"/>
        </w:rPr>
        <w:t xml:space="preserve">nimo legal mensual vigente  </w:t>
      </w:r>
      <w:r w:rsidR="00292A6D" w:rsidRPr="00897EA9">
        <w:rPr>
          <w:rFonts w:ascii="Tahoma" w:eastAsia="Times New Roman" w:hAnsi="Tahoma" w:cs="Tahoma"/>
          <w:color w:val="000000"/>
          <w:sz w:val="17"/>
          <w:szCs w:val="17"/>
          <w:lang w:eastAsia="es-ES"/>
        </w:rPr>
        <w:t>=  $</w:t>
      </w:r>
      <w:r w:rsidRPr="00897EA9">
        <w:rPr>
          <w:rFonts w:ascii="Tahoma" w:eastAsia="Times New Roman" w:hAnsi="Tahoma" w:cs="Tahoma"/>
          <w:color w:val="000000"/>
          <w:sz w:val="17"/>
          <w:szCs w:val="17"/>
          <w:lang w:eastAsia="es-ES"/>
        </w:rPr>
        <w:t>164.343</w:t>
      </w:r>
    </w:p>
    <w:p w:rsidR="00292A6D" w:rsidRPr="00897EA9" w:rsidRDefault="00292A6D" w:rsidP="00292A6D">
      <w:pPr>
        <w:spacing w:after="0" w:line="240" w:lineRule="auto"/>
        <w:jc w:val="both"/>
        <w:rPr>
          <w:rFonts w:ascii="Tahoma" w:eastAsia="Times New Roman" w:hAnsi="Tahoma" w:cs="Tahoma"/>
          <w:color w:val="000000"/>
          <w:sz w:val="17"/>
          <w:szCs w:val="17"/>
          <w:lang w:eastAsia="es-ES"/>
        </w:rPr>
      </w:pPr>
    </w:p>
    <w:p w:rsidR="00070674" w:rsidRPr="00897EA9" w:rsidRDefault="00070674" w:rsidP="00292A6D">
      <w:pPr>
        <w:spacing w:after="0" w:line="240" w:lineRule="auto"/>
        <w:jc w:val="both"/>
      </w:pPr>
      <w:r w:rsidRPr="00897EA9">
        <w:rPr>
          <w:lang w:eastAsia="es-ES"/>
        </w:rPr>
        <w:fldChar w:fldCharType="begin"/>
      </w:r>
      <w:r w:rsidRPr="00897EA9">
        <w:rPr>
          <w:lang w:eastAsia="es-ES"/>
        </w:rPr>
        <w:instrText xml:space="preserve"> LINK </w:instrText>
      </w:r>
      <w:r w:rsidR="00BE5B39">
        <w:rPr>
          <w:lang w:eastAsia="es-ES"/>
        </w:rPr>
        <w:instrText xml:space="preserve">Excel.Sheet.8 "\\\\Bog34adm11\\d\\JUZGADO 34\\LÍNEA JURISPRUDENCIAL\\DATOS PARA INDEMNIZACIÓN\\APLICACIÓN DE FÓRMULAS DE INDEMNIZACIÓN 2.xls" "RD. 2015-0213!F4C1:F14C4" </w:instrText>
      </w:r>
      <w:r w:rsidRPr="00897EA9">
        <w:rPr>
          <w:lang w:eastAsia="es-ES"/>
        </w:rPr>
        <w:instrText xml:space="preserve">\a \f 4 \h  \* MERGEFORMAT </w:instrText>
      </w:r>
      <w:r w:rsidRPr="00897EA9">
        <w:rPr>
          <w:lang w:eastAsia="es-ES"/>
        </w:rPr>
        <w:fldChar w:fldCharType="separate"/>
      </w:r>
    </w:p>
    <w:tbl>
      <w:tblPr>
        <w:tblW w:w="7780" w:type="dxa"/>
        <w:tblInd w:w="70" w:type="dxa"/>
        <w:tblCellMar>
          <w:left w:w="70" w:type="dxa"/>
          <w:right w:w="70" w:type="dxa"/>
        </w:tblCellMar>
        <w:tblLook w:val="04A0" w:firstRow="1" w:lastRow="0" w:firstColumn="1" w:lastColumn="0" w:noHBand="0" w:noVBand="1"/>
      </w:tblPr>
      <w:tblGrid>
        <w:gridCol w:w="3340"/>
        <w:gridCol w:w="860"/>
        <w:gridCol w:w="2160"/>
        <w:gridCol w:w="1800"/>
      </w:tblGrid>
      <w:tr w:rsidR="00070674" w:rsidRPr="00070674" w:rsidTr="00070674">
        <w:trPr>
          <w:trHeight w:val="255"/>
        </w:trPr>
        <w:tc>
          <w:tcPr>
            <w:tcW w:w="3820" w:type="dxa"/>
            <w:gridSpan w:val="2"/>
            <w:tcBorders>
              <w:top w:val="single" w:sz="4" w:space="0" w:color="auto"/>
              <w:left w:val="single" w:sz="4" w:space="0" w:color="auto"/>
              <w:bottom w:val="nil"/>
              <w:right w:val="nil"/>
            </w:tcBorders>
            <w:shd w:val="clear" w:color="auto" w:fill="auto"/>
            <w:noWrap/>
            <w:vAlign w:val="center"/>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R =</w:t>
            </w:r>
          </w:p>
        </w:tc>
        <w:tc>
          <w:tcPr>
            <w:tcW w:w="2160" w:type="dxa"/>
            <w:tcBorders>
              <w:top w:val="single" w:sz="4" w:space="0" w:color="auto"/>
              <w:left w:val="nil"/>
              <w:bottom w:val="nil"/>
              <w:right w:val="nil"/>
            </w:tcBorders>
            <w:shd w:val="clear" w:color="auto" w:fill="auto"/>
            <w:vAlign w:val="center"/>
            <w:hideMark/>
          </w:tcPr>
          <w:p w:rsidR="00070674" w:rsidRPr="00070674" w:rsidRDefault="00070674" w:rsidP="00070674">
            <w:pPr>
              <w:spacing w:after="0" w:line="240" w:lineRule="auto"/>
              <w:jc w:val="center"/>
              <w:rPr>
                <w:rFonts w:ascii="Arial" w:eastAsia="Times New Roman" w:hAnsi="Arial" w:cs="Arial"/>
                <w:sz w:val="14"/>
                <w:szCs w:val="14"/>
                <w:lang w:eastAsia="es-CO"/>
              </w:rPr>
            </w:pPr>
            <w:r w:rsidRPr="00070674">
              <w:rPr>
                <w:rFonts w:ascii="Arial" w:eastAsia="Times New Roman" w:hAnsi="Arial" w:cs="Arial"/>
                <w:sz w:val="14"/>
                <w:szCs w:val="14"/>
                <w:lang w:eastAsia="es-CO"/>
              </w:rPr>
              <w:t>Suma a actualizar</w:t>
            </w:r>
          </w:p>
        </w:tc>
        <w:tc>
          <w:tcPr>
            <w:tcW w:w="1800" w:type="dxa"/>
            <w:tcBorders>
              <w:top w:val="single" w:sz="4" w:space="0" w:color="auto"/>
              <w:left w:val="nil"/>
              <w:bottom w:val="nil"/>
              <w:right w:val="single" w:sz="4" w:space="0" w:color="auto"/>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$ 164.343,00</w:t>
            </w:r>
          </w:p>
        </w:tc>
      </w:tr>
      <w:tr w:rsidR="00070674" w:rsidRPr="00070674" w:rsidTr="00070674">
        <w:trPr>
          <w:trHeight w:val="315"/>
        </w:trPr>
        <w:tc>
          <w:tcPr>
            <w:tcW w:w="3820" w:type="dxa"/>
            <w:gridSpan w:val="2"/>
            <w:tcBorders>
              <w:top w:val="nil"/>
              <w:left w:val="single" w:sz="4" w:space="0" w:color="auto"/>
              <w:bottom w:val="nil"/>
              <w:right w:val="nil"/>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Indice final =</w:t>
            </w:r>
          </w:p>
        </w:tc>
        <w:tc>
          <w:tcPr>
            <w:tcW w:w="2160"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MAYO DE 2018</w:t>
            </w:r>
          </w:p>
        </w:tc>
        <w:tc>
          <w:tcPr>
            <w:tcW w:w="1800" w:type="dxa"/>
            <w:tcBorders>
              <w:top w:val="single" w:sz="4" w:space="0" w:color="979991"/>
              <w:left w:val="single" w:sz="4" w:space="0" w:color="979991"/>
              <w:bottom w:val="single" w:sz="4" w:space="0" w:color="979991"/>
              <w:right w:val="single" w:sz="4" w:space="0" w:color="auto"/>
            </w:tcBorders>
            <w:shd w:val="clear" w:color="000000" w:fill="FFFFFF"/>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142,06016</w:t>
            </w:r>
          </w:p>
        </w:tc>
      </w:tr>
      <w:tr w:rsidR="00070674" w:rsidRPr="00070674" w:rsidTr="00070674">
        <w:trPr>
          <w:trHeight w:val="255"/>
        </w:trPr>
        <w:tc>
          <w:tcPr>
            <w:tcW w:w="3820" w:type="dxa"/>
            <w:gridSpan w:val="2"/>
            <w:tcBorders>
              <w:top w:val="nil"/>
              <w:left w:val="single" w:sz="4" w:space="0" w:color="auto"/>
              <w:bottom w:val="nil"/>
              <w:right w:val="nil"/>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Indice inicial =</w:t>
            </w:r>
          </w:p>
        </w:tc>
        <w:tc>
          <w:tcPr>
            <w:tcW w:w="2160"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JUNIO DE 2012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111,34</w:t>
            </w:r>
          </w:p>
        </w:tc>
      </w:tr>
      <w:tr w:rsidR="00070674" w:rsidRPr="00070674" w:rsidTr="00070674">
        <w:trPr>
          <w:trHeight w:val="315"/>
        </w:trPr>
        <w:tc>
          <w:tcPr>
            <w:tcW w:w="3340" w:type="dxa"/>
            <w:tcBorders>
              <w:top w:val="nil"/>
              <w:left w:val="single" w:sz="4" w:space="0" w:color="auto"/>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480"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2160"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800" w:type="dxa"/>
            <w:tcBorders>
              <w:top w:val="nil"/>
              <w:left w:val="nil"/>
              <w:bottom w:val="nil"/>
              <w:right w:val="single" w:sz="4"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r>
      <w:tr w:rsidR="00070674" w:rsidRPr="00070674" w:rsidTr="00070674">
        <w:trPr>
          <w:trHeight w:val="315"/>
        </w:trPr>
        <w:tc>
          <w:tcPr>
            <w:tcW w:w="3340" w:type="dxa"/>
            <w:tcBorders>
              <w:top w:val="nil"/>
              <w:left w:val="single" w:sz="4" w:space="0" w:color="auto"/>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480" w:type="dxa"/>
            <w:vMerge w:val="restart"/>
            <w:tcBorders>
              <w:top w:val="nil"/>
              <w:left w:val="nil"/>
              <w:bottom w:val="single" w:sz="8" w:space="0" w:color="000000"/>
              <w:right w:val="nil"/>
            </w:tcBorders>
            <w:shd w:val="clear" w:color="auto" w:fill="auto"/>
            <w:noWrap/>
            <w:vAlign w:val="center"/>
            <w:hideMark/>
          </w:tcPr>
          <w:p w:rsidR="00070674" w:rsidRPr="00070674" w:rsidRDefault="00070674" w:rsidP="00070674">
            <w:pPr>
              <w:spacing w:after="0" w:line="240" w:lineRule="auto"/>
              <w:jc w:val="center"/>
              <w:rPr>
                <w:rFonts w:ascii="Arial" w:eastAsia="Times New Roman" w:hAnsi="Arial" w:cs="Arial"/>
                <w:sz w:val="14"/>
                <w:szCs w:val="14"/>
                <w:lang w:eastAsia="es-CO"/>
              </w:rPr>
            </w:pPr>
            <w:r w:rsidRPr="00070674">
              <w:rPr>
                <w:rFonts w:ascii="Arial" w:eastAsia="Times New Roman" w:hAnsi="Arial" w:cs="Arial"/>
                <w:sz w:val="14"/>
                <w:szCs w:val="14"/>
                <w:lang w:eastAsia="es-CO"/>
              </w:rPr>
              <w:t>Ra =</w:t>
            </w:r>
          </w:p>
        </w:tc>
        <w:tc>
          <w:tcPr>
            <w:tcW w:w="3960" w:type="dxa"/>
            <w:gridSpan w:val="2"/>
            <w:vMerge w:val="restart"/>
            <w:tcBorders>
              <w:top w:val="nil"/>
              <w:left w:val="nil"/>
              <w:bottom w:val="single" w:sz="8" w:space="0" w:color="000000"/>
              <w:right w:val="single" w:sz="4" w:space="0" w:color="auto"/>
            </w:tcBorders>
            <w:shd w:val="clear" w:color="auto" w:fill="auto"/>
            <w:noWrap/>
            <w:vAlign w:val="center"/>
            <w:hideMark/>
          </w:tcPr>
          <w:p w:rsidR="00070674" w:rsidRPr="00070674" w:rsidRDefault="00070674" w:rsidP="00070674">
            <w:pPr>
              <w:spacing w:after="0" w:line="240" w:lineRule="auto"/>
              <w:jc w:val="center"/>
              <w:rPr>
                <w:rFonts w:ascii="Arial" w:eastAsia="Times New Roman" w:hAnsi="Arial" w:cs="Arial"/>
                <w:b/>
                <w:bCs/>
                <w:sz w:val="14"/>
                <w:szCs w:val="14"/>
                <w:lang w:eastAsia="es-CO"/>
              </w:rPr>
            </w:pPr>
            <w:r w:rsidRPr="00070674">
              <w:rPr>
                <w:rFonts w:ascii="Arial" w:eastAsia="Times New Roman" w:hAnsi="Arial" w:cs="Arial"/>
                <w:b/>
                <w:bCs/>
                <w:sz w:val="14"/>
                <w:szCs w:val="14"/>
                <w:lang w:eastAsia="es-CO"/>
              </w:rPr>
              <w:t>$ 209.687,38</w:t>
            </w:r>
          </w:p>
        </w:tc>
      </w:tr>
      <w:tr w:rsidR="00070674" w:rsidRPr="00070674" w:rsidTr="00070674">
        <w:trPr>
          <w:trHeight w:val="330"/>
        </w:trPr>
        <w:tc>
          <w:tcPr>
            <w:tcW w:w="3340" w:type="dxa"/>
            <w:tcBorders>
              <w:top w:val="nil"/>
              <w:left w:val="single" w:sz="4" w:space="0" w:color="auto"/>
              <w:bottom w:val="single" w:sz="8" w:space="0" w:color="auto"/>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480" w:type="dxa"/>
            <w:vMerge/>
            <w:tcBorders>
              <w:top w:val="nil"/>
              <w:left w:val="nil"/>
              <w:bottom w:val="single" w:sz="8" w:space="0" w:color="000000"/>
              <w:right w:val="nil"/>
            </w:tcBorders>
            <w:vAlign w:val="center"/>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3960" w:type="dxa"/>
            <w:gridSpan w:val="2"/>
            <w:vMerge/>
            <w:tcBorders>
              <w:top w:val="nil"/>
              <w:left w:val="nil"/>
              <w:bottom w:val="single" w:sz="8" w:space="0" w:color="000000"/>
              <w:right w:val="single" w:sz="4" w:space="0" w:color="auto"/>
            </w:tcBorders>
            <w:vAlign w:val="center"/>
            <w:hideMark/>
          </w:tcPr>
          <w:p w:rsidR="00070674" w:rsidRPr="00070674" w:rsidRDefault="00070674" w:rsidP="00070674">
            <w:pPr>
              <w:spacing w:after="0" w:line="240" w:lineRule="auto"/>
              <w:rPr>
                <w:rFonts w:ascii="Arial" w:eastAsia="Times New Roman" w:hAnsi="Arial" w:cs="Arial"/>
                <w:b/>
                <w:bCs/>
                <w:sz w:val="14"/>
                <w:szCs w:val="14"/>
                <w:lang w:eastAsia="es-CO"/>
              </w:rPr>
            </w:pPr>
          </w:p>
        </w:tc>
      </w:tr>
      <w:tr w:rsidR="00070674" w:rsidRPr="00070674" w:rsidTr="00070674">
        <w:trPr>
          <w:trHeight w:val="330"/>
        </w:trPr>
        <w:tc>
          <w:tcPr>
            <w:tcW w:w="3340" w:type="dxa"/>
            <w:tcBorders>
              <w:top w:val="nil"/>
              <w:left w:val="single" w:sz="4" w:space="0" w:color="auto"/>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480"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2160"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800" w:type="dxa"/>
            <w:tcBorders>
              <w:top w:val="nil"/>
              <w:left w:val="nil"/>
              <w:bottom w:val="nil"/>
              <w:right w:val="single" w:sz="4"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r>
      <w:tr w:rsidR="00070674" w:rsidRPr="00070674" w:rsidTr="00070674">
        <w:trPr>
          <w:trHeight w:val="255"/>
        </w:trPr>
        <w:tc>
          <w:tcPr>
            <w:tcW w:w="3340" w:type="dxa"/>
            <w:tcBorders>
              <w:top w:val="nil"/>
              <w:left w:val="single" w:sz="4" w:space="0" w:color="auto"/>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480"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25%Ra=</w:t>
            </w:r>
          </w:p>
        </w:tc>
        <w:tc>
          <w:tcPr>
            <w:tcW w:w="3960" w:type="dxa"/>
            <w:gridSpan w:val="2"/>
            <w:vMerge w:val="restart"/>
            <w:tcBorders>
              <w:top w:val="nil"/>
              <w:left w:val="nil"/>
              <w:bottom w:val="single" w:sz="8" w:space="0" w:color="000000"/>
              <w:right w:val="single" w:sz="4" w:space="0" w:color="auto"/>
            </w:tcBorders>
            <w:shd w:val="clear" w:color="auto" w:fill="auto"/>
            <w:noWrap/>
            <w:vAlign w:val="center"/>
            <w:hideMark/>
          </w:tcPr>
          <w:p w:rsidR="00070674" w:rsidRPr="00070674" w:rsidRDefault="00070674" w:rsidP="00070674">
            <w:pPr>
              <w:spacing w:after="0" w:line="240" w:lineRule="auto"/>
              <w:jc w:val="center"/>
              <w:rPr>
                <w:rFonts w:ascii="Arial" w:eastAsia="Times New Roman" w:hAnsi="Arial" w:cs="Arial"/>
                <w:b/>
                <w:bCs/>
                <w:sz w:val="14"/>
                <w:szCs w:val="14"/>
                <w:lang w:eastAsia="es-CO"/>
              </w:rPr>
            </w:pPr>
            <w:r w:rsidRPr="00070674">
              <w:rPr>
                <w:rFonts w:ascii="Arial" w:eastAsia="Times New Roman" w:hAnsi="Arial" w:cs="Arial"/>
                <w:b/>
                <w:bCs/>
                <w:sz w:val="14"/>
                <w:szCs w:val="14"/>
                <w:lang w:eastAsia="es-CO"/>
              </w:rPr>
              <w:t>$ 52.421,85</w:t>
            </w:r>
          </w:p>
        </w:tc>
      </w:tr>
      <w:tr w:rsidR="00070674" w:rsidRPr="00070674" w:rsidTr="00070674">
        <w:trPr>
          <w:trHeight w:val="270"/>
        </w:trPr>
        <w:tc>
          <w:tcPr>
            <w:tcW w:w="3340" w:type="dxa"/>
            <w:tcBorders>
              <w:top w:val="nil"/>
              <w:left w:val="single" w:sz="4" w:space="0" w:color="auto"/>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480"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3960" w:type="dxa"/>
            <w:gridSpan w:val="2"/>
            <w:vMerge/>
            <w:tcBorders>
              <w:top w:val="nil"/>
              <w:left w:val="nil"/>
              <w:bottom w:val="nil"/>
              <w:right w:val="single" w:sz="4" w:space="0" w:color="auto"/>
            </w:tcBorders>
            <w:vAlign w:val="center"/>
            <w:hideMark/>
          </w:tcPr>
          <w:p w:rsidR="00070674" w:rsidRPr="00070674" w:rsidRDefault="00070674" w:rsidP="00070674">
            <w:pPr>
              <w:spacing w:after="0" w:line="240" w:lineRule="auto"/>
              <w:rPr>
                <w:rFonts w:ascii="Arial" w:eastAsia="Times New Roman" w:hAnsi="Arial" w:cs="Arial"/>
                <w:b/>
                <w:bCs/>
                <w:sz w:val="14"/>
                <w:szCs w:val="14"/>
                <w:lang w:eastAsia="es-CO"/>
              </w:rPr>
            </w:pPr>
          </w:p>
        </w:tc>
      </w:tr>
      <w:tr w:rsidR="00070674" w:rsidRPr="00070674" w:rsidTr="00070674">
        <w:trPr>
          <w:trHeight w:val="255"/>
        </w:trPr>
        <w:tc>
          <w:tcPr>
            <w:tcW w:w="3340" w:type="dxa"/>
            <w:tcBorders>
              <w:top w:val="nil"/>
              <w:left w:val="single" w:sz="4" w:space="0" w:color="auto"/>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480"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2160"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800" w:type="dxa"/>
            <w:tcBorders>
              <w:top w:val="nil"/>
              <w:left w:val="nil"/>
              <w:bottom w:val="nil"/>
              <w:right w:val="single" w:sz="4"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r>
      <w:tr w:rsidR="00070674" w:rsidRPr="00070674" w:rsidTr="00070674">
        <w:trPr>
          <w:trHeight w:val="255"/>
        </w:trPr>
        <w:tc>
          <w:tcPr>
            <w:tcW w:w="3340" w:type="dxa"/>
            <w:tcBorders>
              <w:top w:val="nil"/>
              <w:left w:val="single" w:sz="4" w:space="0" w:color="auto"/>
              <w:bottom w:val="single" w:sz="4" w:space="0" w:color="auto"/>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480" w:type="dxa"/>
            <w:tcBorders>
              <w:top w:val="nil"/>
              <w:left w:val="nil"/>
              <w:bottom w:val="single" w:sz="4" w:space="0" w:color="auto"/>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Ra+25%Ra =</w:t>
            </w:r>
          </w:p>
        </w:tc>
        <w:tc>
          <w:tcPr>
            <w:tcW w:w="2160" w:type="dxa"/>
            <w:tcBorders>
              <w:top w:val="nil"/>
              <w:left w:val="nil"/>
              <w:bottom w:val="single" w:sz="4" w:space="0" w:color="auto"/>
              <w:right w:val="nil"/>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$ 262.109,23</w:t>
            </w:r>
          </w:p>
        </w:tc>
        <w:tc>
          <w:tcPr>
            <w:tcW w:w="1800" w:type="dxa"/>
            <w:tcBorders>
              <w:top w:val="nil"/>
              <w:left w:val="nil"/>
              <w:bottom w:val="single" w:sz="4" w:space="0" w:color="auto"/>
              <w:right w:val="single" w:sz="4"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bl>
    <w:p w:rsidR="006E0391" w:rsidRPr="00897EA9" w:rsidRDefault="00070674" w:rsidP="00292A6D">
      <w:pPr>
        <w:spacing w:after="0" w:line="240" w:lineRule="auto"/>
        <w:jc w:val="both"/>
      </w:pPr>
      <w:r w:rsidRPr="00897EA9">
        <w:rPr>
          <w:lang w:eastAsia="es-ES"/>
        </w:rPr>
        <w:fldChar w:fldCharType="end"/>
      </w:r>
      <w:r w:rsidR="006E0391" w:rsidRPr="00897EA9">
        <w:rPr>
          <w:lang w:eastAsia="es-ES"/>
        </w:rPr>
        <w:fldChar w:fldCharType="begin"/>
      </w:r>
      <w:r w:rsidR="006E0391" w:rsidRPr="00897EA9">
        <w:rPr>
          <w:lang w:eastAsia="es-ES"/>
        </w:rPr>
        <w:instrText xml:space="preserve"> LINK </w:instrText>
      </w:r>
      <w:r w:rsidR="00BE5B39">
        <w:rPr>
          <w:lang w:eastAsia="es-ES"/>
        </w:rPr>
        <w:instrText xml:space="preserve">Excel.Sheet.8 "\\\\Bog34adm11\\d\\JUZGADO 34\\LÍNEA JURISPRUDENCIAL\\DATOS PARA INDEMNIZACIÓN\\APLICACIÓN DE FÓRMULAS DE INDEMNIZACIÓN 2.xls" "RD. 2015-0725!F1C1:F14C4" </w:instrText>
      </w:r>
      <w:r w:rsidR="006E0391" w:rsidRPr="00897EA9">
        <w:rPr>
          <w:lang w:eastAsia="es-ES"/>
        </w:rPr>
        <w:instrText xml:space="preserve">\a \f 4 \h  \* MERGEFORMAT </w:instrText>
      </w:r>
      <w:r w:rsidR="006E0391" w:rsidRPr="00897EA9">
        <w:rPr>
          <w:lang w:eastAsia="es-ES"/>
        </w:rPr>
        <w:fldChar w:fldCharType="separate"/>
      </w:r>
    </w:p>
    <w:p w:rsidR="00292A6D" w:rsidRPr="00897EA9" w:rsidRDefault="006E0391" w:rsidP="00292A6D">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color w:val="000000"/>
          <w:sz w:val="17"/>
          <w:szCs w:val="17"/>
          <w:lang w:eastAsia="es-ES"/>
        </w:rPr>
        <w:fldChar w:fldCharType="end"/>
      </w:r>
    </w:p>
    <w:p w:rsidR="00292A6D" w:rsidRPr="00897EA9" w:rsidRDefault="00292A6D" w:rsidP="00292A6D">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color w:val="000000"/>
          <w:sz w:val="17"/>
          <w:szCs w:val="17"/>
          <w:lang w:eastAsia="es-ES"/>
        </w:rPr>
        <w:t>La indemnización vencida se calculará con base en la siguiente fórmula:</w:t>
      </w:r>
    </w:p>
    <w:p w:rsidR="00292A6D" w:rsidRPr="00897EA9" w:rsidRDefault="00292A6D" w:rsidP="00292A6D">
      <w:pPr>
        <w:spacing w:after="0" w:line="240" w:lineRule="auto"/>
        <w:jc w:val="both"/>
        <w:rPr>
          <w:rFonts w:ascii="Tahoma" w:eastAsia="Times New Roman" w:hAnsi="Tahoma" w:cs="Tahoma"/>
          <w:color w:val="000000"/>
          <w:sz w:val="17"/>
          <w:szCs w:val="17"/>
          <w:lang w:eastAsia="es-ES"/>
        </w:rPr>
      </w:pPr>
    </w:p>
    <w:tbl>
      <w:tblPr>
        <w:tblW w:w="8717" w:type="dxa"/>
        <w:tblCellMar>
          <w:left w:w="70" w:type="dxa"/>
          <w:right w:w="70" w:type="dxa"/>
        </w:tblCellMar>
        <w:tblLook w:val="04A0" w:firstRow="1" w:lastRow="0" w:firstColumn="1" w:lastColumn="0" w:noHBand="0" w:noVBand="1"/>
      </w:tblPr>
      <w:tblGrid>
        <w:gridCol w:w="846"/>
        <w:gridCol w:w="992"/>
        <w:gridCol w:w="992"/>
        <w:gridCol w:w="993"/>
        <w:gridCol w:w="567"/>
        <w:gridCol w:w="567"/>
        <w:gridCol w:w="2910"/>
        <w:gridCol w:w="850"/>
      </w:tblGrid>
      <w:tr w:rsidR="00292A6D" w:rsidRPr="00897EA9" w:rsidTr="006E0391">
        <w:trPr>
          <w:trHeight w:val="270"/>
        </w:trPr>
        <w:tc>
          <w:tcPr>
            <w:tcW w:w="846" w:type="dxa"/>
            <w:tcBorders>
              <w:top w:val="single" w:sz="4" w:space="0" w:color="auto"/>
              <w:left w:val="single" w:sz="4" w:space="0" w:color="auto"/>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c>
          <w:tcPr>
            <w:tcW w:w="992" w:type="dxa"/>
            <w:tcBorders>
              <w:top w:val="single" w:sz="4" w:space="0" w:color="auto"/>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c>
          <w:tcPr>
            <w:tcW w:w="992" w:type="dxa"/>
            <w:tcBorders>
              <w:top w:val="single" w:sz="4" w:space="0" w:color="auto"/>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c>
          <w:tcPr>
            <w:tcW w:w="993" w:type="dxa"/>
            <w:tcBorders>
              <w:top w:val="single" w:sz="4" w:space="0" w:color="auto"/>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n</w:t>
            </w:r>
          </w:p>
        </w:tc>
        <w:tc>
          <w:tcPr>
            <w:tcW w:w="567" w:type="dxa"/>
            <w:tcBorders>
              <w:top w:val="single" w:sz="4" w:space="0" w:color="auto"/>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c>
          <w:tcPr>
            <w:tcW w:w="567" w:type="dxa"/>
            <w:tcBorders>
              <w:top w:val="single" w:sz="4" w:space="0" w:color="auto"/>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c>
          <w:tcPr>
            <w:tcW w:w="2910" w:type="dxa"/>
            <w:tcBorders>
              <w:top w:val="single" w:sz="4" w:space="0" w:color="auto"/>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c>
          <w:tcPr>
            <w:tcW w:w="850" w:type="dxa"/>
            <w:tcBorders>
              <w:top w:val="single" w:sz="4" w:space="0" w:color="auto"/>
              <w:left w:val="nil"/>
              <w:bottom w:val="nil"/>
              <w:right w:val="single" w:sz="4" w:space="0" w:color="auto"/>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r>
      <w:tr w:rsidR="00292A6D" w:rsidRPr="00897EA9" w:rsidTr="006E0391">
        <w:trPr>
          <w:trHeight w:val="270"/>
        </w:trPr>
        <w:tc>
          <w:tcPr>
            <w:tcW w:w="846" w:type="dxa"/>
            <w:vMerge w:val="restart"/>
            <w:tcBorders>
              <w:top w:val="nil"/>
              <w:left w:val="single" w:sz="4" w:space="0" w:color="auto"/>
              <w:bottom w:val="nil"/>
              <w:right w:val="nil"/>
            </w:tcBorders>
            <w:shd w:val="clear" w:color="auto" w:fill="auto"/>
            <w:noWrap/>
            <w:vAlign w:val="center"/>
            <w:hideMark/>
          </w:tcPr>
          <w:p w:rsidR="00292A6D" w:rsidRPr="00897EA9" w:rsidRDefault="00292A6D" w:rsidP="00F04DF9">
            <w:pPr>
              <w:spacing w:after="0" w:line="240" w:lineRule="auto"/>
              <w:jc w:val="center"/>
              <w:rPr>
                <w:rFonts w:ascii="Tahoma" w:eastAsia="Times New Roman" w:hAnsi="Tahoma" w:cs="Tahoma"/>
                <w:sz w:val="14"/>
                <w:szCs w:val="14"/>
                <w:lang w:eastAsia="es-CO"/>
              </w:rPr>
            </w:pPr>
            <w:r w:rsidRPr="00897EA9">
              <w:rPr>
                <w:rFonts w:ascii="Tahoma" w:eastAsia="Times New Roman" w:hAnsi="Tahoma" w:cs="Tahoma"/>
                <w:sz w:val="14"/>
                <w:szCs w:val="14"/>
                <w:lang w:eastAsia="es-CO"/>
              </w:rPr>
              <w:t>S=</w:t>
            </w:r>
          </w:p>
        </w:tc>
        <w:tc>
          <w:tcPr>
            <w:tcW w:w="992" w:type="dxa"/>
            <w:vMerge w:val="restart"/>
            <w:tcBorders>
              <w:top w:val="nil"/>
              <w:left w:val="nil"/>
              <w:bottom w:val="nil"/>
              <w:right w:val="nil"/>
            </w:tcBorders>
            <w:shd w:val="clear" w:color="auto" w:fill="auto"/>
            <w:noWrap/>
            <w:vAlign w:val="center"/>
            <w:hideMark/>
          </w:tcPr>
          <w:p w:rsidR="00292A6D" w:rsidRPr="00897EA9" w:rsidRDefault="00292A6D" w:rsidP="00F04DF9">
            <w:pPr>
              <w:spacing w:after="0" w:line="240" w:lineRule="auto"/>
              <w:jc w:val="center"/>
              <w:rPr>
                <w:rFonts w:ascii="Tahoma" w:eastAsia="Times New Roman" w:hAnsi="Tahoma" w:cs="Tahoma"/>
                <w:sz w:val="14"/>
                <w:szCs w:val="14"/>
                <w:lang w:eastAsia="es-CO"/>
              </w:rPr>
            </w:pPr>
            <w:r w:rsidRPr="00897EA9">
              <w:rPr>
                <w:rFonts w:ascii="Tahoma" w:eastAsia="Times New Roman" w:hAnsi="Tahoma" w:cs="Tahoma"/>
                <w:sz w:val="14"/>
                <w:szCs w:val="14"/>
                <w:lang w:eastAsia="es-CO"/>
              </w:rPr>
              <w:t>Ra</w:t>
            </w:r>
          </w:p>
        </w:tc>
        <w:tc>
          <w:tcPr>
            <w:tcW w:w="992" w:type="dxa"/>
            <w:tcBorders>
              <w:top w:val="nil"/>
              <w:left w:val="nil"/>
              <w:bottom w:val="single" w:sz="8" w:space="0" w:color="auto"/>
              <w:right w:val="nil"/>
            </w:tcBorders>
            <w:shd w:val="clear" w:color="auto" w:fill="auto"/>
            <w:noWrap/>
            <w:vAlign w:val="bottom"/>
            <w:hideMark/>
          </w:tcPr>
          <w:p w:rsidR="00292A6D" w:rsidRPr="00897EA9" w:rsidRDefault="00292A6D" w:rsidP="00F04DF9">
            <w:pPr>
              <w:spacing w:after="0" w:line="240" w:lineRule="auto"/>
              <w:jc w:val="right"/>
              <w:rPr>
                <w:rFonts w:ascii="Tahoma" w:eastAsia="Times New Roman" w:hAnsi="Tahoma" w:cs="Tahoma"/>
                <w:sz w:val="14"/>
                <w:szCs w:val="14"/>
                <w:lang w:eastAsia="es-CO"/>
              </w:rPr>
            </w:pPr>
            <w:r w:rsidRPr="00897EA9">
              <w:rPr>
                <w:rFonts w:ascii="Tahoma" w:eastAsia="Times New Roman" w:hAnsi="Tahoma" w:cs="Tahoma"/>
                <w:sz w:val="14"/>
                <w:szCs w:val="14"/>
                <w:lang w:eastAsia="es-CO"/>
              </w:rPr>
              <w:t>(1+i)</w:t>
            </w:r>
          </w:p>
        </w:tc>
        <w:tc>
          <w:tcPr>
            <w:tcW w:w="993" w:type="dxa"/>
            <w:tcBorders>
              <w:top w:val="nil"/>
              <w:left w:val="nil"/>
              <w:bottom w:val="single" w:sz="8" w:space="0" w:color="auto"/>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c>
          <w:tcPr>
            <w:tcW w:w="567" w:type="dxa"/>
            <w:tcBorders>
              <w:top w:val="nil"/>
              <w:left w:val="nil"/>
              <w:bottom w:val="single" w:sz="8" w:space="0" w:color="auto"/>
              <w:right w:val="nil"/>
            </w:tcBorders>
            <w:shd w:val="clear" w:color="auto" w:fill="auto"/>
            <w:noWrap/>
            <w:vAlign w:val="bottom"/>
            <w:hideMark/>
          </w:tcPr>
          <w:p w:rsidR="00292A6D" w:rsidRPr="00897EA9" w:rsidRDefault="00292A6D" w:rsidP="00F04DF9">
            <w:pPr>
              <w:spacing w:after="0" w:line="240" w:lineRule="auto"/>
              <w:jc w:val="right"/>
              <w:rPr>
                <w:rFonts w:ascii="Tahoma" w:eastAsia="Times New Roman" w:hAnsi="Tahoma" w:cs="Tahoma"/>
                <w:sz w:val="14"/>
                <w:szCs w:val="14"/>
                <w:lang w:eastAsia="es-CO"/>
              </w:rPr>
            </w:pPr>
            <w:r w:rsidRPr="00897EA9">
              <w:rPr>
                <w:rFonts w:ascii="Tahoma" w:eastAsia="Times New Roman" w:hAnsi="Tahoma" w:cs="Tahoma"/>
                <w:sz w:val="14"/>
                <w:szCs w:val="14"/>
                <w:lang w:eastAsia="es-CO"/>
              </w:rPr>
              <w:t>-1</w:t>
            </w:r>
          </w:p>
        </w:tc>
        <w:tc>
          <w:tcPr>
            <w:tcW w:w="567" w:type="dxa"/>
            <w:tcBorders>
              <w:top w:val="nil"/>
              <w:left w:val="nil"/>
              <w:bottom w:val="nil"/>
              <w:right w:val="nil"/>
            </w:tcBorders>
            <w:shd w:val="clear" w:color="auto" w:fill="auto"/>
            <w:noWrap/>
            <w:vAlign w:val="bottom"/>
            <w:hideMark/>
          </w:tcPr>
          <w:p w:rsidR="00292A6D" w:rsidRPr="00897EA9" w:rsidRDefault="00292A6D" w:rsidP="00F04DF9">
            <w:pPr>
              <w:spacing w:after="0" w:line="240" w:lineRule="auto"/>
              <w:jc w:val="right"/>
              <w:rPr>
                <w:rFonts w:ascii="Tahoma" w:eastAsia="Times New Roman" w:hAnsi="Tahoma" w:cs="Tahoma"/>
                <w:sz w:val="14"/>
                <w:szCs w:val="14"/>
                <w:lang w:eastAsia="es-CO"/>
              </w:rPr>
            </w:pPr>
          </w:p>
        </w:tc>
        <w:tc>
          <w:tcPr>
            <w:tcW w:w="2910" w:type="dxa"/>
            <w:tcBorders>
              <w:top w:val="nil"/>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p>
        </w:tc>
        <w:tc>
          <w:tcPr>
            <w:tcW w:w="850" w:type="dxa"/>
            <w:tcBorders>
              <w:top w:val="nil"/>
              <w:left w:val="nil"/>
              <w:bottom w:val="nil"/>
              <w:right w:val="single" w:sz="4" w:space="0" w:color="auto"/>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r>
      <w:tr w:rsidR="00292A6D" w:rsidRPr="00897EA9" w:rsidTr="006E0391">
        <w:trPr>
          <w:trHeight w:val="255"/>
        </w:trPr>
        <w:tc>
          <w:tcPr>
            <w:tcW w:w="846" w:type="dxa"/>
            <w:vMerge/>
            <w:tcBorders>
              <w:top w:val="nil"/>
              <w:left w:val="single" w:sz="4" w:space="0" w:color="auto"/>
              <w:bottom w:val="nil"/>
              <w:right w:val="nil"/>
            </w:tcBorders>
            <w:vAlign w:val="center"/>
            <w:hideMark/>
          </w:tcPr>
          <w:p w:rsidR="00292A6D" w:rsidRPr="00897EA9" w:rsidRDefault="00292A6D" w:rsidP="00F04DF9">
            <w:pPr>
              <w:spacing w:after="0" w:line="240" w:lineRule="auto"/>
              <w:rPr>
                <w:rFonts w:ascii="Tahoma" w:eastAsia="Times New Roman" w:hAnsi="Tahoma" w:cs="Tahoma"/>
                <w:sz w:val="14"/>
                <w:szCs w:val="14"/>
                <w:lang w:eastAsia="es-CO"/>
              </w:rPr>
            </w:pPr>
          </w:p>
        </w:tc>
        <w:tc>
          <w:tcPr>
            <w:tcW w:w="992" w:type="dxa"/>
            <w:vMerge/>
            <w:tcBorders>
              <w:top w:val="nil"/>
              <w:left w:val="nil"/>
              <w:bottom w:val="nil"/>
              <w:right w:val="nil"/>
            </w:tcBorders>
            <w:vAlign w:val="center"/>
            <w:hideMark/>
          </w:tcPr>
          <w:p w:rsidR="00292A6D" w:rsidRPr="00897EA9" w:rsidRDefault="00292A6D" w:rsidP="00F04DF9">
            <w:pPr>
              <w:spacing w:after="0" w:line="240" w:lineRule="auto"/>
              <w:rPr>
                <w:rFonts w:ascii="Tahoma" w:eastAsia="Times New Roman" w:hAnsi="Tahoma" w:cs="Tahoma"/>
                <w:sz w:val="14"/>
                <w:szCs w:val="14"/>
                <w:lang w:eastAsia="es-CO"/>
              </w:rPr>
            </w:pPr>
          </w:p>
        </w:tc>
        <w:tc>
          <w:tcPr>
            <w:tcW w:w="2552" w:type="dxa"/>
            <w:gridSpan w:val="3"/>
            <w:tcBorders>
              <w:top w:val="single" w:sz="8" w:space="0" w:color="auto"/>
              <w:left w:val="nil"/>
              <w:bottom w:val="nil"/>
              <w:right w:val="nil"/>
            </w:tcBorders>
            <w:shd w:val="clear" w:color="auto" w:fill="auto"/>
            <w:noWrap/>
            <w:vAlign w:val="bottom"/>
            <w:hideMark/>
          </w:tcPr>
          <w:p w:rsidR="00292A6D" w:rsidRPr="00897EA9" w:rsidRDefault="00292A6D" w:rsidP="00F04DF9">
            <w:pPr>
              <w:spacing w:after="0" w:line="240" w:lineRule="auto"/>
              <w:jc w:val="center"/>
              <w:rPr>
                <w:rFonts w:ascii="Tahoma" w:eastAsia="Times New Roman" w:hAnsi="Tahoma" w:cs="Tahoma"/>
                <w:sz w:val="14"/>
                <w:szCs w:val="14"/>
                <w:lang w:eastAsia="es-CO"/>
              </w:rPr>
            </w:pPr>
            <w:r w:rsidRPr="00897EA9">
              <w:rPr>
                <w:rFonts w:ascii="Tahoma" w:eastAsia="Times New Roman" w:hAnsi="Tahoma" w:cs="Tahoma"/>
                <w:sz w:val="14"/>
                <w:szCs w:val="14"/>
                <w:lang w:eastAsia="es-CO"/>
              </w:rPr>
              <w:t>i</w:t>
            </w:r>
          </w:p>
        </w:tc>
        <w:tc>
          <w:tcPr>
            <w:tcW w:w="567" w:type="dxa"/>
            <w:tcBorders>
              <w:top w:val="nil"/>
              <w:left w:val="nil"/>
              <w:bottom w:val="nil"/>
              <w:right w:val="nil"/>
            </w:tcBorders>
            <w:shd w:val="clear" w:color="auto" w:fill="auto"/>
            <w:noWrap/>
            <w:vAlign w:val="bottom"/>
            <w:hideMark/>
          </w:tcPr>
          <w:p w:rsidR="00292A6D" w:rsidRPr="00897EA9" w:rsidRDefault="00292A6D" w:rsidP="00F04DF9">
            <w:pPr>
              <w:spacing w:after="0" w:line="240" w:lineRule="auto"/>
              <w:jc w:val="center"/>
              <w:rPr>
                <w:rFonts w:ascii="Tahoma" w:eastAsia="Times New Roman" w:hAnsi="Tahoma" w:cs="Tahoma"/>
                <w:sz w:val="14"/>
                <w:szCs w:val="14"/>
                <w:lang w:eastAsia="es-CO"/>
              </w:rPr>
            </w:pPr>
          </w:p>
        </w:tc>
        <w:tc>
          <w:tcPr>
            <w:tcW w:w="2910" w:type="dxa"/>
            <w:tcBorders>
              <w:top w:val="nil"/>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p>
        </w:tc>
        <w:tc>
          <w:tcPr>
            <w:tcW w:w="850" w:type="dxa"/>
            <w:tcBorders>
              <w:top w:val="nil"/>
              <w:left w:val="nil"/>
              <w:bottom w:val="nil"/>
              <w:right w:val="single" w:sz="4" w:space="0" w:color="auto"/>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r>
      <w:tr w:rsidR="00292A6D" w:rsidRPr="00897EA9" w:rsidTr="006E0391">
        <w:trPr>
          <w:trHeight w:val="315"/>
        </w:trPr>
        <w:tc>
          <w:tcPr>
            <w:tcW w:w="7867" w:type="dxa"/>
            <w:gridSpan w:val="7"/>
            <w:tcBorders>
              <w:top w:val="nil"/>
              <w:left w:val="single" w:sz="4" w:space="0" w:color="auto"/>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En donde:</w:t>
            </w:r>
          </w:p>
        </w:tc>
        <w:tc>
          <w:tcPr>
            <w:tcW w:w="850" w:type="dxa"/>
            <w:tcBorders>
              <w:top w:val="nil"/>
              <w:left w:val="nil"/>
              <w:bottom w:val="nil"/>
              <w:right w:val="single" w:sz="4" w:space="0" w:color="auto"/>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r>
      <w:tr w:rsidR="00292A6D" w:rsidRPr="00897EA9" w:rsidTr="006E0391">
        <w:trPr>
          <w:trHeight w:val="255"/>
        </w:trPr>
        <w:tc>
          <w:tcPr>
            <w:tcW w:w="846" w:type="dxa"/>
            <w:tcBorders>
              <w:top w:val="nil"/>
              <w:left w:val="single" w:sz="4" w:space="0" w:color="auto"/>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S =</w:t>
            </w:r>
          </w:p>
        </w:tc>
        <w:tc>
          <w:tcPr>
            <w:tcW w:w="7021" w:type="dxa"/>
            <w:gridSpan w:val="6"/>
            <w:tcBorders>
              <w:top w:val="nil"/>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suma buscada de la indemnización debida o consolidada</w:t>
            </w:r>
          </w:p>
        </w:tc>
        <w:tc>
          <w:tcPr>
            <w:tcW w:w="850" w:type="dxa"/>
            <w:tcBorders>
              <w:top w:val="nil"/>
              <w:left w:val="nil"/>
              <w:bottom w:val="nil"/>
              <w:right w:val="single" w:sz="4" w:space="0" w:color="auto"/>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r>
      <w:tr w:rsidR="00292A6D" w:rsidRPr="00897EA9" w:rsidTr="006E0391">
        <w:trPr>
          <w:trHeight w:val="315"/>
        </w:trPr>
        <w:tc>
          <w:tcPr>
            <w:tcW w:w="846" w:type="dxa"/>
            <w:tcBorders>
              <w:top w:val="nil"/>
              <w:left w:val="single" w:sz="4" w:space="0" w:color="auto"/>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Ra =</w:t>
            </w:r>
          </w:p>
        </w:tc>
        <w:tc>
          <w:tcPr>
            <w:tcW w:w="7021" w:type="dxa"/>
            <w:gridSpan w:val="6"/>
            <w:tcBorders>
              <w:top w:val="nil"/>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renta actualizada;</w:t>
            </w:r>
          </w:p>
        </w:tc>
        <w:tc>
          <w:tcPr>
            <w:tcW w:w="850" w:type="dxa"/>
            <w:tcBorders>
              <w:top w:val="nil"/>
              <w:left w:val="nil"/>
              <w:bottom w:val="nil"/>
              <w:right w:val="single" w:sz="4" w:space="0" w:color="auto"/>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r>
      <w:tr w:rsidR="00292A6D" w:rsidRPr="00897EA9" w:rsidTr="006E0391">
        <w:trPr>
          <w:trHeight w:val="315"/>
        </w:trPr>
        <w:tc>
          <w:tcPr>
            <w:tcW w:w="846" w:type="dxa"/>
            <w:tcBorders>
              <w:top w:val="nil"/>
              <w:left w:val="single" w:sz="4" w:space="0" w:color="auto"/>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i =</w:t>
            </w:r>
          </w:p>
        </w:tc>
        <w:tc>
          <w:tcPr>
            <w:tcW w:w="7021" w:type="dxa"/>
            <w:gridSpan w:val="6"/>
            <w:tcBorders>
              <w:top w:val="nil"/>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interés legal;</w:t>
            </w:r>
          </w:p>
        </w:tc>
        <w:tc>
          <w:tcPr>
            <w:tcW w:w="850" w:type="dxa"/>
            <w:tcBorders>
              <w:top w:val="nil"/>
              <w:left w:val="nil"/>
              <w:bottom w:val="nil"/>
              <w:right w:val="single" w:sz="4" w:space="0" w:color="auto"/>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r>
      <w:tr w:rsidR="00292A6D" w:rsidRPr="00897EA9" w:rsidTr="006E0391">
        <w:trPr>
          <w:trHeight w:val="330"/>
        </w:trPr>
        <w:tc>
          <w:tcPr>
            <w:tcW w:w="846" w:type="dxa"/>
            <w:tcBorders>
              <w:top w:val="nil"/>
              <w:left w:val="single" w:sz="4" w:space="0" w:color="auto"/>
              <w:bottom w:val="single" w:sz="4" w:space="0" w:color="auto"/>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n =</w:t>
            </w:r>
          </w:p>
        </w:tc>
        <w:tc>
          <w:tcPr>
            <w:tcW w:w="7021" w:type="dxa"/>
            <w:gridSpan w:val="6"/>
            <w:tcBorders>
              <w:top w:val="nil"/>
              <w:left w:val="nil"/>
              <w:bottom w:val="single" w:sz="4" w:space="0" w:color="auto"/>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p>
          <w:p w:rsidR="00292A6D" w:rsidRPr="00897EA9" w:rsidRDefault="006E0391"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Número</w:t>
            </w:r>
            <w:r w:rsidR="00292A6D" w:rsidRPr="00897EA9">
              <w:rPr>
                <w:rFonts w:ascii="Tahoma" w:eastAsia="Times New Roman" w:hAnsi="Tahoma" w:cs="Tahoma"/>
                <w:sz w:val="14"/>
                <w:szCs w:val="14"/>
                <w:lang w:eastAsia="es-CO"/>
              </w:rPr>
              <w:t xml:space="preserve"> de meses transcurrido entre la fecha del hecho dañino y la fecha de la sentencia.  </w:t>
            </w:r>
          </w:p>
        </w:tc>
        <w:tc>
          <w:tcPr>
            <w:tcW w:w="850" w:type="dxa"/>
            <w:tcBorders>
              <w:top w:val="nil"/>
              <w:left w:val="nil"/>
              <w:bottom w:val="single" w:sz="4" w:space="0" w:color="auto"/>
              <w:right w:val="single" w:sz="4" w:space="0" w:color="auto"/>
            </w:tcBorders>
            <w:shd w:val="clear" w:color="auto" w:fill="auto"/>
            <w:noWrap/>
            <w:vAlign w:val="bottom"/>
            <w:hideMark/>
          </w:tcPr>
          <w:p w:rsidR="00292A6D" w:rsidRPr="00897EA9" w:rsidRDefault="00292A6D" w:rsidP="006E0391">
            <w:pPr>
              <w:spacing w:after="0" w:line="240" w:lineRule="auto"/>
              <w:ind w:left="1241" w:hanging="1241"/>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r>
    </w:tbl>
    <w:p w:rsidR="00292A6D" w:rsidRPr="00897EA9" w:rsidRDefault="00292A6D" w:rsidP="00292A6D">
      <w:pPr>
        <w:spacing w:after="0" w:line="240" w:lineRule="auto"/>
        <w:jc w:val="both"/>
        <w:rPr>
          <w:rFonts w:ascii="Tahoma" w:eastAsia="Times New Roman" w:hAnsi="Tahoma" w:cs="Tahoma"/>
          <w:color w:val="000000"/>
          <w:sz w:val="17"/>
          <w:szCs w:val="17"/>
          <w:lang w:eastAsia="es-ES"/>
        </w:rPr>
      </w:pPr>
    </w:p>
    <w:p w:rsidR="00070674" w:rsidRPr="00897EA9" w:rsidRDefault="00070674" w:rsidP="00292A6D">
      <w:pPr>
        <w:spacing w:after="0" w:line="240" w:lineRule="auto"/>
        <w:jc w:val="both"/>
      </w:pPr>
      <w:r w:rsidRPr="00897EA9">
        <w:rPr>
          <w:lang w:eastAsia="es-ES"/>
        </w:rPr>
        <w:fldChar w:fldCharType="begin"/>
      </w:r>
      <w:r w:rsidRPr="00897EA9">
        <w:rPr>
          <w:lang w:eastAsia="es-ES"/>
        </w:rPr>
        <w:instrText xml:space="preserve"> LINK </w:instrText>
      </w:r>
      <w:r w:rsidR="00BE5B39">
        <w:rPr>
          <w:lang w:eastAsia="es-ES"/>
        </w:rPr>
        <w:instrText xml:space="preserve">Excel.Sheet.8 "\\\\Bog34adm11\\d\\JUZGADO 34\\LÍNEA JURISPRUDENCIAL\\DATOS PARA INDEMNIZACIÓN\\APLICACIÓN DE FÓRMULAS DE INDEMNIZACIÓN 2.xls" "RD. 2015-0213!F11C6:F25C13" </w:instrText>
      </w:r>
      <w:r w:rsidRPr="00897EA9">
        <w:rPr>
          <w:lang w:eastAsia="es-ES"/>
        </w:rPr>
        <w:instrText xml:space="preserve">\a \f 4 \h  \* MERGEFORMAT </w:instrText>
      </w:r>
      <w:r w:rsidRPr="00897EA9">
        <w:rPr>
          <w:lang w:eastAsia="es-ES"/>
        </w:rPr>
        <w:fldChar w:fldCharType="separate"/>
      </w:r>
    </w:p>
    <w:tbl>
      <w:tblPr>
        <w:tblW w:w="8492" w:type="dxa"/>
        <w:tblInd w:w="70" w:type="dxa"/>
        <w:tblCellMar>
          <w:left w:w="70" w:type="dxa"/>
          <w:right w:w="70" w:type="dxa"/>
        </w:tblCellMar>
        <w:tblLook w:val="04A0" w:firstRow="1" w:lastRow="0" w:firstColumn="1" w:lastColumn="0" w:noHBand="0" w:noVBand="1"/>
      </w:tblPr>
      <w:tblGrid>
        <w:gridCol w:w="911"/>
        <w:gridCol w:w="911"/>
        <w:gridCol w:w="1215"/>
        <w:gridCol w:w="220"/>
        <w:gridCol w:w="218"/>
        <w:gridCol w:w="911"/>
        <w:gridCol w:w="2839"/>
        <w:gridCol w:w="1276"/>
      </w:tblGrid>
      <w:tr w:rsidR="00070674" w:rsidRPr="00897EA9" w:rsidTr="00070674">
        <w:trPr>
          <w:trHeight w:val="265"/>
        </w:trPr>
        <w:tc>
          <w:tcPr>
            <w:tcW w:w="911" w:type="dxa"/>
            <w:tcBorders>
              <w:top w:val="single" w:sz="8" w:space="0" w:color="auto"/>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911" w:type="dxa"/>
            <w:tcBorders>
              <w:top w:val="single" w:sz="8" w:space="0" w:color="auto"/>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1215" w:type="dxa"/>
            <w:tcBorders>
              <w:top w:val="single" w:sz="8" w:space="0" w:color="auto"/>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220" w:type="dxa"/>
            <w:tcBorders>
              <w:top w:val="single" w:sz="8" w:space="0" w:color="auto"/>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n</w:t>
            </w:r>
          </w:p>
        </w:tc>
        <w:tc>
          <w:tcPr>
            <w:tcW w:w="209" w:type="dxa"/>
            <w:tcBorders>
              <w:top w:val="single" w:sz="8" w:space="0" w:color="auto"/>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911" w:type="dxa"/>
            <w:tcBorders>
              <w:top w:val="single" w:sz="8" w:space="0" w:color="auto"/>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2839" w:type="dxa"/>
            <w:tcBorders>
              <w:top w:val="single" w:sz="8" w:space="0" w:color="auto"/>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1276" w:type="dxa"/>
            <w:tcBorders>
              <w:top w:val="single" w:sz="8" w:space="0" w:color="auto"/>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r w:rsidR="00070674" w:rsidRPr="00897EA9" w:rsidTr="00070674">
        <w:trPr>
          <w:trHeight w:val="281"/>
        </w:trPr>
        <w:tc>
          <w:tcPr>
            <w:tcW w:w="911" w:type="dxa"/>
            <w:vMerge w:val="restart"/>
            <w:tcBorders>
              <w:top w:val="nil"/>
              <w:left w:val="single" w:sz="8" w:space="0" w:color="auto"/>
              <w:bottom w:val="nil"/>
              <w:right w:val="nil"/>
            </w:tcBorders>
            <w:shd w:val="clear" w:color="auto" w:fill="auto"/>
            <w:noWrap/>
            <w:vAlign w:val="center"/>
            <w:hideMark/>
          </w:tcPr>
          <w:p w:rsidR="00070674" w:rsidRPr="00070674" w:rsidRDefault="00070674" w:rsidP="00070674">
            <w:pPr>
              <w:spacing w:after="0" w:line="240" w:lineRule="auto"/>
              <w:jc w:val="center"/>
              <w:rPr>
                <w:rFonts w:ascii="Arial" w:eastAsia="Times New Roman" w:hAnsi="Arial" w:cs="Arial"/>
                <w:sz w:val="14"/>
                <w:szCs w:val="14"/>
                <w:lang w:eastAsia="es-CO"/>
              </w:rPr>
            </w:pPr>
            <w:r w:rsidRPr="00070674">
              <w:rPr>
                <w:rFonts w:ascii="Arial" w:eastAsia="Times New Roman" w:hAnsi="Arial" w:cs="Arial"/>
                <w:sz w:val="14"/>
                <w:szCs w:val="14"/>
                <w:lang w:eastAsia="es-CO"/>
              </w:rPr>
              <w:t>S=</w:t>
            </w:r>
          </w:p>
        </w:tc>
        <w:tc>
          <w:tcPr>
            <w:tcW w:w="911" w:type="dxa"/>
            <w:vMerge w:val="restart"/>
            <w:tcBorders>
              <w:top w:val="nil"/>
              <w:left w:val="nil"/>
              <w:bottom w:val="nil"/>
              <w:right w:val="nil"/>
            </w:tcBorders>
            <w:shd w:val="clear" w:color="auto" w:fill="auto"/>
            <w:noWrap/>
            <w:vAlign w:val="center"/>
            <w:hideMark/>
          </w:tcPr>
          <w:p w:rsidR="00070674" w:rsidRPr="00070674" w:rsidRDefault="00070674" w:rsidP="00070674">
            <w:pPr>
              <w:spacing w:after="0" w:line="240" w:lineRule="auto"/>
              <w:jc w:val="center"/>
              <w:rPr>
                <w:rFonts w:ascii="Arial" w:eastAsia="Times New Roman" w:hAnsi="Arial" w:cs="Arial"/>
                <w:sz w:val="14"/>
                <w:szCs w:val="14"/>
                <w:lang w:eastAsia="es-CO"/>
              </w:rPr>
            </w:pPr>
            <w:r w:rsidRPr="00070674">
              <w:rPr>
                <w:rFonts w:ascii="Arial" w:eastAsia="Times New Roman" w:hAnsi="Arial" w:cs="Arial"/>
                <w:sz w:val="14"/>
                <w:szCs w:val="14"/>
                <w:lang w:eastAsia="es-CO"/>
              </w:rPr>
              <w:t>Ra</w:t>
            </w:r>
          </w:p>
        </w:tc>
        <w:tc>
          <w:tcPr>
            <w:tcW w:w="1215" w:type="dxa"/>
            <w:tcBorders>
              <w:top w:val="nil"/>
              <w:left w:val="nil"/>
              <w:bottom w:val="single" w:sz="8" w:space="0" w:color="auto"/>
              <w:right w:val="nil"/>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(1+i)</w:t>
            </w:r>
          </w:p>
        </w:tc>
        <w:tc>
          <w:tcPr>
            <w:tcW w:w="220" w:type="dxa"/>
            <w:tcBorders>
              <w:top w:val="nil"/>
              <w:left w:val="nil"/>
              <w:bottom w:val="single" w:sz="8" w:space="0" w:color="auto"/>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209" w:type="dxa"/>
            <w:tcBorders>
              <w:top w:val="nil"/>
              <w:left w:val="nil"/>
              <w:bottom w:val="single" w:sz="8" w:space="0" w:color="auto"/>
              <w:right w:val="nil"/>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-1</w:t>
            </w:r>
          </w:p>
        </w:tc>
        <w:tc>
          <w:tcPr>
            <w:tcW w:w="911"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2839"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276"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r w:rsidR="00070674" w:rsidRPr="00070674" w:rsidTr="00070674">
        <w:trPr>
          <w:trHeight w:val="265"/>
        </w:trPr>
        <w:tc>
          <w:tcPr>
            <w:tcW w:w="911" w:type="dxa"/>
            <w:vMerge/>
            <w:tcBorders>
              <w:top w:val="nil"/>
              <w:left w:val="single" w:sz="8" w:space="0" w:color="auto"/>
              <w:bottom w:val="nil"/>
              <w:right w:val="nil"/>
            </w:tcBorders>
            <w:vAlign w:val="center"/>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911" w:type="dxa"/>
            <w:vMerge/>
            <w:tcBorders>
              <w:top w:val="nil"/>
              <w:left w:val="nil"/>
              <w:bottom w:val="nil"/>
              <w:right w:val="nil"/>
            </w:tcBorders>
            <w:vAlign w:val="center"/>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644" w:type="dxa"/>
            <w:gridSpan w:val="3"/>
            <w:tcBorders>
              <w:top w:val="single" w:sz="8" w:space="0" w:color="auto"/>
              <w:left w:val="nil"/>
              <w:bottom w:val="nil"/>
              <w:right w:val="nil"/>
            </w:tcBorders>
            <w:shd w:val="clear" w:color="auto" w:fill="auto"/>
            <w:noWrap/>
            <w:vAlign w:val="bottom"/>
            <w:hideMark/>
          </w:tcPr>
          <w:p w:rsidR="00070674" w:rsidRPr="00070674" w:rsidRDefault="00070674" w:rsidP="00070674">
            <w:pPr>
              <w:spacing w:after="0" w:line="240" w:lineRule="auto"/>
              <w:jc w:val="center"/>
              <w:rPr>
                <w:rFonts w:ascii="Arial" w:eastAsia="Times New Roman" w:hAnsi="Arial" w:cs="Arial"/>
                <w:sz w:val="14"/>
                <w:szCs w:val="14"/>
                <w:lang w:eastAsia="es-CO"/>
              </w:rPr>
            </w:pPr>
            <w:r w:rsidRPr="00070674">
              <w:rPr>
                <w:rFonts w:ascii="Arial" w:eastAsia="Times New Roman" w:hAnsi="Arial" w:cs="Arial"/>
                <w:sz w:val="14"/>
                <w:szCs w:val="14"/>
                <w:lang w:eastAsia="es-CO"/>
              </w:rPr>
              <w:t>i</w:t>
            </w:r>
          </w:p>
        </w:tc>
        <w:tc>
          <w:tcPr>
            <w:tcW w:w="911"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2839"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276"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r w:rsidR="00070674" w:rsidRPr="00897EA9" w:rsidTr="00070674">
        <w:trPr>
          <w:trHeight w:val="265"/>
        </w:trPr>
        <w:tc>
          <w:tcPr>
            <w:tcW w:w="911" w:type="dxa"/>
            <w:tcBorders>
              <w:top w:val="nil"/>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911"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215"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220"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209"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911"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2839"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276"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r w:rsidR="00070674" w:rsidRPr="00070674" w:rsidTr="00070674">
        <w:trPr>
          <w:trHeight w:val="265"/>
        </w:trPr>
        <w:tc>
          <w:tcPr>
            <w:tcW w:w="911" w:type="dxa"/>
            <w:tcBorders>
              <w:top w:val="nil"/>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S =</w:t>
            </w:r>
          </w:p>
        </w:tc>
        <w:tc>
          <w:tcPr>
            <w:tcW w:w="6305" w:type="dxa"/>
            <w:gridSpan w:val="6"/>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suma buscada de la indemnización debida o consolidada</w:t>
            </w:r>
          </w:p>
        </w:tc>
        <w:tc>
          <w:tcPr>
            <w:tcW w:w="1276"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r w:rsidR="00070674" w:rsidRPr="00070674" w:rsidTr="00070674">
        <w:trPr>
          <w:trHeight w:val="327"/>
        </w:trPr>
        <w:tc>
          <w:tcPr>
            <w:tcW w:w="911" w:type="dxa"/>
            <w:tcBorders>
              <w:top w:val="nil"/>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Times New Roman" w:eastAsia="Times New Roman" w:hAnsi="Times New Roman" w:cs="Times New Roman"/>
                <w:sz w:val="14"/>
                <w:szCs w:val="14"/>
                <w:lang w:eastAsia="es-CO"/>
              </w:rPr>
            </w:pPr>
            <w:r w:rsidRPr="00070674">
              <w:rPr>
                <w:rFonts w:ascii="Times New Roman" w:eastAsia="Times New Roman" w:hAnsi="Times New Roman" w:cs="Times New Roman"/>
                <w:sz w:val="14"/>
                <w:szCs w:val="14"/>
                <w:lang w:eastAsia="es-CO"/>
              </w:rPr>
              <w:t>Ra =</w:t>
            </w:r>
          </w:p>
        </w:tc>
        <w:tc>
          <w:tcPr>
            <w:tcW w:w="6305" w:type="dxa"/>
            <w:gridSpan w:val="6"/>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renta actualizada;</w:t>
            </w:r>
          </w:p>
        </w:tc>
        <w:tc>
          <w:tcPr>
            <w:tcW w:w="1276"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$ 262.109,23</w:t>
            </w:r>
          </w:p>
        </w:tc>
      </w:tr>
      <w:tr w:rsidR="00070674" w:rsidRPr="00070674" w:rsidTr="00070674">
        <w:trPr>
          <w:trHeight w:val="327"/>
        </w:trPr>
        <w:tc>
          <w:tcPr>
            <w:tcW w:w="911" w:type="dxa"/>
            <w:tcBorders>
              <w:top w:val="nil"/>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Times New Roman" w:eastAsia="Times New Roman" w:hAnsi="Times New Roman" w:cs="Times New Roman"/>
                <w:sz w:val="14"/>
                <w:szCs w:val="14"/>
                <w:lang w:eastAsia="es-CO"/>
              </w:rPr>
            </w:pPr>
            <w:r w:rsidRPr="00070674">
              <w:rPr>
                <w:rFonts w:ascii="Times New Roman" w:eastAsia="Times New Roman" w:hAnsi="Times New Roman" w:cs="Times New Roman"/>
                <w:sz w:val="14"/>
                <w:szCs w:val="14"/>
                <w:lang w:eastAsia="es-CO"/>
              </w:rPr>
              <w:t>i =</w:t>
            </w:r>
          </w:p>
        </w:tc>
        <w:tc>
          <w:tcPr>
            <w:tcW w:w="6305" w:type="dxa"/>
            <w:gridSpan w:val="6"/>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interés legal;</w:t>
            </w:r>
          </w:p>
        </w:tc>
        <w:tc>
          <w:tcPr>
            <w:tcW w:w="1276"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0,004867</w:t>
            </w:r>
          </w:p>
        </w:tc>
      </w:tr>
      <w:tr w:rsidR="00070674" w:rsidRPr="00070674" w:rsidTr="00070674">
        <w:trPr>
          <w:trHeight w:val="327"/>
        </w:trPr>
        <w:tc>
          <w:tcPr>
            <w:tcW w:w="911" w:type="dxa"/>
            <w:tcBorders>
              <w:top w:val="nil"/>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Times New Roman" w:eastAsia="Times New Roman" w:hAnsi="Times New Roman" w:cs="Times New Roman"/>
                <w:sz w:val="14"/>
                <w:szCs w:val="14"/>
                <w:lang w:eastAsia="es-CO"/>
              </w:rPr>
            </w:pPr>
            <w:r w:rsidRPr="00070674">
              <w:rPr>
                <w:rFonts w:ascii="Times New Roman" w:eastAsia="Times New Roman" w:hAnsi="Times New Roman" w:cs="Times New Roman"/>
                <w:sz w:val="14"/>
                <w:szCs w:val="14"/>
                <w:lang w:eastAsia="es-CO"/>
              </w:rPr>
              <w:t>n =</w:t>
            </w:r>
          </w:p>
        </w:tc>
        <w:tc>
          <w:tcPr>
            <w:tcW w:w="6305" w:type="dxa"/>
            <w:gridSpan w:val="6"/>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xml:space="preserve">número de meses transcurrido entre la fecha del hecho dañino y la fecha de la sentencia.  </w:t>
            </w:r>
          </w:p>
        </w:tc>
        <w:tc>
          <w:tcPr>
            <w:tcW w:w="1276"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72</w:t>
            </w:r>
          </w:p>
        </w:tc>
      </w:tr>
      <w:tr w:rsidR="00070674" w:rsidRPr="00897EA9" w:rsidTr="00070674">
        <w:trPr>
          <w:trHeight w:val="265"/>
        </w:trPr>
        <w:tc>
          <w:tcPr>
            <w:tcW w:w="911" w:type="dxa"/>
            <w:tcBorders>
              <w:top w:val="nil"/>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911"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215"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220"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209"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911"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2839"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276"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r w:rsidR="00070674" w:rsidRPr="00070674" w:rsidTr="00070674">
        <w:trPr>
          <w:trHeight w:val="327"/>
        </w:trPr>
        <w:tc>
          <w:tcPr>
            <w:tcW w:w="911" w:type="dxa"/>
            <w:tcBorders>
              <w:top w:val="nil"/>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Times New Roman" w:eastAsia="Times New Roman" w:hAnsi="Times New Roman" w:cs="Times New Roman"/>
                <w:sz w:val="14"/>
                <w:szCs w:val="14"/>
                <w:lang w:eastAsia="es-CO"/>
              </w:rPr>
            </w:pPr>
            <w:r w:rsidRPr="00070674">
              <w:rPr>
                <w:rFonts w:ascii="Times New Roman" w:eastAsia="Times New Roman" w:hAnsi="Times New Roman" w:cs="Times New Roman"/>
                <w:sz w:val="14"/>
                <w:szCs w:val="14"/>
                <w:lang w:eastAsia="es-CO"/>
              </w:rPr>
              <w:t> </w:t>
            </w:r>
          </w:p>
        </w:tc>
        <w:tc>
          <w:tcPr>
            <w:tcW w:w="911"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Times New Roman" w:eastAsia="Times New Roman" w:hAnsi="Times New Roman" w:cs="Times New Roman"/>
                <w:sz w:val="14"/>
                <w:szCs w:val="14"/>
                <w:lang w:eastAsia="es-CO"/>
              </w:rPr>
            </w:pPr>
            <w:r w:rsidRPr="00070674">
              <w:rPr>
                <w:rFonts w:ascii="Times New Roman" w:eastAsia="Times New Roman" w:hAnsi="Times New Roman" w:cs="Times New Roman"/>
                <w:sz w:val="14"/>
                <w:szCs w:val="14"/>
                <w:lang w:eastAsia="es-CO"/>
              </w:rPr>
              <w:t>Ra =</w:t>
            </w:r>
          </w:p>
        </w:tc>
        <w:tc>
          <w:tcPr>
            <w:tcW w:w="2554" w:type="dxa"/>
            <w:gridSpan w:val="4"/>
            <w:tcBorders>
              <w:top w:val="nil"/>
              <w:left w:val="nil"/>
              <w:bottom w:val="nil"/>
              <w:right w:val="single" w:sz="8" w:space="0" w:color="000000"/>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$ 262.109,23</w:t>
            </w:r>
          </w:p>
        </w:tc>
        <w:tc>
          <w:tcPr>
            <w:tcW w:w="2839"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276"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r w:rsidR="00070674" w:rsidRPr="00070674" w:rsidTr="00070674">
        <w:trPr>
          <w:trHeight w:val="327"/>
        </w:trPr>
        <w:tc>
          <w:tcPr>
            <w:tcW w:w="911" w:type="dxa"/>
            <w:tcBorders>
              <w:top w:val="nil"/>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911"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Times New Roman" w:eastAsia="Times New Roman" w:hAnsi="Times New Roman" w:cs="Times New Roman"/>
                <w:sz w:val="14"/>
                <w:szCs w:val="14"/>
                <w:lang w:eastAsia="es-CO"/>
              </w:rPr>
            </w:pPr>
            <w:r w:rsidRPr="00070674">
              <w:rPr>
                <w:rFonts w:ascii="Times New Roman" w:eastAsia="Times New Roman" w:hAnsi="Times New Roman" w:cs="Times New Roman"/>
                <w:sz w:val="14"/>
                <w:szCs w:val="14"/>
                <w:lang w:eastAsia="es-CO"/>
              </w:rPr>
              <w:t>i =</w:t>
            </w:r>
          </w:p>
        </w:tc>
        <w:tc>
          <w:tcPr>
            <w:tcW w:w="2554" w:type="dxa"/>
            <w:gridSpan w:val="4"/>
            <w:tcBorders>
              <w:top w:val="nil"/>
              <w:left w:val="nil"/>
              <w:bottom w:val="nil"/>
              <w:right w:val="nil"/>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0,004867</w:t>
            </w:r>
          </w:p>
        </w:tc>
        <w:tc>
          <w:tcPr>
            <w:tcW w:w="2839"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276"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r w:rsidR="00070674" w:rsidRPr="00070674" w:rsidTr="00070674">
        <w:trPr>
          <w:trHeight w:val="327"/>
        </w:trPr>
        <w:tc>
          <w:tcPr>
            <w:tcW w:w="911" w:type="dxa"/>
            <w:tcBorders>
              <w:top w:val="nil"/>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911" w:type="dxa"/>
            <w:tcBorders>
              <w:top w:val="nil"/>
              <w:left w:val="nil"/>
              <w:bottom w:val="nil"/>
              <w:right w:val="nil"/>
            </w:tcBorders>
            <w:shd w:val="clear" w:color="auto" w:fill="auto"/>
            <w:vAlign w:val="bottom"/>
            <w:hideMark/>
          </w:tcPr>
          <w:p w:rsidR="00070674" w:rsidRPr="00070674" w:rsidRDefault="00070674" w:rsidP="00070674">
            <w:pPr>
              <w:spacing w:after="0" w:line="240" w:lineRule="auto"/>
              <w:rPr>
                <w:rFonts w:ascii="Times New Roman" w:eastAsia="Times New Roman" w:hAnsi="Times New Roman" w:cs="Times New Roman"/>
                <w:sz w:val="14"/>
                <w:szCs w:val="14"/>
                <w:lang w:eastAsia="es-CO"/>
              </w:rPr>
            </w:pPr>
            <w:r w:rsidRPr="00070674">
              <w:rPr>
                <w:rFonts w:ascii="Times New Roman" w:eastAsia="Times New Roman" w:hAnsi="Times New Roman" w:cs="Times New Roman"/>
                <w:sz w:val="14"/>
                <w:szCs w:val="14"/>
                <w:lang w:eastAsia="es-CO"/>
              </w:rPr>
              <w:t>n =</w:t>
            </w:r>
          </w:p>
        </w:tc>
        <w:tc>
          <w:tcPr>
            <w:tcW w:w="2554" w:type="dxa"/>
            <w:gridSpan w:val="4"/>
            <w:tcBorders>
              <w:top w:val="nil"/>
              <w:left w:val="nil"/>
              <w:bottom w:val="nil"/>
              <w:right w:val="nil"/>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72,000000</w:t>
            </w:r>
          </w:p>
        </w:tc>
        <w:tc>
          <w:tcPr>
            <w:tcW w:w="2839"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276"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r w:rsidR="00070674" w:rsidRPr="00070674" w:rsidTr="00070674">
        <w:trPr>
          <w:trHeight w:val="327"/>
        </w:trPr>
        <w:tc>
          <w:tcPr>
            <w:tcW w:w="911" w:type="dxa"/>
            <w:tcBorders>
              <w:top w:val="nil"/>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911"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Times New Roman" w:eastAsia="Times New Roman" w:hAnsi="Times New Roman" w:cs="Times New Roman"/>
                <w:sz w:val="14"/>
                <w:szCs w:val="14"/>
                <w:lang w:eastAsia="es-CO"/>
              </w:rPr>
            </w:pPr>
            <w:r w:rsidRPr="00070674">
              <w:rPr>
                <w:rFonts w:ascii="Times New Roman" w:eastAsia="Times New Roman" w:hAnsi="Times New Roman" w:cs="Times New Roman"/>
                <w:sz w:val="14"/>
                <w:szCs w:val="14"/>
                <w:lang w:eastAsia="es-CO"/>
              </w:rPr>
              <w:t>1+i =</w:t>
            </w:r>
          </w:p>
        </w:tc>
        <w:tc>
          <w:tcPr>
            <w:tcW w:w="2554" w:type="dxa"/>
            <w:gridSpan w:val="4"/>
            <w:tcBorders>
              <w:top w:val="nil"/>
              <w:left w:val="nil"/>
              <w:bottom w:val="nil"/>
              <w:right w:val="nil"/>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1,004867</w:t>
            </w:r>
          </w:p>
        </w:tc>
        <w:tc>
          <w:tcPr>
            <w:tcW w:w="2839"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276"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r w:rsidR="00070674" w:rsidRPr="00070674" w:rsidTr="00070674">
        <w:trPr>
          <w:trHeight w:val="327"/>
        </w:trPr>
        <w:tc>
          <w:tcPr>
            <w:tcW w:w="911" w:type="dxa"/>
            <w:tcBorders>
              <w:top w:val="nil"/>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911"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Times New Roman" w:eastAsia="Times New Roman" w:hAnsi="Times New Roman" w:cs="Times New Roman"/>
                <w:sz w:val="14"/>
                <w:szCs w:val="14"/>
                <w:lang w:eastAsia="es-CO"/>
              </w:rPr>
            </w:pPr>
            <w:r w:rsidRPr="00070674">
              <w:rPr>
                <w:rFonts w:ascii="Times New Roman" w:eastAsia="Times New Roman" w:hAnsi="Times New Roman" w:cs="Times New Roman"/>
                <w:sz w:val="14"/>
                <w:szCs w:val="14"/>
                <w:lang w:eastAsia="es-CO"/>
              </w:rPr>
              <w:t>(1+i)</w:t>
            </w:r>
            <w:r w:rsidRPr="00070674">
              <w:rPr>
                <w:rFonts w:ascii="Arial" w:eastAsia="Times New Roman" w:hAnsi="Arial" w:cs="Arial"/>
                <w:sz w:val="14"/>
                <w:szCs w:val="14"/>
                <w:lang w:eastAsia="es-CO"/>
              </w:rPr>
              <w:t xml:space="preserve">ⁿ </w:t>
            </w:r>
            <w:r w:rsidRPr="00070674">
              <w:rPr>
                <w:rFonts w:ascii="Times New Roman" w:eastAsia="Times New Roman" w:hAnsi="Times New Roman" w:cs="Times New Roman"/>
                <w:sz w:val="14"/>
                <w:szCs w:val="14"/>
                <w:lang w:eastAsia="es-CO"/>
              </w:rPr>
              <w:t>=</w:t>
            </w:r>
          </w:p>
        </w:tc>
        <w:tc>
          <w:tcPr>
            <w:tcW w:w="2554" w:type="dxa"/>
            <w:gridSpan w:val="4"/>
            <w:tcBorders>
              <w:top w:val="nil"/>
              <w:left w:val="nil"/>
              <w:bottom w:val="nil"/>
              <w:right w:val="nil"/>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1,418463</w:t>
            </w:r>
          </w:p>
        </w:tc>
        <w:tc>
          <w:tcPr>
            <w:tcW w:w="2839"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276"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r w:rsidR="00070674" w:rsidRPr="00070674" w:rsidTr="00070674">
        <w:trPr>
          <w:trHeight w:val="342"/>
        </w:trPr>
        <w:tc>
          <w:tcPr>
            <w:tcW w:w="911" w:type="dxa"/>
            <w:tcBorders>
              <w:top w:val="nil"/>
              <w:left w:val="single" w:sz="8" w:space="0" w:color="auto"/>
              <w:bottom w:val="single" w:sz="8" w:space="0" w:color="auto"/>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911" w:type="dxa"/>
            <w:tcBorders>
              <w:top w:val="nil"/>
              <w:left w:val="nil"/>
              <w:bottom w:val="single" w:sz="8" w:space="0" w:color="auto"/>
              <w:right w:val="nil"/>
            </w:tcBorders>
            <w:shd w:val="clear" w:color="auto" w:fill="auto"/>
            <w:noWrap/>
            <w:vAlign w:val="bottom"/>
            <w:hideMark/>
          </w:tcPr>
          <w:p w:rsidR="00070674" w:rsidRPr="00070674" w:rsidRDefault="00070674" w:rsidP="00070674">
            <w:pPr>
              <w:spacing w:after="0" w:line="240" w:lineRule="auto"/>
              <w:rPr>
                <w:rFonts w:ascii="Times New Roman" w:eastAsia="Times New Roman" w:hAnsi="Times New Roman" w:cs="Times New Roman"/>
                <w:sz w:val="14"/>
                <w:szCs w:val="14"/>
                <w:lang w:eastAsia="es-CO"/>
              </w:rPr>
            </w:pPr>
            <w:r w:rsidRPr="00070674">
              <w:rPr>
                <w:rFonts w:ascii="Times New Roman" w:eastAsia="Times New Roman" w:hAnsi="Times New Roman" w:cs="Times New Roman"/>
                <w:sz w:val="14"/>
                <w:szCs w:val="14"/>
                <w:lang w:eastAsia="es-CO"/>
              </w:rPr>
              <w:t>S =</w:t>
            </w:r>
          </w:p>
        </w:tc>
        <w:tc>
          <w:tcPr>
            <w:tcW w:w="2554" w:type="dxa"/>
            <w:gridSpan w:val="4"/>
            <w:tcBorders>
              <w:top w:val="nil"/>
              <w:left w:val="nil"/>
              <w:bottom w:val="single" w:sz="8" w:space="0" w:color="auto"/>
              <w:right w:val="nil"/>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b/>
                <w:bCs/>
                <w:sz w:val="14"/>
                <w:szCs w:val="14"/>
                <w:lang w:eastAsia="es-CO"/>
              </w:rPr>
            </w:pPr>
            <w:r w:rsidRPr="00070674">
              <w:rPr>
                <w:rFonts w:ascii="Arial" w:eastAsia="Times New Roman" w:hAnsi="Arial" w:cs="Arial"/>
                <w:b/>
                <w:bCs/>
                <w:sz w:val="14"/>
                <w:szCs w:val="14"/>
                <w:lang w:eastAsia="es-CO"/>
              </w:rPr>
              <w:t>$ 22.536.070,24</w:t>
            </w:r>
          </w:p>
        </w:tc>
        <w:tc>
          <w:tcPr>
            <w:tcW w:w="2839" w:type="dxa"/>
            <w:tcBorders>
              <w:top w:val="nil"/>
              <w:left w:val="nil"/>
              <w:bottom w:val="single" w:sz="8" w:space="0" w:color="auto"/>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b/>
                <w:bCs/>
                <w:sz w:val="14"/>
                <w:szCs w:val="14"/>
                <w:lang w:eastAsia="es-CO"/>
              </w:rPr>
            </w:pPr>
            <w:r w:rsidRPr="00070674">
              <w:rPr>
                <w:rFonts w:ascii="Arial" w:eastAsia="Times New Roman" w:hAnsi="Arial" w:cs="Arial"/>
                <w:b/>
                <w:bCs/>
                <w:sz w:val="14"/>
                <w:szCs w:val="14"/>
                <w:lang w:eastAsia="es-CO"/>
              </w:rPr>
              <w:t> </w:t>
            </w:r>
          </w:p>
        </w:tc>
        <w:tc>
          <w:tcPr>
            <w:tcW w:w="1276" w:type="dxa"/>
            <w:tcBorders>
              <w:top w:val="nil"/>
              <w:left w:val="nil"/>
              <w:bottom w:val="single" w:sz="8" w:space="0" w:color="auto"/>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bl>
    <w:p w:rsidR="00070674" w:rsidRPr="00897EA9" w:rsidRDefault="00070674" w:rsidP="00070674">
      <w:pPr>
        <w:spacing w:after="0" w:line="240" w:lineRule="auto"/>
        <w:jc w:val="both"/>
      </w:pPr>
      <w:r w:rsidRPr="00897EA9">
        <w:rPr>
          <w:lang w:eastAsia="es-ES"/>
        </w:rPr>
        <w:fldChar w:fldCharType="end"/>
      </w:r>
    </w:p>
    <w:p w:rsidR="00292A6D" w:rsidRPr="00897EA9" w:rsidRDefault="00292A6D" w:rsidP="00292A6D">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color w:val="000000"/>
          <w:sz w:val="17"/>
          <w:szCs w:val="17"/>
          <w:lang w:eastAsia="es-ES"/>
        </w:rPr>
        <w:t>La indemnización futura se liquidará así:</w:t>
      </w:r>
    </w:p>
    <w:p w:rsidR="00292A6D" w:rsidRPr="00897EA9" w:rsidRDefault="00292A6D" w:rsidP="00292A6D">
      <w:pPr>
        <w:spacing w:after="0" w:line="240" w:lineRule="auto"/>
        <w:jc w:val="both"/>
        <w:rPr>
          <w:rFonts w:ascii="Tahoma" w:eastAsia="Times New Roman" w:hAnsi="Tahoma" w:cs="Tahoma"/>
          <w:color w:val="000000"/>
          <w:sz w:val="17"/>
          <w:szCs w:val="17"/>
          <w:lang w:eastAsia="es-ES"/>
        </w:rPr>
      </w:pPr>
    </w:p>
    <w:tbl>
      <w:tblPr>
        <w:tblW w:w="8497" w:type="dxa"/>
        <w:tblCellMar>
          <w:left w:w="70" w:type="dxa"/>
          <w:right w:w="70" w:type="dxa"/>
        </w:tblCellMar>
        <w:tblLook w:val="04A0" w:firstRow="1" w:lastRow="0" w:firstColumn="1" w:lastColumn="0" w:noHBand="0" w:noVBand="1"/>
      </w:tblPr>
      <w:tblGrid>
        <w:gridCol w:w="846"/>
        <w:gridCol w:w="1134"/>
        <w:gridCol w:w="992"/>
        <w:gridCol w:w="851"/>
        <w:gridCol w:w="567"/>
        <w:gridCol w:w="567"/>
        <w:gridCol w:w="1701"/>
        <w:gridCol w:w="1839"/>
      </w:tblGrid>
      <w:tr w:rsidR="00292A6D" w:rsidRPr="00897EA9" w:rsidTr="00070674">
        <w:trPr>
          <w:trHeight w:val="255"/>
        </w:trPr>
        <w:tc>
          <w:tcPr>
            <w:tcW w:w="846" w:type="dxa"/>
            <w:tcBorders>
              <w:top w:val="single" w:sz="4" w:space="0" w:color="auto"/>
              <w:left w:val="single" w:sz="4" w:space="0" w:color="auto"/>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c>
          <w:tcPr>
            <w:tcW w:w="1134" w:type="dxa"/>
            <w:tcBorders>
              <w:top w:val="single" w:sz="4" w:space="0" w:color="auto"/>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c>
          <w:tcPr>
            <w:tcW w:w="992" w:type="dxa"/>
            <w:tcBorders>
              <w:top w:val="single" w:sz="4" w:space="0" w:color="auto"/>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c>
          <w:tcPr>
            <w:tcW w:w="851" w:type="dxa"/>
            <w:tcBorders>
              <w:top w:val="single" w:sz="4" w:space="0" w:color="auto"/>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n</w:t>
            </w:r>
          </w:p>
        </w:tc>
        <w:tc>
          <w:tcPr>
            <w:tcW w:w="567" w:type="dxa"/>
            <w:tcBorders>
              <w:top w:val="single" w:sz="4" w:space="0" w:color="auto"/>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c>
          <w:tcPr>
            <w:tcW w:w="567" w:type="dxa"/>
            <w:tcBorders>
              <w:top w:val="single" w:sz="4" w:space="0" w:color="auto"/>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c>
          <w:tcPr>
            <w:tcW w:w="1701" w:type="dxa"/>
            <w:tcBorders>
              <w:top w:val="single" w:sz="4" w:space="0" w:color="auto"/>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c>
          <w:tcPr>
            <w:tcW w:w="1839" w:type="dxa"/>
            <w:tcBorders>
              <w:top w:val="single" w:sz="4" w:space="0" w:color="auto"/>
              <w:left w:val="nil"/>
              <w:bottom w:val="nil"/>
              <w:right w:val="single" w:sz="4" w:space="0" w:color="auto"/>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r>
      <w:tr w:rsidR="00292A6D" w:rsidRPr="00897EA9" w:rsidTr="00070674">
        <w:trPr>
          <w:trHeight w:val="270"/>
        </w:trPr>
        <w:tc>
          <w:tcPr>
            <w:tcW w:w="846" w:type="dxa"/>
            <w:vMerge w:val="restart"/>
            <w:tcBorders>
              <w:top w:val="nil"/>
              <w:left w:val="single" w:sz="4" w:space="0" w:color="auto"/>
              <w:bottom w:val="nil"/>
              <w:right w:val="nil"/>
            </w:tcBorders>
            <w:shd w:val="clear" w:color="auto" w:fill="auto"/>
            <w:noWrap/>
            <w:vAlign w:val="center"/>
            <w:hideMark/>
          </w:tcPr>
          <w:p w:rsidR="00292A6D" w:rsidRPr="00897EA9" w:rsidRDefault="00292A6D" w:rsidP="00F04DF9">
            <w:pPr>
              <w:spacing w:after="0" w:line="240" w:lineRule="auto"/>
              <w:jc w:val="center"/>
              <w:rPr>
                <w:rFonts w:ascii="Tahoma" w:eastAsia="Times New Roman" w:hAnsi="Tahoma" w:cs="Tahoma"/>
                <w:sz w:val="14"/>
                <w:szCs w:val="14"/>
                <w:lang w:eastAsia="es-CO"/>
              </w:rPr>
            </w:pPr>
            <w:r w:rsidRPr="00897EA9">
              <w:rPr>
                <w:rFonts w:ascii="Tahoma" w:eastAsia="Times New Roman" w:hAnsi="Tahoma" w:cs="Tahoma"/>
                <w:sz w:val="14"/>
                <w:szCs w:val="14"/>
                <w:lang w:eastAsia="es-CO"/>
              </w:rPr>
              <w:t>S=</w:t>
            </w:r>
          </w:p>
        </w:tc>
        <w:tc>
          <w:tcPr>
            <w:tcW w:w="1134" w:type="dxa"/>
            <w:vMerge w:val="restart"/>
            <w:tcBorders>
              <w:top w:val="nil"/>
              <w:left w:val="nil"/>
              <w:bottom w:val="nil"/>
              <w:right w:val="nil"/>
            </w:tcBorders>
            <w:shd w:val="clear" w:color="auto" w:fill="auto"/>
            <w:noWrap/>
            <w:vAlign w:val="center"/>
            <w:hideMark/>
          </w:tcPr>
          <w:p w:rsidR="00292A6D" w:rsidRPr="00897EA9" w:rsidRDefault="00292A6D" w:rsidP="00F04DF9">
            <w:pPr>
              <w:spacing w:after="0" w:line="240" w:lineRule="auto"/>
              <w:jc w:val="center"/>
              <w:rPr>
                <w:rFonts w:ascii="Tahoma" w:eastAsia="Times New Roman" w:hAnsi="Tahoma" w:cs="Tahoma"/>
                <w:sz w:val="14"/>
                <w:szCs w:val="14"/>
                <w:lang w:eastAsia="es-CO"/>
              </w:rPr>
            </w:pPr>
            <w:r w:rsidRPr="00897EA9">
              <w:rPr>
                <w:rFonts w:ascii="Tahoma" w:eastAsia="Times New Roman" w:hAnsi="Tahoma" w:cs="Tahoma"/>
                <w:sz w:val="14"/>
                <w:szCs w:val="14"/>
                <w:lang w:eastAsia="es-CO"/>
              </w:rPr>
              <w:t>Ra</w:t>
            </w:r>
          </w:p>
        </w:tc>
        <w:tc>
          <w:tcPr>
            <w:tcW w:w="992" w:type="dxa"/>
            <w:tcBorders>
              <w:top w:val="nil"/>
              <w:left w:val="nil"/>
              <w:bottom w:val="single" w:sz="8" w:space="0" w:color="auto"/>
              <w:right w:val="nil"/>
            </w:tcBorders>
            <w:shd w:val="clear" w:color="auto" w:fill="auto"/>
            <w:noWrap/>
            <w:vAlign w:val="bottom"/>
            <w:hideMark/>
          </w:tcPr>
          <w:p w:rsidR="00292A6D" w:rsidRPr="00897EA9" w:rsidRDefault="00292A6D" w:rsidP="00F04DF9">
            <w:pPr>
              <w:spacing w:after="0" w:line="240" w:lineRule="auto"/>
              <w:jc w:val="right"/>
              <w:rPr>
                <w:rFonts w:ascii="Tahoma" w:eastAsia="Times New Roman" w:hAnsi="Tahoma" w:cs="Tahoma"/>
                <w:sz w:val="14"/>
                <w:szCs w:val="14"/>
                <w:lang w:eastAsia="es-CO"/>
              </w:rPr>
            </w:pPr>
            <w:r w:rsidRPr="00897EA9">
              <w:rPr>
                <w:rFonts w:ascii="Tahoma" w:eastAsia="Times New Roman" w:hAnsi="Tahoma" w:cs="Tahoma"/>
                <w:sz w:val="14"/>
                <w:szCs w:val="14"/>
                <w:lang w:eastAsia="es-CO"/>
              </w:rPr>
              <w:t>(1+i)</w:t>
            </w:r>
          </w:p>
        </w:tc>
        <w:tc>
          <w:tcPr>
            <w:tcW w:w="851" w:type="dxa"/>
            <w:tcBorders>
              <w:top w:val="nil"/>
              <w:left w:val="nil"/>
              <w:bottom w:val="single" w:sz="8" w:space="0" w:color="auto"/>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c>
          <w:tcPr>
            <w:tcW w:w="567" w:type="dxa"/>
            <w:tcBorders>
              <w:top w:val="nil"/>
              <w:left w:val="nil"/>
              <w:bottom w:val="single" w:sz="8" w:space="0" w:color="auto"/>
              <w:right w:val="nil"/>
            </w:tcBorders>
            <w:shd w:val="clear" w:color="auto" w:fill="auto"/>
            <w:noWrap/>
            <w:vAlign w:val="bottom"/>
            <w:hideMark/>
          </w:tcPr>
          <w:p w:rsidR="00292A6D" w:rsidRPr="00897EA9" w:rsidRDefault="00292A6D" w:rsidP="00F04DF9">
            <w:pPr>
              <w:spacing w:after="0" w:line="240" w:lineRule="auto"/>
              <w:jc w:val="right"/>
              <w:rPr>
                <w:rFonts w:ascii="Tahoma" w:eastAsia="Times New Roman" w:hAnsi="Tahoma" w:cs="Tahoma"/>
                <w:sz w:val="14"/>
                <w:szCs w:val="14"/>
                <w:lang w:eastAsia="es-CO"/>
              </w:rPr>
            </w:pPr>
            <w:r w:rsidRPr="00897EA9">
              <w:rPr>
                <w:rFonts w:ascii="Tahoma" w:eastAsia="Times New Roman" w:hAnsi="Tahoma" w:cs="Tahoma"/>
                <w:sz w:val="14"/>
                <w:szCs w:val="14"/>
                <w:lang w:eastAsia="es-CO"/>
              </w:rPr>
              <w:t>-1</w:t>
            </w:r>
          </w:p>
        </w:tc>
        <w:tc>
          <w:tcPr>
            <w:tcW w:w="567" w:type="dxa"/>
            <w:tcBorders>
              <w:top w:val="nil"/>
              <w:left w:val="nil"/>
              <w:bottom w:val="nil"/>
              <w:right w:val="nil"/>
            </w:tcBorders>
            <w:shd w:val="clear" w:color="auto" w:fill="auto"/>
            <w:noWrap/>
            <w:vAlign w:val="bottom"/>
            <w:hideMark/>
          </w:tcPr>
          <w:p w:rsidR="00292A6D" w:rsidRPr="00897EA9" w:rsidRDefault="00292A6D" w:rsidP="00F04DF9">
            <w:pPr>
              <w:spacing w:after="0" w:line="240" w:lineRule="auto"/>
              <w:jc w:val="right"/>
              <w:rPr>
                <w:rFonts w:ascii="Tahoma" w:eastAsia="Times New Roman" w:hAnsi="Tahoma" w:cs="Tahoma"/>
                <w:sz w:val="14"/>
                <w:szCs w:val="14"/>
                <w:lang w:eastAsia="es-CO"/>
              </w:rPr>
            </w:pPr>
          </w:p>
        </w:tc>
        <w:tc>
          <w:tcPr>
            <w:tcW w:w="1701" w:type="dxa"/>
            <w:tcBorders>
              <w:top w:val="nil"/>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p>
        </w:tc>
        <w:tc>
          <w:tcPr>
            <w:tcW w:w="1839" w:type="dxa"/>
            <w:tcBorders>
              <w:top w:val="nil"/>
              <w:left w:val="nil"/>
              <w:bottom w:val="nil"/>
              <w:right w:val="single" w:sz="4" w:space="0" w:color="auto"/>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r>
      <w:tr w:rsidR="00292A6D" w:rsidRPr="00897EA9" w:rsidTr="00070674">
        <w:trPr>
          <w:trHeight w:val="255"/>
        </w:trPr>
        <w:tc>
          <w:tcPr>
            <w:tcW w:w="846" w:type="dxa"/>
            <w:vMerge/>
            <w:tcBorders>
              <w:top w:val="nil"/>
              <w:left w:val="single" w:sz="4" w:space="0" w:color="auto"/>
              <w:bottom w:val="nil"/>
              <w:right w:val="nil"/>
            </w:tcBorders>
            <w:vAlign w:val="center"/>
            <w:hideMark/>
          </w:tcPr>
          <w:p w:rsidR="00292A6D" w:rsidRPr="00897EA9" w:rsidRDefault="00292A6D" w:rsidP="00F04DF9">
            <w:pPr>
              <w:spacing w:after="0" w:line="240" w:lineRule="auto"/>
              <w:rPr>
                <w:rFonts w:ascii="Tahoma" w:eastAsia="Times New Roman" w:hAnsi="Tahoma" w:cs="Tahoma"/>
                <w:sz w:val="14"/>
                <w:szCs w:val="14"/>
                <w:lang w:eastAsia="es-CO"/>
              </w:rPr>
            </w:pPr>
          </w:p>
        </w:tc>
        <w:tc>
          <w:tcPr>
            <w:tcW w:w="1134" w:type="dxa"/>
            <w:vMerge/>
            <w:tcBorders>
              <w:top w:val="nil"/>
              <w:left w:val="nil"/>
              <w:bottom w:val="nil"/>
              <w:right w:val="nil"/>
            </w:tcBorders>
            <w:vAlign w:val="center"/>
            <w:hideMark/>
          </w:tcPr>
          <w:p w:rsidR="00292A6D" w:rsidRPr="00897EA9" w:rsidRDefault="00292A6D" w:rsidP="00F04DF9">
            <w:pPr>
              <w:spacing w:after="0" w:line="240" w:lineRule="auto"/>
              <w:rPr>
                <w:rFonts w:ascii="Tahoma" w:eastAsia="Times New Roman" w:hAnsi="Tahoma" w:cs="Tahoma"/>
                <w:sz w:val="14"/>
                <w:szCs w:val="14"/>
                <w:lang w:eastAsia="es-CO"/>
              </w:rPr>
            </w:pPr>
          </w:p>
        </w:tc>
        <w:tc>
          <w:tcPr>
            <w:tcW w:w="2410" w:type="dxa"/>
            <w:gridSpan w:val="3"/>
            <w:tcBorders>
              <w:top w:val="single" w:sz="8" w:space="0" w:color="auto"/>
              <w:left w:val="nil"/>
              <w:bottom w:val="nil"/>
              <w:right w:val="nil"/>
            </w:tcBorders>
            <w:shd w:val="clear" w:color="auto" w:fill="auto"/>
            <w:noWrap/>
            <w:vAlign w:val="bottom"/>
            <w:hideMark/>
          </w:tcPr>
          <w:p w:rsidR="00292A6D" w:rsidRPr="00897EA9" w:rsidRDefault="00292A6D" w:rsidP="00F04DF9">
            <w:pPr>
              <w:spacing w:after="0" w:line="240" w:lineRule="auto"/>
              <w:jc w:val="center"/>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c>
          <w:tcPr>
            <w:tcW w:w="567" w:type="dxa"/>
            <w:tcBorders>
              <w:top w:val="single" w:sz="8" w:space="0" w:color="auto"/>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n</w:t>
            </w:r>
          </w:p>
        </w:tc>
        <w:tc>
          <w:tcPr>
            <w:tcW w:w="1701" w:type="dxa"/>
            <w:tcBorders>
              <w:top w:val="nil"/>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p>
        </w:tc>
        <w:tc>
          <w:tcPr>
            <w:tcW w:w="1839" w:type="dxa"/>
            <w:tcBorders>
              <w:top w:val="nil"/>
              <w:left w:val="nil"/>
              <w:bottom w:val="nil"/>
              <w:right w:val="single" w:sz="4" w:space="0" w:color="auto"/>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r>
      <w:tr w:rsidR="00292A6D" w:rsidRPr="00897EA9" w:rsidTr="00070674">
        <w:trPr>
          <w:trHeight w:val="255"/>
        </w:trPr>
        <w:tc>
          <w:tcPr>
            <w:tcW w:w="846" w:type="dxa"/>
            <w:tcBorders>
              <w:top w:val="nil"/>
              <w:left w:val="single" w:sz="4" w:space="0" w:color="auto"/>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c>
          <w:tcPr>
            <w:tcW w:w="1134" w:type="dxa"/>
            <w:tcBorders>
              <w:top w:val="nil"/>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p>
        </w:tc>
        <w:tc>
          <w:tcPr>
            <w:tcW w:w="992" w:type="dxa"/>
            <w:tcBorders>
              <w:top w:val="nil"/>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p>
        </w:tc>
        <w:tc>
          <w:tcPr>
            <w:tcW w:w="851" w:type="dxa"/>
            <w:tcBorders>
              <w:top w:val="nil"/>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i</w:t>
            </w:r>
          </w:p>
        </w:tc>
        <w:tc>
          <w:tcPr>
            <w:tcW w:w="567" w:type="dxa"/>
            <w:tcBorders>
              <w:top w:val="nil"/>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(1+i)</w:t>
            </w:r>
          </w:p>
        </w:tc>
        <w:tc>
          <w:tcPr>
            <w:tcW w:w="567" w:type="dxa"/>
            <w:tcBorders>
              <w:top w:val="nil"/>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p>
        </w:tc>
        <w:tc>
          <w:tcPr>
            <w:tcW w:w="1701" w:type="dxa"/>
            <w:tcBorders>
              <w:top w:val="nil"/>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p>
        </w:tc>
        <w:tc>
          <w:tcPr>
            <w:tcW w:w="1839" w:type="dxa"/>
            <w:tcBorders>
              <w:top w:val="nil"/>
              <w:left w:val="nil"/>
              <w:bottom w:val="nil"/>
              <w:right w:val="single" w:sz="4" w:space="0" w:color="auto"/>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r>
      <w:tr w:rsidR="00292A6D" w:rsidRPr="00897EA9" w:rsidTr="00070674">
        <w:trPr>
          <w:trHeight w:val="315"/>
        </w:trPr>
        <w:tc>
          <w:tcPr>
            <w:tcW w:w="6658" w:type="dxa"/>
            <w:gridSpan w:val="7"/>
            <w:tcBorders>
              <w:top w:val="nil"/>
              <w:left w:val="single" w:sz="4" w:space="0" w:color="auto"/>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En donde:</w:t>
            </w:r>
          </w:p>
        </w:tc>
        <w:tc>
          <w:tcPr>
            <w:tcW w:w="1839" w:type="dxa"/>
            <w:tcBorders>
              <w:top w:val="nil"/>
              <w:left w:val="nil"/>
              <w:bottom w:val="nil"/>
              <w:right w:val="single" w:sz="4" w:space="0" w:color="auto"/>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r>
      <w:tr w:rsidR="00292A6D" w:rsidRPr="00897EA9" w:rsidTr="00070674">
        <w:trPr>
          <w:trHeight w:val="255"/>
        </w:trPr>
        <w:tc>
          <w:tcPr>
            <w:tcW w:w="846" w:type="dxa"/>
            <w:tcBorders>
              <w:top w:val="nil"/>
              <w:left w:val="single" w:sz="4" w:space="0" w:color="auto"/>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S =</w:t>
            </w:r>
          </w:p>
        </w:tc>
        <w:tc>
          <w:tcPr>
            <w:tcW w:w="5812" w:type="dxa"/>
            <w:gridSpan w:val="6"/>
            <w:tcBorders>
              <w:top w:val="nil"/>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suma buscada de la indemnización futura</w:t>
            </w:r>
          </w:p>
        </w:tc>
        <w:tc>
          <w:tcPr>
            <w:tcW w:w="1839" w:type="dxa"/>
            <w:tcBorders>
              <w:top w:val="nil"/>
              <w:left w:val="nil"/>
              <w:bottom w:val="nil"/>
              <w:right w:val="single" w:sz="4" w:space="0" w:color="auto"/>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r>
      <w:tr w:rsidR="00292A6D" w:rsidRPr="00897EA9" w:rsidTr="00070674">
        <w:trPr>
          <w:trHeight w:val="315"/>
        </w:trPr>
        <w:tc>
          <w:tcPr>
            <w:tcW w:w="846" w:type="dxa"/>
            <w:tcBorders>
              <w:top w:val="nil"/>
              <w:left w:val="single" w:sz="4" w:space="0" w:color="auto"/>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Ra =</w:t>
            </w:r>
          </w:p>
        </w:tc>
        <w:tc>
          <w:tcPr>
            <w:tcW w:w="5812" w:type="dxa"/>
            <w:gridSpan w:val="6"/>
            <w:tcBorders>
              <w:top w:val="nil"/>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renta actualizada;</w:t>
            </w:r>
          </w:p>
        </w:tc>
        <w:tc>
          <w:tcPr>
            <w:tcW w:w="1839" w:type="dxa"/>
            <w:tcBorders>
              <w:top w:val="nil"/>
              <w:left w:val="nil"/>
              <w:bottom w:val="nil"/>
              <w:right w:val="single" w:sz="4" w:space="0" w:color="auto"/>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r>
      <w:tr w:rsidR="00292A6D" w:rsidRPr="00897EA9" w:rsidTr="00070674">
        <w:trPr>
          <w:trHeight w:val="315"/>
        </w:trPr>
        <w:tc>
          <w:tcPr>
            <w:tcW w:w="846" w:type="dxa"/>
            <w:tcBorders>
              <w:top w:val="nil"/>
              <w:left w:val="single" w:sz="4" w:space="0" w:color="auto"/>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i =</w:t>
            </w:r>
          </w:p>
        </w:tc>
        <w:tc>
          <w:tcPr>
            <w:tcW w:w="5812" w:type="dxa"/>
            <w:gridSpan w:val="6"/>
            <w:tcBorders>
              <w:top w:val="nil"/>
              <w:left w:val="nil"/>
              <w:bottom w:val="nil"/>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interés legal;</w:t>
            </w:r>
          </w:p>
        </w:tc>
        <w:tc>
          <w:tcPr>
            <w:tcW w:w="1839" w:type="dxa"/>
            <w:tcBorders>
              <w:top w:val="nil"/>
              <w:left w:val="nil"/>
              <w:bottom w:val="nil"/>
              <w:right w:val="single" w:sz="4" w:space="0" w:color="auto"/>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 </w:t>
            </w:r>
          </w:p>
        </w:tc>
      </w:tr>
      <w:tr w:rsidR="00292A6D" w:rsidRPr="00897EA9" w:rsidTr="00070674">
        <w:trPr>
          <w:trHeight w:val="315"/>
        </w:trPr>
        <w:tc>
          <w:tcPr>
            <w:tcW w:w="846" w:type="dxa"/>
            <w:tcBorders>
              <w:top w:val="nil"/>
              <w:left w:val="single" w:sz="4" w:space="0" w:color="auto"/>
              <w:bottom w:val="single" w:sz="4" w:space="0" w:color="auto"/>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t>n =</w:t>
            </w:r>
          </w:p>
        </w:tc>
        <w:tc>
          <w:tcPr>
            <w:tcW w:w="5812" w:type="dxa"/>
            <w:gridSpan w:val="6"/>
            <w:tcBorders>
              <w:top w:val="nil"/>
              <w:left w:val="nil"/>
              <w:bottom w:val="single" w:sz="4" w:space="0" w:color="auto"/>
              <w:right w:val="nil"/>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p>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lastRenderedPageBreak/>
              <w:t>número de meses entre el día siguiente de la fecha de la sentencia y los meses de vida probable</w:t>
            </w:r>
          </w:p>
        </w:tc>
        <w:tc>
          <w:tcPr>
            <w:tcW w:w="1839" w:type="dxa"/>
            <w:tcBorders>
              <w:top w:val="nil"/>
              <w:left w:val="nil"/>
              <w:bottom w:val="single" w:sz="4" w:space="0" w:color="auto"/>
              <w:right w:val="single" w:sz="4" w:space="0" w:color="auto"/>
            </w:tcBorders>
            <w:shd w:val="clear" w:color="auto" w:fill="auto"/>
            <w:noWrap/>
            <w:vAlign w:val="bottom"/>
            <w:hideMark/>
          </w:tcPr>
          <w:p w:rsidR="00292A6D" w:rsidRPr="00897EA9" w:rsidRDefault="00292A6D" w:rsidP="00F04DF9">
            <w:pPr>
              <w:spacing w:after="0" w:line="240" w:lineRule="auto"/>
              <w:rPr>
                <w:rFonts w:ascii="Tahoma" w:eastAsia="Times New Roman" w:hAnsi="Tahoma" w:cs="Tahoma"/>
                <w:sz w:val="14"/>
                <w:szCs w:val="14"/>
                <w:lang w:eastAsia="es-CO"/>
              </w:rPr>
            </w:pPr>
            <w:r w:rsidRPr="00897EA9">
              <w:rPr>
                <w:rFonts w:ascii="Tahoma" w:eastAsia="Times New Roman" w:hAnsi="Tahoma" w:cs="Tahoma"/>
                <w:sz w:val="14"/>
                <w:szCs w:val="14"/>
                <w:lang w:eastAsia="es-CO"/>
              </w:rPr>
              <w:lastRenderedPageBreak/>
              <w:t> </w:t>
            </w:r>
          </w:p>
        </w:tc>
      </w:tr>
    </w:tbl>
    <w:p w:rsidR="00292A6D" w:rsidRPr="00897EA9" w:rsidRDefault="00292A6D" w:rsidP="00292A6D">
      <w:pPr>
        <w:spacing w:after="0" w:line="240" w:lineRule="auto"/>
        <w:jc w:val="both"/>
        <w:rPr>
          <w:rFonts w:ascii="Tahoma" w:eastAsia="Times New Roman" w:hAnsi="Tahoma" w:cs="Tahoma"/>
          <w:color w:val="000000"/>
          <w:sz w:val="17"/>
          <w:szCs w:val="17"/>
          <w:lang w:eastAsia="es-ES"/>
        </w:rPr>
      </w:pPr>
    </w:p>
    <w:p w:rsidR="00070674" w:rsidRDefault="00070674" w:rsidP="00292A6D">
      <w:pPr>
        <w:spacing w:after="0" w:line="240" w:lineRule="auto"/>
        <w:jc w:val="both"/>
      </w:pPr>
      <w:r>
        <w:rPr>
          <w:highlight w:val="yellow"/>
          <w:lang w:eastAsia="es-ES"/>
        </w:rPr>
        <w:fldChar w:fldCharType="begin"/>
      </w:r>
      <w:r>
        <w:rPr>
          <w:highlight w:val="yellow"/>
          <w:lang w:eastAsia="es-ES"/>
        </w:rPr>
        <w:instrText xml:space="preserve"> LINK </w:instrText>
      </w:r>
      <w:r w:rsidR="00BE5B39">
        <w:rPr>
          <w:highlight w:val="yellow"/>
          <w:lang w:eastAsia="es-ES"/>
        </w:rPr>
        <w:instrText xml:space="preserve">Excel.Sheet.8 "\\\\Bog34adm11\\d\\JUZGADO 34\\LÍNEA JURISPRUDENCIAL\\DATOS PARA INDEMNIZACIÓN\\APLICACIÓN DE FÓRMULAS DE INDEMNIZACIÓN 2.xls" "RD. 2015-0213!F38C6:F52C13" </w:instrText>
      </w:r>
      <w:r>
        <w:rPr>
          <w:highlight w:val="yellow"/>
          <w:lang w:eastAsia="es-ES"/>
        </w:rPr>
        <w:instrText xml:space="preserve">\a \f 4 \h  \* MERGEFORMAT </w:instrText>
      </w:r>
      <w:r>
        <w:rPr>
          <w:highlight w:val="yellow"/>
          <w:lang w:eastAsia="es-ES"/>
        </w:rPr>
        <w:fldChar w:fldCharType="separate"/>
      </w:r>
    </w:p>
    <w:tbl>
      <w:tblPr>
        <w:tblW w:w="8538" w:type="dxa"/>
        <w:tblInd w:w="-8" w:type="dxa"/>
        <w:tblCellMar>
          <w:left w:w="70" w:type="dxa"/>
          <w:right w:w="70" w:type="dxa"/>
        </w:tblCellMar>
        <w:tblLook w:val="04A0" w:firstRow="1" w:lastRow="0" w:firstColumn="1" w:lastColumn="0" w:noHBand="0" w:noVBand="1"/>
      </w:tblPr>
      <w:tblGrid>
        <w:gridCol w:w="921"/>
        <w:gridCol w:w="921"/>
        <w:gridCol w:w="1229"/>
        <w:gridCol w:w="218"/>
        <w:gridCol w:w="218"/>
        <w:gridCol w:w="921"/>
        <w:gridCol w:w="2872"/>
        <w:gridCol w:w="1290"/>
      </w:tblGrid>
      <w:tr w:rsidR="00070674" w:rsidRPr="00070674" w:rsidTr="00070674">
        <w:trPr>
          <w:trHeight w:val="254"/>
        </w:trPr>
        <w:tc>
          <w:tcPr>
            <w:tcW w:w="921" w:type="dxa"/>
            <w:tcBorders>
              <w:top w:val="single" w:sz="8" w:space="0" w:color="auto"/>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921" w:type="dxa"/>
            <w:tcBorders>
              <w:top w:val="single" w:sz="4" w:space="0" w:color="auto"/>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1229" w:type="dxa"/>
            <w:tcBorders>
              <w:top w:val="single" w:sz="4" w:space="0" w:color="auto"/>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184" w:type="dxa"/>
            <w:tcBorders>
              <w:top w:val="single" w:sz="4" w:space="0" w:color="auto"/>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n</w:t>
            </w:r>
          </w:p>
        </w:tc>
        <w:tc>
          <w:tcPr>
            <w:tcW w:w="200" w:type="dxa"/>
            <w:tcBorders>
              <w:top w:val="single" w:sz="4" w:space="0" w:color="auto"/>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921" w:type="dxa"/>
            <w:tcBorders>
              <w:top w:val="single" w:sz="4" w:space="0" w:color="auto"/>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2872" w:type="dxa"/>
            <w:tcBorders>
              <w:top w:val="single" w:sz="8" w:space="0" w:color="auto"/>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1290" w:type="dxa"/>
            <w:tcBorders>
              <w:top w:val="single" w:sz="8" w:space="0" w:color="auto"/>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r w:rsidR="00070674" w:rsidRPr="00070674" w:rsidTr="00070674">
        <w:trPr>
          <w:trHeight w:val="268"/>
        </w:trPr>
        <w:tc>
          <w:tcPr>
            <w:tcW w:w="921" w:type="dxa"/>
            <w:vMerge w:val="restart"/>
            <w:tcBorders>
              <w:top w:val="nil"/>
              <w:left w:val="single" w:sz="8" w:space="0" w:color="auto"/>
              <w:bottom w:val="nil"/>
              <w:right w:val="nil"/>
            </w:tcBorders>
            <w:shd w:val="clear" w:color="auto" w:fill="auto"/>
            <w:noWrap/>
            <w:vAlign w:val="center"/>
            <w:hideMark/>
          </w:tcPr>
          <w:p w:rsidR="00070674" w:rsidRPr="00070674" w:rsidRDefault="00070674" w:rsidP="00070674">
            <w:pPr>
              <w:spacing w:after="0" w:line="240" w:lineRule="auto"/>
              <w:jc w:val="center"/>
              <w:rPr>
                <w:rFonts w:ascii="Arial" w:eastAsia="Times New Roman" w:hAnsi="Arial" w:cs="Arial"/>
                <w:sz w:val="14"/>
                <w:szCs w:val="14"/>
                <w:lang w:eastAsia="es-CO"/>
              </w:rPr>
            </w:pPr>
            <w:r w:rsidRPr="00070674">
              <w:rPr>
                <w:rFonts w:ascii="Arial" w:eastAsia="Times New Roman" w:hAnsi="Arial" w:cs="Arial"/>
                <w:sz w:val="14"/>
                <w:szCs w:val="14"/>
                <w:lang w:eastAsia="es-CO"/>
              </w:rPr>
              <w:t>S=</w:t>
            </w:r>
          </w:p>
        </w:tc>
        <w:tc>
          <w:tcPr>
            <w:tcW w:w="921" w:type="dxa"/>
            <w:vMerge w:val="restart"/>
            <w:tcBorders>
              <w:top w:val="nil"/>
              <w:left w:val="nil"/>
              <w:bottom w:val="nil"/>
              <w:right w:val="nil"/>
            </w:tcBorders>
            <w:shd w:val="clear" w:color="auto" w:fill="auto"/>
            <w:noWrap/>
            <w:vAlign w:val="center"/>
            <w:hideMark/>
          </w:tcPr>
          <w:p w:rsidR="00070674" w:rsidRPr="00070674" w:rsidRDefault="00070674" w:rsidP="00070674">
            <w:pPr>
              <w:spacing w:after="0" w:line="240" w:lineRule="auto"/>
              <w:jc w:val="center"/>
              <w:rPr>
                <w:rFonts w:ascii="Arial" w:eastAsia="Times New Roman" w:hAnsi="Arial" w:cs="Arial"/>
                <w:sz w:val="14"/>
                <w:szCs w:val="14"/>
                <w:lang w:eastAsia="es-CO"/>
              </w:rPr>
            </w:pPr>
            <w:r w:rsidRPr="00070674">
              <w:rPr>
                <w:rFonts w:ascii="Arial" w:eastAsia="Times New Roman" w:hAnsi="Arial" w:cs="Arial"/>
                <w:sz w:val="14"/>
                <w:szCs w:val="14"/>
                <w:lang w:eastAsia="es-CO"/>
              </w:rPr>
              <w:t>Ra</w:t>
            </w:r>
          </w:p>
        </w:tc>
        <w:tc>
          <w:tcPr>
            <w:tcW w:w="1229" w:type="dxa"/>
            <w:tcBorders>
              <w:top w:val="nil"/>
              <w:left w:val="nil"/>
              <w:bottom w:val="single" w:sz="8" w:space="0" w:color="auto"/>
              <w:right w:val="nil"/>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(1+i)</w:t>
            </w:r>
          </w:p>
        </w:tc>
        <w:tc>
          <w:tcPr>
            <w:tcW w:w="184" w:type="dxa"/>
            <w:tcBorders>
              <w:top w:val="nil"/>
              <w:left w:val="nil"/>
              <w:bottom w:val="single" w:sz="8" w:space="0" w:color="auto"/>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200" w:type="dxa"/>
            <w:tcBorders>
              <w:top w:val="nil"/>
              <w:left w:val="nil"/>
              <w:bottom w:val="single" w:sz="8" w:space="0" w:color="auto"/>
              <w:right w:val="nil"/>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-1</w:t>
            </w:r>
          </w:p>
        </w:tc>
        <w:tc>
          <w:tcPr>
            <w:tcW w:w="921"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2872"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290"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r w:rsidR="00070674" w:rsidRPr="00070674" w:rsidTr="00070674">
        <w:trPr>
          <w:trHeight w:val="254"/>
        </w:trPr>
        <w:tc>
          <w:tcPr>
            <w:tcW w:w="921" w:type="dxa"/>
            <w:vMerge/>
            <w:tcBorders>
              <w:top w:val="nil"/>
              <w:left w:val="single" w:sz="8" w:space="0" w:color="auto"/>
              <w:bottom w:val="nil"/>
              <w:right w:val="nil"/>
            </w:tcBorders>
            <w:vAlign w:val="center"/>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921" w:type="dxa"/>
            <w:vMerge/>
            <w:tcBorders>
              <w:top w:val="nil"/>
              <w:left w:val="nil"/>
              <w:bottom w:val="nil"/>
              <w:right w:val="nil"/>
            </w:tcBorders>
            <w:vAlign w:val="center"/>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612" w:type="dxa"/>
            <w:gridSpan w:val="3"/>
            <w:tcBorders>
              <w:top w:val="single" w:sz="8" w:space="0" w:color="auto"/>
              <w:left w:val="nil"/>
              <w:bottom w:val="nil"/>
              <w:right w:val="nil"/>
            </w:tcBorders>
            <w:shd w:val="clear" w:color="auto" w:fill="auto"/>
            <w:noWrap/>
            <w:vAlign w:val="bottom"/>
            <w:hideMark/>
          </w:tcPr>
          <w:p w:rsidR="00070674" w:rsidRPr="00070674" w:rsidRDefault="00070674" w:rsidP="00070674">
            <w:pPr>
              <w:spacing w:after="0" w:line="240" w:lineRule="auto"/>
              <w:jc w:val="center"/>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921" w:type="dxa"/>
            <w:tcBorders>
              <w:top w:val="single" w:sz="8" w:space="0" w:color="auto"/>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n</w:t>
            </w:r>
          </w:p>
        </w:tc>
        <w:tc>
          <w:tcPr>
            <w:tcW w:w="2872"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290"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r w:rsidR="00070674" w:rsidRPr="00070674" w:rsidTr="00070674">
        <w:trPr>
          <w:trHeight w:val="254"/>
        </w:trPr>
        <w:tc>
          <w:tcPr>
            <w:tcW w:w="921" w:type="dxa"/>
            <w:tcBorders>
              <w:top w:val="nil"/>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921"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229"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84"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i</w:t>
            </w:r>
          </w:p>
        </w:tc>
        <w:tc>
          <w:tcPr>
            <w:tcW w:w="1121" w:type="dxa"/>
            <w:gridSpan w:val="2"/>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(1+i)</w:t>
            </w:r>
          </w:p>
        </w:tc>
        <w:tc>
          <w:tcPr>
            <w:tcW w:w="2872"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290"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r w:rsidR="00070674" w:rsidRPr="00070674" w:rsidTr="00070674">
        <w:trPr>
          <w:trHeight w:val="254"/>
        </w:trPr>
        <w:tc>
          <w:tcPr>
            <w:tcW w:w="921" w:type="dxa"/>
            <w:tcBorders>
              <w:top w:val="nil"/>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S =</w:t>
            </w:r>
          </w:p>
        </w:tc>
        <w:tc>
          <w:tcPr>
            <w:tcW w:w="6327" w:type="dxa"/>
            <w:gridSpan w:val="6"/>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suma buscada de la indemnización debida o consolidada</w:t>
            </w:r>
          </w:p>
        </w:tc>
        <w:tc>
          <w:tcPr>
            <w:tcW w:w="1290"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r w:rsidR="00070674" w:rsidRPr="00070674" w:rsidTr="00070674">
        <w:trPr>
          <w:trHeight w:val="313"/>
        </w:trPr>
        <w:tc>
          <w:tcPr>
            <w:tcW w:w="921" w:type="dxa"/>
            <w:tcBorders>
              <w:top w:val="nil"/>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Times New Roman" w:eastAsia="Times New Roman" w:hAnsi="Times New Roman" w:cs="Times New Roman"/>
                <w:sz w:val="14"/>
                <w:szCs w:val="14"/>
                <w:lang w:eastAsia="es-CO"/>
              </w:rPr>
            </w:pPr>
            <w:r w:rsidRPr="00070674">
              <w:rPr>
                <w:rFonts w:ascii="Times New Roman" w:eastAsia="Times New Roman" w:hAnsi="Times New Roman" w:cs="Times New Roman"/>
                <w:sz w:val="14"/>
                <w:szCs w:val="14"/>
                <w:lang w:eastAsia="es-CO"/>
              </w:rPr>
              <w:t>Ra =</w:t>
            </w:r>
          </w:p>
        </w:tc>
        <w:tc>
          <w:tcPr>
            <w:tcW w:w="6327" w:type="dxa"/>
            <w:gridSpan w:val="6"/>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renta actualizada;</w:t>
            </w:r>
          </w:p>
        </w:tc>
        <w:tc>
          <w:tcPr>
            <w:tcW w:w="1290"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$ 262.109,23</w:t>
            </w:r>
          </w:p>
        </w:tc>
      </w:tr>
      <w:tr w:rsidR="00070674" w:rsidRPr="00070674" w:rsidTr="00070674">
        <w:trPr>
          <w:trHeight w:val="313"/>
        </w:trPr>
        <w:tc>
          <w:tcPr>
            <w:tcW w:w="921" w:type="dxa"/>
            <w:tcBorders>
              <w:top w:val="nil"/>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Times New Roman" w:eastAsia="Times New Roman" w:hAnsi="Times New Roman" w:cs="Times New Roman"/>
                <w:sz w:val="14"/>
                <w:szCs w:val="14"/>
                <w:lang w:eastAsia="es-CO"/>
              </w:rPr>
            </w:pPr>
            <w:r w:rsidRPr="00070674">
              <w:rPr>
                <w:rFonts w:ascii="Times New Roman" w:eastAsia="Times New Roman" w:hAnsi="Times New Roman" w:cs="Times New Roman"/>
                <w:sz w:val="14"/>
                <w:szCs w:val="14"/>
                <w:lang w:eastAsia="es-CO"/>
              </w:rPr>
              <w:t>i =</w:t>
            </w:r>
          </w:p>
        </w:tc>
        <w:tc>
          <w:tcPr>
            <w:tcW w:w="6327" w:type="dxa"/>
            <w:gridSpan w:val="6"/>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interés legal;</w:t>
            </w:r>
          </w:p>
        </w:tc>
        <w:tc>
          <w:tcPr>
            <w:tcW w:w="1290"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0,004867</w:t>
            </w:r>
          </w:p>
        </w:tc>
      </w:tr>
      <w:tr w:rsidR="00070674" w:rsidRPr="00070674" w:rsidTr="00070674">
        <w:trPr>
          <w:trHeight w:val="313"/>
        </w:trPr>
        <w:tc>
          <w:tcPr>
            <w:tcW w:w="921" w:type="dxa"/>
            <w:tcBorders>
              <w:top w:val="nil"/>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Times New Roman" w:eastAsia="Times New Roman" w:hAnsi="Times New Roman" w:cs="Times New Roman"/>
                <w:sz w:val="14"/>
                <w:szCs w:val="14"/>
                <w:lang w:eastAsia="es-CO"/>
              </w:rPr>
            </w:pPr>
            <w:r w:rsidRPr="00070674">
              <w:rPr>
                <w:rFonts w:ascii="Times New Roman" w:eastAsia="Times New Roman" w:hAnsi="Times New Roman" w:cs="Times New Roman"/>
                <w:sz w:val="14"/>
                <w:szCs w:val="14"/>
                <w:lang w:eastAsia="es-CO"/>
              </w:rPr>
              <w:t>n =</w:t>
            </w:r>
          </w:p>
        </w:tc>
        <w:tc>
          <w:tcPr>
            <w:tcW w:w="6327" w:type="dxa"/>
            <w:gridSpan w:val="6"/>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número de meses entre el día siguiente de la fecha de la sentencia y los meses de vida probable</w:t>
            </w:r>
          </w:p>
        </w:tc>
        <w:tc>
          <w:tcPr>
            <w:tcW w:w="1290"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607,800000</w:t>
            </w:r>
          </w:p>
        </w:tc>
      </w:tr>
      <w:tr w:rsidR="00070674" w:rsidRPr="00070674" w:rsidTr="00070674">
        <w:trPr>
          <w:trHeight w:val="254"/>
        </w:trPr>
        <w:tc>
          <w:tcPr>
            <w:tcW w:w="921" w:type="dxa"/>
            <w:tcBorders>
              <w:top w:val="nil"/>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921"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229"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84"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200"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921"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2872"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290"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r w:rsidR="00070674" w:rsidRPr="00070674" w:rsidTr="00070674">
        <w:trPr>
          <w:trHeight w:val="313"/>
        </w:trPr>
        <w:tc>
          <w:tcPr>
            <w:tcW w:w="921" w:type="dxa"/>
            <w:tcBorders>
              <w:top w:val="nil"/>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Times New Roman" w:eastAsia="Times New Roman" w:hAnsi="Times New Roman" w:cs="Times New Roman"/>
                <w:sz w:val="14"/>
                <w:szCs w:val="14"/>
                <w:lang w:eastAsia="es-CO"/>
              </w:rPr>
            </w:pPr>
            <w:r w:rsidRPr="00070674">
              <w:rPr>
                <w:rFonts w:ascii="Times New Roman" w:eastAsia="Times New Roman" w:hAnsi="Times New Roman" w:cs="Times New Roman"/>
                <w:sz w:val="14"/>
                <w:szCs w:val="14"/>
                <w:lang w:eastAsia="es-CO"/>
              </w:rPr>
              <w:t> </w:t>
            </w:r>
          </w:p>
        </w:tc>
        <w:tc>
          <w:tcPr>
            <w:tcW w:w="921"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Times New Roman" w:eastAsia="Times New Roman" w:hAnsi="Times New Roman" w:cs="Times New Roman"/>
                <w:sz w:val="14"/>
                <w:szCs w:val="14"/>
                <w:lang w:eastAsia="es-CO"/>
              </w:rPr>
            </w:pPr>
            <w:r w:rsidRPr="00070674">
              <w:rPr>
                <w:rFonts w:ascii="Times New Roman" w:eastAsia="Times New Roman" w:hAnsi="Times New Roman" w:cs="Times New Roman"/>
                <w:sz w:val="14"/>
                <w:szCs w:val="14"/>
                <w:lang w:eastAsia="es-CO"/>
              </w:rPr>
              <w:t>Ra =</w:t>
            </w:r>
          </w:p>
        </w:tc>
        <w:tc>
          <w:tcPr>
            <w:tcW w:w="2534" w:type="dxa"/>
            <w:gridSpan w:val="4"/>
            <w:tcBorders>
              <w:top w:val="nil"/>
              <w:left w:val="nil"/>
              <w:bottom w:val="nil"/>
              <w:right w:val="single" w:sz="8" w:space="0" w:color="000000"/>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$ 262.109,23</w:t>
            </w:r>
          </w:p>
        </w:tc>
        <w:tc>
          <w:tcPr>
            <w:tcW w:w="2872"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290"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r w:rsidR="00070674" w:rsidRPr="00070674" w:rsidTr="00070674">
        <w:trPr>
          <w:trHeight w:val="313"/>
        </w:trPr>
        <w:tc>
          <w:tcPr>
            <w:tcW w:w="921" w:type="dxa"/>
            <w:tcBorders>
              <w:top w:val="nil"/>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921"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Times New Roman" w:eastAsia="Times New Roman" w:hAnsi="Times New Roman" w:cs="Times New Roman"/>
                <w:sz w:val="14"/>
                <w:szCs w:val="14"/>
                <w:lang w:eastAsia="es-CO"/>
              </w:rPr>
            </w:pPr>
            <w:r w:rsidRPr="00070674">
              <w:rPr>
                <w:rFonts w:ascii="Times New Roman" w:eastAsia="Times New Roman" w:hAnsi="Times New Roman" w:cs="Times New Roman"/>
                <w:sz w:val="14"/>
                <w:szCs w:val="14"/>
                <w:lang w:eastAsia="es-CO"/>
              </w:rPr>
              <w:t>i =</w:t>
            </w:r>
          </w:p>
        </w:tc>
        <w:tc>
          <w:tcPr>
            <w:tcW w:w="2534" w:type="dxa"/>
            <w:gridSpan w:val="4"/>
            <w:tcBorders>
              <w:top w:val="nil"/>
              <w:left w:val="nil"/>
              <w:bottom w:val="nil"/>
              <w:right w:val="nil"/>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0,004867</w:t>
            </w:r>
          </w:p>
        </w:tc>
        <w:tc>
          <w:tcPr>
            <w:tcW w:w="2872"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290"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r w:rsidR="00070674" w:rsidRPr="00070674" w:rsidTr="00070674">
        <w:trPr>
          <w:trHeight w:val="313"/>
        </w:trPr>
        <w:tc>
          <w:tcPr>
            <w:tcW w:w="921" w:type="dxa"/>
            <w:tcBorders>
              <w:top w:val="nil"/>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921" w:type="dxa"/>
            <w:tcBorders>
              <w:top w:val="nil"/>
              <w:left w:val="nil"/>
              <w:bottom w:val="nil"/>
              <w:right w:val="nil"/>
            </w:tcBorders>
            <w:shd w:val="clear" w:color="auto" w:fill="auto"/>
            <w:vAlign w:val="bottom"/>
            <w:hideMark/>
          </w:tcPr>
          <w:p w:rsidR="00070674" w:rsidRPr="00070674" w:rsidRDefault="00070674" w:rsidP="00070674">
            <w:pPr>
              <w:spacing w:after="0" w:line="240" w:lineRule="auto"/>
              <w:rPr>
                <w:rFonts w:ascii="Times New Roman" w:eastAsia="Times New Roman" w:hAnsi="Times New Roman" w:cs="Times New Roman"/>
                <w:sz w:val="14"/>
                <w:szCs w:val="14"/>
                <w:lang w:eastAsia="es-CO"/>
              </w:rPr>
            </w:pPr>
            <w:r w:rsidRPr="00070674">
              <w:rPr>
                <w:rFonts w:ascii="Times New Roman" w:eastAsia="Times New Roman" w:hAnsi="Times New Roman" w:cs="Times New Roman"/>
                <w:sz w:val="14"/>
                <w:szCs w:val="14"/>
                <w:lang w:eastAsia="es-CO"/>
              </w:rPr>
              <w:t>n =</w:t>
            </w:r>
          </w:p>
        </w:tc>
        <w:tc>
          <w:tcPr>
            <w:tcW w:w="2534" w:type="dxa"/>
            <w:gridSpan w:val="4"/>
            <w:tcBorders>
              <w:top w:val="nil"/>
              <w:left w:val="nil"/>
              <w:bottom w:val="nil"/>
              <w:right w:val="nil"/>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607,800000</w:t>
            </w:r>
          </w:p>
        </w:tc>
        <w:tc>
          <w:tcPr>
            <w:tcW w:w="2872"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290"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r w:rsidR="00070674" w:rsidRPr="00070674" w:rsidTr="00070674">
        <w:trPr>
          <w:trHeight w:val="313"/>
        </w:trPr>
        <w:tc>
          <w:tcPr>
            <w:tcW w:w="921" w:type="dxa"/>
            <w:tcBorders>
              <w:top w:val="nil"/>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921"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Times New Roman" w:eastAsia="Times New Roman" w:hAnsi="Times New Roman" w:cs="Times New Roman"/>
                <w:sz w:val="14"/>
                <w:szCs w:val="14"/>
                <w:lang w:eastAsia="es-CO"/>
              </w:rPr>
            </w:pPr>
            <w:r w:rsidRPr="00070674">
              <w:rPr>
                <w:rFonts w:ascii="Times New Roman" w:eastAsia="Times New Roman" w:hAnsi="Times New Roman" w:cs="Times New Roman"/>
                <w:sz w:val="14"/>
                <w:szCs w:val="14"/>
                <w:lang w:eastAsia="es-CO"/>
              </w:rPr>
              <w:t>1+i =</w:t>
            </w:r>
          </w:p>
        </w:tc>
        <w:tc>
          <w:tcPr>
            <w:tcW w:w="2534" w:type="dxa"/>
            <w:gridSpan w:val="4"/>
            <w:tcBorders>
              <w:top w:val="nil"/>
              <w:left w:val="nil"/>
              <w:bottom w:val="nil"/>
              <w:right w:val="nil"/>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1,004867</w:t>
            </w:r>
          </w:p>
        </w:tc>
        <w:tc>
          <w:tcPr>
            <w:tcW w:w="2872"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290"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r w:rsidR="00070674" w:rsidRPr="00070674" w:rsidTr="00070674">
        <w:trPr>
          <w:trHeight w:val="313"/>
        </w:trPr>
        <w:tc>
          <w:tcPr>
            <w:tcW w:w="921" w:type="dxa"/>
            <w:tcBorders>
              <w:top w:val="nil"/>
              <w:left w:val="single" w:sz="8" w:space="0" w:color="auto"/>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921"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Times New Roman" w:eastAsia="Times New Roman" w:hAnsi="Times New Roman" w:cs="Times New Roman"/>
                <w:sz w:val="14"/>
                <w:szCs w:val="14"/>
                <w:lang w:eastAsia="es-CO"/>
              </w:rPr>
            </w:pPr>
            <w:r w:rsidRPr="00070674">
              <w:rPr>
                <w:rFonts w:ascii="Times New Roman" w:eastAsia="Times New Roman" w:hAnsi="Times New Roman" w:cs="Times New Roman"/>
                <w:sz w:val="14"/>
                <w:szCs w:val="14"/>
                <w:lang w:eastAsia="es-CO"/>
              </w:rPr>
              <w:t>(1+i)</w:t>
            </w:r>
            <w:r w:rsidRPr="00070674">
              <w:rPr>
                <w:rFonts w:ascii="Arial" w:eastAsia="Times New Roman" w:hAnsi="Arial" w:cs="Arial"/>
                <w:sz w:val="14"/>
                <w:szCs w:val="14"/>
                <w:lang w:eastAsia="es-CO"/>
              </w:rPr>
              <w:t xml:space="preserve">ⁿ </w:t>
            </w:r>
            <w:r w:rsidRPr="00070674">
              <w:rPr>
                <w:rFonts w:ascii="Times New Roman" w:eastAsia="Times New Roman" w:hAnsi="Times New Roman" w:cs="Times New Roman"/>
                <w:sz w:val="14"/>
                <w:szCs w:val="14"/>
                <w:lang w:eastAsia="es-CO"/>
              </w:rPr>
              <w:t>=</w:t>
            </w:r>
          </w:p>
        </w:tc>
        <w:tc>
          <w:tcPr>
            <w:tcW w:w="2534" w:type="dxa"/>
            <w:gridSpan w:val="4"/>
            <w:tcBorders>
              <w:top w:val="nil"/>
              <w:left w:val="nil"/>
              <w:bottom w:val="nil"/>
              <w:right w:val="nil"/>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sz w:val="14"/>
                <w:szCs w:val="14"/>
                <w:lang w:eastAsia="es-CO"/>
              </w:rPr>
            </w:pPr>
            <w:r w:rsidRPr="00070674">
              <w:rPr>
                <w:rFonts w:ascii="Arial" w:eastAsia="Times New Roman" w:hAnsi="Arial" w:cs="Arial"/>
                <w:sz w:val="14"/>
                <w:szCs w:val="14"/>
                <w:lang w:eastAsia="es-CO"/>
              </w:rPr>
              <w:t>19,124824</w:t>
            </w:r>
          </w:p>
        </w:tc>
        <w:tc>
          <w:tcPr>
            <w:tcW w:w="2872" w:type="dxa"/>
            <w:tcBorders>
              <w:top w:val="nil"/>
              <w:left w:val="nil"/>
              <w:bottom w:val="nil"/>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p>
        </w:tc>
        <w:tc>
          <w:tcPr>
            <w:tcW w:w="1290" w:type="dxa"/>
            <w:tcBorders>
              <w:top w:val="nil"/>
              <w:left w:val="nil"/>
              <w:bottom w:val="nil"/>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r w:rsidR="00070674" w:rsidRPr="00070674" w:rsidTr="00070674">
        <w:trPr>
          <w:trHeight w:val="328"/>
        </w:trPr>
        <w:tc>
          <w:tcPr>
            <w:tcW w:w="921" w:type="dxa"/>
            <w:tcBorders>
              <w:top w:val="nil"/>
              <w:left w:val="single" w:sz="8" w:space="0" w:color="auto"/>
              <w:bottom w:val="single" w:sz="8" w:space="0" w:color="auto"/>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c>
          <w:tcPr>
            <w:tcW w:w="921" w:type="dxa"/>
            <w:tcBorders>
              <w:top w:val="nil"/>
              <w:left w:val="nil"/>
              <w:bottom w:val="single" w:sz="8" w:space="0" w:color="auto"/>
              <w:right w:val="nil"/>
            </w:tcBorders>
            <w:shd w:val="clear" w:color="auto" w:fill="auto"/>
            <w:noWrap/>
            <w:vAlign w:val="bottom"/>
            <w:hideMark/>
          </w:tcPr>
          <w:p w:rsidR="00070674" w:rsidRPr="00070674" w:rsidRDefault="00070674" w:rsidP="00070674">
            <w:pPr>
              <w:spacing w:after="0" w:line="240" w:lineRule="auto"/>
              <w:rPr>
                <w:rFonts w:ascii="Times New Roman" w:eastAsia="Times New Roman" w:hAnsi="Times New Roman" w:cs="Times New Roman"/>
                <w:sz w:val="14"/>
                <w:szCs w:val="14"/>
                <w:lang w:eastAsia="es-CO"/>
              </w:rPr>
            </w:pPr>
            <w:r w:rsidRPr="00070674">
              <w:rPr>
                <w:rFonts w:ascii="Times New Roman" w:eastAsia="Times New Roman" w:hAnsi="Times New Roman" w:cs="Times New Roman"/>
                <w:sz w:val="14"/>
                <w:szCs w:val="14"/>
                <w:lang w:eastAsia="es-CO"/>
              </w:rPr>
              <w:t>S =</w:t>
            </w:r>
          </w:p>
        </w:tc>
        <w:tc>
          <w:tcPr>
            <w:tcW w:w="2534" w:type="dxa"/>
            <w:gridSpan w:val="4"/>
            <w:tcBorders>
              <w:top w:val="nil"/>
              <w:left w:val="nil"/>
              <w:bottom w:val="single" w:sz="8" w:space="0" w:color="auto"/>
              <w:right w:val="nil"/>
            </w:tcBorders>
            <w:shd w:val="clear" w:color="auto" w:fill="auto"/>
            <w:noWrap/>
            <w:vAlign w:val="bottom"/>
            <w:hideMark/>
          </w:tcPr>
          <w:p w:rsidR="00070674" w:rsidRPr="00070674" w:rsidRDefault="00070674" w:rsidP="00070674">
            <w:pPr>
              <w:spacing w:after="0" w:line="240" w:lineRule="auto"/>
              <w:jc w:val="right"/>
              <w:rPr>
                <w:rFonts w:ascii="Arial" w:eastAsia="Times New Roman" w:hAnsi="Arial" w:cs="Arial"/>
                <w:b/>
                <w:bCs/>
                <w:sz w:val="14"/>
                <w:szCs w:val="14"/>
                <w:lang w:eastAsia="es-CO"/>
              </w:rPr>
            </w:pPr>
            <w:r w:rsidRPr="00070674">
              <w:rPr>
                <w:rFonts w:ascii="Arial" w:eastAsia="Times New Roman" w:hAnsi="Arial" w:cs="Arial"/>
                <w:b/>
                <w:bCs/>
                <w:sz w:val="14"/>
                <w:szCs w:val="14"/>
                <w:lang w:eastAsia="es-CO"/>
              </w:rPr>
              <w:t>$ 51.038.430,87</w:t>
            </w:r>
          </w:p>
        </w:tc>
        <w:tc>
          <w:tcPr>
            <w:tcW w:w="2872" w:type="dxa"/>
            <w:tcBorders>
              <w:top w:val="nil"/>
              <w:left w:val="nil"/>
              <w:bottom w:val="single" w:sz="8" w:space="0" w:color="auto"/>
              <w:right w:val="nil"/>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b/>
                <w:bCs/>
                <w:sz w:val="14"/>
                <w:szCs w:val="14"/>
                <w:lang w:eastAsia="es-CO"/>
              </w:rPr>
            </w:pPr>
            <w:r w:rsidRPr="00070674">
              <w:rPr>
                <w:rFonts w:ascii="Arial" w:eastAsia="Times New Roman" w:hAnsi="Arial" w:cs="Arial"/>
                <w:b/>
                <w:bCs/>
                <w:sz w:val="14"/>
                <w:szCs w:val="14"/>
                <w:lang w:eastAsia="es-CO"/>
              </w:rPr>
              <w:t> </w:t>
            </w:r>
          </w:p>
        </w:tc>
        <w:tc>
          <w:tcPr>
            <w:tcW w:w="1290" w:type="dxa"/>
            <w:tcBorders>
              <w:top w:val="nil"/>
              <w:left w:val="nil"/>
              <w:bottom w:val="single" w:sz="8" w:space="0" w:color="auto"/>
              <w:right w:val="single" w:sz="8" w:space="0" w:color="auto"/>
            </w:tcBorders>
            <w:shd w:val="clear" w:color="auto" w:fill="auto"/>
            <w:noWrap/>
            <w:vAlign w:val="bottom"/>
            <w:hideMark/>
          </w:tcPr>
          <w:p w:rsidR="00070674" w:rsidRPr="00070674" w:rsidRDefault="00070674" w:rsidP="00070674">
            <w:pPr>
              <w:spacing w:after="0" w:line="240" w:lineRule="auto"/>
              <w:rPr>
                <w:rFonts w:ascii="Arial" w:eastAsia="Times New Roman" w:hAnsi="Arial" w:cs="Arial"/>
                <w:sz w:val="14"/>
                <w:szCs w:val="14"/>
                <w:lang w:eastAsia="es-CO"/>
              </w:rPr>
            </w:pPr>
            <w:r w:rsidRPr="00070674">
              <w:rPr>
                <w:rFonts w:ascii="Arial" w:eastAsia="Times New Roman" w:hAnsi="Arial" w:cs="Arial"/>
                <w:sz w:val="14"/>
                <w:szCs w:val="14"/>
                <w:lang w:eastAsia="es-CO"/>
              </w:rPr>
              <w:t> </w:t>
            </w:r>
          </w:p>
        </w:tc>
      </w:tr>
    </w:tbl>
    <w:p w:rsidR="006C1B9A" w:rsidRPr="00CB463F" w:rsidRDefault="00070674" w:rsidP="00292A6D">
      <w:pPr>
        <w:spacing w:after="0" w:line="240" w:lineRule="auto"/>
        <w:jc w:val="both"/>
        <w:rPr>
          <w:highlight w:val="yellow"/>
        </w:rPr>
      </w:pPr>
      <w:r>
        <w:rPr>
          <w:highlight w:val="yellow"/>
          <w:lang w:eastAsia="es-ES"/>
        </w:rPr>
        <w:fldChar w:fldCharType="end"/>
      </w:r>
      <w:r w:rsidR="006C1B9A" w:rsidRPr="00CB463F">
        <w:rPr>
          <w:highlight w:val="yellow"/>
          <w:lang w:eastAsia="es-ES"/>
        </w:rPr>
        <w:fldChar w:fldCharType="begin"/>
      </w:r>
      <w:r w:rsidR="006C1B9A" w:rsidRPr="00CB463F">
        <w:rPr>
          <w:highlight w:val="yellow"/>
          <w:lang w:eastAsia="es-ES"/>
        </w:rPr>
        <w:instrText xml:space="preserve"> LINK </w:instrText>
      </w:r>
      <w:r w:rsidR="00BE5B39">
        <w:rPr>
          <w:highlight w:val="yellow"/>
          <w:lang w:eastAsia="es-ES"/>
        </w:rPr>
        <w:instrText xml:space="preserve">Excel.Sheet.8 "\\\\Bog34adm11\\d\\JUZGADO 34\\LÍNEA JURISPRUDENCIAL\\DATOS PARA INDEMNIZACIÓN\\APLICACIÓN DE FÓRMULAS DE INDEMNIZACIÓN 2.xls" "RD. 2015-0725!F38C6:F52C13" </w:instrText>
      </w:r>
      <w:r w:rsidR="006C1B9A" w:rsidRPr="00CB463F">
        <w:rPr>
          <w:highlight w:val="yellow"/>
          <w:lang w:eastAsia="es-ES"/>
        </w:rPr>
        <w:instrText xml:space="preserve">\a \f 4 \h </w:instrText>
      </w:r>
      <w:r w:rsidR="00CB463F">
        <w:rPr>
          <w:highlight w:val="yellow"/>
          <w:lang w:eastAsia="es-ES"/>
        </w:rPr>
        <w:instrText xml:space="preserve"> \* MERGEFORMAT </w:instrText>
      </w:r>
      <w:r w:rsidR="006C1B9A" w:rsidRPr="00CB463F">
        <w:rPr>
          <w:highlight w:val="yellow"/>
          <w:lang w:eastAsia="es-ES"/>
        </w:rPr>
        <w:fldChar w:fldCharType="separate"/>
      </w:r>
    </w:p>
    <w:p w:rsidR="00292A6D" w:rsidRPr="00897EA9" w:rsidRDefault="006C1B9A" w:rsidP="00292A6D">
      <w:pPr>
        <w:spacing w:after="0" w:line="240" w:lineRule="auto"/>
        <w:jc w:val="both"/>
        <w:rPr>
          <w:rFonts w:ascii="Tahoma" w:eastAsia="Times New Roman" w:hAnsi="Tahoma" w:cs="Tahoma"/>
          <w:color w:val="000000"/>
          <w:sz w:val="17"/>
          <w:szCs w:val="17"/>
          <w:lang w:eastAsia="es-ES"/>
        </w:rPr>
      </w:pPr>
      <w:r w:rsidRPr="00CB463F">
        <w:rPr>
          <w:highlight w:val="yellow"/>
          <w:lang w:eastAsia="es-ES"/>
        </w:rPr>
        <w:fldChar w:fldCharType="end"/>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8"/>
        <w:gridCol w:w="3539"/>
      </w:tblGrid>
      <w:tr w:rsidR="00070674" w:rsidRPr="00897EA9" w:rsidTr="00070674">
        <w:trPr>
          <w:trHeight w:val="255"/>
        </w:trPr>
        <w:tc>
          <w:tcPr>
            <w:tcW w:w="4258" w:type="dxa"/>
            <w:shd w:val="clear" w:color="auto" w:fill="auto"/>
            <w:noWrap/>
            <w:vAlign w:val="bottom"/>
            <w:hideMark/>
          </w:tcPr>
          <w:p w:rsidR="00070674" w:rsidRPr="00897EA9" w:rsidRDefault="00070674">
            <w:pPr>
              <w:rPr>
                <w:rFonts w:ascii="Arial" w:hAnsi="Arial" w:cs="Arial"/>
                <w:sz w:val="20"/>
                <w:szCs w:val="20"/>
              </w:rPr>
            </w:pPr>
            <w:r w:rsidRPr="00897EA9">
              <w:rPr>
                <w:rFonts w:ascii="Arial" w:hAnsi="Arial" w:cs="Arial"/>
                <w:sz w:val="20"/>
                <w:szCs w:val="20"/>
              </w:rPr>
              <w:t>TOTAL LUCRO CESANTE</w:t>
            </w:r>
          </w:p>
        </w:tc>
        <w:tc>
          <w:tcPr>
            <w:tcW w:w="3539" w:type="dxa"/>
            <w:shd w:val="clear" w:color="auto" w:fill="auto"/>
            <w:noWrap/>
            <w:vAlign w:val="bottom"/>
            <w:hideMark/>
          </w:tcPr>
          <w:p w:rsidR="00070674" w:rsidRPr="00897EA9" w:rsidRDefault="00070674">
            <w:pPr>
              <w:jc w:val="right"/>
              <w:rPr>
                <w:rFonts w:ascii="Arial" w:hAnsi="Arial" w:cs="Arial"/>
                <w:b/>
                <w:bCs/>
                <w:sz w:val="20"/>
                <w:szCs w:val="20"/>
              </w:rPr>
            </w:pPr>
            <w:r w:rsidRPr="00897EA9">
              <w:rPr>
                <w:rFonts w:ascii="Arial" w:hAnsi="Arial" w:cs="Arial"/>
                <w:b/>
                <w:bCs/>
                <w:sz w:val="20"/>
                <w:szCs w:val="20"/>
              </w:rPr>
              <w:t>$ 73.574.501,11</w:t>
            </w:r>
          </w:p>
        </w:tc>
      </w:tr>
    </w:tbl>
    <w:p w:rsidR="00292A6D" w:rsidRPr="00897EA9" w:rsidRDefault="00292A6D" w:rsidP="00292A6D">
      <w:pPr>
        <w:spacing w:after="0" w:line="240" w:lineRule="auto"/>
        <w:jc w:val="both"/>
        <w:rPr>
          <w:rFonts w:ascii="Tahoma" w:eastAsia="Times New Roman" w:hAnsi="Tahoma" w:cs="Tahoma"/>
          <w:color w:val="000000"/>
          <w:sz w:val="17"/>
          <w:szCs w:val="17"/>
          <w:lang w:eastAsia="es-ES"/>
        </w:rPr>
      </w:pPr>
    </w:p>
    <w:p w:rsidR="00292A6D" w:rsidRPr="00897EA9" w:rsidRDefault="00292A6D" w:rsidP="00F240B1">
      <w:pPr>
        <w:numPr>
          <w:ilvl w:val="1"/>
          <w:numId w:val="44"/>
        </w:numPr>
        <w:tabs>
          <w:tab w:val="left" w:pos="567"/>
        </w:tabs>
        <w:spacing w:after="0" w:line="240" w:lineRule="auto"/>
        <w:ind w:left="0" w:firstLine="0"/>
        <w:contextualSpacing/>
        <w:jc w:val="both"/>
        <w:rPr>
          <w:rFonts w:ascii="Tahoma" w:eastAsia="Times New Roman" w:hAnsi="Tahoma" w:cs="Tahoma"/>
          <w:i/>
          <w:color w:val="000000"/>
          <w:sz w:val="17"/>
          <w:szCs w:val="17"/>
          <w:lang w:eastAsia="es-ES"/>
        </w:rPr>
      </w:pPr>
      <w:r w:rsidRPr="00897EA9">
        <w:rPr>
          <w:rFonts w:ascii="Tahoma" w:eastAsia="Times New Roman" w:hAnsi="Tahoma" w:cs="Tahoma"/>
          <w:color w:val="000000"/>
          <w:sz w:val="17"/>
          <w:szCs w:val="17"/>
          <w:lang w:eastAsia="es-ES"/>
        </w:rPr>
        <w:t xml:space="preserve">Se </w:t>
      </w:r>
      <w:r w:rsidRPr="00897EA9">
        <w:rPr>
          <w:rFonts w:ascii="Tahoma" w:eastAsia="Times New Roman" w:hAnsi="Tahoma" w:cs="Tahoma"/>
          <w:b/>
          <w:color w:val="000000"/>
          <w:sz w:val="17"/>
          <w:szCs w:val="17"/>
          <w:lang w:eastAsia="es-ES"/>
        </w:rPr>
        <w:t>CONDENARÁ EN COSTAS</w:t>
      </w:r>
      <w:r w:rsidRPr="00897EA9">
        <w:rPr>
          <w:rFonts w:ascii="Tahoma" w:eastAsia="Times New Roman" w:hAnsi="Tahoma" w:cs="Tahoma"/>
          <w:color w:val="000000"/>
          <w:sz w:val="17"/>
          <w:szCs w:val="17"/>
          <w:lang w:eastAsia="es-ES"/>
        </w:rPr>
        <w:t xml:space="preserve"> a la parte demandada de conformidad con lo dispuesto en el artículo 188 del Código de Procedimiento Administrativo y de lo Contencioso Administrativo que remite al Código de Procedimiento Civil hoy Código General del Proceso</w:t>
      </w:r>
      <w:r w:rsidRPr="00897EA9">
        <w:rPr>
          <w:rFonts w:ascii="Tahoma" w:eastAsia="Times New Roman" w:hAnsi="Tahoma" w:cs="Tahoma"/>
          <w:color w:val="000000"/>
          <w:sz w:val="17"/>
          <w:szCs w:val="17"/>
          <w:vertAlign w:val="superscript"/>
          <w:lang w:eastAsia="es-ES"/>
        </w:rPr>
        <w:footnoteReference w:id="32"/>
      </w:r>
    </w:p>
    <w:p w:rsidR="00292A6D" w:rsidRPr="00897EA9" w:rsidRDefault="00292A6D" w:rsidP="00292A6D">
      <w:pPr>
        <w:tabs>
          <w:tab w:val="left" w:pos="284"/>
        </w:tabs>
        <w:spacing w:line="240" w:lineRule="auto"/>
        <w:contextualSpacing/>
        <w:jc w:val="both"/>
        <w:rPr>
          <w:rFonts w:ascii="Tahoma" w:eastAsia="Times New Roman" w:hAnsi="Tahoma" w:cs="Tahoma"/>
          <w:i/>
          <w:color w:val="000000"/>
          <w:sz w:val="17"/>
          <w:szCs w:val="17"/>
          <w:lang w:eastAsia="es-ES"/>
        </w:rPr>
      </w:pPr>
    </w:p>
    <w:p w:rsidR="00292A6D" w:rsidRPr="00897EA9" w:rsidRDefault="00292A6D" w:rsidP="00292A6D">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color w:val="000000"/>
          <w:sz w:val="17"/>
          <w:szCs w:val="17"/>
          <w:lang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292A6D" w:rsidRPr="00897EA9" w:rsidRDefault="00292A6D" w:rsidP="00292A6D">
      <w:pPr>
        <w:spacing w:after="0" w:line="240" w:lineRule="auto"/>
        <w:jc w:val="both"/>
        <w:rPr>
          <w:rFonts w:ascii="Tahoma" w:eastAsia="Times New Roman" w:hAnsi="Tahoma" w:cs="Tahoma"/>
          <w:color w:val="000000"/>
          <w:sz w:val="17"/>
          <w:szCs w:val="17"/>
          <w:lang w:eastAsia="es-ES"/>
        </w:rPr>
      </w:pPr>
    </w:p>
    <w:p w:rsidR="00292A6D" w:rsidRPr="00897EA9" w:rsidRDefault="00292A6D" w:rsidP="00292A6D">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color w:val="000000"/>
          <w:sz w:val="17"/>
          <w:szCs w:val="17"/>
          <w:lang w:eastAsia="es-ES"/>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292A6D" w:rsidRPr="00897EA9" w:rsidRDefault="00292A6D" w:rsidP="00292A6D">
      <w:pPr>
        <w:spacing w:after="0" w:line="240" w:lineRule="auto"/>
        <w:jc w:val="both"/>
        <w:rPr>
          <w:rFonts w:ascii="Tahoma" w:eastAsia="Times New Roman" w:hAnsi="Tahoma" w:cs="Tahoma"/>
          <w:color w:val="000000"/>
          <w:sz w:val="17"/>
          <w:szCs w:val="17"/>
          <w:lang w:eastAsia="es-ES"/>
        </w:rPr>
      </w:pPr>
    </w:p>
    <w:p w:rsidR="00292A6D" w:rsidRPr="00897EA9" w:rsidRDefault="00292A6D" w:rsidP="00292A6D">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color w:val="000000"/>
          <w:sz w:val="17"/>
          <w:szCs w:val="17"/>
          <w:lang w:eastAsia="es-ES"/>
        </w:rPr>
        <w:t xml:space="preserve">De conformidad con lo anterior, teniendo en cuenta la naturaleza, calidad y gestión realizada por el apoderado de la parte actora, se fijará como agencias en derecho el </w:t>
      </w:r>
      <w:r w:rsidR="008468A2" w:rsidRPr="00897EA9">
        <w:rPr>
          <w:rFonts w:ascii="Tahoma" w:eastAsia="Times New Roman" w:hAnsi="Tahoma" w:cs="Tahoma"/>
          <w:b/>
          <w:color w:val="000000"/>
          <w:sz w:val="17"/>
          <w:szCs w:val="17"/>
          <w:lang w:eastAsia="es-ES"/>
        </w:rPr>
        <w:t>1</w:t>
      </w:r>
      <w:r w:rsidRPr="00897EA9">
        <w:rPr>
          <w:rFonts w:ascii="Tahoma" w:eastAsia="Times New Roman" w:hAnsi="Tahoma" w:cs="Tahoma"/>
          <w:b/>
          <w:color w:val="000000"/>
          <w:sz w:val="17"/>
          <w:szCs w:val="17"/>
          <w:lang w:eastAsia="es-ES"/>
        </w:rPr>
        <w:t>%</w:t>
      </w:r>
      <w:r w:rsidRPr="00897EA9">
        <w:rPr>
          <w:rFonts w:ascii="Tahoma" w:eastAsia="Times New Roman" w:hAnsi="Tahoma" w:cs="Tahoma"/>
          <w:color w:val="000000"/>
          <w:sz w:val="17"/>
          <w:szCs w:val="17"/>
          <w:lang w:eastAsia="es-ES"/>
        </w:rPr>
        <w:t xml:space="preserve"> de las pretensiones reconocidas en la presente sentencia.</w:t>
      </w:r>
    </w:p>
    <w:p w:rsidR="00292A6D" w:rsidRPr="00897EA9" w:rsidRDefault="00292A6D" w:rsidP="00292A6D">
      <w:pPr>
        <w:spacing w:after="0" w:line="240" w:lineRule="auto"/>
        <w:jc w:val="both"/>
        <w:rPr>
          <w:rFonts w:ascii="Tahoma" w:eastAsia="Times New Roman" w:hAnsi="Tahoma" w:cs="Tahoma"/>
          <w:color w:val="000000"/>
          <w:sz w:val="17"/>
          <w:szCs w:val="17"/>
          <w:lang w:eastAsia="es-ES"/>
        </w:rPr>
      </w:pPr>
    </w:p>
    <w:p w:rsidR="00292A6D" w:rsidRPr="00897EA9" w:rsidRDefault="00292A6D" w:rsidP="00292A6D">
      <w:pPr>
        <w:spacing w:after="0" w:line="240" w:lineRule="auto"/>
        <w:jc w:val="both"/>
        <w:rPr>
          <w:rFonts w:ascii="Tahoma" w:eastAsia="Times New Roman" w:hAnsi="Tahoma" w:cs="Tahoma"/>
          <w:b/>
          <w:color w:val="000000"/>
          <w:sz w:val="17"/>
          <w:szCs w:val="17"/>
          <w:lang w:eastAsia="es-ES"/>
        </w:rPr>
      </w:pPr>
      <w:r w:rsidRPr="00897EA9">
        <w:rPr>
          <w:rFonts w:ascii="Tahoma" w:eastAsia="Times New Roman" w:hAnsi="Tahoma" w:cs="Tahoma"/>
          <w:color w:val="000000"/>
          <w:sz w:val="17"/>
          <w:szCs w:val="17"/>
          <w:lang w:eastAsia="es-ES"/>
        </w:rPr>
        <w:t xml:space="preserve">En mérito de lo expuesto, el </w:t>
      </w:r>
      <w:r w:rsidRPr="00897EA9">
        <w:rPr>
          <w:rFonts w:ascii="Tahoma" w:eastAsia="Times New Roman" w:hAnsi="Tahoma" w:cs="Tahoma"/>
          <w:b/>
          <w:color w:val="000000"/>
          <w:sz w:val="17"/>
          <w:szCs w:val="17"/>
          <w:lang w:eastAsia="es-ES"/>
        </w:rPr>
        <w:t xml:space="preserve">JUZGADO TREINTA Y CUATRO (34) ADMINISTRATIVO DEL CIRCUÍTO DE BOGOTÁ, administrando justicia en nombre de la República de Colombia y, por autoridad de la Ley, </w:t>
      </w:r>
    </w:p>
    <w:p w:rsidR="00292A6D" w:rsidRPr="00897EA9" w:rsidRDefault="00292A6D" w:rsidP="00292A6D">
      <w:pPr>
        <w:spacing w:after="0" w:line="240" w:lineRule="auto"/>
        <w:jc w:val="both"/>
        <w:rPr>
          <w:rFonts w:ascii="Tahoma" w:eastAsia="Times New Roman" w:hAnsi="Tahoma" w:cs="Tahoma"/>
          <w:b/>
          <w:color w:val="000000"/>
          <w:sz w:val="17"/>
          <w:szCs w:val="17"/>
          <w:lang w:eastAsia="es-ES"/>
        </w:rPr>
      </w:pPr>
    </w:p>
    <w:p w:rsidR="00292A6D" w:rsidRPr="00897EA9" w:rsidRDefault="00292A6D" w:rsidP="00292A6D">
      <w:pPr>
        <w:spacing w:after="0" w:line="240" w:lineRule="auto"/>
        <w:jc w:val="center"/>
        <w:rPr>
          <w:rFonts w:ascii="Tahoma" w:eastAsia="Times New Roman" w:hAnsi="Tahoma" w:cs="Tahoma"/>
          <w:b/>
          <w:color w:val="000000"/>
          <w:sz w:val="17"/>
          <w:szCs w:val="17"/>
          <w:lang w:eastAsia="es-ES"/>
        </w:rPr>
      </w:pPr>
      <w:r w:rsidRPr="00897EA9">
        <w:rPr>
          <w:rFonts w:ascii="Tahoma" w:eastAsia="Times New Roman" w:hAnsi="Tahoma" w:cs="Tahoma"/>
          <w:b/>
          <w:color w:val="000000"/>
          <w:sz w:val="17"/>
          <w:szCs w:val="17"/>
          <w:lang w:eastAsia="es-ES"/>
        </w:rPr>
        <w:t>FALLA:</w:t>
      </w:r>
    </w:p>
    <w:p w:rsidR="00292A6D" w:rsidRPr="00897EA9" w:rsidRDefault="00292A6D" w:rsidP="00292A6D">
      <w:pPr>
        <w:spacing w:after="0" w:line="240" w:lineRule="auto"/>
        <w:jc w:val="both"/>
        <w:rPr>
          <w:rFonts w:ascii="Tahoma" w:eastAsia="Times New Roman" w:hAnsi="Tahoma" w:cs="Tahoma"/>
          <w:b/>
          <w:color w:val="000000"/>
          <w:sz w:val="17"/>
          <w:szCs w:val="17"/>
          <w:lang w:eastAsia="es-ES"/>
        </w:rPr>
      </w:pPr>
    </w:p>
    <w:p w:rsidR="008468A2" w:rsidRPr="00897EA9" w:rsidRDefault="00292A6D" w:rsidP="00292A6D">
      <w:pPr>
        <w:spacing w:after="0" w:line="240" w:lineRule="auto"/>
        <w:jc w:val="both"/>
        <w:rPr>
          <w:rFonts w:ascii="Tahoma" w:eastAsia="Times New Roman" w:hAnsi="Tahoma" w:cs="Tahoma"/>
          <w:b/>
          <w:color w:val="000000"/>
          <w:sz w:val="17"/>
          <w:szCs w:val="17"/>
          <w:lang w:eastAsia="es-ES"/>
        </w:rPr>
      </w:pPr>
      <w:r w:rsidRPr="00897EA9">
        <w:rPr>
          <w:rFonts w:ascii="Tahoma" w:eastAsia="Times New Roman" w:hAnsi="Tahoma" w:cs="Tahoma"/>
          <w:b/>
          <w:color w:val="000000"/>
          <w:sz w:val="17"/>
          <w:szCs w:val="17"/>
          <w:lang w:eastAsia="es-ES"/>
        </w:rPr>
        <w:t xml:space="preserve">PRIMERO: </w:t>
      </w:r>
      <w:r w:rsidR="00897EA9" w:rsidRPr="00DF496F">
        <w:rPr>
          <w:rFonts w:ascii="Tahoma" w:eastAsia="Times New Roman" w:hAnsi="Tahoma" w:cs="Tahoma"/>
          <w:b/>
          <w:color w:val="000000"/>
          <w:sz w:val="17"/>
          <w:szCs w:val="17"/>
          <w:lang w:eastAsia="es-ES"/>
        </w:rPr>
        <w:t>D</w:t>
      </w:r>
      <w:r w:rsidR="00E57CE9" w:rsidRPr="00DF496F">
        <w:rPr>
          <w:rFonts w:ascii="Tahoma" w:eastAsia="Times New Roman" w:hAnsi="Tahoma" w:cs="Tahoma"/>
          <w:b/>
          <w:color w:val="000000"/>
          <w:sz w:val="17"/>
          <w:szCs w:val="17"/>
          <w:lang w:eastAsia="es-ES"/>
        </w:rPr>
        <w:t>ecláre</w:t>
      </w:r>
      <w:r w:rsidR="00897EA9" w:rsidRPr="00DF496F">
        <w:rPr>
          <w:rFonts w:ascii="Tahoma" w:eastAsia="Times New Roman" w:hAnsi="Tahoma" w:cs="Tahoma"/>
          <w:b/>
          <w:color w:val="000000"/>
          <w:sz w:val="17"/>
          <w:szCs w:val="17"/>
          <w:lang w:eastAsia="es-ES"/>
        </w:rPr>
        <w:t>n</w:t>
      </w:r>
      <w:r w:rsidR="00E57CE9" w:rsidRPr="00DF496F">
        <w:rPr>
          <w:rFonts w:ascii="Tahoma" w:eastAsia="Times New Roman" w:hAnsi="Tahoma" w:cs="Tahoma"/>
          <w:b/>
          <w:color w:val="000000"/>
          <w:sz w:val="17"/>
          <w:szCs w:val="17"/>
          <w:lang w:eastAsia="es-ES"/>
        </w:rPr>
        <w:t>se</w:t>
      </w:r>
      <w:r w:rsidR="008468A2" w:rsidRPr="00DF496F">
        <w:rPr>
          <w:rFonts w:ascii="Tahoma" w:eastAsia="Times New Roman" w:hAnsi="Tahoma" w:cs="Tahoma"/>
          <w:b/>
          <w:color w:val="000000"/>
          <w:sz w:val="17"/>
          <w:szCs w:val="17"/>
          <w:lang w:eastAsia="es-ES"/>
        </w:rPr>
        <w:t xml:space="preserve"> </w:t>
      </w:r>
      <w:r w:rsidR="00E57CE9" w:rsidRPr="00DF496F">
        <w:rPr>
          <w:rFonts w:ascii="Tahoma" w:eastAsia="Times New Roman" w:hAnsi="Tahoma" w:cs="Tahoma"/>
          <w:b/>
          <w:color w:val="000000"/>
          <w:sz w:val="17"/>
          <w:szCs w:val="17"/>
          <w:lang w:eastAsia="es-ES"/>
        </w:rPr>
        <w:t>no probadas las excepciones</w:t>
      </w:r>
      <w:r w:rsidR="00E57CE9" w:rsidRPr="00897EA9">
        <w:rPr>
          <w:rFonts w:ascii="Tahoma" w:eastAsia="Times New Roman" w:hAnsi="Tahoma" w:cs="Tahoma"/>
          <w:color w:val="000000"/>
          <w:sz w:val="17"/>
          <w:szCs w:val="17"/>
          <w:lang w:eastAsia="es-ES"/>
        </w:rPr>
        <w:t xml:space="preserve"> propuestas por la demandada </w:t>
      </w:r>
      <w:r w:rsidR="00E57CE9" w:rsidRPr="00897EA9">
        <w:rPr>
          <w:rFonts w:ascii="Tahoma" w:eastAsia="Times New Roman" w:hAnsi="Tahoma" w:cs="Tahoma"/>
          <w:b/>
          <w:color w:val="000000"/>
          <w:sz w:val="17"/>
          <w:szCs w:val="17"/>
          <w:lang w:eastAsia="es-ES"/>
        </w:rPr>
        <w:t xml:space="preserve"> </w:t>
      </w:r>
      <w:r w:rsidR="00897EA9">
        <w:rPr>
          <w:rFonts w:ascii="Tahoma" w:eastAsia="Calibri" w:hAnsi="Tahoma" w:cs="Tahoma"/>
          <w:noProof/>
          <w:sz w:val="17"/>
          <w:szCs w:val="17"/>
          <w:lang w:val="es-ES"/>
        </w:rPr>
        <w:t>NACION-</w:t>
      </w:r>
      <w:r w:rsidR="00E57CE9" w:rsidRPr="00897EA9">
        <w:rPr>
          <w:rFonts w:ascii="Tahoma" w:eastAsia="Calibri" w:hAnsi="Tahoma" w:cs="Tahoma"/>
          <w:noProof/>
          <w:sz w:val="17"/>
          <w:szCs w:val="17"/>
          <w:lang w:val="es-ES"/>
        </w:rPr>
        <w:t xml:space="preserve"> MINISTERIO</w:t>
      </w:r>
      <w:r w:rsidR="00897EA9">
        <w:rPr>
          <w:rFonts w:ascii="Tahoma" w:eastAsia="Calibri" w:hAnsi="Tahoma" w:cs="Tahoma"/>
          <w:noProof/>
          <w:sz w:val="17"/>
          <w:szCs w:val="17"/>
          <w:lang w:val="es-ES"/>
        </w:rPr>
        <w:t xml:space="preserve"> DE DEFENSA - EJERCITO NACIONAL, por los motivos antes expuestos.</w:t>
      </w:r>
    </w:p>
    <w:p w:rsidR="008468A2" w:rsidRPr="00897EA9" w:rsidRDefault="008468A2" w:rsidP="00292A6D">
      <w:pPr>
        <w:spacing w:after="0" w:line="240" w:lineRule="auto"/>
        <w:jc w:val="both"/>
        <w:rPr>
          <w:rFonts w:ascii="Tahoma" w:eastAsia="Times New Roman" w:hAnsi="Tahoma" w:cs="Tahoma"/>
          <w:b/>
          <w:color w:val="000000"/>
          <w:sz w:val="17"/>
          <w:szCs w:val="17"/>
          <w:lang w:eastAsia="es-ES"/>
        </w:rPr>
      </w:pPr>
    </w:p>
    <w:p w:rsidR="00292A6D" w:rsidRPr="00897EA9" w:rsidRDefault="00E57CE9" w:rsidP="00292A6D">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b/>
          <w:color w:val="000000"/>
          <w:sz w:val="17"/>
          <w:szCs w:val="17"/>
          <w:lang w:eastAsia="es-ES"/>
        </w:rPr>
        <w:t xml:space="preserve">SEGUNDO: </w:t>
      </w:r>
      <w:r w:rsidR="00292A6D" w:rsidRPr="00897EA9">
        <w:rPr>
          <w:rFonts w:ascii="Tahoma" w:eastAsia="Times New Roman" w:hAnsi="Tahoma" w:cs="Tahoma"/>
          <w:b/>
          <w:color w:val="000000"/>
          <w:sz w:val="17"/>
          <w:szCs w:val="17"/>
          <w:lang w:eastAsia="es-ES"/>
        </w:rPr>
        <w:t>Declárese administrativamente responsable</w:t>
      </w:r>
      <w:r w:rsidR="00292A6D" w:rsidRPr="00897EA9">
        <w:rPr>
          <w:rFonts w:ascii="Tahoma" w:eastAsia="Times New Roman" w:hAnsi="Tahoma" w:cs="Tahoma"/>
          <w:color w:val="000000"/>
          <w:sz w:val="17"/>
          <w:szCs w:val="17"/>
          <w:lang w:eastAsia="es-ES"/>
        </w:rPr>
        <w:t xml:space="preserve"> al </w:t>
      </w:r>
      <w:r w:rsidR="00292A6D" w:rsidRPr="00897EA9">
        <w:rPr>
          <w:rFonts w:ascii="Tahoma" w:eastAsia="Calibri" w:hAnsi="Tahoma" w:cs="Tahoma"/>
          <w:sz w:val="17"/>
          <w:szCs w:val="17"/>
          <w:lang w:val="es-ES"/>
        </w:rPr>
        <w:fldChar w:fldCharType="begin"/>
      </w:r>
      <w:r w:rsidR="00292A6D" w:rsidRPr="00897EA9">
        <w:rPr>
          <w:rFonts w:ascii="Tahoma" w:eastAsia="Calibri" w:hAnsi="Tahoma" w:cs="Tahoma"/>
          <w:sz w:val="17"/>
          <w:szCs w:val="17"/>
          <w:lang w:val="es-ES"/>
        </w:rPr>
        <w:instrText xml:space="preserve"> MERGEFIELD "DEMANDADO" </w:instrText>
      </w:r>
      <w:r w:rsidR="00292A6D" w:rsidRPr="00897EA9">
        <w:rPr>
          <w:rFonts w:ascii="Tahoma" w:eastAsia="Calibri" w:hAnsi="Tahoma" w:cs="Tahoma"/>
          <w:sz w:val="17"/>
          <w:szCs w:val="17"/>
          <w:lang w:val="es-ES"/>
        </w:rPr>
        <w:fldChar w:fldCharType="separate"/>
      </w:r>
      <w:r w:rsidR="00292A6D" w:rsidRPr="00897EA9">
        <w:rPr>
          <w:rFonts w:ascii="Tahoma" w:eastAsia="Calibri" w:hAnsi="Tahoma" w:cs="Tahoma"/>
          <w:noProof/>
          <w:sz w:val="17"/>
          <w:szCs w:val="17"/>
          <w:lang w:val="es-ES"/>
        </w:rPr>
        <w:t>NACION - MINISTERIO DE DEFENSA - EJERCITO NACIONAL</w:t>
      </w:r>
      <w:r w:rsidR="00292A6D" w:rsidRPr="00897EA9">
        <w:rPr>
          <w:rFonts w:ascii="Tahoma" w:eastAsia="Calibri" w:hAnsi="Tahoma" w:cs="Tahoma"/>
          <w:sz w:val="17"/>
          <w:szCs w:val="17"/>
          <w:lang w:val="es-ES"/>
        </w:rPr>
        <w:fldChar w:fldCharType="end"/>
      </w:r>
      <w:r w:rsidR="00292A6D" w:rsidRPr="00897EA9">
        <w:rPr>
          <w:rFonts w:ascii="Tahoma" w:eastAsia="Times New Roman" w:hAnsi="Tahoma" w:cs="Tahoma"/>
          <w:color w:val="000000"/>
          <w:sz w:val="17"/>
          <w:szCs w:val="17"/>
          <w:lang w:eastAsia="es-ES"/>
        </w:rPr>
        <w:t xml:space="preserve"> de los perjuicios causados a la parte actora por las razones expuestas en la parte motiva.</w:t>
      </w:r>
    </w:p>
    <w:p w:rsidR="00292A6D" w:rsidRPr="00897EA9" w:rsidRDefault="00292A6D" w:rsidP="00292A6D">
      <w:pPr>
        <w:spacing w:after="0" w:line="240" w:lineRule="auto"/>
        <w:jc w:val="both"/>
        <w:rPr>
          <w:rFonts w:ascii="Tahoma" w:eastAsia="Times New Roman" w:hAnsi="Tahoma" w:cs="Tahoma"/>
          <w:b/>
          <w:color w:val="000000"/>
          <w:sz w:val="17"/>
          <w:szCs w:val="17"/>
          <w:lang w:eastAsia="es-ES"/>
        </w:rPr>
      </w:pPr>
    </w:p>
    <w:p w:rsidR="00292A6D" w:rsidRPr="00897EA9" w:rsidRDefault="00E57CE9" w:rsidP="00292A6D">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b/>
          <w:color w:val="000000"/>
          <w:sz w:val="17"/>
          <w:szCs w:val="17"/>
          <w:lang w:eastAsia="es-ES"/>
        </w:rPr>
        <w:t xml:space="preserve">TERCERO: </w:t>
      </w:r>
      <w:r w:rsidR="00292A6D" w:rsidRPr="00897EA9">
        <w:rPr>
          <w:rFonts w:ascii="Tahoma" w:eastAsia="Times New Roman" w:hAnsi="Tahoma" w:cs="Tahoma"/>
          <w:b/>
          <w:color w:val="000000"/>
          <w:sz w:val="17"/>
          <w:szCs w:val="17"/>
          <w:lang w:eastAsia="es-ES"/>
        </w:rPr>
        <w:t xml:space="preserve">Condénese </w:t>
      </w:r>
      <w:r w:rsidR="00292A6D" w:rsidRPr="00897EA9">
        <w:rPr>
          <w:rFonts w:ascii="Tahoma" w:eastAsia="Times New Roman" w:hAnsi="Tahoma" w:cs="Tahoma"/>
          <w:color w:val="000000"/>
          <w:sz w:val="17"/>
          <w:szCs w:val="17"/>
          <w:lang w:eastAsia="es-ES"/>
        </w:rPr>
        <w:t xml:space="preserve">a la </w:t>
      </w:r>
      <w:r w:rsidR="00292A6D" w:rsidRPr="00897EA9">
        <w:rPr>
          <w:rFonts w:ascii="Tahoma" w:eastAsia="Calibri" w:hAnsi="Tahoma" w:cs="Tahoma"/>
          <w:sz w:val="17"/>
          <w:szCs w:val="17"/>
          <w:lang w:val="es-ES"/>
        </w:rPr>
        <w:fldChar w:fldCharType="begin"/>
      </w:r>
      <w:r w:rsidR="00292A6D" w:rsidRPr="00897EA9">
        <w:rPr>
          <w:rFonts w:ascii="Tahoma" w:eastAsia="Calibri" w:hAnsi="Tahoma" w:cs="Tahoma"/>
          <w:sz w:val="17"/>
          <w:szCs w:val="17"/>
          <w:lang w:val="es-ES"/>
        </w:rPr>
        <w:instrText xml:space="preserve"> MERGEFIELD "DEMANDADO" </w:instrText>
      </w:r>
      <w:r w:rsidR="00292A6D" w:rsidRPr="00897EA9">
        <w:rPr>
          <w:rFonts w:ascii="Tahoma" w:eastAsia="Calibri" w:hAnsi="Tahoma" w:cs="Tahoma"/>
          <w:sz w:val="17"/>
          <w:szCs w:val="17"/>
          <w:lang w:val="es-ES"/>
        </w:rPr>
        <w:fldChar w:fldCharType="separate"/>
      </w:r>
      <w:r w:rsidR="00292A6D" w:rsidRPr="00897EA9">
        <w:rPr>
          <w:rFonts w:ascii="Tahoma" w:eastAsia="Calibri" w:hAnsi="Tahoma" w:cs="Tahoma"/>
          <w:noProof/>
          <w:sz w:val="17"/>
          <w:szCs w:val="17"/>
          <w:lang w:val="es-ES"/>
        </w:rPr>
        <w:t xml:space="preserve">NACION - MINISTERIO DE DEFENSA - EJERCITO NACIONAL </w:t>
      </w:r>
      <w:r w:rsidR="00292A6D" w:rsidRPr="00897EA9">
        <w:rPr>
          <w:rFonts w:ascii="Tahoma" w:eastAsia="Calibri" w:hAnsi="Tahoma" w:cs="Tahoma"/>
          <w:sz w:val="17"/>
          <w:szCs w:val="17"/>
          <w:lang w:val="es-ES"/>
        </w:rPr>
        <w:fldChar w:fldCharType="end"/>
      </w:r>
      <w:r w:rsidR="00292A6D" w:rsidRPr="00897EA9">
        <w:rPr>
          <w:rFonts w:ascii="Tahoma" w:eastAsia="Times New Roman" w:hAnsi="Tahoma" w:cs="Tahoma"/>
          <w:color w:val="000000"/>
          <w:sz w:val="17"/>
          <w:szCs w:val="17"/>
          <w:lang w:eastAsia="es-ES"/>
        </w:rPr>
        <w:t>a indemnizar los perjuicios causados así:</w:t>
      </w:r>
    </w:p>
    <w:p w:rsidR="00292A6D" w:rsidRPr="00897EA9" w:rsidRDefault="00292A6D" w:rsidP="00292A6D">
      <w:pPr>
        <w:spacing w:after="0" w:line="240" w:lineRule="auto"/>
        <w:jc w:val="both"/>
        <w:rPr>
          <w:rFonts w:ascii="Tahoma" w:eastAsia="Times New Roman" w:hAnsi="Tahoma" w:cs="Tahoma"/>
          <w:color w:val="000000"/>
          <w:sz w:val="17"/>
          <w:szCs w:val="17"/>
          <w:lang w:eastAsia="es-ES"/>
        </w:rPr>
      </w:pPr>
    </w:p>
    <w:p w:rsidR="00E57CE9" w:rsidRPr="00897EA9" w:rsidRDefault="00E57CE9" w:rsidP="00292A6D">
      <w:pPr>
        <w:spacing w:after="0" w:line="240" w:lineRule="auto"/>
        <w:jc w:val="both"/>
        <w:rPr>
          <w:rFonts w:ascii="Tahoma" w:eastAsia="Times New Roman" w:hAnsi="Tahoma" w:cs="Tahoma"/>
          <w:color w:val="000000"/>
          <w:sz w:val="17"/>
          <w:szCs w:val="17"/>
          <w:lang w:eastAsia="es-ES"/>
        </w:rPr>
      </w:pPr>
    </w:p>
    <w:p w:rsidR="00E57CE9" w:rsidRPr="00897EA9" w:rsidRDefault="00E57CE9" w:rsidP="00897EA9">
      <w:pPr>
        <w:pStyle w:val="Prrafodelista"/>
        <w:numPr>
          <w:ilvl w:val="0"/>
          <w:numId w:val="42"/>
        </w:numPr>
        <w:jc w:val="both"/>
        <w:rPr>
          <w:rFonts w:ascii="Tahoma" w:hAnsi="Tahoma" w:cs="Tahoma"/>
          <w:sz w:val="17"/>
          <w:szCs w:val="17"/>
          <w:lang w:val="es-ES_tradnl" w:eastAsia="es-ES_tradnl"/>
        </w:rPr>
      </w:pPr>
      <w:bookmarkStart w:id="0" w:name="_GoBack"/>
      <w:bookmarkEnd w:id="0"/>
      <w:r w:rsidRPr="00897EA9">
        <w:rPr>
          <w:rFonts w:ascii="Tahoma" w:hAnsi="Tahoma" w:cs="Tahoma"/>
          <w:bCs/>
          <w:sz w:val="17"/>
          <w:szCs w:val="17"/>
          <w:lang w:val="es-ES_tradnl"/>
        </w:rPr>
        <w:t xml:space="preserve">Para </w:t>
      </w:r>
      <w:r w:rsidR="00C17DEA" w:rsidRPr="00897EA9">
        <w:rPr>
          <w:rFonts w:ascii="Tahoma" w:eastAsia="Calibri" w:hAnsi="Tahoma" w:cs="Tahoma"/>
          <w:b/>
          <w:sz w:val="17"/>
          <w:szCs w:val="17"/>
        </w:rPr>
        <w:t>HUBERNEY GARCÍA CIRO</w:t>
      </w:r>
      <w:r w:rsidR="00C17DEA" w:rsidRPr="00897EA9">
        <w:rPr>
          <w:rFonts w:ascii="Tahoma" w:hAnsi="Tahoma" w:cs="Tahoma"/>
          <w:bCs/>
          <w:sz w:val="17"/>
          <w:szCs w:val="17"/>
          <w:lang w:val="es-ES_tradnl"/>
        </w:rPr>
        <w:t xml:space="preserve"> </w:t>
      </w:r>
      <w:r w:rsidRPr="00897EA9">
        <w:rPr>
          <w:rFonts w:ascii="Tahoma" w:hAnsi="Tahoma" w:cs="Tahoma"/>
          <w:bCs/>
          <w:sz w:val="17"/>
          <w:szCs w:val="17"/>
          <w:lang w:val="es-ES_tradnl"/>
        </w:rPr>
        <w:t xml:space="preserve">en calidad de victima </w:t>
      </w:r>
    </w:p>
    <w:p w:rsidR="00E57CE9" w:rsidRPr="00897EA9" w:rsidRDefault="00897EA9" w:rsidP="00897EA9">
      <w:pPr>
        <w:pStyle w:val="Prrafodelista"/>
        <w:numPr>
          <w:ilvl w:val="1"/>
          <w:numId w:val="42"/>
        </w:numPr>
        <w:jc w:val="both"/>
        <w:rPr>
          <w:rFonts w:ascii="Tahoma" w:hAnsi="Tahoma" w:cs="Tahoma"/>
          <w:sz w:val="17"/>
          <w:szCs w:val="17"/>
          <w:lang w:val="es-ES_tradnl" w:eastAsia="es-ES_tradnl"/>
        </w:rPr>
      </w:pPr>
      <w:r w:rsidRPr="00897EA9">
        <w:rPr>
          <w:rFonts w:ascii="Tahoma" w:eastAsia="Calibri" w:hAnsi="Tahoma" w:cs="Tahoma"/>
          <w:sz w:val="17"/>
          <w:szCs w:val="17"/>
        </w:rPr>
        <w:t xml:space="preserve">el equivalente a 40 salarios mínimos legales mensuales vigentes que ascienden a la suma de CUARENTA MILLONES DOSCIENTOS CUARENTA Y NUEVE MI SEISCIENTOS OCHENTA  PESOS ($ 40´249.680), POR DAÑO MORAL </w:t>
      </w:r>
    </w:p>
    <w:p w:rsidR="00E57CE9" w:rsidRDefault="00897EA9" w:rsidP="00897EA9">
      <w:pPr>
        <w:pStyle w:val="Prrafodelista"/>
        <w:numPr>
          <w:ilvl w:val="1"/>
          <w:numId w:val="42"/>
        </w:numPr>
        <w:jc w:val="both"/>
        <w:rPr>
          <w:rFonts w:ascii="Tahoma" w:hAnsi="Tahoma" w:cs="Tahoma"/>
          <w:sz w:val="17"/>
          <w:szCs w:val="17"/>
          <w:lang w:val="es-ES_tradnl" w:eastAsia="es-ES_tradnl"/>
        </w:rPr>
      </w:pPr>
      <w:r w:rsidRPr="00897EA9">
        <w:rPr>
          <w:rFonts w:ascii="Tahoma" w:hAnsi="Tahoma" w:cs="Tahoma"/>
          <w:sz w:val="17"/>
          <w:szCs w:val="17"/>
          <w:lang w:val="es-ES_tradnl" w:eastAsia="es-ES_tradnl"/>
        </w:rPr>
        <w:t>SETENTA Y TRES MILLONES QUINIENTOS SETENTA Y CUATRO MIL QUINIENTOS UN PESOS CON ONCE CENTAVOS  ($73.574.501,11) A TÍTULO DE LUCRO CESANTE.</w:t>
      </w:r>
    </w:p>
    <w:p w:rsidR="00532BB3" w:rsidRPr="00897EA9" w:rsidRDefault="00532BB3" w:rsidP="00532BB3">
      <w:pPr>
        <w:pStyle w:val="Prrafodelista"/>
        <w:ind w:left="1440"/>
        <w:jc w:val="both"/>
        <w:rPr>
          <w:rFonts w:ascii="Tahoma" w:hAnsi="Tahoma" w:cs="Tahoma"/>
          <w:sz w:val="17"/>
          <w:szCs w:val="17"/>
          <w:lang w:val="es-ES_tradnl" w:eastAsia="es-ES_tradnl"/>
        </w:rPr>
      </w:pPr>
    </w:p>
    <w:p w:rsidR="00897EA9" w:rsidRPr="00897EA9" w:rsidRDefault="00E57CE9" w:rsidP="00897EA9">
      <w:pPr>
        <w:pStyle w:val="Prrafodelista"/>
        <w:numPr>
          <w:ilvl w:val="0"/>
          <w:numId w:val="42"/>
        </w:numPr>
        <w:jc w:val="both"/>
        <w:rPr>
          <w:rFonts w:ascii="Tahoma" w:eastAsia="Calibri" w:hAnsi="Tahoma" w:cs="Tahoma"/>
          <w:sz w:val="17"/>
          <w:szCs w:val="17"/>
        </w:rPr>
      </w:pPr>
      <w:r w:rsidRPr="00897EA9">
        <w:rPr>
          <w:rFonts w:ascii="Tahoma" w:hAnsi="Tahoma" w:cs="Tahoma"/>
          <w:bCs/>
          <w:sz w:val="17"/>
          <w:szCs w:val="17"/>
          <w:lang w:val="es-ES_tradnl"/>
        </w:rPr>
        <w:lastRenderedPageBreak/>
        <w:t xml:space="preserve">Para </w:t>
      </w:r>
      <w:r w:rsidR="00897EA9" w:rsidRPr="00897EA9">
        <w:rPr>
          <w:rFonts w:ascii="Tahoma" w:hAnsi="Tahoma" w:cs="Tahoma"/>
          <w:b/>
          <w:sz w:val="17"/>
          <w:szCs w:val="17"/>
        </w:rPr>
        <w:t xml:space="preserve">JOSE GABRIEL GARCIA </w:t>
      </w:r>
      <w:r w:rsidRPr="00897EA9">
        <w:rPr>
          <w:rFonts w:ascii="Tahoma" w:hAnsi="Tahoma" w:cs="Tahoma"/>
          <w:bCs/>
          <w:sz w:val="17"/>
          <w:szCs w:val="17"/>
          <w:lang w:val="es-ES_tradnl"/>
        </w:rPr>
        <w:t xml:space="preserve">en calidad de padre de la victima </w:t>
      </w:r>
      <w:r w:rsidR="00897EA9" w:rsidRPr="00897EA9">
        <w:rPr>
          <w:rFonts w:ascii="Tahoma" w:eastAsia="Calibri" w:hAnsi="Tahoma" w:cs="Tahoma"/>
          <w:b/>
          <w:sz w:val="17"/>
          <w:szCs w:val="17"/>
        </w:rPr>
        <w:t>40</w:t>
      </w:r>
      <w:r w:rsidR="00897EA9" w:rsidRPr="00897EA9">
        <w:rPr>
          <w:rFonts w:ascii="Tahoma" w:eastAsia="Calibri" w:hAnsi="Tahoma" w:cs="Tahoma"/>
          <w:sz w:val="17"/>
          <w:szCs w:val="17"/>
        </w:rPr>
        <w:t xml:space="preserve"> salarios mínimos legales mensuales vigentes que ascienden a la suma de CUARENTA MILLONES DOSCIENTOS CUARENTA Y NUEVE MI SEISCIENTOS OCHENTA  PESOS ($ 40´249.680) </w:t>
      </w:r>
      <w:r w:rsidRPr="00897EA9">
        <w:rPr>
          <w:rFonts w:ascii="Tahoma" w:eastAsia="Calibri" w:hAnsi="Tahoma" w:cs="Tahoma"/>
          <w:sz w:val="17"/>
          <w:szCs w:val="17"/>
        </w:rPr>
        <w:t>a título de daño moral.</w:t>
      </w:r>
      <w:r w:rsidRPr="00897EA9">
        <w:rPr>
          <w:rFonts w:ascii="Tahoma" w:hAnsi="Tahoma" w:cs="Tahoma"/>
          <w:bCs/>
          <w:sz w:val="17"/>
          <w:szCs w:val="17"/>
          <w:lang w:val="es-ES_tradnl"/>
        </w:rPr>
        <w:t xml:space="preserve"> </w:t>
      </w:r>
    </w:p>
    <w:p w:rsidR="00897EA9" w:rsidRPr="00897EA9" w:rsidRDefault="00897EA9" w:rsidP="00897EA9">
      <w:pPr>
        <w:pStyle w:val="Prrafodelista"/>
        <w:jc w:val="both"/>
        <w:rPr>
          <w:rFonts w:ascii="Tahoma" w:eastAsia="Calibri" w:hAnsi="Tahoma" w:cs="Tahoma"/>
          <w:sz w:val="17"/>
          <w:szCs w:val="17"/>
        </w:rPr>
      </w:pPr>
    </w:p>
    <w:p w:rsidR="00897EA9" w:rsidRPr="00897EA9" w:rsidRDefault="00E57CE9" w:rsidP="00897EA9">
      <w:pPr>
        <w:pStyle w:val="Prrafodelista"/>
        <w:numPr>
          <w:ilvl w:val="0"/>
          <w:numId w:val="42"/>
        </w:numPr>
        <w:jc w:val="both"/>
        <w:rPr>
          <w:rFonts w:ascii="Tahoma" w:eastAsia="Calibri" w:hAnsi="Tahoma" w:cs="Tahoma"/>
          <w:sz w:val="17"/>
          <w:szCs w:val="17"/>
        </w:rPr>
      </w:pPr>
      <w:r w:rsidRPr="00897EA9">
        <w:rPr>
          <w:rFonts w:ascii="Tahoma" w:hAnsi="Tahoma" w:cs="Tahoma"/>
          <w:bCs/>
          <w:sz w:val="17"/>
          <w:szCs w:val="17"/>
          <w:lang w:val="es-ES_tradnl"/>
        </w:rPr>
        <w:t xml:space="preserve">Para </w:t>
      </w:r>
      <w:r w:rsidR="00897EA9" w:rsidRPr="00897EA9">
        <w:rPr>
          <w:rFonts w:ascii="Tahoma" w:hAnsi="Tahoma" w:cs="Tahoma"/>
          <w:b/>
          <w:sz w:val="17"/>
          <w:szCs w:val="17"/>
        </w:rPr>
        <w:t>MARIA DEL CARMEN CIRO MORALES</w:t>
      </w:r>
      <w:r w:rsidR="00897EA9" w:rsidRPr="00897EA9">
        <w:rPr>
          <w:rFonts w:ascii="Tahoma" w:hAnsi="Tahoma" w:cs="Tahoma"/>
          <w:bCs/>
          <w:sz w:val="17"/>
          <w:szCs w:val="17"/>
          <w:lang w:val="es-ES_tradnl"/>
        </w:rPr>
        <w:t xml:space="preserve"> </w:t>
      </w:r>
      <w:r w:rsidRPr="00897EA9">
        <w:rPr>
          <w:rFonts w:ascii="Tahoma" w:hAnsi="Tahoma" w:cs="Tahoma"/>
          <w:bCs/>
          <w:sz w:val="17"/>
          <w:szCs w:val="17"/>
          <w:lang w:val="es-ES_tradnl"/>
        </w:rPr>
        <w:t>en calidad de madre de la víctima</w:t>
      </w:r>
      <w:r w:rsidRPr="00897EA9">
        <w:rPr>
          <w:rFonts w:ascii="Tahoma" w:hAnsi="Tahoma" w:cs="Tahoma"/>
          <w:sz w:val="17"/>
          <w:szCs w:val="17"/>
          <w:lang w:val="es-ES_tradnl" w:eastAsia="es-ES_tradnl"/>
        </w:rPr>
        <w:t xml:space="preserve">, </w:t>
      </w:r>
      <w:r w:rsidR="00897EA9" w:rsidRPr="00897EA9">
        <w:rPr>
          <w:rFonts w:ascii="Tahoma" w:eastAsia="Calibri" w:hAnsi="Tahoma" w:cs="Tahoma"/>
          <w:b/>
          <w:sz w:val="17"/>
          <w:szCs w:val="17"/>
        </w:rPr>
        <w:t>40</w:t>
      </w:r>
      <w:r w:rsidR="00897EA9" w:rsidRPr="00897EA9">
        <w:rPr>
          <w:rFonts w:ascii="Tahoma" w:eastAsia="Calibri" w:hAnsi="Tahoma" w:cs="Tahoma"/>
          <w:sz w:val="17"/>
          <w:szCs w:val="17"/>
        </w:rPr>
        <w:t xml:space="preserve"> salarios mínimos legales mensuales vigentes que ascienden a la suma de CUARENTA MILLONES DOSCIENTOS CUARENTA Y NUEVE MI SEISCIENTOS OCHENTA  PESOS ($ 40´249.680) a título de daño moral.</w:t>
      </w:r>
      <w:r w:rsidR="00897EA9" w:rsidRPr="00897EA9">
        <w:rPr>
          <w:rFonts w:ascii="Tahoma" w:hAnsi="Tahoma" w:cs="Tahoma"/>
          <w:bCs/>
          <w:sz w:val="17"/>
          <w:szCs w:val="17"/>
          <w:lang w:val="es-ES_tradnl"/>
        </w:rPr>
        <w:t xml:space="preserve"> </w:t>
      </w:r>
    </w:p>
    <w:p w:rsidR="00897EA9" w:rsidRDefault="00897EA9" w:rsidP="00897EA9">
      <w:pPr>
        <w:pStyle w:val="Prrafodelista"/>
        <w:jc w:val="both"/>
        <w:rPr>
          <w:rFonts w:ascii="Tahoma" w:hAnsi="Tahoma" w:cs="Tahoma"/>
          <w:sz w:val="17"/>
          <w:szCs w:val="17"/>
          <w:lang w:val="es-ES_tradnl" w:eastAsia="es-ES_tradnl"/>
        </w:rPr>
      </w:pPr>
    </w:p>
    <w:p w:rsidR="00E57CE9" w:rsidRPr="00897EA9" w:rsidRDefault="00E57CE9" w:rsidP="00897EA9">
      <w:pPr>
        <w:pStyle w:val="Prrafodelista"/>
        <w:numPr>
          <w:ilvl w:val="0"/>
          <w:numId w:val="42"/>
        </w:numPr>
        <w:jc w:val="both"/>
        <w:rPr>
          <w:rFonts w:ascii="Tahoma" w:hAnsi="Tahoma" w:cs="Tahoma"/>
          <w:sz w:val="17"/>
          <w:szCs w:val="17"/>
          <w:lang w:val="es-ES_tradnl" w:eastAsia="es-ES_tradnl"/>
        </w:rPr>
      </w:pPr>
      <w:r w:rsidRPr="00897EA9">
        <w:rPr>
          <w:rFonts w:ascii="Tahoma" w:hAnsi="Tahoma" w:cs="Tahoma"/>
          <w:sz w:val="17"/>
          <w:szCs w:val="17"/>
          <w:lang w:val="es-ES_tradnl" w:eastAsia="es-ES_tradnl"/>
        </w:rPr>
        <w:t xml:space="preserve">Para </w:t>
      </w:r>
      <w:r w:rsidR="00897EA9" w:rsidRPr="00897EA9">
        <w:rPr>
          <w:rFonts w:ascii="Tahoma" w:hAnsi="Tahoma" w:cs="Tahoma"/>
          <w:b/>
          <w:sz w:val="17"/>
          <w:szCs w:val="17"/>
        </w:rPr>
        <w:t>JOSE DIMAS GARCIA CIRO</w:t>
      </w:r>
      <w:r w:rsidR="00897EA9" w:rsidRPr="00897EA9">
        <w:rPr>
          <w:rFonts w:ascii="Tahoma" w:hAnsi="Tahoma" w:cs="Tahoma"/>
          <w:sz w:val="17"/>
          <w:szCs w:val="17"/>
          <w:lang w:val="es-ES_tradnl" w:eastAsia="es-ES_tradnl"/>
        </w:rPr>
        <w:t xml:space="preserve"> </w:t>
      </w:r>
      <w:r w:rsidRPr="00897EA9">
        <w:rPr>
          <w:rFonts w:ascii="Tahoma" w:hAnsi="Tahoma" w:cs="Tahoma"/>
          <w:sz w:val="17"/>
          <w:szCs w:val="17"/>
          <w:lang w:val="es-ES_tradnl" w:eastAsia="es-ES_tradnl"/>
        </w:rPr>
        <w:t xml:space="preserve">en calidad de hermano de la victima </w:t>
      </w:r>
      <w:r w:rsidRPr="00897EA9">
        <w:rPr>
          <w:rFonts w:ascii="Tahoma" w:eastAsia="Calibri" w:hAnsi="Tahoma" w:cs="Tahoma"/>
          <w:sz w:val="17"/>
          <w:szCs w:val="17"/>
        </w:rPr>
        <w:t xml:space="preserve">a título de daño moral, </w:t>
      </w:r>
      <w:r w:rsidR="00897EA9" w:rsidRPr="00897EA9">
        <w:rPr>
          <w:rFonts w:ascii="Tahoma" w:eastAsia="Calibri" w:hAnsi="Tahoma" w:cs="Tahoma"/>
          <w:b/>
          <w:sz w:val="17"/>
          <w:szCs w:val="17"/>
        </w:rPr>
        <w:t>20</w:t>
      </w:r>
      <w:r w:rsidR="00897EA9" w:rsidRPr="00897EA9">
        <w:rPr>
          <w:rFonts w:ascii="Tahoma" w:eastAsia="Calibri" w:hAnsi="Tahoma" w:cs="Tahoma"/>
          <w:sz w:val="17"/>
          <w:szCs w:val="17"/>
        </w:rPr>
        <w:t xml:space="preserve"> salarios mínimos legales mensuales vigentes, que ascienden a la suma de QUINCE MILLONES SEISCIENTOS VEINTICUATRO MIL OCHOCIENTOS CUARENTA  PESOS ($ 15´624.840), a título de daño moral.</w:t>
      </w:r>
    </w:p>
    <w:p w:rsidR="00897EA9" w:rsidRDefault="00897EA9" w:rsidP="00897EA9">
      <w:pPr>
        <w:pStyle w:val="Prrafodelista"/>
        <w:jc w:val="both"/>
        <w:rPr>
          <w:rFonts w:ascii="Tahoma" w:hAnsi="Tahoma" w:cs="Tahoma"/>
          <w:sz w:val="17"/>
          <w:szCs w:val="17"/>
          <w:lang w:val="es-ES_tradnl" w:eastAsia="es-ES_tradnl"/>
        </w:rPr>
      </w:pPr>
    </w:p>
    <w:p w:rsidR="00897EA9" w:rsidRPr="00897EA9" w:rsidRDefault="00897EA9" w:rsidP="00897EA9">
      <w:pPr>
        <w:pStyle w:val="Prrafodelista"/>
        <w:numPr>
          <w:ilvl w:val="0"/>
          <w:numId w:val="42"/>
        </w:numPr>
        <w:jc w:val="both"/>
        <w:rPr>
          <w:rFonts w:ascii="Tahoma" w:hAnsi="Tahoma" w:cs="Tahoma"/>
          <w:sz w:val="17"/>
          <w:szCs w:val="17"/>
          <w:lang w:val="es-ES_tradnl" w:eastAsia="es-ES_tradnl"/>
        </w:rPr>
      </w:pPr>
      <w:r w:rsidRPr="00897EA9">
        <w:rPr>
          <w:rFonts w:ascii="Tahoma" w:hAnsi="Tahoma" w:cs="Tahoma"/>
          <w:sz w:val="17"/>
          <w:szCs w:val="17"/>
          <w:lang w:val="es-ES_tradnl" w:eastAsia="es-ES_tradnl"/>
        </w:rPr>
        <w:t xml:space="preserve">Para </w:t>
      </w:r>
      <w:r w:rsidRPr="00897EA9">
        <w:rPr>
          <w:rFonts w:ascii="Tahoma" w:hAnsi="Tahoma" w:cs="Tahoma"/>
          <w:b/>
          <w:sz w:val="17"/>
          <w:szCs w:val="17"/>
        </w:rPr>
        <w:t xml:space="preserve">CIELO GARCIA CIRO </w:t>
      </w:r>
      <w:r w:rsidRPr="00897EA9">
        <w:rPr>
          <w:rFonts w:ascii="Tahoma" w:hAnsi="Tahoma" w:cs="Tahoma"/>
          <w:sz w:val="17"/>
          <w:szCs w:val="17"/>
          <w:lang w:val="es-ES_tradnl" w:eastAsia="es-ES_tradnl"/>
        </w:rPr>
        <w:t xml:space="preserve">en calidad de hermana de la victima </w:t>
      </w:r>
      <w:r w:rsidRPr="00897EA9">
        <w:rPr>
          <w:rFonts w:ascii="Tahoma" w:eastAsia="Calibri" w:hAnsi="Tahoma" w:cs="Tahoma"/>
          <w:sz w:val="17"/>
          <w:szCs w:val="17"/>
        </w:rPr>
        <w:t xml:space="preserve">a título de daño moral, </w:t>
      </w:r>
      <w:r w:rsidRPr="00897EA9">
        <w:rPr>
          <w:rFonts w:ascii="Tahoma" w:eastAsia="Calibri" w:hAnsi="Tahoma" w:cs="Tahoma"/>
          <w:b/>
          <w:sz w:val="17"/>
          <w:szCs w:val="17"/>
        </w:rPr>
        <w:t>20</w:t>
      </w:r>
      <w:r w:rsidRPr="00897EA9">
        <w:rPr>
          <w:rFonts w:ascii="Tahoma" w:eastAsia="Calibri" w:hAnsi="Tahoma" w:cs="Tahoma"/>
          <w:sz w:val="17"/>
          <w:szCs w:val="17"/>
        </w:rPr>
        <w:t xml:space="preserve"> salarios mínimos legales mensuales vigentes, que ascienden a la suma de QUINCE MILLONES SEISCIENTOS VEINTICUATRO MIL OCHOCIENTOS CUARENTA  PESOS ($ 15´624.840), a título de daño moral.</w:t>
      </w:r>
    </w:p>
    <w:p w:rsidR="00897EA9" w:rsidRDefault="00897EA9" w:rsidP="00897EA9">
      <w:pPr>
        <w:pStyle w:val="Prrafodelista"/>
        <w:jc w:val="both"/>
        <w:rPr>
          <w:rFonts w:ascii="Tahoma" w:hAnsi="Tahoma" w:cs="Tahoma"/>
          <w:sz w:val="17"/>
          <w:szCs w:val="17"/>
          <w:lang w:val="es-ES_tradnl" w:eastAsia="es-ES_tradnl"/>
        </w:rPr>
      </w:pPr>
    </w:p>
    <w:p w:rsidR="00897EA9" w:rsidRPr="00897EA9" w:rsidRDefault="00897EA9" w:rsidP="00897EA9">
      <w:pPr>
        <w:pStyle w:val="Prrafodelista"/>
        <w:numPr>
          <w:ilvl w:val="0"/>
          <w:numId w:val="42"/>
        </w:numPr>
        <w:jc w:val="both"/>
        <w:rPr>
          <w:rFonts w:ascii="Tahoma" w:hAnsi="Tahoma" w:cs="Tahoma"/>
          <w:sz w:val="17"/>
          <w:szCs w:val="17"/>
          <w:lang w:val="es-ES_tradnl" w:eastAsia="es-ES_tradnl"/>
        </w:rPr>
      </w:pPr>
      <w:r w:rsidRPr="00897EA9">
        <w:rPr>
          <w:rFonts w:ascii="Tahoma" w:hAnsi="Tahoma" w:cs="Tahoma"/>
          <w:sz w:val="17"/>
          <w:szCs w:val="17"/>
          <w:lang w:val="es-ES_tradnl" w:eastAsia="es-ES_tradnl"/>
        </w:rPr>
        <w:t xml:space="preserve">Para </w:t>
      </w:r>
      <w:r w:rsidRPr="00897EA9">
        <w:rPr>
          <w:rFonts w:ascii="Tahoma" w:hAnsi="Tahoma" w:cs="Tahoma"/>
          <w:b/>
          <w:sz w:val="17"/>
          <w:szCs w:val="17"/>
        </w:rPr>
        <w:t>SENAIDA GARCIA CIRO</w:t>
      </w:r>
      <w:r w:rsidRPr="00897EA9">
        <w:rPr>
          <w:rFonts w:ascii="Tahoma" w:eastAsia="Calibri" w:hAnsi="Tahoma" w:cs="Tahoma"/>
          <w:sz w:val="17"/>
          <w:szCs w:val="17"/>
        </w:rPr>
        <w:t xml:space="preserve"> </w:t>
      </w:r>
      <w:r w:rsidRPr="00897EA9">
        <w:rPr>
          <w:rFonts w:ascii="Tahoma" w:hAnsi="Tahoma" w:cs="Tahoma"/>
          <w:sz w:val="17"/>
          <w:szCs w:val="17"/>
          <w:lang w:val="es-ES_tradnl" w:eastAsia="es-ES_tradnl"/>
        </w:rPr>
        <w:t xml:space="preserve">en calidad de hermana de la victima </w:t>
      </w:r>
      <w:r w:rsidRPr="00897EA9">
        <w:rPr>
          <w:rFonts w:ascii="Tahoma" w:eastAsia="Calibri" w:hAnsi="Tahoma" w:cs="Tahoma"/>
          <w:sz w:val="17"/>
          <w:szCs w:val="17"/>
        </w:rPr>
        <w:t xml:space="preserve">a título de daño moral, </w:t>
      </w:r>
      <w:r w:rsidRPr="00897EA9">
        <w:rPr>
          <w:rFonts w:ascii="Tahoma" w:eastAsia="Calibri" w:hAnsi="Tahoma" w:cs="Tahoma"/>
          <w:b/>
          <w:sz w:val="17"/>
          <w:szCs w:val="17"/>
        </w:rPr>
        <w:t>20</w:t>
      </w:r>
      <w:r w:rsidRPr="00897EA9">
        <w:rPr>
          <w:rFonts w:ascii="Tahoma" w:eastAsia="Calibri" w:hAnsi="Tahoma" w:cs="Tahoma"/>
          <w:sz w:val="17"/>
          <w:szCs w:val="17"/>
        </w:rPr>
        <w:t xml:space="preserve"> salarios mínimos legales mensuales vigentes, que ascienden a la suma de QUINCE MILLONES SEISCIENTOS VEINTICUATRO MIL OCHOCIENTOS CUARENTA  PESOS ($ 15´624.840), a título de daño moral.</w:t>
      </w:r>
    </w:p>
    <w:p w:rsidR="00897EA9" w:rsidRPr="00897EA9" w:rsidRDefault="00897EA9" w:rsidP="00292A6D">
      <w:pPr>
        <w:spacing w:after="0" w:line="240" w:lineRule="auto"/>
        <w:jc w:val="both"/>
        <w:rPr>
          <w:rFonts w:ascii="Tahoma" w:eastAsia="Times New Roman" w:hAnsi="Tahoma" w:cs="Tahoma"/>
          <w:b/>
          <w:color w:val="000000"/>
          <w:sz w:val="17"/>
          <w:szCs w:val="17"/>
          <w:lang w:eastAsia="es-ES"/>
        </w:rPr>
      </w:pPr>
    </w:p>
    <w:p w:rsidR="00E57CE9" w:rsidRPr="00897EA9" w:rsidRDefault="00F240B1" w:rsidP="00292A6D">
      <w:pPr>
        <w:spacing w:after="0" w:line="240" w:lineRule="auto"/>
        <w:jc w:val="both"/>
        <w:rPr>
          <w:rFonts w:ascii="Tahoma" w:eastAsia="Times New Roman" w:hAnsi="Tahoma" w:cs="Tahoma"/>
          <w:b/>
          <w:color w:val="000000"/>
          <w:sz w:val="17"/>
          <w:szCs w:val="17"/>
          <w:lang w:eastAsia="es-ES"/>
        </w:rPr>
      </w:pPr>
      <w:r>
        <w:rPr>
          <w:rFonts w:ascii="Tahoma" w:eastAsia="Times New Roman" w:hAnsi="Tahoma" w:cs="Tahoma"/>
          <w:b/>
          <w:color w:val="000000"/>
          <w:sz w:val="17"/>
          <w:szCs w:val="17"/>
          <w:lang w:eastAsia="es-ES"/>
        </w:rPr>
        <w:t>CUARTO: N</w:t>
      </w:r>
      <w:r w:rsidR="00E57CE9" w:rsidRPr="00897EA9">
        <w:rPr>
          <w:rFonts w:ascii="Tahoma" w:eastAsia="Times New Roman" w:hAnsi="Tahoma" w:cs="Tahoma"/>
          <w:b/>
          <w:color w:val="000000"/>
          <w:sz w:val="17"/>
          <w:szCs w:val="17"/>
          <w:lang w:eastAsia="es-ES"/>
        </w:rPr>
        <w:t>iéguense las demás pretensiones de la demanda</w:t>
      </w:r>
    </w:p>
    <w:p w:rsidR="00E57CE9" w:rsidRPr="00897EA9" w:rsidRDefault="00E57CE9" w:rsidP="00292A6D">
      <w:pPr>
        <w:spacing w:after="0" w:line="240" w:lineRule="auto"/>
        <w:jc w:val="both"/>
        <w:rPr>
          <w:rFonts w:ascii="Tahoma" w:eastAsia="Times New Roman" w:hAnsi="Tahoma" w:cs="Tahoma"/>
          <w:b/>
          <w:color w:val="000000"/>
          <w:sz w:val="17"/>
          <w:szCs w:val="17"/>
          <w:lang w:eastAsia="es-ES"/>
        </w:rPr>
      </w:pPr>
    </w:p>
    <w:p w:rsidR="00292A6D" w:rsidRPr="00897EA9" w:rsidRDefault="00E57CE9" w:rsidP="00292A6D">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b/>
          <w:color w:val="000000"/>
          <w:sz w:val="17"/>
          <w:szCs w:val="17"/>
          <w:lang w:eastAsia="es-ES"/>
        </w:rPr>
        <w:t>QUINTO</w:t>
      </w:r>
      <w:r w:rsidR="00292A6D" w:rsidRPr="00897EA9">
        <w:rPr>
          <w:rFonts w:ascii="Tahoma" w:eastAsia="Times New Roman" w:hAnsi="Tahoma" w:cs="Tahoma"/>
          <w:b/>
          <w:color w:val="000000"/>
          <w:sz w:val="17"/>
          <w:szCs w:val="17"/>
          <w:lang w:eastAsia="es-ES"/>
        </w:rPr>
        <w:t xml:space="preserve">: </w:t>
      </w:r>
      <w:r w:rsidR="00292A6D" w:rsidRPr="00897EA9">
        <w:rPr>
          <w:rFonts w:ascii="Tahoma" w:eastAsia="Times New Roman" w:hAnsi="Tahoma" w:cs="Tahoma"/>
          <w:color w:val="000000"/>
          <w:sz w:val="17"/>
          <w:szCs w:val="17"/>
          <w:lang w:eastAsia="es-ES"/>
        </w:rPr>
        <w:t xml:space="preserve">Se </w:t>
      </w:r>
      <w:r w:rsidR="00292A6D" w:rsidRPr="00897EA9">
        <w:rPr>
          <w:rFonts w:ascii="Tahoma" w:eastAsia="Times New Roman" w:hAnsi="Tahoma" w:cs="Tahoma"/>
          <w:b/>
          <w:color w:val="000000"/>
          <w:sz w:val="17"/>
          <w:szCs w:val="17"/>
          <w:lang w:eastAsia="es-ES"/>
        </w:rPr>
        <w:t>condena en costas</w:t>
      </w:r>
      <w:r w:rsidR="00292A6D" w:rsidRPr="00897EA9">
        <w:rPr>
          <w:rFonts w:ascii="Tahoma" w:eastAsia="Times New Roman" w:hAnsi="Tahoma" w:cs="Tahoma"/>
          <w:color w:val="000000"/>
          <w:sz w:val="17"/>
          <w:szCs w:val="17"/>
          <w:lang w:eastAsia="es-ES"/>
        </w:rPr>
        <w:t xml:space="preserve"> a la parte demandada </w:t>
      </w:r>
      <w:r w:rsidR="00292A6D" w:rsidRPr="00897EA9">
        <w:rPr>
          <w:rFonts w:ascii="Tahoma" w:eastAsia="Calibri" w:hAnsi="Tahoma" w:cs="Tahoma"/>
          <w:sz w:val="17"/>
          <w:szCs w:val="17"/>
          <w:lang w:val="es-ES"/>
        </w:rPr>
        <w:fldChar w:fldCharType="begin"/>
      </w:r>
      <w:r w:rsidR="00292A6D" w:rsidRPr="00897EA9">
        <w:rPr>
          <w:rFonts w:ascii="Tahoma" w:eastAsia="Calibri" w:hAnsi="Tahoma" w:cs="Tahoma"/>
          <w:sz w:val="17"/>
          <w:szCs w:val="17"/>
          <w:lang w:val="es-ES"/>
        </w:rPr>
        <w:instrText xml:space="preserve"> MERGEFIELD "DEMANDADO" </w:instrText>
      </w:r>
      <w:r w:rsidR="00292A6D" w:rsidRPr="00897EA9">
        <w:rPr>
          <w:rFonts w:ascii="Tahoma" w:eastAsia="Calibri" w:hAnsi="Tahoma" w:cs="Tahoma"/>
          <w:sz w:val="17"/>
          <w:szCs w:val="17"/>
          <w:lang w:val="es-ES"/>
        </w:rPr>
        <w:fldChar w:fldCharType="separate"/>
      </w:r>
      <w:r w:rsidR="00292A6D" w:rsidRPr="00897EA9">
        <w:rPr>
          <w:rFonts w:ascii="Tahoma" w:eastAsia="Calibri" w:hAnsi="Tahoma" w:cs="Tahoma"/>
          <w:noProof/>
          <w:sz w:val="17"/>
          <w:szCs w:val="17"/>
          <w:lang w:val="es-ES"/>
        </w:rPr>
        <w:t>NACION - MINISTERIO DE DEFENSA - EJERCITO NACIONAL</w:t>
      </w:r>
      <w:r w:rsidR="00292A6D" w:rsidRPr="00897EA9">
        <w:rPr>
          <w:rFonts w:ascii="Tahoma" w:eastAsia="Calibri" w:hAnsi="Tahoma" w:cs="Tahoma"/>
          <w:sz w:val="17"/>
          <w:szCs w:val="17"/>
          <w:lang w:val="es-ES"/>
        </w:rPr>
        <w:fldChar w:fldCharType="end"/>
      </w:r>
      <w:r w:rsidR="00292A6D" w:rsidRPr="00897EA9">
        <w:rPr>
          <w:rFonts w:ascii="Tahoma" w:eastAsia="Times New Roman" w:hAnsi="Tahoma" w:cs="Tahoma"/>
          <w:color w:val="000000"/>
          <w:sz w:val="17"/>
          <w:szCs w:val="17"/>
          <w:lang w:eastAsia="es-ES"/>
        </w:rPr>
        <w:t>, liquídense por secretaria.</w:t>
      </w:r>
    </w:p>
    <w:p w:rsidR="00292A6D" w:rsidRPr="00897EA9" w:rsidRDefault="00292A6D" w:rsidP="00292A6D">
      <w:pPr>
        <w:spacing w:after="0" w:line="240" w:lineRule="auto"/>
        <w:jc w:val="both"/>
        <w:rPr>
          <w:rFonts w:ascii="Tahoma" w:eastAsia="Times New Roman" w:hAnsi="Tahoma" w:cs="Tahoma"/>
          <w:b/>
          <w:color w:val="000000"/>
          <w:sz w:val="17"/>
          <w:szCs w:val="17"/>
          <w:lang w:eastAsia="es-ES"/>
        </w:rPr>
      </w:pPr>
    </w:p>
    <w:p w:rsidR="00292A6D" w:rsidRPr="00897EA9" w:rsidRDefault="00E57CE9" w:rsidP="00D463E1">
      <w:pPr>
        <w:jc w:val="both"/>
        <w:rPr>
          <w:rFonts w:ascii="Tahoma" w:eastAsia="Times New Roman" w:hAnsi="Tahoma" w:cs="Tahoma"/>
          <w:color w:val="000000"/>
          <w:sz w:val="17"/>
          <w:szCs w:val="17"/>
          <w:lang w:eastAsia="es-ES"/>
        </w:rPr>
      </w:pPr>
      <w:r w:rsidRPr="00897EA9">
        <w:rPr>
          <w:rFonts w:ascii="Tahoma" w:eastAsia="Times New Roman" w:hAnsi="Tahoma" w:cs="Tahoma"/>
          <w:b/>
          <w:color w:val="000000"/>
          <w:sz w:val="17"/>
          <w:szCs w:val="17"/>
          <w:lang w:eastAsia="es-ES"/>
        </w:rPr>
        <w:t xml:space="preserve">SEXTO: </w:t>
      </w:r>
      <w:r w:rsidR="00292A6D" w:rsidRPr="00897EA9">
        <w:rPr>
          <w:rFonts w:ascii="Tahoma" w:eastAsia="Times New Roman" w:hAnsi="Tahoma" w:cs="Tahoma"/>
          <w:b/>
          <w:color w:val="000000"/>
          <w:sz w:val="17"/>
          <w:szCs w:val="17"/>
          <w:lang w:eastAsia="es-ES"/>
        </w:rPr>
        <w:t>Fíjense</w:t>
      </w:r>
      <w:r w:rsidR="00292A6D" w:rsidRPr="00897EA9">
        <w:rPr>
          <w:rFonts w:ascii="Tahoma" w:eastAsia="Times New Roman" w:hAnsi="Tahoma" w:cs="Tahoma"/>
          <w:color w:val="000000"/>
          <w:sz w:val="17"/>
          <w:szCs w:val="17"/>
          <w:lang w:eastAsia="es-ES"/>
        </w:rPr>
        <w:t xml:space="preserve"> como agencias en derecho del apoderado de la parte actora la suma de </w:t>
      </w:r>
      <w:r w:rsidR="00D463E1" w:rsidRPr="00897EA9">
        <w:rPr>
          <w:rFonts w:ascii="Tahoma" w:eastAsia="Times New Roman" w:hAnsi="Tahoma" w:cs="Tahoma"/>
          <w:b/>
          <w:color w:val="000000"/>
          <w:sz w:val="17"/>
          <w:szCs w:val="17"/>
          <w:lang w:eastAsia="es-CO"/>
        </w:rPr>
        <w:t>$</w:t>
      </w:r>
      <w:r w:rsidR="00BF73B0">
        <w:rPr>
          <w:rFonts w:ascii="Tahoma" w:eastAsia="Times New Roman" w:hAnsi="Tahoma" w:cs="Tahoma"/>
          <w:b/>
          <w:color w:val="000000"/>
          <w:sz w:val="17"/>
          <w:szCs w:val="17"/>
          <w:lang w:eastAsia="es-CO"/>
        </w:rPr>
        <w:t>2´141.980,611</w:t>
      </w:r>
      <w:r w:rsidR="00292A6D" w:rsidRPr="00897EA9">
        <w:rPr>
          <w:rFonts w:ascii="Tahoma" w:eastAsia="Times New Roman" w:hAnsi="Tahoma" w:cs="Tahoma"/>
          <w:color w:val="000000"/>
          <w:sz w:val="17"/>
          <w:szCs w:val="17"/>
          <w:vertAlign w:val="superscript"/>
          <w:lang w:eastAsia="es-ES"/>
        </w:rPr>
        <w:footnoteReference w:id="33"/>
      </w:r>
    </w:p>
    <w:p w:rsidR="00292A6D" w:rsidRPr="00897EA9" w:rsidRDefault="00E57CE9" w:rsidP="00292A6D">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b/>
          <w:color w:val="000000"/>
          <w:sz w:val="17"/>
          <w:szCs w:val="17"/>
          <w:lang w:eastAsia="es-ES"/>
        </w:rPr>
        <w:t>SEPTIMO</w:t>
      </w:r>
      <w:r w:rsidR="00292A6D" w:rsidRPr="00897EA9">
        <w:rPr>
          <w:rFonts w:ascii="Tahoma" w:eastAsia="Times New Roman" w:hAnsi="Tahoma" w:cs="Tahoma"/>
          <w:b/>
          <w:color w:val="000000"/>
          <w:sz w:val="17"/>
          <w:szCs w:val="17"/>
          <w:lang w:eastAsia="es-ES"/>
        </w:rPr>
        <w:t>: Notifíquese</w:t>
      </w:r>
      <w:r w:rsidR="00292A6D" w:rsidRPr="00897EA9">
        <w:rPr>
          <w:rFonts w:ascii="Tahoma" w:eastAsia="Times New Roman" w:hAnsi="Tahoma" w:cs="Tahoma"/>
          <w:color w:val="000000"/>
          <w:sz w:val="17"/>
          <w:szCs w:val="17"/>
          <w:lang w:eastAsia="es-ES"/>
        </w:rPr>
        <w:t xml:space="preserve"> a las partes del contenido de esta decisión en los términos del artículo 203 del CPACA.</w:t>
      </w:r>
    </w:p>
    <w:p w:rsidR="00292A6D" w:rsidRPr="00897EA9" w:rsidRDefault="00292A6D" w:rsidP="00292A6D">
      <w:pPr>
        <w:spacing w:after="0" w:line="240" w:lineRule="auto"/>
        <w:jc w:val="both"/>
        <w:rPr>
          <w:rFonts w:ascii="Tahoma" w:eastAsia="Times New Roman" w:hAnsi="Tahoma" w:cs="Tahoma"/>
          <w:b/>
          <w:color w:val="000000"/>
          <w:sz w:val="17"/>
          <w:szCs w:val="17"/>
          <w:lang w:eastAsia="es-ES"/>
        </w:rPr>
      </w:pPr>
    </w:p>
    <w:p w:rsidR="00292A6D" w:rsidRPr="00897EA9" w:rsidRDefault="00E57CE9" w:rsidP="00292A6D">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b/>
          <w:color w:val="000000"/>
          <w:sz w:val="17"/>
          <w:szCs w:val="17"/>
          <w:lang w:eastAsia="es-ES"/>
        </w:rPr>
        <w:t xml:space="preserve">OCTAVO: </w:t>
      </w:r>
      <w:r w:rsidR="00292A6D" w:rsidRPr="00897EA9">
        <w:rPr>
          <w:rFonts w:ascii="Tahoma" w:eastAsia="Times New Roman" w:hAnsi="Tahoma" w:cs="Tahoma"/>
          <w:b/>
          <w:color w:val="000000"/>
          <w:sz w:val="17"/>
          <w:szCs w:val="17"/>
          <w:lang w:eastAsia="es-ES"/>
        </w:rPr>
        <w:t xml:space="preserve">Expídanse </w:t>
      </w:r>
      <w:r w:rsidR="00292A6D" w:rsidRPr="00897EA9">
        <w:rPr>
          <w:rFonts w:ascii="Tahoma" w:eastAsia="Times New Roman" w:hAnsi="Tahoma" w:cs="Tahoma"/>
          <w:color w:val="000000"/>
          <w:sz w:val="17"/>
          <w:szCs w:val="17"/>
          <w:lang w:eastAsia="es-ES"/>
        </w:rPr>
        <w:t>por la Secretaría copias con destino a las partes, con las precisiones del artículo 114 del Código General del Proceso.</w:t>
      </w:r>
    </w:p>
    <w:p w:rsidR="00292A6D" w:rsidRPr="00897EA9" w:rsidRDefault="00292A6D" w:rsidP="00292A6D">
      <w:pPr>
        <w:spacing w:after="0" w:line="240" w:lineRule="auto"/>
        <w:jc w:val="both"/>
        <w:rPr>
          <w:rFonts w:ascii="Tahoma" w:eastAsia="Times New Roman" w:hAnsi="Tahoma" w:cs="Tahoma"/>
          <w:b/>
          <w:color w:val="000000"/>
          <w:sz w:val="17"/>
          <w:szCs w:val="17"/>
          <w:lang w:eastAsia="es-ES"/>
        </w:rPr>
      </w:pPr>
    </w:p>
    <w:p w:rsidR="00292A6D" w:rsidRPr="00897EA9" w:rsidRDefault="00E57CE9" w:rsidP="00292A6D">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b/>
          <w:color w:val="000000"/>
          <w:sz w:val="17"/>
          <w:szCs w:val="17"/>
          <w:lang w:eastAsia="es-ES"/>
        </w:rPr>
        <w:t>NOVENO</w:t>
      </w:r>
      <w:r w:rsidR="00292A6D" w:rsidRPr="00897EA9">
        <w:rPr>
          <w:rFonts w:ascii="Tahoma" w:eastAsia="Times New Roman" w:hAnsi="Tahoma" w:cs="Tahoma"/>
          <w:b/>
          <w:color w:val="000000"/>
          <w:sz w:val="17"/>
          <w:szCs w:val="17"/>
          <w:lang w:eastAsia="es-ES"/>
        </w:rPr>
        <w:t xml:space="preserve">: </w:t>
      </w:r>
      <w:r w:rsidR="00292A6D" w:rsidRPr="00897EA9">
        <w:rPr>
          <w:rFonts w:ascii="Tahoma" w:eastAsia="Times New Roman" w:hAnsi="Tahoma" w:cs="Tahoma"/>
          <w:color w:val="000000"/>
          <w:sz w:val="17"/>
          <w:szCs w:val="17"/>
          <w:lang w:eastAsia="es-ES"/>
        </w:rPr>
        <w:t xml:space="preserve">Por secretaria </w:t>
      </w:r>
      <w:r w:rsidR="00292A6D" w:rsidRPr="00897EA9">
        <w:rPr>
          <w:rFonts w:ascii="Tahoma" w:eastAsia="Times New Roman" w:hAnsi="Tahoma" w:cs="Tahoma"/>
          <w:b/>
          <w:color w:val="000000"/>
          <w:sz w:val="17"/>
          <w:szCs w:val="17"/>
          <w:lang w:eastAsia="es-ES"/>
        </w:rPr>
        <w:t>líbrense las comunicaciones</w:t>
      </w:r>
      <w:r w:rsidR="00292A6D" w:rsidRPr="00897EA9">
        <w:rPr>
          <w:rFonts w:ascii="Tahoma" w:eastAsia="Times New Roman" w:hAnsi="Tahoma" w:cs="Tahoma"/>
          <w:color w:val="000000"/>
          <w:sz w:val="17"/>
          <w:szCs w:val="17"/>
          <w:lang w:eastAsia="es-ES"/>
        </w:rPr>
        <w:t xml:space="preserve"> necesarias para el cumplimiento de este fallo, de acuerdo con lo previsto en los artículos 203 del C.P.A.C.A y 329 del C.G.P.</w:t>
      </w:r>
    </w:p>
    <w:p w:rsidR="00292A6D" w:rsidRPr="00897EA9" w:rsidRDefault="00292A6D" w:rsidP="00292A6D">
      <w:pPr>
        <w:spacing w:after="0" w:line="240" w:lineRule="auto"/>
        <w:jc w:val="both"/>
        <w:rPr>
          <w:rFonts w:ascii="Tahoma" w:eastAsia="Times New Roman" w:hAnsi="Tahoma" w:cs="Tahoma"/>
          <w:color w:val="000000"/>
          <w:sz w:val="17"/>
          <w:szCs w:val="17"/>
          <w:lang w:eastAsia="es-ES"/>
        </w:rPr>
      </w:pPr>
    </w:p>
    <w:p w:rsidR="00292A6D" w:rsidRPr="00897EA9" w:rsidRDefault="00292A6D" w:rsidP="00292A6D">
      <w:pPr>
        <w:spacing w:after="0" w:line="240" w:lineRule="auto"/>
        <w:jc w:val="both"/>
        <w:rPr>
          <w:rFonts w:ascii="Tahoma" w:eastAsia="Calibri" w:hAnsi="Tahoma" w:cs="Tahoma"/>
          <w:b/>
          <w:bCs/>
          <w:sz w:val="17"/>
          <w:szCs w:val="17"/>
        </w:rPr>
      </w:pPr>
      <w:r w:rsidRPr="00897EA9">
        <w:rPr>
          <w:rFonts w:ascii="Tahoma" w:eastAsia="Calibri" w:hAnsi="Tahoma" w:cs="Tahoma"/>
          <w:b/>
          <w:bCs/>
          <w:sz w:val="17"/>
          <w:szCs w:val="17"/>
        </w:rPr>
        <w:t>CÓPIESE, NOTIFÍQUESE y CÚMPLASE</w:t>
      </w:r>
    </w:p>
    <w:p w:rsidR="00292A6D" w:rsidRPr="00897EA9" w:rsidRDefault="00292A6D" w:rsidP="00292A6D">
      <w:pPr>
        <w:spacing w:after="0" w:line="240" w:lineRule="auto"/>
        <w:jc w:val="both"/>
        <w:rPr>
          <w:rFonts w:ascii="Tahoma" w:eastAsia="Calibri" w:hAnsi="Tahoma" w:cs="Tahoma"/>
          <w:b/>
          <w:bCs/>
          <w:sz w:val="17"/>
          <w:szCs w:val="17"/>
        </w:rPr>
      </w:pPr>
    </w:p>
    <w:p w:rsidR="00292A6D" w:rsidRPr="00897EA9" w:rsidRDefault="00292A6D" w:rsidP="00292A6D">
      <w:pPr>
        <w:spacing w:after="0" w:line="240" w:lineRule="auto"/>
        <w:jc w:val="both"/>
        <w:rPr>
          <w:rFonts w:ascii="Tahoma" w:eastAsia="Calibri" w:hAnsi="Tahoma" w:cs="Tahoma"/>
          <w:b/>
          <w:bCs/>
          <w:sz w:val="17"/>
          <w:szCs w:val="17"/>
        </w:rPr>
      </w:pPr>
    </w:p>
    <w:p w:rsidR="00292A6D" w:rsidRPr="00897EA9" w:rsidRDefault="00292A6D" w:rsidP="00292A6D">
      <w:pPr>
        <w:spacing w:after="0" w:line="240" w:lineRule="auto"/>
        <w:jc w:val="both"/>
        <w:rPr>
          <w:rFonts w:ascii="Tahoma" w:eastAsia="Calibri" w:hAnsi="Tahoma" w:cs="Tahoma"/>
          <w:b/>
          <w:bCs/>
          <w:sz w:val="17"/>
          <w:szCs w:val="17"/>
        </w:rPr>
      </w:pPr>
    </w:p>
    <w:p w:rsidR="00292A6D" w:rsidRPr="00897EA9" w:rsidRDefault="00292A6D" w:rsidP="00292A6D">
      <w:pPr>
        <w:spacing w:after="0" w:line="240" w:lineRule="auto"/>
        <w:jc w:val="center"/>
        <w:rPr>
          <w:rFonts w:ascii="Tahoma" w:eastAsia="Calibri" w:hAnsi="Tahoma" w:cs="Tahoma"/>
          <w:b/>
          <w:bCs/>
          <w:sz w:val="17"/>
          <w:szCs w:val="17"/>
        </w:rPr>
      </w:pPr>
      <w:r w:rsidRPr="00897EA9">
        <w:rPr>
          <w:rFonts w:ascii="Tahoma" w:eastAsia="Calibri" w:hAnsi="Tahoma" w:cs="Tahoma"/>
          <w:b/>
          <w:bCs/>
          <w:sz w:val="17"/>
          <w:szCs w:val="17"/>
        </w:rPr>
        <w:t>OLGA CECILIA HENAO MARÍN</w:t>
      </w:r>
    </w:p>
    <w:p w:rsidR="00292A6D" w:rsidRPr="00897EA9" w:rsidRDefault="00292A6D" w:rsidP="00292A6D">
      <w:pPr>
        <w:spacing w:after="0" w:line="240" w:lineRule="auto"/>
        <w:jc w:val="center"/>
        <w:rPr>
          <w:rFonts w:ascii="Tahoma" w:eastAsia="Calibri" w:hAnsi="Tahoma" w:cs="Tahoma"/>
          <w:sz w:val="17"/>
          <w:szCs w:val="17"/>
        </w:rPr>
      </w:pPr>
      <w:r w:rsidRPr="00897EA9">
        <w:rPr>
          <w:rFonts w:ascii="Tahoma" w:eastAsia="Calibri" w:hAnsi="Tahoma" w:cs="Tahoma"/>
          <w:sz w:val="17"/>
          <w:szCs w:val="17"/>
        </w:rPr>
        <w:t>Juez</w:t>
      </w:r>
    </w:p>
    <w:p w:rsidR="00292A6D" w:rsidRPr="00971184" w:rsidRDefault="00292A6D" w:rsidP="00292A6D">
      <w:pPr>
        <w:spacing w:after="200" w:line="276" w:lineRule="auto"/>
        <w:rPr>
          <w:rFonts w:ascii="Tahoma" w:eastAsia="Calibri" w:hAnsi="Tahoma" w:cs="Tahoma"/>
          <w:sz w:val="12"/>
          <w:szCs w:val="12"/>
        </w:rPr>
      </w:pPr>
      <w:r w:rsidRPr="00897EA9">
        <w:rPr>
          <w:rFonts w:ascii="Tahoma" w:eastAsia="Calibri" w:hAnsi="Tahoma" w:cs="Tahoma"/>
          <w:sz w:val="12"/>
          <w:szCs w:val="12"/>
        </w:rPr>
        <w:t>NNC</w:t>
      </w:r>
    </w:p>
    <w:p w:rsidR="00292A6D" w:rsidRPr="00536A9E" w:rsidRDefault="00292A6D" w:rsidP="00292A6D">
      <w:pPr>
        <w:spacing w:after="200" w:line="276" w:lineRule="auto"/>
        <w:rPr>
          <w:rFonts w:ascii="Tahoma" w:eastAsia="Times New Roman" w:hAnsi="Tahoma" w:cs="Tahoma"/>
          <w:color w:val="000000"/>
          <w:sz w:val="17"/>
          <w:szCs w:val="17"/>
          <w:lang w:val="es-ES" w:eastAsia="es-ES"/>
        </w:rPr>
      </w:pPr>
    </w:p>
    <w:p w:rsidR="00057217" w:rsidRPr="00536A9E" w:rsidRDefault="00057217" w:rsidP="005B1080">
      <w:pPr>
        <w:spacing w:after="200" w:line="276" w:lineRule="auto"/>
        <w:rPr>
          <w:rFonts w:ascii="Tahoma" w:eastAsia="Calibri" w:hAnsi="Tahoma" w:cs="Tahoma"/>
          <w:sz w:val="17"/>
          <w:szCs w:val="17"/>
        </w:rPr>
      </w:pPr>
    </w:p>
    <w:sectPr w:rsidR="00057217" w:rsidRPr="00536A9E" w:rsidSect="00433B27">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CE3" w:rsidRDefault="009C1CE3" w:rsidP="005B1080">
      <w:pPr>
        <w:spacing w:after="0" w:line="240" w:lineRule="auto"/>
      </w:pPr>
      <w:r>
        <w:separator/>
      </w:r>
    </w:p>
  </w:endnote>
  <w:endnote w:type="continuationSeparator" w:id="0">
    <w:p w:rsidR="009C1CE3" w:rsidRDefault="009C1CE3" w:rsidP="005B1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CE3" w:rsidRDefault="009C1CE3" w:rsidP="005B1080">
      <w:pPr>
        <w:spacing w:after="0" w:line="240" w:lineRule="auto"/>
      </w:pPr>
      <w:r>
        <w:separator/>
      </w:r>
    </w:p>
  </w:footnote>
  <w:footnote w:type="continuationSeparator" w:id="0">
    <w:p w:rsidR="009C1CE3" w:rsidRDefault="009C1CE3" w:rsidP="005B1080">
      <w:pPr>
        <w:spacing w:after="0" w:line="240" w:lineRule="auto"/>
      </w:pPr>
      <w:r>
        <w:continuationSeparator/>
      </w:r>
    </w:p>
  </w:footnote>
  <w:footnote w:id="1">
    <w:p w:rsidR="00DF496F" w:rsidRPr="00BF73B0" w:rsidRDefault="00DF496F" w:rsidP="00BF73B0">
      <w:pPr>
        <w:pStyle w:val="Textonotapie"/>
        <w:rPr>
          <w:sz w:val="11"/>
          <w:szCs w:val="11"/>
        </w:rPr>
      </w:pPr>
      <w:r w:rsidRPr="00BF73B0">
        <w:rPr>
          <w:rStyle w:val="Refdenotaalpie"/>
          <w:sz w:val="11"/>
          <w:szCs w:val="11"/>
        </w:rPr>
        <w:footnoteRef/>
      </w:r>
      <w:r w:rsidRPr="00BF73B0">
        <w:rPr>
          <w:sz w:val="11"/>
          <w:szCs w:val="11"/>
        </w:rPr>
        <w:t xml:space="preserve">  (sentencia 1638 de noviembre 24 de 1989. Sala de lo contencioso Administrativo. Sección Tercera. Consejero Ponente: Doctor GUSTAVO DE GREIFF RESTREPO. Expediente: 5573. Actor: FELIX CELIS PALENClA y otros).</w:t>
      </w:r>
    </w:p>
    <w:p w:rsidR="00DF496F" w:rsidRPr="00BF73B0" w:rsidRDefault="00DF496F" w:rsidP="00BF73B0">
      <w:pPr>
        <w:pStyle w:val="Textonotapie"/>
        <w:rPr>
          <w:sz w:val="11"/>
          <w:szCs w:val="11"/>
          <w:lang w:val="es-CO"/>
        </w:rPr>
      </w:pPr>
    </w:p>
  </w:footnote>
  <w:footnote w:id="2">
    <w:p w:rsidR="00DF496F" w:rsidRPr="00BF73B0" w:rsidRDefault="00DF496F" w:rsidP="00BF73B0">
      <w:pPr>
        <w:spacing w:after="0" w:line="240" w:lineRule="auto"/>
        <w:jc w:val="both"/>
        <w:rPr>
          <w:rFonts w:ascii="Times New Roman" w:eastAsia="Times New Roman" w:hAnsi="Times New Roman" w:cs="Times New Roman"/>
          <w:sz w:val="11"/>
          <w:szCs w:val="11"/>
          <w:lang w:val="es-ES" w:eastAsia="es-ES"/>
        </w:rPr>
      </w:pPr>
      <w:r w:rsidRPr="00BF73B0">
        <w:rPr>
          <w:rStyle w:val="Refdenotaalpie"/>
          <w:rFonts w:ascii="Times New Roman" w:hAnsi="Times New Roman"/>
          <w:sz w:val="11"/>
          <w:szCs w:val="11"/>
        </w:rPr>
        <w:footnoteRef/>
      </w:r>
      <w:r w:rsidRPr="00BF73B0">
        <w:rPr>
          <w:rFonts w:ascii="Times New Roman" w:hAnsi="Times New Roman" w:cs="Times New Roman"/>
          <w:sz w:val="11"/>
          <w:szCs w:val="11"/>
        </w:rPr>
        <w:t xml:space="preserve"> </w:t>
      </w:r>
      <w:r w:rsidRPr="00BF73B0">
        <w:rPr>
          <w:rFonts w:ascii="Times New Roman" w:eastAsia="Times New Roman" w:hAnsi="Times New Roman" w:cs="Times New Roman"/>
          <w:sz w:val="11"/>
          <w:szCs w:val="11"/>
          <w:lang w:val="es-ES" w:eastAsia="es-ES"/>
        </w:rPr>
        <w:t>7a lesión pueda ser imputada... "', ha dicho la doctrina, significa que pueda ser "...jurídicamente atribuida, a un sujeto distinto de la propia víctima. "  "La imputabilidad consiste, pues, en la determinación de las condiciones mínimas necesarias para que un hecho pueda ser atribuido a alguien como responsable del mismo, con el objeto de que deba soportarlas consecuencias." De allí que elemento necesario para la imputación del daño es la existencia del nexo causal entre la actividad (lícita o no) o la omisión de las autoridades públicas (art 90 de la CP) y el daño antijurídico que se reclama, de modo tal que éste sea efecto de aquellas que serán su causa. Necesaria la causalidad, no resulta siempre suficiente cuando de imputar el daño se trata, pues, como lo enseñan García de Enterría y Tomás Ramón Fernández, "El supuesto más simple que cabe imaginar es, naturalmente, el de la causación material del daño por el sujeto responsable. En tal caso, la imputación de responsabilidad, en cuanto fenómeno jurídico, se produce automáticamente una vez que se prueba la relación de causalidad existente entre la actividad dei sujeto productor del daño y el perjuicio producido. Las cosas no se producen siempre tan simplemente, sin embargo, y ello porque en materia de responsabilidad civil, a diferencia de lo que ocurre en el ámbito penal, el objetivo último que se persigue no es tanto como el de identificar a una persona como autora del hecho lesivo, sino el de localizar un patrimonio con cargo al cual podrá hacerse efectiva la reparación del daño causado. Esta finalidad garantizadora. que está en la base de todo sistema de responsabilidad patrimonial, produce con frecuencia una disociación entre imputación y causalidad. Probar que existe un nexo causal entre el hecho que constituye ¡a fuente normativa de la responsabilidad y el daño producido será siempre necesario para que la imputación pueda tener lugar y con ella pueda nacer la responsabilidad, pero la mera relación de causalidad entre el hecho (y su autor) y el daño no basta para justificar la atribución del deber de reparación al sujeto a quien la Ley califica de responsable. Así ocurre, por lo pronto, cuando la responsabilidad se predica de personas jurídicas, en la medida en que éstas sólo pueden actuar a través de personas físicas. En tales casos - y en todos aquellos en los que la responsabilidad se configura legalmente al margen de la idea de culpa - la imputación no puede realizarse en base a la mera causación material del daño, sino que tiene que apoyarse, previa justificación de su procedencia, en otras razones o títulos jurídicos diferentes, ya sea la propiedad de la cosa que ha producido el daño, la titularidad de la empresa en cuyo seno ha surgido el perjuicio, la dependencia en que respecto del sujeto responsable se encuentra el autor material del hecho lesivo, o cualquier otra. "Siendo la administración pública una persona jurídica, el problema de la imputación de responsabilidad se plantea en los términos que acabamos de decir, lo cual hace necesario precisar los títulos en virtud de los cuales pueda atribuírsela jurídicamente el deber de reparación.". (Consejo de Estado Sección Tercera. Sentencia del 27 de enero del 2000. Expediente 10867. M.P. Alier Hernández)</w:t>
      </w:r>
    </w:p>
    <w:p w:rsidR="00DF496F" w:rsidRPr="00BF73B0" w:rsidRDefault="00DF496F" w:rsidP="00BF73B0">
      <w:pPr>
        <w:pStyle w:val="Textonotapie"/>
        <w:jc w:val="both"/>
        <w:rPr>
          <w:sz w:val="11"/>
          <w:szCs w:val="11"/>
          <w:lang w:val="es-CO"/>
        </w:rPr>
      </w:pPr>
      <w:r w:rsidRPr="00BF73B0">
        <w:rPr>
          <w:sz w:val="11"/>
          <w:szCs w:val="11"/>
          <w:lang w:val="es-CO"/>
        </w:rPr>
        <w:t xml:space="preserve"> </w:t>
      </w:r>
    </w:p>
  </w:footnote>
  <w:footnote w:id="3">
    <w:p w:rsidR="00DF496F" w:rsidRPr="00BF73B0" w:rsidRDefault="00DF496F" w:rsidP="00BF73B0">
      <w:pPr>
        <w:pStyle w:val="Textonotapie"/>
        <w:jc w:val="both"/>
        <w:rPr>
          <w:sz w:val="11"/>
          <w:szCs w:val="11"/>
        </w:rPr>
      </w:pPr>
      <w:r w:rsidRPr="00BF73B0">
        <w:rPr>
          <w:rStyle w:val="Refdenotaalpie"/>
          <w:sz w:val="11"/>
          <w:szCs w:val="11"/>
        </w:rPr>
        <w:footnoteRef/>
      </w:r>
      <w:r w:rsidRPr="00BF73B0">
        <w:rPr>
          <w:sz w:val="11"/>
          <w:szCs w:val="11"/>
        </w:rPr>
        <w:t xml:space="preserve"> "Establecido el primero de los elementos que, como se dijo constituye ta base misma de la responsabilidad patrimonial del Estado, es decir, la existencia de un daño antijurídico sufrido por el demandante, es menester establecer el segundo: la imputación de ese daño al Estado. Imputar—para nuestro caso— es atribuir el daño que padeció la victima al Estado, circunstancia que se constituye en condición sine qua non para declarar la responsabilidad patrimonial de este último. De allí que elemento indispensable —aunque no siempre suficiente — para la imputación, es el nexo causal entre el hecho causante del daño y el daño mismo, de modo que este sea el efecto del primero. Por eso, la parte última del inciso primero del artículo 90 de la Constitución Política, en cuanto exige —en orden a deducir la responsabilidad patrimonial del Estado—, que los daños antijurídicos sean "causados por la acción o la omisión de las autoridades públicas", está refiriéndose al fenómeno de la imputabilidad, tanto fáctica como jurídica. Rodrigo Escobar Gil se refiere al punto en estos términos: "... para el nacimiento de la obligación de reparar no basta sólo la imputatio facti; es decir, la relación de causalidad entre un hecho y un daño, sino que es necesario la imputatio juros, esto es, una razón de derecho que justifique que la disminución patrimonial sufrida por la víctima se desplace al patrimonio del ofensor). Leguina lo expresa de esta manera: "Para poder imputar un daño a un ente público, lo que interesa es... que el ente tenga la titularidad del servicio o de la actividad desarrollada por sus funcionarios" Garda de Enterría se ocupa también de los "títulos y modalidades de imputación del daño a la administración" y, entre ellos se ocupa de "la integración del agente en la organización o actividad" —por la cual se ocasiona el daño, aunque advierte que "...por muy generosa que quiera ser la fórmula legal, es obvio que la cobertura de la administración no puede ser indefinida entre estos casos, de forma que alcance a los daños puramente personales del agente "puesto que "El fenómeno de imputación a la administración de la conducta lesiva de las personas que emplea se detiene, naturalmente, en los límites del servicio público, que es la referencia que la ley utiliza, excluyendo ¡a actividad privada de aquéllos" En este entendimiento, la imputación del daño al Estado depende, en este caso, de que su causación obedezca a la acción o a la omisión de las autoridades públicas, en desarrollo del servicio público o en nexo con él, excluyendo la conducta personal del servidor público que. sin conexión con el servicio, causa un daño. (Sentencia 10948 y 11643 de octubre 21 de 1999. Consejo de estado- Sección tercera.).</w:t>
      </w:r>
    </w:p>
    <w:p w:rsidR="00DF496F" w:rsidRPr="00BF73B0" w:rsidRDefault="00DF496F" w:rsidP="00BF73B0">
      <w:pPr>
        <w:pStyle w:val="Textonotapie"/>
        <w:jc w:val="both"/>
        <w:rPr>
          <w:sz w:val="11"/>
          <w:szCs w:val="11"/>
          <w:lang w:val="es-CO"/>
        </w:rPr>
      </w:pPr>
    </w:p>
  </w:footnote>
  <w:footnote w:id="4">
    <w:p w:rsidR="00DF496F" w:rsidRPr="00BF73B0" w:rsidRDefault="00DF496F" w:rsidP="00BF73B0">
      <w:pPr>
        <w:pStyle w:val="Textonotapie"/>
        <w:jc w:val="both"/>
        <w:rPr>
          <w:sz w:val="11"/>
          <w:szCs w:val="11"/>
          <w:lang w:val="es-CO"/>
        </w:rPr>
      </w:pPr>
      <w:r w:rsidRPr="00BF73B0">
        <w:rPr>
          <w:rStyle w:val="Refdenotaalpie"/>
          <w:sz w:val="11"/>
          <w:szCs w:val="11"/>
        </w:rPr>
        <w:footnoteRef/>
      </w:r>
      <w:r w:rsidRPr="00BF73B0">
        <w:rPr>
          <w:sz w:val="11"/>
          <w:szCs w:val="11"/>
        </w:rPr>
        <w:t xml:space="preserve"> "(...) El daño constituye el primer elemento o supuesto de la responsabilidad, cuya inexistencia, o falta de prueba, hace inocuo el estudio de la imputación frente a la entidad demandada: esto es, ante la ausencia de daño se torna estéril cualquier otro análisis, como quiera que es el umbral mismo de la responsabilidad extracontractual del Estado. El daño antijurídico, a efectos de que sea indemnizable. requiere que esté cabalmente estructurado, por tal motivo, se toma imprescindible que se acrediten los siguientes aspectos relacionados con la lesión o detrimento cuya reparación se reclama: i) debe ser antijurídico, esto es, que la persona no tenga el deber jurídico de soportarlo: ¡i) que se lesione un derecho, bien o interés protegido legalmente por el ordenamiento; iii) que sea cierto, es decir, que se pueda apreciar material y jurídicamente; por ende, no puede limitarse a una mera conjetural...)"</w:t>
      </w:r>
    </w:p>
  </w:footnote>
  <w:footnote w:id="5">
    <w:p w:rsidR="00DF496F" w:rsidRPr="00BF73B0" w:rsidRDefault="00DF496F" w:rsidP="00BF73B0">
      <w:pPr>
        <w:pStyle w:val="Textonotapie"/>
        <w:jc w:val="both"/>
        <w:rPr>
          <w:sz w:val="11"/>
          <w:szCs w:val="11"/>
        </w:rPr>
      </w:pPr>
    </w:p>
    <w:p w:rsidR="00DF496F" w:rsidRPr="00BF73B0" w:rsidRDefault="00DF496F" w:rsidP="00BF73B0">
      <w:pPr>
        <w:pStyle w:val="Textonotapie"/>
        <w:jc w:val="both"/>
        <w:rPr>
          <w:sz w:val="11"/>
          <w:szCs w:val="11"/>
          <w:lang w:val="es-CO"/>
        </w:rPr>
      </w:pPr>
      <w:r w:rsidRPr="00BF73B0">
        <w:rPr>
          <w:rStyle w:val="Refdenotaalpie"/>
          <w:sz w:val="11"/>
          <w:szCs w:val="11"/>
        </w:rPr>
        <w:footnoteRef/>
      </w:r>
      <w:r w:rsidRPr="00BF73B0">
        <w:rPr>
          <w:sz w:val="11"/>
          <w:szCs w:val="11"/>
        </w:rPr>
        <w:t xml:space="preserve">  "(,,,) La Constitución no agota su pretensión normativa en su profusa consagración de derechos. También establece una serie de deberes y obligaciones a las personas derivados de los principios fundamentales de solidaridad y reciprocidad social. Los deberes y obligaciones constitucionales imponen las mismas cargas a sus titulares con miras a alcanzar fines sociales deseables o necesarios (...)" "(...) El servicio militar es una obligación que implica la restricción temporal d cierto ámbito de los derechos y libertades individuales. La defensa de la independencia nacional y las Instituciones patrias requieren de personas debidamente preparadas, poseedoras de condiciones físicas y mentales óptimas, para enfrentar eventuales situaciones de emergencia, peligro o calamidad (...)"</w:t>
      </w:r>
    </w:p>
  </w:footnote>
  <w:footnote w:id="6">
    <w:p w:rsidR="00DF496F" w:rsidRPr="00BF73B0" w:rsidRDefault="00DF496F" w:rsidP="00BF73B0">
      <w:pPr>
        <w:pStyle w:val="Textonotapie"/>
        <w:jc w:val="both"/>
        <w:rPr>
          <w:sz w:val="11"/>
          <w:szCs w:val="11"/>
          <w:lang w:val="es-CO"/>
        </w:rPr>
      </w:pPr>
      <w:r w:rsidRPr="00BF73B0">
        <w:rPr>
          <w:rStyle w:val="Refdenotaalpie"/>
          <w:sz w:val="11"/>
          <w:szCs w:val="11"/>
        </w:rPr>
        <w:footnoteRef/>
      </w:r>
      <w:r w:rsidRPr="00BF73B0">
        <w:rPr>
          <w:sz w:val="11"/>
          <w:szCs w:val="11"/>
        </w:rPr>
        <w:t xml:space="preserve"> "(...) Ahora, en relación con el título de imputación aplicable a los daños causados a soldados conscriptos, la Sala ha establecido que los mismo pueden ser /) de naturaleza objetiva -tales como el daño especia! o el riego excepcional-, y i't) por falla del servicio, siempre y cuando de los hechos y de las pruebas allegadas al proceso se encuentre acredita la misma. En consecuencia, frente a los perjuicios ocasionados a soldados conscriptos, en la medida en la que su voluntad se ve doblegada por el imperium del Estado, al someterlos a la prestación de un servicio que no es nada distinto a la imposición de una carga de un deber público, resulta claro que la organización estatal debe responder, bien porque frente a ellos el daño provenga de i) un rompimiento de las cargas públicas que no tenga la obligación jurídica de soportar el soldado; ii) de un riesgo excepcional que desborda aquel al cual normalmente estaría sometido, y que puede tener origen en el riesgo de la actividad o en el riesgo de la cosa, o iii) de una falla del servicio, a partir de ¡a cual se produce el resultado perjudicial. (...)"</w:t>
      </w:r>
    </w:p>
  </w:footnote>
  <w:footnote w:id="7">
    <w:p w:rsidR="00DF496F" w:rsidRPr="00BF73B0" w:rsidRDefault="00DF496F" w:rsidP="00BF73B0">
      <w:pPr>
        <w:spacing w:after="0" w:line="240" w:lineRule="auto"/>
        <w:jc w:val="both"/>
        <w:rPr>
          <w:rFonts w:ascii="Times New Roman" w:hAnsi="Times New Roman" w:cs="Times New Roman"/>
          <w:sz w:val="11"/>
          <w:szCs w:val="11"/>
        </w:rPr>
      </w:pPr>
    </w:p>
    <w:p w:rsidR="00DF496F" w:rsidRPr="00BF73B0" w:rsidRDefault="00DF496F" w:rsidP="00BF73B0">
      <w:pPr>
        <w:spacing w:after="0" w:line="240" w:lineRule="auto"/>
        <w:jc w:val="both"/>
        <w:rPr>
          <w:rFonts w:ascii="Times New Roman" w:hAnsi="Times New Roman" w:cs="Times New Roman"/>
          <w:i/>
          <w:snapToGrid w:val="0"/>
          <w:sz w:val="11"/>
          <w:szCs w:val="11"/>
        </w:rPr>
      </w:pPr>
      <w:r w:rsidRPr="00BF73B0">
        <w:rPr>
          <w:rStyle w:val="Refdenotaalpie"/>
          <w:rFonts w:ascii="Times New Roman" w:hAnsi="Times New Roman"/>
          <w:sz w:val="11"/>
          <w:szCs w:val="11"/>
        </w:rPr>
        <w:footnoteRef/>
      </w:r>
      <w:r w:rsidRPr="00BF73B0">
        <w:rPr>
          <w:rFonts w:ascii="Times New Roman" w:hAnsi="Times New Roman" w:cs="Times New Roman"/>
          <w:sz w:val="11"/>
          <w:szCs w:val="11"/>
        </w:rPr>
        <w:t xml:space="preserve"> </w:t>
      </w:r>
      <w:r w:rsidRPr="00BF73B0">
        <w:rPr>
          <w:rFonts w:ascii="Times New Roman" w:hAnsi="Times New Roman" w:cs="Times New Roman"/>
          <w:i/>
          <w:sz w:val="11"/>
          <w:szCs w:val="11"/>
        </w:rPr>
        <w:t>“</w:t>
      </w:r>
      <w:r w:rsidRPr="00BF73B0">
        <w:rPr>
          <w:rFonts w:ascii="Times New Roman" w:hAnsi="Times New Roman" w:cs="Times New Roman"/>
          <w:i/>
          <w:snapToGrid w:val="0"/>
          <w:sz w:val="11"/>
          <w:szCs w:val="11"/>
        </w:rPr>
        <w:t>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footnote>
  <w:footnote w:id="8">
    <w:p w:rsidR="00DF496F" w:rsidRPr="00BF73B0" w:rsidRDefault="00DF496F" w:rsidP="00BF73B0">
      <w:pPr>
        <w:spacing w:after="0" w:line="240" w:lineRule="auto"/>
        <w:ind w:right="328"/>
        <w:jc w:val="both"/>
        <w:rPr>
          <w:rFonts w:ascii="Times New Roman" w:hAnsi="Times New Roman" w:cs="Times New Roman"/>
          <w:sz w:val="11"/>
          <w:szCs w:val="11"/>
        </w:rPr>
      </w:pPr>
      <w:r w:rsidRPr="00BF73B0">
        <w:rPr>
          <w:rStyle w:val="Refdenotaalpie"/>
          <w:rFonts w:ascii="Times New Roman" w:hAnsi="Times New Roman"/>
          <w:sz w:val="11"/>
          <w:szCs w:val="11"/>
        </w:rPr>
        <w:footnoteRef/>
      </w:r>
      <w:r w:rsidRPr="00BF73B0">
        <w:rPr>
          <w:rStyle w:val="Refdenotaalpie"/>
          <w:rFonts w:ascii="Times New Roman" w:hAnsi="Times New Roman"/>
          <w:sz w:val="11"/>
          <w:szCs w:val="11"/>
        </w:rPr>
        <w:t xml:space="preserve"> </w:t>
      </w:r>
      <w:r w:rsidRPr="00BF73B0">
        <w:rPr>
          <w:rFonts w:ascii="Times New Roman" w:hAnsi="Times New Roman" w:cs="Times New Roman"/>
          <w:sz w:val="11"/>
          <w:szCs w:val="11"/>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DF496F" w:rsidRPr="00BF73B0" w:rsidRDefault="00DF496F" w:rsidP="00BF73B0">
      <w:pPr>
        <w:spacing w:after="0" w:line="240" w:lineRule="auto"/>
        <w:ind w:right="328"/>
        <w:jc w:val="both"/>
        <w:rPr>
          <w:rFonts w:ascii="Times New Roman" w:hAnsi="Times New Roman" w:cs="Times New Roman"/>
          <w:sz w:val="11"/>
          <w:szCs w:val="11"/>
        </w:rPr>
      </w:pPr>
    </w:p>
  </w:footnote>
  <w:footnote w:id="9">
    <w:p w:rsidR="00DF496F" w:rsidRPr="00BF73B0" w:rsidRDefault="00DF496F" w:rsidP="00BF73B0">
      <w:pPr>
        <w:pStyle w:val="Textonotapie"/>
        <w:jc w:val="both"/>
        <w:rPr>
          <w:sz w:val="11"/>
          <w:szCs w:val="11"/>
        </w:rPr>
      </w:pPr>
      <w:r w:rsidRPr="00BF73B0">
        <w:rPr>
          <w:rStyle w:val="Refdenotaalpie"/>
          <w:sz w:val="11"/>
          <w:szCs w:val="11"/>
        </w:rPr>
        <w:footnoteRef/>
      </w:r>
      <w:r w:rsidRPr="00BF73B0">
        <w:rPr>
          <w:sz w:val="11"/>
          <w:szCs w:val="11"/>
        </w:rPr>
        <w:t xml:space="preserve"> Sentencia del veinticinco (25) de mayo de dos mil once (2011), Radicación número: 52001-23-31-000-1997-08789-01(15838, 18075, 25212 acumulados), Actor: JOSE IGNACIO IBAÑEZ DIAZ Y OTROS, Consejero ponente: JAIME ORLANDO SANTOFIMIO GAMBOA.</w:t>
      </w:r>
    </w:p>
    <w:p w:rsidR="00DF496F" w:rsidRPr="00BF73B0" w:rsidRDefault="00DF496F" w:rsidP="00BF73B0">
      <w:pPr>
        <w:pStyle w:val="Textonotapie"/>
        <w:jc w:val="both"/>
        <w:rPr>
          <w:sz w:val="11"/>
          <w:szCs w:val="11"/>
        </w:rPr>
      </w:pPr>
    </w:p>
  </w:footnote>
  <w:footnote w:id="10">
    <w:p w:rsidR="00DF496F" w:rsidRPr="00BF73B0" w:rsidRDefault="00DF496F" w:rsidP="00BF73B0">
      <w:pPr>
        <w:spacing w:after="0" w:line="240" w:lineRule="auto"/>
        <w:jc w:val="both"/>
        <w:rPr>
          <w:rFonts w:ascii="Times New Roman" w:hAnsi="Times New Roman" w:cs="Times New Roman"/>
          <w:sz w:val="11"/>
          <w:szCs w:val="11"/>
        </w:rPr>
      </w:pPr>
      <w:r w:rsidRPr="00BF73B0">
        <w:rPr>
          <w:rStyle w:val="Refdenotaalpie"/>
          <w:rFonts w:ascii="Times New Roman" w:hAnsi="Times New Roman"/>
          <w:sz w:val="11"/>
          <w:szCs w:val="11"/>
        </w:rPr>
        <w:footnoteRef/>
      </w:r>
      <w:r w:rsidRPr="00BF73B0">
        <w:rPr>
          <w:rFonts w:ascii="Times New Roman" w:hAnsi="Times New Roman" w:cs="Times New Roman"/>
          <w:sz w:val="11"/>
          <w:szCs w:val="11"/>
        </w:rPr>
        <w:t xml:space="preserve"> Bogotá, D.C., treinta (30) de noviembre de dos mil (2000)- CONSEJO DE ESTADO - SALA DE LO CONTENCIOSO ADMINISTRATIVO - SECCIÓN TERCERA - Consejero ponente: RICARDO HOYOS DUQUE - Radicación número: 13329</w:t>
      </w:r>
    </w:p>
    <w:p w:rsidR="00DF496F" w:rsidRPr="00BF73B0" w:rsidRDefault="00DF496F" w:rsidP="00BF73B0">
      <w:pPr>
        <w:pStyle w:val="Textonotapie"/>
        <w:jc w:val="both"/>
        <w:rPr>
          <w:sz w:val="11"/>
          <w:szCs w:val="11"/>
        </w:rPr>
      </w:pPr>
    </w:p>
  </w:footnote>
  <w:footnote w:id="11">
    <w:p w:rsidR="00DF496F" w:rsidRPr="00BF73B0" w:rsidRDefault="00DF496F" w:rsidP="00BF73B0">
      <w:pPr>
        <w:pStyle w:val="Textoindependiente"/>
        <w:spacing w:after="0" w:line="240" w:lineRule="auto"/>
        <w:jc w:val="both"/>
        <w:rPr>
          <w:rFonts w:ascii="Times New Roman" w:hAnsi="Times New Roman" w:cs="Times New Roman"/>
          <w:sz w:val="11"/>
          <w:szCs w:val="11"/>
          <w:lang w:val="es-ES"/>
        </w:rPr>
      </w:pPr>
      <w:r w:rsidRPr="00BF73B0">
        <w:rPr>
          <w:rStyle w:val="Refdenotaalpie"/>
          <w:rFonts w:ascii="Times New Roman" w:hAnsi="Times New Roman"/>
          <w:sz w:val="11"/>
          <w:szCs w:val="11"/>
        </w:rPr>
        <w:footnoteRef/>
      </w:r>
      <w:r w:rsidRPr="00BF73B0">
        <w:rPr>
          <w:rFonts w:ascii="Times New Roman" w:hAnsi="Times New Roman" w:cs="Times New Roman"/>
          <w:sz w:val="11"/>
          <w:szCs w:val="11"/>
        </w:rPr>
        <w:t xml:space="preserve"> </w:t>
      </w:r>
      <w:r w:rsidRPr="00BF73B0">
        <w:rPr>
          <w:rFonts w:ascii="Times New Roman" w:hAnsi="Times New Roman" w:cs="Times New Roman"/>
          <w:i/>
          <w:sz w:val="11"/>
          <w:szCs w:val="11"/>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BF73B0">
        <w:rPr>
          <w:rFonts w:ascii="Times New Roman" w:hAnsi="Times New Roman" w:cs="Times New Roman"/>
          <w:i/>
          <w:sz w:val="11"/>
          <w:szCs w:val="11"/>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BF73B0">
        <w:rPr>
          <w:rFonts w:ascii="Times New Roman" w:hAnsi="Times New Roman" w:cs="Times New Roman"/>
          <w:sz w:val="11"/>
          <w:szCs w:val="11"/>
          <w:lang w:val="es-ES"/>
        </w:rPr>
        <w:t>.”</w:t>
      </w:r>
    </w:p>
    <w:p w:rsidR="00DF496F" w:rsidRPr="00BF73B0" w:rsidRDefault="00DF496F" w:rsidP="00BF73B0">
      <w:pPr>
        <w:pStyle w:val="Textonotapie"/>
        <w:jc w:val="both"/>
        <w:rPr>
          <w:sz w:val="11"/>
          <w:szCs w:val="11"/>
        </w:rPr>
      </w:pPr>
    </w:p>
  </w:footnote>
  <w:footnote w:id="12">
    <w:p w:rsidR="00DF496F" w:rsidRPr="00BF73B0" w:rsidRDefault="00DF496F" w:rsidP="00BF73B0">
      <w:pPr>
        <w:pStyle w:val="Textonotapie"/>
        <w:jc w:val="both"/>
        <w:rPr>
          <w:sz w:val="11"/>
          <w:szCs w:val="11"/>
          <w:lang w:val="es-CO"/>
        </w:rPr>
      </w:pPr>
      <w:r w:rsidRPr="00BF73B0">
        <w:rPr>
          <w:rStyle w:val="Refdenotaalpie"/>
          <w:sz w:val="11"/>
          <w:szCs w:val="11"/>
        </w:rPr>
        <w:footnoteRef/>
      </w:r>
      <w:r w:rsidRPr="00BF73B0">
        <w:rPr>
          <w:sz w:val="11"/>
          <w:szCs w:val="11"/>
        </w:rPr>
        <w:t xml:space="preserve"> </w:t>
      </w:r>
      <w:r w:rsidRPr="00BF73B0">
        <w:rPr>
          <w:sz w:val="11"/>
          <w:szCs w:val="11"/>
          <w:lang w:val="es-CO"/>
        </w:rPr>
        <w:t>Folio 8 del c2 NACIO EL 15 DE MARZO DE 1989</w:t>
      </w:r>
    </w:p>
    <w:p w:rsidR="00DF496F" w:rsidRPr="00BF73B0" w:rsidRDefault="00DF496F" w:rsidP="00BF73B0">
      <w:pPr>
        <w:pStyle w:val="Textonotapie"/>
        <w:jc w:val="both"/>
        <w:rPr>
          <w:sz w:val="11"/>
          <w:szCs w:val="11"/>
          <w:lang w:val="es-CO"/>
        </w:rPr>
      </w:pPr>
    </w:p>
  </w:footnote>
  <w:footnote w:id="13">
    <w:p w:rsidR="00DF496F" w:rsidRPr="00BF73B0" w:rsidRDefault="00DF496F" w:rsidP="00BF73B0">
      <w:pPr>
        <w:pStyle w:val="Textonotapie"/>
        <w:jc w:val="both"/>
        <w:rPr>
          <w:sz w:val="11"/>
          <w:szCs w:val="11"/>
          <w:lang w:val="es-CO"/>
        </w:rPr>
      </w:pPr>
      <w:r w:rsidRPr="00BF73B0">
        <w:rPr>
          <w:rStyle w:val="Refdenotaalpie"/>
          <w:sz w:val="11"/>
          <w:szCs w:val="11"/>
        </w:rPr>
        <w:footnoteRef/>
      </w:r>
      <w:r w:rsidRPr="00BF73B0">
        <w:rPr>
          <w:sz w:val="11"/>
          <w:szCs w:val="11"/>
        </w:rPr>
        <w:t xml:space="preserve"> </w:t>
      </w:r>
      <w:r w:rsidRPr="00BF73B0">
        <w:rPr>
          <w:sz w:val="11"/>
          <w:szCs w:val="11"/>
          <w:lang w:val="es-CO"/>
        </w:rPr>
        <w:t>Folio 11 del c2</w:t>
      </w:r>
    </w:p>
    <w:p w:rsidR="00DF496F" w:rsidRPr="00BF73B0" w:rsidRDefault="00DF496F" w:rsidP="00BF73B0">
      <w:pPr>
        <w:pStyle w:val="Textonotapie"/>
        <w:jc w:val="both"/>
        <w:rPr>
          <w:sz w:val="11"/>
          <w:szCs w:val="11"/>
          <w:lang w:val="es-CO"/>
        </w:rPr>
      </w:pPr>
    </w:p>
  </w:footnote>
  <w:footnote w:id="14">
    <w:p w:rsidR="00DF496F" w:rsidRPr="00BF73B0" w:rsidRDefault="00DF496F" w:rsidP="00BF73B0">
      <w:pPr>
        <w:pStyle w:val="Textonotapie"/>
        <w:jc w:val="both"/>
        <w:rPr>
          <w:sz w:val="11"/>
          <w:szCs w:val="11"/>
          <w:lang w:val="es-CO"/>
        </w:rPr>
      </w:pPr>
      <w:r w:rsidRPr="00BF73B0">
        <w:rPr>
          <w:rStyle w:val="Refdenotaalpie"/>
          <w:sz w:val="11"/>
          <w:szCs w:val="11"/>
        </w:rPr>
        <w:footnoteRef/>
      </w:r>
      <w:r w:rsidRPr="00BF73B0">
        <w:rPr>
          <w:sz w:val="11"/>
          <w:szCs w:val="11"/>
        </w:rPr>
        <w:t xml:space="preserve"> </w:t>
      </w:r>
      <w:r w:rsidRPr="00BF73B0">
        <w:rPr>
          <w:sz w:val="11"/>
          <w:szCs w:val="11"/>
          <w:lang w:val="es-CO"/>
        </w:rPr>
        <w:t>Folio 10 del c2</w:t>
      </w:r>
    </w:p>
    <w:p w:rsidR="00DF496F" w:rsidRPr="00BF73B0" w:rsidRDefault="00DF496F" w:rsidP="00BF73B0">
      <w:pPr>
        <w:pStyle w:val="Textonotapie"/>
        <w:jc w:val="both"/>
        <w:rPr>
          <w:sz w:val="11"/>
          <w:szCs w:val="11"/>
          <w:lang w:val="es-CO"/>
        </w:rPr>
      </w:pPr>
    </w:p>
  </w:footnote>
  <w:footnote w:id="15">
    <w:p w:rsidR="00DF496F" w:rsidRPr="00BF73B0" w:rsidRDefault="00DF496F" w:rsidP="00BF73B0">
      <w:pPr>
        <w:pStyle w:val="Textonotapie"/>
        <w:jc w:val="both"/>
        <w:rPr>
          <w:sz w:val="11"/>
          <w:szCs w:val="11"/>
          <w:lang w:val="es-CO"/>
        </w:rPr>
      </w:pPr>
      <w:r w:rsidRPr="00BF73B0">
        <w:rPr>
          <w:rStyle w:val="Refdenotaalpie"/>
          <w:sz w:val="11"/>
          <w:szCs w:val="11"/>
        </w:rPr>
        <w:footnoteRef/>
      </w:r>
      <w:r w:rsidRPr="00BF73B0">
        <w:rPr>
          <w:sz w:val="11"/>
          <w:szCs w:val="11"/>
        </w:rPr>
        <w:t xml:space="preserve"> </w:t>
      </w:r>
      <w:r w:rsidRPr="00BF73B0">
        <w:rPr>
          <w:sz w:val="11"/>
          <w:szCs w:val="11"/>
          <w:lang w:val="es-CO"/>
        </w:rPr>
        <w:t>Folio 9 del c2</w:t>
      </w:r>
    </w:p>
    <w:p w:rsidR="00DF496F" w:rsidRPr="00BF73B0" w:rsidRDefault="00DF496F" w:rsidP="00BF73B0">
      <w:pPr>
        <w:pStyle w:val="Textonotapie"/>
        <w:jc w:val="both"/>
        <w:rPr>
          <w:sz w:val="11"/>
          <w:szCs w:val="11"/>
          <w:lang w:val="es-CO"/>
        </w:rPr>
      </w:pPr>
    </w:p>
  </w:footnote>
  <w:footnote w:id="16">
    <w:p w:rsidR="00DF496F" w:rsidRPr="00BF73B0" w:rsidRDefault="00DF496F" w:rsidP="00BF73B0">
      <w:pPr>
        <w:pStyle w:val="Textonotapie"/>
        <w:rPr>
          <w:sz w:val="11"/>
          <w:szCs w:val="11"/>
          <w:lang w:val="es-CO"/>
        </w:rPr>
      </w:pPr>
      <w:r w:rsidRPr="00BF73B0">
        <w:rPr>
          <w:rStyle w:val="Refdenotaalpie"/>
          <w:sz w:val="11"/>
          <w:szCs w:val="11"/>
        </w:rPr>
        <w:footnoteRef/>
      </w:r>
      <w:r w:rsidRPr="00BF73B0">
        <w:rPr>
          <w:sz w:val="11"/>
          <w:szCs w:val="11"/>
        </w:rPr>
        <w:t xml:space="preserve"> </w:t>
      </w:r>
      <w:r w:rsidRPr="00BF73B0">
        <w:rPr>
          <w:sz w:val="11"/>
          <w:szCs w:val="11"/>
          <w:lang w:val="es-CO"/>
        </w:rPr>
        <w:t>Folio 97 del cuaderno principal</w:t>
      </w:r>
    </w:p>
    <w:p w:rsidR="00DF496F" w:rsidRPr="00BF73B0" w:rsidRDefault="00DF496F" w:rsidP="00BF73B0">
      <w:pPr>
        <w:pStyle w:val="Textonotapie"/>
        <w:rPr>
          <w:sz w:val="11"/>
          <w:szCs w:val="11"/>
          <w:lang w:val="es-CO"/>
        </w:rPr>
      </w:pPr>
    </w:p>
  </w:footnote>
  <w:footnote w:id="17">
    <w:p w:rsidR="00DF496F" w:rsidRPr="00BF73B0" w:rsidRDefault="00DF496F" w:rsidP="00BF73B0">
      <w:pPr>
        <w:pStyle w:val="Textonotapie"/>
        <w:rPr>
          <w:sz w:val="11"/>
          <w:szCs w:val="11"/>
          <w:lang w:val="es-CO"/>
        </w:rPr>
      </w:pPr>
      <w:r w:rsidRPr="00BF73B0">
        <w:rPr>
          <w:rStyle w:val="Refdenotaalpie"/>
          <w:sz w:val="11"/>
          <w:szCs w:val="11"/>
        </w:rPr>
        <w:footnoteRef/>
      </w:r>
      <w:r w:rsidRPr="00BF73B0">
        <w:rPr>
          <w:sz w:val="11"/>
          <w:szCs w:val="11"/>
        </w:rPr>
        <w:t xml:space="preserve"> </w:t>
      </w:r>
      <w:r w:rsidRPr="00BF73B0">
        <w:rPr>
          <w:sz w:val="11"/>
          <w:szCs w:val="11"/>
          <w:lang w:val="es-CO"/>
        </w:rPr>
        <w:t xml:space="preserve">Folios 142-170 del cuaderno principal </w:t>
      </w:r>
    </w:p>
    <w:p w:rsidR="00DF496F" w:rsidRPr="00BF73B0" w:rsidRDefault="00DF496F" w:rsidP="00BF73B0">
      <w:pPr>
        <w:pStyle w:val="Textonotapie"/>
        <w:rPr>
          <w:sz w:val="11"/>
          <w:szCs w:val="11"/>
          <w:lang w:val="es-CO"/>
        </w:rPr>
      </w:pPr>
    </w:p>
  </w:footnote>
  <w:footnote w:id="18">
    <w:p w:rsidR="00DF496F" w:rsidRPr="00BF73B0" w:rsidRDefault="00DF496F" w:rsidP="00BF73B0">
      <w:pPr>
        <w:pStyle w:val="Textonotapie"/>
        <w:rPr>
          <w:sz w:val="11"/>
          <w:szCs w:val="11"/>
          <w:lang w:val="es-CO"/>
        </w:rPr>
      </w:pPr>
      <w:r w:rsidRPr="00BF73B0">
        <w:rPr>
          <w:rStyle w:val="Refdenotaalpie"/>
          <w:sz w:val="11"/>
          <w:szCs w:val="11"/>
        </w:rPr>
        <w:footnoteRef/>
      </w:r>
      <w:r w:rsidRPr="00BF73B0">
        <w:rPr>
          <w:sz w:val="11"/>
          <w:szCs w:val="11"/>
        </w:rPr>
        <w:t xml:space="preserve"> </w:t>
      </w:r>
      <w:r w:rsidRPr="00BF73B0">
        <w:rPr>
          <w:sz w:val="11"/>
          <w:szCs w:val="11"/>
          <w:lang w:val="es-CO"/>
        </w:rPr>
        <w:t>Folio 62 del c2</w:t>
      </w:r>
    </w:p>
    <w:p w:rsidR="00DF496F" w:rsidRPr="00BF73B0" w:rsidRDefault="00DF496F" w:rsidP="00BF73B0">
      <w:pPr>
        <w:pStyle w:val="Textonotapie"/>
        <w:rPr>
          <w:sz w:val="11"/>
          <w:szCs w:val="11"/>
          <w:lang w:val="es-CO"/>
        </w:rPr>
      </w:pPr>
    </w:p>
  </w:footnote>
  <w:footnote w:id="19">
    <w:p w:rsidR="00DF496F" w:rsidRPr="00BF73B0" w:rsidRDefault="00DF496F" w:rsidP="00BF73B0">
      <w:pPr>
        <w:pStyle w:val="Textonotapie"/>
        <w:rPr>
          <w:sz w:val="11"/>
          <w:szCs w:val="11"/>
          <w:lang w:val="es-CO"/>
        </w:rPr>
      </w:pPr>
      <w:r w:rsidRPr="00BF73B0">
        <w:rPr>
          <w:rStyle w:val="Refdenotaalpie"/>
          <w:sz w:val="11"/>
          <w:szCs w:val="11"/>
        </w:rPr>
        <w:footnoteRef/>
      </w:r>
      <w:r w:rsidRPr="00BF73B0">
        <w:rPr>
          <w:sz w:val="11"/>
          <w:szCs w:val="11"/>
        </w:rPr>
        <w:t xml:space="preserve"> </w:t>
      </w:r>
      <w:r w:rsidRPr="00BF73B0">
        <w:rPr>
          <w:sz w:val="11"/>
          <w:szCs w:val="11"/>
          <w:lang w:val="es-CO"/>
        </w:rPr>
        <w:t>Folios 56-58 del c2</w:t>
      </w:r>
    </w:p>
    <w:p w:rsidR="00DF496F" w:rsidRPr="00BF73B0" w:rsidRDefault="00DF496F" w:rsidP="00BF73B0">
      <w:pPr>
        <w:pStyle w:val="Textonotapie"/>
        <w:rPr>
          <w:sz w:val="11"/>
          <w:szCs w:val="11"/>
          <w:lang w:val="es-CO"/>
        </w:rPr>
      </w:pPr>
    </w:p>
  </w:footnote>
  <w:footnote w:id="20">
    <w:p w:rsidR="00DF496F" w:rsidRPr="00BF73B0" w:rsidRDefault="00DF496F" w:rsidP="00BF73B0">
      <w:pPr>
        <w:pStyle w:val="Textonotapie"/>
        <w:rPr>
          <w:sz w:val="11"/>
          <w:szCs w:val="11"/>
          <w:lang w:val="es-CO"/>
        </w:rPr>
      </w:pPr>
      <w:r w:rsidRPr="00BF73B0">
        <w:rPr>
          <w:rStyle w:val="Refdenotaalpie"/>
          <w:sz w:val="11"/>
          <w:szCs w:val="11"/>
        </w:rPr>
        <w:footnoteRef/>
      </w:r>
      <w:r w:rsidRPr="00BF73B0">
        <w:rPr>
          <w:sz w:val="11"/>
          <w:szCs w:val="11"/>
        </w:rPr>
        <w:t xml:space="preserve"> </w:t>
      </w:r>
      <w:r w:rsidRPr="00BF73B0">
        <w:rPr>
          <w:sz w:val="11"/>
          <w:szCs w:val="11"/>
          <w:lang w:val="es-CO"/>
        </w:rPr>
        <w:t>Folios 20-55 del c2</w:t>
      </w:r>
    </w:p>
    <w:p w:rsidR="00DF496F" w:rsidRPr="00BF73B0" w:rsidRDefault="00DF496F" w:rsidP="00BF73B0">
      <w:pPr>
        <w:pStyle w:val="Textonotapie"/>
        <w:rPr>
          <w:sz w:val="11"/>
          <w:szCs w:val="11"/>
          <w:lang w:val="es-CO"/>
        </w:rPr>
      </w:pPr>
    </w:p>
  </w:footnote>
  <w:footnote w:id="21">
    <w:p w:rsidR="00DF496F" w:rsidRPr="00BF73B0" w:rsidRDefault="00DF496F" w:rsidP="00BF73B0">
      <w:pPr>
        <w:pStyle w:val="Textonotapie"/>
        <w:jc w:val="both"/>
        <w:rPr>
          <w:sz w:val="11"/>
          <w:szCs w:val="11"/>
        </w:rPr>
      </w:pPr>
      <w:r w:rsidRPr="00BF73B0">
        <w:rPr>
          <w:rStyle w:val="Refdenotaalpie"/>
          <w:sz w:val="11"/>
          <w:szCs w:val="11"/>
        </w:rPr>
        <w:footnoteRef/>
      </w:r>
      <w:r w:rsidRPr="00BF73B0">
        <w:rPr>
          <w:sz w:val="11"/>
          <w:szCs w:val="11"/>
        </w:rPr>
        <w:t xml:space="preserve"> folios 12-14 del c2</w:t>
      </w:r>
    </w:p>
    <w:p w:rsidR="00DF496F" w:rsidRPr="00BF73B0" w:rsidRDefault="00DF496F" w:rsidP="00BF73B0">
      <w:pPr>
        <w:pStyle w:val="Textonotapie"/>
        <w:jc w:val="both"/>
        <w:rPr>
          <w:sz w:val="11"/>
          <w:szCs w:val="11"/>
          <w:lang w:val="es-CO"/>
        </w:rPr>
      </w:pPr>
    </w:p>
  </w:footnote>
  <w:footnote w:id="22">
    <w:p w:rsidR="00DF496F" w:rsidRPr="00BF73B0" w:rsidRDefault="00DF496F" w:rsidP="00BF73B0">
      <w:pPr>
        <w:pStyle w:val="Textonotapie"/>
        <w:jc w:val="both"/>
        <w:rPr>
          <w:sz w:val="11"/>
          <w:szCs w:val="11"/>
          <w:lang w:val="es-CO"/>
        </w:rPr>
      </w:pPr>
      <w:r w:rsidRPr="00BF73B0">
        <w:rPr>
          <w:rStyle w:val="Refdenotaalpie"/>
          <w:sz w:val="11"/>
          <w:szCs w:val="11"/>
        </w:rPr>
        <w:footnoteRef/>
      </w:r>
      <w:r w:rsidRPr="00BF73B0">
        <w:rPr>
          <w:sz w:val="11"/>
          <w:szCs w:val="11"/>
        </w:rPr>
        <w:t xml:space="preserve"> </w:t>
      </w:r>
      <w:r w:rsidRPr="00BF73B0">
        <w:rPr>
          <w:sz w:val="11"/>
          <w:szCs w:val="11"/>
          <w:lang w:val="es-CO"/>
        </w:rPr>
        <w:t>Folios 15- 19 del c2</w:t>
      </w:r>
    </w:p>
    <w:p w:rsidR="00DF496F" w:rsidRPr="00BF73B0" w:rsidRDefault="00DF496F" w:rsidP="00BF73B0">
      <w:pPr>
        <w:pStyle w:val="Textonotapie"/>
        <w:jc w:val="both"/>
        <w:rPr>
          <w:sz w:val="11"/>
          <w:szCs w:val="11"/>
          <w:lang w:val="es-CO"/>
        </w:rPr>
      </w:pPr>
    </w:p>
  </w:footnote>
  <w:footnote w:id="23">
    <w:p w:rsidR="00DF496F" w:rsidRPr="00BF73B0" w:rsidRDefault="00DF496F" w:rsidP="00BF73B0">
      <w:pPr>
        <w:pStyle w:val="Textonotapie"/>
        <w:rPr>
          <w:sz w:val="11"/>
          <w:szCs w:val="11"/>
          <w:lang w:val="es-CO"/>
        </w:rPr>
      </w:pPr>
      <w:r w:rsidRPr="00BF73B0">
        <w:rPr>
          <w:rStyle w:val="Refdenotaalpie"/>
          <w:sz w:val="11"/>
          <w:szCs w:val="11"/>
        </w:rPr>
        <w:footnoteRef/>
      </w:r>
      <w:r w:rsidRPr="00BF73B0">
        <w:rPr>
          <w:sz w:val="11"/>
          <w:szCs w:val="11"/>
        </w:rPr>
        <w:t xml:space="preserve"> </w:t>
      </w:r>
      <w:r w:rsidRPr="00BF73B0">
        <w:rPr>
          <w:sz w:val="11"/>
          <w:szCs w:val="11"/>
          <w:lang w:val="es-CO"/>
        </w:rPr>
        <w:t xml:space="preserve">Folio 101 del cuaderno principal </w:t>
      </w:r>
    </w:p>
    <w:p w:rsidR="00DF496F" w:rsidRPr="00BF73B0" w:rsidRDefault="00DF496F" w:rsidP="00BF73B0">
      <w:pPr>
        <w:pStyle w:val="Textonotapie"/>
        <w:rPr>
          <w:sz w:val="11"/>
          <w:szCs w:val="11"/>
          <w:lang w:val="es-CO"/>
        </w:rPr>
      </w:pPr>
    </w:p>
  </w:footnote>
  <w:footnote w:id="24">
    <w:p w:rsidR="00DF496F" w:rsidRPr="00BF73B0" w:rsidRDefault="00DF496F" w:rsidP="00BF73B0">
      <w:pPr>
        <w:pStyle w:val="Textonotapie"/>
        <w:rPr>
          <w:sz w:val="11"/>
          <w:szCs w:val="11"/>
        </w:rPr>
      </w:pPr>
      <w:r w:rsidRPr="00BF73B0">
        <w:rPr>
          <w:rStyle w:val="Refdenotaalpie"/>
          <w:sz w:val="11"/>
          <w:szCs w:val="11"/>
        </w:rPr>
        <w:footnoteRef/>
      </w:r>
      <w:r w:rsidRPr="00BF73B0">
        <w:rPr>
          <w:sz w:val="11"/>
          <w:szCs w:val="11"/>
        </w:rPr>
        <w:t xml:space="preserve"> Pues la base de la incorporación al servicio militar obligatorio implica el lleno de ciertos requisitos para considerar al conscripto apto para prestar ese servicio y la parte demandada no demostró lo contrario.</w:t>
      </w:r>
    </w:p>
    <w:p w:rsidR="00DF496F" w:rsidRPr="00BF73B0" w:rsidRDefault="00DF496F" w:rsidP="00BF73B0">
      <w:pPr>
        <w:pStyle w:val="Textonotapie"/>
        <w:rPr>
          <w:sz w:val="11"/>
          <w:szCs w:val="11"/>
          <w:lang w:val="es-CO"/>
        </w:rPr>
      </w:pPr>
    </w:p>
  </w:footnote>
  <w:footnote w:id="25">
    <w:p w:rsidR="00DF496F" w:rsidRPr="00BF73B0" w:rsidRDefault="00DF496F" w:rsidP="00BF73B0">
      <w:pPr>
        <w:spacing w:after="0" w:line="240" w:lineRule="auto"/>
        <w:ind w:left="40"/>
        <w:rPr>
          <w:rFonts w:ascii="Times New Roman" w:hAnsi="Times New Roman" w:cs="Times New Roman"/>
          <w:sz w:val="11"/>
          <w:szCs w:val="11"/>
        </w:rPr>
      </w:pPr>
      <w:r w:rsidRPr="00BF73B0">
        <w:rPr>
          <w:rStyle w:val="Refdenotaalpie"/>
          <w:rFonts w:ascii="Times New Roman" w:hAnsi="Times New Roman"/>
          <w:sz w:val="11"/>
          <w:szCs w:val="11"/>
        </w:rPr>
        <w:footnoteRef/>
      </w:r>
      <w:r w:rsidRPr="00BF73B0">
        <w:rPr>
          <w:rFonts w:ascii="Times New Roman" w:hAnsi="Times New Roman" w:cs="Times New Roman"/>
          <w:sz w:val="11"/>
          <w:szCs w:val="11"/>
        </w:rPr>
        <w:t xml:space="preserve">  </w:t>
      </w:r>
    </w:p>
    <w:tbl>
      <w:tblPr>
        <w:tblStyle w:val="TableGrid"/>
        <w:tblW w:w="4464" w:type="dxa"/>
        <w:tblInd w:w="39" w:type="dxa"/>
        <w:tblCellMar>
          <w:left w:w="108" w:type="dxa"/>
          <w:right w:w="56" w:type="dxa"/>
        </w:tblCellMar>
        <w:tblLook w:val="04A0" w:firstRow="1" w:lastRow="0" w:firstColumn="1" w:lastColumn="0" w:noHBand="0" w:noVBand="1"/>
      </w:tblPr>
      <w:tblGrid>
        <w:gridCol w:w="2196"/>
        <w:gridCol w:w="992"/>
        <w:gridCol w:w="1276"/>
      </w:tblGrid>
      <w:tr w:rsidR="00DF496F" w:rsidRPr="00BF73B0" w:rsidTr="001E5260">
        <w:trPr>
          <w:trHeight w:val="278"/>
        </w:trPr>
        <w:tc>
          <w:tcPr>
            <w:tcW w:w="219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DEMANDANTE </w:t>
            </w:r>
          </w:p>
        </w:tc>
        <w:tc>
          <w:tcPr>
            <w:tcW w:w="992"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CONDICIÓN </w:t>
            </w:r>
          </w:p>
        </w:tc>
        <w:tc>
          <w:tcPr>
            <w:tcW w:w="127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SALARIOS MÍNIMOS </w:t>
            </w:r>
          </w:p>
        </w:tc>
      </w:tr>
      <w:tr w:rsidR="00DF496F" w:rsidRPr="00BF73B0" w:rsidTr="001E5260">
        <w:trPr>
          <w:trHeight w:val="272"/>
        </w:trPr>
        <w:tc>
          <w:tcPr>
            <w:tcW w:w="219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HUBERNEY GARCÍA CIRO </w:t>
            </w:r>
          </w:p>
        </w:tc>
        <w:tc>
          <w:tcPr>
            <w:tcW w:w="992"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Lesionado </w:t>
            </w:r>
          </w:p>
        </w:tc>
        <w:tc>
          <w:tcPr>
            <w:tcW w:w="127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100 </w:t>
            </w:r>
          </w:p>
        </w:tc>
      </w:tr>
      <w:tr w:rsidR="00DF496F" w:rsidRPr="00BF73B0" w:rsidTr="001E5260">
        <w:trPr>
          <w:trHeight w:val="276"/>
        </w:trPr>
        <w:tc>
          <w:tcPr>
            <w:tcW w:w="219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MARÍA DEL CARMEN CIRO MORALES </w:t>
            </w:r>
          </w:p>
        </w:tc>
        <w:tc>
          <w:tcPr>
            <w:tcW w:w="992"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Madre </w:t>
            </w:r>
          </w:p>
        </w:tc>
        <w:tc>
          <w:tcPr>
            <w:tcW w:w="127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100 </w:t>
            </w:r>
          </w:p>
        </w:tc>
      </w:tr>
      <w:tr w:rsidR="00DF496F" w:rsidRPr="00BF73B0" w:rsidTr="001E5260">
        <w:trPr>
          <w:trHeight w:val="273"/>
        </w:trPr>
        <w:tc>
          <w:tcPr>
            <w:tcW w:w="219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ind w:left="1"/>
              <w:rPr>
                <w:rFonts w:ascii="Times New Roman" w:hAnsi="Times New Roman" w:cs="Times New Roman"/>
                <w:sz w:val="11"/>
                <w:szCs w:val="11"/>
              </w:rPr>
            </w:pPr>
            <w:r w:rsidRPr="00BF73B0">
              <w:rPr>
                <w:rFonts w:ascii="Times New Roman" w:hAnsi="Times New Roman" w:cs="Times New Roman"/>
                <w:b/>
                <w:sz w:val="11"/>
                <w:szCs w:val="11"/>
              </w:rPr>
              <w:t>JOSÉ GABRIEL GARCÍA</w:t>
            </w:r>
            <w:r w:rsidRPr="00BF73B0">
              <w:rPr>
                <w:rFonts w:ascii="Times New Roman" w:hAnsi="Times New Roman" w:cs="Times New Roman"/>
                <w:sz w:val="11"/>
                <w:szCs w:val="11"/>
              </w:rPr>
              <w:t xml:space="preserve"> </w:t>
            </w:r>
            <w:r w:rsidRPr="00BF73B0">
              <w:rPr>
                <w:rFonts w:ascii="Times New Roman" w:hAnsi="Times New Roman" w:cs="Times New Roman"/>
                <w:b/>
                <w:sz w:val="11"/>
                <w:szCs w:val="11"/>
              </w:rPr>
              <w:t xml:space="preserve"> </w:t>
            </w:r>
          </w:p>
        </w:tc>
        <w:tc>
          <w:tcPr>
            <w:tcW w:w="992"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Padre </w:t>
            </w:r>
          </w:p>
        </w:tc>
        <w:tc>
          <w:tcPr>
            <w:tcW w:w="127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100 </w:t>
            </w:r>
          </w:p>
        </w:tc>
      </w:tr>
      <w:tr w:rsidR="00DF496F" w:rsidRPr="00BF73B0" w:rsidTr="001E5260">
        <w:trPr>
          <w:trHeight w:val="276"/>
        </w:trPr>
        <w:tc>
          <w:tcPr>
            <w:tcW w:w="219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ind w:left="1"/>
              <w:rPr>
                <w:rFonts w:ascii="Times New Roman" w:hAnsi="Times New Roman" w:cs="Times New Roman"/>
                <w:sz w:val="11"/>
                <w:szCs w:val="11"/>
              </w:rPr>
            </w:pPr>
            <w:r w:rsidRPr="00BF73B0">
              <w:rPr>
                <w:rFonts w:ascii="Times New Roman" w:hAnsi="Times New Roman" w:cs="Times New Roman"/>
                <w:b/>
                <w:sz w:val="11"/>
                <w:szCs w:val="11"/>
              </w:rPr>
              <w:t xml:space="preserve">JOSÉ DIMAS GARCÍA CIRO </w:t>
            </w:r>
          </w:p>
        </w:tc>
        <w:tc>
          <w:tcPr>
            <w:tcW w:w="992"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Hermano </w:t>
            </w:r>
          </w:p>
        </w:tc>
        <w:tc>
          <w:tcPr>
            <w:tcW w:w="127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50 </w:t>
            </w:r>
          </w:p>
        </w:tc>
      </w:tr>
      <w:tr w:rsidR="00DF496F" w:rsidRPr="00BF73B0" w:rsidTr="001E5260">
        <w:trPr>
          <w:trHeight w:val="272"/>
        </w:trPr>
        <w:tc>
          <w:tcPr>
            <w:tcW w:w="219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ind w:left="1"/>
              <w:rPr>
                <w:rFonts w:ascii="Times New Roman" w:hAnsi="Times New Roman" w:cs="Times New Roman"/>
                <w:sz w:val="11"/>
                <w:szCs w:val="11"/>
              </w:rPr>
            </w:pPr>
            <w:r w:rsidRPr="00BF73B0">
              <w:rPr>
                <w:rFonts w:ascii="Times New Roman" w:hAnsi="Times New Roman" w:cs="Times New Roman"/>
                <w:b/>
                <w:sz w:val="11"/>
                <w:szCs w:val="11"/>
              </w:rPr>
              <w:t xml:space="preserve">CIELO GARCÍA CIRO </w:t>
            </w:r>
          </w:p>
        </w:tc>
        <w:tc>
          <w:tcPr>
            <w:tcW w:w="992"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Hermana </w:t>
            </w:r>
          </w:p>
        </w:tc>
        <w:tc>
          <w:tcPr>
            <w:tcW w:w="127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50 </w:t>
            </w:r>
          </w:p>
        </w:tc>
      </w:tr>
      <w:tr w:rsidR="00DF496F" w:rsidRPr="00BF73B0" w:rsidTr="001E5260">
        <w:trPr>
          <w:trHeight w:val="272"/>
        </w:trPr>
        <w:tc>
          <w:tcPr>
            <w:tcW w:w="219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ind w:left="1"/>
              <w:rPr>
                <w:rFonts w:ascii="Times New Roman" w:hAnsi="Times New Roman" w:cs="Times New Roman"/>
                <w:sz w:val="11"/>
                <w:szCs w:val="11"/>
              </w:rPr>
            </w:pPr>
            <w:r w:rsidRPr="00BF73B0">
              <w:rPr>
                <w:rFonts w:ascii="Times New Roman" w:hAnsi="Times New Roman" w:cs="Times New Roman"/>
                <w:b/>
                <w:sz w:val="11"/>
                <w:szCs w:val="11"/>
              </w:rPr>
              <w:t xml:space="preserve">SENAIDA GARCÍA CIRO </w:t>
            </w:r>
          </w:p>
        </w:tc>
        <w:tc>
          <w:tcPr>
            <w:tcW w:w="992"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Hermana </w:t>
            </w:r>
          </w:p>
        </w:tc>
        <w:tc>
          <w:tcPr>
            <w:tcW w:w="127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50 </w:t>
            </w:r>
          </w:p>
        </w:tc>
      </w:tr>
      <w:tr w:rsidR="00DF496F" w:rsidRPr="00BF73B0" w:rsidTr="001E5260">
        <w:trPr>
          <w:trHeight w:val="276"/>
        </w:trPr>
        <w:tc>
          <w:tcPr>
            <w:tcW w:w="219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ind w:left="1"/>
              <w:rPr>
                <w:rFonts w:ascii="Times New Roman" w:hAnsi="Times New Roman" w:cs="Times New Roman"/>
                <w:sz w:val="11"/>
                <w:szCs w:val="11"/>
              </w:rPr>
            </w:pPr>
            <w:r w:rsidRPr="00BF73B0">
              <w:rPr>
                <w:rFonts w:ascii="Times New Roman" w:hAnsi="Times New Roman" w:cs="Times New Roman"/>
                <w:b/>
                <w:sz w:val="11"/>
                <w:szCs w:val="11"/>
              </w:rPr>
              <w:t xml:space="preserve"> </w:t>
            </w:r>
          </w:p>
        </w:tc>
        <w:tc>
          <w:tcPr>
            <w:tcW w:w="992"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jc w:val="center"/>
              <w:rPr>
                <w:rFonts w:ascii="Times New Roman" w:hAnsi="Times New Roman" w:cs="Times New Roman"/>
                <w:sz w:val="11"/>
                <w:szCs w:val="11"/>
              </w:rPr>
            </w:pPr>
            <w:r w:rsidRPr="00BF73B0">
              <w:rPr>
                <w:rFonts w:ascii="Times New Roman" w:hAnsi="Times New Roman" w:cs="Times New Roman"/>
                <w:b/>
                <w:sz w:val="11"/>
                <w:szCs w:val="11"/>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sz w:val="11"/>
                <w:szCs w:val="11"/>
              </w:rPr>
              <w:t xml:space="preserve"> </w:t>
            </w:r>
          </w:p>
        </w:tc>
      </w:tr>
      <w:tr w:rsidR="00DF496F" w:rsidRPr="00BF73B0" w:rsidTr="001E5260">
        <w:trPr>
          <w:trHeight w:val="272"/>
        </w:trPr>
        <w:tc>
          <w:tcPr>
            <w:tcW w:w="219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TOTAL NO. DE SALARIOS VIGENTES  </w:t>
            </w:r>
          </w:p>
        </w:tc>
        <w:tc>
          <w:tcPr>
            <w:tcW w:w="992"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450 * $616.000 </w:t>
            </w:r>
          </w:p>
        </w:tc>
      </w:tr>
      <w:tr w:rsidR="00DF496F" w:rsidRPr="00BF73B0" w:rsidTr="001E5260">
        <w:trPr>
          <w:trHeight w:val="276"/>
        </w:trPr>
        <w:tc>
          <w:tcPr>
            <w:tcW w:w="219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ind w:left="1"/>
              <w:rPr>
                <w:rFonts w:ascii="Times New Roman" w:hAnsi="Times New Roman" w:cs="Times New Roman"/>
                <w:sz w:val="11"/>
                <w:szCs w:val="11"/>
              </w:rPr>
            </w:pPr>
            <w:r w:rsidRPr="00BF73B0">
              <w:rPr>
                <w:rFonts w:ascii="Times New Roman" w:hAnsi="Times New Roman" w:cs="Times New Roman"/>
                <w:b/>
                <w:sz w:val="11"/>
                <w:szCs w:val="11"/>
              </w:rPr>
              <w:t xml:space="preserve"> </w:t>
            </w:r>
          </w:p>
        </w:tc>
        <w:tc>
          <w:tcPr>
            <w:tcW w:w="992"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sz w:val="11"/>
                <w:szCs w:val="11"/>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jc w:val="center"/>
              <w:rPr>
                <w:rFonts w:ascii="Times New Roman" w:hAnsi="Times New Roman" w:cs="Times New Roman"/>
                <w:sz w:val="11"/>
                <w:szCs w:val="11"/>
              </w:rPr>
            </w:pPr>
            <w:r w:rsidRPr="00BF73B0">
              <w:rPr>
                <w:rFonts w:ascii="Times New Roman" w:hAnsi="Times New Roman" w:cs="Times New Roman"/>
                <w:sz w:val="11"/>
                <w:szCs w:val="11"/>
              </w:rPr>
              <w:t xml:space="preserve"> </w:t>
            </w:r>
          </w:p>
        </w:tc>
      </w:tr>
      <w:tr w:rsidR="00DF496F" w:rsidRPr="00BF73B0" w:rsidTr="001E5260">
        <w:trPr>
          <w:trHeight w:val="276"/>
        </w:trPr>
        <w:tc>
          <w:tcPr>
            <w:tcW w:w="219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TOTAL EN PESOS </w:t>
            </w:r>
          </w:p>
        </w:tc>
        <w:tc>
          <w:tcPr>
            <w:tcW w:w="992"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sz w:val="11"/>
                <w:szCs w:val="11"/>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$277.200.000 </w:t>
            </w:r>
          </w:p>
        </w:tc>
      </w:tr>
    </w:tbl>
    <w:p w:rsidR="00DF496F" w:rsidRPr="00BF73B0" w:rsidRDefault="00DF496F" w:rsidP="00BF73B0">
      <w:pPr>
        <w:spacing w:after="0" w:line="240" w:lineRule="auto"/>
        <w:ind w:left="40"/>
        <w:rPr>
          <w:rFonts w:ascii="Times New Roman" w:hAnsi="Times New Roman" w:cs="Times New Roman"/>
          <w:sz w:val="11"/>
          <w:szCs w:val="11"/>
        </w:rPr>
      </w:pPr>
      <w:r w:rsidRPr="00BF73B0">
        <w:rPr>
          <w:rFonts w:ascii="Times New Roman" w:hAnsi="Times New Roman" w:cs="Times New Roman"/>
          <w:b/>
          <w:sz w:val="11"/>
          <w:szCs w:val="11"/>
        </w:rPr>
        <w:t xml:space="preserve"> </w:t>
      </w:r>
    </w:p>
    <w:p w:rsidR="00DF496F" w:rsidRPr="00BF73B0" w:rsidRDefault="00DF496F" w:rsidP="00BF73B0">
      <w:pPr>
        <w:spacing w:after="0" w:line="240" w:lineRule="auto"/>
        <w:rPr>
          <w:rFonts w:ascii="Times New Roman" w:hAnsi="Times New Roman" w:cs="Times New Roman"/>
          <w:sz w:val="11"/>
          <w:szCs w:val="11"/>
        </w:rPr>
      </w:pPr>
      <w:r w:rsidRPr="00BF73B0">
        <w:rPr>
          <w:rFonts w:ascii="Times New Roman" w:hAnsi="Times New Roman" w:cs="Times New Roman"/>
          <w:b/>
          <w:sz w:val="11"/>
          <w:szCs w:val="11"/>
        </w:rPr>
        <w:t xml:space="preserve">TOTAL PERJUICIOS MORALES: Doscientos Setenta y Siete Millones Doscientos Mil Pesos  ($277.200.000). </w:t>
      </w:r>
    </w:p>
    <w:p w:rsidR="00DF496F" w:rsidRPr="00BF73B0" w:rsidRDefault="00DF496F" w:rsidP="00BF73B0">
      <w:pPr>
        <w:pStyle w:val="Textonotapie"/>
        <w:rPr>
          <w:sz w:val="11"/>
          <w:szCs w:val="11"/>
          <w:lang w:val="es-CO"/>
        </w:rPr>
      </w:pPr>
    </w:p>
    <w:p w:rsidR="00DF496F" w:rsidRPr="00BF73B0" w:rsidRDefault="00DF496F" w:rsidP="00BF73B0">
      <w:pPr>
        <w:pStyle w:val="Textonotapie"/>
        <w:rPr>
          <w:sz w:val="11"/>
          <w:szCs w:val="11"/>
          <w:lang w:val="es-CO"/>
        </w:rPr>
      </w:pPr>
    </w:p>
  </w:footnote>
  <w:footnote w:id="26">
    <w:p w:rsidR="00DF496F" w:rsidRPr="00BF73B0" w:rsidRDefault="00DF496F" w:rsidP="00BF73B0">
      <w:pPr>
        <w:pStyle w:val="Textonotapie"/>
        <w:jc w:val="both"/>
        <w:rPr>
          <w:sz w:val="11"/>
          <w:szCs w:val="11"/>
        </w:rPr>
      </w:pPr>
      <w:r w:rsidRPr="00BF73B0">
        <w:rPr>
          <w:rStyle w:val="Refdenotaalpie"/>
          <w:sz w:val="11"/>
          <w:szCs w:val="11"/>
        </w:rPr>
        <w:footnoteRef/>
      </w:r>
      <w:r w:rsidRPr="00BF73B0">
        <w:rPr>
          <w:sz w:val="11"/>
          <w:szCs w:val="11"/>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DF496F" w:rsidRPr="00BF73B0" w:rsidTr="00F04DF9">
        <w:tc>
          <w:tcPr>
            <w:tcW w:w="8885" w:type="dxa"/>
            <w:gridSpan w:val="6"/>
            <w:tcBorders>
              <w:top w:val="single" w:sz="6" w:space="0" w:color="auto"/>
              <w:left w:val="single" w:sz="6" w:space="0" w:color="auto"/>
              <w:bottom w:val="single" w:sz="6" w:space="0" w:color="auto"/>
              <w:right w:val="single" w:sz="6" w:space="0" w:color="auto"/>
            </w:tcBorders>
          </w:tcPr>
          <w:p w:rsidR="00DF496F" w:rsidRPr="00BF73B0" w:rsidRDefault="00DF496F" w:rsidP="00BF73B0">
            <w:pPr>
              <w:pStyle w:val="Style6"/>
              <w:widowControl/>
              <w:spacing w:line="240" w:lineRule="auto"/>
              <w:rPr>
                <w:rFonts w:ascii="Times New Roman" w:hAnsi="Times New Roman" w:cs="Times New Roman"/>
                <w:b/>
                <w:bCs/>
                <w:sz w:val="11"/>
                <w:szCs w:val="11"/>
              </w:rPr>
            </w:pPr>
            <w:r w:rsidRPr="00BF73B0">
              <w:rPr>
                <w:rStyle w:val="nfasissutil"/>
                <w:rFonts w:ascii="Times New Roman" w:hAnsi="Times New Roman" w:cs="Times New Roman"/>
                <w:sz w:val="11"/>
                <w:szCs w:val="11"/>
              </w:rPr>
              <w:t xml:space="preserve">REPARACION DEL DAÑO MORAL EN CASO DE </w:t>
            </w:r>
            <w:r w:rsidRPr="00BF73B0">
              <w:rPr>
                <w:rStyle w:val="nfasissutil"/>
                <w:rFonts w:ascii="Times New Roman" w:hAnsi="Times New Roman" w:cs="Times New Roman"/>
                <w:color w:val="FF0000"/>
                <w:sz w:val="11"/>
                <w:szCs w:val="11"/>
              </w:rPr>
              <w:t>LESIONES</w:t>
            </w:r>
          </w:p>
        </w:tc>
      </w:tr>
      <w:tr w:rsidR="00DF496F" w:rsidRPr="00BF73B0" w:rsidTr="00F04DF9">
        <w:tc>
          <w:tcPr>
            <w:tcW w:w="2587" w:type="dxa"/>
            <w:tcBorders>
              <w:top w:val="single" w:sz="6" w:space="0" w:color="auto"/>
              <w:left w:val="single" w:sz="6" w:space="0" w:color="auto"/>
              <w:bottom w:val="single" w:sz="6" w:space="0" w:color="auto"/>
              <w:right w:val="single" w:sz="6" w:space="0" w:color="auto"/>
            </w:tcBorders>
          </w:tcPr>
          <w:p w:rsidR="00DF496F" w:rsidRPr="00BF73B0" w:rsidRDefault="00DF496F" w:rsidP="00BF73B0">
            <w:pPr>
              <w:pStyle w:val="Style2"/>
              <w:spacing w:line="240" w:lineRule="auto"/>
              <w:rPr>
                <w:rFonts w:ascii="Times New Roman" w:hAnsi="Times New Roman" w:cs="Times New Roman"/>
                <w:sz w:val="11"/>
                <w:szCs w:val="11"/>
              </w:rPr>
            </w:pPr>
          </w:p>
        </w:tc>
        <w:tc>
          <w:tcPr>
            <w:tcW w:w="1157" w:type="dxa"/>
            <w:tcBorders>
              <w:top w:val="single" w:sz="6" w:space="0" w:color="auto"/>
              <w:left w:val="single" w:sz="6" w:space="0" w:color="auto"/>
              <w:bottom w:val="single" w:sz="6" w:space="0" w:color="auto"/>
              <w:right w:val="single" w:sz="6" w:space="0" w:color="auto"/>
            </w:tcBorders>
          </w:tcPr>
          <w:p w:rsidR="00DF496F" w:rsidRPr="00BF73B0" w:rsidRDefault="00DF496F" w:rsidP="00BF73B0">
            <w:pPr>
              <w:pStyle w:val="Style2"/>
              <w:spacing w:line="240" w:lineRule="auto"/>
              <w:rPr>
                <w:rFonts w:ascii="Times New Roman" w:hAnsi="Times New Roman" w:cs="Times New Roman"/>
                <w:b/>
                <w:bCs/>
                <w:sz w:val="11"/>
                <w:szCs w:val="11"/>
              </w:rPr>
            </w:pPr>
            <w:r w:rsidRPr="00BF73B0">
              <w:rPr>
                <w:rFonts w:ascii="Times New Roman" w:hAnsi="Times New Roman" w:cs="Times New Roman"/>
                <w:b/>
                <w:bCs/>
                <w:sz w:val="11"/>
                <w:szCs w:val="11"/>
              </w:rPr>
              <w:t>NIVEL 1</w:t>
            </w:r>
          </w:p>
        </w:tc>
        <w:tc>
          <w:tcPr>
            <w:tcW w:w="1296" w:type="dxa"/>
            <w:tcBorders>
              <w:top w:val="single" w:sz="6" w:space="0" w:color="auto"/>
              <w:left w:val="single" w:sz="6" w:space="0" w:color="auto"/>
              <w:bottom w:val="single" w:sz="6" w:space="0" w:color="auto"/>
              <w:right w:val="single" w:sz="6" w:space="0" w:color="auto"/>
            </w:tcBorders>
          </w:tcPr>
          <w:p w:rsidR="00DF496F" w:rsidRPr="00BF73B0" w:rsidRDefault="00DF496F" w:rsidP="00BF73B0">
            <w:pPr>
              <w:pStyle w:val="Style2"/>
              <w:spacing w:line="240" w:lineRule="auto"/>
              <w:rPr>
                <w:rFonts w:ascii="Times New Roman" w:hAnsi="Times New Roman" w:cs="Times New Roman"/>
                <w:b/>
                <w:bCs/>
                <w:sz w:val="11"/>
                <w:szCs w:val="11"/>
              </w:rPr>
            </w:pPr>
            <w:r w:rsidRPr="00BF73B0">
              <w:rPr>
                <w:rFonts w:ascii="Times New Roman" w:hAnsi="Times New Roman" w:cs="Times New Roman"/>
                <w:b/>
                <w:bCs/>
                <w:sz w:val="11"/>
                <w:szCs w:val="11"/>
              </w:rPr>
              <w:t>NIVEL 2</w:t>
            </w:r>
          </w:p>
        </w:tc>
        <w:tc>
          <w:tcPr>
            <w:tcW w:w="1301" w:type="dxa"/>
            <w:tcBorders>
              <w:top w:val="single" w:sz="6" w:space="0" w:color="auto"/>
              <w:left w:val="single" w:sz="6" w:space="0" w:color="auto"/>
              <w:bottom w:val="single" w:sz="6" w:space="0" w:color="auto"/>
              <w:right w:val="single" w:sz="6" w:space="0" w:color="auto"/>
            </w:tcBorders>
          </w:tcPr>
          <w:p w:rsidR="00DF496F" w:rsidRPr="00BF73B0" w:rsidRDefault="00DF496F" w:rsidP="00BF73B0">
            <w:pPr>
              <w:pStyle w:val="Style2"/>
              <w:spacing w:line="240" w:lineRule="auto"/>
              <w:rPr>
                <w:rFonts w:ascii="Times New Roman" w:hAnsi="Times New Roman" w:cs="Times New Roman"/>
                <w:sz w:val="11"/>
                <w:szCs w:val="11"/>
              </w:rPr>
            </w:pPr>
            <w:r w:rsidRPr="00BF73B0">
              <w:rPr>
                <w:rFonts w:ascii="Times New Roman" w:hAnsi="Times New Roman" w:cs="Times New Roman"/>
                <w:b/>
                <w:bCs/>
                <w:sz w:val="11"/>
                <w:szCs w:val="11"/>
              </w:rPr>
              <w:t xml:space="preserve">NIVEL </w:t>
            </w:r>
            <w:r w:rsidRPr="00BF73B0">
              <w:rPr>
                <w:rFonts w:ascii="Times New Roman" w:hAnsi="Times New Roman" w:cs="Times New Roman"/>
                <w:sz w:val="11"/>
                <w:szCs w:val="11"/>
              </w:rPr>
              <w:t>3</w:t>
            </w:r>
          </w:p>
        </w:tc>
        <w:tc>
          <w:tcPr>
            <w:tcW w:w="1267" w:type="dxa"/>
            <w:tcBorders>
              <w:top w:val="single" w:sz="6" w:space="0" w:color="auto"/>
              <w:left w:val="single" w:sz="6" w:space="0" w:color="auto"/>
              <w:bottom w:val="single" w:sz="6" w:space="0" w:color="auto"/>
              <w:right w:val="single" w:sz="6" w:space="0" w:color="auto"/>
            </w:tcBorders>
          </w:tcPr>
          <w:p w:rsidR="00DF496F" w:rsidRPr="00BF73B0" w:rsidRDefault="00DF496F" w:rsidP="00BF73B0">
            <w:pPr>
              <w:pStyle w:val="Style2"/>
              <w:spacing w:line="240" w:lineRule="auto"/>
              <w:rPr>
                <w:rFonts w:ascii="Times New Roman" w:hAnsi="Times New Roman" w:cs="Times New Roman"/>
                <w:sz w:val="11"/>
                <w:szCs w:val="11"/>
              </w:rPr>
            </w:pPr>
            <w:r w:rsidRPr="00BF73B0">
              <w:rPr>
                <w:rFonts w:ascii="Times New Roman" w:hAnsi="Times New Roman" w:cs="Times New Roman"/>
                <w:b/>
                <w:bCs/>
                <w:sz w:val="11"/>
                <w:szCs w:val="11"/>
              </w:rPr>
              <w:t xml:space="preserve">NIVEL </w:t>
            </w:r>
            <w:r w:rsidRPr="00BF73B0">
              <w:rPr>
                <w:rFonts w:ascii="Times New Roman" w:hAnsi="Times New Roman" w:cs="Times New Roman"/>
                <w:sz w:val="11"/>
                <w:szCs w:val="11"/>
              </w:rPr>
              <w:t>4</w:t>
            </w:r>
          </w:p>
        </w:tc>
        <w:tc>
          <w:tcPr>
            <w:tcW w:w="1277" w:type="dxa"/>
            <w:tcBorders>
              <w:top w:val="single" w:sz="6" w:space="0" w:color="auto"/>
              <w:left w:val="single" w:sz="6" w:space="0" w:color="auto"/>
              <w:bottom w:val="single" w:sz="6" w:space="0" w:color="auto"/>
              <w:right w:val="single" w:sz="6" w:space="0" w:color="auto"/>
            </w:tcBorders>
          </w:tcPr>
          <w:p w:rsidR="00DF496F" w:rsidRPr="00BF73B0" w:rsidRDefault="00DF496F" w:rsidP="00BF73B0">
            <w:pPr>
              <w:pStyle w:val="Style2"/>
              <w:spacing w:line="240" w:lineRule="auto"/>
              <w:rPr>
                <w:rFonts w:ascii="Times New Roman" w:hAnsi="Times New Roman" w:cs="Times New Roman"/>
                <w:b/>
                <w:bCs/>
                <w:sz w:val="11"/>
                <w:szCs w:val="11"/>
              </w:rPr>
            </w:pPr>
            <w:r w:rsidRPr="00BF73B0">
              <w:rPr>
                <w:rFonts w:ascii="Times New Roman" w:hAnsi="Times New Roman" w:cs="Times New Roman"/>
                <w:b/>
                <w:bCs/>
                <w:sz w:val="11"/>
                <w:szCs w:val="11"/>
              </w:rPr>
              <w:t>NIVEL 5</w:t>
            </w:r>
          </w:p>
        </w:tc>
      </w:tr>
      <w:tr w:rsidR="00DF496F" w:rsidRPr="00BF73B0" w:rsidTr="00536A9E">
        <w:trPr>
          <w:trHeight w:val="514"/>
        </w:trPr>
        <w:tc>
          <w:tcPr>
            <w:tcW w:w="2587" w:type="dxa"/>
            <w:tcBorders>
              <w:top w:val="single" w:sz="6" w:space="0" w:color="auto"/>
              <w:left w:val="single" w:sz="6" w:space="0" w:color="auto"/>
              <w:bottom w:val="single" w:sz="6" w:space="0" w:color="auto"/>
              <w:right w:val="single" w:sz="6" w:space="0" w:color="auto"/>
            </w:tcBorders>
          </w:tcPr>
          <w:p w:rsidR="00DF496F" w:rsidRPr="00BF73B0" w:rsidRDefault="00DF496F" w:rsidP="00BF73B0">
            <w:pPr>
              <w:pStyle w:val="Style2"/>
              <w:spacing w:line="240" w:lineRule="auto"/>
              <w:rPr>
                <w:rFonts w:ascii="Times New Roman" w:hAnsi="Times New Roman" w:cs="Times New Roman"/>
                <w:b/>
                <w:bCs/>
                <w:sz w:val="11"/>
                <w:szCs w:val="11"/>
              </w:rPr>
            </w:pPr>
            <w:r w:rsidRPr="00BF73B0">
              <w:rPr>
                <w:rFonts w:ascii="Times New Roman" w:hAnsi="Times New Roman" w:cs="Times New Roman"/>
                <w:b/>
                <w:bCs/>
                <w:sz w:val="11"/>
                <w:szCs w:val="11"/>
              </w:rPr>
              <w:t>GRAVEDAD DE LA LESIÓN</w:t>
            </w:r>
          </w:p>
        </w:tc>
        <w:tc>
          <w:tcPr>
            <w:tcW w:w="1157" w:type="dxa"/>
            <w:tcBorders>
              <w:top w:val="single" w:sz="6" w:space="0" w:color="auto"/>
              <w:left w:val="single" w:sz="6" w:space="0" w:color="auto"/>
              <w:bottom w:val="single" w:sz="6" w:space="0" w:color="auto"/>
              <w:right w:val="single" w:sz="6" w:space="0" w:color="auto"/>
            </w:tcBorders>
          </w:tcPr>
          <w:p w:rsidR="00DF496F" w:rsidRPr="00BF73B0" w:rsidRDefault="00DF496F" w:rsidP="00BF73B0">
            <w:pPr>
              <w:pStyle w:val="Style2"/>
              <w:spacing w:line="240" w:lineRule="auto"/>
              <w:rPr>
                <w:rFonts w:ascii="Times New Roman" w:hAnsi="Times New Roman" w:cs="Times New Roman"/>
                <w:sz w:val="11"/>
                <w:szCs w:val="11"/>
              </w:rPr>
            </w:pPr>
            <w:r w:rsidRPr="00BF73B0">
              <w:rPr>
                <w:rFonts w:ascii="Times New Roman" w:hAnsi="Times New Roman" w:cs="Times New Roman"/>
                <w:sz w:val="11"/>
                <w:szCs w:val="11"/>
              </w:rPr>
              <w:t>Víctima directa y relaciones</w:t>
            </w:r>
          </w:p>
          <w:p w:rsidR="00DF496F" w:rsidRPr="00BF73B0" w:rsidRDefault="00DF496F" w:rsidP="00BF73B0">
            <w:pPr>
              <w:pStyle w:val="Style2"/>
              <w:spacing w:line="240" w:lineRule="auto"/>
              <w:rPr>
                <w:rFonts w:ascii="Times New Roman" w:hAnsi="Times New Roman" w:cs="Times New Roman"/>
                <w:sz w:val="11"/>
                <w:szCs w:val="11"/>
              </w:rPr>
            </w:pPr>
            <w:r w:rsidRPr="00BF73B0">
              <w:rPr>
                <w:rFonts w:ascii="Times New Roman" w:hAnsi="Times New Roman" w:cs="Times New Roman"/>
                <w:sz w:val="11"/>
                <w:szCs w:val="11"/>
              </w:rPr>
              <w:t>afectivas conyugales y paterno-filiales</w:t>
            </w:r>
          </w:p>
        </w:tc>
        <w:tc>
          <w:tcPr>
            <w:tcW w:w="1296" w:type="dxa"/>
            <w:tcBorders>
              <w:top w:val="single" w:sz="6" w:space="0" w:color="auto"/>
              <w:left w:val="single" w:sz="6" w:space="0" w:color="auto"/>
              <w:bottom w:val="single" w:sz="6" w:space="0" w:color="auto"/>
              <w:right w:val="single" w:sz="6" w:space="0" w:color="auto"/>
            </w:tcBorders>
          </w:tcPr>
          <w:p w:rsidR="00DF496F" w:rsidRPr="00BF73B0" w:rsidRDefault="00DF496F" w:rsidP="00BF73B0">
            <w:pPr>
              <w:pStyle w:val="Style2"/>
              <w:spacing w:line="240" w:lineRule="auto"/>
              <w:rPr>
                <w:rFonts w:ascii="Times New Roman" w:hAnsi="Times New Roman" w:cs="Times New Roman"/>
                <w:sz w:val="11"/>
                <w:szCs w:val="11"/>
              </w:rPr>
            </w:pPr>
            <w:r w:rsidRPr="00BF73B0">
              <w:rPr>
                <w:rFonts w:ascii="Times New Roman" w:hAnsi="Times New Roman" w:cs="Times New Roman"/>
                <w:sz w:val="11"/>
                <w:szCs w:val="11"/>
              </w:rPr>
              <w:t>Relación afectiva</w:t>
            </w:r>
          </w:p>
          <w:p w:rsidR="00DF496F" w:rsidRPr="00BF73B0" w:rsidRDefault="00DF496F" w:rsidP="00BF73B0">
            <w:pPr>
              <w:pStyle w:val="Style2"/>
              <w:spacing w:line="240" w:lineRule="auto"/>
              <w:rPr>
                <w:rFonts w:ascii="Times New Roman" w:hAnsi="Times New Roman" w:cs="Times New Roman"/>
                <w:sz w:val="11"/>
                <w:szCs w:val="11"/>
              </w:rPr>
            </w:pPr>
            <w:r w:rsidRPr="00BF73B0">
              <w:rPr>
                <w:rFonts w:ascii="Times New Roman" w:hAnsi="Times New Roman" w:cs="Times New Roman"/>
                <w:sz w:val="11"/>
                <w:szCs w:val="11"/>
              </w:rPr>
              <w:t>del 2</w:t>
            </w:r>
            <w:r w:rsidRPr="00BF73B0">
              <w:rPr>
                <w:rFonts w:ascii="Times New Roman" w:hAnsi="Times New Roman" w:cs="Times New Roman"/>
                <w:sz w:val="11"/>
                <w:szCs w:val="11"/>
                <w:vertAlign w:val="superscript"/>
              </w:rPr>
              <w:t>o</w:t>
            </w:r>
            <w:r w:rsidRPr="00BF73B0">
              <w:rPr>
                <w:rFonts w:ascii="Times New Roman" w:hAnsi="Times New Roman" w:cs="Times New Roman"/>
                <w:sz w:val="11"/>
                <w:szCs w:val="11"/>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rsidR="00DF496F" w:rsidRPr="00BF73B0" w:rsidRDefault="00DF496F" w:rsidP="00BF73B0">
            <w:pPr>
              <w:pStyle w:val="Style2"/>
              <w:spacing w:line="240" w:lineRule="auto"/>
              <w:rPr>
                <w:rFonts w:ascii="Times New Roman" w:hAnsi="Times New Roman" w:cs="Times New Roman"/>
                <w:sz w:val="11"/>
                <w:szCs w:val="11"/>
              </w:rPr>
            </w:pPr>
            <w:r w:rsidRPr="00BF73B0">
              <w:rPr>
                <w:rFonts w:ascii="Times New Roman" w:hAnsi="Times New Roman" w:cs="Times New Roman"/>
                <w:sz w:val="11"/>
                <w:szCs w:val="11"/>
              </w:rPr>
              <w:t>Relación afectiva</w:t>
            </w:r>
          </w:p>
          <w:p w:rsidR="00DF496F" w:rsidRPr="00BF73B0" w:rsidRDefault="00DF496F" w:rsidP="00BF73B0">
            <w:pPr>
              <w:pStyle w:val="Style2"/>
              <w:spacing w:line="240" w:lineRule="auto"/>
              <w:rPr>
                <w:rFonts w:ascii="Times New Roman" w:hAnsi="Times New Roman" w:cs="Times New Roman"/>
                <w:sz w:val="11"/>
                <w:szCs w:val="11"/>
              </w:rPr>
            </w:pPr>
            <w:r w:rsidRPr="00BF73B0">
              <w:rPr>
                <w:rFonts w:ascii="Times New Roman" w:hAnsi="Times New Roman" w:cs="Times New Roman"/>
                <w:sz w:val="11"/>
                <w:szCs w:val="11"/>
              </w:rPr>
              <w:t>del 3</w:t>
            </w:r>
            <w:r w:rsidRPr="00BF73B0">
              <w:rPr>
                <w:rFonts w:ascii="Times New Roman" w:hAnsi="Times New Roman" w:cs="Times New Roman"/>
                <w:sz w:val="11"/>
                <w:szCs w:val="11"/>
                <w:vertAlign w:val="superscript"/>
              </w:rPr>
              <w:t>o</w:t>
            </w:r>
            <w:r w:rsidRPr="00BF73B0">
              <w:rPr>
                <w:rFonts w:ascii="Times New Roman" w:hAnsi="Times New Roman" w:cs="Times New Roman"/>
                <w:sz w:val="11"/>
                <w:szCs w:val="11"/>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rsidR="00DF496F" w:rsidRPr="00BF73B0" w:rsidRDefault="00DF496F" w:rsidP="00BF73B0">
            <w:pPr>
              <w:pStyle w:val="Style2"/>
              <w:spacing w:line="240" w:lineRule="auto"/>
              <w:rPr>
                <w:rFonts w:ascii="Times New Roman" w:hAnsi="Times New Roman" w:cs="Times New Roman"/>
                <w:sz w:val="11"/>
                <w:szCs w:val="11"/>
              </w:rPr>
            </w:pPr>
            <w:r w:rsidRPr="00BF73B0">
              <w:rPr>
                <w:rFonts w:ascii="Times New Roman" w:hAnsi="Times New Roman" w:cs="Times New Roman"/>
                <w:sz w:val="11"/>
                <w:szCs w:val="11"/>
              </w:rPr>
              <w:t>Relación afectiva del 4</w:t>
            </w:r>
            <w:r w:rsidRPr="00BF73B0">
              <w:rPr>
                <w:rFonts w:ascii="Times New Roman" w:hAnsi="Times New Roman" w:cs="Times New Roman"/>
                <w:sz w:val="11"/>
                <w:szCs w:val="11"/>
                <w:vertAlign w:val="superscript"/>
              </w:rPr>
              <w:t xml:space="preserve">o </w:t>
            </w:r>
            <w:r w:rsidRPr="00BF73B0">
              <w:rPr>
                <w:rFonts w:ascii="Times New Roman" w:hAnsi="Times New Roman" w:cs="Times New Roman"/>
                <w:sz w:val="11"/>
                <w:szCs w:val="11"/>
              </w:rPr>
              <w:t>de consanguinidad o civil.</w:t>
            </w:r>
          </w:p>
        </w:tc>
        <w:tc>
          <w:tcPr>
            <w:tcW w:w="1277" w:type="dxa"/>
            <w:tcBorders>
              <w:top w:val="single" w:sz="6" w:space="0" w:color="auto"/>
              <w:left w:val="single" w:sz="6" w:space="0" w:color="auto"/>
              <w:bottom w:val="single" w:sz="6" w:space="0" w:color="auto"/>
              <w:right w:val="single" w:sz="6" w:space="0" w:color="auto"/>
            </w:tcBorders>
          </w:tcPr>
          <w:p w:rsidR="00DF496F" w:rsidRPr="00BF73B0" w:rsidRDefault="00DF496F" w:rsidP="00BF73B0">
            <w:pPr>
              <w:pStyle w:val="Style2"/>
              <w:spacing w:line="240" w:lineRule="auto"/>
              <w:rPr>
                <w:rFonts w:ascii="Times New Roman" w:hAnsi="Times New Roman" w:cs="Times New Roman"/>
                <w:sz w:val="11"/>
                <w:szCs w:val="11"/>
              </w:rPr>
            </w:pPr>
            <w:r w:rsidRPr="00BF73B0">
              <w:rPr>
                <w:rFonts w:ascii="Times New Roman" w:hAnsi="Times New Roman" w:cs="Times New Roman"/>
                <w:sz w:val="11"/>
                <w:szCs w:val="11"/>
              </w:rPr>
              <w:t>Relaciones afectivas no familiares -</w:t>
            </w:r>
          </w:p>
          <w:p w:rsidR="00DF496F" w:rsidRPr="00BF73B0" w:rsidRDefault="00DF496F" w:rsidP="00BF73B0">
            <w:pPr>
              <w:pStyle w:val="Style2"/>
              <w:spacing w:line="240" w:lineRule="auto"/>
              <w:rPr>
                <w:rFonts w:ascii="Times New Roman" w:hAnsi="Times New Roman" w:cs="Times New Roman"/>
                <w:sz w:val="11"/>
                <w:szCs w:val="11"/>
              </w:rPr>
            </w:pPr>
            <w:r w:rsidRPr="00BF73B0">
              <w:rPr>
                <w:rFonts w:ascii="Times New Roman" w:hAnsi="Times New Roman" w:cs="Times New Roman"/>
                <w:sz w:val="11"/>
                <w:szCs w:val="11"/>
              </w:rPr>
              <w:t>terceros damnificados</w:t>
            </w:r>
            <w:r w:rsidRPr="00BF73B0">
              <w:rPr>
                <w:rStyle w:val="Refdenotaalpie"/>
                <w:rFonts w:ascii="Times New Roman" w:hAnsi="Times New Roman"/>
                <w:sz w:val="11"/>
                <w:szCs w:val="11"/>
              </w:rPr>
              <w:footnoteRef/>
            </w:r>
          </w:p>
        </w:tc>
      </w:tr>
      <w:tr w:rsidR="00DF496F" w:rsidRPr="00BF73B0" w:rsidTr="00F04DF9">
        <w:tc>
          <w:tcPr>
            <w:tcW w:w="2587" w:type="dxa"/>
            <w:tcBorders>
              <w:top w:val="single" w:sz="6" w:space="0" w:color="auto"/>
              <w:left w:val="single" w:sz="6" w:space="0" w:color="auto"/>
              <w:bottom w:val="single" w:sz="6" w:space="0" w:color="auto"/>
              <w:right w:val="single" w:sz="6" w:space="0" w:color="auto"/>
            </w:tcBorders>
          </w:tcPr>
          <w:p w:rsidR="00DF496F" w:rsidRPr="00BF73B0" w:rsidRDefault="00DF496F" w:rsidP="00BF73B0">
            <w:pPr>
              <w:pStyle w:val="Style2"/>
              <w:spacing w:line="240" w:lineRule="auto"/>
              <w:rPr>
                <w:rFonts w:ascii="Times New Roman" w:hAnsi="Times New Roman" w:cs="Times New Roman"/>
                <w:sz w:val="11"/>
                <w:szCs w:val="11"/>
              </w:rPr>
            </w:pPr>
          </w:p>
        </w:tc>
        <w:tc>
          <w:tcPr>
            <w:tcW w:w="1157" w:type="dxa"/>
            <w:tcBorders>
              <w:top w:val="single" w:sz="6" w:space="0" w:color="auto"/>
              <w:left w:val="single" w:sz="6" w:space="0" w:color="auto"/>
              <w:bottom w:val="single" w:sz="6" w:space="0" w:color="auto"/>
              <w:right w:val="single" w:sz="6" w:space="0" w:color="auto"/>
            </w:tcBorders>
          </w:tcPr>
          <w:p w:rsidR="00DF496F" w:rsidRPr="00BF73B0" w:rsidRDefault="00DF496F" w:rsidP="00BF73B0">
            <w:pPr>
              <w:pStyle w:val="Style2"/>
              <w:spacing w:line="240" w:lineRule="auto"/>
              <w:rPr>
                <w:rFonts w:ascii="Times New Roman" w:hAnsi="Times New Roman" w:cs="Times New Roman"/>
                <w:b/>
                <w:bCs/>
                <w:sz w:val="11"/>
                <w:szCs w:val="11"/>
              </w:rPr>
            </w:pPr>
            <w:r w:rsidRPr="00BF73B0">
              <w:rPr>
                <w:rFonts w:ascii="Times New Roman" w:hAnsi="Times New Roman" w:cs="Times New Roman"/>
                <w:b/>
                <w:bCs/>
                <w:sz w:val="11"/>
                <w:szCs w:val="11"/>
              </w:rPr>
              <w:t>S.M.L.M.V.</w:t>
            </w:r>
          </w:p>
        </w:tc>
        <w:tc>
          <w:tcPr>
            <w:tcW w:w="1296" w:type="dxa"/>
            <w:tcBorders>
              <w:top w:val="single" w:sz="6" w:space="0" w:color="auto"/>
              <w:left w:val="single" w:sz="6" w:space="0" w:color="auto"/>
              <w:bottom w:val="single" w:sz="6" w:space="0" w:color="auto"/>
              <w:right w:val="single" w:sz="6" w:space="0" w:color="auto"/>
            </w:tcBorders>
          </w:tcPr>
          <w:p w:rsidR="00DF496F" w:rsidRPr="00BF73B0" w:rsidRDefault="00DF496F" w:rsidP="00BF73B0">
            <w:pPr>
              <w:pStyle w:val="Style2"/>
              <w:spacing w:line="240" w:lineRule="auto"/>
              <w:rPr>
                <w:rFonts w:ascii="Times New Roman" w:hAnsi="Times New Roman" w:cs="Times New Roman"/>
                <w:b/>
                <w:bCs/>
                <w:sz w:val="11"/>
                <w:szCs w:val="11"/>
              </w:rPr>
            </w:pPr>
            <w:r w:rsidRPr="00BF73B0">
              <w:rPr>
                <w:rFonts w:ascii="Times New Roman" w:hAnsi="Times New Roman" w:cs="Times New Roman"/>
                <w:b/>
                <w:bCs/>
                <w:sz w:val="11"/>
                <w:szCs w:val="11"/>
              </w:rPr>
              <w:t>S.M.L.M.V.</w:t>
            </w:r>
          </w:p>
        </w:tc>
        <w:tc>
          <w:tcPr>
            <w:tcW w:w="1301" w:type="dxa"/>
            <w:tcBorders>
              <w:top w:val="single" w:sz="6" w:space="0" w:color="auto"/>
              <w:left w:val="single" w:sz="6" w:space="0" w:color="auto"/>
              <w:bottom w:val="single" w:sz="6" w:space="0" w:color="auto"/>
              <w:right w:val="single" w:sz="6" w:space="0" w:color="auto"/>
            </w:tcBorders>
          </w:tcPr>
          <w:p w:rsidR="00DF496F" w:rsidRPr="00BF73B0" w:rsidRDefault="00DF496F" w:rsidP="00BF73B0">
            <w:pPr>
              <w:pStyle w:val="Style2"/>
              <w:spacing w:line="240" w:lineRule="auto"/>
              <w:rPr>
                <w:rFonts w:ascii="Times New Roman" w:hAnsi="Times New Roman" w:cs="Times New Roman"/>
                <w:b/>
                <w:bCs/>
                <w:sz w:val="11"/>
                <w:szCs w:val="11"/>
              </w:rPr>
            </w:pPr>
            <w:r w:rsidRPr="00BF73B0">
              <w:rPr>
                <w:rFonts w:ascii="Times New Roman" w:hAnsi="Times New Roman" w:cs="Times New Roman"/>
                <w:b/>
                <w:bCs/>
                <w:sz w:val="11"/>
                <w:szCs w:val="11"/>
              </w:rPr>
              <w:t>S.M.L.M.V.</w:t>
            </w:r>
          </w:p>
        </w:tc>
        <w:tc>
          <w:tcPr>
            <w:tcW w:w="1267" w:type="dxa"/>
            <w:tcBorders>
              <w:top w:val="single" w:sz="6" w:space="0" w:color="auto"/>
              <w:left w:val="single" w:sz="6" w:space="0" w:color="auto"/>
              <w:bottom w:val="single" w:sz="6" w:space="0" w:color="auto"/>
              <w:right w:val="single" w:sz="6" w:space="0" w:color="auto"/>
            </w:tcBorders>
          </w:tcPr>
          <w:p w:rsidR="00DF496F" w:rsidRPr="00BF73B0" w:rsidRDefault="00DF496F" w:rsidP="00BF73B0">
            <w:pPr>
              <w:pStyle w:val="Style2"/>
              <w:spacing w:line="240" w:lineRule="auto"/>
              <w:rPr>
                <w:rFonts w:ascii="Times New Roman" w:hAnsi="Times New Roman" w:cs="Times New Roman"/>
                <w:b/>
                <w:bCs/>
                <w:sz w:val="11"/>
                <w:szCs w:val="11"/>
              </w:rPr>
            </w:pPr>
            <w:r w:rsidRPr="00BF73B0">
              <w:rPr>
                <w:rFonts w:ascii="Times New Roman" w:hAnsi="Times New Roman" w:cs="Times New Roman"/>
                <w:b/>
                <w:bCs/>
                <w:sz w:val="11"/>
                <w:szCs w:val="11"/>
              </w:rPr>
              <w:t>S.M.L.M.V.</w:t>
            </w:r>
          </w:p>
        </w:tc>
        <w:tc>
          <w:tcPr>
            <w:tcW w:w="1277" w:type="dxa"/>
            <w:tcBorders>
              <w:top w:val="single" w:sz="6" w:space="0" w:color="auto"/>
              <w:left w:val="single" w:sz="6" w:space="0" w:color="auto"/>
              <w:bottom w:val="single" w:sz="6" w:space="0" w:color="auto"/>
              <w:right w:val="single" w:sz="6" w:space="0" w:color="auto"/>
            </w:tcBorders>
          </w:tcPr>
          <w:p w:rsidR="00DF496F" w:rsidRPr="00BF73B0" w:rsidRDefault="00DF496F" w:rsidP="00BF73B0">
            <w:pPr>
              <w:pStyle w:val="Style2"/>
              <w:spacing w:line="240" w:lineRule="auto"/>
              <w:rPr>
                <w:rFonts w:ascii="Times New Roman" w:hAnsi="Times New Roman" w:cs="Times New Roman"/>
                <w:b/>
                <w:bCs/>
                <w:sz w:val="11"/>
                <w:szCs w:val="11"/>
              </w:rPr>
            </w:pPr>
            <w:r w:rsidRPr="00BF73B0">
              <w:rPr>
                <w:rFonts w:ascii="Times New Roman" w:hAnsi="Times New Roman" w:cs="Times New Roman"/>
                <w:b/>
                <w:bCs/>
                <w:sz w:val="11"/>
                <w:szCs w:val="11"/>
              </w:rPr>
              <w:t>S.M.L.M.V.</w:t>
            </w:r>
          </w:p>
        </w:tc>
      </w:tr>
      <w:tr w:rsidR="00DF496F" w:rsidRPr="00BF73B0" w:rsidTr="00F04DF9">
        <w:tc>
          <w:tcPr>
            <w:tcW w:w="2587" w:type="dxa"/>
            <w:tcBorders>
              <w:top w:val="single" w:sz="6" w:space="0" w:color="auto"/>
              <w:left w:val="single" w:sz="6" w:space="0" w:color="auto"/>
              <w:bottom w:val="single" w:sz="6" w:space="0" w:color="auto"/>
              <w:right w:val="single" w:sz="6" w:space="0" w:color="auto"/>
            </w:tcBorders>
            <w:vAlign w:val="bottom"/>
          </w:tcPr>
          <w:p w:rsidR="00DF496F" w:rsidRPr="00BF73B0" w:rsidRDefault="00DF496F" w:rsidP="00BF73B0">
            <w:pPr>
              <w:pStyle w:val="Style2"/>
              <w:spacing w:line="240" w:lineRule="auto"/>
              <w:rPr>
                <w:rFonts w:ascii="Times New Roman" w:hAnsi="Times New Roman" w:cs="Times New Roman"/>
                <w:sz w:val="11"/>
                <w:szCs w:val="11"/>
              </w:rPr>
            </w:pPr>
            <w:r w:rsidRPr="00BF73B0">
              <w:rPr>
                <w:rFonts w:ascii="Times New Roman" w:hAnsi="Times New Roman" w:cs="Times New Roman"/>
                <w:sz w:val="11"/>
                <w:szCs w:val="11"/>
              </w:rPr>
              <w:t>Igual o superior al 20% e inferior al 30%</w:t>
            </w:r>
          </w:p>
        </w:tc>
        <w:tc>
          <w:tcPr>
            <w:tcW w:w="1157" w:type="dxa"/>
            <w:tcBorders>
              <w:top w:val="single" w:sz="6" w:space="0" w:color="auto"/>
              <w:left w:val="single" w:sz="6" w:space="0" w:color="auto"/>
              <w:bottom w:val="single" w:sz="6" w:space="0" w:color="auto"/>
              <w:right w:val="single" w:sz="6" w:space="0" w:color="auto"/>
            </w:tcBorders>
            <w:vAlign w:val="bottom"/>
          </w:tcPr>
          <w:p w:rsidR="00DF496F" w:rsidRPr="00BF73B0" w:rsidRDefault="00DF496F" w:rsidP="00BF73B0">
            <w:pPr>
              <w:pStyle w:val="Style2"/>
              <w:spacing w:line="240" w:lineRule="auto"/>
              <w:rPr>
                <w:rFonts w:ascii="Times New Roman" w:hAnsi="Times New Roman" w:cs="Times New Roman"/>
                <w:sz w:val="11"/>
                <w:szCs w:val="11"/>
              </w:rPr>
            </w:pPr>
            <w:r w:rsidRPr="00BF73B0">
              <w:rPr>
                <w:rFonts w:ascii="Times New Roman" w:hAnsi="Times New Roman" w:cs="Times New Roman"/>
                <w:sz w:val="11"/>
                <w:szCs w:val="11"/>
              </w:rPr>
              <w:t>40</w:t>
            </w:r>
          </w:p>
        </w:tc>
        <w:tc>
          <w:tcPr>
            <w:tcW w:w="1296" w:type="dxa"/>
            <w:tcBorders>
              <w:top w:val="single" w:sz="6" w:space="0" w:color="auto"/>
              <w:left w:val="single" w:sz="6" w:space="0" w:color="auto"/>
              <w:bottom w:val="single" w:sz="6" w:space="0" w:color="auto"/>
              <w:right w:val="single" w:sz="6" w:space="0" w:color="auto"/>
            </w:tcBorders>
            <w:vAlign w:val="bottom"/>
          </w:tcPr>
          <w:p w:rsidR="00DF496F" w:rsidRPr="00BF73B0" w:rsidRDefault="00DF496F" w:rsidP="00BF73B0">
            <w:pPr>
              <w:pStyle w:val="Style2"/>
              <w:spacing w:line="240" w:lineRule="auto"/>
              <w:rPr>
                <w:rFonts w:ascii="Times New Roman" w:hAnsi="Times New Roman" w:cs="Times New Roman"/>
                <w:sz w:val="11"/>
                <w:szCs w:val="11"/>
              </w:rPr>
            </w:pPr>
            <w:r w:rsidRPr="00BF73B0">
              <w:rPr>
                <w:rFonts w:ascii="Times New Roman" w:hAnsi="Times New Roman" w:cs="Times New Roman"/>
                <w:sz w:val="11"/>
                <w:szCs w:val="11"/>
              </w:rPr>
              <w:t>20</w:t>
            </w:r>
          </w:p>
        </w:tc>
        <w:tc>
          <w:tcPr>
            <w:tcW w:w="1301" w:type="dxa"/>
            <w:tcBorders>
              <w:top w:val="single" w:sz="6" w:space="0" w:color="auto"/>
              <w:left w:val="single" w:sz="6" w:space="0" w:color="auto"/>
              <w:bottom w:val="single" w:sz="6" w:space="0" w:color="auto"/>
              <w:right w:val="single" w:sz="6" w:space="0" w:color="auto"/>
            </w:tcBorders>
            <w:vAlign w:val="bottom"/>
          </w:tcPr>
          <w:p w:rsidR="00DF496F" w:rsidRPr="00BF73B0" w:rsidRDefault="00DF496F" w:rsidP="00BF73B0">
            <w:pPr>
              <w:pStyle w:val="Style2"/>
              <w:spacing w:line="240" w:lineRule="auto"/>
              <w:rPr>
                <w:rFonts w:ascii="Times New Roman" w:hAnsi="Times New Roman" w:cs="Times New Roman"/>
                <w:sz w:val="11"/>
                <w:szCs w:val="11"/>
              </w:rPr>
            </w:pPr>
            <w:r w:rsidRPr="00BF73B0">
              <w:rPr>
                <w:rFonts w:ascii="Times New Roman" w:hAnsi="Times New Roman" w:cs="Times New Roman"/>
                <w:sz w:val="11"/>
                <w:szCs w:val="11"/>
              </w:rPr>
              <w:t>14</w:t>
            </w:r>
          </w:p>
        </w:tc>
        <w:tc>
          <w:tcPr>
            <w:tcW w:w="1267" w:type="dxa"/>
            <w:tcBorders>
              <w:top w:val="single" w:sz="6" w:space="0" w:color="auto"/>
              <w:left w:val="single" w:sz="6" w:space="0" w:color="auto"/>
              <w:bottom w:val="single" w:sz="6" w:space="0" w:color="auto"/>
              <w:right w:val="single" w:sz="6" w:space="0" w:color="auto"/>
            </w:tcBorders>
            <w:vAlign w:val="bottom"/>
          </w:tcPr>
          <w:p w:rsidR="00DF496F" w:rsidRPr="00BF73B0" w:rsidRDefault="00DF496F" w:rsidP="00BF73B0">
            <w:pPr>
              <w:pStyle w:val="Style2"/>
              <w:spacing w:line="240" w:lineRule="auto"/>
              <w:rPr>
                <w:rFonts w:ascii="Times New Roman" w:hAnsi="Times New Roman" w:cs="Times New Roman"/>
                <w:sz w:val="11"/>
                <w:szCs w:val="11"/>
              </w:rPr>
            </w:pPr>
            <w:r w:rsidRPr="00BF73B0">
              <w:rPr>
                <w:rFonts w:ascii="Times New Roman" w:hAnsi="Times New Roman" w:cs="Times New Roman"/>
                <w:sz w:val="11"/>
                <w:szCs w:val="11"/>
              </w:rPr>
              <w:t>10</w:t>
            </w:r>
          </w:p>
        </w:tc>
        <w:tc>
          <w:tcPr>
            <w:tcW w:w="1277" w:type="dxa"/>
            <w:tcBorders>
              <w:top w:val="single" w:sz="6" w:space="0" w:color="auto"/>
              <w:left w:val="single" w:sz="6" w:space="0" w:color="auto"/>
              <w:bottom w:val="single" w:sz="6" w:space="0" w:color="auto"/>
              <w:right w:val="single" w:sz="6" w:space="0" w:color="auto"/>
            </w:tcBorders>
            <w:vAlign w:val="bottom"/>
          </w:tcPr>
          <w:p w:rsidR="00DF496F" w:rsidRPr="00BF73B0" w:rsidRDefault="00DF496F" w:rsidP="00BF73B0">
            <w:pPr>
              <w:pStyle w:val="Style2"/>
              <w:spacing w:line="240" w:lineRule="auto"/>
              <w:rPr>
                <w:rFonts w:ascii="Times New Roman" w:hAnsi="Times New Roman" w:cs="Times New Roman"/>
                <w:sz w:val="11"/>
                <w:szCs w:val="11"/>
              </w:rPr>
            </w:pPr>
            <w:r w:rsidRPr="00BF73B0">
              <w:rPr>
                <w:rFonts w:ascii="Times New Roman" w:hAnsi="Times New Roman" w:cs="Times New Roman"/>
                <w:sz w:val="11"/>
                <w:szCs w:val="11"/>
              </w:rPr>
              <w:t>6</w:t>
            </w:r>
          </w:p>
        </w:tc>
      </w:tr>
    </w:tbl>
    <w:p w:rsidR="00DF496F" w:rsidRPr="00BF73B0" w:rsidRDefault="00DF496F" w:rsidP="00BF73B0">
      <w:pPr>
        <w:pStyle w:val="Textonotapie"/>
        <w:jc w:val="both"/>
        <w:rPr>
          <w:sz w:val="11"/>
          <w:szCs w:val="11"/>
        </w:rPr>
      </w:pPr>
    </w:p>
  </w:footnote>
  <w:footnote w:id="27">
    <w:p w:rsidR="00DF496F" w:rsidRPr="00BF73B0" w:rsidRDefault="00DF496F" w:rsidP="00BF73B0">
      <w:pPr>
        <w:pStyle w:val="Textonotapie"/>
        <w:rPr>
          <w:sz w:val="11"/>
          <w:szCs w:val="11"/>
          <w:lang w:val="es-CO"/>
        </w:rPr>
      </w:pPr>
      <w:r w:rsidRPr="00BF73B0">
        <w:rPr>
          <w:rStyle w:val="Refdenotaalpie"/>
          <w:sz w:val="11"/>
          <w:szCs w:val="11"/>
        </w:rPr>
        <w:footnoteRef/>
      </w:r>
      <w:r w:rsidRPr="00BF73B0">
        <w:rPr>
          <w:sz w:val="11"/>
          <w:szCs w:val="11"/>
        </w:rPr>
        <w:t xml:space="preserve"> </w:t>
      </w:r>
    </w:p>
    <w:tbl>
      <w:tblPr>
        <w:tblStyle w:val="TableGrid"/>
        <w:tblW w:w="7157" w:type="dxa"/>
        <w:tblInd w:w="39" w:type="dxa"/>
        <w:tblCellMar>
          <w:left w:w="108" w:type="dxa"/>
          <w:right w:w="56" w:type="dxa"/>
        </w:tblCellMar>
        <w:tblLook w:val="04A0" w:firstRow="1" w:lastRow="0" w:firstColumn="1" w:lastColumn="0" w:noHBand="0" w:noVBand="1"/>
      </w:tblPr>
      <w:tblGrid>
        <w:gridCol w:w="3613"/>
        <w:gridCol w:w="1418"/>
        <w:gridCol w:w="2126"/>
      </w:tblGrid>
      <w:tr w:rsidR="00DF496F" w:rsidRPr="00BF73B0" w:rsidTr="001E5260">
        <w:trPr>
          <w:trHeight w:val="273"/>
        </w:trPr>
        <w:tc>
          <w:tcPr>
            <w:tcW w:w="3613"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DEMANDANTE </w:t>
            </w:r>
          </w:p>
        </w:tc>
        <w:tc>
          <w:tcPr>
            <w:tcW w:w="1418"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CONDICIÓN </w:t>
            </w:r>
          </w:p>
        </w:tc>
        <w:tc>
          <w:tcPr>
            <w:tcW w:w="212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SALARIOS MÍNIMOS </w:t>
            </w:r>
          </w:p>
        </w:tc>
      </w:tr>
      <w:tr w:rsidR="00DF496F" w:rsidRPr="00BF73B0" w:rsidTr="001E5260">
        <w:trPr>
          <w:trHeight w:val="277"/>
        </w:trPr>
        <w:tc>
          <w:tcPr>
            <w:tcW w:w="3613"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ind w:left="1"/>
              <w:rPr>
                <w:rFonts w:ascii="Times New Roman" w:hAnsi="Times New Roman" w:cs="Times New Roman"/>
                <w:sz w:val="11"/>
                <w:szCs w:val="11"/>
              </w:rPr>
            </w:pPr>
            <w:r w:rsidRPr="00BF73B0">
              <w:rPr>
                <w:rFonts w:ascii="Times New Roman" w:hAnsi="Times New Roman" w:cs="Times New Roman"/>
                <w:b/>
                <w:sz w:val="11"/>
                <w:szCs w:val="11"/>
              </w:rPr>
              <w:t xml:space="preserve">HUBERNEY GARCÍA CIRO </w:t>
            </w:r>
          </w:p>
        </w:tc>
        <w:tc>
          <w:tcPr>
            <w:tcW w:w="1418"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Lesionado </w:t>
            </w:r>
          </w:p>
        </w:tc>
        <w:tc>
          <w:tcPr>
            <w:tcW w:w="212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100 </w:t>
            </w:r>
          </w:p>
        </w:tc>
      </w:tr>
      <w:tr w:rsidR="00DF496F" w:rsidRPr="00BF73B0" w:rsidTr="001E5260">
        <w:trPr>
          <w:trHeight w:val="272"/>
        </w:trPr>
        <w:tc>
          <w:tcPr>
            <w:tcW w:w="3613"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ind w:left="1"/>
              <w:rPr>
                <w:rFonts w:ascii="Times New Roman" w:hAnsi="Times New Roman" w:cs="Times New Roman"/>
                <w:sz w:val="11"/>
                <w:szCs w:val="11"/>
              </w:rPr>
            </w:pPr>
            <w:r w:rsidRPr="00BF73B0">
              <w:rPr>
                <w:rFonts w:ascii="Times New Roman" w:hAnsi="Times New Roman" w:cs="Times New Roman"/>
                <w:b/>
                <w:sz w:val="11"/>
                <w:szCs w:val="11"/>
              </w:rPr>
              <w:t xml:space="preserve">MARÍA DEL CARMEN CIRO MORALES </w:t>
            </w:r>
          </w:p>
        </w:tc>
        <w:tc>
          <w:tcPr>
            <w:tcW w:w="1418"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Madre </w:t>
            </w:r>
          </w:p>
        </w:tc>
        <w:tc>
          <w:tcPr>
            <w:tcW w:w="212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100 </w:t>
            </w:r>
          </w:p>
        </w:tc>
      </w:tr>
      <w:tr w:rsidR="00DF496F" w:rsidRPr="00BF73B0" w:rsidTr="001E5260">
        <w:trPr>
          <w:trHeight w:val="276"/>
        </w:trPr>
        <w:tc>
          <w:tcPr>
            <w:tcW w:w="3613"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ind w:left="1"/>
              <w:rPr>
                <w:rFonts w:ascii="Times New Roman" w:hAnsi="Times New Roman" w:cs="Times New Roman"/>
                <w:sz w:val="11"/>
                <w:szCs w:val="11"/>
              </w:rPr>
            </w:pPr>
            <w:r w:rsidRPr="00BF73B0">
              <w:rPr>
                <w:rFonts w:ascii="Times New Roman" w:hAnsi="Times New Roman" w:cs="Times New Roman"/>
                <w:b/>
                <w:sz w:val="11"/>
                <w:szCs w:val="11"/>
              </w:rPr>
              <w:t>JOSÉ GABRIEL GARCÍA</w:t>
            </w:r>
            <w:r w:rsidRPr="00BF73B0">
              <w:rPr>
                <w:rFonts w:ascii="Times New Roman" w:hAnsi="Times New Roman" w:cs="Times New Roman"/>
                <w:sz w:val="11"/>
                <w:szCs w:val="11"/>
              </w:rPr>
              <w:t xml:space="preserve"> </w:t>
            </w:r>
            <w:r w:rsidRPr="00BF73B0">
              <w:rPr>
                <w:rFonts w:ascii="Times New Roman" w:hAnsi="Times New Roman" w:cs="Times New Roman"/>
                <w:b/>
                <w:sz w:val="11"/>
                <w:szCs w:val="11"/>
              </w:rPr>
              <w:t xml:space="preserve"> </w:t>
            </w:r>
          </w:p>
        </w:tc>
        <w:tc>
          <w:tcPr>
            <w:tcW w:w="1418"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Padre </w:t>
            </w:r>
          </w:p>
        </w:tc>
        <w:tc>
          <w:tcPr>
            <w:tcW w:w="212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100 </w:t>
            </w:r>
          </w:p>
        </w:tc>
      </w:tr>
      <w:tr w:rsidR="00DF496F" w:rsidRPr="00BF73B0" w:rsidTr="001E5260">
        <w:trPr>
          <w:trHeight w:val="272"/>
        </w:trPr>
        <w:tc>
          <w:tcPr>
            <w:tcW w:w="3613"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ind w:left="1"/>
              <w:rPr>
                <w:rFonts w:ascii="Times New Roman" w:hAnsi="Times New Roman" w:cs="Times New Roman"/>
                <w:sz w:val="11"/>
                <w:szCs w:val="11"/>
              </w:rPr>
            </w:pPr>
            <w:r w:rsidRPr="00BF73B0">
              <w:rPr>
                <w:rFonts w:ascii="Times New Roman" w:hAnsi="Times New Roman" w:cs="Times New Roman"/>
                <w:b/>
                <w:sz w:val="11"/>
                <w:szCs w:val="11"/>
              </w:rPr>
              <w:t xml:space="preserve"> </w:t>
            </w:r>
          </w:p>
        </w:tc>
        <w:tc>
          <w:tcPr>
            <w:tcW w:w="1418"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jc w:val="center"/>
              <w:rPr>
                <w:rFonts w:ascii="Times New Roman" w:hAnsi="Times New Roman" w:cs="Times New Roman"/>
                <w:sz w:val="11"/>
                <w:szCs w:val="11"/>
              </w:rPr>
            </w:pPr>
            <w:r w:rsidRPr="00BF73B0">
              <w:rPr>
                <w:rFonts w:ascii="Times New Roman" w:hAnsi="Times New Roman" w:cs="Times New Roman"/>
                <w:b/>
                <w:sz w:val="11"/>
                <w:szCs w:val="11"/>
              </w:rPr>
              <w:t xml:space="preserve"> </w:t>
            </w:r>
          </w:p>
        </w:tc>
        <w:tc>
          <w:tcPr>
            <w:tcW w:w="212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 </w:t>
            </w:r>
          </w:p>
        </w:tc>
      </w:tr>
      <w:tr w:rsidR="00DF496F" w:rsidRPr="00BF73B0" w:rsidTr="001E5260">
        <w:trPr>
          <w:trHeight w:val="272"/>
        </w:trPr>
        <w:tc>
          <w:tcPr>
            <w:tcW w:w="3613"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TOTAL NO. DE SALARIOS VIGENTES  </w:t>
            </w:r>
          </w:p>
        </w:tc>
        <w:tc>
          <w:tcPr>
            <w:tcW w:w="1418"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 </w:t>
            </w:r>
          </w:p>
        </w:tc>
        <w:tc>
          <w:tcPr>
            <w:tcW w:w="212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300 * $616.000 </w:t>
            </w:r>
          </w:p>
        </w:tc>
      </w:tr>
      <w:tr w:rsidR="00DF496F" w:rsidRPr="00BF73B0" w:rsidTr="001E5260">
        <w:trPr>
          <w:trHeight w:val="276"/>
        </w:trPr>
        <w:tc>
          <w:tcPr>
            <w:tcW w:w="3613"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ind w:left="1"/>
              <w:rPr>
                <w:rFonts w:ascii="Times New Roman" w:hAnsi="Times New Roman" w:cs="Times New Roman"/>
                <w:sz w:val="11"/>
                <w:szCs w:val="11"/>
              </w:rPr>
            </w:pPr>
            <w:r w:rsidRPr="00BF73B0">
              <w:rPr>
                <w:rFonts w:ascii="Times New Roman" w:hAnsi="Times New Roman" w:cs="Times New Roman"/>
                <w:b/>
                <w:sz w:val="11"/>
                <w:szCs w:val="11"/>
              </w:rPr>
              <w:t xml:space="preserve"> </w:t>
            </w:r>
          </w:p>
        </w:tc>
        <w:tc>
          <w:tcPr>
            <w:tcW w:w="1418"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sz w:val="11"/>
                <w:szCs w:val="11"/>
              </w:rPr>
              <w:t xml:space="preserve"> </w:t>
            </w:r>
          </w:p>
        </w:tc>
        <w:tc>
          <w:tcPr>
            <w:tcW w:w="212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sz w:val="11"/>
                <w:szCs w:val="11"/>
              </w:rPr>
              <w:t xml:space="preserve"> </w:t>
            </w:r>
          </w:p>
        </w:tc>
      </w:tr>
      <w:tr w:rsidR="00DF496F" w:rsidRPr="00BF73B0" w:rsidTr="001E5260">
        <w:trPr>
          <w:trHeight w:val="276"/>
        </w:trPr>
        <w:tc>
          <w:tcPr>
            <w:tcW w:w="3613"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TOTAL EN PESOS </w:t>
            </w:r>
          </w:p>
        </w:tc>
        <w:tc>
          <w:tcPr>
            <w:tcW w:w="1418"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sz w:val="11"/>
                <w:szCs w:val="11"/>
              </w:rPr>
              <w:t xml:space="preserve"> </w:t>
            </w:r>
          </w:p>
        </w:tc>
        <w:tc>
          <w:tcPr>
            <w:tcW w:w="212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$184.800.000 </w:t>
            </w:r>
          </w:p>
        </w:tc>
      </w:tr>
    </w:tbl>
    <w:p w:rsidR="00DF496F" w:rsidRPr="00BF73B0" w:rsidRDefault="00DF496F" w:rsidP="00BF73B0">
      <w:pPr>
        <w:pStyle w:val="Textonotapie"/>
        <w:rPr>
          <w:sz w:val="11"/>
          <w:szCs w:val="11"/>
          <w:lang w:val="es-CO"/>
        </w:rPr>
      </w:pPr>
    </w:p>
    <w:p w:rsidR="00DF496F" w:rsidRPr="00BF73B0" w:rsidRDefault="00DF496F" w:rsidP="00BF73B0">
      <w:pPr>
        <w:pStyle w:val="Textonotapie"/>
        <w:rPr>
          <w:sz w:val="11"/>
          <w:szCs w:val="11"/>
          <w:lang w:val="es-CO"/>
        </w:rPr>
      </w:pPr>
    </w:p>
  </w:footnote>
  <w:footnote w:id="28">
    <w:p w:rsidR="00DF496F" w:rsidRPr="00BF73B0" w:rsidRDefault="00DF496F" w:rsidP="00BF73B0">
      <w:pPr>
        <w:spacing w:after="0" w:line="240" w:lineRule="auto"/>
        <w:ind w:right="-283"/>
        <w:jc w:val="both"/>
        <w:rPr>
          <w:rFonts w:ascii="Times New Roman" w:hAnsi="Times New Roman" w:cs="Times New Roman"/>
          <w:sz w:val="11"/>
          <w:szCs w:val="11"/>
        </w:rPr>
      </w:pPr>
      <w:r w:rsidRPr="00BF73B0">
        <w:rPr>
          <w:rStyle w:val="Refdenotaalpie"/>
          <w:rFonts w:ascii="Times New Roman" w:hAnsi="Times New Roman"/>
          <w:sz w:val="11"/>
          <w:szCs w:val="11"/>
        </w:rPr>
        <w:footnoteRef/>
      </w:r>
      <w:r w:rsidRPr="00BF73B0">
        <w:rPr>
          <w:rFonts w:ascii="Times New Roman" w:hAnsi="Times New Roman" w:cs="Times New Roman"/>
          <w:sz w:val="11"/>
          <w:szCs w:val="11"/>
        </w:rPr>
        <w:t xml:space="preserve"> Bogotá, D.C., primero (1) de marzo de dos mil seis (2006)- CONSEJO DE ESTADO - SALA DE LO CONTENCIOSO ADMINISTRATIVO - SECCION TERCERA - Consejera ponente: RUTH STELLA CORREA PALACIO- Radicación número: 52001-23-31-000-1995-06529-01(13887)</w:t>
      </w:r>
    </w:p>
    <w:p w:rsidR="00DF496F" w:rsidRPr="00BF73B0" w:rsidRDefault="00DF496F" w:rsidP="00BF73B0">
      <w:pPr>
        <w:spacing w:after="0" w:line="240" w:lineRule="auto"/>
        <w:ind w:right="-283"/>
        <w:jc w:val="both"/>
        <w:rPr>
          <w:rFonts w:ascii="Times New Roman" w:hAnsi="Times New Roman" w:cs="Times New Roman"/>
          <w:sz w:val="11"/>
          <w:szCs w:val="11"/>
        </w:rPr>
      </w:pPr>
    </w:p>
  </w:footnote>
  <w:footnote w:id="29">
    <w:p w:rsidR="00DF496F" w:rsidRPr="00BF73B0" w:rsidRDefault="00DF496F" w:rsidP="00BF73B0">
      <w:pPr>
        <w:spacing w:after="0" w:line="240" w:lineRule="auto"/>
        <w:ind w:left="40"/>
        <w:rPr>
          <w:rFonts w:ascii="Times New Roman" w:hAnsi="Times New Roman" w:cs="Times New Roman"/>
          <w:sz w:val="11"/>
          <w:szCs w:val="11"/>
        </w:rPr>
      </w:pPr>
      <w:r w:rsidRPr="00BF73B0">
        <w:rPr>
          <w:rStyle w:val="Refdenotaalpie"/>
          <w:rFonts w:ascii="Times New Roman" w:hAnsi="Times New Roman"/>
          <w:sz w:val="11"/>
          <w:szCs w:val="11"/>
        </w:rPr>
        <w:footnoteRef/>
      </w:r>
      <w:r w:rsidRPr="00BF73B0">
        <w:rPr>
          <w:rFonts w:ascii="Times New Roman" w:hAnsi="Times New Roman" w:cs="Times New Roman"/>
          <w:sz w:val="11"/>
          <w:szCs w:val="11"/>
        </w:rPr>
        <w:t xml:space="preserve"> </w:t>
      </w:r>
    </w:p>
    <w:tbl>
      <w:tblPr>
        <w:tblStyle w:val="TableGrid"/>
        <w:tblW w:w="8859" w:type="dxa"/>
        <w:tblInd w:w="39" w:type="dxa"/>
        <w:tblCellMar>
          <w:left w:w="109" w:type="dxa"/>
          <w:right w:w="55" w:type="dxa"/>
        </w:tblCellMar>
        <w:tblLook w:val="04A0" w:firstRow="1" w:lastRow="0" w:firstColumn="1" w:lastColumn="0" w:noHBand="0" w:noVBand="1"/>
      </w:tblPr>
      <w:tblGrid>
        <w:gridCol w:w="6951"/>
        <w:gridCol w:w="1908"/>
      </w:tblGrid>
      <w:tr w:rsidR="00DF496F" w:rsidRPr="00BF73B0" w:rsidTr="001C5236">
        <w:trPr>
          <w:trHeight w:val="273"/>
        </w:trPr>
        <w:tc>
          <w:tcPr>
            <w:tcW w:w="6951" w:type="dxa"/>
            <w:tcBorders>
              <w:top w:val="single" w:sz="3" w:space="0" w:color="000000"/>
              <w:left w:val="single" w:sz="3" w:space="0" w:color="000000"/>
              <w:bottom w:val="single" w:sz="3" w:space="0" w:color="000000"/>
              <w:right w:val="nil"/>
            </w:tcBorders>
          </w:tcPr>
          <w:p w:rsidR="00DF496F" w:rsidRPr="00BF73B0" w:rsidRDefault="00DF496F" w:rsidP="00BF73B0">
            <w:pPr>
              <w:ind w:right="12"/>
              <w:jc w:val="right"/>
              <w:rPr>
                <w:rFonts w:ascii="Times New Roman" w:hAnsi="Times New Roman" w:cs="Times New Roman"/>
                <w:sz w:val="11"/>
                <w:szCs w:val="11"/>
              </w:rPr>
            </w:pPr>
            <w:r w:rsidRPr="00BF73B0">
              <w:rPr>
                <w:rFonts w:ascii="Times New Roman" w:hAnsi="Times New Roman" w:cs="Times New Roman"/>
                <w:b/>
                <w:sz w:val="11"/>
                <w:szCs w:val="11"/>
              </w:rPr>
              <w:t>TOTAL INDEMNIZACIÓN POR PERJUICIOS MATERI</w:t>
            </w:r>
          </w:p>
        </w:tc>
        <w:tc>
          <w:tcPr>
            <w:tcW w:w="1908" w:type="dxa"/>
            <w:tcBorders>
              <w:top w:val="single" w:sz="3" w:space="0" w:color="000000"/>
              <w:left w:val="nil"/>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ALES </w:t>
            </w:r>
          </w:p>
        </w:tc>
      </w:tr>
      <w:tr w:rsidR="00DF496F" w:rsidRPr="00BF73B0" w:rsidTr="001C5236">
        <w:trPr>
          <w:trHeight w:val="276"/>
        </w:trPr>
        <w:tc>
          <w:tcPr>
            <w:tcW w:w="6951"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INDEMNIZACIÓN  LUCRO CESANTE VENCIDA O CONSOLIDADA  </w:t>
            </w:r>
          </w:p>
        </w:tc>
        <w:tc>
          <w:tcPr>
            <w:tcW w:w="1908"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jc w:val="right"/>
              <w:rPr>
                <w:rFonts w:ascii="Times New Roman" w:hAnsi="Times New Roman" w:cs="Times New Roman"/>
                <w:sz w:val="11"/>
                <w:szCs w:val="11"/>
              </w:rPr>
            </w:pPr>
            <w:r w:rsidRPr="00BF73B0">
              <w:rPr>
                <w:rFonts w:ascii="Times New Roman" w:hAnsi="Times New Roman" w:cs="Times New Roman"/>
                <w:b/>
                <w:sz w:val="11"/>
                <w:szCs w:val="11"/>
              </w:rPr>
              <w:t xml:space="preserve">$19.552.213,57 </w:t>
            </w:r>
          </w:p>
        </w:tc>
      </w:tr>
      <w:tr w:rsidR="00DF496F" w:rsidRPr="00BF73B0" w:rsidTr="001C5236">
        <w:trPr>
          <w:trHeight w:val="272"/>
        </w:trPr>
        <w:tc>
          <w:tcPr>
            <w:tcW w:w="6951"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INDEMNIZACIÓN POR LUCRO CESANTE FUTURO </w:t>
            </w:r>
          </w:p>
        </w:tc>
        <w:tc>
          <w:tcPr>
            <w:tcW w:w="1908"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jc w:val="right"/>
              <w:rPr>
                <w:rFonts w:ascii="Times New Roman" w:hAnsi="Times New Roman" w:cs="Times New Roman"/>
                <w:sz w:val="11"/>
                <w:szCs w:val="11"/>
              </w:rPr>
            </w:pPr>
            <w:r w:rsidRPr="00BF73B0">
              <w:rPr>
                <w:rFonts w:ascii="Times New Roman" w:hAnsi="Times New Roman" w:cs="Times New Roman"/>
                <w:b/>
                <w:sz w:val="11"/>
                <w:szCs w:val="11"/>
              </w:rPr>
              <w:t xml:space="preserve">$152.180.633,39 </w:t>
            </w:r>
          </w:p>
        </w:tc>
      </w:tr>
      <w:tr w:rsidR="00DF496F" w:rsidRPr="00BF73B0" w:rsidTr="001C5236">
        <w:trPr>
          <w:trHeight w:val="272"/>
        </w:trPr>
        <w:tc>
          <w:tcPr>
            <w:tcW w:w="6951"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hAnsi="Times New Roman" w:cs="Times New Roman"/>
                <w:sz w:val="11"/>
                <w:szCs w:val="11"/>
              </w:rPr>
            </w:pPr>
            <w:r w:rsidRPr="00BF73B0">
              <w:rPr>
                <w:rFonts w:ascii="Times New Roman" w:hAnsi="Times New Roman" w:cs="Times New Roman"/>
                <w:b/>
                <w:sz w:val="11"/>
                <w:szCs w:val="11"/>
              </w:rPr>
              <w:t xml:space="preserve">TOTAL </w:t>
            </w:r>
          </w:p>
        </w:tc>
        <w:tc>
          <w:tcPr>
            <w:tcW w:w="1908"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jc w:val="right"/>
              <w:rPr>
                <w:rFonts w:ascii="Times New Roman" w:hAnsi="Times New Roman" w:cs="Times New Roman"/>
                <w:sz w:val="11"/>
                <w:szCs w:val="11"/>
              </w:rPr>
            </w:pPr>
            <w:r w:rsidRPr="00BF73B0">
              <w:rPr>
                <w:rFonts w:ascii="Times New Roman" w:hAnsi="Times New Roman" w:cs="Times New Roman"/>
                <w:b/>
                <w:sz w:val="11"/>
                <w:szCs w:val="11"/>
              </w:rPr>
              <w:t xml:space="preserve">$171.732.847 </w:t>
            </w:r>
          </w:p>
        </w:tc>
      </w:tr>
    </w:tbl>
    <w:p w:rsidR="00DF496F" w:rsidRPr="00BF73B0" w:rsidRDefault="00DF496F" w:rsidP="00BF73B0">
      <w:pPr>
        <w:spacing w:after="0" w:line="240" w:lineRule="auto"/>
        <w:ind w:left="40"/>
        <w:rPr>
          <w:rFonts w:ascii="Times New Roman" w:hAnsi="Times New Roman" w:cs="Times New Roman"/>
          <w:sz w:val="11"/>
          <w:szCs w:val="11"/>
        </w:rPr>
      </w:pPr>
      <w:r w:rsidRPr="00BF73B0">
        <w:rPr>
          <w:rFonts w:ascii="Times New Roman" w:hAnsi="Times New Roman" w:cs="Times New Roman"/>
          <w:sz w:val="11"/>
          <w:szCs w:val="11"/>
        </w:rPr>
        <w:t xml:space="preserve"> </w:t>
      </w:r>
    </w:p>
    <w:p w:rsidR="00DF496F" w:rsidRPr="00BF73B0" w:rsidRDefault="00DF496F" w:rsidP="00BF73B0">
      <w:pPr>
        <w:pStyle w:val="Textonotapie"/>
        <w:rPr>
          <w:sz w:val="11"/>
          <w:szCs w:val="11"/>
          <w:lang w:val="es-CO"/>
        </w:rPr>
      </w:pPr>
    </w:p>
  </w:footnote>
  <w:footnote w:id="30">
    <w:p w:rsidR="00DF496F" w:rsidRPr="00BF73B0" w:rsidRDefault="00DF496F" w:rsidP="00BF73B0">
      <w:pPr>
        <w:pStyle w:val="Textonotapie"/>
        <w:jc w:val="both"/>
        <w:rPr>
          <w:sz w:val="11"/>
          <w:szCs w:val="11"/>
        </w:rPr>
      </w:pPr>
      <w:r w:rsidRPr="00BF73B0">
        <w:rPr>
          <w:rStyle w:val="Refdenotaalpie"/>
          <w:sz w:val="11"/>
          <w:szCs w:val="11"/>
        </w:rPr>
        <w:footnoteRef/>
      </w:r>
      <w:r w:rsidRPr="00BF73B0">
        <w:rPr>
          <w:sz w:val="11"/>
          <w:szCs w:val="11"/>
        </w:rPr>
        <w:t xml:space="preserve"> Así se ha considerado entre muchas otras, en sentencias del 19 de octubre de 1990, exp: 4333; del 17 de febrero de 1994; exp: 6783 y del 10 de agosto de 2001, exp: 12.555.</w:t>
      </w:r>
    </w:p>
    <w:p w:rsidR="00DF496F" w:rsidRPr="00BF73B0" w:rsidRDefault="00DF496F" w:rsidP="00BF73B0">
      <w:pPr>
        <w:pStyle w:val="Textonotapie"/>
        <w:jc w:val="both"/>
        <w:rPr>
          <w:sz w:val="11"/>
          <w:szCs w:val="11"/>
        </w:rPr>
      </w:pPr>
    </w:p>
  </w:footnote>
  <w:footnote w:id="31">
    <w:p w:rsidR="00DF496F" w:rsidRPr="00BF73B0" w:rsidRDefault="00DF496F" w:rsidP="00BF73B0">
      <w:pPr>
        <w:pStyle w:val="Textonotapie"/>
        <w:jc w:val="both"/>
        <w:rPr>
          <w:sz w:val="11"/>
          <w:szCs w:val="11"/>
        </w:rPr>
      </w:pPr>
      <w:r w:rsidRPr="00BF73B0">
        <w:rPr>
          <w:rStyle w:val="Refdenotaalpie"/>
          <w:sz w:val="11"/>
          <w:szCs w:val="11"/>
        </w:rPr>
        <w:footnoteRef/>
      </w:r>
      <w:r w:rsidRPr="00BF73B0">
        <w:rPr>
          <w:sz w:val="11"/>
          <w:szCs w:val="11"/>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footnote>
  <w:footnote w:id="32">
    <w:p w:rsidR="00DF496F" w:rsidRPr="00BF73B0" w:rsidRDefault="00DF496F" w:rsidP="00BF73B0">
      <w:pPr>
        <w:pStyle w:val="Textonotapie"/>
        <w:jc w:val="both"/>
        <w:rPr>
          <w:i/>
          <w:sz w:val="11"/>
          <w:szCs w:val="11"/>
        </w:rPr>
      </w:pPr>
      <w:r w:rsidRPr="00BF73B0">
        <w:rPr>
          <w:rStyle w:val="Refdenotaalpie"/>
          <w:sz w:val="11"/>
          <w:szCs w:val="11"/>
        </w:rPr>
        <w:footnoteRef/>
      </w:r>
      <w:r w:rsidRPr="00BF73B0">
        <w:rPr>
          <w:sz w:val="11"/>
          <w:szCs w:val="11"/>
        </w:rPr>
        <w:t xml:space="preserve"> </w:t>
      </w:r>
      <w:r w:rsidRPr="00BF73B0">
        <w:rPr>
          <w:bCs/>
          <w:i/>
          <w:sz w:val="11"/>
          <w:szCs w:val="11"/>
        </w:rPr>
        <w:t>“(…)</w:t>
      </w:r>
      <w:r w:rsidRPr="00BF73B0">
        <w:rPr>
          <w:bCs/>
          <w:i/>
          <w:iCs/>
          <w:sz w:val="11"/>
          <w:szCs w:val="11"/>
        </w:rPr>
        <w:t>.</w:t>
      </w:r>
      <w:r w:rsidRPr="00BF73B0">
        <w:rPr>
          <w:i/>
          <w:iCs/>
          <w:sz w:val="11"/>
          <w:szCs w:val="11"/>
        </w:rPr>
        <w:t xml:space="preserve"> </w:t>
      </w:r>
      <w:r w:rsidRPr="00BF73B0">
        <w:rPr>
          <w:i/>
          <w:sz w:val="11"/>
          <w:szCs w:val="11"/>
        </w:rPr>
        <w:t>Salvo en los procesos en que se ventile un interés público, la sentencia dispondrá sobre la condena en costas, cuya liquidación y ejecución se regirán por las normas del Código de Procedimiento Civil.”</w:t>
      </w:r>
    </w:p>
    <w:p w:rsidR="00DF496F" w:rsidRPr="00BF73B0" w:rsidRDefault="00DF496F" w:rsidP="00BF73B0">
      <w:pPr>
        <w:pStyle w:val="Textonotapie"/>
        <w:jc w:val="both"/>
        <w:rPr>
          <w:i/>
          <w:sz w:val="11"/>
          <w:szCs w:val="11"/>
        </w:rPr>
      </w:pPr>
    </w:p>
  </w:footnote>
  <w:footnote w:id="33">
    <w:p w:rsidR="00DF496F" w:rsidRPr="00BF73B0" w:rsidRDefault="00DF496F" w:rsidP="00BF73B0">
      <w:pPr>
        <w:pStyle w:val="Textonotapie"/>
        <w:jc w:val="both"/>
        <w:rPr>
          <w:sz w:val="11"/>
          <w:szCs w:val="11"/>
        </w:rPr>
      </w:pPr>
      <w:r w:rsidRPr="00BF73B0">
        <w:rPr>
          <w:rStyle w:val="Refdenotaalpie"/>
          <w:sz w:val="11"/>
          <w:szCs w:val="11"/>
        </w:rPr>
        <w:footnoteRef/>
      </w:r>
      <w:r w:rsidRPr="00BF73B0">
        <w:rPr>
          <w:sz w:val="11"/>
          <w:szCs w:val="11"/>
        </w:rPr>
        <w:t xml:space="preserve"> 1% de la condena= $ </w:t>
      </w:r>
      <w:r w:rsidRPr="00BF73B0">
        <w:rPr>
          <w:rFonts w:eastAsia="Calibri"/>
          <w:b/>
          <w:sz w:val="11"/>
          <w:szCs w:val="11"/>
        </w:rPr>
        <w:t>214´198.061,1</w:t>
      </w:r>
    </w:p>
    <w:tbl>
      <w:tblPr>
        <w:tblStyle w:val="TableGrid"/>
        <w:tblW w:w="5740" w:type="dxa"/>
        <w:tblInd w:w="39" w:type="dxa"/>
        <w:tblCellMar>
          <w:left w:w="108" w:type="dxa"/>
          <w:right w:w="56" w:type="dxa"/>
        </w:tblCellMar>
        <w:tblLook w:val="04A0" w:firstRow="1" w:lastRow="0" w:firstColumn="1" w:lastColumn="0" w:noHBand="0" w:noVBand="1"/>
      </w:tblPr>
      <w:tblGrid>
        <w:gridCol w:w="2337"/>
        <w:gridCol w:w="851"/>
        <w:gridCol w:w="1276"/>
        <w:gridCol w:w="1276"/>
      </w:tblGrid>
      <w:tr w:rsidR="00DF496F" w:rsidRPr="00BF73B0" w:rsidTr="00DF496F">
        <w:trPr>
          <w:trHeight w:val="278"/>
        </w:trPr>
        <w:tc>
          <w:tcPr>
            <w:tcW w:w="2337" w:type="dxa"/>
            <w:tcBorders>
              <w:top w:val="single" w:sz="3" w:space="0" w:color="000000"/>
              <w:left w:val="single" w:sz="3" w:space="0" w:color="000000"/>
              <w:bottom w:val="single" w:sz="3" w:space="0" w:color="000000"/>
              <w:right w:val="single" w:sz="3" w:space="0" w:color="000000"/>
            </w:tcBorders>
          </w:tcPr>
          <w:p w:rsidR="00DF496F" w:rsidRPr="003F76FE" w:rsidRDefault="00DF496F" w:rsidP="00BF73B0">
            <w:pPr>
              <w:rPr>
                <w:rFonts w:ascii="Times New Roman" w:eastAsia="Calibri" w:hAnsi="Times New Roman" w:cs="Times New Roman"/>
                <w:sz w:val="11"/>
                <w:szCs w:val="11"/>
              </w:rPr>
            </w:pPr>
            <w:r w:rsidRPr="003F76FE">
              <w:rPr>
                <w:rFonts w:ascii="Times New Roman" w:eastAsia="Calibri" w:hAnsi="Times New Roman" w:cs="Times New Roman"/>
                <w:b/>
                <w:sz w:val="11"/>
                <w:szCs w:val="11"/>
              </w:rPr>
              <w:t xml:space="preserve">DEMANDANTE </w:t>
            </w:r>
          </w:p>
        </w:tc>
        <w:tc>
          <w:tcPr>
            <w:tcW w:w="851" w:type="dxa"/>
            <w:tcBorders>
              <w:top w:val="single" w:sz="3" w:space="0" w:color="000000"/>
              <w:left w:val="single" w:sz="3" w:space="0" w:color="000000"/>
              <w:bottom w:val="single" w:sz="3" w:space="0" w:color="000000"/>
              <w:right w:val="single" w:sz="3" w:space="0" w:color="000000"/>
            </w:tcBorders>
          </w:tcPr>
          <w:p w:rsidR="00DF496F" w:rsidRPr="003F76FE" w:rsidRDefault="00DF496F" w:rsidP="00BF73B0">
            <w:pPr>
              <w:rPr>
                <w:rFonts w:ascii="Times New Roman" w:eastAsia="Calibri" w:hAnsi="Times New Roman" w:cs="Times New Roman"/>
                <w:sz w:val="11"/>
                <w:szCs w:val="11"/>
              </w:rPr>
            </w:pPr>
            <w:r w:rsidRPr="003F76FE">
              <w:rPr>
                <w:rFonts w:ascii="Times New Roman" w:eastAsia="Calibri" w:hAnsi="Times New Roman" w:cs="Times New Roman"/>
                <w:b/>
                <w:sz w:val="11"/>
                <w:szCs w:val="11"/>
              </w:rPr>
              <w:t xml:space="preserve">CONDICIÓN </w:t>
            </w:r>
          </w:p>
        </w:tc>
        <w:tc>
          <w:tcPr>
            <w:tcW w:w="1276" w:type="dxa"/>
            <w:tcBorders>
              <w:top w:val="single" w:sz="3" w:space="0" w:color="000000"/>
              <w:left w:val="single" w:sz="3" w:space="0" w:color="000000"/>
              <w:bottom w:val="single" w:sz="3" w:space="0" w:color="000000"/>
              <w:right w:val="single" w:sz="3" w:space="0" w:color="000000"/>
            </w:tcBorders>
          </w:tcPr>
          <w:p w:rsidR="00DF496F" w:rsidRPr="003F76FE" w:rsidRDefault="00DF496F" w:rsidP="00BF73B0">
            <w:pPr>
              <w:rPr>
                <w:rFonts w:ascii="Times New Roman" w:eastAsia="Calibri" w:hAnsi="Times New Roman" w:cs="Times New Roman"/>
                <w:sz w:val="11"/>
                <w:szCs w:val="11"/>
              </w:rPr>
            </w:pPr>
            <w:r w:rsidRPr="00BF73B0">
              <w:rPr>
                <w:rFonts w:ascii="Times New Roman" w:eastAsia="Calibri" w:hAnsi="Times New Roman" w:cs="Times New Roman"/>
                <w:b/>
                <w:sz w:val="11"/>
                <w:szCs w:val="11"/>
              </w:rPr>
              <w:t>morales</w:t>
            </w:r>
            <w:r w:rsidRPr="003F76FE">
              <w:rPr>
                <w:rFonts w:ascii="Times New Roman" w:eastAsia="Calibri" w:hAnsi="Times New Roman" w:cs="Times New Roman"/>
                <w:b/>
                <w:sz w:val="11"/>
                <w:szCs w:val="11"/>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eastAsia="Calibri" w:hAnsi="Times New Roman" w:cs="Times New Roman"/>
                <w:b/>
                <w:sz w:val="11"/>
                <w:szCs w:val="11"/>
              </w:rPr>
            </w:pPr>
            <w:r w:rsidRPr="00BF73B0">
              <w:rPr>
                <w:rFonts w:ascii="Times New Roman" w:eastAsia="Calibri" w:hAnsi="Times New Roman" w:cs="Times New Roman"/>
                <w:b/>
                <w:sz w:val="11"/>
                <w:szCs w:val="11"/>
              </w:rPr>
              <w:t>Lucro cesante</w:t>
            </w:r>
          </w:p>
        </w:tc>
      </w:tr>
      <w:tr w:rsidR="00DF496F" w:rsidRPr="00BF73B0" w:rsidTr="00DF496F">
        <w:trPr>
          <w:trHeight w:val="272"/>
        </w:trPr>
        <w:tc>
          <w:tcPr>
            <w:tcW w:w="2337" w:type="dxa"/>
            <w:tcBorders>
              <w:top w:val="single" w:sz="3" w:space="0" w:color="000000"/>
              <w:left w:val="single" w:sz="3" w:space="0" w:color="000000"/>
              <w:bottom w:val="single" w:sz="3" w:space="0" w:color="000000"/>
              <w:right w:val="single" w:sz="3" w:space="0" w:color="000000"/>
            </w:tcBorders>
          </w:tcPr>
          <w:p w:rsidR="00DF496F" w:rsidRPr="003F76FE" w:rsidRDefault="00DF496F" w:rsidP="00BF73B0">
            <w:pPr>
              <w:rPr>
                <w:rFonts w:ascii="Times New Roman" w:eastAsia="Calibri" w:hAnsi="Times New Roman" w:cs="Times New Roman"/>
                <w:sz w:val="11"/>
                <w:szCs w:val="11"/>
              </w:rPr>
            </w:pPr>
            <w:r w:rsidRPr="003F76FE">
              <w:rPr>
                <w:rFonts w:ascii="Times New Roman" w:eastAsia="Calibri" w:hAnsi="Times New Roman" w:cs="Times New Roman"/>
                <w:b/>
                <w:sz w:val="11"/>
                <w:szCs w:val="11"/>
              </w:rPr>
              <w:t xml:space="preserve">HUBERNEY GARCÍA CIRO </w:t>
            </w:r>
          </w:p>
        </w:tc>
        <w:tc>
          <w:tcPr>
            <w:tcW w:w="851" w:type="dxa"/>
            <w:tcBorders>
              <w:top w:val="single" w:sz="3" w:space="0" w:color="000000"/>
              <w:left w:val="single" w:sz="3" w:space="0" w:color="000000"/>
              <w:bottom w:val="single" w:sz="3" w:space="0" w:color="000000"/>
              <w:right w:val="single" w:sz="3" w:space="0" w:color="000000"/>
            </w:tcBorders>
          </w:tcPr>
          <w:p w:rsidR="00DF496F" w:rsidRPr="003F76FE" w:rsidRDefault="00DF496F" w:rsidP="00BF73B0">
            <w:pPr>
              <w:rPr>
                <w:rFonts w:ascii="Times New Roman" w:eastAsia="Calibri" w:hAnsi="Times New Roman" w:cs="Times New Roman"/>
                <w:sz w:val="11"/>
                <w:szCs w:val="11"/>
              </w:rPr>
            </w:pPr>
            <w:r w:rsidRPr="003F76FE">
              <w:rPr>
                <w:rFonts w:ascii="Times New Roman" w:eastAsia="Calibri" w:hAnsi="Times New Roman" w:cs="Times New Roman"/>
                <w:b/>
                <w:sz w:val="11"/>
                <w:szCs w:val="11"/>
              </w:rPr>
              <w:t xml:space="preserve">Lesionado </w:t>
            </w:r>
          </w:p>
        </w:tc>
        <w:tc>
          <w:tcPr>
            <w:tcW w:w="1276" w:type="dxa"/>
            <w:tcBorders>
              <w:top w:val="single" w:sz="3" w:space="0" w:color="000000"/>
              <w:left w:val="single" w:sz="3" w:space="0" w:color="000000"/>
              <w:bottom w:val="single" w:sz="3" w:space="0" w:color="000000"/>
              <w:right w:val="single" w:sz="3" w:space="0" w:color="000000"/>
            </w:tcBorders>
          </w:tcPr>
          <w:p w:rsidR="00DF496F" w:rsidRPr="003F76FE" w:rsidRDefault="00DF496F" w:rsidP="00BF73B0">
            <w:pPr>
              <w:rPr>
                <w:rFonts w:ascii="Times New Roman" w:eastAsia="Calibri" w:hAnsi="Times New Roman" w:cs="Times New Roman"/>
                <w:sz w:val="11"/>
                <w:szCs w:val="11"/>
              </w:rPr>
            </w:pPr>
            <w:r w:rsidRPr="00BF73B0">
              <w:rPr>
                <w:rFonts w:ascii="Times New Roman" w:eastAsia="Calibri" w:hAnsi="Times New Roman" w:cs="Times New Roman"/>
                <w:sz w:val="11"/>
                <w:szCs w:val="11"/>
              </w:rPr>
              <w:t>40´249.680</w:t>
            </w:r>
          </w:p>
        </w:tc>
        <w:tc>
          <w:tcPr>
            <w:tcW w:w="127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eastAsia="Calibri" w:hAnsi="Times New Roman" w:cs="Times New Roman"/>
                <w:b/>
                <w:sz w:val="11"/>
                <w:szCs w:val="11"/>
              </w:rPr>
            </w:pPr>
            <w:r w:rsidRPr="00BF73B0">
              <w:rPr>
                <w:rFonts w:ascii="Times New Roman" w:eastAsia="Calibri" w:hAnsi="Times New Roman" w:cs="Times New Roman"/>
                <w:b/>
                <w:sz w:val="11"/>
                <w:szCs w:val="11"/>
              </w:rPr>
              <w:t>73.574.501,11</w:t>
            </w:r>
          </w:p>
        </w:tc>
      </w:tr>
      <w:tr w:rsidR="00DF496F" w:rsidRPr="00BF73B0" w:rsidTr="00DF496F">
        <w:trPr>
          <w:trHeight w:val="276"/>
        </w:trPr>
        <w:tc>
          <w:tcPr>
            <w:tcW w:w="2337" w:type="dxa"/>
            <w:tcBorders>
              <w:top w:val="single" w:sz="3" w:space="0" w:color="000000"/>
              <w:left w:val="single" w:sz="3" w:space="0" w:color="000000"/>
              <w:bottom w:val="single" w:sz="3" w:space="0" w:color="000000"/>
              <w:right w:val="single" w:sz="3" w:space="0" w:color="000000"/>
            </w:tcBorders>
          </w:tcPr>
          <w:p w:rsidR="00DF496F" w:rsidRPr="003F76FE" w:rsidRDefault="00DF496F" w:rsidP="00BF73B0">
            <w:pPr>
              <w:rPr>
                <w:rFonts w:ascii="Times New Roman" w:eastAsia="Calibri" w:hAnsi="Times New Roman" w:cs="Times New Roman"/>
                <w:sz w:val="11"/>
                <w:szCs w:val="11"/>
              </w:rPr>
            </w:pPr>
            <w:r w:rsidRPr="003F76FE">
              <w:rPr>
                <w:rFonts w:ascii="Times New Roman" w:eastAsia="Calibri" w:hAnsi="Times New Roman" w:cs="Times New Roman"/>
                <w:b/>
                <w:sz w:val="11"/>
                <w:szCs w:val="11"/>
              </w:rPr>
              <w:t xml:space="preserve">MARÍA DEL CARMEN CIRO MORALES </w:t>
            </w:r>
          </w:p>
        </w:tc>
        <w:tc>
          <w:tcPr>
            <w:tcW w:w="851" w:type="dxa"/>
            <w:tcBorders>
              <w:top w:val="single" w:sz="3" w:space="0" w:color="000000"/>
              <w:left w:val="single" w:sz="3" w:space="0" w:color="000000"/>
              <w:bottom w:val="single" w:sz="3" w:space="0" w:color="000000"/>
              <w:right w:val="single" w:sz="3" w:space="0" w:color="000000"/>
            </w:tcBorders>
          </w:tcPr>
          <w:p w:rsidR="00DF496F" w:rsidRPr="003F76FE" w:rsidRDefault="00DF496F" w:rsidP="00BF73B0">
            <w:pPr>
              <w:rPr>
                <w:rFonts w:ascii="Times New Roman" w:eastAsia="Calibri" w:hAnsi="Times New Roman" w:cs="Times New Roman"/>
                <w:sz w:val="11"/>
                <w:szCs w:val="11"/>
              </w:rPr>
            </w:pPr>
            <w:r w:rsidRPr="003F76FE">
              <w:rPr>
                <w:rFonts w:ascii="Times New Roman" w:eastAsia="Calibri" w:hAnsi="Times New Roman" w:cs="Times New Roman"/>
                <w:b/>
                <w:sz w:val="11"/>
                <w:szCs w:val="11"/>
              </w:rPr>
              <w:t xml:space="preserve">Madre </w:t>
            </w:r>
          </w:p>
        </w:tc>
        <w:tc>
          <w:tcPr>
            <w:tcW w:w="1276" w:type="dxa"/>
            <w:tcBorders>
              <w:top w:val="single" w:sz="3" w:space="0" w:color="000000"/>
              <w:left w:val="single" w:sz="3" w:space="0" w:color="000000"/>
              <w:bottom w:val="single" w:sz="3" w:space="0" w:color="000000"/>
              <w:right w:val="single" w:sz="3" w:space="0" w:color="000000"/>
            </w:tcBorders>
          </w:tcPr>
          <w:p w:rsidR="00DF496F" w:rsidRPr="003F76FE" w:rsidRDefault="00DF496F" w:rsidP="00BF73B0">
            <w:pPr>
              <w:rPr>
                <w:rFonts w:ascii="Times New Roman" w:eastAsia="Calibri" w:hAnsi="Times New Roman" w:cs="Times New Roman"/>
                <w:sz w:val="11"/>
                <w:szCs w:val="11"/>
              </w:rPr>
            </w:pPr>
            <w:r w:rsidRPr="00BF73B0">
              <w:rPr>
                <w:rFonts w:ascii="Times New Roman" w:eastAsia="Calibri" w:hAnsi="Times New Roman" w:cs="Times New Roman"/>
                <w:sz w:val="11"/>
                <w:szCs w:val="11"/>
              </w:rPr>
              <w:t>40´249.680</w:t>
            </w:r>
          </w:p>
        </w:tc>
        <w:tc>
          <w:tcPr>
            <w:tcW w:w="127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eastAsia="Calibri" w:hAnsi="Times New Roman" w:cs="Times New Roman"/>
                <w:b/>
                <w:sz w:val="11"/>
                <w:szCs w:val="11"/>
              </w:rPr>
            </w:pPr>
            <w:r w:rsidRPr="00BF73B0">
              <w:rPr>
                <w:rFonts w:ascii="Times New Roman" w:eastAsia="Calibri" w:hAnsi="Times New Roman" w:cs="Times New Roman"/>
                <w:b/>
                <w:sz w:val="11"/>
                <w:szCs w:val="11"/>
              </w:rPr>
              <w:t>0</w:t>
            </w:r>
          </w:p>
        </w:tc>
      </w:tr>
      <w:tr w:rsidR="00DF496F" w:rsidRPr="00BF73B0" w:rsidTr="00DF496F">
        <w:trPr>
          <w:trHeight w:val="273"/>
        </w:trPr>
        <w:tc>
          <w:tcPr>
            <w:tcW w:w="2337" w:type="dxa"/>
            <w:tcBorders>
              <w:top w:val="single" w:sz="3" w:space="0" w:color="000000"/>
              <w:left w:val="single" w:sz="3" w:space="0" w:color="000000"/>
              <w:bottom w:val="single" w:sz="3" w:space="0" w:color="000000"/>
              <w:right w:val="single" w:sz="3" w:space="0" w:color="000000"/>
            </w:tcBorders>
          </w:tcPr>
          <w:p w:rsidR="00DF496F" w:rsidRPr="003F76FE" w:rsidRDefault="00DF496F" w:rsidP="00BF73B0">
            <w:pPr>
              <w:ind w:left="1"/>
              <w:rPr>
                <w:rFonts w:ascii="Times New Roman" w:eastAsia="Calibri" w:hAnsi="Times New Roman" w:cs="Times New Roman"/>
                <w:sz w:val="11"/>
                <w:szCs w:val="11"/>
              </w:rPr>
            </w:pPr>
            <w:r w:rsidRPr="003F76FE">
              <w:rPr>
                <w:rFonts w:ascii="Times New Roman" w:eastAsia="Calibri" w:hAnsi="Times New Roman" w:cs="Times New Roman"/>
                <w:b/>
                <w:sz w:val="11"/>
                <w:szCs w:val="11"/>
              </w:rPr>
              <w:t>JOSÉ GABRIEL GARCÍA</w:t>
            </w:r>
            <w:r w:rsidRPr="003F76FE">
              <w:rPr>
                <w:rFonts w:ascii="Times New Roman" w:eastAsia="Calibri" w:hAnsi="Times New Roman" w:cs="Times New Roman"/>
                <w:sz w:val="11"/>
                <w:szCs w:val="11"/>
              </w:rPr>
              <w:t xml:space="preserve"> </w:t>
            </w:r>
            <w:r w:rsidRPr="003F76FE">
              <w:rPr>
                <w:rFonts w:ascii="Times New Roman" w:eastAsia="Calibri" w:hAnsi="Times New Roman" w:cs="Times New Roman"/>
                <w:b/>
                <w:sz w:val="11"/>
                <w:szCs w:val="11"/>
              </w:rPr>
              <w:t xml:space="preserve"> </w:t>
            </w:r>
          </w:p>
        </w:tc>
        <w:tc>
          <w:tcPr>
            <w:tcW w:w="851" w:type="dxa"/>
            <w:tcBorders>
              <w:top w:val="single" w:sz="3" w:space="0" w:color="000000"/>
              <w:left w:val="single" w:sz="3" w:space="0" w:color="000000"/>
              <w:bottom w:val="single" w:sz="3" w:space="0" w:color="000000"/>
              <w:right w:val="single" w:sz="3" w:space="0" w:color="000000"/>
            </w:tcBorders>
          </w:tcPr>
          <w:p w:rsidR="00DF496F" w:rsidRPr="003F76FE" w:rsidRDefault="00DF496F" w:rsidP="00BF73B0">
            <w:pPr>
              <w:rPr>
                <w:rFonts w:ascii="Times New Roman" w:eastAsia="Calibri" w:hAnsi="Times New Roman" w:cs="Times New Roman"/>
                <w:sz w:val="11"/>
                <w:szCs w:val="11"/>
              </w:rPr>
            </w:pPr>
            <w:r w:rsidRPr="003F76FE">
              <w:rPr>
                <w:rFonts w:ascii="Times New Roman" w:eastAsia="Calibri" w:hAnsi="Times New Roman" w:cs="Times New Roman"/>
                <w:b/>
                <w:sz w:val="11"/>
                <w:szCs w:val="11"/>
              </w:rPr>
              <w:t xml:space="preserve">Padre </w:t>
            </w:r>
          </w:p>
        </w:tc>
        <w:tc>
          <w:tcPr>
            <w:tcW w:w="1276" w:type="dxa"/>
            <w:tcBorders>
              <w:top w:val="single" w:sz="3" w:space="0" w:color="000000"/>
              <w:left w:val="single" w:sz="3" w:space="0" w:color="000000"/>
              <w:bottom w:val="single" w:sz="3" w:space="0" w:color="000000"/>
              <w:right w:val="single" w:sz="3" w:space="0" w:color="000000"/>
            </w:tcBorders>
          </w:tcPr>
          <w:p w:rsidR="00DF496F" w:rsidRPr="003F76FE" w:rsidRDefault="00DF496F" w:rsidP="00BF73B0">
            <w:pPr>
              <w:rPr>
                <w:rFonts w:ascii="Times New Roman" w:eastAsia="Calibri" w:hAnsi="Times New Roman" w:cs="Times New Roman"/>
                <w:sz w:val="11"/>
                <w:szCs w:val="11"/>
              </w:rPr>
            </w:pPr>
            <w:r w:rsidRPr="00BF73B0">
              <w:rPr>
                <w:rFonts w:ascii="Times New Roman" w:eastAsia="Calibri" w:hAnsi="Times New Roman" w:cs="Times New Roman"/>
                <w:sz w:val="11"/>
                <w:szCs w:val="11"/>
              </w:rPr>
              <w:t>40´249.680</w:t>
            </w:r>
          </w:p>
        </w:tc>
        <w:tc>
          <w:tcPr>
            <w:tcW w:w="127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eastAsia="Calibri" w:hAnsi="Times New Roman" w:cs="Times New Roman"/>
                <w:b/>
                <w:sz w:val="11"/>
                <w:szCs w:val="11"/>
              </w:rPr>
            </w:pPr>
            <w:r w:rsidRPr="00BF73B0">
              <w:rPr>
                <w:rFonts w:ascii="Times New Roman" w:eastAsia="Calibri" w:hAnsi="Times New Roman" w:cs="Times New Roman"/>
                <w:b/>
                <w:sz w:val="11"/>
                <w:szCs w:val="11"/>
              </w:rPr>
              <w:t>0</w:t>
            </w:r>
          </w:p>
        </w:tc>
      </w:tr>
      <w:tr w:rsidR="00DF496F" w:rsidRPr="00BF73B0" w:rsidTr="00DF496F">
        <w:trPr>
          <w:trHeight w:val="276"/>
        </w:trPr>
        <w:tc>
          <w:tcPr>
            <w:tcW w:w="2337" w:type="dxa"/>
            <w:tcBorders>
              <w:top w:val="single" w:sz="3" w:space="0" w:color="000000"/>
              <w:left w:val="single" w:sz="3" w:space="0" w:color="000000"/>
              <w:bottom w:val="single" w:sz="3" w:space="0" w:color="000000"/>
              <w:right w:val="single" w:sz="3" w:space="0" w:color="000000"/>
            </w:tcBorders>
          </w:tcPr>
          <w:p w:rsidR="00DF496F" w:rsidRPr="003F76FE" w:rsidRDefault="00DF496F" w:rsidP="00BF73B0">
            <w:pPr>
              <w:ind w:left="1"/>
              <w:rPr>
                <w:rFonts w:ascii="Times New Roman" w:eastAsia="Calibri" w:hAnsi="Times New Roman" w:cs="Times New Roman"/>
                <w:sz w:val="11"/>
                <w:szCs w:val="11"/>
              </w:rPr>
            </w:pPr>
            <w:r w:rsidRPr="003F76FE">
              <w:rPr>
                <w:rFonts w:ascii="Times New Roman" w:eastAsia="Calibri" w:hAnsi="Times New Roman" w:cs="Times New Roman"/>
                <w:b/>
                <w:sz w:val="11"/>
                <w:szCs w:val="11"/>
              </w:rPr>
              <w:t xml:space="preserve">JOSÉ DIMAS GARCÍA CIRO </w:t>
            </w:r>
          </w:p>
        </w:tc>
        <w:tc>
          <w:tcPr>
            <w:tcW w:w="851" w:type="dxa"/>
            <w:tcBorders>
              <w:top w:val="single" w:sz="3" w:space="0" w:color="000000"/>
              <w:left w:val="single" w:sz="3" w:space="0" w:color="000000"/>
              <w:bottom w:val="single" w:sz="3" w:space="0" w:color="000000"/>
              <w:right w:val="single" w:sz="3" w:space="0" w:color="000000"/>
            </w:tcBorders>
          </w:tcPr>
          <w:p w:rsidR="00DF496F" w:rsidRPr="003F76FE" w:rsidRDefault="00DF496F" w:rsidP="00BF73B0">
            <w:pPr>
              <w:rPr>
                <w:rFonts w:ascii="Times New Roman" w:eastAsia="Calibri" w:hAnsi="Times New Roman" w:cs="Times New Roman"/>
                <w:sz w:val="11"/>
                <w:szCs w:val="11"/>
              </w:rPr>
            </w:pPr>
            <w:r w:rsidRPr="003F76FE">
              <w:rPr>
                <w:rFonts w:ascii="Times New Roman" w:eastAsia="Calibri" w:hAnsi="Times New Roman" w:cs="Times New Roman"/>
                <w:b/>
                <w:sz w:val="11"/>
                <w:szCs w:val="11"/>
              </w:rPr>
              <w:t xml:space="preserve">Hermano </w:t>
            </w:r>
          </w:p>
        </w:tc>
        <w:tc>
          <w:tcPr>
            <w:tcW w:w="1276" w:type="dxa"/>
            <w:tcBorders>
              <w:top w:val="single" w:sz="3" w:space="0" w:color="000000"/>
              <w:left w:val="single" w:sz="3" w:space="0" w:color="000000"/>
              <w:bottom w:val="single" w:sz="3" w:space="0" w:color="000000"/>
              <w:right w:val="single" w:sz="3" w:space="0" w:color="000000"/>
            </w:tcBorders>
          </w:tcPr>
          <w:p w:rsidR="00DF496F" w:rsidRPr="003F76FE" w:rsidRDefault="00DF496F" w:rsidP="00BF73B0">
            <w:pPr>
              <w:rPr>
                <w:rFonts w:ascii="Times New Roman" w:eastAsia="Calibri" w:hAnsi="Times New Roman" w:cs="Times New Roman"/>
                <w:sz w:val="11"/>
                <w:szCs w:val="11"/>
              </w:rPr>
            </w:pPr>
            <w:r w:rsidRPr="00BF73B0">
              <w:rPr>
                <w:rFonts w:ascii="Times New Roman" w:eastAsia="Calibri" w:hAnsi="Times New Roman" w:cs="Times New Roman"/>
                <w:sz w:val="11"/>
                <w:szCs w:val="11"/>
              </w:rPr>
              <w:t>15´624.840</w:t>
            </w:r>
          </w:p>
        </w:tc>
        <w:tc>
          <w:tcPr>
            <w:tcW w:w="127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eastAsia="Calibri" w:hAnsi="Times New Roman" w:cs="Times New Roman"/>
                <w:b/>
                <w:sz w:val="11"/>
                <w:szCs w:val="11"/>
              </w:rPr>
            </w:pPr>
            <w:r w:rsidRPr="00BF73B0">
              <w:rPr>
                <w:rFonts w:ascii="Times New Roman" w:eastAsia="Calibri" w:hAnsi="Times New Roman" w:cs="Times New Roman"/>
                <w:b/>
                <w:sz w:val="11"/>
                <w:szCs w:val="11"/>
              </w:rPr>
              <w:t>0</w:t>
            </w:r>
          </w:p>
        </w:tc>
      </w:tr>
      <w:tr w:rsidR="00DF496F" w:rsidRPr="00BF73B0" w:rsidTr="00DF496F">
        <w:trPr>
          <w:trHeight w:val="272"/>
        </w:trPr>
        <w:tc>
          <w:tcPr>
            <w:tcW w:w="2337" w:type="dxa"/>
            <w:tcBorders>
              <w:top w:val="single" w:sz="3" w:space="0" w:color="000000"/>
              <w:left w:val="single" w:sz="3" w:space="0" w:color="000000"/>
              <w:bottom w:val="single" w:sz="3" w:space="0" w:color="000000"/>
              <w:right w:val="single" w:sz="3" w:space="0" w:color="000000"/>
            </w:tcBorders>
          </w:tcPr>
          <w:p w:rsidR="00DF496F" w:rsidRPr="003F76FE" w:rsidRDefault="00DF496F" w:rsidP="00BF73B0">
            <w:pPr>
              <w:ind w:left="1"/>
              <w:rPr>
                <w:rFonts w:ascii="Times New Roman" w:eastAsia="Calibri" w:hAnsi="Times New Roman" w:cs="Times New Roman"/>
                <w:sz w:val="11"/>
                <w:szCs w:val="11"/>
              </w:rPr>
            </w:pPr>
            <w:r w:rsidRPr="003F76FE">
              <w:rPr>
                <w:rFonts w:ascii="Times New Roman" w:eastAsia="Calibri" w:hAnsi="Times New Roman" w:cs="Times New Roman"/>
                <w:b/>
                <w:sz w:val="11"/>
                <w:szCs w:val="11"/>
              </w:rPr>
              <w:t xml:space="preserve">CIELO GARCÍA CIRO </w:t>
            </w:r>
          </w:p>
        </w:tc>
        <w:tc>
          <w:tcPr>
            <w:tcW w:w="851" w:type="dxa"/>
            <w:tcBorders>
              <w:top w:val="single" w:sz="3" w:space="0" w:color="000000"/>
              <w:left w:val="single" w:sz="3" w:space="0" w:color="000000"/>
              <w:bottom w:val="single" w:sz="3" w:space="0" w:color="000000"/>
              <w:right w:val="single" w:sz="3" w:space="0" w:color="000000"/>
            </w:tcBorders>
          </w:tcPr>
          <w:p w:rsidR="00DF496F" w:rsidRPr="003F76FE" w:rsidRDefault="00DF496F" w:rsidP="00BF73B0">
            <w:pPr>
              <w:rPr>
                <w:rFonts w:ascii="Times New Roman" w:eastAsia="Calibri" w:hAnsi="Times New Roman" w:cs="Times New Roman"/>
                <w:sz w:val="11"/>
                <w:szCs w:val="11"/>
              </w:rPr>
            </w:pPr>
            <w:r w:rsidRPr="003F76FE">
              <w:rPr>
                <w:rFonts w:ascii="Times New Roman" w:eastAsia="Calibri" w:hAnsi="Times New Roman" w:cs="Times New Roman"/>
                <w:b/>
                <w:sz w:val="11"/>
                <w:szCs w:val="11"/>
              </w:rPr>
              <w:t xml:space="preserve">Hermana </w:t>
            </w:r>
          </w:p>
        </w:tc>
        <w:tc>
          <w:tcPr>
            <w:tcW w:w="1276" w:type="dxa"/>
            <w:tcBorders>
              <w:top w:val="single" w:sz="3" w:space="0" w:color="000000"/>
              <w:left w:val="single" w:sz="3" w:space="0" w:color="000000"/>
              <w:bottom w:val="single" w:sz="3" w:space="0" w:color="000000"/>
              <w:right w:val="single" w:sz="3" w:space="0" w:color="000000"/>
            </w:tcBorders>
          </w:tcPr>
          <w:p w:rsidR="00DF496F" w:rsidRPr="003F76FE" w:rsidRDefault="00DF496F" w:rsidP="00BF73B0">
            <w:pPr>
              <w:rPr>
                <w:rFonts w:ascii="Times New Roman" w:eastAsia="Calibri" w:hAnsi="Times New Roman" w:cs="Times New Roman"/>
                <w:sz w:val="11"/>
                <w:szCs w:val="11"/>
              </w:rPr>
            </w:pPr>
            <w:r w:rsidRPr="00BF73B0">
              <w:rPr>
                <w:rFonts w:ascii="Times New Roman" w:eastAsia="Calibri" w:hAnsi="Times New Roman" w:cs="Times New Roman"/>
                <w:sz w:val="11"/>
                <w:szCs w:val="11"/>
              </w:rPr>
              <w:t>15´624.840</w:t>
            </w:r>
          </w:p>
        </w:tc>
        <w:tc>
          <w:tcPr>
            <w:tcW w:w="127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eastAsia="Calibri" w:hAnsi="Times New Roman" w:cs="Times New Roman"/>
                <w:b/>
                <w:sz w:val="11"/>
                <w:szCs w:val="11"/>
              </w:rPr>
            </w:pPr>
            <w:r w:rsidRPr="00BF73B0">
              <w:rPr>
                <w:rFonts w:ascii="Times New Roman" w:eastAsia="Calibri" w:hAnsi="Times New Roman" w:cs="Times New Roman"/>
                <w:b/>
                <w:sz w:val="11"/>
                <w:szCs w:val="11"/>
              </w:rPr>
              <w:t>0</w:t>
            </w:r>
          </w:p>
        </w:tc>
      </w:tr>
      <w:tr w:rsidR="00DF496F" w:rsidRPr="00BF73B0" w:rsidTr="00DF496F">
        <w:trPr>
          <w:trHeight w:val="272"/>
        </w:trPr>
        <w:tc>
          <w:tcPr>
            <w:tcW w:w="2337" w:type="dxa"/>
            <w:tcBorders>
              <w:top w:val="single" w:sz="3" w:space="0" w:color="000000"/>
              <w:left w:val="single" w:sz="3" w:space="0" w:color="000000"/>
              <w:bottom w:val="single" w:sz="3" w:space="0" w:color="000000"/>
              <w:right w:val="single" w:sz="3" w:space="0" w:color="000000"/>
            </w:tcBorders>
          </w:tcPr>
          <w:p w:rsidR="00DF496F" w:rsidRPr="003F76FE" w:rsidRDefault="00DF496F" w:rsidP="00BF73B0">
            <w:pPr>
              <w:ind w:left="1"/>
              <w:rPr>
                <w:rFonts w:ascii="Times New Roman" w:eastAsia="Calibri" w:hAnsi="Times New Roman" w:cs="Times New Roman"/>
                <w:sz w:val="11"/>
                <w:szCs w:val="11"/>
              </w:rPr>
            </w:pPr>
            <w:r w:rsidRPr="003F76FE">
              <w:rPr>
                <w:rFonts w:ascii="Times New Roman" w:eastAsia="Calibri" w:hAnsi="Times New Roman" w:cs="Times New Roman"/>
                <w:b/>
                <w:sz w:val="11"/>
                <w:szCs w:val="11"/>
              </w:rPr>
              <w:t xml:space="preserve">SENAIDA GARCÍA CIRO </w:t>
            </w:r>
          </w:p>
        </w:tc>
        <w:tc>
          <w:tcPr>
            <w:tcW w:w="851" w:type="dxa"/>
            <w:tcBorders>
              <w:top w:val="single" w:sz="3" w:space="0" w:color="000000"/>
              <w:left w:val="single" w:sz="3" w:space="0" w:color="000000"/>
              <w:bottom w:val="single" w:sz="3" w:space="0" w:color="000000"/>
              <w:right w:val="single" w:sz="3" w:space="0" w:color="000000"/>
            </w:tcBorders>
          </w:tcPr>
          <w:p w:rsidR="00DF496F" w:rsidRPr="003F76FE" w:rsidRDefault="00DF496F" w:rsidP="00BF73B0">
            <w:pPr>
              <w:rPr>
                <w:rFonts w:ascii="Times New Roman" w:eastAsia="Calibri" w:hAnsi="Times New Roman" w:cs="Times New Roman"/>
                <w:sz w:val="11"/>
                <w:szCs w:val="11"/>
              </w:rPr>
            </w:pPr>
            <w:r w:rsidRPr="003F76FE">
              <w:rPr>
                <w:rFonts w:ascii="Times New Roman" w:eastAsia="Calibri" w:hAnsi="Times New Roman" w:cs="Times New Roman"/>
                <w:b/>
                <w:sz w:val="11"/>
                <w:szCs w:val="11"/>
              </w:rPr>
              <w:t xml:space="preserve">Hermana </w:t>
            </w:r>
          </w:p>
        </w:tc>
        <w:tc>
          <w:tcPr>
            <w:tcW w:w="1276" w:type="dxa"/>
            <w:tcBorders>
              <w:top w:val="single" w:sz="3" w:space="0" w:color="000000"/>
              <w:left w:val="single" w:sz="3" w:space="0" w:color="000000"/>
              <w:bottom w:val="single" w:sz="3" w:space="0" w:color="000000"/>
              <w:right w:val="single" w:sz="3" w:space="0" w:color="000000"/>
            </w:tcBorders>
          </w:tcPr>
          <w:p w:rsidR="00DF496F" w:rsidRPr="003F76FE" w:rsidRDefault="00DF496F" w:rsidP="00BF73B0">
            <w:pPr>
              <w:rPr>
                <w:rFonts w:ascii="Times New Roman" w:eastAsia="Calibri" w:hAnsi="Times New Roman" w:cs="Times New Roman"/>
                <w:sz w:val="11"/>
                <w:szCs w:val="11"/>
              </w:rPr>
            </w:pPr>
            <w:r w:rsidRPr="00BF73B0">
              <w:rPr>
                <w:rFonts w:ascii="Times New Roman" w:eastAsia="Calibri" w:hAnsi="Times New Roman" w:cs="Times New Roman"/>
                <w:sz w:val="11"/>
                <w:szCs w:val="11"/>
              </w:rPr>
              <w:t>15´624.840</w:t>
            </w:r>
          </w:p>
        </w:tc>
        <w:tc>
          <w:tcPr>
            <w:tcW w:w="127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eastAsia="Calibri" w:hAnsi="Times New Roman" w:cs="Times New Roman"/>
                <w:b/>
                <w:sz w:val="11"/>
                <w:szCs w:val="11"/>
              </w:rPr>
            </w:pPr>
            <w:r w:rsidRPr="00BF73B0">
              <w:rPr>
                <w:rFonts w:ascii="Times New Roman" w:eastAsia="Calibri" w:hAnsi="Times New Roman" w:cs="Times New Roman"/>
                <w:b/>
                <w:sz w:val="11"/>
                <w:szCs w:val="11"/>
              </w:rPr>
              <w:t>0</w:t>
            </w:r>
          </w:p>
        </w:tc>
      </w:tr>
      <w:tr w:rsidR="00DF496F" w:rsidRPr="00BF73B0" w:rsidTr="00DF496F">
        <w:trPr>
          <w:trHeight w:val="276"/>
        </w:trPr>
        <w:tc>
          <w:tcPr>
            <w:tcW w:w="3188" w:type="dxa"/>
            <w:gridSpan w:val="2"/>
            <w:vMerge w:val="restart"/>
            <w:tcBorders>
              <w:top w:val="single" w:sz="3" w:space="0" w:color="000000"/>
              <w:left w:val="single" w:sz="3" w:space="0" w:color="000000"/>
              <w:right w:val="single" w:sz="3" w:space="0" w:color="000000"/>
            </w:tcBorders>
          </w:tcPr>
          <w:p w:rsidR="00DF496F" w:rsidRPr="003F76FE" w:rsidRDefault="00DF496F" w:rsidP="00BF73B0">
            <w:pPr>
              <w:jc w:val="center"/>
              <w:rPr>
                <w:rFonts w:ascii="Times New Roman" w:eastAsia="Calibri" w:hAnsi="Times New Roman" w:cs="Times New Roman"/>
                <w:sz w:val="11"/>
                <w:szCs w:val="11"/>
              </w:rPr>
            </w:pPr>
            <w:r w:rsidRPr="00BF73B0">
              <w:rPr>
                <w:rFonts w:ascii="Times New Roman" w:eastAsia="Calibri" w:hAnsi="Times New Roman" w:cs="Times New Roman"/>
                <w:sz w:val="11"/>
                <w:szCs w:val="11"/>
              </w:rPr>
              <w:t>TOTAL</w:t>
            </w:r>
          </w:p>
        </w:tc>
        <w:tc>
          <w:tcPr>
            <w:tcW w:w="1276" w:type="dxa"/>
            <w:tcBorders>
              <w:top w:val="single" w:sz="3" w:space="0" w:color="000000"/>
              <w:left w:val="single" w:sz="3" w:space="0" w:color="000000"/>
              <w:bottom w:val="single" w:sz="3" w:space="0" w:color="000000"/>
              <w:right w:val="single" w:sz="3" w:space="0" w:color="000000"/>
            </w:tcBorders>
          </w:tcPr>
          <w:p w:rsidR="00DF496F" w:rsidRPr="003F76FE" w:rsidRDefault="00DF496F" w:rsidP="00BF73B0">
            <w:pPr>
              <w:rPr>
                <w:rFonts w:ascii="Times New Roman" w:eastAsia="Calibri" w:hAnsi="Times New Roman" w:cs="Times New Roman"/>
                <w:b/>
                <w:sz w:val="11"/>
                <w:szCs w:val="11"/>
              </w:rPr>
            </w:pPr>
            <w:r w:rsidRPr="00BF73B0">
              <w:rPr>
                <w:rFonts w:ascii="Times New Roman" w:eastAsia="Calibri" w:hAnsi="Times New Roman" w:cs="Times New Roman"/>
                <w:b/>
                <w:sz w:val="11"/>
                <w:szCs w:val="11"/>
              </w:rPr>
              <w:t>140´623560</w:t>
            </w:r>
          </w:p>
        </w:tc>
        <w:tc>
          <w:tcPr>
            <w:tcW w:w="1276" w:type="dxa"/>
            <w:tcBorders>
              <w:top w:val="single" w:sz="3" w:space="0" w:color="000000"/>
              <w:left w:val="single" w:sz="3" w:space="0" w:color="000000"/>
              <w:bottom w:val="single" w:sz="3" w:space="0" w:color="000000"/>
              <w:right w:val="single" w:sz="3" w:space="0" w:color="000000"/>
            </w:tcBorders>
          </w:tcPr>
          <w:p w:rsidR="00DF496F" w:rsidRPr="00BF73B0" w:rsidRDefault="00DF496F" w:rsidP="00BF73B0">
            <w:pPr>
              <w:rPr>
                <w:rFonts w:ascii="Times New Roman" w:eastAsia="Calibri" w:hAnsi="Times New Roman" w:cs="Times New Roman"/>
                <w:b/>
                <w:sz w:val="11"/>
                <w:szCs w:val="11"/>
              </w:rPr>
            </w:pPr>
            <w:r w:rsidRPr="00BF73B0">
              <w:rPr>
                <w:rFonts w:ascii="Times New Roman" w:eastAsia="Calibri" w:hAnsi="Times New Roman" w:cs="Times New Roman"/>
                <w:b/>
                <w:sz w:val="11"/>
                <w:szCs w:val="11"/>
              </w:rPr>
              <w:t>73.574.501,11</w:t>
            </w:r>
          </w:p>
        </w:tc>
      </w:tr>
      <w:tr w:rsidR="00DF496F" w:rsidRPr="00BF73B0" w:rsidTr="00DF496F">
        <w:trPr>
          <w:trHeight w:val="272"/>
        </w:trPr>
        <w:tc>
          <w:tcPr>
            <w:tcW w:w="3188" w:type="dxa"/>
            <w:gridSpan w:val="2"/>
            <w:vMerge/>
            <w:tcBorders>
              <w:left w:val="single" w:sz="3" w:space="0" w:color="000000"/>
              <w:bottom w:val="single" w:sz="3" w:space="0" w:color="000000"/>
              <w:right w:val="single" w:sz="3" w:space="0" w:color="000000"/>
            </w:tcBorders>
          </w:tcPr>
          <w:p w:rsidR="00DF496F" w:rsidRPr="003F76FE" w:rsidRDefault="00DF496F" w:rsidP="00BF73B0">
            <w:pPr>
              <w:rPr>
                <w:rFonts w:ascii="Times New Roman" w:eastAsia="Calibri" w:hAnsi="Times New Roman" w:cs="Times New Roman"/>
                <w:sz w:val="11"/>
                <w:szCs w:val="11"/>
              </w:rPr>
            </w:pPr>
          </w:p>
        </w:tc>
        <w:tc>
          <w:tcPr>
            <w:tcW w:w="2552" w:type="dxa"/>
            <w:gridSpan w:val="2"/>
            <w:tcBorders>
              <w:top w:val="single" w:sz="3" w:space="0" w:color="000000"/>
              <w:left w:val="single" w:sz="3" w:space="0" w:color="000000"/>
              <w:bottom w:val="single" w:sz="3" w:space="0" w:color="000000"/>
              <w:right w:val="single" w:sz="3" w:space="0" w:color="000000"/>
            </w:tcBorders>
            <w:shd w:val="clear" w:color="auto" w:fill="FFC000"/>
          </w:tcPr>
          <w:p w:rsidR="00DF496F" w:rsidRPr="00BF73B0" w:rsidRDefault="00DF496F" w:rsidP="00BF73B0">
            <w:pPr>
              <w:jc w:val="center"/>
              <w:rPr>
                <w:rFonts w:ascii="Times New Roman" w:eastAsia="Calibri" w:hAnsi="Times New Roman" w:cs="Times New Roman"/>
                <w:b/>
                <w:sz w:val="11"/>
                <w:szCs w:val="11"/>
              </w:rPr>
            </w:pPr>
            <w:r w:rsidRPr="00BF73B0">
              <w:rPr>
                <w:rFonts w:ascii="Times New Roman" w:eastAsia="Calibri" w:hAnsi="Times New Roman" w:cs="Times New Roman"/>
                <w:b/>
                <w:sz w:val="11"/>
                <w:szCs w:val="11"/>
              </w:rPr>
              <w:t>214´198.061,1</w:t>
            </w:r>
          </w:p>
        </w:tc>
      </w:tr>
    </w:tbl>
    <w:p w:rsidR="00DF496F" w:rsidRPr="00BF73B0" w:rsidRDefault="00DF496F" w:rsidP="00BF73B0">
      <w:pPr>
        <w:pStyle w:val="Textonotapie"/>
        <w:jc w:val="both"/>
        <w:rPr>
          <w:sz w:val="11"/>
          <w:szCs w:val="1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6F" w:rsidRPr="001F5753" w:rsidRDefault="00DF496F" w:rsidP="00433B27">
    <w:pPr>
      <w:pStyle w:val="Encabezado"/>
      <w:jc w:val="right"/>
      <w:rPr>
        <w:sz w:val="13"/>
        <w:szCs w:val="13"/>
      </w:rPr>
    </w:pPr>
    <w:r w:rsidRPr="001F5753">
      <w:rPr>
        <w:sz w:val="13"/>
        <w:szCs w:val="13"/>
        <w:lang w:val="es-MX"/>
      </w:rPr>
      <w:t xml:space="preserve">Expediente No. </w:t>
    </w:r>
    <w:r w:rsidRPr="001F5753">
      <w:rPr>
        <w:sz w:val="13"/>
        <w:szCs w:val="13"/>
      </w:rPr>
      <w:t>2015-0</w:t>
    </w:r>
    <w:r>
      <w:rPr>
        <w:sz w:val="13"/>
        <w:szCs w:val="13"/>
      </w:rPr>
      <w:t>213</w:t>
    </w:r>
  </w:p>
  <w:p w:rsidR="00DF496F" w:rsidRPr="001F5753" w:rsidRDefault="00DF496F" w:rsidP="00433B27">
    <w:pPr>
      <w:pStyle w:val="Encabezado"/>
      <w:jc w:val="right"/>
      <w:rPr>
        <w:sz w:val="13"/>
        <w:szCs w:val="13"/>
      </w:rPr>
    </w:pPr>
    <w:r w:rsidRPr="001F5753">
      <w:rPr>
        <w:sz w:val="13"/>
        <w:szCs w:val="13"/>
      </w:rPr>
      <w:t>FALLO DE PRIMERA INSTANCIA</w:t>
    </w:r>
  </w:p>
  <w:p w:rsidR="00DF496F" w:rsidRPr="001F5753" w:rsidRDefault="00DF496F" w:rsidP="00433B27">
    <w:pPr>
      <w:pStyle w:val="Encabezado"/>
      <w:jc w:val="right"/>
      <w:rPr>
        <w:sz w:val="13"/>
        <w:szCs w:val="13"/>
      </w:rPr>
    </w:pPr>
    <w:r w:rsidRPr="001F5753">
      <w:rPr>
        <w:sz w:val="13"/>
        <w:szCs w:val="13"/>
      </w:rPr>
      <w:t xml:space="preserve">Página </w:t>
    </w:r>
    <w:r w:rsidRPr="001F5753">
      <w:rPr>
        <w:sz w:val="13"/>
        <w:szCs w:val="13"/>
      </w:rPr>
      <w:fldChar w:fldCharType="begin"/>
    </w:r>
    <w:r w:rsidRPr="001F5753">
      <w:rPr>
        <w:sz w:val="13"/>
        <w:szCs w:val="13"/>
      </w:rPr>
      <w:instrText xml:space="preserve"> PAGE  \* Arabic  \* MERGEFORMAT </w:instrText>
    </w:r>
    <w:r w:rsidRPr="001F5753">
      <w:rPr>
        <w:sz w:val="13"/>
        <w:szCs w:val="13"/>
      </w:rPr>
      <w:fldChar w:fldCharType="separate"/>
    </w:r>
    <w:r w:rsidR="00F240B1">
      <w:rPr>
        <w:noProof/>
        <w:sz w:val="13"/>
        <w:szCs w:val="13"/>
      </w:rPr>
      <w:t>12</w:t>
    </w:r>
    <w:r w:rsidRPr="001F5753">
      <w:rPr>
        <w:sz w:val="13"/>
        <w:szCs w:val="13"/>
      </w:rPr>
      <w:fldChar w:fldCharType="end"/>
    </w:r>
    <w:r w:rsidRPr="001F5753">
      <w:rPr>
        <w:sz w:val="13"/>
        <w:szCs w:val="13"/>
      </w:rPr>
      <w:t xml:space="preserve"> de </w:t>
    </w:r>
    <w:r w:rsidRPr="001F5753">
      <w:rPr>
        <w:sz w:val="13"/>
        <w:szCs w:val="13"/>
      </w:rPr>
      <w:fldChar w:fldCharType="begin"/>
    </w:r>
    <w:r w:rsidRPr="001F5753">
      <w:rPr>
        <w:sz w:val="13"/>
        <w:szCs w:val="13"/>
      </w:rPr>
      <w:instrText xml:space="preserve"> NUMPAGES  \* Arabic  \* MERGEFORMAT </w:instrText>
    </w:r>
    <w:r w:rsidRPr="001F5753">
      <w:rPr>
        <w:sz w:val="13"/>
        <w:szCs w:val="13"/>
      </w:rPr>
      <w:fldChar w:fldCharType="separate"/>
    </w:r>
    <w:r w:rsidR="00F240B1">
      <w:rPr>
        <w:noProof/>
        <w:sz w:val="13"/>
        <w:szCs w:val="13"/>
      </w:rPr>
      <w:t>12</w:t>
    </w:r>
    <w:r w:rsidRPr="001F5753">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6F" w:rsidRPr="001F5753" w:rsidRDefault="00DF496F" w:rsidP="00433B27">
    <w:pPr>
      <w:pStyle w:val="Encabezado"/>
      <w:jc w:val="center"/>
      <w:rPr>
        <w:rFonts w:ascii="Arial" w:hAnsi="Arial" w:cs="Arial"/>
        <w:b/>
        <w:i/>
        <w:sz w:val="13"/>
        <w:szCs w:val="13"/>
      </w:rPr>
    </w:pPr>
    <w:r w:rsidRPr="001F5753">
      <w:rPr>
        <w:rFonts w:ascii="Arial" w:hAnsi="Arial" w:cs="Arial"/>
        <w:b/>
        <w:i/>
        <w:noProof/>
        <w:sz w:val="13"/>
        <w:szCs w:val="13"/>
        <w:lang w:eastAsia="es-CO"/>
      </w:rPr>
      <w:drawing>
        <wp:inline distT="0" distB="0" distL="0" distR="0" wp14:anchorId="125F870C" wp14:editId="75CC825E">
          <wp:extent cx="664210" cy="638175"/>
          <wp:effectExtent l="0" t="0" r="2540" b="9525"/>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38175"/>
                  </a:xfrm>
                  <a:prstGeom prst="rect">
                    <a:avLst/>
                  </a:prstGeom>
                  <a:noFill/>
                  <a:ln>
                    <a:noFill/>
                  </a:ln>
                </pic:spPr>
              </pic:pic>
            </a:graphicData>
          </a:graphic>
        </wp:inline>
      </w:drawing>
    </w:r>
  </w:p>
  <w:p w:rsidR="00DF496F" w:rsidRPr="001F5753" w:rsidRDefault="00DF496F" w:rsidP="00433B27">
    <w:pPr>
      <w:pStyle w:val="Encabezado"/>
      <w:jc w:val="center"/>
      <w:rPr>
        <w:rFonts w:ascii="Tahoma" w:hAnsi="Tahoma" w:cs="Tahoma"/>
        <w:b/>
        <w:sz w:val="13"/>
        <w:szCs w:val="13"/>
        <w:lang w:val="es-MX"/>
      </w:rPr>
    </w:pPr>
    <w:r w:rsidRPr="001F5753">
      <w:rPr>
        <w:rFonts w:ascii="Tahoma" w:hAnsi="Tahoma" w:cs="Tahoma"/>
        <w:b/>
        <w:sz w:val="13"/>
        <w:szCs w:val="13"/>
        <w:lang w:val="es-MX"/>
      </w:rPr>
      <w:t>JUZGADO TREINTA Y CUATRO ADMINISTRATIVO ORAL DEL</w:t>
    </w:r>
  </w:p>
  <w:p w:rsidR="00DF496F" w:rsidRPr="001F5753" w:rsidRDefault="00DF496F" w:rsidP="00433B27">
    <w:pPr>
      <w:pStyle w:val="Encabezado"/>
      <w:jc w:val="center"/>
      <w:rPr>
        <w:rFonts w:ascii="Tahoma" w:hAnsi="Tahoma" w:cs="Tahoma"/>
        <w:b/>
        <w:sz w:val="13"/>
        <w:szCs w:val="13"/>
        <w:lang w:val="es-MX"/>
      </w:rPr>
    </w:pPr>
    <w:r w:rsidRPr="001F5753">
      <w:rPr>
        <w:rFonts w:ascii="Tahoma" w:hAnsi="Tahoma" w:cs="Tahoma"/>
        <w:b/>
        <w:sz w:val="13"/>
        <w:szCs w:val="13"/>
        <w:lang w:val="es-MX"/>
      </w:rPr>
      <w:t>CIRCUITO DE BOGOTÁ</w:t>
    </w:r>
  </w:p>
  <w:p w:rsidR="00DF496F" w:rsidRPr="001F5753" w:rsidRDefault="00DF496F" w:rsidP="00433B27">
    <w:pPr>
      <w:pStyle w:val="Encabezado"/>
      <w:jc w:val="center"/>
      <w:rPr>
        <w:rFonts w:ascii="Tahoma" w:hAnsi="Tahoma" w:cs="Tahoma"/>
        <w:b/>
        <w:sz w:val="13"/>
        <w:szCs w:val="13"/>
        <w:lang w:val="es-MX"/>
      </w:rPr>
    </w:pPr>
    <w:r w:rsidRPr="001F5753">
      <w:rPr>
        <w:rFonts w:ascii="Tahoma" w:hAnsi="Tahoma" w:cs="Tahoma"/>
        <w:b/>
        <w:sz w:val="13"/>
        <w:szCs w:val="13"/>
        <w:lang w:val="es-MX"/>
      </w:rPr>
      <w:t>Sección Tercera</w:t>
    </w:r>
  </w:p>
  <w:p w:rsidR="00DF496F" w:rsidRDefault="00DF49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0FE"/>
    <w:multiLevelType w:val="multilevel"/>
    <w:tmpl w:val="1A9085C4"/>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14147E"/>
    <w:multiLevelType w:val="hybridMultilevel"/>
    <w:tmpl w:val="B7B65E8A"/>
    <w:lvl w:ilvl="0" w:tplc="4E185B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F54319D"/>
    <w:multiLevelType w:val="hybridMultilevel"/>
    <w:tmpl w:val="EC4CADD2"/>
    <w:lvl w:ilvl="0" w:tplc="A4469A96">
      <w:start w:val="1"/>
      <w:numFmt w:val="upperLetter"/>
      <w:lvlText w:val="%1."/>
      <w:lvlJc w:val="left"/>
      <w:pPr>
        <w:ind w:left="382" w:hanging="360"/>
      </w:pPr>
      <w:rPr>
        <w:rFonts w:hint="default"/>
      </w:rPr>
    </w:lvl>
    <w:lvl w:ilvl="1" w:tplc="240A0019" w:tentative="1">
      <w:start w:val="1"/>
      <w:numFmt w:val="lowerLetter"/>
      <w:lvlText w:val="%2."/>
      <w:lvlJc w:val="left"/>
      <w:pPr>
        <w:ind w:left="1102" w:hanging="360"/>
      </w:pPr>
    </w:lvl>
    <w:lvl w:ilvl="2" w:tplc="240A001B" w:tentative="1">
      <w:start w:val="1"/>
      <w:numFmt w:val="lowerRoman"/>
      <w:lvlText w:val="%3."/>
      <w:lvlJc w:val="right"/>
      <w:pPr>
        <w:ind w:left="1822" w:hanging="180"/>
      </w:pPr>
    </w:lvl>
    <w:lvl w:ilvl="3" w:tplc="240A000F" w:tentative="1">
      <w:start w:val="1"/>
      <w:numFmt w:val="decimal"/>
      <w:lvlText w:val="%4."/>
      <w:lvlJc w:val="left"/>
      <w:pPr>
        <w:ind w:left="2542" w:hanging="360"/>
      </w:pPr>
    </w:lvl>
    <w:lvl w:ilvl="4" w:tplc="240A0019" w:tentative="1">
      <w:start w:val="1"/>
      <w:numFmt w:val="lowerLetter"/>
      <w:lvlText w:val="%5."/>
      <w:lvlJc w:val="left"/>
      <w:pPr>
        <w:ind w:left="3262" w:hanging="360"/>
      </w:pPr>
    </w:lvl>
    <w:lvl w:ilvl="5" w:tplc="240A001B" w:tentative="1">
      <w:start w:val="1"/>
      <w:numFmt w:val="lowerRoman"/>
      <w:lvlText w:val="%6."/>
      <w:lvlJc w:val="right"/>
      <w:pPr>
        <w:ind w:left="3982" w:hanging="180"/>
      </w:pPr>
    </w:lvl>
    <w:lvl w:ilvl="6" w:tplc="240A000F" w:tentative="1">
      <w:start w:val="1"/>
      <w:numFmt w:val="decimal"/>
      <w:lvlText w:val="%7."/>
      <w:lvlJc w:val="left"/>
      <w:pPr>
        <w:ind w:left="4702" w:hanging="360"/>
      </w:pPr>
    </w:lvl>
    <w:lvl w:ilvl="7" w:tplc="240A0019" w:tentative="1">
      <w:start w:val="1"/>
      <w:numFmt w:val="lowerLetter"/>
      <w:lvlText w:val="%8."/>
      <w:lvlJc w:val="left"/>
      <w:pPr>
        <w:ind w:left="5422" w:hanging="360"/>
      </w:pPr>
    </w:lvl>
    <w:lvl w:ilvl="8" w:tplc="240A001B" w:tentative="1">
      <w:start w:val="1"/>
      <w:numFmt w:val="lowerRoman"/>
      <w:lvlText w:val="%9."/>
      <w:lvlJc w:val="right"/>
      <w:pPr>
        <w:ind w:left="6142" w:hanging="180"/>
      </w:pPr>
    </w:lvl>
  </w:abstractNum>
  <w:abstractNum w:abstractNumId="3">
    <w:nsid w:val="136D632F"/>
    <w:multiLevelType w:val="hybridMultilevel"/>
    <w:tmpl w:val="8B7CB72C"/>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
    <w:nsid w:val="13AC4FF1"/>
    <w:multiLevelType w:val="multilevel"/>
    <w:tmpl w:val="31D2B2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3F13D6F"/>
    <w:multiLevelType w:val="hybridMultilevel"/>
    <w:tmpl w:val="21FC44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FE21B4"/>
    <w:multiLevelType w:val="hybridMultilevel"/>
    <w:tmpl w:val="33444788"/>
    <w:lvl w:ilvl="0" w:tplc="371E0618">
      <w:start w:val="1"/>
      <w:numFmt w:val="low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14DC7099"/>
    <w:multiLevelType w:val="hybridMultilevel"/>
    <w:tmpl w:val="DDB036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5CF5B16"/>
    <w:multiLevelType w:val="hybridMultilevel"/>
    <w:tmpl w:val="C2C44A76"/>
    <w:lvl w:ilvl="0" w:tplc="DC30D9D8">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A9A39E9"/>
    <w:multiLevelType w:val="hybridMultilevel"/>
    <w:tmpl w:val="C906912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1D987AA7"/>
    <w:multiLevelType w:val="multilevel"/>
    <w:tmpl w:val="47B66CE0"/>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nsid w:val="1E833F02"/>
    <w:multiLevelType w:val="hybridMultilevel"/>
    <w:tmpl w:val="D0502B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20005BFE"/>
    <w:multiLevelType w:val="hybridMultilevel"/>
    <w:tmpl w:val="3E7A2336"/>
    <w:lvl w:ilvl="0" w:tplc="DC30D9D8">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0313649"/>
    <w:multiLevelType w:val="hybridMultilevel"/>
    <w:tmpl w:val="32C28BD8"/>
    <w:lvl w:ilvl="0" w:tplc="587ADC0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53D4C5D"/>
    <w:multiLevelType w:val="singleLevel"/>
    <w:tmpl w:val="49407F22"/>
    <w:lvl w:ilvl="0">
      <w:start w:val="2"/>
      <w:numFmt w:val="decimal"/>
      <w:lvlText w:val="%1."/>
      <w:legacy w:legacy="1" w:legacySpace="0" w:legacyIndent="274"/>
      <w:lvlJc w:val="left"/>
      <w:rPr>
        <w:rFonts w:ascii="Arial" w:hAnsi="Arial" w:cs="Arial" w:hint="default"/>
      </w:rPr>
    </w:lvl>
  </w:abstractNum>
  <w:abstractNum w:abstractNumId="15">
    <w:nsid w:val="29D51959"/>
    <w:multiLevelType w:val="hybridMultilevel"/>
    <w:tmpl w:val="2A92AE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327128D"/>
    <w:multiLevelType w:val="hybridMultilevel"/>
    <w:tmpl w:val="B096E00E"/>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7">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3920495B"/>
    <w:multiLevelType w:val="hybridMultilevel"/>
    <w:tmpl w:val="DE0AE0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AFC1096"/>
    <w:multiLevelType w:val="hybridMultilevel"/>
    <w:tmpl w:val="E6B06CA2"/>
    <w:lvl w:ilvl="0" w:tplc="31308BCC">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3DCA337F"/>
    <w:multiLevelType w:val="hybridMultilevel"/>
    <w:tmpl w:val="D084E1C0"/>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409D764A"/>
    <w:multiLevelType w:val="multilevel"/>
    <w:tmpl w:val="2D2C4FE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1617368"/>
    <w:multiLevelType w:val="hybridMultilevel"/>
    <w:tmpl w:val="D578FFA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42E64390"/>
    <w:multiLevelType w:val="hybridMultilevel"/>
    <w:tmpl w:val="B6520EEA"/>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3F1358F"/>
    <w:multiLevelType w:val="multilevel"/>
    <w:tmpl w:val="D132F554"/>
    <w:lvl w:ilvl="0">
      <w:start w:val="1"/>
      <w:numFmt w:val="bullet"/>
      <w:lvlText w:val=""/>
      <w:lvlJc w:val="left"/>
      <w:pPr>
        <w:ind w:left="360" w:hanging="360"/>
      </w:pPr>
      <w:rPr>
        <w:rFonts w:ascii="Wingdings" w:hAnsi="Wingding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4746542"/>
    <w:multiLevelType w:val="hybridMultilevel"/>
    <w:tmpl w:val="EC1EC2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7">
    <w:nsid w:val="49575AED"/>
    <w:multiLevelType w:val="hybridMultilevel"/>
    <w:tmpl w:val="23F271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B2B65AA"/>
    <w:multiLevelType w:val="hybridMultilevel"/>
    <w:tmpl w:val="F4D670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4C0A4F52"/>
    <w:multiLevelType w:val="multilevel"/>
    <w:tmpl w:val="45AEAC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C1D3C67"/>
    <w:multiLevelType w:val="hybridMultilevel"/>
    <w:tmpl w:val="486CCDA8"/>
    <w:lvl w:ilvl="0" w:tplc="7256D412">
      <w:start w:val="5"/>
      <w:numFmt w:val="bullet"/>
      <w:lvlText w:val="-"/>
      <w:lvlJc w:val="left"/>
      <w:pPr>
        <w:ind w:left="1080" w:hanging="360"/>
      </w:pPr>
      <w:rPr>
        <w:rFonts w:ascii="Tahoma" w:eastAsia="Calibri" w:hAnsi="Tahom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nsid w:val="4C7D1578"/>
    <w:multiLevelType w:val="hybridMultilevel"/>
    <w:tmpl w:val="81143FD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4CB63993"/>
    <w:multiLevelType w:val="multilevel"/>
    <w:tmpl w:val="589CB61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55306556"/>
    <w:multiLevelType w:val="hybridMultilevel"/>
    <w:tmpl w:val="6B9CA864"/>
    <w:lvl w:ilvl="0" w:tplc="EE8E7DD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nsid w:val="5F0516AE"/>
    <w:multiLevelType w:val="hybridMultilevel"/>
    <w:tmpl w:val="5F440D20"/>
    <w:lvl w:ilvl="0" w:tplc="F4DE8E6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5F7F6159"/>
    <w:multiLevelType w:val="multilevel"/>
    <w:tmpl w:val="94EEE0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4C47184"/>
    <w:multiLevelType w:val="multilevel"/>
    <w:tmpl w:val="95E4B9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0456675"/>
    <w:multiLevelType w:val="multilevel"/>
    <w:tmpl w:val="C562E8EE"/>
    <w:lvl w:ilvl="0">
      <w:start w:val="2"/>
      <w:numFmt w:val="decimal"/>
      <w:lvlText w:val="%1."/>
      <w:lvlJc w:val="left"/>
      <w:pPr>
        <w:ind w:left="360" w:hanging="360"/>
      </w:pPr>
      <w:rPr>
        <w:rFonts w:eastAsia="Times New Roman" w:hint="default"/>
        <w:b/>
        <w:color w:val="000000"/>
      </w:rPr>
    </w:lvl>
    <w:lvl w:ilvl="1">
      <w:start w:val="2"/>
      <w:numFmt w:val="decimal"/>
      <w:lvlText w:val="%1.%2."/>
      <w:lvlJc w:val="left"/>
      <w:pPr>
        <w:ind w:left="360" w:hanging="360"/>
      </w:pPr>
      <w:rPr>
        <w:rFonts w:eastAsia="Times New Roman" w:hint="default"/>
        <w:b/>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720" w:hanging="72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080" w:hanging="1080"/>
      </w:pPr>
      <w:rPr>
        <w:rFonts w:eastAsia="Times New Roman" w:hint="default"/>
        <w:b/>
        <w:color w:val="000000"/>
      </w:rPr>
    </w:lvl>
    <w:lvl w:ilvl="6">
      <w:start w:val="1"/>
      <w:numFmt w:val="decimal"/>
      <w:lvlText w:val="%1.%2.%3.%4.%5.%6.%7."/>
      <w:lvlJc w:val="left"/>
      <w:pPr>
        <w:ind w:left="1440" w:hanging="1440"/>
      </w:pPr>
      <w:rPr>
        <w:rFonts w:eastAsia="Times New Roman" w:hint="default"/>
        <w:b/>
        <w:color w:val="000000"/>
      </w:rPr>
    </w:lvl>
    <w:lvl w:ilvl="7">
      <w:start w:val="1"/>
      <w:numFmt w:val="decimal"/>
      <w:lvlText w:val="%1.%2.%3.%4.%5.%6.%7.%8."/>
      <w:lvlJc w:val="left"/>
      <w:pPr>
        <w:ind w:left="1440" w:hanging="1440"/>
      </w:pPr>
      <w:rPr>
        <w:rFonts w:eastAsia="Times New Roman" w:hint="default"/>
        <w:b/>
        <w:color w:val="000000"/>
      </w:rPr>
    </w:lvl>
    <w:lvl w:ilvl="8">
      <w:start w:val="1"/>
      <w:numFmt w:val="decimal"/>
      <w:lvlText w:val="%1.%2.%3.%4.%5.%6.%7.%8.%9."/>
      <w:lvlJc w:val="left"/>
      <w:pPr>
        <w:ind w:left="1800" w:hanging="1800"/>
      </w:pPr>
      <w:rPr>
        <w:rFonts w:eastAsia="Times New Roman" w:hint="default"/>
        <w:b/>
        <w:color w:val="000000"/>
      </w:rPr>
    </w:lvl>
  </w:abstractNum>
  <w:abstractNum w:abstractNumId="38">
    <w:nsid w:val="70E1309F"/>
    <w:multiLevelType w:val="hybridMultilevel"/>
    <w:tmpl w:val="460E1912"/>
    <w:lvl w:ilvl="0" w:tplc="24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9">
    <w:nsid w:val="736D71EA"/>
    <w:multiLevelType w:val="singleLevel"/>
    <w:tmpl w:val="649C4E32"/>
    <w:lvl w:ilvl="0">
      <w:start w:val="5"/>
      <w:numFmt w:val="decimal"/>
      <w:lvlText w:val="%1."/>
      <w:legacy w:legacy="1" w:legacySpace="0" w:legacyIndent="278"/>
      <w:lvlJc w:val="left"/>
      <w:rPr>
        <w:rFonts w:ascii="Arial" w:hAnsi="Arial" w:cs="Arial" w:hint="default"/>
      </w:rPr>
    </w:lvl>
  </w:abstractNum>
  <w:abstractNum w:abstractNumId="40">
    <w:nsid w:val="75BF71C7"/>
    <w:multiLevelType w:val="singleLevel"/>
    <w:tmpl w:val="EB3E715E"/>
    <w:lvl w:ilvl="0">
      <w:start w:val="1"/>
      <w:numFmt w:val="decimal"/>
      <w:lvlText w:val="%1."/>
      <w:legacy w:legacy="1" w:legacySpace="0" w:legacyIndent="274"/>
      <w:lvlJc w:val="left"/>
      <w:rPr>
        <w:rFonts w:ascii="Arial" w:hAnsi="Arial" w:cs="Arial" w:hint="default"/>
      </w:rPr>
    </w:lvl>
  </w:abstractNum>
  <w:abstractNum w:abstractNumId="41">
    <w:nsid w:val="7C994DDF"/>
    <w:multiLevelType w:val="multilevel"/>
    <w:tmpl w:val="8604E896"/>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nsid w:val="7FB105A4"/>
    <w:multiLevelType w:val="hybridMultilevel"/>
    <w:tmpl w:val="EC1EC2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32"/>
  </w:num>
  <w:num w:numId="3">
    <w:abstractNumId w:val="17"/>
  </w:num>
  <w:num w:numId="4">
    <w:abstractNumId w:val="6"/>
  </w:num>
  <w:num w:numId="5">
    <w:abstractNumId w:val="28"/>
  </w:num>
  <w:num w:numId="6">
    <w:abstractNumId w:val="35"/>
  </w:num>
  <w:num w:numId="7">
    <w:abstractNumId w:val="0"/>
  </w:num>
  <w:num w:numId="8">
    <w:abstractNumId w:val="22"/>
  </w:num>
  <w:num w:numId="9">
    <w:abstractNumId w:val="12"/>
  </w:num>
  <w:num w:numId="10">
    <w:abstractNumId w:val="18"/>
  </w:num>
  <w:num w:numId="11">
    <w:abstractNumId w:val="42"/>
  </w:num>
  <w:num w:numId="12">
    <w:abstractNumId w:val="40"/>
  </w:num>
  <w:num w:numId="13">
    <w:abstractNumId w:val="14"/>
  </w:num>
  <w:num w:numId="14">
    <w:abstractNumId w:val="14"/>
    <w:lvlOverride w:ilvl="0">
      <w:lvl w:ilvl="0">
        <w:start w:val="3"/>
        <w:numFmt w:val="decimal"/>
        <w:lvlText w:val="%1."/>
        <w:legacy w:legacy="1" w:legacySpace="0" w:legacyIndent="288"/>
        <w:lvlJc w:val="left"/>
        <w:rPr>
          <w:rFonts w:ascii="Arial" w:hAnsi="Arial" w:cs="Arial" w:hint="default"/>
        </w:rPr>
      </w:lvl>
    </w:lvlOverride>
  </w:num>
  <w:num w:numId="15">
    <w:abstractNumId w:val="39"/>
  </w:num>
  <w:num w:numId="16">
    <w:abstractNumId w:val="29"/>
  </w:num>
  <w:num w:numId="17">
    <w:abstractNumId w:val="3"/>
  </w:num>
  <w:num w:numId="18">
    <w:abstractNumId w:val="23"/>
  </w:num>
  <w:num w:numId="19">
    <w:abstractNumId w:val="8"/>
  </w:num>
  <w:num w:numId="20">
    <w:abstractNumId w:val="25"/>
  </w:num>
  <w:num w:numId="21">
    <w:abstractNumId w:val="13"/>
  </w:num>
  <w:num w:numId="22">
    <w:abstractNumId w:val="1"/>
  </w:num>
  <w:num w:numId="23">
    <w:abstractNumId w:val="30"/>
  </w:num>
  <w:num w:numId="24">
    <w:abstractNumId w:val="20"/>
  </w:num>
  <w:num w:numId="25">
    <w:abstractNumId w:val="41"/>
  </w:num>
  <w:num w:numId="26">
    <w:abstractNumId w:val="38"/>
  </w:num>
  <w:num w:numId="27">
    <w:abstractNumId w:val="21"/>
  </w:num>
  <w:num w:numId="28">
    <w:abstractNumId w:val="33"/>
  </w:num>
  <w:num w:numId="29">
    <w:abstractNumId w:val="5"/>
  </w:num>
  <w:num w:numId="30">
    <w:abstractNumId w:val="2"/>
  </w:num>
  <w:num w:numId="31">
    <w:abstractNumId w:val="34"/>
  </w:num>
  <w:num w:numId="32">
    <w:abstractNumId w:val="37"/>
  </w:num>
  <w:num w:numId="33">
    <w:abstractNumId w:val="7"/>
  </w:num>
  <w:num w:numId="34">
    <w:abstractNumId w:val="16"/>
  </w:num>
  <w:num w:numId="35">
    <w:abstractNumId w:val="4"/>
  </w:num>
  <w:num w:numId="36">
    <w:abstractNumId w:val="24"/>
  </w:num>
  <w:num w:numId="37">
    <w:abstractNumId w:val="31"/>
  </w:num>
  <w:num w:numId="38">
    <w:abstractNumId w:val="15"/>
  </w:num>
  <w:num w:numId="39">
    <w:abstractNumId w:val="36"/>
  </w:num>
  <w:num w:numId="40">
    <w:abstractNumId w:val="9"/>
  </w:num>
  <w:num w:numId="41">
    <w:abstractNumId w:val="11"/>
  </w:num>
  <w:num w:numId="42">
    <w:abstractNumId w:val="19"/>
  </w:num>
  <w:num w:numId="43">
    <w:abstractNumId w:val="2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80"/>
    <w:rsid w:val="00057217"/>
    <w:rsid w:val="0006223A"/>
    <w:rsid w:val="000654D6"/>
    <w:rsid w:val="00070674"/>
    <w:rsid w:val="00085D1B"/>
    <w:rsid w:val="000934FA"/>
    <w:rsid w:val="00097C02"/>
    <w:rsid w:val="000A5D3A"/>
    <w:rsid w:val="000C09CE"/>
    <w:rsid w:val="000C11EC"/>
    <w:rsid w:val="000F5843"/>
    <w:rsid w:val="000F6A3A"/>
    <w:rsid w:val="00120017"/>
    <w:rsid w:val="00120880"/>
    <w:rsid w:val="00134BC4"/>
    <w:rsid w:val="00191EC2"/>
    <w:rsid w:val="0019783D"/>
    <w:rsid w:val="001B1ADC"/>
    <w:rsid w:val="001C5236"/>
    <w:rsid w:val="001E5260"/>
    <w:rsid w:val="001E6B76"/>
    <w:rsid w:val="001F5753"/>
    <w:rsid w:val="00203619"/>
    <w:rsid w:val="002442A5"/>
    <w:rsid w:val="002638D9"/>
    <w:rsid w:val="0026663B"/>
    <w:rsid w:val="00292A6D"/>
    <w:rsid w:val="002B1140"/>
    <w:rsid w:val="002D3BBD"/>
    <w:rsid w:val="00303C9A"/>
    <w:rsid w:val="003200D6"/>
    <w:rsid w:val="00346B4E"/>
    <w:rsid w:val="00351A63"/>
    <w:rsid w:val="00360B7A"/>
    <w:rsid w:val="00385F42"/>
    <w:rsid w:val="00392C1A"/>
    <w:rsid w:val="003D3553"/>
    <w:rsid w:val="00433B27"/>
    <w:rsid w:val="004520D1"/>
    <w:rsid w:val="00480470"/>
    <w:rsid w:val="004836AA"/>
    <w:rsid w:val="0049019A"/>
    <w:rsid w:val="00496F05"/>
    <w:rsid w:val="005070A4"/>
    <w:rsid w:val="00516FC4"/>
    <w:rsid w:val="00532BB3"/>
    <w:rsid w:val="00536A9E"/>
    <w:rsid w:val="00537DF4"/>
    <w:rsid w:val="00553734"/>
    <w:rsid w:val="00566BAC"/>
    <w:rsid w:val="005834C6"/>
    <w:rsid w:val="005A586E"/>
    <w:rsid w:val="005B08AA"/>
    <w:rsid w:val="005B0C08"/>
    <w:rsid w:val="005B1080"/>
    <w:rsid w:val="005B292A"/>
    <w:rsid w:val="005D4E6C"/>
    <w:rsid w:val="005E7E9F"/>
    <w:rsid w:val="00602837"/>
    <w:rsid w:val="0061074E"/>
    <w:rsid w:val="00654AB0"/>
    <w:rsid w:val="006A1BEE"/>
    <w:rsid w:val="006A33E9"/>
    <w:rsid w:val="006C1B9A"/>
    <w:rsid w:val="006C3509"/>
    <w:rsid w:val="006D3D1D"/>
    <w:rsid w:val="006E0391"/>
    <w:rsid w:val="006F0A10"/>
    <w:rsid w:val="006F358E"/>
    <w:rsid w:val="00733D75"/>
    <w:rsid w:val="0073583B"/>
    <w:rsid w:val="00741BFB"/>
    <w:rsid w:val="00746490"/>
    <w:rsid w:val="007C3F90"/>
    <w:rsid w:val="00821710"/>
    <w:rsid w:val="008468A2"/>
    <w:rsid w:val="00856192"/>
    <w:rsid w:val="00897EA9"/>
    <w:rsid w:val="008B50DA"/>
    <w:rsid w:val="00945BEE"/>
    <w:rsid w:val="00971184"/>
    <w:rsid w:val="00993B33"/>
    <w:rsid w:val="009C1CE3"/>
    <w:rsid w:val="009E0C73"/>
    <w:rsid w:val="009E6487"/>
    <w:rsid w:val="009F4FA3"/>
    <w:rsid w:val="00AA76E7"/>
    <w:rsid w:val="00B03744"/>
    <w:rsid w:val="00B065FA"/>
    <w:rsid w:val="00B42716"/>
    <w:rsid w:val="00B63C50"/>
    <w:rsid w:val="00B86C28"/>
    <w:rsid w:val="00BB7E90"/>
    <w:rsid w:val="00BE0B2B"/>
    <w:rsid w:val="00BE4BF0"/>
    <w:rsid w:val="00BE5B39"/>
    <w:rsid w:val="00BF73B0"/>
    <w:rsid w:val="00C00CF7"/>
    <w:rsid w:val="00C052A9"/>
    <w:rsid w:val="00C10FED"/>
    <w:rsid w:val="00C17DEA"/>
    <w:rsid w:val="00C35436"/>
    <w:rsid w:val="00C55904"/>
    <w:rsid w:val="00C81247"/>
    <w:rsid w:val="00C91BA6"/>
    <w:rsid w:val="00CB463F"/>
    <w:rsid w:val="00CC2324"/>
    <w:rsid w:val="00CD3B82"/>
    <w:rsid w:val="00CF7833"/>
    <w:rsid w:val="00D463E1"/>
    <w:rsid w:val="00D62E4E"/>
    <w:rsid w:val="00D7369F"/>
    <w:rsid w:val="00D829B6"/>
    <w:rsid w:val="00DA7ADA"/>
    <w:rsid w:val="00DB1AF1"/>
    <w:rsid w:val="00DC4D9A"/>
    <w:rsid w:val="00DD19A1"/>
    <w:rsid w:val="00DD4C07"/>
    <w:rsid w:val="00DF2FF4"/>
    <w:rsid w:val="00DF496F"/>
    <w:rsid w:val="00DF5E84"/>
    <w:rsid w:val="00E47E58"/>
    <w:rsid w:val="00E57CE9"/>
    <w:rsid w:val="00E9547E"/>
    <w:rsid w:val="00EE0ADB"/>
    <w:rsid w:val="00EE5607"/>
    <w:rsid w:val="00F04DF9"/>
    <w:rsid w:val="00F23DFB"/>
    <w:rsid w:val="00F240B1"/>
    <w:rsid w:val="00F4785D"/>
    <w:rsid w:val="00F54C40"/>
    <w:rsid w:val="00F64668"/>
    <w:rsid w:val="00FD1D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7C1A0D-D6C6-4698-9093-C5A9660A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5B1080"/>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5B1080"/>
    <w:rPr>
      <w:rFonts w:cs="Times New Roman"/>
      <w:vertAlign w:val="superscript"/>
    </w:rPr>
  </w:style>
  <w:style w:type="paragraph" w:styleId="Encabezado">
    <w:name w:val="header"/>
    <w:basedOn w:val="Normal"/>
    <w:link w:val="EncabezadoCar"/>
    <w:uiPriority w:val="99"/>
    <w:rsid w:val="005B1080"/>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5B1080"/>
    <w:rPr>
      <w:rFonts w:ascii="Calibri" w:eastAsia="Calibri" w:hAnsi="Calibri" w:cs="Times New Roman"/>
    </w:rPr>
  </w:style>
  <w:style w:type="paragraph" w:styleId="Sinespaciado">
    <w:name w:val="No Spacing"/>
    <w:uiPriority w:val="1"/>
    <w:qFormat/>
    <w:rsid w:val="005B1080"/>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rsid w:val="005B108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 Car,FA Fu Car Car Car,Car Car"/>
    <w:basedOn w:val="Fuentedeprrafopredeter"/>
    <w:rsid w:val="005B1080"/>
    <w:rPr>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5B1080"/>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B1080"/>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Default">
    <w:name w:val="Default"/>
    <w:rsid w:val="005B10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3">
    <w:name w:val="Font Style23"/>
    <w:basedOn w:val="Fuentedeprrafopredeter"/>
    <w:uiPriority w:val="99"/>
    <w:rsid w:val="005B1080"/>
    <w:rPr>
      <w:rFonts w:ascii="Century Gothic" w:hAnsi="Century Gothic" w:cs="Century Gothic"/>
      <w:sz w:val="20"/>
      <w:szCs w:val="20"/>
    </w:rPr>
  </w:style>
  <w:style w:type="paragraph" w:customStyle="1" w:styleId="Style6">
    <w:name w:val="Style6"/>
    <w:basedOn w:val="Normal"/>
    <w:uiPriority w:val="99"/>
    <w:rsid w:val="005B1080"/>
    <w:pPr>
      <w:widowControl w:val="0"/>
      <w:autoSpaceDE w:val="0"/>
      <w:autoSpaceDN w:val="0"/>
      <w:adjustRightInd w:val="0"/>
      <w:spacing w:after="0" w:line="341" w:lineRule="exact"/>
      <w:jc w:val="both"/>
    </w:pPr>
    <w:rPr>
      <w:rFonts w:ascii="Century Gothic" w:eastAsiaTheme="minorEastAsia" w:hAnsi="Century Gothic"/>
      <w:sz w:val="24"/>
      <w:szCs w:val="24"/>
      <w:lang w:eastAsia="es-CO"/>
    </w:rPr>
  </w:style>
  <w:style w:type="paragraph" w:customStyle="1" w:styleId="Style14">
    <w:name w:val="Style14"/>
    <w:basedOn w:val="Normal"/>
    <w:uiPriority w:val="99"/>
    <w:rsid w:val="005B1080"/>
    <w:pPr>
      <w:widowControl w:val="0"/>
      <w:autoSpaceDE w:val="0"/>
      <w:autoSpaceDN w:val="0"/>
      <w:adjustRightInd w:val="0"/>
      <w:spacing w:after="0" w:line="278" w:lineRule="exact"/>
      <w:jc w:val="both"/>
    </w:pPr>
    <w:rPr>
      <w:rFonts w:ascii="Century Gothic" w:eastAsiaTheme="minorEastAsia" w:hAnsi="Century Gothic"/>
      <w:sz w:val="24"/>
      <w:szCs w:val="24"/>
      <w:lang w:eastAsia="es-CO"/>
    </w:rPr>
  </w:style>
  <w:style w:type="character" w:customStyle="1" w:styleId="FontStyle24">
    <w:name w:val="Font Style24"/>
    <w:basedOn w:val="Fuentedeprrafopredeter"/>
    <w:uiPriority w:val="99"/>
    <w:rsid w:val="005B1080"/>
    <w:rPr>
      <w:rFonts w:ascii="Century Gothic" w:hAnsi="Century Gothic" w:cs="Century Gothic"/>
      <w:i/>
      <w:iCs/>
      <w:sz w:val="18"/>
      <w:szCs w:val="18"/>
    </w:rPr>
  </w:style>
  <w:style w:type="paragraph" w:styleId="Textoindependiente">
    <w:name w:val="Body Text"/>
    <w:basedOn w:val="Normal"/>
    <w:link w:val="TextoindependienteCar"/>
    <w:uiPriority w:val="99"/>
    <w:unhideWhenUsed/>
    <w:rsid w:val="005B1080"/>
    <w:pPr>
      <w:spacing w:after="120" w:line="276" w:lineRule="auto"/>
    </w:pPr>
  </w:style>
  <w:style w:type="character" w:customStyle="1" w:styleId="TextoindependienteCar">
    <w:name w:val="Texto independiente Car"/>
    <w:basedOn w:val="Fuentedeprrafopredeter"/>
    <w:link w:val="Textoindependiente"/>
    <w:uiPriority w:val="99"/>
    <w:rsid w:val="005B1080"/>
  </w:style>
  <w:style w:type="table" w:styleId="Tablaconcuadrcula">
    <w:name w:val="Table Grid"/>
    <w:basedOn w:val="Tablanormal"/>
    <w:uiPriority w:val="39"/>
    <w:rsid w:val="005B1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5B1080"/>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character" w:styleId="nfasissutil">
    <w:name w:val="Subtle Emphasis"/>
    <w:basedOn w:val="Fuentedeprrafopredeter"/>
    <w:uiPriority w:val="19"/>
    <w:qFormat/>
    <w:rsid w:val="005B1080"/>
    <w:rPr>
      <w:i/>
      <w:iCs/>
      <w:color w:val="808080" w:themeColor="text1" w:themeTint="7F"/>
    </w:rPr>
  </w:style>
  <w:style w:type="paragraph" w:customStyle="1" w:styleId="Style4">
    <w:name w:val="Style4"/>
    <w:basedOn w:val="Normal"/>
    <w:uiPriority w:val="99"/>
    <w:rsid w:val="005B1080"/>
    <w:pPr>
      <w:widowControl w:val="0"/>
      <w:autoSpaceDE w:val="0"/>
      <w:autoSpaceDN w:val="0"/>
      <w:adjustRightInd w:val="0"/>
      <w:spacing w:after="0" w:line="293" w:lineRule="exact"/>
    </w:pPr>
    <w:rPr>
      <w:rFonts w:ascii="Arial" w:eastAsiaTheme="minorEastAsia" w:hAnsi="Arial" w:cs="Arial"/>
      <w:sz w:val="24"/>
      <w:szCs w:val="24"/>
      <w:lang w:eastAsia="es-CO"/>
    </w:rPr>
  </w:style>
  <w:style w:type="paragraph" w:customStyle="1" w:styleId="Style5">
    <w:name w:val="Style5"/>
    <w:basedOn w:val="Normal"/>
    <w:uiPriority w:val="99"/>
    <w:rsid w:val="005B1080"/>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3">
    <w:name w:val="Style13"/>
    <w:basedOn w:val="Normal"/>
    <w:uiPriority w:val="99"/>
    <w:rsid w:val="005B1080"/>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43">
    <w:name w:val="Font Style43"/>
    <w:basedOn w:val="Fuentedeprrafopredeter"/>
    <w:uiPriority w:val="99"/>
    <w:rsid w:val="005B1080"/>
    <w:rPr>
      <w:rFonts w:ascii="Tahoma" w:hAnsi="Tahoma" w:cs="Tahoma" w:hint="default"/>
      <w:sz w:val="22"/>
      <w:szCs w:val="22"/>
    </w:rPr>
  </w:style>
  <w:style w:type="paragraph" w:customStyle="1" w:styleId="Style8">
    <w:name w:val="Style8"/>
    <w:basedOn w:val="Normal"/>
    <w:uiPriority w:val="99"/>
    <w:rsid w:val="005B1080"/>
    <w:pPr>
      <w:widowControl w:val="0"/>
      <w:autoSpaceDE w:val="0"/>
      <w:autoSpaceDN w:val="0"/>
      <w:adjustRightInd w:val="0"/>
      <w:spacing w:after="0" w:line="282" w:lineRule="exact"/>
      <w:ind w:hanging="274"/>
      <w:jc w:val="both"/>
    </w:pPr>
    <w:rPr>
      <w:rFonts w:ascii="Sylfaen" w:eastAsiaTheme="minorEastAsia" w:hAnsi="Sylfaen"/>
      <w:sz w:val="24"/>
      <w:szCs w:val="24"/>
      <w:lang w:eastAsia="es-CO"/>
    </w:rPr>
  </w:style>
  <w:style w:type="paragraph" w:customStyle="1" w:styleId="Style9">
    <w:name w:val="Style9"/>
    <w:basedOn w:val="Normal"/>
    <w:uiPriority w:val="99"/>
    <w:rsid w:val="005B1080"/>
    <w:pPr>
      <w:widowControl w:val="0"/>
      <w:autoSpaceDE w:val="0"/>
      <w:autoSpaceDN w:val="0"/>
      <w:adjustRightInd w:val="0"/>
      <w:spacing w:after="0" w:line="240" w:lineRule="auto"/>
      <w:jc w:val="center"/>
    </w:pPr>
    <w:rPr>
      <w:rFonts w:ascii="Sylfaen" w:eastAsiaTheme="minorEastAsia" w:hAnsi="Sylfaen"/>
      <w:sz w:val="24"/>
      <w:szCs w:val="24"/>
      <w:lang w:eastAsia="es-CO"/>
    </w:rPr>
  </w:style>
  <w:style w:type="character" w:customStyle="1" w:styleId="FontStyle54">
    <w:name w:val="Font Style54"/>
    <w:basedOn w:val="Fuentedeprrafopredeter"/>
    <w:uiPriority w:val="99"/>
    <w:rsid w:val="005B1080"/>
    <w:rPr>
      <w:rFonts w:ascii="Arial" w:hAnsi="Arial" w:cs="Arial"/>
      <w:sz w:val="20"/>
      <w:szCs w:val="20"/>
    </w:rPr>
  </w:style>
  <w:style w:type="character" w:customStyle="1" w:styleId="FontStyle61">
    <w:name w:val="Font Style61"/>
    <w:basedOn w:val="Fuentedeprrafopredeter"/>
    <w:uiPriority w:val="99"/>
    <w:rsid w:val="005B1080"/>
    <w:rPr>
      <w:rFonts w:ascii="Arial" w:hAnsi="Arial" w:cs="Arial"/>
      <w:sz w:val="20"/>
      <w:szCs w:val="20"/>
    </w:rPr>
  </w:style>
  <w:style w:type="character" w:customStyle="1" w:styleId="FontStyle64">
    <w:name w:val="Font Style64"/>
    <w:basedOn w:val="Fuentedeprrafopredeter"/>
    <w:uiPriority w:val="99"/>
    <w:rsid w:val="005B1080"/>
    <w:rPr>
      <w:rFonts w:ascii="Arial" w:hAnsi="Arial" w:cs="Arial"/>
      <w:b/>
      <w:bCs/>
      <w:sz w:val="20"/>
      <w:szCs w:val="20"/>
    </w:rPr>
  </w:style>
  <w:style w:type="paragraph" w:customStyle="1" w:styleId="Style7">
    <w:name w:val="Style7"/>
    <w:basedOn w:val="Normal"/>
    <w:uiPriority w:val="99"/>
    <w:rsid w:val="005B1080"/>
    <w:pPr>
      <w:widowControl w:val="0"/>
      <w:autoSpaceDE w:val="0"/>
      <w:autoSpaceDN w:val="0"/>
      <w:adjustRightInd w:val="0"/>
      <w:spacing w:after="0" w:line="264" w:lineRule="exact"/>
      <w:jc w:val="both"/>
    </w:pPr>
    <w:rPr>
      <w:rFonts w:ascii="Arial Narrow" w:eastAsiaTheme="minorEastAsia" w:hAnsi="Arial Narrow"/>
      <w:sz w:val="24"/>
      <w:szCs w:val="24"/>
      <w:lang w:eastAsia="es-CO"/>
    </w:rPr>
  </w:style>
  <w:style w:type="character" w:customStyle="1" w:styleId="FontStyle34">
    <w:name w:val="Font Style34"/>
    <w:basedOn w:val="Fuentedeprrafopredeter"/>
    <w:uiPriority w:val="99"/>
    <w:rsid w:val="005B1080"/>
    <w:rPr>
      <w:rFonts w:ascii="Century Gothic" w:hAnsi="Century Gothic" w:cs="Century Gothic"/>
      <w:b/>
      <w:bCs/>
      <w:sz w:val="20"/>
      <w:szCs w:val="20"/>
    </w:rPr>
  </w:style>
  <w:style w:type="character" w:customStyle="1" w:styleId="FontStyle35">
    <w:name w:val="Font Style35"/>
    <w:basedOn w:val="Fuentedeprrafopredeter"/>
    <w:uiPriority w:val="99"/>
    <w:rsid w:val="005B1080"/>
    <w:rPr>
      <w:rFonts w:ascii="Century Gothic" w:hAnsi="Century Gothic" w:cs="Century Gothic"/>
      <w:sz w:val="20"/>
      <w:szCs w:val="20"/>
    </w:rPr>
  </w:style>
  <w:style w:type="character" w:customStyle="1" w:styleId="CharacterStyle4">
    <w:name w:val="Character Style 4"/>
    <w:uiPriority w:val="99"/>
    <w:rsid w:val="005B1080"/>
    <w:rPr>
      <w:rFonts w:ascii="Arial" w:hAnsi="Arial"/>
      <w:sz w:val="23"/>
    </w:rPr>
  </w:style>
  <w:style w:type="character" w:styleId="nfasis">
    <w:name w:val="Emphasis"/>
    <w:uiPriority w:val="99"/>
    <w:qFormat/>
    <w:rsid w:val="005B1080"/>
    <w:rPr>
      <w:rFonts w:cs="Times New Roman"/>
      <w:i/>
    </w:rPr>
  </w:style>
  <w:style w:type="paragraph" w:styleId="Piedepgina">
    <w:name w:val="footer"/>
    <w:basedOn w:val="Normal"/>
    <w:link w:val="PiedepginaCar"/>
    <w:uiPriority w:val="99"/>
    <w:unhideWhenUsed/>
    <w:rsid w:val="005B1080"/>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B1080"/>
    <w:rPr>
      <w:rFonts w:ascii="Calibri" w:eastAsia="Calibri" w:hAnsi="Calibri" w:cs="Times New Roman"/>
    </w:rPr>
  </w:style>
  <w:style w:type="paragraph" w:styleId="Textodeglobo">
    <w:name w:val="Balloon Text"/>
    <w:basedOn w:val="Normal"/>
    <w:link w:val="TextodegloboCar"/>
    <w:uiPriority w:val="99"/>
    <w:semiHidden/>
    <w:unhideWhenUsed/>
    <w:rsid w:val="005B1080"/>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5B1080"/>
    <w:rPr>
      <w:rFonts w:ascii="Tahoma" w:eastAsia="Calibri" w:hAnsi="Tahoma" w:cs="Tahoma"/>
      <w:sz w:val="16"/>
      <w:szCs w:val="16"/>
    </w:rPr>
  </w:style>
  <w:style w:type="character" w:customStyle="1" w:styleId="FontStyle26">
    <w:name w:val="Font Style26"/>
    <w:basedOn w:val="Fuentedeprrafopredeter"/>
    <w:uiPriority w:val="99"/>
    <w:rsid w:val="00191EC2"/>
    <w:rPr>
      <w:rFonts w:ascii="Arial" w:hAnsi="Arial" w:cs="Arial"/>
      <w:sz w:val="20"/>
      <w:szCs w:val="20"/>
    </w:rPr>
  </w:style>
  <w:style w:type="character" w:customStyle="1" w:styleId="FontStyle27">
    <w:name w:val="Font Style27"/>
    <w:basedOn w:val="Fuentedeprrafopredeter"/>
    <w:uiPriority w:val="99"/>
    <w:rsid w:val="00191EC2"/>
    <w:rPr>
      <w:rFonts w:ascii="Arial" w:hAnsi="Arial" w:cs="Arial"/>
      <w:i/>
      <w:iCs/>
      <w:sz w:val="20"/>
      <w:szCs w:val="20"/>
    </w:rPr>
  </w:style>
  <w:style w:type="character" w:customStyle="1" w:styleId="FontStyle11">
    <w:name w:val="Font Style11"/>
    <w:basedOn w:val="Fuentedeprrafopredeter"/>
    <w:uiPriority w:val="99"/>
    <w:rsid w:val="00DC4D9A"/>
    <w:rPr>
      <w:rFonts w:ascii="Arial" w:hAnsi="Arial" w:cs="Arial"/>
      <w:sz w:val="22"/>
      <w:szCs w:val="22"/>
    </w:rPr>
  </w:style>
  <w:style w:type="character" w:customStyle="1" w:styleId="FontStyle12">
    <w:name w:val="Font Style12"/>
    <w:basedOn w:val="Fuentedeprrafopredeter"/>
    <w:uiPriority w:val="99"/>
    <w:rsid w:val="00DC4D9A"/>
    <w:rPr>
      <w:rFonts w:ascii="Arial" w:hAnsi="Arial" w:cs="Arial"/>
      <w:sz w:val="20"/>
      <w:szCs w:val="20"/>
    </w:rPr>
  </w:style>
  <w:style w:type="character" w:customStyle="1" w:styleId="FontStyle13">
    <w:name w:val="Font Style13"/>
    <w:basedOn w:val="Fuentedeprrafopredeter"/>
    <w:uiPriority w:val="99"/>
    <w:rsid w:val="00DC4D9A"/>
    <w:rPr>
      <w:rFonts w:ascii="Arial" w:hAnsi="Arial" w:cs="Arial"/>
      <w:i/>
      <w:iCs/>
      <w:sz w:val="20"/>
      <w:szCs w:val="20"/>
    </w:rPr>
  </w:style>
  <w:style w:type="paragraph" w:customStyle="1" w:styleId="pj">
    <w:name w:val="pj"/>
    <w:basedOn w:val="Normal"/>
    <w:uiPriority w:val="99"/>
    <w:rsid w:val="00DC4D9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FontStyle59">
    <w:name w:val="Font Style59"/>
    <w:basedOn w:val="Fuentedeprrafopredeter"/>
    <w:uiPriority w:val="99"/>
    <w:rsid w:val="00DC4D9A"/>
    <w:rPr>
      <w:rFonts w:ascii="Cambria" w:hAnsi="Cambria" w:cs="Cambria"/>
      <w:i/>
      <w:iCs/>
      <w:sz w:val="22"/>
      <w:szCs w:val="22"/>
    </w:rPr>
  </w:style>
  <w:style w:type="paragraph" w:customStyle="1" w:styleId="BodyText31">
    <w:name w:val="Body Text 31"/>
    <w:basedOn w:val="Normal"/>
    <w:rsid w:val="00E9547E"/>
    <w:pPr>
      <w:overflowPunct w:val="0"/>
      <w:autoSpaceDE w:val="0"/>
      <w:autoSpaceDN w:val="0"/>
      <w:adjustRightInd w:val="0"/>
      <w:spacing w:after="0" w:line="480" w:lineRule="auto"/>
      <w:jc w:val="both"/>
    </w:pPr>
    <w:rPr>
      <w:rFonts w:ascii="Arial" w:eastAsia="Calibri" w:hAnsi="Arial" w:cs="Times New Roman"/>
      <w:sz w:val="24"/>
      <w:szCs w:val="20"/>
      <w:lang w:val="es-ES" w:eastAsia="es-ES"/>
    </w:rPr>
  </w:style>
  <w:style w:type="table" w:customStyle="1" w:styleId="Tablaconcuadrcula1">
    <w:name w:val="Tabla con cuadrícula1"/>
    <w:basedOn w:val="Tablanormal"/>
    <w:next w:val="Tablaconcuadrcula"/>
    <w:uiPriority w:val="59"/>
    <w:rsid w:val="00057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basedOn w:val="Fuentedeprrafopredeter"/>
    <w:uiPriority w:val="99"/>
    <w:rsid w:val="00CF7833"/>
    <w:rPr>
      <w:rFonts w:ascii="Arial" w:hAnsi="Arial" w:cs="Arial"/>
      <w:sz w:val="20"/>
      <w:szCs w:val="20"/>
    </w:rPr>
  </w:style>
  <w:style w:type="character" w:customStyle="1" w:styleId="FontStyle51">
    <w:name w:val="Font Style51"/>
    <w:basedOn w:val="Fuentedeprrafopredeter"/>
    <w:uiPriority w:val="99"/>
    <w:rsid w:val="00CF7833"/>
    <w:rPr>
      <w:rFonts w:ascii="Arial" w:hAnsi="Arial" w:cs="Arial"/>
      <w:i/>
      <w:iCs/>
      <w:sz w:val="20"/>
      <w:szCs w:val="20"/>
    </w:rPr>
  </w:style>
  <w:style w:type="paragraph" w:customStyle="1" w:styleId="Style3">
    <w:name w:val="Style3"/>
    <w:basedOn w:val="Normal"/>
    <w:uiPriority w:val="99"/>
    <w:rsid w:val="00F04DF9"/>
    <w:pPr>
      <w:widowControl w:val="0"/>
      <w:autoSpaceDE w:val="0"/>
      <w:autoSpaceDN w:val="0"/>
      <w:adjustRightInd w:val="0"/>
      <w:spacing w:after="0" w:line="353" w:lineRule="exact"/>
      <w:jc w:val="both"/>
    </w:pPr>
    <w:rPr>
      <w:rFonts w:ascii="Franklin Gothic Medium Cond" w:eastAsiaTheme="minorEastAsia" w:hAnsi="Franklin Gothic Medium Cond" w:cs="Times New Roman"/>
      <w:sz w:val="24"/>
      <w:szCs w:val="24"/>
      <w:lang w:val="es-ES" w:eastAsia="es-ES"/>
    </w:rPr>
  </w:style>
  <w:style w:type="paragraph" w:customStyle="1" w:styleId="Style24">
    <w:name w:val="Style24"/>
    <w:basedOn w:val="Normal"/>
    <w:uiPriority w:val="99"/>
    <w:rsid w:val="00F04DF9"/>
    <w:pPr>
      <w:widowControl w:val="0"/>
      <w:autoSpaceDE w:val="0"/>
      <w:autoSpaceDN w:val="0"/>
      <w:adjustRightInd w:val="0"/>
      <w:spacing w:after="0" w:line="240" w:lineRule="auto"/>
    </w:pPr>
    <w:rPr>
      <w:rFonts w:ascii="Franklin Gothic Medium Cond" w:eastAsiaTheme="minorEastAsia" w:hAnsi="Franklin Gothic Medium Cond" w:cs="Times New Roman"/>
      <w:sz w:val="24"/>
      <w:szCs w:val="24"/>
      <w:lang w:val="es-ES" w:eastAsia="es-ES"/>
    </w:rPr>
  </w:style>
  <w:style w:type="paragraph" w:customStyle="1" w:styleId="Style25">
    <w:name w:val="Style25"/>
    <w:basedOn w:val="Normal"/>
    <w:uiPriority w:val="99"/>
    <w:rsid w:val="00F04DF9"/>
    <w:pPr>
      <w:widowControl w:val="0"/>
      <w:autoSpaceDE w:val="0"/>
      <w:autoSpaceDN w:val="0"/>
      <w:adjustRightInd w:val="0"/>
      <w:spacing w:after="0" w:line="240" w:lineRule="auto"/>
    </w:pPr>
    <w:rPr>
      <w:rFonts w:ascii="Franklin Gothic Medium Cond" w:eastAsiaTheme="minorEastAsia" w:hAnsi="Franklin Gothic Medium Cond" w:cs="Times New Roman"/>
      <w:sz w:val="24"/>
      <w:szCs w:val="24"/>
      <w:lang w:val="es-ES" w:eastAsia="es-ES"/>
    </w:rPr>
  </w:style>
  <w:style w:type="character" w:customStyle="1" w:styleId="FontStyle33">
    <w:name w:val="Font Style33"/>
    <w:basedOn w:val="Fuentedeprrafopredeter"/>
    <w:uiPriority w:val="99"/>
    <w:rsid w:val="00F04DF9"/>
    <w:rPr>
      <w:rFonts w:ascii="Franklin Gothic Medium Cond" w:hAnsi="Franklin Gothic Medium Cond" w:cs="Franklin Gothic Medium Cond"/>
      <w:sz w:val="24"/>
      <w:szCs w:val="24"/>
    </w:rPr>
  </w:style>
  <w:style w:type="table" w:customStyle="1" w:styleId="TableGrid">
    <w:name w:val="TableGrid"/>
    <w:rsid w:val="001E5260"/>
    <w:pPr>
      <w:spacing w:after="0" w:line="240" w:lineRule="auto"/>
    </w:pPr>
    <w:rPr>
      <w:rFonts w:eastAsiaTheme="minorEastAsia"/>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7872">
      <w:bodyDiv w:val="1"/>
      <w:marLeft w:val="0"/>
      <w:marRight w:val="0"/>
      <w:marTop w:val="0"/>
      <w:marBottom w:val="0"/>
      <w:divBdr>
        <w:top w:val="none" w:sz="0" w:space="0" w:color="auto"/>
        <w:left w:val="none" w:sz="0" w:space="0" w:color="auto"/>
        <w:bottom w:val="none" w:sz="0" w:space="0" w:color="auto"/>
        <w:right w:val="none" w:sz="0" w:space="0" w:color="auto"/>
      </w:divBdr>
    </w:div>
    <w:div w:id="478036667">
      <w:bodyDiv w:val="1"/>
      <w:marLeft w:val="0"/>
      <w:marRight w:val="0"/>
      <w:marTop w:val="0"/>
      <w:marBottom w:val="0"/>
      <w:divBdr>
        <w:top w:val="none" w:sz="0" w:space="0" w:color="auto"/>
        <w:left w:val="none" w:sz="0" w:space="0" w:color="auto"/>
        <w:bottom w:val="none" w:sz="0" w:space="0" w:color="auto"/>
        <w:right w:val="none" w:sz="0" w:space="0" w:color="auto"/>
      </w:divBdr>
    </w:div>
    <w:div w:id="530611605">
      <w:bodyDiv w:val="1"/>
      <w:marLeft w:val="0"/>
      <w:marRight w:val="0"/>
      <w:marTop w:val="0"/>
      <w:marBottom w:val="0"/>
      <w:divBdr>
        <w:top w:val="none" w:sz="0" w:space="0" w:color="auto"/>
        <w:left w:val="none" w:sz="0" w:space="0" w:color="auto"/>
        <w:bottom w:val="none" w:sz="0" w:space="0" w:color="auto"/>
        <w:right w:val="none" w:sz="0" w:space="0" w:color="auto"/>
      </w:divBdr>
    </w:div>
    <w:div w:id="543981088">
      <w:bodyDiv w:val="1"/>
      <w:marLeft w:val="0"/>
      <w:marRight w:val="0"/>
      <w:marTop w:val="0"/>
      <w:marBottom w:val="0"/>
      <w:divBdr>
        <w:top w:val="none" w:sz="0" w:space="0" w:color="auto"/>
        <w:left w:val="none" w:sz="0" w:space="0" w:color="auto"/>
        <w:bottom w:val="none" w:sz="0" w:space="0" w:color="auto"/>
        <w:right w:val="none" w:sz="0" w:space="0" w:color="auto"/>
      </w:divBdr>
    </w:div>
    <w:div w:id="725491746">
      <w:bodyDiv w:val="1"/>
      <w:marLeft w:val="0"/>
      <w:marRight w:val="0"/>
      <w:marTop w:val="0"/>
      <w:marBottom w:val="0"/>
      <w:divBdr>
        <w:top w:val="none" w:sz="0" w:space="0" w:color="auto"/>
        <w:left w:val="none" w:sz="0" w:space="0" w:color="auto"/>
        <w:bottom w:val="none" w:sz="0" w:space="0" w:color="auto"/>
        <w:right w:val="none" w:sz="0" w:space="0" w:color="auto"/>
      </w:divBdr>
    </w:div>
    <w:div w:id="893857707">
      <w:bodyDiv w:val="1"/>
      <w:marLeft w:val="0"/>
      <w:marRight w:val="0"/>
      <w:marTop w:val="0"/>
      <w:marBottom w:val="0"/>
      <w:divBdr>
        <w:top w:val="none" w:sz="0" w:space="0" w:color="auto"/>
        <w:left w:val="none" w:sz="0" w:space="0" w:color="auto"/>
        <w:bottom w:val="none" w:sz="0" w:space="0" w:color="auto"/>
        <w:right w:val="none" w:sz="0" w:space="0" w:color="auto"/>
      </w:divBdr>
    </w:div>
    <w:div w:id="1047878126">
      <w:bodyDiv w:val="1"/>
      <w:marLeft w:val="0"/>
      <w:marRight w:val="0"/>
      <w:marTop w:val="0"/>
      <w:marBottom w:val="0"/>
      <w:divBdr>
        <w:top w:val="none" w:sz="0" w:space="0" w:color="auto"/>
        <w:left w:val="none" w:sz="0" w:space="0" w:color="auto"/>
        <w:bottom w:val="none" w:sz="0" w:space="0" w:color="auto"/>
        <w:right w:val="none" w:sz="0" w:space="0" w:color="auto"/>
      </w:divBdr>
    </w:div>
    <w:div w:id="1100023537">
      <w:bodyDiv w:val="1"/>
      <w:marLeft w:val="0"/>
      <w:marRight w:val="0"/>
      <w:marTop w:val="0"/>
      <w:marBottom w:val="0"/>
      <w:divBdr>
        <w:top w:val="none" w:sz="0" w:space="0" w:color="auto"/>
        <w:left w:val="none" w:sz="0" w:space="0" w:color="auto"/>
        <w:bottom w:val="none" w:sz="0" w:space="0" w:color="auto"/>
        <w:right w:val="none" w:sz="0" w:space="0" w:color="auto"/>
      </w:divBdr>
    </w:div>
    <w:div w:id="1119033312">
      <w:bodyDiv w:val="1"/>
      <w:marLeft w:val="0"/>
      <w:marRight w:val="0"/>
      <w:marTop w:val="0"/>
      <w:marBottom w:val="0"/>
      <w:divBdr>
        <w:top w:val="none" w:sz="0" w:space="0" w:color="auto"/>
        <w:left w:val="none" w:sz="0" w:space="0" w:color="auto"/>
        <w:bottom w:val="none" w:sz="0" w:space="0" w:color="auto"/>
        <w:right w:val="none" w:sz="0" w:space="0" w:color="auto"/>
      </w:divBdr>
    </w:div>
    <w:div w:id="1138256416">
      <w:bodyDiv w:val="1"/>
      <w:marLeft w:val="0"/>
      <w:marRight w:val="0"/>
      <w:marTop w:val="0"/>
      <w:marBottom w:val="0"/>
      <w:divBdr>
        <w:top w:val="none" w:sz="0" w:space="0" w:color="auto"/>
        <w:left w:val="none" w:sz="0" w:space="0" w:color="auto"/>
        <w:bottom w:val="none" w:sz="0" w:space="0" w:color="auto"/>
        <w:right w:val="none" w:sz="0" w:space="0" w:color="auto"/>
      </w:divBdr>
    </w:div>
    <w:div w:id="1357465851">
      <w:bodyDiv w:val="1"/>
      <w:marLeft w:val="0"/>
      <w:marRight w:val="0"/>
      <w:marTop w:val="0"/>
      <w:marBottom w:val="0"/>
      <w:divBdr>
        <w:top w:val="none" w:sz="0" w:space="0" w:color="auto"/>
        <w:left w:val="none" w:sz="0" w:space="0" w:color="auto"/>
        <w:bottom w:val="none" w:sz="0" w:space="0" w:color="auto"/>
        <w:right w:val="none" w:sz="0" w:space="0" w:color="auto"/>
      </w:divBdr>
    </w:div>
    <w:div w:id="1530752936">
      <w:bodyDiv w:val="1"/>
      <w:marLeft w:val="0"/>
      <w:marRight w:val="0"/>
      <w:marTop w:val="0"/>
      <w:marBottom w:val="0"/>
      <w:divBdr>
        <w:top w:val="none" w:sz="0" w:space="0" w:color="auto"/>
        <w:left w:val="none" w:sz="0" w:space="0" w:color="auto"/>
        <w:bottom w:val="none" w:sz="0" w:space="0" w:color="auto"/>
        <w:right w:val="none" w:sz="0" w:space="0" w:color="auto"/>
      </w:divBdr>
    </w:div>
    <w:div w:id="1603680665">
      <w:bodyDiv w:val="1"/>
      <w:marLeft w:val="0"/>
      <w:marRight w:val="0"/>
      <w:marTop w:val="0"/>
      <w:marBottom w:val="0"/>
      <w:divBdr>
        <w:top w:val="none" w:sz="0" w:space="0" w:color="auto"/>
        <w:left w:val="none" w:sz="0" w:space="0" w:color="auto"/>
        <w:bottom w:val="none" w:sz="0" w:space="0" w:color="auto"/>
        <w:right w:val="none" w:sz="0" w:space="0" w:color="auto"/>
      </w:divBdr>
    </w:div>
    <w:div w:id="1765490356">
      <w:bodyDiv w:val="1"/>
      <w:marLeft w:val="0"/>
      <w:marRight w:val="0"/>
      <w:marTop w:val="0"/>
      <w:marBottom w:val="0"/>
      <w:divBdr>
        <w:top w:val="none" w:sz="0" w:space="0" w:color="auto"/>
        <w:left w:val="none" w:sz="0" w:space="0" w:color="auto"/>
        <w:bottom w:val="none" w:sz="0" w:space="0" w:color="auto"/>
        <w:right w:val="none" w:sz="0" w:space="0" w:color="auto"/>
      </w:divBdr>
    </w:div>
    <w:div w:id="1806390950">
      <w:bodyDiv w:val="1"/>
      <w:marLeft w:val="0"/>
      <w:marRight w:val="0"/>
      <w:marTop w:val="0"/>
      <w:marBottom w:val="0"/>
      <w:divBdr>
        <w:top w:val="none" w:sz="0" w:space="0" w:color="auto"/>
        <w:left w:val="none" w:sz="0" w:space="0" w:color="auto"/>
        <w:bottom w:val="none" w:sz="0" w:space="0" w:color="auto"/>
        <w:right w:val="none" w:sz="0" w:space="0" w:color="auto"/>
      </w:divBdr>
    </w:div>
    <w:div w:id="2023780181">
      <w:bodyDiv w:val="1"/>
      <w:marLeft w:val="0"/>
      <w:marRight w:val="0"/>
      <w:marTop w:val="0"/>
      <w:marBottom w:val="0"/>
      <w:divBdr>
        <w:top w:val="none" w:sz="0" w:space="0" w:color="auto"/>
        <w:left w:val="none" w:sz="0" w:space="0" w:color="auto"/>
        <w:bottom w:val="none" w:sz="0" w:space="0" w:color="auto"/>
        <w:right w:val="none" w:sz="0" w:space="0" w:color="auto"/>
      </w:divBdr>
    </w:div>
    <w:div w:id="2026395450">
      <w:bodyDiv w:val="1"/>
      <w:marLeft w:val="0"/>
      <w:marRight w:val="0"/>
      <w:marTop w:val="0"/>
      <w:marBottom w:val="0"/>
      <w:divBdr>
        <w:top w:val="none" w:sz="0" w:space="0" w:color="auto"/>
        <w:left w:val="none" w:sz="0" w:space="0" w:color="auto"/>
        <w:bottom w:val="none" w:sz="0" w:space="0" w:color="auto"/>
        <w:right w:val="none" w:sz="0" w:space="0" w:color="auto"/>
      </w:divBdr>
    </w:div>
    <w:div w:id="21003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D180-5A94-41C8-83BD-B226EFA3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8021</Words>
  <Characters>44118</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2</cp:revision>
  <cp:lastPrinted>2016-01-29T19:31:00Z</cp:lastPrinted>
  <dcterms:created xsi:type="dcterms:W3CDTF">2018-06-22T17:25:00Z</dcterms:created>
  <dcterms:modified xsi:type="dcterms:W3CDTF">2018-06-22T17:25:00Z</dcterms:modified>
</cp:coreProperties>
</file>