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CIUDAD Y FECHA</w:t>
            </w:r>
          </w:p>
        </w:tc>
        <w:tc>
          <w:tcPr>
            <w:tcW w:w="6735" w:type="dxa"/>
          </w:tcPr>
          <w:p w:rsidR="00FF7E4C" w:rsidRPr="00552302" w:rsidRDefault="005B3FAC" w:rsidP="00942D9A">
            <w:pPr>
              <w:spacing w:after="0" w:line="240" w:lineRule="auto"/>
              <w:jc w:val="both"/>
              <w:rPr>
                <w:rFonts w:ascii="Tahoma" w:eastAsia="Times New Roman" w:hAnsi="Tahoma" w:cs="Tahoma"/>
                <w:b/>
                <w:sz w:val="15"/>
                <w:szCs w:val="15"/>
                <w:lang w:val="es-MX" w:eastAsia="es-ES"/>
              </w:rPr>
            </w:pPr>
            <w:r w:rsidRPr="00552302">
              <w:rPr>
                <w:rFonts w:ascii="Tahoma" w:eastAsia="Times New Roman" w:hAnsi="Tahoma" w:cs="Tahoma"/>
                <w:b/>
                <w:sz w:val="15"/>
                <w:szCs w:val="15"/>
                <w:lang w:val="es-MX" w:eastAsia="es-ES"/>
              </w:rPr>
              <w:t>Bogotá D.</w:t>
            </w:r>
            <w:r w:rsidR="00FF7E4C" w:rsidRPr="00552302">
              <w:rPr>
                <w:rFonts w:ascii="Tahoma" w:eastAsia="Times New Roman" w:hAnsi="Tahoma" w:cs="Tahoma"/>
                <w:b/>
                <w:sz w:val="15"/>
                <w:szCs w:val="15"/>
                <w:lang w:val="es-MX" w:eastAsia="es-ES"/>
              </w:rPr>
              <w:t xml:space="preserve">C., </w:t>
            </w:r>
            <w:r w:rsidR="00942D9A">
              <w:rPr>
                <w:rFonts w:ascii="Tahoma" w:eastAsia="Times New Roman" w:hAnsi="Tahoma" w:cs="Tahoma"/>
                <w:b/>
                <w:sz w:val="15"/>
                <w:szCs w:val="15"/>
                <w:lang w:val="es-MX" w:eastAsia="es-ES"/>
              </w:rPr>
              <w:t xml:space="preserve">tres (3) de julio </w:t>
            </w:r>
            <w:bookmarkStart w:id="0" w:name="_GoBack"/>
            <w:bookmarkEnd w:id="0"/>
            <w:r w:rsidR="007A1A71">
              <w:rPr>
                <w:rFonts w:ascii="Tahoma" w:eastAsia="Times New Roman" w:hAnsi="Tahoma" w:cs="Tahoma"/>
                <w:b/>
                <w:sz w:val="15"/>
                <w:szCs w:val="15"/>
                <w:lang w:val="es-MX" w:eastAsia="es-ES"/>
              </w:rPr>
              <w:t xml:space="preserve"> </w:t>
            </w:r>
            <w:r w:rsidR="0031629F">
              <w:rPr>
                <w:rFonts w:ascii="Tahoma" w:eastAsia="Times New Roman" w:hAnsi="Tahoma" w:cs="Tahoma"/>
                <w:b/>
                <w:sz w:val="15"/>
                <w:szCs w:val="15"/>
                <w:lang w:val="es-MX" w:eastAsia="es-ES"/>
              </w:rPr>
              <w:t>de dos mil dieciocho (2018)</w:t>
            </w:r>
          </w:p>
        </w:tc>
      </w:tr>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REFERENCIA</w:t>
            </w:r>
          </w:p>
        </w:tc>
        <w:tc>
          <w:tcPr>
            <w:tcW w:w="6735" w:type="dxa"/>
          </w:tcPr>
          <w:p w:rsidR="00FF7E4C" w:rsidRPr="00552302" w:rsidRDefault="00FF7E4C" w:rsidP="00DA1030">
            <w:pPr>
              <w:spacing w:after="0" w:line="240" w:lineRule="auto"/>
              <w:jc w:val="both"/>
              <w:rPr>
                <w:rFonts w:ascii="Tahoma" w:eastAsia="Times New Roman" w:hAnsi="Tahoma" w:cs="Tahoma"/>
                <w:b/>
                <w:sz w:val="15"/>
                <w:szCs w:val="15"/>
                <w:lang w:val="es-MX" w:eastAsia="es-ES"/>
              </w:rPr>
            </w:pPr>
            <w:r w:rsidRPr="00552302">
              <w:rPr>
                <w:rFonts w:ascii="Tahoma" w:eastAsia="Times New Roman" w:hAnsi="Tahoma" w:cs="Tahoma"/>
                <w:b/>
                <w:sz w:val="15"/>
                <w:szCs w:val="15"/>
                <w:lang w:val="es-MX" w:eastAsia="es-ES"/>
              </w:rPr>
              <w:t>Expediente No. 11001333603420150063700</w:t>
            </w:r>
          </w:p>
        </w:tc>
      </w:tr>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DEMANDANTE</w:t>
            </w:r>
          </w:p>
        </w:tc>
        <w:tc>
          <w:tcPr>
            <w:tcW w:w="6735" w:type="dxa"/>
          </w:tcPr>
          <w:p w:rsidR="00FF7E4C" w:rsidRPr="00552302" w:rsidRDefault="00FF7E4C" w:rsidP="00DA1030">
            <w:pPr>
              <w:shd w:val="clear" w:color="auto" w:fill="FFFFFF"/>
              <w:spacing w:after="0" w:line="240" w:lineRule="auto"/>
              <w:jc w:val="both"/>
              <w:rPr>
                <w:rFonts w:ascii="Tahoma" w:eastAsia="Times New Roman" w:hAnsi="Tahoma" w:cs="Tahoma"/>
                <w:b/>
                <w:sz w:val="15"/>
                <w:szCs w:val="15"/>
                <w:lang w:eastAsia="es-ES"/>
              </w:rPr>
            </w:pPr>
            <w:r w:rsidRPr="00552302">
              <w:rPr>
                <w:rFonts w:ascii="Tahoma" w:eastAsia="Times New Roman" w:hAnsi="Tahoma" w:cs="Tahoma"/>
                <w:b/>
                <w:sz w:val="15"/>
                <w:szCs w:val="15"/>
                <w:lang w:eastAsia="es-ES"/>
              </w:rPr>
              <w:t>NELSON HERNANDEZ BARON Y OTROS</w:t>
            </w:r>
          </w:p>
        </w:tc>
      </w:tr>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DEMANDADO</w:t>
            </w:r>
          </w:p>
        </w:tc>
        <w:tc>
          <w:tcPr>
            <w:tcW w:w="6735" w:type="dxa"/>
          </w:tcPr>
          <w:p w:rsidR="00FF7E4C" w:rsidRPr="00552302" w:rsidRDefault="00FF7E4C" w:rsidP="00DA1030">
            <w:pPr>
              <w:shd w:val="clear" w:color="auto" w:fill="FFFFFF"/>
              <w:spacing w:after="0" w:line="240" w:lineRule="auto"/>
              <w:jc w:val="both"/>
              <w:rPr>
                <w:rFonts w:ascii="Tahoma" w:eastAsia="Times New Roman" w:hAnsi="Tahoma" w:cs="Tahoma"/>
                <w:b/>
                <w:sz w:val="15"/>
                <w:szCs w:val="15"/>
                <w:lang w:eastAsia="es-ES"/>
              </w:rPr>
            </w:pPr>
            <w:r w:rsidRPr="00552302">
              <w:rPr>
                <w:rFonts w:ascii="Tahoma" w:eastAsia="Times New Roman" w:hAnsi="Tahoma" w:cs="Tahoma"/>
                <w:b/>
                <w:sz w:val="15"/>
                <w:szCs w:val="15"/>
                <w:lang w:eastAsia="es-ES"/>
              </w:rPr>
              <w:t>NACION- FISCALIA GENERAL DE LA NACION</w:t>
            </w:r>
          </w:p>
        </w:tc>
      </w:tr>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MEDIO DE CONTROL</w:t>
            </w:r>
          </w:p>
        </w:tc>
        <w:tc>
          <w:tcPr>
            <w:tcW w:w="6735" w:type="dxa"/>
          </w:tcPr>
          <w:p w:rsidR="00FF7E4C" w:rsidRPr="00552302" w:rsidRDefault="00FF7E4C" w:rsidP="00DA1030">
            <w:pPr>
              <w:spacing w:after="0" w:line="240" w:lineRule="auto"/>
              <w:jc w:val="both"/>
              <w:rPr>
                <w:rFonts w:ascii="Tahoma" w:eastAsia="Times New Roman" w:hAnsi="Tahoma" w:cs="Tahoma"/>
                <w:b/>
                <w:sz w:val="15"/>
                <w:szCs w:val="15"/>
                <w:lang w:val="es-MX" w:eastAsia="es-ES"/>
              </w:rPr>
            </w:pPr>
            <w:r w:rsidRPr="00552302">
              <w:rPr>
                <w:rFonts w:ascii="Tahoma" w:eastAsia="Times New Roman" w:hAnsi="Tahoma" w:cs="Tahoma"/>
                <w:b/>
                <w:sz w:val="15"/>
                <w:szCs w:val="15"/>
                <w:lang w:val="es-MX" w:eastAsia="es-ES"/>
              </w:rPr>
              <w:t>REPARACIÓN DIRECTA</w:t>
            </w:r>
          </w:p>
        </w:tc>
      </w:tr>
      <w:tr w:rsidR="006940A3" w:rsidRPr="00552302" w:rsidTr="00552302">
        <w:tc>
          <w:tcPr>
            <w:tcW w:w="1985" w:type="dxa"/>
          </w:tcPr>
          <w:p w:rsidR="00FF7E4C" w:rsidRPr="00552302" w:rsidRDefault="00FF7E4C" w:rsidP="00DA1030">
            <w:pPr>
              <w:spacing w:after="0" w:line="240" w:lineRule="auto"/>
              <w:jc w:val="both"/>
              <w:rPr>
                <w:rFonts w:ascii="Tahoma" w:eastAsia="Times New Roman" w:hAnsi="Tahoma" w:cs="Tahoma"/>
                <w:sz w:val="15"/>
                <w:szCs w:val="15"/>
                <w:lang w:val="es-MX" w:eastAsia="es-ES"/>
              </w:rPr>
            </w:pPr>
            <w:r w:rsidRPr="00552302">
              <w:rPr>
                <w:rFonts w:ascii="Tahoma" w:eastAsia="Times New Roman" w:hAnsi="Tahoma" w:cs="Tahoma"/>
                <w:sz w:val="15"/>
                <w:szCs w:val="15"/>
                <w:lang w:val="es-MX" w:eastAsia="es-ES"/>
              </w:rPr>
              <w:t>ASUNTO</w:t>
            </w:r>
          </w:p>
        </w:tc>
        <w:tc>
          <w:tcPr>
            <w:tcW w:w="6735" w:type="dxa"/>
          </w:tcPr>
          <w:p w:rsidR="00FF7E4C" w:rsidRPr="00552302" w:rsidRDefault="00552302" w:rsidP="00DA1030">
            <w:pPr>
              <w:spacing w:after="0" w:line="240" w:lineRule="auto"/>
              <w:jc w:val="both"/>
              <w:rPr>
                <w:rFonts w:ascii="Tahoma" w:eastAsia="Times New Roman" w:hAnsi="Tahoma" w:cs="Tahoma"/>
                <w:b/>
                <w:sz w:val="15"/>
                <w:szCs w:val="15"/>
                <w:lang w:val="es-MX" w:eastAsia="es-ES"/>
              </w:rPr>
            </w:pPr>
            <w:r w:rsidRPr="00552302">
              <w:rPr>
                <w:rFonts w:ascii="Tahoma" w:eastAsia="Times New Roman" w:hAnsi="Tahoma" w:cs="Tahoma"/>
                <w:b/>
                <w:sz w:val="15"/>
                <w:szCs w:val="15"/>
                <w:lang w:val="es-MX" w:eastAsia="es-ES"/>
              </w:rPr>
              <w:t>FALLO PRIMERA INSTANCIA</w:t>
            </w:r>
          </w:p>
        </w:tc>
      </w:tr>
    </w:tbl>
    <w:p w:rsidR="001D5850" w:rsidRPr="00552302" w:rsidRDefault="001D5850" w:rsidP="00DA1030">
      <w:pPr>
        <w:spacing w:line="240" w:lineRule="auto"/>
        <w:jc w:val="both"/>
        <w:rPr>
          <w:rFonts w:ascii="Tahoma" w:eastAsia="Calibri" w:hAnsi="Tahoma" w:cs="Tahoma"/>
          <w:sz w:val="17"/>
          <w:szCs w:val="17"/>
        </w:rPr>
      </w:pPr>
    </w:p>
    <w:p w:rsidR="00CC009E" w:rsidRPr="00552302" w:rsidRDefault="00CC009E" w:rsidP="00DA1030">
      <w:pPr>
        <w:spacing w:line="240" w:lineRule="auto"/>
        <w:jc w:val="both"/>
        <w:rPr>
          <w:rFonts w:ascii="Tahoma" w:eastAsia="Times New Roman" w:hAnsi="Tahoma" w:cs="Tahoma"/>
          <w:b/>
          <w:sz w:val="17"/>
          <w:szCs w:val="17"/>
          <w:lang w:eastAsia="es-ES"/>
        </w:rPr>
      </w:pPr>
      <w:r w:rsidRPr="00552302">
        <w:rPr>
          <w:rFonts w:ascii="Tahoma" w:hAnsi="Tahoma" w:cs="Tahoma"/>
          <w:sz w:val="17"/>
          <w:szCs w:val="17"/>
          <w:lang w:val="es-ES"/>
        </w:rPr>
        <w:t xml:space="preserve">Agotado el trámite procesal sin que se observe causal de nulidad que invalide lo actuado, se procede a dictar sentencia en el proceso de </w:t>
      </w:r>
      <w:r w:rsidRPr="00552302">
        <w:rPr>
          <w:rFonts w:ascii="Tahoma" w:hAnsi="Tahoma" w:cs="Tahoma"/>
          <w:b/>
          <w:sz w:val="17"/>
          <w:szCs w:val="17"/>
          <w:lang w:val="es-ES"/>
        </w:rPr>
        <w:fldChar w:fldCharType="begin"/>
      </w:r>
      <w:r w:rsidRPr="00552302">
        <w:rPr>
          <w:rFonts w:ascii="Tahoma" w:hAnsi="Tahoma" w:cs="Tahoma"/>
          <w:b/>
          <w:sz w:val="17"/>
          <w:szCs w:val="17"/>
          <w:lang w:val="es-ES"/>
        </w:rPr>
        <w:instrText xml:space="preserve"> MERGEFIELD "MEDIO_DE_CONTROL" </w:instrText>
      </w:r>
      <w:r w:rsidRPr="00552302">
        <w:rPr>
          <w:rFonts w:ascii="Tahoma" w:hAnsi="Tahoma" w:cs="Tahoma"/>
          <w:b/>
          <w:sz w:val="17"/>
          <w:szCs w:val="17"/>
          <w:lang w:val="es-ES"/>
        </w:rPr>
        <w:fldChar w:fldCharType="separate"/>
      </w:r>
      <w:r w:rsidRPr="00552302">
        <w:rPr>
          <w:rFonts w:ascii="Tahoma" w:hAnsi="Tahoma" w:cs="Tahoma"/>
          <w:b/>
          <w:noProof/>
          <w:sz w:val="17"/>
          <w:szCs w:val="17"/>
          <w:lang w:val="es-ES"/>
        </w:rPr>
        <w:t>REPARACION DIRECTA</w:t>
      </w:r>
      <w:r w:rsidRPr="00552302">
        <w:rPr>
          <w:rFonts w:ascii="Tahoma" w:hAnsi="Tahoma" w:cs="Tahoma"/>
          <w:b/>
          <w:sz w:val="17"/>
          <w:szCs w:val="17"/>
          <w:lang w:val="es-ES"/>
        </w:rPr>
        <w:fldChar w:fldCharType="end"/>
      </w:r>
      <w:r w:rsidRPr="00552302">
        <w:rPr>
          <w:rFonts w:ascii="Tahoma" w:hAnsi="Tahoma" w:cs="Tahoma"/>
          <w:sz w:val="17"/>
          <w:szCs w:val="17"/>
          <w:lang w:val="es-ES"/>
        </w:rPr>
        <w:t xml:space="preserve"> iniciado por</w:t>
      </w:r>
      <w:r w:rsidR="006940A3" w:rsidRPr="00552302">
        <w:rPr>
          <w:rFonts w:ascii="Tahoma" w:hAnsi="Tahoma" w:cs="Tahoma"/>
          <w:sz w:val="17"/>
          <w:szCs w:val="17"/>
          <w:lang w:val="es-ES"/>
        </w:rPr>
        <w:t xml:space="preserve"> </w:t>
      </w:r>
      <w:r w:rsidR="006940A3" w:rsidRPr="00552302">
        <w:rPr>
          <w:rFonts w:ascii="Tahoma" w:eastAsia="Times New Roman" w:hAnsi="Tahoma" w:cs="Tahoma"/>
          <w:b/>
          <w:sz w:val="17"/>
          <w:szCs w:val="17"/>
          <w:lang w:eastAsia="es-ES"/>
        </w:rPr>
        <w:t>NELSON HERNANDEZ BARON</w:t>
      </w:r>
      <w:r w:rsidR="00EB63AA" w:rsidRPr="00552302">
        <w:rPr>
          <w:rFonts w:ascii="Tahoma" w:eastAsia="Times New Roman" w:hAnsi="Tahoma" w:cs="Tahoma"/>
          <w:b/>
          <w:sz w:val="17"/>
          <w:szCs w:val="17"/>
          <w:lang w:eastAsia="es-ES"/>
        </w:rPr>
        <w:t>,</w:t>
      </w:r>
      <w:r w:rsidR="006940A3" w:rsidRPr="00552302">
        <w:rPr>
          <w:rFonts w:ascii="Tahoma" w:eastAsia="Times New Roman" w:hAnsi="Tahoma" w:cs="Tahoma"/>
          <w:b/>
          <w:sz w:val="17"/>
          <w:szCs w:val="17"/>
          <w:lang w:eastAsia="es-ES"/>
        </w:rPr>
        <w:t xml:space="preserve"> </w:t>
      </w:r>
      <w:r w:rsidR="00EB63AA" w:rsidRPr="00552302">
        <w:rPr>
          <w:rFonts w:ascii="Tahoma" w:eastAsia="Times New Roman" w:hAnsi="Tahoma" w:cs="Tahoma"/>
          <w:b/>
          <w:sz w:val="17"/>
          <w:szCs w:val="17"/>
          <w:lang w:eastAsia="es-ES"/>
        </w:rPr>
        <w:t xml:space="preserve">MARIA EVANGELINA MERCEDES BARON DE HERNANDEZ, señores LUIS ALBERTO HERNANDEZ BARON, JAIME HERNANDEZ BARON, FREDY ALEXANDER HERNANDEZ BARON, WILLIAM HERNANDEZ BARON, FABIO HERNANDEZ BARON y EDISON HERNANDEZ BARON </w:t>
      </w:r>
      <w:r w:rsidRPr="00552302">
        <w:rPr>
          <w:rFonts w:ascii="Tahoma" w:hAnsi="Tahoma" w:cs="Tahoma"/>
          <w:sz w:val="17"/>
          <w:szCs w:val="17"/>
          <w:lang w:val="es-ES"/>
        </w:rPr>
        <w:t>contra</w:t>
      </w:r>
      <w:r w:rsidR="00552302">
        <w:rPr>
          <w:rFonts w:ascii="Tahoma" w:hAnsi="Tahoma" w:cs="Tahoma"/>
          <w:sz w:val="17"/>
          <w:szCs w:val="17"/>
          <w:lang w:val="es-ES"/>
        </w:rPr>
        <w:t xml:space="preserve"> la</w:t>
      </w:r>
      <w:r w:rsidRPr="00552302">
        <w:rPr>
          <w:rFonts w:ascii="Tahoma" w:hAnsi="Tahoma" w:cs="Tahoma"/>
          <w:sz w:val="17"/>
          <w:szCs w:val="17"/>
          <w:lang w:val="es-ES"/>
        </w:rPr>
        <w:t xml:space="preserve"> </w:t>
      </w:r>
      <w:r w:rsidR="006940A3" w:rsidRPr="00552302">
        <w:rPr>
          <w:rFonts w:ascii="Tahoma" w:eastAsia="Times New Roman" w:hAnsi="Tahoma" w:cs="Tahoma"/>
          <w:b/>
          <w:sz w:val="17"/>
          <w:szCs w:val="17"/>
          <w:lang w:eastAsia="es-ES"/>
        </w:rPr>
        <w:t>NACION- FISCALIA GENERAL DE LA NACION</w:t>
      </w:r>
      <w:r w:rsidR="007233EA" w:rsidRPr="00552302">
        <w:rPr>
          <w:rFonts w:ascii="Tahoma" w:eastAsia="Times New Roman" w:hAnsi="Tahoma" w:cs="Tahoma"/>
          <w:b/>
          <w:sz w:val="17"/>
          <w:szCs w:val="17"/>
          <w:lang w:eastAsia="es-ES"/>
        </w:rPr>
        <w:t>.</w:t>
      </w:r>
    </w:p>
    <w:p w:rsidR="00CC009E" w:rsidRPr="00552302" w:rsidRDefault="00CC009E" w:rsidP="00DA1030">
      <w:pPr>
        <w:numPr>
          <w:ilvl w:val="1"/>
          <w:numId w:val="5"/>
        </w:numPr>
        <w:tabs>
          <w:tab w:val="num" w:pos="426"/>
        </w:tabs>
        <w:spacing w:after="0" w:line="240" w:lineRule="auto"/>
        <w:contextualSpacing/>
        <w:jc w:val="center"/>
        <w:rPr>
          <w:rFonts w:ascii="Tahoma" w:hAnsi="Tahoma" w:cs="Tahoma"/>
          <w:b/>
          <w:sz w:val="17"/>
          <w:szCs w:val="17"/>
          <w:lang w:val="es-ES" w:eastAsia="es-ES"/>
        </w:rPr>
      </w:pPr>
      <w:r w:rsidRPr="00552302">
        <w:rPr>
          <w:rFonts w:ascii="Tahoma" w:hAnsi="Tahoma" w:cs="Tahoma"/>
          <w:b/>
          <w:sz w:val="17"/>
          <w:szCs w:val="17"/>
          <w:lang w:val="es-ES" w:eastAsia="es-ES"/>
        </w:rPr>
        <w:t>ANTECEDENTES:</w:t>
      </w:r>
    </w:p>
    <w:p w:rsidR="00CC009E" w:rsidRPr="00552302" w:rsidRDefault="00CC009E" w:rsidP="00DA1030">
      <w:pPr>
        <w:spacing w:after="0" w:line="240" w:lineRule="auto"/>
        <w:contextualSpacing/>
        <w:rPr>
          <w:rFonts w:ascii="Tahoma" w:hAnsi="Tahoma" w:cs="Tahoma"/>
          <w:b/>
          <w:sz w:val="17"/>
          <w:szCs w:val="17"/>
          <w:lang w:val="es-ES" w:eastAsia="es-ES"/>
        </w:rPr>
      </w:pPr>
    </w:p>
    <w:p w:rsidR="00CC009E" w:rsidRPr="00552302" w:rsidRDefault="00CC009E" w:rsidP="00DA1030">
      <w:pPr>
        <w:numPr>
          <w:ilvl w:val="1"/>
          <w:numId w:val="6"/>
        </w:numPr>
        <w:tabs>
          <w:tab w:val="left" w:pos="567"/>
        </w:tabs>
        <w:spacing w:after="0" w:line="240" w:lineRule="auto"/>
        <w:contextualSpacing/>
        <w:jc w:val="both"/>
        <w:rPr>
          <w:rFonts w:ascii="Tahoma" w:hAnsi="Tahoma" w:cs="Tahoma"/>
          <w:b/>
          <w:sz w:val="17"/>
          <w:szCs w:val="17"/>
          <w:lang w:val="es-ES" w:eastAsia="es-ES"/>
        </w:rPr>
      </w:pPr>
      <w:r w:rsidRPr="00552302">
        <w:rPr>
          <w:rFonts w:ascii="Tahoma" w:hAnsi="Tahoma" w:cs="Tahoma"/>
          <w:b/>
          <w:sz w:val="17"/>
          <w:szCs w:val="17"/>
          <w:lang w:val="es-ES" w:eastAsia="es-ES"/>
        </w:rPr>
        <w:t>La DEMANDA</w:t>
      </w:r>
    </w:p>
    <w:p w:rsidR="00CC009E" w:rsidRPr="00552302" w:rsidRDefault="00CC009E" w:rsidP="00DA1030">
      <w:pPr>
        <w:tabs>
          <w:tab w:val="left" w:pos="567"/>
        </w:tabs>
        <w:spacing w:after="0" w:line="240" w:lineRule="auto"/>
        <w:ind w:left="720"/>
        <w:contextualSpacing/>
        <w:jc w:val="both"/>
        <w:rPr>
          <w:rFonts w:ascii="Tahoma" w:hAnsi="Tahoma" w:cs="Tahoma"/>
          <w:b/>
          <w:sz w:val="17"/>
          <w:szCs w:val="17"/>
          <w:lang w:val="es-ES" w:eastAsia="es-ES"/>
        </w:rPr>
      </w:pPr>
    </w:p>
    <w:p w:rsidR="00CC009E" w:rsidRPr="00552302" w:rsidRDefault="00CC009E" w:rsidP="00DA1030">
      <w:pPr>
        <w:numPr>
          <w:ilvl w:val="2"/>
          <w:numId w:val="6"/>
        </w:numPr>
        <w:tabs>
          <w:tab w:val="left" w:pos="709"/>
        </w:tabs>
        <w:spacing w:after="0" w:line="240" w:lineRule="auto"/>
        <w:contextualSpacing/>
        <w:jc w:val="both"/>
        <w:rPr>
          <w:rFonts w:ascii="Tahoma" w:hAnsi="Tahoma" w:cs="Tahoma"/>
          <w:b/>
          <w:sz w:val="17"/>
          <w:szCs w:val="17"/>
          <w:lang w:val="es-ES" w:eastAsia="es-ES"/>
        </w:rPr>
      </w:pPr>
      <w:r w:rsidRPr="00552302">
        <w:rPr>
          <w:rFonts w:ascii="Tahoma" w:hAnsi="Tahoma" w:cs="Tahoma"/>
          <w:b/>
          <w:sz w:val="17"/>
          <w:szCs w:val="17"/>
          <w:lang w:val="es-ES" w:eastAsia="es-ES"/>
        </w:rPr>
        <w:t>PRETENSIONES</w:t>
      </w:r>
    </w:p>
    <w:p w:rsidR="00CC009E" w:rsidRPr="00552302" w:rsidRDefault="00CC009E" w:rsidP="00DA1030">
      <w:pPr>
        <w:tabs>
          <w:tab w:val="left" w:pos="709"/>
        </w:tabs>
        <w:spacing w:after="0" w:line="240" w:lineRule="auto"/>
        <w:contextualSpacing/>
        <w:jc w:val="both"/>
        <w:rPr>
          <w:rFonts w:ascii="Tahoma" w:hAnsi="Tahoma" w:cs="Tahoma"/>
          <w:b/>
          <w:sz w:val="17"/>
          <w:szCs w:val="17"/>
          <w:lang w:val="es-ES" w:eastAsia="es-ES"/>
        </w:rPr>
      </w:pPr>
    </w:p>
    <w:p w:rsidR="00CC009E" w:rsidRPr="00552302" w:rsidRDefault="00CC009E" w:rsidP="00DA1030">
      <w:pPr>
        <w:spacing w:line="240" w:lineRule="auto"/>
        <w:jc w:val="both"/>
        <w:rPr>
          <w:rFonts w:ascii="Gill Sans MT" w:hAnsi="Gill Sans MT" w:cs="Tahoma"/>
          <w:i/>
          <w:sz w:val="17"/>
          <w:szCs w:val="17"/>
        </w:rPr>
      </w:pPr>
      <w:r w:rsidRPr="00552302">
        <w:rPr>
          <w:rFonts w:ascii="Gill Sans MT" w:eastAsiaTheme="minorEastAsia" w:hAnsi="Gill Sans MT" w:cs="Tahoma"/>
          <w:b/>
          <w:bCs/>
          <w:i/>
          <w:sz w:val="17"/>
          <w:szCs w:val="17"/>
          <w:lang w:val="es-ES_tradnl" w:eastAsia="es-ES_tradnl"/>
        </w:rPr>
        <w:t xml:space="preserve">“Primera. </w:t>
      </w:r>
      <w:r w:rsidRPr="00552302">
        <w:rPr>
          <w:rFonts w:ascii="Gill Sans MT" w:hAnsi="Gill Sans MT" w:cs="Tahoma"/>
          <w:i/>
          <w:sz w:val="17"/>
          <w:szCs w:val="17"/>
        </w:rPr>
        <w:t xml:space="preserve">LA  </w:t>
      </w:r>
      <w:r w:rsidRPr="00552302">
        <w:rPr>
          <w:rFonts w:ascii="Gill Sans MT" w:hAnsi="Gill Sans MT" w:cs="Tahoma"/>
          <w:b/>
          <w:i/>
          <w:sz w:val="17"/>
          <w:szCs w:val="17"/>
        </w:rPr>
        <w:t>NACION  - FISCALIA GENERAL  DE  LA  NACION</w:t>
      </w:r>
      <w:r w:rsidRPr="00552302">
        <w:rPr>
          <w:rFonts w:ascii="Gill Sans MT" w:hAnsi="Gill Sans MT" w:cs="Tahoma"/>
          <w:i/>
          <w:sz w:val="17"/>
          <w:szCs w:val="17"/>
        </w:rPr>
        <w:t xml:space="preserve">  - es administrativamente responsable de las lesiones causadas al señor NELSON HERNANDEZ BARON el día 05 de julio de 2013.</w:t>
      </w:r>
    </w:p>
    <w:p w:rsidR="00CC009E" w:rsidRPr="00552302" w:rsidRDefault="00CC009E" w:rsidP="00DA1030">
      <w:pPr>
        <w:spacing w:line="240" w:lineRule="auto"/>
        <w:rPr>
          <w:rFonts w:ascii="Gill Sans MT" w:hAnsi="Gill Sans MT" w:cs="Tahoma"/>
          <w:i/>
          <w:sz w:val="17"/>
          <w:szCs w:val="17"/>
        </w:rPr>
      </w:pPr>
      <w:r w:rsidRPr="00552302">
        <w:rPr>
          <w:rFonts w:ascii="Gill Sans MT" w:eastAsiaTheme="minorEastAsia" w:hAnsi="Gill Sans MT" w:cs="Tahoma"/>
          <w:b/>
          <w:bCs/>
          <w:i/>
          <w:sz w:val="17"/>
          <w:szCs w:val="17"/>
          <w:lang w:val="es-ES_tradnl" w:eastAsia="es-ES_tradnl"/>
        </w:rPr>
        <w:t xml:space="preserve">Segunda. </w:t>
      </w:r>
      <w:r w:rsidRPr="00552302">
        <w:rPr>
          <w:rFonts w:ascii="Gill Sans MT" w:hAnsi="Gill Sans MT" w:cs="Tahoma"/>
          <w:i/>
          <w:sz w:val="17"/>
          <w:szCs w:val="17"/>
        </w:rPr>
        <w:t xml:space="preserve">Que la </w:t>
      </w:r>
      <w:r w:rsidRPr="00552302">
        <w:rPr>
          <w:rFonts w:ascii="Gill Sans MT" w:hAnsi="Gill Sans MT" w:cs="Tahoma"/>
          <w:b/>
          <w:i/>
          <w:sz w:val="17"/>
          <w:szCs w:val="17"/>
        </w:rPr>
        <w:t>NACION - FISCALIA GENERAL DE LA NACION</w:t>
      </w:r>
      <w:r w:rsidRPr="00552302">
        <w:rPr>
          <w:rFonts w:ascii="Gill Sans MT" w:hAnsi="Gill Sans MT" w:cs="Tahoma"/>
          <w:i/>
          <w:sz w:val="17"/>
          <w:szCs w:val="17"/>
        </w:rPr>
        <w:t xml:space="preserve"> a pague a cada uno de los demandantes a título de </w:t>
      </w:r>
      <w:r w:rsidRPr="00552302">
        <w:rPr>
          <w:rFonts w:ascii="Gill Sans MT" w:hAnsi="Gill Sans MT" w:cs="Tahoma"/>
          <w:b/>
          <w:i/>
          <w:sz w:val="17"/>
          <w:szCs w:val="17"/>
        </w:rPr>
        <w:t>PERJUICIOS MORALES</w:t>
      </w:r>
      <w:r w:rsidRPr="00552302">
        <w:rPr>
          <w:rFonts w:ascii="Gill Sans MT" w:hAnsi="Gill Sans MT" w:cs="Tahoma"/>
          <w:i/>
          <w:sz w:val="17"/>
          <w:szCs w:val="17"/>
        </w:rPr>
        <w:t xml:space="preserve"> equivalentes en pesos de las siguientes cantidades de salarios mínimos legales mensuales vigente al momento de la ejecutoria de la sentencia:</w:t>
      </w:r>
    </w:p>
    <w:p w:rsidR="006940A3" w:rsidRPr="00552302" w:rsidRDefault="006940A3" w:rsidP="00DA1030">
      <w:pPr>
        <w:pStyle w:val="Prrafodelista"/>
        <w:numPr>
          <w:ilvl w:val="0"/>
          <w:numId w:val="7"/>
        </w:numPr>
        <w:spacing w:line="240" w:lineRule="auto"/>
        <w:jc w:val="both"/>
        <w:rPr>
          <w:rFonts w:ascii="Gill Sans MT" w:hAnsi="Gill Sans MT" w:cs="Tahoma"/>
          <w:i/>
          <w:sz w:val="17"/>
          <w:szCs w:val="17"/>
        </w:rPr>
      </w:pPr>
      <w:r w:rsidRPr="00552302">
        <w:rPr>
          <w:rFonts w:ascii="Gill Sans MT" w:hAnsi="Gill Sans MT" w:cs="Tahoma"/>
          <w:i/>
          <w:sz w:val="17"/>
          <w:szCs w:val="17"/>
        </w:rPr>
        <w:t>P</w:t>
      </w:r>
      <w:r w:rsidR="00CC009E" w:rsidRPr="00552302">
        <w:rPr>
          <w:rFonts w:ascii="Gill Sans MT" w:hAnsi="Gill Sans MT" w:cs="Tahoma"/>
          <w:i/>
          <w:sz w:val="17"/>
          <w:szCs w:val="17"/>
        </w:rPr>
        <w:t xml:space="preserve">ara </w:t>
      </w:r>
      <w:r w:rsidR="00CC009E" w:rsidRPr="00552302">
        <w:rPr>
          <w:rFonts w:ascii="Gill Sans MT" w:hAnsi="Gill Sans MT" w:cs="Tahoma"/>
          <w:b/>
          <w:i/>
          <w:sz w:val="17"/>
          <w:szCs w:val="17"/>
        </w:rPr>
        <w:t>NELSON HERNANDEZ BARON</w:t>
      </w:r>
      <w:r w:rsidR="00CC009E" w:rsidRPr="00552302">
        <w:rPr>
          <w:rFonts w:ascii="Gill Sans MT" w:hAnsi="Gill Sans MT" w:cs="Tahoma"/>
          <w:i/>
          <w:sz w:val="17"/>
          <w:szCs w:val="17"/>
        </w:rPr>
        <w:t>, la cantidad equivalente a cien (100) salarios mínimos legales mensuales vigentes a la fecha de ejecutoria de la sentencia, o lo máximo aceptado por la jurisprudencia en su calidad de lesionado.</w:t>
      </w:r>
    </w:p>
    <w:p w:rsidR="006940A3" w:rsidRPr="00552302" w:rsidRDefault="00CC009E" w:rsidP="00DA1030">
      <w:pPr>
        <w:pStyle w:val="Prrafodelista"/>
        <w:numPr>
          <w:ilvl w:val="0"/>
          <w:numId w:val="7"/>
        </w:numPr>
        <w:spacing w:line="240" w:lineRule="auto"/>
        <w:jc w:val="both"/>
        <w:rPr>
          <w:rFonts w:ascii="Gill Sans MT" w:hAnsi="Gill Sans MT" w:cs="Tahoma"/>
          <w:i/>
          <w:sz w:val="17"/>
          <w:szCs w:val="17"/>
        </w:rPr>
      </w:pPr>
      <w:r w:rsidRPr="00552302">
        <w:rPr>
          <w:rFonts w:ascii="Gill Sans MT" w:hAnsi="Gill Sans MT" w:cs="Tahoma"/>
          <w:i/>
          <w:sz w:val="17"/>
          <w:szCs w:val="17"/>
        </w:rPr>
        <w:t xml:space="preserve">Para </w:t>
      </w:r>
      <w:r w:rsidRPr="00552302">
        <w:rPr>
          <w:rFonts w:ascii="Gill Sans MT" w:hAnsi="Gill Sans MT" w:cs="Tahoma"/>
          <w:b/>
          <w:i/>
          <w:sz w:val="17"/>
          <w:szCs w:val="17"/>
        </w:rPr>
        <w:t>MARIA EVANGELINA MERCEDES BARON DE HERNANDEZ</w:t>
      </w:r>
      <w:r w:rsidRPr="00552302">
        <w:rPr>
          <w:rFonts w:ascii="Gill Sans MT" w:hAnsi="Gill Sans MT" w:cs="Tahoma"/>
          <w:i/>
          <w:sz w:val="17"/>
          <w:szCs w:val="17"/>
        </w:rPr>
        <w:t>, la cantidad equivalente a cien (100) salarios mínimos legales mensuales vigentes a la fecha de ejecutoria de la sentencia, o b máximo aceptado por la jurisprudencia en su calidad de madre del señor NELSON HERNANDEZ BARON.</w:t>
      </w:r>
    </w:p>
    <w:p w:rsidR="00CC009E" w:rsidRPr="00552302" w:rsidRDefault="00CC009E" w:rsidP="00DA1030">
      <w:pPr>
        <w:pStyle w:val="Prrafodelista"/>
        <w:numPr>
          <w:ilvl w:val="0"/>
          <w:numId w:val="7"/>
        </w:numPr>
        <w:spacing w:line="240" w:lineRule="auto"/>
        <w:jc w:val="both"/>
        <w:rPr>
          <w:rFonts w:ascii="Gill Sans MT" w:hAnsi="Gill Sans MT" w:cs="Tahoma"/>
          <w:i/>
          <w:sz w:val="17"/>
          <w:szCs w:val="17"/>
        </w:rPr>
      </w:pPr>
      <w:r w:rsidRPr="00552302">
        <w:rPr>
          <w:rFonts w:ascii="Gill Sans MT" w:hAnsi="Gill Sans MT" w:cs="Tahoma"/>
          <w:i/>
          <w:sz w:val="17"/>
          <w:szCs w:val="17"/>
        </w:rPr>
        <w:t xml:space="preserve">Para </w:t>
      </w:r>
      <w:r w:rsidRPr="00552302">
        <w:rPr>
          <w:rFonts w:ascii="Gill Sans MT" w:hAnsi="Gill Sans MT" w:cs="Tahoma"/>
          <w:b/>
          <w:i/>
          <w:sz w:val="17"/>
          <w:szCs w:val="17"/>
        </w:rPr>
        <w:t>LUIS ALBERTO HERNANDEZ BARON, JAIME HERNANDEZ BARON, FREDY ALEXANDER HERNANDEZ BARON, WILLIAM HERNANDEZ BARON, FABIO HERNANDEZ BARON, Y EDISON HERNANDEZ BARON</w:t>
      </w:r>
      <w:r w:rsidRPr="00552302">
        <w:rPr>
          <w:rFonts w:ascii="Gill Sans MT" w:hAnsi="Gill Sans MT" w:cs="Tahoma"/>
          <w:i/>
          <w:sz w:val="17"/>
          <w:szCs w:val="17"/>
        </w:rPr>
        <w:t>, la cantidad equivalente a cincuenta (50) salarios mínimos legales mensuales vigentes PARA CADA UNO a la fecha de ejecutoria de la sentencia, o b máximo aceptado por la jurisprudencia en su calidad de hermanos del señor NELSON HERNANDEZ BARON.</w:t>
      </w:r>
    </w:p>
    <w:p w:rsidR="00CC009E" w:rsidRPr="00552302" w:rsidRDefault="00CC009E" w:rsidP="00DA1030">
      <w:pPr>
        <w:spacing w:line="240" w:lineRule="auto"/>
        <w:jc w:val="both"/>
        <w:rPr>
          <w:rFonts w:ascii="Gill Sans MT" w:hAnsi="Gill Sans MT" w:cs="Tahoma"/>
          <w:i/>
          <w:sz w:val="17"/>
          <w:szCs w:val="17"/>
        </w:rPr>
      </w:pPr>
      <w:r w:rsidRPr="00552302">
        <w:rPr>
          <w:rFonts w:ascii="Gill Sans MT" w:eastAsiaTheme="minorEastAsia" w:hAnsi="Gill Sans MT" w:cs="Tahoma"/>
          <w:b/>
          <w:bCs/>
          <w:i/>
          <w:sz w:val="17"/>
          <w:szCs w:val="17"/>
          <w:lang w:val="es-ES_tradnl" w:eastAsia="es-ES_tradnl"/>
        </w:rPr>
        <w:t xml:space="preserve">Tercera. </w:t>
      </w:r>
      <w:r w:rsidRPr="00552302">
        <w:rPr>
          <w:rFonts w:ascii="Gill Sans MT" w:hAnsi="Gill Sans MT" w:cs="Tahoma"/>
          <w:i/>
          <w:sz w:val="17"/>
          <w:szCs w:val="17"/>
        </w:rPr>
        <w:t xml:space="preserve">Que la </w:t>
      </w:r>
      <w:r w:rsidRPr="00552302">
        <w:rPr>
          <w:rFonts w:ascii="Gill Sans MT" w:hAnsi="Gill Sans MT" w:cs="Tahoma"/>
          <w:b/>
          <w:i/>
          <w:sz w:val="17"/>
          <w:szCs w:val="17"/>
        </w:rPr>
        <w:t>NACION - FISCALIA GENERAL DE LA NACION</w:t>
      </w:r>
      <w:r w:rsidRPr="00552302">
        <w:rPr>
          <w:rFonts w:ascii="Gill Sans MT" w:hAnsi="Gill Sans MT" w:cs="Tahoma"/>
          <w:i/>
          <w:sz w:val="17"/>
          <w:szCs w:val="17"/>
        </w:rPr>
        <w:t xml:space="preserve">, pague a título de </w:t>
      </w:r>
      <w:r w:rsidRPr="00552302">
        <w:rPr>
          <w:rFonts w:ascii="Gill Sans MT" w:hAnsi="Gill Sans MT" w:cs="Tahoma"/>
          <w:b/>
          <w:i/>
          <w:sz w:val="17"/>
          <w:szCs w:val="17"/>
        </w:rPr>
        <w:t>DAÑO A LA SALUD</w:t>
      </w:r>
      <w:r w:rsidRPr="00552302">
        <w:rPr>
          <w:rFonts w:ascii="Gill Sans MT" w:hAnsi="Gill Sans MT" w:cs="Tahoma"/>
          <w:i/>
          <w:sz w:val="17"/>
          <w:szCs w:val="17"/>
        </w:rPr>
        <w:t xml:space="preserve"> para </w:t>
      </w:r>
      <w:r w:rsidRPr="00552302">
        <w:rPr>
          <w:rFonts w:ascii="Gill Sans MT" w:hAnsi="Gill Sans MT" w:cs="Tahoma"/>
          <w:b/>
          <w:i/>
          <w:sz w:val="17"/>
          <w:szCs w:val="17"/>
        </w:rPr>
        <w:t>NELSON HERNANDEZ BARON</w:t>
      </w:r>
      <w:r w:rsidRPr="00552302">
        <w:rPr>
          <w:rFonts w:ascii="Gill Sans MT" w:hAnsi="Gill Sans MT" w:cs="Tahoma"/>
          <w:i/>
          <w:sz w:val="17"/>
          <w:szCs w:val="17"/>
        </w:rPr>
        <w:t xml:space="preserve">, la cantidad equivalente a cien (100) salarios mínimos legales mensuales vigentes a la fecha de </w:t>
      </w:r>
      <w:r w:rsidR="006940A3" w:rsidRPr="00552302">
        <w:rPr>
          <w:rFonts w:ascii="Gill Sans MT" w:hAnsi="Gill Sans MT" w:cs="Tahoma"/>
          <w:i/>
          <w:sz w:val="17"/>
          <w:szCs w:val="17"/>
        </w:rPr>
        <w:t>ejecutoria de la sentencia, o al</w:t>
      </w:r>
      <w:r w:rsidRPr="00552302">
        <w:rPr>
          <w:rFonts w:ascii="Gill Sans MT" w:hAnsi="Gill Sans MT" w:cs="Tahoma"/>
          <w:i/>
          <w:sz w:val="17"/>
          <w:szCs w:val="17"/>
        </w:rPr>
        <w:t xml:space="preserve"> máximo aceptado por la jurisprudencia en su calidad de lesionado</w:t>
      </w:r>
    </w:p>
    <w:p w:rsidR="00CC009E" w:rsidRPr="00552302" w:rsidRDefault="00CC009E" w:rsidP="00DA1030">
      <w:pPr>
        <w:spacing w:line="240" w:lineRule="auto"/>
        <w:jc w:val="both"/>
        <w:rPr>
          <w:rFonts w:ascii="Gill Sans MT" w:hAnsi="Gill Sans MT" w:cs="Tahoma"/>
          <w:i/>
          <w:sz w:val="17"/>
          <w:szCs w:val="17"/>
        </w:rPr>
      </w:pPr>
      <w:r w:rsidRPr="00552302">
        <w:rPr>
          <w:rFonts w:ascii="Gill Sans MT" w:eastAsiaTheme="minorEastAsia" w:hAnsi="Gill Sans MT" w:cs="Tahoma"/>
          <w:b/>
          <w:bCs/>
          <w:i/>
          <w:sz w:val="17"/>
          <w:szCs w:val="17"/>
          <w:lang w:val="es-ES_tradnl" w:eastAsia="es-ES_tradnl"/>
        </w:rPr>
        <w:t xml:space="preserve">Cuarta. </w:t>
      </w:r>
      <w:r w:rsidRPr="00552302">
        <w:rPr>
          <w:rFonts w:ascii="Gill Sans MT" w:hAnsi="Gill Sans MT" w:cs="Tahoma"/>
          <w:i/>
          <w:sz w:val="17"/>
          <w:szCs w:val="17"/>
        </w:rPr>
        <w:t xml:space="preserve">Que la </w:t>
      </w:r>
      <w:r w:rsidRPr="00552302">
        <w:rPr>
          <w:rFonts w:ascii="Gill Sans MT" w:hAnsi="Gill Sans MT" w:cs="Tahoma"/>
          <w:b/>
          <w:i/>
          <w:sz w:val="17"/>
          <w:szCs w:val="17"/>
        </w:rPr>
        <w:t>NACION - FISCALIA GENERAL DE LA NACION</w:t>
      </w:r>
      <w:r w:rsidRPr="00552302">
        <w:rPr>
          <w:rFonts w:ascii="Gill Sans MT" w:hAnsi="Gill Sans MT" w:cs="Tahoma"/>
          <w:i/>
          <w:sz w:val="17"/>
          <w:szCs w:val="17"/>
        </w:rPr>
        <w:t xml:space="preserve">, pague a favor de </w:t>
      </w:r>
      <w:r w:rsidRPr="00552302">
        <w:rPr>
          <w:rFonts w:ascii="Gill Sans MT" w:hAnsi="Gill Sans MT" w:cs="Tahoma"/>
          <w:b/>
          <w:i/>
          <w:sz w:val="17"/>
          <w:szCs w:val="17"/>
        </w:rPr>
        <w:t>NELSON HERNANDEZ BARON</w:t>
      </w:r>
      <w:r w:rsidRPr="00552302">
        <w:rPr>
          <w:rFonts w:ascii="Gill Sans MT" w:hAnsi="Gill Sans MT" w:cs="Tahoma"/>
          <w:i/>
          <w:sz w:val="17"/>
          <w:szCs w:val="17"/>
        </w:rPr>
        <w:t xml:space="preserve"> a título de </w:t>
      </w:r>
      <w:r w:rsidRPr="00552302">
        <w:rPr>
          <w:rFonts w:ascii="Gill Sans MT" w:hAnsi="Gill Sans MT" w:cs="Tahoma"/>
          <w:b/>
          <w:i/>
          <w:sz w:val="17"/>
          <w:szCs w:val="17"/>
        </w:rPr>
        <w:t>PERJUICIOS MATERIALES - LUCRO CESANTE</w:t>
      </w:r>
      <w:r w:rsidRPr="00552302">
        <w:rPr>
          <w:rFonts w:ascii="Gill Sans MT" w:hAnsi="Gill Sans MT" w:cs="Tahoma"/>
          <w:i/>
          <w:sz w:val="17"/>
          <w:szCs w:val="17"/>
        </w:rPr>
        <w:t xml:space="preserve"> la suma de CIEN MILLONES DE PESOS M/CTE ($100.000.000), más</w:t>
      </w:r>
      <w:r w:rsidR="006940A3" w:rsidRPr="00552302">
        <w:rPr>
          <w:rFonts w:ascii="Gill Sans MT" w:hAnsi="Gill Sans MT" w:cs="Tahoma"/>
          <w:i/>
          <w:sz w:val="17"/>
          <w:szCs w:val="17"/>
        </w:rPr>
        <w:t xml:space="preserve"> </w:t>
      </w:r>
      <w:r w:rsidRPr="00552302">
        <w:rPr>
          <w:rFonts w:ascii="Gill Sans MT" w:hAnsi="Gill Sans MT" w:cs="Tahoma"/>
          <w:i/>
          <w:sz w:val="17"/>
          <w:szCs w:val="17"/>
        </w:rPr>
        <w:t>25% de prestaciones sociales, perjuicios que obedecen al desorden físico y biológico que ha sufrido y a la disminución de la capacidad laboral que se determinara dentro del proceso que calculo podría ser en un 30% al momento de presentar la demanda, porcentaje este que podría variar de acuerdo a lo que se pruebe dentro del proceso v a la disminución a la capacidad laboral que le determine la entidad demandada o la Junta Regional de Invalidez.</w:t>
      </w:r>
    </w:p>
    <w:p w:rsidR="00CC009E" w:rsidRPr="00552302" w:rsidRDefault="00CC009E" w:rsidP="00DA1030">
      <w:pPr>
        <w:spacing w:line="240" w:lineRule="auto"/>
        <w:jc w:val="both"/>
        <w:rPr>
          <w:rFonts w:ascii="Gill Sans MT" w:hAnsi="Gill Sans MT" w:cs="Tahoma"/>
          <w:i/>
          <w:sz w:val="17"/>
          <w:szCs w:val="17"/>
        </w:rPr>
      </w:pPr>
      <w:r w:rsidRPr="00552302">
        <w:rPr>
          <w:rFonts w:ascii="Gill Sans MT" w:hAnsi="Gill Sans MT" w:cs="Tahoma"/>
          <w:i/>
          <w:sz w:val="17"/>
          <w:szCs w:val="17"/>
        </w:rPr>
        <w:t>Los perjuicios materiales se determinan a continuación, con tos siguientes presupuestos, sin perjuicio de lo que se pruebe dentro del proceso v de lo que arroje la liquidación de los perjuicios, en caso de proferirse sentencia condenatoria:</w:t>
      </w:r>
      <w:r w:rsidR="006940A3" w:rsidRPr="00552302">
        <w:rPr>
          <w:rFonts w:ascii="Gill Sans MT" w:hAnsi="Gill Sans MT" w:cs="Tahoma"/>
          <w:i/>
          <w:sz w:val="17"/>
          <w:szCs w:val="17"/>
        </w:rPr>
        <w:t xml:space="preserve"> </w:t>
      </w:r>
      <w:hyperlink r:id="rId8" w:history="1">
        <w:r w:rsidRPr="00552302">
          <w:rPr>
            <w:rStyle w:val="Hipervnculo"/>
            <w:rFonts w:ascii="Gill Sans MT" w:hAnsi="Gill Sans MT" w:cs="Tahoma"/>
            <w:i/>
            <w:color w:val="auto"/>
            <w:sz w:val="17"/>
            <w:szCs w:val="17"/>
          </w:rPr>
          <w:t>*Remitirse a las tablas de la demanda.</w:t>
        </w:r>
      </w:hyperlink>
    </w:p>
    <w:p w:rsidR="00CC009E" w:rsidRPr="00552302" w:rsidRDefault="00CC009E" w:rsidP="00DA1030">
      <w:pPr>
        <w:spacing w:line="240" w:lineRule="auto"/>
        <w:jc w:val="both"/>
        <w:rPr>
          <w:rFonts w:ascii="Gill Sans MT" w:hAnsi="Gill Sans MT" w:cs="Tahoma"/>
          <w:i/>
          <w:sz w:val="17"/>
          <w:szCs w:val="17"/>
        </w:rPr>
      </w:pPr>
      <w:r w:rsidRPr="00552302">
        <w:rPr>
          <w:rFonts w:ascii="Gill Sans MT" w:hAnsi="Gill Sans MT" w:cs="Tahoma"/>
          <w:b/>
          <w:i/>
          <w:sz w:val="17"/>
          <w:szCs w:val="17"/>
          <w:lang w:eastAsia="es-ES"/>
        </w:rPr>
        <w:t xml:space="preserve">Quinta. </w:t>
      </w:r>
      <w:r w:rsidRPr="00552302">
        <w:rPr>
          <w:rFonts w:ascii="Gill Sans MT" w:hAnsi="Gill Sans MT" w:cs="Tahoma"/>
          <w:b/>
          <w:i/>
          <w:sz w:val="17"/>
          <w:szCs w:val="17"/>
        </w:rPr>
        <w:t>LA NACION - FISCALIA GENERAL DE LA NACION</w:t>
      </w:r>
      <w:r w:rsidRPr="00552302">
        <w:rPr>
          <w:rFonts w:ascii="Gill Sans MT" w:hAnsi="Gill Sans MT" w:cs="Tahoma"/>
          <w:i/>
          <w:sz w:val="17"/>
          <w:szCs w:val="17"/>
        </w:rPr>
        <w:t xml:space="preserve"> - dará cumplimiento a la sentencia de conformidad con lo señalado en el artículo 192 de la Ley 1437 de 2011.</w:t>
      </w:r>
    </w:p>
    <w:p w:rsidR="00CC009E" w:rsidRPr="00552302" w:rsidRDefault="00CC009E" w:rsidP="00DA1030">
      <w:pPr>
        <w:spacing w:line="240" w:lineRule="auto"/>
        <w:jc w:val="both"/>
        <w:rPr>
          <w:rFonts w:ascii="Gill Sans MT" w:hAnsi="Gill Sans MT" w:cs="Tahoma"/>
          <w:i/>
          <w:sz w:val="17"/>
          <w:szCs w:val="17"/>
        </w:rPr>
      </w:pPr>
      <w:r w:rsidRPr="00552302">
        <w:rPr>
          <w:rFonts w:ascii="Gill Sans MT" w:hAnsi="Gill Sans MT" w:cs="Tahoma"/>
          <w:b/>
          <w:i/>
          <w:sz w:val="17"/>
          <w:szCs w:val="17"/>
          <w:lang w:eastAsia="es-ES"/>
        </w:rPr>
        <w:t xml:space="preserve">Sexta. </w:t>
      </w:r>
      <w:r w:rsidRPr="00552302">
        <w:rPr>
          <w:rFonts w:ascii="Gill Sans MT" w:hAnsi="Gill Sans MT" w:cs="Tahoma"/>
          <w:b/>
          <w:i/>
          <w:sz w:val="17"/>
          <w:szCs w:val="17"/>
        </w:rPr>
        <w:t>INTERESES</w:t>
      </w:r>
      <w:r w:rsidR="006940A3" w:rsidRPr="00552302">
        <w:rPr>
          <w:rFonts w:ascii="Gill Sans MT" w:hAnsi="Gill Sans MT" w:cs="Tahoma"/>
          <w:i/>
          <w:sz w:val="17"/>
          <w:szCs w:val="17"/>
        </w:rPr>
        <w:t xml:space="preserve">. </w:t>
      </w:r>
      <w:r w:rsidRPr="00552302">
        <w:rPr>
          <w:rFonts w:ascii="Gill Sans MT" w:hAnsi="Gill Sans MT" w:cs="Tahoma"/>
          <w:i/>
          <w:sz w:val="17"/>
          <w:szCs w:val="17"/>
        </w:rPr>
        <w:t>Se pagará a la totalidad de los demandantes los intereses que genere la sentencia desde la fecha de su ejecutoria hasta cuando se produzca su efectivo cumplimiento.</w:t>
      </w:r>
    </w:p>
    <w:p w:rsidR="00CC009E" w:rsidRPr="00552302" w:rsidRDefault="00CC009E" w:rsidP="00DA1030">
      <w:pPr>
        <w:spacing w:line="240" w:lineRule="auto"/>
        <w:jc w:val="both"/>
        <w:rPr>
          <w:rFonts w:ascii="Gill Sans MT" w:hAnsi="Gill Sans MT" w:cs="Tahoma"/>
          <w:i/>
          <w:sz w:val="17"/>
          <w:szCs w:val="17"/>
        </w:rPr>
      </w:pPr>
      <w:r w:rsidRPr="00552302">
        <w:rPr>
          <w:rFonts w:ascii="Gill Sans MT" w:hAnsi="Gill Sans MT" w:cs="Tahoma"/>
          <w:i/>
          <w:sz w:val="17"/>
          <w:szCs w:val="17"/>
        </w:rPr>
        <w:t>Se pagaran intereses moratorias desde el momento de la ejecutoria y hasta el</w:t>
      </w:r>
      <w:r w:rsidR="00552302">
        <w:rPr>
          <w:rFonts w:ascii="Gill Sans MT" w:hAnsi="Gill Sans MT" w:cs="Tahoma"/>
          <w:i/>
          <w:sz w:val="17"/>
          <w:szCs w:val="17"/>
        </w:rPr>
        <w:t xml:space="preserve"> pago total de la indemnización </w:t>
      </w:r>
      <w:r w:rsidR="00EB63AA" w:rsidRPr="00552302">
        <w:rPr>
          <w:rFonts w:ascii="Gill Sans MT" w:hAnsi="Gill Sans MT" w:cs="Tahoma"/>
          <w:i/>
          <w:sz w:val="17"/>
          <w:szCs w:val="17"/>
        </w:rPr>
        <w:t>(…)”</w:t>
      </w:r>
    </w:p>
    <w:p w:rsidR="00CC009E" w:rsidRPr="00552302" w:rsidRDefault="00CC009E" w:rsidP="00DA1030">
      <w:pPr>
        <w:pStyle w:val="Prrafodelista"/>
        <w:numPr>
          <w:ilvl w:val="2"/>
          <w:numId w:val="6"/>
        </w:numPr>
        <w:spacing w:after="160" w:line="240" w:lineRule="auto"/>
        <w:jc w:val="both"/>
        <w:rPr>
          <w:rFonts w:ascii="Tahoma" w:hAnsi="Tahoma" w:cs="Tahoma"/>
          <w:sz w:val="17"/>
          <w:szCs w:val="17"/>
        </w:rPr>
      </w:pPr>
      <w:r w:rsidRPr="00552302">
        <w:rPr>
          <w:rFonts w:ascii="Tahoma" w:hAnsi="Tahoma" w:cs="Tahoma"/>
          <w:bCs/>
          <w:sz w:val="17"/>
          <w:szCs w:val="17"/>
          <w:lang w:val="es-ES" w:eastAsia="es-ES"/>
        </w:rPr>
        <w:t>Los</w:t>
      </w:r>
      <w:r w:rsidRPr="00552302">
        <w:rPr>
          <w:rFonts w:ascii="Tahoma" w:hAnsi="Tahoma" w:cs="Tahoma"/>
          <w:b/>
          <w:bCs/>
          <w:sz w:val="17"/>
          <w:szCs w:val="17"/>
          <w:lang w:val="es-ES" w:eastAsia="es-ES"/>
        </w:rPr>
        <w:t xml:space="preserve"> HECHOS </w:t>
      </w:r>
      <w:r w:rsidRPr="00552302">
        <w:rPr>
          <w:rFonts w:ascii="Tahoma" w:hAnsi="Tahoma" w:cs="Tahoma"/>
          <w:bCs/>
          <w:sz w:val="17"/>
          <w:szCs w:val="17"/>
          <w:lang w:val="es-ES" w:eastAsia="es-ES"/>
        </w:rPr>
        <w:t>sobre los cuales basa su petición son en síntesis los siguientes:</w:t>
      </w:r>
    </w:p>
    <w:p w:rsidR="00FF0571" w:rsidRPr="00552302" w:rsidRDefault="00FF0571" w:rsidP="00DA1030">
      <w:pPr>
        <w:pStyle w:val="Prrafodelista"/>
        <w:spacing w:after="160" w:line="240" w:lineRule="auto"/>
        <w:ind w:left="0"/>
        <w:jc w:val="both"/>
        <w:rPr>
          <w:rFonts w:ascii="Tahoma" w:hAnsi="Tahoma" w:cs="Tahoma"/>
          <w:sz w:val="17"/>
          <w:szCs w:val="17"/>
        </w:rPr>
      </w:pPr>
    </w:p>
    <w:p w:rsidR="00CC009E" w:rsidRPr="00552302" w:rsidRDefault="00CC009E" w:rsidP="00DA1030">
      <w:pPr>
        <w:pStyle w:val="Prrafodelista"/>
        <w:numPr>
          <w:ilvl w:val="3"/>
          <w:numId w:val="6"/>
        </w:numPr>
        <w:tabs>
          <w:tab w:val="left" w:pos="709"/>
          <w:tab w:val="left" w:pos="851"/>
        </w:tabs>
        <w:spacing w:after="0" w:line="240" w:lineRule="auto"/>
        <w:ind w:left="0" w:firstLine="0"/>
        <w:jc w:val="both"/>
        <w:rPr>
          <w:rFonts w:ascii="Tahoma" w:hAnsi="Tahoma" w:cs="Tahoma"/>
          <w:b/>
          <w:bCs/>
          <w:sz w:val="17"/>
          <w:szCs w:val="17"/>
          <w:lang w:val="es-ES" w:eastAsia="es-ES"/>
        </w:rPr>
      </w:pPr>
      <w:r w:rsidRPr="00552302">
        <w:rPr>
          <w:rFonts w:ascii="Tahoma" w:hAnsi="Tahoma" w:cs="Tahoma"/>
          <w:sz w:val="17"/>
          <w:szCs w:val="17"/>
        </w:rPr>
        <w:t xml:space="preserve">El señor </w:t>
      </w:r>
      <w:r w:rsidRPr="00552302">
        <w:rPr>
          <w:rFonts w:ascii="Tahoma" w:hAnsi="Tahoma" w:cs="Tahoma"/>
          <w:b/>
          <w:sz w:val="17"/>
          <w:szCs w:val="17"/>
        </w:rPr>
        <w:t>NELSON HERNANDEZ BARON</w:t>
      </w:r>
      <w:r w:rsidRPr="00552302">
        <w:rPr>
          <w:rFonts w:ascii="Tahoma" w:hAnsi="Tahoma" w:cs="Tahoma"/>
          <w:sz w:val="17"/>
          <w:szCs w:val="17"/>
        </w:rPr>
        <w:t xml:space="preserve"> se desempeñaba como Técnico Investigador de la Fiscalía General de la Nación para el mes de julio de 2013.</w:t>
      </w:r>
    </w:p>
    <w:p w:rsidR="00FF0571" w:rsidRPr="00552302" w:rsidRDefault="00FF0571" w:rsidP="00DA1030">
      <w:pPr>
        <w:pStyle w:val="Prrafodelista"/>
        <w:tabs>
          <w:tab w:val="left" w:pos="709"/>
        </w:tabs>
        <w:spacing w:after="0" w:line="240" w:lineRule="auto"/>
        <w:ind w:left="0"/>
        <w:jc w:val="both"/>
        <w:rPr>
          <w:rFonts w:ascii="Tahoma" w:hAnsi="Tahoma" w:cs="Tahoma"/>
          <w:b/>
          <w:bCs/>
          <w:sz w:val="17"/>
          <w:szCs w:val="17"/>
          <w:lang w:val="es-ES" w:eastAsia="es-ES"/>
        </w:rPr>
      </w:pPr>
    </w:p>
    <w:p w:rsidR="00CC009E" w:rsidRPr="00552302" w:rsidRDefault="00CC009E" w:rsidP="00DA1030">
      <w:pPr>
        <w:pStyle w:val="Prrafodelista"/>
        <w:numPr>
          <w:ilvl w:val="3"/>
          <w:numId w:val="6"/>
        </w:numPr>
        <w:tabs>
          <w:tab w:val="left" w:pos="709"/>
          <w:tab w:val="left" w:pos="851"/>
        </w:tabs>
        <w:spacing w:after="0" w:line="240" w:lineRule="auto"/>
        <w:ind w:left="0" w:firstLine="0"/>
        <w:jc w:val="both"/>
        <w:rPr>
          <w:rFonts w:ascii="Tahoma" w:hAnsi="Tahoma" w:cs="Tahoma"/>
          <w:b/>
          <w:bCs/>
          <w:sz w:val="17"/>
          <w:szCs w:val="17"/>
          <w:lang w:val="es-ES" w:eastAsia="es-ES"/>
        </w:rPr>
      </w:pPr>
      <w:r w:rsidRPr="00552302">
        <w:rPr>
          <w:rFonts w:ascii="Tahoma" w:hAnsi="Tahoma" w:cs="Tahoma"/>
          <w:sz w:val="17"/>
          <w:szCs w:val="17"/>
        </w:rPr>
        <w:t xml:space="preserve">El día 05 de julio de 2013, siendo aproximadamente las 16:30 horas el señor </w:t>
      </w:r>
      <w:r w:rsidRPr="00552302">
        <w:rPr>
          <w:rFonts w:ascii="Tahoma" w:hAnsi="Tahoma" w:cs="Tahoma"/>
          <w:b/>
          <w:sz w:val="17"/>
          <w:szCs w:val="17"/>
        </w:rPr>
        <w:t>NELSON HERNANDEZ BARON</w:t>
      </w:r>
      <w:r w:rsidRPr="00552302">
        <w:rPr>
          <w:rFonts w:ascii="Tahoma" w:hAnsi="Tahoma" w:cs="Tahoma"/>
          <w:sz w:val="17"/>
          <w:szCs w:val="17"/>
        </w:rPr>
        <w:t xml:space="preserve"> luego de regresar del municipio de </w:t>
      </w:r>
      <w:r w:rsidR="006940A3" w:rsidRPr="00552302">
        <w:rPr>
          <w:rFonts w:ascii="Tahoma" w:hAnsi="Tahoma" w:cs="Tahoma"/>
          <w:sz w:val="17"/>
          <w:szCs w:val="17"/>
        </w:rPr>
        <w:t>Villeta</w:t>
      </w:r>
      <w:r w:rsidRPr="00552302">
        <w:rPr>
          <w:rFonts w:ascii="Tahoma" w:hAnsi="Tahoma" w:cs="Tahoma"/>
          <w:sz w:val="17"/>
          <w:szCs w:val="17"/>
        </w:rPr>
        <w:t xml:space="preserve"> Cundinamarca, recibe la orden del doctor Hugo Cárdenas, Jefe de la Sección Criminalística, de llevarlo a radicar unos oficios a la Clínica Colombia y de paso a abastecer de combustible la camioneta Mazda de placas DYY023, ya que sería utilizada por los co</w:t>
      </w:r>
      <w:r w:rsidR="00552302">
        <w:rPr>
          <w:rFonts w:ascii="Tahoma" w:hAnsi="Tahoma" w:cs="Tahoma"/>
          <w:sz w:val="17"/>
          <w:szCs w:val="17"/>
        </w:rPr>
        <w:t>mpañeros en otro desplazamiento;</w:t>
      </w:r>
      <w:r w:rsidRPr="00552302">
        <w:rPr>
          <w:rFonts w:ascii="Tahoma" w:hAnsi="Tahoma" w:cs="Tahoma"/>
          <w:sz w:val="17"/>
          <w:szCs w:val="17"/>
        </w:rPr>
        <w:t xml:space="preserve"> sin embargo</w:t>
      </w:r>
      <w:r w:rsidR="00552302">
        <w:rPr>
          <w:rFonts w:ascii="Tahoma" w:hAnsi="Tahoma" w:cs="Tahoma"/>
          <w:sz w:val="17"/>
          <w:szCs w:val="17"/>
        </w:rPr>
        <w:t>,</w:t>
      </w:r>
      <w:r w:rsidRPr="00552302">
        <w:rPr>
          <w:rFonts w:ascii="Tahoma" w:hAnsi="Tahoma" w:cs="Tahoma"/>
          <w:sz w:val="17"/>
          <w:szCs w:val="17"/>
        </w:rPr>
        <w:t xml:space="preserve"> no pudo sacar la camioneta, ya que los compañeros de la SAC (Sección de Análisis Criminal) habían llevado dos vehículos tipo camión incautados y algunos elementos, los cuales fueron parqueados frente al parqueadero frontal del edificio, lo que impedía sacar la camioneta, por lo que decidió esperar a que estas fueran movidas.</w:t>
      </w:r>
    </w:p>
    <w:p w:rsidR="00FF0571" w:rsidRPr="00552302" w:rsidRDefault="00FF0571" w:rsidP="00DA1030">
      <w:pPr>
        <w:pStyle w:val="Prrafodelista"/>
        <w:spacing w:line="240" w:lineRule="auto"/>
        <w:rPr>
          <w:rFonts w:ascii="Tahoma" w:hAnsi="Tahoma" w:cs="Tahoma"/>
          <w:b/>
          <w:bCs/>
          <w:sz w:val="17"/>
          <w:szCs w:val="17"/>
          <w:lang w:val="es-ES" w:eastAsia="es-ES"/>
        </w:rPr>
      </w:pPr>
    </w:p>
    <w:p w:rsidR="00CC009E" w:rsidRPr="00552302" w:rsidRDefault="00CC009E" w:rsidP="00DA1030">
      <w:pPr>
        <w:pStyle w:val="Prrafodelista"/>
        <w:numPr>
          <w:ilvl w:val="3"/>
          <w:numId w:val="6"/>
        </w:numPr>
        <w:tabs>
          <w:tab w:val="left" w:pos="709"/>
          <w:tab w:val="left" w:pos="851"/>
        </w:tabs>
        <w:spacing w:after="0" w:line="240" w:lineRule="auto"/>
        <w:ind w:left="0" w:firstLine="0"/>
        <w:jc w:val="both"/>
        <w:rPr>
          <w:rFonts w:ascii="Tahoma" w:hAnsi="Tahoma" w:cs="Tahoma"/>
          <w:b/>
          <w:bCs/>
          <w:sz w:val="17"/>
          <w:szCs w:val="17"/>
          <w:lang w:val="es-ES" w:eastAsia="es-ES"/>
        </w:rPr>
      </w:pPr>
      <w:r w:rsidRPr="00552302">
        <w:rPr>
          <w:rFonts w:ascii="Tahoma" w:hAnsi="Tahoma" w:cs="Tahoma"/>
          <w:sz w:val="17"/>
          <w:szCs w:val="17"/>
        </w:rPr>
        <w:lastRenderedPageBreak/>
        <w:t xml:space="preserve">Mientras el señor </w:t>
      </w:r>
      <w:r w:rsidRPr="00552302">
        <w:rPr>
          <w:rFonts w:ascii="Tahoma" w:hAnsi="Tahoma" w:cs="Tahoma"/>
          <w:b/>
          <w:sz w:val="17"/>
          <w:szCs w:val="17"/>
        </w:rPr>
        <w:t>NELSON HERNANDEZ BARON</w:t>
      </w:r>
      <w:r w:rsidRPr="00552302">
        <w:rPr>
          <w:rFonts w:ascii="Tahoma" w:hAnsi="Tahoma" w:cs="Tahoma"/>
          <w:sz w:val="17"/>
          <w:szCs w:val="17"/>
        </w:rPr>
        <w:t xml:space="preserve"> esperaba que los vehículos fueran retirados por sus compañeros, llego la buseta de la Seccional del CTT Cundinamarca y en ella venían otros compañeros del señor HERNANDEZ BARON, que estaban desde inicios de esa semana en capacitación de armamento, cuando uno de ellos se acercó al vehículo para ingresar en él, tomo su arma de dotación y comenzó a mover su corredera como para cargarla o descargarla, situación que observo el señor HERNANDEZ BARON, por lo que decidió cambiar de lugar y comenzó a caminar buscando salir del ángulo de fuego, pero al dar tan solo dos pasos sintió un impacto en la extremidad inferior derecha, debajo de la rodilla, por b que decidió levantarse el pantalón y observo que había sido herido por su compañero, razón por la cual es trasladado de urgencias a la EPS </w:t>
      </w:r>
      <w:proofErr w:type="spellStart"/>
      <w:r w:rsidRPr="00552302">
        <w:rPr>
          <w:rFonts w:ascii="Tahoma" w:hAnsi="Tahoma" w:cs="Tahoma"/>
          <w:sz w:val="17"/>
          <w:szCs w:val="17"/>
        </w:rPr>
        <w:t>SaludCoop</w:t>
      </w:r>
      <w:proofErr w:type="spellEnd"/>
      <w:r w:rsidRPr="00552302">
        <w:rPr>
          <w:rFonts w:ascii="Tahoma" w:hAnsi="Tahoma" w:cs="Tahoma"/>
          <w:sz w:val="17"/>
          <w:szCs w:val="17"/>
        </w:rPr>
        <w:t xml:space="preserve"> de la Av</w:t>
      </w:r>
      <w:r w:rsidR="006940A3" w:rsidRPr="00552302">
        <w:rPr>
          <w:rFonts w:ascii="Tahoma" w:hAnsi="Tahoma" w:cs="Tahoma"/>
          <w:sz w:val="17"/>
          <w:szCs w:val="17"/>
        </w:rPr>
        <w:t>.</w:t>
      </w:r>
      <w:r w:rsidRPr="00552302">
        <w:rPr>
          <w:rFonts w:ascii="Tahoma" w:hAnsi="Tahoma" w:cs="Tahoma"/>
          <w:sz w:val="17"/>
          <w:szCs w:val="17"/>
        </w:rPr>
        <w:t xml:space="preserve"> 68 con 13, donde posteriormente es remitido a la Clínica del Occidente, donde recibe atención médica, sin embargo aún tiene alojado en la pierna derecha parte del proyectil.</w:t>
      </w:r>
    </w:p>
    <w:p w:rsidR="00FF0571" w:rsidRPr="00552302" w:rsidRDefault="00FF0571" w:rsidP="00DA1030">
      <w:pPr>
        <w:pStyle w:val="Prrafodelista"/>
        <w:spacing w:line="240" w:lineRule="auto"/>
        <w:rPr>
          <w:rFonts w:ascii="Tahoma" w:hAnsi="Tahoma" w:cs="Tahoma"/>
          <w:b/>
          <w:bCs/>
          <w:sz w:val="17"/>
          <w:szCs w:val="17"/>
          <w:lang w:val="es-ES" w:eastAsia="es-ES"/>
        </w:rPr>
      </w:pPr>
    </w:p>
    <w:p w:rsidR="00CC009E" w:rsidRPr="00552302" w:rsidRDefault="00CC009E" w:rsidP="00DA1030">
      <w:pPr>
        <w:pStyle w:val="Prrafodelista"/>
        <w:numPr>
          <w:ilvl w:val="3"/>
          <w:numId w:val="6"/>
        </w:numPr>
        <w:tabs>
          <w:tab w:val="left" w:pos="709"/>
          <w:tab w:val="left" w:pos="851"/>
        </w:tabs>
        <w:spacing w:after="0" w:line="240" w:lineRule="auto"/>
        <w:ind w:left="0" w:firstLine="0"/>
        <w:jc w:val="both"/>
        <w:rPr>
          <w:rFonts w:ascii="Tahoma" w:hAnsi="Tahoma" w:cs="Tahoma"/>
          <w:b/>
          <w:bCs/>
          <w:sz w:val="17"/>
          <w:szCs w:val="17"/>
          <w:lang w:val="es-ES" w:eastAsia="es-ES"/>
        </w:rPr>
      </w:pPr>
      <w:r w:rsidRPr="00552302">
        <w:rPr>
          <w:rFonts w:ascii="Tahoma" w:hAnsi="Tahoma" w:cs="Tahoma"/>
          <w:sz w:val="17"/>
          <w:szCs w:val="17"/>
        </w:rPr>
        <w:t xml:space="preserve">El señor </w:t>
      </w:r>
      <w:r w:rsidRPr="00552302">
        <w:rPr>
          <w:rFonts w:ascii="Tahoma" w:hAnsi="Tahoma" w:cs="Tahoma"/>
          <w:b/>
          <w:sz w:val="17"/>
          <w:szCs w:val="17"/>
        </w:rPr>
        <w:t>NELSON HERNANDEZ BARON</w:t>
      </w:r>
      <w:r w:rsidRPr="00552302">
        <w:rPr>
          <w:rFonts w:ascii="Tahoma" w:hAnsi="Tahoma" w:cs="Tahoma"/>
          <w:sz w:val="17"/>
          <w:szCs w:val="17"/>
        </w:rPr>
        <w:t>, con ocasión a la lesión sufrida, quedo con dolor constante en la pierna derecha, imposibilidad de estar en una posición fija durante un tiempo prolongado, por ejemplo al manejar, no puede realizar actividad física y deportiva, alejándolo incluso de su deporte de afición como es el Fútbol, debiendo cambiar de actividad deportiva, intentó dedicarse al ciclismo, por recomendación del ortopedista, sin embargo este deporte para que no afecte su estado de salud, debe practicarse con una b</w:t>
      </w:r>
      <w:r w:rsidR="00552302">
        <w:rPr>
          <w:rFonts w:ascii="Tahoma" w:hAnsi="Tahoma" w:cs="Tahoma"/>
          <w:sz w:val="17"/>
          <w:szCs w:val="17"/>
        </w:rPr>
        <w:t>ici</w:t>
      </w:r>
      <w:r w:rsidRPr="00552302">
        <w:rPr>
          <w:rFonts w:ascii="Tahoma" w:hAnsi="Tahoma" w:cs="Tahoma"/>
          <w:sz w:val="17"/>
          <w:szCs w:val="17"/>
        </w:rPr>
        <w:t>cleta de alta gama, por el peso de la misma, la cual oscila entre 6 y 8 millones de pesos, circunstancia que está lejos de la posibilidad económica de mi poderdante, lo que también le impide practicar dicho deporte y el uso de las botas de dotación o uniforme de la Fiscalía General de la Nación.</w:t>
      </w:r>
    </w:p>
    <w:p w:rsidR="00FF0571" w:rsidRPr="00552302" w:rsidRDefault="00FF0571" w:rsidP="00DA1030">
      <w:pPr>
        <w:pStyle w:val="Prrafodelista"/>
        <w:tabs>
          <w:tab w:val="left" w:pos="709"/>
          <w:tab w:val="left" w:pos="851"/>
        </w:tabs>
        <w:spacing w:after="0" w:line="240" w:lineRule="auto"/>
        <w:ind w:left="0"/>
        <w:jc w:val="both"/>
        <w:rPr>
          <w:rFonts w:ascii="Tahoma" w:hAnsi="Tahoma" w:cs="Tahoma"/>
          <w:b/>
          <w:bCs/>
          <w:sz w:val="17"/>
          <w:szCs w:val="17"/>
          <w:lang w:val="es-ES" w:eastAsia="es-ES"/>
        </w:rPr>
      </w:pPr>
    </w:p>
    <w:p w:rsidR="00CC009E" w:rsidRPr="00552302" w:rsidRDefault="00A2699A" w:rsidP="00DA1030">
      <w:pPr>
        <w:numPr>
          <w:ilvl w:val="1"/>
          <w:numId w:val="6"/>
        </w:numPr>
        <w:tabs>
          <w:tab w:val="left" w:pos="567"/>
        </w:tabs>
        <w:spacing w:after="0" w:line="240" w:lineRule="auto"/>
        <w:contextualSpacing/>
        <w:jc w:val="both"/>
        <w:rPr>
          <w:rFonts w:ascii="Tahoma" w:hAnsi="Tahoma" w:cs="Tahoma"/>
          <w:b/>
          <w:sz w:val="17"/>
          <w:szCs w:val="17"/>
          <w:lang w:val="es-ES" w:eastAsia="es-ES"/>
        </w:rPr>
      </w:pPr>
      <w:r w:rsidRPr="00552302">
        <w:rPr>
          <w:rFonts w:ascii="Tahoma" w:hAnsi="Tahoma" w:cs="Tahoma"/>
          <w:b/>
          <w:sz w:val="17"/>
          <w:szCs w:val="17"/>
          <w:lang w:val="es-ES" w:eastAsia="es-ES"/>
        </w:rPr>
        <w:t>LA C</w:t>
      </w:r>
      <w:r w:rsidR="00CC009E" w:rsidRPr="00552302">
        <w:rPr>
          <w:rFonts w:ascii="Tahoma" w:hAnsi="Tahoma" w:cs="Tahoma"/>
          <w:b/>
          <w:sz w:val="17"/>
          <w:szCs w:val="17"/>
          <w:lang w:val="es-ES" w:eastAsia="es-ES"/>
        </w:rPr>
        <w:t xml:space="preserve">ONTESTACIÓN DE LA DEMANDA: </w:t>
      </w:r>
    </w:p>
    <w:p w:rsidR="00CC009E" w:rsidRPr="00552302" w:rsidRDefault="00CC009E" w:rsidP="00DA1030">
      <w:pPr>
        <w:spacing w:after="0" w:line="240" w:lineRule="auto"/>
        <w:ind w:left="360"/>
        <w:contextualSpacing/>
        <w:jc w:val="both"/>
        <w:rPr>
          <w:rFonts w:ascii="Tahoma" w:hAnsi="Tahoma" w:cs="Tahoma"/>
          <w:sz w:val="17"/>
          <w:szCs w:val="17"/>
          <w:lang w:val="es-ES" w:eastAsia="es-ES"/>
        </w:rPr>
      </w:pPr>
    </w:p>
    <w:p w:rsidR="00CC009E" w:rsidRPr="00552302" w:rsidRDefault="00C762F8" w:rsidP="00DA1030">
      <w:pPr>
        <w:spacing w:line="240" w:lineRule="auto"/>
        <w:jc w:val="both"/>
        <w:rPr>
          <w:rFonts w:ascii="Tahoma" w:hAnsi="Tahoma" w:cs="Tahoma"/>
          <w:sz w:val="17"/>
          <w:szCs w:val="17"/>
          <w:lang w:val="es-ES" w:eastAsia="es-ES"/>
        </w:rPr>
      </w:pPr>
      <w:r w:rsidRPr="00552302">
        <w:rPr>
          <w:rFonts w:ascii="Tahoma" w:hAnsi="Tahoma" w:cs="Tahoma"/>
          <w:sz w:val="17"/>
          <w:szCs w:val="17"/>
          <w:lang w:val="es-ES"/>
        </w:rPr>
        <w:t xml:space="preserve">La demandada </w:t>
      </w:r>
      <w:r w:rsidRPr="00552302">
        <w:rPr>
          <w:rFonts w:ascii="Tahoma" w:hAnsi="Tahoma" w:cs="Tahoma"/>
          <w:b/>
          <w:sz w:val="17"/>
          <w:szCs w:val="17"/>
          <w:lang w:val="es-ES"/>
        </w:rPr>
        <w:t>FISCALÍA GENERAL DE LA NACIÓN</w:t>
      </w:r>
      <w:r w:rsidRPr="00552302">
        <w:rPr>
          <w:rFonts w:ascii="Tahoma" w:hAnsi="Tahoma" w:cs="Tahoma"/>
          <w:sz w:val="17"/>
          <w:szCs w:val="17"/>
          <w:lang w:val="es-ES"/>
        </w:rPr>
        <w:t xml:space="preserve"> NO CONTESTÓ LA DEMANDA. </w:t>
      </w:r>
    </w:p>
    <w:p w:rsidR="00CC009E" w:rsidRPr="00552302" w:rsidRDefault="00CC009E" w:rsidP="00DA1030">
      <w:pPr>
        <w:numPr>
          <w:ilvl w:val="1"/>
          <w:numId w:val="6"/>
        </w:numPr>
        <w:tabs>
          <w:tab w:val="left" w:pos="567"/>
        </w:tabs>
        <w:spacing w:after="0" w:line="240" w:lineRule="auto"/>
        <w:contextualSpacing/>
        <w:jc w:val="both"/>
        <w:rPr>
          <w:rFonts w:ascii="Tahoma" w:hAnsi="Tahoma" w:cs="Tahoma"/>
          <w:b/>
          <w:sz w:val="17"/>
          <w:szCs w:val="17"/>
          <w:lang w:val="es-ES" w:eastAsia="es-ES"/>
        </w:rPr>
      </w:pPr>
      <w:r w:rsidRPr="00552302">
        <w:rPr>
          <w:rFonts w:ascii="Tahoma" w:hAnsi="Tahoma" w:cs="Tahoma"/>
          <w:b/>
          <w:sz w:val="17"/>
          <w:szCs w:val="17"/>
          <w:lang w:val="es-ES" w:eastAsia="es-ES"/>
        </w:rPr>
        <w:t>ALEGATOS DE CONCLUSIÓN</w:t>
      </w:r>
    </w:p>
    <w:p w:rsidR="00B233FB" w:rsidRPr="00552302" w:rsidRDefault="00B233FB" w:rsidP="00DA1030">
      <w:pPr>
        <w:tabs>
          <w:tab w:val="left" w:pos="567"/>
        </w:tabs>
        <w:spacing w:after="0" w:line="240" w:lineRule="auto"/>
        <w:ind w:left="720"/>
        <w:contextualSpacing/>
        <w:jc w:val="both"/>
        <w:rPr>
          <w:rFonts w:ascii="Tahoma" w:hAnsi="Tahoma" w:cs="Tahoma"/>
          <w:b/>
          <w:sz w:val="17"/>
          <w:szCs w:val="17"/>
          <w:lang w:val="es-ES" w:eastAsia="es-ES"/>
        </w:rPr>
      </w:pPr>
    </w:p>
    <w:p w:rsidR="00B233FB" w:rsidRPr="00552302" w:rsidRDefault="00B233FB" w:rsidP="00DA1030">
      <w:pPr>
        <w:pStyle w:val="Prrafodelista"/>
        <w:numPr>
          <w:ilvl w:val="2"/>
          <w:numId w:val="6"/>
        </w:numPr>
        <w:tabs>
          <w:tab w:val="left" w:pos="709"/>
        </w:tabs>
        <w:spacing w:after="0" w:line="240" w:lineRule="auto"/>
        <w:ind w:left="0" w:firstLine="0"/>
        <w:jc w:val="both"/>
        <w:rPr>
          <w:rFonts w:ascii="Gill Sans MT" w:hAnsi="Gill Sans MT" w:cs="Tahoma"/>
          <w:i/>
          <w:sz w:val="17"/>
          <w:szCs w:val="17"/>
          <w:lang w:val="es-ES" w:eastAsia="es-ES"/>
        </w:rPr>
      </w:pPr>
      <w:r w:rsidRPr="00552302">
        <w:rPr>
          <w:rFonts w:ascii="Tahoma" w:hAnsi="Tahoma" w:cs="Tahoma"/>
          <w:sz w:val="17"/>
          <w:szCs w:val="17"/>
          <w:lang w:val="es-ES" w:eastAsia="es-ES"/>
        </w:rPr>
        <w:t>La apoderada de la parte</w:t>
      </w:r>
      <w:r w:rsidRPr="00552302">
        <w:rPr>
          <w:rFonts w:ascii="Tahoma" w:hAnsi="Tahoma" w:cs="Tahoma"/>
          <w:b/>
          <w:sz w:val="17"/>
          <w:szCs w:val="17"/>
          <w:lang w:val="es-ES" w:eastAsia="es-ES"/>
        </w:rPr>
        <w:t xml:space="preserve"> DEMANDANTE </w:t>
      </w:r>
      <w:r w:rsidRPr="00552302">
        <w:rPr>
          <w:rFonts w:ascii="Tahoma" w:hAnsi="Tahoma" w:cs="Tahoma"/>
          <w:sz w:val="17"/>
          <w:szCs w:val="17"/>
          <w:lang w:val="es-ES" w:eastAsia="es-ES"/>
        </w:rPr>
        <w:t xml:space="preserve">manifiesta </w:t>
      </w:r>
      <w:r w:rsidRPr="00552302">
        <w:rPr>
          <w:rFonts w:ascii="Gill Sans MT" w:hAnsi="Gill Sans MT" w:cs="Tahoma"/>
          <w:i/>
          <w:sz w:val="17"/>
          <w:szCs w:val="17"/>
          <w:lang w:val="es-ES" w:eastAsia="es-ES"/>
        </w:rPr>
        <w:t>“(…) El artículo 90 de la Constit</w:t>
      </w:r>
      <w:r w:rsidR="001E2726" w:rsidRPr="00552302">
        <w:rPr>
          <w:rFonts w:ascii="Gill Sans MT" w:hAnsi="Gill Sans MT" w:cs="Tahoma"/>
          <w:i/>
          <w:sz w:val="17"/>
          <w:szCs w:val="17"/>
          <w:lang w:val="es-ES" w:eastAsia="es-ES"/>
        </w:rPr>
        <w:t>ución Política hace énfasis en l</w:t>
      </w:r>
      <w:r w:rsidRPr="00552302">
        <w:rPr>
          <w:rFonts w:ascii="Gill Sans MT" w:hAnsi="Gill Sans MT" w:cs="Tahoma"/>
          <w:i/>
          <w:sz w:val="17"/>
          <w:szCs w:val="17"/>
          <w:lang w:val="es-ES" w:eastAsia="es-ES"/>
        </w:rPr>
        <w:t>a existencia de daño antijurídico como fuente del derecho a obtener la reparación de perjuicios siempre que el mismo sea imputable a la entidad estatal, y en el caso de los miembros de los cuerpos armados, los daños causados son imputables cuando existe una falla del servicio o cuando se somete al agente estatal a sufrir un riesgo superior al que se somete a los demás miembros del cuerpo armado al que pertenece.</w:t>
      </w:r>
    </w:p>
    <w:p w:rsidR="00B233FB" w:rsidRPr="00552302" w:rsidRDefault="00B233FB" w:rsidP="00DA1030">
      <w:pPr>
        <w:pStyle w:val="Prrafodelista"/>
        <w:tabs>
          <w:tab w:val="left" w:pos="567"/>
        </w:tabs>
        <w:spacing w:after="0" w:line="240" w:lineRule="auto"/>
        <w:jc w:val="both"/>
        <w:rPr>
          <w:rFonts w:ascii="Gill Sans MT" w:hAnsi="Gill Sans MT" w:cs="Tahoma"/>
          <w:i/>
          <w:sz w:val="17"/>
          <w:szCs w:val="17"/>
          <w:lang w:val="es-ES" w:eastAsia="es-ES"/>
        </w:rPr>
      </w:pPr>
    </w:p>
    <w:p w:rsidR="00B233FB" w:rsidRPr="00552302" w:rsidRDefault="00B233FB"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 xml:space="preserve">Si bien dentro de las funciones que desempeña el señor NELSON HERNANDEZ BARON, </w:t>
      </w:r>
      <w:proofErr w:type="spellStart"/>
      <w:r w:rsidRPr="00552302">
        <w:rPr>
          <w:rFonts w:ascii="Gill Sans MT" w:hAnsi="Gill Sans MT" w:cs="Tahoma"/>
          <w:i/>
          <w:sz w:val="17"/>
          <w:szCs w:val="17"/>
          <w:lang w:val="es-ES" w:eastAsia="es-ES"/>
        </w:rPr>
        <w:t>esta</w:t>
      </w:r>
      <w:proofErr w:type="spellEnd"/>
      <w:r w:rsidRPr="00552302">
        <w:rPr>
          <w:rFonts w:ascii="Gill Sans MT" w:hAnsi="Gill Sans MT" w:cs="Tahoma"/>
          <w:i/>
          <w:sz w:val="17"/>
          <w:szCs w:val="17"/>
          <w:lang w:val="es-ES" w:eastAsia="es-ES"/>
        </w:rPr>
        <w:t xml:space="preserve"> la de realizar operativos entre otros, que trae consigo unos riesgos inherentes a esta actividad de Policía Judicial, para el caso en estudio el señor HERNANDEZ BARON fue expuesto a un riesgo excepcional, como quiera que fue su compañero EDGAR YOVANI TORRES IBARRA quien comenzó a manipular el arma de uso oficial, sin tomar las medidas de seguridad del caso, lo accionándola y produciendo una herida en la pierna derecha del señor NELSON HERNANDEZ BARON, lo que le produjo una disminución a la capacidad laboral del 13%.</w:t>
      </w:r>
    </w:p>
    <w:p w:rsidR="00B233FB" w:rsidRPr="00552302" w:rsidRDefault="00B233FB" w:rsidP="00DA1030">
      <w:pPr>
        <w:pStyle w:val="Prrafodelista"/>
        <w:tabs>
          <w:tab w:val="left" w:pos="567"/>
        </w:tabs>
        <w:spacing w:after="0" w:line="240" w:lineRule="auto"/>
        <w:jc w:val="both"/>
        <w:rPr>
          <w:rFonts w:ascii="Gill Sans MT" w:hAnsi="Gill Sans MT" w:cs="Tahoma"/>
          <w:i/>
          <w:sz w:val="17"/>
          <w:szCs w:val="17"/>
          <w:lang w:val="es-ES" w:eastAsia="es-ES"/>
        </w:rPr>
      </w:pPr>
    </w:p>
    <w:p w:rsidR="00B233FB" w:rsidRPr="00552302" w:rsidRDefault="00B233FB"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De acuerdo con lo anterior, resulta evidente el riesgo excepcional al que fue expuesto el señor NELSON HERNANDEZ BARON, pues aun cuando se supone que los funcionarios del CTI o de la Fiscalía General que tienen asignadas armas de uso oficial, deben contar con adiestramiento e instrucción en su uso,</w:t>
      </w:r>
      <w:r w:rsidRPr="00552302">
        <w:rPr>
          <w:rFonts w:ascii="Gill Sans MT" w:hAnsi="Gill Sans MT"/>
          <w:i/>
          <w:sz w:val="17"/>
          <w:szCs w:val="17"/>
        </w:rPr>
        <w:t xml:space="preserve"> </w:t>
      </w:r>
      <w:r w:rsidRPr="00552302">
        <w:rPr>
          <w:rFonts w:ascii="Gill Sans MT" w:hAnsi="Gill Sans MT" w:cs="Tahoma"/>
          <w:i/>
          <w:sz w:val="17"/>
          <w:szCs w:val="17"/>
          <w:lang w:val="es-ES" w:eastAsia="es-ES"/>
        </w:rPr>
        <w:t>circunstancia que ocurrió en este caso en particular, en donde el señor EDGAR YOVANI TORRES IBARRA venia de recibir precisamente una capacitación de armamento, sin embargo al momento de manipular su arma no tuvo en cuenta todas aquellas medidas de seguridad que muy seguramente le habían advertido debía tener al momento de usarla.</w:t>
      </w:r>
    </w:p>
    <w:p w:rsidR="00B233FB" w:rsidRPr="00552302" w:rsidRDefault="00B233FB" w:rsidP="00DA1030">
      <w:pPr>
        <w:pStyle w:val="Prrafodelista"/>
        <w:tabs>
          <w:tab w:val="left" w:pos="567"/>
        </w:tabs>
        <w:spacing w:after="0" w:line="240" w:lineRule="auto"/>
        <w:jc w:val="both"/>
        <w:rPr>
          <w:rFonts w:ascii="Gill Sans MT" w:hAnsi="Gill Sans MT" w:cs="Tahoma"/>
          <w:i/>
          <w:sz w:val="17"/>
          <w:szCs w:val="17"/>
          <w:lang w:val="es-ES" w:eastAsia="es-ES"/>
        </w:rPr>
      </w:pPr>
    </w:p>
    <w:p w:rsidR="0035623D" w:rsidRPr="00552302" w:rsidRDefault="00B233FB"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De igual manera debe tenerse en cuenta que si bien los Funcionarios de la Fiscalía General de la Nación - es especial aquellos que tiene función de policía judicial, tienen la carga de soportar los riesgos propios de la actividad a la cual se dedican, por ejemplo el de ser heridos en un operativo con grupos armados al margen de la ley y en enfrentamientos con la delincuencia común, dentro de esos riesgos, que por su propia naturaleza se caracterizan como normales, no se puede admitir el de sufrir lesiones por un actuar negligente o falto de pericia por parte de un compañero de la misma institución o mal funcionamiento de las armas, cuando se asume que estos servidores tienen la formación que los prepara para afrontar cualquier situación que se les presente; por ello, no se puede exigir que quienes entran a formar parte de esta Entidad, además de los riesgos propios de tal actividad de defensa de las instituciones y la ciudadanía, deban soportar las consecuencias del mal funcionamiento de la administración.</w:t>
      </w:r>
      <w:r w:rsidR="001E2726" w:rsidRPr="00552302">
        <w:rPr>
          <w:rFonts w:ascii="Gill Sans MT" w:hAnsi="Gill Sans MT" w:cs="Tahoma"/>
          <w:i/>
          <w:sz w:val="17"/>
          <w:szCs w:val="17"/>
          <w:lang w:val="es-ES" w:eastAsia="es-ES"/>
        </w:rPr>
        <w:t xml:space="preserve"> </w:t>
      </w:r>
    </w:p>
    <w:p w:rsidR="0035623D" w:rsidRPr="00552302" w:rsidRDefault="0035623D" w:rsidP="00DA1030">
      <w:pPr>
        <w:pStyle w:val="Prrafodelista"/>
        <w:tabs>
          <w:tab w:val="left" w:pos="567"/>
        </w:tabs>
        <w:spacing w:after="0" w:line="240" w:lineRule="auto"/>
        <w:jc w:val="both"/>
        <w:rPr>
          <w:rFonts w:ascii="Gill Sans MT" w:hAnsi="Gill Sans MT" w:cs="Tahoma"/>
          <w:i/>
          <w:sz w:val="17"/>
          <w:szCs w:val="17"/>
          <w:lang w:val="es-ES" w:eastAsia="es-ES"/>
        </w:rPr>
      </w:pPr>
    </w:p>
    <w:p w:rsidR="00A2699A" w:rsidRPr="00552302" w:rsidRDefault="0035623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 xml:space="preserve">De acuerdo con lo anterior, queda </w:t>
      </w:r>
      <w:proofErr w:type="spellStart"/>
      <w:r w:rsidRPr="00552302">
        <w:rPr>
          <w:rFonts w:ascii="Gill Sans MT" w:hAnsi="Gill Sans MT" w:cs="Tahoma"/>
          <w:i/>
          <w:sz w:val="17"/>
          <w:szCs w:val="17"/>
          <w:lang w:val="es-ES" w:eastAsia="es-ES"/>
        </w:rPr>
        <w:t>daro</w:t>
      </w:r>
      <w:proofErr w:type="spellEnd"/>
      <w:r w:rsidRPr="00552302">
        <w:rPr>
          <w:rFonts w:ascii="Gill Sans MT" w:hAnsi="Gill Sans MT" w:cs="Tahoma"/>
          <w:i/>
          <w:sz w:val="17"/>
          <w:szCs w:val="17"/>
          <w:lang w:val="es-ES" w:eastAsia="es-ES"/>
        </w:rPr>
        <w:t xml:space="preserve"> que si la entidad pública causa un daño como consecuencia del ejercicio de una actividad peligrosa (utilización de armas de fuego), por parte de sus agentes, es el Estado quien se encuentra obligado a responder por </w:t>
      </w:r>
      <w:proofErr w:type="spellStart"/>
      <w:r w:rsidRPr="00552302">
        <w:rPr>
          <w:rFonts w:ascii="Gill Sans MT" w:hAnsi="Gill Sans MT" w:cs="Tahoma"/>
          <w:i/>
          <w:sz w:val="17"/>
          <w:szCs w:val="17"/>
          <w:lang w:val="es-ES" w:eastAsia="es-ES"/>
        </w:rPr>
        <w:t>tos</w:t>
      </w:r>
      <w:proofErr w:type="spellEnd"/>
      <w:r w:rsidRPr="00552302">
        <w:rPr>
          <w:rFonts w:ascii="Gill Sans MT" w:hAnsi="Gill Sans MT" w:cs="Tahoma"/>
          <w:i/>
          <w:sz w:val="17"/>
          <w:szCs w:val="17"/>
          <w:lang w:val="es-ES" w:eastAsia="es-ES"/>
        </w:rPr>
        <w:t xml:space="preserve"> perjuicios que se ocasionen al realizarse el riesgo creado, pues es a él a quien corresponde jurídicamente la guarda de la actividad</w:t>
      </w:r>
      <w:proofErr w:type="gramStart"/>
      <w:r w:rsidRPr="00552302">
        <w:rPr>
          <w:rFonts w:ascii="Gill Sans MT" w:hAnsi="Gill Sans MT" w:cs="Tahoma"/>
          <w:i/>
          <w:sz w:val="17"/>
          <w:szCs w:val="17"/>
          <w:lang w:val="es-ES" w:eastAsia="es-ES"/>
        </w:rPr>
        <w:t>.</w:t>
      </w:r>
      <w:r w:rsidR="001E2726" w:rsidRPr="00552302">
        <w:rPr>
          <w:rFonts w:ascii="Gill Sans MT" w:hAnsi="Gill Sans MT" w:cs="Tahoma"/>
          <w:i/>
          <w:sz w:val="17"/>
          <w:szCs w:val="17"/>
          <w:lang w:val="es-ES" w:eastAsia="es-ES"/>
        </w:rPr>
        <w:t>(</w:t>
      </w:r>
      <w:proofErr w:type="gramEnd"/>
      <w:r w:rsidR="001E2726" w:rsidRPr="00552302">
        <w:rPr>
          <w:rFonts w:ascii="Gill Sans MT" w:hAnsi="Gill Sans MT" w:cs="Tahoma"/>
          <w:i/>
          <w:sz w:val="17"/>
          <w:szCs w:val="17"/>
          <w:lang w:val="es-ES" w:eastAsia="es-ES"/>
        </w:rPr>
        <w:t>…)”</w:t>
      </w:r>
    </w:p>
    <w:p w:rsidR="00B233FB" w:rsidRPr="00552302" w:rsidRDefault="00B233FB" w:rsidP="00DA1030">
      <w:pPr>
        <w:pStyle w:val="Prrafodelista"/>
        <w:tabs>
          <w:tab w:val="left" w:pos="567"/>
        </w:tabs>
        <w:spacing w:after="0" w:line="240" w:lineRule="auto"/>
        <w:jc w:val="both"/>
        <w:rPr>
          <w:rFonts w:ascii="Tahoma" w:hAnsi="Tahoma" w:cs="Tahoma"/>
          <w:sz w:val="17"/>
          <w:szCs w:val="17"/>
          <w:lang w:val="es-ES" w:eastAsia="es-ES"/>
        </w:rPr>
      </w:pPr>
    </w:p>
    <w:p w:rsidR="005C046D" w:rsidRPr="00552302" w:rsidRDefault="001F7C63" w:rsidP="00DA1030">
      <w:pPr>
        <w:pStyle w:val="Prrafodelista"/>
        <w:numPr>
          <w:ilvl w:val="2"/>
          <w:numId w:val="6"/>
        </w:numPr>
        <w:tabs>
          <w:tab w:val="left" w:pos="709"/>
        </w:tabs>
        <w:spacing w:after="0" w:line="240" w:lineRule="auto"/>
        <w:ind w:left="0" w:firstLine="0"/>
        <w:jc w:val="both"/>
        <w:rPr>
          <w:rFonts w:ascii="Gill Sans MT" w:hAnsi="Gill Sans MT" w:cs="Tahoma"/>
          <w:i/>
          <w:sz w:val="17"/>
          <w:szCs w:val="17"/>
          <w:lang w:val="es-ES" w:eastAsia="es-ES"/>
        </w:rPr>
      </w:pPr>
      <w:r w:rsidRPr="00552302">
        <w:rPr>
          <w:rFonts w:ascii="Tahoma" w:hAnsi="Tahoma" w:cs="Tahoma"/>
          <w:sz w:val="17"/>
          <w:szCs w:val="17"/>
          <w:lang w:val="es-ES" w:eastAsia="es-ES"/>
        </w:rPr>
        <w:t xml:space="preserve">El apoderado de la parte demandada </w:t>
      </w:r>
      <w:r w:rsidRPr="00552302">
        <w:rPr>
          <w:rFonts w:ascii="Tahoma" w:hAnsi="Tahoma" w:cs="Tahoma"/>
          <w:b/>
          <w:sz w:val="17"/>
          <w:szCs w:val="17"/>
          <w:lang w:val="es-ES" w:eastAsia="es-ES"/>
        </w:rPr>
        <w:t>FISCALIA GENERAL DE LA NACION</w:t>
      </w:r>
      <w:r w:rsidRPr="00552302">
        <w:rPr>
          <w:rFonts w:ascii="Tahoma" w:hAnsi="Tahoma" w:cs="Tahoma"/>
          <w:sz w:val="17"/>
          <w:szCs w:val="17"/>
          <w:lang w:val="es-ES" w:eastAsia="es-ES"/>
        </w:rPr>
        <w:t xml:space="preserve"> </w:t>
      </w:r>
      <w:r w:rsidR="00D9624E" w:rsidRPr="00552302">
        <w:rPr>
          <w:rFonts w:ascii="Tahoma" w:hAnsi="Tahoma" w:cs="Tahoma"/>
          <w:sz w:val="17"/>
          <w:szCs w:val="17"/>
          <w:lang w:val="es-ES" w:eastAsia="es-ES"/>
        </w:rPr>
        <w:t xml:space="preserve">señaló </w:t>
      </w:r>
      <w:r w:rsidR="00D9624E" w:rsidRPr="00552302">
        <w:rPr>
          <w:rFonts w:ascii="Gill Sans MT" w:hAnsi="Gill Sans MT" w:cs="Tahoma"/>
          <w:i/>
          <w:sz w:val="17"/>
          <w:szCs w:val="17"/>
          <w:lang w:val="es-ES" w:eastAsia="es-ES"/>
        </w:rPr>
        <w:t>“(…)</w:t>
      </w:r>
      <w:r w:rsidR="005C046D" w:rsidRPr="00552302">
        <w:rPr>
          <w:rFonts w:ascii="Gill Sans MT" w:hAnsi="Gill Sans MT" w:cs="Tahoma"/>
          <w:i/>
          <w:sz w:val="17"/>
          <w:szCs w:val="17"/>
          <w:lang w:val="es-ES" w:eastAsia="es-ES"/>
        </w:rPr>
        <w:t xml:space="preserve"> </w:t>
      </w:r>
      <w:r w:rsidR="005C046D" w:rsidRPr="00552302">
        <w:rPr>
          <w:rFonts w:ascii="Gill Sans MT" w:hAnsi="Gill Sans MT" w:cs="Tahoma"/>
          <w:b/>
          <w:i/>
          <w:sz w:val="17"/>
          <w:szCs w:val="17"/>
          <w:lang w:val="es-ES" w:eastAsia="es-ES"/>
        </w:rPr>
        <w:t>AUSENCIA DE FALLA EN EL SERVICIO POR PARTE DE LA ENTIDAD</w:t>
      </w:r>
    </w:p>
    <w:p w:rsidR="005C046D" w:rsidRPr="00552302" w:rsidRDefault="005C046D" w:rsidP="00DA1030">
      <w:pPr>
        <w:pStyle w:val="Prrafodelista"/>
        <w:tabs>
          <w:tab w:val="left" w:pos="567"/>
        </w:tabs>
        <w:spacing w:after="0" w:line="240" w:lineRule="auto"/>
        <w:jc w:val="both"/>
        <w:rPr>
          <w:rFonts w:ascii="Gill Sans MT" w:hAnsi="Gill Sans MT" w:cs="Tahoma"/>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En primer lugar, de las pruebas aportadas al expediente se concluye el cumplimiento del deber objetivo de la Fiscalía General de la Nación con relación con el funcionario Nelson Hernández Barón, toda vez que la Entidad cumplió con todos los deberes para la prevención de los riesgos laborales como es la afiliación a la ARL Positiva y las afiliaciones al sistema de salud.</w:t>
      </w:r>
    </w:p>
    <w:p w:rsidR="005C046D" w:rsidRPr="00552302" w:rsidRDefault="005C046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Como consecuencia de lo anterior, se observa que al señor Hernández Barón se le prestó la atención medida que se requirió y se fue diligente en todos los trámites y acompañamiento para su debida prestación.</w:t>
      </w:r>
    </w:p>
    <w:p w:rsidR="005C046D" w:rsidRPr="00552302" w:rsidRDefault="005C046D" w:rsidP="00DA1030">
      <w:pPr>
        <w:pStyle w:val="Prrafodelista"/>
        <w:tabs>
          <w:tab w:val="left" w:pos="567"/>
        </w:tabs>
        <w:spacing w:after="0" w:line="240" w:lineRule="auto"/>
        <w:jc w:val="both"/>
        <w:rPr>
          <w:rFonts w:ascii="Gill Sans MT" w:hAnsi="Gill Sans MT" w:cs="Tahoma"/>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b/>
          <w:i/>
          <w:sz w:val="17"/>
          <w:szCs w:val="17"/>
          <w:lang w:val="es-ES" w:eastAsia="es-ES"/>
        </w:rPr>
      </w:pPr>
      <w:r w:rsidRPr="00552302">
        <w:rPr>
          <w:rFonts w:ascii="Gill Sans MT" w:hAnsi="Gill Sans MT" w:cs="Tahoma"/>
          <w:b/>
          <w:i/>
          <w:sz w:val="17"/>
          <w:szCs w:val="17"/>
          <w:lang w:val="es-ES" w:eastAsia="es-ES"/>
        </w:rPr>
        <w:t>DE LOS ELEMENTOS CONSTITUTIVOS DE RESPONSABILIDAD</w:t>
      </w:r>
    </w:p>
    <w:p w:rsidR="005C046D" w:rsidRPr="00552302" w:rsidRDefault="005C046D" w:rsidP="00DA1030">
      <w:pPr>
        <w:pStyle w:val="Prrafodelista"/>
        <w:tabs>
          <w:tab w:val="left" w:pos="567"/>
        </w:tabs>
        <w:spacing w:after="0" w:line="240" w:lineRule="auto"/>
        <w:jc w:val="both"/>
        <w:rPr>
          <w:rFonts w:ascii="Gill Sans MT" w:hAnsi="Gill Sans MT" w:cs="Tahoma"/>
          <w:b/>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Ahora bien, si bien es cierto que dentro del expediente se encuentra acreditado en relación con el señor Nelson Hernández Barón, el accidente</w:t>
      </w:r>
      <w:r w:rsidRPr="00552302">
        <w:rPr>
          <w:rFonts w:ascii="Gill Sans MT" w:hAnsi="Gill Sans MT"/>
          <w:i/>
          <w:sz w:val="17"/>
          <w:szCs w:val="17"/>
        </w:rPr>
        <w:t xml:space="preserve"> </w:t>
      </w:r>
      <w:r w:rsidRPr="00552302">
        <w:rPr>
          <w:rFonts w:ascii="Gill Sans MT" w:hAnsi="Gill Sans MT" w:cs="Tahoma"/>
          <w:i/>
          <w:sz w:val="17"/>
          <w:szCs w:val="17"/>
          <w:lang w:val="es-ES" w:eastAsia="es-ES"/>
        </w:rPr>
        <w:t xml:space="preserve">con arma de fuego que sufrió , su calidad de empleado de la Fiscalía en la fecha en que ocurrieron los hechos y que ese día se encontraba en servicio; también es cierto, que dentro del proceso no se acreditó que el señor Edgar </w:t>
      </w:r>
      <w:proofErr w:type="spellStart"/>
      <w:r w:rsidRPr="00552302">
        <w:rPr>
          <w:rFonts w:ascii="Gill Sans MT" w:hAnsi="Gill Sans MT" w:cs="Tahoma"/>
          <w:i/>
          <w:sz w:val="17"/>
          <w:szCs w:val="17"/>
          <w:lang w:val="es-ES" w:eastAsia="es-ES"/>
        </w:rPr>
        <w:t>Yorani</w:t>
      </w:r>
      <w:proofErr w:type="spellEnd"/>
      <w:r w:rsidRPr="00552302">
        <w:rPr>
          <w:rFonts w:ascii="Gill Sans MT" w:hAnsi="Gill Sans MT" w:cs="Tahoma"/>
          <w:i/>
          <w:sz w:val="17"/>
          <w:szCs w:val="17"/>
          <w:lang w:val="es-ES" w:eastAsia="es-ES"/>
        </w:rPr>
        <w:t xml:space="preserve"> Torres Ibarra portaba un arma de dotación de la Entidad, que el arma con el cual se causó el accidente era de la Fiscalía y que esta se la hubiese asignado , su calidad de funcionario y que estuviera prestando el servicio el día del accidente.</w:t>
      </w:r>
    </w:p>
    <w:p w:rsidR="005C046D" w:rsidRPr="00552302" w:rsidRDefault="005C046D" w:rsidP="00DA1030">
      <w:pPr>
        <w:pStyle w:val="Prrafodelista"/>
        <w:tabs>
          <w:tab w:val="left" w:pos="567"/>
        </w:tabs>
        <w:spacing w:after="0" w:line="240" w:lineRule="auto"/>
        <w:jc w:val="both"/>
        <w:rPr>
          <w:rFonts w:ascii="Gill Sans MT" w:hAnsi="Gill Sans MT" w:cs="Tahoma"/>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Es decir, del análisis de las pruebas obrantes en el proceso únicamente se puede concluir que el señor Nelson Hernández Barón fue herido con un arma cuando se encontraba prestando el servicio.</w:t>
      </w:r>
    </w:p>
    <w:p w:rsidR="005C046D" w:rsidRPr="00552302" w:rsidRDefault="005C046D" w:rsidP="00DA1030">
      <w:pPr>
        <w:pStyle w:val="Prrafodelista"/>
        <w:tabs>
          <w:tab w:val="left" w:pos="567"/>
        </w:tabs>
        <w:spacing w:after="0" w:line="240" w:lineRule="auto"/>
        <w:jc w:val="both"/>
        <w:rPr>
          <w:rFonts w:ascii="Gill Sans MT" w:hAnsi="Gill Sans MT" w:cs="Tahoma"/>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i/>
          <w:sz w:val="17"/>
          <w:szCs w:val="17"/>
          <w:lang w:val="es-ES" w:eastAsia="es-ES"/>
        </w:rPr>
      </w:pPr>
      <w:r w:rsidRPr="00552302">
        <w:rPr>
          <w:rFonts w:ascii="Gill Sans MT" w:hAnsi="Gill Sans MT" w:cs="Tahoma"/>
          <w:i/>
          <w:sz w:val="17"/>
          <w:szCs w:val="17"/>
          <w:lang w:val="es-ES" w:eastAsia="es-ES"/>
        </w:rPr>
        <w:t xml:space="preserve">Por lo anterior, mi representada no puede entrar a responder por los supuestos daños que sufrió el hoy demandante y que se imputan tácticamente al señor Edgar </w:t>
      </w:r>
      <w:proofErr w:type="spellStart"/>
      <w:r w:rsidRPr="00552302">
        <w:rPr>
          <w:rFonts w:ascii="Gill Sans MT" w:hAnsi="Gill Sans MT" w:cs="Tahoma"/>
          <w:i/>
          <w:sz w:val="17"/>
          <w:szCs w:val="17"/>
          <w:lang w:val="es-ES" w:eastAsia="es-ES"/>
        </w:rPr>
        <w:t>Yorani</w:t>
      </w:r>
      <w:proofErr w:type="spellEnd"/>
      <w:r w:rsidRPr="00552302">
        <w:rPr>
          <w:rFonts w:ascii="Gill Sans MT" w:hAnsi="Gill Sans MT" w:cs="Tahoma"/>
          <w:i/>
          <w:sz w:val="17"/>
          <w:szCs w:val="17"/>
          <w:lang w:val="es-ES" w:eastAsia="es-ES"/>
        </w:rPr>
        <w:t xml:space="preserve"> Torres Ibarra.</w:t>
      </w:r>
    </w:p>
    <w:p w:rsidR="005C046D" w:rsidRPr="00552302" w:rsidRDefault="005C046D" w:rsidP="00DA1030">
      <w:pPr>
        <w:pStyle w:val="Prrafodelista"/>
        <w:tabs>
          <w:tab w:val="left" w:pos="567"/>
        </w:tabs>
        <w:spacing w:after="0" w:line="240" w:lineRule="auto"/>
        <w:jc w:val="both"/>
        <w:rPr>
          <w:rFonts w:ascii="Gill Sans MT" w:hAnsi="Gill Sans MT" w:cs="Tahoma"/>
          <w:i/>
          <w:sz w:val="17"/>
          <w:szCs w:val="17"/>
          <w:lang w:val="es-ES" w:eastAsia="es-ES"/>
        </w:rPr>
      </w:pPr>
    </w:p>
    <w:p w:rsidR="005C046D" w:rsidRPr="00552302" w:rsidRDefault="005C046D" w:rsidP="00DA1030">
      <w:pPr>
        <w:tabs>
          <w:tab w:val="left" w:pos="567"/>
        </w:tabs>
        <w:spacing w:after="0" w:line="240" w:lineRule="auto"/>
        <w:jc w:val="both"/>
        <w:rPr>
          <w:rFonts w:ascii="Gill Sans MT" w:hAnsi="Gill Sans MT" w:cs="Tahoma"/>
          <w:b/>
          <w:i/>
          <w:sz w:val="17"/>
          <w:szCs w:val="17"/>
          <w:lang w:val="es-ES" w:eastAsia="es-ES"/>
        </w:rPr>
      </w:pPr>
      <w:r w:rsidRPr="00552302">
        <w:rPr>
          <w:rFonts w:ascii="Gill Sans MT" w:hAnsi="Gill Sans MT" w:cs="Tahoma"/>
          <w:b/>
          <w:i/>
          <w:sz w:val="17"/>
          <w:szCs w:val="17"/>
          <w:lang w:val="es-ES" w:eastAsia="es-ES"/>
        </w:rPr>
        <w:lastRenderedPageBreak/>
        <w:t>CULPA DEL AGENTE</w:t>
      </w:r>
    </w:p>
    <w:p w:rsidR="005C046D" w:rsidRPr="00552302" w:rsidRDefault="005C046D" w:rsidP="00DA1030">
      <w:pPr>
        <w:pStyle w:val="Prrafodelista"/>
        <w:tabs>
          <w:tab w:val="left" w:pos="567"/>
        </w:tabs>
        <w:spacing w:after="0" w:line="240" w:lineRule="auto"/>
        <w:jc w:val="both"/>
        <w:rPr>
          <w:rFonts w:ascii="Gill Sans MT" w:hAnsi="Gill Sans MT" w:cs="Tahoma"/>
          <w:b/>
          <w:i/>
          <w:sz w:val="17"/>
          <w:szCs w:val="17"/>
          <w:lang w:val="es-ES" w:eastAsia="es-ES"/>
        </w:rPr>
      </w:pPr>
    </w:p>
    <w:p w:rsidR="00B233FB" w:rsidRPr="00552302" w:rsidRDefault="005C046D" w:rsidP="00DA1030">
      <w:pPr>
        <w:tabs>
          <w:tab w:val="left" w:pos="567"/>
        </w:tabs>
        <w:spacing w:after="0" w:line="240" w:lineRule="auto"/>
        <w:jc w:val="both"/>
        <w:rPr>
          <w:rFonts w:ascii="Gill Sans MT" w:hAnsi="Gill Sans MT" w:cs="Tahoma"/>
          <w:sz w:val="17"/>
          <w:szCs w:val="17"/>
          <w:lang w:val="es-ES" w:eastAsia="es-ES"/>
        </w:rPr>
      </w:pPr>
      <w:r w:rsidRPr="00552302">
        <w:rPr>
          <w:rFonts w:ascii="Gill Sans MT" w:hAnsi="Gill Sans MT" w:cs="Tahoma"/>
          <w:i/>
          <w:sz w:val="17"/>
          <w:szCs w:val="17"/>
          <w:lang w:val="es-ES" w:eastAsia="es-ES"/>
        </w:rPr>
        <w:t xml:space="preserve">Finalmente, de probarse que el hecho fue realizado por un empleado de la Entidad, con un arma de la Entidad y asignado al señor Edgar </w:t>
      </w:r>
      <w:proofErr w:type="spellStart"/>
      <w:r w:rsidRPr="00552302">
        <w:rPr>
          <w:rFonts w:ascii="Gill Sans MT" w:hAnsi="Gill Sans MT" w:cs="Tahoma"/>
          <w:i/>
          <w:sz w:val="17"/>
          <w:szCs w:val="17"/>
          <w:lang w:val="es-ES" w:eastAsia="es-ES"/>
        </w:rPr>
        <w:t>Yorani</w:t>
      </w:r>
      <w:proofErr w:type="spellEnd"/>
      <w:r w:rsidRPr="00552302">
        <w:rPr>
          <w:rFonts w:ascii="Gill Sans MT" w:hAnsi="Gill Sans MT" w:cs="Tahoma"/>
          <w:i/>
          <w:sz w:val="17"/>
          <w:szCs w:val="17"/>
          <w:lang w:val="es-ES" w:eastAsia="es-ES"/>
        </w:rPr>
        <w:t xml:space="preserve"> Torres Ibarra por parte de mi representada, se debe absolver de toda pretensión a mi representada, toda vez que el daño alegado es producto del actuar imprudente del agente. (…)”</w:t>
      </w:r>
    </w:p>
    <w:p w:rsidR="00CC009E" w:rsidRPr="00552302" w:rsidRDefault="005C046D" w:rsidP="00DA1030">
      <w:pPr>
        <w:tabs>
          <w:tab w:val="left" w:pos="1198"/>
        </w:tabs>
        <w:spacing w:after="0" w:line="240" w:lineRule="auto"/>
        <w:contextualSpacing/>
        <w:jc w:val="both"/>
        <w:rPr>
          <w:rFonts w:ascii="Tahoma" w:hAnsi="Tahoma" w:cs="Tahoma"/>
          <w:b/>
          <w:sz w:val="17"/>
          <w:szCs w:val="17"/>
          <w:lang w:val="es-ES" w:eastAsia="es-ES"/>
        </w:rPr>
      </w:pPr>
      <w:r w:rsidRPr="00552302">
        <w:rPr>
          <w:rFonts w:ascii="Tahoma" w:hAnsi="Tahoma" w:cs="Tahoma"/>
          <w:b/>
          <w:sz w:val="17"/>
          <w:szCs w:val="17"/>
          <w:lang w:val="es-ES" w:eastAsia="es-ES"/>
        </w:rPr>
        <w:tab/>
      </w:r>
    </w:p>
    <w:p w:rsidR="005C046D" w:rsidRPr="00552302" w:rsidRDefault="008722AF" w:rsidP="00DA1030">
      <w:pPr>
        <w:pStyle w:val="Prrafodelista"/>
        <w:numPr>
          <w:ilvl w:val="2"/>
          <w:numId w:val="6"/>
        </w:numPr>
        <w:tabs>
          <w:tab w:val="num" w:pos="426"/>
        </w:tabs>
        <w:spacing w:after="0" w:line="240" w:lineRule="auto"/>
        <w:jc w:val="both"/>
        <w:rPr>
          <w:rFonts w:ascii="Tahoma" w:hAnsi="Tahoma" w:cs="Tahoma"/>
          <w:sz w:val="17"/>
          <w:szCs w:val="17"/>
          <w:lang w:val="es-ES" w:eastAsia="es-ES"/>
        </w:rPr>
      </w:pPr>
      <w:r w:rsidRPr="00552302">
        <w:rPr>
          <w:rFonts w:ascii="Tahoma" w:hAnsi="Tahoma" w:cs="Tahoma"/>
          <w:sz w:val="17"/>
          <w:szCs w:val="17"/>
          <w:lang w:val="es-ES" w:eastAsia="es-ES"/>
        </w:rPr>
        <w:t>El</w:t>
      </w:r>
      <w:r w:rsidRPr="00552302">
        <w:rPr>
          <w:rFonts w:ascii="Tahoma" w:hAnsi="Tahoma" w:cs="Tahoma"/>
          <w:b/>
          <w:sz w:val="17"/>
          <w:szCs w:val="17"/>
          <w:lang w:val="es-ES" w:eastAsia="es-ES"/>
        </w:rPr>
        <w:t xml:space="preserve"> MINISTERIO PUBLICO </w:t>
      </w:r>
      <w:r w:rsidRPr="00552302">
        <w:rPr>
          <w:rFonts w:ascii="Tahoma" w:hAnsi="Tahoma" w:cs="Tahoma"/>
          <w:sz w:val="17"/>
          <w:szCs w:val="17"/>
          <w:lang w:val="es-ES" w:eastAsia="es-ES"/>
        </w:rPr>
        <w:t>no conceptúo.</w:t>
      </w:r>
    </w:p>
    <w:p w:rsidR="005C046D" w:rsidRPr="00552302" w:rsidRDefault="005C046D" w:rsidP="00DA1030">
      <w:pPr>
        <w:tabs>
          <w:tab w:val="num" w:pos="426"/>
        </w:tabs>
        <w:spacing w:after="0" w:line="240" w:lineRule="auto"/>
        <w:contextualSpacing/>
        <w:jc w:val="both"/>
        <w:rPr>
          <w:rFonts w:ascii="Tahoma" w:hAnsi="Tahoma" w:cs="Tahoma"/>
          <w:b/>
          <w:sz w:val="17"/>
          <w:szCs w:val="17"/>
          <w:lang w:val="es-ES" w:eastAsia="es-ES"/>
        </w:rPr>
      </w:pPr>
    </w:p>
    <w:p w:rsidR="00CC009E" w:rsidRPr="00552302" w:rsidRDefault="00CC009E" w:rsidP="00DA1030">
      <w:pPr>
        <w:tabs>
          <w:tab w:val="num" w:pos="426"/>
        </w:tabs>
        <w:spacing w:after="0" w:line="240" w:lineRule="auto"/>
        <w:contextualSpacing/>
        <w:jc w:val="both"/>
        <w:rPr>
          <w:rFonts w:ascii="Tahoma" w:hAnsi="Tahoma" w:cs="Tahoma"/>
          <w:b/>
          <w:sz w:val="17"/>
          <w:szCs w:val="17"/>
          <w:lang w:val="es-ES" w:eastAsia="es-ES"/>
        </w:rPr>
      </w:pPr>
    </w:p>
    <w:p w:rsidR="00CC009E" w:rsidRPr="00552302" w:rsidRDefault="00CC009E" w:rsidP="00DA1030">
      <w:pPr>
        <w:numPr>
          <w:ilvl w:val="1"/>
          <w:numId w:val="5"/>
        </w:numPr>
        <w:tabs>
          <w:tab w:val="num" w:pos="0"/>
          <w:tab w:val="num" w:pos="426"/>
        </w:tabs>
        <w:spacing w:after="0" w:line="240" w:lineRule="auto"/>
        <w:contextualSpacing/>
        <w:jc w:val="center"/>
        <w:rPr>
          <w:rFonts w:ascii="Tahoma" w:hAnsi="Tahoma" w:cs="Tahoma"/>
          <w:b/>
          <w:sz w:val="17"/>
          <w:szCs w:val="17"/>
          <w:lang w:val="es-ES" w:eastAsia="es-ES"/>
        </w:rPr>
      </w:pPr>
      <w:r w:rsidRPr="00552302">
        <w:rPr>
          <w:rFonts w:ascii="Tahoma" w:hAnsi="Tahoma" w:cs="Tahoma"/>
          <w:b/>
          <w:sz w:val="17"/>
          <w:szCs w:val="17"/>
          <w:lang w:val="es-ES" w:eastAsia="es-ES"/>
        </w:rPr>
        <w:t>CONSIDERACIONES</w:t>
      </w:r>
    </w:p>
    <w:p w:rsidR="00CC009E" w:rsidRPr="00552302" w:rsidRDefault="00CC009E" w:rsidP="00DA1030">
      <w:pPr>
        <w:tabs>
          <w:tab w:val="num" w:pos="426"/>
        </w:tabs>
        <w:spacing w:after="0" w:line="240" w:lineRule="auto"/>
        <w:contextualSpacing/>
        <w:rPr>
          <w:rFonts w:ascii="Tahoma" w:hAnsi="Tahoma" w:cs="Tahoma"/>
          <w:b/>
          <w:sz w:val="17"/>
          <w:szCs w:val="17"/>
          <w:lang w:val="es-ES" w:eastAsia="es-ES"/>
        </w:rPr>
      </w:pPr>
    </w:p>
    <w:p w:rsidR="0089054B" w:rsidRPr="00552302" w:rsidRDefault="0089054B" w:rsidP="00DA1030">
      <w:pPr>
        <w:pStyle w:val="Prrafodelista"/>
        <w:numPr>
          <w:ilvl w:val="1"/>
          <w:numId w:val="3"/>
        </w:numPr>
        <w:tabs>
          <w:tab w:val="left" w:pos="567"/>
        </w:tabs>
        <w:spacing w:line="240" w:lineRule="auto"/>
        <w:jc w:val="both"/>
        <w:rPr>
          <w:rFonts w:ascii="Tahoma" w:eastAsia="Calibri" w:hAnsi="Tahoma" w:cs="Tahoma"/>
          <w:b/>
          <w:sz w:val="17"/>
          <w:szCs w:val="17"/>
        </w:rPr>
      </w:pPr>
      <w:r w:rsidRPr="00552302">
        <w:rPr>
          <w:rFonts w:ascii="Tahoma" w:eastAsia="Calibri" w:hAnsi="Tahoma" w:cs="Tahoma"/>
          <w:b/>
          <w:sz w:val="17"/>
          <w:szCs w:val="17"/>
        </w:rPr>
        <w:t>LA RAZÓN DE LA CONTROVERSIA:</w:t>
      </w:r>
    </w:p>
    <w:p w:rsidR="0089054B" w:rsidRPr="00552302" w:rsidRDefault="0089054B" w:rsidP="00DA1030">
      <w:pPr>
        <w:spacing w:line="240" w:lineRule="auto"/>
        <w:jc w:val="both"/>
        <w:rPr>
          <w:rFonts w:ascii="Tahoma" w:hAnsi="Tahoma" w:cs="Tahoma"/>
          <w:sz w:val="17"/>
          <w:szCs w:val="17"/>
        </w:rPr>
      </w:pPr>
      <w:r w:rsidRPr="00552302">
        <w:rPr>
          <w:rFonts w:ascii="Tahoma" w:hAnsi="Tahoma" w:cs="Tahoma"/>
          <w:sz w:val="17"/>
          <w:szCs w:val="17"/>
        </w:rPr>
        <w:t xml:space="preserve">Conforme a lo establecido en la FIJACIÓN DEL LITIGIO, se busca </w:t>
      </w:r>
      <w:r w:rsidRPr="00552302">
        <w:rPr>
          <w:rFonts w:ascii="Tahoma" w:hAnsi="Tahoma" w:cs="Tahoma"/>
          <w:b/>
          <w:sz w:val="17"/>
          <w:szCs w:val="17"/>
        </w:rPr>
        <w:t>establecer si la demandada NACION-FISCALIA GENERAL DE LA NACIÓN debe responder por las lesiones causadas al señor NELSON HERNANDEZ BARON el día 05 de julio de 2013 cuando se desempeñaba como Técnico Investigador y fue herido presuntamente por un compañero suyo.</w:t>
      </w:r>
    </w:p>
    <w:p w:rsidR="0089054B" w:rsidRPr="00552302" w:rsidRDefault="0089054B" w:rsidP="00DA1030">
      <w:pPr>
        <w:pStyle w:val="Sinespaciado"/>
        <w:rPr>
          <w:rFonts w:ascii="Tahoma" w:hAnsi="Tahoma" w:cs="Tahoma"/>
          <w:sz w:val="17"/>
          <w:szCs w:val="17"/>
        </w:rPr>
      </w:pPr>
      <w:r w:rsidRPr="00552302">
        <w:rPr>
          <w:rFonts w:ascii="Tahoma" w:hAnsi="Tahoma" w:cs="Tahoma"/>
          <w:sz w:val="17"/>
          <w:szCs w:val="17"/>
        </w:rPr>
        <w:t>Surgen entonces los siguientes problemas jurídicos:</w:t>
      </w:r>
    </w:p>
    <w:p w:rsidR="0089054B" w:rsidRPr="00552302" w:rsidRDefault="0089054B" w:rsidP="00DA1030">
      <w:pPr>
        <w:pStyle w:val="Sinespaciado"/>
        <w:rPr>
          <w:rFonts w:ascii="Tahoma" w:hAnsi="Tahoma" w:cs="Tahoma"/>
          <w:sz w:val="17"/>
          <w:szCs w:val="17"/>
        </w:rPr>
      </w:pPr>
    </w:p>
    <w:p w:rsidR="0089054B" w:rsidRPr="00552302" w:rsidRDefault="0089054B" w:rsidP="00DA1030">
      <w:pPr>
        <w:tabs>
          <w:tab w:val="left" w:pos="426"/>
        </w:tabs>
        <w:spacing w:line="240" w:lineRule="auto"/>
        <w:contextualSpacing/>
        <w:jc w:val="both"/>
        <w:rPr>
          <w:rFonts w:ascii="Tahoma" w:eastAsia="Calibri" w:hAnsi="Tahoma" w:cs="Tahoma"/>
          <w:b/>
          <w:i/>
          <w:sz w:val="17"/>
          <w:szCs w:val="17"/>
        </w:rPr>
      </w:pPr>
      <w:r w:rsidRPr="00552302">
        <w:rPr>
          <w:rFonts w:ascii="Tahoma" w:eastAsia="Calibri" w:hAnsi="Tahoma" w:cs="Tahoma"/>
          <w:b/>
          <w:i/>
          <w:sz w:val="17"/>
          <w:szCs w:val="17"/>
        </w:rPr>
        <w:t>¿Debe responder la demandada NACION-</w:t>
      </w:r>
      <w:r w:rsidR="00E468D2" w:rsidRPr="00552302">
        <w:rPr>
          <w:rFonts w:ascii="Tahoma" w:eastAsia="Calibri" w:hAnsi="Tahoma" w:cs="Tahoma"/>
          <w:b/>
          <w:i/>
          <w:sz w:val="17"/>
          <w:szCs w:val="17"/>
        </w:rPr>
        <w:t>FISCALIA GENERTAL DE LA NACION</w:t>
      </w:r>
      <w:r w:rsidRPr="00552302">
        <w:rPr>
          <w:rFonts w:ascii="Tahoma" w:eastAsia="Calibri" w:hAnsi="Tahoma" w:cs="Tahoma"/>
          <w:b/>
          <w:i/>
          <w:sz w:val="17"/>
          <w:szCs w:val="17"/>
        </w:rPr>
        <w:t xml:space="preserve"> por las lesiones </w:t>
      </w:r>
      <w:r w:rsidR="00E468D2" w:rsidRPr="00552302">
        <w:rPr>
          <w:rFonts w:ascii="Tahoma" w:eastAsia="Calibri" w:hAnsi="Tahoma" w:cs="Tahoma"/>
          <w:b/>
          <w:i/>
          <w:sz w:val="17"/>
          <w:szCs w:val="17"/>
        </w:rPr>
        <w:t>causadas al señor NELSON HERNANDEZ BARON el día 05 de julio de 2013 cuando se desempeñaba como Técnico Investigador y fue herido presuntamente por un compañero suyo</w:t>
      </w:r>
      <w:r w:rsidRPr="00552302">
        <w:rPr>
          <w:rFonts w:ascii="Tahoma" w:eastAsia="Calibri" w:hAnsi="Tahoma" w:cs="Tahoma"/>
          <w:b/>
          <w:i/>
          <w:sz w:val="17"/>
          <w:szCs w:val="17"/>
        </w:rPr>
        <w:t>?</w:t>
      </w:r>
    </w:p>
    <w:p w:rsidR="00552302" w:rsidRDefault="00552302"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p>
    <w:p w:rsidR="0089054B" w:rsidRPr="00552302" w:rsidRDefault="0089054B"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89054B" w:rsidRPr="00552302" w:rsidRDefault="0089054B"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rPr>
        <w:t xml:space="preserve">1) el daño antijurídico sufrido por el interesado, </w:t>
      </w:r>
    </w:p>
    <w:p w:rsidR="0089054B" w:rsidRPr="00552302" w:rsidRDefault="0089054B"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rPr>
        <w:t xml:space="preserve">2) la falla del servicio propiamente dicha, que consiste en el deficiente funcionamiento del servicio, porque no funcionó cuando ha debido hacerlo, o lo hizo de manera tardía o equivocada, y finalmente, </w:t>
      </w:r>
    </w:p>
    <w:p w:rsidR="0089054B" w:rsidRPr="00552302" w:rsidRDefault="0089054B"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rPr>
        <w:t>3) una relación de causalidad entre estos dos elementos, es decir, la comprobación de que el daño se produjo como consecuencia de la falla del servicio.</w:t>
      </w:r>
    </w:p>
    <w:p w:rsidR="0089054B" w:rsidRPr="00552302" w:rsidRDefault="0089054B" w:rsidP="00DA1030">
      <w:pPr>
        <w:numPr>
          <w:ilvl w:val="1"/>
          <w:numId w:val="3"/>
        </w:numPr>
        <w:tabs>
          <w:tab w:val="left" w:pos="567"/>
        </w:tabs>
        <w:spacing w:line="240" w:lineRule="auto"/>
        <w:contextualSpacing/>
        <w:jc w:val="both"/>
        <w:rPr>
          <w:rFonts w:ascii="Tahoma" w:eastAsia="Calibri" w:hAnsi="Tahoma" w:cs="Tahoma"/>
          <w:b/>
          <w:sz w:val="17"/>
          <w:szCs w:val="17"/>
        </w:rPr>
      </w:pPr>
      <w:r w:rsidRPr="00552302">
        <w:rPr>
          <w:rFonts w:ascii="Tahoma" w:eastAsia="Calibri" w:hAnsi="Tahoma" w:cs="Tahoma"/>
          <w:b/>
          <w:sz w:val="17"/>
          <w:szCs w:val="17"/>
        </w:rPr>
        <w:t>ANÁLISIS CRÍTICO DE LAS PRUEBAS:</w:t>
      </w:r>
    </w:p>
    <w:p w:rsidR="0089054B" w:rsidRPr="00552302" w:rsidRDefault="0089054B" w:rsidP="00DA1030">
      <w:pPr>
        <w:spacing w:line="240" w:lineRule="auto"/>
        <w:jc w:val="both"/>
        <w:rPr>
          <w:rFonts w:ascii="Tahoma" w:hAnsi="Tahoma" w:cs="Tahoma"/>
          <w:sz w:val="17"/>
          <w:szCs w:val="17"/>
        </w:rPr>
      </w:pPr>
    </w:p>
    <w:p w:rsidR="0089054B" w:rsidRPr="00552302" w:rsidRDefault="0089054B" w:rsidP="00DA1030">
      <w:pPr>
        <w:pStyle w:val="Prrafodelista"/>
        <w:numPr>
          <w:ilvl w:val="2"/>
          <w:numId w:val="3"/>
        </w:numPr>
        <w:spacing w:after="0" w:line="240" w:lineRule="auto"/>
        <w:jc w:val="both"/>
        <w:rPr>
          <w:rFonts w:ascii="Tahoma" w:hAnsi="Tahoma" w:cs="Tahoma"/>
          <w:sz w:val="17"/>
          <w:szCs w:val="17"/>
        </w:rPr>
      </w:pPr>
      <w:r w:rsidRPr="00552302">
        <w:rPr>
          <w:rFonts w:ascii="Tahoma" w:hAnsi="Tahoma" w:cs="Tahoma"/>
          <w:sz w:val="17"/>
          <w:szCs w:val="17"/>
        </w:rPr>
        <w:t xml:space="preserve">Conforme al material probatorio aportado se </w:t>
      </w:r>
      <w:r w:rsidRPr="00552302">
        <w:rPr>
          <w:rFonts w:ascii="Tahoma" w:hAnsi="Tahoma" w:cs="Tahoma"/>
          <w:b/>
          <w:sz w:val="17"/>
          <w:szCs w:val="17"/>
        </w:rPr>
        <w:t>encuentran PROBADOS los siguientes hechos</w:t>
      </w:r>
      <w:r w:rsidRPr="00552302">
        <w:rPr>
          <w:rFonts w:ascii="Tahoma" w:hAnsi="Tahoma" w:cs="Tahoma"/>
          <w:sz w:val="17"/>
          <w:szCs w:val="17"/>
        </w:rPr>
        <w:t>:</w:t>
      </w:r>
    </w:p>
    <w:p w:rsidR="0089054B" w:rsidRPr="00552302" w:rsidRDefault="0089054B" w:rsidP="00DA1030">
      <w:pPr>
        <w:spacing w:line="240" w:lineRule="auto"/>
        <w:jc w:val="both"/>
        <w:rPr>
          <w:rFonts w:ascii="Tahoma" w:hAnsi="Tahoma" w:cs="Tahoma"/>
          <w:sz w:val="17"/>
          <w:szCs w:val="17"/>
        </w:rPr>
      </w:pPr>
    </w:p>
    <w:p w:rsidR="0089054B" w:rsidRPr="00552302" w:rsidRDefault="007460D3"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NELSON HERNANDEZ BARON </w:t>
      </w:r>
      <w:r w:rsidR="0089054B" w:rsidRPr="00552302">
        <w:rPr>
          <w:rFonts w:ascii="Tahoma" w:hAnsi="Tahoma" w:cs="Tahoma"/>
          <w:sz w:val="17"/>
          <w:szCs w:val="17"/>
        </w:rPr>
        <w:t xml:space="preserve">es hijo de </w:t>
      </w:r>
      <w:r w:rsidR="0077210D" w:rsidRPr="00552302">
        <w:rPr>
          <w:rFonts w:ascii="Tahoma" w:hAnsi="Tahoma" w:cs="Tahoma"/>
          <w:sz w:val="17"/>
          <w:szCs w:val="17"/>
        </w:rPr>
        <w:t>MARIA EVANGELINA MERCEDES BARON DE HERNANDEZ</w:t>
      </w:r>
      <w:r w:rsidR="0089054B" w:rsidRPr="00552302">
        <w:rPr>
          <w:rStyle w:val="Refdenotaalpie"/>
          <w:rFonts w:ascii="Tahoma" w:hAnsi="Tahoma" w:cs="Tahoma"/>
          <w:bCs/>
          <w:sz w:val="17"/>
          <w:szCs w:val="17"/>
          <w:lang w:val="es-MX"/>
        </w:rPr>
        <w:footnoteReference w:id="1"/>
      </w:r>
      <w:r w:rsidR="0089054B" w:rsidRPr="00552302">
        <w:rPr>
          <w:rFonts w:ascii="Tahoma" w:hAnsi="Tahoma" w:cs="Tahoma"/>
          <w:sz w:val="17"/>
          <w:szCs w:val="17"/>
        </w:rPr>
        <w:t xml:space="preserve"> y  hermano de </w:t>
      </w:r>
      <w:r w:rsidR="0077210D" w:rsidRPr="00552302">
        <w:rPr>
          <w:rFonts w:ascii="Tahoma" w:hAnsi="Tahoma" w:cs="Tahoma"/>
          <w:sz w:val="17"/>
          <w:szCs w:val="17"/>
        </w:rPr>
        <w:t>LUIS ALBERTO HERNANDEZ BARON</w:t>
      </w:r>
      <w:r w:rsidR="0089054B" w:rsidRPr="00552302">
        <w:rPr>
          <w:rStyle w:val="Refdenotaalpie"/>
          <w:rFonts w:ascii="Tahoma" w:hAnsi="Tahoma" w:cs="Tahoma"/>
          <w:bCs/>
          <w:sz w:val="17"/>
          <w:szCs w:val="17"/>
          <w:lang w:val="es-MX"/>
        </w:rPr>
        <w:footnoteReference w:id="2"/>
      </w:r>
      <w:r w:rsidR="0089054B" w:rsidRPr="00552302">
        <w:rPr>
          <w:rFonts w:ascii="Tahoma" w:hAnsi="Tahoma" w:cs="Tahoma"/>
          <w:sz w:val="17"/>
          <w:szCs w:val="17"/>
        </w:rPr>
        <w:t xml:space="preserve">, </w:t>
      </w:r>
      <w:r w:rsidR="0077210D" w:rsidRPr="00552302">
        <w:rPr>
          <w:rFonts w:ascii="Tahoma" w:hAnsi="Tahoma" w:cs="Tahoma"/>
          <w:sz w:val="17"/>
          <w:szCs w:val="17"/>
        </w:rPr>
        <w:t>JAIME HERNANDEZ BARON</w:t>
      </w:r>
      <w:r w:rsidR="0089054B" w:rsidRPr="00552302">
        <w:rPr>
          <w:rStyle w:val="Refdenotaalpie"/>
          <w:rFonts w:ascii="Tahoma" w:hAnsi="Tahoma" w:cs="Tahoma"/>
          <w:bCs/>
          <w:sz w:val="17"/>
          <w:szCs w:val="17"/>
          <w:lang w:val="es-MX"/>
        </w:rPr>
        <w:footnoteReference w:id="3"/>
      </w:r>
      <w:r w:rsidR="0089054B" w:rsidRPr="00552302">
        <w:rPr>
          <w:rFonts w:ascii="Tahoma" w:hAnsi="Tahoma" w:cs="Tahoma"/>
          <w:sz w:val="17"/>
          <w:szCs w:val="17"/>
        </w:rPr>
        <w:t xml:space="preserve">, </w:t>
      </w:r>
      <w:r w:rsidR="0077210D" w:rsidRPr="00552302">
        <w:rPr>
          <w:rFonts w:ascii="Tahoma" w:hAnsi="Tahoma" w:cs="Tahoma"/>
          <w:sz w:val="17"/>
          <w:szCs w:val="17"/>
        </w:rPr>
        <w:t>FREDY ALEXANDER HERNANDEZ BARON</w:t>
      </w:r>
      <w:r w:rsidR="0089054B" w:rsidRPr="00552302">
        <w:rPr>
          <w:rStyle w:val="Refdenotaalpie"/>
          <w:rFonts w:ascii="Tahoma" w:hAnsi="Tahoma" w:cs="Tahoma"/>
          <w:bCs/>
          <w:sz w:val="17"/>
          <w:szCs w:val="17"/>
          <w:lang w:val="es-MX"/>
        </w:rPr>
        <w:footnoteReference w:id="4"/>
      </w:r>
      <w:r w:rsidR="0077210D" w:rsidRPr="00552302">
        <w:rPr>
          <w:rFonts w:ascii="Tahoma" w:hAnsi="Tahoma" w:cs="Tahoma"/>
          <w:bCs/>
          <w:sz w:val="17"/>
          <w:szCs w:val="17"/>
          <w:lang w:val="es-MX"/>
        </w:rPr>
        <w:t xml:space="preserve">, </w:t>
      </w:r>
      <w:r w:rsidR="0089054B" w:rsidRPr="00552302">
        <w:rPr>
          <w:rFonts w:ascii="Tahoma" w:hAnsi="Tahoma" w:cs="Tahoma"/>
          <w:sz w:val="17"/>
          <w:szCs w:val="17"/>
        </w:rPr>
        <w:t xml:space="preserve"> </w:t>
      </w:r>
      <w:r w:rsidR="0077210D" w:rsidRPr="00552302">
        <w:rPr>
          <w:rFonts w:ascii="Tahoma" w:hAnsi="Tahoma" w:cs="Tahoma"/>
          <w:sz w:val="17"/>
          <w:szCs w:val="17"/>
        </w:rPr>
        <w:t>WILLIAM HERNANDEZ BARON</w:t>
      </w:r>
      <w:r w:rsidR="0077210D" w:rsidRPr="00552302">
        <w:rPr>
          <w:rStyle w:val="Refdenotaalpie"/>
          <w:rFonts w:ascii="Tahoma" w:hAnsi="Tahoma" w:cs="Tahoma"/>
          <w:bCs/>
          <w:sz w:val="17"/>
          <w:szCs w:val="17"/>
          <w:lang w:val="es-MX"/>
        </w:rPr>
        <w:footnoteReference w:id="5"/>
      </w:r>
      <w:r w:rsidR="002C2907" w:rsidRPr="00552302">
        <w:rPr>
          <w:rFonts w:ascii="Tahoma" w:hAnsi="Tahoma" w:cs="Tahoma"/>
          <w:sz w:val="17"/>
          <w:szCs w:val="17"/>
        </w:rPr>
        <w:t>,</w:t>
      </w:r>
      <w:r w:rsidR="0089054B" w:rsidRPr="00552302">
        <w:rPr>
          <w:rFonts w:ascii="Tahoma" w:hAnsi="Tahoma" w:cs="Tahoma"/>
          <w:sz w:val="17"/>
          <w:szCs w:val="17"/>
        </w:rPr>
        <w:t xml:space="preserve"> </w:t>
      </w:r>
      <w:r w:rsidR="0077210D" w:rsidRPr="00552302">
        <w:rPr>
          <w:rFonts w:ascii="Tahoma" w:hAnsi="Tahoma" w:cs="Tahoma"/>
          <w:sz w:val="17"/>
          <w:szCs w:val="17"/>
        </w:rPr>
        <w:t>FABIO HERNANDEZ BARON</w:t>
      </w:r>
      <w:r w:rsidR="0089054B" w:rsidRPr="00552302">
        <w:rPr>
          <w:rStyle w:val="Refdenotaalpie"/>
          <w:rFonts w:ascii="Tahoma" w:hAnsi="Tahoma" w:cs="Tahoma"/>
          <w:bCs/>
          <w:sz w:val="17"/>
          <w:szCs w:val="17"/>
          <w:lang w:val="es-MX"/>
        </w:rPr>
        <w:footnoteReference w:id="6"/>
      </w:r>
      <w:r w:rsidR="002C2907" w:rsidRPr="00552302">
        <w:rPr>
          <w:rFonts w:ascii="Tahoma" w:hAnsi="Tahoma" w:cs="Tahoma"/>
          <w:sz w:val="17"/>
          <w:szCs w:val="17"/>
        </w:rPr>
        <w:t xml:space="preserve"> y EDISON HERNANDEZ BARON</w:t>
      </w:r>
      <w:r w:rsidR="002C2907" w:rsidRPr="00552302">
        <w:rPr>
          <w:rStyle w:val="Refdenotaalpie"/>
          <w:rFonts w:ascii="Tahoma" w:hAnsi="Tahoma" w:cs="Tahoma"/>
          <w:bCs/>
          <w:sz w:val="17"/>
          <w:szCs w:val="17"/>
          <w:lang w:val="es-MX"/>
        </w:rPr>
        <w:footnoteReference w:id="7"/>
      </w:r>
      <w:r w:rsidR="002C2907" w:rsidRPr="00552302">
        <w:rPr>
          <w:rFonts w:ascii="Tahoma" w:hAnsi="Tahoma" w:cs="Tahoma"/>
          <w:sz w:val="17"/>
          <w:szCs w:val="17"/>
        </w:rPr>
        <w:t>.</w:t>
      </w:r>
    </w:p>
    <w:p w:rsidR="0077210D" w:rsidRPr="00552302" w:rsidRDefault="0077210D" w:rsidP="00DA1030">
      <w:pPr>
        <w:tabs>
          <w:tab w:val="left" w:pos="284"/>
        </w:tabs>
        <w:spacing w:line="240" w:lineRule="auto"/>
        <w:contextualSpacing/>
        <w:jc w:val="both"/>
        <w:rPr>
          <w:rFonts w:ascii="Tahoma" w:hAnsi="Tahoma" w:cs="Tahoma"/>
          <w:sz w:val="17"/>
          <w:szCs w:val="17"/>
        </w:rPr>
      </w:pPr>
    </w:p>
    <w:p w:rsidR="00847F8F" w:rsidRPr="00552302" w:rsidRDefault="0089054B"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El señor </w:t>
      </w:r>
      <w:r w:rsidR="002C2907" w:rsidRPr="00552302">
        <w:rPr>
          <w:rFonts w:ascii="Tahoma" w:hAnsi="Tahoma" w:cs="Tahoma"/>
          <w:sz w:val="17"/>
          <w:szCs w:val="17"/>
        </w:rPr>
        <w:t xml:space="preserve">NELSON HERNANDEZ BARON </w:t>
      </w:r>
      <w:r w:rsidRPr="00552302">
        <w:rPr>
          <w:rFonts w:ascii="Tahoma" w:hAnsi="Tahoma" w:cs="Tahoma"/>
          <w:sz w:val="17"/>
          <w:szCs w:val="17"/>
        </w:rPr>
        <w:t xml:space="preserve">es </w:t>
      </w:r>
      <w:r w:rsidR="00847F8F" w:rsidRPr="00552302">
        <w:rPr>
          <w:rFonts w:ascii="Tahoma" w:hAnsi="Tahoma" w:cs="Tahoma"/>
          <w:sz w:val="17"/>
          <w:szCs w:val="17"/>
        </w:rPr>
        <w:t>Técnico Investigador I y está adscrito a la sección de Criminalística de la Subdirección de Policía Judicial CTI Cundinamarca</w:t>
      </w:r>
      <w:r w:rsidR="00847F8F" w:rsidRPr="00552302">
        <w:rPr>
          <w:rFonts w:ascii="Tahoma" w:hAnsi="Tahoma"/>
          <w:sz w:val="17"/>
          <w:szCs w:val="17"/>
          <w:vertAlign w:val="superscript"/>
        </w:rPr>
        <w:footnoteReference w:id="8"/>
      </w:r>
      <w:r w:rsidR="00847F8F" w:rsidRPr="00552302">
        <w:rPr>
          <w:rFonts w:ascii="Tahoma" w:hAnsi="Tahoma" w:cs="Tahoma"/>
          <w:sz w:val="17"/>
          <w:szCs w:val="17"/>
        </w:rPr>
        <w:t>.</w:t>
      </w:r>
    </w:p>
    <w:p w:rsidR="00847F8F" w:rsidRPr="00552302" w:rsidRDefault="00847F8F" w:rsidP="00DA1030">
      <w:pPr>
        <w:tabs>
          <w:tab w:val="left" w:pos="284"/>
        </w:tabs>
        <w:spacing w:line="240" w:lineRule="auto"/>
        <w:contextualSpacing/>
        <w:jc w:val="both"/>
        <w:rPr>
          <w:rFonts w:ascii="Tahoma" w:hAnsi="Tahoma" w:cs="Tahoma"/>
          <w:sz w:val="17"/>
          <w:szCs w:val="17"/>
        </w:rPr>
      </w:pPr>
    </w:p>
    <w:p w:rsidR="0089054B" w:rsidRPr="00552302" w:rsidRDefault="00552302" w:rsidP="00DA1030">
      <w:pPr>
        <w:numPr>
          <w:ilvl w:val="0"/>
          <w:numId w:val="9"/>
        </w:numPr>
        <w:tabs>
          <w:tab w:val="left" w:pos="284"/>
        </w:tabs>
        <w:spacing w:line="240" w:lineRule="auto"/>
        <w:ind w:left="0" w:firstLine="0"/>
        <w:contextualSpacing/>
        <w:jc w:val="both"/>
        <w:rPr>
          <w:rFonts w:ascii="Tahoma" w:hAnsi="Tahoma" w:cs="Tahoma"/>
          <w:sz w:val="17"/>
          <w:szCs w:val="17"/>
        </w:rPr>
      </w:pPr>
      <w:r>
        <w:rPr>
          <w:rFonts w:ascii="Tahoma" w:hAnsi="Tahoma" w:cs="Tahoma"/>
          <w:sz w:val="17"/>
          <w:szCs w:val="17"/>
        </w:rPr>
        <w:t>P</w:t>
      </w:r>
      <w:r w:rsidR="00847F8F" w:rsidRPr="00552302">
        <w:rPr>
          <w:rFonts w:ascii="Tahoma" w:hAnsi="Tahoma" w:cs="Tahoma"/>
          <w:sz w:val="17"/>
          <w:szCs w:val="17"/>
        </w:rPr>
        <w:t xml:space="preserve">ara el día 5 de julio de 2013 el </w:t>
      </w:r>
      <w:r w:rsidR="009F50AA" w:rsidRPr="00552302">
        <w:rPr>
          <w:rFonts w:ascii="Tahoma" w:hAnsi="Tahoma" w:cs="Tahoma"/>
          <w:sz w:val="17"/>
          <w:szCs w:val="17"/>
        </w:rPr>
        <w:t>señor</w:t>
      </w:r>
      <w:r w:rsidR="00847F8F" w:rsidRPr="00552302">
        <w:rPr>
          <w:rFonts w:ascii="Tahoma" w:hAnsi="Tahoma" w:cs="Tahoma"/>
          <w:sz w:val="17"/>
          <w:szCs w:val="17"/>
        </w:rPr>
        <w:t xml:space="preserve"> NELSON HERNANDEZ BARON se encontraba en ejercicio de sus funciones de Técnico en Criminalística, en la sede de la Sección de Policía Judicial, Sector de Montevideo en Bogotá D.C.</w:t>
      </w:r>
      <w:r w:rsidR="0089054B" w:rsidRPr="00552302">
        <w:rPr>
          <w:rFonts w:ascii="Tahoma" w:hAnsi="Tahoma"/>
          <w:sz w:val="17"/>
          <w:szCs w:val="17"/>
          <w:vertAlign w:val="superscript"/>
        </w:rPr>
        <w:footnoteReference w:id="9"/>
      </w:r>
      <w:r w:rsidR="0089054B" w:rsidRPr="00552302">
        <w:rPr>
          <w:rFonts w:ascii="Tahoma" w:hAnsi="Tahoma" w:cs="Tahoma"/>
          <w:sz w:val="17"/>
          <w:szCs w:val="17"/>
        </w:rPr>
        <w:t>.</w:t>
      </w:r>
    </w:p>
    <w:p w:rsidR="0089054B" w:rsidRPr="00552302" w:rsidRDefault="0089054B" w:rsidP="00DA1030">
      <w:pPr>
        <w:spacing w:line="240" w:lineRule="auto"/>
        <w:ind w:left="360"/>
        <w:contextualSpacing/>
        <w:rPr>
          <w:rFonts w:ascii="Tahoma" w:hAnsi="Tahoma" w:cs="Tahoma"/>
          <w:sz w:val="17"/>
          <w:szCs w:val="17"/>
          <w:highlight w:val="yellow"/>
        </w:rPr>
      </w:pPr>
    </w:p>
    <w:p w:rsidR="00E318AC" w:rsidRPr="00552302" w:rsidRDefault="0089054B" w:rsidP="00DA1030">
      <w:pPr>
        <w:numPr>
          <w:ilvl w:val="0"/>
          <w:numId w:val="9"/>
        </w:numPr>
        <w:tabs>
          <w:tab w:val="left" w:pos="284"/>
        </w:tabs>
        <w:spacing w:line="240" w:lineRule="auto"/>
        <w:ind w:left="0" w:firstLine="0"/>
        <w:contextualSpacing/>
        <w:jc w:val="both"/>
        <w:rPr>
          <w:rFonts w:ascii="Tahoma" w:hAnsi="Tahoma" w:cs="Tahoma"/>
          <w:i/>
          <w:sz w:val="17"/>
          <w:szCs w:val="17"/>
        </w:rPr>
      </w:pPr>
      <w:r w:rsidRPr="00552302">
        <w:rPr>
          <w:rFonts w:ascii="Tahoma" w:hAnsi="Tahoma" w:cs="Tahoma"/>
          <w:sz w:val="17"/>
          <w:szCs w:val="17"/>
        </w:rPr>
        <w:t xml:space="preserve">En el </w:t>
      </w:r>
      <w:r w:rsidR="00F9478D" w:rsidRPr="00552302">
        <w:rPr>
          <w:rFonts w:ascii="Tahoma" w:hAnsi="Tahoma" w:cs="Tahoma"/>
          <w:sz w:val="17"/>
          <w:szCs w:val="17"/>
        </w:rPr>
        <w:t>formato de investigaciones de incidentes y accidentes de trabajo se</w:t>
      </w:r>
      <w:r w:rsidRPr="00552302">
        <w:rPr>
          <w:rFonts w:ascii="Tahoma" w:hAnsi="Tahoma" w:cs="Tahoma"/>
          <w:sz w:val="17"/>
          <w:szCs w:val="17"/>
        </w:rPr>
        <w:t xml:space="preserve"> señaló lo siguiente: </w:t>
      </w:r>
      <w:r w:rsidRPr="00552302">
        <w:rPr>
          <w:rFonts w:ascii="Cambria" w:hAnsi="Cambria" w:cs="Tahoma"/>
          <w:i/>
          <w:sz w:val="17"/>
          <w:szCs w:val="17"/>
        </w:rPr>
        <w:t xml:space="preserve">“(…) </w:t>
      </w:r>
      <w:r w:rsidR="00E318AC" w:rsidRPr="00552302">
        <w:rPr>
          <w:rFonts w:ascii="Cambria" w:hAnsi="Cambria" w:cs="Tahoma"/>
          <w:i/>
          <w:sz w:val="17"/>
          <w:szCs w:val="17"/>
        </w:rPr>
        <w:t>Para el día 5 de julio de 2013 en horas de la tarde, aproximadamente a las 16:00 horas</w:t>
      </w:r>
      <w:r w:rsidR="0076630D" w:rsidRPr="00552302">
        <w:rPr>
          <w:rFonts w:ascii="Cambria" w:hAnsi="Cambria" w:cs="Tahoma"/>
          <w:i/>
          <w:sz w:val="17"/>
          <w:szCs w:val="17"/>
        </w:rPr>
        <w:t xml:space="preserve">, </w:t>
      </w:r>
      <w:r w:rsidR="00BF0948" w:rsidRPr="00552302">
        <w:rPr>
          <w:rFonts w:ascii="Cambria" w:hAnsi="Cambria" w:cs="Tahoma"/>
          <w:i/>
          <w:sz w:val="17"/>
          <w:szCs w:val="17"/>
        </w:rPr>
        <w:t>salí d</w:t>
      </w:r>
      <w:r w:rsidR="0076630D" w:rsidRPr="00552302">
        <w:rPr>
          <w:rFonts w:ascii="Cambria" w:hAnsi="Cambria" w:cs="Tahoma"/>
          <w:i/>
          <w:sz w:val="17"/>
          <w:szCs w:val="17"/>
        </w:rPr>
        <w:t>e</w:t>
      </w:r>
      <w:r w:rsidR="00BF0948" w:rsidRPr="00552302">
        <w:rPr>
          <w:rFonts w:ascii="Cambria" w:hAnsi="Cambria" w:cs="Tahoma"/>
          <w:i/>
          <w:sz w:val="17"/>
          <w:szCs w:val="17"/>
        </w:rPr>
        <w:t xml:space="preserve"> </w:t>
      </w:r>
      <w:r w:rsidR="0076630D" w:rsidRPr="00552302">
        <w:rPr>
          <w:rFonts w:ascii="Cambria" w:hAnsi="Cambria" w:cs="Tahoma"/>
          <w:i/>
          <w:sz w:val="17"/>
          <w:szCs w:val="17"/>
        </w:rPr>
        <w:t xml:space="preserve">la sección criminalística hacia el parqueadero frente al edificio del CTI Seccional Cundinamarca calle 18 A No. 69-76. Como ese día compañeros de la sección de análisis criminal </w:t>
      </w:r>
      <w:r w:rsidR="00BF0948" w:rsidRPr="00552302">
        <w:rPr>
          <w:rFonts w:ascii="Cambria" w:hAnsi="Cambria" w:cs="Tahoma"/>
          <w:i/>
          <w:sz w:val="17"/>
          <w:szCs w:val="17"/>
        </w:rPr>
        <w:t>había</w:t>
      </w:r>
      <w:r w:rsidR="0076630D" w:rsidRPr="00552302">
        <w:rPr>
          <w:rFonts w:ascii="Cambria" w:hAnsi="Cambria" w:cs="Tahoma"/>
          <w:i/>
          <w:sz w:val="17"/>
          <w:szCs w:val="17"/>
        </w:rPr>
        <w:t xml:space="preserve"> hecho un operativo en el cual habían inmovilizado unos vehículos tipo camión, me tocó esperar a que dichos vehículos fueran movidos, tiempo que pase aproximadamente</w:t>
      </w:r>
      <w:r w:rsidR="005E32D2" w:rsidRPr="00552302">
        <w:rPr>
          <w:rFonts w:ascii="Cambria" w:hAnsi="Cambria" w:cs="Tahoma"/>
          <w:i/>
          <w:sz w:val="17"/>
          <w:szCs w:val="17"/>
        </w:rPr>
        <w:t xml:space="preserve"> veinte (</w:t>
      </w:r>
      <w:r w:rsidR="0076630D" w:rsidRPr="00552302">
        <w:rPr>
          <w:rFonts w:ascii="Cambria" w:hAnsi="Cambria" w:cs="Tahoma"/>
          <w:i/>
          <w:sz w:val="17"/>
          <w:szCs w:val="17"/>
        </w:rPr>
        <w:t xml:space="preserve"> 20</w:t>
      </w:r>
      <w:r w:rsidR="005E32D2" w:rsidRPr="00552302">
        <w:rPr>
          <w:rFonts w:ascii="Cambria" w:hAnsi="Cambria" w:cs="Tahoma"/>
          <w:i/>
          <w:sz w:val="17"/>
          <w:szCs w:val="17"/>
        </w:rPr>
        <w:t>)</w:t>
      </w:r>
      <w:r w:rsidR="0076630D" w:rsidRPr="00552302">
        <w:rPr>
          <w:rFonts w:ascii="Cambria" w:hAnsi="Cambria" w:cs="Tahoma"/>
          <w:i/>
          <w:sz w:val="17"/>
          <w:szCs w:val="17"/>
        </w:rPr>
        <w:t xml:space="preserve"> minutos</w:t>
      </w:r>
      <w:r w:rsidR="005E32D2" w:rsidRPr="00552302">
        <w:rPr>
          <w:rFonts w:ascii="Cambria" w:hAnsi="Cambria" w:cs="Tahoma"/>
          <w:i/>
          <w:sz w:val="17"/>
          <w:szCs w:val="17"/>
        </w:rPr>
        <w:t xml:space="preserve"> </w:t>
      </w:r>
      <w:r w:rsidR="00BF0948" w:rsidRPr="00552302">
        <w:rPr>
          <w:rFonts w:ascii="Cambria" w:hAnsi="Cambria" w:cs="Tahoma"/>
          <w:i/>
          <w:sz w:val="17"/>
          <w:szCs w:val="17"/>
        </w:rPr>
        <w:t xml:space="preserve">esperando y mientras tanto converse </w:t>
      </w:r>
      <w:r w:rsidR="00443845" w:rsidRPr="00552302">
        <w:rPr>
          <w:rFonts w:ascii="Cambria" w:hAnsi="Cambria" w:cs="Tahoma"/>
          <w:i/>
          <w:sz w:val="17"/>
          <w:szCs w:val="17"/>
        </w:rPr>
        <w:t>con el Sr.  Oscar Hernández, compañero que ese día se encontraba de turno en la puerta</w:t>
      </w:r>
      <w:r w:rsidR="00D325B8" w:rsidRPr="00552302">
        <w:rPr>
          <w:rFonts w:ascii="Cambria" w:hAnsi="Cambria" w:cs="Tahoma"/>
          <w:i/>
          <w:sz w:val="17"/>
          <w:szCs w:val="17"/>
        </w:rPr>
        <w:t xml:space="preserve">. Sobre las 16:20 salió mi Jefe Inmediato el Dr. Hugo Cárdenas a preguntarme si ya había sacado la camioneta para ir al </w:t>
      </w:r>
      <w:proofErr w:type="spellStart"/>
      <w:r w:rsidR="00D325B8" w:rsidRPr="00552302">
        <w:rPr>
          <w:rFonts w:ascii="Cambria" w:hAnsi="Cambria" w:cs="Tahoma"/>
          <w:i/>
          <w:sz w:val="17"/>
          <w:szCs w:val="17"/>
        </w:rPr>
        <w:t>tanqueo</w:t>
      </w:r>
      <w:proofErr w:type="spellEnd"/>
      <w:r w:rsidR="00D325B8" w:rsidRPr="00552302">
        <w:rPr>
          <w:rFonts w:ascii="Cambria" w:hAnsi="Cambria" w:cs="Tahoma"/>
          <w:i/>
          <w:sz w:val="17"/>
          <w:szCs w:val="17"/>
        </w:rPr>
        <w:t xml:space="preserve"> y de paso llevarlo a él para radicar un oficio en el camino. Estando en esto, llegaron los compañeros que estaban en polígono y uno de ellos tenía </w:t>
      </w:r>
      <w:r w:rsidR="00525144" w:rsidRPr="00552302">
        <w:rPr>
          <w:rFonts w:ascii="Cambria" w:hAnsi="Cambria" w:cs="Tahoma"/>
          <w:i/>
          <w:sz w:val="17"/>
          <w:szCs w:val="17"/>
        </w:rPr>
        <w:t xml:space="preserve">su vehículo cerca a donde yo iba a sacar la camioneta, el compañero se fue hacia su vehículo y antes de subirse a </w:t>
      </w:r>
      <w:proofErr w:type="spellStart"/>
      <w:r w:rsidR="00525144" w:rsidRPr="00552302">
        <w:rPr>
          <w:rFonts w:ascii="Cambria" w:hAnsi="Cambria" w:cs="Tahoma"/>
          <w:i/>
          <w:sz w:val="17"/>
          <w:szCs w:val="17"/>
        </w:rPr>
        <w:t>el</w:t>
      </w:r>
      <w:proofErr w:type="spellEnd"/>
      <w:r w:rsidR="00525144" w:rsidRPr="00552302">
        <w:rPr>
          <w:rFonts w:ascii="Cambria" w:hAnsi="Cambria" w:cs="Tahoma"/>
          <w:i/>
          <w:sz w:val="17"/>
          <w:szCs w:val="17"/>
        </w:rPr>
        <w:t xml:space="preserve">, cogió su arma y la manipuló,  yo no sé si para montarla </w:t>
      </w:r>
      <w:r w:rsidR="00923E86" w:rsidRPr="00552302">
        <w:rPr>
          <w:rFonts w:ascii="Cambria" w:hAnsi="Cambria" w:cs="Tahoma"/>
          <w:i/>
          <w:sz w:val="17"/>
          <w:szCs w:val="17"/>
        </w:rPr>
        <w:t>(cargarla) o desmontarla (descargarla), escuche que movía la corredera del arma y pensé: “se le va a ir un tiro”</w:t>
      </w:r>
      <w:r w:rsidR="00443845" w:rsidRPr="00552302">
        <w:rPr>
          <w:rFonts w:ascii="Cambria" w:hAnsi="Cambria" w:cs="Tahoma"/>
          <w:i/>
          <w:sz w:val="17"/>
          <w:szCs w:val="17"/>
        </w:rPr>
        <w:t xml:space="preserve"> </w:t>
      </w:r>
      <w:r w:rsidR="0076630D" w:rsidRPr="00552302">
        <w:rPr>
          <w:rFonts w:ascii="Cambria" w:hAnsi="Cambria" w:cs="Tahoma"/>
          <w:i/>
          <w:sz w:val="17"/>
          <w:szCs w:val="17"/>
        </w:rPr>
        <w:t xml:space="preserve"> </w:t>
      </w:r>
      <w:r w:rsidR="00923E86" w:rsidRPr="00552302">
        <w:rPr>
          <w:rFonts w:ascii="Cambria" w:hAnsi="Cambria" w:cs="Tahoma"/>
          <w:i/>
          <w:sz w:val="17"/>
          <w:szCs w:val="17"/>
        </w:rPr>
        <w:t xml:space="preserve">motivo por el cual me moví hacia mi derecha para tratar de salirme del área de fuego y alcance a dar tres o cuatro </w:t>
      </w:r>
      <w:r w:rsidR="00923E86" w:rsidRPr="00552302">
        <w:rPr>
          <w:rFonts w:ascii="Cambria" w:hAnsi="Cambria" w:cs="Tahoma"/>
          <w:i/>
          <w:sz w:val="17"/>
          <w:szCs w:val="17"/>
        </w:rPr>
        <w:lastRenderedPageBreak/>
        <w:t>pasos cuando escuche el disparo y sentí que algo me golpeo, mire al compañero y le dije: “Deje eso quieto, deje esa vaina ahí” y luego me mire hacia el lugar que me dolía, y observe un hueco en el pantalón, me levante la bota derecha del pantalón  y observe el lugar de impacto del proyectil, debajo de la rodilla, parte interna y dos orificios de salida en la parte interna, posterior.”</w:t>
      </w:r>
      <w:r w:rsidR="006444A8" w:rsidRPr="00552302">
        <w:rPr>
          <w:rFonts w:ascii="Tahoma" w:hAnsi="Tahoma"/>
          <w:sz w:val="17"/>
          <w:szCs w:val="17"/>
          <w:vertAlign w:val="superscript"/>
        </w:rPr>
        <w:t xml:space="preserve"> </w:t>
      </w:r>
      <w:r w:rsidR="006444A8" w:rsidRPr="00552302">
        <w:rPr>
          <w:rFonts w:ascii="Tahoma" w:hAnsi="Tahoma"/>
          <w:sz w:val="17"/>
          <w:szCs w:val="17"/>
          <w:vertAlign w:val="superscript"/>
        </w:rPr>
        <w:footnoteReference w:id="10"/>
      </w:r>
    </w:p>
    <w:p w:rsidR="00A01359" w:rsidRPr="00552302" w:rsidRDefault="00A01359" w:rsidP="00DA1030">
      <w:pPr>
        <w:tabs>
          <w:tab w:val="left" w:pos="284"/>
        </w:tabs>
        <w:spacing w:line="240" w:lineRule="auto"/>
        <w:contextualSpacing/>
        <w:jc w:val="both"/>
        <w:rPr>
          <w:rFonts w:ascii="Tahoma" w:hAnsi="Tahoma" w:cs="Tahoma"/>
          <w:i/>
          <w:sz w:val="17"/>
          <w:szCs w:val="17"/>
        </w:rPr>
      </w:pPr>
    </w:p>
    <w:p w:rsidR="00A01359" w:rsidRPr="00552302" w:rsidRDefault="00A01359"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En el Formato de Informe para Accidente de Trabajo del Empleador o Contratante se señaló </w:t>
      </w:r>
      <w:r w:rsidRPr="00552302">
        <w:rPr>
          <w:rFonts w:asciiTheme="majorHAnsi" w:hAnsiTheme="majorHAnsi" w:cs="Tahoma"/>
          <w:i/>
          <w:sz w:val="17"/>
          <w:szCs w:val="17"/>
        </w:rPr>
        <w:t>“</w:t>
      </w:r>
      <w:r w:rsidR="00552302" w:rsidRPr="00552302">
        <w:rPr>
          <w:rFonts w:asciiTheme="majorHAnsi" w:hAnsiTheme="majorHAnsi" w:cs="Tahoma"/>
          <w:i/>
          <w:sz w:val="17"/>
          <w:szCs w:val="17"/>
        </w:rPr>
        <w:t xml:space="preserve">(…) </w:t>
      </w:r>
      <w:r w:rsidRPr="00552302">
        <w:rPr>
          <w:rFonts w:asciiTheme="majorHAnsi" w:hAnsiTheme="majorHAnsi" w:cs="Tahoma"/>
          <w:i/>
          <w:sz w:val="17"/>
          <w:szCs w:val="17"/>
        </w:rPr>
        <w:t>ESTABA EN PARQUEADERO VIENDO MOVILIZAR POLIGONBO UN COMPAÑEROP MANIPULO ARMA DE FUEGO DISPARANDOCE E HIRIENDO AL ASEGURADO EN PIERNA DERECHA</w:t>
      </w:r>
      <w:r w:rsidR="00552302" w:rsidRPr="00552302">
        <w:rPr>
          <w:rFonts w:asciiTheme="majorHAnsi" w:hAnsiTheme="majorHAnsi" w:cs="Tahoma"/>
          <w:i/>
          <w:sz w:val="17"/>
          <w:szCs w:val="17"/>
        </w:rPr>
        <w:t xml:space="preserve"> (…)</w:t>
      </w:r>
      <w:r w:rsidRPr="00552302">
        <w:rPr>
          <w:rFonts w:asciiTheme="majorHAnsi" w:hAnsiTheme="majorHAnsi" w:cs="Tahoma"/>
          <w:i/>
          <w:sz w:val="17"/>
          <w:szCs w:val="17"/>
        </w:rPr>
        <w:t>”</w:t>
      </w:r>
      <w:r w:rsidR="0062460B" w:rsidRPr="00552302">
        <w:rPr>
          <w:rFonts w:asciiTheme="majorHAnsi" w:hAnsiTheme="majorHAnsi"/>
          <w:i/>
          <w:sz w:val="17"/>
          <w:szCs w:val="17"/>
          <w:vertAlign w:val="superscript"/>
        </w:rPr>
        <w:t xml:space="preserve"> </w:t>
      </w:r>
      <w:r w:rsidR="0062460B" w:rsidRPr="00552302">
        <w:rPr>
          <w:rFonts w:ascii="Tahoma" w:hAnsi="Tahoma"/>
          <w:sz w:val="17"/>
          <w:szCs w:val="17"/>
          <w:vertAlign w:val="superscript"/>
        </w:rPr>
        <w:footnoteReference w:id="11"/>
      </w:r>
    </w:p>
    <w:p w:rsidR="006444A8" w:rsidRPr="00552302" w:rsidRDefault="006444A8" w:rsidP="00DA1030">
      <w:pPr>
        <w:tabs>
          <w:tab w:val="left" w:pos="284"/>
        </w:tabs>
        <w:spacing w:line="240" w:lineRule="auto"/>
        <w:contextualSpacing/>
        <w:jc w:val="both"/>
        <w:rPr>
          <w:rFonts w:ascii="Tahoma" w:hAnsi="Tahoma" w:cs="Tahoma"/>
          <w:i/>
          <w:sz w:val="17"/>
          <w:szCs w:val="17"/>
        </w:rPr>
      </w:pPr>
    </w:p>
    <w:p w:rsidR="0089054B" w:rsidRPr="00552302" w:rsidRDefault="00D83913" w:rsidP="00DA1030">
      <w:pPr>
        <w:numPr>
          <w:ilvl w:val="0"/>
          <w:numId w:val="9"/>
        </w:numPr>
        <w:tabs>
          <w:tab w:val="left" w:pos="284"/>
        </w:tabs>
        <w:spacing w:line="240" w:lineRule="auto"/>
        <w:ind w:left="0" w:firstLine="0"/>
        <w:contextualSpacing/>
        <w:jc w:val="both"/>
        <w:rPr>
          <w:rFonts w:ascii="Tahoma" w:hAnsi="Tahoma" w:cs="Tahoma"/>
          <w:i/>
          <w:sz w:val="17"/>
          <w:szCs w:val="17"/>
        </w:rPr>
      </w:pPr>
      <w:r w:rsidRPr="00552302">
        <w:rPr>
          <w:rFonts w:ascii="Tahoma" w:hAnsi="Tahoma" w:cs="Tahoma"/>
          <w:sz w:val="17"/>
          <w:szCs w:val="17"/>
        </w:rPr>
        <w:t xml:space="preserve">En el informe </w:t>
      </w:r>
      <w:r w:rsidR="004B1FAA" w:rsidRPr="00552302">
        <w:rPr>
          <w:rFonts w:ascii="Tahoma" w:hAnsi="Tahoma" w:cs="Tahoma"/>
          <w:sz w:val="17"/>
          <w:szCs w:val="17"/>
        </w:rPr>
        <w:t>del</w:t>
      </w:r>
      <w:r w:rsidR="00B23771" w:rsidRPr="00552302">
        <w:rPr>
          <w:rFonts w:ascii="Tahoma" w:hAnsi="Tahoma" w:cs="Tahoma"/>
          <w:sz w:val="17"/>
          <w:szCs w:val="17"/>
        </w:rPr>
        <w:t xml:space="preserve"> señor HUGO ALBERTO CARDENAS VALDIVIESO</w:t>
      </w:r>
      <w:r w:rsidRPr="00552302">
        <w:rPr>
          <w:rFonts w:ascii="Tahoma" w:hAnsi="Tahoma" w:cs="Tahoma"/>
          <w:sz w:val="17"/>
          <w:szCs w:val="17"/>
        </w:rPr>
        <w:t xml:space="preserve"> </w:t>
      </w:r>
      <w:r w:rsidR="004B1FAA" w:rsidRPr="00552302">
        <w:rPr>
          <w:rFonts w:ascii="Tahoma" w:hAnsi="Tahoma" w:cs="Tahoma"/>
          <w:sz w:val="17"/>
          <w:szCs w:val="17"/>
        </w:rPr>
        <w:t xml:space="preserve">se </w:t>
      </w:r>
      <w:r w:rsidRPr="00552302">
        <w:rPr>
          <w:rFonts w:ascii="Tahoma" w:hAnsi="Tahoma" w:cs="Tahoma"/>
          <w:sz w:val="17"/>
          <w:szCs w:val="17"/>
        </w:rPr>
        <w:t>indicó: “</w:t>
      </w:r>
      <w:r w:rsidR="007C7BA6" w:rsidRPr="00552302">
        <w:rPr>
          <w:rFonts w:ascii="Cambria" w:hAnsi="Cambria" w:cs="Tahoma"/>
          <w:i/>
          <w:sz w:val="17"/>
          <w:szCs w:val="17"/>
        </w:rPr>
        <w:t>(…) aproximadamente las 16:00 horas del viernes cinco de julio, en la parte exterior de las instalaciones, cuando esperábamos frente a la puerta del garaje interior del edificio para poder sacar la camioneta uniformada de exhumaciones para ir a la abomba a ponerle combustible. Al estar en ese lugar, el dueño del vehículo que obstaculiza la puerta, al manipular su arma de fuego produce el disparo que impacta en el piso produciendo un rebote que lesiona al servidor. De estos hechos soy testigo presencial por que salía en compañía del servidor accidentado. (…)”</w:t>
      </w:r>
      <w:r w:rsidR="0089054B" w:rsidRPr="00552302">
        <w:rPr>
          <w:rFonts w:ascii="Tahoma" w:hAnsi="Tahoma"/>
          <w:sz w:val="17"/>
          <w:szCs w:val="17"/>
          <w:vertAlign w:val="superscript"/>
        </w:rPr>
        <w:footnoteReference w:id="12"/>
      </w:r>
    </w:p>
    <w:p w:rsidR="0089054B" w:rsidRPr="00552302" w:rsidRDefault="0089054B" w:rsidP="00DA1030">
      <w:pPr>
        <w:spacing w:line="240" w:lineRule="auto"/>
        <w:ind w:left="360"/>
        <w:contextualSpacing/>
        <w:jc w:val="both"/>
        <w:rPr>
          <w:rFonts w:ascii="Tahoma" w:hAnsi="Tahoma" w:cs="Tahoma"/>
          <w:sz w:val="17"/>
          <w:szCs w:val="17"/>
        </w:rPr>
      </w:pPr>
    </w:p>
    <w:p w:rsidR="0089054B" w:rsidRPr="00552302" w:rsidRDefault="00552302" w:rsidP="00DA1030">
      <w:pPr>
        <w:numPr>
          <w:ilvl w:val="0"/>
          <w:numId w:val="9"/>
        </w:numPr>
        <w:tabs>
          <w:tab w:val="left" w:pos="284"/>
        </w:tabs>
        <w:spacing w:line="240" w:lineRule="auto"/>
        <w:ind w:left="0" w:firstLine="0"/>
        <w:contextualSpacing/>
        <w:jc w:val="both"/>
        <w:rPr>
          <w:rFonts w:ascii="Tahoma" w:hAnsi="Tahoma" w:cs="Tahoma"/>
          <w:sz w:val="17"/>
          <w:szCs w:val="17"/>
        </w:rPr>
      </w:pPr>
      <w:r>
        <w:rPr>
          <w:rFonts w:ascii="Tahoma" w:hAnsi="Tahoma" w:cs="Tahoma"/>
          <w:sz w:val="17"/>
          <w:szCs w:val="17"/>
        </w:rPr>
        <w:t>A</w:t>
      </w:r>
      <w:r w:rsidRPr="00552302">
        <w:rPr>
          <w:rFonts w:ascii="Tahoma" w:hAnsi="Tahoma" w:cs="Tahoma"/>
          <w:sz w:val="17"/>
          <w:szCs w:val="17"/>
        </w:rPr>
        <w:t xml:space="preserve">l señor NELSON HERNANDEZ BARON </w:t>
      </w:r>
      <w:r>
        <w:rPr>
          <w:rFonts w:ascii="Tahoma" w:hAnsi="Tahoma" w:cs="Tahoma"/>
          <w:sz w:val="17"/>
          <w:szCs w:val="17"/>
        </w:rPr>
        <w:t>se le prestó atención mé</w:t>
      </w:r>
      <w:r w:rsidR="0089054B" w:rsidRPr="00552302">
        <w:rPr>
          <w:rFonts w:ascii="Tahoma" w:hAnsi="Tahoma" w:cs="Tahoma"/>
          <w:sz w:val="17"/>
          <w:szCs w:val="17"/>
        </w:rPr>
        <w:t>dica</w:t>
      </w:r>
      <w:r w:rsidR="0089054B" w:rsidRPr="00552302">
        <w:rPr>
          <w:rFonts w:ascii="Tahoma" w:hAnsi="Tahoma"/>
          <w:sz w:val="17"/>
          <w:szCs w:val="17"/>
          <w:vertAlign w:val="superscript"/>
        </w:rPr>
        <w:footnoteReference w:id="13"/>
      </w:r>
      <w:r w:rsidR="0089054B" w:rsidRPr="00552302">
        <w:rPr>
          <w:rFonts w:ascii="Tahoma" w:hAnsi="Tahoma" w:cs="Tahoma"/>
          <w:sz w:val="17"/>
          <w:szCs w:val="17"/>
        </w:rPr>
        <w:t>.</w:t>
      </w:r>
    </w:p>
    <w:p w:rsidR="0089054B" w:rsidRPr="00552302" w:rsidRDefault="0089054B" w:rsidP="00DA1030">
      <w:pPr>
        <w:spacing w:line="240" w:lineRule="auto"/>
        <w:ind w:left="360"/>
        <w:contextualSpacing/>
        <w:rPr>
          <w:rFonts w:ascii="Tahoma" w:hAnsi="Tahoma" w:cs="Tahoma"/>
          <w:sz w:val="17"/>
          <w:szCs w:val="17"/>
        </w:rPr>
      </w:pPr>
    </w:p>
    <w:p w:rsidR="00A4300B" w:rsidRPr="00552302" w:rsidRDefault="00552302" w:rsidP="00DA1030">
      <w:pPr>
        <w:numPr>
          <w:ilvl w:val="0"/>
          <w:numId w:val="9"/>
        </w:numPr>
        <w:tabs>
          <w:tab w:val="left" w:pos="284"/>
        </w:tabs>
        <w:spacing w:line="240" w:lineRule="auto"/>
        <w:ind w:left="0" w:firstLine="0"/>
        <w:contextualSpacing/>
        <w:jc w:val="both"/>
        <w:rPr>
          <w:rFonts w:ascii="Tahoma" w:hAnsi="Tahoma" w:cs="Tahoma"/>
          <w:sz w:val="17"/>
          <w:szCs w:val="17"/>
        </w:rPr>
      </w:pPr>
      <w:r>
        <w:rPr>
          <w:rFonts w:ascii="Tahoma" w:hAnsi="Tahoma" w:cs="Tahoma"/>
          <w:sz w:val="17"/>
          <w:szCs w:val="17"/>
        </w:rPr>
        <w:t>L</w:t>
      </w:r>
      <w:r w:rsidRPr="00552302">
        <w:rPr>
          <w:rFonts w:ascii="Tahoma" w:hAnsi="Tahoma" w:cs="Tahoma"/>
          <w:sz w:val="17"/>
          <w:szCs w:val="17"/>
        </w:rPr>
        <w:t xml:space="preserve">a aseguradora para el tratamiento del evento </w:t>
      </w:r>
      <w:r>
        <w:rPr>
          <w:rFonts w:ascii="Tahoma" w:hAnsi="Tahoma" w:cs="Tahoma"/>
          <w:sz w:val="17"/>
          <w:szCs w:val="17"/>
        </w:rPr>
        <w:t>le prestó la</w:t>
      </w:r>
      <w:r w:rsidR="001A4D39" w:rsidRPr="00552302">
        <w:rPr>
          <w:rFonts w:ascii="Tahoma" w:hAnsi="Tahoma" w:cs="Tahoma"/>
          <w:sz w:val="17"/>
          <w:szCs w:val="17"/>
        </w:rPr>
        <w:t xml:space="preserve"> asistencia</w:t>
      </w:r>
      <w:r w:rsidR="001A4D39" w:rsidRPr="00552302">
        <w:rPr>
          <w:rFonts w:ascii="Tahoma" w:hAnsi="Tahoma"/>
          <w:sz w:val="17"/>
          <w:szCs w:val="17"/>
          <w:vertAlign w:val="superscript"/>
        </w:rPr>
        <w:footnoteReference w:id="14"/>
      </w:r>
      <w:r w:rsidR="001A4D39" w:rsidRPr="00552302">
        <w:rPr>
          <w:rFonts w:ascii="Tahoma" w:hAnsi="Tahoma" w:cs="Tahoma"/>
          <w:sz w:val="17"/>
          <w:szCs w:val="17"/>
        </w:rPr>
        <w:t>.</w:t>
      </w:r>
    </w:p>
    <w:p w:rsidR="00A4300B" w:rsidRPr="00552302" w:rsidRDefault="00A4300B" w:rsidP="00DA1030">
      <w:pPr>
        <w:tabs>
          <w:tab w:val="left" w:pos="284"/>
        </w:tabs>
        <w:spacing w:line="240" w:lineRule="auto"/>
        <w:contextualSpacing/>
        <w:jc w:val="both"/>
        <w:rPr>
          <w:rFonts w:ascii="Tahoma" w:hAnsi="Tahoma" w:cs="Tahoma"/>
          <w:sz w:val="17"/>
          <w:szCs w:val="17"/>
        </w:rPr>
      </w:pPr>
    </w:p>
    <w:p w:rsidR="00EB327F" w:rsidRPr="00552302" w:rsidRDefault="0089054B"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En </w:t>
      </w:r>
      <w:r w:rsidR="00EB327F" w:rsidRPr="00552302">
        <w:rPr>
          <w:rFonts w:ascii="Tahoma" w:hAnsi="Tahoma" w:cs="Tahoma"/>
          <w:sz w:val="17"/>
          <w:szCs w:val="17"/>
        </w:rPr>
        <w:t>el dictamen de determinación de origen y/o pérdida de capacidad laboral y ocupacional de la Junta Regional de Calificación de Invalidez se le estableció una pérdida de la capacidad laboral del 13.00%</w:t>
      </w:r>
      <w:r w:rsidR="00EB327F" w:rsidRPr="00552302">
        <w:rPr>
          <w:rFonts w:ascii="Tahoma" w:hAnsi="Tahoma"/>
          <w:sz w:val="17"/>
          <w:szCs w:val="17"/>
          <w:vertAlign w:val="superscript"/>
        </w:rPr>
        <w:footnoteReference w:id="15"/>
      </w:r>
      <w:r w:rsidR="00EB327F" w:rsidRPr="00552302">
        <w:rPr>
          <w:rFonts w:ascii="Tahoma" w:hAnsi="Tahoma" w:cs="Tahoma"/>
          <w:sz w:val="17"/>
          <w:szCs w:val="17"/>
        </w:rPr>
        <w:t xml:space="preserve">. </w:t>
      </w:r>
    </w:p>
    <w:p w:rsidR="00EB327F" w:rsidRPr="00552302" w:rsidRDefault="00EB327F" w:rsidP="00DA1030">
      <w:pPr>
        <w:tabs>
          <w:tab w:val="left" w:pos="284"/>
        </w:tabs>
        <w:spacing w:line="240" w:lineRule="auto"/>
        <w:contextualSpacing/>
        <w:jc w:val="both"/>
        <w:rPr>
          <w:rFonts w:ascii="Tahoma" w:hAnsi="Tahoma" w:cs="Tahoma"/>
          <w:sz w:val="17"/>
          <w:szCs w:val="17"/>
        </w:rPr>
      </w:pPr>
    </w:p>
    <w:p w:rsidR="00ED14A1" w:rsidRPr="00552302" w:rsidRDefault="00ED14A1"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Según la respuesta al derecho de petición instaurado por NELSON HERNANDEZ BARON </w:t>
      </w:r>
      <w:r w:rsidRPr="00552302">
        <w:rPr>
          <w:rFonts w:asciiTheme="majorHAnsi" w:hAnsiTheme="majorHAnsi" w:cs="Tahoma"/>
          <w:i/>
          <w:sz w:val="17"/>
          <w:szCs w:val="17"/>
        </w:rPr>
        <w:t xml:space="preserve">“(…) se realizó la verificación en el sistema de información </w:t>
      </w:r>
      <w:proofErr w:type="spellStart"/>
      <w:r w:rsidRPr="00552302">
        <w:rPr>
          <w:rFonts w:asciiTheme="majorHAnsi" w:hAnsiTheme="majorHAnsi" w:cs="Tahoma"/>
          <w:i/>
          <w:sz w:val="17"/>
          <w:szCs w:val="17"/>
        </w:rPr>
        <w:t>Spoa</w:t>
      </w:r>
      <w:proofErr w:type="spellEnd"/>
      <w:r w:rsidRPr="00552302">
        <w:rPr>
          <w:rFonts w:asciiTheme="majorHAnsi" w:hAnsiTheme="majorHAnsi" w:cs="Tahoma"/>
          <w:i/>
          <w:sz w:val="17"/>
          <w:szCs w:val="17"/>
        </w:rPr>
        <w:t xml:space="preserve"> y se estableció que no se registra ninguna investigación penal en donde la victima sea el señor Nelson Hernández Barón (…)”</w:t>
      </w:r>
      <w:r w:rsidR="0089054B" w:rsidRPr="00552302">
        <w:rPr>
          <w:rStyle w:val="Refdenotaalpie"/>
          <w:rFonts w:ascii="Tahoma" w:hAnsi="Tahoma" w:cs="Tahoma"/>
          <w:sz w:val="17"/>
          <w:szCs w:val="17"/>
        </w:rPr>
        <w:footnoteReference w:id="16"/>
      </w:r>
    </w:p>
    <w:p w:rsidR="00ED14A1" w:rsidRPr="00552302" w:rsidRDefault="00ED14A1" w:rsidP="00DA1030">
      <w:pPr>
        <w:tabs>
          <w:tab w:val="left" w:pos="284"/>
        </w:tabs>
        <w:spacing w:line="240" w:lineRule="auto"/>
        <w:contextualSpacing/>
        <w:jc w:val="both"/>
        <w:rPr>
          <w:rFonts w:ascii="Tahoma" w:hAnsi="Tahoma" w:cs="Tahoma"/>
          <w:sz w:val="17"/>
          <w:szCs w:val="17"/>
        </w:rPr>
      </w:pPr>
    </w:p>
    <w:p w:rsidR="00D053BE" w:rsidRPr="00552302" w:rsidRDefault="00E23476" w:rsidP="00DA1030">
      <w:pPr>
        <w:numPr>
          <w:ilvl w:val="0"/>
          <w:numId w:val="9"/>
        </w:numPr>
        <w:tabs>
          <w:tab w:val="left" w:pos="284"/>
        </w:tabs>
        <w:spacing w:line="240" w:lineRule="auto"/>
        <w:ind w:left="0" w:firstLine="0"/>
        <w:contextualSpacing/>
        <w:jc w:val="both"/>
        <w:rPr>
          <w:rFonts w:ascii="Tahoma" w:hAnsi="Tahoma" w:cs="Tahoma"/>
          <w:sz w:val="17"/>
          <w:szCs w:val="17"/>
        </w:rPr>
      </w:pPr>
      <w:r w:rsidRPr="00552302">
        <w:rPr>
          <w:rFonts w:ascii="Tahoma" w:hAnsi="Tahoma" w:cs="Tahoma"/>
          <w:sz w:val="17"/>
          <w:szCs w:val="17"/>
        </w:rPr>
        <w:t xml:space="preserve">Aunque mediante oficio del Director de Control Disciplinario se informa que </w:t>
      </w:r>
      <w:r w:rsidR="006F3BBF" w:rsidRPr="00552302">
        <w:rPr>
          <w:rFonts w:ascii="Tahoma" w:hAnsi="Tahoma" w:cs="Tahoma"/>
          <w:sz w:val="17"/>
          <w:szCs w:val="17"/>
        </w:rPr>
        <w:t>a l</w:t>
      </w:r>
      <w:r w:rsidR="00D053BE" w:rsidRPr="00552302">
        <w:rPr>
          <w:rFonts w:ascii="Tahoma" w:hAnsi="Tahoma" w:cs="Tahoma"/>
          <w:sz w:val="17"/>
          <w:szCs w:val="17"/>
        </w:rPr>
        <w:t>a fecha se reporta el proceso No</w:t>
      </w:r>
      <w:r w:rsidR="006F3BBF" w:rsidRPr="00552302">
        <w:rPr>
          <w:rFonts w:ascii="Tahoma" w:hAnsi="Tahoma" w:cs="Tahoma"/>
          <w:sz w:val="17"/>
          <w:szCs w:val="17"/>
        </w:rPr>
        <w:t xml:space="preserve">. 24650 </w:t>
      </w:r>
      <w:r w:rsidR="00D053BE" w:rsidRPr="00552302">
        <w:rPr>
          <w:rFonts w:ascii="Tahoma" w:hAnsi="Tahoma" w:cs="Tahoma"/>
          <w:sz w:val="17"/>
          <w:szCs w:val="17"/>
        </w:rPr>
        <w:t xml:space="preserve">en etapa disciplinaria, </w:t>
      </w:r>
      <w:r w:rsidR="00552302">
        <w:rPr>
          <w:rFonts w:ascii="Tahoma" w:hAnsi="Tahoma" w:cs="Tahoma"/>
          <w:sz w:val="17"/>
          <w:szCs w:val="17"/>
        </w:rPr>
        <w:t>en</w:t>
      </w:r>
      <w:r w:rsidR="00D053BE" w:rsidRPr="00552302">
        <w:rPr>
          <w:rFonts w:ascii="Tahoma" w:hAnsi="Tahoma" w:cs="Tahoma"/>
          <w:sz w:val="17"/>
          <w:szCs w:val="17"/>
        </w:rPr>
        <w:t xml:space="preserve"> el informe de accidente laboral ocurrido el 5 de julio de 2013, </w:t>
      </w:r>
      <w:r w:rsidR="00DA1030">
        <w:rPr>
          <w:rFonts w:ascii="Tahoma" w:hAnsi="Tahoma" w:cs="Tahoma"/>
          <w:sz w:val="17"/>
          <w:szCs w:val="17"/>
        </w:rPr>
        <w:t>se indica que</w:t>
      </w:r>
      <w:r w:rsidR="00D053BE" w:rsidRPr="00552302">
        <w:rPr>
          <w:rFonts w:ascii="Tahoma" w:hAnsi="Tahoma" w:cs="Tahoma"/>
          <w:sz w:val="17"/>
          <w:szCs w:val="17"/>
        </w:rPr>
        <w:t xml:space="preserve"> se le disparó el arma de fuego, al parecer accidentalmente</w:t>
      </w:r>
      <w:r w:rsidR="001C61FA" w:rsidRPr="00552302">
        <w:rPr>
          <w:rFonts w:ascii="Tahoma" w:hAnsi="Tahoma" w:cs="Tahoma"/>
          <w:sz w:val="17"/>
          <w:szCs w:val="17"/>
        </w:rPr>
        <w:t>, al servidor Ed</w:t>
      </w:r>
      <w:r w:rsidR="00D053BE" w:rsidRPr="00552302">
        <w:rPr>
          <w:rFonts w:ascii="Tahoma" w:hAnsi="Tahoma" w:cs="Tahoma"/>
          <w:sz w:val="17"/>
          <w:szCs w:val="17"/>
        </w:rPr>
        <w:t xml:space="preserve">gar </w:t>
      </w:r>
      <w:proofErr w:type="spellStart"/>
      <w:r w:rsidR="00D053BE" w:rsidRPr="00552302">
        <w:rPr>
          <w:rFonts w:ascii="Tahoma" w:hAnsi="Tahoma" w:cs="Tahoma"/>
          <w:sz w:val="17"/>
          <w:szCs w:val="17"/>
        </w:rPr>
        <w:t>Yovani</w:t>
      </w:r>
      <w:proofErr w:type="spellEnd"/>
      <w:r w:rsidR="00D053BE" w:rsidRPr="00552302">
        <w:rPr>
          <w:rFonts w:ascii="Tahoma" w:hAnsi="Tahoma" w:cs="Tahoma"/>
          <w:sz w:val="17"/>
          <w:szCs w:val="17"/>
        </w:rPr>
        <w:t xml:space="preserve"> Torres Ibarra, hiriendo en </w:t>
      </w:r>
      <w:r w:rsidR="00DA1030">
        <w:rPr>
          <w:rFonts w:ascii="Tahoma" w:hAnsi="Tahoma" w:cs="Tahoma"/>
          <w:sz w:val="17"/>
          <w:szCs w:val="17"/>
        </w:rPr>
        <w:t xml:space="preserve">la </w:t>
      </w:r>
      <w:r w:rsidR="00D053BE" w:rsidRPr="00552302">
        <w:rPr>
          <w:rFonts w:ascii="Tahoma" w:hAnsi="Tahoma" w:cs="Tahoma"/>
          <w:sz w:val="17"/>
          <w:szCs w:val="17"/>
        </w:rPr>
        <w:t xml:space="preserve">pierna al señor NELSON HERNANDEZ BARON, el cual se encuentra activo, </w:t>
      </w:r>
      <w:r w:rsidR="00DA1030">
        <w:rPr>
          <w:rFonts w:ascii="Tahoma" w:hAnsi="Tahoma" w:cs="Tahoma"/>
          <w:sz w:val="17"/>
          <w:szCs w:val="17"/>
        </w:rPr>
        <w:t xml:space="preserve">pero </w:t>
      </w:r>
      <w:r w:rsidR="00D053BE" w:rsidRPr="00552302">
        <w:rPr>
          <w:rFonts w:ascii="Tahoma" w:hAnsi="Tahoma" w:cs="Tahoma"/>
          <w:sz w:val="17"/>
          <w:szCs w:val="17"/>
        </w:rPr>
        <w:t>no se allegó copia del mismo</w:t>
      </w:r>
      <w:r w:rsidR="0089054B" w:rsidRPr="00552302">
        <w:rPr>
          <w:rStyle w:val="Refdenotaalpie"/>
          <w:rFonts w:ascii="Tahoma" w:hAnsi="Tahoma" w:cs="Tahoma"/>
          <w:sz w:val="17"/>
          <w:szCs w:val="17"/>
        </w:rPr>
        <w:footnoteReference w:id="17"/>
      </w:r>
      <w:r w:rsidR="00D053BE" w:rsidRPr="00552302">
        <w:rPr>
          <w:rFonts w:ascii="Tahoma" w:hAnsi="Tahoma" w:cs="Tahoma"/>
          <w:sz w:val="17"/>
          <w:szCs w:val="17"/>
        </w:rPr>
        <w:t>.</w:t>
      </w:r>
    </w:p>
    <w:p w:rsidR="001C61FA" w:rsidRPr="00552302" w:rsidRDefault="0089054B" w:rsidP="00DA1030">
      <w:pPr>
        <w:pStyle w:val="Prrafodelista"/>
        <w:widowControl w:val="0"/>
        <w:numPr>
          <w:ilvl w:val="2"/>
          <w:numId w:val="3"/>
        </w:numPr>
        <w:tabs>
          <w:tab w:val="left" w:pos="851"/>
        </w:tabs>
        <w:autoSpaceDE w:val="0"/>
        <w:autoSpaceDN w:val="0"/>
        <w:adjustRightInd w:val="0"/>
        <w:spacing w:after="160" w:line="240" w:lineRule="auto"/>
        <w:ind w:left="0" w:firstLine="0"/>
        <w:jc w:val="both"/>
        <w:rPr>
          <w:rFonts w:ascii="Tahoma" w:eastAsia="Calibri" w:hAnsi="Tahoma" w:cs="Tahoma"/>
          <w:b/>
          <w:i/>
          <w:sz w:val="17"/>
          <w:szCs w:val="17"/>
        </w:rPr>
      </w:pPr>
      <w:r w:rsidRPr="00552302">
        <w:rPr>
          <w:rFonts w:ascii="Tahoma" w:hAnsi="Tahoma" w:cs="Tahoma"/>
          <w:color w:val="000000"/>
          <w:sz w:val="17"/>
          <w:szCs w:val="17"/>
        </w:rPr>
        <w:t xml:space="preserve">Respondamos ahora el interrogante planteado: </w:t>
      </w:r>
      <w:r w:rsidR="001C61FA" w:rsidRPr="00552302">
        <w:rPr>
          <w:rFonts w:ascii="Tahoma" w:eastAsia="Calibri" w:hAnsi="Tahoma" w:cs="Tahoma"/>
          <w:b/>
          <w:i/>
          <w:sz w:val="17"/>
          <w:szCs w:val="17"/>
        </w:rPr>
        <w:t>¿Debe responder la demandada NACION-FISCALIA GENERTAL DE LA NACION por las lesiones causadas al señor NELSON HERNANDEZ BARON el día 05 de julio de 2013 cuando se desempeñaba como Técnico Investigador y fue herido presuntamente por un compañero suyo?</w:t>
      </w:r>
    </w:p>
    <w:p w:rsidR="00204221" w:rsidRPr="00552302" w:rsidRDefault="006837DF"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rPr>
        <w:t>En relación con los daños sufridos por quienes ejercen funciones de alto riesgo</w:t>
      </w:r>
      <w:r w:rsidR="00204221" w:rsidRPr="00552302">
        <w:rPr>
          <w:rFonts w:ascii="Tahoma" w:eastAsia="Calibri" w:hAnsi="Tahoma" w:cs="Tahoma"/>
          <w:sz w:val="17"/>
          <w:szCs w:val="17"/>
        </w:rPr>
        <w:t>, como en este caso, pues se trata de un</w:t>
      </w:r>
      <w:r w:rsidRPr="00552302">
        <w:rPr>
          <w:rFonts w:ascii="Tahoma" w:eastAsia="Calibri" w:hAnsi="Tahoma" w:cs="Tahoma"/>
          <w:sz w:val="17"/>
          <w:szCs w:val="17"/>
        </w:rPr>
        <w:t xml:space="preserve"> investigador del CTI, la jurisprudencia ha considerado que sólo habrá lugar a declarar la responsabilidad patrimonial del ente público demandado, cuando dichos daños se hubieren producido por falla del servicio o cuando se hubiere sometido al funcionario a un riesgo excepcional, diferente o mayor al que deban afrontar sus demás compañeros, o cuando el daño sufrido por la víctima hubiese sido causado con arma de dotación oficial, evento en el cual hay lugar a aplicar el régimen de responsabilidad objetivo, por la creación del riesgo</w:t>
      </w:r>
      <w:r w:rsidR="00317D11">
        <w:rPr>
          <w:rStyle w:val="Refdenotaalpie"/>
          <w:rFonts w:ascii="Tahoma" w:eastAsia="Calibri" w:hAnsi="Tahoma"/>
          <w:sz w:val="17"/>
          <w:szCs w:val="17"/>
        </w:rPr>
        <w:footnoteReference w:id="18"/>
      </w:r>
      <w:r w:rsidRPr="00552302">
        <w:rPr>
          <w:rFonts w:ascii="Tahoma" w:eastAsia="Calibri" w:hAnsi="Tahoma" w:cs="Tahoma"/>
          <w:sz w:val="17"/>
          <w:szCs w:val="17"/>
        </w:rPr>
        <w:t>.</w:t>
      </w:r>
    </w:p>
    <w:p w:rsidR="00204221" w:rsidRPr="00552302" w:rsidRDefault="00204221" w:rsidP="00DA1030">
      <w:pPr>
        <w:widowControl w:val="0"/>
        <w:tabs>
          <w:tab w:val="left" w:pos="5940"/>
        </w:tabs>
        <w:autoSpaceDE w:val="0"/>
        <w:autoSpaceDN w:val="0"/>
        <w:adjustRightInd w:val="0"/>
        <w:spacing w:line="240" w:lineRule="auto"/>
        <w:jc w:val="both"/>
        <w:rPr>
          <w:rFonts w:ascii="Tahoma" w:eastAsia="Calibri" w:hAnsi="Tahoma" w:cs="Tahoma"/>
          <w:sz w:val="17"/>
          <w:szCs w:val="17"/>
        </w:rPr>
      </w:pPr>
      <w:r w:rsidRPr="00552302">
        <w:rPr>
          <w:rFonts w:ascii="Tahoma" w:eastAsia="Calibri" w:hAnsi="Tahoma" w:cs="Tahoma"/>
          <w:sz w:val="17"/>
          <w:szCs w:val="17"/>
          <w:lang w:val="es-MX" w:eastAsia="es-MX"/>
        </w:rPr>
        <w:t xml:space="preserve">Visto lo anterior, </w:t>
      </w:r>
      <w:r w:rsidRPr="00552302">
        <w:rPr>
          <w:rFonts w:ascii="Tahoma" w:hAnsi="Tahoma" w:cs="Tahoma"/>
          <w:sz w:val="17"/>
          <w:szCs w:val="17"/>
          <w:lang w:val="es-MX" w:eastAsia="es-ES"/>
        </w:rPr>
        <w:t xml:space="preserve">considera el Despacho que el régimen de responsabilidad aplicable en el caso concreto es objetiva </w:t>
      </w:r>
      <w:r w:rsidR="00773DE8" w:rsidRPr="00552302">
        <w:rPr>
          <w:rFonts w:ascii="Tahoma" w:hAnsi="Tahoma" w:cs="Tahoma"/>
          <w:sz w:val="17"/>
          <w:szCs w:val="17"/>
          <w:lang w:val="es-MX" w:eastAsia="es-ES"/>
        </w:rPr>
        <w:t>por riesgo excepcional</w:t>
      </w:r>
      <w:r w:rsidRPr="00552302">
        <w:rPr>
          <w:rFonts w:ascii="Tahoma" w:hAnsi="Tahoma" w:cs="Tahoma"/>
          <w:sz w:val="17"/>
          <w:szCs w:val="17"/>
          <w:lang w:val="es-MX" w:eastAsia="es-ES"/>
        </w:rPr>
        <w:t xml:space="preserve">, pues el manejo o uso de armas de fuego </w:t>
      </w:r>
      <w:r w:rsidRPr="00552302">
        <w:rPr>
          <w:rFonts w:ascii="Tahoma" w:eastAsia="Calibri" w:hAnsi="Tahoma" w:cs="Tahoma"/>
          <w:sz w:val="17"/>
          <w:szCs w:val="17"/>
          <w:lang w:val="es-MX" w:eastAsia="es-MX"/>
        </w:rPr>
        <w:t>ha sido tradicionalmente considerada una actividad peligrosa</w:t>
      </w:r>
      <w:r w:rsidRPr="00552302">
        <w:rPr>
          <w:rFonts w:ascii="Tahoma" w:eastAsia="Calibri" w:hAnsi="Tahoma" w:cs="Tahoma"/>
          <w:sz w:val="17"/>
          <w:szCs w:val="17"/>
          <w:vertAlign w:val="superscript"/>
          <w:lang w:val="es-MX" w:eastAsia="es-MX"/>
        </w:rPr>
        <w:footnoteReference w:id="19"/>
      </w:r>
      <w:r w:rsidRPr="00552302">
        <w:rPr>
          <w:rFonts w:ascii="Tahoma" w:hAnsi="Tahoma" w:cs="Tahoma"/>
          <w:sz w:val="17"/>
          <w:szCs w:val="17"/>
          <w:lang w:val="es-MX" w:eastAsia="es-ES"/>
        </w:rPr>
        <w:t>,</w:t>
      </w:r>
      <w:r w:rsidRPr="00552302">
        <w:rPr>
          <w:rFonts w:ascii="Tahoma" w:hAnsi="Tahoma" w:cs="Tahoma"/>
          <w:sz w:val="17"/>
          <w:szCs w:val="17"/>
        </w:rPr>
        <w:t xml:space="preserve"> lo que es suficiente para imputar responsabilidad por el perjuicio sufrido por los demandantes, pues con el material probatorio aportado al proceso se acreditó el daño, esto es, las lesiones del señor NELSON HERNANDEZ BARON y la causa del mismo, originada en el ejercicio de esa activi</w:t>
      </w:r>
      <w:r w:rsidR="001370F4" w:rsidRPr="00552302">
        <w:rPr>
          <w:rFonts w:ascii="Tahoma" w:hAnsi="Tahoma" w:cs="Tahoma"/>
          <w:sz w:val="17"/>
          <w:szCs w:val="17"/>
        </w:rPr>
        <w:t>dad peligrosa por cuenta de la a</w:t>
      </w:r>
      <w:r w:rsidRPr="00552302">
        <w:rPr>
          <w:rFonts w:ascii="Tahoma" w:hAnsi="Tahoma" w:cs="Tahoma"/>
          <w:sz w:val="17"/>
          <w:szCs w:val="17"/>
        </w:rPr>
        <w:t>dministración.</w:t>
      </w:r>
    </w:p>
    <w:p w:rsidR="0088548C" w:rsidRPr="00552302" w:rsidRDefault="00204221" w:rsidP="00DA1030">
      <w:pPr>
        <w:widowControl w:val="0"/>
        <w:autoSpaceDE w:val="0"/>
        <w:autoSpaceDN w:val="0"/>
        <w:adjustRightInd w:val="0"/>
        <w:spacing w:after="0" w:line="240" w:lineRule="auto"/>
        <w:jc w:val="both"/>
        <w:rPr>
          <w:rFonts w:ascii="Tahoma" w:hAnsi="Tahoma" w:cs="Tahoma"/>
          <w:sz w:val="17"/>
          <w:szCs w:val="17"/>
        </w:rPr>
      </w:pPr>
      <w:r w:rsidRPr="00552302">
        <w:rPr>
          <w:rFonts w:ascii="Tahoma" w:hAnsi="Tahoma" w:cs="Tahoma"/>
          <w:sz w:val="17"/>
          <w:szCs w:val="17"/>
          <w:lang w:val="es-MX" w:eastAsia="es-MX"/>
        </w:rPr>
        <w:t xml:space="preserve">Pero es que además </w:t>
      </w:r>
      <w:r w:rsidR="005137CB" w:rsidRPr="00552302">
        <w:rPr>
          <w:rFonts w:ascii="Tahoma" w:hAnsi="Tahoma" w:cs="Tahoma"/>
          <w:sz w:val="17"/>
          <w:szCs w:val="17"/>
          <w:lang w:val="es-MX" w:eastAsia="es-MX"/>
        </w:rPr>
        <w:t xml:space="preserve">se encuentra demostrada la falla en el servicio </w:t>
      </w:r>
      <w:r w:rsidRPr="00552302">
        <w:rPr>
          <w:rFonts w:ascii="Tahoma" w:hAnsi="Tahoma" w:cs="Tahoma"/>
          <w:sz w:val="17"/>
          <w:szCs w:val="17"/>
          <w:lang w:val="es-MX" w:eastAsia="es-MX"/>
        </w:rPr>
        <w:t xml:space="preserve">pues </w:t>
      </w:r>
      <w:r w:rsidR="005137CB" w:rsidRPr="00552302">
        <w:rPr>
          <w:rFonts w:ascii="Tahoma" w:hAnsi="Tahoma" w:cs="Tahoma"/>
          <w:sz w:val="17"/>
          <w:szCs w:val="17"/>
          <w:lang w:val="es-MX" w:eastAsia="es-ES"/>
        </w:rPr>
        <w:t>los agentes del estado que manejan armas  reciben suficiente instrucción y preparación en el ejercicio de esta actividad, al punto de estar obligados a observar las indicaciones sobre el manejo mecá</w:t>
      </w:r>
      <w:r w:rsidR="00DA1030">
        <w:rPr>
          <w:rFonts w:ascii="Tahoma" w:hAnsi="Tahoma" w:cs="Tahoma"/>
          <w:sz w:val="17"/>
          <w:szCs w:val="17"/>
          <w:lang w:val="es-MX" w:eastAsia="es-ES"/>
        </w:rPr>
        <w:t>nico y las medidas de seguridad;</w:t>
      </w:r>
      <w:r w:rsidR="005137CB" w:rsidRPr="00552302">
        <w:rPr>
          <w:rFonts w:ascii="Tahoma" w:hAnsi="Tahoma" w:cs="Tahoma"/>
          <w:sz w:val="17"/>
          <w:szCs w:val="17"/>
          <w:lang w:val="es-MX" w:eastAsia="es-ES"/>
        </w:rPr>
        <w:t xml:space="preserve"> no obstante, en asunto sub lite observa el despacho un </w:t>
      </w:r>
      <w:r w:rsidR="004D274C" w:rsidRPr="00552302">
        <w:rPr>
          <w:rFonts w:ascii="Tahoma" w:hAnsi="Tahoma" w:cs="Tahoma"/>
          <w:sz w:val="17"/>
          <w:szCs w:val="17"/>
          <w:lang w:val="es-MX" w:eastAsia="es-ES"/>
        </w:rPr>
        <w:t>actuar</w:t>
      </w:r>
      <w:r w:rsidR="005137CB" w:rsidRPr="00552302">
        <w:rPr>
          <w:rFonts w:ascii="Tahoma" w:hAnsi="Tahoma" w:cs="Tahoma"/>
          <w:sz w:val="17"/>
          <w:szCs w:val="17"/>
          <w:lang w:val="es-MX" w:eastAsia="es-ES"/>
        </w:rPr>
        <w:t xml:space="preserve"> irregular por parte del </w:t>
      </w:r>
      <w:r w:rsidR="004D274C" w:rsidRPr="00552302">
        <w:rPr>
          <w:rFonts w:ascii="Tahoma" w:hAnsi="Tahoma" w:cs="Tahoma"/>
          <w:sz w:val="17"/>
          <w:szCs w:val="17"/>
          <w:lang w:val="es-MX" w:eastAsia="es-ES"/>
        </w:rPr>
        <w:t>servidor EDGAR YOVANI TORRES IBARRA quien al manipular su arma omitió llevar a cabo las medidas de seguridad para el manejo de armas lo que or</w:t>
      </w:r>
      <w:r w:rsidR="001370F4" w:rsidRPr="00552302">
        <w:rPr>
          <w:rFonts w:ascii="Tahoma" w:hAnsi="Tahoma" w:cs="Tahoma"/>
          <w:sz w:val="17"/>
          <w:szCs w:val="17"/>
          <w:lang w:val="es-MX" w:eastAsia="es-ES"/>
        </w:rPr>
        <w:t>iginó</w:t>
      </w:r>
      <w:r w:rsidR="004D274C" w:rsidRPr="00552302">
        <w:rPr>
          <w:rFonts w:ascii="Tahoma" w:hAnsi="Tahoma" w:cs="Tahoma"/>
          <w:sz w:val="17"/>
          <w:szCs w:val="17"/>
          <w:lang w:val="es-MX" w:eastAsia="es-ES"/>
        </w:rPr>
        <w:t xml:space="preserve"> que su arma se disparara accidentalmente e hiriera a su compañero </w:t>
      </w:r>
      <w:r w:rsidR="004D274C" w:rsidRPr="00552302">
        <w:rPr>
          <w:rFonts w:ascii="Tahoma" w:hAnsi="Tahoma" w:cs="Tahoma"/>
          <w:sz w:val="17"/>
          <w:szCs w:val="17"/>
        </w:rPr>
        <w:t>NELSON HERNANDEZ BARON</w:t>
      </w:r>
      <w:r w:rsidR="0088548C" w:rsidRPr="00552302">
        <w:rPr>
          <w:rFonts w:ascii="Tahoma" w:hAnsi="Tahoma" w:cs="Tahoma"/>
          <w:sz w:val="17"/>
          <w:szCs w:val="17"/>
        </w:rPr>
        <w:t xml:space="preserve">. </w:t>
      </w:r>
    </w:p>
    <w:p w:rsidR="0088548C" w:rsidRPr="00552302" w:rsidRDefault="0088548C" w:rsidP="00DA1030">
      <w:pPr>
        <w:widowControl w:val="0"/>
        <w:autoSpaceDE w:val="0"/>
        <w:autoSpaceDN w:val="0"/>
        <w:adjustRightInd w:val="0"/>
        <w:spacing w:after="0" w:line="240" w:lineRule="auto"/>
        <w:jc w:val="both"/>
        <w:rPr>
          <w:rFonts w:ascii="Tahoma" w:hAnsi="Tahoma" w:cs="Tahoma"/>
          <w:sz w:val="17"/>
          <w:szCs w:val="17"/>
          <w:lang w:val="es-MX" w:eastAsia="es-ES"/>
        </w:rPr>
      </w:pPr>
    </w:p>
    <w:p w:rsidR="0089054B" w:rsidRPr="00552302" w:rsidRDefault="0088548C" w:rsidP="00DA1030">
      <w:pPr>
        <w:spacing w:line="240" w:lineRule="auto"/>
        <w:jc w:val="both"/>
        <w:rPr>
          <w:rFonts w:ascii="Tahoma" w:eastAsia="Calibri" w:hAnsi="Tahoma" w:cs="Tahoma"/>
          <w:sz w:val="17"/>
          <w:szCs w:val="17"/>
          <w:lang w:val="es-MX" w:eastAsia="es-ES"/>
        </w:rPr>
      </w:pPr>
      <w:r w:rsidRPr="00552302">
        <w:rPr>
          <w:rFonts w:ascii="Tahoma" w:eastAsia="Calibri" w:hAnsi="Tahoma" w:cs="Tahoma"/>
          <w:sz w:val="17"/>
          <w:szCs w:val="17"/>
          <w:lang w:val="es-MX" w:eastAsia="es-ES"/>
        </w:rPr>
        <w:lastRenderedPageBreak/>
        <w:t>Así las cosas, como quiera que se demostró la responsabilidad de la demandada y no se demostró la existencia de un eximente de responsabilidad (causa extraña), procederá el despacho a tasar la correspondiente indemnización.</w:t>
      </w:r>
    </w:p>
    <w:p w:rsidR="0089054B" w:rsidRPr="00552302" w:rsidRDefault="0089054B" w:rsidP="00DA1030">
      <w:pPr>
        <w:widowControl w:val="0"/>
        <w:numPr>
          <w:ilvl w:val="1"/>
          <w:numId w:val="3"/>
        </w:numPr>
        <w:tabs>
          <w:tab w:val="left" w:pos="0"/>
          <w:tab w:val="left" w:pos="567"/>
        </w:tabs>
        <w:autoSpaceDE w:val="0"/>
        <w:autoSpaceDN w:val="0"/>
        <w:adjustRightInd w:val="0"/>
        <w:spacing w:after="0" w:line="240" w:lineRule="auto"/>
        <w:contextualSpacing/>
        <w:jc w:val="both"/>
        <w:rPr>
          <w:rFonts w:ascii="Tahoma" w:hAnsi="Tahoma" w:cs="Tahoma"/>
          <w:sz w:val="17"/>
          <w:szCs w:val="17"/>
        </w:rPr>
      </w:pPr>
      <w:r w:rsidRPr="00552302">
        <w:rPr>
          <w:rFonts w:ascii="Tahoma" w:hAnsi="Tahoma" w:cs="Tahoma"/>
          <w:b/>
          <w:sz w:val="17"/>
          <w:szCs w:val="17"/>
        </w:rPr>
        <w:t>DAÑOS E INDEMNIZACIÓN DE PERJUICIOS</w:t>
      </w:r>
      <w:r w:rsidRPr="00552302">
        <w:rPr>
          <w:rFonts w:ascii="Tahoma" w:hAnsi="Tahoma" w:cs="Tahoma"/>
          <w:sz w:val="17"/>
          <w:szCs w:val="17"/>
        </w:rPr>
        <w:t xml:space="preserve"> </w:t>
      </w:r>
    </w:p>
    <w:p w:rsidR="0089054B" w:rsidRPr="00552302" w:rsidRDefault="0089054B" w:rsidP="00DA1030">
      <w:pPr>
        <w:pStyle w:val="Sinespaciado"/>
        <w:rPr>
          <w:sz w:val="17"/>
          <w:szCs w:val="17"/>
        </w:rPr>
      </w:pPr>
    </w:p>
    <w:p w:rsidR="0089054B" w:rsidRPr="00552302" w:rsidRDefault="0089054B" w:rsidP="00DA1030">
      <w:pPr>
        <w:widowControl w:val="0"/>
        <w:numPr>
          <w:ilvl w:val="2"/>
          <w:numId w:val="3"/>
        </w:numPr>
        <w:tabs>
          <w:tab w:val="left" w:pos="0"/>
          <w:tab w:val="left" w:pos="709"/>
        </w:tabs>
        <w:autoSpaceDE w:val="0"/>
        <w:autoSpaceDN w:val="0"/>
        <w:adjustRightInd w:val="0"/>
        <w:spacing w:after="0" w:line="240" w:lineRule="auto"/>
        <w:contextualSpacing/>
        <w:jc w:val="both"/>
        <w:rPr>
          <w:rFonts w:ascii="Tahoma" w:hAnsi="Tahoma" w:cs="Tahoma"/>
          <w:sz w:val="17"/>
          <w:szCs w:val="17"/>
          <w:u w:val="single"/>
        </w:rPr>
      </w:pPr>
      <w:r w:rsidRPr="00552302">
        <w:rPr>
          <w:rFonts w:ascii="Tahoma" w:hAnsi="Tahoma" w:cs="Tahoma"/>
          <w:b/>
          <w:sz w:val="17"/>
          <w:szCs w:val="17"/>
          <w:u w:val="single"/>
        </w:rPr>
        <w:t>PERJUICIOS MORALES</w:t>
      </w:r>
      <w:r w:rsidRPr="00552302">
        <w:rPr>
          <w:rStyle w:val="Refdenotaalpie"/>
          <w:rFonts w:ascii="Tahoma" w:hAnsi="Tahoma" w:cs="Tahoma"/>
          <w:b/>
          <w:sz w:val="17"/>
          <w:szCs w:val="17"/>
          <w:u w:val="single"/>
        </w:rPr>
        <w:footnoteReference w:id="20"/>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rPr>
      </w:pP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CO"/>
        </w:rPr>
      </w:pPr>
      <w:r w:rsidRPr="00552302">
        <w:rPr>
          <w:rFonts w:ascii="Tahoma" w:hAnsi="Tahoma" w:cs="Tahoma"/>
          <w:sz w:val="17"/>
          <w:szCs w:val="17"/>
          <w:lang w:eastAsia="es-CO"/>
        </w:rPr>
        <w:t>A propósito de los daños morales, la doctrina ha considerado que éstos son “</w:t>
      </w:r>
      <w:r w:rsidRPr="00552302">
        <w:rPr>
          <w:rFonts w:ascii="Tahoma" w:hAnsi="Tahoma" w:cs="Tahoma"/>
          <w:i/>
          <w:sz w:val="17"/>
          <w:szCs w:val="17"/>
          <w:lang w:eastAsia="es-CO"/>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552302">
        <w:rPr>
          <w:rFonts w:ascii="Tahoma" w:hAnsi="Tahoma" w:cs="Tahoma"/>
          <w:sz w:val="17"/>
          <w:szCs w:val="17"/>
          <w:lang w:eastAsia="es-CO"/>
        </w:rPr>
        <w:t xml:space="preserve">”. </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CO"/>
        </w:rPr>
      </w:pPr>
      <w:r w:rsidRPr="00552302">
        <w:rPr>
          <w:rFonts w:ascii="Tahoma" w:hAnsi="Tahoma" w:cs="Tahoma"/>
          <w:sz w:val="17"/>
          <w:szCs w:val="17"/>
          <w:lang w:eastAsia="es-CO"/>
        </w:rPr>
        <w:t xml:space="preserve">La indemnización que se reconoce a quienes sufran un daño antijurídico tiene una función básicamente satisfactoria y no </w:t>
      </w:r>
      <w:proofErr w:type="spellStart"/>
      <w:r w:rsidRPr="00552302">
        <w:rPr>
          <w:rFonts w:ascii="Tahoma" w:hAnsi="Tahoma" w:cs="Tahoma"/>
          <w:sz w:val="17"/>
          <w:szCs w:val="17"/>
          <w:lang w:eastAsia="es-CO"/>
        </w:rPr>
        <w:t>reparatoria</w:t>
      </w:r>
      <w:proofErr w:type="spellEnd"/>
      <w:r w:rsidRPr="00552302">
        <w:rPr>
          <w:rFonts w:ascii="Tahoma" w:hAnsi="Tahoma" w:cs="Tahoma"/>
          <w:sz w:val="17"/>
          <w:szCs w:val="17"/>
          <w:lang w:eastAsia="es-CO"/>
        </w:rPr>
        <w:t xml:space="preserve"> del daño causado.</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ES_tradnl"/>
        </w:rPr>
      </w:pPr>
      <w:r w:rsidRPr="00552302">
        <w:rPr>
          <w:rFonts w:ascii="Tahoma" w:hAnsi="Tahoma" w:cs="Tahoma"/>
          <w:sz w:val="17"/>
          <w:szCs w:val="17"/>
          <w:lang w:eastAsia="es-CO"/>
        </w:rPr>
        <w:t xml:space="preserve">El Consejo de Estado mediante providencia proferida dentro del expediente No. 36149, </w:t>
      </w:r>
      <w:r w:rsidRPr="00552302">
        <w:rPr>
          <w:rFonts w:ascii="Tahoma" w:hAnsi="Tahoma" w:cs="Tahoma"/>
          <w:bCs/>
          <w:sz w:val="17"/>
          <w:szCs w:val="17"/>
          <w:lang w:eastAsia="es-ES_tradnl"/>
        </w:rPr>
        <w:t>unificó la jurisprudencia sobre el</w:t>
      </w:r>
      <w:r w:rsidRPr="00552302">
        <w:rPr>
          <w:rFonts w:ascii="Tahoma" w:hAnsi="Tahoma" w:cs="Tahoma"/>
          <w:b/>
          <w:bCs/>
          <w:sz w:val="17"/>
          <w:szCs w:val="17"/>
          <w:lang w:eastAsia="es-ES_tradnl"/>
        </w:rPr>
        <w:t xml:space="preserve"> </w:t>
      </w:r>
      <w:r w:rsidRPr="00552302">
        <w:rPr>
          <w:rFonts w:ascii="Tahoma" w:hAnsi="Tahoma" w:cs="Tahoma"/>
          <w:sz w:val="17"/>
          <w:szCs w:val="17"/>
          <w:lang w:eastAsia="es-ES_tradnl"/>
        </w:rPr>
        <w:t>reconocimiento y liquidación de perjuicios morales en caso de lesiones, de acuerdo a la gravedad de la lesión por pérdida de capacidad laboral y al grado de parentesco de los perjudicados.</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CO"/>
        </w:rPr>
      </w:pPr>
      <w:r w:rsidRPr="00552302">
        <w:rPr>
          <w:rFonts w:ascii="Tahoma" w:hAnsi="Tahoma" w:cs="Tahoma"/>
          <w:sz w:val="17"/>
          <w:szCs w:val="17"/>
          <w:lang w:eastAsia="es-CO"/>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CO"/>
        </w:rPr>
      </w:pPr>
      <w:r w:rsidRPr="00552302">
        <w:rPr>
          <w:rFonts w:ascii="Tahoma" w:hAnsi="Tahoma" w:cs="Tahoma"/>
          <w:sz w:val="17"/>
          <w:szCs w:val="17"/>
          <w:lang w:eastAsia="es-CO"/>
        </w:rPr>
        <w:t xml:space="preserve">Teniendo en cuenta los hechos probados en el proceso y el porcentaje de pérdida de capacidad laboral, que para el presente caso es </w:t>
      </w:r>
      <w:r w:rsidR="00E87238" w:rsidRPr="00552302">
        <w:rPr>
          <w:rFonts w:ascii="Tahoma" w:hAnsi="Tahoma" w:cs="Tahoma"/>
          <w:sz w:val="17"/>
          <w:szCs w:val="17"/>
          <w:lang w:eastAsia="es-CO"/>
        </w:rPr>
        <w:t>13.00</w:t>
      </w:r>
      <w:r w:rsidRPr="00552302">
        <w:rPr>
          <w:rFonts w:ascii="Tahoma" w:hAnsi="Tahoma" w:cs="Tahoma"/>
          <w:sz w:val="17"/>
          <w:szCs w:val="17"/>
          <w:lang w:eastAsia="es-CO"/>
        </w:rPr>
        <w:t>%</w:t>
      </w:r>
      <w:r w:rsidRPr="00552302">
        <w:rPr>
          <w:rFonts w:ascii="Tahoma" w:hAnsi="Tahoma" w:cs="Tahoma"/>
          <w:b/>
          <w:sz w:val="17"/>
          <w:szCs w:val="17"/>
          <w:lang w:eastAsia="es-CO"/>
        </w:rPr>
        <w:t xml:space="preserve">, </w:t>
      </w:r>
      <w:r w:rsidRPr="00552302">
        <w:rPr>
          <w:rFonts w:ascii="Tahoma" w:hAnsi="Tahoma" w:cs="Tahoma"/>
          <w:sz w:val="17"/>
          <w:szCs w:val="17"/>
          <w:lang w:eastAsia="es-CO"/>
        </w:rPr>
        <w:t xml:space="preserve"> conforme a los parámetros que indica la sentencia de unificación</w:t>
      </w:r>
      <w:r w:rsidRPr="00552302">
        <w:rPr>
          <w:rFonts w:ascii="Tahoma" w:hAnsi="Tahoma" w:cs="Tahoma"/>
          <w:sz w:val="17"/>
          <w:szCs w:val="17"/>
          <w:vertAlign w:val="superscript"/>
          <w:lang w:eastAsia="es-ES_tradnl"/>
        </w:rPr>
        <w:footnoteReference w:id="21"/>
      </w:r>
      <w:r w:rsidRPr="00552302">
        <w:rPr>
          <w:rFonts w:ascii="Tahoma" w:hAnsi="Tahoma" w:cs="Tahoma"/>
          <w:sz w:val="17"/>
          <w:szCs w:val="17"/>
          <w:lang w:eastAsia="es-CO"/>
        </w:rPr>
        <w:t xml:space="preserve"> se reconocerá el respectivo equivalente en SLMLV</w:t>
      </w:r>
      <w:r w:rsidRPr="00552302">
        <w:rPr>
          <w:rStyle w:val="Refdenotaalpie"/>
          <w:rFonts w:ascii="Tahoma" w:hAnsi="Tahoma" w:cs="Tahoma"/>
          <w:sz w:val="17"/>
          <w:szCs w:val="17"/>
          <w:lang w:eastAsia="es-CO"/>
        </w:rPr>
        <w:footnoteReference w:id="22"/>
      </w:r>
      <w:r w:rsidR="00E87238" w:rsidRPr="00552302">
        <w:rPr>
          <w:rFonts w:ascii="Tahoma" w:hAnsi="Tahoma" w:cs="Tahoma"/>
          <w:sz w:val="17"/>
          <w:szCs w:val="17"/>
          <w:lang w:eastAsia="es-CO"/>
        </w:rPr>
        <w:t xml:space="preserve"> </w:t>
      </w:r>
      <w:r w:rsidRPr="00552302">
        <w:rPr>
          <w:rFonts w:ascii="Tahoma" w:hAnsi="Tahoma" w:cs="Tahoma"/>
          <w:sz w:val="17"/>
          <w:szCs w:val="17"/>
          <w:lang w:eastAsia="es-CO"/>
        </w:rPr>
        <w:t>así:</w:t>
      </w:r>
    </w:p>
    <w:tbl>
      <w:tblPr>
        <w:tblStyle w:val="Tablaconcuadrcula"/>
        <w:tblW w:w="0" w:type="auto"/>
        <w:tblLook w:val="04A0" w:firstRow="1" w:lastRow="0" w:firstColumn="1" w:lastColumn="0" w:noHBand="0" w:noVBand="1"/>
      </w:tblPr>
      <w:tblGrid>
        <w:gridCol w:w="3025"/>
        <w:gridCol w:w="2311"/>
        <w:gridCol w:w="2216"/>
        <w:gridCol w:w="1168"/>
      </w:tblGrid>
      <w:tr w:rsidR="00BB2F01" w:rsidRPr="00552302" w:rsidTr="00204221">
        <w:tc>
          <w:tcPr>
            <w:tcW w:w="3025" w:type="dxa"/>
          </w:tcPr>
          <w:p w:rsidR="0089054B" w:rsidRPr="00552302" w:rsidRDefault="0089054B" w:rsidP="00DA1030">
            <w:pPr>
              <w:widowControl w:val="0"/>
              <w:autoSpaceDE w:val="0"/>
              <w:autoSpaceDN w:val="0"/>
              <w:adjustRightInd w:val="0"/>
              <w:jc w:val="center"/>
              <w:rPr>
                <w:rFonts w:ascii="Gill Sans MT" w:hAnsi="Gill Sans MT" w:cs="Tahoma"/>
                <w:b/>
                <w:sz w:val="17"/>
                <w:szCs w:val="17"/>
              </w:rPr>
            </w:pPr>
            <w:r w:rsidRPr="00552302">
              <w:rPr>
                <w:rFonts w:ascii="Gill Sans MT" w:hAnsi="Gill Sans MT" w:cs="Tahoma"/>
                <w:b/>
                <w:sz w:val="17"/>
                <w:szCs w:val="17"/>
              </w:rPr>
              <w:t>PERSONA</w:t>
            </w:r>
          </w:p>
        </w:tc>
        <w:tc>
          <w:tcPr>
            <w:tcW w:w="2311" w:type="dxa"/>
          </w:tcPr>
          <w:p w:rsidR="0089054B" w:rsidRPr="00552302" w:rsidRDefault="0089054B" w:rsidP="00DA1030">
            <w:pPr>
              <w:widowControl w:val="0"/>
              <w:autoSpaceDE w:val="0"/>
              <w:autoSpaceDN w:val="0"/>
              <w:adjustRightInd w:val="0"/>
              <w:jc w:val="center"/>
              <w:rPr>
                <w:rFonts w:ascii="Gill Sans MT" w:hAnsi="Gill Sans MT" w:cs="Tahoma"/>
                <w:b/>
                <w:sz w:val="17"/>
                <w:szCs w:val="17"/>
              </w:rPr>
            </w:pPr>
            <w:r w:rsidRPr="00552302">
              <w:rPr>
                <w:rFonts w:ascii="Gill Sans MT" w:hAnsi="Gill Sans MT" w:cs="Tahoma"/>
                <w:b/>
                <w:sz w:val="17"/>
                <w:szCs w:val="17"/>
              </w:rPr>
              <w:t>PARENTESCO</w:t>
            </w:r>
          </w:p>
        </w:tc>
        <w:tc>
          <w:tcPr>
            <w:tcW w:w="2216" w:type="dxa"/>
          </w:tcPr>
          <w:p w:rsidR="0089054B" w:rsidRPr="00552302" w:rsidRDefault="0089054B" w:rsidP="00317D11">
            <w:pPr>
              <w:widowControl w:val="0"/>
              <w:autoSpaceDE w:val="0"/>
              <w:autoSpaceDN w:val="0"/>
              <w:adjustRightInd w:val="0"/>
              <w:jc w:val="center"/>
              <w:rPr>
                <w:rFonts w:ascii="Gill Sans MT" w:hAnsi="Gill Sans MT" w:cs="Tahoma"/>
                <w:b/>
                <w:sz w:val="17"/>
                <w:szCs w:val="17"/>
              </w:rPr>
            </w:pPr>
            <w:r w:rsidRPr="00552302">
              <w:rPr>
                <w:rFonts w:ascii="Gill Sans MT" w:hAnsi="Gill Sans MT" w:cs="Tahoma"/>
                <w:b/>
                <w:sz w:val="17"/>
                <w:szCs w:val="17"/>
              </w:rPr>
              <w:t xml:space="preserve">RECONOCIMIENTO </w:t>
            </w:r>
          </w:p>
        </w:tc>
        <w:tc>
          <w:tcPr>
            <w:tcW w:w="1168" w:type="dxa"/>
          </w:tcPr>
          <w:p w:rsidR="0089054B" w:rsidRPr="00552302" w:rsidRDefault="0089054B" w:rsidP="00DA1030">
            <w:pPr>
              <w:widowControl w:val="0"/>
              <w:autoSpaceDE w:val="0"/>
              <w:autoSpaceDN w:val="0"/>
              <w:adjustRightInd w:val="0"/>
              <w:jc w:val="center"/>
              <w:rPr>
                <w:rFonts w:ascii="Gill Sans MT" w:hAnsi="Gill Sans MT" w:cs="Tahoma"/>
                <w:b/>
                <w:sz w:val="17"/>
                <w:szCs w:val="17"/>
              </w:rPr>
            </w:pPr>
            <w:r w:rsidRPr="00552302">
              <w:rPr>
                <w:rFonts w:ascii="Gill Sans MT" w:hAnsi="Gill Sans MT" w:cs="Tahoma"/>
                <w:b/>
                <w:sz w:val="17"/>
                <w:szCs w:val="17"/>
              </w:rPr>
              <w:t>$</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sz w:val="17"/>
                <w:szCs w:val="17"/>
              </w:rPr>
            </w:pPr>
            <w:r w:rsidRPr="00552302">
              <w:rPr>
                <w:rFonts w:ascii="Tahoma" w:hAnsi="Tahoma" w:cs="Tahoma"/>
                <w:sz w:val="17"/>
                <w:szCs w:val="17"/>
              </w:rPr>
              <w:t>NELSON HERNANDEZ BARON</w:t>
            </w:r>
            <w:r w:rsidRPr="00552302">
              <w:rPr>
                <w:rFonts w:ascii="Gill Sans MT" w:hAnsi="Gill Sans MT" w:cs="Tahoma"/>
                <w:bCs/>
                <w:sz w:val="17"/>
                <w:szCs w:val="17"/>
              </w:rPr>
              <w:t xml:space="preserve"> </w:t>
            </w:r>
          </w:p>
        </w:tc>
        <w:tc>
          <w:tcPr>
            <w:tcW w:w="2311" w:type="dxa"/>
          </w:tcPr>
          <w:p w:rsidR="0089054B" w:rsidRPr="00552302" w:rsidRDefault="0089054B" w:rsidP="00DA1030">
            <w:pPr>
              <w:widowControl w:val="0"/>
              <w:autoSpaceDE w:val="0"/>
              <w:autoSpaceDN w:val="0"/>
              <w:adjustRightInd w:val="0"/>
              <w:jc w:val="both"/>
              <w:rPr>
                <w:rFonts w:ascii="Gill Sans MT" w:hAnsi="Gill Sans MT" w:cs="Tahoma"/>
                <w:sz w:val="17"/>
                <w:szCs w:val="17"/>
              </w:rPr>
            </w:pPr>
            <w:r w:rsidRPr="00552302">
              <w:rPr>
                <w:rFonts w:ascii="Gill Sans MT" w:hAnsi="Gill Sans MT" w:cs="Tahoma"/>
                <w:sz w:val="17"/>
                <w:szCs w:val="17"/>
              </w:rPr>
              <w:t>VICTIMA</w:t>
            </w: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20</w:t>
            </w:r>
            <w:r w:rsidR="0089054B" w:rsidRPr="00552302">
              <w:rPr>
                <w:rFonts w:ascii="Gill Sans MT" w:hAnsi="Gill Sans MT" w:cs="Tahoma"/>
                <w:sz w:val="17"/>
                <w:szCs w:val="17"/>
              </w:rPr>
              <w:t xml:space="preserve"> SMLMV</w:t>
            </w:r>
          </w:p>
        </w:tc>
        <w:tc>
          <w:tcPr>
            <w:tcW w:w="1168" w:type="dxa"/>
          </w:tcPr>
          <w:p w:rsidR="0089054B"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$15</w:t>
            </w:r>
            <w:r w:rsidR="0089054B" w:rsidRPr="00552302">
              <w:rPr>
                <w:rFonts w:ascii="Gill Sans MT" w:hAnsi="Gill Sans MT" w:cs="Tahoma"/>
                <w:sz w:val="17"/>
                <w:szCs w:val="17"/>
              </w:rPr>
              <w:t>´</w:t>
            </w:r>
            <w:r w:rsidRPr="00552302">
              <w:rPr>
                <w:rFonts w:ascii="Gill Sans MT" w:hAnsi="Gill Sans MT" w:cs="Tahoma"/>
                <w:sz w:val="17"/>
                <w:szCs w:val="17"/>
              </w:rPr>
              <w:t>624</w:t>
            </w:r>
            <w:r w:rsidR="0089054B" w:rsidRPr="00552302">
              <w:rPr>
                <w:rFonts w:ascii="Gill Sans MT" w:hAnsi="Gill Sans MT" w:cs="Tahoma"/>
                <w:sz w:val="17"/>
                <w:szCs w:val="17"/>
              </w:rPr>
              <w:t>.</w:t>
            </w:r>
            <w:r w:rsidRPr="00552302">
              <w:rPr>
                <w:rFonts w:ascii="Gill Sans MT" w:hAnsi="Gill Sans MT" w:cs="Tahoma"/>
                <w:sz w:val="17"/>
                <w:szCs w:val="17"/>
              </w:rPr>
              <w:t>840</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sz w:val="17"/>
                <w:szCs w:val="17"/>
              </w:rPr>
            </w:pPr>
            <w:r w:rsidRPr="00552302">
              <w:rPr>
                <w:rFonts w:ascii="Tahoma" w:hAnsi="Tahoma" w:cs="Tahoma"/>
                <w:sz w:val="17"/>
                <w:szCs w:val="17"/>
              </w:rPr>
              <w:t>MARIA EVANGELINA MERCEDES BARON DE HERNANDEZ</w:t>
            </w:r>
            <w:r w:rsidRPr="00552302">
              <w:rPr>
                <w:rFonts w:ascii="Gill Sans MT" w:hAnsi="Gill Sans MT" w:cs="Tahoma"/>
                <w:bCs/>
                <w:sz w:val="17"/>
                <w:szCs w:val="17"/>
              </w:rPr>
              <w:t xml:space="preserve"> </w:t>
            </w:r>
            <w:r w:rsidR="0089054B" w:rsidRPr="00552302">
              <w:rPr>
                <w:rFonts w:ascii="Gill Sans MT" w:hAnsi="Gill Sans MT" w:cs="Tahoma"/>
                <w:bCs/>
                <w:sz w:val="17"/>
                <w:szCs w:val="17"/>
              </w:rPr>
              <w:t xml:space="preserve"> </w:t>
            </w:r>
          </w:p>
        </w:tc>
        <w:tc>
          <w:tcPr>
            <w:tcW w:w="2311" w:type="dxa"/>
          </w:tcPr>
          <w:p w:rsidR="0089054B" w:rsidRPr="00552302" w:rsidRDefault="0089054B" w:rsidP="00DA1030">
            <w:pPr>
              <w:widowControl w:val="0"/>
              <w:autoSpaceDE w:val="0"/>
              <w:autoSpaceDN w:val="0"/>
              <w:adjustRightInd w:val="0"/>
              <w:jc w:val="both"/>
              <w:rPr>
                <w:rFonts w:ascii="Gill Sans MT" w:hAnsi="Gill Sans MT" w:cs="Tahoma"/>
                <w:sz w:val="17"/>
                <w:szCs w:val="17"/>
              </w:rPr>
            </w:pPr>
            <w:r w:rsidRPr="00552302">
              <w:rPr>
                <w:rFonts w:ascii="Gill Sans MT" w:hAnsi="Gill Sans MT" w:cs="Tahoma"/>
                <w:sz w:val="17"/>
                <w:szCs w:val="17"/>
              </w:rPr>
              <w:t>MADRE</w:t>
            </w: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20</w:t>
            </w:r>
          </w:p>
        </w:tc>
        <w:tc>
          <w:tcPr>
            <w:tcW w:w="1168" w:type="dxa"/>
          </w:tcPr>
          <w:p w:rsidR="0089054B" w:rsidRPr="00552302" w:rsidRDefault="0089054B"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w:t>
            </w:r>
            <w:r w:rsidR="00BB2F01" w:rsidRPr="00552302">
              <w:rPr>
                <w:rFonts w:ascii="Gill Sans MT" w:hAnsi="Gill Sans MT" w:cs="Tahoma"/>
                <w:sz w:val="17"/>
                <w:szCs w:val="17"/>
              </w:rPr>
              <w:t>15´624.840</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LUIS ALBERTO HERNANDEZ BARON</w:t>
            </w:r>
            <w:r w:rsidRPr="00552302">
              <w:rPr>
                <w:rFonts w:ascii="Gill Sans MT" w:hAnsi="Gill Sans MT" w:cs="Tahoma"/>
                <w:bCs/>
                <w:sz w:val="17"/>
                <w:szCs w:val="17"/>
              </w:rPr>
              <w:t xml:space="preserve"> </w:t>
            </w:r>
          </w:p>
        </w:tc>
        <w:tc>
          <w:tcPr>
            <w:tcW w:w="2311" w:type="dxa"/>
            <w:vMerge w:val="restart"/>
          </w:tcPr>
          <w:p w:rsidR="0089054B" w:rsidRPr="00552302" w:rsidRDefault="0089054B" w:rsidP="00DA1030">
            <w:pPr>
              <w:widowControl w:val="0"/>
              <w:autoSpaceDE w:val="0"/>
              <w:autoSpaceDN w:val="0"/>
              <w:adjustRightInd w:val="0"/>
              <w:jc w:val="both"/>
              <w:rPr>
                <w:rFonts w:ascii="Gill Sans MT" w:hAnsi="Gill Sans MT" w:cs="Tahoma"/>
                <w:sz w:val="17"/>
                <w:szCs w:val="17"/>
              </w:rPr>
            </w:pPr>
            <w:r w:rsidRPr="00552302">
              <w:rPr>
                <w:rFonts w:ascii="Gill Sans MT" w:hAnsi="Gill Sans MT" w:cs="Tahoma"/>
                <w:sz w:val="17"/>
                <w:szCs w:val="17"/>
              </w:rPr>
              <w:t>HERMANOS</w:t>
            </w: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89054B"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w:t>
            </w:r>
            <w:r w:rsidR="0089054B" w:rsidRPr="00552302">
              <w:rPr>
                <w:rFonts w:ascii="Gill Sans MT" w:hAnsi="Gill Sans MT" w:cs="Tahoma"/>
                <w:sz w:val="17"/>
                <w:szCs w:val="17"/>
              </w:rPr>
              <w:t>´</w:t>
            </w:r>
            <w:r w:rsidRPr="00552302">
              <w:rPr>
                <w:rFonts w:ascii="Gill Sans MT" w:hAnsi="Gill Sans MT" w:cs="Tahoma"/>
                <w:sz w:val="17"/>
                <w:szCs w:val="17"/>
              </w:rPr>
              <w:t>812</w:t>
            </w:r>
            <w:r w:rsidR="0089054B" w:rsidRPr="00552302">
              <w:rPr>
                <w:rFonts w:ascii="Gill Sans MT" w:hAnsi="Gill Sans MT" w:cs="Tahoma"/>
                <w:sz w:val="17"/>
                <w:szCs w:val="17"/>
              </w:rPr>
              <w:t>.</w:t>
            </w:r>
            <w:r w:rsidRPr="00552302">
              <w:rPr>
                <w:rFonts w:ascii="Gill Sans MT" w:hAnsi="Gill Sans MT" w:cs="Tahoma"/>
                <w:sz w:val="17"/>
                <w:szCs w:val="17"/>
              </w:rPr>
              <w:t>420</w:t>
            </w:r>
          </w:p>
        </w:tc>
      </w:tr>
      <w:tr w:rsidR="00BB2F01" w:rsidRPr="00552302" w:rsidTr="00204221">
        <w:tc>
          <w:tcPr>
            <w:tcW w:w="3025" w:type="dxa"/>
          </w:tcPr>
          <w:p w:rsidR="00E87238"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JAIME HERNANDEZ BARON</w:t>
            </w:r>
          </w:p>
        </w:tc>
        <w:tc>
          <w:tcPr>
            <w:tcW w:w="2311" w:type="dxa"/>
            <w:vMerge/>
          </w:tcPr>
          <w:p w:rsidR="00E87238" w:rsidRPr="00552302" w:rsidRDefault="00E87238" w:rsidP="00DA1030">
            <w:pPr>
              <w:widowControl w:val="0"/>
              <w:autoSpaceDE w:val="0"/>
              <w:autoSpaceDN w:val="0"/>
              <w:adjustRightInd w:val="0"/>
              <w:jc w:val="both"/>
              <w:rPr>
                <w:rFonts w:ascii="Gill Sans MT" w:hAnsi="Gill Sans MT" w:cs="Tahoma"/>
                <w:sz w:val="17"/>
                <w:szCs w:val="17"/>
              </w:rPr>
            </w:pPr>
          </w:p>
        </w:tc>
        <w:tc>
          <w:tcPr>
            <w:tcW w:w="2216" w:type="dxa"/>
          </w:tcPr>
          <w:p w:rsidR="00E87238"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E87238"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$7´812.420</w:t>
            </w:r>
          </w:p>
        </w:tc>
      </w:tr>
      <w:tr w:rsidR="00BB2F01" w:rsidRPr="00552302" w:rsidTr="00204221">
        <w:tc>
          <w:tcPr>
            <w:tcW w:w="3025" w:type="dxa"/>
          </w:tcPr>
          <w:p w:rsidR="00E87238"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FREDY ALEXANDER HERNANDEZ BARON</w:t>
            </w:r>
          </w:p>
        </w:tc>
        <w:tc>
          <w:tcPr>
            <w:tcW w:w="2311" w:type="dxa"/>
            <w:vMerge/>
          </w:tcPr>
          <w:p w:rsidR="00E87238" w:rsidRPr="00552302" w:rsidRDefault="00E87238" w:rsidP="00DA1030">
            <w:pPr>
              <w:widowControl w:val="0"/>
              <w:autoSpaceDE w:val="0"/>
              <w:autoSpaceDN w:val="0"/>
              <w:adjustRightInd w:val="0"/>
              <w:jc w:val="both"/>
              <w:rPr>
                <w:rFonts w:ascii="Gill Sans MT" w:hAnsi="Gill Sans MT" w:cs="Tahoma"/>
                <w:sz w:val="17"/>
                <w:szCs w:val="17"/>
              </w:rPr>
            </w:pPr>
          </w:p>
        </w:tc>
        <w:tc>
          <w:tcPr>
            <w:tcW w:w="2216" w:type="dxa"/>
          </w:tcPr>
          <w:p w:rsidR="00E87238"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E87238"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$7´812.420</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WILLIAM HERNANDEZ BARON</w:t>
            </w:r>
          </w:p>
        </w:tc>
        <w:tc>
          <w:tcPr>
            <w:tcW w:w="2311" w:type="dxa"/>
            <w:vMerge/>
          </w:tcPr>
          <w:p w:rsidR="0089054B" w:rsidRPr="00552302" w:rsidRDefault="0089054B" w:rsidP="00DA1030">
            <w:pPr>
              <w:widowControl w:val="0"/>
              <w:autoSpaceDE w:val="0"/>
              <w:autoSpaceDN w:val="0"/>
              <w:adjustRightInd w:val="0"/>
              <w:jc w:val="both"/>
              <w:rPr>
                <w:rFonts w:ascii="Gill Sans MT" w:hAnsi="Gill Sans MT" w:cs="Tahoma"/>
                <w:sz w:val="17"/>
                <w:szCs w:val="17"/>
              </w:rPr>
            </w:pP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89054B"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$7´812.420</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FABIO HERNANDEZ BARON</w:t>
            </w:r>
          </w:p>
        </w:tc>
        <w:tc>
          <w:tcPr>
            <w:tcW w:w="2311" w:type="dxa"/>
            <w:vMerge/>
          </w:tcPr>
          <w:p w:rsidR="0089054B" w:rsidRPr="00552302" w:rsidRDefault="0089054B" w:rsidP="00DA1030">
            <w:pPr>
              <w:widowControl w:val="0"/>
              <w:autoSpaceDE w:val="0"/>
              <w:autoSpaceDN w:val="0"/>
              <w:adjustRightInd w:val="0"/>
              <w:jc w:val="both"/>
              <w:rPr>
                <w:rFonts w:ascii="Gill Sans MT" w:hAnsi="Gill Sans MT" w:cs="Tahoma"/>
                <w:sz w:val="17"/>
                <w:szCs w:val="17"/>
              </w:rPr>
            </w:pP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89054B"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$7´812.420</w:t>
            </w:r>
          </w:p>
        </w:tc>
      </w:tr>
      <w:tr w:rsidR="00BB2F01" w:rsidRPr="00552302" w:rsidTr="00204221">
        <w:tc>
          <w:tcPr>
            <w:tcW w:w="3025" w:type="dxa"/>
          </w:tcPr>
          <w:p w:rsidR="0089054B" w:rsidRPr="00552302" w:rsidRDefault="00E87238" w:rsidP="00DA1030">
            <w:pPr>
              <w:tabs>
                <w:tab w:val="left" w:pos="0"/>
                <w:tab w:val="left" w:pos="142"/>
              </w:tabs>
              <w:jc w:val="both"/>
              <w:rPr>
                <w:rFonts w:ascii="Gill Sans MT" w:hAnsi="Gill Sans MT" w:cs="Tahoma"/>
                <w:bCs/>
                <w:sz w:val="17"/>
                <w:szCs w:val="17"/>
              </w:rPr>
            </w:pPr>
            <w:r w:rsidRPr="00552302">
              <w:rPr>
                <w:rFonts w:ascii="Tahoma" w:hAnsi="Tahoma" w:cs="Tahoma"/>
                <w:sz w:val="17"/>
                <w:szCs w:val="17"/>
              </w:rPr>
              <w:t>EDISON HERNANDEZ BARON</w:t>
            </w:r>
          </w:p>
        </w:tc>
        <w:tc>
          <w:tcPr>
            <w:tcW w:w="2311" w:type="dxa"/>
            <w:vMerge/>
          </w:tcPr>
          <w:p w:rsidR="0089054B" w:rsidRPr="00552302" w:rsidRDefault="0089054B" w:rsidP="00DA1030">
            <w:pPr>
              <w:widowControl w:val="0"/>
              <w:autoSpaceDE w:val="0"/>
              <w:autoSpaceDN w:val="0"/>
              <w:adjustRightInd w:val="0"/>
              <w:jc w:val="both"/>
              <w:rPr>
                <w:rFonts w:ascii="Gill Sans MT" w:hAnsi="Gill Sans MT" w:cs="Tahoma"/>
                <w:sz w:val="17"/>
                <w:szCs w:val="17"/>
              </w:rPr>
            </w:pP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10</w:t>
            </w:r>
          </w:p>
        </w:tc>
        <w:tc>
          <w:tcPr>
            <w:tcW w:w="1168" w:type="dxa"/>
          </w:tcPr>
          <w:p w:rsidR="0089054B" w:rsidRPr="00552302" w:rsidRDefault="00BB2F01"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$7´812.420</w:t>
            </w:r>
          </w:p>
        </w:tc>
      </w:tr>
      <w:tr w:rsidR="00BB2F01" w:rsidRPr="00552302" w:rsidTr="00204221">
        <w:tc>
          <w:tcPr>
            <w:tcW w:w="5336" w:type="dxa"/>
            <w:gridSpan w:val="2"/>
          </w:tcPr>
          <w:p w:rsidR="0089054B" w:rsidRPr="00552302" w:rsidRDefault="0089054B" w:rsidP="00DA1030">
            <w:pPr>
              <w:widowControl w:val="0"/>
              <w:autoSpaceDE w:val="0"/>
              <w:autoSpaceDN w:val="0"/>
              <w:adjustRightInd w:val="0"/>
              <w:jc w:val="both"/>
              <w:rPr>
                <w:rFonts w:ascii="Gill Sans MT" w:hAnsi="Gill Sans MT" w:cs="Tahoma"/>
                <w:sz w:val="17"/>
                <w:szCs w:val="17"/>
              </w:rPr>
            </w:pPr>
            <w:r w:rsidRPr="00552302">
              <w:rPr>
                <w:rFonts w:ascii="Gill Sans MT" w:hAnsi="Gill Sans MT" w:cs="Tahoma"/>
                <w:sz w:val="17"/>
                <w:szCs w:val="17"/>
              </w:rPr>
              <w:t>TOTAL</w:t>
            </w:r>
          </w:p>
        </w:tc>
        <w:tc>
          <w:tcPr>
            <w:tcW w:w="2216" w:type="dxa"/>
          </w:tcPr>
          <w:p w:rsidR="0089054B" w:rsidRPr="00552302" w:rsidRDefault="00BB2F01" w:rsidP="00DA1030">
            <w:pPr>
              <w:widowControl w:val="0"/>
              <w:autoSpaceDE w:val="0"/>
              <w:autoSpaceDN w:val="0"/>
              <w:adjustRightInd w:val="0"/>
              <w:jc w:val="center"/>
              <w:rPr>
                <w:rFonts w:ascii="Gill Sans MT" w:hAnsi="Gill Sans MT" w:cs="Tahoma"/>
                <w:sz w:val="17"/>
                <w:szCs w:val="17"/>
              </w:rPr>
            </w:pPr>
            <w:r w:rsidRPr="00552302">
              <w:rPr>
                <w:rFonts w:ascii="Gill Sans MT" w:hAnsi="Gill Sans MT" w:cs="Tahoma"/>
                <w:sz w:val="17"/>
                <w:szCs w:val="17"/>
              </w:rPr>
              <w:t>1</w:t>
            </w:r>
            <w:r w:rsidR="0089054B" w:rsidRPr="00552302">
              <w:rPr>
                <w:rFonts w:ascii="Gill Sans MT" w:hAnsi="Gill Sans MT" w:cs="Tahoma"/>
                <w:sz w:val="17"/>
                <w:szCs w:val="17"/>
              </w:rPr>
              <w:t>00</w:t>
            </w:r>
          </w:p>
        </w:tc>
        <w:tc>
          <w:tcPr>
            <w:tcW w:w="1168" w:type="dxa"/>
          </w:tcPr>
          <w:p w:rsidR="0089054B" w:rsidRPr="00552302" w:rsidRDefault="0089054B" w:rsidP="00DA1030">
            <w:pPr>
              <w:widowControl w:val="0"/>
              <w:autoSpaceDE w:val="0"/>
              <w:autoSpaceDN w:val="0"/>
              <w:adjustRightInd w:val="0"/>
              <w:jc w:val="right"/>
              <w:rPr>
                <w:rFonts w:ascii="Gill Sans MT" w:hAnsi="Gill Sans MT" w:cs="Tahoma"/>
                <w:sz w:val="17"/>
                <w:szCs w:val="17"/>
              </w:rPr>
            </w:pPr>
            <w:r w:rsidRPr="00552302">
              <w:rPr>
                <w:rFonts w:ascii="Gill Sans MT" w:hAnsi="Gill Sans MT" w:cs="Tahoma"/>
                <w:sz w:val="17"/>
                <w:szCs w:val="17"/>
              </w:rPr>
              <w:t>$</w:t>
            </w:r>
            <w:r w:rsidR="00BB2F01" w:rsidRPr="00552302">
              <w:rPr>
                <w:rFonts w:ascii="Gill Sans MT" w:hAnsi="Gill Sans MT" w:cs="Tahoma"/>
                <w:sz w:val="17"/>
                <w:szCs w:val="17"/>
              </w:rPr>
              <w:t>78.124.200</w:t>
            </w:r>
          </w:p>
        </w:tc>
      </w:tr>
    </w:tbl>
    <w:p w:rsidR="0089054B" w:rsidRPr="00552302" w:rsidRDefault="0089054B" w:rsidP="00DA1030">
      <w:pPr>
        <w:widowControl w:val="0"/>
        <w:autoSpaceDE w:val="0"/>
        <w:autoSpaceDN w:val="0"/>
        <w:adjustRightInd w:val="0"/>
        <w:spacing w:line="240" w:lineRule="auto"/>
        <w:jc w:val="both"/>
        <w:rPr>
          <w:rFonts w:ascii="Tahoma" w:hAnsi="Tahoma" w:cs="Tahoma"/>
          <w:sz w:val="17"/>
          <w:szCs w:val="17"/>
          <w:lang w:eastAsia="es-CO"/>
        </w:rPr>
      </w:pPr>
    </w:p>
    <w:p w:rsidR="0089054B" w:rsidRPr="00552302" w:rsidRDefault="0089054B" w:rsidP="00DA1030">
      <w:pPr>
        <w:widowControl w:val="0"/>
        <w:numPr>
          <w:ilvl w:val="2"/>
          <w:numId w:val="3"/>
        </w:numPr>
        <w:tabs>
          <w:tab w:val="left" w:pos="0"/>
          <w:tab w:val="left" w:pos="709"/>
        </w:tabs>
        <w:autoSpaceDE w:val="0"/>
        <w:autoSpaceDN w:val="0"/>
        <w:adjustRightInd w:val="0"/>
        <w:spacing w:after="0" w:line="240" w:lineRule="auto"/>
        <w:contextualSpacing/>
        <w:jc w:val="both"/>
        <w:rPr>
          <w:rFonts w:ascii="Tahoma" w:hAnsi="Tahoma" w:cs="Tahoma"/>
          <w:b/>
          <w:sz w:val="17"/>
          <w:szCs w:val="17"/>
          <w:lang w:eastAsia="es-CO"/>
        </w:rPr>
      </w:pPr>
      <w:r w:rsidRPr="00552302">
        <w:rPr>
          <w:rFonts w:ascii="Tahoma" w:hAnsi="Tahoma" w:cs="Tahoma"/>
          <w:b/>
          <w:sz w:val="17"/>
          <w:szCs w:val="17"/>
          <w:u w:val="single"/>
          <w:lang w:eastAsia="es-CO"/>
        </w:rPr>
        <w:t>DAÑO A LA SALUD</w:t>
      </w:r>
      <w:r w:rsidRPr="00552302">
        <w:rPr>
          <w:rStyle w:val="Refdenotaalpie"/>
          <w:rFonts w:ascii="Tahoma" w:hAnsi="Tahoma" w:cs="Tahoma"/>
          <w:b/>
          <w:sz w:val="17"/>
          <w:szCs w:val="17"/>
          <w:u w:val="single"/>
        </w:rPr>
        <w:footnoteReference w:id="23"/>
      </w:r>
    </w:p>
    <w:p w:rsidR="0089054B" w:rsidRPr="00552302" w:rsidRDefault="0089054B" w:rsidP="00DA1030">
      <w:pPr>
        <w:widowControl w:val="0"/>
        <w:autoSpaceDE w:val="0"/>
        <w:autoSpaceDN w:val="0"/>
        <w:adjustRightInd w:val="0"/>
        <w:spacing w:line="240" w:lineRule="auto"/>
        <w:jc w:val="both"/>
        <w:rPr>
          <w:rFonts w:ascii="Tahoma" w:hAnsi="Tahoma" w:cs="Tahoma"/>
          <w:i/>
          <w:sz w:val="17"/>
          <w:szCs w:val="17"/>
        </w:rPr>
      </w:pP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rPr>
      </w:pPr>
      <w:r w:rsidRPr="00552302">
        <w:rPr>
          <w:rFonts w:ascii="Tahoma" w:hAnsi="Tahoma" w:cs="Tahoma"/>
          <w:sz w:val="17"/>
          <w:szCs w:val="17"/>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w:t>
      </w:r>
      <w:r w:rsidRPr="00552302">
        <w:rPr>
          <w:rFonts w:ascii="Tahoma" w:hAnsi="Tahoma" w:cs="Tahoma"/>
          <w:sz w:val="17"/>
          <w:szCs w:val="17"/>
        </w:rPr>
        <w:lastRenderedPageBreak/>
        <w:t>separado en el anterior concepto, tales como, el perjuicio fisiológico y daños externos como el estético, el daño a las relaciones sexuales, familiares y sociales, evitando el subjetivismo judicial que conllevaba al enriquecimiento sin causa de las víctimas.</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rPr>
      </w:pPr>
      <w:r w:rsidRPr="00552302">
        <w:rPr>
          <w:rFonts w:ascii="Tahoma" w:hAnsi="Tahoma" w:cs="Tahoma"/>
          <w:sz w:val="17"/>
          <w:szCs w:val="17"/>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552302">
        <w:rPr>
          <w:rFonts w:ascii="Tahoma" w:hAnsi="Tahoma" w:cs="Tahoma"/>
          <w:sz w:val="17"/>
          <w:szCs w:val="17"/>
          <w:vertAlign w:val="superscript"/>
        </w:rPr>
        <w:footnoteReference w:id="24"/>
      </w:r>
      <w:r w:rsidRPr="00552302">
        <w:rPr>
          <w:rFonts w:ascii="Tahoma" w:hAnsi="Tahoma" w:cs="Tahoma"/>
          <w:sz w:val="17"/>
          <w:szCs w:val="17"/>
        </w:rPr>
        <w:t>.</w:t>
      </w:r>
    </w:p>
    <w:p w:rsidR="0089054B" w:rsidRPr="00552302" w:rsidRDefault="0089054B" w:rsidP="00DA1030">
      <w:pPr>
        <w:widowControl w:val="0"/>
        <w:autoSpaceDE w:val="0"/>
        <w:autoSpaceDN w:val="0"/>
        <w:adjustRightInd w:val="0"/>
        <w:spacing w:line="240" w:lineRule="auto"/>
        <w:jc w:val="both"/>
        <w:rPr>
          <w:rFonts w:ascii="Tahoma" w:hAnsi="Tahoma" w:cs="Tahoma"/>
          <w:sz w:val="17"/>
          <w:szCs w:val="17"/>
        </w:rPr>
      </w:pPr>
      <w:r w:rsidRPr="00552302">
        <w:rPr>
          <w:rFonts w:ascii="Tahoma" w:hAnsi="Tahoma" w:cs="Tahoma"/>
          <w:sz w:val="17"/>
          <w:szCs w:val="17"/>
        </w:rPr>
        <w:t>De conformidad con lo anterior, teniendo en cuenta que en providencia proferida dentro del expediente No. 36149, el Consejo de Estado unificó la jurisprudencia sobre el reconocimiento y liquidación de este tipo de perjuicio</w:t>
      </w:r>
      <w:r w:rsidRPr="00552302">
        <w:rPr>
          <w:rFonts w:ascii="Tahoma" w:hAnsi="Tahoma"/>
          <w:sz w:val="17"/>
          <w:szCs w:val="17"/>
          <w:vertAlign w:val="superscript"/>
          <w:lang w:eastAsia="es-CO"/>
        </w:rPr>
        <w:footnoteReference w:id="25"/>
      </w:r>
      <w:r w:rsidRPr="00552302">
        <w:rPr>
          <w:rFonts w:ascii="Tahoma" w:hAnsi="Tahoma" w:cs="Tahoma"/>
          <w:sz w:val="17"/>
          <w:szCs w:val="17"/>
        </w:rPr>
        <w:t xml:space="preserve"> y que el señor</w:t>
      </w:r>
      <w:r w:rsidRPr="00552302">
        <w:rPr>
          <w:rFonts w:ascii="Tahoma" w:hAnsi="Tahoma" w:cs="Tahoma"/>
          <w:sz w:val="17"/>
          <w:szCs w:val="17"/>
          <w:lang w:eastAsia="es-CO"/>
        </w:rPr>
        <w:t xml:space="preserve"> </w:t>
      </w:r>
      <w:r w:rsidR="00F715ED" w:rsidRPr="00552302">
        <w:rPr>
          <w:rFonts w:ascii="Tahoma" w:hAnsi="Tahoma" w:cs="Tahoma"/>
          <w:sz w:val="17"/>
          <w:szCs w:val="17"/>
          <w:lang w:eastAsia="es-CO"/>
        </w:rPr>
        <w:t xml:space="preserve">NELSON HERNANDEZ BARON </w:t>
      </w:r>
      <w:r w:rsidRPr="00552302">
        <w:rPr>
          <w:rFonts w:ascii="Tahoma" w:hAnsi="Tahoma" w:cs="Tahoma"/>
          <w:sz w:val="17"/>
          <w:szCs w:val="17"/>
        </w:rPr>
        <w:t xml:space="preserve">sufrió una incapacidad del </w:t>
      </w:r>
      <w:r w:rsidR="00F715ED" w:rsidRPr="00552302">
        <w:rPr>
          <w:rFonts w:ascii="Tahoma" w:hAnsi="Tahoma" w:cs="Tahoma"/>
          <w:sz w:val="17"/>
          <w:szCs w:val="17"/>
        </w:rPr>
        <w:t>13.00</w:t>
      </w:r>
      <w:r w:rsidRPr="00552302">
        <w:rPr>
          <w:rFonts w:ascii="Tahoma" w:hAnsi="Tahoma" w:cs="Tahoma"/>
          <w:sz w:val="17"/>
          <w:szCs w:val="17"/>
        </w:rPr>
        <w:t>%</w:t>
      </w:r>
      <w:r w:rsidRPr="00552302">
        <w:rPr>
          <w:rFonts w:ascii="Tahoma" w:hAnsi="Tahoma" w:cs="Tahoma"/>
          <w:b/>
          <w:sz w:val="17"/>
          <w:szCs w:val="17"/>
          <w:lang w:eastAsia="es-CO"/>
        </w:rPr>
        <w:t xml:space="preserve">, </w:t>
      </w:r>
      <w:r w:rsidRPr="00552302">
        <w:rPr>
          <w:rFonts w:ascii="Tahoma" w:hAnsi="Tahoma" w:cs="Tahoma"/>
          <w:sz w:val="17"/>
          <w:szCs w:val="17"/>
        </w:rPr>
        <w:t xml:space="preserve">se le reconocerá por este perjuicio </w:t>
      </w:r>
      <w:r w:rsidR="00F715ED" w:rsidRPr="00552302">
        <w:rPr>
          <w:rFonts w:ascii="Tahoma" w:hAnsi="Tahoma" w:cs="Tahoma"/>
          <w:sz w:val="17"/>
          <w:szCs w:val="17"/>
        </w:rPr>
        <w:t>2</w:t>
      </w:r>
      <w:r w:rsidRPr="00552302">
        <w:rPr>
          <w:rFonts w:ascii="Tahoma" w:hAnsi="Tahoma" w:cs="Tahoma"/>
          <w:sz w:val="17"/>
          <w:szCs w:val="17"/>
          <w:lang w:eastAsia="es-CO"/>
        </w:rPr>
        <w:t xml:space="preserve">0 salarios mínimos legales mensuales vigentes en consideración a la concurrencia de culpas, que ascienden a la suma de </w:t>
      </w:r>
      <w:r w:rsidR="00351E7B" w:rsidRPr="00552302">
        <w:rPr>
          <w:rFonts w:ascii="Tahoma" w:hAnsi="Tahoma" w:cs="Tahoma"/>
          <w:sz w:val="17"/>
          <w:szCs w:val="17"/>
          <w:lang w:eastAsia="es-CO"/>
        </w:rPr>
        <w:t>QUINCE MILLONES SEISCIENTOS VEINTICUATRO MIL OCHOCIENTOS CUARENTA PESOS</w:t>
      </w:r>
      <w:r w:rsidRPr="00552302">
        <w:rPr>
          <w:rFonts w:ascii="Tahoma" w:hAnsi="Tahoma" w:cs="Tahoma"/>
          <w:sz w:val="17"/>
          <w:szCs w:val="17"/>
          <w:lang w:eastAsia="es-CO"/>
        </w:rPr>
        <w:t xml:space="preserve"> (</w:t>
      </w:r>
      <w:r w:rsidRPr="00552302">
        <w:rPr>
          <w:rFonts w:ascii="Gill Sans MT" w:hAnsi="Gill Sans MT" w:cs="Tahoma"/>
          <w:sz w:val="17"/>
          <w:szCs w:val="17"/>
          <w:lang w:eastAsia="es-CO"/>
        </w:rPr>
        <w:t>$</w:t>
      </w:r>
      <w:r w:rsidR="00351E7B" w:rsidRPr="00552302">
        <w:rPr>
          <w:rFonts w:ascii="Gill Sans MT" w:hAnsi="Gill Sans MT" w:cs="Tahoma"/>
          <w:sz w:val="17"/>
          <w:szCs w:val="17"/>
          <w:lang w:eastAsia="es-CO"/>
        </w:rPr>
        <w:t>15´624.840</w:t>
      </w:r>
      <w:r w:rsidRPr="00552302">
        <w:rPr>
          <w:rFonts w:ascii="Tahoma" w:hAnsi="Tahoma" w:cs="Tahoma"/>
          <w:sz w:val="17"/>
          <w:szCs w:val="17"/>
          <w:lang w:eastAsia="es-CO"/>
        </w:rPr>
        <w:t>).</w:t>
      </w:r>
    </w:p>
    <w:p w:rsidR="0089054B" w:rsidRPr="00552302" w:rsidRDefault="0089054B" w:rsidP="00DA1030">
      <w:pPr>
        <w:widowControl w:val="0"/>
        <w:numPr>
          <w:ilvl w:val="2"/>
          <w:numId w:val="3"/>
        </w:numPr>
        <w:tabs>
          <w:tab w:val="left" w:pos="0"/>
          <w:tab w:val="left" w:pos="709"/>
        </w:tabs>
        <w:autoSpaceDE w:val="0"/>
        <w:autoSpaceDN w:val="0"/>
        <w:adjustRightInd w:val="0"/>
        <w:spacing w:after="0" w:line="240" w:lineRule="auto"/>
        <w:contextualSpacing/>
        <w:jc w:val="both"/>
        <w:rPr>
          <w:rFonts w:ascii="Tahoma" w:hAnsi="Tahoma" w:cs="Tahoma"/>
          <w:b/>
          <w:sz w:val="17"/>
          <w:szCs w:val="17"/>
          <w:u w:val="single"/>
        </w:rPr>
      </w:pPr>
      <w:r w:rsidRPr="00552302">
        <w:rPr>
          <w:rFonts w:ascii="Tahoma" w:hAnsi="Tahoma" w:cs="Tahoma"/>
          <w:b/>
          <w:sz w:val="17"/>
          <w:szCs w:val="17"/>
          <w:u w:val="single"/>
        </w:rPr>
        <w:t>PERJUICIOS MATERIALES</w:t>
      </w:r>
      <w:r w:rsidRPr="00552302">
        <w:rPr>
          <w:rStyle w:val="Refdenotaalpie"/>
          <w:rFonts w:ascii="Tahoma" w:hAnsi="Tahoma" w:cs="Tahoma"/>
          <w:b/>
          <w:sz w:val="17"/>
          <w:szCs w:val="17"/>
          <w:u w:val="single"/>
        </w:rPr>
        <w:footnoteReference w:id="26"/>
      </w:r>
      <w:r w:rsidRPr="00552302">
        <w:rPr>
          <w:rFonts w:ascii="Tahoma" w:hAnsi="Tahoma" w:cs="Tahoma"/>
          <w:b/>
          <w:sz w:val="17"/>
          <w:szCs w:val="17"/>
          <w:u w:val="single"/>
        </w:rPr>
        <w:t>:</w:t>
      </w:r>
    </w:p>
    <w:p w:rsidR="0089054B" w:rsidRPr="00552302" w:rsidRDefault="0089054B" w:rsidP="00DA1030">
      <w:pPr>
        <w:widowControl w:val="0"/>
        <w:tabs>
          <w:tab w:val="left" w:pos="0"/>
          <w:tab w:val="left" w:pos="709"/>
        </w:tabs>
        <w:autoSpaceDE w:val="0"/>
        <w:autoSpaceDN w:val="0"/>
        <w:adjustRightInd w:val="0"/>
        <w:spacing w:after="0" w:line="240" w:lineRule="auto"/>
        <w:ind w:left="720"/>
        <w:contextualSpacing/>
        <w:jc w:val="both"/>
        <w:rPr>
          <w:rFonts w:ascii="Tahoma" w:hAnsi="Tahoma" w:cs="Tahoma"/>
          <w:b/>
          <w:sz w:val="17"/>
          <w:szCs w:val="17"/>
          <w:u w:val="single"/>
        </w:rPr>
      </w:pPr>
    </w:p>
    <w:p w:rsidR="0089054B" w:rsidRPr="00552302" w:rsidRDefault="0089054B" w:rsidP="00DA1030">
      <w:pPr>
        <w:suppressAutoHyphens/>
        <w:spacing w:line="240" w:lineRule="auto"/>
        <w:jc w:val="both"/>
        <w:rPr>
          <w:rFonts w:ascii="Tahoma" w:hAnsi="Tahoma" w:cs="Tahoma"/>
          <w:sz w:val="17"/>
          <w:szCs w:val="17"/>
        </w:rPr>
      </w:pPr>
      <w:r w:rsidRPr="00552302">
        <w:rPr>
          <w:rFonts w:ascii="Tahoma" w:hAnsi="Tahoma" w:cs="Tahoma"/>
          <w:sz w:val="17"/>
          <w:szCs w:val="17"/>
        </w:rPr>
        <w:t xml:space="preserve">El perjuicio material, en la modalidad de </w:t>
      </w:r>
      <w:r w:rsidRPr="00552302">
        <w:rPr>
          <w:rFonts w:ascii="Tahoma" w:hAnsi="Tahoma" w:cs="Tahoma"/>
          <w:b/>
          <w:sz w:val="17"/>
          <w:szCs w:val="17"/>
        </w:rPr>
        <w:t>lucro cesante</w:t>
      </w:r>
      <w:r w:rsidRPr="00552302">
        <w:rPr>
          <w:rFonts w:ascii="Tahoma" w:hAnsi="Tahoma" w:cs="Tahoma"/>
          <w:sz w:val="17"/>
          <w:szCs w:val="17"/>
        </w:rPr>
        <w:t xml:space="preserve"> es la ganancia o provecho que el actor dejó de percibir como consecuencia del evento dañoso. </w:t>
      </w:r>
    </w:p>
    <w:p w:rsidR="0089054B" w:rsidRPr="00552302" w:rsidRDefault="0089054B" w:rsidP="00DA1030">
      <w:pPr>
        <w:spacing w:line="240" w:lineRule="auto"/>
        <w:ind w:right="-6"/>
        <w:jc w:val="both"/>
        <w:rPr>
          <w:rFonts w:ascii="Tahoma" w:hAnsi="Tahoma" w:cs="Tahoma"/>
          <w:sz w:val="17"/>
          <w:szCs w:val="17"/>
        </w:rPr>
      </w:pPr>
      <w:r w:rsidRPr="00552302">
        <w:rPr>
          <w:rFonts w:ascii="Tahoma" w:hAnsi="Tahoma" w:cs="Tahoma"/>
          <w:sz w:val="17"/>
          <w:szCs w:val="17"/>
        </w:rPr>
        <w:t xml:space="preserve">Según el Código Civil es la ganancia o el provecho que deja de reportarse (art. 1614).  Este daño como cualquiera otro debe indemnizarse, </w:t>
      </w:r>
      <w:r w:rsidRPr="00552302">
        <w:rPr>
          <w:rFonts w:ascii="Tahoma" w:hAnsi="Tahoma" w:cs="Tahoma"/>
          <w:sz w:val="17"/>
          <w:szCs w:val="17"/>
          <w:u w:val="single"/>
        </w:rPr>
        <w:t>si se prueba</w:t>
      </w:r>
      <w:r w:rsidRPr="00552302">
        <w:rPr>
          <w:rFonts w:ascii="Tahoma" w:hAnsi="Tahoma" w:cs="Tahoma"/>
          <w:sz w:val="17"/>
          <w:szCs w:val="17"/>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89054B" w:rsidRPr="00552302" w:rsidRDefault="0089054B" w:rsidP="00DA1030">
      <w:pPr>
        <w:suppressAutoHyphens/>
        <w:spacing w:line="240" w:lineRule="auto"/>
        <w:jc w:val="both"/>
        <w:rPr>
          <w:rFonts w:ascii="Tahoma" w:hAnsi="Tahoma" w:cs="Tahoma"/>
          <w:sz w:val="17"/>
          <w:szCs w:val="17"/>
        </w:rPr>
      </w:pPr>
      <w:r w:rsidRPr="00552302">
        <w:rPr>
          <w:rFonts w:ascii="Tahoma" w:hAnsi="Tahoma" w:cs="Tahoma"/>
          <w:sz w:val="17"/>
          <w:szCs w:val="17"/>
        </w:rPr>
        <w:t>Para que haya lugar a la reparación de un perjuicio es necesario que la existencia del mismo se encuentre debidamente probada en el proceso y que el mismo sea cierto, es decir, que no sea meramente eventual o hipotético</w:t>
      </w:r>
      <w:r w:rsidRPr="00552302">
        <w:rPr>
          <w:rFonts w:ascii="Tahoma" w:hAnsi="Tahoma" w:cs="Tahoma"/>
          <w:sz w:val="17"/>
          <w:szCs w:val="17"/>
          <w:vertAlign w:val="superscript"/>
        </w:rPr>
        <w:footnoteReference w:id="27"/>
      </w:r>
      <w:r w:rsidRPr="00552302">
        <w:rPr>
          <w:rFonts w:ascii="Tahoma" w:hAnsi="Tahoma" w:cs="Tahoma"/>
          <w:sz w:val="17"/>
          <w:szCs w:val="17"/>
        </w:rPr>
        <w:t>. Cuando el perjuicio aún no se ha consolidado puede realizarse un cálculo de probabilidad de su existencia a partir de las condiciones que se presentan en el momento en que se causó el daño</w:t>
      </w:r>
      <w:r w:rsidRPr="00552302">
        <w:rPr>
          <w:rFonts w:ascii="Tahoma" w:hAnsi="Tahoma" w:cs="Tahoma"/>
          <w:sz w:val="17"/>
          <w:szCs w:val="17"/>
          <w:vertAlign w:val="superscript"/>
        </w:rPr>
        <w:footnoteReference w:id="28"/>
      </w:r>
      <w:r w:rsidRPr="00552302">
        <w:rPr>
          <w:rFonts w:ascii="Tahoma" w:hAnsi="Tahoma" w:cs="Tahoma"/>
          <w:sz w:val="17"/>
          <w:szCs w:val="17"/>
          <w:vertAlign w:val="superscript"/>
        </w:rPr>
        <w:t>.</w:t>
      </w:r>
    </w:p>
    <w:p w:rsidR="0089054B" w:rsidRPr="00552302" w:rsidRDefault="0089054B" w:rsidP="00DA1030">
      <w:pPr>
        <w:suppressAutoHyphens/>
        <w:spacing w:line="240" w:lineRule="auto"/>
        <w:jc w:val="both"/>
        <w:rPr>
          <w:rFonts w:ascii="Tahoma" w:hAnsi="Tahoma" w:cs="Tahoma"/>
          <w:sz w:val="17"/>
          <w:szCs w:val="17"/>
        </w:rPr>
      </w:pPr>
      <w:r w:rsidRPr="00552302">
        <w:rPr>
          <w:rFonts w:ascii="Tahoma" w:hAnsi="Tahoma" w:cs="Tahoma"/>
          <w:sz w:val="17"/>
          <w:szCs w:val="17"/>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89054B" w:rsidRPr="00552302" w:rsidRDefault="0089054B" w:rsidP="00DA1030">
      <w:pPr>
        <w:suppressAutoHyphens/>
        <w:spacing w:line="240" w:lineRule="auto"/>
        <w:jc w:val="both"/>
        <w:rPr>
          <w:rFonts w:ascii="Tahoma" w:hAnsi="Tahoma" w:cs="Tahoma"/>
          <w:sz w:val="17"/>
          <w:szCs w:val="17"/>
        </w:rPr>
      </w:pPr>
      <w:r w:rsidRPr="00552302">
        <w:rPr>
          <w:rFonts w:ascii="Tahoma" w:hAnsi="Tahoma" w:cs="Tahoma"/>
          <w:sz w:val="17"/>
          <w:szCs w:val="17"/>
        </w:rPr>
        <w:t xml:space="preserve">Revisado el expediente encuentra el Despacho que </w:t>
      </w:r>
      <w:r w:rsidR="00204E71" w:rsidRPr="00552302">
        <w:rPr>
          <w:rFonts w:ascii="Tahoma" w:hAnsi="Tahoma" w:cs="Tahoma"/>
          <w:sz w:val="17"/>
          <w:szCs w:val="17"/>
        </w:rPr>
        <w:t>el señor NELSON HERNANDEZ BARON continúa con su trabajo como Técnico Investigador I</w:t>
      </w:r>
      <w:r w:rsidR="00204E71" w:rsidRPr="00552302">
        <w:rPr>
          <w:rFonts w:ascii="Tahoma" w:hAnsi="Tahoma"/>
          <w:sz w:val="17"/>
          <w:szCs w:val="17"/>
          <w:vertAlign w:val="superscript"/>
        </w:rPr>
        <w:footnoteReference w:id="29"/>
      </w:r>
      <w:r w:rsidRPr="00552302">
        <w:rPr>
          <w:rFonts w:ascii="Tahoma" w:hAnsi="Tahoma" w:cs="Tahoma"/>
          <w:sz w:val="17"/>
          <w:szCs w:val="17"/>
        </w:rPr>
        <w:t>, por lo que no habrá lugar al reconocimiento de ningún tipo de perjuicio por lucro cesante.</w:t>
      </w:r>
    </w:p>
    <w:p w:rsidR="0089054B" w:rsidRPr="00552302" w:rsidRDefault="0089054B" w:rsidP="00DA1030">
      <w:pPr>
        <w:numPr>
          <w:ilvl w:val="1"/>
          <w:numId w:val="3"/>
        </w:numPr>
        <w:tabs>
          <w:tab w:val="left" w:pos="567"/>
        </w:tabs>
        <w:spacing w:after="0" w:line="240" w:lineRule="auto"/>
        <w:ind w:left="0" w:firstLine="0"/>
        <w:contextualSpacing/>
        <w:jc w:val="both"/>
        <w:rPr>
          <w:rFonts w:ascii="Tahoma" w:hAnsi="Tahoma" w:cs="Tahoma"/>
          <w:i/>
          <w:color w:val="000000"/>
          <w:sz w:val="17"/>
          <w:szCs w:val="17"/>
        </w:rPr>
      </w:pPr>
      <w:r w:rsidRPr="00552302">
        <w:rPr>
          <w:rFonts w:ascii="Tahoma" w:hAnsi="Tahoma" w:cs="Tahoma"/>
          <w:color w:val="000000"/>
          <w:sz w:val="17"/>
          <w:szCs w:val="17"/>
        </w:rPr>
        <w:t xml:space="preserve">Se </w:t>
      </w:r>
      <w:r w:rsidRPr="00552302">
        <w:rPr>
          <w:rFonts w:ascii="Tahoma" w:hAnsi="Tahoma" w:cs="Tahoma"/>
          <w:b/>
          <w:color w:val="000000"/>
          <w:sz w:val="17"/>
          <w:szCs w:val="17"/>
        </w:rPr>
        <w:t>CONDENARÁ EN COSTAS</w:t>
      </w:r>
      <w:r w:rsidRPr="00552302">
        <w:rPr>
          <w:rFonts w:ascii="Tahoma" w:hAnsi="Tahoma" w:cs="Tahoma"/>
          <w:color w:val="000000"/>
          <w:sz w:val="17"/>
          <w:szCs w:val="17"/>
        </w:rPr>
        <w:t xml:space="preserve"> a la parte demandada de conformidad con lo dispuesto en el artículo 188 del Código de Procedimientos Administrativo y de lo Contencioso Administrativo que remite al Código de Procedimiento Civil hoy Código General del Proceso</w:t>
      </w:r>
      <w:r w:rsidRPr="00552302">
        <w:rPr>
          <w:rFonts w:ascii="Tahoma" w:hAnsi="Tahoma" w:cs="Tahoma"/>
          <w:color w:val="000000"/>
          <w:sz w:val="17"/>
          <w:szCs w:val="17"/>
          <w:vertAlign w:val="superscript"/>
        </w:rPr>
        <w:footnoteReference w:id="30"/>
      </w:r>
    </w:p>
    <w:p w:rsidR="0089054B" w:rsidRPr="00552302" w:rsidRDefault="0089054B" w:rsidP="00DA1030">
      <w:pPr>
        <w:tabs>
          <w:tab w:val="left" w:pos="567"/>
        </w:tabs>
        <w:spacing w:after="0" w:line="240" w:lineRule="auto"/>
        <w:contextualSpacing/>
        <w:jc w:val="both"/>
        <w:rPr>
          <w:rFonts w:ascii="Tahoma" w:hAnsi="Tahoma" w:cs="Tahoma"/>
          <w:i/>
          <w:color w:val="000000"/>
          <w:sz w:val="17"/>
          <w:szCs w:val="17"/>
        </w:rPr>
      </w:pPr>
    </w:p>
    <w:p w:rsidR="0089054B" w:rsidRPr="00552302" w:rsidRDefault="0089054B" w:rsidP="00DA1030">
      <w:pPr>
        <w:spacing w:line="240" w:lineRule="auto"/>
        <w:jc w:val="both"/>
        <w:rPr>
          <w:rFonts w:ascii="Tahoma" w:hAnsi="Tahoma" w:cs="Tahoma"/>
          <w:color w:val="000000"/>
          <w:sz w:val="17"/>
          <w:szCs w:val="17"/>
        </w:rPr>
      </w:pPr>
      <w:r w:rsidRPr="00552302">
        <w:rPr>
          <w:rFonts w:ascii="Tahoma" w:hAnsi="Tahoma" w:cs="Tahoma"/>
          <w:color w:val="000000"/>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9054B" w:rsidRPr="00552302" w:rsidRDefault="0089054B" w:rsidP="00DA1030">
      <w:pPr>
        <w:spacing w:line="240" w:lineRule="auto"/>
        <w:jc w:val="both"/>
        <w:rPr>
          <w:rFonts w:ascii="Tahoma" w:hAnsi="Tahoma" w:cs="Tahoma"/>
          <w:color w:val="000000"/>
          <w:sz w:val="17"/>
          <w:szCs w:val="17"/>
        </w:rPr>
      </w:pPr>
      <w:r w:rsidRPr="00552302">
        <w:rPr>
          <w:rFonts w:ascii="Tahoma" w:hAnsi="Tahoma" w:cs="Tahoma"/>
          <w:color w:val="000000"/>
          <w:sz w:val="17"/>
          <w:szCs w:val="17"/>
        </w:rPr>
        <w:t xml:space="preserve">Por último, mediante Acuerdo No. 1887 de 2003, la Sala Administrativa del Consejo Superior de la Judicatura establece las tarifas de agencias en derecho, señalando en su capítulo III, Jurisdicción de lo Contencioso Administrativo, numeral </w:t>
      </w:r>
      <w:r w:rsidRPr="00552302">
        <w:rPr>
          <w:rFonts w:ascii="Tahoma" w:hAnsi="Tahoma" w:cs="Tahoma"/>
          <w:color w:val="000000"/>
          <w:sz w:val="17"/>
          <w:szCs w:val="17"/>
        </w:rPr>
        <w:lastRenderedPageBreak/>
        <w:t>3.1.2. En los asuntos de primera instancia, inciso segundo, de los procesos con cuantía, que se condenará a la parte vencida en juicio hasta el veinte por ciento (20%) del valor de las pretensiones reconocidas o negadas en la sentencia.</w:t>
      </w:r>
    </w:p>
    <w:p w:rsidR="0089054B" w:rsidRPr="00552302" w:rsidRDefault="0089054B" w:rsidP="00DA1030">
      <w:pPr>
        <w:spacing w:line="240" w:lineRule="auto"/>
        <w:jc w:val="both"/>
        <w:rPr>
          <w:rFonts w:ascii="Tahoma" w:hAnsi="Tahoma" w:cs="Tahoma"/>
          <w:color w:val="000000"/>
          <w:sz w:val="17"/>
          <w:szCs w:val="17"/>
        </w:rPr>
      </w:pPr>
      <w:r w:rsidRPr="00552302">
        <w:rPr>
          <w:rFonts w:ascii="Tahoma" w:hAnsi="Tahoma" w:cs="Tahoma"/>
          <w:color w:val="000000"/>
          <w:sz w:val="17"/>
          <w:szCs w:val="17"/>
        </w:rPr>
        <w:t xml:space="preserve">De conformidad con lo anterior, teniendo en cuenta la naturaleza, calidad y gestión realizada por el apoderado de la parte actora, se fijará como agencias en derecho el </w:t>
      </w:r>
      <w:r w:rsidRPr="00552302">
        <w:rPr>
          <w:rFonts w:ascii="Tahoma" w:hAnsi="Tahoma" w:cs="Tahoma"/>
          <w:b/>
          <w:color w:val="000000"/>
          <w:sz w:val="17"/>
          <w:szCs w:val="17"/>
        </w:rPr>
        <w:t>1</w:t>
      </w:r>
      <w:r w:rsidR="00EB7BF7" w:rsidRPr="00552302">
        <w:rPr>
          <w:rFonts w:ascii="Tahoma" w:hAnsi="Tahoma" w:cs="Tahoma"/>
          <w:b/>
          <w:color w:val="000000"/>
          <w:sz w:val="17"/>
          <w:szCs w:val="17"/>
        </w:rPr>
        <w:t>0</w:t>
      </w:r>
      <w:r w:rsidRPr="00552302">
        <w:rPr>
          <w:rFonts w:ascii="Tahoma" w:hAnsi="Tahoma" w:cs="Tahoma"/>
          <w:b/>
          <w:color w:val="000000"/>
          <w:sz w:val="17"/>
          <w:szCs w:val="17"/>
        </w:rPr>
        <w:t>%</w:t>
      </w:r>
      <w:r w:rsidRPr="00552302">
        <w:rPr>
          <w:rFonts w:ascii="Tahoma" w:hAnsi="Tahoma" w:cs="Tahoma"/>
          <w:color w:val="000000"/>
          <w:sz w:val="17"/>
          <w:szCs w:val="17"/>
        </w:rPr>
        <w:t xml:space="preserve"> de las pretensiones reconocidas en la presente sentencia.</w:t>
      </w:r>
    </w:p>
    <w:p w:rsidR="0089054B" w:rsidRPr="00552302" w:rsidRDefault="0089054B" w:rsidP="00DA1030">
      <w:pPr>
        <w:spacing w:line="240" w:lineRule="auto"/>
        <w:jc w:val="both"/>
        <w:rPr>
          <w:rFonts w:ascii="Tahoma" w:hAnsi="Tahoma" w:cs="Tahoma"/>
          <w:b/>
          <w:color w:val="000000"/>
          <w:sz w:val="17"/>
          <w:szCs w:val="17"/>
        </w:rPr>
      </w:pPr>
      <w:r w:rsidRPr="00552302">
        <w:rPr>
          <w:rFonts w:ascii="Tahoma" w:hAnsi="Tahoma" w:cs="Tahoma"/>
          <w:color w:val="000000"/>
          <w:sz w:val="17"/>
          <w:szCs w:val="17"/>
        </w:rPr>
        <w:t xml:space="preserve">En mérito de lo expuesto, el </w:t>
      </w:r>
      <w:r w:rsidRPr="00552302">
        <w:rPr>
          <w:rFonts w:ascii="Tahoma" w:hAnsi="Tahoma" w:cs="Tahoma"/>
          <w:b/>
          <w:color w:val="000000"/>
          <w:sz w:val="17"/>
          <w:szCs w:val="17"/>
        </w:rPr>
        <w:t xml:space="preserve">JUZGADO TREINTA Y CUATRO (34) ADMINISTRATIVO DEL CIRCUÍTO DE BOGOTÁ, administrando justicia en nombre de la República de Colombia y, por autoridad de la Ley, </w:t>
      </w:r>
    </w:p>
    <w:p w:rsidR="0089054B" w:rsidRPr="00552302" w:rsidRDefault="0089054B" w:rsidP="00DA1030">
      <w:pPr>
        <w:spacing w:line="240" w:lineRule="auto"/>
        <w:jc w:val="center"/>
        <w:rPr>
          <w:rFonts w:ascii="Tahoma" w:hAnsi="Tahoma" w:cs="Tahoma"/>
          <w:b/>
          <w:color w:val="000000"/>
          <w:sz w:val="17"/>
          <w:szCs w:val="17"/>
        </w:rPr>
      </w:pPr>
      <w:r w:rsidRPr="00552302">
        <w:rPr>
          <w:rFonts w:ascii="Tahoma" w:hAnsi="Tahoma" w:cs="Tahoma"/>
          <w:b/>
          <w:color w:val="000000"/>
          <w:sz w:val="17"/>
          <w:szCs w:val="17"/>
        </w:rPr>
        <w:t>FALLA:</w:t>
      </w:r>
    </w:p>
    <w:p w:rsidR="0089054B" w:rsidRPr="00552302" w:rsidRDefault="0089054B"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PRIMERO: Declárese administrativamente responsable</w:t>
      </w:r>
      <w:r w:rsidRPr="00552302">
        <w:rPr>
          <w:rFonts w:ascii="Tahoma" w:hAnsi="Tahoma" w:cs="Tahoma"/>
          <w:color w:val="000000"/>
          <w:sz w:val="17"/>
          <w:szCs w:val="17"/>
        </w:rPr>
        <w:t xml:space="preserve"> a la NACION- </w:t>
      </w:r>
      <w:r w:rsidR="00895951" w:rsidRPr="00552302">
        <w:rPr>
          <w:rFonts w:ascii="Tahoma" w:hAnsi="Tahoma" w:cs="Tahoma"/>
          <w:color w:val="000000"/>
          <w:sz w:val="17"/>
          <w:szCs w:val="17"/>
        </w:rPr>
        <w:t>FISCALIA GENERAL DE LA NACION</w:t>
      </w:r>
      <w:r w:rsidRPr="00552302">
        <w:rPr>
          <w:rFonts w:ascii="Tahoma" w:hAnsi="Tahoma" w:cs="Tahoma"/>
          <w:color w:val="000000"/>
          <w:sz w:val="17"/>
          <w:szCs w:val="17"/>
        </w:rPr>
        <w:t xml:space="preserve"> de los perjuicios causados a la parte actora por las razones expuestas en la parte motiva.</w:t>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 xml:space="preserve">SEGUNDO: </w:t>
      </w:r>
      <w:r w:rsidR="0089054B" w:rsidRPr="00552302">
        <w:rPr>
          <w:rFonts w:ascii="Tahoma" w:hAnsi="Tahoma" w:cs="Tahoma"/>
          <w:b/>
          <w:color w:val="000000"/>
          <w:sz w:val="17"/>
          <w:szCs w:val="17"/>
        </w:rPr>
        <w:t xml:space="preserve">Condénese </w:t>
      </w:r>
      <w:r w:rsidR="0089054B" w:rsidRPr="00552302">
        <w:rPr>
          <w:rFonts w:ascii="Tahoma" w:hAnsi="Tahoma" w:cs="Tahoma"/>
          <w:color w:val="000000"/>
          <w:sz w:val="17"/>
          <w:szCs w:val="17"/>
        </w:rPr>
        <w:t>a la NACION- MINISTERIO DE DEFENSA- EJERCITO NACIONAL a indemnizar los perjuicios causados así:</w:t>
      </w:r>
    </w:p>
    <w:p w:rsidR="0089054B" w:rsidRPr="00552302" w:rsidRDefault="0089054B"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895951" w:rsidRPr="00552302">
        <w:rPr>
          <w:rFonts w:ascii="Tahoma" w:hAnsi="Tahoma" w:cs="Tahoma"/>
          <w:b/>
          <w:color w:val="000000"/>
          <w:sz w:val="17"/>
          <w:szCs w:val="17"/>
        </w:rPr>
        <w:t>NELSON HERNANDEZ BARON</w:t>
      </w:r>
      <w:r w:rsidR="00895951" w:rsidRPr="00552302">
        <w:rPr>
          <w:rFonts w:ascii="Tahoma" w:hAnsi="Tahoma" w:cs="Tahoma"/>
          <w:color w:val="000000"/>
          <w:sz w:val="17"/>
          <w:szCs w:val="17"/>
        </w:rPr>
        <w:t xml:space="preserve"> </w:t>
      </w:r>
      <w:r w:rsidRPr="00552302">
        <w:rPr>
          <w:rFonts w:ascii="Tahoma" w:hAnsi="Tahoma" w:cs="Tahoma"/>
          <w:color w:val="000000"/>
          <w:sz w:val="17"/>
          <w:szCs w:val="17"/>
        </w:rPr>
        <w:t>en calidad de victima</w:t>
      </w:r>
    </w:p>
    <w:p w:rsidR="0089054B" w:rsidRPr="00552302" w:rsidRDefault="0089054B" w:rsidP="00DA1030">
      <w:pPr>
        <w:pStyle w:val="Prrafodelista"/>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 </w:t>
      </w:r>
    </w:p>
    <w:p w:rsidR="0089054B" w:rsidRPr="00552302" w:rsidRDefault="0089054B" w:rsidP="00DA1030">
      <w:pPr>
        <w:pStyle w:val="Prrafodelista"/>
        <w:numPr>
          <w:ilvl w:val="1"/>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Por daño moral la suma de </w:t>
      </w:r>
      <w:r w:rsidR="00895951" w:rsidRPr="00552302">
        <w:rPr>
          <w:rFonts w:ascii="Tahoma" w:hAnsi="Tahoma" w:cs="Tahoma"/>
          <w:color w:val="000000"/>
          <w:sz w:val="17"/>
          <w:szCs w:val="17"/>
        </w:rPr>
        <w:t xml:space="preserve">QUINCE MILLONES SEISCIENTOS VEINTICUATRO MIL OCHOCIENTOS CUARENTA PESOS </w:t>
      </w:r>
      <w:r w:rsidRPr="00552302">
        <w:rPr>
          <w:rFonts w:ascii="Tahoma" w:hAnsi="Tahoma" w:cs="Tahoma"/>
          <w:color w:val="000000"/>
          <w:sz w:val="17"/>
          <w:szCs w:val="17"/>
        </w:rPr>
        <w:t>(</w:t>
      </w:r>
      <w:r w:rsidR="00895951" w:rsidRPr="00552302">
        <w:rPr>
          <w:rFonts w:ascii="Tahoma" w:hAnsi="Tahoma" w:cs="Tahoma"/>
          <w:color w:val="000000"/>
          <w:sz w:val="17"/>
          <w:szCs w:val="17"/>
        </w:rPr>
        <w:t>$15´624.840</w:t>
      </w:r>
      <w:r w:rsidRPr="00552302">
        <w:rPr>
          <w:rFonts w:ascii="Tahoma" w:hAnsi="Tahoma" w:cs="Tahoma"/>
          <w:sz w:val="17"/>
          <w:szCs w:val="17"/>
          <w:lang w:eastAsia="es-CO"/>
        </w:rPr>
        <w:t xml:space="preserve">) </w:t>
      </w:r>
      <w:r w:rsidR="00895951" w:rsidRPr="00552302">
        <w:rPr>
          <w:rFonts w:ascii="Tahoma" w:hAnsi="Tahoma" w:cs="Tahoma"/>
          <w:color w:val="000000"/>
          <w:sz w:val="17"/>
          <w:szCs w:val="17"/>
        </w:rPr>
        <w:t>equivalente a 2</w:t>
      </w:r>
      <w:r w:rsidRPr="00552302">
        <w:rPr>
          <w:rFonts w:ascii="Tahoma" w:hAnsi="Tahoma" w:cs="Tahoma"/>
          <w:color w:val="000000"/>
          <w:sz w:val="17"/>
          <w:szCs w:val="17"/>
        </w:rPr>
        <w:t xml:space="preserve">0 salarios mínimos legales vigentes </w:t>
      </w:r>
    </w:p>
    <w:p w:rsidR="0089054B" w:rsidRPr="00552302" w:rsidRDefault="0089054B" w:rsidP="00DA1030">
      <w:pPr>
        <w:pStyle w:val="Prrafodelista"/>
        <w:numPr>
          <w:ilvl w:val="1"/>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Por daño en la salud </w:t>
      </w:r>
      <w:r w:rsidR="00895951" w:rsidRPr="00552302">
        <w:rPr>
          <w:rFonts w:ascii="Tahoma" w:hAnsi="Tahoma" w:cs="Tahoma"/>
          <w:color w:val="000000"/>
          <w:sz w:val="17"/>
          <w:szCs w:val="17"/>
        </w:rPr>
        <w:t xml:space="preserve">QUINCE MILLONES SEISCIENTOS VEINTICUATRO MIL OCHOCIENTOS CUARENTA PESOS ($15´624.840) equivalente a 20 salarios mínimos legales vigentes </w:t>
      </w:r>
    </w:p>
    <w:p w:rsidR="00895951" w:rsidRPr="00552302" w:rsidRDefault="00895951" w:rsidP="00DA1030">
      <w:pPr>
        <w:pStyle w:val="Prrafodelista"/>
        <w:tabs>
          <w:tab w:val="left" w:pos="426"/>
        </w:tabs>
        <w:spacing w:after="0" w:line="240" w:lineRule="auto"/>
        <w:ind w:left="1440"/>
        <w:jc w:val="both"/>
        <w:rPr>
          <w:rFonts w:ascii="Tahoma" w:hAnsi="Tahoma" w:cs="Tahoma"/>
          <w:color w:val="000000"/>
          <w:sz w:val="17"/>
          <w:szCs w:val="17"/>
        </w:rPr>
      </w:pPr>
    </w:p>
    <w:p w:rsidR="0089054B" w:rsidRPr="00552302" w:rsidRDefault="0089054B"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9A431D" w:rsidRPr="00552302">
        <w:rPr>
          <w:rFonts w:ascii="Tahoma" w:hAnsi="Tahoma" w:cs="Tahoma"/>
          <w:b/>
          <w:sz w:val="17"/>
          <w:szCs w:val="17"/>
          <w:lang w:eastAsia="es-CO"/>
        </w:rPr>
        <w:t>MARIA EVANGELINA MERCEDES BARON DE HERNANDEZ</w:t>
      </w:r>
      <w:r w:rsidR="009A431D" w:rsidRPr="00552302">
        <w:rPr>
          <w:rFonts w:ascii="Tahoma" w:hAnsi="Tahoma" w:cs="Tahoma"/>
          <w:b/>
          <w:color w:val="000000"/>
          <w:sz w:val="17"/>
          <w:szCs w:val="17"/>
        </w:rPr>
        <w:t xml:space="preserve"> </w:t>
      </w:r>
      <w:r w:rsidRPr="00552302">
        <w:rPr>
          <w:rFonts w:ascii="Tahoma" w:hAnsi="Tahoma" w:cs="Tahoma"/>
          <w:color w:val="000000"/>
          <w:sz w:val="17"/>
          <w:szCs w:val="17"/>
        </w:rPr>
        <w:t xml:space="preserve">en calidad de madre de la víctima  </w:t>
      </w:r>
      <w:r w:rsidR="009A431D" w:rsidRPr="00552302">
        <w:rPr>
          <w:rFonts w:ascii="Tahoma" w:hAnsi="Tahoma" w:cs="Tahoma"/>
          <w:color w:val="000000"/>
          <w:sz w:val="17"/>
          <w:szCs w:val="17"/>
        </w:rPr>
        <w:t>QUINCE MILLONES SEISCIENTOS VEINTICUATRO MIL OCHOCIENTOS CUARENTA PESOS ($15´624.840</w:t>
      </w:r>
      <w:r w:rsidR="009A431D" w:rsidRPr="00552302">
        <w:rPr>
          <w:rFonts w:ascii="Tahoma" w:hAnsi="Tahoma" w:cs="Tahoma"/>
          <w:sz w:val="17"/>
          <w:szCs w:val="17"/>
          <w:lang w:eastAsia="es-CO"/>
        </w:rPr>
        <w:t xml:space="preserve">) </w:t>
      </w:r>
      <w:r w:rsidR="009A431D" w:rsidRPr="00552302">
        <w:rPr>
          <w:rFonts w:ascii="Tahoma" w:hAnsi="Tahoma" w:cs="Tahoma"/>
          <w:color w:val="000000"/>
          <w:sz w:val="17"/>
          <w:szCs w:val="17"/>
        </w:rPr>
        <w:t>equivalente a 20 salarios mínimos legales vigentes, por perjuicios morales.</w:t>
      </w:r>
    </w:p>
    <w:p w:rsidR="0089054B" w:rsidRPr="00552302" w:rsidRDefault="0089054B" w:rsidP="00DA1030">
      <w:pPr>
        <w:pStyle w:val="Prrafodelista"/>
        <w:spacing w:line="240" w:lineRule="auto"/>
        <w:rPr>
          <w:rFonts w:ascii="Tahoma" w:hAnsi="Tahoma" w:cs="Tahoma"/>
          <w:color w:val="000000"/>
          <w:sz w:val="17"/>
          <w:szCs w:val="17"/>
        </w:rPr>
      </w:pPr>
    </w:p>
    <w:p w:rsidR="0089054B" w:rsidRPr="00552302" w:rsidRDefault="0089054B"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9A431D" w:rsidRPr="00552302">
        <w:rPr>
          <w:rFonts w:ascii="Tahoma" w:hAnsi="Tahoma" w:cs="Tahoma"/>
          <w:b/>
          <w:sz w:val="17"/>
          <w:szCs w:val="17"/>
          <w:lang w:eastAsia="es-CO"/>
        </w:rPr>
        <w:t>LUIS ALBERTO HERNANDEZ BARON</w:t>
      </w:r>
      <w:r w:rsidR="009A431D" w:rsidRPr="00552302">
        <w:rPr>
          <w:rFonts w:ascii="Gill Sans MT" w:hAnsi="Gill Sans MT" w:cs="Tahoma"/>
          <w:bCs/>
          <w:sz w:val="17"/>
          <w:szCs w:val="17"/>
        </w:rPr>
        <w:t xml:space="preserve"> </w:t>
      </w:r>
      <w:r w:rsidRPr="00552302">
        <w:rPr>
          <w:rFonts w:ascii="Tahoma" w:hAnsi="Tahoma" w:cs="Tahoma"/>
          <w:color w:val="000000"/>
          <w:sz w:val="17"/>
          <w:szCs w:val="17"/>
        </w:rPr>
        <w:t>en calidad de herman</w:t>
      </w:r>
      <w:r w:rsidR="009A431D" w:rsidRPr="00552302">
        <w:rPr>
          <w:rFonts w:ascii="Tahoma" w:hAnsi="Tahoma" w:cs="Tahoma"/>
          <w:color w:val="000000"/>
          <w:sz w:val="17"/>
          <w:szCs w:val="17"/>
        </w:rPr>
        <w:t>o</w:t>
      </w:r>
      <w:r w:rsidRPr="00552302">
        <w:rPr>
          <w:rFonts w:ascii="Tahoma" w:hAnsi="Tahoma" w:cs="Tahoma"/>
          <w:color w:val="000000"/>
          <w:sz w:val="17"/>
          <w:szCs w:val="17"/>
        </w:rPr>
        <w:t xml:space="preserve"> de la víctima por daño moral la suma de </w:t>
      </w:r>
      <w:r w:rsidR="009A431D" w:rsidRPr="00552302">
        <w:rPr>
          <w:rFonts w:ascii="Tahoma" w:hAnsi="Tahoma" w:cs="Tahoma"/>
          <w:color w:val="000000"/>
          <w:sz w:val="17"/>
          <w:szCs w:val="17"/>
        </w:rPr>
        <w:t xml:space="preserve">SIETE </w:t>
      </w:r>
      <w:r w:rsidRPr="00552302">
        <w:rPr>
          <w:rFonts w:ascii="Tahoma" w:hAnsi="Tahoma" w:cs="Tahoma"/>
          <w:color w:val="000000"/>
          <w:sz w:val="17"/>
          <w:szCs w:val="17"/>
        </w:rPr>
        <w:t xml:space="preserve">MILLONES </w:t>
      </w:r>
      <w:r w:rsidR="009A431D" w:rsidRPr="00552302">
        <w:rPr>
          <w:rFonts w:ascii="Tahoma" w:hAnsi="Tahoma" w:cs="Tahoma"/>
          <w:color w:val="000000"/>
          <w:sz w:val="17"/>
          <w:szCs w:val="17"/>
        </w:rPr>
        <w:t>OCHOCIENTOS DOCE MIL CUATROCIENTOS VEINTE PESOS</w:t>
      </w:r>
      <w:r w:rsidRPr="00552302">
        <w:rPr>
          <w:rFonts w:ascii="Tahoma" w:hAnsi="Tahoma" w:cs="Tahoma"/>
          <w:color w:val="000000"/>
          <w:sz w:val="17"/>
          <w:szCs w:val="17"/>
        </w:rPr>
        <w:t xml:space="preserve"> ($</w:t>
      </w:r>
      <w:r w:rsidR="009A431D" w:rsidRPr="00552302">
        <w:rPr>
          <w:rFonts w:ascii="Tahoma" w:hAnsi="Tahoma" w:cs="Tahoma"/>
          <w:color w:val="000000"/>
          <w:sz w:val="17"/>
          <w:szCs w:val="17"/>
        </w:rPr>
        <w:t>7´812.420</w:t>
      </w:r>
      <w:r w:rsidRPr="00552302">
        <w:rPr>
          <w:rFonts w:ascii="Tahoma" w:hAnsi="Tahoma" w:cs="Tahoma"/>
          <w:sz w:val="17"/>
          <w:szCs w:val="17"/>
          <w:lang w:eastAsia="es-CO"/>
        </w:rPr>
        <w:t xml:space="preserve">) </w:t>
      </w:r>
      <w:r w:rsidRPr="00552302">
        <w:rPr>
          <w:rFonts w:ascii="Tahoma" w:hAnsi="Tahoma" w:cs="Tahoma"/>
          <w:color w:val="000000"/>
          <w:sz w:val="17"/>
          <w:szCs w:val="17"/>
        </w:rPr>
        <w:t xml:space="preserve">el equivalente a </w:t>
      </w:r>
      <w:r w:rsidR="009A431D" w:rsidRPr="00552302">
        <w:rPr>
          <w:rFonts w:ascii="Tahoma" w:hAnsi="Tahoma" w:cs="Tahoma"/>
          <w:color w:val="000000"/>
          <w:sz w:val="17"/>
          <w:szCs w:val="17"/>
        </w:rPr>
        <w:t>10</w:t>
      </w:r>
      <w:r w:rsidRPr="00552302">
        <w:rPr>
          <w:rFonts w:ascii="Tahoma" w:hAnsi="Tahoma" w:cs="Tahoma"/>
          <w:color w:val="000000"/>
          <w:sz w:val="17"/>
          <w:szCs w:val="17"/>
        </w:rPr>
        <w:t xml:space="preserve"> salarios mínimos legales vigentes </w:t>
      </w:r>
    </w:p>
    <w:p w:rsidR="009A431D" w:rsidRPr="00552302" w:rsidRDefault="009A431D" w:rsidP="00DA1030">
      <w:pPr>
        <w:pStyle w:val="Prrafodelista"/>
        <w:spacing w:line="240" w:lineRule="auto"/>
        <w:rPr>
          <w:rFonts w:ascii="Tahoma" w:hAnsi="Tahoma" w:cs="Tahoma"/>
          <w:color w:val="000000"/>
          <w:sz w:val="17"/>
          <w:szCs w:val="17"/>
        </w:rPr>
      </w:pPr>
    </w:p>
    <w:p w:rsidR="009A431D" w:rsidRPr="00552302" w:rsidRDefault="009A431D"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Pr="00552302">
        <w:rPr>
          <w:rFonts w:ascii="Tahoma" w:hAnsi="Tahoma" w:cs="Tahoma"/>
          <w:b/>
          <w:sz w:val="17"/>
          <w:szCs w:val="17"/>
          <w:lang w:eastAsia="es-CO"/>
        </w:rPr>
        <w:t xml:space="preserve">JAIME HERNANDEZ BARON </w:t>
      </w:r>
      <w:r w:rsidRPr="00552302">
        <w:rPr>
          <w:rFonts w:ascii="Tahoma" w:hAnsi="Tahoma" w:cs="Tahoma"/>
          <w:color w:val="000000"/>
          <w:sz w:val="17"/>
          <w:szCs w:val="17"/>
        </w:rPr>
        <w:t>en calidad de hermano de la víctima por daño moral la suma de SIETE MILLONES OCHOCIENTOS DOCE MIL CUATROCIENTOS VEINTE PESOS ($7´812.420</w:t>
      </w:r>
      <w:r w:rsidRPr="00552302">
        <w:rPr>
          <w:rFonts w:ascii="Tahoma" w:hAnsi="Tahoma" w:cs="Tahoma"/>
          <w:sz w:val="17"/>
          <w:szCs w:val="17"/>
          <w:lang w:eastAsia="es-CO"/>
        </w:rPr>
        <w:t xml:space="preserve">) </w:t>
      </w:r>
      <w:r w:rsidRPr="00552302">
        <w:rPr>
          <w:rFonts w:ascii="Tahoma" w:hAnsi="Tahoma" w:cs="Tahoma"/>
          <w:color w:val="000000"/>
          <w:sz w:val="17"/>
          <w:szCs w:val="17"/>
        </w:rPr>
        <w:t>el equivalente a 10 salarios mínimos legales vigentes</w:t>
      </w:r>
    </w:p>
    <w:p w:rsidR="009A431D" w:rsidRPr="00552302" w:rsidRDefault="009A431D" w:rsidP="00DA1030">
      <w:pPr>
        <w:pStyle w:val="Prrafodelista"/>
        <w:spacing w:line="240" w:lineRule="auto"/>
        <w:rPr>
          <w:rFonts w:ascii="Tahoma" w:hAnsi="Tahoma" w:cs="Tahoma"/>
          <w:color w:val="000000"/>
          <w:sz w:val="17"/>
          <w:szCs w:val="17"/>
        </w:rPr>
      </w:pPr>
    </w:p>
    <w:p w:rsidR="009A431D" w:rsidRPr="00552302" w:rsidRDefault="009A431D"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Pr="00552302">
        <w:rPr>
          <w:rFonts w:ascii="Tahoma" w:hAnsi="Tahoma" w:cs="Tahoma"/>
          <w:b/>
          <w:color w:val="000000"/>
          <w:sz w:val="17"/>
          <w:szCs w:val="17"/>
        </w:rPr>
        <w:t>FREDY ALEXANDER HERNANDEZ BARON</w:t>
      </w:r>
      <w:r w:rsidRPr="00552302">
        <w:rPr>
          <w:rFonts w:ascii="Tahoma" w:hAnsi="Tahoma" w:cs="Tahoma"/>
          <w:color w:val="000000"/>
          <w:sz w:val="17"/>
          <w:szCs w:val="17"/>
        </w:rPr>
        <w:t xml:space="preserve"> en calidad de hermano de la víctima por daño moral la suma de SIETE MILLONES OCHOCIENTOS DOCE MIL CUATROCIENTOS VEINTE PESOS ($7´812.420</w:t>
      </w:r>
      <w:r w:rsidRPr="00552302">
        <w:rPr>
          <w:rFonts w:ascii="Tahoma" w:hAnsi="Tahoma" w:cs="Tahoma"/>
          <w:sz w:val="17"/>
          <w:szCs w:val="17"/>
          <w:lang w:eastAsia="es-CO"/>
        </w:rPr>
        <w:t xml:space="preserve">) </w:t>
      </w:r>
      <w:r w:rsidRPr="00552302">
        <w:rPr>
          <w:rFonts w:ascii="Tahoma" w:hAnsi="Tahoma" w:cs="Tahoma"/>
          <w:color w:val="000000"/>
          <w:sz w:val="17"/>
          <w:szCs w:val="17"/>
        </w:rPr>
        <w:t>el equivalente a 10 salarios mínimos legales vigentes</w:t>
      </w:r>
    </w:p>
    <w:p w:rsidR="009A431D" w:rsidRPr="00552302" w:rsidRDefault="009A431D" w:rsidP="00DA1030">
      <w:pPr>
        <w:pStyle w:val="Prrafodelista"/>
        <w:spacing w:line="240" w:lineRule="auto"/>
        <w:rPr>
          <w:rFonts w:ascii="Tahoma" w:hAnsi="Tahoma" w:cs="Tahoma"/>
          <w:color w:val="000000"/>
          <w:sz w:val="17"/>
          <w:szCs w:val="17"/>
        </w:rPr>
      </w:pPr>
    </w:p>
    <w:p w:rsidR="009A431D" w:rsidRPr="00552302" w:rsidRDefault="009A431D"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226544" w:rsidRPr="00552302">
        <w:rPr>
          <w:rFonts w:ascii="Tahoma" w:hAnsi="Tahoma" w:cs="Tahoma"/>
          <w:b/>
          <w:color w:val="000000"/>
          <w:sz w:val="17"/>
          <w:szCs w:val="17"/>
        </w:rPr>
        <w:t>WILLIAM HERNANDEZ BARON</w:t>
      </w:r>
      <w:r w:rsidR="00226544" w:rsidRPr="00552302">
        <w:rPr>
          <w:rFonts w:ascii="Tahoma" w:hAnsi="Tahoma" w:cs="Tahoma"/>
          <w:color w:val="000000"/>
          <w:sz w:val="17"/>
          <w:szCs w:val="17"/>
        </w:rPr>
        <w:t xml:space="preserve"> </w:t>
      </w:r>
      <w:r w:rsidRPr="00552302">
        <w:rPr>
          <w:rFonts w:ascii="Tahoma" w:hAnsi="Tahoma" w:cs="Tahoma"/>
          <w:color w:val="000000"/>
          <w:sz w:val="17"/>
          <w:szCs w:val="17"/>
        </w:rPr>
        <w:t>en calidad de hermano de la víctima por daño moral la suma de SIETE MILLONES OCHOCIENTOS DOCE MIL CUATROCIENTOS VEINTE PESOS ($7´812.420</w:t>
      </w:r>
      <w:r w:rsidRPr="00552302">
        <w:rPr>
          <w:rFonts w:ascii="Tahoma" w:hAnsi="Tahoma" w:cs="Tahoma"/>
          <w:sz w:val="17"/>
          <w:szCs w:val="17"/>
          <w:lang w:eastAsia="es-CO"/>
        </w:rPr>
        <w:t xml:space="preserve">) </w:t>
      </w:r>
      <w:r w:rsidRPr="00552302">
        <w:rPr>
          <w:rFonts w:ascii="Tahoma" w:hAnsi="Tahoma" w:cs="Tahoma"/>
          <w:color w:val="000000"/>
          <w:sz w:val="17"/>
          <w:szCs w:val="17"/>
        </w:rPr>
        <w:t>el equivalente a 10 salarios mínimos legales vigentes</w:t>
      </w:r>
    </w:p>
    <w:p w:rsidR="009A431D" w:rsidRPr="00552302" w:rsidRDefault="009A431D" w:rsidP="00DA1030">
      <w:pPr>
        <w:pStyle w:val="Prrafodelista"/>
        <w:spacing w:line="240" w:lineRule="auto"/>
        <w:rPr>
          <w:rFonts w:ascii="Tahoma" w:hAnsi="Tahoma" w:cs="Tahoma"/>
          <w:color w:val="000000"/>
          <w:sz w:val="17"/>
          <w:szCs w:val="17"/>
        </w:rPr>
      </w:pPr>
    </w:p>
    <w:p w:rsidR="009A431D" w:rsidRPr="00552302" w:rsidRDefault="009A431D"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226544" w:rsidRPr="00552302">
        <w:rPr>
          <w:rFonts w:ascii="Tahoma" w:hAnsi="Tahoma" w:cs="Tahoma"/>
          <w:b/>
          <w:color w:val="000000"/>
          <w:sz w:val="17"/>
          <w:szCs w:val="17"/>
        </w:rPr>
        <w:t>FABIO HERNANDEZ BARON</w:t>
      </w:r>
      <w:r w:rsidR="00226544" w:rsidRPr="00552302">
        <w:rPr>
          <w:rFonts w:ascii="Tahoma" w:hAnsi="Tahoma" w:cs="Tahoma"/>
          <w:color w:val="000000"/>
          <w:sz w:val="17"/>
          <w:szCs w:val="17"/>
        </w:rPr>
        <w:t xml:space="preserve"> </w:t>
      </w:r>
      <w:r w:rsidRPr="00552302">
        <w:rPr>
          <w:rFonts w:ascii="Tahoma" w:hAnsi="Tahoma" w:cs="Tahoma"/>
          <w:color w:val="000000"/>
          <w:sz w:val="17"/>
          <w:szCs w:val="17"/>
        </w:rPr>
        <w:t>en calidad de hermano de la víctima por daño moral la suma de SIETE MILLONES OCHOCIENTOS DOCE MIL CUATROCIENTOS VEINTE PESOS ($7´812.420</w:t>
      </w:r>
      <w:r w:rsidRPr="00552302">
        <w:rPr>
          <w:rFonts w:ascii="Tahoma" w:hAnsi="Tahoma" w:cs="Tahoma"/>
          <w:sz w:val="17"/>
          <w:szCs w:val="17"/>
          <w:lang w:eastAsia="es-CO"/>
        </w:rPr>
        <w:t xml:space="preserve">) </w:t>
      </w:r>
      <w:r w:rsidRPr="00552302">
        <w:rPr>
          <w:rFonts w:ascii="Tahoma" w:hAnsi="Tahoma" w:cs="Tahoma"/>
          <w:color w:val="000000"/>
          <w:sz w:val="17"/>
          <w:szCs w:val="17"/>
        </w:rPr>
        <w:t>el equivalente a 10 salarios mínimos legales vigentes</w:t>
      </w:r>
    </w:p>
    <w:p w:rsidR="009A431D" w:rsidRPr="00552302" w:rsidRDefault="009A431D" w:rsidP="00DA1030">
      <w:pPr>
        <w:pStyle w:val="Prrafodelista"/>
        <w:spacing w:line="240" w:lineRule="auto"/>
        <w:rPr>
          <w:rFonts w:ascii="Tahoma" w:hAnsi="Tahoma" w:cs="Tahoma"/>
          <w:color w:val="000000"/>
          <w:sz w:val="17"/>
          <w:szCs w:val="17"/>
        </w:rPr>
      </w:pPr>
    </w:p>
    <w:p w:rsidR="009A431D" w:rsidRPr="00552302" w:rsidRDefault="009A431D" w:rsidP="00DA1030">
      <w:pPr>
        <w:pStyle w:val="Prrafodelista"/>
        <w:numPr>
          <w:ilvl w:val="0"/>
          <w:numId w:val="10"/>
        </w:numPr>
        <w:tabs>
          <w:tab w:val="left" w:pos="426"/>
        </w:tabs>
        <w:spacing w:after="0" w:line="240" w:lineRule="auto"/>
        <w:jc w:val="both"/>
        <w:rPr>
          <w:rFonts w:ascii="Tahoma" w:hAnsi="Tahoma" w:cs="Tahoma"/>
          <w:color w:val="000000"/>
          <w:sz w:val="17"/>
          <w:szCs w:val="17"/>
        </w:rPr>
      </w:pPr>
      <w:r w:rsidRPr="00552302">
        <w:rPr>
          <w:rFonts w:ascii="Tahoma" w:hAnsi="Tahoma" w:cs="Tahoma"/>
          <w:color w:val="000000"/>
          <w:sz w:val="17"/>
          <w:szCs w:val="17"/>
        </w:rPr>
        <w:t xml:space="preserve">Para </w:t>
      </w:r>
      <w:r w:rsidR="00226544" w:rsidRPr="00552302">
        <w:rPr>
          <w:rFonts w:ascii="Tahoma" w:hAnsi="Tahoma" w:cs="Tahoma"/>
          <w:b/>
          <w:color w:val="000000"/>
          <w:sz w:val="17"/>
          <w:szCs w:val="17"/>
        </w:rPr>
        <w:t>EDISON HERNANDEZ BARON</w:t>
      </w:r>
      <w:r w:rsidR="00226544" w:rsidRPr="00552302">
        <w:rPr>
          <w:rFonts w:ascii="Tahoma" w:hAnsi="Tahoma" w:cs="Tahoma"/>
          <w:color w:val="000000"/>
          <w:sz w:val="17"/>
          <w:szCs w:val="17"/>
        </w:rPr>
        <w:t xml:space="preserve"> </w:t>
      </w:r>
      <w:r w:rsidRPr="00552302">
        <w:rPr>
          <w:rFonts w:ascii="Tahoma" w:hAnsi="Tahoma" w:cs="Tahoma"/>
          <w:color w:val="000000"/>
          <w:sz w:val="17"/>
          <w:szCs w:val="17"/>
        </w:rPr>
        <w:t>en calidad de hermano de la víctima por daño moral la suma de SIETE MILLONES OCHOCIENTOS DOCE MIL CUATROCIENTOS VEINTE PESOS ($7´812.420</w:t>
      </w:r>
      <w:r w:rsidRPr="00552302">
        <w:rPr>
          <w:rFonts w:ascii="Tahoma" w:hAnsi="Tahoma" w:cs="Tahoma"/>
          <w:sz w:val="17"/>
          <w:szCs w:val="17"/>
          <w:lang w:eastAsia="es-CO"/>
        </w:rPr>
        <w:t xml:space="preserve">) </w:t>
      </w:r>
      <w:r w:rsidRPr="00552302">
        <w:rPr>
          <w:rFonts w:ascii="Tahoma" w:hAnsi="Tahoma" w:cs="Tahoma"/>
          <w:color w:val="000000"/>
          <w:sz w:val="17"/>
          <w:szCs w:val="17"/>
        </w:rPr>
        <w:t>el equivalente a 10 salarios mínimos legales vigentes</w:t>
      </w:r>
    </w:p>
    <w:p w:rsidR="00226544" w:rsidRPr="00552302" w:rsidRDefault="00226544" w:rsidP="00DA1030">
      <w:pPr>
        <w:pStyle w:val="Prrafodelista"/>
        <w:tabs>
          <w:tab w:val="left" w:pos="426"/>
        </w:tabs>
        <w:spacing w:after="0" w:line="240" w:lineRule="auto"/>
        <w:jc w:val="both"/>
        <w:rPr>
          <w:rFonts w:ascii="Tahoma" w:hAnsi="Tahoma" w:cs="Tahoma"/>
          <w:color w:val="000000"/>
          <w:sz w:val="17"/>
          <w:szCs w:val="17"/>
        </w:rPr>
      </w:pP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 xml:space="preserve">TERCERO: </w:t>
      </w:r>
      <w:r w:rsidR="0089054B" w:rsidRPr="00552302">
        <w:rPr>
          <w:rFonts w:ascii="Tahoma" w:hAnsi="Tahoma" w:cs="Tahoma"/>
          <w:b/>
          <w:color w:val="000000"/>
          <w:sz w:val="17"/>
          <w:szCs w:val="17"/>
        </w:rPr>
        <w:t>Niéguense</w:t>
      </w:r>
      <w:r w:rsidR="0089054B" w:rsidRPr="00552302">
        <w:rPr>
          <w:rFonts w:ascii="Tahoma" w:hAnsi="Tahoma" w:cs="Tahoma"/>
          <w:color w:val="000000"/>
          <w:sz w:val="17"/>
          <w:szCs w:val="17"/>
        </w:rPr>
        <w:t xml:space="preserve"> las demás pretensiones de la demanda.</w:t>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CUARTO:</w:t>
      </w:r>
      <w:r w:rsidRPr="00552302">
        <w:rPr>
          <w:rFonts w:ascii="Tahoma" w:hAnsi="Tahoma" w:cs="Tahoma"/>
          <w:color w:val="000000"/>
          <w:sz w:val="17"/>
          <w:szCs w:val="17"/>
        </w:rPr>
        <w:t xml:space="preserve"> </w:t>
      </w:r>
      <w:r w:rsidR="0089054B" w:rsidRPr="00552302">
        <w:rPr>
          <w:rFonts w:ascii="Tahoma" w:hAnsi="Tahoma" w:cs="Tahoma"/>
          <w:color w:val="000000"/>
          <w:sz w:val="17"/>
          <w:szCs w:val="17"/>
        </w:rPr>
        <w:t xml:space="preserve">Se </w:t>
      </w:r>
      <w:r w:rsidR="0089054B" w:rsidRPr="00552302">
        <w:rPr>
          <w:rFonts w:ascii="Tahoma" w:hAnsi="Tahoma" w:cs="Tahoma"/>
          <w:b/>
          <w:color w:val="000000"/>
          <w:sz w:val="17"/>
          <w:szCs w:val="17"/>
        </w:rPr>
        <w:t>condena en costas</w:t>
      </w:r>
      <w:r w:rsidR="0089054B" w:rsidRPr="00552302">
        <w:rPr>
          <w:rFonts w:ascii="Tahoma" w:hAnsi="Tahoma" w:cs="Tahoma"/>
          <w:color w:val="000000"/>
          <w:sz w:val="17"/>
          <w:szCs w:val="17"/>
        </w:rPr>
        <w:t xml:space="preserve"> a la parte demandada, liquídense por secretaria.</w:t>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QUINTO:</w:t>
      </w:r>
      <w:r w:rsidRPr="00552302">
        <w:rPr>
          <w:rFonts w:ascii="Tahoma" w:hAnsi="Tahoma" w:cs="Tahoma"/>
          <w:color w:val="000000"/>
          <w:sz w:val="17"/>
          <w:szCs w:val="17"/>
        </w:rPr>
        <w:t xml:space="preserve"> </w:t>
      </w:r>
      <w:r w:rsidR="0089054B" w:rsidRPr="00552302">
        <w:rPr>
          <w:rFonts w:ascii="Tahoma" w:hAnsi="Tahoma" w:cs="Tahoma"/>
          <w:b/>
          <w:color w:val="000000"/>
          <w:sz w:val="17"/>
          <w:szCs w:val="17"/>
        </w:rPr>
        <w:t>Fíjense</w:t>
      </w:r>
      <w:r w:rsidR="0089054B" w:rsidRPr="00552302">
        <w:rPr>
          <w:rFonts w:ascii="Tahoma" w:hAnsi="Tahoma" w:cs="Tahoma"/>
          <w:color w:val="000000"/>
          <w:sz w:val="17"/>
          <w:szCs w:val="17"/>
        </w:rPr>
        <w:t xml:space="preserve"> como agencias en derecho de la apoderada de la parte actora la suma de $</w:t>
      </w:r>
      <w:r w:rsidR="00506282" w:rsidRPr="00552302">
        <w:rPr>
          <w:rFonts w:ascii="Tahoma" w:hAnsi="Tahoma" w:cs="Tahoma"/>
          <w:color w:val="000000"/>
          <w:sz w:val="17"/>
          <w:szCs w:val="17"/>
        </w:rPr>
        <w:t>7</w:t>
      </w:r>
      <w:r w:rsidR="0089054B" w:rsidRPr="00552302">
        <w:rPr>
          <w:rFonts w:ascii="Tahoma" w:hAnsi="Tahoma" w:cs="Tahoma"/>
          <w:color w:val="000000"/>
          <w:sz w:val="17"/>
          <w:szCs w:val="17"/>
        </w:rPr>
        <w:t>.</w:t>
      </w:r>
      <w:r w:rsidR="00506282" w:rsidRPr="00552302">
        <w:rPr>
          <w:rFonts w:ascii="Tahoma" w:hAnsi="Tahoma" w:cs="Tahoma"/>
          <w:color w:val="000000"/>
          <w:sz w:val="17"/>
          <w:szCs w:val="17"/>
        </w:rPr>
        <w:t>812.420</w:t>
      </w:r>
      <w:r w:rsidR="0089054B" w:rsidRPr="00552302">
        <w:rPr>
          <w:rStyle w:val="Refdenotaalpie"/>
          <w:rFonts w:ascii="Tahoma" w:hAnsi="Tahoma" w:cs="Tahoma"/>
          <w:color w:val="000000"/>
          <w:sz w:val="17"/>
          <w:szCs w:val="17"/>
        </w:rPr>
        <w:footnoteReference w:id="31"/>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SEXTO:</w:t>
      </w:r>
      <w:r w:rsidRPr="00552302">
        <w:rPr>
          <w:rFonts w:ascii="Tahoma" w:hAnsi="Tahoma" w:cs="Tahoma"/>
          <w:color w:val="000000"/>
          <w:sz w:val="17"/>
          <w:szCs w:val="17"/>
        </w:rPr>
        <w:t xml:space="preserve"> </w:t>
      </w:r>
      <w:r w:rsidR="0089054B" w:rsidRPr="00552302">
        <w:rPr>
          <w:rFonts w:ascii="Tahoma" w:hAnsi="Tahoma" w:cs="Tahoma"/>
          <w:b/>
          <w:color w:val="000000"/>
          <w:sz w:val="17"/>
          <w:szCs w:val="17"/>
        </w:rPr>
        <w:t xml:space="preserve">Notifíquese </w:t>
      </w:r>
      <w:r w:rsidR="0089054B" w:rsidRPr="00552302">
        <w:rPr>
          <w:rFonts w:ascii="Tahoma" w:hAnsi="Tahoma" w:cs="Tahoma"/>
          <w:color w:val="000000"/>
          <w:sz w:val="17"/>
          <w:szCs w:val="17"/>
        </w:rPr>
        <w:t>a las partes del contenido de esta decisión en los términos del artículo 203 del CPACA.</w:t>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 xml:space="preserve">SEPTIMO: </w:t>
      </w:r>
      <w:r w:rsidR="0089054B" w:rsidRPr="00552302">
        <w:rPr>
          <w:rFonts w:ascii="Tahoma" w:hAnsi="Tahoma" w:cs="Tahoma"/>
          <w:b/>
          <w:color w:val="000000"/>
          <w:sz w:val="17"/>
          <w:szCs w:val="17"/>
        </w:rPr>
        <w:t xml:space="preserve">Expídanse </w:t>
      </w:r>
      <w:r w:rsidR="0089054B" w:rsidRPr="00552302">
        <w:rPr>
          <w:rFonts w:ascii="Tahoma" w:hAnsi="Tahoma" w:cs="Tahoma"/>
          <w:color w:val="000000"/>
          <w:sz w:val="17"/>
          <w:szCs w:val="17"/>
        </w:rPr>
        <w:t>por la Secretaría copias con destino a las partes, con las precisiones del artículo 114 del Código General del Proceso.</w:t>
      </w:r>
    </w:p>
    <w:p w:rsidR="0089054B" w:rsidRPr="00552302" w:rsidRDefault="00895951" w:rsidP="00DA1030">
      <w:pPr>
        <w:spacing w:line="240" w:lineRule="auto"/>
        <w:jc w:val="both"/>
        <w:rPr>
          <w:rFonts w:ascii="Tahoma" w:hAnsi="Tahoma" w:cs="Tahoma"/>
          <w:color w:val="000000"/>
          <w:sz w:val="17"/>
          <w:szCs w:val="17"/>
        </w:rPr>
      </w:pPr>
      <w:r w:rsidRPr="00552302">
        <w:rPr>
          <w:rFonts w:ascii="Tahoma" w:hAnsi="Tahoma" w:cs="Tahoma"/>
          <w:b/>
          <w:color w:val="000000"/>
          <w:sz w:val="17"/>
          <w:szCs w:val="17"/>
        </w:rPr>
        <w:t xml:space="preserve">OCTAVO: </w:t>
      </w:r>
      <w:r w:rsidR="0089054B" w:rsidRPr="00552302">
        <w:rPr>
          <w:rFonts w:ascii="Tahoma" w:hAnsi="Tahoma" w:cs="Tahoma"/>
          <w:color w:val="000000"/>
          <w:sz w:val="17"/>
          <w:szCs w:val="17"/>
        </w:rPr>
        <w:t>Por secretaria líbrense las comunicaciones necesarias para el cumplimiento de este fallo, de acuerdo con lo previsto en los artículos 203 del C.P.A.C.A y</w:t>
      </w:r>
      <w:r w:rsidR="00EA6474" w:rsidRPr="00552302">
        <w:rPr>
          <w:rFonts w:ascii="Tahoma" w:hAnsi="Tahoma" w:cs="Tahoma"/>
          <w:color w:val="000000"/>
          <w:sz w:val="17"/>
          <w:szCs w:val="17"/>
        </w:rPr>
        <w:t xml:space="preserve"> 329 del C.G.P.</w:t>
      </w:r>
    </w:p>
    <w:p w:rsidR="0089054B" w:rsidRPr="00552302" w:rsidRDefault="006435A5" w:rsidP="00DA1030">
      <w:pPr>
        <w:spacing w:line="240" w:lineRule="auto"/>
        <w:jc w:val="both"/>
        <w:rPr>
          <w:rFonts w:ascii="Tahoma" w:hAnsi="Tahoma" w:cs="Tahoma"/>
          <w:b/>
          <w:bCs/>
          <w:sz w:val="17"/>
          <w:szCs w:val="17"/>
        </w:rPr>
      </w:pPr>
      <w:r w:rsidRPr="00552302">
        <w:rPr>
          <w:rFonts w:ascii="Tahoma" w:hAnsi="Tahoma" w:cs="Tahoma"/>
          <w:b/>
          <w:bCs/>
          <w:sz w:val="17"/>
          <w:szCs w:val="17"/>
        </w:rPr>
        <w:t>CÓPIESE, NOTIFÍQUESE y CÚMPLASE</w:t>
      </w:r>
    </w:p>
    <w:p w:rsidR="0089054B" w:rsidRPr="00552302" w:rsidRDefault="0089054B" w:rsidP="00DA1030">
      <w:pPr>
        <w:pStyle w:val="Sinespaciado"/>
        <w:rPr>
          <w:rFonts w:ascii="Tahoma" w:hAnsi="Tahoma" w:cs="Tahoma"/>
          <w:sz w:val="17"/>
          <w:szCs w:val="17"/>
        </w:rPr>
      </w:pPr>
    </w:p>
    <w:p w:rsidR="0089054B" w:rsidRPr="00552302" w:rsidRDefault="0089054B" w:rsidP="00DA1030">
      <w:pPr>
        <w:pStyle w:val="Sinespaciado"/>
        <w:jc w:val="center"/>
        <w:rPr>
          <w:rFonts w:ascii="Tahoma" w:hAnsi="Tahoma" w:cs="Tahoma"/>
          <w:b/>
          <w:sz w:val="17"/>
          <w:szCs w:val="17"/>
        </w:rPr>
      </w:pPr>
      <w:r w:rsidRPr="00552302">
        <w:rPr>
          <w:rFonts w:ascii="Tahoma" w:hAnsi="Tahoma" w:cs="Tahoma"/>
          <w:b/>
          <w:sz w:val="17"/>
          <w:szCs w:val="17"/>
        </w:rPr>
        <w:t>OLGA CECILIA HENAO MARÍN</w:t>
      </w:r>
    </w:p>
    <w:p w:rsidR="0089054B" w:rsidRPr="00552302" w:rsidRDefault="0089054B" w:rsidP="00DA1030">
      <w:pPr>
        <w:pStyle w:val="Sinespaciado"/>
        <w:jc w:val="center"/>
        <w:rPr>
          <w:rFonts w:ascii="Tahoma" w:hAnsi="Tahoma" w:cs="Tahoma"/>
          <w:b/>
          <w:sz w:val="17"/>
          <w:szCs w:val="17"/>
        </w:rPr>
      </w:pPr>
      <w:r w:rsidRPr="00552302">
        <w:rPr>
          <w:rFonts w:ascii="Tahoma" w:hAnsi="Tahoma" w:cs="Tahoma"/>
          <w:b/>
          <w:sz w:val="17"/>
          <w:szCs w:val="17"/>
        </w:rPr>
        <w:t>Juez</w:t>
      </w:r>
    </w:p>
    <w:p w:rsidR="0089054B" w:rsidRPr="00552302" w:rsidRDefault="0089054B" w:rsidP="00DA1030">
      <w:pPr>
        <w:pStyle w:val="Sinespaciado"/>
        <w:rPr>
          <w:rFonts w:ascii="Tahoma" w:hAnsi="Tahoma" w:cs="Tahoma"/>
          <w:sz w:val="17"/>
          <w:szCs w:val="17"/>
          <w:lang w:val="es-ES" w:eastAsia="es-ES"/>
        </w:rPr>
      </w:pPr>
    </w:p>
    <w:p w:rsidR="006435A5" w:rsidRPr="00317D11" w:rsidRDefault="006435A5" w:rsidP="00DA1030">
      <w:pPr>
        <w:pStyle w:val="Sinespaciado"/>
        <w:rPr>
          <w:rFonts w:ascii="Tahoma" w:hAnsi="Tahoma" w:cs="Tahoma"/>
          <w:sz w:val="12"/>
          <w:szCs w:val="12"/>
          <w:lang w:val="es-ES" w:eastAsia="es-ES"/>
        </w:rPr>
      </w:pPr>
      <w:r w:rsidRPr="00317D11">
        <w:rPr>
          <w:rFonts w:ascii="Tahoma" w:hAnsi="Tahoma" w:cs="Tahoma"/>
          <w:sz w:val="12"/>
          <w:szCs w:val="12"/>
          <w:lang w:val="es-ES" w:eastAsia="es-ES"/>
        </w:rPr>
        <w:t>MSGB</w:t>
      </w:r>
    </w:p>
    <w:sectPr w:rsidR="006435A5" w:rsidRPr="00317D11" w:rsidSect="00204221">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7D" w:rsidRDefault="00CA2A7D" w:rsidP="00F510C0">
      <w:pPr>
        <w:spacing w:after="0" w:line="240" w:lineRule="auto"/>
      </w:pPr>
      <w:r>
        <w:separator/>
      </w:r>
    </w:p>
  </w:endnote>
  <w:endnote w:type="continuationSeparator" w:id="0">
    <w:p w:rsidR="00CA2A7D" w:rsidRDefault="00CA2A7D"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7D" w:rsidRDefault="00CA2A7D" w:rsidP="00F510C0">
      <w:pPr>
        <w:spacing w:after="0" w:line="240" w:lineRule="auto"/>
      </w:pPr>
      <w:r>
        <w:separator/>
      </w:r>
    </w:p>
  </w:footnote>
  <w:footnote w:type="continuationSeparator" w:id="0">
    <w:p w:rsidR="00CA2A7D" w:rsidRDefault="00CA2A7D" w:rsidP="00F510C0">
      <w:pPr>
        <w:spacing w:after="0" w:line="240" w:lineRule="auto"/>
      </w:pPr>
      <w:r>
        <w:continuationSeparator/>
      </w:r>
    </w:p>
  </w:footnote>
  <w:footnote w:id="1">
    <w:p w:rsidR="00204221" w:rsidRDefault="00204221" w:rsidP="0089054B">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1 del c2.</w:t>
      </w:r>
    </w:p>
    <w:p w:rsidR="009C6DB4" w:rsidRPr="009C6DB4" w:rsidRDefault="009C6DB4" w:rsidP="0089054B">
      <w:pPr>
        <w:pStyle w:val="Textonotapie"/>
        <w:rPr>
          <w:rFonts w:ascii="Tahoma" w:hAnsi="Tahoma" w:cs="Tahoma"/>
          <w:sz w:val="12"/>
          <w:szCs w:val="12"/>
        </w:rPr>
      </w:pPr>
    </w:p>
  </w:footnote>
  <w:footnote w:id="2">
    <w:p w:rsidR="00204221" w:rsidRDefault="00204221" w:rsidP="0089054B">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2 DEL C2.</w:t>
      </w:r>
    </w:p>
    <w:p w:rsidR="009C6DB4" w:rsidRPr="009C6DB4" w:rsidRDefault="009C6DB4" w:rsidP="0089054B">
      <w:pPr>
        <w:pStyle w:val="Textonotapie"/>
        <w:rPr>
          <w:rFonts w:ascii="Tahoma" w:hAnsi="Tahoma" w:cs="Tahoma"/>
          <w:sz w:val="12"/>
          <w:szCs w:val="12"/>
        </w:rPr>
      </w:pPr>
    </w:p>
  </w:footnote>
  <w:footnote w:id="3">
    <w:p w:rsidR="00204221" w:rsidRDefault="00204221" w:rsidP="0089054B">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3 DEL C2.</w:t>
      </w:r>
    </w:p>
    <w:p w:rsidR="009C6DB4" w:rsidRPr="009C6DB4" w:rsidRDefault="009C6DB4" w:rsidP="0089054B">
      <w:pPr>
        <w:pStyle w:val="Textonotapie"/>
        <w:rPr>
          <w:rFonts w:ascii="Tahoma" w:hAnsi="Tahoma" w:cs="Tahoma"/>
          <w:sz w:val="12"/>
          <w:szCs w:val="12"/>
        </w:rPr>
      </w:pPr>
    </w:p>
  </w:footnote>
  <w:footnote w:id="4">
    <w:p w:rsidR="00204221" w:rsidRDefault="00204221" w:rsidP="0089054B">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4 DEL C2.</w:t>
      </w:r>
    </w:p>
    <w:p w:rsidR="009C6DB4" w:rsidRPr="009C6DB4" w:rsidRDefault="009C6DB4" w:rsidP="0089054B">
      <w:pPr>
        <w:pStyle w:val="Textonotapie"/>
        <w:rPr>
          <w:rFonts w:ascii="Tahoma" w:hAnsi="Tahoma" w:cs="Tahoma"/>
          <w:sz w:val="12"/>
          <w:szCs w:val="12"/>
        </w:rPr>
      </w:pPr>
    </w:p>
  </w:footnote>
  <w:footnote w:id="5">
    <w:p w:rsidR="00204221" w:rsidRDefault="00204221" w:rsidP="0077210D">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5 DEL C2.</w:t>
      </w:r>
    </w:p>
    <w:p w:rsidR="009C6DB4" w:rsidRPr="009C6DB4" w:rsidRDefault="009C6DB4" w:rsidP="0077210D">
      <w:pPr>
        <w:pStyle w:val="Textonotapie"/>
        <w:rPr>
          <w:rFonts w:ascii="Tahoma" w:hAnsi="Tahoma" w:cs="Tahoma"/>
          <w:sz w:val="12"/>
          <w:szCs w:val="12"/>
        </w:rPr>
      </w:pPr>
    </w:p>
  </w:footnote>
  <w:footnote w:id="6">
    <w:p w:rsidR="00204221" w:rsidRDefault="00204221" w:rsidP="0089054B">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6 del c2.</w:t>
      </w:r>
    </w:p>
    <w:p w:rsidR="009C6DB4" w:rsidRPr="009C6DB4" w:rsidRDefault="009C6DB4" w:rsidP="0089054B">
      <w:pPr>
        <w:pStyle w:val="Textonotapie"/>
        <w:rPr>
          <w:rFonts w:ascii="Tahoma" w:hAnsi="Tahoma" w:cs="Tahoma"/>
          <w:sz w:val="12"/>
          <w:szCs w:val="12"/>
        </w:rPr>
      </w:pPr>
    </w:p>
  </w:footnote>
  <w:footnote w:id="7">
    <w:p w:rsidR="00204221" w:rsidRPr="009C6DB4" w:rsidRDefault="00204221" w:rsidP="002C2907">
      <w:pPr>
        <w:pStyle w:val="Textonotapie"/>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7 del c2.</w:t>
      </w:r>
    </w:p>
  </w:footnote>
  <w:footnote w:id="8">
    <w:p w:rsidR="00204221" w:rsidRPr="009C6DB4" w:rsidRDefault="00204221" w:rsidP="00847F8F">
      <w:pPr>
        <w:pStyle w:val="Textonotapie"/>
        <w:jc w:val="both"/>
        <w:rPr>
          <w:rFonts w:ascii="Tahoma" w:hAnsi="Tahoma" w:cs="Tahoma"/>
          <w:sz w:val="12"/>
          <w:szCs w:val="12"/>
        </w:rPr>
      </w:pPr>
    </w:p>
    <w:p w:rsidR="00204221" w:rsidRPr="009C6DB4" w:rsidRDefault="00204221" w:rsidP="00847F8F">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8 del c2, 116 y 130 del c1.  </w:t>
      </w:r>
    </w:p>
  </w:footnote>
  <w:footnote w:id="9">
    <w:p w:rsidR="00204221" w:rsidRPr="009C6DB4" w:rsidRDefault="00204221" w:rsidP="0089054B">
      <w:pPr>
        <w:pStyle w:val="Textonotapie"/>
        <w:jc w:val="both"/>
        <w:rPr>
          <w:rFonts w:ascii="Tahoma" w:hAnsi="Tahoma" w:cs="Tahoma"/>
          <w:sz w:val="12"/>
          <w:szCs w:val="12"/>
        </w:rPr>
      </w:pPr>
    </w:p>
    <w:p w:rsidR="00204221" w:rsidRPr="009C6DB4" w:rsidRDefault="00204221" w:rsidP="0089054B">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130 del c1.  </w:t>
      </w:r>
    </w:p>
  </w:footnote>
  <w:footnote w:id="10">
    <w:p w:rsidR="00204221" w:rsidRPr="009C6DB4" w:rsidRDefault="00204221" w:rsidP="006444A8">
      <w:pPr>
        <w:pStyle w:val="Textonotapie"/>
        <w:jc w:val="both"/>
        <w:rPr>
          <w:rFonts w:ascii="Tahoma" w:hAnsi="Tahoma" w:cs="Tahoma"/>
          <w:sz w:val="12"/>
          <w:szCs w:val="12"/>
        </w:rPr>
      </w:pPr>
    </w:p>
    <w:p w:rsidR="00204221" w:rsidRPr="009C6DB4" w:rsidRDefault="00204221" w:rsidP="006444A8">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Folios 122 al 125, específicamente este último y su reverso del c1</w:t>
      </w:r>
    </w:p>
  </w:footnote>
  <w:footnote w:id="11">
    <w:p w:rsidR="00204221" w:rsidRPr="009C6DB4" w:rsidRDefault="00204221" w:rsidP="0062460B">
      <w:pPr>
        <w:pStyle w:val="Textonotapie"/>
        <w:jc w:val="both"/>
        <w:rPr>
          <w:rFonts w:ascii="Tahoma" w:hAnsi="Tahoma" w:cs="Tahoma"/>
          <w:sz w:val="12"/>
          <w:szCs w:val="12"/>
        </w:rPr>
      </w:pPr>
    </w:p>
    <w:p w:rsidR="00204221" w:rsidRPr="009C6DB4" w:rsidRDefault="00204221" w:rsidP="0062460B">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117 del c1 y 10 del c2. </w:t>
      </w:r>
    </w:p>
  </w:footnote>
  <w:footnote w:id="12">
    <w:p w:rsidR="00204221" w:rsidRPr="009C6DB4" w:rsidRDefault="00204221" w:rsidP="0089054B">
      <w:pPr>
        <w:pStyle w:val="Textonotapie"/>
        <w:jc w:val="both"/>
        <w:rPr>
          <w:rFonts w:ascii="Tahoma" w:hAnsi="Tahoma" w:cs="Tahoma"/>
          <w:sz w:val="12"/>
          <w:szCs w:val="12"/>
        </w:rPr>
      </w:pPr>
    </w:p>
    <w:p w:rsidR="00204221" w:rsidRPr="009C6DB4" w:rsidRDefault="00204221" w:rsidP="0089054B">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119 y 120 del c1. </w:t>
      </w:r>
    </w:p>
  </w:footnote>
  <w:footnote w:id="13">
    <w:p w:rsidR="00204221" w:rsidRPr="009C6DB4" w:rsidRDefault="00204221" w:rsidP="0089054B">
      <w:pPr>
        <w:pStyle w:val="Textonotapie"/>
        <w:jc w:val="both"/>
        <w:rPr>
          <w:rFonts w:ascii="Tahoma" w:hAnsi="Tahoma" w:cs="Tahoma"/>
          <w:sz w:val="12"/>
          <w:szCs w:val="12"/>
        </w:rPr>
      </w:pPr>
    </w:p>
    <w:p w:rsidR="00204221" w:rsidRPr="009C6DB4" w:rsidRDefault="00204221" w:rsidP="0089054B">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Folios 11 a 16 del c2 y 60 a 81 del c1.</w:t>
      </w:r>
    </w:p>
  </w:footnote>
  <w:footnote w:id="14">
    <w:p w:rsidR="00204221" w:rsidRPr="009C6DB4" w:rsidRDefault="00204221" w:rsidP="001A4D39">
      <w:pPr>
        <w:pStyle w:val="Textonotapie"/>
        <w:jc w:val="both"/>
        <w:rPr>
          <w:rFonts w:ascii="Tahoma" w:hAnsi="Tahoma" w:cs="Tahoma"/>
          <w:sz w:val="12"/>
          <w:szCs w:val="12"/>
        </w:rPr>
      </w:pPr>
    </w:p>
    <w:p w:rsidR="00204221" w:rsidRPr="009C6DB4" w:rsidRDefault="00204221" w:rsidP="001A4D39">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Folios 99 a 113 del c1.</w:t>
      </w:r>
    </w:p>
  </w:footnote>
  <w:footnote w:id="15">
    <w:p w:rsidR="00204221" w:rsidRPr="009C6DB4" w:rsidRDefault="00204221" w:rsidP="00EB327F">
      <w:pPr>
        <w:pStyle w:val="Textonotapie"/>
        <w:jc w:val="both"/>
        <w:rPr>
          <w:rFonts w:ascii="Tahoma" w:hAnsi="Tahoma" w:cs="Tahoma"/>
          <w:sz w:val="12"/>
          <w:szCs w:val="12"/>
        </w:rPr>
      </w:pPr>
    </w:p>
    <w:p w:rsidR="00204221" w:rsidRPr="009C6DB4" w:rsidRDefault="00204221" w:rsidP="00EB327F">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Folios 144 a 146 del c1.</w:t>
      </w:r>
    </w:p>
    <w:p w:rsidR="00204221" w:rsidRPr="009C6DB4" w:rsidRDefault="00204221" w:rsidP="00EB327F">
      <w:pPr>
        <w:pStyle w:val="Textonotapie"/>
        <w:jc w:val="both"/>
        <w:rPr>
          <w:rFonts w:ascii="Tahoma" w:hAnsi="Tahoma" w:cs="Tahoma"/>
          <w:sz w:val="12"/>
          <w:szCs w:val="12"/>
        </w:rPr>
      </w:pPr>
    </w:p>
  </w:footnote>
  <w:footnote w:id="16">
    <w:p w:rsidR="00204221" w:rsidRPr="009C6DB4" w:rsidRDefault="00204221" w:rsidP="0089054B">
      <w:pPr>
        <w:pStyle w:val="Textonotapie"/>
        <w:rPr>
          <w:sz w:val="12"/>
          <w:szCs w:val="12"/>
        </w:rPr>
      </w:pPr>
      <w:r w:rsidRPr="009C6DB4">
        <w:rPr>
          <w:rStyle w:val="Refdenotaalpie"/>
          <w:sz w:val="12"/>
          <w:szCs w:val="12"/>
        </w:rPr>
        <w:footnoteRef/>
      </w:r>
      <w:r w:rsidRPr="009C6DB4">
        <w:rPr>
          <w:sz w:val="12"/>
          <w:szCs w:val="12"/>
        </w:rPr>
        <w:t xml:space="preserve"> Folio 128 del c1.</w:t>
      </w:r>
    </w:p>
    <w:p w:rsidR="00DA1030" w:rsidRPr="009C6DB4" w:rsidRDefault="00DA1030" w:rsidP="0089054B">
      <w:pPr>
        <w:pStyle w:val="Textonotapie"/>
        <w:rPr>
          <w:sz w:val="12"/>
          <w:szCs w:val="12"/>
        </w:rPr>
      </w:pPr>
    </w:p>
  </w:footnote>
  <w:footnote w:id="17">
    <w:p w:rsidR="00204221" w:rsidRPr="009C6DB4" w:rsidRDefault="00204221" w:rsidP="0089054B">
      <w:pPr>
        <w:pStyle w:val="Textonotapie"/>
        <w:rPr>
          <w:sz w:val="12"/>
          <w:szCs w:val="12"/>
        </w:rPr>
      </w:pPr>
      <w:r w:rsidRPr="009C6DB4">
        <w:rPr>
          <w:rStyle w:val="Refdenotaalpie"/>
          <w:sz w:val="12"/>
          <w:szCs w:val="12"/>
        </w:rPr>
        <w:footnoteRef/>
      </w:r>
      <w:r w:rsidRPr="009C6DB4">
        <w:rPr>
          <w:sz w:val="12"/>
          <w:szCs w:val="12"/>
        </w:rPr>
        <w:t xml:space="preserve"> Folio 129 del c1.</w:t>
      </w:r>
    </w:p>
    <w:p w:rsidR="00DA1030" w:rsidRPr="009C6DB4" w:rsidRDefault="00DA1030" w:rsidP="0089054B">
      <w:pPr>
        <w:pStyle w:val="Textonotapie"/>
        <w:rPr>
          <w:sz w:val="12"/>
          <w:szCs w:val="12"/>
        </w:rPr>
      </w:pPr>
    </w:p>
  </w:footnote>
  <w:footnote w:id="18">
    <w:p w:rsidR="00317D11" w:rsidRPr="009C6DB4" w:rsidRDefault="00317D11">
      <w:pPr>
        <w:pStyle w:val="Textonotapie"/>
        <w:rPr>
          <w:sz w:val="12"/>
          <w:szCs w:val="12"/>
        </w:rPr>
      </w:pPr>
      <w:r w:rsidRPr="009C6DB4">
        <w:rPr>
          <w:rStyle w:val="Refdenotaalpie"/>
          <w:sz w:val="12"/>
          <w:szCs w:val="12"/>
        </w:rPr>
        <w:footnoteRef/>
      </w:r>
      <w:r w:rsidRPr="009C6DB4">
        <w:rPr>
          <w:sz w:val="12"/>
          <w:szCs w:val="12"/>
        </w:rPr>
        <w:t xml:space="preserve"> CONSEJO DE ESTADO SALA DE LO CONTENCIOSO ADMINISTRATIVO SECCION TERCERA SUBSECCION A Consejero ponente: HERNAN ANDRADE RINCON Bogotá, D.C., ocho (8) de febrero de dos mil diecisiete (2017) Radicación número: 05001-23-31-000-2006-01088-01(39725) Actor: ROGELIO BERNATE PRECIADO Y OTRO Demandado: NACION - MINISTERIO DE DEFENSA - EJERCITO NACIONAL</w:t>
      </w:r>
    </w:p>
    <w:p w:rsidR="009C6DB4" w:rsidRPr="009C6DB4" w:rsidRDefault="009C6DB4">
      <w:pPr>
        <w:pStyle w:val="Textonotapie"/>
        <w:rPr>
          <w:sz w:val="12"/>
          <w:szCs w:val="12"/>
        </w:rPr>
      </w:pPr>
    </w:p>
  </w:footnote>
  <w:footnote w:id="19">
    <w:p w:rsidR="00204221" w:rsidRPr="009C6DB4" w:rsidRDefault="00204221" w:rsidP="00204221">
      <w:pPr>
        <w:spacing w:after="0" w:line="240" w:lineRule="auto"/>
        <w:jc w:val="both"/>
        <w:rPr>
          <w:rFonts w:ascii="Times New Roman" w:hAnsi="Times New Roman" w:cs="Times New Roman"/>
          <w:kern w:val="28"/>
          <w:sz w:val="12"/>
          <w:szCs w:val="12"/>
          <w:lang w:val="es-ES_tradnl"/>
        </w:rPr>
      </w:pPr>
      <w:r w:rsidRPr="009C6DB4">
        <w:rPr>
          <w:rStyle w:val="Refdenotaalpie"/>
          <w:rFonts w:ascii="Times New Roman" w:hAnsi="Times New Roman"/>
          <w:sz w:val="12"/>
          <w:szCs w:val="12"/>
        </w:rPr>
        <w:footnoteRef/>
      </w:r>
      <w:r w:rsidRPr="009C6DB4">
        <w:rPr>
          <w:rFonts w:ascii="Times New Roman" w:hAnsi="Times New Roman" w:cs="Times New Roman"/>
          <w:sz w:val="12"/>
          <w:szCs w:val="12"/>
        </w:rPr>
        <w:t xml:space="preserve"> </w:t>
      </w:r>
      <w:r w:rsidRPr="009C6DB4">
        <w:rPr>
          <w:rFonts w:ascii="Times New Roman" w:hAnsi="Times New Roman" w:cs="Times New Roman"/>
          <w:kern w:val="28"/>
          <w:sz w:val="12"/>
          <w:szCs w:val="12"/>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rsidR="00DA1030" w:rsidRPr="009C6DB4" w:rsidRDefault="00DA1030" w:rsidP="00204221">
      <w:pPr>
        <w:spacing w:after="0" w:line="240" w:lineRule="auto"/>
        <w:jc w:val="both"/>
        <w:rPr>
          <w:rFonts w:ascii="Times New Roman" w:hAnsi="Times New Roman" w:cs="Times New Roman"/>
          <w:kern w:val="28"/>
          <w:sz w:val="12"/>
          <w:szCs w:val="12"/>
          <w:lang w:val="es-ES_tradnl"/>
        </w:rPr>
      </w:pPr>
    </w:p>
    <w:p w:rsidR="00204221" w:rsidRPr="009C6DB4" w:rsidRDefault="00204221" w:rsidP="00204221">
      <w:pPr>
        <w:spacing w:after="0" w:line="240" w:lineRule="auto"/>
        <w:jc w:val="both"/>
        <w:rPr>
          <w:rFonts w:ascii="Times New Roman" w:hAnsi="Times New Roman" w:cs="Times New Roman"/>
          <w:kern w:val="28"/>
          <w:sz w:val="12"/>
          <w:szCs w:val="12"/>
          <w:lang w:val="es-ES_tradnl"/>
        </w:rPr>
      </w:pPr>
    </w:p>
  </w:footnote>
  <w:footnote w:id="20">
    <w:p w:rsidR="00622623" w:rsidRPr="009C6DB4" w:rsidRDefault="00204221" w:rsidP="00622623">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w:t>
      </w:r>
      <w:r w:rsidR="00622623" w:rsidRPr="009C6DB4">
        <w:rPr>
          <w:rFonts w:ascii="Tahoma" w:hAnsi="Tahoma" w:cs="Tahoma"/>
          <w:sz w:val="12"/>
          <w:szCs w:val="12"/>
        </w:rPr>
        <w:t>Segunda. Que la NACION - FISCALIA GENERAL DE LA NACION a pague a cada uno de los demandantes a título de PERJUICIOS MORALES equivalentes en pesos de las siguientes cantidades de salarios mínimos legales mensuales vigente al momento de la ejecutoria de la sentencia:</w:t>
      </w:r>
    </w:p>
    <w:p w:rsidR="00E87238" w:rsidRPr="009C6DB4" w:rsidRDefault="00E87238" w:rsidP="00622623">
      <w:pPr>
        <w:pStyle w:val="Textonotapie"/>
        <w:jc w:val="both"/>
        <w:rPr>
          <w:rFonts w:ascii="Tahoma" w:hAnsi="Tahoma" w:cs="Tahoma"/>
          <w:sz w:val="12"/>
          <w:szCs w:val="12"/>
        </w:rPr>
      </w:pPr>
    </w:p>
    <w:p w:rsidR="00622623" w:rsidRPr="009C6DB4" w:rsidRDefault="00622623" w:rsidP="00622623">
      <w:pPr>
        <w:pStyle w:val="Textonotapie"/>
        <w:jc w:val="both"/>
        <w:rPr>
          <w:rFonts w:ascii="Tahoma" w:hAnsi="Tahoma" w:cs="Tahoma"/>
          <w:sz w:val="12"/>
          <w:szCs w:val="12"/>
        </w:rPr>
      </w:pPr>
      <w:r w:rsidRPr="009C6DB4">
        <w:rPr>
          <w:rFonts w:ascii="Tahoma" w:hAnsi="Tahoma" w:cs="Tahoma"/>
          <w:sz w:val="12"/>
          <w:szCs w:val="12"/>
        </w:rPr>
        <w:t>•</w:t>
      </w:r>
      <w:r w:rsidRPr="009C6DB4">
        <w:rPr>
          <w:rFonts w:ascii="Tahoma" w:hAnsi="Tahoma" w:cs="Tahoma"/>
          <w:sz w:val="12"/>
          <w:szCs w:val="12"/>
        </w:rPr>
        <w:tab/>
        <w:t>Para NELSON HERNANDEZ BARON, la cantidad equivalente a cien (100) salarios mínimos legales mensuales vigentes a la fecha de ejecutoria de la sentencia, o lo máximo aceptado por la jurisprudencia en su calidad de lesionado.</w:t>
      </w:r>
    </w:p>
    <w:p w:rsidR="00622623" w:rsidRPr="009C6DB4" w:rsidRDefault="00622623" w:rsidP="00622623">
      <w:pPr>
        <w:pStyle w:val="Textonotapie"/>
        <w:jc w:val="both"/>
        <w:rPr>
          <w:rFonts w:ascii="Tahoma" w:hAnsi="Tahoma" w:cs="Tahoma"/>
          <w:sz w:val="12"/>
          <w:szCs w:val="12"/>
        </w:rPr>
      </w:pPr>
      <w:r w:rsidRPr="009C6DB4">
        <w:rPr>
          <w:rFonts w:ascii="Tahoma" w:hAnsi="Tahoma" w:cs="Tahoma"/>
          <w:sz w:val="12"/>
          <w:szCs w:val="12"/>
        </w:rPr>
        <w:t>•</w:t>
      </w:r>
      <w:r w:rsidRPr="009C6DB4">
        <w:rPr>
          <w:rFonts w:ascii="Tahoma" w:hAnsi="Tahoma" w:cs="Tahoma"/>
          <w:sz w:val="12"/>
          <w:szCs w:val="12"/>
        </w:rPr>
        <w:tab/>
        <w:t>Para MARIA EVANGELINA MERCEDES BARON DE HERNANDEZ, la cantidad equivalente a cien (100) salarios mínimos legales mensuales vigentes a la fecha de ejecutoria de la sentencia, o b máximo aceptado por la jurisprudencia en su calidad de madre del señor NELSON HERNANDEZ BARON.</w:t>
      </w:r>
    </w:p>
    <w:p w:rsidR="00622623" w:rsidRPr="009C6DB4" w:rsidRDefault="00622623" w:rsidP="00622623">
      <w:pPr>
        <w:pStyle w:val="Textonotapie"/>
        <w:jc w:val="both"/>
        <w:rPr>
          <w:rFonts w:ascii="Tahoma" w:hAnsi="Tahoma" w:cs="Tahoma"/>
          <w:sz w:val="12"/>
          <w:szCs w:val="12"/>
        </w:rPr>
      </w:pPr>
      <w:r w:rsidRPr="009C6DB4">
        <w:rPr>
          <w:rFonts w:ascii="Tahoma" w:hAnsi="Tahoma" w:cs="Tahoma"/>
          <w:sz w:val="12"/>
          <w:szCs w:val="12"/>
        </w:rPr>
        <w:t>•</w:t>
      </w:r>
      <w:r w:rsidRPr="009C6DB4">
        <w:rPr>
          <w:rFonts w:ascii="Tahoma" w:hAnsi="Tahoma" w:cs="Tahoma"/>
          <w:sz w:val="12"/>
          <w:szCs w:val="12"/>
        </w:rPr>
        <w:tab/>
        <w:t>Para LUIS ALBERTO HERNANDEZ BARON, JAIME HERNANDEZ BARON, FREDY ALEXANDER HERNANDEZ BARON, WILLIAM HERNANDEZ BARON, FABIO HERNANDEZ BARON, Y EDISON HERNANDEZ BARON, la cantidad equivalente a cincuenta (50) salarios mínimos legales mensuales vigentes PARA CADA UNO a la fecha de ejecutoria de la sentencia, o b máximo aceptado por la jurisprudencia en su calidad de hermanos del señor NELSON HERNANDEZ BARON.</w:t>
      </w:r>
    </w:p>
    <w:p w:rsidR="00204221" w:rsidRPr="009C6DB4" w:rsidRDefault="00204221" w:rsidP="0089054B">
      <w:pPr>
        <w:pStyle w:val="Textonotapie"/>
        <w:jc w:val="both"/>
        <w:rPr>
          <w:rFonts w:ascii="Tahoma" w:hAnsi="Tahoma" w:cs="Tahoma"/>
          <w:sz w:val="12"/>
          <w:szCs w:val="12"/>
        </w:rPr>
      </w:pPr>
    </w:p>
  </w:footnote>
  <w:footnote w:id="21">
    <w:p w:rsidR="00204221" w:rsidRPr="009C6DB4" w:rsidRDefault="00204221" w:rsidP="0089054B">
      <w:pPr>
        <w:pStyle w:val="Textonotapie"/>
        <w:rPr>
          <w:sz w:val="12"/>
          <w:szCs w:val="12"/>
        </w:rPr>
      </w:pPr>
      <w:r w:rsidRPr="009C6DB4">
        <w:rPr>
          <w:rStyle w:val="Refdenotaalpie"/>
          <w:rFonts w:eastAsia="Calibri"/>
          <w:sz w:val="12"/>
          <w:szCs w:val="12"/>
        </w:rPr>
        <w:footnoteRef/>
      </w:r>
      <w:r w:rsidRPr="009C6DB4">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1560"/>
        <w:gridCol w:w="1559"/>
        <w:gridCol w:w="1921"/>
        <w:gridCol w:w="1301"/>
        <w:gridCol w:w="1267"/>
        <w:gridCol w:w="1277"/>
      </w:tblGrid>
      <w:tr w:rsidR="00204221" w:rsidRPr="009C6DB4" w:rsidTr="00204221">
        <w:trPr>
          <w:trHeight w:val="295"/>
        </w:trPr>
        <w:tc>
          <w:tcPr>
            <w:tcW w:w="8885" w:type="dxa"/>
            <w:gridSpan w:val="6"/>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before="120"/>
              <w:jc w:val="center"/>
              <w:rPr>
                <w:b/>
                <w:bCs/>
                <w:sz w:val="12"/>
                <w:szCs w:val="12"/>
              </w:rPr>
            </w:pPr>
            <w:r w:rsidRPr="009C6DB4">
              <w:rPr>
                <w:i/>
                <w:iCs/>
                <w:color w:val="808080"/>
                <w:sz w:val="12"/>
                <w:szCs w:val="12"/>
              </w:rPr>
              <w:t xml:space="preserve">REPARACION DEL DAÑO MORAL EN CASO DE </w:t>
            </w:r>
            <w:r w:rsidRPr="009C6DB4">
              <w:rPr>
                <w:i/>
                <w:iCs/>
                <w:color w:val="FF0000"/>
                <w:sz w:val="12"/>
                <w:szCs w:val="12"/>
              </w:rPr>
              <w:t>LESIONES</w:t>
            </w:r>
          </w:p>
        </w:tc>
      </w:tr>
      <w:tr w:rsidR="00204221" w:rsidRPr="009C6DB4" w:rsidTr="00204221">
        <w:trPr>
          <w:trHeight w:val="217"/>
        </w:trPr>
        <w:tc>
          <w:tcPr>
            <w:tcW w:w="1560"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NIVEL 1</w:t>
            </w:r>
          </w:p>
        </w:tc>
        <w:tc>
          <w:tcPr>
            <w:tcW w:w="192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NIVEL 2</w:t>
            </w:r>
          </w:p>
        </w:tc>
        <w:tc>
          <w:tcPr>
            <w:tcW w:w="130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sz w:val="12"/>
                <w:szCs w:val="12"/>
              </w:rPr>
            </w:pPr>
            <w:r w:rsidRPr="009C6DB4">
              <w:rPr>
                <w:b/>
                <w:bCs/>
                <w:sz w:val="12"/>
                <w:szCs w:val="12"/>
              </w:rPr>
              <w:t xml:space="preserve">NIVEL </w:t>
            </w:r>
            <w:r w:rsidRPr="009C6DB4">
              <w:rPr>
                <w:sz w:val="12"/>
                <w:szCs w:val="12"/>
              </w:rPr>
              <w:t>3</w:t>
            </w:r>
          </w:p>
        </w:tc>
        <w:tc>
          <w:tcPr>
            <w:tcW w:w="126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sz w:val="12"/>
                <w:szCs w:val="12"/>
              </w:rPr>
            </w:pPr>
            <w:r w:rsidRPr="009C6DB4">
              <w:rPr>
                <w:b/>
                <w:bCs/>
                <w:sz w:val="12"/>
                <w:szCs w:val="12"/>
              </w:rPr>
              <w:t xml:space="preserve">NIVEL </w:t>
            </w:r>
            <w:r w:rsidRPr="009C6DB4">
              <w:rPr>
                <w:sz w:val="12"/>
                <w:szCs w:val="12"/>
              </w:rPr>
              <w:t>4</w:t>
            </w:r>
          </w:p>
        </w:tc>
        <w:tc>
          <w:tcPr>
            <w:tcW w:w="127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NIVEL 5</w:t>
            </w:r>
          </w:p>
        </w:tc>
      </w:tr>
      <w:tr w:rsidR="00204221" w:rsidRPr="009C6DB4" w:rsidTr="00204221">
        <w:tc>
          <w:tcPr>
            <w:tcW w:w="1560"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GRAVEDAD DE LA LESIÓN</w:t>
            </w:r>
          </w:p>
        </w:tc>
        <w:tc>
          <w:tcPr>
            <w:tcW w:w="1559"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Víctima directa y relaciones</w:t>
            </w:r>
          </w:p>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afectivas conyugales y paterno-filiales</w:t>
            </w:r>
          </w:p>
        </w:tc>
        <w:tc>
          <w:tcPr>
            <w:tcW w:w="192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Relación afectiva</w:t>
            </w:r>
          </w:p>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del 2</w:t>
            </w:r>
            <w:r w:rsidRPr="009C6DB4">
              <w:rPr>
                <w:rFonts w:ascii="Times New Roman" w:hAnsi="Times New Roman"/>
                <w:sz w:val="12"/>
                <w:szCs w:val="12"/>
                <w:vertAlign w:val="superscript"/>
              </w:rPr>
              <w:t>o</w:t>
            </w:r>
            <w:r w:rsidRPr="009C6DB4">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Relación afectiva</w:t>
            </w:r>
          </w:p>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del 3</w:t>
            </w:r>
            <w:r w:rsidRPr="009C6DB4">
              <w:rPr>
                <w:rFonts w:ascii="Times New Roman" w:hAnsi="Times New Roman"/>
                <w:sz w:val="12"/>
                <w:szCs w:val="12"/>
                <w:vertAlign w:val="superscript"/>
              </w:rPr>
              <w:t>o</w:t>
            </w:r>
            <w:r w:rsidRPr="009C6DB4">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Relación afectiva del 4</w:t>
            </w:r>
            <w:r w:rsidRPr="009C6DB4">
              <w:rPr>
                <w:rFonts w:ascii="Times New Roman" w:hAnsi="Times New Roman"/>
                <w:sz w:val="12"/>
                <w:szCs w:val="12"/>
                <w:vertAlign w:val="superscript"/>
              </w:rPr>
              <w:t xml:space="preserve">o </w:t>
            </w:r>
            <w:r w:rsidRPr="009C6DB4">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Relaciones afectivas no familiares -</w:t>
            </w:r>
          </w:p>
          <w:p w:rsidR="00204221" w:rsidRPr="009C6DB4" w:rsidRDefault="00204221" w:rsidP="00204221">
            <w:pPr>
              <w:pStyle w:val="Sinespaciado"/>
              <w:rPr>
                <w:rFonts w:ascii="Times New Roman" w:hAnsi="Times New Roman"/>
                <w:sz w:val="12"/>
                <w:szCs w:val="12"/>
              </w:rPr>
            </w:pPr>
            <w:r w:rsidRPr="009C6DB4">
              <w:rPr>
                <w:rFonts w:ascii="Times New Roman" w:hAnsi="Times New Roman"/>
                <w:sz w:val="12"/>
                <w:szCs w:val="12"/>
              </w:rPr>
              <w:t>terceros damnificados</w:t>
            </w:r>
            <w:r w:rsidRPr="009C6DB4">
              <w:rPr>
                <w:rFonts w:ascii="Times New Roman" w:hAnsi="Times New Roman"/>
                <w:sz w:val="12"/>
                <w:szCs w:val="12"/>
                <w:vertAlign w:val="superscript"/>
              </w:rPr>
              <w:footnoteRef/>
            </w:r>
          </w:p>
        </w:tc>
      </w:tr>
      <w:tr w:rsidR="00204221" w:rsidRPr="009C6DB4" w:rsidTr="00204221">
        <w:tc>
          <w:tcPr>
            <w:tcW w:w="1560"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S.M.L.M.V.</w:t>
            </w:r>
          </w:p>
        </w:tc>
        <w:tc>
          <w:tcPr>
            <w:tcW w:w="192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spacing w:line="240" w:lineRule="exact"/>
              <w:jc w:val="both"/>
              <w:rPr>
                <w:b/>
                <w:bCs/>
                <w:sz w:val="12"/>
                <w:szCs w:val="12"/>
              </w:rPr>
            </w:pPr>
            <w:r w:rsidRPr="009C6DB4">
              <w:rPr>
                <w:b/>
                <w:bCs/>
                <w:sz w:val="12"/>
                <w:szCs w:val="12"/>
              </w:rPr>
              <w:t>S.M.L.M.V.</w:t>
            </w:r>
          </w:p>
        </w:tc>
      </w:tr>
      <w:tr w:rsidR="00BB2F01" w:rsidRPr="009C6DB4" w:rsidTr="00204221">
        <w:trPr>
          <w:trHeight w:val="279"/>
        </w:trPr>
        <w:tc>
          <w:tcPr>
            <w:tcW w:w="1560"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Igual o superior al 10% e inferior al 20%</w:t>
            </w:r>
          </w:p>
        </w:tc>
        <w:tc>
          <w:tcPr>
            <w:tcW w:w="1559"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20</w:t>
            </w:r>
          </w:p>
        </w:tc>
        <w:tc>
          <w:tcPr>
            <w:tcW w:w="1921"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10</w:t>
            </w:r>
          </w:p>
        </w:tc>
        <w:tc>
          <w:tcPr>
            <w:tcW w:w="1301"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7</w:t>
            </w:r>
          </w:p>
        </w:tc>
        <w:tc>
          <w:tcPr>
            <w:tcW w:w="1267"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5</w:t>
            </w:r>
          </w:p>
        </w:tc>
        <w:tc>
          <w:tcPr>
            <w:tcW w:w="1277" w:type="dxa"/>
            <w:tcBorders>
              <w:top w:val="single" w:sz="6" w:space="0" w:color="auto"/>
              <w:left w:val="single" w:sz="6" w:space="0" w:color="auto"/>
              <w:bottom w:val="single" w:sz="6" w:space="0" w:color="auto"/>
              <w:right w:val="single" w:sz="6" w:space="0" w:color="auto"/>
            </w:tcBorders>
            <w:vAlign w:val="bottom"/>
          </w:tcPr>
          <w:p w:rsidR="00BB2F01" w:rsidRPr="009C6DB4" w:rsidRDefault="00BB2F01" w:rsidP="0098700F">
            <w:pPr>
              <w:pStyle w:val="Style2"/>
              <w:spacing w:line="240" w:lineRule="exact"/>
              <w:rPr>
                <w:sz w:val="12"/>
                <w:szCs w:val="12"/>
              </w:rPr>
            </w:pPr>
            <w:r w:rsidRPr="009C6DB4">
              <w:rPr>
                <w:sz w:val="12"/>
                <w:szCs w:val="12"/>
              </w:rPr>
              <w:t>3</w:t>
            </w:r>
          </w:p>
        </w:tc>
      </w:tr>
    </w:tbl>
    <w:p w:rsidR="00204221" w:rsidRPr="009C6DB4" w:rsidRDefault="00204221" w:rsidP="0089054B">
      <w:pPr>
        <w:pStyle w:val="Textonotapie"/>
        <w:rPr>
          <w:sz w:val="12"/>
          <w:szCs w:val="12"/>
        </w:rPr>
      </w:pPr>
    </w:p>
  </w:footnote>
  <w:footnote w:id="22">
    <w:p w:rsidR="00204221" w:rsidRDefault="00204221" w:rsidP="0089054B">
      <w:pPr>
        <w:pStyle w:val="Textonotapie"/>
        <w:rPr>
          <w:sz w:val="12"/>
          <w:szCs w:val="12"/>
        </w:rPr>
      </w:pPr>
      <w:r w:rsidRPr="009C6DB4">
        <w:rPr>
          <w:rStyle w:val="Refdenotaalpie"/>
          <w:sz w:val="12"/>
          <w:szCs w:val="12"/>
        </w:rPr>
        <w:footnoteRef/>
      </w:r>
      <w:r w:rsidRPr="009C6DB4">
        <w:rPr>
          <w:sz w:val="12"/>
          <w:szCs w:val="12"/>
        </w:rPr>
        <w:t xml:space="preserve"> $781.242</w:t>
      </w:r>
    </w:p>
    <w:p w:rsidR="009C6DB4" w:rsidRPr="009C6DB4" w:rsidRDefault="009C6DB4" w:rsidP="0089054B">
      <w:pPr>
        <w:pStyle w:val="Textonotapie"/>
        <w:rPr>
          <w:sz w:val="12"/>
          <w:szCs w:val="12"/>
        </w:rPr>
      </w:pPr>
    </w:p>
  </w:footnote>
  <w:footnote w:id="23">
    <w:p w:rsidR="00622623" w:rsidRPr="009C6DB4" w:rsidRDefault="00204221" w:rsidP="00622623">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w:t>
      </w:r>
      <w:r w:rsidR="00622623" w:rsidRPr="009C6DB4">
        <w:rPr>
          <w:rFonts w:ascii="Tahoma" w:hAnsi="Tahoma" w:cs="Tahoma"/>
          <w:sz w:val="12"/>
          <w:szCs w:val="12"/>
        </w:rPr>
        <w:t>Tercera. Que la NACION - FISCALIA GENERAL DE LA NACION, pague a título de DAÑO A LA SALUD para NELSON HERNANDEZ BARON, la cantidad equivalente a cien (100) salarios mínimos legales mensuales vigentes a la fecha de ejecutoria de la sentencia, o al máximo aceptado por la jurisprudencia en su calidad de lesionado</w:t>
      </w:r>
    </w:p>
    <w:p w:rsidR="00204221" w:rsidRPr="009C6DB4" w:rsidRDefault="00204221" w:rsidP="0089054B">
      <w:pPr>
        <w:pStyle w:val="Textonotapie"/>
        <w:jc w:val="both"/>
        <w:rPr>
          <w:sz w:val="12"/>
          <w:szCs w:val="12"/>
        </w:rPr>
      </w:pPr>
    </w:p>
  </w:footnote>
  <w:footnote w:id="24">
    <w:p w:rsidR="00204221" w:rsidRPr="009C6DB4" w:rsidRDefault="00204221" w:rsidP="0089054B">
      <w:pPr>
        <w:ind w:right="-283"/>
        <w:jc w:val="both"/>
        <w:rPr>
          <w:sz w:val="12"/>
          <w:szCs w:val="12"/>
          <w:lang w:val="es-MX"/>
        </w:rPr>
      </w:pPr>
      <w:r w:rsidRPr="009C6DB4">
        <w:rPr>
          <w:rStyle w:val="Refdenotaalpie"/>
          <w:sz w:val="12"/>
          <w:szCs w:val="12"/>
        </w:rPr>
        <w:footnoteRef/>
      </w:r>
      <w:r w:rsidRPr="009C6DB4">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25">
    <w:p w:rsidR="00204221" w:rsidRPr="009C6DB4" w:rsidRDefault="00204221" w:rsidP="0089054B">
      <w:pPr>
        <w:pStyle w:val="Textonotapie"/>
        <w:rPr>
          <w:sz w:val="12"/>
          <w:szCs w:val="12"/>
        </w:rPr>
      </w:pPr>
      <w:r w:rsidRPr="009C6DB4">
        <w:rPr>
          <w:rStyle w:val="Refdenotaalpie"/>
          <w:sz w:val="12"/>
          <w:szCs w:val="12"/>
        </w:rPr>
        <w:footnoteRef/>
      </w:r>
      <w:r w:rsidRPr="009C6DB4">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204221" w:rsidRPr="009C6DB4" w:rsidTr="00204221">
        <w:tc>
          <w:tcPr>
            <w:tcW w:w="8846" w:type="dxa"/>
            <w:gridSpan w:val="2"/>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tyle2"/>
              <w:spacing w:line="240" w:lineRule="exact"/>
              <w:jc w:val="center"/>
              <w:rPr>
                <w:i/>
                <w:iCs/>
                <w:sz w:val="12"/>
                <w:szCs w:val="12"/>
              </w:rPr>
            </w:pPr>
            <w:r w:rsidRPr="009C6DB4">
              <w:rPr>
                <w:i/>
                <w:iCs/>
                <w:sz w:val="12"/>
                <w:szCs w:val="12"/>
              </w:rPr>
              <w:t xml:space="preserve">REPARACION DEL </w:t>
            </w:r>
            <w:r w:rsidRPr="009C6DB4">
              <w:rPr>
                <w:i/>
                <w:iCs/>
                <w:color w:val="FF0000"/>
                <w:sz w:val="12"/>
                <w:szCs w:val="12"/>
              </w:rPr>
              <w:t xml:space="preserve">DAÑO A LA SALUD </w:t>
            </w:r>
            <w:r w:rsidRPr="009C6DB4">
              <w:rPr>
                <w:i/>
                <w:iCs/>
                <w:sz w:val="12"/>
                <w:szCs w:val="12"/>
              </w:rPr>
              <w:t>REGLA GENERAL</w:t>
            </w:r>
          </w:p>
        </w:tc>
      </w:tr>
      <w:tr w:rsidR="00204221" w:rsidRPr="009C6DB4" w:rsidTr="00204221">
        <w:tc>
          <w:tcPr>
            <w:tcW w:w="4982"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tyle4"/>
              <w:widowControl/>
              <w:spacing w:line="240" w:lineRule="auto"/>
              <w:ind w:left="1248"/>
              <w:rPr>
                <w:rStyle w:val="FontStyle24"/>
                <w:sz w:val="12"/>
                <w:szCs w:val="12"/>
                <w:lang w:eastAsia="es-ES_tradnl"/>
              </w:rPr>
            </w:pPr>
            <w:r w:rsidRPr="009C6DB4">
              <w:rPr>
                <w:rStyle w:val="FontStyle24"/>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tyle4"/>
              <w:widowControl/>
              <w:spacing w:line="240" w:lineRule="auto"/>
              <w:jc w:val="center"/>
              <w:rPr>
                <w:rStyle w:val="FontStyle24"/>
                <w:sz w:val="12"/>
                <w:szCs w:val="12"/>
                <w:lang w:eastAsia="es-ES_tradnl"/>
              </w:rPr>
            </w:pPr>
            <w:r w:rsidRPr="009C6DB4">
              <w:rPr>
                <w:rStyle w:val="FontStyle24"/>
                <w:sz w:val="12"/>
                <w:szCs w:val="12"/>
                <w:lang w:eastAsia="es-ES_tradnl"/>
              </w:rPr>
              <w:t>Víctima directa</w:t>
            </w:r>
          </w:p>
        </w:tc>
      </w:tr>
      <w:tr w:rsidR="00204221" w:rsidRPr="009C6DB4" w:rsidTr="00204221">
        <w:tc>
          <w:tcPr>
            <w:tcW w:w="4982"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tyle13"/>
              <w:widowControl/>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rsidR="00204221" w:rsidRPr="009C6DB4" w:rsidRDefault="00204221" w:rsidP="00204221">
            <w:pPr>
              <w:pStyle w:val="Style4"/>
              <w:widowControl/>
              <w:spacing w:line="240" w:lineRule="auto"/>
              <w:jc w:val="center"/>
              <w:rPr>
                <w:rStyle w:val="FontStyle24"/>
                <w:sz w:val="12"/>
                <w:szCs w:val="12"/>
                <w:lang w:eastAsia="es-ES_tradnl"/>
              </w:rPr>
            </w:pPr>
            <w:r w:rsidRPr="009C6DB4">
              <w:rPr>
                <w:rStyle w:val="FontStyle24"/>
                <w:sz w:val="12"/>
                <w:szCs w:val="12"/>
                <w:lang w:eastAsia="es-ES_tradnl"/>
              </w:rPr>
              <w:t>S.M.L.M.V.</w:t>
            </w:r>
          </w:p>
        </w:tc>
      </w:tr>
      <w:tr w:rsidR="00F715ED" w:rsidRPr="009C6DB4" w:rsidTr="00204221">
        <w:tc>
          <w:tcPr>
            <w:tcW w:w="4982" w:type="dxa"/>
            <w:tcBorders>
              <w:top w:val="single" w:sz="6" w:space="0" w:color="auto"/>
              <w:left w:val="single" w:sz="6" w:space="0" w:color="auto"/>
              <w:bottom w:val="single" w:sz="6" w:space="0" w:color="auto"/>
              <w:right w:val="single" w:sz="6" w:space="0" w:color="auto"/>
            </w:tcBorders>
          </w:tcPr>
          <w:p w:rsidR="00F715ED" w:rsidRPr="009C6DB4" w:rsidRDefault="00F715ED" w:rsidP="0098700F">
            <w:pPr>
              <w:pStyle w:val="Style5"/>
              <w:widowControl/>
              <w:rPr>
                <w:rStyle w:val="FontStyle23"/>
                <w:sz w:val="12"/>
                <w:szCs w:val="12"/>
                <w:lang w:eastAsia="es-ES_tradnl"/>
              </w:rPr>
            </w:pPr>
            <w:r w:rsidRPr="009C6DB4">
              <w:rPr>
                <w:rStyle w:val="FontStyle23"/>
                <w:sz w:val="12"/>
                <w:szCs w:val="12"/>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rsidR="00F715ED" w:rsidRPr="009C6DB4" w:rsidRDefault="00F715ED" w:rsidP="0098700F">
            <w:pPr>
              <w:pStyle w:val="Style5"/>
              <w:widowControl/>
              <w:jc w:val="center"/>
              <w:rPr>
                <w:rStyle w:val="FontStyle23"/>
                <w:sz w:val="12"/>
                <w:szCs w:val="12"/>
                <w:lang w:eastAsia="es-ES_tradnl"/>
              </w:rPr>
            </w:pPr>
            <w:r w:rsidRPr="009C6DB4">
              <w:rPr>
                <w:rStyle w:val="FontStyle23"/>
                <w:sz w:val="12"/>
                <w:szCs w:val="12"/>
                <w:lang w:eastAsia="es-ES_tradnl"/>
              </w:rPr>
              <w:t>20</w:t>
            </w:r>
          </w:p>
        </w:tc>
      </w:tr>
    </w:tbl>
    <w:p w:rsidR="00204221" w:rsidRPr="009C6DB4" w:rsidRDefault="00204221" w:rsidP="0089054B">
      <w:pPr>
        <w:pStyle w:val="Textonotapie"/>
        <w:rPr>
          <w:sz w:val="12"/>
          <w:szCs w:val="12"/>
        </w:rPr>
      </w:pPr>
    </w:p>
  </w:footnote>
  <w:footnote w:id="26">
    <w:p w:rsidR="00622623" w:rsidRPr="009C6DB4" w:rsidRDefault="00204221" w:rsidP="00622623">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w:t>
      </w:r>
      <w:r w:rsidR="00622623" w:rsidRPr="009C6DB4">
        <w:rPr>
          <w:rFonts w:ascii="Tahoma" w:hAnsi="Tahoma" w:cs="Tahoma"/>
          <w:sz w:val="12"/>
          <w:szCs w:val="12"/>
        </w:rPr>
        <w:t>Cuarta. Que la NACION - FISCALIA GENERAL DE LA NACION, pague a favor de NELSON HERNANDEZ BARON a título de PERJUICIOS MATERIALES - LUCRO CESANTE la suma de CIEN MILLONES DE PESOS M/CTE ($100.000.000), más 25% de prestaciones sociales, perjuicios que obedecen al desorden físico y biológico que ha sufrido y a la disminución de la capacidad laboral que se determinara dentro del proceso que calculo podría ser en un 30% al momento de presentar la demanda, porcentaje este que podría variar de acuerdo a lo que se pruebe dentro del proceso v a la disminución a la capacidad laboral que le determine la entidad demandada o la Junta Regional de Invalidez.</w:t>
      </w:r>
    </w:p>
    <w:p w:rsidR="00E87238" w:rsidRPr="009C6DB4" w:rsidRDefault="00E87238" w:rsidP="00622623">
      <w:pPr>
        <w:pStyle w:val="Textonotapie"/>
        <w:jc w:val="both"/>
        <w:rPr>
          <w:rFonts w:ascii="Tahoma" w:hAnsi="Tahoma" w:cs="Tahoma"/>
          <w:sz w:val="12"/>
          <w:szCs w:val="12"/>
        </w:rPr>
      </w:pPr>
    </w:p>
    <w:p w:rsidR="00622623" w:rsidRPr="009C6DB4" w:rsidRDefault="00622623" w:rsidP="00622623">
      <w:pPr>
        <w:pStyle w:val="Textonotapie"/>
        <w:jc w:val="both"/>
        <w:rPr>
          <w:rFonts w:ascii="Tahoma" w:hAnsi="Tahoma" w:cs="Tahoma"/>
          <w:sz w:val="12"/>
          <w:szCs w:val="12"/>
        </w:rPr>
      </w:pPr>
      <w:r w:rsidRPr="009C6DB4">
        <w:rPr>
          <w:rFonts w:ascii="Tahoma" w:hAnsi="Tahoma" w:cs="Tahoma"/>
          <w:sz w:val="12"/>
          <w:szCs w:val="12"/>
        </w:rPr>
        <w:t>Los perjuicios materiales se determinan a continuación, con tos siguientes presupuestos, sin perjuicio de lo que se pruebe dentro del proceso v de lo que arroje la liquidación de los perjuicios, en caso de proferirse sentencia condenatoria: *Remitirse a las tablas de la demanda.</w:t>
      </w:r>
    </w:p>
    <w:p w:rsidR="00204221" w:rsidRPr="009C6DB4" w:rsidRDefault="00204221" w:rsidP="0089054B">
      <w:pPr>
        <w:pStyle w:val="Textonotapie"/>
        <w:jc w:val="both"/>
        <w:rPr>
          <w:rFonts w:ascii="Tahoma" w:hAnsi="Tahoma" w:cs="Tahoma"/>
          <w:sz w:val="12"/>
          <w:szCs w:val="12"/>
        </w:rPr>
      </w:pPr>
      <w:r w:rsidRPr="009C6DB4">
        <w:rPr>
          <w:rFonts w:ascii="Tahoma" w:hAnsi="Tahoma" w:cs="Tahoma"/>
          <w:sz w:val="12"/>
          <w:szCs w:val="12"/>
        </w:rPr>
        <w:t xml:space="preserve"> </w:t>
      </w:r>
    </w:p>
  </w:footnote>
  <w:footnote w:id="27">
    <w:p w:rsidR="00204221" w:rsidRDefault="00204221" w:rsidP="0089054B">
      <w:pPr>
        <w:pStyle w:val="Textonotapie"/>
        <w:jc w:val="both"/>
        <w:rPr>
          <w:sz w:val="12"/>
          <w:szCs w:val="12"/>
        </w:rPr>
      </w:pPr>
      <w:r w:rsidRPr="009C6DB4">
        <w:rPr>
          <w:rStyle w:val="Refdenotaalpie"/>
          <w:sz w:val="12"/>
          <w:szCs w:val="12"/>
        </w:rPr>
        <w:footnoteRef/>
      </w:r>
      <w:r w:rsidRPr="009C6DB4">
        <w:rPr>
          <w:sz w:val="12"/>
          <w:szCs w:val="12"/>
        </w:rPr>
        <w:t xml:space="preserve"> Así se ha considerado entre muchas otras, en sentencias del 19 de octubre de 1990, </w:t>
      </w:r>
      <w:proofErr w:type="spellStart"/>
      <w:r w:rsidRPr="009C6DB4">
        <w:rPr>
          <w:sz w:val="12"/>
          <w:szCs w:val="12"/>
        </w:rPr>
        <w:t>exp</w:t>
      </w:r>
      <w:proofErr w:type="spellEnd"/>
      <w:r w:rsidRPr="009C6DB4">
        <w:rPr>
          <w:sz w:val="12"/>
          <w:szCs w:val="12"/>
        </w:rPr>
        <w:t xml:space="preserve">: 4333; del 17 de febrero de 1994; </w:t>
      </w:r>
      <w:proofErr w:type="spellStart"/>
      <w:r w:rsidRPr="009C6DB4">
        <w:rPr>
          <w:sz w:val="12"/>
          <w:szCs w:val="12"/>
        </w:rPr>
        <w:t>exp</w:t>
      </w:r>
      <w:proofErr w:type="spellEnd"/>
      <w:r w:rsidRPr="009C6DB4">
        <w:rPr>
          <w:sz w:val="12"/>
          <w:szCs w:val="12"/>
        </w:rPr>
        <w:t xml:space="preserve">: 6783 y del 10 de agosto de 2001, </w:t>
      </w:r>
      <w:proofErr w:type="spellStart"/>
      <w:r w:rsidRPr="009C6DB4">
        <w:rPr>
          <w:sz w:val="12"/>
          <w:szCs w:val="12"/>
        </w:rPr>
        <w:t>exp</w:t>
      </w:r>
      <w:proofErr w:type="spellEnd"/>
      <w:r w:rsidRPr="009C6DB4">
        <w:rPr>
          <w:sz w:val="12"/>
          <w:szCs w:val="12"/>
        </w:rPr>
        <w:t>: 12.555.</w:t>
      </w:r>
    </w:p>
    <w:p w:rsidR="009C6DB4" w:rsidRPr="009C6DB4" w:rsidRDefault="009C6DB4" w:rsidP="0089054B">
      <w:pPr>
        <w:pStyle w:val="Textonotapie"/>
        <w:jc w:val="both"/>
        <w:rPr>
          <w:sz w:val="12"/>
          <w:szCs w:val="12"/>
        </w:rPr>
      </w:pPr>
    </w:p>
  </w:footnote>
  <w:footnote w:id="28">
    <w:p w:rsidR="00204221" w:rsidRPr="009C6DB4" w:rsidRDefault="00204221" w:rsidP="0089054B">
      <w:pPr>
        <w:pStyle w:val="Textonotapie"/>
        <w:jc w:val="both"/>
        <w:rPr>
          <w:sz w:val="12"/>
          <w:szCs w:val="12"/>
        </w:rPr>
      </w:pPr>
      <w:r w:rsidRPr="009C6DB4">
        <w:rPr>
          <w:rStyle w:val="Refdenotaalpie"/>
          <w:sz w:val="12"/>
          <w:szCs w:val="12"/>
        </w:rPr>
        <w:footnoteRef/>
      </w:r>
      <w:r w:rsidRPr="009C6DB4">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9C6DB4">
        <w:rPr>
          <w:sz w:val="12"/>
          <w:szCs w:val="12"/>
        </w:rPr>
        <w:t>exp</w:t>
      </w:r>
      <w:proofErr w:type="spellEnd"/>
      <w:r w:rsidRPr="009C6DB4">
        <w:rPr>
          <w:sz w:val="12"/>
          <w:szCs w:val="12"/>
        </w:rPr>
        <w:t xml:space="preserve">: 4678; 7 de mayo de 1993, </w:t>
      </w:r>
      <w:proofErr w:type="spellStart"/>
      <w:r w:rsidRPr="009C6DB4">
        <w:rPr>
          <w:sz w:val="12"/>
          <w:szCs w:val="12"/>
        </w:rPr>
        <w:t>exp</w:t>
      </w:r>
      <w:proofErr w:type="spellEnd"/>
      <w:r w:rsidRPr="009C6DB4">
        <w:rPr>
          <w:sz w:val="12"/>
          <w:szCs w:val="12"/>
        </w:rPr>
        <w:t xml:space="preserve">: 7715 y del 5 de septiembre de 1994, </w:t>
      </w:r>
      <w:proofErr w:type="spellStart"/>
      <w:r w:rsidRPr="009C6DB4">
        <w:rPr>
          <w:sz w:val="12"/>
          <w:szCs w:val="12"/>
        </w:rPr>
        <w:t>exp</w:t>
      </w:r>
      <w:proofErr w:type="spellEnd"/>
      <w:r w:rsidRPr="009C6DB4">
        <w:rPr>
          <w:sz w:val="12"/>
          <w:szCs w:val="12"/>
        </w:rPr>
        <w:t xml:space="preserve">: 8674.  </w:t>
      </w:r>
    </w:p>
  </w:footnote>
  <w:footnote w:id="29">
    <w:p w:rsidR="00204E71" w:rsidRPr="009C6DB4" w:rsidRDefault="00204E71" w:rsidP="00204E71">
      <w:pPr>
        <w:pStyle w:val="Textonotapie"/>
        <w:jc w:val="both"/>
        <w:rPr>
          <w:rFonts w:ascii="Tahoma" w:hAnsi="Tahoma" w:cs="Tahoma"/>
          <w:sz w:val="12"/>
          <w:szCs w:val="12"/>
        </w:rPr>
      </w:pPr>
    </w:p>
    <w:p w:rsidR="00204E71" w:rsidRDefault="00204E71" w:rsidP="00204E71">
      <w:pPr>
        <w:pStyle w:val="Textonotapie"/>
        <w:jc w:val="both"/>
        <w:rPr>
          <w:rFonts w:ascii="Tahoma" w:hAnsi="Tahoma" w:cs="Tahoma"/>
          <w:sz w:val="12"/>
          <w:szCs w:val="12"/>
        </w:rPr>
      </w:pPr>
      <w:r w:rsidRPr="009C6DB4">
        <w:rPr>
          <w:rStyle w:val="Refdenotaalpie"/>
          <w:rFonts w:ascii="Tahoma" w:hAnsi="Tahoma" w:cs="Tahoma"/>
          <w:sz w:val="12"/>
          <w:szCs w:val="12"/>
        </w:rPr>
        <w:footnoteRef/>
      </w:r>
      <w:r w:rsidRPr="009C6DB4">
        <w:rPr>
          <w:rFonts w:ascii="Tahoma" w:hAnsi="Tahoma" w:cs="Tahoma"/>
          <w:sz w:val="12"/>
          <w:szCs w:val="12"/>
        </w:rPr>
        <w:t xml:space="preserve"> Folio 8 del c2, 116 y 130 del c1.  </w:t>
      </w:r>
    </w:p>
    <w:p w:rsidR="009C6DB4" w:rsidRPr="009C6DB4" w:rsidRDefault="009C6DB4" w:rsidP="00204E71">
      <w:pPr>
        <w:pStyle w:val="Textonotapie"/>
        <w:jc w:val="both"/>
        <w:rPr>
          <w:rFonts w:ascii="Tahoma" w:hAnsi="Tahoma" w:cs="Tahoma"/>
          <w:sz w:val="12"/>
          <w:szCs w:val="12"/>
        </w:rPr>
      </w:pPr>
    </w:p>
  </w:footnote>
  <w:footnote w:id="30">
    <w:p w:rsidR="00204221" w:rsidRPr="009C6DB4" w:rsidRDefault="00204221" w:rsidP="0089054B">
      <w:pPr>
        <w:pStyle w:val="Textonotapie"/>
        <w:rPr>
          <w:i/>
          <w:sz w:val="12"/>
          <w:szCs w:val="12"/>
        </w:rPr>
      </w:pPr>
      <w:r w:rsidRPr="009C6DB4">
        <w:rPr>
          <w:rStyle w:val="Refdenotaalpie"/>
          <w:sz w:val="12"/>
          <w:szCs w:val="12"/>
        </w:rPr>
        <w:footnoteRef/>
      </w:r>
      <w:r w:rsidRPr="009C6DB4">
        <w:rPr>
          <w:sz w:val="12"/>
          <w:szCs w:val="12"/>
        </w:rPr>
        <w:t xml:space="preserve"> </w:t>
      </w:r>
      <w:r w:rsidRPr="009C6DB4">
        <w:rPr>
          <w:bCs/>
          <w:i/>
          <w:sz w:val="12"/>
          <w:szCs w:val="12"/>
        </w:rPr>
        <w:t>“(…)</w:t>
      </w:r>
      <w:r w:rsidRPr="009C6DB4">
        <w:rPr>
          <w:bCs/>
          <w:i/>
          <w:iCs/>
          <w:sz w:val="12"/>
          <w:szCs w:val="12"/>
        </w:rPr>
        <w:t>.</w:t>
      </w:r>
      <w:r w:rsidRPr="009C6DB4">
        <w:rPr>
          <w:i/>
          <w:iCs/>
          <w:sz w:val="12"/>
          <w:szCs w:val="12"/>
        </w:rPr>
        <w:t xml:space="preserve"> </w:t>
      </w:r>
      <w:r w:rsidRPr="009C6DB4">
        <w:rPr>
          <w:i/>
          <w:sz w:val="12"/>
          <w:szCs w:val="12"/>
        </w:rPr>
        <w:t>Salvo en los procesos en que se ventile un interés público, la sentencia dispondrá sobre la condena en costas, cuya liquidación y ejecución se regirán por las normas del Código de Procedimiento Civil.”</w:t>
      </w:r>
    </w:p>
    <w:p w:rsidR="00204221" w:rsidRPr="009C6DB4" w:rsidRDefault="00204221" w:rsidP="0089054B">
      <w:pPr>
        <w:pStyle w:val="Textonotapie"/>
        <w:rPr>
          <w:sz w:val="12"/>
          <w:szCs w:val="12"/>
        </w:rPr>
      </w:pPr>
    </w:p>
  </w:footnote>
  <w:footnote w:id="31">
    <w:p w:rsidR="00204221" w:rsidRPr="009C6DB4" w:rsidRDefault="00204221" w:rsidP="0089054B">
      <w:pPr>
        <w:pStyle w:val="Textonotapie"/>
        <w:rPr>
          <w:sz w:val="12"/>
          <w:szCs w:val="12"/>
        </w:rPr>
      </w:pPr>
      <w:r w:rsidRPr="009C6DB4">
        <w:rPr>
          <w:rStyle w:val="Refdenotaalpie"/>
          <w:sz w:val="12"/>
          <w:szCs w:val="12"/>
        </w:rPr>
        <w:footnoteRef/>
      </w:r>
      <w:r w:rsidRPr="009C6DB4">
        <w:rPr>
          <w:sz w:val="12"/>
          <w:szCs w:val="12"/>
        </w:rPr>
        <w:t xml:space="preserve"> 1</w:t>
      </w:r>
      <w:r w:rsidR="00EB7BF7" w:rsidRPr="009C6DB4">
        <w:rPr>
          <w:sz w:val="12"/>
          <w:szCs w:val="12"/>
        </w:rPr>
        <w:t>0</w:t>
      </w:r>
      <w:r w:rsidRPr="009C6DB4">
        <w:rPr>
          <w:sz w:val="12"/>
          <w:szCs w:val="12"/>
        </w:rPr>
        <w:t xml:space="preserve"> % DEL TOTAL DE LA CONDENA $</w:t>
      </w:r>
      <w:r w:rsidR="00506282" w:rsidRPr="009C6DB4">
        <w:rPr>
          <w:sz w:val="12"/>
          <w:szCs w:val="12"/>
        </w:rPr>
        <w:t>78.124.200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21" w:rsidRPr="00C64C72" w:rsidRDefault="00204221" w:rsidP="00FF7E4C">
    <w:pPr>
      <w:pStyle w:val="Encabezado"/>
      <w:jc w:val="right"/>
      <w:rPr>
        <w:noProof/>
        <w:sz w:val="13"/>
        <w:szCs w:val="13"/>
        <w:lang w:val="es-MX"/>
      </w:rPr>
    </w:pPr>
    <w:r w:rsidRPr="00F824DA">
      <w:rPr>
        <w:sz w:val="13"/>
        <w:szCs w:val="13"/>
        <w:lang w:val="es-MX"/>
      </w:rPr>
      <w:t xml:space="preserve">Expediente No. </w:t>
    </w:r>
    <w:r>
      <w:rPr>
        <w:sz w:val="13"/>
        <w:szCs w:val="13"/>
        <w:lang w:val="es-MX"/>
      </w:rPr>
      <w:t>2015-0637</w:t>
    </w:r>
  </w:p>
  <w:p w:rsidR="00204221" w:rsidRPr="00F824DA" w:rsidRDefault="00204221" w:rsidP="00204221">
    <w:pPr>
      <w:pStyle w:val="Encabezado"/>
      <w:jc w:val="right"/>
      <w:rPr>
        <w:sz w:val="13"/>
        <w:szCs w:val="13"/>
      </w:rPr>
    </w:pPr>
    <w:r w:rsidRPr="00F824DA">
      <w:rPr>
        <w:sz w:val="13"/>
        <w:szCs w:val="13"/>
      </w:rPr>
      <w:t>FALLO DE PRIMERA INSTANCIA</w:t>
    </w:r>
  </w:p>
  <w:p w:rsidR="00204221" w:rsidRPr="00F824DA" w:rsidRDefault="00204221" w:rsidP="00204221">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42D9A">
      <w:rPr>
        <w:noProof/>
        <w:sz w:val="13"/>
        <w:szCs w:val="13"/>
      </w:rPr>
      <w:t>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42D9A">
      <w:rPr>
        <w:noProof/>
        <w:sz w:val="13"/>
        <w:szCs w:val="13"/>
      </w:rPr>
      <w:t>7</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21" w:rsidRPr="00F824DA" w:rsidRDefault="00204221" w:rsidP="00204221">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1360409" wp14:editId="4045B0D9">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04221" w:rsidRPr="00F824DA" w:rsidRDefault="00204221" w:rsidP="00204221">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04221" w:rsidRPr="00F824DA" w:rsidRDefault="00204221" w:rsidP="00204221">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04221" w:rsidRPr="00F824DA" w:rsidRDefault="00204221" w:rsidP="00204221">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04221" w:rsidRDefault="002042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DB7B6D"/>
    <w:multiLevelType w:val="hybridMultilevel"/>
    <w:tmpl w:val="A7C0FA50"/>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D5F84CB2"/>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8BCED0B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BFC357D"/>
    <w:multiLevelType w:val="hybridMultilevel"/>
    <w:tmpl w:val="6BFAB2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12DC3"/>
    <w:rsid w:val="00035D19"/>
    <w:rsid w:val="00041450"/>
    <w:rsid w:val="00042EEE"/>
    <w:rsid w:val="000D4E2D"/>
    <w:rsid w:val="000E5717"/>
    <w:rsid w:val="001370F4"/>
    <w:rsid w:val="00173A0F"/>
    <w:rsid w:val="001A48A2"/>
    <w:rsid w:val="001A4D39"/>
    <w:rsid w:val="001C4460"/>
    <w:rsid w:val="001C61FA"/>
    <w:rsid w:val="001D2ACB"/>
    <w:rsid w:val="001D5850"/>
    <w:rsid w:val="001E2726"/>
    <w:rsid w:val="001F7C63"/>
    <w:rsid w:val="002014AA"/>
    <w:rsid w:val="00204221"/>
    <w:rsid w:val="00204E71"/>
    <w:rsid w:val="00226544"/>
    <w:rsid w:val="00246998"/>
    <w:rsid w:val="002704F2"/>
    <w:rsid w:val="002C2907"/>
    <w:rsid w:val="0031629F"/>
    <w:rsid w:val="00317D11"/>
    <w:rsid w:val="003257C8"/>
    <w:rsid w:val="00351E7B"/>
    <w:rsid w:val="0035623D"/>
    <w:rsid w:val="003677E0"/>
    <w:rsid w:val="00423D61"/>
    <w:rsid w:val="0042758A"/>
    <w:rsid w:val="00443845"/>
    <w:rsid w:val="004B1FAA"/>
    <w:rsid w:val="004B2246"/>
    <w:rsid w:val="004D274C"/>
    <w:rsid w:val="00506282"/>
    <w:rsid w:val="005137CB"/>
    <w:rsid w:val="00516823"/>
    <w:rsid w:val="00516B8A"/>
    <w:rsid w:val="00525144"/>
    <w:rsid w:val="005336C0"/>
    <w:rsid w:val="00552302"/>
    <w:rsid w:val="00570A40"/>
    <w:rsid w:val="005A7E92"/>
    <w:rsid w:val="005B3FAC"/>
    <w:rsid w:val="005C046D"/>
    <w:rsid w:val="005E0B82"/>
    <w:rsid w:val="005E32D2"/>
    <w:rsid w:val="00622623"/>
    <w:rsid w:val="0062460B"/>
    <w:rsid w:val="006435A5"/>
    <w:rsid w:val="006444A8"/>
    <w:rsid w:val="006837DF"/>
    <w:rsid w:val="006925E6"/>
    <w:rsid w:val="006940A3"/>
    <w:rsid w:val="006C2538"/>
    <w:rsid w:val="006D5910"/>
    <w:rsid w:val="006F3BBF"/>
    <w:rsid w:val="00702B09"/>
    <w:rsid w:val="00706D42"/>
    <w:rsid w:val="007233EA"/>
    <w:rsid w:val="00723BC1"/>
    <w:rsid w:val="007362DB"/>
    <w:rsid w:val="007452D3"/>
    <w:rsid w:val="007460D3"/>
    <w:rsid w:val="00750A40"/>
    <w:rsid w:val="0076630D"/>
    <w:rsid w:val="0077210D"/>
    <w:rsid w:val="00773DE8"/>
    <w:rsid w:val="007A1A71"/>
    <w:rsid w:val="007A72EB"/>
    <w:rsid w:val="007C7BA6"/>
    <w:rsid w:val="00826146"/>
    <w:rsid w:val="00842B0D"/>
    <w:rsid w:val="00844776"/>
    <w:rsid w:val="00845C27"/>
    <w:rsid w:val="00847F8F"/>
    <w:rsid w:val="0085759B"/>
    <w:rsid w:val="008722AF"/>
    <w:rsid w:val="0088548C"/>
    <w:rsid w:val="0089054B"/>
    <w:rsid w:val="00895951"/>
    <w:rsid w:val="00923E86"/>
    <w:rsid w:val="00942D9A"/>
    <w:rsid w:val="009A431D"/>
    <w:rsid w:val="009C6DB4"/>
    <w:rsid w:val="009F50AA"/>
    <w:rsid w:val="00A01359"/>
    <w:rsid w:val="00A250BF"/>
    <w:rsid w:val="00A2699A"/>
    <w:rsid w:val="00A4300B"/>
    <w:rsid w:val="00A4549B"/>
    <w:rsid w:val="00A7794A"/>
    <w:rsid w:val="00AA0D2E"/>
    <w:rsid w:val="00B233FB"/>
    <w:rsid w:val="00B23771"/>
    <w:rsid w:val="00B840AA"/>
    <w:rsid w:val="00B90E88"/>
    <w:rsid w:val="00BA0CFA"/>
    <w:rsid w:val="00BB1322"/>
    <w:rsid w:val="00BB2F01"/>
    <w:rsid w:val="00BF0948"/>
    <w:rsid w:val="00C2134C"/>
    <w:rsid w:val="00C31958"/>
    <w:rsid w:val="00C5528C"/>
    <w:rsid w:val="00C64C72"/>
    <w:rsid w:val="00C762F8"/>
    <w:rsid w:val="00C86F75"/>
    <w:rsid w:val="00CA2A7D"/>
    <w:rsid w:val="00CA56FC"/>
    <w:rsid w:val="00CC009E"/>
    <w:rsid w:val="00CE5655"/>
    <w:rsid w:val="00D053BE"/>
    <w:rsid w:val="00D26785"/>
    <w:rsid w:val="00D325B8"/>
    <w:rsid w:val="00D82631"/>
    <w:rsid w:val="00D83913"/>
    <w:rsid w:val="00D9624E"/>
    <w:rsid w:val="00DA1030"/>
    <w:rsid w:val="00DF6EEF"/>
    <w:rsid w:val="00E23476"/>
    <w:rsid w:val="00E318AC"/>
    <w:rsid w:val="00E42087"/>
    <w:rsid w:val="00E468D2"/>
    <w:rsid w:val="00E6239A"/>
    <w:rsid w:val="00E86F58"/>
    <w:rsid w:val="00E87238"/>
    <w:rsid w:val="00EA0F1B"/>
    <w:rsid w:val="00EA6474"/>
    <w:rsid w:val="00EB2EE7"/>
    <w:rsid w:val="00EB327F"/>
    <w:rsid w:val="00EB63AA"/>
    <w:rsid w:val="00EB7BF7"/>
    <w:rsid w:val="00ED14A1"/>
    <w:rsid w:val="00F510C0"/>
    <w:rsid w:val="00F715ED"/>
    <w:rsid w:val="00F9478D"/>
    <w:rsid w:val="00FF0571"/>
    <w:rsid w:val="00FF7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021A0-A261-48AE-AEEC-B24FD807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F510C0"/>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styleId="Prrafodelista">
    <w:name w:val="List Paragraph"/>
    <w:basedOn w:val="Normal"/>
    <w:uiPriority w:val="34"/>
    <w:qFormat/>
    <w:rsid w:val="00DF6EEF"/>
    <w:pPr>
      <w:ind w:left="720"/>
      <w:contextualSpacing/>
    </w:pPr>
  </w:style>
  <w:style w:type="paragraph" w:customStyle="1" w:styleId="Style4">
    <w:name w:val="Style4"/>
    <w:basedOn w:val="Normal"/>
    <w:uiPriority w:val="99"/>
    <w:rsid w:val="00DF6EEF"/>
    <w:pPr>
      <w:widowControl w:val="0"/>
      <w:autoSpaceDE w:val="0"/>
      <w:autoSpaceDN w:val="0"/>
      <w:adjustRightInd w:val="0"/>
      <w:spacing w:after="0" w:line="286" w:lineRule="exact"/>
      <w:ind w:hanging="341"/>
      <w:jc w:val="both"/>
    </w:pPr>
    <w:rPr>
      <w:rFonts w:ascii="Times New Roman" w:eastAsiaTheme="minorEastAsia" w:hAnsi="Times New Roman" w:cs="Times New Roman"/>
      <w:sz w:val="24"/>
      <w:szCs w:val="24"/>
      <w:lang w:val="es-ES" w:eastAsia="es-ES"/>
    </w:rPr>
  </w:style>
  <w:style w:type="table" w:styleId="Tablaconcuadrcula">
    <w:name w:val="Table Grid"/>
    <w:basedOn w:val="Tablanormal"/>
    <w:uiPriority w:val="59"/>
    <w:rsid w:val="00DF6EEF"/>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Normal"/>
    <w:uiPriority w:val="99"/>
    <w:rsid w:val="00DF6EEF"/>
    <w:pPr>
      <w:widowControl w:val="0"/>
      <w:autoSpaceDE w:val="0"/>
      <w:autoSpaceDN w:val="0"/>
      <w:adjustRightInd w:val="0"/>
      <w:spacing w:after="0" w:line="296" w:lineRule="exact"/>
      <w:ind w:hanging="346"/>
      <w:jc w:val="both"/>
    </w:pPr>
    <w:rPr>
      <w:rFonts w:ascii="Calibri" w:eastAsiaTheme="minorEastAsia" w:hAnsi="Calibri" w:cs="Times New Roman"/>
      <w:sz w:val="24"/>
      <w:szCs w:val="24"/>
      <w:lang w:val="es-ES" w:eastAsia="es-ES"/>
    </w:rPr>
  </w:style>
  <w:style w:type="character" w:customStyle="1" w:styleId="FontStyle44">
    <w:name w:val="Font Style44"/>
    <w:basedOn w:val="Fuentedeprrafopredeter"/>
    <w:uiPriority w:val="99"/>
    <w:rsid w:val="00DF6EEF"/>
    <w:rPr>
      <w:rFonts w:ascii="Century Gothic" w:hAnsi="Century Gothic" w:cs="Century Gothic"/>
      <w:sz w:val="20"/>
      <w:szCs w:val="20"/>
    </w:rPr>
  </w:style>
  <w:style w:type="character" w:customStyle="1" w:styleId="FontStyle58">
    <w:name w:val="Font Style58"/>
    <w:basedOn w:val="Fuentedeprrafopredeter"/>
    <w:uiPriority w:val="99"/>
    <w:rsid w:val="00DF6EEF"/>
    <w:rPr>
      <w:rFonts w:ascii="Century Gothic" w:hAnsi="Century Gothic" w:cs="Century Gothic"/>
      <w:i/>
      <w:iCs/>
      <w:sz w:val="20"/>
      <w:szCs w:val="20"/>
    </w:rPr>
  </w:style>
  <w:style w:type="paragraph" w:customStyle="1" w:styleId="Style17">
    <w:name w:val="Style17"/>
    <w:basedOn w:val="Normal"/>
    <w:uiPriority w:val="99"/>
    <w:rsid w:val="00DF6EEF"/>
    <w:pPr>
      <w:widowControl w:val="0"/>
      <w:autoSpaceDE w:val="0"/>
      <w:autoSpaceDN w:val="0"/>
      <w:adjustRightInd w:val="0"/>
      <w:spacing w:after="0" w:line="298" w:lineRule="exact"/>
      <w:ind w:hanging="346"/>
    </w:pPr>
    <w:rPr>
      <w:rFonts w:ascii="Calibri" w:eastAsiaTheme="minorEastAsia" w:hAnsi="Calibri" w:cs="Times New Roman"/>
      <w:sz w:val="24"/>
      <w:szCs w:val="24"/>
      <w:lang w:val="es-ES" w:eastAsia="es-ES"/>
    </w:rPr>
  </w:style>
  <w:style w:type="character" w:customStyle="1" w:styleId="FontStyle63">
    <w:name w:val="Font Style63"/>
    <w:basedOn w:val="Fuentedeprrafopredeter"/>
    <w:uiPriority w:val="99"/>
    <w:rsid w:val="00DF6EEF"/>
    <w:rPr>
      <w:rFonts w:ascii="Century Gothic" w:hAnsi="Century Gothic" w:cs="Century Gothic"/>
      <w:smallCaps/>
      <w:sz w:val="20"/>
      <w:szCs w:val="20"/>
    </w:rPr>
  </w:style>
  <w:style w:type="character" w:customStyle="1" w:styleId="FontStyle70">
    <w:name w:val="Font Style70"/>
    <w:basedOn w:val="Fuentedeprrafopredeter"/>
    <w:uiPriority w:val="99"/>
    <w:rsid w:val="00DF6EEF"/>
    <w:rPr>
      <w:rFonts w:ascii="Century Gothic" w:hAnsi="Century Gothic" w:cs="Century Gothic"/>
      <w:i/>
      <w:iCs/>
      <w:spacing w:val="-10"/>
      <w:sz w:val="40"/>
      <w:szCs w:val="40"/>
    </w:rPr>
  </w:style>
  <w:style w:type="paragraph" w:customStyle="1" w:styleId="Style2">
    <w:name w:val="Style2"/>
    <w:basedOn w:val="Normal"/>
    <w:uiPriority w:val="99"/>
    <w:rsid w:val="00CC009E"/>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val="es-ES" w:eastAsia="es-ES"/>
    </w:rPr>
  </w:style>
  <w:style w:type="character" w:customStyle="1" w:styleId="FontStyle23">
    <w:name w:val="Font Style23"/>
    <w:basedOn w:val="Fuentedeprrafopredeter"/>
    <w:uiPriority w:val="99"/>
    <w:rsid w:val="00CC009E"/>
    <w:rPr>
      <w:rFonts w:ascii="Times New Roman" w:hAnsi="Times New Roman" w:cs="Times New Roman"/>
      <w:sz w:val="22"/>
      <w:szCs w:val="22"/>
    </w:rPr>
  </w:style>
  <w:style w:type="character" w:styleId="Hipervnculo">
    <w:name w:val="Hyperlink"/>
    <w:basedOn w:val="Fuentedeprrafopredeter"/>
    <w:unhideWhenUsed/>
    <w:rsid w:val="00CC009E"/>
    <w:rPr>
      <w:color w:val="0000FF" w:themeColor="hyperlink"/>
      <w:u w:val="single"/>
    </w:rPr>
  </w:style>
  <w:style w:type="paragraph" w:styleId="Sinespaciado">
    <w:name w:val="No Spacing"/>
    <w:uiPriority w:val="1"/>
    <w:qFormat/>
    <w:rsid w:val="0089054B"/>
    <w:pPr>
      <w:spacing w:after="0" w:line="240" w:lineRule="auto"/>
    </w:pPr>
    <w:rPr>
      <w:rFonts w:ascii="Calibri" w:eastAsia="Calibri" w:hAnsi="Calibri" w:cs="Times New Roman"/>
    </w:rPr>
  </w:style>
  <w:style w:type="character" w:customStyle="1" w:styleId="FontStyle24">
    <w:name w:val="Font Style24"/>
    <w:basedOn w:val="Fuentedeprrafopredeter"/>
    <w:uiPriority w:val="99"/>
    <w:rsid w:val="0089054B"/>
    <w:rPr>
      <w:rFonts w:ascii="Century Gothic" w:hAnsi="Century Gothic" w:cs="Century Gothic"/>
      <w:i/>
      <w:iCs/>
      <w:sz w:val="18"/>
      <w:szCs w:val="18"/>
    </w:rPr>
  </w:style>
  <w:style w:type="paragraph" w:customStyle="1" w:styleId="Style5">
    <w:name w:val="Style5"/>
    <w:basedOn w:val="Normal"/>
    <w:uiPriority w:val="99"/>
    <w:rsid w:val="0089054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89054B"/>
    <w:pPr>
      <w:widowControl w:val="0"/>
      <w:autoSpaceDE w:val="0"/>
      <w:autoSpaceDN w:val="0"/>
      <w:adjustRightInd w:val="0"/>
      <w:spacing w:after="0" w:line="240" w:lineRule="auto"/>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ohenaom\Downloads\DOCUMENTOS%20DIGITALIZADOS%20RD.%202015-0637\DEMANDA%20RD.%202015-063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761B-F07E-476F-B68D-BD6FC483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4774</Words>
  <Characters>26257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4</cp:revision>
  <cp:lastPrinted>2018-07-04T15:46:00Z</cp:lastPrinted>
  <dcterms:created xsi:type="dcterms:W3CDTF">2018-07-04T15:46:00Z</dcterms:created>
  <dcterms:modified xsi:type="dcterms:W3CDTF">2018-07-04T15:48:00Z</dcterms:modified>
</cp:coreProperties>
</file>