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706"/>
      </w:tblGrid>
      <w:tr w:rsidR="00347802" w:rsidRPr="00677616" w:rsidTr="00187822">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CIUDAD Y FECHA</w:t>
            </w:r>
          </w:p>
        </w:tc>
        <w:tc>
          <w:tcPr>
            <w:tcW w:w="6706" w:type="dxa"/>
            <w:hideMark/>
          </w:tcPr>
          <w:p w:rsidR="00347802" w:rsidRPr="00677616" w:rsidRDefault="00347802" w:rsidP="00C35B90">
            <w:pPr>
              <w:rPr>
                <w:rFonts w:ascii="Tahoma" w:hAnsi="Tahoma" w:cs="Tahoma"/>
                <w:b/>
                <w:sz w:val="16"/>
                <w:szCs w:val="16"/>
              </w:rPr>
            </w:pPr>
            <w:r w:rsidRPr="00677616">
              <w:rPr>
                <w:rFonts w:ascii="Tahoma" w:hAnsi="Tahoma" w:cs="Tahoma"/>
                <w:b/>
                <w:sz w:val="16"/>
                <w:szCs w:val="16"/>
              </w:rPr>
              <w:t xml:space="preserve">Bogotá D.C.,  </w:t>
            </w:r>
            <w:r w:rsidR="00C35B90">
              <w:rPr>
                <w:rFonts w:ascii="Tahoma" w:hAnsi="Tahoma" w:cs="Tahoma"/>
                <w:b/>
                <w:sz w:val="16"/>
                <w:szCs w:val="16"/>
              </w:rPr>
              <w:t>diez (10)</w:t>
            </w:r>
            <w:bookmarkStart w:id="0" w:name="_GoBack"/>
            <w:bookmarkEnd w:id="0"/>
            <w:r w:rsidRPr="00677616">
              <w:rPr>
                <w:rFonts w:ascii="Tahoma" w:hAnsi="Tahoma" w:cs="Tahoma"/>
                <w:b/>
                <w:sz w:val="16"/>
                <w:szCs w:val="16"/>
              </w:rPr>
              <w:t xml:space="preserve"> de </w:t>
            </w:r>
            <w:r w:rsidR="008A2070" w:rsidRPr="00677616">
              <w:rPr>
                <w:rFonts w:ascii="Tahoma" w:hAnsi="Tahoma" w:cs="Tahoma"/>
                <w:b/>
                <w:sz w:val="16"/>
                <w:szCs w:val="16"/>
              </w:rPr>
              <w:t xml:space="preserve">agosto </w:t>
            </w:r>
            <w:r w:rsidRPr="00677616">
              <w:rPr>
                <w:rFonts w:ascii="Tahoma" w:hAnsi="Tahoma" w:cs="Tahoma"/>
                <w:b/>
                <w:sz w:val="16"/>
                <w:szCs w:val="16"/>
              </w:rPr>
              <w:t>de dos mil dieciocho (2018)</w:t>
            </w:r>
          </w:p>
        </w:tc>
      </w:tr>
      <w:tr w:rsidR="00347802" w:rsidRPr="00677616" w:rsidTr="00187822">
        <w:trPr>
          <w:trHeight w:val="183"/>
        </w:trPr>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REFERENCIA</w:t>
            </w:r>
          </w:p>
        </w:tc>
        <w:tc>
          <w:tcPr>
            <w:tcW w:w="6706" w:type="dxa"/>
            <w:hideMark/>
          </w:tcPr>
          <w:p w:rsidR="00347802" w:rsidRPr="00677616" w:rsidRDefault="00347802" w:rsidP="00347802">
            <w:pPr>
              <w:rPr>
                <w:rFonts w:ascii="Tahoma" w:hAnsi="Tahoma" w:cs="Tahoma"/>
                <w:b/>
                <w:sz w:val="16"/>
                <w:szCs w:val="16"/>
              </w:rPr>
            </w:pPr>
            <w:r w:rsidRPr="00677616">
              <w:rPr>
                <w:rFonts w:ascii="Tahoma" w:hAnsi="Tahoma" w:cs="Tahoma"/>
                <w:b/>
                <w:sz w:val="16"/>
                <w:szCs w:val="16"/>
              </w:rPr>
              <w:t>Expe</w:t>
            </w:r>
            <w:r w:rsidR="00F420DE" w:rsidRPr="00677616">
              <w:rPr>
                <w:rFonts w:ascii="Tahoma" w:hAnsi="Tahoma" w:cs="Tahoma"/>
                <w:b/>
                <w:sz w:val="16"/>
                <w:szCs w:val="16"/>
              </w:rPr>
              <w:t>diente No. 110013336034201500713</w:t>
            </w:r>
            <w:r w:rsidRPr="00677616">
              <w:rPr>
                <w:rFonts w:ascii="Tahoma" w:hAnsi="Tahoma" w:cs="Tahoma"/>
                <w:b/>
                <w:sz w:val="16"/>
                <w:szCs w:val="16"/>
              </w:rPr>
              <w:t>00</w:t>
            </w:r>
          </w:p>
        </w:tc>
      </w:tr>
      <w:tr w:rsidR="00347802" w:rsidRPr="00677616" w:rsidTr="00187822">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DEMANDANTE</w:t>
            </w:r>
          </w:p>
        </w:tc>
        <w:tc>
          <w:tcPr>
            <w:tcW w:w="6706" w:type="dxa"/>
            <w:hideMark/>
          </w:tcPr>
          <w:p w:rsidR="00347802" w:rsidRPr="00677616" w:rsidRDefault="00F420DE" w:rsidP="00347802">
            <w:pPr>
              <w:shd w:val="clear" w:color="auto" w:fill="FFFFFF"/>
              <w:autoSpaceDE w:val="0"/>
              <w:autoSpaceDN w:val="0"/>
              <w:adjustRightInd w:val="0"/>
              <w:jc w:val="both"/>
              <w:rPr>
                <w:rFonts w:ascii="Tahoma" w:hAnsi="Tahoma" w:cs="Tahoma"/>
                <w:b/>
                <w:noProof/>
                <w:sz w:val="16"/>
                <w:szCs w:val="16"/>
              </w:rPr>
            </w:pPr>
            <w:r w:rsidRPr="00677616">
              <w:rPr>
                <w:rFonts w:ascii="Tahoma" w:hAnsi="Tahoma" w:cs="Tahoma"/>
                <w:b/>
                <w:noProof/>
                <w:sz w:val="16"/>
                <w:szCs w:val="16"/>
              </w:rPr>
              <w:t>TERESA PANESSO</w:t>
            </w:r>
          </w:p>
        </w:tc>
      </w:tr>
      <w:tr w:rsidR="00347802" w:rsidRPr="00677616" w:rsidTr="00187822">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DEMANDADO</w:t>
            </w:r>
          </w:p>
        </w:tc>
        <w:tc>
          <w:tcPr>
            <w:tcW w:w="6706" w:type="dxa"/>
            <w:hideMark/>
          </w:tcPr>
          <w:p w:rsidR="00347802" w:rsidRPr="00677616" w:rsidRDefault="00F420DE" w:rsidP="00347802">
            <w:pPr>
              <w:shd w:val="clear" w:color="auto" w:fill="FFFFFF"/>
              <w:autoSpaceDE w:val="0"/>
              <w:autoSpaceDN w:val="0"/>
              <w:adjustRightInd w:val="0"/>
              <w:jc w:val="both"/>
              <w:rPr>
                <w:rFonts w:ascii="Tahoma" w:hAnsi="Tahoma" w:cs="Tahoma"/>
                <w:b/>
                <w:noProof/>
                <w:sz w:val="16"/>
                <w:szCs w:val="16"/>
              </w:rPr>
            </w:pPr>
            <w:r w:rsidRPr="00677616">
              <w:rPr>
                <w:rFonts w:ascii="Tahoma" w:hAnsi="Tahoma" w:cs="Tahoma"/>
                <w:b/>
                <w:noProof/>
                <w:sz w:val="16"/>
                <w:szCs w:val="16"/>
              </w:rPr>
              <w:t>DISTRITO CAPITAL – SECRETARIA DISTRITAL DE GOBIERNO – FONDO DE DESRROLLO LOCAL DE CIUDAD BOLIVAR</w:t>
            </w:r>
          </w:p>
        </w:tc>
      </w:tr>
      <w:tr w:rsidR="00347802" w:rsidRPr="00677616" w:rsidTr="00187822">
        <w:trPr>
          <w:trHeight w:val="56"/>
        </w:trPr>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MEDIO DE CONTROL</w:t>
            </w:r>
          </w:p>
        </w:tc>
        <w:tc>
          <w:tcPr>
            <w:tcW w:w="6706" w:type="dxa"/>
            <w:hideMark/>
          </w:tcPr>
          <w:p w:rsidR="00347802" w:rsidRPr="00677616" w:rsidRDefault="00347802" w:rsidP="00347802">
            <w:pPr>
              <w:shd w:val="clear" w:color="auto" w:fill="FFFFFF"/>
              <w:autoSpaceDE w:val="0"/>
              <w:autoSpaceDN w:val="0"/>
              <w:adjustRightInd w:val="0"/>
              <w:jc w:val="both"/>
              <w:rPr>
                <w:rFonts w:ascii="Tahoma" w:hAnsi="Tahoma" w:cs="Tahoma"/>
                <w:b/>
                <w:noProof/>
                <w:sz w:val="16"/>
                <w:szCs w:val="16"/>
              </w:rPr>
            </w:pPr>
            <w:r w:rsidRPr="00677616">
              <w:rPr>
                <w:rFonts w:ascii="Tahoma" w:hAnsi="Tahoma" w:cs="Tahoma"/>
                <w:b/>
                <w:noProof/>
                <w:sz w:val="16"/>
                <w:szCs w:val="16"/>
              </w:rPr>
              <w:t>REPARACIÓN DIRECTA</w:t>
            </w:r>
          </w:p>
        </w:tc>
      </w:tr>
      <w:tr w:rsidR="00347802" w:rsidRPr="00677616" w:rsidTr="00187822">
        <w:tc>
          <w:tcPr>
            <w:tcW w:w="2014" w:type="dxa"/>
            <w:hideMark/>
          </w:tcPr>
          <w:p w:rsidR="00347802" w:rsidRPr="00677616" w:rsidRDefault="00347802" w:rsidP="00347802">
            <w:pPr>
              <w:rPr>
                <w:rFonts w:ascii="Tahoma" w:hAnsi="Tahoma" w:cs="Tahoma"/>
                <w:sz w:val="16"/>
                <w:szCs w:val="16"/>
              </w:rPr>
            </w:pPr>
            <w:r w:rsidRPr="00677616">
              <w:rPr>
                <w:rFonts w:ascii="Tahoma" w:hAnsi="Tahoma" w:cs="Tahoma"/>
                <w:sz w:val="16"/>
                <w:szCs w:val="16"/>
              </w:rPr>
              <w:t>ASUNTO</w:t>
            </w:r>
          </w:p>
        </w:tc>
        <w:tc>
          <w:tcPr>
            <w:tcW w:w="6706" w:type="dxa"/>
            <w:hideMark/>
          </w:tcPr>
          <w:p w:rsidR="00347802" w:rsidRPr="00677616" w:rsidRDefault="00347802" w:rsidP="00347802">
            <w:pPr>
              <w:rPr>
                <w:rFonts w:ascii="Tahoma" w:hAnsi="Tahoma" w:cs="Tahoma"/>
                <w:b/>
                <w:sz w:val="16"/>
                <w:szCs w:val="16"/>
              </w:rPr>
            </w:pPr>
            <w:r w:rsidRPr="00677616">
              <w:rPr>
                <w:rFonts w:ascii="Tahoma" w:hAnsi="Tahoma" w:cs="Tahoma"/>
                <w:b/>
                <w:sz w:val="16"/>
                <w:szCs w:val="16"/>
              </w:rPr>
              <w:t>FALLO DE PRIMERA INSTANCIA</w:t>
            </w:r>
          </w:p>
        </w:tc>
      </w:tr>
    </w:tbl>
    <w:p w:rsidR="00347802" w:rsidRPr="00677616" w:rsidRDefault="00347802" w:rsidP="00347802">
      <w:pPr>
        <w:jc w:val="both"/>
        <w:rPr>
          <w:rFonts w:ascii="Tahoma" w:hAnsi="Tahoma" w:cs="Tahoma"/>
          <w:noProof/>
          <w:sz w:val="18"/>
          <w:szCs w:val="18"/>
        </w:rPr>
      </w:pPr>
    </w:p>
    <w:p w:rsidR="00F420DE" w:rsidRPr="00677616" w:rsidRDefault="00347802" w:rsidP="00F420DE">
      <w:pPr>
        <w:jc w:val="both"/>
        <w:rPr>
          <w:rFonts w:ascii="Tahoma" w:hAnsi="Tahoma" w:cs="Tahoma"/>
          <w:b/>
          <w:noProof/>
          <w:sz w:val="18"/>
          <w:szCs w:val="18"/>
        </w:rPr>
      </w:pPr>
      <w:r w:rsidRPr="00677616">
        <w:rPr>
          <w:rFonts w:ascii="Tahoma" w:hAnsi="Tahoma" w:cs="Tahoma"/>
          <w:noProof/>
          <w:sz w:val="18"/>
          <w:szCs w:val="18"/>
        </w:rPr>
        <w:t xml:space="preserve">Agotado el trámite procesal sin que se observe causal de nulidad que invalide lo actuado, se procede a dictar sentencia en el proceso de REPARACION DIRECTA iniciado por </w:t>
      </w:r>
      <w:r w:rsidR="00F420DE" w:rsidRPr="00677616">
        <w:rPr>
          <w:rFonts w:ascii="Tahoma" w:hAnsi="Tahoma" w:cs="Tahoma"/>
          <w:noProof/>
          <w:sz w:val="18"/>
          <w:szCs w:val="18"/>
        </w:rPr>
        <w:t xml:space="preserve">TERESA PANESSO </w:t>
      </w:r>
      <w:r w:rsidRPr="00677616">
        <w:rPr>
          <w:rFonts w:ascii="Tahoma" w:hAnsi="Tahoma" w:cs="Tahoma"/>
          <w:noProof/>
          <w:sz w:val="18"/>
          <w:szCs w:val="18"/>
        </w:rPr>
        <w:t>en contra</w:t>
      </w:r>
      <w:r w:rsidR="00F420DE" w:rsidRPr="00677616">
        <w:rPr>
          <w:rFonts w:ascii="Tahoma" w:hAnsi="Tahoma" w:cs="Tahoma"/>
          <w:noProof/>
          <w:sz w:val="18"/>
          <w:szCs w:val="18"/>
        </w:rPr>
        <w:t xml:space="preserve"> de DISTRITO CAPITAL – SECRETARIA DISTRITAL DE GOBIERNO – FONDO DE DESRROLLO LOCAL DE CIUDAD BOLIVAR.</w:t>
      </w:r>
    </w:p>
    <w:p w:rsidR="00F420DE" w:rsidRPr="00677616" w:rsidRDefault="00347802" w:rsidP="00F420DE">
      <w:pPr>
        <w:jc w:val="both"/>
        <w:rPr>
          <w:rFonts w:ascii="Tahoma" w:hAnsi="Tahoma" w:cs="Tahoma"/>
          <w:noProof/>
          <w:sz w:val="18"/>
          <w:szCs w:val="18"/>
        </w:rPr>
      </w:pPr>
      <w:r w:rsidRPr="00677616">
        <w:rPr>
          <w:rFonts w:ascii="Tahoma" w:hAnsi="Tahoma" w:cs="Tahoma"/>
          <w:noProof/>
          <w:sz w:val="18"/>
          <w:szCs w:val="18"/>
        </w:rPr>
        <w:t xml:space="preserve"> </w:t>
      </w:r>
    </w:p>
    <w:p w:rsidR="00347802" w:rsidRPr="00677616" w:rsidRDefault="00347802" w:rsidP="00473E0C">
      <w:pPr>
        <w:pStyle w:val="Prrafodelista"/>
        <w:numPr>
          <w:ilvl w:val="0"/>
          <w:numId w:val="2"/>
        </w:numPr>
        <w:jc w:val="center"/>
        <w:rPr>
          <w:rFonts w:ascii="Tahoma" w:hAnsi="Tahoma" w:cs="Tahoma"/>
          <w:b/>
          <w:sz w:val="18"/>
          <w:szCs w:val="18"/>
        </w:rPr>
      </w:pPr>
      <w:r w:rsidRPr="00677616">
        <w:rPr>
          <w:rFonts w:ascii="Tahoma" w:hAnsi="Tahoma" w:cs="Tahoma"/>
          <w:b/>
          <w:sz w:val="18"/>
          <w:szCs w:val="18"/>
        </w:rPr>
        <w:t>ANTECEDENTES:</w:t>
      </w:r>
    </w:p>
    <w:p w:rsidR="00347802" w:rsidRPr="00677616" w:rsidRDefault="00347802" w:rsidP="00347802">
      <w:pPr>
        <w:contextualSpacing/>
        <w:rPr>
          <w:rFonts w:ascii="Tahoma" w:hAnsi="Tahoma" w:cs="Tahoma"/>
          <w:b/>
          <w:sz w:val="18"/>
          <w:szCs w:val="18"/>
        </w:rPr>
      </w:pPr>
    </w:p>
    <w:p w:rsidR="00347802" w:rsidRPr="00677616" w:rsidRDefault="00347802" w:rsidP="00347802">
      <w:pPr>
        <w:numPr>
          <w:ilvl w:val="1"/>
          <w:numId w:val="2"/>
        </w:numPr>
        <w:tabs>
          <w:tab w:val="left" w:pos="567"/>
        </w:tabs>
        <w:contextualSpacing/>
        <w:jc w:val="both"/>
        <w:rPr>
          <w:rFonts w:ascii="Tahoma" w:hAnsi="Tahoma" w:cs="Tahoma"/>
          <w:b/>
          <w:sz w:val="18"/>
          <w:szCs w:val="18"/>
        </w:rPr>
      </w:pPr>
      <w:r w:rsidRPr="00677616">
        <w:rPr>
          <w:rFonts w:ascii="Tahoma" w:hAnsi="Tahoma" w:cs="Tahoma"/>
          <w:b/>
          <w:sz w:val="18"/>
          <w:szCs w:val="18"/>
        </w:rPr>
        <w:t>La DEMANDA</w:t>
      </w:r>
    </w:p>
    <w:p w:rsidR="00347802" w:rsidRPr="00677616" w:rsidRDefault="00347802" w:rsidP="00347802">
      <w:pPr>
        <w:tabs>
          <w:tab w:val="left" w:pos="567"/>
        </w:tabs>
        <w:ind w:left="720"/>
        <w:contextualSpacing/>
        <w:jc w:val="both"/>
        <w:rPr>
          <w:rFonts w:ascii="Tahoma" w:hAnsi="Tahoma" w:cs="Tahoma"/>
          <w:b/>
          <w:sz w:val="18"/>
          <w:szCs w:val="18"/>
        </w:rPr>
      </w:pPr>
    </w:p>
    <w:p w:rsidR="00473E0C" w:rsidRPr="00677616" w:rsidRDefault="00347802" w:rsidP="00F420DE">
      <w:pPr>
        <w:numPr>
          <w:ilvl w:val="2"/>
          <w:numId w:val="2"/>
        </w:numPr>
        <w:tabs>
          <w:tab w:val="left" w:pos="709"/>
        </w:tabs>
        <w:contextualSpacing/>
        <w:jc w:val="both"/>
        <w:rPr>
          <w:rFonts w:ascii="Tahoma" w:hAnsi="Tahoma" w:cs="Tahoma"/>
          <w:b/>
          <w:sz w:val="18"/>
          <w:szCs w:val="18"/>
        </w:rPr>
      </w:pPr>
      <w:r w:rsidRPr="00677616">
        <w:rPr>
          <w:rFonts w:ascii="Tahoma" w:hAnsi="Tahoma" w:cs="Tahoma"/>
          <w:b/>
          <w:sz w:val="18"/>
          <w:szCs w:val="18"/>
        </w:rPr>
        <w:t xml:space="preserve">PRETENSIONES DE LA DEMANDA </w:t>
      </w:r>
    </w:p>
    <w:p w:rsidR="00473E0C" w:rsidRPr="00677616" w:rsidRDefault="00473E0C" w:rsidP="00473E0C">
      <w:pPr>
        <w:tabs>
          <w:tab w:val="left" w:pos="709"/>
        </w:tabs>
        <w:ind w:left="720"/>
        <w:contextualSpacing/>
        <w:jc w:val="both"/>
        <w:rPr>
          <w:rFonts w:ascii="Tahoma" w:hAnsi="Tahoma" w:cs="Tahoma"/>
          <w:b/>
          <w:sz w:val="18"/>
          <w:szCs w:val="18"/>
        </w:rPr>
      </w:pPr>
    </w:p>
    <w:p w:rsidR="00473E0C" w:rsidRPr="00677616" w:rsidRDefault="00B5730F" w:rsidP="00B5730F">
      <w:pPr>
        <w:tabs>
          <w:tab w:val="left" w:pos="709"/>
        </w:tabs>
        <w:contextualSpacing/>
        <w:jc w:val="both"/>
        <w:rPr>
          <w:rFonts w:ascii="Gill Sans MT" w:hAnsi="Gill Sans MT" w:cs="Tahoma"/>
          <w:b/>
          <w:i/>
          <w:sz w:val="18"/>
          <w:szCs w:val="18"/>
        </w:rPr>
      </w:pPr>
      <w:r w:rsidRPr="00677616">
        <w:rPr>
          <w:rFonts w:ascii="Gill Sans MT" w:hAnsi="Gill Sans MT" w:cs="Tahoma"/>
          <w:i/>
          <w:sz w:val="18"/>
          <w:szCs w:val="18"/>
        </w:rPr>
        <w:t xml:space="preserve">“(…) 1. </w:t>
      </w:r>
      <w:r w:rsidR="00F420DE" w:rsidRPr="00677616">
        <w:rPr>
          <w:rFonts w:ascii="Gill Sans MT" w:hAnsi="Gill Sans MT" w:cs="Tahoma"/>
          <w:i/>
          <w:sz w:val="18"/>
          <w:szCs w:val="18"/>
        </w:rPr>
        <w:t xml:space="preserve">Declarar solidariamente responsables a LA ALCALDIA MAYOR DE BOGOTA - FONDO DE DESARROLLO LOCAL DE CIUDAD BOLIVAR, representada legalmente por el señor ALCALDE </w:t>
      </w:r>
      <w:r w:rsidR="00473E0C" w:rsidRPr="00677616">
        <w:rPr>
          <w:rFonts w:ascii="Gill Sans MT" w:hAnsi="Gill Sans MT" w:cs="Tahoma"/>
          <w:i/>
          <w:sz w:val="18"/>
          <w:szCs w:val="18"/>
        </w:rPr>
        <w:t>o por quien haga sus veces</w:t>
      </w:r>
      <w:r w:rsidR="00F420DE" w:rsidRPr="00677616">
        <w:rPr>
          <w:rFonts w:ascii="Gill Sans MT" w:hAnsi="Gill Sans MT" w:cs="Tahoma"/>
          <w:i/>
          <w:sz w:val="18"/>
          <w:szCs w:val="18"/>
        </w:rPr>
        <w:t>, por los daños patrimoniales causados con ocasión del accidente ocur</w:t>
      </w:r>
      <w:r w:rsidR="00473E0C" w:rsidRPr="00677616">
        <w:rPr>
          <w:rFonts w:ascii="Gill Sans MT" w:hAnsi="Gill Sans MT" w:cs="Tahoma"/>
          <w:i/>
          <w:sz w:val="18"/>
          <w:szCs w:val="18"/>
        </w:rPr>
        <w:t>rido el día 14 de Julio de 2013</w:t>
      </w:r>
      <w:r w:rsidR="00F420DE" w:rsidRPr="00677616">
        <w:rPr>
          <w:rFonts w:ascii="Gill Sans MT" w:hAnsi="Gill Sans MT" w:cs="Tahoma"/>
          <w:i/>
          <w:sz w:val="18"/>
          <w:szCs w:val="18"/>
        </w:rPr>
        <w:t>:</w:t>
      </w:r>
      <w:r w:rsidR="00473E0C" w:rsidRPr="00677616">
        <w:rPr>
          <w:rFonts w:ascii="Gill Sans MT" w:hAnsi="Gill Sans MT" w:cs="Tahoma"/>
          <w:i/>
          <w:sz w:val="18"/>
          <w:szCs w:val="18"/>
        </w:rPr>
        <w:t xml:space="preserve"> </w:t>
      </w:r>
      <w:r w:rsidR="00F420DE" w:rsidRPr="00677616">
        <w:rPr>
          <w:rFonts w:ascii="Gill Sans MT" w:hAnsi="Gill Sans MT" w:cs="Tahoma"/>
          <w:i/>
          <w:sz w:val="18"/>
          <w:szCs w:val="18"/>
        </w:rPr>
        <w:t xml:space="preserve">Por concepto de </w:t>
      </w:r>
      <w:r w:rsidR="00F420DE" w:rsidRPr="00677616">
        <w:rPr>
          <w:rFonts w:ascii="Gill Sans MT" w:hAnsi="Gill Sans MT" w:cs="Tahoma"/>
          <w:b/>
          <w:i/>
          <w:sz w:val="18"/>
          <w:szCs w:val="18"/>
        </w:rPr>
        <w:t>lucro cesante</w:t>
      </w:r>
      <w:r w:rsidR="00F420DE" w:rsidRPr="00677616">
        <w:rPr>
          <w:rFonts w:ascii="Gill Sans MT" w:hAnsi="Gill Sans MT" w:cs="Tahoma"/>
          <w:i/>
          <w:sz w:val="18"/>
          <w:szCs w:val="18"/>
        </w:rPr>
        <w:t xml:space="preserve"> la suma de UN MILLON NOVECIENTOS TREINTA Y TRES MIL QUIENIENTOS PESOS ($ 1.933.500) o 3 salarios mínimos legales mensuales vigentes, en razón de los 3 meses de incapacidad sufridos por la parte actora.</w:t>
      </w:r>
    </w:p>
    <w:p w:rsidR="00473E0C" w:rsidRPr="00677616" w:rsidRDefault="00473E0C" w:rsidP="00473E0C">
      <w:pPr>
        <w:tabs>
          <w:tab w:val="left" w:pos="709"/>
        </w:tabs>
        <w:contextualSpacing/>
        <w:jc w:val="both"/>
        <w:rPr>
          <w:rFonts w:ascii="Gill Sans MT" w:hAnsi="Gill Sans MT" w:cs="Tahoma"/>
          <w:b/>
          <w:i/>
          <w:sz w:val="18"/>
          <w:szCs w:val="18"/>
        </w:rPr>
      </w:pPr>
    </w:p>
    <w:p w:rsidR="00473E0C" w:rsidRPr="00677616" w:rsidRDefault="00B5730F" w:rsidP="00B5730F">
      <w:pPr>
        <w:tabs>
          <w:tab w:val="left" w:pos="709"/>
        </w:tabs>
        <w:jc w:val="both"/>
        <w:rPr>
          <w:rFonts w:ascii="Gill Sans MT" w:hAnsi="Gill Sans MT" w:cs="Tahoma"/>
          <w:b/>
          <w:i/>
          <w:sz w:val="18"/>
          <w:szCs w:val="18"/>
        </w:rPr>
      </w:pPr>
      <w:r w:rsidRPr="00677616">
        <w:rPr>
          <w:rFonts w:ascii="Gill Sans MT" w:hAnsi="Gill Sans MT" w:cs="Tahoma"/>
          <w:i/>
          <w:sz w:val="18"/>
          <w:szCs w:val="18"/>
        </w:rPr>
        <w:t xml:space="preserve">(…) 2. </w:t>
      </w:r>
      <w:r w:rsidR="00F420DE" w:rsidRPr="00677616">
        <w:rPr>
          <w:rFonts w:ascii="Gill Sans MT" w:hAnsi="Gill Sans MT" w:cs="Tahoma"/>
          <w:i/>
          <w:sz w:val="18"/>
          <w:szCs w:val="18"/>
        </w:rPr>
        <w:t xml:space="preserve">Declarar solidariamente responsables a LA ALCALDIA MAYOR DE BOGOTA - FONDO DE DESARROLLO LOCAL DE CIUDAD BOLIVAR, representada legalmente por el señor ALCALDE O POR QUIEN HAGA SUS VECES, por los daños morales causados con ocasión del accidente ocurrido el día 14 de Julio de 2013. A favor de TERESA PANESSO la suma de Cincuenta </w:t>
      </w:r>
      <w:r w:rsidR="00473E0C" w:rsidRPr="00677616">
        <w:rPr>
          <w:rFonts w:ascii="Gill Sans MT" w:hAnsi="Gill Sans MT" w:cs="Tahoma"/>
          <w:i/>
          <w:sz w:val="18"/>
          <w:szCs w:val="18"/>
        </w:rPr>
        <w:t xml:space="preserve">(50) </w:t>
      </w:r>
      <w:r w:rsidR="00F420DE" w:rsidRPr="00677616">
        <w:rPr>
          <w:rFonts w:ascii="Gill Sans MT" w:hAnsi="Gill Sans MT" w:cs="Tahoma"/>
          <w:i/>
          <w:sz w:val="18"/>
          <w:szCs w:val="18"/>
        </w:rPr>
        <w:t>Salarios Mínimos Legales Mensuales Vigentes.</w:t>
      </w:r>
    </w:p>
    <w:p w:rsidR="00473E0C" w:rsidRPr="00677616" w:rsidRDefault="00473E0C" w:rsidP="00473E0C">
      <w:pPr>
        <w:pStyle w:val="Prrafodelista"/>
        <w:rPr>
          <w:rFonts w:ascii="Gill Sans MT" w:hAnsi="Gill Sans MT" w:cs="Tahoma"/>
          <w:i/>
          <w:sz w:val="18"/>
          <w:szCs w:val="18"/>
        </w:rPr>
      </w:pPr>
    </w:p>
    <w:p w:rsidR="00473E0C" w:rsidRPr="00677616" w:rsidRDefault="00B5730F" w:rsidP="00B5730F">
      <w:pPr>
        <w:tabs>
          <w:tab w:val="left" w:pos="709"/>
        </w:tabs>
        <w:contextualSpacing/>
        <w:jc w:val="both"/>
        <w:rPr>
          <w:rFonts w:ascii="Gill Sans MT" w:hAnsi="Gill Sans MT" w:cs="Tahoma"/>
          <w:i/>
          <w:sz w:val="18"/>
          <w:szCs w:val="18"/>
        </w:rPr>
      </w:pPr>
      <w:r w:rsidRPr="00677616">
        <w:rPr>
          <w:rFonts w:ascii="Gill Sans MT" w:hAnsi="Gill Sans MT" w:cs="Tahoma"/>
          <w:i/>
          <w:sz w:val="18"/>
          <w:szCs w:val="18"/>
        </w:rPr>
        <w:t xml:space="preserve">(…) 3. </w:t>
      </w:r>
      <w:r w:rsidR="00F420DE" w:rsidRPr="00677616">
        <w:rPr>
          <w:rFonts w:ascii="Gill Sans MT" w:hAnsi="Gill Sans MT" w:cs="Tahoma"/>
          <w:i/>
          <w:sz w:val="18"/>
          <w:szCs w:val="18"/>
        </w:rPr>
        <w:t xml:space="preserve">Declarar solidariamente responsables a LA ALCALDIA MAYOR DE BOGOTA - FONDO DE DESARROLLO LOCAL DE CIUDAD BOLIVAR , representada legalmente por el señor ALCALDE O POR QUIEN HAGA SUS VECES, por los </w:t>
      </w:r>
      <w:r w:rsidR="00F420DE" w:rsidRPr="00677616">
        <w:rPr>
          <w:rFonts w:ascii="Gill Sans MT" w:hAnsi="Gill Sans MT" w:cs="Tahoma"/>
          <w:b/>
          <w:i/>
          <w:sz w:val="18"/>
          <w:szCs w:val="18"/>
        </w:rPr>
        <w:t>daños a la vida de relación</w:t>
      </w:r>
      <w:r w:rsidR="00F420DE" w:rsidRPr="00677616">
        <w:rPr>
          <w:rFonts w:ascii="Gill Sans MT" w:hAnsi="Gill Sans MT" w:cs="Tahoma"/>
          <w:i/>
          <w:sz w:val="18"/>
          <w:szCs w:val="18"/>
        </w:rPr>
        <w:t xml:space="preserve"> causados con ocasión del accidente ocurrido el día 14 de Julio de 2013.  A favor de TERESA PANESSO la suma de Cincuenta </w:t>
      </w:r>
      <w:r w:rsidR="00473E0C" w:rsidRPr="00677616">
        <w:rPr>
          <w:rFonts w:ascii="Gill Sans MT" w:hAnsi="Gill Sans MT" w:cs="Tahoma"/>
          <w:i/>
          <w:sz w:val="18"/>
          <w:szCs w:val="18"/>
        </w:rPr>
        <w:t xml:space="preserve">(50) </w:t>
      </w:r>
      <w:r w:rsidR="00F420DE" w:rsidRPr="00677616">
        <w:rPr>
          <w:rFonts w:ascii="Gill Sans MT" w:hAnsi="Gill Sans MT" w:cs="Tahoma"/>
          <w:i/>
          <w:sz w:val="18"/>
          <w:szCs w:val="18"/>
        </w:rPr>
        <w:t>Salarios Mínimos Legales Mensuales Vigentes.</w:t>
      </w:r>
    </w:p>
    <w:p w:rsidR="00473E0C" w:rsidRPr="00677616" w:rsidRDefault="00473E0C" w:rsidP="00473E0C">
      <w:pPr>
        <w:pStyle w:val="Prrafodelista"/>
        <w:rPr>
          <w:rFonts w:ascii="Gill Sans MT" w:hAnsi="Gill Sans MT" w:cs="Tahoma"/>
          <w:i/>
          <w:sz w:val="18"/>
          <w:szCs w:val="18"/>
        </w:rPr>
      </w:pPr>
    </w:p>
    <w:p w:rsidR="00473E0C" w:rsidRPr="00677616" w:rsidRDefault="00B5730F" w:rsidP="00B5730F">
      <w:pPr>
        <w:tabs>
          <w:tab w:val="left" w:pos="709"/>
        </w:tabs>
        <w:contextualSpacing/>
        <w:jc w:val="both"/>
        <w:rPr>
          <w:rFonts w:ascii="Gill Sans MT" w:hAnsi="Gill Sans MT" w:cs="Tahoma"/>
          <w:i/>
          <w:sz w:val="18"/>
          <w:szCs w:val="18"/>
        </w:rPr>
      </w:pPr>
      <w:r w:rsidRPr="00677616">
        <w:rPr>
          <w:rFonts w:ascii="Gill Sans MT" w:hAnsi="Gill Sans MT" w:cs="Tahoma"/>
          <w:i/>
          <w:sz w:val="18"/>
          <w:szCs w:val="18"/>
        </w:rPr>
        <w:t xml:space="preserve">(…) 4. </w:t>
      </w:r>
      <w:r w:rsidR="00F420DE" w:rsidRPr="00677616">
        <w:rPr>
          <w:rFonts w:ascii="Gill Sans MT" w:hAnsi="Gill Sans MT" w:cs="Tahoma"/>
          <w:i/>
          <w:sz w:val="18"/>
          <w:szCs w:val="18"/>
        </w:rPr>
        <w:t>Condenar solidariamente a los demandados para que dentro de los tres (3) días de ejecutoria de la sentencia paguen el valor total del daño emergente, el lucro cesante, los daños morales y daños a la vida de relación.</w:t>
      </w:r>
    </w:p>
    <w:p w:rsidR="00473E0C" w:rsidRPr="00677616" w:rsidRDefault="00473E0C" w:rsidP="00473E0C">
      <w:pPr>
        <w:pStyle w:val="Prrafodelista"/>
        <w:rPr>
          <w:rFonts w:ascii="Gill Sans MT" w:hAnsi="Gill Sans MT" w:cs="Tahoma"/>
          <w:i/>
          <w:sz w:val="18"/>
          <w:szCs w:val="18"/>
        </w:rPr>
      </w:pPr>
    </w:p>
    <w:p w:rsidR="00473E0C" w:rsidRPr="00677616" w:rsidRDefault="00B5730F" w:rsidP="00B5730F">
      <w:pPr>
        <w:tabs>
          <w:tab w:val="left" w:pos="709"/>
        </w:tabs>
        <w:contextualSpacing/>
        <w:jc w:val="both"/>
        <w:rPr>
          <w:rFonts w:ascii="Gill Sans MT" w:hAnsi="Gill Sans MT" w:cs="Tahoma"/>
          <w:i/>
          <w:sz w:val="18"/>
          <w:szCs w:val="18"/>
        </w:rPr>
      </w:pPr>
      <w:r w:rsidRPr="00677616">
        <w:rPr>
          <w:rFonts w:ascii="Gill Sans MT" w:hAnsi="Gill Sans MT" w:cs="Tahoma"/>
          <w:i/>
          <w:sz w:val="18"/>
          <w:szCs w:val="18"/>
        </w:rPr>
        <w:t xml:space="preserve">(…) 5. </w:t>
      </w:r>
      <w:r w:rsidR="00F420DE" w:rsidRPr="00677616">
        <w:rPr>
          <w:rFonts w:ascii="Gill Sans MT" w:hAnsi="Gill Sans MT" w:cs="Tahoma"/>
          <w:i/>
          <w:sz w:val="18"/>
          <w:szCs w:val="18"/>
        </w:rPr>
        <w:t>Reajustar las sumas de dinero al momento del pago conforme al índice de precios del Consumidor.</w:t>
      </w:r>
    </w:p>
    <w:p w:rsidR="00473E0C" w:rsidRPr="00677616" w:rsidRDefault="00473E0C" w:rsidP="00473E0C">
      <w:pPr>
        <w:pStyle w:val="Prrafodelista"/>
        <w:rPr>
          <w:rFonts w:ascii="Gill Sans MT" w:hAnsi="Gill Sans MT" w:cs="Tahoma"/>
          <w:i/>
          <w:sz w:val="18"/>
          <w:szCs w:val="18"/>
        </w:rPr>
      </w:pPr>
    </w:p>
    <w:p w:rsidR="00347802" w:rsidRPr="00677616" w:rsidRDefault="00B5730F" w:rsidP="00B5730F">
      <w:pPr>
        <w:tabs>
          <w:tab w:val="left" w:pos="709"/>
        </w:tabs>
        <w:contextualSpacing/>
        <w:jc w:val="both"/>
        <w:rPr>
          <w:rFonts w:ascii="Gill Sans MT" w:hAnsi="Gill Sans MT" w:cs="Tahoma"/>
          <w:i/>
          <w:sz w:val="18"/>
          <w:szCs w:val="18"/>
        </w:rPr>
      </w:pPr>
      <w:r w:rsidRPr="00677616">
        <w:rPr>
          <w:rFonts w:ascii="Gill Sans MT" w:hAnsi="Gill Sans MT" w:cs="Tahoma"/>
          <w:i/>
          <w:sz w:val="18"/>
          <w:szCs w:val="18"/>
        </w:rPr>
        <w:t xml:space="preserve">(…) 6. </w:t>
      </w:r>
      <w:r w:rsidR="00F420DE" w:rsidRPr="00677616">
        <w:rPr>
          <w:rFonts w:ascii="Gill Sans MT" w:hAnsi="Gill Sans MT" w:cs="Tahoma"/>
          <w:i/>
          <w:sz w:val="18"/>
          <w:szCs w:val="18"/>
        </w:rPr>
        <w:t>Condenar al demandado el pago de los gastos y las costas que se</w:t>
      </w:r>
      <w:r w:rsidRPr="00677616">
        <w:rPr>
          <w:rFonts w:ascii="Gill Sans MT" w:hAnsi="Gill Sans MT" w:cs="Tahoma"/>
          <w:i/>
          <w:sz w:val="18"/>
          <w:szCs w:val="18"/>
        </w:rPr>
        <w:t xml:space="preserve"> generen dentro de este proceso (…)”</w:t>
      </w:r>
    </w:p>
    <w:p w:rsidR="00F420DE" w:rsidRPr="00677616" w:rsidRDefault="00F420DE" w:rsidP="00F420DE">
      <w:pPr>
        <w:tabs>
          <w:tab w:val="left" w:pos="709"/>
        </w:tabs>
        <w:contextualSpacing/>
        <w:jc w:val="both"/>
        <w:rPr>
          <w:rFonts w:ascii="Tahoma" w:hAnsi="Tahoma" w:cs="Tahoma"/>
          <w:sz w:val="18"/>
          <w:szCs w:val="18"/>
        </w:rPr>
      </w:pPr>
    </w:p>
    <w:p w:rsidR="00473E0C" w:rsidRPr="00677616" w:rsidRDefault="00347802" w:rsidP="00473E0C">
      <w:pPr>
        <w:pStyle w:val="Prrafodelista"/>
        <w:numPr>
          <w:ilvl w:val="2"/>
          <w:numId w:val="2"/>
        </w:numPr>
        <w:jc w:val="both"/>
        <w:rPr>
          <w:rFonts w:ascii="Tahoma" w:hAnsi="Tahoma" w:cs="Tahoma"/>
          <w:sz w:val="18"/>
          <w:szCs w:val="18"/>
        </w:rPr>
      </w:pPr>
      <w:r w:rsidRPr="00677616">
        <w:rPr>
          <w:rFonts w:ascii="Tahoma" w:hAnsi="Tahoma" w:cs="Tahoma"/>
          <w:bCs/>
          <w:sz w:val="18"/>
          <w:szCs w:val="18"/>
        </w:rPr>
        <w:t>Los</w:t>
      </w:r>
      <w:r w:rsidRPr="00677616">
        <w:rPr>
          <w:rFonts w:ascii="Tahoma" w:hAnsi="Tahoma" w:cs="Tahoma"/>
          <w:b/>
          <w:bCs/>
          <w:sz w:val="18"/>
          <w:szCs w:val="18"/>
        </w:rPr>
        <w:t xml:space="preserve"> HECHOS </w:t>
      </w:r>
      <w:r w:rsidRPr="00677616">
        <w:rPr>
          <w:rFonts w:ascii="Tahoma" w:hAnsi="Tahoma" w:cs="Tahoma"/>
          <w:bCs/>
          <w:sz w:val="18"/>
          <w:szCs w:val="18"/>
        </w:rPr>
        <w:t>sobre los cuales basa su petición son en síntesis los siguientes:</w:t>
      </w:r>
    </w:p>
    <w:p w:rsidR="00473E0C" w:rsidRPr="00677616" w:rsidRDefault="00473E0C" w:rsidP="00473E0C">
      <w:pPr>
        <w:pStyle w:val="Prrafodelista"/>
        <w:jc w:val="both"/>
        <w:rPr>
          <w:rFonts w:ascii="Tahoma" w:hAnsi="Tahoma" w:cs="Tahoma"/>
          <w:sz w:val="18"/>
          <w:szCs w:val="18"/>
        </w:rPr>
      </w:pPr>
    </w:p>
    <w:p w:rsidR="00473E0C" w:rsidRPr="00677616" w:rsidRDefault="00F420DE" w:rsidP="00473E0C">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 xml:space="preserve">El día </w:t>
      </w:r>
      <w:r w:rsidR="00B5730F" w:rsidRPr="00677616">
        <w:rPr>
          <w:rFonts w:ascii="Tahoma" w:hAnsi="Tahoma" w:cs="Tahoma"/>
          <w:b/>
          <w:sz w:val="18"/>
          <w:szCs w:val="18"/>
        </w:rPr>
        <w:t>14 de j</w:t>
      </w:r>
      <w:r w:rsidRPr="00677616">
        <w:rPr>
          <w:rFonts w:ascii="Tahoma" w:hAnsi="Tahoma" w:cs="Tahoma"/>
          <w:b/>
          <w:sz w:val="18"/>
          <w:szCs w:val="18"/>
        </w:rPr>
        <w:t>ulio de 2013</w:t>
      </w:r>
      <w:r w:rsidRPr="00677616">
        <w:rPr>
          <w:rFonts w:ascii="Tahoma" w:hAnsi="Tahoma" w:cs="Tahoma"/>
          <w:sz w:val="18"/>
          <w:szCs w:val="18"/>
        </w:rPr>
        <w:t xml:space="preserve">, en la </w:t>
      </w:r>
      <w:r w:rsidRPr="00677616">
        <w:rPr>
          <w:rFonts w:ascii="Tahoma" w:hAnsi="Tahoma" w:cs="Tahoma"/>
          <w:b/>
          <w:sz w:val="18"/>
          <w:szCs w:val="18"/>
        </w:rPr>
        <w:t>Calle 72 J Sur con Carrera 19 D Bis, en la ciudad de Bogotá</w:t>
      </w:r>
      <w:r w:rsidRPr="00677616">
        <w:rPr>
          <w:rFonts w:ascii="Tahoma" w:hAnsi="Tahoma" w:cs="Tahoma"/>
          <w:sz w:val="18"/>
          <w:szCs w:val="18"/>
        </w:rPr>
        <w:t>, la señora TERESA PANESSO se despl</w:t>
      </w:r>
      <w:r w:rsidR="00B5730F" w:rsidRPr="00677616">
        <w:rPr>
          <w:rFonts w:ascii="Tahoma" w:hAnsi="Tahoma" w:cs="Tahoma"/>
          <w:sz w:val="18"/>
          <w:szCs w:val="18"/>
        </w:rPr>
        <w:t>azaba por las calles del sector que</w:t>
      </w:r>
      <w:r w:rsidRPr="00677616">
        <w:rPr>
          <w:rFonts w:ascii="Tahoma" w:hAnsi="Tahoma" w:cs="Tahoma"/>
          <w:sz w:val="18"/>
          <w:szCs w:val="18"/>
        </w:rPr>
        <w:t xml:space="preserve"> para la época de los hechos, se encontraba en obra e intervenida, en razón del contrato de Obra pública - Construcciones menores de espacio público </w:t>
      </w:r>
      <w:r w:rsidRPr="00677616">
        <w:rPr>
          <w:rFonts w:ascii="Tahoma" w:hAnsi="Tahoma" w:cs="Tahoma"/>
          <w:b/>
          <w:sz w:val="18"/>
          <w:szCs w:val="18"/>
        </w:rPr>
        <w:t>No. COP-114-2011</w:t>
      </w:r>
      <w:r w:rsidRPr="00677616">
        <w:rPr>
          <w:rFonts w:ascii="Tahoma" w:hAnsi="Tahoma" w:cs="Tahoma"/>
          <w:sz w:val="18"/>
          <w:szCs w:val="18"/>
        </w:rPr>
        <w:t>, celebrado por el FONDO DE DESARROLLO LOCAL DE CIUDAD BOLIVAR Y CONSORCIO ESPACIO PUBLICO 2011.</w:t>
      </w:r>
    </w:p>
    <w:p w:rsidR="00473E0C" w:rsidRPr="00677616" w:rsidRDefault="00473E0C" w:rsidP="00473E0C">
      <w:pPr>
        <w:pStyle w:val="Prrafodelista"/>
        <w:ind w:left="0"/>
        <w:jc w:val="both"/>
        <w:rPr>
          <w:rFonts w:ascii="Tahoma" w:hAnsi="Tahoma" w:cs="Tahoma"/>
          <w:sz w:val="18"/>
          <w:szCs w:val="18"/>
        </w:rPr>
      </w:pPr>
    </w:p>
    <w:p w:rsidR="00473E0C" w:rsidRPr="00677616" w:rsidRDefault="00F420DE" w:rsidP="00473E0C">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 xml:space="preserve">Desde el momento que se inició la obra en dicho lugar, </w:t>
      </w:r>
      <w:r w:rsidRPr="00677616">
        <w:rPr>
          <w:rFonts w:ascii="Tahoma" w:hAnsi="Tahoma" w:cs="Tahoma"/>
          <w:b/>
          <w:sz w:val="18"/>
          <w:szCs w:val="18"/>
        </w:rPr>
        <w:t>no existió una correcta señalización</w:t>
      </w:r>
      <w:r w:rsidRPr="00677616">
        <w:rPr>
          <w:rFonts w:ascii="Tahoma" w:hAnsi="Tahoma" w:cs="Tahoma"/>
          <w:sz w:val="18"/>
          <w:szCs w:val="18"/>
        </w:rPr>
        <w:t xml:space="preserve"> y </w:t>
      </w:r>
      <w:r w:rsidRPr="00677616">
        <w:rPr>
          <w:rFonts w:ascii="Tahoma" w:hAnsi="Tahoma" w:cs="Tahoma"/>
          <w:b/>
          <w:sz w:val="18"/>
          <w:szCs w:val="18"/>
        </w:rPr>
        <w:t>se obstaculizó</w:t>
      </w:r>
      <w:r w:rsidRPr="00677616">
        <w:rPr>
          <w:rFonts w:ascii="Tahoma" w:hAnsi="Tahoma" w:cs="Tahoma"/>
          <w:sz w:val="18"/>
          <w:szCs w:val="18"/>
        </w:rPr>
        <w:t xml:space="preserve"> de forma arbitraria el tránsito normal de las personas por dicho lugar.</w:t>
      </w:r>
    </w:p>
    <w:p w:rsidR="00473E0C" w:rsidRPr="00677616" w:rsidRDefault="00473E0C" w:rsidP="00473E0C">
      <w:pPr>
        <w:pStyle w:val="Prrafodelista"/>
        <w:rPr>
          <w:rFonts w:ascii="Tahoma" w:hAnsi="Tahoma" w:cs="Tahoma"/>
          <w:sz w:val="18"/>
          <w:szCs w:val="18"/>
        </w:rPr>
      </w:pPr>
    </w:p>
    <w:p w:rsidR="00F94E4E" w:rsidRPr="00677616" w:rsidRDefault="00473E0C"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Fue así que en fecha de 14 de j</w:t>
      </w:r>
      <w:r w:rsidR="00F420DE" w:rsidRPr="00677616">
        <w:rPr>
          <w:rFonts w:ascii="Tahoma" w:hAnsi="Tahoma" w:cs="Tahoma"/>
          <w:sz w:val="18"/>
          <w:szCs w:val="18"/>
        </w:rPr>
        <w:t>ulio de 2013, la señora TERESA PANESSO, mientras transitaba, por el barrio y ante la imposibilidad de pasar por un sendero peatonal, pues sencillamente no lo h</w:t>
      </w:r>
      <w:r w:rsidR="00187822" w:rsidRPr="00677616">
        <w:rPr>
          <w:rFonts w:ascii="Tahoma" w:hAnsi="Tahoma" w:cs="Tahoma"/>
          <w:sz w:val="18"/>
          <w:szCs w:val="18"/>
        </w:rPr>
        <w:t>abía, tuvo que acceder a la vía.</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 xml:space="preserve">Dicha vía, </w:t>
      </w:r>
      <w:r w:rsidR="00F94E4E" w:rsidRPr="00677616">
        <w:rPr>
          <w:rFonts w:ascii="Tahoma" w:hAnsi="Tahoma" w:cs="Tahoma"/>
          <w:sz w:val="18"/>
          <w:szCs w:val="18"/>
        </w:rPr>
        <w:t xml:space="preserve">es decir la que se ubica en la </w:t>
      </w:r>
      <w:r w:rsidR="00F94E4E" w:rsidRPr="00677616">
        <w:rPr>
          <w:rFonts w:ascii="Tahoma" w:hAnsi="Tahoma" w:cs="Tahoma"/>
          <w:b/>
          <w:sz w:val="18"/>
          <w:szCs w:val="18"/>
        </w:rPr>
        <w:t>Calle 72 J Sur con Carrera 19 D Bis</w:t>
      </w:r>
      <w:r w:rsidR="00F94E4E" w:rsidRPr="00677616">
        <w:rPr>
          <w:rFonts w:ascii="Tahoma" w:hAnsi="Tahoma" w:cs="Tahoma"/>
          <w:sz w:val="18"/>
          <w:szCs w:val="18"/>
        </w:rPr>
        <w:t xml:space="preserve"> </w:t>
      </w:r>
      <w:r w:rsidRPr="00677616">
        <w:rPr>
          <w:rFonts w:ascii="Tahoma" w:hAnsi="Tahoma" w:cs="Tahoma"/>
          <w:sz w:val="18"/>
          <w:szCs w:val="18"/>
        </w:rPr>
        <w:t>tenía baches notables, que hacían que las personas transitaran con irregularidad, pues estaba en obra y además de ello, si se observa, no existía ninguna señal, que dijera o mencionara que era prohibido su acceso.</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 xml:space="preserve">Conforme lo anterior la señora TERESA PANESSO, y siendo aproximadamente las 5:40 pm, cayó en el piso, </w:t>
      </w:r>
      <w:r w:rsidR="00F94E4E" w:rsidRPr="00677616">
        <w:rPr>
          <w:rFonts w:ascii="Tahoma" w:hAnsi="Tahoma" w:cs="Tahoma"/>
          <w:sz w:val="18"/>
          <w:szCs w:val="18"/>
        </w:rPr>
        <w:t xml:space="preserve">con ocasión de los baches en la vía y de su deformidad, pues presentaba una excavación, sin atender y sin ser señalizada, </w:t>
      </w:r>
      <w:r w:rsidRPr="00677616">
        <w:rPr>
          <w:rFonts w:ascii="Tahoma" w:hAnsi="Tahoma" w:cs="Tahoma"/>
          <w:sz w:val="18"/>
          <w:szCs w:val="18"/>
        </w:rPr>
        <w:t>producto de ello, se le ocasionaron fracturas de tibia y peroné.</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 xml:space="preserve">Viendo la gravedad de la lesión, la señora TERESA PANESSO, fue auxiliada por vecinos del sector, y llevada de Urgencias al </w:t>
      </w:r>
      <w:r w:rsidRPr="00677616">
        <w:rPr>
          <w:rFonts w:ascii="Tahoma" w:hAnsi="Tahoma" w:cs="Tahoma"/>
          <w:b/>
          <w:sz w:val="18"/>
          <w:szCs w:val="18"/>
        </w:rPr>
        <w:t>Hospital de Meissen</w:t>
      </w:r>
      <w:r w:rsidRPr="00677616">
        <w:rPr>
          <w:rFonts w:ascii="Tahoma" w:hAnsi="Tahoma" w:cs="Tahoma"/>
          <w:sz w:val="18"/>
          <w:szCs w:val="18"/>
        </w:rPr>
        <w:t>.</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lastRenderedPageBreak/>
        <w:t>La señora TERESA PANESSO</w:t>
      </w:r>
      <w:r w:rsidR="00677616" w:rsidRPr="00677616">
        <w:rPr>
          <w:rFonts w:ascii="Tahoma" w:hAnsi="Tahoma" w:cs="Tahoma"/>
          <w:sz w:val="18"/>
          <w:szCs w:val="18"/>
        </w:rPr>
        <w:t xml:space="preserve"> duró</w:t>
      </w:r>
      <w:r w:rsidRPr="00677616">
        <w:rPr>
          <w:rFonts w:ascii="Tahoma" w:hAnsi="Tahoma" w:cs="Tahoma"/>
          <w:sz w:val="18"/>
          <w:szCs w:val="18"/>
        </w:rPr>
        <w:t xml:space="preserve"> hospitalizada hasta el día </w:t>
      </w:r>
      <w:r w:rsidR="00677616" w:rsidRPr="00677616">
        <w:rPr>
          <w:rFonts w:ascii="Tahoma" w:hAnsi="Tahoma" w:cs="Tahoma"/>
          <w:b/>
          <w:sz w:val="18"/>
          <w:szCs w:val="18"/>
        </w:rPr>
        <w:t>17 de j</w:t>
      </w:r>
      <w:r w:rsidRPr="00677616">
        <w:rPr>
          <w:rFonts w:ascii="Tahoma" w:hAnsi="Tahoma" w:cs="Tahoma"/>
          <w:b/>
          <w:sz w:val="18"/>
          <w:szCs w:val="18"/>
        </w:rPr>
        <w:t>ulio de 2013</w:t>
      </w:r>
      <w:r w:rsidRPr="00677616">
        <w:rPr>
          <w:rFonts w:ascii="Tahoma" w:hAnsi="Tahoma" w:cs="Tahoma"/>
          <w:sz w:val="18"/>
          <w:szCs w:val="18"/>
        </w:rPr>
        <w:t xml:space="preserve">, donde tuvo que ser intervenida quirúrgicamente, para tratar de curar las lesiones producto de la omisión de la administración, y allí se le da una </w:t>
      </w:r>
      <w:r w:rsidRPr="00677616">
        <w:rPr>
          <w:rFonts w:ascii="Tahoma" w:hAnsi="Tahoma" w:cs="Tahoma"/>
          <w:b/>
          <w:sz w:val="18"/>
          <w:szCs w:val="18"/>
        </w:rPr>
        <w:t>incapacidad de 3 meses</w:t>
      </w:r>
      <w:r w:rsidRPr="00677616">
        <w:rPr>
          <w:rFonts w:ascii="Tahoma" w:hAnsi="Tahoma" w:cs="Tahoma"/>
          <w:sz w:val="18"/>
          <w:szCs w:val="18"/>
        </w:rPr>
        <w:t>.</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La señora TERESA PANESSO a la fecha de los hechos tenía 42 años de edad y su actividad productiva, era como comerciante independiente en la venta de alimentos.</w:t>
      </w:r>
    </w:p>
    <w:p w:rsidR="00F94E4E" w:rsidRPr="00677616" w:rsidRDefault="00F94E4E" w:rsidP="00F94E4E">
      <w:pPr>
        <w:pStyle w:val="Prrafodelista"/>
        <w:rPr>
          <w:rFonts w:ascii="Tahoma" w:hAnsi="Tahoma" w:cs="Tahoma"/>
          <w:sz w:val="18"/>
          <w:szCs w:val="18"/>
        </w:rPr>
      </w:pPr>
    </w:p>
    <w:p w:rsidR="00F94E4E" w:rsidRPr="00677616" w:rsidRDefault="00F420DE" w:rsidP="00F94E4E">
      <w:pPr>
        <w:pStyle w:val="Prrafodelista"/>
        <w:numPr>
          <w:ilvl w:val="3"/>
          <w:numId w:val="2"/>
        </w:numPr>
        <w:ind w:left="0" w:firstLine="0"/>
        <w:jc w:val="both"/>
        <w:rPr>
          <w:rFonts w:ascii="Tahoma" w:hAnsi="Tahoma" w:cs="Tahoma"/>
          <w:sz w:val="18"/>
          <w:szCs w:val="18"/>
        </w:rPr>
      </w:pPr>
      <w:r w:rsidRPr="00677616">
        <w:rPr>
          <w:rFonts w:ascii="Tahoma" w:hAnsi="Tahoma" w:cs="Tahoma"/>
          <w:sz w:val="18"/>
          <w:szCs w:val="18"/>
        </w:rPr>
        <w:t>La señora TERESA PANESSO ha disminuido notablemente su calidad de vida, pues a la época no se ha recuperado de la lesión, con un notable cojeo y teniéndose que apoyar de muletas.</w:t>
      </w:r>
    </w:p>
    <w:p w:rsidR="00F94E4E" w:rsidRPr="00677616" w:rsidRDefault="00F94E4E" w:rsidP="00F94E4E">
      <w:pPr>
        <w:pStyle w:val="Prrafodelista"/>
        <w:rPr>
          <w:rFonts w:ascii="Tahoma" w:hAnsi="Tahoma" w:cs="Tahoma"/>
          <w:sz w:val="18"/>
          <w:szCs w:val="18"/>
        </w:rPr>
      </w:pPr>
    </w:p>
    <w:p w:rsidR="00F94E4E" w:rsidRPr="00677616" w:rsidRDefault="00F420DE" w:rsidP="00677616">
      <w:pPr>
        <w:pStyle w:val="Prrafodelista"/>
        <w:numPr>
          <w:ilvl w:val="3"/>
          <w:numId w:val="2"/>
        </w:numPr>
        <w:tabs>
          <w:tab w:val="left" w:pos="993"/>
        </w:tabs>
        <w:ind w:left="0" w:firstLine="0"/>
        <w:jc w:val="both"/>
        <w:rPr>
          <w:rFonts w:ascii="Tahoma" w:hAnsi="Tahoma" w:cs="Tahoma"/>
          <w:sz w:val="18"/>
          <w:szCs w:val="18"/>
        </w:rPr>
      </w:pPr>
      <w:r w:rsidRPr="00677616">
        <w:rPr>
          <w:rFonts w:ascii="Tahoma" w:hAnsi="Tahoma" w:cs="Tahoma"/>
          <w:sz w:val="18"/>
          <w:szCs w:val="18"/>
        </w:rPr>
        <w:t>Inequívocamente, los daños y perjuicios ocasionados a la señora TERESA PANESSO, están naturalmente ligados causalmente con la llegada falla en la administración y la omisión que realizara por la indebida señalización de las adecuaciones y obras que se realizaban en la Calle 72 J Sur con Carrera 19 D Bis, en la ciudad de Bogotá, en la localidad de Ciudad Bolívar.</w:t>
      </w:r>
    </w:p>
    <w:p w:rsidR="00F94E4E" w:rsidRPr="00677616" w:rsidRDefault="00F94E4E" w:rsidP="00F94E4E">
      <w:pPr>
        <w:pStyle w:val="Prrafodelista"/>
        <w:rPr>
          <w:rFonts w:ascii="Tahoma" w:hAnsi="Tahoma" w:cs="Tahoma"/>
          <w:sz w:val="18"/>
          <w:szCs w:val="18"/>
        </w:rPr>
      </w:pPr>
    </w:p>
    <w:p w:rsidR="00347802" w:rsidRPr="00677616" w:rsidRDefault="00F420DE" w:rsidP="00677616">
      <w:pPr>
        <w:pStyle w:val="Prrafodelista"/>
        <w:numPr>
          <w:ilvl w:val="3"/>
          <w:numId w:val="2"/>
        </w:numPr>
        <w:tabs>
          <w:tab w:val="left" w:pos="993"/>
        </w:tabs>
        <w:ind w:left="0" w:firstLine="0"/>
        <w:jc w:val="both"/>
        <w:rPr>
          <w:rFonts w:ascii="Tahoma" w:hAnsi="Tahoma" w:cs="Tahoma"/>
          <w:sz w:val="18"/>
          <w:szCs w:val="18"/>
        </w:rPr>
      </w:pPr>
      <w:r w:rsidRPr="00677616">
        <w:rPr>
          <w:rFonts w:ascii="Tahoma" w:hAnsi="Tahoma" w:cs="Tahoma"/>
          <w:sz w:val="18"/>
          <w:szCs w:val="18"/>
        </w:rPr>
        <w:t>Se llevó a cabo audiencia de Conciliación en fecha de 21 de Septiembre de 2015, siendo la misma fracasada.</w:t>
      </w:r>
    </w:p>
    <w:p w:rsidR="00F420DE" w:rsidRPr="00677616" w:rsidRDefault="00F420DE" w:rsidP="00F420DE">
      <w:pPr>
        <w:jc w:val="both"/>
        <w:rPr>
          <w:rFonts w:ascii="Tahoma" w:hAnsi="Tahoma" w:cs="Tahoma"/>
          <w:sz w:val="18"/>
          <w:szCs w:val="18"/>
        </w:rPr>
      </w:pPr>
    </w:p>
    <w:p w:rsidR="00347802" w:rsidRPr="00677616" w:rsidRDefault="00347802" w:rsidP="00347802">
      <w:pPr>
        <w:numPr>
          <w:ilvl w:val="1"/>
          <w:numId w:val="2"/>
        </w:numPr>
        <w:tabs>
          <w:tab w:val="left" w:pos="567"/>
        </w:tabs>
        <w:contextualSpacing/>
        <w:jc w:val="both"/>
        <w:rPr>
          <w:rFonts w:ascii="Tahoma" w:hAnsi="Tahoma" w:cs="Tahoma"/>
          <w:b/>
          <w:sz w:val="18"/>
          <w:szCs w:val="18"/>
        </w:rPr>
      </w:pPr>
      <w:r w:rsidRPr="00677616">
        <w:rPr>
          <w:rFonts w:ascii="Tahoma" w:hAnsi="Tahoma" w:cs="Tahoma"/>
          <w:b/>
          <w:sz w:val="18"/>
          <w:szCs w:val="18"/>
        </w:rPr>
        <w:t xml:space="preserve">LA CONTESTACIÓN DE LA DEMANDA: </w:t>
      </w:r>
    </w:p>
    <w:p w:rsidR="00347802" w:rsidRPr="00677616" w:rsidRDefault="00347802" w:rsidP="00347802">
      <w:pPr>
        <w:ind w:left="360"/>
        <w:contextualSpacing/>
        <w:jc w:val="both"/>
        <w:rPr>
          <w:rFonts w:ascii="Tahoma" w:hAnsi="Tahoma" w:cs="Tahoma"/>
          <w:sz w:val="18"/>
          <w:szCs w:val="18"/>
        </w:rPr>
      </w:pPr>
    </w:p>
    <w:p w:rsidR="00347802" w:rsidRPr="00677616" w:rsidRDefault="00347802" w:rsidP="00347802">
      <w:pPr>
        <w:numPr>
          <w:ilvl w:val="2"/>
          <w:numId w:val="2"/>
        </w:numPr>
        <w:tabs>
          <w:tab w:val="left" w:pos="567"/>
        </w:tabs>
        <w:ind w:left="0" w:right="36" w:firstLine="0"/>
        <w:jc w:val="both"/>
        <w:rPr>
          <w:rFonts w:ascii="Tahoma" w:hAnsi="Tahoma" w:cs="Tahoma"/>
          <w:i/>
          <w:sz w:val="18"/>
          <w:szCs w:val="18"/>
        </w:rPr>
      </w:pPr>
      <w:r w:rsidRPr="00677616">
        <w:rPr>
          <w:rFonts w:ascii="Tahoma" w:hAnsi="Tahoma" w:cs="Tahoma"/>
          <w:sz w:val="18"/>
          <w:szCs w:val="18"/>
        </w:rPr>
        <w:t>La apoderada de</w:t>
      </w:r>
      <w:r w:rsidR="00187822" w:rsidRPr="00677616">
        <w:rPr>
          <w:rFonts w:ascii="Tahoma" w:hAnsi="Tahoma" w:cs="Tahoma"/>
          <w:sz w:val="18"/>
          <w:szCs w:val="18"/>
        </w:rPr>
        <w:t xml:space="preserve"> </w:t>
      </w:r>
      <w:r w:rsidR="00187822" w:rsidRPr="00677616">
        <w:rPr>
          <w:rFonts w:ascii="Tahoma" w:hAnsi="Tahoma" w:cs="Tahoma"/>
          <w:noProof/>
          <w:sz w:val="18"/>
          <w:szCs w:val="18"/>
        </w:rPr>
        <w:t>DISTRITO CAPITAL – SECRETARIA DISTRITAL DE GOBIERNO – FONDO DE DESRROLLO LOCAL DE CIUDAD BOLIVAR</w:t>
      </w:r>
      <w:r w:rsidRPr="00677616">
        <w:rPr>
          <w:rFonts w:ascii="Tahoma" w:hAnsi="Tahoma" w:cs="Tahoma"/>
          <w:sz w:val="18"/>
          <w:szCs w:val="18"/>
        </w:rPr>
        <w:t xml:space="preserve"> se opuso a la prosperidad de todas las pretensiones en los siguientes términos: </w:t>
      </w:r>
    </w:p>
    <w:p w:rsidR="00347802" w:rsidRPr="00677616" w:rsidRDefault="00347802" w:rsidP="00347802">
      <w:pPr>
        <w:tabs>
          <w:tab w:val="left" w:pos="567"/>
        </w:tabs>
        <w:ind w:right="36"/>
        <w:jc w:val="both"/>
        <w:rPr>
          <w:rFonts w:ascii="Tahoma" w:hAnsi="Tahoma" w:cs="Tahoma"/>
          <w:sz w:val="18"/>
          <w:szCs w:val="18"/>
        </w:rPr>
      </w:pPr>
    </w:p>
    <w:p w:rsidR="00347802" w:rsidRPr="00677616" w:rsidRDefault="00677616" w:rsidP="00347802">
      <w:pPr>
        <w:pStyle w:val="Style2"/>
        <w:widowControl/>
        <w:spacing w:line="240" w:lineRule="auto"/>
        <w:rPr>
          <w:rFonts w:ascii="Gill Sans MT" w:hAnsi="Gill Sans MT" w:cs="Tahoma"/>
          <w:i/>
          <w:sz w:val="18"/>
          <w:szCs w:val="18"/>
        </w:rPr>
      </w:pPr>
      <w:r w:rsidRPr="00677616">
        <w:rPr>
          <w:rFonts w:ascii="Gill Sans MT" w:hAnsi="Gill Sans MT" w:cs="Tahoma"/>
          <w:i/>
          <w:sz w:val="18"/>
          <w:szCs w:val="18"/>
        </w:rPr>
        <w:t>“</w:t>
      </w:r>
      <w:r w:rsidR="00F94E4E" w:rsidRPr="00677616">
        <w:rPr>
          <w:rFonts w:ascii="Gill Sans MT" w:hAnsi="Gill Sans MT" w:cs="Tahoma"/>
          <w:i/>
          <w:sz w:val="18"/>
          <w:szCs w:val="18"/>
        </w:rPr>
        <w:t xml:space="preserve">(…) </w:t>
      </w:r>
      <w:r w:rsidR="00187822" w:rsidRPr="00677616">
        <w:rPr>
          <w:rFonts w:ascii="Gill Sans MT" w:hAnsi="Gill Sans MT" w:cs="Tahoma"/>
          <w:i/>
          <w:sz w:val="18"/>
          <w:szCs w:val="18"/>
        </w:rPr>
        <w:t>Me opongo a la prosperidad de todas las pretensiones enunciadas en la demanda, teniendo en cuenta que con la misma no se aportaron pruebas siquiera sumarias que demuestren las circunstancias de tiempo, modo y lugar en que ocurrieron los hechos, y menos aún, de la responsabilidad de mi representada DISTRITO CAPITAL - SECRETARÍA DISTRITAL DE GOBIERNO - FONDO DE DES</w:t>
      </w:r>
      <w:r w:rsidRPr="00677616">
        <w:rPr>
          <w:rFonts w:ascii="Gill Sans MT" w:hAnsi="Gill Sans MT" w:cs="Tahoma"/>
          <w:i/>
          <w:sz w:val="18"/>
          <w:szCs w:val="18"/>
        </w:rPr>
        <w:t xml:space="preserve">ARROLLO LOCAL DE CIUDAD BOLÍVAR </w:t>
      </w:r>
      <w:r w:rsidR="00F94E4E" w:rsidRPr="00677616">
        <w:rPr>
          <w:rFonts w:ascii="Gill Sans MT" w:hAnsi="Gill Sans MT" w:cs="Tahoma"/>
          <w:i/>
          <w:sz w:val="18"/>
          <w:szCs w:val="18"/>
        </w:rPr>
        <w:t>(…)</w:t>
      </w:r>
      <w:r w:rsidRPr="00677616">
        <w:rPr>
          <w:rFonts w:ascii="Gill Sans MT" w:hAnsi="Gill Sans MT" w:cs="Tahoma"/>
          <w:i/>
          <w:sz w:val="18"/>
          <w:szCs w:val="18"/>
        </w:rPr>
        <w:t>”</w:t>
      </w:r>
    </w:p>
    <w:p w:rsidR="00187822" w:rsidRPr="00677616" w:rsidRDefault="00187822" w:rsidP="00347802">
      <w:pPr>
        <w:pStyle w:val="Style2"/>
        <w:widowControl/>
        <w:spacing w:line="240" w:lineRule="auto"/>
        <w:rPr>
          <w:rFonts w:ascii="Tahoma" w:hAnsi="Tahoma" w:cs="Tahoma"/>
          <w:i/>
          <w:sz w:val="18"/>
          <w:szCs w:val="18"/>
          <w:lang w:val="es-CO"/>
        </w:rPr>
      </w:pPr>
    </w:p>
    <w:p w:rsidR="00347802" w:rsidRPr="00677616" w:rsidRDefault="009F7750" w:rsidP="00347802">
      <w:pPr>
        <w:pStyle w:val="Style2"/>
        <w:widowControl/>
        <w:spacing w:line="240" w:lineRule="auto"/>
        <w:rPr>
          <w:rFonts w:ascii="Tahoma" w:hAnsi="Tahoma" w:cs="Tahoma"/>
          <w:b/>
          <w:sz w:val="18"/>
          <w:szCs w:val="18"/>
          <w:lang w:val="es-CO"/>
        </w:rPr>
      </w:pPr>
      <w:r w:rsidRPr="00677616">
        <w:rPr>
          <w:rFonts w:ascii="Tahoma" w:hAnsi="Tahoma" w:cs="Tahoma"/>
          <w:b/>
          <w:sz w:val="18"/>
          <w:szCs w:val="18"/>
          <w:lang w:val="es-CO"/>
        </w:rPr>
        <w:t>NO</w:t>
      </w:r>
      <w:r w:rsidRPr="00677616">
        <w:rPr>
          <w:rFonts w:ascii="Tahoma" w:hAnsi="Tahoma" w:cs="Tahoma"/>
          <w:sz w:val="18"/>
          <w:szCs w:val="18"/>
          <w:lang w:val="es-CO"/>
        </w:rPr>
        <w:t xml:space="preserve"> </w:t>
      </w:r>
      <w:r w:rsidR="00347802" w:rsidRPr="00677616">
        <w:rPr>
          <w:rFonts w:ascii="Tahoma" w:hAnsi="Tahoma" w:cs="Tahoma"/>
          <w:sz w:val="18"/>
          <w:szCs w:val="18"/>
          <w:lang w:val="es-CO"/>
        </w:rPr>
        <w:t xml:space="preserve">Propuso </w:t>
      </w:r>
      <w:r w:rsidRPr="00677616">
        <w:rPr>
          <w:rFonts w:ascii="Tahoma" w:hAnsi="Tahoma" w:cs="Tahoma"/>
          <w:b/>
          <w:sz w:val="18"/>
          <w:szCs w:val="18"/>
          <w:lang w:val="es-CO"/>
        </w:rPr>
        <w:t>EXCEPCIONES.</w:t>
      </w:r>
    </w:p>
    <w:p w:rsidR="00347802" w:rsidRPr="00677616" w:rsidRDefault="00347802" w:rsidP="00347802">
      <w:pPr>
        <w:pStyle w:val="Style2"/>
        <w:widowControl/>
        <w:spacing w:line="240" w:lineRule="auto"/>
        <w:rPr>
          <w:rFonts w:ascii="Tahoma" w:hAnsi="Tahoma" w:cs="Tahoma"/>
          <w:sz w:val="18"/>
          <w:szCs w:val="18"/>
          <w:lang w:val="es-CO"/>
        </w:rPr>
      </w:pPr>
    </w:p>
    <w:p w:rsidR="00126CCA" w:rsidRPr="00677616" w:rsidRDefault="0014062E" w:rsidP="00347802">
      <w:pPr>
        <w:pStyle w:val="Style2"/>
        <w:widowControl/>
        <w:spacing w:line="240" w:lineRule="auto"/>
        <w:rPr>
          <w:rFonts w:ascii="Tahoma" w:hAnsi="Tahoma" w:cs="Tahoma"/>
          <w:sz w:val="18"/>
          <w:szCs w:val="18"/>
          <w:lang w:val="es-CO"/>
        </w:rPr>
      </w:pPr>
      <w:r w:rsidRPr="00677616">
        <w:rPr>
          <w:rFonts w:ascii="Tahoma" w:hAnsi="Tahoma" w:cs="Tahoma"/>
          <w:sz w:val="18"/>
          <w:szCs w:val="18"/>
          <w:lang w:val="es-CO"/>
        </w:rPr>
        <w:t>El demandado ll</w:t>
      </w:r>
      <w:r w:rsidR="00677616" w:rsidRPr="00677616">
        <w:rPr>
          <w:rFonts w:ascii="Tahoma" w:hAnsi="Tahoma" w:cs="Tahoma"/>
          <w:sz w:val="18"/>
          <w:szCs w:val="18"/>
          <w:lang w:val="es-CO"/>
        </w:rPr>
        <w:t>amó</w:t>
      </w:r>
      <w:r w:rsidR="00126CCA" w:rsidRPr="00677616">
        <w:rPr>
          <w:rFonts w:ascii="Tahoma" w:hAnsi="Tahoma" w:cs="Tahoma"/>
          <w:sz w:val="18"/>
          <w:szCs w:val="18"/>
          <w:lang w:val="es-CO"/>
        </w:rPr>
        <w:t xml:space="preserve"> en garantía a</w:t>
      </w:r>
      <w:r w:rsidR="00340AB3" w:rsidRPr="00677616">
        <w:rPr>
          <w:rFonts w:ascii="Tahoma" w:hAnsi="Tahoma" w:cs="Tahoma"/>
          <w:sz w:val="18"/>
          <w:szCs w:val="18"/>
          <w:lang w:val="es-CO"/>
        </w:rPr>
        <w:t>l CONSORCIO ESPACIO PUBLICO 2011</w:t>
      </w:r>
      <w:r w:rsidR="00677616" w:rsidRPr="00677616">
        <w:rPr>
          <w:rFonts w:ascii="Tahoma" w:hAnsi="Tahoma" w:cs="Tahoma"/>
          <w:sz w:val="18"/>
          <w:szCs w:val="18"/>
          <w:lang w:val="es-CO"/>
        </w:rPr>
        <w:t>;</w:t>
      </w:r>
      <w:r w:rsidR="00340AB3" w:rsidRPr="00677616">
        <w:rPr>
          <w:rFonts w:ascii="Tahoma" w:hAnsi="Tahoma" w:cs="Tahoma"/>
          <w:sz w:val="18"/>
          <w:szCs w:val="18"/>
          <w:lang w:val="es-CO"/>
        </w:rPr>
        <w:t xml:space="preserve"> sin embargo</w:t>
      </w:r>
      <w:r w:rsidR="00677616" w:rsidRPr="00677616">
        <w:rPr>
          <w:rFonts w:ascii="Tahoma" w:hAnsi="Tahoma" w:cs="Tahoma"/>
          <w:sz w:val="18"/>
          <w:szCs w:val="18"/>
          <w:lang w:val="es-CO"/>
        </w:rPr>
        <w:t>,</w:t>
      </w:r>
      <w:r w:rsidR="00340AB3" w:rsidRPr="00677616">
        <w:rPr>
          <w:rFonts w:ascii="Tahoma" w:hAnsi="Tahoma" w:cs="Tahoma"/>
          <w:sz w:val="18"/>
          <w:szCs w:val="18"/>
          <w:lang w:val="es-CO"/>
        </w:rPr>
        <w:t xml:space="preserve"> como no se logró la notificación se declaró la ineficacia del llamamiento en garantía conforme </w:t>
      </w:r>
      <w:r w:rsidR="00677616" w:rsidRPr="00677616">
        <w:rPr>
          <w:rFonts w:ascii="Tahoma" w:hAnsi="Tahoma" w:cs="Tahoma"/>
          <w:sz w:val="18"/>
          <w:szCs w:val="18"/>
          <w:lang w:val="es-CO"/>
        </w:rPr>
        <w:t>a lo señalado en</w:t>
      </w:r>
      <w:r w:rsidR="00340AB3" w:rsidRPr="00677616">
        <w:rPr>
          <w:rFonts w:ascii="Tahoma" w:hAnsi="Tahoma" w:cs="Tahoma"/>
          <w:sz w:val="18"/>
          <w:szCs w:val="18"/>
          <w:lang w:val="es-CO"/>
        </w:rPr>
        <w:t xml:space="preserve"> el artículo 66 del </w:t>
      </w:r>
      <w:r w:rsidR="00677616" w:rsidRPr="00677616">
        <w:rPr>
          <w:rFonts w:ascii="Tahoma" w:hAnsi="Tahoma" w:cs="Tahoma"/>
          <w:sz w:val="18"/>
          <w:szCs w:val="18"/>
          <w:lang w:val="es-CO"/>
        </w:rPr>
        <w:t>Código General d</w:t>
      </w:r>
      <w:r w:rsidR="00340AB3" w:rsidRPr="00677616">
        <w:rPr>
          <w:rFonts w:ascii="Tahoma" w:hAnsi="Tahoma" w:cs="Tahoma"/>
          <w:sz w:val="18"/>
          <w:szCs w:val="18"/>
          <w:lang w:val="es-CO"/>
        </w:rPr>
        <w:t xml:space="preserve">el Proceso  </w:t>
      </w:r>
    </w:p>
    <w:p w:rsidR="00347802" w:rsidRPr="00677616" w:rsidRDefault="00347802" w:rsidP="00347802">
      <w:pPr>
        <w:autoSpaceDE w:val="0"/>
        <w:autoSpaceDN w:val="0"/>
        <w:adjustRightInd w:val="0"/>
        <w:ind w:right="-93"/>
        <w:jc w:val="both"/>
        <w:rPr>
          <w:rFonts w:ascii="Tahoma" w:hAnsi="Tahoma" w:cs="Tahoma"/>
          <w:b/>
          <w:i/>
          <w:sz w:val="18"/>
          <w:szCs w:val="18"/>
        </w:rPr>
      </w:pPr>
    </w:p>
    <w:p w:rsidR="00347802" w:rsidRPr="00677616" w:rsidRDefault="00347802" w:rsidP="00347802">
      <w:pPr>
        <w:numPr>
          <w:ilvl w:val="1"/>
          <w:numId w:val="2"/>
        </w:numPr>
        <w:tabs>
          <w:tab w:val="left" w:pos="567"/>
        </w:tabs>
        <w:contextualSpacing/>
        <w:jc w:val="both"/>
        <w:rPr>
          <w:rFonts w:ascii="Tahoma" w:hAnsi="Tahoma" w:cs="Tahoma"/>
          <w:b/>
          <w:sz w:val="18"/>
          <w:szCs w:val="18"/>
        </w:rPr>
      </w:pPr>
      <w:r w:rsidRPr="00677616">
        <w:rPr>
          <w:rFonts w:ascii="Tahoma" w:hAnsi="Tahoma" w:cs="Tahoma"/>
          <w:b/>
          <w:sz w:val="18"/>
          <w:szCs w:val="18"/>
        </w:rPr>
        <w:t>ALEGATOS DE CONCLUSIÓN</w:t>
      </w:r>
    </w:p>
    <w:p w:rsidR="00347802" w:rsidRPr="00677616" w:rsidRDefault="00347802" w:rsidP="00347802">
      <w:pPr>
        <w:tabs>
          <w:tab w:val="num" w:pos="426"/>
        </w:tabs>
        <w:contextualSpacing/>
        <w:jc w:val="both"/>
        <w:rPr>
          <w:rFonts w:ascii="Tahoma" w:hAnsi="Tahoma" w:cs="Tahoma"/>
          <w:b/>
          <w:sz w:val="18"/>
          <w:szCs w:val="18"/>
        </w:rPr>
      </w:pPr>
    </w:p>
    <w:p w:rsidR="00347802" w:rsidRPr="00677616" w:rsidRDefault="00347802" w:rsidP="00347802">
      <w:pPr>
        <w:pStyle w:val="Prrafodelista"/>
        <w:numPr>
          <w:ilvl w:val="2"/>
          <w:numId w:val="2"/>
        </w:numPr>
        <w:tabs>
          <w:tab w:val="num" w:pos="426"/>
        </w:tabs>
        <w:ind w:left="0" w:firstLine="0"/>
        <w:jc w:val="both"/>
        <w:rPr>
          <w:rFonts w:ascii="Tahoma" w:hAnsi="Tahoma" w:cs="Tahoma"/>
          <w:sz w:val="18"/>
          <w:szCs w:val="18"/>
        </w:rPr>
      </w:pPr>
      <w:r w:rsidRPr="00677616">
        <w:rPr>
          <w:rFonts w:ascii="Tahoma" w:hAnsi="Tahoma" w:cs="Tahoma"/>
          <w:sz w:val="18"/>
          <w:szCs w:val="18"/>
        </w:rPr>
        <w:t xml:space="preserve">El apoderado de la parte </w:t>
      </w:r>
      <w:r w:rsidRPr="00677616">
        <w:rPr>
          <w:rFonts w:ascii="Tahoma" w:hAnsi="Tahoma" w:cs="Tahoma"/>
          <w:b/>
          <w:sz w:val="18"/>
          <w:szCs w:val="18"/>
        </w:rPr>
        <w:t>DEMANDANTE</w:t>
      </w:r>
      <w:r w:rsidRPr="00677616">
        <w:rPr>
          <w:rFonts w:ascii="Tahoma" w:hAnsi="Tahoma" w:cs="Tahoma"/>
          <w:sz w:val="18"/>
          <w:szCs w:val="18"/>
        </w:rPr>
        <w:t xml:space="preserve"> manifestó:</w:t>
      </w:r>
    </w:p>
    <w:p w:rsidR="00347802" w:rsidRPr="00677616" w:rsidRDefault="00347802" w:rsidP="00347802">
      <w:pPr>
        <w:pStyle w:val="Prrafodelista"/>
        <w:ind w:left="0"/>
        <w:jc w:val="both"/>
        <w:rPr>
          <w:rFonts w:ascii="Tahoma" w:hAnsi="Tahoma" w:cs="Tahoma"/>
          <w:sz w:val="18"/>
          <w:szCs w:val="18"/>
        </w:rPr>
      </w:pPr>
    </w:p>
    <w:p w:rsidR="00A032B2" w:rsidRPr="00677616" w:rsidRDefault="00677616" w:rsidP="00347802">
      <w:pPr>
        <w:pStyle w:val="Prrafodelista"/>
        <w:ind w:left="0"/>
        <w:jc w:val="both"/>
        <w:rPr>
          <w:rFonts w:ascii="Gill Sans MT" w:hAnsi="Gill Sans MT" w:cs="Tahoma"/>
          <w:i/>
          <w:sz w:val="18"/>
          <w:szCs w:val="18"/>
        </w:rPr>
      </w:pPr>
      <w:r w:rsidRPr="00677616">
        <w:rPr>
          <w:rFonts w:ascii="Gill Sans MT" w:hAnsi="Gill Sans MT" w:cs="Tahoma"/>
          <w:i/>
          <w:sz w:val="18"/>
          <w:szCs w:val="18"/>
        </w:rPr>
        <w:t>“</w:t>
      </w:r>
      <w:r w:rsidR="00A032B2" w:rsidRPr="00677616">
        <w:rPr>
          <w:rFonts w:ascii="Gill Sans MT" w:hAnsi="Gill Sans MT" w:cs="Tahoma"/>
          <w:i/>
          <w:sz w:val="18"/>
          <w:szCs w:val="18"/>
        </w:rPr>
        <w:t>(…)</w:t>
      </w:r>
      <w:r w:rsidR="0002046F" w:rsidRPr="00677616">
        <w:rPr>
          <w:rFonts w:ascii="Gill Sans MT" w:hAnsi="Gill Sans MT" w:cs="Tahoma"/>
          <w:i/>
          <w:sz w:val="18"/>
          <w:szCs w:val="18"/>
        </w:rPr>
        <w:t xml:space="preserve"> reitero lo manifestado en los hechos de la demanda, considera que la demandada incurrió en una falla del servicio al no señalizar en debía forma la obra y no habilitar un acceso adicional </w:t>
      </w:r>
      <w:r w:rsidR="00915759" w:rsidRPr="00677616">
        <w:rPr>
          <w:rFonts w:ascii="Gill Sans MT" w:hAnsi="Gill Sans MT" w:cs="Tahoma"/>
          <w:i/>
          <w:sz w:val="18"/>
          <w:szCs w:val="18"/>
        </w:rPr>
        <w:t xml:space="preserve">y provisional para transitar, </w:t>
      </w:r>
      <w:r w:rsidR="006739F9" w:rsidRPr="00677616">
        <w:rPr>
          <w:rFonts w:ascii="Gill Sans MT" w:hAnsi="Gill Sans MT" w:cs="Tahoma"/>
          <w:i/>
          <w:sz w:val="18"/>
          <w:szCs w:val="18"/>
        </w:rPr>
        <w:t xml:space="preserve">obligando a los transeúntes como la aquí demandante </w:t>
      </w:r>
      <w:r w:rsidR="00915759" w:rsidRPr="00677616">
        <w:rPr>
          <w:rFonts w:ascii="Gill Sans MT" w:hAnsi="Gill Sans MT" w:cs="Tahoma"/>
          <w:i/>
          <w:sz w:val="18"/>
          <w:szCs w:val="18"/>
        </w:rPr>
        <w:t xml:space="preserve">a transitar por la vía en donde sufrió la lesión, pide se acceda a las pretensiones de la demanda, agrega que </w:t>
      </w:r>
      <w:r w:rsidR="006739F9" w:rsidRPr="00677616">
        <w:rPr>
          <w:rFonts w:ascii="Gill Sans MT" w:hAnsi="Gill Sans MT" w:cs="Tahoma"/>
          <w:i/>
          <w:sz w:val="18"/>
          <w:szCs w:val="18"/>
        </w:rPr>
        <w:t xml:space="preserve">están demostrados los elementos de la responsabilidad así la demandante sufrió la lesión y está limitada en su movilidad y si la obra hubiera estado señalizado y se hubiere habilitado un paso seguro muy probablemente la demandante no hubiera sufrido el daño que padeció </w:t>
      </w:r>
      <w:r w:rsidR="00A032B2" w:rsidRPr="00677616">
        <w:rPr>
          <w:rFonts w:ascii="Gill Sans MT" w:hAnsi="Gill Sans MT" w:cs="Tahoma"/>
          <w:i/>
          <w:sz w:val="18"/>
          <w:szCs w:val="18"/>
        </w:rPr>
        <w:t>(…)</w:t>
      </w:r>
      <w:r w:rsidRPr="00677616">
        <w:rPr>
          <w:rFonts w:ascii="Gill Sans MT" w:hAnsi="Gill Sans MT" w:cs="Tahoma"/>
          <w:i/>
          <w:sz w:val="18"/>
          <w:szCs w:val="18"/>
        </w:rPr>
        <w:t>”</w:t>
      </w:r>
    </w:p>
    <w:p w:rsidR="00A032B2" w:rsidRPr="00677616" w:rsidRDefault="00A032B2" w:rsidP="00347802">
      <w:pPr>
        <w:pStyle w:val="Prrafodelista"/>
        <w:ind w:left="0"/>
        <w:jc w:val="both"/>
        <w:rPr>
          <w:rFonts w:ascii="Tahoma" w:hAnsi="Tahoma" w:cs="Tahoma"/>
          <w:sz w:val="18"/>
          <w:szCs w:val="18"/>
        </w:rPr>
      </w:pPr>
    </w:p>
    <w:p w:rsidR="00347802" w:rsidRPr="00677616" w:rsidRDefault="00347802" w:rsidP="00347802">
      <w:pPr>
        <w:pStyle w:val="Prrafodelista"/>
        <w:numPr>
          <w:ilvl w:val="2"/>
          <w:numId w:val="2"/>
        </w:numPr>
        <w:tabs>
          <w:tab w:val="num" w:pos="426"/>
        </w:tabs>
        <w:ind w:left="0" w:firstLine="0"/>
        <w:jc w:val="both"/>
        <w:rPr>
          <w:rFonts w:ascii="Tahoma" w:hAnsi="Tahoma" w:cs="Tahoma"/>
          <w:i/>
          <w:sz w:val="18"/>
          <w:szCs w:val="18"/>
        </w:rPr>
      </w:pPr>
      <w:r w:rsidRPr="00677616">
        <w:rPr>
          <w:rFonts w:ascii="Tahoma" w:hAnsi="Tahoma" w:cs="Tahoma"/>
          <w:sz w:val="18"/>
          <w:szCs w:val="18"/>
        </w:rPr>
        <w:t xml:space="preserve">El apoderado de la parte </w:t>
      </w:r>
      <w:r w:rsidRPr="00677616">
        <w:rPr>
          <w:rFonts w:ascii="Tahoma" w:hAnsi="Tahoma" w:cs="Tahoma"/>
          <w:b/>
          <w:sz w:val="18"/>
          <w:szCs w:val="18"/>
        </w:rPr>
        <w:t xml:space="preserve">demandada </w:t>
      </w:r>
      <w:r w:rsidR="009F7750" w:rsidRPr="00677616">
        <w:rPr>
          <w:rFonts w:ascii="Tahoma" w:hAnsi="Tahoma" w:cs="Tahoma"/>
          <w:b/>
          <w:sz w:val="18"/>
          <w:szCs w:val="18"/>
        </w:rPr>
        <w:t>DISTRITO CAPITAL - SECRETARÍA DISTRITAL DE GOBIERNO - FONDO DE DESARROLLO LOCAL DE CIUDAD BOLÍVAR</w:t>
      </w:r>
      <w:r w:rsidR="009F7750" w:rsidRPr="00677616">
        <w:rPr>
          <w:rFonts w:ascii="Tahoma" w:hAnsi="Tahoma" w:cs="Tahoma"/>
          <w:sz w:val="18"/>
          <w:szCs w:val="18"/>
        </w:rPr>
        <w:t xml:space="preserve"> </w:t>
      </w:r>
      <w:r w:rsidRPr="00677616">
        <w:rPr>
          <w:rFonts w:ascii="Tahoma" w:hAnsi="Tahoma" w:cs="Tahoma"/>
          <w:sz w:val="18"/>
          <w:szCs w:val="18"/>
        </w:rPr>
        <w:t>señaló:</w:t>
      </w:r>
    </w:p>
    <w:p w:rsidR="00347802" w:rsidRPr="00677616" w:rsidRDefault="00347802" w:rsidP="00347802">
      <w:pPr>
        <w:jc w:val="both"/>
        <w:rPr>
          <w:rFonts w:ascii="Tahoma" w:hAnsi="Tahoma" w:cs="Tahoma"/>
          <w:sz w:val="18"/>
          <w:szCs w:val="18"/>
        </w:rPr>
      </w:pPr>
    </w:p>
    <w:p w:rsidR="00A032B2" w:rsidRPr="00677616" w:rsidRDefault="00677616" w:rsidP="00347802">
      <w:pPr>
        <w:jc w:val="both"/>
        <w:rPr>
          <w:rFonts w:ascii="Gill Sans MT" w:hAnsi="Gill Sans MT" w:cs="Tahoma"/>
          <w:i/>
          <w:sz w:val="18"/>
          <w:szCs w:val="18"/>
        </w:rPr>
      </w:pPr>
      <w:r w:rsidRPr="00677616">
        <w:rPr>
          <w:rFonts w:ascii="Gill Sans MT" w:hAnsi="Gill Sans MT" w:cs="Tahoma"/>
          <w:i/>
          <w:sz w:val="18"/>
          <w:szCs w:val="18"/>
        </w:rPr>
        <w:t>“</w:t>
      </w:r>
      <w:r w:rsidR="00A032B2" w:rsidRPr="00677616">
        <w:rPr>
          <w:rFonts w:ascii="Gill Sans MT" w:hAnsi="Gill Sans MT" w:cs="Tahoma"/>
          <w:i/>
          <w:sz w:val="18"/>
          <w:szCs w:val="18"/>
        </w:rPr>
        <w:t>(…)</w:t>
      </w:r>
      <w:r w:rsidR="006739F9" w:rsidRPr="00677616">
        <w:rPr>
          <w:rFonts w:ascii="Gill Sans MT" w:hAnsi="Gill Sans MT" w:cs="Tahoma"/>
          <w:i/>
          <w:sz w:val="18"/>
          <w:szCs w:val="18"/>
        </w:rPr>
        <w:t xml:space="preserve"> atendiendo la fijación del litigio, manifiesta que los hechos no ocurrieron de manera expresa y no se configuran los elementos de la responsabilidad, atendiendo los documentos aportados manifiesta que el material fotográfico no ofrece las circunstancias de tiempo modo y lugar en que ocurrieron los hechos que pretenden demostrar la ocurrencia de los hechos por lo tanto carece de eficacia, la historia clínica no demuestra que la señora sufrió la lesión en la calle intervenida por el distrito,  la entidad demandada informa que la calle en que la demandante sufrió el accidente no estuvo intervenida por el distrito y menos por el contrato que aduce la parte actora lo cual </w:t>
      </w:r>
      <w:r w:rsidRPr="00677616">
        <w:rPr>
          <w:rFonts w:ascii="Gill Sans MT" w:hAnsi="Gill Sans MT" w:cs="Tahoma"/>
          <w:i/>
          <w:sz w:val="18"/>
          <w:szCs w:val="18"/>
        </w:rPr>
        <w:t>está</w:t>
      </w:r>
      <w:r w:rsidR="006739F9" w:rsidRPr="00677616">
        <w:rPr>
          <w:rFonts w:ascii="Gill Sans MT" w:hAnsi="Gill Sans MT" w:cs="Tahoma"/>
          <w:i/>
          <w:sz w:val="18"/>
          <w:szCs w:val="18"/>
        </w:rPr>
        <w:t xml:space="preserve"> demostrado con la documental aportado al plenario</w:t>
      </w:r>
      <w:r w:rsidR="008A10B8" w:rsidRPr="00677616">
        <w:rPr>
          <w:rFonts w:ascii="Gill Sans MT" w:hAnsi="Gill Sans MT" w:cs="Tahoma"/>
          <w:i/>
          <w:sz w:val="18"/>
          <w:szCs w:val="18"/>
        </w:rPr>
        <w:t xml:space="preserve"> </w:t>
      </w:r>
      <w:r w:rsidR="00A41D0F" w:rsidRPr="00677616">
        <w:rPr>
          <w:rFonts w:ascii="Gill Sans MT" w:hAnsi="Gill Sans MT" w:cs="Tahoma"/>
          <w:i/>
          <w:sz w:val="18"/>
          <w:szCs w:val="18"/>
        </w:rPr>
        <w:t xml:space="preserve"> por lo tanto solicita se nieguen las pretensiones de la demanda </w:t>
      </w:r>
      <w:r w:rsidR="00A032B2" w:rsidRPr="00677616">
        <w:rPr>
          <w:rFonts w:ascii="Gill Sans MT" w:hAnsi="Gill Sans MT" w:cs="Tahoma"/>
          <w:i/>
          <w:sz w:val="18"/>
          <w:szCs w:val="18"/>
        </w:rPr>
        <w:t>(…)</w:t>
      </w:r>
      <w:r w:rsidRPr="00677616">
        <w:rPr>
          <w:rFonts w:ascii="Gill Sans MT" w:hAnsi="Gill Sans MT" w:cs="Tahoma"/>
          <w:i/>
          <w:sz w:val="18"/>
          <w:szCs w:val="18"/>
        </w:rPr>
        <w:t>”</w:t>
      </w:r>
    </w:p>
    <w:p w:rsidR="00A032B2" w:rsidRPr="00677616" w:rsidRDefault="00A032B2" w:rsidP="00347802">
      <w:pPr>
        <w:jc w:val="both"/>
        <w:rPr>
          <w:rFonts w:ascii="Tahoma" w:hAnsi="Tahoma" w:cs="Tahoma"/>
          <w:sz w:val="18"/>
          <w:szCs w:val="18"/>
        </w:rPr>
      </w:pPr>
    </w:p>
    <w:p w:rsidR="00347802" w:rsidRPr="00677616" w:rsidRDefault="00347802" w:rsidP="009F7750">
      <w:pPr>
        <w:pStyle w:val="Prrafodelista"/>
        <w:numPr>
          <w:ilvl w:val="2"/>
          <w:numId w:val="2"/>
        </w:numPr>
        <w:jc w:val="both"/>
        <w:rPr>
          <w:rFonts w:ascii="Tahoma" w:hAnsi="Tahoma" w:cs="Tahoma"/>
          <w:sz w:val="18"/>
          <w:szCs w:val="18"/>
        </w:rPr>
      </w:pPr>
      <w:r w:rsidRPr="00677616">
        <w:rPr>
          <w:rFonts w:ascii="Tahoma" w:hAnsi="Tahoma" w:cs="Tahoma"/>
          <w:sz w:val="18"/>
          <w:szCs w:val="18"/>
        </w:rPr>
        <w:t xml:space="preserve"> El </w:t>
      </w:r>
      <w:r w:rsidRPr="00677616">
        <w:rPr>
          <w:rFonts w:ascii="Tahoma" w:hAnsi="Tahoma" w:cs="Tahoma"/>
          <w:b/>
          <w:sz w:val="18"/>
          <w:szCs w:val="18"/>
        </w:rPr>
        <w:t>MINISTERIO PUBLICO</w:t>
      </w:r>
      <w:r w:rsidRPr="00677616">
        <w:rPr>
          <w:rFonts w:ascii="Tahoma" w:hAnsi="Tahoma" w:cs="Tahoma"/>
          <w:sz w:val="18"/>
          <w:szCs w:val="18"/>
        </w:rPr>
        <w:t xml:space="preserve"> representado por </w:t>
      </w:r>
      <w:r w:rsidR="0014062E" w:rsidRPr="00677616">
        <w:rPr>
          <w:rFonts w:ascii="Tahoma" w:hAnsi="Tahoma" w:cs="Tahoma"/>
          <w:sz w:val="18"/>
          <w:szCs w:val="18"/>
        </w:rPr>
        <w:t>la procuraduría judicial 82-1 no conceptuó.</w:t>
      </w:r>
    </w:p>
    <w:p w:rsidR="00347802" w:rsidRPr="00677616" w:rsidRDefault="00347802" w:rsidP="00347802">
      <w:pPr>
        <w:tabs>
          <w:tab w:val="num" w:pos="426"/>
        </w:tabs>
        <w:contextualSpacing/>
        <w:jc w:val="both"/>
        <w:rPr>
          <w:rFonts w:ascii="Tahoma" w:hAnsi="Tahoma" w:cs="Tahoma"/>
          <w:b/>
          <w:sz w:val="18"/>
          <w:szCs w:val="18"/>
        </w:rPr>
      </w:pPr>
    </w:p>
    <w:p w:rsidR="00347802" w:rsidRPr="00677616" w:rsidRDefault="00347802" w:rsidP="009F7750">
      <w:pPr>
        <w:tabs>
          <w:tab w:val="num" w:pos="426"/>
          <w:tab w:val="num" w:pos="720"/>
        </w:tabs>
        <w:ind w:left="720"/>
        <w:contextualSpacing/>
        <w:jc w:val="center"/>
        <w:rPr>
          <w:rFonts w:ascii="Tahoma" w:hAnsi="Tahoma" w:cs="Tahoma"/>
          <w:b/>
          <w:sz w:val="18"/>
          <w:szCs w:val="18"/>
        </w:rPr>
      </w:pPr>
      <w:r w:rsidRPr="00677616">
        <w:rPr>
          <w:rFonts w:ascii="Tahoma" w:hAnsi="Tahoma" w:cs="Tahoma"/>
          <w:b/>
          <w:sz w:val="18"/>
          <w:szCs w:val="18"/>
        </w:rPr>
        <w:t>CONSIDERACIONES</w:t>
      </w:r>
    </w:p>
    <w:p w:rsidR="00347802" w:rsidRPr="00677616" w:rsidRDefault="00347802" w:rsidP="00347802">
      <w:pPr>
        <w:tabs>
          <w:tab w:val="num" w:pos="426"/>
        </w:tabs>
        <w:contextualSpacing/>
        <w:rPr>
          <w:rFonts w:ascii="Tahoma" w:hAnsi="Tahoma" w:cs="Tahoma"/>
          <w:b/>
          <w:sz w:val="18"/>
          <w:szCs w:val="18"/>
        </w:rPr>
      </w:pPr>
    </w:p>
    <w:p w:rsidR="00347802" w:rsidRPr="00677616" w:rsidRDefault="00347802" w:rsidP="00347802">
      <w:pPr>
        <w:numPr>
          <w:ilvl w:val="1"/>
          <w:numId w:val="4"/>
        </w:numPr>
        <w:tabs>
          <w:tab w:val="num" w:pos="0"/>
          <w:tab w:val="left" w:pos="567"/>
        </w:tabs>
        <w:ind w:left="0" w:firstLine="0"/>
        <w:contextualSpacing/>
        <w:jc w:val="both"/>
        <w:rPr>
          <w:rFonts w:ascii="Tahoma" w:hAnsi="Tahoma" w:cs="Tahoma"/>
          <w:b/>
          <w:color w:val="000000"/>
          <w:sz w:val="18"/>
          <w:szCs w:val="18"/>
        </w:rPr>
      </w:pPr>
      <w:r w:rsidRPr="00677616">
        <w:rPr>
          <w:rFonts w:ascii="Tahoma" w:hAnsi="Tahoma" w:cs="Tahoma"/>
          <w:b/>
          <w:color w:val="000000"/>
          <w:sz w:val="18"/>
          <w:szCs w:val="18"/>
        </w:rPr>
        <w:t>LA RAZÓN DE LA CONTROVERSIA:</w:t>
      </w:r>
    </w:p>
    <w:p w:rsidR="00347802" w:rsidRPr="00677616" w:rsidRDefault="00347802" w:rsidP="00347802">
      <w:pPr>
        <w:tabs>
          <w:tab w:val="left" w:pos="709"/>
        </w:tabs>
        <w:contextualSpacing/>
        <w:jc w:val="both"/>
        <w:rPr>
          <w:rFonts w:ascii="Tahoma" w:hAnsi="Tahoma" w:cs="Tahoma"/>
          <w:b/>
          <w:color w:val="000000"/>
          <w:sz w:val="18"/>
          <w:szCs w:val="18"/>
        </w:rPr>
      </w:pPr>
    </w:p>
    <w:p w:rsidR="002B52DE" w:rsidRPr="00677616" w:rsidRDefault="00347802" w:rsidP="002B52DE">
      <w:pPr>
        <w:jc w:val="both"/>
        <w:rPr>
          <w:rFonts w:ascii="Tahoma" w:hAnsi="Tahoma" w:cs="Tahoma"/>
          <w:sz w:val="18"/>
          <w:szCs w:val="18"/>
        </w:rPr>
      </w:pPr>
      <w:r w:rsidRPr="00677616">
        <w:rPr>
          <w:rFonts w:ascii="Tahoma" w:hAnsi="Tahoma" w:cs="Tahoma"/>
          <w:color w:val="000000"/>
          <w:sz w:val="18"/>
          <w:szCs w:val="18"/>
        </w:rPr>
        <w:t xml:space="preserve">Conforme a lo determinado en la FIJACIÓN DEL LITIGIO se </w:t>
      </w:r>
      <w:r w:rsidRPr="00677616">
        <w:rPr>
          <w:rFonts w:ascii="Tahoma" w:hAnsi="Tahoma" w:cs="Tahoma"/>
          <w:sz w:val="18"/>
          <w:szCs w:val="18"/>
        </w:rPr>
        <w:t xml:space="preserve">busca </w:t>
      </w:r>
      <w:r w:rsidR="00677616" w:rsidRPr="00677616">
        <w:rPr>
          <w:rFonts w:ascii="Tahoma" w:hAnsi="Tahoma" w:cs="Tahoma"/>
          <w:sz w:val="18"/>
          <w:szCs w:val="18"/>
        </w:rPr>
        <w:t>e</w:t>
      </w:r>
      <w:r w:rsidR="002B52DE" w:rsidRPr="00677616">
        <w:rPr>
          <w:rFonts w:ascii="Tahoma" w:hAnsi="Tahoma" w:cs="Tahoma"/>
          <w:sz w:val="18"/>
          <w:szCs w:val="18"/>
        </w:rPr>
        <w:t>stablecer si la demandada debe responder por las lesiones causadas a la seño</w:t>
      </w:r>
      <w:r w:rsidR="00677616" w:rsidRPr="00677616">
        <w:rPr>
          <w:rFonts w:ascii="Tahoma" w:hAnsi="Tahoma" w:cs="Tahoma"/>
          <w:sz w:val="18"/>
          <w:szCs w:val="18"/>
        </w:rPr>
        <w:t>ra TERESA PANESSO el día 14 de j</w:t>
      </w:r>
      <w:r w:rsidR="002B52DE" w:rsidRPr="00677616">
        <w:rPr>
          <w:rFonts w:ascii="Tahoma" w:hAnsi="Tahoma" w:cs="Tahoma"/>
          <w:sz w:val="18"/>
          <w:szCs w:val="18"/>
        </w:rPr>
        <w:t>ulio de 2013, cuando supuestamente cayó en el piso de la Calle 72 J Sur con Carrera 19 D Bis, en la ciudad de Bogotá.</w:t>
      </w:r>
    </w:p>
    <w:p w:rsidR="00347802" w:rsidRPr="00677616" w:rsidRDefault="00347802" w:rsidP="00347802">
      <w:pPr>
        <w:jc w:val="both"/>
        <w:rPr>
          <w:rFonts w:ascii="Tahoma" w:hAnsi="Tahoma" w:cs="Tahoma"/>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Surge entonces el siguiente problema jurídico:</w:t>
      </w:r>
    </w:p>
    <w:p w:rsidR="00347802" w:rsidRPr="00677616" w:rsidRDefault="00347802" w:rsidP="00347802">
      <w:pPr>
        <w:jc w:val="both"/>
        <w:rPr>
          <w:rFonts w:ascii="Tahoma" w:hAnsi="Tahoma" w:cs="Tahoma"/>
          <w:color w:val="000000"/>
          <w:sz w:val="18"/>
          <w:szCs w:val="18"/>
          <w:highlight w:val="yellow"/>
        </w:rPr>
      </w:pPr>
    </w:p>
    <w:p w:rsidR="00347802" w:rsidRPr="00677616" w:rsidRDefault="00347802" w:rsidP="00347802">
      <w:pPr>
        <w:jc w:val="both"/>
        <w:rPr>
          <w:rFonts w:ascii="Tahoma" w:hAnsi="Tahoma" w:cs="Tahoma"/>
          <w:b/>
          <w:i/>
          <w:sz w:val="18"/>
          <w:szCs w:val="18"/>
        </w:rPr>
      </w:pPr>
      <w:r w:rsidRPr="00677616">
        <w:rPr>
          <w:rFonts w:ascii="Tahoma" w:hAnsi="Tahoma" w:cs="Tahoma"/>
          <w:b/>
          <w:i/>
          <w:sz w:val="18"/>
          <w:szCs w:val="18"/>
        </w:rPr>
        <w:t xml:space="preserve">¿Debe responder la demandada </w:t>
      </w:r>
      <w:r w:rsidR="00B4694E" w:rsidRPr="00677616">
        <w:rPr>
          <w:rFonts w:ascii="Tahoma" w:hAnsi="Tahoma" w:cs="Tahoma"/>
          <w:b/>
          <w:i/>
          <w:sz w:val="18"/>
          <w:szCs w:val="18"/>
        </w:rPr>
        <w:t xml:space="preserve">DISTRITO CAPITAL - SECRETARÍA DISTRITAL DE GOBIERNO - FONDO DE DESARROLLO LOCAL DE CIUDAD BOLÍVAR </w:t>
      </w:r>
      <w:r w:rsidRPr="00677616">
        <w:rPr>
          <w:rFonts w:ascii="Tahoma" w:hAnsi="Tahoma" w:cs="Tahoma"/>
          <w:b/>
          <w:i/>
          <w:sz w:val="18"/>
          <w:szCs w:val="18"/>
        </w:rPr>
        <w:t xml:space="preserve">por </w:t>
      </w:r>
      <w:r w:rsidR="00B4694E" w:rsidRPr="00677616">
        <w:rPr>
          <w:rFonts w:ascii="Tahoma" w:hAnsi="Tahoma" w:cs="Tahoma"/>
          <w:b/>
          <w:i/>
          <w:sz w:val="18"/>
          <w:szCs w:val="18"/>
        </w:rPr>
        <w:t xml:space="preserve">las lesiones sufridas por </w:t>
      </w:r>
      <w:r w:rsidRPr="00677616">
        <w:rPr>
          <w:rFonts w:ascii="Tahoma" w:hAnsi="Tahoma" w:cs="Tahoma"/>
          <w:b/>
          <w:i/>
          <w:sz w:val="18"/>
          <w:szCs w:val="18"/>
        </w:rPr>
        <w:t xml:space="preserve">la  señora </w:t>
      </w:r>
      <w:r w:rsidR="00B4694E" w:rsidRPr="00677616">
        <w:rPr>
          <w:rFonts w:ascii="Tahoma" w:hAnsi="Tahoma" w:cs="Tahoma"/>
          <w:b/>
          <w:i/>
          <w:sz w:val="18"/>
          <w:szCs w:val="18"/>
        </w:rPr>
        <w:lastRenderedPageBreak/>
        <w:t xml:space="preserve">TERESA PANESSO </w:t>
      </w:r>
      <w:r w:rsidRPr="00677616">
        <w:rPr>
          <w:rFonts w:ascii="Tahoma" w:hAnsi="Tahoma" w:cs="Tahoma"/>
          <w:b/>
          <w:i/>
          <w:sz w:val="18"/>
          <w:szCs w:val="18"/>
        </w:rPr>
        <w:t>con ocasión de l</w:t>
      </w:r>
      <w:r w:rsidR="00B4694E" w:rsidRPr="00677616">
        <w:rPr>
          <w:rFonts w:ascii="Tahoma" w:hAnsi="Tahoma" w:cs="Tahoma"/>
          <w:b/>
          <w:i/>
          <w:sz w:val="18"/>
          <w:szCs w:val="18"/>
        </w:rPr>
        <w:t>os presuntos hechos ocurridos 14</w:t>
      </w:r>
      <w:r w:rsidRPr="00677616">
        <w:rPr>
          <w:rFonts w:ascii="Tahoma" w:hAnsi="Tahoma" w:cs="Tahoma"/>
          <w:b/>
          <w:i/>
          <w:sz w:val="18"/>
          <w:szCs w:val="18"/>
        </w:rPr>
        <w:t xml:space="preserve"> de </w:t>
      </w:r>
      <w:r w:rsidR="00B4694E" w:rsidRPr="00677616">
        <w:rPr>
          <w:rFonts w:ascii="Tahoma" w:hAnsi="Tahoma" w:cs="Tahoma"/>
          <w:b/>
          <w:i/>
          <w:sz w:val="18"/>
          <w:szCs w:val="18"/>
        </w:rPr>
        <w:t>julio de 2013</w:t>
      </w:r>
      <w:r w:rsidRPr="00677616">
        <w:rPr>
          <w:rFonts w:ascii="Tahoma" w:hAnsi="Tahoma" w:cs="Tahoma"/>
          <w:b/>
          <w:i/>
          <w:sz w:val="18"/>
          <w:szCs w:val="18"/>
        </w:rPr>
        <w:t xml:space="preserve"> en</w:t>
      </w:r>
      <w:r w:rsidR="00B4694E" w:rsidRPr="00677616">
        <w:rPr>
          <w:rFonts w:ascii="Tahoma" w:hAnsi="Tahoma" w:cs="Tahoma"/>
          <w:b/>
          <w:i/>
          <w:sz w:val="18"/>
          <w:szCs w:val="18"/>
        </w:rPr>
        <w:t xml:space="preserve"> la Calle 72 J Sur con Carrera 19 D bis de la ciudad de </w:t>
      </w:r>
      <w:r w:rsidR="00677616" w:rsidRPr="00677616">
        <w:rPr>
          <w:rFonts w:ascii="Tahoma" w:hAnsi="Tahoma" w:cs="Tahoma"/>
          <w:b/>
          <w:i/>
          <w:sz w:val="18"/>
          <w:szCs w:val="18"/>
        </w:rPr>
        <w:t>Bogotá</w:t>
      </w:r>
      <w:r w:rsidR="00B4694E" w:rsidRPr="00677616">
        <w:rPr>
          <w:rFonts w:ascii="Tahoma" w:hAnsi="Tahoma" w:cs="Tahoma"/>
          <w:b/>
          <w:i/>
          <w:sz w:val="18"/>
          <w:szCs w:val="18"/>
        </w:rPr>
        <w:t>?</w:t>
      </w:r>
    </w:p>
    <w:p w:rsidR="00347802" w:rsidRPr="00677616" w:rsidRDefault="00347802" w:rsidP="00347802">
      <w:pPr>
        <w:jc w:val="both"/>
        <w:rPr>
          <w:rFonts w:ascii="Tahoma" w:hAnsi="Tahoma" w:cs="Tahoma"/>
          <w:color w:val="000000"/>
          <w:sz w:val="18"/>
          <w:szCs w:val="18"/>
          <w:highlight w:val="yellow"/>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Para dar respuesta a esta pregunta es necesario tener en cuenta los siguientes puntos:</w:t>
      </w:r>
    </w:p>
    <w:p w:rsidR="00347802" w:rsidRPr="00677616" w:rsidRDefault="00347802" w:rsidP="00347802">
      <w:pPr>
        <w:jc w:val="both"/>
        <w:rPr>
          <w:rFonts w:ascii="Tahoma" w:hAnsi="Tahoma" w:cs="Tahoma"/>
          <w:color w:val="000000"/>
          <w:sz w:val="18"/>
          <w:szCs w:val="18"/>
          <w:highlight w:val="yellow"/>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347802" w:rsidRPr="00677616" w:rsidRDefault="00347802" w:rsidP="00347802">
      <w:pPr>
        <w:jc w:val="both"/>
        <w:rPr>
          <w:rFonts w:ascii="Tahoma" w:hAnsi="Tahoma" w:cs="Tahoma"/>
          <w:color w:val="000000"/>
          <w:sz w:val="18"/>
          <w:szCs w:val="18"/>
          <w:highlight w:val="yellow"/>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El principal régimen de imputación de responsabilidad es el de la tradicional falla del servicio, dentro del cual la responsabilidad surge a partir de la comprobación de la existencia de tres elementos fundamentales: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1) el daño antijurídico sufrido por el interesado,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2) la falla del servicio propiamente dicha, que consiste en el deficiente funcionamiento del servicio, porque no funcionó cuando ha debido hacerlo, o lo hizo de manera tardía o equivocada, y finalmente,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 xml:space="preserve">3) una relación de causalidad entre estos dos elementos, es decir, la comprobación de que el daño se produjo como consecuencia de la falla del servicio.  </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347802" w:rsidRPr="00677616" w:rsidRDefault="00347802" w:rsidP="00347802">
      <w:pPr>
        <w:jc w:val="both"/>
        <w:rPr>
          <w:rFonts w:ascii="Tahoma" w:hAnsi="Tahoma" w:cs="Tahoma"/>
          <w:color w:val="000000"/>
          <w:sz w:val="18"/>
          <w:szCs w:val="18"/>
        </w:rPr>
      </w:pPr>
    </w:p>
    <w:p w:rsidR="00347802" w:rsidRPr="00677616" w:rsidRDefault="00347802" w:rsidP="00347802">
      <w:pPr>
        <w:jc w:val="both"/>
        <w:rPr>
          <w:rFonts w:ascii="Tahoma" w:hAnsi="Tahoma" w:cs="Tahoma"/>
          <w:color w:val="000000"/>
          <w:sz w:val="18"/>
          <w:szCs w:val="18"/>
        </w:rPr>
      </w:pPr>
      <w:r w:rsidRPr="00677616">
        <w:rPr>
          <w:rFonts w:ascii="Tahoma" w:hAnsi="Tahoma" w:cs="Tahoma"/>
          <w:color w:val="000000"/>
          <w:sz w:val="18"/>
          <w:szCs w:val="18"/>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347802" w:rsidRPr="00677616" w:rsidRDefault="00347802" w:rsidP="00347802">
      <w:pPr>
        <w:tabs>
          <w:tab w:val="left" w:pos="709"/>
        </w:tabs>
        <w:contextualSpacing/>
        <w:jc w:val="both"/>
        <w:rPr>
          <w:rFonts w:ascii="Tahoma" w:hAnsi="Tahoma" w:cs="Tahoma"/>
          <w:b/>
          <w:color w:val="000000"/>
          <w:sz w:val="18"/>
          <w:szCs w:val="18"/>
        </w:rPr>
      </w:pPr>
    </w:p>
    <w:p w:rsidR="00376A8A" w:rsidRPr="00677616" w:rsidRDefault="00376A8A" w:rsidP="00347802">
      <w:pPr>
        <w:tabs>
          <w:tab w:val="left" w:pos="709"/>
        </w:tabs>
        <w:contextualSpacing/>
        <w:jc w:val="both"/>
        <w:rPr>
          <w:rFonts w:ascii="Tahoma" w:hAnsi="Tahoma" w:cs="Tahoma"/>
          <w:b/>
          <w:color w:val="000000"/>
          <w:sz w:val="18"/>
          <w:szCs w:val="18"/>
        </w:rPr>
      </w:pPr>
    </w:p>
    <w:p w:rsidR="00347802" w:rsidRPr="00677616" w:rsidRDefault="00347802" w:rsidP="00347802">
      <w:pPr>
        <w:numPr>
          <w:ilvl w:val="1"/>
          <w:numId w:val="4"/>
        </w:numPr>
        <w:tabs>
          <w:tab w:val="num" w:pos="0"/>
          <w:tab w:val="left" w:pos="709"/>
        </w:tabs>
        <w:contextualSpacing/>
        <w:jc w:val="both"/>
        <w:rPr>
          <w:rFonts w:ascii="Tahoma" w:hAnsi="Tahoma" w:cs="Tahoma"/>
          <w:b/>
          <w:color w:val="000000"/>
          <w:sz w:val="18"/>
          <w:szCs w:val="18"/>
        </w:rPr>
      </w:pPr>
      <w:r w:rsidRPr="00677616">
        <w:rPr>
          <w:rFonts w:ascii="Tahoma" w:hAnsi="Tahoma" w:cs="Tahoma"/>
          <w:b/>
          <w:color w:val="000000"/>
          <w:sz w:val="18"/>
          <w:szCs w:val="18"/>
        </w:rPr>
        <w:t>ANÁLISIS CRÍTICO DE LAS PRUEBAS:</w:t>
      </w:r>
    </w:p>
    <w:p w:rsidR="00347802" w:rsidRPr="00677616" w:rsidRDefault="00347802" w:rsidP="00347802">
      <w:pPr>
        <w:contextualSpacing/>
        <w:jc w:val="both"/>
        <w:rPr>
          <w:rFonts w:ascii="Tahoma" w:hAnsi="Tahoma" w:cs="Tahoma"/>
          <w:b/>
          <w:color w:val="000000"/>
          <w:sz w:val="18"/>
          <w:szCs w:val="18"/>
        </w:rPr>
      </w:pPr>
    </w:p>
    <w:p w:rsidR="00347802" w:rsidRPr="00677616" w:rsidRDefault="00347802" w:rsidP="00347802">
      <w:pPr>
        <w:pStyle w:val="Prrafodelista"/>
        <w:numPr>
          <w:ilvl w:val="2"/>
          <w:numId w:val="4"/>
        </w:numPr>
        <w:tabs>
          <w:tab w:val="left" w:pos="709"/>
        </w:tabs>
        <w:ind w:left="0" w:firstLine="0"/>
        <w:jc w:val="both"/>
        <w:rPr>
          <w:rFonts w:ascii="Tahoma" w:hAnsi="Tahoma" w:cs="Tahoma"/>
          <w:color w:val="000000"/>
          <w:sz w:val="18"/>
          <w:szCs w:val="18"/>
        </w:rPr>
      </w:pPr>
      <w:r w:rsidRPr="00677616">
        <w:rPr>
          <w:rFonts w:ascii="Tahoma" w:hAnsi="Tahoma" w:cs="Tahoma"/>
          <w:color w:val="000000"/>
          <w:sz w:val="18"/>
          <w:szCs w:val="18"/>
        </w:rPr>
        <w:t xml:space="preserve">Conforme al material probatorio aportado se </w:t>
      </w:r>
      <w:r w:rsidRPr="00677616">
        <w:rPr>
          <w:rFonts w:ascii="Tahoma" w:hAnsi="Tahoma" w:cs="Tahoma"/>
          <w:b/>
          <w:color w:val="000000"/>
          <w:sz w:val="18"/>
          <w:szCs w:val="18"/>
        </w:rPr>
        <w:t>encuentran PROBADOS los siguientes hechos</w:t>
      </w:r>
      <w:r w:rsidRPr="00677616">
        <w:rPr>
          <w:rFonts w:ascii="Tahoma" w:hAnsi="Tahoma" w:cs="Tahoma"/>
          <w:color w:val="000000"/>
          <w:sz w:val="18"/>
          <w:szCs w:val="18"/>
        </w:rPr>
        <w:t>:</w:t>
      </w:r>
    </w:p>
    <w:p w:rsidR="00347802" w:rsidRPr="00677616" w:rsidRDefault="00347802" w:rsidP="00347802">
      <w:pPr>
        <w:pStyle w:val="Prrafodelista"/>
        <w:tabs>
          <w:tab w:val="left" w:pos="426"/>
        </w:tabs>
        <w:ind w:left="0"/>
        <w:jc w:val="both"/>
        <w:rPr>
          <w:rFonts w:ascii="Tahoma" w:hAnsi="Tahoma" w:cs="Tahoma"/>
          <w:b/>
          <w:color w:val="000000"/>
          <w:sz w:val="18"/>
          <w:szCs w:val="18"/>
          <w:highlight w:val="yellow"/>
        </w:rPr>
      </w:pPr>
    </w:p>
    <w:p w:rsidR="00376A8A" w:rsidRPr="00677616" w:rsidRDefault="00376A8A" w:rsidP="00376A8A">
      <w:pPr>
        <w:tabs>
          <w:tab w:val="left" w:pos="284"/>
        </w:tabs>
        <w:jc w:val="both"/>
        <w:rPr>
          <w:rFonts w:ascii="Tahoma" w:hAnsi="Tahoma" w:cs="Tahoma"/>
          <w:sz w:val="18"/>
          <w:szCs w:val="18"/>
        </w:rPr>
      </w:pPr>
    </w:p>
    <w:p w:rsidR="00FF579F" w:rsidRPr="00677616" w:rsidRDefault="00FF579F" w:rsidP="002D6267">
      <w:pPr>
        <w:pStyle w:val="Prrafodelista"/>
        <w:numPr>
          <w:ilvl w:val="0"/>
          <w:numId w:val="5"/>
        </w:numPr>
        <w:tabs>
          <w:tab w:val="left" w:pos="426"/>
        </w:tabs>
        <w:ind w:left="0" w:firstLine="0"/>
        <w:jc w:val="both"/>
        <w:rPr>
          <w:rFonts w:ascii="Tahoma" w:hAnsi="Tahoma" w:cs="Tahoma"/>
          <w:color w:val="000000"/>
          <w:sz w:val="18"/>
          <w:szCs w:val="18"/>
        </w:rPr>
      </w:pPr>
      <w:r w:rsidRPr="00677616">
        <w:rPr>
          <w:rFonts w:ascii="Tahoma" w:hAnsi="Tahoma" w:cs="Tahoma"/>
          <w:color w:val="000000"/>
          <w:sz w:val="18"/>
          <w:szCs w:val="18"/>
        </w:rPr>
        <w:t xml:space="preserve">El </w:t>
      </w:r>
      <w:r w:rsidRPr="00677616">
        <w:rPr>
          <w:rFonts w:ascii="Tahoma" w:hAnsi="Tahoma" w:cs="Tahoma"/>
          <w:b/>
          <w:color w:val="000000"/>
          <w:sz w:val="18"/>
          <w:szCs w:val="18"/>
        </w:rPr>
        <w:t>30 de diciembre de 2011</w:t>
      </w:r>
      <w:r w:rsidRPr="00677616">
        <w:rPr>
          <w:rFonts w:ascii="Tahoma" w:hAnsi="Tahoma" w:cs="Tahoma"/>
          <w:color w:val="000000"/>
          <w:sz w:val="18"/>
          <w:szCs w:val="18"/>
        </w:rPr>
        <w:t xml:space="preserve"> se celebró el contrato de obra pública </w:t>
      </w:r>
      <w:r w:rsidRPr="00677616">
        <w:rPr>
          <w:rFonts w:ascii="Tahoma" w:hAnsi="Tahoma" w:cs="Tahoma"/>
          <w:b/>
          <w:color w:val="000000"/>
          <w:sz w:val="18"/>
          <w:szCs w:val="18"/>
        </w:rPr>
        <w:t>COP -114-2011</w:t>
      </w:r>
      <w:r w:rsidR="002C5F9A" w:rsidRPr="00677616">
        <w:rPr>
          <w:rStyle w:val="Refdenotaalpie"/>
          <w:rFonts w:ascii="Tahoma" w:hAnsi="Tahoma" w:cs="Tahoma"/>
          <w:b/>
          <w:color w:val="000000"/>
          <w:sz w:val="18"/>
          <w:szCs w:val="18"/>
        </w:rPr>
        <w:footnoteReference w:id="1"/>
      </w:r>
      <w:r w:rsidRPr="00677616">
        <w:rPr>
          <w:rFonts w:ascii="Tahoma" w:hAnsi="Tahoma" w:cs="Tahoma"/>
          <w:b/>
          <w:color w:val="000000"/>
          <w:sz w:val="18"/>
          <w:szCs w:val="18"/>
        </w:rPr>
        <w:t xml:space="preserve"> </w:t>
      </w:r>
      <w:r w:rsidRPr="00677616">
        <w:rPr>
          <w:rFonts w:ascii="Tahoma" w:hAnsi="Tahoma" w:cs="Tahoma"/>
          <w:color w:val="000000"/>
          <w:sz w:val="18"/>
          <w:szCs w:val="18"/>
        </w:rPr>
        <w:t xml:space="preserve">entre el FONDO DE DESARROLLO LOCAL DE CIUDAD BOLIVAR </w:t>
      </w:r>
      <w:r w:rsidR="002D6267" w:rsidRPr="00677616">
        <w:rPr>
          <w:rFonts w:ascii="Tahoma" w:hAnsi="Tahoma" w:cs="Tahoma"/>
          <w:color w:val="000000"/>
          <w:sz w:val="18"/>
          <w:szCs w:val="18"/>
        </w:rPr>
        <w:t xml:space="preserve">y el </w:t>
      </w:r>
      <w:r w:rsidRPr="00677616">
        <w:rPr>
          <w:rFonts w:ascii="Tahoma" w:hAnsi="Tahoma" w:cs="Tahoma"/>
          <w:color w:val="000000"/>
          <w:sz w:val="18"/>
          <w:szCs w:val="18"/>
        </w:rPr>
        <w:t>CONSORCIO ESPACIO PUBLICO 2011 por un plazo de ejecución de 6 meses más 4 meses y el objeto consistía en que el contratista se obliga para con el fondo a ejecutar a precios unitarios sin formula de ajusta la intervención y mejoramiento integral del espacio público local de</w:t>
      </w:r>
      <w:r w:rsidR="002D6267">
        <w:rPr>
          <w:rFonts w:ascii="Tahoma" w:hAnsi="Tahoma" w:cs="Tahoma"/>
          <w:color w:val="000000"/>
          <w:sz w:val="18"/>
          <w:szCs w:val="18"/>
        </w:rPr>
        <w:t xml:space="preserve"> </w:t>
      </w:r>
      <w:r w:rsidRPr="00677616">
        <w:rPr>
          <w:rFonts w:ascii="Tahoma" w:hAnsi="Tahoma" w:cs="Tahoma"/>
          <w:color w:val="000000"/>
          <w:sz w:val="18"/>
          <w:szCs w:val="18"/>
        </w:rPr>
        <w:t>la localidad de ciudad bolívar de ac</w:t>
      </w:r>
      <w:r w:rsidR="002C5F9A" w:rsidRPr="00677616">
        <w:rPr>
          <w:rFonts w:ascii="Tahoma" w:hAnsi="Tahoma" w:cs="Tahoma"/>
          <w:color w:val="000000"/>
          <w:sz w:val="18"/>
          <w:szCs w:val="18"/>
        </w:rPr>
        <w:t xml:space="preserve">uerdo a </w:t>
      </w:r>
      <w:r w:rsidRPr="00677616">
        <w:rPr>
          <w:rFonts w:ascii="Tahoma" w:hAnsi="Tahoma" w:cs="Tahoma"/>
          <w:color w:val="000000"/>
          <w:sz w:val="18"/>
          <w:szCs w:val="18"/>
        </w:rPr>
        <w:t>l</w:t>
      </w:r>
      <w:r w:rsidR="002C5F9A" w:rsidRPr="00677616">
        <w:rPr>
          <w:rFonts w:ascii="Tahoma" w:hAnsi="Tahoma" w:cs="Tahoma"/>
          <w:color w:val="000000"/>
          <w:sz w:val="18"/>
          <w:szCs w:val="18"/>
        </w:rPr>
        <w:t>a</w:t>
      </w:r>
      <w:r w:rsidRPr="00677616">
        <w:rPr>
          <w:rFonts w:ascii="Tahoma" w:hAnsi="Tahoma" w:cs="Tahoma"/>
          <w:color w:val="000000"/>
          <w:sz w:val="18"/>
          <w:szCs w:val="18"/>
        </w:rPr>
        <w:t xml:space="preserve"> descripción, especificaciones y demás condiciones establecidas en el pliego de condiciones estudios previos y en la propuesta presentada</w:t>
      </w:r>
      <w:r w:rsidR="002C5F9A" w:rsidRPr="00677616">
        <w:rPr>
          <w:rFonts w:ascii="Tahoma" w:hAnsi="Tahoma" w:cs="Tahoma"/>
          <w:color w:val="000000"/>
          <w:sz w:val="18"/>
          <w:szCs w:val="18"/>
        </w:rPr>
        <w:t xml:space="preserve">. </w:t>
      </w:r>
      <w:r w:rsidR="002D6267">
        <w:rPr>
          <w:rFonts w:ascii="Tahoma" w:hAnsi="Tahoma" w:cs="Tahoma"/>
          <w:color w:val="000000"/>
          <w:sz w:val="18"/>
          <w:szCs w:val="18"/>
        </w:rPr>
        <w:t>E</w:t>
      </w:r>
      <w:r w:rsidR="002C5F9A" w:rsidRPr="00677616">
        <w:rPr>
          <w:rFonts w:ascii="Tahoma" w:hAnsi="Tahoma" w:cs="Tahoma"/>
          <w:color w:val="000000"/>
          <w:sz w:val="18"/>
          <w:szCs w:val="18"/>
        </w:rPr>
        <w:t xml:space="preserve">l </w:t>
      </w:r>
      <w:r w:rsidR="002C5F9A" w:rsidRPr="00677616">
        <w:rPr>
          <w:rFonts w:ascii="Tahoma" w:hAnsi="Tahoma" w:cs="Tahoma"/>
          <w:b/>
          <w:color w:val="000000"/>
          <w:sz w:val="18"/>
          <w:szCs w:val="18"/>
        </w:rPr>
        <w:t>8 de julio de 2013</w:t>
      </w:r>
      <w:r w:rsidR="002C5F9A" w:rsidRPr="00677616">
        <w:rPr>
          <w:rFonts w:ascii="Tahoma" w:hAnsi="Tahoma" w:cs="Tahoma"/>
          <w:color w:val="000000"/>
          <w:sz w:val="18"/>
          <w:szCs w:val="18"/>
        </w:rPr>
        <w:t xml:space="preserve"> fue prorrogado por 3 meses más a partir del 15 de julio de 2013</w:t>
      </w:r>
      <w:r w:rsidR="002C5F9A" w:rsidRPr="00677616">
        <w:rPr>
          <w:rStyle w:val="Refdenotaalpie"/>
          <w:rFonts w:ascii="Tahoma" w:hAnsi="Tahoma" w:cs="Tahoma"/>
          <w:color w:val="000000"/>
          <w:sz w:val="18"/>
          <w:szCs w:val="18"/>
        </w:rPr>
        <w:footnoteReference w:id="2"/>
      </w:r>
      <w:r w:rsidR="002C5F9A" w:rsidRPr="00677616">
        <w:rPr>
          <w:rFonts w:ascii="Tahoma" w:hAnsi="Tahoma" w:cs="Tahoma"/>
          <w:color w:val="000000"/>
          <w:sz w:val="18"/>
          <w:szCs w:val="18"/>
        </w:rPr>
        <w:t xml:space="preserve"> y adicionado el </w:t>
      </w:r>
      <w:r w:rsidR="002C5F9A" w:rsidRPr="00677616">
        <w:rPr>
          <w:rFonts w:ascii="Tahoma" w:hAnsi="Tahoma" w:cs="Tahoma"/>
          <w:b/>
          <w:color w:val="000000"/>
          <w:sz w:val="18"/>
          <w:szCs w:val="18"/>
        </w:rPr>
        <w:t>5 de agosto de 2013</w:t>
      </w:r>
      <w:r w:rsidR="002C5F9A" w:rsidRPr="00677616">
        <w:rPr>
          <w:rFonts w:ascii="Tahoma" w:hAnsi="Tahoma" w:cs="Tahoma"/>
          <w:color w:val="000000"/>
          <w:sz w:val="18"/>
          <w:szCs w:val="18"/>
        </w:rPr>
        <w:t xml:space="preserve"> por un valor de $81´452.211</w:t>
      </w:r>
      <w:r w:rsidR="002C5F9A" w:rsidRPr="00677616">
        <w:rPr>
          <w:rStyle w:val="Refdenotaalpie"/>
          <w:rFonts w:ascii="Tahoma" w:hAnsi="Tahoma" w:cs="Tahoma"/>
          <w:color w:val="000000"/>
          <w:sz w:val="18"/>
          <w:szCs w:val="18"/>
        </w:rPr>
        <w:footnoteReference w:id="3"/>
      </w:r>
    </w:p>
    <w:p w:rsidR="00FF579F" w:rsidRPr="00677616" w:rsidRDefault="00FF579F" w:rsidP="00FF579F">
      <w:pPr>
        <w:pStyle w:val="Prrafodelista"/>
        <w:tabs>
          <w:tab w:val="left" w:pos="426"/>
        </w:tabs>
        <w:ind w:left="360"/>
        <w:jc w:val="both"/>
        <w:rPr>
          <w:rFonts w:ascii="Tahoma" w:hAnsi="Tahoma" w:cs="Tahoma"/>
          <w:color w:val="000000"/>
          <w:sz w:val="18"/>
          <w:szCs w:val="18"/>
        </w:rPr>
      </w:pPr>
    </w:p>
    <w:p w:rsidR="00FF579F" w:rsidRPr="00677616" w:rsidRDefault="002D6267" w:rsidP="002D6267">
      <w:pPr>
        <w:pStyle w:val="Prrafodelista"/>
        <w:numPr>
          <w:ilvl w:val="0"/>
          <w:numId w:val="5"/>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La s</w:t>
      </w:r>
      <w:r w:rsidR="008C1612" w:rsidRPr="00677616">
        <w:rPr>
          <w:rFonts w:ascii="Tahoma" w:hAnsi="Tahoma" w:cs="Tahoma"/>
          <w:color w:val="000000"/>
          <w:sz w:val="18"/>
          <w:szCs w:val="18"/>
        </w:rPr>
        <w:t xml:space="preserve">eñora Teresa Panesso fue atendida en el Hospital Meissen II Nivel Social del Estado, </w:t>
      </w:r>
      <w:r>
        <w:rPr>
          <w:rFonts w:ascii="Tahoma" w:hAnsi="Tahoma" w:cs="Tahoma"/>
          <w:color w:val="000000"/>
          <w:sz w:val="18"/>
          <w:szCs w:val="18"/>
        </w:rPr>
        <w:t>donde ingresó</w:t>
      </w:r>
      <w:r w:rsidR="008C1612" w:rsidRPr="00677616">
        <w:rPr>
          <w:rFonts w:ascii="Tahoma" w:hAnsi="Tahoma" w:cs="Tahoma"/>
          <w:color w:val="000000"/>
          <w:sz w:val="18"/>
          <w:szCs w:val="18"/>
        </w:rPr>
        <w:t xml:space="preserve"> el </w:t>
      </w:r>
      <w:r w:rsidR="008C1612" w:rsidRPr="00677616">
        <w:rPr>
          <w:rFonts w:ascii="Tahoma" w:hAnsi="Tahoma" w:cs="Tahoma"/>
          <w:b/>
          <w:color w:val="000000"/>
          <w:sz w:val="18"/>
          <w:szCs w:val="18"/>
        </w:rPr>
        <w:t>14 de julio de 2013</w:t>
      </w:r>
      <w:r w:rsidR="008C1612" w:rsidRPr="00677616">
        <w:rPr>
          <w:rFonts w:ascii="Tahoma" w:hAnsi="Tahoma" w:cs="Tahoma"/>
          <w:color w:val="000000"/>
          <w:sz w:val="18"/>
          <w:szCs w:val="18"/>
        </w:rPr>
        <w:t xml:space="preserve"> por traumatismo en tibia y peroné del pie izquierdo, a raíz de una caída desde su propia altura</w:t>
      </w:r>
      <w:r w:rsidR="008C1612" w:rsidRPr="00677616">
        <w:rPr>
          <w:rStyle w:val="Refdenotaalpie"/>
          <w:rFonts w:ascii="Tahoma" w:hAnsi="Tahoma" w:cs="Tahoma"/>
          <w:color w:val="000000"/>
          <w:sz w:val="18"/>
          <w:szCs w:val="18"/>
        </w:rPr>
        <w:footnoteReference w:id="4"/>
      </w:r>
      <w:r>
        <w:rPr>
          <w:rFonts w:ascii="Tahoma" w:hAnsi="Tahoma" w:cs="Tahoma"/>
          <w:color w:val="000000"/>
          <w:sz w:val="18"/>
          <w:szCs w:val="18"/>
        </w:rPr>
        <w:t>;</w:t>
      </w:r>
      <w:r w:rsidR="00FF579F" w:rsidRPr="00677616">
        <w:rPr>
          <w:rFonts w:ascii="Tahoma" w:hAnsi="Tahoma" w:cs="Tahoma"/>
          <w:color w:val="000000"/>
          <w:sz w:val="18"/>
          <w:szCs w:val="18"/>
        </w:rPr>
        <w:t xml:space="preserve"> </w:t>
      </w:r>
      <w:r w:rsidR="008C1612" w:rsidRPr="00677616">
        <w:rPr>
          <w:rFonts w:ascii="Tahoma" w:hAnsi="Tahoma" w:cs="Tahoma"/>
          <w:color w:val="000000"/>
          <w:sz w:val="18"/>
          <w:szCs w:val="18"/>
        </w:rPr>
        <w:t xml:space="preserve">el día 16 de julio de 2018 fue intervenida la demandante quirúrgicamente por fractura de tibia y peroné del pie izquierdo en el Hospital Meissen II Nivel Social del Estado </w:t>
      </w:r>
      <w:r w:rsidR="00FF579F" w:rsidRPr="00677616">
        <w:rPr>
          <w:rFonts w:ascii="Tahoma" w:hAnsi="Tahoma" w:cs="Tahoma"/>
          <w:color w:val="000000"/>
          <w:sz w:val="18"/>
          <w:szCs w:val="18"/>
        </w:rPr>
        <w:t xml:space="preserve">y el </w:t>
      </w:r>
      <w:r w:rsidR="008C1612" w:rsidRPr="00677616">
        <w:rPr>
          <w:rFonts w:ascii="Tahoma" w:hAnsi="Tahoma" w:cs="Tahoma"/>
          <w:color w:val="000000"/>
          <w:sz w:val="18"/>
          <w:szCs w:val="18"/>
        </w:rPr>
        <w:t xml:space="preserve">día </w:t>
      </w:r>
      <w:r w:rsidR="008C1612" w:rsidRPr="00677616">
        <w:rPr>
          <w:rFonts w:ascii="Tahoma" w:hAnsi="Tahoma" w:cs="Tahoma"/>
          <w:b/>
          <w:color w:val="000000"/>
          <w:sz w:val="18"/>
          <w:szCs w:val="18"/>
        </w:rPr>
        <w:t>17 de julio de 2017</w:t>
      </w:r>
      <w:r w:rsidR="008C1612" w:rsidRPr="00677616">
        <w:rPr>
          <w:rFonts w:ascii="Tahoma" w:hAnsi="Tahoma" w:cs="Tahoma"/>
          <w:color w:val="000000"/>
          <w:sz w:val="18"/>
          <w:szCs w:val="18"/>
        </w:rPr>
        <w:t xml:space="preserve"> se dio el egreso de la demandante del Hospital.</w:t>
      </w:r>
    </w:p>
    <w:p w:rsidR="00FF579F" w:rsidRPr="00677616" w:rsidRDefault="00072CDE" w:rsidP="00072CDE">
      <w:pPr>
        <w:pStyle w:val="Prrafodelista"/>
        <w:tabs>
          <w:tab w:val="left" w:pos="426"/>
          <w:tab w:val="left" w:pos="2684"/>
        </w:tabs>
        <w:ind w:left="360"/>
        <w:jc w:val="both"/>
        <w:rPr>
          <w:rFonts w:ascii="Tahoma" w:hAnsi="Tahoma" w:cs="Tahoma"/>
          <w:color w:val="000000"/>
          <w:sz w:val="18"/>
          <w:szCs w:val="18"/>
        </w:rPr>
      </w:pPr>
      <w:r w:rsidRPr="00677616">
        <w:rPr>
          <w:rFonts w:ascii="Tahoma" w:hAnsi="Tahoma" w:cs="Tahoma"/>
          <w:color w:val="000000"/>
          <w:sz w:val="18"/>
          <w:szCs w:val="18"/>
        </w:rPr>
        <w:tab/>
      </w:r>
      <w:r w:rsidRPr="00677616">
        <w:rPr>
          <w:rFonts w:ascii="Tahoma" w:hAnsi="Tahoma" w:cs="Tahoma"/>
          <w:color w:val="000000"/>
          <w:sz w:val="18"/>
          <w:szCs w:val="18"/>
        </w:rPr>
        <w:tab/>
      </w:r>
    </w:p>
    <w:p w:rsidR="00376A8A" w:rsidRPr="00677616" w:rsidRDefault="008C1612" w:rsidP="002D6267">
      <w:pPr>
        <w:pStyle w:val="Prrafodelista"/>
        <w:numPr>
          <w:ilvl w:val="0"/>
          <w:numId w:val="5"/>
        </w:numPr>
        <w:tabs>
          <w:tab w:val="left" w:pos="426"/>
        </w:tabs>
        <w:ind w:left="0" w:firstLine="0"/>
        <w:jc w:val="both"/>
        <w:rPr>
          <w:rFonts w:ascii="Tahoma" w:hAnsi="Tahoma" w:cs="Tahoma"/>
          <w:color w:val="000000"/>
          <w:sz w:val="18"/>
          <w:szCs w:val="18"/>
        </w:rPr>
      </w:pPr>
      <w:r w:rsidRPr="00677616">
        <w:rPr>
          <w:rFonts w:ascii="Tahoma" w:hAnsi="Tahoma" w:cs="Tahoma"/>
          <w:color w:val="000000"/>
          <w:sz w:val="18"/>
          <w:szCs w:val="18"/>
        </w:rPr>
        <w:lastRenderedPageBreak/>
        <w:t xml:space="preserve">El </w:t>
      </w:r>
      <w:r w:rsidRPr="00677616">
        <w:rPr>
          <w:rFonts w:ascii="Tahoma" w:hAnsi="Tahoma" w:cs="Tahoma"/>
          <w:b/>
          <w:color w:val="000000"/>
          <w:sz w:val="18"/>
          <w:szCs w:val="18"/>
        </w:rPr>
        <w:t xml:space="preserve">18 de julio de 2013 </w:t>
      </w:r>
      <w:r w:rsidRPr="002D6267">
        <w:rPr>
          <w:rFonts w:ascii="Tahoma" w:hAnsi="Tahoma" w:cs="Tahoma"/>
          <w:color w:val="000000"/>
          <w:sz w:val="18"/>
          <w:szCs w:val="18"/>
        </w:rPr>
        <w:t xml:space="preserve">y </w:t>
      </w:r>
      <w:r w:rsidRPr="00677616">
        <w:rPr>
          <w:rFonts w:ascii="Tahoma" w:hAnsi="Tahoma" w:cs="Tahoma"/>
          <w:b/>
          <w:color w:val="000000"/>
          <w:sz w:val="18"/>
          <w:szCs w:val="18"/>
        </w:rPr>
        <w:t>14 de agosto de 2013</w:t>
      </w:r>
      <w:r w:rsidRPr="00677616">
        <w:rPr>
          <w:rStyle w:val="Refdenotaalpie"/>
          <w:rFonts w:ascii="Tahoma" w:hAnsi="Tahoma" w:cs="Tahoma"/>
          <w:color w:val="000000"/>
          <w:sz w:val="18"/>
          <w:szCs w:val="18"/>
        </w:rPr>
        <w:footnoteReference w:id="5"/>
      </w:r>
      <w:r w:rsidRPr="00677616">
        <w:rPr>
          <w:rFonts w:ascii="Tahoma" w:hAnsi="Tahoma" w:cs="Tahoma"/>
          <w:color w:val="000000"/>
          <w:sz w:val="18"/>
          <w:szCs w:val="18"/>
        </w:rPr>
        <w:t xml:space="preserve"> l</w:t>
      </w:r>
      <w:r w:rsidR="00376A8A" w:rsidRPr="00677616">
        <w:rPr>
          <w:rFonts w:ascii="Tahoma" w:hAnsi="Tahoma" w:cs="Tahoma"/>
          <w:color w:val="000000"/>
          <w:sz w:val="18"/>
          <w:szCs w:val="18"/>
        </w:rPr>
        <w:t xml:space="preserve">a señora </w:t>
      </w:r>
      <w:r w:rsidR="00072CDE" w:rsidRPr="00677616">
        <w:rPr>
          <w:rFonts w:ascii="Tahoma" w:hAnsi="Tahoma" w:cs="Tahoma"/>
          <w:color w:val="000000"/>
          <w:sz w:val="18"/>
          <w:szCs w:val="18"/>
        </w:rPr>
        <w:t xml:space="preserve">TERESA PANESSO </w:t>
      </w:r>
      <w:r w:rsidR="002D6267">
        <w:rPr>
          <w:rFonts w:ascii="Tahoma" w:hAnsi="Tahoma" w:cs="Tahoma"/>
          <w:color w:val="000000"/>
          <w:sz w:val="18"/>
          <w:szCs w:val="18"/>
        </w:rPr>
        <w:t>realizó</w:t>
      </w:r>
      <w:r w:rsidR="00376A8A" w:rsidRPr="00677616">
        <w:rPr>
          <w:rFonts w:ascii="Tahoma" w:hAnsi="Tahoma" w:cs="Tahoma"/>
          <w:color w:val="000000"/>
          <w:sz w:val="18"/>
          <w:szCs w:val="18"/>
        </w:rPr>
        <w:t xml:space="preserve"> solicitudes expresas al Distrito Capital y el Consorcio de Espacio Público 2011 en las cuales exigía una indemnización por el accidente por ella sufrido.</w:t>
      </w:r>
    </w:p>
    <w:p w:rsidR="00072CDE" w:rsidRPr="00677616" w:rsidRDefault="00072CDE" w:rsidP="00072CDE">
      <w:pPr>
        <w:pStyle w:val="Prrafodelista"/>
        <w:rPr>
          <w:rFonts w:ascii="Tahoma" w:hAnsi="Tahoma" w:cs="Tahoma"/>
          <w:color w:val="000000"/>
          <w:sz w:val="18"/>
          <w:szCs w:val="18"/>
        </w:rPr>
      </w:pPr>
    </w:p>
    <w:p w:rsidR="00072CDE" w:rsidRPr="00677616" w:rsidRDefault="00072CDE" w:rsidP="002D6267">
      <w:pPr>
        <w:pStyle w:val="Prrafodelista"/>
        <w:numPr>
          <w:ilvl w:val="0"/>
          <w:numId w:val="5"/>
        </w:numPr>
        <w:tabs>
          <w:tab w:val="left" w:pos="426"/>
        </w:tabs>
        <w:ind w:left="0" w:firstLine="0"/>
        <w:jc w:val="both"/>
        <w:rPr>
          <w:rFonts w:ascii="Tahoma" w:hAnsi="Tahoma" w:cs="Tahoma"/>
          <w:color w:val="000000"/>
          <w:sz w:val="18"/>
          <w:szCs w:val="18"/>
        </w:rPr>
      </w:pPr>
      <w:r w:rsidRPr="00677616">
        <w:rPr>
          <w:rFonts w:ascii="Tahoma" w:hAnsi="Tahoma" w:cs="Tahoma"/>
          <w:color w:val="000000"/>
          <w:sz w:val="18"/>
          <w:szCs w:val="18"/>
        </w:rPr>
        <w:t xml:space="preserve">En informe de obra Nº 09 y final del contrato Nº COP – 114 -2011 rendido al FONDO DE DESARROLLO LOCAL DE CIUDAD BOLIVAR </w:t>
      </w:r>
      <w:r w:rsidR="00540BA3" w:rsidRPr="00677616">
        <w:rPr>
          <w:rFonts w:ascii="Tahoma" w:hAnsi="Tahoma" w:cs="Tahoma"/>
          <w:color w:val="000000"/>
          <w:sz w:val="18"/>
          <w:szCs w:val="18"/>
        </w:rPr>
        <w:t>las vías intervenidas fueron la CALLE 70 P SUR ENTRE CARRERA 18 R Y AV QUIBA (BARRIO ANDES), CALLE 70 N SUR ENTRE CARRERA 18 T Y AV QUIBA (BARRIO ANDES) Y CALLE 70 N SUR ENTRE CARRERA 19 F Y CARRERA 20 (BARRIO ESMERALDA)</w:t>
      </w:r>
      <w:r w:rsidR="00540BA3" w:rsidRPr="00677616">
        <w:rPr>
          <w:rStyle w:val="Refdenotaalpie"/>
          <w:rFonts w:ascii="Tahoma" w:hAnsi="Tahoma" w:cs="Tahoma"/>
          <w:color w:val="000000"/>
          <w:sz w:val="18"/>
          <w:szCs w:val="18"/>
        </w:rPr>
        <w:footnoteReference w:id="6"/>
      </w:r>
    </w:p>
    <w:p w:rsidR="00540BA3" w:rsidRPr="00677616" w:rsidRDefault="00540BA3" w:rsidP="00540BA3">
      <w:pPr>
        <w:pStyle w:val="Prrafodelista"/>
        <w:rPr>
          <w:rFonts w:ascii="Tahoma" w:hAnsi="Tahoma" w:cs="Tahoma"/>
          <w:color w:val="000000"/>
          <w:sz w:val="18"/>
          <w:szCs w:val="18"/>
        </w:rPr>
      </w:pPr>
    </w:p>
    <w:p w:rsidR="00540BA3" w:rsidRPr="002D6267" w:rsidRDefault="00540BA3" w:rsidP="002D6267">
      <w:pPr>
        <w:pStyle w:val="Prrafodelista"/>
        <w:numPr>
          <w:ilvl w:val="0"/>
          <w:numId w:val="5"/>
        </w:numPr>
        <w:tabs>
          <w:tab w:val="left" w:pos="426"/>
        </w:tabs>
        <w:ind w:left="0" w:firstLine="0"/>
        <w:jc w:val="both"/>
        <w:rPr>
          <w:rFonts w:ascii="Cambria" w:hAnsi="Cambria" w:cs="Tahoma"/>
          <w:i/>
          <w:color w:val="000000"/>
          <w:sz w:val="18"/>
          <w:szCs w:val="18"/>
        </w:rPr>
      </w:pPr>
      <w:r w:rsidRPr="00677616">
        <w:rPr>
          <w:rFonts w:ascii="Tahoma" w:hAnsi="Tahoma" w:cs="Tahoma"/>
          <w:color w:val="000000"/>
          <w:sz w:val="18"/>
          <w:szCs w:val="18"/>
        </w:rPr>
        <w:t xml:space="preserve">El </w:t>
      </w:r>
      <w:r w:rsidRPr="00677616">
        <w:rPr>
          <w:rFonts w:ascii="Tahoma" w:hAnsi="Tahoma" w:cs="Tahoma"/>
          <w:b/>
          <w:color w:val="000000"/>
          <w:sz w:val="18"/>
          <w:szCs w:val="18"/>
        </w:rPr>
        <w:t>4 de agosto de 2016</w:t>
      </w:r>
      <w:r w:rsidRPr="00677616">
        <w:rPr>
          <w:rFonts w:ascii="Tahoma" w:hAnsi="Tahoma" w:cs="Tahoma"/>
          <w:color w:val="000000"/>
          <w:sz w:val="18"/>
          <w:szCs w:val="18"/>
        </w:rPr>
        <w:t xml:space="preserve"> el </w:t>
      </w:r>
      <w:r w:rsidRPr="002D6267">
        <w:rPr>
          <w:rFonts w:ascii="Tahoma" w:hAnsi="Tahoma" w:cs="Tahoma"/>
          <w:color w:val="000000"/>
          <w:sz w:val="18"/>
          <w:szCs w:val="18"/>
        </w:rPr>
        <w:t>DISTRITO CAPITAL - SECRETARÍA DISTRITAL DE GOBIERNO - FONDO DE DESARROLLO LOCAL DE CIUDAD BOLÍVAR informo que</w:t>
      </w:r>
      <w:r w:rsidRPr="00677616">
        <w:rPr>
          <w:rFonts w:ascii="Tahoma" w:hAnsi="Tahoma" w:cs="Tahoma"/>
          <w:i/>
          <w:sz w:val="18"/>
          <w:szCs w:val="18"/>
        </w:rPr>
        <w:t xml:space="preserve"> </w:t>
      </w:r>
      <w:r w:rsidR="002D6267" w:rsidRPr="002D6267">
        <w:rPr>
          <w:rFonts w:ascii="Cambria" w:hAnsi="Cambria" w:cs="Tahoma"/>
          <w:i/>
          <w:sz w:val="18"/>
          <w:szCs w:val="18"/>
        </w:rPr>
        <w:t xml:space="preserve">“(…) </w:t>
      </w:r>
      <w:r w:rsidRPr="002D6267">
        <w:rPr>
          <w:rFonts w:ascii="Cambria" w:hAnsi="Cambria" w:cs="Tahoma"/>
          <w:i/>
          <w:sz w:val="18"/>
          <w:szCs w:val="18"/>
        </w:rPr>
        <w:t>verificando los documentos que reposa</w:t>
      </w:r>
      <w:r w:rsidR="002D6267">
        <w:rPr>
          <w:rFonts w:ascii="Cambria" w:hAnsi="Cambria" w:cs="Tahoma"/>
          <w:i/>
          <w:sz w:val="18"/>
          <w:szCs w:val="18"/>
        </w:rPr>
        <w:t>n</w:t>
      </w:r>
      <w:r w:rsidRPr="002D6267">
        <w:rPr>
          <w:rFonts w:ascii="Cambria" w:hAnsi="Cambria" w:cs="Tahoma"/>
          <w:i/>
          <w:sz w:val="18"/>
          <w:szCs w:val="18"/>
        </w:rPr>
        <w:t xml:space="preserve"> en el contrato de obra Nº 114-2011 no se encontró que</w:t>
      </w:r>
      <w:r w:rsidR="002D6267">
        <w:rPr>
          <w:rFonts w:ascii="Cambria" w:hAnsi="Cambria" w:cs="Tahoma"/>
          <w:i/>
          <w:sz w:val="18"/>
          <w:szCs w:val="18"/>
        </w:rPr>
        <w:t xml:space="preserve"> en</w:t>
      </w:r>
      <w:r w:rsidRPr="002D6267">
        <w:rPr>
          <w:rFonts w:ascii="Cambria" w:hAnsi="Cambria" w:cs="Tahoma"/>
          <w:i/>
          <w:sz w:val="18"/>
          <w:szCs w:val="18"/>
        </w:rPr>
        <w:t xml:space="preserve"> el citado contrato se haya ejecutado algún tipo de obra en la calle 72 J con carrera 19 D bis (…) el contratista fue el Consorcio Espacio Público 2011 y fue amprado por la póliza Nº 330-47-994000004322 con Aseguradora Solidaria De Colombia  (…) en el informe de gestión SISOMASO (seguridad industrial, salud ocupacional, ambiental y social)</w:t>
      </w:r>
      <w:r w:rsidR="002231F2" w:rsidRPr="002D6267">
        <w:rPr>
          <w:rFonts w:ascii="Cambria" w:hAnsi="Cambria" w:cs="Tahoma"/>
          <w:i/>
          <w:sz w:val="18"/>
          <w:szCs w:val="18"/>
        </w:rPr>
        <w:t xml:space="preserve"> se implementó para el COP 114-2011 EL PLAN DE GESTION INTEGRAL del programa de manejo ambiental PIMPA en cual indica que en el componente F, plan de señalización, se contó desde el inicio de la obra hasta el final el plan de manejo de transito PMT para cada frete de obra con la debía aprobación de la secretaria de movilidad. El informe final cuenta con registro fotográfico donde se evidencia la implementación de</w:t>
      </w:r>
      <w:r w:rsidR="002D6267">
        <w:rPr>
          <w:rFonts w:ascii="Cambria" w:hAnsi="Cambria" w:cs="Tahoma"/>
          <w:i/>
          <w:sz w:val="18"/>
          <w:szCs w:val="18"/>
        </w:rPr>
        <w:t xml:space="preserve"> </w:t>
      </w:r>
      <w:r w:rsidR="002231F2" w:rsidRPr="002D6267">
        <w:rPr>
          <w:rFonts w:ascii="Cambria" w:hAnsi="Cambria" w:cs="Tahoma"/>
          <w:i/>
          <w:sz w:val="18"/>
          <w:szCs w:val="18"/>
        </w:rPr>
        <w:t>la señalización de advertencia de aislamiento de las obras y zona de canalización del flujo peatonal y vehicular (…) en la revisión del sistema ORFEO se encontró la respuesta dada a la señora TERESA PANESSO con radicado 2013-138-009217-1 por parte del alcalde local Juan Carlos  Amaya Pico con fecha del 8 de octubre de 2013. De igual manera el Consorcio Espacio Público 2011 le contesto a la señora Panesso  al requerimiento radicado en la alcaldía local 2013-192-006165-2 con el co</w:t>
      </w:r>
      <w:r w:rsidR="00FC6CAB" w:rsidRPr="002D6267">
        <w:rPr>
          <w:rFonts w:ascii="Cambria" w:hAnsi="Cambria" w:cs="Tahoma"/>
          <w:i/>
          <w:sz w:val="18"/>
          <w:szCs w:val="18"/>
        </w:rPr>
        <w:t xml:space="preserve">nsecutivo CEP 114-052-2013 con fecha del 30 de julio de 2013 </w:t>
      </w:r>
      <w:r w:rsidR="002231F2" w:rsidRPr="002D6267">
        <w:rPr>
          <w:rFonts w:ascii="Cambria" w:hAnsi="Cambria" w:cs="Tahoma"/>
          <w:i/>
          <w:sz w:val="18"/>
          <w:szCs w:val="18"/>
        </w:rPr>
        <w:t>(…) en los documentos encontrados</w:t>
      </w:r>
      <w:r w:rsidR="00FC6CAB" w:rsidRPr="002D6267">
        <w:rPr>
          <w:rFonts w:ascii="Cambria" w:hAnsi="Cambria" w:cs="Tahoma"/>
          <w:i/>
          <w:sz w:val="18"/>
          <w:szCs w:val="18"/>
        </w:rPr>
        <w:t xml:space="preserve"> en las 18 carpetas que hacen parte del contrato de obra Nº 114-2011, no se encontró que se haya informado d</w:t>
      </w:r>
      <w:r w:rsidR="002D6267" w:rsidRPr="002D6267">
        <w:rPr>
          <w:rFonts w:ascii="Cambria" w:hAnsi="Cambria" w:cs="Tahoma"/>
          <w:i/>
          <w:sz w:val="18"/>
          <w:szCs w:val="18"/>
        </w:rPr>
        <w:t>e la firma compañía aseguradora (…)”</w:t>
      </w:r>
    </w:p>
    <w:p w:rsidR="00072CDE" w:rsidRPr="00677616" w:rsidRDefault="00072CDE" w:rsidP="00072CDE">
      <w:pPr>
        <w:tabs>
          <w:tab w:val="left" w:pos="426"/>
        </w:tabs>
        <w:jc w:val="both"/>
        <w:rPr>
          <w:rFonts w:ascii="Tahoma" w:hAnsi="Tahoma" w:cs="Tahoma"/>
          <w:color w:val="000000"/>
          <w:sz w:val="18"/>
          <w:szCs w:val="18"/>
        </w:rPr>
      </w:pPr>
    </w:p>
    <w:p w:rsidR="00512442" w:rsidRPr="002D6267" w:rsidRDefault="002D6267" w:rsidP="002D6267">
      <w:pPr>
        <w:pStyle w:val="Prrafodelista"/>
        <w:numPr>
          <w:ilvl w:val="0"/>
          <w:numId w:val="5"/>
        </w:numPr>
        <w:tabs>
          <w:tab w:val="left" w:pos="426"/>
        </w:tabs>
        <w:ind w:left="0" w:firstLine="0"/>
        <w:jc w:val="both"/>
        <w:rPr>
          <w:rFonts w:ascii="Cambria" w:hAnsi="Cambria" w:cs="Tahoma"/>
          <w:bCs/>
          <w:i/>
          <w:color w:val="000000"/>
          <w:sz w:val="18"/>
          <w:szCs w:val="18"/>
        </w:rPr>
      </w:pPr>
      <w:r>
        <w:rPr>
          <w:rFonts w:ascii="Tahoma" w:hAnsi="Tahoma" w:cs="Tahoma"/>
          <w:bCs/>
          <w:sz w:val="18"/>
          <w:szCs w:val="18"/>
        </w:rPr>
        <w:t>La s</w:t>
      </w:r>
      <w:r w:rsidR="003E2ECB" w:rsidRPr="00677616">
        <w:rPr>
          <w:rFonts w:ascii="Tahoma" w:hAnsi="Tahoma" w:cs="Tahoma"/>
          <w:bCs/>
          <w:sz w:val="18"/>
          <w:szCs w:val="18"/>
        </w:rPr>
        <w:t>eñora MARIA MARLENY VANEGAS TRUJILLO e</w:t>
      </w:r>
      <w:r w:rsidR="00347802" w:rsidRPr="00677616">
        <w:rPr>
          <w:rFonts w:ascii="Tahoma" w:hAnsi="Tahoma" w:cs="Tahoma"/>
          <w:bCs/>
          <w:sz w:val="18"/>
          <w:szCs w:val="18"/>
        </w:rPr>
        <w:t xml:space="preserve">n su testimonio expuso: </w:t>
      </w:r>
      <w:r w:rsidR="00347802" w:rsidRPr="002D6267">
        <w:rPr>
          <w:rFonts w:ascii="Cambria" w:hAnsi="Cambria" w:cs="Tahoma"/>
          <w:bCs/>
          <w:i/>
          <w:sz w:val="18"/>
          <w:szCs w:val="18"/>
        </w:rPr>
        <w:t xml:space="preserve">“(…) </w:t>
      </w:r>
      <w:r w:rsidR="003E2ECB" w:rsidRPr="002D6267">
        <w:rPr>
          <w:rFonts w:ascii="Cambria" w:hAnsi="Cambria" w:cs="Tahoma"/>
          <w:b/>
          <w:bCs/>
          <w:i/>
          <w:color w:val="000000"/>
          <w:sz w:val="18"/>
          <w:szCs w:val="18"/>
        </w:rPr>
        <w:t>¿Conoce a la Señora Teresa y de dónde?</w:t>
      </w:r>
      <w:r w:rsidR="003E2ECB" w:rsidRPr="002D6267">
        <w:rPr>
          <w:rFonts w:ascii="Cambria" w:hAnsi="Cambria" w:cs="Tahoma"/>
          <w:bCs/>
          <w:i/>
          <w:color w:val="000000"/>
          <w:sz w:val="18"/>
          <w:szCs w:val="18"/>
        </w:rPr>
        <w:t xml:space="preserve"> Si la distingo, ella vivía a tres cuadras. La conozco del barrio.</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¿Sabe usted a que se dedicaba ella?</w:t>
      </w:r>
      <w:r w:rsidR="003E2ECB" w:rsidRPr="002D6267">
        <w:rPr>
          <w:rFonts w:ascii="Cambria" w:hAnsi="Cambria" w:cs="Tahoma"/>
          <w:bCs/>
          <w:i/>
          <w:color w:val="000000"/>
          <w:sz w:val="18"/>
          <w:szCs w:val="18"/>
        </w:rPr>
        <w:t xml:space="preserve"> No. </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 xml:space="preserve">¿Con </w:t>
      </w:r>
      <w:r w:rsidR="002B52DE" w:rsidRPr="002D6267">
        <w:rPr>
          <w:rFonts w:ascii="Cambria" w:hAnsi="Cambria" w:cs="Tahoma"/>
          <w:b/>
          <w:bCs/>
          <w:i/>
          <w:color w:val="000000"/>
          <w:sz w:val="18"/>
          <w:szCs w:val="18"/>
        </w:rPr>
        <w:t>quién</w:t>
      </w:r>
      <w:r w:rsidR="003E2ECB" w:rsidRPr="002D6267">
        <w:rPr>
          <w:rFonts w:ascii="Cambria" w:hAnsi="Cambria" w:cs="Tahoma"/>
          <w:b/>
          <w:bCs/>
          <w:i/>
          <w:color w:val="000000"/>
          <w:sz w:val="18"/>
          <w:szCs w:val="18"/>
        </w:rPr>
        <w:t xml:space="preserve"> vivía?</w:t>
      </w:r>
      <w:r w:rsidR="003E2ECB" w:rsidRPr="002D6267">
        <w:rPr>
          <w:rFonts w:ascii="Cambria" w:hAnsi="Cambria" w:cs="Tahoma"/>
          <w:bCs/>
          <w:i/>
          <w:color w:val="000000"/>
          <w:sz w:val="18"/>
          <w:szCs w:val="18"/>
        </w:rPr>
        <w:t xml:space="preserve"> El esposo y los dos niños. (…)</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¿Sabe usted que le paso a ella?</w:t>
      </w:r>
      <w:r w:rsidR="003E2ECB" w:rsidRPr="002D6267">
        <w:rPr>
          <w:rFonts w:ascii="Cambria" w:hAnsi="Cambria" w:cs="Tahoma"/>
          <w:bCs/>
          <w:i/>
          <w:color w:val="000000"/>
          <w:sz w:val="18"/>
          <w:szCs w:val="18"/>
        </w:rPr>
        <w:t xml:space="preserve"> Pues que se cayó. En la obra del barrio, ahí en la calle que di la dirección ahora, ella iba para donde una vecina a reclamar unos productos y se cayó. Yo iba subiendo de mi casa hacia arriba a una panadería, cuando gritaba la señora. </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¿Usted para entonces ya la conocía?</w:t>
      </w:r>
      <w:r w:rsidR="003E2ECB" w:rsidRPr="002D6267">
        <w:rPr>
          <w:rFonts w:ascii="Cambria" w:hAnsi="Cambria" w:cs="Tahoma"/>
          <w:bCs/>
          <w:i/>
          <w:color w:val="000000"/>
          <w:sz w:val="18"/>
          <w:szCs w:val="18"/>
        </w:rPr>
        <w:t xml:space="preserve"> Si la distinguía, ya nos saludábamos. Yo iba subiendo para la panadería como a las 5 de la tarde un domingo, cuando ella gritaba entonces me asome, cuando fui a ver ya estaba ahí toda caída. En esas bajo la otra señora, ella pedía auxilio, y la íbamos a sacar y no se podía </w:t>
      </w:r>
      <w:r w:rsidR="002B52DE" w:rsidRPr="002D6267">
        <w:rPr>
          <w:rFonts w:ascii="Cambria" w:hAnsi="Cambria" w:cs="Tahoma"/>
          <w:bCs/>
          <w:i/>
          <w:color w:val="000000"/>
          <w:sz w:val="18"/>
          <w:szCs w:val="18"/>
        </w:rPr>
        <w:t>porque</w:t>
      </w:r>
      <w:r w:rsidR="003E2ECB" w:rsidRPr="002D6267">
        <w:rPr>
          <w:rFonts w:ascii="Cambria" w:hAnsi="Cambria" w:cs="Tahoma"/>
          <w:bCs/>
          <w:i/>
          <w:color w:val="000000"/>
          <w:sz w:val="18"/>
          <w:szCs w:val="18"/>
        </w:rPr>
        <w:t xml:space="preserve"> ella pesaba mucho, estaba ahí en el hueco. </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¿Cómo era la obra?</w:t>
      </w:r>
      <w:r w:rsidR="003E2ECB" w:rsidRPr="002D6267">
        <w:rPr>
          <w:rFonts w:ascii="Cambria" w:hAnsi="Cambria" w:cs="Tahoma"/>
          <w:bCs/>
          <w:i/>
          <w:color w:val="000000"/>
          <w:sz w:val="18"/>
          <w:szCs w:val="18"/>
        </w:rPr>
        <w:t xml:space="preserve"> La obra está puro escombro toda esa carretera, no tenía señales ni nada, puro escombro.</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¿Cuándo usted paso que hora era?</w:t>
      </w:r>
      <w:r w:rsidR="003E2ECB" w:rsidRPr="002D6267">
        <w:rPr>
          <w:rFonts w:ascii="Cambria" w:hAnsi="Cambria" w:cs="Tahoma"/>
          <w:bCs/>
          <w:i/>
          <w:color w:val="000000"/>
          <w:sz w:val="18"/>
          <w:szCs w:val="18"/>
        </w:rPr>
        <w:t xml:space="preserve"> Como las 5.</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 xml:space="preserve">¿Estaba lloviendo? </w:t>
      </w:r>
      <w:r w:rsidR="002B52DE" w:rsidRPr="002D6267">
        <w:rPr>
          <w:rFonts w:ascii="Cambria" w:hAnsi="Cambria" w:cs="Tahoma"/>
          <w:bCs/>
          <w:i/>
          <w:color w:val="000000"/>
          <w:sz w:val="18"/>
          <w:szCs w:val="18"/>
        </w:rPr>
        <w:t xml:space="preserve">No estaba lloviendo </w:t>
      </w:r>
      <w:r w:rsidR="003E2ECB" w:rsidRPr="002D6267">
        <w:rPr>
          <w:rFonts w:ascii="Cambria" w:hAnsi="Cambria" w:cs="Tahoma"/>
          <w:b/>
          <w:bCs/>
          <w:i/>
          <w:color w:val="000000"/>
          <w:sz w:val="18"/>
          <w:szCs w:val="18"/>
        </w:rPr>
        <w:t>¿La visibilidad como era?</w:t>
      </w:r>
      <w:r w:rsidR="003E2ECB" w:rsidRPr="002D6267">
        <w:rPr>
          <w:rFonts w:ascii="Cambria" w:hAnsi="Cambria" w:cs="Tahoma"/>
          <w:bCs/>
          <w:i/>
          <w:color w:val="000000"/>
          <w:sz w:val="18"/>
          <w:szCs w:val="18"/>
        </w:rPr>
        <w:t>, pues oscurito ya. Estaba nublado.</w:t>
      </w:r>
      <w:r w:rsidR="002B52DE" w:rsidRPr="002D6267">
        <w:rPr>
          <w:rFonts w:ascii="Cambria" w:hAnsi="Cambria" w:cs="Tahoma"/>
          <w:bCs/>
          <w:i/>
          <w:color w:val="000000"/>
          <w:sz w:val="18"/>
          <w:szCs w:val="18"/>
        </w:rPr>
        <w:t xml:space="preserve"> </w:t>
      </w:r>
      <w:r w:rsidR="003E2ECB" w:rsidRPr="002D6267">
        <w:rPr>
          <w:rFonts w:ascii="Cambria" w:hAnsi="Cambria" w:cs="Tahoma"/>
          <w:b/>
          <w:bCs/>
          <w:i/>
          <w:color w:val="000000"/>
          <w:sz w:val="18"/>
          <w:szCs w:val="18"/>
        </w:rPr>
        <w:t>¿Usted cuantas veces pasaba por esa calle?</w:t>
      </w:r>
      <w:r w:rsidR="003E2ECB" w:rsidRPr="002D6267">
        <w:rPr>
          <w:rFonts w:ascii="Cambria" w:hAnsi="Cambria" w:cs="Tahoma"/>
          <w:bCs/>
          <w:i/>
          <w:color w:val="000000"/>
          <w:sz w:val="18"/>
          <w:szCs w:val="18"/>
        </w:rPr>
        <w:t xml:space="preserve"> </w:t>
      </w:r>
      <w:r w:rsidR="0028293B" w:rsidRPr="002D6267">
        <w:rPr>
          <w:rFonts w:ascii="Cambria" w:hAnsi="Cambria" w:cs="Tahoma"/>
          <w:bCs/>
          <w:i/>
          <w:color w:val="000000"/>
          <w:sz w:val="18"/>
          <w:szCs w:val="18"/>
        </w:rPr>
        <w:t>Yo vivo ahí abajito, todos los días pasaba a la panadería a comprar el pancito y la leche.</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¿Era fácil ver el hueco?</w:t>
      </w:r>
      <w:r w:rsidR="0028293B" w:rsidRPr="002D6267">
        <w:rPr>
          <w:rFonts w:ascii="Cambria" w:hAnsi="Cambria" w:cs="Tahoma"/>
          <w:bCs/>
          <w:i/>
          <w:color w:val="000000"/>
          <w:sz w:val="18"/>
          <w:szCs w:val="18"/>
        </w:rPr>
        <w:t xml:space="preserve"> No porque siempre había mucho escombro en esa calle. </w:t>
      </w:r>
      <w:r w:rsidR="0028293B" w:rsidRPr="002D6267">
        <w:rPr>
          <w:rFonts w:ascii="Cambria" w:hAnsi="Cambria" w:cs="Tahoma"/>
          <w:b/>
          <w:bCs/>
          <w:i/>
          <w:color w:val="000000"/>
          <w:sz w:val="18"/>
          <w:szCs w:val="18"/>
        </w:rPr>
        <w:t>¿Y qué es lo que estaban haciendo?</w:t>
      </w:r>
      <w:r w:rsidR="0028293B" w:rsidRPr="002D6267">
        <w:rPr>
          <w:rFonts w:ascii="Cambria" w:hAnsi="Cambria" w:cs="Tahoma"/>
          <w:bCs/>
          <w:i/>
          <w:color w:val="000000"/>
          <w:sz w:val="18"/>
          <w:szCs w:val="18"/>
        </w:rPr>
        <w:t xml:space="preserve"> Pues una obra ahí arreglando la carretera. Si por que usted sabe que los domingos ahí no se trabaja y pues no había señalización ni nada.</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¿Había más huecos?</w:t>
      </w:r>
      <w:r w:rsidR="0028293B" w:rsidRPr="002D6267">
        <w:rPr>
          <w:rFonts w:ascii="Cambria" w:hAnsi="Cambria" w:cs="Tahoma"/>
          <w:bCs/>
          <w:i/>
          <w:color w:val="000000"/>
          <w:sz w:val="18"/>
          <w:szCs w:val="18"/>
        </w:rPr>
        <w:t xml:space="preserve"> Si, por todo eso, y de seguro ella piso ahí donde había escombro y el hueco y se fue. </w:t>
      </w:r>
      <w:r w:rsidR="0028293B" w:rsidRPr="002D6267">
        <w:rPr>
          <w:rFonts w:ascii="Cambria" w:hAnsi="Cambria" w:cs="Tahoma"/>
          <w:b/>
          <w:bCs/>
          <w:i/>
          <w:color w:val="000000"/>
          <w:sz w:val="18"/>
          <w:szCs w:val="18"/>
        </w:rPr>
        <w:t>¿Señora Marleny precíseme si en la vía que estamos hablando había alguna señalización de obra?</w:t>
      </w:r>
      <w:r w:rsidR="0028293B" w:rsidRPr="002D6267">
        <w:rPr>
          <w:rFonts w:ascii="Cambria" w:hAnsi="Cambria" w:cs="Tahoma"/>
          <w:bCs/>
          <w:i/>
          <w:color w:val="000000"/>
          <w:sz w:val="18"/>
          <w:szCs w:val="18"/>
        </w:rPr>
        <w:t xml:space="preserve"> No había.</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¿Cuál era la dirección donde estaban haciendo esa obra?</w:t>
      </w:r>
      <w:r w:rsidR="0028293B" w:rsidRPr="002D6267">
        <w:rPr>
          <w:rFonts w:ascii="Cambria" w:hAnsi="Cambria" w:cs="Tahoma"/>
          <w:bCs/>
          <w:i/>
          <w:color w:val="000000"/>
          <w:sz w:val="18"/>
          <w:szCs w:val="18"/>
        </w:rPr>
        <w:t xml:space="preserve"> Calle 70 Sur F 24 </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¿Si era una vía que estaba en construcción, toda estaba llena de baches?</w:t>
      </w:r>
      <w:r w:rsidR="0028293B" w:rsidRPr="002D6267">
        <w:rPr>
          <w:rFonts w:ascii="Cambria" w:hAnsi="Cambria" w:cs="Tahoma"/>
          <w:bCs/>
          <w:i/>
          <w:color w:val="000000"/>
          <w:sz w:val="18"/>
          <w:szCs w:val="18"/>
        </w:rPr>
        <w:t xml:space="preserve"> Puro escombro eso apenas empezaban.</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¿Cuánto llevaban?</w:t>
      </w:r>
      <w:r w:rsidR="0028293B" w:rsidRPr="002D6267">
        <w:rPr>
          <w:rFonts w:ascii="Cambria" w:hAnsi="Cambria" w:cs="Tahoma"/>
          <w:bCs/>
          <w:i/>
          <w:color w:val="000000"/>
          <w:sz w:val="18"/>
          <w:szCs w:val="18"/>
        </w:rPr>
        <w:t xml:space="preserve"> Un mes o dos meses</w:t>
      </w:r>
      <w:r w:rsidR="002B52DE" w:rsidRPr="002D6267">
        <w:rPr>
          <w:rFonts w:ascii="Cambria" w:hAnsi="Cambria" w:cs="Tahoma"/>
          <w:bCs/>
          <w:i/>
          <w:color w:val="000000"/>
          <w:sz w:val="18"/>
          <w:szCs w:val="18"/>
        </w:rPr>
        <w:t xml:space="preserve"> </w:t>
      </w:r>
      <w:r w:rsidR="0028293B" w:rsidRPr="002D6267">
        <w:rPr>
          <w:rFonts w:ascii="Cambria" w:hAnsi="Cambria" w:cs="Tahoma"/>
          <w:b/>
          <w:bCs/>
          <w:i/>
          <w:color w:val="000000"/>
          <w:sz w:val="18"/>
          <w:szCs w:val="18"/>
        </w:rPr>
        <w:t>Entonces no es que estuvieran empezando.</w:t>
      </w:r>
      <w:r w:rsidR="0028293B" w:rsidRPr="002D6267">
        <w:rPr>
          <w:rFonts w:ascii="Cambria" w:hAnsi="Cambria" w:cs="Tahoma"/>
          <w:bCs/>
          <w:i/>
          <w:color w:val="000000"/>
          <w:sz w:val="18"/>
          <w:szCs w:val="18"/>
        </w:rPr>
        <w:t xml:space="preserve"> Unos </w:t>
      </w:r>
      <w:r w:rsidR="007576F6" w:rsidRPr="002D6267">
        <w:rPr>
          <w:rFonts w:ascii="Cambria" w:hAnsi="Cambria" w:cs="Tahoma"/>
          <w:bCs/>
          <w:i/>
          <w:color w:val="000000"/>
          <w:sz w:val="18"/>
          <w:szCs w:val="18"/>
        </w:rPr>
        <w:t>días</w:t>
      </w:r>
      <w:r w:rsidR="0028293B" w:rsidRPr="002D6267">
        <w:rPr>
          <w:rFonts w:ascii="Cambria" w:hAnsi="Cambria" w:cs="Tahoma"/>
          <w:bCs/>
          <w:i/>
          <w:color w:val="000000"/>
          <w:sz w:val="18"/>
          <w:szCs w:val="18"/>
        </w:rPr>
        <w:t xml:space="preserve"> llevaban ahí. </w:t>
      </w:r>
    </w:p>
    <w:p w:rsidR="00512442" w:rsidRPr="002D6267" w:rsidRDefault="007576F6" w:rsidP="002D6267">
      <w:pPr>
        <w:widowControl w:val="0"/>
        <w:tabs>
          <w:tab w:val="left" w:pos="426"/>
          <w:tab w:val="left" w:pos="5940"/>
        </w:tabs>
        <w:autoSpaceDE w:val="0"/>
        <w:autoSpaceDN w:val="0"/>
        <w:adjustRightInd w:val="0"/>
        <w:contextualSpacing/>
        <w:jc w:val="both"/>
        <w:rPr>
          <w:rFonts w:ascii="Cambria" w:hAnsi="Cambria" w:cs="Tahoma"/>
          <w:bCs/>
          <w:i/>
          <w:color w:val="000000"/>
          <w:sz w:val="18"/>
          <w:szCs w:val="18"/>
        </w:rPr>
      </w:pPr>
      <w:r w:rsidRPr="002D6267">
        <w:rPr>
          <w:rFonts w:ascii="Cambria" w:hAnsi="Cambria" w:cs="Tahoma"/>
          <w:b/>
          <w:bCs/>
          <w:i/>
          <w:color w:val="000000"/>
          <w:sz w:val="18"/>
          <w:szCs w:val="18"/>
        </w:rPr>
        <w:t xml:space="preserve">Puede manifestar ¿cómo era la obra afectación a la vía pública, igual a los andenes? </w:t>
      </w:r>
      <w:r w:rsidRPr="002D6267">
        <w:rPr>
          <w:rFonts w:ascii="Cambria" w:hAnsi="Cambria" w:cs="Tahoma"/>
          <w:bCs/>
          <w:i/>
          <w:color w:val="000000"/>
          <w:sz w:val="18"/>
          <w:szCs w:val="18"/>
        </w:rPr>
        <w:t>Había partes que también eran los andenes, y ponían donde pasar, en otras partes no ponían le tocaba a un bajarse a la vía, porque por donde más iba a pasar uno, eso estaba lleno de escombros.</w:t>
      </w:r>
      <w:r w:rsidR="002B52DE" w:rsidRPr="002D6267">
        <w:rPr>
          <w:rFonts w:ascii="Cambria" w:hAnsi="Cambria" w:cs="Tahoma"/>
          <w:bCs/>
          <w:i/>
          <w:color w:val="000000"/>
          <w:sz w:val="18"/>
          <w:szCs w:val="18"/>
        </w:rPr>
        <w:t xml:space="preserve"> </w:t>
      </w:r>
      <w:r w:rsidRPr="002D6267">
        <w:rPr>
          <w:rFonts w:ascii="Cambria" w:hAnsi="Cambria" w:cs="Tahoma"/>
          <w:b/>
          <w:bCs/>
          <w:i/>
          <w:color w:val="000000"/>
          <w:sz w:val="18"/>
          <w:szCs w:val="18"/>
        </w:rPr>
        <w:t>¿Ambos andenes tenían escombros?</w:t>
      </w:r>
      <w:r w:rsidRPr="002D6267">
        <w:rPr>
          <w:rFonts w:ascii="Cambria" w:hAnsi="Cambria" w:cs="Tahoma"/>
          <w:bCs/>
          <w:i/>
          <w:color w:val="000000"/>
          <w:sz w:val="18"/>
          <w:szCs w:val="18"/>
        </w:rPr>
        <w:t xml:space="preserve"> Si señorita todo lleno de escombros, a uno le tocaba bajarse a la carretera por que por donde más. </w:t>
      </w:r>
      <w:r w:rsidR="00512442" w:rsidRPr="002D6267">
        <w:rPr>
          <w:rFonts w:ascii="Cambria" w:hAnsi="Cambria" w:cs="Tahoma"/>
          <w:b/>
          <w:bCs/>
          <w:i/>
          <w:color w:val="000000"/>
          <w:sz w:val="18"/>
          <w:szCs w:val="18"/>
        </w:rPr>
        <w:t>¿Si vio personal uniformado con alguna identificación?</w:t>
      </w:r>
      <w:r w:rsidR="00512442" w:rsidRPr="002D6267">
        <w:rPr>
          <w:rFonts w:ascii="Cambria" w:hAnsi="Cambria" w:cs="Tahoma"/>
          <w:bCs/>
          <w:i/>
          <w:color w:val="000000"/>
          <w:sz w:val="18"/>
          <w:szCs w:val="18"/>
        </w:rPr>
        <w:t xml:space="preserve"> No </w:t>
      </w:r>
      <w:r w:rsidR="008C1612" w:rsidRPr="002D6267">
        <w:rPr>
          <w:rFonts w:ascii="Cambria" w:hAnsi="Cambria" w:cs="Tahoma"/>
          <w:bCs/>
          <w:i/>
          <w:color w:val="000000"/>
          <w:sz w:val="18"/>
          <w:szCs w:val="18"/>
        </w:rPr>
        <w:t>advirtió</w:t>
      </w:r>
      <w:r w:rsidRPr="002D6267">
        <w:rPr>
          <w:rFonts w:ascii="Cambria" w:hAnsi="Cambria" w:cs="Tahoma"/>
          <w:bCs/>
          <w:i/>
          <w:color w:val="000000"/>
          <w:sz w:val="18"/>
          <w:szCs w:val="18"/>
        </w:rPr>
        <w:t xml:space="preserve"> </w:t>
      </w:r>
    </w:p>
    <w:p w:rsidR="00C16206" w:rsidRPr="002D6267" w:rsidRDefault="007576F6" w:rsidP="002D6267">
      <w:pPr>
        <w:widowControl w:val="0"/>
        <w:tabs>
          <w:tab w:val="left" w:pos="426"/>
          <w:tab w:val="left" w:pos="5940"/>
        </w:tabs>
        <w:autoSpaceDE w:val="0"/>
        <w:autoSpaceDN w:val="0"/>
        <w:adjustRightInd w:val="0"/>
        <w:contextualSpacing/>
        <w:jc w:val="both"/>
        <w:rPr>
          <w:rFonts w:ascii="Cambria" w:hAnsi="Cambria" w:cs="Tahoma"/>
          <w:bCs/>
          <w:i/>
          <w:color w:val="000000"/>
          <w:sz w:val="18"/>
          <w:szCs w:val="18"/>
        </w:rPr>
      </w:pPr>
      <w:r w:rsidRPr="002D6267">
        <w:rPr>
          <w:rFonts w:ascii="Cambria" w:hAnsi="Cambria" w:cs="Tahoma"/>
          <w:b/>
          <w:bCs/>
          <w:i/>
          <w:color w:val="FF0000"/>
          <w:sz w:val="18"/>
          <w:szCs w:val="18"/>
        </w:rPr>
        <w:t xml:space="preserve">Ponemos de presente las fotografías </w:t>
      </w:r>
      <w:r w:rsidR="00FF579F" w:rsidRPr="002D6267">
        <w:rPr>
          <w:rFonts w:ascii="Cambria" w:hAnsi="Cambria" w:cs="Tahoma"/>
          <w:b/>
          <w:bCs/>
          <w:i/>
          <w:color w:val="FF0000"/>
          <w:sz w:val="18"/>
          <w:szCs w:val="18"/>
        </w:rPr>
        <w:t xml:space="preserve">visibles a folios 4 -9 del cuaderno 2 </w:t>
      </w:r>
      <w:r w:rsidRPr="002D6267">
        <w:rPr>
          <w:rFonts w:ascii="Cambria" w:hAnsi="Cambria" w:cs="Tahoma"/>
          <w:b/>
          <w:bCs/>
          <w:i/>
          <w:color w:val="FF0000"/>
          <w:sz w:val="18"/>
          <w:szCs w:val="18"/>
        </w:rPr>
        <w:t>a la testigo</w:t>
      </w:r>
      <w:r w:rsidR="00FF579F" w:rsidRPr="002D6267">
        <w:rPr>
          <w:rFonts w:ascii="Cambria" w:hAnsi="Cambria" w:cs="Tahoma"/>
          <w:b/>
          <w:bCs/>
          <w:i/>
          <w:color w:val="FF0000"/>
          <w:sz w:val="18"/>
          <w:szCs w:val="18"/>
        </w:rPr>
        <w:t xml:space="preserve"> conforme lo ordeno el Tribunal Administrativo de Cundinamarca sección tercera subsección B</w:t>
      </w:r>
      <w:r w:rsidR="008C1612" w:rsidRPr="002D6267">
        <w:rPr>
          <w:rStyle w:val="Refdenotaalpie"/>
          <w:rFonts w:ascii="Cambria" w:hAnsi="Cambria" w:cs="Tahoma"/>
          <w:b/>
          <w:bCs/>
          <w:i/>
          <w:color w:val="000000"/>
          <w:sz w:val="18"/>
          <w:szCs w:val="18"/>
        </w:rPr>
        <w:footnoteReference w:id="7"/>
      </w:r>
      <w:r w:rsidRPr="002D6267">
        <w:rPr>
          <w:rFonts w:ascii="Cambria" w:hAnsi="Cambria" w:cs="Tahoma"/>
          <w:b/>
          <w:bCs/>
          <w:i/>
          <w:color w:val="000000"/>
          <w:sz w:val="18"/>
          <w:szCs w:val="18"/>
        </w:rPr>
        <w:t xml:space="preserve">, para que nos exprese y aclare qué es lo que muestra cada foto. </w:t>
      </w:r>
      <w:r w:rsidRPr="002D6267">
        <w:rPr>
          <w:rFonts w:ascii="Cambria" w:hAnsi="Cambria" w:cs="Tahoma"/>
          <w:bCs/>
          <w:i/>
          <w:color w:val="000000"/>
          <w:sz w:val="18"/>
          <w:szCs w:val="18"/>
        </w:rPr>
        <w:t xml:space="preserve">Expresa, esta es la vía, señala donde se cayó la señora. </w:t>
      </w:r>
      <w:r w:rsidR="002B52DE" w:rsidRPr="002D6267">
        <w:rPr>
          <w:rFonts w:ascii="Cambria" w:hAnsi="Cambria" w:cs="Tahoma"/>
          <w:bCs/>
          <w:i/>
          <w:color w:val="000000"/>
          <w:sz w:val="18"/>
          <w:szCs w:val="18"/>
        </w:rPr>
        <w:t xml:space="preserve"> </w:t>
      </w:r>
      <w:r w:rsidRPr="002D6267">
        <w:rPr>
          <w:rFonts w:ascii="Cambria" w:hAnsi="Cambria" w:cs="Tahoma"/>
          <w:b/>
          <w:bCs/>
          <w:i/>
          <w:color w:val="000000"/>
          <w:sz w:val="18"/>
          <w:szCs w:val="18"/>
        </w:rPr>
        <w:t xml:space="preserve">¿Después del accidente volvía a pasar por ahí? </w:t>
      </w:r>
      <w:r w:rsidRPr="002D6267">
        <w:rPr>
          <w:rFonts w:ascii="Cambria" w:hAnsi="Cambria" w:cs="Tahoma"/>
          <w:bCs/>
          <w:i/>
          <w:color w:val="000000"/>
          <w:sz w:val="18"/>
          <w:szCs w:val="18"/>
        </w:rPr>
        <w:t>No,</w:t>
      </w:r>
      <w:r w:rsidRPr="002D6267">
        <w:rPr>
          <w:rFonts w:ascii="Cambria" w:hAnsi="Cambria" w:cs="Tahoma"/>
          <w:b/>
          <w:bCs/>
          <w:i/>
          <w:color w:val="000000"/>
          <w:sz w:val="18"/>
          <w:szCs w:val="18"/>
        </w:rPr>
        <w:t xml:space="preserve"> </w:t>
      </w:r>
      <w:r w:rsidRPr="002D6267">
        <w:rPr>
          <w:rFonts w:ascii="Cambria" w:hAnsi="Cambria" w:cs="Tahoma"/>
          <w:bCs/>
          <w:i/>
          <w:color w:val="000000"/>
          <w:sz w:val="18"/>
          <w:szCs w:val="18"/>
        </w:rPr>
        <w:t>no yo no volví a pasar ahí si no en la principal.</w:t>
      </w:r>
      <w:r w:rsidR="002B52DE" w:rsidRPr="002D6267">
        <w:rPr>
          <w:rFonts w:ascii="Cambria" w:hAnsi="Cambria" w:cs="Tahoma"/>
          <w:bCs/>
          <w:i/>
          <w:color w:val="000000"/>
          <w:sz w:val="18"/>
          <w:szCs w:val="18"/>
        </w:rPr>
        <w:t xml:space="preserve"> </w:t>
      </w:r>
      <w:r w:rsidR="00C16206" w:rsidRPr="002D6267">
        <w:rPr>
          <w:rFonts w:ascii="Cambria" w:hAnsi="Cambria" w:cs="Tahoma"/>
          <w:bCs/>
          <w:i/>
          <w:color w:val="000000"/>
          <w:sz w:val="18"/>
          <w:szCs w:val="18"/>
        </w:rPr>
        <w:t xml:space="preserve">Toda la calle estaba en obra, y ahí se ve todo estaba tapado. </w:t>
      </w:r>
      <w:r w:rsidR="002B52DE" w:rsidRPr="002D6267">
        <w:rPr>
          <w:rFonts w:ascii="Cambria" w:hAnsi="Cambria" w:cs="Tahoma"/>
          <w:bCs/>
          <w:i/>
          <w:color w:val="000000"/>
          <w:sz w:val="18"/>
          <w:szCs w:val="18"/>
        </w:rPr>
        <w:t xml:space="preserve"> </w:t>
      </w:r>
      <w:r w:rsidR="00C16206" w:rsidRPr="002D6267">
        <w:rPr>
          <w:rFonts w:ascii="Cambria" w:hAnsi="Cambria" w:cs="Tahoma"/>
          <w:b/>
          <w:bCs/>
          <w:i/>
          <w:color w:val="000000"/>
          <w:sz w:val="18"/>
          <w:szCs w:val="18"/>
        </w:rPr>
        <w:t xml:space="preserve">¿Puede dar fe que fue en la misma época en que se hizo la obra esta foto?  </w:t>
      </w:r>
      <w:r w:rsidR="00C16206" w:rsidRPr="002D6267">
        <w:rPr>
          <w:rFonts w:ascii="Cambria" w:hAnsi="Cambria" w:cs="Tahoma"/>
          <w:bCs/>
          <w:i/>
          <w:color w:val="000000"/>
          <w:sz w:val="18"/>
          <w:szCs w:val="18"/>
        </w:rPr>
        <w:t>No esto fue después porque cuando ella se cayó no había</w:t>
      </w:r>
      <w:r w:rsidR="009E305E" w:rsidRPr="002D6267">
        <w:rPr>
          <w:rFonts w:ascii="Cambria" w:hAnsi="Cambria" w:cs="Tahoma"/>
          <w:bCs/>
          <w:i/>
          <w:color w:val="000000"/>
          <w:sz w:val="18"/>
          <w:szCs w:val="18"/>
        </w:rPr>
        <w:t xml:space="preserve">n puesto todo esto. No había malla o </w:t>
      </w:r>
      <w:r w:rsidR="00C16206" w:rsidRPr="002D6267">
        <w:rPr>
          <w:rFonts w:ascii="Cambria" w:hAnsi="Cambria" w:cs="Tahoma"/>
          <w:bCs/>
          <w:i/>
          <w:color w:val="000000"/>
          <w:sz w:val="18"/>
          <w:szCs w:val="18"/>
        </w:rPr>
        <w:t xml:space="preserve">poli sombra. Estas </w:t>
      </w:r>
      <w:r w:rsidR="009E305E" w:rsidRPr="002D6267">
        <w:rPr>
          <w:rFonts w:ascii="Cambria" w:hAnsi="Cambria" w:cs="Tahoma"/>
          <w:bCs/>
          <w:i/>
          <w:color w:val="000000"/>
          <w:sz w:val="18"/>
          <w:szCs w:val="18"/>
        </w:rPr>
        <w:t xml:space="preserve">fotos </w:t>
      </w:r>
      <w:r w:rsidR="00C16206" w:rsidRPr="002D6267">
        <w:rPr>
          <w:rFonts w:ascii="Cambria" w:hAnsi="Cambria" w:cs="Tahoma"/>
          <w:bCs/>
          <w:i/>
          <w:color w:val="000000"/>
          <w:sz w:val="18"/>
          <w:szCs w:val="18"/>
        </w:rPr>
        <w:t>las tomaron después</w:t>
      </w:r>
      <w:r w:rsidR="009E305E" w:rsidRPr="002D6267">
        <w:rPr>
          <w:rFonts w:ascii="Cambria" w:hAnsi="Cambria" w:cs="Tahoma"/>
          <w:bCs/>
          <w:i/>
          <w:color w:val="000000"/>
          <w:sz w:val="18"/>
          <w:szCs w:val="18"/>
        </w:rPr>
        <w:t xml:space="preserve"> del accidente</w:t>
      </w:r>
      <w:r w:rsidR="00C16206" w:rsidRPr="002D6267">
        <w:rPr>
          <w:rFonts w:ascii="Cambria" w:hAnsi="Cambria" w:cs="Tahoma"/>
          <w:bCs/>
          <w:i/>
          <w:color w:val="000000"/>
          <w:sz w:val="18"/>
          <w:szCs w:val="18"/>
        </w:rPr>
        <w:t xml:space="preserve">, pero no sé cuánto después. Tras el accidente yo poco pasaba por ahí. No sé exactamente en qué hueco fue que ella se cayó.  No sé </w:t>
      </w:r>
      <w:r w:rsidR="002D6267">
        <w:rPr>
          <w:rFonts w:ascii="Cambria" w:hAnsi="Cambria" w:cs="Tahoma"/>
          <w:bCs/>
          <w:i/>
          <w:color w:val="000000"/>
          <w:sz w:val="18"/>
          <w:szCs w:val="18"/>
        </w:rPr>
        <w:t>cuántos huecos hicieron al fin (…)”</w:t>
      </w:r>
    </w:p>
    <w:p w:rsidR="00E86A52" w:rsidRPr="00677616" w:rsidRDefault="00E86A52" w:rsidP="00512442">
      <w:pPr>
        <w:widowControl w:val="0"/>
        <w:tabs>
          <w:tab w:val="left" w:pos="426"/>
          <w:tab w:val="left" w:pos="5940"/>
        </w:tabs>
        <w:autoSpaceDE w:val="0"/>
        <w:autoSpaceDN w:val="0"/>
        <w:adjustRightInd w:val="0"/>
        <w:ind w:left="360"/>
        <w:contextualSpacing/>
        <w:jc w:val="both"/>
        <w:rPr>
          <w:rFonts w:ascii="Tahoma" w:hAnsi="Tahoma" w:cs="Tahoma"/>
          <w:bCs/>
          <w:i/>
          <w:color w:val="000000"/>
          <w:sz w:val="18"/>
          <w:szCs w:val="18"/>
        </w:rPr>
      </w:pPr>
    </w:p>
    <w:p w:rsidR="00E86A52" w:rsidRPr="002D6267" w:rsidRDefault="00E86A52" w:rsidP="002D6267">
      <w:pPr>
        <w:pStyle w:val="Prrafodelista"/>
        <w:numPr>
          <w:ilvl w:val="0"/>
          <w:numId w:val="5"/>
        </w:numPr>
        <w:tabs>
          <w:tab w:val="left" w:pos="426"/>
        </w:tabs>
        <w:ind w:left="0" w:firstLine="0"/>
        <w:jc w:val="both"/>
        <w:rPr>
          <w:rFonts w:ascii="Cambria" w:hAnsi="Cambria" w:cs="Tahoma"/>
          <w:bCs/>
          <w:i/>
          <w:sz w:val="18"/>
          <w:szCs w:val="18"/>
        </w:rPr>
      </w:pPr>
      <w:r w:rsidRPr="002D6267">
        <w:rPr>
          <w:rFonts w:ascii="Tahoma" w:hAnsi="Tahoma" w:cs="Tahoma"/>
          <w:bCs/>
          <w:color w:val="000000"/>
          <w:sz w:val="18"/>
          <w:szCs w:val="18"/>
        </w:rPr>
        <w:t xml:space="preserve">El </w:t>
      </w:r>
      <w:r w:rsidRPr="002D6267">
        <w:rPr>
          <w:rFonts w:ascii="Tahoma" w:hAnsi="Tahoma" w:cs="Tahoma"/>
          <w:b/>
          <w:bCs/>
          <w:color w:val="000000"/>
          <w:sz w:val="18"/>
          <w:szCs w:val="18"/>
        </w:rPr>
        <w:t>2</w:t>
      </w:r>
      <w:r w:rsidR="00FD1530" w:rsidRPr="002D6267">
        <w:rPr>
          <w:rFonts w:ascii="Tahoma" w:hAnsi="Tahoma" w:cs="Tahoma"/>
          <w:b/>
          <w:bCs/>
          <w:color w:val="000000"/>
          <w:sz w:val="18"/>
          <w:szCs w:val="18"/>
        </w:rPr>
        <w:t xml:space="preserve"> de febrero de 2018</w:t>
      </w:r>
      <w:r w:rsidR="00B65EF8" w:rsidRPr="002D6267">
        <w:rPr>
          <w:rStyle w:val="Refdenotaalpie"/>
          <w:rFonts w:ascii="Tahoma" w:hAnsi="Tahoma" w:cs="Tahoma"/>
          <w:b/>
          <w:bCs/>
          <w:color w:val="000000"/>
          <w:sz w:val="18"/>
          <w:szCs w:val="18"/>
        </w:rPr>
        <w:footnoteReference w:id="8"/>
      </w:r>
      <w:r w:rsidR="00FD1530" w:rsidRPr="002D6267">
        <w:rPr>
          <w:rFonts w:ascii="Tahoma" w:hAnsi="Tahoma" w:cs="Tahoma"/>
          <w:b/>
          <w:bCs/>
          <w:color w:val="000000"/>
          <w:sz w:val="18"/>
          <w:szCs w:val="18"/>
        </w:rPr>
        <w:t xml:space="preserve"> </w:t>
      </w:r>
      <w:r w:rsidRPr="002D6267">
        <w:rPr>
          <w:rFonts w:ascii="Tahoma" w:hAnsi="Tahoma" w:cs="Tahoma"/>
          <w:bCs/>
          <w:color w:val="000000"/>
          <w:sz w:val="18"/>
          <w:szCs w:val="18"/>
        </w:rPr>
        <w:t>l</w:t>
      </w:r>
      <w:r w:rsidR="00FD1530" w:rsidRPr="002D6267">
        <w:rPr>
          <w:rFonts w:ascii="Tahoma" w:hAnsi="Tahoma" w:cs="Tahoma"/>
          <w:bCs/>
          <w:color w:val="000000"/>
          <w:sz w:val="18"/>
          <w:szCs w:val="18"/>
        </w:rPr>
        <w:t xml:space="preserve">a señora </w:t>
      </w:r>
      <w:r w:rsidR="00FD1530" w:rsidRPr="002D6267">
        <w:rPr>
          <w:rFonts w:ascii="Tahoma" w:hAnsi="Tahoma" w:cs="Tahoma"/>
          <w:sz w:val="18"/>
          <w:szCs w:val="18"/>
        </w:rPr>
        <w:t>TERESA PANESSO</w:t>
      </w:r>
      <w:r w:rsidR="00B65EF8" w:rsidRPr="002D6267">
        <w:rPr>
          <w:rFonts w:ascii="Tahoma" w:hAnsi="Tahoma" w:cs="Tahoma"/>
          <w:sz w:val="18"/>
          <w:szCs w:val="18"/>
        </w:rPr>
        <w:t xml:space="preserve"> fue valorada por el INTITUTO NACIONAL DE MEDICNA LEGA</w:t>
      </w:r>
      <w:r w:rsidR="002D6267">
        <w:rPr>
          <w:rFonts w:ascii="Tahoma" w:hAnsi="Tahoma" w:cs="Tahoma"/>
          <w:sz w:val="18"/>
          <w:szCs w:val="18"/>
        </w:rPr>
        <w:t>L</w:t>
      </w:r>
      <w:r w:rsidR="00B65EF8" w:rsidRPr="002D6267">
        <w:rPr>
          <w:rFonts w:ascii="Tahoma" w:hAnsi="Tahoma" w:cs="Tahoma"/>
          <w:sz w:val="18"/>
          <w:szCs w:val="18"/>
        </w:rPr>
        <w:t xml:space="preserve"> Y CIENCIAS FORENSES determinando que</w:t>
      </w:r>
      <w:r w:rsidR="00B65EF8" w:rsidRPr="00677616">
        <w:rPr>
          <w:rFonts w:ascii="Tahoma" w:hAnsi="Tahoma" w:cs="Tahoma"/>
          <w:i/>
          <w:sz w:val="18"/>
          <w:szCs w:val="18"/>
        </w:rPr>
        <w:t xml:space="preserve"> </w:t>
      </w:r>
      <w:r w:rsidR="002D6267" w:rsidRPr="002D6267">
        <w:rPr>
          <w:rFonts w:ascii="Cambria" w:hAnsi="Cambria" w:cs="Tahoma"/>
          <w:i/>
          <w:sz w:val="18"/>
          <w:szCs w:val="18"/>
        </w:rPr>
        <w:t xml:space="preserve">“(…) </w:t>
      </w:r>
      <w:r w:rsidR="00B65EF8" w:rsidRPr="002D6267">
        <w:rPr>
          <w:rFonts w:ascii="Cambria" w:hAnsi="Cambria" w:cs="Tahoma"/>
          <w:i/>
          <w:sz w:val="18"/>
          <w:szCs w:val="18"/>
        </w:rPr>
        <w:t xml:space="preserve">presenta cicatriz quirúrgica antigua en el maléolo externo del tobillo izquierdo, marcha con cojera, usa bastón en mano derecha, limitación en los arcos de movilidad para la rotación, flexo extensión de pie izquierdo, limitación severa para la marcha en punta de pies y moderada en talones e incapacidad para trotar o correr, todo lo anterior derivado de la lesión sufrida y documentada en la historia clínica aportada, </w:t>
      </w:r>
      <w:r w:rsidR="00B65EF8" w:rsidRPr="002D6267">
        <w:rPr>
          <w:rFonts w:ascii="Cambria" w:hAnsi="Cambria" w:cs="Tahoma"/>
          <w:i/>
          <w:color w:val="FF0000"/>
          <w:sz w:val="18"/>
          <w:szCs w:val="18"/>
        </w:rPr>
        <w:t xml:space="preserve">sin embargo como quiera que el perito no asistió a la diligencia de control de dictamen no se puede </w:t>
      </w:r>
      <w:r w:rsidR="002D6267" w:rsidRPr="002D6267">
        <w:rPr>
          <w:rFonts w:ascii="Cambria" w:hAnsi="Cambria" w:cs="Tahoma"/>
          <w:i/>
          <w:color w:val="FF0000"/>
          <w:sz w:val="18"/>
          <w:szCs w:val="18"/>
        </w:rPr>
        <w:t xml:space="preserve">tener en cuenta esta valoración </w:t>
      </w:r>
      <w:r w:rsidR="002D6267" w:rsidRPr="002D6267">
        <w:rPr>
          <w:rFonts w:ascii="Cambria" w:hAnsi="Cambria" w:cs="Tahoma"/>
          <w:i/>
          <w:sz w:val="18"/>
          <w:szCs w:val="18"/>
        </w:rPr>
        <w:t>(…)”</w:t>
      </w:r>
    </w:p>
    <w:p w:rsidR="00B65EF8" w:rsidRPr="00677616" w:rsidRDefault="00B65EF8" w:rsidP="00B65EF8">
      <w:pPr>
        <w:pStyle w:val="Prrafodelista"/>
        <w:widowControl w:val="0"/>
        <w:tabs>
          <w:tab w:val="left" w:pos="426"/>
          <w:tab w:val="left" w:pos="5940"/>
        </w:tabs>
        <w:autoSpaceDE w:val="0"/>
        <w:autoSpaceDN w:val="0"/>
        <w:adjustRightInd w:val="0"/>
        <w:ind w:left="360"/>
        <w:jc w:val="both"/>
        <w:rPr>
          <w:rFonts w:ascii="Tahoma" w:hAnsi="Tahoma" w:cs="Tahoma"/>
          <w:bCs/>
          <w:i/>
          <w:color w:val="000000"/>
          <w:sz w:val="18"/>
          <w:szCs w:val="18"/>
        </w:rPr>
      </w:pPr>
    </w:p>
    <w:p w:rsidR="00B65EF8" w:rsidRPr="002D6267" w:rsidRDefault="00B65EF8" w:rsidP="002D6267">
      <w:pPr>
        <w:pStyle w:val="Prrafodelista"/>
        <w:numPr>
          <w:ilvl w:val="0"/>
          <w:numId w:val="5"/>
        </w:numPr>
        <w:tabs>
          <w:tab w:val="left" w:pos="426"/>
        </w:tabs>
        <w:ind w:left="0" w:firstLine="0"/>
        <w:jc w:val="both"/>
        <w:rPr>
          <w:rFonts w:ascii="Cambria" w:hAnsi="Cambria" w:cs="Tahoma"/>
          <w:bCs/>
          <w:i/>
          <w:color w:val="000000"/>
          <w:sz w:val="18"/>
          <w:szCs w:val="18"/>
        </w:rPr>
      </w:pPr>
      <w:r w:rsidRPr="002D6267">
        <w:rPr>
          <w:rFonts w:ascii="Tahoma" w:hAnsi="Tahoma" w:cs="Tahoma"/>
          <w:bCs/>
          <w:color w:val="000000"/>
          <w:sz w:val="18"/>
          <w:szCs w:val="18"/>
        </w:rPr>
        <w:lastRenderedPageBreak/>
        <w:t>El 26 de marzo de 2018</w:t>
      </w:r>
      <w:r w:rsidR="009E6A9F" w:rsidRPr="002D6267">
        <w:rPr>
          <w:rStyle w:val="Refdenotaalpie"/>
          <w:rFonts w:ascii="Tahoma" w:hAnsi="Tahoma" w:cs="Tahoma"/>
          <w:bCs/>
          <w:color w:val="000000"/>
          <w:sz w:val="18"/>
          <w:szCs w:val="18"/>
        </w:rPr>
        <w:footnoteReference w:id="9"/>
      </w:r>
      <w:r w:rsidR="009E6A9F" w:rsidRPr="002D6267">
        <w:rPr>
          <w:rFonts w:ascii="Tahoma" w:hAnsi="Tahoma" w:cs="Tahoma"/>
          <w:bCs/>
          <w:color w:val="000000"/>
          <w:sz w:val="18"/>
          <w:szCs w:val="18"/>
        </w:rPr>
        <w:t xml:space="preserve"> y 10 de abril de 2018</w:t>
      </w:r>
      <w:r w:rsidR="009E6A9F" w:rsidRPr="002D6267">
        <w:rPr>
          <w:rStyle w:val="Refdenotaalpie"/>
          <w:rFonts w:ascii="Tahoma" w:hAnsi="Tahoma" w:cs="Tahoma"/>
          <w:bCs/>
          <w:color w:val="000000"/>
          <w:sz w:val="18"/>
          <w:szCs w:val="18"/>
        </w:rPr>
        <w:footnoteReference w:id="10"/>
      </w:r>
      <w:r w:rsidRPr="002D6267">
        <w:rPr>
          <w:rFonts w:ascii="Tahoma" w:hAnsi="Tahoma" w:cs="Tahoma"/>
          <w:bCs/>
          <w:color w:val="000000"/>
          <w:sz w:val="18"/>
          <w:szCs w:val="18"/>
        </w:rPr>
        <w:t xml:space="preserve"> el </w:t>
      </w:r>
      <w:r w:rsidR="009E6A9F" w:rsidRPr="002D6267">
        <w:rPr>
          <w:rFonts w:ascii="Tahoma" w:hAnsi="Tahoma" w:cs="Tahoma"/>
          <w:bCs/>
          <w:color w:val="000000"/>
          <w:sz w:val="18"/>
          <w:szCs w:val="18"/>
        </w:rPr>
        <w:t>Alcalde</w:t>
      </w:r>
      <w:r w:rsidR="002D6267" w:rsidRPr="002D6267">
        <w:rPr>
          <w:rFonts w:ascii="Tahoma" w:hAnsi="Tahoma" w:cs="Tahoma"/>
          <w:bCs/>
          <w:color w:val="000000"/>
          <w:sz w:val="18"/>
          <w:szCs w:val="18"/>
        </w:rPr>
        <w:t xml:space="preserve"> local de Ciudad Bolívar</w:t>
      </w:r>
      <w:r w:rsidR="002D6267">
        <w:rPr>
          <w:rFonts w:ascii="Tahoma" w:hAnsi="Tahoma" w:cs="Tahoma"/>
          <w:bCs/>
          <w:i/>
          <w:color w:val="000000"/>
          <w:sz w:val="18"/>
          <w:szCs w:val="18"/>
        </w:rPr>
        <w:t xml:space="preserve"> </w:t>
      </w:r>
      <w:r w:rsidR="002D6267" w:rsidRPr="002D6267">
        <w:rPr>
          <w:rFonts w:ascii="Tahoma" w:hAnsi="Tahoma" w:cs="Tahoma"/>
          <w:bCs/>
          <w:color w:val="000000"/>
          <w:sz w:val="18"/>
          <w:szCs w:val="18"/>
        </w:rPr>
        <w:t>informó</w:t>
      </w:r>
      <w:r w:rsidRPr="002D6267">
        <w:rPr>
          <w:rFonts w:ascii="Tahoma" w:hAnsi="Tahoma" w:cs="Tahoma"/>
          <w:bCs/>
          <w:color w:val="000000"/>
          <w:sz w:val="18"/>
          <w:szCs w:val="18"/>
        </w:rPr>
        <w:t xml:space="preserve"> que</w:t>
      </w:r>
      <w:r w:rsidR="009E6A9F" w:rsidRPr="00677616">
        <w:rPr>
          <w:rFonts w:ascii="Tahoma" w:hAnsi="Tahoma" w:cs="Tahoma"/>
          <w:bCs/>
          <w:i/>
          <w:color w:val="000000"/>
          <w:sz w:val="18"/>
          <w:szCs w:val="18"/>
        </w:rPr>
        <w:t xml:space="preserve"> </w:t>
      </w:r>
      <w:r w:rsidR="002D6267" w:rsidRPr="002D6267">
        <w:rPr>
          <w:rFonts w:ascii="Cambria" w:hAnsi="Cambria" w:cs="Tahoma"/>
          <w:bCs/>
          <w:i/>
          <w:color w:val="000000"/>
          <w:sz w:val="18"/>
          <w:szCs w:val="18"/>
        </w:rPr>
        <w:t xml:space="preserve">“(…) </w:t>
      </w:r>
      <w:r w:rsidR="009E6A9F" w:rsidRPr="002D6267">
        <w:rPr>
          <w:rFonts w:ascii="Cambria" w:hAnsi="Cambria" w:cs="Tahoma"/>
          <w:bCs/>
          <w:i/>
          <w:color w:val="000000"/>
          <w:sz w:val="18"/>
          <w:szCs w:val="18"/>
        </w:rPr>
        <w:t>de conformidad con la documentación contenida en los contrato de obra ejecutados en el año 2013</w:t>
      </w:r>
      <w:r w:rsidRPr="002D6267">
        <w:rPr>
          <w:rFonts w:ascii="Cambria" w:hAnsi="Cambria" w:cs="Tahoma"/>
          <w:bCs/>
          <w:i/>
          <w:color w:val="000000"/>
          <w:sz w:val="18"/>
          <w:szCs w:val="18"/>
        </w:rPr>
        <w:t xml:space="preserve"> para el </w:t>
      </w:r>
      <w:r w:rsidR="009E6A9F" w:rsidRPr="002D6267">
        <w:rPr>
          <w:rFonts w:ascii="Cambria" w:hAnsi="Cambria" w:cs="Tahoma"/>
          <w:bCs/>
          <w:i/>
          <w:color w:val="000000"/>
          <w:sz w:val="18"/>
          <w:szCs w:val="18"/>
        </w:rPr>
        <w:t>día</w:t>
      </w:r>
      <w:r w:rsidRPr="002D6267">
        <w:rPr>
          <w:rFonts w:ascii="Cambria" w:hAnsi="Cambria" w:cs="Tahoma"/>
          <w:bCs/>
          <w:i/>
          <w:color w:val="000000"/>
          <w:sz w:val="18"/>
          <w:szCs w:val="18"/>
        </w:rPr>
        <w:t xml:space="preserve"> 1</w:t>
      </w:r>
      <w:r w:rsidR="009E6A9F" w:rsidRPr="002D6267">
        <w:rPr>
          <w:rFonts w:ascii="Cambria" w:hAnsi="Cambria" w:cs="Tahoma"/>
          <w:bCs/>
          <w:i/>
          <w:color w:val="000000"/>
          <w:sz w:val="18"/>
          <w:szCs w:val="18"/>
        </w:rPr>
        <w:t>4 de julio de 2013 no se realizó</w:t>
      </w:r>
      <w:r w:rsidRPr="002D6267">
        <w:rPr>
          <w:rFonts w:ascii="Cambria" w:hAnsi="Cambria" w:cs="Tahoma"/>
          <w:bCs/>
          <w:i/>
          <w:color w:val="000000"/>
          <w:sz w:val="18"/>
          <w:szCs w:val="18"/>
        </w:rPr>
        <w:t xml:space="preserve"> intervención alguna en la dirección calle </w:t>
      </w:r>
      <w:r w:rsidR="009E6A9F" w:rsidRPr="002D6267">
        <w:rPr>
          <w:rFonts w:ascii="Cambria" w:hAnsi="Cambria" w:cs="Tahoma"/>
          <w:bCs/>
          <w:i/>
          <w:color w:val="000000"/>
          <w:sz w:val="18"/>
          <w:szCs w:val="18"/>
        </w:rPr>
        <w:t>72 J con carrera 19D bis</w:t>
      </w:r>
      <w:r w:rsidR="002D6267" w:rsidRPr="002D6267">
        <w:rPr>
          <w:rFonts w:ascii="Cambria" w:hAnsi="Cambria" w:cs="Tahoma"/>
          <w:bCs/>
          <w:i/>
          <w:color w:val="000000"/>
          <w:sz w:val="18"/>
          <w:szCs w:val="18"/>
        </w:rPr>
        <w:t xml:space="preserve"> (…)”</w:t>
      </w:r>
    </w:p>
    <w:p w:rsidR="00C16206" w:rsidRPr="00677616" w:rsidRDefault="00C16206" w:rsidP="00C16206">
      <w:pPr>
        <w:widowControl w:val="0"/>
        <w:tabs>
          <w:tab w:val="left" w:pos="426"/>
          <w:tab w:val="left" w:pos="5940"/>
        </w:tabs>
        <w:autoSpaceDE w:val="0"/>
        <w:autoSpaceDN w:val="0"/>
        <w:adjustRightInd w:val="0"/>
        <w:ind w:left="360"/>
        <w:contextualSpacing/>
        <w:jc w:val="both"/>
        <w:rPr>
          <w:rFonts w:ascii="Tahoma" w:hAnsi="Tahoma" w:cs="Tahoma"/>
          <w:bCs/>
          <w:i/>
          <w:color w:val="000000"/>
          <w:sz w:val="18"/>
          <w:szCs w:val="18"/>
        </w:rPr>
      </w:pPr>
    </w:p>
    <w:p w:rsidR="00347802" w:rsidRPr="00677616" w:rsidRDefault="00347802" w:rsidP="00347802">
      <w:pPr>
        <w:pStyle w:val="Prrafodelista"/>
        <w:numPr>
          <w:ilvl w:val="2"/>
          <w:numId w:val="4"/>
        </w:numPr>
        <w:tabs>
          <w:tab w:val="left" w:pos="709"/>
        </w:tabs>
        <w:ind w:left="0" w:firstLine="0"/>
        <w:jc w:val="both"/>
        <w:rPr>
          <w:rFonts w:ascii="Tahoma" w:hAnsi="Tahoma" w:cs="Tahoma"/>
          <w:b/>
          <w:i/>
          <w:sz w:val="18"/>
          <w:szCs w:val="18"/>
        </w:rPr>
      </w:pPr>
      <w:r w:rsidRPr="00677616">
        <w:rPr>
          <w:rFonts w:ascii="Tahoma" w:hAnsi="Tahoma" w:cs="Tahoma"/>
          <w:color w:val="000000"/>
          <w:sz w:val="18"/>
          <w:szCs w:val="18"/>
        </w:rPr>
        <w:t xml:space="preserve">Respondamos ahora el interrogante planteado: </w:t>
      </w:r>
    </w:p>
    <w:p w:rsidR="00347802" w:rsidRPr="00677616" w:rsidRDefault="00347802" w:rsidP="00347802">
      <w:pPr>
        <w:pStyle w:val="Prrafodelista"/>
        <w:tabs>
          <w:tab w:val="left" w:pos="709"/>
        </w:tabs>
        <w:ind w:left="0"/>
        <w:jc w:val="both"/>
        <w:rPr>
          <w:rFonts w:ascii="Tahoma" w:hAnsi="Tahoma" w:cs="Tahoma"/>
          <w:b/>
          <w:i/>
          <w:sz w:val="18"/>
          <w:szCs w:val="18"/>
          <w:highlight w:val="yellow"/>
        </w:rPr>
      </w:pPr>
    </w:p>
    <w:p w:rsidR="00540BA3" w:rsidRPr="00677616" w:rsidRDefault="00540BA3" w:rsidP="00540BA3">
      <w:pPr>
        <w:jc w:val="both"/>
        <w:rPr>
          <w:rFonts w:ascii="Tahoma" w:hAnsi="Tahoma" w:cs="Tahoma"/>
          <w:b/>
          <w:i/>
          <w:sz w:val="18"/>
          <w:szCs w:val="18"/>
        </w:rPr>
      </w:pPr>
      <w:r w:rsidRPr="00677616">
        <w:rPr>
          <w:rFonts w:ascii="Tahoma" w:hAnsi="Tahoma" w:cs="Tahoma"/>
          <w:b/>
          <w:i/>
          <w:sz w:val="18"/>
          <w:szCs w:val="18"/>
        </w:rPr>
        <w:t>¿Debe responder la demandada DISTRITO CAPITAL - SECRETARÍA DISTRITAL DE GOBIERNO - FONDO DE DESARROLLO LOCAL DE CIUDAD BOLÍVAR por las lesiones sufridas por la  señora TERESA PANESSO con ocasión de los presuntos hechos ocurridos 14 de julio de 2013 en la Calle 72 J Sur con Carrera 19 D bis de la ciudad de Bogota?</w:t>
      </w:r>
    </w:p>
    <w:p w:rsidR="00347802" w:rsidRPr="00677616" w:rsidRDefault="00347802" w:rsidP="00347802">
      <w:pPr>
        <w:pStyle w:val="Prrafodelista"/>
        <w:tabs>
          <w:tab w:val="left" w:pos="709"/>
        </w:tabs>
        <w:ind w:left="0"/>
        <w:jc w:val="both"/>
        <w:rPr>
          <w:rFonts w:ascii="Tahoma" w:hAnsi="Tahoma" w:cs="Tahoma"/>
          <w:b/>
          <w:i/>
          <w:sz w:val="18"/>
          <w:szCs w:val="18"/>
          <w:highlight w:val="yellow"/>
        </w:rPr>
      </w:pPr>
    </w:p>
    <w:p w:rsidR="009E6A9F" w:rsidRDefault="009E6A9F" w:rsidP="009E6A9F">
      <w:pPr>
        <w:jc w:val="both"/>
        <w:rPr>
          <w:rFonts w:ascii="Tahoma" w:hAnsi="Tahoma" w:cs="Tahoma"/>
          <w:color w:val="000000"/>
          <w:sz w:val="18"/>
          <w:szCs w:val="18"/>
        </w:rPr>
      </w:pPr>
      <w:r w:rsidRPr="00677616">
        <w:rPr>
          <w:rFonts w:ascii="Tahoma" w:hAnsi="Tahoma" w:cs="Tahoma"/>
          <w:color w:val="000000"/>
          <w:sz w:val="18"/>
          <w:szCs w:val="18"/>
        </w:rPr>
        <w:t>Estudiado el material probatorio allegado a la demanda considera el Despacho que las pretensiones de la misma no están llamadas a prosperar al no encontrarse acreditados la totalidad de los elementos constitutivos de la responsabilidad. Veamos:</w:t>
      </w:r>
    </w:p>
    <w:p w:rsidR="002D6267" w:rsidRPr="00677616" w:rsidRDefault="002D6267"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w:t>
      </w:r>
      <w:r w:rsidRPr="00677616">
        <w:rPr>
          <w:rFonts w:ascii="Tahoma" w:hAnsi="Tahoma" w:cs="Tahoma"/>
          <w:color w:val="000000"/>
          <w:sz w:val="18"/>
          <w:szCs w:val="18"/>
        </w:rPr>
        <w:tab/>
        <w:t xml:space="preserve">De las pruebas que obran en el plenario se pudo establecer que la señora </w:t>
      </w:r>
      <w:r w:rsidRPr="009B24EA">
        <w:rPr>
          <w:rFonts w:ascii="Tahoma" w:hAnsi="Tahoma" w:cs="Tahoma"/>
          <w:sz w:val="18"/>
          <w:szCs w:val="18"/>
        </w:rPr>
        <w:t xml:space="preserve">TERESA PANESSO </w:t>
      </w:r>
      <w:r w:rsidRPr="009B24EA">
        <w:rPr>
          <w:rFonts w:ascii="Tahoma" w:hAnsi="Tahoma" w:cs="Tahoma"/>
          <w:color w:val="000000"/>
          <w:sz w:val="18"/>
          <w:szCs w:val="18"/>
        </w:rPr>
        <w:t>s</w:t>
      </w:r>
      <w:r w:rsidRPr="00677616">
        <w:rPr>
          <w:rFonts w:ascii="Tahoma" w:hAnsi="Tahoma" w:cs="Tahoma"/>
          <w:color w:val="000000"/>
          <w:sz w:val="18"/>
          <w:szCs w:val="18"/>
        </w:rPr>
        <w:t xml:space="preserve">ufrió </w:t>
      </w:r>
      <w:r w:rsidR="009B24EA">
        <w:rPr>
          <w:rFonts w:ascii="Tahoma" w:hAnsi="Tahoma" w:cs="Tahoma"/>
          <w:color w:val="000000"/>
          <w:sz w:val="18"/>
          <w:szCs w:val="18"/>
        </w:rPr>
        <w:t xml:space="preserve">un </w:t>
      </w:r>
      <w:r w:rsidR="009B24EA" w:rsidRPr="009B24EA">
        <w:rPr>
          <w:rFonts w:ascii="Tahoma" w:hAnsi="Tahoma" w:cs="Tahoma"/>
          <w:b/>
          <w:sz w:val="18"/>
          <w:szCs w:val="18"/>
        </w:rPr>
        <w:t>daño</w:t>
      </w:r>
      <w:r w:rsidR="009B24EA">
        <w:rPr>
          <w:rFonts w:ascii="Tahoma" w:hAnsi="Tahoma" w:cs="Tahoma"/>
          <w:color w:val="000000"/>
          <w:sz w:val="18"/>
          <w:szCs w:val="18"/>
        </w:rPr>
        <w:t xml:space="preserve"> consistente en </w:t>
      </w:r>
      <w:r w:rsidRPr="00677616">
        <w:rPr>
          <w:rFonts w:ascii="Tahoma" w:hAnsi="Tahoma" w:cs="Tahoma"/>
          <w:color w:val="000000"/>
          <w:sz w:val="18"/>
          <w:szCs w:val="18"/>
        </w:rPr>
        <w:t>una fractura en la tibia y peroné del pie izquierdo.</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w:t>
      </w:r>
      <w:r w:rsidRPr="00677616">
        <w:rPr>
          <w:rFonts w:ascii="Tahoma" w:hAnsi="Tahoma" w:cs="Tahoma"/>
          <w:color w:val="000000"/>
          <w:sz w:val="18"/>
          <w:szCs w:val="18"/>
        </w:rPr>
        <w:tab/>
        <w:t xml:space="preserve">Aduce la actora que existió una </w:t>
      </w:r>
      <w:r w:rsidRPr="009B24EA">
        <w:rPr>
          <w:rFonts w:ascii="Tahoma" w:hAnsi="Tahoma" w:cs="Tahoma"/>
          <w:b/>
          <w:color w:val="000000"/>
          <w:sz w:val="18"/>
          <w:szCs w:val="18"/>
        </w:rPr>
        <w:t>falla</w:t>
      </w:r>
      <w:r w:rsidRPr="00677616">
        <w:rPr>
          <w:rFonts w:ascii="Tahoma" w:hAnsi="Tahoma" w:cs="Tahoma"/>
          <w:color w:val="000000"/>
          <w:sz w:val="18"/>
          <w:szCs w:val="18"/>
        </w:rPr>
        <w:t xml:space="preserve"> en el servicio por parte de la demandada debido a que la vía intervenida ubicada en la </w:t>
      </w:r>
      <w:r w:rsidRPr="00677616">
        <w:rPr>
          <w:rFonts w:ascii="Tahoma" w:hAnsi="Tahoma" w:cs="Tahoma"/>
          <w:sz w:val="18"/>
          <w:szCs w:val="18"/>
        </w:rPr>
        <w:t>Calle 72 J Sur con Carrera 19 D Bis</w:t>
      </w:r>
      <w:r w:rsidRPr="00677616">
        <w:rPr>
          <w:rFonts w:ascii="Tahoma" w:hAnsi="Tahoma" w:cs="Tahoma"/>
          <w:color w:val="000000"/>
          <w:sz w:val="18"/>
          <w:szCs w:val="18"/>
        </w:rPr>
        <w:t xml:space="preserve"> en que cayó la señora </w:t>
      </w:r>
      <w:r w:rsidRPr="00677616">
        <w:rPr>
          <w:rFonts w:ascii="Tahoma" w:hAnsi="Tahoma" w:cs="Tahoma"/>
          <w:b/>
          <w:i/>
          <w:sz w:val="18"/>
          <w:szCs w:val="18"/>
        </w:rPr>
        <w:t xml:space="preserve">TERESA PANESSO </w:t>
      </w:r>
      <w:r w:rsidRPr="00677616">
        <w:rPr>
          <w:rFonts w:ascii="Tahoma" w:hAnsi="Tahoma" w:cs="Tahoma"/>
          <w:color w:val="000000"/>
          <w:sz w:val="18"/>
          <w:szCs w:val="18"/>
        </w:rPr>
        <w:t>no contaba con señalización de ninguna clase, que permitiera advertir dicha situación, sufriendo las lesiones ya descritas.</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 xml:space="preserve">No obstante, del acervo probatorio que obra en el expediente, no se encontró material suficiente para determinar que el </w:t>
      </w:r>
      <w:r w:rsidRPr="00677616">
        <w:rPr>
          <w:rFonts w:ascii="Tahoma" w:hAnsi="Tahoma" w:cs="Tahoma"/>
          <w:b/>
          <w:i/>
          <w:sz w:val="18"/>
          <w:szCs w:val="18"/>
        </w:rPr>
        <w:t>DISTRITO CAPITAL - SECRETARÍA DISTRITAL DE GOBIERNO - FONDO DE DESARROLLO LOCAL DE CIUDAD BOLÍVAR</w:t>
      </w:r>
      <w:r w:rsidRPr="00677616">
        <w:rPr>
          <w:rFonts w:ascii="Tahoma" w:hAnsi="Tahoma" w:cs="Tahoma"/>
          <w:color w:val="000000"/>
          <w:sz w:val="18"/>
          <w:szCs w:val="18"/>
        </w:rPr>
        <w:t xml:space="preserve"> haya incurrido en dicha falla, pues si bien se logró establecer que el </w:t>
      </w:r>
      <w:r w:rsidRPr="00677616">
        <w:rPr>
          <w:rFonts w:ascii="Tahoma" w:hAnsi="Tahoma" w:cs="Tahoma"/>
          <w:b/>
          <w:i/>
          <w:sz w:val="18"/>
          <w:szCs w:val="18"/>
        </w:rPr>
        <w:t>DISTRITO CAPITAL - SECRETARÍA DISTRITAL DE GOBIERNO - FONDO DE DESARROLLO LOCAL DE CIUDAD BOLÍVAR</w:t>
      </w:r>
      <w:r w:rsidRPr="00677616">
        <w:rPr>
          <w:rFonts w:ascii="Tahoma" w:hAnsi="Tahoma" w:cs="Tahoma"/>
          <w:color w:val="000000"/>
          <w:sz w:val="18"/>
          <w:szCs w:val="18"/>
        </w:rPr>
        <w:t xml:space="preserve"> contrató con el CONSORCIO ESPACIO PUBLICO 2011 </w:t>
      </w:r>
      <w:r w:rsidR="005E225E" w:rsidRPr="00677616">
        <w:rPr>
          <w:rFonts w:ascii="Tahoma" w:hAnsi="Tahoma" w:cs="Tahoma"/>
          <w:color w:val="000000"/>
          <w:sz w:val="18"/>
          <w:szCs w:val="18"/>
        </w:rPr>
        <w:t>(COP -114-</w:t>
      </w:r>
      <w:r w:rsidR="002D6267">
        <w:rPr>
          <w:rFonts w:ascii="Tahoma" w:hAnsi="Tahoma" w:cs="Tahoma"/>
          <w:color w:val="000000"/>
          <w:sz w:val="18"/>
          <w:szCs w:val="18"/>
        </w:rPr>
        <w:t>2011) bajo la mod</w:t>
      </w:r>
      <w:r w:rsidR="005E225E" w:rsidRPr="00677616">
        <w:rPr>
          <w:rFonts w:ascii="Tahoma" w:hAnsi="Tahoma" w:cs="Tahoma"/>
          <w:color w:val="000000"/>
          <w:sz w:val="18"/>
          <w:szCs w:val="18"/>
        </w:rPr>
        <w:t>alidad de contrato de obra pública la intervención y mejoramiento integral del espacio público local de</w:t>
      </w:r>
      <w:r w:rsidR="002D6267">
        <w:rPr>
          <w:rFonts w:ascii="Tahoma" w:hAnsi="Tahoma" w:cs="Tahoma"/>
          <w:color w:val="000000"/>
          <w:sz w:val="18"/>
          <w:szCs w:val="18"/>
        </w:rPr>
        <w:t xml:space="preserve"> la localidad de Ciudad Bolívar;</w:t>
      </w:r>
      <w:r w:rsidR="005E225E" w:rsidRPr="00677616">
        <w:rPr>
          <w:rFonts w:ascii="Tahoma" w:hAnsi="Tahoma" w:cs="Tahoma"/>
          <w:color w:val="000000"/>
          <w:sz w:val="18"/>
          <w:szCs w:val="18"/>
        </w:rPr>
        <w:t xml:space="preserve"> dentro de las calles intervenidas no se encontró la </w:t>
      </w:r>
      <w:r w:rsidR="005E225E" w:rsidRPr="00677616">
        <w:rPr>
          <w:rFonts w:ascii="Tahoma" w:hAnsi="Tahoma" w:cs="Tahoma"/>
          <w:sz w:val="18"/>
          <w:szCs w:val="18"/>
        </w:rPr>
        <w:t xml:space="preserve">Calle 72 J Sur con Carrera 19 D Bis, lugar donde la demandante </w:t>
      </w:r>
      <w:r w:rsidR="002D6267">
        <w:rPr>
          <w:rFonts w:ascii="Tahoma" w:hAnsi="Tahoma" w:cs="Tahoma"/>
          <w:sz w:val="18"/>
          <w:szCs w:val="18"/>
        </w:rPr>
        <w:t xml:space="preserve">indicó que </w:t>
      </w:r>
      <w:r w:rsidR="005E225E" w:rsidRPr="00677616">
        <w:rPr>
          <w:rFonts w:ascii="Tahoma" w:hAnsi="Tahoma" w:cs="Tahoma"/>
          <w:sz w:val="18"/>
          <w:szCs w:val="18"/>
        </w:rPr>
        <w:t>sufrió su lesión</w:t>
      </w:r>
      <w:r w:rsidRPr="00677616">
        <w:rPr>
          <w:rFonts w:ascii="Tahoma" w:hAnsi="Tahoma" w:cs="Tahoma"/>
          <w:color w:val="000000"/>
          <w:sz w:val="18"/>
          <w:szCs w:val="18"/>
        </w:rPr>
        <w:t>.</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 xml:space="preserve">Ahora, aunque se allegaron fotos del </w:t>
      </w:r>
      <w:r w:rsidR="005E225E" w:rsidRPr="00677616">
        <w:rPr>
          <w:rFonts w:ascii="Tahoma" w:hAnsi="Tahoma" w:cs="Tahoma"/>
          <w:color w:val="000000"/>
          <w:sz w:val="18"/>
          <w:szCs w:val="18"/>
        </w:rPr>
        <w:t>lugar de los hechos y que se le pusieron de p</w:t>
      </w:r>
      <w:r w:rsidR="009B24EA">
        <w:rPr>
          <w:rFonts w:ascii="Tahoma" w:hAnsi="Tahoma" w:cs="Tahoma"/>
          <w:color w:val="000000"/>
          <w:sz w:val="18"/>
          <w:szCs w:val="18"/>
        </w:rPr>
        <w:t>resente a la testigo que auxilió</w:t>
      </w:r>
      <w:r w:rsidR="005E225E" w:rsidRPr="00677616">
        <w:rPr>
          <w:rFonts w:ascii="Tahoma" w:hAnsi="Tahoma" w:cs="Tahoma"/>
          <w:color w:val="000000"/>
          <w:sz w:val="18"/>
          <w:szCs w:val="18"/>
        </w:rPr>
        <w:t xml:space="preserve"> a</w:t>
      </w:r>
      <w:r w:rsidR="009B24EA">
        <w:rPr>
          <w:rFonts w:ascii="Tahoma" w:hAnsi="Tahoma" w:cs="Tahoma"/>
          <w:color w:val="000000"/>
          <w:sz w:val="18"/>
          <w:szCs w:val="18"/>
        </w:rPr>
        <w:t xml:space="preserve"> la demandante cuando se lesionó</w:t>
      </w:r>
      <w:r w:rsidR="005E225E" w:rsidRPr="00677616">
        <w:rPr>
          <w:rFonts w:ascii="Tahoma" w:hAnsi="Tahoma" w:cs="Tahoma"/>
          <w:color w:val="000000"/>
          <w:sz w:val="18"/>
          <w:szCs w:val="18"/>
        </w:rPr>
        <w:t xml:space="preserve">, ella no pudo ofrecer claridad del lugar </w:t>
      </w:r>
      <w:r w:rsidR="009B24EA">
        <w:rPr>
          <w:rFonts w:ascii="Tahoma" w:hAnsi="Tahoma" w:cs="Tahoma"/>
          <w:color w:val="000000"/>
          <w:sz w:val="18"/>
          <w:szCs w:val="18"/>
        </w:rPr>
        <w:t>donde se lesionó</w:t>
      </w:r>
      <w:r w:rsidR="005E225E" w:rsidRPr="00677616">
        <w:rPr>
          <w:rFonts w:ascii="Tahoma" w:hAnsi="Tahoma" w:cs="Tahoma"/>
          <w:color w:val="000000"/>
          <w:sz w:val="18"/>
          <w:szCs w:val="18"/>
        </w:rPr>
        <w:t xml:space="preserve"> la señora PANESSO y tampoco pud</w:t>
      </w:r>
      <w:r w:rsidR="009B24EA">
        <w:rPr>
          <w:rFonts w:ascii="Tahoma" w:hAnsi="Tahoma" w:cs="Tahoma"/>
          <w:color w:val="000000"/>
          <w:sz w:val="18"/>
          <w:szCs w:val="18"/>
        </w:rPr>
        <w:t>o identificar por cuenta de quié</w:t>
      </w:r>
      <w:r w:rsidR="005E225E" w:rsidRPr="00677616">
        <w:rPr>
          <w:rFonts w:ascii="Tahoma" w:hAnsi="Tahoma" w:cs="Tahoma"/>
          <w:color w:val="000000"/>
          <w:sz w:val="18"/>
          <w:szCs w:val="18"/>
        </w:rPr>
        <w:t>n estaba siendo intervenida la vía donde la demandante sufrió su lesión</w:t>
      </w:r>
      <w:r w:rsidR="009B24EA">
        <w:rPr>
          <w:rFonts w:ascii="Tahoma" w:hAnsi="Tahoma" w:cs="Tahoma"/>
          <w:color w:val="000000"/>
          <w:sz w:val="18"/>
          <w:szCs w:val="18"/>
        </w:rPr>
        <w:t>,</w:t>
      </w:r>
      <w:r w:rsidR="005E225E" w:rsidRPr="00677616">
        <w:rPr>
          <w:rFonts w:ascii="Tahoma" w:hAnsi="Tahoma" w:cs="Tahoma"/>
          <w:color w:val="000000"/>
          <w:sz w:val="18"/>
          <w:szCs w:val="18"/>
        </w:rPr>
        <w:t xml:space="preserve"> </w:t>
      </w:r>
      <w:r w:rsidRPr="00677616">
        <w:rPr>
          <w:rFonts w:ascii="Tahoma" w:hAnsi="Tahoma" w:cs="Tahoma"/>
          <w:color w:val="000000"/>
          <w:sz w:val="18"/>
          <w:szCs w:val="18"/>
        </w:rPr>
        <w:t>por lo que</w:t>
      </w:r>
      <w:r w:rsidR="005E225E" w:rsidRPr="00677616">
        <w:rPr>
          <w:rFonts w:ascii="Tahoma" w:hAnsi="Tahoma" w:cs="Tahoma"/>
          <w:color w:val="000000"/>
          <w:sz w:val="18"/>
          <w:szCs w:val="18"/>
        </w:rPr>
        <w:t xml:space="preserve"> a consideración del despacho </w:t>
      </w:r>
      <w:r w:rsidRPr="00677616">
        <w:rPr>
          <w:rFonts w:ascii="Tahoma" w:hAnsi="Tahoma" w:cs="Tahoma"/>
          <w:color w:val="000000"/>
          <w:sz w:val="18"/>
          <w:szCs w:val="18"/>
        </w:rPr>
        <w:t xml:space="preserve">no </w:t>
      </w:r>
      <w:r w:rsidR="005E225E" w:rsidRPr="00677616">
        <w:rPr>
          <w:rFonts w:ascii="Tahoma" w:hAnsi="Tahoma" w:cs="Tahoma"/>
          <w:color w:val="000000"/>
          <w:sz w:val="18"/>
          <w:szCs w:val="18"/>
        </w:rPr>
        <w:t xml:space="preserve">es </w:t>
      </w:r>
      <w:r w:rsidRPr="00677616">
        <w:rPr>
          <w:rFonts w:ascii="Tahoma" w:hAnsi="Tahoma" w:cs="Tahoma"/>
          <w:color w:val="000000"/>
          <w:sz w:val="18"/>
          <w:szCs w:val="18"/>
        </w:rPr>
        <w:t>suficiente para demostrar la falla.</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w:t>
      </w:r>
      <w:r w:rsidRPr="00677616">
        <w:rPr>
          <w:rFonts w:ascii="Tahoma" w:hAnsi="Tahoma" w:cs="Tahoma"/>
          <w:color w:val="000000"/>
          <w:sz w:val="18"/>
          <w:szCs w:val="18"/>
        </w:rPr>
        <w:tab/>
        <w:t xml:space="preserve">Al no configurarse el segundo elemento de la responsabilidad (el hecho imputable a los demandados a título de falla en la prestación del servicio, omisión), no puede evidentemente configurarse el tercer elemento (el nexo causal entre la falla y el daño), es decir, que efectivamente las lesiones sufridas por la señora </w:t>
      </w:r>
      <w:r w:rsidR="005E225E" w:rsidRPr="00677616">
        <w:rPr>
          <w:rFonts w:ascii="Tahoma" w:hAnsi="Tahoma" w:cs="Tahoma"/>
          <w:b/>
          <w:i/>
          <w:sz w:val="18"/>
          <w:szCs w:val="18"/>
        </w:rPr>
        <w:t xml:space="preserve">TERESA PANESSO </w:t>
      </w:r>
      <w:r w:rsidRPr="00677616">
        <w:rPr>
          <w:rFonts w:ascii="Tahoma" w:hAnsi="Tahoma" w:cs="Tahoma"/>
          <w:color w:val="000000"/>
          <w:sz w:val="18"/>
          <w:szCs w:val="18"/>
        </w:rPr>
        <w:t xml:space="preserve">fueron causados por la ausencia de señalización </w:t>
      </w:r>
      <w:r w:rsidR="005E225E" w:rsidRPr="00677616">
        <w:rPr>
          <w:rFonts w:ascii="Tahoma" w:hAnsi="Tahoma" w:cs="Tahoma"/>
          <w:color w:val="000000"/>
          <w:sz w:val="18"/>
          <w:szCs w:val="18"/>
        </w:rPr>
        <w:t xml:space="preserve">y habilitación de un corredor provisional seguro que debió disponer quien interviniera la via. </w:t>
      </w:r>
    </w:p>
    <w:p w:rsidR="005E225E" w:rsidRPr="00677616" w:rsidRDefault="005E225E"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 xml:space="preserve">Así las cosas, frente al interrogante, considera el Despacho que como quiera que no se probó que la entidad demandada incurriera en una falla por la cual se ocasionó las lesiones a la señora </w:t>
      </w:r>
      <w:r w:rsidR="005E225E" w:rsidRPr="00677616">
        <w:rPr>
          <w:rFonts w:ascii="Tahoma" w:hAnsi="Tahoma" w:cs="Tahoma"/>
          <w:b/>
          <w:i/>
          <w:sz w:val="18"/>
          <w:szCs w:val="18"/>
        </w:rPr>
        <w:t>TERESA PANESSO</w:t>
      </w:r>
      <w:r w:rsidRPr="00677616">
        <w:rPr>
          <w:rFonts w:ascii="Tahoma" w:hAnsi="Tahoma" w:cs="Tahoma"/>
          <w:color w:val="000000"/>
          <w:sz w:val="18"/>
          <w:szCs w:val="18"/>
        </w:rPr>
        <w:t xml:space="preserve">, de conformidad con lo estudiado anteriormente, aquella no tiene responsabilidad alguna. </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jc w:val="both"/>
        <w:rPr>
          <w:rFonts w:ascii="Tahoma" w:hAnsi="Tahoma" w:cs="Tahoma"/>
          <w:color w:val="000000"/>
          <w:sz w:val="18"/>
          <w:szCs w:val="18"/>
        </w:rPr>
      </w:pPr>
      <w:r w:rsidRPr="00677616">
        <w:rPr>
          <w:rFonts w:ascii="Tahoma" w:hAnsi="Tahoma" w:cs="Tahoma"/>
          <w:color w:val="000000"/>
          <w:sz w:val="18"/>
          <w:szCs w:val="18"/>
        </w:rPr>
        <w:t>En las circunstancias anteriores, al no haberse acreditado los elementos de la responsabilidad por falla en el servicio, ésta no se configura y las pretensiones de la demanda deben ser negadas.</w:t>
      </w:r>
    </w:p>
    <w:p w:rsidR="009E6A9F" w:rsidRPr="00677616" w:rsidRDefault="009E6A9F" w:rsidP="009E6A9F">
      <w:pPr>
        <w:jc w:val="both"/>
        <w:rPr>
          <w:rFonts w:ascii="Tahoma" w:hAnsi="Tahoma" w:cs="Tahoma"/>
          <w:color w:val="000000"/>
          <w:sz w:val="18"/>
          <w:szCs w:val="18"/>
        </w:rPr>
      </w:pPr>
    </w:p>
    <w:p w:rsidR="009E6A9F" w:rsidRPr="00677616" w:rsidRDefault="009E6A9F" w:rsidP="009E6A9F">
      <w:pPr>
        <w:numPr>
          <w:ilvl w:val="1"/>
          <w:numId w:val="4"/>
        </w:numPr>
        <w:tabs>
          <w:tab w:val="left" w:pos="567"/>
        </w:tabs>
        <w:ind w:left="0" w:firstLine="0"/>
        <w:contextualSpacing/>
        <w:jc w:val="both"/>
        <w:rPr>
          <w:rFonts w:ascii="Tahoma" w:hAnsi="Tahoma" w:cs="Tahoma"/>
          <w:color w:val="000000"/>
          <w:sz w:val="18"/>
          <w:szCs w:val="18"/>
        </w:rPr>
      </w:pPr>
      <w:r w:rsidRPr="00677616">
        <w:rPr>
          <w:rFonts w:ascii="Tahoma" w:hAnsi="Tahoma" w:cs="Tahoma"/>
          <w:color w:val="000000"/>
          <w:sz w:val="18"/>
          <w:szCs w:val="18"/>
        </w:rPr>
        <w:t xml:space="preserve">Se </w:t>
      </w:r>
      <w:r w:rsidRPr="00677616">
        <w:rPr>
          <w:rFonts w:ascii="Tahoma" w:hAnsi="Tahoma" w:cs="Tahoma"/>
          <w:b/>
          <w:color w:val="000000"/>
          <w:sz w:val="18"/>
          <w:szCs w:val="18"/>
        </w:rPr>
        <w:t>CONDENARÁ EN COSTAS</w:t>
      </w:r>
      <w:r w:rsidRPr="00677616">
        <w:rPr>
          <w:rFonts w:ascii="Tahoma" w:hAnsi="Tahoma" w:cs="Tahoma"/>
          <w:color w:val="000000"/>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9E6A9F" w:rsidRPr="00677616" w:rsidRDefault="009E6A9F" w:rsidP="009E6A9F">
      <w:pPr>
        <w:shd w:val="clear" w:color="auto" w:fill="FFFFFF"/>
        <w:jc w:val="both"/>
        <w:rPr>
          <w:rFonts w:ascii="Tahoma" w:hAnsi="Tahoma" w:cs="Tahoma"/>
          <w:bCs/>
          <w:sz w:val="18"/>
          <w:szCs w:val="18"/>
        </w:rPr>
      </w:pPr>
    </w:p>
    <w:p w:rsidR="009E6A9F" w:rsidRPr="00677616" w:rsidRDefault="009E6A9F" w:rsidP="009E6A9F">
      <w:pPr>
        <w:shd w:val="clear" w:color="auto" w:fill="FFFFFF"/>
        <w:jc w:val="both"/>
        <w:rPr>
          <w:rFonts w:ascii="Tahoma" w:hAnsi="Tahoma" w:cs="Tahoma"/>
          <w:i/>
          <w:sz w:val="18"/>
          <w:szCs w:val="18"/>
        </w:rPr>
      </w:pPr>
      <w:r w:rsidRPr="00677616">
        <w:rPr>
          <w:rFonts w:ascii="Tahoma" w:hAnsi="Tahoma" w:cs="Tahoma"/>
          <w:bCs/>
          <w:sz w:val="18"/>
          <w:szCs w:val="18"/>
        </w:rPr>
        <w:t>El</w:t>
      </w:r>
      <w:r w:rsidRPr="00677616">
        <w:rPr>
          <w:rFonts w:ascii="Tahoma" w:hAnsi="Tahoma" w:cs="Tahoma"/>
          <w:b/>
          <w:bCs/>
          <w:sz w:val="18"/>
          <w:szCs w:val="18"/>
        </w:rPr>
        <w:t xml:space="preserve"> </w:t>
      </w:r>
      <w:r w:rsidRPr="00677616">
        <w:rPr>
          <w:rFonts w:ascii="Tahoma" w:hAnsi="Tahoma" w:cs="Tahoma"/>
          <w:bCs/>
          <w:sz w:val="18"/>
          <w:szCs w:val="18"/>
        </w:rPr>
        <w:t>artículo 188 de la Ley 1437 de 2011 señala</w:t>
      </w:r>
      <w:r w:rsidRPr="00677616">
        <w:rPr>
          <w:rFonts w:ascii="Tahoma" w:hAnsi="Tahoma" w:cs="Tahoma"/>
          <w:bCs/>
          <w:i/>
          <w:color w:val="000000"/>
          <w:sz w:val="18"/>
          <w:szCs w:val="18"/>
        </w:rPr>
        <w:t xml:space="preserve"> “</w:t>
      </w:r>
      <w:r w:rsidRPr="00677616">
        <w:rPr>
          <w:rFonts w:ascii="Tahoma" w:hAnsi="Tahoma" w:cs="Tahoma"/>
          <w:bCs/>
          <w:i/>
          <w:iCs/>
          <w:sz w:val="18"/>
          <w:szCs w:val="18"/>
        </w:rPr>
        <w:t>Condena en costas.</w:t>
      </w:r>
      <w:r w:rsidRPr="00677616">
        <w:rPr>
          <w:rFonts w:ascii="Tahoma" w:hAnsi="Tahoma" w:cs="Tahoma"/>
          <w:i/>
          <w:iCs/>
          <w:sz w:val="18"/>
          <w:szCs w:val="18"/>
        </w:rPr>
        <w:t xml:space="preserve"> </w:t>
      </w:r>
      <w:r w:rsidRPr="00677616">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9E6A9F" w:rsidRPr="00677616" w:rsidRDefault="009E6A9F" w:rsidP="009E6A9F">
      <w:pPr>
        <w:shd w:val="clear" w:color="auto" w:fill="FFFFFF"/>
        <w:jc w:val="both"/>
        <w:rPr>
          <w:rFonts w:ascii="Tahoma" w:hAnsi="Tahoma" w:cs="Tahoma"/>
          <w:i/>
          <w:sz w:val="18"/>
          <w:szCs w:val="18"/>
        </w:rPr>
      </w:pPr>
    </w:p>
    <w:p w:rsidR="009E6A9F" w:rsidRPr="00677616" w:rsidRDefault="009E6A9F" w:rsidP="009E6A9F">
      <w:pPr>
        <w:shd w:val="clear" w:color="auto" w:fill="FFFFFF"/>
        <w:jc w:val="both"/>
        <w:rPr>
          <w:rFonts w:ascii="Tahoma" w:hAnsi="Tahoma" w:cs="Tahoma"/>
          <w:sz w:val="18"/>
          <w:szCs w:val="18"/>
        </w:rPr>
      </w:pPr>
      <w:r w:rsidRPr="00677616">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E6A9F" w:rsidRPr="00677616" w:rsidRDefault="009E6A9F" w:rsidP="009E6A9F">
      <w:pPr>
        <w:shd w:val="clear" w:color="auto" w:fill="FFFFFF"/>
        <w:jc w:val="both"/>
        <w:rPr>
          <w:rFonts w:ascii="Tahoma" w:hAnsi="Tahoma" w:cs="Tahoma"/>
          <w:sz w:val="18"/>
          <w:szCs w:val="18"/>
        </w:rPr>
      </w:pPr>
    </w:p>
    <w:p w:rsidR="009E6A9F" w:rsidRPr="00677616" w:rsidRDefault="009E6A9F" w:rsidP="009E6A9F">
      <w:pPr>
        <w:shd w:val="clear" w:color="auto" w:fill="FFFFFF"/>
        <w:jc w:val="both"/>
        <w:rPr>
          <w:rFonts w:ascii="Tahoma" w:hAnsi="Tahoma" w:cs="Tahoma"/>
          <w:sz w:val="18"/>
          <w:szCs w:val="18"/>
        </w:rPr>
      </w:pPr>
      <w:r w:rsidRPr="00677616">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w:t>
      </w:r>
      <w:r w:rsidRPr="00677616">
        <w:rPr>
          <w:rFonts w:ascii="Tahoma" w:hAnsi="Tahoma" w:cs="Tahoma"/>
          <w:sz w:val="18"/>
          <w:szCs w:val="18"/>
        </w:rPr>
        <w:lastRenderedPageBreak/>
        <w:t>que se condenará a la parte vencida en juicio hasta el veinte por ciento (20%) del valor de las pretensiones reconocidas o negadas en la sentencia.</w:t>
      </w:r>
    </w:p>
    <w:p w:rsidR="009E6A9F" w:rsidRPr="00677616" w:rsidRDefault="009E6A9F" w:rsidP="009E6A9F">
      <w:pPr>
        <w:jc w:val="both"/>
        <w:rPr>
          <w:rFonts w:ascii="Tahoma" w:hAnsi="Tahoma" w:cs="Tahoma"/>
          <w:sz w:val="18"/>
          <w:szCs w:val="18"/>
        </w:rPr>
      </w:pPr>
    </w:p>
    <w:p w:rsidR="009E6A9F" w:rsidRPr="00677616" w:rsidRDefault="009E6A9F" w:rsidP="009E6A9F">
      <w:pPr>
        <w:shd w:val="clear" w:color="auto" w:fill="FFFFFF"/>
        <w:jc w:val="both"/>
        <w:rPr>
          <w:rFonts w:ascii="Tahoma" w:hAnsi="Tahoma" w:cs="Tahoma"/>
          <w:bCs/>
          <w:sz w:val="18"/>
          <w:szCs w:val="18"/>
        </w:rPr>
      </w:pPr>
      <w:r w:rsidRPr="00677616">
        <w:rPr>
          <w:rFonts w:ascii="Tahoma" w:hAnsi="Tahoma" w:cs="Tahoma"/>
          <w:bCs/>
          <w:sz w:val="18"/>
          <w:szCs w:val="18"/>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9E6A9F" w:rsidRPr="00677616" w:rsidRDefault="009E6A9F" w:rsidP="009E6A9F">
      <w:pPr>
        <w:jc w:val="both"/>
        <w:rPr>
          <w:rFonts w:ascii="Tahoma" w:hAnsi="Tahoma" w:cs="Tahoma"/>
          <w:sz w:val="18"/>
          <w:szCs w:val="18"/>
        </w:rPr>
      </w:pPr>
    </w:p>
    <w:p w:rsidR="009E6A9F" w:rsidRPr="00677616" w:rsidRDefault="009E6A9F" w:rsidP="009E6A9F">
      <w:pPr>
        <w:jc w:val="both"/>
        <w:rPr>
          <w:rFonts w:ascii="Tahoma" w:hAnsi="Tahoma" w:cs="Tahoma"/>
          <w:sz w:val="18"/>
          <w:szCs w:val="18"/>
        </w:rPr>
      </w:pPr>
      <w:r w:rsidRPr="00677616">
        <w:rPr>
          <w:rFonts w:ascii="Tahoma" w:hAnsi="Tahoma" w:cs="Tahoma"/>
          <w:sz w:val="18"/>
          <w:szCs w:val="18"/>
        </w:rPr>
        <w:t xml:space="preserve">De conformidad con lo anterior, teniendo en cuenta la naturaleza, calidad y gestión realizada por el apoderado de la parte demandada, se fija como agencias en derecho el </w:t>
      </w:r>
      <w:r w:rsidRPr="00677616">
        <w:rPr>
          <w:rFonts w:ascii="Tahoma" w:hAnsi="Tahoma" w:cs="Tahoma"/>
          <w:b/>
          <w:sz w:val="18"/>
          <w:szCs w:val="18"/>
        </w:rPr>
        <w:t>1</w:t>
      </w:r>
      <w:r w:rsidR="005E225E" w:rsidRPr="00677616">
        <w:rPr>
          <w:rFonts w:ascii="Tahoma" w:hAnsi="Tahoma" w:cs="Tahoma"/>
          <w:b/>
          <w:sz w:val="18"/>
          <w:szCs w:val="18"/>
        </w:rPr>
        <w:t>0</w:t>
      </w:r>
      <w:r w:rsidRPr="00677616">
        <w:rPr>
          <w:rFonts w:ascii="Tahoma" w:hAnsi="Tahoma" w:cs="Tahoma"/>
          <w:b/>
          <w:sz w:val="18"/>
          <w:szCs w:val="18"/>
        </w:rPr>
        <w:t>%</w:t>
      </w:r>
      <w:r w:rsidRPr="00677616">
        <w:rPr>
          <w:rFonts w:ascii="Tahoma" w:hAnsi="Tahoma" w:cs="Tahoma"/>
          <w:sz w:val="18"/>
          <w:szCs w:val="18"/>
        </w:rPr>
        <w:t xml:space="preserve"> de las pretensiones solicitadas dentro del proceso.</w:t>
      </w:r>
    </w:p>
    <w:p w:rsidR="009E6A9F" w:rsidRPr="00677616" w:rsidRDefault="009E6A9F" w:rsidP="009E6A9F">
      <w:pPr>
        <w:jc w:val="both"/>
        <w:rPr>
          <w:rFonts w:ascii="Tahoma" w:hAnsi="Tahoma" w:cs="Tahoma"/>
          <w:sz w:val="18"/>
          <w:szCs w:val="18"/>
        </w:rPr>
      </w:pPr>
    </w:p>
    <w:p w:rsidR="009E6A9F" w:rsidRPr="00677616" w:rsidRDefault="009E6A9F" w:rsidP="009E6A9F">
      <w:pPr>
        <w:jc w:val="both"/>
        <w:rPr>
          <w:rFonts w:ascii="Tahoma" w:hAnsi="Tahoma" w:cs="Tahoma"/>
          <w:b/>
          <w:sz w:val="18"/>
          <w:szCs w:val="18"/>
        </w:rPr>
      </w:pPr>
      <w:r w:rsidRPr="00677616">
        <w:rPr>
          <w:rFonts w:ascii="Tahoma" w:hAnsi="Tahoma" w:cs="Tahoma"/>
          <w:sz w:val="18"/>
          <w:szCs w:val="18"/>
        </w:rPr>
        <w:t xml:space="preserve">En mérito de lo expuesto, </w:t>
      </w:r>
      <w:r w:rsidRPr="00677616">
        <w:rPr>
          <w:rFonts w:ascii="Tahoma" w:hAnsi="Tahoma" w:cs="Tahoma"/>
          <w:b/>
          <w:sz w:val="18"/>
          <w:szCs w:val="18"/>
        </w:rPr>
        <w:t xml:space="preserve">el JUZGADO TREINTA Y CUATRO (34) ADMINISTRATIVO DEL CIRCUÍTO DE BOGOTÁ, administrando justicia en nombre de la República de Colombia y, por autoridad de la Ley, </w:t>
      </w:r>
    </w:p>
    <w:p w:rsidR="009E6A9F" w:rsidRPr="00677616" w:rsidRDefault="009E6A9F" w:rsidP="009E6A9F">
      <w:pPr>
        <w:jc w:val="both"/>
        <w:rPr>
          <w:rFonts w:ascii="Tahoma" w:hAnsi="Tahoma" w:cs="Tahoma"/>
          <w:sz w:val="18"/>
          <w:szCs w:val="18"/>
        </w:rPr>
      </w:pPr>
    </w:p>
    <w:p w:rsidR="009E6A9F" w:rsidRPr="00677616" w:rsidRDefault="009E6A9F" w:rsidP="009E6A9F">
      <w:pPr>
        <w:jc w:val="center"/>
        <w:rPr>
          <w:rFonts w:ascii="Tahoma" w:hAnsi="Tahoma" w:cs="Tahoma"/>
          <w:b/>
          <w:sz w:val="18"/>
          <w:szCs w:val="18"/>
        </w:rPr>
      </w:pPr>
      <w:r w:rsidRPr="00677616">
        <w:rPr>
          <w:rFonts w:ascii="Tahoma" w:hAnsi="Tahoma" w:cs="Tahoma"/>
          <w:b/>
          <w:sz w:val="18"/>
          <w:szCs w:val="18"/>
        </w:rPr>
        <w:t>FALLA:</w:t>
      </w:r>
    </w:p>
    <w:p w:rsidR="009E6A9F" w:rsidRPr="00677616" w:rsidRDefault="009E6A9F" w:rsidP="009E6A9F">
      <w:pPr>
        <w:jc w:val="center"/>
        <w:rPr>
          <w:rFonts w:ascii="Tahoma" w:hAnsi="Tahoma" w:cs="Tahoma"/>
          <w:b/>
          <w:sz w:val="18"/>
          <w:szCs w:val="18"/>
        </w:rPr>
      </w:pPr>
    </w:p>
    <w:p w:rsidR="009E6A9F" w:rsidRPr="00677616" w:rsidRDefault="009E6A9F" w:rsidP="009E6A9F">
      <w:pPr>
        <w:jc w:val="both"/>
        <w:rPr>
          <w:rFonts w:ascii="Tahoma" w:hAnsi="Tahoma" w:cs="Tahoma"/>
          <w:b/>
          <w:sz w:val="18"/>
          <w:szCs w:val="18"/>
        </w:rPr>
      </w:pPr>
      <w:r w:rsidRPr="00677616">
        <w:rPr>
          <w:rFonts w:ascii="Tahoma" w:hAnsi="Tahoma" w:cs="Tahoma"/>
          <w:b/>
          <w:sz w:val="18"/>
          <w:szCs w:val="18"/>
        </w:rPr>
        <w:t xml:space="preserve">PRIMERO: Declárense </w:t>
      </w:r>
      <w:r w:rsidRPr="00677616">
        <w:rPr>
          <w:rFonts w:ascii="Tahoma" w:hAnsi="Tahoma" w:cs="Tahoma"/>
          <w:sz w:val="18"/>
          <w:szCs w:val="18"/>
        </w:rPr>
        <w:t>no probadas las excepciones propuesta por las demandadas</w:t>
      </w:r>
      <w:r w:rsidRPr="00677616">
        <w:rPr>
          <w:rFonts w:ascii="Tahoma" w:hAnsi="Tahoma" w:cs="Tahoma"/>
          <w:b/>
          <w:sz w:val="18"/>
          <w:szCs w:val="18"/>
        </w:rPr>
        <w:t xml:space="preserve"> </w:t>
      </w:r>
    </w:p>
    <w:p w:rsidR="009E6A9F" w:rsidRPr="00677616" w:rsidRDefault="009E6A9F" w:rsidP="009E6A9F">
      <w:pPr>
        <w:jc w:val="both"/>
        <w:rPr>
          <w:rFonts w:ascii="Tahoma" w:hAnsi="Tahoma" w:cs="Tahoma"/>
          <w:b/>
          <w:sz w:val="18"/>
          <w:szCs w:val="18"/>
        </w:rPr>
      </w:pPr>
    </w:p>
    <w:p w:rsidR="009E6A9F" w:rsidRPr="00677616" w:rsidRDefault="009E6A9F" w:rsidP="009E6A9F">
      <w:pPr>
        <w:jc w:val="both"/>
        <w:rPr>
          <w:rFonts w:ascii="Tahoma" w:hAnsi="Tahoma" w:cs="Tahoma"/>
          <w:sz w:val="18"/>
          <w:szCs w:val="18"/>
        </w:rPr>
      </w:pPr>
      <w:r w:rsidRPr="00677616">
        <w:rPr>
          <w:rFonts w:ascii="Tahoma" w:hAnsi="Tahoma" w:cs="Tahoma"/>
          <w:b/>
          <w:sz w:val="18"/>
          <w:szCs w:val="18"/>
        </w:rPr>
        <w:t>SEGUNDO:</w:t>
      </w:r>
      <w:r w:rsidRPr="00677616">
        <w:rPr>
          <w:rFonts w:ascii="Tahoma" w:hAnsi="Tahoma" w:cs="Tahoma"/>
          <w:sz w:val="18"/>
          <w:szCs w:val="18"/>
        </w:rPr>
        <w:t xml:space="preserve"> </w:t>
      </w:r>
      <w:r w:rsidRPr="00677616">
        <w:rPr>
          <w:rFonts w:ascii="Tahoma" w:hAnsi="Tahoma" w:cs="Tahoma"/>
          <w:b/>
          <w:sz w:val="18"/>
          <w:szCs w:val="18"/>
        </w:rPr>
        <w:t>Niéguense</w:t>
      </w:r>
      <w:r w:rsidRPr="00677616">
        <w:rPr>
          <w:rFonts w:ascii="Tahoma" w:hAnsi="Tahoma" w:cs="Tahoma"/>
          <w:sz w:val="18"/>
          <w:szCs w:val="18"/>
        </w:rPr>
        <w:t xml:space="preserve"> las pretensiones de la demanda</w:t>
      </w:r>
    </w:p>
    <w:p w:rsidR="009E6A9F" w:rsidRPr="00677616" w:rsidRDefault="009E6A9F" w:rsidP="009E6A9F">
      <w:pPr>
        <w:jc w:val="both"/>
        <w:rPr>
          <w:rFonts w:ascii="Tahoma" w:hAnsi="Tahoma" w:cs="Tahoma"/>
          <w:b/>
          <w:sz w:val="18"/>
          <w:szCs w:val="18"/>
        </w:rPr>
      </w:pPr>
    </w:p>
    <w:p w:rsidR="009E6A9F" w:rsidRPr="00677616" w:rsidRDefault="009E6A9F" w:rsidP="009E6A9F">
      <w:pPr>
        <w:jc w:val="both"/>
        <w:rPr>
          <w:rFonts w:ascii="Tahoma" w:hAnsi="Tahoma" w:cs="Tahoma"/>
          <w:sz w:val="18"/>
          <w:szCs w:val="18"/>
        </w:rPr>
      </w:pPr>
      <w:r w:rsidRPr="00677616">
        <w:rPr>
          <w:rFonts w:ascii="Tahoma" w:hAnsi="Tahoma" w:cs="Tahoma"/>
          <w:b/>
          <w:sz w:val="18"/>
          <w:szCs w:val="18"/>
        </w:rPr>
        <w:t>TERCERO:</w:t>
      </w:r>
      <w:r w:rsidRPr="00677616">
        <w:rPr>
          <w:rFonts w:ascii="Tahoma" w:hAnsi="Tahoma" w:cs="Tahoma"/>
          <w:sz w:val="18"/>
          <w:szCs w:val="18"/>
        </w:rPr>
        <w:t xml:space="preserve"> Se </w:t>
      </w:r>
      <w:r w:rsidRPr="00677616">
        <w:rPr>
          <w:rFonts w:ascii="Tahoma" w:hAnsi="Tahoma" w:cs="Tahoma"/>
          <w:b/>
          <w:sz w:val="18"/>
          <w:szCs w:val="18"/>
        </w:rPr>
        <w:t>condena en costas</w:t>
      </w:r>
      <w:r w:rsidRPr="00677616">
        <w:rPr>
          <w:rFonts w:ascii="Tahoma" w:hAnsi="Tahoma" w:cs="Tahoma"/>
          <w:sz w:val="18"/>
          <w:szCs w:val="18"/>
        </w:rPr>
        <w:t xml:space="preserve"> a la parte actora, liquídense por secretaria.</w:t>
      </w:r>
    </w:p>
    <w:p w:rsidR="009E6A9F" w:rsidRPr="00677616" w:rsidRDefault="009E6A9F" w:rsidP="009E6A9F">
      <w:pPr>
        <w:jc w:val="both"/>
        <w:rPr>
          <w:rFonts w:ascii="Tahoma" w:hAnsi="Tahoma" w:cs="Tahoma"/>
          <w:sz w:val="18"/>
          <w:szCs w:val="18"/>
        </w:rPr>
      </w:pPr>
    </w:p>
    <w:p w:rsidR="009E6A9F" w:rsidRPr="00677616" w:rsidRDefault="009E6A9F" w:rsidP="009E6A9F">
      <w:pPr>
        <w:jc w:val="both"/>
        <w:rPr>
          <w:rFonts w:ascii="Tahoma" w:hAnsi="Tahoma" w:cs="Tahoma"/>
          <w:sz w:val="18"/>
          <w:szCs w:val="18"/>
        </w:rPr>
      </w:pPr>
      <w:r w:rsidRPr="00677616">
        <w:rPr>
          <w:rFonts w:ascii="Tahoma" w:hAnsi="Tahoma" w:cs="Tahoma"/>
          <w:b/>
          <w:sz w:val="18"/>
          <w:szCs w:val="18"/>
        </w:rPr>
        <w:t>CUARTO:</w:t>
      </w:r>
      <w:r w:rsidRPr="00677616">
        <w:rPr>
          <w:rFonts w:ascii="Tahoma" w:hAnsi="Tahoma" w:cs="Tahoma"/>
          <w:sz w:val="18"/>
          <w:szCs w:val="18"/>
        </w:rPr>
        <w:t xml:space="preserve"> </w:t>
      </w:r>
      <w:r w:rsidRPr="00677616">
        <w:rPr>
          <w:rFonts w:ascii="Tahoma" w:hAnsi="Tahoma" w:cs="Tahoma"/>
          <w:b/>
          <w:sz w:val="18"/>
          <w:szCs w:val="18"/>
        </w:rPr>
        <w:t>Fíjense</w:t>
      </w:r>
      <w:r w:rsidRPr="00677616">
        <w:rPr>
          <w:rFonts w:ascii="Tahoma" w:hAnsi="Tahoma" w:cs="Tahoma"/>
          <w:sz w:val="18"/>
          <w:szCs w:val="18"/>
        </w:rPr>
        <w:t xml:space="preserve"> como agencias en derecho de la apoderada de la parte demandada la suma de $</w:t>
      </w:r>
      <w:r w:rsidR="005E225E" w:rsidRPr="00677616">
        <w:rPr>
          <w:rFonts w:ascii="Tahoma" w:hAnsi="Tahoma" w:cs="Tahoma"/>
          <w:sz w:val="18"/>
          <w:szCs w:val="18"/>
        </w:rPr>
        <w:t>193.350</w:t>
      </w:r>
      <w:r w:rsidRPr="00677616">
        <w:rPr>
          <w:rFonts w:ascii="Tahoma" w:hAnsi="Tahoma" w:cs="Tahoma"/>
          <w:sz w:val="18"/>
          <w:szCs w:val="18"/>
          <w:vertAlign w:val="superscript"/>
        </w:rPr>
        <w:footnoteReference w:id="11"/>
      </w:r>
    </w:p>
    <w:p w:rsidR="009E6A9F" w:rsidRPr="00677616" w:rsidRDefault="009E6A9F" w:rsidP="009E6A9F">
      <w:pPr>
        <w:jc w:val="both"/>
        <w:rPr>
          <w:rFonts w:ascii="Tahoma" w:hAnsi="Tahoma" w:cs="Tahoma"/>
          <w:sz w:val="18"/>
          <w:szCs w:val="18"/>
        </w:rPr>
      </w:pPr>
    </w:p>
    <w:p w:rsidR="009E6A9F" w:rsidRPr="00677616" w:rsidRDefault="009E6A9F" w:rsidP="009E6A9F">
      <w:pPr>
        <w:jc w:val="both"/>
        <w:rPr>
          <w:rFonts w:ascii="Tahoma" w:hAnsi="Tahoma" w:cs="Tahoma"/>
          <w:sz w:val="18"/>
          <w:szCs w:val="18"/>
        </w:rPr>
      </w:pPr>
      <w:r w:rsidRPr="00677616">
        <w:rPr>
          <w:rFonts w:ascii="Tahoma" w:hAnsi="Tahoma" w:cs="Tahoma"/>
          <w:b/>
          <w:sz w:val="18"/>
          <w:szCs w:val="18"/>
        </w:rPr>
        <w:t>QUINTO:</w:t>
      </w:r>
      <w:r w:rsidRPr="00677616">
        <w:rPr>
          <w:rFonts w:ascii="Tahoma" w:hAnsi="Tahoma" w:cs="Tahoma"/>
          <w:sz w:val="18"/>
          <w:szCs w:val="18"/>
        </w:rPr>
        <w:t xml:space="preserve"> Notifíquese a las partes del contenido de esta decisión en los términos del artículo 203 del CPACA.</w:t>
      </w:r>
    </w:p>
    <w:p w:rsidR="009E6A9F" w:rsidRPr="00677616" w:rsidRDefault="009E6A9F" w:rsidP="009E6A9F">
      <w:pPr>
        <w:jc w:val="both"/>
        <w:rPr>
          <w:rFonts w:ascii="Tahoma" w:hAnsi="Tahoma" w:cs="Tahoma"/>
          <w:b/>
          <w:sz w:val="18"/>
          <w:szCs w:val="18"/>
        </w:rPr>
      </w:pPr>
    </w:p>
    <w:p w:rsidR="009E6A9F" w:rsidRPr="00677616" w:rsidRDefault="009E6A9F" w:rsidP="009E6A9F">
      <w:pPr>
        <w:jc w:val="both"/>
        <w:rPr>
          <w:rFonts w:ascii="Tahoma" w:hAnsi="Tahoma" w:cs="Tahoma"/>
          <w:b/>
          <w:sz w:val="18"/>
          <w:szCs w:val="18"/>
        </w:rPr>
      </w:pPr>
    </w:p>
    <w:p w:rsidR="009E6A9F" w:rsidRPr="00677616" w:rsidRDefault="009E6A9F" w:rsidP="009E6A9F">
      <w:pPr>
        <w:jc w:val="both"/>
        <w:rPr>
          <w:rFonts w:ascii="Tahoma" w:hAnsi="Tahoma" w:cs="Tahoma"/>
          <w:b/>
          <w:sz w:val="18"/>
          <w:szCs w:val="18"/>
        </w:rPr>
      </w:pPr>
      <w:r w:rsidRPr="00677616">
        <w:rPr>
          <w:rFonts w:ascii="Tahoma" w:hAnsi="Tahoma" w:cs="Tahoma"/>
          <w:b/>
          <w:sz w:val="18"/>
          <w:szCs w:val="18"/>
        </w:rPr>
        <w:t>CÓPIESE, NOTIFÍQUESE Y CÚMPLASE</w:t>
      </w:r>
    </w:p>
    <w:p w:rsidR="009E6A9F" w:rsidRPr="00677616" w:rsidRDefault="009E6A9F" w:rsidP="009E6A9F">
      <w:pPr>
        <w:jc w:val="both"/>
        <w:rPr>
          <w:rFonts w:ascii="Tahoma" w:hAnsi="Tahoma" w:cs="Tahoma"/>
          <w:b/>
          <w:sz w:val="18"/>
          <w:szCs w:val="18"/>
        </w:rPr>
      </w:pPr>
    </w:p>
    <w:p w:rsidR="009E6A9F" w:rsidRPr="00677616" w:rsidRDefault="009E6A9F" w:rsidP="009E6A9F">
      <w:pPr>
        <w:jc w:val="center"/>
        <w:rPr>
          <w:rFonts w:ascii="Tahoma" w:hAnsi="Tahoma" w:cs="Tahoma"/>
          <w:b/>
          <w:sz w:val="18"/>
          <w:szCs w:val="18"/>
        </w:rPr>
      </w:pPr>
    </w:p>
    <w:p w:rsidR="009E6A9F" w:rsidRPr="00677616" w:rsidRDefault="009E6A9F" w:rsidP="009E6A9F">
      <w:pPr>
        <w:jc w:val="center"/>
        <w:rPr>
          <w:rFonts w:ascii="Tahoma" w:hAnsi="Tahoma" w:cs="Tahoma"/>
          <w:b/>
          <w:sz w:val="18"/>
          <w:szCs w:val="18"/>
        </w:rPr>
      </w:pPr>
      <w:r w:rsidRPr="00677616">
        <w:rPr>
          <w:rFonts w:ascii="Tahoma" w:hAnsi="Tahoma" w:cs="Tahoma"/>
          <w:b/>
          <w:sz w:val="18"/>
          <w:szCs w:val="18"/>
        </w:rPr>
        <w:t>OLGA CECILIA HENAO MARIN</w:t>
      </w:r>
    </w:p>
    <w:p w:rsidR="009E6A9F" w:rsidRPr="00677616" w:rsidRDefault="009E6A9F" w:rsidP="009E6A9F">
      <w:pPr>
        <w:jc w:val="center"/>
        <w:rPr>
          <w:rFonts w:ascii="Tahoma" w:hAnsi="Tahoma" w:cs="Tahoma"/>
          <w:b/>
          <w:sz w:val="18"/>
          <w:szCs w:val="18"/>
        </w:rPr>
      </w:pPr>
      <w:r w:rsidRPr="00677616">
        <w:rPr>
          <w:rFonts w:ascii="Tahoma" w:hAnsi="Tahoma" w:cs="Tahoma"/>
          <w:b/>
          <w:sz w:val="18"/>
          <w:szCs w:val="18"/>
        </w:rPr>
        <w:t>JUEZ</w:t>
      </w:r>
    </w:p>
    <w:p w:rsidR="00B65EF8" w:rsidRPr="00677616" w:rsidRDefault="00B65EF8" w:rsidP="00B65EF8">
      <w:pPr>
        <w:tabs>
          <w:tab w:val="left" w:pos="709"/>
        </w:tabs>
        <w:contextualSpacing/>
        <w:jc w:val="both"/>
        <w:rPr>
          <w:rFonts w:ascii="Tahoma" w:hAnsi="Tahoma" w:cs="Tahoma"/>
          <w:sz w:val="18"/>
          <w:szCs w:val="18"/>
        </w:rPr>
      </w:pPr>
    </w:p>
    <w:p w:rsidR="00347802" w:rsidRPr="009B24EA" w:rsidRDefault="00B4694E" w:rsidP="00B65EF8">
      <w:pPr>
        <w:tabs>
          <w:tab w:val="left" w:pos="709"/>
        </w:tabs>
        <w:contextualSpacing/>
        <w:jc w:val="both"/>
        <w:rPr>
          <w:rFonts w:ascii="Tahoma" w:hAnsi="Tahoma" w:cs="Tahoma"/>
          <w:sz w:val="12"/>
          <w:szCs w:val="12"/>
        </w:rPr>
      </w:pPr>
      <w:r w:rsidRPr="009B24EA">
        <w:rPr>
          <w:rFonts w:ascii="Tahoma" w:hAnsi="Tahoma" w:cs="Tahoma"/>
          <w:sz w:val="12"/>
          <w:szCs w:val="12"/>
        </w:rPr>
        <w:t>MARG</w:t>
      </w:r>
      <w:r w:rsidR="00B65EF8" w:rsidRPr="009B24EA">
        <w:rPr>
          <w:rFonts w:ascii="Tahoma" w:hAnsi="Tahoma" w:cs="Tahoma"/>
          <w:sz w:val="12"/>
          <w:szCs w:val="12"/>
        </w:rPr>
        <w:t xml:space="preserve"> / NNC</w:t>
      </w:r>
    </w:p>
    <w:p w:rsidR="00347802" w:rsidRPr="00677616" w:rsidRDefault="00347802" w:rsidP="00347802">
      <w:pPr>
        <w:rPr>
          <w:rFonts w:ascii="Tahoma" w:hAnsi="Tahoma" w:cs="Tahoma"/>
          <w:sz w:val="18"/>
          <w:szCs w:val="18"/>
        </w:rPr>
      </w:pPr>
    </w:p>
    <w:p w:rsidR="00347802" w:rsidRPr="00677616" w:rsidRDefault="00347802" w:rsidP="00347802">
      <w:pPr>
        <w:rPr>
          <w:rFonts w:ascii="Tahoma" w:hAnsi="Tahoma" w:cs="Tahoma"/>
          <w:sz w:val="18"/>
          <w:szCs w:val="18"/>
        </w:rPr>
      </w:pPr>
    </w:p>
    <w:p w:rsidR="00347802" w:rsidRPr="00677616" w:rsidRDefault="00347802" w:rsidP="00347802">
      <w:pPr>
        <w:rPr>
          <w:rFonts w:ascii="Tahoma" w:hAnsi="Tahoma" w:cs="Tahoma"/>
          <w:sz w:val="18"/>
          <w:szCs w:val="18"/>
        </w:rPr>
      </w:pPr>
    </w:p>
    <w:p w:rsidR="00347802" w:rsidRPr="00677616" w:rsidRDefault="00347802">
      <w:pPr>
        <w:rPr>
          <w:rFonts w:ascii="Tahoma" w:hAnsi="Tahoma" w:cs="Tahoma"/>
          <w:sz w:val="18"/>
          <w:szCs w:val="18"/>
        </w:rPr>
      </w:pPr>
    </w:p>
    <w:sectPr w:rsidR="00347802" w:rsidRPr="00677616" w:rsidSect="00347802">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17" w:rsidRDefault="00831917" w:rsidP="00347802">
      <w:r>
        <w:separator/>
      </w:r>
    </w:p>
  </w:endnote>
  <w:endnote w:type="continuationSeparator" w:id="0">
    <w:p w:rsidR="00831917" w:rsidRDefault="00831917" w:rsidP="0034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Pr="002257EC" w:rsidRDefault="00347802" w:rsidP="00347802">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17" w:rsidRDefault="00831917" w:rsidP="00347802">
      <w:r>
        <w:separator/>
      </w:r>
    </w:p>
  </w:footnote>
  <w:footnote w:type="continuationSeparator" w:id="0">
    <w:p w:rsidR="00831917" w:rsidRDefault="00831917" w:rsidP="00347802">
      <w:r>
        <w:continuationSeparator/>
      </w:r>
    </w:p>
  </w:footnote>
  <w:footnote w:id="1">
    <w:p w:rsidR="002C5F9A" w:rsidRPr="009E6A9F" w:rsidRDefault="002C5F9A" w:rsidP="00B65EF8">
      <w:pPr>
        <w:pStyle w:val="Textonotapie"/>
        <w:jc w:val="both"/>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Folios 21-27 del c3</w:t>
      </w:r>
    </w:p>
    <w:p w:rsidR="00B65EF8" w:rsidRPr="009E6A9F" w:rsidRDefault="00B65EF8" w:rsidP="00B65EF8">
      <w:pPr>
        <w:pStyle w:val="Textonotapie"/>
        <w:jc w:val="both"/>
        <w:rPr>
          <w:sz w:val="10"/>
          <w:szCs w:val="10"/>
          <w:lang w:val="es-CO"/>
        </w:rPr>
      </w:pPr>
    </w:p>
  </w:footnote>
  <w:footnote w:id="2">
    <w:p w:rsidR="002C5F9A" w:rsidRPr="009E6A9F" w:rsidRDefault="002C5F9A" w:rsidP="00B65EF8">
      <w:pPr>
        <w:pStyle w:val="Textonotapie"/>
        <w:jc w:val="both"/>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Folio 28 del c3</w:t>
      </w:r>
    </w:p>
    <w:p w:rsidR="00B65EF8" w:rsidRPr="009E6A9F" w:rsidRDefault="00B65EF8" w:rsidP="00B65EF8">
      <w:pPr>
        <w:pStyle w:val="Textonotapie"/>
        <w:jc w:val="both"/>
        <w:rPr>
          <w:sz w:val="10"/>
          <w:szCs w:val="10"/>
          <w:lang w:val="es-CO"/>
        </w:rPr>
      </w:pPr>
    </w:p>
  </w:footnote>
  <w:footnote w:id="3">
    <w:p w:rsidR="002C5F9A" w:rsidRPr="009E6A9F" w:rsidRDefault="002C5F9A" w:rsidP="00B65EF8">
      <w:pPr>
        <w:pStyle w:val="Textonotapie"/>
        <w:jc w:val="both"/>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Folio 29 del c3</w:t>
      </w:r>
    </w:p>
    <w:p w:rsidR="00B65EF8" w:rsidRPr="009E6A9F" w:rsidRDefault="00B65EF8" w:rsidP="00B65EF8">
      <w:pPr>
        <w:pStyle w:val="Textonotapie"/>
        <w:jc w:val="both"/>
        <w:rPr>
          <w:sz w:val="10"/>
          <w:szCs w:val="10"/>
          <w:lang w:val="es-CO"/>
        </w:rPr>
      </w:pPr>
    </w:p>
  </w:footnote>
  <w:footnote w:id="4">
    <w:p w:rsidR="008C1612" w:rsidRPr="009E6A9F" w:rsidRDefault="008C1612" w:rsidP="00B65EF8">
      <w:pPr>
        <w:pStyle w:val="Textonotapie"/>
        <w:jc w:val="both"/>
        <w:rPr>
          <w:sz w:val="10"/>
          <w:szCs w:val="10"/>
        </w:rPr>
      </w:pPr>
      <w:r w:rsidRPr="009E6A9F">
        <w:rPr>
          <w:rStyle w:val="Refdenotaalpie"/>
          <w:sz w:val="10"/>
          <w:szCs w:val="10"/>
        </w:rPr>
        <w:footnoteRef/>
      </w:r>
      <w:r w:rsidRPr="009E6A9F">
        <w:rPr>
          <w:sz w:val="10"/>
          <w:szCs w:val="10"/>
        </w:rPr>
        <w:t xml:space="preserve"> Copia de la historia clínica de la señora. (folio 10-30 del c2)</w:t>
      </w:r>
    </w:p>
    <w:p w:rsidR="008C1612" w:rsidRPr="009E6A9F" w:rsidRDefault="008C1612" w:rsidP="00B65EF8">
      <w:pPr>
        <w:pStyle w:val="Textonotapie"/>
        <w:jc w:val="both"/>
        <w:rPr>
          <w:sz w:val="10"/>
          <w:szCs w:val="10"/>
          <w:lang w:val="es-CO"/>
        </w:rPr>
      </w:pPr>
    </w:p>
  </w:footnote>
  <w:footnote w:id="5">
    <w:p w:rsidR="008C1612" w:rsidRPr="009E6A9F" w:rsidRDefault="008C1612" w:rsidP="00B65EF8">
      <w:pPr>
        <w:pStyle w:val="Textonotapie"/>
        <w:jc w:val="both"/>
        <w:rPr>
          <w:sz w:val="10"/>
          <w:szCs w:val="10"/>
        </w:rPr>
      </w:pPr>
      <w:r w:rsidRPr="009E6A9F">
        <w:rPr>
          <w:rStyle w:val="Refdenotaalpie"/>
          <w:sz w:val="10"/>
          <w:szCs w:val="10"/>
        </w:rPr>
        <w:footnoteRef/>
      </w:r>
      <w:r w:rsidRPr="009E6A9F">
        <w:rPr>
          <w:sz w:val="10"/>
          <w:szCs w:val="10"/>
        </w:rPr>
        <w:t xml:space="preserve"> 1. Comunicación radicada ante Consorcio Espacio Público 2011, con id. No. 2013-192-00165-2. (folio 3 del c2), 2. Comunicación radicada en la Alcaldía Local de Ciudad Bolívar, con id. 2013-192-007217-2. (folio 1-2 del c2)</w:t>
      </w:r>
    </w:p>
    <w:p w:rsidR="008C1612" w:rsidRPr="009E6A9F" w:rsidRDefault="008C1612" w:rsidP="00B65EF8">
      <w:pPr>
        <w:pStyle w:val="Textonotapie"/>
        <w:jc w:val="both"/>
        <w:rPr>
          <w:sz w:val="10"/>
          <w:szCs w:val="10"/>
          <w:lang w:val="es-CO"/>
        </w:rPr>
      </w:pPr>
    </w:p>
  </w:footnote>
  <w:footnote w:id="6">
    <w:p w:rsidR="00540BA3" w:rsidRPr="009E6A9F" w:rsidRDefault="00540BA3" w:rsidP="00B65EF8">
      <w:pPr>
        <w:pStyle w:val="Textonotapie"/>
        <w:jc w:val="both"/>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Folios 30-78 del c3</w:t>
      </w:r>
    </w:p>
    <w:p w:rsidR="00B65EF8" w:rsidRPr="009E6A9F" w:rsidRDefault="00B65EF8" w:rsidP="00B65EF8">
      <w:pPr>
        <w:pStyle w:val="Textonotapie"/>
        <w:jc w:val="both"/>
        <w:rPr>
          <w:sz w:val="10"/>
          <w:szCs w:val="10"/>
          <w:lang w:val="es-CO"/>
        </w:rPr>
      </w:pPr>
    </w:p>
  </w:footnote>
  <w:footnote w:id="7">
    <w:p w:rsidR="008C1612" w:rsidRPr="009E6A9F" w:rsidRDefault="008C1612" w:rsidP="00B65EF8">
      <w:pPr>
        <w:pStyle w:val="Textonotapie"/>
        <w:jc w:val="both"/>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 xml:space="preserve">Este despacho en audiencia inicial negó dar valor probatorio al material fotográfico, sin embargo la decisión fue apelada y con auto del 27 de noviembre de 2017 el Tribunal Administrativo de Cundinamarca sección tercera subsección B revoco la decisión, en el sentido de que el juez de instancia debía efectuar el cotejo con testimonios, documentos y otros medios probatorios (…) es posible la ratificación de esas fotografías con  los testimonios </w:t>
      </w:r>
    </w:p>
  </w:footnote>
  <w:footnote w:id="8">
    <w:p w:rsidR="00B65EF8" w:rsidRPr="009E6A9F" w:rsidRDefault="00B65EF8">
      <w:pPr>
        <w:pStyle w:val="Textonotapie"/>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 xml:space="preserve">Folio 91 del cuaderno principal </w:t>
      </w:r>
    </w:p>
  </w:footnote>
  <w:footnote w:id="9">
    <w:p w:rsidR="009E6A9F" w:rsidRPr="009E6A9F" w:rsidRDefault="009E6A9F">
      <w:pPr>
        <w:pStyle w:val="Textonotapie"/>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 xml:space="preserve">Folio 100,  104, 110del cuaderno principal </w:t>
      </w:r>
    </w:p>
  </w:footnote>
  <w:footnote w:id="10">
    <w:p w:rsidR="009E6A9F" w:rsidRPr="009E6A9F" w:rsidRDefault="009E6A9F">
      <w:pPr>
        <w:pStyle w:val="Textonotapie"/>
        <w:rPr>
          <w:sz w:val="10"/>
          <w:szCs w:val="10"/>
          <w:lang w:val="es-CO"/>
        </w:rPr>
      </w:pPr>
      <w:r w:rsidRPr="009E6A9F">
        <w:rPr>
          <w:rStyle w:val="Refdenotaalpie"/>
          <w:sz w:val="10"/>
          <w:szCs w:val="10"/>
        </w:rPr>
        <w:footnoteRef/>
      </w:r>
      <w:r w:rsidRPr="009E6A9F">
        <w:rPr>
          <w:sz w:val="10"/>
          <w:szCs w:val="10"/>
        </w:rPr>
        <w:t xml:space="preserve"> </w:t>
      </w:r>
      <w:r w:rsidRPr="009E6A9F">
        <w:rPr>
          <w:sz w:val="10"/>
          <w:szCs w:val="10"/>
          <w:lang w:val="es-CO"/>
        </w:rPr>
        <w:t xml:space="preserve">Folio 101 del cuaderno principal </w:t>
      </w:r>
    </w:p>
  </w:footnote>
  <w:footnote w:id="11">
    <w:p w:rsidR="009E6A9F" w:rsidRPr="008B2FEB" w:rsidRDefault="009E6A9F" w:rsidP="009E6A9F">
      <w:pPr>
        <w:pStyle w:val="Textonotapie"/>
        <w:jc w:val="both"/>
        <w:rPr>
          <w:sz w:val="11"/>
          <w:szCs w:val="11"/>
        </w:rPr>
      </w:pPr>
      <w:r w:rsidRPr="008B2FEB">
        <w:rPr>
          <w:sz w:val="11"/>
          <w:szCs w:val="11"/>
          <w:vertAlign w:val="superscript"/>
        </w:rPr>
        <w:footnoteRef/>
      </w:r>
      <w:r w:rsidRPr="008B2FEB">
        <w:rPr>
          <w:sz w:val="11"/>
          <w:szCs w:val="11"/>
        </w:rPr>
        <w:t xml:space="preserve"> Valor aproximado al 1</w:t>
      </w:r>
      <w:r w:rsidR="005E225E">
        <w:rPr>
          <w:sz w:val="11"/>
          <w:szCs w:val="11"/>
        </w:rPr>
        <w:t>0</w:t>
      </w:r>
      <w:r w:rsidRPr="008B2FEB">
        <w:rPr>
          <w:sz w:val="11"/>
          <w:szCs w:val="11"/>
        </w:rPr>
        <w:t>% de las pretensiones solicitadas $</w:t>
      </w:r>
      <w:r w:rsidR="005E225E">
        <w:rPr>
          <w:sz w:val="11"/>
          <w:szCs w:val="11"/>
        </w:rPr>
        <w:t>1´933.500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Pr="00677616" w:rsidRDefault="00347802" w:rsidP="00347802">
    <w:pPr>
      <w:pStyle w:val="Encabezado"/>
      <w:jc w:val="right"/>
      <w:rPr>
        <w:rFonts w:ascii="Tahoma" w:hAnsi="Tahoma" w:cs="Tahoma"/>
        <w:sz w:val="14"/>
        <w:szCs w:val="14"/>
      </w:rPr>
    </w:pPr>
    <w:r>
      <w:rPr>
        <w:rFonts w:ascii="Tahoma" w:hAnsi="Tahoma" w:cs="Tahoma"/>
        <w:b/>
        <w:sz w:val="22"/>
        <w:szCs w:val="22"/>
        <w:lang w:val="es-MX"/>
      </w:rPr>
      <w:tab/>
    </w:r>
    <w:r w:rsidRPr="00677616">
      <w:rPr>
        <w:rFonts w:ascii="Tahoma" w:hAnsi="Tahoma" w:cs="Tahoma"/>
        <w:sz w:val="14"/>
        <w:szCs w:val="14"/>
        <w:lang w:val="es-MX"/>
      </w:rPr>
      <w:t>Expediente No. 2015-0</w:t>
    </w:r>
    <w:r w:rsidR="00187822" w:rsidRPr="00677616">
      <w:rPr>
        <w:rFonts w:ascii="Tahoma" w:hAnsi="Tahoma" w:cs="Tahoma"/>
        <w:sz w:val="14"/>
        <w:szCs w:val="14"/>
        <w:lang w:val="es-MX"/>
      </w:rPr>
      <w:t>713</w:t>
    </w:r>
  </w:p>
  <w:p w:rsidR="00347802" w:rsidRPr="00677616" w:rsidRDefault="00347802" w:rsidP="00347802">
    <w:pPr>
      <w:pStyle w:val="Encabezado"/>
      <w:jc w:val="right"/>
      <w:rPr>
        <w:rFonts w:ascii="Tahoma" w:hAnsi="Tahoma" w:cs="Tahoma"/>
        <w:sz w:val="14"/>
        <w:szCs w:val="14"/>
      </w:rPr>
    </w:pPr>
    <w:r w:rsidRPr="00677616">
      <w:rPr>
        <w:rFonts w:ascii="Tahoma" w:hAnsi="Tahoma" w:cs="Tahoma"/>
        <w:sz w:val="14"/>
        <w:szCs w:val="14"/>
      </w:rPr>
      <w:t>FALLO DE PRIMERA INSTANCIA</w:t>
    </w:r>
  </w:p>
  <w:p w:rsidR="00347802" w:rsidRPr="00677616" w:rsidRDefault="00347802" w:rsidP="00187822">
    <w:pPr>
      <w:pStyle w:val="Encabezado"/>
      <w:jc w:val="right"/>
      <w:rPr>
        <w:rFonts w:ascii="Tahoma" w:hAnsi="Tahoma" w:cs="Tahoma"/>
        <w:sz w:val="14"/>
        <w:szCs w:val="14"/>
      </w:rPr>
    </w:pPr>
    <w:r w:rsidRPr="00677616">
      <w:rPr>
        <w:rFonts w:ascii="Tahoma" w:hAnsi="Tahoma" w:cs="Tahoma"/>
        <w:sz w:val="14"/>
        <w:szCs w:val="14"/>
      </w:rPr>
      <w:t xml:space="preserve">Página </w:t>
    </w:r>
    <w:r w:rsidRPr="00677616">
      <w:rPr>
        <w:rFonts w:ascii="Tahoma" w:hAnsi="Tahoma" w:cs="Tahoma"/>
        <w:sz w:val="14"/>
        <w:szCs w:val="14"/>
      </w:rPr>
      <w:fldChar w:fldCharType="begin"/>
    </w:r>
    <w:r w:rsidRPr="00677616">
      <w:rPr>
        <w:rFonts w:ascii="Tahoma" w:hAnsi="Tahoma" w:cs="Tahoma"/>
        <w:sz w:val="14"/>
        <w:szCs w:val="14"/>
      </w:rPr>
      <w:instrText xml:space="preserve"> PAGE  \* Arabic  \* MERGEFORMAT </w:instrText>
    </w:r>
    <w:r w:rsidRPr="00677616">
      <w:rPr>
        <w:rFonts w:ascii="Tahoma" w:hAnsi="Tahoma" w:cs="Tahoma"/>
        <w:sz w:val="14"/>
        <w:szCs w:val="14"/>
      </w:rPr>
      <w:fldChar w:fldCharType="separate"/>
    </w:r>
    <w:r w:rsidR="00C35B90">
      <w:rPr>
        <w:rFonts w:ascii="Tahoma" w:hAnsi="Tahoma" w:cs="Tahoma"/>
        <w:noProof/>
        <w:sz w:val="14"/>
        <w:szCs w:val="14"/>
      </w:rPr>
      <w:t>6</w:t>
    </w:r>
    <w:r w:rsidRPr="00677616">
      <w:rPr>
        <w:rFonts w:ascii="Tahoma" w:hAnsi="Tahoma" w:cs="Tahoma"/>
        <w:sz w:val="14"/>
        <w:szCs w:val="14"/>
      </w:rPr>
      <w:fldChar w:fldCharType="end"/>
    </w:r>
    <w:r w:rsidRPr="00677616">
      <w:rPr>
        <w:rFonts w:ascii="Tahoma" w:hAnsi="Tahoma" w:cs="Tahoma"/>
        <w:sz w:val="14"/>
        <w:szCs w:val="14"/>
      </w:rPr>
      <w:t xml:space="preserve"> de </w:t>
    </w:r>
    <w:r w:rsidRPr="00677616">
      <w:rPr>
        <w:rFonts w:ascii="Tahoma" w:hAnsi="Tahoma" w:cs="Tahoma"/>
        <w:sz w:val="14"/>
        <w:szCs w:val="14"/>
      </w:rPr>
      <w:fldChar w:fldCharType="begin"/>
    </w:r>
    <w:r w:rsidRPr="00677616">
      <w:rPr>
        <w:rFonts w:ascii="Tahoma" w:hAnsi="Tahoma" w:cs="Tahoma"/>
        <w:sz w:val="14"/>
        <w:szCs w:val="14"/>
      </w:rPr>
      <w:instrText xml:space="preserve"> NUMPAGES  \* Arabic  \* MERGEFORMAT </w:instrText>
    </w:r>
    <w:r w:rsidRPr="00677616">
      <w:rPr>
        <w:rFonts w:ascii="Tahoma" w:hAnsi="Tahoma" w:cs="Tahoma"/>
        <w:sz w:val="14"/>
        <w:szCs w:val="14"/>
      </w:rPr>
      <w:fldChar w:fldCharType="separate"/>
    </w:r>
    <w:r w:rsidR="00C35B90">
      <w:rPr>
        <w:rFonts w:ascii="Tahoma" w:hAnsi="Tahoma" w:cs="Tahoma"/>
        <w:noProof/>
        <w:sz w:val="14"/>
        <w:szCs w:val="14"/>
      </w:rPr>
      <w:t>6</w:t>
    </w:r>
    <w:r w:rsidRPr="00677616">
      <w:rPr>
        <w:rFonts w:ascii="Tahoma" w:hAnsi="Tahoma" w:cs="Tahoma"/>
        <w:sz w:val="14"/>
        <w:szCs w:val="14"/>
      </w:rPr>
      <w:fldChar w:fldCharType="end"/>
    </w:r>
  </w:p>
  <w:p w:rsidR="00F94E4E" w:rsidRPr="00187822" w:rsidRDefault="00F94E4E" w:rsidP="00187822">
    <w:pPr>
      <w:pStyle w:val="Encabezado"/>
      <w:jc w:val="right"/>
      <w:rPr>
        <w:rFonts w:ascii="Tahoma" w:hAnsi="Tahoma" w:cs="Tahoma"/>
        <w:sz w:val="16"/>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Pr="00AA29E9" w:rsidRDefault="00347802" w:rsidP="00347802">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7513C54" wp14:editId="6284424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47802" w:rsidRPr="00AA29E9" w:rsidRDefault="00347802" w:rsidP="00347802">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347802" w:rsidRPr="00AA29E9" w:rsidRDefault="00347802" w:rsidP="00347802">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347802" w:rsidRPr="00AA29E9" w:rsidRDefault="00347802" w:rsidP="00347802">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347802" w:rsidRDefault="003478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5AA"/>
    <w:multiLevelType w:val="hybridMultilevel"/>
    <w:tmpl w:val="AD9249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400EEC"/>
    <w:multiLevelType w:val="hybridMultilevel"/>
    <w:tmpl w:val="4D60B13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5AF2A67"/>
    <w:multiLevelType w:val="hybridMultilevel"/>
    <w:tmpl w:val="CAE8A2E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462C4184"/>
    <w:multiLevelType w:val="hybridMultilevel"/>
    <w:tmpl w:val="61AA145E"/>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6996492"/>
    <w:multiLevelType w:val="hybridMultilevel"/>
    <w:tmpl w:val="C4C40A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6919235F"/>
    <w:multiLevelType w:val="hybridMultilevel"/>
    <w:tmpl w:val="387C75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2"/>
    <w:rsid w:val="0002046F"/>
    <w:rsid w:val="00053008"/>
    <w:rsid w:val="00072CDE"/>
    <w:rsid w:val="00091EC5"/>
    <w:rsid w:val="00126CCA"/>
    <w:rsid w:val="0014062E"/>
    <w:rsid w:val="00187822"/>
    <w:rsid w:val="002231F2"/>
    <w:rsid w:val="002626C9"/>
    <w:rsid w:val="0028293B"/>
    <w:rsid w:val="002B52DE"/>
    <w:rsid w:val="002C5F9A"/>
    <w:rsid w:val="002D6267"/>
    <w:rsid w:val="00340AB3"/>
    <w:rsid w:val="00347802"/>
    <w:rsid w:val="00376A8A"/>
    <w:rsid w:val="003E2ECB"/>
    <w:rsid w:val="00453DD8"/>
    <w:rsid w:val="0046261B"/>
    <w:rsid w:val="00473E0C"/>
    <w:rsid w:val="00512442"/>
    <w:rsid w:val="00540BA3"/>
    <w:rsid w:val="005B2194"/>
    <w:rsid w:val="005E225E"/>
    <w:rsid w:val="006739F9"/>
    <w:rsid w:val="00677616"/>
    <w:rsid w:val="006E3310"/>
    <w:rsid w:val="007576F6"/>
    <w:rsid w:val="00831917"/>
    <w:rsid w:val="00843A98"/>
    <w:rsid w:val="008A10B8"/>
    <w:rsid w:val="008A2070"/>
    <w:rsid w:val="008C1612"/>
    <w:rsid w:val="00915759"/>
    <w:rsid w:val="009B0FF0"/>
    <w:rsid w:val="009B24EA"/>
    <w:rsid w:val="009B3FDD"/>
    <w:rsid w:val="009D3928"/>
    <w:rsid w:val="009E305E"/>
    <w:rsid w:val="009E6A9F"/>
    <w:rsid w:val="009F7750"/>
    <w:rsid w:val="00A032B2"/>
    <w:rsid w:val="00A41D0F"/>
    <w:rsid w:val="00B4694E"/>
    <w:rsid w:val="00B5730F"/>
    <w:rsid w:val="00B65EF8"/>
    <w:rsid w:val="00BF55C6"/>
    <w:rsid w:val="00C16206"/>
    <w:rsid w:val="00C35B90"/>
    <w:rsid w:val="00D37304"/>
    <w:rsid w:val="00E86A52"/>
    <w:rsid w:val="00F420DE"/>
    <w:rsid w:val="00F94E4E"/>
    <w:rsid w:val="00FC6CAB"/>
    <w:rsid w:val="00FD1530"/>
    <w:rsid w:val="00FE6E69"/>
    <w:rsid w:val="00FF5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5E92C-2D50-4B97-91E5-B79741FC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0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47802"/>
    <w:pPr>
      <w:tabs>
        <w:tab w:val="center" w:pos="4252"/>
        <w:tab w:val="right" w:pos="8504"/>
      </w:tabs>
    </w:pPr>
  </w:style>
  <w:style w:type="character" w:customStyle="1" w:styleId="EncabezadoCar">
    <w:name w:val="Encabezado Car"/>
    <w:basedOn w:val="Fuentedeprrafopredeter"/>
    <w:link w:val="Encabezado"/>
    <w:uiPriority w:val="99"/>
    <w:rsid w:val="00347802"/>
    <w:rPr>
      <w:rFonts w:ascii="Times New Roman" w:eastAsia="Times New Roman" w:hAnsi="Times New Roman" w:cs="Times New Roman"/>
      <w:sz w:val="24"/>
      <w:szCs w:val="24"/>
      <w:lang w:eastAsia="es-ES"/>
    </w:rPr>
  </w:style>
  <w:style w:type="paragraph" w:styleId="Piedepgina">
    <w:name w:val="footer"/>
    <w:basedOn w:val="Normal"/>
    <w:link w:val="PiedepginaCar"/>
    <w:rsid w:val="00347802"/>
    <w:pPr>
      <w:tabs>
        <w:tab w:val="center" w:pos="4252"/>
        <w:tab w:val="right" w:pos="8504"/>
      </w:tabs>
    </w:pPr>
  </w:style>
  <w:style w:type="character" w:customStyle="1" w:styleId="PiedepginaCar">
    <w:name w:val="Pie de página Car"/>
    <w:basedOn w:val="Fuentedeprrafopredeter"/>
    <w:link w:val="Piedepgina"/>
    <w:rsid w:val="00347802"/>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347802"/>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347802"/>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347802"/>
    <w:rPr>
      <w:vertAlign w:val="superscript"/>
    </w:rPr>
  </w:style>
  <w:style w:type="paragraph" w:styleId="Prrafodelista">
    <w:name w:val="List Paragraph"/>
    <w:basedOn w:val="Normal"/>
    <w:uiPriority w:val="34"/>
    <w:qFormat/>
    <w:rsid w:val="00347802"/>
    <w:pPr>
      <w:ind w:left="720"/>
      <w:contextualSpacing/>
    </w:pPr>
    <w:rPr>
      <w:rFonts w:ascii="Arial" w:hAnsi="Arial"/>
      <w:szCs w:val="20"/>
      <w:lang w:val="es-CO"/>
    </w:rPr>
  </w:style>
  <w:style w:type="paragraph" w:customStyle="1" w:styleId="Style2">
    <w:name w:val="Style2"/>
    <w:basedOn w:val="Normal"/>
    <w:uiPriority w:val="99"/>
    <w:rsid w:val="00347802"/>
    <w:pPr>
      <w:widowControl w:val="0"/>
      <w:autoSpaceDE w:val="0"/>
      <w:autoSpaceDN w:val="0"/>
      <w:adjustRightInd w:val="0"/>
      <w:spacing w:line="285" w:lineRule="exact"/>
      <w:jc w:val="both"/>
    </w:pPr>
    <w:rPr>
      <w:rFonts w:eastAsiaTheme="minorEastAsia"/>
    </w:rPr>
  </w:style>
  <w:style w:type="character" w:customStyle="1" w:styleId="FontStyle53">
    <w:name w:val="Font Style53"/>
    <w:basedOn w:val="Fuentedeprrafopredeter"/>
    <w:uiPriority w:val="99"/>
    <w:rsid w:val="00347802"/>
    <w:rPr>
      <w:rFonts w:ascii="Times New Roman" w:hAnsi="Times New Roman" w:cs="Times New Roman"/>
      <w:b/>
      <w:bCs/>
      <w:i/>
      <w:iCs/>
      <w:spacing w:val="10"/>
      <w:sz w:val="20"/>
      <w:szCs w:val="20"/>
    </w:rPr>
  </w:style>
  <w:style w:type="paragraph" w:styleId="Sinespaciado">
    <w:name w:val="No Spacing"/>
    <w:uiPriority w:val="1"/>
    <w:qFormat/>
    <w:rsid w:val="00347802"/>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customStyle="1" w:styleId="Style9">
    <w:name w:val="Style9"/>
    <w:basedOn w:val="Normal"/>
    <w:uiPriority w:val="99"/>
    <w:rsid w:val="00347802"/>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28">
    <w:name w:val="Font Style28"/>
    <w:basedOn w:val="Fuentedeprrafopredeter"/>
    <w:uiPriority w:val="99"/>
    <w:rsid w:val="00347802"/>
    <w:rPr>
      <w:rFonts w:ascii="Arial" w:hAnsi="Arial" w:cs="Arial"/>
      <w:sz w:val="24"/>
      <w:szCs w:val="24"/>
    </w:rPr>
  </w:style>
  <w:style w:type="paragraph" w:customStyle="1" w:styleId="Style11">
    <w:name w:val="Style11"/>
    <w:basedOn w:val="Normal"/>
    <w:uiPriority w:val="99"/>
    <w:rsid w:val="00347802"/>
    <w:pPr>
      <w:widowControl w:val="0"/>
      <w:autoSpaceDE w:val="0"/>
      <w:autoSpaceDN w:val="0"/>
      <w:adjustRightInd w:val="0"/>
      <w:spacing w:line="268" w:lineRule="exact"/>
      <w:ind w:hanging="341"/>
      <w:jc w:val="both"/>
    </w:pPr>
    <w:rPr>
      <w:rFonts w:ascii="Tahoma" w:eastAsiaTheme="minorEastAsia" w:hAnsi="Tahoma" w:cs="Tahoma"/>
      <w:lang w:val="es-CO" w:eastAsia="es-CO"/>
    </w:rPr>
  </w:style>
  <w:style w:type="paragraph" w:customStyle="1" w:styleId="Style5">
    <w:name w:val="Style5"/>
    <w:basedOn w:val="Normal"/>
    <w:uiPriority w:val="99"/>
    <w:rsid w:val="00347802"/>
    <w:pPr>
      <w:widowControl w:val="0"/>
      <w:autoSpaceDE w:val="0"/>
      <w:autoSpaceDN w:val="0"/>
      <w:adjustRightInd w:val="0"/>
      <w:spacing w:line="277" w:lineRule="exact"/>
      <w:jc w:val="both"/>
    </w:pPr>
    <w:rPr>
      <w:rFonts w:ascii="Arial" w:hAnsi="Arial" w:cs="Arial"/>
      <w:lang w:val="es-CO" w:eastAsia="es-CO"/>
    </w:rPr>
  </w:style>
  <w:style w:type="character" w:customStyle="1" w:styleId="FontStyle30">
    <w:name w:val="Font Style30"/>
    <w:basedOn w:val="Fuentedeprrafopredeter"/>
    <w:uiPriority w:val="99"/>
    <w:rsid w:val="00347802"/>
    <w:rPr>
      <w:rFonts w:ascii="Tahoma" w:hAnsi="Tahoma" w:cs="Tahoma"/>
      <w:sz w:val="20"/>
      <w:szCs w:val="20"/>
    </w:rPr>
  </w:style>
  <w:style w:type="character" w:customStyle="1" w:styleId="FontStyle31">
    <w:name w:val="Font Style31"/>
    <w:basedOn w:val="Fuentedeprrafopredeter"/>
    <w:uiPriority w:val="99"/>
    <w:rsid w:val="00347802"/>
    <w:rPr>
      <w:rFonts w:ascii="Tahoma" w:hAnsi="Tahoma" w:cs="Tahoma"/>
      <w:b/>
      <w:bCs/>
      <w:i/>
      <w:iCs/>
      <w:smallCaps/>
      <w:sz w:val="22"/>
      <w:szCs w:val="22"/>
    </w:rPr>
  </w:style>
  <w:style w:type="character" w:customStyle="1" w:styleId="FontStyle46">
    <w:name w:val="Font Style46"/>
    <w:basedOn w:val="Fuentedeprrafopredeter"/>
    <w:uiPriority w:val="99"/>
    <w:rsid w:val="00347802"/>
    <w:rPr>
      <w:rFonts w:ascii="Tahoma" w:hAnsi="Tahoma" w:cs="Tahoma"/>
      <w:b/>
      <w:bCs/>
      <w:i/>
      <w:iCs/>
      <w:sz w:val="20"/>
      <w:szCs w:val="20"/>
    </w:rPr>
  </w:style>
  <w:style w:type="paragraph" w:customStyle="1" w:styleId="Style23">
    <w:name w:val="Style23"/>
    <w:basedOn w:val="Normal"/>
    <w:uiPriority w:val="99"/>
    <w:rsid w:val="00347802"/>
    <w:pPr>
      <w:widowControl w:val="0"/>
      <w:autoSpaceDE w:val="0"/>
      <w:autoSpaceDN w:val="0"/>
      <w:adjustRightInd w:val="0"/>
      <w:spacing w:line="230" w:lineRule="exact"/>
      <w:jc w:val="both"/>
    </w:pPr>
    <w:rPr>
      <w:rFonts w:ascii="Arial" w:eastAsiaTheme="minorEastAsia" w:hAnsi="Arial" w:cs="Arial"/>
      <w:lang w:val="es-CO" w:eastAsia="es-CO"/>
    </w:rPr>
  </w:style>
  <w:style w:type="paragraph" w:customStyle="1" w:styleId="Style24">
    <w:name w:val="Style24"/>
    <w:basedOn w:val="Normal"/>
    <w:uiPriority w:val="99"/>
    <w:rsid w:val="00347802"/>
    <w:pPr>
      <w:widowControl w:val="0"/>
      <w:autoSpaceDE w:val="0"/>
      <w:autoSpaceDN w:val="0"/>
      <w:adjustRightInd w:val="0"/>
      <w:spacing w:line="230" w:lineRule="exact"/>
      <w:jc w:val="both"/>
    </w:pPr>
    <w:rPr>
      <w:rFonts w:ascii="Arial" w:eastAsiaTheme="minorEastAsia" w:hAnsi="Arial" w:cs="Arial"/>
      <w:lang w:val="es-CO" w:eastAsia="es-CO"/>
    </w:rPr>
  </w:style>
  <w:style w:type="character" w:customStyle="1" w:styleId="FontStyle29">
    <w:name w:val="Font Style29"/>
    <w:basedOn w:val="Fuentedeprrafopredeter"/>
    <w:uiPriority w:val="99"/>
    <w:rsid w:val="00347802"/>
    <w:rPr>
      <w:rFonts w:ascii="Arial" w:hAnsi="Arial" w:cs="Arial"/>
      <w:b/>
      <w:bCs/>
      <w:sz w:val="20"/>
      <w:szCs w:val="20"/>
    </w:rPr>
  </w:style>
  <w:style w:type="paragraph" w:customStyle="1" w:styleId="Style17">
    <w:name w:val="Style17"/>
    <w:basedOn w:val="Normal"/>
    <w:uiPriority w:val="99"/>
    <w:rsid w:val="00347802"/>
    <w:pPr>
      <w:widowControl w:val="0"/>
      <w:autoSpaceDE w:val="0"/>
      <w:autoSpaceDN w:val="0"/>
      <w:adjustRightInd w:val="0"/>
      <w:spacing w:line="277" w:lineRule="exact"/>
      <w:ind w:hanging="331"/>
      <w:jc w:val="both"/>
    </w:pPr>
    <w:rPr>
      <w:rFonts w:ascii="Arial" w:eastAsiaTheme="minorEastAsia" w:hAnsi="Arial" w:cs="Arial"/>
      <w:lang w:val="es-CO" w:eastAsia="es-CO"/>
    </w:rPr>
  </w:style>
  <w:style w:type="character" w:customStyle="1" w:styleId="FontStyle42">
    <w:name w:val="Font Style42"/>
    <w:basedOn w:val="Fuentedeprrafopredeter"/>
    <w:uiPriority w:val="99"/>
    <w:rsid w:val="00347802"/>
    <w:rPr>
      <w:rFonts w:ascii="Tahoma" w:hAnsi="Tahoma" w:cs="Tahoma"/>
      <w:sz w:val="20"/>
      <w:szCs w:val="20"/>
    </w:rPr>
  </w:style>
  <w:style w:type="paragraph" w:customStyle="1" w:styleId="Style12">
    <w:name w:val="Style12"/>
    <w:basedOn w:val="Normal"/>
    <w:uiPriority w:val="99"/>
    <w:rsid w:val="00347802"/>
    <w:pPr>
      <w:widowControl w:val="0"/>
      <w:autoSpaceDE w:val="0"/>
      <w:autoSpaceDN w:val="0"/>
      <w:adjustRightInd w:val="0"/>
      <w:spacing w:line="268" w:lineRule="exact"/>
      <w:jc w:val="both"/>
    </w:pPr>
    <w:rPr>
      <w:rFonts w:ascii="Candara" w:eastAsiaTheme="minorEastAsia" w:hAnsi="Candara" w:cstheme="minorBidi"/>
      <w:lang w:val="es-CO" w:eastAsia="es-CO"/>
    </w:rPr>
  </w:style>
  <w:style w:type="character" w:customStyle="1" w:styleId="FontStyle43">
    <w:name w:val="Font Style43"/>
    <w:basedOn w:val="Fuentedeprrafopredeter"/>
    <w:uiPriority w:val="99"/>
    <w:rsid w:val="00347802"/>
    <w:rPr>
      <w:rFonts w:ascii="Tahoma" w:hAnsi="Tahoma" w:cs="Tahoma"/>
      <w:i/>
      <w:iCs/>
      <w:sz w:val="20"/>
      <w:szCs w:val="20"/>
    </w:rPr>
  </w:style>
  <w:style w:type="paragraph" w:customStyle="1" w:styleId="Style18">
    <w:name w:val="Style18"/>
    <w:basedOn w:val="Normal"/>
    <w:uiPriority w:val="99"/>
    <w:rsid w:val="00347802"/>
    <w:pPr>
      <w:widowControl w:val="0"/>
      <w:autoSpaceDE w:val="0"/>
      <w:autoSpaceDN w:val="0"/>
      <w:adjustRightInd w:val="0"/>
      <w:spacing w:line="266" w:lineRule="exact"/>
      <w:jc w:val="both"/>
    </w:pPr>
    <w:rPr>
      <w:rFonts w:ascii="Candara" w:eastAsiaTheme="minorEastAsia" w:hAnsi="Candara" w:cstheme="minorBidi"/>
      <w:lang w:val="es-CO" w:eastAsia="es-CO"/>
    </w:rPr>
  </w:style>
  <w:style w:type="character" w:customStyle="1" w:styleId="FontStyle48">
    <w:name w:val="Font Style48"/>
    <w:basedOn w:val="Fuentedeprrafopredeter"/>
    <w:uiPriority w:val="99"/>
    <w:rsid w:val="00347802"/>
    <w:rPr>
      <w:rFonts w:ascii="Tahoma" w:hAnsi="Tahoma" w:cs="Tahoma"/>
      <w:i/>
      <w:iCs/>
      <w:smallCaps/>
      <w:w w:val="150"/>
      <w:sz w:val="18"/>
      <w:szCs w:val="18"/>
    </w:rPr>
  </w:style>
  <w:style w:type="character" w:styleId="Refdecomentario">
    <w:name w:val="annotation reference"/>
    <w:basedOn w:val="Fuentedeprrafopredeter"/>
    <w:uiPriority w:val="99"/>
    <w:semiHidden/>
    <w:unhideWhenUsed/>
    <w:rsid w:val="00347802"/>
    <w:rPr>
      <w:sz w:val="16"/>
      <w:szCs w:val="16"/>
    </w:rPr>
  </w:style>
  <w:style w:type="paragraph" w:styleId="Textocomentario">
    <w:name w:val="annotation text"/>
    <w:basedOn w:val="Normal"/>
    <w:link w:val="TextocomentarioCar"/>
    <w:uiPriority w:val="99"/>
    <w:semiHidden/>
    <w:unhideWhenUsed/>
    <w:rsid w:val="00347802"/>
    <w:rPr>
      <w:sz w:val="20"/>
      <w:szCs w:val="20"/>
    </w:rPr>
  </w:style>
  <w:style w:type="character" w:customStyle="1" w:styleId="TextocomentarioCar">
    <w:name w:val="Texto comentario Car"/>
    <w:basedOn w:val="Fuentedeprrafopredeter"/>
    <w:link w:val="Textocomentario"/>
    <w:uiPriority w:val="99"/>
    <w:semiHidden/>
    <w:rsid w:val="0034780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420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0D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0BE4-2B86-4E08-87C9-2DE407A3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3926</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2018-08-10T21:07:00Z</dcterms:created>
  <dcterms:modified xsi:type="dcterms:W3CDTF">2018-08-10T21:07:00Z</dcterms:modified>
</cp:coreProperties>
</file>