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50AAC" w:rsidRPr="00002EF8" w:rsidTr="006B2596">
        <w:tc>
          <w:tcPr>
            <w:tcW w:w="1985" w:type="dxa"/>
          </w:tcPr>
          <w:p w:rsidR="00D50AAC" w:rsidRPr="00002EF8" w:rsidRDefault="00D50AAC"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CIUDAD Y FECHA</w:t>
            </w:r>
          </w:p>
        </w:tc>
        <w:tc>
          <w:tcPr>
            <w:tcW w:w="6835" w:type="dxa"/>
          </w:tcPr>
          <w:p w:rsidR="00D50AAC" w:rsidRPr="00002EF8" w:rsidRDefault="00D50AAC" w:rsidP="006836D0">
            <w:pPr>
              <w:spacing w:after="0" w:line="240" w:lineRule="auto"/>
              <w:jc w:val="both"/>
              <w:rPr>
                <w:rFonts w:ascii="Tahoma" w:hAnsi="Tahoma" w:cs="Tahoma"/>
                <w:b/>
                <w:sz w:val="16"/>
                <w:szCs w:val="16"/>
                <w:lang w:val="es-MX" w:eastAsia="es-ES"/>
              </w:rPr>
            </w:pPr>
            <w:r w:rsidRPr="00002EF8">
              <w:rPr>
                <w:rFonts w:ascii="Tahoma" w:hAnsi="Tahoma" w:cs="Tahoma"/>
                <w:b/>
                <w:sz w:val="16"/>
                <w:szCs w:val="16"/>
                <w:lang w:val="es-MX" w:eastAsia="es-ES"/>
              </w:rPr>
              <w:t xml:space="preserve">Bogotá D. C., </w:t>
            </w:r>
            <w:r w:rsidR="00A317DA" w:rsidRPr="00002EF8">
              <w:rPr>
                <w:rFonts w:ascii="Tahoma" w:hAnsi="Tahoma" w:cs="Tahoma"/>
                <w:b/>
                <w:sz w:val="16"/>
                <w:szCs w:val="16"/>
                <w:lang w:val="es-MX" w:eastAsia="es-ES"/>
              </w:rPr>
              <w:t>veintidós (22) de noviembre de dos mil dieciocho (2018)</w:t>
            </w:r>
          </w:p>
        </w:tc>
      </w:tr>
      <w:tr w:rsidR="006836D0" w:rsidRPr="00002EF8" w:rsidTr="006B2596">
        <w:tc>
          <w:tcPr>
            <w:tcW w:w="1985" w:type="dxa"/>
          </w:tcPr>
          <w:p w:rsidR="006836D0" w:rsidRPr="00002EF8" w:rsidRDefault="006836D0"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REFERENCIA</w:t>
            </w:r>
          </w:p>
        </w:tc>
        <w:tc>
          <w:tcPr>
            <w:tcW w:w="6835" w:type="dxa"/>
          </w:tcPr>
          <w:p w:rsidR="006836D0" w:rsidRPr="00002EF8" w:rsidRDefault="006836D0" w:rsidP="006836D0">
            <w:pPr>
              <w:pStyle w:val="Sinespaciado"/>
              <w:rPr>
                <w:rFonts w:ascii="Tahoma" w:hAnsi="Tahoma" w:cs="Tahoma"/>
                <w:b/>
                <w:sz w:val="16"/>
                <w:szCs w:val="16"/>
                <w:lang w:val="es-MX"/>
              </w:rPr>
            </w:pPr>
            <w:r w:rsidRPr="00002EF8">
              <w:rPr>
                <w:rFonts w:ascii="Tahoma" w:hAnsi="Tahoma" w:cs="Tahoma"/>
                <w:b/>
                <w:sz w:val="16"/>
                <w:szCs w:val="16"/>
                <w:lang w:val="es-MX"/>
              </w:rPr>
              <w:t>Expediente No. 11001333603420150092800</w:t>
            </w:r>
          </w:p>
        </w:tc>
      </w:tr>
      <w:tr w:rsidR="006836D0" w:rsidRPr="00002EF8" w:rsidTr="006B2596">
        <w:tc>
          <w:tcPr>
            <w:tcW w:w="1985" w:type="dxa"/>
          </w:tcPr>
          <w:p w:rsidR="006836D0" w:rsidRPr="00002EF8" w:rsidRDefault="006836D0"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DEMANDANTE</w:t>
            </w:r>
          </w:p>
        </w:tc>
        <w:tc>
          <w:tcPr>
            <w:tcW w:w="6835" w:type="dxa"/>
          </w:tcPr>
          <w:p w:rsidR="006836D0" w:rsidRPr="00002EF8" w:rsidRDefault="006836D0" w:rsidP="006836D0">
            <w:pPr>
              <w:pStyle w:val="Sinespaciado"/>
              <w:rPr>
                <w:rFonts w:ascii="Tahoma" w:hAnsi="Tahoma" w:cs="Tahoma"/>
                <w:b/>
                <w:sz w:val="16"/>
                <w:szCs w:val="16"/>
                <w:lang w:val="es-MX"/>
              </w:rPr>
            </w:pPr>
            <w:r w:rsidRPr="00002EF8">
              <w:rPr>
                <w:rFonts w:ascii="Tahoma" w:hAnsi="Tahoma" w:cs="Tahoma"/>
                <w:b/>
                <w:sz w:val="16"/>
                <w:szCs w:val="16"/>
                <w:lang w:val="es-MX"/>
              </w:rPr>
              <w:t>JORGE LUIS MONTES ARRIETA Y OTROS</w:t>
            </w:r>
          </w:p>
        </w:tc>
      </w:tr>
      <w:tr w:rsidR="006836D0" w:rsidRPr="00002EF8" w:rsidTr="006B2596">
        <w:tc>
          <w:tcPr>
            <w:tcW w:w="1985" w:type="dxa"/>
          </w:tcPr>
          <w:p w:rsidR="006836D0" w:rsidRPr="00002EF8" w:rsidRDefault="006836D0"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DEMANDADO</w:t>
            </w:r>
          </w:p>
        </w:tc>
        <w:tc>
          <w:tcPr>
            <w:tcW w:w="6835" w:type="dxa"/>
          </w:tcPr>
          <w:p w:rsidR="006836D0" w:rsidRPr="00002EF8" w:rsidRDefault="006836D0" w:rsidP="006836D0">
            <w:pPr>
              <w:pStyle w:val="Sinespaciado"/>
              <w:rPr>
                <w:rFonts w:ascii="Tahoma" w:hAnsi="Tahoma" w:cs="Tahoma"/>
                <w:b/>
                <w:sz w:val="16"/>
                <w:szCs w:val="16"/>
                <w:lang w:val="es-MX"/>
              </w:rPr>
            </w:pPr>
            <w:r w:rsidRPr="00002EF8">
              <w:rPr>
                <w:rFonts w:ascii="Tahoma" w:hAnsi="Tahoma" w:cs="Tahoma"/>
                <w:b/>
                <w:sz w:val="16"/>
                <w:szCs w:val="16"/>
                <w:lang w:val="es-MX"/>
              </w:rPr>
              <w:t xml:space="preserve">NACION - MINISTERIO DE DEFENSA -  EJERCITO NACIONAL  </w:t>
            </w:r>
          </w:p>
        </w:tc>
      </w:tr>
      <w:tr w:rsidR="006836D0" w:rsidRPr="00002EF8" w:rsidTr="006B2596">
        <w:tc>
          <w:tcPr>
            <w:tcW w:w="1985" w:type="dxa"/>
          </w:tcPr>
          <w:p w:rsidR="006836D0" w:rsidRPr="00002EF8" w:rsidRDefault="006836D0"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MEDIO DE CONTROL</w:t>
            </w:r>
          </w:p>
        </w:tc>
        <w:tc>
          <w:tcPr>
            <w:tcW w:w="6835" w:type="dxa"/>
          </w:tcPr>
          <w:p w:rsidR="006836D0" w:rsidRPr="00002EF8" w:rsidRDefault="006836D0" w:rsidP="006836D0">
            <w:pPr>
              <w:pStyle w:val="Sinespaciado"/>
              <w:rPr>
                <w:rFonts w:ascii="Tahoma" w:hAnsi="Tahoma" w:cs="Tahoma"/>
                <w:b/>
                <w:sz w:val="16"/>
                <w:szCs w:val="16"/>
                <w:lang w:val="es-MX"/>
              </w:rPr>
            </w:pPr>
            <w:r w:rsidRPr="00002EF8">
              <w:rPr>
                <w:rFonts w:ascii="Tahoma" w:hAnsi="Tahoma" w:cs="Tahoma"/>
                <w:b/>
                <w:sz w:val="16"/>
                <w:szCs w:val="16"/>
                <w:lang w:val="es-MX"/>
              </w:rPr>
              <w:t xml:space="preserve">REPARACIÓN DIRECTA     </w:t>
            </w:r>
          </w:p>
        </w:tc>
      </w:tr>
      <w:tr w:rsidR="00D50AAC" w:rsidRPr="00002EF8" w:rsidTr="006B2596">
        <w:tc>
          <w:tcPr>
            <w:tcW w:w="1985" w:type="dxa"/>
          </w:tcPr>
          <w:p w:rsidR="00D50AAC" w:rsidRPr="00002EF8" w:rsidRDefault="00D50AAC" w:rsidP="006B2596">
            <w:pPr>
              <w:spacing w:after="0" w:line="240" w:lineRule="auto"/>
              <w:jc w:val="both"/>
              <w:rPr>
                <w:rFonts w:ascii="Tahoma" w:hAnsi="Tahoma" w:cs="Tahoma"/>
                <w:sz w:val="16"/>
                <w:szCs w:val="16"/>
                <w:lang w:val="es-MX" w:eastAsia="es-ES"/>
              </w:rPr>
            </w:pPr>
            <w:r w:rsidRPr="00002EF8">
              <w:rPr>
                <w:rFonts w:ascii="Tahoma" w:hAnsi="Tahoma" w:cs="Tahoma"/>
                <w:sz w:val="16"/>
                <w:szCs w:val="16"/>
                <w:lang w:val="es-MX" w:eastAsia="es-ES"/>
              </w:rPr>
              <w:t>ASUNTO</w:t>
            </w:r>
          </w:p>
        </w:tc>
        <w:tc>
          <w:tcPr>
            <w:tcW w:w="6835" w:type="dxa"/>
          </w:tcPr>
          <w:p w:rsidR="00D50AAC" w:rsidRPr="00002EF8" w:rsidRDefault="00D50AAC" w:rsidP="006B2596">
            <w:pPr>
              <w:tabs>
                <w:tab w:val="left" w:pos="872"/>
              </w:tabs>
              <w:spacing w:after="0" w:line="240" w:lineRule="auto"/>
              <w:jc w:val="both"/>
              <w:rPr>
                <w:rFonts w:ascii="Tahoma" w:hAnsi="Tahoma" w:cs="Tahoma"/>
                <w:b/>
                <w:sz w:val="16"/>
                <w:szCs w:val="16"/>
                <w:lang w:val="es-MX" w:eastAsia="es-ES"/>
              </w:rPr>
            </w:pPr>
            <w:r w:rsidRPr="00002EF8">
              <w:rPr>
                <w:rFonts w:ascii="Tahoma" w:hAnsi="Tahoma" w:cs="Tahoma"/>
                <w:b/>
                <w:sz w:val="16"/>
                <w:szCs w:val="16"/>
                <w:lang w:val="es-MX" w:eastAsia="es-ES"/>
              </w:rPr>
              <w:t>FALLO PRIMERA INSTANCIA</w:t>
            </w:r>
          </w:p>
        </w:tc>
      </w:tr>
    </w:tbl>
    <w:p w:rsidR="00D50AAC" w:rsidRPr="00002EF8" w:rsidRDefault="00D50AAC" w:rsidP="00D50AAC">
      <w:pPr>
        <w:spacing w:after="0" w:line="240" w:lineRule="auto"/>
        <w:jc w:val="both"/>
        <w:rPr>
          <w:rFonts w:ascii="Tahoma" w:hAnsi="Tahoma" w:cs="Tahoma"/>
          <w:sz w:val="18"/>
          <w:szCs w:val="18"/>
          <w:lang w:eastAsia="es-ES"/>
        </w:rPr>
      </w:pPr>
    </w:p>
    <w:p w:rsidR="00732D19" w:rsidRPr="00002EF8" w:rsidRDefault="00732D19" w:rsidP="00D50AAC">
      <w:pPr>
        <w:spacing w:after="0" w:line="240" w:lineRule="auto"/>
        <w:jc w:val="both"/>
        <w:rPr>
          <w:rFonts w:ascii="Tahoma" w:hAnsi="Tahoma" w:cs="Tahoma"/>
          <w:sz w:val="18"/>
          <w:szCs w:val="18"/>
          <w:lang w:eastAsia="es-ES"/>
        </w:rPr>
      </w:pPr>
      <w:r w:rsidRPr="00002EF8">
        <w:rPr>
          <w:rFonts w:ascii="Tahoma" w:hAnsi="Tahoma" w:cs="Tahoma"/>
          <w:sz w:val="18"/>
          <w:szCs w:val="18"/>
          <w:lang w:eastAsia="es-ES"/>
        </w:rPr>
        <w:t xml:space="preserve">Agotado el trámite procesal sin que se observe causal de nulidad que invalide lo actuado, se procede a dictar sentencia en el proceso de REPARACION DIRECTA iniciado por </w:t>
      </w:r>
      <w:r w:rsidR="006836D0" w:rsidRPr="00002EF8">
        <w:rPr>
          <w:rFonts w:ascii="Tahoma" w:hAnsi="Tahoma" w:cs="Tahoma"/>
          <w:sz w:val="18"/>
          <w:szCs w:val="18"/>
          <w:lang w:eastAsia="es-ES"/>
        </w:rPr>
        <w:t xml:space="preserve">JORGE LUIS MONTES ARRIETA, GUIDO ANTONIO MONTES, GLADIS ARRIETA RODRIGUEZ, SONIA ROCIO MONTES ARRIETA, OLGA LUCIA MONTES ARRIETA y SANDRA MARCELA MONTES ARRIETA, AURA RODRIGUEZ y BRUNO ARRIETA </w:t>
      </w:r>
      <w:r w:rsidRPr="00002EF8">
        <w:rPr>
          <w:rFonts w:ascii="Tahoma" w:hAnsi="Tahoma" w:cs="Tahoma"/>
          <w:sz w:val="18"/>
          <w:szCs w:val="18"/>
          <w:lang w:eastAsia="es-ES"/>
        </w:rPr>
        <w:t>en contra de LA NACION – MINISTERIO DE DEFENSA- EJÉRCITO NACIONAL.</w:t>
      </w:r>
    </w:p>
    <w:p w:rsidR="006836D0" w:rsidRPr="00002EF8" w:rsidRDefault="006836D0" w:rsidP="00D50AAC">
      <w:pPr>
        <w:spacing w:after="0" w:line="240" w:lineRule="auto"/>
        <w:jc w:val="both"/>
        <w:rPr>
          <w:rFonts w:ascii="Tahoma" w:hAnsi="Tahoma" w:cs="Tahoma"/>
          <w:sz w:val="18"/>
          <w:szCs w:val="18"/>
          <w:lang w:eastAsia="es-ES"/>
        </w:rPr>
      </w:pPr>
    </w:p>
    <w:p w:rsidR="00D50AAC" w:rsidRPr="00002EF8" w:rsidRDefault="00D50AAC" w:rsidP="00D50AAC">
      <w:pPr>
        <w:spacing w:after="0" w:line="240" w:lineRule="auto"/>
        <w:jc w:val="both"/>
        <w:rPr>
          <w:rFonts w:ascii="Tahoma" w:hAnsi="Tahoma" w:cs="Tahoma"/>
          <w:sz w:val="18"/>
          <w:szCs w:val="18"/>
        </w:rPr>
      </w:pPr>
    </w:p>
    <w:p w:rsidR="00D50AAC" w:rsidRPr="00002EF8" w:rsidRDefault="00D50AAC" w:rsidP="00D50AAC">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002EF8">
        <w:rPr>
          <w:rFonts w:ascii="Tahoma" w:hAnsi="Tahoma" w:cs="Tahoma"/>
          <w:b/>
          <w:color w:val="000000"/>
          <w:sz w:val="18"/>
          <w:szCs w:val="18"/>
          <w:lang w:val="es-ES" w:eastAsia="es-ES"/>
        </w:rPr>
        <w:t>ANTECEDENTES:</w:t>
      </w:r>
    </w:p>
    <w:p w:rsidR="00D50AAC" w:rsidRPr="00002EF8" w:rsidRDefault="00D50AAC" w:rsidP="00D50AAC">
      <w:pPr>
        <w:spacing w:after="0" w:line="240" w:lineRule="auto"/>
        <w:contextualSpacing/>
        <w:rPr>
          <w:rFonts w:ascii="Tahoma" w:hAnsi="Tahoma" w:cs="Tahoma"/>
          <w:b/>
          <w:color w:val="000000"/>
          <w:sz w:val="18"/>
          <w:szCs w:val="18"/>
          <w:lang w:val="es-ES" w:eastAsia="es-ES"/>
        </w:rPr>
      </w:pPr>
    </w:p>
    <w:p w:rsidR="00D50AAC" w:rsidRPr="00002EF8" w:rsidRDefault="00D60B8B" w:rsidP="00D50AAC">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002EF8">
        <w:rPr>
          <w:rFonts w:ascii="Tahoma" w:hAnsi="Tahoma" w:cs="Tahoma"/>
          <w:b/>
          <w:color w:val="000000"/>
          <w:sz w:val="18"/>
          <w:szCs w:val="18"/>
          <w:lang w:val="es-ES" w:eastAsia="es-ES"/>
        </w:rPr>
        <w:t>LA DEMANDA</w:t>
      </w:r>
    </w:p>
    <w:p w:rsidR="00D50AAC" w:rsidRPr="00002EF8" w:rsidRDefault="00D50AAC" w:rsidP="00D50AAC">
      <w:pPr>
        <w:spacing w:after="0" w:line="240" w:lineRule="auto"/>
        <w:contextualSpacing/>
        <w:jc w:val="both"/>
        <w:rPr>
          <w:rFonts w:ascii="Tahoma" w:hAnsi="Tahoma" w:cs="Tahoma"/>
          <w:b/>
          <w:color w:val="000000"/>
          <w:sz w:val="18"/>
          <w:szCs w:val="18"/>
          <w:lang w:val="es-ES" w:eastAsia="es-ES"/>
        </w:rPr>
      </w:pPr>
    </w:p>
    <w:p w:rsidR="00D50AAC" w:rsidRPr="00002EF8" w:rsidRDefault="00D50AAC" w:rsidP="00D50AAC">
      <w:pPr>
        <w:numPr>
          <w:ilvl w:val="2"/>
          <w:numId w:val="2"/>
        </w:numPr>
        <w:tabs>
          <w:tab w:val="left" w:pos="709"/>
        </w:tabs>
        <w:spacing w:after="0" w:line="240" w:lineRule="auto"/>
        <w:contextualSpacing/>
        <w:jc w:val="both"/>
        <w:rPr>
          <w:rFonts w:ascii="Tahoma" w:hAnsi="Tahoma" w:cs="Tahoma"/>
          <w:b/>
          <w:color w:val="000000"/>
          <w:sz w:val="18"/>
          <w:szCs w:val="18"/>
          <w:lang w:val="es-ES" w:eastAsia="es-ES"/>
        </w:rPr>
      </w:pPr>
      <w:r w:rsidRPr="00002EF8">
        <w:rPr>
          <w:rFonts w:ascii="Tahoma" w:hAnsi="Tahoma" w:cs="Tahoma"/>
          <w:b/>
          <w:color w:val="000000"/>
          <w:sz w:val="18"/>
          <w:szCs w:val="18"/>
          <w:lang w:val="es-ES" w:eastAsia="es-ES"/>
        </w:rPr>
        <w:t>PRETENSIONES</w:t>
      </w:r>
    </w:p>
    <w:p w:rsidR="00D50AAC" w:rsidRPr="00002EF8" w:rsidRDefault="00D50AAC" w:rsidP="00D50AAC">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B33150" w:rsidP="00655746">
      <w:pPr>
        <w:tabs>
          <w:tab w:val="left" w:pos="709"/>
        </w:tabs>
        <w:spacing w:after="0" w:line="240" w:lineRule="auto"/>
        <w:contextualSpacing/>
        <w:jc w:val="both"/>
        <w:rPr>
          <w:rFonts w:ascii="Gill Sans MT" w:hAnsi="Gill Sans MT" w:cs="Tahoma"/>
          <w:b/>
          <w:i/>
          <w:color w:val="000000"/>
          <w:sz w:val="18"/>
          <w:szCs w:val="18"/>
          <w:lang w:val="es-ES" w:eastAsia="es-ES"/>
        </w:rPr>
      </w:pPr>
      <w:r w:rsidRPr="00002EF8">
        <w:rPr>
          <w:rFonts w:ascii="Gill Sans MT" w:hAnsi="Gill Sans MT" w:cs="Tahoma"/>
          <w:i/>
          <w:color w:val="000000"/>
          <w:sz w:val="18"/>
          <w:szCs w:val="18"/>
          <w:lang w:val="es-ES" w:eastAsia="es-ES"/>
        </w:rPr>
        <w:t>“(…)</w:t>
      </w:r>
      <w:r w:rsidRPr="00002EF8">
        <w:rPr>
          <w:rFonts w:ascii="Gill Sans MT" w:hAnsi="Gill Sans MT" w:cs="Tahoma"/>
          <w:b/>
          <w:i/>
          <w:color w:val="000000"/>
          <w:sz w:val="18"/>
          <w:szCs w:val="18"/>
          <w:lang w:val="es-ES" w:eastAsia="es-ES"/>
        </w:rPr>
        <w:t xml:space="preserve"> </w:t>
      </w:r>
      <w:r w:rsidR="00655746" w:rsidRPr="00002EF8">
        <w:rPr>
          <w:rFonts w:ascii="Gill Sans MT" w:hAnsi="Gill Sans MT" w:cs="Tahoma"/>
          <w:i/>
          <w:color w:val="000000"/>
          <w:sz w:val="18"/>
          <w:szCs w:val="18"/>
          <w:lang w:val="es-ES" w:eastAsia="es-ES"/>
        </w:rPr>
        <w:t>1.</w:t>
      </w:r>
      <w:r w:rsidR="00655746" w:rsidRPr="00002EF8">
        <w:rPr>
          <w:rFonts w:ascii="Gill Sans MT" w:hAnsi="Gill Sans MT" w:cs="Tahoma"/>
          <w:i/>
          <w:color w:val="000000"/>
          <w:sz w:val="18"/>
          <w:szCs w:val="18"/>
          <w:lang w:val="es-ES" w:eastAsia="es-ES"/>
        </w:rPr>
        <w:tab/>
        <w:t xml:space="preserve">LA NACION - MINISTERIO DE DEFENSA – EJERCITO NACIONAL, es administrativamente responsable de la totalidad de los daños y perjuicios patrimoniales y </w:t>
      </w:r>
      <w:proofErr w:type="spellStart"/>
      <w:r w:rsidR="00655746" w:rsidRPr="00002EF8">
        <w:rPr>
          <w:rFonts w:ascii="Gill Sans MT" w:hAnsi="Gill Sans MT" w:cs="Tahoma"/>
          <w:i/>
          <w:color w:val="000000"/>
          <w:sz w:val="18"/>
          <w:szCs w:val="18"/>
          <w:lang w:val="es-ES" w:eastAsia="es-ES"/>
        </w:rPr>
        <w:t>extrapatrimoniales</w:t>
      </w:r>
      <w:proofErr w:type="spellEnd"/>
      <w:r w:rsidR="00655746" w:rsidRPr="00002EF8">
        <w:rPr>
          <w:rFonts w:ascii="Gill Sans MT" w:hAnsi="Gill Sans MT" w:cs="Tahoma"/>
          <w:i/>
          <w:color w:val="000000"/>
          <w:sz w:val="18"/>
          <w:szCs w:val="18"/>
          <w:lang w:val="es-ES" w:eastAsia="es-ES"/>
        </w:rPr>
        <w:t>, causados a los actores, con motivo de las lesiones causadas a JORGE LUIS MONTES ARRIETA mientras se encontraba prestando el servicio militar obligatorio.</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2.</w:t>
      </w:r>
      <w:r w:rsidRPr="00002EF8">
        <w:rPr>
          <w:rFonts w:ascii="Gill Sans MT" w:hAnsi="Gill Sans MT" w:cs="Tahoma"/>
          <w:i/>
          <w:color w:val="000000"/>
          <w:sz w:val="18"/>
          <w:szCs w:val="18"/>
          <w:lang w:val="es-ES" w:eastAsia="es-ES"/>
        </w:rPr>
        <w:tab/>
        <w:t>Como consecuencia de la declaración anterior, la entidad demandada deberá pagar a los demandantes, al día siguiente de la ejecutoria de la sentencia por concepto de:</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3.</w:t>
      </w:r>
      <w:r w:rsidRPr="00002EF8">
        <w:rPr>
          <w:rFonts w:ascii="Gill Sans MT" w:hAnsi="Gill Sans MT" w:cs="Tahoma"/>
          <w:i/>
          <w:color w:val="000000"/>
          <w:sz w:val="18"/>
          <w:szCs w:val="18"/>
          <w:lang w:val="es-ES" w:eastAsia="es-ES"/>
        </w:rPr>
        <w:tab/>
        <w:t>PERJUICIOS MORALES</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AFECTADOS</w:t>
      </w:r>
      <w:r w:rsidRPr="00002EF8">
        <w:rPr>
          <w:rFonts w:ascii="Gill Sans MT" w:hAnsi="Gill Sans MT" w:cs="Tahoma"/>
          <w:i/>
          <w:color w:val="000000"/>
          <w:sz w:val="18"/>
          <w:szCs w:val="18"/>
          <w:lang w:val="es-ES" w:eastAsia="es-ES"/>
        </w:rPr>
        <w:tab/>
        <w:t>S.M.L.M.V</w:t>
      </w:r>
      <w:r w:rsidRPr="00002EF8">
        <w:rPr>
          <w:rFonts w:ascii="Gill Sans MT" w:hAnsi="Gill Sans MT" w:cs="Tahoma"/>
          <w:i/>
          <w:color w:val="000000"/>
          <w:sz w:val="18"/>
          <w:szCs w:val="18"/>
          <w:lang w:val="es-ES" w:eastAsia="es-ES"/>
        </w:rPr>
        <w:tab/>
        <w:t xml:space="preserve">VALOR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JORGE LUIS MONTES ARRIETA </w:t>
      </w:r>
      <w:r w:rsidRPr="00002EF8">
        <w:rPr>
          <w:rFonts w:ascii="Gill Sans MT" w:hAnsi="Gill Sans MT" w:cs="Tahoma"/>
          <w:i/>
          <w:color w:val="000000"/>
          <w:sz w:val="18"/>
          <w:szCs w:val="18"/>
          <w:lang w:val="es-ES" w:eastAsia="es-ES"/>
        </w:rPr>
        <w:tab/>
        <w:t>100</w:t>
      </w:r>
      <w:r w:rsidRPr="00002EF8">
        <w:rPr>
          <w:rFonts w:ascii="Gill Sans MT" w:hAnsi="Gill Sans MT" w:cs="Tahoma"/>
          <w:i/>
          <w:color w:val="000000"/>
          <w:sz w:val="18"/>
          <w:szCs w:val="18"/>
          <w:lang w:val="es-ES" w:eastAsia="es-ES"/>
        </w:rPr>
        <w:tab/>
        <w:t>$64.435.000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GUIDO ANTONIO MONTES </w:t>
      </w:r>
      <w:r w:rsidRPr="00002EF8">
        <w:rPr>
          <w:rFonts w:ascii="Gill Sans MT" w:hAnsi="Gill Sans MT" w:cs="Tahoma"/>
          <w:i/>
          <w:color w:val="000000"/>
          <w:sz w:val="18"/>
          <w:szCs w:val="18"/>
          <w:lang w:val="es-ES" w:eastAsia="es-ES"/>
        </w:rPr>
        <w:tab/>
        <w:t>100</w:t>
      </w:r>
      <w:r w:rsidRPr="00002EF8">
        <w:rPr>
          <w:rFonts w:ascii="Gill Sans MT" w:hAnsi="Gill Sans MT" w:cs="Tahoma"/>
          <w:i/>
          <w:color w:val="000000"/>
          <w:sz w:val="18"/>
          <w:szCs w:val="18"/>
          <w:lang w:val="es-ES" w:eastAsia="es-ES"/>
        </w:rPr>
        <w:tab/>
        <w:t>$64.435.000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GLADIS ARRIETA RODRIGUEZ </w:t>
      </w:r>
      <w:r w:rsidRPr="00002EF8">
        <w:rPr>
          <w:rFonts w:ascii="Gill Sans MT" w:hAnsi="Gill Sans MT" w:cs="Tahoma"/>
          <w:i/>
          <w:color w:val="000000"/>
          <w:sz w:val="18"/>
          <w:szCs w:val="18"/>
          <w:lang w:val="es-ES" w:eastAsia="es-ES"/>
        </w:rPr>
        <w:tab/>
        <w:t>100</w:t>
      </w:r>
      <w:r w:rsidRPr="00002EF8">
        <w:rPr>
          <w:rFonts w:ascii="Gill Sans MT" w:hAnsi="Gill Sans MT" w:cs="Tahoma"/>
          <w:i/>
          <w:color w:val="000000"/>
          <w:sz w:val="18"/>
          <w:szCs w:val="18"/>
          <w:lang w:val="es-ES" w:eastAsia="es-ES"/>
        </w:rPr>
        <w:tab/>
        <w:t>$64.435.000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SONIA ROCIO MONTES ARRIETA</w:t>
      </w:r>
      <w:r w:rsidRPr="00002EF8">
        <w:rPr>
          <w:rFonts w:ascii="Gill Sans MT" w:hAnsi="Gill Sans MT" w:cs="Tahoma"/>
          <w:i/>
          <w:color w:val="000000"/>
          <w:sz w:val="18"/>
          <w:szCs w:val="18"/>
          <w:lang w:val="es-ES" w:eastAsia="es-ES"/>
        </w:rPr>
        <w:tab/>
        <w:t>50</w:t>
      </w:r>
      <w:r w:rsidRPr="00002EF8">
        <w:rPr>
          <w:rFonts w:ascii="Gill Sans MT" w:hAnsi="Gill Sans MT" w:cs="Tahoma"/>
          <w:i/>
          <w:color w:val="000000"/>
          <w:sz w:val="18"/>
          <w:szCs w:val="18"/>
          <w:lang w:val="es-ES" w:eastAsia="es-ES"/>
        </w:rPr>
        <w:tab/>
        <w:t>$32.217.500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OLGA LUCIA MONTES ARRIETA</w:t>
      </w:r>
      <w:r w:rsidRPr="00002EF8">
        <w:rPr>
          <w:rFonts w:ascii="Gill Sans MT" w:hAnsi="Gill Sans MT" w:cs="Tahoma"/>
          <w:i/>
          <w:color w:val="000000"/>
          <w:sz w:val="18"/>
          <w:szCs w:val="18"/>
          <w:lang w:val="es-ES" w:eastAsia="es-ES"/>
        </w:rPr>
        <w:tab/>
        <w:t>50</w:t>
      </w:r>
      <w:r w:rsidRPr="00002EF8">
        <w:rPr>
          <w:rFonts w:ascii="Gill Sans MT" w:hAnsi="Gill Sans MT" w:cs="Tahoma"/>
          <w:i/>
          <w:color w:val="000000"/>
          <w:sz w:val="18"/>
          <w:szCs w:val="18"/>
          <w:lang w:val="es-ES" w:eastAsia="es-ES"/>
        </w:rPr>
        <w:tab/>
        <w:t>$32.217.500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SANDRA MARCELA MONTES ARRIETA</w:t>
      </w:r>
      <w:r w:rsidRPr="00002EF8">
        <w:rPr>
          <w:rFonts w:ascii="Gill Sans MT" w:hAnsi="Gill Sans MT" w:cs="Tahoma"/>
          <w:i/>
          <w:color w:val="000000"/>
          <w:sz w:val="18"/>
          <w:szCs w:val="18"/>
          <w:lang w:val="es-ES" w:eastAsia="es-ES"/>
        </w:rPr>
        <w:tab/>
        <w:t>50</w:t>
      </w:r>
      <w:r w:rsidRPr="00002EF8">
        <w:rPr>
          <w:rFonts w:ascii="Gill Sans MT" w:hAnsi="Gill Sans MT" w:cs="Tahoma"/>
          <w:i/>
          <w:color w:val="000000"/>
          <w:sz w:val="18"/>
          <w:szCs w:val="18"/>
          <w:lang w:val="es-ES" w:eastAsia="es-ES"/>
        </w:rPr>
        <w:tab/>
        <w:t>$32.217.500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AURA RODRIGUEZ  </w:t>
      </w:r>
      <w:r w:rsidRPr="00002EF8">
        <w:rPr>
          <w:rFonts w:ascii="Gill Sans MT" w:hAnsi="Gill Sans MT" w:cs="Tahoma"/>
          <w:i/>
          <w:color w:val="000000"/>
          <w:sz w:val="18"/>
          <w:szCs w:val="18"/>
          <w:lang w:val="es-ES" w:eastAsia="es-ES"/>
        </w:rPr>
        <w:tab/>
        <w:t>50</w:t>
      </w:r>
      <w:r w:rsidRPr="00002EF8">
        <w:rPr>
          <w:rFonts w:ascii="Gill Sans MT" w:hAnsi="Gill Sans MT" w:cs="Tahoma"/>
          <w:i/>
          <w:color w:val="000000"/>
          <w:sz w:val="18"/>
          <w:szCs w:val="18"/>
          <w:lang w:val="es-ES" w:eastAsia="es-ES"/>
        </w:rPr>
        <w:tab/>
        <w:t>$32.217.500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BRUNO ARRIETA</w:t>
      </w:r>
      <w:r w:rsidRPr="00002EF8">
        <w:rPr>
          <w:rFonts w:ascii="Gill Sans MT" w:hAnsi="Gill Sans MT" w:cs="Tahoma"/>
          <w:i/>
          <w:color w:val="000000"/>
          <w:sz w:val="18"/>
          <w:szCs w:val="18"/>
          <w:lang w:val="es-ES" w:eastAsia="es-ES"/>
        </w:rPr>
        <w:tab/>
        <w:t>50</w:t>
      </w:r>
      <w:r w:rsidRPr="00002EF8">
        <w:rPr>
          <w:rFonts w:ascii="Gill Sans MT" w:hAnsi="Gill Sans MT" w:cs="Tahoma"/>
          <w:i/>
          <w:color w:val="000000"/>
          <w:sz w:val="18"/>
          <w:szCs w:val="18"/>
          <w:lang w:val="es-ES" w:eastAsia="es-ES"/>
        </w:rPr>
        <w:tab/>
        <w:t>$32.217.500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TOTAL</w:t>
      </w:r>
      <w:r w:rsidRPr="00002EF8">
        <w:rPr>
          <w:rFonts w:ascii="Gill Sans MT" w:hAnsi="Gill Sans MT" w:cs="Tahoma"/>
          <w:i/>
          <w:color w:val="000000"/>
          <w:sz w:val="18"/>
          <w:szCs w:val="18"/>
          <w:lang w:val="es-ES" w:eastAsia="es-ES"/>
        </w:rPr>
        <w:tab/>
        <w:t>550</w:t>
      </w:r>
      <w:r w:rsidRPr="00002EF8">
        <w:rPr>
          <w:rFonts w:ascii="Gill Sans MT" w:hAnsi="Gill Sans MT" w:cs="Tahoma"/>
          <w:i/>
          <w:color w:val="000000"/>
          <w:sz w:val="18"/>
          <w:szCs w:val="18"/>
          <w:lang w:val="es-ES" w:eastAsia="es-ES"/>
        </w:rPr>
        <w:tab/>
        <w:t>$289.957.500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1.1.</w:t>
      </w:r>
      <w:r w:rsidRPr="00002EF8">
        <w:rPr>
          <w:rFonts w:ascii="Gill Sans MT" w:hAnsi="Gill Sans MT" w:cs="Tahoma"/>
          <w:i/>
          <w:color w:val="000000"/>
          <w:sz w:val="18"/>
          <w:szCs w:val="18"/>
          <w:lang w:val="es-ES" w:eastAsia="es-ES"/>
        </w:rPr>
        <w:tab/>
        <w:t>DAÑO A LA SALUD</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Por la alteración de las condiciones normales de existencia, a JORGE LUIS MONTES ARRIETA el equivalente a 100 salarios mínimos mensuales legales vigentes.</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1.2.</w:t>
      </w:r>
      <w:r w:rsidRPr="00002EF8">
        <w:rPr>
          <w:rFonts w:ascii="Gill Sans MT" w:hAnsi="Gill Sans MT" w:cs="Tahoma"/>
          <w:i/>
          <w:color w:val="000000"/>
          <w:sz w:val="18"/>
          <w:szCs w:val="18"/>
          <w:lang w:val="es-ES" w:eastAsia="es-ES"/>
        </w:rPr>
        <w:tab/>
        <w:t>LUCRO CESANTE</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Salario del lesionado: El mínimo legal. Si se probare otro salario se tendrá en cuenta éste.</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Salario base: El mínimo incrementado en un 25% de prestaciones para un total de 736.875</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De este salario sobre se tendrá en cuenta como factor salarial el 24.31%, toda vez que esta es esta es la pérdida de capacidad producto de la lesión; luego el salario base de liquidación queda en $284.900.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Al momento de los hechos </w:t>
      </w:r>
      <w:proofErr w:type="spellStart"/>
      <w:r w:rsidRPr="00002EF8">
        <w:rPr>
          <w:rFonts w:ascii="Gill Sans MT" w:hAnsi="Gill Sans MT" w:cs="Tahoma"/>
          <w:i/>
          <w:color w:val="000000"/>
          <w:sz w:val="18"/>
          <w:szCs w:val="18"/>
          <w:lang w:val="es-ES" w:eastAsia="es-ES"/>
        </w:rPr>
        <w:t>jorge</w:t>
      </w:r>
      <w:proofErr w:type="spellEnd"/>
      <w:r w:rsidRPr="00002EF8">
        <w:rPr>
          <w:rFonts w:ascii="Gill Sans MT" w:hAnsi="Gill Sans MT" w:cs="Tahoma"/>
          <w:i/>
          <w:color w:val="000000"/>
          <w:sz w:val="18"/>
          <w:szCs w:val="18"/>
          <w:lang w:val="es-ES" w:eastAsia="es-ES"/>
        </w:rPr>
        <w:t xml:space="preserve">  tenía 20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Supervivencia: 53 años: 636 meses</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Consolidada: 0 meses</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Futura: 636 meses</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Aplicadas las formulas actuariales, tenemos que: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r w:rsidRPr="00002EF8">
        <w:rPr>
          <w:rFonts w:ascii="Gill Sans MT" w:hAnsi="Gill Sans MT" w:cs="Tahoma"/>
          <w:i/>
          <w:color w:val="000000"/>
          <w:sz w:val="18"/>
          <w:szCs w:val="18"/>
          <w:lang w:val="en-US" w:eastAsia="es-ES"/>
        </w:rPr>
        <w:t>INDEMNIZACION FUTURA</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r w:rsidRPr="00002EF8">
        <w:rPr>
          <w:rFonts w:ascii="Gill Sans MT" w:hAnsi="Gill Sans MT" w:cs="Tahoma"/>
          <w:i/>
          <w:color w:val="000000"/>
          <w:sz w:val="18"/>
          <w:szCs w:val="18"/>
          <w:lang w:val="en-US" w:eastAsia="es-ES"/>
        </w:rPr>
        <w:tab/>
        <w:t xml:space="preserve">      </w:t>
      </w:r>
      <w:proofErr w:type="gramStart"/>
      <w:r w:rsidRPr="00002EF8">
        <w:rPr>
          <w:rFonts w:ascii="Gill Sans MT" w:hAnsi="Gill Sans MT" w:cs="Tahoma"/>
          <w:i/>
          <w:color w:val="000000"/>
          <w:sz w:val="18"/>
          <w:szCs w:val="18"/>
          <w:lang w:val="en-US" w:eastAsia="es-ES"/>
        </w:rPr>
        <w:t>n</w:t>
      </w:r>
      <w:proofErr w:type="gramEnd"/>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r w:rsidRPr="00002EF8">
        <w:rPr>
          <w:rFonts w:ascii="Gill Sans MT" w:hAnsi="Gill Sans MT" w:cs="Tahoma"/>
          <w:i/>
          <w:color w:val="000000"/>
          <w:sz w:val="18"/>
          <w:szCs w:val="18"/>
          <w:lang w:val="en-US" w:eastAsia="es-ES"/>
        </w:rPr>
        <w:t xml:space="preserve">S </w:t>
      </w:r>
      <w:proofErr w:type="gramStart"/>
      <w:r w:rsidRPr="00002EF8">
        <w:rPr>
          <w:rFonts w:ascii="Gill Sans MT" w:hAnsi="Gill Sans MT" w:cs="Tahoma"/>
          <w:i/>
          <w:color w:val="000000"/>
          <w:sz w:val="18"/>
          <w:szCs w:val="18"/>
          <w:lang w:val="en-US" w:eastAsia="es-ES"/>
        </w:rPr>
        <w:t>=  Ra</w:t>
      </w:r>
      <w:proofErr w:type="gramEnd"/>
      <w:r w:rsidRPr="00002EF8">
        <w:rPr>
          <w:rFonts w:ascii="Gill Sans MT" w:hAnsi="Gill Sans MT" w:cs="Tahoma"/>
          <w:i/>
          <w:color w:val="000000"/>
          <w:sz w:val="18"/>
          <w:szCs w:val="18"/>
          <w:lang w:val="en-US" w:eastAsia="es-ES"/>
        </w:rPr>
        <w:t xml:space="preserve"> ( 1 + </w:t>
      </w:r>
      <w:proofErr w:type="spellStart"/>
      <w:r w:rsidRPr="00002EF8">
        <w:rPr>
          <w:rFonts w:ascii="Gill Sans MT" w:hAnsi="Gill Sans MT" w:cs="Tahoma"/>
          <w:i/>
          <w:color w:val="000000"/>
          <w:sz w:val="18"/>
          <w:szCs w:val="18"/>
          <w:lang w:val="en-US" w:eastAsia="es-ES"/>
        </w:rPr>
        <w:t>i</w:t>
      </w:r>
      <w:proofErr w:type="spellEnd"/>
      <w:r w:rsidRPr="00002EF8">
        <w:rPr>
          <w:rFonts w:ascii="Gill Sans MT" w:hAnsi="Gill Sans MT" w:cs="Tahoma"/>
          <w:i/>
          <w:color w:val="000000"/>
          <w:sz w:val="18"/>
          <w:szCs w:val="18"/>
          <w:lang w:val="en-US" w:eastAsia="es-ES"/>
        </w:rPr>
        <w:t xml:space="preserve"> )     - 1</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r w:rsidRPr="00002EF8">
        <w:rPr>
          <w:rFonts w:ascii="Gill Sans MT" w:hAnsi="Gill Sans MT" w:cs="Tahoma"/>
          <w:i/>
          <w:color w:val="000000"/>
          <w:sz w:val="18"/>
          <w:szCs w:val="18"/>
          <w:lang w:val="en-US" w:eastAsia="es-ES"/>
        </w:rPr>
        <w:tab/>
        <w:t xml:space="preserve">                  </w:t>
      </w:r>
      <w:proofErr w:type="gramStart"/>
      <w:r w:rsidRPr="00002EF8">
        <w:rPr>
          <w:rFonts w:ascii="Gill Sans MT" w:hAnsi="Gill Sans MT" w:cs="Tahoma"/>
          <w:i/>
          <w:color w:val="000000"/>
          <w:sz w:val="18"/>
          <w:szCs w:val="18"/>
          <w:lang w:val="en-US" w:eastAsia="es-ES"/>
        </w:rPr>
        <w:t>n</w:t>
      </w:r>
      <w:proofErr w:type="gramEnd"/>
      <w:r w:rsidRPr="00002EF8">
        <w:rPr>
          <w:rFonts w:ascii="Gill Sans MT" w:hAnsi="Gill Sans MT" w:cs="Tahoma"/>
          <w:i/>
          <w:color w:val="000000"/>
          <w:sz w:val="18"/>
          <w:szCs w:val="18"/>
          <w:lang w:val="en-US" w:eastAsia="es-ES"/>
        </w:rPr>
        <w:t xml:space="preserve">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r w:rsidRPr="00002EF8">
        <w:rPr>
          <w:rFonts w:ascii="Gill Sans MT" w:hAnsi="Gill Sans MT" w:cs="Tahoma"/>
          <w:i/>
          <w:color w:val="000000"/>
          <w:sz w:val="18"/>
          <w:szCs w:val="18"/>
          <w:lang w:val="en-US" w:eastAsia="es-ES"/>
        </w:rPr>
        <w:tab/>
        <w:t xml:space="preserve">  </w:t>
      </w:r>
      <w:proofErr w:type="spellStart"/>
      <w:proofErr w:type="gramStart"/>
      <w:r w:rsidRPr="00002EF8">
        <w:rPr>
          <w:rFonts w:ascii="Gill Sans MT" w:hAnsi="Gill Sans MT" w:cs="Tahoma"/>
          <w:i/>
          <w:color w:val="000000"/>
          <w:sz w:val="18"/>
          <w:szCs w:val="18"/>
          <w:lang w:val="en-US" w:eastAsia="es-ES"/>
        </w:rPr>
        <w:t>i</w:t>
      </w:r>
      <w:proofErr w:type="spellEnd"/>
      <w:r w:rsidRPr="00002EF8">
        <w:rPr>
          <w:rFonts w:ascii="Gill Sans MT" w:hAnsi="Gill Sans MT" w:cs="Tahoma"/>
          <w:i/>
          <w:color w:val="000000"/>
          <w:sz w:val="18"/>
          <w:szCs w:val="18"/>
          <w:lang w:val="en-US" w:eastAsia="es-ES"/>
        </w:rPr>
        <w:t>(</w:t>
      </w:r>
      <w:proofErr w:type="gramEnd"/>
      <w:r w:rsidRPr="00002EF8">
        <w:rPr>
          <w:rFonts w:ascii="Gill Sans MT" w:hAnsi="Gill Sans MT" w:cs="Tahoma"/>
          <w:i/>
          <w:color w:val="000000"/>
          <w:sz w:val="18"/>
          <w:szCs w:val="18"/>
          <w:lang w:val="en-US" w:eastAsia="es-ES"/>
        </w:rPr>
        <w:t xml:space="preserve"> 1 +</w:t>
      </w:r>
      <w:proofErr w:type="spellStart"/>
      <w:r w:rsidRPr="00002EF8">
        <w:rPr>
          <w:rFonts w:ascii="Gill Sans MT" w:hAnsi="Gill Sans MT" w:cs="Tahoma"/>
          <w:i/>
          <w:color w:val="000000"/>
          <w:sz w:val="18"/>
          <w:szCs w:val="18"/>
          <w:lang w:val="en-US" w:eastAsia="es-ES"/>
        </w:rPr>
        <w:t>i</w:t>
      </w:r>
      <w:proofErr w:type="spellEnd"/>
      <w:r w:rsidRPr="00002EF8">
        <w:rPr>
          <w:rFonts w:ascii="Gill Sans MT" w:hAnsi="Gill Sans MT" w:cs="Tahoma"/>
          <w:i/>
          <w:color w:val="000000"/>
          <w:sz w:val="18"/>
          <w:szCs w:val="18"/>
          <w:lang w:val="en-US" w:eastAsia="es-ES"/>
        </w:rPr>
        <w:t xml:space="preserve">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proofErr w:type="spellStart"/>
      <w:r w:rsidRPr="00002EF8">
        <w:rPr>
          <w:rFonts w:ascii="Gill Sans MT" w:hAnsi="Gill Sans MT" w:cs="Tahoma"/>
          <w:i/>
          <w:color w:val="000000"/>
          <w:sz w:val="18"/>
          <w:szCs w:val="18"/>
          <w:lang w:val="en-US" w:eastAsia="es-ES"/>
        </w:rPr>
        <w:t>Donde</w:t>
      </w:r>
      <w:proofErr w:type="spellEnd"/>
      <w:r w:rsidRPr="00002EF8">
        <w:rPr>
          <w:rFonts w:ascii="Gill Sans MT" w:hAnsi="Gill Sans MT" w:cs="Tahoma"/>
          <w:i/>
          <w:color w:val="000000"/>
          <w:sz w:val="18"/>
          <w:szCs w:val="18"/>
          <w:lang w:val="en-US" w:eastAsia="es-ES"/>
        </w:rPr>
        <w:t xml:space="preserve">: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n-U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Ra: 284.900</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roofErr w:type="gramStart"/>
      <w:r w:rsidRPr="00002EF8">
        <w:rPr>
          <w:rFonts w:ascii="Gill Sans MT" w:hAnsi="Gill Sans MT" w:cs="Tahoma"/>
          <w:i/>
          <w:color w:val="000000"/>
          <w:sz w:val="18"/>
          <w:szCs w:val="18"/>
          <w:lang w:val="es-ES" w:eastAsia="es-ES"/>
        </w:rPr>
        <w:t>i</w:t>
      </w:r>
      <w:proofErr w:type="gramEnd"/>
      <w:r w:rsidRPr="00002EF8">
        <w:rPr>
          <w:rFonts w:ascii="Gill Sans MT" w:hAnsi="Gill Sans MT" w:cs="Tahoma"/>
          <w:i/>
          <w:color w:val="000000"/>
          <w:sz w:val="18"/>
          <w:szCs w:val="18"/>
          <w:lang w:val="es-ES" w:eastAsia="es-ES"/>
        </w:rPr>
        <w:t>: 0.04867 (interés técnico)</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roofErr w:type="gramStart"/>
      <w:r w:rsidRPr="00002EF8">
        <w:rPr>
          <w:rFonts w:ascii="Gill Sans MT" w:hAnsi="Gill Sans MT" w:cs="Tahoma"/>
          <w:i/>
          <w:color w:val="000000"/>
          <w:sz w:val="18"/>
          <w:szCs w:val="18"/>
          <w:lang w:val="es-ES" w:eastAsia="es-ES"/>
        </w:rPr>
        <w:lastRenderedPageBreak/>
        <w:t>n</w:t>
      </w:r>
      <w:proofErr w:type="gramEnd"/>
      <w:r w:rsidRPr="00002EF8">
        <w:rPr>
          <w:rFonts w:ascii="Gill Sans MT" w:hAnsi="Gill Sans MT" w:cs="Tahoma"/>
          <w:i/>
          <w:color w:val="000000"/>
          <w:sz w:val="18"/>
          <w:szCs w:val="18"/>
          <w:lang w:val="es-ES" w:eastAsia="es-ES"/>
        </w:rPr>
        <w:t>: 636 meses (meses de supervivencia menos la consolidada)</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ab/>
      </w:r>
      <w:r w:rsidRPr="00002EF8">
        <w:rPr>
          <w:rFonts w:ascii="Gill Sans MT" w:hAnsi="Gill Sans MT" w:cs="Tahoma"/>
          <w:i/>
          <w:color w:val="000000"/>
          <w:sz w:val="18"/>
          <w:szCs w:val="18"/>
          <w:lang w:val="es-ES" w:eastAsia="es-ES"/>
        </w:rPr>
        <w:tab/>
        <w:t xml:space="preserve">        636</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 =  284.900 (</w:t>
      </w:r>
      <w:proofErr w:type="gramStart"/>
      <w:r w:rsidRPr="00002EF8">
        <w:rPr>
          <w:rFonts w:ascii="Gill Sans MT" w:hAnsi="Gill Sans MT" w:cs="Tahoma"/>
          <w:i/>
          <w:color w:val="000000"/>
          <w:sz w:val="18"/>
          <w:szCs w:val="18"/>
          <w:lang w:val="es-ES" w:eastAsia="es-ES"/>
        </w:rPr>
        <w:t>1,04867 )</w:t>
      </w:r>
      <w:proofErr w:type="gramEnd"/>
      <w:r w:rsidRPr="00002EF8">
        <w:rPr>
          <w:rFonts w:ascii="Gill Sans MT" w:hAnsi="Gill Sans MT" w:cs="Tahoma"/>
          <w:i/>
          <w:color w:val="000000"/>
          <w:sz w:val="18"/>
          <w:szCs w:val="18"/>
          <w:lang w:val="es-ES" w:eastAsia="es-ES"/>
        </w:rPr>
        <w:t xml:space="preserve">   - 1</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ab/>
      </w:r>
      <w:r w:rsidRPr="00002EF8">
        <w:rPr>
          <w:rFonts w:ascii="Gill Sans MT" w:hAnsi="Gill Sans MT" w:cs="Tahoma"/>
          <w:i/>
          <w:color w:val="000000"/>
          <w:sz w:val="18"/>
          <w:szCs w:val="18"/>
          <w:lang w:val="es-ES" w:eastAsia="es-ES"/>
        </w:rPr>
        <w:tab/>
        <w:t xml:space="preserve">            636</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       0,04867 </w:t>
      </w:r>
      <w:proofErr w:type="gramStart"/>
      <w:r w:rsidRPr="00002EF8">
        <w:rPr>
          <w:rFonts w:ascii="Gill Sans MT" w:hAnsi="Gill Sans MT" w:cs="Tahoma"/>
          <w:i/>
          <w:color w:val="000000"/>
          <w:sz w:val="18"/>
          <w:szCs w:val="18"/>
          <w:lang w:val="es-ES" w:eastAsia="es-ES"/>
        </w:rPr>
        <w:t>( 1</w:t>
      </w:r>
      <w:proofErr w:type="gramEnd"/>
      <w:r w:rsidRPr="00002EF8">
        <w:rPr>
          <w:rFonts w:ascii="Gill Sans MT" w:hAnsi="Gill Sans MT" w:cs="Tahoma"/>
          <w:i/>
          <w:color w:val="000000"/>
          <w:sz w:val="18"/>
          <w:szCs w:val="18"/>
          <w:lang w:val="es-ES" w:eastAsia="es-ES"/>
        </w:rPr>
        <w:t xml:space="preserve"> + 0,04867)</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ab/>
      </w:r>
      <w:r w:rsidRPr="00002EF8">
        <w:rPr>
          <w:rFonts w:ascii="Gill Sans MT" w:hAnsi="Gill Sans MT" w:cs="Tahoma"/>
          <w:i/>
          <w:color w:val="000000"/>
          <w:sz w:val="18"/>
          <w:szCs w:val="18"/>
          <w:lang w:val="es-ES" w:eastAsia="es-ES"/>
        </w:rPr>
        <w:tab/>
        <w:t xml:space="preserve">          636</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         284.900 (</w:t>
      </w:r>
      <w:proofErr w:type="gramStart"/>
      <w:r w:rsidRPr="00002EF8">
        <w:rPr>
          <w:rFonts w:ascii="Gill Sans MT" w:hAnsi="Gill Sans MT" w:cs="Tahoma"/>
          <w:i/>
          <w:color w:val="000000"/>
          <w:sz w:val="18"/>
          <w:szCs w:val="18"/>
          <w:lang w:val="es-ES" w:eastAsia="es-ES"/>
        </w:rPr>
        <w:t>1,04867 )</w:t>
      </w:r>
      <w:proofErr w:type="gramEnd"/>
      <w:r w:rsidRPr="00002EF8">
        <w:rPr>
          <w:rFonts w:ascii="Gill Sans MT" w:hAnsi="Gill Sans MT" w:cs="Tahoma"/>
          <w:i/>
          <w:color w:val="000000"/>
          <w:sz w:val="18"/>
          <w:szCs w:val="18"/>
          <w:lang w:val="es-ES" w:eastAsia="es-ES"/>
        </w:rPr>
        <w:t xml:space="preserve">   - 1</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S = </w:t>
      </w:r>
      <w:r w:rsidRPr="00002EF8">
        <w:rPr>
          <w:rFonts w:ascii="Gill Sans MT" w:hAnsi="Gill Sans MT" w:cs="Tahoma"/>
          <w:i/>
          <w:color w:val="000000"/>
          <w:sz w:val="18"/>
          <w:szCs w:val="18"/>
          <w:lang w:val="es-ES" w:eastAsia="es-ES"/>
        </w:rPr>
        <w:tab/>
      </w:r>
      <w:r w:rsidRPr="00002EF8">
        <w:rPr>
          <w:rFonts w:ascii="Gill Sans MT" w:hAnsi="Gill Sans MT" w:cs="Tahoma"/>
          <w:i/>
          <w:color w:val="000000"/>
          <w:sz w:val="18"/>
          <w:szCs w:val="18"/>
          <w:lang w:val="es-ES" w:eastAsia="es-ES"/>
        </w:rPr>
        <w:tab/>
        <w:t>636</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 xml:space="preserve">         0,04867 (1,04867)      </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S = $55.867.945</w:t>
      </w: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655746" w:rsidRPr="00002EF8" w:rsidRDefault="00655746" w:rsidP="00655746">
      <w:pPr>
        <w:tabs>
          <w:tab w:val="left" w:pos="709"/>
        </w:tabs>
        <w:spacing w:after="0" w:line="240" w:lineRule="auto"/>
        <w:contextualSpacing/>
        <w:jc w:val="both"/>
        <w:rPr>
          <w:rFonts w:ascii="Gill Sans MT" w:hAnsi="Gill Sans MT" w:cs="Tahoma"/>
          <w:i/>
          <w:color w:val="000000"/>
          <w:sz w:val="18"/>
          <w:szCs w:val="18"/>
          <w:lang w:val="es-ES" w:eastAsia="es-ES"/>
        </w:rPr>
      </w:pPr>
    </w:p>
    <w:p w:rsidR="00D50AAC" w:rsidRPr="00002EF8" w:rsidRDefault="00655746" w:rsidP="00D50AAC">
      <w:pPr>
        <w:tabs>
          <w:tab w:val="left" w:pos="709"/>
        </w:tabs>
        <w:spacing w:after="0" w:line="240" w:lineRule="auto"/>
        <w:contextualSpacing/>
        <w:jc w:val="both"/>
        <w:rPr>
          <w:rFonts w:ascii="Gill Sans MT" w:hAnsi="Gill Sans MT" w:cs="Tahoma"/>
          <w:i/>
          <w:color w:val="000000"/>
          <w:sz w:val="18"/>
          <w:szCs w:val="18"/>
          <w:lang w:val="es-ES" w:eastAsia="es-ES"/>
        </w:rPr>
      </w:pPr>
      <w:r w:rsidRPr="00002EF8">
        <w:rPr>
          <w:rFonts w:ascii="Gill Sans MT" w:hAnsi="Gill Sans MT" w:cs="Tahoma"/>
          <w:i/>
          <w:color w:val="000000"/>
          <w:sz w:val="18"/>
          <w:szCs w:val="18"/>
          <w:lang w:val="es-ES" w:eastAsia="es-ES"/>
        </w:rPr>
        <w:t>TOTAL INDEMNIZACIÓN LUCRO CESANTE=</w:t>
      </w:r>
      <w:r w:rsidRPr="00002EF8">
        <w:rPr>
          <w:rFonts w:ascii="Gill Sans MT" w:hAnsi="Gill Sans MT" w:cs="Tahoma"/>
          <w:i/>
          <w:color w:val="000000"/>
          <w:sz w:val="18"/>
          <w:szCs w:val="18"/>
          <w:lang w:val="es-ES" w:eastAsia="es-ES"/>
        </w:rPr>
        <w:tab/>
      </w:r>
      <w:r w:rsidRPr="00002EF8">
        <w:rPr>
          <w:rFonts w:ascii="Gill Sans MT" w:hAnsi="Gill Sans MT" w:cs="Tahoma"/>
          <w:i/>
          <w:color w:val="000000"/>
          <w:sz w:val="18"/>
          <w:szCs w:val="18"/>
          <w:lang w:val="es-ES" w:eastAsia="es-ES"/>
        </w:rPr>
        <w:tab/>
        <w:t xml:space="preserve">$55.867.945 </w:t>
      </w:r>
      <w:r w:rsidR="009858DE" w:rsidRPr="00002EF8">
        <w:rPr>
          <w:rFonts w:ascii="Gill Sans MT" w:hAnsi="Gill Sans MT" w:cs="Tahoma"/>
          <w:i/>
          <w:color w:val="000000"/>
          <w:sz w:val="18"/>
          <w:szCs w:val="18"/>
          <w:lang w:val="es-ES" w:eastAsia="es-ES"/>
        </w:rPr>
        <w:t>(…)”</w:t>
      </w:r>
    </w:p>
    <w:p w:rsidR="00D50AAC" w:rsidRPr="00002EF8" w:rsidRDefault="00D50AAC" w:rsidP="00D50AAC">
      <w:pPr>
        <w:tabs>
          <w:tab w:val="left" w:pos="709"/>
        </w:tabs>
        <w:spacing w:after="0" w:line="240" w:lineRule="auto"/>
        <w:contextualSpacing/>
        <w:jc w:val="both"/>
        <w:rPr>
          <w:rFonts w:ascii="Tahoma" w:hAnsi="Tahoma" w:cs="Tahoma"/>
          <w:i/>
          <w:color w:val="000000"/>
          <w:sz w:val="18"/>
          <w:szCs w:val="18"/>
          <w:lang w:val="es-ES" w:eastAsia="es-ES"/>
        </w:rPr>
      </w:pPr>
    </w:p>
    <w:p w:rsidR="00D50AAC" w:rsidRPr="00002EF8" w:rsidRDefault="00D50AAC" w:rsidP="00D50AAC">
      <w:pPr>
        <w:numPr>
          <w:ilvl w:val="2"/>
          <w:numId w:val="2"/>
        </w:numPr>
        <w:tabs>
          <w:tab w:val="left" w:pos="709"/>
        </w:tabs>
        <w:spacing w:after="0" w:line="240" w:lineRule="auto"/>
        <w:contextualSpacing/>
        <w:jc w:val="both"/>
        <w:rPr>
          <w:rFonts w:ascii="Tahoma" w:hAnsi="Tahoma" w:cs="Tahoma"/>
          <w:bCs/>
          <w:color w:val="000000"/>
          <w:sz w:val="18"/>
          <w:szCs w:val="18"/>
          <w:lang w:val="es-ES" w:eastAsia="es-ES"/>
        </w:rPr>
      </w:pPr>
      <w:r w:rsidRPr="00002EF8">
        <w:rPr>
          <w:rFonts w:ascii="Tahoma" w:hAnsi="Tahoma" w:cs="Tahoma"/>
          <w:bCs/>
          <w:color w:val="000000"/>
          <w:sz w:val="18"/>
          <w:szCs w:val="18"/>
          <w:lang w:val="es-ES" w:eastAsia="es-ES"/>
        </w:rPr>
        <w:t>Los</w:t>
      </w:r>
      <w:r w:rsidRPr="00002EF8">
        <w:rPr>
          <w:rFonts w:ascii="Tahoma" w:hAnsi="Tahoma" w:cs="Tahoma"/>
          <w:b/>
          <w:bCs/>
          <w:color w:val="000000"/>
          <w:sz w:val="18"/>
          <w:szCs w:val="18"/>
          <w:lang w:val="es-ES" w:eastAsia="es-ES"/>
        </w:rPr>
        <w:t xml:space="preserve"> HECHOS </w:t>
      </w:r>
      <w:r w:rsidRPr="00002EF8">
        <w:rPr>
          <w:rFonts w:ascii="Tahoma" w:hAnsi="Tahoma" w:cs="Tahoma"/>
          <w:bCs/>
          <w:color w:val="000000"/>
          <w:sz w:val="18"/>
          <w:szCs w:val="18"/>
          <w:lang w:val="es-ES" w:eastAsia="es-ES"/>
        </w:rPr>
        <w:t>sobre los cuales basa su petición son en síntesis los siguientes:</w:t>
      </w:r>
    </w:p>
    <w:p w:rsidR="00D50AAC" w:rsidRPr="00002EF8" w:rsidRDefault="00D50AAC" w:rsidP="00D50AAC">
      <w:pPr>
        <w:tabs>
          <w:tab w:val="left" w:pos="1134"/>
        </w:tabs>
        <w:spacing w:after="0" w:line="240" w:lineRule="auto"/>
        <w:contextualSpacing/>
        <w:jc w:val="both"/>
        <w:rPr>
          <w:rFonts w:ascii="Tahoma" w:hAnsi="Tahoma" w:cs="Tahoma"/>
          <w:bCs/>
          <w:color w:val="000000"/>
          <w:sz w:val="18"/>
          <w:szCs w:val="18"/>
          <w:lang w:val="es-ES" w:eastAsia="es-ES"/>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El joven JORGE LUIS MONTES ARRIETA es hijo de GUIDO ANTONIO MONTES y   GLADIS ARRIETA RODRIGUEZ, hermano de SONIA ROCIO, OLGA LUCIA y SANDRA MARCELA MONTES ARRIETA y nieto de  AURA RODRIGUEZ y BRUNO ARRIETA</w:t>
      </w:r>
      <w:r w:rsidR="008B27CD" w:rsidRPr="00002EF8">
        <w:rPr>
          <w:rFonts w:ascii="Tahoma" w:hAnsi="Tahoma" w:cs="Tahoma"/>
          <w:bCs/>
          <w:sz w:val="18"/>
          <w:szCs w:val="18"/>
        </w:rPr>
        <w:t>.</w:t>
      </w:r>
      <w:r w:rsidRPr="00002EF8">
        <w:rPr>
          <w:rFonts w:ascii="Tahoma" w:hAnsi="Tahoma" w:cs="Tahoma"/>
          <w:bCs/>
          <w:sz w:val="18"/>
          <w:szCs w:val="18"/>
        </w:rPr>
        <w:t xml:space="preserve"> Entre todos existen grandes lazos de afecto y amistad.</w:t>
      </w:r>
    </w:p>
    <w:p w:rsidR="00655746" w:rsidRPr="00002EF8" w:rsidRDefault="00655746" w:rsidP="00655746">
      <w:pPr>
        <w:pStyle w:val="Prrafodelista"/>
        <w:tabs>
          <w:tab w:val="left" w:pos="851"/>
        </w:tabs>
        <w:ind w:left="0"/>
        <w:jc w:val="both"/>
        <w:rPr>
          <w:rFonts w:ascii="Tahoma" w:hAnsi="Tahoma" w:cs="Tahoma"/>
          <w:bCs/>
          <w:sz w:val="18"/>
          <w:szCs w:val="18"/>
        </w:rPr>
      </w:pPr>
    </w:p>
    <w:p w:rsidR="00655746" w:rsidRPr="00002EF8" w:rsidRDefault="00655746" w:rsidP="00655746">
      <w:pPr>
        <w:pStyle w:val="Prrafodelista"/>
        <w:tabs>
          <w:tab w:val="left" w:pos="851"/>
        </w:tabs>
        <w:ind w:left="0"/>
        <w:jc w:val="both"/>
        <w:rPr>
          <w:rFonts w:ascii="Tahoma" w:hAnsi="Tahoma" w:cs="Tahoma"/>
          <w:bCs/>
          <w:sz w:val="18"/>
          <w:szCs w:val="18"/>
        </w:rPr>
      </w:pPr>
      <w:r w:rsidRPr="00002EF8">
        <w:rPr>
          <w:rFonts w:ascii="Tahoma" w:hAnsi="Tahoma" w:cs="Tahoma"/>
          <w:bCs/>
          <w:sz w:val="18"/>
          <w:szCs w:val="18"/>
        </w:rPr>
        <w:t>El joven JORGE LUIS MONTES ARRIETA se presentó al Ejercito Nacional a prestar su servicio militar obligatorio, por lo cual le realizaron los exámenes pertinentes y requeridos. Tanto en su parte física como mental, salieron normales, los cuales lo hicieron apto para cumplir con su servicio, desde éste día pasó a ser parte del ejército nacional de Colombia, como soldado regular.</w:t>
      </w:r>
    </w:p>
    <w:p w:rsidR="00655746" w:rsidRPr="00002EF8" w:rsidRDefault="00655746" w:rsidP="00655746">
      <w:pPr>
        <w:pStyle w:val="Prrafodelista"/>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 xml:space="preserve">Durante la prestación de su servicio y mientras se encontraba de centinela acatando las </w:t>
      </w:r>
      <w:r w:rsidR="008B27CD" w:rsidRPr="00002EF8">
        <w:rPr>
          <w:rFonts w:ascii="Tahoma" w:hAnsi="Tahoma" w:cs="Tahoma"/>
          <w:bCs/>
          <w:sz w:val="18"/>
          <w:szCs w:val="18"/>
        </w:rPr>
        <w:t>ó</w:t>
      </w:r>
      <w:r w:rsidRPr="00002EF8">
        <w:rPr>
          <w:rFonts w:ascii="Tahoma" w:hAnsi="Tahoma" w:cs="Tahoma"/>
          <w:bCs/>
          <w:sz w:val="18"/>
          <w:szCs w:val="18"/>
        </w:rPr>
        <w:t>rdenes de sus superiores, al</w:t>
      </w:r>
      <w:r w:rsidR="008B27CD" w:rsidRPr="00002EF8">
        <w:rPr>
          <w:rFonts w:ascii="Tahoma" w:hAnsi="Tahoma" w:cs="Tahoma"/>
          <w:bCs/>
          <w:sz w:val="18"/>
          <w:szCs w:val="18"/>
        </w:rPr>
        <w:t xml:space="preserve"> </w:t>
      </w:r>
      <w:r w:rsidRPr="00002EF8">
        <w:rPr>
          <w:rFonts w:ascii="Tahoma" w:hAnsi="Tahoma" w:cs="Tahoma"/>
          <w:bCs/>
          <w:sz w:val="18"/>
          <w:szCs w:val="18"/>
        </w:rPr>
        <w:t>comenzar a lanzarle piedras el jove</w:t>
      </w:r>
      <w:r w:rsidR="008B27CD" w:rsidRPr="00002EF8">
        <w:rPr>
          <w:rFonts w:ascii="Tahoma" w:hAnsi="Tahoma" w:cs="Tahoma"/>
          <w:bCs/>
          <w:sz w:val="18"/>
          <w:szCs w:val="18"/>
        </w:rPr>
        <w:t>n JORGE LUIS MONTES se atemorizó</w:t>
      </w:r>
      <w:r w:rsidRPr="00002EF8">
        <w:rPr>
          <w:rFonts w:ascii="Tahoma" w:hAnsi="Tahoma" w:cs="Tahoma"/>
          <w:bCs/>
          <w:sz w:val="18"/>
          <w:szCs w:val="18"/>
        </w:rPr>
        <w:t xml:space="preserve"> retirando el cartucho de su fusil y al retroceder cae y </w:t>
      </w:r>
      <w:r w:rsidR="008B27CD" w:rsidRPr="00002EF8">
        <w:rPr>
          <w:rFonts w:ascii="Tahoma" w:hAnsi="Tahoma" w:cs="Tahoma"/>
          <w:bCs/>
          <w:sz w:val="18"/>
          <w:szCs w:val="18"/>
        </w:rPr>
        <w:t>se propina un tiro el cual causó</w:t>
      </w:r>
      <w:r w:rsidRPr="00002EF8">
        <w:rPr>
          <w:rFonts w:ascii="Tahoma" w:hAnsi="Tahoma" w:cs="Tahoma"/>
          <w:bCs/>
          <w:sz w:val="18"/>
          <w:szCs w:val="18"/>
        </w:rPr>
        <w:t xml:space="preserve"> múltiples lesiones.</w:t>
      </w:r>
    </w:p>
    <w:p w:rsidR="00655746" w:rsidRPr="00002EF8" w:rsidRDefault="00655746" w:rsidP="00655746">
      <w:pPr>
        <w:pStyle w:val="Prrafodelista"/>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Después de realizarle el tratamiento indicado por los médicos, el día 12 de Septiembre de 2015 se estructuro su lesión mediante la junta médica, en la cual se le diagnostico “DURANTE ACTOS DEL SERVICIO SUFRE HERIDA POR ARMA DE FUEGO EN MUSLO IZQUIERDO PRESENTANDO FRACTURA ABIERTA GRADO III A FEMUR DIAFISIOMETAFISIATRIA IZQUIERDA VALORADO POR ORTOPEDIA Y FISIATRIA QUE DEJA COMO SECUELA A) CALLO OSEO DOLOROSO MUSLO IZQUIERDO B) CICATRIZ CON MODERADO DEFECTO ESTETICO MUSLO IZQUIERDO SIN LIMITACION FUNCIONAL2) DISCROMATOPSIA VALORADO POR OFTALMOLOGIA”, lo que le produjo una disminución de la capacidad laboral del 24.31%.</w:t>
      </w:r>
    </w:p>
    <w:p w:rsidR="00655746" w:rsidRPr="00002EF8" w:rsidRDefault="00655746" w:rsidP="00655746">
      <w:pPr>
        <w:pStyle w:val="Prrafodelista"/>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Es  un hecho cierto que</w:t>
      </w:r>
    </w:p>
    <w:p w:rsidR="00655746" w:rsidRPr="00002EF8" w:rsidRDefault="00655746" w:rsidP="00655746">
      <w:pPr>
        <w:pStyle w:val="Prrafodelista"/>
        <w:tabs>
          <w:tab w:val="left" w:pos="851"/>
        </w:tabs>
        <w:jc w:val="both"/>
        <w:rPr>
          <w:rFonts w:ascii="Tahoma" w:hAnsi="Tahoma" w:cs="Tahoma"/>
          <w:bCs/>
          <w:sz w:val="18"/>
          <w:szCs w:val="18"/>
        </w:rPr>
      </w:pPr>
      <w:r w:rsidRPr="00002EF8">
        <w:rPr>
          <w:rFonts w:ascii="Tahoma" w:hAnsi="Tahoma" w:cs="Tahoma"/>
          <w:bCs/>
          <w:sz w:val="18"/>
          <w:szCs w:val="18"/>
        </w:rPr>
        <w:t>•</w:t>
      </w:r>
      <w:r w:rsidRPr="00002EF8">
        <w:rPr>
          <w:rFonts w:ascii="Tahoma" w:hAnsi="Tahoma" w:cs="Tahoma"/>
          <w:bCs/>
          <w:sz w:val="18"/>
          <w:szCs w:val="18"/>
        </w:rPr>
        <w:tab/>
        <w:t>El joven JORGE LUIS MONTES ARRIETA se encontraba prestando servicio militar obligatorio.</w:t>
      </w:r>
    </w:p>
    <w:p w:rsidR="00655746" w:rsidRPr="00002EF8" w:rsidRDefault="00655746" w:rsidP="00655746">
      <w:pPr>
        <w:pStyle w:val="Prrafodelista"/>
        <w:tabs>
          <w:tab w:val="left" w:pos="851"/>
        </w:tabs>
        <w:jc w:val="both"/>
        <w:rPr>
          <w:rFonts w:ascii="Tahoma" w:hAnsi="Tahoma" w:cs="Tahoma"/>
          <w:bCs/>
          <w:sz w:val="18"/>
          <w:szCs w:val="18"/>
        </w:rPr>
      </w:pPr>
      <w:r w:rsidRPr="00002EF8">
        <w:rPr>
          <w:rFonts w:ascii="Tahoma" w:hAnsi="Tahoma" w:cs="Tahoma"/>
          <w:bCs/>
          <w:sz w:val="18"/>
          <w:szCs w:val="18"/>
        </w:rPr>
        <w:t>•</w:t>
      </w:r>
      <w:r w:rsidRPr="00002EF8">
        <w:rPr>
          <w:rFonts w:ascii="Tahoma" w:hAnsi="Tahoma" w:cs="Tahoma"/>
          <w:bCs/>
          <w:sz w:val="18"/>
          <w:szCs w:val="18"/>
        </w:rPr>
        <w:tab/>
        <w:t xml:space="preserve">Que al ingresar a prestar el servicio el joven JORGE LUIS MONTES ARRIETA contaba con las condiciones físicas aptas y sin ninguna lesión. </w:t>
      </w:r>
    </w:p>
    <w:p w:rsidR="00655746" w:rsidRPr="00002EF8" w:rsidRDefault="00655746" w:rsidP="00655746">
      <w:pPr>
        <w:pStyle w:val="Prrafodelista"/>
        <w:tabs>
          <w:tab w:val="left" w:pos="851"/>
        </w:tabs>
        <w:jc w:val="both"/>
        <w:rPr>
          <w:rFonts w:ascii="Tahoma" w:hAnsi="Tahoma" w:cs="Tahoma"/>
          <w:bCs/>
          <w:sz w:val="18"/>
          <w:szCs w:val="18"/>
        </w:rPr>
      </w:pPr>
      <w:r w:rsidRPr="00002EF8">
        <w:rPr>
          <w:rFonts w:ascii="Tahoma" w:hAnsi="Tahoma" w:cs="Tahoma"/>
          <w:bCs/>
          <w:sz w:val="18"/>
          <w:szCs w:val="18"/>
        </w:rPr>
        <w:t>•</w:t>
      </w:r>
      <w:r w:rsidRPr="00002EF8">
        <w:rPr>
          <w:rFonts w:ascii="Tahoma" w:hAnsi="Tahoma" w:cs="Tahoma"/>
          <w:bCs/>
          <w:sz w:val="18"/>
          <w:szCs w:val="18"/>
        </w:rPr>
        <w:tab/>
        <w:t>Que JORGE LUIS MONTES ARRIETA se encontraba en servicio al momento de recibir la herida.</w:t>
      </w:r>
    </w:p>
    <w:p w:rsidR="00655746" w:rsidRPr="00002EF8" w:rsidRDefault="00655746" w:rsidP="00655746">
      <w:pPr>
        <w:pStyle w:val="Prrafodelista"/>
        <w:tabs>
          <w:tab w:val="left" w:pos="851"/>
        </w:tabs>
        <w:jc w:val="both"/>
        <w:rPr>
          <w:rFonts w:ascii="Tahoma" w:hAnsi="Tahoma" w:cs="Tahoma"/>
          <w:bCs/>
          <w:sz w:val="18"/>
          <w:szCs w:val="18"/>
        </w:rPr>
      </w:pPr>
      <w:r w:rsidRPr="00002EF8">
        <w:rPr>
          <w:rFonts w:ascii="Tahoma" w:hAnsi="Tahoma" w:cs="Tahoma"/>
          <w:bCs/>
          <w:sz w:val="18"/>
          <w:szCs w:val="18"/>
        </w:rPr>
        <w:t>•</w:t>
      </w:r>
      <w:r w:rsidRPr="00002EF8">
        <w:rPr>
          <w:rFonts w:ascii="Tahoma" w:hAnsi="Tahoma" w:cs="Tahoma"/>
          <w:bCs/>
          <w:sz w:val="18"/>
          <w:szCs w:val="18"/>
        </w:rPr>
        <w:tab/>
        <w:t>Que su lesión ocurrió en el servicio y por causa y razón del mismo.</w:t>
      </w:r>
    </w:p>
    <w:p w:rsidR="00655746" w:rsidRPr="00002EF8" w:rsidRDefault="00655746" w:rsidP="00655746">
      <w:pPr>
        <w:pStyle w:val="Prrafodelista"/>
        <w:tabs>
          <w:tab w:val="left" w:pos="851"/>
        </w:tabs>
        <w:jc w:val="both"/>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Con las lesiones padecidas por  JORGE LUIS MONTES ARRIETA, tanto este como su familia sufrieron perjuicios de índole moral y material, los cuales deben ser indemnizados en su totalidad, toda vez que se trata de un daño especial y por lo tanto soporto una carga que no estaba obligado a soportar.</w:t>
      </w:r>
    </w:p>
    <w:p w:rsidR="00655746" w:rsidRPr="00002EF8" w:rsidRDefault="00655746" w:rsidP="00655746">
      <w:pPr>
        <w:pStyle w:val="Prrafodelista"/>
        <w:tabs>
          <w:tab w:val="left" w:pos="851"/>
        </w:tabs>
        <w:ind w:left="0"/>
        <w:jc w:val="both"/>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El joven JORGE LUIS MONTES ARRIETA sufrió un daño en la vida de relación o daño fisiológico especial, por cuanto el disfrute de la vida se ve disminuido por la merma de capacidad laboral.</w:t>
      </w:r>
    </w:p>
    <w:p w:rsidR="00655746" w:rsidRPr="00002EF8" w:rsidRDefault="00655746" w:rsidP="00655746">
      <w:pPr>
        <w:pStyle w:val="Prrafodelista"/>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JORGE LUIS MONTES ARRIETA al momento del accidente se encontraba prestando el servicio militar obligatorio y este es un vínculo que surge del cumplimiento del deber constitucional de defensa de la independencia y las instituciones públicas y no detenta carácter laboral. En virtud de este pueden sufrir daños que devienen en antijurídicos, cuando ocurren durante el servicio y en cumplimiento de las actividades propias de él, que les gravan de manera excesiva, en desmedro de la salud y de la vida y por lo tanto debe ser indemnizado.</w:t>
      </w:r>
    </w:p>
    <w:p w:rsidR="00655746" w:rsidRPr="00002EF8" w:rsidRDefault="00655746" w:rsidP="00655746">
      <w:pPr>
        <w:pStyle w:val="Prrafodelista"/>
        <w:tabs>
          <w:tab w:val="left" w:pos="851"/>
        </w:tabs>
        <w:jc w:val="both"/>
        <w:rPr>
          <w:rFonts w:ascii="Tahoma" w:hAnsi="Tahoma" w:cs="Tahoma"/>
          <w:bCs/>
          <w:sz w:val="18"/>
          <w:szCs w:val="18"/>
        </w:rPr>
      </w:pPr>
    </w:p>
    <w:p w:rsidR="00655746" w:rsidRPr="00002EF8" w:rsidRDefault="00655746" w:rsidP="00655746">
      <w:pPr>
        <w:pStyle w:val="Prrafodelista"/>
        <w:numPr>
          <w:ilvl w:val="3"/>
          <w:numId w:val="2"/>
        </w:numPr>
        <w:tabs>
          <w:tab w:val="left" w:pos="851"/>
        </w:tabs>
        <w:ind w:left="0" w:firstLine="0"/>
        <w:jc w:val="both"/>
        <w:rPr>
          <w:rFonts w:ascii="Tahoma" w:hAnsi="Tahoma" w:cs="Tahoma"/>
          <w:bCs/>
          <w:sz w:val="18"/>
          <w:szCs w:val="18"/>
        </w:rPr>
      </w:pPr>
      <w:r w:rsidRPr="00002EF8">
        <w:rPr>
          <w:rFonts w:ascii="Tahoma" w:hAnsi="Tahoma" w:cs="Tahoma"/>
          <w:bCs/>
          <w:sz w:val="18"/>
          <w:szCs w:val="18"/>
        </w:rPr>
        <w:t>Ante la procuraduría para asuntos administrativos se realizó solicitud de conciliación extrajudicial y no se pudo llegar a un acuerdo con la entidad convocada.</w:t>
      </w:r>
    </w:p>
    <w:p w:rsidR="00655746" w:rsidRPr="00002EF8" w:rsidRDefault="00655746" w:rsidP="00031DCE">
      <w:pPr>
        <w:pStyle w:val="Prrafodelista"/>
        <w:tabs>
          <w:tab w:val="left" w:pos="851"/>
        </w:tabs>
        <w:ind w:left="0"/>
        <w:jc w:val="both"/>
        <w:rPr>
          <w:rFonts w:ascii="Tahoma" w:hAnsi="Tahoma" w:cs="Tahoma"/>
          <w:bCs/>
          <w:sz w:val="18"/>
          <w:szCs w:val="18"/>
        </w:rPr>
      </w:pPr>
    </w:p>
    <w:p w:rsidR="00D50AAC" w:rsidRPr="00002EF8" w:rsidRDefault="00D50AAC" w:rsidP="00D50AAC">
      <w:pPr>
        <w:tabs>
          <w:tab w:val="left" w:pos="709"/>
        </w:tabs>
        <w:spacing w:after="0" w:line="240" w:lineRule="auto"/>
        <w:contextualSpacing/>
        <w:jc w:val="both"/>
        <w:rPr>
          <w:rFonts w:ascii="Tahoma" w:hAnsi="Tahoma" w:cs="Tahoma"/>
          <w:b/>
          <w:color w:val="000000"/>
          <w:sz w:val="18"/>
          <w:szCs w:val="18"/>
          <w:lang w:val="es-ES" w:eastAsia="es-ES"/>
        </w:rPr>
      </w:pPr>
    </w:p>
    <w:p w:rsidR="00D50AAC" w:rsidRPr="00002EF8" w:rsidRDefault="00B53F69" w:rsidP="00D60B8B">
      <w:pPr>
        <w:pStyle w:val="Prrafodelista"/>
        <w:numPr>
          <w:ilvl w:val="1"/>
          <w:numId w:val="2"/>
        </w:numPr>
        <w:tabs>
          <w:tab w:val="left" w:pos="709"/>
        </w:tabs>
        <w:jc w:val="both"/>
        <w:rPr>
          <w:rFonts w:ascii="Tahoma" w:hAnsi="Tahoma" w:cs="Tahoma"/>
          <w:b/>
          <w:sz w:val="18"/>
          <w:szCs w:val="18"/>
        </w:rPr>
      </w:pPr>
      <w:r w:rsidRPr="00002EF8">
        <w:rPr>
          <w:rFonts w:ascii="Tahoma" w:hAnsi="Tahoma" w:cs="Tahoma"/>
          <w:b/>
          <w:sz w:val="18"/>
          <w:szCs w:val="18"/>
        </w:rPr>
        <w:t xml:space="preserve">LA </w:t>
      </w:r>
      <w:r w:rsidR="00D50AAC" w:rsidRPr="00002EF8">
        <w:rPr>
          <w:rFonts w:ascii="Tahoma" w:hAnsi="Tahoma" w:cs="Tahoma"/>
          <w:b/>
          <w:sz w:val="18"/>
          <w:szCs w:val="18"/>
        </w:rPr>
        <w:t>CONTESTACIÓN DE LA DEMANDA:</w:t>
      </w:r>
    </w:p>
    <w:p w:rsidR="00D50AAC" w:rsidRPr="00002EF8" w:rsidRDefault="00D50AAC" w:rsidP="00D50AAC">
      <w:pPr>
        <w:spacing w:after="0" w:line="240" w:lineRule="auto"/>
        <w:ind w:left="360"/>
        <w:contextualSpacing/>
        <w:jc w:val="both"/>
        <w:rPr>
          <w:rFonts w:ascii="Tahoma" w:hAnsi="Tahoma" w:cs="Tahoma"/>
          <w:color w:val="000000"/>
          <w:sz w:val="18"/>
          <w:szCs w:val="18"/>
          <w:lang w:val="es-ES" w:eastAsia="es-ES"/>
        </w:rPr>
      </w:pPr>
    </w:p>
    <w:p w:rsidR="0080387B" w:rsidRPr="00002EF8" w:rsidRDefault="00D50AAC" w:rsidP="0038572D">
      <w:pPr>
        <w:tabs>
          <w:tab w:val="left" w:pos="567"/>
        </w:tabs>
        <w:spacing w:after="0" w:line="240" w:lineRule="auto"/>
        <w:jc w:val="both"/>
        <w:rPr>
          <w:rFonts w:ascii="Tahoma" w:hAnsi="Tahoma" w:cs="Tahoma"/>
          <w:sz w:val="18"/>
          <w:szCs w:val="18"/>
        </w:rPr>
      </w:pPr>
      <w:r w:rsidRPr="00002EF8">
        <w:rPr>
          <w:rFonts w:ascii="Tahoma" w:hAnsi="Tahoma" w:cs="Tahoma"/>
          <w:sz w:val="18"/>
          <w:szCs w:val="18"/>
        </w:rPr>
        <w:t xml:space="preserve">El </w:t>
      </w:r>
      <w:r w:rsidR="005470CE" w:rsidRPr="00002EF8">
        <w:rPr>
          <w:rFonts w:ascii="Tahoma" w:hAnsi="Tahoma" w:cs="Tahoma"/>
          <w:sz w:val="18"/>
          <w:szCs w:val="18"/>
        </w:rPr>
        <w:t xml:space="preserve">apoderado de la parte demandada </w:t>
      </w:r>
      <w:r w:rsidR="00031DCE" w:rsidRPr="00002EF8">
        <w:rPr>
          <w:rFonts w:ascii="Tahoma" w:hAnsi="Tahoma" w:cs="Tahoma"/>
          <w:b/>
          <w:sz w:val="18"/>
          <w:szCs w:val="18"/>
        </w:rPr>
        <w:t>NACION – MINISTERIO DE DEFENSA- EJERCITO NACIONAL</w:t>
      </w:r>
      <w:r w:rsidR="00031DCE" w:rsidRPr="00002EF8">
        <w:rPr>
          <w:rFonts w:ascii="Tahoma" w:hAnsi="Tahoma" w:cs="Tahoma"/>
          <w:sz w:val="18"/>
          <w:szCs w:val="18"/>
        </w:rPr>
        <w:t xml:space="preserve"> </w:t>
      </w:r>
      <w:r w:rsidR="0080387B" w:rsidRPr="00002EF8">
        <w:rPr>
          <w:rFonts w:ascii="Tahoma" w:hAnsi="Tahoma" w:cs="Tahoma"/>
          <w:sz w:val="18"/>
          <w:szCs w:val="18"/>
        </w:rPr>
        <w:t>contestó extemporáneamente la demanda.</w:t>
      </w:r>
    </w:p>
    <w:p w:rsidR="00D50AAC" w:rsidRPr="00002EF8" w:rsidRDefault="00D50AAC" w:rsidP="00D50AAC">
      <w:pPr>
        <w:tabs>
          <w:tab w:val="left" w:pos="567"/>
        </w:tabs>
        <w:spacing w:after="0" w:line="240" w:lineRule="auto"/>
        <w:jc w:val="both"/>
        <w:rPr>
          <w:rFonts w:ascii="Tahoma" w:hAnsi="Tahoma" w:cs="Tahoma"/>
          <w:sz w:val="18"/>
          <w:szCs w:val="18"/>
          <w:lang w:eastAsia="es-ES"/>
        </w:rPr>
      </w:pPr>
    </w:p>
    <w:p w:rsidR="00A74721" w:rsidRPr="00002EF8" w:rsidRDefault="00A74721" w:rsidP="00D50AAC">
      <w:pPr>
        <w:tabs>
          <w:tab w:val="left" w:pos="567"/>
        </w:tabs>
        <w:spacing w:after="0" w:line="240" w:lineRule="auto"/>
        <w:jc w:val="both"/>
        <w:rPr>
          <w:rFonts w:ascii="Tahoma" w:hAnsi="Tahoma" w:cs="Tahoma"/>
          <w:sz w:val="18"/>
          <w:szCs w:val="18"/>
          <w:lang w:eastAsia="es-ES"/>
        </w:rPr>
      </w:pPr>
    </w:p>
    <w:p w:rsidR="00D50AAC" w:rsidRPr="00002EF8" w:rsidRDefault="00D50AAC" w:rsidP="007511C3">
      <w:pPr>
        <w:pStyle w:val="Prrafodelista"/>
        <w:numPr>
          <w:ilvl w:val="1"/>
          <w:numId w:val="2"/>
        </w:numPr>
        <w:tabs>
          <w:tab w:val="left" w:pos="567"/>
        </w:tabs>
        <w:jc w:val="both"/>
        <w:rPr>
          <w:rFonts w:ascii="Tahoma" w:hAnsi="Tahoma" w:cs="Tahoma"/>
          <w:b/>
          <w:sz w:val="18"/>
          <w:szCs w:val="18"/>
        </w:rPr>
      </w:pPr>
      <w:r w:rsidRPr="00002EF8">
        <w:rPr>
          <w:rFonts w:ascii="Tahoma" w:hAnsi="Tahoma" w:cs="Tahoma"/>
          <w:b/>
          <w:sz w:val="18"/>
          <w:szCs w:val="18"/>
        </w:rPr>
        <w:t xml:space="preserve">ALEGATOS DE CONCLUSIÓN </w:t>
      </w:r>
    </w:p>
    <w:p w:rsidR="00D50AAC" w:rsidRPr="00002EF8" w:rsidRDefault="00D50AAC" w:rsidP="00D50AAC">
      <w:pPr>
        <w:tabs>
          <w:tab w:val="num" w:pos="426"/>
          <w:tab w:val="left" w:pos="567"/>
        </w:tabs>
        <w:spacing w:after="0" w:line="240" w:lineRule="auto"/>
        <w:contextualSpacing/>
        <w:jc w:val="both"/>
        <w:rPr>
          <w:rFonts w:ascii="Tahoma" w:hAnsi="Tahoma" w:cs="Tahoma"/>
          <w:b/>
          <w:color w:val="000000"/>
          <w:sz w:val="18"/>
          <w:szCs w:val="18"/>
          <w:lang w:val="es-ES" w:eastAsia="es-ES"/>
        </w:rPr>
      </w:pPr>
    </w:p>
    <w:p w:rsidR="007C4B47" w:rsidRPr="00002EF8" w:rsidRDefault="00ED70EB" w:rsidP="00A74721">
      <w:pPr>
        <w:numPr>
          <w:ilvl w:val="2"/>
          <w:numId w:val="2"/>
        </w:numPr>
        <w:tabs>
          <w:tab w:val="left" w:pos="567"/>
        </w:tabs>
        <w:spacing w:after="0" w:line="240" w:lineRule="auto"/>
        <w:ind w:left="0" w:firstLine="0"/>
        <w:contextualSpacing/>
        <w:jc w:val="both"/>
        <w:rPr>
          <w:rFonts w:ascii="Tahoma" w:hAnsi="Tahoma" w:cs="Tahoma"/>
          <w:b/>
          <w:color w:val="000000"/>
          <w:sz w:val="18"/>
          <w:szCs w:val="18"/>
          <w:lang w:val="es-ES" w:eastAsia="es-ES"/>
        </w:rPr>
      </w:pPr>
      <w:r w:rsidRPr="00002EF8">
        <w:rPr>
          <w:rFonts w:ascii="Tahoma" w:hAnsi="Tahoma" w:cs="Tahoma"/>
          <w:color w:val="000000"/>
          <w:sz w:val="18"/>
          <w:szCs w:val="18"/>
          <w:lang w:val="es-ES" w:eastAsia="es-ES"/>
        </w:rPr>
        <w:lastRenderedPageBreak/>
        <w:t>El apoderado de la parte</w:t>
      </w:r>
      <w:r w:rsidRPr="00002EF8">
        <w:rPr>
          <w:rFonts w:ascii="Tahoma" w:hAnsi="Tahoma" w:cs="Tahoma"/>
          <w:b/>
          <w:color w:val="000000"/>
          <w:sz w:val="18"/>
          <w:szCs w:val="18"/>
          <w:lang w:val="es-ES" w:eastAsia="es-ES"/>
        </w:rPr>
        <w:t xml:space="preserve"> </w:t>
      </w:r>
      <w:r w:rsidR="00D50AAC" w:rsidRPr="00002EF8">
        <w:rPr>
          <w:rFonts w:ascii="Tahoma" w:hAnsi="Tahoma" w:cs="Tahoma"/>
          <w:b/>
          <w:color w:val="000000"/>
          <w:sz w:val="18"/>
          <w:szCs w:val="18"/>
          <w:lang w:val="es-ES" w:eastAsia="es-ES"/>
        </w:rPr>
        <w:t>DEMANDANTE</w:t>
      </w:r>
      <w:r w:rsidRPr="00002EF8">
        <w:rPr>
          <w:rFonts w:ascii="Tahoma" w:hAnsi="Tahoma" w:cs="Tahoma"/>
          <w:b/>
          <w:color w:val="000000"/>
          <w:sz w:val="18"/>
          <w:szCs w:val="18"/>
          <w:lang w:val="es-ES" w:eastAsia="es-ES"/>
        </w:rPr>
        <w:t xml:space="preserve"> </w:t>
      </w:r>
      <w:r w:rsidR="00031DCE" w:rsidRPr="00002EF8">
        <w:rPr>
          <w:rFonts w:ascii="Tahoma" w:hAnsi="Tahoma" w:cs="Tahoma"/>
          <w:color w:val="000000"/>
          <w:sz w:val="18"/>
          <w:szCs w:val="18"/>
          <w:lang w:val="es-ES" w:eastAsia="es-ES"/>
        </w:rPr>
        <w:t xml:space="preserve">expuso: </w:t>
      </w:r>
      <w:r w:rsidR="00031DCE" w:rsidRPr="00002EF8">
        <w:rPr>
          <w:rFonts w:ascii="Gill Sans MT" w:hAnsi="Gill Sans MT" w:cs="Tahoma"/>
          <w:i/>
          <w:color w:val="000000"/>
          <w:sz w:val="18"/>
          <w:szCs w:val="18"/>
          <w:lang w:val="es-ES" w:eastAsia="es-ES"/>
        </w:rPr>
        <w:t>“(…)</w:t>
      </w:r>
      <w:r w:rsidR="00002EF8" w:rsidRPr="00002EF8">
        <w:rPr>
          <w:rFonts w:ascii="Gill Sans MT" w:hAnsi="Gill Sans MT" w:cs="Tahoma"/>
          <w:i/>
          <w:color w:val="000000"/>
          <w:sz w:val="18"/>
          <w:szCs w:val="18"/>
          <w:lang w:val="es-ES" w:eastAsia="es-ES"/>
        </w:rPr>
        <w:t xml:space="preserve"> </w:t>
      </w:r>
      <w:r w:rsidR="00A74721" w:rsidRPr="00002EF8">
        <w:rPr>
          <w:rFonts w:ascii="Gill Sans MT" w:hAnsi="Gill Sans MT" w:cs="Tahoma"/>
          <w:i/>
          <w:color w:val="000000"/>
          <w:sz w:val="18"/>
          <w:szCs w:val="18"/>
          <w:lang w:val="es-ES" w:eastAsia="es-ES"/>
        </w:rPr>
        <w:t xml:space="preserve">En el presente caso la responsabilidad es de carácter objetivo por daño especial debido a la condición de conscripto del demandante y por lo tanto debe ser indemnizado, está plenamente acreditado que el joven se encontraba prestando el servicio militar obligatorio en buenas condiciones de salud, se encontraba en servicio al momento de recibir el disparo, por lo que solicita se condene a perjuicios morales de todos los demandantes. Así mismo, con respecto al daño a la salud que se encuentra acreditado con la Junta Medica laboral. Así mismo, perjuicios materiales teniendo en cuenta la pérdida de capacidad laboral. No se configura culpa exclusiva de la víctima  primero, porque el manejo de armas constituye una actividad peligrosa, se debe demostrar que el accidente fue cometido con la intención de causarse daño para que se dé la culpa de la víctima, no obstante, en este caso fueron calificadas en el servicio por causa y razón del mismo Por otro lado es claro que fue producto de la presión y el nerviosismo que le produjo que le tiraran piedras en la garita donde estaba, además debe dedicarse a labores sociales, así las cosas solicita se acceda a cada una de las pretensiones solicitadas en la demanda. </w:t>
      </w:r>
      <w:r w:rsidR="00031DCE" w:rsidRPr="00002EF8">
        <w:rPr>
          <w:rFonts w:ascii="Gill Sans MT" w:hAnsi="Gill Sans MT" w:cs="Tahoma"/>
          <w:i/>
          <w:color w:val="000000"/>
          <w:sz w:val="18"/>
          <w:szCs w:val="18"/>
          <w:lang w:val="es-ES" w:eastAsia="es-ES"/>
        </w:rPr>
        <w:t>(…)”</w:t>
      </w:r>
    </w:p>
    <w:p w:rsidR="00D50AAC" w:rsidRPr="00002EF8" w:rsidRDefault="009C697E" w:rsidP="007C4B47">
      <w:pPr>
        <w:tabs>
          <w:tab w:val="left" w:pos="567"/>
        </w:tabs>
        <w:spacing w:after="0" w:line="240" w:lineRule="auto"/>
        <w:contextualSpacing/>
        <w:jc w:val="both"/>
        <w:rPr>
          <w:rFonts w:ascii="Tahoma" w:hAnsi="Tahoma" w:cs="Tahoma"/>
          <w:b/>
          <w:color w:val="000000"/>
          <w:sz w:val="18"/>
          <w:szCs w:val="18"/>
          <w:lang w:val="es-ES" w:eastAsia="es-ES"/>
        </w:rPr>
      </w:pPr>
      <w:r w:rsidRPr="00002EF8">
        <w:rPr>
          <w:rFonts w:ascii="Tahoma" w:hAnsi="Tahoma" w:cs="Tahoma"/>
          <w:color w:val="000000"/>
          <w:sz w:val="18"/>
          <w:szCs w:val="18"/>
          <w:lang w:val="es-ES" w:eastAsia="es-ES"/>
        </w:rPr>
        <w:t xml:space="preserve"> </w:t>
      </w:r>
    </w:p>
    <w:p w:rsidR="007C4B47" w:rsidRPr="00002EF8" w:rsidRDefault="00ED70EB" w:rsidP="007511C3">
      <w:pPr>
        <w:numPr>
          <w:ilvl w:val="2"/>
          <w:numId w:val="2"/>
        </w:numPr>
        <w:tabs>
          <w:tab w:val="left" w:pos="567"/>
        </w:tabs>
        <w:spacing w:after="0" w:line="240" w:lineRule="auto"/>
        <w:ind w:left="0" w:firstLine="0"/>
        <w:contextualSpacing/>
        <w:jc w:val="both"/>
        <w:rPr>
          <w:rFonts w:ascii="Gill Sans MT" w:eastAsiaTheme="minorEastAsia" w:hAnsi="Gill Sans MT" w:cs="Tahoma"/>
          <w:i/>
          <w:sz w:val="18"/>
          <w:szCs w:val="18"/>
        </w:rPr>
      </w:pPr>
      <w:r w:rsidRPr="00002EF8">
        <w:rPr>
          <w:rFonts w:ascii="Tahoma" w:hAnsi="Tahoma" w:cs="Tahoma"/>
          <w:color w:val="000000"/>
          <w:sz w:val="18"/>
          <w:szCs w:val="18"/>
          <w:lang w:val="es-ES" w:eastAsia="es-ES"/>
        </w:rPr>
        <w:t xml:space="preserve">El apoderado de la parte demandada </w:t>
      </w:r>
      <w:r w:rsidR="00AD7F8E" w:rsidRPr="00002EF8">
        <w:rPr>
          <w:rFonts w:ascii="Tahoma" w:hAnsi="Tahoma" w:cs="Tahoma"/>
          <w:b/>
          <w:color w:val="000000"/>
          <w:sz w:val="18"/>
          <w:szCs w:val="18"/>
          <w:lang w:val="es-ES" w:eastAsia="es-ES"/>
        </w:rPr>
        <w:fldChar w:fldCharType="begin"/>
      </w:r>
      <w:r w:rsidR="00D50AAC" w:rsidRPr="00002EF8">
        <w:rPr>
          <w:rFonts w:ascii="Tahoma" w:hAnsi="Tahoma" w:cs="Tahoma"/>
          <w:b/>
          <w:color w:val="000000"/>
          <w:sz w:val="18"/>
          <w:szCs w:val="18"/>
          <w:lang w:val="es-ES" w:eastAsia="es-ES"/>
        </w:rPr>
        <w:instrText xml:space="preserve"> MERGEFIELD "DEMANDADO" </w:instrText>
      </w:r>
      <w:r w:rsidR="00AD7F8E" w:rsidRPr="00002EF8">
        <w:rPr>
          <w:rFonts w:ascii="Tahoma" w:hAnsi="Tahoma" w:cs="Tahoma"/>
          <w:b/>
          <w:color w:val="000000"/>
          <w:sz w:val="18"/>
          <w:szCs w:val="18"/>
          <w:lang w:val="es-ES" w:eastAsia="es-ES"/>
        </w:rPr>
        <w:fldChar w:fldCharType="separate"/>
      </w:r>
      <w:r w:rsidR="00D50AAC" w:rsidRPr="00002EF8">
        <w:rPr>
          <w:rFonts w:ascii="Tahoma" w:hAnsi="Tahoma" w:cs="Tahoma"/>
          <w:b/>
          <w:noProof/>
          <w:color w:val="000000"/>
          <w:sz w:val="18"/>
          <w:szCs w:val="18"/>
          <w:lang w:val="es-ES" w:eastAsia="es-ES"/>
        </w:rPr>
        <w:t>NACIÓN - MINISTERIO DE DEFENSA - EJERCITO NACIONAL</w:t>
      </w:r>
      <w:r w:rsidR="00AD7F8E" w:rsidRPr="00002EF8">
        <w:rPr>
          <w:rFonts w:ascii="Tahoma" w:hAnsi="Tahoma" w:cs="Tahoma"/>
          <w:b/>
          <w:color w:val="000000"/>
          <w:sz w:val="18"/>
          <w:szCs w:val="18"/>
          <w:lang w:val="es-ES" w:eastAsia="es-ES"/>
        </w:rPr>
        <w:fldChar w:fldCharType="end"/>
      </w:r>
      <w:r w:rsidRPr="00002EF8">
        <w:rPr>
          <w:rFonts w:ascii="Tahoma" w:hAnsi="Tahoma" w:cs="Tahoma"/>
          <w:b/>
          <w:color w:val="000000"/>
          <w:sz w:val="18"/>
          <w:szCs w:val="18"/>
          <w:lang w:val="es-ES" w:eastAsia="es-ES"/>
        </w:rPr>
        <w:t xml:space="preserve"> </w:t>
      </w:r>
      <w:r w:rsidR="008C2B5A" w:rsidRPr="00002EF8">
        <w:rPr>
          <w:rFonts w:ascii="Tahoma" w:hAnsi="Tahoma" w:cs="Tahoma"/>
          <w:color w:val="000000"/>
          <w:sz w:val="18"/>
          <w:szCs w:val="18"/>
          <w:lang w:val="es-ES" w:eastAsia="es-ES"/>
        </w:rPr>
        <w:t>no presentó alegatos de conclusión.</w:t>
      </w:r>
    </w:p>
    <w:p w:rsidR="00D50AAC" w:rsidRPr="00002EF8" w:rsidRDefault="00583A50" w:rsidP="007C4B47">
      <w:pPr>
        <w:tabs>
          <w:tab w:val="left" w:pos="567"/>
        </w:tabs>
        <w:spacing w:after="0" w:line="240" w:lineRule="auto"/>
        <w:contextualSpacing/>
        <w:jc w:val="both"/>
        <w:rPr>
          <w:rFonts w:ascii="Tahoma" w:eastAsiaTheme="minorEastAsia" w:hAnsi="Tahoma" w:cs="Tahoma"/>
          <w:sz w:val="18"/>
          <w:szCs w:val="18"/>
        </w:rPr>
      </w:pPr>
      <w:r w:rsidRPr="00002EF8">
        <w:rPr>
          <w:rFonts w:ascii="Tahoma" w:hAnsi="Tahoma" w:cs="Tahoma"/>
          <w:color w:val="000000"/>
          <w:sz w:val="18"/>
          <w:szCs w:val="18"/>
          <w:lang w:val="es-ES" w:eastAsia="es-ES"/>
        </w:rPr>
        <w:t xml:space="preserve"> </w:t>
      </w:r>
    </w:p>
    <w:p w:rsidR="00D50AAC" w:rsidRPr="00002EF8" w:rsidRDefault="00D50AAC" w:rsidP="007511C3">
      <w:pPr>
        <w:pStyle w:val="Prrafodelista"/>
        <w:numPr>
          <w:ilvl w:val="2"/>
          <w:numId w:val="2"/>
        </w:numPr>
        <w:tabs>
          <w:tab w:val="left" w:pos="567"/>
        </w:tabs>
        <w:jc w:val="both"/>
        <w:rPr>
          <w:rFonts w:ascii="Tahoma" w:eastAsiaTheme="minorEastAsia" w:hAnsi="Tahoma" w:cs="Tahoma"/>
          <w:sz w:val="18"/>
          <w:szCs w:val="18"/>
        </w:rPr>
      </w:pPr>
      <w:r w:rsidRPr="00002EF8">
        <w:rPr>
          <w:rFonts w:ascii="Tahoma" w:eastAsiaTheme="minorEastAsia" w:hAnsi="Tahoma" w:cs="Tahoma"/>
          <w:sz w:val="18"/>
          <w:szCs w:val="18"/>
        </w:rPr>
        <w:t xml:space="preserve">El </w:t>
      </w:r>
      <w:r w:rsidR="00BD5BDF" w:rsidRPr="00002EF8">
        <w:rPr>
          <w:rFonts w:ascii="Tahoma" w:eastAsiaTheme="minorEastAsia" w:hAnsi="Tahoma" w:cs="Tahoma"/>
          <w:b/>
          <w:sz w:val="18"/>
          <w:szCs w:val="18"/>
        </w:rPr>
        <w:t>MINISTERIO PÚBLICO</w:t>
      </w:r>
      <w:r w:rsidR="00BD5BDF" w:rsidRPr="00002EF8">
        <w:rPr>
          <w:rFonts w:ascii="Tahoma" w:eastAsiaTheme="minorEastAsia" w:hAnsi="Tahoma" w:cs="Tahoma"/>
          <w:sz w:val="18"/>
          <w:szCs w:val="18"/>
        </w:rPr>
        <w:t xml:space="preserve"> </w:t>
      </w:r>
      <w:r w:rsidRPr="00002EF8">
        <w:rPr>
          <w:rFonts w:ascii="Tahoma" w:eastAsiaTheme="minorEastAsia" w:hAnsi="Tahoma" w:cs="Tahoma"/>
          <w:sz w:val="18"/>
          <w:szCs w:val="18"/>
        </w:rPr>
        <w:t>representado por la procuraduría judicial 82-1</w:t>
      </w:r>
      <w:r w:rsidR="00C2058C" w:rsidRPr="00002EF8">
        <w:rPr>
          <w:rFonts w:ascii="Tahoma" w:eastAsiaTheme="minorEastAsia" w:hAnsi="Tahoma" w:cs="Tahoma"/>
          <w:sz w:val="18"/>
          <w:szCs w:val="18"/>
        </w:rPr>
        <w:t xml:space="preserve"> no</w:t>
      </w:r>
      <w:r w:rsidRPr="00002EF8">
        <w:rPr>
          <w:rFonts w:ascii="Tahoma" w:eastAsiaTheme="minorEastAsia" w:hAnsi="Tahoma" w:cs="Tahoma"/>
          <w:sz w:val="18"/>
          <w:szCs w:val="18"/>
        </w:rPr>
        <w:t xml:space="preserve"> </w:t>
      </w:r>
      <w:r w:rsidR="00C2058C" w:rsidRPr="00002EF8">
        <w:rPr>
          <w:rFonts w:ascii="Tahoma" w:eastAsiaTheme="minorEastAsia" w:hAnsi="Tahoma" w:cs="Tahoma"/>
          <w:sz w:val="18"/>
          <w:szCs w:val="18"/>
        </w:rPr>
        <w:t>conceptuó.</w:t>
      </w:r>
    </w:p>
    <w:p w:rsidR="00D50AAC" w:rsidRPr="00002EF8" w:rsidRDefault="00D50AAC" w:rsidP="00D50AAC">
      <w:pPr>
        <w:tabs>
          <w:tab w:val="left" w:pos="567"/>
        </w:tabs>
        <w:spacing w:after="0" w:line="240" w:lineRule="auto"/>
        <w:contextualSpacing/>
        <w:jc w:val="both"/>
        <w:rPr>
          <w:rFonts w:ascii="Tahoma" w:hAnsi="Tahoma" w:cs="Tahoma"/>
          <w:b/>
          <w:color w:val="000000"/>
          <w:sz w:val="18"/>
          <w:szCs w:val="18"/>
          <w:lang w:val="es-ES" w:eastAsia="es-ES"/>
        </w:rPr>
      </w:pPr>
    </w:p>
    <w:p w:rsidR="0009108C" w:rsidRPr="00002EF8" w:rsidRDefault="0009108C" w:rsidP="00D50AAC">
      <w:pPr>
        <w:tabs>
          <w:tab w:val="left" w:pos="567"/>
        </w:tabs>
        <w:spacing w:after="0" w:line="240" w:lineRule="auto"/>
        <w:ind w:left="720"/>
        <w:contextualSpacing/>
        <w:jc w:val="both"/>
        <w:rPr>
          <w:rFonts w:ascii="Tahoma" w:hAnsi="Tahoma" w:cs="Tahoma"/>
          <w:b/>
          <w:color w:val="000000"/>
          <w:sz w:val="18"/>
          <w:szCs w:val="18"/>
          <w:lang w:val="es-ES" w:eastAsia="es-ES"/>
        </w:rPr>
      </w:pPr>
    </w:p>
    <w:p w:rsidR="00D50AAC" w:rsidRPr="00002EF8" w:rsidRDefault="00AD7F8E" w:rsidP="00D50AAC">
      <w:pPr>
        <w:tabs>
          <w:tab w:val="left" w:pos="567"/>
        </w:tabs>
        <w:spacing w:after="0" w:line="240" w:lineRule="auto"/>
        <w:ind w:left="720"/>
        <w:contextualSpacing/>
        <w:jc w:val="both"/>
        <w:rPr>
          <w:rFonts w:ascii="Tahoma" w:hAnsi="Tahoma" w:cs="Tahoma"/>
          <w:b/>
          <w:color w:val="000000"/>
          <w:sz w:val="18"/>
          <w:szCs w:val="18"/>
          <w:lang w:val="es-ES" w:eastAsia="es-ES"/>
        </w:rPr>
      </w:pPr>
      <w:r w:rsidRPr="00002EF8">
        <w:rPr>
          <w:rFonts w:ascii="Tahoma" w:hAnsi="Tahoma" w:cs="Tahoma"/>
          <w:b/>
          <w:color w:val="000000"/>
          <w:sz w:val="18"/>
          <w:szCs w:val="18"/>
          <w:lang w:val="es-ES" w:eastAsia="es-ES"/>
        </w:rPr>
        <w:fldChar w:fldCharType="begin"/>
      </w:r>
      <w:r w:rsidR="00D50AAC" w:rsidRPr="00002EF8">
        <w:rPr>
          <w:rFonts w:ascii="Tahoma" w:hAnsi="Tahoma" w:cs="Tahoma"/>
          <w:b/>
          <w:color w:val="000000"/>
          <w:sz w:val="18"/>
          <w:szCs w:val="18"/>
          <w:lang w:val="es-ES" w:eastAsia="es-ES"/>
        </w:rPr>
        <w:instrText xml:space="preserve"> MERGEFIELD "TERCERO_VINCULADO" </w:instrText>
      </w:r>
      <w:r w:rsidRPr="00002EF8">
        <w:rPr>
          <w:rFonts w:ascii="Tahoma" w:hAnsi="Tahoma" w:cs="Tahoma"/>
          <w:b/>
          <w:color w:val="000000"/>
          <w:sz w:val="18"/>
          <w:szCs w:val="18"/>
          <w:lang w:val="es-ES" w:eastAsia="es-ES"/>
        </w:rPr>
        <w:fldChar w:fldCharType="end"/>
      </w:r>
    </w:p>
    <w:p w:rsidR="00D50AAC" w:rsidRPr="00002EF8" w:rsidRDefault="00D50AAC" w:rsidP="007511C3">
      <w:pPr>
        <w:pStyle w:val="Prrafodelista"/>
        <w:numPr>
          <w:ilvl w:val="0"/>
          <w:numId w:val="2"/>
        </w:numPr>
        <w:jc w:val="center"/>
        <w:rPr>
          <w:rFonts w:ascii="Tahoma" w:hAnsi="Tahoma" w:cs="Tahoma"/>
          <w:b/>
          <w:sz w:val="18"/>
          <w:szCs w:val="18"/>
        </w:rPr>
      </w:pPr>
      <w:r w:rsidRPr="00002EF8">
        <w:rPr>
          <w:rFonts w:ascii="Tahoma" w:hAnsi="Tahoma" w:cs="Tahoma"/>
          <w:b/>
          <w:sz w:val="18"/>
          <w:szCs w:val="18"/>
        </w:rPr>
        <w:t>CONSIDERACIONES</w:t>
      </w:r>
    </w:p>
    <w:p w:rsidR="00D50AAC" w:rsidRPr="00002EF8" w:rsidRDefault="00D50AAC" w:rsidP="00D50AAC">
      <w:pPr>
        <w:tabs>
          <w:tab w:val="num" w:pos="426"/>
        </w:tabs>
        <w:spacing w:after="0" w:line="240" w:lineRule="auto"/>
        <w:contextualSpacing/>
        <w:rPr>
          <w:rFonts w:ascii="Tahoma" w:hAnsi="Tahoma" w:cs="Tahoma"/>
          <w:b/>
          <w:color w:val="000000"/>
          <w:sz w:val="18"/>
          <w:szCs w:val="18"/>
          <w:lang w:val="es-ES" w:eastAsia="es-ES"/>
        </w:rPr>
      </w:pPr>
    </w:p>
    <w:p w:rsidR="00D50AAC" w:rsidRPr="00002EF8" w:rsidRDefault="00D50AAC" w:rsidP="00D50AAC">
      <w:pPr>
        <w:tabs>
          <w:tab w:val="left" w:pos="709"/>
        </w:tabs>
        <w:spacing w:after="0" w:line="240" w:lineRule="auto"/>
        <w:contextualSpacing/>
        <w:jc w:val="both"/>
        <w:rPr>
          <w:rFonts w:ascii="Tahoma" w:hAnsi="Tahoma" w:cs="Tahoma"/>
          <w:b/>
          <w:color w:val="000000"/>
          <w:sz w:val="18"/>
          <w:szCs w:val="18"/>
          <w:lang w:val="es-ES" w:eastAsia="es-ES"/>
        </w:rPr>
      </w:pPr>
    </w:p>
    <w:p w:rsidR="00D50AAC" w:rsidRPr="00002EF8" w:rsidRDefault="00D50AAC" w:rsidP="00031DCE">
      <w:pPr>
        <w:pStyle w:val="Prrafodelista"/>
        <w:numPr>
          <w:ilvl w:val="1"/>
          <w:numId w:val="2"/>
        </w:numPr>
        <w:tabs>
          <w:tab w:val="left" w:pos="567"/>
        </w:tabs>
        <w:ind w:left="0" w:firstLine="0"/>
        <w:jc w:val="both"/>
        <w:rPr>
          <w:rFonts w:ascii="Tahoma" w:eastAsiaTheme="minorHAnsi" w:hAnsi="Tahoma" w:cs="Tahoma"/>
          <w:b/>
          <w:sz w:val="18"/>
          <w:szCs w:val="18"/>
        </w:rPr>
      </w:pPr>
      <w:r w:rsidRPr="00002EF8">
        <w:rPr>
          <w:rFonts w:ascii="Tahoma" w:eastAsiaTheme="minorHAnsi" w:hAnsi="Tahoma" w:cs="Tahoma"/>
          <w:b/>
          <w:sz w:val="18"/>
          <w:szCs w:val="18"/>
        </w:rPr>
        <w:t>ANÁLISIS CRÍTICO DE LAS PRUEBAS:</w:t>
      </w:r>
    </w:p>
    <w:p w:rsidR="00D50AAC" w:rsidRPr="00002EF8" w:rsidRDefault="00D50AAC" w:rsidP="00D50AAC">
      <w:pPr>
        <w:spacing w:after="0" w:line="240" w:lineRule="auto"/>
        <w:jc w:val="both"/>
        <w:rPr>
          <w:rFonts w:ascii="Tahoma" w:hAnsi="Tahoma" w:cs="Tahoma"/>
          <w:color w:val="000000"/>
          <w:sz w:val="18"/>
          <w:szCs w:val="18"/>
          <w:lang w:eastAsia="es-ES"/>
        </w:rPr>
      </w:pPr>
    </w:p>
    <w:p w:rsidR="00D568E4" w:rsidRPr="00002EF8" w:rsidRDefault="00732834" w:rsidP="00732834">
      <w:pPr>
        <w:spacing w:after="160" w:line="240" w:lineRule="auto"/>
        <w:jc w:val="both"/>
        <w:rPr>
          <w:rFonts w:ascii="Tahoma" w:eastAsia="Times New Roman" w:hAnsi="Tahoma" w:cs="Tahoma"/>
          <w:b/>
          <w:sz w:val="18"/>
          <w:szCs w:val="18"/>
        </w:rPr>
      </w:pPr>
      <w:r w:rsidRPr="00002EF8">
        <w:rPr>
          <w:rFonts w:ascii="Tahoma" w:eastAsia="Times New Roman" w:hAnsi="Tahoma" w:cs="Tahoma"/>
          <w:color w:val="000000"/>
          <w:sz w:val="18"/>
          <w:szCs w:val="18"/>
          <w:lang w:eastAsia="es-ES"/>
        </w:rPr>
        <w:t xml:space="preserve">Conforme a lo establecido en la FIJACIÓN DEL LITIGIO, se busca </w:t>
      </w:r>
      <w:r w:rsidR="0009108C" w:rsidRPr="00002EF8">
        <w:rPr>
          <w:rFonts w:ascii="Tahoma" w:eastAsia="Times New Roman" w:hAnsi="Tahoma" w:cs="Tahoma"/>
          <w:color w:val="000000"/>
          <w:sz w:val="18"/>
          <w:szCs w:val="18"/>
          <w:lang w:eastAsia="es-ES"/>
        </w:rPr>
        <w:t>establecer si la demandada NACION-MINISTERIO DE DEFENSA-EJERCITO NACIONAL debe responder o no por las lesiones causadas a JORGE LUIS MONTES ARRIETA mientras se encontraba prestando el servicio militar obligatorio</w:t>
      </w:r>
      <w:r w:rsidR="00306ACA" w:rsidRPr="00002EF8">
        <w:rPr>
          <w:rFonts w:ascii="Tahoma" w:eastAsia="Times New Roman" w:hAnsi="Tahoma" w:cs="Tahoma"/>
          <w:b/>
          <w:sz w:val="18"/>
          <w:szCs w:val="18"/>
        </w:rPr>
        <w:t>.</w:t>
      </w:r>
    </w:p>
    <w:p w:rsidR="00732834" w:rsidRPr="00002EF8" w:rsidRDefault="00732834" w:rsidP="00732834">
      <w:pPr>
        <w:spacing w:after="16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Surge entonces el siguiente problema jurídico:</w:t>
      </w:r>
    </w:p>
    <w:p w:rsidR="00732834" w:rsidRPr="00002EF8" w:rsidRDefault="00732834" w:rsidP="00732834">
      <w:pPr>
        <w:spacing w:after="0" w:line="240" w:lineRule="auto"/>
        <w:jc w:val="both"/>
        <w:rPr>
          <w:rFonts w:ascii="Tahoma" w:eastAsia="Times New Roman" w:hAnsi="Tahoma" w:cs="Tahoma"/>
          <w:b/>
          <w:i/>
          <w:color w:val="000000"/>
          <w:sz w:val="18"/>
          <w:szCs w:val="18"/>
          <w:lang w:eastAsia="es-ES"/>
        </w:rPr>
      </w:pPr>
      <w:r w:rsidRPr="00002EF8">
        <w:rPr>
          <w:rFonts w:ascii="Tahoma" w:eastAsia="Times New Roman" w:hAnsi="Tahoma" w:cs="Tahoma"/>
          <w:b/>
          <w:color w:val="000000"/>
          <w:sz w:val="18"/>
          <w:szCs w:val="18"/>
          <w:lang w:eastAsia="es-ES"/>
        </w:rPr>
        <w:t>¿</w:t>
      </w:r>
      <w:r w:rsidRPr="00002EF8">
        <w:rPr>
          <w:rFonts w:ascii="Tahoma" w:eastAsia="Times New Roman" w:hAnsi="Tahoma" w:cs="Tahoma"/>
          <w:b/>
          <w:i/>
          <w:color w:val="000000"/>
          <w:sz w:val="18"/>
          <w:szCs w:val="18"/>
          <w:lang w:eastAsia="es-ES"/>
        </w:rPr>
        <w:t xml:space="preserve">Debe responder la demandada </w:t>
      </w:r>
      <w:r w:rsidRPr="00002EF8">
        <w:rPr>
          <w:rFonts w:ascii="Tahoma" w:eastAsia="Times New Roman" w:hAnsi="Tahoma" w:cs="Tahoma"/>
          <w:b/>
          <w:i/>
          <w:sz w:val="18"/>
          <w:szCs w:val="18"/>
        </w:rPr>
        <w:t xml:space="preserve">NACIÓN – MINISTERIO DE DEFENSA – EJERCITO NACIONAL </w:t>
      </w:r>
      <w:r w:rsidRPr="00002EF8">
        <w:rPr>
          <w:rFonts w:ascii="Tahoma" w:eastAsia="Times New Roman" w:hAnsi="Tahoma" w:cs="Tahoma"/>
          <w:b/>
          <w:i/>
          <w:color w:val="000000"/>
          <w:sz w:val="18"/>
          <w:szCs w:val="18"/>
          <w:lang w:eastAsia="es-ES"/>
        </w:rPr>
        <w:t xml:space="preserve">por las </w:t>
      </w:r>
      <w:r w:rsidR="00A2390F" w:rsidRPr="00002EF8">
        <w:rPr>
          <w:rFonts w:ascii="Tahoma" w:eastAsia="Times New Roman" w:hAnsi="Tahoma" w:cs="Tahoma"/>
          <w:b/>
          <w:i/>
          <w:color w:val="000000"/>
          <w:sz w:val="18"/>
          <w:szCs w:val="18"/>
          <w:lang w:eastAsia="es-ES"/>
        </w:rPr>
        <w:t xml:space="preserve">presuntas </w:t>
      </w:r>
      <w:r w:rsidRPr="00002EF8">
        <w:rPr>
          <w:rFonts w:ascii="Tahoma" w:eastAsia="Times New Roman" w:hAnsi="Tahoma" w:cs="Tahoma"/>
          <w:b/>
          <w:i/>
          <w:color w:val="000000"/>
          <w:sz w:val="18"/>
          <w:szCs w:val="18"/>
          <w:lang w:eastAsia="es-ES"/>
        </w:rPr>
        <w:t xml:space="preserve">lesiones causadas </w:t>
      </w:r>
      <w:r w:rsidRPr="00002EF8">
        <w:rPr>
          <w:rFonts w:ascii="Tahoma" w:eastAsia="Times New Roman" w:hAnsi="Tahoma" w:cs="Tahoma"/>
          <w:b/>
          <w:i/>
          <w:sz w:val="18"/>
          <w:szCs w:val="18"/>
        </w:rPr>
        <w:t xml:space="preserve">a </w:t>
      </w:r>
      <w:r w:rsidR="0009108C" w:rsidRPr="00002EF8">
        <w:rPr>
          <w:rFonts w:ascii="Tahoma" w:eastAsia="Times New Roman" w:hAnsi="Tahoma" w:cs="Tahoma"/>
          <w:b/>
          <w:i/>
          <w:sz w:val="18"/>
          <w:szCs w:val="18"/>
        </w:rPr>
        <w:t xml:space="preserve">JORGE LUIS MONTES ARRIETA </w:t>
      </w:r>
      <w:r w:rsidRPr="00002EF8">
        <w:rPr>
          <w:rFonts w:ascii="Tahoma" w:eastAsia="Times New Roman" w:hAnsi="Tahoma" w:cs="Tahoma"/>
          <w:b/>
          <w:i/>
          <w:color w:val="000000"/>
          <w:sz w:val="18"/>
          <w:szCs w:val="18"/>
          <w:lang w:eastAsia="es-ES"/>
        </w:rPr>
        <w:t>durante la prestación del servicio militar obligatorio?</w:t>
      </w:r>
    </w:p>
    <w:p w:rsidR="00732834" w:rsidRPr="00002EF8" w:rsidRDefault="00732834" w:rsidP="0073283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Para dar respuesta a este interrogante deben tenerse en cuenta estos puntos:</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El servicio militar es una obligación constitucional (art. 216)</w:t>
      </w:r>
      <w:r w:rsidRPr="00002EF8">
        <w:rPr>
          <w:rFonts w:ascii="Tahoma" w:eastAsia="Times New Roman" w:hAnsi="Tahoma" w:cs="Tahoma"/>
          <w:color w:val="000000"/>
          <w:sz w:val="18"/>
          <w:szCs w:val="18"/>
          <w:vertAlign w:val="superscript"/>
          <w:lang w:eastAsia="es-ES"/>
        </w:rPr>
        <w:footnoteReference w:id="1"/>
      </w:r>
      <w:r w:rsidRPr="00002EF8">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numPr>
          <w:ilvl w:val="0"/>
          <w:numId w:val="20"/>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u w:val="single"/>
          <w:lang w:eastAsia="es-ES"/>
        </w:rPr>
        <w:t>soldado regular:</w:t>
      </w:r>
      <w:r w:rsidRPr="00002EF8">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C83D74" w:rsidRPr="00002EF8" w:rsidRDefault="00C83D74" w:rsidP="00C83D74">
      <w:pPr>
        <w:numPr>
          <w:ilvl w:val="0"/>
          <w:numId w:val="20"/>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u w:val="single"/>
          <w:lang w:eastAsia="es-ES"/>
        </w:rPr>
        <w:t>soldado bachiller</w:t>
      </w:r>
      <w:r w:rsidRPr="00002EF8">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83D74" w:rsidRPr="00002EF8" w:rsidRDefault="00C83D74" w:rsidP="00C83D74">
      <w:pPr>
        <w:numPr>
          <w:ilvl w:val="0"/>
          <w:numId w:val="20"/>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u w:val="single"/>
          <w:lang w:eastAsia="es-ES"/>
        </w:rPr>
        <w:t>auxiliar de policía bachiller</w:t>
      </w:r>
      <w:r w:rsidRPr="00002EF8">
        <w:rPr>
          <w:rFonts w:ascii="Tahoma" w:eastAsia="Times New Roman" w:hAnsi="Tahoma" w:cs="Tahoma"/>
          <w:color w:val="000000"/>
          <w:sz w:val="18"/>
          <w:szCs w:val="18"/>
          <w:lang w:eastAsia="es-ES"/>
        </w:rPr>
        <w:t xml:space="preserve">, quien debe prestar el servicio por 12 meses, y </w:t>
      </w:r>
    </w:p>
    <w:p w:rsidR="00C83D74" w:rsidRPr="00002EF8" w:rsidRDefault="00C83D74" w:rsidP="00C83D74">
      <w:pPr>
        <w:numPr>
          <w:ilvl w:val="0"/>
          <w:numId w:val="20"/>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u w:val="single"/>
          <w:lang w:eastAsia="es-ES"/>
        </w:rPr>
        <w:t>soldado campesino</w:t>
      </w:r>
      <w:r w:rsidRPr="00002EF8">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002EF8">
        <w:rPr>
          <w:rFonts w:ascii="Tahoma" w:eastAsia="Times New Roman" w:hAnsi="Tahoma" w:cs="Tahoma"/>
          <w:color w:val="000000"/>
          <w:sz w:val="18"/>
          <w:szCs w:val="18"/>
          <w:vertAlign w:val="superscript"/>
          <w:lang w:eastAsia="es-ES"/>
        </w:rPr>
        <w:footnoteReference w:id="2"/>
      </w:r>
      <w:r w:rsidRPr="00002EF8">
        <w:rPr>
          <w:rFonts w:ascii="Tahoma" w:eastAsia="Times New Roman" w:hAnsi="Tahoma" w:cs="Tahoma"/>
          <w:color w:val="000000"/>
          <w:sz w:val="18"/>
          <w:szCs w:val="18"/>
          <w:lang w:eastAsia="es-ES"/>
        </w:rPr>
        <w:t>.</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lastRenderedPageBreak/>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002EF8">
        <w:rPr>
          <w:rFonts w:ascii="Tahoma" w:eastAsia="Times New Roman" w:hAnsi="Tahoma" w:cs="Tahoma"/>
          <w:color w:val="000000"/>
          <w:sz w:val="18"/>
          <w:szCs w:val="18"/>
          <w:vertAlign w:val="superscript"/>
          <w:lang w:eastAsia="es-ES"/>
        </w:rPr>
        <w:footnoteReference w:id="3"/>
      </w:r>
      <w:r w:rsidRPr="00002EF8">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1) De hacer, esto es, de prever y controlar los peligros que pueda sufrir desde el momento mismo en que se recluta, hasta el momento en que ella es devuelta a la sociedad, y </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002EF8">
        <w:rPr>
          <w:rFonts w:ascii="Tahoma" w:eastAsia="Times New Roman" w:hAnsi="Tahoma" w:cs="Tahoma"/>
          <w:color w:val="000000"/>
          <w:sz w:val="18"/>
          <w:szCs w:val="18"/>
          <w:vertAlign w:val="superscript"/>
          <w:lang w:eastAsia="es-ES"/>
        </w:rPr>
        <w:footnoteReference w:id="4"/>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002EF8">
        <w:rPr>
          <w:rFonts w:ascii="Tahoma" w:eastAsia="Times New Roman" w:hAnsi="Tahoma" w:cs="Tahoma"/>
          <w:color w:val="000000"/>
          <w:sz w:val="18"/>
          <w:szCs w:val="18"/>
          <w:vertAlign w:val="superscript"/>
          <w:lang w:eastAsia="es-ES"/>
        </w:rPr>
        <w:footnoteReference w:id="5"/>
      </w:r>
      <w:r w:rsidRPr="00002EF8">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numPr>
          <w:ilvl w:val="0"/>
          <w:numId w:val="19"/>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el servicio, pero no por causa y razón del mismo.</w:t>
      </w:r>
    </w:p>
    <w:p w:rsidR="00C83D74" w:rsidRPr="00002EF8" w:rsidRDefault="00C83D74" w:rsidP="00C83D74">
      <w:pPr>
        <w:numPr>
          <w:ilvl w:val="0"/>
          <w:numId w:val="19"/>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el servicio por causa y razón del mismo.</w:t>
      </w:r>
    </w:p>
    <w:p w:rsidR="00C83D74" w:rsidRPr="00002EF8" w:rsidRDefault="00C83D74" w:rsidP="00C83D74">
      <w:pPr>
        <w:numPr>
          <w:ilvl w:val="0"/>
          <w:numId w:val="19"/>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C83D74" w:rsidRPr="00002EF8" w:rsidRDefault="00C83D74" w:rsidP="00C83D74">
      <w:pPr>
        <w:numPr>
          <w:ilvl w:val="0"/>
          <w:numId w:val="19"/>
        </w:num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En actos contra la Ley, el Reglamento o la orden Superior.</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se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002EF8">
        <w:rPr>
          <w:rFonts w:ascii="Tahoma" w:eastAsia="Times New Roman" w:hAnsi="Tahoma" w:cs="Tahoma"/>
          <w:b/>
          <w:color w:val="000000"/>
          <w:sz w:val="18"/>
          <w:szCs w:val="18"/>
          <w:lang w:eastAsia="es-ES"/>
        </w:rPr>
        <w:t xml:space="preserve"> </w:t>
      </w:r>
      <w:r w:rsidRPr="00002EF8">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p>
    <w:p w:rsidR="00C83D74" w:rsidRPr="00002EF8" w:rsidRDefault="00C83D74" w:rsidP="00C83D74">
      <w:pPr>
        <w:spacing w:after="0" w:line="240" w:lineRule="auto"/>
        <w:jc w:val="both"/>
        <w:rPr>
          <w:rFonts w:ascii="Tahoma" w:hAnsi="Tahoma" w:cs="Tahoma"/>
          <w:i/>
          <w:sz w:val="18"/>
          <w:szCs w:val="18"/>
        </w:rPr>
      </w:pPr>
      <w:r w:rsidRPr="00002EF8">
        <w:rPr>
          <w:rFonts w:ascii="Tahoma" w:hAnsi="Tahoma" w:cs="Tahoma"/>
          <w:sz w:val="18"/>
          <w:szCs w:val="18"/>
        </w:rPr>
        <w:t xml:space="preserve">Ha sido reiterada la jurisprudencia en que los eventos en que el daño es producido por </w:t>
      </w:r>
      <w:r w:rsidRPr="00002EF8">
        <w:rPr>
          <w:rFonts w:ascii="Tahoma" w:hAnsi="Tahoma" w:cs="Tahoma"/>
          <w:b/>
          <w:sz w:val="18"/>
          <w:szCs w:val="18"/>
        </w:rPr>
        <w:t>actividades peligrosas</w:t>
      </w:r>
      <w:r w:rsidRPr="00002EF8">
        <w:rPr>
          <w:rFonts w:ascii="Tahoma" w:hAnsi="Tahoma" w:cs="Tahoma"/>
          <w:sz w:val="18"/>
          <w:szCs w:val="18"/>
        </w:rPr>
        <w:t xml:space="preserve"> (armas de dotación oficial, vehículos automotores, conducción de energía eléctrica, etc.), donde el factor de imputación es el riesgo grave y anormal a que el Estado expone a los administrados. De tal manera, que basta la realización del riesgo creado por la administración para que el daño resulte imputable a ella</w:t>
      </w:r>
      <w:r w:rsidRPr="00002EF8">
        <w:rPr>
          <w:rFonts w:ascii="Tahoma" w:hAnsi="Tahoma" w:cs="Tahoma"/>
          <w:sz w:val="18"/>
          <w:szCs w:val="18"/>
          <w:vertAlign w:val="superscript"/>
        </w:rPr>
        <w:footnoteReference w:id="6"/>
      </w:r>
      <w:r w:rsidRPr="00002EF8">
        <w:rPr>
          <w:rFonts w:ascii="Tahoma" w:hAnsi="Tahoma" w:cs="Tahoma"/>
          <w:i/>
          <w:sz w:val="18"/>
          <w:szCs w:val="18"/>
        </w:rPr>
        <w:t xml:space="preserve">. </w:t>
      </w:r>
    </w:p>
    <w:p w:rsidR="00C83D74" w:rsidRPr="00002EF8" w:rsidRDefault="00C83D74" w:rsidP="00C83D74">
      <w:pPr>
        <w:spacing w:after="0" w:line="240" w:lineRule="auto"/>
        <w:jc w:val="both"/>
        <w:rPr>
          <w:rFonts w:ascii="Tahoma" w:hAnsi="Tahoma" w:cs="Tahoma"/>
          <w:i/>
          <w:sz w:val="18"/>
          <w:szCs w:val="18"/>
        </w:rPr>
      </w:pPr>
    </w:p>
    <w:p w:rsidR="00C83D74" w:rsidRPr="00002EF8" w:rsidRDefault="00C83D74" w:rsidP="00C83D74">
      <w:pPr>
        <w:spacing w:after="0" w:line="240" w:lineRule="auto"/>
        <w:jc w:val="both"/>
        <w:rPr>
          <w:rFonts w:ascii="Tahoma" w:eastAsia="Times New Roman" w:hAnsi="Tahoma" w:cs="Tahoma"/>
          <w:color w:val="000000"/>
          <w:sz w:val="18"/>
          <w:szCs w:val="18"/>
          <w:lang w:eastAsia="es-ES"/>
        </w:rPr>
      </w:pPr>
      <w:r w:rsidRPr="00002EF8">
        <w:rPr>
          <w:rFonts w:ascii="Tahoma" w:hAnsi="Tahoma" w:cs="Tahoma"/>
          <w:sz w:val="18"/>
          <w:szCs w:val="18"/>
        </w:rPr>
        <w:lastRenderedPageBreak/>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002EF8">
        <w:rPr>
          <w:rFonts w:ascii="Tahoma" w:hAnsi="Tahoma" w:cs="Tahoma"/>
          <w:sz w:val="18"/>
          <w:szCs w:val="18"/>
          <w:vertAlign w:val="superscript"/>
        </w:rPr>
        <w:footnoteReference w:id="7"/>
      </w:r>
      <w:r w:rsidRPr="00002EF8">
        <w:rPr>
          <w:rFonts w:ascii="Tahoma" w:hAnsi="Tahoma" w:cs="Tahoma"/>
          <w:sz w:val="18"/>
          <w:szCs w:val="18"/>
        </w:rPr>
        <w:t>.</w:t>
      </w:r>
    </w:p>
    <w:p w:rsidR="00732834" w:rsidRPr="00002EF8" w:rsidRDefault="00732834" w:rsidP="00732834">
      <w:pPr>
        <w:tabs>
          <w:tab w:val="left" w:pos="426"/>
        </w:tabs>
        <w:spacing w:after="0" w:line="240" w:lineRule="auto"/>
        <w:contextualSpacing/>
        <w:jc w:val="both"/>
        <w:rPr>
          <w:rFonts w:ascii="Tahoma" w:eastAsia="Times New Roman" w:hAnsi="Tahoma" w:cs="Tahoma"/>
          <w:color w:val="000000"/>
          <w:sz w:val="18"/>
          <w:szCs w:val="18"/>
          <w:lang w:val="es-ES" w:eastAsia="es-ES"/>
        </w:rPr>
      </w:pPr>
    </w:p>
    <w:p w:rsidR="00732834" w:rsidRPr="00002EF8" w:rsidRDefault="00732834" w:rsidP="00031DCE">
      <w:pPr>
        <w:pStyle w:val="Prrafodelista"/>
        <w:numPr>
          <w:ilvl w:val="1"/>
          <w:numId w:val="2"/>
        </w:numPr>
        <w:tabs>
          <w:tab w:val="left" w:pos="567"/>
        </w:tabs>
        <w:ind w:left="0" w:firstLine="0"/>
        <w:jc w:val="both"/>
        <w:rPr>
          <w:rFonts w:ascii="Tahoma" w:hAnsi="Tahoma" w:cs="Tahoma"/>
          <w:b/>
          <w:sz w:val="18"/>
          <w:szCs w:val="18"/>
        </w:rPr>
      </w:pPr>
      <w:r w:rsidRPr="00002EF8">
        <w:rPr>
          <w:rFonts w:ascii="Tahoma" w:hAnsi="Tahoma" w:cs="Tahoma"/>
          <w:b/>
          <w:sz w:val="18"/>
          <w:szCs w:val="18"/>
        </w:rPr>
        <w:t>ANÁLISIS CRÍTICO DE LAS PRUEBAS:</w:t>
      </w:r>
    </w:p>
    <w:p w:rsidR="00732834" w:rsidRPr="00002EF8" w:rsidRDefault="00732834" w:rsidP="00732834">
      <w:pPr>
        <w:spacing w:after="0" w:line="240" w:lineRule="auto"/>
        <w:jc w:val="both"/>
        <w:rPr>
          <w:rFonts w:ascii="Tahoma" w:eastAsia="Times New Roman" w:hAnsi="Tahoma" w:cs="Tahoma"/>
          <w:sz w:val="18"/>
          <w:szCs w:val="18"/>
        </w:rPr>
      </w:pPr>
    </w:p>
    <w:p w:rsidR="00732834" w:rsidRPr="00002EF8" w:rsidRDefault="00732834" w:rsidP="00031DCE">
      <w:pPr>
        <w:numPr>
          <w:ilvl w:val="2"/>
          <w:numId w:val="23"/>
        </w:numPr>
        <w:tabs>
          <w:tab w:val="left" w:pos="0"/>
          <w:tab w:val="left" w:pos="709"/>
        </w:tabs>
        <w:spacing w:after="0" w:line="240" w:lineRule="auto"/>
        <w:ind w:left="0" w:firstLine="0"/>
        <w:contextualSpacing/>
        <w:jc w:val="both"/>
        <w:rPr>
          <w:rFonts w:ascii="Tahoma" w:eastAsia="Times New Roman" w:hAnsi="Tahoma" w:cs="Tahoma"/>
          <w:color w:val="000000"/>
          <w:sz w:val="18"/>
          <w:szCs w:val="18"/>
          <w:lang w:val="es-ES" w:eastAsia="es-ES"/>
        </w:rPr>
      </w:pPr>
      <w:r w:rsidRPr="00002EF8">
        <w:rPr>
          <w:rFonts w:ascii="Tahoma" w:eastAsia="Times New Roman" w:hAnsi="Tahoma" w:cs="Tahoma"/>
          <w:color w:val="000000"/>
          <w:sz w:val="18"/>
          <w:szCs w:val="18"/>
          <w:lang w:val="es-ES" w:eastAsia="es-ES"/>
        </w:rPr>
        <w:t xml:space="preserve">Conforme al material probatorio aportado se </w:t>
      </w:r>
      <w:r w:rsidRPr="00002EF8">
        <w:rPr>
          <w:rFonts w:ascii="Tahoma" w:eastAsia="Times New Roman" w:hAnsi="Tahoma" w:cs="Tahoma"/>
          <w:b/>
          <w:color w:val="000000"/>
          <w:sz w:val="18"/>
          <w:szCs w:val="18"/>
          <w:lang w:val="es-ES" w:eastAsia="es-ES"/>
        </w:rPr>
        <w:t>encuentran PROBADOS los siguientes hechos</w:t>
      </w:r>
      <w:r w:rsidRPr="00002EF8">
        <w:rPr>
          <w:rFonts w:ascii="Tahoma" w:eastAsia="Times New Roman" w:hAnsi="Tahoma" w:cs="Tahoma"/>
          <w:color w:val="000000"/>
          <w:sz w:val="18"/>
          <w:szCs w:val="18"/>
          <w:lang w:val="es-ES" w:eastAsia="es-ES"/>
        </w:rPr>
        <w:t>:</w:t>
      </w:r>
    </w:p>
    <w:p w:rsidR="00732834" w:rsidRPr="00002EF8" w:rsidRDefault="00732834" w:rsidP="00732834">
      <w:pPr>
        <w:spacing w:after="0" w:line="240" w:lineRule="auto"/>
        <w:jc w:val="both"/>
        <w:rPr>
          <w:rFonts w:ascii="Tahoma" w:eastAsia="Times New Roman" w:hAnsi="Tahoma" w:cs="Tahoma"/>
          <w:color w:val="000000"/>
          <w:sz w:val="18"/>
          <w:szCs w:val="18"/>
          <w:lang w:eastAsia="es-ES"/>
        </w:rPr>
      </w:pPr>
    </w:p>
    <w:p w:rsidR="00DC66FD" w:rsidRPr="00002EF8" w:rsidRDefault="00031DCE" w:rsidP="001C0A1D">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8"/>
          <w:szCs w:val="18"/>
          <w:lang w:val="es-ES_tradnl" w:eastAsia="es-ES"/>
        </w:rPr>
      </w:pPr>
      <w:r w:rsidRPr="00002EF8">
        <w:rPr>
          <w:rFonts w:ascii="Tahoma" w:eastAsia="Times New Roman" w:hAnsi="Tahoma" w:cs="Tahoma"/>
          <w:bCs/>
          <w:sz w:val="18"/>
          <w:szCs w:val="18"/>
          <w:lang w:val="es-ES_tradnl" w:eastAsia="es-ES"/>
        </w:rPr>
        <w:t xml:space="preserve">En el </w:t>
      </w:r>
      <w:r w:rsidR="00FC5CCE" w:rsidRPr="00002EF8">
        <w:rPr>
          <w:rFonts w:ascii="Tahoma" w:eastAsia="Times New Roman" w:hAnsi="Tahoma" w:cs="Tahoma"/>
          <w:bCs/>
          <w:sz w:val="18"/>
          <w:szCs w:val="18"/>
          <w:lang w:val="es-ES_tradnl" w:eastAsia="es-ES"/>
        </w:rPr>
        <w:t>informativo administrativo por lesión se señaló</w:t>
      </w:r>
      <w:r w:rsidRPr="00002EF8">
        <w:rPr>
          <w:rFonts w:ascii="Tahoma" w:eastAsia="Times New Roman" w:hAnsi="Tahoma" w:cs="Tahoma"/>
          <w:bCs/>
          <w:sz w:val="18"/>
          <w:szCs w:val="18"/>
          <w:lang w:val="es-ES_tradnl" w:eastAsia="es-ES"/>
        </w:rPr>
        <w:t>:</w:t>
      </w:r>
      <w:r w:rsidR="00FC5CCE" w:rsidRPr="00002EF8">
        <w:rPr>
          <w:rFonts w:ascii="Tahoma" w:eastAsia="Times New Roman" w:hAnsi="Tahoma" w:cs="Tahoma"/>
          <w:bCs/>
          <w:sz w:val="18"/>
          <w:szCs w:val="18"/>
          <w:lang w:val="es-ES_tradnl" w:eastAsia="es-ES"/>
        </w:rPr>
        <w:t xml:space="preserve"> </w:t>
      </w:r>
      <w:r w:rsidR="00FC5CCE" w:rsidRPr="00002EF8">
        <w:rPr>
          <w:rFonts w:ascii="Cambria" w:eastAsia="Times New Roman" w:hAnsi="Cambria" w:cs="Tahoma"/>
          <w:bCs/>
          <w:i/>
          <w:sz w:val="18"/>
          <w:szCs w:val="18"/>
          <w:lang w:val="es-ES_tradnl" w:eastAsia="es-ES"/>
        </w:rPr>
        <w:t xml:space="preserve">“(…) </w:t>
      </w:r>
      <w:r w:rsidR="001C0A1D" w:rsidRPr="00002EF8">
        <w:rPr>
          <w:rFonts w:ascii="Cambria" w:eastAsia="Times New Roman" w:hAnsi="Cambria" w:cs="Tahoma"/>
          <w:bCs/>
          <w:i/>
          <w:sz w:val="18"/>
          <w:szCs w:val="18"/>
          <w:lang w:val="es-ES_tradnl" w:eastAsia="es-ES"/>
        </w:rPr>
        <w:t>EL DIA 21 DE OCTUBRE DEL 2013, APROXIMADAMENTE A LAS 19:40 HORAS BASE MILITAR ALTO FLECHAS COORDENADAS 07-27-37 W 5-56-25 DONDE EL SLR MONTES ARRIETA JORGE LUIS ORGÁNICO DEL PELOTÓN CONQUISTADOR 4 SE OCASIONO UN DISPARO CON SU FUSIL A LA ALTURA DE MUSLO DE LA PIERNA IZQUIERDA DE ACUERDO AL INFORME RENDIDO POR EL SEÑOR SUBOFICIAL CS. GUZMAN AYALA HECTOR CAMILO, EL SOLDADO SE ENCONTRABA EN EL PUESTO DE CENTINELA ORDENADO EN LA ORDEN DEL DIA NO. 294, SEGÚN EL SOLDADO EMPEZARON A LANZARLE PIEDRAS A LA GARITA QUE SE ENCONTRABA, MOTIVO POR EL CUAL SE ATEMORIZO Y RETIRO EL CARTUCHO DE SEGURIDAD CARGO SU ARMA DE DOTACIÓN TAMBIÉN SIN DARSE CUENTA RETROCEDE HASTA CAER EN LA ZANJA DE ARRASTRE Y PROPINARSE EL DISPARO. (…)”</w:t>
      </w:r>
      <w:r w:rsidR="001C0A1D" w:rsidRPr="00002EF8">
        <w:rPr>
          <w:rStyle w:val="Refdenotaalpie"/>
          <w:rFonts w:ascii="Cambria" w:eastAsia="Times New Roman" w:hAnsi="Cambria"/>
          <w:bCs/>
          <w:i/>
          <w:sz w:val="18"/>
          <w:szCs w:val="18"/>
          <w:lang w:val="es-ES_tradnl" w:eastAsia="es-ES"/>
        </w:rPr>
        <w:footnoteReference w:id="8"/>
      </w:r>
    </w:p>
    <w:p w:rsidR="001C0A1D" w:rsidRPr="00002EF8" w:rsidRDefault="001C0A1D" w:rsidP="001C0A1D">
      <w:pPr>
        <w:widowControl w:val="0"/>
        <w:tabs>
          <w:tab w:val="left" w:pos="0"/>
          <w:tab w:val="left" w:pos="426"/>
        </w:tabs>
        <w:autoSpaceDE w:val="0"/>
        <w:autoSpaceDN w:val="0"/>
        <w:adjustRightInd w:val="0"/>
        <w:spacing w:after="0" w:line="240" w:lineRule="auto"/>
        <w:contextualSpacing/>
        <w:jc w:val="both"/>
        <w:rPr>
          <w:rFonts w:ascii="Tahoma" w:eastAsia="Times New Roman" w:hAnsi="Tahoma" w:cs="Tahoma"/>
          <w:bCs/>
          <w:i/>
          <w:sz w:val="18"/>
          <w:szCs w:val="18"/>
          <w:lang w:val="es-ES_tradnl" w:eastAsia="es-ES"/>
        </w:rPr>
      </w:pPr>
    </w:p>
    <w:p w:rsidR="00ED038C" w:rsidRPr="00002EF8" w:rsidRDefault="004171A2" w:rsidP="000E2169">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sz w:val="18"/>
          <w:szCs w:val="18"/>
          <w:lang w:val="es-ES_tradnl" w:eastAsia="es-ES"/>
        </w:rPr>
      </w:pPr>
      <w:r w:rsidRPr="00002EF8">
        <w:rPr>
          <w:rFonts w:ascii="Tahoma" w:eastAsia="Times New Roman" w:hAnsi="Tahoma" w:cs="Tahoma"/>
          <w:bCs/>
          <w:sz w:val="18"/>
          <w:szCs w:val="18"/>
          <w:lang w:val="es-ES_tradnl" w:eastAsia="es-ES"/>
        </w:rPr>
        <w:t xml:space="preserve">En el acta de la Junta Medica Militar se indicó </w:t>
      </w:r>
      <w:r w:rsidRPr="00E71421">
        <w:rPr>
          <w:rFonts w:ascii="Cambria" w:eastAsia="Times New Roman" w:hAnsi="Cambria" w:cs="Tahoma"/>
          <w:bCs/>
          <w:i/>
          <w:sz w:val="18"/>
          <w:szCs w:val="18"/>
          <w:lang w:val="es-ES_tradnl" w:eastAsia="es-ES"/>
        </w:rPr>
        <w:t xml:space="preserve">“(…) </w:t>
      </w:r>
      <w:r w:rsidR="003A66CD" w:rsidRPr="00E71421">
        <w:rPr>
          <w:rFonts w:ascii="Cambria" w:eastAsia="Times New Roman" w:hAnsi="Cambria" w:cs="Tahoma"/>
          <w:bCs/>
          <w:i/>
          <w:sz w:val="18"/>
          <w:szCs w:val="18"/>
          <w:lang w:val="es-ES_tradnl" w:eastAsia="es-ES"/>
        </w:rPr>
        <w:t xml:space="preserve">DURANTE </w:t>
      </w:r>
      <w:r w:rsidR="001C0A1D" w:rsidRPr="00E71421">
        <w:rPr>
          <w:rFonts w:ascii="Cambria" w:eastAsia="Times New Roman" w:hAnsi="Cambria" w:cs="Tahoma"/>
          <w:bCs/>
          <w:i/>
          <w:sz w:val="18"/>
          <w:szCs w:val="18"/>
          <w:lang w:val="es-ES_tradnl" w:eastAsia="es-ES"/>
        </w:rPr>
        <w:t xml:space="preserve">ACTOS DEL SERVICIO SUFRE HERIDA POR ARMA DE FUEGO EN MUSLO IZQUIERDO PRESENTANDO FRACTURA ABIERTA GRADO III S FEMUR DIAFISIOMETAFISIARIA IZQUIERDA VALORADO POR ORTOPEDIA Y FISIATRIA QUE DEJA OCMO SECUELA A) CALLO OSEO DOLOROSO MUSLO IZQUIERDO- B) CICATRIZ CON MODERADO DEFECTO ESTETICO MUSLO IZQUIERO SIN LIMITACION FUNCIONAL- 2) DISCROMATOPSIA VALORADO POR OFTALMOLOGIA </w:t>
      </w:r>
      <w:r w:rsidR="003A66CD" w:rsidRPr="00E71421">
        <w:rPr>
          <w:rFonts w:ascii="Cambria" w:eastAsia="Times New Roman" w:hAnsi="Cambria" w:cs="Tahoma"/>
          <w:bCs/>
          <w:i/>
          <w:sz w:val="18"/>
          <w:szCs w:val="18"/>
          <w:lang w:val="es-ES_tradnl" w:eastAsia="es-ES"/>
        </w:rPr>
        <w:t xml:space="preserve">(…) LE PRODUCE UNA </w:t>
      </w:r>
      <w:r w:rsidR="001C0A1D" w:rsidRPr="00E71421">
        <w:rPr>
          <w:rFonts w:ascii="Cambria" w:eastAsia="Times New Roman" w:hAnsi="Cambria" w:cs="Tahoma"/>
          <w:bCs/>
          <w:i/>
          <w:sz w:val="18"/>
          <w:szCs w:val="18"/>
          <w:lang w:val="es-ES_tradnl" w:eastAsia="es-ES"/>
        </w:rPr>
        <w:t>DISMINUCION DE LA CAPACIDAD LAB</w:t>
      </w:r>
      <w:r w:rsidR="003A66CD" w:rsidRPr="00E71421">
        <w:rPr>
          <w:rFonts w:ascii="Cambria" w:eastAsia="Times New Roman" w:hAnsi="Cambria" w:cs="Tahoma"/>
          <w:bCs/>
          <w:i/>
          <w:sz w:val="18"/>
          <w:szCs w:val="18"/>
          <w:lang w:val="es-ES_tradnl" w:eastAsia="es-ES"/>
        </w:rPr>
        <w:t>O</w:t>
      </w:r>
      <w:r w:rsidR="001C0A1D" w:rsidRPr="00E71421">
        <w:rPr>
          <w:rFonts w:ascii="Cambria" w:eastAsia="Times New Roman" w:hAnsi="Cambria" w:cs="Tahoma"/>
          <w:bCs/>
          <w:i/>
          <w:sz w:val="18"/>
          <w:szCs w:val="18"/>
          <w:lang w:val="es-ES_tradnl" w:eastAsia="es-ES"/>
        </w:rPr>
        <w:t>R</w:t>
      </w:r>
      <w:r w:rsidR="003A66CD" w:rsidRPr="00E71421">
        <w:rPr>
          <w:rFonts w:ascii="Cambria" w:eastAsia="Times New Roman" w:hAnsi="Cambria" w:cs="Tahoma"/>
          <w:bCs/>
          <w:i/>
          <w:sz w:val="18"/>
          <w:szCs w:val="18"/>
          <w:lang w:val="es-ES_tradnl" w:eastAsia="es-ES"/>
        </w:rPr>
        <w:t xml:space="preserve">AL DEL </w:t>
      </w:r>
      <w:r w:rsidR="001C0A1D" w:rsidRPr="00E71421">
        <w:rPr>
          <w:rFonts w:ascii="Cambria" w:eastAsia="Times New Roman" w:hAnsi="Cambria" w:cs="Tahoma"/>
          <w:bCs/>
          <w:i/>
          <w:sz w:val="18"/>
          <w:szCs w:val="18"/>
          <w:lang w:val="es-ES_tradnl" w:eastAsia="es-ES"/>
        </w:rPr>
        <w:t>VEINTICUATRO PUNTO TREINTA Y UNO POR CIENTO (24.31%)</w:t>
      </w:r>
      <w:r w:rsidR="003A66CD" w:rsidRPr="00E71421">
        <w:rPr>
          <w:rFonts w:ascii="Cambria" w:eastAsia="Times New Roman" w:hAnsi="Cambria" w:cs="Tahoma"/>
          <w:bCs/>
          <w:i/>
          <w:sz w:val="18"/>
          <w:szCs w:val="18"/>
          <w:lang w:val="es-ES_tradnl" w:eastAsia="es-ES"/>
        </w:rPr>
        <w:t xml:space="preserve"> (…) LESION – 1 OCURRIO EN EL</w:t>
      </w:r>
      <w:r w:rsidR="001C0A1D" w:rsidRPr="00E71421">
        <w:rPr>
          <w:rFonts w:ascii="Cambria" w:eastAsia="Times New Roman" w:hAnsi="Cambria" w:cs="Tahoma"/>
          <w:bCs/>
          <w:i/>
          <w:sz w:val="18"/>
          <w:szCs w:val="18"/>
          <w:lang w:val="es-ES_tradnl" w:eastAsia="es-ES"/>
        </w:rPr>
        <w:t xml:space="preserve"> </w:t>
      </w:r>
      <w:r w:rsidR="003A66CD" w:rsidRPr="00E71421">
        <w:rPr>
          <w:rFonts w:ascii="Cambria" w:eastAsia="Times New Roman" w:hAnsi="Cambria" w:cs="Tahoma"/>
          <w:bCs/>
          <w:i/>
          <w:sz w:val="18"/>
          <w:szCs w:val="18"/>
          <w:lang w:val="es-ES_tradnl" w:eastAsia="es-ES"/>
        </w:rPr>
        <w:t>SERVIC</w:t>
      </w:r>
      <w:r w:rsidR="001C0A1D" w:rsidRPr="00E71421">
        <w:rPr>
          <w:rFonts w:ascii="Cambria" w:eastAsia="Times New Roman" w:hAnsi="Cambria" w:cs="Tahoma"/>
          <w:bCs/>
          <w:i/>
          <w:sz w:val="18"/>
          <w:szCs w:val="18"/>
          <w:lang w:val="es-ES_tradnl" w:eastAsia="es-ES"/>
        </w:rPr>
        <w:t>I</w:t>
      </w:r>
      <w:r w:rsidR="003A66CD" w:rsidRPr="00E71421">
        <w:rPr>
          <w:rFonts w:ascii="Cambria" w:eastAsia="Times New Roman" w:hAnsi="Cambria" w:cs="Tahoma"/>
          <w:bCs/>
          <w:i/>
          <w:sz w:val="18"/>
          <w:szCs w:val="18"/>
          <w:lang w:val="es-ES_tradnl" w:eastAsia="es-ES"/>
        </w:rPr>
        <w:t xml:space="preserve">O POR CAUSA Y RAZON DEL MISMO </w:t>
      </w:r>
      <w:r w:rsidR="001C0A1D" w:rsidRPr="00E71421">
        <w:rPr>
          <w:rFonts w:ascii="Cambria" w:eastAsia="Times New Roman" w:hAnsi="Cambria" w:cs="Tahoma"/>
          <w:bCs/>
          <w:i/>
          <w:sz w:val="18"/>
          <w:szCs w:val="18"/>
          <w:lang w:val="es-ES_tradnl" w:eastAsia="es-ES"/>
        </w:rPr>
        <w:t>(…) AFECCION-2 SE CONSIDERA ENFERMEDAD COMUN (…)”</w:t>
      </w:r>
      <w:r w:rsidR="00496016" w:rsidRPr="00002EF8">
        <w:rPr>
          <w:rStyle w:val="Refdenotaalpie"/>
          <w:rFonts w:ascii="Tahoma" w:eastAsia="Times New Roman" w:hAnsi="Tahoma"/>
          <w:bCs/>
          <w:sz w:val="18"/>
          <w:szCs w:val="18"/>
          <w:lang w:val="es-ES_tradnl" w:eastAsia="es-ES"/>
        </w:rPr>
        <w:t xml:space="preserve"> </w:t>
      </w:r>
      <w:r w:rsidR="00496016" w:rsidRPr="00002EF8">
        <w:rPr>
          <w:rStyle w:val="Refdenotaalpie"/>
          <w:rFonts w:ascii="Tahoma" w:eastAsia="Times New Roman" w:hAnsi="Tahoma"/>
          <w:bCs/>
          <w:sz w:val="18"/>
          <w:szCs w:val="18"/>
          <w:lang w:val="es-ES_tradnl" w:eastAsia="es-ES"/>
        </w:rPr>
        <w:footnoteReference w:id="9"/>
      </w:r>
    </w:p>
    <w:p w:rsidR="00732834" w:rsidRPr="00002EF8" w:rsidRDefault="00BF2669" w:rsidP="00105331">
      <w:pPr>
        <w:widowControl w:val="0"/>
        <w:tabs>
          <w:tab w:val="left" w:pos="426"/>
        </w:tabs>
        <w:autoSpaceDE w:val="0"/>
        <w:autoSpaceDN w:val="0"/>
        <w:adjustRightInd w:val="0"/>
        <w:spacing w:after="0" w:line="240" w:lineRule="auto"/>
        <w:contextualSpacing/>
        <w:jc w:val="both"/>
        <w:rPr>
          <w:rFonts w:ascii="Tahoma" w:eastAsia="Times New Roman" w:hAnsi="Tahoma" w:cs="Tahoma"/>
          <w:sz w:val="18"/>
          <w:szCs w:val="18"/>
        </w:rPr>
      </w:pPr>
      <w:r w:rsidRPr="00002EF8">
        <w:rPr>
          <w:rFonts w:ascii="Tahoma" w:eastAsia="Times New Roman" w:hAnsi="Tahoma" w:cs="Tahoma"/>
          <w:bCs/>
          <w:sz w:val="18"/>
          <w:szCs w:val="18"/>
          <w:lang w:val="es-ES_tradnl" w:eastAsia="es-ES"/>
        </w:rPr>
        <w:t xml:space="preserve"> </w:t>
      </w:r>
    </w:p>
    <w:p w:rsidR="00732834" w:rsidRPr="00002EF8" w:rsidRDefault="00732834" w:rsidP="000E2169">
      <w:pPr>
        <w:numPr>
          <w:ilvl w:val="2"/>
          <w:numId w:val="23"/>
        </w:numPr>
        <w:tabs>
          <w:tab w:val="left" w:pos="0"/>
          <w:tab w:val="left" w:pos="709"/>
        </w:tabs>
        <w:spacing w:after="0" w:line="240" w:lineRule="auto"/>
        <w:ind w:left="0" w:firstLine="0"/>
        <w:contextualSpacing/>
        <w:jc w:val="both"/>
        <w:rPr>
          <w:rFonts w:ascii="Tahoma" w:eastAsia="Times New Roman" w:hAnsi="Tahoma" w:cs="Tahoma"/>
          <w:color w:val="000000"/>
          <w:sz w:val="18"/>
          <w:szCs w:val="18"/>
          <w:lang w:val="es-ES" w:eastAsia="es-ES"/>
        </w:rPr>
      </w:pPr>
      <w:r w:rsidRPr="00002EF8">
        <w:rPr>
          <w:rFonts w:ascii="Tahoma" w:eastAsia="Times New Roman" w:hAnsi="Tahoma" w:cs="Tahoma"/>
          <w:color w:val="000000"/>
          <w:sz w:val="18"/>
          <w:szCs w:val="18"/>
          <w:lang w:val="es-ES" w:eastAsia="es-ES"/>
        </w:rPr>
        <w:t xml:space="preserve">Procederemos entonces a dar respuesta al interrogante planteado </w:t>
      </w:r>
      <w:r w:rsidR="00394B3B" w:rsidRPr="00002EF8">
        <w:rPr>
          <w:rFonts w:ascii="Tahoma" w:eastAsia="Times New Roman" w:hAnsi="Tahoma" w:cs="Tahoma"/>
          <w:b/>
          <w:color w:val="000000"/>
          <w:sz w:val="18"/>
          <w:szCs w:val="18"/>
          <w:lang w:eastAsia="es-ES"/>
        </w:rPr>
        <w:t>¿</w:t>
      </w:r>
      <w:r w:rsidR="00394B3B" w:rsidRPr="00002EF8">
        <w:rPr>
          <w:rFonts w:ascii="Tahoma" w:eastAsia="Times New Roman" w:hAnsi="Tahoma" w:cs="Tahoma"/>
          <w:b/>
          <w:i/>
          <w:color w:val="000000"/>
          <w:sz w:val="18"/>
          <w:szCs w:val="18"/>
          <w:lang w:eastAsia="es-ES"/>
        </w:rPr>
        <w:t xml:space="preserve">Debe responder la demandada </w:t>
      </w:r>
      <w:r w:rsidR="00394B3B" w:rsidRPr="00002EF8">
        <w:rPr>
          <w:rFonts w:ascii="Tahoma" w:eastAsia="Times New Roman" w:hAnsi="Tahoma" w:cs="Tahoma"/>
          <w:b/>
          <w:i/>
          <w:sz w:val="18"/>
          <w:szCs w:val="18"/>
        </w:rPr>
        <w:t xml:space="preserve">NACIÓN – MINISTERIO DE DEFENSA – EJERCITO NACIONAL </w:t>
      </w:r>
      <w:r w:rsidR="00394B3B" w:rsidRPr="00002EF8">
        <w:rPr>
          <w:rFonts w:ascii="Tahoma" w:eastAsia="Times New Roman" w:hAnsi="Tahoma" w:cs="Tahoma"/>
          <w:b/>
          <w:i/>
          <w:color w:val="000000"/>
          <w:sz w:val="18"/>
          <w:szCs w:val="18"/>
          <w:lang w:eastAsia="es-ES"/>
        </w:rPr>
        <w:t xml:space="preserve">por las presuntas lesiones causadas </w:t>
      </w:r>
      <w:r w:rsidR="00394B3B" w:rsidRPr="00002EF8">
        <w:rPr>
          <w:rFonts w:ascii="Tahoma" w:eastAsia="Times New Roman" w:hAnsi="Tahoma" w:cs="Tahoma"/>
          <w:b/>
          <w:i/>
          <w:sz w:val="18"/>
          <w:szCs w:val="18"/>
        </w:rPr>
        <w:t xml:space="preserve">a JORGE LUIS MONTES ARRIETA </w:t>
      </w:r>
      <w:r w:rsidR="00394B3B" w:rsidRPr="00002EF8">
        <w:rPr>
          <w:rFonts w:ascii="Tahoma" w:eastAsia="Times New Roman" w:hAnsi="Tahoma" w:cs="Tahoma"/>
          <w:b/>
          <w:i/>
          <w:color w:val="000000"/>
          <w:sz w:val="18"/>
          <w:szCs w:val="18"/>
          <w:lang w:eastAsia="es-ES"/>
        </w:rPr>
        <w:t>durante la prestación del servicio militar obligatorio?</w:t>
      </w:r>
    </w:p>
    <w:p w:rsidR="00732834" w:rsidRPr="00002EF8" w:rsidRDefault="00732834" w:rsidP="00732834">
      <w:pPr>
        <w:spacing w:after="0" w:line="240" w:lineRule="auto"/>
        <w:jc w:val="both"/>
        <w:rPr>
          <w:rFonts w:ascii="Tahoma" w:eastAsia="Times New Roman" w:hAnsi="Tahoma" w:cs="Tahoma"/>
          <w:sz w:val="18"/>
          <w:szCs w:val="18"/>
          <w:highlight w:val="yellow"/>
          <w:lang w:eastAsia="es-ES"/>
        </w:rPr>
      </w:pPr>
    </w:p>
    <w:p w:rsidR="009413D9" w:rsidRPr="00002EF8" w:rsidRDefault="009413D9" w:rsidP="009413D9">
      <w:pPr>
        <w:spacing w:after="0" w:line="240" w:lineRule="auto"/>
        <w:jc w:val="both"/>
        <w:rPr>
          <w:rFonts w:ascii="Tahoma" w:hAnsi="Tahoma" w:cs="Tahoma"/>
          <w:sz w:val="18"/>
          <w:szCs w:val="18"/>
          <w:lang w:val="es-ES" w:eastAsia="es-ES"/>
        </w:rPr>
      </w:pPr>
      <w:r w:rsidRPr="00002EF8">
        <w:rPr>
          <w:rFonts w:ascii="Tahoma" w:hAnsi="Tahoma" w:cs="Tahoma"/>
          <w:sz w:val="18"/>
          <w:szCs w:val="18"/>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9413D9" w:rsidRPr="00002EF8" w:rsidRDefault="009413D9" w:rsidP="009413D9">
      <w:pPr>
        <w:spacing w:after="0" w:line="240" w:lineRule="auto"/>
        <w:rPr>
          <w:rFonts w:ascii="Tahoma" w:eastAsia="Times New Roman" w:hAnsi="Tahoma" w:cs="Tahoma"/>
          <w:sz w:val="18"/>
          <w:szCs w:val="18"/>
          <w:lang w:eastAsia="es-ES"/>
        </w:rPr>
      </w:pPr>
    </w:p>
    <w:p w:rsidR="009413D9" w:rsidRPr="00002EF8" w:rsidRDefault="009413D9"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 xml:space="preserve">En el presente caso el </w:t>
      </w:r>
      <w:r w:rsidRPr="00002EF8">
        <w:rPr>
          <w:rFonts w:ascii="Tahoma" w:eastAsia="Times New Roman" w:hAnsi="Tahoma" w:cs="Tahoma"/>
          <w:b/>
          <w:sz w:val="18"/>
          <w:szCs w:val="18"/>
          <w:lang w:eastAsia="es-ES"/>
        </w:rPr>
        <w:t>daño antijurídico</w:t>
      </w:r>
      <w:r w:rsidRPr="00002EF8">
        <w:rPr>
          <w:rFonts w:ascii="Tahoma" w:eastAsia="Times New Roman" w:hAnsi="Tahoma" w:cs="Tahoma"/>
          <w:sz w:val="18"/>
          <w:szCs w:val="18"/>
          <w:lang w:eastAsia="es-ES"/>
        </w:rPr>
        <w:t xml:space="preserve"> consistente en las lesiones sufridas por el señor </w:t>
      </w:r>
      <w:r w:rsidR="00C76DC5" w:rsidRPr="00002EF8">
        <w:rPr>
          <w:rFonts w:ascii="Tahoma" w:eastAsia="Times New Roman" w:hAnsi="Tahoma" w:cs="Tahoma"/>
          <w:sz w:val="18"/>
          <w:szCs w:val="18"/>
          <w:lang w:eastAsia="es-ES"/>
        </w:rPr>
        <w:t xml:space="preserve">JORGE LUIS MONTES ARRIETA </w:t>
      </w:r>
      <w:r w:rsidRPr="00002EF8">
        <w:rPr>
          <w:rFonts w:ascii="Tahoma" w:eastAsia="Times New Roman" w:hAnsi="Tahoma" w:cs="Tahoma"/>
          <w:sz w:val="18"/>
          <w:szCs w:val="18"/>
        </w:rPr>
        <w:t>se</w:t>
      </w:r>
      <w:r w:rsidRPr="00002EF8">
        <w:rPr>
          <w:rFonts w:ascii="Tahoma" w:eastAsia="Times New Roman" w:hAnsi="Tahoma" w:cs="Tahoma"/>
          <w:sz w:val="18"/>
          <w:szCs w:val="18"/>
          <w:lang w:eastAsia="es-ES"/>
        </w:rPr>
        <w:t xml:space="preserve"> encuentra demostrado con el informe administrativo por lesión y el acta de la Junta médica Laboral.</w:t>
      </w:r>
    </w:p>
    <w:p w:rsidR="009413D9" w:rsidRPr="00002EF8" w:rsidRDefault="009413D9" w:rsidP="009413D9">
      <w:pPr>
        <w:spacing w:after="0" w:line="240" w:lineRule="auto"/>
        <w:rPr>
          <w:rFonts w:ascii="Tahoma" w:eastAsia="Times New Roman" w:hAnsi="Tahoma" w:cs="Tahoma"/>
          <w:sz w:val="18"/>
          <w:szCs w:val="18"/>
        </w:rPr>
      </w:pPr>
    </w:p>
    <w:p w:rsidR="009413D9" w:rsidRPr="00002EF8" w:rsidRDefault="009413D9"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 xml:space="preserve">En relación con la </w:t>
      </w:r>
      <w:r w:rsidRPr="00002EF8">
        <w:rPr>
          <w:rFonts w:ascii="Tahoma" w:eastAsia="Times New Roman" w:hAnsi="Tahoma" w:cs="Tahoma"/>
          <w:b/>
          <w:sz w:val="18"/>
          <w:szCs w:val="18"/>
          <w:lang w:eastAsia="es-ES"/>
        </w:rPr>
        <w:t>imputación</w:t>
      </w:r>
      <w:r w:rsidRPr="00002EF8">
        <w:rPr>
          <w:rFonts w:ascii="Tahoma" w:eastAsia="Times New Roman" w:hAnsi="Tahoma" w:cs="Tahoma"/>
          <w:sz w:val="18"/>
          <w:szCs w:val="18"/>
          <w:lang w:eastAsia="es-ES"/>
        </w:rPr>
        <w:t xml:space="preserve"> corresponde determinar si la lesión sufrida por el uniformado puede ser atribuida a la entidad demandada. </w:t>
      </w:r>
    </w:p>
    <w:p w:rsidR="009413D9" w:rsidRPr="00002EF8" w:rsidRDefault="009413D9" w:rsidP="009413D9">
      <w:pPr>
        <w:spacing w:after="0" w:line="240" w:lineRule="auto"/>
        <w:jc w:val="both"/>
        <w:rPr>
          <w:rFonts w:ascii="Tahoma" w:eastAsia="Times New Roman" w:hAnsi="Tahoma" w:cs="Tahoma"/>
          <w:sz w:val="18"/>
          <w:szCs w:val="18"/>
          <w:lang w:eastAsia="es-ES"/>
        </w:rPr>
      </w:pPr>
    </w:p>
    <w:p w:rsidR="009413D9" w:rsidRPr="00002EF8" w:rsidRDefault="009413D9" w:rsidP="009413D9">
      <w:pPr>
        <w:spacing w:after="0" w:line="240" w:lineRule="auto"/>
        <w:jc w:val="both"/>
        <w:rPr>
          <w:rFonts w:ascii="Tahoma" w:eastAsiaTheme="minorHAnsi" w:hAnsi="Tahoma" w:cs="Tahoma"/>
          <w:sz w:val="18"/>
          <w:szCs w:val="18"/>
        </w:rPr>
      </w:pPr>
      <w:r w:rsidRPr="00002EF8">
        <w:rPr>
          <w:rFonts w:ascii="Tahoma" w:eastAsiaTheme="minorHAnsi" w:hAnsi="Tahoma" w:cs="Tahoma"/>
          <w:sz w:val="18"/>
          <w:szCs w:val="18"/>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w:t>
      </w:r>
      <w:proofErr w:type="spellStart"/>
      <w:r w:rsidRPr="00002EF8">
        <w:rPr>
          <w:rFonts w:ascii="Tahoma" w:eastAsiaTheme="minorHAnsi" w:hAnsi="Tahoma" w:cs="Tahoma"/>
          <w:sz w:val="18"/>
          <w:szCs w:val="18"/>
        </w:rPr>
        <w:t>imperium</w:t>
      </w:r>
      <w:proofErr w:type="spellEnd"/>
      <w:r w:rsidRPr="00002EF8">
        <w:rPr>
          <w:rFonts w:ascii="Tahoma" w:eastAsiaTheme="minorHAnsi" w:hAnsi="Tahoma" w:cs="Tahoma"/>
          <w:sz w:val="18"/>
          <w:szCs w:val="18"/>
        </w:rPr>
        <w:t xml:space="preserve"> del Estado al someterlo a la prestación de un servicio que no es nada distinto a la imposición de una carga o un deber público, surge para el Estado la obligación de responder por los daños que pueda sufrir éste mientras esté bajo su protección.</w:t>
      </w:r>
    </w:p>
    <w:p w:rsidR="009413D9" w:rsidRPr="00002EF8" w:rsidRDefault="009413D9" w:rsidP="009413D9">
      <w:pPr>
        <w:spacing w:after="0" w:line="240" w:lineRule="auto"/>
        <w:jc w:val="both"/>
        <w:rPr>
          <w:rFonts w:ascii="Tahoma" w:eastAsia="Times New Roman" w:hAnsi="Tahoma" w:cs="Tahoma"/>
          <w:sz w:val="18"/>
          <w:szCs w:val="18"/>
          <w:lang w:eastAsia="es-ES"/>
        </w:rPr>
      </w:pPr>
    </w:p>
    <w:p w:rsidR="00161E16" w:rsidRPr="00002EF8" w:rsidRDefault="009413D9"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 xml:space="preserve">Así las cosas, </w:t>
      </w:r>
      <w:r w:rsidRPr="00002EF8">
        <w:rPr>
          <w:rFonts w:ascii="Tahoma" w:eastAsiaTheme="minorHAnsi" w:hAnsi="Tahoma" w:cs="Tahoma"/>
          <w:sz w:val="18"/>
          <w:szCs w:val="18"/>
          <w:lang w:val="es-MX" w:eastAsia="es-ES"/>
        </w:rPr>
        <w:t xml:space="preserve">considera el Despacho que </w:t>
      </w:r>
      <w:r w:rsidRPr="00002EF8">
        <w:rPr>
          <w:rFonts w:ascii="Tahoma" w:eastAsia="Times New Roman" w:hAnsi="Tahoma" w:cs="Tahoma"/>
          <w:sz w:val="18"/>
          <w:szCs w:val="18"/>
          <w:lang w:eastAsia="es-ES"/>
        </w:rPr>
        <w:t xml:space="preserve">el señor </w:t>
      </w:r>
      <w:r w:rsidR="00C76DC5" w:rsidRPr="00002EF8">
        <w:rPr>
          <w:rFonts w:ascii="Tahoma" w:eastAsia="Times New Roman" w:hAnsi="Tahoma" w:cs="Tahoma"/>
          <w:sz w:val="18"/>
          <w:szCs w:val="18"/>
          <w:lang w:eastAsia="es-ES"/>
        </w:rPr>
        <w:t xml:space="preserve">JORGE LUIS MONTES ARRIETA </w:t>
      </w:r>
      <w:r w:rsidRPr="00002EF8">
        <w:rPr>
          <w:rFonts w:ascii="Tahoma" w:eastAsia="Times New Roman" w:hAnsi="Tahoma" w:cs="Tahoma"/>
          <w:sz w:val="18"/>
          <w:szCs w:val="18"/>
          <w:lang w:eastAsia="es-ES"/>
        </w:rPr>
        <w:t>entró a prestar el servicio militar obligatorio en buenas condiciones de salud</w:t>
      </w:r>
      <w:r w:rsidRPr="00002EF8">
        <w:rPr>
          <w:rFonts w:ascii="Tahoma" w:eastAsiaTheme="minorHAnsi" w:hAnsi="Tahoma"/>
          <w:sz w:val="18"/>
          <w:szCs w:val="18"/>
          <w:vertAlign w:val="superscript"/>
          <w:lang w:eastAsia="es-ES"/>
        </w:rPr>
        <w:footnoteReference w:id="10"/>
      </w:r>
      <w:r w:rsidRPr="00002EF8">
        <w:rPr>
          <w:rFonts w:ascii="Tahoma" w:eastAsia="Times New Roman" w:hAnsi="Tahoma" w:cs="Tahoma"/>
          <w:sz w:val="18"/>
          <w:szCs w:val="18"/>
          <w:lang w:eastAsia="es-ES"/>
        </w:rPr>
        <w:t xml:space="preserve"> </w:t>
      </w:r>
      <w:r w:rsidR="00161E16" w:rsidRPr="00002EF8">
        <w:rPr>
          <w:rFonts w:ascii="Tahoma" w:eastAsia="Times New Roman" w:hAnsi="Tahoma" w:cs="Tahoma"/>
          <w:sz w:val="18"/>
          <w:szCs w:val="18"/>
          <w:lang w:eastAsia="es-ES"/>
        </w:rPr>
        <w:t>y sufrió un disparo que le deja una pérdida de capacidad laboral del 24.31%.</w:t>
      </w:r>
    </w:p>
    <w:p w:rsidR="00161E16" w:rsidRPr="00002EF8" w:rsidRDefault="00161E16" w:rsidP="009413D9">
      <w:pPr>
        <w:spacing w:after="0" w:line="240" w:lineRule="auto"/>
        <w:jc w:val="both"/>
        <w:rPr>
          <w:rFonts w:ascii="Tahoma" w:eastAsia="Times New Roman" w:hAnsi="Tahoma" w:cs="Tahoma"/>
          <w:sz w:val="18"/>
          <w:szCs w:val="18"/>
          <w:lang w:eastAsia="es-ES"/>
        </w:rPr>
      </w:pPr>
    </w:p>
    <w:p w:rsidR="00DE21A0" w:rsidRPr="00002EF8" w:rsidRDefault="00161E16"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 xml:space="preserve">En efecto, </w:t>
      </w:r>
      <w:r w:rsidR="00366226" w:rsidRPr="00002EF8">
        <w:rPr>
          <w:rFonts w:ascii="Tahoma" w:eastAsia="Times New Roman" w:hAnsi="Tahoma" w:cs="Tahoma"/>
          <w:sz w:val="18"/>
          <w:szCs w:val="18"/>
          <w:lang w:eastAsia="es-ES"/>
        </w:rPr>
        <w:t xml:space="preserve">durante la prestación del servicio militar </w:t>
      </w:r>
      <w:r w:rsidR="00C76DC5" w:rsidRPr="00002EF8">
        <w:rPr>
          <w:rFonts w:ascii="Tahoma" w:eastAsia="Times New Roman" w:hAnsi="Tahoma" w:cs="Tahoma"/>
          <w:sz w:val="18"/>
          <w:szCs w:val="18"/>
          <w:lang w:eastAsia="es-ES"/>
        </w:rPr>
        <w:t>cuando se encontraba de centinela, le empezaron a lanzar piedras a la garita, motivo por el cual se asusta, retira el cartucho de seguridad y carga su arma de dotación, sin darse cuenta retrocede hasta caer en la zanja de arrastre y se propina un disparo</w:t>
      </w:r>
      <w:r w:rsidRPr="00002EF8">
        <w:rPr>
          <w:rFonts w:ascii="Tahoma" w:eastAsia="Times New Roman" w:hAnsi="Tahoma" w:cs="Tahoma"/>
          <w:sz w:val="18"/>
          <w:szCs w:val="18"/>
          <w:lang w:eastAsia="es-ES"/>
        </w:rPr>
        <w:t xml:space="preserve"> en el muslo izquierdo</w:t>
      </w:r>
      <w:r w:rsidR="00AD738B" w:rsidRPr="00002EF8">
        <w:rPr>
          <w:rFonts w:ascii="Tahoma" w:eastAsia="Times New Roman" w:hAnsi="Tahoma" w:cs="Tahoma"/>
          <w:sz w:val="18"/>
          <w:szCs w:val="18"/>
          <w:lang w:eastAsia="es-ES"/>
        </w:rPr>
        <w:t>.</w:t>
      </w:r>
      <w:r w:rsidR="00712C9E" w:rsidRPr="00002EF8">
        <w:rPr>
          <w:rFonts w:ascii="Tahoma" w:eastAsia="Times New Roman" w:hAnsi="Tahoma" w:cs="Tahoma"/>
          <w:sz w:val="18"/>
          <w:szCs w:val="18"/>
          <w:lang w:eastAsia="es-ES"/>
        </w:rPr>
        <w:t xml:space="preserve"> </w:t>
      </w:r>
    </w:p>
    <w:p w:rsidR="00DE21A0" w:rsidRPr="00002EF8" w:rsidRDefault="00DE21A0" w:rsidP="009413D9">
      <w:pPr>
        <w:spacing w:after="0" w:line="240" w:lineRule="auto"/>
        <w:jc w:val="both"/>
        <w:rPr>
          <w:rFonts w:ascii="Tahoma" w:eastAsia="Times New Roman" w:hAnsi="Tahoma" w:cs="Tahoma"/>
          <w:sz w:val="18"/>
          <w:szCs w:val="18"/>
          <w:lang w:eastAsia="es-ES"/>
        </w:rPr>
      </w:pPr>
    </w:p>
    <w:p w:rsidR="009413D9" w:rsidRPr="00002EF8" w:rsidRDefault="0030167D"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Además, tanto en el Informativo Administrativo por Lesión como en el acta de la Junta Medica Militar se indicó que la lesión ocurrió en el servicio por causa y razón del mismo.</w:t>
      </w:r>
    </w:p>
    <w:p w:rsidR="009413D9" w:rsidRPr="00002EF8" w:rsidRDefault="009413D9" w:rsidP="009413D9">
      <w:pPr>
        <w:spacing w:after="0" w:line="240" w:lineRule="auto"/>
        <w:jc w:val="both"/>
        <w:rPr>
          <w:rFonts w:ascii="Tahoma" w:eastAsia="Times New Roman" w:hAnsi="Tahoma" w:cs="Tahoma"/>
          <w:sz w:val="18"/>
          <w:szCs w:val="18"/>
          <w:lang w:eastAsia="es-ES"/>
        </w:rPr>
      </w:pPr>
    </w:p>
    <w:p w:rsidR="00712C9E" w:rsidRPr="00002EF8" w:rsidRDefault="009413D9" w:rsidP="009413D9">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Por último, en cuanto al posible eximente de responsabilidad de CULPA EXCLUSIVA DE LA VICTIMA</w:t>
      </w:r>
      <w:r w:rsidR="00A71499" w:rsidRPr="00002EF8">
        <w:rPr>
          <w:rFonts w:ascii="Tahoma" w:eastAsia="Times New Roman" w:hAnsi="Tahoma" w:cs="Tahoma"/>
          <w:sz w:val="18"/>
          <w:szCs w:val="18"/>
          <w:lang w:eastAsia="es-ES"/>
        </w:rPr>
        <w:t xml:space="preserve"> debido </w:t>
      </w:r>
      <w:r w:rsidR="008A348D" w:rsidRPr="00002EF8">
        <w:rPr>
          <w:rFonts w:ascii="Tahoma" w:eastAsia="Times New Roman" w:hAnsi="Tahoma" w:cs="Tahoma"/>
          <w:sz w:val="18"/>
          <w:szCs w:val="18"/>
          <w:lang w:eastAsia="es-ES"/>
        </w:rPr>
        <w:t xml:space="preserve"> a que fue la impericia, imprudencia y falta de cuidado del Soldado Regular JORGE LUIS MONTES ARRIETA al caerse de la garita y dispararse el mismo lo que le produjo el daño, este no lo probó, es decir, </w:t>
      </w:r>
      <w:r w:rsidR="00712C9E" w:rsidRPr="00002EF8">
        <w:rPr>
          <w:rFonts w:ascii="Tahoma" w:eastAsia="Times New Roman" w:hAnsi="Tahoma" w:cs="Tahoma"/>
          <w:sz w:val="18"/>
          <w:szCs w:val="18"/>
          <w:lang w:eastAsia="es-ES"/>
        </w:rPr>
        <w:t>no se acreditó una indebida manipulación del arma.</w:t>
      </w:r>
    </w:p>
    <w:p w:rsidR="00712C9E" w:rsidRPr="00002EF8" w:rsidRDefault="00712C9E" w:rsidP="009413D9">
      <w:pPr>
        <w:spacing w:after="0" w:line="240" w:lineRule="auto"/>
        <w:jc w:val="both"/>
        <w:rPr>
          <w:rFonts w:ascii="Tahoma" w:eastAsia="Times New Roman" w:hAnsi="Tahoma" w:cs="Tahoma"/>
          <w:sz w:val="18"/>
          <w:szCs w:val="18"/>
          <w:lang w:eastAsia="es-ES"/>
        </w:rPr>
      </w:pPr>
    </w:p>
    <w:p w:rsidR="00382E14" w:rsidRPr="00002EF8" w:rsidRDefault="00382E14" w:rsidP="00382E14">
      <w:pPr>
        <w:tabs>
          <w:tab w:val="left" w:pos="426"/>
        </w:tabs>
        <w:spacing w:after="0" w:line="240" w:lineRule="auto"/>
        <w:contextualSpacing/>
        <w:jc w:val="both"/>
        <w:rPr>
          <w:rFonts w:ascii="Tahoma" w:eastAsia="Times New Roman" w:hAnsi="Tahoma" w:cs="Tahoma"/>
          <w:sz w:val="18"/>
          <w:szCs w:val="18"/>
          <w:lang w:val="es-ES"/>
        </w:rPr>
      </w:pPr>
      <w:r w:rsidRPr="00002EF8">
        <w:rPr>
          <w:rFonts w:ascii="Tahoma" w:eastAsia="Times New Roman" w:hAnsi="Tahoma" w:cs="Tahoma"/>
          <w:sz w:val="18"/>
          <w:szCs w:val="18"/>
          <w:lang w:val="es-ES"/>
        </w:rPr>
        <w:t xml:space="preserve">En consecuencia, demostrada la responsabilidad de la demandada procederá el despacho a realizar la correspondiente indemnización, teniendo como porcentaje de pérdida de capacidad laboral </w:t>
      </w:r>
      <w:r w:rsidR="00BF6E56" w:rsidRPr="00002EF8">
        <w:rPr>
          <w:rFonts w:ascii="Tahoma" w:eastAsia="Times New Roman" w:hAnsi="Tahoma" w:cs="Tahoma"/>
          <w:sz w:val="18"/>
          <w:szCs w:val="18"/>
          <w:lang w:val="es-ES"/>
        </w:rPr>
        <w:t>d</w:t>
      </w:r>
      <w:r w:rsidRPr="00002EF8">
        <w:rPr>
          <w:rFonts w:ascii="Tahoma" w:eastAsia="Times New Roman" w:hAnsi="Tahoma" w:cs="Tahoma"/>
          <w:sz w:val="18"/>
          <w:szCs w:val="18"/>
          <w:lang w:val="es-ES"/>
        </w:rPr>
        <w:t xml:space="preserve">el </w:t>
      </w:r>
      <w:r w:rsidR="00231F8C" w:rsidRPr="00002EF8">
        <w:rPr>
          <w:rFonts w:ascii="Tahoma" w:eastAsia="Times New Roman" w:hAnsi="Tahoma" w:cs="Tahoma"/>
          <w:sz w:val="18"/>
          <w:szCs w:val="18"/>
          <w:lang w:val="es-ES"/>
        </w:rPr>
        <w:t>24</w:t>
      </w:r>
      <w:r w:rsidR="00D10AAC" w:rsidRPr="00002EF8">
        <w:rPr>
          <w:rFonts w:ascii="Tahoma" w:eastAsia="Times New Roman" w:hAnsi="Tahoma" w:cs="Tahoma"/>
          <w:sz w:val="18"/>
          <w:szCs w:val="18"/>
          <w:lang w:val="es-ES"/>
        </w:rPr>
        <w:t>,</w:t>
      </w:r>
      <w:r w:rsidR="00231F8C" w:rsidRPr="00002EF8">
        <w:rPr>
          <w:rFonts w:ascii="Tahoma" w:eastAsia="Times New Roman" w:hAnsi="Tahoma" w:cs="Tahoma"/>
          <w:sz w:val="18"/>
          <w:szCs w:val="18"/>
          <w:lang w:val="es-ES"/>
        </w:rPr>
        <w:t>31%</w:t>
      </w:r>
      <w:r w:rsidRPr="00002EF8">
        <w:rPr>
          <w:rFonts w:ascii="Tahoma" w:eastAsia="Times New Roman" w:hAnsi="Tahoma" w:cs="Tahoma"/>
          <w:sz w:val="18"/>
          <w:szCs w:val="18"/>
          <w:lang w:val="es-ES"/>
        </w:rPr>
        <w:t>.</w:t>
      </w:r>
    </w:p>
    <w:p w:rsidR="00382E14" w:rsidRPr="00002EF8" w:rsidRDefault="00382E14" w:rsidP="00382E14">
      <w:pPr>
        <w:tabs>
          <w:tab w:val="num" w:pos="426"/>
        </w:tabs>
        <w:spacing w:after="0" w:line="240" w:lineRule="auto"/>
        <w:contextualSpacing/>
        <w:rPr>
          <w:rFonts w:ascii="Tahoma" w:eastAsia="Times New Roman" w:hAnsi="Tahoma" w:cs="Tahoma"/>
          <w:sz w:val="18"/>
          <w:szCs w:val="18"/>
          <w:lang w:val="es-ES"/>
        </w:rPr>
      </w:pPr>
    </w:p>
    <w:p w:rsidR="00783403" w:rsidRPr="00002EF8" w:rsidRDefault="00783403" w:rsidP="00783403">
      <w:pPr>
        <w:spacing w:after="0" w:line="240" w:lineRule="auto"/>
        <w:jc w:val="both"/>
        <w:rPr>
          <w:rFonts w:ascii="Tahoma" w:eastAsia="Times New Roman" w:hAnsi="Tahoma" w:cs="Tahoma"/>
          <w:i/>
          <w:color w:val="000000"/>
          <w:sz w:val="18"/>
          <w:szCs w:val="18"/>
          <w:lang w:eastAsia="es-ES"/>
        </w:rPr>
      </w:pPr>
    </w:p>
    <w:p w:rsidR="00783403" w:rsidRPr="00002EF8" w:rsidRDefault="00783403" w:rsidP="00783403">
      <w:pPr>
        <w:pStyle w:val="Prrafodelista"/>
        <w:numPr>
          <w:ilvl w:val="2"/>
          <w:numId w:val="29"/>
        </w:numPr>
        <w:tabs>
          <w:tab w:val="left" w:pos="0"/>
          <w:tab w:val="left" w:pos="709"/>
        </w:tabs>
        <w:ind w:left="0" w:firstLine="0"/>
        <w:jc w:val="both"/>
        <w:rPr>
          <w:rFonts w:ascii="Tahoma" w:hAnsi="Tahoma" w:cs="Tahoma"/>
          <w:sz w:val="18"/>
          <w:szCs w:val="18"/>
          <w:u w:val="single"/>
        </w:rPr>
      </w:pPr>
      <w:r w:rsidRPr="00002EF8">
        <w:rPr>
          <w:rFonts w:ascii="Tahoma" w:hAnsi="Tahoma" w:cs="Tahoma"/>
          <w:b/>
          <w:sz w:val="18"/>
          <w:szCs w:val="18"/>
          <w:u w:val="single"/>
        </w:rPr>
        <w:t>PERJUICIOS MORALES</w:t>
      </w:r>
      <w:r w:rsidR="007664C0" w:rsidRPr="00002EF8">
        <w:rPr>
          <w:rStyle w:val="Refdenotaalpie"/>
          <w:rFonts w:ascii="Tahoma" w:hAnsi="Tahoma"/>
          <w:b/>
          <w:sz w:val="18"/>
          <w:szCs w:val="18"/>
          <w:u w:val="single"/>
        </w:rPr>
        <w:footnoteReference w:id="11"/>
      </w:r>
    </w:p>
    <w:p w:rsidR="00783403" w:rsidRPr="00002EF8" w:rsidRDefault="00783403" w:rsidP="00783403">
      <w:pPr>
        <w:spacing w:after="0" w:line="240" w:lineRule="auto"/>
        <w:jc w:val="both"/>
        <w:rPr>
          <w:rFonts w:ascii="Tahoma" w:eastAsiaTheme="minorHAnsi" w:hAnsi="Tahoma" w:cs="Tahoma"/>
          <w:sz w:val="18"/>
          <w:szCs w:val="18"/>
          <w:lang w:val="es-ES"/>
        </w:rPr>
      </w:pPr>
    </w:p>
    <w:p w:rsidR="00783403" w:rsidRPr="00002EF8" w:rsidRDefault="00783403" w:rsidP="00783403">
      <w:pPr>
        <w:spacing w:after="0" w:line="240" w:lineRule="auto"/>
        <w:jc w:val="both"/>
        <w:rPr>
          <w:rFonts w:ascii="Tahoma" w:eastAsiaTheme="minorHAnsi" w:hAnsi="Tahoma" w:cs="Tahoma"/>
          <w:sz w:val="18"/>
          <w:szCs w:val="18"/>
          <w:lang w:val="es-ES"/>
        </w:rPr>
      </w:pPr>
      <w:r w:rsidRPr="00002EF8">
        <w:rPr>
          <w:rFonts w:ascii="Tahoma" w:eastAsiaTheme="minorHAnsi" w:hAnsi="Tahoma" w:cs="Tahoma"/>
          <w:sz w:val="18"/>
          <w:szCs w:val="18"/>
          <w:lang w:val="es-ES"/>
        </w:rPr>
        <w:t>A propósito de los daños morales, la doctrina ha considerado que éstos son “</w:t>
      </w:r>
      <w:r w:rsidRPr="00002EF8">
        <w:rPr>
          <w:rFonts w:ascii="Tahoma" w:eastAsiaTheme="minorHAnsi" w:hAnsi="Tahom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002EF8">
        <w:rPr>
          <w:rFonts w:ascii="Tahoma" w:eastAsiaTheme="minorHAnsi" w:hAnsi="Tahoma" w:cs="Tahoma"/>
          <w:sz w:val="18"/>
          <w:szCs w:val="18"/>
          <w:lang w:val="es-ES"/>
        </w:rPr>
        <w:t xml:space="preserve">”. </w:t>
      </w:r>
    </w:p>
    <w:p w:rsidR="00783403" w:rsidRPr="00002EF8" w:rsidRDefault="00783403" w:rsidP="00783403">
      <w:pPr>
        <w:spacing w:after="0" w:line="240" w:lineRule="auto"/>
        <w:jc w:val="both"/>
        <w:rPr>
          <w:rFonts w:ascii="Tahoma" w:eastAsiaTheme="minorHAnsi" w:hAnsi="Tahoma" w:cs="Tahoma"/>
          <w:sz w:val="18"/>
          <w:szCs w:val="18"/>
          <w:lang w:val="es-ES"/>
        </w:rPr>
      </w:pPr>
    </w:p>
    <w:p w:rsidR="00783403" w:rsidRPr="00002EF8" w:rsidRDefault="00783403" w:rsidP="00783403">
      <w:pPr>
        <w:spacing w:after="0" w:line="240" w:lineRule="auto"/>
        <w:jc w:val="both"/>
        <w:rPr>
          <w:rFonts w:ascii="Tahoma" w:eastAsiaTheme="minorHAnsi" w:hAnsi="Tahoma" w:cs="Tahoma"/>
          <w:sz w:val="18"/>
          <w:szCs w:val="18"/>
          <w:lang w:val="es-ES"/>
        </w:rPr>
      </w:pPr>
      <w:r w:rsidRPr="00002EF8">
        <w:rPr>
          <w:rFonts w:ascii="Tahoma" w:eastAsiaTheme="minorHAnsi" w:hAnsi="Tahoma" w:cs="Tahoma"/>
          <w:sz w:val="18"/>
          <w:szCs w:val="18"/>
          <w:lang w:val="es-ES"/>
        </w:rPr>
        <w:t xml:space="preserve">La indemnización que se reconoce a quienes sufran un daño antijurídico tiene una función básicamente satisfactoria y no </w:t>
      </w:r>
      <w:proofErr w:type="spellStart"/>
      <w:r w:rsidRPr="00002EF8">
        <w:rPr>
          <w:rFonts w:ascii="Tahoma" w:eastAsiaTheme="minorHAnsi" w:hAnsi="Tahoma" w:cs="Tahoma"/>
          <w:sz w:val="18"/>
          <w:szCs w:val="18"/>
          <w:lang w:val="es-ES"/>
        </w:rPr>
        <w:t>reparatorio</w:t>
      </w:r>
      <w:proofErr w:type="spellEnd"/>
      <w:r w:rsidRPr="00002EF8">
        <w:rPr>
          <w:rFonts w:ascii="Tahoma" w:eastAsiaTheme="minorHAnsi" w:hAnsi="Tahoma" w:cs="Tahoma"/>
          <w:sz w:val="18"/>
          <w:szCs w:val="18"/>
          <w:lang w:val="es-ES"/>
        </w:rPr>
        <w:t xml:space="preserve"> del daño causado.</w:t>
      </w:r>
    </w:p>
    <w:p w:rsidR="00783403" w:rsidRPr="00002EF8" w:rsidRDefault="00783403" w:rsidP="00783403">
      <w:pPr>
        <w:spacing w:after="0" w:line="240" w:lineRule="auto"/>
        <w:jc w:val="both"/>
        <w:rPr>
          <w:rFonts w:ascii="Tahoma" w:eastAsiaTheme="minorHAnsi" w:hAnsi="Tahoma" w:cs="Tahoma"/>
          <w:sz w:val="18"/>
          <w:szCs w:val="18"/>
          <w:lang w:val="es-ES"/>
        </w:rPr>
      </w:pPr>
    </w:p>
    <w:p w:rsidR="00783403" w:rsidRPr="00002EF8" w:rsidRDefault="00783403" w:rsidP="00783403">
      <w:pPr>
        <w:spacing w:after="0" w:line="240" w:lineRule="auto"/>
        <w:jc w:val="both"/>
        <w:rPr>
          <w:rFonts w:ascii="Tahoma" w:eastAsiaTheme="minorHAnsi" w:hAnsi="Tahoma" w:cs="Tahoma"/>
          <w:sz w:val="18"/>
          <w:szCs w:val="18"/>
          <w:lang w:eastAsia="es-ES_tradnl"/>
        </w:rPr>
      </w:pPr>
      <w:r w:rsidRPr="00002EF8">
        <w:rPr>
          <w:rFonts w:ascii="Tahoma" w:eastAsiaTheme="minorHAnsi" w:hAnsi="Tahoma" w:cs="Tahoma"/>
          <w:sz w:val="18"/>
          <w:szCs w:val="18"/>
          <w:lang w:val="es-ES"/>
        </w:rPr>
        <w:t xml:space="preserve">El Consejo de Estado mediante providencia proferida dentro del expediente No. 36149, </w:t>
      </w:r>
      <w:r w:rsidRPr="00002EF8">
        <w:rPr>
          <w:rFonts w:ascii="Tahoma" w:eastAsiaTheme="minorHAnsi" w:hAnsi="Tahoma" w:cs="Tahoma"/>
          <w:bCs/>
          <w:sz w:val="18"/>
          <w:szCs w:val="18"/>
          <w:lang w:eastAsia="es-ES_tradnl"/>
        </w:rPr>
        <w:t>unificó la jurisprudencia sobre el</w:t>
      </w:r>
      <w:r w:rsidRPr="00002EF8">
        <w:rPr>
          <w:rFonts w:ascii="Tahoma" w:eastAsiaTheme="minorHAnsi" w:hAnsi="Tahoma" w:cs="Tahoma"/>
          <w:b/>
          <w:bCs/>
          <w:sz w:val="18"/>
          <w:szCs w:val="18"/>
          <w:lang w:eastAsia="es-ES_tradnl"/>
        </w:rPr>
        <w:t xml:space="preserve"> </w:t>
      </w:r>
      <w:r w:rsidRPr="00002EF8">
        <w:rPr>
          <w:rFonts w:ascii="Tahoma" w:eastAsiaTheme="minorHAnsi"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783403" w:rsidRPr="00002EF8" w:rsidRDefault="00783403" w:rsidP="00783403">
      <w:pPr>
        <w:spacing w:after="0" w:line="240" w:lineRule="auto"/>
        <w:jc w:val="both"/>
        <w:rPr>
          <w:rFonts w:ascii="Tahoma" w:eastAsiaTheme="minorHAnsi" w:hAnsi="Tahoma" w:cs="Tahoma"/>
          <w:sz w:val="18"/>
          <w:szCs w:val="18"/>
          <w:lang w:eastAsia="es-ES_tradnl"/>
        </w:rPr>
      </w:pPr>
    </w:p>
    <w:p w:rsidR="00783403" w:rsidRPr="00002EF8" w:rsidRDefault="00783403" w:rsidP="00783403">
      <w:pPr>
        <w:spacing w:after="0" w:line="240" w:lineRule="auto"/>
        <w:jc w:val="both"/>
        <w:rPr>
          <w:rFonts w:ascii="Tahoma" w:eastAsiaTheme="minorHAnsi" w:hAnsi="Tahoma" w:cs="Tahoma"/>
          <w:sz w:val="18"/>
          <w:szCs w:val="18"/>
        </w:rPr>
      </w:pPr>
      <w:r w:rsidRPr="00002EF8">
        <w:rPr>
          <w:rFonts w:ascii="Tahoma" w:eastAsiaTheme="minorHAns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783403" w:rsidRPr="00002EF8" w:rsidRDefault="00783403" w:rsidP="00783403">
      <w:pPr>
        <w:spacing w:after="0" w:line="240" w:lineRule="auto"/>
        <w:jc w:val="both"/>
        <w:rPr>
          <w:rFonts w:ascii="Tahoma" w:eastAsiaTheme="minorHAnsi" w:hAnsi="Tahoma" w:cs="Tahoma"/>
          <w:sz w:val="18"/>
          <w:szCs w:val="18"/>
        </w:rPr>
      </w:pPr>
    </w:p>
    <w:p w:rsidR="00783403" w:rsidRPr="00002EF8" w:rsidRDefault="00783403" w:rsidP="00783403">
      <w:pPr>
        <w:spacing w:after="0" w:line="240" w:lineRule="auto"/>
        <w:jc w:val="both"/>
        <w:rPr>
          <w:rFonts w:ascii="Tahoma" w:hAnsi="Tahoma" w:cs="Tahoma"/>
          <w:sz w:val="18"/>
          <w:szCs w:val="18"/>
        </w:rPr>
      </w:pPr>
      <w:r w:rsidRPr="00002EF8">
        <w:rPr>
          <w:rFonts w:ascii="Tahoma" w:eastAsia="Times New Roman" w:hAnsi="Tahoma" w:cs="Tahoma"/>
          <w:color w:val="000000"/>
          <w:sz w:val="18"/>
          <w:szCs w:val="18"/>
          <w:lang w:eastAsia="es-ES"/>
        </w:rPr>
        <w:t xml:space="preserve">De conformidad con lo anterior, teniendo en cuenta que en providencia proferida dentro del expediente No. 36149, el Consejo de Estado unificó la jurisprudencia sobre el reconocimiento y liquidación de este tipo de perjuicio y que el señor </w:t>
      </w:r>
      <w:r w:rsidR="007664C0" w:rsidRPr="00002EF8">
        <w:rPr>
          <w:rFonts w:ascii="Tahoma" w:eastAsia="Times New Roman" w:hAnsi="Tahoma" w:cs="Tahoma"/>
          <w:b/>
          <w:color w:val="000000"/>
          <w:sz w:val="18"/>
          <w:szCs w:val="18"/>
          <w:lang w:eastAsia="es-ES"/>
        </w:rPr>
        <w:t>JORGE LUIS MONTES ARRIETA</w:t>
      </w:r>
      <w:r w:rsidRPr="00002EF8">
        <w:rPr>
          <w:rFonts w:ascii="Tahoma" w:eastAsia="Times New Roman" w:hAnsi="Tahoma" w:cs="Tahoma"/>
          <w:color w:val="000000"/>
          <w:sz w:val="18"/>
          <w:szCs w:val="18"/>
          <w:lang w:eastAsia="es-ES"/>
        </w:rPr>
        <w:t xml:space="preserve"> sufrió una incapacidad del </w:t>
      </w:r>
      <w:r w:rsidRPr="00002EF8">
        <w:rPr>
          <w:rFonts w:ascii="Tahoma" w:eastAsia="Times New Roman" w:hAnsi="Tahoma" w:cs="Tahoma"/>
          <w:b/>
          <w:color w:val="000000"/>
          <w:sz w:val="18"/>
          <w:szCs w:val="18"/>
          <w:lang w:eastAsia="es-ES"/>
        </w:rPr>
        <w:t>24.31%</w:t>
      </w:r>
      <w:r w:rsidRPr="00002EF8">
        <w:rPr>
          <w:rFonts w:ascii="Tahoma" w:eastAsiaTheme="minorHAnsi" w:hAnsi="Tahoma" w:cs="Tahoma"/>
          <w:sz w:val="18"/>
          <w:szCs w:val="18"/>
          <w:vertAlign w:val="superscript"/>
          <w:lang w:eastAsia="es-ES_tradnl"/>
        </w:rPr>
        <w:footnoteReference w:id="12"/>
      </w:r>
      <w:r w:rsidRPr="00002EF8">
        <w:rPr>
          <w:rFonts w:ascii="Tahoma" w:eastAsia="Times New Roman" w:hAnsi="Tahoma" w:cs="Tahoma"/>
          <w:b/>
          <w:color w:val="000000"/>
          <w:sz w:val="18"/>
          <w:szCs w:val="18"/>
          <w:lang w:eastAsia="es-ES"/>
        </w:rPr>
        <w:t xml:space="preserve"> </w:t>
      </w:r>
      <w:r w:rsidRPr="00002EF8">
        <w:rPr>
          <w:rFonts w:ascii="Tahoma" w:eastAsia="Times New Roman" w:hAnsi="Tahoma" w:cs="Tahoma"/>
          <w:color w:val="000000"/>
          <w:sz w:val="18"/>
          <w:szCs w:val="18"/>
          <w:lang w:eastAsia="es-ES"/>
        </w:rPr>
        <w:t xml:space="preserve">se le reconocerá en </w:t>
      </w:r>
      <w:r w:rsidRPr="00002EF8">
        <w:rPr>
          <w:rFonts w:ascii="Tahoma" w:hAnsi="Tahoma" w:cs="Tahoma"/>
          <w:sz w:val="18"/>
          <w:szCs w:val="18"/>
        </w:rPr>
        <w:t>salarios mínimos legales mensuales vigentes</w:t>
      </w:r>
      <w:r w:rsidRPr="00002EF8">
        <w:rPr>
          <w:rFonts w:ascii="Tahoma" w:hAnsi="Tahoma" w:cs="Tahoma"/>
          <w:sz w:val="18"/>
          <w:szCs w:val="18"/>
          <w:vertAlign w:val="superscript"/>
        </w:rPr>
        <w:footnoteReference w:id="13"/>
      </w:r>
      <w:r w:rsidRPr="00002EF8">
        <w:rPr>
          <w:rFonts w:ascii="Tahoma" w:hAnsi="Tahoma" w:cs="Tahoma"/>
          <w:sz w:val="18"/>
          <w:szCs w:val="18"/>
        </w:rPr>
        <w:t xml:space="preserve"> así:</w:t>
      </w:r>
    </w:p>
    <w:p w:rsidR="00783403" w:rsidRPr="00002EF8" w:rsidRDefault="00783403" w:rsidP="00783403">
      <w:pPr>
        <w:spacing w:after="0" w:line="240" w:lineRule="auto"/>
        <w:jc w:val="both"/>
        <w:rPr>
          <w:rFonts w:ascii="Tahoma" w:hAnsi="Tahoma" w:cs="Tahoma"/>
          <w:sz w:val="18"/>
          <w:szCs w:val="18"/>
        </w:rPr>
      </w:pPr>
    </w:p>
    <w:tbl>
      <w:tblPr>
        <w:tblStyle w:val="Tablaconcuadrcula"/>
        <w:tblW w:w="0" w:type="auto"/>
        <w:jc w:val="center"/>
        <w:tblLook w:val="04A0" w:firstRow="1" w:lastRow="0" w:firstColumn="1" w:lastColumn="0" w:noHBand="0" w:noVBand="1"/>
      </w:tblPr>
      <w:tblGrid>
        <w:gridCol w:w="3510"/>
        <w:gridCol w:w="1432"/>
        <w:gridCol w:w="876"/>
        <w:gridCol w:w="2127"/>
      </w:tblGrid>
      <w:tr w:rsidR="00783403" w:rsidRPr="00002EF8" w:rsidTr="007664C0">
        <w:trPr>
          <w:jc w:val="center"/>
        </w:trPr>
        <w:tc>
          <w:tcPr>
            <w:tcW w:w="3510" w:type="dxa"/>
          </w:tcPr>
          <w:p w:rsidR="00783403" w:rsidRPr="00002EF8" w:rsidRDefault="00783403" w:rsidP="007664C0">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PARTE</w:t>
            </w:r>
          </w:p>
        </w:tc>
        <w:tc>
          <w:tcPr>
            <w:tcW w:w="1418" w:type="dxa"/>
          </w:tcPr>
          <w:p w:rsidR="00783403" w:rsidRPr="00002EF8" w:rsidRDefault="00783403" w:rsidP="007664C0">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PARENTESCO</w:t>
            </w:r>
          </w:p>
        </w:tc>
        <w:tc>
          <w:tcPr>
            <w:tcW w:w="850" w:type="dxa"/>
          </w:tcPr>
          <w:p w:rsidR="00783403" w:rsidRPr="00002EF8" w:rsidRDefault="00783403" w:rsidP="007664C0">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SMLMV</w:t>
            </w:r>
          </w:p>
        </w:tc>
        <w:tc>
          <w:tcPr>
            <w:tcW w:w="2127" w:type="dxa"/>
          </w:tcPr>
          <w:p w:rsidR="00783403" w:rsidRPr="00002EF8" w:rsidRDefault="00783403" w:rsidP="007664C0">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sz w:val="18"/>
                <w:szCs w:val="18"/>
              </w:rPr>
              <w:t xml:space="preserve">JORGE LUIS MONTES ARRIETA </w:t>
            </w:r>
          </w:p>
        </w:tc>
        <w:tc>
          <w:tcPr>
            <w:tcW w:w="1418"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victima</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40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$31´249.680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color w:val="auto"/>
                <w:sz w:val="18"/>
                <w:szCs w:val="18"/>
                <w:lang w:val="es-CO"/>
              </w:rPr>
              <w:t>GUIDO ANTONIO MONTES</w:t>
            </w:r>
          </w:p>
        </w:tc>
        <w:tc>
          <w:tcPr>
            <w:tcW w:w="1418"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padre</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40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$31´249.680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color w:val="auto"/>
                <w:sz w:val="18"/>
                <w:szCs w:val="18"/>
                <w:lang w:val="es-CO"/>
              </w:rPr>
              <w:t>GLADIS ARRIETA RODRIGUEZ</w:t>
            </w:r>
            <w:r w:rsidRPr="00002EF8">
              <w:rPr>
                <w:rFonts w:ascii="Tahoma" w:hAnsi="Tahoma" w:cs="Tahoma"/>
                <w:sz w:val="18"/>
                <w:szCs w:val="18"/>
              </w:rPr>
              <w:t xml:space="preserve"> </w:t>
            </w:r>
          </w:p>
        </w:tc>
        <w:tc>
          <w:tcPr>
            <w:tcW w:w="1418"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madre</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40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$31´249.680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color w:val="auto"/>
                <w:sz w:val="18"/>
                <w:szCs w:val="18"/>
                <w:lang w:val="es-CO"/>
              </w:rPr>
              <w:t>SONIA ROCIO MONTES ARRIETA</w:t>
            </w:r>
          </w:p>
        </w:tc>
        <w:tc>
          <w:tcPr>
            <w:tcW w:w="1418" w:type="dxa"/>
            <w:vMerge w:val="restart"/>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Herman</w:t>
            </w:r>
            <w:r w:rsidR="007664C0" w:rsidRPr="00002EF8">
              <w:rPr>
                <w:rFonts w:ascii="Tahoma" w:eastAsia="Times New Roman" w:hAnsi="Tahoma" w:cs="Tahoma"/>
                <w:color w:val="000000"/>
                <w:sz w:val="18"/>
                <w:szCs w:val="18"/>
                <w:lang w:eastAsia="es-ES"/>
              </w:rPr>
              <w:t>a</w:t>
            </w:r>
            <w:r w:rsidRPr="00002EF8">
              <w:rPr>
                <w:rFonts w:ascii="Tahoma" w:eastAsia="Times New Roman" w:hAnsi="Tahoma" w:cs="Tahoma"/>
                <w:color w:val="000000"/>
                <w:sz w:val="18"/>
                <w:szCs w:val="18"/>
                <w:lang w:eastAsia="es-ES"/>
              </w:rPr>
              <w:t>s</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$15´624.840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color w:val="auto"/>
                <w:sz w:val="18"/>
                <w:szCs w:val="18"/>
                <w:lang w:val="es-CO"/>
              </w:rPr>
              <w:t>OLGA LUCIA MONTES ARRIETA</w:t>
            </w:r>
            <w:r w:rsidRPr="00002EF8">
              <w:rPr>
                <w:rFonts w:ascii="Tahoma" w:hAnsi="Tahoma" w:cs="Tahoma"/>
                <w:sz w:val="18"/>
                <w:szCs w:val="18"/>
              </w:rPr>
              <w:t xml:space="preserve"> </w:t>
            </w:r>
          </w:p>
        </w:tc>
        <w:tc>
          <w:tcPr>
            <w:tcW w:w="1418" w:type="dxa"/>
            <w:vMerge/>
          </w:tcPr>
          <w:p w:rsidR="00783403" w:rsidRPr="00002EF8" w:rsidRDefault="00783403" w:rsidP="007664C0">
            <w:pPr>
              <w:jc w:val="center"/>
              <w:rPr>
                <w:rFonts w:ascii="Tahoma" w:eastAsia="Times New Roman" w:hAnsi="Tahoma" w:cs="Tahoma"/>
                <w:color w:val="000000"/>
                <w:sz w:val="18"/>
                <w:szCs w:val="18"/>
                <w:lang w:eastAsia="es-ES"/>
              </w:rPr>
            </w:pP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$15´624.840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color w:val="auto"/>
                <w:sz w:val="18"/>
                <w:szCs w:val="18"/>
                <w:lang w:val="es-CO"/>
              </w:rPr>
              <w:t>SANDRA MARCELA MONTES ARRIETA</w:t>
            </w:r>
          </w:p>
        </w:tc>
        <w:tc>
          <w:tcPr>
            <w:tcW w:w="1418" w:type="dxa"/>
            <w:vMerge/>
          </w:tcPr>
          <w:p w:rsidR="00783403" w:rsidRPr="00002EF8" w:rsidRDefault="00783403" w:rsidP="007664C0">
            <w:pPr>
              <w:jc w:val="center"/>
              <w:rPr>
                <w:rFonts w:ascii="Tahoma" w:eastAsia="Times New Roman" w:hAnsi="Tahoma" w:cs="Tahoma"/>
                <w:color w:val="000000"/>
                <w:sz w:val="18"/>
                <w:szCs w:val="18"/>
                <w:lang w:eastAsia="es-ES"/>
              </w:rPr>
            </w:pP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$15´624.840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sz w:val="18"/>
                <w:szCs w:val="18"/>
              </w:rPr>
              <w:t xml:space="preserve">AURA RODRIGUEZ </w:t>
            </w:r>
          </w:p>
        </w:tc>
        <w:tc>
          <w:tcPr>
            <w:tcW w:w="1418"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abuela</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$15´624.840</w:t>
            </w:r>
          </w:p>
        </w:tc>
      </w:tr>
      <w:tr w:rsidR="00783403" w:rsidRPr="00002EF8" w:rsidTr="007664C0">
        <w:trPr>
          <w:jc w:val="center"/>
        </w:trPr>
        <w:tc>
          <w:tcPr>
            <w:tcW w:w="3510" w:type="dxa"/>
          </w:tcPr>
          <w:p w:rsidR="00783403" w:rsidRPr="00002EF8" w:rsidRDefault="007664C0" w:rsidP="007664C0">
            <w:pPr>
              <w:pStyle w:val="Prrafodelista"/>
              <w:numPr>
                <w:ilvl w:val="0"/>
                <w:numId w:val="30"/>
              </w:numPr>
              <w:jc w:val="both"/>
              <w:rPr>
                <w:rFonts w:ascii="Tahoma" w:hAnsi="Tahoma" w:cs="Tahoma"/>
                <w:sz w:val="18"/>
                <w:szCs w:val="18"/>
              </w:rPr>
            </w:pPr>
            <w:r w:rsidRPr="00002EF8">
              <w:rPr>
                <w:rFonts w:ascii="Tahoma" w:hAnsi="Tahoma" w:cs="Tahoma"/>
                <w:sz w:val="18"/>
                <w:szCs w:val="18"/>
              </w:rPr>
              <w:t xml:space="preserve">BRUNO ARRIETA </w:t>
            </w:r>
          </w:p>
        </w:tc>
        <w:tc>
          <w:tcPr>
            <w:tcW w:w="1418"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abuelo</w:t>
            </w:r>
          </w:p>
        </w:tc>
        <w:tc>
          <w:tcPr>
            <w:tcW w:w="850"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20</w:t>
            </w:r>
          </w:p>
        </w:tc>
        <w:tc>
          <w:tcPr>
            <w:tcW w:w="2127" w:type="dxa"/>
          </w:tcPr>
          <w:p w:rsidR="00783403" w:rsidRPr="00002EF8" w:rsidRDefault="00783403" w:rsidP="007664C0">
            <w:pPr>
              <w:jc w:val="center"/>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$15´624.840</w:t>
            </w:r>
          </w:p>
        </w:tc>
      </w:tr>
      <w:tr w:rsidR="00783403" w:rsidRPr="00002EF8" w:rsidTr="007664C0">
        <w:trPr>
          <w:jc w:val="center"/>
        </w:trPr>
        <w:tc>
          <w:tcPr>
            <w:tcW w:w="4928" w:type="dxa"/>
            <w:gridSpan w:val="2"/>
          </w:tcPr>
          <w:p w:rsidR="00783403" w:rsidRPr="00002EF8" w:rsidRDefault="00783403" w:rsidP="007664C0">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 xml:space="preserve">TOTAL </w:t>
            </w:r>
          </w:p>
        </w:tc>
        <w:tc>
          <w:tcPr>
            <w:tcW w:w="850" w:type="dxa"/>
          </w:tcPr>
          <w:p w:rsidR="00783403" w:rsidRPr="00002EF8" w:rsidRDefault="002A7299" w:rsidP="002A7299">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22</w:t>
            </w:r>
            <w:r w:rsidR="00783403" w:rsidRPr="00002EF8">
              <w:rPr>
                <w:rFonts w:ascii="Tahoma" w:eastAsia="Times New Roman" w:hAnsi="Tahoma" w:cs="Tahoma"/>
                <w:b/>
                <w:color w:val="000000"/>
                <w:sz w:val="18"/>
                <w:szCs w:val="18"/>
                <w:lang w:eastAsia="es-ES"/>
              </w:rPr>
              <w:t>0</w:t>
            </w:r>
          </w:p>
        </w:tc>
        <w:tc>
          <w:tcPr>
            <w:tcW w:w="2127" w:type="dxa"/>
          </w:tcPr>
          <w:p w:rsidR="00783403" w:rsidRPr="00002EF8" w:rsidRDefault="00783403" w:rsidP="002A7299">
            <w:pPr>
              <w:jc w:val="center"/>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w:t>
            </w:r>
            <w:r w:rsidR="002A7299" w:rsidRPr="00002EF8">
              <w:rPr>
                <w:rFonts w:ascii="Tahoma" w:eastAsia="Times New Roman" w:hAnsi="Tahoma" w:cs="Tahoma"/>
                <w:b/>
                <w:color w:val="000000"/>
                <w:sz w:val="18"/>
                <w:szCs w:val="18"/>
                <w:lang w:eastAsia="es-ES"/>
              </w:rPr>
              <w:t>171.873.240</w:t>
            </w:r>
          </w:p>
        </w:tc>
      </w:tr>
    </w:tbl>
    <w:p w:rsidR="00783403" w:rsidRPr="00002EF8" w:rsidRDefault="00783403" w:rsidP="00783403">
      <w:pPr>
        <w:tabs>
          <w:tab w:val="left" w:pos="142"/>
        </w:tabs>
        <w:spacing w:after="0" w:line="240" w:lineRule="auto"/>
        <w:rPr>
          <w:rFonts w:ascii="Tahoma" w:eastAsia="Times New Roman" w:hAnsi="Tahoma" w:cs="Tahoma"/>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pStyle w:val="Prrafodelista"/>
        <w:numPr>
          <w:ilvl w:val="2"/>
          <w:numId w:val="29"/>
        </w:numPr>
        <w:tabs>
          <w:tab w:val="left" w:pos="0"/>
          <w:tab w:val="left" w:pos="709"/>
        </w:tabs>
        <w:ind w:left="0" w:firstLine="0"/>
        <w:jc w:val="both"/>
        <w:rPr>
          <w:rFonts w:ascii="Tahoma" w:hAnsi="Tahoma" w:cs="Tahoma"/>
          <w:b/>
          <w:sz w:val="18"/>
          <w:szCs w:val="18"/>
        </w:rPr>
      </w:pPr>
      <w:r w:rsidRPr="00002EF8">
        <w:rPr>
          <w:rFonts w:ascii="Tahoma" w:hAnsi="Tahoma" w:cs="Tahoma"/>
          <w:b/>
          <w:sz w:val="18"/>
          <w:szCs w:val="18"/>
          <w:u w:val="single"/>
        </w:rPr>
        <w:t>DAÑO A LA SALUD</w:t>
      </w:r>
      <w:r w:rsidR="007664C0" w:rsidRPr="00002EF8">
        <w:rPr>
          <w:rStyle w:val="Refdenotaalpie"/>
          <w:rFonts w:ascii="Tahoma" w:hAnsi="Tahoma"/>
          <w:b/>
          <w:sz w:val="18"/>
          <w:szCs w:val="18"/>
          <w:u w:val="single"/>
        </w:rPr>
        <w:footnoteReference w:id="14"/>
      </w:r>
    </w:p>
    <w:p w:rsidR="00783403" w:rsidRPr="00002EF8" w:rsidRDefault="00783403" w:rsidP="00783403">
      <w:pPr>
        <w:spacing w:after="0" w:line="240" w:lineRule="auto"/>
        <w:jc w:val="both"/>
        <w:rPr>
          <w:rFonts w:ascii="Tahoma" w:eastAsia="Times New Roman" w:hAnsi="Tahoma" w:cs="Tahoma"/>
          <w:i/>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00BE2079" w:rsidRPr="00EA07E9">
        <w:rPr>
          <w:rFonts w:ascii="Tahoma" w:eastAsia="Times New Roman" w:hAnsi="Tahoma" w:cs="Tahoma"/>
          <w:color w:val="000000"/>
          <w:sz w:val="18"/>
          <w:szCs w:val="18"/>
          <w:vertAlign w:val="superscript"/>
          <w:lang w:eastAsia="es-ES"/>
        </w:rPr>
        <w:footnoteReference w:id="15"/>
      </w:r>
      <w:r w:rsidR="00BE2079">
        <w:rPr>
          <w:rFonts w:ascii="Tahoma" w:eastAsia="Times New Roman" w:hAnsi="Tahoma" w:cs="Tahoma"/>
          <w:color w:val="000000"/>
          <w:sz w:val="18"/>
          <w:szCs w:val="18"/>
          <w:lang w:eastAsia="es-ES"/>
        </w:rPr>
        <w:t>, que debe tener un soporte probatorio</w:t>
      </w:r>
      <w:r w:rsidR="00BE2079">
        <w:rPr>
          <w:rStyle w:val="Refdenotaalpie"/>
          <w:rFonts w:ascii="Tahoma" w:eastAsia="Times New Roman" w:hAnsi="Tahoma"/>
          <w:color w:val="000000"/>
          <w:sz w:val="18"/>
          <w:szCs w:val="18"/>
          <w:lang w:eastAsia="es-ES"/>
        </w:rPr>
        <w:footnoteReference w:id="16"/>
      </w:r>
      <w:r w:rsidR="00BE2079" w:rsidRPr="00EA07E9">
        <w:rPr>
          <w:rFonts w:ascii="Tahoma" w:eastAsia="Times New Roman" w:hAnsi="Tahoma" w:cs="Tahoma"/>
          <w:color w:val="000000"/>
          <w:sz w:val="18"/>
          <w:szCs w:val="18"/>
          <w:lang w:eastAsia="es-ES"/>
        </w:rPr>
        <w:t>.</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 </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De conformidad con lo anterior, teniendo en cuenta que en providencia proferida dentro del expediente No. 36149, el Consejo de Estado unificó la jurisprudencia sobre el reconocimiento y liquidación de este tipo de perjuicio y </w:t>
      </w:r>
      <w:proofErr w:type="spellStart"/>
      <w:r w:rsidR="00BE2079" w:rsidRPr="00EA07E9">
        <w:rPr>
          <w:rFonts w:ascii="Tahoma" w:eastAsia="Times New Roman" w:hAnsi="Tahoma" w:cs="Tahoma"/>
          <w:color w:val="000000"/>
          <w:sz w:val="18"/>
          <w:szCs w:val="18"/>
          <w:lang w:eastAsia="es-ES"/>
        </w:rPr>
        <w:t>y</w:t>
      </w:r>
      <w:proofErr w:type="spellEnd"/>
      <w:r w:rsidR="00BE2079" w:rsidRPr="00EA07E9">
        <w:rPr>
          <w:rFonts w:ascii="Tahoma" w:eastAsia="Times New Roman" w:hAnsi="Tahoma" w:cs="Tahoma"/>
          <w:color w:val="000000"/>
          <w:sz w:val="18"/>
          <w:szCs w:val="18"/>
          <w:lang w:eastAsia="es-ES"/>
        </w:rPr>
        <w:t xml:space="preserve"> que</w:t>
      </w:r>
      <w:r w:rsidR="00BE2079">
        <w:rPr>
          <w:rFonts w:ascii="Tahoma" w:eastAsia="Times New Roman" w:hAnsi="Tahoma" w:cs="Tahoma"/>
          <w:color w:val="000000"/>
          <w:sz w:val="18"/>
          <w:szCs w:val="18"/>
          <w:lang w:eastAsia="es-ES"/>
        </w:rPr>
        <w:t xml:space="preserve"> está demostrado que</w:t>
      </w:r>
      <w:r w:rsidR="00BE2079" w:rsidRPr="00EA07E9">
        <w:rPr>
          <w:rFonts w:ascii="Tahoma" w:eastAsia="Times New Roman" w:hAnsi="Tahoma" w:cs="Tahoma"/>
          <w:color w:val="000000"/>
          <w:sz w:val="18"/>
          <w:szCs w:val="18"/>
          <w:lang w:eastAsia="es-ES"/>
        </w:rPr>
        <w:t xml:space="preserve"> </w:t>
      </w:r>
      <w:r w:rsidRPr="00002EF8">
        <w:rPr>
          <w:rFonts w:ascii="Tahoma" w:eastAsia="Times New Roman" w:hAnsi="Tahoma" w:cs="Tahoma"/>
          <w:color w:val="000000"/>
          <w:sz w:val="18"/>
          <w:szCs w:val="18"/>
          <w:lang w:eastAsia="es-ES"/>
        </w:rPr>
        <w:t xml:space="preserve">el señor </w:t>
      </w:r>
      <w:r w:rsidR="002A7299" w:rsidRPr="00002EF8">
        <w:rPr>
          <w:rFonts w:ascii="Tahoma" w:hAnsi="Tahoma" w:cs="Tahoma"/>
          <w:b/>
          <w:sz w:val="18"/>
          <w:szCs w:val="18"/>
        </w:rPr>
        <w:t>JORGE LUIS MONTES</w:t>
      </w:r>
      <w:r w:rsidR="002A7299" w:rsidRPr="00002EF8">
        <w:rPr>
          <w:rFonts w:ascii="Tahoma" w:hAnsi="Tahoma" w:cs="Tahoma"/>
          <w:sz w:val="18"/>
          <w:szCs w:val="18"/>
        </w:rPr>
        <w:t xml:space="preserve"> </w:t>
      </w:r>
      <w:r w:rsidR="002A7299" w:rsidRPr="00002EF8">
        <w:rPr>
          <w:rFonts w:ascii="Tahoma" w:hAnsi="Tahoma" w:cs="Tahoma"/>
          <w:b/>
          <w:sz w:val="18"/>
          <w:szCs w:val="18"/>
        </w:rPr>
        <w:t>ARRIETA</w:t>
      </w:r>
      <w:r w:rsidR="002A7299" w:rsidRPr="00002EF8">
        <w:rPr>
          <w:rFonts w:ascii="Tahoma" w:hAnsi="Tahoma" w:cs="Tahoma"/>
          <w:sz w:val="18"/>
          <w:szCs w:val="18"/>
        </w:rPr>
        <w:t xml:space="preserve"> </w:t>
      </w:r>
      <w:r w:rsidRPr="00002EF8">
        <w:rPr>
          <w:rFonts w:ascii="Tahoma" w:eastAsia="Times New Roman" w:hAnsi="Tahoma" w:cs="Tahoma"/>
          <w:color w:val="000000"/>
          <w:sz w:val="18"/>
          <w:szCs w:val="18"/>
          <w:lang w:eastAsia="es-ES"/>
        </w:rPr>
        <w:t xml:space="preserve">sufrió una incapacidad del </w:t>
      </w:r>
      <w:r w:rsidR="002A7299" w:rsidRPr="00002EF8">
        <w:rPr>
          <w:rFonts w:ascii="Tahoma" w:eastAsia="Times New Roman" w:hAnsi="Tahoma" w:cs="Tahoma"/>
          <w:b/>
          <w:color w:val="000000"/>
          <w:sz w:val="18"/>
          <w:szCs w:val="18"/>
          <w:lang w:eastAsia="es-ES"/>
        </w:rPr>
        <w:t>24.31%</w:t>
      </w:r>
      <w:r w:rsidRPr="00002EF8">
        <w:rPr>
          <w:rFonts w:ascii="Tahoma" w:eastAsia="Times New Roman" w:hAnsi="Tahoma" w:cs="Tahoma"/>
          <w:color w:val="000000"/>
          <w:sz w:val="18"/>
          <w:szCs w:val="18"/>
          <w:lang w:eastAsia="es-ES"/>
        </w:rPr>
        <w:t xml:space="preserve">, se le reconocerá por este perjuicio </w:t>
      </w:r>
      <w:r w:rsidRPr="00002EF8">
        <w:rPr>
          <w:rFonts w:ascii="Tahoma" w:eastAsiaTheme="minorHAnsi" w:hAnsi="Tahoma" w:cs="Tahoma"/>
          <w:b/>
          <w:sz w:val="18"/>
          <w:szCs w:val="18"/>
        </w:rPr>
        <w:t>40</w:t>
      </w:r>
      <w:r w:rsidRPr="00002EF8">
        <w:rPr>
          <w:rStyle w:val="Refdenotaalpie"/>
          <w:rFonts w:ascii="Tahoma" w:eastAsiaTheme="minorHAnsi" w:hAnsi="Tahoma" w:cs="Tahoma"/>
          <w:sz w:val="18"/>
          <w:szCs w:val="18"/>
        </w:rPr>
        <w:footnoteReference w:id="17"/>
      </w:r>
      <w:r w:rsidRPr="00002EF8">
        <w:rPr>
          <w:rFonts w:ascii="Tahoma" w:eastAsiaTheme="minorHAnsi" w:hAnsi="Tahoma" w:cs="Tahoma"/>
          <w:sz w:val="18"/>
          <w:szCs w:val="18"/>
        </w:rPr>
        <w:t xml:space="preserve"> salarios mínimos legales mensuales vigentes</w:t>
      </w:r>
      <w:r w:rsidRPr="00002EF8">
        <w:rPr>
          <w:rFonts w:ascii="Tahoma" w:eastAsiaTheme="minorHAnsi" w:hAnsi="Tahoma" w:cs="Tahoma"/>
          <w:sz w:val="18"/>
          <w:szCs w:val="18"/>
          <w:vertAlign w:val="superscript"/>
        </w:rPr>
        <w:footnoteReference w:id="18"/>
      </w:r>
      <w:r w:rsidRPr="00002EF8">
        <w:rPr>
          <w:rFonts w:ascii="Tahoma" w:eastAsiaTheme="minorHAnsi" w:hAnsi="Tahoma" w:cs="Tahoma"/>
          <w:sz w:val="18"/>
          <w:szCs w:val="18"/>
        </w:rPr>
        <w:t xml:space="preserve">, que ascienden a la suma de </w:t>
      </w:r>
      <w:r w:rsidRPr="00002EF8">
        <w:rPr>
          <w:rFonts w:ascii="Tahoma" w:hAnsi="Tahoma" w:cs="Tahoma"/>
          <w:b/>
          <w:sz w:val="18"/>
          <w:szCs w:val="18"/>
        </w:rPr>
        <w:t>$31´249.680.</w:t>
      </w:r>
    </w:p>
    <w:p w:rsidR="00783403" w:rsidRPr="00002EF8" w:rsidRDefault="00783403" w:rsidP="00783403">
      <w:pPr>
        <w:pStyle w:val="Prrafodelista"/>
        <w:tabs>
          <w:tab w:val="left" w:pos="0"/>
          <w:tab w:val="left" w:pos="426"/>
        </w:tabs>
        <w:ind w:left="0"/>
        <w:jc w:val="both"/>
        <w:rPr>
          <w:rFonts w:ascii="Tahoma" w:hAnsi="Tahoma" w:cs="Tahoma"/>
          <w:i/>
          <w:color w:val="auto"/>
          <w:sz w:val="18"/>
          <w:szCs w:val="18"/>
          <w:lang w:val="es-CO"/>
        </w:rPr>
      </w:pPr>
    </w:p>
    <w:p w:rsidR="00783403" w:rsidRPr="00002EF8" w:rsidRDefault="00783403" w:rsidP="00783403">
      <w:pPr>
        <w:pStyle w:val="Prrafodelista"/>
        <w:numPr>
          <w:ilvl w:val="2"/>
          <w:numId w:val="29"/>
        </w:numPr>
        <w:tabs>
          <w:tab w:val="left" w:pos="0"/>
          <w:tab w:val="left" w:pos="709"/>
        </w:tabs>
        <w:ind w:left="0" w:firstLine="0"/>
        <w:jc w:val="both"/>
        <w:rPr>
          <w:rFonts w:ascii="Tahoma" w:hAnsi="Tahoma" w:cs="Tahoma"/>
          <w:b/>
          <w:sz w:val="18"/>
          <w:szCs w:val="18"/>
          <w:u w:val="single"/>
        </w:rPr>
      </w:pPr>
      <w:r w:rsidRPr="00002EF8">
        <w:rPr>
          <w:rFonts w:ascii="Tahoma" w:hAnsi="Tahoma" w:cs="Tahoma"/>
          <w:b/>
          <w:sz w:val="18"/>
          <w:szCs w:val="18"/>
          <w:u w:val="single"/>
        </w:rPr>
        <w:t>PERJUICIOS MATERIALES</w:t>
      </w:r>
      <w:r w:rsidR="007664C0" w:rsidRPr="00002EF8">
        <w:rPr>
          <w:rStyle w:val="Refdenotaalpie"/>
          <w:rFonts w:ascii="Tahoma" w:hAnsi="Tahoma"/>
          <w:b/>
          <w:sz w:val="18"/>
          <w:szCs w:val="18"/>
          <w:u w:val="single"/>
        </w:rPr>
        <w:footnoteReference w:id="19"/>
      </w:r>
      <w:r w:rsidRPr="00002EF8">
        <w:rPr>
          <w:rFonts w:ascii="Tahoma" w:hAnsi="Tahoma" w:cs="Tahoma"/>
          <w:b/>
          <w:sz w:val="18"/>
          <w:szCs w:val="18"/>
          <w:u w:val="single"/>
        </w:rPr>
        <w:t>:</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El perjuicio material en la modalidad de </w:t>
      </w:r>
      <w:r w:rsidRPr="00002EF8">
        <w:rPr>
          <w:rFonts w:ascii="Tahoma" w:eastAsia="Times New Roman" w:hAnsi="Tahoma" w:cs="Tahoma"/>
          <w:b/>
          <w:color w:val="000000"/>
          <w:sz w:val="18"/>
          <w:szCs w:val="18"/>
          <w:lang w:eastAsia="es-ES"/>
        </w:rPr>
        <w:t>lucro cesante</w:t>
      </w:r>
      <w:r w:rsidRPr="00002EF8">
        <w:rPr>
          <w:rFonts w:ascii="Tahoma" w:eastAsia="Times New Roman" w:hAnsi="Tahoma" w:cs="Tahoma"/>
          <w:color w:val="000000"/>
          <w:sz w:val="18"/>
          <w:szCs w:val="18"/>
          <w:lang w:eastAsia="es-ES"/>
        </w:rPr>
        <w:t xml:space="preserve"> es la ganancia o provecho que el actor dejó de percibir como consecuencia del evento dañoso. </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Según el Código Civil es la ganancia o el provecho que deja de reportarse (art. 1614).  Este daño como cualquiera otro debe indemnizarse, </w:t>
      </w:r>
      <w:r w:rsidRPr="00002EF8">
        <w:rPr>
          <w:rFonts w:ascii="Tahoma" w:eastAsia="Times New Roman" w:hAnsi="Tahoma" w:cs="Tahoma"/>
          <w:color w:val="000000"/>
          <w:sz w:val="18"/>
          <w:szCs w:val="18"/>
          <w:u w:val="single"/>
          <w:lang w:eastAsia="es-ES"/>
        </w:rPr>
        <w:t>si se prueba</w:t>
      </w:r>
      <w:r w:rsidRPr="00002EF8">
        <w:rPr>
          <w:rFonts w:ascii="Tahoma" w:eastAsia="Times New Roman"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002EF8">
        <w:rPr>
          <w:rFonts w:ascii="Tahoma" w:eastAsia="Times New Roman" w:hAnsi="Tahoma" w:cs="Tahoma"/>
          <w:color w:val="000000"/>
          <w:sz w:val="18"/>
          <w:szCs w:val="18"/>
          <w:vertAlign w:val="superscript"/>
          <w:lang w:eastAsia="es-ES"/>
        </w:rPr>
        <w:footnoteReference w:id="20"/>
      </w:r>
      <w:r w:rsidRPr="00002EF8">
        <w:rPr>
          <w:rFonts w:ascii="Tahoma" w:eastAsia="Times New Roman"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002EF8">
        <w:rPr>
          <w:rFonts w:ascii="Tahoma" w:eastAsia="Times New Roman" w:hAnsi="Tahoma" w:cs="Tahoma"/>
          <w:color w:val="000000"/>
          <w:sz w:val="18"/>
          <w:szCs w:val="18"/>
          <w:vertAlign w:val="superscript"/>
          <w:lang w:eastAsia="es-ES"/>
        </w:rPr>
        <w:footnoteReference w:id="21"/>
      </w:r>
      <w:r w:rsidRPr="00002EF8">
        <w:rPr>
          <w:rFonts w:ascii="Tahoma" w:eastAsia="Times New Roman" w:hAnsi="Tahoma" w:cs="Tahoma"/>
          <w:color w:val="000000"/>
          <w:sz w:val="18"/>
          <w:szCs w:val="18"/>
          <w:vertAlign w:val="superscript"/>
          <w:lang w:eastAsia="es-ES"/>
        </w:rPr>
        <w:t>.</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La indemnización por lucro cesante se divide en vencida y futura. La primera abarca desde la fecha del accidente de </w:t>
      </w:r>
      <w:r w:rsidR="00E90550" w:rsidRPr="00002EF8">
        <w:rPr>
          <w:rFonts w:ascii="Tahoma" w:eastAsia="Times New Roman" w:hAnsi="Tahoma" w:cs="Tahoma"/>
          <w:b/>
          <w:color w:val="000000"/>
          <w:sz w:val="18"/>
          <w:szCs w:val="18"/>
          <w:lang w:eastAsia="es-ES"/>
        </w:rPr>
        <w:t>JORGE LUIS MONTES ARRIETA</w:t>
      </w:r>
      <w:r w:rsidR="00E90550" w:rsidRPr="00002EF8">
        <w:rPr>
          <w:rFonts w:ascii="Tahoma" w:eastAsia="Times New Roman" w:hAnsi="Tahoma" w:cs="Tahoma"/>
          <w:color w:val="000000"/>
          <w:sz w:val="18"/>
          <w:szCs w:val="18"/>
          <w:lang w:eastAsia="es-ES"/>
        </w:rPr>
        <w:t xml:space="preserve"> </w:t>
      </w:r>
      <w:r w:rsidRPr="00002EF8">
        <w:rPr>
          <w:rFonts w:ascii="Tahoma" w:eastAsia="Times New Roman" w:hAnsi="Tahoma" w:cs="Tahoma"/>
          <w:color w:val="000000"/>
          <w:sz w:val="18"/>
          <w:szCs w:val="18"/>
          <w:lang w:eastAsia="es-ES"/>
        </w:rPr>
        <w:t>hasta la fecha de esta sentencia y la segunda desde el día siguiente de la sentencia hasta la fecha probable de vida de la víctima.</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 xml:space="preserve">En el caso concreto la renta base será el salario mínimo legal vigente a la fecha en que ocurrieron los hechos conforme a lo solicitado por la parte actora. Sin embargo, como la incapacidad laboral fue del </w:t>
      </w:r>
      <w:r w:rsidR="00E90550" w:rsidRPr="00002EF8">
        <w:rPr>
          <w:rFonts w:ascii="Tahoma" w:eastAsiaTheme="minorHAnsi" w:hAnsi="Tahoma" w:cs="Tahoma"/>
          <w:b/>
          <w:sz w:val="18"/>
          <w:szCs w:val="18"/>
        </w:rPr>
        <w:t>24</w:t>
      </w:r>
      <w:r w:rsidRPr="00002EF8">
        <w:rPr>
          <w:rFonts w:ascii="Tahoma" w:eastAsiaTheme="minorHAnsi" w:hAnsi="Tahoma" w:cs="Tahoma"/>
          <w:b/>
          <w:sz w:val="18"/>
          <w:szCs w:val="18"/>
        </w:rPr>
        <w:t>.</w:t>
      </w:r>
      <w:r w:rsidR="00E90550" w:rsidRPr="00002EF8">
        <w:rPr>
          <w:rFonts w:ascii="Tahoma" w:eastAsiaTheme="minorHAnsi" w:hAnsi="Tahoma" w:cs="Tahoma"/>
          <w:b/>
          <w:sz w:val="18"/>
          <w:szCs w:val="18"/>
        </w:rPr>
        <w:t>3</w:t>
      </w:r>
      <w:r w:rsidRPr="00002EF8">
        <w:rPr>
          <w:rFonts w:ascii="Tahoma" w:eastAsiaTheme="minorHAnsi" w:hAnsi="Tahoma" w:cs="Tahoma"/>
          <w:b/>
          <w:sz w:val="18"/>
          <w:szCs w:val="18"/>
        </w:rPr>
        <w:t>1%</w:t>
      </w:r>
      <w:r w:rsidRPr="00002EF8">
        <w:rPr>
          <w:rFonts w:ascii="Tahoma" w:eastAsia="Times New Roman" w:hAnsi="Tahoma" w:cs="Tahoma"/>
          <w:color w:val="000000"/>
          <w:sz w:val="18"/>
          <w:szCs w:val="18"/>
          <w:lang w:eastAsia="es-ES"/>
        </w:rPr>
        <w:t>, la liquidación se realizará en esta proporción.</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Salario para la época de los hechos (</w:t>
      </w:r>
      <w:r w:rsidR="00E90550" w:rsidRPr="00002EF8">
        <w:rPr>
          <w:rFonts w:ascii="Tahoma" w:eastAsia="Times New Roman" w:hAnsi="Tahoma" w:cs="Tahoma"/>
          <w:b/>
          <w:color w:val="000000"/>
          <w:sz w:val="18"/>
          <w:szCs w:val="18"/>
          <w:lang w:eastAsia="es-ES"/>
        </w:rPr>
        <w:t>21 de octubre del 2013</w:t>
      </w:r>
      <w:r w:rsidRPr="00002EF8">
        <w:rPr>
          <w:rFonts w:ascii="Tahoma" w:eastAsia="Times New Roman" w:hAnsi="Tahoma" w:cs="Tahoma"/>
          <w:color w:val="000000"/>
          <w:sz w:val="18"/>
          <w:szCs w:val="18"/>
          <w:lang w:eastAsia="es-ES"/>
        </w:rPr>
        <w:t>) = $644.350</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E90550" w:rsidP="00783403">
      <w:pPr>
        <w:spacing w:after="0" w:line="240" w:lineRule="auto"/>
        <w:jc w:val="both"/>
        <w:rPr>
          <w:rFonts w:ascii="Tahoma" w:eastAsia="Times New Roman" w:hAnsi="Tahoma" w:cs="Tahoma"/>
          <w:b/>
          <w:color w:val="000000"/>
          <w:sz w:val="18"/>
          <w:szCs w:val="18"/>
          <w:lang w:eastAsia="es-ES"/>
        </w:rPr>
      </w:pPr>
      <w:r w:rsidRPr="00002EF8">
        <w:rPr>
          <w:rFonts w:ascii="Tahoma" w:eastAsia="Times New Roman" w:hAnsi="Tahoma" w:cs="Tahoma"/>
          <w:b/>
          <w:color w:val="000000"/>
          <w:sz w:val="18"/>
          <w:szCs w:val="18"/>
          <w:lang w:eastAsia="es-ES"/>
        </w:rPr>
        <w:t>24</w:t>
      </w:r>
      <w:r w:rsidR="00783403" w:rsidRPr="00002EF8">
        <w:rPr>
          <w:rFonts w:ascii="Tahoma" w:eastAsia="Times New Roman" w:hAnsi="Tahoma" w:cs="Tahoma"/>
          <w:b/>
          <w:color w:val="000000"/>
          <w:sz w:val="18"/>
          <w:szCs w:val="18"/>
          <w:lang w:eastAsia="es-ES"/>
        </w:rPr>
        <w:t>.</w:t>
      </w:r>
      <w:r w:rsidRPr="00002EF8">
        <w:rPr>
          <w:rFonts w:ascii="Tahoma" w:eastAsia="Times New Roman" w:hAnsi="Tahoma" w:cs="Tahoma"/>
          <w:b/>
          <w:color w:val="000000"/>
          <w:sz w:val="18"/>
          <w:szCs w:val="18"/>
          <w:lang w:eastAsia="es-ES"/>
        </w:rPr>
        <w:t>31</w:t>
      </w:r>
      <w:r w:rsidR="00783403" w:rsidRPr="00002EF8">
        <w:rPr>
          <w:rFonts w:ascii="Tahoma" w:eastAsia="Times New Roman" w:hAnsi="Tahoma" w:cs="Tahoma"/>
          <w:b/>
          <w:color w:val="000000"/>
          <w:sz w:val="18"/>
          <w:szCs w:val="18"/>
          <w:lang w:eastAsia="es-ES"/>
        </w:rPr>
        <w:t>% del salario mínimo legal mensual en 201</w:t>
      </w:r>
      <w:r w:rsidRPr="00002EF8">
        <w:rPr>
          <w:rFonts w:ascii="Tahoma" w:eastAsia="Times New Roman" w:hAnsi="Tahoma" w:cs="Tahoma"/>
          <w:b/>
          <w:color w:val="000000"/>
          <w:sz w:val="18"/>
          <w:szCs w:val="18"/>
          <w:lang w:eastAsia="es-ES"/>
        </w:rPr>
        <w:t>3</w:t>
      </w:r>
      <w:r w:rsidR="00783403" w:rsidRPr="00002EF8">
        <w:rPr>
          <w:rFonts w:ascii="Tahoma" w:eastAsia="Times New Roman" w:hAnsi="Tahoma" w:cs="Tahoma"/>
          <w:b/>
          <w:color w:val="000000"/>
          <w:sz w:val="18"/>
          <w:szCs w:val="18"/>
          <w:lang w:eastAsia="es-ES"/>
        </w:rPr>
        <w:t xml:space="preserve"> = $</w:t>
      </w:r>
      <w:r w:rsidRPr="00002EF8">
        <w:rPr>
          <w:rFonts w:ascii="Tahoma" w:eastAsia="Times New Roman" w:hAnsi="Tahoma" w:cs="Tahoma"/>
          <w:b/>
          <w:color w:val="000000"/>
          <w:sz w:val="18"/>
          <w:szCs w:val="18"/>
          <w:lang w:eastAsia="es-ES"/>
        </w:rPr>
        <w:t>143.307,45</w:t>
      </w:r>
    </w:p>
    <w:p w:rsidR="00783403" w:rsidRPr="00002EF8" w:rsidRDefault="00783403" w:rsidP="00783403">
      <w:pPr>
        <w:spacing w:after="0" w:line="240" w:lineRule="auto"/>
        <w:jc w:val="both"/>
        <w:rPr>
          <w:rFonts w:ascii="Tahoma" w:eastAsia="Times New Roman" w:hAnsi="Tahoma" w:cs="Tahoma"/>
          <w:i/>
          <w:sz w:val="18"/>
          <w:szCs w:val="18"/>
          <w:lang w:eastAsia="es-ES"/>
        </w:rPr>
      </w:pPr>
    </w:p>
    <w:p w:rsidR="00E90550" w:rsidRPr="00002EF8" w:rsidRDefault="00E90550" w:rsidP="00783403">
      <w:pPr>
        <w:pStyle w:val="Sinespaciado"/>
        <w:jc w:val="both"/>
        <w:rPr>
          <w:sz w:val="18"/>
          <w:szCs w:val="18"/>
        </w:rPr>
      </w:pPr>
    </w:p>
    <w:tbl>
      <w:tblPr>
        <w:tblW w:w="5691" w:type="dxa"/>
        <w:tblInd w:w="55" w:type="dxa"/>
        <w:tblCellMar>
          <w:left w:w="70" w:type="dxa"/>
          <w:right w:w="70" w:type="dxa"/>
        </w:tblCellMar>
        <w:tblLook w:val="04A0" w:firstRow="1" w:lastRow="0" w:firstColumn="1" w:lastColumn="0" w:noHBand="0" w:noVBand="1"/>
      </w:tblPr>
      <w:tblGrid>
        <w:gridCol w:w="1200"/>
        <w:gridCol w:w="1231"/>
        <w:gridCol w:w="2020"/>
        <w:gridCol w:w="1240"/>
      </w:tblGrid>
      <w:tr w:rsidR="00875329" w:rsidRPr="00002EF8" w:rsidTr="00875329">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875329" w:rsidRPr="00002EF8" w:rsidRDefault="00875329" w:rsidP="00875329">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Ra =</w:t>
            </w:r>
          </w:p>
        </w:tc>
        <w:tc>
          <w:tcPr>
            <w:tcW w:w="1231" w:type="dxa"/>
            <w:vMerge w:val="restart"/>
            <w:tcBorders>
              <w:top w:val="single" w:sz="4" w:space="0" w:color="auto"/>
              <w:left w:val="nil"/>
              <w:bottom w:val="nil"/>
              <w:right w:val="nil"/>
            </w:tcBorders>
            <w:shd w:val="clear" w:color="auto" w:fill="auto"/>
            <w:noWrap/>
            <w:vAlign w:val="center"/>
            <w:hideMark/>
          </w:tcPr>
          <w:p w:rsidR="00875329" w:rsidRPr="00002EF8" w:rsidRDefault="00875329" w:rsidP="00875329">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 xml:space="preserve">R </w:t>
            </w:r>
          </w:p>
        </w:tc>
        <w:tc>
          <w:tcPr>
            <w:tcW w:w="2020" w:type="dxa"/>
            <w:tcBorders>
              <w:top w:val="single" w:sz="4" w:space="0" w:color="auto"/>
              <w:left w:val="nil"/>
              <w:bottom w:val="single" w:sz="8" w:space="0" w:color="auto"/>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roofErr w:type="spellStart"/>
            <w:r w:rsidRPr="00002EF8">
              <w:rPr>
                <w:rFonts w:ascii="Arial" w:eastAsia="Times New Roman" w:hAnsi="Arial" w:cs="Arial"/>
                <w:sz w:val="18"/>
                <w:szCs w:val="18"/>
                <w:lang w:eastAsia="es-CO"/>
              </w:rPr>
              <w:t>Indice</w:t>
            </w:r>
            <w:proofErr w:type="spellEnd"/>
            <w:r w:rsidRPr="00002EF8">
              <w:rPr>
                <w:rFonts w:ascii="Arial" w:eastAsia="Times New Roman" w:hAnsi="Arial" w:cs="Arial"/>
                <w:sz w:val="18"/>
                <w:szCs w:val="18"/>
                <w:lang w:eastAsia="es-CO"/>
              </w:rPr>
              <w:t xml:space="preserve"> final</w:t>
            </w:r>
          </w:p>
        </w:tc>
        <w:tc>
          <w:tcPr>
            <w:tcW w:w="1240" w:type="dxa"/>
            <w:tcBorders>
              <w:top w:val="single" w:sz="4" w:space="0" w:color="auto"/>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875329" w:rsidRPr="00002EF8" w:rsidTr="00875329">
        <w:trPr>
          <w:trHeight w:val="270"/>
        </w:trPr>
        <w:tc>
          <w:tcPr>
            <w:tcW w:w="1200" w:type="dxa"/>
            <w:vMerge/>
            <w:tcBorders>
              <w:top w:val="single" w:sz="4" w:space="0" w:color="auto"/>
              <w:left w:val="single" w:sz="4" w:space="0" w:color="auto"/>
              <w:bottom w:val="nil"/>
              <w:right w:val="nil"/>
            </w:tcBorders>
            <w:vAlign w:val="center"/>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1231" w:type="dxa"/>
            <w:vMerge/>
            <w:tcBorders>
              <w:top w:val="single" w:sz="4" w:space="0" w:color="auto"/>
              <w:left w:val="nil"/>
              <w:bottom w:val="nil"/>
              <w:right w:val="nil"/>
            </w:tcBorders>
            <w:vAlign w:val="center"/>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roofErr w:type="spellStart"/>
            <w:r w:rsidRPr="00002EF8">
              <w:rPr>
                <w:rFonts w:ascii="Arial" w:eastAsia="Times New Roman" w:hAnsi="Arial" w:cs="Arial"/>
                <w:sz w:val="18"/>
                <w:szCs w:val="18"/>
                <w:lang w:eastAsia="es-CO"/>
              </w:rPr>
              <w:t>Indice</w:t>
            </w:r>
            <w:proofErr w:type="spellEnd"/>
            <w:r w:rsidRPr="00002EF8">
              <w:rPr>
                <w:rFonts w:ascii="Arial" w:eastAsia="Times New Roman" w:hAnsi="Arial" w:cs="Arial"/>
                <w:sz w:val="18"/>
                <w:szCs w:val="18"/>
                <w:lang w:eastAsia="es-CO"/>
              </w:rPr>
              <w:t xml:space="preserve"> </w:t>
            </w:r>
            <w:proofErr w:type="spellStart"/>
            <w:r w:rsidRPr="00002EF8">
              <w:rPr>
                <w:rFonts w:ascii="Arial" w:eastAsia="Times New Roman" w:hAnsi="Arial" w:cs="Arial"/>
                <w:sz w:val="18"/>
                <w:szCs w:val="18"/>
                <w:lang w:eastAsia="es-CO"/>
              </w:rPr>
              <w:t>incial</w:t>
            </w:r>
            <w:proofErr w:type="spellEnd"/>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r>
      <w:tr w:rsidR="00875329" w:rsidRPr="00002EF8" w:rsidTr="00875329">
        <w:trPr>
          <w:trHeight w:val="255"/>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r>
      <w:tr w:rsidR="00875329" w:rsidRPr="00002EF8" w:rsidTr="00875329">
        <w:trPr>
          <w:trHeight w:val="255"/>
        </w:trPr>
        <w:tc>
          <w:tcPr>
            <w:tcW w:w="2431" w:type="dxa"/>
            <w:gridSpan w:val="2"/>
            <w:tcBorders>
              <w:top w:val="nil"/>
              <w:left w:val="single" w:sz="4" w:space="0" w:color="auto"/>
              <w:bottom w:val="nil"/>
              <w:right w:val="nil"/>
            </w:tcBorders>
            <w:shd w:val="clear" w:color="auto" w:fill="auto"/>
            <w:noWrap/>
            <w:vAlign w:val="center"/>
            <w:hideMark/>
          </w:tcPr>
          <w:p w:rsidR="00875329" w:rsidRPr="00002EF8" w:rsidRDefault="00875329" w:rsidP="00875329">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R =</w:t>
            </w:r>
          </w:p>
        </w:tc>
        <w:tc>
          <w:tcPr>
            <w:tcW w:w="2020" w:type="dxa"/>
            <w:tcBorders>
              <w:top w:val="nil"/>
              <w:left w:val="nil"/>
              <w:bottom w:val="nil"/>
              <w:right w:val="nil"/>
            </w:tcBorders>
            <w:shd w:val="clear" w:color="auto" w:fill="auto"/>
            <w:vAlign w:val="center"/>
            <w:hideMark/>
          </w:tcPr>
          <w:p w:rsidR="00875329" w:rsidRPr="00002EF8" w:rsidRDefault="00875329" w:rsidP="00875329">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Suma a actualizar</w:t>
            </w: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$ 143.307,45</w:t>
            </w:r>
          </w:p>
        </w:tc>
      </w:tr>
      <w:tr w:rsidR="00875329" w:rsidRPr="00002EF8" w:rsidTr="00875329">
        <w:trPr>
          <w:trHeight w:val="315"/>
        </w:trPr>
        <w:tc>
          <w:tcPr>
            <w:tcW w:w="2431" w:type="dxa"/>
            <w:gridSpan w:val="2"/>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jc w:val="right"/>
              <w:rPr>
                <w:rFonts w:ascii="Arial" w:eastAsia="Times New Roman" w:hAnsi="Arial" w:cs="Arial"/>
                <w:sz w:val="18"/>
                <w:szCs w:val="18"/>
                <w:lang w:eastAsia="es-CO"/>
              </w:rPr>
            </w:pPr>
            <w:proofErr w:type="spellStart"/>
            <w:r w:rsidRPr="00002EF8">
              <w:rPr>
                <w:rFonts w:ascii="Arial" w:eastAsia="Times New Roman" w:hAnsi="Arial" w:cs="Arial"/>
                <w:sz w:val="18"/>
                <w:szCs w:val="18"/>
                <w:lang w:eastAsia="es-CO"/>
              </w:rPr>
              <w:t>Indice</w:t>
            </w:r>
            <w:proofErr w:type="spellEnd"/>
            <w:r w:rsidRPr="00002EF8">
              <w:rPr>
                <w:rFonts w:ascii="Arial" w:eastAsia="Times New Roman" w:hAnsi="Arial" w:cs="Arial"/>
                <w:sz w:val="18"/>
                <w:szCs w:val="18"/>
                <w:lang w:eastAsia="es-CO"/>
              </w:rPr>
              <w:t xml:space="preserve"> final =</w:t>
            </w: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Octubre de 2018</w:t>
            </w: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142,674840</w:t>
            </w:r>
          </w:p>
        </w:tc>
      </w:tr>
      <w:tr w:rsidR="00875329" w:rsidRPr="00002EF8" w:rsidTr="00875329">
        <w:trPr>
          <w:trHeight w:val="255"/>
        </w:trPr>
        <w:tc>
          <w:tcPr>
            <w:tcW w:w="2431" w:type="dxa"/>
            <w:gridSpan w:val="2"/>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jc w:val="right"/>
              <w:rPr>
                <w:rFonts w:ascii="Arial" w:eastAsia="Times New Roman" w:hAnsi="Arial" w:cs="Arial"/>
                <w:sz w:val="18"/>
                <w:szCs w:val="18"/>
                <w:lang w:eastAsia="es-CO"/>
              </w:rPr>
            </w:pPr>
            <w:proofErr w:type="spellStart"/>
            <w:r w:rsidRPr="00002EF8">
              <w:rPr>
                <w:rFonts w:ascii="Arial" w:eastAsia="Times New Roman" w:hAnsi="Arial" w:cs="Arial"/>
                <w:sz w:val="18"/>
                <w:szCs w:val="18"/>
                <w:lang w:eastAsia="es-CO"/>
              </w:rPr>
              <w:t>Indice</w:t>
            </w:r>
            <w:proofErr w:type="spellEnd"/>
            <w:r w:rsidRPr="00002EF8">
              <w:rPr>
                <w:rFonts w:ascii="Arial" w:eastAsia="Times New Roman" w:hAnsi="Arial" w:cs="Arial"/>
                <w:sz w:val="18"/>
                <w:szCs w:val="18"/>
                <w:lang w:eastAsia="es-CO"/>
              </w:rPr>
              <w:t xml:space="preserve"> inicial =</w:t>
            </w: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Octubre de 2013</w:t>
            </w:r>
          </w:p>
        </w:tc>
        <w:tc>
          <w:tcPr>
            <w:tcW w:w="1240" w:type="dxa"/>
            <w:tcBorders>
              <w:top w:val="single" w:sz="4" w:space="0" w:color="CCCCCC"/>
              <w:left w:val="single" w:sz="4" w:space="0" w:color="CCCCCC"/>
              <w:bottom w:val="nil"/>
              <w:right w:val="single" w:sz="4" w:space="0" w:color="auto"/>
            </w:tcBorders>
            <w:shd w:val="clear" w:color="000000" w:fill="FFFFFF"/>
            <w:vAlign w:val="bottom"/>
            <w:hideMark/>
          </w:tcPr>
          <w:p w:rsidR="00875329" w:rsidRPr="00002EF8" w:rsidRDefault="00875329" w:rsidP="00875329">
            <w:pPr>
              <w:spacing w:after="0" w:line="240" w:lineRule="auto"/>
              <w:jc w:val="right"/>
              <w:rPr>
                <w:rFonts w:ascii="Arial" w:eastAsia="Times New Roman" w:hAnsi="Arial" w:cs="Arial"/>
                <w:color w:val="000000"/>
                <w:sz w:val="18"/>
                <w:szCs w:val="18"/>
                <w:lang w:eastAsia="es-CO"/>
              </w:rPr>
            </w:pPr>
            <w:r w:rsidRPr="00002EF8">
              <w:rPr>
                <w:rFonts w:ascii="Arial" w:eastAsia="Times New Roman" w:hAnsi="Arial" w:cs="Arial"/>
                <w:color w:val="000000"/>
                <w:sz w:val="18"/>
                <w:szCs w:val="18"/>
                <w:lang w:eastAsia="es-CO"/>
              </w:rPr>
              <w:t>125,37075</w:t>
            </w:r>
          </w:p>
        </w:tc>
      </w:tr>
      <w:tr w:rsidR="00875329" w:rsidRPr="00002EF8" w:rsidTr="00875329">
        <w:trPr>
          <w:trHeight w:val="315"/>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r>
      <w:tr w:rsidR="00875329" w:rsidRPr="00002EF8" w:rsidTr="00875329">
        <w:trPr>
          <w:trHeight w:val="315"/>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vMerge w:val="restart"/>
            <w:tcBorders>
              <w:top w:val="nil"/>
              <w:left w:val="nil"/>
              <w:bottom w:val="single" w:sz="8" w:space="0" w:color="000000"/>
              <w:right w:val="nil"/>
            </w:tcBorders>
            <w:shd w:val="clear" w:color="auto" w:fill="auto"/>
            <w:noWrap/>
            <w:vAlign w:val="center"/>
            <w:hideMark/>
          </w:tcPr>
          <w:p w:rsidR="00875329" w:rsidRPr="00002EF8" w:rsidRDefault="00875329" w:rsidP="00875329">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Ra =</w:t>
            </w:r>
          </w:p>
        </w:tc>
        <w:tc>
          <w:tcPr>
            <w:tcW w:w="3260" w:type="dxa"/>
            <w:gridSpan w:val="2"/>
            <w:vMerge w:val="restart"/>
            <w:tcBorders>
              <w:top w:val="nil"/>
              <w:left w:val="nil"/>
              <w:bottom w:val="single" w:sz="8" w:space="0" w:color="000000"/>
              <w:right w:val="single" w:sz="4" w:space="0" w:color="auto"/>
            </w:tcBorders>
            <w:shd w:val="clear" w:color="auto" w:fill="auto"/>
            <w:noWrap/>
            <w:vAlign w:val="center"/>
            <w:hideMark/>
          </w:tcPr>
          <w:p w:rsidR="00875329" w:rsidRPr="00002EF8" w:rsidRDefault="00875329" w:rsidP="00875329">
            <w:pPr>
              <w:spacing w:after="0" w:line="240" w:lineRule="auto"/>
              <w:jc w:val="center"/>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$ 163.087,22</w:t>
            </w:r>
          </w:p>
        </w:tc>
      </w:tr>
      <w:tr w:rsidR="00875329" w:rsidRPr="00002EF8" w:rsidTr="00875329">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vMerge/>
            <w:tcBorders>
              <w:top w:val="nil"/>
              <w:left w:val="nil"/>
              <w:bottom w:val="single" w:sz="8" w:space="0" w:color="000000"/>
              <w:right w:val="nil"/>
            </w:tcBorders>
            <w:vAlign w:val="center"/>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3260" w:type="dxa"/>
            <w:gridSpan w:val="2"/>
            <w:vMerge/>
            <w:tcBorders>
              <w:top w:val="nil"/>
              <w:left w:val="nil"/>
              <w:bottom w:val="single" w:sz="8" w:space="0" w:color="000000"/>
              <w:right w:val="single" w:sz="4" w:space="0" w:color="auto"/>
            </w:tcBorders>
            <w:vAlign w:val="center"/>
            <w:hideMark/>
          </w:tcPr>
          <w:p w:rsidR="00875329" w:rsidRPr="00002EF8" w:rsidRDefault="00875329" w:rsidP="00875329">
            <w:pPr>
              <w:spacing w:after="0" w:line="240" w:lineRule="auto"/>
              <w:rPr>
                <w:rFonts w:ascii="Arial" w:eastAsia="Times New Roman" w:hAnsi="Arial" w:cs="Arial"/>
                <w:b/>
                <w:bCs/>
                <w:sz w:val="18"/>
                <w:szCs w:val="18"/>
                <w:lang w:eastAsia="es-CO"/>
              </w:rPr>
            </w:pPr>
          </w:p>
        </w:tc>
      </w:tr>
      <w:tr w:rsidR="00875329" w:rsidRPr="00002EF8" w:rsidTr="00875329">
        <w:trPr>
          <w:trHeight w:val="330"/>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r>
      <w:tr w:rsidR="00875329" w:rsidRPr="00002EF8" w:rsidTr="00875329">
        <w:trPr>
          <w:trHeight w:val="255"/>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25%Ra=</w:t>
            </w:r>
          </w:p>
        </w:tc>
        <w:tc>
          <w:tcPr>
            <w:tcW w:w="3260" w:type="dxa"/>
            <w:gridSpan w:val="2"/>
            <w:vMerge w:val="restart"/>
            <w:tcBorders>
              <w:top w:val="nil"/>
              <w:left w:val="nil"/>
              <w:bottom w:val="single" w:sz="8" w:space="0" w:color="000000"/>
              <w:right w:val="single" w:sz="4" w:space="0" w:color="auto"/>
            </w:tcBorders>
            <w:shd w:val="clear" w:color="auto" w:fill="auto"/>
            <w:noWrap/>
            <w:vAlign w:val="center"/>
            <w:hideMark/>
          </w:tcPr>
          <w:p w:rsidR="00875329" w:rsidRPr="00002EF8" w:rsidRDefault="00875329" w:rsidP="00875329">
            <w:pPr>
              <w:spacing w:after="0" w:line="240" w:lineRule="auto"/>
              <w:jc w:val="center"/>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$ 40.771,81</w:t>
            </w:r>
          </w:p>
        </w:tc>
      </w:tr>
      <w:tr w:rsidR="00875329" w:rsidRPr="00002EF8" w:rsidTr="00875329">
        <w:trPr>
          <w:trHeight w:val="270"/>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3260" w:type="dxa"/>
            <w:gridSpan w:val="2"/>
            <w:vMerge/>
            <w:tcBorders>
              <w:top w:val="nil"/>
              <w:left w:val="nil"/>
              <w:bottom w:val="nil"/>
              <w:right w:val="single" w:sz="4" w:space="0" w:color="auto"/>
            </w:tcBorders>
            <w:vAlign w:val="center"/>
            <w:hideMark/>
          </w:tcPr>
          <w:p w:rsidR="00875329" w:rsidRPr="00002EF8" w:rsidRDefault="00875329" w:rsidP="00875329">
            <w:pPr>
              <w:spacing w:after="0" w:line="240" w:lineRule="auto"/>
              <w:rPr>
                <w:rFonts w:ascii="Arial" w:eastAsia="Times New Roman" w:hAnsi="Arial" w:cs="Arial"/>
                <w:b/>
                <w:bCs/>
                <w:sz w:val="18"/>
                <w:szCs w:val="18"/>
                <w:lang w:eastAsia="es-CO"/>
              </w:rPr>
            </w:pPr>
          </w:p>
        </w:tc>
      </w:tr>
      <w:tr w:rsidR="00875329" w:rsidRPr="00002EF8" w:rsidTr="00875329">
        <w:trPr>
          <w:trHeight w:val="255"/>
        </w:trPr>
        <w:tc>
          <w:tcPr>
            <w:tcW w:w="1200" w:type="dxa"/>
            <w:tcBorders>
              <w:top w:val="nil"/>
              <w:left w:val="single" w:sz="4" w:space="0" w:color="auto"/>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2020" w:type="dxa"/>
            <w:tcBorders>
              <w:top w:val="nil"/>
              <w:left w:val="nil"/>
              <w:bottom w:val="nil"/>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p>
        </w:tc>
      </w:tr>
      <w:tr w:rsidR="00875329" w:rsidRPr="00002EF8" w:rsidTr="00875329">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231" w:type="dxa"/>
            <w:tcBorders>
              <w:top w:val="nil"/>
              <w:left w:val="nil"/>
              <w:bottom w:val="single" w:sz="4" w:space="0" w:color="auto"/>
              <w:right w:val="nil"/>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Ra+25%Ra =</w:t>
            </w:r>
          </w:p>
        </w:tc>
        <w:tc>
          <w:tcPr>
            <w:tcW w:w="2020" w:type="dxa"/>
            <w:tcBorders>
              <w:top w:val="nil"/>
              <w:left w:val="nil"/>
              <w:bottom w:val="single" w:sz="4" w:space="0" w:color="auto"/>
              <w:right w:val="nil"/>
            </w:tcBorders>
            <w:shd w:val="clear" w:color="auto" w:fill="auto"/>
            <w:noWrap/>
            <w:vAlign w:val="bottom"/>
            <w:hideMark/>
          </w:tcPr>
          <w:p w:rsidR="00875329" w:rsidRPr="00002EF8" w:rsidRDefault="00875329" w:rsidP="00875329">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$ 203.859,03</w:t>
            </w:r>
          </w:p>
        </w:tc>
        <w:tc>
          <w:tcPr>
            <w:tcW w:w="1240" w:type="dxa"/>
            <w:tcBorders>
              <w:top w:val="nil"/>
              <w:left w:val="nil"/>
              <w:bottom w:val="single" w:sz="4" w:space="0" w:color="auto"/>
              <w:right w:val="single" w:sz="4" w:space="0" w:color="auto"/>
            </w:tcBorders>
            <w:shd w:val="clear" w:color="auto" w:fill="auto"/>
            <w:noWrap/>
            <w:vAlign w:val="bottom"/>
            <w:hideMark/>
          </w:tcPr>
          <w:p w:rsidR="00875329" w:rsidRPr="00002EF8" w:rsidRDefault="00875329" w:rsidP="00875329">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bl>
    <w:p w:rsidR="00783403" w:rsidRPr="00002EF8" w:rsidRDefault="00783403" w:rsidP="00783403">
      <w:pPr>
        <w:pStyle w:val="Sinespaciado"/>
        <w:jc w:val="both"/>
        <w:rPr>
          <w:rFonts w:ascii="Tahoma" w:hAnsi="Tahoma" w:cs="Tahoma"/>
          <w:sz w:val="18"/>
          <w:szCs w:val="18"/>
        </w:rPr>
      </w:pPr>
    </w:p>
    <w:p w:rsidR="00783403" w:rsidRPr="00002EF8" w:rsidRDefault="00783403" w:rsidP="00783403">
      <w:pPr>
        <w:pStyle w:val="Sinespaciado"/>
        <w:jc w:val="both"/>
        <w:rPr>
          <w:rFonts w:ascii="Tahoma" w:hAnsi="Tahoma" w:cs="Tahoma"/>
          <w:sz w:val="18"/>
          <w:szCs w:val="18"/>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La indemnización vencida se calculará con base en la siguiente fórmula:</w:t>
      </w:r>
    </w:p>
    <w:p w:rsidR="00783403" w:rsidRPr="00002EF8" w:rsidRDefault="00783403" w:rsidP="00783403">
      <w:pPr>
        <w:pStyle w:val="Sinespaciado"/>
        <w:jc w:val="both"/>
        <w:rPr>
          <w:rFonts w:ascii="Tahoma" w:hAnsi="Tahoma" w:cs="Tahoma"/>
          <w:sz w:val="18"/>
          <w:szCs w:val="18"/>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783403" w:rsidRPr="00002EF8" w:rsidTr="007664C0">
        <w:trPr>
          <w:trHeight w:val="219"/>
        </w:trPr>
        <w:tc>
          <w:tcPr>
            <w:tcW w:w="951" w:type="dxa"/>
            <w:tcBorders>
              <w:top w:val="single" w:sz="4" w:space="0" w:color="auto"/>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49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n</w:t>
            </w:r>
          </w:p>
        </w:tc>
        <w:tc>
          <w:tcPr>
            <w:tcW w:w="95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19"/>
        </w:trPr>
        <w:tc>
          <w:tcPr>
            <w:tcW w:w="951" w:type="dxa"/>
            <w:vMerge w:val="restart"/>
            <w:tcBorders>
              <w:top w:val="nil"/>
              <w:left w:val="single" w:sz="4" w:space="0" w:color="auto"/>
              <w:bottom w:val="nil"/>
              <w:right w:val="nil"/>
            </w:tcBorders>
            <w:shd w:val="clear" w:color="auto" w:fill="auto"/>
            <w:noWrap/>
            <w:vAlign w:val="center"/>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S=</w:t>
            </w:r>
          </w:p>
        </w:tc>
        <w:tc>
          <w:tcPr>
            <w:tcW w:w="951" w:type="dxa"/>
            <w:vMerge w:val="restart"/>
            <w:tcBorders>
              <w:top w:val="nil"/>
              <w:left w:val="nil"/>
              <w:bottom w:val="nil"/>
              <w:right w:val="nil"/>
            </w:tcBorders>
            <w:shd w:val="clear" w:color="auto" w:fill="auto"/>
            <w:noWrap/>
            <w:vAlign w:val="center"/>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Ra</w:t>
            </w:r>
          </w:p>
        </w:tc>
        <w:tc>
          <w:tcPr>
            <w:tcW w:w="1491"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r w:rsidRPr="00002EF8">
              <w:rPr>
                <w:rFonts w:ascii="Tahoma" w:eastAsia="Times New Roman" w:hAnsi="Tahoma" w:cs="Tahoma"/>
                <w:sz w:val="18"/>
                <w:szCs w:val="18"/>
                <w:lang w:eastAsia="es-CO"/>
              </w:rPr>
              <w:t>(1+i)</w:t>
            </w:r>
          </w:p>
        </w:tc>
        <w:tc>
          <w:tcPr>
            <w:tcW w:w="951"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r w:rsidRPr="00002EF8">
              <w:rPr>
                <w:rFonts w:ascii="Tahoma" w:eastAsia="Times New Roman" w:hAnsi="Tahoma" w:cs="Tahoma"/>
                <w:sz w:val="18"/>
                <w:szCs w:val="18"/>
                <w:lang w:eastAsia="es-CO"/>
              </w:rPr>
              <w:t>-1</w:t>
            </w: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07"/>
        </w:trPr>
        <w:tc>
          <w:tcPr>
            <w:tcW w:w="951" w:type="dxa"/>
            <w:vMerge/>
            <w:tcBorders>
              <w:top w:val="nil"/>
              <w:left w:val="single" w:sz="4" w:space="0" w:color="auto"/>
              <w:bottom w:val="nil"/>
              <w:right w:val="nil"/>
            </w:tcBorders>
            <w:vAlign w:val="center"/>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vMerge/>
            <w:tcBorders>
              <w:top w:val="nil"/>
              <w:left w:val="nil"/>
              <w:bottom w:val="nil"/>
              <w:right w:val="nil"/>
            </w:tcBorders>
            <w:vAlign w:val="center"/>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3394" w:type="dxa"/>
            <w:gridSpan w:val="3"/>
            <w:tcBorders>
              <w:top w:val="single" w:sz="8" w:space="0" w:color="auto"/>
              <w:left w:val="nil"/>
              <w:bottom w:val="nil"/>
              <w:right w:val="nil"/>
            </w:tcBorders>
            <w:shd w:val="clear" w:color="auto" w:fill="auto"/>
            <w:noWrap/>
            <w:vAlign w:val="bottom"/>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i</w:t>
            </w: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jc w:val="center"/>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426"/>
        </w:trPr>
        <w:tc>
          <w:tcPr>
            <w:tcW w:w="951"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149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68"/>
        </w:trPr>
        <w:tc>
          <w:tcPr>
            <w:tcW w:w="7202" w:type="dxa"/>
            <w:gridSpan w:val="7"/>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En donde:</w:t>
            </w: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07"/>
        </w:trPr>
        <w:tc>
          <w:tcPr>
            <w:tcW w:w="951"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S =</w:t>
            </w:r>
          </w:p>
        </w:tc>
        <w:tc>
          <w:tcPr>
            <w:tcW w:w="6250" w:type="dxa"/>
            <w:gridSpan w:val="6"/>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55"/>
        </w:trPr>
        <w:tc>
          <w:tcPr>
            <w:tcW w:w="951"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Ra =</w:t>
            </w:r>
          </w:p>
        </w:tc>
        <w:tc>
          <w:tcPr>
            <w:tcW w:w="6250" w:type="dxa"/>
            <w:gridSpan w:val="6"/>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renta actualizada;</w:t>
            </w: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55"/>
        </w:trPr>
        <w:tc>
          <w:tcPr>
            <w:tcW w:w="951"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i =</w:t>
            </w:r>
          </w:p>
        </w:tc>
        <w:tc>
          <w:tcPr>
            <w:tcW w:w="6250" w:type="dxa"/>
            <w:gridSpan w:val="6"/>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interés legal;</w:t>
            </w:r>
          </w:p>
        </w:tc>
        <w:tc>
          <w:tcPr>
            <w:tcW w:w="95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68"/>
        </w:trPr>
        <w:tc>
          <w:tcPr>
            <w:tcW w:w="951" w:type="dxa"/>
            <w:tcBorders>
              <w:top w:val="nil"/>
              <w:left w:val="single" w:sz="4" w:space="0" w:color="auto"/>
              <w:bottom w:val="single" w:sz="4" w:space="0" w:color="auto"/>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roofErr w:type="gramStart"/>
            <w:r w:rsidRPr="00002EF8">
              <w:rPr>
                <w:rFonts w:ascii="Tahoma" w:eastAsia="Times New Roman" w:hAnsi="Tahoma" w:cs="Tahoma"/>
                <w:sz w:val="18"/>
                <w:szCs w:val="18"/>
                <w:lang w:eastAsia="es-CO"/>
              </w:rPr>
              <w:t>número</w:t>
            </w:r>
            <w:proofErr w:type="gramEnd"/>
            <w:r w:rsidRPr="00002EF8">
              <w:rPr>
                <w:rFonts w:ascii="Tahoma" w:eastAsia="Times New Roman" w:hAnsi="Tahoma" w:cs="Tahoma"/>
                <w:sz w:val="18"/>
                <w:szCs w:val="18"/>
                <w:lang w:eastAsia="es-CO"/>
              </w:rPr>
              <w:t xml:space="preserve">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bl>
    <w:p w:rsidR="00875329" w:rsidRPr="00002EF8" w:rsidRDefault="00875329" w:rsidP="00783403">
      <w:pPr>
        <w:pStyle w:val="Sinespaciado"/>
        <w:jc w:val="both"/>
        <w:rPr>
          <w:sz w:val="18"/>
          <w:szCs w:val="18"/>
        </w:rPr>
      </w:pPr>
    </w:p>
    <w:tbl>
      <w:tblPr>
        <w:tblW w:w="8946" w:type="dxa"/>
        <w:tblInd w:w="55" w:type="dxa"/>
        <w:tblCellMar>
          <w:left w:w="70" w:type="dxa"/>
          <w:right w:w="70" w:type="dxa"/>
        </w:tblCellMar>
        <w:tblLook w:val="04A0" w:firstRow="1" w:lastRow="0" w:firstColumn="1" w:lastColumn="0" w:noHBand="0" w:noVBand="1"/>
      </w:tblPr>
      <w:tblGrid>
        <w:gridCol w:w="582"/>
        <w:gridCol w:w="851"/>
        <w:gridCol w:w="850"/>
        <w:gridCol w:w="709"/>
        <w:gridCol w:w="284"/>
        <w:gridCol w:w="141"/>
        <w:gridCol w:w="284"/>
        <w:gridCol w:w="567"/>
        <w:gridCol w:w="1417"/>
        <w:gridCol w:w="1134"/>
        <w:gridCol w:w="2127"/>
      </w:tblGrid>
      <w:tr w:rsidR="00C22F9B" w:rsidRPr="00002EF8" w:rsidTr="00C22F9B">
        <w:trPr>
          <w:trHeight w:val="255"/>
        </w:trPr>
        <w:tc>
          <w:tcPr>
            <w:tcW w:w="582" w:type="dxa"/>
            <w:tcBorders>
              <w:top w:val="single" w:sz="4" w:space="0" w:color="auto"/>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0"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709"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n</w:t>
            </w:r>
          </w:p>
        </w:tc>
        <w:tc>
          <w:tcPr>
            <w:tcW w:w="284"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2409" w:type="dxa"/>
            <w:gridSpan w:val="4"/>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134"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2127" w:type="dxa"/>
            <w:tcBorders>
              <w:top w:val="single" w:sz="4" w:space="0" w:color="auto"/>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270"/>
        </w:trPr>
        <w:tc>
          <w:tcPr>
            <w:tcW w:w="582" w:type="dxa"/>
            <w:vMerge w:val="restart"/>
            <w:tcBorders>
              <w:left w:val="single" w:sz="4" w:space="0" w:color="auto"/>
            </w:tcBorders>
            <w:shd w:val="clear" w:color="auto" w:fill="auto"/>
            <w:noWrap/>
            <w:vAlign w:val="center"/>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S=</w:t>
            </w:r>
          </w:p>
        </w:tc>
        <w:tc>
          <w:tcPr>
            <w:tcW w:w="851" w:type="dxa"/>
            <w:vMerge w:val="restart"/>
            <w:shd w:val="clear" w:color="auto" w:fill="auto"/>
            <w:noWrap/>
            <w:vAlign w:val="center"/>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Ra</w:t>
            </w:r>
          </w:p>
        </w:tc>
        <w:tc>
          <w:tcPr>
            <w:tcW w:w="850" w:type="dxa"/>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(1+i)</w:t>
            </w:r>
          </w:p>
        </w:tc>
        <w:tc>
          <w:tcPr>
            <w:tcW w:w="709"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284" w:type="dxa"/>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w:t>
            </w:r>
          </w:p>
        </w:tc>
        <w:tc>
          <w:tcPr>
            <w:tcW w:w="2409" w:type="dxa"/>
            <w:gridSpan w:val="4"/>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255"/>
        </w:trPr>
        <w:tc>
          <w:tcPr>
            <w:tcW w:w="582" w:type="dxa"/>
            <w:vMerge/>
            <w:tcBorders>
              <w:left w:val="single" w:sz="4" w:space="0" w:color="auto"/>
            </w:tcBorders>
            <w:vAlign w:val="center"/>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851" w:type="dxa"/>
            <w:vMerge/>
            <w:vAlign w:val="center"/>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843" w:type="dxa"/>
            <w:gridSpan w:val="3"/>
            <w:shd w:val="clear" w:color="auto" w:fill="auto"/>
            <w:noWrap/>
            <w:vAlign w:val="bottom"/>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i</w:t>
            </w:r>
          </w:p>
        </w:tc>
        <w:tc>
          <w:tcPr>
            <w:tcW w:w="2409" w:type="dxa"/>
            <w:gridSpan w:val="4"/>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25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850"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gridSpan w:val="3"/>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8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984" w:type="dxa"/>
            <w:gridSpan w:val="2"/>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25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S =</w:t>
            </w:r>
          </w:p>
        </w:tc>
        <w:tc>
          <w:tcPr>
            <w:tcW w:w="6237" w:type="dxa"/>
            <w:gridSpan w:val="9"/>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suma buscada de la indemnización debida o consolidada</w:t>
            </w: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Ra =</w:t>
            </w:r>
          </w:p>
        </w:tc>
        <w:tc>
          <w:tcPr>
            <w:tcW w:w="6237" w:type="dxa"/>
            <w:gridSpan w:val="9"/>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renta actualizada;</w:t>
            </w: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$ 203.859,03</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i =</w:t>
            </w:r>
          </w:p>
        </w:tc>
        <w:tc>
          <w:tcPr>
            <w:tcW w:w="6237" w:type="dxa"/>
            <w:gridSpan w:val="9"/>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interés legal;</w:t>
            </w: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0,004867</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n =</w:t>
            </w:r>
          </w:p>
        </w:tc>
        <w:tc>
          <w:tcPr>
            <w:tcW w:w="6237" w:type="dxa"/>
            <w:gridSpan w:val="9"/>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roofErr w:type="gramStart"/>
            <w:r w:rsidRPr="00002EF8">
              <w:rPr>
                <w:rFonts w:ascii="Arial" w:eastAsia="Times New Roman" w:hAnsi="Arial" w:cs="Arial"/>
                <w:sz w:val="18"/>
                <w:szCs w:val="18"/>
                <w:lang w:eastAsia="es-CO"/>
              </w:rPr>
              <w:t>número</w:t>
            </w:r>
            <w:proofErr w:type="gramEnd"/>
            <w:r w:rsidRPr="00002EF8">
              <w:rPr>
                <w:rFonts w:ascii="Arial" w:eastAsia="Times New Roman" w:hAnsi="Arial" w:cs="Arial"/>
                <w:sz w:val="18"/>
                <w:szCs w:val="18"/>
                <w:lang w:eastAsia="es-CO"/>
              </w:rPr>
              <w:t xml:space="preserve"> de meses transcurrido entre la fecha del hecho dañino y la fecha de la sentencia.  </w:t>
            </w: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60,000000</w:t>
            </w:r>
          </w:p>
        </w:tc>
      </w:tr>
      <w:tr w:rsidR="00C22F9B" w:rsidRPr="00002EF8" w:rsidTr="00C22F9B">
        <w:trPr>
          <w:trHeight w:val="25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850"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418" w:type="dxa"/>
            <w:gridSpan w:val="4"/>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567"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417"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Ra =</w:t>
            </w:r>
          </w:p>
        </w:tc>
        <w:tc>
          <w:tcPr>
            <w:tcW w:w="4252" w:type="dxa"/>
            <w:gridSpan w:val="7"/>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$ 203.859,03</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i =</w:t>
            </w:r>
          </w:p>
        </w:tc>
        <w:tc>
          <w:tcPr>
            <w:tcW w:w="4252" w:type="dxa"/>
            <w:gridSpan w:val="7"/>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0,004867</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n =</w:t>
            </w:r>
          </w:p>
        </w:tc>
        <w:tc>
          <w:tcPr>
            <w:tcW w:w="4252" w:type="dxa"/>
            <w:gridSpan w:val="7"/>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60,000000</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lastRenderedPageBreak/>
              <w:t> </w:t>
            </w:r>
          </w:p>
        </w:tc>
        <w:tc>
          <w:tcPr>
            <w:tcW w:w="851"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1+i =</w:t>
            </w:r>
          </w:p>
        </w:tc>
        <w:tc>
          <w:tcPr>
            <w:tcW w:w="4252" w:type="dxa"/>
            <w:gridSpan w:val="7"/>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1,004867</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15"/>
        </w:trPr>
        <w:tc>
          <w:tcPr>
            <w:tcW w:w="582"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(1+i)</w:t>
            </w:r>
            <w:r w:rsidRPr="00002EF8">
              <w:rPr>
                <w:rFonts w:ascii="Arial" w:eastAsia="Times New Roman" w:hAnsi="Arial" w:cs="Arial"/>
                <w:sz w:val="18"/>
                <w:szCs w:val="18"/>
                <w:lang w:eastAsia="es-CO"/>
              </w:rPr>
              <w:t xml:space="preserve">ⁿ </w:t>
            </w:r>
            <w:r w:rsidRPr="00002EF8">
              <w:rPr>
                <w:rFonts w:ascii="Times New Roman" w:eastAsia="Times New Roman" w:hAnsi="Times New Roman"/>
                <w:sz w:val="18"/>
                <w:szCs w:val="18"/>
                <w:lang w:eastAsia="es-CO"/>
              </w:rPr>
              <w:t>=</w:t>
            </w:r>
          </w:p>
        </w:tc>
        <w:tc>
          <w:tcPr>
            <w:tcW w:w="4252" w:type="dxa"/>
            <w:gridSpan w:val="7"/>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1,338182</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127"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C22F9B">
        <w:trPr>
          <w:trHeight w:val="330"/>
        </w:trPr>
        <w:tc>
          <w:tcPr>
            <w:tcW w:w="582" w:type="dxa"/>
            <w:tcBorders>
              <w:left w:val="single" w:sz="4" w:space="0" w:color="auto"/>
              <w:bottom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tcBorders>
              <w:bottom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S =</w:t>
            </w:r>
          </w:p>
        </w:tc>
        <w:tc>
          <w:tcPr>
            <w:tcW w:w="4252" w:type="dxa"/>
            <w:gridSpan w:val="7"/>
            <w:tcBorders>
              <w:bottom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$ 14.165.064,66</w:t>
            </w:r>
          </w:p>
        </w:tc>
        <w:tc>
          <w:tcPr>
            <w:tcW w:w="1134" w:type="dxa"/>
            <w:tcBorders>
              <w:bottom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w:t>
            </w:r>
          </w:p>
        </w:tc>
        <w:tc>
          <w:tcPr>
            <w:tcW w:w="2127" w:type="dxa"/>
            <w:tcBorders>
              <w:bottom w:val="single" w:sz="4" w:space="0" w:color="auto"/>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bl>
    <w:p w:rsidR="00783403" w:rsidRPr="00002EF8" w:rsidRDefault="00783403" w:rsidP="00783403">
      <w:pPr>
        <w:pStyle w:val="Sinespaciado"/>
        <w:jc w:val="both"/>
        <w:rPr>
          <w:rFonts w:ascii="Tahoma" w:hAnsi="Tahoma" w:cs="Tahoma"/>
          <w:sz w:val="18"/>
          <w:szCs w:val="18"/>
        </w:rPr>
      </w:pPr>
    </w:p>
    <w:p w:rsidR="00783403" w:rsidRPr="00002EF8" w:rsidRDefault="00783403" w:rsidP="00783403">
      <w:pPr>
        <w:pStyle w:val="Sinespaciado"/>
        <w:jc w:val="both"/>
        <w:rPr>
          <w:rFonts w:ascii="Tahoma" w:hAnsi="Tahoma" w:cs="Tahoma"/>
          <w:sz w:val="18"/>
          <w:szCs w:val="18"/>
        </w:rPr>
      </w:pP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color w:val="000000"/>
          <w:sz w:val="18"/>
          <w:szCs w:val="18"/>
          <w:lang w:eastAsia="es-ES"/>
        </w:rPr>
        <w:t>La indemnización futura se liquidará así:</w:t>
      </w:r>
    </w:p>
    <w:p w:rsidR="00783403" w:rsidRPr="00002EF8" w:rsidRDefault="00783403" w:rsidP="00783403">
      <w:pPr>
        <w:pStyle w:val="Sinespaciado"/>
        <w:jc w:val="both"/>
        <w:rPr>
          <w:rFonts w:ascii="Tahoma" w:hAnsi="Tahoma" w:cs="Tahoma"/>
          <w:sz w:val="18"/>
          <w:szCs w:val="18"/>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783403" w:rsidRPr="00002EF8" w:rsidTr="007664C0">
        <w:trPr>
          <w:trHeight w:val="232"/>
        </w:trPr>
        <w:tc>
          <w:tcPr>
            <w:tcW w:w="1045" w:type="dxa"/>
            <w:tcBorders>
              <w:top w:val="single" w:sz="4" w:space="0" w:color="auto"/>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638"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n</w:t>
            </w:r>
          </w:p>
        </w:tc>
        <w:tc>
          <w:tcPr>
            <w:tcW w:w="1047"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r>
      <w:tr w:rsidR="00783403" w:rsidRPr="00002EF8" w:rsidTr="007664C0">
        <w:trPr>
          <w:trHeight w:val="245"/>
        </w:trPr>
        <w:tc>
          <w:tcPr>
            <w:tcW w:w="1045" w:type="dxa"/>
            <w:vMerge w:val="restart"/>
            <w:tcBorders>
              <w:top w:val="nil"/>
              <w:left w:val="single" w:sz="4" w:space="0" w:color="auto"/>
              <w:bottom w:val="nil"/>
              <w:right w:val="nil"/>
            </w:tcBorders>
            <w:shd w:val="clear" w:color="auto" w:fill="auto"/>
            <w:noWrap/>
            <w:vAlign w:val="center"/>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S=</w:t>
            </w:r>
          </w:p>
        </w:tc>
        <w:tc>
          <w:tcPr>
            <w:tcW w:w="1045" w:type="dxa"/>
            <w:vMerge w:val="restart"/>
            <w:tcBorders>
              <w:top w:val="nil"/>
              <w:left w:val="nil"/>
              <w:bottom w:val="nil"/>
              <w:right w:val="nil"/>
            </w:tcBorders>
            <w:shd w:val="clear" w:color="auto" w:fill="auto"/>
            <w:noWrap/>
            <w:vAlign w:val="center"/>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Ra</w:t>
            </w:r>
          </w:p>
        </w:tc>
        <w:tc>
          <w:tcPr>
            <w:tcW w:w="1638"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r w:rsidRPr="00002EF8">
              <w:rPr>
                <w:rFonts w:ascii="Tahoma" w:eastAsia="Times New Roman" w:hAnsi="Tahoma" w:cs="Tahoma"/>
                <w:sz w:val="18"/>
                <w:szCs w:val="18"/>
                <w:lang w:eastAsia="es-CO"/>
              </w:rPr>
              <w:t>(1+i)</w:t>
            </w:r>
          </w:p>
        </w:tc>
        <w:tc>
          <w:tcPr>
            <w:tcW w:w="1045"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7" w:type="dxa"/>
            <w:tcBorders>
              <w:top w:val="nil"/>
              <w:left w:val="nil"/>
              <w:bottom w:val="single" w:sz="8" w:space="0" w:color="auto"/>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r w:rsidRPr="00002EF8">
              <w:rPr>
                <w:rFonts w:ascii="Tahoma" w:eastAsia="Times New Roman" w:hAnsi="Tahoma" w:cs="Tahoma"/>
                <w:sz w:val="18"/>
                <w:szCs w:val="18"/>
                <w:lang w:eastAsia="es-CO"/>
              </w:rPr>
              <w:t>-1</w:t>
            </w:r>
          </w:p>
        </w:tc>
        <w:tc>
          <w:tcPr>
            <w:tcW w:w="1045"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jc w:val="right"/>
              <w:rPr>
                <w:rFonts w:ascii="Tahoma" w:eastAsia="Times New Roman" w:hAnsi="Tahoma" w:cs="Tahoma"/>
                <w:sz w:val="18"/>
                <w:szCs w:val="18"/>
                <w:lang w:eastAsia="es-CO"/>
              </w:rPr>
            </w:pPr>
          </w:p>
        </w:tc>
        <w:tc>
          <w:tcPr>
            <w:tcW w:w="214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r>
      <w:tr w:rsidR="00783403" w:rsidRPr="00002EF8" w:rsidTr="007664C0">
        <w:trPr>
          <w:trHeight w:val="232"/>
        </w:trPr>
        <w:tc>
          <w:tcPr>
            <w:tcW w:w="1045" w:type="dxa"/>
            <w:vMerge/>
            <w:tcBorders>
              <w:top w:val="nil"/>
              <w:left w:val="single" w:sz="4" w:space="0" w:color="auto"/>
              <w:bottom w:val="nil"/>
              <w:right w:val="nil"/>
            </w:tcBorders>
            <w:vAlign w:val="center"/>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1045" w:type="dxa"/>
            <w:vMerge/>
            <w:tcBorders>
              <w:top w:val="nil"/>
              <w:left w:val="nil"/>
              <w:bottom w:val="nil"/>
              <w:right w:val="nil"/>
            </w:tcBorders>
            <w:vAlign w:val="center"/>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3730" w:type="dxa"/>
            <w:gridSpan w:val="3"/>
            <w:tcBorders>
              <w:top w:val="single" w:sz="8" w:space="0" w:color="auto"/>
              <w:left w:val="nil"/>
              <w:bottom w:val="nil"/>
              <w:right w:val="nil"/>
            </w:tcBorders>
            <w:shd w:val="clear" w:color="auto" w:fill="auto"/>
            <w:noWrap/>
            <w:vAlign w:val="bottom"/>
            <w:hideMark/>
          </w:tcPr>
          <w:p w:rsidR="00783403" w:rsidRPr="00002EF8" w:rsidRDefault="00783403" w:rsidP="007664C0">
            <w:pPr>
              <w:spacing w:after="0" w:line="240" w:lineRule="auto"/>
              <w:jc w:val="center"/>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5" w:type="dxa"/>
            <w:tcBorders>
              <w:top w:val="single" w:sz="8" w:space="0" w:color="auto"/>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n</w:t>
            </w:r>
          </w:p>
        </w:tc>
        <w:tc>
          <w:tcPr>
            <w:tcW w:w="214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r>
      <w:tr w:rsidR="00783403" w:rsidRPr="00002EF8" w:rsidTr="007664C0">
        <w:trPr>
          <w:trHeight w:val="232"/>
        </w:trPr>
        <w:tc>
          <w:tcPr>
            <w:tcW w:w="1045"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 </w:t>
            </w:r>
          </w:p>
        </w:tc>
        <w:tc>
          <w:tcPr>
            <w:tcW w:w="1045"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1638"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1045"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i</w:t>
            </w:r>
          </w:p>
        </w:tc>
        <w:tc>
          <w:tcPr>
            <w:tcW w:w="1047"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(1+i)</w:t>
            </w:r>
          </w:p>
        </w:tc>
        <w:tc>
          <w:tcPr>
            <w:tcW w:w="1045" w:type="dxa"/>
            <w:tcBorders>
              <w:top w:val="nil"/>
              <w:left w:val="nil"/>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c>
          <w:tcPr>
            <w:tcW w:w="2141" w:type="dxa"/>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p>
        </w:tc>
      </w:tr>
      <w:tr w:rsidR="00783403" w:rsidRPr="00002EF8" w:rsidTr="007664C0">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En donde:</w:t>
            </w:r>
          </w:p>
        </w:tc>
      </w:tr>
      <w:tr w:rsidR="00783403" w:rsidRPr="00002EF8" w:rsidTr="007664C0">
        <w:trPr>
          <w:trHeight w:val="232"/>
        </w:trPr>
        <w:tc>
          <w:tcPr>
            <w:tcW w:w="1045"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suma buscada de la indemnización futura</w:t>
            </w:r>
          </w:p>
        </w:tc>
      </w:tr>
      <w:tr w:rsidR="00783403" w:rsidRPr="00002EF8" w:rsidTr="007664C0">
        <w:trPr>
          <w:trHeight w:val="286"/>
        </w:trPr>
        <w:tc>
          <w:tcPr>
            <w:tcW w:w="1045"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renta actualizada;</w:t>
            </w:r>
          </w:p>
        </w:tc>
      </w:tr>
      <w:tr w:rsidR="00783403" w:rsidRPr="00002EF8" w:rsidTr="007664C0">
        <w:trPr>
          <w:trHeight w:val="286"/>
        </w:trPr>
        <w:tc>
          <w:tcPr>
            <w:tcW w:w="1045" w:type="dxa"/>
            <w:tcBorders>
              <w:top w:val="nil"/>
              <w:left w:val="single" w:sz="4" w:space="0" w:color="auto"/>
              <w:bottom w:val="nil"/>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interés legal;</w:t>
            </w:r>
          </w:p>
        </w:tc>
      </w:tr>
      <w:tr w:rsidR="00783403" w:rsidRPr="00002EF8" w:rsidTr="007664C0">
        <w:trPr>
          <w:trHeight w:val="211"/>
        </w:trPr>
        <w:tc>
          <w:tcPr>
            <w:tcW w:w="1045" w:type="dxa"/>
            <w:tcBorders>
              <w:top w:val="nil"/>
              <w:left w:val="single" w:sz="4" w:space="0" w:color="auto"/>
              <w:bottom w:val="single" w:sz="4" w:space="0" w:color="auto"/>
              <w:right w:val="nil"/>
            </w:tcBorders>
            <w:shd w:val="clear" w:color="auto" w:fill="auto"/>
            <w:noWrap/>
            <w:vAlign w:val="bottom"/>
            <w:hideMark/>
          </w:tcPr>
          <w:p w:rsidR="00783403" w:rsidRPr="00002EF8" w:rsidRDefault="00783403" w:rsidP="007664C0">
            <w:pPr>
              <w:spacing w:after="0" w:line="240" w:lineRule="auto"/>
              <w:rPr>
                <w:rFonts w:ascii="Tahoma" w:eastAsia="Times New Roman" w:hAnsi="Tahoma" w:cs="Tahoma"/>
                <w:sz w:val="18"/>
                <w:szCs w:val="18"/>
                <w:lang w:eastAsia="es-CO"/>
              </w:rPr>
            </w:pPr>
            <w:r w:rsidRPr="00002EF8">
              <w:rPr>
                <w:rFonts w:ascii="Tahoma" w:eastAsia="Times New Roman" w:hAnsi="Tahoma" w:cs="Tahoma"/>
                <w:sz w:val="18"/>
                <w:szCs w:val="18"/>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rsidR="00783403" w:rsidRPr="00002EF8" w:rsidRDefault="00783403" w:rsidP="007664C0">
            <w:pPr>
              <w:rPr>
                <w:rFonts w:ascii="Arial" w:hAnsi="Arial" w:cs="Arial"/>
                <w:sz w:val="18"/>
                <w:szCs w:val="18"/>
              </w:rPr>
            </w:pPr>
            <w:r w:rsidRPr="00002EF8">
              <w:rPr>
                <w:rFonts w:ascii="Arial" w:hAnsi="Arial" w:cs="Arial"/>
                <w:sz w:val="18"/>
                <w:szCs w:val="18"/>
              </w:rPr>
              <w:t>número de meses entre el día siguiente de la fecha de la sentencia y los meses de vida probable</w:t>
            </w:r>
          </w:p>
        </w:tc>
      </w:tr>
    </w:tbl>
    <w:p w:rsidR="00783403" w:rsidRPr="00002EF8" w:rsidRDefault="00783403" w:rsidP="00783403">
      <w:pPr>
        <w:pStyle w:val="Sinespaciado"/>
        <w:jc w:val="both"/>
        <w:rPr>
          <w:rFonts w:ascii="Tahoma" w:hAnsi="Tahoma" w:cs="Tahoma"/>
          <w:sz w:val="18"/>
          <w:szCs w:val="18"/>
        </w:rPr>
      </w:pPr>
    </w:p>
    <w:p w:rsidR="00C22F9B" w:rsidRPr="00002EF8" w:rsidRDefault="00C22F9B" w:rsidP="00C22F9B">
      <w:pPr>
        <w:pStyle w:val="Sinespaciado"/>
        <w:tabs>
          <w:tab w:val="left" w:pos="954"/>
        </w:tabs>
        <w:jc w:val="both"/>
        <w:rPr>
          <w:rFonts w:ascii="Tahoma" w:hAnsi="Tahoma" w:cs="Tahoma"/>
          <w:sz w:val="18"/>
          <w:szCs w:val="18"/>
        </w:rPr>
      </w:pPr>
      <w:r w:rsidRPr="00002EF8">
        <w:rPr>
          <w:rFonts w:ascii="Tahoma" w:hAnsi="Tahoma" w:cs="Tahoma"/>
          <w:sz w:val="18"/>
          <w:szCs w:val="18"/>
        </w:rPr>
        <w:tab/>
      </w:r>
    </w:p>
    <w:tbl>
      <w:tblPr>
        <w:tblW w:w="8946" w:type="dxa"/>
        <w:tblInd w:w="55" w:type="dxa"/>
        <w:tblCellMar>
          <w:left w:w="70" w:type="dxa"/>
          <w:right w:w="70" w:type="dxa"/>
        </w:tblCellMar>
        <w:tblLook w:val="04A0" w:firstRow="1" w:lastRow="0" w:firstColumn="1" w:lastColumn="0" w:noHBand="0" w:noVBand="1"/>
      </w:tblPr>
      <w:tblGrid>
        <w:gridCol w:w="724"/>
        <w:gridCol w:w="568"/>
        <w:gridCol w:w="506"/>
        <w:gridCol w:w="709"/>
        <w:gridCol w:w="851"/>
        <w:gridCol w:w="1984"/>
        <w:gridCol w:w="1134"/>
        <w:gridCol w:w="2552"/>
      </w:tblGrid>
      <w:tr w:rsidR="00086902" w:rsidRPr="00002EF8" w:rsidTr="00086902">
        <w:trPr>
          <w:trHeight w:val="255"/>
        </w:trPr>
        <w:tc>
          <w:tcPr>
            <w:tcW w:w="724" w:type="dxa"/>
            <w:tcBorders>
              <w:top w:val="single" w:sz="4" w:space="0" w:color="auto"/>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425"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709"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n</w:t>
            </w:r>
          </w:p>
        </w:tc>
        <w:tc>
          <w:tcPr>
            <w:tcW w:w="851"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984"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134" w:type="dxa"/>
            <w:tcBorders>
              <w:top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2552" w:type="dxa"/>
            <w:tcBorders>
              <w:top w:val="single" w:sz="4" w:space="0" w:color="auto"/>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086902" w:rsidRPr="00002EF8" w:rsidTr="00086902">
        <w:trPr>
          <w:trHeight w:val="270"/>
        </w:trPr>
        <w:tc>
          <w:tcPr>
            <w:tcW w:w="724" w:type="dxa"/>
            <w:vMerge w:val="restart"/>
            <w:tcBorders>
              <w:left w:val="single" w:sz="4" w:space="0" w:color="auto"/>
            </w:tcBorders>
            <w:shd w:val="clear" w:color="auto" w:fill="auto"/>
            <w:noWrap/>
            <w:vAlign w:val="center"/>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S=</w:t>
            </w:r>
          </w:p>
        </w:tc>
        <w:tc>
          <w:tcPr>
            <w:tcW w:w="567" w:type="dxa"/>
            <w:vMerge w:val="restart"/>
            <w:shd w:val="clear" w:color="auto" w:fill="auto"/>
            <w:noWrap/>
            <w:vAlign w:val="center"/>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Ra</w:t>
            </w:r>
          </w:p>
        </w:tc>
        <w:tc>
          <w:tcPr>
            <w:tcW w:w="425" w:type="dxa"/>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(1+i)</w:t>
            </w:r>
          </w:p>
        </w:tc>
        <w:tc>
          <w:tcPr>
            <w:tcW w:w="709"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851" w:type="dxa"/>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w:t>
            </w:r>
          </w:p>
        </w:tc>
        <w:tc>
          <w:tcPr>
            <w:tcW w:w="198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255"/>
        </w:trPr>
        <w:tc>
          <w:tcPr>
            <w:tcW w:w="724" w:type="dxa"/>
            <w:vMerge/>
            <w:tcBorders>
              <w:left w:val="single" w:sz="4" w:space="0" w:color="auto"/>
            </w:tcBorders>
            <w:vAlign w:val="center"/>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567" w:type="dxa"/>
            <w:vMerge/>
            <w:vAlign w:val="center"/>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985" w:type="dxa"/>
            <w:gridSpan w:val="3"/>
            <w:shd w:val="clear" w:color="auto" w:fill="auto"/>
            <w:noWrap/>
            <w:vAlign w:val="bottom"/>
            <w:hideMark/>
          </w:tcPr>
          <w:p w:rsidR="00C22F9B" w:rsidRPr="00002EF8" w:rsidRDefault="00C22F9B" w:rsidP="00C22F9B">
            <w:pPr>
              <w:spacing w:after="0" w:line="240" w:lineRule="auto"/>
              <w:jc w:val="center"/>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198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n</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086902" w:rsidRPr="00002EF8" w:rsidTr="00086902">
        <w:trPr>
          <w:trHeight w:val="25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425"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709"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i</w:t>
            </w:r>
          </w:p>
        </w:tc>
        <w:tc>
          <w:tcPr>
            <w:tcW w:w="851"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(1+i)</w:t>
            </w:r>
          </w:p>
        </w:tc>
        <w:tc>
          <w:tcPr>
            <w:tcW w:w="198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25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S =</w:t>
            </w:r>
          </w:p>
        </w:tc>
        <w:tc>
          <w:tcPr>
            <w:tcW w:w="5670" w:type="dxa"/>
            <w:gridSpan w:val="6"/>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suma buscada de la indemnización debida o consolidada</w:t>
            </w: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Ra =</w:t>
            </w:r>
          </w:p>
        </w:tc>
        <w:tc>
          <w:tcPr>
            <w:tcW w:w="5670" w:type="dxa"/>
            <w:gridSpan w:val="6"/>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renta actualizada;</w:t>
            </w: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$ 203.859,03</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i =</w:t>
            </w:r>
          </w:p>
        </w:tc>
        <w:tc>
          <w:tcPr>
            <w:tcW w:w="5670" w:type="dxa"/>
            <w:gridSpan w:val="6"/>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interés legal;</w:t>
            </w: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0,004867</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n =</w:t>
            </w:r>
          </w:p>
        </w:tc>
        <w:tc>
          <w:tcPr>
            <w:tcW w:w="5670" w:type="dxa"/>
            <w:gridSpan w:val="6"/>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número de meses entre el día siguiente de la fecha de la sentencia y los meses de vida probable</w:t>
            </w: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607,800000</w:t>
            </w:r>
          </w:p>
        </w:tc>
      </w:tr>
      <w:tr w:rsidR="00086902" w:rsidRPr="00002EF8" w:rsidTr="00086902">
        <w:trPr>
          <w:trHeight w:val="25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425"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709"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851"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98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Ra =</w:t>
            </w:r>
          </w:p>
        </w:tc>
        <w:tc>
          <w:tcPr>
            <w:tcW w:w="3969" w:type="dxa"/>
            <w:gridSpan w:val="4"/>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$ 203.859,03</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i =</w:t>
            </w:r>
          </w:p>
        </w:tc>
        <w:tc>
          <w:tcPr>
            <w:tcW w:w="3969" w:type="dxa"/>
            <w:gridSpan w:val="4"/>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0,004867</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n =</w:t>
            </w:r>
          </w:p>
        </w:tc>
        <w:tc>
          <w:tcPr>
            <w:tcW w:w="3969" w:type="dxa"/>
            <w:gridSpan w:val="4"/>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607,800000</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1+i =</w:t>
            </w:r>
          </w:p>
        </w:tc>
        <w:tc>
          <w:tcPr>
            <w:tcW w:w="3969" w:type="dxa"/>
            <w:gridSpan w:val="4"/>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1,004867</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15"/>
        </w:trPr>
        <w:tc>
          <w:tcPr>
            <w:tcW w:w="724" w:type="dxa"/>
            <w:tcBorders>
              <w:lef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(1+i)</w:t>
            </w:r>
            <w:r w:rsidRPr="00002EF8">
              <w:rPr>
                <w:rFonts w:ascii="Arial" w:eastAsia="Times New Roman" w:hAnsi="Arial" w:cs="Arial"/>
                <w:sz w:val="18"/>
                <w:szCs w:val="18"/>
                <w:lang w:eastAsia="es-CO"/>
              </w:rPr>
              <w:t xml:space="preserve">ⁿ </w:t>
            </w:r>
            <w:r w:rsidRPr="00002EF8">
              <w:rPr>
                <w:rFonts w:ascii="Times New Roman" w:eastAsia="Times New Roman" w:hAnsi="Times New Roman"/>
                <w:sz w:val="18"/>
                <w:szCs w:val="18"/>
                <w:lang w:eastAsia="es-CO"/>
              </w:rPr>
              <w:t>=</w:t>
            </w:r>
          </w:p>
        </w:tc>
        <w:tc>
          <w:tcPr>
            <w:tcW w:w="3969" w:type="dxa"/>
            <w:gridSpan w:val="4"/>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sz w:val="18"/>
                <w:szCs w:val="18"/>
                <w:lang w:eastAsia="es-CO"/>
              </w:rPr>
            </w:pPr>
            <w:r w:rsidRPr="00002EF8">
              <w:rPr>
                <w:rFonts w:ascii="Arial" w:eastAsia="Times New Roman" w:hAnsi="Arial" w:cs="Arial"/>
                <w:sz w:val="18"/>
                <w:szCs w:val="18"/>
                <w:lang w:eastAsia="es-CO"/>
              </w:rPr>
              <w:t>19,124824</w:t>
            </w:r>
          </w:p>
        </w:tc>
        <w:tc>
          <w:tcPr>
            <w:tcW w:w="1134" w:type="dxa"/>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p>
        </w:tc>
        <w:tc>
          <w:tcPr>
            <w:tcW w:w="2552" w:type="dxa"/>
            <w:tcBorders>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r w:rsidR="00C22F9B" w:rsidRPr="00002EF8" w:rsidTr="00086902">
        <w:trPr>
          <w:trHeight w:val="330"/>
        </w:trPr>
        <w:tc>
          <w:tcPr>
            <w:tcW w:w="724" w:type="dxa"/>
            <w:tcBorders>
              <w:left w:val="single" w:sz="4" w:space="0" w:color="auto"/>
              <w:bottom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c>
          <w:tcPr>
            <w:tcW w:w="567" w:type="dxa"/>
            <w:tcBorders>
              <w:bottom w:val="single" w:sz="4" w:space="0" w:color="auto"/>
            </w:tcBorders>
            <w:shd w:val="clear" w:color="auto" w:fill="auto"/>
            <w:noWrap/>
            <w:vAlign w:val="bottom"/>
            <w:hideMark/>
          </w:tcPr>
          <w:p w:rsidR="00C22F9B" w:rsidRPr="00002EF8" w:rsidRDefault="00C22F9B" w:rsidP="00C22F9B">
            <w:pPr>
              <w:spacing w:after="0" w:line="240" w:lineRule="auto"/>
              <w:rPr>
                <w:rFonts w:ascii="Times New Roman" w:eastAsia="Times New Roman" w:hAnsi="Times New Roman"/>
                <w:sz w:val="18"/>
                <w:szCs w:val="18"/>
                <w:lang w:eastAsia="es-CO"/>
              </w:rPr>
            </w:pPr>
            <w:r w:rsidRPr="00002EF8">
              <w:rPr>
                <w:rFonts w:ascii="Times New Roman" w:eastAsia="Times New Roman" w:hAnsi="Times New Roman"/>
                <w:sz w:val="18"/>
                <w:szCs w:val="18"/>
                <w:lang w:eastAsia="es-CO"/>
              </w:rPr>
              <w:t>S =</w:t>
            </w:r>
          </w:p>
        </w:tc>
        <w:tc>
          <w:tcPr>
            <w:tcW w:w="3969" w:type="dxa"/>
            <w:gridSpan w:val="4"/>
            <w:tcBorders>
              <w:bottom w:val="single" w:sz="4" w:space="0" w:color="auto"/>
            </w:tcBorders>
            <w:shd w:val="clear" w:color="auto" w:fill="auto"/>
            <w:noWrap/>
            <w:vAlign w:val="bottom"/>
            <w:hideMark/>
          </w:tcPr>
          <w:p w:rsidR="00C22F9B" w:rsidRPr="00002EF8" w:rsidRDefault="00C22F9B" w:rsidP="00C22F9B">
            <w:pPr>
              <w:spacing w:after="0" w:line="240" w:lineRule="auto"/>
              <w:jc w:val="right"/>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$ 39.695.836,34</w:t>
            </w:r>
          </w:p>
        </w:tc>
        <w:tc>
          <w:tcPr>
            <w:tcW w:w="1134" w:type="dxa"/>
            <w:tcBorders>
              <w:bottom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b/>
                <w:bCs/>
                <w:sz w:val="18"/>
                <w:szCs w:val="18"/>
                <w:lang w:eastAsia="es-CO"/>
              </w:rPr>
            </w:pPr>
            <w:r w:rsidRPr="00002EF8">
              <w:rPr>
                <w:rFonts w:ascii="Arial" w:eastAsia="Times New Roman" w:hAnsi="Arial" w:cs="Arial"/>
                <w:b/>
                <w:bCs/>
                <w:sz w:val="18"/>
                <w:szCs w:val="18"/>
                <w:lang w:eastAsia="es-CO"/>
              </w:rPr>
              <w:t> </w:t>
            </w:r>
          </w:p>
        </w:tc>
        <w:tc>
          <w:tcPr>
            <w:tcW w:w="2552" w:type="dxa"/>
            <w:tcBorders>
              <w:bottom w:val="single" w:sz="4" w:space="0" w:color="auto"/>
              <w:right w:val="single" w:sz="4" w:space="0" w:color="auto"/>
            </w:tcBorders>
            <w:shd w:val="clear" w:color="auto" w:fill="auto"/>
            <w:noWrap/>
            <w:vAlign w:val="bottom"/>
            <w:hideMark/>
          </w:tcPr>
          <w:p w:rsidR="00C22F9B" w:rsidRPr="00002EF8" w:rsidRDefault="00C22F9B" w:rsidP="00C22F9B">
            <w:pPr>
              <w:spacing w:after="0" w:line="240" w:lineRule="auto"/>
              <w:rPr>
                <w:rFonts w:ascii="Arial" w:eastAsia="Times New Roman" w:hAnsi="Arial" w:cs="Arial"/>
                <w:sz w:val="18"/>
                <w:szCs w:val="18"/>
                <w:lang w:eastAsia="es-CO"/>
              </w:rPr>
            </w:pPr>
            <w:r w:rsidRPr="00002EF8">
              <w:rPr>
                <w:rFonts w:ascii="Arial" w:eastAsia="Times New Roman" w:hAnsi="Arial" w:cs="Arial"/>
                <w:sz w:val="18"/>
                <w:szCs w:val="18"/>
                <w:lang w:eastAsia="es-CO"/>
              </w:rPr>
              <w:t> </w:t>
            </w:r>
          </w:p>
        </w:tc>
      </w:tr>
    </w:tbl>
    <w:p w:rsidR="00C22F9B" w:rsidRPr="00002EF8" w:rsidRDefault="00C22F9B" w:rsidP="00783403">
      <w:pPr>
        <w:pStyle w:val="Sinespaciado"/>
        <w:jc w:val="both"/>
        <w:rPr>
          <w:rFonts w:ascii="Tahoma" w:hAnsi="Tahoma" w:cs="Tahoma"/>
          <w:sz w:val="18"/>
          <w:szCs w:val="18"/>
        </w:rPr>
      </w:pPr>
    </w:p>
    <w:p w:rsidR="00C22F9B" w:rsidRPr="00002EF8" w:rsidRDefault="00C22F9B" w:rsidP="00783403">
      <w:pPr>
        <w:pStyle w:val="Sinespaciado"/>
        <w:jc w:val="both"/>
        <w:rPr>
          <w:rFonts w:ascii="Tahoma" w:hAnsi="Tahoma" w:cs="Tahoma"/>
          <w:sz w:val="18"/>
          <w:szCs w:val="18"/>
        </w:rPr>
      </w:pPr>
    </w:p>
    <w:tbl>
      <w:tblPr>
        <w:tblW w:w="4760" w:type="dxa"/>
        <w:tblCellMar>
          <w:left w:w="70" w:type="dxa"/>
          <w:right w:w="70" w:type="dxa"/>
        </w:tblCellMar>
        <w:tblLook w:val="04A0" w:firstRow="1" w:lastRow="0" w:firstColumn="1" w:lastColumn="0" w:noHBand="0" w:noVBand="1"/>
      </w:tblPr>
      <w:tblGrid>
        <w:gridCol w:w="2880"/>
        <w:gridCol w:w="1880"/>
      </w:tblGrid>
      <w:tr w:rsidR="00783403" w:rsidRPr="00002EF8" w:rsidTr="007664C0">
        <w:trPr>
          <w:trHeight w:val="255"/>
        </w:trPr>
        <w:tc>
          <w:tcPr>
            <w:tcW w:w="2880" w:type="dxa"/>
            <w:tcBorders>
              <w:top w:val="nil"/>
              <w:left w:val="nil"/>
              <w:bottom w:val="nil"/>
              <w:right w:val="nil"/>
            </w:tcBorders>
            <w:shd w:val="clear" w:color="auto" w:fill="auto"/>
            <w:noWrap/>
            <w:vAlign w:val="bottom"/>
            <w:hideMark/>
          </w:tcPr>
          <w:p w:rsidR="00783403" w:rsidRPr="00002EF8" w:rsidRDefault="00783403" w:rsidP="007664C0">
            <w:pPr>
              <w:rPr>
                <w:rFonts w:ascii="Arial" w:hAnsi="Arial" w:cs="Arial"/>
                <w:sz w:val="18"/>
                <w:szCs w:val="18"/>
              </w:rPr>
            </w:pPr>
            <w:r w:rsidRPr="00002EF8">
              <w:rPr>
                <w:rFonts w:ascii="Arial" w:hAnsi="Arial" w:cs="Arial"/>
                <w:sz w:val="18"/>
                <w:szCs w:val="18"/>
              </w:rPr>
              <w:t>TOTAL LUCRO CESANTE</w:t>
            </w:r>
          </w:p>
        </w:tc>
        <w:tc>
          <w:tcPr>
            <w:tcW w:w="1880" w:type="dxa"/>
            <w:tcBorders>
              <w:top w:val="nil"/>
              <w:left w:val="nil"/>
              <w:bottom w:val="nil"/>
              <w:right w:val="nil"/>
            </w:tcBorders>
            <w:shd w:val="clear" w:color="auto" w:fill="auto"/>
            <w:noWrap/>
            <w:vAlign w:val="bottom"/>
            <w:hideMark/>
          </w:tcPr>
          <w:p w:rsidR="00783403" w:rsidRPr="00002EF8" w:rsidRDefault="00086902" w:rsidP="00086902">
            <w:pPr>
              <w:jc w:val="right"/>
              <w:rPr>
                <w:rFonts w:ascii="Arial" w:hAnsi="Arial" w:cs="Arial"/>
                <w:b/>
                <w:bCs/>
                <w:sz w:val="18"/>
                <w:szCs w:val="18"/>
              </w:rPr>
            </w:pPr>
            <w:r w:rsidRPr="00002EF8">
              <w:rPr>
                <w:rFonts w:ascii="Arial" w:hAnsi="Arial" w:cs="Arial"/>
                <w:b/>
                <w:bCs/>
                <w:sz w:val="18"/>
                <w:szCs w:val="18"/>
              </w:rPr>
              <w:t>$ 53.860.901,00</w:t>
            </w:r>
          </w:p>
        </w:tc>
      </w:tr>
    </w:tbl>
    <w:p w:rsidR="00435326" w:rsidRPr="00002EF8" w:rsidRDefault="00435326" w:rsidP="00435326">
      <w:pPr>
        <w:pStyle w:val="Prrafodelista"/>
        <w:numPr>
          <w:ilvl w:val="1"/>
          <w:numId w:val="23"/>
        </w:numPr>
        <w:tabs>
          <w:tab w:val="left" w:pos="0"/>
        </w:tabs>
        <w:ind w:left="0" w:firstLine="0"/>
        <w:jc w:val="both"/>
        <w:rPr>
          <w:rFonts w:ascii="Tahoma" w:hAnsi="Tahoma" w:cs="Tahoma"/>
          <w:i/>
          <w:color w:val="auto"/>
          <w:sz w:val="18"/>
          <w:szCs w:val="18"/>
        </w:rPr>
      </w:pPr>
      <w:r w:rsidRPr="00002EF8">
        <w:rPr>
          <w:rFonts w:ascii="Tahoma" w:hAnsi="Tahoma" w:cs="Tahoma"/>
          <w:color w:val="auto"/>
          <w:sz w:val="18"/>
          <w:szCs w:val="18"/>
        </w:rPr>
        <w:t xml:space="preserve">Se </w:t>
      </w:r>
      <w:r w:rsidRPr="00002EF8">
        <w:rPr>
          <w:rFonts w:ascii="Tahoma" w:hAnsi="Tahoma" w:cs="Tahoma"/>
          <w:b/>
          <w:color w:val="auto"/>
          <w:sz w:val="18"/>
          <w:szCs w:val="18"/>
        </w:rPr>
        <w:t>CONDENARÁ EN COSTAS</w:t>
      </w:r>
      <w:r w:rsidRPr="00002EF8">
        <w:rPr>
          <w:rFonts w:ascii="Tahoma" w:hAnsi="Tahoma" w:cs="Tahoma"/>
          <w:color w:val="auto"/>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002EF8">
        <w:rPr>
          <w:rFonts w:ascii="Tahoma" w:hAnsi="Tahoma" w:cs="Tahoma"/>
          <w:color w:val="auto"/>
          <w:sz w:val="18"/>
          <w:szCs w:val="18"/>
          <w:vertAlign w:val="superscript"/>
        </w:rPr>
        <w:footnoteReference w:id="22"/>
      </w:r>
    </w:p>
    <w:p w:rsidR="00435326" w:rsidRPr="00002EF8" w:rsidRDefault="00435326" w:rsidP="00435326">
      <w:pPr>
        <w:spacing w:after="0" w:line="240" w:lineRule="auto"/>
        <w:jc w:val="both"/>
        <w:rPr>
          <w:rFonts w:ascii="Tahoma" w:eastAsia="Times New Roman" w:hAnsi="Tahoma" w:cs="Tahoma"/>
          <w:i/>
          <w:sz w:val="18"/>
          <w:szCs w:val="18"/>
          <w:lang w:eastAsia="es-ES"/>
        </w:rPr>
      </w:pPr>
    </w:p>
    <w:p w:rsidR="00435326" w:rsidRPr="00002EF8" w:rsidRDefault="00435326" w:rsidP="00435326">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35326" w:rsidRPr="00002EF8" w:rsidRDefault="00435326" w:rsidP="00435326">
      <w:pPr>
        <w:spacing w:after="0" w:line="240" w:lineRule="auto"/>
        <w:jc w:val="both"/>
        <w:rPr>
          <w:rFonts w:ascii="Tahoma" w:eastAsia="Times New Roman" w:hAnsi="Tahoma" w:cs="Tahoma"/>
          <w:sz w:val="18"/>
          <w:szCs w:val="18"/>
          <w:lang w:eastAsia="es-ES"/>
        </w:rPr>
      </w:pPr>
    </w:p>
    <w:p w:rsidR="00435326" w:rsidRPr="00002EF8" w:rsidRDefault="00435326" w:rsidP="00435326">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35326" w:rsidRPr="00002EF8" w:rsidRDefault="00435326" w:rsidP="00435326">
      <w:pPr>
        <w:spacing w:after="0" w:line="240" w:lineRule="auto"/>
        <w:jc w:val="both"/>
        <w:rPr>
          <w:rFonts w:ascii="Tahoma" w:eastAsia="Times New Roman" w:hAnsi="Tahoma" w:cs="Tahoma"/>
          <w:sz w:val="18"/>
          <w:szCs w:val="18"/>
          <w:lang w:eastAsia="es-ES"/>
        </w:rPr>
      </w:pPr>
    </w:p>
    <w:p w:rsidR="00435326" w:rsidRPr="00002EF8" w:rsidRDefault="00435326" w:rsidP="00435326">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sz w:val="18"/>
          <w:szCs w:val="18"/>
          <w:lang w:eastAsia="es-ES"/>
        </w:rPr>
        <w:t xml:space="preserve">De conformidad con lo anterior, teniendo en cuenta la naturaleza, calidad y gestión realizada por el apoderado de la parte actora, se fijará como agencias en derecho el </w:t>
      </w:r>
      <w:r w:rsidRPr="00002EF8">
        <w:rPr>
          <w:rFonts w:ascii="Tahoma" w:eastAsia="Times New Roman" w:hAnsi="Tahoma" w:cs="Tahoma"/>
          <w:b/>
          <w:sz w:val="18"/>
          <w:szCs w:val="18"/>
          <w:lang w:eastAsia="es-ES"/>
        </w:rPr>
        <w:t>1</w:t>
      </w:r>
      <w:r w:rsidR="007C5C46" w:rsidRPr="00002EF8">
        <w:rPr>
          <w:rFonts w:ascii="Tahoma" w:eastAsia="Times New Roman" w:hAnsi="Tahoma" w:cs="Tahoma"/>
          <w:b/>
          <w:sz w:val="18"/>
          <w:szCs w:val="18"/>
          <w:lang w:eastAsia="es-ES"/>
        </w:rPr>
        <w:t>0</w:t>
      </w:r>
      <w:r w:rsidRPr="00002EF8">
        <w:rPr>
          <w:rFonts w:ascii="Tahoma" w:eastAsia="Times New Roman" w:hAnsi="Tahoma" w:cs="Tahoma"/>
          <w:b/>
          <w:sz w:val="18"/>
          <w:szCs w:val="18"/>
          <w:lang w:eastAsia="es-ES"/>
        </w:rPr>
        <w:t>%</w:t>
      </w:r>
      <w:r w:rsidRPr="00002EF8">
        <w:rPr>
          <w:rFonts w:ascii="Tahoma" w:eastAsia="Times New Roman" w:hAnsi="Tahoma" w:cs="Tahoma"/>
          <w:sz w:val="18"/>
          <w:szCs w:val="18"/>
          <w:lang w:eastAsia="es-ES"/>
        </w:rPr>
        <w:t xml:space="preserve"> de las pretensiones reconocidas en la presente sentencia.</w:t>
      </w:r>
    </w:p>
    <w:p w:rsidR="00783403" w:rsidRPr="00002EF8" w:rsidRDefault="00783403" w:rsidP="00783403">
      <w:pPr>
        <w:spacing w:after="0" w:line="240" w:lineRule="auto"/>
        <w:jc w:val="both"/>
        <w:rPr>
          <w:rFonts w:ascii="Tahoma" w:eastAsia="Times New Roman" w:hAnsi="Tahoma" w:cs="Tahoma"/>
          <w:sz w:val="18"/>
          <w:szCs w:val="18"/>
          <w:lang w:eastAsia="es-ES"/>
        </w:rPr>
      </w:pPr>
    </w:p>
    <w:p w:rsidR="00783403" w:rsidRPr="00002EF8" w:rsidRDefault="00783403" w:rsidP="00783403">
      <w:pPr>
        <w:spacing w:after="0" w:line="240" w:lineRule="auto"/>
        <w:jc w:val="both"/>
        <w:rPr>
          <w:rFonts w:ascii="Tahoma" w:eastAsia="Times New Roman" w:hAnsi="Tahoma" w:cs="Tahoma"/>
          <w:b/>
          <w:sz w:val="18"/>
          <w:szCs w:val="18"/>
          <w:lang w:eastAsia="es-ES"/>
        </w:rPr>
      </w:pPr>
      <w:r w:rsidRPr="00002EF8">
        <w:rPr>
          <w:rFonts w:ascii="Tahoma" w:eastAsia="Times New Roman" w:hAnsi="Tahoma" w:cs="Tahoma"/>
          <w:sz w:val="18"/>
          <w:szCs w:val="18"/>
          <w:lang w:eastAsia="es-ES"/>
        </w:rPr>
        <w:lastRenderedPageBreak/>
        <w:t xml:space="preserve">En mérito de lo expuesto, el </w:t>
      </w:r>
      <w:r w:rsidRPr="00002EF8">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783403" w:rsidRPr="00002EF8" w:rsidRDefault="00783403" w:rsidP="00783403">
      <w:pPr>
        <w:spacing w:after="0" w:line="240" w:lineRule="auto"/>
        <w:jc w:val="center"/>
        <w:rPr>
          <w:rFonts w:ascii="Tahoma" w:eastAsia="Times New Roman" w:hAnsi="Tahoma" w:cs="Tahoma"/>
          <w:b/>
          <w:sz w:val="18"/>
          <w:szCs w:val="18"/>
          <w:lang w:eastAsia="es-ES"/>
        </w:rPr>
      </w:pPr>
      <w:r w:rsidRPr="00002EF8">
        <w:rPr>
          <w:rFonts w:ascii="Tahoma" w:eastAsia="Times New Roman" w:hAnsi="Tahoma" w:cs="Tahoma"/>
          <w:b/>
          <w:sz w:val="18"/>
          <w:szCs w:val="18"/>
          <w:lang w:eastAsia="es-ES"/>
        </w:rPr>
        <w:t>FALLA:</w:t>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783403" w:rsidRPr="00002EF8" w:rsidRDefault="00783403" w:rsidP="00783403">
      <w:pPr>
        <w:spacing w:after="0" w:line="240" w:lineRule="auto"/>
        <w:jc w:val="both"/>
        <w:rPr>
          <w:rFonts w:ascii="Tahoma" w:eastAsia="Times New Roman" w:hAnsi="Tahoma" w:cs="Tahoma"/>
          <w:b/>
          <w:sz w:val="18"/>
          <w:szCs w:val="18"/>
          <w:lang w:eastAsia="es-ES"/>
        </w:rPr>
      </w:pPr>
      <w:r w:rsidRPr="00002EF8">
        <w:rPr>
          <w:rFonts w:ascii="Tahoma" w:eastAsia="Times New Roman" w:hAnsi="Tahoma" w:cs="Tahoma"/>
          <w:b/>
          <w:sz w:val="18"/>
          <w:szCs w:val="18"/>
          <w:lang w:eastAsia="es-ES"/>
        </w:rPr>
        <w:t xml:space="preserve">PRIMERO: </w:t>
      </w:r>
      <w:r w:rsidR="00435326" w:rsidRPr="00002EF8">
        <w:rPr>
          <w:rFonts w:ascii="Tahoma" w:eastAsia="Times New Roman" w:hAnsi="Tahoma" w:cs="Tahoma"/>
          <w:b/>
          <w:color w:val="000000"/>
          <w:sz w:val="18"/>
          <w:szCs w:val="18"/>
          <w:lang w:eastAsia="es-ES"/>
        </w:rPr>
        <w:t>Declárese administrativamente responsable</w:t>
      </w:r>
      <w:r w:rsidR="00435326" w:rsidRPr="00002EF8">
        <w:rPr>
          <w:rFonts w:ascii="Tahoma" w:eastAsia="Times New Roman" w:hAnsi="Tahoma" w:cs="Tahoma"/>
          <w:color w:val="000000"/>
          <w:sz w:val="18"/>
          <w:szCs w:val="18"/>
          <w:lang w:eastAsia="es-ES"/>
        </w:rPr>
        <w:t xml:space="preserve"> a la NACION- MISTERIO DE DEFENSA- EJERCITO NACIONAL de los perjuicios causados a la parte actora por las razones expuestas en la parte motiva.</w:t>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435326" w:rsidRPr="00002EF8" w:rsidRDefault="00783403" w:rsidP="00435326">
      <w:pPr>
        <w:spacing w:after="0" w:line="240" w:lineRule="auto"/>
        <w:jc w:val="both"/>
        <w:rPr>
          <w:rFonts w:ascii="Tahoma" w:eastAsia="Times New Roman" w:hAnsi="Tahoma" w:cs="Tahoma"/>
          <w:color w:val="000000"/>
          <w:sz w:val="18"/>
          <w:szCs w:val="18"/>
          <w:lang w:eastAsia="es-ES"/>
        </w:rPr>
      </w:pPr>
      <w:r w:rsidRPr="00002EF8">
        <w:rPr>
          <w:rFonts w:ascii="Tahoma" w:eastAsia="Times New Roman" w:hAnsi="Tahoma" w:cs="Tahoma"/>
          <w:b/>
          <w:sz w:val="18"/>
          <w:szCs w:val="18"/>
          <w:lang w:eastAsia="es-ES"/>
        </w:rPr>
        <w:t xml:space="preserve">SEGUNDO: </w:t>
      </w:r>
      <w:r w:rsidR="00435326" w:rsidRPr="00002EF8">
        <w:rPr>
          <w:rFonts w:ascii="Tahoma" w:eastAsia="Times New Roman" w:hAnsi="Tahoma" w:cs="Tahoma"/>
          <w:b/>
          <w:color w:val="000000"/>
          <w:sz w:val="18"/>
          <w:szCs w:val="18"/>
          <w:lang w:eastAsia="es-ES"/>
        </w:rPr>
        <w:t xml:space="preserve">Condénese </w:t>
      </w:r>
      <w:r w:rsidR="00435326" w:rsidRPr="00002EF8">
        <w:rPr>
          <w:rFonts w:ascii="Tahoma" w:eastAsia="Times New Roman" w:hAnsi="Tahoma" w:cs="Tahoma"/>
          <w:color w:val="000000"/>
          <w:sz w:val="18"/>
          <w:szCs w:val="18"/>
          <w:lang w:eastAsia="es-ES"/>
        </w:rPr>
        <w:t>a la NACION- MNISTERIO DE DEFENSA- EJERCITO NACIONAL a indemnizar los perjuicios causados  así:</w:t>
      </w:r>
    </w:p>
    <w:p w:rsidR="00435326" w:rsidRPr="00002EF8" w:rsidRDefault="00435326" w:rsidP="00435326">
      <w:pPr>
        <w:spacing w:after="0" w:line="240" w:lineRule="auto"/>
        <w:jc w:val="both"/>
        <w:rPr>
          <w:rFonts w:ascii="Tahoma" w:eastAsia="Times New Roman" w:hAnsi="Tahoma" w:cs="Tahoma"/>
          <w:color w:val="000000"/>
          <w:sz w:val="18"/>
          <w:szCs w:val="18"/>
          <w:lang w:eastAsia="es-ES"/>
        </w:rPr>
      </w:pPr>
    </w:p>
    <w:p w:rsidR="00435326" w:rsidRPr="00002EF8" w:rsidRDefault="00435326" w:rsidP="00DB28A9">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DB28A9" w:rsidRPr="00002EF8">
        <w:rPr>
          <w:rFonts w:ascii="Tahoma" w:hAnsi="Tahoma" w:cs="Tahoma"/>
          <w:b/>
          <w:sz w:val="18"/>
          <w:szCs w:val="18"/>
        </w:rPr>
        <w:t>JORGE LUIS MONTES ARRIETA</w:t>
      </w:r>
      <w:r w:rsidRPr="00002EF8">
        <w:rPr>
          <w:rFonts w:ascii="Tahoma" w:hAnsi="Tahoma" w:cs="Tahoma"/>
          <w:sz w:val="18"/>
          <w:szCs w:val="18"/>
        </w:rPr>
        <w:t xml:space="preserve"> en calidad de victima</w:t>
      </w:r>
    </w:p>
    <w:p w:rsidR="00435326" w:rsidRPr="00002EF8" w:rsidRDefault="00435326" w:rsidP="00435326">
      <w:pPr>
        <w:pStyle w:val="Prrafodelista"/>
        <w:numPr>
          <w:ilvl w:val="1"/>
          <w:numId w:val="32"/>
        </w:numPr>
        <w:jc w:val="both"/>
        <w:rPr>
          <w:rFonts w:ascii="Tahoma" w:hAnsi="Tahoma" w:cs="Tahoma"/>
          <w:sz w:val="18"/>
          <w:szCs w:val="18"/>
        </w:rPr>
      </w:pPr>
      <w:r w:rsidRPr="00002EF8">
        <w:rPr>
          <w:rFonts w:ascii="Tahoma" w:hAnsi="Tahoma" w:cs="Tahoma"/>
          <w:sz w:val="18"/>
          <w:szCs w:val="18"/>
        </w:rPr>
        <w:t>Po daño moral el equivalente a 40 SMLMV que asciende a la suma de $31´249.680</w:t>
      </w:r>
    </w:p>
    <w:p w:rsidR="00435326" w:rsidRPr="00002EF8" w:rsidRDefault="00435326" w:rsidP="00435326">
      <w:pPr>
        <w:pStyle w:val="Prrafodelista"/>
        <w:numPr>
          <w:ilvl w:val="1"/>
          <w:numId w:val="32"/>
        </w:numPr>
        <w:jc w:val="both"/>
        <w:rPr>
          <w:rFonts w:ascii="Tahoma" w:hAnsi="Tahoma" w:cs="Tahoma"/>
          <w:sz w:val="18"/>
          <w:szCs w:val="18"/>
        </w:rPr>
      </w:pPr>
      <w:r w:rsidRPr="00002EF8">
        <w:rPr>
          <w:rFonts w:ascii="Tahoma" w:hAnsi="Tahoma" w:cs="Tahoma"/>
          <w:sz w:val="18"/>
          <w:szCs w:val="18"/>
        </w:rPr>
        <w:t>Por daño en la salud el equivalente a 40 SMLMV que asciende a la suma de $31´249.680</w:t>
      </w:r>
    </w:p>
    <w:p w:rsidR="00435326" w:rsidRPr="00002EF8" w:rsidRDefault="00435326" w:rsidP="00DB28A9">
      <w:pPr>
        <w:pStyle w:val="Prrafodelista"/>
        <w:numPr>
          <w:ilvl w:val="1"/>
          <w:numId w:val="32"/>
        </w:numPr>
        <w:jc w:val="both"/>
        <w:rPr>
          <w:rFonts w:ascii="Tahoma" w:hAnsi="Tahoma" w:cs="Tahoma"/>
          <w:sz w:val="18"/>
          <w:szCs w:val="18"/>
        </w:rPr>
      </w:pPr>
      <w:r w:rsidRPr="00002EF8">
        <w:rPr>
          <w:rFonts w:ascii="Tahoma" w:hAnsi="Tahoma" w:cs="Tahoma"/>
          <w:sz w:val="18"/>
          <w:szCs w:val="18"/>
        </w:rPr>
        <w:t xml:space="preserve">Por lucro cesante la suma de $ </w:t>
      </w:r>
      <w:r w:rsidR="00DB28A9" w:rsidRPr="00002EF8">
        <w:rPr>
          <w:rFonts w:ascii="Tahoma" w:hAnsi="Tahoma" w:cs="Tahoma"/>
          <w:sz w:val="18"/>
          <w:szCs w:val="18"/>
        </w:rPr>
        <w:t>53.860.901,00</w:t>
      </w:r>
      <w:r w:rsidRPr="00002EF8">
        <w:rPr>
          <w:rFonts w:ascii="Tahoma" w:hAnsi="Tahoma" w:cs="Tahoma"/>
          <w:sz w:val="18"/>
          <w:szCs w:val="18"/>
        </w:rPr>
        <w:t xml:space="preserve"> </w:t>
      </w:r>
    </w:p>
    <w:p w:rsidR="00435326" w:rsidRPr="00002EF8" w:rsidRDefault="00435326" w:rsidP="00DB28A9">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DB28A9" w:rsidRPr="00002EF8">
        <w:rPr>
          <w:rFonts w:ascii="Tahoma" w:hAnsi="Tahoma" w:cs="Tahoma"/>
          <w:b/>
          <w:sz w:val="18"/>
          <w:szCs w:val="18"/>
        </w:rPr>
        <w:t>GUIDO ANTONIO MONTES</w:t>
      </w:r>
      <w:r w:rsidRPr="00002EF8">
        <w:rPr>
          <w:rFonts w:ascii="Tahoma" w:hAnsi="Tahoma" w:cs="Tahoma"/>
          <w:sz w:val="18"/>
          <w:szCs w:val="18"/>
        </w:rPr>
        <w:t xml:space="preserve"> en calidad de </w:t>
      </w:r>
      <w:r w:rsidRPr="00002EF8">
        <w:rPr>
          <w:rFonts w:ascii="Tahoma" w:hAnsi="Tahoma" w:cs="Tahoma"/>
          <w:b/>
          <w:sz w:val="18"/>
          <w:szCs w:val="18"/>
        </w:rPr>
        <w:t>padre</w:t>
      </w:r>
      <w:r w:rsidRPr="00002EF8">
        <w:rPr>
          <w:rFonts w:ascii="Tahoma" w:hAnsi="Tahoma" w:cs="Tahoma"/>
          <w:sz w:val="18"/>
          <w:szCs w:val="18"/>
        </w:rPr>
        <w:t xml:space="preserve"> de la víctima el equivalente a 40 SMLMV que corresponde a $31´249.680 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GLADIS ARRIETA RODRIGUEZ</w:t>
      </w:r>
      <w:r w:rsidRPr="00002EF8">
        <w:rPr>
          <w:rFonts w:ascii="Tahoma" w:hAnsi="Tahoma" w:cs="Tahoma"/>
          <w:b/>
          <w:sz w:val="18"/>
          <w:szCs w:val="18"/>
        </w:rPr>
        <w:t xml:space="preserve"> </w:t>
      </w:r>
      <w:r w:rsidRPr="00002EF8">
        <w:rPr>
          <w:rFonts w:ascii="Tahoma" w:hAnsi="Tahoma" w:cs="Tahoma"/>
          <w:sz w:val="18"/>
          <w:szCs w:val="18"/>
        </w:rPr>
        <w:t xml:space="preserve">en calidad de </w:t>
      </w:r>
      <w:r w:rsidRPr="00002EF8">
        <w:rPr>
          <w:rFonts w:ascii="Tahoma" w:hAnsi="Tahoma" w:cs="Tahoma"/>
          <w:b/>
          <w:sz w:val="18"/>
          <w:szCs w:val="18"/>
        </w:rPr>
        <w:t>madre</w:t>
      </w:r>
      <w:r w:rsidRPr="00002EF8">
        <w:rPr>
          <w:rFonts w:ascii="Tahoma" w:hAnsi="Tahoma" w:cs="Tahoma"/>
          <w:sz w:val="18"/>
          <w:szCs w:val="18"/>
        </w:rPr>
        <w:t xml:space="preserve"> de la víctima el equivalente a 40 SMLMV que corresponde a $31´249.680 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SONIA ROCIO MONTES ARRIETA</w:t>
      </w:r>
      <w:r w:rsidRPr="00002EF8">
        <w:rPr>
          <w:rFonts w:ascii="Tahoma" w:hAnsi="Tahoma" w:cs="Tahoma"/>
          <w:sz w:val="18"/>
          <w:szCs w:val="18"/>
        </w:rPr>
        <w:t xml:space="preserve"> en calidad de </w:t>
      </w:r>
      <w:r w:rsidR="00561798" w:rsidRPr="00002EF8">
        <w:rPr>
          <w:rFonts w:ascii="Tahoma" w:hAnsi="Tahoma" w:cs="Tahoma"/>
          <w:b/>
          <w:sz w:val="18"/>
          <w:szCs w:val="18"/>
        </w:rPr>
        <w:t>hermana</w:t>
      </w:r>
      <w:r w:rsidRPr="00002EF8">
        <w:rPr>
          <w:rFonts w:ascii="Tahoma" w:hAnsi="Tahoma" w:cs="Tahoma"/>
          <w:sz w:val="18"/>
          <w:szCs w:val="18"/>
        </w:rPr>
        <w:t xml:space="preserve"> de la víctima el equivalente a 40 SMLMV que corresponde a $31´249.680 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OLGA LUCIA MONTES ARRIETA</w:t>
      </w:r>
      <w:r w:rsidRPr="00002EF8">
        <w:rPr>
          <w:rFonts w:ascii="Tahoma" w:hAnsi="Tahoma" w:cs="Tahoma"/>
          <w:b/>
          <w:sz w:val="18"/>
          <w:szCs w:val="18"/>
        </w:rPr>
        <w:t xml:space="preserve"> </w:t>
      </w:r>
      <w:r w:rsidRPr="00002EF8">
        <w:rPr>
          <w:rFonts w:ascii="Tahoma" w:hAnsi="Tahoma" w:cs="Tahoma"/>
          <w:sz w:val="18"/>
          <w:szCs w:val="18"/>
        </w:rPr>
        <w:t xml:space="preserve">en calidad de </w:t>
      </w:r>
      <w:r w:rsidRPr="00002EF8">
        <w:rPr>
          <w:rFonts w:ascii="Tahoma" w:hAnsi="Tahoma" w:cs="Tahoma"/>
          <w:b/>
          <w:sz w:val="18"/>
          <w:szCs w:val="18"/>
        </w:rPr>
        <w:t>herman</w:t>
      </w:r>
      <w:r w:rsidR="00561798" w:rsidRPr="00002EF8">
        <w:rPr>
          <w:rFonts w:ascii="Tahoma" w:hAnsi="Tahoma" w:cs="Tahoma"/>
          <w:b/>
          <w:sz w:val="18"/>
          <w:szCs w:val="18"/>
        </w:rPr>
        <w:t>a</w:t>
      </w:r>
      <w:r w:rsidRPr="00002EF8">
        <w:rPr>
          <w:rFonts w:ascii="Tahoma" w:hAnsi="Tahoma" w:cs="Tahoma"/>
          <w:sz w:val="18"/>
          <w:szCs w:val="18"/>
        </w:rPr>
        <w:t xml:space="preserve"> de la víctima el equivalente a 20 SMLMV que corresponde a $15´624.840por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SANDRA MARCELA MONTES ARRIETA</w:t>
      </w:r>
      <w:r w:rsidRPr="00002EF8">
        <w:rPr>
          <w:rFonts w:ascii="Tahoma" w:hAnsi="Tahoma" w:cs="Tahoma"/>
          <w:b/>
          <w:sz w:val="18"/>
          <w:szCs w:val="18"/>
        </w:rPr>
        <w:t xml:space="preserve"> </w:t>
      </w:r>
      <w:r w:rsidRPr="00002EF8">
        <w:rPr>
          <w:rFonts w:ascii="Tahoma" w:hAnsi="Tahoma" w:cs="Tahoma"/>
          <w:sz w:val="18"/>
          <w:szCs w:val="18"/>
        </w:rPr>
        <w:t xml:space="preserve">en calidad de </w:t>
      </w:r>
      <w:r w:rsidRPr="00002EF8">
        <w:rPr>
          <w:rFonts w:ascii="Tahoma" w:hAnsi="Tahoma" w:cs="Tahoma"/>
          <w:b/>
          <w:sz w:val="18"/>
          <w:szCs w:val="18"/>
        </w:rPr>
        <w:t>herman</w:t>
      </w:r>
      <w:r w:rsidR="00561798" w:rsidRPr="00002EF8">
        <w:rPr>
          <w:rFonts w:ascii="Tahoma" w:hAnsi="Tahoma" w:cs="Tahoma"/>
          <w:b/>
          <w:sz w:val="18"/>
          <w:szCs w:val="18"/>
        </w:rPr>
        <w:t>a</w:t>
      </w:r>
      <w:r w:rsidRPr="00002EF8">
        <w:rPr>
          <w:rFonts w:ascii="Tahoma" w:hAnsi="Tahoma" w:cs="Tahoma"/>
          <w:sz w:val="18"/>
          <w:szCs w:val="18"/>
        </w:rPr>
        <w:t xml:space="preserve"> de la víctima el equivalente a 20 SMLMV que corresponde a $15´624.840por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 xml:space="preserve">AURA RODRIGUEZ </w:t>
      </w:r>
      <w:r w:rsidRPr="00002EF8">
        <w:rPr>
          <w:rFonts w:ascii="Tahoma" w:hAnsi="Tahoma" w:cs="Tahoma"/>
          <w:b/>
          <w:sz w:val="18"/>
          <w:szCs w:val="18"/>
        </w:rPr>
        <w:t xml:space="preserve"> </w:t>
      </w:r>
      <w:r w:rsidRPr="00002EF8">
        <w:rPr>
          <w:rFonts w:ascii="Tahoma" w:hAnsi="Tahoma" w:cs="Tahoma"/>
          <w:sz w:val="18"/>
          <w:szCs w:val="18"/>
        </w:rPr>
        <w:t xml:space="preserve">en calidad de </w:t>
      </w:r>
      <w:r w:rsidRPr="00002EF8">
        <w:rPr>
          <w:rFonts w:ascii="Tahoma" w:hAnsi="Tahoma" w:cs="Tahoma"/>
          <w:b/>
          <w:sz w:val="18"/>
          <w:szCs w:val="18"/>
        </w:rPr>
        <w:t>abuela</w:t>
      </w:r>
      <w:r w:rsidRPr="00002EF8">
        <w:rPr>
          <w:rFonts w:ascii="Tahoma" w:hAnsi="Tahoma" w:cs="Tahoma"/>
          <w:sz w:val="18"/>
          <w:szCs w:val="18"/>
        </w:rPr>
        <w:t xml:space="preserve"> de la víctima el equivalente a 20 SMLMV que corresponde a $15´624.840por daño moral</w:t>
      </w:r>
    </w:p>
    <w:p w:rsidR="00435326" w:rsidRPr="00002EF8" w:rsidRDefault="00435326" w:rsidP="00561798">
      <w:pPr>
        <w:pStyle w:val="Prrafodelista"/>
        <w:numPr>
          <w:ilvl w:val="0"/>
          <w:numId w:val="32"/>
        </w:numPr>
        <w:jc w:val="both"/>
        <w:rPr>
          <w:rFonts w:ascii="Tahoma" w:hAnsi="Tahoma" w:cs="Tahoma"/>
          <w:sz w:val="18"/>
          <w:szCs w:val="18"/>
        </w:rPr>
      </w:pPr>
      <w:r w:rsidRPr="00002EF8">
        <w:rPr>
          <w:rFonts w:ascii="Tahoma" w:hAnsi="Tahoma" w:cs="Tahoma"/>
          <w:sz w:val="18"/>
          <w:szCs w:val="18"/>
        </w:rPr>
        <w:t xml:space="preserve">Para </w:t>
      </w:r>
      <w:r w:rsidR="00561798" w:rsidRPr="00002EF8">
        <w:rPr>
          <w:rFonts w:ascii="Tahoma" w:hAnsi="Tahoma" w:cs="Tahoma"/>
          <w:b/>
          <w:sz w:val="18"/>
          <w:szCs w:val="18"/>
        </w:rPr>
        <w:t>BRUNO ARRIETA</w:t>
      </w:r>
      <w:r w:rsidRPr="00002EF8">
        <w:rPr>
          <w:rFonts w:ascii="Tahoma" w:hAnsi="Tahoma" w:cs="Tahoma"/>
          <w:b/>
          <w:sz w:val="18"/>
          <w:szCs w:val="18"/>
        </w:rPr>
        <w:t xml:space="preserve"> </w:t>
      </w:r>
      <w:r w:rsidRPr="00002EF8">
        <w:rPr>
          <w:rFonts w:ascii="Tahoma" w:hAnsi="Tahoma" w:cs="Tahoma"/>
          <w:sz w:val="18"/>
          <w:szCs w:val="18"/>
        </w:rPr>
        <w:t xml:space="preserve">en calidad de </w:t>
      </w:r>
      <w:r w:rsidRPr="00002EF8">
        <w:rPr>
          <w:rFonts w:ascii="Tahoma" w:hAnsi="Tahoma" w:cs="Tahoma"/>
          <w:b/>
          <w:sz w:val="18"/>
          <w:szCs w:val="18"/>
        </w:rPr>
        <w:t>abuelo</w:t>
      </w:r>
      <w:r w:rsidRPr="00002EF8">
        <w:rPr>
          <w:rFonts w:ascii="Tahoma" w:hAnsi="Tahoma" w:cs="Tahoma"/>
          <w:sz w:val="18"/>
          <w:szCs w:val="18"/>
        </w:rPr>
        <w:t xml:space="preserve"> de la víctima el equivalente a 20 SMLMV que corresponde a $15´624.840por daño moral</w:t>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783403" w:rsidRPr="00002EF8" w:rsidRDefault="00783403" w:rsidP="00435326">
      <w:pPr>
        <w:spacing w:after="0" w:line="240" w:lineRule="auto"/>
        <w:jc w:val="both"/>
        <w:rPr>
          <w:rFonts w:ascii="Tahoma" w:hAnsi="Tahoma" w:cs="Tahoma"/>
          <w:sz w:val="18"/>
          <w:szCs w:val="18"/>
        </w:rPr>
      </w:pPr>
      <w:r w:rsidRPr="00002EF8">
        <w:rPr>
          <w:rFonts w:ascii="Tahoma" w:eastAsia="Times New Roman" w:hAnsi="Tahoma" w:cs="Tahoma"/>
          <w:b/>
          <w:sz w:val="18"/>
          <w:szCs w:val="18"/>
          <w:lang w:eastAsia="es-ES"/>
        </w:rPr>
        <w:t xml:space="preserve">TERCERO: </w:t>
      </w:r>
      <w:r w:rsidR="00435326" w:rsidRPr="00002EF8">
        <w:rPr>
          <w:rFonts w:ascii="Tahoma" w:eastAsia="Times New Roman" w:hAnsi="Tahoma" w:cs="Tahoma"/>
          <w:sz w:val="18"/>
          <w:szCs w:val="18"/>
          <w:lang w:eastAsia="es-ES"/>
        </w:rPr>
        <w:t xml:space="preserve">Niéguense las demás pretensiones </w:t>
      </w:r>
      <w:r w:rsidR="00435326" w:rsidRPr="00002EF8">
        <w:rPr>
          <w:rFonts w:ascii="Tahoma" w:eastAsia="Times New Roman" w:hAnsi="Tahoma" w:cs="Tahoma"/>
          <w:color w:val="000000"/>
          <w:sz w:val="18"/>
          <w:szCs w:val="18"/>
          <w:lang w:eastAsia="es-ES"/>
        </w:rPr>
        <w:t>por las razones expuestas en la parte motiva</w:t>
      </w:r>
    </w:p>
    <w:p w:rsidR="00783403" w:rsidRPr="00002EF8" w:rsidRDefault="00783403" w:rsidP="00783403">
      <w:pPr>
        <w:spacing w:after="0" w:line="240" w:lineRule="auto"/>
        <w:jc w:val="both"/>
        <w:rPr>
          <w:rFonts w:ascii="Tahoma" w:eastAsia="Times New Roman" w:hAnsi="Tahoma" w:cs="Tahoma"/>
          <w:color w:val="000000"/>
          <w:sz w:val="18"/>
          <w:szCs w:val="18"/>
          <w:lang w:eastAsia="es-ES"/>
        </w:rPr>
      </w:pPr>
    </w:p>
    <w:p w:rsidR="00783403" w:rsidRPr="00002EF8" w:rsidRDefault="00783403" w:rsidP="00783403">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b/>
          <w:sz w:val="18"/>
          <w:szCs w:val="18"/>
          <w:lang w:eastAsia="es-ES"/>
        </w:rPr>
        <w:t>CUARTO:</w:t>
      </w:r>
      <w:r w:rsidRPr="00002EF8">
        <w:rPr>
          <w:rFonts w:ascii="Tahoma" w:eastAsia="Times New Roman" w:hAnsi="Tahoma" w:cs="Tahoma"/>
          <w:sz w:val="18"/>
          <w:szCs w:val="18"/>
          <w:lang w:eastAsia="es-ES"/>
        </w:rPr>
        <w:t xml:space="preserve"> </w:t>
      </w:r>
      <w:r w:rsidR="00435326" w:rsidRPr="00002EF8">
        <w:rPr>
          <w:rFonts w:ascii="Tahoma" w:eastAsia="Times New Roman" w:hAnsi="Tahoma" w:cs="Tahoma"/>
          <w:sz w:val="18"/>
          <w:szCs w:val="18"/>
          <w:lang w:eastAsia="es-ES"/>
        </w:rPr>
        <w:t xml:space="preserve">Se </w:t>
      </w:r>
      <w:r w:rsidR="00435326" w:rsidRPr="00002EF8">
        <w:rPr>
          <w:rFonts w:ascii="Tahoma" w:eastAsia="Times New Roman" w:hAnsi="Tahoma" w:cs="Tahoma"/>
          <w:b/>
          <w:sz w:val="18"/>
          <w:szCs w:val="18"/>
          <w:lang w:eastAsia="es-ES"/>
        </w:rPr>
        <w:t>condena en costas a la parte demandada</w:t>
      </w:r>
      <w:r w:rsidR="00435326" w:rsidRPr="00002EF8">
        <w:rPr>
          <w:rFonts w:ascii="Tahoma" w:eastAsia="Times New Roman" w:hAnsi="Tahoma" w:cs="Tahoma"/>
          <w:sz w:val="18"/>
          <w:szCs w:val="18"/>
          <w:lang w:eastAsia="es-ES"/>
        </w:rPr>
        <w:t>, liquídense por secretaria.</w:t>
      </w:r>
    </w:p>
    <w:p w:rsidR="00783403" w:rsidRPr="00002EF8" w:rsidRDefault="00783403" w:rsidP="00783403">
      <w:pPr>
        <w:spacing w:after="0" w:line="240" w:lineRule="auto"/>
        <w:jc w:val="both"/>
        <w:rPr>
          <w:rFonts w:ascii="Tahoma" w:eastAsia="Times New Roman" w:hAnsi="Tahoma" w:cs="Tahoma"/>
          <w:sz w:val="18"/>
          <w:szCs w:val="18"/>
          <w:lang w:eastAsia="es-ES"/>
        </w:rPr>
      </w:pPr>
    </w:p>
    <w:p w:rsidR="00783403" w:rsidRPr="00002EF8" w:rsidRDefault="00783403" w:rsidP="00783403">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b/>
          <w:sz w:val="18"/>
          <w:szCs w:val="18"/>
          <w:lang w:eastAsia="es-ES"/>
        </w:rPr>
        <w:t>QUINTO:</w:t>
      </w:r>
      <w:r w:rsidRPr="00002EF8">
        <w:rPr>
          <w:rFonts w:ascii="Tahoma" w:eastAsia="Times New Roman" w:hAnsi="Tahoma" w:cs="Tahoma"/>
          <w:sz w:val="18"/>
          <w:szCs w:val="18"/>
          <w:lang w:eastAsia="es-ES"/>
        </w:rPr>
        <w:t xml:space="preserve"> </w:t>
      </w:r>
      <w:r w:rsidR="00435326" w:rsidRPr="00002EF8">
        <w:rPr>
          <w:rFonts w:ascii="Tahoma" w:eastAsia="Times New Roman" w:hAnsi="Tahoma" w:cs="Tahoma"/>
          <w:b/>
          <w:sz w:val="18"/>
          <w:szCs w:val="18"/>
          <w:lang w:eastAsia="es-ES"/>
        </w:rPr>
        <w:t>Fíjense</w:t>
      </w:r>
      <w:r w:rsidR="00435326" w:rsidRPr="00002EF8">
        <w:rPr>
          <w:rFonts w:ascii="Tahoma" w:eastAsia="Times New Roman" w:hAnsi="Tahoma" w:cs="Tahoma"/>
          <w:sz w:val="18"/>
          <w:szCs w:val="18"/>
          <w:lang w:eastAsia="es-ES"/>
        </w:rPr>
        <w:t xml:space="preserve"> como agencias en derecho del apoderado de la parte actora la suma de </w:t>
      </w:r>
      <w:r w:rsidR="00FE7D37" w:rsidRPr="00002EF8">
        <w:rPr>
          <w:rFonts w:ascii="Tahoma" w:eastAsia="Times New Roman" w:hAnsi="Tahoma" w:cs="Tahoma"/>
          <w:b/>
          <w:sz w:val="18"/>
          <w:szCs w:val="18"/>
          <w:lang w:eastAsia="es-CO"/>
        </w:rPr>
        <w:t xml:space="preserve"> $25</w:t>
      </w:r>
      <w:r w:rsidR="00435326" w:rsidRPr="00002EF8">
        <w:rPr>
          <w:rFonts w:ascii="Tahoma" w:eastAsia="Times New Roman" w:hAnsi="Tahoma" w:cs="Tahoma"/>
          <w:b/>
          <w:sz w:val="18"/>
          <w:szCs w:val="18"/>
          <w:lang w:eastAsia="es-CO"/>
        </w:rPr>
        <w:t>´</w:t>
      </w:r>
      <w:r w:rsidR="00FE7D37" w:rsidRPr="00002EF8">
        <w:rPr>
          <w:rFonts w:ascii="Tahoma" w:eastAsia="Times New Roman" w:hAnsi="Tahoma" w:cs="Tahoma"/>
          <w:b/>
          <w:sz w:val="18"/>
          <w:szCs w:val="18"/>
          <w:lang w:eastAsia="es-CO"/>
        </w:rPr>
        <w:t>698.382,1</w:t>
      </w:r>
      <w:r w:rsidR="00435326" w:rsidRPr="00002EF8">
        <w:rPr>
          <w:rStyle w:val="Refdenotaalpie"/>
          <w:rFonts w:ascii="Tahoma" w:eastAsia="Times New Roman" w:hAnsi="Tahoma" w:cs="Tahoma"/>
          <w:b/>
          <w:sz w:val="18"/>
          <w:szCs w:val="18"/>
          <w:lang w:eastAsia="es-CO"/>
        </w:rPr>
        <w:footnoteReference w:id="23"/>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783403" w:rsidRPr="00002EF8" w:rsidRDefault="00783403" w:rsidP="00783403">
      <w:pPr>
        <w:spacing w:after="0" w:line="240" w:lineRule="auto"/>
        <w:jc w:val="both"/>
        <w:rPr>
          <w:rFonts w:ascii="Tahoma" w:eastAsia="Times New Roman" w:hAnsi="Tahoma" w:cs="Tahoma"/>
          <w:b/>
          <w:sz w:val="18"/>
          <w:szCs w:val="18"/>
          <w:lang w:eastAsia="es-CO"/>
        </w:rPr>
      </w:pPr>
      <w:r w:rsidRPr="00002EF8">
        <w:rPr>
          <w:rFonts w:ascii="Tahoma" w:eastAsia="Times New Roman" w:hAnsi="Tahoma" w:cs="Tahoma"/>
          <w:b/>
          <w:sz w:val="18"/>
          <w:szCs w:val="18"/>
          <w:lang w:eastAsia="es-ES"/>
        </w:rPr>
        <w:t xml:space="preserve">SEXTO: </w:t>
      </w:r>
      <w:r w:rsidR="00435326" w:rsidRPr="00002EF8">
        <w:rPr>
          <w:rFonts w:ascii="Tahoma" w:eastAsia="Times New Roman" w:hAnsi="Tahoma" w:cs="Tahoma"/>
          <w:b/>
          <w:sz w:val="18"/>
          <w:szCs w:val="18"/>
          <w:lang w:eastAsia="es-ES"/>
        </w:rPr>
        <w:t xml:space="preserve">Expídanse </w:t>
      </w:r>
      <w:r w:rsidR="00435326" w:rsidRPr="00002EF8">
        <w:rPr>
          <w:rFonts w:ascii="Tahoma" w:eastAsia="Times New Roman" w:hAnsi="Tahoma" w:cs="Tahoma"/>
          <w:sz w:val="18"/>
          <w:szCs w:val="18"/>
          <w:lang w:eastAsia="es-ES"/>
        </w:rPr>
        <w:t>por la Secretaría copias con destino a las partes, con las precisiones del artículo 114 del Código General del Proceso</w:t>
      </w:r>
    </w:p>
    <w:p w:rsidR="00783403" w:rsidRPr="00002EF8" w:rsidRDefault="00783403" w:rsidP="00783403">
      <w:pPr>
        <w:spacing w:after="0" w:line="240" w:lineRule="auto"/>
        <w:jc w:val="both"/>
        <w:rPr>
          <w:rFonts w:ascii="Tahoma" w:eastAsia="Times New Roman" w:hAnsi="Tahoma" w:cs="Tahoma"/>
          <w:b/>
          <w:sz w:val="18"/>
          <w:szCs w:val="18"/>
          <w:lang w:eastAsia="es-ES"/>
        </w:rPr>
      </w:pPr>
    </w:p>
    <w:p w:rsidR="00783403" w:rsidRPr="00002EF8" w:rsidRDefault="00783403" w:rsidP="00783403">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b/>
          <w:sz w:val="18"/>
          <w:szCs w:val="18"/>
          <w:lang w:eastAsia="es-ES"/>
        </w:rPr>
        <w:t xml:space="preserve">SEPTIMO: </w:t>
      </w:r>
      <w:r w:rsidR="00435326" w:rsidRPr="00002EF8">
        <w:rPr>
          <w:rFonts w:ascii="Tahoma" w:eastAsia="Times New Roman" w:hAnsi="Tahoma" w:cs="Tahoma"/>
          <w:b/>
          <w:sz w:val="18"/>
          <w:szCs w:val="18"/>
          <w:lang w:eastAsia="es-ES"/>
        </w:rPr>
        <w:t xml:space="preserve">Notifíquese </w:t>
      </w:r>
      <w:r w:rsidR="00435326" w:rsidRPr="00002EF8">
        <w:rPr>
          <w:rFonts w:ascii="Tahoma" w:eastAsia="Times New Roman" w:hAnsi="Tahoma" w:cs="Tahoma"/>
          <w:sz w:val="18"/>
          <w:szCs w:val="18"/>
          <w:lang w:eastAsia="es-ES"/>
        </w:rPr>
        <w:t>a las partes del contenido de esta decisión en los términos del artículo 203 del CPACA.</w:t>
      </w:r>
    </w:p>
    <w:p w:rsidR="00783403" w:rsidRPr="00002EF8" w:rsidRDefault="00783403" w:rsidP="00783403">
      <w:pPr>
        <w:spacing w:after="0" w:line="240" w:lineRule="auto"/>
        <w:jc w:val="both"/>
        <w:rPr>
          <w:rFonts w:ascii="Tahoma" w:eastAsia="Times New Roman" w:hAnsi="Tahoma" w:cs="Tahoma"/>
          <w:sz w:val="18"/>
          <w:szCs w:val="18"/>
          <w:lang w:eastAsia="es-ES"/>
        </w:rPr>
      </w:pPr>
    </w:p>
    <w:p w:rsidR="00783403" w:rsidRPr="00002EF8" w:rsidRDefault="00783403" w:rsidP="00783403">
      <w:pPr>
        <w:spacing w:after="0" w:line="240" w:lineRule="auto"/>
        <w:jc w:val="both"/>
        <w:rPr>
          <w:rFonts w:ascii="Tahoma" w:eastAsia="Times New Roman" w:hAnsi="Tahoma" w:cs="Tahoma"/>
          <w:sz w:val="18"/>
          <w:szCs w:val="18"/>
          <w:lang w:eastAsia="es-ES"/>
        </w:rPr>
      </w:pPr>
      <w:r w:rsidRPr="00002EF8">
        <w:rPr>
          <w:rFonts w:ascii="Tahoma" w:eastAsia="Times New Roman" w:hAnsi="Tahoma" w:cs="Tahoma"/>
          <w:b/>
          <w:sz w:val="18"/>
          <w:szCs w:val="18"/>
          <w:lang w:eastAsia="es-ES"/>
        </w:rPr>
        <w:t>OCTAVO:</w:t>
      </w:r>
      <w:r w:rsidRPr="00002EF8">
        <w:rPr>
          <w:rFonts w:ascii="Tahoma" w:eastAsia="Times New Roman" w:hAnsi="Tahoma" w:cs="Tahoma"/>
          <w:sz w:val="18"/>
          <w:szCs w:val="18"/>
          <w:lang w:eastAsia="es-ES"/>
        </w:rPr>
        <w:t xml:space="preserve"> </w:t>
      </w:r>
      <w:r w:rsidR="00435326" w:rsidRPr="00002EF8">
        <w:rPr>
          <w:rFonts w:ascii="Tahoma" w:eastAsia="Times New Roman" w:hAnsi="Tahoma" w:cs="Tahoma"/>
          <w:sz w:val="18"/>
          <w:szCs w:val="18"/>
          <w:lang w:eastAsia="es-ES"/>
        </w:rPr>
        <w:t>Por secretaria líbrense las comunicaciones necesarias para el cumplimiento de este fallo, de acuerdo con lo previsto en los artículos 203 del C.P.A.C.A y 329 del C.G.P.</w:t>
      </w:r>
    </w:p>
    <w:p w:rsidR="00783403" w:rsidRPr="00002EF8" w:rsidRDefault="00783403" w:rsidP="00783403">
      <w:pPr>
        <w:spacing w:after="0" w:line="240" w:lineRule="auto"/>
        <w:jc w:val="both"/>
        <w:rPr>
          <w:rFonts w:ascii="Tahoma" w:eastAsia="Times New Roman" w:hAnsi="Tahoma" w:cs="Tahoma"/>
          <w:sz w:val="18"/>
          <w:szCs w:val="18"/>
          <w:lang w:eastAsia="es-ES"/>
        </w:rPr>
      </w:pPr>
    </w:p>
    <w:p w:rsidR="00783403" w:rsidRPr="00002EF8" w:rsidRDefault="00783403" w:rsidP="00783403">
      <w:pPr>
        <w:spacing w:after="0" w:line="240" w:lineRule="auto"/>
        <w:jc w:val="both"/>
        <w:rPr>
          <w:rFonts w:ascii="Tahoma" w:hAnsi="Tahoma" w:cs="Tahoma"/>
          <w:b/>
          <w:bCs/>
          <w:sz w:val="18"/>
          <w:szCs w:val="18"/>
        </w:rPr>
      </w:pPr>
      <w:r w:rsidRPr="00002EF8">
        <w:rPr>
          <w:rFonts w:ascii="Tahoma" w:hAnsi="Tahoma" w:cs="Tahoma"/>
          <w:b/>
          <w:bCs/>
          <w:sz w:val="18"/>
          <w:szCs w:val="18"/>
        </w:rPr>
        <w:t>CÓPIESE, NOTIFÍQUESE y CÚMPLASE</w:t>
      </w:r>
    </w:p>
    <w:p w:rsidR="00783403" w:rsidRPr="00002EF8" w:rsidRDefault="00783403" w:rsidP="00783403">
      <w:pPr>
        <w:spacing w:after="0" w:line="240" w:lineRule="auto"/>
        <w:jc w:val="both"/>
        <w:rPr>
          <w:rFonts w:ascii="Tahoma" w:hAnsi="Tahoma" w:cs="Tahoma"/>
          <w:b/>
          <w:bCs/>
          <w:sz w:val="18"/>
          <w:szCs w:val="18"/>
        </w:rPr>
      </w:pPr>
    </w:p>
    <w:p w:rsidR="00783403" w:rsidRPr="00002EF8" w:rsidRDefault="00783403" w:rsidP="00783403">
      <w:pPr>
        <w:spacing w:after="0" w:line="240" w:lineRule="auto"/>
        <w:jc w:val="center"/>
        <w:rPr>
          <w:rFonts w:ascii="Tahoma" w:hAnsi="Tahoma" w:cs="Tahoma"/>
          <w:b/>
          <w:bCs/>
          <w:sz w:val="18"/>
          <w:szCs w:val="18"/>
        </w:rPr>
      </w:pPr>
      <w:r w:rsidRPr="00002EF8">
        <w:rPr>
          <w:rFonts w:ascii="Tahoma" w:hAnsi="Tahoma" w:cs="Tahoma"/>
          <w:b/>
          <w:bCs/>
          <w:sz w:val="18"/>
          <w:szCs w:val="18"/>
        </w:rPr>
        <w:t>OLGA CECILIA HENAO MARÍN</w:t>
      </w:r>
    </w:p>
    <w:p w:rsidR="00783403" w:rsidRPr="00002EF8" w:rsidRDefault="00783403" w:rsidP="00783403">
      <w:pPr>
        <w:spacing w:after="0" w:line="240" w:lineRule="auto"/>
        <w:jc w:val="center"/>
        <w:rPr>
          <w:rFonts w:ascii="Tahoma" w:hAnsi="Tahoma" w:cs="Tahoma"/>
          <w:sz w:val="18"/>
          <w:szCs w:val="18"/>
        </w:rPr>
      </w:pPr>
      <w:r w:rsidRPr="00002EF8">
        <w:rPr>
          <w:rFonts w:ascii="Tahoma" w:hAnsi="Tahoma" w:cs="Tahoma"/>
          <w:sz w:val="18"/>
          <w:szCs w:val="18"/>
        </w:rPr>
        <w:t>Juez</w:t>
      </w:r>
    </w:p>
    <w:p w:rsidR="00783403" w:rsidRPr="00002EF8" w:rsidRDefault="00783403" w:rsidP="00783403">
      <w:pPr>
        <w:spacing w:after="0" w:line="240" w:lineRule="auto"/>
        <w:rPr>
          <w:sz w:val="18"/>
          <w:szCs w:val="18"/>
        </w:rPr>
      </w:pPr>
    </w:p>
    <w:p w:rsidR="00783403" w:rsidRPr="00F74E07" w:rsidRDefault="00561798" w:rsidP="00783403">
      <w:pPr>
        <w:spacing w:after="0" w:line="240" w:lineRule="auto"/>
        <w:rPr>
          <w:sz w:val="12"/>
          <w:szCs w:val="12"/>
        </w:rPr>
      </w:pPr>
      <w:r w:rsidRPr="00F74E07">
        <w:rPr>
          <w:sz w:val="12"/>
          <w:szCs w:val="12"/>
        </w:rPr>
        <w:t>MSGB</w:t>
      </w:r>
    </w:p>
    <w:p w:rsidR="00783403" w:rsidRPr="00002EF8" w:rsidRDefault="00783403" w:rsidP="00382E14">
      <w:pPr>
        <w:tabs>
          <w:tab w:val="num" w:pos="426"/>
        </w:tabs>
        <w:spacing w:after="0" w:line="240" w:lineRule="auto"/>
        <w:contextualSpacing/>
        <w:rPr>
          <w:rFonts w:ascii="Tahoma" w:eastAsia="Times New Roman" w:hAnsi="Tahoma" w:cs="Tahoma"/>
          <w:sz w:val="18"/>
          <w:szCs w:val="18"/>
          <w:lang w:val="es-ES"/>
        </w:rPr>
      </w:pPr>
    </w:p>
    <w:p w:rsidR="00783403" w:rsidRPr="00002EF8" w:rsidRDefault="00783403" w:rsidP="00382E14">
      <w:pPr>
        <w:tabs>
          <w:tab w:val="num" w:pos="426"/>
        </w:tabs>
        <w:spacing w:after="0" w:line="240" w:lineRule="auto"/>
        <w:contextualSpacing/>
        <w:rPr>
          <w:rFonts w:ascii="Tahoma" w:eastAsia="Times New Roman" w:hAnsi="Tahoma" w:cs="Tahoma"/>
          <w:sz w:val="18"/>
          <w:szCs w:val="18"/>
          <w:lang w:val="es-ES"/>
        </w:rPr>
      </w:pPr>
      <w:bookmarkStart w:id="0" w:name="_GoBack"/>
      <w:bookmarkEnd w:id="0"/>
    </w:p>
    <w:sectPr w:rsidR="00783403" w:rsidRPr="00002EF8"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14" w:rsidRDefault="00B73114" w:rsidP="005E56C8">
      <w:pPr>
        <w:spacing w:after="0" w:line="240" w:lineRule="auto"/>
      </w:pPr>
      <w:r>
        <w:separator/>
      </w:r>
    </w:p>
  </w:endnote>
  <w:endnote w:type="continuationSeparator" w:id="0">
    <w:p w:rsidR="00B73114" w:rsidRDefault="00B73114"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14" w:rsidRDefault="00B73114" w:rsidP="005E56C8">
      <w:pPr>
        <w:spacing w:after="0" w:line="240" w:lineRule="auto"/>
      </w:pPr>
      <w:r>
        <w:separator/>
      </w:r>
    </w:p>
  </w:footnote>
  <w:footnote w:type="continuationSeparator" w:id="0">
    <w:p w:rsidR="00B73114" w:rsidRDefault="00B73114" w:rsidP="005E56C8">
      <w:pPr>
        <w:spacing w:after="0" w:line="240" w:lineRule="auto"/>
      </w:pPr>
      <w:r>
        <w:continuationSeparator/>
      </w:r>
    </w:p>
  </w:footnote>
  <w:footnote w:id="1">
    <w:p w:rsidR="00A317DA" w:rsidRPr="00F95406" w:rsidRDefault="00A317DA" w:rsidP="00C83D74">
      <w:pPr>
        <w:spacing w:after="0" w:line="240" w:lineRule="auto"/>
        <w:jc w:val="both"/>
        <w:rPr>
          <w:rFonts w:ascii="Times New Roman" w:hAnsi="Times New Roman"/>
          <w:i/>
          <w:snapToGrid w:val="0"/>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w:t>
      </w:r>
      <w:r w:rsidRPr="00F95406">
        <w:rPr>
          <w:rFonts w:ascii="Times New Roman" w:hAnsi="Times New Roman"/>
          <w:i/>
          <w:sz w:val="12"/>
          <w:szCs w:val="12"/>
        </w:rPr>
        <w:t>“</w:t>
      </w:r>
      <w:r w:rsidRPr="00F95406">
        <w:rPr>
          <w:rFonts w:ascii="Times New Roman" w:hAnsi="Times New Roman"/>
          <w:i/>
          <w:snapToGrid w:val="0"/>
          <w:sz w:val="12"/>
          <w:szCs w:val="12"/>
        </w:rPr>
        <w:t xml:space="preserve">La fuerza pública estará integrada en forma exclusiva por las fuerzas militares y la Policía Nacional. </w:t>
      </w:r>
    </w:p>
    <w:p w:rsidR="00A317DA" w:rsidRPr="00F95406" w:rsidRDefault="00A317DA" w:rsidP="00C83D74">
      <w:pPr>
        <w:spacing w:after="0" w:line="240" w:lineRule="auto"/>
        <w:jc w:val="both"/>
        <w:rPr>
          <w:rFonts w:ascii="Times New Roman" w:hAnsi="Times New Roman"/>
          <w:i/>
          <w:snapToGrid w:val="0"/>
          <w:sz w:val="12"/>
          <w:szCs w:val="12"/>
        </w:rPr>
      </w:pPr>
      <w:r w:rsidRPr="00F95406">
        <w:rPr>
          <w:rFonts w:ascii="Times New Roman" w:hAnsi="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A317DA" w:rsidRPr="00F95406" w:rsidRDefault="00A317DA" w:rsidP="00C83D74">
      <w:pPr>
        <w:pStyle w:val="Textonotapie"/>
        <w:jc w:val="both"/>
        <w:rPr>
          <w:sz w:val="12"/>
          <w:szCs w:val="12"/>
        </w:rPr>
      </w:pPr>
    </w:p>
  </w:footnote>
  <w:footnote w:id="2">
    <w:p w:rsidR="00A317DA" w:rsidRPr="00F95406" w:rsidRDefault="00A317DA" w:rsidP="00C83D74">
      <w:pPr>
        <w:spacing w:after="0" w:line="240" w:lineRule="auto"/>
        <w:ind w:right="328"/>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Style w:val="Refdenotaalpie"/>
          <w:rFonts w:ascii="Times New Roman" w:hAnsi="Times New Roman"/>
          <w:sz w:val="12"/>
          <w:szCs w:val="12"/>
        </w:rPr>
        <w:t xml:space="preserve"> </w:t>
      </w:r>
      <w:r w:rsidRPr="00F95406">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A317DA" w:rsidRPr="00F95406" w:rsidRDefault="00A317DA" w:rsidP="00C83D74">
      <w:pPr>
        <w:spacing w:after="0" w:line="240" w:lineRule="auto"/>
        <w:ind w:right="328"/>
        <w:jc w:val="both"/>
        <w:rPr>
          <w:rFonts w:ascii="Times New Roman" w:hAnsi="Times New Roman"/>
          <w:sz w:val="12"/>
          <w:szCs w:val="12"/>
        </w:rPr>
      </w:pPr>
    </w:p>
  </w:footnote>
  <w:footnote w:id="3">
    <w:p w:rsidR="00A317DA" w:rsidRPr="00F95406" w:rsidRDefault="00A317DA" w:rsidP="00C83D74">
      <w:pPr>
        <w:pStyle w:val="Textonotapie"/>
        <w:jc w:val="both"/>
        <w:rPr>
          <w:sz w:val="12"/>
          <w:szCs w:val="12"/>
        </w:rPr>
      </w:pPr>
      <w:r w:rsidRPr="00F95406">
        <w:rPr>
          <w:rStyle w:val="Refdenotaalpie"/>
          <w:sz w:val="12"/>
          <w:szCs w:val="12"/>
        </w:rPr>
        <w:footnoteRef/>
      </w:r>
      <w:r w:rsidRPr="00F95406">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A317DA" w:rsidRPr="00F95406" w:rsidRDefault="00A317DA" w:rsidP="00C83D74">
      <w:pPr>
        <w:pStyle w:val="Textonotapie"/>
        <w:jc w:val="both"/>
        <w:rPr>
          <w:sz w:val="12"/>
          <w:szCs w:val="12"/>
        </w:rPr>
      </w:pPr>
    </w:p>
  </w:footnote>
  <w:footnote w:id="4">
    <w:p w:rsidR="00A317DA" w:rsidRPr="00F95406" w:rsidRDefault="00A317DA" w:rsidP="00C83D74">
      <w:pPr>
        <w:spacing w:after="0" w:line="240" w:lineRule="auto"/>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Bogotá, D.C., treinta (30) de noviembre de dos mil (2000)- CONSEJO DE ESTADO - SALA DE LO CONTENCIOSO ADMINISTRATIVO - SECCIÓN TERCERA - Consejero ponente: RICARDO HOYOS DUQUE - Radicación número: 13329</w:t>
      </w:r>
    </w:p>
    <w:p w:rsidR="00A317DA" w:rsidRPr="00F95406" w:rsidRDefault="00A317DA" w:rsidP="00C83D74">
      <w:pPr>
        <w:spacing w:after="0" w:line="240" w:lineRule="auto"/>
        <w:jc w:val="both"/>
        <w:rPr>
          <w:rFonts w:ascii="Times New Roman" w:hAnsi="Times New Roman"/>
          <w:sz w:val="12"/>
          <w:szCs w:val="12"/>
        </w:rPr>
      </w:pPr>
    </w:p>
  </w:footnote>
  <w:footnote w:id="5">
    <w:p w:rsidR="00A317DA" w:rsidRPr="00F95406" w:rsidRDefault="00A317DA" w:rsidP="00C83D74">
      <w:pPr>
        <w:pStyle w:val="Textoindependiente"/>
        <w:spacing w:after="0" w:line="240" w:lineRule="auto"/>
        <w:jc w:val="both"/>
        <w:rPr>
          <w:rFonts w:ascii="Times New Roman" w:hAnsi="Times New Roman"/>
          <w:sz w:val="12"/>
          <w:szCs w:val="12"/>
          <w:lang w:val="es-ES"/>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w:t>
      </w:r>
      <w:r w:rsidRPr="00F95406">
        <w:rPr>
          <w:rFonts w:ascii="Times New Roman" w:hAnsi="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F95406">
        <w:rPr>
          <w:rFonts w:ascii="Times New Roman" w:hAnsi="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95406">
        <w:rPr>
          <w:rFonts w:ascii="Times New Roman" w:hAnsi="Times New Roman"/>
          <w:sz w:val="12"/>
          <w:szCs w:val="12"/>
          <w:lang w:val="es-ES"/>
        </w:rPr>
        <w:t>.”</w:t>
      </w:r>
    </w:p>
    <w:p w:rsidR="00A317DA" w:rsidRPr="00F95406" w:rsidRDefault="00A317DA" w:rsidP="00C83D74">
      <w:pPr>
        <w:pStyle w:val="Textonotapie"/>
        <w:jc w:val="both"/>
        <w:rPr>
          <w:sz w:val="12"/>
          <w:szCs w:val="12"/>
        </w:rPr>
      </w:pPr>
    </w:p>
  </w:footnote>
  <w:footnote w:id="6">
    <w:p w:rsidR="00A317DA" w:rsidRPr="00F95406" w:rsidRDefault="00A317DA" w:rsidP="00C83D74">
      <w:pPr>
        <w:spacing w:after="0" w:line="240" w:lineRule="auto"/>
        <w:jc w:val="both"/>
        <w:rPr>
          <w:rFonts w:ascii="Times New Roman" w:hAnsi="Times New Roman"/>
          <w:sz w:val="12"/>
          <w:szCs w:val="12"/>
          <w:lang w:val="es-ES" w:eastAsia="es-ES"/>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w:t>
      </w:r>
      <w:r w:rsidRPr="00F95406">
        <w:rPr>
          <w:rFonts w:ascii="Tahoma" w:hAnsi="Tahoma" w:cs="Tahoma"/>
          <w:i/>
          <w:sz w:val="12"/>
          <w:szCs w:val="12"/>
        </w:rPr>
        <w:t xml:space="preserve">Como lo ha expresado recientemente la Sala, es oportuno precisar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  El régimen así denominado por esta Corporación en varias oportunidades tenía, sin duda, todas las características del </w:t>
      </w:r>
      <w:r w:rsidRPr="00F95406">
        <w:rPr>
          <w:rFonts w:ascii="Tahoma" w:hAnsi="Tahoma" w:cs="Tahoma"/>
          <w:b/>
          <w:i/>
          <w:sz w:val="12"/>
          <w:szCs w:val="12"/>
        </w:rPr>
        <w:t>régimen objetivo de responsabilidad</w:t>
      </w:r>
      <w:r w:rsidRPr="00F95406">
        <w:rPr>
          <w:rFonts w:ascii="Tahoma" w:hAnsi="Tahoma" w:cs="Tahoma"/>
          <w:i/>
          <w:sz w:val="12"/>
          <w:szCs w:val="12"/>
        </w:rPr>
        <w:t>, en el que si bien no tiene ninguna injerencia la calificación subjetiva de la conducta -por lo cual no se requiere probar la falla del servicio ni se acepta al demandado como prueba para exonerarse la demostración de que su actuación fue diligente-, los demás elementos de la responsabilidad permanecen y deben ser acreditados por la parte demandante.  Recaerá sobre la parte demandada la carga de la prueba de los hechos objetivos que permitan romper el nexo de causalidad, únicos con vocación para exonerarlo de responsabilidad</w:t>
      </w:r>
      <w:r w:rsidRPr="00F95406">
        <w:rPr>
          <w:rFonts w:ascii="Times New Roman" w:hAnsi="Times New Roman"/>
          <w:sz w:val="12"/>
          <w:szCs w:val="12"/>
        </w:rPr>
        <w:t xml:space="preserve">. (Sentencia del 2 de marzo de 2000, </w:t>
      </w:r>
      <w:proofErr w:type="spellStart"/>
      <w:r w:rsidRPr="00F95406">
        <w:rPr>
          <w:rFonts w:ascii="Times New Roman" w:hAnsi="Times New Roman"/>
          <w:sz w:val="12"/>
          <w:szCs w:val="12"/>
        </w:rPr>
        <w:t>Exp</w:t>
      </w:r>
      <w:proofErr w:type="spellEnd"/>
      <w:r w:rsidRPr="00F95406">
        <w:rPr>
          <w:rFonts w:ascii="Times New Roman" w:hAnsi="Times New Roman"/>
          <w:sz w:val="12"/>
          <w:szCs w:val="12"/>
        </w:rPr>
        <w:t>. 11.401, actor:: MARÍA NUBY LÓPEZ y otros)</w:t>
      </w:r>
    </w:p>
  </w:footnote>
  <w:footnote w:id="7">
    <w:p w:rsidR="00A317DA" w:rsidRPr="00F95406" w:rsidRDefault="00A317DA" w:rsidP="00C83D74">
      <w:pPr>
        <w:pStyle w:val="BodyText31"/>
        <w:spacing w:line="240" w:lineRule="auto"/>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Sentencia del 15 de marzo de 2001, </w:t>
      </w:r>
      <w:proofErr w:type="spellStart"/>
      <w:r w:rsidRPr="00F95406">
        <w:rPr>
          <w:rFonts w:ascii="Times New Roman" w:hAnsi="Times New Roman"/>
          <w:sz w:val="12"/>
          <w:szCs w:val="12"/>
        </w:rPr>
        <w:t>exp</w:t>
      </w:r>
      <w:proofErr w:type="spellEnd"/>
      <w:r w:rsidRPr="00F95406">
        <w:rPr>
          <w:rFonts w:ascii="Times New Roman" w:hAnsi="Times New Roman"/>
          <w:sz w:val="12"/>
          <w:szCs w:val="12"/>
        </w:rPr>
        <w:t>: 52001-23-31-000-1994-6040-01(11222)</w:t>
      </w:r>
    </w:p>
    <w:p w:rsidR="00A317DA" w:rsidRPr="00F95406" w:rsidRDefault="00A317DA" w:rsidP="00C83D74">
      <w:pPr>
        <w:pStyle w:val="BodyText31"/>
        <w:spacing w:line="240" w:lineRule="auto"/>
        <w:rPr>
          <w:rFonts w:ascii="Times New Roman" w:hAnsi="Times New Roman"/>
          <w:kern w:val="28"/>
          <w:sz w:val="12"/>
          <w:szCs w:val="12"/>
          <w:lang w:val="es-ES_tradnl"/>
        </w:rPr>
      </w:pPr>
      <w:r w:rsidRPr="00F95406">
        <w:rPr>
          <w:rFonts w:ascii="Times New Roman" w:hAnsi="Times New Roman"/>
          <w:kern w:val="28"/>
          <w:sz w:val="12"/>
          <w:szCs w:val="12"/>
          <w:lang w:val="es-ES_tradnl"/>
        </w:rPr>
        <w:t>CONSEJO DE ESTADO -SALA DE LO CONTENCIOSO ADMINISTRATIVO - SECCION TERCERA - Consejero ponente: ALIER EDUARDO HERNANDEZ ENRIQUEZ- Bogotá, D.C., diecinueve (19) de julio de dos mil uno (2.001)Radicación número: 17001-23-31-000-1994-4021-01(13081)</w:t>
      </w:r>
    </w:p>
    <w:p w:rsidR="00A317DA" w:rsidRPr="00F95406" w:rsidRDefault="00A317DA" w:rsidP="00C83D74">
      <w:pPr>
        <w:pStyle w:val="BodyText31"/>
        <w:spacing w:line="240" w:lineRule="auto"/>
        <w:rPr>
          <w:rFonts w:ascii="Times New Roman" w:hAnsi="Times New Roman"/>
          <w:sz w:val="12"/>
          <w:szCs w:val="12"/>
        </w:rPr>
      </w:pPr>
    </w:p>
  </w:footnote>
  <w:footnote w:id="8">
    <w:p w:rsidR="00A317DA" w:rsidRDefault="00A317DA">
      <w:pPr>
        <w:pStyle w:val="Textonotapie"/>
        <w:rPr>
          <w:sz w:val="11"/>
          <w:szCs w:val="11"/>
          <w:lang w:val="es-CO"/>
        </w:rPr>
      </w:pPr>
      <w:r>
        <w:rPr>
          <w:rStyle w:val="Refdenotaalpie"/>
        </w:rPr>
        <w:footnoteRef/>
      </w:r>
      <w:r>
        <w:t xml:space="preserve"> </w:t>
      </w:r>
      <w:r w:rsidRPr="005E22DD">
        <w:rPr>
          <w:sz w:val="11"/>
          <w:szCs w:val="11"/>
          <w:lang w:val="es-CO"/>
        </w:rPr>
        <w:t>Folio 4 del cuaderno 2.</w:t>
      </w:r>
    </w:p>
    <w:p w:rsidR="00F74E07" w:rsidRPr="001C0A1D" w:rsidRDefault="00F74E07">
      <w:pPr>
        <w:pStyle w:val="Textonotapie"/>
        <w:rPr>
          <w:lang w:val="es-CO"/>
        </w:rPr>
      </w:pPr>
    </w:p>
  </w:footnote>
  <w:footnote w:id="9">
    <w:p w:rsidR="00A317DA" w:rsidRDefault="00A317DA" w:rsidP="00496016">
      <w:pPr>
        <w:pStyle w:val="Textonotapie"/>
        <w:rPr>
          <w:sz w:val="11"/>
          <w:szCs w:val="11"/>
          <w:lang w:val="es-CO"/>
        </w:rPr>
      </w:pPr>
      <w:r w:rsidRPr="00A526E8">
        <w:rPr>
          <w:rStyle w:val="Refdenotaalpie"/>
          <w:sz w:val="11"/>
          <w:szCs w:val="11"/>
        </w:rPr>
        <w:footnoteRef/>
      </w:r>
      <w:r w:rsidRPr="00A526E8">
        <w:rPr>
          <w:sz w:val="11"/>
          <w:szCs w:val="11"/>
        </w:rPr>
        <w:t xml:space="preserve"> </w:t>
      </w:r>
      <w:r w:rsidRPr="00A526E8">
        <w:rPr>
          <w:sz w:val="11"/>
          <w:szCs w:val="11"/>
          <w:lang w:val="es-CO"/>
        </w:rPr>
        <w:t xml:space="preserve">Folios </w:t>
      </w:r>
      <w:r>
        <w:rPr>
          <w:sz w:val="11"/>
          <w:szCs w:val="11"/>
          <w:lang w:val="es-CO"/>
        </w:rPr>
        <w:t>8 y 9</w:t>
      </w:r>
      <w:r w:rsidRPr="00A526E8">
        <w:rPr>
          <w:sz w:val="11"/>
          <w:szCs w:val="11"/>
          <w:lang w:val="es-CO"/>
        </w:rPr>
        <w:t xml:space="preserve"> del c2.</w:t>
      </w:r>
    </w:p>
    <w:p w:rsidR="00F74E07" w:rsidRPr="00A526E8" w:rsidRDefault="00F74E07" w:rsidP="00496016">
      <w:pPr>
        <w:pStyle w:val="Textonotapie"/>
        <w:rPr>
          <w:sz w:val="11"/>
          <w:szCs w:val="11"/>
          <w:lang w:val="es-CO"/>
        </w:rPr>
      </w:pPr>
    </w:p>
  </w:footnote>
  <w:footnote w:id="10">
    <w:p w:rsidR="00A317DA" w:rsidRDefault="00A317DA" w:rsidP="009413D9">
      <w:pPr>
        <w:pStyle w:val="Textonotapie"/>
        <w:rPr>
          <w:rFonts w:ascii="Tahoma" w:hAnsi="Tahoma" w:cs="Tahoma"/>
          <w:sz w:val="11"/>
          <w:szCs w:val="11"/>
        </w:rPr>
      </w:pPr>
      <w:r w:rsidRPr="00A526E8">
        <w:rPr>
          <w:rStyle w:val="Refdenotaalpie"/>
          <w:rFonts w:ascii="Tahoma" w:hAnsi="Tahoma" w:cs="Tahoma"/>
          <w:sz w:val="11"/>
          <w:szCs w:val="11"/>
        </w:rPr>
        <w:footnoteRef/>
      </w:r>
      <w:r w:rsidRPr="00A526E8">
        <w:rPr>
          <w:rFonts w:ascii="Tahoma" w:hAnsi="Tahoma" w:cs="Tahoma"/>
          <w:sz w:val="11"/>
          <w:szCs w:val="11"/>
        </w:rPr>
        <w:t xml:space="preserve"> Pues la base de la incorporación al servicio militar obligatorio implica el lleno de ciertos requisitos para considerar al conscripto apto para prestar ese servicio y la parte demandada no demostró lo contrario.</w:t>
      </w:r>
    </w:p>
    <w:p w:rsidR="00F74E07" w:rsidRPr="00A526E8" w:rsidRDefault="00F74E07" w:rsidP="009413D9">
      <w:pPr>
        <w:pStyle w:val="Textonotapie"/>
        <w:rPr>
          <w:rFonts w:ascii="Tahoma" w:hAnsi="Tahoma" w:cs="Tahoma"/>
          <w:sz w:val="11"/>
          <w:szCs w:val="11"/>
        </w:rPr>
      </w:pPr>
    </w:p>
    <w:p w:rsidR="00A317DA" w:rsidRPr="00A526E8" w:rsidRDefault="00A317DA" w:rsidP="009413D9">
      <w:pPr>
        <w:pStyle w:val="Textonotapie"/>
        <w:rPr>
          <w:rFonts w:ascii="Tahoma" w:hAnsi="Tahoma" w:cs="Tahoma"/>
          <w:sz w:val="11"/>
          <w:szCs w:val="11"/>
          <w:lang w:val="es-CO"/>
        </w:rPr>
      </w:pPr>
    </w:p>
  </w:footnote>
  <w:footnote w:id="11">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Style w:val="Refdenotaalpie"/>
          <w:rFonts w:ascii="Tahoma" w:hAnsi="Tahoma" w:cs="Tahoma"/>
          <w:sz w:val="10"/>
          <w:szCs w:val="10"/>
        </w:rPr>
        <w:footnoteRef/>
      </w:r>
      <w:r w:rsidRPr="007664C0">
        <w:rPr>
          <w:rFonts w:ascii="Tahoma" w:hAnsi="Tahoma" w:cs="Tahoma"/>
          <w:sz w:val="10"/>
          <w:szCs w:val="10"/>
        </w:rPr>
        <w:t xml:space="preserve"> </w:t>
      </w:r>
      <w:r w:rsidRPr="007664C0">
        <w:rPr>
          <w:rFonts w:ascii="Tahoma" w:hAnsi="Tahoma" w:cs="Tahoma"/>
          <w:i/>
          <w:color w:val="000000"/>
          <w:sz w:val="10"/>
          <w:szCs w:val="10"/>
          <w:lang w:val="es-ES" w:eastAsia="es-ES"/>
        </w:rPr>
        <w:t>3.</w:t>
      </w:r>
      <w:r w:rsidRPr="007664C0">
        <w:rPr>
          <w:rFonts w:ascii="Tahoma" w:hAnsi="Tahoma" w:cs="Tahoma"/>
          <w:i/>
          <w:color w:val="000000"/>
          <w:sz w:val="10"/>
          <w:szCs w:val="10"/>
          <w:lang w:val="es-ES" w:eastAsia="es-ES"/>
        </w:rPr>
        <w:tab/>
        <w:t>PERJUICIOS MORALES</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AFECTADOS</w:t>
      </w:r>
      <w:r w:rsidRPr="007664C0">
        <w:rPr>
          <w:rFonts w:ascii="Tahoma" w:hAnsi="Tahoma" w:cs="Tahoma"/>
          <w:i/>
          <w:color w:val="000000"/>
          <w:sz w:val="10"/>
          <w:szCs w:val="10"/>
          <w:lang w:val="es-ES" w:eastAsia="es-ES"/>
        </w:rPr>
        <w:tab/>
        <w:t>S.M.L.M.V</w:t>
      </w:r>
      <w:r w:rsidRPr="007664C0">
        <w:rPr>
          <w:rFonts w:ascii="Tahoma" w:hAnsi="Tahoma" w:cs="Tahoma"/>
          <w:i/>
          <w:color w:val="000000"/>
          <w:sz w:val="10"/>
          <w:szCs w:val="10"/>
          <w:lang w:val="es-ES" w:eastAsia="es-ES"/>
        </w:rPr>
        <w:tab/>
        <w:t xml:space="preserve">VALOR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JORGE LUIS MONTES ARRIETA </w:t>
      </w:r>
      <w:r w:rsidRPr="007664C0">
        <w:rPr>
          <w:rFonts w:ascii="Tahoma" w:hAnsi="Tahoma" w:cs="Tahoma"/>
          <w:i/>
          <w:color w:val="000000"/>
          <w:sz w:val="10"/>
          <w:szCs w:val="10"/>
          <w:lang w:val="es-ES" w:eastAsia="es-ES"/>
        </w:rPr>
        <w:tab/>
        <w:t>100</w:t>
      </w:r>
      <w:r w:rsidRPr="007664C0">
        <w:rPr>
          <w:rFonts w:ascii="Tahoma" w:hAnsi="Tahoma" w:cs="Tahoma"/>
          <w:i/>
          <w:color w:val="000000"/>
          <w:sz w:val="10"/>
          <w:szCs w:val="10"/>
          <w:lang w:val="es-ES" w:eastAsia="es-ES"/>
        </w:rPr>
        <w:tab/>
        <w:t>$64.435.000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GUIDO ANTONIO MONTES </w:t>
      </w:r>
      <w:r w:rsidRPr="007664C0">
        <w:rPr>
          <w:rFonts w:ascii="Tahoma" w:hAnsi="Tahoma" w:cs="Tahoma"/>
          <w:i/>
          <w:color w:val="000000"/>
          <w:sz w:val="10"/>
          <w:szCs w:val="10"/>
          <w:lang w:val="es-ES" w:eastAsia="es-ES"/>
        </w:rPr>
        <w:tab/>
        <w:t>100</w:t>
      </w:r>
      <w:r w:rsidRPr="007664C0">
        <w:rPr>
          <w:rFonts w:ascii="Tahoma" w:hAnsi="Tahoma" w:cs="Tahoma"/>
          <w:i/>
          <w:color w:val="000000"/>
          <w:sz w:val="10"/>
          <w:szCs w:val="10"/>
          <w:lang w:val="es-ES" w:eastAsia="es-ES"/>
        </w:rPr>
        <w:tab/>
        <w:t>$64.435.000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GLADIS ARRIETA RODRIGUEZ </w:t>
      </w:r>
      <w:r w:rsidRPr="007664C0">
        <w:rPr>
          <w:rFonts w:ascii="Tahoma" w:hAnsi="Tahoma" w:cs="Tahoma"/>
          <w:i/>
          <w:color w:val="000000"/>
          <w:sz w:val="10"/>
          <w:szCs w:val="10"/>
          <w:lang w:val="es-ES" w:eastAsia="es-ES"/>
        </w:rPr>
        <w:tab/>
        <w:t>100</w:t>
      </w:r>
      <w:r w:rsidRPr="007664C0">
        <w:rPr>
          <w:rFonts w:ascii="Tahoma" w:hAnsi="Tahoma" w:cs="Tahoma"/>
          <w:i/>
          <w:color w:val="000000"/>
          <w:sz w:val="10"/>
          <w:szCs w:val="10"/>
          <w:lang w:val="es-ES" w:eastAsia="es-ES"/>
        </w:rPr>
        <w:tab/>
        <w:t>$64.435.000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SONIA ROCIO MONTES ARRIETA</w:t>
      </w:r>
      <w:r w:rsidRPr="007664C0">
        <w:rPr>
          <w:rFonts w:ascii="Tahoma" w:hAnsi="Tahoma" w:cs="Tahoma"/>
          <w:i/>
          <w:color w:val="000000"/>
          <w:sz w:val="10"/>
          <w:szCs w:val="10"/>
          <w:lang w:val="es-ES" w:eastAsia="es-ES"/>
        </w:rPr>
        <w:tab/>
        <w:t>50</w:t>
      </w:r>
      <w:r w:rsidRPr="007664C0">
        <w:rPr>
          <w:rFonts w:ascii="Tahoma" w:hAnsi="Tahoma" w:cs="Tahoma"/>
          <w:i/>
          <w:color w:val="000000"/>
          <w:sz w:val="10"/>
          <w:szCs w:val="10"/>
          <w:lang w:val="es-ES" w:eastAsia="es-ES"/>
        </w:rPr>
        <w:tab/>
        <w:t>$32.217.500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OLGA LUCIA MONTES ARRIETA</w:t>
      </w:r>
      <w:r w:rsidRPr="007664C0">
        <w:rPr>
          <w:rFonts w:ascii="Tahoma" w:hAnsi="Tahoma" w:cs="Tahoma"/>
          <w:i/>
          <w:color w:val="000000"/>
          <w:sz w:val="10"/>
          <w:szCs w:val="10"/>
          <w:lang w:val="es-ES" w:eastAsia="es-ES"/>
        </w:rPr>
        <w:tab/>
        <w:t>50</w:t>
      </w:r>
      <w:r w:rsidRPr="007664C0">
        <w:rPr>
          <w:rFonts w:ascii="Tahoma" w:hAnsi="Tahoma" w:cs="Tahoma"/>
          <w:i/>
          <w:color w:val="000000"/>
          <w:sz w:val="10"/>
          <w:szCs w:val="10"/>
          <w:lang w:val="es-ES" w:eastAsia="es-ES"/>
        </w:rPr>
        <w:tab/>
        <w:t>$32.217.500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SANDRA MARCELA MONTES ARRIETA</w:t>
      </w:r>
      <w:r w:rsidRPr="007664C0">
        <w:rPr>
          <w:rFonts w:ascii="Tahoma" w:hAnsi="Tahoma" w:cs="Tahoma"/>
          <w:i/>
          <w:color w:val="000000"/>
          <w:sz w:val="10"/>
          <w:szCs w:val="10"/>
          <w:lang w:val="es-ES" w:eastAsia="es-ES"/>
        </w:rPr>
        <w:tab/>
        <w:t>50</w:t>
      </w:r>
      <w:r w:rsidRPr="007664C0">
        <w:rPr>
          <w:rFonts w:ascii="Tahoma" w:hAnsi="Tahoma" w:cs="Tahoma"/>
          <w:i/>
          <w:color w:val="000000"/>
          <w:sz w:val="10"/>
          <w:szCs w:val="10"/>
          <w:lang w:val="es-ES" w:eastAsia="es-ES"/>
        </w:rPr>
        <w:tab/>
        <w:t>$32.217.500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AURA RODRIGUEZ  </w:t>
      </w:r>
      <w:r w:rsidRPr="007664C0">
        <w:rPr>
          <w:rFonts w:ascii="Tahoma" w:hAnsi="Tahoma" w:cs="Tahoma"/>
          <w:i/>
          <w:color w:val="000000"/>
          <w:sz w:val="10"/>
          <w:szCs w:val="10"/>
          <w:lang w:val="es-ES" w:eastAsia="es-ES"/>
        </w:rPr>
        <w:tab/>
        <w:t>50</w:t>
      </w:r>
      <w:r w:rsidRPr="007664C0">
        <w:rPr>
          <w:rFonts w:ascii="Tahoma" w:hAnsi="Tahoma" w:cs="Tahoma"/>
          <w:i/>
          <w:color w:val="000000"/>
          <w:sz w:val="10"/>
          <w:szCs w:val="10"/>
          <w:lang w:val="es-ES" w:eastAsia="es-ES"/>
        </w:rPr>
        <w:tab/>
        <w:t>$32.217.500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BRUNO ARRIETA</w:t>
      </w:r>
      <w:r w:rsidRPr="007664C0">
        <w:rPr>
          <w:rFonts w:ascii="Tahoma" w:hAnsi="Tahoma" w:cs="Tahoma"/>
          <w:i/>
          <w:color w:val="000000"/>
          <w:sz w:val="10"/>
          <w:szCs w:val="10"/>
          <w:lang w:val="es-ES" w:eastAsia="es-ES"/>
        </w:rPr>
        <w:tab/>
        <w:t>50</w:t>
      </w:r>
      <w:r w:rsidRPr="007664C0">
        <w:rPr>
          <w:rFonts w:ascii="Tahoma" w:hAnsi="Tahoma" w:cs="Tahoma"/>
          <w:i/>
          <w:color w:val="000000"/>
          <w:sz w:val="10"/>
          <w:szCs w:val="10"/>
          <w:lang w:val="es-ES" w:eastAsia="es-ES"/>
        </w:rPr>
        <w:tab/>
        <w:t>$32.217.500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TOTAL</w:t>
      </w:r>
      <w:r w:rsidRPr="007664C0">
        <w:rPr>
          <w:rFonts w:ascii="Tahoma" w:hAnsi="Tahoma" w:cs="Tahoma"/>
          <w:i/>
          <w:color w:val="000000"/>
          <w:sz w:val="10"/>
          <w:szCs w:val="10"/>
          <w:lang w:val="es-ES" w:eastAsia="es-ES"/>
        </w:rPr>
        <w:tab/>
        <w:t>550</w:t>
      </w:r>
      <w:r w:rsidRPr="007664C0">
        <w:rPr>
          <w:rFonts w:ascii="Tahoma" w:hAnsi="Tahoma" w:cs="Tahoma"/>
          <w:i/>
          <w:color w:val="000000"/>
          <w:sz w:val="10"/>
          <w:szCs w:val="10"/>
          <w:lang w:val="es-ES" w:eastAsia="es-ES"/>
        </w:rPr>
        <w:tab/>
        <w:t>$289.957.500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pPr>
        <w:pStyle w:val="Textonotapie"/>
        <w:rPr>
          <w:rFonts w:ascii="Tahoma" w:hAnsi="Tahoma" w:cs="Tahoma"/>
          <w:sz w:val="10"/>
          <w:szCs w:val="10"/>
          <w:lang w:val="es-CO"/>
        </w:rPr>
      </w:pPr>
    </w:p>
  </w:footnote>
  <w:footnote w:id="12">
    <w:p w:rsidR="00A317DA" w:rsidRPr="00813A39" w:rsidRDefault="00A317DA" w:rsidP="00783403">
      <w:pPr>
        <w:pStyle w:val="Textonotapie"/>
        <w:jc w:val="both"/>
        <w:rPr>
          <w:sz w:val="10"/>
          <w:szCs w:val="10"/>
          <w:lang w:val="es-CO"/>
        </w:rPr>
      </w:pPr>
      <w:r w:rsidRPr="00813A39">
        <w:rPr>
          <w:rStyle w:val="Refdenotaalpie"/>
          <w:sz w:val="10"/>
          <w:szCs w:val="10"/>
        </w:rPr>
        <w:footnoteRef/>
      </w:r>
      <w:r w:rsidRPr="00813A39">
        <w:rPr>
          <w:sz w:val="10"/>
          <w:szCs w:val="10"/>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A317DA" w:rsidRPr="00813A39" w:rsidTr="007664C0">
        <w:trPr>
          <w:trHeight w:val="287"/>
        </w:trPr>
        <w:tc>
          <w:tcPr>
            <w:tcW w:w="8885" w:type="dxa"/>
            <w:gridSpan w:val="6"/>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6"/>
              <w:widowControl/>
              <w:spacing w:line="240" w:lineRule="auto"/>
              <w:rPr>
                <w:rFonts w:ascii="Times New Roman" w:hAnsi="Times New Roman" w:cs="Times New Roman"/>
                <w:b/>
                <w:bCs/>
                <w:sz w:val="10"/>
                <w:szCs w:val="10"/>
              </w:rPr>
            </w:pPr>
            <w:r w:rsidRPr="00813A39">
              <w:rPr>
                <w:rStyle w:val="nfasissutil"/>
                <w:rFonts w:ascii="Times New Roman" w:hAnsi="Times New Roman" w:cs="Times New Roman"/>
                <w:sz w:val="10"/>
                <w:szCs w:val="10"/>
              </w:rPr>
              <w:t xml:space="preserve">REPARACION DEL DAÑO MORAL EN CASO DE </w:t>
            </w:r>
            <w:r w:rsidRPr="00813A39">
              <w:rPr>
                <w:rStyle w:val="nfasissutil"/>
                <w:rFonts w:ascii="Times New Roman" w:hAnsi="Times New Roman" w:cs="Times New Roman"/>
                <w:color w:val="FF0000"/>
                <w:sz w:val="10"/>
                <w:szCs w:val="10"/>
              </w:rPr>
              <w:t>LESIONES</w:t>
            </w:r>
          </w:p>
        </w:tc>
      </w:tr>
      <w:tr w:rsidR="00A317DA" w:rsidRPr="00813A39" w:rsidTr="007664C0">
        <w:tc>
          <w:tcPr>
            <w:tcW w:w="236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sz w:val="10"/>
                <w:szCs w:val="10"/>
              </w:rPr>
            </w:pPr>
          </w:p>
        </w:tc>
        <w:tc>
          <w:tcPr>
            <w:tcW w:w="1276"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NIVEL 1</w:t>
            </w:r>
          </w:p>
        </w:tc>
        <w:tc>
          <w:tcPr>
            <w:tcW w:w="140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NIVEL 2</w:t>
            </w:r>
          </w:p>
        </w:tc>
        <w:tc>
          <w:tcPr>
            <w:tcW w:w="1301"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sz w:val="10"/>
                <w:szCs w:val="10"/>
              </w:rPr>
            </w:pPr>
            <w:r w:rsidRPr="00813A39">
              <w:rPr>
                <w:rFonts w:ascii="Times New Roman" w:hAnsi="Times New Roman" w:cs="Times New Roman"/>
                <w:b/>
                <w:bCs/>
                <w:sz w:val="10"/>
                <w:szCs w:val="10"/>
              </w:rPr>
              <w:t xml:space="preserve">NIVEL </w:t>
            </w:r>
            <w:r w:rsidRPr="00813A39">
              <w:rPr>
                <w:rFonts w:ascii="Times New Roman" w:hAnsi="Times New Roman" w:cs="Times New Roman"/>
                <w:sz w:val="10"/>
                <w:szCs w:val="10"/>
              </w:rPr>
              <w:t>3</w:t>
            </w:r>
          </w:p>
        </w:tc>
        <w:tc>
          <w:tcPr>
            <w:tcW w:w="126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sz w:val="10"/>
                <w:szCs w:val="10"/>
              </w:rPr>
            </w:pPr>
            <w:r w:rsidRPr="00813A39">
              <w:rPr>
                <w:rFonts w:ascii="Times New Roman" w:hAnsi="Times New Roman" w:cs="Times New Roman"/>
                <w:b/>
                <w:bCs/>
                <w:sz w:val="10"/>
                <w:szCs w:val="10"/>
              </w:rPr>
              <w:t xml:space="preserve">NIVEL </w:t>
            </w:r>
            <w:r w:rsidRPr="00813A39">
              <w:rPr>
                <w:rFonts w:ascii="Times New Roman" w:hAnsi="Times New Roman" w:cs="Times New Roman"/>
                <w:sz w:val="10"/>
                <w:szCs w:val="10"/>
              </w:rPr>
              <w:t>4</w:t>
            </w:r>
          </w:p>
        </w:tc>
        <w:tc>
          <w:tcPr>
            <w:tcW w:w="127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NIVEL 5</w:t>
            </w:r>
          </w:p>
        </w:tc>
      </w:tr>
      <w:tr w:rsidR="00A317DA" w:rsidRPr="00813A39" w:rsidTr="007664C0">
        <w:tc>
          <w:tcPr>
            <w:tcW w:w="236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GRAVEDAD DE LA LESIÓN</w:t>
            </w:r>
          </w:p>
        </w:tc>
        <w:tc>
          <w:tcPr>
            <w:tcW w:w="1276"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Víctima directa y relaciones</w:t>
            </w:r>
          </w:p>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Relación afectiva</w:t>
            </w:r>
          </w:p>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del 2</w:t>
            </w:r>
            <w:r w:rsidRPr="00813A39">
              <w:rPr>
                <w:rFonts w:ascii="Times New Roman" w:hAnsi="Times New Roman"/>
                <w:sz w:val="10"/>
                <w:szCs w:val="10"/>
                <w:vertAlign w:val="superscript"/>
              </w:rPr>
              <w:t>o</w:t>
            </w:r>
            <w:r w:rsidRPr="00813A39">
              <w:rPr>
                <w:rFonts w:ascii="Times New Roman" w:hAnsi="Times New Roman"/>
                <w:sz w:val="10"/>
                <w:szCs w:val="10"/>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Relación afectiva</w:t>
            </w:r>
          </w:p>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del 3</w:t>
            </w:r>
            <w:r w:rsidRPr="00813A39">
              <w:rPr>
                <w:rFonts w:ascii="Times New Roman" w:hAnsi="Times New Roman"/>
                <w:sz w:val="10"/>
                <w:szCs w:val="10"/>
                <w:vertAlign w:val="superscript"/>
              </w:rPr>
              <w:t>o</w:t>
            </w:r>
            <w:r w:rsidRPr="00813A39">
              <w:rPr>
                <w:rFonts w:ascii="Times New Roman" w:hAnsi="Times New Roman"/>
                <w:sz w:val="10"/>
                <w:szCs w:val="10"/>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Relación afectiva del 4</w:t>
            </w:r>
            <w:r w:rsidRPr="00813A39">
              <w:rPr>
                <w:rFonts w:ascii="Times New Roman" w:hAnsi="Times New Roman"/>
                <w:sz w:val="10"/>
                <w:szCs w:val="10"/>
                <w:vertAlign w:val="superscript"/>
              </w:rPr>
              <w:t xml:space="preserve">o </w:t>
            </w:r>
            <w:r w:rsidRPr="00813A39">
              <w:rPr>
                <w:rFonts w:ascii="Times New Roman" w:hAnsi="Times New Roman"/>
                <w:sz w:val="10"/>
                <w:szCs w:val="10"/>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Relaciones afectivas no familiares -</w:t>
            </w:r>
          </w:p>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terceros damnificados</w:t>
            </w:r>
            <w:r w:rsidRPr="00813A39">
              <w:rPr>
                <w:rStyle w:val="Refdenotaalpie"/>
                <w:rFonts w:ascii="Times New Roman" w:hAnsi="Times New Roman"/>
                <w:sz w:val="10"/>
                <w:szCs w:val="10"/>
              </w:rPr>
              <w:footnoteRef/>
            </w:r>
          </w:p>
        </w:tc>
      </w:tr>
      <w:tr w:rsidR="00A317DA" w:rsidRPr="00813A39" w:rsidTr="007664C0">
        <w:tc>
          <w:tcPr>
            <w:tcW w:w="236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sz w:val="10"/>
                <w:szCs w:val="10"/>
              </w:rPr>
            </w:pPr>
          </w:p>
        </w:tc>
        <w:tc>
          <w:tcPr>
            <w:tcW w:w="1276"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S.M.L.M.V.</w:t>
            </w:r>
          </w:p>
        </w:tc>
        <w:tc>
          <w:tcPr>
            <w:tcW w:w="140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S.M.L.M.V.</w:t>
            </w:r>
          </w:p>
        </w:tc>
        <w:tc>
          <w:tcPr>
            <w:tcW w:w="1301"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S.M.L.M.V.</w:t>
            </w:r>
          </w:p>
        </w:tc>
        <w:tc>
          <w:tcPr>
            <w:tcW w:w="126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S.M.L.M.V.</w:t>
            </w:r>
          </w:p>
        </w:tc>
        <w:tc>
          <w:tcPr>
            <w:tcW w:w="1277"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b/>
                <w:bCs/>
                <w:sz w:val="10"/>
                <w:szCs w:val="10"/>
              </w:rPr>
            </w:pPr>
            <w:r w:rsidRPr="00813A39">
              <w:rPr>
                <w:rFonts w:ascii="Times New Roman" w:hAnsi="Times New Roman" w:cs="Times New Roman"/>
                <w:b/>
                <w:bCs/>
                <w:sz w:val="10"/>
                <w:szCs w:val="10"/>
              </w:rPr>
              <w:t>S.M.L.M.V.</w:t>
            </w:r>
          </w:p>
        </w:tc>
      </w:tr>
      <w:tr w:rsidR="00A317DA" w:rsidRPr="00813A39" w:rsidTr="007664C0">
        <w:tc>
          <w:tcPr>
            <w:tcW w:w="2362"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Igual o superior al 20% e inferior al 30%</w:t>
            </w:r>
          </w:p>
        </w:tc>
        <w:tc>
          <w:tcPr>
            <w:tcW w:w="1276"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b/>
                <w:sz w:val="10"/>
                <w:szCs w:val="10"/>
              </w:rPr>
            </w:pPr>
            <w:r w:rsidRPr="00813A39">
              <w:rPr>
                <w:rFonts w:ascii="Times New Roman" w:hAnsi="Times New Roman"/>
                <w:b/>
                <w:sz w:val="10"/>
                <w:szCs w:val="10"/>
              </w:rPr>
              <w:t>40</w:t>
            </w:r>
          </w:p>
        </w:tc>
        <w:tc>
          <w:tcPr>
            <w:tcW w:w="1402"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20</w:t>
            </w:r>
          </w:p>
        </w:tc>
        <w:tc>
          <w:tcPr>
            <w:tcW w:w="1301"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14</w:t>
            </w:r>
          </w:p>
        </w:tc>
        <w:tc>
          <w:tcPr>
            <w:tcW w:w="1267"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10</w:t>
            </w:r>
          </w:p>
        </w:tc>
        <w:tc>
          <w:tcPr>
            <w:tcW w:w="1277" w:type="dxa"/>
            <w:tcBorders>
              <w:top w:val="single" w:sz="6" w:space="0" w:color="auto"/>
              <w:left w:val="single" w:sz="6" w:space="0" w:color="auto"/>
              <w:bottom w:val="single" w:sz="6" w:space="0" w:color="auto"/>
              <w:right w:val="single" w:sz="6" w:space="0" w:color="auto"/>
            </w:tcBorders>
            <w:vAlign w:val="bottom"/>
          </w:tcPr>
          <w:p w:rsidR="00A317DA" w:rsidRPr="00813A39" w:rsidRDefault="00A317DA" w:rsidP="007664C0">
            <w:pPr>
              <w:pStyle w:val="Sinespaciado"/>
              <w:jc w:val="both"/>
              <w:rPr>
                <w:rFonts w:ascii="Times New Roman" w:hAnsi="Times New Roman"/>
                <w:sz w:val="10"/>
                <w:szCs w:val="10"/>
              </w:rPr>
            </w:pPr>
            <w:r w:rsidRPr="00813A39">
              <w:rPr>
                <w:rFonts w:ascii="Times New Roman" w:hAnsi="Times New Roman"/>
                <w:sz w:val="10"/>
                <w:szCs w:val="10"/>
              </w:rPr>
              <w:t>6</w:t>
            </w:r>
          </w:p>
        </w:tc>
      </w:tr>
    </w:tbl>
    <w:p w:rsidR="00A317DA" w:rsidRPr="00813A39" w:rsidRDefault="00A317DA" w:rsidP="00783403">
      <w:pPr>
        <w:pStyle w:val="Textonotapie"/>
        <w:jc w:val="both"/>
        <w:rPr>
          <w:sz w:val="10"/>
          <w:szCs w:val="10"/>
          <w:lang w:val="es-CO"/>
        </w:rPr>
      </w:pPr>
    </w:p>
  </w:footnote>
  <w:footnote w:id="13">
    <w:p w:rsidR="00A317DA" w:rsidRPr="00813A39" w:rsidRDefault="00A317DA" w:rsidP="00783403">
      <w:pPr>
        <w:pStyle w:val="Textonotapie"/>
        <w:jc w:val="both"/>
        <w:rPr>
          <w:sz w:val="10"/>
          <w:szCs w:val="10"/>
        </w:rPr>
      </w:pPr>
      <w:r w:rsidRPr="00813A39">
        <w:rPr>
          <w:rStyle w:val="Refdenotaalpie"/>
          <w:rFonts w:eastAsia="Calibri"/>
          <w:sz w:val="10"/>
          <w:szCs w:val="10"/>
        </w:rPr>
        <w:footnoteRef/>
      </w:r>
      <w:r w:rsidRPr="00813A39">
        <w:rPr>
          <w:sz w:val="10"/>
          <w:szCs w:val="10"/>
        </w:rPr>
        <w:t xml:space="preserve"> El salario mínimo legal mensual para el 201</w:t>
      </w:r>
      <w:r>
        <w:rPr>
          <w:sz w:val="10"/>
          <w:szCs w:val="10"/>
        </w:rPr>
        <w:t>8</w:t>
      </w:r>
      <w:r w:rsidRPr="00813A39">
        <w:rPr>
          <w:sz w:val="10"/>
          <w:szCs w:val="10"/>
        </w:rPr>
        <w:t xml:space="preserve"> es de $</w:t>
      </w:r>
      <w:r>
        <w:rPr>
          <w:sz w:val="10"/>
          <w:szCs w:val="10"/>
        </w:rPr>
        <w:t>781.242</w:t>
      </w:r>
      <w:r w:rsidRPr="00813A39">
        <w:rPr>
          <w:sz w:val="10"/>
          <w:szCs w:val="10"/>
        </w:rPr>
        <w:t>.</w:t>
      </w:r>
    </w:p>
    <w:p w:rsidR="00A317DA" w:rsidRPr="00813A39" w:rsidRDefault="00A317DA" w:rsidP="00783403">
      <w:pPr>
        <w:pStyle w:val="Textonotapie"/>
        <w:jc w:val="both"/>
        <w:rPr>
          <w:sz w:val="10"/>
          <w:szCs w:val="10"/>
        </w:rPr>
      </w:pPr>
    </w:p>
  </w:footnote>
  <w:footnote w:id="14">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Pr>
          <w:rStyle w:val="Refdenotaalpie"/>
        </w:rPr>
        <w:footnoteRef/>
      </w:r>
      <w:r>
        <w:t xml:space="preserve"> </w:t>
      </w:r>
      <w:r w:rsidRPr="007664C0">
        <w:rPr>
          <w:rFonts w:ascii="Tahoma" w:hAnsi="Tahoma" w:cs="Tahoma"/>
          <w:i/>
          <w:color w:val="000000"/>
          <w:sz w:val="10"/>
          <w:szCs w:val="10"/>
          <w:lang w:val="es-ES" w:eastAsia="es-ES"/>
        </w:rPr>
        <w:t>1.1.</w:t>
      </w:r>
      <w:r w:rsidRPr="007664C0">
        <w:rPr>
          <w:rFonts w:ascii="Tahoma" w:hAnsi="Tahoma" w:cs="Tahoma"/>
          <w:i/>
          <w:color w:val="000000"/>
          <w:sz w:val="10"/>
          <w:szCs w:val="10"/>
          <w:lang w:val="es-ES" w:eastAsia="es-ES"/>
        </w:rPr>
        <w:tab/>
        <w:t>DAÑO A LA SALUD</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Por la alteración de las condiciones normales de existencia, a JORGE LUIS MONTES ARRIETA el equivalente a 100 salarios mínimos mensuales legales vigentes.</w:t>
      </w:r>
    </w:p>
    <w:p w:rsidR="00A317DA" w:rsidRPr="007664C0" w:rsidRDefault="00A317DA">
      <w:pPr>
        <w:pStyle w:val="Textonotapie"/>
        <w:rPr>
          <w:lang w:val="es-CO"/>
        </w:rPr>
      </w:pPr>
    </w:p>
  </w:footnote>
  <w:footnote w:id="15">
    <w:p w:rsidR="00BE2079" w:rsidRPr="00F95406" w:rsidRDefault="00BE2079" w:rsidP="00BE2079">
      <w:pPr>
        <w:spacing w:after="0" w:line="240" w:lineRule="auto"/>
        <w:ind w:right="-283"/>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BE2079" w:rsidRPr="00F95406" w:rsidRDefault="00BE2079" w:rsidP="00BE2079">
      <w:pPr>
        <w:spacing w:after="0" w:line="240" w:lineRule="auto"/>
        <w:ind w:right="-283"/>
        <w:jc w:val="both"/>
        <w:rPr>
          <w:rFonts w:ascii="Times New Roman" w:hAnsi="Times New Roman"/>
          <w:sz w:val="12"/>
          <w:szCs w:val="12"/>
        </w:rPr>
      </w:pPr>
    </w:p>
  </w:footnote>
  <w:footnote w:id="16">
    <w:p w:rsidR="00BE2079" w:rsidRPr="00F74E07" w:rsidRDefault="00BE2079" w:rsidP="00F74E07">
      <w:pPr>
        <w:pStyle w:val="NormalWeb"/>
        <w:shd w:val="clear" w:color="auto" w:fill="FFFFFF"/>
        <w:spacing w:after="165"/>
        <w:jc w:val="left"/>
        <w:rPr>
          <w:rFonts w:ascii="Georgia" w:hAnsi="Georgia"/>
          <w:color w:val="333333"/>
          <w:sz w:val="12"/>
          <w:szCs w:val="12"/>
        </w:rPr>
      </w:pPr>
      <w:r w:rsidRPr="00F95406">
        <w:rPr>
          <w:rStyle w:val="Refdenotaalpie"/>
          <w:sz w:val="12"/>
          <w:szCs w:val="12"/>
        </w:rPr>
        <w:footnoteRef/>
      </w:r>
      <w:r w:rsidRPr="00F95406">
        <w:rPr>
          <w:sz w:val="12"/>
          <w:szCs w:val="12"/>
        </w:rPr>
        <w:t xml:space="preserve"> </w:t>
      </w:r>
      <w:r w:rsidRPr="00F95406">
        <w:rPr>
          <w:rFonts w:ascii="Georgia" w:hAnsi="Georgia"/>
          <w:color w:val="333333"/>
          <w:sz w:val="12"/>
          <w:szCs w:val="12"/>
        </w:rPr>
        <w:t>En todo caso, la cavilación ponderada alrededor de ese estimativo requiere de una plataforma fáctico-probatoria que permita ver la realidad ontológica del daño y su grado de afección a la persona involucrada (</w:t>
      </w:r>
      <w:r w:rsidRPr="00F95406">
        <w:rPr>
          <w:rStyle w:val="Textoennegrita"/>
          <w:rFonts w:ascii="Georgia" w:eastAsia="Calibri" w:hAnsi="Georgia"/>
          <w:b w:val="0"/>
          <w:bCs w:val="0"/>
          <w:color w:val="333333"/>
          <w:sz w:val="12"/>
          <w:szCs w:val="12"/>
        </w:rPr>
        <w:t>M. P. Aroldo Wilson Quiroz</w:t>
      </w:r>
      <w:r w:rsidRPr="00F95406">
        <w:rPr>
          <w:rFonts w:ascii="Georgia" w:hAnsi="Georgia"/>
          <w:color w:val="333333"/>
          <w:sz w:val="12"/>
          <w:szCs w:val="12"/>
        </w:rPr>
        <w:t>).</w:t>
      </w:r>
      <w:r>
        <w:rPr>
          <w:rFonts w:ascii="Georgia" w:hAnsi="Georgia"/>
          <w:color w:val="333333"/>
          <w:sz w:val="12"/>
          <w:szCs w:val="12"/>
        </w:rPr>
        <w:t xml:space="preserve"> </w:t>
      </w:r>
      <w:r w:rsidRPr="00F95406">
        <w:rPr>
          <w:rStyle w:val="Textoennegrita"/>
          <w:rFonts w:ascii="Georgia" w:eastAsia="Calibri" w:hAnsi="Georgia"/>
          <w:b w:val="0"/>
          <w:bCs w:val="0"/>
          <w:color w:val="333333"/>
          <w:sz w:val="12"/>
          <w:szCs w:val="12"/>
        </w:rPr>
        <w:t>Corte Suprema de Justicia, Sala Civil, Sentencia SC-220362017 (73001310300220090011401), Dic. 19/17</w:t>
      </w:r>
    </w:p>
  </w:footnote>
  <w:footnote w:id="17">
    <w:p w:rsidR="00A317DA" w:rsidRPr="00813A39" w:rsidRDefault="00A317DA" w:rsidP="00783403">
      <w:pPr>
        <w:pStyle w:val="Textonotapie"/>
        <w:jc w:val="both"/>
        <w:rPr>
          <w:rStyle w:val="Refdenotaalpie"/>
          <w:rFonts w:eastAsia="Calibri"/>
          <w:sz w:val="10"/>
          <w:szCs w:val="10"/>
          <w:lang w:val="es-CO" w:eastAsia="en-US"/>
        </w:rPr>
      </w:pPr>
      <w:r w:rsidRPr="00813A39">
        <w:rPr>
          <w:rStyle w:val="Refdenotaalpie"/>
          <w:rFonts w:eastAsia="Calibri"/>
          <w:sz w:val="10"/>
          <w:szCs w:val="10"/>
          <w:lang w:val="es-CO" w:eastAsia="en-US"/>
        </w:rPr>
        <w:footnoteRef/>
      </w:r>
      <w:r w:rsidRPr="00813A39">
        <w:rPr>
          <w:rStyle w:val="Refdenotaalpie"/>
          <w:rFonts w:eastAsia="Calibri"/>
          <w:sz w:val="10"/>
          <w:szCs w:val="10"/>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A317DA" w:rsidRPr="00813A39" w:rsidTr="007664C0">
        <w:tc>
          <w:tcPr>
            <w:tcW w:w="8846" w:type="dxa"/>
            <w:gridSpan w:val="2"/>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2"/>
              <w:spacing w:line="240" w:lineRule="auto"/>
              <w:rPr>
                <w:rFonts w:ascii="Times New Roman" w:hAnsi="Times New Roman" w:cs="Times New Roman"/>
                <w:i/>
                <w:iCs/>
                <w:sz w:val="10"/>
                <w:szCs w:val="10"/>
              </w:rPr>
            </w:pPr>
            <w:r w:rsidRPr="00813A39">
              <w:rPr>
                <w:rFonts w:ascii="Times New Roman" w:hAnsi="Times New Roman" w:cs="Times New Roman"/>
                <w:i/>
                <w:iCs/>
                <w:sz w:val="10"/>
                <w:szCs w:val="10"/>
              </w:rPr>
              <w:t xml:space="preserve">REPARACION DEL </w:t>
            </w:r>
            <w:r w:rsidRPr="00813A39">
              <w:rPr>
                <w:rFonts w:ascii="Times New Roman" w:hAnsi="Times New Roman" w:cs="Times New Roman"/>
                <w:i/>
                <w:iCs/>
                <w:color w:val="FF0000"/>
                <w:sz w:val="10"/>
                <w:szCs w:val="10"/>
              </w:rPr>
              <w:t xml:space="preserve">DAÑO A LA SALUD </w:t>
            </w:r>
            <w:r w:rsidRPr="00813A39">
              <w:rPr>
                <w:rFonts w:ascii="Times New Roman" w:hAnsi="Times New Roman" w:cs="Times New Roman"/>
                <w:i/>
                <w:iCs/>
                <w:sz w:val="10"/>
                <w:szCs w:val="10"/>
              </w:rPr>
              <w:t>REGLA GENERAL</w:t>
            </w:r>
          </w:p>
        </w:tc>
      </w:tr>
      <w:tr w:rsidR="00A317DA" w:rsidRPr="00813A39" w:rsidTr="007664C0">
        <w:tc>
          <w:tcPr>
            <w:tcW w:w="498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4"/>
              <w:widowControl/>
              <w:spacing w:line="240" w:lineRule="auto"/>
              <w:ind w:left="1248"/>
              <w:jc w:val="both"/>
              <w:rPr>
                <w:rStyle w:val="FontStyle24"/>
                <w:rFonts w:ascii="Times New Roman" w:hAnsi="Times New Roman" w:cs="Times New Roman"/>
                <w:sz w:val="10"/>
                <w:szCs w:val="10"/>
                <w:lang w:eastAsia="es-ES_tradnl"/>
              </w:rPr>
            </w:pPr>
            <w:r w:rsidRPr="00813A39">
              <w:rPr>
                <w:rStyle w:val="FontStyle24"/>
                <w:rFonts w:ascii="Times New Roman" w:hAnsi="Times New Roman" w:cs="Times New Roman"/>
                <w:sz w:val="10"/>
                <w:szCs w:val="10"/>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4"/>
              <w:widowControl/>
              <w:spacing w:line="240" w:lineRule="auto"/>
              <w:jc w:val="both"/>
              <w:rPr>
                <w:rStyle w:val="FontStyle24"/>
                <w:rFonts w:ascii="Times New Roman" w:hAnsi="Times New Roman" w:cs="Times New Roman"/>
                <w:sz w:val="10"/>
                <w:szCs w:val="10"/>
                <w:lang w:eastAsia="es-ES_tradnl"/>
              </w:rPr>
            </w:pPr>
            <w:r w:rsidRPr="00813A39">
              <w:rPr>
                <w:rStyle w:val="FontStyle24"/>
                <w:rFonts w:ascii="Times New Roman" w:hAnsi="Times New Roman" w:cs="Times New Roman"/>
                <w:sz w:val="10"/>
                <w:szCs w:val="10"/>
                <w:lang w:eastAsia="es-ES_tradnl"/>
              </w:rPr>
              <w:t>Víctima directa</w:t>
            </w:r>
          </w:p>
        </w:tc>
      </w:tr>
      <w:tr w:rsidR="00A317DA" w:rsidRPr="00813A39" w:rsidTr="007664C0">
        <w:tc>
          <w:tcPr>
            <w:tcW w:w="498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13"/>
              <w:widowControl/>
              <w:jc w:val="both"/>
              <w:rPr>
                <w:rFonts w:ascii="Times New Roman" w:hAnsi="Times New Roman" w:cs="Times New Roman"/>
                <w:sz w:val="10"/>
                <w:szCs w:val="10"/>
              </w:rPr>
            </w:pPr>
          </w:p>
        </w:tc>
        <w:tc>
          <w:tcPr>
            <w:tcW w:w="3864"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4"/>
              <w:widowControl/>
              <w:spacing w:line="240" w:lineRule="auto"/>
              <w:jc w:val="both"/>
              <w:rPr>
                <w:rStyle w:val="FontStyle24"/>
                <w:rFonts w:ascii="Times New Roman" w:hAnsi="Times New Roman" w:cs="Times New Roman"/>
                <w:sz w:val="10"/>
                <w:szCs w:val="10"/>
                <w:lang w:eastAsia="es-ES_tradnl"/>
              </w:rPr>
            </w:pPr>
            <w:r w:rsidRPr="00813A39">
              <w:rPr>
                <w:rStyle w:val="FontStyle24"/>
                <w:rFonts w:ascii="Times New Roman" w:hAnsi="Times New Roman" w:cs="Times New Roman"/>
                <w:sz w:val="10"/>
                <w:szCs w:val="10"/>
                <w:lang w:eastAsia="es-ES_tradnl"/>
              </w:rPr>
              <w:t>S.M.L.M.V.</w:t>
            </w:r>
          </w:p>
        </w:tc>
      </w:tr>
      <w:tr w:rsidR="00A317DA" w:rsidRPr="00813A39" w:rsidTr="007664C0">
        <w:tc>
          <w:tcPr>
            <w:tcW w:w="4982"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5"/>
              <w:widowControl/>
              <w:jc w:val="both"/>
              <w:rPr>
                <w:rStyle w:val="FontStyle23"/>
                <w:sz w:val="10"/>
                <w:szCs w:val="10"/>
                <w:lang w:eastAsia="es-ES_tradnl"/>
              </w:rPr>
            </w:pPr>
            <w:r w:rsidRPr="00813A39">
              <w:rPr>
                <w:rStyle w:val="FontStyle23"/>
                <w:sz w:val="10"/>
                <w:szCs w:val="10"/>
                <w:lang w:eastAsia="es-ES_tradnl"/>
              </w:rPr>
              <w:t>Igual o superior al 20% e inferior al 300%</w:t>
            </w:r>
          </w:p>
        </w:tc>
        <w:tc>
          <w:tcPr>
            <w:tcW w:w="3864" w:type="dxa"/>
            <w:tcBorders>
              <w:top w:val="single" w:sz="6" w:space="0" w:color="auto"/>
              <w:left w:val="single" w:sz="6" w:space="0" w:color="auto"/>
              <w:bottom w:val="single" w:sz="6" w:space="0" w:color="auto"/>
              <w:right w:val="single" w:sz="6" w:space="0" w:color="auto"/>
            </w:tcBorders>
          </w:tcPr>
          <w:p w:rsidR="00A317DA" w:rsidRPr="00813A39" w:rsidRDefault="00A317DA" w:rsidP="007664C0">
            <w:pPr>
              <w:pStyle w:val="Style5"/>
              <w:widowControl/>
              <w:jc w:val="both"/>
              <w:rPr>
                <w:rStyle w:val="FontStyle23"/>
                <w:sz w:val="10"/>
                <w:szCs w:val="10"/>
                <w:lang w:eastAsia="es-ES_tradnl"/>
              </w:rPr>
            </w:pPr>
            <w:r w:rsidRPr="00813A39">
              <w:rPr>
                <w:rStyle w:val="FontStyle23"/>
                <w:sz w:val="10"/>
                <w:szCs w:val="10"/>
                <w:lang w:eastAsia="es-ES_tradnl"/>
              </w:rPr>
              <w:t>40</w:t>
            </w:r>
          </w:p>
        </w:tc>
      </w:tr>
    </w:tbl>
    <w:p w:rsidR="00A317DA" w:rsidRPr="00813A39" w:rsidRDefault="00A317DA" w:rsidP="00783403">
      <w:pPr>
        <w:pStyle w:val="Textonotapie"/>
        <w:jc w:val="both"/>
        <w:rPr>
          <w:sz w:val="10"/>
          <w:szCs w:val="10"/>
        </w:rPr>
      </w:pPr>
    </w:p>
  </w:footnote>
  <w:footnote w:id="18">
    <w:p w:rsidR="00A317DA" w:rsidRDefault="00A317DA" w:rsidP="00783403">
      <w:pPr>
        <w:pStyle w:val="Textonotapie"/>
        <w:jc w:val="both"/>
        <w:rPr>
          <w:sz w:val="10"/>
          <w:szCs w:val="10"/>
        </w:rPr>
      </w:pPr>
      <w:r w:rsidRPr="00813A39">
        <w:rPr>
          <w:rStyle w:val="Refdenotaalpie"/>
          <w:rFonts w:eastAsia="Calibri"/>
          <w:sz w:val="10"/>
          <w:szCs w:val="10"/>
        </w:rPr>
        <w:footnoteRef/>
      </w:r>
      <w:r w:rsidRPr="00813A39">
        <w:rPr>
          <w:sz w:val="10"/>
          <w:szCs w:val="10"/>
        </w:rPr>
        <w:t xml:space="preserve"> El salario mínimo legal mensual para el 201</w:t>
      </w:r>
      <w:r>
        <w:rPr>
          <w:sz w:val="10"/>
          <w:szCs w:val="10"/>
        </w:rPr>
        <w:t>8</w:t>
      </w:r>
      <w:r w:rsidRPr="00813A39">
        <w:rPr>
          <w:sz w:val="10"/>
          <w:szCs w:val="10"/>
        </w:rPr>
        <w:t xml:space="preserve"> es de $</w:t>
      </w:r>
      <w:r>
        <w:rPr>
          <w:sz w:val="10"/>
          <w:szCs w:val="10"/>
        </w:rPr>
        <w:t>781.242</w:t>
      </w:r>
      <w:r w:rsidRPr="00813A39">
        <w:rPr>
          <w:sz w:val="10"/>
          <w:szCs w:val="10"/>
        </w:rPr>
        <w:t>.</w:t>
      </w:r>
    </w:p>
    <w:p w:rsidR="00A317DA" w:rsidRPr="00813A39" w:rsidRDefault="00A317DA" w:rsidP="00783403">
      <w:pPr>
        <w:pStyle w:val="Textonotapie"/>
        <w:jc w:val="both"/>
        <w:rPr>
          <w:sz w:val="10"/>
          <w:szCs w:val="10"/>
        </w:rPr>
      </w:pPr>
    </w:p>
  </w:footnote>
  <w:footnote w:id="19">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Style w:val="Refdenotaalpie"/>
          <w:rFonts w:ascii="Times New Roman" w:hAnsi="Times New Roman"/>
          <w:sz w:val="12"/>
          <w:szCs w:val="12"/>
        </w:rPr>
        <w:footnoteRef/>
      </w:r>
      <w:r w:rsidRPr="007664C0">
        <w:rPr>
          <w:rFonts w:ascii="Times New Roman" w:hAnsi="Times New Roman"/>
          <w:sz w:val="12"/>
          <w:szCs w:val="12"/>
        </w:rPr>
        <w:t xml:space="preserve"> </w:t>
      </w:r>
      <w:r w:rsidRPr="007664C0">
        <w:rPr>
          <w:rFonts w:ascii="Tahoma" w:hAnsi="Tahoma" w:cs="Tahoma"/>
          <w:i/>
          <w:color w:val="000000"/>
          <w:sz w:val="10"/>
          <w:szCs w:val="10"/>
          <w:lang w:val="es-ES" w:eastAsia="es-ES"/>
        </w:rPr>
        <w:t>1.2.</w:t>
      </w:r>
      <w:r w:rsidRPr="007664C0">
        <w:rPr>
          <w:rFonts w:ascii="Tahoma" w:hAnsi="Tahoma" w:cs="Tahoma"/>
          <w:i/>
          <w:color w:val="000000"/>
          <w:sz w:val="10"/>
          <w:szCs w:val="10"/>
          <w:lang w:val="es-ES" w:eastAsia="es-ES"/>
        </w:rPr>
        <w:tab/>
        <w:t>LUCRO CESANTE</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Salario del lesionado: El mínimo legal. Si se probare otro salario se tendrá en cuenta éste.</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Salario base: El mínimo incrementado en un 25% de prestaciones para un total de 736.875</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De este salario sobre se tendrá en cuenta como factor salarial el 24.31%, toda vez que esta es esta es la pérdida de capacidad producto de la lesión; luego el salario base de liquidación queda en $284.900.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Al momento de los hechos </w:t>
      </w:r>
      <w:proofErr w:type="spellStart"/>
      <w:r w:rsidRPr="007664C0">
        <w:rPr>
          <w:rFonts w:ascii="Tahoma" w:hAnsi="Tahoma" w:cs="Tahoma"/>
          <w:i/>
          <w:color w:val="000000"/>
          <w:sz w:val="10"/>
          <w:szCs w:val="10"/>
          <w:lang w:val="es-ES" w:eastAsia="es-ES"/>
        </w:rPr>
        <w:t>jorge</w:t>
      </w:r>
      <w:proofErr w:type="spellEnd"/>
      <w:r w:rsidRPr="007664C0">
        <w:rPr>
          <w:rFonts w:ascii="Tahoma" w:hAnsi="Tahoma" w:cs="Tahoma"/>
          <w:i/>
          <w:color w:val="000000"/>
          <w:sz w:val="10"/>
          <w:szCs w:val="10"/>
          <w:lang w:val="es-ES" w:eastAsia="es-ES"/>
        </w:rPr>
        <w:t xml:space="preserve">  tenía 20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Supervivencia: 53 años: 636 meses</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Consolidada: 0 meses</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Futura: 636 meses</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Aplicadas las formulas actuariales, tenemos que: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r w:rsidRPr="007664C0">
        <w:rPr>
          <w:rFonts w:ascii="Tahoma" w:hAnsi="Tahoma" w:cs="Tahoma"/>
          <w:i/>
          <w:color w:val="000000"/>
          <w:sz w:val="10"/>
          <w:szCs w:val="10"/>
          <w:lang w:val="en-US" w:eastAsia="es-ES"/>
        </w:rPr>
        <w:t>INDEMNIZACION FUTURA</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r w:rsidRPr="007664C0">
        <w:rPr>
          <w:rFonts w:ascii="Tahoma" w:hAnsi="Tahoma" w:cs="Tahoma"/>
          <w:i/>
          <w:color w:val="000000"/>
          <w:sz w:val="10"/>
          <w:szCs w:val="10"/>
          <w:lang w:val="en-US" w:eastAsia="es-ES"/>
        </w:rPr>
        <w:tab/>
        <w:t xml:space="preserve">      n</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r w:rsidRPr="007664C0">
        <w:rPr>
          <w:rFonts w:ascii="Tahoma" w:hAnsi="Tahoma" w:cs="Tahoma"/>
          <w:i/>
          <w:color w:val="000000"/>
          <w:sz w:val="10"/>
          <w:szCs w:val="10"/>
          <w:lang w:val="en-US" w:eastAsia="es-ES"/>
        </w:rPr>
        <w:t xml:space="preserve">S =  Ra ( 1 + </w:t>
      </w:r>
      <w:proofErr w:type="spellStart"/>
      <w:r w:rsidRPr="007664C0">
        <w:rPr>
          <w:rFonts w:ascii="Tahoma" w:hAnsi="Tahoma" w:cs="Tahoma"/>
          <w:i/>
          <w:color w:val="000000"/>
          <w:sz w:val="10"/>
          <w:szCs w:val="10"/>
          <w:lang w:val="en-US" w:eastAsia="es-ES"/>
        </w:rPr>
        <w:t>i</w:t>
      </w:r>
      <w:proofErr w:type="spellEnd"/>
      <w:r w:rsidRPr="007664C0">
        <w:rPr>
          <w:rFonts w:ascii="Tahoma" w:hAnsi="Tahoma" w:cs="Tahoma"/>
          <w:i/>
          <w:color w:val="000000"/>
          <w:sz w:val="10"/>
          <w:szCs w:val="10"/>
          <w:lang w:val="en-US" w:eastAsia="es-ES"/>
        </w:rPr>
        <w:t xml:space="preserve"> )     - 1</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r w:rsidRPr="007664C0">
        <w:rPr>
          <w:rFonts w:ascii="Tahoma" w:hAnsi="Tahoma" w:cs="Tahoma"/>
          <w:i/>
          <w:color w:val="000000"/>
          <w:sz w:val="10"/>
          <w:szCs w:val="10"/>
          <w:lang w:val="en-US" w:eastAsia="es-ES"/>
        </w:rPr>
        <w:tab/>
        <w:t xml:space="preserve">                  n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r w:rsidRPr="007664C0">
        <w:rPr>
          <w:rFonts w:ascii="Tahoma" w:hAnsi="Tahoma" w:cs="Tahoma"/>
          <w:i/>
          <w:color w:val="000000"/>
          <w:sz w:val="10"/>
          <w:szCs w:val="10"/>
          <w:lang w:val="en-US" w:eastAsia="es-ES"/>
        </w:rPr>
        <w:tab/>
        <w:t xml:space="preserve">  </w:t>
      </w:r>
      <w:proofErr w:type="spellStart"/>
      <w:r w:rsidRPr="007664C0">
        <w:rPr>
          <w:rFonts w:ascii="Tahoma" w:hAnsi="Tahoma" w:cs="Tahoma"/>
          <w:i/>
          <w:color w:val="000000"/>
          <w:sz w:val="10"/>
          <w:szCs w:val="10"/>
          <w:lang w:val="en-US" w:eastAsia="es-ES"/>
        </w:rPr>
        <w:t>i</w:t>
      </w:r>
      <w:proofErr w:type="spellEnd"/>
      <w:r w:rsidRPr="007664C0">
        <w:rPr>
          <w:rFonts w:ascii="Tahoma" w:hAnsi="Tahoma" w:cs="Tahoma"/>
          <w:i/>
          <w:color w:val="000000"/>
          <w:sz w:val="10"/>
          <w:szCs w:val="10"/>
          <w:lang w:val="en-US" w:eastAsia="es-ES"/>
        </w:rPr>
        <w:t>( 1 +</w:t>
      </w:r>
      <w:proofErr w:type="spellStart"/>
      <w:r w:rsidRPr="007664C0">
        <w:rPr>
          <w:rFonts w:ascii="Tahoma" w:hAnsi="Tahoma" w:cs="Tahoma"/>
          <w:i/>
          <w:color w:val="000000"/>
          <w:sz w:val="10"/>
          <w:szCs w:val="10"/>
          <w:lang w:val="en-US" w:eastAsia="es-ES"/>
        </w:rPr>
        <w:t>i</w:t>
      </w:r>
      <w:proofErr w:type="spellEnd"/>
      <w:r w:rsidRPr="007664C0">
        <w:rPr>
          <w:rFonts w:ascii="Tahoma" w:hAnsi="Tahoma" w:cs="Tahoma"/>
          <w:i/>
          <w:color w:val="000000"/>
          <w:sz w:val="10"/>
          <w:szCs w:val="10"/>
          <w:lang w:val="en-US" w:eastAsia="es-ES"/>
        </w:rPr>
        <w:t xml:space="preserve">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proofErr w:type="spellStart"/>
      <w:r w:rsidRPr="007664C0">
        <w:rPr>
          <w:rFonts w:ascii="Tahoma" w:hAnsi="Tahoma" w:cs="Tahoma"/>
          <w:i/>
          <w:color w:val="000000"/>
          <w:sz w:val="10"/>
          <w:szCs w:val="10"/>
          <w:lang w:val="en-US" w:eastAsia="es-ES"/>
        </w:rPr>
        <w:t>Donde</w:t>
      </w:r>
      <w:proofErr w:type="spellEnd"/>
      <w:r w:rsidRPr="007664C0">
        <w:rPr>
          <w:rFonts w:ascii="Tahoma" w:hAnsi="Tahoma" w:cs="Tahoma"/>
          <w:i/>
          <w:color w:val="000000"/>
          <w:sz w:val="10"/>
          <w:szCs w:val="10"/>
          <w:lang w:val="en-US" w:eastAsia="es-ES"/>
        </w:rPr>
        <w:t xml:space="preserve">: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n-U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Ra: 284.900</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i: 0.04867 (interés técnico)</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n: 636 meses (meses de supervivencia menos la consolidada)</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ab/>
      </w:r>
      <w:r w:rsidRPr="007664C0">
        <w:rPr>
          <w:rFonts w:ascii="Tahoma" w:hAnsi="Tahoma" w:cs="Tahoma"/>
          <w:i/>
          <w:color w:val="000000"/>
          <w:sz w:val="10"/>
          <w:szCs w:val="10"/>
          <w:lang w:val="es-ES" w:eastAsia="es-ES"/>
        </w:rPr>
        <w:tab/>
        <w:t xml:space="preserve">        636</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 =  284.900 (1,04867 )   - 1</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ab/>
      </w:r>
      <w:r w:rsidRPr="007664C0">
        <w:rPr>
          <w:rFonts w:ascii="Tahoma" w:hAnsi="Tahoma" w:cs="Tahoma"/>
          <w:i/>
          <w:color w:val="000000"/>
          <w:sz w:val="10"/>
          <w:szCs w:val="10"/>
          <w:lang w:val="es-ES" w:eastAsia="es-ES"/>
        </w:rPr>
        <w:tab/>
        <w:t xml:space="preserve">            636</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       0,04867 ( 1 + 0,04867)</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ab/>
      </w:r>
      <w:r w:rsidRPr="007664C0">
        <w:rPr>
          <w:rFonts w:ascii="Tahoma" w:hAnsi="Tahoma" w:cs="Tahoma"/>
          <w:i/>
          <w:color w:val="000000"/>
          <w:sz w:val="10"/>
          <w:szCs w:val="10"/>
          <w:lang w:val="es-ES" w:eastAsia="es-ES"/>
        </w:rPr>
        <w:tab/>
        <w:t xml:space="preserve">          636</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         284.900 (1,04867 )   - 1</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S = </w:t>
      </w:r>
      <w:r w:rsidRPr="007664C0">
        <w:rPr>
          <w:rFonts w:ascii="Tahoma" w:hAnsi="Tahoma" w:cs="Tahoma"/>
          <w:i/>
          <w:color w:val="000000"/>
          <w:sz w:val="10"/>
          <w:szCs w:val="10"/>
          <w:lang w:val="es-ES" w:eastAsia="es-ES"/>
        </w:rPr>
        <w:tab/>
      </w:r>
      <w:r w:rsidRPr="007664C0">
        <w:rPr>
          <w:rFonts w:ascii="Tahoma" w:hAnsi="Tahoma" w:cs="Tahoma"/>
          <w:i/>
          <w:color w:val="000000"/>
          <w:sz w:val="10"/>
          <w:szCs w:val="10"/>
          <w:lang w:val="es-ES" w:eastAsia="es-ES"/>
        </w:rPr>
        <w:tab/>
        <w:t>636</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 xml:space="preserve">         0,04867 (1,04867)      </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S = $55.867.945</w:t>
      </w: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p>
    <w:p w:rsidR="00A317DA" w:rsidRPr="007664C0" w:rsidRDefault="00A317DA" w:rsidP="007664C0">
      <w:pPr>
        <w:tabs>
          <w:tab w:val="left" w:pos="709"/>
        </w:tabs>
        <w:spacing w:after="0" w:line="240" w:lineRule="auto"/>
        <w:contextualSpacing/>
        <w:jc w:val="both"/>
        <w:rPr>
          <w:rFonts w:ascii="Tahoma" w:hAnsi="Tahoma" w:cs="Tahoma"/>
          <w:i/>
          <w:color w:val="000000"/>
          <w:sz w:val="10"/>
          <w:szCs w:val="10"/>
          <w:lang w:val="es-ES" w:eastAsia="es-ES"/>
        </w:rPr>
      </w:pPr>
      <w:r w:rsidRPr="007664C0">
        <w:rPr>
          <w:rFonts w:ascii="Tahoma" w:hAnsi="Tahoma" w:cs="Tahoma"/>
          <w:i/>
          <w:color w:val="000000"/>
          <w:sz w:val="10"/>
          <w:szCs w:val="10"/>
          <w:lang w:val="es-ES" w:eastAsia="es-ES"/>
        </w:rPr>
        <w:t>TOTAL INDEMNIZACIÓN LUCRO CESANTE=</w:t>
      </w:r>
      <w:r w:rsidRPr="007664C0">
        <w:rPr>
          <w:rFonts w:ascii="Tahoma" w:hAnsi="Tahoma" w:cs="Tahoma"/>
          <w:i/>
          <w:color w:val="000000"/>
          <w:sz w:val="10"/>
          <w:szCs w:val="10"/>
          <w:lang w:val="es-ES" w:eastAsia="es-ES"/>
        </w:rPr>
        <w:tab/>
      </w:r>
      <w:r w:rsidRPr="007664C0">
        <w:rPr>
          <w:rFonts w:ascii="Tahoma" w:hAnsi="Tahoma" w:cs="Tahoma"/>
          <w:i/>
          <w:color w:val="000000"/>
          <w:sz w:val="10"/>
          <w:szCs w:val="10"/>
          <w:lang w:val="es-ES" w:eastAsia="es-ES"/>
        </w:rPr>
        <w:tab/>
        <w:t>$55.867.945 (…)”</w:t>
      </w:r>
    </w:p>
    <w:p w:rsidR="00A317DA" w:rsidRPr="007664C0" w:rsidRDefault="00A317DA">
      <w:pPr>
        <w:pStyle w:val="Textonotapie"/>
        <w:rPr>
          <w:lang w:val="es-CO"/>
        </w:rPr>
      </w:pPr>
    </w:p>
  </w:footnote>
  <w:footnote w:id="20">
    <w:p w:rsidR="00A317DA" w:rsidRDefault="00A317DA" w:rsidP="00783403">
      <w:pPr>
        <w:pStyle w:val="Textonotapie"/>
        <w:jc w:val="both"/>
        <w:rPr>
          <w:sz w:val="10"/>
          <w:szCs w:val="10"/>
        </w:rPr>
      </w:pPr>
      <w:r w:rsidRPr="00813A39">
        <w:rPr>
          <w:rStyle w:val="Refdenotaalpie"/>
          <w:rFonts w:eastAsia="Calibri"/>
          <w:sz w:val="10"/>
          <w:szCs w:val="10"/>
        </w:rPr>
        <w:footnoteRef/>
      </w:r>
      <w:r w:rsidRPr="00813A39">
        <w:rPr>
          <w:sz w:val="10"/>
          <w:szCs w:val="10"/>
        </w:rPr>
        <w:t xml:space="preserve"> Así se ha considerado entre muchas otras, en sentencias del 19 de octubre de 1990, </w:t>
      </w:r>
      <w:proofErr w:type="spellStart"/>
      <w:r w:rsidRPr="00813A39">
        <w:rPr>
          <w:sz w:val="10"/>
          <w:szCs w:val="10"/>
        </w:rPr>
        <w:t>exp</w:t>
      </w:r>
      <w:proofErr w:type="spellEnd"/>
      <w:r w:rsidRPr="00813A39">
        <w:rPr>
          <w:sz w:val="10"/>
          <w:szCs w:val="10"/>
        </w:rPr>
        <w:t xml:space="preserve">: 4333; del 17 de febrero de 1994; </w:t>
      </w:r>
      <w:proofErr w:type="spellStart"/>
      <w:r w:rsidRPr="00813A39">
        <w:rPr>
          <w:sz w:val="10"/>
          <w:szCs w:val="10"/>
        </w:rPr>
        <w:t>exp</w:t>
      </w:r>
      <w:proofErr w:type="spellEnd"/>
      <w:r w:rsidRPr="00813A39">
        <w:rPr>
          <w:sz w:val="10"/>
          <w:szCs w:val="10"/>
        </w:rPr>
        <w:t xml:space="preserve">: 6783 y del 10 de agosto de 2001, </w:t>
      </w:r>
      <w:proofErr w:type="spellStart"/>
      <w:r w:rsidRPr="00813A39">
        <w:rPr>
          <w:sz w:val="10"/>
          <w:szCs w:val="10"/>
        </w:rPr>
        <w:t>exp</w:t>
      </w:r>
      <w:proofErr w:type="spellEnd"/>
      <w:r w:rsidRPr="00813A39">
        <w:rPr>
          <w:sz w:val="10"/>
          <w:szCs w:val="10"/>
        </w:rPr>
        <w:t>: 12.555.</w:t>
      </w:r>
    </w:p>
    <w:p w:rsidR="00F74E07" w:rsidRPr="00813A39" w:rsidRDefault="00F74E07" w:rsidP="00783403">
      <w:pPr>
        <w:pStyle w:val="Textonotapie"/>
        <w:jc w:val="both"/>
        <w:rPr>
          <w:sz w:val="10"/>
          <w:szCs w:val="10"/>
        </w:rPr>
      </w:pPr>
    </w:p>
  </w:footnote>
  <w:footnote w:id="21">
    <w:p w:rsidR="00A317DA" w:rsidRPr="00813A39" w:rsidRDefault="00A317DA" w:rsidP="00783403">
      <w:pPr>
        <w:pStyle w:val="Textonotapie"/>
        <w:jc w:val="both"/>
        <w:rPr>
          <w:sz w:val="10"/>
          <w:szCs w:val="10"/>
        </w:rPr>
      </w:pPr>
      <w:r w:rsidRPr="00813A39">
        <w:rPr>
          <w:rStyle w:val="Refdenotaalpie"/>
          <w:rFonts w:eastAsia="Calibri"/>
          <w:sz w:val="10"/>
          <w:szCs w:val="10"/>
        </w:rPr>
        <w:footnoteRef/>
      </w:r>
      <w:r w:rsidRPr="00813A39">
        <w:rPr>
          <w:sz w:val="10"/>
          <w:szCs w:val="10"/>
        </w:rPr>
        <w:t xml:space="preserve"> Se ha reconocido la existencia del perjuicio futuro, con fundamento en las condiciones existentes en el momento en el cual se causó el daño, entre otras, en sentencias de la Sección del 19 de junio de 1989, </w:t>
      </w:r>
      <w:proofErr w:type="spellStart"/>
      <w:r w:rsidRPr="00813A39">
        <w:rPr>
          <w:sz w:val="10"/>
          <w:szCs w:val="10"/>
        </w:rPr>
        <w:t>exp</w:t>
      </w:r>
      <w:proofErr w:type="spellEnd"/>
      <w:r w:rsidRPr="00813A39">
        <w:rPr>
          <w:sz w:val="10"/>
          <w:szCs w:val="10"/>
        </w:rPr>
        <w:t xml:space="preserve">: 4678; 7 de mayo de 1993, </w:t>
      </w:r>
      <w:proofErr w:type="spellStart"/>
      <w:r w:rsidRPr="00813A39">
        <w:rPr>
          <w:sz w:val="10"/>
          <w:szCs w:val="10"/>
        </w:rPr>
        <w:t>exp</w:t>
      </w:r>
      <w:proofErr w:type="spellEnd"/>
      <w:r w:rsidRPr="00813A39">
        <w:rPr>
          <w:sz w:val="10"/>
          <w:szCs w:val="10"/>
        </w:rPr>
        <w:t xml:space="preserve">: 7715 y del 5 de septiembre de 1994, </w:t>
      </w:r>
      <w:proofErr w:type="spellStart"/>
      <w:r w:rsidRPr="00813A39">
        <w:rPr>
          <w:sz w:val="10"/>
          <w:szCs w:val="10"/>
        </w:rPr>
        <w:t>exp</w:t>
      </w:r>
      <w:proofErr w:type="spellEnd"/>
      <w:r w:rsidRPr="00813A39">
        <w:rPr>
          <w:sz w:val="10"/>
          <w:szCs w:val="10"/>
        </w:rPr>
        <w:t xml:space="preserve">: 8674.  </w:t>
      </w:r>
    </w:p>
  </w:footnote>
  <w:footnote w:id="22">
    <w:p w:rsidR="00A317DA" w:rsidRPr="00A96A40" w:rsidRDefault="00A317DA" w:rsidP="00435326">
      <w:pPr>
        <w:pStyle w:val="Textonotapie"/>
        <w:rPr>
          <w:i/>
          <w:sz w:val="12"/>
          <w:szCs w:val="12"/>
        </w:rPr>
      </w:pPr>
      <w:r w:rsidRPr="00A96A40">
        <w:rPr>
          <w:rStyle w:val="Refdenotaalpie"/>
          <w:sz w:val="12"/>
          <w:szCs w:val="12"/>
        </w:rPr>
        <w:footnoteRef/>
      </w:r>
      <w:r w:rsidRPr="00A96A40">
        <w:rPr>
          <w:sz w:val="12"/>
          <w:szCs w:val="12"/>
        </w:rPr>
        <w:t xml:space="preserve"> </w:t>
      </w:r>
      <w:r w:rsidRPr="00A96A40">
        <w:rPr>
          <w:bCs/>
          <w:i/>
          <w:sz w:val="12"/>
          <w:szCs w:val="12"/>
        </w:rPr>
        <w:t>“(…)</w:t>
      </w:r>
      <w:r w:rsidRPr="00A96A40">
        <w:rPr>
          <w:bCs/>
          <w:i/>
          <w:iCs/>
          <w:sz w:val="12"/>
          <w:szCs w:val="12"/>
        </w:rPr>
        <w:t>.</w:t>
      </w:r>
      <w:r w:rsidRPr="00A96A40">
        <w:rPr>
          <w:i/>
          <w:iCs/>
          <w:sz w:val="12"/>
          <w:szCs w:val="12"/>
        </w:rPr>
        <w:t xml:space="preserve"> </w:t>
      </w:r>
      <w:r w:rsidRPr="00A96A40">
        <w:rPr>
          <w:i/>
          <w:sz w:val="12"/>
          <w:szCs w:val="12"/>
        </w:rPr>
        <w:t>Salvo en los procesos en que se ventile un interés público, la sentencia dispondrá sobre la condena en costas, cuya liquidación y ejecución se regirán por las normas del Código de Procedimiento Civil.”</w:t>
      </w:r>
    </w:p>
    <w:p w:rsidR="00A317DA" w:rsidRPr="00A96A40" w:rsidRDefault="00A317DA" w:rsidP="00435326">
      <w:pPr>
        <w:pStyle w:val="Textonotapie"/>
        <w:rPr>
          <w:sz w:val="12"/>
          <w:szCs w:val="12"/>
        </w:rPr>
      </w:pPr>
    </w:p>
  </w:footnote>
  <w:footnote w:id="23">
    <w:p w:rsidR="00A317DA" w:rsidRPr="00813A39" w:rsidRDefault="00A317DA" w:rsidP="00435326">
      <w:pPr>
        <w:pStyle w:val="Textonotapie"/>
        <w:jc w:val="both"/>
        <w:rPr>
          <w:sz w:val="10"/>
          <w:szCs w:val="10"/>
          <w:lang w:val="es-CO"/>
        </w:rPr>
      </w:pPr>
      <w:r w:rsidRPr="00813A39">
        <w:rPr>
          <w:rStyle w:val="Refdenotaalpie"/>
          <w:sz w:val="10"/>
          <w:szCs w:val="10"/>
        </w:rPr>
        <w:footnoteRef/>
      </w:r>
      <w:r w:rsidRPr="00813A39">
        <w:rPr>
          <w:sz w:val="10"/>
          <w:szCs w:val="10"/>
        </w:rPr>
        <w:t xml:space="preserve"> </w:t>
      </w:r>
      <w:r>
        <w:rPr>
          <w:sz w:val="10"/>
          <w:szCs w:val="10"/>
          <w:lang w:val="es-CO"/>
        </w:rPr>
        <w:t xml:space="preserve">El 7.5 </w:t>
      </w:r>
      <w:r w:rsidRPr="00813A39">
        <w:rPr>
          <w:sz w:val="10"/>
          <w:szCs w:val="10"/>
          <w:lang w:val="es-CO"/>
        </w:rPr>
        <w:t>% de la condena impuesta</w:t>
      </w:r>
    </w:p>
    <w:tbl>
      <w:tblPr>
        <w:tblStyle w:val="Tablaconcuadrcula"/>
        <w:tblW w:w="0" w:type="auto"/>
        <w:jc w:val="center"/>
        <w:tblLook w:val="04A0" w:firstRow="1" w:lastRow="0" w:firstColumn="1" w:lastColumn="0" w:noHBand="0" w:noVBand="1"/>
      </w:tblPr>
      <w:tblGrid>
        <w:gridCol w:w="2346"/>
        <w:gridCol w:w="1388"/>
        <w:gridCol w:w="678"/>
        <w:gridCol w:w="1748"/>
        <w:gridCol w:w="1447"/>
        <w:gridCol w:w="1447"/>
      </w:tblGrid>
      <w:tr w:rsidR="00A317DA" w:rsidRPr="003143A5" w:rsidTr="004A7966">
        <w:trPr>
          <w:jc w:val="center"/>
        </w:trPr>
        <w:tc>
          <w:tcPr>
            <w:tcW w:w="2346" w:type="dxa"/>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PARTE</w:t>
            </w:r>
          </w:p>
        </w:tc>
        <w:tc>
          <w:tcPr>
            <w:tcW w:w="1388" w:type="dxa"/>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PARENTESCO</w:t>
            </w:r>
          </w:p>
        </w:tc>
        <w:tc>
          <w:tcPr>
            <w:tcW w:w="2426" w:type="dxa"/>
            <w:gridSpan w:val="2"/>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Daño moral</w:t>
            </w:r>
          </w:p>
        </w:tc>
        <w:tc>
          <w:tcPr>
            <w:tcW w:w="1447" w:type="dxa"/>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Daño en la salud</w:t>
            </w:r>
          </w:p>
        </w:tc>
        <w:tc>
          <w:tcPr>
            <w:tcW w:w="1447" w:type="dxa"/>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Lucro cesante</w:t>
            </w:r>
          </w:p>
        </w:tc>
      </w:tr>
      <w:tr w:rsidR="00A317DA" w:rsidRPr="003143A5" w:rsidTr="004A7966">
        <w:trPr>
          <w:jc w:val="center"/>
        </w:trPr>
        <w:tc>
          <w:tcPr>
            <w:tcW w:w="2346" w:type="dxa"/>
          </w:tcPr>
          <w:p w:rsidR="00A317DA" w:rsidRPr="004A7966" w:rsidRDefault="00A317DA" w:rsidP="004A7966">
            <w:pPr>
              <w:pStyle w:val="Prrafodelista"/>
              <w:numPr>
                <w:ilvl w:val="0"/>
                <w:numId w:val="30"/>
              </w:numPr>
              <w:jc w:val="both"/>
              <w:rPr>
                <w:rFonts w:ascii="Tahoma" w:hAnsi="Tahoma" w:cs="Tahoma"/>
                <w:sz w:val="10"/>
                <w:szCs w:val="10"/>
              </w:rPr>
            </w:pPr>
            <w:r w:rsidRPr="004A7966">
              <w:rPr>
                <w:rFonts w:ascii="Tahoma" w:hAnsi="Tahoma" w:cs="Tahoma"/>
                <w:sz w:val="10"/>
                <w:szCs w:val="10"/>
              </w:rPr>
              <w:t xml:space="preserve">JORGE LUIS MONTES ARRIETA </w:t>
            </w:r>
          </w:p>
        </w:tc>
        <w:tc>
          <w:tcPr>
            <w:tcW w:w="138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victima</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40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$31´249.680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$31´249.680</w:t>
            </w:r>
          </w:p>
        </w:tc>
        <w:tc>
          <w:tcPr>
            <w:tcW w:w="1447" w:type="dxa"/>
          </w:tcPr>
          <w:p w:rsidR="00A317DA" w:rsidRPr="003143A5" w:rsidRDefault="00A317DA" w:rsidP="006E3ECA">
            <w:pPr>
              <w:jc w:val="center"/>
              <w:rPr>
                <w:rFonts w:ascii="Tahoma" w:eastAsia="Times New Roman" w:hAnsi="Tahoma" w:cs="Tahoma"/>
                <w:color w:val="000000"/>
                <w:sz w:val="10"/>
                <w:szCs w:val="10"/>
                <w:lang w:eastAsia="es-ES"/>
              </w:rPr>
            </w:pPr>
            <w:r>
              <w:rPr>
                <w:rFonts w:ascii="Tahoma" w:eastAsia="Times New Roman" w:hAnsi="Tahoma" w:cs="Tahoma"/>
                <w:color w:val="000000"/>
                <w:sz w:val="10"/>
                <w:szCs w:val="10"/>
                <w:lang w:eastAsia="es-ES"/>
              </w:rPr>
              <w:t xml:space="preserve">$ </w:t>
            </w:r>
            <w:r w:rsidRPr="006E3ECA">
              <w:rPr>
                <w:rFonts w:ascii="Tahoma" w:eastAsia="Times New Roman" w:hAnsi="Tahoma" w:cs="Tahoma"/>
                <w:color w:val="000000"/>
                <w:sz w:val="10"/>
                <w:szCs w:val="10"/>
                <w:lang w:eastAsia="es-ES"/>
              </w:rPr>
              <w:t>53.860.901,00</w:t>
            </w:r>
          </w:p>
        </w:tc>
      </w:tr>
      <w:tr w:rsidR="00A317DA" w:rsidRPr="003143A5" w:rsidTr="004A7966">
        <w:trPr>
          <w:jc w:val="center"/>
        </w:trPr>
        <w:tc>
          <w:tcPr>
            <w:tcW w:w="2346" w:type="dxa"/>
          </w:tcPr>
          <w:p w:rsidR="00A317DA" w:rsidRPr="004A7966" w:rsidRDefault="00A317DA" w:rsidP="004A7966">
            <w:pPr>
              <w:pStyle w:val="Prrafodelista"/>
              <w:numPr>
                <w:ilvl w:val="0"/>
                <w:numId w:val="30"/>
              </w:numPr>
              <w:jc w:val="both"/>
              <w:rPr>
                <w:rFonts w:ascii="Tahoma" w:hAnsi="Tahoma" w:cs="Tahoma"/>
                <w:sz w:val="10"/>
                <w:szCs w:val="10"/>
              </w:rPr>
            </w:pPr>
            <w:r w:rsidRPr="004A7966">
              <w:rPr>
                <w:rFonts w:ascii="Tahoma" w:hAnsi="Tahoma" w:cs="Tahoma"/>
                <w:sz w:val="10"/>
                <w:szCs w:val="10"/>
              </w:rPr>
              <w:t>GUIDO ANTONIO MONTES</w:t>
            </w:r>
          </w:p>
        </w:tc>
        <w:tc>
          <w:tcPr>
            <w:tcW w:w="138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padre</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40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$31´249.680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4A7966">
            <w:pPr>
              <w:pStyle w:val="Prrafodelista"/>
              <w:numPr>
                <w:ilvl w:val="0"/>
                <w:numId w:val="30"/>
              </w:numPr>
              <w:jc w:val="both"/>
              <w:rPr>
                <w:rFonts w:ascii="Tahoma" w:hAnsi="Tahoma" w:cs="Tahoma"/>
                <w:sz w:val="10"/>
                <w:szCs w:val="10"/>
              </w:rPr>
            </w:pPr>
            <w:r w:rsidRPr="004A7966">
              <w:rPr>
                <w:rFonts w:ascii="Tahoma" w:hAnsi="Tahoma" w:cs="Tahoma"/>
                <w:sz w:val="10"/>
                <w:szCs w:val="10"/>
              </w:rPr>
              <w:t xml:space="preserve">GLADIS ARRIETA RODRIGUEZ </w:t>
            </w:r>
          </w:p>
        </w:tc>
        <w:tc>
          <w:tcPr>
            <w:tcW w:w="138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madre</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40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$31´249.680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A317DA">
            <w:pPr>
              <w:pStyle w:val="Prrafodelista"/>
              <w:numPr>
                <w:ilvl w:val="0"/>
                <w:numId w:val="30"/>
              </w:numPr>
              <w:jc w:val="both"/>
              <w:rPr>
                <w:rFonts w:ascii="Tahoma" w:hAnsi="Tahoma" w:cs="Tahoma"/>
                <w:sz w:val="10"/>
                <w:szCs w:val="10"/>
              </w:rPr>
            </w:pPr>
            <w:r w:rsidRPr="004A7966">
              <w:rPr>
                <w:rFonts w:ascii="Tahoma" w:hAnsi="Tahoma" w:cs="Tahoma"/>
                <w:sz w:val="10"/>
                <w:szCs w:val="10"/>
              </w:rPr>
              <w:t>SONIA ROCIO MONTES ARRIETA</w:t>
            </w:r>
          </w:p>
        </w:tc>
        <w:tc>
          <w:tcPr>
            <w:tcW w:w="1388" w:type="dxa"/>
            <w:vMerge w:val="restart"/>
          </w:tcPr>
          <w:p w:rsidR="00A317DA" w:rsidRPr="003143A5" w:rsidRDefault="00A317DA" w:rsidP="004A7966">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Herman</w:t>
            </w:r>
            <w:r>
              <w:rPr>
                <w:rFonts w:ascii="Tahoma" w:eastAsia="Times New Roman" w:hAnsi="Tahoma" w:cs="Tahoma"/>
                <w:color w:val="000000"/>
                <w:sz w:val="10"/>
                <w:szCs w:val="10"/>
                <w:lang w:eastAsia="es-ES"/>
              </w:rPr>
              <w:t>a</w:t>
            </w:r>
            <w:r w:rsidRPr="003143A5">
              <w:rPr>
                <w:rFonts w:ascii="Tahoma" w:eastAsia="Times New Roman" w:hAnsi="Tahoma" w:cs="Tahoma"/>
                <w:color w:val="000000"/>
                <w:sz w:val="10"/>
                <w:szCs w:val="10"/>
                <w:lang w:eastAsia="es-ES"/>
              </w:rPr>
              <w:t>s</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20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$15´624.840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A317DA">
            <w:pPr>
              <w:pStyle w:val="Prrafodelista"/>
              <w:numPr>
                <w:ilvl w:val="0"/>
                <w:numId w:val="30"/>
              </w:numPr>
              <w:jc w:val="both"/>
              <w:rPr>
                <w:rFonts w:ascii="Tahoma" w:hAnsi="Tahoma" w:cs="Tahoma"/>
                <w:sz w:val="10"/>
                <w:szCs w:val="10"/>
              </w:rPr>
            </w:pPr>
            <w:r w:rsidRPr="004A7966">
              <w:rPr>
                <w:rFonts w:ascii="Tahoma" w:hAnsi="Tahoma" w:cs="Tahoma"/>
                <w:sz w:val="10"/>
                <w:szCs w:val="10"/>
              </w:rPr>
              <w:t xml:space="preserve">OLGA LUCIA MONTES ARRIETA </w:t>
            </w:r>
          </w:p>
        </w:tc>
        <w:tc>
          <w:tcPr>
            <w:tcW w:w="1388" w:type="dxa"/>
            <w:vMerge/>
          </w:tcPr>
          <w:p w:rsidR="00A317DA" w:rsidRPr="003143A5" w:rsidRDefault="00A317DA" w:rsidP="007664C0">
            <w:pPr>
              <w:jc w:val="center"/>
              <w:rPr>
                <w:rFonts w:ascii="Tahoma" w:eastAsia="Times New Roman" w:hAnsi="Tahoma" w:cs="Tahoma"/>
                <w:color w:val="000000"/>
                <w:sz w:val="10"/>
                <w:szCs w:val="10"/>
                <w:lang w:eastAsia="es-ES"/>
              </w:rPr>
            </w:pP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20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$15´624.840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A317DA">
            <w:pPr>
              <w:pStyle w:val="Prrafodelista"/>
              <w:numPr>
                <w:ilvl w:val="0"/>
                <w:numId w:val="30"/>
              </w:numPr>
              <w:jc w:val="both"/>
              <w:rPr>
                <w:rFonts w:ascii="Tahoma" w:hAnsi="Tahoma" w:cs="Tahoma"/>
                <w:sz w:val="10"/>
                <w:szCs w:val="10"/>
              </w:rPr>
            </w:pPr>
            <w:r w:rsidRPr="004A7966">
              <w:rPr>
                <w:rFonts w:ascii="Tahoma" w:hAnsi="Tahoma" w:cs="Tahoma"/>
                <w:sz w:val="10"/>
                <w:szCs w:val="10"/>
              </w:rPr>
              <w:t>SANDRA MARCELA MONTES ARRIETA</w:t>
            </w:r>
          </w:p>
        </w:tc>
        <w:tc>
          <w:tcPr>
            <w:tcW w:w="1388" w:type="dxa"/>
            <w:vMerge/>
          </w:tcPr>
          <w:p w:rsidR="00A317DA" w:rsidRPr="003143A5" w:rsidRDefault="00A317DA" w:rsidP="007664C0">
            <w:pPr>
              <w:jc w:val="center"/>
              <w:rPr>
                <w:rFonts w:ascii="Tahoma" w:eastAsia="Times New Roman" w:hAnsi="Tahoma" w:cs="Tahoma"/>
                <w:color w:val="000000"/>
                <w:sz w:val="10"/>
                <w:szCs w:val="10"/>
                <w:lang w:eastAsia="es-ES"/>
              </w:rPr>
            </w:pP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20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$15´624.840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A317DA">
            <w:pPr>
              <w:pStyle w:val="Prrafodelista"/>
              <w:numPr>
                <w:ilvl w:val="0"/>
                <w:numId w:val="30"/>
              </w:numPr>
              <w:jc w:val="both"/>
              <w:rPr>
                <w:rFonts w:ascii="Tahoma" w:hAnsi="Tahoma" w:cs="Tahoma"/>
                <w:sz w:val="10"/>
                <w:szCs w:val="10"/>
              </w:rPr>
            </w:pPr>
            <w:r w:rsidRPr="004A7966">
              <w:rPr>
                <w:rFonts w:ascii="Tahoma" w:hAnsi="Tahoma" w:cs="Tahoma"/>
                <w:sz w:val="10"/>
                <w:szCs w:val="10"/>
              </w:rPr>
              <w:t xml:space="preserve">AURA RODRIGUEZ </w:t>
            </w:r>
          </w:p>
        </w:tc>
        <w:tc>
          <w:tcPr>
            <w:tcW w:w="138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abuela</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20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$15´624.840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2346" w:type="dxa"/>
          </w:tcPr>
          <w:p w:rsidR="00A317DA" w:rsidRPr="004A7966" w:rsidRDefault="00A317DA" w:rsidP="00A317DA">
            <w:pPr>
              <w:pStyle w:val="Prrafodelista"/>
              <w:numPr>
                <w:ilvl w:val="0"/>
                <w:numId w:val="30"/>
              </w:numPr>
              <w:jc w:val="both"/>
              <w:rPr>
                <w:rFonts w:ascii="Tahoma" w:hAnsi="Tahoma" w:cs="Tahoma"/>
                <w:sz w:val="10"/>
                <w:szCs w:val="10"/>
              </w:rPr>
            </w:pPr>
            <w:r w:rsidRPr="004A7966">
              <w:rPr>
                <w:rFonts w:ascii="Tahoma" w:hAnsi="Tahoma" w:cs="Tahoma"/>
                <w:sz w:val="10"/>
                <w:szCs w:val="10"/>
              </w:rPr>
              <w:t xml:space="preserve">BRUNO ARRIETA </w:t>
            </w:r>
          </w:p>
        </w:tc>
        <w:tc>
          <w:tcPr>
            <w:tcW w:w="138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abuelo</w:t>
            </w:r>
          </w:p>
        </w:tc>
        <w:tc>
          <w:tcPr>
            <w:tcW w:w="67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20</w:t>
            </w:r>
          </w:p>
        </w:tc>
        <w:tc>
          <w:tcPr>
            <w:tcW w:w="1748"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$15´624.840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c>
          <w:tcPr>
            <w:tcW w:w="1447" w:type="dxa"/>
          </w:tcPr>
          <w:p w:rsidR="00A317DA" w:rsidRPr="003143A5" w:rsidRDefault="00A317DA" w:rsidP="007664C0">
            <w:pPr>
              <w:jc w:val="center"/>
              <w:rPr>
                <w:rFonts w:ascii="Tahoma" w:eastAsia="Times New Roman" w:hAnsi="Tahoma" w:cs="Tahoma"/>
                <w:color w:val="000000"/>
                <w:sz w:val="10"/>
                <w:szCs w:val="10"/>
                <w:lang w:eastAsia="es-ES"/>
              </w:rPr>
            </w:pPr>
            <w:r w:rsidRPr="003143A5">
              <w:rPr>
                <w:rFonts w:ascii="Tahoma" w:eastAsia="Times New Roman" w:hAnsi="Tahoma" w:cs="Tahoma"/>
                <w:color w:val="000000"/>
                <w:sz w:val="10"/>
                <w:szCs w:val="10"/>
                <w:lang w:eastAsia="es-ES"/>
              </w:rPr>
              <w:t>$0</w:t>
            </w:r>
          </w:p>
        </w:tc>
      </w:tr>
      <w:tr w:rsidR="00A317DA" w:rsidRPr="003143A5" w:rsidTr="004A7966">
        <w:trPr>
          <w:jc w:val="center"/>
        </w:trPr>
        <w:tc>
          <w:tcPr>
            <w:tcW w:w="3734" w:type="dxa"/>
            <w:gridSpan w:val="2"/>
            <w:vMerge w:val="restart"/>
          </w:tcPr>
          <w:p w:rsidR="00A317DA" w:rsidRPr="003143A5" w:rsidRDefault="00A317DA" w:rsidP="007664C0">
            <w:pPr>
              <w:jc w:val="center"/>
              <w:rPr>
                <w:rFonts w:ascii="Tahoma" w:eastAsia="Times New Roman" w:hAnsi="Tahoma" w:cs="Tahoma"/>
                <w:b/>
                <w:color w:val="000000"/>
                <w:sz w:val="10"/>
                <w:szCs w:val="10"/>
                <w:lang w:eastAsia="es-ES"/>
              </w:rPr>
            </w:pPr>
            <w:r w:rsidRPr="003143A5">
              <w:rPr>
                <w:rFonts w:ascii="Tahoma" w:eastAsia="Times New Roman" w:hAnsi="Tahoma" w:cs="Tahoma"/>
                <w:b/>
                <w:color w:val="000000"/>
                <w:sz w:val="10"/>
                <w:szCs w:val="10"/>
                <w:lang w:eastAsia="es-ES"/>
              </w:rPr>
              <w:t xml:space="preserve">TOTAL </w:t>
            </w:r>
          </w:p>
        </w:tc>
        <w:tc>
          <w:tcPr>
            <w:tcW w:w="678" w:type="dxa"/>
          </w:tcPr>
          <w:p w:rsidR="00A317DA" w:rsidRPr="003143A5" w:rsidRDefault="00A317DA" w:rsidP="006E3ECA">
            <w:pPr>
              <w:jc w:val="center"/>
              <w:rPr>
                <w:rFonts w:ascii="Tahoma" w:eastAsia="Times New Roman" w:hAnsi="Tahoma" w:cs="Tahoma"/>
                <w:b/>
                <w:color w:val="000000"/>
                <w:sz w:val="10"/>
                <w:szCs w:val="10"/>
                <w:lang w:eastAsia="es-ES"/>
              </w:rPr>
            </w:pPr>
            <w:r>
              <w:rPr>
                <w:rFonts w:ascii="Tahoma" w:eastAsia="Times New Roman" w:hAnsi="Tahoma" w:cs="Tahoma"/>
                <w:b/>
                <w:color w:val="000000"/>
                <w:sz w:val="10"/>
                <w:szCs w:val="10"/>
                <w:lang w:eastAsia="es-ES"/>
              </w:rPr>
              <w:t>22</w:t>
            </w:r>
            <w:r w:rsidRPr="003143A5">
              <w:rPr>
                <w:rFonts w:ascii="Tahoma" w:eastAsia="Times New Roman" w:hAnsi="Tahoma" w:cs="Tahoma"/>
                <w:b/>
                <w:color w:val="000000"/>
                <w:sz w:val="10"/>
                <w:szCs w:val="10"/>
                <w:lang w:eastAsia="es-ES"/>
              </w:rPr>
              <w:t>0</w:t>
            </w:r>
          </w:p>
        </w:tc>
        <w:tc>
          <w:tcPr>
            <w:tcW w:w="1748" w:type="dxa"/>
          </w:tcPr>
          <w:p w:rsidR="00A317DA" w:rsidRPr="003143A5" w:rsidRDefault="00A317DA" w:rsidP="006E3ECA">
            <w:pPr>
              <w:jc w:val="center"/>
              <w:rPr>
                <w:rFonts w:ascii="Tahoma" w:eastAsia="Times New Roman" w:hAnsi="Tahoma" w:cs="Tahoma"/>
                <w:b/>
                <w:color w:val="000000"/>
                <w:sz w:val="10"/>
                <w:szCs w:val="10"/>
                <w:lang w:eastAsia="es-ES"/>
              </w:rPr>
            </w:pPr>
            <w:r>
              <w:rPr>
                <w:rFonts w:ascii="Tahoma" w:eastAsia="Times New Roman" w:hAnsi="Tahoma" w:cs="Tahoma"/>
                <w:b/>
                <w:color w:val="000000"/>
                <w:sz w:val="10"/>
                <w:szCs w:val="10"/>
                <w:lang w:eastAsia="es-ES"/>
              </w:rPr>
              <w:t>$171</w:t>
            </w:r>
            <w:r w:rsidRPr="003143A5">
              <w:rPr>
                <w:rFonts w:ascii="Tahoma" w:eastAsia="Times New Roman" w:hAnsi="Tahoma" w:cs="Tahoma"/>
                <w:b/>
                <w:color w:val="000000"/>
                <w:sz w:val="10"/>
                <w:szCs w:val="10"/>
                <w:lang w:eastAsia="es-ES"/>
              </w:rPr>
              <w:t>´</w:t>
            </w:r>
            <w:r>
              <w:rPr>
                <w:rFonts w:ascii="Tahoma" w:eastAsia="Times New Roman" w:hAnsi="Tahoma" w:cs="Tahoma"/>
                <w:b/>
                <w:color w:val="000000"/>
                <w:sz w:val="10"/>
                <w:szCs w:val="10"/>
                <w:lang w:eastAsia="es-ES"/>
              </w:rPr>
              <w:t>873</w:t>
            </w:r>
            <w:r w:rsidRPr="003143A5">
              <w:rPr>
                <w:rFonts w:ascii="Tahoma" w:eastAsia="Times New Roman" w:hAnsi="Tahoma" w:cs="Tahoma"/>
                <w:b/>
                <w:color w:val="000000"/>
                <w:sz w:val="10"/>
                <w:szCs w:val="10"/>
                <w:lang w:eastAsia="es-ES"/>
              </w:rPr>
              <w:t>.</w:t>
            </w:r>
            <w:r>
              <w:rPr>
                <w:rFonts w:ascii="Tahoma" w:eastAsia="Times New Roman" w:hAnsi="Tahoma" w:cs="Tahoma"/>
                <w:b/>
                <w:color w:val="000000"/>
                <w:sz w:val="10"/>
                <w:szCs w:val="10"/>
                <w:lang w:eastAsia="es-ES"/>
              </w:rPr>
              <w:t>240</w:t>
            </w:r>
          </w:p>
        </w:tc>
        <w:tc>
          <w:tcPr>
            <w:tcW w:w="1447" w:type="dxa"/>
          </w:tcPr>
          <w:p w:rsidR="00A317DA" w:rsidRPr="00F74E07" w:rsidRDefault="00A317DA" w:rsidP="007664C0">
            <w:pPr>
              <w:jc w:val="center"/>
              <w:rPr>
                <w:rFonts w:ascii="Tahoma" w:eastAsia="Times New Roman" w:hAnsi="Tahoma" w:cs="Tahoma"/>
                <w:b/>
                <w:color w:val="000000"/>
                <w:sz w:val="10"/>
                <w:szCs w:val="10"/>
                <w:lang w:eastAsia="es-ES"/>
              </w:rPr>
            </w:pPr>
            <w:r w:rsidRPr="00F74E07">
              <w:rPr>
                <w:rFonts w:ascii="Tahoma" w:eastAsia="Times New Roman" w:hAnsi="Tahoma" w:cs="Tahoma"/>
                <w:b/>
                <w:color w:val="000000"/>
                <w:sz w:val="10"/>
                <w:szCs w:val="10"/>
                <w:lang w:eastAsia="es-ES"/>
              </w:rPr>
              <w:t>$31´249.680</w:t>
            </w:r>
          </w:p>
        </w:tc>
        <w:tc>
          <w:tcPr>
            <w:tcW w:w="1447" w:type="dxa"/>
          </w:tcPr>
          <w:p w:rsidR="00A317DA" w:rsidRPr="00F74E07" w:rsidRDefault="00A317DA" w:rsidP="006E3ECA">
            <w:pPr>
              <w:jc w:val="center"/>
              <w:rPr>
                <w:rFonts w:ascii="Tahoma" w:eastAsia="Times New Roman" w:hAnsi="Tahoma" w:cs="Tahoma"/>
                <w:b/>
                <w:color w:val="000000"/>
                <w:sz w:val="10"/>
                <w:szCs w:val="10"/>
                <w:lang w:eastAsia="es-ES"/>
              </w:rPr>
            </w:pPr>
            <w:r w:rsidRPr="00F74E07">
              <w:rPr>
                <w:rFonts w:ascii="Tahoma" w:eastAsia="Times New Roman" w:hAnsi="Tahoma" w:cs="Tahoma"/>
                <w:b/>
                <w:color w:val="000000"/>
                <w:sz w:val="10"/>
                <w:szCs w:val="10"/>
                <w:lang w:eastAsia="es-ES"/>
              </w:rPr>
              <w:t>$ 53.860.901,00</w:t>
            </w:r>
          </w:p>
        </w:tc>
      </w:tr>
      <w:tr w:rsidR="00A317DA" w:rsidRPr="003143A5" w:rsidTr="004A7966">
        <w:trPr>
          <w:jc w:val="center"/>
        </w:trPr>
        <w:tc>
          <w:tcPr>
            <w:tcW w:w="3734" w:type="dxa"/>
            <w:gridSpan w:val="2"/>
            <w:vMerge/>
          </w:tcPr>
          <w:p w:rsidR="00A317DA" w:rsidRPr="003143A5" w:rsidRDefault="00A317DA" w:rsidP="007664C0">
            <w:pPr>
              <w:jc w:val="center"/>
              <w:rPr>
                <w:rFonts w:ascii="Tahoma" w:eastAsia="Times New Roman" w:hAnsi="Tahoma" w:cs="Tahoma"/>
                <w:b/>
                <w:color w:val="000000"/>
                <w:sz w:val="10"/>
                <w:szCs w:val="10"/>
                <w:lang w:eastAsia="es-ES"/>
              </w:rPr>
            </w:pPr>
          </w:p>
        </w:tc>
        <w:tc>
          <w:tcPr>
            <w:tcW w:w="678" w:type="dxa"/>
          </w:tcPr>
          <w:p w:rsidR="00A317DA" w:rsidRPr="003143A5" w:rsidRDefault="00A317DA" w:rsidP="007664C0">
            <w:pPr>
              <w:jc w:val="center"/>
              <w:rPr>
                <w:rFonts w:ascii="Tahoma" w:eastAsia="Times New Roman" w:hAnsi="Tahoma" w:cs="Tahoma"/>
                <w:b/>
                <w:color w:val="000000"/>
                <w:sz w:val="10"/>
                <w:szCs w:val="10"/>
                <w:lang w:eastAsia="es-ES"/>
              </w:rPr>
            </w:pPr>
          </w:p>
        </w:tc>
        <w:tc>
          <w:tcPr>
            <w:tcW w:w="4642" w:type="dxa"/>
            <w:gridSpan w:val="3"/>
          </w:tcPr>
          <w:p w:rsidR="00A317DA" w:rsidRPr="00F74E07" w:rsidRDefault="00A317DA" w:rsidP="006E3ECA">
            <w:pPr>
              <w:jc w:val="center"/>
              <w:rPr>
                <w:rFonts w:ascii="Tahoma" w:eastAsia="Times New Roman" w:hAnsi="Tahoma" w:cs="Tahoma"/>
                <w:b/>
                <w:color w:val="000000"/>
                <w:sz w:val="10"/>
                <w:szCs w:val="10"/>
                <w:lang w:eastAsia="es-ES"/>
              </w:rPr>
            </w:pPr>
            <w:r w:rsidRPr="00F74E07">
              <w:rPr>
                <w:rFonts w:ascii="Tahoma" w:eastAsia="Times New Roman" w:hAnsi="Tahoma" w:cs="Tahoma"/>
                <w:b/>
                <w:color w:val="000000"/>
                <w:sz w:val="10"/>
                <w:szCs w:val="10"/>
                <w:lang w:eastAsia="es-ES"/>
              </w:rPr>
              <w:t>$256´983.821</w:t>
            </w:r>
          </w:p>
        </w:tc>
      </w:tr>
    </w:tbl>
    <w:p w:rsidR="00A317DA" w:rsidRPr="00813A39" w:rsidRDefault="00A317DA" w:rsidP="00435326">
      <w:pPr>
        <w:pStyle w:val="Textonotapie"/>
        <w:jc w:val="both"/>
        <w:rPr>
          <w:sz w:val="10"/>
          <w:szCs w:val="10"/>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DA" w:rsidRPr="00B340C6" w:rsidRDefault="00A317DA" w:rsidP="00B340C6">
    <w:pPr>
      <w:pStyle w:val="Encabezado"/>
      <w:jc w:val="right"/>
      <w:rPr>
        <w:noProof/>
        <w:sz w:val="13"/>
        <w:szCs w:val="13"/>
        <w:lang w:val="es-MX"/>
      </w:rPr>
    </w:pPr>
    <w:r w:rsidRPr="00F824DA">
      <w:rPr>
        <w:sz w:val="13"/>
        <w:szCs w:val="13"/>
        <w:lang w:val="es-MX"/>
      </w:rPr>
      <w:t xml:space="preserve">Expediente No. </w:t>
    </w:r>
    <w:r>
      <w:rPr>
        <w:sz w:val="13"/>
        <w:szCs w:val="13"/>
        <w:lang w:val="es-MX"/>
      </w:rPr>
      <w:t>2015-0928</w:t>
    </w:r>
  </w:p>
  <w:p w:rsidR="00A317DA" w:rsidRPr="00F824DA" w:rsidRDefault="00A317DA" w:rsidP="006B2596">
    <w:pPr>
      <w:pStyle w:val="Encabezado"/>
      <w:jc w:val="right"/>
      <w:rPr>
        <w:sz w:val="13"/>
        <w:szCs w:val="13"/>
      </w:rPr>
    </w:pPr>
    <w:r w:rsidRPr="00F824DA">
      <w:rPr>
        <w:sz w:val="13"/>
        <w:szCs w:val="13"/>
      </w:rPr>
      <w:t>FALLO DE PRIMERA INSTANCIA</w:t>
    </w:r>
  </w:p>
  <w:p w:rsidR="00A317DA" w:rsidRPr="00F824DA" w:rsidRDefault="00A317DA" w:rsidP="006B259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F74E07">
      <w:rPr>
        <w:noProof/>
        <w:sz w:val="13"/>
        <w:szCs w:val="13"/>
      </w:rPr>
      <w:t>10</w:t>
    </w:r>
    <w:r w:rsidRPr="00F824DA">
      <w:rPr>
        <w:sz w:val="13"/>
        <w:szCs w:val="13"/>
      </w:rPr>
      <w:fldChar w:fldCharType="end"/>
    </w:r>
    <w:r w:rsidRPr="00F824DA">
      <w:rPr>
        <w:sz w:val="13"/>
        <w:szCs w:val="13"/>
      </w:rPr>
      <w:t xml:space="preserve"> de </w:t>
    </w:r>
    <w:fldSimple w:instr=" NUMPAGES  \* Arabic  \* MERGEFORMAT ">
      <w:r w:rsidR="00F74E07" w:rsidRPr="00F74E07">
        <w:rPr>
          <w:noProof/>
          <w:sz w:val="13"/>
          <w:szCs w:val="13"/>
        </w:rPr>
        <w:t>10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DA" w:rsidRPr="00F824DA" w:rsidRDefault="00A317DA" w:rsidP="006B2596">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48725758" wp14:editId="658DA64E">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A317DA" w:rsidRPr="00F824DA" w:rsidRDefault="00A317DA"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A317DA" w:rsidRPr="00F824DA" w:rsidRDefault="00A317DA"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A317DA" w:rsidRPr="00F824DA" w:rsidRDefault="00A317DA"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A317DA" w:rsidRDefault="00A317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8">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1">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nsid w:val="3C3163DB"/>
    <w:multiLevelType w:val="multilevel"/>
    <w:tmpl w:val="4FFA9AE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B63993"/>
    <w:multiLevelType w:val="multilevel"/>
    <w:tmpl w:val="A55644B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5">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31">
    <w:nsid w:val="763647B8"/>
    <w:multiLevelType w:val="hybridMultilevel"/>
    <w:tmpl w:val="E916A3F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DFB5AB2"/>
    <w:multiLevelType w:val="hybridMultilevel"/>
    <w:tmpl w:val="ED22F0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23"/>
  </w:num>
  <w:num w:numId="3">
    <w:abstractNumId w:val="22"/>
  </w:num>
  <w:num w:numId="4">
    <w:abstractNumId w:val="2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12"/>
  </w:num>
  <w:num w:numId="9">
    <w:abstractNumId w:val="1"/>
  </w:num>
  <w:num w:numId="10">
    <w:abstractNumId w:val="9"/>
  </w:num>
  <w:num w:numId="11">
    <w:abstractNumId w:val="8"/>
  </w:num>
  <w:num w:numId="12">
    <w:abstractNumId w:val="24"/>
  </w:num>
  <w:num w:numId="13">
    <w:abstractNumId w:val="4"/>
  </w:num>
  <w:num w:numId="14">
    <w:abstractNumId w:val="18"/>
  </w:num>
  <w:num w:numId="15">
    <w:abstractNumId w:val="7"/>
  </w:num>
  <w:num w:numId="16">
    <w:abstractNumId w:val="30"/>
  </w:num>
  <w:num w:numId="17">
    <w:abstractNumId w:val="16"/>
  </w:num>
  <w:num w:numId="18">
    <w:abstractNumId w:val="0"/>
  </w:num>
  <w:num w:numId="19">
    <w:abstractNumId w:val="13"/>
  </w:num>
  <w:num w:numId="20">
    <w:abstractNumId w:val="2"/>
  </w:num>
  <w:num w:numId="21">
    <w:abstractNumId w:val="29"/>
  </w:num>
  <w:num w:numId="22">
    <w:abstractNumId w:val="28"/>
  </w:num>
  <w:num w:numId="23">
    <w:abstractNumId w:val="15"/>
  </w:num>
  <w:num w:numId="24">
    <w:abstractNumId w:val="26"/>
  </w:num>
  <w:num w:numId="25">
    <w:abstractNumId w:val="10"/>
  </w:num>
  <w:num w:numId="26">
    <w:abstractNumId w:val="5"/>
  </w:num>
  <w:num w:numId="27">
    <w:abstractNumId w:val="20"/>
  </w:num>
  <w:num w:numId="28">
    <w:abstractNumId w:val="11"/>
  </w:num>
  <w:num w:numId="29">
    <w:abstractNumId w:val="27"/>
  </w:num>
  <w:num w:numId="30">
    <w:abstractNumId w:val="32"/>
  </w:num>
  <w:num w:numId="31">
    <w:abstractNumId w:val="14"/>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02EF8"/>
    <w:rsid w:val="00024427"/>
    <w:rsid w:val="000271A0"/>
    <w:rsid w:val="00031DCE"/>
    <w:rsid w:val="00036426"/>
    <w:rsid w:val="00036F1E"/>
    <w:rsid w:val="0004003D"/>
    <w:rsid w:val="00041201"/>
    <w:rsid w:val="000473B4"/>
    <w:rsid w:val="00055466"/>
    <w:rsid w:val="000848B0"/>
    <w:rsid w:val="00086902"/>
    <w:rsid w:val="00087501"/>
    <w:rsid w:val="0009108C"/>
    <w:rsid w:val="00093C5E"/>
    <w:rsid w:val="000951D5"/>
    <w:rsid w:val="00095A8E"/>
    <w:rsid w:val="000B0F46"/>
    <w:rsid w:val="000B143C"/>
    <w:rsid w:val="000B37DB"/>
    <w:rsid w:val="000B55A0"/>
    <w:rsid w:val="000C1EBB"/>
    <w:rsid w:val="000C36ED"/>
    <w:rsid w:val="000D5CEB"/>
    <w:rsid w:val="000E0CAA"/>
    <w:rsid w:val="000E2169"/>
    <w:rsid w:val="00105331"/>
    <w:rsid w:val="00113AE2"/>
    <w:rsid w:val="00123999"/>
    <w:rsid w:val="00132460"/>
    <w:rsid w:val="00142767"/>
    <w:rsid w:val="00150E6F"/>
    <w:rsid w:val="0015710F"/>
    <w:rsid w:val="00161E16"/>
    <w:rsid w:val="00164548"/>
    <w:rsid w:val="00170948"/>
    <w:rsid w:val="00181EFE"/>
    <w:rsid w:val="001A2CE1"/>
    <w:rsid w:val="001B7E77"/>
    <w:rsid w:val="001C0A1D"/>
    <w:rsid w:val="001D3ED4"/>
    <w:rsid w:val="001E018A"/>
    <w:rsid w:val="001E1B48"/>
    <w:rsid w:val="001E3DDA"/>
    <w:rsid w:val="001E5CE5"/>
    <w:rsid w:val="001E6AA9"/>
    <w:rsid w:val="00231F8C"/>
    <w:rsid w:val="00234997"/>
    <w:rsid w:val="00247599"/>
    <w:rsid w:val="00253C0A"/>
    <w:rsid w:val="00264934"/>
    <w:rsid w:val="00265814"/>
    <w:rsid w:val="00272557"/>
    <w:rsid w:val="00273403"/>
    <w:rsid w:val="00274CF0"/>
    <w:rsid w:val="00276E05"/>
    <w:rsid w:val="00285575"/>
    <w:rsid w:val="0029261D"/>
    <w:rsid w:val="00297432"/>
    <w:rsid w:val="002A244C"/>
    <w:rsid w:val="002A3173"/>
    <w:rsid w:val="002A7299"/>
    <w:rsid w:val="002B33A0"/>
    <w:rsid w:val="002C1166"/>
    <w:rsid w:val="002C7312"/>
    <w:rsid w:val="002C7829"/>
    <w:rsid w:val="002D100D"/>
    <w:rsid w:val="002E1045"/>
    <w:rsid w:val="002E49AD"/>
    <w:rsid w:val="0030167D"/>
    <w:rsid w:val="00306ACA"/>
    <w:rsid w:val="00312FD5"/>
    <w:rsid w:val="00323242"/>
    <w:rsid w:val="00330084"/>
    <w:rsid w:val="00362AAA"/>
    <w:rsid w:val="00366226"/>
    <w:rsid w:val="00371D47"/>
    <w:rsid w:val="00382E14"/>
    <w:rsid w:val="0038572D"/>
    <w:rsid w:val="003949C5"/>
    <w:rsid w:val="00394B3B"/>
    <w:rsid w:val="003A5CBC"/>
    <w:rsid w:val="003A66CD"/>
    <w:rsid w:val="003B16AB"/>
    <w:rsid w:val="003B3E70"/>
    <w:rsid w:val="003B659D"/>
    <w:rsid w:val="003C007F"/>
    <w:rsid w:val="003D6CC4"/>
    <w:rsid w:val="003E7015"/>
    <w:rsid w:val="0040108F"/>
    <w:rsid w:val="004171A2"/>
    <w:rsid w:val="00417205"/>
    <w:rsid w:val="004200EF"/>
    <w:rsid w:val="004236B5"/>
    <w:rsid w:val="00425902"/>
    <w:rsid w:val="00432014"/>
    <w:rsid w:val="00435326"/>
    <w:rsid w:val="0044012B"/>
    <w:rsid w:val="00442878"/>
    <w:rsid w:val="0046287A"/>
    <w:rsid w:val="00477617"/>
    <w:rsid w:val="00493F14"/>
    <w:rsid w:val="00496016"/>
    <w:rsid w:val="004977E8"/>
    <w:rsid w:val="004A4F0B"/>
    <w:rsid w:val="004A7966"/>
    <w:rsid w:val="004B1C0E"/>
    <w:rsid w:val="004B63BE"/>
    <w:rsid w:val="004B696F"/>
    <w:rsid w:val="004C6432"/>
    <w:rsid w:val="004D0D66"/>
    <w:rsid w:val="004E4D8C"/>
    <w:rsid w:val="004E55DF"/>
    <w:rsid w:val="004F27BE"/>
    <w:rsid w:val="004F486E"/>
    <w:rsid w:val="004F5E4D"/>
    <w:rsid w:val="00510950"/>
    <w:rsid w:val="00520660"/>
    <w:rsid w:val="00522E05"/>
    <w:rsid w:val="00523DEE"/>
    <w:rsid w:val="00524557"/>
    <w:rsid w:val="005332E8"/>
    <w:rsid w:val="0054394C"/>
    <w:rsid w:val="005470CE"/>
    <w:rsid w:val="00561798"/>
    <w:rsid w:val="00565447"/>
    <w:rsid w:val="0056791A"/>
    <w:rsid w:val="00570205"/>
    <w:rsid w:val="00583A50"/>
    <w:rsid w:val="005860C9"/>
    <w:rsid w:val="00586D38"/>
    <w:rsid w:val="005960C3"/>
    <w:rsid w:val="005A4687"/>
    <w:rsid w:val="005A6526"/>
    <w:rsid w:val="005B04E6"/>
    <w:rsid w:val="005B3050"/>
    <w:rsid w:val="005B6E51"/>
    <w:rsid w:val="005C1BF1"/>
    <w:rsid w:val="005D101C"/>
    <w:rsid w:val="005D6ED2"/>
    <w:rsid w:val="005E1E77"/>
    <w:rsid w:val="005E22DD"/>
    <w:rsid w:val="005E4881"/>
    <w:rsid w:val="005E56C8"/>
    <w:rsid w:val="0060260E"/>
    <w:rsid w:val="006135F6"/>
    <w:rsid w:val="006170FC"/>
    <w:rsid w:val="00634489"/>
    <w:rsid w:val="00642D09"/>
    <w:rsid w:val="00655746"/>
    <w:rsid w:val="0067032D"/>
    <w:rsid w:val="006836D0"/>
    <w:rsid w:val="00695971"/>
    <w:rsid w:val="006A5D9B"/>
    <w:rsid w:val="006B2596"/>
    <w:rsid w:val="006B3E18"/>
    <w:rsid w:val="006B551F"/>
    <w:rsid w:val="006D5615"/>
    <w:rsid w:val="006E0575"/>
    <w:rsid w:val="006E3ECA"/>
    <w:rsid w:val="006E6614"/>
    <w:rsid w:val="006F26B9"/>
    <w:rsid w:val="006F3F97"/>
    <w:rsid w:val="00702EFF"/>
    <w:rsid w:val="007042E6"/>
    <w:rsid w:val="00707271"/>
    <w:rsid w:val="00712BC7"/>
    <w:rsid w:val="00712C9E"/>
    <w:rsid w:val="00732834"/>
    <w:rsid w:val="00732D19"/>
    <w:rsid w:val="00733E84"/>
    <w:rsid w:val="007511C3"/>
    <w:rsid w:val="00753B9D"/>
    <w:rsid w:val="00762480"/>
    <w:rsid w:val="00763412"/>
    <w:rsid w:val="007649A6"/>
    <w:rsid w:val="00765B58"/>
    <w:rsid w:val="007661A3"/>
    <w:rsid w:val="007664C0"/>
    <w:rsid w:val="0077651B"/>
    <w:rsid w:val="00783403"/>
    <w:rsid w:val="007A1D18"/>
    <w:rsid w:val="007B00EA"/>
    <w:rsid w:val="007C4B47"/>
    <w:rsid w:val="007C5C46"/>
    <w:rsid w:val="007D7758"/>
    <w:rsid w:val="007E2034"/>
    <w:rsid w:val="007E233D"/>
    <w:rsid w:val="007E40C6"/>
    <w:rsid w:val="007F6BB1"/>
    <w:rsid w:val="0080387B"/>
    <w:rsid w:val="00820842"/>
    <w:rsid w:val="00823154"/>
    <w:rsid w:val="00834822"/>
    <w:rsid w:val="0084281C"/>
    <w:rsid w:val="00851166"/>
    <w:rsid w:val="00875329"/>
    <w:rsid w:val="00884027"/>
    <w:rsid w:val="0088494B"/>
    <w:rsid w:val="0088755E"/>
    <w:rsid w:val="00893765"/>
    <w:rsid w:val="00895B61"/>
    <w:rsid w:val="0089712F"/>
    <w:rsid w:val="008A1ADF"/>
    <w:rsid w:val="008A26DB"/>
    <w:rsid w:val="008A348D"/>
    <w:rsid w:val="008A3937"/>
    <w:rsid w:val="008A48C3"/>
    <w:rsid w:val="008B05BC"/>
    <w:rsid w:val="008B12DE"/>
    <w:rsid w:val="008B27CD"/>
    <w:rsid w:val="008B3482"/>
    <w:rsid w:val="008C153A"/>
    <w:rsid w:val="008C2B5A"/>
    <w:rsid w:val="008C327F"/>
    <w:rsid w:val="008C5C34"/>
    <w:rsid w:val="008C7DA7"/>
    <w:rsid w:val="008F15BE"/>
    <w:rsid w:val="008F45F1"/>
    <w:rsid w:val="009209B7"/>
    <w:rsid w:val="00937732"/>
    <w:rsid w:val="009413D9"/>
    <w:rsid w:val="00943501"/>
    <w:rsid w:val="00981D75"/>
    <w:rsid w:val="009837D7"/>
    <w:rsid w:val="009839EC"/>
    <w:rsid w:val="009858DE"/>
    <w:rsid w:val="00987400"/>
    <w:rsid w:val="00991C99"/>
    <w:rsid w:val="00993E5E"/>
    <w:rsid w:val="009A3B79"/>
    <w:rsid w:val="009A7145"/>
    <w:rsid w:val="009B22EA"/>
    <w:rsid w:val="009C178A"/>
    <w:rsid w:val="009C3EFA"/>
    <w:rsid w:val="009C697E"/>
    <w:rsid w:val="009D4D6D"/>
    <w:rsid w:val="009E0A6E"/>
    <w:rsid w:val="009E17BF"/>
    <w:rsid w:val="009E5E8A"/>
    <w:rsid w:val="00A1284C"/>
    <w:rsid w:val="00A2390F"/>
    <w:rsid w:val="00A25A3B"/>
    <w:rsid w:val="00A317DA"/>
    <w:rsid w:val="00A4560B"/>
    <w:rsid w:val="00A519FA"/>
    <w:rsid w:val="00A5220D"/>
    <w:rsid w:val="00A526E8"/>
    <w:rsid w:val="00A65E23"/>
    <w:rsid w:val="00A71499"/>
    <w:rsid w:val="00A74721"/>
    <w:rsid w:val="00A754B3"/>
    <w:rsid w:val="00A81E71"/>
    <w:rsid w:val="00A82E50"/>
    <w:rsid w:val="00A87A6B"/>
    <w:rsid w:val="00A968B1"/>
    <w:rsid w:val="00AC2934"/>
    <w:rsid w:val="00AC356C"/>
    <w:rsid w:val="00AD738B"/>
    <w:rsid w:val="00AD7F8E"/>
    <w:rsid w:val="00AE2873"/>
    <w:rsid w:val="00AE2CC0"/>
    <w:rsid w:val="00B12E1F"/>
    <w:rsid w:val="00B14D1D"/>
    <w:rsid w:val="00B166CA"/>
    <w:rsid w:val="00B2229E"/>
    <w:rsid w:val="00B240AC"/>
    <w:rsid w:val="00B33150"/>
    <w:rsid w:val="00B340C6"/>
    <w:rsid w:val="00B34F76"/>
    <w:rsid w:val="00B41D21"/>
    <w:rsid w:val="00B51F7C"/>
    <w:rsid w:val="00B52F97"/>
    <w:rsid w:val="00B53F69"/>
    <w:rsid w:val="00B628DE"/>
    <w:rsid w:val="00B65D26"/>
    <w:rsid w:val="00B73114"/>
    <w:rsid w:val="00B764D3"/>
    <w:rsid w:val="00BA28D0"/>
    <w:rsid w:val="00BA35CF"/>
    <w:rsid w:val="00BB3681"/>
    <w:rsid w:val="00BC0BED"/>
    <w:rsid w:val="00BC2D75"/>
    <w:rsid w:val="00BD52AD"/>
    <w:rsid w:val="00BD5BDF"/>
    <w:rsid w:val="00BD7A3D"/>
    <w:rsid w:val="00BE17D0"/>
    <w:rsid w:val="00BE2079"/>
    <w:rsid w:val="00BE7FDA"/>
    <w:rsid w:val="00BF2669"/>
    <w:rsid w:val="00BF6E56"/>
    <w:rsid w:val="00C03CEB"/>
    <w:rsid w:val="00C14582"/>
    <w:rsid w:val="00C14C6C"/>
    <w:rsid w:val="00C2058C"/>
    <w:rsid w:val="00C22F9B"/>
    <w:rsid w:val="00C37EFF"/>
    <w:rsid w:val="00C503F2"/>
    <w:rsid w:val="00C51F05"/>
    <w:rsid w:val="00C5360C"/>
    <w:rsid w:val="00C7557D"/>
    <w:rsid w:val="00C76DC5"/>
    <w:rsid w:val="00C83D74"/>
    <w:rsid w:val="00CA2135"/>
    <w:rsid w:val="00CA6F4A"/>
    <w:rsid w:val="00CB22E8"/>
    <w:rsid w:val="00CC1AD1"/>
    <w:rsid w:val="00CE6D07"/>
    <w:rsid w:val="00D04D79"/>
    <w:rsid w:val="00D06460"/>
    <w:rsid w:val="00D10AAC"/>
    <w:rsid w:val="00D17C70"/>
    <w:rsid w:val="00D212F6"/>
    <w:rsid w:val="00D25AA7"/>
    <w:rsid w:val="00D370E4"/>
    <w:rsid w:val="00D46F72"/>
    <w:rsid w:val="00D500D8"/>
    <w:rsid w:val="00D50AAC"/>
    <w:rsid w:val="00D568E4"/>
    <w:rsid w:val="00D60B8B"/>
    <w:rsid w:val="00D662E0"/>
    <w:rsid w:val="00D665B0"/>
    <w:rsid w:val="00D71887"/>
    <w:rsid w:val="00D903C2"/>
    <w:rsid w:val="00D90E97"/>
    <w:rsid w:val="00D953E1"/>
    <w:rsid w:val="00DA71DD"/>
    <w:rsid w:val="00DB1555"/>
    <w:rsid w:val="00DB2166"/>
    <w:rsid w:val="00DB28A9"/>
    <w:rsid w:val="00DC5C8C"/>
    <w:rsid w:val="00DC66FD"/>
    <w:rsid w:val="00DD16A0"/>
    <w:rsid w:val="00DD1EF3"/>
    <w:rsid w:val="00DD2268"/>
    <w:rsid w:val="00DE21A0"/>
    <w:rsid w:val="00E060B3"/>
    <w:rsid w:val="00E06F6D"/>
    <w:rsid w:val="00E10901"/>
    <w:rsid w:val="00E16124"/>
    <w:rsid w:val="00E161F2"/>
    <w:rsid w:val="00E3143E"/>
    <w:rsid w:val="00E4273D"/>
    <w:rsid w:val="00E42BD1"/>
    <w:rsid w:val="00E4600A"/>
    <w:rsid w:val="00E46C15"/>
    <w:rsid w:val="00E50B11"/>
    <w:rsid w:val="00E53164"/>
    <w:rsid w:val="00E615BE"/>
    <w:rsid w:val="00E65FFD"/>
    <w:rsid w:val="00E6752C"/>
    <w:rsid w:val="00E71421"/>
    <w:rsid w:val="00E71E25"/>
    <w:rsid w:val="00E90550"/>
    <w:rsid w:val="00E967BB"/>
    <w:rsid w:val="00EB43BB"/>
    <w:rsid w:val="00EB6DFE"/>
    <w:rsid w:val="00ED038C"/>
    <w:rsid w:val="00ED70EB"/>
    <w:rsid w:val="00EF0E24"/>
    <w:rsid w:val="00EF70EE"/>
    <w:rsid w:val="00F010AD"/>
    <w:rsid w:val="00F019F8"/>
    <w:rsid w:val="00F168C4"/>
    <w:rsid w:val="00F206E5"/>
    <w:rsid w:val="00F35D9C"/>
    <w:rsid w:val="00F43330"/>
    <w:rsid w:val="00F44A46"/>
    <w:rsid w:val="00F45FCE"/>
    <w:rsid w:val="00F56D89"/>
    <w:rsid w:val="00F57F0B"/>
    <w:rsid w:val="00F606E3"/>
    <w:rsid w:val="00F740FC"/>
    <w:rsid w:val="00F74E07"/>
    <w:rsid w:val="00F75B2E"/>
    <w:rsid w:val="00F82DC5"/>
    <w:rsid w:val="00FA2F9F"/>
    <w:rsid w:val="00FA3E34"/>
    <w:rsid w:val="00FA536D"/>
    <w:rsid w:val="00FB0380"/>
    <w:rsid w:val="00FC5CCE"/>
    <w:rsid w:val="00FC6B0A"/>
    <w:rsid w:val="00FD0AB4"/>
    <w:rsid w:val="00FD3EB2"/>
    <w:rsid w:val="00FD50D9"/>
    <w:rsid w:val="00FD7FA7"/>
    <w:rsid w:val="00FE2ADD"/>
    <w:rsid w:val="00FE78E2"/>
    <w:rsid w:val="00FE7D37"/>
    <w:rsid w:val="00FF2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A58CA-07A7-448A-BDD7-25CF195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paragraph" w:customStyle="1" w:styleId="Style2">
    <w:name w:val="Style2"/>
    <w:basedOn w:val="Normal"/>
    <w:uiPriority w:val="99"/>
    <w:rsid w:val="00382E14"/>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41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31F8C"/>
    <w:rPr>
      <w:b/>
      <w:bCs/>
    </w:rPr>
  </w:style>
  <w:style w:type="character" w:customStyle="1" w:styleId="AsuntodelcomentarioCar">
    <w:name w:val="Asunto del comentario Car"/>
    <w:basedOn w:val="TextocomentarioCar"/>
    <w:link w:val="Asuntodelcomentario"/>
    <w:uiPriority w:val="99"/>
    <w:semiHidden/>
    <w:rsid w:val="00231F8C"/>
    <w:rPr>
      <w:rFonts w:ascii="Calibri" w:eastAsia="Calibri" w:hAnsi="Calibri" w:cs="Times New Roman"/>
      <w:b/>
      <w:bCs/>
      <w:sz w:val="20"/>
      <w:szCs w:val="20"/>
    </w:rPr>
  </w:style>
  <w:style w:type="paragraph" w:customStyle="1" w:styleId="Style6">
    <w:name w:val="Style6"/>
    <w:basedOn w:val="Normal"/>
    <w:uiPriority w:val="99"/>
    <w:rsid w:val="00783403"/>
    <w:pPr>
      <w:widowControl w:val="0"/>
      <w:autoSpaceDE w:val="0"/>
      <w:autoSpaceDN w:val="0"/>
      <w:adjustRightInd w:val="0"/>
      <w:spacing w:after="0" w:line="341" w:lineRule="exact"/>
      <w:jc w:val="both"/>
    </w:pPr>
    <w:rPr>
      <w:rFonts w:ascii="Century Gothic" w:eastAsiaTheme="minorEastAsia" w:hAnsi="Century Gothic" w:cstheme="minorBidi"/>
      <w:sz w:val="24"/>
      <w:szCs w:val="24"/>
      <w:lang w:eastAsia="es-CO"/>
    </w:rPr>
  </w:style>
  <w:style w:type="character" w:styleId="nfasissutil">
    <w:name w:val="Subtle Emphasis"/>
    <w:basedOn w:val="Fuentedeprrafopredeter"/>
    <w:uiPriority w:val="19"/>
    <w:qFormat/>
    <w:rsid w:val="00783403"/>
    <w:rPr>
      <w:i/>
      <w:iCs/>
      <w:color w:val="808080" w:themeColor="text1" w:themeTint="7F"/>
    </w:rPr>
  </w:style>
  <w:style w:type="character" w:customStyle="1" w:styleId="FontStyle23">
    <w:name w:val="Font Style23"/>
    <w:basedOn w:val="Fuentedeprrafopredeter"/>
    <w:uiPriority w:val="99"/>
    <w:rsid w:val="00783403"/>
    <w:rPr>
      <w:rFonts w:ascii="Century Gothic" w:hAnsi="Century Gothic" w:cs="Century Gothic"/>
      <w:sz w:val="20"/>
      <w:szCs w:val="20"/>
    </w:rPr>
  </w:style>
  <w:style w:type="character" w:customStyle="1" w:styleId="FontStyle24">
    <w:name w:val="Font Style24"/>
    <w:basedOn w:val="Fuentedeprrafopredeter"/>
    <w:uiPriority w:val="99"/>
    <w:rsid w:val="00783403"/>
    <w:rPr>
      <w:rFonts w:ascii="Century Gothic" w:hAnsi="Century Gothic" w:cs="Century Gothic"/>
      <w:i/>
      <w:iCs/>
      <w:sz w:val="18"/>
      <w:szCs w:val="18"/>
    </w:rPr>
  </w:style>
  <w:style w:type="paragraph" w:customStyle="1" w:styleId="Style4">
    <w:name w:val="Style4"/>
    <w:basedOn w:val="Normal"/>
    <w:uiPriority w:val="99"/>
    <w:rsid w:val="00783403"/>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78340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78340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783403"/>
    <w:rPr>
      <w:b/>
      <w:bCs/>
    </w:rPr>
  </w:style>
  <w:style w:type="paragraph" w:customStyle="1" w:styleId="BodyText31">
    <w:name w:val="Body Text 31"/>
    <w:basedOn w:val="Normal"/>
    <w:rsid w:val="00C83D74"/>
    <w:pPr>
      <w:overflowPunct w:val="0"/>
      <w:autoSpaceDE w:val="0"/>
      <w:autoSpaceDN w:val="0"/>
      <w:adjustRightInd w:val="0"/>
      <w:spacing w:after="0" w:line="480" w:lineRule="auto"/>
      <w:jc w:val="both"/>
    </w:pPr>
    <w:rPr>
      <w:rFonts w:ascii="Arial" w:hAnsi="Arial"/>
      <w:sz w:val="24"/>
      <w:szCs w:val="20"/>
      <w:lang w:val="es-ES" w:eastAsia="es-ES"/>
    </w:rPr>
  </w:style>
  <w:style w:type="paragraph" w:styleId="NormalWeb">
    <w:name w:val="Normal (Web)"/>
    <w:basedOn w:val="Normal"/>
    <w:uiPriority w:val="99"/>
    <w:unhideWhenUsed/>
    <w:rsid w:val="00BE2079"/>
    <w:pPr>
      <w:spacing w:after="0" w:line="240" w:lineRule="auto"/>
      <w:jc w:val="both"/>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87753197">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110052450">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137D-347A-4266-8138-66B7E9A3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4974</Words>
  <Characters>27359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2018-04-25T18:18:00Z</cp:lastPrinted>
  <dcterms:created xsi:type="dcterms:W3CDTF">2018-11-26T17:37:00Z</dcterms:created>
  <dcterms:modified xsi:type="dcterms:W3CDTF">2018-11-26T17:37:00Z</dcterms:modified>
</cp:coreProperties>
</file>