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09"/>
      </w:tblGrid>
      <w:tr w:rsidR="00F17A6D" w:rsidRPr="007F23AB" w:rsidTr="00EE3D0C">
        <w:tc>
          <w:tcPr>
            <w:tcW w:w="1980" w:type="dxa"/>
          </w:tcPr>
          <w:p w:rsidR="00F17A6D" w:rsidRPr="007F23AB" w:rsidRDefault="00F17A6D" w:rsidP="007F23AB">
            <w:pPr>
              <w:jc w:val="both"/>
              <w:rPr>
                <w:rFonts w:ascii="Tahoma" w:hAnsi="Tahoma" w:cs="Tahoma"/>
                <w:sz w:val="18"/>
                <w:szCs w:val="18"/>
                <w:lang w:val="es-MX"/>
              </w:rPr>
            </w:pPr>
            <w:r w:rsidRPr="007F23AB">
              <w:rPr>
                <w:rFonts w:ascii="Tahoma" w:hAnsi="Tahoma" w:cs="Tahoma"/>
                <w:sz w:val="18"/>
                <w:szCs w:val="18"/>
                <w:lang w:val="es-MX"/>
              </w:rPr>
              <w:t>CIUDAD Y FECHA</w:t>
            </w:r>
          </w:p>
        </w:tc>
        <w:tc>
          <w:tcPr>
            <w:tcW w:w="6809" w:type="dxa"/>
          </w:tcPr>
          <w:p w:rsidR="00F17A6D" w:rsidRPr="007F23AB" w:rsidRDefault="00F17A6D" w:rsidP="0005533C">
            <w:pPr>
              <w:jc w:val="both"/>
              <w:rPr>
                <w:rFonts w:ascii="Tahoma" w:hAnsi="Tahoma" w:cs="Tahoma"/>
                <w:b/>
                <w:sz w:val="18"/>
                <w:szCs w:val="18"/>
                <w:lang w:val="es-MX"/>
              </w:rPr>
            </w:pPr>
            <w:r w:rsidRPr="007F23AB">
              <w:rPr>
                <w:rFonts w:ascii="Tahoma" w:hAnsi="Tahoma" w:cs="Tahoma"/>
                <w:b/>
                <w:sz w:val="18"/>
                <w:szCs w:val="18"/>
                <w:lang w:val="es-MX"/>
              </w:rPr>
              <w:t xml:space="preserve">Bogotá D.C., </w:t>
            </w:r>
            <w:r w:rsidR="0005533C">
              <w:rPr>
                <w:rFonts w:ascii="Tahoma" w:hAnsi="Tahoma" w:cs="Tahoma"/>
                <w:b/>
                <w:sz w:val="18"/>
                <w:szCs w:val="18"/>
                <w:lang w:val="es-MX"/>
              </w:rPr>
              <w:t>diecisiete (17)</w:t>
            </w:r>
            <w:bookmarkStart w:id="0" w:name="_GoBack"/>
            <w:bookmarkEnd w:id="0"/>
            <w:r w:rsidRPr="007F23AB">
              <w:rPr>
                <w:rFonts w:ascii="Tahoma" w:hAnsi="Tahoma" w:cs="Tahoma"/>
                <w:b/>
                <w:sz w:val="18"/>
                <w:szCs w:val="18"/>
                <w:lang w:val="es-MX"/>
              </w:rPr>
              <w:t xml:space="preserve"> de agosto de dos mil dieciocho (2018)</w:t>
            </w:r>
          </w:p>
        </w:tc>
      </w:tr>
      <w:tr w:rsidR="00F17A6D" w:rsidRPr="007F23AB" w:rsidTr="00EE3D0C">
        <w:tc>
          <w:tcPr>
            <w:tcW w:w="1980" w:type="dxa"/>
          </w:tcPr>
          <w:p w:rsidR="00F17A6D" w:rsidRPr="007F23AB" w:rsidRDefault="00F17A6D" w:rsidP="007F23AB">
            <w:pPr>
              <w:jc w:val="both"/>
              <w:rPr>
                <w:rFonts w:ascii="Tahoma" w:hAnsi="Tahoma" w:cs="Tahoma"/>
                <w:sz w:val="18"/>
                <w:szCs w:val="18"/>
                <w:lang w:val="es-MX"/>
              </w:rPr>
            </w:pPr>
            <w:r w:rsidRPr="007F23AB">
              <w:rPr>
                <w:rFonts w:ascii="Tahoma" w:hAnsi="Tahoma" w:cs="Tahoma"/>
                <w:sz w:val="18"/>
                <w:szCs w:val="18"/>
                <w:lang w:val="es-MX"/>
              </w:rPr>
              <w:t>REFERENCIA</w:t>
            </w:r>
          </w:p>
        </w:tc>
        <w:tc>
          <w:tcPr>
            <w:tcW w:w="6809" w:type="dxa"/>
          </w:tcPr>
          <w:p w:rsidR="00F17A6D" w:rsidRPr="007F23AB" w:rsidRDefault="00F17A6D" w:rsidP="007F23AB">
            <w:pPr>
              <w:jc w:val="both"/>
              <w:rPr>
                <w:rFonts w:ascii="Tahoma" w:hAnsi="Tahoma" w:cs="Tahoma"/>
                <w:b/>
                <w:sz w:val="18"/>
                <w:szCs w:val="18"/>
                <w:lang w:val="es-MX"/>
              </w:rPr>
            </w:pPr>
            <w:r w:rsidRPr="007F23AB">
              <w:rPr>
                <w:rFonts w:ascii="Tahoma" w:hAnsi="Tahoma" w:cs="Tahoma"/>
                <w:b/>
                <w:sz w:val="18"/>
                <w:szCs w:val="18"/>
                <w:lang w:val="es-MX"/>
              </w:rPr>
              <w:t>Expediente No. 110013336034</w:t>
            </w:r>
            <w:r w:rsidRPr="007F23AB">
              <w:rPr>
                <w:rFonts w:ascii="Tahoma" w:hAnsi="Tahoma" w:cs="Tahoma"/>
                <w:b/>
                <w:sz w:val="18"/>
                <w:szCs w:val="18"/>
                <w:lang w:val="es-MX"/>
              </w:rPr>
              <w:fldChar w:fldCharType="begin"/>
            </w:r>
            <w:r w:rsidRPr="007F23AB">
              <w:rPr>
                <w:rFonts w:ascii="Tahoma" w:hAnsi="Tahoma" w:cs="Tahoma"/>
                <w:b/>
                <w:sz w:val="18"/>
                <w:szCs w:val="18"/>
                <w:lang w:val="es-MX"/>
              </w:rPr>
              <w:instrText xml:space="preserve"> MERGEFIELD NO_EXPEDIENTE_ </w:instrText>
            </w:r>
            <w:r w:rsidRPr="007F23AB">
              <w:rPr>
                <w:rFonts w:ascii="Tahoma" w:hAnsi="Tahoma" w:cs="Tahoma"/>
                <w:b/>
                <w:sz w:val="18"/>
                <w:szCs w:val="18"/>
                <w:lang w:val="es-MX"/>
              </w:rPr>
              <w:fldChar w:fldCharType="separate"/>
            </w:r>
            <w:r w:rsidRPr="007F23AB">
              <w:rPr>
                <w:rFonts w:ascii="Tahoma" w:hAnsi="Tahoma" w:cs="Tahoma"/>
                <w:b/>
                <w:noProof/>
                <w:sz w:val="18"/>
                <w:szCs w:val="18"/>
                <w:lang w:val="es-MX"/>
              </w:rPr>
              <w:t>201800260</w:t>
            </w:r>
            <w:r w:rsidRPr="007F23AB">
              <w:rPr>
                <w:rFonts w:ascii="Tahoma" w:hAnsi="Tahoma" w:cs="Tahoma"/>
                <w:b/>
                <w:sz w:val="18"/>
                <w:szCs w:val="18"/>
                <w:lang w:val="es-MX"/>
              </w:rPr>
              <w:fldChar w:fldCharType="end"/>
            </w:r>
            <w:r w:rsidRPr="007F23AB">
              <w:rPr>
                <w:rFonts w:ascii="Tahoma" w:hAnsi="Tahoma" w:cs="Tahoma"/>
                <w:b/>
                <w:sz w:val="18"/>
                <w:szCs w:val="18"/>
                <w:lang w:val="es-MX"/>
              </w:rPr>
              <w:t>00</w:t>
            </w:r>
          </w:p>
        </w:tc>
      </w:tr>
      <w:tr w:rsidR="00F17A6D" w:rsidRPr="007F23AB" w:rsidTr="00EE3D0C">
        <w:tc>
          <w:tcPr>
            <w:tcW w:w="1980" w:type="dxa"/>
          </w:tcPr>
          <w:p w:rsidR="00F17A6D" w:rsidRPr="007F23AB" w:rsidRDefault="00F17A6D" w:rsidP="007F23AB">
            <w:pPr>
              <w:jc w:val="both"/>
              <w:rPr>
                <w:rFonts w:ascii="Tahoma" w:hAnsi="Tahoma" w:cs="Tahoma"/>
                <w:sz w:val="18"/>
                <w:szCs w:val="18"/>
                <w:lang w:val="es-MX"/>
              </w:rPr>
            </w:pPr>
            <w:r w:rsidRPr="007F23AB">
              <w:rPr>
                <w:rFonts w:ascii="Tahoma" w:hAnsi="Tahoma" w:cs="Tahoma"/>
                <w:sz w:val="18"/>
                <w:szCs w:val="18"/>
                <w:lang w:val="es-MX"/>
              </w:rPr>
              <w:t>DEMANDANTE</w:t>
            </w:r>
          </w:p>
        </w:tc>
        <w:tc>
          <w:tcPr>
            <w:tcW w:w="6809" w:type="dxa"/>
          </w:tcPr>
          <w:p w:rsidR="00F17A6D" w:rsidRPr="007F23AB" w:rsidRDefault="00F6239F" w:rsidP="007F23AB">
            <w:pPr>
              <w:jc w:val="both"/>
              <w:rPr>
                <w:rFonts w:ascii="Tahoma" w:hAnsi="Tahoma" w:cs="Tahoma"/>
                <w:b/>
                <w:sz w:val="18"/>
                <w:szCs w:val="18"/>
                <w:lang w:val="es-MX"/>
              </w:rPr>
            </w:pPr>
            <w:r w:rsidRPr="007F23AB">
              <w:rPr>
                <w:rFonts w:ascii="Tahoma" w:hAnsi="Tahoma" w:cs="Tahoma"/>
                <w:b/>
                <w:sz w:val="18"/>
                <w:szCs w:val="18"/>
                <w:lang w:val="es-MX"/>
              </w:rPr>
              <w:t>HÉCTOR</w:t>
            </w:r>
            <w:r w:rsidR="00F17A6D" w:rsidRPr="007F23AB">
              <w:rPr>
                <w:rFonts w:ascii="Tahoma" w:hAnsi="Tahoma" w:cs="Tahoma"/>
                <w:b/>
                <w:sz w:val="18"/>
                <w:szCs w:val="18"/>
                <w:lang w:val="es-MX"/>
              </w:rPr>
              <w:t xml:space="preserve"> FABIO OCHOA GUTIÉRREZ </w:t>
            </w:r>
            <w:r w:rsidR="00F17A6D" w:rsidRPr="007F23AB">
              <w:rPr>
                <w:rFonts w:ascii="Tahoma" w:hAnsi="Tahoma" w:cs="Tahoma"/>
                <w:b/>
                <w:sz w:val="18"/>
                <w:szCs w:val="18"/>
                <w:lang w:val="es-MX"/>
              </w:rPr>
              <w:fldChar w:fldCharType="begin"/>
            </w:r>
            <w:r w:rsidR="00F17A6D" w:rsidRPr="007F23AB">
              <w:rPr>
                <w:rFonts w:ascii="Tahoma" w:hAnsi="Tahoma" w:cs="Tahoma"/>
                <w:b/>
                <w:sz w:val="18"/>
                <w:szCs w:val="18"/>
                <w:lang w:val="es-MX"/>
              </w:rPr>
              <w:instrText xml:space="preserve"> MERGEFIELD DEMANDANTE_ </w:instrText>
            </w:r>
            <w:r w:rsidR="00F17A6D" w:rsidRPr="007F23AB">
              <w:rPr>
                <w:rFonts w:ascii="Tahoma" w:hAnsi="Tahoma" w:cs="Tahoma"/>
                <w:b/>
                <w:sz w:val="18"/>
                <w:szCs w:val="18"/>
                <w:lang w:val="es-MX"/>
              </w:rPr>
              <w:fldChar w:fldCharType="end"/>
            </w:r>
          </w:p>
        </w:tc>
      </w:tr>
      <w:tr w:rsidR="00F17A6D" w:rsidRPr="007F23AB" w:rsidTr="00EE3D0C">
        <w:tc>
          <w:tcPr>
            <w:tcW w:w="1980" w:type="dxa"/>
          </w:tcPr>
          <w:p w:rsidR="00F17A6D" w:rsidRPr="007F23AB" w:rsidRDefault="00F17A6D" w:rsidP="007F23AB">
            <w:pPr>
              <w:jc w:val="both"/>
              <w:rPr>
                <w:rFonts w:ascii="Tahoma" w:hAnsi="Tahoma" w:cs="Tahoma"/>
                <w:sz w:val="18"/>
                <w:szCs w:val="18"/>
                <w:lang w:val="es-MX"/>
              </w:rPr>
            </w:pPr>
            <w:r w:rsidRPr="007F23AB">
              <w:rPr>
                <w:rFonts w:ascii="Tahoma" w:hAnsi="Tahoma" w:cs="Tahoma"/>
                <w:sz w:val="18"/>
                <w:szCs w:val="18"/>
                <w:lang w:val="es-MX"/>
              </w:rPr>
              <w:t>DEMANDADO</w:t>
            </w:r>
          </w:p>
        </w:tc>
        <w:tc>
          <w:tcPr>
            <w:tcW w:w="6809" w:type="dxa"/>
          </w:tcPr>
          <w:p w:rsidR="00F17A6D" w:rsidRPr="007F23AB" w:rsidRDefault="00F17A6D" w:rsidP="007F23AB">
            <w:pPr>
              <w:jc w:val="both"/>
              <w:rPr>
                <w:rFonts w:ascii="Tahoma" w:hAnsi="Tahoma" w:cs="Tahoma"/>
                <w:b/>
                <w:sz w:val="18"/>
                <w:szCs w:val="18"/>
              </w:rPr>
            </w:pPr>
            <w:r w:rsidRPr="007F23AB">
              <w:rPr>
                <w:rFonts w:ascii="Tahoma" w:hAnsi="Tahoma" w:cs="Tahoma"/>
                <w:b/>
                <w:sz w:val="18"/>
                <w:szCs w:val="18"/>
              </w:rPr>
              <w:fldChar w:fldCharType="begin"/>
            </w:r>
            <w:r w:rsidRPr="007F23AB">
              <w:rPr>
                <w:rFonts w:ascii="Tahoma" w:hAnsi="Tahoma" w:cs="Tahoma"/>
                <w:b/>
                <w:sz w:val="18"/>
                <w:szCs w:val="18"/>
              </w:rPr>
              <w:instrText xml:space="preserve"> MERGEFIELD DEMANDADO </w:instrText>
            </w:r>
            <w:r w:rsidRPr="007F23AB">
              <w:rPr>
                <w:rFonts w:ascii="Tahoma" w:hAnsi="Tahoma" w:cs="Tahoma"/>
                <w:b/>
                <w:sz w:val="18"/>
                <w:szCs w:val="18"/>
              </w:rPr>
              <w:fldChar w:fldCharType="separate"/>
            </w:r>
            <w:r w:rsidRPr="007F23AB">
              <w:rPr>
                <w:rFonts w:ascii="Tahoma" w:hAnsi="Tahoma" w:cs="Tahoma"/>
                <w:b/>
                <w:noProof/>
                <w:sz w:val="18"/>
                <w:szCs w:val="18"/>
              </w:rPr>
              <w:t>MINISTERIO DE DEFENSA - POLICIA NACIONAL</w:t>
            </w:r>
            <w:r w:rsidRPr="007F23AB">
              <w:rPr>
                <w:rFonts w:ascii="Tahoma" w:hAnsi="Tahoma" w:cs="Tahoma"/>
                <w:b/>
                <w:sz w:val="18"/>
                <w:szCs w:val="18"/>
              </w:rPr>
              <w:fldChar w:fldCharType="end"/>
            </w:r>
          </w:p>
        </w:tc>
      </w:tr>
      <w:tr w:rsidR="00F17A6D" w:rsidRPr="007F23AB" w:rsidTr="00EE3D0C">
        <w:tc>
          <w:tcPr>
            <w:tcW w:w="1980" w:type="dxa"/>
          </w:tcPr>
          <w:p w:rsidR="00F17A6D" w:rsidRPr="007F23AB" w:rsidRDefault="00F17A6D" w:rsidP="007F23AB">
            <w:pPr>
              <w:jc w:val="both"/>
              <w:rPr>
                <w:rFonts w:ascii="Tahoma" w:hAnsi="Tahoma" w:cs="Tahoma"/>
                <w:sz w:val="18"/>
                <w:szCs w:val="18"/>
                <w:lang w:val="es-MX"/>
              </w:rPr>
            </w:pPr>
            <w:r w:rsidRPr="007F23AB">
              <w:rPr>
                <w:rFonts w:ascii="Tahoma" w:hAnsi="Tahoma" w:cs="Tahoma"/>
                <w:sz w:val="18"/>
                <w:szCs w:val="18"/>
                <w:lang w:val="es-MX"/>
              </w:rPr>
              <w:t xml:space="preserve">MEDIO DE CONTROL </w:t>
            </w:r>
          </w:p>
        </w:tc>
        <w:tc>
          <w:tcPr>
            <w:tcW w:w="6809" w:type="dxa"/>
          </w:tcPr>
          <w:p w:rsidR="00F17A6D" w:rsidRPr="007F23AB" w:rsidRDefault="00F17A6D" w:rsidP="007F23AB">
            <w:pPr>
              <w:jc w:val="both"/>
              <w:rPr>
                <w:rFonts w:ascii="Tahoma" w:hAnsi="Tahoma" w:cs="Tahoma"/>
                <w:b/>
                <w:sz w:val="18"/>
                <w:szCs w:val="18"/>
                <w:lang w:val="es-MX"/>
              </w:rPr>
            </w:pPr>
            <w:r w:rsidRPr="007F23AB">
              <w:rPr>
                <w:rFonts w:ascii="Tahoma" w:hAnsi="Tahoma" w:cs="Tahoma"/>
                <w:b/>
                <w:sz w:val="18"/>
                <w:szCs w:val="18"/>
                <w:lang w:val="es-MX"/>
              </w:rPr>
              <w:t>TUTELA</w:t>
            </w:r>
          </w:p>
        </w:tc>
      </w:tr>
      <w:tr w:rsidR="00F17A6D" w:rsidRPr="007F23AB" w:rsidTr="00EE3D0C">
        <w:tc>
          <w:tcPr>
            <w:tcW w:w="1980" w:type="dxa"/>
          </w:tcPr>
          <w:p w:rsidR="00F17A6D" w:rsidRPr="007F23AB" w:rsidRDefault="00F17A6D" w:rsidP="007F23AB">
            <w:pPr>
              <w:jc w:val="both"/>
              <w:rPr>
                <w:rFonts w:ascii="Tahoma" w:hAnsi="Tahoma" w:cs="Tahoma"/>
                <w:sz w:val="18"/>
                <w:szCs w:val="18"/>
                <w:lang w:val="es-MX"/>
              </w:rPr>
            </w:pPr>
            <w:r w:rsidRPr="007F23AB">
              <w:rPr>
                <w:rFonts w:ascii="Tahoma" w:hAnsi="Tahoma" w:cs="Tahoma"/>
                <w:sz w:val="18"/>
                <w:szCs w:val="18"/>
                <w:lang w:val="es-MX"/>
              </w:rPr>
              <w:t>ASUNTO</w:t>
            </w:r>
          </w:p>
        </w:tc>
        <w:tc>
          <w:tcPr>
            <w:tcW w:w="6809" w:type="dxa"/>
          </w:tcPr>
          <w:p w:rsidR="00F17A6D" w:rsidRPr="007F23AB" w:rsidRDefault="00F17A6D" w:rsidP="007F23AB">
            <w:pPr>
              <w:jc w:val="both"/>
              <w:rPr>
                <w:rFonts w:ascii="Tahoma" w:hAnsi="Tahoma" w:cs="Tahoma"/>
                <w:b/>
                <w:sz w:val="18"/>
                <w:szCs w:val="18"/>
                <w:lang w:val="es-MX"/>
              </w:rPr>
            </w:pPr>
            <w:r w:rsidRPr="007F23AB">
              <w:rPr>
                <w:rFonts w:ascii="Tahoma" w:hAnsi="Tahoma" w:cs="Tahoma"/>
                <w:b/>
                <w:sz w:val="18"/>
                <w:szCs w:val="18"/>
                <w:lang w:val="es-MX"/>
              </w:rPr>
              <w:t xml:space="preserve">FALLO DE PRIMERA INSTANCIA </w:t>
            </w:r>
          </w:p>
        </w:tc>
      </w:tr>
    </w:tbl>
    <w:p w:rsidR="00F17A6D" w:rsidRPr="007F23AB" w:rsidRDefault="00F17A6D" w:rsidP="007F23AB">
      <w:pPr>
        <w:jc w:val="both"/>
        <w:rPr>
          <w:rFonts w:ascii="Tahoma" w:hAnsi="Tahoma" w:cs="Tahoma"/>
          <w:sz w:val="18"/>
          <w:szCs w:val="18"/>
          <w:lang w:val="es-MX"/>
        </w:rPr>
      </w:pPr>
    </w:p>
    <w:p w:rsidR="00A35386" w:rsidRPr="007F23AB" w:rsidRDefault="001B7E5C" w:rsidP="007F23AB">
      <w:pPr>
        <w:jc w:val="both"/>
        <w:rPr>
          <w:rFonts w:ascii="Tahoma" w:hAnsi="Tahoma" w:cs="Tahoma"/>
          <w:color w:val="auto"/>
          <w:sz w:val="18"/>
          <w:szCs w:val="18"/>
          <w:lang w:val="es-MX"/>
        </w:rPr>
      </w:pPr>
      <w:r w:rsidRPr="007F23AB">
        <w:rPr>
          <w:rFonts w:ascii="Tahoma" w:hAnsi="Tahoma" w:cs="Tahoma"/>
          <w:sz w:val="18"/>
          <w:szCs w:val="18"/>
          <w:lang w:val="es-MX"/>
        </w:rPr>
        <w:t>HÉCTOR</w:t>
      </w:r>
      <w:r w:rsidR="00A35386" w:rsidRPr="007F23AB">
        <w:rPr>
          <w:rFonts w:ascii="Tahoma" w:hAnsi="Tahoma" w:cs="Tahoma"/>
          <w:sz w:val="18"/>
          <w:szCs w:val="18"/>
          <w:lang w:val="es-MX"/>
        </w:rPr>
        <w:t xml:space="preserve"> FABIO OCHOA </w:t>
      </w:r>
      <w:r w:rsidR="00A35386" w:rsidRPr="007F23AB">
        <w:rPr>
          <w:rFonts w:ascii="Tahoma" w:hAnsi="Tahoma" w:cs="Tahoma"/>
          <w:color w:val="auto"/>
          <w:sz w:val="18"/>
          <w:szCs w:val="18"/>
          <w:lang w:val="es-MX"/>
        </w:rPr>
        <w:t xml:space="preserve">GUTIÉRREZ actuando </w:t>
      </w:r>
      <w:r w:rsidR="00A35386" w:rsidRPr="007F23AB">
        <w:rPr>
          <w:rFonts w:ascii="Tahoma" w:hAnsi="Tahoma" w:cs="Tahoma"/>
          <w:color w:val="auto"/>
          <w:sz w:val="18"/>
          <w:szCs w:val="18"/>
          <w:lang w:val="es-MX"/>
        </w:rPr>
        <w:fldChar w:fldCharType="begin"/>
      </w:r>
      <w:r w:rsidR="00A35386" w:rsidRPr="007F23AB">
        <w:rPr>
          <w:rFonts w:ascii="Tahoma" w:hAnsi="Tahoma" w:cs="Tahoma"/>
          <w:color w:val="auto"/>
          <w:sz w:val="18"/>
          <w:szCs w:val="18"/>
          <w:lang w:val="es-MX"/>
        </w:rPr>
        <w:instrText xml:space="preserve"> MERGEFIELD ACTUA </w:instrText>
      </w:r>
      <w:r w:rsidR="00A35386" w:rsidRPr="007F23AB">
        <w:rPr>
          <w:rFonts w:ascii="Tahoma" w:hAnsi="Tahoma" w:cs="Tahoma"/>
          <w:color w:val="auto"/>
          <w:sz w:val="18"/>
          <w:szCs w:val="18"/>
          <w:lang w:val="es-MX"/>
        </w:rPr>
        <w:fldChar w:fldCharType="separate"/>
      </w:r>
      <w:r w:rsidR="00A35386" w:rsidRPr="007F23AB">
        <w:rPr>
          <w:rFonts w:ascii="Tahoma" w:hAnsi="Tahoma" w:cs="Tahoma"/>
          <w:noProof/>
          <w:color w:val="auto"/>
          <w:sz w:val="18"/>
          <w:szCs w:val="18"/>
          <w:lang w:val="es-MX"/>
        </w:rPr>
        <w:t>en nombre propio</w:t>
      </w:r>
      <w:r w:rsidR="00A35386" w:rsidRPr="007F23AB">
        <w:rPr>
          <w:rFonts w:ascii="Tahoma" w:hAnsi="Tahoma" w:cs="Tahoma"/>
          <w:color w:val="auto"/>
          <w:sz w:val="18"/>
          <w:szCs w:val="18"/>
          <w:lang w:val="es-MX"/>
        </w:rPr>
        <w:fldChar w:fldCharType="end"/>
      </w:r>
      <w:r w:rsidR="00A35386" w:rsidRPr="007F23AB">
        <w:rPr>
          <w:rFonts w:ascii="Tahoma" w:hAnsi="Tahoma" w:cs="Tahoma"/>
          <w:color w:val="auto"/>
          <w:sz w:val="18"/>
          <w:szCs w:val="18"/>
          <w:lang w:val="es-MX"/>
        </w:rPr>
        <w:t xml:space="preserve">, interpuso acción de tutela en contra del </w:t>
      </w:r>
      <w:r w:rsidR="00A35386" w:rsidRPr="007F23AB">
        <w:rPr>
          <w:rFonts w:ascii="Tahoma" w:hAnsi="Tahoma" w:cs="Tahoma"/>
          <w:color w:val="auto"/>
          <w:sz w:val="18"/>
          <w:szCs w:val="18"/>
          <w:lang w:val="es-MX"/>
        </w:rPr>
        <w:fldChar w:fldCharType="begin"/>
      </w:r>
      <w:r w:rsidR="00A35386" w:rsidRPr="007F23AB">
        <w:rPr>
          <w:rFonts w:ascii="Tahoma" w:hAnsi="Tahoma" w:cs="Tahoma"/>
          <w:color w:val="auto"/>
          <w:sz w:val="18"/>
          <w:szCs w:val="18"/>
          <w:lang w:val="es-MX"/>
        </w:rPr>
        <w:instrText xml:space="preserve"> MERGEFIELD "DEMANDADO" </w:instrText>
      </w:r>
      <w:r w:rsidR="00A35386" w:rsidRPr="007F23AB">
        <w:rPr>
          <w:rFonts w:ascii="Tahoma" w:hAnsi="Tahoma" w:cs="Tahoma"/>
          <w:color w:val="auto"/>
          <w:sz w:val="18"/>
          <w:szCs w:val="18"/>
          <w:lang w:val="es-MX"/>
        </w:rPr>
        <w:fldChar w:fldCharType="separate"/>
      </w:r>
      <w:r w:rsidR="00A35386" w:rsidRPr="007F23AB">
        <w:rPr>
          <w:rFonts w:ascii="Tahoma" w:hAnsi="Tahoma" w:cs="Tahoma"/>
          <w:noProof/>
          <w:color w:val="auto"/>
          <w:sz w:val="18"/>
          <w:szCs w:val="18"/>
          <w:lang w:val="es-MX"/>
        </w:rPr>
        <w:t>MINISTERIO DE DEFENSA - POLICIA  NACIONAL</w:t>
      </w:r>
      <w:r w:rsidR="00A35386" w:rsidRPr="007F23AB">
        <w:rPr>
          <w:rFonts w:ascii="Tahoma" w:hAnsi="Tahoma" w:cs="Tahoma"/>
          <w:color w:val="auto"/>
          <w:sz w:val="18"/>
          <w:szCs w:val="18"/>
          <w:lang w:val="es-MX"/>
        </w:rPr>
        <w:fldChar w:fldCharType="end"/>
      </w:r>
      <w:r w:rsidR="00A35386" w:rsidRPr="007F23AB">
        <w:rPr>
          <w:rFonts w:ascii="Tahoma" w:hAnsi="Tahoma" w:cs="Tahoma"/>
          <w:color w:val="auto"/>
          <w:sz w:val="18"/>
          <w:szCs w:val="18"/>
          <w:lang w:val="es-MX"/>
        </w:rPr>
        <w:t xml:space="preserve"> con el fin de proteger su derecho fundamental de educación y dignidad humana.</w:t>
      </w:r>
    </w:p>
    <w:p w:rsidR="00F17A6D" w:rsidRPr="007F23AB" w:rsidRDefault="00F17A6D" w:rsidP="007F23AB">
      <w:pPr>
        <w:jc w:val="both"/>
        <w:rPr>
          <w:rFonts w:ascii="Tahoma" w:hAnsi="Tahoma" w:cs="Tahoma"/>
          <w:sz w:val="18"/>
          <w:szCs w:val="18"/>
        </w:rPr>
      </w:pPr>
    </w:p>
    <w:p w:rsidR="00F17A6D" w:rsidRDefault="00F17A6D" w:rsidP="007F23AB">
      <w:pPr>
        <w:pStyle w:val="Textoindependiente"/>
        <w:numPr>
          <w:ilvl w:val="0"/>
          <w:numId w:val="1"/>
        </w:numPr>
        <w:tabs>
          <w:tab w:val="left" w:pos="0"/>
        </w:tabs>
        <w:spacing w:after="0"/>
        <w:jc w:val="both"/>
        <w:rPr>
          <w:rFonts w:ascii="Tahoma" w:hAnsi="Tahoma" w:cs="Tahoma"/>
          <w:b/>
          <w:sz w:val="18"/>
          <w:szCs w:val="18"/>
          <w:lang w:val="es-CO"/>
        </w:rPr>
      </w:pPr>
      <w:r w:rsidRPr="007F23AB">
        <w:rPr>
          <w:rFonts w:ascii="Tahoma" w:hAnsi="Tahoma" w:cs="Tahoma"/>
          <w:b/>
          <w:sz w:val="18"/>
          <w:szCs w:val="18"/>
          <w:lang w:val="es-CO"/>
        </w:rPr>
        <w:t>LA DEMANDA:</w:t>
      </w:r>
    </w:p>
    <w:p w:rsidR="00DA08A0" w:rsidRPr="007F23AB" w:rsidRDefault="00DA08A0" w:rsidP="00DA08A0">
      <w:pPr>
        <w:pStyle w:val="Textoindependiente"/>
        <w:tabs>
          <w:tab w:val="left" w:pos="0"/>
        </w:tabs>
        <w:spacing w:after="0"/>
        <w:ind w:left="360"/>
        <w:jc w:val="both"/>
        <w:rPr>
          <w:rFonts w:ascii="Tahoma" w:hAnsi="Tahoma" w:cs="Tahoma"/>
          <w:b/>
          <w:sz w:val="18"/>
          <w:szCs w:val="18"/>
          <w:lang w:val="es-CO"/>
        </w:rPr>
      </w:pPr>
    </w:p>
    <w:p w:rsidR="00A35386" w:rsidRPr="007F23AB" w:rsidRDefault="00A35386" w:rsidP="007F23AB">
      <w:pPr>
        <w:widowControl w:val="0"/>
        <w:shd w:val="clear" w:color="auto" w:fill="FFFFFF"/>
        <w:tabs>
          <w:tab w:val="left" w:pos="265"/>
        </w:tabs>
        <w:autoSpaceDE w:val="0"/>
        <w:autoSpaceDN w:val="0"/>
        <w:adjustRightInd w:val="0"/>
        <w:jc w:val="both"/>
        <w:rPr>
          <w:rFonts w:ascii="Tahoma" w:hAnsi="Tahoma" w:cs="Tahoma"/>
          <w:b/>
          <w:sz w:val="18"/>
          <w:szCs w:val="18"/>
        </w:rPr>
      </w:pPr>
      <w:r w:rsidRPr="007F23AB">
        <w:rPr>
          <w:rFonts w:ascii="Tahoma" w:hAnsi="Tahoma" w:cs="Tahoma"/>
          <w:b/>
          <w:sz w:val="18"/>
          <w:szCs w:val="18"/>
        </w:rPr>
        <w:t>El accionante solicita que se deje sin efectos jurídicos el acto administrativo por el cual fue trasladado al departamento de Policía del Putumayo y solicita sea regresado a la Metropolitana de Bogotá, para continuar con sus estudios.</w:t>
      </w:r>
    </w:p>
    <w:p w:rsidR="00A35386" w:rsidRPr="007F23AB" w:rsidRDefault="00A35386" w:rsidP="007F23AB">
      <w:pPr>
        <w:widowControl w:val="0"/>
        <w:shd w:val="clear" w:color="auto" w:fill="FFFFFF"/>
        <w:tabs>
          <w:tab w:val="left" w:pos="265"/>
        </w:tabs>
        <w:autoSpaceDE w:val="0"/>
        <w:autoSpaceDN w:val="0"/>
        <w:adjustRightInd w:val="0"/>
        <w:jc w:val="both"/>
        <w:rPr>
          <w:rFonts w:ascii="Tahoma" w:hAnsi="Tahoma" w:cs="Tahoma"/>
          <w:b/>
          <w:sz w:val="18"/>
          <w:szCs w:val="18"/>
        </w:rPr>
      </w:pPr>
    </w:p>
    <w:p w:rsidR="00F17A6D" w:rsidRPr="007F23AB" w:rsidRDefault="00F17A6D" w:rsidP="007F23AB">
      <w:pPr>
        <w:jc w:val="both"/>
        <w:rPr>
          <w:rFonts w:ascii="Tahoma" w:hAnsi="Tahoma" w:cs="Tahoma"/>
          <w:sz w:val="18"/>
          <w:szCs w:val="18"/>
        </w:rPr>
      </w:pPr>
      <w:r w:rsidRPr="007F23AB">
        <w:rPr>
          <w:rFonts w:ascii="Tahoma" w:hAnsi="Tahoma" w:cs="Tahoma"/>
          <w:sz w:val="18"/>
          <w:szCs w:val="18"/>
        </w:rPr>
        <w:t xml:space="preserve">Como </w:t>
      </w:r>
      <w:r w:rsidRPr="007F23AB">
        <w:rPr>
          <w:rFonts w:ascii="Tahoma" w:hAnsi="Tahoma" w:cs="Tahoma"/>
          <w:b/>
          <w:sz w:val="18"/>
          <w:szCs w:val="18"/>
        </w:rPr>
        <w:t>hechos</w:t>
      </w:r>
      <w:r w:rsidRPr="007F23AB">
        <w:rPr>
          <w:rFonts w:ascii="Tahoma" w:hAnsi="Tahoma" w:cs="Tahoma"/>
          <w:sz w:val="18"/>
          <w:szCs w:val="18"/>
        </w:rPr>
        <w:t xml:space="preserve"> sustento de las pretensiones anotadas se aducen los siguientes:</w:t>
      </w:r>
    </w:p>
    <w:p w:rsidR="00F17A6D" w:rsidRPr="007F23AB" w:rsidRDefault="00F17A6D" w:rsidP="007F23AB">
      <w:pPr>
        <w:jc w:val="both"/>
        <w:rPr>
          <w:rFonts w:ascii="Tahoma" w:hAnsi="Tahoma" w:cs="Tahoma"/>
          <w:sz w:val="18"/>
          <w:szCs w:val="18"/>
        </w:rPr>
      </w:pPr>
    </w:p>
    <w:p w:rsidR="00F17A6D" w:rsidRPr="007F23AB" w:rsidRDefault="00A35386" w:rsidP="007F23AB">
      <w:pPr>
        <w:jc w:val="both"/>
        <w:rPr>
          <w:rFonts w:ascii="Tahoma" w:hAnsi="Tahoma" w:cs="Tahoma"/>
          <w:i/>
          <w:sz w:val="18"/>
          <w:szCs w:val="18"/>
        </w:rPr>
      </w:pPr>
      <w:r w:rsidRPr="007F23AB">
        <w:rPr>
          <w:rFonts w:ascii="Tahoma" w:hAnsi="Tahoma" w:cs="Tahoma"/>
          <w:i/>
          <w:sz w:val="18"/>
          <w:szCs w:val="18"/>
        </w:rPr>
        <w:t>“1. Soy estudiante de Derecho de la universidad COOPERATIVA DE COLOMBIA, actualmente curso decimo semestre.</w:t>
      </w:r>
    </w:p>
    <w:p w:rsidR="00A35386" w:rsidRPr="007F23AB" w:rsidRDefault="00A35386" w:rsidP="007F23AB">
      <w:pPr>
        <w:jc w:val="both"/>
        <w:rPr>
          <w:rFonts w:ascii="Tahoma" w:hAnsi="Tahoma" w:cs="Tahoma"/>
          <w:i/>
          <w:sz w:val="18"/>
          <w:szCs w:val="18"/>
        </w:rPr>
      </w:pPr>
    </w:p>
    <w:p w:rsidR="001B7E5C" w:rsidRPr="007F23AB" w:rsidRDefault="00A35386" w:rsidP="007F23AB">
      <w:pPr>
        <w:jc w:val="both"/>
        <w:rPr>
          <w:rFonts w:ascii="Tahoma" w:hAnsi="Tahoma" w:cs="Tahoma"/>
          <w:i/>
          <w:sz w:val="18"/>
          <w:szCs w:val="18"/>
        </w:rPr>
      </w:pPr>
      <w:r w:rsidRPr="007F23AB">
        <w:rPr>
          <w:rFonts w:ascii="Tahoma" w:hAnsi="Tahoma" w:cs="Tahoma"/>
          <w:i/>
          <w:sz w:val="18"/>
          <w:szCs w:val="18"/>
        </w:rPr>
        <w:t>2. En la policía nacional llevo un transcurso laboral en el cual me he desempeñado como patrulla de vigilancia en los municipios del Tolima tales como: Líbano, Villa Hermosa, Palo Cabildo, Cañón de las Hermosas en Gaitana</w:t>
      </w:r>
      <w:r w:rsidR="001B7E5C" w:rsidRPr="007F23AB">
        <w:rPr>
          <w:rFonts w:ascii="Tahoma" w:hAnsi="Tahoma" w:cs="Tahoma"/>
          <w:i/>
          <w:sz w:val="18"/>
          <w:szCs w:val="18"/>
        </w:rPr>
        <w:t>, Policía Judicial, Purificación, Saldaña posteriormente trasladado a la ciudad de Bogotá donde labore en la fuerza disponible, Oficina Asuntos Jurídicos de la Metropolitana, Estación Policía Santafé, es de anotar que por la situación laboral he suspendido mis estudios en varias oportunidades sin hacer ningún tipo de reclamo cumpliendo a cabalidad con los mismos.</w:t>
      </w:r>
    </w:p>
    <w:p w:rsidR="001B7E5C" w:rsidRPr="007F23AB" w:rsidRDefault="001B7E5C" w:rsidP="007F23AB">
      <w:pPr>
        <w:jc w:val="both"/>
        <w:rPr>
          <w:rFonts w:ascii="Tahoma" w:hAnsi="Tahoma" w:cs="Tahoma"/>
          <w:i/>
          <w:sz w:val="18"/>
          <w:szCs w:val="18"/>
        </w:rPr>
      </w:pPr>
    </w:p>
    <w:p w:rsidR="001B7E5C" w:rsidRPr="007F23AB" w:rsidRDefault="001B7E5C" w:rsidP="007F23AB">
      <w:pPr>
        <w:jc w:val="both"/>
        <w:rPr>
          <w:rFonts w:ascii="Tahoma" w:hAnsi="Tahoma" w:cs="Tahoma"/>
          <w:i/>
          <w:sz w:val="18"/>
          <w:szCs w:val="18"/>
        </w:rPr>
      </w:pPr>
      <w:r w:rsidRPr="007F23AB">
        <w:rPr>
          <w:rFonts w:ascii="Tahoma" w:hAnsi="Tahoma" w:cs="Tahoma"/>
          <w:i/>
          <w:sz w:val="18"/>
          <w:szCs w:val="18"/>
        </w:rPr>
        <w:t>3. En el año 2011 solicite permiso para estudiar dirigida al señor comandante de la policía metropolitana de Bogotá para la fecha.</w:t>
      </w:r>
    </w:p>
    <w:p w:rsidR="001B7E5C" w:rsidRPr="007F23AB" w:rsidRDefault="001B7E5C" w:rsidP="007F23AB">
      <w:pPr>
        <w:jc w:val="both"/>
        <w:rPr>
          <w:rFonts w:ascii="Tahoma" w:hAnsi="Tahoma" w:cs="Tahoma"/>
          <w:i/>
          <w:sz w:val="18"/>
          <w:szCs w:val="18"/>
        </w:rPr>
      </w:pPr>
    </w:p>
    <w:p w:rsidR="001B7E5C" w:rsidRPr="007F23AB" w:rsidRDefault="001B7E5C" w:rsidP="007F23AB">
      <w:pPr>
        <w:jc w:val="both"/>
        <w:rPr>
          <w:rFonts w:ascii="Tahoma" w:hAnsi="Tahoma" w:cs="Tahoma"/>
          <w:i/>
          <w:sz w:val="18"/>
          <w:szCs w:val="18"/>
        </w:rPr>
      </w:pPr>
      <w:r w:rsidRPr="007F23AB">
        <w:rPr>
          <w:rFonts w:ascii="Tahoma" w:hAnsi="Tahoma" w:cs="Tahoma"/>
          <w:i/>
          <w:sz w:val="18"/>
          <w:szCs w:val="18"/>
        </w:rPr>
        <w:t>4. En mi trayectoria institucional no he sido objeto de sanciones penales, disciplinarias, administrativas en mi contra, anexo respectivas constancias.</w:t>
      </w:r>
    </w:p>
    <w:p w:rsidR="001B7E5C" w:rsidRPr="007F23AB" w:rsidRDefault="001B7E5C" w:rsidP="007F23AB">
      <w:pPr>
        <w:jc w:val="both"/>
        <w:rPr>
          <w:rFonts w:ascii="Tahoma" w:hAnsi="Tahoma" w:cs="Tahoma"/>
          <w:i/>
          <w:sz w:val="18"/>
          <w:szCs w:val="18"/>
        </w:rPr>
      </w:pPr>
    </w:p>
    <w:p w:rsidR="001B7E5C" w:rsidRPr="007F23AB" w:rsidRDefault="001B7E5C" w:rsidP="007F23AB">
      <w:pPr>
        <w:jc w:val="both"/>
        <w:rPr>
          <w:rFonts w:ascii="Tahoma" w:hAnsi="Tahoma" w:cs="Tahoma"/>
          <w:i/>
          <w:sz w:val="18"/>
          <w:szCs w:val="18"/>
        </w:rPr>
      </w:pPr>
      <w:r w:rsidRPr="007F23AB">
        <w:rPr>
          <w:rFonts w:ascii="Tahoma" w:hAnsi="Tahoma" w:cs="Tahoma"/>
          <w:i/>
          <w:sz w:val="18"/>
          <w:szCs w:val="18"/>
        </w:rPr>
        <w:t xml:space="preserve">5. El día 30 de julio de 2018 me notifican personalmente que debo presentarme a las instalaciones de TALENTO HUMANO DE LA METROPOLITANA DE </w:t>
      </w:r>
      <w:r w:rsidR="00F65321" w:rsidRPr="007F23AB">
        <w:rPr>
          <w:rFonts w:ascii="Tahoma" w:hAnsi="Tahoma" w:cs="Tahoma"/>
          <w:i/>
          <w:sz w:val="18"/>
          <w:szCs w:val="18"/>
        </w:rPr>
        <w:t>BOGOTÁ</w:t>
      </w:r>
      <w:r w:rsidRPr="007F23AB">
        <w:rPr>
          <w:rFonts w:ascii="Tahoma" w:hAnsi="Tahoma" w:cs="Tahoma"/>
          <w:i/>
          <w:sz w:val="18"/>
          <w:szCs w:val="18"/>
        </w:rPr>
        <w:t xml:space="preserve"> donde me entregan los tiquetes aéreos para cumplir traslado al Departamento de Policía Putumayo para el día 04 de agosto de 2018 a las 14:00 horas anexo copia tiquete. Afectándome de forma clara, grave y directa los derechos fundamentales del accionante y mi </w:t>
      </w:r>
      <w:r w:rsidR="00F65321" w:rsidRPr="007F23AB">
        <w:rPr>
          <w:rFonts w:ascii="Tahoma" w:hAnsi="Tahoma" w:cs="Tahoma"/>
          <w:i/>
          <w:sz w:val="18"/>
          <w:szCs w:val="18"/>
        </w:rPr>
        <w:t>núcleo</w:t>
      </w:r>
      <w:r w:rsidRPr="007F23AB">
        <w:rPr>
          <w:rFonts w:ascii="Tahoma" w:hAnsi="Tahoma" w:cs="Tahoma"/>
          <w:i/>
          <w:sz w:val="18"/>
          <w:szCs w:val="18"/>
        </w:rPr>
        <w:t xml:space="preserve"> familiar.</w:t>
      </w:r>
    </w:p>
    <w:p w:rsidR="00F65321" w:rsidRPr="007F23AB" w:rsidRDefault="00F65321" w:rsidP="007F23AB">
      <w:pPr>
        <w:jc w:val="both"/>
        <w:rPr>
          <w:rFonts w:ascii="Tahoma" w:hAnsi="Tahoma" w:cs="Tahoma"/>
          <w:i/>
          <w:sz w:val="18"/>
          <w:szCs w:val="18"/>
        </w:rPr>
      </w:pPr>
    </w:p>
    <w:p w:rsidR="00F17A6D" w:rsidRPr="007F23AB" w:rsidRDefault="00F65321" w:rsidP="007F23AB">
      <w:pPr>
        <w:jc w:val="both"/>
        <w:rPr>
          <w:rFonts w:ascii="Tahoma" w:hAnsi="Tahoma" w:cs="Tahoma"/>
          <w:sz w:val="18"/>
          <w:szCs w:val="18"/>
        </w:rPr>
      </w:pPr>
      <w:r w:rsidRPr="007F23AB">
        <w:rPr>
          <w:rFonts w:ascii="Tahoma" w:hAnsi="Tahoma" w:cs="Tahoma"/>
          <w:i/>
          <w:sz w:val="18"/>
          <w:szCs w:val="18"/>
        </w:rPr>
        <w:t xml:space="preserve">6. </w:t>
      </w:r>
      <w:r w:rsidR="00DA08A0" w:rsidRPr="007F23AB">
        <w:rPr>
          <w:rFonts w:ascii="Tahoma" w:hAnsi="Tahoma" w:cs="Tahoma"/>
          <w:i/>
          <w:sz w:val="18"/>
          <w:szCs w:val="18"/>
        </w:rPr>
        <w:t>Para</w:t>
      </w:r>
      <w:r w:rsidRPr="007F23AB">
        <w:rPr>
          <w:rFonts w:ascii="Tahoma" w:hAnsi="Tahoma" w:cs="Tahoma"/>
          <w:i/>
          <w:sz w:val="18"/>
          <w:szCs w:val="18"/>
        </w:rPr>
        <w:t xml:space="preserve"> conocimiento del respetado Juez de Tutela se d</w:t>
      </w:r>
      <w:r w:rsidR="00DA08A0">
        <w:rPr>
          <w:rFonts w:ascii="Tahoma" w:hAnsi="Tahoma" w:cs="Tahoma"/>
          <w:i/>
          <w:sz w:val="18"/>
          <w:szCs w:val="18"/>
        </w:rPr>
        <w:t>eja</w:t>
      </w:r>
      <w:r w:rsidRPr="007F23AB">
        <w:rPr>
          <w:rFonts w:ascii="Tahoma" w:hAnsi="Tahoma" w:cs="Tahoma"/>
          <w:i/>
          <w:sz w:val="18"/>
          <w:szCs w:val="18"/>
        </w:rPr>
        <w:t xml:space="preserve"> copia del certificado de estudio original expedido por la Universidad Cooperativa de Colombia en el cual pruebo que a la fecha curso decimo semestre de derecho.”</w:t>
      </w:r>
    </w:p>
    <w:p w:rsidR="00F17A6D" w:rsidRPr="007F23AB" w:rsidRDefault="00F17A6D" w:rsidP="007F23AB">
      <w:pPr>
        <w:jc w:val="both"/>
        <w:rPr>
          <w:rFonts w:ascii="Tahoma" w:hAnsi="Tahoma" w:cs="Tahoma"/>
          <w:b/>
          <w:sz w:val="18"/>
          <w:szCs w:val="18"/>
        </w:rPr>
      </w:pPr>
    </w:p>
    <w:p w:rsidR="00F17A6D" w:rsidRPr="007F23AB" w:rsidRDefault="00F17A6D" w:rsidP="007F23AB">
      <w:pPr>
        <w:pStyle w:val="Prrafodelista"/>
        <w:numPr>
          <w:ilvl w:val="0"/>
          <w:numId w:val="1"/>
        </w:numPr>
        <w:jc w:val="both"/>
        <w:rPr>
          <w:rFonts w:ascii="Tahoma" w:hAnsi="Tahoma" w:cs="Tahoma"/>
          <w:b/>
          <w:sz w:val="18"/>
          <w:szCs w:val="18"/>
        </w:rPr>
      </w:pPr>
      <w:r w:rsidRPr="007F23AB">
        <w:rPr>
          <w:rFonts w:ascii="Tahoma" w:hAnsi="Tahoma" w:cs="Tahoma"/>
          <w:b/>
          <w:sz w:val="18"/>
          <w:szCs w:val="18"/>
        </w:rPr>
        <w:t>ACTUACIÓN PROCESAL</w:t>
      </w:r>
    </w:p>
    <w:p w:rsidR="00F17A6D" w:rsidRPr="00DA08A0" w:rsidRDefault="00F17A6D" w:rsidP="00DA08A0">
      <w:pPr>
        <w:pStyle w:val="Textoindependiente"/>
        <w:tabs>
          <w:tab w:val="left" w:pos="1943"/>
        </w:tabs>
        <w:spacing w:after="0"/>
        <w:jc w:val="both"/>
        <w:rPr>
          <w:rFonts w:ascii="Tahoma" w:hAnsi="Tahoma" w:cs="Tahoma"/>
          <w:sz w:val="18"/>
          <w:szCs w:val="18"/>
          <w:lang w:val="es-CO"/>
        </w:rPr>
      </w:pPr>
      <w:r w:rsidRPr="007F23AB">
        <w:rPr>
          <w:rFonts w:ascii="Tahoma" w:hAnsi="Tahoma" w:cs="Tahoma"/>
          <w:sz w:val="18"/>
          <w:szCs w:val="18"/>
          <w:lang w:val="es-CO"/>
        </w:rPr>
        <w:tab/>
      </w:r>
    </w:p>
    <w:p w:rsidR="00F17A6D" w:rsidRPr="007F23AB" w:rsidRDefault="00F17A6D" w:rsidP="007F23AB">
      <w:pPr>
        <w:pStyle w:val="Prrafodelista"/>
        <w:ind w:left="0"/>
        <w:jc w:val="both"/>
        <w:rPr>
          <w:rFonts w:ascii="Tahoma" w:hAnsi="Tahoma" w:cs="Tahoma"/>
          <w:sz w:val="18"/>
          <w:szCs w:val="18"/>
          <w:lang w:val="es-MX"/>
        </w:rPr>
      </w:pPr>
      <w:r w:rsidRPr="007F23AB">
        <w:rPr>
          <w:rFonts w:ascii="Tahoma" w:hAnsi="Tahoma" w:cs="Tahoma"/>
          <w:b/>
          <w:sz w:val="18"/>
          <w:szCs w:val="18"/>
          <w:lang w:val="es-MX"/>
        </w:rPr>
        <w:t>2.1</w:t>
      </w:r>
      <w:r w:rsidRPr="007F23AB">
        <w:rPr>
          <w:rFonts w:ascii="Tahoma" w:hAnsi="Tahoma" w:cs="Tahoma"/>
          <w:sz w:val="18"/>
          <w:szCs w:val="18"/>
          <w:lang w:val="es-MX"/>
        </w:rPr>
        <w:t xml:space="preserve"> </w:t>
      </w:r>
      <w:r w:rsidR="00F65321" w:rsidRPr="007F23AB">
        <w:rPr>
          <w:rFonts w:ascii="Tahoma" w:hAnsi="Tahoma" w:cs="Tahoma"/>
          <w:sz w:val="18"/>
          <w:szCs w:val="18"/>
          <w:lang w:val="es-MX"/>
        </w:rPr>
        <w:t>La presente demanda fue presentada el 3 de agosto de 2018 (folio 19 del cuaderno principal).</w:t>
      </w:r>
    </w:p>
    <w:p w:rsidR="00F65321" w:rsidRPr="007F23AB" w:rsidRDefault="00F65321" w:rsidP="007F23AB">
      <w:pPr>
        <w:pStyle w:val="Prrafodelista"/>
        <w:ind w:left="0"/>
        <w:jc w:val="both"/>
        <w:rPr>
          <w:rFonts w:ascii="Tahoma" w:hAnsi="Tahoma" w:cs="Tahoma"/>
          <w:sz w:val="18"/>
          <w:szCs w:val="18"/>
          <w:lang w:val="es-MX"/>
        </w:rPr>
      </w:pPr>
      <w:r w:rsidRPr="007F23AB">
        <w:rPr>
          <w:rFonts w:ascii="Tahoma" w:hAnsi="Tahoma" w:cs="Tahoma"/>
          <w:b/>
          <w:sz w:val="18"/>
          <w:szCs w:val="18"/>
          <w:lang w:val="es-MX"/>
        </w:rPr>
        <w:t>2.2</w:t>
      </w:r>
      <w:r w:rsidRPr="007F23AB">
        <w:rPr>
          <w:rFonts w:ascii="Tahoma" w:hAnsi="Tahoma" w:cs="Tahoma"/>
          <w:sz w:val="18"/>
          <w:szCs w:val="18"/>
          <w:lang w:val="es-MX"/>
        </w:rPr>
        <w:t xml:space="preserve"> </w:t>
      </w:r>
      <w:r w:rsidR="003C060C" w:rsidRPr="007F23AB">
        <w:rPr>
          <w:rFonts w:ascii="Tahoma" w:hAnsi="Tahoma" w:cs="Tahoma"/>
          <w:sz w:val="18"/>
          <w:szCs w:val="18"/>
          <w:lang w:val="es-MX"/>
        </w:rPr>
        <w:t>Mediante providencia del 6 de agosto de 2018 se admitió la demanda y se ordenó notificar al demandado (folio 21 del cuaderno principal).</w:t>
      </w:r>
    </w:p>
    <w:p w:rsidR="00F17A6D" w:rsidRPr="007F23AB" w:rsidRDefault="00F17A6D" w:rsidP="007F23AB">
      <w:pPr>
        <w:pStyle w:val="Prrafodelista1"/>
        <w:tabs>
          <w:tab w:val="left" w:pos="3435"/>
        </w:tabs>
        <w:ind w:left="0"/>
        <w:rPr>
          <w:rFonts w:ascii="Tahoma" w:hAnsi="Tahoma" w:cs="Tahoma"/>
          <w:b/>
          <w:sz w:val="18"/>
          <w:szCs w:val="18"/>
        </w:rPr>
      </w:pPr>
    </w:p>
    <w:p w:rsidR="00F17A6D" w:rsidRPr="007F23AB" w:rsidRDefault="00F17A6D" w:rsidP="007F23AB">
      <w:pPr>
        <w:pStyle w:val="Textoindependiente"/>
        <w:numPr>
          <w:ilvl w:val="0"/>
          <w:numId w:val="1"/>
        </w:numPr>
        <w:spacing w:after="0"/>
        <w:jc w:val="both"/>
        <w:rPr>
          <w:rFonts w:ascii="Tahoma" w:hAnsi="Tahoma" w:cs="Tahoma"/>
          <w:b/>
          <w:sz w:val="18"/>
          <w:szCs w:val="18"/>
          <w:lang w:val="es-CO"/>
        </w:rPr>
      </w:pPr>
      <w:r w:rsidRPr="007F23AB">
        <w:rPr>
          <w:rFonts w:ascii="Tahoma" w:hAnsi="Tahoma" w:cs="Tahoma"/>
          <w:b/>
          <w:sz w:val="18"/>
          <w:szCs w:val="18"/>
          <w:lang w:val="es-CO"/>
        </w:rPr>
        <w:t>LA IMPUGNACIÓN:</w:t>
      </w:r>
    </w:p>
    <w:p w:rsidR="00F17A6D" w:rsidRPr="007F23AB" w:rsidRDefault="00F17A6D" w:rsidP="007F23AB">
      <w:pPr>
        <w:pStyle w:val="Textoindependiente"/>
        <w:spacing w:after="0"/>
        <w:ind w:left="360"/>
        <w:jc w:val="both"/>
        <w:rPr>
          <w:rFonts w:ascii="Tahoma" w:hAnsi="Tahoma" w:cs="Tahoma"/>
          <w:b/>
          <w:sz w:val="18"/>
          <w:szCs w:val="18"/>
          <w:lang w:val="es-CO"/>
        </w:rPr>
      </w:pPr>
    </w:p>
    <w:p w:rsidR="00F17A6D" w:rsidRPr="007F23AB" w:rsidRDefault="00F17A6D" w:rsidP="007F23AB">
      <w:pPr>
        <w:pStyle w:val="Textoindependiente"/>
        <w:numPr>
          <w:ilvl w:val="1"/>
          <w:numId w:val="3"/>
        </w:numPr>
        <w:tabs>
          <w:tab w:val="left" w:pos="426"/>
        </w:tabs>
        <w:spacing w:after="0"/>
        <w:ind w:left="0" w:firstLine="0"/>
        <w:jc w:val="both"/>
        <w:rPr>
          <w:rFonts w:ascii="Tahoma" w:hAnsi="Tahoma" w:cs="Tahoma"/>
          <w:i/>
          <w:sz w:val="18"/>
          <w:szCs w:val="18"/>
          <w:lang w:val="es-ES_tradnl" w:eastAsia="es-ES_tradnl"/>
        </w:rPr>
      </w:pPr>
      <w:r w:rsidRPr="007F23AB">
        <w:rPr>
          <w:rFonts w:ascii="Tahoma" w:hAnsi="Tahoma" w:cs="Tahoma"/>
          <w:sz w:val="18"/>
          <w:szCs w:val="18"/>
          <w:lang w:val="es-CO"/>
        </w:rPr>
        <w:t xml:space="preserve">Notificado el demandado </w:t>
      </w:r>
      <w:r w:rsidR="003C060C" w:rsidRPr="007F23AB">
        <w:rPr>
          <w:rFonts w:ascii="Tahoma" w:hAnsi="Tahoma" w:cs="Tahoma"/>
          <w:sz w:val="18"/>
          <w:szCs w:val="18"/>
          <w:lang w:val="es-CO"/>
        </w:rPr>
        <w:t>Ministro de Defensa el 6 de agosto de 2018 (folio 25 del cuaderno principal) el 11 de agosto contestó el apoderado manifestando lo siguiente:</w:t>
      </w:r>
    </w:p>
    <w:p w:rsidR="003C060C" w:rsidRPr="007F23AB" w:rsidRDefault="003C060C" w:rsidP="007F23AB">
      <w:pPr>
        <w:pStyle w:val="Textoindependiente"/>
        <w:tabs>
          <w:tab w:val="left" w:pos="426"/>
        </w:tabs>
        <w:spacing w:after="0"/>
        <w:jc w:val="both"/>
        <w:rPr>
          <w:rFonts w:ascii="Tahoma" w:hAnsi="Tahoma" w:cs="Tahoma"/>
          <w:sz w:val="18"/>
          <w:szCs w:val="18"/>
          <w:lang w:val="es-CO"/>
        </w:rPr>
      </w:pPr>
    </w:p>
    <w:p w:rsidR="003C060C" w:rsidRPr="007F23AB" w:rsidRDefault="003C060C" w:rsidP="007F23AB">
      <w:pPr>
        <w:pStyle w:val="Textoindependiente"/>
        <w:tabs>
          <w:tab w:val="left" w:pos="426"/>
        </w:tabs>
        <w:spacing w:after="0"/>
        <w:jc w:val="both"/>
        <w:rPr>
          <w:rFonts w:ascii="Tahoma" w:hAnsi="Tahoma" w:cs="Tahoma"/>
          <w:i/>
          <w:sz w:val="18"/>
          <w:szCs w:val="18"/>
          <w:lang w:val="es-CO"/>
        </w:rPr>
      </w:pPr>
      <w:r w:rsidRPr="007F23AB">
        <w:rPr>
          <w:rFonts w:ascii="Tahoma" w:hAnsi="Tahoma" w:cs="Tahoma"/>
          <w:i/>
          <w:sz w:val="18"/>
          <w:szCs w:val="18"/>
          <w:lang w:val="es-CO"/>
        </w:rPr>
        <w:t xml:space="preserve">“(…) No siendo el medio de tutela el procedente para solicitar el permiso para estudiar toda vez que es de conocimiento del policial que debía solicitar el permiso el cual debe ser aprobado por el </w:t>
      </w:r>
      <w:r w:rsidR="0088377F" w:rsidRPr="007F23AB">
        <w:rPr>
          <w:rFonts w:ascii="Tahoma" w:hAnsi="Tahoma" w:cs="Tahoma"/>
          <w:i/>
          <w:sz w:val="18"/>
          <w:szCs w:val="18"/>
          <w:lang w:val="es-CO"/>
        </w:rPr>
        <w:t>COMITÉ DE GESTION HUMANA, no siguió con los procedimientos internos plenamente establecidos para ello. Vulnerando las normas institucionales las cuales son de conocimiento del señor accionante. Con el AGRAVANTE de que revisados los archivos de la oficina de talento humano no obra ningún permiso de estudio en la VIGENCIA 2017-2018, quiere decir lo anterior que el accionante pretende con la presentación de acción de tutela no cumplir con lo consagrado en el artículo 218 de la CN y vulnerar los derechos de otros policiales que llevan mucho tiempo esperando sus reemplazos en esas unidades que también hacen parte de la institución policial, donde el accionante ha sido privilegiado al laborar por más de 9 años en la Policía Metropolitana de Bogotá.</w:t>
      </w:r>
    </w:p>
    <w:p w:rsidR="0088377F" w:rsidRPr="007F23AB" w:rsidRDefault="0088377F" w:rsidP="007F23AB">
      <w:pPr>
        <w:pStyle w:val="Textoindependiente"/>
        <w:tabs>
          <w:tab w:val="left" w:pos="426"/>
        </w:tabs>
        <w:spacing w:after="0"/>
        <w:jc w:val="both"/>
        <w:rPr>
          <w:rFonts w:ascii="Tahoma" w:hAnsi="Tahoma" w:cs="Tahoma"/>
          <w:i/>
          <w:sz w:val="18"/>
          <w:szCs w:val="18"/>
          <w:lang w:val="es-CO"/>
        </w:rPr>
      </w:pPr>
      <w:r w:rsidRPr="007F23AB">
        <w:rPr>
          <w:rFonts w:ascii="Tahoma" w:hAnsi="Tahoma" w:cs="Tahoma"/>
          <w:i/>
          <w:sz w:val="18"/>
          <w:szCs w:val="18"/>
          <w:lang w:val="es-CO"/>
        </w:rPr>
        <w:t>(…)</w:t>
      </w:r>
    </w:p>
    <w:p w:rsidR="0088377F" w:rsidRPr="007F23AB" w:rsidRDefault="0088377F" w:rsidP="007F23AB">
      <w:pPr>
        <w:pStyle w:val="Textoindependiente"/>
        <w:tabs>
          <w:tab w:val="left" w:pos="426"/>
        </w:tabs>
        <w:spacing w:after="0"/>
        <w:jc w:val="both"/>
        <w:rPr>
          <w:rFonts w:ascii="Tahoma" w:hAnsi="Tahoma" w:cs="Tahoma"/>
          <w:i/>
          <w:sz w:val="18"/>
          <w:szCs w:val="18"/>
          <w:lang w:val="es-CO"/>
        </w:rPr>
      </w:pPr>
    </w:p>
    <w:p w:rsidR="0088377F" w:rsidRPr="007F23AB" w:rsidRDefault="0088377F" w:rsidP="007F23AB">
      <w:pPr>
        <w:pStyle w:val="Textoindependiente"/>
        <w:tabs>
          <w:tab w:val="left" w:pos="426"/>
        </w:tabs>
        <w:spacing w:after="0"/>
        <w:jc w:val="both"/>
        <w:rPr>
          <w:rFonts w:ascii="Tahoma" w:hAnsi="Tahoma" w:cs="Tahoma"/>
          <w:i/>
          <w:sz w:val="18"/>
          <w:szCs w:val="18"/>
          <w:lang w:val="es-CO"/>
        </w:rPr>
      </w:pPr>
      <w:r w:rsidRPr="007F23AB">
        <w:rPr>
          <w:rFonts w:ascii="Tahoma" w:hAnsi="Tahoma" w:cs="Tahoma"/>
          <w:i/>
          <w:sz w:val="18"/>
          <w:szCs w:val="18"/>
          <w:lang w:val="es-CO"/>
        </w:rPr>
        <w:t>Por último, indicar a honorable Despacho que no es competencia de la Policía Metropolitana de Bogotá, derogar el traslado de la POLICÍA METROPOLITANA DE BOGOTÁ AL DEPARTAMENTO DE POLICÍA ARAUCA, toda vez que es competencia del DIRECTOR DEL TALENTO HUMANO, razón por la cual se remitió la presente acción de tutela para que el despacho del señor Director de Talento Humano de acuerdo a sus competencias señale lo que le corresponda frente a la orden de servicio de traslado (…)”.</w:t>
      </w:r>
    </w:p>
    <w:p w:rsidR="0088377F" w:rsidRPr="007F23AB" w:rsidRDefault="0088377F" w:rsidP="007F23AB">
      <w:pPr>
        <w:pStyle w:val="Textoindependiente"/>
        <w:tabs>
          <w:tab w:val="left" w:pos="426"/>
        </w:tabs>
        <w:spacing w:after="0"/>
        <w:jc w:val="both"/>
        <w:rPr>
          <w:rFonts w:ascii="Tahoma" w:hAnsi="Tahoma" w:cs="Tahoma"/>
          <w:i/>
          <w:sz w:val="18"/>
          <w:szCs w:val="18"/>
          <w:lang w:val="es-CO"/>
        </w:rPr>
      </w:pPr>
    </w:p>
    <w:p w:rsidR="0088377F" w:rsidRPr="007F23AB" w:rsidRDefault="0088377F" w:rsidP="007F23AB">
      <w:pPr>
        <w:pStyle w:val="Textoindependiente"/>
        <w:tabs>
          <w:tab w:val="left" w:pos="426"/>
        </w:tabs>
        <w:spacing w:after="0"/>
        <w:jc w:val="both"/>
        <w:rPr>
          <w:rFonts w:ascii="Tahoma" w:hAnsi="Tahoma" w:cs="Tahoma"/>
          <w:sz w:val="18"/>
          <w:szCs w:val="18"/>
          <w:lang w:val="es-CO"/>
        </w:rPr>
      </w:pPr>
      <w:r w:rsidRPr="007F23AB">
        <w:rPr>
          <w:rFonts w:ascii="Tahoma" w:hAnsi="Tahoma" w:cs="Tahoma"/>
          <w:sz w:val="18"/>
          <w:szCs w:val="18"/>
          <w:lang w:val="es-CO"/>
        </w:rPr>
        <w:t>El 14 de agosto contestó el director de talento humano de la Policía Nacional indicando:</w:t>
      </w:r>
    </w:p>
    <w:p w:rsidR="0088377F" w:rsidRPr="007F23AB" w:rsidRDefault="0088377F" w:rsidP="007F23AB">
      <w:pPr>
        <w:pStyle w:val="Textoindependiente"/>
        <w:tabs>
          <w:tab w:val="left" w:pos="426"/>
        </w:tabs>
        <w:spacing w:after="0"/>
        <w:jc w:val="both"/>
        <w:rPr>
          <w:rFonts w:ascii="Tahoma" w:hAnsi="Tahoma" w:cs="Tahoma"/>
          <w:sz w:val="18"/>
          <w:szCs w:val="18"/>
          <w:lang w:val="es-CO"/>
        </w:rPr>
      </w:pPr>
    </w:p>
    <w:p w:rsidR="0088377F" w:rsidRPr="007F23AB" w:rsidRDefault="0088377F" w:rsidP="007F23AB">
      <w:pPr>
        <w:pStyle w:val="Textoindependiente"/>
        <w:tabs>
          <w:tab w:val="left" w:pos="426"/>
        </w:tabs>
        <w:spacing w:after="0"/>
        <w:jc w:val="both"/>
        <w:rPr>
          <w:rFonts w:ascii="Tahoma" w:hAnsi="Tahoma" w:cs="Tahoma"/>
          <w:i/>
          <w:sz w:val="18"/>
          <w:szCs w:val="18"/>
          <w:lang w:val="es-CO"/>
        </w:rPr>
      </w:pPr>
      <w:r w:rsidRPr="007F23AB">
        <w:rPr>
          <w:rFonts w:ascii="Tahoma" w:hAnsi="Tahoma" w:cs="Tahoma"/>
          <w:i/>
          <w:sz w:val="18"/>
          <w:szCs w:val="18"/>
          <w:lang w:val="es-CO"/>
        </w:rPr>
        <w:t xml:space="preserve">“(…) </w:t>
      </w:r>
      <w:r w:rsidR="006071E0" w:rsidRPr="007F23AB">
        <w:rPr>
          <w:rFonts w:ascii="Tahoma" w:hAnsi="Tahoma" w:cs="Tahoma"/>
          <w:i/>
          <w:sz w:val="18"/>
          <w:szCs w:val="18"/>
          <w:lang w:val="es-CO"/>
        </w:rPr>
        <w:t xml:space="preserve">la Dirección de Talento Humano da aplicación a lo previsto en el Instructivo No. 041 DIPON DITAH del 06-10-2011 “Parámetros y requisitos para el cumplimiento de traslados”, el cual contempla entre sus requisitos para traslados por Orden Administrativa de Personal, el concepto del Director o Comandante de la unidad y un tiempo </w:t>
      </w:r>
      <w:r w:rsidR="00DA08A0" w:rsidRPr="007F23AB">
        <w:rPr>
          <w:rFonts w:ascii="Tahoma" w:hAnsi="Tahoma" w:cs="Tahoma"/>
          <w:i/>
          <w:sz w:val="18"/>
          <w:szCs w:val="18"/>
          <w:lang w:val="es-CO"/>
        </w:rPr>
        <w:t>mínimo</w:t>
      </w:r>
      <w:r w:rsidR="006071E0" w:rsidRPr="007F23AB">
        <w:rPr>
          <w:rFonts w:ascii="Tahoma" w:hAnsi="Tahoma" w:cs="Tahoma"/>
          <w:i/>
          <w:sz w:val="18"/>
          <w:szCs w:val="18"/>
          <w:lang w:val="es-CO"/>
        </w:rPr>
        <w:t xml:space="preserve"> de dos años, refiriéndose obviamente a los casos de traslado por solicitud propia. En el caso del actor, </w:t>
      </w:r>
      <w:r w:rsidR="006071E0" w:rsidRPr="007F23AB">
        <w:rPr>
          <w:rFonts w:ascii="Tahoma" w:hAnsi="Tahoma" w:cs="Tahoma"/>
          <w:i/>
          <w:sz w:val="18"/>
          <w:szCs w:val="18"/>
          <w:u w:val="single"/>
          <w:lang w:val="es-CO"/>
        </w:rPr>
        <w:t xml:space="preserve">su traslado no se causó por solicitud del interesado, </w:t>
      </w:r>
      <w:r w:rsidR="006071E0" w:rsidRPr="007F23AB">
        <w:rPr>
          <w:rFonts w:ascii="Tahoma" w:hAnsi="Tahoma" w:cs="Tahoma"/>
          <w:i/>
          <w:sz w:val="18"/>
          <w:szCs w:val="18"/>
          <w:lang w:val="es-CO"/>
        </w:rPr>
        <w:t xml:space="preserve">sino </w:t>
      </w:r>
      <w:r w:rsidR="006071E0" w:rsidRPr="007F23AB">
        <w:rPr>
          <w:rFonts w:ascii="Tahoma" w:hAnsi="Tahoma" w:cs="Tahoma"/>
          <w:b/>
          <w:i/>
          <w:sz w:val="18"/>
          <w:szCs w:val="18"/>
          <w:u w:val="single"/>
          <w:lang w:val="es-CO"/>
        </w:rPr>
        <w:t>por disposición institucional</w:t>
      </w:r>
      <w:r w:rsidR="006071E0" w:rsidRPr="007F23AB">
        <w:rPr>
          <w:rFonts w:ascii="Tahoma" w:hAnsi="Tahoma" w:cs="Tahoma"/>
          <w:i/>
          <w:sz w:val="18"/>
          <w:szCs w:val="18"/>
          <w:lang w:val="es-CO"/>
        </w:rPr>
        <w:t>, la cual no está limitada en el cumplimiento de un determinado periodo de tiempo del funcionario en una unidad policial, sino en las necesidades del servicio policial, originadas en diversas razones.</w:t>
      </w:r>
    </w:p>
    <w:p w:rsidR="006071E0" w:rsidRPr="007F23AB" w:rsidRDefault="006071E0" w:rsidP="007F23AB">
      <w:pPr>
        <w:pStyle w:val="Textoindependiente"/>
        <w:tabs>
          <w:tab w:val="left" w:pos="426"/>
        </w:tabs>
        <w:spacing w:after="0"/>
        <w:jc w:val="both"/>
        <w:rPr>
          <w:rFonts w:ascii="Tahoma" w:hAnsi="Tahoma" w:cs="Tahoma"/>
          <w:i/>
          <w:sz w:val="18"/>
          <w:szCs w:val="18"/>
          <w:lang w:val="es-CO"/>
        </w:rPr>
      </w:pPr>
    </w:p>
    <w:p w:rsidR="006071E0" w:rsidRPr="007F23AB" w:rsidRDefault="006071E0" w:rsidP="007F23AB">
      <w:pPr>
        <w:pStyle w:val="Textoindependiente"/>
        <w:tabs>
          <w:tab w:val="left" w:pos="426"/>
        </w:tabs>
        <w:spacing w:after="0"/>
        <w:jc w:val="both"/>
        <w:rPr>
          <w:rFonts w:ascii="Tahoma" w:hAnsi="Tahoma" w:cs="Tahoma"/>
          <w:i/>
          <w:sz w:val="18"/>
          <w:szCs w:val="18"/>
          <w:lang w:val="es-CO"/>
        </w:rPr>
      </w:pPr>
      <w:r w:rsidRPr="007F23AB">
        <w:rPr>
          <w:rFonts w:ascii="Tahoma" w:hAnsi="Tahoma" w:cs="Tahoma"/>
          <w:i/>
          <w:sz w:val="18"/>
          <w:szCs w:val="18"/>
          <w:lang w:val="es-CO"/>
        </w:rPr>
        <w:t xml:space="preserve">Es importante precisar, que si bien es cierto, la Dirección de Talento Humano de la Policía Nacional, es la dependencia responsable de la administración del personal de la institución, y la llamada a responder por el movimiento administrativo del mismo a nivel nacional, también lo es, que estos traslados obedecen a las necesidades del servicio, </w:t>
      </w:r>
      <w:r w:rsidRPr="007F23AB">
        <w:rPr>
          <w:rFonts w:ascii="Tahoma" w:hAnsi="Tahoma" w:cs="Tahoma"/>
          <w:i/>
          <w:sz w:val="18"/>
          <w:szCs w:val="18"/>
          <w:u w:val="single"/>
          <w:lang w:val="es-CO"/>
        </w:rPr>
        <w:t>previas coordinaciones con cada uno de los comandantes y directores de las distintas unidades policiales desconcentradas a nivel país, con la Dirección General de la Policía Nacional.</w:t>
      </w:r>
    </w:p>
    <w:p w:rsidR="006071E0" w:rsidRPr="007F23AB" w:rsidRDefault="006071E0" w:rsidP="007F23AB">
      <w:pPr>
        <w:pStyle w:val="Textoindependiente"/>
        <w:tabs>
          <w:tab w:val="left" w:pos="426"/>
        </w:tabs>
        <w:spacing w:after="0"/>
        <w:jc w:val="both"/>
        <w:rPr>
          <w:rFonts w:ascii="Tahoma" w:hAnsi="Tahoma" w:cs="Tahoma"/>
          <w:i/>
          <w:sz w:val="18"/>
          <w:szCs w:val="18"/>
          <w:lang w:val="es-CO"/>
        </w:rPr>
      </w:pPr>
      <w:r w:rsidRPr="007F23AB">
        <w:rPr>
          <w:rFonts w:ascii="Tahoma" w:hAnsi="Tahoma" w:cs="Tahoma"/>
          <w:i/>
          <w:sz w:val="18"/>
          <w:szCs w:val="18"/>
          <w:lang w:val="es-CO"/>
        </w:rPr>
        <w:t>(…)</w:t>
      </w:r>
    </w:p>
    <w:p w:rsidR="006071E0" w:rsidRPr="007F23AB" w:rsidRDefault="006071E0" w:rsidP="007F23AB">
      <w:pPr>
        <w:pStyle w:val="Textoindependiente"/>
        <w:tabs>
          <w:tab w:val="left" w:pos="426"/>
        </w:tabs>
        <w:spacing w:after="0"/>
        <w:jc w:val="both"/>
        <w:rPr>
          <w:rFonts w:ascii="Tahoma" w:hAnsi="Tahoma" w:cs="Tahoma"/>
          <w:i/>
          <w:sz w:val="18"/>
          <w:szCs w:val="18"/>
          <w:lang w:val="es-CO"/>
        </w:rPr>
      </w:pPr>
    </w:p>
    <w:p w:rsidR="006071E0" w:rsidRPr="007F23AB" w:rsidRDefault="006071E0" w:rsidP="007F23AB">
      <w:pPr>
        <w:pStyle w:val="Textoindependiente"/>
        <w:tabs>
          <w:tab w:val="left" w:pos="426"/>
        </w:tabs>
        <w:spacing w:after="0"/>
        <w:jc w:val="both"/>
        <w:rPr>
          <w:rFonts w:ascii="Tahoma" w:hAnsi="Tahoma" w:cs="Tahoma"/>
          <w:i/>
          <w:sz w:val="18"/>
          <w:szCs w:val="18"/>
          <w:lang w:val="es-CO"/>
        </w:rPr>
      </w:pPr>
      <w:r w:rsidRPr="007F23AB">
        <w:rPr>
          <w:rFonts w:ascii="Tahoma" w:hAnsi="Tahoma" w:cs="Tahoma"/>
          <w:i/>
          <w:sz w:val="18"/>
          <w:szCs w:val="18"/>
          <w:lang w:val="es-CO"/>
        </w:rPr>
        <w:t>Como se evidencia en este caso, no se acredita que dicho proceder o la gestión de acudir a este comité interdisciplinario, al alcance del actor, haya sido utilizado en su causa. Tampoco en la Dirección de Talento Humano, reposa antecedente alguno de sugerencia enviada por el Comité de Gestión Humana y/o Comandante del Departamento de Policía Putumayo, sugiriendo el no traslado de unidad laboral del señor subintendente HÉCTOR FABIO OCHOA GUTIÉRREZ.</w:t>
      </w:r>
    </w:p>
    <w:p w:rsidR="006071E0" w:rsidRPr="007F23AB" w:rsidRDefault="006071E0" w:rsidP="007F23AB">
      <w:pPr>
        <w:pStyle w:val="Textoindependiente"/>
        <w:tabs>
          <w:tab w:val="left" w:pos="426"/>
        </w:tabs>
        <w:spacing w:after="0"/>
        <w:jc w:val="both"/>
        <w:rPr>
          <w:rFonts w:ascii="Tahoma" w:hAnsi="Tahoma" w:cs="Tahoma"/>
          <w:i/>
          <w:sz w:val="18"/>
          <w:szCs w:val="18"/>
          <w:lang w:val="es-CO"/>
        </w:rPr>
      </w:pPr>
    </w:p>
    <w:p w:rsidR="0088377F" w:rsidRPr="007F23AB" w:rsidRDefault="00B8069C" w:rsidP="007F23AB">
      <w:pPr>
        <w:pStyle w:val="Textoindependiente"/>
        <w:tabs>
          <w:tab w:val="left" w:pos="426"/>
        </w:tabs>
        <w:spacing w:after="0"/>
        <w:jc w:val="both"/>
        <w:rPr>
          <w:rStyle w:val="FontStyle53"/>
          <w:rFonts w:ascii="Tahoma" w:hAnsi="Tahoma" w:cs="Tahoma"/>
          <w:i/>
          <w:sz w:val="18"/>
          <w:szCs w:val="18"/>
          <w:lang w:val="es-ES_tradnl" w:eastAsia="es-ES_tradnl"/>
        </w:rPr>
      </w:pPr>
      <w:r w:rsidRPr="007F23AB">
        <w:rPr>
          <w:rFonts w:ascii="Tahoma" w:hAnsi="Tahoma" w:cs="Tahoma"/>
          <w:i/>
          <w:sz w:val="18"/>
          <w:szCs w:val="18"/>
          <w:lang w:val="es-CO"/>
        </w:rPr>
        <w:t xml:space="preserve">Los estudios que dice adelantar el accionante, no pueden constituirse en argumento válido que obligue a la institución policial, a mantenerlo arraigado en un cargo o en una unidad específica, pues es sabido en esta institución de carrera y disciplina especial, la oportunidad que tiene el personal uniformado, para adelantar estudios, tiene ocurrencia siempre que ello se </w:t>
      </w:r>
      <w:r w:rsidRPr="007F23AB">
        <w:rPr>
          <w:rFonts w:ascii="Tahoma" w:hAnsi="Tahoma" w:cs="Tahoma"/>
          <w:b/>
          <w:i/>
          <w:sz w:val="18"/>
          <w:szCs w:val="18"/>
          <w:u w:val="single"/>
          <w:lang w:val="es-CO"/>
        </w:rPr>
        <w:t>sin perjuicio al servicio</w:t>
      </w:r>
      <w:r w:rsidRPr="007F23AB">
        <w:rPr>
          <w:rFonts w:ascii="Tahoma" w:hAnsi="Tahoma" w:cs="Tahoma"/>
          <w:i/>
          <w:sz w:val="18"/>
          <w:szCs w:val="18"/>
          <w:lang w:val="es-CO"/>
        </w:rPr>
        <w:t>.</w:t>
      </w:r>
    </w:p>
    <w:p w:rsidR="00F17A6D" w:rsidRPr="007F23AB" w:rsidRDefault="00F17A6D" w:rsidP="007F23AB">
      <w:pPr>
        <w:shd w:val="clear" w:color="auto" w:fill="FFFFFF"/>
        <w:jc w:val="both"/>
        <w:rPr>
          <w:rFonts w:ascii="Tahoma" w:hAnsi="Tahoma" w:cs="Tahoma"/>
          <w:b/>
          <w:bCs/>
          <w:sz w:val="18"/>
          <w:szCs w:val="18"/>
          <w:u w:val="single"/>
          <w:lang w:val="es-ES_tradnl"/>
        </w:rPr>
      </w:pPr>
    </w:p>
    <w:p w:rsidR="00F17A6D" w:rsidRPr="007F23AB" w:rsidRDefault="00F17A6D" w:rsidP="007F23AB">
      <w:pPr>
        <w:pStyle w:val="Textoindependiente"/>
        <w:numPr>
          <w:ilvl w:val="0"/>
          <w:numId w:val="1"/>
        </w:numPr>
        <w:spacing w:after="0"/>
        <w:jc w:val="both"/>
        <w:rPr>
          <w:rFonts w:ascii="Tahoma" w:hAnsi="Tahoma" w:cs="Tahoma"/>
          <w:b/>
          <w:sz w:val="18"/>
          <w:szCs w:val="18"/>
          <w:lang w:val="es-CO"/>
        </w:rPr>
      </w:pPr>
      <w:r w:rsidRPr="007F23AB">
        <w:rPr>
          <w:rFonts w:ascii="Tahoma" w:hAnsi="Tahoma" w:cs="Tahoma"/>
          <w:b/>
          <w:sz w:val="18"/>
          <w:szCs w:val="18"/>
          <w:lang w:val="es-CO"/>
        </w:rPr>
        <w:t>LAS PRUEBAS:</w:t>
      </w:r>
    </w:p>
    <w:p w:rsidR="00F17A6D" w:rsidRPr="007F23AB" w:rsidRDefault="00F17A6D" w:rsidP="007F23AB">
      <w:pPr>
        <w:widowControl w:val="0"/>
        <w:shd w:val="clear" w:color="auto" w:fill="FFFFFF"/>
        <w:tabs>
          <w:tab w:val="left" w:pos="282"/>
        </w:tabs>
        <w:autoSpaceDE w:val="0"/>
        <w:autoSpaceDN w:val="0"/>
        <w:adjustRightInd w:val="0"/>
        <w:spacing w:before="265"/>
        <w:jc w:val="both"/>
        <w:rPr>
          <w:rFonts w:ascii="Tahoma" w:hAnsi="Tahoma" w:cs="Tahoma"/>
          <w:spacing w:val="4"/>
          <w:sz w:val="18"/>
          <w:szCs w:val="18"/>
          <w:lang w:val="es-ES_tradnl"/>
        </w:rPr>
      </w:pPr>
      <w:r w:rsidRPr="007F23AB">
        <w:rPr>
          <w:rFonts w:ascii="Tahoma" w:hAnsi="Tahoma" w:cs="Tahoma"/>
          <w:b/>
          <w:spacing w:val="4"/>
          <w:sz w:val="18"/>
          <w:szCs w:val="18"/>
          <w:lang w:val="es-ES_tradnl"/>
        </w:rPr>
        <w:t xml:space="preserve">4.1 </w:t>
      </w:r>
      <w:r w:rsidR="00172536" w:rsidRPr="007F23AB">
        <w:rPr>
          <w:rFonts w:ascii="Tahoma" w:hAnsi="Tahoma" w:cs="Tahoma"/>
          <w:spacing w:val="4"/>
          <w:sz w:val="18"/>
          <w:szCs w:val="18"/>
          <w:lang w:val="es-ES_tradnl"/>
        </w:rPr>
        <w:t>Oficio del 30 de julio de 2018 sobre traslado de personal a otra unidad (folio 7 del cuaderno principal).</w:t>
      </w:r>
    </w:p>
    <w:p w:rsidR="00172536" w:rsidRPr="007F23AB" w:rsidRDefault="00172536" w:rsidP="007F23AB">
      <w:pPr>
        <w:widowControl w:val="0"/>
        <w:shd w:val="clear" w:color="auto" w:fill="FFFFFF"/>
        <w:tabs>
          <w:tab w:val="left" w:pos="282"/>
        </w:tabs>
        <w:autoSpaceDE w:val="0"/>
        <w:autoSpaceDN w:val="0"/>
        <w:adjustRightInd w:val="0"/>
        <w:spacing w:before="265"/>
        <w:jc w:val="both"/>
        <w:rPr>
          <w:rFonts w:ascii="Tahoma" w:hAnsi="Tahoma" w:cs="Tahoma"/>
          <w:spacing w:val="4"/>
          <w:sz w:val="18"/>
          <w:szCs w:val="18"/>
          <w:lang w:val="es-ES_tradnl"/>
        </w:rPr>
      </w:pPr>
      <w:r w:rsidRPr="007F23AB">
        <w:rPr>
          <w:rFonts w:ascii="Tahoma" w:hAnsi="Tahoma" w:cs="Tahoma"/>
          <w:b/>
          <w:spacing w:val="4"/>
          <w:sz w:val="18"/>
          <w:szCs w:val="18"/>
          <w:lang w:val="es-ES_tradnl"/>
        </w:rPr>
        <w:t>4.2</w:t>
      </w:r>
      <w:r w:rsidRPr="007F23AB">
        <w:rPr>
          <w:rFonts w:ascii="Tahoma" w:hAnsi="Tahoma" w:cs="Tahoma"/>
          <w:spacing w:val="4"/>
          <w:sz w:val="18"/>
          <w:szCs w:val="18"/>
          <w:lang w:val="es-ES_tradnl"/>
        </w:rPr>
        <w:t xml:space="preserve"> Extracto de hoja de vida de Héctor Fabio Ochoa Gutiérrez (folio 8 al 11 del cuaderno principal).</w:t>
      </w:r>
    </w:p>
    <w:p w:rsidR="00172536" w:rsidRPr="007F23AB" w:rsidRDefault="00172536" w:rsidP="007F23AB">
      <w:pPr>
        <w:widowControl w:val="0"/>
        <w:shd w:val="clear" w:color="auto" w:fill="FFFFFF"/>
        <w:tabs>
          <w:tab w:val="left" w:pos="282"/>
        </w:tabs>
        <w:autoSpaceDE w:val="0"/>
        <w:autoSpaceDN w:val="0"/>
        <w:adjustRightInd w:val="0"/>
        <w:spacing w:before="265"/>
        <w:jc w:val="both"/>
        <w:rPr>
          <w:rFonts w:ascii="Tahoma" w:hAnsi="Tahoma" w:cs="Tahoma"/>
          <w:spacing w:val="4"/>
          <w:sz w:val="18"/>
          <w:szCs w:val="18"/>
          <w:lang w:val="es-ES_tradnl"/>
        </w:rPr>
      </w:pPr>
      <w:r w:rsidRPr="007F23AB">
        <w:rPr>
          <w:rFonts w:ascii="Tahoma" w:hAnsi="Tahoma" w:cs="Tahoma"/>
          <w:b/>
          <w:spacing w:val="4"/>
          <w:sz w:val="18"/>
          <w:szCs w:val="18"/>
          <w:lang w:val="es-ES_tradnl"/>
        </w:rPr>
        <w:t>4.3</w:t>
      </w:r>
      <w:r w:rsidRPr="007F23AB">
        <w:rPr>
          <w:rFonts w:ascii="Tahoma" w:hAnsi="Tahoma" w:cs="Tahoma"/>
          <w:spacing w:val="4"/>
          <w:sz w:val="18"/>
          <w:szCs w:val="18"/>
          <w:lang w:val="es-ES_tradnl"/>
        </w:rPr>
        <w:t xml:space="preserve"> Certificación de estudios de la Universidad Cooperativa de Colombia (folio 12 del cuaderno principal).</w:t>
      </w:r>
    </w:p>
    <w:p w:rsidR="00172536" w:rsidRPr="007F23AB" w:rsidRDefault="00172536" w:rsidP="007F23AB">
      <w:pPr>
        <w:widowControl w:val="0"/>
        <w:shd w:val="clear" w:color="auto" w:fill="FFFFFF"/>
        <w:tabs>
          <w:tab w:val="left" w:pos="282"/>
        </w:tabs>
        <w:autoSpaceDE w:val="0"/>
        <w:autoSpaceDN w:val="0"/>
        <w:adjustRightInd w:val="0"/>
        <w:spacing w:before="265"/>
        <w:jc w:val="both"/>
        <w:rPr>
          <w:rFonts w:ascii="Tahoma" w:hAnsi="Tahoma" w:cs="Tahoma"/>
          <w:spacing w:val="4"/>
          <w:sz w:val="18"/>
          <w:szCs w:val="18"/>
          <w:lang w:val="es-ES_tradnl"/>
        </w:rPr>
      </w:pPr>
      <w:r w:rsidRPr="007F23AB">
        <w:rPr>
          <w:rFonts w:ascii="Tahoma" w:hAnsi="Tahoma" w:cs="Tahoma"/>
          <w:b/>
          <w:spacing w:val="4"/>
          <w:sz w:val="18"/>
          <w:szCs w:val="18"/>
          <w:lang w:val="es-ES_tradnl"/>
        </w:rPr>
        <w:t>4.4</w:t>
      </w:r>
      <w:r w:rsidRPr="007F23AB">
        <w:rPr>
          <w:rFonts w:ascii="Tahoma" w:hAnsi="Tahoma" w:cs="Tahoma"/>
          <w:spacing w:val="4"/>
          <w:sz w:val="18"/>
          <w:szCs w:val="18"/>
          <w:lang w:val="es-ES_tradnl"/>
        </w:rPr>
        <w:t xml:space="preserve"> </w:t>
      </w:r>
      <w:r w:rsidR="009153BA" w:rsidRPr="007F23AB">
        <w:rPr>
          <w:rFonts w:ascii="Tahoma" w:hAnsi="Tahoma" w:cs="Tahoma"/>
          <w:spacing w:val="4"/>
          <w:sz w:val="18"/>
          <w:szCs w:val="18"/>
          <w:lang w:val="es-ES_tradnl"/>
        </w:rPr>
        <w:t>Recibo de itinerarios de pasajeros (folio 13 del cuaderno principal).</w:t>
      </w:r>
    </w:p>
    <w:p w:rsidR="009153BA" w:rsidRPr="007F23AB" w:rsidRDefault="00F21BAE" w:rsidP="007F23AB">
      <w:pPr>
        <w:widowControl w:val="0"/>
        <w:shd w:val="clear" w:color="auto" w:fill="FFFFFF"/>
        <w:tabs>
          <w:tab w:val="left" w:pos="282"/>
        </w:tabs>
        <w:autoSpaceDE w:val="0"/>
        <w:autoSpaceDN w:val="0"/>
        <w:adjustRightInd w:val="0"/>
        <w:spacing w:before="265"/>
        <w:jc w:val="both"/>
        <w:rPr>
          <w:rFonts w:ascii="Tahoma" w:hAnsi="Tahoma" w:cs="Tahoma"/>
          <w:spacing w:val="4"/>
          <w:sz w:val="18"/>
          <w:szCs w:val="18"/>
          <w:lang w:val="es-ES_tradnl"/>
        </w:rPr>
      </w:pPr>
      <w:r w:rsidRPr="007F23AB">
        <w:rPr>
          <w:rFonts w:ascii="Tahoma" w:hAnsi="Tahoma" w:cs="Tahoma"/>
          <w:b/>
          <w:spacing w:val="4"/>
          <w:sz w:val="18"/>
          <w:szCs w:val="18"/>
          <w:lang w:val="es-ES_tradnl"/>
        </w:rPr>
        <w:t>4.5</w:t>
      </w:r>
      <w:r w:rsidRPr="007F23AB">
        <w:rPr>
          <w:rFonts w:ascii="Tahoma" w:hAnsi="Tahoma" w:cs="Tahoma"/>
          <w:spacing w:val="4"/>
          <w:sz w:val="18"/>
          <w:szCs w:val="18"/>
          <w:lang w:val="es-ES_tradnl"/>
        </w:rPr>
        <w:t xml:space="preserve"> Formulario de inscripción de programa de pregrado (folio 14 al 15 del cuaderno principal).</w:t>
      </w:r>
    </w:p>
    <w:p w:rsidR="00172536" w:rsidRPr="007F23AB" w:rsidRDefault="00F21BAE" w:rsidP="007F23AB">
      <w:pPr>
        <w:widowControl w:val="0"/>
        <w:shd w:val="clear" w:color="auto" w:fill="FFFFFF"/>
        <w:tabs>
          <w:tab w:val="left" w:pos="282"/>
        </w:tabs>
        <w:autoSpaceDE w:val="0"/>
        <w:autoSpaceDN w:val="0"/>
        <w:adjustRightInd w:val="0"/>
        <w:spacing w:before="265"/>
        <w:jc w:val="both"/>
        <w:rPr>
          <w:rFonts w:ascii="Tahoma" w:hAnsi="Tahoma" w:cs="Tahoma"/>
          <w:b/>
          <w:sz w:val="18"/>
          <w:szCs w:val="18"/>
          <w:lang w:val="es-ES_tradnl"/>
        </w:rPr>
      </w:pPr>
      <w:r w:rsidRPr="007F23AB">
        <w:rPr>
          <w:rFonts w:ascii="Tahoma" w:hAnsi="Tahoma" w:cs="Tahoma"/>
          <w:b/>
          <w:spacing w:val="4"/>
          <w:sz w:val="18"/>
          <w:szCs w:val="18"/>
          <w:lang w:val="es-ES_tradnl"/>
        </w:rPr>
        <w:t>4.6</w:t>
      </w:r>
      <w:r w:rsidRPr="007F23AB">
        <w:rPr>
          <w:rFonts w:ascii="Tahoma" w:hAnsi="Tahoma" w:cs="Tahoma"/>
          <w:spacing w:val="4"/>
          <w:sz w:val="18"/>
          <w:szCs w:val="18"/>
          <w:lang w:val="es-ES_tradnl"/>
        </w:rPr>
        <w:t xml:space="preserve"> Copia simple de documentos de identidad de Héctor Fabio Ochoa Gutiérrez (folio 16 al 18 del cuaderno principal).</w:t>
      </w:r>
    </w:p>
    <w:p w:rsidR="00F17A6D" w:rsidRPr="007F23AB" w:rsidRDefault="00F17A6D" w:rsidP="007F23AB">
      <w:pPr>
        <w:pStyle w:val="Sangra2detindependiente"/>
        <w:widowControl/>
        <w:numPr>
          <w:ilvl w:val="0"/>
          <w:numId w:val="1"/>
        </w:numPr>
        <w:jc w:val="center"/>
        <w:rPr>
          <w:rFonts w:ascii="Tahoma" w:hAnsi="Tahoma" w:cs="Tahoma"/>
          <w:b/>
          <w:sz w:val="18"/>
          <w:szCs w:val="18"/>
          <w:lang w:val="es-CO"/>
        </w:rPr>
      </w:pPr>
      <w:r w:rsidRPr="007F23AB">
        <w:rPr>
          <w:rFonts w:ascii="Tahoma" w:hAnsi="Tahoma" w:cs="Tahoma"/>
          <w:b/>
          <w:sz w:val="18"/>
          <w:szCs w:val="18"/>
          <w:lang w:val="es-CO"/>
        </w:rPr>
        <w:t>CONSIDERACIONES:</w:t>
      </w:r>
    </w:p>
    <w:p w:rsidR="00F17A6D" w:rsidRPr="007F23AB" w:rsidRDefault="00F17A6D" w:rsidP="007F23AB">
      <w:pPr>
        <w:pStyle w:val="Sangra2detindependiente"/>
        <w:widowControl/>
        <w:ind w:firstLine="0"/>
        <w:rPr>
          <w:rFonts w:ascii="Tahoma" w:hAnsi="Tahoma" w:cs="Tahoma"/>
          <w:b/>
          <w:sz w:val="18"/>
          <w:szCs w:val="18"/>
          <w:lang w:val="es-CO"/>
        </w:rPr>
      </w:pPr>
    </w:p>
    <w:p w:rsidR="00F17A6D" w:rsidRPr="007F23AB" w:rsidRDefault="00F17A6D" w:rsidP="007F23AB">
      <w:pPr>
        <w:pStyle w:val="Sangra2detindependiente"/>
        <w:widowControl/>
        <w:numPr>
          <w:ilvl w:val="1"/>
          <w:numId w:val="2"/>
        </w:numPr>
        <w:tabs>
          <w:tab w:val="left" w:pos="567"/>
        </w:tabs>
        <w:ind w:left="0" w:firstLine="0"/>
        <w:rPr>
          <w:rFonts w:ascii="Tahoma" w:hAnsi="Tahoma" w:cs="Tahoma"/>
          <w:b/>
          <w:sz w:val="18"/>
          <w:szCs w:val="18"/>
          <w:lang w:val="es-CO"/>
        </w:rPr>
      </w:pPr>
      <w:r w:rsidRPr="007F23AB">
        <w:rPr>
          <w:rFonts w:ascii="Tahoma" w:hAnsi="Tahoma" w:cs="Tahoma"/>
          <w:sz w:val="18"/>
          <w:szCs w:val="18"/>
          <w:lang w:val="es-CO"/>
        </w:rPr>
        <w:t>De conformidad con lo dispuesto en el artículo 86 de la Constitución Política, en el articulado general y, en particular, en los Artículos 1°, 5° y 8° del Decreto – Ley 2591 de 1991 “</w:t>
      </w:r>
      <w:r w:rsidRPr="007F23AB">
        <w:rPr>
          <w:rFonts w:ascii="Tahoma" w:hAnsi="Tahoma" w:cs="Tahoma"/>
          <w:i/>
          <w:sz w:val="18"/>
          <w:szCs w:val="18"/>
          <w:lang w:val="es-CO"/>
        </w:rPr>
        <w:t>Por el cual se reglamenta la acción de tutela consagrada en el artículo 86 de la Constitución Política”</w:t>
      </w:r>
      <w:r w:rsidRPr="007F23AB">
        <w:rPr>
          <w:rFonts w:ascii="Tahoma" w:hAnsi="Tahoma" w:cs="Tahoma"/>
          <w:sz w:val="18"/>
          <w:szCs w:val="18"/>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F17A6D" w:rsidRPr="007F23AB" w:rsidRDefault="00F17A6D" w:rsidP="007F23AB">
      <w:pPr>
        <w:pStyle w:val="Sangradetextonormal"/>
        <w:rPr>
          <w:rFonts w:ascii="Tahoma" w:hAnsi="Tahoma" w:cs="Tahoma"/>
          <w:sz w:val="18"/>
          <w:szCs w:val="18"/>
          <w:lang w:val="es-CO"/>
        </w:rPr>
      </w:pPr>
    </w:p>
    <w:p w:rsidR="007F23AB" w:rsidRDefault="00F17A6D" w:rsidP="007F23AB">
      <w:pPr>
        <w:pStyle w:val="Sangradetextonormal"/>
        <w:ind w:left="0"/>
        <w:rPr>
          <w:rFonts w:ascii="Tahoma" w:hAnsi="Tahoma" w:cs="Tahoma"/>
          <w:sz w:val="18"/>
          <w:szCs w:val="18"/>
          <w:lang w:val="es-CO"/>
        </w:rPr>
      </w:pPr>
      <w:r w:rsidRPr="007F23AB">
        <w:rPr>
          <w:rFonts w:ascii="Tahoma" w:hAnsi="Tahoma" w:cs="Tahoma"/>
          <w:sz w:val="18"/>
          <w:szCs w:val="18"/>
          <w:lang w:val="es-CO"/>
        </w:rPr>
        <w:t xml:space="preserve">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w:t>
      </w:r>
      <w:r w:rsidRPr="007F23AB">
        <w:rPr>
          <w:rFonts w:ascii="Tahoma" w:hAnsi="Tahoma" w:cs="Tahoma"/>
          <w:sz w:val="18"/>
          <w:szCs w:val="18"/>
          <w:lang w:val="es-CO"/>
        </w:rPr>
        <w:lastRenderedPageBreak/>
        <w:t>jurídica requerida, dadas las circunstancias específicas del caso y es por ello que el legislador autoriza su ejercicio.</w:t>
      </w:r>
    </w:p>
    <w:p w:rsidR="00DA08A0" w:rsidRPr="007F23AB" w:rsidRDefault="00DA08A0" w:rsidP="007F23AB">
      <w:pPr>
        <w:pStyle w:val="Sangradetextonormal"/>
        <w:ind w:left="0"/>
        <w:rPr>
          <w:rFonts w:ascii="Tahoma" w:hAnsi="Tahoma" w:cs="Tahoma"/>
          <w:sz w:val="18"/>
          <w:szCs w:val="18"/>
          <w:lang w:val="es-CO"/>
        </w:rPr>
      </w:pPr>
    </w:p>
    <w:p w:rsidR="00F17A6D" w:rsidRPr="007F23AB" w:rsidRDefault="00F17A6D" w:rsidP="007F23AB">
      <w:pPr>
        <w:pStyle w:val="Sangradetextonormal"/>
        <w:ind w:left="0"/>
        <w:rPr>
          <w:rFonts w:ascii="Tahoma" w:hAnsi="Tahoma" w:cs="Tahoma"/>
          <w:sz w:val="18"/>
          <w:szCs w:val="18"/>
          <w:lang w:val="es-CO"/>
        </w:rPr>
      </w:pPr>
      <w:r w:rsidRPr="007F23AB">
        <w:rPr>
          <w:rFonts w:ascii="Tahoma" w:hAnsi="Tahoma" w:cs="Tahoma"/>
          <w:sz w:val="18"/>
          <w:szCs w:val="18"/>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17A6D" w:rsidRPr="007F23AB" w:rsidRDefault="00F17A6D" w:rsidP="007F23AB">
      <w:pPr>
        <w:pStyle w:val="Textoindependiente"/>
        <w:tabs>
          <w:tab w:val="left" w:pos="709"/>
        </w:tabs>
        <w:spacing w:after="0"/>
        <w:jc w:val="both"/>
        <w:rPr>
          <w:rFonts w:ascii="Tahoma" w:hAnsi="Tahoma" w:cs="Tahoma"/>
          <w:sz w:val="18"/>
          <w:szCs w:val="18"/>
          <w:lang w:val="es-CO"/>
        </w:rPr>
      </w:pPr>
    </w:p>
    <w:p w:rsidR="00F17A6D" w:rsidRPr="007F23AB" w:rsidRDefault="007F23AB" w:rsidP="007F23AB">
      <w:pPr>
        <w:jc w:val="both"/>
        <w:rPr>
          <w:rFonts w:ascii="Tahoma" w:hAnsi="Tahoma" w:cs="Tahoma"/>
          <w:color w:val="auto"/>
          <w:sz w:val="18"/>
          <w:szCs w:val="18"/>
          <w:lang w:val="es-MX"/>
        </w:rPr>
      </w:pPr>
      <w:r w:rsidRPr="007F23AB">
        <w:rPr>
          <w:rFonts w:ascii="Tahoma" w:hAnsi="Tahoma" w:cs="Tahoma"/>
          <w:b/>
          <w:sz w:val="18"/>
          <w:szCs w:val="18"/>
        </w:rPr>
        <w:t xml:space="preserve">5.2. </w:t>
      </w:r>
      <w:r w:rsidR="00F17A6D" w:rsidRPr="007F23AB">
        <w:rPr>
          <w:rFonts w:ascii="Tahoma" w:hAnsi="Tahoma" w:cs="Tahoma"/>
          <w:sz w:val="18"/>
          <w:szCs w:val="18"/>
        </w:rPr>
        <w:t>Observa el Despacho que el derecho fundamental del cua</w:t>
      </w:r>
      <w:r w:rsidRPr="007F23AB">
        <w:rPr>
          <w:rFonts w:ascii="Tahoma" w:hAnsi="Tahoma" w:cs="Tahoma"/>
          <w:sz w:val="18"/>
          <w:szCs w:val="18"/>
        </w:rPr>
        <w:t>l pretende obtener protección el</w:t>
      </w:r>
      <w:r w:rsidR="00F17A6D" w:rsidRPr="007F23AB">
        <w:rPr>
          <w:rFonts w:ascii="Tahoma" w:hAnsi="Tahoma" w:cs="Tahoma"/>
          <w:sz w:val="18"/>
          <w:szCs w:val="18"/>
        </w:rPr>
        <w:t xml:space="preserve"> accionante </w:t>
      </w:r>
      <w:r w:rsidR="00F17A6D" w:rsidRPr="007F23AB">
        <w:rPr>
          <w:rFonts w:ascii="Tahoma" w:hAnsi="Tahoma" w:cs="Tahoma"/>
          <w:sz w:val="18"/>
          <w:szCs w:val="18"/>
          <w:lang w:val="es-ES"/>
        </w:rPr>
        <w:t xml:space="preserve">es </w:t>
      </w:r>
      <w:r w:rsidRPr="007F23AB">
        <w:rPr>
          <w:rFonts w:ascii="Tahoma" w:hAnsi="Tahoma" w:cs="Tahoma"/>
          <w:sz w:val="18"/>
          <w:szCs w:val="18"/>
          <w:lang w:val="es-ES"/>
        </w:rPr>
        <w:t xml:space="preserve">a la </w:t>
      </w:r>
      <w:r w:rsidRPr="007F23AB">
        <w:rPr>
          <w:rFonts w:ascii="Tahoma" w:hAnsi="Tahoma" w:cs="Tahoma"/>
          <w:color w:val="auto"/>
          <w:sz w:val="18"/>
          <w:szCs w:val="18"/>
          <w:lang w:val="es-MX"/>
        </w:rPr>
        <w:t>educación y dignidad humana</w:t>
      </w:r>
      <w:r w:rsidR="00F17A6D" w:rsidRPr="007F23AB">
        <w:rPr>
          <w:rFonts w:ascii="Tahoma" w:hAnsi="Tahoma" w:cs="Tahoma"/>
          <w:sz w:val="18"/>
          <w:szCs w:val="18"/>
          <w:lang w:val="es-ES"/>
        </w:rPr>
        <w:t xml:space="preserve">; toda vez que la </w:t>
      </w:r>
      <w:r w:rsidR="00F17A6D" w:rsidRPr="007F23AB">
        <w:rPr>
          <w:rFonts w:ascii="Tahoma" w:hAnsi="Tahoma" w:cs="Tahoma"/>
          <w:sz w:val="18"/>
          <w:szCs w:val="18"/>
        </w:rPr>
        <w:t xml:space="preserve">entidad accionada vulnero sus derechos al </w:t>
      </w:r>
      <w:r w:rsidRPr="007F23AB">
        <w:rPr>
          <w:rFonts w:ascii="Tahoma" w:hAnsi="Tahoma" w:cs="Tahoma"/>
          <w:sz w:val="18"/>
          <w:szCs w:val="18"/>
        </w:rPr>
        <w:t>proferir el acto administrativo que dispuso el traslado del accionante al departamento de policía de Putumayo.</w:t>
      </w:r>
      <w:r w:rsidR="00F17A6D" w:rsidRPr="007F23AB">
        <w:rPr>
          <w:rFonts w:ascii="Tahoma" w:hAnsi="Tahoma" w:cs="Tahoma"/>
          <w:sz w:val="18"/>
          <w:szCs w:val="18"/>
        </w:rPr>
        <w:t xml:space="preserve"> </w:t>
      </w:r>
    </w:p>
    <w:p w:rsidR="00F17A6D" w:rsidRPr="007F23AB" w:rsidRDefault="00F17A6D" w:rsidP="007F23AB">
      <w:pPr>
        <w:pStyle w:val="Textoindependiente"/>
        <w:spacing w:after="0"/>
        <w:jc w:val="both"/>
        <w:rPr>
          <w:rFonts w:ascii="Tahoma" w:hAnsi="Tahoma" w:cs="Tahoma"/>
          <w:sz w:val="18"/>
          <w:szCs w:val="18"/>
          <w:lang w:val="es-CO"/>
        </w:rPr>
      </w:pPr>
    </w:p>
    <w:p w:rsidR="00F17A6D" w:rsidRPr="007F23AB" w:rsidRDefault="00F17A6D" w:rsidP="007F23AB">
      <w:pPr>
        <w:pStyle w:val="Sangradetextonormal"/>
        <w:ind w:left="0"/>
        <w:rPr>
          <w:rFonts w:ascii="Tahoma" w:hAnsi="Tahoma" w:cs="Tahoma"/>
          <w:b/>
          <w:sz w:val="18"/>
          <w:szCs w:val="18"/>
          <w:lang w:val="es-CO"/>
        </w:rPr>
      </w:pPr>
      <w:r w:rsidRPr="007F23AB">
        <w:rPr>
          <w:rFonts w:ascii="Tahoma" w:hAnsi="Tahoma" w:cs="Tahoma"/>
          <w:sz w:val="18"/>
          <w:szCs w:val="18"/>
          <w:lang w:val="es-CO"/>
        </w:rPr>
        <w:t xml:space="preserve">Así las cosas, cabe preguntarse: </w:t>
      </w:r>
      <w:r w:rsidRPr="007F23AB">
        <w:rPr>
          <w:rFonts w:ascii="Tahoma" w:hAnsi="Tahoma" w:cs="Tahoma"/>
          <w:b/>
          <w:sz w:val="18"/>
          <w:szCs w:val="18"/>
          <w:lang w:val="es-CO"/>
        </w:rPr>
        <w:t>¿Se le están vulnerando los derechos al accionante</w:t>
      </w:r>
      <w:r w:rsidR="007F23AB" w:rsidRPr="007F23AB">
        <w:rPr>
          <w:rFonts w:ascii="Tahoma" w:hAnsi="Tahoma" w:cs="Tahoma"/>
          <w:b/>
          <w:sz w:val="18"/>
          <w:szCs w:val="18"/>
          <w:lang w:val="es-CO"/>
        </w:rPr>
        <w:t xml:space="preserve"> de</w:t>
      </w:r>
      <w:r w:rsidRPr="007F23AB">
        <w:rPr>
          <w:rFonts w:ascii="Tahoma" w:hAnsi="Tahoma" w:cs="Tahoma"/>
          <w:b/>
          <w:sz w:val="18"/>
          <w:szCs w:val="18"/>
          <w:lang w:val="es-CO"/>
        </w:rPr>
        <w:t xml:space="preserve"> </w:t>
      </w:r>
      <w:r w:rsidR="007F23AB" w:rsidRPr="007F23AB">
        <w:rPr>
          <w:rFonts w:ascii="Tahoma" w:hAnsi="Tahoma" w:cs="Tahoma"/>
          <w:b/>
          <w:sz w:val="18"/>
          <w:szCs w:val="18"/>
          <w:lang w:val="es-ES"/>
        </w:rPr>
        <w:t xml:space="preserve">la </w:t>
      </w:r>
      <w:r w:rsidR="007F23AB" w:rsidRPr="007F23AB">
        <w:rPr>
          <w:rFonts w:ascii="Tahoma" w:hAnsi="Tahoma" w:cs="Tahoma"/>
          <w:b/>
          <w:sz w:val="18"/>
          <w:szCs w:val="18"/>
        </w:rPr>
        <w:t>educación y dignidad humana</w:t>
      </w:r>
      <w:r w:rsidRPr="007F23AB">
        <w:rPr>
          <w:rFonts w:ascii="Tahoma" w:hAnsi="Tahoma" w:cs="Tahoma"/>
          <w:b/>
          <w:sz w:val="18"/>
          <w:szCs w:val="18"/>
          <w:lang w:val="es-CO"/>
        </w:rPr>
        <w:t xml:space="preserve">, por parte de la entidad accionada, </w:t>
      </w:r>
      <w:r w:rsidR="007F23AB" w:rsidRPr="007F23AB">
        <w:rPr>
          <w:rFonts w:ascii="Tahoma" w:hAnsi="Tahoma" w:cs="Tahoma"/>
          <w:b/>
          <w:sz w:val="18"/>
          <w:szCs w:val="18"/>
          <w:lang w:val="es-CO"/>
        </w:rPr>
        <w:t>al expedir el acto administrativo que dispuso el traslado al departamento de policía de Putumayo</w:t>
      </w:r>
      <w:r w:rsidRPr="007F23AB">
        <w:rPr>
          <w:rFonts w:ascii="Tahoma" w:hAnsi="Tahoma" w:cs="Tahoma"/>
          <w:b/>
          <w:sz w:val="18"/>
          <w:szCs w:val="18"/>
          <w:lang w:val="es-CO"/>
        </w:rPr>
        <w:t>?</w:t>
      </w:r>
    </w:p>
    <w:p w:rsidR="00F17A6D" w:rsidRPr="007F23AB" w:rsidRDefault="00F17A6D" w:rsidP="007F23AB">
      <w:pPr>
        <w:pStyle w:val="Sangradetextonormal"/>
        <w:ind w:left="0"/>
        <w:rPr>
          <w:rFonts w:ascii="Tahoma" w:hAnsi="Tahoma" w:cs="Tahoma"/>
          <w:b/>
          <w:sz w:val="18"/>
          <w:szCs w:val="18"/>
          <w:lang w:val="es-CO"/>
        </w:rPr>
      </w:pPr>
    </w:p>
    <w:p w:rsidR="00F17A6D" w:rsidRPr="007F23AB" w:rsidRDefault="00F17A6D" w:rsidP="007F23AB">
      <w:pPr>
        <w:pStyle w:val="Sangradetextonormal"/>
        <w:ind w:left="0"/>
        <w:rPr>
          <w:rFonts w:ascii="Tahoma" w:hAnsi="Tahoma" w:cs="Tahoma"/>
          <w:sz w:val="18"/>
          <w:szCs w:val="18"/>
          <w:lang w:val="es-CO"/>
        </w:rPr>
      </w:pPr>
      <w:r w:rsidRPr="007F23AB">
        <w:rPr>
          <w:rFonts w:ascii="Tahoma" w:hAnsi="Tahoma" w:cs="Tahoma"/>
          <w:sz w:val="18"/>
          <w:szCs w:val="18"/>
          <w:lang w:val="es-CO"/>
        </w:rPr>
        <w:t>La respuesta al anterior interrogante es negativa por las siguientes razones:</w:t>
      </w:r>
    </w:p>
    <w:p w:rsidR="00F17A6D" w:rsidRPr="007F23AB" w:rsidRDefault="00F17A6D" w:rsidP="007F23AB">
      <w:pPr>
        <w:pStyle w:val="Sangradetextonormal"/>
        <w:ind w:left="0"/>
        <w:rPr>
          <w:rFonts w:ascii="Tahoma" w:hAnsi="Tahoma" w:cs="Tahoma"/>
          <w:sz w:val="18"/>
          <w:szCs w:val="18"/>
          <w:lang w:val="es-CO"/>
        </w:rPr>
      </w:pPr>
    </w:p>
    <w:p w:rsidR="00F17A6D" w:rsidRPr="007F23AB" w:rsidRDefault="00F17A6D" w:rsidP="007F23AB">
      <w:pPr>
        <w:jc w:val="both"/>
        <w:rPr>
          <w:rFonts w:ascii="Tahoma" w:hAnsi="Tahoma" w:cs="Tahoma"/>
          <w:sz w:val="18"/>
          <w:szCs w:val="18"/>
        </w:rPr>
      </w:pPr>
      <w:r w:rsidRPr="007F23AB">
        <w:rPr>
          <w:rFonts w:ascii="Tahoma" w:hAnsi="Tahoma" w:cs="Tahoma"/>
          <w:sz w:val="18"/>
          <w:szCs w:val="18"/>
        </w:rPr>
        <w:t>La acción de tutela tiene carácter residual o subsidiario,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F17A6D" w:rsidRPr="007F23AB" w:rsidRDefault="00F17A6D" w:rsidP="007F23AB">
      <w:pPr>
        <w:jc w:val="both"/>
        <w:rPr>
          <w:rFonts w:ascii="Tahoma" w:hAnsi="Tahoma" w:cs="Tahoma"/>
          <w:sz w:val="18"/>
          <w:szCs w:val="18"/>
        </w:rPr>
      </w:pPr>
    </w:p>
    <w:p w:rsidR="00F17A6D" w:rsidRPr="007F23AB" w:rsidRDefault="00F17A6D" w:rsidP="007F23AB">
      <w:pPr>
        <w:pStyle w:val="Sangradetextonormal"/>
        <w:ind w:left="0"/>
        <w:rPr>
          <w:rFonts w:ascii="Tahoma" w:hAnsi="Tahoma" w:cs="Tahoma"/>
          <w:sz w:val="18"/>
          <w:szCs w:val="18"/>
        </w:rPr>
      </w:pPr>
      <w:r w:rsidRPr="007F23AB">
        <w:rPr>
          <w:rFonts w:ascii="Tahoma" w:hAnsi="Tahoma" w:cs="Tahoma"/>
          <w:sz w:val="18"/>
          <w:szCs w:val="18"/>
        </w:rPr>
        <w:t>El numeral 1 del artículo 6 del decreto 2591 de 1991 señala que: “</w:t>
      </w:r>
      <w:r w:rsidRPr="007F23AB">
        <w:rPr>
          <w:rFonts w:ascii="Tahoma" w:hAnsi="Tahoma" w:cs="Tahoma"/>
          <w:i/>
          <w:sz w:val="18"/>
          <w:szCs w:val="18"/>
        </w:rPr>
        <w:t xml:space="preserve">La acción de tutela no procederá: 1. Cuando existan otros recursos o medios de defensa judiciales, </w:t>
      </w:r>
      <w:r w:rsidRPr="007F23AB">
        <w:rPr>
          <w:rFonts w:ascii="Tahoma" w:hAnsi="Tahoma" w:cs="Tahoma"/>
          <w:i/>
          <w:sz w:val="18"/>
          <w:szCs w:val="18"/>
          <w:u w:val="single"/>
        </w:rPr>
        <w:t>salvo que aquella se utilice como mecanismo transitorio para evitar un perjuicio irremediable</w:t>
      </w:r>
      <w:r w:rsidRPr="007F23AB">
        <w:rPr>
          <w:rStyle w:val="Refdenotaalpie"/>
          <w:rFonts w:ascii="Tahoma" w:hAnsi="Tahoma" w:cs="Tahoma"/>
          <w:i/>
          <w:sz w:val="18"/>
          <w:szCs w:val="18"/>
          <w:u w:val="single"/>
        </w:rPr>
        <w:footnoteReference w:id="1"/>
      </w:r>
      <w:r w:rsidRPr="007F23AB">
        <w:rPr>
          <w:rFonts w:ascii="Tahoma" w:hAnsi="Tahoma" w:cs="Tahoma"/>
          <w:i/>
          <w:sz w:val="18"/>
          <w:szCs w:val="18"/>
        </w:rPr>
        <w:t>”</w:t>
      </w:r>
      <w:r w:rsidRPr="007F23AB">
        <w:rPr>
          <w:rFonts w:ascii="Tahoma" w:hAnsi="Tahoma" w:cs="Tahoma"/>
          <w:sz w:val="18"/>
          <w:szCs w:val="18"/>
        </w:rPr>
        <w:t xml:space="preserve"> (Subrayado fuera de texto).</w:t>
      </w:r>
    </w:p>
    <w:p w:rsidR="00F17A6D" w:rsidRPr="007F23AB" w:rsidRDefault="00F17A6D" w:rsidP="007F23AB">
      <w:pPr>
        <w:pStyle w:val="Sangradetextonormal"/>
        <w:ind w:left="0"/>
        <w:rPr>
          <w:rFonts w:ascii="Tahoma" w:hAnsi="Tahoma" w:cs="Tahoma"/>
          <w:sz w:val="18"/>
          <w:szCs w:val="18"/>
        </w:rPr>
      </w:pPr>
    </w:p>
    <w:p w:rsidR="00F17A6D" w:rsidRPr="007F23AB" w:rsidRDefault="00F17A6D" w:rsidP="007F23AB">
      <w:pPr>
        <w:shd w:val="clear" w:color="auto" w:fill="FFFFFF"/>
        <w:jc w:val="both"/>
        <w:rPr>
          <w:rFonts w:ascii="Tahoma" w:hAnsi="Tahoma" w:cs="Tahoma"/>
          <w:sz w:val="18"/>
          <w:szCs w:val="18"/>
          <w:lang w:eastAsia="es-CO"/>
        </w:rPr>
      </w:pPr>
      <w:r w:rsidRPr="007F23AB">
        <w:rPr>
          <w:rFonts w:ascii="Tahoma" w:hAnsi="Tahoma" w:cs="Tahoma"/>
          <w:sz w:val="18"/>
          <w:szCs w:val="18"/>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F17A6D" w:rsidRPr="007F23AB" w:rsidRDefault="00F17A6D" w:rsidP="007F23AB">
      <w:pPr>
        <w:shd w:val="clear" w:color="auto" w:fill="FFFFFF"/>
        <w:jc w:val="both"/>
        <w:rPr>
          <w:rFonts w:ascii="Tahoma" w:hAnsi="Tahoma" w:cs="Tahoma"/>
          <w:sz w:val="18"/>
          <w:szCs w:val="18"/>
          <w:lang w:eastAsia="es-CO"/>
        </w:rPr>
      </w:pPr>
      <w:r w:rsidRPr="007F23AB">
        <w:rPr>
          <w:rFonts w:ascii="Tahoma" w:hAnsi="Tahoma" w:cs="Tahoma"/>
          <w:sz w:val="18"/>
          <w:szCs w:val="18"/>
          <w:lang w:eastAsia="es-CO"/>
        </w:rPr>
        <w:t> </w:t>
      </w:r>
    </w:p>
    <w:p w:rsidR="00F17A6D" w:rsidRPr="007F23AB" w:rsidRDefault="00F17A6D" w:rsidP="007F23AB">
      <w:pPr>
        <w:shd w:val="clear" w:color="auto" w:fill="FFFFFF"/>
        <w:jc w:val="both"/>
        <w:rPr>
          <w:rFonts w:ascii="Tahoma" w:hAnsi="Tahoma" w:cs="Tahoma"/>
          <w:sz w:val="18"/>
          <w:szCs w:val="18"/>
          <w:lang w:eastAsia="es-CO"/>
        </w:rPr>
      </w:pPr>
      <w:r w:rsidRPr="007F23AB">
        <w:rPr>
          <w:rFonts w:ascii="Tahoma" w:hAnsi="Tahoma" w:cs="Tahoma"/>
          <w:sz w:val="18"/>
          <w:szCs w:val="18"/>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F17A6D" w:rsidRPr="007F23AB" w:rsidRDefault="00F17A6D" w:rsidP="007F23AB">
      <w:pPr>
        <w:shd w:val="clear" w:color="auto" w:fill="FFFFFF"/>
        <w:jc w:val="both"/>
        <w:rPr>
          <w:rFonts w:ascii="Tahoma" w:hAnsi="Tahoma" w:cs="Tahoma"/>
          <w:sz w:val="18"/>
          <w:szCs w:val="18"/>
          <w:lang w:eastAsia="es-CO"/>
        </w:rPr>
      </w:pPr>
      <w:r w:rsidRPr="007F23AB">
        <w:rPr>
          <w:rFonts w:ascii="Tahoma" w:hAnsi="Tahoma" w:cs="Tahoma"/>
          <w:sz w:val="18"/>
          <w:szCs w:val="18"/>
          <w:lang w:eastAsia="es-CO"/>
        </w:rPr>
        <w:t>  </w:t>
      </w:r>
    </w:p>
    <w:p w:rsidR="00F17A6D" w:rsidRPr="007F23AB" w:rsidRDefault="00F17A6D" w:rsidP="007F23AB">
      <w:pPr>
        <w:jc w:val="both"/>
        <w:rPr>
          <w:rFonts w:ascii="Tahoma" w:hAnsi="Tahoma" w:cs="Tahoma"/>
          <w:sz w:val="18"/>
          <w:szCs w:val="18"/>
        </w:rPr>
      </w:pPr>
      <w:r w:rsidRPr="007F23AB">
        <w:rPr>
          <w:rFonts w:ascii="Tahoma" w:hAnsi="Tahoma" w:cs="Tahoma"/>
          <w:sz w:val="18"/>
          <w:szCs w:val="18"/>
        </w:rPr>
        <w:t>Cierta</w:t>
      </w:r>
      <w:r w:rsidR="00DA08A0">
        <w:rPr>
          <w:rFonts w:ascii="Tahoma" w:hAnsi="Tahoma" w:cs="Tahoma"/>
          <w:sz w:val="18"/>
          <w:szCs w:val="18"/>
        </w:rPr>
        <w:t>mente, en el caso sub examine el</w:t>
      </w:r>
      <w:r w:rsidRPr="007F23AB">
        <w:rPr>
          <w:rFonts w:ascii="Tahoma" w:hAnsi="Tahoma" w:cs="Tahoma"/>
          <w:sz w:val="18"/>
          <w:szCs w:val="18"/>
        </w:rPr>
        <w:t xml:space="preserve"> actor cuenta con otro medio de defensa judicial, pues para impugnar los actos administrativos existe otro mecanismo de defensa judicial que es la acción de nulidad y de restablecimiento del derecho, dentro de la cual se pueden alegar las violaciones que se estimen frente al ordenamiento jurídico, entre otras, contra derechos constitucionales fundamentales. Por lo tanto, la tutela no tiene cabida por tener el carácter de subsidiaria. </w:t>
      </w:r>
    </w:p>
    <w:p w:rsidR="00F17A6D" w:rsidRPr="007F23AB" w:rsidRDefault="00F17A6D" w:rsidP="007F23AB">
      <w:pPr>
        <w:pStyle w:val="Puesto"/>
        <w:tabs>
          <w:tab w:val="left" w:pos="0"/>
          <w:tab w:val="left" w:pos="709"/>
          <w:tab w:val="left" w:pos="993"/>
        </w:tabs>
        <w:jc w:val="both"/>
        <w:rPr>
          <w:rFonts w:ascii="Tahoma" w:hAnsi="Tahoma" w:cs="Tahoma"/>
          <w:b w:val="0"/>
          <w:sz w:val="18"/>
          <w:szCs w:val="18"/>
        </w:rPr>
      </w:pPr>
    </w:p>
    <w:p w:rsidR="00F17A6D" w:rsidRPr="007F23AB" w:rsidRDefault="00F17A6D" w:rsidP="007F23AB">
      <w:pPr>
        <w:pStyle w:val="Puesto"/>
        <w:tabs>
          <w:tab w:val="left" w:pos="0"/>
          <w:tab w:val="left" w:pos="709"/>
          <w:tab w:val="left" w:pos="993"/>
        </w:tabs>
        <w:jc w:val="both"/>
        <w:rPr>
          <w:rFonts w:ascii="Tahoma" w:hAnsi="Tahoma" w:cs="Tahoma"/>
          <w:b w:val="0"/>
          <w:sz w:val="18"/>
          <w:szCs w:val="18"/>
        </w:rPr>
      </w:pPr>
      <w:r w:rsidRPr="007F23AB">
        <w:rPr>
          <w:rFonts w:ascii="Tahoma" w:hAnsi="Tahoma" w:cs="Tahoma"/>
          <w:b w:val="0"/>
          <w:sz w:val="18"/>
          <w:szCs w:val="18"/>
        </w:rPr>
        <w:t>El medio de control de tutela tampoco tendría cabida como mecanismo transitorio, porque no está demostrado que la demandante padezca un perjuicio irremediable y como lo ha resuelto el Consejo de Estado en casos similares al estudiado “</w:t>
      </w:r>
      <w:r w:rsidRPr="007F23AB">
        <w:rPr>
          <w:rFonts w:ascii="Tahoma" w:hAnsi="Tahoma" w:cs="Tahoma"/>
          <w:b w:val="0"/>
          <w:i/>
          <w:sz w:val="18"/>
          <w:szCs w:val="18"/>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7F23AB">
        <w:rPr>
          <w:rFonts w:ascii="Tahoma" w:hAnsi="Tahoma" w:cs="Tahoma"/>
          <w:b w:val="0"/>
          <w:i/>
          <w:sz w:val="18"/>
          <w:szCs w:val="18"/>
          <w:vertAlign w:val="superscript"/>
        </w:rPr>
        <w:footnoteReference w:id="2"/>
      </w:r>
      <w:r w:rsidRPr="007F23AB">
        <w:rPr>
          <w:rFonts w:ascii="Tahoma" w:hAnsi="Tahoma" w:cs="Tahoma"/>
          <w:b w:val="0"/>
          <w:i/>
          <w:sz w:val="18"/>
          <w:szCs w:val="18"/>
        </w:rPr>
        <w:t>.”</w:t>
      </w:r>
    </w:p>
    <w:p w:rsidR="00F17A6D" w:rsidRPr="007F23AB" w:rsidRDefault="00F17A6D" w:rsidP="007F23AB">
      <w:pPr>
        <w:pStyle w:val="Puesto"/>
        <w:tabs>
          <w:tab w:val="left" w:pos="0"/>
          <w:tab w:val="left" w:pos="709"/>
          <w:tab w:val="left" w:pos="993"/>
        </w:tabs>
        <w:jc w:val="both"/>
        <w:rPr>
          <w:rFonts w:ascii="Tahoma" w:hAnsi="Tahoma" w:cs="Tahoma"/>
          <w:b w:val="0"/>
          <w:sz w:val="18"/>
          <w:szCs w:val="18"/>
        </w:rPr>
      </w:pPr>
    </w:p>
    <w:p w:rsidR="00F17A6D" w:rsidRPr="007F23AB" w:rsidRDefault="00F17A6D" w:rsidP="007F23AB">
      <w:pPr>
        <w:jc w:val="both"/>
        <w:rPr>
          <w:rFonts w:ascii="Tahoma" w:hAnsi="Tahoma" w:cs="Tahoma"/>
          <w:sz w:val="18"/>
          <w:szCs w:val="18"/>
        </w:rPr>
      </w:pPr>
      <w:r w:rsidRPr="007F23AB">
        <w:rPr>
          <w:rFonts w:ascii="Tahoma" w:hAnsi="Tahoma" w:cs="Tahoma"/>
          <w:iCs/>
          <w:sz w:val="18"/>
          <w:szCs w:val="18"/>
        </w:rPr>
        <w:t xml:space="preserve">Es decir, para que proceda la tutela transitoria se requiere que el daño aún no se haya causado y que de causarse no pueda remediarse. </w:t>
      </w:r>
      <w:r w:rsidRPr="007F23AB">
        <w:rPr>
          <w:rFonts w:ascii="Tahoma" w:hAnsi="Tahoma" w:cs="Tahoma"/>
          <w:spacing w:val="-3"/>
          <w:sz w:val="18"/>
          <w:szCs w:val="18"/>
        </w:rPr>
        <w:t xml:space="preserve">Cabe anotar que, el perjuicio irremediable es aquel daño causado a un bien </w:t>
      </w:r>
      <w:r w:rsidRPr="007F23AB">
        <w:rPr>
          <w:rFonts w:ascii="Tahoma" w:hAnsi="Tahoma" w:cs="Tahoma"/>
          <w:spacing w:val="-3"/>
          <w:sz w:val="18"/>
          <w:szCs w:val="18"/>
        </w:rPr>
        <w:lastRenderedPageBreak/>
        <w:t xml:space="preserve">jurídico como consecuencia de acciones u omisiones manifiestamente ilegítimas y contrarias a derecho que, una vez producido, es irreversible y, por tanto, no puede ser retornado a su estado anterior. Al respecto, del análisis de </w:t>
      </w:r>
      <w:r w:rsidRPr="007F23AB">
        <w:rPr>
          <w:rFonts w:ascii="Tahoma" w:hAnsi="Tahoma" w:cs="Tahoma"/>
          <w:sz w:val="18"/>
          <w:szCs w:val="18"/>
        </w:rPr>
        <w:t xml:space="preserve">las pruebas aportadas al expediente no se infiere la existencia de un perjuicio de carácter irremediable que pudiere evitarse con el ejercicio transitorio de ésta acción, pues según Sentencia de la Corte Constitucional: </w:t>
      </w:r>
      <w:r w:rsidRPr="007F23AB">
        <w:rPr>
          <w:rFonts w:ascii="Tahoma" w:hAnsi="Tahoma" w:cs="Tahoma"/>
          <w:b/>
          <w:i/>
          <w:sz w:val="18"/>
          <w:szCs w:val="18"/>
        </w:rPr>
        <w:t>“no basta pues, afirmar la irreparabilidad del perjuicio de un daño, sino, ofrecer las explicaciones y pruebas correspondientes, para que el juez de tutela adquiera certeza sobre su decisión”</w:t>
      </w:r>
      <w:r w:rsidRPr="007F23AB">
        <w:rPr>
          <w:rFonts w:ascii="Tahoma" w:hAnsi="Tahoma" w:cs="Tahoma"/>
          <w:sz w:val="18"/>
          <w:szCs w:val="18"/>
        </w:rPr>
        <w:t xml:space="preserve"> (Sentencia T-449 de </w:t>
      </w:r>
      <w:smartTag w:uri="urn:schemas-microsoft-com:office:smarttags" w:element="metricconverter">
        <w:smartTagPr>
          <w:attr w:name="ProductID" w:val="1998, M"/>
        </w:smartTagPr>
        <w:r w:rsidRPr="007F23AB">
          <w:rPr>
            <w:rFonts w:ascii="Tahoma" w:hAnsi="Tahoma" w:cs="Tahoma"/>
            <w:sz w:val="18"/>
            <w:szCs w:val="18"/>
          </w:rPr>
          <w:t>1998, M</w:t>
        </w:r>
      </w:smartTag>
      <w:r w:rsidRPr="007F23AB">
        <w:rPr>
          <w:rFonts w:ascii="Tahoma" w:hAnsi="Tahoma" w:cs="Tahoma"/>
          <w:sz w:val="18"/>
          <w:szCs w:val="18"/>
        </w:rPr>
        <w:t>.P. Dr. Alfredo Beltrán Sierra).</w:t>
      </w:r>
    </w:p>
    <w:p w:rsidR="00F17A6D" w:rsidRPr="007F23AB" w:rsidRDefault="00F17A6D" w:rsidP="007F23AB">
      <w:pPr>
        <w:jc w:val="both"/>
        <w:rPr>
          <w:rFonts w:ascii="Tahoma" w:hAnsi="Tahoma" w:cs="Tahoma"/>
          <w:sz w:val="18"/>
          <w:szCs w:val="18"/>
        </w:rPr>
      </w:pPr>
    </w:p>
    <w:p w:rsidR="00F17A6D" w:rsidRPr="007F23AB" w:rsidRDefault="00F17A6D" w:rsidP="007F23AB">
      <w:pPr>
        <w:jc w:val="both"/>
        <w:rPr>
          <w:rFonts w:ascii="Tahoma" w:hAnsi="Tahoma" w:cs="Tahoma"/>
          <w:sz w:val="18"/>
          <w:szCs w:val="18"/>
        </w:rPr>
      </w:pPr>
      <w:r w:rsidRPr="007F23AB">
        <w:rPr>
          <w:rFonts w:ascii="Tahoma" w:hAnsi="Tahoma" w:cs="Tahoma"/>
          <w:sz w:val="18"/>
          <w:szCs w:val="18"/>
        </w:rPr>
        <w:t xml:space="preserve">Teniendo en </w:t>
      </w:r>
      <w:r w:rsidR="00DA08A0">
        <w:rPr>
          <w:rFonts w:ascii="Tahoma" w:hAnsi="Tahoma" w:cs="Tahoma"/>
          <w:sz w:val="18"/>
          <w:szCs w:val="18"/>
        </w:rPr>
        <w:t>cuenta lo anotado, aun cuando el</w:t>
      </w:r>
      <w:r w:rsidRPr="007F23AB">
        <w:rPr>
          <w:rFonts w:ascii="Tahoma" w:hAnsi="Tahoma" w:cs="Tahoma"/>
          <w:sz w:val="18"/>
          <w:szCs w:val="18"/>
        </w:rPr>
        <w:t xml:space="preserve">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F17A6D" w:rsidRPr="007F23AB" w:rsidRDefault="00F17A6D" w:rsidP="007F23AB">
      <w:pPr>
        <w:pStyle w:val="Sangradetextonormal"/>
        <w:ind w:left="0"/>
        <w:rPr>
          <w:rFonts w:ascii="Tahoma" w:hAnsi="Tahoma" w:cs="Tahoma"/>
          <w:sz w:val="18"/>
          <w:szCs w:val="18"/>
        </w:rPr>
      </w:pPr>
    </w:p>
    <w:p w:rsidR="00F17A6D" w:rsidRPr="007F23AB" w:rsidRDefault="00F17A6D" w:rsidP="007F23AB">
      <w:pPr>
        <w:pStyle w:val="Sangradetextonormal"/>
        <w:ind w:left="0"/>
        <w:rPr>
          <w:rFonts w:ascii="Tahoma" w:hAnsi="Tahoma" w:cs="Tahoma"/>
          <w:sz w:val="18"/>
          <w:szCs w:val="18"/>
        </w:rPr>
      </w:pPr>
      <w:r w:rsidRPr="007F23AB">
        <w:rPr>
          <w:rFonts w:ascii="Tahoma" w:hAnsi="Tahoma" w:cs="Tahoma"/>
          <w:sz w:val="18"/>
          <w:szCs w:val="18"/>
        </w:rPr>
        <w:t xml:space="preserve">En mérito de lo expuesto, el </w:t>
      </w:r>
      <w:r w:rsidRPr="007F23AB">
        <w:rPr>
          <w:rFonts w:ascii="Tahoma" w:hAnsi="Tahoma" w:cs="Tahoma"/>
          <w:b/>
          <w:sz w:val="18"/>
          <w:szCs w:val="18"/>
        </w:rPr>
        <w:t>JUZGADO TREINTA Y CUATRO (34) ADMINISTRATIVO DEL CIRCUITO DE BOGOTÁ</w:t>
      </w:r>
      <w:r w:rsidRPr="007F23AB">
        <w:rPr>
          <w:rFonts w:ascii="Tahoma" w:hAnsi="Tahoma" w:cs="Tahoma"/>
          <w:sz w:val="18"/>
          <w:szCs w:val="18"/>
        </w:rPr>
        <w:t xml:space="preserve">, administrando justicia en nombre de la República de Colombia y por autoridad de la ley, </w:t>
      </w:r>
    </w:p>
    <w:p w:rsidR="00F17A6D" w:rsidRPr="007F23AB" w:rsidRDefault="00F17A6D" w:rsidP="007F23AB">
      <w:pPr>
        <w:pStyle w:val="Sangradetextonormal"/>
        <w:ind w:left="0"/>
        <w:rPr>
          <w:rFonts w:ascii="Tahoma" w:hAnsi="Tahoma" w:cs="Tahoma"/>
          <w:sz w:val="18"/>
          <w:szCs w:val="18"/>
        </w:rPr>
      </w:pPr>
    </w:p>
    <w:p w:rsidR="00F17A6D" w:rsidRPr="007F23AB" w:rsidRDefault="00F17A6D" w:rsidP="007F23AB">
      <w:pPr>
        <w:pStyle w:val="Sangradetextonormal"/>
        <w:ind w:left="0"/>
        <w:jc w:val="center"/>
        <w:rPr>
          <w:rFonts w:ascii="Tahoma" w:hAnsi="Tahoma" w:cs="Tahoma"/>
          <w:b/>
          <w:sz w:val="18"/>
          <w:szCs w:val="18"/>
        </w:rPr>
      </w:pPr>
      <w:r w:rsidRPr="007F23AB">
        <w:rPr>
          <w:rFonts w:ascii="Tahoma" w:hAnsi="Tahoma" w:cs="Tahoma"/>
          <w:b/>
          <w:sz w:val="18"/>
          <w:szCs w:val="18"/>
        </w:rPr>
        <w:t>FALLA:</w:t>
      </w:r>
    </w:p>
    <w:p w:rsidR="00F17A6D" w:rsidRPr="007F23AB" w:rsidRDefault="00F17A6D" w:rsidP="007F23AB">
      <w:pPr>
        <w:pStyle w:val="Sangradetextonormal"/>
        <w:ind w:left="0"/>
        <w:rPr>
          <w:rFonts w:ascii="Tahoma" w:hAnsi="Tahoma" w:cs="Tahoma"/>
          <w:b/>
          <w:sz w:val="18"/>
          <w:szCs w:val="18"/>
        </w:rPr>
      </w:pPr>
    </w:p>
    <w:p w:rsidR="00F17A6D" w:rsidRPr="007F23AB" w:rsidRDefault="00F17A6D" w:rsidP="007F23AB">
      <w:pPr>
        <w:pStyle w:val="Sangradetextonormal"/>
        <w:tabs>
          <w:tab w:val="left" w:pos="426"/>
        </w:tabs>
        <w:ind w:left="0"/>
        <w:rPr>
          <w:rFonts w:ascii="Tahoma" w:hAnsi="Tahoma" w:cs="Tahoma"/>
          <w:b/>
          <w:sz w:val="18"/>
          <w:szCs w:val="18"/>
          <w:lang w:val="es-ES"/>
        </w:rPr>
      </w:pPr>
      <w:r w:rsidRPr="007F23AB">
        <w:rPr>
          <w:rFonts w:ascii="Tahoma" w:hAnsi="Tahoma" w:cs="Tahoma"/>
          <w:b/>
          <w:sz w:val="18"/>
          <w:szCs w:val="18"/>
          <w:lang w:val="es-ES"/>
        </w:rPr>
        <w:t>PRIMERO:</w:t>
      </w:r>
      <w:r w:rsidRPr="007F23AB">
        <w:rPr>
          <w:rFonts w:ascii="Tahoma" w:hAnsi="Tahoma" w:cs="Tahoma"/>
          <w:sz w:val="18"/>
          <w:szCs w:val="18"/>
          <w:lang w:val="es-ES"/>
        </w:rPr>
        <w:t xml:space="preserve"> </w:t>
      </w:r>
      <w:r w:rsidRPr="007F23AB">
        <w:rPr>
          <w:rFonts w:ascii="Tahoma" w:hAnsi="Tahoma" w:cs="Tahoma"/>
          <w:sz w:val="18"/>
          <w:szCs w:val="18"/>
        </w:rPr>
        <w:t xml:space="preserve">NIÉGASE la Acción de Tutela impetrada por </w:t>
      </w:r>
      <w:r w:rsidR="007F23AB" w:rsidRPr="007F23AB">
        <w:rPr>
          <w:rFonts w:ascii="Tahoma" w:hAnsi="Tahoma" w:cs="Tahoma"/>
          <w:sz w:val="18"/>
          <w:szCs w:val="18"/>
        </w:rPr>
        <w:t>Héctor Fabio Ochoa Gutiérrez</w:t>
      </w:r>
      <w:r w:rsidRPr="007F23AB">
        <w:rPr>
          <w:rFonts w:ascii="Tahoma" w:hAnsi="Tahoma" w:cs="Tahoma"/>
          <w:sz w:val="18"/>
          <w:szCs w:val="18"/>
        </w:rPr>
        <w:t>, por las razones expuestas en la parte motiva de esta providencia.</w:t>
      </w:r>
    </w:p>
    <w:p w:rsidR="00F17A6D" w:rsidRPr="007F23AB" w:rsidRDefault="00F17A6D" w:rsidP="007F23AB">
      <w:pPr>
        <w:pStyle w:val="Textoindependiente"/>
        <w:spacing w:after="0"/>
        <w:jc w:val="both"/>
        <w:rPr>
          <w:rFonts w:ascii="Tahoma" w:hAnsi="Tahoma" w:cs="Tahoma"/>
          <w:sz w:val="18"/>
          <w:szCs w:val="18"/>
          <w:lang w:val="es-ES"/>
        </w:rPr>
      </w:pPr>
    </w:p>
    <w:p w:rsidR="00F17A6D" w:rsidRPr="007F23AB" w:rsidRDefault="00F17A6D" w:rsidP="007F23AB">
      <w:pPr>
        <w:jc w:val="both"/>
        <w:rPr>
          <w:rFonts w:ascii="Tahoma" w:hAnsi="Tahoma" w:cs="Tahoma"/>
          <w:sz w:val="18"/>
          <w:szCs w:val="18"/>
        </w:rPr>
      </w:pPr>
      <w:r w:rsidRPr="007F23AB">
        <w:rPr>
          <w:rFonts w:ascii="Tahoma" w:hAnsi="Tahoma" w:cs="Tahoma"/>
          <w:b/>
          <w:sz w:val="18"/>
          <w:szCs w:val="18"/>
        </w:rPr>
        <w:t>SEGUNDO:</w:t>
      </w:r>
      <w:r w:rsidRPr="007F23AB">
        <w:rPr>
          <w:rFonts w:ascii="Tahoma" w:hAnsi="Tahoma" w:cs="Tahoma"/>
          <w:sz w:val="18"/>
          <w:szCs w:val="18"/>
        </w:rPr>
        <w:t xml:space="preserve"> Comuníquese por el medio más expedi</w:t>
      </w:r>
      <w:r w:rsidR="007F23AB" w:rsidRPr="007F23AB">
        <w:rPr>
          <w:rFonts w:ascii="Tahoma" w:hAnsi="Tahoma" w:cs="Tahoma"/>
          <w:sz w:val="18"/>
          <w:szCs w:val="18"/>
        </w:rPr>
        <w:t xml:space="preserve">to la presente providencia al </w:t>
      </w:r>
      <w:r w:rsidRPr="007F23AB">
        <w:rPr>
          <w:rFonts w:ascii="Tahoma" w:hAnsi="Tahoma" w:cs="Tahoma"/>
          <w:sz w:val="18"/>
          <w:szCs w:val="18"/>
        </w:rPr>
        <w:t>accionante</w:t>
      </w:r>
      <w:r w:rsidR="007F23AB" w:rsidRPr="007F23AB">
        <w:rPr>
          <w:rFonts w:ascii="Tahoma" w:hAnsi="Tahoma" w:cs="Tahoma"/>
          <w:sz w:val="18"/>
          <w:szCs w:val="18"/>
        </w:rPr>
        <w:t xml:space="preserve"> Héctor Fabio Ochoa Gutiérrez</w:t>
      </w:r>
      <w:r w:rsidRPr="007F23AB">
        <w:rPr>
          <w:rFonts w:ascii="Tahoma" w:hAnsi="Tahoma" w:cs="Tahoma"/>
          <w:sz w:val="18"/>
          <w:szCs w:val="18"/>
        </w:rPr>
        <w:t xml:space="preserve"> y al </w:t>
      </w:r>
      <w:r w:rsidR="007F23AB" w:rsidRPr="007F23AB">
        <w:rPr>
          <w:rFonts w:ascii="Tahoma" w:hAnsi="Tahoma" w:cs="Tahoma"/>
          <w:sz w:val="18"/>
          <w:szCs w:val="18"/>
        </w:rPr>
        <w:fldChar w:fldCharType="begin"/>
      </w:r>
      <w:r w:rsidR="007F23AB" w:rsidRPr="007F23AB">
        <w:rPr>
          <w:rFonts w:ascii="Tahoma" w:hAnsi="Tahoma" w:cs="Tahoma"/>
          <w:sz w:val="18"/>
          <w:szCs w:val="18"/>
        </w:rPr>
        <w:instrText xml:space="preserve"> MERGEFIELD REPRESENTANTE_LEGAL_A_NOTIFICAR </w:instrText>
      </w:r>
      <w:r w:rsidR="007F23AB" w:rsidRPr="007F23AB">
        <w:rPr>
          <w:rFonts w:ascii="Tahoma" w:hAnsi="Tahoma" w:cs="Tahoma"/>
          <w:sz w:val="18"/>
          <w:szCs w:val="18"/>
        </w:rPr>
        <w:fldChar w:fldCharType="separate"/>
      </w:r>
      <w:r w:rsidR="007F23AB" w:rsidRPr="007F23AB">
        <w:rPr>
          <w:rFonts w:ascii="Tahoma" w:hAnsi="Tahoma" w:cs="Tahoma"/>
          <w:noProof/>
          <w:sz w:val="18"/>
          <w:szCs w:val="18"/>
        </w:rPr>
        <w:t>Ministro de Defensa</w:t>
      </w:r>
      <w:r w:rsidR="007F23AB" w:rsidRPr="007F23AB">
        <w:rPr>
          <w:rFonts w:ascii="Tahoma" w:hAnsi="Tahoma" w:cs="Tahoma"/>
          <w:sz w:val="18"/>
          <w:szCs w:val="18"/>
        </w:rPr>
        <w:fldChar w:fldCharType="end"/>
      </w:r>
      <w:r w:rsidR="007F23AB" w:rsidRPr="007F23AB">
        <w:rPr>
          <w:rFonts w:ascii="Tahoma" w:hAnsi="Tahoma" w:cs="Tahoma"/>
          <w:b/>
          <w:sz w:val="18"/>
          <w:szCs w:val="18"/>
        </w:rPr>
        <w:t xml:space="preserve"> </w:t>
      </w:r>
      <w:r w:rsidR="007F23AB" w:rsidRPr="007F23AB">
        <w:rPr>
          <w:rFonts w:ascii="Tahoma" w:hAnsi="Tahoma" w:cs="Tahoma"/>
          <w:sz w:val="18"/>
          <w:szCs w:val="18"/>
        </w:rPr>
        <w:t>y/o a quien haga sus veces.</w:t>
      </w:r>
    </w:p>
    <w:p w:rsidR="007F23AB" w:rsidRPr="007F23AB" w:rsidRDefault="007F23AB" w:rsidP="007F23AB">
      <w:pPr>
        <w:jc w:val="both"/>
        <w:rPr>
          <w:rFonts w:ascii="Tahoma" w:hAnsi="Tahoma" w:cs="Tahoma"/>
          <w:sz w:val="18"/>
          <w:szCs w:val="18"/>
        </w:rPr>
      </w:pPr>
    </w:p>
    <w:p w:rsidR="00F17A6D" w:rsidRPr="007F23AB" w:rsidRDefault="00F17A6D" w:rsidP="007F23AB">
      <w:pPr>
        <w:jc w:val="both"/>
        <w:rPr>
          <w:rFonts w:ascii="Tahoma" w:hAnsi="Tahoma" w:cs="Tahoma"/>
          <w:sz w:val="18"/>
          <w:szCs w:val="18"/>
        </w:rPr>
      </w:pPr>
      <w:r w:rsidRPr="007F23AB">
        <w:rPr>
          <w:rFonts w:ascii="Tahoma" w:hAnsi="Tahoma" w:cs="Tahoma"/>
          <w:b/>
          <w:sz w:val="18"/>
          <w:szCs w:val="18"/>
        </w:rPr>
        <w:t>TERCERO:</w:t>
      </w:r>
      <w:r w:rsidRPr="007F23AB">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F17A6D" w:rsidRPr="007F23AB" w:rsidRDefault="00F17A6D" w:rsidP="007F23AB">
      <w:pPr>
        <w:jc w:val="both"/>
        <w:rPr>
          <w:rFonts w:ascii="Tahoma" w:hAnsi="Tahoma" w:cs="Tahoma"/>
          <w:sz w:val="18"/>
          <w:szCs w:val="18"/>
        </w:rPr>
      </w:pPr>
    </w:p>
    <w:p w:rsidR="00F17A6D" w:rsidRPr="007F23AB" w:rsidRDefault="00F17A6D" w:rsidP="007F23AB">
      <w:pPr>
        <w:pStyle w:val="Sangra2detindependiente"/>
        <w:ind w:firstLine="0"/>
        <w:rPr>
          <w:rFonts w:ascii="Tahoma" w:hAnsi="Tahoma" w:cs="Tahoma"/>
          <w:b/>
          <w:sz w:val="18"/>
          <w:szCs w:val="18"/>
          <w:lang w:val="es-CO"/>
        </w:rPr>
      </w:pPr>
      <w:r w:rsidRPr="007F23AB">
        <w:rPr>
          <w:rFonts w:ascii="Tahoma" w:hAnsi="Tahoma" w:cs="Tahoma"/>
          <w:b/>
          <w:sz w:val="18"/>
          <w:szCs w:val="18"/>
          <w:lang w:val="es-CO"/>
        </w:rPr>
        <w:t>CÓPIESE, NOTIFÍQUESE y CÚMPLASE</w:t>
      </w:r>
    </w:p>
    <w:p w:rsidR="00F17A6D" w:rsidRPr="007F23AB" w:rsidRDefault="00F17A6D" w:rsidP="007F23AB">
      <w:pPr>
        <w:pStyle w:val="Sangra2detindependiente"/>
        <w:ind w:firstLine="0"/>
        <w:rPr>
          <w:rFonts w:ascii="Tahoma" w:hAnsi="Tahoma" w:cs="Tahoma"/>
          <w:b/>
          <w:sz w:val="18"/>
          <w:szCs w:val="18"/>
          <w:lang w:val="es-MX"/>
        </w:rPr>
      </w:pPr>
    </w:p>
    <w:p w:rsidR="00F17A6D" w:rsidRPr="007F23AB" w:rsidRDefault="00F17A6D" w:rsidP="007F23AB">
      <w:pPr>
        <w:pStyle w:val="Sangra2detindependiente"/>
        <w:ind w:firstLine="0"/>
        <w:rPr>
          <w:rFonts w:ascii="Tahoma" w:hAnsi="Tahoma" w:cs="Tahoma"/>
          <w:b/>
          <w:sz w:val="18"/>
          <w:szCs w:val="18"/>
          <w:lang w:val="es-MX"/>
        </w:rPr>
      </w:pPr>
    </w:p>
    <w:p w:rsidR="00F17A6D" w:rsidRPr="007F23AB" w:rsidRDefault="00F17A6D" w:rsidP="007F23AB">
      <w:pPr>
        <w:jc w:val="center"/>
        <w:rPr>
          <w:rFonts w:ascii="Tahoma" w:hAnsi="Tahoma" w:cs="Tahoma"/>
          <w:b/>
          <w:sz w:val="18"/>
          <w:szCs w:val="18"/>
          <w:lang w:val="es-MX"/>
        </w:rPr>
      </w:pPr>
      <w:r w:rsidRPr="007F23AB">
        <w:rPr>
          <w:rFonts w:ascii="Tahoma" w:hAnsi="Tahoma" w:cs="Tahoma"/>
          <w:b/>
          <w:sz w:val="18"/>
          <w:szCs w:val="18"/>
          <w:lang w:val="es-MX"/>
        </w:rPr>
        <w:t>OLGA CECILIA HENAO MARÍN</w:t>
      </w:r>
    </w:p>
    <w:p w:rsidR="00F17A6D" w:rsidRPr="007F23AB" w:rsidRDefault="00F17A6D" w:rsidP="007F23AB">
      <w:pPr>
        <w:jc w:val="center"/>
        <w:rPr>
          <w:rFonts w:ascii="Tahoma" w:hAnsi="Tahoma" w:cs="Tahoma"/>
          <w:sz w:val="18"/>
          <w:szCs w:val="18"/>
        </w:rPr>
      </w:pPr>
      <w:r w:rsidRPr="007F23AB">
        <w:rPr>
          <w:rFonts w:ascii="Tahoma" w:hAnsi="Tahoma" w:cs="Tahoma"/>
          <w:sz w:val="18"/>
          <w:szCs w:val="18"/>
          <w:lang w:val="es-MX"/>
        </w:rPr>
        <w:t>Juez</w:t>
      </w:r>
    </w:p>
    <w:p w:rsidR="00F17A6D" w:rsidRPr="007F23AB" w:rsidRDefault="00F17A6D" w:rsidP="007F23AB">
      <w:pPr>
        <w:rPr>
          <w:rFonts w:ascii="Tahoma" w:hAnsi="Tahoma" w:cs="Tahoma"/>
          <w:sz w:val="12"/>
          <w:szCs w:val="12"/>
        </w:rPr>
      </w:pPr>
      <w:r w:rsidRPr="007F23AB">
        <w:rPr>
          <w:rFonts w:ascii="Tahoma" w:hAnsi="Tahoma" w:cs="Tahoma"/>
          <w:sz w:val="12"/>
          <w:szCs w:val="12"/>
        </w:rPr>
        <w:t>SLDR</w:t>
      </w:r>
    </w:p>
    <w:p w:rsidR="00F17A6D" w:rsidRPr="007F23AB" w:rsidRDefault="00F17A6D" w:rsidP="007F23AB">
      <w:pPr>
        <w:pStyle w:val="Sangradetextonormal"/>
        <w:ind w:left="0"/>
        <w:rPr>
          <w:rFonts w:ascii="Tahoma" w:hAnsi="Tahoma" w:cs="Tahoma"/>
          <w:sz w:val="18"/>
          <w:szCs w:val="18"/>
          <w:lang w:val="es-CO"/>
        </w:rPr>
      </w:pPr>
    </w:p>
    <w:p w:rsidR="00F17A6D" w:rsidRPr="007F23AB" w:rsidRDefault="00F17A6D" w:rsidP="007F23AB">
      <w:pPr>
        <w:pStyle w:val="Sangradetextonormal"/>
        <w:ind w:left="0"/>
        <w:rPr>
          <w:rFonts w:ascii="Tahoma" w:hAnsi="Tahoma" w:cs="Tahoma"/>
          <w:sz w:val="18"/>
          <w:szCs w:val="18"/>
          <w:lang w:val="es-CO"/>
        </w:rPr>
      </w:pPr>
    </w:p>
    <w:p w:rsidR="00F17A6D" w:rsidRPr="007F23AB" w:rsidRDefault="00F17A6D" w:rsidP="007F23AB">
      <w:pPr>
        <w:rPr>
          <w:rFonts w:ascii="Tahoma" w:hAnsi="Tahoma" w:cs="Tahoma"/>
          <w:sz w:val="18"/>
          <w:szCs w:val="18"/>
        </w:rPr>
      </w:pPr>
    </w:p>
    <w:p w:rsidR="00F17A6D" w:rsidRPr="007F23AB" w:rsidRDefault="00F17A6D" w:rsidP="007F23AB">
      <w:pPr>
        <w:rPr>
          <w:rFonts w:ascii="Tahoma" w:hAnsi="Tahoma" w:cs="Tahoma"/>
          <w:sz w:val="18"/>
          <w:szCs w:val="18"/>
        </w:rPr>
      </w:pPr>
    </w:p>
    <w:p w:rsidR="00F17A6D" w:rsidRPr="007F23AB" w:rsidRDefault="00F17A6D" w:rsidP="007F23AB">
      <w:pPr>
        <w:rPr>
          <w:rFonts w:ascii="Tahoma" w:hAnsi="Tahoma" w:cs="Tahoma"/>
          <w:sz w:val="18"/>
          <w:szCs w:val="18"/>
        </w:rPr>
      </w:pPr>
    </w:p>
    <w:p w:rsidR="00F17A6D" w:rsidRPr="007F23AB" w:rsidRDefault="00F17A6D" w:rsidP="007F23AB">
      <w:pPr>
        <w:rPr>
          <w:rFonts w:ascii="Tahoma" w:hAnsi="Tahoma" w:cs="Tahoma"/>
          <w:sz w:val="18"/>
          <w:szCs w:val="18"/>
        </w:rPr>
      </w:pPr>
    </w:p>
    <w:p w:rsidR="00F17A6D" w:rsidRPr="007F23AB" w:rsidRDefault="00F17A6D" w:rsidP="007F23AB">
      <w:pPr>
        <w:rPr>
          <w:rFonts w:ascii="Tahoma" w:hAnsi="Tahoma" w:cs="Tahoma"/>
          <w:sz w:val="18"/>
          <w:szCs w:val="18"/>
        </w:rPr>
      </w:pPr>
    </w:p>
    <w:p w:rsidR="00A50FF4" w:rsidRPr="007F23AB" w:rsidRDefault="00A50FF4" w:rsidP="007F23AB">
      <w:pPr>
        <w:rPr>
          <w:rFonts w:ascii="Tahoma" w:hAnsi="Tahoma" w:cs="Tahoma"/>
          <w:sz w:val="18"/>
          <w:szCs w:val="18"/>
        </w:rPr>
      </w:pPr>
    </w:p>
    <w:sectPr w:rsidR="00A50FF4" w:rsidRPr="007F23AB" w:rsidSect="006C49F0">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DE" w:rsidRDefault="00BF3EDE" w:rsidP="00F17A6D">
      <w:r>
        <w:separator/>
      </w:r>
    </w:p>
  </w:endnote>
  <w:endnote w:type="continuationSeparator" w:id="0">
    <w:p w:rsidR="00BF3EDE" w:rsidRDefault="00BF3EDE" w:rsidP="00F1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5A4905" w:rsidRDefault="00BF3EDE" w:rsidP="0032086B">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DE" w:rsidRDefault="00BF3EDE" w:rsidP="00F17A6D">
      <w:r>
        <w:separator/>
      </w:r>
    </w:p>
  </w:footnote>
  <w:footnote w:type="continuationSeparator" w:id="0">
    <w:p w:rsidR="00BF3EDE" w:rsidRDefault="00BF3EDE" w:rsidP="00F17A6D">
      <w:r>
        <w:continuationSeparator/>
      </w:r>
    </w:p>
  </w:footnote>
  <w:footnote w:id="1">
    <w:p w:rsidR="00F17A6D" w:rsidRPr="007F23AB" w:rsidRDefault="00F17A6D" w:rsidP="007F23AB">
      <w:pPr>
        <w:jc w:val="both"/>
        <w:rPr>
          <w:rFonts w:ascii="Tahoma" w:hAnsi="Tahoma" w:cs="Tahoma"/>
          <w:sz w:val="12"/>
          <w:szCs w:val="12"/>
        </w:rPr>
      </w:pPr>
      <w:r w:rsidRPr="007F23AB">
        <w:rPr>
          <w:rStyle w:val="Refdenotaalpie"/>
          <w:rFonts w:ascii="Tahoma" w:hAnsi="Tahoma" w:cs="Tahoma"/>
          <w:sz w:val="12"/>
          <w:szCs w:val="12"/>
        </w:rPr>
        <w:footnoteRef/>
      </w:r>
      <w:r w:rsidRPr="007F23AB">
        <w:rPr>
          <w:rFonts w:ascii="Tahoma" w:hAnsi="Tahoma" w:cs="Tahoma"/>
          <w:sz w:val="12"/>
          <w:szCs w:val="12"/>
        </w:rPr>
        <w:t xml:space="preserve"> Según Sentencia de la Corte Constitucional: </w:t>
      </w:r>
      <w:r w:rsidRPr="007F23AB">
        <w:rPr>
          <w:rFonts w:ascii="Tahoma" w:hAnsi="Tahoma" w:cs="Tahoma"/>
          <w:b/>
          <w:i/>
          <w:sz w:val="12"/>
          <w:szCs w:val="12"/>
        </w:rPr>
        <w:t>“no basta pues, afirmar la irreparabilidad del perjuicio de un daño, sino, ofrecer las explicaciones y pruebas correspondientes, para que el juez de tutela adquiera certeza sobre su decisión”</w:t>
      </w:r>
      <w:r w:rsidRPr="007F23AB">
        <w:rPr>
          <w:rFonts w:ascii="Tahoma" w:hAnsi="Tahoma" w:cs="Tahoma"/>
          <w:sz w:val="12"/>
          <w:szCs w:val="12"/>
        </w:rPr>
        <w:t xml:space="preserve"> (</w:t>
      </w:r>
      <w:r w:rsidRPr="007F23AB">
        <w:rPr>
          <w:rFonts w:ascii="Tahoma" w:hAnsi="Tahoma" w:cs="Tahoma"/>
          <w:b/>
          <w:sz w:val="12"/>
          <w:szCs w:val="12"/>
        </w:rPr>
        <w:t xml:space="preserve">Sentencia T-449 de </w:t>
      </w:r>
      <w:smartTag w:uri="urn:schemas-microsoft-com:office:smarttags" w:element="metricconverter">
        <w:smartTagPr>
          <w:attr w:name="ProductID" w:val="1998, M"/>
        </w:smartTagPr>
        <w:r w:rsidRPr="007F23AB">
          <w:rPr>
            <w:rFonts w:ascii="Tahoma" w:hAnsi="Tahoma" w:cs="Tahoma"/>
            <w:b/>
            <w:sz w:val="12"/>
            <w:szCs w:val="12"/>
          </w:rPr>
          <w:t>1998, M</w:t>
        </w:r>
      </w:smartTag>
      <w:r w:rsidRPr="007F23AB">
        <w:rPr>
          <w:rFonts w:ascii="Tahoma" w:hAnsi="Tahoma" w:cs="Tahoma"/>
          <w:b/>
          <w:sz w:val="12"/>
          <w:szCs w:val="12"/>
        </w:rPr>
        <w:t>.P. Dr. Alfredo Beltrán Sierra</w:t>
      </w:r>
      <w:r w:rsidRPr="007F23AB">
        <w:rPr>
          <w:rFonts w:ascii="Tahoma" w:hAnsi="Tahoma" w:cs="Tahoma"/>
          <w:sz w:val="12"/>
          <w:szCs w:val="12"/>
        </w:rPr>
        <w:t>).</w:t>
      </w:r>
    </w:p>
    <w:p w:rsidR="00F17A6D" w:rsidRPr="007F23AB" w:rsidRDefault="00F17A6D" w:rsidP="007F23AB">
      <w:pPr>
        <w:pStyle w:val="Textoindependiente2"/>
        <w:spacing w:after="0" w:line="240" w:lineRule="auto"/>
        <w:jc w:val="both"/>
        <w:rPr>
          <w:rFonts w:ascii="Tahoma" w:hAnsi="Tahoma" w:cs="Tahoma"/>
          <w:b/>
          <w:i/>
          <w:sz w:val="12"/>
          <w:szCs w:val="12"/>
        </w:rPr>
      </w:pPr>
      <w:r w:rsidRPr="007F23AB">
        <w:rPr>
          <w:rFonts w:ascii="Tahoma" w:hAnsi="Tahoma" w:cs="Tahoma"/>
          <w:iCs/>
          <w:sz w:val="12"/>
          <w:szCs w:val="12"/>
          <w:lang w:val="es-ES_tradnl"/>
        </w:rPr>
        <w:t>La definición y características del perjuicio irremediable han sido señaladas por la Corte Constitucional así:</w:t>
      </w:r>
      <w:r w:rsidRPr="007F23AB">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7F23AB">
        <w:rPr>
          <w:rFonts w:ascii="Tahoma" w:hAnsi="Tahoma" w:cs="Tahoma"/>
          <w:b/>
          <w:i/>
          <w:sz w:val="12"/>
          <w:szCs w:val="12"/>
        </w:rPr>
        <w:t>Sentencia T-348/97, M.P. Dr. Eduardo Cifuentes M.)</w:t>
      </w:r>
    </w:p>
  </w:footnote>
  <w:footnote w:id="2">
    <w:p w:rsidR="00F17A6D" w:rsidRPr="007F23AB" w:rsidRDefault="00F17A6D" w:rsidP="007F23AB">
      <w:pPr>
        <w:jc w:val="both"/>
        <w:rPr>
          <w:rFonts w:ascii="Tahoma" w:hAnsi="Tahoma" w:cs="Tahoma"/>
          <w:i/>
          <w:sz w:val="12"/>
          <w:szCs w:val="12"/>
        </w:rPr>
      </w:pPr>
      <w:r w:rsidRPr="007F23AB">
        <w:rPr>
          <w:rStyle w:val="Refdenotaalpie"/>
          <w:rFonts w:ascii="Tahoma" w:hAnsi="Tahoma" w:cs="Tahoma"/>
          <w:i/>
          <w:sz w:val="12"/>
          <w:szCs w:val="12"/>
        </w:rPr>
        <w:footnoteRef/>
      </w:r>
      <w:r w:rsidRPr="007F23AB">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F17A6D" w:rsidRPr="007F23AB" w:rsidRDefault="00F17A6D" w:rsidP="007F23AB">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2C53A9" w:rsidRDefault="000C2E8A" w:rsidP="0032086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sidR="007F23AB">
      <w:rPr>
        <w:rFonts w:ascii="Tahoma" w:hAnsi="Tahoma" w:cs="Tahoma"/>
        <w:smallCaps/>
        <w:sz w:val="14"/>
        <w:szCs w:val="14"/>
        <w:lang w:val="es-MX"/>
      </w:rPr>
      <w:t>2018</w:t>
    </w:r>
    <w:r>
      <w:rPr>
        <w:rFonts w:ascii="Tahoma" w:hAnsi="Tahoma" w:cs="Tahoma"/>
        <w:smallCaps/>
        <w:sz w:val="14"/>
        <w:szCs w:val="14"/>
        <w:lang w:val="es-MX"/>
      </w:rPr>
      <w:t xml:space="preserve"> </w:t>
    </w:r>
    <w:r w:rsidRPr="002C53A9">
      <w:rPr>
        <w:rFonts w:ascii="Tahoma" w:hAnsi="Tahoma" w:cs="Tahoma"/>
        <w:smallCaps/>
        <w:sz w:val="14"/>
        <w:szCs w:val="14"/>
        <w:lang w:val="es-MX"/>
      </w:rPr>
      <w:t>-</w:t>
    </w:r>
    <w:r>
      <w:rPr>
        <w:rFonts w:ascii="Tahoma" w:hAnsi="Tahoma" w:cs="Tahoma"/>
        <w:smallCaps/>
        <w:sz w:val="14"/>
        <w:szCs w:val="14"/>
        <w:lang w:val="es-MX"/>
      </w:rPr>
      <w:t xml:space="preserve"> 0</w:t>
    </w:r>
    <w:r w:rsidR="007F23AB">
      <w:rPr>
        <w:rFonts w:ascii="Tahoma" w:hAnsi="Tahoma" w:cs="Tahoma"/>
        <w:smallCaps/>
        <w:sz w:val="14"/>
        <w:szCs w:val="14"/>
        <w:lang w:val="es-MX"/>
      </w:rPr>
      <w:t>260</w:t>
    </w:r>
  </w:p>
  <w:p w:rsidR="000A24F5" w:rsidRPr="002C53A9" w:rsidRDefault="000C2E8A" w:rsidP="0032086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0A24F5" w:rsidRPr="002C53A9" w:rsidRDefault="000C2E8A" w:rsidP="0032086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0A24F5" w:rsidRPr="002C53A9" w:rsidRDefault="000C2E8A" w:rsidP="0032086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05533C">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05533C">
      <w:rPr>
        <w:rFonts w:ascii="Tahoma" w:hAnsi="Tahoma" w:cs="Tahoma"/>
        <w:smallCaps/>
        <w:noProof/>
        <w:sz w:val="14"/>
        <w:szCs w:val="14"/>
        <w:lang w:val="es-MX"/>
      </w:rPr>
      <w:t>4</w:t>
    </w:r>
    <w:r w:rsidRPr="002C53A9">
      <w:rPr>
        <w:rFonts w:ascii="Tahoma" w:hAnsi="Tahoma" w:cs="Tahoma"/>
        <w:smallCaps/>
        <w:sz w:val="14"/>
        <w:szCs w:val="14"/>
        <w:lang w:val="es-MX"/>
      </w:rPr>
      <w:fldChar w:fldCharType="end"/>
    </w:r>
  </w:p>
  <w:p w:rsidR="000A24F5" w:rsidRPr="006B6ABF" w:rsidRDefault="00BF3EDE" w:rsidP="0032086B">
    <w:pPr>
      <w:pStyle w:val="Encabezado"/>
      <w:jc w:val="center"/>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1514FB" w:rsidRDefault="00F17A6D" w:rsidP="0032086B">
    <w:pPr>
      <w:pStyle w:val="Encabezado"/>
      <w:jc w:val="center"/>
      <w:rPr>
        <w:b/>
        <w:i/>
        <w:sz w:val="14"/>
        <w:szCs w:val="14"/>
      </w:rPr>
    </w:pPr>
    <w:r>
      <w:rPr>
        <w:noProof/>
        <w:sz w:val="14"/>
        <w:szCs w:val="14"/>
        <w:lang w:eastAsia="es-CO"/>
      </w:rPr>
      <w:drawing>
        <wp:inline distT="0" distB="0" distL="0" distR="0">
          <wp:extent cx="698500" cy="679450"/>
          <wp:effectExtent l="0" t="0" r="635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noFill/>
                  <a:ln>
                    <a:noFill/>
                  </a:ln>
                </pic:spPr>
              </pic:pic>
            </a:graphicData>
          </a:graphic>
        </wp:inline>
      </w:drawing>
    </w:r>
  </w:p>
  <w:p w:rsidR="000A24F5" w:rsidRPr="001514FB" w:rsidRDefault="000C2E8A" w:rsidP="0032086B">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A24F5" w:rsidRPr="001514FB" w:rsidRDefault="000C2E8A" w:rsidP="0032086B">
    <w:pPr>
      <w:pStyle w:val="Encabezado"/>
      <w:jc w:val="center"/>
      <w:rPr>
        <w:rFonts w:ascii="Tahoma" w:hAnsi="Tahoma" w:cs="Tahoma"/>
        <w:b/>
        <w:sz w:val="14"/>
        <w:szCs w:val="14"/>
        <w:lang w:val="es-MX"/>
      </w:rPr>
    </w:pPr>
    <w:r>
      <w:rPr>
        <w:rFonts w:ascii="Tahoma" w:hAnsi="Tahoma" w:cs="Tahoma"/>
        <w:b/>
        <w:sz w:val="14"/>
        <w:szCs w:val="14"/>
        <w:lang w:val="es-MX"/>
      </w:rPr>
      <w:t>ORAL DEL CIRCUITO</w:t>
    </w:r>
    <w:r w:rsidRPr="001514FB">
      <w:rPr>
        <w:rFonts w:ascii="Tahoma" w:hAnsi="Tahoma" w:cs="Tahoma"/>
        <w:b/>
        <w:sz w:val="14"/>
        <w:szCs w:val="14"/>
        <w:lang w:val="es-MX"/>
      </w:rPr>
      <w:t xml:space="preserve"> DE BOGOTÁ</w:t>
    </w:r>
  </w:p>
  <w:p w:rsidR="000A24F5" w:rsidRPr="001514FB" w:rsidRDefault="000C2E8A" w:rsidP="0032086B">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A24F5" w:rsidRDefault="00BF3E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215E3958"/>
    <w:multiLevelType w:val="hybridMultilevel"/>
    <w:tmpl w:val="89D8B8C8"/>
    <w:lvl w:ilvl="0" w:tplc="46104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cs="Times New Roman" w:hint="default"/>
        <w:b/>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3">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6D"/>
    <w:rsid w:val="00040636"/>
    <w:rsid w:val="0005533C"/>
    <w:rsid w:val="000C2E8A"/>
    <w:rsid w:val="00172536"/>
    <w:rsid w:val="001B7E5C"/>
    <w:rsid w:val="003C060C"/>
    <w:rsid w:val="006071E0"/>
    <w:rsid w:val="007F23AB"/>
    <w:rsid w:val="0088377F"/>
    <w:rsid w:val="009153BA"/>
    <w:rsid w:val="00941CB2"/>
    <w:rsid w:val="00A35386"/>
    <w:rsid w:val="00A50FF4"/>
    <w:rsid w:val="00B8069C"/>
    <w:rsid w:val="00BF3EDE"/>
    <w:rsid w:val="00C065C3"/>
    <w:rsid w:val="00DA08A0"/>
    <w:rsid w:val="00F17A6D"/>
    <w:rsid w:val="00F21BAE"/>
    <w:rsid w:val="00F6239F"/>
    <w:rsid w:val="00F653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661EBC-A2D7-4A88-BCDF-540B3A9D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A6D"/>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17A6D"/>
    <w:pPr>
      <w:tabs>
        <w:tab w:val="center" w:pos="4252"/>
        <w:tab w:val="right" w:pos="8504"/>
      </w:tabs>
    </w:pPr>
  </w:style>
  <w:style w:type="character" w:customStyle="1" w:styleId="EncabezadoCar">
    <w:name w:val="Encabezado Car"/>
    <w:basedOn w:val="Fuentedeprrafopredeter"/>
    <w:link w:val="Encabezado"/>
    <w:rsid w:val="00F17A6D"/>
    <w:rPr>
      <w:rFonts w:ascii="Arial" w:eastAsia="Times New Roman" w:hAnsi="Arial" w:cs="Arial"/>
      <w:color w:val="000000"/>
      <w:sz w:val="24"/>
      <w:szCs w:val="24"/>
      <w:lang w:eastAsia="es-ES"/>
    </w:rPr>
  </w:style>
  <w:style w:type="paragraph" w:styleId="Piedepgina">
    <w:name w:val="footer"/>
    <w:basedOn w:val="Normal"/>
    <w:link w:val="PiedepginaCar"/>
    <w:rsid w:val="00F17A6D"/>
    <w:pPr>
      <w:tabs>
        <w:tab w:val="center" w:pos="4252"/>
        <w:tab w:val="right" w:pos="8504"/>
      </w:tabs>
    </w:pPr>
  </w:style>
  <w:style w:type="character" w:customStyle="1" w:styleId="PiedepginaCar">
    <w:name w:val="Pie de página Car"/>
    <w:basedOn w:val="Fuentedeprrafopredeter"/>
    <w:link w:val="Piedepgina"/>
    <w:rsid w:val="00F17A6D"/>
    <w:rPr>
      <w:rFonts w:ascii="Arial" w:eastAsia="Times New Roman" w:hAnsi="Arial" w:cs="Arial"/>
      <w:color w:val="000000"/>
      <w:sz w:val="24"/>
      <w:szCs w:val="24"/>
      <w:lang w:eastAsia="es-ES"/>
    </w:rPr>
  </w:style>
  <w:style w:type="paragraph" w:styleId="Sangradetextonormal">
    <w:name w:val="Body Text Indent"/>
    <w:basedOn w:val="Normal"/>
    <w:link w:val="SangradetextonormalCar"/>
    <w:rsid w:val="00F17A6D"/>
    <w:pPr>
      <w:ind w:left="708"/>
      <w:jc w:val="both"/>
    </w:pPr>
    <w:rPr>
      <w:rFonts w:cs="Times New Roman"/>
      <w:color w:val="auto"/>
      <w:szCs w:val="20"/>
      <w:lang w:val="es-MX"/>
    </w:rPr>
  </w:style>
  <w:style w:type="character" w:customStyle="1" w:styleId="SangradetextonormalCar">
    <w:name w:val="Sangría de texto normal Car"/>
    <w:basedOn w:val="Fuentedeprrafopredeter"/>
    <w:link w:val="Sangradetextonormal"/>
    <w:rsid w:val="00F17A6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17A6D"/>
    <w:pPr>
      <w:widowControl w:val="0"/>
      <w:ind w:firstLine="708"/>
      <w:jc w:val="both"/>
    </w:pPr>
    <w:rPr>
      <w:rFonts w:cs="Times New Roman"/>
      <w:color w:val="auto"/>
      <w:szCs w:val="20"/>
      <w:lang w:val="es-ES_tradnl"/>
    </w:rPr>
  </w:style>
  <w:style w:type="character" w:customStyle="1" w:styleId="Sangra2detindependienteCar">
    <w:name w:val="Sangría 2 de t. independiente Car"/>
    <w:basedOn w:val="Fuentedeprrafopredeter"/>
    <w:link w:val="Sangra2detindependiente"/>
    <w:rsid w:val="00F17A6D"/>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F17A6D"/>
    <w:pPr>
      <w:spacing w:after="120"/>
    </w:pPr>
    <w:rPr>
      <w:rFonts w:cs="Times New Roman"/>
      <w:color w:val="auto"/>
      <w:szCs w:val="20"/>
      <w:lang w:val="en-US"/>
    </w:rPr>
  </w:style>
  <w:style w:type="character" w:customStyle="1" w:styleId="TextoindependienteCar">
    <w:name w:val="Texto independiente Car"/>
    <w:basedOn w:val="Fuentedeprrafopredeter"/>
    <w:link w:val="Textoindependiente"/>
    <w:rsid w:val="00F17A6D"/>
    <w:rPr>
      <w:rFonts w:ascii="Arial" w:eastAsia="Times New Roman" w:hAnsi="Arial" w:cs="Times New Roman"/>
      <w:sz w:val="24"/>
      <w:szCs w:val="20"/>
      <w:lang w:val="en-US" w:eastAsia="es-ES"/>
    </w:rPr>
  </w:style>
  <w:style w:type="paragraph" w:styleId="Textonotapie">
    <w:name w:val="footnote text"/>
    <w:basedOn w:val="Normal"/>
    <w:link w:val="TextonotapieCar"/>
    <w:uiPriority w:val="99"/>
    <w:rsid w:val="00F17A6D"/>
    <w:rPr>
      <w:rFonts w:ascii="Verdana" w:hAnsi="Verdana" w:cs="Times New Roman"/>
      <w:color w:val="auto"/>
      <w:sz w:val="20"/>
      <w:szCs w:val="20"/>
      <w:lang w:val="es-ES_tradnl"/>
    </w:rPr>
  </w:style>
  <w:style w:type="character" w:customStyle="1" w:styleId="TextonotapieCar">
    <w:name w:val="Texto nota pie Car"/>
    <w:basedOn w:val="Fuentedeprrafopredeter"/>
    <w:link w:val="Textonotapie"/>
    <w:uiPriority w:val="99"/>
    <w:rsid w:val="00F17A6D"/>
    <w:rPr>
      <w:rFonts w:ascii="Verdana" w:eastAsia="Times New Roman" w:hAnsi="Verdana" w:cs="Times New Roman"/>
      <w:sz w:val="20"/>
      <w:szCs w:val="20"/>
      <w:lang w:val="es-ES_tradnl" w:eastAsia="es-ES"/>
    </w:rPr>
  </w:style>
  <w:style w:type="character" w:styleId="Refdenotaalpie">
    <w:name w:val="footnote reference"/>
    <w:basedOn w:val="Fuentedeprrafopredeter"/>
    <w:rsid w:val="00F17A6D"/>
    <w:rPr>
      <w:vertAlign w:val="superscript"/>
    </w:rPr>
  </w:style>
  <w:style w:type="paragraph" w:customStyle="1" w:styleId="Prrafodelista1">
    <w:name w:val="Párrafo de lista1"/>
    <w:basedOn w:val="Normal"/>
    <w:rsid w:val="00F17A6D"/>
    <w:pPr>
      <w:ind w:left="720"/>
      <w:contextualSpacing/>
    </w:pPr>
    <w:rPr>
      <w:rFonts w:cs="Times New Roman"/>
      <w:color w:val="auto"/>
      <w:szCs w:val="20"/>
    </w:rPr>
  </w:style>
  <w:style w:type="paragraph" w:styleId="Textoindependiente2">
    <w:name w:val="Body Text 2"/>
    <w:basedOn w:val="Normal"/>
    <w:link w:val="Textoindependiente2Car"/>
    <w:rsid w:val="00F17A6D"/>
    <w:pPr>
      <w:spacing w:after="120" w:line="480" w:lineRule="auto"/>
    </w:pPr>
    <w:rPr>
      <w:lang w:val="es-ES"/>
    </w:rPr>
  </w:style>
  <w:style w:type="character" w:customStyle="1" w:styleId="Textoindependiente2Car">
    <w:name w:val="Texto independiente 2 Car"/>
    <w:basedOn w:val="Fuentedeprrafopredeter"/>
    <w:link w:val="Textoindependiente2"/>
    <w:rsid w:val="00F17A6D"/>
    <w:rPr>
      <w:rFonts w:ascii="Arial" w:eastAsia="Times New Roman" w:hAnsi="Arial" w:cs="Arial"/>
      <w:color w:val="000000"/>
      <w:sz w:val="24"/>
      <w:szCs w:val="24"/>
      <w:lang w:val="es-ES" w:eastAsia="es-ES"/>
    </w:rPr>
  </w:style>
  <w:style w:type="paragraph" w:customStyle="1" w:styleId="Textoindependiente21">
    <w:name w:val="Texto independiente 21"/>
    <w:basedOn w:val="Normal"/>
    <w:rsid w:val="00F17A6D"/>
    <w:pPr>
      <w:overflowPunct w:val="0"/>
      <w:autoSpaceDE w:val="0"/>
      <w:autoSpaceDN w:val="0"/>
      <w:adjustRightInd w:val="0"/>
      <w:spacing w:line="360" w:lineRule="auto"/>
      <w:ind w:firstLine="1080"/>
      <w:jc w:val="both"/>
      <w:textAlignment w:val="baseline"/>
    </w:pPr>
    <w:rPr>
      <w:rFonts w:cs="Times New Roman"/>
      <w:color w:val="auto"/>
      <w:sz w:val="28"/>
      <w:szCs w:val="20"/>
      <w:lang w:val="es-MX"/>
    </w:rPr>
  </w:style>
  <w:style w:type="paragraph" w:styleId="Puesto">
    <w:name w:val="Title"/>
    <w:basedOn w:val="Normal"/>
    <w:link w:val="PuestoCar"/>
    <w:qFormat/>
    <w:rsid w:val="00F17A6D"/>
    <w:pPr>
      <w:overflowPunct w:val="0"/>
      <w:autoSpaceDE w:val="0"/>
      <w:autoSpaceDN w:val="0"/>
      <w:adjustRightInd w:val="0"/>
      <w:jc w:val="center"/>
      <w:textAlignment w:val="baseline"/>
    </w:pPr>
    <w:rPr>
      <w:rFonts w:cs="Times New Roman"/>
      <w:b/>
      <w:color w:val="auto"/>
      <w:sz w:val="28"/>
      <w:szCs w:val="20"/>
    </w:rPr>
  </w:style>
  <w:style w:type="character" w:customStyle="1" w:styleId="PuestoCar">
    <w:name w:val="Puesto Car"/>
    <w:basedOn w:val="Fuentedeprrafopredeter"/>
    <w:link w:val="Puesto"/>
    <w:rsid w:val="00F17A6D"/>
    <w:rPr>
      <w:rFonts w:ascii="Arial" w:eastAsia="Times New Roman" w:hAnsi="Arial" w:cs="Times New Roman"/>
      <w:b/>
      <w:sz w:val="28"/>
      <w:szCs w:val="20"/>
      <w:lang w:eastAsia="es-ES"/>
    </w:rPr>
  </w:style>
  <w:style w:type="paragraph" w:styleId="Prrafodelista">
    <w:name w:val="List Paragraph"/>
    <w:basedOn w:val="Normal"/>
    <w:uiPriority w:val="34"/>
    <w:qFormat/>
    <w:rsid w:val="00F17A6D"/>
    <w:pPr>
      <w:ind w:left="720"/>
      <w:contextualSpacing/>
    </w:pPr>
  </w:style>
  <w:style w:type="paragraph" w:customStyle="1" w:styleId="Style8">
    <w:name w:val="Style8"/>
    <w:basedOn w:val="Normal"/>
    <w:uiPriority w:val="99"/>
    <w:rsid w:val="00F17A6D"/>
    <w:pPr>
      <w:widowControl w:val="0"/>
      <w:autoSpaceDE w:val="0"/>
      <w:autoSpaceDN w:val="0"/>
      <w:adjustRightInd w:val="0"/>
      <w:spacing w:line="252" w:lineRule="exact"/>
      <w:jc w:val="both"/>
    </w:pPr>
    <w:rPr>
      <w:rFonts w:eastAsiaTheme="minorEastAsia"/>
      <w:color w:val="auto"/>
      <w:lang w:eastAsia="es-CO"/>
    </w:rPr>
  </w:style>
  <w:style w:type="character" w:customStyle="1" w:styleId="FontStyle53">
    <w:name w:val="Font Style53"/>
    <w:basedOn w:val="Fuentedeprrafopredeter"/>
    <w:uiPriority w:val="99"/>
    <w:rsid w:val="00F17A6D"/>
    <w:rPr>
      <w:rFonts w:ascii="Arial" w:hAnsi="Arial" w:cs="Arial"/>
      <w:sz w:val="20"/>
      <w:szCs w:val="20"/>
    </w:rPr>
  </w:style>
  <w:style w:type="paragraph" w:customStyle="1" w:styleId="Style10">
    <w:name w:val="Style10"/>
    <w:basedOn w:val="Normal"/>
    <w:uiPriority w:val="99"/>
    <w:rsid w:val="00F17A6D"/>
    <w:pPr>
      <w:widowControl w:val="0"/>
      <w:autoSpaceDE w:val="0"/>
      <w:autoSpaceDN w:val="0"/>
      <w:adjustRightInd w:val="0"/>
      <w:spacing w:line="252" w:lineRule="exact"/>
    </w:pPr>
    <w:rPr>
      <w:rFonts w:eastAsiaTheme="minorEastAsia"/>
      <w:color w:val="auto"/>
      <w:lang w:eastAsia="es-CO"/>
    </w:rPr>
  </w:style>
  <w:style w:type="paragraph" w:customStyle="1" w:styleId="Style22">
    <w:name w:val="Style22"/>
    <w:basedOn w:val="Normal"/>
    <w:uiPriority w:val="99"/>
    <w:rsid w:val="00F17A6D"/>
    <w:pPr>
      <w:widowControl w:val="0"/>
      <w:autoSpaceDE w:val="0"/>
      <w:autoSpaceDN w:val="0"/>
      <w:adjustRightInd w:val="0"/>
      <w:spacing w:line="252" w:lineRule="exact"/>
      <w:jc w:val="both"/>
    </w:pPr>
    <w:rPr>
      <w:rFonts w:eastAsiaTheme="minorEastAsia"/>
      <w:color w:val="auto"/>
      <w:lang w:eastAsia="es-CO"/>
    </w:rPr>
  </w:style>
  <w:style w:type="character" w:customStyle="1" w:styleId="FontStyle55">
    <w:name w:val="Font Style55"/>
    <w:basedOn w:val="Fuentedeprrafopredeter"/>
    <w:uiPriority w:val="99"/>
    <w:rsid w:val="00F17A6D"/>
    <w:rPr>
      <w:rFonts w:ascii="Arial" w:hAnsi="Arial" w:cs="Arial"/>
      <w:i/>
      <w:iCs/>
      <w:sz w:val="20"/>
      <w:szCs w:val="20"/>
    </w:rPr>
  </w:style>
  <w:style w:type="paragraph" w:customStyle="1" w:styleId="Style19">
    <w:name w:val="Style19"/>
    <w:basedOn w:val="Normal"/>
    <w:uiPriority w:val="99"/>
    <w:rsid w:val="00F17A6D"/>
    <w:pPr>
      <w:widowControl w:val="0"/>
      <w:autoSpaceDE w:val="0"/>
      <w:autoSpaceDN w:val="0"/>
      <w:adjustRightInd w:val="0"/>
      <w:spacing w:line="251" w:lineRule="exact"/>
    </w:pPr>
    <w:rPr>
      <w:rFonts w:eastAsiaTheme="minorEastAsia"/>
      <w:color w:val="auto"/>
      <w:lang w:eastAsia="es-CO"/>
    </w:rPr>
  </w:style>
  <w:style w:type="paragraph" w:customStyle="1" w:styleId="Style27">
    <w:name w:val="Style27"/>
    <w:basedOn w:val="Normal"/>
    <w:uiPriority w:val="99"/>
    <w:rsid w:val="00F17A6D"/>
    <w:pPr>
      <w:widowControl w:val="0"/>
      <w:autoSpaceDE w:val="0"/>
      <w:autoSpaceDN w:val="0"/>
      <w:adjustRightInd w:val="0"/>
      <w:spacing w:line="248" w:lineRule="exact"/>
    </w:pPr>
    <w:rPr>
      <w:rFonts w:eastAsiaTheme="minorEastAsia"/>
      <w:color w:val="auto"/>
      <w:lang w:eastAsia="es-CO"/>
    </w:rPr>
  </w:style>
  <w:style w:type="character" w:customStyle="1" w:styleId="FontStyle73">
    <w:name w:val="Font Style73"/>
    <w:basedOn w:val="Fuentedeprrafopredeter"/>
    <w:uiPriority w:val="99"/>
    <w:rsid w:val="00F17A6D"/>
    <w:rPr>
      <w:rFonts w:ascii="Arial" w:hAnsi="Arial" w:cs="Arial"/>
      <w:b/>
      <w:bCs/>
      <w:i/>
      <w:iCs/>
      <w:sz w:val="20"/>
      <w:szCs w:val="20"/>
    </w:rPr>
  </w:style>
  <w:style w:type="paragraph" w:styleId="Textodeglobo">
    <w:name w:val="Balloon Text"/>
    <w:basedOn w:val="Normal"/>
    <w:link w:val="TextodegloboCar"/>
    <w:uiPriority w:val="99"/>
    <w:semiHidden/>
    <w:unhideWhenUsed/>
    <w:rsid w:val="00F17A6D"/>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A6D"/>
    <w:rPr>
      <w:rFonts w:ascii="Tahoma" w:eastAsia="Times New Roman" w:hAnsi="Tahoma" w:cs="Tahoma"/>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2370</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2018-08-16T17:44:00Z</dcterms:created>
  <dcterms:modified xsi:type="dcterms:W3CDTF">2018-08-17T22:36:00Z</dcterms:modified>
</cp:coreProperties>
</file>