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97045" w:rsidRPr="002830F3" w:rsidTr="001600B6">
        <w:tc>
          <w:tcPr>
            <w:tcW w:w="2127" w:type="dxa"/>
            <w:vAlign w:val="center"/>
          </w:tcPr>
          <w:p w:rsidR="00097045" w:rsidRPr="002830F3" w:rsidRDefault="00097045" w:rsidP="001600B6">
            <w:pPr>
              <w:spacing w:after="0" w:line="240" w:lineRule="auto"/>
              <w:jc w:val="both"/>
              <w:rPr>
                <w:rFonts w:ascii="Tahoma" w:eastAsia="Calibri" w:hAnsi="Tahoma" w:cs="Tahoma"/>
                <w:color w:val="000000"/>
                <w:sz w:val="16"/>
                <w:szCs w:val="16"/>
                <w:lang w:val="es-MX" w:eastAsia="es-ES"/>
              </w:rPr>
            </w:pPr>
            <w:r w:rsidRPr="002830F3">
              <w:rPr>
                <w:rFonts w:ascii="Tahoma" w:eastAsia="Calibri" w:hAnsi="Tahoma" w:cs="Tahoma"/>
                <w:color w:val="000000"/>
                <w:sz w:val="16"/>
                <w:szCs w:val="16"/>
                <w:lang w:val="es-MX" w:eastAsia="es-ES"/>
              </w:rPr>
              <w:t>CIUDAD Y FECHA</w:t>
            </w:r>
          </w:p>
        </w:tc>
        <w:tc>
          <w:tcPr>
            <w:tcW w:w="6804" w:type="dxa"/>
          </w:tcPr>
          <w:p w:rsidR="00097045" w:rsidRPr="002830F3" w:rsidRDefault="00097045" w:rsidP="00E20B9B">
            <w:pPr>
              <w:spacing w:after="0" w:line="240" w:lineRule="auto"/>
              <w:jc w:val="both"/>
              <w:rPr>
                <w:rFonts w:ascii="Tahoma" w:eastAsia="Calibri" w:hAnsi="Tahoma" w:cs="Tahoma"/>
                <w:b/>
                <w:color w:val="000000"/>
                <w:sz w:val="16"/>
                <w:szCs w:val="16"/>
                <w:lang w:val="es-MX" w:eastAsia="es-ES"/>
              </w:rPr>
            </w:pPr>
            <w:r w:rsidRPr="002830F3">
              <w:rPr>
                <w:rFonts w:ascii="Tahoma" w:eastAsia="Calibri" w:hAnsi="Tahoma" w:cs="Tahoma"/>
                <w:b/>
                <w:color w:val="000000"/>
                <w:sz w:val="16"/>
                <w:szCs w:val="16"/>
                <w:lang w:val="es-MX" w:eastAsia="es-ES"/>
              </w:rPr>
              <w:t xml:space="preserve">Bogotá, D.C., </w:t>
            </w:r>
            <w:r>
              <w:rPr>
                <w:rFonts w:ascii="Tahoma" w:eastAsia="Calibri" w:hAnsi="Tahoma" w:cs="Tahoma"/>
                <w:b/>
                <w:color w:val="000000"/>
                <w:sz w:val="16"/>
                <w:szCs w:val="16"/>
                <w:lang w:val="es-MX" w:eastAsia="es-ES"/>
              </w:rPr>
              <w:t>t</w:t>
            </w:r>
            <w:r w:rsidRPr="002830F3">
              <w:rPr>
                <w:rFonts w:ascii="Tahoma" w:eastAsia="Calibri" w:hAnsi="Tahoma" w:cs="Tahoma"/>
                <w:b/>
                <w:color w:val="000000"/>
                <w:sz w:val="16"/>
                <w:szCs w:val="16"/>
                <w:lang w:val="es-MX" w:eastAsia="es-ES"/>
              </w:rPr>
              <w:t xml:space="preserve">reinta </w:t>
            </w:r>
            <w:r w:rsidR="00E20B9B">
              <w:rPr>
                <w:rFonts w:ascii="Tahoma" w:eastAsia="Calibri" w:hAnsi="Tahoma" w:cs="Tahoma"/>
                <w:b/>
                <w:color w:val="000000"/>
                <w:sz w:val="16"/>
                <w:szCs w:val="16"/>
                <w:lang w:val="es-MX" w:eastAsia="es-ES"/>
              </w:rPr>
              <w:t>y uno (31)</w:t>
            </w:r>
            <w:bookmarkStart w:id="0" w:name="_GoBack"/>
            <w:bookmarkEnd w:id="0"/>
            <w:r w:rsidRPr="002830F3">
              <w:rPr>
                <w:rFonts w:ascii="Tahoma" w:eastAsia="Calibri" w:hAnsi="Tahoma" w:cs="Tahoma"/>
                <w:b/>
                <w:color w:val="000000"/>
                <w:sz w:val="16"/>
                <w:szCs w:val="16"/>
                <w:lang w:val="es-MX" w:eastAsia="es-ES"/>
              </w:rPr>
              <w:t xml:space="preserve"> de agosto de dos mil dieciocho (2018)</w:t>
            </w:r>
          </w:p>
        </w:tc>
      </w:tr>
      <w:tr w:rsidR="00097045" w:rsidRPr="002830F3" w:rsidTr="001600B6">
        <w:tc>
          <w:tcPr>
            <w:tcW w:w="2127" w:type="dxa"/>
            <w:vAlign w:val="center"/>
          </w:tcPr>
          <w:p w:rsidR="00097045" w:rsidRPr="002830F3" w:rsidRDefault="00097045" w:rsidP="001600B6">
            <w:pPr>
              <w:spacing w:after="0" w:line="240" w:lineRule="auto"/>
              <w:jc w:val="both"/>
              <w:rPr>
                <w:rFonts w:ascii="Tahoma" w:eastAsia="Calibri" w:hAnsi="Tahoma" w:cs="Tahoma"/>
                <w:color w:val="000000"/>
                <w:sz w:val="16"/>
                <w:szCs w:val="16"/>
                <w:lang w:val="es-MX" w:eastAsia="es-ES"/>
              </w:rPr>
            </w:pPr>
            <w:r w:rsidRPr="002830F3">
              <w:rPr>
                <w:rFonts w:ascii="Tahoma" w:eastAsia="Calibri" w:hAnsi="Tahoma" w:cs="Tahoma"/>
                <w:color w:val="000000"/>
                <w:sz w:val="16"/>
                <w:szCs w:val="16"/>
                <w:lang w:val="es-MX" w:eastAsia="es-ES"/>
              </w:rPr>
              <w:t>REFERENCIA</w:t>
            </w:r>
          </w:p>
        </w:tc>
        <w:tc>
          <w:tcPr>
            <w:tcW w:w="6804" w:type="dxa"/>
          </w:tcPr>
          <w:p w:rsidR="00097045" w:rsidRPr="002830F3" w:rsidRDefault="00097045" w:rsidP="001600B6">
            <w:pPr>
              <w:spacing w:after="0" w:line="240" w:lineRule="auto"/>
              <w:jc w:val="both"/>
              <w:rPr>
                <w:rFonts w:ascii="Tahoma" w:eastAsia="Calibri" w:hAnsi="Tahoma" w:cs="Tahoma"/>
                <w:b/>
                <w:color w:val="000000"/>
                <w:sz w:val="16"/>
                <w:szCs w:val="16"/>
                <w:lang w:val="es-MX" w:eastAsia="es-ES"/>
              </w:rPr>
            </w:pPr>
            <w:r w:rsidRPr="002830F3">
              <w:rPr>
                <w:rFonts w:ascii="Tahoma" w:eastAsia="Calibri" w:hAnsi="Tahoma" w:cs="Tahoma"/>
                <w:b/>
                <w:color w:val="000000"/>
                <w:sz w:val="16"/>
                <w:szCs w:val="16"/>
                <w:lang w:val="es-MX" w:eastAsia="es-ES"/>
              </w:rPr>
              <w:t>Expediente No. 110013336034</w:t>
            </w:r>
            <w:r w:rsidRPr="002830F3">
              <w:rPr>
                <w:rFonts w:ascii="Tahoma" w:eastAsia="Calibri" w:hAnsi="Tahoma" w:cs="Tahoma"/>
                <w:b/>
                <w:color w:val="000000"/>
                <w:sz w:val="16"/>
                <w:szCs w:val="16"/>
                <w:lang w:val="es-MX" w:eastAsia="es-ES"/>
              </w:rPr>
              <w:fldChar w:fldCharType="begin"/>
            </w:r>
            <w:r w:rsidRPr="002830F3">
              <w:rPr>
                <w:rFonts w:ascii="Tahoma" w:eastAsia="Calibri" w:hAnsi="Tahoma" w:cs="Tahoma"/>
                <w:b/>
                <w:color w:val="000000"/>
                <w:sz w:val="16"/>
                <w:szCs w:val="16"/>
                <w:lang w:val="es-MX" w:eastAsia="es-ES"/>
              </w:rPr>
              <w:instrText xml:space="preserve"> MERGEFIELD NO_EXPEDIENTE_ </w:instrText>
            </w:r>
            <w:r w:rsidRPr="002830F3">
              <w:rPr>
                <w:rFonts w:ascii="Tahoma" w:eastAsia="Calibri" w:hAnsi="Tahoma" w:cs="Tahoma"/>
                <w:b/>
                <w:color w:val="000000"/>
                <w:sz w:val="16"/>
                <w:szCs w:val="16"/>
                <w:lang w:val="es-MX" w:eastAsia="es-ES"/>
              </w:rPr>
              <w:fldChar w:fldCharType="separate"/>
            </w:r>
            <w:r w:rsidRPr="002830F3">
              <w:rPr>
                <w:rFonts w:ascii="Tahoma" w:eastAsia="Calibri" w:hAnsi="Tahoma" w:cs="Tahoma"/>
                <w:b/>
                <w:noProof/>
                <w:color w:val="000000"/>
                <w:sz w:val="16"/>
                <w:szCs w:val="16"/>
                <w:lang w:val="es-MX" w:eastAsia="es-ES"/>
              </w:rPr>
              <w:t>201800273</w:t>
            </w:r>
            <w:r w:rsidRPr="002830F3">
              <w:rPr>
                <w:rFonts w:ascii="Tahoma" w:eastAsia="Calibri" w:hAnsi="Tahoma" w:cs="Tahoma"/>
                <w:b/>
                <w:color w:val="000000"/>
                <w:sz w:val="16"/>
                <w:szCs w:val="16"/>
                <w:lang w:val="es-MX" w:eastAsia="es-ES"/>
              </w:rPr>
              <w:fldChar w:fldCharType="end"/>
            </w:r>
            <w:r w:rsidRPr="002830F3">
              <w:rPr>
                <w:rFonts w:ascii="Tahoma" w:eastAsia="Calibri" w:hAnsi="Tahoma" w:cs="Tahoma"/>
                <w:b/>
                <w:color w:val="000000"/>
                <w:sz w:val="16"/>
                <w:szCs w:val="16"/>
                <w:lang w:val="es-MX" w:eastAsia="es-ES"/>
              </w:rPr>
              <w:t>00</w:t>
            </w:r>
          </w:p>
        </w:tc>
      </w:tr>
      <w:tr w:rsidR="00097045" w:rsidRPr="002830F3" w:rsidTr="001600B6">
        <w:tc>
          <w:tcPr>
            <w:tcW w:w="2127" w:type="dxa"/>
            <w:vAlign w:val="center"/>
          </w:tcPr>
          <w:p w:rsidR="00097045" w:rsidRPr="002830F3" w:rsidRDefault="00097045" w:rsidP="001600B6">
            <w:pPr>
              <w:spacing w:after="0" w:line="240" w:lineRule="auto"/>
              <w:jc w:val="both"/>
              <w:rPr>
                <w:rFonts w:ascii="Tahoma" w:eastAsia="Calibri" w:hAnsi="Tahoma" w:cs="Tahoma"/>
                <w:color w:val="000000"/>
                <w:sz w:val="16"/>
                <w:szCs w:val="16"/>
                <w:lang w:val="es-MX" w:eastAsia="es-ES"/>
              </w:rPr>
            </w:pPr>
            <w:r w:rsidRPr="002830F3">
              <w:rPr>
                <w:rFonts w:ascii="Tahoma" w:eastAsia="Calibri" w:hAnsi="Tahoma" w:cs="Tahoma"/>
                <w:color w:val="000000"/>
                <w:sz w:val="16"/>
                <w:szCs w:val="16"/>
                <w:lang w:val="es-MX" w:eastAsia="es-ES"/>
              </w:rPr>
              <w:t>DEMANDANTE</w:t>
            </w:r>
          </w:p>
        </w:tc>
        <w:tc>
          <w:tcPr>
            <w:tcW w:w="6804" w:type="dxa"/>
          </w:tcPr>
          <w:p w:rsidR="00097045" w:rsidRPr="002830F3" w:rsidRDefault="00097045" w:rsidP="001600B6">
            <w:pPr>
              <w:spacing w:after="0" w:line="240" w:lineRule="auto"/>
              <w:jc w:val="both"/>
              <w:rPr>
                <w:rFonts w:ascii="Tahoma" w:eastAsia="Calibri" w:hAnsi="Tahoma" w:cs="Tahoma"/>
                <w:b/>
                <w:color w:val="000000"/>
                <w:sz w:val="16"/>
                <w:szCs w:val="16"/>
                <w:lang w:val="es-MX" w:eastAsia="es-ES"/>
              </w:rPr>
            </w:pPr>
            <w:r w:rsidRPr="002830F3">
              <w:rPr>
                <w:rFonts w:ascii="Tahoma" w:eastAsia="Calibri" w:hAnsi="Tahoma" w:cs="Tahoma"/>
                <w:b/>
                <w:color w:val="000000"/>
                <w:sz w:val="16"/>
                <w:szCs w:val="16"/>
                <w:lang w:val="es-MX" w:eastAsia="es-ES"/>
              </w:rPr>
              <w:fldChar w:fldCharType="begin"/>
            </w:r>
            <w:r w:rsidRPr="002830F3">
              <w:rPr>
                <w:rFonts w:ascii="Tahoma" w:eastAsia="Calibri" w:hAnsi="Tahoma" w:cs="Tahoma"/>
                <w:b/>
                <w:color w:val="000000"/>
                <w:sz w:val="16"/>
                <w:szCs w:val="16"/>
                <w:lang w:val="es-MX" w:eastAsia="es-ES"/>
              </w:rPr>
              <w:instrText xml:space="preserve"> MERGEFIELD DEMANDANTE_ </w:instrText>
            </w:r>
            <w:r w:rsidRPr="002830F3">
              <w:rPr>
                <w:rFonts w:ascii="Tahoma" w:eastAsia="Calibri" w:hAnsi="Tahoma" w:cs="Tahoma"/>
                <w:b/>
                <w:color w:val="000000"/>
                <w:sz w:val="16"/>
                <w:szCs w:val="16"/>
                <w:lang w:val="es-MX" w:eastAsia="es-ES"/>
              </w:rPr>
              <w:fldChar w:fldCharType="separate"/>
            </w:r>
            <w:r w:rsidRPr="002830F3">
              <w:rPr>
                <w:rFonts w:ascii="Tahoma" w:eastAsia="Calibri" w:hAnsi="Tahoma" w:cs="Tahoma"/>
                <w:b/>
                <w:noProof/>
                <w:color w:val="000000"/>
                <w:sz w:val="16"/>
                <w:szCs w:val="16"/>
                <w:lang w:val="es-MX" w:eastAsia="es-ES"/>
              </w:rPr>
              <w:t>NICOLAS ALDANA PEREZ</w:t>
            </w:r>
            <w:r w:rsidRPr="002830F3">
              <w:rPr>
                <w:rFonts w:ascii="Tahoma" w:eastAsia="Calibri" w:hAnsi="Tahoma" w:cs="Tahoma"/>
                <w:b/>
                <w:color w:val="000000"/>
                <w:sz w:val="16"/>
                <w:szCs w:val="16"/>
                <w:lang w:val="es-MX" w:eastAsia="es-ES"/>
              </w:rPr>
              <w:fldChar w:fldCharType="end"/>
            </w:r>
          </w:p>
        </w:tc>
      </w:tr>
      <w:tr w:rsidR="00097045" w:rsidRPr="002830F3" w:rsidTr="001600B6">
        <w:tc>
          <w:tcPr>
            <w:tcW w:w="2127" w:type="dxa"/>
            <w:vAlign w:val="center"/>
          </w:tcPr>
          <w:p w:rsidR="00097045" w:rsidRPr="002830F3" w:rsidRDefault="00097045" w:rsidP="001600B6">
            <w:pPr>
              <w:spacing w:after="0" w:line="240" w:lineRule="auto"/>
              <w:jc w:val="both"/>
              <w:rPr>
                <w:rFonts w:ascii="Tahoma" w:eastAsia="Calibri" w:hAnsi="Tahoma" w:cs="Tahoma"/>
                <w:color w:val="000000"/>
                <w:sz w:val="16"/>
                <w:szCs w:val="16"/>
                <w:lang w:val="es-MX" w:eastAsia="es-ES"/>
              </w:rPr>
            </w:pPr>
            <w:r w:rsidRPr="002830F3">
              <w:rPr>
                <w:rFonts w:ascii="Tahoma" w:eastAsia="Calibri" w:hAnsi="Tahoma" w:cs="Tahoma"/>
                <w:color w:val="000000"/>
                <w:sz w:val="16"/>
                <w:szCs w:val="16"/>
                <w:lang w:val="es-MX" w:eastAsia="es-ES"/>
              </w:rPr>
              <w:t>DEMANDADO</w:t>
            </w:r>
          </w:p>
        </w:tc>
        <w:tc>
          <w:tcPr>
            <w:tcW w:w="6804" w:type="dxa"/>
          </w:tcPr>
          <w:p w:rsidR="00097045" w:rsidRPr="002830F3" w:rsidRDefault="00097045" w:rsidP="001600B6">
            <w:pPr>
              <w:spacing w:after="0" w:line="240" w:lineRule="auto"/>
              <w:jc w:val="both"/>
              <w:rPr>
                <w:rFonts w:ascii="Tahoma" w:eastAsia="Calibri" w:hAnsi="Tahoma" w:cs="Tahoma"/>
                <w:b/>
                <w:color w:val="000000"/>
                <w:sz w:val="16"/>
                <w:szCs w:val="16"/>
                <w:lang w:val="es-ES" w:eastAsia="es-ES"/>
              </w:rPr>
            </w:pPr>
            <w:r w:rsidRPr="002830F3">
              <w:rPr>
                <w:rFonts w:ascii="Tahoma" w:eastAsia="Calibri" w:hAnsi="Tahoma" w:cs="Tahoma"/>
                <w:b/>
                <w:color w:val="000000"/>
                <w:sz w:val="16"/>
                <w:szCs w:val="16"/>
                <w:lang w:val="es-ES" w:eastAsia="es-ES"/>
              </w:rPr>
              <w:fldChar w:fldCharType="begin"/>
            </w:r>
            <w:r w:rsidRPr="002830F3">
              <w:rPr>
                <w:rFonts w:ascii="Tahoma" w:eastAsia="Calibri" w:hAnsi="Tahoma" w:cs="Tahoma"/>
                <w:b/>
                <w:color w:val="000000"/>
                <w:sz w:val="16"/>
                <w:szCs w:val="16"/>
                <w:lang w:val="es-ES" w:eastAsia="es-ES"/>
              </w:rPr>
              <w:instrText xml:space="preserve"> MERGEFIELD DEMANDADO </w:instrText>
            </w:r>
            <w:r w:rsidRPr="002830F3">
              <w:rPr>
                <w:rFonts w:ascii="Tahoma" w:eastAsia="Calibri" w:hAnsi="Tahoma" w:cs="Tahoma"/>
                <w:b/>
                <w:color w:val="000000"/>
                <w:sz w:val="16"/>
                <w:szCs w:val="16"/>
                <w:lang w:val="es-ES" w:eastAsia="es-ES"/>
              </w:rPr>
              <w:fldChar w:fldCharType="separate"/>
            </w:r>
            <w:r w:rsidRPr="002830F3">
              <w:rPr>
                <w:rFonts w:ascii="Tahoma" w:eastAsia="Calibri" w:hAnsi="Tahoma" w:cs="Tahoma"/>
                <w:b/>
                <w:noProof/>
                <w:color w:val="000000"/>
                <w:sz w:val="16"/>
                <w:szCs w:val="16"/>
                <w:lang w:val="es-ES" w:eastAsia="es-ES"/>
              </w:rPr>
              <w:t>NACION - MINISTERIO DE DEFENSA - EJERCITO NACIONAL</w:t>
            </w:r>
            <w:r w:rsidRPr="002830F3">
              <w:rPr>
                <w:rFonts w:ascii="Tahoma" w:eastAsia="Calibri" w:hAnsi="Tahoma" w:cs="Tahoma"/>
                <w:b/>
                <w:color w:val="000000"/>
                <w:sz w:val="16"/>
                <w:szCs w:val="16"/>
                <w:lang w:val="es-ES" w:eastAsia="es-ES"/>
              </w:rPr>
              <w:fldChar w:fldCharType="end"/>
            </w:r>
          </w:p>
        </w:tc>
      </w:tr>
      <w:tr w:rsidR="00097045" w:rsidRPr="002830F3" w:rsidTr="001600B6">
        <w:tc>
          <w:tcPr>
            <w:tcW w:w="2127" w:type="dxa"/>
            <w:vAlign w:val="center"/>
          </w:tcPr>
          <w:p w:rsidR="00097045" w:rsidRPr="002830F3" w:rsidRDefault="00097045" w:rsidP="001600B6">
            <w:pPr>
              <w:spacing w:after="0" w:line="240" w:lineRule="auto"/>
              <w:jc w:val="both"/>
              <w:rPr>
                <w:rFonts w:ascii="Tahoma" w:eastAsia="Calibri" w:hAnsi="Tahoma" w:cs="Tahoma"/>
                <w:color w:val="000000"/>
                <w:sz w:val="16"/>
                <w:szCs w:val="16"/>
                <w:lang w:val="es-MX" w:eastAsia="es-ES"/>
              </w:rPr>
            </w:pPr>
            <w:r w:rsidRPr="002830F3">
              <w:rPr>
                <w:rFonts w:ascii="Tahoma" w:eastAsia="Calibri" w:hAnsi="Tahoma" w:cs="Tahoma"/>
                <w:color w:val="000000"/>
                <w:sz w:val="16"/>
                <w:szCs w:val="16"/>
                <w:lang w:val="es-MX" w:eastAsia="es-ES"/>
              </w:rPr>
              <w:t>MEDIO DE CONTROL</w:t>
            </w:r>
          </w:p>
        </w:tc>
        <w:tc>
          <w:tcPr>
            <w:tcW w:w="6804" w:type="dxa"/>
          </w:tcPr>
          <w:p w:rsidR="00097045" w:rsidRPr="002830F3" w:rsidRDefault="00097045" w:rsidP="001600B6">
            <w:pPr>
              <w:spacing w:after="0" w:line="240" w:lineRule="auto"/>
              <w:jc w:val="both"/>
              <w:rPr>
                <w:rFonts w:ascii="Tahoma" w:eastAsia="Calibri" w:hAnsi="Tahoma" w:cs="Tahoma"/>
                <w:b/>
                <w:color w:val="000000"/>
                <w:sz w:val="16"/>
                <w:szCs w:val="16"/>
                <w:lang w:val="es-MX" w:eastAsia="es-ES"/>
              </w:rPr>
            </w:pPr>
            <w:r w:rsidRPr="002830F3">
              <w:rPr>
                <w:rFonts w:ascii="Tahoma" w:eastAsia="Calibri" w:hAnsi="Tahoma" w:cs="Tahoma"/>
                <w:b/>
                <w:color w:val="000000"/>
                <w:sz w:val="16"/>
                <w:szCs w:val="16"/>
                <w:lang w:val="es-MX" w:eastAsia="es-ES"/>
              </w:rPr>
              <w:t>TUTELA</w:t>
            </w:r>
          </w:p>
        </w:tc>
      </w:tr>
      <w:tr w:rsidR="00097045" w:rsidRPr="002830F3" w:rsidTr="001600B6">
        <w:tc>
          <w:tcPr>
            <w:tcW w:w="2127" w:type="dxa"/>
            <w:vAlign w:val="center"/>
          </w:tcPr>
          <w:p w:rsidR="00097045" w:rsidRPr="002830F3" w:rsidRDefault="00097045" w:rsidP="001600B6">
            <w:pPr>
              <w:spacing w:after="0" w:line="240" w:lineRule="auto"/>
              <w:jc w:val="both"/>
              <w:rPr>
                <w:rFonts w:ascii="Tahoma" w:eastAsia="Calibri" w:hAnsi="Tahoma" w:cs="Tahoma"/>
                <w:color w:val="000000"/>
                <w:sz w:val="16"/>
                <w:szCs w:val="16"/>
                <w:lang w:val="es-MX" w:eastAsia="es-ES"/>
              </w:rPr>
            </w:pPr>
            <w:r w:rsidRPr="002830F3">
              <w:rPr>
                <w:rFonts w:ascii="Tahoma" w:eastAsia="Calibri" w:hAnsi="Tahoma" w:cs="Tahoma"/>
                <w:color w:val="000000"/>
                <w:sz w:val="16"/>
                <w:szCs w:val="16"/>
                <w:lang w:val="es-MX" w:eastAsia="es-ES"/>
              </w:rPr>
              <w:t>ASUNTO</w:t>
            </w:r>
          </w:p>
        </w:tc>
        <w:tc>
          <w:tcPr>
            <w:tcW w:w="6804" w:type="dxa"/>
          </w:tcPr>
          <w:p w:rsidR="00097045" w:rsidRPr="002830F3" w:rsidRDefault="00097045" w:rsidP="001600B6">
            <w:pPr>
              <w:spacing w:after="0" w:line="240" w:lineRule="auto"/>
              <w:jc w:val="both"/>
              <w:rPr>
                <w:rFonts w:ascii="Tahoma" w:eastAsia="Calibri" w:hAnsi="Tahoma" w:cs="Tahoma"/>
                <w:b/>
                <w:color w:val="000000"/>
                <w:sz w:val="16"/>
                <w:szCs w:val="16"/>
                <w:lang w:val="es-MX" w:eastAsia="es-ES"/>
              </w:rPr>
            </w:pPr>
            <w:r w:rsidRPr="002830F3">
              <w:rPr>
                <w:rFonts w:ascii="Tahoma" w:eastAsia="Calibri" w:hAnsi="Tahoma" w:cs="Tahoma"/>
                <w:b/>
                <w:color w:val="000000"/>
                <w:sz w:val="16"/>
                <w:szCs w:val="16"/>
                <w:lang w:val="es-MX" w:eastAsia="es-ES"/>
              </w:rPr>
              <w:t>FALLO DE PRIMERA INSTANCIA</w:t>
            </w:r>
          </w:p>
        </w:tc>
      </w:tr>
    </w:tbl>
    <w:p w:rsidR="00097045" w:rsidRPr="002830F3" w:rsidRDefault="00097045" w:rsidP="00097045">
      <w:pPr>
        <w:spacing w:after="0" w:line="240" w:lineRule="auto"/>
        <w:jc w:val="both"/>
        <w:rPr>
          <w:rFonts w:ascii="Tahoma" w:eastAsia="Calibri" w:hAnsi="Tahoma" w:cs="Tahoma"/>
          <w:color w:val="000000"/>
          <w:sz w:val="16"/>
          <w:szCs w:val="16"/>
          <w:lang w:val="es-MX" w:eastAsia="es-ES"/>
        </w:rPr>
      </w:pPr>
    </w:p>
    <w:p w:rsidR="00097045" w:rsidRPr="002830F3" w:rsidRDefault="00097045" w:rsidP="00097045">
      <w:pPr>
        <w:spacing w:after="0" w:line="240" w:lineRule="auto"/>
        <w:jc w:val="both"/>
        <w:rPr>
          <w:rFonts w:ascii="Tahoma" w:eastAsia="Calibri" w:hAnsi="Tahoma" w:cs="Tahoma"/>
          <w:color w:val="000000"/>
          <w:sz w:val="16"/>
          <w:szCs w:val="16"/>
          <w:lang w:val="es-MX" w:eastAsia="es-ES"/>
        </w:rPr>
      </w:pPr>
      <w:r w:rsidRPr="002830F3">
        <w:rPr>
          <w:rFonts w:ascii="Tahoma" w:eastAsia="Calibri" w:hAnsi="Tahoma" w:cs="Tahoma"/>
          <w:color w:val="000000"/>
          <w:sz w:val="16"/>
          <w:szCs w:val="16"/>
          <w:lang w:val="es-MX" w:eastAsia="es-ES"/>
        </w:rPr>
        <w:fldChar w:fldCharType="begin"/>
      </w:r>
      <w:r w:rsidRPr="002830F3">
        <w:rPr>
          <w:rFonts w:ascii="Tahoma" w:eastAsia="Calibri" w:hAnsi="Tahoma" w:cs="Tahoma"/>
          <w:color w:val="000000"/>
          <w:sz w:val="16"/>
          <w:szCs w:val="16"/>
          <w:lang w:val="es-MX" w:eastAsia="es-ES"/>
        </w:rPr>
        <w:instrText xml:space="preserve"> MERGEFIELD DEMANDANTE_ </w:instrText>
      </w:r>
      <w:r w:rsidRPr="002830F3">
        <w:rPr>
          <w:rFonts w:ascii="Tahoma" w:eastAsia="Calibri" w:hAnsi="Tahoma" w:cs="Tahoma"/>
          <w:color w:val="000000"/>
          <w:sz w:val="16"/>
          <w:szCs w:val="16"/>
          <w:lang w:val="es-MX" w:eastAsia="es-ES"/>
        </w:rPr>
        <w:fldChar w:fldCharType="separate"/>
      </w:r>
      <w:r w:rsidRPr="002830F3">
        <w:rPr>
          <w:rFonts w:ascii="Tahoma" w:eastAsia="Calibri" w:hAnsi="Tahoma" w:cs="Tahoma"/>
          <w:noProof/>
          <w:color w:val="000000"/>
          <w:sz w:val="16"/>
          <w:szCs w:val="16"/>
          <w:lang w:val="es-MX" w:eastAsia="es-ES"/>
        </w:rPr>
        <w:t>NICOLAS ALDANA PEREZ</w:t>
      </w:r>
      <w:r w:rsidRPr="002830F3">
        <w:rPr>
          <w:rFonts w:ascii="Tahoma" w:eastAsia="Calibri" w:hAnsi="Tahoma" w:cs="Tahoma"/>
          <w:color w:val="000000"/>
          <w:sz w:val="16"/>
          <w:szCs w:val="16"/>
          <w:lang w:val="es-MX" w:eastAsia="es-ES"/>
        </w:rPr>
        <w:fldChar w:fldCharType="end"/>
      </w:r>
      <w:r w:rsidRPr="002830F3">
        <w:rPr>
          <w:rFonts w:ascii="Tahoma" w:eastAsia="Calibri" w:hAnsi="Tahoma" w:cs="Tahoma"/>
          <w:color w:val="000000"/>
          <w:sz w:val="16"/>
          <w:szCs w:val="16"/>
          <w:lang w:val="es-MX" w:eastAsia="es-ES"/>
        </w:rPr>
        <w:t xml:space="preserve"> actuando </w:t>
      </w:r>
      <w:r w:rsidRPr="002830F3">
        <w:rPr>
          <w:rFonts w:ascii="Tahoma" w:eastAsia="Calibri" w:hAnsi="Tahoma" w:cs="Tahoma"/>
          <w:color w:val="000000"/>
          <w:sz w:val="16"/>
          <w:szCs w:val="16"/>
          <w:lang w:val="es-MX" w:eastAsia="es-ES"/>
        </w:rPr>
        <w:fldChar w:fldCharType="begin"/>
      </w:r>
      <w:r w:rsidRPr="002830F3">
        <w:rPr>
          <w:rFonts w:ascii="Tahoma" w:eastAsia="Calibri" w:hAnsi="Tahoma" w:cs="Tahoma"/>
          <w:color w:val="000000"/>
          <w:sz w:val="16"/>
          <w:szCs w:val="16"/>
          <w:lang w:val="es-MX" w:eastAsia="es-ES"/>
        </w:rPr>
        <w:instrText xml:space="preserve"> MERGEFIELD ACTUA </w:instrText>
      </w:r>
      <w:r w:rsidRPr="002830F3">
        <w:rPr>
          <w:rFonts w:ascii="Tahoma" w:eastAsia="Calibri" w:hAnsi="Tahoma" w:cs="Tahoma"/>
          <w:color w:val="000000"/>
          <w:sz w:val="16"/>
          <w:szCs w:val="16"/>
          <w:lang w:val="es-MX" w:eastAsia="es-ES"/>
        </w:rPr>
        <w:fldChar w:fldCharType="separate"/>
      </w:r>
      <w:r w:rsidRPr="002830F3">
        <w:rPr>
          <w:rFonts w:ascii="Tahoma" w:eastAsia="Calibri" w:hAnsi="Tahoma" w:cs="Tahoma"/>
          <w:noProof/>
          <w:color w:val="000000"/>
          <w:sz w:val="16"/>
          <w:szCs w:val="16"/>
          <w:lang w:val="es-MX" w:eastAsia="es-ES"/>
        </w:rPr>
        <w:t>en nombre propio</w:t>
      </w:r>
      <w:r w:rsidRPr="002830F3">
        <w:rPr>
          <w:rFonts w:ascii="Tahoma" w:eastAsia="Calibri" w:hAnsi="Tahoma" w:cs="Tahoma"/>
          <w:color w:val="000000"/>
          <w:sz w:val="16"/>
          <w:szCs w:val="16"/>
          <w:lang w:val="es-MX" w:eastAsia="es-ES"/>
        </w:rPr>
        <w:fldChar w:fldCharType="end"/>
      </w:r>
      <w:r w:rsidRPr="002830F3">
        <w:rPr>
          <w:rFonts w:ascii="Tahoma" w:eastAsia="Calibri" w:hAnsi="Tahoma" w:cs="Tahoma"/>
          <w:color w:val="000000"/>
          <w:sz w:val="16"/>
          <w:szCs w:val="16"/>
          <w:lang w:val="es-MX" w:eastAsia="es-ES"/>
        </w:rPr>
        <w:t xml:space="preserve">, interpuso acción de tutela en contra de la </w:t>
      </w:r>
      <w:r w:rsidRPr="002830F3">
        <w:rPr>
          <w:rFonts w:ascii="Tahoma" w:eastAsia="Calibri" w:hAnsi="Tahoma" w:cs="Tahoma"/>
          <w:color w:val="000000"/>
          <w:sz w:val="16"/>
          <w:szCs w:val="16"/>
          <w:lang w:val="es-MX" w:eastAsia="es-ES"/>
        </w:rPr>
        <w:fldChar w:fldCharType="begin"/>
      </w:r>
      <w:r w:rsidRPr="002830F3">
        <w:rPr>
          <w:rFonts w:ascii="Tahoma" w:eastAsia="Calibri" w:hAnsi="Tahoma" w:cs="Tahoma"/>
          <w:color w:val="000000"/>
          <w:sz w:val="16"/>
          <w:szCs w:val="16"/>
          <w:lang w:val="es-MX" w:eastAsia="es-ES"/>
        </w:rPr>
        <w:instrText xml:space="preserve"> MERGEFIELD "DEMANDADO" </w:instrText>
      </w:r>
      <w:r w:rsidRPr="002830F3">
        <w:rPr>
          <w:rFonts w:ascii="Tahoma" w:eastAsia="Calibri" w:hAnsi="Tahoma" w:cs="Tahoma"/>
          <w:color w:val="000000"/>
          <w:sz w:val="16"/>
          <w:szCs w:val="16"/>
          <w:lang w:val="es-MX" w:eastAsia="es-ES"/>
        </w:rPr>
        <w:fldChar w:fldCharType="separate"/>
      </w:r>
      <w:r w:rsidRPr="002830F3">
        <w:rPr>
          <w:rFonts w:ascii="Tahoma" w:eastAsia="Calibri" w:hAnsi="Tahoma" w:cs="Tahoma"/>
          <w:noProof/>
          <w:color w:val="000000"/>
          <w:sz w:val="16"/>
          <w:szCs w:val="16"/>
          <w:lang w:val="es-MX" w:eastAsia="es-ES"/>
        </w:rPr>
        <w:t>NACION - MINISTERIO DE DEFENSA - EJERCITO NACIONAL</w:t>
      </w:r>
      <w:r w:rsidRPr="002830F3">
        <w:rPr>
          <w:rFonts w:ascii="Tahoma" w:eastAsia="Calibri" w:hAnsi="Tahoma" w:cs="Tahoma"/>
          <w:color w:val="000000"/>
          <w:sz w:val="16"/>
          <w:szCs w:val="16"/>
          <w:lang w:val="es-MX" w:eastAsia="es-ES"/>
        </w:rPr>
        <w:fldChar w:fldCharType="end"/>
      </w:r>
      <w:r w:rsidRPr="002830F3">
        <w:rPr>
          <w:rFonts w:ascii="Tahoma" w:eastAsia="Calibri" w:hAnsi="Tahoma" w:cs="Tahoma"/>
          <w:color w:val="000000"/>
          <w:sz w:val="16"/>
          <w:szCs w:val="16"/>
          <w:lang w:val="es-MX" w:eastAsia="es-ES"/>
        </w:rPr>
        <w:t xml:space="preserve"> con el fin de proteger su derecho fundamental de </w:t>
      </w:r>
      <w:r w:rsidRPr="002830F3">
        <w:rPr>
          <w:rFonts w:ascii="Tahoma" w:eastAsia="Calibri" w:hAnsi="Tahoma" w:cs="Tahoma"/>
          <w:color w:val="000000"/>
          <w:sz w:val="16"/>
          <w:szCs w:val="16"/>
          <w:lang w:val="es-MX" w:eastAsia="es-ES"/>
        </w:rPr>
        <w:fldChar w:fldCharType="begin"/>
      </w:r>
      <w:r w:rsidRPr="002830F3">
        <w:rPr>
          <w:rFonts w:ascii="Tahoma" w:eastAsia="Calibri" w:hAnsi="Tahoma" w:cs="Tahoma"/>
          <w:color w:val="000000"/>
          <w:sz w:val="16"/>
          <w:szCs w:val="16"/>
          <w:lang w:val="es-MX" w:eastAsia="es-ES"/>
        </w:rPr>
        <w:instrText xml:space="preserve"> MERGEFIELD DERECHO_VULNERADO_ </w:instrText>
      </w:r>
      <w:r w:rsidRPr="002830F3">
        <w:rPr>
          <w:rFonts w:ascii="Tahoma" w:eastAsia="Calibri" w:hAnsi="Tahoma" w:cs="Tahoma"/>
          <w:color w:val="000000"/>
          <w:sz w:val="16"/>
          <w:szCs w:val="16"/>
          <w:lang w:val="es-MX" w:eastAsia="es-ES"/>
        </w:rPr>
        <w:fldChar w:fldCharType="separate"/>
      </w:r>
      <w:r w:rsidRPr="002830F3">
        <w:rPr>
          <w:rFonts w:ascii="Tahoma" w:eastAsia="Calibri" w:hAnsi="Tahoma" w:cs="Tahoma"/>
          <w:noProof/>
          <w:color w:val="000000"/>
          <w:sz w:val="16"/>
          <w:szCs w:val="16"/>
          <w:lang w:val="es-MX" w:eastAsia="es-ES"/>
        </w:rPr>
        <w:t>igualdad, trabajo</w:t>
      </w:r>
      <w:r w:rsidRPr="002830F3">
        <w:rPr>
          <w:rFonts w:ascii="Tahoma" w:eastAsia="Calibri" w:hAnsi="Tahoma" w:cs="Tahoma"/>
          <w:color w:val="000000"/>
          <w:sz w:val="16"/>
          <w:szCs w:val="16"/>
          <w:lang w:val="es-MX" w:eastAsia="es-ES"/>
        </w:rPr>
        <w:fldChar w:fldCharType="end"/>
      </w:r>
      <w:r w:rsidRPr="002830F3">
        <w:rPr>
          <w:rFonts w:ascii="Tahoma" w:eastAsia="Calibri" w:hAnsi="Tahoma" w:cs="Tahoma"/>
          <w:color w:val="000000"/>
          <w:sz w:val="16"/>
          <w:szCs w:val="16"/>
          <w:lang w:val="es-MX" w:eastAsia="es-ES"/>
        </w:rPr>
        <w:t>.</w:t>
      </w:r>
    </w:p>
    <w:p w:rsidR="00097045" w:rsidRPr="002830F3" w:rsidRDefault="00097045" w:rsidP="00097045">
      <w:pPr>
        <w:spacing w:after="0" w:line="240" w:lineRule="auto"/>
        <w:jc w:val="both"/>
        <w:rPr>
          <w:rFonts w:ascii="Tahoma" w:eastAsia="Calibri" w:hAnsi="Tahoma" w:cs="Tahoma"/>
          <w:color w:val="000000"/>
          <w:sz w:val="16"/>
          <w:szCs w:val="16"/>
          <w:lang w:val="es-MX" w:eastAsia="es-ES"/>
        </w:rPr>
      </w:pPr>
    </w:p>
    <w:p w:rsidR="00097045" w:rsidRPr="002830F3" w:rsidRDefault="00097045" w:rsidP="00097045">
      <w:pPr>
        <w:numPr>
          <w:ilvl w:val="0"/>
          <w:numId w:val="1"/>
        </w:numPr>
        <w:tabs>
          <w:tab w:val="left" w:pos="0"/>
        </w:tabs>
        <w:spacing w:after="0" w:line="240" w:lineRule="auto"/>
        <w:jc w:val="both"/>
        <w:rPr>
          <w:rFonts w:ascii="Tahoma" w:hAnsi="Tahoma" w:cs="Tahoma"/>
          <w:b/>
          <w:sz w:val="16"/>
          <w:szCs w:val="16"/>
          <w:lang w:eastAsia="es-ES"/>
        </w:rPr>
      </w:pPr>
      <w:r w:rsidRPr="002830F3">
        <w:rPr>
          <w:rFonts w:ascii="Tahoma" w:hAnsi="Tahoma" w:cs="Tahoma"/>
          <w:b/>
          <w:sz w:val="16"/>
          <w:szCs w:val="16"/>
          <w:lang w:eastAsia="es-ES"/>
        </w:rPr>
        <w:t>LA DEMANDA:</w:t>
      </w:r>
    </w:p>
    <w:p w:rsidR="00097045" w:rsidRPr="002830F3" w:rsidRDefault="00097045" w:rsidP="00097045">
      <w:pPr>
        <w:spacing w:after="0" w:line="240" w:lineRule="auto"/>
        <w:jc w:val="both"/>
        <w:rPr>
          <w:rFonts w:ascii="Tahoma" w:hAnsi="Tahoma" w:cs="Tahoma"/>
          <w:b/>
          <w:sz w:val="16"/>
          <w:szCs w:val="16"/>
          <w:lang w:eastAsia="es-ES"/>
        </w:rPr>
      </w:pPr>
    </w:p>
    <w:p w:rsidR="00097045" w:rsidRPr="002830F3" w:rsidRDefault="00097045" w:rsidP="00097045">
      <w:pPr>
        <w:spacing w:line="240" w:lineRule="auto"/>
        <w:jc w:val="both"/>
        <w:rPr>
          <w:rFonts w:ascii="Tahoma" w:eastAsia="Times New Roman" w:hAnsi="Tahoma" w:cs="Tahoma"/>
          <w:b/>
          <w:sz w:val="16"/>
          <w:szCs w:val="16"/>
          <w:lang w:eastAsia="es-ES"/>
        </w:rPr>
      </w:pPr>
      <w:r w:rsidRPr="002830F3">
        <w:rPr>
          <w:rFonts w:ascii="Tahoma" w:eastAsia="Times New Roman" w:hAnsi="Tahoma" w:cs="Tahoma"/>
          <w:b/>
          <w:sz w:val="16"/>
          <w:szCs w:val="16"/>
          <w:lang w:eastAsia="es-ES"/>
        </w:rPr>
        <w:t>La accionante solicita que dentro de un término no superior a</w:t>
      </w:r>
      <w:r w:rsidRPr="002830F3">
        <w:rPr>
          <w:rFonts w:ascii="Tahoma" w:hAnsi="Tahoma" w:cs="Tahoma"/>
          <w:sz w:val="16"/>
          <w:szCs w:val="16"/>
        </w:rPr>
        <w:t xml:space="preserve"> </w:t>
      </w:r>
      <w:r w:rsidRPr="002830F3">
        <w:rPr>
          <w:rFonts w:ascii="Tahoma" w:eastAsia="Times New Roman" w:hAnsi="Tahoma" w:cs="Tahoma"/>
          <w:b/>
          <w:sz w:val="16"/>
          <w:szCs w:val="16"/>
          <w:lang w:eastAsia="es-ES"/>
        </w:rPr>
        <w:t xml:space="preserve">cuarenta y ocho horas (48) contadas a partir de la notificación de la tutela, la demandada proceda a definir  la situación militar del accionante y otorgue libreta militar. </w:t>
      </w:r>
    </w:p>
    <w:p w:rsidR="00097045" w:rsidRPr="002830F3" w:rsidRDefault="00097045" w:rsidP="00097045">
      <w:pPr>
        <w:spacing w:after="0" w:line="240" w:lineRule="auto"/>
        <w:ind w:right="-162"/>
        <w:jc w:val="both"/>
        <w:rPr>
          <w:rFonts w:ascii="Tahoma" w:eastAsia="Times New Roman" w:hAnsi="Tahoma" w:cs="Tahoma"/>
          <w:sz w:val="16"/>
          <w:szCs w:val="16"/>
          <w:lang w:val="es-ES" w:eastAsia="es-ES"/>
        </w:rPr>
      </w:pPr>
      <w:r w:rsidRPr="002830F3">
        <w:rPr>
          <w:rFonts w:ascii="Tahoma" w:eastAsia="Times New Roman" w:hAnsi="Tahoma" w:cs="Tahoma"/>
          <w:sz w:val="16"/>
          <w:szCs w:val="16"/>
          <w:lang w:val="es-ES" w:eastAsia="es-ES"/>
        </w:rPr>
        <w:t xml:space="preserve">Como </w:t>
      </w:r>
      <w:r w:rsidRPr="002830F3">
        <w:rPr>
          <w:rFonts w:ascii="Tahoma" w:eastAsia="Times New Roman" w:hAnsi="Tahoma" w:cs="Tahoma"/>
          <w:b/>
          <w:sz w:val="16"/>
          <w:szCs w:val="16"/>
          <w:lang w:val="es-ES" w:eastAsia="es-ES"/>
        </w:rPr>
        <w:t xml:space="preserve">hechos </w:t>
      </w:r>
      <w:r w:rsidRPr="002830F3">
        <w:rPr>
          <w:rFonts w:ascii="Tahoma" w:eastAsia="Times New Roman" w:hAnsi="Tahoma" w:cs="Tahoma"/>
          <w:sz w:val="16"/>
          <w:szCs w:val="16"/>
          <w:lang w:val="es-ES" w:eastAsia="es-ES"/>
        </w:rPr>
        <w:t xml:space="preserve">sustento de las pretensiones anotadas se aducen los siguientes: </w:t>
      </w:r>
    </w:p>
    <w:p w:rsidR="00097045" w:rsidRPr="002830F3" w:rsidRDefault="00097045" w:rsidP="00097045">
      <w:pPr>
        <w:shd w:val="clear" w:color="auto" w:fill="FFFFFF"/>
        <w:autoSpaceDE w:val="0"/>
        <w:autoSpaceDN w:val="0"/>
        <w:adjustRightInd w:val="0"/>
        <w:spacing w:after="0" w:line="240" w:lineRule="auto"/>
        <w:rPr>
          <w:rFonts w:ascii="Tahoma" w:eastAsia="Times New Roman" w:hAnsi="Tahoma" w:cs="Tahoma"/>
          <w:sz w:val="16"/>
          <w:szCs w:val="16"/>
          <w:lang w:val="es-ES" w:eastAsia="es-ES"/>
        </w:rPr>
      </w:pPr>
    </w:p>
    <w:p w:rsidR="00097045" w:rsidRPr="002830F3" w:rsidRDefault="00097045" w:rsidP="00097045">
      <w:pPr>
        <w:spacing w:after="0" w:line="240" w:lineRule="auto"/>
        <w:jc w:val="both"/>
        <w:rPr>
          <w:rFonts w:ascii="Tahoma" w:eastAsia="Times New Roman" w:hAnsi="Tahoma" w:cs="Tahoma"/>
          <w:i/>
          <w:sz w:val="16"/>
          <w:szCs w:val="16"/>
          <w:lang w:eastAsia="es-ES"/>
        </w:rPr>
      </w:pPr>
      <w:r w:rsidRPr="002830F3">
        <w:rPr>
          <w:rFonts w:ascii="Tahoma" w:eastAsia="Times New Roman" w:hAnsi="Tahoma" w:cs="Tahoma"/>
          <w:i/>
          <w:sz w:val="16"/>
          <w:szCs w:val="16"/>
          <w:lang w:eastAsia="es-ES"/>
        </w:rPr>
        <w:t>(…) “PRIMERO: Honorable juez, soy una persona joven de 19 años próximo a 20</w:t>
      </w:r>
    </w:p>
    <w:p w:rsidR="00097045" w:rsidRPr="002830F3" w:rsidRDefault="00097045" w:rsidP="00097045">
      <w:pPr>
        <w:spacing w:after="0" w:line="240" w:lineRule="auto"/>
        <w:jc w:val="both"/>
        <w:rPr>
          <w:rFonts w:ascii="Tahoma" w:eastAsia="Times New Roman" w:hAnsi="Tahoma" w:cs="Tahoma"/>
          <w:i/>
          <w:sz w:val="16"/>
          <w:szCs w:val="16"/>
          <w:lang w:eastAsia="es-ES"/>
        </w:rPr>
      </w:pPr>
    </w:p>
    <w:p w:rsidR="00097045" w:rsidRPr="002830F3" w:rsidRDefault="00097045" w:rsidP="00097045">
      <w:pPr>
        <w:spacing w:after="0" w:line="240" w:lineRule="auto"/>
        <w:jc w:val="both"/>
        <w:rPr>
          <w:rFonts w:ascii="Tahoma" w:eastAsia="Times New Roman" w:hAnsi="Tahoma" w:cs="Tahoma"/>
          <w:i/>
          <w:sz w:val="16"/>
          <w:szCs w:val="16"/>
          <w:lang w:eastAsia="es-ES"/>
        </w:rPr>
      </w:pPr>
      <w:r w:rsidRPr="002830F3">
        <w:rPr>
          <w:rFonts w:ascii="Tahoma" w:eastAsia="Times New Roman" w:hAnsi="Tahoma" w:cs="Tahoma"/>
          <w:i/>
          <w:sz w:val="16"/>
          <w:szCs w:val="16"/>
          <w:lang w:eastAsia="es-ES"/>
        </w:rPr>
        <w:t>SEGUNDO: Al tener esa edad, soy persona acta para prestar el servicio Militar ^ obligatorio y para fechado del 15 de febrero del Dos Mil Dieciocho (2018) se me incorporo al Batallón Rovia-Norte de Santander Pamplona</w:t>
      </w:r>
    </w:p>
    <w:p w:rsidR="00097045" w:rsidRPr="002830F3" w:rsidRDefault="00097045" w:rsidP="00097045">
      <w:pPr>
        <w:spacing w:after="0" w:line="240" w:lineRule="auto"/>
        <w:jc w:val="both"/>
        <w:rPr>
          <w:rFonts w:ascii="Tahoma" w:eastAsia="Times New Roman" w:hAnsi="Tahoma" w:cs="Tahoma"/>
          <w:i/>
          <w:sz w:val="16"/>
          <w:szCs w:val="16"/>
          <w:lang w:eastAsia="es-ES"/>
        </w:rPr>
      </w:pPr>
    </w:p>
    <w:p w:rsidR="00097045" w:rsidRPr="002830F3" w:rsidRDefault="00097045" w:rsidP="00097045">
      <w:pPr>
        <w:spacing w:after="0" w:line="240" w:lineRule="auto"/>
        <w:jc w:val="both"/>
        <w:rPr>
          <w:rFonts w:ascii="Tahoma" w:eastAsia="Times New Roman" w:hAnsi="Tahoma" w:cs="Tahoma"/>
          <w:i/>
          <w:sz w:val="16"/>
          <w:szCs w:val="16"/>
          <w:lang w:eastAsia="es-ES"/>
        </w:rPr>
      </w:pPr>
      <w:r w:rsidRPr="002830F3">
        <w:rPr>
          <w:rFonts w:ascii="Tahoma" w:eastAsia="Times New Roman" w:hAnsi="Tahoma" w:cs="Tahoma"/>
          <w:i/>
          <w:sz w:val="16"/>
          <w:szCs w:val="16"/>
          <w:lang w:eastAsia="es-ES"/>
        </w:rPr>
        <w:t>TERCERO: Su señoría soy el único hijo hombre de mi hogar y por tal razón fundamente en el art 28 inciso C de la Ley 48 de 1993 Extinción en Tiempos de Paz, pero no fue tenido en cuenta el argumento mencionado</w:t>
      </w:r>
    </w:p>
    <w:p w:rsidR="00097045" w:rsidRPr="002830F3" w:rsidRDefault="00097045" w:rsidP="00097045">
      <w:pPr>
        <w:spacing w:after="0" w:line="240" w:lineRule="auto"/>
        <w:jc w:val="both"/>
        <w:rPr>
          <w:rFonts w:ascii="Tahoma" w:eastAsia="Times New Roman" w:hAnsi="Tahoma" w:cs="Tahoma"/>
          <w:i/>
          <w:sz w:val="16"/>
          <w:szCs w:val="16"/>
          <w:lang w:eastAsia="es-ES"/>
        </w:rPr>
      </w:pPr>
    </w:p>
    <w:p w:rsidR="00097045" w:rsidRPr="002830F3" w:rsidRDefault="00097045" w:rsidP="00097045">
      <w:pPr>
        <w:spacing w:after="0" w:line="240" w:lineRule="auto"/>
        <w:jc w:val="both"/>
        <w:rPr>
          <w:rFonts w:ascii="Tahoma" w:eastAsia="Times New Roman" w:hAnsi="Tahoma" w:cs="Tahoma"/>
          <w:i/>
          <w:sz w:val="16"/>
          <w:szCs w:val="16"/>
          <w:lang w:eastAsia="es-ES"/>
        </w:rPr>
      </w:pPr>
      <w:r w:rsidRPr="002830F3">
        <w:rPr>
          <w:rFonts w:ascii="Tahoma" w:eastAsia="Times New Roman" w:hAnsi="Tahoma" w:cs="Tahoma"/>
          <w:i/>
          <w:sz w:val="16"/>
          <w:szCs w:val="16"/>
          <w:lang w:eastAsia="es-ES"/>
        </w:rPr>
        <w:t>CUARTO: Ahora bien, respetado Juez, soy víctima del conflicto armado, mi familiar de parentesco consanguíneo tío JAIME ANTONIO PEREZ quien en la actualidad es decuyus a manos del ejército nacional de Colombia "falso positivo"</w:t>
      </w:r>
    </w:p>
    <w:p w:rsidR="00097045" w:rsidRPr="002830F3" w:rsidRDefault="00097045" w:rsidP="00097045">
      <w:pPr>
        <w:spacing w:after="0" w:line="240" w:lineRule="auto"/>
        <w:jc w:val="both"/>
        <w:rPr>
          <w:rFonts w:ascii="Tahoma" w:eastAsia="Times New Roman" w:hAnsi="Tahoma" w:cs="Tahoma"/>
          <w:i/>
          <w:sz w:val="16"/>
          <w:szCs w:val="16"/>
          <w:lang w:eastAsia="es-ES"/>
        </w:rPr>
      </w:pPr>
    </w:p>
    <w:p w:rsidR="00097045" w:rsidRPr="002830F3" w:rsidRDefault="00097045" w:rsidP="00097045">
      <w:pPr>
        <w:spacing w:after="0" w:line="240" w:lineRule="auto"/>
        <w:jc w:val="both"/>
        <w:rPr>
          <w:rFonts w:ascii="Tahoma" w:eastAsia="Times New Roman" w:hAnsi="Tahoma" w:cs="Tahoma"/>
          <w:i/>
          <w:sz w:val="16"/>
          <w:szCs w:val="16"/>
          <w:lang w:eastAsia="es-ES"/>
        </w:rPr>
      </w:pPr>
      <w:r w:rsidRPr="002830F3">
        <w:rPr>
          <w:rFonts w:ascii="Tahoma" w:eastAsia="Times New Roman" w:hAnsi="Tahoma" w:cs="Tahoma"/>
          <w:i/>
          <w:sz w:val="16"/>
          <w:szCs w:val="16"/>
          <w:lang w:eastAsia="es-ES"/>
        </w:rPr>
        <w:t>QUINTO: Respecto a lo argumentado en el numeral anterior, el ejército decide desvincularme del servicio, pero sin definirme la situación actual y no me reciben para terminar el servicio militar</w:t>
      </w:r>
    </w:p>
    <w:p w:rsidR="00097045" w:rsidRPr="002830F3" w:rsidRDefault="00097045" w:rsidP="00097045">
      <w:pPr>
        <w:spacing w:after="0" w:line="240" w:lineRule="auto"/>
        <w:jc w:val="both"/>
        <w:rPr>
          <w:rFonts w:ascii="Tahoma" w:eastAsia="Times New Roman" w:hAnsi="Tahoma" w:cs="Tahoma"/>
          <w:i/>
          <w:sz w:val="16"/>
          <w:szCs w:val="16"/>
          <w:lang w:eastAsia="es-ES"/>
        </w:rPr>
      </w:pPr>
    </w:p>
    <w:p w:rsidR="00097045" w:rsidRPr="002830F3" w:rsidRDefault="00097045" w:rsidP="00097045">
      <w:pPr>
        <w:spacing w:after="0" w:line="240" w:lineRule="auto"/>
        <w:jc w:val="both"/>
        <w:rPr>
          <w:rFonts w:ascii="Tahoma" w:eastAsia="Times New Roman" w:hAnsi="Tahoma" w:cs="Tahoma"/>
          <w:i/>
          <w:sz w:val="16"/>
          <w:szCs w:val="16"/>
          <w:lang w:eastAsia="es-ES"/>
        </w:rPr>
      </w:pPr>
      <w:r w:rsidRPr="002830F3">
        <w:rPr>
          <w:rFonts w:ascii="Tahoma" w:eastAsia="Times New Roman" w:hAnsi="Tahoma" w:cs="Tahoma"/>
          <w:i/>
          <w:sz w:val="16"/>
          <w:szCs w:val="16"/>
          <w:lang w:eastAsia="es-ES"/>
        </w:rPr>
        <w:t>SEXTO: Al no definirme la situación militar, he tenido inconvenientes al buscar un trabajo digno, por el hecho de que en todo lugar exige la libreta militar como requisito para ingresar ya sea a un cargo público o privado, a pesar de que hay una ley de nombre pro juvenil, pero aun así las empresas requieren el requisito en mención para vincular una labor</w:t>
      </w:r>
    </w:p>
    <w:p w:rsidR="00097045" w:rsidRPr="002830F3" w:rsidRDefault="00097045" w:rsidP="00097045">
      <w:pPr>
        <w:spacing w:after="0" w:line="240" w:lineRule="auto"/>
        <w:jc w:val="both"/>
        <w:rPr>
          <w:rFonts w:ascii="Tahoma" w:eastAsia="Times New Roman" w:hAnsi="Tahoma" w:cs="Tahoma"/>
          <w:i/>
          <w:sz w:val="16"/>
          <w:szCs w:val="16"/>
          <w:lang w:eastAsia="es-ES"/>
        </w:rPr>
      </w:pPr>
      <w:r w:rsidRPr="002830F3">
        <w:rPr>
          <w:rFonts w:ascii="Tahoma" w:eastAsia="Times New Roman" w:hAnsi="Tahoma" w:cs="Tahoma"/>
          <w:i/>
          <w:sz w:val="16"/>
          <w:szCs w:val="16"/>
          <w:lang w:eastAsia="es-ES"/>
        </w:rPr>
        <w:t xml:space="preserve"> </w:t>
      </w:r>
    </w:p>
    <w:p w:rsidR="00097045" w:rsidRPr="002830F3" w:rsidRDefault="00097045" w:rsidP="00097045">
      <w:pPr>
        <w:spacing w:after="0" w:line="240" w:lineRule="auto"/>
        <w:jc w:val="both"/>
        <w:rPr>
          <w:rFonts w:ascii="Tahoma" w:eastAsia="Times New Roman" w:hAnsi="Tahoma" w:cs="Tahoma"/>
          <w:i/>
          <w:sz w:val="16"/>
          <w:szCs w:val="16"/>
          <w:lang w:eastAsia="es-ES"/>
        </w:rPr>
      </w:pPr>
      <w:r w:rsidRPr="002830F3">
        <w:rPr>
          <w:rFonts w:ascii="Tahoma" w:eastAsia="Times New Roman" w:hAnsi="Tahoma" w:cs="Tahoma"/>
          <w:i/>
          <w:sz w:val="16"/>
          <w:szCs w:val="16"/>
          <w:lang w:eastAsia="es-ES"/>
        </w:rPr>
        <w:t>SEPTIMO: Al no recibirme a prestar el servicio militar y no definirme mi situación militar, el estado en cabeza del ministerio de Defensa-Ejercito Nacional, me vulnera los derechos como la igualdad, al trabajo ya que no puedo ingresar a algún cargo ya que es un requisito esencial la libreta Militar e igual el art 87 por el hecho de que hay normas que me amparan como hijo hombre único.1.- El día 04 DE MAYO DE 2018, en uso del DERECHO DE PETICIÓN consagrado en el artículo 23 de la Constitución Nacional el accionante a través del suscrito solicito a la UNIDAD ADMINISTRATIVA ESPECIAL DE GESTION PENSIONAL Y CONTRIBUCIONES PARAFISCALES DE LA PROTECCION SOCIAL - UGPP - el pago de los intereses moratorios.(…)</w:t>
      </w:r>
    </w:p>
    <w:p w:rsidR="00097045" w:rsidRPr="002830F3" w:rsidRDefault="00097045" w:rsidP="00097045">
      <w:pPr>
        <w:spacing w:after="0" w:line="240" w:lineRule="auto"/>
        <w:jc w:val="both"/>
        <w:rPr>
          <w:rFonts w:ascii="Tahoma" w:hAnsi="Tahoma" w:cs="Tahoma"/>
          <w:i/>
          <w:sz w:val="16"/>
          <w:szCs w:val="16"/>
          <w:lang w:eastAsia="es-ES_tradnl"/>
        </w:rPr>
      </w:pPr>
    </w:p>
    <w:p w:rsidR="00097045" w:rsidRPr="002830F3" w:rsidRDefault="00097045" w:rsidP="00097045">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2830F3">
        <w:rPr>
          <w:rFonts w:ascii="Tahoma" w:hAnsi="Tahoma" w:cs="Tahoma"/>
          <w:b/>
          <w:sz w:val="16"/>
          <w:szCs w:val="16"/>
        </w:rPr>
        <w:t>ACTUACIÓN PROCESAL</w:t>
      </w:r>
    </w:p>
    <w:p w:rsidR="00097045" w:rsidRPr="002830F3" w:rsidRDefault="00097045" w:rsidP="00097045">
      <w:pPr>
        <w:pStyle w:val="Textoindependiente"/>
        <w:spacing w:after="0"/>
        <w:jc w:val="both"/>
        <w:rPr>
          <w:rFonts w:ascii="Tahoma" w:hAnsi="Tahoma" w:cs="Tahoma"/>
          <w:sz w:val="16"/>
          <w:szCs w:val="16"/>
          <w:lang w:val="es-CO"/>
        </w:rPr>
      </w:pPr>
    </w:p>
    <w:p w:rsidR="00097045" w:rsidRPr="002830F3" w:rsidRDefault="00097045" w:rsidP="00097045">
      <w:pPr>
        <w:pStyle w:val="Textoindependiente"/>
        <w:numPr>
          <w:ilvl w:val="1"/>
          <w:numId w:val="2"/>
        </w:numPr>
        <w:tabs>
          <w:tab w:val="left" w:pos="426"/>
        </w:tabs>
        <w:spacing w:after="0"/>
        <w:ind w:left="0" w:firstLine="0"/>
        <w:jc w:val="both"/>
        <w:rPr>
          <w:rFonts w:ascii="Tahoma" w:hAnsi="Tahoma" w:cs="Tahoma"/>
          <w:b/>
          <w:sz w:val="16"/>
          <w:szCs w:val="16"/>
          <w:lang w:val="es-CO"/>
        </w:rPr>
      </w:pPr>
      <w:r w:rsidRPr="002830F3">
        <w:rPr>
          <w:rFonts w:ascii="Tahoma" w:hAnsi="Tahoma" w:cs="Tahoma"/>
          <w:sz w:val="16"/>
          <w:szCs w:val="16"/>
          <w:lang w:val="es-CO"/>
        </w:rPr>
        <w:t>La presente demanda fue presentada el 17 de agosto de 2018 (folio 8 del Cuaderno Principal)</w:t>
      </w:r>
    </w:p>
    <w:p w:rsidR="00097045" w:rsidRPr="002830F3" w:rsidRDefault="00097045" w:rsidP="00097045">
      <w:pPr>
        <w:pStyle w:val="Textoindependiente"/>
        <w:tabs>
          <w:tab w:val="left" w:pos="426"/>
        </w:tabs>
        <w:spacing w:after="0"/>
        <w:jc w:val="both"/>
        <w:rPr>
          <w:rFonts w:ascii="Tahoma" w:hAnsi="Tahoma" w:cs="Tahoma"/>
          <w:b/>
          <w:sz w:val="16"/>
          <w:szCs w:val="16"/>
          <w:lang w:val="es-CO"/>
        </w:rPr>
      </w:pPr>
    </w:p>
    <w:p w:rsidR="00097045" w:rsidRPr="002830F3" w:rsidRDefault="00097045" w:rsidP="00097045">
      <w:pPr>
        <w:pStyle w:val="Textoindependiente"/>
        <w:numPr>
          <w:ilvl w:val="1"/>
          <w:numId w:val="2"/>
        </w:numPr>
        <w:tabs>
          <w:tab w:val="left" w:pos="426"/>
        </w:tabs>
        <w:spacing w:after="0"/>
        <w:ind w:left="0" w:firstLine="0"/>
        <w:jc w:val="both"/>
        <w:rPr>
          <w:rFonts w:ascii="Tahoma" w:hAnsi="Tahoma" w:cs="Tahoma"/>
          <w:b/>
          <w:sz w:val="16"/>
          <w:szCs w:val="16"/>
          <w:lang w:val="es-CO"/>
        </w:rPr>
      </w:pPr>
      <w:r w:rsidRPr="002830F3">
        <w:rPr>
          <w:rFonts w:ascii="Tahoma" w:hAnsi="Tahoma" w:cs="Tahoma"/>
          <w:sz w:val="16"/>
          <w:szCs w:val="16"/>
          <w:lang w:val="es-CO"/>
        </w:rPr>
        <w:t>Mediante providencia del 22 de agosto de 2018 (folio 9 del Cuaderno Principal) se admitió la demanda y se ordenó notificar al demandado.</w:t>
      </w:r>
    </w:p>
    <w:p w:rsidR="00097045" w:rsidRPr="002830F3" w:rsidRDefault="00097045" w:rsidP="00097045">
      <w:pPr>
        <w:pStyle w:val="Textoindependiente"/>
        <w:tabs>
          <w:tab w:val="left" w:pos="426"/>
        </w:tabs>
        <w:spacing w:after="0"/>
        <w:jc w:val="both"/>
        <w:rPr>
          <w:rFonts w:ascii="Tahoma" w:hAnsi="Tahoma" w:cs="Tahoma"/>
          <w:b/>
          <w:sz w:val="16"/>
          <w:szCs w:val="16"/>
          <w:lang w:val="es-CO"/>
        </w:rPr>
      </w:pPr>
    </w:p>
    <w:p w:rsidR="00097045" w:rsidRPr="002830F3" w:rsidRDefault="00097045" w:rsidP="00097045">
      <w:pPr>
        <w:pStyle w:val="Textoindependiente"/>
        <w:numPr>
          <w:ilvl w:val="0"/>
          <w:numId w:val="1"/>
        </w:numPr>
        <w:spacing w:after="0"/>
        <w:jc w:val="both"/>
        <w:rPr>
          <w:rFonts w:ascii="Tahoma" w:hAnsi="Tahoma" w:cs="Tahoma"/>
          <w:b/>
          <w:sz w:val="16"/>
          <w:szCs w:val="16"/>
          <w:lang w:val="es-CO"/>
        </w:rPr>
      </w:pPr>
      <w:r w:rsidRPr="002830F3">
        <w:rPr>
          <w:rFonts w:ascii="Tahoma" w:hAnsi="Tahoma" w:cs="Tahoma"/>
          <w:b/>
          <w:sz w:val="16"/>
          <w:szCs w:val="16"/>
          <w:lang w:val="es-CO"/>
        </w:rPr>
        <w:t xml:space="preserve">LA IMPUGNACIÓN </w:t>
      </w:r>
      <w:r w:rsidRPr="002830F3">
        <w:rPr>
          <w:rFonts w:ascii="Tahoma" w:hAnsi="Tahoma" w:cs="Tahoma"/>
          <w:b/>
          <w:bCs/>
          <w:i/>
          <w:sz w:val="16"/>
          <w:szCs w:val="16"/>
        </w:rPr>
        <w:t xml:space="preserve"> </w:t>
      </w:r>
    </w:p>
    <w:p w:rsidR="00097045" w:rsidRPr="002830F3" w:rsidRDefault="00097045" w:rsidP="00097045">
      <w:pPr>
        <w:pStyle w:val="Textoindependiente"/>
        <w:spacing w:after="0"/>
        <w:jc w:val="both"/>
        <w:rPr>
          <w:rFonts w:ascii="Tahoma" w:hAnsi="Tahoma" w:cs="Tahoma"/>
          <w:b/>
          <w:bCs/>
          <w:i/>
          <w:sz w:val="16"/>
          <w:szCs w:val="16"/>
          <w:lang w:val="es-CO"/>
        </w:rPr>
      </w:pPr>
    </w:p>
    <w:p w:rsidR="00097045" w:rsidRPr="002830F3" w:rsidRDefault="00097045" w:rsidP="00097045">
      <w:pPr>
        <w:pStyle w:val="Textoindependiente"/>
        <w:spacing w:after="0"/>
        <w:jc w:val="both"/>
        <w:rPr>
          <w:rFonts w:ascii="Tahoma" w:hAnsi="Tahoma" w:cs="Tahoma"/>
          <w:sz w:val="16"/>
          <w:szCs w:val="16"/>
          <w:lang w:val="es-CO"/>
        </w:rPr>
      </w:pPr>
      <w:r w:rsidRPr="002830F3">
        <w:rPr>
          <w:rFonts w:ascii="Tahoma" w:hAnsi="Tahoma" w:cs="Tahoma"/>
          <w:sz w:val="16"/>
          <w:szCs w:val="16"/>
          <w:lang w:val="es-CO"/>
        </w:rPr>
        <w:t>Notificado los demandados el 23 de agosto de 2018 (folio 13 del cuaderno principal), contestaron:</w:t>
      </w:r>
    </w:p>
    <w:p w:rsidR="00097045" w:rsidRPr="002830F3" w:rsidRDefault="00097045" w:rsidP="00097045">
      <w:pPr>
        <w:pStyle w:val="Textoindependiente"/>
        <w:spacing w:after="0"/>
        <w:jc w:val="both"/>
        <w:rPr>
          <w:rFonts w:ascii="Tahoma" w:hAnsi="Tahoma" w:cs="Tahoma"/>
          <w:sz w:val="16"/>
          <w:szCs w:val="16"/>
          <w:lang w:val="es-CO"/>
        </w:rPr>
      </w:pPr>
    </w:p>
    <w:p w:rsidR="00097045" w:rsidRPr="002830F3" w:rsidRDefault="00097045" w:rsidP="00097045">
      <w:pPr>
        <w:pStyle w:val="Textoindependiente"/>
        <w:spacing w:after="0"/>
        <w:jc w:val="both"/>
        <w:rPr>
          <w:rFonts w:ascii="Tahoma" w:hAnsi="Tahoma" w:cs="Tahoma"/>
          <w:sz w:val="16"/>
          <w:szCs w:val="16"/>
          <w:lang w:val="es-CO"/>
        </w:rPr>
      </w:pPr>
      <w:r w:rsidRPr="002830F3">
        <w:rPr>
          <w:rFonts w:ascii="Tahoma" w:hAnsi="Tahoma" w:cs="Tahoma"/>
          <w:sz w:val="16"/>
          <w:szCs w:val="16"/>
          <w:lang w:val="es-CO"/>
        </w:rPr>
        <w:t>3.1 El</w:t>
      </w:r>
      <w:r w:rsidRPr="002830F3">
        <w:rPr>
          <w:rFonts w:ascii="Tahoma" w:hAnsi="Tahoma" w:cs="Tahoma"/>
          <w:sz w:val="16"/>
          <w:szCs w:val="16"/>
        </w:rPr>
        <w:t xml:space="preserve"> </w:t>
      </w:r>
      <w:r w:rsidRPr="002830F3">
        <w:rPr>
          <w:rFonts w:ascii="Tahoma" w:hAnsi="Tahoma" w:cs="Tahoma"/>
          <w:sz w:val="16"/>
          <w:szCs w:val="16"/>
          <w:lang w:val="es-CO"/>
        </w:rPr>
        <w:t xml:space="preserve">MINISTERIO DE DEFENSA - EJERCITO NACIONAL </w:t>
      </w:r>
      <w:r w:rsidRPr="002830F3">
        <w:rPr>
          <w:rFonts w:ascii="Tahoma" w:hAnsi="Tahoma" w:cs="Tahoma"/>
          <w:b/>
          <w:sz w:val="16"/>
          <w:szCs w:val="16"/>
          <w:lang w:val="es-CO"/>
        </w:rPr>
        <w:t xml:space="preserve">- </w:t>
      </w:r>
      <w:r w:rsidRPr="002830F3">
        <w:rPr>
          <w:rFonts w:ascii="Tahoma" w:hAnsi="Tahoma" w:cs="Tahoma"/>
          <w:sz w:val="16"/>
          <w:szCs w:val="16"/>
          <w:lang w:val="es-CO"/>
        </w:rPr>
        <w:t>el 27 de agosto de 2018, contestó la presente acción manifestando lo siguiente:</w:t>
      </w:r>
    </w:p>
    <w:p w:rsidR="00097045" w:rsidRPr="002830F3" w:rsidRDefault="00097045" w:rsidP="00097045">
      <w:pPr>
        <w:pStyle w:val="Textoindependiente"/>
        <w:spacing w:after="0"/>
        <w:jc w:val="both"/>
        <w:rPr>
          <w:rFonts w:ascii="Tahoma" w:hAnsi="Tahoma" w:cs="Tahoma"/>
          <w:sz w:val="16"/>
          <w:szCs w:val="16"/>
          <w:lang w:val="es-CO"/>
        </w:rPr>
      </w:pPr>
    </w:p>
    <w:p w:rsidR="00097045" w:rsidRPr="002830F3" w:rsidRDefault="00097045" w:rsidP="00097045">
      <w:pPr>
        <w:pStyle w:val="Textoindependiente"/>
        <w:spacing w:after="0"/>
        <w:ind w:left="360"/>
        <w:jc w:val="both"/>
        <w:rPr>
          <w:rFonts w:ascii="Tahoma" w:hAnsi="Tahoma" w:cs="Tahoma"/>
          <w:i/>
          <w:sz w:val="16"/>
          <w:szCs w:val="16"/>
          <w:lang w:val="es-CO"/>
        </w:rPr>
      </w:pPr>
      <w:r w:rsidRPr="002830F3">
        <w:rPr>
          <w:rFonts w:ascii="Tahoma" w:hAnsi="Tahoma" w:cs="Tahoma"/>
          <w:i/>
          <w:sz w:val="16"/>
          <w:szCs w:val="16"/>
          <w:lang w:val="es-CO"/>
        </w:rPr>
        <w:t>“(…)En atención al oficio referenciado en el asunto, remitido a esta oficina jurídica el 23 de agosto del presente, que trata de la ACCION DE TUTELA instaurada por el señor NICOLAS ALDANA PEREZ, comedidamente me permito informar consultada la base de datos del Sistema de Información y Administración de Talento Humano SIATH de la Dirección de Personal, el señor NICOLAS ALDANA PEREZ identificado con cédula de ciudadanía No. 1.031.176.974 no se encuentra registrado, razón por la cual no ha sido incorporado al servicio militar activo, contrario a las aseveraciones del ciudadano.</w:t>
      </w:r>
    </w:p>
    <w:p w:rsidR="00097045" w:rsidRPr="002830F3" w:rsidRDefault="00097045" w:rsidP="00097045">
      <w:pPr>
        <w:pStyle w:val="Textoindependiente"/>
        <w:spacing w:after="0"/>
        <w:ind w:left="360"/>
        <w:jc w:val="both"/>
        <w:rPr>
          <w:rFonts w:ascii="Tahoma" w:hAnsi="Tahoma" w:cs="Tahoma"/>
          <w:i/>
          <w:sz w:val="16"/>
          <w:szCs w:val="16"/>
          <w:lang w:val="es-CO"/>
        </w:rPr>
      </w:pPr>
    </w:p>
    <w:p w:rsidR="00097045" w:rsidRPr="002830F3" w:rsidRDefault="00097045" w:rsidP="00097045">
      <w:pPr>
        <w:pStyle w:val="Textoindependiente"/>
        <w:spacing w:after="0"/>
        <w:ind w:left="360"/>
        <w:jc w:val="both"/>
        <w:rPr>
          <w:rFonts w:ascii="Tahoma" w:hAnsi="Tahoma" w:cs="Tahoma"/>
          <w:i/>
          <w:sz w:val="16"/>
          <w:szCs w:val="16"/>
          <w:lang w:val="es-CO"/>
        </w:rPr>
      </w:pPr>
      <w:r w:rsidRPr="002830F3">
        <w:rPr>
          <w:rFonts w:ascii="Tahoma" w:hAnsi="Tahoma" w:cs="Tahoma"/>
          <w:i/>
          <w:sz w:val="16"/>
          <w:szCs w:val="16"/>
          <w:lang w:val="es-CO"/>
        </w:rPr>
        <w:t>Asi mismo, se procedió a verificar los datos del ciudadano ante la página web de la Unidad para las Victimas con el fin de corroborar si actualmente el ciudadano se encuentra en la base de datos; sin embargo, no se encontró registro alguno.</w:t>
      </w:r>
    </w:p>
    <w:p w:rsidR="00097045" w:rsidRPr="002830F3" w:rsidRDefault="00097045" w:rsidP="00097045">
      <w:pPr>
        <w:pStyle w:val="Textoindependiente"/>
        <w:spacing w:after="0"/>
        <w:ind w:left="360"/>
        <w:jc w:val="both"/>
        <w:rPr>
          <w:rFonts w:ascii="Tahoma" w:hAnsi="Tahoma" w:cs="Tahoma"/>
          <w:i/>
          <w:sz w:val="16"/>
          <w:szCs w:val="16"/>
          <w:lang w:val="es-CO"/>
        </w:rPr>
      </w:pPr>
    </w:p>
    <w:p w:rsidR="00097045" w:rsidRPr="002830F3" w:rsidRDefault="00097045" w:rsidP="00097045">
      <w:pPr>
        <w:pStyle w:val="Textoindependiente"/>
        <w:spacing w:after="0"/>
        <w:ind w:left="360"/>
        <w:jc w:val="both"/>
        <w:rPr>
          <w:rFonts w:ascii="Tahoma" w:hAnsi="Tahoma" w:cs="Tahoma"/>
          <w:i/>
          <w:sz w:val="16"/>
          <w:szCs w:val="16"/>
          <w:lang w:val="es-CO"/>
        </w:rPr>
      </w:pPr>
      <w:r w:rsidRPr="002830F3">
        <w:rPr>
          <w:rFonts w:ascii="Tahoma" w:hAnsi="Tahoma" w:cs="Tahoma"/>
          <w:i/>
          <w:sz w:val="16"/>
          <w:szCs w:val="16"/>
          <w:lang w:val="es-CO"/>
        </w:rPr>
        <w:t>Por los motivos anteriormente expuestos, y como quiera que los hechos descritos por el accionante carecen de sustento probatorio requiero encarecidamente a su</w:t>
      </w:r>
      <w:r w:rsidRPr="002830F3">
        <w:rPr>
          <w:rFonts w:ascii="Tahoma" w:hAnsi="Tahoma" w:cs="Tahoma"/>
          <w:sz w:val="16"/>
          <w:szCs w:val="16"/>
        </w:rPr>
        <w:t xml:space="preserve"> </w:t>
      </w:r>
      <w:r w:rsidRPr="002830F3">
        <w:rPr>
          <w:rFonts w:ascii="Tahoma" w:hAnsi="Tahoma" w:cs="Tahoma"/>
          <w:i/>
          <w:sz w:val="16"/>
          <w:szCs w:val="16"/>
          <w:lang w:val="es-CO"/>
        </w:rPr>
        <w:t>Honorable Despacho se declare la improcedencia y se desvincule de la presente acción Constitucional que a la fecha se adelanta en contra de esta Dirección de Reclutamiento y contra el Ministerio de Defensa, toda vez que se dio cumplimiento a los asuntos de nuestra competencia, garantizando la misión institucional que nos asiste como entidad de reclutamiento. (…)</w:t>
      </w:r>
    </w:p>
    <w:p w:rsidR="00097045" w:rsidRPr="002830F3" w:rsidRDefault="00097045" w:rsidP="00097045">
      <w:pPr>
        <w:pStyle w:val="Textoindependiente"/>
        <w:spacing w:after="0"/>
        <w:jc w:val="both"/>
        <w:rPr>
          <w:rFonts w:ascii="Tahoma" w:hAnsi="Tahoma" w:cs="Tahoma"/>
          <w:sz w:val="16"/>
          <w:szCs w:val="16"/>
          <w:lang w:val="es-CO"/>
        </w:rPr>
      </w:pPr>
    </w:p>
    <w:p w:rsidR="00097045" w:rsidRPr="002830F3" w:rsidRDefault="00097045" w:rsidP="00097045">
      <w:pPr>
        <w:pStyle w:val="Textoindependiente"/>
        <w:numPr>
          <w:ilvl w:val="0"/>
          <w:numId w:val="1"/>
        </w:numPr>
        <w:spacing w:after="0"/>
        <w:jc w:val="both"/>
        <w:rPr>
          <w:rFonts w:ascii="Tahoma" w:hAnsi="Tahoma" w:cs="Tahoma"/>
          <w:b/>
          <w:sz w:val="16"/>
          <w:szCs w:val="16"/>
          <w:lang w:val="es-CO"/>
        </w:rPr>
      </w:pPr>
      <w:r w:rsidRPr="002830F3">
        <w:rPr>
          <w:rFonts w:ascii="Tahoma" w:hAnsi="Tahoma" w:cs="Tahoma"/>
          <w:b/>
          <w:sz w:val="16"/>
          <w:szCs w:val="16"/>
          <w:lang w:val="es-CO"/>
        </w:rPr>
        <w:t>LAS PRUEBAS:</w:t>
      </w:r>
    </w:p>
    <w:p w:rsidR="00097045" w:rsidRPr="002830F3" w:rsidRDefault="00097045" w:rsidP="00097045">
      <w:pPr>
        <w:pStyle w:val="Textoindependiente"/>
        <w:spacing w:after="0"/>
        <w:jc w:val="both"/>
        <w:rPr>
          <w:rFonts w:ascii="Tahoma" w:hAnsi="Tahoma" w:cs="Tahoma"/>
          <w:sz w:val="16"/>
          <w:szCs w:val="16"/>
          <w:lang w:val="es-CO"/>
        </w:rPr>
      </w:pPr>
    </w:p>
    <w:p w:rsidR="00097045" w:rsidRPr="002830F3" w:rsidRDefault="00097045" w:rsidP="00097045">
      <w:pPr>
        <w:pStyle w:val="Textoindependiente"/>
        <w:spacing w:after="0"/>
        <w:jc w:val="both"/>
        <w:rPr>
          <w:rFonts w:ascii="Tahoma" w:hAnsi="Tahoma" w:cs="Tahoma"/>
          <w:sz w:val="16"/>
          <w:szCs w:val="16"/>
          <w:lang w:val="es-CO"/>
        </w:rPr>
      </w:pPr>
      <w:r w:rsidRPr="002830F3">
        <w:rPr>
          <w:rFonts w:ascii="Tahoma" w:hAnsi="Tahoma" w:cs="Tahoma"/>
          <w:sz w:val="16"/>
          <w:szCs w:val="16"/>
          <w:lang w:val="es-CO"/>
        </w:rPr>
        <w:t>Como medio probatorio, destinado a acreditar los supuestos de hecho de la demanda se allegaron los siguientes documentos:</w:t>
      </w:r>
    </w:p>
    <w:p w:rsidR="00097045" w:rsidRPr="002830F3" w:rsidRDefault="00097045" w:rsidP="00097045">
      <w:pPr>
        <w:pStyle w:val="Prrafodelista"/>
        <w:ind w:left="1080"/>
        <w:rPr>
          <w:rFonts w:ascii="Tahoma" w:hAnsi="Tahoma" w:cs="Tahoma"/>
          <w:sz w:val="16"/>
          <w:szCs w:val="16"/>
        </w:rPr>
      </w:pPr>
      <w:r w:rsidRPr="002830F3">
        <w:rPr>
          <w:rFonts w:ascii="Tahoma" w:hAnsi="Tahoma" w:cs="Tahoma"/>
          <w:sz w:val="16"/>
          <w:szCs w:val="16"/>
        </w:rPr>
        <w:t>Copia de la partida de defunción de mi familiar JAIME ANTONIO PEREZ (fl4-5)</w:t>
      </w:r>
    </w:p>
    <w:p w:rsidR="00097045" w:rsidRPr="002830F3" w:rsidRDefault="00097045" w:rsidP="00097045">
      <w:pPr>
        <w:pStyle w:val="Prrafodelista"/>
        <w:ind w:left="1080"/>
        <w:rPr>
          <w:rFonts w:ascii="Tahoma" w:hAnsi="Tahoma" w:cs="Tahoma"/>
          <w:sz w:val="16"/>
          <w:szCs w:val="16"/>
        </w:rPr>
      </w:pPr>
      <w:r w:rsidRPr="002830F3">
        <w:rPr>
          <w:rFonts w:ascii="Tahoma" w:hAnsi="Tahoma" w:cs="Tahoma"/>
          <w:sz w:val="16"/>
          <w:szCs w:val="16"/>
        </w:rPr>
        <w:t>Copia de mi cédula de ciudadanía n(fl6)</w:t>
      </w:r>
    </w:p>
    <w:p w:rsidR="00097045" w:rsidRPr="002830F3" w:rsidRDefault="00097045" w:rsidP="00097045">
      <w:pPr>
        <w:pStyle w:val="Prrafodelista"/>
        <w:ind w:left="1080"/>
        <w:rPr>
          <w:rFonts w:ascii="Tahoma" w:hAnsi="Tahoma" w:cs="Tahoma"/>
          <w:sz w:val="16"/>
          <w:szCs w:val="16"/>
        </w:rPr>
      </w:pPr>
      <w:r w:rsidRPr="002830F3">
        <w:rPr>
          <w:rFonts w:ascii="Tahoma" w:hAnsi="Tahoma" w:cs="Tahoma"/>
          <w:sz w:val="16"/>
          <w:szCs w:val="16"/>
        </w:rPr>
        <w:t>Certificado del sena donde se demuestra que me encuentro estudiando (fl7)</w:t>
      </w:r>
    </w:p>
    <w:p w:rsidR="00097045" w:rsidRPr="002830F3" w:rsidRDefault="00097045" w:rsidP="00097045">
      <w:pPr>
        <w:pStyle w:val="Prrafodelista"/>
        <w:ind w:left="1080"/>
        <w:rPr>
          <w:rFonts w:ascii="Tahoma" w:hAnsi="Tahoma" w:cs="Tahoma"/>
          <w:sz w:val="16"/>
          <w:szCs w:val="16"/>
        </w:rPr>
      </w:pPr>
    </w:p>
    <w:p w:rsidR="00097045" w:rsidRPr="002830F3" w:rsidRDefault="00097045" w:rsidP="00097045">
      <w:pPr>
        <w:spacing w:after="0" w:line="240" w:lineRule="auto"/>
        <w:ind w:left="360"/>
        <w:jc w:val="center"/>
        <w:rPr>
          <w:rFonts w:ascii="Tahoma" w:eastAsia="Times New Roman" w:hAnsi="Tahoma" w:cs="Tahoma"/>
          <w:b/>
          <w:sz w:val="16"/>
          <w:szCs w:val="16"/>
          <w:lang w:eastAsia="es-ES"/>
        </w:rPr>
      </w:pPr>
      <w:r w:rsidRPr="002830F3">
        <w:rPr>
          <w:rFonts w:ascii="Tahoma" w:eastAsia="Times New Roman" w:hAnsi="Tahoma" w:cs="Tahoma"/>
          <w:b/>
          <w:sz w:val="16"/>
          <w:szCs w:val="16"/>
          <w:lang w:eastAsia="es-ES"/>
        </w:rPr>
        <w:t>5. CONSIDERACIONES:</w:t>
      </w:r>
    </w:p>
    <w:p w:rsidR="00097045" w:rsidRPr="002830F3" w:rsidRDefault="00097045" w:rsidP="00097045">
      <w:pPr>
        <w:spacing w:after="0" w:line="240" w:lineRule="auto"/>
        <w:jc w:val="both"/>
        <w:rPr>
          <w:rFonts w:ascii="Tahoma" w:eastAsia="Times New Roman" w:hAnsi="Tahoma" w:cs="Tahoma"/>
          <w:sz w:val="16"/>
          <w:szCs w:val="16"/>
          <w:lang w:eastAsia="es-ES"/>
        </w:rPr>
      </w:pPr>
    </w:p>
    <w:p w:rsidR="00097045" w:rsidRPr="002830F3" w:rsidRDefault="00097045" w:rsidP="00097045">
      <w:pPr>
        <w:tabs>
          <w:tab w:val="left" w:pos="567"/>
        </w:tabs>
        <w:spacing w:after="0" w:line="240" w:lineRule="auto"/>
        <w:jc w:val="both"/>
        <w:rPr>
          <w:rFonts w:ascii="Tahoma" w:eastAsia="Times New Roman" w:hAnsi="Tahoma" w:cs="Tahoma"/>
          <w:b/>
          <w:snapToGrid w:val="0"/>
          <w:sz w:val="16"/>
          <w:szCs w:val="16"/>
          <w:lang w:eastAsia="es-ES"/>
        </w:rPr>
      </w:pPr>
      <w:r w:rsidRPr="002830F3">
        <w:rPr>
          <w:rFonts w:ascii="Tahoma" w:eastAsia="Times New Roman" w:hAnsi="Tahoma" w:cs="Tahoma"/>
          <w:b/>
          <w:snapToGrid w:val="0"/>
          <w:sz w:val="16"/>
          <w:szCs w:val="16"/>
          <w:lang w:eastAsia="es-ES"/>
        </w:rPr>
        <w:t>5.1.</w:t>
      </w:r>
      <w:r w:rsidRPr="002830F3">
        <w:rPr>
          <w:rFonts w:ascii="Tahoma" w:eastAsia="Times New Roman" w:hAnsi="Tahoma" w:cs="Tahoma"/>
          <w:snapToGrid w:val="0"/>
          <w:sz w:val="16"/>
          <w:szCs w:val="16"/>
          <w:lang w:eastAsia="es-ES"/>
        </w:rPr>
        <w:t>De conformidad con lo dispuesto en el artículo 86 de la Constitución Política, en el articulado general y, en particular, en los Artículos 1°, 5° y 8° del Decreto – Ley 2591 de 1991 “</w:t>
      </w:r>
      <w:r w:rsidRPr="002830F3">
        <w:rPr>
          <w:rFonts w:ascii="Tahoma" w:eastAsia="Times New Roman" w:hAnsi="Tahoma" w:cs="Tahoma"/>
          <w:i/>
          <w:snapToGrid w:val="0"/>
          <w:sz w:val="16"/>
          <w:szCs w:val="16"/>
          <w:lang w:eastAsia="es-ES"/>
        </w:rPr>
        <w:t>Por el cual se reglamenta la acción de tutela consagrada en el artículo 86 de la Constitución Política”</w:t>
      </w:r>
      <w:r w:rsidRPr="002830F3">
        <w:rPr>
          <w:rFonts w:ascii="Tahoma" w:eastAsia="Times New Roman" w:hAnsi="Tahoma" w:cs="Tahoma"/>
          <w:snapToGrid w:val="0"/>
          <w:sz w:val="16"/>
          <w:szCs w:val="16"/>
          <w:lang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097045" w:rsidRPr="002830F3" w:rsidRDefault="00097045" w:rsidP="00097045">
      <w:pPr>
        <w:spacing w:after="0" w:line="240" w:lineRule="auto"/>
        <w:ind w:left="708"/>
        <w:jc w:val="both"/>
        <w:rPr>
          <w:rFonts w:ascii="Tahoma" w:eastAsia="Times New Roman" w:hAnsi="Tahoma" w:cs="Tahoma"/>
          <w:sz w:val="16"/>
          <w:szCs w:val="16"/>
          <w:lang w:eastAsia="es-ES"/>
        </w:rPr>
      </w:pPr>
    </w:p>
    <w:p w:rsidR="00097045" w:rsidRPr="002830F3" w:rsidRDefault="00097045" w:rsidP="00097045">
      <w:pPr>
        <w:spacing w:after="0" w:line="240" w:lineRule="auto"/>
        <w:jc w:val="both"/>
        <w:rPr>
          <w:rFonts w:ascii="Tahoma" w:eastAsia="Times New Roman" w:hAnsi="Tahoma" w:cs="Tahoma"/>
          <w:sz w:val="16"/>
          <w:szCs w:val="16"/>
          <w:lang w:eastAsia="es-ES"/>
        </w:rPr>
      </w:pPr>
      <w:r w:rsidRPr="002830F3">
        <w:rPr>
          <w:rFonts w:ascii="Tahoma" w:eastAsia="Times New Roman" w:hAnsi="Tahoma" w:cs="Tahoma"/>
          <w:sz w:val="16"/>
          <w:szCs w:val="16"/>
          <w:lang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97045" w:rsidRPr="002830F3" w:rsidRDefault="00097045" w:rsidP="00097045">
      <w:pPr>
        <w:spacing w:after="0" w:line="240" w:lineRule="auto"/>
        <w:ind w:left="708"/>
        <w:jc w:val="both"/>
        <w:rPr>
          <w:rFonts w:ascii="Tahoma" w:eastAsia="Times New Roman" w:hAnsi="Tahoma" w:cs="Tahoma"/>
          <w:sz w:val="16"/>
          <w:szCs w:val="16"/>
          <w:lang w:eastAsia="es-ES"/>
        </w:rPr>
      </w:pPr>
    </w:p>
    <w:p w:rsidR="00097045" w:rsidRPr="002830F3" w:rsidRDefault="00097045" w:rsidP="00097045">
      <w:pPr>
        <w:spacing w:after="0" w:line="240" w:lineRule="auto"/>
        <w:jc w:val="both"/>
        <w:rPr>
          <w:rFonts w:ascii="Tahoma" w:eastAsia="Times New Roman" w:hAnsi="Tahoma" w:cs="Tahoma"/>
          <w:sz w:val="16"/>
          <w:szCs w:val="16"/>
          <w:lang w:eastAsia="es-ES"/>
        </w:rPr>
      </w:pPr>
      <w:r w:rsidRPr="002830F3">
        <w:rPr>
          <w:rFonts w:ascii="Tahoma" w:eastAsia="Times New Roman" w:hAnsi="Tahoma" w:cs="Tahoma"/>
          <w:sz w:val="16"/>
          <w:szCs w:val="16"/>
          <w:lang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97045" w:rsidRPr="002830F3" w:rsidRDefault="00097045" w:rsidP="00097045">
      <w:pPr>
        <w:tabs>
          <w:tab w:val="left" w:pos="709"/>
        </w:tabs>
        <w:spacing w:after="0" w:line="240" w:lineRule="auto"/>
        <w:jc w:val="both"/>
        <w:rPr>
          <w:rFonts w:ascii="Tahoma" w:eastAsia="Times New Roman" w:hAnsi="Tahoma" w:cs="Tahoma"/>
          <w:sz w:val="16"/>
          <w:szCs w:val="16"/>
          <w:lang w:eastAsia="es-ES"/>
        </w:rPr>
      </w:pPr>
    </w:p>
    <w:p w:rsidR="00097045" w:rsidRPr="002830F3" w:rsidRDefault="00097045" w:rsidP="00097045">
      <w:pPr>
        <w:numPr>
          <w:ilvl w:val="1"/>
          <w:numId w:val="3"/>
        </w:numPr>
        <w:spacing w:after="0" w:line="240" w:lineRule="auto"/>
        <w:jc w:val="both"/>
        <w:rPr>
          <w:rFonts w:ascii="Tahoma" w:eastAsia="Times New Roman" w:hAnsi="Tahoma" w:cs="Tahoma"/>
          <w:sz w:val="16"/>
          <w:szCs w:val="16"/>
          <w:lang w:val="es-MX" w:eastAsia="es-ES"/>
        </w:rPr>
      </w:pPr>
      <w:r w:rsidRPr="002830F3">
        <w:rPr>
          <w:rFonts w:ascii="Tahoma" w:eastAsia="Times New Roman" w:hAnsi="Tahoma" w:cs="Tahoma"/>
          <w:sz w:val="16"/>
          <w:szCs w:val="16"/>
          <w:lang w:eastAsia="es-ES"/>
        </w:rPr>
        <w:t>Observa el Despacho que el derecho fundamental del cual pretende obtener protección la accionante es la igualdad y trabajo, toda vez que la entidad no ha definido sus situación militar luego de ser presuntamente  desvinculado del prestar el servicio militar obligatorio.</w:t>
      </w:r>
    </w:p>
    <w:p w:rsidR="00097045" w:rsidRPr="002830F3" w:rsidRDefault="00097045" w:rsidP="00097045">
      <w:pPr>
        <w:spacing w:after="0" w:line="240" w:lineRule="auto"/>
        <w:jc w:val="both"/>
        <w:rPr>
          <w:rFonts w:ascii="Tahoma" w:eastAsia="Times New Roman" w:hAnsi="Tahoma" w:cs="Tahoma"/>
          <w:sz w:val="16"/>
          <w:szCs w:val="16"/>
          <w:lang w:val="es-MX" w:eastAsia="es-ES"/>
        </w:rPr>
      </w:pPr>
    </w:p>
    <w:p w:rsidR="00097045" w:rsidRPr="002830F3" w:rsidRDefault="00097045" w:rsidP="00097045">
      <w:pPr>
        <w:spacing w:after="0" w:line="240" w:lineRule="auto"/>
        <w:jc w:val="both"/>
        <w:rPr>
          <w:rFonts w:ascii="Tahoma" w:eastAsia="Times New Roman" w:hAnsi="Tahoma" w:cs="Tahoma"/>
          <w:b/>
          <w:color w:val="000000"/>
          <w:spacing w:val="3"/>
          <w:sz w:val="16"/>
          <w:szCs w:val="16"/>
          <w:lang w:val="es-ES_tradnl" w:eastAsia="es-ES"/>
        </w:rPr>
      </w:pPr>
      <w:r w:rsidRPr="002830F3">
        <w:rPr>
          <w:rFonts w:ascii="Tahoma" w:eastAsia="Times New Roman" w:hAnsi="Tahoma" w:cs="Tahoma"/>
          <w:color w:val="000000"/>
          <w:spacing w:val="3"/>
          <w:sz w:val="16"/>
          <w:szCs w:val="16"/>
          <w:lang w:val="es-ES_tradnl" w:eastAsia="es-ES"/>
        </w:rPr>
        <w:t xml:space="preserve">Así las cosas, cabe preguntarse: </w:t>
      </w:r>
      <w:r w:rsidRPr="002830F3">
        <w:rPr>
          <w:rFonts w:ascii="Tahoma" w:eastAsia="Times New Roman" w:hAnsi="Tahoma" w:cs="Tahoma"/>
          <w:b/>
          <w:color w:val="000000"/>
          <w:spacing w:val="3"/>
          <w:sz w:val="16"/>
          <w:szCs w:val="16"/>
          <w:lang w:val="es-ES_tradnl" w:eastAsia="es-ES"/>
        </w:rPr>
        <w:t>¿existe vulneración a los derechos fundamentales del accionante ante la falta de definir su situación militar?</w:t>
      </w:r>
    </w:p>
    <w:p w:rsidR="00097045" w:rsidRPr="002830F3" w:rsidRDefault="00097045" w:rsidP="00097045">
      <w:pPr>
        <w:spacing w:after="0" w:line="240" w:lineRule="auto"/>
        <w:jc w:val="both"/>
        <w:rPr>
          <w:rFonts w:ascii="Tahoma" w:eastAsia="Times New Roman" w:hAnsi="Tahoma" w:cs="Tahoma"/>
          <w:b/>
          <w:color w:val="000000"/>
          <w:spacing w:val="3"/>
          <w:sz w:val="16"/>
          <w:szCs w:val="16"/>
          <w:lang w:val="es-ES_tradnl" w:eastAsia="es-ES"/>
        </w:rPr>
      </w:pPr>
    </w:p>
    <w:p w:rsidR="00097045" w:rsidRPr="002830F3" w:rsidRDefault="00097045" w:rsidP="00097045">
      <w:pPr>
        <w:spacing w:after="0" w:line="240" w:lineRule="auto"/>
        <w:jc w:val="both"/>
        <w:rPr>
          <w:rFonts w:ascii="Tahoma" w:eastAsia="Times New Roman" w:hAnsi="Tahoma" w:cs="Tahoma"/>
          <w:color w:val="000000"/>
          <w:spacing w:val="3"/>
          <w:sz w:val="16"/>
          <w:szCs w:val="16"/>
          <w:lang w:val="es-ES_tradnl" w:eastAsia="es-ES"/>
        </w:rPr>
      </w:pPr>
      <w:r w:rsidRPr="002830F3">
        <w:rPr>
          <w:rFonts w:ascii="Tahoma" w:eastAsia="Times New Roman" w:hAnsi="Tahoma" w:cs="Tahoma"/>
          <w:color w:val="000000"/>
          <w:spacing w:val="3"/>
          <w:sz w:val="16"/>
          <w:szCs w:val="16"/>
          <w:lang w:val="es-ES_tradnl" w:eastAsia="es-ES"/>
        </w:rPr>
        <w:t xml:space="preserve">La respuesta al anotado interrogante es negativa teniendo en cuenta las siguientes consideraciones: </w:t>
      </w: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p>
    <w:p w:rsidR="00097045" w:rsidRPr="002830F3" w:rsidRDefault="00097045" w:rsidP="00097045">
      <w:pPr>
        <w:spacing w:after="0" w:line="240" w:lineRule="auto"/>
        <w:jc w:val="both"/>
        <w:rPr>
          <w:rFonts w:ascii="Tahoma" w:eastAsia="Times New Roman" w:hAnsi="Tahoma" w:cs="Tahoma"/>
          <w:i/>
          <w:sz w:val="16"/>
          <w:szCs w:val="16"/>
          <w:lang w:val="es-ES_tradnl" w:eastAsia="es-ES"/>
        </w:rPr>
      </w:pPr>
      <w:r w:rsidRPr="002830F3">
        <w:rPr>
          <w:rFonts w:ascii="Tahoma" w:eastAsia="Times New Roman" w:hAnsi="Tahoma" w:cs="Tahoma"/>
          <w:sz w:val="16"/>
          <w:szCs w:val="16"/>
          <w:lang w:val="es-ES_tradnl" w:eastAsia="es-ES"/>
        </w:rPr>
        <w:t>El derecho al trabajo está definido en el artículo 25 de nuestra Constitución Política así: “</w:t>
      </w:r>
      <w:r w:rsidRPr="002830F3">
        <w:rPr>
          <w:rFonts w:ascii="Tahoma" w:eastAsia="Times New Roman" w:hAnsi="Tahoma" w:cs="Tahoma"/>
          <w:i/>
          <w:sz w:val="16"/>
          <w:szCs w:val="16"/>
          <w:lang w:val="es-ES_tradnl" w:eastAsia="es-ES"/>
        </w:rPr>
        <w:t>El trabajo es un derecho y una obligación social y goza, en todas sus modalidades, de la especial protección del Estado. Toda persona tiene derecho a un trabajo en condiciones dignas y justas.”</w:t>
      </w:r>
    </w:p>
    <w:p w:rsidR="00097045" w:rsidRPr="002830F3" w:rsidRDefault="00097045" w:rsidP="00097045">
      <w:pPr>
        <w:spacing w:after="0" w:line="240" w:lineRule="auto"/>
        <w:jc w:val="both"/>
        <w:rPr>
          <w:rFonts w:ascii="Tahoma" w:eastAsia="Times New Roman" w:hAnsi="Tahoma" w:cs="Tahoma"/>
          <w:i/>
          <w:sz w:val="16"/>
          <w:szCs w:val="16"/>
          <w:lang w:val="es-ES_tradnl" w:eastAsia="es-ES"/>
        </w:rPr>
      </w:pPr>
    </w:p>
    <w:p w:rsidR="00097045" w:rsidRPr="002830F3" w:rsidRDefault="00097045" w:rsidP="00097045">
      <w:pPr>
        <w:spacing w:after="0" w:line="240" w:lineRule="auto"/>
        <w:jc w:val="both"/>
        <w:rPr>
          <w:rFonts w:ascii="Tahoma" w:eastAsia="Times New Roman" w:hAnsi="Tahoma" w:cs="Tahoma"/>
          <w:i/>
          <w:sz w:val="16"/>
          <w:szCs w:val="16"/>
          <w:lang w:val="es-ES_tradnl" w:eastAsia="es-ES"/>
        </w:rPr>
      </w:pPr>
      <w:r w:rsidRPr="002830F3">
        <w:rPr>
          <w:rFonts w:ascii="Tahoma" w:eastAsia="Times New Roman" w:hAnsi="Tahoma" w:cs="Tahoma"/>
          <w:sz w:val="16"/>
          <w:szCs w:val="16"/>
          <w:lang w:val="es-ES_tradnl" w:eastAsia="es-ES"/>
        </w:rPr>
        <w:t>El derecho a la igualdad establecido en el artículo 13 de la Constitución Política señala: “</w:t>
      </w:r>
      <w:r w:rsidRPr="002830F3">
        <w:rPr>
          <w:rFonts w:ascii="Tahoma" w:eastAsia="Times New Roman" w:hAnsi="Tahoma" w:cs="Tahoma"/>
          <w:i/>
          <w:sz w:val="16"/>
          <w:szCs w:val="16"/>
          <w:lang w:val="es-ES_tradnl" w:eastAsia="es-ES"/>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sidR="00097045" w:rsidRPr="002830F3" w:rsidRDefault="00097045" w:rsidP="00097045">
      <w:pPr>
        <w:spacing w:after="0" w:line="240" w:lineRule="auto"/>
        <w:jc w:val="both"/>
        <w:rPr>
          <w:rFonts w:ascii="Tahoma" w:eastAsia="Times New Roman" w:hAnsi="Tahoma" w:cs="Tahoma"/>
          <w:i/>
          <w:sz w:val="16"/>
          <w:szCs w:val="16"/>
          <w:lang w:val="es-ES_tradnl" w:eastAsia="es-ES"/>
        </w:rPr>
      </w:pP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r w:rsidRPr="002830F3">
        <w:rPr>
          <w:rFonts w:ascii="Tahoma" w:eastAsia="Times New Roman" w:hAnsi="Tahoma" w:cs="Tahoma"/>
          <w:sz w:val="16"/>
          <w:szCs w:val="16"/>
          <w:lang w:val="es-ES_tradnl" w:eastAsia="es-ES"/>
        </w:rPr>
        <w:t>En el presente caso el demandante menciona que se está vulnerando su derecho a la igualdad, toda vez que no puede disfrutar de las mismas oportunidades que el resto de la ciudadanía, ya que no puede continuar prestando el servicio militar. Igualmente su derecho al trabajo, ya que por no contar con su situación militar definida no tienen aún libreta militar.</w:t>
      </w: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r w:rsidRPr="002830F3">
        <w:rPr>
          <w:rFonts w:ascii="Tahoma" w:eastAsia="Times New Roman" w:hAnsi="Tahoma" w:cs="Tahoma"/>
          <w:sz w:val="16"/>
          <w:szCs w:val="16"/>
          <w:lang w:val="es-ES_tradnl" w:eastAsia="es-ES"/>
        </w:rPr>
        <w:t>Revisada la pruebas, que aporta al expediente observa el Despacho que ninguna va dirigida a demostrar si quiera sumariamente que el señor presto su servicio militar.</w:t>
      </w: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r w:rsidRPr="002830F3">
        <w:rPr>
          <w:rFonts w:ascii="Tahoma" w:eastAsia="Times New Roman" w:hAnsi="Tahoma" w:cs="Tahoma"/>
          <w:sz w:val="16"/>
          <w:szCs w:val="16"/>
          <w:lang w:val="es-ES_tradnl" w:eastAsia="es-ES"/>
        </w:rPr>
        <w:t xml:space="preserve">Tampoco manifestó y/o aporta prueba que haya realizado alguna solicitud, requerimiento o petición ante la entidad hoy accionado, mediante el cual haya buscado definir su situación militar, o siquiera solicitando explicación sobre la presunta desvinculación de servicio; únicamente hace una afirmación que no tiene sustento probatorio. </w:t>
      </w: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r w:rsidRPr="002830F3">
        <w:rPr>
          <w:rFonts w:ascii="Tahoma" w:eastAsia="Times New Roman" w:hAnsi="Tahoma" w:cs="Tahoma"/>
          <w:sz w:val="16"/>
          <w:szCs w:val="16"/>
          <w:lang w:val="es-ES_tradnl" w:eastAsia="es-ES"/>
        </w:rPr>
        <w:t>Aunado a lo anterior, cabe mencionar que el accionado  dentro de su contestación manifestó que una vez verificado las bases de dato no encontró información sobre el señor Nicolás Aldana Pérez.</w:t>
      </w: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p>
    <w:p w:rsidR="00097045" w:rsidRPr="002830F3" w:rsidRDefault="00097045" w:rsidP="00097045">
      <w:pPr>
        <w:spacing w:after="0" w:line="240" w:lineRule="auto"/>
        <w:jc w:val="both"/>
        <w:rPr>
          <w:rFonts w:ascii="Tahoma" w:eastAsia="Times New Roman" w:hAnsi="Tahoma" w:cs="Tahoma"/>
          <w:i/>
          <w:sz w:val="16"/>
          <w:szCs w:val="16"/>
          <w:lang w:val="es-ES_tradnl" w:eastAsia="es-ES"/>
        </w:rPr>
      </w:pPr>
      <w:r w:rsidRPr="002830F3">
        <w:rPr>
          <w:rFonts w:ascii="Tahoma" w:eastAsia="Times New Roman" w:hAnsi="Tahoma" w:cs="Tahoma"/>
          <w:sz w:val="16"/>
          <w:szCs w:val="16"/>
          <w:lang w:val="es-ES_tradnl" w:eastAsia="es-ES"/>
        </w:rPr>
        <w:t xml:space="preserve">Sobre la carga de la prueba la jurisprudencia de la Corte Constitucional ha mencionado que aunque la tutela reviste un carácter informal, ello no implica que el juez no deba tomar la decisión y constatar la veracidad de las afirmaciones hechas por el accionante, esto ya que el juez </w:t>
      </w:r>
      <w:r w:rsidRPr="002830F3">
        <w:rPr>
          <w:rFonts w:ascii="Tahoma" w:eastAsia="Times New Roman" w:hAnsi="Tahoma" w:cs="Tahoma"/>
          <w:i/>
          <w:sz w:val="16"/>
          <w:szCs w:val="16"/>
          <w:lang w:val="es-ES_tradnl" w:eastAsia="es-ES"/>
        </w:rPr>
        <w:t>“no puede conceder una tutela si en el respectivo proceso no existe prueba, al menos sumaria, de la violación concreta de un derecho fundamental, pues el objetivo de la acción constitucional es garantizar la efectividad de los derechos fundamentales, cuya trasgresión o amenaza opone la intervención del juez dentro de un procedimiento preferente y sumario.</w:t>
      </w:r>
      <w:r w:rsidRPr="002830F3">
        <w:rPr>
          <w:rStyle w:val="Refdenotaalpie"/>
          <w:rFonts w:ascii="Tahoma" w:eastAsia="Times New Roman" w:hAnsi="Tahoma" w:cs="Tahoma"/>
          <w:i/>
          <w:sz w:val="16"/>
          <w:szCs w:val="16"/>
          <w:lang w:val="es-ES_tradnl" w:eastAsia="es-ES"/>
        </w:rPr>
        <w:footnoteReference w:id="1"/>
      </w:r>
      <w:r w:rsidRPr="002830F3">
        <w:rPr>
          <w:rFonts w:ascii="Tahoma" w:eastAsia="Times New Roman" w:hAnsi="Tahoma" w:cs="Tahoma"/>
          <w:i/>
          <w:sz w:val="16"/>
          <w:szCs w:val="16"/>
          <w:lang w:val="es-ES_tradnl" w:eastAsia="es-ES"/>
        </w:rPr>
        <w:t xml:space="preserve">” </w:t>
      </w: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r w:rsidRPr="002830F3">
        <w:rPr>
          <w:rFonts w:ascii="Tahoma" w:eastAsia="Times New Roman" w:hAnsi="Tahoma" w:cs="Tahoma"/>
          <w:sz w:val="16"/>
          <w:szCs w:val="16"/>
          <w:lang w:val="es-ES_tradnl" w:eastAsia="es-ES"/>
        </w:rPr>
        <w:t xml:space="preserve">Por lo anterior, y comoquiera que en el presente caso el accionante no aportó prueba sumaria sobre la vulneración de sus derechos fundamentales que presuntamente están siendo vulnerados, por lo que en aplicación del principio </w:t>
      </w:r>
      <w:r w:rsidRPr="002830F3">
        <w:rPr>
          <w:rFonts w:ascii="Tahoma" w:eastAsia="Times New Roman" w:hAnsi="Tahoma" w:cs="Tahoma"/>
          <w:i/>
          <w:sz w:val="16"/>
          <w:szCs w:val="16"/>
          <w:lang w:val="es-ES_tradnl" w:eastAsia="es-ES"/>
        </w:rPr>
        <w:t xml:space="preserve">“Onus probandi incumbit actori” </w:t>
      </w:r>
      <w:r w:rsidRPr="002830F3">
        <w:rPr>
          <w:rFonts w:ascii="Tahoma" w:eastAsia="Times New Roman" w:hAnsi="Tahoma" w:cs="Tahoma"/>
          <w:sz w:val="16"/>
          <w:szCs w:val="16"/>
          <w:lang w:val="es-ES_tradnl" w:eastAsia="es-ES"/>
        </w:rPr>
        <w:t>no habrá lugar tutelar los derecho del accionante, toda vez que le correspondía al actor probar los hechos en que fundamentaba sus peticiones.</w:t>
      </w:r>
    </w:p>
    <w:p w:rsidR="00097045" w:rsidRPr="002830F3" w:rsidRDefault="00097045" w:rsidP="00097045">
      <w:pPr>
        <w:spacing w:after="0" w:line="240" w:lineRule="auto"/>
        <w:jc w:val="both"/>
        <w:rPr>
          <w:rFonts w:ascii="Tahoma" w:eastAsia="Times New Roman" w:hAnsi="Tahoma" w:cs="Tahoma"/>
          <w:sz w:val="16"/>
          <w:szCs w:val="16"/>
          <w:lang w:val="es-ES_tradnl" w:eastAsia="es-ES"/>
        </w:rPr>
      </w:pPr>
    </w:p>
    <w:p w:rsidR="00097045" w:rsidRPr="002830F3" w:rsidRDefault="00097045" w:rsidP="00097045">
      <w:pPr>
        <w:spacing w:after="0" w:line="240" w:lineRule="auto"/>
        <w:jc w:val="both"/>
        <w:rPr>
          <w:rFonts w:ascii="Tahoma" w:eastAsia="Times New Roman" w:hAnsi="Tahoma" w:cs="Tahoma"/>
          <w:sz w:val="16"/>
          <w:szCs w:val="16"/>
          <w:lang w:val="es-ES" w:eastAsia="es-ES"/>
        </w:rPr>
      </w:pPr>
      <w:r w:rsidRPr="002830F3">
        <w:rPr>
          <w:rFonts w:ascii="Tahoma" w:eastAsia="Times New Roman" w:hAnsi="Tahoma" w:cs="Tahoma"/>
          <w:sz w:val="16"/>
          <w:szCs w:val="16"/>
          <w:lang w:val="es-ES" w:eastAsia="es-ES"/>
        </w:rPr>
        <w:t xml:space="preserve">En mérito de lo expuesto, el </w:t>
      </w:r>
      <w:r w:rsidRPr="002830F3">
        <w:rPr>
          <w:rFonts w:ascii="Tahoma" w:eastAsia="Times New Roman" w:hAnsi="Tahoma" w:cs="Tahoma"/>
          <w:b/>
          <w:bCs/>
          <w:sz w:val="16"/>
          <w:szCs w:val="16"/>
          <w:lang w:val="es-ES" w:eastAsia="es-ES"/>
        </w:rPr>
        <w:t>JUZGADO TREINTA Y CUATRO (34) ADMINISTRATIVO ORAL DEL CIRCUITO DE BOGOTÁ</w:t>
      </w:r>
      <w:r w:rsidRPr="002830F3">
        <w:rPr>
          <w:rFonts w:ascii="Tahoma" w:eastAsia="Times New Roman" w:hAnsi="Tahoma" w:cs="Tahoma"/>
          <w:sz w:val="16"/>
          <w:szCs w:val="16"/>
          <w:lang w:val="es-ES" w:eastAsia="es-ES"/>
        </w:rPr>
        <w:t>, administrando justicia en nombre de la República de Colombia y por autoridad de la ley,</w:t>
      </w:r>
    </w:p>
    <w:p w:rsidR="00097045" w:rsidRPr="002830F3" w:rsidRDefault="00097045" w:rsidP="00097045">
      <w:pPr>
        <w:spacing w:after="0" w:line="240" w:lineRule="auto"/>
        <w:jc w:val="both"/>
        <w:rPr>
          <w:rFonts w:ascii="Tahoma" w:eastAsia="Times New Roman" w:hAnsi="Tahoma" w:cs="Tahoma"/>
          <w:sz w:val="16"/>
          <w:szCs w:val="16"/>
          <w:lang w:eastAsia="es-ES"/>
        </w:rPr>
      </w:pPr>
    </w:p>
    <w:p w:rsidR="00097045" w:rsidRPr="002830F3" w:rsidRDefault="00097045" w:rsidP="00097045">
      <w:pPr>
        <w:spacing w:after="0" w:line="240" w:lineRule="auto"/>
        <w:jc w:val="center"/>
        <w:rPr>
          <w:rFonts w:ascii="Tahoma" w:eastAsia="Times New Roman" w:hAnsi="Tahoma" w:cs="Tahoma"/>
          <w:b/>
          <w:sz w:val="16"/>
          <w:szCs w:val="16"/>
          <w:lang w:eastAsia="es-ES"/>
        </w:rPr>
      </w:pPr>
      <w:r w:rsidRPr="002830F3">
        <w:rPr>
          <w:rFonts w:ascii="Tahoma" w:eastAsia="Times New Roman" w:hAnsi="Tahoma" w:cs="Tahoma"/>
          <w:b/>
          <w:sz w:val="16"/>
          <w:szCs w:val="16"/>
          <w:lang w:eastAsia="es-ES"/>
        </w:rPr>
        <w:t>FALLA:</w:t>
      </w:r>
    </w:p>
    <w:p w:rsidR="00097045" w:rsidRPr="002830F3" w:rsidRDefault="00097045" w:rsidP="00097045">
      <w:pPr>
        <w:spacing w:after="0" w:line="240" w:lineRule="auto"/>
        <w:jc w:val="both"/>
        <w:rPr>
          <w:rFonts w:ascii="Tahoma" w:eastAsia="Times New Roman" w:hAnsi="Tahoma" w:cs="Tahoma"/>
          <w:b/>
          <w:sz w:val="16"/>
          <w:szCs w:val="16"/>
          <w:lang w:eastAsia="es-ES"/>
        </w:rPr>
      </w:pPr>
    </w:p>
    <w:p w:rsidR="00097045" w:rsidRPr="002830F3" w:rsidRDefault="00097045" w:rsidP="00097045">
      <w:pPr>
        <w:spacing w:after="0" w:line="240" w:lineRule="auto"/>
        <w:jc w:val="both"/>
        <w:rPr>
          <w:rFonts w:ascii="Tahoma" w:eastAsia="Times New Roman" w:hAnsi="Tahoma" w:cs="Tahoma"/>
          <w:sz w:val="16"/>
          <w:szCs w:val="16"/>
          <w:lang w:val="es-ES" w:eastAsia="es-ES"/>
        </w:rPr>
      </w:pPr>
      <w:r w:rsidRPr="00097045">
        <w:rPr>
          <w:rFonts w:ascii="Tahoma" w:eastAsia="Times New Roman" w:hAnsi="Tahoma" w:cs="Tahoma"/>
          <w:b/>
          <w:sz w:val="16"/>
          <w:szCs w:val="16"/>
          <w:lang w:val="es-ES" w:eastAsia="es-ES"/>
        </w:rPr>
        <w:t>PRIMERO:</w:t>
      </w:r>
      <w:r w:rsidRPr="002830F3">
        <w:rPr>
          <w:rFonts w:ascii="Tahoma" w:eastAsia="Times New Roman" w:hAnsi="Tahoma" w:cs="Tahoma"/>
          <w:sz w:val="16"/>
          <w:szCs w:val="16"/>
          <w:lang w:val="es-ES" w:eastAsia="es-ES"/>
        </w:rPr>
        <w:t xml:space="preserve"> Niéguese la Acción de Tutela impetrada por NICOLAS ALDANA PEREZ, por las razones expuestas en la parte motiva de esta providencia.</w:t>
      </w:r>
    </w:p>
    <w:p w:rsidR="00097045" w:rsidRPr="002830F3" w:rsidRDefault="00097045" w:rsidP="00097045">
      <w:pPr>
        <w:spacing w:after="0" w:line="240" w:lineRule="auto"/>
        <w:jc w:val="both"/>
        <w:rPr>
          <w:rFonts w:ascii="Tahoma" w:eastAsia="Times New Roman" w:hAnsi="Tahoma" w:cs="Tahoma"/>
          <w:sz w:val="16"/>
          <w:szCs w:val="16"/>
          <w:lang w:val="es-ES" w:eastAsia="es-ES"/>
        </w:rPr>
      </w:pPr>
    </w:p>
    <w:p w:rsidR="00097045" w:rsidRPr="002830F3" w:rsidRDefault="00097045" w:rsidP="00097045">
      <w:pPr>
        <w:spacing w:after="0" w:line="240" w:lineRule="auto"/>
        <w:jc w:val="both"/>
        <w:rPr>
          <w:rFonts w:ascii="Tahoma" w:hAnsi="Tahoma" w:cs="Tahoma"/>
          <w:sz w:val="16"/>
          <w:szCs w:val="16"/>
        </w:rPr>
      </w:pPr>
      <w:r w:rsidRPr="002830F3">
        <w:rPr>
          <w:rFonts w:ascii="Tahoma" w:eastAsia="Times New Roman" w:hAnsi="Tahoma" w:cs="Tahoma"/>
          <w:b/>
          <w:sz w:val="16"/>
          <w:szCs w:val="16"/>
          <w:lang w:val="es-ES" w:eastAsia="es-ES"/>
        </w:rPr>
        <w:t>SEGUNDO:</w:t>
      </w:r>
      <w:r w:rsidRPr="002830F3">
        <w:rPr>
          <w:rFonts w:ascii="Tahoma" w:eastAsia="Times New Roman" w:hAnsi="Tahoma" w:cs="Tahoma"/>
          <w:sz w:val="16"/>
          <w:szCs w:val="16"/>
          <w:lang w:val="es-ES" w:eastAsia="es-ES"/>
        </w:rPr>
        <w:t xml:space="preserve"> </w:t>
      </w:r>
      <w:r w:rsidRPr="002830F3">
        <w:rPr>
          <w:rFonts w:ascii="Tahoma" w:hAnsi="Tahoma" w:cs="Tahoma"/>
          <w:sz w:val="16"/>
          <w:szCs w:val="16"/>
        </w:rPr>
        <w:t xml:space="preserve">Comuníquese por el medio más expedito la presente providencia a la accionante y al Ministro de Defensa y/o a quien haga sus veces. </w:t>
      </w:r>
    </w:p>
    <w:p w:rsidR="00097045" w:rsidRPr="002830F3" w:rsidRDefault="00097045" w:rsidP="00097045">
      <w:pPr>
        <w:spacing w:after="0" w:line="240" w:lineRule="auto"/>
        <w:jc w:val="both"/>
        <w:rPr>
          <w:rFonts w:ascii="Tahoma" w:eastAsia="Times New Roman" w:hAnsi="Tahoma" w:cs="Tahoma"/>
          <w:sz w:val="16"/>
          <w:szCs w:val="16"/>
          <w:lang w:val="es-ES" w:eastAsia="es-ES"/>
        </w:rPr>
      </w:pPr>
    </w:p>
    <w:p w:rsidR="00097045" w:rsidRPr="002830F3" w:rsidRDefault="00097045" w:rsidP="00097045">
      <w:pPr>
        <w:spacing w:after="0" w:line="240" w:lineRule="auto"/>
        <w:jc w:val="both"/>
        <w:rPr>
          <w:rFonts w:ascii="Tahoma" w:eastAsia="Times New Roman" w:hAnsi="Tahoma" w:cs="Tahoma"/>
          <w:sz w:val="16"/>
          <w:szCs w:val="16"/>
          <w:lang w:val="es-ES" w:eastAsia="es-ES"/>
        </w:rPr>
      </w:pPr>
      <w:r w:rsidRPr="002830F3">
        <w:rPr>
          <w:rFonts w:ascii="Tahoma" w:eastAsia="Times New Roman" w:hAnsi="Tahoma" w:cs="Tahoma"/>
          <w:b/>
          <w:sz w:val="16"/>
          <w:szCs w:val="16"/>
          <w:lang w:val="es-ES" w:eastAsia="es-ES"/>
        </w:rPr>
        <w:t>TERCERO.-</w:t>
      </w:r>
      <w:r w:rsidRPr="002830F3">
        <w:rPr>
          <w:rFonts w:ascii="Tahoma" w:eastAsia="Times New Roman" w:hAnsi="Tahoma" w:cs="Tahoma"/>
          <w:sz w:val="16"/>
          <w:szCs w:val="16"/>
          <w:lang w:val="es-ES" w:eastAsia="es-ES"/>
        </w:rPr>
        <w:t xml:space="preserve"> En caso de que la presente providencia no fuere impugnada, remítase, para efectos de su Revisión, a la Honorable Corte Constitucional, en los términos del Artículo 31 del Decreto – Ley 2591 de 1991. </w:t>
      </w:r>
    </w:p>
    <w:p w:rsidR="00097045" w:rsidRPr="002830F3" w:rsidRDefault="00097045" w:rsidP="00097045">
      <w:pPr>
        <w:spacing w:after="0" w:line="240" w:lineRule="auto"/>
        <w:jc w:val="both"/>
        <w:rPr>
          <w:rFonts w:ascii="Tahoma" w:eastAsia="Times New Roman" w:hAnsi="Tahoma" w:cs="Tahoma"/>
          <w:sz w:val="16"/>
          <w:szCs w:val="16"/>
          <w:lang w:val="es-ES" w:eastAsia="es-ES"/>
        </w:rPr>
      </w:pPr>
    </w:p>
    <w:p w:rsidR="00097045" w:rsidRPr="002830F3" w:rsidRDefault="00097045" w:rsidP="00097045">
      <w:pPr>
        <w:widowControl w:val="0"/>
        <w:spacing w:after="0" w:line="240" w:lineRule="auto"/>
        <w:jc w:val="both"/>
        <w:rPr>
          <w:rFonts w:ascii="Tahoma" w:eastAsia="Times New Roman" w:hAnsi="Tahoma" w:cs="Tahoma"/>
          <w:b/>
          <w:sz w:val="16"/>
          <w:szCs w:val="16"/>
          <w:lang w:eastAsia="es-ES"/>
        </w:rPr>
      </w:pPr>
      <w:r w:rsidRPr="002830F3">
        <w:rPr>
          <w:rFonts w:ascii="Tahoma" w:eastAsia="Times New Roman" w:hAnsi="Tahoma" w:cs="Tahoma"/>
          <w:b/>
          <w:sz w:val="16"/>
          <w:szCs w:val="16"/>
          <w:lang w:eastAsia="es-ES"/>
        </w:rPr>
        <w:t>CÓPIESE, NOTIFÍQUESE y CÚMPLASE</w:t>
      </w:r>
    </w:p>
    <w:p w:rsidR="00097045" w:rsidRPr="002830F3" w:rsidRDefault="00097045" w:rsidP="00097045">
      <w:pPr>
        <w:widowControl w:val="0"/>
        <w:spacing w:after="0" w:line="240" w:lineRule="auto"/>
        <w:jc w:val="both"/>
        <w:rPr>
          <w:rFonts w:ascii="Tahoma" w:eastAsia="Times New Roman" w:hAnsi="Tahoma" w:cs="Tahoma"/>
          <w:b/>
          <w:sz w:val="16"/>
          <w:szCs w:val="16"/>
          <w:lang w:eastAsia="es-ES"/>
        </w:rPr>
      </w:pPr>
    </w:p>
    <w:p w:rsidR="00097045" w:rsidRPr="002830F3" w:rsidRDefault="00097045" w:rsidP="00097045">
      <w:pPr>
        <w:widowControl w:val="0"/>
        <w:spacing w:after="0" w:line="240" w:lineRule="auto"/>
        <w:jc w:val="both"/>
        <w:rPr>
          <w:rFonts w:ascii="Tahoma" w:eastAsia="Times New Roman" w:hAnsi="Tahoma" w:cs="Tahoma"/>
          <w:b/>
          <w:sz w:val="16"/>
          <w:szCs w:val="16"/>
          <w:lang w:eastAsia="es-ES"/>
        </w:rPr>
      </w:pPr>
    </w:p>
    <w:p w:rsidR="00097045" w:rsidRPr="002830F3" w:rsidRDefault="00097045" w:rsidP="00097045">
      <w:pPr>
        <w:spacing w:after="0" w:line="240" w:lineRule="auto"/>
        <w:jc w:val="center"/>
        <w:rPr>
          <w:rFonts w:ascii="Tahoma" w:eastAsia="Times New Roman" w:hAnsi="Tahoma" w:cs="Tahoma"/>
          <w:b/>
          <w:sz w:val="16"/>
          <w:szCs w:val="16"/>
          <w:lang w:val="es-ES" w:eastAsia="es-ES"/>
        </w:rPr>
      </w:pPr>
      <w:r w:rsidRPr="002830F3">
        <w:rPr>
          <w:rFonts w:ascii="Tahoma" w:eastAsia="Times New Roman" w:hAnsi="Tahoma" w:cs="Tahoma"/>
          <w:b/>
          <w:sz w:val="16"/>
          <w:szCs w:val="16"/>
          <w:lang w:val="es-ES" w:eastAsia="es-ES"/>
        </w:rPr>
        <w:t>OLGA CECILIA HENAO MARÍN</w:t>
      </w:r>
    </w:p>
    <w:p w:rsidR="00097045" w:rsidRPr="002830F3" w:rsidRDefault="00097045" w:rsidP="00097045">
      <w:pPr>
        <w:spacing w:after="0" w:line="240" w:lineRule="auto"/>
        <w:jc w:val="center"/>
        <w:rPr>
          <w:rFonts w:ascii="Tahoma" w:eastAsia="Times New Roman" w:hAnsi="Tahoma" w:cs="Tahoma"/>
          <w:sz w:val="16"/>
          <w:szCs w:val="16"/>
          <w:lang w:val="es-ES" w:eastAsia="es-ES"/>
        </w:rPr>
      </w:pPr>
      <w:r w:rsidRPr="002830F3">
        <w:rPr>
          <w:rFonts w:ascii="Tahoma" w:eastAsia="Times New Roman" w:hAnsi="Tahoma" w:cs="Tahoma"/>
          <w:sz w:val="16"/>
          <w:szCs w:val="16"/>
          <w:lang w:val="es-ES" w:eastAsia="es-ES"/>
        </w:rPr>
        <w:t>Juez</w:t>
      </w:r>
    </w:p>
    <w:p w:rsidR="00097045" w:rsidRPr="0001779C" w:rsidRDefault="0001779C" w:rsidP="00097045">
      <w:pPr>
        <w:spacing w:line="240" w:lineRule="auto"/>
        <w:rPr>
          <w:rFonts w:ascii="Tahoma" w:hAnsi="Tahoma" w:cs="Tahoma"/>
          <w:sz w:val="10"/>
          <w:szCs w:val="16"/>
        </w:rPr>
      </w:pPr>
      <w:r w:rsidRPr="0001779C">
        <w:rPr>
          <w:rFonts w:ascii="Tahoma" w:hAnsi="Tahoma" w:cs="Tahoma"/>
          <w:sz w:val="10"/>
          <w:szCs w:val="16"/>
        </w:rPr>
        <w:t>JBR</w:t>
      </w:r>
    </w:p>
    <w:p w:rsidR="00097045" w:rsidRPr="002830F3" w:rsidRDefault="00097045" w:rsidP="00097045">
      <w:pPr>
        <w:spacing w:line="240" w:lineRule="auto"/>
        <w:rPr>
          <w:rFonts w:ascii="Tahoma" w:hAnsi="Tahoma" w:cs="Tahoma"/>
          <w:color w:val="FF0000"/>
          <w:sz w:val="16"/>
          <w:szCs w:val="16"/>
        </w:rPr>
      </w:pPr>
    </w:p>
    <w:p w:rsidR="00097045" w:rsidRPr="002830F3" w:rsidRDefault="00097045" w:rsidP="00097045">
      <w:pPr>
        <w:spacing w:line="240" w:lineRule="auto"/>
        <w:rPr>
          <w:rFonts w:ascii="Tahoma" w:hAnsi="Tahoma" w:cs="Tahoma"/>
          <w:color w:val="FF0000"/>
          <w:sz w:val="16"/>
          <w:szCs w:val="16"/>
        </w:rPr>
      </w:pPr>
    </w:p>
    <w:p w:rsidR="00097045" w:rsidRPr="002830F3" w:rsidRDefault="00097045" w:rsidP="00097045">
      <w:pPr>
        <w:spacing w:line="240" w:lineRule="auto"/>
        <w:rPr>
          <w:rFonts w:ascii="Tahoma" w:hAnsi="Tahoma" w:cs="Tahoma"/>
          <w:color w:val="FF0000"/>
          <w:sz w:val="16"/>
          <w:szCs w:val="16"/>
        </w:rPr>
      </w:pPr>
    </w:p>
    <w:p w:rsidR="00097045" w:rsidRPr="002830F3" w:rsidRDefault="00097045" w:rsidP="00097045">
      <w:pPr>
        <w:spacing w:line="240" w:lineRule="auto"/>
        <w:rPr>
          <w:rFonts w:ascii="Tahoma" w:hAnsi="Tahoma" w:cs="Tahoma"/>
          <w:sz w:val="16"/>
          <w:szCs w:val="16"/>
        </w:rPr>
      </w:pPr>
    </w:p>
    <w:p w:rsidR="00097045" w:rsidRPr="002830F3" w:rsidRDefault="00097045" w:rsidP="00097045">
      <w:pPr>
        <w:spacing w:line="240" w:lineRule="auto"/>
        <w:rPr>
          <w:rFonts w:ascii="Tahoma" w:hAnsi="Tahoma" w:cs="Tahoma"/>
          <w:sz w:val="16"/>
          <w:szCs w:val="16"/>
        </w:rPr>
      </w:pPr>
    </w:p>
    <w:p w:rsidR="00977E91" w:rsidRDefault="0064444D"/>
    <w:sectPr w:rsidR="00977E91" w:rsidSect="00104D2E">
      <w:headerReference w:type="default" r:id="rId7"/>
      <w:headerReference w:type="first" r:id="rId8"/>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44D" w:rsidRDefault="0064444D" w:rsidP="00097045">
      <w:pPr>
        <w:spacing w:after="0" w:line="240" w:lineRule="auto"/>
      </w:pPr>
      <w:r>
        <w:separator/>
      </w:r>
    </w:p>
  </w:endnote>
  <w:endnote w:type="continuationSeparator" w:id="0">
    <w:p w:rsidR="0064444D" w:rsidRDefault="0064444D" w:rsidP="0009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44D" w:rsidRDefault="0064444D" w:rsidP="00097045">
      <w:pPr>
        <w:spacing w:after="0" w:line="240" w:lineRule="auto"/>
      </w:pPr>
      <w:r>
        <w:separator/>
      </w:r>
    </w:p>
  </w:footnote>
  <w:footnote w:type="continuationSeparator" w:id="0">
    <w:p w:rsidR="0064444D" w:rsidRDefault="0064444D" w:rsidP="00097045">
      <w:pPr>
        <w:spacing w:after="0" w:line="240" w:lineRule="auto"/>
      </w:pPr>
      <w:r>
        <w:continuationSeparator/>
      </w:r>
    </w:p>
  </w:footnote>
  <w:footnote w:id="1">
    <w:p w:rsidR="00097045" w:rsidRPr="009A1FA1" w:rsidRDefault="00097045" w:rsidP="00097045">
      <w:pPr>
        <w:pStyle w:val="Textonotapie"/>
        <w:rPr>
          <w:rFonts w:ascii="Tahoma" w:hAnsi="Tahoma" w:cs="Tahoma"/>
          <w:sz w:val="8"/>
          <w:szCs w:val="16"/>
        </w:rPr>
      </w:pPr>
      <w:r w:rsidRPr="009A1FA1">
        <w:rPr>
          <w:rStyle w:val="Refdenotaalpie"/>
          <w:rFonts w:ascii="Tahoma" w:hAnsi="Tahoma" w:cs="Tahoma"/>
          <w:sz w:val="8"/>
          <w:szCs w:val="16"/>
        </w:rPr>
        <w:footnoteRef/>
      </w:r>
      <w:r w:rsidRPr="009A1FA1">
        <w:rPr>
          <w:rFonts w:ascii="Tahoma" w:hAnsi="Tahoma" w:cs="Tahoma"/>
          <w:sz w:val="8"/>
          <w:szCs w:val="16"/>
        </w:rPr>
        <w:t xml:space="preserve"> Sentencia T-702-2000  Magistrado Ponente: ALEJANDRO MARTÍNEZ CABALLERO</w:t>
      </w:r>
    </w:p>
    <w:p w:rsidR="00097045" w:rsidRPr="009A1FA1" w:rsidRDefault="00097045" w:rsidP="00097045">
      <w:pPr>
        <w:pStyle w:val="Textonotapie"/>
        <w:rPr>
          <w:rFonts w:ascii="Tahoma" w:hAnsi="Tahoma" w:cs="Tahoma"/>
          <w:sz w:val="8"/>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E9" w:rsidRPr="00345F57" w:rsidRDefault="00097045" w:rsidP="00D158D0">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0273</w:t>
    </w:r>
  </w:p>
  <w:p w:rsidR="00EA5FE9" w:rsidRPr="00345F57" w:rsidRDefault="00097045"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EA5FE9" w:rsidRPr="00345F57" w:rsidRDefault="00097045"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EA5FE9" w:rsidRPr="009378C2" w:rsidRDefault="00097045" w:rsidP="009378C2">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E20B9B">
      <w:rPr>
        <w:rFonts w:ascii="Tahoma" w:hAnsi="Tahoma" w:cs="Tahoma"/>
        <w:smallCaps/>
        <w:noProof/>
        <w:sz w:val="12"/>
        <w:szCs w:val="12"/>
        <w:lang w:val="es-MX"/>
      </w:rPr>
      <w:t>3</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E20B9B">
      <w:rPr>
        <w:rFonts w:ascii="Tahoma" w:hAnsi="Tahoma" w:cs="Tahoma"/>
        <w:smallCaps/>
        <w:noProof/>
        <w:sz w:val="12"/>
        <w:szCs w:val="12"/>
        <w:lang w:val="es-MX"/>
      </w:rPr>
      <w:t>3</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E9" w:rsidRPr="00345F57" w:rsidRDefault="00097045" w:rsidP="00C117E7">
    <w:pPr>
      <w:pStyle w:val="Encabezado"/>
      <w:jc w:val="center"/>
      <w:rPr>
        <w:b/>
        <w:i/>
        <w:sz w:val="12"/>
        <w:szCs w:val="12"/>
      </w:rPr>
    </w:pPr>
    <w:r w:rsidRPr="00345F57">
      <w:rPr>
        <w:noProof/>
        <w:sz w:val="12"/>
        <w:szCs w:val="12"/>
        <w:lang w:eastAsia="es-CO"/>
      </w:rPr>
      <w:drawing>
        <wp:inline distT="0" distB="0" distL="0" distR="0" wp14:anchorId="6B639042" wp14:editId="65A22F9B">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EA5FE9" w:rsidRPr="00345F57" w:rsidRDefault="00097045"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EA5FE9" w:rsidRPr="00345F57" w:rsidRDefault="00097045"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EA5FE9" w:rsidRPr="00345F57" w:rsidRDefault="00097045"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EA5FE9" w:rsidRDefault="006444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45"/>
    <w:rsid w:val="0001779C"/>
    <w:rsid w:val="00041F99"/>
    <w:rsid w:val="00097045"/>
    <w:rsid w:val="00167985"/>
    <w:rsid w:val="00380A99"/>
    <w:rsid w:val="0064444D"/>
    <w:rsid w:val="0098707E"/>
    <w:rsid w:val="00B355E6"/>
    <w:rsid w:val="00C360B1"/>
    <w:rsid w:val="00E20B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0C220-1FD1-4811-AA4D-15E48889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45"/>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0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045"/>
    <w:rPr>
      <w:lang w:val="es-CO"/>
    </w:rPr>
  </w:style>
  <w:style w:type="paragraph" w:styleId="Textonotapie">
    <w:name w:val="footnote text"/>
    <w:basedOn w:val="Normal"/>
    <w:link w:val="TextonotapieCar"/>
    <w:unhideWhenUsed/>
    <w:rsid w:val="00097045"/>
    <w:pPr>
      <w:spacing w:after="0" w:line="240" w:lineRule="auto"/>
    </w:pPr>
    <w:rPr>
      <w:sz w:val="20"/>
      <w:szCs w:val="20"/>
      <w:lang w:val="es-ES"/>
    </w:rPr>
  </w:style>
  <w:style w:type="character" w:customStyle="1" w:styleId="TextonotapieCar">
    <w:name w:val="Texto nota pie Car"/>
    <w:basedOn w:val="Fuentedeprrafopredeter"/>
    <w:link w:val="Textonotapie"/>
    <w:rsid w:val="00097045"/>
    <w:rPr>
      <w:sz w:val="20"/>
      <w:szCs w:val="20"/>
    </w:rPr>
  </w:style>
  <w:style w:type="character" w:styleId="Refdenotaalpie">
    <w:name w:val="footnote reference"/>
    <w:basedOn w:val="Fuentedeprrafopredeter"/>
    <w:uiPriority w:val="99"/>
    <w:rsid w:val="00097045"/>
    <w:rPr>
      <w:vertAlign w:val="superscript"/>
    </w:rPr>
  </w:style>
  <w:style w:type="paragraph" w:styleId="Textoindependiente">
    <w:name w:val="Body Text"/>
    <w:basedOn w:val="Normal"/>
    <w:link w:val="TextoindependienteCar"/>
    <w:rsid w:val="00097045"/>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097045"/>
    <w:rPr>
      <w:rFonts w:ascii="Arial" w:eastAsia="Times New Roman" w:hAnsi="Arial" w:cs="Times New Roman"/>
      <w:sz w:val="24"/>
      <w:szCs w:val="20"/>
      <w:lang w:val="x-none" w:eastAsia="es-ES"/>
    </w:rPr>
  </w:style>
  <w:style w:type="paragraph" w:styleId="Prrafodelista">
    <w:name w:val="List Paragraph"/>
    <w:basedOn w:val="Normal"/>
    <w:uiPriority w:val="34"/>
    <w:qFormat/>
    <w:rsid w:val="00097045"/>
    <w:pPr>
      <w:spacing w:after="0" w:line="240" w:lineRule="auto"/>
      <w:ind w:left="720"/>
      <w:contextualSpacing/>
    </w:pPr>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097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045"/>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1738</Words>
  <Characters>9563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2018-08-31T21:56:00Z</cp:lastPrinted>
  <dcterms:created xsi:type="dcterms:W3CDTF">2018-08-31T20:55:00Z</dcterms:created>
  <dcterms:modified xsi:type="dcterms:W3CDTF">2018-08-31T21:56:00Z</dcterms:modified>
</cp:coreProperties>
</file>