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735"/>
      </w:tblGrid>
      <w:tr w:rsidR="00E06766" w:rsidRPr="00C45234" w:rsidTr="00236B15">
        <w:tc>
          <w:tcPr>
            <w:tcW w:w="1985" w:type="dxa"/>
          </w:tcPr>
          <w:p w:rsidR="00E06766" w:rsidRPr="00C45234" w:rsidRDefault="00E06766" w:rsidP="00236B1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ES"/>
              </w:rPr>
            </w:pPr>
            <w:r w:rsidRPr="00C45234">
              <w:rPr>
                <w:rFonts w:ascii="Tahoma" w:hAnsi="Tahoma" w:cs="Tahoma"/>
                <w:sz w:val="16"/>
                <w:szCs w:val="16"/>
                <w:lang w:eastAsia="es-ES"/>
              </w:rPr>
              <w:t>CIUDAD Y FECHA</w:t>
            </w:r>
          </w:p>
        </w:tc>
        <w:tc>
          <w:tcPr>
            <w:tcW w:w="6735" w:type="dxa"/>
          </w:tcPr>
          <w:p w:rsidR="00E06766" w:rsidRPr="00C45234" w:rsidRDefault="00E06766" w:rsidP="005D085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</w:pPr>
            <w:r w:rsidRPr="00C45234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 xml:space="preserve">Bogotá D.C., </w:t>
            </w:r>
            <w:bookmarkStart w:id="0" w:name="OLE_LINK3"/>
            <w:bookmarkStart w:id="1" w:name="OLE_LINK6"/>
            <w:r w:rsidR="005D0854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>catorce (14)</w:t>
            </w:r>
            <w:r w:rsidR="00367EA9" w:rsidRPr="00C45234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 xml:space="preserve"> de noviembre </w:t>
            </w:r>
            <w:r w:rsidRPr="00C45234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 xml:space="preserve"> de dos mil dieciocho (2018)</w:t>
            </w:r>
            <w:bookmarkEnd w:id="0"/>
            <w:bookmarkEnd w:id="1"/>
          </w:p>
        </w:tc>
      </w:tr>
      <w:tr w:rsidR="00E06766" w:rsidRPr="00C45234" w:rsidTr="00236B15">
        <w:tc>
          <w:tcPr>
            <w:tcW w:w="1985" w:type="dxa"/>
          </w:tcPr>
          <w:p w:rsidR="00E06766" w:rsidRPr="00C45234" w:rsidRDefault="00E06766" w:rsidP="00236B1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ES"/>
              </w:rPr>
            </w:pPr>
            <w:r w:rsidRPr="00C45234">
              <w:rPr>
                <w:rFonts w:ascii="Tahoma" w:hAnsi="Tahoma" w:cs="Tahoma"/>
                <w:sz w:val="16"/>
                <w:szCs w:val="16"/>
                <w:lang w:eastAsia="es-ES"/>
              </w:rPr>
              <w:t>REFERENCIA</w:t>
            </w:r>
          </w:p>
        </w:tc>
        <w:tc>
          <w:tcPr>
            <w:tcW w:w="6735" w:type="dxa"/>
          </w:tcPr>
          <w:p w:rsidR="00E06766" w:rsidRPr="00C45234" w:rsidRDefault="00E06766" w:rsidP="00236B1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C45234">
              <w:rPr>
                <w:rFonts w:ascii="Tahoma" w:hAnsi="Tahoma" w:cs="Tahoma"/>
                <w:b/>
                <w:sz w:val="16"/>
                <w:szCs w:val="16"/>
                <w:lang w:val="es-MX"/>
              </w:rPr>
              <w:t>Expediente No. 11001333603420180022200</w:t>
            </w:r>
          </w:p>
        </w:tc>
      </w:tr>
      <w:tr w:rsidR="00E06766" w:rsidRPr="00C45234" w:rsidTr="00236B15">
        <w:tc>
          <w:tcPr>
            <w:tcW w:w="1985" w:type="dxa"/>
          </w:tcPr>
          <w:p w:rsidR="00E06766" w:rsidRPr="00C45234" w:rsidRDefault="00E06766" w:rsidP="00236B1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ES"/>
              </w:rPr>
            </w:pPr>
            <w:r w:rsidRPr="00C45234">
              <w:rPr>
                <w:rFonts w:ascii="Tahoma" w:hAnsi="Tahoma" w:cs="Tahoma"/>
                <w:sz w:val="16"/>
                <w:szCs w:val="16"/>
                <w:lang w:eastAsia="es-ES"/>
              </w:rPr>
              <w:t>DEMANDANTE</w:t>
            </w:r>
          </w:p>
        </w:tc>
        <w:tc>
          <w:tcPr>
            <w:tcW w:w="6735" w:type="dxa"/>
          </w:tcPr>
          <w:p w:rsidR="00E06766" w:rsidRPr="00C45234" w:rsidRDefault="00E06766" w:rsidP="00236B1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45234">
              <w:rPr>
                <w:rFonts w:ascii="Tahoma" w:hAnsi="Tahoma" w:cs="Tahoma"/>
                <w:b/>
                <w:sz w:val="16"/>
                <w:szCs w:val="16"/>
              </w:rPr>
              <w:t>RODRIGO GONZÁLEZ HERNÁNDEZ Y OTROS</w:t>
            </w:r>
          </w:p>
        </w:tc>
      </w:tr>
      <w:tr w:rsidR="00E06766" w:rsidRPr="00C45234" w:rsidTr="00236B15">
        <w:tc>
          <w:tcPr>
            <w:tcW w:w="1985" w:type="dxa"/>
          </w:tcPr>
          <w:p w:rsidR="00E06766" w:rsidRPr="00C45234" w:rsidRDefault="00E06766" w:rsidP="00236B1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ES"/>
              </w:rPr>
            </w:pPr>
            <w:r w:rsidRPr="00C45234">
              <w:rPr>
                <w:rFonts w:ascii="Tahoma" w:hAnsi="Tahoma" w:cs="Tahoma"/>
                <w:sz w:val="16"/>
                <w:szCs w:val="16"/>
                <w:lang w:eastAsia="es-ES"/>
              </w:rPr>
              <w:t>DEMANDADO</w:t>
            </w:r>
          </w:p>
        </w:tc>
        <w:tc>
          <w:tcPr>
            <w:tcW w:w="6735" w:type="dxa"/>
          </w:tcPr>
          <w:p w:rsidR="00E06766" w:rsidRPr="00C45234" w:rsidRDefault="00E06766" w:rsidP="00236B1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C45234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C45234">
              <w:rPr>
                <w:rFonts w:ascii="Tahoma" w:hAnsi="Tahoma" w:cs="Tahoma"/>
                <w:b/>
                <w:sz w:val="16"/>
                <w:szCs w:val="16"/>
              </w:rPr>
              <w:instrText xml:space="preserve"> MERGEFIELD "DEMANDADO" </w:instrText>
            </w:r>
            <w:r w:rsidRPr="00C45234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C45234">
              <w:rPr>
                <w:rFonts w:ascii="Tahoma" w:hAnsi="Tahoma" w:cs="Tahoma"/>
                <w:b/>
                <w:noProof/>
                <w:sz w:val="16"/>
                <w:szCs w:val="16"/>
              </w:rPr>
              <w:t>NACIÓN-MINISTERIO DE DEFENSA-POLICIA NACIONAL</w:t>
            </w:r>
            <w:r w:rsidRPr="00C45234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E06766" w:rsidRPr="00C45234" w:rsidTr="00236B15">
        <w:trPr>
          <w:trHeight w:val="269"/>
        </w:trPr>
        <w:tc>
          <w:tcPr>
            <w:tcW w:w="1985" w:type="dxa"/>
          </w:tcPr>
          <w:p w:rsidR="00E06766" w:rsidRPr="00C45234" w:rsidRDefault="00E06766" w:rsidP="00236B1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ES"/>
              </w:rPr>
            </w:pPr>
            <w:r w:rsidRPr="00C45234">
              <w:rPr>
                <w:rFonts w:ascii="Tahoma" w:hAnsi="Tahoma" w:cs="Tahoma"/>
                <w:sz w:val="16"/>
                <w:szCs w:val="16"/>
                <w:lang w:eastAsia="es-ES"/>
              </w:rPr>
              <w:t>MEDIO DE CONTROL</w:t>
            </w:r>
          </w:p>
        </w:tc>
        <w:tc>
          <w:tcPr>
            <w:tcW w:w="6735" w:type="dxa"/>
          </w:tcPr>
          <w:p w:rsidR="00E06766" w:rsidRPr="00C45234" w:rsidRDefault="00E06766" w:rsidP="00236B1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</w:pPr>
            <w:r w:rsidRPr="00C45234">
              <w:rPr>
                <w:rFonts w:ascii="Tahoma" w:hAnsi="Tahoma" w:cs="Tahoma"/>
                <w:b/>
                <w:sz w:val="16"/>
                <w:szCs w:val="16"/>
                <w:lang w:val="es-MX" w:eastAsia="es-ES"/>
              </w:rPr>
              <w:t>REPARACIÓN DIRECTA</w:t>
            </w:r>
          </w:p>
        </w:tc>
      </w:tr>
      <w:tr w:rsidR="00E06766" w:rsidRPr="00C45234" w:rsidTr="00236B15">
        <w:tc>
          <w:tcPr>
            <w:tcW w:w="1985" w:type="dxa"/>
          </w:tcPr>
          <w:p w:rsidR="00E06766" w:rsidRPr="00C45234" w:rsidRDefault="00E06766" w:rsidP="00236B1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ES"/>
              </w:rPr>
            </w:pPr>
            <w:bookmarkStart w:id="2" w:name="_Hlk511816270"/>
            <w:r w:rsidRPr="00C45234">
              <w:rPr>
                <w:rFonts w:ascii="Tahoma" w:hAnsi="Tahoma" w:cs="Tahoma"/>
                <w:sz w:val="16"/>
                <w:szCs w:val="16"/>
                <w:lang w:eastAsia="es-ES"/>
              </w:rPr>
              <w:t>ASUNTO</w:t>
            </w:r>
          </w:p>
        </w:tc>
        <w:tc>
          <w:tcPr>
            <w:tcW w:w="6735" w:type="dxa"/>
          </w:tcPr>
          <w:p w:rsidR="00E06766" w:rsidRPr="00C45234" w:rsidRDefault="00367EA9" w:rsidP="0015448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  <w:lang w:eastAsia="es-ES"/>
              </w:rPr>
            </w:pPr>
            <w:r w:rsidRPr="00C45234">
              <w:rPr>
                <w:rFonts w:ascii="Tahoma" w:hAnsi="Tahoma" w:cs="Tahoma"/>
                <w:b/>
                <w:sz w:val="16"/>
                <w:szCs w:val="16"/>
                <w:lang w:eastAsia="es-ES"/>
              </w:rPr>
              <w:t xml:space="preserve">CONCEDE APELACIÓN CONTRA </w:t>
            </w:r>
            <w:r w:rsidR="00154486">
              <w:rPr>
                <w:rFonts w:ascii="Tahoma" w:hAnsi="Tahoma" w:cs="Tahoma"/>
                <w:b/>
                <w:sz w:val="16"/>
                <w:szCs w:val="16"/>
                <w:lang w:eastAsia="es-ES"/>
              </w:rPr>
              <w:t>RECHAZO DE DEMANDA</w:t>
            </w:r>
            <w:bookmarkStart w:id="3" w:name="_GoBack"/>
            <w:bookmarkEnd w:id="3"/>
          </w:p>
        </w:tc>
      </w:tr>
      <w:bookmarkEnd w:id="2"/>
    </w:tbl>
    <w:p w:rsidR="00E06766" w:rsidRPr="00C45234" w:rsidRDefault="00E06766" w:rsidP="00E06766">
      <w:pPr>
        <w:spacing w:after="0" w:line="240" w:lineRule="auto"/>
        <w:jc w:val="both"/>
        <w:rPr>
          <w:rFonts w:ascii="Tahoma" w:hAnsi="Tahoma" w:cs="Tahoma"/>
          <w:sz w:val="16"/>
          <w:szCs w:val="16"/>
          <w:lang w:eastAsia="es-ES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5D0854">
        <w:rPr>
          <w:rFonts w:ascii="Tahoma" w:hAnsi="Tahoma" w:cs="Tahoma"/>
          <w:bCs/>
          <w:sz w:val="18"/>
          <w:szCs w:val="18"/>
        </w:rPr>
        <w:t>La presente demanda pretende que se declare administrativa y extracontractualmente responsable a la Nación – Ministerio de Defensa – Policía Nacional de los perjuicios causados a los demandantes con ocasión de la lesión sufrida por Rodrigo González Hernández el 30 de junio d</w:t>
      </w:r>
      <w:r w:rsidR="001F2BE5">
        <w:rPr>
          <w:rFonts w:ascii="Tahoma" w:hAnsi="Tahoma" w:cs="Tahoma"/>
          <w:bCs/>
          <w:sz w:val="18"/>
          <w:szCs w:val="18"/>
        </w:rPr>
        <w:t xml:space="preserve">e 2015 en el municipio de </w:t>
      </w:r>
      <w:proofErr w:type="spellStart"/>
      <w:r w:rsidR="001F2BE5">
        <w:rPr>
          <w:rFonts w:ascii="Tahoma" w:hAnsi="Tahoma" w:cs="Tahoma"/>
          <w:bCs/>
          <w:sz w:val="18"/>
          <w:szCs w:val="18"/>
        </w:rPr>
        <w:t>Sibaté</w:t>
      </w:r>
      <w:proofErr w:type="spellEnd"/>
      <w:r w:rsidR="001F2BE5">
        <w:rPr>
          <w:rFonts w:ascii="Tahoma" w:hAnsi="Tahoma" w:cs="Tahoma"/>
          <w:bCs/>
          <w:sz w:val="18"/>
          <w:szCs w:val="18"/>
        </w:rPr>
        <w:t xml:space="preserve"> </w:t>
      </w:r>
      <w:r w:rsidRPr="005D0854">
        <w:rPr>
          <w:rFonts w:ascii="Tahoma" w:hAnsi="Tahoma" w:cs="Tahoma"/>
          <w:bCs/>
          <w:sz w:val="18"/>
          <w:szCs w:val="18"/>
        </w:rPr>
        <w:t>-Cundinamarca.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  <w:lang w:eastAsia="es-ES"/>
        </w:rPr>
      </w:pPr>
      <w:r w:rsidRPr="005D0854">
        <w:rPr>
          <w:rFonts w:ascii="Tahoma" w:hAnsi="Tahoma" w:cs="Tahoma"/>
          <w:bCs/>
          <w:sz w:val="18"/>
          <w:szCs w:val="18"/>
          <w:lang w:eastAsia="es-ES"/>
        </w:rPr>
        <w:t xml:space="preserve">En auto de </w:t>
      </w:r>
      <w:r w:rsidR="00367EA9" w:rsidRPr="005D0854">
        <w:rPr>
          <w:rFonts w:ascii="Tahoma" w:hAnsi="Tahoma" w:cs="Tahoma"/>
          <w:bCs/>
          <w:sz w:val="18"/>
          <w:szCs w:val="18"/>
          <w:lang w:eastAsia="es-ES"/>
        </w:rPr>
        <w:t>septiembre 11</w:t>
      </w:r>
      <w:r w:rsidRPr="005D0854">
        <w:rPr>
          <w:rFonts w:ascii="Tahoma" w:hAnsi="Tahoma" w:cs="Tahoma"/>
          <w:bCs/>
          <w:sz w:val="18"/>
          <w:szCs w:val="18"/>
          <w:lang w:eastAsia="es-ES"/>
        </w:rPr>
        <w:t xml:space="preserve"> de 2018</w:t>
      </w:r>
      <w:r w:rsidRPr="005D0854">
        <w:rPr>
          <w:rFonts w:ascii="Tahoma" w:eastAsia="Calibri" w:hAnsi="Tahoma" w:cs="Tahoma"/>
          <w:bCs/>
          <w:sz w:val="18"/>
          <w:szCs w:val="18"/>
          <w:lang w:eastAsia="es-ES"/>
        </w:rPr>
        <w:t xml:space="preserve"> se rechazó la demanda por caducidad</w:t>
      </w:r>
      <w:r w:rsidR="00B41232" w:rsidRPr="005D0854">
        <w:rPr>
          <w:rStyle w:val="Refdenotaalpie"/>
          <w:rFonts w:ascii="Tahoma" w:eastAsia="Calibri" w:hAnsi="Tahoma" w:cs="Tahoma"/>
          <w:bCs/>
          <w:sz w:val="18"/>
          <w:szCs w:val="18"/>
          <w:lang w:eastAsia="es-ES"/>
        </w:rPr>
        <w:footnoteReference w:id="1"/>
      </w:r>
      <w:r w:rsidRPr="005D0854">
        <w:rPr>
          <w:rFonts w:ascii="Tahoma" w:eastAsia="Calibri" w:hAnsi="Tahoma" w:cs="Tahoma"/>
          <w:bCs/>
          <w:sz w:val="18"/>
          <w:szCs w:val="18"/>
          <w:lang w:eastAsia="es-ES"/>
        </w:rPr>
        <w:t>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  <w:lang w:eastAsia="es-ES"/>
        </w:rPr>
      </w:pPr>
      <w:r w:rsidRPr="005D0854">
        <w:rPr>
          <w:rFonts w:ascii="Tahoma" w:eastAsia="Calibri" w:hAnsi="Tahoma" w:cs="Tahoma"/>
          <w:bCs/>
          <w:sz w:val="18"/>
          <w:szCs w:val="18"/>
          <w:lang w:eastAsia="es-ES"/>
        </w:rPr>
        <w:t xml:space="preserve"> 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Calibri" w:hAnsi="Tahoma" w:cs="Tahoma"/>
          <w:bCs/>
          <w:i/>
          <w:sz w:val="18"/>
          <w:szCs w:val="18"/>
          <w:lang w:eastAsia="es-ES"/>
        </w:rPr>
      </w:pPr>
      <w:r w:rsidRPr="005D0854">
        <w:rPr>
          <w:rFonts w:ascii="Tahoma" w:eastAsia="Calibri" w:hAnsi="Tahoma" w:cs="Tahoma"/>
          <w:bCs/>
          <w:sz w:val="18"/>
          <w:szCs w:val="18"/>
          <w:lang w:eastAsia="es-ES"/>
        </w:rPr>
        <w:t xml:space="preserve">En informe secretarial de </w:t>
      </w:r>
      <w:r w:rsidR="0057696D" w:rsidRPr="005D0854">
        <w:rPr>
          <w:rFonts w:ascii="Tahoma" w:eastAsia="Calibri" w:hAnsi="Tahoma" w:cs="Tahoma"/>
          <w:bCs/>
          <w:sz w:val="18"/>
          <w:szCs w:val="18"/>
          <w:lang w:eastAsia="es-ES"/>
        </w:rPr>
        <w:t xml:space="preserve">septiembre 28 </w:t>
      </w:r>
      <w:r w:rsidRPr="005D0854">
        <w:rPr>
          <w:rFonts w:ascii="Tahoma" w:eastAsia="Calibri" w:hAnsi="Tahoma" w:cs="Tahoma"/>
          <w:bCs/>
          <w:sz w:val="18"/>
          <w:szCs w:val="18"/>
          <w:lang w:eastAsia="es-ES"/>
        </w:rPr>
        <w:t xml:space="preserve">de 2018 se anotó: </w:t>
      </w:r>
      <w:r w:rsidRPr="005D0854">
        <w:rPr>
          <w:rFonts w:ascii="Tahoma" w:eastAsia="Calibri" w:hAnsi="Tahoma" w:cs="Tahoma"/>
          <w:bCs/>
          <w:i/>
          <w:sz w:val="18"/>
          <w:szCs w:val="18"/>
          <w:lang w:eastAsia="es-ES"/>
        </w:rPr>
        <w:t>“</w:t>
      </w:r>
      <w:r w:rsidR="00B41232" w:rsidRPr="005D0854">
        <w:rPr>
          <w:rFonts w:ascii="Tahoma" w:eastAsia="Calibri" w:hAnsi="Tahoma" w:cs="Tahoma"/>
          <w:bCs/>
          <w:i/>
          <w:sz w:val="18"/>
          <w:szCs w:val="18"/>
          <w:lang w:eastAsia="es-ES"/>
        </w:rPr>
        <w:t>RECURSO DE APELACION CONTRA PROVEIDO ANTERIOR OPORTUNAMENTE INTERPUESTO POR ACTOR (SEPTIEMBRE 12 DE 2018), DEBIDAMENTE TRAMITADO. SIRVASE PROVEER</w:t>
      </w:r>
      <w:r w:rsidRPr="005D0854">
        <w:rPr>
          <w:rFonts w:ascii="Tahoma" w:eastAsia="Calibri" w:hAnsi="Tahoma" w:cs="Tahoma"/>
          <w:bCs/>
          <w:i/>
          <w:sz w:val="18"/>
          <w:szCs w:val="18"/>
          <w:lang w:eastAsia="es-ES"/>
        </w:rPr>
        <w:t xml:space="preserve">.” 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rPr>
          <w:rFonts w:ascii="Tahoma" w:eastAsia="Calibri" w:hAnsi="Tahoma" w:cs="Tahoma"/>
          <w:sz w:val="18"/>
          <w:szCs w:val="18"/>
          <w:lang w:eastAsia="es-ES"/>
        </w:rPr>
      </w:pPr>
      <w:r w:rsidRPr="005D0854">
        <w:rPr>
          <w:rFonts w:ascii="Tahoma" w:eastAsia="Calibri" w:hAnsi="Tahoma" w:cs="Tahoma"/>
          <w:bCs/>
          <w:sz w:val="18"/>
          <w:szCs w:val="18"/>
          <w:lang w:eastAsia="es-ES"/>
        </w:rPr>
        <w:t>Procede el Despacho a pronunciarse en los siguientes términos.</w:t>
      </w:r>
    </w:p>
    <w:p w:rsidR="00E06766" w:rsidRPr="005D0854" w:rsidRDefault="00E06766" w:rsidP="00E0676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  <w:r w:rsidRPr="005D0854"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  <w:t>CONSIDERACIONES</w:t>
      </w:r>
    </w:p>
    <w:p w:rsidR="00E06766" w:rsidRPr="005D0854" w:rsidRDefault="00E06766" w:rsidP="00E0676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  <w:r w:rsidRPr="005D0854"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  <w:t>Del recurso de apelación:</w:t>
      </w:r>
    </w:p>
    <w:p w:rsidR="00E06766" w:rsidRPr="005D0854" w:rsidRDefault="00E06766" w:rsidP="00E06766">
      <w:pPr>
        <w:spacing w:after="0" w:line="240" w:lineRule="auto"/>
        <w:ind w:left="720"/>
        <w:contextualSpacing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D0854">
        <w:rPr>
          <w:rFonts w:ascii="Tahoma" w:hAnsi="Tahoma" w:cs="Tahoma"/>
          <w:sz w:val="18"/>
          <w:szCs w:val="18"/>
        </w:rPr>
        <w:t xml:space="preserve">El artículo 243 del Código de Procedimiento Administrativo y de lo Contencioso Administrativo, señala que los </w:t>
      </w:r>
      <w:r w:rsidRPr="005D0854">
        <w:rPr>
          <w:rFonts w:ascii="Tahoma" w:hAnsi="Tahoma" w:cs="Tahoma"/>
          <w:b/>
          <w:sz w:val="18"/>
          <w:szCs w:val="18"/>
        </w:rPr>
        <w:t>autos susceptibles de apelación proferidos en la misma instancia por los jueces administrativos son</w:t>
      </w:r>
      <w:r w:rsidRPr="005D0854">
        <w:rPr>
          <w:rFonts w:ascii="Tahoma" w:hAnsi="Tahoma" w:cs="Tahoma"/>
          <w:sz w:val="18"/>
          <w:szCs w:val="18"/>
        </w:rPr>
        <w:t>: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5D0854">
        <w:rPr>
          <w:rFonts w:ascii="Tahoma" w:hAnsi="Tahoma" w:cs="Tahoma"/>
          <w:b/>
          <w:i/>
          <w:sz w:val="18"/>
          <w:szCs w:val="18"/>
          <w:u w:val="single"/>
        </w:rPr>
        <w:t>“1. El que rechace la demanda.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5D0854">
        <w:rPr>
          <w:rFonts w:ascii="Tahoma" w:hAnsi="Tahoma" w:cs="Tahoma"/>
          <w:i/>
          <w:sz w:val="18"/>
          <w:szCs w:val="18"/>
        </w:rPr>
        <w:t>2. El que decrete una medida cautelar y el que resuelva los incidentes de responsabilidad y desacato en ese mismo trámite.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5D0854">
        <w:rPr>
          <w:rFonts w:ascii="Tahoma" w:hAnsi="Tahoma" w:cs="Tahoma"/>
          <w:i/>
          <w:sz w:val="18"/>
          <w:szCs w:val="18"/>
        </w:rPr>
        <w:t>3. El que ponga fin al proceso.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5D0854">
        <w:rPr>
          <w:rFonts w:ascii="Tahoma" w:hAnsi="Tahoma" w:cs="Tahoma"/>
          <w:i/>
          <w:sz w:val="18"/>
          <w:szCs w:val="18"/>
        </w:rPr>
        <w:t>4. El que apruebe conciliaciones extrajudiciales o judiciales, recurso que solo podrá ser interpuesto por el Ministerio Público.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5D0854">
        <w:rPr>
          <w:rFonts w:ascii="Tahoma" w:hAnsi="Tahoma" w:cs="Tahoma"/>
          <w:i/>
          <w:sz w:val="18"/>
          <w:szCs w:val="18"/>
        </w:rPr>
        <w:t>5. El que resuelva la liquidación de la condena o de los perjuicios.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5D0854">
        <w:rPr>
          <w:rFonts w:ascii="Tahoma" w:hAnsi="Tahoma" w:cs="Tahoma"/>
          <w:i/>
          <w:sz w:val="18"/>
          <w:szCs w:val="18"/>
        </w:rPr>
        <w:t>6. El que decreta las nulidades procesales.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5D0854">
        <w:rPr>
          <w:rFonts w:ascii="Tahoma" w:hAnsi="Tahoma" w:cs="Tahoma"/>
          <w:i/>
          <w:sz w:val="18"/>
          <w:szCs w:val="18"/>
        </w:rPr>
        <w:t>7. El que niega la intervención de terceros.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5D0854">
        <w:rPr>
          <w:rFonts w:ascii="Tahoma" w:hAnsi="Tahoma" w:cs="Tahoma"/>
          <w:i/>
          <w:sz w:val="18"/>
          <w:szCs w:val="18"/>
        </w:rPr>
        <w:t>8. El que prescinda de la audiencia de pruebas.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D0854">
        <w:rPr>
          <w:rFonts w:ascii="Tahoma" w:hAnsi="Tahoma" w:cs="Tahoma"/>
          <w:i/>
          <w:sz w:val="18"/>
          <w:szCs w:val="18"/>
        </w:rPr>
        <w:t xml:space="preserve">9. El que deniegue el decreto o práctica de alguna prueba pedida oportunamente” </w:t>
      </w:r>
      <w:r w:rsidRPr="005D0854">
        <w:rPr>
          <w:rFonts w:ascii="Tahoma" w:hAnsi="Tahoma" w:cs="Tahoma"/>
          <w:sz w:val="18"/>
          <w:szCs w:val="18"/>
        </w:rPr>
        <w:t>(Subrayado y negrilla fuera de texto)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5D0854">
        <w:rPr>
          <w:rFonts w:ascii="Tahoma" w:hAnsi="Tahoma" w:cs="Tahoma"/>
          <w:sz w:val="18"/>
          <w:szCs w:val="18"/>
        </w:rPr>
        <w:t xml:space="preserve">Así mismo, el numeral 2º del artículo 244 ibídem, prevé el trámite del recurso de apelación con autos, disponiendo que </w:t>
      </w:r>
      <w:r w:rsidRPr="005D0854">
        <w:rPr>
          <w:rFonts w:ascii="Tahoma" w:hAnsi="Tahoma" w:cs="Tahoma"/>
          <w:i/>
          <w:sz w:val="18"/>
          <w:szCs w:val="18"/>
        </w:rPr>
        <w:t>“</w:t>
      </w:r>
      <w:r w:rsidRPr="005D0854">
        <w:rPr>
          <w:rFonts w:ascii="Tahoma" w:hAnsi="Tahoma" w:cs="Tahoma"/>
          <w:b/>
          <w:i/>
          <w:sz w:val="18"/>
          <w:szCs w:val="18"/>
        </w:rPr>
        <w:t>si el auto se notifica por estado, el recurso deberá interponerse y sustentarse por escrito dentro de los tres (3) días siguientes ante el juez que lo profirió</w:t>
      </w:r>
      <w:r w:rsidRPr="005D0854">
        <w:rPr>
          <w:rFonts w:ascii="Tahoma" w:hAnsi="Tahoma" w:cs="Tahoma"/>
          <w:i/>
          <w:sz w:val="18"/>
          <w:szCs w:val="18"/>
        </w:rPr>
        <w:t xml:space="preserve">” (…). </w:t>
      </w:r>
      <w:r w:rsidRPr="005D0854">
        <w:rPr>
          <w:rFonts w:ascii="Tahoma" w:hAnsi="Tahoma" w:cs="Tahoma"/>
          <w:sz w:val="18"/>
          <w:szCs w:val="18"/>
        </w:rPr>
        <w:t>(Subrayado y negrilla fuera de texto).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s-ES"/>
        </w:rPr>
      </w:pPr>
      <w:r w:rsidRPr="005D0854">
        <w:rPr>
          <w:rFonts w:ascii="Tahoma" w:eastAsia="Times New Roman" w:hAnsi="Tahoma" w:cs="Tahoma"/>
          <w:iCs/>
          <w:color w:val="000000"/>
          <w:sz w:val="18"/>
          <w:szCs w:val="18"/>
          <w:lang w:eastAsia="es-ES"/>
        </w:rPr>
        <w:t>El recurso de apela</w:t>
      </w:r>
      <w:r w:rsidR="0057696D" w:rsidRPr="005D0854">
        <w:rPr>
          <w:rFonts w:ascii="Tahoma" w:eastAsia="Times New Roman" w:hAnsi="Tahoma" w:cs="Tahoma"/>
          <w:iCs/>
          <w:color w:val="000000"/>
          <w:sz w:val="18"/>
          <w:szCs w:val="18"/>
          <w:lang w:eastAsia="es-ES"/>
        </w:rPr>
        <w:t>ción interpuesto es procedente contra</w:t>
      </w:r>
      <w:r w:rsidRPr="005D0854">
        <w:rPr>
          <w:rFonts w:ascii="Tahoma" w:eastAsia="Times New Roman" w:hAnsi="Tahoma" w:cs="Tahoma"/>
          <w:iCs/>
          <w:color w:val="000000"/>
          <w:sz w:val="18"/>
          <w:szCs w:val="18"/>
          <w:lang w:eastAsia="es-ES"/>
        </w:rPr>
        <w:t xml:space="preserve"> el auto que rechaza la demanda; además, está sustentado y fue presentado en tiempo ya que el auto impugnado</w:t>
      </w:r>
      <w:r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 xml:space="preserve"> fue notificado por estado el </w:t>
      </w:r>
      <w:r w:rsidR="0057696D"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>12 de septiembre de 2018</w:t>
      </w:r>
      <w:r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 xml:space="preserve">, por lo que el actor tenía hasta el </w:t>
      </w:r>
      <w:r w:rsidR="00001AD2"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 xml:space="preserve">17 de septiembre </w:t>
      </w:r>
      <w:r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 xml:space="preserve">de la misma anualidad para presentarlo, y como quiera que fue interpuesto el </w:t>
      </w:r>
      <w:r w:rsidR="00C45234"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>12 de septiembre</w:t>
      </w:r>
      <w:r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>, encuentra el Despacho que fue interpuesto oportunamente. Por tal motivo,</w:t>
      </w:r>
      <w:r w:rsidRPr="005D0854">
        <w:rPr>
          <w:rFonts w:ascii="Tahoma" w:eastAsia="Times New Roman" w:hAnsi="Tahoma" w:cs="Tahoma"/>
          <w:noProof/>
          <w:color w:val="000000"/>
          <w:sz w:val="18"/>
          <w:szCs w:val="18"/>
          <w:lang w:eastAsia="es-ES"/>
        </w:rPr>
        <w:t xml:space="preserve"> procederá el Despacho a conceder el recurso de apelación ante el </w:t>
      </w:r>
      <w:r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>Tribunal Administrativo de Cundinamarca en el efecto suspensivo.</w:t>
      </w:r>
    </w:p>
    <w:p w:rsidR="00E06766" w:rsidRPr="005D0854" w:rsidRDefault="00E06766" w:rsidP="00E06766">
      <w:pPr>
        <w:tabs>
          <w:tab w:val="left" w:pos="-72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pacing w:val="-3"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lang w:val="es-ES" w:eastAsia="es-ES"/>
        </w:rPr>
      </w:pPr>
      <w:r w:rsidRPr="005D0854">
        <w:rPr>
          <w:rFonts w:ascii="Tahoma" w:eastAsia="Calibri" w:hAnsi="Tahoma" w:cs="Tahoma"/>
          <w:sz w:val="18"/>
          <w:szCs w:val="18"/>
          <w:lang w:val="es-ES" w:eastAsia="es-ES"/>
        </w:rPr>
        <w:t xml:space="preserve">Por lo anterior se </w:t>
      </w:r>
      <w:r w:rsidRPr="005D0854">
        <w:rPr>
          <w:rFonts w:ascii="Tahoma" w:eastAsia="Calibri" w:hAnsi="Tahoma" w:cs="Tahoma"/>
          <w:b/>
          <w:sz w:val="18"/>
          <w:szCs w:val="18"/>
          <w:lang w:val="es-ES" w:eastAsia="es-ES"/>
        </w:rPr>
        <w:t>RESUELVE: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highlight w:val="green"/>
          <w:lang w:val="es-ES" w:eastAsia="es-ES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  <w:lang w:eastAsia="es-ES"/>
        </w:rPr>
      </w:pPr>
      <w:r w:rsidRPr="005D0854"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  <w:t xml:space="preserve">Primero: </w:t>
      </w:r>
      <w:r w:rsidRPr="005D0854">
        <w:rPr>
          <w:rFonts w:ascii="Tahoma" w:eastAsia="Times New Roman" w:hAnsi="Tahoma" w:cs="Tahoma"/>
          <w:color w:val="000000"/>
          <w:sz w:val="18"/>
          <w:szCs w:val="18"/>
          <w:lang w:val="es-MX" w:eastAsia="es-ES"/>
        </w:rPr>
        <w:t>Concédase</w:t>
      </w:r>
      <w:r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 xml:space="preserve"> el recurso de apelación en el efecto suspensivo oportunamente interpuesto por la parte actora contra la providencia de</w:t>
      </w:r>
      <w:r w:rsidRPr="005D0854">
        <w:rPr>
          <w:rFonts w:ascii="Tahoma" w:eastAsia="Calibri" w:hAnsi="Tahoma" w:cs="Tahoma"/>
          <w:bCs/>
          <w:sz w:val="18"/>
          <w:szCs w:val="18"/>
          <w:lang w:eastAsia="es-ES"/>
        </w:rPr>
        <w:t xml:space="preserve"> </w:t>
      </w:r>
      <w:r w:rsidR="00C45234" w:rsidRPr="005D0854">
        <w:rPr>
          <w:rFonts w:ascii="Tahoma" w:eastAsia="Calibri" w:hAnsi="Tahoma" w:cs="Tahoma"/>
          <w:bCs/>
          <w:sz w:val="18"/>
          <w:szCs w:val="18"/>
          <w:lang w:eastAsia="es-ES"/>
        </w:rPr>
        <w:t>septiembre 11</w:t>
      </w:r>
      <w:r w:rsidRPr="005D0854">
        <w:rPr>
          <w:rFonts w:ascii="Tahoma" w:hAnsi="Tahoma" w:cs="Tahoma"/>
          <w:bCs/>
          <w:sz w:val="18"/>
          <w:szCs w:val="18"/>
          <w:lang w:eastAsia="es-ES"/>
        </w:rPr>
        <w:t xml:space="preserve"> de 2018</w:t>
      </w:r>
      <w:r w:rsidRPr="005D0854">
        <w:rPr>
          <w:rFonts w:ascii="Tahoma" w:eastAsia="Calibri" w:hAnsi="Tahoma" w:cs="Tahoma"/>
          <w:b/>
          <w:bCs/>
          <w:sz w:val="18"/>
          <w:szCs w:val="18"/>
          <w:lang w:eastAsia="es-ES"/>
        </w:rPr>
        <w:t>.</w:t>
      </w: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s-ES"/>
        </w:rPr>
      </w:pPr>
      <w:r w:rsidRPr="005D0854"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  <w:t xml:space="preserve">Segundo: </w:t>
      </w:r>
      <w:r w:rsidRPr="005D0854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>Una vez ejecutoriado el presente auto, por la Oficina de Apoyo, remítase al Tribunal Administrativo de Cundinamarca el expediente de la referencia, haciéndose las anotaciones del caso.</w:t>
      </w:r>
    </w:p>
    <w:p w:rsidR="00E06766" w:rsidRPr="005D0854" w:rsidRDefault="00E06766" w:rsidP="00E0676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  <w:r w:rsidRPr="005D0854"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  <w:t>NOTIFÍQUESE Y CÚMPLASE,</w:t>
      </w:r>
    </w:p>
    <w:p w:rsidR="00E06766" w:rsidRPr="005D0854" w:rsidRDefault="00E06766" w:rsidP="00E06766">
      <w:pPr>
        <w:spacing w:after="0" w:line="240" w:lineRule="auto"/>
        <w:ind w:left="283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</w:p>
    <w:p w:rsidR="00E06766" w:rsidRPr="005D0854" w:rsidRDefault="00E06766" w:rsidP="00E06766">
      <w:pPr>
        <w:spacing w:after="0" w:line="240" w:lineRule="auto"/>
        <w:ind w:left="283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  <w:r w:rsidRPr="005D0854"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  <w:t>OLGA CECILIA HENAO MARÍN</w:t>
      </w:r>
    </w:p>
    <w:p w:rsidR="00E06766" w:rsidRPr="005D0854" w:rsidRDefault="00E06766" w:rsidP="00E06766">
      <w:pPr>
        <w:spacing w:after="0" w:line="240" w:lineRule="auto"/>
        <w:ind w:left="283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</w:pPr>
      <w:r w:rsidRPr="005D0854">
        <w:rPr>
          <w:rFonts w:ascii="Tahoma" w:eastAsia="Times New Roman" w:hAnsi="Tahoma" w:cs="Tahoma"/>
          <w:b/>
          <w:color w:val="000000"/>
          <w:sz w:val="18"/>
          <w:szCs w:val="18"/>
          <w:lang w:eastAsia="es-ES"/>
        </w:rPr>
        <w:t>Juez</w:t>
      </w:r>
    </w:p>
    <w:p w:rsidR="00E06766" w:rsidRPr="00C45234" w:rsidRDefault="00C45234" w:rsidP="00E0676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6"/>
          <w:lang w:eastAsia="es-ES"/>
        </w:rPr>
      </w:pPr>
      <w:r>
        <w:rPr>
          <w:rFonts w:ascii="Tahoma" w:eastAsia="Times New Roman" w:hAnsi="Tahoma" w:cs="Tahoma"/>
          <w:color w:val="000000"/>
          <w:sz w:val="12"/>
          <w:szCs w:val="16"/>
          <w:lang w:eastAsia="es-ES"/>
        </w:rPr>
        <w:t>JBR</w:t>
      </w:r>
    </w:p>
    <w:p w:rsidR="00E06766" w:rsidRPr="00C45234" w:rsidRDefault="00E06766" w:rsidP="00E0676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6"/>
          <w:lang w:eastAsia="es-ES"/>
        </w:rPr>
      </w:pPr>
    </w:p>
    <w:p w:rsidR="00E06766" w:rsidRPr="00C45234" w:rsidRDefault="00E06766" w:rsidP="00E0676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6"/>
          <w:lang w:eastAsia="es-ES"/>
        </w:rPr>
      </w:pPr>
    </w:p>
    <w:tbl>
      <w:tblPr>
        <w:tblStyle w:val="Tablaconcuadrcula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E06766" w:rsidRPr="00C45234" w:rsidTr="00236B15">
        <w:trPr>
          <w:trHeight w:val="1404"/>
        </w:trPr>
        <w:tc>
          <w:tcPr>
            <w:tcW w:w="5954" w:type="dxa"/>
          </w:tcPr>
          <w:p w:rsidR="00E06766" w:rsidRPr="00C45234" w:rsidRDefault="00E06766" w:rsidP="00236B15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sz w:val="16"/>
                <w:szCs w:val="16"/>
                <w:lang w:eastAsia="es-ES"/>
              </w:rPr>
            </w:pPr>
            <w:r w:rsidRPr="00C45234">
              <w:rPr>
                <w:rFonts w:ascii="Agency FB" w:eastAsia="Times New Roman" w:hAnsi="Agency FB" w:cs="Times New Roman"/>
                <w:b/>
                <w:sz w:val="16"/>
                <w:szCs w:val="16"/>
                <w:lang w:eastAsia="es-ES"/>
              </w:rPr>
              <w:lastRenderedPageBreak/>
              <w:t>JUZGADO TREINTA Y CUATRO ADMINISTRATIVO CIRCUITO DE BOGOTÁ -  SECCIÓN TERCERA</w:t>
            </w:r>
          </w:p>
          <w:p w:rsidR="00E06766" w:rsidRPr="00C45234" w:rsidRDefault="00E06766" w:rsidP="00236B15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sz w:val="16"/>
                <w:szCs w:val="16"/>
                <w:lang w:eastAsia="es-ES"/>
              </w:rPr>
            </w:pPr>
          </w:p>
          <w:p w:rsidR="00E06766" w:rsidRPr="00C45234" w:rsidRDefault="00E06766" w:rsidP="00236B15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16"/>
                <w:szCs w:val="16"/>
                <w:lang w:eastAsia="es-ES"/>
              </w:rPr>
            </w:pPr>
            <w:r w:rsidRPr="00C45234">
              <w:rPr>
                <w:rFonts w:ascii="Agency FB" w:eastAsia="Times New Roman" w:hAnsi="Agency FB" w:cs="Tahoma"/>
                <w:b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C3C3810" wp14:editId="0D3FAE95">
                  <wp:simplePos x="0" y="0"/>
                  <wp:positionH relativeFrom="margin">
                    <wp:posOffset>1374140</wp:posOffset>
                  </wp:positionH>
                  <wp:positionV relativeFrom="paragraph">
                    <wp:posOffset>178435</wp:posOffset>
                  </wp:positionV>
                  <wp:extent cx="815340" cy="485775"/>
                  <wp:effectExtent l="0" t="0" r="3810" b="9525"/>
                  <wp:wrapSquare wrapText="bothSides"/>
                  <wp:docPr id="2" name="Imagen 2" descr="C:\Users\rcortesr\Documents\VILMA\ORGANIZACION\SOPORTE - INSUMOS\fi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cortesr\Documents\VILMA\ORGANIZACION\SOPORTE - INSUMOS\fi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234">
              <w:rPr>
                <w:rFonts w:ascii="Agency FB" w:eastAsia="Times New Roman" w:hAnsi="Agency FB" w:cs="Times New Roman"/>
                <w:sz w:val="16"/>
                <w:szCs w:val="16"/>
                <w:lang w:eastAsia="es-ES"/>
              </w:rPr>
              <w:t xml:space="preserve">Por anotación en ESTADO notifico a las partes la providencia anterior, hoy </w:t>
            </w:r>
            <w:r w:rsidRPr="00C45234">
              <w:rPr>
                <w:rFonts w:ascii="Agency FB" w:eastAsia="Times New Roman" w:hAnsi="Agency FB" w:cs="Times New Roman"/>
                <w:b/>
                <w:sz w:val="16"/>
                <w:szCs w:val="16"/>
                <w:lang w:eastAsia="es-ES"/>
              </w:rPr>
              <w:t>____________________________</w:t>
            </w:r>
            <w:r w:rsidRPr="00C45234">
              <w:rPr>
                <w:rFonts w:ascii="Agency FB" w:eastAsia="Times New Roman" w:hAnsi="Agency FB" w:cs="Times New Roman"/>
                <w:sz w:val="16"/>
                <w:szCs w:val="16"/>
                <w:lang w:eastAsia="es-ES"/>
              </w:rPr>
              <w:t>a las</w:t>
            </w:r>
            <w:r w:rsidRPr="00C45234">
              <w:rPr>
                <w:rFonts w:ascii="Gill Sans MT" w:eastAsia="Times New Roman" w:hAnsi="Gill Sans MT" w:cs="Times New Roman"/>
                <w:sz w:val="16"/>
                <w:szCs w:val="16"/>
                <w:lang w:eastAsia="es-ES"/>
              </w:rPr>
              <w:t xml:space="preserve"> 8:00 a.m.</w:t>
            </w:r>
          </w:p>
          <w:p w:rsidR="00E06766" w:rsidRPr="00C45234" w:rsidRDefault="00E06766" w:rsidP="0023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</w:tbl>
    <w:p w:rsidR="00E06766" w:rsidRPr="00C45234" w:rsidRDefault="00E06766" w:rsidP="00C4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E06766" w:rsidRPr="00C45234" w:rsidSect="00AD32BE">
      <w:headerReference w:type="even" r:id="rId8"/>
      <w:headerReference w:type="default" r:id="rId9"/>
      <w:footerReference w:type="default" r:id="rId10"/>
      <w:headerReference w:type="first" r:id="rId11"/>
      <w:pgSz w:w="12240" w:h="18720" w:code="14"/>
      <w:pgMar w:top="1417" w:right="1701" w:bottom="1417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77" w:rsidRDefault="00926B77" w:rsidP="00B41232">
      <w:pPr>
        <w:spacing w:after="0" w:line="240" w:lineRule="auto"/>
      </w:pPr>
      <w:r>
        <w:separator/>
      </w:r>
    </w:p>
  </w:endnote>
  <w:endnote w:type="continuationSeparator" w:id="0">
    <w:p w:rsidR="00926B77" w:rsidRDefault="00926B77" w:rsidP="00B4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F5" w:rsidRPr="00116394" w:rsidRDefault="002E6809" w:rsidP="00AD32BE">
    <w:pPr>
      <w:pStyle w:val="Piedepgina"/>
      <w:jc w:val="right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77" w:rsidRDefault="00926B77" w:rsidP="00B41232">
      <w:pPr>
        <w:spacing w:after="0" w:line="240" w:lineRule="auto"/>
      </w:pPr>
      <w:r>
        <w:separator/>
      </w:r>
    </w:p>
  </w:footnote>
  <w:footnote w:type="continuationSeparator" w:id="0">
    <w:p w:rsidR="00926B77" w:rsidRDefault="00926B77" w:rsidP="00B41232">
      <w:pPr>
        <w:spacing w:after="0" w:line="240" w:lineRule="auto"/>
      </w:pPr>
      <w:r>
        <w:continuationSeparator/>
      </w:r>
    </w:p>
  </w:footnote>
  <w:footnote w:id="1">
    <w:p w:rsidR="00B41232" w:rsidRPr="00C45234" w:rsidRDefault="00B41232">
      <w:pPr>
        <w:pStyle w:val="Textonotapie"/>
        <w:rPr>
          <w:sz w:val="10"/>
          <w:lang w:val="es-ES"/>
        </w:rPr>
      </w:pPr>
      <w:r w:rsidRPr="00C45234">
        <w:rPr>
          <w:rStyle w:val="Refdenotaalpie"/>
          <w:sz w:val="10"/>
        </w:rPr>
        <w:footnoteRef/>
      </w:r>
      <w:r w:rsidRPr="00C45234">
        <w:rPr>
          <w:sz w:val="10"/>
        </w:rPr>
        <w:t xml:space="preserve"> </w:t>
      </w:r>
      <w:proofErr w:type="spellStart"/>
      <w:r w:rsidRPr="00C45234">
        <w:rPr>
          <w:sz w:val="10"/>
          <w:lang w:val="es-ES"/>
        </w:rPr>
        <w:t>Fl</w:t>
      </w:r>
      <w:proofErr w:type="spellEnd"/>
      <w:r w:rsidRPr="00C45234">
        <w:rPr>
          <w:sz w:val="10"/>
          <w:lang w:val="es-ES"/>
        </w:rPr>
        <w:t xml:space="preserve"> 15 del cuaderno principal.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F5" w:rsidRPr="00B7731B" w:rsidRDefault="002E6809" w:rsidP="00AD32BE">
    <w:pPr>
      <w:pStyle w:val="Encabezado"/>
      <w:jc w:val="right"/>
      <w:rPr>
        <w:rFonts w:ascii="Tahoma" w:hAnsi="Tahoma" w:cs="Tahoma"/>
        <w:sz w:val="18"/>
        <w:szCs w:val="18"/>
        <w:lang w:val="es-MX"/>
      </w:rPr>
    </w:pPr>
    <w:r w:rsidRPr="00B7731B">
      <w:rPr>
        <w:rFonts w:ascii="Tahoma" w:hAnsi="Tahoma" w:cs="Tahoma"/>
        <w:sz w:val="18"/>
        <w:szCs w:val="18"/>
        <w:lang w:val="es-MX"/>
      </w:rPr>
      <w:t>Expediente No. 2006-1539</w:t>
    </w:r>
  </w:p>
  <w:p w:rsidR="00E520F5" w:rsidRPr="00B7731B" w:rsidRDefault="002E6809" w:rsidP="00AD32BE">
    <w:pPr>
      <w:pStyle w:val="Encabezado"/>
      <w:jc w:val="right"/>
      <w:rPr>
        <w:rFonts w:ascii="Tahoma" w:hAnsi="Tahoma" w:cs="Tahoma"/>
        <w:sz w:val="18"/>
        <w:szCs w:val="18"/>
        <w:lang w:val="es-MX"/>
      </w:rPr>
    </w:pPr>
    <w:r w:rsidRPr="00B7731B">
      <w:rPr>
        <w:rFonts w:ascii="Tahoma" w:hAnsi="Tahoma" w:cs="Tahoma"/>
        <w:sz w:val="18"/>
        <w:szCs w:val="18"/>
        <w:lang w:val="es-MX"/>
      </w:rPr>
      <w:t xml:space="preserve">Páginas </w:t>
    </w:r>
    <w:r w:rsidRPr="00B7731B">
      <w:rPr>
        <w:rStyle w:val="Nmerodepgina"/>
        <w:rFonts w:ascii="Tahoma" w:hAnsi="Tahoma" w:cs="Tahoma"/>
        <w:sz w:val="18"/>
        <w:szCs w:val="18"/>
      </w:rPr>
      <w:fldChar w:fldCharType="begin"/>
    </w:r>
    <w:r w:rsidRPr="00B7731B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Pr="00B7731B">
      <w:rPr>
        <w:rStyle w:val="Nmerodepgina"/>
        <w:rFonts w:ascii="Tahoma" w:hAnsi="Tahoma" w:cs="Tahoma"/>
        <w:sz w:val="18"/>
        <w:szCs w:val="18"/>
      </w:rPr>
      <w:fldChar w:fldCharType="separate"/>
    </w:r>
    <w:r>
      <w:rPr>
        <w:rStyle w:val="Nmerodepgina"/>
        <w:rFonts w:ascii="Tahoma" w:hAnsi="Tahoma" w:cs="Tahoma"/>
        <w:noProof/>
        <w:sz w:val="18"/>
        <w:szCs w:val="18"/>
      </w:rPr>
      <w:t>2</w:t>
    </w:r>
    <w:r w:rsidRPr="00B7731B">
      <w:rPr>
        <w:rStyle w:val="Nmerodepgina"/>
        <w:rFonts w:ascii="Tahoma" w:hAnsi="Tahoma" w:cs="Tahoma"/>
        <w:sz w:val="18"/>
        <w:szCs w:val="18"/>
      </w:rPr>
      <w:fldChar w:fldCharType="end"/>
    </w:r>
    <w:r w:rsidRPr="00B7731B">
      <w:rPr>
        <w:rStyle w:val="Nmerodepgina"/>
        <w:rFonts w:ascii="Tahoma" w:hAnsi="Tahoma" w:cs="Tahoma"/>
        <w:sz w:val="18"/>
        <w:szCs w:val="18"/>
      </w:rPr>
      <w:t xml:space="preserve"> de </w:t>
    </w:r>
    <w:r w:rsidRPr="00B7731B">
      <w:rPr>
        <w:rStyle w:val="Nmerodepgina"/>
        <w:rFonts w:ascii="Tahoma" w:hAnsi="Tahoma" w:cs="Tahoma"/>
        <w:sz w:val="18"/>
        <w:szCs w:val="18"/>
      </w:rPr>
      <w:fldChar w:fldCharType="begin"/>
    </w:r>
    <w:r w:rsidRPr="00B7731B">
      <w:rPr>
        <w:rStyle w:val="Nmerodepgina"/>
        <w:rFonts w:ascii="Tahoma" w:hAnsi="Tahoma" w:cs="Tahoma"/>
        <w:sz w:val="18"/>
        <w:szCs w:val="18"/>
      </w:rPr>
      <w:instrText xml:space="preserve"> NUMPAGES </w:instrText>
    </w:r>
    <w:r w:rsidRPr="00B7731B">
      <w:rPr>
        <w:rStyle w:val="Nmerodepgina"/>
        <w:rFonts w:ascii="Tahoma" w:hAnsi="Tahoma" w:cs="Tahoma"/>
        <w:sz w:val="18"/>
        <w:szCs w:val="18"/>
      </w:rPr>
      <w:fldChar w:fldCharType="separate"/>
    </w:r>
    <w:r>
      <w:rPr>
        <w:rStyle w:val="Nmerodepgina"/>
        <w:rFonts w:ascii="Tahoma" w:hAnsi="Tahoma" w:cs="Tahoma"/>
        <w:noProof/>
        <w:sz w:val="18"/>
        <w:szCs w:val="18"/>
      </w:rPr>
      <w:t>1</w:t>
    </w:r>
    <w:r w:rsidRPr="00B7731B">
      <w:rPr>
        <w:rStyle w:val="Nmerodepgina"/>
        <w:rFonts w:ascii="Tahoma" w:hAnsi="Tahoma" w:cs="Tahoma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F5" w:rsidRPr="005E4E4B" w:rsidRDefault="002E6809" w:rsidP="00AD32BE">
    <w:pPr>
      <w:pStyle w:val="Encabezado"/>
      <w:jc w:val="right"/>
      <w:rPr>
        <w:rFonts w:ascii="Tahoma" w:hAnsi="Tahoma" w:cs="Tahoma"/>
        <w:sz w:val="12"/>
        <w:szCs w:val="12"/>
        <w:lang w:val="es-MX"/>
      </w:rPr>
    </w:pPr>
    <w:r w:rsidRPr="005E4E4B">
      <w:rPr>
        <w:rFonts w:ascii="Tahoma" w:hAnsi="Tahoma" w:cs="Tahoma"/>
        <w:sz w:val="12"/>
        <w:szCs w:val="12"/>
        <w:lang w:val="es-MX"/>
      </w:rPr>
      <w:t xml:space="preserve"> Expediente No. </w:t>
    </w:r>
    <w:r w:rsidR="005D0854" w:rsidRPr="005D0854">
      <w:rPr>
        <w:rFonts w:ascii="Tahoma" w:hAnsi="Tahoma" w:cs="Tahoma"/>
        <w:sz w:val="12"/>
        <w:szCs w:val="12"/>
        <w:lang w:val="es-MX"/>
      </w:rPr>
      <w:t>201800222</w:t>
    </w:r>
  </w:p>
  <w:p w:rsidR="00E520F5" w:rsidRDefault="002E6809" w:rsidP="00AD32BE">
    <w:pPr>
      <w:pStyle w:val="Encabezado"/>
      <w:jc w:val="right"/>
      <w:rPr>
        <w:rFonts w:ascii="Tahoma" w:hAnsi="Tahoma" w:cs="Tahoma"/>
        <w:sz w:val="14"/>
        <w:szCs w:val="14"/>
        <w:lang w:val="es-ES"/>
      </w:rPr>
    </w:pPr>
    <w:r w:rsidRPr="009474B9">
      <w:rPr>
        <w:rFonts w:ascii="Tahoma" w:hAnsi="Tahoma" w:cs="Tahoma"/>
        <w:sz w:val="14"/>
        <w:szCs w:val="14"/>
        <w:lang w:val="es-ES"/>
      </w:rPr>
      <w:t xml:space="preserve">CONCEDE RECURSO DE APELACIÓN CONTRA AUTO QUE RECHAZÓ DEMANDA </w:t>
    </w:r>
  </w:p>
  <w:p w:rsidR="00E520F5" w:rsidRPr="009474B9" w:rsidRDefault="002E6809" w:rsidP="00AD32BE">
    <w:pPr>
      <w:pStyle w:val="Encabezado"/>
      <w:jc w:val="right"/>
      <w:rPr>
        <w:rStyle w:val="Nmerodepgina"/>
        <w:rFonts w:ascii="Tahoma" w:hAnsi="Tahoma" w:cs="Tahoma"/>
        <w:sz w:val="12"/>
        <w:szCs w:val="12"/>
        <w:lang w:val="es-ES"/>
      </w:rPr>
    </w:pPr>
    <w:r w:rsidRPr="009474B9">
      <w:rPr>
        <w:rFonts w:ascii="Tahoma" w:hAnsi="Tahoma" w:cs="Tahoma"/>
        <w:sz w:val="12"/>
        <w:szCs w:val="12"/>
        <w:lang w:val="es-MX"/>
      </w:rPr>
      <w:t xml:space="preserve">Páginas </w:t>
    </w:r>
    <w:r w:rsidRPr="009474B9">
      <w:rPr>
        <w:rStyle w:val="Nmerodepgina"/>
        <w:rFonts w:ascii="Tahoma" w:hAnsi="Tahoma" w:cs="Tahoma"/>
        <w:sz w:val="12"/>
        <w:szCs w:val="12"/>
      </w:rPr>
      <w:fldChar w:fldCharType="begin"/>
    </w:r>
    <w:r w:rsidRPr="009474B9">
      <w:rPr>
        <w:rStyle w:val="Nmerodepgina"/>
        <w:rFonts w:ascii="Tahoma" w:hAnsi="Tahoma" w:cs="Tahoma"/>
        <w:sz w:val="12"/>
        <w:szCs w:val="12"/>
        <w:lang w:val="es-ES"/>
      </w:rPr>
      <w:instrText xml:space="preserve"> PAGE </w:instrText>
    </w:r>
    <w:r w:rsidRPr="009474B9">
      <w:rPr>
        <w:rStyle w:val="Nmerodepgina"/>
        <w:rFonts w:ascii="Tahoma" w:hAnsi="Tahoma" w:cs="Tahoma"/>
        <w:sz w:val="12"/>
        <w:szCs w:val="12"/>
      </w:rPr>
      <w:fldChar w:fldCharType="separate"/>
    </w:r>
    <w:r w:rsidR="00154486">
      <w:rPr>
        <w:rStyle w:val="Nmerodepgina"/>
        <w:rFonts w:ascii="Tahoma" w:hAnsi="Tahoma" w:cs="Tahoma"/>
        <w:noProof/>
        <w:sz w:val="12"/>
        <w:szCs w:val="12"/>
        <w:lang w:val="es-ES"/>
      </w:rPr>
      <w:t>2</w:t>
    </w:r>
    <w:r w:rsidRPr="009474B9">
      <w:rPr>
        <w:rStyle w:val="Nmerodepgina"/>
        <w:rFonts w:ascii="Tahoma" w:hAnsi="Tahoma" w:cs="Tahoma"/>
        <w:sz w:val="12"/>
        <w:szCs w:val="12"/>
      </w:rPr>
      <w:fldChar w:fldCharType="end"/>
    </w:r>
    <w:r w:rsidRPr="009474B9">
      <w:rPr>
        <w:rStyle w:val="Nmerodepgina"/>
        <w:rFonts w:ascii="Tahoma" w:hAnsi="Tahoma" w:cs="Tahoma"/>
        <w:sz w:val="12"/>
        <w:szCs w:val="12"/>
        <w:lang w:val="es-ES"/>
      </w:rPr>
      <w:t xml:space="preserve"> de </w:t>
    </w:r>
    <w:r w:rsidRPr="009474B9">
      <w:rPr>
        <w:rStyle w:val="Nmerodepgina"/>
        <w:rFonts w:ascii="Tahoma" w:hAnsi="Tahoma" w:cs="Tahoma"/>
        <w:sz w:val="12"/>
        <w:szCs w:val="12"/>
      </w:rPr>
      <w:fldChar w:fldCharType="begin"/>
    </w:r>
    <w:r w:rsidRPr="009474B9">
      <w:rPr>
        <w:rStyle w:val="Nmerodepgina"/>
        <w:rFonts w:ascii="Tahoma" w:hAnsi="Tahoma" w:cs="Tahoma"/>
        <w:sz w:val="12"/>
        <w:szCs w:val="12"/>
        <w:lang w:val="es-ES"/>
      </w:rPr>
      <w:instrText xml:space="preserve"> NUMPAGES </w:instrText>
    </w:r>
    <w:r w:rsidRPr="009474B9">
      <w:rPr>
        <w:rStyle w:val="Nmerodepgina"/>
        <w:rFonts w:ascii="Tahoma" w:hAnsi="Tahoma" w:cs="Tahoma"/>
        <w:sz w:val="12"/>
        <w:szCs w:val="12"/>
      </w:rPr>
      <w:fldChar w:fldCharType="separate"/>
    </w:r>
    <w:r w:rsidR="00154486">
      <w:rPr>
        <w:rStyle w:val="Nmerodepgina"/>
        <w:rFonts w:ascii="Tahoma" w:hAnsi="Tahoma" w:cs="Tahoma"/>
        <w:noProof/>
        <w:sz w:val="12"/>
        <w:szCs w:val="12"/>
        <w:lang w:val="es-ES"/>
      </w:rPr>
      <w:t>2</w:t>
    </w:r>
    <w:r w:rsidRPr="009474B9">
      <w:rPr>
        <w:rStyle w:val="Nmerodepgina"/>
        <w:rFonts w:ascii="Tahoma" w:hAnsi="Tahoma" w:cs="Tahoma"/>
        <w:sz w:val="12"/>
        <w:szCs w:val="12"/>
      </w:rPr>
      <w:fldChar w:fldCharType="end"/>
    </w:r>
  </w:p>
  <w:p w:rsidR="00E520F5" w:rsidRPr="005E4E4B" w:rsidRDefault="00926B77" w:rsidP="00AD32BE">
    <w:pPr>
      <w:pStyle w:val="Encabezado"/>
      <w:jc w:val="right"/>
      <w:rPr>
        <w:rFonts w:ascii="Tahoma" w:hAnsi="Tahoma" w:cs="Tahoma"/>
        <w:sz w:val="12"/>
        <w:szCs w:val="12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F5" w:rsidRPr="00AF7373" w:rsidRDefault="002E6809" w:rsidP="00AD32BE">
    <w:pPr>
      <w:pStyle w:val="Encabezado"/>
      <w:jc w:val="center"/>
      <w:rPr>
        <w:rFonts w:ascii="Arial" w:hAnsi="Arial" w:cs="Arial"/>
        <w:b/>
        <w:i/>
        <w:sz w:val="12"/>
        <w:szCs w:val="12"/>
      </w:rPr>
    </w:pPr>
    <w:r w:rsidRPr="00AF7373">
      <w:rPr>
        <w:rFonts w:ascii="Arial" w:hAnsi="Arial" w:cs="Arial"/>
        <w:b/>
        <w:i/>
        <w:noProof/>
        <w:sz w:val="12"/>
        <w:szCs w:val="12"/>
        <w:lang w:eastAsia="es-CO"/>
      </w:rPr>
      <w:drawing>
        <wp:inline distT="0" distB="0" distL="0" distR="0" wp14:anchorId="54D55B58" wp14:editId="181E2792">
          <wp:extent cx="668020" cy="6121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0F5" w:rsidRPr="00AF7373" w:rsidRDefault="002E6809" w:rsidP="00AD32BE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AF7373">
      <w:rPr>
        <w:rFonts w:ascii="Tahoma" w:hAnsi="Tahoma" w:cs="Tahoma"/>
        <w:b/>
        <w:sz w:val="12"/>
        <w:szCs w:val="12"/>
        <w:lang w:val="es-MX"/>
      </w:rPr>
      <w:t>JUZGADO TREINTA Y CUATRO ADMINISTRATIVO</w:t>
    </w:r>
  </w:p>
  <w:p w:rsidR="00E520F5" w:rsidRPr="00AF7373" w:rsidRDefault="002E6809" w:rsidP="00AD32BE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AF7373">
      <w:rPr>
        <w:rFonts w:ascii="Tahoma" w:hAnsi="Tahoma" w:cs="Tahoma"/>
        <w:b/>
        <w:sz w:val="12"/>
        <w:szCs w:val="12"/>
        <w:lang w:val="es-MX"/>
      </w:rPr>
      <w:t>ORAL DE BOGOTÁ</w:t>
    </w:r>
  </w:p>
  <w:p w:rsidR="00E520F5" w:rsidRPr="00AF7373" w:rsidRDefault="002E6809" w:rsidP="00AD32BE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AF7373">
      <w:rPr>
        <w:rFonts w:ascii="Tahoma" w:hAnsi="Tahoma" w:cs="Tahoma"/>
        <w:b/>
        <w:sz w:val="12"/>
        <w:szCs w:val="12"/>
        <w:lang w:val="es-MX"/>
      </w:rPr>
      <w:t>Sección Tercera</w:t>
    </w:r>
  </w:p>
  <w:p w:rsidR="00E520F5" w:rsidRDefault="00926B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66"/>
    <w:rsid w:val="00001AD2"/>
    <w:rsid w:val="00041F99"/>
    <w:rsid w:val="0012501C"/>
    <w:rsid w:val="00154486"/>
    <w:rsid w:val="00167985"/>
    <w:rsid w:val="001F2BE5"/>
    <w:rsid w:val="002E6809"/>
    <w:rsid w:val="00367EA9"/>
    <w:rsid w:val="00380A99"/>
    <w:rsid w:val="0057696D"/>
    <w:rsid w:val="005D0854"/>
    <w:rsid w:val="0074520E"/>
    <w:rsid w:val="00926B77"/>
    <w:rsid w:val="0098707E"/>
    <w:rsid w:val="00B355E6"/>
    <w:rsid w:val="00B41232"/>
    <w:rsid w:val="00C360B1"/>
    <w:rsid w:val="00C45234"/>
    <w:rsid w:val="00E0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8C6907-F0F9-45A1-8D0E-2171C14E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66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06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76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766"/>
    <w:rPr>
      <w:lang w:val="es-CO"/>
    </w:rPr>
  </w:style>
  <w:style w:type="character" w:styleId="Nmerodepgina">
    <w:name w:val="page number"/>
    <w:basedOn w:val="Fuentedeprrafopredeter"/>
    <w:uiPriority w:val="99"/>
    <w:rsid w:val="00E06766"/>
    <w:rPr>
      <w:rFonts w:cs="Times New Roman"/>
    </w:rPr>
  </w:style>
  <w:style w:type="table" w:styleId="Tablaconcuadrcula">
    <w:name w:val="Table Grid"/>
    <w:basedOn w:val="Tablanormal"/>
    <w:uiPriority w:val="39"/>
    <w:rsid w:val="00E0676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66"/>
    <w:rPr>
      <w:rFonts w:ascii="Tahoma" w:hAnsi="Tahoma" w:cs="Tahoma"/>
      <w:sz w:val="16"/>
      <w:szCs w:val="16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12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1232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41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2578-46E8-405E-9E36-B3461DBB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 Juzgado 34 Administrativo</dc:creator>
  <cp:lastModifiedBy>Olga Henao Marin</cp:lastModifiedBy>
  <cp:revision>2</cp:revision>
  <dcterms:created xsi:type="dcterms:W3CDTF">2018-11-14T17:46:00Z</dcterms:created>
  <dcterms:modified xsi:type="dcterms:W3CDTF">2018-11-14T17:46:00Z</dcterms:modified>
</cp:coreProperties>
</file>