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A22DFD" w:rsidRPr="000C6864" w14:paraId="1D34983C" w14:textId="77777777" w:rsidTr="003268B2">
        <w:tc>
          <w:tcPr>
            <w:tcW w:w="1985" w:type="dxa"/>
            <w:hideMark/>
          </w:tcPr>
          <w:p w14:paraId="21A873D1"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CIUDAD Y FECHA</w:t>
            </w:r>
          </w:p>
        </w:tc>
        <w:tc>
          <w:tcPr>
            <w:tcW w:w="6401" w:type="dxa"/>
            <w:hideMark/>
          </w:tcPr>
          <w:p w14:paraId="566FE1C1" w14:textId="35814A04" w:rsidR="00A22DFD" w:rsidRPr="000C6864" w:rsidRDefault="00A22DFD" w:rsidP="00EE41E0">
            <w:pPr>
              <w:spacing w:after="0" w:line="240" w:lineRule="auto"/>
              <w:rPr>
                <w:rFonts w:ascii="Tahoma" w:hAnsi="Tahoma" w:cs="Tahoma"/>
                <w:b/>
                <w:sz w:val="16"/>
                <w:szCs w:val="16"/>
                <w:lang w:val="es-MX" w:eastAsia="es-ES"/>
              </w:rPr>
            </w:pPr>
            <w:r w:rsidRPr="000C6864">
              <w:rPr>
                <w:rFonts w:ascii="Tahoma" w:hAnsi="Tahoma" w:cs="Tahoma"/>
                <w:b/>
                <w:sz w:val="16"/>
                <w:szCs w:val="16"/>
                <w:lang w:val="es-MX" w:eastAsia="es-ES"/>
              </w:rPr>
              <w:t xml:space="preserve">Bogotá D.C.,  </w:t>
            </w:r>
            <w:r w:rsidR="00EE41E0" w:rsidRPr="000C6864">
              <w:rPr>
                <w:rFonts w:ascii="Tahoma" w:hAnsi="Tahoma" w:cs="Tahoma"/>
                <w:b/>
                <w:sz w:val="16"/>
                <w:szCs w:val="16"/>
                <w:lang w:val="es-MX" w:eastAsia="es-ES"/>
              </w:rPr>
              <w:t>treinta y uno (31)  de enero de</w:t>
            </w:r>
            <w:r w:rsidR="006A3DE6" w:rsidRPr="000C6864">
              <w:rPr>
                <w:rFonts w:ascii="Tahoma" w:hAnsi="Tahoma" w:cs="Tahoma"/>
                <w:b/>
                <w:sz w:val="16"/>
                <w:szCs w:val="16"/>
                <w:lang w:val="es-MX" w:eastAsia="es-ES"/>
              </w:rPr>
              <w:t xml:space="preserve"> dos mil dieci</w:t>
            </w:r>
            <w:r w:rsidR="00EE41E0" w:rsidRPr="000C6864">
              <w:rPr>
                <w:rFonts w:ascii="Tahoma" w:hAnsi="Tahoma" w:cs="Tahoma"/>
                <w:b/>
                <w:sz w:val="16"/>
                <w:szCs w:val="16"/>
                <w:lang w:val="es-MX" w:eastAsia="es-ES"/>
              </w:rPr>
              <w:t>nueve</w:t>
            </w:r>
            <w:r w:rsidR="006A3DE6" w:rsidRPr="000C6864">
              <w:rPr>
                <w:rFonts w:ascii="Tahoma" w:hAnsi="Tahoma" w:cs="Tahoma"/>
                <w:b/>
                <w:sz w:val="16"/>
                <w:szCs w:val="16"/>
                <w:lang w:val="es-MX" w:eastAsia="es-ES"/>
              </w:rPr>
              <w:t xml:space="preserve"> (201</w:t>
            </w:r>
            <w:r w:rsidR="00EE41E0" w:rsidRPr="000C6864">
              <w:rPr>
                <w:rFonts w:ascii="Tahoma" w:hAnsi="Tahoma" w:cs="Tahoma"/>
                <w:b/>
                <w:sz w:val="16"/>
                <w:szCs w:val="16"/>
                <w:lang w:val="es-MX" w:eastAsia="es-ES"/>
              </w:rPr>
              <w:t>9</w:t>
            </w:r>
            <w:r w:rsidR="006A3DE6" w:rsidRPr="000C6864">
              <w:rPr>
                <w:rFonts w:ascii="Tahoma" w:hAnsi="Tahoma" w:cs="Tahoma"/>
                <w:b/>
                <w:sz w:val="16"/>
                <w:szCs w:val="16"/>
                <w:lang w:val="es-MX" w:eastAsia="es-ES"/>
              </w:rPr>
              <w:t>)</w:t>
            </w:r>
          </w:p>
        </w:tc>
      </w:tr>
      <w:tr w:rsidR="00A22DFD" w:rsidRPr="000C6864" w14:paraId="764763F3" w14:textId="77777777" w:rsidTr="003268B2">
        <w:trPr>
          <w:trHeight w:val="183"/>
        </w:trPr>
        <w:tc>
          <w:tcPr>
            <w:tcW w:w="1985" w:type="dxa"/>
            <w:hideMark/>
          </w:tcPr>
          <w:p w14:paraId="05C0F796"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REFERENCIA</w:t>
            </w:r>
          </w:p>
        </w:tc>
        <w:tc>
          <w:tcPr>
            <w:tcW w:w="6401" w:type="dxa"/>
            <w:hideMark/>
          </w:tcPr>
          <w:p w14:paraId="56E6FB66" w14:textId="77777777" w:rsidR="00A22DFD" w:rsidRPr="000C6864" w:rsidRDefault="003F0ED7" w:rsidP="00B84DEA">
            <w:pPr>
              <w:spacing w:after="0" w:line="240" w:lineRule="auto"/>
              <w:rPr>
                <w:rFonts w:ascii="Tahoma" w:hAnsi="Tahoma" w:cs="Tahoma"/>
                <w:b/>
                <w:sz w:val="16"/>
                <w:szCs w:val="16"/>
                <w:lang w:val="es-ES_tradnl"/>
              </w:rPr>
            </w:pPr>
            <w:r w:rsidRPr="000C6864">
              <w:rPr>
                <w:rFonts w:ascii="Tahoma" w:hAnsi="Tahoma" w:cs="Tahoma"/>
                <w:b/>
                <w:sz w:val="16"/>
                <w:szCs w:val="16"/>
                <w:lang w:val="es-MX"/>
              </w:rPr>
              <w:t>Expediente No. 11001333603420150061000</w:t>
            </w:r>
          </w:p>
        </w:tc>
      </w:tr>
      <w:tr w:rsidR="00A22DFD" w:rsidRPr="000C6864" w14:paraId="34261DD0" w14:textId="77777777" w:rsidTr="003268B2">
        <w:tc>
          <w:tcPr>
            <w:tcW w:w="1985" w:type="dxa"/>
            <w:hideMark/>
          </w:tcPr>
          <w:p w14:paraId="2BD250B3"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DEMANDANTE</w:t>
            </w:r>
          </w:p>
        </w:tc>
        <w:tc>
          <w:tcPr>
            <w:tcW w:w="6401" w:type="dxa"/>
            <w:hideMark/>
          </w:tcPr>
          <w:p w14:paraId="3E6E9A66" w14:textId="77777777" w:rsidR="00A22DFD" w:rsidRPr="000C6864" w:rsidRDefault="003F0ED7" w:rsidP="00B84DE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0C6864">
              <w:rPr>
                <w:rFonts w:ascii="Tahoma" w:hAnsi="Tahoma" w:cs="Tahoma"/>
                <w:b/>
                <w:noProof/>
                <w:sz w:val="16"/>
                <w:szCs w:val="16"/>
                <w:lang w:val="es-ES" w:eastAsia="es-ES"/>
              </w:rPr>
              <w:t>INGRITH STEFANÍA VERA URIBE Y OTROS</w:t>
            </w:r>
            <w:r w:rsidR="00A22DFD" w:rsidRPr="000C6864">
              <w:rPr>
                <w:rFonts w:ascii="Tahoma" w:hAnsi="Tahoma" w:cs="Tahoma"/>
                <w:b/>
                <w:sz w:val="16"/>
                <w:szCs w:val="16"/>
              </w:rPr>
              <w:fldChar w:fldCharType="begin"/>
            </w:r>
            <w:r w:rsidR="00A22DFD" w:rsidRPr="000C6864">
              <w:rPr>
                <w:rFonts w:ascii="Tahoma" w:hAnsi="Tahoma" w:cs="Tahoma"/>
                <w:b/>
                <w:sz w:val="16"/>
                <w:szCs w:val="16"/>
              </w:rPr>
              <w:instrText xml:space="preserve"> MERGEFIELD "DEMANDANTE" </w:instrText>
            </w:r>
            <w:r w:rsidR="00A22DFD" w:rsidRPr="000C6864">
              <w:rPr>
                <w:rFonts w:ascii="Tahoma" w:hAnsi="Tahoma" w:cs="Tahoma"/>
                <w:b/>
                <w:sz w:val="16"/>
                <w:szCs w:val="16"/>
              </w:rPr>
              <w:fldChar w:fldCharType="end"/>
            </w:r>
          </w:p>
        </w:tc>
      </w:tr>
      <w:tr w:rsidR="00A22DFD" w:rsidRPr="000C6864" w14:paraId="1876D434" w14:textId="77777777" w:rsidTr="003268B2">
        <w:tc>
          <w:tcPr>
            <w:tcW w:w="1985" w:type="dxa"/>
            <w:hideMark/>
          </w:tcPr>
          <w:p w14:paraId="35527779"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DEMANDADO</w:t>
            </w:r>
          </w:p>
        </w:tc>
        <w:tc>
          <w:tcPr>
            <w:tcW w:w="6401" w:type="dxa"/>
            <w:hideMark/>
          </w:tcPr>
          <w:p w14:paraId="37BE3EAA" w14:textId="77777777" w:rsidR="00A22DFD" w:rsidRPr="000C6864" w:rsidRDefault="00A22DFD" w:rsidP="00B84DEA">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0C6864">
              <w:rPr>
                <w:rFonts w:ascii="Tahoma" w:hAnsi="Tahoma" w:cs="Tahoma"/>
                <w:b/>
                <w:noProof/>
                <w:sz w:val="16"/>
                <w:szCs w:val="16"/>
                <w:lang w:val="es-ES" w:eastAsia="es-ES"/>
              </w:rPr>
              <w:t>LA NACION- MINISTERIO DE DEFENSA-</w:t>
            </w:r>
            <w:r w:rsidR="003F0ED7" w:rsidRPr="000C6864">
              <w:rPr>
                <w:rFonts w:ascii="Tahoma" w:hAnsi="Tahoma" w:cs="Tahoma"/>
                <w:b/>
                <w:noProof/>
                <w:sz w:val="16"/>
                <w:szCs w:val="16"/>
                <w:lang w:val="es-ES" w:eastAsia="es-ES"/>
              </w:rPr>
              <w:t>POLICIA</w:t>
            </w:r>
            <w:r w:rsidRPr="000C6864">
              <w:rPr>
                <w:rFonts w:ascii="Tahoma" w:hAnsi="Tahoma" w:cs="Tahoma"/>
                <w:b/>
                <w:noProof/>
                <w:sz w:val="16"/>
                <w:szCs w:val="16"/>
                <w:lang w:val="es-ES" w:eastAsia="es-ES"/>
              </w:rPr>
              <w:t xml:space="preserve"> NACIONAL</w:t>
            </w:r>
          </w:p>
        </w:tc>
      </w:tr>
      <w:tr w:rsidR="00A22DFD" w:rsidRPr="000C6864" w14:paraId="422374FD" w14:textId="77777777" w:rsidTr="003268B2">
        <w:trPr>
          <w:trHeight w:val="77"/>
        </w:trPr>
        <w:tc>
          <w:tcPr>
            <w:tcW w:w="1985" w:type="dxa"/>
            <w:hideMark/>
          </w:tcPr>
          <w:p w14:paraId="21B79D91"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MEDIO DE CONTROL</w:t>
            </w:r>
          </w:p>
        </w:tc>
        <w:tc>
          <w:tcPr>
            <w:tcW w:w="6401" w:type="dxa"/>
            <w:hideMark/>
          </w:tcPr>
          <w:p w14:paraId="1C2492E1" w14:textId="77777777" w:rsidR="00A22DFD" w:rsidRPr="000C6864" w:rsidRDefault="00A22DFD" w:rsidP="00B84DE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0C6864">
              <w:rPr>
                <w:rFonts w:ascii="Tahoma" w:hAnsi="Tahoma" w:cs="Tahoma"/>
                <w:b/>
                <w:noProof/>
                <w:sz w:val="16"/>
                <w:szCs w:val="16"/>
                <w:lang w:val="es-MX" w:eastAsia="es-ES"/>
              </w:rPr>
              <w:t>REPARACIÓN DIRECTA</w:t>
            </w:r>
          </w:p>
        </w:tc>
      </w:tr>
      <w:tr w:rsidR="00A22DFD" w:rsidRPr="000C6864" w14:paraId="7AE18D10" w14:textId="77777777" w:rsidTr="003268B2">
        <w:trPr>
          <w:trHeight w:val="77"/>
        </w:trPr>
        <w:tc>
          <w:tcPr>
            <w:tcW w:w="1985" w:type="dxa"/>
            <w:hideMark/>
          </w:tcPr>
          <w:p w14:paraId="654BF10A" w14:textId="77777777" w:rsidR="00A22DFD" w:rsidRPr="000C6864" w:rsidRDefault="00A22DFD" w:rsidP="00B84DEA">
            <w:pPr>
              <w:spacing w:after="0" w:line="240" w:lineRule="auto"/>
              <w:rPr>
                <w:rFonts w:ascii="Tahoma" w:hAnsi="Tahoma" w:cs="Tahoma"/>
                <w:sz w:val="16"/>
                <w:szCs w:val="16"/>
                <w:lang w:val="es-MX" w:eastAsia="es-ES"/>
              </w:rPr>
            </w:pPr>
            <w:r w:rsidRPr="000C6864">
              <w:rPr>
                <w:rFonts w:ascii="Tahoma" w:hAnsi="Tahoma" w:cs="Tahoma"/>
                <w:sz w:val="16"/>
                <w:szCs w:val="16"/>
                <w:lang w:val="es-MX" w:eastAsia="es-ES"/>
              </w:rPr>
              <w:t>ASUNTO</w:t>
            </w:r>
          </w:p>
        </w:tc>
        <w:tc>
          <w:tcPr>
            <w:tcW w:w="6401" w:type="dxa"/>
            <w:hideMark/>
          </w:tcPr>
          <w:p w14:paraId="2D6AF263" w14:textId="77777777" w:rsidR="00A22DFD" w:rsidRPr="000C6864" w:rsidRDefault="00A22DFD" w:rsidP="00B84DEA">
            <w:pPr>
              <w:spacing w:after="0" w:line="240" w:lineRule="auto"/>
              <w:rPr>
                <w:rFonts w:ascii="Tahoma" w:hAnsi="Tahoma" w:cs="Tahoma"/>
                <w:b/>
                <w:sz w:val="16"/>
                <w:szCs w:val="16"/>
                <w:lang w:val="es-MX" w:eastAsia="es-ES"/>
              </w:rPr>
            </w:pPr>
            <w:r w:rsidRPr="000C6864">
              <w:rPr>
                <w:rFonts w:ascii="Tahoma" w:hAnsi="Tahoma" w:cs="Tahoma"/>
                <w:b/>
                <w:sz w:val="16"/>
                <w:szCs w:val="16"/>
                <w:lang w:val="es-MX" w:eastAsia="es-ES"/>
              </w:rPr>
              <w:t>FALLO DE PRIMERA INSTANCIA</w:t>
            </w:r>
          </w:p>
        </w:tc>
      </w:tr>
    </w:tbl>
    <w:p w14:paraId="39ED9B7E" w14:textId="77777777" w:rsidR="00A22DFD" w:rsidRPr="00FB35FC" w:rsidRDefault="00A22DFD" w:rsidP="00B84DEA">
      <w:pPr>
        <w:spacing w:after="0" w:line="240" w:lineRule="auto"/>
        <w:jc w:val="both"/>
        <w:rPr>
          <w:rFonts w:ascii="Tahoma" w:hAnsi="Tahoma" w:cs="Tahoma"/>
          <w:noProof/>
          <w:sz w:val="18"/>
          <w:szCs w:val="18"/>
          <w:lang w:val="es-ES" w:eastAsia="es-ES"/>
        </w:rPr>
      </w:pPr>
    </w:p>
    <w:p w14:paraId="6B731433" w14:textId="77777777" w:rsidR="00A22DFD" w:rsidRPr="00FB35FC" w:rsidRDefault="00A22DFD" w:rsidP="00B84DEA">
      <w:pPr>
        <w:spacing w:after="0" w:line="240" w:lineRule="auto"/>
        <w:jc w:val="both"/>
        <w:rPr>
          <w:rFonts w:ascii="Tahoma" w:hAnsi="Tahoma" w:cs="Tahoma"/>
          <w:b/>
          <w:noProof/>
          <w:sz w:val="18"/>
          <w:szCs w:val="18"/>
          <w:lang w:val="es-ES" w:eastAsia="es-ES"/>
        </w:rPr>
      </w:pPr>
      <w:r w:rsidRPr="00FB35FC">
        <w:rPr>
          <w:rFonts w:ascii="Tahoma" w:hAnsi="Tahoma" w:cs="Tahoma"/>
          <w:sz w:val="18"/>
          <w:szCs w:val="18"/>
          <w:lang w:val="es-ES"/>
        </w:rPr>
        <w:t xml:space="preserve">Agotado el trámite procesal sin que se observe causal de nulidad que invalide lo actuado, se procede a dictar sentencia en el proceso de </w:t>
      </w:r>
      <w:r w:rsidRPr="00FB35FC">
        <w:rPr>
          <w:rFonts w:ascii="Tahoma" w:hAnsi="Tahoma" w:cs="Tahoma"/>
          <w:sz w:val="18"/>
          <w:szCs w:val="18"/>
          <w:lang w:val="es-ES"/>
        </w:rPr>
        <w:fldChar w:fldCharType="begin"/>
      </w:r>
      <w:r w:rsidRPr="00FB35FC">
        <w:rPr>
          <w:rFonts w:ascii="Tahoma" w:hAnsi="Tahoma" w:cs="Tahoma"/>
          <w:sz w:val="18"/>
          <w:szCs w:val="18"/>
          <w:lang w:val="es-ES"/>
        </w:rPr>
        <w:instrText xml:space="preserve"> MERGEFIELD "MEDIO_DE_CONTROL" </w:instrText>
      </w:r>
      <w:r w:rsidRPr="00FB35FC">
        <w:rPr>
          <w:rFonts w:ascii="Tahoma" w:hAnsi="Tahoma" w:cs="Tahoma"/>
          <w:sz w:val="18"/>
          <w:szCs w:val="18"/>
          <w:lang w:val="es-ES"/>
        </w:rPr>
        <w:fldChar w:fldCharType="separate"/>
      </w:r>
      <w:r w:rsidRPr="00FB35FC">
        <w:rPr>
          <w:rFonts w:ascii="Tahoma" w:hAnsi="Tahoma" w:cs="Tahoma"/>
          <w:noProof/>
          <w:sz w:val="18"/>
          <w:szCs w:val="18"/>
          <w:lang w:val="es-ES"/>
        </w:rPr>
        <w:t>REPARACION DIRECTA</w:t>
      </w:r>
      <w:r w:rsidRPr="00FB35FC">
        <w:rPr>
          <w:rFonts w:ascii="Tahoma" w:hAnsi="Tahoma" w:cs="Tahoma"/>
          <w:sz w:val="18"/>
          <w:szCs w:val="18"/>
          <w:lang w:val="es-ES"/>
        </w:rPr>
        <w:fldChar w:fldCharType="end"/>
      </w:r>
      <w:r w:rsidRPr="00FB35FC">
        <w:rPr>
          <w:rFonts w:ascii="Tahoma" w:hAnsi="Tahoma" w:cs="Tahoma"/>
          <w:sz w:val="18"/>
          <w:szCs w:val="18"/>
          <w:lang w:val="es-ES"/>
        </w:rPr>
        <w:t xml:space="preserve"> iniciado por </w:t>
      </w:r>
      <w:r w:rsidR="003F0ED7" w:rsidRPr="00FB35FC">
        <w:rPr>
          <w:rFonts w:ascii="Tahoma" w:hAnsi="Tahoma" w:cs="Tahoma"/>
          <w:sz w:val="18"/>
          <w:szCs w:val="18"/>
        </w:rPr>
        <w:t xml:space="preserve">LEONARDO VERA URIBE, </w:t>
      </w:r>
      <w:proofErr w:type="spellStart"/>
      <w:r w:rsidR="003F0ED7" w:rsidRPr="00FB35FC">
        <w:rPr>
          <w:rFonts w:ascii="Tahoma" w:hAnsi="Tahoma" w:cs="Tahoma"/>
          <w:sz w:val="18"/>
          <w:szCs w:val="18"/>
        </w:rPr>
        <w:t>INGRITH</w:t>
      </w:r>
      <w:proofErr w:type="spellEnd"/>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STEFANIA</w:t>
      </w:r>
      <w:proofErr w:type="spellEnd"/>
      <w:r w:rsidR="003F0ED7" w:rsidRPr="00FB35FC">
        <w:rPr>
          <w:rFonts w:ascii="Tahoma" w:hAnsi="Tahoma" w:cs="Tahoma"/>
          <w:sz w:val="18"/>
          <w:szCs w:val="18"/>
        </w:rPr>
        <w:t xml:space="preserve"> VERA URIBE, </w:t>
      </w:r>
      <w:proofErr w:type="spellStart"/>
      <w:r w:rsidR="003F0ED7" w:rsidRPr="00FB35FC">
        <w:rPr>
          <w:rFonts w:ascii="Tahoma" w:hAnsi="Tahoma" w:cs="Tahoma"/>
          <w:sz w:val="18"/>
          <w:szCs w:val="18"/>
        </w:rPr>
        <w:t>NOHRA</w:t>
      </w:r>
      <w:proofErr w:type="spellEnd"/>
      <w:r w:rsidR="003F0ED7" w:rsidRPr="00FB35FC">
        <w:rPr>
          <w:rFonts w:ascii="Tahoma" w:hAnsi="Tahoma" w:cs="Tahoma"/>
          <w:sz w:val="18"/>
          <w:szCs w:val="18"/>
        </w:rPr>
        <w:t xml:space="preserve"> URIBE </w:t>
      </w:r>
      <w:proofErr w:type="spellStart"/>
      <w:r w:rsidR="003F0ED7" w:rsidRPr="00FB35FC">
        <w:rPr>
          <w:rFonts w:ascii="Tahoma" w:hAnsi="Tahoma" w:cs="Tahoma"/>
          <w:sz w:val="18"/>
          <w:szCs w:val="18"/>
        </w:rPr>
        <w:t>ANTOLINEZ</w:t>
      </w:r>
      <w:proofErr w:type="spellEnd"/>
      <w:r w:rsidR="003F0ED7" w:rsidRPr="00FB35FC">
        <w:rPr>
          <w:rFonts w:ascii="Tahoma" w:hAnsi="Tahoma" w:cs="Tahoma"/>
          <w:sz w:val="18"/>
          <w:szCs w:val="18"/>
        </w:rPr>
        <w:t>, OSCAR GIOVANNY VERA MANTILLA</w:t>
      </w:r>
      <w:r w:rsidR="003F0ED7" w:rsidRPr="00FB35FC">
        <w:rPr>
          <w:rStyle w:val="Refdenotaalpie"/>
          <w:rFonts w:ascii="Tahoma" w:hAnsi="Tahoma" w:cs="Tahoma"/>
          <w:sz w:val="18"/>
          <w:szCs w:val="18"/>
        </w:rPr>
        <w:t>,</w:t>
      </w:r>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ELGA</w:t>
      </w:r>
      <w:proofErr w:type="spellEnd"/>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YOHANNA</w:t>
      </w:r>
      <w:proofErr w:type="spellEnd"/>
      <w:r w:rsidR="003F0ED7" w:rsidRPr="00FB35FC">
        <w:rPr>
          <w:rFonts w:ascii="Tahoma" w:hAnsi="Tahoma" w:cs="Tahoma"/>
          <w:sz w:val="18"/>
          <w:szCs w:val="18"/>
        </w:rPr>
        <w:t xml:space="preserve"> VERA MANTILLA, SILVIA JULIANA VERA MORALES, </w:t>
      </w:r>
      <w:proofErr w:type="spellStart"/>
      <w:r w:rsidR="003F0ED7" w:rsidRPr="00FB35FC">
        <w:rPr>
          <w:rFonts w:ascii="Tahoma" w:hAnsi="Tahoma" w:cs="Tahoma"/>
          <w:sz w:val="18"/>
          <w:szCs w:val="18"/>
        </w:rPr>
        <w:t>MARIA</w:t>
      </w:r>
      <w:proofErr w:type="spellEnd"/>
      <w:r w:rsidR="003F0ED7" w:rsidRPr="00FB35FC">
        <w:rPr>
          <w:rFonts w:ascii="Tahoma" w:hAnsi="Tahoma" w:cs="Tahoma"/>
          <w:sz w:val="18"/>
          <w:szCs w:val="18"/>
        </w:rPr>
        <w:t xml:space="preserve"> LUISA MORALES ESPINOSA, </w:t>
      </w:r>
      <w:proofErr w:type="spellStart"/>
      <w:r w:rsidR="003F0ED7" w:rsidRPr="00FB35FC">
        <w:rPr>
          <w:rFonts w:ascii="Tahoma" w:hAnsi="Tahoma" w:cs="Tahoma"/>
          <w:sz w:val="18"/>
          <w:szCs w:val="18"/>
        </w:rPr>
        <w:t>LIZETH</w:t>
      </w:r>
      <w:proofErr w:type="spellEnd"/>
      <w:r w:rsidR="003F0ED7" w:rsidRPr="00FB35FC">
        <w:rPr>
          <w:rFonts w:ascii="Tahoma" w:hAnsi="Tahoma" w:cs="Tahoma"/>
          <w:sz w:val="18"/>
          <w:szCs w:val="18"/>
        </w:rPr>
        <w:t xml:space="preserve"> ANDREA VERA </w:t>
      </w:r>
      <w:proofErr w:type="spellStart"/>
      <w:r w:rsidR="003F0ED7" w:rsidRPr="00FB35FC">
        <w:rPr>
          <w:rFonts w:ascii="Tahoma" w:hAnsi="Tahoma" w:cs="Tahoma"/>
          <w:sz w:val="18"/>
          <w:szCs w:val="18"/>
        </w:rPr>
        <w:t>LOPEZ</w:t>
      </w:r>
      <w:proofErr w:type="spellEnd"/>
      <w:r w:rsidR="003F0ED7" w:rsidRPr="00FB35FC">
        <w:rPr>
          <w:rFonts w:ascii="Tahoma" w:hAnsi="Tahoma" w:cs="Tahoma"/>
          <w:sz w:val="18"/>
          <w:szCs w:val="18"/>
        </w:rPr>
        <w:t xml:space="preserve">,  IVONNE TATIANA VERA </w:t>
      </w:r>
      <w:proofErr w:type="spellStart"/>
      <w:r w:rsidR="003F0ED7" w:rsidRPr="00FB35FC">
        <w:rPr>
          <w:rFonts w:ascii="Tahoma" w:hAnsi="Tahoma" w:cs="Tahoma"/>
          <w:sz w:val="18"/>
          <w:szCs w:val="18"/>
        </w:rPr>
        <w:t>LOPEZ</w:t>
      </w:r>
      <w:proofErr w:type="spellEnd"/>
      <w:r w:rsidR="003F0ED7" w:rsidRPr="00FB35FC">
        <w:rPr>
          <w:rFonts w:ascii="Tahoma" w:hAnsi="Tahoma" w:cs="Tahoma"/>
          <w:sz w:val="18"/>
          <w:szCs w:val="18"/>
        </w:rPr>
        <w:t xml:space="preserve">, RAQUEL </w:t>
      </w:r>
      <w:proofErr w:type="spellStart"/>
      <w:r w:rsidR="003F0ED7" w:rsidRPr="00FB35FC">
        <w:rPr>
          <w:rFonts w:ascii="Tahoma" w:hAnsi="Tahoma" w:cs="Tahoma"/>
          <w:sz w:val="18"/>
          <w:szCs w:val="18"/>
        </w:rPr>
        <w:t>LOPEZ</w:t>
      </w:r>
      <w:proofErr w:type="spellEnd"/>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ARAGON</w:t>
      </w:r>
      <w:proofErr w:type="spellEnd"/>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MARIA</w:t>
      </w:r>
      <w:proofErr w:type="spellEnd"/>
      <w:r w:rsidR="003F0ED7" w:rsidRPr="00FB35FC">
        <w:rPr>
          <w:rFonts w:ascii="Tahoma" w:hAnsi="Tahoma" w:cs="Tahoma"/>
          <w:sz w:val="18"/>
          <w:szCs w:val="18"/>
        </w:rPr>
        <w:t xml:space="preserve"> ELENA VERA, ANA </w:t>
      </w:r>
      <w:proofErr w:type="spellStart"/>
      <w:r w:rsidR="003F0ED7" w:rsidRPr="00FB35FC">
        <w:rPr>
          <w:rFonts w:ascii="Tahoma" w:hAnsi="Tahoma" w:cs="Tahoma"/>
          <w:sz w:val="18"/>
          <w:szCs w:val="18"/>
        </w:rPr>
        <w:t>HELDA</w:t>
      </w:r>
      <w:proofErr w:type="spellEnd"/>
      <w:r w:rsidR="003F0ED7" w:rsidRPr="00FB35FC">
        <w:rPr>
          <w:rFonts w:ascii="Tahoma" w:hAnsi="Tahoma" w:cs="Tahoma"/>
          <w:sz w:val="18"/>
          <w:szCs w:val="18"/>
        </w:rPr>
        <w:t xml:space="preserve">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MARLENE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MARTHA CECILIA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DORIS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GERMAN ALONSO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y CESAR AUGUSTO VERA </w:t>
      </w:r>
      <w:r w:rsidRPr="00FB35FC">
        <w:rPr>
          <w:rFonts w:ascii="Tahoma" w:hAnsi="Tahoma" w:cs="Tahoma"/>
          <w:sz w:val="18"/>
          <w:szCs w:val="18"/>
          <w:lang w:val="es-ES"/>
        </w:rPr>
        <w:t xml:space="preserve">contra </w:t>
      </w:r>
      <w:r w:rsidRPr="00FB35FC">
        <w:rPr>
          <w:rFonts w:ascii="Tahoma" w:hAnsi="Tahoma" w:cs="Tahoma"/>
          <w:noProof/>
          <w:sz w:val="18"/>
          <w:szCs w:val="18"/>
          <w:lang w:val="es-ES" w:eastAsia="es-ES"/>
        </w:rPr>
        <w:t xml:space="preserve">LA NACION- MINISTERIO DE DEFENSA- </w:t>
      </w:r>
      <w:r w:rsidR="003F0ED7" w:rsidRPr="00FB35FC">
        <w:rPr>
          <w:rFonts w:ascii="Tahoma" w:hAnsi="Tahoma" w:cs="Tahoma"/>
          <w:noProof/>
          <w:sz w:val="18"/>
          <w:szCs w:val="18"/>
          <w:lang w:val="es-ES" w:eastAsia="es-ES"/>
        </w:rPr>
        <w:t xml:space="preserve"> POLICIA</w:t>
      </w:r>
      <w:r w:rsidRPr="00FB35FC">
        <w:rPr>
          <w:rFonts w:ascii="Tahoma" w:hAnsi="Tahoma" w:cs="Tahoma"/>
          <w:noProof/>
          <w:sz w:val="18"/>
          <w:szCs w:val="18"/>
          <w:lang w:val="es-ES" w:eastAsia="es-ES"/>
        </w:rPr>
        <w:t xml:space="preserve"> NACIONAL</w:t>
      </w:r>
      <w:r w:rsidR="00CB248B" w:rsidRPr="00FB35FC">
        <w:rPr>
          <w:rFonts w:ascii="Tahoma" w:hAnsi="Tahoma" w:cs="Tahoma"/>
          <w:noProof/>
          <w:sz w:val="18"/>
          <w:szCs w:val="18"/>
          <w:lang w:val="es-ES" w:eastAsia="es-ES"/>
        </w:rPr>
        <w:t>.</w:t>
      </w:r>
    </w:p>
    <w:p w14:paraId="38DAEA27" w14:textId="77777777" w:rsidR="003F0ED7" w:rsidRPr="00FB35FC" w:rsidRDefault="003F0ED7" w:rsidP="00B84DEA">
      <w:pPr>
        <w:spacing w:after="0" w:line="240" w:lineRule="auto"/>
        <w:jc w:val="both"/>
        <w:rPr>
          <w:rFonts w:ascii="Tahoma" w:hAnsi="Tahoma" w:cs="Tahoma"/>
          <w:sz w:val="18"/>
          <w:szCs w:val="18"/>
          <w:lang w:val="es-ES"/>
        </w:rPr>
      </w:pPr>
    </w:p>
    <w:p w14:paraId="4155BD4C" w14:textId="77777777" w:rsidR="00A22DFD" w:rsidRPr="00FB35FC" w:rsidRDefault="00A22DFD" w:rsidP="00B84DEA">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FB35FC">
        <w:rPr>
          <w:rFonts w:ascii="Tahoma" w:hAnsi="Tahoma" w:cs="Tahoma"/>
          <w:b/>
          <w:sz w:val="18"/>
          <w:szCs w:val="18"/>
          <w:lang w:val="es-ES" w:eastAsia="es-ES"/>
        </w:rPr>
        <w:t>ANTECEDENTES:</w:t>
      </w:r>
    </w:p>
    <w:p w14:paraId="114BF25D" w14:textId="77777777" w:rsidR="00A22DFD" w:rsidRPr="00FB35FC" w:rsidRDefault="00A22DFD" w:rsidP="00B84DEA">
      <w:pPr>
        <w:spacing w:after="0" w:line="240" w:lineRule="auto"/>
        <w:contextualSpacing/>
        <w:rPr>
          <w:rFonts w:ascii="Tahoma" w:hAnsi="Tahoma" w:cs="Tahoma"/>
          <w:b/>
          <w:sz w:val="18"/>
          <w:szCs w:val="18"/>
          <w:lang w:val="es-ES" w:eastAsia="es-ES"/>
        </w:rPr>
      </w:pPr>
    </w:p>
    <w:p w14:paraId="299DA6E3" w14:textId="77777777" w:rsidR="00A22DFD" w:rsidRPr="00FB35FC" w:rsidRDefault="00ED45C2" w:rsidP="00B84DE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FB35FC">
        <w:rPr>
          <w:rFonts w:ascii="Tahoma" w:hAnsi="Tahoma" w:cs="Tahoma"/>
          <w:b/>
          <w:sz w:val="18"/>
          <w:szCs w:val="18"/>
          <w:lang w:val="es-ES" w:eastAsia="es-ES"/>
        </w:rPr>
        <w:t xml:space="preserve">LA </w:t>
      </w:r>
      <w:r w:rsidR="00A22DFD" w:rsidRPr="00FB35FC">
        <w:rPr>
          <w:rFonts w:ascii="Tahoma" w:hAnsi="Tahoma" w:cs="Tahoma"/>
          <w:b/>
          <w:sz w:val="18"/>
          <w:szCs w:val="18"/>
          <w:lang w:val="es-ES" w:eastAsia="es-ES"/>
        </w:rPr>
        <w:t>DEMANDA</w:t>
      </w:r>
    </w:p>
    <w:p w14:paraId="201828C9" w14:textId="77777777" w:rsidR="00A22DFD" w:rsidRPr="00FB35FC" w:rsidRDefault="00A22DFD" w:rsidP="00B84DEA">
      <w:pPr>
        <w:tabs>
          <w:tab w:val="left" w:pos="567"/>
        </w:tabs>
        <w:spacing w:after="0" w:line="240" w:lineRule="auto"/>
        <w:ind w:left="720"/>
        <w:contextualSpacing/>
        <w:jc w:val="both"/>
        <w:rPr>
          <w:rFonts w:ascii="Tahoma" w:hAnsi="Tahoma" w:cs="Tahoma"/>
          <w:b/>
          <w:sz w:val="18"/>
          <w:szCs w:val="18"/>
          <w:lang w:val="es-ES" w:eastAsia="es-ES"/>
        </w:rPr>
      </w:pPr>
    </w:p>
    <w:p w14:paraId="59E16416" w14:textId="77777777" w:rsidR="00A22DFD" w:rsidRPr="00FB35FC" w:rsidRDefault="00A22DFD" w:rsidP="00B84DEA">
      <w:pPr>
        <w:numPr>
          <w:ilvl w:val="2"/>
          <w:numId w:val="2"/>
        </w:numPr>
        <w:tabs>
          <w:tab w:val="left" w:pos="709"/>
        </w:tabs>
        <w:spacing w:after="0" w:line="240" w:lineRule="auto"/>
        <w:contextualSpacing/>
        <w:jc w:val="both"/>
        <w:rPr>
          <w:rFonts w:ascii="Tahoma" w:hAnsi="Tahoma" w:cs="Tahoma"/>
          <w:b/>
          <w:sz w:val="18"/>
          <w:szCs w:val="18"/>
          <w:lang w:val="es-ES" w:eastAsia="es-ES"/>
        </w:rPr>
      </w:pPr>
      <w:r w:rsidRPr="00FB35FC">
        <w:rPr>
          <w:rFonts w:ascii="Tahoma" w:hAnsi="Tahoma" w:cs="Tahoma"/>
          <w:b/>
          <w:sz w:val="18"/>
          <w:szCs w:val="18"/>
          <w:lang w:val="es-ES" w:eastAsia="es-ES"/>
        </w:rPr>
        <w:t>PRETENSIONES</w:t>
      </w:r>
    </w:p>
    <w:p w14:paraId="36C97B41" w14:textId="77777777" w:rsidR="00A22DFD" w:rsidRPr="00FB35FC" w:rsidRDefault="00A22DFD" w:rsidP="00B84DEA">
      <w:pPr>
        <w:tabs>
          <w:tab w:val="left" w:pos="709"/>
        </w:tabs>
        <w:spacing w:after="0" w:line="240" w:lineRule="auto"/>
        <w:contextualSpacing/>
        <w:jc w:val="both"/>
        <w:rPr>
          <w:rFonts w:ascii="Gill Sans MT" w:hAnsi="Gill Sans MT" w:cs="Tahoma"/>
          <w:b/>
          <w:sz w:val="18"/>
          <w:szCs w:val="18"/>
          <w:lang w:val="es-ES" w:eastAsia="es-ES"/>
        </w:rPr>
      </w:pPr>
    </w:p>
    <w:p w14:paraId="6A8A4F97" w14:textId="48E11BF6" w:rsidR="003F0ED7" w:rsidRPr="00FB35FC" w:rsidRDefault="00A22DFD" w:rsidP="00B84DEA">
      <w:pPr>
        <w:spacing w:after="0" w:line="240" w:lineRule="auto"/>
        <w:jc w:val="both"/>
        <w:rPr>
          <w:rFonts w:ascii="Gill Sans MT" w:hAnsi="Gill Sans MT" w:cs="Tahoma"/>
          <w:i/>
          <w:sz w:val="18"/>
          <w:szCs w:val="18"/>
          <w:lang w:val="es-ES" w:eastAsia="es-ES"/>
        </w:rPr>
      </w:pPr>
      <w:r w:rsidRPr="00FB35FC">
        <w:rPr>
          <w:rFonts w:ascii="Gill Sans MT" w:eastAsiaTheme="minorEastAsia" w:hAnsi="Gill Sans MT" w:cs="Tahoma"/>
          <w:bCs/>
          <w:i/>
          <w:sz w:val="18"/>
          <w:szCs w:val="18"/>
          <w:lang w:val="es-ES_tradnl" w:eastAsia="es-ES_tradnl"/>
        </w:rPr>
        <w:t>“</w:t>
      </w:r>
      <w:r w:rsidR="00FB35FC" w:rsidRPr="00FB35FC">
        <w:rPr>
          <w:rFonts w:ascii="Gill Sans MT" w:eastAsiaTheme="minorEastAsia" w:hAnsi="Gill Sans MT" w:cs="Tahoma"/>
          <w:bCs/>
          <w:i/>
          <w:sz w:val="18"/>
          <w:szCs w:val="18"/>
          <w:lang w:val="es-ES_tradnl" w:eastAsia="es-ES_tradnl"/>
        </w:rPr>
        <w:t>(…)</w:t>
      </w:r>
      <w:r w:rsidR="003F0ED7" w:rsidRPr="00FB35FC">
        <w:rPr>
          <w:rFonts w:ascii="Gill Sans MT" w:eastAsiaTheme="minorEastAsia" w:hAnsi="Gill Sans MT" w:cs="Tahoma"/>
          <w:b/>
          <w:bCs/>
          <w:i/>
          <w:sz w:val="18"/>
          <w:szCs w:val="18"/>
          <w:lang w:val="es-ES_tradnl" w:eastAsia="es-ES_tradnl"/>
        </w:rPr>
        <w:t xml:space="preserve"> </w:t>
      </w:r>
      <w:r w:rsidR="003F0ED7" w:rsidRPr="00FB35FC">
        <w:rPr>
          <w:rFonts w:ascii="Gill Sans MT" w:hAnsi="Gill Sans MT" w:cs="Tahoma"/>
          <w:b/>
          <w:i/>
          <w:sz w:val="18"/>
          <w:szCs w:val="18"/>
          <w:lang w:val="es-ES" w:eastAsia="es-ES"/>
        </w:rPr>
        <w:t>PRIMERA:</w:t>
      </w:r>
      <w:r w:rsidR="003F0ED7" w:rsidRPr="00FB35FC">
        <w:rPr>
          <w:rFonts w:ascii="Gill Sans MT" w:hAnsi="Gill Sans MT" w:cs="Tahoma"/>
          <w:i/>
          <w:sz w:val="18"/>
          <w:szCs w:val="18"/>
          <w:lang w:val="es-ES" w:eastAsia="es-ES"/>
        </w:rPr>
        <w:t xml:space="preserve"> DECLARAR que La POLICÍA NACIONAL, es administrativa y extracontractualmente responsable por los perjuicios materiales (daño emergente y lucro cesante) e inmateriales (morales y a la vida de relación) causados a </w:t>
      </w:r>
      <w:proofErr w:type="spellStart"/>
      <w:r w:rsidR="003F0ED7" w:rsidRPr="00FB35FC">
        <w:rPr>
          <w:rFonts w:ascii="Gill Sans MT" w:hAnsi="Gill Sans MT" w:cs="Tahoma"/>
          <w:i/>
          <w:sz w:val="18"/>
          <w:szCs w:val="18"/>
          <w:lang w:val="es-ES" w:eastAsia="es-ES"/>
        </w:rPr>
        <w:t>INGRITH</w:t>
      </w:r>
      <w:proofErr w:type="spellEnd"/>
      <w:r w:rsidR="003F0ED7" w:rsidRPr="00FB35FC">
        <w:rPr>
          <w:rFonts w:ascii="Gill Sans MT" w:hAnsi="Gill Sans MT" w:cs="Tahoma"/>
          <w:i/>
          <w:sz w:val="18"/>
          <w:szCs w:val="18"/>
          <w:lang w:val="es-ES" w:eastAsia="es-ES"/>
        </w:rPr>
        <w:t xml:space="preserve"> </w:t>
      </w:r>
      <w:proofErr w:type="spellStart"/>
      <w:r w:rsidR="003F0ED7" w:rsidRPr="00FB35FC">
        <w:rPr>
          <w:rFonts w:ascii="Gill Sans MT" w:hAnsi="Gill Sans MT" w:cs="Tahoma"/>
          <w:i/>
          <w:sz w:val="18"/>
          <w:szCs w:val="18"/>
          <w:lang w:val="es-ES" w:eastAsia="es-ES"/>
        </w:rPr>
        <w:t>STEFANÍA</w:t>
      </w:r>
      <w:proofErr w:type="spellEnd"/>
      <w:r w:rsidR="003F0ED7" w:rsidRPr="00FB35FC">
        <w:rPr>
          <w:rFonts w:ascii="Gill Sans MT" w:hAnsi="Gill Sans MT" w:cs="Tahoma"/>
          <w:i/>
          <w:sz w:val="18"/>
          <w:szCs w:val="18"/>
          <w:lang w:val="es-ES" w:eastAsia="es-ES"/>
        </w:rPr>
        <w:t xml:space="preserve"> VERA URIBE , LEONARDO VERA URIBE, </w:t>
      </w:r>
      <w:proofErr w:type="spellStart"/>
      <w:r w:rsidR="003F0ED7" w:rsidRPr="00FB35FC">
        <w:rPr>
          <w:rFonts w:ascii="Gill Sans MT" w:hAnsi="Gill Sans MT" w:cs="Tahoma"/>
          <w:i/>
          <w:sz w:val="18"/>
          <w:szCs w:val="18"/>
          <w:lang w:val="es-ES" w:eastAsia="es-ES"/>
        </w:rPr>
        <w:t>NOHRA</w:t>
      </w:r>
      <w:proofErr w:type="spellEnd"/>
      <w:r w:rsidR="003F0ED7" w:rsidRPr="00FB35FC">
        <w:rPr>
          <w:rFonts w:ascii="Gill Sans MT" w:hAnsi="Gill Sans MT" w:cs="Tahoma"/>
          <w:i/>
          <w:sz w:val="18"/>
          <w:szCs w:val="18"/>
          <w:lang w:val="es-ES" w:eastAsia="es-ES"/>
        </w:rPr>
        <w:t xml:space="preserve"> URIBE </w:t>
      </w:r>
      <w:proofErr w:type="spellStart"/>
      <w:r w:rsidR="003F0ED7" w:rsidRPr="00FB35FC">
        <w:rPr>
          <w:rFonts w:ascii="Gill Sans MT" w:hAnsi="Gill Sans MT" w:cs="Tahoma"/>
          <w:i/>
          <w:sz w:val="18"/>
          <w:szCs w:val="18"/>
          <w:lang w:val="es-ES" w:eastAsia="es-ES"/>
        </w:rPr>
        <w:t>ANTOLINEZ</w:t>
      </w:r>
      <w:proofErr w:type="spellEnd"/>
      <w:r w:rsidR="003F0ED7" w:rsidRPr="00FB35FC">
        <w:rPr>
          <w:rFonts w:ascii="Gill Sans MT" w:hAnsi="Gill Sans MT" w:cs="Tahoma"/>
          <w:i/>
          <w:sz w:val="18"/>
          <w:szCs w:val="18"/>
          <w:lang w:val="es-ES" w:eastAsia="es-ES"/>
        </w:rPr>
        <w:t xml:space="preserve">, HELGA JOHANA VERA MANTILLA , OSCAR GIOVANNY VERA MANTILLA, SILVIA JULIANA VERA MORALES, MARÍA LUISA MORALES, </w:t>
      </w:r>
      <w:proofErr w:type="spellStart"/>
      <w:r w:rsidR="003F0ED7" w:rsidRPr="00FB35FC">
        <w:rPr>
          <w:rFonts w:ascii="Gill Sans MT" w:hAnsi="Gill Sans MT" w:cs="Tahoma"/>
          <w:i/>
          <w:sz w:val="18"/>
          <w:szCs w:val="18"/>
          <w:lang w:val="es-ES" w:eastAsia="es-ES"/>
        </w:rPr>
        <w:t>LIZETH</w:t>
      </w:r>
      <w:proofErr w:type="spellEnd"/>
      <w:r w:rsidR="003F0ED7" w:rsidRPr="00FB35FC">
        <w:rPr>
          <w:rFonts w:ascii="Gill Sans MT" w:hAnsi="Gill Sans MT" w:cs="Tahoma"/>
          <w:i/>
          <w:sz w:val="18"/>
          <w:szCs w:val="18"/>
          <w:lang w:val="es-ES" w:eastAsia="es-ES"/>
        </w:rPr>
        <w:t xml:space="preserve"> ANDREA VERA LÓPEZ, IVONNE TATIANA VERA LÓPEZ , RAQUEL LÓPEZ ARAGÓN, MARÍA ELENA VERA VIUDA DE VERA, ANA ELDA VERA DE BARÓN, MARLENE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MARTHA CECILIA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DORIS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GERMAN ALONSO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y CESAR AUGUSTO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en su calidad de familiares por la ejecución arbitraria de \ </w:t>
      </w:r>
      <w:proofErr w:type="spellStart"/>
      <w:r w:rsidR="003F0ED7" w:rsidRPr="00FB35FC">
        <w:rPr>
          <w:rFonts w:ascii="Gill Sans MT" w:hAnsi="Gill Sans MT" w:cs="Tahoma"/>
          <w:i/>
          <w:sz w:val="18"/>
          <w:szCs w:val="18"/>
          <w:lang w:val="es-ES" w:eastAsia="es-ES"/>
        </w:rPr>
        <w:t>YORGUIN</w:t>
      </w:r>
      <w:proofErr w:type="spellEnd"/>
      <w:r w:rsidR="003F0ED7" w:rsidRPr="00FB35FC">
        <w:rPr>
          <w:rFonts w:ascii="Gill Sans MT" w:hAnsi="Gill Sans MT" w:cs="Tahoma"/>
          <w:i/>
          <w:sz w:val="18"/>
          <w:szCs w:val="18"/>
          <w:lang w:val="es-ES" w:eastAsia="es-ES"/>
        </w:rPr>
        <w:t xml:space="preserve">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ARMANDO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 xml:space="preserve"> y FRANCISCO VERA </w:t>
      </w:r>
      <w:proofErr w:type="spellStart"/>
      <w:r w:rsidR="003F0ED7" w:rsidRPr="00FB35FC">
        <w:rPr>
          <w:rFonts w:ascii="Gill Sans MT" w:hAnsi="Gill Sans MT" w:cs="Tahoma"/>
          <w:i/>
          <w:sz w:val="18"/>
          <w:szCs w:val="18"/>
          <w:lang w:val="es-ES" w:eastAsia="es-ES"/>
        </w:rPr>
        <w:t>VERA</w:t>
      </w:r>
      <w:proofErr w:type="spellEnd"/>
      <w:r w:rsidR="003F0ED7" w:rsidRPr="00FB35FC">
        <w:rPr>
          <w:rFonts w:ascii="Gill Sans MT" w:hAnsi="Gill Sans MT" w:cs="Tahoma"/>
          <w:i/>
          <w:sz w:val="18"/>
          <w:szCs w:val="18"/>
          <w:lang w:val="es-ES" w:eastAsia="es-ES"/>
        </w:rPr>
        <w:t>.</w:t>
      </w:r>
    </w:p>
    <w:p w14:paraId="571C5209" w14:textId="77777777" w:rsidR="003F0ED7" w:rsidRPr="00FB35FC" w:rsidRDefault="003F0ED7" w:rsidP="00B84DEA">
      <w:pPr>
        <w:spacing w:after="0" w:line="240" w:lineRule="auto"/>
        <w:jc w:val="both"/>
        <w:rPr>
          <w:rFonts w:ascii="Gill Sans MT" w:hAnsi="Gill Sans MT" w:cs="Tahoma"/>
          <w:i/>
          <w:sz w:val="18"/>
          <w:szCs w:val="18"/>
          <w:lang w:val="es-ES" w:eastAsia="es-ES"/>
        </w:rPr>
      </w:pPr>
    </w:p>
    <w:p w14:paraId="7483F89C" w14:textId="77777777" w:rsidR="003F0ED7" w:rsidRPr="00FB35FC" w:rsidRDefault="003F0ED7"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b/>
          <w:i/>
          <w:sz w:val="18"/>
          <w:szCs w:val="18"/>
          <w:lang w:val="es-ES" w:eastAsia="es-ES"/>
        </w:rPr>
        <w:t>SEGUNDA:</w:t>
      </w:r>
      <w:r w:rsidRPr="00FB35FC">
        <w:rPr>
          <w:rFonts w:ascii="Gill Sans MT" w:hAnsi="Gill Sans MT" w:cs="Tahoma"/>
          <w:i/>
          <w:sz w:val="18"/>
          <w:szCs w:val="18"/>
          <w:lang w:val="es-ES" w:eastAsia="es-ES"/>
        </w:rPr>
        <w:t xml:space="preserve"> CONDENAR, en consecuencia, a la POLICÍA NACIONAL, como reparación del daño ocasionado, a pagar a los demandantes anteriormente citados, o a quien represente legalmente sus derechos, los perjuicios materiales e inmateriales, teniendo como base de la cuantía la suma de CIENTO CINCUENTA Y CUATRO MILLONES SETECIENTOS CUARENTA Y NUEVE MIL TRESCIENTOS SETENTA Y SIETE PESOS M/</w:t>
      </w:r>
      <w:proofErr w:type="spellStart"/>
      <w:r w:rsidRPr="00FB35FC">
        <w:rPr>
          <w:rFonts w:ascii="Gill Sans MT" w:hAnsi="Gill Sans MT" w:cs="Tahoma"/>
          <w:i/>
          <w:sz w:val="18"/>
          <w:szCs w:val="18"/>
          <w:lang w:val="es-ES" w:eastAsia="es-ES"/>
        </w:rPr>
        <w:t>CTE</w:t>
      </w:r>
      <w:proofErr w:type="spellEnd"/>
      <w:r w:rsidRPr="00FB35FC">
        <w:rPr>
          <w:rFonts w:ascii="Gill Sans MT" w:hAnsi="Gill Sans MT" w:cs="Tahoma"/>
          <w:i/>
          <w:sz w:val="18"/>
          <w:szCs w:val="18"/>
          <w:lang w:val="es-ES" w:eastAsia="es-ES"/>
        </w:rPr>
        <w:t xml:space="preserve"> ($154749.377) o conforme a lo que resulte probado dentro del proceso, o en su defecto, en forma genérica.</w:t>
      </w:r>
    </w:p>
    <w:p w14:paraId="05E5749B" w14:textId="77777777" w:rsidR="003F0ED7" w:rsidRPr="00FB35FC" w:rsidRDefault="003F0ED7" w:rsidP="00B84DEA">
      <w:pPr>
        <w:spacing w:after="0" w:line="240" w:lineRule="auto"/>
        <w:jc w:val="both"/>
        <w:rPr>
          <w:rFonts w:ascii="Gill Sans MT" w:hAnsi="Gill Sans MT" w:cs="Tahoma"/>
          <w:i/>
          <w:sz w:val="18"/>
          <w:szCs w:val="18"/>
          <w:lang w:val="es-ES" w:eastAsia="es-ES"/>
        </w:rPr>
      </w:pPr>
    </w:p>
    <w:p w14:paraId="4EB72291"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En la reforma preciso lo siguiente</w:t>
      </w:r>
    </w:p>
    <w:p w14:paraId="62B600B8"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7B469032"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 xml:space="preserve">Aclaramos al señor juez que, esta demanda se presentó como una especie de demanda acumulada, pero, en la práctica obedece al reclamo legal de tres demandas que hacemos al interior del proceso de la referencia, ello, teniendo en cuenta que, son tres las victimas mortales , personas y vidas diferentes que fueron ultimadas en circunstancias y tiempos distintos, por agentes de la Policía Nacional Colombiana , lo cual produjo sufrimientos morales diferentes , y destrozos familiares diversos, en épocas distintas, entre los seres queridos de estas tres personas, razón por la </w:t>
      </w:r>
      <w:proofErr w:type="spellStart"/>
      <w:r w:rsidRPr="00FB35FC">
        <w:rPr>
          <w:rFonts w:ascii="Gill Sans MT" w:hAnsi="Gill Sans MT" w:cs="Tahoma"/>
          <w:i/>
          <w:sz w:val="18"/>
          <w:szCs w:val="18"/>
          <w:lang w:val="es-ES" w:eastAsia="es-ES"/>
        </w:rPr>
        <w:t>cuai</w:t>
      </w:r>
      <w:proofErr w:type="spellEnd"/>
      <w:r w:rsidRPr="00FB35FC">
        <w:rPr>
          <w:rFonts w:ascii="Gill Sans MT" w:hAnsi="Gill Sans MT" w:cs="Tahoma"/>
          <w:i/>
          <w:sz w:val="18"/>
          <w:szCs w:val="18"/>
          <w:lang w:val="es-ES" w:eastAsia="es-ES"/>
        </w:rPr>
        <w:t xml:space="preserve"> el ente demandado debe responder a todos y cada uno de los demandantes , por los perjuicios Materiales e inmateriales derivados con ocasión de cada una las tres muertes ocasionadas por sus agentes policiales, por eso aclaramos al señor juez que , peticionamos muy respetuosamente , resuelva la presente demanda respondiendo nuestras reclamaciones legales , en el siguiente orden , independiente cada uno :</w:t>
      </w:r>
    </w:p>
    <w:p w14:paraId="5D16C9F2"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4E4E2573"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A)</w:t>
      </w:r>
      <w:r w:rsidRPr="00FB35FC">
        <w:rPr>
          <w:rFonts w:ascii="Gill Sans MT" w:hAnsi="Gill Sans MT" w:cs="Tahoma"/>
          <w:i/>
          <w:sz w:val="18"/>
          <w:szCs w:val="18"/>
          <w:lang w:val="es-ES" w:eastAsia="es-ES"/>
        </w:rPr>
        <w:tab/>
        <w:t xml:space="preserve">Responsabilidad administrativa de la Nación Ministerio de defensa – Policía Nacional, por la muerte de ARMANDO VERA </w:t>
      </w:r>
      <w:proofErr w:type="spellStart"/>
      <w:r w:rsidRPr="00FB35FC">
        <w:rPr>
          <w:rFonts w:ascii="Gill Sans MT" w:hAnsi="Gill Sans MT" w:cs="Tahoma"/>
          <w:i/>
          <w:sz w:val="18"/>
          <w:szCs w:val="18"/>
          <w:lang w:val="es-ES" w:eastAsia="es-ES"/>
        </w:rPr>
        <w:t>VERA</w:t>
      </w:r>
      <w:proofErr w:type="spellEnd"/>
      <w:r w:rsidRPr="00FB35FC">
        <w:rPr>
          <w:rFonts w:ascii="Gill Sans MT" w:hAnsi="Gill Sans MT" w:cs="Tahoma"/>
          <w:i/>
          <w:sz w:val="18"/>
          <w:szCs w:val="18"/>
          <w:lang w:val="es-ES" w:eastAsia="es-ES"/>
        </w:rPr>
        <w:t>.</w:t>
      </w:r>
    </w:p>
    <w:p w14:paraId="26FF9322"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35BC3779"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 xml:space="preserve">B) Responsabilidad administrativa de la Nación - Ministerio de Defensa - Policía Nacional por la muerte de FRANCISCO VERA </w:t>
      </w:r>
      <w:proofErr w:type="spellStart"/>
      <w:r w:rsidRPr="00FB35FC">
        <w:rPr>
          <w:rFonts w:ascii="Gill Sans MT" w:hAnsi="Gill Sans MT" w:cs="Tahoma"/>
          <w:i/>
          <w:sz w:val="18"/>
          <w:szCs w:val="18"/>
          <w:lang w:val="es-ES" w:eastAsia="es-ES"/>
        </w:rPr>
        <w:t>VERA</w:t>
      </w:r>
      <w:proofErr w:type="spellEnd"/>
      <w:r w:rsidRPr="00FB35FC">
        <w:rPr>
          <w:rFonts w:ascii="Gill Sans MT" w:hAnsi="Gill Sans MT" w:cs="Tahoma"/>
          <w:i/>
          <w:sz w:val="18"/>
          <w:szCs w:val="18"/>
          <w:lang w:val="es-ES" w:eastAsia="es-ES"/>
        </w:rPr>
        <w:t>.</w:t>
      </w:r>
    </w:p>
    <w:p w14:paraId="10A8F8AC"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3D589E8C"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0BC74651"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 xml:space="preserve">c) Responsabilidad administrativa de la Nación- Ministerio de Defensa - Policía Nacional por la muerte de </w:t>
      </w:r>
      <w:proofErr w:type="spellStart"/>
      <w:r w:rsidRPr="00FB35FC">
        <w:rPr>
          <w:rFonts w:ascii="Gill Sans MT" w:hAnsi="Gill Sans MT" w:cs="Tahoma"/>
          <w:i/>
          <w:sz w:val="18"/>
          <w:szCs w:val="18"/>
          <w:lang w:val="es-ES" w:eastAsia="es-ES"/>
        </w:rPr>
        <w:t>YORGUIN</w:t>
      </w:r>
      <w:proofErr w:type="spellEnd"/>
      <w:r w:rsidRPr="00FB35FC">
        <w:rPr>
          <w:rFonts w:ascii="Gill Sans MT" w:hAnsi="Gill Sans MT" w:cs="Tahoma"/>
          <w:i/>
          <w:sz w:val="18"/>
          <w:szCs w:val="18"/>
          <w:lang w:val="es-ES" w:eastAsia="es-ES"/>
        </w:rPr>
        <w:t xml:space="preserve"> VERA </w:t>
      </w:r>
      <w:proofErr w:type="spellStart"/>
      <w:r w:rsidRPr="00FB35FC">
        <w:rPr>
          <w:rFonts w:ascii="Gill Sans MT" w:hAnsi="Gill Sans MT" w:cs="Tahoma"/>
          <w:i/>
          <w:sz w:val="18"/>
          <w:szCs w:val="18"/>
          <w:lang w:val="es-ES" w:eastAsia="es-ES"/>
        </w:rPr>
        <w:t>VERA</w:t>
      </w:r>
      <w:proofErr w:type="spellEnd"/>
      <w:r w:rsidRPr="00FB35FC">
        <w:rPr>
          <w:rFonts w:ascii="Gill Sans MT" w:hAnsi="Gill Sans MT" w:cs="Tahoma"/>
          <w:i/>
          <w:sz w:val="18"/>
          <w:szCs w:val="18"/>
          <w:lang w:val="es-ES" w:eastAsia="es-ES"/>
        </w:rPr>
        <w:t>.</w:t>
      </w:r>
    </w:p>
    <w:p w14:paraId="76E142A7"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3AC6E778" w14:textId="77777777" w:rsidR="00B84DEA" w:rsidRPr="00FB35FC" w:rsidRDefault="00B84DEA"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i/>
          <w:sz w:val="18"/>
          <w:szCs w:val="18"/>
          <w:lang w:val="es-ES" w:eastAsia="es-ES"/>
        </w:rPr>
        <w:t xml:space="preserve">Las jurisprudencias recientes del Consejo de Estado, respaldan nuestro enfoque de demandas y reclamos legales por perjuicio material e inmaterial, de forma autónoma e independiente, por cada uno de las tres personas fallecidas ; En montos y topes </w:t>
      </w:r>
      <w:r w:rsidRPr="00FB35FC">
        <w:rPr>
          <w:rFonts w:ascii="Gill Sans MT" w:hAnsi="Gill Sans MT" w:cs="Tahoma"/>
          <w:i/>
          <w:sz w:val="18"/>
          <w:szCs w:val="18"/>
          <w:lang w:val="es-ES" w:eastAsia="es-ES"/>
        </w:rPr>
        <w:lastRenderedPageBreak/>
        <w:t>excepcionales de reconocimientos resarcitorios por tratarse de casos donde existen delitos de Lesa humanidad y graves Violaciones a los derechos humanos , esto , para todas las víctimas demandantes y en relación a cada uno de sus tres seres queridos fallecidos,</w:t>
      </w:r>
    </w:p>
    <w:p w14:paraId="7BAAC886" w14:textId="77777777" w:rsidR="00B84DEA" w:rsidRPr="00FB35FC" w:rsidRDefault="00B84DEA" w:rsidP="00B84DEA">
      <w:pPr>
        <w:spacing w:after="0" w:line="240" w:lineRule="auto"/>
        <w:jc w:val="both"/>
        <w:rPr>
          <w:rFonts w:ascii="Gill Sans MT" w:hAnsi="Gill Sans MT" w:cs="Tahoma"/>
          <w:i/>
          <w:sz w:val="18"/>
          <w:szCs w:val="18"/>
          <w:lang w:val="es-ES" w:eastAsia="es-ES"/>
        </w:rPr>
      </w:pPr>
    </w:p>
    <w:p w14:paraId="61DBA607" w14:textId="77777777" w:rsidR="003F0ED7" w:rsidRPr="00FB35FC" w:rsidRDefault="003F0ED7"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b/>
          <w:i/>
          <w:sz w:val="18"/>
          <w:szCs w:val="18"/>
          <w:lang w:val="es-ES" w:eastAsia="es-ES"/>
        </w:rPr>
        <w:t>TERCERA:</w:t>
      </w:r>
      <w:r w:rsidRPr="00FB35FC">
        <w:rPr>
          <w:rFonts w:ascii="Gill Sans MT" w:hAnsi="Gill Sans MT" w:cs="Tahoma"/>
          <w:i/>
          <w:sz w:val="18"/>
          <w:szCs w:val="18"/>
          <w:lang w:val="es-ES" w:eastAsia="es-ES"/>
        </w:rPr>
        <w:t xml:space="preserve"> La condena respectiva será actualizada, aplicando en la liquidación la variación promedio mensual del índice de precios al consumidor, desde la fecha de ocurrencia de los hechos hasta la de ejecutoria del correspondiente fallo definitivo.</w:t>
      </w:r>
    </w:p>
    <w:p w14:paraId="427D435E" w14:textId="77777777" w:rsidR="003F0ED7" w:rsidRPr="00FB35FC" w:rsidRDefault="003F0ED7" w:rsidP="00B84DEA">
      <w:pPr>
        <w:spacing w:after="0" w:line="240" w:lineRule="auto"/>
        <w:jc w:val="both"/>
        <w:rPr>
          <w:rFonts w:ascii="Gill Sans MT" w:hAnsi="Gill Sans MT" w:cs="Tahoma"/>
          <w:i/>
          <w:sz w:val="18"/>
          <w:szCs w:val="18"/>
          <w:lang w:val="es-ES" w:eastAsia="es-ES"/>
        </w:rPr>
      </w:pPr>
    </w:p>
    <w:p w14:paraId="5A8E4B68" w14:textId="77777777" w:rsidR="00A22DFD" w:rsidRPr="00FB35FC" w:rsidRDefault="003F0ED7" w:rsidP="00B84DEA">
      <w:pPr>
        <w:spacing w:after="0" w:line="240" w:lineRule="auto"/>
        <w:jc w:val="both"/>
        <w:rPr>
          <w:rFonts w:ascii="Gill Sans MT" w:hAnsi="Gill Sans MT" w:cs="Tahoma"/>
          <w:i/>
          <w:sz w:val="18"/>
          <w:szCs w:val="18"/>
          <w:lang w:val="es-ES" w:eastAsia="es-ES"/>
        </w:rPr>
      </w:pPr>
      <w:r w:rsidRPr="00FB35FC">
        <w:rPr>
          <w:rFonts w:ascii="Gill Sans MT" w:hAnsi="Gill Sans MT" w:cs="Tahoma"/>
          <w:b/>
          <w:i/>
          <w:sz w:val="18"/>
          <w:szCs w:val="18"/>
          <w:lang w:val="es-ES" w:eastAsia="es-ES"/>
        </w:rPr>
        <w:t>CUARTA.</w:t>
      </w:r>
      <w:r w:rsidRPr="00FB35FC">
        <w:rPr>
          <w:rFonts w:ascii="Gill Sans MT" w:hAnsi="Gill Sans MT" w:cs="Tahoma"/>
          <w:i/>
          <w:sz w:val="18"/>
          <w:szCs w:val="18"/>
          <w:lang w:val="es-ES" w:eastAsia="es-ES"/>
        </w:rPr>
        <w:t xml:space="preserve"> La parte demandada dará cumplimiento a la sentencia, en los términos del artículo 195 del actual Código de Procedimiento Administrativo y de lo Contencioso Administrativo. </w:t>
      </w:r>
      <w:r w:rsidR="00661C2F" w:rsidRPr="00FB35FC">
        <w:rPr>
          <w:rFonts w:ascii="Gill Sans MT" w:hAnsi="Gill Sans MT" w:cs="Tahoma"/>
          <w:i/>
          <w:sz w:val="18"/>
          <w:szCs w:val="18"/>
          <w:lang w:val="es-ES" w:eastAsia="es-ES"/>
        </w:rPr>
        <w:t>(…)”</w:t>
      </w:r>
    </w:p>
    <w:p w14:paraId="1FEFC1F4" w14:textId="77777777" w:rsidR="00B53DEB" w:rsidRPr="00FB35FC" w:rsidRDefault="00B53DEB" w:rsidP="00B84DEA">
      <w:pPr>
        <w:spacing w:after="0" w:line="240" w:lineRule="auto"/>
        <w:jc w:val="both"/>
        <w:rPr>
          <w:rFonts w:ascii="Tahoma" w:hAnsi="Tahoma" w:cs="Tahoma"/>
          <w:i/>
          <w:sz w:val="18"/>
          <w:szCs w:val="18"/>
        </w:rPr>
      </w:pPr>
    </w:p>
    <w:p w14:paraId="4BF07A11" w14:textId="77777777" w:rsidR="003F0ED7" w:rsidRPr="00FB35FC" w:rsidRDefault="00A22DFD" w:rsidP="00B84DEA">
      <w:pPr>
        <w:pStyle w:val="Prrafodelista"/>
        <w:numPr>
          <w:ilvl w:val="2"/>
          <w:numId w:val="2"/>
        </w:numPr>
        <w:spacing w:after="0" w:line="240" w:lineRule="auto"/>
        <w:jc w:val="both"/>
        <w:rPr>
          <w:rFonts w:ascii="Tahoma" w:hAnsi="Tahoma" w:cs="Tahoma"/>
          <w:sz w:val="18"/>
          <w:szCs w:val="18"/>
        </w:rPr>
      </w:pPr>
      <w:r w:rsidRPr="00FB35FC">
        <w:rPr>
          <w:rFonts w:ascii="Tahoma" w:hAnsi="Tahoma" w:cs="Tahoma"/>
          <w:bCs/>
          <w:sz w:val="18"/>
          <w:szCs w:val="18"/>
          <w:lang w:val="es-ES" w:eastAsia="es-ES"/>
        </w:rPr>
        <w:t>Los</w:t>
      </w:r>
      <w:r w:rsidRPr="00FB35FC">
        <w:rPr>
          <w:rFonts w:ascii="Tahoma" w:hAnsi="Tahoma" w:cs="Tahoma"/>
          <w:b/>
          <w:bCs/>
          <w:sz w:val="18"/>
          <w:szCs w:val="18"/>
          <w:lang w:val="es-ES" w:eastAsia="es-ES"/>
        </w:rPr>
        <w:t xml:space="preserve"> HECHOS </w:t>
      </w:r>
      <w:r w:rsidRPr="00FB35FC">
        <w:rPr>
          <w:rFonts w:ascii="Tahoma" w:hAnsi="Tahoma" w:cs="Tahoma"/>
          <w:bCs/>
          <w:sz w:val="18"/>
          <w:szCs w:val="18"/>
          <w:lang w:val="es-ES" w:eastAsia="es-ES"/>
        </w:rPr>
        <w:t>sobre los cuales basa su petición son en síntesis los siguientes:</w:t>
      </w:r>
    </w:p>
    <w:p w14:paraId="6387C281" w14:textId="77777777" w:rsidR="003F0ED7" w:rsidRPr="00FB35FC" w:rsidRDefault="003F0ED7" w:rsidP="00B84DEA">
      <w:pPr>
        <w:pStyle w:val="Prrafodelista"/>
        <w:spacing w:after="0" w:line="240" w:lineRule="auto"/>
        <w:jc w:val="both"/>
        <w:rPr>
          <w:rFonts w:ascii="Tahoma" w:hAnsi="Tahoma" w:cs="Tahoma"/>
          <w:sz w:val="18"/>
          <w:szCs w:val="18"/>
        </w:rPr>
      </w:pPr>
    </w:p>
    <w:p w14:paraId="6A3DB104" w14:textId="5AB6F410"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30 de mayo de 1987 la señora MARÍA ELENA VDA. DE VERA madre de señores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envió un comunicado al señor jefe de redacción del periódico vanguardia liberal de la ciudad de Bucaramanga denunciando los allanamientos y seguimientos ilegales que miembros de la </w:t>
      </w:r>
      <w:proofErr w:type="spellStart"/>
      <w:r w:rsidRPr="00FB35FC">
        <w:rPr>
          <w:rFonts w:ascii="Tahoma" w:hAnsi="Tahoma" w:cs="Tahoma"/>
          <w:sz w:val="18"/>
          <w:szCs w:val="18"/>
        </w:rPr>
        <w:t>SIJIN</w:t>
      </w:r>
      <w:proofErr w:type="spellEnd"/>
      <w:r w:rsidRPr="00FB35FC">
        <w:rPr>
          <w:rFonts w:ascii="Tahoma" w:hAnsi="Tahoma" w:cs="Tahoma"/>
          <w:sz w:val="18"/>
          <w:szCs w:val="18"/>
        </w:rPr>
        <w:t xml:space="preserve"> Bucaramanga realizaban al domicilio de los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sin previa orden judicial, así como varios atentados contra la vida de estos afirmando que si algo llegase a suceder, acusa como directamente responsables a los miembros del grupo de la </w:t>
      </w:r>
      <w:proofErr w:type="spellStart"/>
      <w:r w:rsidRPr="00FB35FC">
        <w:rPr>
          <w:rFonts w:ascii="Tahoma" w:hAnsi="Tahoma" w:cs="Tahoma"/>
          <w:sz w:val="18"/>
          <w:szCs w:val="18"/>
        </w:rPr>
        <w:t>SIJIN</w:t>
      </w:r>
      <w:proofErr w:type="spellEnd"/>
      <w:r w:rsidRPr="00FB35FC">
        <w:rPr>
          <w:rFonts w:ascii="Tahoma" w:hAnsi="Tahoma" w:cs="Tahoma"/>
          <w:sz w:val="18"/>
          <w:szCs w:val="18"/>
        </w:rPr>
        <w:t xml:space="preserve"> de la POLICÍA NACIONAL DE COLOMBIA.</w:t>
      </w:r>
    </w:p>
    <w:p w14:paraId="5BBCE4B5" w14:textId="77777777" w:rsidR="003F0ED7" w:rsidRPr="00FB35FC" w:rsidRDefault="003F0ED7" w:rsidP="00B84DEA">
      <w:pPr>
        <w:pStyle w:val="Prrafodelista"/>
        <w:spacing w:after="0" w:line="240" w:lineRule="auto"/>
        <w:ind w:left="0"/>
        <w:jc w:val="both"/>
        <w:rPr>
          <w:rFonts w:ascii="Tahoma" w:hAnsi="Tahoma" w:cs="Tahoma"/>
          <w:sz w:val="18"/>
          <w:szCs w:val="18"/>
        </w:rPr>
      </w:pPr>
    </w:p>
    <w:p w14:paraId="789ED010" w14:textId="77777777"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día 02 de junio de 1987, la señora </w:t>
      </w:r>
      <w:proofErr w:type="spellStart"/>
      <w:r w:rsidRPr="00FB35FC">
        <w:rPr>
          <w:rFonts w:ascii="Tahoma" w:hAnsi="Tahoma" w:cs="Tahoma"/>
          <w:sz w:val="18"/>
          <w:szCs w:val="18"/>
        </w:rPr>
        <w:t>MARIA</w:t>
      </w:r>
      <w:proofErr w:type="spellEnd"/>
      <w:r w:rsidRPr="00FB35FC">
        <w:rPr>
          <w:rFonts w:ascii="Tahoma" w:hAnsi="Tahoma" w:cs="Tahoma"/>
          <w:sz w:val="18"/>
          <w:szCs w:val="18"/>
        </w:rPr>
        <w:t xml:space="preserve"> ELENA VDA. DE VERA, mediante oficio envía comunicación al Procurador de Santander, adjuntando el comunicado de vanguardia liberal antes mencionado, y solicitando que se investigue el atentado ejecutado por los miembros del grupo de la </w:t>
      </w:r>
      <w:proofErr w:type="spellStart"/>
      <w:r w:rsidRPr="00FB35FC">
        <w:rPr>
          <w:rFonts w:ascii="Tahoma" w:hAnsi="Tahoma" w:cs="Tahoma"/>
          <w:sz w:val="18"/>
          <w:szCs w:val="18"/>
        </w:rPr>
        <w:t>SIJIN</w:t>
      </w:r>
      <w:proofErr w:type="spellEnd"/>
      <w:r w:rsidRPr="00FB35FC">
        <w:rPr>
          <w:rFonts w:ascii="Tahoma" w:hAnsi="Tahoma" w:cs="Tahoma"/>
          <w:sz w:val="18"/>
          <w:szCs w:val="18"/>
        </w:rPr>
        <w:t>, de la POLICÍA NACIONAL, en contra de su hijo, para evitar la impunidad.</w:t>
      </w:r>
    </w:p>
    <w:p w14:paraId="7FA0ED9F" w14:textId="77777777" w:rsidR="003F0ED7" w:rsidRPr="00FB35FC" w:rsidRDefault="003F0ED7" w:rsidP="00B84DEA">
      <w:pPr>
        <w:pStyle w:val="Prrafodelista"/>
        <w:spacing w:after="0" w:line="240" w:lineRule="auto"/>
        <w:rPr>
          <w:rFonts w:ascii="Tahoma" w:hAnsi="Tahoma" w:cs="Tahoma"/>
          <w:sz w:val="18"/>
          <w:szCs w:val="18"/>
        </w:rPr>
      </w:pPr>
    </w:p>
    <w:p w14:paraId="5BC8D7AF" w14:textId="77777777"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19 de enero de 1989 fue secuestrado, torturado, y quemado vivo el señor ARMANDO VERA </w:t>
      </w:r>
      <w:proofErr w:type="spellStart"/>
      <w:r w:rsidRPr="00FB35FC">
        <w:rPr>
          <w:rFonts w:ascii="Tahoma" w:hAnsi="Tahoma" w:cs="Tahoma"/>
          <w:sz w:val="18"/>
          <w:szCs w:val="18"/>
        </w:rPr>
        <w:t>VERA</w:t>
      </w:r>
      <w:proofErr w:type="spellEnd"/>
      <w:r w:rsidRPr="00FB35FC">
        <w:rPr>
          <w:rFonts w:ascii="Tahoma" w:hAnsi="Tahoma" w:cs="Tahoma"/>
          <w:sz w:val="18"/>
          <w:szCs w:val="18"/>
        </w:rPr>
        <w:t>.</w:t>
      </w:r>
    </w:p>
    <w:p w14:paraId="43073635" w14:textId="77777777" w:rsidR="003F0ED7" w:rsidRPr="00FB35FC" w:rsidRDefault="003F0ED7" w:rsidP="00B84DEA">
      <w:pPr>
        <w:pStyle w:val="Prrafodelista"/>
        <w:spacing w:after="0" w:line="240" w:lineRule="auto"/>
        <w:rPr>
          <w:rFonts w:ascii="Tahoma" w:hAnsi="Tahoma" w:cs="Tahoma"/>
          <w:sz w:val="18"/>
          <w:szCs w:val="18"/>
        </w:rPr>
      </w:pPr>
    </w:p>
    <w:p w14:paraId="06B75CBC" w14:textId="77777777"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día 25 de agosto de 1989, la señora </w:t>
      </w:r>
      <w:proofErr w:type="spellStart"/>
      <w:r w:rsidRPr="00FB35FC">
        <w:rPr>
          <w:rFonts w:ascii="Tahoma" w:hAnsi="Tahoma" w:cs="Tahoma"/>
          <w:sz w:val="18"/>
          <w:szCs w:val="18"/>
        </w:rPr>
        <w:t>MARIA</w:t>
      </w:r>
      <w:proofErr w:type="spellEnd"/>
      <w:r w:rsidRPr="00FB35FC">
        <w:rPr>
          <w:rFonts w:ascii="Tahoma" w:hAnsi="Tahoma" w:cs="Tahoma"/>
          <w:sz w:val="18"/>
          <w:szCs w:val="18"/>
        </w:rPr>
        <w:t xml:space="preserve"> ELENA VDA. DE VERA, envía comunicación al procurador regional de Bucaramanga, donde le manifiesta que el 15 de Agosto, a las 9:30 AM aproximadamente, un grupo de agentes del F2 de la </w:t>
      </w:r>
      <w:proofErr w:type="spellStart"/>
      <w:r w:rsidRPr="00FB35FC">
        <w:rPr>
          <w:rFonts w:ascii="Tahoma" w:hAnsi="Tahoma" w:cs="Tahoma"/>
          <w:sz w:val="18"/>
          <w:szCs w:val="18"/>
        </w:rPr>
        <w:t>SIJIN</w:t>
      </w:r>
      <w:proofErr w:type="spellEnd"/>
      <w:r w:rsidRPr="00FB35FC">
        <w:rPr>
          <w:rFonts w:ascii="Tahoma" w:hAnsi="Tahoma" w:cs="Tahoma"/>
          <w:sz w:val="18"/>
          <w:szCs w:val="18"/>
        </w:rPr>
        <w:t xml:space="preserve"> de la POLICÍA NACIONAL DE COLOMBIA, que se movilizaba en un jeep de color azul, otro de color rojo y otro color blanco, irrumpieron en el domicilio donde habitaban la familia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sin ninguna orden judicial, observando los alrededores.</w:t>
      </w:r>
    </w:p>
    <w:p w14:paraId="436D44BB" w14:textId="77777777" w:rsidR="003F0ED7" w:rsidRPr="00FB35FC" w:rsidRDefault="003F0ED7" w:rsidP="00B84DEA">
      <w:pPr>
        <w:pStyle w:val="Prrafodelista"/>
        <w:spacing w:after="0" w:line="240" w:lineRule="auto"/>
        <w:rPr>
          <w:rFonts w:ascii="Tahoma" w:hAnsi="Tahoma" w:cs="Tahoma"/>
          <w:sz w:val="18"/>
          <w:szCs w:val="18"/>
        </w:rPr>
      </w:pPr>
    </w:p>
    <w:p w14:paraId="51F288C2" w14:textId="72781E2E" w:rsidR="003F0ED7" w:rsidRPr="00FB35FC" w:rsidRDefault="00FB35FC" w:rsidP="00B84DEA">
      <w:pPr>
        <w:pStyle w:val="Prrafodelista"/>
        <w:numPr>
          <w:ilvl w:val="3"/>
          <w:numId w:val="2"/>
        </w:numPr>
        <w:spacing w:after="0" w:line="240" w:lineRule="auto"/>
        <w:ind w:left="0" w:firstLine="0"/>
        <w:jc w:val="both"/>
        <w:rPr>
          <w:rFonts w:ascii="Tahoma" w:hAnsi="Tahoma" w:cs="Tahoma"/>
          <w:sz w:val="18"/>
          <w:szCs w:val="18"/>
        </w:rPr>
      </w:pPr>
      <w:r>
        <w:rPr>
          <w:rFonts w:ascii="Tahoma" w:hAnsi="Tahoma" w:cs="Tahoma"/>
          <w:sz w:val="18"/>
          <w:szCs w:val="18"/>
        </w:rPr>
        <w:t>En s</w:t>
      </w:r>
      <w:r w:rsidR="003F0ED7" w:rsidRPr="00FB35FC">
        <w:rPr>
          <w:rFonts w:ascii="Tahoma" w:hAnsi="Tahoma" w:cs="Tahoma"/>
          <w:sz w:val="18"/>
          <w:szCs w:val="18"/>
        </w:rPr>
        <w:t xml:space="preserve">eptiembre de 1990, el señor FRANCISCO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envía un oficio al señor ANTONIO CHAPARRO VEGA, Procurador Regional de Santander para la época de los hechos, donde realiza un recuento de los actos arbitrarios a los que ha sido som</w:t>
      </w:r>
      <w:r>
        <w:rPr>
          <w:rFonts w:ascii="Tahoma" w:hAnsi="Tahoma" w:cs="Tahoma"/>
          <w:sz w:val="18"/>
          <w:szCs w:val="18"/>
        </w:rPr>
        <w:t>etida injustamente su familia po</w:t>
      </w:r>
      <w:r w:rsidR="003F0ED7" w:rsidRPr="00FB35FC">
        <w:rPr>
          <w:rFonts w:ascii="Tahoma" w:hAnsi="Tahoma" w:cs="Tahoma"/>
          <w:sz w:val="18"/>
          <w:szCs w:val="18"/>
        </w:rPr>
        <w:t xml:space="preserve">r parte de agentes de la </w:t>
      </w:r>
      <w:proofErr w:type="spellStart"/>
      <w:r w:rsidR="003F0ED7" w:rsidRPr="00FB35FC">
        <w:rPr>
          <w:rFonts w:ascii="Tahoma" w:hAnsi="Tahoma" w:cs="Tahoma"/>
          <w:sz w:val="18"/>
          <w:szCs w:val="18"/>
        </w:rPr>
        <w:t>SIJIN</w:t>
      </w:r>
      <w:proofErr w:type="spellEnd"/>
      <w:r w:rsidR="003F0ED7" w:rsidRPr="00FB35FC">
        <w:rPr>
          <w:rFonts w:ascii="Tahoma" w:hAnsi="Tahoma" w:cs="Tahoma"/>
          <w:sz w:val="18"/>
          <w:szCs w:val="18"/>
        </w:rPr>
        <w:t xml:space="preserve"> de la POLICÍA NACIONAL DE COLOMBIA, adjuntando todas las misivas anteriores enviadas por su señora madre y contando en detalle la situación que estaba viviendo su familia</w:t>
      </w:r>
      <w:r>
        <w:rPr>
          <w:rFonts w:ascii="Tahoma" w:hAnsi="Tahoma" w:cs="Tahoma"/>
          <w:sz w:val="18"/>
          <w:szCs w:val="18"/>
        </w:rPr>
        <w:t>.</w:t>
      </w:r>
    </w:p>
    <w:p w14:paraId="6075579C" w14:textId="77777777" w:rsidR="003F0ED7" w:rsidRPr="00FB35FC" w:rsidRDefault="003F0ED7" w:rsidP="00B84DEA">
      <w:pPr>
        <w:pStyle w:val="Prrafodelista"/>
        <w:spacing w:after="0" w:line="240" w:lineRule="auto"/>
        <w:rPr>
          <w:rFonts w:ascii="Tahoma" w:hAnsi="Tahoma" w:cs="Tahoma"/>
          <w:sz w:val="18"/>
          <w:szCs w:val="18"/>
        </w:rPr>
      </w:pPr>
    </w:p>
    <w:p w14:paraId="10AEF369" w14:textId="56C298A7"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8 de agosto de 1991 fueron asesinados lo señores </w:t>
      </w:r>
      <w:proofErr w:type="spellStart"/>
      <w:r w:rsidRPr="00FB35FC">
        <w:rPr>
          <w:rFonts w:ascii="Tahoma" w:hAnsi="Tahoma" w:cs="Tahoma"/>
          <w:sz w:val="18"/>
          <w:szCs w:val="18"/>
        </w:rPr>
        <w:t>YORGUIN</w:t>
      </w:r>
      <w:proofErr w:type="spellEnd"/>
      <w:r w:rsidRPr="00FB35FC">
        <w:rPr>
          <w:rFonts w:ascii="Tahoma" w:hAnsi="Tahoma" w:cs="Tahoma"/>
          <w:sz w:val="18"/>
          <w:szCs w:val="18"/>
        </w:rPr>
        <w:t xml:space="preserve">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y FRANCISCO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en la ciudad de Bucaramanga, por un escuadrón de la muerte que ejercía la mal llamada "limpieza social" contra personas que ellos consideraban indeseados sociales en el caso de los hermanos </w:t>
      </w:r>
      <w:r w:rsidR="00FB35FC">
        <w:rPr>
          <w:rFonts w:ascii="Tahoma" w:hAnsi="Tahoma" w:cs="Tahoma"/>
          <w:sz w:val="18"/>
          <w:szCs w:val="18"/>
        </w:rPr>
        <w:t>V</w:t>
      </w:r>
      <w:r w:rsidRPr="00FB35FC">
        <w:rPr>
          <w:rFonts w:ascii="Tahoma" w:hAnsi="Tahoma" w:cs="Tahoma"/>
          <w:sz w:val="18"/>
          <w:szCs w:val="18"/>
        </w:rPr>
        <w:t xml:space="preserve">era sindicándolos de ser asaltantes de bancos.  </w:t>
      </w:r>
    </w:p>
    <w:p w14:paraId="22BCC0AA" w14:textId="77777777" w:rsidR="003F0ED7" w:rsidRPr="00FB35FC" w:rsidRDefault="003F0ED7" w:rsidP="00B84DEA">
      <w:pPr>
        <w:pStyle w:val="Prrafodelista"/>
        <w:spacing w:after="0" w:line="240" w:lineRule="auto"/>
        <w:rPr>
          <w:rFonts w:ascii="Tahoma" w:hAnsi="Tahoma" w:cs="Tahoma"/>
          <w:sz w:val="18"/>
          <w:szCs w:val="18"/>
        </w:rPr>
      </w:pPr>
    </w:p>
    <w:p w14:paraId="3E37F21B" w14:textId="3A965B0E" w:rsidR="003F0ED7" w:rsidRPr="00FB35FC" w:rsidRDefault="00FB35FC" w:rsidP="00B84DEA">
      <w:pPr>
        <w:pStyle w:val="Prrafodelista"/>
        <w:numPr>
          <w:ilvl w:val="3"/>
          <w:numId w:val="2"/>
        </w:numPr>
        <w:spacing w:after="0" w:line="240" w:lineRule="auto"/>
        <w:ind w:left="0" w:firstLine="0"/>
        <w:jc w:val="both"/>
        <w:rPr>
          <w:rFonts w:ascii="Tahoma" w:hAnsi="Tahoma" w:cs="Tahoma"/>
          <w:sz w:val="18"/>
          <w:szCs w:val="18"/>
        </w:rPr>
      </w:pPr>
      <w:r>
        <w:rPr>
          <w:rFonts w:ascii="Tahoma" w:hAnsi="Tahoma" w:cs="Tahoma"/>
          <w:sz w:val="18"/>
          <w:szCs w:val="18"/>
        </w:rPr>
        <w:t>El día 16 de a</w:t>
      </w:r>
      <w:r w:rsidR="003F0ED7" w:rsidRPr="00FB35FC">
        <w:rPr>
          <w:rFonts w:ascii="Tahoma" w:hAnsi="Tahoma" w:cs="Tahoma"/>
          <w:sz w:val="18"/>
          <w:szCs w:val="18"/>
        </w:rPr>
        <w:t xml:space="preserve">gosto de 1991, las señoras </w:t>
      </w:r>
      <w:proofErr w:type="spellStart"/>
      <w:r w:rsidR="003F0ED7" w:rsidRPr="00FB35FC">
        <w:rPr>
          <w:rFonts w:ascii="Tahoma" w:hAnsi="Tahoma" w:cs="Tahoma"/>
          <w:sz w:val="18"/>
          <w:szCs w:val="18"/>
        </w:rPr>
        <w:t>MARIA</w:t>
      </w:r>
      <w:proofErr w:type="spellEnd"/>
      <w:r w:rsidR="003F0ED7" w:rsidRPr="00FB35FC">
        <w:rPr>
          <w:rFonts w:ascii="Tahoma" w:hAnsi="Tahoma" w:cs="Tahoma"/>
          <w:sz w:val="18"/>
          <w:szCs w:val="18"/>
        </w:rPr>
        <w:t xml:space="preserve"> ELENA VERA </w:t>
      </w:r>
      <w:proofErr w:type="spellStart"/>
      <w:r w:rsidR="003F0ED7" w:rsidRPr="00FB35FC">
        <w:rPr>
          <w:rFonts w:ascii="Tahoma" w:hAnsi="Tahoma" w:cs="Tahoma"/>
          <w:sz w:val="18"/>
          <w:szCs w:val="18"/>
        </w:rPr>
        <w:t>VDA</w:t>
      </w:r>
      <w:proofErr w:type="spellEnd"/>
      <w:r w:rsidR="003F0ED7" w:rsidRPr="00FB35FC">
        <w:rPr>
          <w:rFonts w:ascii="Tahoma" w:hAnsi="Tahoma" w:cs="Tahoma"/>
          <w:sz w:val="18"/>
          <w:szCs w:val="18"/>
        </w:rPr>
        <w:t xml:space="preserve"> DE VERA, MARTHA CECILIA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y DORIS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en calidad de madre y hermanas del OCCISO </w:t>
      </w:r>
      <w:proofErr w:type="spellStart"/>
      <w:r w:rsidR="003F0ED7" w:rsidRPr="00FB35FC">
        <w:rPr>
          <w:rFonts w:ascii="Tahoma" w:hAnsi="Tahoma" w:cs="Tahoma"/>
          <w:sz w:val="18"/>
          <w:szCs w:val="18"/>
        </w:rPr>
        <w:t>YORGUIN</w:t>
      </w:r>
      <w:proofErr w:type="spellEnd"/>
      <w:r w:rsidR="003F0ED7" w:rsidRPr="00FB35FC">
        <w:rPr>
          <w:rFonts w:ascii="Tahoma" w:hAnsi="Tahoma" w:cs="Tahoma"/>
          <w:sz w:val="18"/>
          <w:szCs w:val="18"/>
        </w:rPr>
        <w:t xml:space="preserve">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 xml:space="preserve">, envían oficio al procurador regional con copia al procurador General de la Nación y a la Consejería de los Derechos humanos de la presidencia de la República, en donde relatan el anuncio que se había hecho de la muerte de su hermano por parte de "ESCUADRONES DE LA MUERTE" organizados e integrados por los agentes del grupo F2 de la </w:t>
      </w:r>
      <w:proofErr w:type="spellStart"/>
      <w:r w:rsidR="003F0ED7" w:rsidRPr="00FB35FC">
        <w:rPr>
          <w:rFonts w:ascii="Tahoma" w:hAnsi="Tahoma" w:cs="Tahoma"/>
          <w:sz w:val="18"/>
          <w:szCs w:val="18"/>
        </w:rPr>
        <w:t>SIJIN</w:t>
      </w:r>
      <w:proofErr w:type="spellEnd"/>
      <w:r w:rsidR="003F0ED7" w:rsidRPr="00FB35FC">
        <w:rPr>
          <w:rFonts w:ascii="Tahoma" w:hAnsi="Tahoma" w:cs="Tahoma"/>
          <w:sz w:val="18"/>
          <w:szCs w:val="18"/>
        </w:rPr>
        <w:t xml:space="preserve">, , los cuales pertenecían al Estado y se encargaban de realizar "operaciones de limpieza" en donde se habían sentenciado a muerte a varias personas, entre esas al señor </w:t>
      </w:r>
      <w:proofErr w:type="spellStart"/>
      <w:r w:rsidR="003F0ED7" w:rsidRPr="00FB35FC">
        <w:rPr>
          <w:rFonts w:ascii="Tahoma" w:hAnsi="Tahoma" w:cs="Tahoma"/>
          <w:sz w:val="18"/>
          <w:szCs w:val="18"/>
        </w:rPr>
        <w:t>YORGUIN</w:t>
      </w:r>
      <w:proofErr w:type="spellEnd"/>
      <w:r w:rsidR="003F0ED7" w:rsidRPr="00FB35FC">
        <w:rPr>
          <w:rFonts w:ascii="Tahoma" w:hAnsi="Tahoma" w:cs="Tahoma"/>
          <w:sz w:val="18"/>
          <w:szCs w:val="18"/>
        </w:rPr>
        <w:t xml:space="preserve"> VERA </w:t>
      </w:r>
      <w:proofErr w:type="spellStart"/>
      <w:r w:rsidR="003F0ED7" w:rsidRPr="00FB35FC">
        <w:rPr>
          <w:rFonts w:ascii="Tahoma" w:hAnsi="Tahoma" w:cs="Tahoma"/>
          <w:sz w:val="18"/>
          <w:szCs w:val="18"/>
        </w:rPr>
        <w:t>VERA</w:t>
      </w:r>
      <w:proofErr w:type="spellEnd"/>
      <w:r w:rsidR="003F0ED7" w:rsidRPr="00FB35FC">
        <w:rPr>
          <w:rFonts w:ascii="Tahoma" w:hAnsi="Tahoma" w:cs="Tahoma"/>
          <w:sz w:val="18"/>
          <w:szCs w:val="18"/>
        </w:rPr>
        <w:t>.</w:t>
      </w:r>
    </w:p>
    <w:p w14:paraId="034FC011" w14:textId="77777777" w:rsidR="003F0ED7" w:rsidRPr="00FB35FC" w:rsidRDefault="003F0ED7" w:rsidP="00B84DEA">
      <w:pPr>
        <w:pStyle w:val="Prrafodelista"/>
        <w:spacing w:after="0" w:line="240" w:lineRule="auto"/>
        <w:rPr>
          <w:rFonts w:ascii="Tahoma" w:hAnsi="Tahoma" w:cs="Tahoma"/>
          <w:sz w:val="18"/>
          <w:szCs w:val="18"/>
        </w:rPr>
      </w:pPr>
    </w:p>
    <w:p w14:paraId="2587FFE1" w14:textId="6D33D6E2"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día </w:t>
      </w:r>
      <w:r w:rsidR="00FB35FC">
        <w:rPr>
          <w:rFonts w:ascii="Tahoma" w:hAnsi="Tahoma" w:cs="Tahoma"/>
          <w:b/>
          <w:sz w:val="18"/>
          <w:szCs w:val="18"/>
        </w:rPr>
        <w:t>14 de j</w:t>
      </w:r>
      <w:r w:rsidRPr="00FB35FC">
        <w:rPr>
          <w:rFonts w:ascii="Tahoma" w:hAnsi="Tahoma" w:cs="Tahoma"/>
          <w:b/>
          <w:sz w:val="18"/>
          <w:szCs w:val="18"/>
        </w:rPr>
        <w:t>unio de 1996</w:t>
      </w:r>
      <w:r w:rsidRPr="00FB35FC">
        <w:rPr>
          <w:rFonts w:ascii="Tahoma" w:hAnsi="Tahoma" w:cs="Tahoma"/>
          <w:sz w:val="18"/>
          <w:szCs w:val="18"/>
        </w:rPr>
        <w:t xml:space="preserve">, dentro del proceso se produjo fallo sancionatorio donde fueron DESTITUIDOS DE SU FUNCIONES PUBLICAS los señores CRISTIAN MURILLO ORTIZ, NÉSTOR RAÚL </w:t>
      </w:r>
      <w:proofErr w:type="spellStart"/>
      <w:r w:rsidRPr="00FB35FC">
        <w:rPr>
          <w:rFonts w:ascii="Tahoma" w:hAnsi="Tahoma" w:cs="Tahoma"/>
          <w:sz w:val="18"/>
          <w:szCs w:val="18"/>
        </w:rPr>
        <w:t>IZAQUITA</w:t>
      </w:r>
      <w:proofErr w:type="spellEnd"/>
      <w:r w:rsidRPr="00FB35FC">
        <w:rPr>
          <w:rFonts w:ascii="Tahoma" w:hAnsi="Tahoma" w:cs="Tahoma"/>
          <w:sz w:val="18"/>
          <w:szCs w:val="18"/>
        </w:rPr>
        <w:t xml:space="preserve"> OTERO Y GILBERTO </w:t>
      </w:r>
      <w:proofErr w:type="spellStart"/>
      <w:r w:rsidRPr="00FB35FC">
        <w:rPr>
          <w:rFonts w:ascii="Tahoma" w:hAnsi="Tahoma" w:cs="Tahoma"/>
          <w:sz w:val="18"/>
          <w:szCs w:val="18"/>
        </w:rPr>
        <w:t>DELAIN</w:t>
      </w:r>
      <w:proofErr w:type="spellEnd"/>
      <w:r w:rsidRPr="00FB35FC">
        <w:rPr>
          <w:rFonts w:ascii="Tahoma" w:hAnsi="Tahoma" w:cs="Tahoma"/>
          <w:sz w:val="18"/>
          <w:szCs w:val="18"/>
        </w:rPr>
        <w:t xml:space="preserve"> MENDOZA por la procuraduría provincial de Bucaramanga, por el ejercicio irregular de sus funciones públicas y la participación en homicidios entre los años 1991 y 1992.</w:t>
      </w:r>
    </w:p>
    <w:p w14:paraId="6D701AF4" w14:textId="77777777" w:rsidR="003F0ED7" w:rsidRPr="00FB35FC" w:rsidRDefault="003F0ED7" w:rsidP="00B84DEA">
      <w:pPr>
        <w:spacing w:after="0" w:line="240" w:lineRule="auto"/>
        <w:rPr>
          <w:rFonts w:ascii="Tahoma" w:hAnsi="Tahoma" w:cs="Tahoma"/>
          <w:sz w:val="18"/>
          <w:szCs w:val="18"/>
        </w:rPr>
      </w:pPr>
    </w:p>
    <w:p w14:paraId="00C6E6AD" w14:textId="6B09149B"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Esta demanda, representa unos gravísimos casos de Violaciones a los derechos humanos, delitos de Lesa Humanidad, crímenes sistemáticos, perpetrados por miembros del grupo </w:t>
      </w:r>
      <w:proofErr w:type="spellStart"/>
      <w:r w:rsidRPr="00FB35FC">
        <w:rPr>
          <w:rFonts w:ascii="Tahoma" w:hAnsi="Tahoma" w:cs="Tahoma"/>
          <w:sz w:val="18"/>
          <w:szCs w:val="18"/>
        </w:rPr>
        <w:t>SIJTN</w:t>
      </w:r>
      <w:proofErr w:type="spellEnd"/>
      <w:r w:rsidRPr="00FB35FC">
        <w:rPr>
          <w:rFonts w:ascii="Tahoma" w:hAnsi="Tahoma" w:cs="Tahoma"/>
          <w:sz w:val="18"/>
          <w:szCs w:val="18"/>
        </w:rPr>
        <w:t xml:space="preserve"> </w:t>
      </w:r>
      <w:r w:rsidR="0060329F" w:rsidRPr="00FB35FC">
        <w:rPr>
          <w:rFonts w:ascii="Tahoma" w:hAnsi="Tahoma" w:cs="Tahoma"/>
          <w:sz w:val="18"/>
          <w:szCs w:val="18"/>
        </w:rPr>
        <w:t>(Antes</w:t>
      </w:r>
      <w:r w:rsidRPr="00FB35FC">
        <w:rPr>
          <w:rFonts w:ascii="Tahoma" w:hAnsi="Tahoma" w:cs="Tahoma"/>
          <w:sz w:val="18"/>
          <w:szCs w:val="18"/>
        </w:rPr>
        <w:t xml:space="preserve"> denominados F2, policía </w:t>
      </w:r>
      <w:proofErr w:type="spellStart"/>
      <w:r w:rsidRPr="00FB35FC">
        <w:rPr>
          <w:rFonts w:ascii="Tahoma" w:hAnsi="Tahoma" w:cs="Tahoma"/>
          <w:sz w:val="18"/>
          <w:szCs w:val="18"/>
        </w:rPr>
        <w:t>secrtea</w:t>
      </w:r>
      <w:proofErr w:type="spellEnd"/>
      <w:r w:rsidRPr="00FB35FC">
        <w:rPr>
          <w:rFonts w:ascii="Tahoma" w:hAnsi="Tahoma" w:cs="Tahoma"/>
          <w:sz w:val="18"/>
          <w:szCs w:val="18"/>
        </w:rPr>
        <w:t xml:space="preserve">  o no uniformados, Judicial) perteneciente a la Policía Nacional de Colombia, agentes policiales que estando activos y en función del servicio policial operaban mediante un tenebroso grupo </w:t>
      </w:r>
      <w:proofErr w:type="spellStart"/>
      <w:r w:rsidRPr="00FB35FC">
        <w:rPr>
          <w:rFonts w:ascii="Tahoma" w:hAnsi="Tahoma" w:cs="Tahoma"/>
          <w:sz w:val="18"/>
          <w:szCs w:val="18"/>
        </w:rPr>
        <w:t>sicarial</w:t>
      </w:r>
      <w:proofErr w:type="spellEnd"/>
      <w:r w:rsidRPr="00FB35FC">
        <w:rPr>
          <w:rFonts w:ascii="Tahoma" w:hAnsi="Tahoma" w:cs="Tahoma"/>
          <w:sz w:val="18"/>
          <w:szCs w:val="18"/>
        </w:rPr>
        <w:t xml:space="preserve"> denominado "Mano Negra", dedicado a la mal llamada "limpieza social". </w:t>
      </w:r>
    </w:p>
    <w:p w14:paraId="698C1AD7" w14:textId="77777777" w:rsidR="003F0ED7" w:rsidRPr="00FB35FC" w:rsidRDefault="003F0ED7" w:rsidP="00B84DEA">
      <w:pPr>
        <w:spacing w:after="0" w:line="240" w:lineRule="auto"/>
        <w:jc w:val="both"/>
        <w:rPr>
          <w:rFonts w:ascii="Tahoma" w:hAnsi="Tahoma" w:cs="Tahoma"/>
          <w:sz w:val="18"/>
          <w:szCs w:val="18"/>
        </w:rPr>
      </w:pPr>
    </w:p>
    <w:p w14:paraId="3EEE9973" w14:textId="488BCE12"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lastRenderedPageBreak/>
        <w:t xml:space="preserve">Estos agentes policiales inmisericordemente aplicaban la pena de muerte, a quienes consideraban " indeseables sociales", sospechosos o miembros reales de la delincuencia, esto, a través de ejecuciones arbitrarias y masacres, igualmente, asesinaron a denunciantes y testigos de sus atrocidades, también hay registros sobre sus arremetidas contra habitantes de </w:t>
      </w:r>
      <w:proofErr w:type="gramStart"/>
      <w:r w:rsidRPr="00FB35FC">
        <w:rPr>
          <w:rFonts w:ascii="Tahoma" w:hAnsi="Tahoma" w:cs="Tahoma"/>
          <w:sz w:val="18"/>
          <w:szCs w:val="18"/>
        </w:rPr>
        <w:t>calle ,</w:t>
      </w:r>
      <w:proofErr w:type="gramEnd"/>
      <w:r w:rsidRPr="00FB35FC">
        <w:rPr>
          <w:rFonts w:ascii="Tahoma" w:hAnsi="Tahoma" w:cs="Tahoma"/>
          <w:sz w:val="18"/>
          <w:szCs w:val="18"/>
        </w:rPr>
        <w:t xml:space="preserve"> prostitutas , indigentes , drogadictos , y miembros de la comunidad </w:t>
      </w:r>
      <w:proofErr w:type="spellStart"/>
      <w:r w:rsidRPr="00FB35FC">
        <w:rPr>
          <w:rFonts w:ascii="Tahoma" w:hAnsi="Tahoma" w:cs="Tahoma"/>
          <w:sz w:val="18"/>
          <w:szCs w:val="18"/>
        </w:rPr>
        <w:t>LGBT</w:t>
      </w:r>
      <w:proofErr w:type="spellEnd"/>
      <w:r w:rsidRPr="00FB35FC">
        <w:rPr>
          <w:rFonts w:ascii="Tahoma" w:hAnsi="Tahoma" w:cs="Tahoma"/>
          <w:sz w:val="18"/>
          <w:szCs w:val="18"/>
        </w:rPr>
        <w:t>.</w:t>
      </w:r>
    </w:p>
    <w:p w14:paraId="6281B2EE" w14:textId="77777777" w:rsidR="003F0ED7" w:rsidRPr="00FB35FC" w:rsidRDefault="003F0ED7" w:rsidP="00B84DEA">
      <w:pPr>
        <w:spacing w:after="0" w:line="240" w:lineRule="auto"/>
        <w:jc w:val="both"/>
        <w:rPr>
          <w:rFonts w:ascii="Tahoma" w:hAnsi="Tahoma" w:cs="Tahoma"/>
          <w:sz w:val="18"/>
          <w:szCs w:val="18"/>
        </w:rPr>
      </w:pPr>
    </w:p>
    <w:p w14:paraId="24BA52B8"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Estos sicarios del estado Colombiano pertenecientes a la Policía Nacional , cometieron toda clase de delitos de Lesa Humanidad (Masacres , ejecuciones arbitrarias , torturas , secuestro , </w:t>
      </w:r>
      <w:proofErr w:type="spellStart"/>
      <w:r w:rsidRPr="00FB35FC">
        <w:rPr>
          <w:rFonts w:ascii="Tahoma" w:hAnsi="Tahoma" w:cs="Tahoma"/>
          <w:sz w:val="18"/>
          <w:szCs w:val="18"/>
        </w:rPr>
        <w:t>etc</w:t>
      </w:r>
      <w:proofErr w:type="spellEnd"/>
      <w:r w:rsidRPr="00FB35FC">
        <w:rPr>
          <w:rFonts w:ascii="Tahoma" w:hAnsi="Tahoma" w:cs="Tahoma"/>
          <w:sz w:val="18"/>
          <w:szCs w:val="18"/>
        </w:rPr>
        <w:t xml:space="preserve"> ) En la ciudad de Bucaramanga y su área metropolitana , actuando de forma sistemática durante el periodo comprendido entre finales de los años 80 e inicios de los años 90, sembrando el terror y el amedrentamiento en esta jurisdicción, donde públicamente se sabía que los miembros del grupo llamado "Mano Negra " eran agentes de la Policía Colombiana, pero, las autoridades competentes tardíamente develaron su macabro actuar , cuando después de varios años este grupo estatal de la muerte , había cegado decenas de vidas .</w:t>
      </w:r>
    </w:p>
    <w:p w14:paraId="1B0412CB" w14:textId="77777777" w:rsidR="003F0ED7" w:rsidRPr="00FB35FC" w:rsidRDefault="003F0ED7" w:rsidP="00B84DEA">
      <w:pPr>
        <w:spacing w:after="0" w:line="240" w:lineRule="auto"/>
        <w:jc w:val="both"/>
        <w:rPr>
          <w:rFonts w:ascii="Tahoma" w:hAnsi="Tahoma" w:cs="Tahoma"/>
          <w:sz w:val="18"/>
          <w:szCs w:val="18"/>
        </w:rPr>
      </w:pPr>
    </w:p>
    <w:p w14:paraId="0651C732"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Por los tres crímenes contra la vida que aquí demandamos administrativamente, ya fue probada La responsabilidad Penal y disciplinaria de estos sicarios estatales, mediante sentencias en firme de la Justicia Penal Colombiana, y la Procuraduría General de la Nación (Decisiones cuya copia hemos adjuntado en la presente demanda) pero sin que hasta el momento se hayan reparado integralmente la víctimas de estos hechos, de ilicitud Internacional.</w:t>
      </w:r>
    </w:p>
    <w:p w14:paraId="0A538DA7" w14:textId="77777777" w:rsidR="003F0ED7" w:rsidRPr="00FB35FC" w:rsidRDefault="003F0ED7" w:rsidP="00B84DEA">
      <w:pPr>
        <w:spacing w:after="0" w:line="240" w:lineRule="auto"/>
        <w:jc w:val="both"/>
        <w:rPr>
          <w:rFonts w:ascii="Tahoma" w:hAnsi="Tahoma" w:cs="Tahoma"/>
          <w:sz w:val="18"/>
          <w:szCs w:val="18"/>
        </w:rPr>
      </w:pPr>
    </w:p>
    <w:p w14:paraId="426DF3E5"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La familia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fue víctima de la implacable sevicia y persecución de este grupo </w:t>
      </w:r>
      <w:proofErr w:type="spellStart"/>
      <w:r w:rsidRPr="00FB35FC">
        <w:rPr>
          <w:rFonts w:ascii="Tahoma" w:hAnsi="Tahoma" w:cs="Tahoma"/>
          <w:sz w:val="18"/>
          <w:szCs w:val="18"/>
        </w:rPr>
        <w:t>sicarial</w:t>
      </w:r>
      <w:proofErr w:type="spellEnd"/>
      <w:r w:rsidRPr="00FB35FC">
        <w:rPr>
          <w:rFonts w:ascii="Tahoma" w:hAnsi="Tahoma" w:cs="Tahoma"/>
          <w:sz w:val="18"/>
          <w:szCs w:val="18"/>
        </w:rPr>
        <w:t xml:space="preserve"> de la Policía Nacional Colombiana, quienes cegaron la vida de los hermanos ARMANDO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w:t>
      </w:r>
      <w:proofErr w:type="spellStart"/>
      <w:r w:rsidRPr="00FB35FC">
        <w:rPr>
          <w:rFonts w:ascii="Tahoma" w:hAnsi="Tahoma" w:cs="Tahoma"/>
          <w:sz w:val="18"/>
          <w:szCs w:val="18"/>
        </w:rPr>
        <w:t>YORGUIN</w:t>
      </w:r>
      <w:proofErr w:type="spellEnd"/>
      <w:r w:rsidRPr="00FB35FC">
        <w:rPr>
          <w:rFonts w:ascii="Tahoma" w:hAnsi="Tahoma" w:cs="Tahoma"/>
          <w:sz w:val="18"/>
          <w:szCs w:val="18"/>
        </w:rPr>
        <w:t xml:space="preserve">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Y FRANCISCO VERA </w:t>
      </w:r>
      <w:proofErr w:type="spellStart"/>
      <w:r w:rsidRPr="00FB35FC">
        <w:rPr>
          <w:rFonts w:ascii="Tahoma" w:hAnsi="Tahoma" w:cs="Tahoma"/>
          <w:sz w:val="18"/>
          <w:szCs w:val="18"/>
        </w:rPr>
        <w:t>VERA</w:t>
      </w:r>
      <w:proofErr w:type="spellEnd"/>
      <w:r w:rsidRPr="00FB35FC">
        <w:rPr>
          <w:rFonts w:ascii="Tahoma" w:hAnsi="Tahoma" w:cs="Tahoma"/>
          <w:sz w:val="18"/>
          <w:szCs w:val="18"/>
        </w:rPr>
        <w:t>.</w:t>
      </w:r>
    </w:p>
    <w:p w14:paraId="0F3262D3" w14:textId="77777777" w:rsidR="003F0ED7" w:rsidRPr="00FB35FC" w:rsidRDefault="003F0ED7" w:rsidP="00B84DEA">
      <w:pPr>
        <w:spacing w:after="0" w:line="240" w:lineRule="auto"/>
        <w:jc w:val="both"/>
        <w:rPr>
          <w:rFonts w:ascii="Tahoma" w:hAnsi="Tahoma" w:cs="Tahoma"/>
          <w:sz w:val="18"/>
          <w:szCs w:val="18"/>
        </w:rPr>
      </w:pPr>
    </w:p>
    <w:p w14:paraId="1B05E8D5"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Este escuadrón estatal de criminales de lesa humanidad, se valían de toda la logística institucional de la Policía Nacional para cometer sus atropellos y ofensas a la humanidad, operaban desde la propia entraña institucional, además de encubrirse y escudar en la institución a la cual pertenecían, y en ser representación de la “Ley y el Orden” como policías; utilizaban la inteligencia institucional, la legal, (acceso a información privilegiada de investigaciones contra sospechosos o miembros reales de la delincuencia ) y la ilegal (seguimientos, violaciones de domicilios, </w:t>
      </w:r>
      <w:proofErr w:type="spellStart"/>
      <w:r w:rsidRPr="00FB35FC">
        <w:rPr>
          <w:rFonts w:ascii="Tahoma" w:hAnsi="Tahoma" w:cs="Tahoma"/>
          <w:sz w:val="18"/>
          <w:szCs w:val="18"/>
        </w:rPr>
        <w:t>etc</w:t>
      </w:r>
      <w:proofErr w:type="spellEnd"/>
      <w:r w:rsidRPr="00FB35FC">
        <w:rPr>
          <w:rFonts w:ascii="Tahoma" w:hAnsi="Tahoma" w:cs="Tahoma"/>
          <w:sz w:val="18"/>
          <w:szCs w:val="18"/>
        </w:rPr>
        <w:t>) que le permitían ubicar y conocer con lujo de detalles a sus víctimas, usaban armas y vehículos de la institución para cometer sus crímenes, paradójicamente, actuando como representantes de la propia institucionalidad, crenado un imperio donde reinaba la ley del silencio y el miedo, en aquella época oscura.</w:t>
      </w:r>
    </w:p>
    <w:p w14:paraId="4CC2055A" w14:textId="77777777" w:rsidR="003F0ED7" w:rsidRPr="00FB35FC" w:rsidRDefault="003F0ED7" w:rsidP="00B84DEA">
      <w:pPr>
        <w:spacing w:after="0" w:line="240" w:lineRule="auto"/>
        <w:jc w:val="both"/>
        <w:rPr>
          <w:rFonts w:ascii="Tahoma" w:hAnsi="Tahoma" w:cs="Tahoma"/>
          <w:sz w:val="18"/>
          <w:szCs w:val="18"/>
        </w:rPr>
      </w:pPr>
    </w:p>
    <w:p w14:paraId="4A541C98"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Dejo constancia que, los calificativos que anteriormente he aludido y mencionado a estos Sicarios estatales, no corresponden a mis exageraciones o propias palabras, pues así lo refieren textualmente las mismas autoridades que iniciaron el desmantelamiento de este grupo </w:t>
      </w:r>
      <w:proofErr w:type="spellStart"/>
      <w:r w:rsidRPr="00FB35FC">
        <w:rPr>
          <w:rFonts w:ascii="Tahoma" w:hAnsi="Tahoma" w:cs="Tahoma"/>
          <w:sz w:val="18"/>
          <w:szCs w:val="18"/>
        </w:rPr>
        <w:t>sicanal</w:t>
      </w:r>
      <w:proofErr w:type="spellEnd"/>
      <w:r w:rsidRPr="00FB35FC">
        <w:rPr>
          <w:rFonts w:ascii="Tahoma" w:hAnsi="Tahoma" w:cs="Tahoma"/>
          <w:sz w:val="18"/>
          <w:szCs w:val="18"/>
        </w:rPr>
        <w:t xml:space="preserve"> del Estado Colombiano</w:t>
      </w:r>
    </w:p>
    <w:p w14:paraId="17D9D753" w14:textId="77777777" w:rsidR="003F0ED7" w:rsidRPr="00FB35FC" w:rsidRDefault="003F0ED7" w:rsidP="00B84DEA">
      <w:pPr>
        <w:spacing w:after="0" w:line="240" w:lineRule="auto"/>
        <w:jc w:val="both"/>
        <w:rPr>
          <w:rFonts w:ascii="Tahoma" w:hAnsi="Tahoma" w:cs="Tahoma"/>
          <w:sz w:val="18"/>
          <w:szCs w:val="18"/>
        </w:rPr>
      </w:pPr>
    </w:p>
    <w:p w14:paraId="1B265868"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 Analicemos los apartes destacables de una de las providencias legales que nos hemos permitido anexar a la demanda </w:t>
      </w:r>
      <w:r w:rsidR="00AB7BEB" w:rsidRPr="00FB35FC">
        <w:rPr>
          <w:rFonts w:ascii="Tahoma" w:hAnsi="Tahoma" w:cs="Tahoma"/>
          <w:sz w:val="18"/>
          <w:szCs w:val="18"/>
        </w:rPr>
        <w:t>administrativa:</w:t>
      </w:r>
    </w:p>
    <w:p w14:paraId="291A4BAC" w14:textId="77777777" w:rsidR="003F0ED7" w:rsidRPr="00FB35FC" w:rsidRDefault="003F0ED7" w:rsidP="00B84DEA">
      <w:pPr>
        <w:spacing w:after="0" w:line="240" w:lineRule="auto"/>
        <w:jc w:val="both"/>
        <w:rPr>
          <w:rFonts w:ascii="Tahoma" w:hAnsi="Tahoma" w:cs="Tahoma"/>
          <w:sz w:val="18"/>
          <w:szCs w:val="18"/>
        </w:rPr>
      </w:pPr>
    </w:p>
    <w:p w14:paraId="70D5E0AB" w14:textId="429B8744"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PROVIDENCIA DE LA </w:t>
      </w:r>
      <w:r w:rsidR="0021248B" w:rsidRPr="00FB35FC">
        <w:rPr>
          <w:rFonts w:ascii="Tahoma" w:hAnsi="Tahoma" w:cs="Tahoma"/>
          <w:sz w:val="18"/>
          <w:szCs w:val="18"/>
        </w:rPr>
        <w:t>FISCALÍA</w:t>
      </w:r>
      <w:r w:rsidRPr="00FB35FC">
        <w:rPr>
          <w:rFonts w:ascii="Tahoma" w:hAnsi="Tahoma" w:cs="Tahoma"/>
          <w:sz w:val="18"/>
          <w:szCs w:val="18"/>
        </w:rPr>
        <w:t xml:space="preserve"> GENERAL DE LA </w:t>
      </w:r>
      <w:r w:rsidR="0021248B" w:rsidRPr="00FB35FC">
        <w:rPr>
          <w:rFonts w:ascii="Tahoma" w:hAnsi="Tahoma" w:cs="Tahoma"/>
          <w:sz w:val="18"/>
          <w:szCs w:val="18"/>
        </w:rPr>
        <w:t>NACIÓN</w:t>
      </w:r>
      <w:r w:rsidRPr="00FB35FC">
        <w:rPr>
          <w:rFonts w:ascii="Tahoma" w:hAnsi="Tahoma" w:cs="Tahoma"/>
          <w:sz w:val="18"/>
          <w:szCs w:val="18"/>
        </w:rPr>
        <w:t xml:space="preserve"> UNIDAD ESPECIAL DE INVESTIGACIONES, AGOSTO 17 DE </w:t>
      </w:r>
      <w:r w:rsidR="00AB7BEB" w:rsidRPr="00FB35FC">
        <w:rPr>
          <w:rFonts w:ascii="Tahoma" w:hAnsi="Tahoma" w:cs="Tahoma"/>
          <w:sz w:val="18"/>
          <w:szCs w:val="18"/>
        </w:rPr>
        <w:t>1993</w:t>
      </w:r>
      <w:proofErr w:type="gramStart"/>
      <w:r w:rsidR="00AB7BEB" w:rsidRPr="00FB35FC">
        <w:rPr>
          <w:rFonts w:ascii="Tahoma" w:hAnsi="Tahoma" w:cs="Tahoma"/>
          <w:sz w:val="18"/>
          <w:szCs w:val="18"/>
        </w:rPr>
        <w:t>:</w:t>
      </w:r>
      <w:r w:rsidRPr="00FB35FC">
        <w:rPr>
          <w:rFonts w:ascii="Tahoma" w:hAnsi="Tahoma" w:cs="Tahoma"/>
          <w:sz w:val="18"/>
          <w:szCs w:val="18"/>
        </w:rPr>
        <w:t xml:space="preserve">  "</w:t>
      </w:r>
      <w:proofErr w:type="gramEnd"/>
      <w:r w:rsidRPr="00FB35FC">
        <w:rPr>
          <w:rFonts w:ascii="Tahoma" w:hAnsi="Tahoma" w:cs="Tahoma"/>
          <w:sz w:val="18"/>
          <w:szCs w:val="18"/>
        </w:rPr>
        <w:t xml:space="preserve"> Utilizando siempre armas de dotación, tales como revólveres, ametralladoras y pistolas, así como vehículos (carros y Motocicletas ) adscritos a la Policía Nacional , Conformando indudablemente, sin ninguna equivocación, una real y verdadera banda de sicarios "</w:t>
      </w:r>
    </w:p>
    <w:p w14:paraId="5819027F" w14:textId="77777777" w:rsidR="003F0ED7" w:rsidRPr="00FB35FC" w:rsidRDefault="003F0ED7" w:rsidP="00B84DEA">
      <w:pPr>
        <w:pStyle w:val="Prrafodelista"/>
        <w:spacing w:after="0" w:line="240" w:lineRule="auto"/>
        <w:jc w:val="both"/>
        <w:rPr>
          <w:rFonts w:ascii="Tahoma" w:hAnsi="Tahoma" w:cs="Tahoma"/>
          <w:sz w:val="18"/>
          <w:szCs w:val="18"/>
        </w:rPr>
      </w:pPr>
    </w:p>
    <w:p w14:paraId="52819E13"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“Resulta múltiple las sindicación que en contra de este grupo de personas con armas del Estado, con salarios igualmente del Estado, en forma premeditada, deshumanizada y con la mayor sangre fría, cometieron toda este sin número de delitos. Causa real escalofrió</w:t>
      </w:r>
    </w:p>
    <w:p w14:paraId="519A13DF" w14:textId="77777777" w:rsidR="003F0ED7" w:rsidRPr="00FB35FC" w:rsidRDefault="003F0ED7" w:rsidP="00B84DEA">
      <w:pPr>
        <w:pStyle w:val="Prrafodelista"/>
        <w:spacing w:after="0" w:line="240" w:lineRule="auto"/>
        <w:jc w:val="both"/>
        <w:rPr>
          <w:rFonts w:ascii="Tahoma" w:hAnsi="Tahoma" w:cs="Tahoma"/>
          <w:sz w:val="18"/>
          <w:szCs w:val="18"/>
        </w:rPr>
      </w:pPr>
    </w:p>
    <w:p w14:paraId="1EF92B1B" w14:textId="3596493D"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Leer las indagatorias donde se ratificaron bajo la gravedad del juramento, el individuo REYNALDO </w:t>
      </w:r>
      <w:proofErr w:type="spellStart"/>
      <w:r w:rsidRPr="00FB35FC">
        <w:rPr>
          <w:rFonts w:ascii="Tahoma" w:hAnsi="Tahoma" w:cs="Tahoma"/>
          <w:sz w:val="18"/>
          <w:szCs w:val="18"/>
        </w:rPr>
        <w:t>MALAVER</w:t>
      </w:r>
      <w:proofErr w:type="spellEnd"/>
      <w:r w:rsidRPr="00FB35FC">
        <w:rPr>
          <w:rFonts w:ascii="Tahoma" w:hAnsi="Tahoma" w:cs="Tahoma"/>
          <w:sz w:val="18"/>
          <w:szCs w:val="18"/>
        </w:rPr>
        <w:t xml:space="preserve"> DURAN, hermano de un Agente, activo y del ex agente JUAN DE DIOS </w:t>
      </w:r>
      <w:r w:rsidR="0021248B" w:rsidRPr="00FB35FC">
        <w:rPr>
          <w:rFonts w:ascii="Tahoma" w:hAnsi="Tahoma" w:cs="Tahoma"/>
          <w:sz w:val="18"/>
          <w:szCs w:val="18"/>
        </w:rPr>
        <w:t>GARZÓN</w:t>
      </w:r>
      <w:r w:rsidRPr="00FB35FC">
        <w:rPr>
          <w:rFonts w:ascii="Tahoma" w:hAnsi="Tahoma" w:cs="Tahoma"/>
          <w:sz w:val="18"/>
          <w:szCs w:val="18"/>
        </w:rPr>
        <w:t xml:space="preserve">, quien sin vergüenza, con desfachatez inaudita dan cuanta detallada de tantos y tantos crímenes, endilgados casi siempre por la prensa equivocadamente a la delincuencia común, o bien a la "guerrilla" como en el caso del doctor OMAR </w:t>
      </w:r>
      <w:proofErr w:type="spellStart"/>
      <w:r w:rsidRPr="00FB35FC">
        <w:rPr>
          <w:rFonts w:ascii="Tahoma" w:hAnsi="Tahoma" w:cs="Tahoma"/>
          <w:sz w:val="18"/>
          <w:szCs w:val="18"/>
        </w:rPr>
        <w:t>HERIRA</w:t>
      </w:r>
      <w:proofErr w:type="spellEnd"/>
      <w:r w:rsidRPr="00FB35FC">
        <w:rPr>
          <w:rFonts w:ascii="Tahoma" w:hAnsi="Tahoma" w:cs="Tahoma"/>
          <w:sz w:val="18"/>
          <w:szCs w:val="18"/>
        </w:rPr>
        <w:t xml:space="preserve"> NIÑO, Juez de Aduanas. "</w:t>
      </w:r>
    </w:p>
    <w:p w14:paraId="57F75D29" w14:textId="77777777" w:rsidR="003F0ED7" w:rsidRPr="00FB35FC" w:rsidRDefault="003F0ED7" w:rsidP="00B84DEA">
      <w:pPr>
        <w:pStyle w:val="Prrafodelista"/>
        <w:spacing w:after="0" w:line="240" w:lineRule="auto"/>
        <w:jc w:val="both"/>
        <w:rPr>
          <w:rFonts w:ascii="Tahoma" w:hAnsi="Tahoma" w:cs="Tahoma"/>
          <w:sz w:val="18"/>
          <w:szCs w:val="18"/>
        </w:rPr>
      </w:pPr>
    </w:p>
    <w:p w14:paraId="47BDCA22" w14:textId="77777777"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“Si bien es verdad que los hermanos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y otras personas amigas de estos registran algunos antecedentes, ello no le daba razón alguna a la Policía Nacional para eliminarlos. La pena de muerte está prohibida en nuestra carta Magna y quien la cometa, así sea representante legal del Estado, incurre necesariamente en un delito, sancionado por la ley </w:t>
      </w:r>
      <w:r w:rsidR="00AB7BEB" w:rsidRPr="00FB35FC">
        <w:rPr>
          <w:rFonts w:ascii="Tahoma" w:hAnsi="Tahoma" w:cs="Tahoma"/>
          <w:sz w:val="18"/>
          <w:szCs w:val="18"/>
        </w:rPr>
        <w:t>Penal”</w:t>
      </w:r>
    </w:p>
    <w:p w14:paraId="570044D4" w14:textId="77777777" w:rsidR="003F0ED7" w:rsidRPr="00FB35FC" w:rsidRDefault="003F0ED7" w:rsidP="00B84DEA">
      <w:pPr>
        <w:pStyle w:val="Prrafodelista"/>
        <w:spacing w:after="0" w:line="240" w:lineRule="auto"/>
        <w:jc w:val="both"/>
        <w:rPr>
          <w:rFonts w:ascii="Tahoma" w:hAnsi="Tahoma" w:cs="Tahoma"/>
          <w:sz w:val="18"/>
          <w:szCs w:val="18"/>
        </w:rPr>
      </w:pPr>
    </w:p>
    <w:p w14:paraId="405D67FC" w14:textId="07176FA3" w:rsidR="003F0ED7" w:rsidRPr="00FB35FC" w:rsidRDefault="003F0ED7" w:rsidP="00B84DEA">
      <w:pPr>
        <w:spacing w:after="0" w:line="240" w:lineRule="auto"/>
        <w:jc w:val="both"/>
        <w:rPr>
          <w:rFonts w:ascii="Tahoma" w:hAnsi="Tahoma" w:cs="Tahoma"/>
          <w:sz w:val="18"/>
          <w:szCs w:val="18"/>
        </w:rPr>
      </w:pPr>
      <w:r w:rsidRPr="00FB35FC">
        <w:rPr>
          <w:rFonts w:ascii="Tahoma" w:hAnsi="Tahoma" w:cs="Tahoma"/>
          <w:sz w:val="18"/>
          <w:szCs w:val="18"/>
        </w:rPr>
        <w:t xml:space="preserve">(Es decir, dentro del comando de la mencionada Institución Armada, existía para la época de los delitos relacionados, una organización concertada para ejecutar hechos punibles, comportamiento ilícito que se ubica dentro de las previsiones del Libro II, título V, capítulo I del Código Penal, cuya competencia al tenor </w:t>
      </w:r>
      <w:r w:rsidRPr="00FB35FC">
        <w:rPr>
          <w:rFonts w:ascii="Tahoma" w:hAnsi="Tahoma" w:cs="Tahoma"/>
          <w:sz w:val="18"/>
          <w:szCs w:val="18"/>
        </w:rPr>
        <w:lastRenderedPageBreak/>
        <w:t xml:space="preserve">de lo previsto en el art. 2o del decreto ley 474 del mismo año y convertidos en legislación permanente por medio del </w:t>
      </w:r>
      <w:proofErr w:type="spellStart"/>
      <w:r w:rsidRPr="00FB35FC">
        <w:rPr>
          <w:rFonts w:ascii="Tahoma" w:hAnsi="Tahoma" w:cs="Tahoma"/>
          <w:sz w:val="18"/>
          <w:szCs w:val="18"/>
        </w:rPr>
        <w:t>D.E</w:t>
      </w:r>
      <w:proofErr w:type="spellEnd"/>
      <w:r w:rsidRPr="00FB35FC">
        <w:rPr>
          <w:rFonts w:ascii="Tahoma" w:hAnsi="Tahoma" w:cs="Tahoma"/>
          <w:sz w:val="18"/>
          <w:szCs w:val="18"/>
        </w:rPr>
        <w:t xml:space="preserve"> 2271 de 1991 (art. 2o), esta atribuida a los JUECES REGIONALES) FERNANDO BECERRA </w:t>
      </w:r>
      <w:r w:rsidR="00AB7BEB" w:rsidRPr="00FB35FC">
        <w:rPr>
          <w:rFonts w:ascii="Tahoma" w:hAnsi="Tahoma" w:cs="Tahoma"/>
          <w:sz w:val="18"/>
          <w:szCs w:val="18"/>
        </w:rPr>
        <w:t>CORDERO,</w:t>
      </w:r>
      <w:r w:rsidRPr="00FB35FC">
        <w:rPr>
          <w:rFonts w:ascii="Tahoma" w:hAnsi="Tahoma" w:cs="Tahoma"/>
          <w:sz w:val="18"/>
          <w:szCs w:val="18"/>
        </w:rPr>
        <w:t xml:space="preserve"> RAMIRO PINZÓN </w:t>
      </w:r>
      <w:r w:rsidR="00AB7BEB" w:rsidRPr="00FB35FC">
        <w:rPr>
          <w:rFonts w:ascii="Tahoma" w:hAnsi="Tahoma" w:cs="Tahoma"/>
          <w:sz w:val="18"/>
          <w:szCs w:val="18"/>
        </w:rPr>
        <w:t>ASELA,</w:t>
      </w:r>
      <w:r w:rsidRPr="00FB35FC">
        <w:rPr>
          <w:rFonts w:ascii="Tahoma" w:hAnsi="Tahoma" w:cs="Tahoma"/>
          <w:sz w:val="18"/>
          <w:szCs w:val="18"/>
        </w:rPr>
        <w:t xml:space="preserve"> </w:t>
      </w:r>
      <w:r w:rsidR="00B34E57" w:rsidRPr="00FB35FC">
        <w:rPr>
          <w:rFonts w:ascii="Tahoma" w:hAnsi="Tahoma" w:cs="Tahoma"/>
          <w:sz w:val="18"/>
          <w:szCs w:val="18"/>
        </w:rPr>
        <w:t>NÉSTOR</w:t>
      </w:r>
      <w:r w:rsidRPr="00FB35FC">
        <w:rPr>
          <w:rFonts w:ascii="Tahoma" w:hAnsi="Tahoma" w:cs="Tahoma"/>
          <w:sz w:val="18"/>
          <w:szCs w:val="18"/>
        </w:rPr>
        <w:t xml:space="preserve"> </w:t>
      </w:r>
      <w:r w:rsidR="00B34E57" w:rsidRPr="00FB35FC">
        <w:rPr>
          <w:rFonts w:ascii="Tahoma" w:hAnsi="Tahoma" w:cs="Tahoma"/>
          <w:sz w:val="18"/>
          <w:szCs w:val="18"/>
        </w:rPr>
        <w:t>RAÚL</w:t>
      </w:r>
      <w:r w:rsidRPr="00FB35FC">
        <w:rPr>
          <w:rFonts w:ascii="Tahoma" w:hAnsi="Tahoma" w:cs="Tahoma"/>
          <w:sz w:val="18"/>
          <w:szCs w:val="18"/>
        </w:rPr>
        <w:t xml:space="preserve"> RANGEL </w:t>
      </w:r>
      <w:r w:rsidR="00B34E57" w:rsidRPr="00FB35FC">
        <w:rPr>
          <w:rFonts w:ascii="Tahoma" w:hAnsi="Tahoma" w:cs="Tahoma"/>
          <w:sz w:val="18"/>
          <w:szCs w:val="18"/>
        </w:rPr>
        <w:t>SÁNCHEZ</w:t>
      </w:r>
    </w:p>
    <w:p w14:paraId="5A6B08C2" w14:textId="77777777" w:rsidR="00B84DEA" w:rsidRPr="00FB35FC" w:rsidRDefault="00B84DEA" w:rsidP="00B84DEA">
      <w:pPr>
        <w:pStyle w:val="Prrafodelista"/>
        <w:spacing w:after="0" w:line="240" w:lineRule="auto"/>
        <w:ind w:left="0"/>
        <w:jc w:val="both"/>
        <w:rPr>
          <w:rFonts w:ascii="Tahoma" w:hAnsi="Tahoma" w:cs="Tahoma"/>
          <w:sz w:val="18"/>
          <w:szCs w:val="18"/>
        </w:rPr>
      </w:pPr>
    </w:p>
    <w:p w14:paraId="573BEEFD" w14:textId="77777777" w:rsidR="003F0ED7"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 xml:space="preserve">Para la época de los hechos a finales de los ochenta y principios de los noventa, los policiales junto con el señor REINALDO </w:t>
      </w:r>
      <w:proofErr w:type="spellStart"/>
      <w:r w:rsidRPr="00FB35FC">
        <w:rPr>
          <w:rFonts w:ascii="Tahoma" w:hAnsi="Tahoma" w:cs="Tahoma"/>
          <w:sz w:val="18"/>
          <w:szCs w:val="18"/>
        </w:rPr>
        <w:t>MALAVER</w:t>
      </w:r>
      <w:proofErr w:type="spellEnd"/>
      <w:r w:rsidRPr="00FB35FC">
        <w:rPr>
          <w:rFonts w:ascii="Tahoma" w:hAnsi="Tahoma" w:cs="Tahoma"/>
          <w:sz w:val="18"/>
          <w:szCs w:val="18"/>
        </w:rPr>
        <w:t xml:space="preserve"> DURÁN, habían conformado un grupo del terror que se dedicaba a diferentes actividades ilícitas, el cual salió a la luz pública al momento de la captura y de las declaraciones dadas por el señor </w:t>
      </w:r>
      <w:proofErr w:type="spellStart"/>
      <w:r w:rsidRPr="00FB35FC">
        <w:rPr>
          <w:rFonts w:ascii="Tahoma" w:hAnsi="Tahoma" w:cs="Tahoma"/>
          <w:sz w:val="18"/>
          <w:szCs w:val="18"/>
        </w:rPr>
        <w:t>MALAVER</w:t>
      </w:r>
      <w:proofErr w:type="spellEnd"/>
      <w:r w:rsidRPr="00FB35FC">
        <w:rPr>
          <w:rFonts w:ascii="Tahoma" w:hAnsi="Tahoma" w:cs="Tahoma"/>
          <w:sz w:val="18"/>
          <w:szCs w:val="18"/>
        </w:rPr>
        <w:t xml:space="preserve"> DURÁN, que se encontraba procesado por la comisión de un delito de homicidio.</w:t>
      </w:r>
    </w:p>
    <w:p w14:paraId="314C4B0F" w14:textId="77777777" w:rsidR="003F0ED7" w:rsidRPr="00FB35FC" w:rsidRDefault="003F0ED7" w:rsidP="00B84DEA">
      <w:pPr>
        <w:pStyle w:val="Prrafodelista"/>
        <w:spacing w:after="0" w:line="240" w:lineRule="auto"/>
        <w:rPr>
          <w:rFonts w:ascii="Tahoma" w:hAnsi="Tahoma" w:cs="Tahoma"/>
          <w:sz w:val="18"/>
          <w:szCs w:val="18"/>
        </w:rPr>
      </w:pPr>
    </w:p>
    <w:p w14:paraId="56E84E8C" w14:textId="77777777" w:rsidR="009C683D" w:rsidRPr="00FB35FC" w:rsidRDefault="003F0ED7" w:rsidP="00B84DEA">
      <w:pPr>
        <w:pStyle w:val="Prrafodelista"/>
        <w:numPr>
          <w:ilvl w:val="3"/>
          <w:numId w:val="2"/>
        </w:numPr>
        <w:spacing w:after="0" w:line="240" w:lineRule="auto"/>
        <w:ind w:left="0" w:firstLine="0"/>
        <w:jc w:val="both"/>
        <w:rPr>
          <w:rFonts w:ascii="Tahoma" w:hAnsi="Tahoma" w:cs="Tahoma"/>
          <w:sz w:val="18"/>
          <w:szCs w:val="18"/>
        </w:rPr>
      </w:pPr>
      <w:r w:rsidRPr="00FB35FC">
        <w:rPr>
          <w:rFonts w:ascii="Tahoma" w:hAnsi="Tahoma" w:cs="Tahoma"/>
          <w:sz w:val="18"/>
          <w:szCs w:val="18"/>
        </w:rPr>
        <w:t>Las familias de los OCCISOS, a raíz de estas tres muertes, adquirieron la calidad de desplazados, por temor y miedo a continuar siendo objeto de hostigamientos, amenazas y por el peligro eminente que corrían sus vidas en Bucaramanga, por parte de miembros de la propia Policía Nacional.</w:t>
      </w:r>
    </w:p>
    <w:p w14:paraId="291A315E" w14:textId="77777777" w:rsidR="003F0ED7" w:rsidRPr="00FB35FC" w:rsidRDefault="003F0ED7" w:rsidP="00B84DEA">
      <w:pPr>
        <w:spacing w:after="0" w:line="240" w:lineRule="auto"/>
        <w:jc w:val="both"/>
        <w:rPr>
          <w:rFonts w:ascii="Tahoma" w:hAnsi="Tahoma" w:cs="Tahoma"/>
          <w:sz w:val="18"/>
          <w:szCs w:val="18"/>
        </w:rPr>
      </w:pPr>
    </w:p>
    <w:p w14:paraId="6CE4BB30" w14:textId="77777777" w:rsidR="00A22DFD" w:rsidRPr="00FB35FC" w:rsidRDefault="00E20988" w:rsidP="00B84DE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FB35FC">
        <w:rPr>
          <w:rFonts w:ascii="Tahoma" w:hAnsi="Tahoma" w:cs="Tahoma"/>
          <w:b/>
          <w:sz w:val="18"/>
          <w:szCs w:val="18"/>
          <w:lang w:val="es-ES" w:eastAsia="es-ES"/>
        </w:rPr>
        <w:t xml:space="preserve">LA </w:t>
      </w:r>
      <w:r w:rsidR="00A22DFD" w:rsidRPr="00FB35FC">
        <w:rPr>
          <w:rFonts w:ascii="Tahoma" w:hAnsi="Tahoma" w:cs="Tahoma"/>
          <w:b/>
          <w:sz w:val="18"/>
          <w:szCs w:val="18"/>
          <w:lang w:val="es-ES" w:eastAsia="es-ES"/>
        </w:rPr>
        <w:t xml:space="preserve">CONTESTACIÓN DE LA DEMANDA: </w:t>
      </w:r>
    </w:p>
    <w:p w14:paraId="1DEE0AB0" w14:textId="77777777" w:rsidR="00A22DFD" w:rsidRPr="00FB35FC" w:rsidRDefault="00A22DFD" w:rsidP="00B84DEA">
      <w:pPr>
        <w:spacing w:after="0" w:line="240" w:lineRule="auto"/>
        <w:ind w:left="360"/>
        <w:contextualSpacing/>
        <w:jc w:val="both"/>
        <w:rPr>
          <w:rFonts w:ascii="Tahoma" w:hAnsi="Tahoma" w:cs="Tahoma"/>
          <w:sz w:val="18"/>
          <w:szCs w:val="18"/>
          <w:lang w:val="es-ES" w:eastAsia="es-ES"/>
        </w:rPr>
      </w:pPr>
    </w:p>
    <w:p w14:paraId="501CCB4B" w14:textId="57E60637" w:rsidR="00A22DFD" w:rsidRPr="00FB35FC" w:rsidRDefault="00BC307C" w:rsidP="00B84DEA">
      <w:pPr>
        <w:tabs>
          <w:tab w:val="left" w:pos="567"/>
        </w:tabs>
        <w:spacing w:after="0" w:line="240" w:lineRule="auto"/>
        <w:jc w:val="both"/>
        <w:rPr>
          <w:rFonts w:ascii="Tahoma" w:hAnsi="Tahoma" w:cs="Tahoma"/>
          <w:i/>
          <w:sz w:val="18"/>
          <w:szCs w:val="18"/>
        </w:rPr>
      </w:pPr>
      <w:r w:rsidRPr="00FB35FC">
        <w:rPr>
          <w:rFonts w:ascii="Tahoma" w:hAnsi="Tahoma" w:cs="Tahoma"/>
          <w:sz w:val="18"/>
          <w:szCs w:val="18"/>
          <w:lang w:val="es-ES"/>
        </w:rPr>
        <w:t xml:space="preserve">El apoderado de la demandada </w:t>
      </w:r>
      <w:r w:rsidR="00B34E57" w:rsidRPr="00FB35FC">
        <w:rPr>
          <w:rFonts w:ascii="Tahoma" w:hAnsi="Tahoma" w:cs="Tahoma"/>
          <w:sz w:val="18"/>
          <w:szCs w:val="18"/>
          <w:lang w:val="es-ES"/>
        </w:rPr>
        <w:t>NACIÓN</w:t>
      </w:r>
      <w:r w:rsidRPr="00FB35FC">
        <w:rPr>
          <w:rFonts w:ascii="Tahoma" w:hAnsi="Tahoma" w:cs="Tahoma"/>
          <w:sz w:val="18"/>
          <w:szCs w:val="18"/>
          <w:lang w:val="es-ES"/>
        </w:rPr>
        <w:t xml:space="preserve"> – MINISTERIO DE DEFENSA –</w:t>
      </w:r>
      <w:r w:rsidR="00B34E57" w:rsidRPr="00FB35FC">
        <w:rPr>
          <w:rFonts w:ascii="Tahoma" w:hAnsi="Tahoma" w:cs="Tahoma"/>
          <w:sz w:val="18"/>
          <w:szCs w:val="18"/>
          <w:lang w:val="es-ES"/>
        </w:rPr>
        <w:t xml:space="preserve"> POLICÍA</w:t>
      </w:r>
      <w:r w:rsidRPr="00FB35FC">
        <w:rPr>
          <w:rFonts w:ascii="Tahoma" w:hAnsi="Tahoma" w:cs="Tahoma"/>
          <w:sz w:val="18"/>
          <w:szCs w:val="18"/>
          <w:lang w:val="es-ES"/>
        </w:rPr>
        <w:t xml:space="preserve"> NACIONAL</w:t>
      </w:r>
      <w:r w:rsidRPr="00FB35FC">
        <w:rPr>
          <w:rFonts w:ascii="Tahoma" w:hAnsi="Tahoma" w:cs="Tahoma"/>
          <w:sz w:val="18"/>
          <w:szCs w:val="18"/>
        </w:rPr>
        <w:t xml:space="preserve"> se opuso a la totalidad de las pretensiones en los siguientes términos:</w:t>
      </w:r>
      <w:r w:rsidRPr="00FB35FC">
        <w:rPr>
          <w:rFonts w:ascii="Tahoma" w:hAnsi="Tahoma" w:cs="Tahoma"/>
          <w:i/>
          <w:sz w:val="18"/>
          <w:szCs w:val="18"/>
        </w:rPr>
        <w:t xml:space="preserve"> </w:t>
      </w:r>
    </w:p>
    <w:p w14:paraId="7BAFCF6A" w14:textId="77777777" w:rsidR="00B84DEA" w:rsidRPr="00FB35FC" w:rsidRDefault="00B84DEA" w:rsidP="00B84DEA">
      <w:pPr>
        <w:tabs>
          <w:tab w:val="left" w:pos="567"/>
        </w:tabs>
        <w:spacing w:after="0" w:line="240" w:lineRule="auto"/>
        <w:jc w:val="both"/>
        <w:rPr>
          <w:rFonts w:ascii="Tahoma" w:hAnsi="Tahoma" w:cs="Tahoma"/>
          <w:i/>
          <w:sz w:val="18"/>
          <w:szCs w:val="18"/>
        </w:rPr>
      </w:pPr>
    </w:p>
    <w:p w14:paraId="22B5072D" w14:textId="076842D8" w:rsidR="00B84DEA" w:rsidRPr="00FB35FC" w:rsidRDefault="00FB35FC" w:rsidP="00B84DEA">
      <w:pPr>
        <w:pStyle w:val="Style8"/>
        <w:widowControl/>
        <w:rPr>
          <w:rStyle w:val="FontStyle30"/>
          <w:rFonts w:ascii="Gill Sans MT" w:hAnsi="Gill Sans MT" w:cs="Tahoma"/>
          <w:i/>
          <w:sz w:val="18"/>
          <w:szCs w:val="18"/>
          <w:lang w:val="es-ES_tradnl" w:eastAsia="es-ES_tradnl"/>
        </w:rPr>
      </w:pPr>
      <w:r w:rsidRPr="00FB35FC">
        <w:rPr>
          <w:rStyle w:val="FontStyle30"/>
          <w:rFonts w:ascii="Gill Sans MT" w:hAnsi="Gill Sans MT" w:cs="Tahoma"/>
          <w:i/>
          <w:sz w:val="18"/>
          <w:szCs w:val="18"/>
          <w:lang w:val="es-ES_tradnl" w:eastAsia="es-ES_tradnl"/>
        </w:rPr>
        <w:t>“</w:t>
      </w:r>
      <w:r w:rsidR="00B84DEA" w:rsidRPr="00FB35FC">
        <w:rPr>
          <w:rStyle w:val="FontStyle30"/>
          <w:rFonts w:ascii="Gill Sans MT" w:hAnsi="Gill Sans MT" w:cs="Tahoma"/>
          <w:i/>
          <w:sz w:val="18"/>
          <w:szCs w:val="18"/>
          <w:lang w:val="es-ES_tradnl" w:eastAsia="es-ES_tradnl"/>
        </w:rPr>
        <w:t>(…) Lo primero en advertir, corresponde a que la Entidad Pública que defiendo, se opone a la totalidad de las pretensiones formuladas por la parte demandante, bien sean estas declarativas, de interpretación, consecuenciales y/o de condenas a la demanda.</w:t>
      </w:r>
    </w:p>
    <w:p w14:paraId="15E111F5" w14:textId="77777777" w:rsidR="00B84DEA" w:rsidRPr="00FB35FC" w:rsidRDefault="00B84DEA" w:rsidP="00B84DEA">
      <w:pPr>
        <w:pStyle w:val="Style2"/>
        <w:widowControl/>
        <w:spacing w:line="240" w:lineRule="auto"/>
        <w:rPr>
          <w:rFonts w:ascii="Gill Sans MT" w:hAnsi="Gill Sans MT" w:cs="Tahoma"/>
          <w:i/>
          <w:sz w:val="18"/>
          <w:szCs w:val="18"/>
        </w:rPr>
      </w:pPr>
    </w:p>
    <w:p w14:paraId="767A97DA" w14:textId="6F1850E5" w:rsidR="00B84DEA" w:rsidRPr="00FB35FC" w:rsidRDefault="00B84DEA" w:rsidP="00B84DEA">
      <w:pPr>
        <w:pStyle w:val="Style2"/>
        <w:widowControl/>
        <w:spacing w:line="240" w:lineRule="auto"/>
        <w:rPr>
          <w:rStyle w:val="FontStyle30"/>
          <w:rFonts w:ascii="Gill Sans MT" w:hAnsi="Gill Sans MT" w:cs="Tahoma"/>
          <w:i/>
          <w:sz w:val="18"/>
          <w:szCs w:val="18"/>
          <w:lang w:val="es-ES_tradnl" w:eastAsia="es-ES_tradnl"/>
        </w:rPr>
      </w:pPr>
      <w:r w:rsidRPr="00FB35FC">
        <w:rPr>
          <w:rStyle w:val="FontStyle30"/>
          <w:rFonts w:ascii="Gill Sans MT" w:hAnsi="Gill Sans MT" w:cs="Tahoma"/>
          <w:i/>
          <w:sz w:val="18"/>
          <w:szCs w:val="18"/>
          <w:lang w:val="es-ES_tradnl" w:eastAsia="es-ES_tradnl"/>
        </w:rPr>
        <w:t>Así las cosas esta defensa de la Policía Nacional, se permitirá direccionar la defensa jurídica de este proceso, advirtiendo de entrada que existe para todos estos hechos conformación de la caducidad de la acción de reparación directa, por el tiempo de acrecencia de los hechos, teniendo en cuenta que los actores hoy demanda los perjuicios ocasionados por la muerte de sus familiares, hechos que acaecieron en el año 1991, en donde es evidente que el apoderado de la parte demandante, omitió presentar la demanda en tiempo. (…)</w:t>
      </w:r>
      <w:r w:rsidR="00FB35FC" w:rsidRPr="00FB35FC">
        <w:rPr>
          <w:rStyle w:val="FontStyle30"/>
          <w:rFonts w:ascii="Gill Sans MT" w:hAnsi="Gill Sans MT" w:cs="Tahoma"/>
          <w:i/>
          <w:sz w:val="18"/>
          <w:szCs w:val="18"/>
          <w:lang w:val="es-ES_tradnl" w:eastAsia="es-ES_tradnl"/>
        </w:rPr>
        <w:t>”</w:t>
      </w:r>
    </w:p>
    <w:p w14:paraId="58207AB5" w14:textId="77777777" w:rsidR="00B84DEA" w:rsidRPr="00FB35FC" w:rsidRDefault="00B84DEA" w:rsidP="00B84DEA">
      <w:pPr>
        <w:pStyle w:val="Style2"/>
        <w:widowControl/>
        <w:spacing w:line="240" w:lineRule="auto"/>
        <w:rPr>
          <w:rStyle w:val="FontStyle30"/>
          <w:rFonts w:ascii="Tahoma" w:hAnsi="Tahoma" w:cs="Tahoma"/>
          <w:i/>
          <w:sz w:val="18"/>
          <w:szCs w:val="18"/>
          <w:lang w:val="es-ES_tradnl" w:eastAsia="es-ES_tradnl"/>
        </w:rPr>
      </w:pPr>
    </w:p>
    <w:p w14:paraId="71105CF9" w14:textId="77777777" w:rsidR="00B84DEA" w:rsidRPr="00FB35FC" w:rsidRDefault="00B84DEA" w:rsidP="00B84DEA">
      <w:pPr>
        <w:pStyle w:val="Style2"/>
        <w:widowControl/>
        <w:spacing w:line="240" w:lineRule="auto"/>
        <w:rPr>
          <w:rStyle w:val="FontStyle30"/>
          <w:rFonts w:ascii="Tahoma" w:hAnsi="Tahoma" w:cs="Tahoma"/>
          <w:sz w:val="18"/>
          <w:szCs w:val="18"/>
          <w:lang w:val="es-ES_tradnl" w:eastAsia="es-ES_tradnl"/>
        </w:rPr>
      </w:pPr>
      <w:r w:rsidRPr="00FB35FC">
        <w:rPr>
          <w:rStyle w:val="FontStyle30"/>
          <w:rFonts w:ascii="Tahoma" w:hAnsi="Tahoma" w:cs="Tahoma"/>
          <w:sz w:val="18"/>
          <w:szCs w:val="18"/>
          <w:lang w:val="es-ES_tradnl" w:eastAsia="es-ES_tradnl"/>
        </w:rPr>
        <w:t>Propuso como excepciones:</w:t>
      </w:r>
    </w:p>
    <w:p w14:paraId="1BCBB9E4" w14:textId="77777777" w:rsidR="00B84DEA" w:rsidRPr="00FB35FC" w:rsidRDefault="00B84DEA" w:rsidP="00B84DEA">
      <w:pPr>
        <w:pStyle w:val="Style2"/>
        <w:widowControl/>
        <w:spacing w:line="240" w:lineRule="auto"/>
        <w:rPr>
          <w:rStyle w:val="FontStyle30"/>
          <w:rFonts w:ascii="Tahoma" w:hAnsi="Tahoma" w:cs="Tahoma"/>
          <w:i/>
          <w:sz w:val="18"/>
          <w:szCs w:val="18"/>
          <w:lang w:val="es-ES_tradnl" w:eastAsia="es-ES_tradn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495"/>
      </w:tblGrid>
      <w:tr w:rsidR="00B84DEA" w:rsidRPr="00FB35FC" w14:paraId="5A5C2F54" w14:textId="77777777" w:rsidTr="00EE41E0">
        <w:tc>
          <w:tcPr>
            <w:tcW w:w="2010" w:type="dxa"/>
            <w:shd w:val="clear" w:color="auto" w:fill="auto"/>
          </w:tcPr>
          <w:p w14:paraId="71A71600" w14:textId="77777777" w:rsidR="00B84DEA" w:rsidRPr="00FB35FC" w:rsidRDefault="00B84DEA" w:rsidP="00B84DEA">
            <w:pPr>
              <w:spacing w:after="0" w:line="240" w:lineRule="auto"/>
              <w:jc w:val="both"/>
              <w:rPr>
                <w:rFonts w:ascii="Gill Sans MT" w:hAnsi="Gill Sans MT" w:cs="Tahoma"/>
                <w:b/>
                <w:sz w:val="18"/>
                <w:szCs w:val="18"/>
              </w:rPr>
            </w:pPr>
            <w:r w:rsidRPr="00FB35FC">
              <w:rPr>
                <w:rFonts w:ascii="Gill Sans MT" w:hAnsi="Gill Sans MT" w:cs="Tahoma"/>
                <w:b/>
                <w:sz w:val="18"/>
                <w:szCs w:val="18"/>
              </w:rPr>
              <w:t>TITULO</w:t>
            </w:r>
          </w:p>
        </w:tc>
        <w:tc>
          <w:tcPr>
            <w:tcW w:w="6495" w:type="dxa"/>
            <w:shd w:val="clear" w:color="auto" w:fill="auto"/>
          </w:tcPr>
          <w:p w14:paraId="3203E45A" w14:textId="77777777" w:rsidR="00B84DEA" w:rsidRPr="00FB35FC" w:rsidRDefault="00B84DEA" w:rsidP="00B84DEA">
            <w:pPr>
              <w:spacing w:after="0" w:line="240" w:lineRule="auto"/>
              <w:jc w:val="both"/>
              <w:rPr>
                <w:rFonts w:ascii="Gill Sans MT" w:hAnsi="Gill Sans MT" w:cs="Tahoma"/>
                <w:b/>
                <w:sz w:val="18"/>
                <w:szCs w:val="18"/>
              </w:rPr>
            </w:pPr>
            <w:r w:rsidRPr="00FB35FC">
              <w:rPr>
                <w:rFonts w:ascii="Gill Sans MT" w:hAnsi="Gill Sans MT" w:cs="Tahoma"/>
                <w:b/>
                <w:sz w:val="18"/>
                <w:szCs w:val="18"/>
              </w:rPr>
              <w:t>CONTENIDO</w:t>
            </w:r>
          </w:p>
        </w:tc>
      </w:tr>
      <w:tr w:rsidR="00B84DEA" w:rsidRPr="00FB35FC" w14:paraId="7DC26F96" w14:textId="77777777" w:rsidTr="00EE41E0">
        <w:tc>
          <w:tcPr>
            <w:tcW w:w="2010" w:type="dxa"/>
            <w:shd w:val="clear" w:color="auto" w:fill="auto"/>
          </w:tcPr>
          <w:p w14:paraId="1D90932B" w14:textId="16FEA351" w:rsidR="00B84DEA" w:rsidRPr="00FB35FC" w:rsidRDefault="00BC6556" w:rsidP="00B84DEA">
            <w:pPr>
              <w:pStyle w:val="Style6"/>
              <w:widowControl/>
              <w:spacing w:line="240" w:lineRule="auto"/>
              <w:rPr>
                <w:rStyle w:val="FontStyle38"/>
                <w:rFonts w:ascii="Gill Sans MT" w:hAnsi="Gill Sans MT" w:cs="Tahoma"/>
                <w:sz w:val="18"/>
                <w:szCs w:val="18"/>
                <w:lang w:val="es-ES_tradnl" w:eastAsia="es-ES_tradnl"/>
              </w:rPr>
            </w:pPr>
            <w:r w:rsidRPr="00FB35FC">
              <w:rPr>
                <w:rStyle w:val="FontStyle38"/>
                <w:rFonts w:ascii="Gill Sans MT" w:hAnsi="Gill Sans MT" w:cs="Tahoma"/>
                <w:sz w:val="18"/>
                <w:szCs w:val="18"/>
                <w:lang w:val="es-ES_tradnl" w:eastAsia="es-ES_tradnl"/>
              </w:rPr>
              <w:t>CADUCIDAD DEL MEDIO DE CONTROL DE REPARACIÓN DIRECTA:</w:t>
            </w:r>
          </w:p>
          <w:p w14:paraId="4E6A9071" w14:textId="77777777" w:rsidR="00B84DEA" w:rsidRPr="00FB35FC" w:rsidRDefault="00B84DEA" w:rsidP="00B84DEA">
            <w:pPr>
              <w:spacing w:after="0" w:line="240" w:lineRule="auto"/>
              <w:jc w:val="both"/>
              <w:rPr>
                <w:rFonts w:ascii="Gill Sans MT" w:hAnsi="Gill Sans MT" w:cs="Tahoma"/>
                <w:sz w:val="18"/>
                <w:szCs w:val="18"/>
              </w:rPr>
            </w:pPr>
          </w:p>
        </w:tc>
        <w:tc>
          <w:tcPr>
            <w:tcW w:w="6495" w:type="dxa"/>
            <w:shd w:val="clear" w:color="auto" w:fill="auto"/>
          </w:tcPr>
          <w:p w14:paraId="69342540" w14:textId="77777777" w:rsidR="00B84DEA" w:rsidRPr="00FB35FC" w:rsidRDefault="00B84DEA" w:rsidP="00B77166">
            <w:pPr>
              <w:pStyle w:val="Style2"/>
              <w:widowControl/>
              <w:spacing w:line="240" w:lineRule="auto"/>
              <w:rPr>
                <w:rStyle w:val="FontStyle30"/>
                <w:rFonts w:ascii="Gill Sans MT" w:hAnsi="Gill Sans MT" w:cs="Tahoma"/>
                <w:sz w:val="18"/>
                <w:szCs w:val="18"/>
                <w:lang w:val="es-ES_tradnl" w:eastAsia="es-ES_tradnl"/>
              </w:rPr>
            </w:pPr>
            <w:r w:rsidRPr="00FB35FC">
              <w:rPr>
                <w:rStyle w:val="FontStyle30"/>
                <w:rFonts w:ascii="Gill Sans MT" w:hAnsi="Gill Sans MT" w:cs="Tahoma"/>
                <w:sz w:val="18"/>
                <w:szCs w:val="18"/>
                <w:lang w:val="es-ES_tradnl" w:eastAsia="es-ES_tradnl"/>
              </w:rPr>
              <w:t>Es importante tener en cuenta que en el presente caso nos encontramos frente al fenómeno de la caducidad de la acción, teniendo en cuenta</w:t>
            </w:r>
            <w:r w:rsidR="00B77166" w:rsidRPr="00FB35FC">
              <w:rPr>
                <w:rStyle w:val="FontStyle30"/>
                <w:rFonts w:ascii="Gill Sans MT" w:hAnsi="Gill Sans MT" w:cs="Tahoma"/>
                <w:sz w:val="18"/>
                <w:szCs w:val="18"/>
                <w:lang w:val="es-ES_tradnl" w:eastAsia="es-ES_tradnl"/>
              </w:rPr>
              <w:t xml:space="preserve"> </w:t>
            </w:r>
            <w:r w:rsidRPr="00FB35FC">
              <w:rPr>
                <w:rStyle w:val="FontStyle30"/>
                <w:rFonts w:ascii="Gill Sans MT" w:hAnsi="Gill Sans MT" w:cs="Tahoma"/>
                <w:sz w:val="18"/>
                <w:szCs w:val="18"/>
                <w:lang w:val="es-ES_tradnl" w:eastAsia="es-ES_tradnl"/>
              </w:rPr>
              <w:t xml:space="preserve">el literal i, numeral 2 del artículo 164 de la Ley 1437 del 18 de enero de 2011 - Código de Procedimiento Administrativo y de lo Contencioso Administrativo, que trata sobre la oportunidad para presentar la demanda, la cual deberá ser presentada en los siguientes términos, so pena de que opere la caducidad, así: </w:t>
            </w:r>
            <w:r w:rsidRPr="00FB35FC">
              <w:rPr>
                <w:rStyle w:val="Refdenotaalpie"/>
                <w:rFonts w:ascii="Gill Sans MT" w:hAnsi="Gill Sans MT"/>
                <w:sz w:val="18"/>
                <w:szCs w:val="18"/>
                <w:lang w:val="es-ES_tradnl" w:eastAsia="es-ES_tradnl"/>
              </w:rPr>
              <w:footnoteReference w:id="1"/>
            </w:r>
          </w:p>
          <w:p w14:paraId="1085FF2A" w14:textId="77777777" w:rsidR="00B84DEA" w:rsidRPr="00FB35FC" w:rsidRDefault="00B84DEA" w:rsidP="00B84DEA">
            <w:pPr>
              <w:pStyle w:val="Style2"/>
              <w:widowControl/>
              <w:spacing w:line="240" w:lineRule="auto"/>
              <w:ind w:right="17"/>
              <w:rPr>
                <w:rFonts w:ascii="Gill Sans MT" w:hAnsi="Gill Sans MT" w:cs="Tahoma"/>
                <w:sz w:val="18"/>
                <w:szCs w:val="18"/>
              </w:rPr>
            </w:pPr>
          </w:p>
          <w:p w14:paraId="7F9AABD8" w14:textId="77777777" w:rsidR="00B84DEA" w:rsidRPr="00FB35FC" w:rsidRDefault="00B84DEA" w:rsidP="00B84DEA">
            <w:pPr>
              <w:pStyle w:val="Style2"/>
              <w:widowControl/>
              <w:spacing w:line="240" w:lineRule="auto"/>
              <w:ind w:right="17"/>
              <w:rPr>
                <w:rStyle w:val="FontStyle30"/>
                <w:rFonts w:ascii="Gill Sans MT" w:hAnsi="Gill Sans MT" w:cs="Tahoma"/>
                <w:sz w:val="18"/>
                <w:szCs w:val="18"/>
                <w:lang w:val="es-ES_tradnl" w:eastAsia="es-ES_tradnl"/>
              </w:rPr>
            </w:pPr>
            <w:r w:rsidRPr="00FB35FC">
              <w:rPr>
                <w:rStyle w:val="FontStyle30"/>
                <w:rFonts w:ascii="Gill Sans MT" w:hAnsi="Gill Sans MT" w:cs="Tahoma"/>
                <w:sz w:val="18"/>
                <w:szCs w:val="18"/>
                <w:lang w:val="es-ES_tradnl" w:eastAsia="es-ES_tradnl"/>
              </w:rPr>
              <w:t xml:space="preserve">Con lo anterior se evidencia, que los accionantes no cumplieron con lo establecido en el artículo 164 del </w:t>
            </w:r>
            <w:proofErr w:type="spellStart"/>
            <w:r w:rsidRPr="00FB35FC">
              <w:rPr>
                <w:rStyle w:val="FontStyle30"/>
                <w:rFonts w:ascii="Gill Sans MT" w:hAnsi="Gill Sans MT" w:cs="Tahoma"/>
                <w:sz w:val="18"/>
                <w:szCs w:val="18"/>
                <w:lang w:val="es-ES_tradnl" w:eastAsia="es-ES_tradnl"/>
              </w:rPr>
              <w:t>CPACA</w:t>
            </w:r>
            <w:proofErr w:type="spellEnd"/>
            <w:r w:rsidRPr="00FB35FC">
              <w:rPr>
                <w:rStyle w:val="FontStyle30"/>
                <w:rFonts w:ascii="Gill Sans MT" w:hAnsi="Gill Sans MT" w:cs="Tahoma"/>
                <w:sz w:val="18"/>
                <w:szCs w:val="18"/>
                <w:lang w:val="es-ES_tradnl" w:eastAsia="es-ES_tradnl"/>
              </w:rPr>
              <w:t xml:space="preserve">, a pesar de que referido pronunciamiento legal es usado como fundamento por el apoderado de la parte activa en la presentación de la demanda, argumentado sin fundamento alguno que la demanda se trata de hechos que configuran un delito de lesa humanidad, cuando ni siquiera lo allegado dentro del plenario así lo demuestra, lo único que se avizora es que los hechos fueron producto del homicidio agravado y concierto para delinquir cometido por agentes de la Institución que actuaron dentro de su propio fuero pero en ningún momento la sentencia de la Corte Suprema de Justicia- Sala de Casación Penal que es la única aportada por la parte demandante dentro de sus consideraciones hace referencias alusivas a que los hechos o delitos cometidos fueron de lesa humanidad y por esta razón el demandante solo tenía la oportunidad de dos años después de ocurridos los hechos para interponer el presente medio de control y no luego de más de 23 años como lo pretende hacer hoy el apoderado de la parte demandante, teniendo en cuenta que los hechos acaecieron desde 08 de agosto de 1991, y lo que aquí pretenden los actores es el reconocimiento y pago de los perjuicios morales y materiales sufridos por la muerte de los señores </w:t>
            </w:r>
            <w:proofErr w:type="spellStart"/>
            <w:r w:rsidRPr="00FB35FC">
              <w:rPr>
                <w:rStyle w:val="FontStyle30"/>
                <w:rFonts w:ascii="Gill Sans MT" w:hAnsi="Gill Sans MT" w:cs="Tahoma"/>
                <w:sz w:val="18"/>
                <w:szCs w:val="18"/>
                <w:lang w:val="es-ES_tradnl" w:eastAsia="es-ES_tradnl"/>
              </w:rPr>
              <w:t>YORGUIN</w:t>
            </w:r>
            <w:proofErr w:type="spellEnd"/>
            <w:r w:rsidRPr="00FB35FC">
              <w:rPr>
                <w:rStyle w:val="FontStyle30"/>
                <w:rFonts w:ascii="Gill Sans MT" w:hAnsi="Gill Sans MT" w:cs="Tahoma"/>
                <w:sz w:val="18"/>
                <w:szCs w:val="18"/>
                <w:lang w:val="es-ES_tradnl" w:eastAsia="es-ES_tradnl"/>
              </w:rPr>
              <w:t xml:space="preserve"> VERA </w:t>
            </w:r>
            <w:proofErr w:type="spellStart"/>
            <w:r w:rsidRPr="00FB35FC">
              <w:rPr>
                <w:rStyle w:val="FontStyle30"/>
                <w:rFonts w:ascii="Gill Sans MT" w:hAnsi="Gill Sans MT" w:cs="Tahoma"/>
                <w:sz w:val="18"/>
                <w:szCs w:val="18"/>
                <w:lang w:val="es-ES_tradnl" w:eastAsia="es-ES_tradnl"/>
              </w:rPr>
              <w:t>VERA</w:t>
            </w:r>
            <w:proofErr w:type="spellEnd"/>
            <w:r w:rsidRPr="00FB35FC">
              <w:rPr>
                <w:rStyle w:val="FontStyle30"/>
                <w:rFonts w:ascii="Gill Sans MT" w:hAnsi="Gill Sans MT" w:cs="Tahoma"/>
                <w:sz w:val="18"/>
                <w:szCs w:val="18"/>
                <w:lang w:val="es-ES_tradnl" w:eastAsia="es-ES_tradnl"/>
              </w:rPr>
              <w:t xml:space="preserve">, ARMANDO VERA </w:t>
            </w:r>
            <w:proofErr w:type="spellStart"/>
            <w:r w:rsidRPr="00FB35FC">
              <w:rPr>
                <w:rStyle w:val="FontStyle30"/>
                <w:rFonts w:ascii="Gill Sans MT" w:hAnsi="Gill Sans MT" w:cs="Tahoma"/>
                <w:sz w:val="18"/>
                <w:szCs w:val="18"/>
                <w:lang w:val="es-ES_tradnl" w:eastAsia="es-ES_tradnl"/>
              </w:rPr>
              <w:t>VERA</w:t>
            </w:r>
            <w:proofErr w:type="spellEnd"/>
            <w:r w:rsidRPr="00FB35FC">
              <w:rPr>
                <w:rStyle w:val="FontStyle30"/>
                <w:rFonts w:ascii="Gill Sans MT" w:hAnsi="Gill Sans MT" w:cs="Tahoma"/>
                <w:sz w:val="18"/>
                <w:szCs w:val="18"/>
                <w:lang w:val="es-ES_tradnl" w:eastAsia="es-ES_tradnl"/>
              </w:rPr>
              <w:t xml:space="preserve"> y FRANCISCO VERA </w:t>
            </w:r>
            <w:proofErr w:type="spellStart"/>
            <w:r w:rsidRPr="00FB35FC">
              <w:rPr>
                <w:rStyle w:val="FontStyle30"/>
                <w:rFonts w:ascii="Gill Sans MT" w:hAnsi="Gill Sans MT" w:cs="Tahoma"/>
                <w:sz w:val="18"/>
                <w:szCs w:val="18"/>
                <w:lang w:val="es-ES_tradnl" w:eastAsia="es-ES_tradnl"/>
              </w:rPr>
              <w:t>VERA</w:t>
            </w:r>
            <w:proofErr w:type="spellEnd"/>
            <w:r w:rsidRPr="00FB35FC">
              <w:rPr>
                <w:rStyle w:val="FontStyle30"/>
                <w:rFonts w:ascii="Gill Sans MT" w:hAnsi="Gill Sans MT" w:cs="Tahoma"/>
                <w:sz w:val="18"/>
                <w:szCs w:val="18"/>
                <w:lang w:val="es-ES_tradnl" w:eastAsia="es-ES_tradnl"/>
              </w:rPr>
              <w:t xml:space="preserve"> , así que pierde conexidad otro tipo de situaciones como lo son los desplazamientos que realizaron a mutuo propio o situaciones posteriores que se vieron en la necesidad de afrontar.</w:t>
            </w:r>
          </w:p>
          <w:p w14:paraId="6BBF8982" w14:textId="77777777" w:rsidR="00B84DEA" w:rsidRPr="00FB35FC" w:rsidRDefault="00B84DEA" w:rsidP="00B84DEA">
            <w:pPr>
              <w:pStyle w:val="Style2"/>
              <w:widowControl/>
              <w:spacing w:line="240" w:lineRule="auto"/>
              <w:rPr>
                <w:rFonts w:ascii="Gill Sans MT" w:hAnsi="Gill Sans MT" w:cs="Tahoma"/>
                <w:sz w:val="18"/>
                <w:szCs w:val="18"/>
              </w:rPr>
            </w:pPr>
          </w:p>
          <w:p w14:paraId="2E0B2CCD" w14:textId="77777777" w:rsidR="00B84DEA" w:rsidRPr="00FB35FC" w:rsidRDefault="00B84DEA" w:rsidP="00B84DEA">
            <w:pPr>
              <w:spacing w:after="0" w:line="240" w:lineRule="auto"/>
              <w:jc w:val="both"/>
              <w:rPr>
                <w:rFonts w:ascii="Gill Sans MT" w:hAnsi="Gill Sans MT" w:cs="Tahoma"/>
                <w:sz w:val="18"/>
                <w:szCs w:val="18"/>
              </w:rPr>
            </w:pPr>
            <w:r w:rsidRPr="00FB35FC">
              <w:rPr>
                <w:rStyle w:val="FontStyle30"/>
                <w:rFonts w:ascii="Gill Sans MT" w:hAnsi="Gill Sans MT" w:cs="Tahoma"/>
                <w:sz w:val="18"/>
                <w:szCs w:val="18"/>
                <w:lang w:val="es-ES_tradnl" w:eastAsia="es-ES_tradnl"/>
              </w:rPr>
              <w:t xml:space="preserve">De lo anterior se colige con claridad y precisión, que el medio de control de reparación directa radicado por el apoderado de los demandantes, se encontraba </w:t>
            </w:r>
            <w:r w:rsidRPr="00FB35FC">
              <w:rPr>
                <w:rStyle w:val="FontStyle30"/>
                <w:rFonts w:ascii="Gill Sans MT" w:hAnsi="Gill Sans MT" w:cs="Tahoma"/>
                <w:sz w:val="18"/>
                <w:szCs w:val="18"/>
                <w:lang w:val="es-ES_tradnl" w:eastAsia="es-ES_tradnl"/>
              </w:rPr>
              <w:lastRenderedPageBreak/>
              <w:t>caducado puesto que la demanda se ha debido interponer dentro de los dos años siguiente a la ocurrencia de los hechos, y no como lo hizo el demandante hasta el año 2015, por lo que se encuentra caducado el medio de control impetrado, en tal sentido y aunque el derecho permita entender otorgar posibilidades jurídicas a los demandantes, también es cierto, que los sujetos procesales deben presentar las acciones en el tiempo otorgado por la ley.</w:t>
            </w:r>
          </w:p>
        </w:tc>
      </w:tr>
      <w:tr w:rsidR="00B84DEA" w:rsidRPr="00FB35FC" w14:paraId="67D3C0B8" w14:textId="77777777" w:rsidTr="00EE41E0">
        <w:tc>
          <w:tcPr>
            <w:tcW w:w="2010" w:type="dxa"/>
            <w:shd w:val="clear" w:color="auto" w:fill="auto"/>
          </w:tcPr>
          <w:p w14:paraId="273FD9C3" w14:textId="77777777" w:rsidR="00B84DEA" w:rsidRPr="00FB35FC" w:rsidRDefault="00B84DEA" w:rsidP="00B84DEA">
            <w:pPr>
              <w:pStyle w:val="Style8"/>
              <w:widowControl/>
              <w:rPr>
                <w:rStyle w:val="FontStyle30"/>
                <w:rFonts w:ascii="Gill Sans MT" w:hAnsi="Gill Sans MT" w:cs="Tahoma"/>
                <w:b/>
                <w:sz w:val="18"/>
                <w:szCs w:val="18"/>
                <w:lang w:val="es-ES_tradnl" w:eastAsia="es-ES_tradnl"/>
              </w:rPr>
            </w:pPr>
            <w:r w:rsidRPr="00FB35FC">
              <w:rPr>
                <w:rStyle w:val="FontStyle30"/>
                <w:rFonts w:ascii="Gill Sans MT" w:hAnsi="Gill Sans MT" w:cs="Tahoma"/>
                <w:b/>
                <w:sz w:val="18"/>
                <w:szCs w:val="18"/>
                <w:lang w:val="es-ES_tradnl" w:eastAsia="es-ES_tradnl"/>
              </w:rPr>
              <w:lastRenderedPageBreak/>
              <w:t>DE LA CARGA PÚBLICA:</w:t>
            </w:r>
          </w:p>
          <w:p w14:paraId="5791C283" w14:textId="77777777" w:rsidR="00B84DEA" w:rsidRPr="00FB35FC" w:rsidRDefault="00B84DEA" w:rsidP="00B84DEA">
            <w:pPr>
              <w:spacing w:after="0" w:line="240" w:lineRule="auto"/>
              <w:jc w:val="both"/>
              <w:rPr>
                <w:rFonts w:ascii="Gill Sans MT" w:hAnsi="Gill Sans MT" w:cs="Tahoma"/>
                <w:b/>
                <w:sz w:val="18"/>
                <w:szCs w:val="18"/>
              </w:rPr>
            </w:pPr>
          </w:p>
        </w:tc>
        <w:tc>
          <w:tcPr>
            <w:tcW w:w="6495" w:type="dxa"/>
            <w:shd w:val="clear" w:color="auto" w:fill="auto"/>
          </w:tcPr>
          <w:p w14:paraId="0DE01008" w14:textId="77777777" w:rsidR="00B84DEA" w:rsidRPr="00FB35FC" w:rsidRDefault="00B84DEA" w:rsidP="00B84DEA">
            <w:pPr>
              <w:pStyle w:val="Style2"/>
              <w:widowControl/>
              <w:spacing w:line="240" w:lineRule="auto"/>
              <w:rPr>
                <w:rFonts w:ascii="Gill Sans MT" w:hAnsi="Gill Sans MT" w:cs="Tahoma"/>
                <w:sz w:val="18"/>
                <w:szCs w:val="18"/>
                <w:lang w:val="es-ES_tradnl" w:eastAsia="es-ES_tradnl"/>
              </w:rPr>
            </w:pPr>
            <w:r w:rsidRPr="00FB35FC">
              <w:rPr>
                <w:rStyle w:val="FontStyle30"/>
                <w:rFonts w:ascii="Gill Sans MT" w:hAnsi="Gill Sans MT" w:cs="Tahoma"/>
                <w:sz w:val="18"/>
                <w:szCs w:val="18"/>
                <w:lang w:val="es-ES_tradnl" w:eastAsia="es-ES_tradnl"/>
              </w:rPr>
              <w:t xml:space="preserve">De otro lado, el demandante, debe probar que los daños y perjuicios que argumenta y reclama, fueron producidos con ocasión de una omisión, retardo, irregularidad, ineficiencia, negligencia o ausencia del servicio, para así entrar a demostrar el nexo causal entre el hecho generador y el daño ocasionado y a su vez, la presunta responsabilidad de la Nación - Ministerio de Defensa Nacional - Policía Nacional, para poder entrar a hablar de una </w:t>
            </w:r>
            <w:r w:rsidRPr="00FB35FC">
              <w:rPr>
                <w:rStyle w:val="FontStyle30"/>
                <w:rFonts w:ascii="Gill Sans MT" w:hAnsi="Gill Sans MT" w:cs="Tahoma"/>
                <w:sz w:val="18"/>
                <w:szCs w:val="18"/>
                <w:u w:val="single"/>
                <w:lang w:val="es-ES_tradnl" w:eastAsia="es-ES_tradnl"/>
              </w:rPr>
              <w:t>FALLA EN EL SERVICIO</w:t>
            </w:r>
            <w:r w:rsidRPr="00FB35FC">
              <w:rPr>
                <w:rStyle w:val="FontStyle30"/>
                <w:rFonts w:ascii="Gill Sans MT" w:hAnsi="Gill Sans MT" w:cs="Tahoma"/>
                <w:sz w:val="18"/>
                <w:szCs w:val="18"/>
                <w:lang w:val="es-ES_tradnl" w:eastAsia="es-ES_tradnl"/>
              </w:rPr>
              <w:t>.</w:t>
            </w:r>
          </w:p>
        </w:tc>
      </w:tr>
      <w:tr w:rsidR="00B84DEA" w:rsidRPr="00FB35FC" w14:paraId="5607D6E5" w14:textId="77777777" w:rsidTr="00EE41E0">
        <w:tc>
          <w:tcPr>
            <w:tcW w:w="2010" w:type="dxa"/>
            <w:shd w:val="clear" w:color="auto" w:fill="auto"/>
          </w:tcPr>
          <w:p w14:paraId="41954D6D" w14:textId="7A95A82C" w:rsidR="00B84DEA" w:rsidRPr="00FB35FC" w:rsidRDefault="00FB35FC" w:rsidP="00B84DEA">
            <w:pPr>
              <w:pStyle w:val="Style8"/>
              <w:widowControl/>
              <w:rPr>
                <w:rStyle w:val="FontStyle30"/>
                <w:rFonts w:ascii="Gill Sans MT" w:hAnsi="Gill Sans MT" w:cs="Tahoma"/>
                <w:b/>
                <w:sz w:val="18"/>
                <w:szCs w:val="18"/>
                <w:lang w:val="es-ES_tradnl" w:eastAsia="es-ES_tradnl"/>
              </w:rPr>
            </w:pPr>
            <w:r w:rsidRPr="00FB35FC">
              <w:rPr>
                <w:rStyle w:val="FontStyle30"/>
                <w:rFonts w:ascii="Gill Sans MT" w:hAnsi="Gill Sans MT" w:cs="Tahoma"/>
                <w:b/>
                <w:sz w:val="18"/>
                <w:szCs w:val="18"/>
                <w:lang w:val="es-ES_tradnl" w:eastAsia="es-ES_tradnl"/>
              </w:rPr>
              <w:t>EXCEPCIÓN</w:t>
            </w:r>
            <w:r w:rsidR="00B84DEA" w:rsidRPr="00FB35FC">
              <w:rPr>
                <w:rStyle w:val="FontStyle30"/>
                <w:rFonts w:ascii="Gill Sans MT" w:hAnsi="Gill Sans MT" w:cs="Tahoma"/>
                <w:b/>
                <w:sz w:val="18"/>
                <w:szCs w:val="18"/>
                <w:lang w:val="es-ES_tradnl" w:eastAsia="es-ES_tradnl"/>
              </w:rPr>
              <w:t xml:space="preserve"> </w:t>
            </w:r>
            <w:r w:rsidRPr="00FB35FC">
              <w:rPr>
                <w:rStyle w:val="FontStyle30"/>
                <w:rFonts w:ascii="Gill Sans MT" w:hAnsi="Gill Sans MT" w:cs="Tahoma"/>
                <w:b/>
                <w:sz w:val="18"/>
                <w:szCs w:val="18"/>
                <w:lang w:val="es-ES_tradnl" w:eastAsia="es-ES_tradnl"/>
              </w:rPr>
              <w:t>GENÉRICA</w:t>
            </w:r>
          </w:p>
          <w:p w14:paraId="17C82EBC" w14:textId="77777777" w:rsidR="00B84DEA" w:rsidRPr="00FB35FC" w:rsidRDefault="00B84DEA" w:rsidP="00B84DEA">
            <w:pPr>
              <w:spacing w:after="0" w:line="240" w:lineRule="auto"/>
              <w:jc w:val="both"/>
              <w:rPr>
                <w:rFonts w:ascii="Gill Sans MT" w:hAnsi="Gill Sans MT" w:cs="Tahoma"/>
                <w:b/>
                <w:sz w:val="18"/>
                <w:szCs w:val="18"/>
              </w:rPr>
            </w:pPr>
          </w:p>
        </w:tc>
        <w:tc>
          <w:tcPr>
            <w:tcW w:w="6495" w:type="dxa"/>
            <w:shd w:val="clear" w:color="auto" w:fill="auto"/>
          </w:tcPr>
          <w:p w14:paraId="5281BBA0" w14:textId="77777777" w:rsidR="00B84DEA" w:rsidRPr="00FB35FC" w:rsidRDefault="00B84DEA" w:rsidP="00B84DEA">
            <w:pPr>
              <w:spacing w:after="0" w:line="240" w:lineRule="auto"/>
              <w:jc w:val="both"/>
              <w:rPr>
                <w:rFonts w:ascii="Gill Sans MT" w:hAnsi="Gill Sans MT" w:cs="Tahoma"/>
                <w:sz w:val="18"/>
                <w:szCs w:val="18"/>
              </w:rPr>
            </w:pPr>
            <w:r w:rsidRPr="00FB35FC">
              <w:rPr>
                <w:rStyle w:val="FontStyle30"/>
                <w:rFonts w:ascii="Gill Sans MT" w:hAnsi="Gill Sans MT" w:cs="Tahoma"/>
                <w:sz w:val="18"/>
                <w:szCs w:val="18"/>
                <w:lang w:val="es-ES_tradnl" w:eastAsia="es-ES_tradnl"/>
              </w:rPr>
              <w:t xml:space="preserve">Solicito al Despacho de manera respetuosa, se decreten de oficio las excepciones que se establezcan dentro de éste proceso, de conformidad con lo establecido en los artículos 175 </w:t>
            </w:r>
            <w:proofErr w:type="spellStart"/>
            <w:r w:rsidRPr="00FB35FC">
              <w:rPr>
                <w:rStyle w:val="FontStyle30"/>
                <w:rFonts w:ascii="Gill Sans MT" w:hAnsi="Gill Sans MT" w:cs="Tahoma"/>
                <w:sz w:val="18"/>
                <w:szCs w:val="18"/>
                <w:lang w:val="es-ES_tradnl" w:eastAsia="es-ES_tradnl"/>
              </w:rPr>
              <w:t>num</w:t>
            </w:r>
            <w:proofErr w:type="spellEnd"/>
            <w:r w:rsidRPr="00FB35FC">
              <w:rPr>
                <w:rStyle w:val="FontStyle30"/>
                <w:rFonts w:ascii="Gill Sans MT" w:hAnsi="Gill Sans MT" w:cs="Tahoma"/>
                <w:sz w:val="18"/>
                <w:szCs w:val="18"/>
                <w:lang w:val="es-ES_tradnl" w:eastAsia="es-ES_tradnl"/>
              </w:rPr>
              <w:t xml:space="preserve">. 3 y 180 </w:t>
            </w:r>
            <w:proofErr w:type="spellStart"/>
            <w:r w:rsidRPr="00FB35FC">
              <w:rPr>
                <w:rStyle w:val="FontStyle30"/>
                <w:rFonts w:ascii="Gill Sans MT" w:hAnsi="Gill Sans MT" w:cs="Tahoma"/>
                <w:sz w:val="18"/>
                <w:szCs w:val="18"/>
                <w:lang w:val="es-ES_tradnl" w:eastAsia="es-ES_tradnl"/>
              </w:rPr>
              <w:t>num</w:t>
            </w:r>
            <w:proofErr w:type="spellEnd"/>
            <w:r w:rsidRPr="00FB35FC">
              <w:rPr>
                <w:rStyle w:val="FontStyle30"/>
                <w:rFonts w:ascii="Gill Sans MT" w:hAnsi="Gill Sans MT" w:cs="Tahoma"/>
                <w:sz w:val="18"/>
                <w:szCs w:val="18"/>
                <w:lang w:val="es-ES_tradnl" w:eastAsia="es-ES_tradnl"/>
              </w:rPr>
              <w:t>. 6 de la Ley 1437 de 2011</w:t>
            </w:r>
          </w:p>
        </w:tc>
      </w:tr>
    </w:tbl>
    <w:p w14:paraId="05CBED01" w14:textId="77777777" w:rsidR="00B84DEA" w:rsidRPr="00FB35FC" w:rsidRDefault="00B84DEA" w:rsidP="00B84DEA">
      <w:pPr>
        <w:pStyle w:val="Style2"/>
        <w:widowControl/>
        <w:spacing w:line="240" w:lineRule="auto"/>
        <w:rPr>
          <w:rStyle w:val="FontStyle30"/>
          <w:rFonts w:ascii="Tahoma" w:hAnsi="Tahoma" w:cs="Tahoma"/>
          <w:i/>
          <w:sz w:val="18"/>
          <w:szCs w:val="18"/>
          <w:lang w:val="es-ES_tradnl" w:eastAsia="es-ES_tradnl"/>
        </w:rPr>
      </w:pPr>
    </w:p>
    <w:p w14:paraId="619BA3A7" w14:textId="77777777" w:rsidR="00A22DFD" w:rsidRPr="00FB35FC" w:rsidRDefault="00A22DFD" w:rsidP="00B84DEA">
      <w:pPr>
        <w:numPr>
          <w:ilvl w:val="1"/>
          <w:numId w:val="2"/>
        </w:numPr>
        <w:tabs>
          <w:tab w:val="left" w:pos="567"/>
        </w:tabs>
        <w:spacing w:after="0" w:line="240" w:lineRule="auto"/>
        <w:contextualSpacing/>
        <w:jc w:val="both"/>
        <w:rPr>
          <w:rFonts w:ascii="Tahoma" w:hAnsi="Tahoma" w:cs="Tahoma"/>
          <w:b/>
          <w:sz w:val="18"/>
          <w:szCs w:val="18"/>
          <w:lang w:val="es-ES" w:eastAsia="es-ES"/>
        </w:rPr>
      </w:pPr>
      <w:r w:rsidRPr="00FB35FC">
        <w:rPr>
          <w:rFonts w:ascii="Tahoma" w:hAnsi="Tahoma" w:cs="Tahoma"/>
          <w:b/>
          <w:sz w:val="18"/>
          <w:szCs w:val="18"/>
          <w:lang w:val="es-ES" w:eastAsia="es-ES"/>
        </w:rPr>
        <w:t>ALEGATOS DE CONCLUSIÓN</w:t>
      </w:r>
    </w:p>
    <w:p w14:paraId="2AE21C87" w14:textId="77777777" w:rsidR="004A569C" w:rsidRPr="00FB35FC" w:rsidRDefault="004A569C" w:rsidP="00B84DEA">
      <w:pPr>
        <w:tabs>
          <w:tab w:val="left" w:pos="567"/>
        </w:tabs>
        <w:spacing w:after="0" w:line="240" w:lineRule="auto"/>
        <w:contextualSpacing/>
        <w:jc w:val="both"/>
        <w:rPr>
          <w:rFonts w:ascii="Tahoma" w:hAnsi="Tahoma" w:cs="Tahoma"/>
          <w:b/>
          <w:sz w:val="18"/>
          <w:szCs w:val="18"/>
          <w:lang w:val="es-ES" w:eastAsia="es-ES"/>
        </w:rPr>
      </w:pPr>
    </w:p>
    <w:p w14:paraId="6D319CB6" w14:textId="681B4C93" w:rsidR="00697474" w:rsidRPr="00FB35FC" w:rsidRDefault="00FB35FC" w:rsidP="00FB35FC">
      <w:pPr>
        <w:pStyle w:val="Prrafodelista"/>
        <w:numPr>
          <w:ilvl w:val="2"/>
          <w:numId w:val="2"/>
        </w:numPr>
        <w:tabs>
          <w:tab w:val="left" w:pos="709"/>
        </w:tabs>
        <w:spacing w:after="0" w:line="240" w:lineRule="auto"/>
        <w:ind w:left="0" w:firstLine="0"/>
        <w:jc w:val="both"/>
        <w:rPr>
          <w:rFonts w:ascii="Tahoma" w:hAnsi="Tahoma" w:cs="Tahoma"/>
          <w:sz w:val="18"/>
          <w:szCs w:val="18"/>
          <w:lang w:val="es-ES" w:eastAsia="es-ES"/>
        </w:rPr>
      </w:pPr>
      <w:r w:rsidRPr="00FB35FC">
        <w:rPr>
          <w:rFonts w:ascii="Tahoma" w:hAnsi="Tahoma" w:cs="Tahoma"/>
          <w:sz w:val="18"/>
          <w:szCs w:val="18"/>
          <w:lang w:val="es-ES" w:eastAsia="es-ES"/>
        </w:rPr>
        <w:t xml:space="preserve">El apoderado de la </w:t>
      </w:r>
      <w:r w:rsidR="004A569C" w:rsidRPr="00FB35FC">
        <w:rPr>
          <w:rFonts w:ascii="Tahoma" w:hAnsi="Tahoma" w:cs="Tahoma"/>
          <w:b/>
          <w:sz w:val="18"/>
          <w:szCs w:val="18"/>
          <w:lang w:val="es-ES" w:eastAsia="es-ES"/>
        </w:rPr>
        <w:t>PARTE DEMANDANTE</w:t>
      </w:r>
      <w:r w:rsidRPr="00FB35FC">
        <w:rPr>
          <w:rFonts w:ascii="Tahoma" w:hAnsi="Tahoma" w:cs="Tahoma"/>
          <w:b/>
          <w:sz w:val="18"/>
          <w:szCs w:val="18"/>
          <w:lang w:val="es-ES" w:eastAsia="es-ES"/>
        </w:rPr>
        <w:t xml:space="preserve"> </w:t>
      </w:r>
      <w:r w:rsidR="00697474" w:rsidRPr="00FB35FC">
        <w:rPr>
          <w:rFonts w:ascii="Tahoma" w:hAnsi="Tahoma" w:cs="Tahoma"/>
          <w:sz w:val="18"/>
          <w:szCs w:val="18"/>
          <w:lang w:val="es-ES" w:eastAsia="es-ES"/>
        </w:rPr>
        <w:t>refiere la sentencia  del Consejo de Estado, sección tercera, subsección C, consejero ponente: ENRIQUE GIL BOTERO, con fecha del 22 de junio de 2011, rad: 1996-2630-01(20713),  en la cual expone que la circunstancia de dos o más casos de quebrantamiento del patrimonio afectivo de una persona se produzcan en un solo día o en un solo acto, no autoriza para concluir que esas lesiones diferentes se vuelvan por este motivo una sola; los daños son distintos, la satisfacción también debe ser distinta.</w:t>
      </w:r>
    </w:p>
    <w:p w14:paraId="3A7861D7"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2355F312" w14:textId="77777777" w:rsidR="00697474" w:rsidRPr="00FB35FC" w:rsidRDefault="00697474"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En otra sentencia del Consejo de Estado referida por la parte demandante (sección tercera, agosto 28 de 2014) expone las graves violaciones de derechos humanos e infracciones al derecho internacional humanitario, entre otros, podrá otorgarse una indemnización mayor de la señalada en los eventos descritos en la sentencia de unificación antes citada, cuando existen circunstancias debidamente probadas de una mayor intensidad y gravedad del daño moral, sin que en tales casos el monto total de la indemnización pueda superar el triple. Como se observa en la demanda presenta numerosas violaciones a los derechos humanos, delitos de lesa humanidad, crímenes de estado pertenecientes a la Policía Nacional de Colombia los cuales operaban mediante un tenebroso grupo de exterminio social.</w:t>
      </w:r>
    </w:p>
    <w:p w14:paraId="3527C890"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408745DD" w14:textId="7A5597EA" w:rsidR="00697474" w:rsidRPr="00FB35FC" w:rsidRDefault="00697474"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La</w:t>
      </w:r>
      <w:r w:rsidR="00B752D7" w:rsidRPr="00FB35FC">
        <w:rPr>
          <w:rFonts w:ascii="Tahoma" w:hAnsi="Tahoma" w:cs="Tahoma"/>
          <w:sz w:val="18"/>
          <w:szCs w:val="18"/>
          <w:lang w:val="es-ES" w:eastAsia="es-ES"/>
        </w:rPr>
        <w:t xml:space="preserve"> familia VERA </w:t>
      </w:r>
      <w:proofErr w:type="spellStart"/>
      <w:r w:rsidR="00B752D7" w:rsidRPr="00FB35FC">
        <w:rPr>
          <w:rFonts w:ascii="Tahoma" w:hAnsi="Tahoma" w:cs="Tahoma"/>
          <w:sz w:val="18"/>
          <w:szCs w:val="18"/>
          <w:lang w:val="es-ES" w:eastAsia="es-ES"/>
        </w:rPr>
        <w:t>VERA</w:t>
      </w:r>
      <w:proofErr w:type="spellEnd"/>
      <w:r w:rsidR="00B752D7" w:rsidRPr="00FB35FC">
        <w:rPr>
          <w:rFonts w:ascii="Tahoma" w:hAnsi="Tahoma" w:cs="Tahoma"/>
          <w:sz w:val="18"/>
          <w:szCs w:val="18"/>
          <w:lang w:val="es-ES" w:eastAsia="es-ES"/>
        </w:rPr>
        <w:t xml:space="preserve"> fue víctima de la sevicia y persecución </w:t>
      </w:r>
      <w:r w:rsidR="0023573A" w:rsidRPr="00FB35FC">
        <w:rPr>
          <w:rFonts w:ascii="Tahoma" w:hAnsi="Tahoma" w:cs="Tahoma"/>
          <w:sz w:val="18"/>
          <w:szCs w:val="18"/>
          <w:lang w:val="es-ES" w:eastAsia="es-ES"/>
        </w:rPr>
        <w:t xml:space="preserve">de este grupo de criminales </w:t>
      </w:r>
      <w:r w:rsidR="009C3AF6" w:rsidRPr="00FB35FC">
        <w:rPr>
          <w:rFonts w:ascii="Tahoma" w:hAnsi="Tahoma" w:cs="Tahoma"/>
          <w:sz w:val="18"/>
          <w:szCs w:val="18"/>
          <w:lang w:val="es-ES" w:eastAsia="es-ES"/>
        </w:rPr>
        <w:t xml:space="preserve">de lesa humanidad pertenecientes a la </w:t>
      </w:r>
      <w:proofErr w:type="spellStart"/>
      <w:r w:rsidR="009C3AF6" w:rsidRPr="00FB35FC">
        <w:rPr>
          <w:rFonts w:ascii="Tahoma" w:hAnsi="Tahoma" w:cs="Tahoma"/>
          <w:sz w:val="18"/>
          <w:szCs w:val="18"/>
          <w:lang w:val="es-ES" w:eastAsia="es-ES"/>
        </w:rPr>
        <w:t>POLICÌA</w:t>
      </w:r>
      <w:proofErr w:type="spellEnd"/>
      <w:r w:rsidR="009C3AF6" w:rsidRPr="00FB35FC">
        <w:rPr>
          <w:rFonts w:ascii="Tahoma" w:hAnsi="Tahoma" w:cs="Tahoma"/>
          <w:sz w:val="18"/>
          <w:szCs w:val="18"/>
          <w:lang w:val="es-ES" w:eastAsia="es-ES"/>
        </w:rPr>
        <w:t xml:space="preserve"> </w:t>
      </w:r>
      <w:r w:rsidR="00B8487C" w:rsidRPr="00FB35FC">
        <w:rPr>
          <w:rFonts w:ascii="Tahoma" w:hAnsi="Tahoma" w:cs="Tahoma"/>
          <w:sz w:val="18"/>
          <w:szCs w:val="18"/>
          <w:lang w:val="es-ES" w:eastAsia="es-ES"/>
        </w:rPr>
        <w:t>NACIONAL,</w:t>
      </w:r>
      <w:r w:rsidR="009C3AF6" w:rsidRPr="00FB35FC">
        <w:rPr>
          <w:rFonts w:ascii="Tahoma" w:hAnsi="Tahoma" w:cs="Tahoma"/>
          <w:sz w:val="18"/>
          <w:szCs w:val="18"/>
          <w:lang w:val="es-ES" w:eastAsia="es-ES"/>
        </w:rPr>
        <w:t xml:space="preserve"> en consecuencia se lleva </w:t>
      </w:r>
      <w:r w:rsidR="00B8487C" w:rsidRPr="00FB35FC">
        <w:rPr>
          <w:rFonts w:ascii="Tahoma" w:hAnsi="Tahoma" w:cs="Tahoma"/>
          <w:sz w:val="18"/>
          <w:szCs w:val="18"/>
          <w:lang w:val="es-ES" w:eastAsia="es-ES"/>
        </w:rPr>
        <w:t>a la familia al más alto grado de sufrimiento y dolor, por el paulatino aniquilamiento de sus seres queridos, d</w:t>
      </w:r>
      <w:r w:rsidR="00CB25D8" w:rsidRPr="00FB35FC">
        <w:rPr>
          <w:rFonts w:ascii="Tahoma" w:hAnsi="Tahoma" w:cs="Tahoma"/>
          <w:sz w:val="18"/>
          <w:szCs w:val="18"/>
          <w:lang w:val="es-ES" w:eastAsia="es-ES"/>
        </w:rPr>
        <w:t xml:space="preserve">e tal forma que, se solicita el pago de topes excepcionales triplicados por concepto </w:t>
      </w:r>
      <w:r w:rsidR="002C762C" w:rsidRPr="00FB35FC">
        <w:rPr>
          <w:rFonts w:ascii="Tahoma" w:hAnsi="Tahoma" w:cs="Tahoma"/>
          <w:sz w:val="18"/>
          <w:szCs w:val="18"/>
          <w:lang w:val="es-ES" w:eastAsia="es-ES"/>
        </w:rPr>
        <w:t xml:space="preserve">de perjuicio inmaterial- daño moral. </w:t>
      </w:r>
    </w:p>
    <w:p w14:paraId="172A067A"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487CC5FF" w14:textId="77777777" w:rsidR="00454AC2" w:rsidRPr="00FB35FC" w:rsidRDefault="00EE6A89"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Hay que dejar de manifiesto </w:t>
      </w:r>
      <w:r w:rsidR="00070FB6" w:rsidRPr="00FB35FC">
        <w:rPr>
          <w:rFonts w:ascii="Tahoma" w:hAnsi="Tahoma" w:cs="Tahoma"/>
          <w:sz w:val="18"/>
          <w:szCs w:val="18"/>
          <w:lang w:val="es-ES" w:eastAsia="es-ES"/>
        </w:rPr>
        <w:t>que hay 3 demandas por cada víctima</w:t>
      </w:r>
      <w:r w:rsidR="00024216" w:rsidRPr="00FB35FC">
        <w:rPr>
          <w:rFonts w:ascii="Tahoma" w:hAnsi="Tahoma" w:cs="Tahoma"/>
          <w:sz w:val="18"/>
          <w:szCs w:val="18"/>
          <w:lang w:val="es-ES" w:eastAsia="es-ES"/>
        </w:rPr>
        <w:t xml:space="preserve">, personas que fueron ultimadas en circunstancias y tiempos distintos, pero se presenta como una especie de demanda </w:t>
      </w:r>
      <w:proofErr w:type="gramStart"/>
      <w:r w:rsidR="00024216" w:rsidRPr="00FB35FC">
        <w:rPr>
          <w:rFonts w:ascii="Tahoma" w:hAnsi="Tahoma" w:cs="Tahoma"/>
          <w:sz w:val="18"/>
          <w:szCs w:val="18"/>
          <w:lang w:val="es-ES" w:eastAsia="es-ES"/>
        </w:rPr>
        <w:t>acumuladas</w:t>
      </w:r>
      <w:proofErr w:type="gramEnd"/>
      <w:r w:rsidR="00024216" w:rsidRPr="00FB35FC">
        <w:rPr>
          <w:rFonts w:ascii="Tahoma" w:hAnsi="Tahoma" w:cs="Tahoma"/>
          <w:sz w:val="18"/>
          <w:szCs w:val="18"/>
          <w:lang w:val="es-ES" w:eastAsia="es-ES"/>
        </w:rPr>
        <w:t xml:space="preserve">. Se reitera </w:t>
      </w:r>
      <w:r w:rsidR="002709A5" w:rsidRPr="00FB35FC">
        <w:rPr>
          <w:rFonts w:ascii="Tahoma" w:hAnsi="Tahoma" w:cs="Tahoma"/>
          <w:sz w:val="18"/>
          <w:szCs w:val="18"/>
          <w:lang w:val="es-ES" w:eastAsia="es-ES"/>
        </w:rPr>
        <w:t xml:space="preserve">que ARMANDO VERA </w:t>
      </w:r>
      <w:proofErr w:type="spellStart"/>
      <w:r w:rsidR="002709A5" w:rsidRPr="00FB35FC">
        <w:rPr>
          <w:rFonts w:ascii="Tahoma" w:hAnsi="Tahoma" w:cs="Tahoma"/>
          <w:sz w:val="18"/>
          <w:szCs w:val="18"/>
          <w:lang w:val="es-ES" w:eastAsia="es-ES"/>
        </w:rPr>
        <w:t>VERA</w:t>
      </w:r>
      <w:proofErr w:type="spellEnd"/>
      <w:r w:rsidR="002709A5" w:rsidRPr="00FB35FC">
        <w:rPr>
          <w:rFonts w:ascii="Tahoma" w:hAnsi="Tahoma" w:cs="Tahoma"/>
          <w:sz w:val="18"/>
          <w:szCs w:val="18"/>
          <w:lang w:val="es-ES" w:eastAsia="es-ES"/>
        </w:rPr>
        <w:t xml:space="preserve">, FRANCISCO VERA </w:t>
      </w:r>
      <w:proofErr w:type="spellStart"/>
      <w:r w:rsidR="002709A5" w:rsidRPr="00FB35FC">
        <w:rPr>
          <w:rFonts w:ascii="Tahoma" w:hAnsi="Tahoma" w:cs="Tahoma"/>
          <w:sz w:val="18"/>
          <w:szCs w:val="18"/>
          <w:lang w:val="es-ES" w:eastAsia="es-ES"/>
        </w:rPr>
        <w:t>VERA</w:t>
      </w:r>
      <w:proofErr w:type="spellEnd"/>
      <w:r w:rsidR="002709A5" w:rsidRPr="00FB35FC">
        <w:rPr>
          <w:rFonts w:ascii="Tahoma" w:hAnsi="Tahoma" w:cs="Tahoma"/>
          <w:sz w:val="18"/>
          <w:szCs w:val="18"/>
          <w:lang w:val="es-ES" w:eastAsia="es-ES"/>
        </w:rPr>
        <w:t xml:space="preserve"> y </w:t>
      </w:r>
      <w:proofErr w:type="spellStart"/>
      <w:r w:rsidR="002709A5" w:rsidRPr="00FB35FC">
        <w:rPr>
          <w:rFonts w:ascii="Tahoma" w:hAnsi="Tahoma" w:cs="Tahoma"/>
          <w:sz w:val="18"/>
          <w:szCs w:val="18"/>
          <w:lang w:val="es-ES" w:eastAsia="es-ES"/>
        </w:rPr>
        <w:t>YORGUIN</w:t>
      </w:r>
      <w:proofErr w:type="spellEnd"/>
      <w:r w:rsidR="002709A5" w:rsidRPr="00FB35FC">
        <w:rPr>
          <w:rFonts w:ascii="Tahoma" w:hAnsi="Tahoma" w:cs="Tahoma"/>
          <w:sz w:val="18"/>
          <w:szCs w:val="18"/>
          <w:lang w:val="es-ES" w:eastAsia="es-ES"/>
        </w:rPr>
        <w:t xml:space="preserve"> VERA </w:t>
      </w:r>
      <w:proofErr w:type="spellStart"/>
      <w:r w:rsidR="002709A5" w:rsidRPr="00FB35FC">
        <w:rPr>
          <w:rFonts w:ascii="Tahoma" w:hAnsi="Tahoma" w:cs="Tahoma"/>
          <w:sz w:val="18"/>
          <w:szCs w:val="18"/>
          <w:lang w:val="es-ES" w:eastAsia="es-ES"/>
        </w:rPr>
        <w:t>VERA</w:t>
      </w:r>
      <w:proofErr w:type="spellEnd"/>
      <w:r w:rsidR="002709A5" w:rsidRPr="00FB35FC">
        <w:rPr>
          <w:rFonts w:ascii="Tahoma" w:hAnsi="Tahoma" w:cs="Tahoma"/>
          <w:sz w:val="18"/>
          <w:szCs w:val="18"/>
          <w:lang w:val="es-ES" w:eastAsia="es-ES"/>
        </w:rPr>
        <w:t xml:space="preserve"> eras 3 seres humanos y vidas distintas, por criterios de equidad </w:t>
      </w:r>
      <w:r w:rsidR="00B30CE7" w:rsidRPr="00FB35FC">
        <w:rPr>
          <w:rFonts w:ascii="Tahoma" w:hAnsi="Tahoma" w:cs="Tahoma"/>
          <w:sz w:val="18"/>
          <w:szCs w:val="18"/>
          <w:lang w:val="es-ES" w:eastAsia="es-ES"/>
        </w:rPr>
        <w:t xml:space="preserve">y en  cumplimiento del principio de reparación integral, a cada uno de los demandantes </w:t>
      </w:r>
      <w:r w:rsidR="00A973BE" w:rsidRPr="00FB35FC">
        <w:rPr>
          <w:rFonts w:ascii="Tahoma" w:hAnsi="Tahoma" w:cs="Tahoma"/>
          <w:sz w:val="18"/>
          <w:szCs w:val="18"/>
          <w:lang w:val="es-ES" w:eastAsia="es-ES"/>
        </w:rPr>
        <w:t xml:space="preserve">debe </w:t>
      </w:r>
      <w:r w:rsidR="002861AA" w:rsidRPr="00FB35FC">
        <w:rPr>
          <w:rFonts w:ascii="Tahoma" w:hAnsi="Tahoma" w:cs="Tahoma"/>
          <w:sz w:val="18"/>
          <w:szCs w:val="18"/>
          <w:lang w:val="es-ES" w:eastAsia="es-ES"/>
        </w:rPr>
        <w:t xml:space="preserve">repararse por el daño moral aplicando la regla de topes excepcionales </w:t>
      </w:r>
      <w:r w:rsidR="00D679C7" w:rsidRPr="00FB35FC">
        <w:rPr>
          <w:rFonts w:ascii="Tahoma" w:hAnsi="Tahoma" w:cs="Tahoma"/>
          <w:sz w:val="18"/>
          <w:szCs w:val="18"/>
          <w:lang w:val="es-ES" w:eastAsia="es-ES"/>
        </w:rPr>
        <w:t>del Consejo</w:t>
      </w:r>
      <w:r w:rsidR="00864722" w:rsidRPr="00FB35FC">
        <w:rPr>
          <w:rFonts w:ascii="Tahoma" w:hAnsi="Tahoma" w:cs="Tahoma"/>
          <w:sz w:val="18"/>
          <w:szCs w:val="18"/>
          <w:lang w:val="es-ES" w:eastAsia="es-ES"/>
        </w:rPr>
        <w:t xml:space="preserve"> de Est</w:t>
      </w:r>
      <w:r w:rsidR="00D679C7" w:rsidRPr="00FB35FC">
        <w:rPr>
          <w:rFonts w:ascii="Tahoma" w:hAnsi="Tahoma" w:cs="Tahoma"/>
          <w:sz w:val="18"/>
          <w:szCs w:val="18"/>
          <w:lang w:val="es-ES" w:eastAsia="es-ES"/>
        </w:rPr>
        <w:t>ado</w:t>
      </w:r>
      <w:r w:rsidR="00864722" w:rsidRPr="00FB35FC">
        <w:rPr>
          <w:rFonts w:ascii="Tahoma" w:hAnsi="Tahoma" w:cs="Tahoma"/>
          <w:sz w:val="18"/>
          <w:szCs w:val="18"/>
          <w:lang w:val="es-ES" w:eastAsia="es-ES"/>
        </w:rPr>
        <w:t>, en valor triplicado, también han de indemnizarse, por el daño a la vida en relación</w:t>
      </w:r>
      <w:r w:rsidR="00773189" w:rsidRPr="00FB35FC">
        <w:rPr>
          <w:rFonts w:ascii="Tahoma" w:hAnsi="Tahoma" w:cs="Tahoma"/>
          <w:sz w:val="18"/>
          <w:szCs w:val="18"/>
          <w:lang w:val="es-ES" w:eastAsia="es-ES"/>
        </w:rPr>
        <w:t>, hoy denominado daño a los derechos convencionales y constitucionalmente amparados como lo es el derecho constitucional a la familia, esto de manera independiente y autónoma por cada uno de los 3 sere</w:t>
      </w:r>
      <w:r w:rsidR="00221CAB" w:rsidRPr="00FB35FC">
        <w:rPr>
          <w:rFonts w:ascii="Tahoma" w:hAnsi="Tahoma" w:cs="Tahoma"/>
          <w:sz w:val="18"/>
          <w:szCs w:val="18"/>
          <w:lang w:val="es-ES" w:eastAsia="es-ES"/>
        </w:rPr>
        <w:t>s</w:t>
      </w:r>
      <w:r w:rsidR="00773189" w:rsidRPr="00FB35FC">
        <w:rPr>
          <w:rFonts w:ascii="Tahoma" w:hAnsi="Tahoma" w:cs="Tahoma"/>
          <w:sz w:val="18"/>
          <w:szCs w:val="18"/>
          <w:lang w:val="es-ES" w:eastAsia="es-ES"/>
        </w:rPr>
        <w:t xml:space="preserve"> querido</w:t>
      </w:r>
      <w:r w:rsidR="00454AC2" w:rsidRPr="00FB35FC">
        <w:rPr>
          <w:rFonts w:ascii="Tahoma" w:hAnsi="Tahoma" w:cs="Tahoma"/>
          <w:sz w:val="18"/>
          <w:szCs w:val="18"/>
          <w:lang w:val="es-ES" w:eastAsia="es-ES"/>
        </w:rPr>
        <w:t xml:space="preserve">s. </w:t>
      </w:r>
    </w:p>
    <w:p w14:paraId="0421F3AC"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494FFFB8" w14:textId="5502E149" w:rsidR="00EE6A89" w:rsidRPr="00FB35FC" w:rsidRDefault="00454AC2"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Las </w:t>
      </w:r>
      <w:r w:rsidR="00AA31F0" w:rsidRPr="00FB35FC">
        <w:rPr>
          <w:rFonts w:ascii="Tahoma" w:hAnsi="Tahoma" w:cs="Tahoma"/>
          <w:sz w:val="18"/>
          <w:szCs w:val="18"/>
          <w:lang w:val="es-ES" w:eastAsia="es-ES"/>
        </w:rPr>
        <w:t xml:space="preserve">denuncias previas demuestran que los hermanos VERA </w:t>
      </w:r>
      <w:proofErr w:type="spellStart"/>
      <w:r w:rsidR="00AA31F0" w:rsidRPr="00FB35FC">
        <w:rPr>
          <w:rFonts w:ascii="Tahoma" w:hAnsi="Tahoma" w:cs="Tahoma"/>
          <w:sz w:val="18"/>
          <w:szCs w:val="18"/>
          <w:lang w:val="es-ES" w:eastAsia="es-ES"/>
        </w:rPr>
        <w:t>VERA</w:t>
      </w:r>
      <w:proofErr w:type="spellEnd"/>
      <w:r w:rsidR="00AA31F0" w:rsidRPr="00FB35FC">
        <w:rPr>
          <w:rFonts w:ascii="Tahoma" w:hAnsi="Tahoma" w:cs="Tahoma"/>
          <w:sz w:val="18"/>
          <w:szCs w:val="18"/>
          <w:lang w:val="es-ES" w:eastAsia="es-ES"/>
        </w:rPr>
        <w:t xml:space="preserve"> eran objeto de asedio y amenazas desde el año 1987</w:t>
      </w:r>
      <w:r w:rsidR="00F93DBB" w:rsidRPr="00FB35FC">
        <w:rPr>
          <w:rFonts w:ascii="Tahoma" w:hAnsi="Tahoma" w:cs="Tahoma"/>
          <w:sz w:val="18"/>
          <w:szCs w:val="18"/>
          <w:lang w:val="es-ES" w:eastAsia="es-ES"/>
        </w:rPr>
        <w:t xml:space="preserve">, por parte del grupo de exterminio social de la </w:t>
      </w:r>
      <w:proofErr w:type="spellStart"/>
      <w:r w:rsidR="00F93DBB" w:rsidRPr="00FB35FC">
        <w:rPr>
          <w:rFonts w:ascii="Tahoma" w:hAnsi="Tahoma" w:cs="Tahoma"/>
          <w:sz w:val="18"/>
          <w:szCs w:val="18"/>
          <w:lang w:val="es-ES" w:eastAsia="es-ES"/>
        </w:rPr>
        <w:t>POLICIA</w:t>
      </w:r>
      <w:proofErr w:type="spellEnd"/>
      <w:r w:rsidR="00F93DBB" w:rsidRPr="00FB35FC">
        <w:rPr>
          <w:rFonts w:ascii="Tahoma" w:hAnsi="Tahoma" w:cs="Tahoma"/>
          <w:sz w:val="18"/>
          <w:szCs w:val="18"/>
          <w:lang w:val="es-ES" w:eastAsia="es-ES"/>
        </w:rPr>
        <w:t xml:space="preserve"> NACIONAL </w:t>
      </w:r>
      <w:proofErr w:type="spellStart"/>
      <w:r w:rsidR="00F93DBB" w:rsidRPr="00FB35FC">
        <w:rPr>
          <w:rFonts w:ascii="Tahoma" w:hAnsi="Tahoma" w:cs="Tahoma"/>
          <w:sz w:val="18"/>
          <w:szCs w:val="18"/>
          <w:lang w:val="es-ES" w:eastAsia="es-ES"/>
        </w:rPr>
        <w:t>COLOMBIAN</w:t>
      </w:r>
      <w:proofErr w:type="spellEnd"/>
      <w:r w:rsidR="00F93DBB" w:rsidRPr="00FB35FC">
        <w:rPr>
          <w:rFonts w:ascii="Tahoma" w:hAnsi="Tahoma" w:cs="Tahoma"/>
          <w:sz w:val="18"/>
          <w:szCs w:val="18"/>
          <w:lang w:val="es-ES" w:eastAsia="es-ES"/>
        </w:rPr>
        <w:t>, que finalmente arrebató sus vidas.</w:t>
      </w:r>
    </w:p>
    <w:p w14:paraId="5A8EB494" w14:textId="77777777" w:rsidR="002E6339" w:rsidRPr="00FB35FC" w:rsidRDefault="002E6339" w:rsidP="00697474">
      <w:pPr>
        <w:pStyle w:val="Prrafodelista"/>
        <w:tabs>
          <w:tab w:val="left" w:pos="567"/>
        </w:tabs>
        <w:spacing w:after="0" w:line="240" w:lineRule="auto"/>
        <w:jc w:val="both"/>
        <w:rPr>
          <w:rFonts w:ascii="Tahoma" w:hAnsi="Tahoma" w:cs="Tahoma"/>
          <w:sz w:val="18"/>
          <w:szCs w:val="18"/>
          <w:lang w:val="es-ES" w:eastAsia="es-ES"/>
        </w:rPr>
      </w:pPr>
    </w:p>
    <w:p w14:paraId="2FB26ADC" w14:textId="66900383" w:rsidR="002E6339" w:rsidRPr="00FB35FC" w:rsidRDefault="00FB35FC" w:rsidP="002E6339">
      <w:pPr>
        <w:pStyle w:val="Prrafodelista"/>
        <w:numPr>
          <w:ilvl w:val="2"/>
          <w:numId w:val="2"/>
        </w:numPr>
        <w:tabs>
          <w:tab w:val="left" w:pos="567"/>
          <w:tab w:val="left" w:pos="709"/>
        </w:tabs>
        <w:spacing w:after="0" w:line="240" w:lineRule="auto"/>
        <w:ind w:left="0" w:firstLine="0"/>
        <w:jc w:val="both"/>
        <w:rPr>
          <w:rFonts w:ascii="Tahoma" w:hAnsi="Tahoma" w:cs="Tahoma"/>
          <w:sz w:val="18"/>
          <w:szCs w:val="18"/>
          <w:lang w:val="es-ES" w:eastAsia="es-ES"/>
        </w:rPr>
      </w:pPr>
      <w:r w:rsidRPr="00FB35FC">
        <w:rPr>
          <w:rFonts w:ascii="Tahoma" w:hAnsi="Tahoma" w:cs="Tahoma"/>
          <w:sz w:val="18"/>
          <w:szCs w:val="18"/>
          <w:lang w:val="es-ES" w:eastAsia="es-ES"/>
        </w:rPr>
        <w:t xml:space="preserve">El apoderado de la </w:t>
      </w:r>
      <w:r w:rsidR="004A569C" w:rsidRPr="00FB35FC">
        <w:rPr>
          <w:rFonts w:ascii="Tahoma" w:hAnsi="Tahoma" w:cs="Tahoma"/>
          <w:b/>
          <w:sz w:val="18"/>
          <w:szCs w:val="18"/>
          <w:lang w:val="es-ES" w:eastAsia="es-ES"/>
        </w:rPr>
        <w:t>PARTE DEMANDADA</w:t>
      </w:r>
      <w:r w:rsidR="00EE41E0" w:rsidRPr="00FB35FC">
        <w:rPr>
          <w:rFonts w:ascii="Tahoma" w:hAnsi="Tahoma" w:cs="Tahoma"/>
          <w:b/>
          <w:sz w:val="18"/>
          <w:szCs w:val="18"/>
          <w:lang w:val="es-ES" w:eastAsia="es-ES"/>
        </w:rPr>
        <w:t xml:space="preserve"> – </w:t>
      </w:r>
      <w:proofErr w:type="spellStart"/>
      <w:r w:rsidR="00EE41E0" w:rsidRPr="00FB35FC">
        <w:rPr>
          <w:rFonts w:ascii="Tahoma" w:hAnsi="Tahoma" w:cs="Tahoma"/>
          <w:b/>
          <w:sz w:val="18"/>
          <w:szCs w:val="18"/>
          <w:lang w:val="es-ES" w:eastAsia="es-ES"/>
        </w:rPr>
        <w:t>NACION</w:t>
      </w:r>
      <w:proofErr w:type="spellEnd"/>
      <w:r w:rsidR="00EE41E0" w:rsidRPr="00FB35FC">
        <w:rPr>
          <w:rFonts w:ascii="Tahoma" w:hAnsi="Tahoma" w:cs="Tahoma"/>
          <w:b/>
          <w:sz w:val="18"/>
          <w:szCs w:val="18"/>
          <w:lang w:val="es-ES" w:eastAsia="es-ES"/>
        </w:rPr>
        <w:t xml:space="preserve"> – MINISTERIO DE DEFENSA </w:t>
      </w:r>
      <w:proofErr w:type="spellStart"/>
      <w:r w:rsidR="00EE41E0" w:rsidRPr="00FB35FC">
        <w:rPr>
          <w:rFonts w:ascii="Tahoma" w:hAnsi="Tahoma" w:cs="Tahoma"/>
          <w:b/>
          <w:sz w:val="18"/>
          <w:szCs w:val="18"/>
          <w:lang w:val="es-ES" w:eastAsia="es-ES"/>
        </w:rPr>
        <w:t>POLICIA</w:t>
      </w:r>
      <w:proofErr w:type="spellEnd"/>
      <w:r w:rsidR="00EE41E0" w:rsidRPr="00FB35FC">
        <w:rPr>
          <w:rFonts w:ascii="Tahoma" w:hAnsi="Tahoma" w:cs="Tahoma"/>
          <w:b/>
          <w:sz w:val="18"/>
          <w:szCs w:val="18"/>
          <w:lang w:val="es-ES" w:eastAsia="es-ES"/>
        </w:rPr>
        <w:t xml:space="preserve"> NACIONAL</w:t>
      </w:r>
      <w:r w:rsidRPr="00FB35FC">
        <w:rPr>
          <w:rFonts w:ascii="Tahoma" w:hAnsi="Tahoma" w:cs="Tahoma"/>
          <w:b/>
          <w:sz w:val="18"/>
          <w:szCs w:val="18"/>
          <w:lang w:val="es-ES" w:eastAsia="es-ES"/>
        </w:rPr>
        <w:t xml:space="preserve"> </w:t>
      </w:r>
      <w:r w:rsidRPr="00FB35FC">
        <w:rPr>
          <w:rFonts w:ascii="Tahoma" w:hAnsi="Tahoma" w:cs="Tahoma"/>
          <w:sz w:val="18"/>
          <w:szCs w:val="18"/>
          <w:lang w:val="es-ES" w:eastAsia="es-ES"/>
        </w:rPr>
        <w:t xml:space="preserve">alegó </w:t>
      </w:r>
      <w:r w:rsidR="00B904F9" w:rsidRPr="00FB35FC">
        <w:rPr>
          <w:rFonts w:ascii="Tahoma" w:hAnsi="Tahoma" w:cs="Tahoma"/>
          <w:sz w:val="18"/>
          <w:szCs w:val="18"/>
          <w:lang w:val="es-ES" w:eastAsia="es-ES"/>
        </w:rPr>
        <w:t xml:space="preserve">que al conocer los hechos de la demanda, se configuran causales de exclusión de responsabilidad en favor de la entidad accionada, puesto que el hecho se presentó por la intolerancia, actuación propia, unilateral y personal de los implicados en los hechos presentes en la </w:t>
      </w:r>
      <w:proofErr w:type="gramStart"/>
      <w:r w:rsidR="00B904F9" w:rsidRPr="00FB35FC">
        <w:rPr>
          <w:rFonts w:ascii="Tahoma" w:hAnsi="Tahoma" w:cs="Tahoma"/>
          <w:sz w:val="18"/>
          <w:szCs w:val="18"/>
          <w:lang w:val="es-ES" w:eastAsia="es-ES"/>
        </w:rPr>
        <w:t>demanda ,</w:t>
      </w:r>
      <w:proofErr w:type="gramEnd"/>
      <w:r w:rsidR="00B904F9" w:rsidRPr="00FB35FC">
        <w:rPr>
          <w:rFonts w:ascii="Tahoma" w:hAnsi="Tahoma" w:cs="Tahoma"/>
          <w:sz w:val="18"/>
          <w:szCs w:val="18"/>
          <w:lang w:val="es-ES" w:eastAsia="es-ES"/>
        </w:rPr>
        <w:t xml:space="preserve"> en este caso se habla ACCIÓN O CULPA PERSONAL DEL AGENTE. </w:t>
      </w:r>
    </w:p>
    <w:p w14:paraId="5B2B8CF4"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252C2D6F" w14:textId="46884152" w:rsidR="00ED680E" w:rsidRPr="00FB35FC" w:rsidRDefault="00ED680E"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Ante la actuación contraria del artículo 218 de la Constitución Política de Colombia por parte de los agentes, es de resaltar que hay actos ajenos ante los cuales responde a la persona que los haya perpetrado o cometido, procedimiento que la jurisprudencia colombiana </w:t>
      </w:r>
      <w:r w:rsidR="00D135AB" w:rsidRPr="00FB35FC">
        <w:rPr>
          <w:rFonts w:ascii="Tahoma" w:hAnsi="Tahoma" w:cs="Tahoma"/>
          <w:sz w:val="18"/>
          <w:szCs w:val="18"/>
          <w:lang w:val="es-ES" w:eastAsia="es-ES"/>
        </w:rPr>
        <w:t>llama CULPA PERSONAL DEL AGENTE, lo que hace evidente que la actuación de los funcionarios retirados de la Policía Nacional, se enmarcan en actos y procedimientos de tipo personal.</w:t>
      </w:r>
    </w:p>
    <w:p w14:paraId="174FE9B1"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3DD8833E" w14:textId="7C3962F5" w:rsidR="003D2642" w:rsidRPr="00FB35FC" w:rsidRDefault="003D2642"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Respecto a la causal de exoneración de responsabilidad administrativa y patrimonial</w:t>
      </w:r>
      <w:r w:rsidR="00BC7270" w:rsidRPr="00FB35FC">
        <w:rPr>
          <w:rFonts w:ascii="Tahoma" w:hAnsi="Tahoma" w:cs="Tahoma"/>
          <w:sz w:val="18"/>
          <w:szCs w:val="18"/>
          <w:lang w:val="es-ES" w:eastAsia="es-ES"/>
        </w:rPr>
        <w:t xml:space="preserve"> el Honorable Consejo de Estado ha sostenido que: </w:t>
      </w:r>
      <w:r w:rsidR="003A1CAA" w:rsidRPr="00FB35FC">
        <w:rPr>
          <w:rFonts w:ascii="Tahoma" w:hAnsi="Tahoma" w:cs="Tahoma"/>
          <w:sz w:val="18"/>
          <w:szCs w:val="18"/>
          <w:lang w:val="es-ES" w:eastAsia="es-ES"/>
        </w:rPr>
        <w:t>“La</w:t>
      </w:r>
      <w:r w:rsidR="00BC7270" w:rsidRPr="00FB35FC">
        <w:rPr>
          <w:rFonts w:ascii="Tahoma" w:hAnsi="Tahoma" w:cs="Tahoma"/>
          <w:sz w:val="18"/>
          <w:szCs w:val="18"/>
          <w:lang w:val="es-ES" w:eastAsia="es-ES"/>
        </w:rPr>
        <w:t xml:space="preserve"> sola condición de servidor público, es decir, el solo hecho de que una persona esté vinculada laboral o contractualmente a una entidad estatal, no es suficiente para imputarle la misma responsabilidad patrimonial por todos los daños antijurídicos </w:t>
      </w:r>
      <w:r w:rsidR="003A1CAA" w:rsidRPr="00FB35FC">
        <w:rPr>
          <w:rFonts w:ascii="Tahoma" w:hAnsi="Tahoma" w:cs="Tahoma"/>
          <w:sz w:val="18"/>
          <w:szCs w:val="18"/>
          <w:lang w:val="es-ES" w:eastAsia="es-ES"/>
        </w:rPr>
        <w:t xml:space="preserve">que aquella pueda ocasionar con sus actuaciones u omisiones. Los servidores del Estado son personas que también tienen una vida privada y </w:t>
      </w:r>
      <w:r w:rsidR="005E2D40" w:rsidRPr="00FB35FC">
        <w:rPr>
          <w:rFonts w:ascii="Tahoma" w:hAnsi="Tahoma" w:cs="Tahoma"/>
          <w:sz w:val="18"/>
          <w:szCs w:val="18"/>
          <w:lang w:val="es-ES" w:eastAsia="es-ES"/>
        </w:rPr>
        <w:t>ejercen actividades de esta índole, totalmente desligadas del servicio; por ello, es necesario distinguir en cada caso</w:t>
      </w:r>
      <w:r w:rsidR="0058629B" w:rsidRPr="00FB35FC">
        <w:rPr>
          <w:rFonts w:ascii="Tahoma" w:hAnsi="Tahoma" w:cs="Tahoma"/>
          <w:sz w:val="18"/>
          <w:szCs w:val="18"/>
          <w:lang w:val="es-ES" w:eastAsia="es-ES"/>
        </w:rPr>
        <w:t xml:space="preserve"> </w:t>
      </w:r>
      <w:r w:rsidR="005E2D40" w:rsidRPr="00FB35FC">
        <w:rPr>
          <w:rFonts w:ascii="Tahoma" w:hAnsi="Tahoma" w:cs="Tahoma"/>
          <w:sz w:val="18"/>
          <w:szCs w:val="18"/>
          <w:lang w:val="es-ES" w:eastAsia="es-ES"/>
        </w:rPr>
        <w:t xml:space="preserve"> las circunstancias </w:t>
      </w:r>
      <w:r w:rsidR="006731C8" w:rsidRPr="00FB35FC">
        <w:rPr>
          <w:rFonts w:ascii="Tahoma" w:hAnsi="Tahoma" w:cs="Tahoma"/>
          <w:sz w:val="18"/>
          <w:szCs w:val="18"/>
          <w:lang w:val="es-ES" w:eastAsia="es-ES"/>
        </w:rPr>
        <w:t xml:space="preserve">en las cuales actuó el servidor público al producir el daño, </w:t>
      </w:r>
      <w:r w:rsidR="0058629B" w:rsidRPr="00FB35FC">
        <w:rPr>
          <w:rFonts w:ascii="Tahoma" w:hAnsi="Tahoma" w:cs="Tahoma"/>
          <w:sz w:val="18"/>
          <w:szCs w:val="18"/>
          <w:lang w:val="es-ES" w:eastAsia="es-ES"/>
        </w:rPr>
        <w:t xml:space="preserve">porque no todas las veces esas circunstancias permiten imputarle la responsabilidad a la administración. </w:t>
      </w:r>
    </w:p>
    <w:p w14:paraId="6CD1F6FF"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4096563A" w14:textId="5C48105C" w:rsidR="0058629B" w:rsidRPr="00FB35FC" w:rsidRDefault="0058629B"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No existe falla del servicio </w:t>
      </w:r>
      <w:r w:rsidR="00803F7C" w:rsidRPr="00FB35FC">
        <w:rPr>
          <w:rFonts w:ascii="Tahoma" w:hAnsi="Tahoma" w:cs="Tahoma"/>
          <w:sz w:val="18"/>
          <w:szCs w:val="18"/>
          <w:lang w:val="es-ES" w:eastAsia="es-ES"/>
        </w:rPr>
        <w:t xml:space="preserve">por parte de la Policía Nacional, pues la decisión de </w:t>
      </w:r>
      <w:r w:rsidR="00B71DB3" w:rsidRPr="00FB35FC">
        <w:rPr>
          <w:rFonts w:ascii="Tahoma" w:hAnsi="Tahoma" w:cs="Tahoma"/>
          <w:sz w:val="18"/>
          <w:szCs w:val="18"/>
          <w:lang w:val="es-ES" w:eastAsia="es-ES"/>
        </w:rPr>
        <w:t xml:space="preserve">atentar contra la humanidad de los hermanos VERA </w:t>
      </w:r>
      <w:proofErr w:type="spellStart"/>
      <w:r w:rsidR="00B71DB3" w:rsidRPr="00FB35FC">
        <w:rPr>
          <w:rFonts w:ascii="Tahoma" w:hAnsi="Tahoma" w:cs="Tahoma"/>
          <w:sz w:val="18"/>
          <w:szCs w:val="18"/>
          <w:lang w:val="es-ES" w:eastAsia="es-ES"/>
        </w:rPr>
        <w:t>VERA</w:t>
      </w:r>
      <w:proofErr w:type="spellEnd"/>
      <w:r w:rsidR="00B71DB3" w:rsidRPr="00FB35FC">
        <w:rPr>
          <w:rFonts w:ascii="Tahoma" w:hAnsi="Tahoma" w:cs="Tahoma"/>
          <w:sz w:val="18"/>
          <w:szCs w:val="18"/>
          <w:lang w:val="es-ES" w:eastAsia="es-ES"/>
        </w:rPr>
        <w:t xml:space="preserve">, fue de forma autónoma, independiente y voluntaria de los señores agentes CRISTIAN MURILLO ORTIZ, </w:t>
      </w:r>
      <w:proofErr w:type="spellStart"/>
      <w:r w:rsidR="00B71DB3" w:rsidRPr="00FB35FC">
        <w:rPr>
          <w:rFonts w:ascii="Tahoma" w:hAnsi="Tahoma" w:cs="Tahoma"/>
          <w:sz w:val="18"/>
          <w:szCs w:val="18"/>
          <w:lang w:val="es-ES" w:eastAsia="es-ES"/>
        </w:rPr>
        <w:t>NESTOR</w:t>
      </w:r>
      <w:proofErr w:type="spellEnd"/>
      <w:r w:rsidR="00B71DB3" w:rsidRPr="00FB35FC">
        <w:rPr>
          <w:rFonts w:ascii="Tahoma" w:hAnsi="Tahoma" w:cs="Tahoma"/>
          <w:sz w:val="18"/>
          <w:szCs w:val="18"/>
          <w:lang w:val="es-ES" w:eastAsia="es-ES"/>
        </w:rPr>
        <w:t xml:space="preserve"> RAÚL </w:t>
      </w:r>
      <w:proofErr w:type="spellStart"/>
      <w:r w:rsidR="00B71DB3" w:rsidRPr="00FB35FC">
        <w:rPr>
          <w:rFonts w:ascii="Tahoma" w:hAnsi="Tahoma" w:cs="Tahoma"/>
          <w:sz w:val="18"/>
          <w:szCs w:val="18"/>
          <w:lang w:val="es-ES" w:eastAsia="es-ES"/>
        </w:rPr>
        <w:t>IZAQUITA</w:t>
      </w:r>
      <w:proofErr w:type="spellEnd"/>
      <w:r w:rsidR="00B71DB3" w:rsidRPr="00FB35FC">
        <w:rPr>
          <w:rFonts w:ascii="Tahoma" w:hAnsi="Tahoma" w:cs="Tahoma"/>
          <w:sz w:val="18"/>
          <w:szCs w:val="18"/>
          <w:lang w:val="es-ES" w:eastAsia="es-ES"/>
        </w:rPr>
        <w:t xml:space="preserve"> OTERO y GILBERTO </w:t>
      </w:r>
      <w:proofErr w:type="spellStart"/>
      <w:r w:rsidR="00B71DB3" w:rsidRPr="00FB35FC">
        <w:rPr>
          <w:rFonts w:ascii="Tahoma" w:hAnsi="Tahoma" w:cs="Tahoma"/>
          <w:sz w:val="18"/>
          <w:szCs w:val="18"/>
          <w:lang w:val="es-ES" w:eastAsia="es-ES"/>
        </w:rPr>
        <w:t>DALIN</w:t>
      </w:r>
      <w:proofErr w:type="spellEnd"/>
      <w:r w:rsidR="00B71DB3" w:rsidRPr="00FB35FC">
        <w:rPr>
          <w:rFonts w:ascii="Tahoma" w:hAnsi="Tahoma" w:cs="Tahoma"/>
          <w:sz w:val="18"/>
          <w:szCs w:val="18"/>
          <w:lang w:val="es-ES" w:eastAsia="es-ES"/>
        </w:rPr>
        <w:t xml:space="preserve"> </w:t>
      </w:r>
      <w:proofErr w:type="spellStart"/>
      <w:r w:rsidR="00B71DB3" w:rsidRPr="00FB35FC">
        <w:rPr>
          <w:rFonts w:ascii="Tahoma" w:hAnsi="Tahoma" w:cs="Tahoma"/>
          <w:sz w:val="18"/>
          <w:szCs w:val="18"/>
          <w:lang w:val="es-ES" w:eastAsia="es-ES"/>
        </w:rPr>
        <w:t>MENDONZA</w:t>
      </w:r>
      <w:proofErr w:type="spellEnd"/>
      <w:r w:rsidR="00B71DB3" w:rsidRPr="00FB35FC">
        <w:rPr>
          <w:rFonts w:ascii="Tahoma" w:hAnsi="Tahoma" w:cs="Tahoma"/>
          <w:sz w:val="18"/>
          <w:szCs w:val="18"/>
          <w:lang w:val="es-ES" w:eastAsia="es-ES"/>
        </w:rPr>
        <w:t>.  No se puede pretender que la institución tenga injerencia en ello y mucho menos que sea la dire</w:t>
      </w:r>
      <w:r w:rsidR="00FA70E2" w:rsidRPr="00FB35FC">
        <w:rPr>
          <w:rFonts w:ascii="Tahoma" w:hAnsi="Tahoma" w:cs="Tahoma"/>
          <w:sz w:val="18"/>
          <w:szCs w:val="18"/>
          <w:lang w:val="es-ES" w:eastAsia="es-ES"/>
        </w:rPr>
        <w:t>ctamente responsable del suceso.</w:t>
      </w:r>
    </w:p>
    <w:p w14:paraId="781207B8" w14:textId="77777777" w:rsidR="00EE41E0" w:rsidRPr="00FB35FC" w:rsidRDefault="00EE41E0" w:rsidP="00EE41E0">
      <w:pPr>
        <w:tabs>
          <w:tab w:val="left" w:pos="567"/>
        </w:tabs>
        <w:spacing w:after="0" w:line="240" w:lineRule="auto"/>
        <w:jc w:val="both"/>
        <w:rPr>
          <w:rFonts w:ascii="Tahoma" w:hAnsi="Tahoma" w:cs="Tahoma"/>
          <w:sz w:val="18"/>
          <w:szCs w:val="18"/>
          <w:lang w:val="es-ES" w:eastAsia="es-ES"/>
        </w:rPr>
      </w:pPr>
    </w:p>
    <w:p w14:paraId="53A8725C" w14:textId="39032D7A" w:rsidR="00FA70E2" w:rsidRPr="00FB35FC" w:rsidRDefault="00FA70E2" w:rsidP="00EE41E0">
      <w:pPr>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Ahora bien, para que surja la responsabilidad a cargo de la entidad pública demandada, no es suficiente con evidenciar que cierto daño ha sido causado por un agente de la administración, o con la utilización de algún elemento asignado para el servicio y el desempeño de las funciones institucionales, sino que además de esto, es necesario  demostrar que las actividades del agente </w:t>
      </w:r>
      <w:r w:rsidR="00C75C36" w:rsidRPr="00FB35FC">
        <w:rPr>
          <w:rFonts w:ascii="Tahoma" w:hAnsi="Tahoma" w:cs="Tahoma"/>
          <w:sz w:val="18"/>
          <w:szCs w:val="18"/>
          <w:lang w:val="es-ES" w:eastAsia="es-ES"/>
        </w:rPr>
        <w:t xml:space="preserve">estuvieron relacionadas con el servicio, labor en la cual habrá de observarse, en cada caso concreto, si el agente estatal actuó prevalido de su función administrativa , igualmente debe estudiarse si el agente actuó u omitió su actuar, impulsado por el incumplimiento del servicio bajo su responsabilidad, y si en particular percibió la encarnación del servicio público en el agente estatal directamente generador del daño ( sentencia 19 de junio de 2013- </w:t>
      </w:r>
      <w:proofErr w:type="spellStart"/>
      <w:r w:rsidR="00C75C36" w:rsidRPr="00FB35FC">
        <w:rPr>
          <w:rFonts w:ascii="Tahoma" w:hAnsi="Tahoma" w:cs="Tahoma"/>
          <w:sz w:val="18"/>
          <w:szCs w:val="18"/>
          <w:lang w:val="es-ES" w:eastAsia="es-ES"/>
        </w:rPr>
        <w:t>exp</w:t>
      </w:r>
      <w:proofErr w:type="spellEnd"/>
      <w:r w:rsidR="00C75C36" w:rsidRPr="00FB35FC">
        <w:rPr>
          <w:rFonts w:ascii="Tahoma" w:hAnsi="Tahoma" w:cs="Tahoma"/>
          <w:sz w:val="18"/>
          <w:szCs w:val="18"/>
          <w:lang w:val="es-ES" w:eastAsia="es-ES"/>
        </w:rPr>
        <w:t xml:space="preserve">: 1999 -03061-01NI 29734 consejero ponente: </w:t>
      </w:r>
      <w:proofErr w:type="spellStart"/>
      <w:r w:rsidR="00C75C36" w:rsidRPr="00FB35FC">
        <w:rPr>
          <w:rFonts w:ascii="Tahoma" w:hAnsi="Tahoma" w:cs="Tahoma"/>
          <w:sz w:val="18"/>
          <w:szCs w:val="18"/>
          <w:lang w:val="es-ES" w:eastAsia="es-ES"/>
        </w:rPr>
        <w:t>DANIELO</w:t>
      </w:r>
      <w:proofErr w:type="spellEnd"/>
      <w:r w:rsidR="00C75C36" w:rsidRPr="00FB35FC">
        <w:rPr>
          <w:rFonts w:ascii="Tahoma" w:hAnsi="Tahoma" w:cs="Tahoma"/>
          <w:sz w:val="18"/>
          <w:szCs w:val="18"/>
          <w:lang w:val="es-ES" w:eastAsia="es-ES"/>
        </w:rPr>
        <w:t xml:space="preserve"> ROJAS BETANCOURT) </w:t>
      </w:r>
    </w:p>
    <w:p w14:paraId="6A898063" w14:textId="09E8D1EC" w:rsidR="00F93DBB" w:rsidRPr="00FB35FC" w:rsidRDefault="00ED680E" w:rsidP="00F93DBB">
      <w:pPr>
        <w:pStyle w:val="Prrafodelista"/>
        <w:tabs>
          <w:tab w:val="left" w:pos="567"/>
        </w:tabs>
        <w:spacing w:after="0" w:line="240" w:lineRule="auto"/>
        <w:jc w:val="both"/>
        <w:rPr>
          <w:rFonts w:ascii="Tahoma" w:hAnsi="Tahoma" w:cs="Tahoma"/>
          <w:sz w:val="18"/>
          <w:szCs w:val="18"/>
          <w:lang w:val="es-ES" w:eastAsia="es-ES"/>
        </w:rPr>
      </w:pPr>
      <w:r w:rsidRPr="00FB35FC">
        <w:rPr>
          <w:rFonts w:ascii="Tahoma" w:hAnsi="Tahoma" w:cs="Tahoma"/>
          <w:sz w:val="18"/>
          <w:szCs w:val="18"/>
          <w:lang w:val="es-ES" w:eastAsia="es-ES"/>
        </w:rPr>
        <w:t xml:space="preserve"> </w:t>
      </w:r>
    </w:p>
    <w:p w14:paraId="24143EBA" w14:textId="75921E20" w:rsidR="004A569C" w:rsidRPr="00FB35FC" w:rsidRDefault="004A569C" w:rsidP="00EE41E0">
      <w:pPr>
        <w:pStyle w:val="Prrafodelista"/>
        <w:numPr>
          <w:ilvl w:val="1"/>
          <w:numId w:val="2"/>
        </w:numPr>
        <w:tabs>
          <w:tab w:val="left" w:pos="567"/>
        </w:tabs>
        <w:spacing w:after="0" w:line="240" w:lineRule="auto"/>
        <w:ind w:left="0" w:firstLine="0"/>
        <w:jc w:val="both"/>
        <w:rPr>
          <w:rFonts w:ascii="Tahoma" w:hAnsi="Tahoma" w:cs="Tahoma"/>
          <w:b/>
          <w:sz w:val="18"/>
          <w:szCs w:val="18"/>
          <w:lang w:val="es-ES" w:eastAsia="es-ES"/>
        </w:rPr>
      </w:pPr>
      <w:r w:rsidRPr="00FB35FC">
        <w:rPr>
          <w:rFonts w:ascii="Tahoma" w:hAnsi="Tahoma" w:cs="Tahoma"/>
          <w:b/>
          <w:sz w:val="18"/>
          <w:szCs w:val="18"/>
          <w:lang w:val="es-ES" w:eastAsia="es-ES"/>
        </w:rPr>
        <w:t>MINISTERIO PUBLICO</w:t>
      </w:r>
      <w:r w:rsidR="00EE41E0" w:rsidRPr="00FB35FC">
        <w:rPr>
          <w:rFonts w:ascii="Tahoma" w:hAnsi="Tahoma" w:cs="Tahoma"/>
          <w:b/>
          <w:sz w:val="18"/>
          <w:szCs w:val="18"/>
          <w:lang w:val="es-ES" w:eastAsia="es-ES"/>
        </w:rPr>
        <w:t xml:space="preserve"> representado por la </w:t>
      </w:r>
      <w:proofErr w:type="spellStart"/>
      <w:r w:rsidR="00EE41E0" w:rsidRPr="00FB35FC">
        <w:rPr>
          <w:rFonts w:ascii="Tahoma" w:hAnsi="Tahoma" w:cs="Tahoma"/>
          <w:b/>
          <w:sz w:val="18"/>
          <w:szCs w:val="18"/>
          <w:lang w:val="es-ES" w:eastAsia="es-ES"/>
        </w:rPr>
        <w:t>PROCURADURIA</w:t>
      </w:r>
      <w:proofErr w:type="spellEnd"/>
      <w:r w:rsidR="00EE41E0" w:rsidRPr="00FB35FC">
        <w:rPr>
          <w:rFonts w:ascii="Tahoma" w:hAnsi="Tahoma" w:cs="Tahoma"/>
          <w:b/>
          <w:sz w:val="18"/>
          <w:szCs w:val="18"/>
          <w:lang w:val="es-ES" w:eastAsia="es-ES"/>
        </w:rPr>
        <w:t xml:space="preserve"> JUDICIAL 82-1 </w:t>
      </w:r>
      <w:r w:rsidR="00FB35FC" w:rsidRPr="00FB35FC">
        <w:rPr>
          <w:rFonts w:ascii="Tahoma" w:hAnsi="Tahoma" w:cs="Tahoma"/>
          <w:b/>
          <w:sz w:val="18"/>
          <w:szCs w:val="18"/>
          <w:lang w:val="es-ES" w:eastAsia="es-ES"/>
        </w:rPr>
        <w:t>no conceptuó</w:t>
      </w:r>
    </w:p>
    <w:p w14:paraId="37B72B8E" w14:textId="77777777" w:rsidR="00A22DFD" w:rsidRPr="00FB35FC" w:rsidRDefault="00A22DFD" w:rsidP="00B84DEA">
      <w:pPr>
        <w:tabs>
          <w:tab w:val="num" w:pos="426"/>
        </w:tabs>
        <w:spacing w:after="0" w:line="240" w:lineRule="auto"/>
        <w:contextualSpacing/>
        <w:jc w:val="both"/>
        <w:rPr>
          <w:rFonts w:ascii="Tahoma" w:hAnsi="Tahoma" w:cs="Tahoma"/>
          <w:b/>
          <w:sz w:val="18"/>
          <w:szCs w:val="18"/>
          <w:lang w:val="es-ES" w:eastAsia="es-ES"/>
        </w:rPr>
      </w:pPr>
    </w:p>
    <w:p w14:paraId="090EB317" w14:textId="77777777" w:rsidR="00A22DFD" w:rsidRPr="00FB35FC" w:rsidRDefault="00A22DFD" w:rsidP="00B84DEA">
      <w:pPr>
        <w:tabs>
          <w:tab w:val="num" w:pos="426"/>
        </w:tabs>
        <w:spacing w:after="0" w:line="240" w:lineRule="auto"/>
        <w:contextualSpacing/>
        <w:jc w:val="both"/>
        <w:rPr>
          <w:rFonts w:ascii="Tahoma" w:hAnsi="Tahoma" w:cs="Tahoma"/>
          <w:b/>
          <w:sz w:val="18"/>
          <w:szCs w:val="18"/>
          <w:lang w:val="es-ES" w:eastAsia="es-ES"/>
        </w:rPr>
      </w:pPr>
    </w:p>
    <w:p w14:paraId="13F93E4B" w14:textId="77777777" w:rsidR="00A22DFD" w:rsidRPr="00FB35FC" w:rsidRDefault="00A22DFD" w:rsidP="00B84DEA">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FB35FC">
        <w:rPr>
          <w:rFonts w:ascii="Tahoma" w:hAnsi="Tahoma" w:cs="Tahoma"/>
          <w:b/>
          <w:sz w:val="18"/>
          <w:szCs w:val="18"/>
          <w:lang w:val="es-ES" w:eastAsia="es-ES"/>
        </w:rPr>
        <w:t>CONSIDERACIONES</w:t>
      </w:r>
    </w:p>
    <w:p w14:paraId="5BD77AEB" w14:textId="77777777" w:rsidR="00A22DFD" w:rsidRPr="00FB35FC" w:rsidRDefault="00A22DFD" w:rsidP="00B84DEA">
      <w:pPr>
        <w:tabs>
          <w:tab w:val="num" w:pos="426"/>
        </w:tabs>
        <w:spacing w:after="0" w:line="240" w:lineRule="auto"/>
        <w:contextualSpacing/>
        <w:rPr>
          <w:rFonts w:ascii="Tahoma" w:hAnsi="Tahoma" w:cs="Tahoma"/>
          <w:b/>
          <w:sz w:val="18"/>
          <w:szCs w:val="18"/>
          <w:lang w:val="es-ES" w:eastAsia="es-ES"/>
        </w:rPr>
      </w:pPr>
    </w:p>
    <w:p w14:paraId="749361A2" w14:textId="77777777" w:rsidR="00B84DEA" w:rsidRPr="00FB35FC" w:rsidRDefault="00B84DEA" w:rsidP="00B84DEA">
      <w:pPr>
        <w:pStyle w:val="Prrafodelista"/>
        <w:numPr>
          <w:ilvl w:val="1"/>
          <w:numId w:val="8"/>
        </w:numPr>
        <w:tabs>
          <w:tab w:val="num" w:pos="0"/>
          <w:tab w:val="left" w:pos="709"/>
        </w:tabs>
        <w:spacing w:after="0" w:line="240" w:lineRule="auto"/>
        <w:ind w:left="0" w:firstLine="0"/>
        <w:jc w:val="both"/>
        <w:rPr>
          <w:rFonts w:ascii="Tahoma" w:hAnsi="Tahoma" w:cs="Tahoma"/>
          <w:b/>
          <w:color w:val="000000" w:themeColor="text1"/>
          <w:sz w:val="18"/>
          <w:szCs w:val="18"/>
        </w:rPr>
      </w:pPr>
      <w:r w:rsidRPr="00FB35FC">
        <w:rPr>
          <w:rFonts w:ascii="Tahoma" w:hAnsi="Tahoma" w:cs="Tahoma"/>
          <w:b/>
          <w:color w:val="000000" w:themeColor="text1"/>
          <w:sz w:val="18"/>
          <w:szCs w:val="18"/>
        </w:rPr>
        <w:t>ESTUDIO DE LAS EXCEPCIONES</w:t>
      </w:r>
    </w:p>
    <w:p w14:paraId="55158301" w14:textId="77777777" w:rsidR="00B84DEA" w:rsidRPr="00FB35FC" w:rsidRDefault="00B84DEA" w:rsidP="00B84DEA">
      <w:pPr>
        <w:pStyle w:val="Prrafodelista"/>
        <w:tabs>
          <w:tab w:val="left" w:pos="709"/>
        </w:tabs>
        <w:spacing w:after="0" w:line="240" w:lineRule="auto"/>
        <w:ind w:left="0"/>
        <w:jc w:val="both"/>
        <w:rPr>
          <w:rFonts w:ascii="Tahoma" w:hAnsi="Tahoma" w:cs="Tahoma"/>
          <w:b/>
          <w:color w:val="000000" w:themeColor="text1"/>
          <w:sz w:val="18"/>
          <w:szCs w:val="18"/>
        </w:rPr>
      </w:pPr>
    </w:p>
    <w:p w14:paraId="354FA0A5" w14:textId="77777777" w:rsidR="00B84DEA" w:rsidRPr="00FB35FC" w:rsidRDefault="00B84DEA" w:rsidP="00B84DEA">
      <w:pPr>
        <w:pStyle w:val="Prrafodelista"/>
        <w:tabs>
          <w:tab w:val="left" w:pos="709"/>
        </w:tabs>
        <w:spacing w:after="0" w:line="240" w:lineRule="auto"/>
        <w:ind w:left="0"/>
        <w:jc w:val="both"/>
        <w:rPr>
          <w:rFonts w:ascii="Tahoma" w:hAnsi="Tahoma" w:cs="Tahoma"/>
          <w:b/>
          <w:color w:val="000000" w:themeColor="text1"/>
          <w:sz w:val="18"/>
          <w:szCs w:val="18"/>
        </w:rPr>
      </w:pPr>
    </w:p>
    <w:p w14:paraId="4AD2A744" w14:textId="31F33C12" w:rsidR="00BE510B" w:rsidRPr="00FB35FC" w:rsidRDefault="00B84DEA" w:rsidP="00FB35FC">
      <w:pPr>
        <w:pStyle w:val="Prrafodelista"/>
        <w:numPr>
          <w:ilvl w:val="0"/>
          <w:numId w:val="25"/>
        </w:numPr>
        <w:tabs>
          <w:tab w:val="left" w:pos="567"/>
        </w:tabs>
        <w:spacing w:after="0" w:line="240" w:lineRule="auto"/>
        <w:ind w:left="0" w:firstLine="0"/>
        <w:jc w:val="both"/>
        <w:rPr>
          <w:rFonts w:ascii="Tahoma" w:hAnsi="Tahoma" w:cs="Tahoma"/>
          <w:color w:val="000000" w:themeColor="text1"/>
          <w:sz w:val="18"/>
          <w:szCs w:val="18"/>
        </w:rPr>
      </w:pPr>
      <w:r w:rsidRPr="00FB35FC">
        <w:rPr>
          <w:rFonts w:ascii="Tahoma" w:hAnsi="Tahoma" w:cs="Tahoma"/>
          <w:color w:val="000000" w:themeColor="text1"/>
          <w:sz w:val="18"/>
          <w:szCs w:val="18"/>
        </w:rPr>
        <w:t>Frente a la excepción de</w:t>
      </w:r>
      <w:r w:rsidRPr="00FB35FC">
        <w:rPr>
          <w:rFonts w:ascii="Tahoma" w:hAnsi="Tahoma" w:cs="Tahoma"/>
          <w:b/>
          <w:color w:val="000000" w:themeColor="text1"/>
          <w:sz w:val="18"/>
          <w:szCs w:val="18"/>
        </w:rPr>
        <w:t xml:space="preserve"> </w:t>
      </w:r>
      <w:r w:rsidR="0021248B" w:rsidRPr="00FB35FC">
        <w:rPr>
          <w:rFonts w:ascii="Tahoma" w:hAnsi="Tahoma" w:cs="Tahoma"/>
          <w:b/>
          <w:color w:val="000000" w:themeColor="text1"/>
          <w:sz w:val="18"/>
          <w:szCs w:val="18"/>
        </w:rPr>
        <w:t>CADUCIDAD</w:t>
      </w:r>
      <w:r w:rsidRPr="00FB35FC">
        <w:rPr>
          <w:rFonts w:ascii="Tahoma" w:hAnsi="Tahoma" w:cs="Tahoma"/>
          <w:b/>
          <w:color w:val="000000" w:themeColor="text1"/>
          <w:sz w:val="18"/>
          <w:szCs w:val="18"/>
        </w:rPr>
        <w:t xml:space="preserve"> </w:t>
      </w:r>
      <w:r w:rsidRPr="00FB35FC">
        <w:rPr>
          <w:rFonts w:ascii="Tahoma" w:hAnsi="Tahoma" w:cs="Tahoma"/>
          <w:color w:val="000000" w:themeColor="text1"/>
          <w:sz w:val="18"/>
          <w:szCs w:val="18"/>
        </w:rPr>
        <w:t>el despacho se remite a lo decidido en el acápite correspondiente de la audiencia inicial.</w:t>
      </w:r>
    </w:p>
    <w:p w14:paraId="0E67C6EE" w14:textId="77777777" w:rsidR="00BE510B" w:rsidRPr="00FB35FC" w:rsidRDefault="00BE510B" w:rsidP="00BE510B">
      <w:pPr>
        <w:pStyle w:val="Prrafodelista"/>
        <w:tabs>
          <w:tab w:val="left" w:pos="709"/>
        </w:tabs>
        <w:spacing w:after="0" w:line="240" w:lineRule="auto"/>
        <w:ind w:left="360"/>
        <w:jc w:val="both"/>
        <w:rPr>
          <w:rFonts w:ascii="Tahoma" w:hAnsi="Tahoma" w:cs="Tahoma"/>
          <w:color w:val="000000" w:themeColor="text1"/>
          <w:sz w:val="18"/>
          <w:szCs w:val="18"/>
        </w:rPr>
      </w:pPr>
    </w:p>
    <w:p w14:paraId="3E47492A" w14:textId="77777777" w:rsidR="00BE510B" w:rsidRPr="00FB35FC" w:rsidRDefault="00B84DEA" w:rsidP="00FB35FC">
      <w:pPr>
        <w:pStyle w:val="Prrafodelista"/>
        <w:numPr>
          <w:ilvl w:val="0"/>
          <w:numId w:val="25"/>
        </w:numPr>
        <w:tabs>
          <w:tab w:val="left" w:pos="567"/>
        </w:tabs>
        <w:spacing w:after="0" w:line="240" w:lineRule="auto"/>
        <w:ind w:left="0" w:firstLine="0"/>
        <w:jc w:val="both"/>
        <w:rPr>
          <w:rFonts w:ascii="Tahoma" w:hAnsi="Tahoma" w:cs="Tahoma"/>
          <w:color w:val="000000" w:themeColor="text1"/>
          <w:sz w:val="18"/>
          <w:szCs w:val="18"/>
        </w:rPr>
      </w:pPr>
      <w:r w:rsidRPr="00FB35FC">
        <w:rPr>
          <w:rFonts w:ascii="Tahoma" w:hAnsi="Tahoma" w:cs="Tahoma"/>
          <w:sz w:val="18"/>
          <w:szCs w:val="18"/>
        </w:rPr>
        <w:t xml:space="preserve">En relación con la excepción </w:t>
      </w:r>
      <w:r w:rsidR="00BE510B" w:rsidRPr="00FB35FC">
        <w:rPr>
          <w:rStyle w:val="FontStyle114"/>
          <w:rFonts w:ascii="Tahoma" w:hAnsi="Tahoma" w:cs="Tahoma"/>
          <w:b/>
          <w:bCs/>
          <w:sz w:val="18"/>
          <w:szCs w:val="18"/>
        </w:rPr>
        <w:t>CARGA PUBLICA</w:t>
      </w:r>
      <w:r w:rsidRPr="00FB35FC">
        <w:rPr>
          <w:rStyle w:val="FontStyle114"/>
          <w:rFonts w:ascii="Tahoma" w:hAnsi="Tahoma" w:cs="Tahoma"/>
          <w:b/>
          <w:sz w:val="18"/>
          <w:szCs w:val="18"/>
          <w:lang w:val="es-ES_tradnl" w:eastAsia="es-ES_tradnl"/>
        </w:rPr>
        <w:t xml:space="preserve"> </w:t>
      </w:r>
      <w:r w:rsidRPr="00FB35FC">
        <w:rPr>
          <w:rFonts w:ascii="Tahoma" w:hAnsi="Tahoma" w:cs="Tahoma"/>
          <w:sz w:val="18"/>
          <w:szCs w:val="18"/>
        </w:rPr>
        <w:t>n</w:t>
      </w:r>
      <w:r w:rsidRPr="00FB35FC">
        <w:rPr>
          <w:rFonts w:ascii="Tahoma" w:hAnsi="Tahoma" w:cs="Tahoma"/>
          <w:sz w:val="18"/>
          <w:szCs w:val="18"/>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4FCEACA5" w14:textId="77777777" w:rsidR="00BE510B" w:rsidRPr="00FB35FC" w:rsidRDefault="00BE510B" w:rsidP="00BE510B">
      <w:pPr>
        <w:pStyle w:val="Prrafodelista"/>
        <w:rPr>
          <w:rFonts w:ascii="Tahoma" w:hAnsi="Tahoma" w:cs="Tahoma"/>
          <w:b/>
          <w:sz w:val="18"/>
          <w:szCs w:val="18"/>
        </w:rPr>
      </w:pPr>
    </w:p>
    <w:p w14:paraId="46C20E5B" w14:textId="3C606E61" w:rsidR="00BE510B" w:rsidRPr="00FB35FC" w:rsidRDefault="00FB35FC" w:rsidP="00FB35FC">
      <w:pPr>
        <w:pStyle w:val="Prrafodelista"/>
        <w:numPr>
          <w:ilvl w:val="0"/>
          <w:numId w:val="25"/>
        </w:numPr>
        <w:tabs>
          <w:tab w:val="left" w:pos="567"/>
        </w:tabs>
        <w:spacing w:after="0" w:line="240" w:lineRule="auto"/>
        <w:ind w:left="0" w:firstLine="0"/>
        <w:jc w:val="both"/>
        <w:rPr>
          <w:rFonts w:ascii="Tahoma" w:hAnsi="Tahoma" w:cs="Tahoma"/>
          <w:color w:val="000000" w:themeColor="text1"/>
          <w:sz w:val="18"/>
          <w:szCs w:val="18"/>
        </w:rPr>
      </w:pPr>
      <w:r>
        <w:rPr>
          <w:rFonts w:ascii="Tahoma" w:hAnsi="Tahoma" w:cs="Tahoma"/>
          <w:sz w:val="18"/>
          <w:szCs w:val="18"/>
        </w:rPr>
        <w:t>Respecto de</w:t>
      </w:r>
      <w:r w:rsidR="00BE510B" w:rsidRPr="00FB35FC">
        <w:rPr>
          <w:rFonts w:ascii="Tahoma" w:hAnsi="Tahoma" w:cs="Tahoma"/>
          <w:sz w:val="18"/>
          <w:szCs w:val="18"/>
        </w:rPr>
        <w:t xml:space="preserve"> la excepción</w:t>
      </w:r>
      <w:r w:rsidR="00BE510B" w:rsidRPr="00FB35FC">
        <w:rPr>
          <w:rFonts w:ascii="Tahoma" w:hAnsi="Tahoma" w:cs="Tahoma"/>
          <w:b/>
          <w:sz w:val="18"/>
          <w:szCs w:val="18"/>
        </w:rPr>
        <w:t xml:space="preserve"> GENÉRICA o  LA INNOMINADA  </w:t>
      </w:r>
      <w:r w:rsidR="00BE510B" w:rsidRPr="00FB35FC">
        <w:rPr>
          <w:rFonts w:ascii="Tahoma" w:hAnsi="Tahoma" w:cs="Tahoma"/>
          <w:sz w:val="18"/>
          <w:szCs w:val="18"/>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DAD9FCA" w14:textId="77777777" w:rsidR="00B84DEA" w:rsidRPr="00FB35FC" w:rsidRDefault="00B84DEA" w:rsidP="00B84DEA">
      <w:pPr>
        <w:pStyle w:val="Prrafodelista"/>
        <w:tabs>
          <w:tab w:val="left" w:pos="709"/>
        </w:tabs>
        <w:spacing w:after="0" w:line="240" w:lineRule="auto"/>
        <w:ind w:left="0"/>
        <w:jc w:val="both"/>
        <w:rPr>
          <w:rFonts w:ascii="Tahoma" w:hAnsi="Tahoma" w:cs="Tahoma"/>
          <w:color w:val="000000" w:themeColor="text1"/>
          <w:sz w:val="18"/>
          <w:szCs w:val="18"/>
        </w:rPr>
      </w:pPr>
    </w:p>
    <w:p w14:paraId="28D7BCFC" w14:textId="77777777" w:rsidR="00B84DEA" w:rsidRPr="00FB35FC" w:rsidRDefault="00B84DEA" w:rsidP="00B84DEA">
      <w:pPr>
        <w:pStyle w:val="Prrafodelista"/>
        <w:tabs>
          <w:tab w:val="left" w:pos="709"/>
        </w:tabs>
        <w:spacing w:after="0" w:line="240" w:lineRule="auto"/>
        <w:ind w:left="0"/>
        <w:jc w:val="both"/>
        <w:rPr>
          <w:rFonts w:ascii="Tahoma" w:hAnsi="Tahoma" w:cs="Tahoma"/>
          <w:b/>
          <w:color w:val="000000" w:themeColor="text1"/>
          <w:sz w:val="18"/>
          <w:szCs w:val="18"/>
        </w:rPr>
      </w:pPr>
    </w:p>
    <w:p w14:paraId="7779D6A7" w14:textId="77777777" w:rsidR="00890BAB" w:rsidRPr="00FB35FC" w:rsidRDefault="00890BAB" w:rsidP="00B84DEA">
      <w:pPr>
        <w:pStyle w:val="Prrafodelista"/>
        <w:numPr>
          <w:ilvl w:val="1"/>
          <w:numId w:val="8"/>
        </w:numPr>
        <w:tabs>
          <w:tab w:val="num" w:pos="0"/>
          <w:tab w:val="left" w:pos="709"/>
        </w:tabs>
        <w:spacing w:after="0" w:line="240" w:lineRule="auto"/>
        <w:ind w:left="0" w:firstLine="0"/>
        <w:jc w:val="both"/>
        <w:rPr>
          <w:rFonts w:ascii="Tahoma" w:hAnsi="Tahoma" w:cs="Tahoma"/>
          <w:b/>
          <w:color w:val="000000" w:themeColor="text1"/>
          <w:sz w:val="18"/>
          <w:szCs w:val="18"/>
        </w:rPr>
      </w:pPr>
      <w:r w:rsidRPr="00FB35FC">
        <w:rPr>
          <w:rFonts w:ascii="Tahoma" w:hAnsi="Tahoma" w:cs="Tahoma"/>
          <w:b/>
          <w:color w:val="000000" w:themeColor="text1"/>
          <w:sz w:val="18"/>
          <w:szCs w:val="18"/>
        </w:rPr>
        <w:t>LA RAZÓN DE LA CONTROVERSIA:</w:t>
      </w:r>
    </w:p>
    <w:p w14:paraId="182CACF9" w14:textId="77777777" w:rsidR="00890BAB" w:rsidRPr="00FB35FC" w:rsidRDefault="00890BAB" w:rsidP="00B84DEA">
      <w:pPr>
        <w:pStyle w:val="Prrafodelista"/>
        <w:spacing w:after="0" w:line="240" w:lineRule="auto"/>
        <w:jc w:val="both"/>
        <w:rPr>
          <w:rFonts w:ascii="Tahoma" w:hAnsi="Tahoma" w:cs="Tahoma"/>
          <w:b/>
          <w:color w:val="000000" w:themeColor="text1"/>
          <w:sz w:val="18"/>
          <w:szCs w:val="18"/>
        </w:rPr>
      </w:pPr>
    </w:p>
    <w:p w14:paraId="04F479F1" w14:textId="1352080B" w:rsidR="00461366" w:rsidRPr="00FB35FC" w:rsidRDefault="00890BAB" w:rsidP="00B84DEA">
      <w:pPr>
        <w:spacing w:after="0" w:line="240" w:lineRule="auto"/>
        <w:jc w:val="both"/>
        <w:rPr>
          <w:rFonts w:ascii="Tahoma" w:hAnsi="Tahoma" w:cs="Tahoma"/>
          <w:b/>
          <w:color w:val="000000" w:themeColor="text1"/>
          <w:sz w:val="18"/>
          <w:szCs w:val="18"/>
          <w:lang w:eastAsia="es-ES"/>
        </w:rPr>
      </w:pPr>
      <w:r w:rsidRPr="00FB35FC">
        <w:rPr>
          <w:rFonts w:ascii="Tahoma" w:hAnsi="Tahoma" w:cs="Tahoma"/>
          <w:color w:val="000000" w:themeColor="text1"/>
          <w:sz w:val="18"/>
          <w:szCs w:val="18"/>
          <w:lang w:eastAsia="es-ES"/>
        </w:rPr>
        <w:t xml:space="preserve">Conforme a lo establecido en la </w:t>
      </w:r>
      <w:r w:rsidR="0021248B" w:rsidRPr="00FB35FC">
        <w:rPr>
          <w:rFonts w:ascii="Tahoma" w:hAnsi="Tahoma" w:cs="Tahoma"/>
          <w:color w:val="000000" w:themeColor="text1"/>
          <w:sz w:val="18"/>
          <w:szCs w:val="18"/>
          <w:lang w:eastAsia="es-ES"/>
        </w:rPr>
        <w:t>FIJACIÓN</w:t>
      </w:r>
      <w:r w:rsidRPr="00FB35FC">
        <w:rPr>
          <w:rFonts w:ascii="Tahoma" w:hAnsi="Tahoma" w:cs="Tahoma"/>
          <w:color w:val="000000" w:themeColor="text1"/>
          <w:sz w:val="18"/>
          <w:szCs w:val="18"/>
          <w:lang w:eastAsia="es-ES"/>
        </w:rPr>
        <w:t xml:space="preserve"> DEL LITIGIO, se busca </w:t>
      </w:r>
      <w:r w:rsidR="00461366" w:rsidRPr="00FB35FC">
        <w:rPr>
          <w:rFonts w:ascii="Tahoma" w:hAnsi="Tahoma" w:cs="Tahoma"/>
          <w:color w:val="000000" w:themeColor="text1"/>
          <w:sz w:val="18"/>
          <w:szCs w:val="18"/>
          <w:lang w:eastAsia="es-ES"/>
        </w:rPr>
        <w:t xml:space="preserve">establecer si la demandada NACIÓN - MINISTERIO DE DEFENSA - </w:t>
      </w:r>
      <w:r w:rsidR="0021248B" w:rsidRPr="00FB35FC">
        <w:rPr>
          <w:rFonts w:ascii="Tahoma" w:hAnsi="Tahoma" w:cs="Tahoma"/>
          <w:color w:val="000000" w:themeColor="text1"/>
          <w:sz w:val="18"/>
          <w:szCs w:val="18"/>
          <w:lang w:eastAsia="es-ES"/>
        </w:rPr>
        <w:t>POLICÍA</w:t>
      </w:r>
      <w:r w:rsidR="00461366" w:rsidRPr="00FB35FC">
        <w:rPr>
          <w:rFonts w:ascii="Tahoma" w:hAnsi="Tahoma" w:cs="Tahoma"/>
          <w:color w:val="000000" w:themeColor="text1"/>
          <w:sz w:val="18"/>
          <w:szCs w:val="18"/>
          <w:lang w:eastAsia="es-ES"/>
        </w:rPr>
        <w:t xml:space="preserve"> NACIONAL debe responder por los presuntos perjuicios causados a los demandantes como consecuencia de la muerte “ejecución extrajudicial” de los señores ARMANDO VERA </w:t>
      </w:r>
      <w:proofErr w:type="spellStart"/>
      <w:r w:rsidR="00461366" w:rsidRPr="00FB35FC">
        <w:rPr>
          <w:rFonts w:ascii="Tahoma" w:hAnsi="Tahoma" w:cs="Tahoma"/>
          <w:color w:val="000000" w:themeColor="text1"/>
          <w:sz w:val="18"/>
          <w:szCs w:val="18"/>
          <w:lang w:eastAsia="es-ES"/>
        </w:rPr>
        <w:t>VERA</w:t>
      </w:r>
      <w:proofErr w:type="spellEnd"/>
      <w:r w:rsidR="00461366" w:rsidRPr="00FB35FC">
        <w:rPr>
          <w:rFonts w:ascii="Tahoma" w:hAnsi="Tahoma" w:cs="Tahoma"/>
          <w:color w:val="000000" w:themeColor="text1"/>
          <w:sz w:val="18"/>
          <w:szCs w:val="18"/>
          <w:lang w:eastAsia="es-ES"/>
        </w:rPr>
        <w:t xml:space="preserve">, </w:t>
      </w:r>
      <w:proofErr w:type="spellStart"/>
      <w:r w:rsidR="00461366" w:rsidRPr="00FB35FC">
        <w:rPr>
          <w:rFonts w:ascii="Tahoma" w:hAnsi="Tahoma" w:cs="Tahoma"/>
          <w:color w:val="000000" w:themeColor="text1"/>
          <w:sz w:val="18"/>
          <w:szCs w:val="18"/>
          <w:lang w:eastAsia="es-ES"/>
        </w:rPr>
        <w:t>YORGUIN</w:t>
      </w:r>
      <w:proofErr w:type="spellEnd"/>
      <w:r w:rsidR="00461366" w:rsidRPr="00FB35FC">
        <w:rPr>
          <w:rFonts w:ascii="Tahoma" w:hAnsi="Tahoma" w:cs="Tahoma"/>
          <w:color w:val="000000" w:themeColor="text1"/>
          <w:sz w:val="18"/>
          <w:szCs w:val="18"/>
          <w:lang w:eastAsia="es-ES"/>
        </w:rPr>
        <w:t xml:space="preserve"> VERA </w:t>
      </w:r>
      <w:proofErr w:type="spellStart"/>
      <w:r w:rsidR="00461366" w:rsidRPr="00FB35FC">
        <w:rPr>
          <w:rFonts w:ascii="Tahoma" w:hAnsi="Tahoma" w:cs="Tahoma"/>
          <w:color w:val="000000" w:themeColor="text1"/>
          <w:sz w:val="18"/>
          <w:szCs w:val="18"/>
          <w:lang w:eastAsia="es-ES"/>
        </w:rPr>
        <w:t>VERA</w:t>
      </w:r>
      <w:proofErr w:type="spellEnd"/>
      <w:r w:rsidR="00461366" w:rsidRPr="00FB35FC">
        <w:rPr>
          <w:rFonts w:ascii="Tahoma" w:hAnsi="Tahoma" w:cs="Tahoma"/>
          <w:color w:val="000000" w:themeColor="text1"/>
          <w:sz w:val="18"/>
          <w:szCs w:val="18"/>
          <w:lang w:eastAsia="es-ES"/>
        </w:rPr>
        <w:t xml:space="preserve"> y FRANCISCO VERA </w:t>
      </w:r>
      <w:proofErr w:type="spellStart"/>
      <w:r w:rsidR="00461366" w:rsidRPr="00FB35FC">
        <w:rPr>
          <w:rFonts w:ascii="Tahoma" w:hAnsi="Tahoma" w:cs="Tahoma"/>
          <w:color w:val="000000" w:themeColor="text1"/>
          <w:sz w:val="18"/>
          <w:szCs w:val="18"/>
          <w:lang w:eastAsia="es-ES"/>
        </w:rPr>
        <w:t>VERA</w:t>
      </w:r>
      <w:proofErr w:type="spellEnd"/>
      <w:r w:rsidR="00461366" w:rsidRPr="00FB35FC">
        <w:rPr>
          <w:rFonts w:ascii="Tahoma" w:hAnsi="Tahoma" w:cs="Tahoma"/>
          <w:color w:val="000000" w:themeColor="text1"/>
          <w:sz w:val="18"/>
          <w:szCs w:val="18"/>
          <w:lang w:eastAsia="es-ES"/>
        </w:rPr>
        <w:t xml:space="preserve"> y posterior desplazamiento forzado de algunos miembros de la familia VERA.</w:t>
      </w:r>
    </w:p>
    <w:p w14:paraId="31F6CFD8"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64905B45" w14:textId="77777777" w:rsidR="00890BAB" w:rsidRPr="00FB35FC" w:rsidRDefault="00890BAB" w:rsidP="00B84DEA">
      <w:pPr>
        <w:tabs>
          <w:tab w:val="left" w:pos="5940"/>
        </w:tabs>
        <w:spacing w:after="0" w:line="240" w:lineRule="auto"/>
        <w:jc w:val="both"/>
        <w:rPr>
          <w:rFonts w:ascii="Tahoma" w:hAnsi="Tahoma" w:cs="Tahoma"/>
          <w:color w:val="000000" w:themeColor="text1"/>
          <w:sz w:val="18"/>
          <w:szCs w:val="18"/>
        </w:rPr>
      </w:pPr>
      <w:r w:rsidRPr="00FB35FC">
        <w:rPr>
          <w:rFonts w:ascii="Tahoma" w:hAnsi="Tahoma" w:cs="Tahoma"/>
          <w:color w:val="000000" w:themeColor="text1"/>
          <w:sz w:val="18"/>
          <w:szCs w:val="18"/>
        </w:rPr>
        <w:t>Surge entonces el siguiente problema jurídico:</w:t>
      </w:r>
    </w:p>
    <w:p w14:paraId="110A630D" w14:textId="77777777" w:rsidR="00890BAB" w:rsidRPr="00FB35FC" w:rsidRDefault="00890BAB" w:rsidP="00B84DEA">
      <w:pPr>
        <w:tabs>
          <w:tab w:val="left" w:pos="5940"/>
        </w:tabs>
        <w:spacing w:after="0" w:line="240" w:lineRule="auto"/>
        <w:jc w:val="both"/>
        <w:rPr>
          <w:rFonts w:ascii="Tahoma" w:hAnsi="Tahoma" w:cs="Tahoma"/>
          <w:i/>
          <w:color w:val="000000" w:themeColor="text1"/>
          <w:sz w:val="18"/>
          <w:szCs w:val="18"/>
        </w:rPr>
      </w:pPr>
    </w:p>
    <w:p w14:paraId="56869C4C" w14:textId="77777777" w:rsidR="00FA4A92" w:rsidRPr="00FB35FC" w:rsidRDefault="00FA4A92"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b/>
          <w:i/>
          <w:color w:val="000000"/>
          <w:sz w:val="18"/>
          <w:szCs w:val="18"/>
          <w:lang w:eastAsia="es-ES"/>
        </w:rPr>
        <w:t xml:space="preserve">¿Debe responder la demandada NACIÓN - MINISTERIO DE DEFENSA - </w:t>
      </w:r>
      <w:proofErr w:type="spellStart"/>
      <w:r w:rsidRPr="00FB35FC">
        <w:rPr>
          <w:rFonts w:ascii="Tahoma" w:hAnsi="Tahoma" w:cs="Tahoma"/>
          <w:b/>
          <w:i/>
          <w:color w:val="000000"/>
          <w:sz w:val="18"/>
          <w:szCs w:val="18"/>
          <w:lang w:eastAsia="es-ES"/>
        </w:rPr>
        <w:t>POLICIA</w:t>
      </w:r>
      <w:proofErr w:type="spellEnd"/>
      <w:r w:rsidRPr="00FB35FC">
        <w:rPr>
          <w:rFonts w:ascii="Tahoma" w:hAnsi="Tahoma" w:cs="Tahoma"/>
          <w:b/>
          <w:i/>
          <w:color w:val="000000"/>
          <w:sz w:val="18"/>
          <w:szCs w:val="18"/>
          <w:lang w:eastAsia="es-ES"/>
        </w:rPr>
        <w:t xml:space="preserve"> NACIONAL por la muerte “ejecución extrajudicial” de los señores </w:t>
      </w:r>
      <w:r w:rsidRPr="00FB35FC">
        <w:rPr>
          <w:rFonts w:ascii="Tahoma" w:hAnsi="Tahoma" w:cs="Tahoma"/>
          <w:b/>
          <w:i/>
          <w:color w:val="000000" w:themeColor="text1"/>
          <w:sz w:val="18"/>
          <w:szCs w:val="18"/>
          <w:lang w:eastAsia="es-ES"/>
        </w:rPr>
        <w:t xml:space="preserve">ARMANDO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w:t>
      </w:r>
      <w:proofErr w:type="spellStart"/>
      <w:r w:rsidRPr="00FB35FC">
        <w:rPr>
          <w:rFonts w:ascii="Tahoma" w:hAnsi="Tahoma" w:cs="Tahoma"/>
          <w:b/>
          <w:i/>
          <w:color w:val="000000" w:themeColor="text1"/>
          <w:sz w:val="18"/>
          <w:szCs w:val="18"/>
          <w:lang w:eastAsia="es-ES"/>
        </w:rPr>
        <w:t>YORGUIN</w:t>
      </w:r>
      <w:proofErr w:type="spellEnd"/>
      <w:r w:rsidRPr="00FB35FC">
        <w:rPr>
          <w:rFonts w:ascii="Tahoma" w:hAnsi="Tahoma" w:cs="Tahoma"/>
          <w:b/>
          <w:i/>
          <w:color w:val="000000" w:themeColor="text1"/>
          <w:sz w:val="18"/>
          <w:szCs w:val="18"/>
          <w:lang w:eastAsia="es-ES"/>
        </w:rPr>
        <w:t xml:space="preserve"> VERA </w:t>
      </w:r>
      <w:proofErr w:type="spellStart"/>
      <w:r w:rsidRPr="00FB35FC">
        <w:rPr>
          <w:rFonts w:ascii="Tahoma" w:hAnsi="Tahoma" w:cs="Tahoma"/>
          <w:b/>
          <w:i/>
          <w:color w:val="000000" w:themeColor="text1"/>
          <w:sz w:val="18"/>
          <w:szCs w:val="18"/>
          <w:lang w:eastAsia="es-ES"/>
        </w:rPr>
        <w:lastRenderedPageBreak/>
        <w:t>VERA</w:t>
      </w:r>
      <w:proofErr w:type="spellEnd"/>
      <w:r w:rsidRPr="00FB35FC">
        <w:rPr>
          <w:rFonts w:ascii="Tahoma" w:hAnsi="Tahoma" w:cs="Tahoma"/>
          <w:b/>
          <w:i/>
          <w:color w:val="000000" w:themeColor="text1"/>
          <w:sz w:val="18"/>
          <w:szCs w:val="18"/>
          <w:lang w:eastAsia="es-ES"/>
        </w:rPr>
        <w:t xml:space="preserve"> y FRANCISCO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y posterior desplazamiento forzado de los miembros de la familia VERA?</w:t>
      </w:r>
    </w:p>
    <w:p w14:paraId="052700C1" w14:textId="77777777" w:rsidR="00890BAB" w:rsidRPr="00FB35FC" w:rsidRDefault="00890BAB" w:rsidP="00B84DEA">
      <w:pPr>
        <w:tabs>
          <w:tab w:val="left" w:pos="426"/>
        </w:tabs>
        <w:spacing w:after="0" w:line="240" w:lineRule="auto"/>
        <w:contextualSpacing/>
        <w:jc w:val="both"/>
        <w:rPr>
          <w:rFonts w:ascii="Tahoma" w:eastAsiaTheme="minorHAnsi" w:hAnsi="Tahoma" w:cs="Tahoma"/>
          <w:b/>
          <w:i/>
          <w:color w:val="000000" w:themeColor="text1"/>
          <w:sz w:val="18"/>
          <w:szCs w:val="18"/>
        </w:rPr>
      </w:pPr>
    </w:p>
    <w:p w14:paraId="4454AA3B"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7F136329" w14:textId="77777777" w:rsidR="00890BAB" w:rsidRPr="00FB35FC" w:rsidRDefault="00890BAB" w:rsidP="00B84DEA">
      <w:pPr>
        <w:pStyle w:val="BodyText21"/>
        <w:rPr>
          <w:rFonts w:ascii="Tahoma" w:hAnsi="Tahoma" w:cs="Tahoma"/>
          <w:color w:val="000000" w:themeColor="text1"/>
          <w:sz w:val="18"/>
          <w:szCs w:val="18"/>
          <w:lang w:val="es-MX"/>
        </w:rPr>
      </w:pPr>
    </w:p>
    <w:p w14:paraId="25D011E9"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3A4BCE6B" w14:textId="77777777" w:rsidR="00890BAB" w:rsidRPr="00FB35FC" w:rsidRDefault="00890BAB" w:rsidP="00B84DEA">
      <w:pPr>
        <w:pStyle w:val="BodyText21"/>
        <w:rPr>
          <w:rFonts w:ascii="Tahoma" w:hAnsi="Tahoma" w:cs="Tahoma"/>
          <w:color w:val="000000" w:themeColor="text1"/>
          <w:sz w:val="18"/>
          <w:szCs w:val="18"/>
          <w:lang w:val="es-MX"/>
        </w:rPr>
      </w:pPr>
    </w:p>
    <w:p w14:paraId="093AB03F"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El principal régimen de imputación de responsabilidad es el de la tradicional falla del servicio, dentro del cual la responsabilidad surge a partir de la comprobación de la existencia de tres elementos fundamentales: </w:t>
      </w:r>
    </w:p>
    <w:p w14:paraId="2B881E68" w14:textId="77777777" w:rsidR="00890BAB" w:rsidRPr="00FB35FC" w:rsidRDefault="00890BAB" w:rsidP="00B84DEA">
      <w:pPr>
        <w:pStyle w:val="BodyText21"/>
        <w:rPr>
          <w:rFonts w:ascii="Tahoma" w:hAnsi="Tahoma" w:cs="Tahoma"/>
          <w:color w:val="000000" w:themeColor="text1"/>
          <w:sz w:val="18"/>
          <w:szCs w:val="18"/>
          <w:lang w:val="es-MX"/>
        </w:rPr>
      </w:pPr>
    </w:p>
    <w:p w14:paraId="20033421"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1) el daño antijurídico sufrido por el interesado, </w:t>
      </w:r>
    </w:p>
    <w:p w14:paraId="35F3A03E" w14:textId="77777777" w:rsidR="00890BAB" w:rsidRPr="00FB35FC" w:rsidRDefault="00890BAB" w:rsidP="00B84DEA">
      <w:pPr>
        <w:pStyle w:val="BodyText21"/>
        <w:rPr>
          <w:rFonts w:ascii="Tahoma" w:hAnsi="Tahoma" w:cs="Tahoma"/>
          <w:color w:val="000000" w:themeColor="text1"/>
          <w:sz w:val="18"/>
          <w:szCs w:val="18"/>
          <w:lang w:val="es-MX"/>
        </w:rPr>
      </w:pPr>
    </w:p>
    <w:p w14:paraId="5E574496"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2) la falla del servicio propiamente dicha, que consiste en el deficiente funcionamiento del servicio, porque no funcionó cuando ha debido hacerlo, o lo hizo de manera tardía o equivocada, y finalmente, </w:t>
      </w:r>
    </w:p>
    <w:p w14:paraId="54EF1511" w14:textId="77777777" w:rsidR="00890BAB" w:rsidRPr="00FB35FC" w:rsidRDefault="00890BAB" w:rsidP="00B84DEA">
      <w:pPr>
        <w:pStyle w:val="BodyText21"/>
        <w:rPr>
          <w:rFonts w:ascii="Tahoma" w:hAnsi="Tahoma" w:cs="Tahoma"/>
          <w:color w:val="000000" w:themeColor="text1"/>
          <w:sz w:val="18"/>
          <w:szCs w:val="18"/>
          <w:lang w:val="es-MX"/>
        </w:rPr>
      </w:pPr>
      <w:r w:rsidRPr="00FB35FC">
        <w:rPr>
          <w:rFonts w:ascii="Tahoma" w:hAnsi="Tahoma" w:cs="Tahoma"/>
          <w:color w:val="000000" w:themeColor="text1"/>
          <w:sz w:val="18"/>
          <w:szCs w:val="18"/>
          <w:lang w:val="es-MX"/>
        </w:rPr>
        <w:t xml:space="preserve">                                                                      </w:t>
      </w:r>
    </w:p>
    <w:p w14:paraId="73082090" w14:textId="77777777" w:rsidR="00890BAB" w:rsidRPr="00FB35FC" w:rsidRDefault="00890BAB" w:rsidP="00B84DEA">
      <w:pPr>
        <w:pStyle w:val="BodyText21"/>
        <w:rPr>
          <w:rFonts w:ascii="Tahoma" w:hAnsi="Tahoma" w:cs="Tahoma"/>
          <w:color w:val="000000" w:themeColor="text1"/>
          <w:sz w:val="18"/>
          <w:szCs w:val="18"/>
        </w:rPr>
      </w:pPr>
      <w:r w:rsidRPr="00FB35FC">
        <w:rPr>
          <w:rFonts w:ascii="Tahoma" w:hAnsi="Tahoma" w:cs="Tahoma"/>
          <w:color w:val="000000" w:themeColor="text1"/>
          <w:sz w:val="18"/>
          <w:szCs w:val="18"/>
          <w:lang w:val="es-MX"/>
        </w:rPr>
        <w:t>3) una relación de causalidad entre estos dos elementos, es decir, la comprobación de que el daño se produjo como consecuencia de la falla del servicio.</w:t>
      </w:r>
      <w:r w:rsidRPr="00FB35FC">
        <w:rPr>
          <w:rFonts w:ascii="Tahoma" w:hAnsi="Tahoma" w:cs="Tahoma"/>
          <w:color w:val="000000" w:themeColor="text1"/>
          <w:sz w:val="18"/>
          <w:szCs w:val="18"/>
        </w:rPr>
        <w:t xml:space="preserve">  </w:t>
      </w:r>
    </w:p>
    <w:p w14:paraId="19D62A07"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48170FCE" w14:textId="77777777" w:rsidR="00890BAB" w:rsidRPr="00FB35FC" w:rsidRDefault="00890BAB" w:rsidP="00B84DEA">
      <w:pPr>
        <w:pStyle w:val="Prrafodelista"/>
        <w:numPr>
          <w:ilvl w:val="1"/>
          <w:numId w:val="8"/>
        </w:numPr>
        <w:tabs>
          <w:tab w:val="num" w:pos="0"/>
          <w:tab w:val="left" w:pos="709"/>
        </w:tabs>
        <w:spacing w:after="0" w:line="240" w:lineRule="auto"/>
        <w:ind w:left="0" w:firstLine="0"/>
        <w:jc w:val="both"/>
        <w:rPr>
          <w:rFonts w:ascii="Tahoma" w:hAnsi="Tahoma" w:cs="Tahoma"/>
          <w:b/>
          <w:color w:val="000000" w:themeColor="text1"/>
          <w:sz w:val="18"/>
          <w:szCs w:val="18"/>
        </w:rPr>
      </w:pPr>
      <w:r w:rsidRPr="00FB35FC">
        <w:rPr>
          <w:rFonts w:ascii="Tahoma" w:hAnsi="Tahoma" w:cs="Tahoma"/>
          <w:b/>
          <w:color w:val="000000" w:themeColor="text1"/>
          <w:sz w:val="18"/>
          <w:szCs w:val="18"/>
        </w:rPr>
        <w:t>ANÁLISIS CRÍTICO DE LAS PRUEBAS:</w:t>
      </w:r>
    </w:p>
    <w:p w14:paraId="37C633B1" w14:textId="77777777" w:rsidR="00890BAB" w:rsidRPr="00FB35FC" w:rsidRDefault="00890BAB" w:rsidP="00B84DEA">
      <w:pPr>
        <w:pStyle w:val="Prrafodelista"/>
        <w:spacing w:after="0" w:line="240" w:lineRule="auto"/>
        <w:ind w:left="0"/>
        <w:jc w:val="both"/>
        <w:rPr>
          <w:rFonts w:ascii="Tahoma" w:hAnsi="Tahoma" w:cs="Tahoma"/>
          <w:b/>
          <w:color w:val="000000" w:themeColor="text1"/>
          <w:sz w:val="18"/>
          <w:szCs w:val="18"/>
        </w:rPr>
      </w:pPr>
    </w:p>
    <w:p w14:paraId="49B9EFAE" w14:textId="77777777" w:rsidR="00890BAB" w:rsidRPr="00FB35FC" w:rsidRDefault="00890BAB" w:rsidP="00B84DEA">
      <w:pPr>
        <w:pStyle w:val="Prrafodelista"/>
        <w:numPr>
          <w:ilvl w:val="2"/>
          <w:numId w:val="8"/>
        </w:numPr>
        <w:tabs>
          <w:tab w:val="left" w:pos="709"/>
        </w:tabs>
        <w:spacing w:after="0" w:line="240" w:lineRule="auto"/>
        <w:ind w:left="0" w:firstLine="0"/>
        <w:jc w:val="both"/>
        <w:rPr>
          <w:rFonts w:ascii="Tahoma" w:hAnsi="Tahoma" w:cs="Tahoma"/>
          <w:color w:val="000000" w:themeColor="text1"/>
          <w:sz w:val="18"/>
          <w:szCs w:val="18"/>
        </w:rPr>
      </w:pPr>
      <w:r w:rsidRPr="00FB35FC">
        <w:rPr>
          <w:rFonts w:ascii="Tahoma" w:hAnsi="Tahoma" w:cs="Tahoma"/>
          <w:color w:val="000000" w:themeColor="text1"/>
          <w:sz w:val="18"/>
          <w:szCs w:val="18"/>
        </w:rPr>
        <w:t xml:space="preserve">Conforme al material probatorio aportado, se encuentran </w:t>
      </w:r>
      <w:r w:rsidRPr="00FB35FC">
        <w:rPr>
          <w:rFonts w:ascii="Tahoma" w:hAnsi="Tahoma" w:cs="Tahoma"/>
          <w:b/>
          <w:color w:val="000000" w:themeColor="text1"/>
          <w:sz w:val="18"/>
          <w:szCs w:val="18"/>
        </w:rPr>
        <w:t>probados los siguientes hechos</w:t>
      </w:r>
      <w:r w:rsidRPr="00FB35FC">
        <w:rPr>
          <w:rFonts w:ascii="Tahoma" w:hAnsi="Tahoma" w:cs="Tahoma"/>
          <w:color w:val="000000" w:themeColor="text1"/>
          <w:sz w:val="18"/>
          <w:szCs w:val="18"/>
        </w:rPr>
        <w:t>:</w:t>
      </w:r>
    </w:p>
    <w:p w14:paraId="7D2CD301" w14:textId="77777777" w:rsidR="003F0ED7" w:rsidRPr="00FB35FC" w:rsidRDefault="003F0ED7" w:rsidP="00B84DEA">
      <w:pPr>
        <w:pStyle w:val="Prrafodelista"/>
        <w:widowControl w:val="0"/>
        <w:tabs>
          <w:tab w:val="left" w:pos="0"/>
          <w:tab w:val="left" w:pos="426"/>
        </w:tabs>
        <w:autoSpaceDE w:val="0"/>
        <w:autoSpaceDN w:val="0"/>
        <w:adjustRightInd w:val="0"/>
        <w:spacing w:after="0" w:line="240" w:lineRule="auto"/>
        <w:ind w:left="360"/>
        <w:jc w:val="both"/>
        <w:rPr>
          <w:rFonts w:ascii="Tahoma" w:hAnsi="Tahoma" w:cs="Tahoma"/>
          <w:b/>
          <w:bCs/>
          <w:i/>
          <w:color w:val="000000" w:themeColor="text1"/>
          <w:sz w:val="18"/>
          <w:szCs w:val="18"/>
          <w:lang w:val="es-ES_tradnl"/>
        </w:rPr>
      </w:pPr>
    </w:p>
    <w:p w14:paraId="3BA7C3AD" w14:textId="29840661" w:rsidR="00C9113D" w:rsidRPr="00FB35FC" w:rsidRDefault="00C9113D" w:rsidP="00FB35FC">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ARMANDO VERA </w:t>
      </w:r>
      <w:proofErr w:type="spellStart"/>
      <w:r w:rsidRPr="00FB35FC">
        <w:rPr>
          <w:rFonts w:ascii="Tahoma" w:hAnsi="Tahoma" w:cs="Tahoma"/>
          <w:bCs/>
          <w:color w:val="000000" w:themeColor="text1"/>
          <w:sz w:val="18"/>
          <w:szCs w:val="18"/>
          <w:lang w:val="es-ES_tradnl"/>
        </w:rPr>
        <w:t>VERA</w:t>
      </w:r>
      <w:proofErr w:type="spellEnd"/>
      <w:r w:rsidRPr="00FB35FC">
        <w:rPr>
          <w:rStyle w:val="Refdenotaalpie"/>
          <w:rFonts w:ascii="Tahoma" w:hAnsi="Tahoma" w:cs="Tahoma"/>
          <w:bCs/>
          <w:color w:val="000000" w:themeColor="text1"/>
          <w:sz w:val="18"/>
          <w:szCs w:val="18"/>
          <w:lang w:val="es-ES_tradnl"/>
        </w:rPr>
        <w:footnoteReference w:id="2"/>
      </w:r>
      <w:r w:rsidRPr="00FB35FC">
        <w:rPr>
          <w:rFonts w:ascii="Tahoma" w:hAnsi="Tahoma" w:cs="Tahoma"/>
          <w:bCs/>
          <w:color w:val="000000" w:themeColor="text1"/>
          <w:sz w:val="18"/>
          <w:szCs w:val="18"/>
          <w:lang w:val="es-ES_tradnl"/>
        </w:rPr>
        <w:t xml:space="preserve">,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Style w:val="Refdenotaalpie"/>
          <w:rFonts w:ascii="Tahoma" w:hAnsi="Tahoma" w:cs="Tahoma"/>
          <w:bCs/>
          <w:color w:val="000000" w:themeColor="text1"/>
          <w:sz w:val="18"/>
          <w:szCs w:val="18"/>
          <w:lang w:val="es-ES_tradnl"/>
        </w:rPr>
        <w:footnoteReference w:id="3"/>
      </w:r>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Style w:val="Refdenotaalpie"/>
          <w:rFonts w:ascii="Tahoma" w:hAnsi="Tahoma" w:cs="Tahoma"/>
          <w:bCs/>
          <w:color w:val="000000" w:themeColor="text1"/>
          <w:sz w:val="18"/>
          <w:szCs w:val="18"/>
          <w:lang w:val="es-ES_tradnl"/>
        </w:rPr>
        <w:footnoteReference w:id="4"/>
      </w:r>
      <w:r w:rsidRPr="00FB35FC">
        <w:rPr>
          <w:rFonts w:ascii="Tahoma" w:hAnsi="Tahoma" w:cs="Tahoma"/>
          <w:bCs/>
          <w:color w:val="000000" w:themeColor="text1"/>
          <w:sz w:val="18"/>
          <w:szCs w:val="18"/>
          <w:lang w:val="es-ES_tradnl"/>
        </w:rPr>
        <w:t xml:space="preserve"> (</w:t>
      </w:r>
      <w:proofErr w:type="spellStart"/>
      <w:r w:rsidRPr="00FB35FC">
        <w:rPr>
          <w:rFonts w:ascii="Tahoma" w:hAnsi="Tahoma" w:cs="Tahoma"/>
          <w:bCs/>
          <w:color w:val="000000" w:themeColor="text1"/>
          <w:sz w:val="18"/>
          <w:szCs w:val="18"/>
          <w:lang w:val="es-ES_tradnl"/>
        </w:rPr>
        <w:t>q.e.p.d</w:t>
      </w:r>
      <w:proofErr w:type="spellEnd"/>
      <w:r w:rsidRPr="00FB35FC">
        <w:rPr>
          <w:rFonts w:ascii="Tahoma" w:hAnsi="Tahoma" w:cs="Tahoma"/>
          <w:bCs/>
          <w:color w:val="000000" w:themeColor="text1"/>
          <w:sz w:val="18"/>
          <w:szCs w:val="18"/>
          <w:lang w:val="es-ES_tradnl"/>
        </w:rPr>
        <w:t xml:space="preserve">) eran </w:t>
      </w:r>
      <w:r w:rsidRPr="00FB35FC">
        <w:rPr>
          <w:rFonts w:ascii="Tahoma" w:hAnsi="Tahoma" w:cs="Tahoma"/>
          <w:b/>
          <w:bCs/>
          <w:color w:val="000000" w:themeColor="text1"/>
          <w:sz w:val="18"/>
          <w:szCs w:val="18"/>
          <w:lang w:val="es-ES_tradnl"/>
        </w:rPr>
        <w:t>hijos</w:t>
      </w:r>
      <w:r w:rsidRPr="00FB35FC">
        <w:rPr>
          <w:rFonts w:ascii="Tahoma" w:hAnsi="Tahoma" w:cs="Tahoma"/>
          <w:bCs/>
          <w:color w:val="000000" w:themeColor="text1"/>
          <w:sz w:val="18"/>
          <w:szCs w:val="18"/>
          <w:lang w:val="es-ES_tradnl"/>
        </w:rPr>
        <w:t xml:space="preserve"> de </w:t>
      </w:r>
      <w:r w:rsidR="00B4772B" w:rsidRPr="00FB35FC">
        <w:rPr>
          <w:rFonts w:ascii="Tahoma" w:hAnsi="Tahoma" w:cs="Tahoma"/>
          <w:sz w:val="18"/>
          <w:szCs w:val="18"/>
        </w:rPr>
        <w:t>MARÍA</w:t>
      </w:r>
      <w:r w:rsidRPr="00FB35FC">
        <w:rPr>
          <w:rFonts w:ascii="Tahoma" w:hAnsi="Tahoma" w:cs="Tahoma"/>
          <w:sz w:val="18"/>
          <w:szCs w:val="18"/>
        </w:rPr>
        <w:t xml:space="preserve"> ELENA VERA</w:t>
      </w:r>
      <w:r w:rsidRPr="00FB35FC">
        <w:rPr>
          <w:rStyle w:val="Refdenotaalpie"/>
          <w:rFonts w:ascii="Tahoma" w:hAnsi="Tahoma" w:cs="Tahoma"/>
          <w:sz w:val="18"/>
          <w:szCs w:val="18"/>
        </w:rPr>
        <w:footnoteReference w:id="5"/>
      </w:r>
      <w:r w:rsidRPr="00FB35FC">
        <w:rPr>
          <w:rFonts w:ascii="Tahoma" w:hAnsi="Tahoma" w:cs="Tahoma"/>
          <w:sz w:val="18"/>
          <w:szCs w:val="18"/>
        </w:rPr>
        <w:t xml:space="preserve">  </w:t>
      </w:r>
      <w:proofErr w:type="spellStart"/>
      <w:r w:rsidRPr="00FB35FC">
        <w:rPr>
          <w:rFonts w:ascii="Tahoma" w:hAnsi="Tahoma" w:cs="Tahoma"/>
          <w:b/>
          <w:sz w:val="18"/>
          <w:szCs w:val="18"/>
        </w:rPr>
        <w:t>hemanos</w:t>
      </w:r>
      <w:proofErr w:type="spellEnd"/>
      <w:r w:rsidRPr="00FB35FC">
        <w:rPr>
          <w:rFonts w:ascii="Tahoma" w:hAnsi="Tahoma" w:cs="Tahoma"/>
          <w:sz w:val="18"/>
          <w:szCs w:val="18"/>
        </w:rPr>
        <w:t xml:space="preserve"> de ANA </w:t>
      </w:r>
      <w:proofErr w:type="spellStart"/>
      <w:r w:rsidRPr="00FB35FC">
        <w:rPr>
          <w:rFonts w:ascii="Tahoma" w:hAnsi="Tahoma" w:cs="Tahoma"/>
          <w:sz w:val="18"/>
          <w:szCs w:val="18"/>
        </w:rPr>
        <w:t>HELDA</w:t>
      </w:r>
      <w:proofErr w:type="spellEnd"/>
      <w:r w:rsidRPr="00FB35FC">
        <w:rPr>
          <w:rFonts w:ascii="Tahoma" w:hAnsi="Tahoma" w:cs="Tahoma"/>
          <w:sz w:val="18"/>
          <w:szCs w:val="18"/>
        </w:rPr>
        <w:t xml:space="preserve"> VERA </w:t>
      </w:r>
      <w:proofErr w:type="spellStart"/>
      <w:r w:rsidRPr="00FB35FC">
        <w:rPr>
          <w:rFonts w:ascii="Tahoma" w:hAnsi="Tahoma" w:cs="Tahoma"/>
          <w:sz w:val="18"/>
          <w:szCs w:val="18"/>
        </w:rPr>
        <w:t>VERA</w:t>
      </w:r>
      <w:proofErr w:type="spellEnd"/>
      <w:r w:rsidRPr="00FB35FC">
        <w:rPr>
          <w:rStyle w:val="Refdenotaalpie"/>
          <w:rFonts w:ascii="Tahoma" w:hAnsi="Tahoma" w:cs="Tahoma"/>
          <w:sz w:val="18"/>
          <w:szCs w:val="18"/>
        </w:rPr>
        <w:footnoteReference w:id="6"/>
      </w:r>
      <w:r w:rsidRPr="00FB35FC">
        <w:rPr>
          <w:rFonts w:ascii="Tahoma" w:hAnsi="Tahoma" w:cs="Tahoma"/>
          <w:sz w:val="18"/>
          <w:szCs w:val="18"/>
        </w:rPr>
        <w:t xml:space="preserve">, MARLENE VERA </w:t>
      </w:r>
      <w:proofErr w:type="spellStart"/>
      <w:r w:rsidRPr="00FB35FC">
        <w:rPr>
          <w:rFonts w:ascii="Tahoma" w:hAnsi="Tahoma" w:cs="Tahoma"/>
          <w:sz w:val="18"/>
          <w:szCs w:val="18"/>
        </w:rPr>
        <w:t>VERA</w:t>
      </w:r>
      <w:proofErr w:type="spellEnd"/>
      <w:r w:rsidRPr="00FB35FC">
        <w:rPr>
          <w:rStyle w:val="Refdenotaalpie"/>
          <w:rFonts w:ascii="Tahoma" w:hAnsi="Tahoma" w:cs="Tahoma"/>
          <w:sz w:val="18"/>
          <w:szCs w:val="18"/>
        </w:rPr>
        <w:footnoteReference w:id="7"/>
      </w:r>
      <w:r w:rsidRPr="00FB35FC">
        <w:rPr>
          <w:rFonts w:ascii="Tahoma" w:hAnsi="Tahoma" w:cs="Tahoma"/>
          <w:sz w:val="18"/>
          <w:szCs w:val="18"/>
        </w:rPr>
        <w:t xml:space="preserve">, MARTHA CECILIA VERA </w:t>
      </w:r>
      <w:proofErr w:type="spellStart"/>
      <w:r w:rsidRPr="00FB35FC">
        <w:rPr>
          <w:rFonts w:ascii="Tahoma" w:hAnsi="Tahoma" w:cs="Tahoma"/>
          <w:sz w:val="18"/>
          <w:szCs w:val="18"/>
        </w:rPr>
        <w:t>VERA</w:t>
      </w:r>
      <w:proofErr w:type="spellEnd"/>
      <w:r w:rsidRPr="00FB35FC">
        <w:rPr>
          <w:rStyle w:val="Refdenotaalpie"/>
          <w:rFonts w:ascii="Tahoma" w:hAnsi="Tahoma" w:cs="Tahoma"/>
          <w:sz w:val="18"/>
          <w:szCs w:val="18"/>
        </w:rPr>
        <w:footnoteReference w:id="8"/>
      </w:r>
      <w:r w:rsidRPr="00FB35FC">
        <w:rPr>
          <w:rFonts w:ascii="Tahoma" w:hAnsi="Tahoma" w:cs="Tahoma"/>
          <w:sz w:val="18"/>
          <w:szCs w:val="18"/>
        </w:rPr>
        <w:t xml:space="preserve">, DORIS VERA </w:t>
      </w:r>
      <w:proofErr w:type="spellStart"/>
      <w:r w:rsidRPr="00FB35FC">
        <w:rPr>
          <w:rFonts w:ascii="Tahoma" w:hAnsi="Tahoma" w:cs="Tahoma"/>
          <w:sz w:val="18"/>
          <w:szCs w:val="18"/>
        </w:rPr>
        <w:t>VERA</w:t>
      </w:r>
      <w:proofErr w:type="spellEnd"/>
      <w:r w:rsidRPr="00FB35FC">
        <w:rPr>
          <w:rStyle w:val="Refdenotaalpie"/>
          <w:rFonts w:ascii="Tahoma" w:hAnsi="Tahoma" w:cs="Tahoma"/>
          <w:sz w:val="18"/>
          <w:szCs w:val="18"/>
        </w:rPr>
        <w:footnoteReference w:id="9"/>
      </w:r>
      <w:r w:rsidRPr="00FB35FC">
        <w:rPr>
          <w:rFonts w:ascii="Tahoma" w:hAnsi="Tahoma" w:cs="Tahoma"/>
          <w:sz w:val="18"/>
          <w:szCs w:val="18"/>
        </w:rPr>
        <w:t xml:space="preserve">, GERMAN ALONSO VERA </w:t>
      </w:r>
      <w:proofErr w:type="spellStart"/>
      <w:r w:rsidRPr="00FB35FC">
        <w:rPr>
          <w:rFonts w:ascii="Tahoma" w:hAnsi="Tahoma" w:cs="Tahoma"/>
          <w:sz w:val="18"/>
          <w:szCs w:val="18"/>
        </w:rPr>
        <w:t>VERA</w:t>
      </w:r>
      <w:proofErr w:type="spellEnd"/>
      <w:r w:rsidRPr="00FB35FC">
        <w:rPr>
          <w:rStyle w:val="Refdenotaalpie"/>
          <w:rFonts w:ascii="Tahoma" w:hAnsi="Tahoma" w:cs="Tahoma"/>
          <w:sz w:val="18"/>
          <w:szCs w:val="18"/>
        </w:rPr>
        <w:footnoteReference w:id="10"/>
      </w:r>
      <w:r w:rsidRPr="00FB35FC">
        <w:rPr>
          <w:rFonts w:ascii="Tahoma" w:hAnsi="Tahoma" w:cs="Tahoma"/>
          <w:sz w:val="18"/>
          <w:szCs w:val="18"/>
        </w:rPr>
        <w:t xml:space="preserve"> y CESAR AUGUSTO VERA</w:t>
      </w:r>
      <w:r w:rsidRPr="00FB35FC">
        <w:rPr>
          <w:rStyle w:val="Refdenotaalpie"/>
          <w:rFonts w:ascii="Tahoma" w:hAnsi="Tahoma" w:cs="Tahoma"/>
          <w:sz w:val="18"/>
          <w:szCs w:val="18"/>
        </w:rPr>
        <w:footnoteReference w:id="11"/>
      </w:r>
      <w:r w:rsidRPr="00FB35FC">
        <w:rPr>
          <w:rFonts w:ascii="Tahoma" w:hAnsi="Tahoma" w:cs="Tahoma"/>
          <w:sz w:val="18"/>
          <w:szCs w:val="18"/>
        </w:rPr>
        <w:t xml:space="preserve"> </w:t>
      </w:r>
    </w:p>
    <w:p w14:paraId="2E0A967F" w14:textId="77777777" w:rsidR="00C9113D" w:rsidRPr="00FB35FC" w:rsidRDefault="00C9113D" w:rsidP="00B84DEA">
      <w:pPr>
        <w:pStyle w:val="Prrafodelista"/>
        <w:tabs>
          <w:tab w:val="left" w:pos="0"/>
          <w:tab w:val="left" w:pos="142"/>
        </w:tabs>
        <w:spacing w:after="0" w:line="240" w:lineRule="auto"/>
        <w:jc w:val="both"/>
        <w:rPr>
          <w:rFonts w:ascii="Tahoma" w:hAnsi="Tahoma" w:cs="Tahoma"/>
          <w:sz w:val="18"/>
          <w:szCs w:val="18"/>
        </w:rPr>
      </w:pPr>
    </w:p>
    <w:p w14:paraId="673C4706" w14:textId="2336B867" w:rsidR="00C9113D" w:rsidRPr="00FB35FC" w:rsidRDefault="00C9113D"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r w:rsidRPr="00FB35FC">
        <w:rPr>
          <w:rFonts w:ascii="Tahoma" w:hAnsi="Tahoma" w:cs="Tahoma"/>
          <w:b/>
          <w:sz w:val="18"/>
          <w:szCs w:val="18"/>
        </w:rPr>
        <w:t xml:space="preserve">ARMANDO VERA </w:t>
      </w:r>
      <w:proofErr w:type="spellStart"/>
      <w:r w:rsidRPr="00FB35FC">
        <w:rPr>
          <w:rFonts w:ascii="Tahoma" w:hAnsi="Tahoma" w:cs="Tahoma"/>
          <w:b/>
          <w:sz w:val="18"/>
          <w:szCs w:val="18"/>
        </w:rPr>
        <w:t>VERA</w:t>
      </w:r>
      <w:proofErr w:type="spellEnd"/>
      <w:r w:rsidRPr="00FB35FC">
        <w:rPr>
          <w:rFonts w:ascii="Tahoma" w:hAnsi="Tahoma" w:cs="Tahoma"/>
          <w:b/>
          <w:sz w:val="18"/>
          <w:szCs w:val="18"/>
        </w:rPr>
        <w:t xml:space="preserve"> (</w:t>
      </w:r>
      <w:proofErr w:type="spellStart"/>
      <w:r w:rsidRPr="00FB35FC">
        <w:rPr>
          <w:rFonts w:ascii="Tahoma" w:hAnsi="Tahoma" w:cs="Tahoma"/>
          <w:b/>
          <w:sz w:val="18"/>
          <w:szCs w:val="18"/>
        </w:rPr>
        <w:t>q.e.p.d</w:t>
      </w:r>
      <w:proofErr w:type="spellEnd"/>
      <w:r w:rsidRPr="00FB35FC">
        <w:rPr>
          <w:rFonts w:ascii="Tahoma" w:hAnsi="Tahoma" w:cs="Tahoma"/>
          <w:b/>
          <w:sz w:val="18"/>
          <w:szCs w:val="18"/>
        </w:rPr>
        <w:t>)</w:t>
      </w:r>
      <w:r w:rsidRPr="00FB35FC">
        <w:rPr>
          <w:rFonts w:ascii="Tahoma" w:hAnsi="Tahoma" w:cs="Tahoma"/>
          <w:sz w:val="18"/>
          <w:szCs w:val="18"/>
        </w:rPr>
        <w:t xml:space="preserve"> era padre de OSCAR GIOVANNY VERA MANTILLA</w:t>
      </w:r>
      <w:r w:rsidRPr="00FB35FC">
        <w:rPr>
          <w:rStyle w:val="Refdenotaalpie"/>
          <w:rFonts w:ascii="Tahoma" w:hAnsi="Tahoma" w:cs="Tahoma"/>
          <w:sz w:val="18"/>
          <w:szCs w:val="18"/>
        </w:rPr>
        <w:footnoteReference w:id="12"/>
      </w:r>
      <w:r w:rsidRPr="00FB35FC">
        <w:rPr>
          <w:rFonts w:ascii="Tahoma" w:hAnsi="Tahoma" w:cs="Tahoma"/>
          <w:sz w:val="18"/>
          <w:szCs w:val="18"/>
        </w:rPr>
        <w:t xml:space="preserve">, </w:t>
      </w:r>
      <w:proofErr w:type="spellStart"/>
      <w:r w:rsidRPr="00FB35FC">
        <w:rPr>
          <w:rFonts w:ascii="Tahoma" w:hAnsi="Tahoma" w:cs="Tahoma"/>
          <w:sz w:val="18"/>
          <w:szCs w:val="18"/>
        </w:rPr>
        <w:t>ELGA</w:t>
      </w:r>
      <w:proofErr w:type="spellEnd"/>
      <w:r w:rsidRPr="00FB35FC">
        <w:rPr>
          <w:rFonts w:ascii="Tahoma" w:hAnsi="Tahoma" w:cs="Tahoma"/>
          <w:sz w:val="18"/>
          <w:szCs w:val="18"/>
        </w:rPr>
        <w:t xml:space="preserve"> </w:t>
      </w:r>
      <w:proofErr w:type="spellStart"/>
      <w:r w:rsidRPr="00FB35FC">
        <w:rPr>
          <w:rFonts w:ascii="Tahoma" w:hAnsi="Tahoma" w:cs="Tahoma"/>
          <w:sz w:val="18"/>
          <w:szCs w:val="18"/>
        </w:rPr>
        <w:t>YOHANNA</w:t>
      </w:r>
      <w:proofErr w:type="spellEnd"/>
      <w:r w:rsidRPr="00FB35FC">
        <w:rPr>
          <w:rFonts w:ascii="Tahoma" w:hAnsi="Tahoma" w:cs="Tahoma"/>
          <w:sz w:val="18"/>
          <w:szCs w:val="18"/>
        </w:rPr>
        <w:t xml:space="preserve"> VERA MANTILLA</w:t>
      </w:r>
      <w:r w:rsidRPr="00FB35FC">
        <w:rPr>
          <w:rStyle w:val="Refdenotaalpie"/>
          <w:rFonts w:ascii="Tahoma" w:hAnsi="Tahoma" w:cs="Tahoma"/>
          <w:sz w:val="18"/>
          <w:szCs w:val="18"/>
        </w:rPr>
        <w:footnoteReference w:id="13"/>
      </w:r>
      <w:r w:rsidRPr="00FB35FC">
        <w:rPr>
          <w:rFonts w:ascii="Tahoma" w:hAnsi="Tahoma" w:cs="Tahoma"/>
          <w:sz w:val="18"/>
          <w:szCs w:val="18"/>
        </w:rPr>
        <w:t xml:space="preserve">  y SILVIA JULIANA VERA MORALES</w:t>
      </w:r>
      <w:r w:rsidRPr="00FB35FC">
        <w:rPr>
          <w:rStyle w:val="Refdenotaalpie"/>
          <w:rFonts w:ascii="Tahoma" w:hAnsi="Tahoma" w:cs="Tahoma"/>
          <w:sz w:val="18"/>
          <w:szCs w:val="18"/>
        </w:rPr>
        <w:footnoteReference w:id="14"/>
      </w:r>
      <w:r w:rsidRPr="00FB35FC">
        <w:rPr>
          <w:rFonts w:ascii="Tahoma" w:hAnsi="Tahoma" w:cs="Tahoma"/>
          <w:sz w:val="18"/>
          <w:szCs w:val="18"/>
        </w:rPr>
        <w:t xml:space="preserve"> y compañero permanente de </w:t>
      </w:r>
      <w:proofErr w:type="spellStart"/>
      <w:r w:rsidRPr="00FB35FC">
        <w:rPr>
          <w:rFonts w:ascii="Tahoma" w:hAnsi="Tahoma" w:cs="Tahoma"/>
          <w:sz w:val="18"/>
          <w:szCs w:val="18"/>
        </w:rPr>
        <w:t>MARIA</w:t>
      </w:r>
      <w:proofErr w:type="spellEnd"/>
      <w:r w:rsidRPr="00FB35FC">
        <w:rPr>
          <w:rFonts w:ascii="Tahoma" w:hAnsi="Tahoma" w:cs="Tahoma"/>
          <w:sz w:val="18"/>
          <w:szCs w:val="18"/>
        </w:rPr>
        <w:t xml:space="preserve"> LUISA MORA</w:t>
      </w:r>
      <w:r w:rsidR="00E63FC0" w:rsidRPr="00FB35FC">
        <w:rPr>
          <w:rFonts w:ascii="Tahoma" w:hAnsi="Tahoma" w:cs="Tahoma"/>
          <w:sz w:val="18"/>
          <w:szCs w:val="18"/>
        </w:rPr>
        <w:t>LES ESPINOSA para lo cual aporto</w:t>
      </w:r>
      <w:r w:rsidRPr="00FB35FC">
        <w:rPr>
          <w:rFonts w:ascii="Tahoma" w:hAnsi="Tahoma" w:cs="Tahoma"/>
          <w:sz w:val="18"/>
          <w:szCs w:val="18"/>
        </w:rPr>
        <w:t xml:space="preserve"> una declaración </w:t>
      </w:r>
      <w:proofErr w:type="spellStart"/>
      <w:r w:rsidRPr="00FB35FC">
        <w:rPr>
          <w:rFonts w:ascii="Tahoma" w:hAnsi="Tahoma" w:cs="Tahoma"/>
          <w:sz w:val="18"/>
          <w:szCs w:val="18"/>
        </w:rPr>
        <w:t>extrajuicio</w:t>
      </w:r>
      <w:proofErr w:type="spellEnd"/>
      <w:r w:rsidRPr="00FB35FC">
        <w:rPr>
          <w:rStyle w:val="Refdenotaalpie"/>
          <w:rFonts w:ascii="Tahoma" w:hAnsi="Tahoma" w:cs="Tahoma"/>
          <w:sz w:val="18"/>
          <w:szCs w:val="18"/>
        </w:rPr>
        <w:footnoteReference w:id="15"/>
      </w:r>
      <w:r w:rsidRPr="00FB35FC">
        <w:rPr>
          <w:rFonts w:ascii="Tahoma" w:hAnsi="Tahoma" w:cs="Tahoma"/>
          <w:sz w:val="18"/>
          <w:szCs w:val="18"/>
        </w:rPr>
        <w:t xml:space="preserve"> </w:t>
      </w:r>
      <w:r w:rsidR="00E63FC0" w:rsidRPr="00FB35FC">
        <w:rPr>
          <w:rFonts w:ascii="Tahoma" w:hAnsi="Tahoma" w:cs="Tahoma"/>
          <w:sz w:val="18"/>
          <w:szCs w:val="18"/>
        </w:rPr>
        <w:t xml:space="preserve">y solicito la declaración de una testigo, </w:t>
      </w:r>
      <w:r w:rsidRPr="00FB35FC">
        <w:rPr>
          <w:rFonts w:ascii="Tahoma" w:hAnsi="Tahoma" w:cs="Tahoma"/>
          <w:sz w:val="18"/>
          <w:szCs w:val="18"/>
        </w:rPr>
        <w:t xml:space="preserve">sin embargo obra un registro de matrimonio del señor armando con la señora </w:t>
      </w:r>
      <w:r w:rsidR="00EA7957" w:rsidRPr="00FB35FC">
        <w:rPr>
          <w:rFonts w:ascii="Tahoma" w:hAnsi="Tahoma" w:cs="Tahoma"/>
          <w:sz w:val="18"/>
          <w:szCs w:val="18"/>
        </w:rPr>
        <w:t>MARÍA</w:t>
      </w:r>
      <w:r w:rsidRPr="00FB35FC">
        <w:rPr>
          <w:rFonts w:ascii="Tahoma" w:hAnsi="Tahoma" w:cs="Tahoma"/>
          <w:sz w:val="18"/>
          <w:szCs w:val="18"/>
        </w:rPr>
        <w:t xml:space="preserve"> AMPARO MANTILLA</w:t>
      </w:r>
      <w:r w:rsidRPr="00FB35FC">
        <w:rPr>
          <w:rStyle w:val="Refdenotaalpie"/>
          <w:rFonts w:ascii="Tahoma" w:hAnsi="Tahoma" w:cs="Tahoma"/>
          <w:sz w:val="18"/>
          <w:szCs w:val="18"/>
        </w:rPr>
        <w:footnoteReference w:id="16"/>
      </w:r>
      <w:r w:rsidR="00E63FC0" w:rsidRPr="00FB35FC">
        <w:rPr>
          <w:rFonts w:ascii="Tahoma" w:hAnsi="Tahoma" w:cs="Tahoma"/>
          <w:sz w:val="18"/>
          <w:szCs w:val="18"/>
        </w:rPr>
        <w:t xml:space="preserve"> </w:t>
      </w:r>
    </w:p>
    <w:p w14:paraId="0E7D9690" w14:textId="77777777" w:rsidR="00C9113D" w:rsidRPr="00FB35FC" w:rsidRDefault="00C9113D" w:rsidP="00B84DEA">
      <w:pPr>
        <w:pStyle w:val="Prrafodelista"/>
        <w:tabs>
          <w:tab w:val="left" w:pos="0"/>
          <w:tab w:val="left" w:pos="142"/>
        </w:tabs>
        <w:spacing w:after="0" w:line="240" w:lineRule="auto"/>
        <w:jc w:val="both"/>
        <w:rPr>
          <w:rFonts w:ascii="Tahoma" w:hAnsi="Tahoma" w:cs="Tahoma"/>
          <w:sz w:val="18"/>
          <w:szCs w:val="18"/>
        </w:rPr>
      </w:pPr>
    </w:p>
    <w:p w14:paraId="0305BC93" w14:textId="77777777" w:rsidR="003F0ED7" w:rsidRPr="00FB35FC" w:rsidRDefault="00ED0E9E"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proofErr w:type="spellStart"/>
      <w:r w:rsidRPr="00FB35FC">
        <w:rPr>
          <w:rFonts w:ascii="Tahoma" w:hAnsi="Tahoma" w:cs="Tahoma"/>
          <w:b/>
          <w:sz w:val="18"/>
          <w:szCs w:val="18"/>
        </w:rPr>
        <w:t>YORGUIN</w:t>
      </w:r>
      <w:proofErr w:type="spellEnd"/>
      <w:r w:rsidRPr="00FB35FC">
        <w:rPr>
          <w:rFonts w:ascii="Tahoma" w:hAnsi="Tahoma" w:cs="Tahoma"/>
          <w:b/>
          <w:sz w:val="18"/>
          <w:szCs w:val="18"/>
        </w:rPr>
        <w:t xml:space="preserve"> VERA </w:t>
      </w:r>
      <w:proofErr w:type="spellStart"/>
      <w:r w:rsidRPr="00FB35FC">
        <w:rPr>
          <w:rFonts w:ascii="Tahoma" w:hAnsi="Tahoma" w:cs="Tahoma"/>
          <w:b/>
          <w:sz w:val="18"/>
          <w:szCs w:val="18"/>
        </w:rPr>
        <w:t>VERA</w:t>
      </w:r>
      <w:proofErr w:type="spellEnd"/>
      <w:r w:rsidRPr="00FB35FC">
        <w:rPr>
          <w:rFonts w:ascii="Tahoma" w:hAnsi="Tahoma" w:cs="Tahoma"/>
          <w:b/>
          <w:sz w:val="18"/>
          <w:szCs w:val="18"/>
        </w:rPr>
        <w:t xml:space="preserve"> (</w:t>
      </w:r>
      <w:proofErr w:type="spellStart"/>
      <w:r w:rsidRPr="00FB35FC">
        <w:rPr>
          <w:rFonts w:ascii="Tahoma" w:hAnsi="Tahoma" w:cs="Tahoma"/>
          <w:b/>
          <w:sz w:val="18"/>
          <w:szCs w:val="18"/>
        </w:rPr>
        <w:t>q.e.p.d</w:t>
      </w:r>
      <w:proofErr w:type="spellEnd"/>
      <w:r w:rsidRPr="00FB35FC">
        <w:rPr>
          <w:rFonts w:ascii="Tahoma" w:hAnsi="Tahoma" w:cs="Tahoma"/>
          <w:b/>
          <w:sz w:val="18"/>
          <w:szCs w:val="18"/>
        </w:rPr>
        <w:t>)</w:t>
      </w:r>
      <w:r w:rsidRPr="00FB35FC">
        <w:rPr>
          <w:rFonts w:ascii="Tahoma" w:hAnsi="Tahoma" w:cs="Tahoma"/>
          <w:sz w:val="18"/>
          <w:szCs w:val="18"/>
        </w:rPr>
        <w:t xml:space="preserve"> era padre de </w:t>
      </w:r>
      <w:r w:rsidR="003F0ED7" w:rsidRPr="00FB35FC">
        <w:rPr>
          <w:rFonts w:ascii="Tahoma" w:hAnsi="Tahoma" w:cs="Tahoma"/>
          <w:sz w:val="18"/>
          <w:szCs w:val="18"/>
        </w:rPr>
        <w:t>LEONARDO VERA URIBE</w:t>
      </w:r>
      <w:r w:rsidR="003F0ED7" w:rsidRPr="00FB35FC">
        <w:rPr>
          <w:rStyle w:val="Refdenotaalpie"/>
          <w:rFonts w:ascii="Tahoma" w:hAnsi="Tahoma" w:cs="Tahoma"/>
          <w:sz w:val="18"/>
          <w:szCs w:val="18"/>
        </w:rPr>
        <w:footnoteReference w:id="17"/>
      </w:r>
      <w:r w:rsidR="003F0ED7" w:rsidRPr="00FB35FC">
        <w:rPr>
          <w:rFonts w:ascii="Tahoma" w:hAnsi="Tahoma" w:cs="Tahoma"/>
          <w:sz w:val="18"/>
          <w:szCs w:val="18"/>
        </w:rPr>
        <w:t xml:space="preserve"> e </w:t>
      </w:r>
      <w:proofErr w:type="spellStart"/>
      <w:r w:rsidR="003F0ED7" w:rsidRPr="00FB35FC">
        <w:rPr>
          <w:rFonts w:ascii="Tahoma" w:hAnsi="Tahoma" w:cs="Tahoma"/>
          <w:sz w:val="18"/>
          <w:szCs w:val="18"/>
        </w:rPr>
        <w:t>INGRITH</w:t>
      </w:r>
      <w:proofErr w:type="spellEnd"/>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STEFANIA</w:t>
      </w:r>
      <w:proofErr w:type="spellEnd"/>
      <w:r w:rsidR="003F0ED7" w:rsidRPr="00FB35FC">
        <w:rPr>
          <w:rFonts w:ascii="Tahoma" w:hAnsi="Tahoma" w:cs="Tahoma"/>
          <w:sz w:val="18"/>
          <w:szCs w:val="18"/>
        </w:rPr>
        <w:t xml:space="preserve"> VERA URIBE</w:t>
      </w:r>
      <w:r w:rsidR="003F0ED7" w:rsidRPr="00FB35FC">
        <w:rPr>
          <w:rStyle w:val="Refdenotaalpie"/>
          <w:rFonts w:ascii="Tahoma" w:hAnsi="Tahoma" w:cs="Tahoma"/>
          <w:sz w:val="18"/>
          <w:szCs w:val="18"/>
        </w:rPr>
        <w:footnoteReference w:id="18"/>
      </w:r>
      <w:r w:rsidR="003F0ED7" w:rsidRPr="00FB35FC">
        <w:rPr>
          <w:rFonts w:ascii="Tahoma" w:hAnsi="Tahoma" w:cs="Tahoma"/>
          <w:sz w:val="18"/>
          <w:szCs w:val="18"/>
        </w:rPr>
        <w:t xml:space="preserve"> </w:t>
      </w:r>
      <w:r w:rsidRPr="00FB35FC">
        <w:rPr>
          <w:rFonts w:ascii="Tahoma" w:hAnsi="Tahoma" w:cs="Tahoma"/>
          <w:sz w:val="18"/>
          <w:szCs w:val="18"/>
        </w:rPr>
        <w:t xml:space="preserve">y esposo de </w:t>
      </w:r>
      <w:proofErr w:type="spellStart"/>
      <w:r w:rsidR="003F0ED7" w:rsidRPr="00FB35FC">
        <w:rPr>
          <w:rFonts w:ascii="Tahoma" w:hAnsi="Tahoma" w:cs="Tahoma"/>
          <w:sz w:val="18"/>
          <w:szCs w:val="18"/>
        </w:rPr>
        <w:t>NOHRA</w:t>
      </w:r>
      <w:proofErr w:type="spellEnd"/>
      <w:r w:rsidR="003F0ED7" w:rsidRPr="00FB35FC">
        <w:rPr>
          <w:rFonts w:ascii="Tahoma" w:hAnsi="Tahoma" w:cs="Tahoma"/>
          <w:sz w:val="18"/>
          <w:szCs w:val="18"/>
        </w:rPr>
        <w:t xml:space="preserve"> URIBE </w:t>
      </w:r>
      <w:proofErr w:type="spellStart"/>
      <w:r w:rsidR="003F0ED7" w:rsidRPr="00FB35FC">
        <w:rPr>
          <w:rFonts w:ascii="Tahoma" w:hAnsi="Tahoma" w:cs="Tahoma"/>
          <w:sz w:val="18"/>
          <w:szCs w:val="18"/>
        </w:rPr>
        <w:t>ANTOLINEZ</w:t>
      </w:r>
      <w:proofErr w:type="spellEnd"/>
      <w:r w:rsidR="003F0ED7" w:rsidRPr="00FB35FC">
        <w:rPr>
          <w:rStyle w:val="Refdenotaalpie"/>
          <w:rFonts w:ascii="Tahoma" w:hAnsi="Tahoma" w:cs="Tahoma"/>
          <w:sz w:val="18"/>
          <w:szCs w:val="18"/>
        </w:rPr>
        <w:footnoteReference w:id="19"/>
      </w:r>
      <w:r w:rsidR="003F0ED7" w:rsidRPr="00FB35FC">
        <w:rPr>
          <w:rFonts w:ascii="Tahoma" w:hAnsi="Tahoma" w:cs="Tahoma"/>
          <w:sz w:val="18"/>
          <w:szCs w:val="18"/>
        </w:rPr>
        <w:t>.</w:t>
      </w:r>
    </w:p>
    <w:p w14:paraId="0E2017F7" w14:textId="77777777" w:rsidR="003F0ED7" w:rsidRPr="00FB35FC" w:rsidRDefault="003F0ED7" w:rsidP="00B84DEA">
      <w:pPr>
        <w:pStyle w:val="Prrafodelista"/>
        <w:spacing w:after="0" w:line="240" w:lineRule="auto"/>
        <w:rPr>
          <w:rFonts w:ascii="Tahoma" w:hAnsi="Tahoma" w:cs="Tahoma"/>
          <w:sz w:val="18"/>
          <w:szCs w:val="18"/>
        </w:rPr>
      </w:pPr>
    </w:p>
    <w:p w14:paraId="004419EE" w14:textId="090293A0" w:rsidR="003F0ED7" w:rsidRPr="00FB35FC" w:rsidRDefault="00ED0E9E"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r w:rsidRPr="00FB35FC">
        <w:rPr>
          <w:rFonts w:ascii="Tahoma" w:hAnsi="Tahoma" w:cs="Tahoma"/>
          <w:b/>
          <w:sz w:val="18"/>
          <w:szCs w:val="18"/>
        </w:rPr>
        <w:t xml:space="preserve">FRANCISCO VERA </w:t>
      </w:r>
      <w:proofErr w:type="spellStart"/>
      <w:r w:rsidRPr="00FB35FC">
        <w:rPr>
          <w:rFonts w:ascii="Tahoma" w:hAnsi="Tahoma" w:cs="Tahoma"/>
          <w:b/>
          <w:sz w:val="18"/>
          <w:szCs w:val="18"/>
        </w:rPr>
        <w:t>VERA</w:t>
      </w:r>
      <w:proofErr w:type="spellEnd"/>
      <w:r w:rsidRPr="00FB35FC">
        <w:rPr>
          <w:rFonts w:ascii="Tahoma" w:hAnsi="Tahoma" w:cs="Tahoma"/>
          <w:b/>
          <w:sz w:val="18"/>
          <w:szCs w:val="18"/>
        </w:rPr>
        <w:t xml:space="preserve"> (</w:t>
      </w:r>
      <w:proofErr w:type="spellStart"/>
      <w:r w:rsidRPr="00FB35FC">
        <w:rPr>
          <w:rFonts w:ascii="Tahoma" w:hAnsi="Tahoma" w:cs="Tahoma"/>
          <w:b/>
          <w:sz w:val="18"/>
          <w:szCs w:val="18"/>
        </w:rPr>
        <w:t>q.e.p.d</w:t>
      </w:r>
      <w:proofErr w:type="spellEnd"/>
      <w:r w:rsidRPr="00FB35FC">
        <w:rPr>
          <w:rFonts w:ascii="Tahoma" w:hAnsi="Tahoma" w:cs="Tahoma"/>
          <w:b/>
          <w:sz w:val="18"/>
          <w:szCs w:val="18"/>
        </w:rPr>
        <w:t>)</w:t>
      </w:r>
      <w:r w:rsidRPr="00FB35FC">
        <w:rPr>
          <w:rFonts w:ascii="Tahoma" w:hAnsi="Tahoma" w:cs="Tahoma"/>
          <w:sz w:val="18"/>
          <w:szCs w:val="18"/>
        </w:rPr>
        <w:t xml:space="preserve"> era padre de </w:t>
      </w:r>
      <w:proofErr w:type="spellStart"/>
      <w:r w:rsidR="003F0ED7" w:rsidRPr="00FB35FC">
        <w:rPr>
          <w:rFonts w:ascii="Tahoma" w:hAnsi="Tahoma" w:cs="Tahoma"/>
          <w:sz w:val="18"/>
          <w:szCs w:val="18"/>
        </w:rPr>
        <w:t>LIZETH</w:t>
      </w:r>
      <w:proofErr w:type="spellEnd"/>
      <w:r w:rsidR="003F0ED7" w:rsidRPr="00FB35FC">
        <w:rPr>
          <w:rFonts w:ascii="Tahoma" w:hAnsi="Tahoma" w:cs="Tahoma"/>
          <w:sz w:val="18"/>
          <w:szCs w:val="18"/>
        </w:rPr>
        <w:t xml:space="preserve"> ANDREA VERA </w:t>
      </w:r>
      <w:r w:rsidR="00EA7957" w:rsidRPr="00FB35FC">
        <w:rPr>
          <w:rFonts w:ascii="Tahoma" w:hAnsi="Tahoma" w:cs="Tahoma"/>
          <w:sz w:val="18"/>
          <w:szCs w:val="18"/>
        </w:rPr>
        <w:t>LÓPEZ</w:t>
      </w:r>
      <w:r w:rsidR="003F0ED7" w:rsidRPr="00FB35FC">
        <w:rPr>
          <w:rStyle w:val="Refdenotaalpie"/>
          <w:rFonts w:ascii="Tahoma" w:hAnsi="Tahoma" w:cs="Tahoma"/>
          <w:sz w:val="18"/>
          <w:szCs w:val="18"/>
        </w:rPr>
        <w:footnoteReference w:id="20"/>
      </w:r>
      <w:r w:rsidR="003F0ED7" w:rsidRPr="00FB35FC">
        <w:rPr>
          <w:rFonts w:ascii="Tahoma" w:hAnsi="Tahoma" w:cs="Tahoma"/>
          <w:sz w:val="18"/>
          <w:szCs w:val="18"/>
        </w:rPr>
        <w:t xml:space="preserve"> e IVONNE TATIANA VERA </w:t>
      </w:r>
      <w:r w:rsidR="0021248B" w:rsidRPr="00FB35FC">
        <w:rPr>
          <w:rFonts w:ascii="Tahoma" w:hAnsi="Tahoma" w:cs="Tahoma"/>
          <w:sz w:val="18"/>
          <w:szCs w:val="18"/>
        </w:rPr>
        <w:t>LÓPEZ</w:t>
      </w:r>
      <w:r w:rsidR="003F0ED7" w:rsidRPr="00FB35FC">
        <w:rPr>
          <w:rStyle w:val="Refdenotaalpie"/>
          <w:rFonts w:ascii="Tahoma" w:hAnsi="Tahoma" w:cs="Tahoma"/>
          <w:sz w:val="18"/>
          <w:szCs w:val="18"/>
        </w:rPr>
        <w:footnoteReference w:id="21"/>
      </w:r>
      <w:r w:rsidR="003F0ED7" w:rsidRPr="00FB35FC">
        <w:rPr>
          <w:rFonts w:ascii="Tahoma" w:hAnsi="Tahoma" w:cs="Tahoma"/>
          <w:sz w:val="18"/>
          <w:szCs w:val="18"/>
        </w:rPr>
        <w:t xml:space="preserve"> </w:t>
      </w:r>
      <w:r w:rsidRPr="00FB35FC">
        <w:rPr>
          <w:rFonts w:ascii="Tahoma" w:hAnsi="Tahoma" w:cs="Tahoma"/>
          <w:sz w:val="18"/>
          <w:szCs w:val="18"/>
        </w:rPr>
        <w:t xml:space="preserve"> y compañero de </w:t>
      </w:r>
      <w:r w:rsidR="003F0ED7" w:rsidRPr="00FB35FC">
        <w:rPr>
          <w:rFonts w:ascii="Tahoma" w:hAnsi="Tahoma" w:cs="Tahoma"/>
          <w:sz w:val="18"/>
          <w:szCs w:val="18"/>
        </w:rPr>
        <w:t xml:space="preserve">RAQUEL </w:t>
      </w:r>
      <w:r w:rsidR="0021248B" w:rsidRPr="00FB35FC">
        <w:rPr>
          <w:rFonts w:ascii="Tahoma" w:hAnsi="Tahoma" w:cs="Tahoma"/>
          <w:sz w:val="18"/>
          <w:szCs w:val="18"/>
        </w:rPr>
        <w:t>LÓPEZ</w:t>
      </w:r>
      <w:r w:rsidR="003F0ED7" w:rsidRPr="00FB35FC">
        <w:rPr>
          <w:rFonts w:ascii="Tahoma" w:hAnsi="Tahoma" w:cs="Tahoma"/>
          <w:sz w:val="18"/>
          <w:szCs w:val="18"/>
        </w:rPr>
        <w:t xml:space="preserve"> </w:t>
      </w:r>
      <w:proofErr w:type="spellStart"/>
      <w:r w:rsidR="003F0ED7" w:rsidRPr="00FB35FC">
        <w:rPr>
          <w:rFonts w:ascii="Tahoma" w:hAnsi="Tahoma" w:cs="Tahoma"/>
          <w:sz w:val="18"/>
          <w:szCs w:val="18"/>
        </w:rPr>
        <w:t>ARAGON</w:t>
      </w:r>
      <w:proofErr w:type="spellEnd"/>
      <w:r w:rsidR="008627C4" w:rsidRPr="00FB35FC">
        <w:rPr>
          <w:rFonts w:ascii="Tahoma" w:hAnsi="Tahoma" w:cs="Tahoma"/>
          <w:sz w:val="18"/>
          <w:szCs w:val="18"/>
        </w:rPr>
        <w:t xml:space="preserve">, para lo cual adjunta declaración </w:t>
      </w:r>
      <w:proofErr w:type="spellStart"/>
      <w:r w:rsidR="008627C4" w:rsidRPr="00FB35FC">
        <w:rPr>
          <w:rFonts w:ascii="Tahoma" w:hAnsi="Tahoma" w:cs="Tahoma"/>
          <w:sz w:val="18"/>
          <w:szCs w:val="18"/>
        </w:rPr>
        <w:t>extrajuicio</w:t>
      </w:r>
      <w:proofErr w:type="spellEnd"/>
      <w:r w:rsidR="003F0ED7" w:rsidRPr="00FB35FC">
        <w:rPr>
          <w:rStyle w:val="Refdenotaalpie"/>
          <w:rFonts w:ascii="Tahoma" w:hAnsi="Tahoma" w:cs="Tahoma"/>
          <w:sz w:val="18"/>
          <w:szCs w:val="18"/>
        </w:rPr>
        <w:footnoteReference w:id="22"/>
      </w:r>
      <w:r w:rsidR="003F0ED7" w:rsidRPr="00FB35FC">
        <w:rPr>
          <w:rFonts w:ascii="Tahoma" w:hAnsi="Tahoma" w:cs="Tahoma"/>
          <w:sz w:val="18"/>
          <w:szCs w:val="18"/>
        </w:rPr>
        <w:t xml:space="preserve"> </w:t>
      </w:r>
    </w:p>
    <w:p w14:paraId="4FA3769C" w14:textId="77777777" w:rsidR="003F0ED7" w:rsidRPr="00FB35FC" w:rsidRDefault="003F0ED7" w:rsidP="00B84DEA">
      <w:pPr>
        <w:pStyle w:val="Prrafodelista"/>
        <w:spacing w:after="0" w:line="240" w:lineRule="auto"/>
        <w:rPr>
          <w:rFonts w:ascii="Tahoma" w:hAnsi="Tahoma" w:cs="Tahoma"/>
          <w:sz w:val="18"/>
          <w:szCs w:val="18"/>
        </w:rPr>
      </w:pPr>
    </w:p>
    <w:p w14:paraId="4D0A0C86" w14:textId="58E26E49" w:rsidR="00135B54" w:rsidRPr="00FB35FC" w:rsidRDefault="00135B54"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r w:rsidRPr="00FB35FC">
        <w:rPr>
          <w:rFonts w:ascii="Tahoma" w:hAnsi="Tahoma" w:cs="Tahoma"/>
          <w:sz w:val="18"/>
          <w:szCs w:val="18"/>
        </w:rPr>
        <w:t xml:space="preserve">El 30 de mayo de 1987 la señora </w:t>
      </w:r>
      <w:r w:rsidR="00EA7957" w:rsidRPr="00FB35FC">
        <w:rPr>
          <w:rFonts w:ascii="Tahoma" w:hAnsi="Tahoma" w:cs="Tahoma"/>
          <w:bCs/>
          <w:color w:val="000000" w:themeColor="text1"/>
          <w:sz w:val="18"/>
          <w:szCs w:val="18"/>
          <w:lang w:val="es-ES_tradnl"/>
        </w:rPr>
        <w:t>MARÍA</w:t>
      </w:r>
      <w:r w:rsidRPr="00FB35FC">
        <w:rPr>
          <w:rFonts w:ascii="Tahoma" w:hAnsi="Tahoma" w:cs="Tahoma"/>
          <w:bCs/>
          <w:color w:val="000000" w:themeColor="text1"/>
          <w:sz w:val="18"/>
          <w:szCs w:val="18"/>
          <w:lang w:val="es-ES_tradnl"/>
        </w:rPr>
        <w:t xml:space="preserve"> HELENA VERA </w:t>
      </w:r>
      <w:r w:rsidR="00EA7957" w:rsidRPr="00FB35FC">
        <w:rPr>
          <w:rFonts w:ascii="Tahoma" w:hAnsi="Tahoma" w:cs="Tahoma"/>
          <w:bCs/>
          <w:color w:val="000000" w:themeColor="text1"/>
          <w:sz w:val="18"/>
          <w:szCs w:val="18"/>
          <w:lang w:val="es-ES_tradnl"/>
        </w:rPr>
        <w:t>VIUDA</w:t>
      </w:r>
      <w:r w:rsidRPr="00FB35FC">
        <w:rPr>
          <w:rFonts w:ascii="Tahoma" w:hAnsi="Tahoma" w:cs="Tahoma"/>
          <w:bCs/>
          <w:color w:val="000000" w:themeColor="text1"/>
          <w:sz w:val="18"/>
          <w:szCs w:val="18"/>
          <w:lang w:val="es-ES_tradnl"/>
        </w:rPr>
        <w:t xml:space="preserve"> DE VERA presento denuncia ante un medio de comunicación dejando de presente los hostigamientos de los que ha sido víctima desde que su hijo ARMANDO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fue juzgado y absuelto en un proceso penal </w:t>
      </w:r>
      <w:r w:rsidR="00E63FC0" w:rsidRPr="00FB35FC">
        <w:rPr>
          <w:rFonts w:ascii="Tahoma" w:hAnsi="Tahoma" w:cs="Tahoma"/>
          <w:bCs/>
          <w:color w:val="000000" w:themeColor="text1"/>
          <w:sz w:val="18"/>
          <w:szCs w:val="18"/>
          <w:lang w:val="es-ES_tradnl"/>
        </w:rPr>
        <w:t xml:space="preserve">aun así </w:t>
      </w:r>
      <w:r w:rsidRPr="00FB35FC">
        <w:rPr>
          <w:rFonts w:ascii="Tahoma" w:hAnsi="Tahoma" w:cs="Tahoma"/>
          <w:bCs/>
          <w:color w:val="000000" w:themeColor="text1"/>
          <w:sz w:val="18"/>
          <w:szCs w:val="18"/>
          <w:lang w:val="es-ES_tradnl"/>
        </w:rPr>
        <w:t xml:space="preserve">la </w:t>
      </w:r>
      <w:proofErr w:type="spellStart"/>
      <w:r w:rsidRPr="00FB35FC">
        <w:rPr>
          <w:rFonts w:ascii="Tahoma" w:hAnsi="Tahoma" w:cs="Tahoma"/>
          <w:bCs/>
          <w:color w:val="000000" w:themeColor="text1"/>
          <w:sz w:val="18"/>
          <w:szCs w:val="18"/>
          <w:lang w:val="es-ES_tradnl"/>
        </w:rPr>
        <w:t>SIJIN</w:t>
      </w:r>
      <w:proofErr w:type="spellEnd"/>
      <w:r w:rsidRPr="00FB35FC">
        <w:rPr>
          <w:rFonts w:ascii="Tahoma" w:hAnsi="Tahoma" w:cs="Tahoma"/>
          <w:bCs/>
          <w:color w:val="000000" w:themeColor="text1"/>
          <w:sz w:val="18"/>
          <w:szCs w:val="18"/>
          <w:lang w:val="es-ES_tradnl"/>
        </w:rPr>
        <w:t xml:space="preserve"> involucra a sus hijos como autores de los delitos que se presentan en la Ciudad</w:t>
      </w:r>
      <w:r w:rsidR="001410BD" w:rsidRPr="00FB35FC">
        <w:rPr>
          <w:rStyle w:val="Refdenotaalpie"/>
          <w:rFonts w:ascii="Tahoma" w:hAnsi="Tahoma"/>
          <w:sz w:val="18"/>
          <w:szCs w:val="18"/>
        </w:rPr>
        <w:footnoteReference w:id="23"/>
      </w:r>
      <w:r w:rsidRPr="00FB35FC">
        <w:rPr>
          <w:rFonts w:ascii="Tahoma" w:hAnsi="Tahoma" w:cs="Tahoma"/>
          <w:bCs/>
          <w:color w:val="000000" w:themeColor="text1"/>
          <w:sz w:val="18"/>
          <w:szCs w:val="18"/>
          <w:lang w:val="es-ES_tradnl"/>
        </w:rPr>
        <w:t xml:space="preserve">. </w:t>
      </w:r>
    </w:p>
    <w:p w14:paraId="158F4E58" w14:textId="77777777" w:rsidR="00135B54" w:rsidRPr="00FB35FC" w:rsidRDefault="00135B54" w:rsidP="00B84DEA">
      <w:pPr>
        <w:pStyle w:val="Prrafodelista"/>
        <w:spacing w:after="0" w:line="240" w:lineRule="auto"/>
        <w:rPr>
          <w:rFonts w:ascii="Tahoma" w:hAnsi="Tahoma" w:cs="Tahoma"/>
          <w:bCs/>
          <w:color w:val="000000" w:themeColor="text1"/>
          <w:sz w:val="18"/>
          <w:szCs w:val="18"/>
          <w:lang w:val="es-ES_tradnl"/>
        </w:rPr>
      </w:pPr>
    </w:p>
    <w:p w14:paraId="35BD3B65" w14:textId="77777777" w:rsidR="00ED0E9E" w:rsidRPr="00FB35FC" w:rsidRDefault="00ED0E9E" w:rsidP="00FB35FC">
      <w:pPr>
        <w:pStyle w:val="Prrafodelista"/>
        <w:numPr>
          <w:ilvl w:val="0"/>
          <w:numId w:val="23"/>
        </w:numPr>
        <w:tabs>
          <w:tab w:val="left" w:pos="0"/>
          <w:tab w:val="left" w:pos="426"/>
        </w:tabs>
        <w:spacing w:after="0" w:line="240" w:lineRule="auto"/>
        <w:ind w:left="0" w:firstLine="0"/>
        <w:jc w:val="both"/>
        <w:rPr>
          <w:rFonts w:ascii="Tahoma" w:hAnsi="Tahoma" w:cs="Tahoma"/>
          <w:color w:val="FF0000"/>
          <w:sz w:val="18"/>
          <w:szCs w:val="18"/>
        </w:rPr>
      </w:pPr>
      <w:r w:rsidRPr="00FB35FC">
        <w:rPr>
          <w:rFonts w:ascii="Tahoma" w:hAnsi="Tahoma" w:cs="Tahoma"/>
          <w:bCs/>
          <w:color w:val="FF0000"/>
          <w:sz w:val="18"/>
          <w:szCs w:val="18"/>
          <w:lang w:val="es-ES_tradnl"/>
        </w:rPr>
        <w:t>EL 20 de enero de 1989</w:t>
      </w:r>
      <w:r w:rsidRPr="00FB35FC">
        <w:rPr>
          <w:rStyle w:val="Refdenotaalpie"/>
          <w:rFonts w:ascii="Tahoma" w:hAnsi="Tahoma" w:cs="Tahoma"/>
          <w:bCs/>
          <w:color w:val="FF0000"/>
          <w:sz w:val="18"/>
          <w:szCs w:val="18"/>
          <w:lang w:val="es-ES_tradnl"/>
        </w:rPr>
        <w:footnoteReference w:id="24"/>
      </w:r>
      <w:r w:rsidRPr="00FB35FC">
        <w:rPr>
          <w:rFonts w:ascii="Tahoma" w:hAnsi="Tahoma" w:cs="Tahoma"/>
          <w:bCs/>
          <w:color w:val="FF0000"/>
          <w:sz w:val="18"/>
          <w:szCs w:val="18"/>
          <w:lang w:val="es-ES_tradnl"/>
        </w:rPr>
        <w:t xml:space="preserve"> murió ARMANDO VERA </w:t>
      </w:r>
      <w:proofErr w:type="spellStart"/>
      <w:r w:rsidRPr="00FB35FC">
        <w:rPr>
          <w:rFonts w:ascii="Tahoma" w:hAnsi="Tahoma" w:cs="Tahoma"/>
          <w:bCs/>
          <w:color w:val="FF0000"/>
          <w:sz w:val="18"/>
          <w:szCs w:val="18"/>
          <w:lang w:val="es-ES_tradnl"/>
        </w:rPr>
        <w:t>VERA</w:t>
      </w:r>
      <w:proofErr w:type="spellEnd"/>
    </w:p>
    <w:p w14:paraId="379C58B9" w14:textId="77777777" w:rsidR="00AB7BEB" w:rsidRPr="00FB35FC" w:rsidRDefault="00AB7BEB" w:rsidP="00B84DEA">
      <w:pPr>
        <w:pStyle w:val="Prrafodelista"/>
        <w:tabs>
          <w:tab w:val="left" w:pos="0"/>
          <w:tab w:val="left" w:pos="142"/>
        </w:tabs>
        <w:spacing w:after="0" w:line="240" w:lineRule="auto"/>
        <w:jc w:val="both"/>
        <w:rPr>
          <w:rFonts w:ascii="Tahoma" w:hAnsi="Tahoma" w:cs="Tahoma"/>
          <w:sz w:val="18"/>
          <w:szCs w:val="18"/>
        </w:rPr>
      </w:pPr>
    </w:p>
    <w:p w14:paraId="23EE5575" w14:textId="4CB2F573" w:rsidR="007404AA" w:rsidRPr="00FB35FC" w:rsidRDefault="007404AA"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r w:rsidRPr="00FB35FC">
        <w:rPr>
          <w:rFonts w:ascii="Tahoma" w:hAnsi="Tahoma" w:cs="Tahoma"/>
          <w:sz w:val="18"/>
          <w:szCs w:val="18"/>
        </w:rPr>
        <w:t xml:space="preserve">Por el homicidio del señor </w:t>
      </w:r>
      <w:r w:rsidRPr="00FB35FC">
        <w:rPr>
          <w:rFonts w:ascii="Tahoma" w:hAnsi="Tahoma" w:cs="Tahoma"/>
          <w:bCs/>
          <w:sz w:val="18"/>
          <w:szCs w:val="18"/>
          <w:lang w:val="es-ES_tradnl"/>
        </w:rPr>
        <w:t xml:space="preserve">ARMANDO VERA </w:t>
      </w:r>
      <w:proofErr w:type="spellStart"/>
      <w:r w:rsidRPr="00FB35FC">
        <w:rPr>
          <w:rFonts w:ascii="Tahoma" w:hAnsi="Tahoma" w:cs="Tahoma"/>
          <w:bCs/>
          <w:sz w:val="18"/>
          <w:szCs w:val="18"/>
          <w:lang w:val="es-ES_tradnl"/>
        </w:rPr>
        <w:t>VERA</w:t>
      </w:r>
      <w:proofErr w:type="spellEnd"/>
      <w:r w:rsidRPr="00FB35FC">
        <w:rPr>
          <w:rFonts w:ascii="Tahoma" w:hAnsi="Tahoma" w:cs="Tahoma"/>
          <w:bCs/>
          <w:sz w:val="18"/>
          <w:szCs w:val="18"/>
          <w:lang w:val="es-ES_tradnl"/>
        </w:rPr>
        <w:t xml:space="preserve"> se adelantó la investigación 4813 por parte de la </w:t>
      </w:r>
      <w:proofErr w:type="spellStart"/>
      <w:r w:rsidRPr="00FB35FC">
        <w:rPr>
          <w:rFonts w:ascii="Tahoma" w:hAnsi="Tahoma" w:cs="Tahoma"/>
          <w:bCs/>
          <w:sz w:val="18"/>
          <w:szCs w:val="18"/>
          <w:lang w:val="es-ES_tradnl"/>
        </w:rPr>
        <w:t>FISCALIA</w:t>
      </w:r>
      <w:proofErr w:type="spellEnd"/>
      <w:r w:rsidRPr="00FB35FC">
        <w:rPr>
          <w:rFonts w:ascii="Tahoma" w:hAnsi="Tahoma" w:cs="Tahoma"/>
          <w:bCs/>
          <w:sz w:val="18"/>
          <w:szCs w:val="18"/>
          <w:lang w:val="es-ES_tradnl"/>
        </w:rPr>
        <w:t xml:space="preserve"> GENERAL DE LA </w:t>
      </w:r>
      <w:proofErr w:type="spellStart"/>
      <w:r w:rsidRPr="00FB35FC">
        <w:rPr>
          <w:rFonts w:ascii="Tahoma" w:hAnsi="Tahoma" w:cs="Tahoma"/>
          <w:bCs/>
          <w:sz w:val="18"/>
          <w:szCs w:val="18"/>
          <w:lang w:val="es-ES_tradnl"/>
        </w:rPr>
        <w:t>NACION</w:t>
      </w:r>
      <w:proofErr w:type="spellEnd"/>
      <w:r w:rsidR="00494E79" w:rsidRPr="00FB35FC">
        <w:rPr>
          <w:rFonts w:ascii="Tahoma" w:hAnsi="Tahoma" w:cs="Tahoma"/>
          <w:bCs/>
          <w:sz w:val="18"/>
          <w:szCs w:val="18"/>
          <w:lang w:val="es-ES_tradnl"/>
        </w:rPr>
        <w:t xml:space="preserve"> </w:t>
      </w:r>
      <w:r w:rsidRPr="00FB35FC">
        <w:rPr>
          <w:rFonts w:ascii="Tahoma" w:hAnsi="Tahoma" w:cs="Tahoma"/>
          <w:bCs/>
          <w:sz w:val="18"/>
          <w:szCs w:val="18"/>
          <w:lang w:val="es-ES_tradnl"/>
        </w:rPr>
        <w:t xml:space="preserve">- </w:t>
      </w:r>
      <w:proofErr w:type="spellStart"/>
      <w:r w:rsidRPr="00FB35FC">
        <w:rPr>
          <w:rFonts w:ascii="Tahoma" w:hAnsi="Tahoma" w:cs="Tahoma"/>
          <w:bCs/>
          <w:sz w:val="18"/>
          <w:szCs w:val="18"/>
          <w:lang w:val="es-ES_tradnl"/>
        </w:rPr>
        <w:t>DIRECCION</w:t>
      </w:r>
      <w:proofErr w:type="spellEnd"/>
      <w:r w:rsidRPr="00FB35FC">
        <w:rPr>
          <w:rFonts w:ascii="Tahoma" w:hAnsi="Tahoma" w:cs="Tahoma"/>
          <w:bCs/>
          <w:sz w:val="18"/>
          <w:szCs w:val="18"/>
          <w:lang w:val="es-ES_tradnl"/>
        </w:rPr>
        <w:t xml:space="preserve"> SECCIONA DE </w:t>
      </w:r>
      <w:proofErr w:type="spellStart"/>
      <w:r w:rsidRPr="00FB35FC">
        <w:rPr>
          <w:rFonts w:ascii="Tahoma" w:hAnsi="Tahoma" w:cs="Tahoma"/>
          <w:bCs/>
          <w:sz w:val="18"/>
          <w:szCs w:val="18"/>
          <w:lang w:val="es-ES_tradnl"/>
        </w:rPr>
        <w:t>FISCALIAS</w:t>
      </w:r>
      <w:proofErr w:type="spellEnd"/>
      <w:r w:rsidRPr="00FB35FC">
        <w:rPr>
          <w:rFonts w:ascii="Tahoma" w:hAnsi="Tahoma" w:cs="Tahoma"/>
          <w:bCs/>
          <w:sz w:val="18"/>
          <w:szCs w:val="18"/>
          <w:lang w:val="es-ES_tradnl"/>
        </w:rPr>
        <w:t xml:space="preserve"> DE BUCARAMANGA</w:t>
      </w:r>
      <w:r w:rsidRPr="00FB35FC">
        <w:rPr>
          <w:rStyle w:val="Refdenotaalpie"/>
          <w:rFonts w:ascii="Tahoma" w:hAnsi="Tahoma"/>
          <w:bCs/>
          <w:sz w:val="18"/>
          <w:szCs w:val="18"/>
          <w:lang w:val="es-ES_tradnl"/>
        </w:rPr>
        <w:footnoteReference w:id="25"/>
      </w:r>
    </w:p>
    <w:p w14:paraId="0E6B3EE2" w14:textId="77777777" w:rsidR="00494E79" w:rsidRPr="00FB35FC" w:rsidRDefault="00494E79" w:rsidP="00494E79">
      <w:pPr>
        <w:pStyle w:val="Prrafodelista"/>
        <w:rPr>
          <w:rFonts w:ascii="Tahoma" w:hAnsi="Tahoma" w:cs="Tahoma"/>
          <w:sz w:val="18"/>
          <w:szCs w:val="18"/>
        </w:rPr>
      </w:pPr>
    </w:p>
    <w:p w14:paraId="087F1592" w14:textId="43E2496D" w:rsidR="00494E79" w:rsidRPr="00FB35FC" w:rsidRDefault="00494E79"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 xml:space="preserve">El </w:t>
      </w:r>
      <w:r w:rsidRPr="00FB35FC">
        <w:rPr>
          <w:rFonts w:ascii="Tahoma" w:hAnsi="Tahoma" w:cs="Tahoma"/>
          <w:b/>
          <w:sz w:val="18"/>
          <w:szCs w:val="18"/>
        </w:rPr>
        <w:t>19 de enero de 1989</w:t>
      </w:r>
      <w:r w:rsidRPr="00FB35FC">
        <w:rPr>
          <w:rFonts w:ascii="Tahoma" w:hAnsi="Tahoma" w:cs="Tahoma"/>
          <w:sz w:val="18"/>
          <w:szCs w:val="18"/>
        </w:rPr>
        <w:t xml:space="preserve"> se levantó el cadáver</w:t>
      </w:r>
      <w:r w:rsidR="00BB7613" w:rsidRPr="00FB35FC">
        <w:rPr>
          <w:rFonts w:ascii="Tahoma" w:hAnsi="Tahoma" w:cs="Tahoma"/>
          <w:sz w:val="18"/>
          <w:szCs w:val="18"/>
        </w:rPr>
        <w:t xml:space="preserve"> en el kilómetro 11 vía </w:t>
      </w:r>
      <w:proofErr w:type="spellStart"/>
      <w:r w:rsidR="00BB7613" w:rsidRPr="00FB35FC">
        <w:rPr>
          <w:rFonts w:ascii="Tahoma" w:hAnsi="Tahoma" w:cs="Tahoma"/>
          <w:sz w:val="18"/>
          <w:szCs w:val="18"/>
        </w:rPr>
        <w:t>Rionegro</w:t>
      </w:r>
      <w:proofErr w:type="spellEnd"/>
      <w:r w:rsidRPr="00FB35FC">
        <w:rPr>
          <w:rFonts w:ascii="Tahoma" w:hAnsi="Tahoma" w:cs="Tahoma"/>
          <w:sz w:val="18"/>
          <w:szCs w:val="18"/>
        </w:rPr>
        <w:t>, el que se encontraba en estado avanzado de descomposición, fetidez y parte de la vísceras se alcanzaba a ve</w:t>
      </w:r>
      <w:r w:rsidR="00BB7613" w:rsidRPr="00FB35FC">
        <w:rPr>
          <w:rFonts w:ascii="Tahoma" w:hAnsi="Tahoma" w:cs="Tahoma"/>
          <w:sz w:val="18"/>
          <w:szCs w:val="18"/>
        </w:rPr>
        <w:t>r al exterior del estómago, incineración del cadáver y parte de los matorrales del lugar.</w:t>
      </w:r>
    </w:p>
    <w:p w14:paraId="4A0C9662" w14:textId="5725609A" w:rsidR="008F0FFF" w:rsidRPr="00FB35FC" w:rsidRDefault="008F0FFF"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 xml:space="preserve">Rindieron declaración los señores </w:t>
      </w:r>
      <w:proofErr w:type="spellStart"/>
      <w:r w:rsidRPr="00FB35FC">
        <w:rPr>
          <w:rFonts w:ascii="Tahoma" w:hAnsi="Tahoma" w:cs="Tahoma"/>
          <w:sz w:val="18"/>
          <w:szCs w:val="18"/>
        </w:rPr>
        <w:t>JOSE</w:t>
      </w:r>
      <w:proofErr w:type="spellEnd"/>
      <w:r w:rsidRPr="00FB35FC">
        <w:rPr>
          <w:rFonts w:ascii="Tahoma" w:hAnsi="Tahoma" w:cs="Tahoma"/>
          <w:sz w:val="18"/>
          <w:szCs w:val="18"/>
        </w:rPr>
        <w:t xml:space="preserve"> ANTONIO FERREIRA </w:t>
      </w:r>
      <w:proofErr w:type="spellStart"/>
      <w:r w:rsidRPr="00FB35FC">
        <w:rPr>
          <w:rFonts w:ascii="Tahoma" w:hAnsi="Tahoma" w:cs="Tahoma"/>
          <w:sz w:val="18"/>
          <w:szCs w:val="18"/>
        </w:rPr>
        <w:t>HERNANDEZ</w:t>
      </w:r>
      <w:proofErr w:type="spellEnd"/>
      <w:r w:rsidRPr="00FB35FC">
        <w:rPr>
          <w:rFonts w:ascii="Tahoma" w:hAnsi="Tahoma" w:cs="Tahoma"/>
          <w:sz w:val="18"/>
          <w:szCs w:val="18"/>
        </w:rPr>
        <w:t xml:space="preserve"> Y MYRIAM COGOLLO DE </w:t>
      </w:r>
      <w:proofErr w:type="spellStart"/>
      <w:r w:rsidRPr="00FB35FC">
        <w:rPr>
          <w:rFonts w:ascii="Tahoma" w:hAnsi="Tahoma" w:cs="Tahoma"/>
          <w:sz w:val="18"/>
          <w:szCs w:val="18"/>
        </w:rPr>
        <w:t>HERNANDEZ</w:t>
      </w:r>
      <w:proofErr w:type="spellEnd"/>
      <w:r w:rsidRPr="00FB35FC">
        <w:rPr>
          <w:rFonts w:ascii="Tahoma" w:hAnsi="Tahoma" w:cs="Tahoma"/>
          <w:sz w:val="18"/>
          <w:szCs w:val="18"/>
        </w:rPr>
        <w:t xml:space="preserve"> quienes manifestaron conocer al señor JAIRO </w:t>
      </w:r>
      <w:proofErr w:type="spellStart"/>
      <w:r w:rsidRPr="00FB35FC">
        <w:rPr>
          <w:rFonts w:ascii="Tahoma" w:hAnsi="Tahoma" w:cs="Tahoma"/>
          <w:sz w:val="18"/>
          <w:szCs w:val="18"/>
        </w:rPr>
        <w:t>HERNANDEZ</w:t>
      </w:r>
      <w:proofErr w:type="spellEnd"/>
      <w:r w:rsidRPr="00FB35FC">
        <w:rPr>
          <w:rFonts w:ascii="Tahoma" w:hAnsi="Tahoma" w:cs="Tahoma"/>
          <w:sz w:val="18"/>
          <w:szCs w:val="18"/>
        </w:rPr>
        <w:t xml:space="preserve"> COGOLLO (por ser hermano del yerno e hijo respectivamente) cadáver que se encontró con el de ARMANDO VERA </w:t>
      </w:r>
      <w:proofErr w:type="spellStart"/>
      <w:r w:rsidRPr="00FB35FC">
        <w:rPr>
          <w:rFonts w:ascii="Tahoma" w:hAnsi="Tahoma" w:cs="Tahoma"/>
          <w:sz w:val="18"/>
          <w:szCs w:val="18"/>
        </w:rPr>
        <w:t>VERA</w:t>
      </w:r>
      <w:proofErr w:type="spellEnd"/>
      <w:r w:rsidRPr="00FB35FC">
        <w:rPr>
          <w:rFonts w:ascii="Tahoma" w:hAnsi="Tahoma" w:cs="Tahoma"/>
          <w:sz w:val="18"/>
          <w:szCs w:val="18"/>
        </w:rPr>
        <w:t xml:space="preserve"> </w:t>
      </w:r>
      <w:r w:rsidR="005C794E" w:rsidRPr="00FB35FC">
        <w:rPr>
          <w:rFonts w:ascii="Tahoma" w:hAnsi="Tahoma" w:cs="Tahoma"/>
          <w:sz w:val="18"/>
          <w:szCs w:val="18"/>
        </w:rPr>
        <w:t>, que había desaparecido el 12 de enero de 1989</w:t>
      </w:r>
    </w:p>
    <w:p w14:paraId="4338400F" w14:textId="403AC428" w:rsidR="00051BB2" w:rsidRPr="00FB35FC" w:rsidRDefault="00051BB2"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 xml:space="preserve">El </w:t>
      </w:r>
      <w:r w:rsidR="00E63FC0" w:rsidRPr="00FB35FC">
        <w:rPr>
          <w:rFonts w:ascii="Tahoma" w:hAnsi="Tahoma" w:cs="Tahoma"/>
          <w:sz w:val="18"/>
          <w:szCs w:val="18"/>
        </w:rPr>
        <w:t>médico</w:t>
      </w:r>
      <w:r w:rsidRPr="00FB35FC">
        <w:rPr>
          <w:rFonts w:ascii="Tahoma" w:hAnsi="Tahoma" w:cs="Tahoma"/>
          <w:sz w:val="18"/>
          <w:szCs w:val="18"/>
        </w:rPr>
        <w:t xml:space="preserve"> forense concluyo que la muerte fue violenta con arma de fuego.</w:t>
      </w:r>
    </w:p>
    <w:p w14:paraId="1F614427" w14:textId="089AB59D" w:rsidR="00051BB2" w:rsidRPr="00FB35FC" w:rsidRDefault="00051BB2"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 xml:space="preserve">La señora </w:t>
      </w:r>
      <w:r w:rsidRPr="00FB35FC">
        <w:rPr>
          <w:rFonts w:ascii="Tahoma" w:hAnsi="Tahoma" w:cs="Tahoma"/>
          <w:b/>
          <w:sz w:val="18"/>
          <w:szCs w:val="18"/>
        </w:rPr>
        <w:t xml:space="preserve">ANA ELDA </w:t>
      </w:r>
      <w:r w:rsidR="00B92F5E" w:rsidRPr="00FB35FC">
        <w:rPr>
          <w:rFonts w:ascii="Tahoma" w:hAnsi="Tahoma" w:cs="Tahoma"/>
          <w:b/>
          <w:sz w:val="18"/>
          <w:szCs w:val="18"/>
        </w:rPr>
        <w:t xml:space="preserve">VERA </w:t>
      </w:r>
      <w:r w:rsidRPr="00FB35FC">
        <w:rPr>
          <w:rFonts w:ascii="Tahoma" w:hAnsi="Tahoma" w:cs="Tahoma"/>
          <w:b/>
          <w:sz w:val="18"/>
          <w:szCs w:val="18"/>
        </w:rPr>
        <w:t>DE BATON</w:t>
      </w:r>
      <w:r w:rsidRPr="00FB35FC">
        <w:rPr>
          <w:rFonts w:ascii="Tahoma" w:hAnsi="Tahoma" w:cs="Tahoma"/>
          <w:sz w:val="18"/>
          <w:szCs w:val="18"/>
        </w:rPr>
        <w:t xml:space="preserve"> rindió declaración el 27 de enero de 1989</w:t>
      </w:r>
      <w:r w:rsidR="00400A90" w:rsidRPr="00FB35FC">
        <w:rPr>
          <w:rFonts w:ascii="Tahoma" w:hAnsi="Tahoma" w:cs="Tahoma"/>
          <w:sz w:val="18"/>
          <w:szCs w:val="18"/>
        </w:rPr>
        <w:t xml:space="preserve">, por el asesinato e incineración de su hermano ARMANDO VERA </w:t>
      </w:r>
      <w:proofErr w:type="spellStart"/>
      <w:r w:rsidR="00400A90" w:rsidRPr="00FB35FC">
        <w:rPr>
          <w:rFonts w:ascii="Tahoma" w:hAnsi="Tahoma" w:cs="Tahoma"/>
          <w:sz w:val="18"/>
          <w:szCs w:val="18"/>
        </w:rPr>
        <w:t>VERA</w:t>
      </w:r>
      <w:proofErr w:type="spellEnd"/>
      <w:r w:rsidR="00400A90" w:rsidRPr="00FB35FC">
        <w:rPr>
          <w:rFonts w:ascii="Tahoma" w:hAnsi="Tahoma" w:cs="Tahoma"/>
          <w:sz w:val="18"/>
          <w:szCs w:val="18"/>
        </w:rPr>
        <w:t xml:space="preserve">, hijo de MARÍA HELENA viuda de vera y MANUEL RAMÓN VERA NOVOA (ya fallecido), esposo de AMPARO MANTILLA DE VERA de quien estaba separado como hacía 7 años, viva en la casa de la mama, ARMANDO desapareció el 12 de enero de 1989 cuando salió de la casa se su mama en compañía del señor </w:t>
      </w:r>
      <w:r w:rsidR="005E47B3" w:rsidRPr="00FB35FC">
        <w:rPr>
          <w:rFonts w:ascii="Tahoma" w:hAnsi="Tahoma" w:cs="Tahoma"/>
          <w:sz w:val="18"/>
          <w:szCs w:val="18"/>
        </w:rPr>
        <w:t xml:space="preserve">Jairo Hernández este último que conducía la moto, al otro día </w:t>
      </w:r>
      <w:r w:rsidR="005648C8" w:rsidRPr="00FB35FC">
        <w:rPr>
          <w:rFonts w:ascii="Tahoma" w:hAnsi="Tahoma" w:cs="Tahoma"/>
          <w:sz w:val="18"/>
          <w:szCs w:val="18"/>
        </w:rPr>
        <w:t xml:space="preserve">el 13 </w:t>
      </w:r>
      <w:r w:rsidR="005E47B3" w:rsidRPr="00FB35FC">
        <w:rPr>
          <w:rFonts w:ascii="Tahoma" w:hAnsi="Tahoma" w:cs="Tahoma"/>
          <w:sz w:val="18"/>
          <w:szCs w:val="18"/>
        </w:rPr>
        <w:t>FRANCISCO VERA fue a averiguar por su hermano en el F-2</w:t>
      </w:r>
      <w:r w:rsidR="0051022D" w:rsidRPr="00FB35FC">
        <w:rPr>
          <w:rFonts w:ascii="Tahoma" w:hAnsi="Tahoma" w:cs="Tahoma"/>
          <w:sz w:val="18"/>
          <w:szCs w:val="18"/>
        </w:rPr>
        <w:t xml:space="preserve"> y le informaron </w:t>
      </w:r>
      <w:r w:rsidR="00B92F5E" w:rsidRPr="00FB35FC">
        <w:rPr>
          <w:rFonts w:ascii="Tahoma" w:hAnsi="Tahoma" w:cs="Tahoma"/>
          <w:sz w:val="18"/>
          <w:szCs w:val="18"/>
        </w:rPr>
        <w:t xml:space="preserve">(no oficialmente) </w:t>
      </w:r>
      <w:r w:rsidR="0051022D" w:rsidRPr="00FB35FC">
        <w:rPr>
          <w:rFonts w:ascii="Tahoma" w:hAnsi="Tahoma" w:cs="Tahoma"/>
          <w:sz w:val="18"/>
          <w:szCs w:val="18"/>
        </w:rPr>
        <w:t xml:space="preserve">que </w:t>
      </w:r>
      <w:r w:rsidR="00B92F5E" w:rsidRPr="00FB35FC">
        <w:rPr>
          <w:rFonts w:ascii="Tahoma" w:hAnsi="Tahoma" w:cs="Tahoma"/>
          <w:sz w:val="18"/>
          <w:szCs w:val="18"/>
        </w:rPr>
        <w:t xml:space="preserve">habían dos personas encerradas pero no se sabía quiénes eran, luego se comunicó con el dueño de la moto primo del conductor de la moto, explicándole la situación, quien acudió a indagar por su moto pero no le ofrecieron datos. Ella se enteró como a la 1:00 pm por lo que le conto su hermana MARTA VERA (que trabajaba en la inspección 7 de policía) lo cual le genero disgusto pues ARMANDO VERA </w:t>
      </w:r>
      <w:proofErr w:type="spellStart"/>
      <w:r w:rsidR="00B92F5E" w:rsidRPr="00FB35FC">
        <w:rPr>
          <w:rFonts w:ascii="Tahoma" w:hAnsi="Tahoma" w:cs="Tahoma"/>
          <w:sz w:val="18"/>
          <w:szCs w:val="18"/>
        </w:rPr>
        <w:t>VERA</w:t>
      </w:r>
      <w:proofErr w:type="spellEnd"/>
      <w:r w:rsidR="00B92F5E" w:rsidRPr="00FB35FC">
        <w:rPr>
          <w:rFonts w:ascii="Tahoma" w:hAnsi="Tahoma" w:cs="Tahoma"/>
          <w:sz w:val="18"/>
          <w:szCs w:val="18"/>
        </w:rPr>
        <w:t xml:space="preserve"> estaba sentenciado </w:t>
      </w:r>
      <w:r w:rsidR="00B92F5E" w:rsidRPr="00FB35FC">
        <w:rPr>
          <w:rFonts w:ascii="Tahoma" w:hAnsi="Tahoma" w:cs="Tahoma"/>
          <w:color w:val="FF0000"/>
          <w:sz w:val="18"/>
          <w:szCs w:val="18"/>
        </w:rPr>
        <w:t xml:space="preserve">por los agentes de F-2 después de caer preso </w:t>
      </w:r>
      <w:r w:rsidR="005648C8" w:rsidRPr="00FB35FC">
        <w:rPr>
          <w:rFonts w:ascii="Tahoma" w:hAnsi="Tahoma" w:cs="Tahoma"/>
          <w:color w:val="FF0000"/>
          <w:sz w:val="18"/>
          <w:szCs w:val="18"/>
        </w:rPr>
        <w:t xml:space="preserve">hace como 5 o 6 años </w:t>
      </w:r>
      <w:r w:rsidR="00B92F5E" w:rsidRPr="00FB35FC">
        <w:rPr>
          <w:rFonts w:ascii="Tahoma" w:hAnsi="Tahoma" w:cs="Tahoma"/>
          <w:color w:val="FF0000"/>
          <w:sz w:val="18"/>
          <w:szCs w:val="18"/>
        </w:rPr>
        <w:t>por el homicidio de ISIDRO CONTRERAS</w:t>
      </w:r>
      <w:r w:rsidR="005648C8" w:rsidRPr="00FB35FC">
        <w:rPr>
          <w:rFonts w:ascii="Tahoma" w:hAnsi="Tahoma" w:cs="Tahoma"/>
          <w:color w:val="FF0000"/>
          <w:sz w:val="18"/>
          <w:szCs w:val="18"/>
        </w:rPr>
        <w:t xml:space="preserve"> quien era un delincuente e informante del F-2</w:t>
      </w:r>
      <w:r w:rsidR="00351050" w:rsidRPr="00FB35FC">
        <w:rPr>
          <w:rFonts w:ascii="Tahoma" w:hAnsi="Tahoma" w:cs="Tahoma"/>
          <w:color w:val="FF0000"/>
          <w:sz w:val="18"/>
          <w:szCs w:val="18"/>
        </w:rPr>
        <w:t xml:space="preserve"> </w:t>
      </w:r>
      <w:r w:rsidR="009A5D4D" w:rsidRPr="00FB35FC">
        <w:rPr>
          <w:rFonts w:ascii="Tahoma" w:hAnsi="Tahoma" w:cs="Tahoma"/>
          <w:color w:val="FF0000"/>
          <w:sz w:val="18"/>
          <w:szCs w:val="18"/>
        </w:rPr>
        <w:t xml:space="preserve">y por </w:t>
      </w:r>
      <w:r w:rsidR="00351050" w:rsidRPr="00FB35FC">
        <w:rPr>
          <w:rFonts w:ascii="Tahoma" w:hAnsi="Tahoma" w:cs="Tahoma"/>
          <w:color w:val="FF0000"/>
          <w:sz w:val="18"/>
          <w:szCs w:val="18"/>
        </w:rPr>
        <w:t xml:space="preserve"> el asalto de la joyería del doctor Delgado Martínez</w:t>
      </w:r>
      <w:r w:rsidR="005648C8" w:rsidRPr="00FB35FC">
        <w:rPr>
          <w:rFonts w:ascii="Tahoma" w:hAnsi="Tahoma" w:cs="Tahoma"/>
          <w:color w:val="FF0000"/>
          <w:sz w:val="18"/>
          <w:szCs w:val="18"/>
        </w:rPr>
        <w:t xml:space="preserve">, </w:t>
      </w:r>
      <w:r w:rsidR="009A5D4D" w:rsidRPr="00FB35FC">
        <w:rPr>
          <w:rFonts w:ascii="Tahoma" w:hAnsi="Tahoma" w:cs="Tahoma"/>
          <w:color w:val="FF0000"/>
          <w:sz w:val="18"/>
          <w:szCs w:val="18"/>
        </w:rPr>
        <w:t>p</w:t>
      </w:r>
      <w:r w:rsidR="00351050" w:rsidRPr="00FB35FC">
        <w:rPr>
          <w:rFonts w:ascii="Tahoma" w:hAnsi="Tahoma" w:cs="Tahoma"/>
          <w:color w:val="FF0000"/>
          <w:sz w:val="18"/>
          <w:szCs w:val="18"/>
        </w:rPr>
        <w:t>o</w:t>
      </w:r>
      <w:r w:rsidR="009A5D4D" w:rsidRPr="00FB35FC">
        <w:rPr>
          <w:rFonts w:ascii="Tahoma" w:hAnsi="Tahoma" w:cs="Tahoma"/>
          <w:color w:val="FF0000"/>
          <w:sz w:val="18"/>
          <w:szCs w:val="18"/>
        </w:rPr>
        <w:t>r</w:t>
      </w:r>
      <w:r w:rsidR="00351050" w:rsidRPr="00FB35FC">
        <w:rPr>
          <w:rFonts w:ascii="Tahoma" w:hAnsi="Tahoma" w:cs="Tahoma"/>
          <w:color w:val="FF0000"/>
          <w:sz w:val="18"/>
          <w:szCs w:val="18"/>
        </w:rPr>
        <w:t xml:space="preserve"> el cual fue detenido, y torturado (le pusieron corriente en los testículos)</w:t>
      </w:r>
      <w:r w:rsidR="009A5D4D" w:rsidRPr="00FB35FC">
        <w:rPr>
          <w:rFonts w:ascii="Tahoma" w:hAnsi="Tahoma" w:cs="Tahoma"/>
          <w:color w:val="FF0000"/>
          <w:sz w:val="18"/>
          <w:szCs w:val="18"/>
        </w:rPr>
        <w:t xml:space="preserve">, lo amordazaron y golpearon por este hecho estuvo preso 3 años en la cárcel la MODELO de Bucaramanga (pero </w:t>
      </w:r>
      <w:proofErr w:type="spellStart"/>
      <w:r w:rsidR="009A5D4D" w:rsidRPr="00FB35FC">
        <w:rPr>
          <w:rFonts w:ascii="Tahoma" w:hAnsi="Tahoma" w:cs="Tahoma"/>
          <w:color w:val="FF0000"/>
          <w:sz w:val="18"/>
          <w:szCs w:val="18"/>
        </w:rPr>
        <w:t>salio</w:t>
      </w:r>
      <w:proofErr w:type="spellEnd"/>
      <w:r w:rsidR="009A5D4D" w:rsidRPr="00FB35FC">
        <w:rPr>
          <w:rFonts w:ascii="Tahoma" w:hAnsi="Tahoma" w:cs="Tahoma"/>
          <w:color w:val="FF0000"/>
          <w:sz w:val="18"/>
          <w:szCs w:val="18"/>
        </w:rPr>
        <w:t xml:space="preserve"> absuelto), </w:t>
      </w:r>
      <w:r w:rsidR="00351050" w:rsidRPr="00FB35FC">
        <w:rPr>
          <w:rFonts w:ascii="Tahoma" w:hAnsi="Tahoma" w:cs="Tahoma"/>
          <w:color w:val="FF0000"/>
          <w:sz w:val="18"/>
          <w:szCs w:val="18"/>
        </w:rPr>
        <w:t xml:space="preserve"> </w:t>
      </w:r>
      <w:r w:rsidR="005648C8" w:rsidRPr="00FB35FC">
        <w:rPr>
          <w:rFonts w:ascii="Tahoma" w:hAnsi="Tahoma" w:cs="Tahoma"/>
          <w:color w:val="FF0000"/>
          <w:sz w:val="18"/>
          <w:szCs w:val="18"/>
        </w:rPr>
        <w:t xml:space="preserve">además de haber sufrido un atentado el 29 de mayo de 1987, </w:t>
      </w:r>
      <w:r w:rsidR="005648C8" w:rsidRPr="00FB35FC">
        <w:rPr>
          <w:rFonts w:ascii="Tahoma" w:hAnsi="Tahoma" w:cs="Tahoma"/>
          <w:sz w:val="18"/>
          <w:szCs w:val="18"/>
        </w:rPr>
        <w:t>luego fue a la procuraduría y con ayuda del procurador buscaron en los calabozos del F-2 y en el DAS pero no encontraron a nadie, pasaron 5 días y el día lunes puso la queja en la procuraduría, luego el 19 de enero le informaron para que fueran a la morgue a reconocer unos cadáveres,</w:t>
      </w:r>
      <w:r w:rsidR="00351050" w:rsidRPr="00FB35FC">
        <w:rPr>
          <w:rFonts w:ascii="Tahoma" w:hAnsi="Tahoma" w:cs="Tahoma"/>
          <w:sz w:val="18"/>
          <w:szCs w:val="18"/>
        </w:rPr>
        <w:t xml:space="preserve"> luego fue reconocer el cadáver, la impresión fue terrible dado el caso de descomposición</w:t>
      </w:r>
      <w:r w:rsidR="00212CA9" w:rsidRPr="00FB35FC">
        <w:rPr>
          <w:rFonts w:ascii="Tahoma" w:hAnsi="Tahoma" w:cs="Tahoma"/>
          <w:sz w:val="18"/>
          <w:szCs w:val="18"/>
        </w:rPr>
        <w:t>.</w:t>
      </w:r>
    </w:p>
    <w:p w14:paraId="6A3EDC6A" w14:textId="60375C80" w:rsidR="00212CA9" w:rsidRPr="00FB35FC" w:rsidRDefault="00212CA9"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 xml:space="preserve">Obra queja ante la procuraduría por la desaparición del señor JAIRO </w:t>
      </w:r>
      <w:proofErr w:type="spellStart"/>
      <w:r w:rsidRPr="00FB35FC">
        <w:rPr>
          <w:rFonts w:ascii="Tahoma" w:hAnsi="Tahoma" w:cs="Tahoma"/>
          <w:sz w:val="18"/>
          <w:szCs w:val="18"/>
        </w:rPr>
        <w:t>HERNANDE</w:t>
      </w:r>
      <w:proofErr w:type="spellEnd"/>
      <w:r w:rsidRPr="00FB35FC">
        <w:rPr>
          <w:rFonts w:ascii="Tahoma" w:hAnsi="Tahoma" w:cs="Tahoma"/>
          <w:sz w:val="18"/>
          <w:szCs w:val="18"/>
        </w:rPr>
        <w:t xml:space="preserve"> COGOLLO Y ARMANDO VERA </w:t>
      </w:r>
      <w:proofErr w:type="spellStart"/>
      <w:r w:rsidRPr="00FB35FC">
        <w:rPr>
          <w:rFonts w:ascii="Tahoma" w:hAnsi="Tahoma" w:cs="Tahoma"/>
          <w:sz w:val="18"/>
          <w:szCs w:val="18"/>
        </w:rPr>
        <w:t>VERA</w:t>
      </w:r>
      <w:proofErr w:type="spellEnd"/>
    </w:p>
    <w:p w14:paraId="0C72A970" w14:textId="6A988B37" w:rsidR="00BE4753" w:rsidRPr="00FB35FC" w:rsidRDefault="00BE4753" w:rsidP="00494E79">
      <w:pPr>
        <w:pStyle w:val="Prrafodelista"/>
        <w:numPr>
          <w:ilvl w:val="1"/>
          <w:numId w:val="23"/>
        </w:numPr>
        <w:tabs>
          <w:tab w:val="left" w:pos="0"/>
          <w:tab w:val="left" w:pos="142"/>
        </w:tabs>
        <w:spacing w:after="0" w:line="240" w:lineRule="auto"/>
        <w:jc w:val="both"/>
        <w:rPr>
          <w:rFonts w:ascii="Tahoma" w:hAnsi="Tahoma" w:cs="Tahoma"/>
          <w:sz w:val="18"/>
          <w:szCs w:val="18"/>
        </w:rPr>
      </w:pPr>
      <w:r w:rsidRPr="00FB35FC">
        <w:rPr>
          <w:rFonts w:ascii="Tahoma" w:hAnsi="Tahoma" w:cs="Tahoma"/>
          <w:sz w:val="18"/>
          <w:szCs w:val="18"/>
        </w:rPr>
        <w:t>EL 26 DE JUNIO DE 1991 se profirió resolución inhibitoria</w:t>
      </w:r>
      <w:r w:rsidR="005B3ACB" w:rsidRPr="00FB35FC">
        <w:rPr>
          <w:rFonts w:ascii="Tahoma" w:hAnsi="Tahoma" w:cs="Tahoma"/>
          <w:sz w:val="18"/>
          <w:szCs w:val="18"/>
        </w:rPr>
        <w:t xml:space="preserve"> toda vez que después de 2 años de efectuadas las diligencias preliminares no se logró identificar personas imputadas.</w:t>
      </w:r>
    </w:p>
    <w:p w14:paraId="09513389" w14:textId="77777777" w:rsidR="007404AA" w:rsidRPr="00FB35FC" w:rsidRDefault="007404AA" w:rsidP="007404AA">
      <w:pPr>
        <w:pStyle w:val="Prrafodelista"/>
        <w:rPr>
          <w:rFonts w:ascii="Tahoma" w:hAnsi="Tahoma" w:cs="Tahoma"/>
          <w:bCs/>
          <w:color w:val="000000" w:themeColor="text1"/>
          <w:sz w:val="18"/>
          <w:szCs w:val="18"/>
          <w:lang w:val="es-ES_tradnl"/>
        </w:rPr>
      </w:pPr>
    </w:p>
    <w:p w14:paraId="0404928B" w14:textId="4DDA3BDC" w:rsidR="00AB7BEB" w:rsidRPr="00FB35FC" w:rsidRDefault="00AB7BEB" w:rsidP="00FB35FC">
      <w:pPr>
        <w:pStyle w:val="Prrafodelista"/>
        <w:numPr>
          <w:ilvl w:val="0"/>
          <w:numId w:val="23"/>
        </w:numPr>
        <w:tabs>
          <w:tab w:val="left" w:pos="0"/>
          <w:tab w:val="left" w:pos="426"/>
        </w:tabs>
        <w:spacing w:after="0" w:line="240" w:lineRule="auto"/>
        <w:ind w:left="0" w:firstLine="0"/>
        <w:jc w:val="both"/>
        <w:rPr>
          <w:rFonts w:ascii="Tahoma" w:hAnsi="Tahoma" w:cs="Tahoma"/>
          <w:sz w:val="18"/>
          <w:szCs w:val="18"/>
        </w:rPr>
      </w:pPr>
      <w:r w:rsidRPr="00FB35FC">
        <w:rPr>
          <w:rFonts w:ascii="Tahoma" w:hAnsi="Tahoma" w:cs="Tahoma"/>
          <w:bCs/>
          <w:color w:val="000000" w:themeColor="text1"/>
          <w:sz w:val="18"/>
          <w:szCs w:val="18"/>
          <w:lang w:val="es-ES_tradnl"/>
        </w:rPr>
        <w:t xml:space="preserve">El señor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estuvo vinculado a la </w:t>
      </w:r>
      <w:proofErr w:type="spellStart"/>
      <w:r w:rsidR="0021248B" w:rsidRPr="00FB35FC">
        <w:rPr>
          <w:rFonts w:ascii="Tahoma" w:hAnsi="Tahoma" w:cs="Tahoma"/>
          <w:bCs/>
          <w:color w:val="000000" w:themeColor="text1"/>
          <w:sz w:val="18"/>
          <w:szCs w:val="18"/>
          <w:lang w:val="es-ES_tradnl"/>
        </w:rPr>
        <w:t>REGISTRADURÍA</w:t>
      </w:r>
      <w:proofErr w:type="spellEnd"/>
      <w:r w:rsidRPr="00FB35FC">
        <w:rPr>
          <w:rFonts w:ascii="Tahoma" w:hAnsi="Tahoma" w:cs="Tahoma"/>
          <w:bCs/>
          <w:color w:val="000000" w:themeColor="text1"/>
          <w:sz w:val="18"/>
          <w:szCs w:val="18"/>
          <w:lang w:val="es-ES_tradnl"/>
        </w:rPr>
        <w:t xml:space="preserve"> NACIONAL DEL ESTADO CIVIL </w:t>
      </w:r>
      <w:r w:rsidR="0021248B" w:rsidRPr="00FB35FC">
        <w:rPr>
          <w:rFonts w:ascii="Tahoma" w:hAnsi="Tahoma" w:cs="Tahoma"/>
          <w:bCs/>
          <w:color w:val="000000" w:themeColor="text1"/>
          <w:sz w:val="18"/>
          <w:szCs w:val="18"/>
          <w:lang w:val="es-ES_tradnl"/>
        </w:rPr>
        <w:t>CIRCUNSCRIPCIÓN</w:t>
      </w:r>
      <w:r w:rsidRPr="00FB35FC">
        <w:rPr>
          <w:rFonts w:ascii="Tahoma" w:hAnsi="Tahoma" w:cs="Tahoma"/>
          <w:bCs/>
          <w:color w:val="000000" w:themeColor="text1"/>
          <w:sz w:val="18"/>
          <w:szCs w:val="18"/>
          <w:lang w:val="es-ES_tradnl"/>
        </w:rPr>
        <w:t xml:space="preserve"> DE SANTANDER como supernumerario del 9 de enero al 31 de mayo de 1990</w:t>
      </w:r>
      <w:r w:rsidRPr="00FB35FC">
        <w:rPr>
          <w:rStyle w:val="Refdenotaalpie"/>
          <w:rFonts w:ascii="Tahoma" w:hAnsi="Tahoma" w:cs="Tahoma"/>
          <w:bCs/>
          <w:color w:val="000000" w:themeColor="text1"/>
          <w:sz w:val="18"/>
          <w:szCs w:val="18"/>
          <w:lang w:val="es-ES_tradnl"/>
        </w:rPr>
        <w:footnoteReference w:id="26"/>
      </w:r>
    </w:p>
    <w:p w14:paraId="3E769019" w14:textId="77777777" w:rsidR="00ED0E9E" w:rsidRPr="00FB35FC" w:rsidRDefault="00ED0E9E" w:rsidP="00B84DEA">
      <w:pPr>
        <w:pStyle w:val="Prrafodelista"/>
        <w:spacing w:after="0" w:line="240" w:lineRule="auto"/>
        <w:rPr>
          <w:rFonts w:ascii="Tahoma" w:hAnsi="Tahoma" w:cs="Tahoma"/>
          <w:bCs/>
          <w:color w:val="000000" w:themeColor="text1"/>
          <w:sz w:val="18"/>
          <w:szCs w:val="18"/>
          <w:lang w:val="es-ES_tradnl"/>
        </w:rPr>
      </w:pPr>
    </w:p>
    <w:p w14:paraId="6582F25C" w14:textId="77777777" w:rsidR="008F2ADE" w:rsidRPr="00FB35FC" w:rsidRDefault="008F2ADE" w:rsidP="00FB35FC">
      <w:pPr>
        <w:pStyle w:val="Prrafodelista"/>
        <w:numPr>
          <w:ilvl w:val="0"/>
          <w:numId w:val="23"/>
        </w:numPr>
        <w:tabs>
          <w:tab w:val="left" w:pos="0"/>
          <w:tab w:val="left" w:pos="426"/>
        </w:tabs>
        <w:spacing w:after="0" w:line="240" w:lineRule="auto"/>
        <w:ind w:left="0" w:firstLine="0"/>
        <w:jc w:val="both"/>
        <w:rPr>
          <w:rFonts w:ascii="Tahoma" w:hAnsi="Tahoma" w:cs="Tahoma"/>
          <w:bCs/>
          <w:color w:val="FF0000"/>
          <w:sz w:val="18"/>
          <w:szCs w:val="18"/>
          <w:lang w:val="es-ES_tradnl"/>
        </w:rPr>
      </w:pPr>
      <w:r w:rsidRPr="00FB35FC">
        <w:rPr>
          <w:rFonts w:ascii="Tahoma" w:hAnsi="Tahoma" w:cs="Tahoma"/>
          <w:bCs/>
          <w:color w:val="FF0000"/>
          <w:sz w:val="18"/>
          <w:szCs w:val="18"/>
          <w:lang w:val="es-ES_tradnl"/>
        </w:rPr>
        <w:lastRenderedPageBreak/>
        <w:t>El 9 de agosto de 1991</w:t>
      </w:r>
      <w:r w:rsidR="00AB7BEB" w:rsidRPr="00FB35FC">
        <w:rPr>
          <w:rFonts w:ascii="Tahoma" w:hAnsi="Tahoma" w:cs="Tahoma"/>
          <w:bCs/>
          <w:color w:val="FF0000"/>
          <w:sz w:val="18"/>
          <w:szCs w:val="18"/>
          <w:lang w:val="es-ES_tradnl"/>
        </w:rPr>
        <w:t xml:space="preserve"> </w:t>
      </w:r>
      <w:r w:rsidRPr="00FB35FC">
        <w:rPr>
          <w:rFonts w:ascii="Tahoma" w:hAnsi="Tahoma" w:cs="Tahoma"/>
          <w:bCs/>
          <w:color w:val="FF0000"/>
          <w:sz w:val="18"/>
          <w:szCs w:val="18"/>
          <w:lang w:val="es-ES_tradnl"/>
        </w:rPr>
        <w:t xml:space="preserve">murió </w:t>
      </w:r>
      <w:proofErr w:type="spellStart"/>
      <w:r w:rsidRPr="00FB35FC">
        <w:rPr>
          <w:rFonts w:ascii="Tahoma" w:hAnsi="Tahoma" w:cs="Tahoma"/>
          <w:bCs/>
          <w:color w:val="FF0000"/>
          <w:sz w:val="18"/>
          <w:szCs w:val="18"/>
          <w:lang w:val="es-ES_tradnl"/>
        </w:rPr>
        <w:t>YORGUIN</w:t>
      </w:r>
      <w:proofErr w:type="spellEnd"/>
      <w:r w:rsidRPr="00FB35FC">
        <w:rPr>
          <w:rFonts w:ascii="Tahoma" w:hAnsi="Tahoma" w:cs="Tahoma"/>
          <w:bCs/>
          <w:color w:val="FF0000"/>
          <w:sz w:val="18"/>
          <w:szCs w:val="18"/>
          <w:lang w:val="es-ES_tradnl"/>
        </w:rPr>
        <w:t xml:space="preserve"> VERA </w:t>
      </w:r>
      <w:proofErr w:type="spellStart"/>
      <w:r w:rsidRPr="00FB35FC">
        <w:rPr>
          <w:rFonts w:ascii="Tahoma" w:hAnsi="Tahoma" w:cs="Tahoma"/>
          <w:bCs/>
          <w:color w:val="FF0000"/>
          <w:sz w:val="18"/>
          <w:szCs w:val="18"/>
          <w:lang w:val="es-ES_tradnl"/>
        </w:rPr>
        <w:t>VERA</w:t>
      </w:r>
      <w:proofErr w:type="spellEnd"/>
      <w:r w:rsidR="00ED0E9E" w:rsidRPr="00FB35FC">
        <w:rPr>
          <w:rStyle w:val="Refdenotaalpie"/>
          <w:rFonts w:ascii="Tahoma" w:hAnsi="Tahoma" w:cs="Tahoma"/>
          <w:bCs/>
          <w:color w:val="FF0000"/>
          <w:sz w:val="18"/>
          <w:szCs w:val="18"/>
          <w:lang w:val="es-ES_tradnl"/>
        </w:rPr>
        <w:footnoteReference w:id="27"/>
      </w:r>
      <w:r w:rsidR="00ED0E9E" w:rsidRPr="00FB35FC">
        <w:rPr>
          <w:rFonts w:ascii="Tahoma" w:hAnsi="Tahoma" w:cs="Tahoma"/>
          <w:bCs/>
          <w:color w:val="FF0000"/>
          <w:sz w:val="18"/>
          <w:szCs w:val="18"/>
          <w:lang w:val="es-ES_tradnl"/>
        </w:rPr>
        <w:t xml:space="preserve"> Y FRANCISCO VERA </w:t>
      </w:r>
      <w:proofErr w:type="spellStart"/>
      <w:r w:rsidR="00ED0E9E" w:rsidRPr="00FB35FC">
        <w:rPr>
          <w:rFonts w:ascii="Tahoma" w:hAnsi="Tahoma" w:cs="Tahoma"/>
          <w:bCs/>
          <w:color w:val="FF0000"/>
          <w:sz w:val="18"/>
          <w:szCs w:val="18"/>
          <w:lang w:val="es-ES_tradnl"/>
        </w:rPr>
        <w:t>VERA</w:t>
      </w:r>
      <w:proofErr w:type="spellEnd"/>
      <w:r w:rsidR="00ED0E9E" w:rsidRPr="00FB35FC">
        <w:rPr>
          <w:rStyle w:val="Refdenotaalpie"/>
          <w:rFonts w:ascii="Tahoma" w:hAnsi="Tahoma" w:cs="Tahoma"/>
          <w:bCs/>
          <w:color w:val="FF0000"/>
          <w:sz w:val="18"/>
          <w:szCs w:val="18"/>
          <w:lang w:val="es-ES_tradnl"/>
        </w:rPr>
        <w:footnoteReference w:id="28"/>
      </w:r>
    </w:p>
    <w:p w14:paraId="6B98A71C" w14:textId="77777777" w:rsidR="00F253CF" w:rsidRPr="00FB35FC" w:rsidRDefault="00F253CF" w:rsidP="00B84DEA">
      <w:pPr>
        <w:pStyle w:val="Prrafodelista"/>
        <w:spacing w:after="0" w:line="240" w:lineRule="auto"/>
        <w:rPr>
          <w:rFonts w:ascii="Tahoma" w:hAnsi="Tahoma" w:cs="Tahoma"/>
          <w:bCs/>
          <w:color w:val="000000" w:themeColor="text1"/>
          <w:sz w:val="18"/>
          <w:szCs w:val="18"/>
          <w:lang w:val="es-ES_tradnl"/>
        </w:rPr>
      </w:pPr>
    </w:p>
    <w:p w14:paraId="5A4FC865" w14:textId="26F294B9" w:rsidR="00F253CF" w:rsidRPr="00FB35FC" w:rsidRDefault="00F253CF" w:rsidP="00FB35FC">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El 16 de agosto de 1991</w:t>
      </w:r>
      <w:r w:rsidRPr="00FB35FC">
        <w:rPr>
          <w:rStyle w:val="Refdenotaalpie"/>
          <w:rFonts w:ascii="Tahoma" w:hAnsi="Tahoma" w:cs="Tahoma"/>
          <w:bCs/>
          <w:color w:val="000000" w:themeColor="text1"/>
          <w:sz w:val="18"/>
          <w:szCs w:val="18"/>
          <w:lang w:val="es-ES_tradnl"/>
        </w:rPr>
        <w:footnoteReference w:id="29"/>
      </w:r>
      <w:r w:rsidR="002966F8" w:rsidRPr="00FB35FC">
        <w:rPr>
          <w:rFonts w:ascii="Tahoma" w:hAnsi="Tahoma" w:cs="Tahoma"/>
          <w:bCs/>
          <w:color w:val="000000" w:themeColor="text1"/>
          <w:sz w:val="18"/>
          <w:szCs w:val="18"/>
          <w:lang w:val="es-ES_tradnl"/>
        </w:rPr>
        <w:t xml:space="preserve"> presentaron queja ante la </w:t>
      </w:r>
      <w:r w:rsidR="0021248B" w:rsidRPr="00FB35FC">
        <w:rPr>
          <w:rFonts w:ascii="Tahoma" w:hAnsi="Tahoma" w:cs="Tahoma"/>
          <w:bCs/>
          <w:color w:val="000000" w:themeColor="text1"/>
          <w:sz w:val="18"/>
          <w:szCs w:val="18"/>
          <w:lang w:val="es-ES_tradnl"/>
        </w:rPr>
        <w:t>PROCURADURÍA</w:t>
      </w:r>
      <w:r w:rsidRPr="00FB35FC">
        <w:rPr>
          <w:rFonts w:ascii="Tahoma" w:hAnsi="Tahoma" w:cs="Tahoma"/>
          <w:bCs/>
          <w:color w:val="000000" w:themeColor="text1"/>
          <w:sz w:val="18"/>
          <w:szCs w:val="18"/>
          <w:lang w:val="es-ES_tradnl"/>
        </w:rPr>
        <w:t xml:space="preserve"> las señoras </w:t>
      </w:r>
      <w:r w:rsidR="0021248B" w:rsidRPr="00FB35FC">
        <w:rPr>
          <w:rFonts w:ascii="Tahoma" w:hAnsi="Tahoma" w:cs="Tahoma"/>
          <w:bCs/>
          <w:color w:val="000000" w:themeColor="text1"/>
          <w:sz w:val="18"/>
          <w:szCs w:val="18"/>
          <w:lang w:val="es-ES_tradnl"/>
        </w:rPr>
        <w:t>MARÍA</w:t>
      </w:r>
      <w:r w:rsidRPr="00FB35FC">
        <w:rPr>
          <w:rFonts w:ascii="Tahoma" w:hAnsi="Tahoma" w:cs="Tahoma"/>
          <w:bCs/>
          <w:color w:val="000000" w:themeColor="text1"/>
          <w:sz w:val="18"/>
          <w:szCs w:val="18"/>
          <w:lang w:val="es-ES_tradnl"/>
        </w:rPr>
        <w:t xml:space="preserve"> HELENA VERA </w:t>
      </w:r>
      <w:r w:rsidR="0021248B" w:rsidRPr="00FB35FC">
        <w:rPr>
          <w:rFonts w:ascii="Tahoma" w:hAnsi="Tahoma" w:cs="Tahoma"/>
          <w:bCs/>
          <w:color w:val="000000" w:themeColor="text1"/>
          <w:sz w:val="18"/>
          <w:szCs w:val="18"/>
          <w:lang w:val="es-ES_tradnl"/>
        </w:rPr>
        <w:t>VIUDA</w:t>
      </w:r>
      <w:r w:rsidRPr="00FB35FC">
        <w:rPr>
          <w:rFonts w:ascii="Tahoma" w:hAnsi="Tahoma" w:cs="Tahoma"/>
          <w:bCs/>
          <w:color w:val="000000" w:themeColor="text1"/>
          <w:sz w:val="18"/>
          <w:szCs w:val="18"/>
          <w:lang w:val="es-ES_tradnl"/>
        </w:rPr>
        <w:t xml:space="preserve"> DE VERA, MARTHA CECILIA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DORIS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manifestaron ante la Procuraduría que después de la vinculación a un proceso penal por parte de ARMANDO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su familia fue objeto de diferentes hostigamientos por parte de la </w:t>
      </w:r>
      <w:proofErr w:type="spellStart"/>
      <w:r w:rsidRPr="00FB35FC">
        <w:rPr>
          <w:rFonts w:ascii="Tahoma" w:hAnsi="Tahoma" w:cs="Tahoma"/>
          <w:bCs/>
          <w:color w:val="000000" w:themeColor="text1"/>
          <w:sz w:val="18"/>
          <w:szCs w:val="18"/>
          <w:lang w:val="es-ES_tradnl"/>
        </w:rPr>
        <w:t>SIJIN</w:t>
      </w:r>
      <w:proofErr w:type="spellEnd"/>
      <w:r w:rsidRPr="00FB35FC">
        <w:rPr>
          <w:rFonts w:ascii="Tahoma" w:hAnsi="Tahoma" w:cs="Tahoma"/>
          <w:bCs/>
          <w:color w:val="000000" w:themeColor="text1"/>
          <w:sz w:val="18"/>
          <w:szCs w:val="18"/>
          <w:lang w:val="es-ES_tradnl"/>
        </w:rPr>
        <w:t xml:space="preserve">, primero la desaparición, tortura y muerte de ARMANDO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hecho que esta impune y luego la vinculación de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dos procesos uno por hurto a la sucursal del banco cafetero el 28 de agosto de 1989 y otro por el homicidio de </w:t>
      </w:r>
      <w:r w:rsidR="0021248B" w:rsidRPr="00FB35FC">
        <w:rPr>
          <w:rFonts w:ascii="Tahoma" w:hAnsi="Tahoma" w:cs="Tahoma"/>
          <w:bCs/>
          <w:color w:val="000000" w:themeColor="text1"/>
          <w:sz w:val="18"/>
          <w:szCs w:val="18"/>
          <w:lang w:val="es-ES_tradnl"/>
        </w:rPr>
        <w:t>ÁLVARO</w:t>
      </w:r>
      <w:r w:rsidRPr="00FB35FC">
        <w:rPr>
          <w:rFonts w:ascii="Tahoma" w:hAnsi="Tahoma" w:cs="Tahoma"/>
          <w:bCs/>
          <w:color w:val="000000" w:themeColor="text1"/>
          <w:sz w:val="18"/>
          <w:szCs w:val="18"/>
          <w:lang w:val="es-ES_tradnl"/>
        </w:rPr>
        <w:t xml:space="preserve"> LIZCANO ocurrido el 21 de abril de 1988 pero que salió absuelto en el primero </w:t>
      </w:r>
      <w:r w:rsidR="002966F8" w:rsidRPr="00FB35FC">
        <w:rPr>
          <w:rFonts w:ascii="Tahoma" w:hAnsi="Tahoma" w:cs="Tahoma"/>
          <w:bCs/>
          <w:color w:val="000000" w:themeColor="text1"/>
          <w:sz w:val="18"/>
          <w:szCs w:val="18"/>
          <w:lang w:val="es-ES_tradnl"/>
        </w:rPr>
        <w:t xml:space="preserve">después de permanecer recluido 15 meses </w:t>
      </w:r>
      <w:r w:rsidRPr="00FB35FC">
        <w:rPr>
          <w:rFonts w:ascii="Tahoma" w:hAnsi="Tahoma" w:cs="Tahoma"/>
          <w:bCs/>
          <w:color w:val="000000" w:themeColor="text1"/>
          <w:sz w:val="18"/>
          <w:szCs w:val="18"/>
          <w:lang w:val="es-ES_tradnl"/>
        </w:rPr>
        <w:t xml:space="preserve">y del segundo ceso el procedimiento en su contra, aun así tanto el cómo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fueron sentenciados a muerte por los escuadrones de la muerte encargados de las operaciones de limpieza objetivo que lograron, los testigos de sus muertes no quieren </w:t>
      </w:r>
      <w:r w:rsidR="002966F8" w:rsidRPr="00FB35FC">
        <w:rPr>
          <w:rFonts w:ascii="Tahoma" w:hAnsi="Tahoma" w:cs="Tahoma"/>
          <w:bCs/>
          <w:color w:val="000000" w:themeColor="text1"/>
          <w:sz w:val="18"/>
          <w:szCs w:val="18"/>
          <w:lang w:val="es-ES_tradnl"/>
        </w:rPr>
        <w:t>declarar</w:t>
      </w:r>
      <w:r w:rsidRPr="00FB35FC">
        <w:rPr>
          <w:rFonts w:ascii="Tahoma" w:hAnsi="Tahoma" w:cs="Tahoma"/>
          <w:bCs/>
          <w:color w:val="000000" w:themeColor="text1"/>
          <w:sz w:val="18"/>
          <w:szCs w:val="18"/>
          <w:lang w:val="es-ES_tradnl"/>
        </w:rPr>
        <w:t xml:space="preserve"> por temor a perder sus vidas</w:t>
      </w:r>
      <w:r w:rsidR="002966F8" w:rsidRPr="00FB35FC">
        <w:rPr>
          <w:rFonts w:ascii="Tahoma" w:hAnsi="Tahoma" w:cs="Tahoma"/>
          <w:bCs/>
          <w:color w:val="000000" w:themeColor="text1"/>
          <w:sz w:val="18"/>
          <w:szCs w:val="18"/>
          <w:lang w:val="es-ES_tradnl"/>
        </w:rPr>
        <w:t xml:space="preserve">. De los hostigamientos también dio cuenta el señor </w:t>
      </w:r>
      <w:r w:rsidR="0021248B" w:rsidRPr="00FB35FC">
        <w:rPr>
          <w:rFonts w:ascii="Tahoma" w:hAnsi="Tahoma" w:cs="Tahoma"/>
          <w:bCs/>
          <w:color w:val="000000" w:themeColor="text1"/>
          <w:sz w:val="18"/>
          <w:szCs w:val="18"/>
          <w:lang w:val="es-ES_tradnl"/>
        </w:rPr>
        <w:t>FRANCISCO</w:t>
      </w:r>
      <w:r w:rsidR="002966F8" w:rsidRPr="00FB35FC">
        <w:rPr>
          <w:rFonts w:ascii="Tahoma" w:hAnsi="Tahoma" w:cs="Tahoma"/>
          <w:bCs/>
          <w:color w:val="000000" w:themeColor="text1"/>
          <w:sz w:val="18"/>
          <w:szCs w:val="18"/>
          <w:lang w:val="es-ES_tradnl"/>
        </w:rPr>
        <w:t xml:space="preserve"> VERA </w:t>
      </w:r>
      <w:proofErr w:type="spellStart"/>
      <w:r w:rsidR="002966F8" w:rsidRPr="00FB35FC">
        <w:rPr>
          <w:rFonts w:ascii="Tahoma" w:hAnsi="Tahoma" w:cs="Tahoma"/>
          <w:bCs/>
          <w:color w:val="000000" w:themeColor="text1"/>
          <w:sz w:val="18"/>
          <w:szCs w:val="18"/>
          <w:lang w:val="es-ES_tradnl"/>
        </w:rPr>
        <w:t>VERA</w:t>
      </w:r>
      <w:proofErr w:type="spellEnd"/>
      <w:r w:rsidR="002966F8" w:rsidRPr="00FB35FC">
        <w:rPr>
          <w:rFonts w:ascii="Tahoma" w:hAnsi="Tahoma" w:cs="Tahoma"/>
          <w:bCs/>
          <w:color w:val="000000" w:themeColor="text1"/>
          <w:sz w:val="18"/>
          <w:szCs w:val="18"/>
          <w:lang w:val="es-ES_tradnl"/>
        </w:rPr>
        <w:t xml:space="preserve"> a la </w:t>
      </w:r>
      <w:r w:rsidR="0021248B" w:rsidRPr="00FB35FC">
        <w:rPr>
          <w:rFonts w:ascii="Tahoma" w:hAnsi="Tahoma" w:cs="Tahoma"/>
          <w:bCs/>
          <w:color w:val="000000" w:themeColor="text1"/>
          <w:sz w:val="18"/>
          <w:szCs w:val="18"/>
          <w:lang w:val="es-ES_tradnl"/>
        </w:rPr>
        <w:t>PROCURADURÍA</w:t>
      </w:r>
      <w:r w:rsidR="002966F8" w:rsidRPr="00FB35FC">
        <w:rPr>
          <w:rStyle w:val="Refdenotaalpie"/>
          <w:rFonts w:ascii="Tahoma" w:hAnsi="Tahoma"/>
          <w:bCs/>
          <w:color w:val="000000" w:themeColor="text1"/>
          <w:sz w:val="18"/>
          <w:szCs w:val="18"/>
          <w:lang w:val="es-ES_tradnl"/>
        </w:rPr>
        <w:footnoteReference w:id="30"/>
      </w:r>
    </w:p>
    <w:p w14:paraId="41C7A1D5" w14:textId="77777777" w:rsidR="008F2ADE" w:rsidRPr="00FB35FC" w:rsidRDefault="008F2ADE" w:rsidP="00B84DEA">
      <w:pPr>
        <w:pStyle w:val="Prrafodelista"/>
        <w:spacing w:after="0" w:line="240" w:lineRule="auto"/>
        <w:rPr>
          <w:rFonts w:ascii="Tahoma" w:hAnsi="Tahoma" w:cs="Tahoma"/>
          <w:bCs/>
          <w:color w:val="000000" w:themeColor="text1"/>
          <w:sz w:val="18"/>
          <w:szCs w:val="18"/>
          <w:lang w:val="es-ES_tradnl"/>
        </w:rPr>
      </w:pPr>
    </w:p>
    <w:p w14:paraId="4CF035C1" w14:textId="050E5551" w:rsidR="00C81B4D" w:rsidRPr="00FB35FC" w:rsidRDefault="00C81B4D" w:rsidP="00FB35FC">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Por el homicidio de </w:t>
      </w:r>
      <w:proofErr w:type="spellStart"/>
      <w:r w:rsidRPr="00FB35FC">
        <w:rPr>
          <w:rFonts w:ascii="Tahoma" w:hAnsi="Tahoma" w:cs="Tahoma"/>
          <w:bCs/>
          <w:color w:val="FF0000"/>
          <w:sz w:val="18"/>
          <w:szCs w:val="18"/>
          <w:lang w:val="es-ES_tradnl"/>
        </w:rPr>
        <w:t>YORGUIN</w:t>
      </w:r>
      <w:proofErr w:type="spellEnd"/>
      <w:r w:rsidRPr="00FB35FC">
        <w:rPr>
          <w:rFonts w:ascii="Tahoma" w:hAnsi="Tahoma" w:cs="Tahoma"/>
          <w:bCs/>
          <w:color w:val="FF0000"/>
          <w:sz w:val="18"/>
          <w:szCs w:val="18"/>
          <w:lang w:val="es-ES_tradnl"/>
        </w:rPr>
        <w:t xml:space="preserve"> VERA </w:t>
      </w:r>
      <w:proofErr w:type="spellStart"/>
      <w:r w:rsidRPr="00FB35FC">
        <w:rPr>
          <w:rFonts w:ascii="Tahoma" w:hAnsi="Tahoma" w:cs="Tahoma"/>
          <w:bCs/>
          <w:color w:val="FF0000"/>
          <w:sz w:val="18"/>
          <w:szCs w:val="18"/>
          <w:lang w:val="es-ES_tradnl"/>
        </w:rPr>
        <w:t>VERA</w:t>
      </w:r>
      <w:proofErr w:type="spellEnd"/>
      <w:r w:rsidRPr="00FB35FC">
        <w:rPr>
          <w:rFonts w:ascii="Tahoma" w:hAnsi="Tahoma" w:cs="Tahoma"/>
          <w:bCs/>
          <w:color w:val="FF0000"/>
          <w:sz w:val="18"/>
          <w:szCs w:val="18"/>
          <w:lang w:val="es-ES_tradnl"/>
        </w:rPr>
        <w:t xml:space="preserve">, FRANCISCO VERA </w:t>
      </w:r>
      <w:proofErr w:type="spellStart"/>
      <w:r w:rsidRPr="00FB35FC">
        <w:rPr>
          <w:rFonts w:ascii="Tahoma" w:hAnsi="Tahoma" w:cs="Tahoma"/>
          <w:bCs/>
          <w:color w:val="FF0000"/>
          <w:sz w:val="18"/>
          <w:szCs w:val="18"/>
          <w:lang w:val="es-ES_tradnl"/>
        </w:rPr>
        <w:t>VERA</w:t>
      </w:r>
      <w:proofErr w:type="spellEnd"/>
      <w:r w:rsidRPr="00FB35FC">
        <w:rPr>
          <w:rFonts w:ascii="Tahoma" w:hAnsi="Tahoma" w:cs="Tahoma"/>
          <w:bCs/>
          <w:color w:val="FF0000"/>
          <w:sz w:val="18"/>
          <w:szCs w:val="18"/>
          <w:lang w:val="es-ES_tradnl"/>
        </w:rPr>
        <w:t xml:space="preserve"> y otros personas se </w:t>
      </w:r>
      <w:r w:rsidR="00A644EC" w:rsidRPr="00FB35FC">
        <w:rPr>
          <w:rFonts w:ascii="Tahoma" w:hAnsi="Tahoma" w:cs="Tahoma"/>
          <w:bCs/>
          <w:color w:val="FF0000"/>
          <w:sz w:val="18"/>
          <w:szCs w:val="18"/>
          <w:lang w:val="es-ES_tradnl"/>
        </w:rPr>
        <w:t>adelantó</w:t>
      </w:r>
      <w:r w:rsidRPr="00FB35FC">
        <w:rPr>
          <w:rFonts w:ascii="Tahoma" w:hAnsi="Tahoma" w:cs="Tahoma"/>
          <w:bCs/>
          <w:color w:val="FF0000"/>
          <w:sz w:val="18"/>
          <w:szCs w:val="18"/>
          <w:lang w:val="es-ES_tradnl"/>
        </w:rPr>
        <w:t xml:space="preserve"> investigación penal </w:t>
      </w:r>
      <w:r w:rsidR="00A16010" w:rsidRPr="00FB35FC">
        <w:rPr>
          <w:rStyle w:val="Refdenotaalpie"/>
          <w:rFonts w:ascii="Tahoma" w:hAnsi="Tahoma"/>
          <w:bCs/>
          <w:color w:val="FF0000"/>
          <w:sz w:val="18"/>
          <w:szCs w:val="18"/>
          <w:lang w:val="es-ES_tradnl"/>
        </w:rPr>
        <w:footnoteReference w:id="31"/>
      </w:r>
      <w:r w:rsidRPr="00FB35FC">
        <w:rPr>
          <w:rFonts w:ascii="Tahoma" w:hAnsi="Tahoma" w:cs="Tahoma"/>
          <w:bCs/>
          <w:color w:val="FF0000"/>
          <w:sz w:val="18"/>
          <w:szCs w:val="18"/>
          <w:lang w:val="es-ES_tradnl"/>
        </w:rPr>
        <w:t xml:space="preserve">con las siguientes </w:t>
      </w:r>
      <w:r w:rsidR="00A644EC" w:rsidRPr="00FB35FC">
        <w:rPr>
          <w:rFonts w:ascii="Tahoma" w:hAnsi="Tahoma" w:cs="Tahoma"/>
          <w:bCs/>
          <w:color w:val="FF0000"/>
          <w:sz w:val="18"/>
          <w:szCs w:val="18"/>
          <w:lang w:val="es-ES_tradnl"/>
        </w:rPr>
        <w:t>actuaciones</w:t>
      </w:r>
      <w:r w:rsidRPr="00FB35FC">
        <w:rPr>
          <w:rFonts w:ascii="Tahoma" w:hAnsi="Tahoma" w:cs="Tahoma"/>
          <w:bCs/>
          <w:color w:val="FF0000"/>
          <w:sz w:val="18"/>
          <w:szCs w:val="18"/>
          <w:lang w:val="es-ES_tradnl"/>
        </w:rPr>
        <w:t>:</w:t>
      </w:r>
    </w:p>
    <w:p w14:paraId="79255B7D" w14:textId="77777777" w:rsidR="00C81B4D" w:rsidRPr="00FB35FC" w:rsidRDefault="00C81B4D" w:rsidP="00C81B4D">
      <w:pPr>
        <w:pStyle w:val="Prrafodelista"/>
        <w:rPr>
          <w:rFonts w:ascii="Tahoma" w:hAnsi="Tahoma" w:cs="Tahoma"/>
          <w:bCs/>
          <w:color w:val="000000" w:themeColor="text1"/>
          <w:sz w:val="18"/>
          <w:szCs w:val="18"/>
          <w:lang w:val="es-ES_tradnl"/>
        </w:rPr>
      </w:pPr>
    </w:p>
    <w:p w14:paraId="22984BBC" w14:textId="364B1304" w:rsidR="002966F8" w:rsidRPr="00FB35FC" w:rsidRDefault="00C81B4D" w:rsidP="00C81B4D">
      <w:pPr>
        <w:pStyle w:val="Prrafodelista"/>
        <w:widowControl w:val="0"/>
        <w:numPr>
          <w:ilvl w:val="1"/>
          <w:numId w:val="23"/>
        </w:numPr>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 </w:t>
      </w:r>
      <w:r w:rsidR="002966F8" w:rsidRPr="00FB35FC">
        <w:rPr>
          <w:rFonts w:ascii="Tahoma" w:hAnsi="Tahoma" w:cs="Tahoma"/>
          <w:bCs/>
          <w:color w:val="000000" w:themeColor="text1"/>
          <w:sz w:val="18"/>
          <w:szCs w:val="18"/>
          <w:lang w:val="es-ES_tradnl"/>
        </w:rPr>
        <w:t>El 17 de agosto de 1993</w:t>
      </w:r>
      <w:r w:rsidR="002966F8" w:rsidRPr="00FB35FC">
        <w:rPr>
          <w:rStyle w:val="Refdenotaalpie"/>
          <w:rFonts w:ascii="Tahoma" w:hAnsi="Tahoma"/>
          <w:bCs/>
          <w:color w:val="000000" w:themeColor="text1"/>
          <w:sz w:val="18"/>
          <w:szCs w:val="18"/>
          <w:lang w:val="es-ES_tradnl"/>
        </w:rPr>
        <w:footnoteReference w:id="32"/>
      </w:r>
      <w:r w:rsidR="002966F8" w:rsidRPr="00FB35FC">
        <w:rPr>
          <w:rFonts w:ascii="Tahoma" w:hAnsi="Tahoma" w:cs="Tahoma"/>
          <w:bCs/>
          <w:color w:val="000000" w:themeColor="text1"/>
          <w:sz w:val="18"/>
          <w:szCs w:val="18"/>
          <w:lang w:val="es-ES_tradnl"/>
        </w:rPr>
        <w:t xml:space="preserve"> la </w:t>
      </w:r>
      <w:r w:rsidR="0021248B" w:rsidRPr="00FB35FC">
        <w:rPr>
          <w:rFonts w:ascii="Tahoma" w:hAnsi="Tahoma" w:cs="Tahoma"/>
          <w:bCs/>
          <w:color w:val="000000" w:themeColor="text1"/>
          <w:sz w:val="18"/>
          <w:szCs w:val="18"/>
          <w:lang w:val="es-ES_tradnl"/>
        </w:rPr>
        <w:t>FISCALÍA</w:t>
      </w:r>
      <w:r w:rsidR="002966F8" w:rsidRPr="00FB35FC">
        <w:rPr>
          <w:rFonts w:ascii="Tahoma" w:hAnsi="Tahoma" w:cs="Tahoma"/>
          <w:bCs/>
          <w:color w:val="000000" w:themeColor="text1"/>
          <w:sz w:val="18"/>
          <w:szCs w:val="18"/>
          <w:lang w:val="es-ES_tradnl"/>
        </w:rPr>
        <w:t xml:space="preserve"> GENERAL DE LA </w:t>
      </w:r>
      <w:r w:rsidR="00AD1B9D" w:rsidRPr="00FB35FC">
        <w:rPr>
          <w:rFonts w:ascii="Tahoma" w:hAnsi="Tahoma" w:cs="Tahoma"/>
          <w:bCs/>
          <w:color w:val="000000" w:themeColor="text1"/>
          <w:sz w:val="18"/>
          <w:szCs w:val="18"/>
          <w:lang w:val="es-ES_tradnl"/>
        </w:rPr>
        <w:t>NACIÓN</w:t>
      </w:r>
      <w:r w:rsidR="002966F8" w:rsidRPr="00FB35FC">
        <w:rPr>
          <w:rFonts w:ascii="Tahoma" w:hAnsi="Tahoma" w:cs="Tahoma"/>
          <w:bCs/>
          <w:color w:val="000000" w:themeColor="text1"/>
          <w:sz w:val="18"/>
          <w:szCs w:val="18"/>
          <w:lang w:val="es-ES_tradnl"/>
        </w:rPr>
        <w:t xml:space="preserve"> UNIDAD ESPECIAL DE INVESTIGACIONES PRIMERA DE VIDA de Bucaramanga decidió remitir por competencia a la seccional de </w:t>
      </w:r>
      <w:r w:rsidR="0021248B" w:rsidRPr="00FB35FC">
        <w:rPr>
          <w:rFonts w:ascii="Tahoma" w:hAnsi="Tahoma" w:cs="Tahoma"/>
          <w:bCs/>
          <w:color w:val="000000" w:themeColor="text1"/>
          <w:sz w:val="18"/>
          <w:szCs w:val="18"/>
          <w:lang w:val="es-ES_tradnl"/>
        </w:rPr>
        <w:t>CÚCUTA</w:t>
      </w:r>
      <w:r w:rsidR="002966F8" w:rsidRPr="00FB35FC">
        <w:rPr>
          <w:rFonts w:ascii="Tahoma" w:hAnsi="Tahoma" w:cs="Tahoma"/>
          <w:bCs/>
          <w:color w:val="000000" w:themeColor="text1"/>
          <w:sz w:val="18"/>
          <w:szCs w:val="18"/>
          <w:lang w:val="es-ES_tradnl"/>
        </w:rPr>
        <w:t xml:space="preserve"> la investigación adelantada en contra del capital de la Policía Nacional JAIRO HUMBERTO </w:t>
      </w:r>
      <w:proofErr w:type="spellStart"/>
      <w:r w:rsidR="002966F8" w:rsidRPr="00FB35FC">
        <w:rPr>
          <w:rFonts w:ascii="Tahoma" w:hAnsi="Tahoma" w:cs="Tahoma"/>
          <w:bCs/>
          <w:color w:val="000000" w:themeColor="text1"/>
          <w:sz w:val="18"/>
          <w:szCs w:val="18"/>
          <w:lang w:val="es-ES_tradnl"/>
        </w:rPr>
        <w:t>AMOROCHO</w:t>
      </w:r>
      <w:proofErr w:type="spellEnd"/>
      <w:r w:rsidR="002966F8" w:rsidRPr="00FB35FC">
        <w:rPr>
          <w:rFonts w:ascii="Tahoma" w:hAnsi="Tahoma" w:cs="Tahoma"/>
          <w:bCs/>
          <w:color w:val="000000" w:themeColor="text1"/>
          <w:sz w:val="18"/>
          <w:szCs w:val="18"/>
          <w:lang w:val="es-ES_tradnl"/>
        </w:rPr>
        <w:t xml:space="preserve"> y los agentes GILBERTO </w:t>
      </w:r>
      <w:proofErr w:type="spellStart"/>
      <w:r w:rsidR="002966F8" w:rsidRPr="00FB35FC">
        <w:rPr>
          <w:rFonts w:ascii="Tahoma" w:hAnsi="Tahoma" w:cs="Tahoma"/>
          <w:bCs/>
          <w:color w:val="000000" w:themeColor="text1"/>
          <w:sz w:val="18"/>
          <w:szCs w:val="18"/>
          <w:lang w:val="es-ES_tradnl"/>
        </w:rPr>
        <w:t>DELAIN</w:t>
      </w:r>
      <w:proofErr w:type="spellEnd"/>
      <w:r w:rsidR="002966F8" w:rsidRPr="00FB35FC">
        <w:rPr>
          <w:rFonts w:ascii="Tahoma" w:hAnsi="Tahoma" w:cs="Tahoma"/>
          <w:bCs/>
          <w:color w:val="000000" w:themeColor="text1"/>
          <w:sz w:val="18"/>
          <w:szCs w:val="18"/>
          <w:lang w:val="es-ES_tradnl"/>
        </w:rPr>
        <w:t xml:space="preserve"> MENDOZA, </w:t>
      </w:r>
      <w:r w:rsidR="0021248B" w:rsidRPr="00FB35FC">
        <w:rPr>
          <w:rFonts w:ascii="Tahoma" w:hAnsi="Tahoma" w:cs="Tahoma"/>
          <w:bCs/>
          <w:color w:val="000000" w:themeColor="text1"/>
          <w:sz w:val="18"/>
          <w:szCs w:val="18"/>
          <w:lang w:val="es-ES_tradnl"/>
        </w:rPr>
        <w:t>NÉSTOR</w:t>
      </w:r>
      <w:r w:rsidR="002966F8" w:rsidRPr="00FB35FC">
        <w:rPr>
          <w:rFonts w:ascii="Tahoma" w:hAnsi="Tahoma" w:cs="Tahoma"/>
          <w:bCs/>
          <w:color w:val="000000" w:themeColor="text1"/>
          <w:sz w:val="18"/>
          <w:szCs w:val="18"/>
          <w:lang w:val="es-ES_tradnl"/>
        </w:rPr>
        <w:t xml:space="preserve"> </w:t>
      </w:r>
      <w:r w:rsidR="0021248B" w:rsidRPr="00FB35FC">
        <w:rPr>
          <w:rFonts w:ascii="Tahoma" w:hAnsi="Tahoma" w:cs="Tahoma"/>
          <w:bCs/>
          <w:color w:val="000000" w:themeColor="text1"/>
          <w:sz w:val="18"/>
          <w:szCs w:val="18"/>
          <w:lang w:val="es-ES_tradnl"/>
        </w:rPr>
        <w:t>RAÚL</w:t>
      </w:r>
      <w:r w:rsidR="002966F8" w:rsidRPr="00FB35FC">
        <w:rPr>
          <w:rFonts w:ascii="Tahoma" w:hAnsi="Tahoma" w:cs="Tahoma"/>
          <w:bCs/>
          <w:color w:val="000000" w:themeColor="text1"/>
          <w:sz w:val="18"/>
          <w:szCs w:val="18"/>
          <w:lang w:val="es-ES_tradnl"/>
        </w:rPr>
        <w:t xml:space="preserve"> </w:t>
      </w:r>
      <w:proofErr w:type="spellStart"/>
      <w:r w:rsidR="002966F8" w:rsidRPr="00FB35FC">
        <w:rPr>
          <w:rFonts w:ascii="Tahoma" w:hAnsi="Tahoma" w:cs="Tahoma"/>
          <w:bCs/>
          <w:color w:val="000000" w:themeColor="text1"/>
          <w:sz w:val="18"/>
          <w:szCs w:val="18"/>
          <w:lang w:val="es-ES_tradnl"/>
        </w:rPr>
        <w:t>IZAQUITA</w:t>
      </w:r>
      <w:proofErr w:type="spellEnd"/>
      <w:r w:rsidR="002966F8" w:rsidRPr="00FB35FC">
        <w:rPr>
          <w:rFonts w:ascii="Tahoma" w:hAnsi="Tahoma" w:cs="Tahoma"/>
          <w:bCs/>
          <w:color w:val="000000" w:themeColor="text1"/>
          <w:sz w:val="18"/>
          <w:szCs w:val="18"/>
          <w:lang w:val="es-ES_tradnl"/>
        </w:rPr>
        <w:t xml:space="preserve"> OTERO, </w:t>
      </w:r>
      <w:proofErr w:type="spellStart"/>
      <w:r w:rsidR="002966F8" w:rsidRPr="00FB35FC">
        <w:rPr>
          <w:rFonts w:ascii="Tahoma" w:hAnsi="Tahoma" w:cs="Tahoma"/>
          <w:bCs/>
          <w:color w:val="000000" w:themeColor="text1"/>
          <w:sz w:val="18"/>
          <w:szCs w:val="18"/>
          <w:lang w:val="es-ES_tradnl"/>
        </w:rPr>
        <w:t>TEOFILO</w:t>
      </w:r>
      <w:proofErr w:type="spellEnd"/>
      <w:r w:rsidR="002966F8" w:rsidRPr="00FB35FC">
        <w:rPr>
          <w:rFonts w:ascii="Tahoma" w:hAnsi="Tahoma" w:cs="Tahoma"/>
          <w:bCs/>
          <w:color w:val="000000" w:themeColor="text1"/>
          <w:sz w:val="18"/>
          <w:szCs w:val="18"/>
          <w:lang w:val="es-ES_tradnl"/>
        </w:rPr>
        <w:t xml:space="preserve"> </w:t>
      </w:r>
      <w:r w:rsidR="0021248B" w:rsidRPr="00FB35FC">
        <w:rPr>
          <w:rFonts w:ascii="Tahoma" w:hAnsi="Tahoma" w:cs="Tahoma"/>
          <w:bCs/>
          <w:color w:val="000000" w:themeColor="text1"/>
          <w:sz w:val="18"/>
          <w:szCs w:val="18"/>
          <w:lang w:val="es-ES_tradnl"/>
        </w:rPr>
        <w:t>RODRÍGUEZ</w:t>
      </w:r>
      <w:r w:rsidR="002966F8" w:rsidRPr="00FB35FC">
        <w:rPr>
          <w:rFonts w:ascii="Tahoma" w:hAnsi="Tahoma" w:cs="Tahoma"/>
          <w:bCs/>
          <w:color w:val="000000" w:themeColor="text1"/>
          <w:sz w:val="18"/>
          <w:szCs w:val="18"/>
          <w:lang w:val="es-ES_tradnl"/>
        </w:rPr>
        <w:t xml:space="preserve"> TORRES, REYNALDO </w:t>
      </w:r>
      <w:proofErr w:type="spellStart"/>
      <w:r w:rsidR="002966F8" w:rsidRPr="00FB35FC">
        <w:rPr>
          <w:rFonts w:ascii="Tahoma" w:hAnsi="Tahoma" w:cs="Tahoma"/>
          <w:bCs/>
          <w:color w:val="000000" w:themeColor="text1"/>
          <w:sz w:val="18"/>
          <w:szCs w:val="18"/>
          <w:lang w:val="es-ES_tradnl"/>
        </w:rPr>
        <w:t>MALAVER</w:t>
      </w:r>
      <w:proofErr w:type="spellEnd"/>
      <w:r w:rsidR="002966F8" w:rsidRPr="00FB35FC">
        <w:rPr>
          <w:rFonts w:ascii="Tahoma" w:hAnsi="Tahoma" w:cs="Tahoma"/>
          <w:bCs/>
          <w:color w:val="000000" w:themeColor="text1"/>
          <w:sz w:val="18"/>
          <w:szCs w:val="18"/>
          <w:lang w:val="es-ES_tradnl"/>
        </w:rPr>
        <w:t xml:space="preserve"> DURAN y otros por los homicidios entre otros de </w:t>
      </w:r>
      <w:proofErr w:type="spellStart"/>
      <w:r w:rsidR="002966F8" w:rsidRPr="00FB35FC">
        <w:rPr>
          <w:rFonts w:ascii="Tahoma" w:hAnsi="Tahoma" w:cs="Tahoma"/>
          <w:bCs/>
          <w:color w:val="000000" w:themeColor="text1"/>
          <w:sz w:val="18"/>
          <w:szCs w:val="18"/>
          <w:lang w:val="es-ES_tradnl"/>
        </w:rPr>
        <w:t>YORGUIN</w:t>
      </w:r>
      <w:proofErr w:type="spellEnd"/>
      <w:r w:rsidR="002966F8" w:rsidRPr="00FB35FC">
        <w:rPr>
          <w:rFonts w:ascii="Tahoma" w:hAnsi="Tahoma" w:cs="Tahoma"/>
          <w:bCs/>
          <w:color w:val="000000" w:themeColor="text1"/>
          <w:sz w:val="18"/>
          <w:szCs w:val="18"/>
          <w:lang w:val="es-ES_tradnl"/>
        </w:rPr>
        <w:t xml:space="preserve"> Y FRANCISCO VERA </w:t>
      </w:r>
      <w:proofErr w:type="spellStart"/>
      <w:r w:rsidR="002966F8" w:rsidRPr="00FB35FC">
        <w:rPr>
          <w:rFonts w:ascii="Tahoma" w:hAnsi="Tahoma" w:cs="Tahoma"/>
          <w:bCs/>
          <w:color w:val="000000" w:themeColor="text1"/>
          <w:sz w:val="18"/>
          <w:szCs w:val="18"/>
          <w:lang w:val="es-ES_tradnl"/>
        </w:rPr>
        <w:t>VERA</w:t>
      </w:r>
      <w:proofErr w:type="spellEnd"/>
    </w:p>
    <w:p w14:paraId="479E3F97" w14:textId="77777777" w:rsidR="002966F8" w:rsidRPr="00FB35FC" w:rsidRDefault="002966F8" w:rsidP="00B84DEA">
      <w:pPr>
        <w:pStyle w:val="Prrafodelista"/>
        <w:spacing w:after="0" w:line="240" w:lineRule="auto"/>
        <w:rPr>
          <w:rFonts w:ascii="Tahoma" w:hAnsi="Tahoma" w:cs="Tahoma"/>
          <w:bCs/>
          <w:color w:val="000000" w:themeColor="text1"/>
          <w:sz w:val="18"/>
          <w:szCs w:val="18"/>
          <w:lang w:val="es-ES_tradnl"/>
        </w:rPr>
      </w:pPr>
    </w:p>
    <w:p w14:paraId="1CFA6AF6" w14:textId="4F0F4C6A" w:rsidR="009D5206" w:rsidRPr="00FB35FC" w:rsidRDefault="009D5206" w:rsidP="00C81B4D">
      <w:pPr>
        <w:pStyle w:val="Prrafodelista"/>
        <w:widowControl w:val="0"/>
        <w:numPr>
          <w:ilvl w:val="1"/>
          <w:numId w:val="23"/>
        </w:numPr>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w:t>
      </w:r>
      <w:r w:rsidRPr="00FB35FC">
        <w:rPr>
          <w:rFonts w:ascii="Tahoma" w:hAnsi="Tahoma" w:cs="Tahoma"/>
          <w:bCs/>
          <w:color w:val="C00000"/>
          <w:sz w:val="18"/>
          <w:szCs w:val="18"/>
          <w:lang w:val="es-ES_tradnl"/>
        </w:rPr>
        <w:t>2 de junio de 1995</w:t>
      </w:r>
      <w:r w:rsidR="00CC6267" w:rsidRPr="00FB35FC">
        <w:rPr>
          <w:rStyle w:val="Refdenotaalpie"/>
          <w:rFonts w:ascii="Tahoma" w:hAnsi="Tahoma" w:cs="Tahoma"/>
          <w:bCs/>
          <w:color w:val="000000" w:themeColor="text1"/>
          <w:sz w:val="18"/>
          <w:szCs w:val="18"/>
          <w:lang w:val="es-ES_tradnl"/>
        </w:rPr>
        <w:footnoteReference w:id="33"/>
      </w:r>
      <w:r w:rsidRPr="00FB35FC">
        <w:rPr>
          <w:rFonts w:ascii="Tahoma" w:hAnsi="Tahoma" w:cs="Tahoma"/>
          <w:bCs/>
          <w:color w:val="000000" w:themeColor="text1"/>
          <w:sz w:val="18"/>
          <w:szCs w:val="18"/>
          <w:lang w:val="es-ES_tradnl"/>
        </w:rPr>
        <w:t xml:space="preserve"> la </w:t>
      </w:r>
      <w:r w:rsidR="00EA7957" w:rsidRPr="00FB35FC">
        <w:rPr>
          <w:rFonts w:ascii="Tahoma" w:hAnsi="Tahoma" w:cs="Tahoma"/>
          <w:bCs/>
          <w:color w:val="000000" w:themeColor="text1"/>
          <w:sz w:val="18"/>
          <w:szCs w:val="18"/>
          <w:lang w:val="es-ES_tradnl"/>
        </w:rPr>
        <w:t>FISCALÍA</w:t>
      </w:r>
      <w:r w:rsidRPr="00FB35FC">
        <w:rPr>
          <w:rFonts w:ascii="Tahoma" w:hAnsi="Tahoma" w:cs="Tahoma"/>
          <w:bCs/>
          <w:color w:val="000000" w:themeColor="text1"/>
          <w:sz w:val="18"/>
          <w:szCs w:val="18"/>
          <w:lang w:val="es-ES_tradnl"/>
        </w:rPr>
        <w:t xml:space="preserve"> REGIONAL DE </w:t>
      </w:r>
      <w:r w:rsidR="00AD1B9D" w:rsidRPr="00FB35FC">
        <w:rPr>
          <w:rFonts w:ascii="Tahoma" w:hAnsi="Tahoma" w:cs="Tahoma"/>
          <w:bCs/>
          <w:color w:val="000000" w:themeColor="text1"/>
          <w:sz w:val="18"/>
          <w:szCs w:val="18"/>
          <w:lang w:val="es-ES_tradnl"/>
        </w:rPr>
        <w:t>CÚCUTA</w:t>
      </w:r>
      <w:r w:rsidRPr="00FB35FC">
        <w:rPr>
          <w:rFonts w:ascii="Tahoma" w:hAnsi="Tahoma" w:cs="Tahoma"/>
          <w:bCs/>
          <w:color w:val="000000" w:themeColor="text1"/>
          <w:sz w:val="18"/>
          <w:szCs w:val="18"/>
          <w:lang w:val="es-ES_tradnl"/>
        </w:rPr>
        <w:t xml:space="preserve"> bajo el radicado 6026 acuso</w:t>
      </w:r>
      <w:r w:rsidR="00CC6267" w:rsidRPr="00FB35FC">
        <w:rPr>
          <w:rFonts w:ascii="Tahoma" w:hAnsi="Tahoma" w:cs="Tahoma"/>
          <w:bCs/>
          <w:color w:val="000000" w:themeColor="text1"/>
          <w:sz w:val="18"/>
          <w:szCs w:val="18"/>
          <w:lang w:val="es-ES_tradnl"/>
        </w:rPr>
        <w:t xml:space="preserve"> a </w:t>
      </w:r>
      <w:r w:rsidRPr="00FB35FC">
        <w:rPr>
          <w:rFonts w:ascii="Tahoma" w:hAnsi="Tahoma" w:cs="Tahoma"/>
          <w:bCs/>
          <w:color w:val="000000" w:themeColor="text1"/>
          <w:sz w:val="18"/>
          <w:szCs w:val="18"/>
          <w:lang w:val="es-ES_tradnl"/>
        </w:rPr>
        <w:t xml:space="preserve"> </w:t>
      </w:r>
      <w:r w:rsidR="00CC6267" w:rsidRPr="00FB35FC">
        <w:rPr>
          <w:rFonts w:ascii="Tahoma" w:hAnsi="Tahoma" w:cs="Tahoma"/>
          <w:bCs/>
          <w:color w:val="000000" w:themeColor="text1"/>
          <w:sz w:val="18"/>
          <w:szCs w:val="18"/>
          <w:lang w:val="es-ES_tradnl"/>
        </w:rPr>
        <w:t xml:space="preserve">CRISTIAN MURILLO ORTIZ, </w:t>
      </w:r>
      <w:proofErr w:type="spellStart"/>
      <w:r w:rsidR="00CC6267" w:rsidRPr="00FB35FC">
        <w:rPr>
          <w:rFonts w:ascii="Tahoma" w:hAnsi="Tahoma" w:cs="Tahoma"/>
          <w:bCs/>
          <w:color w:val="000000" w:themeColor="text1"/>
          <w:sz w:val="18"/>
          <w:szCs w:val="18"/>
          <w:lang w:val="es-ES_tradnl"/>
        </w:rPr>
        <w:t>NESTOR</w:t>
      </w:r>
      <w:proofErr w:type="spellEnd"/>
      <w:r w:rsidR="00CC6267" w:rsidRPr="00FB35FC">
        <w:rPr>
          <w:rFonts w:ascii="Tahoma" w:hAnsi="Tahoma" w:cs="Tahoma"/>
          <w:bCs/>
          <w:color w:val="000000" w:themeColor="text1"/>
          <w:sz w:val="18"/>
          <w:szCs w:val="18"/>
          <w:lang w:val="es-ES_tradnl"/>
        </w:rPr>
        <w:t xml:space="preserve"> </w:t>
      </w:r>
      <w:proofErr w:type="spellStart"/>
      <w:r w:rsidR="00CC6267" w:rsidRPr="00FB35FC">
        <w:rPr>
          <w:rFonts w:ascii="Tahoma" w:hAnsi="Tahoma" w:cs="Tahoma"/>
          <w:bCs/>
          <w:color w:val="000000" w:themeColor="text1"/>
          <w:sz w:val="18"/>
          <w:szCs w:val="18"/>
          <w:lang w:val="es-ES_tradnl"/>
        </w:rPr>
        <w:t>RAUL</w:t>
      </w:r>
      <w:proofErr w:type="spellEnd"/>
      <w:r w:rsidR="00CC6267" w:rsidRPr="00FB35FC">
        <w:rPr>
          <w:rFonts w:ascii="Tahoma" w:hAnsi="Tahoma" w:cs="Tahoma"/>
          <w:bCs/>
          <w:color w:val="000000" w:themeColor="text1"/>
          <w:sz w:val="18"/>
          <w:szCs w:val="18"/>
          <w:lang w:val="es-ES_tradnl"/>
        </w:rPr>
        <w:t xml:space="preserve"> </w:t>
      </w:r>
      <w:proofErr w:type="spellStart"/>
      <w:r w:rsidR="00CC6267" w:rsidRPr="00FB35FC">
        <w:rPr>
          <w:rFonts w:ascii="Tahoma" w:hAnsi="Tahoma" w:cs="Tahoma"/>
          <w:bCs/>
          <w:color w:val="000000" w:themeColor="text1"/>
          <w:sz w:val="18"/>
          <w:szCs w:val="18"/>
          <w:lang w:val="es-ES_tradnl"/>
        </w:rPr>
        <w:t>IZAQUITA</w:t>
      </w:r>
      <w:proofErr w:type="spellEnd"/>
      <w:r w:rsidR="00CC6267" w:rsidRPr="00FB35FC">
        <w:rPr>
          <w:rFonts w:ascii="Tahoma" w:hAnsi="Tahoma" w:cs="Tahoma"/>
          <w:bCs/>
          <w:color w:val="000000" w:themeColor="text1"/>
          <w:sz w:val="18"/>
          <w:szCs w:val="18"/>
          <w:lang w:val="es-ES_tradnl"/>
        </w:rPr>
        <w:t xml:space="preserve"> OTERO Y GILBERTO </w:t>
      </w:r>
      <w:proofErr w:type="spellStart"/>
      <w:r w:rsidR="00CC6267" w:rsidRPr="00FB35FC">
        <w:rPr>
          <w:rFonts w:ascii="Tahoma" w:hAnsi="Tahoma" w:cs="Tahoma"/>
          <w:bCs/>
          <w:color w:val="000000" w:themeColor="text1"/>
          <w:sz w:val="18"/>
          <w:szCs w:val="18"/>
          <w:lang w:val="es-ES_tradnl"/>
        </w:rPr>
        <w:t>DELAIN</w:t>
      </w:r>
      <w:proofErr w:type="spellEnd"/>
      <w:r w:rsidR="00CC6267" w:rsidRPr="00FB35FC">
        <w:rPr>
          <w:rFonts w:ascii="Tahoma" w:hAnsi="Tahoma" w:cs="Tahoma"/>
          <w:bCs/>
          <w:color w:val="000000" w:themeColor="text1"/>
          <w:sz w:val="18"/>
          <w:szCs w:val="18"/>
          <w:lang w:val="es-ES_tradnl"/>
        </w:rPr>
        <w:t xml:space="preserve"> MENDOZA miembros de la </w:t>
      </w:r>
      <w:proofErr w:type="spellStart"/>
      <w:r w:rsidR="00CC6267" w:rsidRPr="00FB35FC">
        <w:rPr>
          <w:rFonts w:ascii="Tahoma" w:hAnsi="Tahoma" w:cs="Tahoma"/>
          <w:bCs/>
          <w:color w:val="000000" w:themeColor="text1"/>
          <w:sz w:val="18"/>
          <w:szCs w:val="18"/>
          <w:lang w:val="es-ES_tradnl"/>
        </w:rPr>
        <w:t>SIJIN</w:t>
      </w:r>
      <w:proofErr w:type="spellEnd"/>
      <w:r w:rsidR="00CC6267" w:rsidRPr="00FB35FC">
        <w:rPr>
          <w:rFonts w:ascii="Tahoma" w:hAnsi="Tahoma" w:cs="Tahoma"/>
          <w:bCs/>
          <w:color w:val="000000" w:themeColor="text1"/>
          <w:sz w:val="18"/>
          <w:szCs w:val="18"/>
          <w:lang w:val="es-ES_tradnl"/>
        </w:rPr>
        <w:t xml:space="preserve"> de Bucaramanga (…) como autores de los delitos de concierto para delinquir (…) y homicidio en concurso homogéneo  agravado</w:t>
      </w:r>
      <w:r w:rsidR="00ED0E9E" w:rsidRPr="00FB35FC">
        <w:rPr>
          <w:rFonts w:ascii="Tahoma" w:hAnsi="Tahoma" w:cs="Tahoma"/>
          <w:bCs/>
          <w:color w:val="000000" w:themeColor="text1"/>
          <w:sz w:val="18"/>
          <w:szCs w:val="18"/>
          <w:lang w:val="es-ES_tradnl"/>
        </w:rPr>
        <w:t xml:space="preserve"> en las humanidades entre otros de </w:t>
      </w:r>
      <w:proofErr w:type="spellStart"/>
      <w:r w:rsidR="00ED0E9E" w:rsidRPr="00FB35FC">
        <w:rPr>
          <w:rFonts w:ascii="Tahoma" w:hAnsi="Tahoma" w:cs="Tahoma"/>
          <w:bCs/>
          <w:color w:val="000000" w:themeColor="text1"/>
          <w:sz w:val="18"/>
          <w:szCs w:val="18"/>
          <w:lang w:val="es-ES_tradnl"/>
        </w:rPr>
        <w:t>YORGUIN</w:t>
      </w:r>
      <w:proofErr w:type="spellEnd"/>
      <w:r w:rsidR="00ED0E9E" w:rsidRPr="00FB35FC">
        <w:rPr>
          <w:rFonts w:ascii="Tahoma" w:hAnsi="Tahoma" w:cs="Tahoma"/>
          <w:bCs/>
          <w:color w:val="000000" w:themeColor="text1"/>
          <w:sz w:val="18"/>
          <w:szCs w:val="18"/>
          <w:lang w:val="es-ES_tradnl"/>
        </w:rPr>
        <w:t xml:space="preserve"> VERA </w:t>
      </w:r>
      <w:proofErr w:type="spellStart"/>
      <w:r w:rsidR="00ED0E9E" w:rsidRPr="00FB35FC">
        <w:rPr>
          <w:rFonts w:ascii="Tahoma" w:hAnsi="Tahoma" w:cs="Tahoma"/>
          <w:bCs/>
          <w:color w:val="000000" w:themeColor="text1"/>
          <w:sz w:val="18"/>
          <w:szCs w:val="18"/>
          <w:lang w:val="es-ES_tradnl"/>
        </w:rPr>
        <w:t>VERA</w:t>
      </w:r>
      <w:proofErr w:type="spellEnd"/>
      <w:r w:rsidR="00ED0E9E" w:rsidRPr="00FB35FC">
        <w:rPr>
          <w:rFonts w:ascii="Tahoma" w:hAnsi="Tahoma" w:cs="Tahoma"/>
          <w:bCs/>
          <w:color w:val="000000" w:themeColor="text1"/>
          <w:sz w:val="18"/>
          <w:szCs w:val="18"/>
          <w:lang w:val="es-ES_tradnl"/>
        </w:rPr>
        <w:t xml:space="preserve"> Y FRANCISCO VERA </w:t>
      </w:r>
      <w:proofErr w:type="spellStart"/>
      <w:r w:rsidR="00ED0E9E" w:rsidRPr="00FB35FC">
        <w:rPr>
          <w:rFonts w:ascii="Tahoma" w:hAnsi="Tahoma" w:cs="Tahoma"/>
          <w:bCs/>
          <w:color w:val="000000" w:themeColor="text1"/>
          <w:sz w:val="18"/>
          <w:szCs w:val="18"/>
          <w:lang w:val="es-ES_tradnl"/>
        </w:rPr>
        <w:t>VERA</w:t>
      </w:r>
      <w:proofErr w:type="spellEnd"/>
    </w:p>
    <w:p w14:paraId="4DE61072" w14:textId="77777777" w:rsidR="00CC6267" w:rsidRPr="00FB35FC" w:rsidRDefault="00CC6267" w:rsidP="00B84DEA">
      <w:pPr>
        <w:pStyle w:val="Prrafodelista"/>
        <w:spacing w:after="0" w:line="240" w:lineRule="auto"/>
        <w:rPr>
          <w:rFonts w:ascii="Tahoma" w:hAnsi="Tahoma" w:cs="Tahoma"/>
          <w:bCs/>
          <w:color w:val="000000" w:themeColor="text1"/>
          <w:sz w:val="18"/>
          <w:szCs w:val="18"/>
          <w:lang w:val="es-ES_tradnl"/>
        </w:rPr>
      </w:pPr>
    </w:p>
    <w:p w14:paraId="15FC1C86" w14:textId="40A226CE" w:rsidR="00A16010" w:rsidRPr="00FB35FC" w:rsidRDefault="00A16010" w:rsidP="00C81B4D">
      <w:pPr>
        <w:pStyle w:val="Prrafodelista"/>
        <w:widowControl w:val="0"/>
        <w:numPr>
          <w:ilvl w:val="1"/>
          <w:numId w:val="23"/>
        </w:numPr>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30 de agosto de 1996 el juzgado regional de la ciudad de Cúcuta condeno a </w:t>
      </w:r>
      <w:r w:rsidRPr="00FB35FC">
        <w:rPr>
          <w:rFonts w:ascii="Tahoma" w:hAnsi="Tahoma" w:cs="Tahoma"/>
          <w:b/>
          <w:bCs/>
          <w:color w:val="FF0000"/>
          <w:sz w:val="18"/>
          <w:szCs w:val="18"/>
          <w:lang w:val="es-ES_tradnl"/>
        </w:rPr>
        <w:t xml:space="preserve">CRISTIAN MURILLO ORTIZ, </w:t>
      </w:r>
      <w:proofErr w:type="spellStart"/>
      <w:r w:rsidRPr="00FB35FC">
        <w:rPr>
          <w:rFonts w:ascii="Tahoma" w:hAnsi="Tahoma" w:cs="Tahoma"/>
          <w:b/>
          <w:bCs/>
          <w:color w:val="FF0000"/>
          <w:sz w:val="18"/>
          <w:szCs w:val="18"/>
          <w:lang w:val="es-ES_tradnl"/>
        </w:rPr>
        <w:t>NESTOR</w:t>
      </w:r>
      <w:proofErr w:type="spellEnd"/>
      <w:r w:rsidRPr="00FB35FC">
        <w:rPr>
          <w:rFonts w:ascii="Tahoma" w:hAnsi="Tahoma" w:cs="Tahoma"/>
          <w:b/>
          <w:bCs/>
          <w:color w:val="FF0000"/>
          <w:sz w:val="18"/>
          <w:szCs w:val="18"/>
          <w:lang w:val="es-ES_tradnl"/>
        </w:rPr>
        <w:t xml:space="preserve"> </w:t>
      </w:r>
      <w:proofErr w:type="spellStart"/>
      <w:r w:rsidRPr="00FB35FC">
        <w:rPr>
          <w:rFonts w:ascii="Tahoma" w:hAnsi="Tahoma" w:cs="Tahoma"/>
          <w:b/>
          <w:bCs/>
          <w:color w:val="FF0000"/>
          <w:sz w:val="18"/>
          <w:szCs w:val="18"/>
          <w:lang w:val="es-ES_tradnl"/>
        </w:rPr>
        <w:t>RAUL</w:t>
      </w:r>
      <w:proofErr w:type="spellEnd"/>
      <w:r w:rsidRPr="00FB35FC">
        <w:rPr>
          <w:rFonts w:ascii="Tahoma" w:hAnsi="Tahoma" w:cs="Tahoma"/>
          <w:b/>
          <w:bCs/>
          <w:color w:val="FF0000"/>
          <w:sz w:val="18"/>
          <w:szCs w:val="18"/>
          <w:lang w:val="es-ES_tradnl"/>
        </w:rPr>
        <w:t xml:space="preserve"> </w:t>
      </w:r>
      <w:proofErr w:type="spellStart"/>
      <w:r w:rsidRPr="00FB35FC">
        <w:rPr>
          <w:rFonts w:ascii="Tahoma" w:hAnsi="Tahoma" w:cs="Tahoma"/>
          <w:b/>
          <w:bCs/>
          <w:color w:val="FF0000"/>
          <w:sz w:val="18"/>
          <w:szCs w:val="18"/>
          <w:lang w:val="es-ES_tradnl"/>
        </w:rPr>
        <w:t>IZAQUITA</w:t>
      </w:r>
      <w:proofErr w:type="spellEnd"/>
      <w:r w:rsidRPr="00FB35FC">
        <w:rPr>
          <w:rFonts w:ascii="Tahoma" w:hAnsi="Tahoma" w:cs="Tahoma"/>
          <w:b/>
          <w:bCs/>
          <w:color w:val="FF0000"/>
          <w:sz w:val="18"/>
          <w:szCs w:val="18"/>
          <w:lang w:val="es-ES_tradnl"/>
        </w:rPr>
        <w:t xml:space="preserve"> OTERO Y GILBERTO </w:t>
      </w:r>
      <w:proofErr w:type="spellStart"/>
      <w:r w:rsidRPr="00FB35FC">
        <w:rPr>
          <w:rFonts w:ascii="Tahoma" w:hAnsi="Tahoma" w:cs="Tahoma"/>
          <w:b/>
          <w:bCs/>
          <w:color w:val="FF0000"/>
          <w:sz w:val="18"/>
          <w:szCs w:val="18"/>
          <w:lang w:val="es-ES_tradnl"/>
        </w:rPr>
        <w:t>DELIAN</w:t>
      </w:r>
      <w:proofErr w:type="spellEnd"/>
      <w:r w:rsidRPr="00FB35FC">
        <w:rPr>
          <w:rFonts w:ascii="Tahoma" w:hAnsi="Tahoma" w:cs="Tahoma"/>
          <w:b/>
          <w:bCs/>
          <w:color w:val="FF0000"/>
          <w:sz w:val="18"/>
          <w:szCs w:val="18"/>
          <w:lang w:val="es-ES_tradnl"/>
        </w:rPr>
        <w:t xml:space="preserve"> MENDOZA </w:t>
      </w:r>
      <w:r w:rsidRPr="00FB35FC">
        <w:rPr>
          <w:rFonts w:ascii="Tahoma" w:hAnsi="Tahoma" w:cs="Tahoma"/>
          <w:bCs/>
          <w:color w:val="000000" w:themeColor="text1"/>
          <w:sz w:val="18"/>
          <w:szCs w:val="18"/>
          <w:lang w:val="es-ES_tradnl"/>
        </w:rPr>
        <w:t xml:space="preserve">a la pena de 30 años de prisión y a la accesoria de interdicción de derechos y funciones públicas por el termino de 10 años como coautores responsables de los delitos de homicidio agotados en quienes en vida respondieron a los nombre de Rodrigo quintero Salazar, Francisco y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hermanos entre si y otros (…)</w:t>
      </w:r>
    </w:p>
    <w:p w14:paraId="03DEF1FD" w14:textId="77777777" w:rsidR="00A16010" w:rsidRPr="00FB35FC" w:rsidRDefault="00A16010" w:rsidP="00A16010">
      <w:pPr>
        <w:pStyle w:val="Prrafodelista"/>
        <w:rPr>
          <w:rFonts w:ascii="Tahoma" w:hAnsi="Tahoma" w:cs="Tahoma"/>
          <w:bCs/>
          <w:color w:val="000000" w:themeColor="text1"/>
          <w:sz w:val="18"/>
          <w:szCs w:val="18"/>
          <w:lang w:val="es-ES_tradnl"/>
        </w:rPr>
      </w:pPr>
    </w:p>
    <w:p w14:paraId="4DB8BA70" w14:textId="7D56A4FD" w:rsidR="00BF6B28" w:rsidRPr="00FB35FC" w:rsidRDefault="00A16010" w:rsidP="00BF6B28">
      <w:pPr>
        <w:pStyle w:val="Prrafodelista"/>
        <w:widowControl w:val="0"/>
        <w:numPr>
          <w:ilvl w:val="1"/>
          <w:numId w:val="23"/>
        </w:numPr>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El tribunal nacional el 7 de abril de 1997</w:t>
      </w:r>
      <w:r w:rsidR="00BF6B28" w:rsidRPr="00FB35FC">
        <w:rPr>
          <w:rStyle w:val="Refdenotaalpie"/>
          <w:rFonts w:ascii="Tahoma" w:hAnsi="Tahoma"/>
          <w:bCs/>
          <w:color w:val="000000" w:themeColor="text1"/>
          <w:sz w:val="18"/>
          <w:szCs w:val="18"/>
          <w:lang w:val="es-ES_tradnl"/>
        </w:rPr>
        <w:footnoteReference w:id="34"/>
      </w:r>
      <w:r w:rsidR="00BF6B28" w:rsidRPr="00FB35FC">
        <w:rPr>
          <w:rFonts w:ascii="Tahoma" w:hAnsi="Tahoma" w:cs="Tahoma"/>
          <w:bCs/>
          <w:color w:val="000000" w:themeColor="text1"/>
          <w:sz w:val="18"/>
          <w:szCs w:val="18"/>
          <w:lang w:val="es-ES_tradnl"/>
        </w:rPr>
        <w:t xml:space="preserve"> confirmo en todos su aparte la sentencia del juzgado regional de Cúcuta del 30 de agosto de 1996 determinando que los señores </w:t>
      </w:r>
      <w:proofErr w:type="spellStart"/>
      <w:r w:rsidR="00BF6B28" w:rsidRPr="00FB35FC">
        <w:rPr>
          <w:rFonts w:ascii="Tahoma" w:hAnsi="Tahoma" w:cs="Tahoma"/>
          <w:b/>
          <w:bCs/>
          <w:color w:val="FF0000"/>
          <w:sz w:val="18"/>
          <w:szCs w:val="18"/>
          <w:lang w:val="es-ES_tradnl"/>
        </w:rPr>
        <w:t>NESTOR</w:t>
      </w:r>
      <w:proofErr w:type="spellEnd"/>
      <w:r w:rsidR="00BF6B28" w:rsidRPr="00FB35FC">
        <w:rPr>
          <w:rFonts w:ascii="Tahoma" w:hAnsi="Tahoma" w:cs="Tahoma"/>
          <w:b/>
          <w:bCs/>
          <w:color w:val="FF0000"/>
          <w:sz w:val="18"/>
          <w:szCs w:val="18"/>
          <w:lang w:val="es-ES_tradnl"/>
        </w:rPr>
        <w:t xml:space="preserve"> </w:t>
      </w:r>
      <w:proofErr w:type="spellStart"/>
      <w:r w:rsidR="00BF6B28" w:rsidRPr="00FB35FC">
        <w:rPr>
          <w:rFonts w:ascii="Tahoma" w:hAnsi="Tahoma" w:cs="Tahoma"/>
          <w:b/>
          <w:bCs/>
          <w:color w:val="FF0000"/>
          <w:sz w:val="18"/>
          <w:szCs w:val="18"/>
          <w:lang w:val="es-ES_tradnl"/>
        </w:rPr>
        <w:t>RAUL</w:t>
      </w:r>
      <w:proofErr w:type="spellEnd"/>
      <w:r w:rsidR="00BF6B28" w:rsidRPr="00FB35FC">
        <w:rPr>
          <w:rFonts w:ascii="Tahoma" w:hAnsi="Tahoma" w:cs="Tahoma"/>
          <w:b/>
          <w:bCs/>
          <w:color w:val="FF0000"/>
          <w:sz w:val="18"/>
          <w:szCs w:val="18"/>
          <w:lang w:val="es-ES_tradnl"/>
        </w:rPr>
        <w:t xml:space="preserve"> </w:t>
      </w:r>
      <w:proofErr w:type="spellStart"/>
      <w:r w:rsidR="00BF6B28" w:rsidRPr="00FB35FC">
        <w:rPr>
          <w:rFonts w:ascii="Tahoma" w:hAnsi="Tahoma" w:cs="Tahoma"/>
          <w:b/>
          <w:bCs/>
          <w:color w:val="FF0000"/>
          <w:sz w:val="18"/>
          <w:szCs w:val="18"/>
          <w:lang w:val="es-ES_tradnl"/>
        </w:rPr>
        <w:t>IZAQUITA</w:t>
      </w:r>
      <w:proofErr w:type="spellEnd"/>
      <w:r w:rsidR="00BF6B28" w:rsidRPr="00FB35FC">
        <w:rPr>
          <w:rFonts w:ascii="Tahoma" w:hAnsi="Tahoma" w:cs="Tahoma"/>
          <w:b/>
          <w:bCs/>
          <w:color w:val="FF0000"/>
          <w:sz w:val="18"/>
          <w:szCs w:val="18"/>
          <w:lang w:val="es-ES_tradnl"/>
        </w:rPr>
        <w:t xml:space="preserve"> OTERO Y GILBERTO </w:t>
      </w:r>
      <w:proofErr w:type="spellStart"/>
      <w:r w:rsidR="00BF6B28" w:rsidRPr="00FB35FC">
        <w:rPr>
          <w:rFonts w:ascii="Tahoma" w:hAnsi="Tahoma" w:cs="Tahoma"/>
          <w:b/>
          <w:bCs/>
          <w:color w:val="FF0000"/>
          <w:sz w:val="18"/>
          <w:szCs w:val="18"/>
          <w:lang w:val="es-ES_tradnl"/>
        </w:rPr>
        <w:t>DELIAN</w:t>
      </w:r>
      <w:proofErr w:type="spellEnd"/>
      <w:r w:rsidR="00BF6B28" w:rsidRPr="00FB35FC">
        <w:rPr>
          <w:rFonts w:ascii="Tahoma" w:hAnsi="Tahoma" w:cs="Tahoma"/>
          <w:b/>
          <w:bCs/>
          <w:color w:val="FF0000"/>
          <w:sz w:val="18"/>
          <w:szCs w:val="18"/>
          <w:lang w:val="es-ES_tradnl"/>
        </w:rPr>
        <w:t xml:space="preserve"> MENDOZA </w:t>
      </w:r>
      <w:r w:rsidR="00BF6B28" w:rsidRPr="00FB35FC">
        <w:rPr>
          <w:rFonts w:ascii="Tahoma" w:hAnsi="Tahoma" w:cs="Tahoma"/>
          <w:bCs/>
          <w:color w:val="FF0000"/>
          <w:sz w:val="18"/>
          <w:szCs w:val="18"/>
          <w:lang w:val="es-ES_tradnl"/>
        </w:rPr>
        <w:t xml:space="preserve"> fueron los autores </w:t>
      </w:r>
      <w:r w:rsidR="003712FC" w:rsidRPr="00FB35FC">
        <w:rPr>
          <w:rFonts w:ascii="Tahoma" w:hAnsi="Tahoma" w:cs="Tahoma"/>
          <w:bCs/>
          <w:color w:val="FF0000"/>
          <w:sz w:val="18"/>
          <w:szCs w:val="18"/>
          <w:lang w:val="es-ES_tradnl"/>
        </w:rPr>
        <w:t xml:space="preserve">intelectuales </w:t>
      </w:r>
      <w:r w:rsidR="00BF6B28" w:rsidRPr="00FB35FC">
        <w:rPr>
          <w:rFonts w:ascii="Tahoma" w:hAnsi="Tahoma" w:cs="Tahoma"/>
          <w:bCs/>
          <w:color w:val="FF0000"/>
          <w:sz w:val="18"/>
          <w:szCs w:val="18"/>
          <w:lang w:val="es-ES_tradnl"/>
        </w:rPr>
        <w:t xml:space="preserve"> del delito de homicidio en </w:t>
      </w:r>
      <w:r w:rsidR="00BF6B28" w:rsidRPr="00FB35FC">
        <w:rPr>
          <w:rFonts w:ascii="Tahoma" w:hAnsi="Tahoma" w:cs="Tahoma"/>
          <w:bCs/>
          <w:color w:val="000000" w:themeColor="text1"/>
          <w:sz w:val="18"/>
          <w:szCs w:val="18"/>
          <w:lang w:val="es-ES_tradnl"/>
        </w:rPr>
        <w:t xml:space="preserve">quienes en vida respondieron a los nombre de Francisco y </w:t>
      </w:r>
      <w:proofErr w:type="spellStart"/>
      <w:r w:rsidR="00BF6B28" w:rsidRPr="00FB35FC">
        <w:rPr>
          <w:rFonts w:ascii="Tahoma" w:hAnsi="Tahoma" w:cs="Tahoma"/>
          <w:bCs/>
          <w:color w:val="000000" w:themeColor="text1"/>
          <w:sz w:val="18"/>
          <w:szCs w:val="18"/>
          <w:lang w:val="es-ES_tradnl"/>
        </w:rPr>
        <w:t>Yorguin</w:t>
      </w:r>
      <w:proofErr w:type="spellEnd"/>
      <w:r w:rsidR="00BF6B28" w:rsidRPr="00FB35FC">
        <w:rPr>
          <w:rFonts w:ascii="Tahoma" w:hAnsi="Tahoma" w:cs="Tahoma"/>
          <w:bCs/>
          <w:color w:val="000000" w:themeColor="text1"/>
          <w:sz w:val="18"/>
          <w:szCs w:val="18"/>
          <w:lang w:val="es-ES_tradnl"/>
        </w:rPr>
        <w:t xml:space="preserve"> vera hermanos (…)</w:t>
      </w:r>
    </w:p>
    <w:p w14:paraId="24365AE5" w14:textId="77777777" w:rsidR="005D499E" w:rsidRPr="00FB35FC" w:rsidRDefault="005D499E" w:rsidP="005D499E">
      <w:pPr>
        <w:pStyle w:val="Prrafodelista"/>
        <w:rPr>
          <w:rFonts w:ascii="Tahoma" w:hAnsi="Tahoma" w:cs="Tahoma"/>
          <w:bCs/>
          <w:color w:val="000000" w:themeColor="text1"/>
          <w:sz w:val="18"/>
          <w:szCs w:val="18"/>
          <w:lang w:val="es-ES_tradnl"/>
        </w:rPr>
      </w:pPr>
    </w:p>
    <w:tbl>
      <w:tblPr>
        <w:tblStyle w:val="Tablaconcuadrcula"/>
        <w:tblW w:w="0" w:type="auto"/>
        <w:tblInd w:w="959" w:type="dxa"/>
        <w:tblLook w:val="04A0" w:firstRow="1" w:lastRow="0" w:firstColumn="1" w:lastColumn="0" w:noHBand="0" w:noVBand="1"/>
      </w:tblPr>
      <w:tblGrid>
        <w:gridCol w:w="7761"/>
      </w:tblGrid>
      <w:tr w:rsidR="005D499E" w:rsidRPr="00FB35FC" w14:paraId="320FF61E" w14:textId="77777777" w:rsidTr="000C6864">
        <w:tc>
          <w:tcPr>
            <w:tcW w:w="7761" w:type="dxa"/>
          </w:tcPr>
          <w:p w14:paraId="2961B910" w14:textId="77777777" w:rsidR="005D499E" w:rsidRPr="00FB35FC" w:rsidRDefault="005D499E" w:rsidP="005D499E">
            <w:pPr>
              <w:pStyle w:val="Prrafodelista"/>
              <w:widowControl w:val="0"/>
              <w:tabs>
                <w:tab w:val="left" w:pos="567"/>
                <w:tab w:val="left" w:pos="5940"/>
              </w:tabs>
              <w:autoSpaceDE w:val="0"/>
              <w:autoSpaceDN w:val="0"/>
              <w:adjustRightInd w:val="0"/>
              <w:spacing w:line="240" w:lineRule="auto"/>
              <w:ind w:left="0"/>
              <w:jc w:val="both"/>
              <w:rPr>
                <w:rFonts w:cs="Tahoma"/>
                <w:bCs/>
                <w:i/>
                <w:color w:val="000000" w:themeColor="text1"/>
                <w:sz w:val="18"/>
                <w:szCs w:val="18"/>
              </w:rPr>
            </w:pPr>
            <w:r w:rsidRPr="00FB35FC">
              <w:rPr>
                <w:rFonts w:ascii="Tahoma" w:hAnsi="Tahoma" w:cs="Tahoma"/>
                <w:bCs/>
                <w:color w:val="000000" w:themeColor="text1"/>
                <w:sz w:val="18"/>
                <w:szCs w:val="18"/>
              </w:rPr>
              <w:t xml:space="preserve">determinó que los delitos por los cuales se les formuló resolución de acusación a los miembros de la policía no tuvieron </w:t>
            </w:r>
            <w:r w:rsidRPr="00FB35FC">
              <w:rPr>
                <w:rFonts w:cs="Tahoma"/>
                <w:bCs/>
                <w:i/>
                <w:color w:val="000000" w:themeColor="text1"/>
                <w:sz w:val="18"/>
                <w:szCs w:val="18"/>
              </w:rPr>
              <w:t>"relación con el mismo servicio" y lo plasmo así: “Para la Sala resulta meridiano que los hechos punibles imputados a los uniformados en la resolución de acusación, no guardan relación alguna con el servicio que como tales debían prestar, dado que no tenían ninguna misión de carácter oficial que cumplir con quienes figuran como víctimas, así por razones de su servicio se hubiesen enterado de algunas situaciones que  los indujeron a determinar su ejecución</w:t>
            </w:r>
          </w:p>
          <w:p w14:paraId="25055E53"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p>
          <w:p w14:paraId="5A0062E1"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r w:rsidRPr="00FB35FC">
              <w:rPr>
                <w:rFonts w:cs="Tahoma"/>
                <w:bCs/>
                <w:i/>
                <w:color w:val="000000" w:themeColor="text1"/>
                <w:sz w:val="18"/>
                <w:szCs w:val="18"/>
              </w:rPr>
              <w:t xml:space="preserve">De acuerdo con el contenido de la resolución de acusación, a los sindicados les fue imputada la comisión de varios delitos de homicidio, varios de ellos agotados en personas que se presumía hacían </w:t>
            </w:r>
            <w:r w:rsidRPr="00FB35FC">
              <w:rPr>
                <w:rFonts w:cs="Tahoma"/>
                <w:bCs/>
                <w:i/>
                <w:color w:val="000000" w:themeColor="text1"/>
                <w:sz w:val="18"/>
                <w:szCs w:val="18"/>
              </w:rPr>
              <w:lastRenderedPageBreak/>
              <w:t xml:space="preserve">parte de una banda de asaltantes de bancos, situación que podría prestarse a confusión si se mira que supuestamente se trataba de delincuentes que tenían azotado el sector bancario de Bucaramanga, pero que al analizarse desde la óptica de los móviles que provocaron esas occisiones, es decir, la rivalidad que supuestamente existía entre la banda que al parecer lideraban los hermanos Vera </w:t>
            </w:r>
            <w:proofErr w:type="spellStart"/>
            <w:r w:rsidRPr="00FB35FC">
              <w:rPr>
                <w:rFonts w:cs="Tahoma"/>
                <w:bCs/>
                <w:i/>
                <w:color w:val="000000" w:themeColor="text1"/>
                <w:sz w:val="18"/>
                <w:szCs w:val="18"/>
              </w:rPr>
              <w:t>Vera</w:t>
            </w:r>
            <w:proofErr w:type="spellEnd"/>
            <w:r w:rsidRPr="00FB35FC">
              <w:rPr>
                <w:rFonts w:cs="Tahoma"/>
                <w:bCs/>
                <w:i/>
                <w:color w:val="000000" w:themeColor="text1"/>
                <w:sz w:val="18"/>
                <w:szCs w:val="18"/>
              </w:rPr>
              <w:t xml:space="preserve"> y otra similar a la que prestaban apoyo los procesados, es decir, por motivos netamente personales, no hay lugar a </w:t>
            </w:r>
            <w:proofErr w:type="spellStart"/>
            <w:r w:rsidRPr="00FB35FC">
              <w:rPr>
                <w:rFonts w:cs="Tahoma"/>
                <w:bCs/>
                <w:i/>
                <w:color w:val="000000" w:themeColor="text1"/>
                <w:sz w:val="18"/>
                <w:szCs w:val="18"/>
              </w:rPr>
              <w:t>dubitar</w:t>
            </w:r>
            <w:proofErr w:type="spellEnd"/>
            <w:r w:rsidRPr="00FB35FC">
              <w:rPr>
                <w:rFonts w:cs="Tahoma"/>
                <w:bCs/>
                <w:i/>
                <w:color w:val="000000" w:themeColor="text1"/>
                <w:sz w:val="18"/>
                <w:szCs w:val="18"/>
              </w:rPr>
              <w:t xml:space="preserve"> que esos hechos estuvieron por fuera del marco de la prestación del  servicio policial. </w:t>
            </w:r>
          </w:p>
          <w:p w14:paraId="5BDE2B93" w14:textId="77777777" w:rsidR="005D499E" w:rsidRPr="00FB35FC" w:rsidRDefault="005D499E" w:rsidP="005D499E">
            <w:pPr>
              <w:widowControl w:val="0"/>
              <w:tabs>
                <w:tab w:val="left" w:pos="567"/>
                <w:tab w:val="left" w:pos="5940"/>
              </w:tabs>
              <w:autoSpaceDE w:val="0"/>
              <w:autoSpaceDN w:val="0"/>
              <w:adjustRightInd w:val="0"/>
              <w:jc w:val="both"/>
              <w:rPr>
                <w:rFonts w:cs="Tahoma"/>
                <w:bCs/>
                <w:i/>
                <w:color w:val="000000" w:themeColor="text1"/>
                <w:sz w:val="18"/>
                <w:szCs w:val="18"/>
              </w:rPr>
            </w:pPr>
            <w:r w:rsidRPr="00FB35FC">
              <w:rPr>
                <w:rFonts w:cs="Tahoma"/>
                <w:bCs/>
                <w:i/>
                <w:color w:val="000000" w:themeColor="text1"/>
                <w:sz w:val="18"/>
                <w:szCs w:val="18"/>
              </w:rPr>
              <w:t>Tampoco se puede predicar que el delito de concierto para delinquir, por requerir en su estructuración de cierta permanencia temporal por parte de los concertados, fue perpetrado por los inculpados en función del servicio y con base en esa consideración remitir la actuación a la justicia castrense.</w:t>
            </w:r>
          </w:p>
          <w:p w14:paraId="753A9E6F"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r w:rsidRPr="00FB35FC">
              <w:rPr>
                <w:rFonts w:cs="Tahoma"/>
                <w:bCs/>
                <w:i/>
                <w:color w:val="000000" w:themeColor="text1"/>
                <w:sz w:val="18"/>
                <w:szCs w:val="18"/>
              </w:rPr>
              <w:t xml:space="preserve">En el plenario todo apunta a señalar la independencia de su condición militar con que actuaron el cabo ORTIZ MORILLO y los agentes  </w:t>
            </w:r>
            <w:proofErr w:type="spellStart"/>
            <w:r w:rsidRPr="00FB35FC">
              <w:rPr>
                <w:rFonts w:cs="Tahoma"/>
                <w:bCs/>
                <w:i/>
                <w:color w:val="000000" w:themeColor="text1"/>
                <w:sz w:val="18"/>
                <w:szCs w:val="18"/>
              </w:rPr>
              <w:t>IZAQUITA</w:t>
            </w:r>
            <w:proofErr w:type="spellEnd"/>
            <w:r w:rsidRPr="00FB35FC">
              <w:rPr>
                <w:rFonts w:cs="Tahoma"/>
                <w:bCs/>
                <w:i/>
                <w:color w:val="000000" w:themeColor="text1"/>
                <w:sz w:val="18"/>
                <w:szCs w:val="18"/>
              </w:rPr>
              <w:t xml:space="preserve"> y OTERO,    es decir,  que sus actividades delictivas, si bien camufladas bajo su calidad de agentes del orden, ésta en sí, no guardó relación alguna con los hechos endilgados,   luego,  no hay lugar al cambio de competencia.</w:t>
            </w:r>
          </w:p>
          <w:p w14:paraId="64DD0813"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p>
          <w:p w14:paraId="0E8BB592"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r w:rsidRPr="00FB35FC">
              <w:rPr>
                <w:rFonts w:cs="Tahoma"/>
                <w:bCs/>
                <w:i/>
                <w:color w:val="000000" w:themeColor="text1"/>
                <w:sz w:val="18"/>
                <w:szCs w:val="18"/>
              </w:rPr>
              <w:t>Es que no puede sostenerse que los sindicados en ejercicio de sus funciones, como miembros del cuerpo de inteligencia de la policía nacional (</w:t>
            </w:r>
            <w:proofErr w:type="spellStart"/>
            <w:r w:rsidRPr="00FB35FC">
              <w:rPr>
                <w:rFonts w:cs="Tahoma"/>
                <w:bCs/>
                <w:i/>
                <w:color w:val="000000" w:themeColor="text1"/>
                <w:sz w:val="18"/>
                <w:szCs w:val="18"/>
              </w:rPr>
              <w:t>Sijin</w:t>
            </w:r>
            <w:proofErr w:type="spellEnd"/>
            <w:r w:rsidRPr="00FB35FC">
              <w:rPr>
                <w:rFonts w:cs="Tahoma"/>
                <w:bCs/>
                <w:i/>
                <w:color w:val="000000" w:themeColor="text1"/>
                <w:sz w:val="18"/>
                <w:szCs w:val="18"/>
              </w:rPr>
              <w:t xml:space="preserve">) de </w:t>
            </w:r>
            <w:proofErr w:type="spellStart"/>
            <w:r w:rsidRPr="00FB35FC">
              <w:rPr>
                <w:rFonts w:cs="Tahoma"/>
                <w:bCs/>
                <w:i/>
                <w:color w:val="000000" w:themeColor="text1"/>
                <w:sz w:val="18"/>
                <w:szCs w:val="18"/>
              </w:rPr>
              <w:t>Bucararnanga</w:t>
            </w:r>
            <w:proofErr w:type="spellEnd"/>
            <w:r w:rsidRPr="00FB35FC">
              <w:rPr>
                <w:rFonts w:cs="Tahoma"/>
                <w:bCs/>
                <w:i/>
                <w:color w:val="000000" w:themeColor="text1"/>
                <w:sz w:val="18"/>
                <w:szCs w:val="18"/>
              </w:rPr>
              <w:t>, intervinieron en los episodios investigados; las distintas muertes ventiladas en este proceso no ocurrieron en desarrollo de un procedimiento policial, o de una misión específica llevada a cabo por el cuerpo armado en cita, por el contrario, recuérdese que tuvieron todos los ribetes de homicidios comunes, que en un principio se creyeron aislados y que con excepción de MENDOZA a quien se endilga la autoría material de la muerte de Jorge Velasco Flores, la vinculación a los hechos de los encausados es a título de autores intelectuales, por manera que, en modo alguno, se puede reconocer el fuero castrense a los implicados para efectos de este juzgamiento.</w:t>
            </w:r>
          </w:p>
          <w:p w14:paraId="20C14E66" w14:textId="77777777"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p>
          <w:p w14:paraId="4FBA1DA4" w14:textId="65105376" w:rsidR="005D499E" w:rsidRPr="00FB35FC" w:rsidRDefault="005D499E" w:rsidP="005D499E">
            <w:pPr>
              <w:pStyle w:val="Prrafodelista"/>
              <w:widowControl w:val="0"/>
              <w:tabs>
                <w:tab w:val="left" w:pos="567"/>
                <w:tab w:val="left" w:pos="5940"/>
              </w:tabs>
              <w:autoSpaceDE w:val="0"/>
              <w:autoSpaceDN w:val="0"/>
              <w:adjustRightInd w:val="0"/>
              <w:ind w:left="0"/>
              <w:jc w:val="both"/>
              <w:rPr>
                <w:rFonts w:cs="Tahoma"/>
                <w:bCs/>
                <w:i/>
                <w:color w:val="000000" w:themeColor="text1"/>
                <w:sz w:val="18"/>
                <w:szCs w:val="18"/>
              </w:rPr>
            </w:pPr>
            <w:r w:rsidRPr="00FB35FC">
              <w:rPr>
                <w:rFonts w:cs="Tahoma"/>
                <w:bCs/>
                <w:i/>
                <w:color w:val="000000" w:themeColor="text1"/>
                <w:sz w:val="18"/>
                <w:szCs w:val="18"/>
              </w:rPr>
              <w:t xml:space="preserve">(…)  En síntesis no hay lugar a dudar que los sindicados intervinieron no solo en los homicidios ventilados en este proceso, sino que lo hicieron por una paga o promesa remuneratoria, conformando una banda que indistintamente ejecutaba a sus víctimas y no solo a quienes figuran en este encadenamiento, sino a otras más, que quedaron al margen de la investigación, recuérdese que a </w:t>
            </w:r>
            <w:proofErr w:type="spellStart"/>
            <w:r w:rsidRPr="00FB35FC">
              <w:rPr>
                <w:rFonts w:cs="Tahoma"/>
                <w:bCs/>
                <w:i/>
                <w:color w:val="000000" w:themeColor="text1"/>
                <w:sz w:val="18"/>
                <w:szCs w:val="18"/>
              </w:rPr>
              <w:t>Malaver</w:t>
            </w:r>
            <w:proofErr w:type="spellEnd"/>
            <w:r w:rsidRPr="00FB35FC">
              <w:rPr>
                <w:rFonts w:cs="Tahoma"/>
                <w:bCs/>
                <w:i/>
                <w:color w:val="000000" w:themeColor="text1"/>
                <w:sz w:val="18"/>
                <w:szCs w:val="18"/>
              </w:rPr>
              <w:t xml:space="preserve"> se le propuso intervenir en, el atentado del ex-Juez do Aduanas de Bucaramanga y| del Gerente de una Concesionaria de automóviles. (…)</w:t>
            </w:r>
          </w:p>
        </w:tc>
      </w:tr>
    </w:tbl>
    <w:p w14:paraId="0B1AF504" w14:textId="77777777" w:rsidR="005D499E" w:rsidRPr="00FB35FC" w:rsidRDefault="005D499E" w:rsidP="005D499E">
      <w:pPr>
        <w:pStyle w:val="Prrafodelista"/>
        <w:widowControl w:val="0"/>
        <w:tabs>
          <w:tab w:val="left" w:pos="0"/>
          <w:tab w:val="left" w:pos="426"/>
        </w:tabs>
        <w:autoSpaceDE w:val="0"/>
        <w:autoSpaceDN w:val="0"/>
        <w:adjustRightInd w:val="0"/>
        <w:spacing w:after="0" w:line="240" w:lineRule="auto"/>
        <w:ind w:left="1222"/>
        <w:jc w:val="both"/>
        <w:rPr>
          <w:rFonts w:ascii="Tahoma" w:hAnsi="Tahoma" w:cs="Tahoma"/>
          <w:bCs/>
          <w:color w:val="000000" w:themeColor="text1"/>
          <w:sz w:val="18"/>
          <w:szCs w:val="18"/>
          <w:lang w:val="es-ES_tradnl"/>
        </w:rPr>
      </w:pPr>
    </w:p>
    <w:p w14:paraId="0651090C" w14:textId="77777777" w:rsidR="00F9134B" w:rsidRPr="00FB35FC" w:rsidRDefault="00F9134B" w:rsidP="00F9134B">
      <w:pPr>
        <w:pStyle w:val="Prrafodelista"/>
        <w:rPr>
          <w:rFonts w:ascii="Tahoma" w:hAnsi="Tahoma" w:cs="Tahoma"/>
          <w:bCs/>
          <w:color w:val="000000" w:themeColor="text1"/>
          <w:sz w:val="18"/>
          <w:szCs w:val="18"/>
          <w:lang w:val="es-ES_tradnl"/>
        </w:rPr>
      </w:pPr>
    </w:p>
    <w:p w14:paraId="37D5209D" w14:textId="77777777" w:rsidR="00F9134B" w:rsidRPr="00FB35FC" w:rsidRDefault="00F9134B" w:rsidP="00F9134B">
      <w:pPr>
        <w:pStyle w:val="Prrafodelista"/>
        <w:widowControl w:val="0"/>
        <w:tabs>
          <w:tab w:val="left" w:pos="0"/>
          <w:tab w:val="left" w:pos="426"/>
        </w:tabs>
        <w:autoSpaceDE w:val="0"/>
        <w:autoSpaceDN w:val="0"/>
        <w:adjustRightInd w:val="0"/>
        <w:spacing w:after="0" w:line="240" w:lineRule="auto"/>
        <w:ind w:left="1222"/>
        <w:jc w:val="both"/>
        <w:rPr>
          <w:rFonts w:ascii="Tahoma" w:hAnsi="Tahoma" w:cs="Tahoma"/>
          <w:bCs/>
          <w:color w:val="000000" w:themeColor="text1"/>
          <w:sz w:val="18"/>
          <w:szCs w:val="18"/>
          <w:lang w:val="es-ES_tradnl"/>
        </w:rPr>
      </w:pPr>
    </w:p>
    <w:p w14:paraId="0E11BE48" w14:textId="768F9298" w:rsidR="00DD796C" w:rsidRPr="00FB35FC" w:rsidRDefault="006B5EA4" w:rsidP="00C81B4D">
      <w:pPr>
        <w:pStyle w:val="Prrafodelista"/>
        <w:widowControl w:val="0"/>
        <w:numPr>
          <w:ilvl w:val="1"/>
          <w:numId w:val="23"/>
        </w:numPr>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w:t>
      </w:r>
      <w:r w:rsidRPr="00FB35FC">
        <w:rPr>
          <w:rFonts w:ascii="Tahoma" w:hAnsi="Tahoma" w:cs="Tahoma"/>
          <w:bCs/>
          <w:color w:val="C00000"/>
          <w:sz w:val="18"/>
          <w:szCs w:val="18"/>
          <w:lang w:val="es-ES_tradnl"/>
        </w:rPr>
        <w:t>16 de julio de 2001</w:t>
      </w:r>
      <w:r w:rsidR="009D5206" w:rsidRPr="00FB35FC">
        <w:rPr>
          <w:rStyle w:val="Refdenotaalpie"/>
          <w:rFonts w:ascii="Tahoma" w:hAnsi="Tahoma" w:cs="Tahoma"/>
          <w:bCs/>
          <w:color w:val="000000" w:themeColor="text1"/>
          <w:sz w:val="18"/>
          <w:szCs w:val="18"/>
          <w:lang w:val="es-ES_tradnl"/>
        </w:rPr>
        <w:footnoteReference w:id="35"/>
      </w:r>
      <w:r w:rsidRPr="00FB35FC">
        <w:rPr>
          <w:rFonts w:ascii="Tahoma" w:hAnsi="Tahoma" w:cs="Tahoma"/>
          <w:bCs/>
          <w:color w:val="000000" w:themeColor="text1"/>
          <w:sz w:val="18"/>
          <w:szCs w:val="18"/>
          <w:lang w:val="es-ES_tradnl"/>
        </w:rPr>
        <w:t xml:space="preserve"> la CORTE SUPREMA DE JUSTICIA – SALA DE </w:t>
      </w:r>
      <w:r w:rsidR="00AD1B9D" w:rsidRPr="00FB35FC">
        <w:rPr>
          <w:rFonts w:ascii="Tahoma" w:hAnsi="Tahoma" w:cs="Tahoma"/>
          <w:bCs/>
          <w:color w:val="000000" w:themeColor="text1"/>
          <w:sz w:val="18"/>
          <w:szCs w:val="18"/>
          <w:lang w:val="es-ES_tradnl"/>
        </w:rPr>
        <w:t>CASACIÓN</w:t>
      </w:r>
      <w:r w:rsidRPr="00FB35FC">
        <w:rPr>
          <w:rFonts w:ascii="Tahoma" w:hAnsi="Tahoma" w:cs="Tahoma"/>
          <w:bCs/>
          <w:color w:val="000000" w:themeColor="text1"/>
          <w:sz w:val="18"/>
          <w:szCs w:val="18"/>
          <w:lang w:val="es-ES_tradnl"/>
        </w:rPr>
        <w:t xml:space="preserve"> PENAL</w:t>
      </w:r>
      <w:r w:rsidR="009D5206" w:rsidRPr="00FB35FC">
        <w:rPr>
          <w:rFonts w:ascii="Tahoma" w:hAnsi="Tahoma" w:cs="Tahoma"/>
          <w:bCs/>
          <w:color w:val="000000" w:themeColor="text1"/>
          <w:sz w:val="18"/>
          <w:szCs w:val="18"/>
          <w:lang w:val="es-ES_tradnl"/>
        </w:rPr>
        <w:t xml:space="preserve"> dentro del radicado 14223 </w:t>
      </w:r>
      <w:r w:rsidRPr="00FB35FC">
        <w:rPr>
          <w:rFonts w:ascii="Tahoma" w:hAnsi="Tahoma" w:cs="Tahoma"/>
          <w:bCs/>
          <w:color w:val="000000" w:themeColor="text1"/>
          <w:sz w:val="18"/>
          <w:szCs w:val="18"/>
          <w:lang w:val="es-ES_tradnl"/>
        </w:rPr>
        <w:t xml:space="preserve"> </w:t>
      </w:r>
      <w:r w:rsidR="009D5206" w:rsidRPr="00FB35FC">
        <w:rPr>
          <w:rFonts w:ascii="Tahoma" w:hAnsi="Tahoma" w:cs="Tahoma"/>
          <w:bCs/>
          <w:color w:val="000000" w:themeColor="text1"/>
          <w:sz w:val="18"/>
          <w:szCs w:val="18"/>
          <w:lang w:val="es-ES_tradnl"/>
        </w:rPr>
        <w:t xml:space="preserve">decidió no casar la sentencia proferida por el tribunal nacional el 7 de abril de 1997 en contra de CRISTIAN MURILLO ORTIZ, </w:t>
      </w:r>
      <w:r w:rsidR="00AD1B9D" w:rsidRPr="00FB35FC">
        <w:rPr>
          <w:rFonts w:ascii="Tahoma" w:hAnsi="Tahoma" w:cs="Tahoma"/>
          <w:bCs/>
          <w:color w:val="000000" w:themeColor="text1"/>
          <w:sz w:val="18"/>
          <w:szCs w:val="18"/>
          <w:lang w:val="es-ES_tradnl"/>
        </w:rPr>
        <w:t>NÉSTOR</w:t>
      </w:r>
      <w:r w:rsidR="009D5206" w:rsidRPr="00FB35FC">
        <w:rPr>
          <w:rFonts w:ascii="Tahoma" w:hAnsi="Tahoma" w:cs="Tahoma"/>
          <w:bCs/>
          <w:color w:val="000000" w:themeColor="text1"/>
          <w:sz w:val="18"/>
          <w:szCs w:val="18"/>
          <w:lang w:val="es-ES_tradnl"/>
        </w:rPr>
        <w:t xml:space="preserve"> </w:t>
      </w:r>
      <w:proofErr w:type="spellStart"/>
      <w:r w:rsidR="009D5206" w:rsidRPr="00FB35FC">
        <w:rPr>
          <w:rFonts w:ascii="Tahoma" w:hAnsi="Tahoma" w:cs="Tahoma"/>
          <w:bCs/>
          <w:color w:val="000000" w:themeColor="text1"/>
          <w:sz w:val="18"/>
          <w:szCs w:val="18"/>
          <w:lang w:val="es-ES_tradnl"/>
        </w:rPr>
        <w:t>RAUL</w:t>
      </w:r>
      <w:proofErr w:type="spellEnd"/>
      <w:r w:rsidR="009D5206" w:rsidRPr="00FB35FC">
        <w:rPr>
          <w:rFonts w:ascii="Tahoma" w:hAnsi="Tahoma" w:cs="Tahoma"/>
          <w:bCs/>
          <w:color w:val="000000" w:themeColor="text1"/>
          <w:sz w:val="18"/>
          <w:szCs w:val="18"/>
          <w:lang w:val="es-ES_tradnl"/>
        </w:rPr>
        <w:t xml:space="preserve"> </w:t>
      </w:r>
      <w:proofErr w:type="spellStart"/>
      <w:r w:rsidR="009D5206" w:rsidRPr="00FB35FC">
        <w:rPr>
          <w:rFonts w:ascii="Tahoma" w:hAnsi="Tahoma" w:cs="Tahoma"/>
          <w:bCs/>
          <w:color w:val="000000" w:themeColor="text1"/>
          <w:sz w:val="18"/>
          <w:szCs w:val="18"/>
          <w:lang w:val="es-ES_tradnl"/>
        </w:rPr>
        <w:t>IZAQUITA</w:t>
      </w:r>
      <w:proofErr w:type="spellEnd"/>
      <w:r w:rsidR="009D5206" w:rsidRPr="00FB35FC">
        <w:rPr>
          <w:rFonts w:ascii="Tahoma" w:hAnsi="Tahoma" w:cs="Tahoma"/>
          <w:bCs/>
          <w:color w:val="000000" w:themeColor="text1"/>
          <w:sz w:val="18"/>
          <w:szCs w:val="18"/>
          <w:lang w:val="es-ES_tradnl"/>
        </w:rPr>
        <w:t xml:space="preserve"> OTERO Y GILBERTO </w:t>
      </w:r>
      <w:proofErr w:type="spellStart"/>
      <w:r w:rsidR="009D5206" w:rsidRPr="00FB35FC">
        <w:rPr>
          <w:rFonts w:ascii="Tahoma" w:hAnsi="Tahoma" w:cs="Tahoma"/>
          <w:bCs/>
          <w:color w:val="000000" w:themeColor="text1"/>
          <w:sz w:val="18"/>
          <w:szCs w:val="18"/>
          <w:lang w:val="es-ES_tradnl"/>
        </w:rPr>
        <w:t>DELAIN</w:t>
      </w:r>
      <w:proofErr w:type="spellEnd"/>
      <w:r w:rsidR="009D5206" w:rsidRPr="00FB35FC">
        <w:rPr>
          <w:rFonts w:ascii="Tahoma" w:hAnsi="Tahoma" w:cs="Tahoma"/>
          <w:bCs/>
          <w:color w:val="000000" w:themeColor="text1"/>
          <w:sz w:val="18"/>
          <w:szCs w:val="18"/>
          <w:lang w:val="es-ES_tradnl"/>
        </w:rPr>
        <w:t xml:space="preserve"> MENDOZA</w:t>
      </w:r>
      <w:r w:rsidR="00C9113D" w:rsidRPr="00FB35FC">
        <w:rPr>
          <w:rFonts w:ascii="Tahoma" w:hAnsi="Tahoma" w:cs="Tahoma"/>
          <w:bCs/>
          <w:color w:val="000000" w:themeColor="text1"/>
          <w:sz w:val="18"/>
          <w:szCs w:val="18"/>
          <w:lang w:val="es-ES_tradnl"/>
        </w:rPr>
        <w:t>.</w:t>
      </w:r>
    </w:p>
    <w:p w14:paraId="59BD93F7" w14:textId="77777777" w:rsidR="00C9113D" w:rsidRPr="00FB35FC" w:rsidRDefault="00C9113D" w:rsidP="00B84DEA">
      <w:pPr>
        <w:pStyle w:val="Prrafodelista"/>
        <w:spacing w:after="0" w:line="240" w:lineRule="auto"/>
        <w:rPr>
          <w:rFonts w:ascii="Tahoma" w:hAnsi="Tahoma" w:cs="Tahoma"/>
          <w:bCs/>
          <w:color w:val="000000" w:themeColor="text1"/>
          <w:sz w:val="18"/>
          <w:szCs w:val="18"/>
          <w:lang w:val="es-ES_tradnl"/>
        </w:rPr>
      </w:pPr>
    </w:p>
    <w:p w14:paraId="58E25354" w14:textId="77777777" w:rsidR="00F253CF" w:rsidRPr="00FB35FC" w:rsidRDefault="00F253CF"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El 13 de marzo de 2002</w:t>
      </w:r>
      <w:r w:rsidRPr="00FB35FC">
        <w:rPr>
          <w:rStyle w:val="Refdenotaalpie"/>
          <w:rFonts w:ascii="Tahoma" w:hAnsi="Tahoma" w:cs="Tahoma"/>
          <w:bCs/>
          <w:color w:val="000000" w:themeColor="text1"/>
          <w:sz w:val="18"/>
          <w:szCs w:val="18"/>
          <w:lang w:val="es-ES_tradnl"/>
        </w:rPr>
        <w:footnoteReference w:id="36"/>
      </w:r>
      <w:r w:rsidRPr="00FB35FC">
        <w:rPr>
          <w:rFonts w:ascii="Tahoma" w:hAnsi="Tahoma" w:cs="Tahoma"/>
          <w:bCs/>
          <w:color w:val="000000" w:themeColor="text1"/>
          <w:sz w:val="18"/>
          <w:szCs w:val="18"/>
          <w:lang w:val="es-ES_tradnl"/>
        </w:rPr>
        <w:t xml:space="preserve"> la procuraduría delegada para la policía nacional en respuesta a derecho de petición</w:t>
      </w:r>
    </w:p>
    <w:p w14:paraId="7DA3AD3B" w14:textId="77777777" w:rsidR="00F253CF" w:rsidRPr="00FB35FC" w:rsidRDefault="00F253CF" w:rsidP="00B84DEA">
      <w:pPr>
        <w:pStyle w:val="Prrafodelista"/>
        <w:spacing w:after="0" w:line="240" w:lineRule="auto"/>
        <w:rPr>
          <w:rFonts w:ascii="Tahoma" w:hAnsi="Tahoma" w:cs="Tahoma"/>
          <w:bCs/>
          <w:color w:val="000000" w:themeColor="text1"/>
          <w:sz w:val="18"/>
          <w:szCs w:val="18"/>
          <w:lang w:val="es-ES_tradnl"/>
        </w:rPr>
      </w:pPr>
    </w:p>
    <w:p w14:paraId="0B39A9F9"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 xml:space="preserve">(…) mediante el cual solicito informe del estado actual de los procesos disciplinarios adelantados contra Agentes de la Policía Nacional por la desaparición y muerte de los señores ARMANDO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xml:space="preserve">, </w:t>
      </w:r>
      <w:proofErr w:type="spellStart"/>
      <w:r w:rsidRPr="00FB35FC">
        <w:rPr>
          <w:rFonts w:ascii="Times New Roman" w:hAnsi="Times New Roman"/>
          <w:bCs/>
          <w:i/>
          <w:color w:val="000000" w:themeColor="text1"/>
          <w:sz w:val="18"/>
          <w:szCs w:val="18"/>
          <w:lang w:val="es-ES_tradnl"/>
        </w:rPr>
        <w:t>YORGUIN</w:t>
      </w:r>
      <w:proofErr w:type="spellEnd"/>
      <w:r w:rsidRPr="00FB35FC">
        <w:rPr>
          <w:rFonts w:ascii="Times New Roman" w:hAnsi="Times New Roman"/>
          <w:bCs/>
          <w:i/>
          <w:color w:val="000000" w:themeColor="text1"/>
          <w:sz w:val="18"/>
          <w:szCs w:val="18"/>
          <w:lang w:val="es-ES_tradnl"/>
        </w:rPr>
        <w:t xml:space="preserve">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xml:space="preserve">, FRANCISCO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y otros</w:t>
      </w:r>
    </w:p>
    <w:p w14:paraId="3E3A5A8C"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5FB08353"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11AAF886" w14:textId="5C85FC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 xml:space="preserve">Se pudo constatar revisado el sistema de información </w:t>
      </w:r>
      <w:proofErr w:type="spellStart"/>
      <w:r w:rsidRPr="00FB35FC">
        <w:rPr>
          <w:rFonts w:ascii="Times New Roman" w:hAnsi="Times New Roman"/>
          <w:bCs/>
          <w:i/>
          <w:color w:val="000000" w:themeColor="text1"/>
          <w:sz w:val="18"/>
          <w:szCs w:val="18"/>
          <w:lang w:val="es-ES_tradnl"/>
        </w:rPr>
        <w:t>GEDIS</w:t>
      </w:r>
      <w:proofErr w:type="spellEnd"/>
      <w:r w:rsidRPr="00FB35FC">
        <w:rPr>
          <w:rFonts w:ascii="Times New Roman" w:hAnsi="Times New Roman"/>
          <w:bCs/>
          <w:i/>
          <w:color w:val="000000" w:themeColor="text1"/>
          <w:sz w:val="18"/>
          <w:szCs w:val="18"/>
          <w:lang w:val="es-ES_tradnl"/>
        </w:rPr>
        <w:t xml:space="preserve"> de la Procuraduría, que la señora </w:t>
      </w:r>
      <w:r w:rsidR="00EA7957" w:rsidRPr="00FB35FC">
        <w:rPr>
          <w:rFonts w:ascii="Times New Roman" w:hAnsi="Times New Roman"/>
          <w:bCs/>
          <w:i/>
          <w:color w:val="000000" w:themeColor="text1"/>
          <w:sz w:val="18"/>
          <w:szCs w:val="18"/>
          <w:lang w:val="es-ES_tradnl"/>
        </w:rPr>
        <w:t>MARÍA</w:t>
      </w:r>
      <w:r w:rsidRPr="00FB35FC">
        <w:rPr>
          <w:rFonts w:ascii="Times New Roman" w:hAnsi="Times New Roman"/>
          <w:bCs/>
          <w:i/>
          <w:color w:val="000000" w:themeColor="text1"/>
          <w:sz w:val="18"/>
          <w:szCs w:val="18"/>
          <w:lang w:val="es-ES_tradnl"/>
        </w:rPr>
        <w:t xml:space="preserve"> </w:t>
      </w:r>
      <w:r w:rsidRPr="00FB35FC">
        <w:rPr>
          <w:rFonts w:ascii="Times New Roman" w:hAnsi="Times New Roman"/>
          <w:bCs/>
          <w:i/>
          <w:color w:val="000000" w:themeColor="text1"/>
          <w:sz w:val="18"/>
          <w:szCs w:val="18"/>
          <w:lang w:val="es-ES_tradnl"/>
        </w:rPr>
        <w:lastRenderedPageBreak/>
        <w:t>ELENA VERA VIUDA DE VERA formulo tres quejas contra agentes de la Policía Nacional así</w:t>
      </w:r>
    </w:p>
    <w:p w14:paraId="670CD956"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72FA9BF8"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a.  Queja formulada el 25 de agosto de 1989 por presuntas violaciones al ingresar miembros de la Policía Nacional   a su residencia sin orden de autoridad competente en agosto 15 d e1989 se radico bajo el Nº 020-0088638-1989 siendo archivada el 30 de marzo de 1990.</w:t>
      </w:r>
    </w:p>
    <w:p w14:paraId="133E703C"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5D645A14"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b. Queja formulada el 29 de octubre de 1991 por presumas Irregularidades al detener a Quejosa e hijos en su casa el día 21 de octubre de 1991 sustrayendo dinero, se radico bajo el Nº 022-118846-1991 siendo archivada el 26 de mayo de 1992.</w:t>
      </w:r>
    </w:p>
    <w:p w14:paraId="6DE09884"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5C47E554"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c. Queja formulada el 16 de junio de 1987; por presuntas acusaciones falsas presunciones y amenazas de muerte hacía Armando Vera y otro, se radico bajo el No. 020-064460-1987 siendo archivada el 21 de enero de  1988.</w:t>
      </w:r>
    </w:p>
    <w:p w14:paraId="4D35BE94"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p>
    <w:p w14:paraId="21DCFF4C" w14:textId="77777777" w:rsidR="00F253CF" w:rsidRPr="00FB35FC" w:rsidRDefault="00F253CF" w:rsidP="00B84DEA">
      <w:pPr>
        <w:widowControl w:val="0"/>
        <w:tabs>
          <w:tab w:val="left" w:pos="0"/>
          <w:tab w:val="left" w:pos="426"/>
        </w:tabs>
        <w:autoSpaceDE w:val="0"/>
        <w:autoSpaceDN w:val="0"/>
        <w:adjustRightInd w:val="0"/>
        <w:spacing w:after="0" w:line="240" w:lineRule="auto"/>
        <w:ind w:left="708"/>
        <w:jc w:val="both"/>
        <w:rPr>
          <w:rFonts w:ascii="Times New Roman" w:hAnsi="Times New Roman"/>
          <w:bCs/>
          <w:i/>
          <w:color w:val="000000" w:themeColor="text1"/>
          <w:sz w:val="18"/>
          <w:szCs w:val="18"/>
          <w:lang w:val="es-ES_tradnl"/>
        </w:rPr>
      </w:pPr>
      <w:r w:rsidRPr="00FB35FC">
        <w:rPr>
          <w:rFonts w:ascii="Times New Roman" w:hAnsi="Times New Roman"/>
          <w:bCs/>
          <w:i/>
          <w:color w:val="000000" w:themeColor="text1"/>
          <w:sz w:val="18"/>
          <w:szCs w:val="18"/>
          <w:lang w:val="es-ES_tradnl"/>
        </w:rPr>
        <w:t xml:space="preserve">(…) la investigación disciplinaria adelantada en la Procuraduría Provincial de Bucaramanga por la presunta participación en los homicidios de los señores ARMANDO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xml:space="preserve"> </w:t>
      </w:r>
      <w:proofErr w:type="spellStart"/>
      <w:r w:rsidRPr="00FB35FC">
        <w:rPr>
          <w:rFonts w:ascii="Times New Roman" w:hAnsi="Times New Roman"/>
          <w:bCs/>
          <w:i/>
          <w:color w:val="000000" w:themeColor="text1"/>
          <w:sz w:val="18"/>
          <w:szCs w:val="18"/>
          <w:lang w:val="es-ES_tradnl"/>
        </w:rPr>
        <w:t>YORGÜIN</w:t>
      </w:r>
      <w:proofErr w:type="spellEnd"/>
      <w:r w:rsidRPr="00FB35FC">
        <w:rPr>
          <w:rFonts w:ascii="Times New Roman" w:hAnsi="Times New Roman"/>
          <w:bCs/>
          <w:i/>
          <w:color w:val="000000" w:themeColor="text1"/>
          <w:sz w:val="18"/>
          <w:szCs w:val="18"/>
          <w:lang w:val="es-ES_tradnl"/>
        </w:rPr>
        <w:t xml:space="preserve">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xml:space="preserve">. FRANCISCO VERA </w:t>
      </w:r>
      <w:proofErr w:type="spellStart"/>
      <w:r w:rsidRPr="00FB35FC">
        <w:rPr>
          <w:rFonts w:ascii="Times New Roman" w:hAnsi="Times New Roman"/>
          <w:bCs/>
          <w:i/>
          <w:color w:val="000000" w:themeColor="text1"/>
          <w:sz w:val="18"/>
          <w:szCs w:val="18"/>
          <w:lang w:val="es-ES_tradnl"/>
        </w:rPr>
        <w:t>VERA</w:t>
      </w:r>
      <w:proofErr w:type="spellEnd"/>
      <w:r w:rsidRPr="00FB35FC">
        <w:rPr>
          <w:rFonts w:ascii="Times New Roman" w:hAnsi="Times New Roman"/>
          <w:bCs/>
          <w:i/>
          <w:color w:val="000000" w:themeColor="text1"/>
          <w:sz w:val="18"/>
          <w:szCs w:val="18"/>
          <w:lang w:val="es-ES_tradnl"/>
        </w:rPr>
        <w:t xml:space="preserve"> y otros, se radico bajo el </w:t>
      </w:r>
      <w:r w:rsidRPr="00FB35FC">
        <w:rPr>
          <w:rFonts w:ascii="Times New Roman" w:hAnsi="Times New Roman"/>
          <w:bCs/>
          <w:i/>
          <w:color w:val="C00000"/>
          <w:sz w:val="18"/>
          <w:szCs w:val="18"/>
          <w:lang w:val="es-ES_tradnl"/>
        </w:rPr>
        <w:t xml:space="preserve">No. 138-001443-1996, </w:t>
      </w:r>
      <w:r w:rsidRPr="00FB35FC">
        <w:rPr>
          <w:rFonts w:ascii="Times New Roman" w:hAnsi="Times New Roman"/>
          <w:bCs/>
          <w:i/>
          <w:color w:val="000000" w:themeColor="text1"/>
          <w:sz w:val="18"/>
          <w:szCs w:val="18"/>
          <w:lang w:val="es-ES_tradnl"/>
        </w:rPr>
        <w:t xml:space="preserve">habiéndose proferido fallo sancionatorio de destitución el 14 de junio de 1996, en segunda instancia la Procuraduría Delegada para la Policía Judicial decretó </w:t>
      </w:r>
      <w:r w:rsidR="00135B54" w:rsidRPr="00FB35FC">
        <w:rPr>
          <w:rFonts w:ascii="Times New Roman" w:hAnsi="Times New Roman"/>
          <w:bCs/>
          <w:i/>
          <w:color w:val="000000" w:themeColor="text1"/>
          <w:sz w:val="18"/>
          <w:szCs w:val="18"/>
          <w:lang w:val="es-ES_tradnl"/>
        </w:rPr>
        <w:t>l</w:t>
      </w:r>
      <w:r w:rsidRPr="00FB35FC">
        <w:rPr>
          <w:rFonts w:ascii="Times New Roman" w:hAnsi="Times New Roman"/>
          <w:bCs/>
          <w:i/>
          <w:color w:val="000000" w:themeColor="text1"/>
          <w:sz w:val="18"/>
          <w:szCs w:val="18"/>
          <w:lang w:val="es-ES_tradnl"/>
        </w:rPr>
        <w:t>a prescripción de la acción disciplinaria mediante auto del 14 de abril de 1997 (…)</w:t>
      </w:r>
    </w:p>
    <w:p w14:paraId="363ABDAF" w14:textId="77777777" w:rsidR="00F253CF" w:rsidRPr="00FB35FC" w:rsidRDefault="00F253CF" w:rsidP="00B84DEA">
      <w:pPr>
        <w:pStyle w:val="Prrafodelista"/>
        <w:spacing w:after="0" w:line="240" w:lineRule="auto"/>
        <w:rPr>
          <w:rFonts w:ascii="Tahoma" w:hAnsi="Tahoma" w:cs="Tahoma"/>
          <w:bCs/>
          <w:color w:val="000000" w:themeColor="text1"/>
          <w:sz w:val="18"/>
          <w:szCs w:val="18"/>
          <w:lang w:val="es-ES_tradnl"/>
        </w:rPr>
      </w:pPr>
    </w:p>
    <w:p w14:paraId="068BA976" w14:textId="5196B4C2" w:rsidR="00C9113D" w:rsidRPr="00FB35FC" w:rsidRDefault="009D22F2"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El 16 de mayo de 2002 e</w:t>
      </w:r>
      <w:r w:rsidR="00C9113D" w:rsidRPr="00FB35FC">
        <w:rPr>
          <w:rFonts w:ascii="Tahoma" w:hAnsi="Tahoma" w:cs="Tahoma"/>
          <w:bCs/>
          <w:color w:val="000000" w:themeColor="text1"/>
          <w:sz w:val="18"/>
          <w:szCs w:val="18"/>
          <w:lang w:val="es-ES_tradnl"/>
        </w:rPr>
        <w:t xml:space="preserve">n declaraciones </w:t>
      </w:r>
      <w:proofErr w:type="spellStart"/>
      <w:r w:rsidR="00C9113D" w:rsidRPr="00FB35FC">
        <w:rPr>
          <w:rFonts w:ascii="Tahoma" w:hAnsi="Tahoma" w:cs="Tahoma"/>
          <w:bCs/>
          <w:color w:val="000000" w:themeColor="text1"/>
          <w:sz w:val="18"/>
          <w:szCs w:val="18"/>
          <w:lang w:val="es-ES_tradnl"/>
        </w:rPr>
        <w:t>extrajuicio</w:t>
      </w:r>
      <w:proofErr w:type="spellEnd"/>
      <w:r w:rsidR="00C9113D" w:rsidRPr="00FB35FC">
        <w:rPr>
          <w:rFonts w:ascii="Tahoma" w:hAnsi="Tahoma" w:cs="Tahoma"/>
          <w:bCs/>
          <w:color w:val="000000" w:themeColor="text1"/>
          <w:sz w:val="18"/>
          <w:szCs w:val="18"/>
          <w:lang w:val="es-ES_tradnl"/>
        </w:rPr>
        <w:t xml:space="preserve"> los señores RODOLFO NOVA </w:t>
      </w:r>
      <w:proofErr w:type="spellStart"/>
      <w:r w:rsidR="00C9113D" w:rsidRPr="00FB35FC">
        <w:rPr>
          <w:rFonts w:ascii="Tahoma" w:hAnsi="Tahoma" w:cs="Tahoma"/>
          <w:bCs/>
          <w:color w:val="000000" w:themeColor="text1"/>
          <w:sz w:val="18"/>
          <w:szCs w:val="18"/>
          <w:lang w:val="es-ES_tradnl"/>
        </w:rPr>
        <w:t>MERCHAN</w:t>
      </w:r>
      <w:proofErr w:type="spellEnd"/>
      <w:r w:rsidR="00C9113D" w:rsidRPr="00FB35FC">
        <w:rPr>
          <w:rStyle w:val="Refdenotaalpie"/>
          <w:rFonts w:ascii="Tahoma" w:hAnsi="Tahoma" w:cs="Tahoma"/>
          <w:bCs/>
          <w:color w:val="000000" w:themeColor="text1"/>
          <w:sz w:val="18"/>
          <w:szCs w:val="18"/>
          <w:lang w:val="es-ES_tradnl"/>
        </w:rPr>
        <w:footnoteReference w:id="37"/>
      </w:r>
      <w:r w:rsidR="00C9113D" w:rsidRPr="00FB35FC">
        <w:rPr>
          <w:rFonts w:ascii="Tahoma" w:hAnsi="Tahoma" w:cs="Tahoma"/>
          <w:bCs/>
          <w:color w:val="000000" w:themeColor="text1"/>
          <w:sz w:val="18"/>
          <w:szCs w:val="18"/>
          <w:lang w:val="es-ES_tradnl"/>
        </w:rPr>
        <w:t xml:space="preserve"> </w:t>
      </w:r>
      <w:r w:rsidRPr="00FB35FC">
        <w:rPr>
          <w:rFonts w:ascii="Tahoma" w:hAnsi="Tahoma" w:cs="Tahoma"/>
          <w:bCs/>
          <w:color w:val="000000" w:themeColor="text1"/>
          <w:sz w:val="18"/>
          <w:szCs w:val="18"/>
          <w:lang w:val="es-ES_tradnl"/>
        </w:rPr>
        <w:t>JAIRO AYALA NOVA</w:t>
      </w:r>
      <w:r w:rsidRPr="00FB35FC">
        <w:rPr>
          <w:rStyle w:val="Refdenotaalpie"/>
          <w:rFonts w:ascii="Tahoma" w:hAnsi="Tahoma" w:cs="Tahoma"/>
          <w:bCs/>
          <w:color w:val="000000" w:themeColor="text1"/>
          <w:sz w:val="18"/>
          <w:szCs w:val="18"/>
          <w:lang w:val="es-ES_tradnl"/>
        </w:rPr>
        <w:footnoteReference w:id="38"/>
      </w:r>
      <w:r w:rsidRPr="00FB35FC">
        <w:rPr>
          <w:rFonts w:ascii="Tahoma" w:hAnsi="Tahoma" w:cs="Tahoma"/>
          <w:bCs/>
          <w:color w:val="000000" w:themeColor="text1"/>
          <w:sz w:val="18"/>
          <w:szCs w:val="18"/>
          <w:lang w:val="es-ES_tradnl"/>
        </w:rPr>
        <w:t xml:space="preserve"> manifestaron conocer al señor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como comerciante de verduras, venta y compra de electrodomésticos y delegado de la </w:t>
      </w:r>
      <w:proofErr w:type="spellStart"/>
      <w:r w:rsidR="00EA7957" w:rsidRPr="00FB35FC">
        <w:rPr>
          <w:rFonts w:ascii="Tahoma" w:hAnsi="Tahoma" w:cs="Tahoma"/>
          <w:bCs/>
          <w:color w:val="000000" w:themeColor="text1"/>
          <w:sz w:val="18"/>
          <w:szCs w:val="18"/>
          <w:lang w:val="es-ES_tradnl"/>
        </w:rPr>
        <w:t>Registraduría</w:t>
      </w:r>
      <w:proofErr w:type="spellEnd"/>
      <w:r w:rsidRPr="00FB35FC">
        <w:rPr>
          <w:rFonts w:ascii="Tahoma" w:hAnsi="Tahoma" w:cs="Tahoma"/>
          <w:bCs/>
          <w:color w:val="000000" w:themeColor="text1"/>
          <w:sz w:val="18"/>
          <w:szCs w:val="18"/>
          <w:lang w:val="es-ES_tradnl"/>
        </w:rPr>
        <w:t xml:space="preserve"> de Bucaramanga y dependían económicamente de Él su esposa que estaba en embarazo su hijo, sus hermanos y su mama.</w:t>
      </w:r>
    </w:p>
    <w:p w14:paraId="36F0C0E6" w14:textId="77777777" w:rsidR="00135B54" w:rsidRPr="00FB35FC" w:rsidRDefault="00135B54" w:rsidP="00B84DEA">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93D1D86" w14:textId="7EE26683" w:rsidR="007A53CA" w:rsidRPr="00FB35FC" w:rsidRDefault="005B3ACB"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w:t>
      </w:r>
      <w:r w:rsidRPr="00FB35FC">
        <w:rPr>
          <w:rFonts w:ascii="Tahoma" w:hAnsi="Tahoma" w:cs="Tahoma"/>
          <w:b/>
          <w:bCs/>
          <w:color w:val="000000" w:themeColor="text1"/>
          <w:sz w:val="18"/>
          <w:szCs w:val="18"/>
          <w:lang w:val="es-ES_tradnl"/>
        </w:rPr>
        <w:t>19 DE OCTUBRE DE 2018</w:t>
      </w:r>
      <w:r w:rsidRPr="00FB35FC">
        <w:rPr>
          <w:rStyle w:val="Refdenotaalpie"/>
          <w:rFonts w:ascii="Tahoma" w:hAnsi="Tahoma"/>
          <w:bCs/>
          <w:color w:val="000000" w:themeColor="text1"/>
          <w:sz w:val="18"/>
          <w:szCs w:val="18"/>
          <w:lang w:val="es-ES_tradnl"/>
        </w:rPr>
        <w:footnoteReference w:id="39"/>
      </w:r>
      <w:r w:rsidRPr="00FB35FC">
        <w:rPr>
          <w:rFonts w:ascii="Tahoma" w:hAnsi="Tahoma" w:cs="Tahoma"/>
          <w:bCs/>
          <w:color w:val="000000" w:themeColor="text1"/>
          <w:sz w:val="18"/>
          <w:szCs w:val="18"/>
          <w:lang w:val="es-ES_tradnl"/>
        </w:rPr>
        <w:t xml:space="preserve"> LA </w:t>
      </w:r>
      <w:proofErr w:type="spellStart"/>
      <w:r w:rsidRPr="00FB35FC">
        <w:rPr>
          <w:rFonts w:ascii="Tahoma" w:hAnsi="Tahoma" w:cs="Tahoma"/>
          <w:bCs/>
          <w:color w:val="000000" w:themeColor="text1"/>
          <w:sz w:val="18"/>
          <w:szCs w:val="18"/>
          <w:lang w:val="es-ES_tradnl"/>
        </w:rPr>
        <w:t>POLICIA</w:t>
      </w:r>
      <w:proofErr w:type="spellEnd"/>
      <w:r w:rsidRPr="00FB35FC">
        <w:rPr>
          <w:rFonts w:ascii="Tahoma" w:hAnsi="Tahoma" w:cs="Tahoma"/>
          <w:bCs/>
          <w:color w:val="000000" w:themeColor="text1"/>
          <w:sz w:val="18"/>
          <w:szCs w:val="18"/>
          <w:lang w:val="es-ES_tradnl"/>
        </w:rPr>
        <w:t xml:space="preserve"> NACIONAL manifestó que no obra en los registro</w:t>
      </w:r>
      <w:r w:rsidR="00C81B4D" w:rsidRPr="00FB35FC">
        <w:rPr>
          <w:rFonts w:ascii="Tahoma" w:hAnsi="Tahoma" w:cs="Tahoma"/>
          <w:bCs/>
          <w:color w:val="000000" w:themeColor="text1"/>
          <w:sz w:val="18"/>
          <w:szCs w:val="18"/>
          <w:lang w:val="es-ES_tradnl"/>
        </w:rPr>
        <w:t>s</w:t>
      </w:r>
      <w:r w:rsidRPr="00FB35FC">
        <w:rPr>
          <w:rFonts w:ascii="Tahoma" w:hAnsi="Tahoma" w:cs="Tahoma"/>
          <w:bCs/>
          <w:color w:val="000000" w:themeColor="text1"/>
          <w:sz w:val="18"/>
          <w:szCs w:val="18"/>
          <w:lang w:val="es-ES_tradnl"/>
        </w:rPr>
        <w:t xml:space="preserve"> antecedentes </w:t>
      </w:r>
      <w:r w:rsidR="00C81B4D" w:rsidRPr="00FB35FC">
        <w:rPr>
          <w:rFonts w:ascii="Tahoma" w:hAnsi="Tahoma" w:cs="Tahoma"/>
          <w:bCs/>
          <w:color w:val="000000" w:themeColor="text1"/>
          <w:sz w:val="18"/>
          <w:szCs w:val="18"/>
          <w:lang w:val="es-ES_tradnl"/>
        </w:rPr>
        <w:t xml:space="preserve">disciplinario información en contra de los señores CRISTIAN MURILLO ORTIZ, NÉSTOR RAÚL </w:t>
      </w:r>
      <w:proofErr w:type="spellStart"/>
      <w:r w:rsidR="00C81B4D" w:rsidRPr="00FB35FC">
        <w:rPr>
          <w:rFonts w:ascii="Tahoma" w:hAnsi="Tahoma" w:cs="Tahoma"/>
          <w:bCs/>
          <w:color w:val="000000" w:themeColor="text1"/>
          <w:sz w:val="18"/>
          <w:szCs w:val="18"/>
          <w:lang w:val="es-ES_tradnl"/>
        </w:rPr>
        <w:t>IZAQUITA</w:t>
      </w:r>
      <w:proofErr w:type="spellEnd"/>
      <w:r w:rsidR="00C81B4D" w:rsidRPr="00FB35FC">
        <w:rPr>
          <w:rFonts w:ascii="Tahoma" w:hAnsi="Tahoma" w:cs="Tahoma"/>
          <w:bCs/>
          <w:color w:val="000000" w:themeColor="text1"/>
          <w:sz w:val="18"/>
          <w:szCs w:val="18"/>
          <w:lang w:val="es-ES_tradnl"/>
        </w:rPr>
        <w:t xml:space="preserve"> OTERO y GILBERTO </w:t>
      </w:r>
      <w:proofErr w:type="spellStart"/>
      <w:r w:rsidR="00C81B4D" w:rsidRPr="00FB35FC">
        <w:rPr>
          <w:rFonts w:ascii="Tahoma" w:hAnsi="Tahoma" w:cs="Tahoma"/>
          <w:bCs/>
          <w:color w:val="000000" w:themeColor="text1"/>
          <w:sz w:val="18"/>
          <w:szCs w:val="18"/>
          <w:lang w:val="es-ES_tradnl"/>
        </w:rPr>
        <w:t>DELAIN</w:t>
      </w:r>
      <w:proofErr w:type="spellEnd"/>
      <w:r w:rsidR="00C81B4D" w:rsidRPr="00FB35FC">
        <w:rPr>
          <w:rFonts w:ascii="Tahoma" w:hAnsi="Tahoma" w:cs="Tahoma"/>
          <w:bCs/>
          <w:color w:val="000000" w:themeColor="text1"/>
          <w:sz w:val="18"/>
          <w:szCs w:val="18"/>
          <w:lang w:val="es-ES_tradnl"/>
        </w:rPr>
        <w:t xml:space="preserve"> MENDOZA por el asesinato de </w:t>
      </w:r>
      <w:proofErr w:type="spellStart"/>
      <w:r w:rsidR="00C81B4D" w:rsidRPr="00FB35FC">
        <w:rPr>
          <w:rFonts w:ascii="Tahoma" w:hAnsi="Tahoma" w:cs="Tahoma"/>
          <w:bCs/>
          <w:color w:val="000000" w:themeColor="text1"/>
          <w:sz w:val="18"/>
          <w:szCs w:val="18"/>
          <w:lang w:val="es-ES_tradnl"/>
        </w:rPr>
        <w:t>YORGUIN</w:t>
      </w:r>
      <w:proofErr w:type="spellEnd"/>
      <w:r w:rsidR="00C81B4D" w:rsidRPr="00FB35FC">
        <w:rPr>
          <w:rFonts w:ascii="Tahoma" w:hAnsi="Tahoma" w:cs="Tahoma"/>
          <w:bCs/>
          <w:color w:val="000000" w:themeColor="text1"/>
          <w:sz w:val="18"/>
          <w:szCs w:val="18"/>
          <w:lang w:val="es-ES_tradnl"/>
        </w:rPr>
        <w:t xml:space="preserve"> VERA </w:t>
      </w:r>
      <w:proofErr w:type="spellStart"/>
      <w:r w:rsidR="00C81B4D" w:rsidRPr="00FB35FC">
        <w:rPr>
          <w:rFonts w:ascii="Tahoma" w:hAnsi="Tahoma" w:cs="Tahoma"/>
          <w:bCs/>
          <w:color w:val="000000" w:themeColor="text1"/>
          <w:sz w:val="18"/>
          <w:szCs w:val="18"/>
          <w:lang w:val="es-ES_tradnl"/>
        </w:rPr>
        <w:t>VERA</w:t>
      </w:r>
      <w:proofErr w:type="spellEnd"/>
      <w:r w:rsidR="00C81B4D" w:rsidRPr="00FB35FC">
        <w:rPr>
          <w:rFonts w:ascii="Tahoma" w:hAnsi="Tahoma" w:cs="Tahoma"/>
          <w:bCs/>
          <w:color w:val="000000" w:themeColor="text1"/>
          <w:sz w:val="18"/>
          <w:szCs w:val="18"/>
          <w:lang w:val="es-ES_tradnl"/>
        </w:rPr>
        <w:t xml:space="preserve">, y FRANCISCO VERA </w:t>
      </w:r>
      <w:proofErr w:type="spellStart"/>
      <w:r w:rsidR="00C81B4D" w:rsidRPr="00FB35FC">
        <w:rPr>
          <w:rFonts w:ascii="Tahoma" w:hAnsi="Tahoma" w:cs="Tahoma"/>
          <w:bCs/>
          <w:color w:val="000000" w:themeColor="text1"/>
          <w:sz w:val="18"/>
          <w:szCs w:val="18"/>
          <w:lang w:val="es-ES_tradnl"/>
        </w:rPr>
        <w:t>VERA</w:t>
      </w:r>
      <w:proofErr w:type="spellEnd"/>
      <w:r w:rsidR="00C81B4D" w:rsidRPr="00FB35FC">
        <w:rPr>
          <w:rFonts w:ascii="Tahoma" w:hAnsi="Tahoma" w:cs="Tahoma"/>
          <w:bCs/>
          <w:color w:val="000000" w:themeColor="text1"/>
          <w:sz w:val="18"/>
          <w:szCs w:val="18"/>
          <w:lang w:val="es-ES_tradnl"/>
        </w:rPr>
        <w:t>.</w:t>
      </w:r>
    </w:p>
    <w:p w14:paraId="53F2A4BB" w14:textId="77777777" w:rsidR="00C81B4D" w:rsidRPr="00FB35FC" w:rsidRDefault="00C81B4D" w:rsidP="00C81B4D">
      <w:pPr>
        <w:pStyle w:val="Prrafodelista"/>
        <w:rPr>
          <w:rFonts w:ascii="Tahoma" w:hAnsi="Tahoma" w:cs="Tahoma"/>
          <w:bCs/>
          <w:color w:val="000000" w:themeColor="text1"/>
          <w:sz w:val="18"/>
          <w:szCs w:val="18"/>
          <w:lang w:val="es-ES_tradnl"/>
        </w:rPr>
      </w:pPr>
    </w:p>
    <w:p w14:paraId="45A24E34" w14:textId="47EC4887" w:rsidR="000C6864" w:rsidRDefault="007A53CA"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señor </w:t>
      </w:r>
      <w:r w:rsidRPr="00FB35FC">
        <w:rPr>
          <w:rFonts w:ascii="Tahoma" w:hAnsi="Tahoma" w:cs="Tahoma"/>
          <w:b/>
          <w:bCs/>
          <w:color w:val="000000" w:themeColor="text1"/>
          <w:sz w:val="18"/>
          <w:szCs w:val="18"/>
          <w:lang w:val="es-ES_tradnl"/>
        </w:rPr>
        <w:t>JAIRO OSPINA CANO</w:t>
      </w:r>
      <w:r w:rsidRPr="00FB35FC">
        <w:rPr>
          <w:rFonts w:ascii="Tahoma" w:hAnsi="Tahoma" w:cs="Tahoma"/>
          <w:bCs/>
          <w:color w:val="000000" w:themeColor="text1"/>
          <w:sz w:val="18"/>
          <w:szCs w:val="18"/>
          <w:lang w:val="es-ES_tradnl"/>
        </w:rPr>
        <w:t xml:space="preserve"> en diligencia de testimonios adelantada en el despacho el 23 de octubre de 2018 manifestó ser esposo de una de las demandantes DORIS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(hermana de los señores asesinados) es ingeniero civil</w:t>
      </w:r>
      <w:r w:rsidR="00C26A7A" w:rsidRPr="00FB35FC">
        <w:rPr>
          <w:rFonts w:ascii="Tahoma" w:hAnsi="Tahoma" w:cs="Tahoma"/>
          <w:bCs/>
          <w:color w:val="000000" w:themeColor="text1"/>
          <w:sz w:val="18"/>
          <w:szCs w:val="18"/>
          <w:lang w:val="es-ES_tradnl"/>
        </w:rPr>
        <w:t xml:space="preserve">, cuando fue contratista de ECOPETROL, FRANCISCO VERA </w:t>
      </w:r>
      <w:proofErr w:type="spellStart"/>
      <w:r w:rsidR="00C26A7A" w:rsidRPr="00FB35FC">
        <w:rPr>
          <w:rFonts w:ascii="Tahoma" w:hAnsi="Tahoma" w:cs="Tahoma"/>
          <w:bCs/>
          <w:color w:val="000000" w:themeColor="text1"/>
          <w:sz w:val="18"/>
          <w:szCs w:val="18"/>
          <w:lang w:val="es-ES_tradnl"/>
        </w:rPr>
        <w:t>VERA</w:t>
      </w:r>
      <w:proofErr w:type="spellEnd"/>
      <w:r w:rsidR="00C26A7A" w:rsidRPr="00FB35FC">
        <w:rPr>
          <w:rFonts w:ascii="Tahoma" w:hAnsi="Tahoma" w:cs="Tahoma"/>
          <w:bCs/>
          <w:color w:val="000000" w:themeColor="text1"/>
          <w:sz w:val="18"/>
          <w:szCs w:val="18"/>
          <w:lang w:val="es-ES_tradnl"/>
        </w:rPr>
        <w:t xml:space="preserve"> trabajo con él, incluso en esa época acusaron a PACHO de cometer un acto delictivo, pero en esa época estaban haciendo unos espolones en el rio Magdalena</w:t>
      </w:r>
      <w:r w:rsidR="0061039C" w:rsidRPr="00FB35FC">
        <w:rPr>
          <w:rFonts w:ascii="Tahoma" w:hAnsi="Tahoma" w:cs="Tahoma"/>
          <w:bCs/>
          <w:color w:val="000000" w:themeColor="text1"/>
          <w:sz w:val="18"/>
          <w:szCs w:val="18"/>
          <w:lang w:val="es-ES_tradnl"/>
        </w:rPr>
        <w:t xml:space="preserve"> y</w:t>
      </w:r>
      <w:r w:rsidR="00C26A7A" w:rsidRPr="00FB35FC">
        <w:rPr>
          <w:rFonts w:ascii="Tahoma" w:hAnsi="Tahoma" w:cs="Tahoma"/>
          <w:bCs/>
          <w:color w:val="000000" w:themeColor="text1"/>
          <w:sz w:val="18"/>
          <w:szCs w:val="18"/>
          <w:lang w:val="es-ES_tradnl"/>
        </w:rPr>
        <w:t xml:space="preserve"> PACHO era el encargado de estar en el remolcador</w:t>
      </w:r>
      <w:r w:rsidR="0061039C" w:rsidRPr="00FB35FC">
        <w:rPr>
          <w:rFonts w:ascii="Tahoma" w:hAnsi="Tahoma" w:cs="Tahoma"/>
          <w:bCs/>
          <w:color w:val="000000" w:themeColor="text1"/>
          <w:sz w:val="18"/>
          <w:szCs w:val="18"/>
          <w:lang w:val="es-ES_tradnl"/>
        </w:rPr>
        <w:t>, maquina</w:t>
      </w:r>
      <w:r w:rsidR="00C26A7A" w:rsidRPr="00FB35FC">
        <w:rPr>
          <w:rFonts w:ascii="Tahoma" w:hAnsi="Tahoma" w:cs="Tahoma"/>
          <w:bCs/>
          <w:color w:val="000000" w:themeColor="text1"/>
          <w:sz w:val="18"/>
          <w:szCs w:val="18"/>
          <w:lang w:val="es-ES_tradnl"/>
        </w:rPr>
        <w:t xml:space="preserve"> alquilado a la ARMADA NACIONAL operado por soldados y un sargento de la </w:t>
      </w:r>
      <w:r w:rsidR="0061039C" w:rsidRPr="00FB35FC">
        <w:rPr>
          <w:rFonts w:ascii="Tahoma" w:hAnsi="Tahoma" w:cs="Tahoma"/>
          <w:bCs/>
          <w:color w:val="000000" w:themeColor="text1"/>
          <w:sz w:val="18"/>
          <w:szCs w:val="18"/>
          <w:lang w:val="es-ES_tradnl"/>
        </w:rPr>
        <w:t xml:space="preserve">institución </w:t>
      </w:r>
      <w:r w:rsidR="00C26A7A" w:rsidRPr="00FB35FC">
        <w:rPr>
          <w:rFonts w:ascii="Tahoma" w:hAnsi="Tahoma" w:cs="Tahoma"/>
          <w:bCs/>
          <w:color w:val="000000" w:themeColor="text1"/>
          <w:sz w:val="18"/>
          <w:szCs w:val="18"/>
          <w:lang w:val="es-ES_tradnl"/>
        </w:rPr>
        <w:t xml:space="preserve"> y como el SARGENTO llevaba una bitácora </w:t>
      </w:r>
      <w:r w:rsidR="0061039C" w:rsidRPr="00FB35FC">
        <w:rPr>
          <w:rFonts w:ascii="Tahoma" w:hAnsi="Tahoma" w:cs="Tahoma"/>
          <w:bCs/>
          <w:color w:val="000000" w:themeColor="text1"/>
          <w:sz w:val="18"/>
          <w:szCs w:val="18"/>
          <w:lang w:val="es-ES_tradnl"/>
        </w:rPr>
        <w:t xml:space="preserve">quedo demostrado que cuando ocurrió el hecho delictivo en BUCARAMANGA PACHO no estaba allí sino en la obra. </w:t>
      </w:r>
    </w:p>
    <w:p w14:paraId="034FDF53" w14:textId="77777777" w:rsidR="000C6864" w:rsidRPr="000C6864" w:rsidRDefault="000C6864" w:rsidP="000C6864">
      <w:pPr>
        <w:pStyle w:val="Prrafodelista"/>
        <w:rPr>
          <w:rFonts w:ascii="Tahoma" w:hAnsi="Tahoma" w:cs="Tahoma"/>
          <w:bCs/>
          <w:color w:val="000000" w:themeColor="text1"/>
          <w:sz w:val="18"/>
          <w:szCs w:val="18"/>
          <w:lang w:val="es-ES_tradnl"/>
        </w:rPr>
      </w:pPr>
    </w:p>
    <w:p w14:paraId="10294E09" w14:textId="77777777" w:rsidR="0074190F" w:rsidRPr="000C6864" w:rsidRDefault="0061039C"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En agosto del año 91, el día en que falleció Pacho, salía con su padre del conjunto residencial en donde ambos vivían,  </w:t>
      </w:r>
      <w:proofErr w:type="spellStart"/>
      <w:r w:rsidRPr="000C6864">
        <w:rPr>
          <w:rFonts w:ascii="Tahoma" w:hAnsi="Tahoma" w:cs="Tahoma"/>
          <w:bCs/>
          <w:color w:val="000000" w:themeColor="text1"/>
          <w:sz w:val="18"/>
          <w:szCs w:val="18"/>
          <w:lang w:val="es-ES_tradnl"/>
        </w:rPr>
        <w:t>BALCON</w:t>
      </w:r>
      <w:proofErr w:type="spellEnd"/>
      <w:r w:rsidRPr="000C6864">
        <w:rPr>
          <w:rFonts w:ascii="Tahoma" w:hAnsi="Tahoma" w:cs="Tahoma"/>
          <w:bCs/>
          <w:color w:val="000000" w:themeColor="text1"/>
          <w:sz w:val="18"/>
          <w:szCs w:val="18"/>
          <w:lang w:val="es-ES_tradnl"/>
        </w:rPr>
        <w:t xml:space="preserve"> DEL TEJAR en Bucaramanga, le pregunto que para donde iba y le contesto que a jugar futbol en </w:t>
      </w:r>
      <w:proofErr w:type="spellStart"/>
      <w:r w:rsidRPr="000C6864">
        <w:rPr>
          <w:rFonts w:ascii="Tahoma" w:hAnsi="Tahoma" w:cs="Tahoma"/>
          <w:bCs/>
          <w:color w:val="000000" w:themeColor="text1"/>
          <w:sz w:val="18"/>
          <w:szCs w:val="18"/>
          <w:lang w:val="es-ES_tradnl"/>
        </w:rPr>
        <w:t>CONFENALCO</w:t>
      </w:r>
      <w:proofErr w:type="spellEnd"/>
      <w:r w:rsidRPr="000C6864">
        <w:rPr>
          <w:rFonts w:ascii="Tahoma" w:hAnsi="Tahoma" w:cs="Tahoma"/>
          <w:bCs/>
          <w:color w:val="000000" w:themeColor="text1"/>
          <w:sz w:val="18"/>
          <w:szCs w:val="18"/>
          <w:lang w:val="es-ES_tradnl"/>
        </w:rPr>
        <w:t xml:space="preserve"> con unos amigos, lo dejo en la intersección donde lo recogía un amigo, cuando regreso de hacer la diligencia con su papa se enteró que en ese lugar habían asesinado a Pacho</w:t>
      </w:r>
      <w:r w:rsidR="0074190F" w:rsidRPr="000C6864">
        <w:rPr>
          <w:rFonts w:ascii="Tahoma" w:hAnsi="Tahoma" w:cs="Tahoma"/>
          <w:bCs/>
          <w:color w:val="000000" w:themeColor="text1"/>
          <w:sz w:val="18"/>
          <w:szCs w:val="18"/>
          <w:lang w:val="es-ES_tradnl"/>
        </w:rPr>
        <w:t xml:space="preserve"> y se encontró con su señora.</w:t>
      </w:r>
    </w:p>
    <w:p w14:paraId="680FB409" w14:textId="77777777" w:rsidR="0074190F" w:rsidRPr="00FB35FC" w:rsidRDefault="0074190F"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31774FCC" w14:textId="4FB6D41F" w:rsidR="007A53CA" w:rsidRPr="000C6864" w:rsidRDefault="0074190F"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Por esa época los señores VERA </w:t>
      </w:r>
      <w:proofErr w:type="spellStart"/>
      <w:r w:rsidRPr="000C6864">
        <w:rPr>
          <w:rFonts w:ascii="Tahoma" w:hAnsi="Tahoma" w:cs="Tahoma"/>
          <w:bCs/>
          <w:color w:val="000000" w:themeColor="text1"/>
          <w:sz w:val="18"/>
          <w:szCs w:val="18"/>
          <w:lang w:val="es-ES_tradnl"/>
        </w:rPr>
        <w:t>VERA</w:t>
      </w:r>
      <w:proofErr w:type="spellEnd"/>
      <w:r w:rsidRPr="000C6864">
        <w:rPr>
          <w:rFonts w:ascii="Tahoma" w:hAnsi="Tahoma" w:cs="Tahoma"/>
          <w:bCs/>
          <w:color w:val="000000" w:themeColor="text1"/>
          <w:sz w:val="18"/>
          <w:szCs w:val="18"/>
          <w:lang w:val="es-ES_tradnl"/>
        </w:rPr>
        <w:t xml:space="preserve"> eran objeto de una persecución por parte de la policía porque los asociaban con hechos delictivos que sucedían en BUCARAMANGA, el mismo </w:t>
      </w:r>
      <w:r w:rsidR="00A63EA9" w:rsidRPr="000C6864">
        <w:rPr>
          <w:rFonts w:ascii="Tahoma" w:hAnsi="Tahoma" w:cs="Tahoma"/>
          <w:bCs/>
          <w:color w:val="000000" w:themeColor="text1"/>
          <w:sz w:val="18"/>
          <w:szCs w:val="18"/>
          <w:lang w:val="es-ES_tradnl"/>
        </w:rPr>
        <w:t>día</w:t>
      </w:r>
      <w:r w:rsidRPr="000C6864">
        <w:rPr>
          <w:rFonts w:ascii="Tahoma" w:hAnsi="Tahoma" w:cs="Tahoma"/>
          <w:bCs/>
          <w:color w:val="000000" w:themeColor="text1"/>
          <w:sz w:val="18"/>
          <w:szCs w:val="18"/>
          <w:lang w:val="es-ES_tradnl"/>
        </w:rPr>
        <w:t xml:space="preserve"> que mataron a Pacho asesinaron a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en </w:t>
      </w:r>
      <w:proofErr w:type="spellStart"/>
      <w:r w:rsidRPr="000C6864">
        <w:rPr>
          <w:rFonts w:ascii="Tahoma" w:hAnsi="Tahoma" w:cs="Tahoma"/>
          <w:bCs/>
          <w:color w:val="000000" w:themeColor="text1"/>
          <w:sz w:val="18"/>
          <w:szCs w:val="18"/>
          <w:lang w:val="es-ES_tradnl"/>
        </w:rPr>
        <w:t>CONFENALCO</w:t>
      </w:r>
      <w:proofErr w:type="spellEnd"/>
      <w:r w:rsidR="008528A0" w:rsidRPr="00FB35FC">
        <w:rPr>
          <w:rStyle w:val="Refdenotaalpie"/>
          <w:rFonts w:ascii="Tahoma" w:hAnsi="Tahoma"/>
          <w:bCs/>
          <w:color w:val="000000" w:themeColor="text1"/>
          <w:sz w:val="18"/>
          <w:szCs w:val="18"/>
          <w:lang w:val="es-ES_tradnl"/>
        </w:rPr>
        <w:footnoteReference w:id="40"/>
      </w:r>
      <w:r w:rsidR="00A63EA9" w:rsidRPr="000C6864">
        <w:rPr>
          <w:rFonts w:ascii="Tahoma" w:hAnsi="Tahoma" w:cs="Tahoma"/>
          <w:bCs/>
          <w:color w:val="000000" w:themeColor="text1"/>
          <w:sz w:val="18"/>
          <w:szCs w:val="18"/>
          <w:lang w:val="es-ES_tradnl"/>
        </w:rPr>
        <w:t xml:space="preserve"> en una masacre</w:t>
      </w:r>
      <w:r w:rsidRPr="000C6864">
        <w:rPr>
          <w:rFonts w:ascii="Tahoma" w:hAnsi="Tahoma" w:cs="Tahoma"/>
          <w:bCs/>
          <w:color w:val="000000" w:themeColor="text1"/>
          <w:sz w:val="18"/>
          <w:szCs w:val="18"/>
          <w:lang w:val="es-ES_tradnl"/>
        </w:rPr>
        <w:t>.</w:t>
      </w:r>
    </w:p>
    <w:p w14:paraId="7B68B905" w14:textId="77777777" w:rsidR="0074190F" w:rsidRPr="00FB35FC" w:rsidRDefault="0074190F"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7B8EE954" w14:textId="5B541E89" w:rsidR="0074190F" w:rsidRPr="000C6864" w:rsidRDefault="0074190F"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En la familia son 4 mujere</w:t>
      </w:r>
      <w:r w:rsidR="006F6772" w:rsidRPr="000C6864">
        <w:rPr>
          <w:rFonts w:ascii="Tahoma" w:hAnsi="Tahoma" w:cs="Tahoma"/>
          <w:bCs/>
          <w:color w:val="000000" w:themeColor="text1"/>
          <w:sz w:val="18"/>
          <w:szCs w:val="18"/>
          <w:lang w:val="es-ES_tradnl"/>
        </w:rPr>
        <w:t>s y 4 hombres y de los 8</w:t>
      </w:r>
      <w:r w:rsidRPr="000C6864">
        <w:rPr>
          <w:rFonts w:ascii="Tahoma" w:hAnsi="Tahoma" w:cs="Tahoma"/>
          <w:bCs/>
          <w:color w:val="000000" w:themeColor="text1"/>
          <w:sz w:val="18"/>
          <w:szCs w:val="18"/>
          <w:lang w:val="es-ES_tradnl"/>
        </w:rPr>
        <w:t xml:space="preserve"> 3 fueron asesinados,</w:t>
      </w:r>
      <w:r w:rsidR="006F6772" w:rsidRPr="000C6864">
        <w:rPr>
          <w:rFonts w:ascii="Tahoma" w:hAnsi="Tahoma" w:cs="Tahoma"/>
          <w:bCs/>
          <w:color w:val="000000" w:themeColor="text1"/>
          <w:sz w:val="18"/>
          <w:szCs w:val="18"/>
          <w:lang w:val="es-ES_tradnl"/>
        </w:rPr>
        <w:t xml:space="preserve"> el primero fue </w:t>
      </w:r>
      <w:r w:rsidRPr="000C6864">
        <w:rPr>
          <w:rFonts w:ascii="Tahoma" w:hAnsi="Tahoma" w:cs="Tahoma"/>
          <w:bCs/>
          <w:color w:val="000000" w:themeColor="text1"/>
          <w:sz w:val="18"/>
          <w:szCs w:val="18"/>
          <w:lang w:val="es-ES_tradnl"/>
        </w:rPr>
        <w:t xml:space="preserve"> Armando,</w:t>
      </w:r>
      <w:r w:rsidR="006F6772" w:rsidRPr="000C6864">
        <w:rPr>
          <w:rFonts w:ascii="Tahoma" w:hAnsi="Tahoma" w:cs="Tahoma"/>
          <w:bCs/>
          <w:color w:val="000000" w:themeColor="text1"/>
          <w:sz w:val="18"/>
          <w:szCs w:val="18"/>
          <w:lang w:val="es-ES_tradnl"/>
        </w:rPr>
        <w:t xml:space="preserve"> fue secuestrado, torturado y quemado con un ácido, él fue uno de los que lo identifico en la morgue, </w:t>
      </w:r>
      <w:r w:rsidRPr="000C6864">
        <w:rPr>
          <w:rFonts w:ascii="Tahoma" w:hAnsi="Tahoma" w:cs="Tahoma"/>
          <w:bCs/>
          <w:color w:val="000000" w:themeColor="text1"/>
          <w:sz w:val="18"/>
          <w:szCs w:val="18"/>
          <w:lang w:val="es-ES_tradnl"/>
        </w:rPr>
        <w:t xml:space="preserve"> en esa época existía algo que se llamaba la mano negra, dirigida por miembros de la </w:t>
      </w:r>
      <w:proofErr w:type="spellStart"/>
      <w:r w:rsidR="004A3F43" w:rsidRPr="000C6864">
        <w:rPr>
          <w:rFonts w:ascii="Tahoma" w:hAnsi="Tahoma" w:cs="Tahoma"/>
          <w:bCs/>
          <w:color w:val="000000" w:themeColor="text1"/>
          <w:sz w:val="18"/>
          <w:szCs w:val="18"/>
          <w:lang w:val="es-ES_tradnl"/>
        </w:rPr>
        <w:t>SIJIN</w:t>
      </w:r>
      <w:proofErr w:type="spellEnd"/>
      <w:r w:rsidRPr="000C6864">
        <w:rPr>
          <w:rFonts w:ascii="Tahoma" w:hAnsi="Tahoma" w:cs="Tahoma"/>
          <w:bCs/>
          <w:color w:val="000000" w:themeColor="text1"/>
          <w:sz w:val="18"/>
          <w:szCs w:val="18"/>
          <w:lang w:val="es-ES_tradnl"/>
        </w:rPr>
        <w:t>, el F2</w:t>
      </w:r>
    </w:p>
    <w:p w14:paraId="7E19F51B" w14:textId="77777777" w:rsidR="0074190F" w:rsidRPr="00FB35FC" w:rsidRDefault="0074190F"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4DD01EC" w14:textId="2A79D192" w:rsidR="0074190F" w:rsidRPr="000C6864" w:rsidRDefault="0074190F"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ARMANDO fue presidente del sindicato de una empresa importante en BUCARAMANGA que se llamaba Incubadora Santander</w:t>
      </w:r>
      <w:r w:rsidR="006F6772" w:rsidRPr="000C6864">
        <w:rPr>
          <w:rFonts w:ascii="Tahoma" w:hAnsi="Tahoma" w:cs="Tahoma"/>
          <w:bCs/>
          <w:color w:val="000000" w:themeColor="text1"/>
          <w:sz w:val="18"/>
          <w:szCs w:val="18"/>
          <w:lang w:val="es-ES_tradnl"/>
        </w:rPr>
        <w:t xml:space="preserve">, </w:t>
      </w:r>
      <w:proofErr w:type="spellStart"/>
      <w:r w:rsidR="006F6772" w:rsidRPr="000C6864">
        <w:rPr>
          <w:rFonts w:ascii="Tahoma" w:hAnsi="Tahoma" w:cs="Tahoma"/>
          <w:bCs/>
          <w:color w:val="000000" w:themeColor="text1"/>
          <w:sz w:val="18"/>
          <w:szCs w:val="18"/>
          <w:lang w:val="es-ES_tradnl"/>
        </w:rPr>
        <w:t>Yorguin</w:t>
      </w:r>
      <w:proofErr w:type="spellEnd"/>
      <w:r w:rsidR="006F6772" w:rsidRPr="000C6864">
        <w:rPr>
          <w:rFonts w:ascii="Tahoma" w:hAnsi="Tahoma" w:cs="Tahoma"/>
          <w:bCs/>
          <w:color w:val="000000" w:themeColor="text1"/>
          <w:sz w:val="18"/>
          <w:szCs w:val="18"/>
          <w:lang w:val="es-ES_tradnl"/>
        </w:rPr>
        <w:t xml:space="preserve"> era negociante, prestaba plata a </w:t>
      </w:r>
      <w:r w:rsidR="003C38E0" w:rsidRPr="000C6864">
        <w:rPr>
          <w:rFonts w:ascii="Tahoma" w:hAnsi="Tahoma" w:cs="Tahoma"/>
          <w:bCs/>
          <w:color w:val="000000" w:themeColor="text1"/>
          <w:sz w:val="18"/>
          <w:szCs w:val="18"/>
          <w:lang w:val="es-ES_tradnl"/>
        </w:rPr>
        <w:t>intereses</w:t>
      </w:r>
      <w:r w:rsidR="006F6772" w:rsidRPr="000C6864">
        <w:rPr>
          <w:rFonts w:ascii="Tahoma" w:hAnsi="Tahoma" w:cs="Tahoma"/>
          <w:bCs/>
          <w:color w:val="000000" w:themeColor="text1"/>
          <w:sz w:val="18"/>
          <w:szCs w:val="18"/>
          <w:lang w:val="es-ES_tradnl"/>
        </w:rPr>
        <w:t xml:space="preserve"> y Pacho trabajaba con </w:t>
      </w:r>
      <w:r w:rsidR="004A3F43" w:rsidRPr="000C6864">
        <w:rPr>
          <w:rFonts w:ascii="Tahoma" w:hAnsi="Tahoma" w:cs="Tahoma"/>
          <w:bCs/>
          <w:color w:val="000000" w:themeColor="text1"/>
          <w:sz w:val="18"/>
          <w:szCs w:val="18"/>
          <w:lang w:val="es-ES_tradnl"/>
        </w:rPr>
        <w:t>él.</w:t>
      </w:r>
    </w:p>
    <w:p w14:paraId="452460DC" w14:textId="77777777" w:rsidR="004A3F43" w:rsidRPr="00FB35FC" w:rsidRDefault="004A3F43"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0C445784" w14:textId="2C408C91" w:rsidR="004A3F43" w:rsidRPr="000C6864" w:rsidRDefault="004A3F43"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Supo que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tuvo un inconveniente judicial pero desconoce los motivos, después de la muerte de </w:t>
      </w:r>
      <w:r w:rsidRPr="000C6864">
        <w:rPr>
          <w:rFonts w:ascii="Tahoma" w:hAnsi="Tahoma" w:cs="Tahoma"/>
          <w:bCs/>
          <w:color w:val="000000" w:themeColor="text1"/>
          <w:sz w:val="18"/>
          <w:szCs w:val="18"/>
          <w:lang w:val="es-ES_tradnl"/>
        </w:rPr>
        <w:lastRenderedPageBreak/>
        <w:t>los señores la familia quedo destruida, el procuro velar por la familia de PACHO,</w:t>
      </w:r>
      <w:r w:rsidR="00A77DFF" w:rsidRPr="000C6864">
        <w:rPr>
          <w:rFonts w:ascii="Tahoma" w:hAnsi="Tahoma" w:cs="Tahoma"/>
          <w:bCs/>
          <w:color w:val="000000" w:themeColor="text1"/>
          <w:sz w:val="18"/>
          <w:szCs w:val="18"/>
          <w:lang w:val="es-ES_tradnl"/>
        </w:rPr>
        <w:t xml:space="preserve"> RAQUEL la esposa y sus hijas </w:t>
      </w:r>
      <w:proofErr w:type="spellStart"/>
      <w:r w:rsidR="00A77DFF" w:rsidRPr="000C6864">
        <w:rPr>
          <w:rFonts w:ascii="Tahoma" w:hAnsi="Tahoma" w:cs="Tahoma"/>
          <w:bCs/>
          <w:color w:val="000000" w:themeColor="text1"/>
          <w:sz w:val="18"/>
          <w:szCs w:val="18"/>
          <w:lang w:val="es-ES_tradnl"/>
        </w:rPr>
        <w:t>I</w:t>
      </w:r>
      <w:r w:rsidRPr="000C6864">
        <w:rPr>
          <w:rFonts w:ascii="Tahoma" w:hAnsi="Tahoma" w:cs="Tahoma"/>
          <w:bCs/>
          <w:color w:val="000000" w:themeColor="text1"/>
          <w:sz w:val="18"/>
          <w:szCs w:val="18"/>
          <w:lang w:val="es-ES_tradnl"/>
        </w:rPr>
        <w:t>VONE</w:t>
      </w:r>
      <w:proofErr w:type="spellEnd"/>
      <w:r w:rsidRPr="000C6864">
        <w:rPr>
          <w:rFonts w:ascii="Tahoma" w:hAnsi="Tahoma" w:cs="Tahoma"/>
          <w:bCs/>
          <w:color w:val="000000" w:themeColor="text1"/>
          <w:sz w:val="18"/>
          <w:szCs w:val="18"/>
          <w:lang w:val="es-ES_tradnl"/>
        </w:rPr>
        <w:t xml:space="preserve"> </w:t>
      </w:r>
      <w:r w:rsidR="00A77DFF" w:rsidRPr="000C6864">
        <w:rPr>
          <w:rFonts w:ascii="Tahoma" w:hAnsi="Tahoma" w:cs="Tahoma"/>
          <w:bCs/>
          <w:color w:val="000000" w:themeColor="text1"/>
          <w:sz w:val="18"/>
          <w:szCs w:val="18"/>
          <w:lang w:val="es-ES_tradnl"/>
        </w:rPr>
        <w:t xml:space="preserve">(como 8 o 9 años) </w:t>
      </w:r>
      <w:r w:rsidRPr="000C6864">
        <w:rPr>
          <w:rFonts w:ascii="Tahoma" w:hAnsi="Tahoma" w:cs="Tahoma"/>
          <w:bCs/>
          <w:color w:val="000000" w:themeColor="text1"/>
          <w:sz w:val="18"/>
          <w:szCs w:val="18"/>
          <w:lang w:val="es-ES_tradnl"/>
        </w:rPr>
        <w:t xml:space="preserve">Y </w:t>
      </w:r>
      <w:proofErr w:type="spellStart"/>
      <w:r w:rsidRPr="000C6864">
        <w:rPr>
          <w:rFonts w:ascii="Tahoma" w:hAnsi="Tahoma" w:cs="Tahoma"/>
          <w:bCs/>
          <w:color w:val="000000" w:themeColor="text1"/>
          <w:sz w:val="18"/>
          <w:szCs w:val="18"/>
          <w:lang w:val="es-ES_tradnl"/>
        </w:rPr>
        <w:t>LISETH</w:t>
      </w:r>
      <w:proofErr w:type="spellEnd"/>
      <w:r w:rsidRPr="000C6864">
        <w:rPr>
          <w:rFonts w:ascii="Tahoma" w:hAnsi="Tahoma" w:cs="Tahoma"/>
          <w:bCs/>
          <w:color w:val="000000" w:themeColor="text1"/>
          <w:sz w:val="18"/>
          <w:szCs w:val="18"/>
          <w:lang w:val="es-ES_tradnl"/>
        </w:rPr>
        <w:t xml:space="preserve"> (</w:t>
      </w:r>
      <w:r w:rsidR="00A77DFF" w:rsidRPr="000C6864">
        <w:rPr>
          <w:rFonts w:ascii="Tahoma" w:hAnsi="Tahoma" w:cs="Tahoma"/>
          <w:bCs/>
          <w:color w:val="000000" w:themeColor="text1"/>
          <w:sz w:val="18"/>
          <w:szCs w:val="18"/>
          <w:lang w:val="es-ES_tradnl"/>
        </w:rPr>
        <w:t>no había nacido cuando murió</w:t>
      </w:r>
      <w:r w:rsidRPr="000C6864">
        <w:rPr>
          <w:rFonts w:ascii="Tahoma" w:hAnsi="Tahoma" w:cs="Tahoma"/>
          <w:bCs/>
          <w:color w:val="000000" w:themeColor="text1"/>
          <w:sz w:val="18"/>
          <w:szCs w:val="18"/>
          <w:lang w:val="es-ES_tradnl"/>
        </w:rPr>
        <w:t xml:space="preserve"> PACHO), incluso Raquel tuvo que hacer labores domésticas para subsistir.</w:t>
      </w:r>
    </w:p>
    <w:p w14:paraId="5D208867" w14:textId="77777777" w:rsidR="004A3F43" w:rsidRPr="00FB35FC" w:rsidRDefault="004A3F43"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41DC20A" w14:textId="6EBE7725" w:rsidR="004A3F43" w:rsidRPr="000C6864" w:rsidRDefault="004A3F43"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tenía a su esposa NORA y sus hijos LEONARDO y INGRID</w:t>
      </w:r>
      <w:r w:rsidR="00A77DFF" w:rsidRPr="000C6864">
        <w:rPr>
          <w:rFonts w:ascii="Tahoma" w:hAnsi="Tahoma" w:cs="Tahoma"/>
          <w:bCs/>
          <w:color w:val="000000" w:themeColor="text1"/>
          <w:sz w:val="18"/>
          <w:szCs w:val="18"/>
          <w:lang w:val="es-ES_tradnl"/>
        </w:rPr>
        <w:t xml:space="preserve"> (eran niños)</w:t>
      </w:r>
      <w:r w:rsidRPr="000C6864">
        <w:rPr>
          <w:rFonts w:ascii="Tahoma" w:hAnsi="Tahoma" w:cs="Tahoma"/>
          <w:bCs/>
          <w:color w:val="000000" w:themeColor="text1"/>
          <w:sz w:val="18"/>
          <w:szCs w:val="18"/>
          <w:lang w:val="es-ES_tradnl"/>
        </w:rPr>
        <w:t>, él vivía creo que en el barrio SANTANDER.</w:t>
      </w:r>
    </w:p>
    <w:p w14:paraId="759E5C08" w14:textId="77777777" w:rsidR="004A3F43" w:rsidRPr="00FB35FC" w:rsidRDefault="004A3F43"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6EB24D82" w14:textId="15DEF723" w:rsidR="004A3F43" w:rsidRPr="000C6864" w:rsidRDefault="004A3F43"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La parte emocional fue terrible para todos, la señora </w:t>
      </w:r>
      <w:proofErr w:type="spellStart"/>
      <w:r w:rsidRPr="000C6864">
        <w:rPr>
          <w:rFonts w:ascii="Tahoma" w:hAnsi="Tahoma" w:cs="Tahoma"/>
          <w:bCs/>
          <w:color w:val="000000" w:themeColor="text1"/>
          <w:sz w:val="18"/>
          <w:szCs w:val="18"/>
          <w:lang w:val="es-ES_tradnl"/>
        </w:rPr>
        <w:t>MARIA</w:t>
      </w:r>
      <w:proofErr w:type="spellEnd"/>
      <w:r w:rsidRPr="000C6864">
        <w:rPr>
          <w:rFonts w:ascii="Tahoma" w:hAnsi="Tahoma" w:cs="Tahoma"/>
          <w:bCs/>
          <w:color w:val="000000" w:themeColor="text1"/>
          <w:sz w:val="18"/>
          <w:szCs w:val="18"/>
          <w:lang w:val="es-ES_tradnl"/>
        </w:rPr>
        <w:t xml:space="preserve"> HELENA su suegra, su esposa quedo muy afectada ha sufrido 3 infartos.</w:t>
      </w:r>
    </w:p>
    <w:p w14:paraId="6342D47F" w14:textId="77777777" w:rsidR="004A3F43" w:rsidRPr="00FB35FC" w:rsidRDefault="004A3F43"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3CBA8AC8" w14:textId="763A42F8" w:rsidR="004A3F43" w:rsidRPr="000C6864" w:rsidRDefault="004A3F43"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La gente vivía muy atemorizada por el actuar de la mano negra, por el miedo que se </w:t>
      </w:r>
      <w:r w:rsidR="00561336" w:rsidRPr="000C6864">
        <w:rPr>
          <w:rFonts w:ascii="Tahoma" w:hAnsi="Tahoma" w:cs="Tahoma"/>
          <w:bCs/>
          <w:color w:val="000000" w:themeColor="text1"/>
          <w:sz w:val="18"/>
          <w:szCs w:val="18"/>
          <w:lang w:val="es-ES_tradnl"/>
        </w:rPr>
        <w:t>vivía</w:t>
      </w:r>
      <w:r w:rsidRPr="000C6864">
        <w:rPr>
          <w:rFonts w:ascii="Tahoma" w:hAnsi="Tahoma" w:cs="Tahoma"/>
          <w:bCs/>
          <w:color w:val="000000" w:themeColor="text1"/>
          <w:sz w:val="18"/>
          <w:szCs w:val="18"/>
          <w:lang w:val="es-ES_tradnl"/>
        </w:rPr>
        <w:t xml:space="preserve"> en la época no pusieron nin</w:t>
      </w:r>
      <w:r w:rsidR="00561336" w:rsidRPr="000C6864">
        <w:rPr>
          <w:rFonts w:ascii="Tahoma" w:hAnsi="Tahoma" w:cs="Tahoma"/>
          <w:bCs/>
          <w:color w:val="000000" w:themeColor="text1"/>
          <w:sz w:val="18"/>
          <w:szCs w:val="18"/>
          <w:lang w:val="es-ES_tradnl"/>
        </w:rPr>
        <w:t>guna queja o denuncia, pero no le consta nada en concreto.</w:t>
      </w:r>
    </w:p>
    <w:p w14:paraId="6736E37A" w14:textId="77777777" w:rsidR="00A77DFF" w:rsidRPr="00FB35FC" w:rsidRDefault="00A77DFF"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3FC1AF57" w14:textId="5C4231A4" w:rsidR="00A77DFF" w:rsidRPr="000C6864" w:rsidRDefault="00A77DFF"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De los sitios donde vivían </w:t>
      </w:r>
      <w:r w:rsidR="003C38E0" w:rsidRPr="000C6864">
        <w:rPr>
          <w:rFonts w:ascii="Tahoma" w:hAnsi="Tahoma" w:cs="Tahoma"/>
          <w:bCs/>
          <w:color w:val="000000" w:themeColor="text1"/>
          <w:sz w:val="18"/>
          <w:szCs w:val="18"/>
          <w:lang w:val="es-ES_tradnl"/>
        </w:rPr>
        <w:t>las familias de los asesinado</w:t>
      </w:r>
      <w:r w:rsidR="00A63EA9" w:rsidRPr="000C6864">
        <w:rPr>
          <w:rFonts w:ascii="Tahoma" w:hAnsi="Tahoma" w:cs="Tahoma"/>
          <w:bCs/>
          <w:color w:val="000000" w:themeColor="text1"/>
          <w:sz w:val="18"/>
          <w:szCs w:val="18"/>
          <w:lang w:val="es-ES_tradnl"/>
        </w:rPr>
        <w:t>s</w:t>
      </w:r>
      <w:r w:rsidR="003C38E0" w:rsidRPr="000C6864">
        <w:rPr>
          <w:rFonts w:ascii="Tahoma" w:hAnsi="Tahoma" w:cs="Tahoma"/>
          <w:bCs/>
          <w:color w:val="000000" w:themeColor="text1"/>
          <w:sz w:val="18"/>
          <w:szCs w:val="18"/>
          <w:lang w:val="es-ES_tradnl"/>
        </w:rPr>
        <w:t xml:space="preserve"> </w:t>
      </w:r>
      <w:r w:rsidRPr="000C6864">
        <w:rPr>
          <w:rFonts w:ascii="Tahoma" w:hAnsi="Tahoma" w:cs="Tahoma"/>
          <w:bCs/>
          <w:color w:val="000000" w:themeColor="text1"/>
          <w:sz w:val="18"/>
          <w:szCs w:val="18"/>
          <w:lang w:val="es-ES_tradnl"/>
        </w:rPr>
        <w:t>se trasladaron a otros lugares</w:t>
      </w:r>
      <w:r w:rsidR="003C38E0" w:rsidRPr="000C6864">
        <w:rPr>
          <w:rFonts w:ascii="Tahoma" w:hAnsi="Tahoma" w:cs="Tahoma"/>
          <w:bCs/>
          <w:color w:val="000000" w:themeColor="text1"/>
          <w:sz w:val="18"/>
          <w:szCs w:val="18"/>
          <w:lang w:val="es-ES_tradnl"/>
        </w:rPr>
        <w:t xml:space="preserve"> que en la medida de las posibilidades </w:t>
      </w:r>
      <w:r w:rsidR="00A63EA9" w:rsidRPr="000C6864">
        <w:rPr>
          <w:rFonts w:ascii="Tahoma" w:hAnsi="Tahoma" w:cs="Tahoma"/>
          <w:bCs/>
          <w:color w:val="000000" w:themeColor="text1"/>
          <w:sz w:val="18"/>
          <w:szCs w:val="18"/>
          <w:lang w:val="es-ES_tradnl"/>
        </w:rPr>
        <w:t>económicas.</w:t>
      </w:r>
    </w:p>
    <w:p w14:paraId="72773CE3" w14:textId="77777777" w:rsidR="00A63EA9" w:rsidRPr="00FB35FC" w:rsidRDefault="00A63EA9"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D370DD6" w14:textId="0FECA4F6" w:rsidR="00A63EA9" w:rsidRPr="000C6864" w:rsidRDefault="00A63EA9"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Armando antes de morir le contaba que </w:t>
      </w:r>
      <w:r w:rsidR="008528A0" w:rsidRPr="000C6864">
        <w:rPr>
          <w:rFonts w:ascii="Tahoma" w:hAnsi="Tahoma" w:cs="Tahoma"/>
          <w:bCs/>
          <w:color w:val="000000" w:themeColor="text1"/>
          <w:sz w:val="18"/>
          <w:szCs w:val="18"/>
          <w:lang w:val="es-ES_tradnl"/>
        </w:rPr>
        <w:t xml:space="preserve">estaba escondido y </w:t>
      </w:r>
      <w:r w:rsidRPr="000C6864">
        <w:rPr>
          <w:rFonts w:ascii="Tahoma" w:hAnsi="Tahoma" w:cs="Tahoma"/>
          <w:bCs/>
          <w:color w:val="000000" w:themeColor="text1"/>
          <w:sz w:val="18"/>
          <w:szCs w:val="18"/>
          <w:lang w:val="es-ES_tradnl"/>
        </w:rPr>
        <w:t>vivía muy temeroso</w:t>
      </w:r>
      <w:r w:rsidR="008528A0" w:rsidRPr="000C6864">
        <w:rPr>
          <w:rFonts w:ascii="Tahoma" w:hAnsi="Tahoma" w:cs="Tahoma"/>
          <w:bCs/>
          <w:color w:val="000000" w:themeColor="text1"/>
          <w:sz w:val="18"/>
          <w:szCs w:val="18"/>
          <w:lang w:val="es-ES_tradnl"/>
        </w:rPr>
        <w:t xml:space="preserve"> que los del F2 lo iban a matar</w:t>
      </w:r>
      <w:r w:rsidRPr="000C6864">
        <w:rPr>
          <w:rFonts w:ascii="Tahoma" w:hAnsi="Tahoma" w:cs="Tahoma"/>
          <w:bCs/>
          <w:color w:val="000000" w:themeColor="text1"/>
          <w:sz w:val="18"/>
          <w:szCs w:val="18"/>
          <w:lang w:val="es-ES_tradnl"/>
        </w:rPr>
        <w:t>,</w:t>
      </w:r>
      <w:r w:rsidR="008528A0" w:rsidRPr="000C6864">
        <w:rPr>
          <w:rFonts w:ascii="Tahoma" w:hAnsi="Tahoma" w:cs="Tahoma"/>
          <w:bCs/>
          <w:color w:val="000000" w:themeColor="text1"/>
          <w:sz w:val="18"/>
          <w:szCs w:val="18"/>
          <w:lang w:val="es-ES_tradnl"/>
        </w:rPr>
        <w:t xml:space="preserve"> también le conto de un atentado que le hicieron, </w:t>
      </w:r>
      <w:r w:rsidRPr="000C6864">
        <w:rPr>
          <w:rFonts w:ascii="Tahoma" w:hAnsi="Tahoma" w:cs="Tahoma"/>
          <w:bCs/>
          <w:color w:val="000000" w:themeColor="text1"/>
          <w:sz w:val="18"/>
          <w:szCs w:val="18"/>
          <w:lang w:val="es-ES_tradnl"/>
        </w:rPr>
        <w:t xml:space="preserve"> cuando fue secuestrado apareció a los 8 días en un sitio apartado de BUCARAMANGA.</w:t>
      </w:r>
    </w:p>
    <w:p w14:paraId="1CD55D8E" w14:textId="77777777" w:rsidR="00A63EA9" w:rsidRPr="00FB35FC" w:rsidRDefault="00A63EA9"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6367C846" w14:textId="51AA515A" w:rsidR="00A63EA9" w:rsidRPr="000C6864" w:rsidRDefault="00A63EA9"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PACHO y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le contaron que lo asociaban a actividades delictivas que ocurrieron en BUCARAMANGA y pues de PACHO puede dar fe que no estaba implicado porque trabajaba con </w:t>
      </w:r>
      <w:r w:rsidR="004077E1" w:rsidRPr="000C6864">
        <w:rPr>
          <w:rFonts w:ascii="Tahoma" w:hAnsi="Tahoma" w:cs="Tahoma"/>
          <w:bCs/>
          <w:color w:val="000000" w:themeColor="text1"/>
          <w:sz w:val="18"/>
          <w:szCs w:val="18"/>
          <w:lang w:val="es-ES_tradnl"/>
        </w:rPr>
        <w:t>él</w:t>
      </w:r>
      <w:r w:rsidRPr="000C6864">
        <w:rPr>
          <w:rFonts w:ascii="Tahoma" w:hAnsi="Tahoma" w:cs="Tahoma"/>
          <w:bCs/>
          <w:color w:val="000000" w:themeColor="text1"/>
          <w:sz w:val="18"/>
          <w:szCs w:val="18"/>
          <w:lang w:val="es-ES_tradnl"/>
        </w:rPr>
        <w:t>.</w:t>
      </w:r>
    </w:p>
    <w:p w14:paraId="0DFFCB41" w14:textId="77777777" w:rsidR="004077E1" w:rsidRPr="00FB35FC" w:rsidRDefault="004077E1"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2925431F" w14:textId="379641F3" w:rsidR="004077E1" w:rsidRPr="000C6864" w:rsidRDefault="004077E1"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Años después la situación se fue normalizando, pasados 3 o 4 años, cuando se fueron a vivir a otra parte y cambiaron de círculo de amigos.</w:t>
      </w:r>
    </w:p>
    <w:p w14:paraId="6D874093" w14:textId="77777777" w:rsidR="004077E1" w:rsidRPr="00FB35FC" w:rsidRDefault="004077E1" w:rsidP="0061039C">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310FA37" w14:textId="5E780865" w:rsidR="004077E1" w:rsidRPr="000C6864" w:rsidRDefault="004077E1"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No le consta que los cuñados hubieses hecho denuncia alguna.</w:t>
      </w:r>
    </w:p>
    <w:p w14:paraId="1A6CE41E" w14:textId="77777777" w:rsidR="004077E1" w:rsidRPr="00FB35FC" w:rsidRDefault="004077E1" w:rsidP="004077E1">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10510B83" w14:textId="7DC5D73C" w:rsidR="00594BBB" w:rsidRPr="00FB35FC" w:rsidRDefault="004077E1"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El señor </w:t>
      </w:r>
      <w:r w:rsidRPr="00FB35FC">
        <w:rPr>
          <w:rFonts w:ascii="Tahoma" w:hAnsi="Tahoma" w:cs="Tahoma"/>
          <w:b/>
          <w:bCs/>
          <w:color w:val="000000" w:themeColor="text1"/>
          <w:sz w:val="18"/>
          <w:szCs w:val="18"/>
          <w:lang w:val="es-ES_tradnl"/>
        </w:rPr>
        <w:t xml:space="preserve">TONY ALBERTO </w:t>
      </w:r>
      <w:proofErr w:type="spellStart"/>
      <w:r w:rsidRPr="00FB35FC">
        <w:rPr>
          <w:rFonts w:ascii="Tahoma" w:hAnsi="Tahoma" w:cs="Tahoma"/>
          <w:b/>
          <w:bCs/>
          <w:color w:val="000000" w:themeColor="text1"/>
          <w:sz w:val="18"/>
          <w:szCs w:val="18"/>
          <w:lang w:val="es-ES_tradnl"/>
        </w:rPr>
        <w:t>JIMENEZ</w:t>
      </w:r>
      <w:proofErr w:type="spellEnd"/>
      <w:r w:rsidRPr="00FB35FC">
        <w:rPr>
          <w:rFonts w:ascii="Tahoma" w:hAnsi="Tahoma" w:cs="Tahoma"/>
          <w:b/>
          <w:bCs/>
          <w:color w:val="000000" w:themeColor="text1"/>
          <w:sz w:val="18"/>
          <w:szCs w:val="18"/>
          <w:lang w:val="es-ES_tradnl"/>
        </w:rPr>
        <w:t xml:space="preserve"> </w:t>
      </w:r>
      <w:proofErr w:type="spellStart"/>
      <w:r w:rsidRPr="00FB35FC">
        <w:rPr>
          <w:rFonts w:ascii="Tahoma" w:hAnsi="Tahoma" w:cs="Tahoma"/>
          <w:b/>
          <w:bCs/>
          <w:color w:val="000000" w:themeColor="text1"/>
          <w:sz w:val="18"/>
          <w:szCs w:val="18"/>
          <w:lang w:val="es-ES_tradnl"/>
        </w:rPr>
        <w:t>EFRES</w:t>
      </w:r>
      <w:proofErr w:type="spellEnd"/>
      <w:r w:rsidRPr="00FB35FC">
        <w:rPr>
          <w:rFonts w:ascii="Tahoma" w:hAnsi="Tahoma" w:cs="Tahoma"/>
          <w:bCs/>
          <w:color w:val="000000" w:themeColor="text1"/>
          <w:sz w:val="18"/>
          <w:szCs w:val="18"/>
          <w:lang w:val="es-ES_tradnl"/>
        </w:rPr>
        <w:t xml:space="preserve"> en diligencia de testimonios adelantada en el despacho el 23 de octubre de 2018 manifestó</w:t>
      </w:r>
      <w:r w:rsidR="00423021" w:rsidRPr="00FB35FC">
        <w:rPr>
          <w:rFonts w:ascii="Tahoma" w:hAnsi="Tahoma" w:cs="Tahoma"/>
          <w:bCs/>
          <w:color w:val="000000" w:themeColor="text1"/>
          <w:sz w:val="18"/>
          <w:szCs w:val="18"/>
          <w:lang w:val="es-ES_tradnl"/>
        </w:rPr>
        <w:t xml:space="preserve"> ser esposo de una de las demandantes </w:t>
      </w:r>
      <w:r w:rsidR="00BC4B43" w:rsidRPr="00FB35FC">
        <w:rPr>
          <w:rFonts w:ascii="Tahoma" w:hAnsi="Tahoma" w:cs="Tahoma"/>
          <w:bCs/>
          <w:color w:val="000000" w:themeColor="text1"/>
          <w:sz w:val="18"/>
          <w:szCs w:val="18"/>
          <w:lang w:val="es-ES_tradnl"/>
        </w:rPr>
        <w:t xml:space="preserve">señora MARTA CECILIA VERA </w:t>
      </w:r>
      <w:proofErr w:type="spellStart"/>
      <w:r w:rsidR="00BC4B43" w:rsidRPr="00FB35FC">
        <w:rPr>
          <w:rFonts w:ascii="Tahoma" w:hAnsi="Tahoma" w:cs="Tahoma"/>
          <w:bCs/>
          <w:color w:val="000000" w:themeColor="text1"/>
          <w:sz w:val="18"/>
          <w:szCs w:val="18"/>
          <w:lang w:val="es-ES_tradnl"/>
        </w:rPr>
        <w:t>VERA</w:t>
      </w:r>
      <w:proofErr w:type="spellEnd"/>
      <w:r w:rsidR="00BC4B43" w:rsidRPr="00FB35FC">
        <w:rPr>
          <w:rFonts w:ascii="Tahoma" w:hAnsi="Tahoma" w:cs="Tahoma"/>
          <w:bCs/>
          <w:color w:val="000000" w:themeColor="text1"/>
          <w:sz w:val="18"/>
          <w:szCs w:val="18"/>
          <w:lang w:val="es-ES_tradnl"/>
        </w:rPr>
        <w:t xml:space="preserve">, vive con ella desde el año 1990, conoció a </w:t>
      </w:r>
      <w:r w:rsidR="00FB00C4" w:rsidRPr="00FB35FC">
        <w:rPr>
          <w:rFonts w:ascii="Tahoma" w:hAnsi="Tahoma" w:cs="Tahoma"/>
          <w:bCs/>
          <w:color w:val="000000" w:themeColor="text1"/>
          <w:sz w:val="18"/>
          <w:szCs w:val="18"/>
          <w:lang w:val="es-ES_tradnl"/>
        </w:rPr>
        <w:t xml:space="preserve">FRANCISCO Y </w:t>
      </w:r>
      <w:proofErr w:type="spellStart"/>
      <w:r w:rsidR="00FB00C4" w:rsidRPr="00FB35FC">
        <w:rPr>
          <w:rFonts w:ascii="Tahoma" w:hAnsi="Tahoma" w:cs="Tahoma"/>
          <w:bCs/>
          <w:color w:val="000000" w:themeColor="text1"/>
          <w:sz w:val="18"/>
          <w:szCs w:val="18"/>
          <w:lang w:val="es-ES_tradnl"/>
        </w:rPr>
        <w:t>YORGUIN</w:t>
      </w:r>
      <w:proofErr w:type="spellEnd"/>
      <w:r w:rsidR="00FB00C4" w:rsidRPr="00FB35FC">
        <w:rPr>
          <w:rFonts w:ascii="Tahoma" w:hAnsi="Tahoma" w:cs="Tahoma"/>
          <w:bCs/>
          <w:color w:val="000000" w:themeColor="text1"/>
          <w:sz w:val="18"/>
          <w:szCs w:val="18"/>
          <w:lang w:val="es-ES_tradnl"/>
        </w:rPr>
        <w:t>, el primer</w:t>
      </w:r>
      <w:r w:rsidR="00594BBB" w:rsidRPr="00FB35FC">
        <w:rPr>
          <w:rFonts w:ascii="Tahoma" w:hAnsi="Tahoma" w:cs="Tahoma"/>
          <w:bCs/>
          <w:color w:val="000000" w:themeColor="text1"/>
          <w:sz w:val="18"/>
          <w:szCs w:val="18"/>
          <w:lang w:val="es-ES_tradnl"/>
        </w:rPr>
        <w:t xml:space="preserve">o trabajo en la </w:t>
      </w:r>
      <w:r w:rsidR="000C6864" w:rsidRPr="00FB35FC">
        <w:rPr>
          <w:rFonts w:ascii="Tahoma" w:hAnsi="Tahoma" w:cs="Tahoma"/>
          <w:bCs/>
          <w:color w:val="000000" w:themeColor="text1"/>
          <w:sz w:val="18"/>
          <w:szCs w:val="18"/>
          <w:lang w:val="es-ES_tradnl"/>
        </w:rPr>
        <w:t>ALCALDÍA</w:t>
      </w:r>
      <w:r w:rsidR="00FB00C4" w:rsidRPr="00FB35FC">
        <w:rPr>
          <w:rFonts w:ascii="Tahoma" w:hAnsi="Tahoma" w:cs="Tahoma"/>
          <w:bCs/>
          <w:color w:val="000000" w:themeColor="text1"/>
          <w:sz w:val="18"/>
          <w:szCs w:val="18"/>
          <w:lang w:val="es-ES_tradnl"/>
        </w:rPr>
        <w:t xml:space="preserve"> DE BUCARAM</w:t>
      </w:r>
      <w:r w:rsidR="000C6864">
        <w:rPr>
          <w:rFonts w:ascii="Tahoma" w:hAnsi="Tahoma" w:cs="Tahoma"/>
          <w:bCs/>
          <w:color w:val="000000" w:themeColor="text1"/>
          <w:sz w:val="18"/>
          <w:szCs w:val="18"/>
          <w:lang w:val="es-ES_tradnl"/>
        </w:rPr>
        <w:t>AN</w:t>
      </w:r>
      <w:r w:rsidR="00FB00C4" w:rsidRPr="00FB35FC">
        <w:rPr>
          <w:rFonts w:ascii="Tahoma" w:hAnsi="Tahoma" w:cs="Tahoma"/>
          <w:bCs/>
          <w:color w:val="000000" w:themeColor="text1"/>
          <w:sz w:val="18"/>
          <w:szCs w:val="18"/>
          <w:lang w:val="es-ES_tradnl"/>
        </w:rPr>
        <w:t xml:space="preserve">GA y con el ingeniero </w:t>
      </w:r>
      <w:r w:rsidR="00594BBB" w:rsidRPr="00FB35FC">
        <w:rPr>
          <w:rFonts w:ascii="Tahoma" w:hAnsi="Tahoma" w:cs="Tahoma"/>
          <w:bCs/>
          <w:color w:val="000000" w:themeColor="text1"/>
          <w:sz w:val="18"/>
          <w:szCs w:val="18"/>
          <w:lang w:val="es-ES_tradnl"/>
        </w:rPr>
        <w:t xml:space="preserve">Jairo Ospina en la ciudad de </w:t>
      </w:r>
      <w:r w:rsidR="00C9273E" w:rsidRPr="00FB35FC">
        <w:rPr>
          <w:rFonts w:ascii="Tahoma" w:hAnsi="Tahoma" w:cs="Tahoma"/>
          <w:bCs/>
          <w:color w:val="000000" w:themeColor="text1"/>
          <w:sz w:val="18"/>
          <w:szCs w:val="18"/>
          <w:lang w:val="es-ES_tradnl"/>
        </w:rPr>
        <w:t xml:space="preserve">BARRANCA </w:t>
      </w:r>
      <w:r w:rsidR="00FB00C4" w:rsidRPr="00FB35FC">
        <w:rPr>
          <w:rFonts w:ascii="Tahoma" w:hAnsi="Tahoma" w:cs="Tahoma"/>
          <w:bCs/>
          <w:color w:val="000000" w:themeColor="text1"/>
          <w:sz w:val="18"/>
          <w:szCs w:val="18"/>
          <w:lang w:val="es-ES_tradnl"/>
        </w:rPr>
        <w:t xml:space="preserve">y el segundo trabajaba en la </w:t>
      </w:r>
      <w:proofErr w:type="spellStart"/>
      <w:r w:rsidR="00FB00C4" w:rsidRPr="00FB35FC">
        <w:rPr>
          <w:rFonts w:ascii="Tahoma" w:hAnsi="Tahoma" w:cs="Tahoma"/>
          <w:bCs/>
          <w:color w:val="000000" w:themeColor="text1"/>
          <w:sz w:val="18"/>
          <w:szCs w:val="18"/>
          <w:lang w:val="es-ES_tradnl"/>
        </w:rPr>
        <w:t>Registraduria</w:t>
      </w:r>
      <w:proofErr w:type="spellEnd"/>
      <w:r w:rsidR="00FB00C4" w:rsidRPr="00FB35FC">
        <w:rPr>
          <w:rFonts w:ascii="Tahoma" w:hAnsi="Tahoma" w:cs="Tahoma"/>
          <w:bCs/>
          <w:color w:val="000000" w:themeColor="text1"/>
          <w:sz w:val="18"/>
          <w:szCs w:val="18"/>
          <w:lang w:val="es-ES_tradnl"/>
        </w:rPr>
        <w:t xml:space="preserve"> del estado civil, conoció a sus familias, las señoras estaban en embarazo, le consta como fallecieron los señores por lo que le contaron sus familiares y las noticias de la CIUDAD, le consta que las hermanas VERA </w:t>
      </w:r>
      <w:proofErr w:type="spellStart"/>
      <w:r w:rsidR="00FB00C4" w:rsidRPr="00FB35FC">
        <w:rPr>
          <w:rFonts w:ascii="Tahoma" w:hAnsi="Tahoma" w:cs="Tahoma"/>
          <w:bCs/>
          <w:color w:val="000000" w:themeColor="text1"/>
          <w:sz w:val="18"/>
          <w:szCs w:val="18"/>
          <w:lang w:val="es-ES_tradnl"/>
        </w:rPr>
        <w:t>VERA</w:t>
      </w:r>
      <w:proofErr w:type="spellEnd"/>
      <w:r w:rsidR="00FB00C4" w:rsidRPr="00FB35FC">
        <w:rPr>
          <w:rFonts w:ascii="Tahoma" w:hAnsi="Tahoma" w:cs="Tahoma"/>
          <w:bCs/>
          <w:color w:val="000000" w:themeColor="text1"/>
          <w:sz w:val="18"/>
          <w:szCs w:val="18"/>
          <w:lang w:val="es-ES_tradnl"/>
        </w:rPr>
        <w:t xml:space="preserve"> y la mamá </w:t>
      </w:r>
      <w:proofErr w:type="spellStart"/>
      <w:r w:rsidR="00FB00C4" w:rsidRPr="00FB35FC">
        <w:rPr>
          <w:rFonts w:ascii="Tahoma" w:hAnsi="Tahoma" w:cs="Tahoma"/>
          <w:bCs/>
          <w:color w:val="000000" w:themeColor="text1"/>
          <w:sz w:val="18"/>
          <w:szCs w:val="18"/>
          <w:lang w:val="es-ES_tradnl"/>
        </w:rPr>
        <w:t>MARIA</w:t>
      </w:r>
      <w:proofErr w:type="spellEnd"/>
      <w:r w:rsidR="00FB00C4" w:rsidRPr="00FB35FC">
        <w:rPr>
          <w:rFonts w:ascii="Tahoma" w:hAnsi="Tahoma" w:cs="Tahoma"/>
          <w:bCs/>
          <w:color w:val="000000" w:themeColor="text1"/>
          <w:sz w:val="18"/>
          <w:szCs w:val="18"/>
          <w:lang w:val="es-ES_tradnl"/>
        </w:rPr>
        <w:t xml:space="preserve"> HELENA viuda de VERA formularon las respectivas denuncias por las persecuciones a las cuales eran objeto, en el año 91 para el mes de agosto fueron asesinados los señores de forma simultánea en partes diferentes.</w:t>
      </w:r>
    </w:p>
    <w:p w14:paraId="172D61C1" w14:textId="77777777" w:rsidR="00594BBB" w:rsidRPr="00FB35FC" w:rsidRDefault="00594BBB"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12786A82" w14:textId="43482046" w:rsidR="00594BBB" w:rsidRPr="000C6864" w:rsidRDefault="00594BBB"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La señora </w:t>
      </w:r>
      <w:proofErr w:type="spellStart"/>
      <w:r w:rsidRPr="000C6864">
        <w:rPr>
          <w:rFonts w:ascii="Tahoma" w:hAnsi="Tahoma" w:cs="Tahoma"/>
          <w:bCs/>
          <w:color w:val="000000" w:themeColor="text1"/>
          <w:sz w:val="18"/>
          <w:szCs w:val="18"/>
          <w:lang w:val="es-ES_tradnl"/>
        </w:rPr>
        <w:t>MARIA</w:t>
      </w:r>
      <w:proofErr w:type="spellEnd"/>
      <w:r w:rsidRPr="000C6864">
        <w:rPr>
          <w:rFonts w:ascii="Tahoma" w:hAnsi="Tahoma" w:cs="Tahoma"/>
          <w:bCs/>
          <w:color w:val="000000" w:themeColor="text1"/>
          <w:sz w:val="18"/>
          <w:szCs w:val="18"/>
          <w:lang w:val="es-ES_tradnl"/>
        </w:rPr>
        <w:t xml:space="preserve"> HELENA vivía con sus hijos menores GERMAN, CESAR e ISMAEL que sufre de síndrome de </w:t>
      </w:r>
      <w:proofErr w:type="spellStart"/>
      <w:r w:rsidRPr="000C6864">
        <w:rPr>
          <w:rFonts w:ascii="Tahoma" w:hAnsi="Tahoma" w:cs="Tahoma"/>
          <w:bCs/>
          <w:color w:val="000000" w:themeColor="text1"/>
          <w:sz w:val="18"/>
          <w:szCs w:val="18"/>
          <w:lang w:val="es-ES_tradnl"/>
        </w:rPr>
        <w:t>DAWN</w:t>
      </w:r>
      <w:proofErr w:type="spellEnd"/>
      <w:r w:rsidR="00C9273E" w:rsidRPr="000C6864">
        <w:rPr>
          <w:rFonts w:ascii="Tahoma" w:hAnsi="Tahoma" w:cs="Tahoma"/>
          <w:bCs/>
          <w:color w:val="000000" w:themeColor="text1"/>
          <w:sz w:val="18"/>
          <w:szCs w:val="18"/>
          <w:lang w:val="es-ES_tradnl"/>
        </w:rPr>
        <w:t>.</w:t>
      </w:r>
    </w:p>
    <w:p w14:paraId="09DB75F0" w14:textId="77777777" w:rsidR="00C9273E" w:rsidRPr="00FB35FC" w:rsidRDefault="00C9273E"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410AFE16" w14:textId="3557E06C" w:rsidR="00C9273E" w:rsidRPr="000C6864" w:rsidRDefault="00C9273E"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A los señores FRANCISCO Y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los asesinaron miembros de la limpieza social, la mano negra, le consta que FRANCISCO estuvo vinculado en un proceso judicial pero antes de que falleciera quedo demostrada su inocencia.</w:t>
      </w:r>
    </w:p>
    <w:p w14:paraId="7A63D6FA" w14:textId="77777777" w:rsidR="00C9273E" w:rsidRPr="00FB35FC" w:rsidRDefault="00C9273E"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6F6B7000" w14:textId="59055FCC" w:rsidR="00C9273E" w:rsidRPr="000C6864" w:rsidRDefault="00C77586"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La familia trato de colaborarles a l</w:t>
      </w:r>
      <w:r w:rsidR="00C9273E" w:rsidRPr="000C6864">
        <w:rPr>
          <w:rFonts w:ascii="Tahoma" w:hAnsi="Tahoma" w:cs="Tahoma"/>
          <w:bCs/>
          <w:color w:val="000000" w:themeColor="text1"/>
          <w:sz w:val="18"/>
          <w:szCs w:val="18"/>
          <w:lang w:val="es-ES_tradnl"/>
        </w:rPr>
        <w:t xml:space="preserve">as familias de los señores FRANCISCO Y </w:t>
      </w:r>
      <w:proofErr w:type="spellStart"/>
      <w:r w:rsidR="00C9273E"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pues las señoras no trabajaban y lo hijos estaban muy pequeños.</w:t>
      </w:r>
    </w:p>
    <w:p w14:paraId="3E38F1DF" w14:textId="77777777" w:rsidR="00C77586" w:rsidRPr="00FB35FC" w:rsidRDefault="00C77586"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29A3CCE8" w14:textId="5B8B29F6" w:rsidR="00C77586" w:rsidRPr="000C6864" w:rsidRDefault="00C77586"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Su esposa sufrió mucho, con angustia y dolor.</w:t>
      </w:r>
    </w:p>
    <w:p w14:paraId="3D615F20" w14:textId="77777777" w:rsidR="00C77586" w:rsidRPr="00FB35FC" w:rsidRDefault="00C77586"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04D5AC52" w14:textId="1ED4B5FF" w:rsidR="00C77586" w:rsidRPr="000C6864" w:rsidRDefault="00C77586"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La señora Nora Uribe, la mama de Ingrid y Leonardo se fue para VENEZUELA, para buscar una mejor forma de vida y para huir de la angustia y dolor, estuvo por allá por 1 año o 2 años y luego regreso.</w:t>
      </w:r>
    </w:p>
    <w:p w14:paraId="7FEF6A7A" w14:textId="77777777" w:rsidR="00C77586" w:rsidRPr="00FB35FC" w:rsidRDefault="00C77586"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6156ABDC" w14:textId="5E76120D" w:rsidR="00C77586" w:rsidRPr="000C6864" w:rsidRDefault="00C77586"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Se encontraban frecuentemente en ocasiones especiales </w:t>
      </w:r>
      <w:r w:rsidR="00E76DBA" w:rsidRPr="000C6864">
        <w:rPr>
          <w:rFonts w:ascii="Tahoma" w:hAnsi="Tahoma" w:cs="Tahoma"/>
          <w:bCs/>
          <w:color w:val="000000" w:themeColor="text1"/>
          <w:sz w:val="18"/>
          <w:szCs w:val="18"/>
          <w:lang w:val="es-ES_tradnl"/>
        </w:rPr>
        <w:t xml:space="preserve">como una vez al mes y con la familia de </w:t>
      </w:r>
      <w:proofErr w:type="spellStart"/>
      <w:r w:rsidR="00E76DBA" w:rsidRPr="000C6864">
        <w:rPr>
          <w:rFonts w:ascii="Tahoma" w:hAnsi="Tahoma" w:cs="Tahoma"/>
          <w:bCs/>
          <w:color w:val="000000" w:themeColor="text1"/>
          <w:sz w:val="18"/>
          <w:szCs w:val="18"/>
          <w:lang w:val="es-ES_tradnl"/>
        </w:rPr>
        <w:t>YORGUIN</w:t>
      </w:r>
      <w:proofErr w:type="spellEnd"/>
      <w:r w:rsidR="00E76DBA" w:rsidRPr="000C6864">
        <w:rPr>
          <w:rFonts w:ascii="Tahoma" w:hAnsi="Tahoma" w:cs="Tahoma"/>
          <w:bCs/>
          <w:color w:val="000000" w:themeColor="text1"/>
          <w:sz w:val="18"/>
          <w:szCs w:val="18"/>
          <w:lang w:val="es-ES_tradnl"/>
        </w:rPr>
        <w:t xml:space="preserve"> y </w:t>
      </w:r>
      <w:r w:rsidRPr="000C6864">
        <w:rPr>
          <w:rFonts w:ascii="Tahoma" w:hAnsi="Tahoma" w:cs="Tahoma"/>
          <w:bCs/>
          <w:color w:val="000000" w:themeColor="text1"/>
          <w:sz w:val="18"/>
          <w:szCs w:val="18"/>
          <w:lang w:val="es-ES_tradnl"/>
        </w:rPr>
        <w:t>RAQUEL era común</w:t>
      </w:r>
      <w:r w:rsidR="00E76DBA" w:rsidRPr="000C6864">
        <w:rPr>
          <w:rFonts w:ascii="Tahoma" w:hAnsi="Tahoma" w:cs="Tahoma"/>
          <w:bCs/>
          <w:color w:val="000000" w:themeColor="text1"/>
          <w:sz w:val="18"/>
          <w:szCs w:val="18"/>
          <w:lang w:val="es-ES_tradnl"/>
        </w:rPr>
        <w:t xml:space="preserve"> pues vivían en el mismo conjunto.</w:t>
      </w:r>
    </w:p>
    <w:p w14:paraId="18485F91" w14:textId="77777777" w:rsidR="00E76DBA" w:rsidRPr="00FB35FC" w:rsidRDefault="00E76DBA" w:rsidP="00594BBB">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6341F561" w14:textId="7AF138E0" w:rsidR="00E76DBA" w:rsidRPr="000C6864" w:rsidRDefault="00E76DBA"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PACHO y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le contaron que los asociaban a actividades delictivas y que por eso los perseguían. Por estos hechos se presentó una queja en la procuraduría, pero no le consta a que entidad acuso en concreto.</w:t>
      </w:r>
    </w:p>
    <w:p w14:paraId="15DCE781" w14:textId="77777777" w:rsidR="00E76DBA" w:rsidRPr="00FB35FC" w:rsidRDefault="00E76DBA" w:rsidP="00E76DBA">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533387E5" w14:textId="16658677" w:rsidR="00E76DBA" w:rsidRPr="000C6864" w:rsidRDefault="00E76DBA"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cuando no tenía trabajo fijo se dedicaba a la venta de artículos de mercado como yuca, plátano en la casa de sus papas.</w:t>
      </w:r>
    </w:p>
    <w:p w14:paraId="7C6553FF" w14:textId="510D33E0" w:rsidR="00E76DBA" w:rsidRPr="00FB35FC" w:rsidRDefault="00E76DBA" w:rsidP="00E76DBA">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1A4B4EA7" w14:textId="50634E0C" w:rsidR="00E76DBA" w:rsidRPr="00FB35FC" w:rsidRDefault="00E76DBA" w:rsidP="000C6864">
      <w:pPr>
        <w:pStyle w:val="Prrafodelista"/>
        <w:numPr>
          <w:ilvl w:val="0"/>
          <w:numId w:val="23"/>
        </w:numPr>
        <w:tabs>
          <w:tab w:val="left" w:pos="0"/>
          <w:tab w:val="left" w:pos="426"/>
        </w:tabs>
        <w:spacing w:after="0" w:line="240" w:lineRule="auto"/>
        <w:ind w:left="0" w:firstLine="0"/>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lastRenderedPageBreak/>
        <w:t xml:space="preserve">La señora </w:t>
      </w:r>
      <w:proofErr w:type="spellStart"/>
      <w:r w:rsidRPr="00FB35FC">
        <w:rPr>
          <w:rFonts w:ascii="Tahoma" w:hAnsi="Tahoma" w:cs="Tahoma"/>
          <w:b/>
          <w:bCs/>
          <w:color w:val="000000" w:themeColor="text1"/>
          <w:sz w:val="18"/>
          <w:szCs w:val="18"/>
          <w:lang w:val="es-ES_tradnl"/>
        </w:rPr>
        <w:t>ELCIDA</w:t>
      </w:r>
      <w:proofErr w:type="spellEnd"/>
      <w:r w:rsidRPr="00FB35FC">
        <w:rPr>
          <w:rFonts w:ascii="Tahoma" w:hAnsi="Tahoma" w:cs="Tahoma"/>
          <w:b/>
          <w:bCs/>
          <w:color w:val="000000" w:themeColor="text1"/>
          <w:sz w:val="18"/>
          <w:szCs w:val="18"/>
          <w:lang w:val="es-ES_tradnl"/>
        </w:rPr>
        <w:t xml:space="preserve"> MORALES ESPINOSA</w:t>
      </w:r>
      <w:r w:rsidRPr="00FB35FC">
        <w:rPr>
          <w:rFonts w:ascii="Tahoma" w:hAnsi="Tahoma" w:cs="Tahoma"/>
          <w:bCs/>
          <w:color w:val="000000" w:themeColor="text1"/>
          <w:sz w:val="18"/>
          <w:szCs w:val="18"/>
          <w:lang w:val="es-ES_tradnl"/>
        </w:rPr>
        <w:t xml:space="preserve"> en diligencia de testimonios adelantada en el despacho el 23 de octubre de 2018 manifestó</w:t>
      </w:r>
      <w:r w:rsidR="00336C62" w:rsidRPr="00FB35FC">
        <w:rPr>
          <w:rFonts w:ascii="Tahoma" w:hAnsi="Tahoma" w:cs="Tahoma"/>
          <w:bCs/>
          <w:color w:val="000000" w:themeColor="text1"/>
          <w:sz w:val="18"/>
          <w:szCs w:val="18"/>
          <w:lang w:val="es-ES_tradnl"/>
        </w:rPr>
        <w:t xml:space="preserve"> haber sido cuñada del señor ARMANDO VERA </w:t>
      </w:r>
      <w:proofErr w:type="spellStart"/>
      <w:r w:rsidR="00336C62" w:rsidRPr="00FB35FC">
        <w:rPr>
          <w:rFonts w:ascii="Tahoma" w:hAnsi="Tahoma" w:cs="Tahoma"/>
          <w:bCs/>
          <w:color w:val="000000" w:themeColor="text1"/>
          <w:sz w:val="18"/>
          <w:szCs w:val="18"/>
          <w:lang w:val="es-ES_tradnl"/>
        </w:rPr>
        <w:t>VERA</w:t>
      </w:r>
      <w:proofErr w:type="spellEnd"/>
      <w:r w:rsidR="00336C62" w:rsidRPr="00FB35FC">
        <w:rPr>
          <w:rFonts w:ascii="Tahoma" w:hAnsi="Tahoma" w:cs="Tahoma"/>
          <w:bCs/>
          <w:color w:val="000000" w:themeColor="text1"/>
          <w:sz w:val="18"/>
          <w:szCs w:val="18"/>
          <w:lang w:val="es-ES_tradnl"/>
        </w:rPr>
        <w:t xml:space="preserve"> por ser herman</w:t>
      </w:r>
      <w:r w:rsidR="009309A6" w:rsidRPr="00FB35FC">
        <w:rPr>
          <w:rFonts w:ascii="Tahoma" w:hAnsi="Tahoma" w:cs="Tahoma"/>
          <w:bCs/>
          <w:color w:val="000000" w:themeColor="text1"/>
          <w:sz w:val="18"/>
          <w:szCs w:val="18"/>
          <w:lang w:val="es-ES_tradnl"/>
        </w:rPr>
        <w:t xml:space="preserve">a de la señora </w:t>
      </w:r>
      <w:proofErr w:type="spellStart"/>
      <w:r w:rsidR="009309A6" w:rsidRPr="00FB35FC">
        <w:rPr>
          <w:rFonts w:ascii="Tahoma" w:hAnsi="Tahoma" w:cs="Tahoma"/>
          <w:bCs/>
          <w:color w:val="000000" w:themeColor="text1"/>
          <w:sz w:val="18"/>
          <w:szCs w:val="18"/>
          <w:lang w:val="es-ES_tradnl"/>
        </w:rPr>
        <w:t>MARIA</w:t>
      </w:r>
      <w:proofErr w:type="spellEnd"/>
      <w:r w:rsidR="009309A6" w:rsidRPr="00FB35FC">
        <w:rPr>
          <w:rFonts w:ascii="Tahoma" w:hAnsi="Tahoma" w:cs="Tahoma"/>
          <w:bCs/>
          <w:color w:val="000000" w:themeColor="text1"/>
          <w:sz w:val="18"/>
          <w:szCs w:val="18"/>
          <w:lang w:val="es-ES_tradnl"/>
        </w:rPr>
        <w:t xml:space="preserve"> LUISA MORALES ESPINOSA, ARMANDO era víctima de persecución, no podía salir, incluso denuncio, en una ocasión iban por el barrio </w:t>
      </w:r>
      <w:proofErr w:type="spellStart"/>
      <w:r w:rsidR="009309A6" w:rsidRPr="00FB35FC">
        <w:rPr>
          <w:rFonts w:ascii="Tahoma" w:hAnsi="Tahoma" w:cs="Tahoma"/>
          <w:bCs/>
          <w:color w:val="000000" w:themeColor="text1"/>
          <w:sz w:val="18"/>
          <w:szCs w:val="18"/>
          <w:lang w:val="es-ES_tradnl"/>
        </w:rPr>
        <w:t>ucarica</w:t>
      </w:r>
      <w:proofErr w:type="spellEnd"/>
      <w:r w:rsidR="009309A6" w:rsidRPr="00FB35FC">
        <w:rPr>
          <w:rFonts w:ascii="Tahoma" w:hAnsi="Tahoma" w:cs="Tahoma"/>
          <w:bCs/>
          <w:color w:val="000000" w:themeColor="text1"/>
          <w:sz w:val="18"/>
          <w:szCs w:val="18"/>
          <w:lang w:val="es-ES_tradnl"/>
        </w:rPr>
        <w:t xml:space="preserve"> ARMANDO, su hermana y su hija, los persiguieron a bala y se salvaron cuando se votaron a un antejardín</w:t>
      </w:r>
      <w:r w:rsidR="00CC4067" w:rsidRPr="00FB35FC">
        <w:rPr>
          <w:rFonts w:ascii="Tahoma" w:hAnsi="Tahoma" w:cs="Tahoma"/>
          <w:bCs/>
          <w:color w:val="000000" w:themeColor="text1"/>
          <w:sz w:val="18"/>
          <w:szCs w:val="18"/>
          <w:lang w:val="es-ES_tradnl"/>
        </w:rPr>
        <w:t>.</w:t>
      </w:r>
    </w:p>
    <w:p w14:paraId="6A656F14" w14:textId="77777777" w:rsidR="00CC4067" w:rsidRPr="00FB35FC" w:rsidRDefault="00CC4067" w:rsidP="00CC4067">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0B4F54F5" w14:textId="77777777" w:rsidR="00D7152D" w:rsidRPr="000C6864" w:rsidRDefault="00CC4067"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ARMANDO fue presidente del sindicato de una empresa importante en BUCARAMANGA que se llamaba Incubadora Santander, cuando ocurría un acto delictivo en Bucaramanga lo asociaban, la persecución fue denunciada por el su mama, antes de que ocurriera algo pero no pasó nada, la vida de la familia de ARMANDO quedo destruida después de su muerte, también asesinaron a </w:t>
      </w:r>
      <w:proofErr w:type="spellStart"/>
      <w:r w:rsidRPr="000C6864">
        <w:rPr>
          <w:rFonts w:ascii="Tahoma" w:hAnsi="Tahoma" w:cs="Tahoma"/>
          <w:bCs/>
          <w:color w:val="000000" w:themeColor="text1"/>
          <w:sz w:val="18"/>
          <w:szCs w:val="18"/>
          <w:lang w:val="es-ES_tradnl"/>
        </w:rPr>
        <w:t>FRANCISO</w:t>
      </w:r>
      <w:proofErr w:type="spellEnd"/>
      <w:r w:rsidRPr="000C6864">
        <w:rPr>
          <w:rFonts w:ascii="Tahoma" w:hAnsi="Tahoma" w:cs="Tahoma"/>
          <w:bCs/>
          <w:color w:val="000000" w:themeColor="text1"/>
          <w:sz w:val="18"/>
          <w:szCs w:val="18"/>
          <w:lang w:val="es-ES_tradnl"/>
        </w:rPr>
        <w:t xml:space="preserve"> (le decíamos pacho) Y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todavía uno llora esas muertes, también fueron asesinados otras personas, después de la muerte de ARMANDO, quedo la hija de su hermana </w:t>
      </w:r>
      <w:r w:rsidR="00A029A4" w:rsidRPr="000C6864">
        <w:rPr>
          <w:rFonts w:ascii="Tahoma" w:hAnsi="Tahoma" w:cs="Tahoma"/>
          <w:bCs/>
          <w:color w:val="000000" w:themeColor="text1"/>
          <w:sz w:val="18"/>
          <w:szCs w:val="18"/>
          <w:lang w:val="es-ES_tradnl"/>
        </w:rPr>
        <w:t xml:space="preserve">llamada </w:t>
      </w:r>
      <w:r w:rsidRPr="000C6864">
        <w:rPr>
          <w:rFonts w:ascii="Tahoma" w:hAnsi="Tahoma" w:cs="Tahoma"/>
          <w:bCs/>
          <w:color w:val="000000" w:themeColor="text1"/>
          <w:sz w:val="18"/>
          <w:szCs w:val="18"/>
          <w:lang w:val="es-ES_tradnl"/>
        </w:rPr>
        <w:t>SILVIA</w:t>
      </w:r>
      <w:r w:rsidR="00A029A4" w:rsidRPr="000C6864">
        <w:rPr>
          <w:rFonts w:ascii="Tahoma" w:hAnsi="Tahoma" w:cs="Tahoma"/>
          <w:bCs/>
          <w:color w:val="000000" w:themeColor="text1"/>
          <w:sz w:val="18"/>
          <w:szCs w:val="18"/>
          <w:lang w:val="es-ES_tradnl"/>
        </w:rPr>
        <w:t xml:space="preserve"> JULIANA</w:t>
      </w:r>
      <w:r w:rsidRPr="000C6864">
        <w:rPr>
          <w:rFonts w:ascii="Tahoma" w:hAnsi="Tahoma" w:cs="Tahoma"/>
          <w:bCs/>
          <w:color w:val="000000" w:themeColor="text1"/>
          <w:sz w:val="18"/>
          <w:szCs w:val="18"/>
          <w:lang w:val="es-ES_tradnl"/>
        </w:rPr>
        <w:t xml:space="preserve"> que tenía como 4 años, y otros dos menores </w:t>
      </w:r>
      <w:r w:rsidR="00A029A4" w:rsidRPr="000C6864">
        <w:rPr>
          <w:rFonts w:ascii="Tahoma" w:hAnsi="Tahoma" w:cs="Tahoma"/>
          <w:bCs/>
          <w:color w:val="000000" w:themeColor="text1"/>
          <w:sz w:val="18"/>
          <w:szCs w:val="18"/>
          <w:lang w:val="es-ES_tradnl"/>
        </w:rPr>
        <w:t>HELGA JOHANA Y JOHAN</w:t>
      </w:r>
      <w:r w:rsidR="00D7152D" w:rsidRPr="000C6864">
        <w:rPr>
          <w:rFonts w:ascii="Tahoma" w:hAnsi="Tahoma" w:cs="Tahoma"/>
          <w:bCs/>
          <w:color w:val="000000" w:themeColor="text1"/>
          <w:sz w:val="18"/>
          <w:szCs w:val="18"/>
          <w:lang w:val="es-ES_tradnl"/>
        </w:rPr>
        <w:t>.</w:t>
      </w:r>
    </w:p>
    <w:p w14:paraId="71100B5C" w14:textId="77777777" w:rsidR="00D7152D" w:rsidRPr="00FB35FC" w:rsidRDefault="00D7152D" w:rsidP="00CC4067">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0CB5FEE6" w14:textId="039DD8CF" w:rsidR="00CC4067" w:rsidRPr="000C6864" w:rsidRDefault="00D7152D"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ARMANDO le colaboraba a su mama, pues acompañaba a su hermana a hacer mercado y debía llevar</w:t>
      </w:r>
      <w:r w:rsidR="00EE7859" w:rsidRPr="000C6864">
        <w:rPr>
          <w:rFonts w:ascii="Tahoma" w:hAnsi="Tahoma" w:cs="Tahoma"/>
          <w:bCs/>
          <w:color w:val="000000" w:themeColor="text1"/>
          <w:sz w:val="18"/>
          <w:szCs w:val="18"/>
          <w:lang w:val="es-ES_tradnl"/>
        </w:rPr>
        <w:t>le cositas a la mama de ARMANDO</w:t>
      </w:r>
      <w:r w:rsidR="00BC7C69" w:rsidRPr="000C6864">
        <w:rPr>
          <w:rFonts w:ascii="Tahoma" w:hAnsi="Tahoma" w:cs="Tahoma"/>
          <w:bCs/>
          <w:color w:val="000000" w:themeColor="text1"/>
          <w:sz w:val="18"/>
          <w:szCs w:val="18"/>
          <w:lang w:val="es-ES_tradnl"/>
        </w:rPr>
        <w:t xml:space="preserve">, la señora </w:t>
      </w:r>
      <w:proofErr w:type="spellStart"/>
      <w:r w:rsidR="00BC7C69" w:rsidRPr="000C6864">
        <w:rPr>
          <w:rFonts w:ascii="Tahoma" w:hAnsi="Tahoma" w:cs="Tahoma"/>
          <w:bCs/>
          <w:color w:val="000000" w:themeColor="text1"/>
          <w:sz w:val="18"/>
          <w:szCs w:val="18"/>
          <w:lang w:val="es-ES_tradnl"/>
        </w:rPr>
        <w:t>MARIA</w:t>
      </w:r>
      <w:proofErr w:type="spellEnd"/>
      <w:r w:rsidR="00BC7C69" w:rsidRPr="000C6864">
        <w:rPr>
          <w:rFonts w:ascii="Tahoma" w:hAnsi="Tahoma" w:cs="Tahoma"/>
          <w:bCs/>
          <w:color w:val="000000" w:themeColor="text1"/>
          <w:sz w:val="18"/>
          <w:szCs w:val="18"/>
          <w:lang w:val="es-ES_tradnl"/>
        </w:rPr>
        <w:t xml:space="preserve"> HELENA que tenía un niño especial y había 2 hombres más a parte de los que murieron.</w:t>
      </w:r>
      <w:r w:rsidR="00A029A4" w:rsidRPr="000C6864">
        <w:rPr>
          <w:rFonts w:ascii="Tahoma" w:hAnsi="Tahoma" w:cs="Tahoma"/>
          <w:bCs/>
          <w:color w:val="000000" w:themeColor="text1"/>
          <w:sz w:val="18"/>
          <w:szCs w:val="18"/>
          <w:lang w:val="es-ES_tradnl"/>
        </w:rPr>
        <w:t xml:space="preserve"> </w:t>
      </w:r>
    </w:p>
    <w:p w14:paraId="75C09724" w14:textId="77777777" w:rsidR="002600EB" w:rsidRPr="00FB35FC" w:rsidRDefault="002600EB" w:rsidP="00EE7859">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78733138" w14:textId="01A28971" w:rsidR="002600EB" w:rsidRPr="000C6864" w:rsidRDefault="002600EB"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 xml:space="preserve">Nora la esposa de </w:t>
      </w:r>
      <w:proofErr w:type="spellStart"/>
      <w:r w:rsidRPr="000C6864">
        <w:rPr>
          <w:rFonts w:ascii="Tahoma" w:hAnsi="Tahoma" w:cs="Tahoma"/>
          <w:bCs/>
          <w:color w:val="000000" w:themeColor="text1"/>
          <w:sz w:val="18"/>
          <w:szCs w:val="18"/>
          <w:lang w:val="es-ES_tradnl"/>
        </w:rPr>
        <w:t>YORGUIN</w:t>
      </w:r>
      <w:proofErr w:type="spellEnd"/>
      <w:r w:rsidRPr="000C6864">
        <w:rPr>
          <w:rFonts w:ascii="Tahoma" w:hAnsi="Tahoma" w:cs="Tahoma"/>
          <w:bCs/>
          <w:color w:val="000000" w:themeColor="text1"/>
          <w:sz w:val="18"/>
          <w:szCs w:val="18"/>
          <w:lang w:val="es-ES_tradnl"/>
        </w:rPr>
        <w:t xml:space="preserve"> se fue para VENEZUELA por miedo, pero no sabe si ya regreso</w:t>
      </w:r>
      <w:r w:rsidR="00703609" w:rsidRPr="000C6864">
        <w:rPr>
          <w:rFonts w:ascii="Tahoma" w:hAnsi="Tahoma" w:cs="Tahoma"/>
          <w:bCs/>
          <w:color w:val="000000" w:themeColor="text1"/>
          <w:sz w:val="18"/>
          <w:szCs w:val="18"/>
          <w:lang w:val="es-ES_tradnl"/>
        </w:rPr>
        <w:t>.</w:t>
      </w:r>
    </w:p>
    <w:p w14:paraId="3766E66C" w14:textId="77777777" w:rsidR="00703609" w:rsidRPr="00FB35FC" w:rsidRDefault="00703609" w:rsidP="00EE7859">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537F5D1C" w14:textId="773F56EA" w:rsidR="00703609" w:rsidRPr="000C6864" w:rsidRDefault="0018391F" w:rsidP="000C6864">
      <w:pPr>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r w:rsidRPr="000C6864">
        <w:rPr>
          <w:rFonts w:ascii="Tahoma" w:hAnsi="Tahoma" w:cs="Tahoma"/>
          <w:bCs/>
          <w:color w:val="000000" w:themeColor="text1"/>
          <w:sz w:val="18"/>
          <w:szCs w:val="18"/>
          <w:lang w:val="es-ES_tradnl"/>
        </w:rPr>
        <w:t>En esa época en BUCARAMANGA todo el mundo sabía que funcionarios del F2 hacían limpieza social, se veía pasar las camionetas blindadas.</w:t>
      </w:r>
    </w:p>
    <w:p w14:paraId="70B268C6" w14:textId="77777777" w:rsidR="00FB00C4" w:rsidRPr="00FB35FC" w:rsidRDefault="00FB00C4" w:rsidP="00FB00C4">
      <w:pPr>
        <w:pStyle w:val="Prrafodelista"/>
        <w:widowControl w:val="0"/>
        <w:tabs>
          <w:tab w:val="left" w:pos="0"/>
          <w:tab w:val="left" w:pos="426"/>
        </w:tabs>
        <w:autoSpaceDE w:val="0"/>
        <w:autoSpaceDN w:val="0"/>
        <w:adjustRightInd w:val="0"/>
        <w:spacing w:after="0" w:line="240" w:lineRule="auto"/>
        <w:jc w:val="both"/>
        <w:rPr>
          <w:rFonts w:ascii="Tahoma" w:hAnsi="Tahoma" w:cs="Tahoma"/>
          <w:bCs/>
          <w:color w:val="000000" w:themeColor="text1"/>
          <w:sz w:val="18"/>
          <w:szCs w:val="18"/>
          <w:lang w:val="es-ES_tradnl"/>
        </w:rPr>
      </w:pPr>
    </w:p>
    <w:p w14:paraId="5682EEE1" w14:textId="77777777" w:rsidR="00890BAB" w:rsidRPr="00FB35FC" w:rsidRDefault="00890BAB" w:rsidP="00B84DEA">
      <w:pPr>
        <w:pStyle w:val="Prrafodelista"/>
        <w:numPr>
          <w:ilvl w:val="2"/>
          <w:numId w:val="8"/>
        </w:numPr>
        <w:tabs>
          <w:tab w:val="left" w:pos="709"/>
        </w:tabs>
        <w:spacing w:after="0" w:line="240" w:lineRule="auto"/>
        <w:ind w:left="0" w:firstLine="0"/>
        <w:jc w:val="both"/>
        <w:rPr>
          <w:rFonts w:ascii="Tahoma" w:hAnsi="Tahoma" w:cs="Tahoma"/>
          <w:color w:val="000000" w:themeColor="text1"/>
          <w:sz w:val="18"/>
          <w:szCs w:val="18"/>
        </w:rPr>
      </w:pPr>
      <w:r w:rsidRPr="00FB35FC">
        <w:rPr>
          <w:rFonts w:ascii="Tahoma" w:hAnsi="Tahoma" w:cs="Tahoma"/>
          <w:color w:val="000000" w:themeColor="text1"/>
          <w:sz w:val="18"/>
          <w:szCs w:val="18"/>
        </w:rPr>
        <w:t>Entremos ahora a resolver el interrogante planteado:</w:t>
      </w:r>
    </w:p>
    <w:p w14:paraId="78131BCE" w14:textId="77777777" w:rsidR="00890BAB" w:rsidRPr="00FB35FC" w:rsidRDefault="00890BAB" w:rsidP="00B84DEA">
      <w:pPr>
        <w:pStyle w:val="Prrafodelista"/>
        <w:spacing w:after="0" w:line="240" w:lineRule="auto"/>
        <w:ind w:left="0"/>
        <w:jc w:val="both"/>
        <w:rPr>
          <w:rFonts w:ascii="Tahoma" w:hAnsi="Tahoma" w:cs="Tahoma"/>
          <w:b/>
          <w:color w:val="000000" w:themeColor="text1"/>
          <w:sz w:val="18"/>
          <w:szCs w:val="18"/>
        </w:rPr>
      </w:pPr>
    </w:p>
    <w:p w14:paraId="101EA786" w14:textId="7254A690" w:rsidR="00271B86" w:rsidRPr="00FB35FC" w:rsidRDefault="00271B86"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b/>
          <w:i/>
          <w:color w:val="000000"/>
          <w:sz w:val="18"/>
          <w:szCs w:val="18"/>
          <w:lang w:eastAsia="es-ES"/>
        </w:rPr>
        <w:t xml:space="preserve">¿Debe responder la demandada NACIÓN - MINISTERIO DE DEFENSA - </w:t>
      </w:r>
      <w:r w:rsidR="00B34E57" w:rsidRPr="00FB35FC">
        <w:rPr>
          <w:rFonts w:ascii="Tahoma" w:hAnsi="Tahoma" w:cs="Tahoma"/>
          <w:b/>
          <w:i/>
          <w:color w:val="000000"/>
          <w:sz w:val="18"/>
          <w:szCs w:val="18"/>
          <w:lang w:eastAsia="es-ES"/>
        </w:rPr>
        <w:t>POLICÍA</w:t>
      </w:r>
      <w:r w:rsidRPr="00FB35FC">
        <w:rPr>
          <w:rFonts w:ascii="Tahoma" w:hAnsi="Tahoma" w:cs="Tahoma"/>
          <w:b/>
          <w:i/>
          <w:color w:val="000000"/>
          <w:sz w:val="18"/>
          <w:szCs w:val="18"/>
          <w:lang w:eastAsia="es-ES"/>
        </w:rPr>
        <w:t xml:space="preserve"> NACIONAL por la muerte “ejecución extrajudicial” de los señores </w:t>
      </w:r>
      <w:r w:rsidRPr="00FB35FC">
        <w:rPr>
          <w:rFonts w:ascii="Tahoma" w:hAnsi="Tahoma" w:cs="Tahoma"/>
          <w:b/>
          <w:i/>
          <w:color w:val="000000" w:themeColor="text1"/>
          <w:sz w:val="18"/>
          <w:szCs w:val="18"/>
          <w:lang w:eastAsia="es-ES"/>
        </w:rPr>
        <w:t xml:space="preserve">ARMANDO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w:t>
      </w:r>
      <w:proofErr w:type="spellStart"/>
      <w:r w:rsidRPr="00FB35FC">
        <w:rPr>
          <w:rFonts w:ascii="Tahoma" w:hAnsi="Tahoma" w:cs="Tahoma"/>
          <w:b/>
          <w:i/>
          <w:color w:val="000000" w:themeColor="text1"/>
          <w:sz w:val="18"/>
          <w:szCs w:val="18"/>
          <w:lang w:eastAsia="es-ES"/>
        </w:rPr>
        <w:t>YORGUIN</w:t>
      </w:r>
      <w:proofErr w:type="spellEnd"/>
      <w:r w:rsidRPr="00FB35FC">
        <w:rPr>
          <w:rFonts w:ascii="Tahoma" w:hAnsi="Tahoma" w:cs="Tahoma"/>
          <w:b/>
          <w:i/>
          <w:color w:val="000000" w:themeColor="text1"/>
          <w:sz w:val="18"/>
          <w:szCs w:val="18"/>
          <w:lang w:eastAsia="es-ES"/>
        </w:rPr>
        <w:t xml:space="preserve">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y FRANCISCO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y posterior desplazamiento forzado de los miembros de la familia VERA?</w:t>
      </w:r>
    </w:p>
    <w:p w14:paraId="030D728F" w14:textId="77777777" w:rsidR="00890BAB" w:rsidRPr="00FB35FC" w:rsidRDefault="00890BAB" w:rsidP="00B84DEA">
      <w:pPr>
        <w:pStyle w:val="Prrafodelista"/>
        <w:spacing w:after="0" w:line="240" w:lineRule="auto"/>
        <w:ind w:left="0"/>
        <w:jc w:val="both"/>
        <w:rPr>
          <w:rFonts w:ascii="Tahoma" w:hAnsi="Tahoma" w:cs="Tahoma"/>
          <w:b/>
          <w:color w:val="000000" w:themeColor="text1"/>
          <w:sz w:val="18"/>
          <w:szCs w:val="18"/>
        </w:rPr>
      </w:pPr>
    </w:p>
    <w:p w14:paraId="5D59667B" w14:textId="77777777" w:rsidR="00801C3C" w:rsidRPr="00FB35FC" w:rsidRDefault="00801C3C" w:rsidP="00801C3C">
      <w:pPr>
        <w:pStyle w:val="Style5"/>
        <w:widowControl/>
        <w:spacing w:line="240" w:lineRule="auto"/>
        <w:rPr>
          <w:rStyle w:val="FontStyle26"/>
          <w:sz w:val="18"/>
          <w:szCs w:val="18"/>
          <w:lang w:val="es-ES_tradnl" w:eastAsia="es-ES_tradnl"/>
        </w:rPr>
      </w:pPr>
      <w:r w:rsidRPr="00FB35FC">
        <w:rPr>
          <w:rStyle w:val="FontStyle24"/>
          <w:sz w:val="18"/>
          <w:szCs w:val="18"/>
          <w:lang w:val="es-ES_tradnl" w:eastAsia="es-ES_tradnl"/>
        </w:rPr>
        <w:t xml:space="preserve">Las ejecuciones extrajudiciales son catalogadas como </w:t>
      </w:r>
      <w:r w:rsidRPr="00FB35FC">
        <w:rPr>
          <w:rStyle w:val="FontStyle26"/>
          <w:sz w:val="18"/>
          <w:szCs w:val="18"/>
          <w:lang w:val="es-ES_tradnl" w:eastAsia="es-ES_tradnl"/>
        </w:rPr>
        <w:t xml:space="preserve">"falsas e Ilegales acciones so pretexto del cumplimiento de los mandatos constitucionales", </w:t>
      </w:r>
      <w:r w:rsidRPr="00FB35FC">
        <w:rPr>
          <w:rStyle w:val="FontStyle24"/>
          <w:sz w:val="18"/>
          <w:szCs w:val="18"/>
          <w:lang w:val="es-ES_tradnl" w:eastAsia="es-ES_tradnl"/>
        </w:rPr>
        <w:t xml:space="preserve">cometidas por parte de los agentes integrantes de las Fuerzas Militares, que tienen como deber primordial, la defensa de la soberanía, independencia, integridad territorial y del orden constitucional, y el cumplimiento de aquellos deberes que descienden del derecho internacional humanitario y del derecho internacional de los derechos humanos, lo que implica que estas acciones sistemáticas efectuadas por las fuerzas militares, </w:t>
      </w:r>
      <w:r w:rsidRPr="00FB35FC">
        <w:rPr>
          <w:rStyle w:val="FontStyle26"/>
          <w:sz w:val="18"/>
          <w:szCs w:val="18"/>
          <w:lang w:val="es-ES_tradnl" w:eastAsia="es-ES_tradnl"/>
        </w:rPr>
        <w:t>"constituyen actos de lesa humanidad"</w:t>
      </w:r>
      <w:r w:rsidRPr="00FB35FC">
        <w:rPr>
          <w:rStyle w:val="FontStyle26"/>
          <w:sz w:val="18"/>
          <w:szCs w:val="18"/>
          <w:vertAlign w:val="superscript"/>
          <w:lang w:val="es-ES_tradnl" w:eastAsia="es-ES_tradnl"/>
        </w:rPr>
        <w:footnoteReference w:id="41"/>
      </w:r>
      <w:r w:rsidRPr="00FB35FC">
        <w:rPr>
          <w:rStyle w:val="FontStyle26"/>
          <w:sz w:val="18"/>
          <w:szCs w:val="18"/>
          <w:lang w:val="es-ES_tradnl" w:eastAsia="es-ES_tradnl"/>
        </w:rPr>
        <w:t>.</w:t>
      </w:r>
    </w:p>
    <w:p w14:paraId="5DDB38A5" w14:textId="77777777" w:rsidR="00801C3C" w:rsidRPr="00FB35FC" w:rsidRDefault="00801C3C" w:rsidP="00B84DEA">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Cs/>
          <w:color w:val="000000" w:themeColor="text1"/>
          <w:sz w:val="18"/>
          <w:szCs w:val="18"/>
        </w:rPr>
      </w:pPr>
    </w:p>
    <w:p w14:paraId="35F0983D" w14:textId="63579ADC" w:rsidR="00FE1E26" w:rsidRPr="00FB35FC" w:rsidRDefault="00890BAB" w:rsidP="00B84DEA">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color w:val="000000" w:themeColor="text1"/>
          <w:sz w:val="18"/>
          <w:szCs w:val="18"/>
          <w:lang w:eastAsia="es-ES"/>
        </w:rPr>
      </w:pPr>
      <w:r w:rsidRPr="00FB35FC">
        <w:rPr>
          <w:rFonts w:ascii="Tahoma" w:hAnsi="Tahoma" w:cs="Tahoma"/>
          <w:bCs/>
          <w:color w:val="000000" w:themeColor="text1"/>
          <w:sz w:val="18"/>
          <w:szCs w:val="18"/>
        </w:rPr>
        <w:t xml:space="preserve">Se encuentra demostrado el </w:t>
      </w:r>
      <w:r w:rsidRPr="000C6864">
        <w:rPr>
          <w:rFonts w:ascii="Tahoma" w:hAnsi="Tahoma" w:cs="Tahoma"/>
          <w:b/>
          <w:bCs/>
          <w:color w:val="000000" w:themeColor="text1"/>
          <w:sz w:val="18"/>
          <w:szCs w:val="18"/>
        </w:rPr>
        <w:t>daño</w:t>
      </w:r>
      <w:r w:rsidR="00677CB4" w:rsidRPr="00FB35FC">
        <w:rPr>
          <w:rFonts w:ascii="Tahoma" w:hAnsi="Tahoma" w:cs="Tahoma"/>
          <w:bCs/>
          <w:color w:val="000000" w:themeColor="text1"/>
          <w:sz w:val="18"/>
          <w:szCs w:val="18"/>
        </w:rPr>
        <w:t xml:space="preserve">, es decir </w:t>
      </w:r>
      <w:r w:rsidR="00FE1E26" w:rsidRPr="00FB35FC">
        <w:rPr>
          <w:rFonts w:ascii="Tahoma" w:hAnsi="Tahoma" w:cs="Tahoma"/>
          <w:bCs/>
          <w:color w:val="000000" w:themeColor="text1"/>
          <w:sz w:val="18"/>
          <w:szCs w:val="18"/>
        </w:rPr>
        <w:t>la muerte de</w:t>
      </w:r>
      <w:r w:rsidR="00271B86" w:rsidRPr="00FB35FC">
        <w:rPr>
          <w:rFonts w:ascii="Tahoma" w:hAnsi="Tahoma" w:cs="Tahoma"/>
          <w:bCs/>
          <w:color w:val="000000" w:themeColor="text1"/>
          <w:sz w:val="18"/>
          <w:szCs w:val="18"/>
        </w:rPr>
        <w:t xml:space="preserve"> </w:t>
      </w:r>
      <w:r w:rsidR="00FE1E26" w:rsidRPr="00FB35FC">
        <w:rPr>
          <w:rFonts w:ascii="Tahoma" w:hAnsi="Tahoma" w:cs="Tahoma"/>
          <w:bCs/>
          <w:color w:val="000000" w:themeColor="text1"/>
          <w:sz w:val="18"/>
          <w:szCs w:val="18"/>
        </w:rPr>
        <w:t>l</w:t>
      </w:r>
      <w:r w:rsidR="00271B86" w:rsidRPr="00FB35FC">
        <w:rPr>
          <w:rFonts w:ascii="Tahoma" w:hAnsi="Tahoma" w:cs="Tahoma"/>
          <w:bCs/>
          <w:color w:val="000000" w:themeColor="text1"/>
          <w:sz w:val="18"/>
          <w:szCs w:val="18"/>
        </w:rPr>
        <w:t>os</w:t>
      </w:r>
      <w:r w:rsidR="00FE1E26" w:rsidRPr="00FB35FC">
        <w:rPr>
          <w:rFonts w:ascii="Tahoma" w:hAnsi="Tahoma" w:cs="Tahoma"/>
          <w:bCs/>
          <w:color w:val="000000" w:themeColor="text1"/>
          <w:sz w:val="18"/>
          <w:szCs w:val="18"/>
        </w:rPr>
        <w:t xml:space="preserve"> señor</w:t>
      </w:r>
      <w:r w:rsidR="00271B86" w:rsidRPr="00FB35FC">
        <w:rPr>
          <w:rFonts w:ascii="Tahoma" w:hAnsi="Tahoma" w:cs="Tahoma"/>
          <w:bCs/>
          <w:color w:val="000000" w:themeColor="text1"/>
          <w:sz w:val="18"/>
          <w:szCs w:val="18"/>
        </w:rPr>
        <w:t>es</w:t>
      </w:r>
      <w:r w:rsidR="00FE1E26" w:rsidRPr="00FB35FC">
        <w:rPr>
          <w:rFonts w:ascii="Tahoma" w:hAnsi="Tahoma" w:cs="Tahoma"/>
          <w:bCs/>
          <w:color w:val="000000" w:themeColor="text1"/>
          <w:sz w:val="18"/>
          <w:szCs w:val="18"/>
        </w:rPr>
        <w:t xml:space="preserve"> </w:t>
      </w:r>
      <w:r w:rsidR="00271B86" w:rsidRPr="00FB35FC">
        <w:rPr>
          <w:rFonts w:ascii="Tahoma" w:hAnsi="Tahoma" w:cs="Tahoma"/>
          <w:color w:val="000000" w:themeColor="text1"/>
          <w:sz w:val="18"/>
          <w:szCs w:val="18"/>
          <w:lang w:eastAsia="es-ES"/>
        </w:rPr>
        <w:t xml:space="preserve">ARMANDO VERA </w:t>
      </w:r>
      <w:proofErr w:type="spellStart"/>
      <w:r w:rsidR="00271B86" w:rsidRPr="00FB35FC">
        <w:rPr>
          <w:rFonts w:ascii="Tahoma" w:hAnsi="Tahoma" w:cs="Tahoma"/>
          <w:color w:val="000000" w:themeColor="text1"/>
          <w:sz w:val="18"/>
          <w:szCs w:val="18"/>
          <w:lang w:eastAsia="es-ES"/>
        </w:rPr>
        <w:t>VERA</w:t>
      </w:r>
      <w:proofErr w:type="spellEnd"/>
      <w:r w:rsidR="00271B86" w:rsidRPr="00FB35FC">
        <w:rPr>
          <w:rFonts w:ascii="Tahoma" w:hAnsi="Tahoma" w:cs="Tahoma"/>
          <w:color w:val="000000" w:themeColor="text1"/>
          <w:sz w:val="18"/>
          <w:szCs w:val="18"/>
          <w:lang w:eastAsia="es-ES"/>
        </w:rPr>
        <w:t xml:space="preserve">, </w:t>
      </w:r>
      <w:proofErr w:type="spellStart"/>
      <w:r w:rsidR="00271B86" w:rsidRPr="00FB35FC">
        <w:rPr>
          <w:rFonts w:ascii="Tahoma" w:hAnsi="Tahoma" w:cs="Tahoma"/>
          <w:color w:val="000000" w:themeColor="text1"/>
          <w:sz w:val="18"/>
          <w:szCs w:val="18"/>
          <w:lang w:eastAsia="es-ES"/>
        </w:rPr>
        <w:t>YORGUIN</w:t>
      </w:r>
      <w:proofErr w:type="spellEnd"/>
      <w:r w:rsidR="00271B86" w:rsidRPr="00FB35FC">
        <w:rPr>
          <w:rFonts w:ascii="Tahoma" w:hAnsi="Tahoma" w:cs="Tahoma"/>
          <w:color w:val="000000" w:themeColor="text1"/>
          <w:sz w:val="18"/>
          <w:szCs w:val="18"/>
          <w:lang w:eastAsia="es-ES"/>
        </w:rPr>
        <w:t xml:space="preserve"> VERA </w:t>
      </w:r>
      <w:proofErr w:type="spellStart"/>
      <w:r w:rsidR="00271B86" w:rsidRPr="00FB35FC">
        <w:rPr>
          <w:rFonts w:ascii="Tahoma" w:hAnsi="Tahoma" w:cs="Tahoma"/>
          <w:color w:val="000000" w:themeColor="text1"/>
          <w:sz w:val="18"/>
          <w:szCs w:val="18"/>
          <w:lang w:eastAsia="es-ES"/>
        </w:rPr>
        <w:t>VERA</w:t>
      </w:r>
      <w:proofErr w:type="spellEnd"/>
      <w:r w:rsidR="00271B86" w:rsidRPr="00FB35FC">
        <w:rPr>
          <w:rFonts w:ascii="Tahoma" w:hAnsi="Tahoma" w:cs="Tahoma"/>
          <w:color w:val="000000" w:themeColor="text1"/>
          <w:sz w:val="18"/>
          <w:szCs w:val="18"/>
          <w:lang w:eastAsia="es-ES"/>
        </w:rPr>
        <w:t xml:space="preserve"> y FRANCISCO VERA </w:t>
      </w:r>
      <w:proofErr w:type="spellStart"/>
      <w:r w:rsidR="00271B86" w:rsidRPr="00FB35FC">
        <w:rPr>
          <w:rFonts w:ascii="Tahoma" w:hAnsi="Tahoma" w:cs="Tahoma"/>
          <w:color w:val="000000" w:themeColor="text1"/>
          <w:sz w:val="18"/>
          <w:szCs w:val="18"/>
          <w:lang w:eastAsia="es-ES"/>
        </w:rPr>
        <w:t>VERA</w:t>
      </w:r>
      <w:proofErr w:type="spellEnd"/>
      <w:r w:rsidR="00801C3C" w:rsidRPr="00FB35FC">
        <w:rPr>
          <w:rFonts w:ascii="Tahoma" w:hAnsi="Tahoma" w:cs="Tahoma"/>
          <w:color w:val="000000" w:themeColor="text1"/>
          <w:sz w:val="18"/>
          <w:szCs w:val="18"/>
          <w:lang w:eastAsia="es-ES"/>
        </w:rPr>
        <w:t>.</w:t>
      </w:r>
    </w:p>
    <w:p w14:paraId="5D320786" w14:textId="77777777" w:rsidR="00801C3C" w:rsidRPr="00FB35FC" w:rsidRDefault="00801C3C" w:rsidP="00B84DEA">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color w:val="000000" w:themeColor="text1"/>
          <w:sz w:val="18"/>
          <w:szCs w:val="18"/>
          <w:lang w:eastAsia="es-ES"/>
        </w:rPr>
      </w:pPr>
    </w:p>
    <w:p w14:paraId="3E5EC18A" w14:textId="743B651B" w:rsidR="005D499E" w:rsidRPr="00FB35FC" w:rsidRDefault="005D499E" w:rsidP="00B84DEA">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La situación de desplazamiento de unos de los demandantes como consecuencia de las muertes no se encuentra acreditada por lo que no habrá desarrollo al respecto.</w:t>
      </w:r>
    </w:p>
    <w:p w14:paraId="500035F4" w14:textId="77777777" w:rsidR="005D499E" w:rsidRPr="00FB35FC" w:rsidRDefault="005D499E" w:rsidP="00B84DEA">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i/>
          <w:color w:val="000000" w:themeColor="text1"/>
          <w:sz w:val="18"/>
          <w:szCs w:val="18"/>
          <w:lang w:eastAsia="es-ES"/>
        </w:rPr>
      </w:pPr>
    </w:p>
    <w:p w14:paraId="4634C59A" w14:textId="170D348C" w:rsidR="00677CB4" w:rsidRPr="00FB35FC" w:rsidRDefault="00677CB4" w:rsidP="00677CB4">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color w:val="000000" w:themeColor="text1"/>
          <w:sz w:val="18"/>
          <w:szCs w:val="18"/>
          <w:lang w:eastAsia="es-ES"/>
        </w:rPr>
      </w:pPr>
      <w:r w:rsidRPr="00FB35FC">
        <w:rPr>
          <w:rFonts w:ascii="Tahoma" w:hAnsi="Tahoma" w:cs="Tahoma"/>
          <w:bCs/>
          <w:color w:val="000000" w:themeColor="text1"/>
          <w:sz w:val="18"/>
          <w:szCs w:val="18"/>
        </w:rPr>
        <w:t xml:space="preserve">En lo que respecta a la </w:t>
      </w:r>
      <w:r w:rsidRPr="00FB35FC">
        <w:rPr>
          <w:rFonts w:ascii="Tahoma" w:hAnsi="Tahoma" w:cs="Tahoma"/>
          <w:b/>
          <w:bCs/>
          <w:color w:val="000000" w:themeColor="text1"/>
          <w:sz w:val="18"/>
          <w:szCs w:val="18"/>
        </w:rPr>
        <w:t xml:space="preserve">falla en el servicio y el nexo causal, no </w:t>
      </w:r>
      <w:r w:rsidRPr="00FB35FC">
        <w:rPr>
          <w:rFonts w:ascii="Tahoma" w:hAnsi="Tahoma" w:cs="Tahoma"/>
          <w:bCs/>
          <w:color w:val="000000" w:themeColor="text1"/>
          <w:sz w:val="18"/>
          <w:szCs w:val="18"/>
        </w:rPr>
        <w:t>se encuentra</w:t>
      </w:r>
      <w:r w:rsidR="000C6864">
        <w:rPr>
          <w:rFonts w:ascii="Tahoma" w:hAnsi="Tahoma" w:cs="Tahoma"/>
          <w:bCs/>
          <w:color w:val="000000" w:themeColor="text1"/>
          <w:sz w:val="18"/>
          <w:szCs w:val="18"/>
        </w:rPr>
        <w:t>n demostrados</w:t>
      </w:r>
      <w:r w:rsidRPr="00FB35FC">
        <w:rPr>
          <w:rFonts w:ascii="Tahoma" w:hAnsi="Tahoma" w:cs="Tahoma"/>
          <w:bCs/>
          <w:color w:val="000000" w:themeColor="text1"/>
          <w:sz w:val="18"/>
          <w:szCs w:val="18"/>
        </w:rPr>
        <w:t xml:space="preserve"> en relación a la muerte </w:t>
      </w:r>
      <w:r w:rsidRPr="00FB35FC">
        <w:rPr>
          <w:rFonts w:ascii="Tahoma" w:hAnsi="Tahoma" w:cs="Tahoma"/>
          <w:color w:val="000000" w:themeColor="text1"/>
          <w:sz w:val="18"/>
          <w:szCs w:val="18"/>
          <w:lang w:eastAsia="es-ES"/>
        </w:rPr>
        <w:t>del señor</w:t>
      </w:r>
      <w:r w:rsidRPr="00FB35FC">
        <w:rPr>
          <w:rFonts w:ascii="Tahoma" w:hAnsi="Tahoma" w:cs="Tahoma"/>
          <w:b/>
          <w:color w:val="000000" w:themeColor="text1"/>
          <w:sz w:val="18"/>
          <w:szCs w:val="18"/>
          <w:lang w:eastAsia="es-ES"/>
        </w:rPr>
        <w:t xml:space="preserve"> </w:t>
      </w:r>
      <w:r w:rsidRPr="00FB35FC">
        <w:rPr>
          <w:rFonts w:ascii="Tahoma" w:hAnsi="Tahoma" w:cs="Tahoma"/>
          <w:color w:val="000000" w:themeColor="text1"/>
          <w:sz w:val="18"/>
          <w:szCs w:val="18"/>
          <w:lang w:eastAsia="es-ES"/>
        </w:rPr>
        <w:t xml:space="preserve">ARMANDO VERA </w:t>
      </w:r>
      <w:proofErr w:type="spellStart"/>
      <w:r w:rsidRPr="00FB35FC">
        <w:rPr>
          <w:rFonts w:ascii="Tahoma" w:hAnsi="Tahoma" w:cs="Tahoma"/>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pues nunca se logró identificar quien fue el autor de la misma.</w:t>
      </w:r>
    </w:p>
    <w:p w14:paraId="5DF2036C" w14:textId="77777777" w:rsidR="00677CB4" w:rsidRPr="00FB35FC" w:rsidRDefault="00677CB4" w:rsidP="00677CB4">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i/>
          <w:color w:val="000000" w:themeColor="text1"/>
          <w:sz w:val="18"/>
          <w:szCs w:val="18"/>
          <w:lang w:eastAsia="es-ES"/>
        </w:rPr>
      </w:pPr>
    </w:p>
    <w:p w14:paraId="79CFD637" w14:textId="08760F3E" w:rsidR="00271B86" w:rsidRPr="00FB35FC" w:rsidRDefault="00677CB4"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Cs/>
          <w:color w:val="000000" w:themeColor="text1"/>
          <w:sz w:val="18"/>
          <w:szCs w:val="18"/>
        </w:rPr>
      </w:pPr>
      <w:r w:rsidRPr="00FB35FC">
        <w:rPr>
          <w:rFonts w:ascii="Tahoma" w:hAnsi="Tahoma" w:cs="Tahoma"/>
          <w:bCs/>
          <w:color w:val="000000" w:themeColor="text1"/>
          <w:sz w:val="18"/>
          <w:szCs w:val="18"/>
        </w:rPr>
        <w:t xml:space="preserve">En el caso de los </w:t>
      </w:r>
      <w:r w:rsidR="005D499E" w:rsidRPr="00FB35FC">
        <w:rPr>
          <w:rFonts w:ascii="Tahoma" w:hAnsi="Tahoma" w:cs="Tahoma"/>
          <w:bCs/>
          <w:color w:val="000000" w:themeColor="text1"/>
          <w:sz w:val="18"/>
          <w:szCs w:val="18"/>
        </w:rPr>
        <w:t>señores</w:t>
      </w:r>
      <w:r w:rsidRPr="00FB35FC">
        <w:rPr>
          <w:rFonts w:ascii="Tahoma" w:hAnsi="Tahoma" w:cs="Tahoma"/>
          <w:bCs/>
          <w:color w:val="000000" w:themeColor="text1"/>
          <w:sz w:val="18"/>
          <w:szCs w:val="18"/>
        </w:rPr>
        <w:t xml:space="preserve"> </w:t>
      </w:r>
      <w:proofErr w:type="spellStart"/>
      <w:r w:rsidRPr="00FB35FC">
        <w:rPr>
          <w:rFonts w:ascii="Tahoma" w:hAnsi="Tahoma" w:cs="Tahoma"/>
          <w:b/>
          <w:i/>
          <w:color w:val="000000" w:themeColor="text1"/>
          <w:sz w:val="18"/>
          <w:szCs w:val="18"/>
          <w:lang w:eastAsia="es-ES"/>
        </w:rPr>
        <w:t>YORGUIN</w:t>
      </w:r>
      <w:proofErr w:type="spellEnd"/>
      <w:r w:rsidRPr="00FB35FC">
        <w:rPr>
          <w:rFonts w:ascii="Tahoma" w:hAnsi="Tahoma" w:cs="Tahoma"/>
          <w:b/>
          <w:i/>
          <w:color w:val="000000" w:themeColor="text1"/>
          <w:sz w:val="18"/>
          <w:szCs w:val="18"/>
          <w:lang w:eastAsia="es-ES"/>
        </w:rPr>
        <w:t xml:space="preserve"> VERA </w:t>
      </w:r>
      <w:proofErr w:type="spellStart"/>
      <w:r w:rsidRPr="00FB35FC">
        <w:rPr>
          <w:rFonts w:ascii="Tahoma" w:hAnsi="Tahoma" w:cs="Tahoma"/>
          <w:b/>
          <w:i/>
          <w:color w:val="000000" w:themeColor="text1"/>
          <w:sz w:val="18"/>
          <w:szCs w:val="18"/>
          <w:lang w:eastAsia="es-ES"/>
        </w:rPr>
        <w:t>VERA</w:t>
      </w:r>
      <w:proofErr w:type="spellEnd"/>
      <w:r w:rsidRPr="00FB35FC">
        <w:rPr>
          <w:rFonts w:ascii="Tahoma" w:hAnsi="Tahoma" w:cs="Tahoma"/>
          <w:b/>
          <w:i/>
          <w:color w:val="000000" w:themeColor="text1"/>
          <w:sz w:val="18"/>
          <w:szCs w:val="18"/>
          <w:lang w:eastAsia="es-ES"/>
        </w:rPr>
        <w:t xml:space="preserve"> y FRANCISCO VERA </w:t>
      </w:r>
      <w:proofErr w:type="spellStart"/>
      <w:r w:rsidRPr="00FB35FC">
        <w:rPr>
          <w:rFonts w:ascii="Tahoma" w:hAnsi="Tahoma" w:cs="Tahoma"/>
          <w:b/>
          <w:i/>
          <w:color w:val="000000" w:themeColor="text1"/>
          <w:sz w:val="18"/>
          <w:szCs w:val="18"/>
          <w:lang w:eastAsia="es-ES"/>
        </w:rPr>
        <w:t>VERA</w:t>
      </w:r>
      <w:proofErr w:type="spellEnd"/>
      <w:r w:rsidR="00A65AC8" w:rsidRPr="00FB35FC">
        <w:rPr>
          <w:rFonts w:ascii="Tahoma" w:hAnsi="Tahoma" w:cs="Tahoma"/>
          <w:b/>
          <w:i/>
          <w:color w:val="000000" w:themeColor="text1"/>
          <w:sz w:val="18"/>
          <w:szCs w:val="18"/>
          <w:lang w:eastAsia="es-ES"/>
        </w:rPr>
        <w:t xml:space="preserve"> </w:t>
      </w:r>
      <w:r w:rsidR="00B7512D" w:rsidRPr="00FB35FC">
        <w:rPr>
          <w:rFonts w:ascii="Tahoma" w:hAnsi="Tahoma" w:cs="Tahoma"/>
          <w:color w:val="000000" w:themeColor="text1"/>
          <w:sz w:val="18"/>
          <w:szCs w:val="18"/>
          <w:lang w:eastAsia="es-ES"/>
        </w:rPr>
        <w:t xml:space="preserve">se </w:t>
      </w:r>
      <w:r w:rsidRPr="00FB35FC">
        <w:rPr>
          <w:rFonts w:ascii="Tahoma" w:hAnsi="Tahoma" w:cs="Tahoma"/>
          <w:bCs/>
          <w:color w:val="000000" w:themeColor="text1"/>
          <w:sz w:val="18"/>
          <w:szCs w:val="18"/>
        </w:rPr>
        <w:t xml:space="preserve">logró establecer la responsabilidad penal como autores </w:t>
      </w:r>
      <w:r w:rsidR="00B7512D" w:rsidRPr="00FB35FC">
        <w:rPr>
          <w:rFonts w:ascii="Tahoma" w:hAnsi="Tahoma" w:cs="Tahoma"/>
          <w:bCs/>
          <w:color w:val="000000" w:themeColor="text1"/>
          <w:sz w:val="18"/>
          <w:szCs w:val="18"/>
        </w:rPr>
        <w:t xml:space="preserve">intelectuales </w:t>
      </w:r>
      <w:r w:rsidR="00A65AC8" w:rsidRPr="00FB35FC">
        <w:rPr>
          <w:rFonts w:ascii="Tahoma" w:hAnsi="Tahoma" w:cs="Tahoma"/>
          <w:bCs/>
          <w:color w:val="000000" w:themeColor="text1"/>
          <w:sz w:val="18"/>
          <w:szCs w:val="18"/>
        </w:rPr>
        <w:t xml:space="preserve">de </w:t>
      </w:r>
      <w:r w:rsidRPr="00FB35FC">
        <w:rPr>
          <w:rFonts w:ascii="Tahoma" w:hAnsi="Tahoma" w:cs="Tahoma"/>
          <w:bCs/>
          <w:color w:val="000000" w:themeColor="text1"/>
          <w:sz w:val="18"/>
          <w:szCs w:val="18"/>
        </w:rPr>
        <w:t xml:space="preserve">los delitos de Homicidio </w:t>
      </w:r>
      <w:r w:rsidR="00A65AC8" w:rsidRPr="00FB35FC">
        <w:rPr>
          <w:rFonts w:ascii="Tahoma" w:hAnsi="Tahoma" w:cs="Tahoma"/>
          <w:bCs/>
          <w:color w:val="000000" w:themeColor="text1"/>
          <w:sz w:val="18"/>
          <w:szCs w:val="18"/>
        </w:rPr>
        <w:t>de estos señores a los miembros de la entidad demandada</w:t>
      </w:r>
      <w:r w:rsidR="00A65AC8" w:rsidRPr="00FB35FC">
        <w:rPr>
          <w:rFonts w:ascii="Tahoma" w:hAnsi="Tahoma" w:cs="Tahoma"/>
          <w:bCs/>
          <w:color w:val="FF0000"/>
          <w:sz w:val="18"/>
          <w:szCs w:val="18"/>
          <w:lang w:val="es-ES_tradnl"/>
        </w:rPr>
        <w:t xml:space="preserve"> </w:t>
      </w:r>
      <w:proofErr w:type="spellStart"/>
      <w:r w:rsidR="00A65AC8" w:rsidRPr="00FB35FC">
        <w:rPr>
          <w:rFonts w:ascii="Tahoma" w:hAnsi="Tahoma" w:cs="Tahoma"/>
          <w:bCs/>
          <w:color w:val="FF0000"/>
          <w:sz w:val="18"/>
          <w:szCs w:val="18"/>
          <w:lang w:val="es-ES_tradnl"/>
        </w:rPr>
        <w:t>NESTOR</w:t>
      </w:r>
      <w:proofErr w:type="spellEnd"/>
      <w:r w:rsidR="00A65AC8" w:rsidRPr="00FB35FC">
        <w:rPr>
          <w:rFonts w:ascii="Tahoma" w:hAnsi="Tahoma" w:cs="Tahoma"/>
          <w:bCs/>
          <w:color w:val="FF0000"/>
          <w:sz w:val="18"/>
          <w:szCs w:val="18"/>
          <w:lang w:val="es-ES_tradnl"/>
        </w:rPr>
        <w:t xml:space="preserve"> </w:t>
      </w:r>
      <w:proofErr w:type="spellStart"/>
      <w:r w:rsidR="00A65AC8" w:rsidRPr="00FB35FC">
        <w:rPr>
          <w:rFonts w:ascii="Tahoma" w:hAnsi="Tahoma" w:cs="Tahoma"/>
          <w:bCs/>
          <w:color w:val="FF0000"/>
          <w:sz w:val="18"/>
          <w:szCs w:val="18"/>
          <w:lang w:val="es-ES_tradnl"/>
        </w:rPr>
        <w:t>RAUL</w:t>
      </w:r>
      <w:proofErr w:type="spellEnd"/>
      <w:r w:rsidR="00A65AC8" w:rsidRPr="00FB35FC">
        <w:rPr>
          <w:rFonts w:ascii="Tahoma" w:hAnsi="Tahoma" w:cs="Tahoma"/>
          <w:bCs/>
          <w:color w:val="FF0000"/>
          <w:sz w:val="18"/>
          <w:szCs w:val="18"/>
          <w:lang w:val="es-ES_tradnl"/>
        </w:rPr>
        <w:t xml:space="preserve"> </w:t>
      </w:r>
      <w:proofErr w:type="spellStart"/>
      <w:r w:rsidR="00A65AC8" w:rsidRPr="00FB35FC">
        <w:rPr>
          <w:rFonts w:ascii="Tahoma" w:hAnsi="Tahoma" w:cs="Tahoma"/>
          <w:bCs/>
          <w:color w:val="FF0000"/>
          <w:sz w:val="18"/>
          <w:szCs w:val="18"/>
          <w:lang w:val="es-ES_tradnl"/>
        </w:rPr>
        <w:t>IZAQUITA</w:t>
      </w:r>
      <w:proofErr w:type="spellEnd"/>
      <w:r w:rsidR="00A65AC8" w:rsidRPr="00FB35FC">
        <w:rPr>
          <w:rFonts w:ascii="Tahoma" w:hAnsi="Tahoma" w:cs="Tahoma"/>
          <w:bCs/>
          <w:color w:val="FF0000"/>
          <w:sz w:val="18"/>
          <w:szCs w:val="18"/>
          <w:lang w:val="es-ES_tradnl"/>
        </w:rPr>
        <w:t xml:space="preserve"> OTERO Y GILBERTO </w:t>
      </w:r>
      <w:proofErr w:type="spellStart"/>
      <w:r w:rsidR="00A65AC8" w:rsidRPr="00FB35FC">
        <w:rPr>
          <w:rFonts w:ascii="Tahoma" w:hAnsi="Tahoma" w:cs="Tahoma"/>
          <w:bCs/>
          <w:color w:val="FF0000"/>
          <w:sz w:val="18"/>
          <w:szCs w:val="18"/>
          <w:lang w:val="es-ES_tradnl"/>
        </w:rPr>
        <w:t>DELIAN</w:t>
      </w:r>
      <w:proofErr w:type="spellEnd"/>
      <w:r w:rsidR="00A65AC8" w:rsidRPr="00FB35FC">
        <w:rPr>
          <w:rFonts w:ascii="Tahoma" w:hAnsi="Tahoma" w:cs="Tahoma"/>
          <w:bCs/>
          <w:color w:val="FF0000"/>
          <w:sz w:val="18"/>
          <w:szCs w:val="18"/>
          <w:lang w:val="es-ES_tradnl"/>
        </w:rPr>
        <w:t xml:space="preserve"> MENDOZA</w:t>
      </w:r>
      <w:r w:rsidR="00801C3C" w:rsidRPr="00FB35FC">
        <w:rPr>
          <w:rFonts w:ascii="Tahoma" w:hAnsi="Tahoma" w:cs="Tahoma"/>
          <w:b/>
          <w:bCs/>
          <w:color w:val="FF0000"/>
          <w:sz w:val="18"/>
          <w:szCs w:val="18"/>
          <w:lang w:val="es-ES_tradnl"/>
        </w:rPr>
        <w:t xml:space="preserve">, </w:t>
      </w:r>
      <w:r w:rsidR="005D499E" w:rsidRPr="00FB35FC">
        <w:rPr>
          <w:rFonts w:ascii="Tahoma" w:hAnsi="Tahoma" w:cs="Tahoma"/>
          <w:b/>
          <w:bCs/>
          <w:color w:val="FF0000"/>
          <w:sz w:val="18"/>
          <w:szCs w:val="18"/>
          <w:lang w:val="es-ES_tradnl"/>
        </w:rPr>
        <w:t xml:space="preserve">fallo confirmado </w:t>
      </w:r>
      <w:r w:rsidR="00801C3C" w:rsidRPr="00FB35FC">
        <w:rPr>
          <w:rFonts w:ascii="Tahoma" w:hAnsi="Tahoma" w:cs="Tahoma"/>
          <w:b/>
          <w:bCs/>
          <w:color w:val="FF0000"/>
          <w:sz w:val="18"/>
          <w:szCs w:val="18"/>
          <w:lang w:val="es-ES_tradnl"/>
        </w:rPr>
        <w:t>p</w:t>
      </w:r>
      <w:r w:rsidR="00801C3C" w:rsidRPr="00FB35FC">
        <w:rPr>
          <w:rFonts w:ascii="Tahoma" w:hAnsi="Tahoma" w:cs="Tahoma"/>
          <w:bCs/>
          <w:color w:val="FF0000"/>
          <w:sz w:val="18"/>
          <w:szCs w:val="18"/>
          <w:lang w:val="es-ES_tradnl"/>
        </w:rPr>
        <w:t xml:space="preserve">or </w:t>
      </w:r>
      <w:r w:rsidR="005D499E" w:rsidRPr="00FB35FC">
        <w:rPr>
          <w:rFonts w:ascii="Tahoma" w:hAnsi="Tahoma" w:cs="Tahoma"/>
          <w:bCs/>
          <w:color w:val="000000" w:themeColor="text1"/>
          <w:sz w:val="18"/>
          <w:szCs w:val="18"/>
        </w:rPr>
        <w:t xml:space="preserve">el </w:t>
      </w:r>
      <w:r w:rsidR="009826A6" w:rsidRPr="00FB35FC">
        <w:rPr>
          <w:rFonts w:ascii="Tahoma" w:hAnsi="Tahoma" w:cs="Tahoma"/>
          <w:bCs/>
          <w:color w:val="000000" w:themeColor="text1"/>
          <w:sz w:val="18"/>
          <w:szCs w:val="18"/>
        </w:rPr>
        <w:t>Tribunal Nacional el 7 de abril de 1997</w:t>
      </w:r>
      <w:r w:rsidR="000C6864">
        <w:rPr>
          <w:rFonts w:ascii="Tahoma" w:hAnsi="Tahoma" w:cs="Tahoma"/>
          <w:bCs/>
          <w:color w:val="000000" w:themeColor="text1"/>
          <w:sz w:val="18"/>
          <w:szCs w:val="18"/>
        </w:rPr>
        <w:t>, pero</w:t>
      </w:r>
      <w:r w:rsidR="005D499E" w:rsidRPr="00FB35FC">
        <w:rPr>
          <w:rFonts w:ascii="Tahoma" w:hAnsi="Tahoma" w:cs="Tahoma"/>
          <w:bCs/>
          <w:color w:val="000000" w:themeColor="text1"/>
          <w:sz w:val="18"/>
          <w:szCs w:val="18"/>
        </w:rPr>
        <w:t xml:space="preserve"> refiere que la actuación de los agentes estuvo enmarcada por fuera del servicio lo que haría suponer la configuración del eximente de responsabilidad culpa exclusiva del agente.</w:t>
      </w:r>
    </w:p>
    <w:p w14:paraId="0728D99D" w14:textId="77777777" w:rsidR="005D499E" w:rsidRPr="00FB35FC" w:rsidRDefault="005D499E"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Cs/>
          <w:color w:val="000000" w:themeColor="text1"/>
          <w:sz w:val="18"/>
          <w:szCs w:val="18"/>
        </w:rPr>
      </w:pPr>
    </w:p>
    <w:p w14:paraId="55D563BD" w14:textId="77777777" w:rsidR="005D499E" w:rsidRPr="00FB35FC" w:rsidRDefault="005D499E"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Cs/>
          <w:color w:val="000000" w:themeColor="text1"/>
          <w:sz w:val="18"/>
          <w:szCs w:val="18"/>
        </w:rPr>
      </w:pPr>
      <w:r w:rsidRPr="00FB35FC">
        <w:rPr>
          <w:rFonts w:ascii="Tahoma" w:hAnsi="Tahoma" w:cs="Tahoma"/>
          <w:bCs/>
          <w:color w:val="000000" w:themeColor="text1"/>
          <w:sz w:val="18"/>
          <w:szCs w:val="18"/>
        </w:rPr>
        <w:t>Sea del caso citar que en el Sistema Interamericano de Derechos Humanos, para realizar el estudio de imputación de responsabilidad frente a un Estado, es necesario determinar que el “hecho ilícito” hubiese sido cometido por un órgano o agente estatal que, por su  actividad o inactividad, pudiere comprometer la responsabilidad internacional del Estado, independientemente de cuál hubiere sido su voluntad, actuación que puede estar dentro o fuera de sus atribuciones, o en cumplimiento de la normativa interna.</w:t>
      </w:r>
    </w:p>
    <w:p w14:paraId="617DF453" w14:textId="77777777" w:rsidR="005D499E" w:rsidRPr="00FB35FC" w:rsidRDefault="005D499E"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Cs/>
          <w:color w:val="000000" w:themeColor="text1"/>
          <w:sz w:val="18"/>
          <w:szCs w:val="18"/>
        </w:rPr>
      </w:pPr>
    </w:p>
    <w:p w14:paraId="35297DD9" w14:textId="2AEC36F6" w:rsidR="005D499E" w:rsidRPr="00FB35FC" w:rsidRDefault="005D499E"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
          <w:bCs/>
          <w:color w:val="000000" w:themeColor="text1"/>
          <w:sz w:val="18"/>
          <w:szCs w:val="18"/>
        </w:rPr>
      </w:pPr>
      <w:r w:rsidRPr="00FB35FC">
        <w:rPr>
          <w:rFonts w:ascii="Tahoma" w:hAnsi="Tahoma" w:cs="Tahoma"/>
          <w:bCs/>
          <w:color w:val="000000" w:themeColor="text1"/>
          <w:sz w:val="18"/>
          <w:szCs w:val="18"/>
        </w:rPr>
        <w:t xml:space="preserve"> Al respecto, la Corte </w:t>
      </w:r>
      <w:proofErr w:type="spellStart"/>
      <w:r w:rsidRPr="00FB35FC">
        <w:rPr>
          <w:rFonts w:ascii="Tahoma" w:hAnsi="Tahoma" w:cs="Tahoma"/>
          <w:bCs/>
          <w:color w:val="000000" w:themeColor="text1"/>
          <w:sz w:val="18"/>
          <w:szCs w:val="18"/>
        </w:rPr>
        <w:t>IDH</w:t>
      </w:r>
      <w:proofErr w:type="spellEnd"/>
      <w:r w:rsidRPr="00FB35FC">
        <w:rPr>
          <w:rFonts w:ascii="Tahoma" w:hAnsi="Tahoma" w:cs="Tahoma"/>
          <w:bCs/>
          <w:color w:val="000000" w:themeColor="text1"/>
          <w:sz w:val="18"/>
          <w:szCs w:val="18"/>
        </w:rPr>
        <w:t xml:space="preserve"> desde sus primeros casos que conoció sostuvo que la responsabilidad del Estado </w:t>
      </w:r>
      <w:r w:rsidRPr="00FB35FC">
        <w:rPr>
          <w:rFonts w:ascii="Tahoma" w:hAnsi="Tahoma" w:cs="Tahoma"/>
          <w:bCs/>
          <w:color w:val="000000" w:themeColor="text1"/>
          <w:sz w:val="18"/>
          <w:szCs w:val="18"/>
        </w:rPr>
        <w:lastRenderedPageBreak/>
        <w:t xml:space="preserve">puede emanar de la actuación de cualquiera de sus órganos, así: </w:t>
      </w:r>
      <w:r w:rsidR="000C6864" w:rsidRPr="000C6864">
        <w:rPr>
          <w:rFonts w:ascii="Cambria" w:hAnsi="Cambria" w:cs="Tahoma"/>
          <w:bCs/>
          <w:i/>
          <w:color w:val="000000" w:themeColor="text1"/>
          <w:sz w:val="18"/>
          <w:szCs w:val="18"/>
        </w:rPr>
        <w:t xml:space="preserve">“(…) </w:t>
      </w:r>
      <w:r w:rsidRPr="000C6864">
        <w:rPr>
          <w:rFonts w:ascii="Cambria" w:hAnsi="Cambria" w:cs="Tahoma"/>
          <w:bCs/>
          <w:i/>
          <w:color w:val="000000" w:themeColor="text1"/>
          <w:sz w:val="18"/>
          <w:szCs w:val="18"/>
        </w:rPr>
        <w:t>es independiente de que el órgano o funcionario haya actuado en contravención de disposiciones del derecho interno o desbordado los límites de su propia competencia, puesto que es un principio de Derecho internacional que el Estado responde por los actos de sus agentes realizados al amparo de su carácter oficial y por las omisiones de los mismos aún si actúan fuera de los límites de su competencia o en violación del derecho interno</w:t>
      </w:r>
      <w:r w:rsidR="000C6864" w:rsidRPr="000C6864">
        <w:rPr>
          <w:rFonts w:ascii="Cambria" w:hAnsi="Cambria" w:cs="Tahoma"/>
          <w:bCs/>
          <w:i/>
          <w:color w:val="000000" w:themeColor="text1"/>
          <w:sz w:val="18"/>
          <w:szCs w:val="18"/>
        </w:rPr>
        <w:t xml:space="preserve"> (…)</w:t>
      </w:r>
      <w:r w:rsidRPr="000C6864">
        <w:rPr>
          <w:rFonts w:ascii="Cambria" w:hAnsi="Cambria" w:cs="Tahoma"/>
          <w:b/>
          <w:bCs/>
          <w:i/>
          <w:color w:val="000000" w:themeColor="text1"/>
          <w:sz w:val="18"/>
          <w:szCs w:val="18"/>
        </w:rPr>
        <w:t>”</w:t>
      </w:r>
      <w:r w:rsidR="000C6864">
        <w:rPr>
          <w:rFonts w:ascii="Tahoma" w:hAnsi="Tahoma" w:cs="Tahoma"/>
          <w:b/>
          <w:bCs/>
          <w:i/>
          <w:color w:val="000000" w:themeColor="text1"/>
          <w:sz w:val="18"/>
          <w:szCs w:val="18"/>
        </w:rPr>
        <w:t xml:space="preserve"> </w:t>
      </w:r>
      <w:r w:rsidRPr="00FB35FC">
        <w:rPr>
          <w:rStyle w:val="Refdenotaalpie"/>
          <w:rFonts w:ascii="Tahoma" w:hAnsi="Tahoma"/>
          <w:b/>
          <w:bCs/>
          <w:i/>
          <w:color w:val="000000" w:themeColor="text1"/>
          <w:sz w:val="18"/>
          <w:szCs w:val="18"/>
        </w:rPr>
        <w:footnoteReference w:id="42"/>
      </w:r>
    </w:p>
    <w:p w14:paraId="14783FD7" w14:textId="3E39C4C9" w:rsidR="005D499E" w:rsidRPr="00FB35FC" w:rsidRDefault="005D499E" w:rsidP="005D499E">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
          <w:bCs/>
          <w:color w:val="000000" w:themeColor="text1"/>
          <w:sz w:val="18"/>
          <w:szCs w:val="18"/>
        </w:rPr>
      </w:pPr>
    </w:p>
    <w:p w14:paraId="16F2B95C" w14:textId="77777777" w:rsidR="00BE510B" w:rsidRPr="00FB35FC" w:rsidRDefault="00BE510B" w:rsidP="00BE510B">
      <w:pPr>
        <w:pStyle w:val="Style2"/>
        <w:widowControl/>
        <w:spacing w:line="240" w:lineRule="auto"/>
        <w:rPr>
          <w:rFonts w:ascii="Gill Sans MT" w:hAnsi="Gill Sans MT"/>
          <w:sz w:val="18"/>
          <w:szCs w:val="18"/>
        </w:rPr>
      </w:pPr>
    </w:p>
    <w:p w14:paraId="4EB54A54" w14:textId="5F2AD1BE" w:rsidR="000A3CBC" w:rsidRPr="00FB35FC" w:rsidRDefault="000A3CBC" w:rsidP="00BE510B">
      <w:pPr>
        <w:pStyle w:val="Style2"/>
        <w:widowControl/>
        <w:spacing w:line="240" w:lineRule="auto"/>
        <w:rPr>
          <w:rFonts w:ascii="Tahoma" w:hAnsi="Tahoma" w:cs="Tahoma"/>
          <w:sz w:val="18"/>
          <w:szCs w:val="18"/>
        </w:rPr>
      </w:pPr>
      <w:r w:rsidRPr="00FB35FC">
        <w:rPr>
          <w:rFonts w:ascii="Tahoma" w:hAnsi="Tahoma" w:cs="Tahoma"/>
          <w:sz w:val="18"/>
          <w:szCs w:val="18"/>
        </w:rPr>
        <w:t xml:space="preserve">Es decir que </w:t>
      </w:r>
      <w:r w:rsidR="005D499E" w:rsidRPr="00FB35FC">
        <w:rPr>
          <w:rFonts w:ascii="Tahoma" w:hAnsi="Tahoma" w:cs="Tahoma"/>
          <w:sz w:val="18"/>
          <w:szCs w:val="18"/>
        </w:rPr>
        <w:t xml:space="preserve"> en todos los niveles</w:t>
      </w:r>
      <w:r w:rsidRPr="00FB35FC">
        <w:rPr>
          <w:rFonts w:ascii="Tahoma" w:hAnsi="Tahoma" w:cs="Tahoma"/>
          <w:sz w:val="18"/>
          <w:szCs w:val="18"/>
        </w:rPr>
        <w:t xml:space="preserve"> de la entidad demandada se </w:t>
      </w:r>
      <w:r w:rsidR="005D499E" w:rsidRPr="00FB35FC">
        <w:rPr>
          <w:rFonts w:ascii="Tahoma" w:hAnsi="Tahoma" w:cs="Tahoma"/>
          <w:sz w:val="18"/>
          <w:szCs w:val="18"/>
        </w:rPr>
        <w:t>deben supervisar el comportamiento ético y disciplinario del Talento Humano bajo su cargo, así como diseñar, implementar y establecer mecanismos y metodologías necesarios, para optimizar la prestación del servicio y prevenir actos de corrupción internos por parte del Talento Humano adscrito a la unidad</w:t>
      </w:r>
      <w:r w:rsidRPr="00FB35FC">
        <w:rPr>
          <w:rFonts w:ascii="Tahoma" w:hAnsi="Tahoma" w:cs="Tahoma"/>
          <w:sz w:val="18"/>
          <w:szCs w:val="18"/>
        </w:rPr>
        <w:t>, de tal manera que se exigen al servidor público policial un comportamiento coherente tanto en su ámbito personal como en el ámbito laboral.</w:t>
      </w:r>
    </w:p>
    <w:p w14:paraId="6DCB0D57" w14:textId="77777777" w:rsidR="000A3CBC" w:rsidRPr="00FB35FC" w:rsidRDefault="000A3CBC" w:rsidP="00BE510B">
      <w:pPr>
        <w:pStyle w:val="Style2"/>
        <w:widowControl/>
        <w:spacing w:line="240" w:lineRule="auto"/>
        <w:rPr>
          <w:rFonts w:ascii="Tahoma" w:hAnsi="Tahoma" w:cs="Tahoma"/>
          <w:sz w:val="18"/>
          <w:szCs w:val="18"/>
        </w:rPr>
      </w:pPr>
    </w:p>
    <w:p w14:paraId="2B1039FF" w14:textId="4EB5796F" w:rsidR="000A3CBC" w:rsidRPr="00FB35FC" w:rsidRDefault="000A3CBC" w:rsidP="00BE510B">
      <w:pPr>
        <w:pStyle w:val="Style2"/>
        <w:widowControl/>
        <w:spacing w:line="240" w:lineRule="auto"/>
        <w:rPr>
          <w:rFonts w:ascii="Tahoma" w:hAnsi="Tahoma" w:cs="Tahoma"/>
          <w:sz w:val="18"/>
          <w:szCs w:val="18"/>
        </w:rPr>
      </w:pPr>
      <w:r w:rsidRPr="00FB35FC">
        <w:rPr>
          <w:rFonts w:ascii="Tahoma" w:hAnsi="Tahoma" w:cs="Tahoma"/>
          <w:sz w:val="18"/>
          <w:szCs w:val="18"/>
        </w:rPr>
        <w:t xml:space="preserve">En palabras del  CONSEJO DE ESTADO  </w:t>
      </w:r>
      <w:r w:rsidRPr="000C6864">
        <w:rPr>
          <w:rFonts w:ascii="Cambria" w:hAnsi="Cambria" w:cs="Tahoma"/>
          <w:i/>
          <w:sz w:val="18"/>
          <w:szCs w:val="18"/>
        </w:rPr>
        <w:t>“</w:t>
      </w:r>
      <w:r w:rsidR="000C6864" w:rsidRPr="000C6864">
        <w:rPr>
          <w:rFonts w:ascii="Cambria" w:hAnsi="Cambria" w:cs="Tahoma"/>
          <w:i/>
          <w:sz w:val="18"/>
          <w:szCs w:val="18"/>
        </w:rPr>
        <w:t xml:space="preserve">(…) </w:t>
      </w:r>
      <w:r w:rsidRPr="000C6864">
        <w:rPr>
          <w:rFonts w:ascii="Cambria" w:hAnsi="Cambria" w:cs="Tahoma"/>
          <w:i/>
          <w:sz w:val="18"/>
          <w:szCs w:val="18"/>
        </w:rPr>
        <w:t xml:space="preserve">Es preciso señalar en este punto que la Policía Nacional genera e impone a quien voluntariamente ingresa a la institución un compromiso de conducta pública y privada intachable -proceso de integralidad policial y código de ética-, </w:t>
      </w:r>
      <w:r w:rsidRPr="000C6864">
        <w:rPr>
          <w:rFonts w:ascii="Cambria" w:hAnsi="Cambria" w:cs="Tahoma"/>
          <w:b/>
          <w:i/>
          <w:sz w:val="18"/>
          <w:szCs w:val="18"/>
        </w:rPr>
        <w:t>el cual implica para los superiores el ejercicio de facultades preventivas y de control</w:t>
      </w:r>
      <w:r w:rsidRPr="000C6864">
        <w:rPr>
          <w:rFonts w:ascii="Cambria" w:hAnsi="Cambria" w:cs="Tahoma"/>
          <w:i/>
          <w:sz w:val="18"/>
          <w:szCs w:val="18"/>
        </w:rPr>
        <w:t>, con miras a posicionar a los uniformados como referentes sociales o modelos a seguir en los ámbitos personal, familiar, laboral, social e institucional</w:t>
      </w:r>
      <w:r w:rsidR="000C6864" w:rsidRPr="000C6864">
        <w:rPr>
          <w:rFonts w:ascii="Cambria" w:hAnsi="Cambria" w:cs="Tahoma"/>
          <w:i/>
          <w:sz w:val="18"/>
          <w:szCs w:val="18"/>
        </w:rPr>
        <w:t xml:space="preserve"> (…)</w:t>
      </w:r>
      <w:r w:rsidRPr="000C6864">
        <w:rPr>
          <w:rFonts w:ascii="Cambria" w:hAnsi="Cambria" w:cs="Tahoma"/>
          <w:i/>
          <w:sz w:val="18"/>
          <w:szCs w:val="18"/>
        </w:rPr>
        <w:t>”</w:t>
      </w:r>
      <w:r w:rsidRPr="00FB35FC">
        <w:rPr>
          <w:rStyle w:val="Refdenotaalpie"/>
          <w:rFonts w:ascii="Tahoma" w:hAnsi="Tahoma" w:cs="Tahoma"/>
          <w:sz w:val="18"/>
          <w:szCs w:val="18"/>
        </w:rPr>
        <w:footnoteReference w:id="43"/>
      </w:r>
    </w:p>
    <w:p w14:paraId="72BD8BDE" w14:textId="77777777" w:rsidR="00BE510B" w:rsidRPr="00FB35FC" w:rsidRDefault="00BE510B" w:rsidP="00BE510B">
      <w:pPr>
        <w:pStyle w:val="Style2"/>
        <w:widowControl/>
        <w:spacing w:line="240" w:lineRule="auto"/>
        <w:rPr>
          <w:rFonts w:ascii="Gill Sans MT" w:hAnsi="Gill Sans MT"/>
          <w:sz w:val="18"/>
          <w:szCs w:val="18"/>
        </w:rPr>
      </w:pPr>
    </w:p>
    <w:p w14:paraId="30AB4831" w14:textId="41ED20FE" w:rsidR="000A3CBC" w:rsidRPr="00FB35FC" w:rsidRDefault="00454C8C" w:rsidP="00BE510B">
      <w:pPr>
        <w:pStyle w:val="Style2"/>
        <w:widowControl/>
        <w:spacing w:line="240" w:lineRule="auto"/>
        <w:rPr>
          <w:rFonts w:ascii="Tahoma" w:hAnsi="Tahoma" w:cs="Tahoma"/>
          <w:sz w:val="18"/>
          <w:szCs w:val="18"/>
        </w:rPr>
      </w:pPr>
      <w:r w:rsidRPr="00FB35FC">
        <w:rPr>
          <w:rFonts w:ascii="Tahoma" w:hAnsi="Tahoma" w:cs="Tahoma"/>
          <w:sz w:val="18"/>
          <w:szCs w:val="18"/>
        </w:rPr>
        <w:t>En</w:t>
      </w:r>
      <w:r w:rsidR="000A3CBC" w:rsidRPr="00FB35FC">
        <w:rPr>
          <w:rFonts w:ascii="Tahoma" w:hAnsi="Tahoma" w:cs="Tahoma"/>
          <w:sz w:val="18"/>
          <w:szCs w:val="18"/>
        </w:rPr>
        <w:t xml:space="preserve"> el caso bajo estudio no se efectuaron medidas efectivas de fiscalización y control por parte de la entidad demandad</w:t>
      </w:r>
      <w:r w:rsidR="000C6864">
        <w:rPr>
          <w:rFonts w:ascii="Tahoma" w:hAnsi="Tahoma" w:cs="Tahoma"/>
          <w:sz w:val="18"/>
          <w:szCs w:val="18"/>
        </w:rPr>
        <w:t>a</w:t>
      </w:r>
      <w:r w:rsidR="000A3CBC" w:rsidRPr="00FB35FC">
        <w:rPr>
          <w:rFonts w:ascii="Tahoma" w:hAnsi="Tahoma" w:cs="Tahoma"/>
          <w:sz w:val="18"/>
          <w:szCs w:val="18"/>
        </w:rPr>
        <w:t>, tendientes a lograr el cabal comportamiento que exige la institución a sus integrantes, lo que denota indiferencia o tolerancia frente al comportamiento de los uniformados en el ámbito personal y profesional, tan fue así que los sentenciados fueron implicados en otros procesos penales por asesinatos de civiles.</w:t>
      </w:r>
    </w:p>
    <w:p w14:paraId="5DAF45E4" w14:textId="77777777" w:rsidR="000A3CBC" w:rsidRPr="00FB35FC" w:rsidRDefault="000A3CBC" w:rsidP="00BE510B">
      <w:pPr>
        <w:pStyle w:val="Style2"/>
        <w:widowControl/>
        <w:spacing w:line="240" w:lineRule="auto"/>
        <w:rPr>
          <w:rFonts w:ascii="Gill Sans MT" w:hAnsi="Gill Sans MT"/>
          <w:sz w:val="18"/>
          <w:szCs w:val="18"/>
        </w:rPr>
      </w:pPr>
    </w:p>
    <w:p w14:paraId="36B095DD" w14:textId="77777777" w:rsidR="000A3CBC" w:rsidRPr="00FB35FC" w:rsidRDefault="000A3CBC" w:rsidP="000A3CBC">
      <w:pPr>
        <w:tabs>
          <w:tab w:val="left" w:pos="709"/>
        </w:tabs>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En consecuencia, como quiera que se </w:t>
      </w:r>
      <w:proofErr w:type="gramStart"/>
      <w:r w:rsidRPr="00FB35FC">
        <w:rPr>
          <w:rFonts w:ascii="Tahoma" w:hAnsi="Tahoma" w:cs="Tahoma"/>
          <w:color w:val="000000" w:themeColor="text1"/>
          <w:sz w:val="18"/>
          <w:szCs w:val="18"/>
          <w:lang w:eastAsia="es-ES"/>
        </w:rPr>
        <w:t>logró</w:t>
      </w:r>
      <w:proofErr w:type="gramEnd"/>
      <w:r w:rsidRPr="00FB35FC">
        <w:rPr>
          <w:rFonts w:ascii="Tahoma" w:hAnsi="Tahoma" w:cs="Tahoma"/>
          <w:color w:val="000000" w:themeColor="text1"/>
          <w:sz w:val="18"/>
          <w:szCs w:val="18"/>
          <w:lang w:eastAsia="es-ES"/>
        </w:rPr>
        <w:t xml:space="preserve"> demostrar la responsabilidad de la demandada procederá el despacho a realizar la correspondiente indemnización.</w:t>
      </w:r>
    </w:p>
    <w:p w14:paraId="06C3576F" w14:textId="77777777" w:rsidR="00910D11" w:rsidRPr="00FB35FC" w:rsidRDefault="00910D11" w:rsidP="00B84DEA">
      <w:pPr>
        <w:tabs>
          <w:tab w:val="left" w:pos="709"/>
        </w:tabs>
        <w:spacing w:after="0" w:line="240" w:lineRule="auto"/>
        <w:jc w:val="both"/>
        <w:rPr>
          <w:rFonts w:ascii="Tahoma" w:hAnsi="Tahoma" w:cs="Tahoma"/>
          <w:color w:val="000000" w:themeColor="text1"/>
          <w:sz w:val="18"/>
          <w:szCs w:val="18"/>
          <w:lang w:eastAsia="es-ES"/>
        </w:rPr>
      </w:pPr>
    </w:p>
    <w:p w14:paraId="0EFDED0F" w14:textId="77777777" w:rsidR="00890BAB" w:rsidRPr="00FB35FC" w:rsidRDefault="00890BAB" w:rsidP="00B84DEA">
      <w:pPr>
        <w:pStyle w:val="Prrafodelista"/>
        <w:numPr>
          <w:ilvl w:val="1"/>
          <w:numId w:val="8"/>
        </w:numPr>
        <w:tabs>
          <w:tab w:val="num" w:pos="0"/>
          <w:tab w:val="left" w:pos="567"/>
        </w:tabs>
        <w:spacing w:after="0" w:line="240" w:lineRule="auto"/>
        <w:ind w:left="0" w:firstLine="0"/>
        <w:jc w:val="both"/>
        <w:rPr>
          <w:rFonts w:ascii="Tahoma" w:hAnsi="Tahoma" w:cs="Tahoma"/>
          <w:b/>
          <w:color w:val="000000" w:themeColor="text1"/>
          <w:sz w:val="18"/>
          <w:szCs w:val="18"/>
        </w:rPr>
      </w:pPr>
      <w:r w:rsidRPr="00FB35FC">
        <w:rPr>
          <w:rFonts w:ascii="Tahoma" w:hAnsi="Tahoma" w:cs="Tahoma"/>
          <w:b/>
          <w:color w:val="000000" w:themeColor="text1"/>
          <w:sz w:val="18"/>
          <w:szCs w:val="18"/>
        </w:rPr>
        <w:t xml:space="preserve">DAÑOS E </w:t>
      </w:r>
      <w:proofErr w:type="spellStart"/>
      <w:r w:rsidRPr="00FB35FC">
        <w:rPr>
          <w:rFonts w:ascii="Tahoma" w:hAnsi="Tahoma" w:cs="Tahoma"/>
          <w:b/>
          <w:color w:val="000000" w:themeColor="text1"/>
          <w:sz w:val="18"/>
          <w:szCs w:val="18"/>
        </w:rPr>
        <w:t>IND</w:t>
      </w:r>
      <w:r w:rsidR="00244C91" w:rsidRPr="00FB35FC">
        <w:rPr>
          <w:rFonts w:ascii="Tahoma" w:hAnsi="Tahoma" w:cs="Tahoma"/>
          <w:b/>
          <w:color w:val="000000" w:themeColor="text1"/>
          <w:sz w:val="18"/>
          <w:szCs w:val="18"/>
        </w:rPr>
        <w:t>E</w:t>
      </w:r>
      <w:r w:rsidRPr="00FB35FC">
        <w:rPr>
          <w:rFonts w:ascii="Tahoma" w:hAnsi="Tahoma" w:cs="Tahoma"/>
          <w:b/>
          <w:color w:val="000000" w:themeColor="text1"/>
          <w:sz w:val="18"/>
          <w:szCs w:val="18"/>
        </w:rPr>
        <w:t>MNIZACION</w:t>
      </w:r>
      <w:proofErr w:type="spellEnd"/>
      <w:r w:rsidRPr="00FB35FC">
        <w:rPr>
          <w:rFonts w:ascii="Tahoma" w:hAnsi="Tahoma" w:cs="Tahoma"/>
          <w:b/>
          <w:color w:val="000000" w:themeColor="text1"/>
          <w:sz w:val="18"/>
          <w:szCs w:val="18"/>
        </w:rPr>
        <w:t xml:space="preserve"> DE PERJUICIOS </w:t>
      </w:r>
    </w:p>
    <w:p w14:paraId="3E7C009C" w14:textId="77777777" w:rsidR="00890BAB" w:rsidRPr="00FB35FC" w:rsidRDefault="00890BAB" w:rsidP="00B84DEA">
      <w:pPr>
        <w:pStyle w:val="Prrafodelista"/>
        <w:tabs>
          <w:tab w:val="left" w:pos="567"/>
        </w:tabs>
        <w:spacing w:after="0" w:line="240" w:lineRule="auto"/>
        <w:ind w:left="0"/>
        <w:jc w:val="both"/>
        <w:rPr>
          <w:rFonts w:ascii="Tahoma" w:hAnsi="Tahoma" w:cs="Tahoma"/>
          <w:color w:val="000000" w:themeColor="text1"/>
          <w:sz w:val="18"/>
          <w:szCs w:val="18"/>
        </w:rPr>
      </w:pPr>
    </w:p>
    <w:p w14:paraId="3630484C" w14:textId="77777777" w:rsidR="00890BAB" w:rsidRPr="00FB35FC" w:rsidRDefault="00890BAB" w:rsidP="00B84DEA">
      <w:pPr>
        <w:pStyle w:val="Prrafodelista"/>
        <w:tabs>
          <w:tab w:val="left" w:pos="567"/>
        </w:tabs>
        <w:spacing w:after="0" w:line="240" w:lineRule="auto"/>
        <w:ind w:left="0"/>
        <w:jc w:val="both"/>
        <w:rPr>
          <w:rFonts w:ascii="Tahoma" w:hAnsi="Tahoma" w:cs="Tahoma"/>
          <w:color w:val="000000" w:themeColor="text1"/>
          <w:sz w:val="18"/>
          <w:szCs w:val="18"/>
        </w:rPr>
      </w:pPr>
      <w:r w:rsidRPr="00FB35FC">
        <w:rPr>
          <w:rFonts w:ascii="Tahoma" w:hAnsi="Tahoma" w:cs="Tahoma"/>
          <w:color w:val="000000" w:themeColor="text1"/>
          <w:sz w:val="18"/>
          <w:szCs w:val="18"/>
        </w:rPr>
        <w:t>Demostrada como está la responsabilidad de la Administración procede el Despacho a estudiar las pretensiones de la demanda</w:t>
      </w:r>
    </w:p>
    <w:p w14:paraId="75526D76" w14:textId="77777777" w:rsidR="00890BAB" w:rsidRPr="00FB35FC" w:rsidRDefault="00890BAB" w:rsidP="00B84DEA">
      <w:pPr>
        <w:tabs>
          <w:tab w:val="left" w:pos="709"/>
        </w:tabs>
        <w:spacing w:after="0" w:line="240" w:lineRule="auto"/>
        <w:contextualSpacing/>
        <w:jc w:val="both"/>
        <w:rPr>
          <w:rFonts w:ascii="Tahoma" w:hAnsi="Tahoma" w:cs="Tahoma"/>
          <w:i/>
          <w:iCs/>
          <w:color w:val="000000" w:themeColor="text1"/>
          <w:sz w:val="18"/>
          <w:szCs w:val="18"/>
          <w:lang w:val="es-ES" w:eastAsia="es-ES"/>
        </w:rPr>
      </w:pPr>
    </w:p>
    <w:p w14:paraId="763E509C" w14:textId="77777777" w:rsidR="00890BAB" w:rsidRPr="00FB35FC" w:rsidRDefault="00890BAB" w:rsidP="00B84DEA">
      <w:pPr>
        <w:pStyle w:val="Prrafodelista"/>
        <w:numPr>
          <w:ilvl w:val="2"/>
          <w:numId w:val="19"/>
        </w:numPr>
        <w:tabs>
          <w:tab w:val="left" w:pos="709"/>
        </w:tabs>
        <w:spacing w:after="0" w:line="240" w:lineRule="auto"/>
        <w:jc w:val="both"/>
        <w:rPr>
          <w:rFonts w:ascii="Tahoma" w:hAnsi="Tahoma" w:cs="Tahoma"/>
          <w:b/>
          <w:color w:val="000000" w:themeColor="text1"/>
          <w:sz w:val="18"/>
          <w:szCs w:val="18"/>
          <w:u w:val="single"/>
        </w:rPr>
      </w:pPr>
      <w:r w:rsidRPr="00FB35FC">
        <w:rPr>
          <w:rFonts w:ascii="Tahoma" w:hAnsi="Tahoma" w:cs="Tahoma"/>
          <w:b/>
          <w:color w:val="000000" w:themeColor="text1"/>
          <w:sz w:val="18"/>
          <w:szCs w:val="18"/>
          <w:u w:val="single"/>
        </w:rPr>
        <w:t>PERJUICIOS INMATERIALES</w:t>
      </w:r>
    </w:p>
    <w:p w14:paraId="4FA75D8B" w14:textId="77777777" w:rsidR="00890BAB" w:rsidRPr="00FB35FC" w:rsidRDefault="00890BAB" w:rsidP="00B84DEA">
      <w:pPr>
        <w:pStyle w:val="Prrafodelista"/>
        <w:tabs>
          <w:tab w:val="left" w:pos="709"/>
        </w:tabs>
        <w:spacing w:after="0" w:line="240" w:lineRule="auto"/>
        <w:jc w:val="both"/>
        <w:rPr>
          <w:rFonts w:ascii="Tahoma" w:hAnsi="Tahoma" w:cs="Tahoma"/>
          <w:b/>
          <w:color w:val="000000" w:themeColor="text1"/>
          <w:sz w:val="18"/>
          <w:szCs w:val="18"/>
          <w:u w:val="single"/>
        </w:rPr>
      </w:pPr>
    </w:p>
    <w:p w14:paraId="62BC747C" w14:textId="5588DFBF" w:rsidR="00890BAB" w:rsidRPr="00FB35FC" w:rsidRDefault="00890BAB" w:rsidP="00B84DEA">
      <w:pPr>
        <w:pStyle w:val="Prrafodelista"/>
        <w:numPr>
          <w:ilvl w:val="3"/>
          <w:numId w:val="8"/>
        </w:numPr>
        <w:tabs>
          <w:tab w:val="left" w:pos="851"/>
        </w:tabs>
        <w:spacing w:after="0" w:line="240" w:lineRule="auto"/>
        <w:ind w:left="0" w:firstLine="0"/>
        <w:jc w:val="both"/>
        <w:rPr>
          <w:rFonts w:ascii="Tahoma" w:hAnsi="Tahoma" w:cs="Tahoma"/>
          <w:color w:val="000000" w:themeColor="text1"/>
          <w:sz w:val="18"/>
          <w:szCs w:val="18"/>
          <w:u w:val="single"/>
        </w:rPr>
      </w:pPr>
      <w:r w:rsidRPr="00FB35FC">
        <w:rPr>
          <w:rFonts w:ascii="Tahoma" w:hAnsi="Tahoma" w:cs="Tahoma"/>
          <w:b/>
          <w:color w:val="000000" w:themeColor="text1"/>
          <w:sz w:val="18"/>
          <w:szCs w:val="18"/>
          <w:u w:val="single"/>
        </w:rPr>
        <w:t>PERJUICIOS MORALES</w:t>
      </w:r>
    </w:p>
    <w:p w14:paraId="72CDB4D3" w14:textId="77777777" w:rsidR="00890BAB" w:rsidRPr="00FB35FC" w:rsidRDefault="00890BAB" w:rsidP="00B84DEA">
      <w:pPr>
        <w:tabs>
          <w:tab w:val="left" w:pos="851"/>
        </w:tabs>
        <w:spacing w:after="0" w:line="240" w:lineRule="auto"/>
        <w:jc w:val="both"/>
        <w:rPr>
          <w:rFonts w:ascii="Tahoma" w:hAnsi="Tahoma" w:cs="Tahoma"/>
          <w:b/>
          <w:color w:val="000000" w:themeColor="text1"/>
          <w:sz w:val="18"/>
          <w:szCs w:val="18"/>
          <w:u w:val="single"/>
        </w:rPr>
      </w:pPr>
    </w:p>
    <w:p w14:paraId="589F058D"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r w:rsidRPr="00FB35FC">
        <w:rPr>
          <w:rFonts w:ascii="Tahoma" w:hAnsi="Tahoma" w:cs="Tahoma"/>
          <w:color w:val="000000" w:themeColor="text1"/>
          <w:sz w:val="18"/>
          <w:szCs w:val="18"/>
          <w:lang w:val="es-ES"/>
        </w:rPr>
        <w:t xml:space="preserve">A propósito de los daños morales, la doctrina ha considerado que éstos son </w:t>
      </w:r>
      <w:r w:rsidRPr="00FB35FC">
        <w:rPr>
          <w:rFonts w:ascii="Tahoma" w:hAnsi="Tahoma" w:cs="Tahoma"/>
          <w:i/>
          <w:color w:val="000000" w:themeColor="text1"/>
          <w:sz w:val="18"/>
          <w:szCs w:val="18"/>
          <w:lang w:val="es-ES"/>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FB35FC">
        <w:rPr>
          <w:rFonts w:ascii="Tahoma" w:hAnsi="Tahoma" w:cs="Tahoma"/>
          <w:color w:val="000000" w:themeColor="text1"/>
          <w:sz w:val="18"/>
          <w:szCs w:val="18"/>
          <w:lang w:val="es-ES"/>
        </w:rPr>
        <w:t xml:space="preserve"> </w:t>
      </w:r>
    </w:p>
    <w:p w14:paraId="67A4D8A6"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p>
    <w:p w14:paraId="3A183DC2"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r w:rsidRPr="00FB35FC">
        <w:rPr>
          <w:rFonts w:ascii="Tahoma" w:hAnsi="Tahoma" w:cs="Tahoma"/>
          <w:color w:val="000000" w:themeColor="text1"/>
          <w:sz w:val="18"/>
          <w:szCs w:val="18"/>
          <w:lang w:val="es-ES"/>
        </w:rPr>
        <w:t xml:space="preserve">La indemnización que se reconoce a quienes sufran un daño antijurídico tiene una función básicamente satisfactoria y no </w:t>
      </w:r>
      <w:proofErr w:type="spellStart"/>
      <w:r w:rsidRPr="00FB35FC">
        <w:rPr>
          <w:rFonts w:ascii="Tahoma" w:hAnsi="Tahoma" w:cs="Tahoma"/>
          <w:color w:val="000000" w:themeColor="text1"/>
          <w:sz w:val="18"/>
          <w:szCs w:val="18"/>
          <w:lang w:val="es-ES"/>
        </w:rPr>
        <w:t>reparatoria</w:t>
      </w:r>
      <w:proofErr w:type="spellEnd"/>
      <w:r w:rsidRPr="00FB35FC">
        <w:rPr>
          <w:rFonts w:ascii="Tahoma" w:hAnsi="Tahoma" w:cs="Tahoma"/>
          <w:color w:val="000000" w:themeColor="text1"/>
          <w:sz w:val="18"/>
          <w:szCs w:val="18"/>
          <w:lang w:val="es-ES"/>
        </w:rPr>
        <w:t xml:space="preserve"> del daño causado.</w:t>
      </w:r>
    </w:p>
    <w:p w14:paraId="4F061311"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p>
    <w:p w14:paraId="371659FA" w14:textId="77777777" w:rsidR="00890BAB" w:rsidRPr="00FB35FC" w:rsidRDefault="00890BAB" w:rsidP="00B84DEA">
      <w:pPr>
        <w:spacing w:after="0" w:line="240" w:lineRule="auto"/>
        <w:jc w:val="both"/>
        <w:rPr>
          <w:rFonts w:ascii="Tahoma" w:hAnsi="Tahoma" w:cs="Tahoma"/>
          <w:color w:val="000000" w:themeColor="text1"/>
          <w:sz w:val="18"/>
          <w:szCs w:val="18"/>
          <w:lang w:eastAsia="es-ES_tradnl"/>
        </w:rPr>
      </w:pPr>
      <w:r w:rsidRPr="00FB35FC">
        <w:rPr>
          <w:rFonts w:ascii="Tahoma" w:hAnsi="Tahoma" w:cs="Tahoma"/>
          <w:color w:val="000000" w:themeColor="text1"/>
          <w:sz w:val="18"/>
          <w:szCs w:val="18"/>
          <w:lang w:val="es-ES"/>
        </w:rPr>
        <w:t xml:space="preserve">El Consejo de Estado mediante providencia proferida dentro del expediente No.36149, </w:t>
      </w:r>
      <w:r w:rsidRPr="00FB35FC">
        <w:rPr>
          <w:rFonts w:ascii="Tahoma" w:hAnsi="Tahoma" w:cs="Tahoma"/>
          <w:bCs/>
          <w:color w:val="000000" w:themeColor="text1"/>
          <w:sz w:val="18"/>
          <w:szCs w:val="18"/>
          <w:lang w:eastAsia="es-ES_tradnl"/>
        </w:rPr>
        <w:t>unificó la jurisprudencia sobre el</w:t>
      </w:r>
      <w:r w:rsidRPr="00FB35FC">
        <w:rPr>
          <w:rFonts w:ascii="Tahoma" w:hAnsi="Tahoma" w:cs="Tahoma"/>
          <w:b/>
          <w:bCs/>
          <w:color w:val="000000" w:themeColor="text1"/>
          <w:sz w:val="18"/>
          <w:szCs w:val="18"/>
          <w:lang w:eastAsia="es-ES_tradnl"/>
        </w:rPr>
        <w:t xml:space="preserve"> </w:t>
      </w:r>
      <w:r w:rsidRPr="00FB35FC">
        <w:rPr>
          <w:rFonts w:ascii="Tahoma" w:hAnsi="Tahoma" w:cs="Tahoma"/>
          <w:color w:val="000000" w:themeColor="text1"/>
          <w:sz w:val="18"/>
          <w:szCs w:val="18"/>
          <w:lang w:eastAsia="es-ES_tradnl"/>
        </w:rPr>
        <w:t>reconocimiento y liquidación de perjuicios morales en caso de lesiones, de acuerdo a la gravedad de la lesión por pérdida de capacidad laboral y al grado de parentesco de los perjudicados</w:t>
      </w:r>
      <w:r w:rsidRPr="00FB35FC">
        <w:rPr>
          <w:rStyle w:val="Refdenotaalpie"/>
          <w:rFonts w:ascii="Tahoma" w:hAnsi="Tahoma" w:cs="Tahoma"/>
          <w:color w:val="000000" w:themeColor="text1"/>
          <w:sz w:val="18"/>
          <w:szCs w:val="18"/>
          <w:lang w:eastAsia="es-ES_tradnl"/>
        </w:rPr>
        <w:footnoteReference w:id="44"/>
      </w:r>
      <w:r w:rsidRPr="00FB35FC">
        <w:rPr>
          <w:rFonts w:ascii="Tahoma" w:hAnsi="Tahoma" w:cs="Tahoma"/>
          <w:color w:val="000000" w:themeColor="text1"/>
          <w:sz w:val="18"/>
          <w:szCs w:val="18"/>
          <w:lang w:eastAsia="es-ES_tradnl"/>
        </w:rPr>
        <w:t>.</w:t>
      </w:r>
    </w:p>
    <w:p w14:paraId="6F86ADC0" w14:textId="77777777" w:rsidR="00890BAB" w:rsidRPr="00FB35FC" w:rsidRDefault="00890BAB" w:rsidP="00B84DEA">
      <w:pPr>
        <w:spacing w:after="0" w:line="240" w:lineRule="auto"/>
        <w:jc w:val="both"/>
        <w:rPr>
          <w:rFonts w:ascii="Tahoma" w:hAnsi="Tahoma" w:cs="Tahoma"/>
          <w:color w:val="000000" w:themeColor="text1"/>
          <w:sz w:val="18"/>
          <w:szCs w:val="18"/>
          <w:lang w:eastAsia="es-ES_tradnl"/>
        </w:rPr>
      </w:pPr>
    </w:p>
    <w:p w14:paraId="1CC4881A" w14:textId="77777777" w:rsidR="00890BAB" w:rsidRPr="00FB35FC" w:rsidRDefault="00890BAB" w:rsidP="00B84DEA">
      <w:pPr>
        <w:spacing w:after="0" w:line="240" w:lineRule="auto"/>
        <w:jc w:val="both"/>
        <w:rPr>
          <w:rFonts w:ascii="Tahoma" w:hAnsi="Tahoma" w:cs="Tahoma"/>
          <w:color w:val="000000" w:themeColor="text1"/>
          <w:sz w:val="18"/>
          <w:szCs w:val="18"/>
          <w:lang w:eastAsia="es-ES_tradnl"/>
        </w:rPr>
      </w:pPr>
      <w:r w:rsidRPr="00FB35FC">
        <w:rPr>
          <w:rFonts w:ascii="Tahoma" w:hAnsi="Tahoma" w:cs="Tahoma"/>
          <w:color w:val="000000" w:themeColor="text1"/>
          <w:sz w:val="18"/>
          <w:szCs w:val="18"/>
          <w:lang w:eastAsia="es-ES_tradnl"/>
        </w:rPr>
        <w:t xml:space="preserve">Esta sentencia de unificación indica que en el primer y segundo grado de parentesco se presume el perjuicio, es decir, respecto de padres, hijos, padre adoptante, hijo adoptivo incluso el cónyuge o compañero permanente, así como de abuelos, nietos y hermanos, siempre que se acredite esa condición con la prueba del estado civil. </w:t>
      </w:r>
    </w:p>
    <w:p w14:paraId="3AA60FE8" w14:textId="77777777" w:rsidR="00890BAB" w:rsidRPr="00FB35FC" w:rsidRDefault="00890BAB" w:rsidP="00B84DEA">
      <w:pPr>
        <w:spacing w:after="0" w:line="240" w:lineRule="auto"/>
        <w:jc w:val="both"/>
        <w:rPr>
          <w:rFonts w:ascii="Tahoma" w:hAnsi="Tahoma" w:cs="Tahoma"/>
          <w:color w:val="000000" w:themeColor="text1"/>
          <w:sz w:val="18"/>
          <w:szCs w:val="18"/>
          <w:lang w:eastAsia="es-ES_tradnl"/>
        </w:rPr>
      </w:pPr>
    </w:p>
    <w:p w14:paraId="0FBD158B" w14:textId="77777777" w:rsidR="00890BAB" w:rsidRPr="00FB35FC" w:rsidRDefault="00890BAB" w:rsidP="00B84DEA">
      <w:pPr>
        <w:spacing w:after="0" w:line="240" w:lineRule="auto"/>
        <w:jc w:val="both"/>
        <w:rPr>
          <w:rFonts w:ascii="Tahoma" w:hAnsi="Tahoma" w:cs="Tahoma"/>
          <w:i/>
          <w:color w:val="000000" w:themeColor="text1"/>
          <w:sz w:val="18"/>
          <w:szCs w:val="18"/>
          <w:lang w:eastAsia="es-ES_tradnl"/>
        </w:rPr>
      </w:pPr>
      <w:r w:rsidRPr="00FB35FC">
        <w:rPr>
          <w:rFonts w:ascii="Tahoma" w:hAnsi="Tahoma" w:cs="Tahoma"/>
          <w:color w:val="000000" w:themeColor="text1"/>
          <w:sz w:val="18"/>
          <w:szCs w:val="18"/>
          <w:lang w:eastAsia="es-ES_tradnl"/>
        </w:rPr>
        <w:t>Sin embargo, la misma sentencia previó que en los casos en que dicha condición no se presuma, haya lugar al pago del perjuicio, por estar probada la relación afectiva.</w:t>
      </w:r>
    </w:p>
    <w:p w14:paraId="63F03C4D" w14:textId="77777777" w:rsidR="00890BAB" w:rsidRPr="00FB35FC" w:rsidRDefault="00890BAB" w:rsidP="00B84DEA">
      <w:pPr>
        <w:spacing w:after="0" w:line="240" w:lineRule="auto"/>
        <w:jc w:val="both"/>
        <w:rPr>
          <w:rFonts w:ascii="Tahoma" w:hAnsi="Tahoma" w:cs="Tahoma"/>
          <w:i/>
          <w:color w:val="000000" w:themeColor="text1"/>
          <w:sz w:val="18"/>
          <w:szCs w:val="18"/>
          <w:lang w:eastAsia="es-ES_tradnl"/>
        </w:rPr>
      </w:pPr>
    </w:p>
    <w:p w14:paraId="124648C4" w14:textId="77777777" w:rsidR="00890BAB" w:rsidRPr="00FB35FC" w:rsidRDefault="00890BAB" w:rsidP="00B84DEA">
      <w:pPr>
        <w:spacing w:after="0" w:line="240" w:lineRule="auto"/>
        <w:jc w:val="both"/>
        <w:rPr>
          <w:rFonts w:ascii="Tahoma" w:hAnsi="Tahoma" w:cs="Tahoma"/>
          <w:i/>
          <w:color w:val="000000" w:themeColor="text1"/>
          <w:sz w:val="18"/>
          <w:szCs w:val="18"/>
        </w:rPr>
      </w:pPr>
      <w:r w:rsidRPr="00FB35FC">
        <w:rPr>
          <w:rFonts w:ascii="Tahoma" w:hAnsi="Tahoma" w:cs="Tahoma"/>
          <w:color w:val="000000" w:themeColor="text1"/>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D62452C" w14:textId="77777777" w:rsidR="00890BAB" w:rsidRPr="00FB35FC" w:rsidRDefault="00890BAB" w:rsidP="00B84DEA">
      <w:pPr>
        <w:spacing w:after="0" w:line="240" w:lineRule="auto"/>
        <w:jc w:val="both"/>
        <w:rPr>
          <w:rFonts w:ascii="Tahoma" w:hAnsi="Tahoma" w:cs="Tahoma"/>
          <w:i/>
          <w:color w:val="000000" w:themeColor="text1"/>
          <w:sz w:val="18"/>
          <w:szCs w:val="18"/>
        </w:rPr>
      </w:pPr>
    </w:p>
    <w:p w14:paraId="33E2D467" w14:textId="77777777" w:rsidR="00454C8C" w:rsidRPr="00FB35FC" w:rsidRDefault="00454C8C" w:rsidP="00454C8C">
      <w:pPr>
        <w:tabs>
          <w:tab w:val="left" w:pos="0"/>
          <w:tab w:val="left" w:pos="142"/>
        </w:tabs>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Por la muerte del señor ARMANDO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no habrá reconocimiento alguno para ninguno de los solicitantes </w:t>
      </w:r>
    </w:p>
    <w:p w14:paraId="5D9D3184" w14:textId="77777777" w:rsidR="00454C8C" w:rsidRPr="00FB35FC" w:rsidRDefault="00454C8C" w:rsidP="00454C8C">
      <w:pPr>
        <w:tabs>
          <w:tab w:val="left" w:pos="0"/>
          <w:tab w:val="left" w:pos="142"/>
        </w:tabs>
        <w:spacing w:after="0" w:line="240" w:lineRule="auto"/>
        <w:jc w:val="both"/>
        <w:rPr>
          <w:rFonts w:ascii="Tahoma" w:hAnsi="Tahoma" w:cs="Tahoma"/>
          <w:bCs/>
          <w:color w:val="000000" w:themeColor="text1"/>
          <w:sz w:val="18"/>
          <w:szCs w:val="18"/>
          <w:lang w:val="es-ES_tradnl"/>
        </w:rPr>
      </w:pPr>
    </w:p>
    <w:p w14:paraId="3D07A888" w14:textId="41C96EAA" w:rsidR="00454C8C" w:rsidRPr="00FB35FC" w:rsidRDefault="00454C8C" w:rsidP="00454C8C">
      <w:pPr>
        <w:tabs>
          <w:tab w:val="left" w:pos="0"/>
          <w:tab w:val="left" w:pos="142"/>
        </w:tabs>
        <w:spacing w:after="0" w:line="240" w:lineRule="auto"/>
        <w:jc w:val="both"/>
        <w:rPr>
          <w:rFonts w:ascii="Tahoma" w:hAnsi="Tahoma" w:cs="Tahoma"/>
          <w:bCs/>
          <w:color w:val="000000" w:themeColor="text1"/>
          <w:sz w:val="18"/>
          <w:szCs w:val="18"/>
          <w:lang w:val="es-ES_tradnl"/>
        </w:rPr>
      </w:pPr>
      <w:r w:rsidRPr="00FB35FC">
        <w:rPr>
          <w:rFonts w:ascii="Tahoma" w:hAnsi="Tahoma" w:cs="Tahoma"/>
          <w:bCs/>
          <w:color w:val="000000" w:themeColor="text1"/>
          <w:sz w:val="18"/>
          <w:szCs w:val="18"/>
          <w:lang w:val="es-ES_tradnl"/>
        </w:rPr>
        <w:t xml:space="preserve">En el caso de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Style w:val="Refdenotaalpie"/>
          <w:rFonts w:ascii="Tahoma" w:hAnsi="Tahoma" w:cs="Tahoma"/>
          <w:bCs/>
          <w:color w:val="000000" w:themeColor="text1"/>
          <w:sz w:val="18"/>
          <w:szCs w:val="18"/>
          <w:lang w:val="es-ES_tradnl"/>
        </w:rPr>
        <w:t xml:space="preserve"> </w:t>
      </w:r>
      <w:r w:rsidRPr="00FB35FC">
        <w:rPr>
          <w:rFonts w:ascii="Tahoma" w:hAnsi="Tahoma" w:cs="Tahoma"/>
          <w:bCs/>
          <w:color w:val="000000" w:themeColor="text1"/>
          <w:sz w:val="18"/>
          <w:szCs w:val="18"/>
          <w:lang w:val="es-ES_tradnl"/>
        </w:rPr>
        <w:t>se reconocerá así:</w:t>
      </w:r>
      <w:r w:rsidRPr="00FB35FC">
        <w:rPr>
          <w:rFonts w:ascii="Tahoma" w:hAnsi="Tahoma" w:cs="Tahoma"/>
          <w:sz w:val="18"/>
          <w:szCs w:val="18"/>
        </w:rPr>
        <w:t xml:space="preserve"> </w:t>
      </w:r>
    </w:p>
    <w:p w14:paraId="36EB6E4D" w14:textId="77777777" w:rsidR="00454C8C" w:rsidRPr="00FB35FC" w:rsidRDefault="00454C8C" w:rsidP="00B84DEA">
      <w:pPr>
        <w:spacing w:after="0" w:line="240" w:lineRule="auto"/>
        <w:jc w:val="both"/>
        <w:rPr>
          <w:rFonts w:ascii="Tahoma" w:hAnsi="Tahoma" w:cs="Tahoma"/>
          <w:color w:val="000000" w:themeColor="text1"/>
          <w:sz w:val="18"/>
          <w:szCs w:val="18"/>
        </w:rPr>
      </w:pPr>
    </w:p>
    <w:p w14:paraId="3DE69D25" w14:textId="77777777" w:rsidR="00454C8C" w:rsidRPr="00FB35FC" w:rsidRDefault="00454C8C" w:rsidP="00B84DEA">
      <w:pPr>
        <w:spacing w:after="0" w:line="240" w:lineRule="auto"/>
        <w:jc w:val="both"/>
        <w:rPr>
          <w:rFonts w:ascii="Tahoma" w:hAnsi="Tahoma" w:cs="Tahoma"/>
          <w:color w:val="000000" w:themeColor="text1"/>
          <w:sz w:val="18"/>
          <w:szCs w:val="18"/>
        </w:rPr>
      </w:pPr>
    </w:p>
    <w:tbl>
      <w:tblPr>
        <w:tblStyle w:val="Tablaconcuadrcula"/>
        <w:tblW w:w="0" w:type="auto"/>
        <w:tblLook w:val="04A0" w:firstRow="1" w:lastRow="0" w:firstColumn="1" w:lastColumn="0" w:noHBand="0" w:noVBand="1"/>
      </w:tblPr>
      <w:tblGrid>
        <w:gridCol w:w="2802"/>
        <w:gridCol w:w="1559"/>
        <w:gridCol w:w="1843"/>
        <w:gridCol w:w="2409"/>
      </w:tblGrid>
      <w:tr w:rsidR="00454C8C" w:rsidRPr="00FB35FC" w14:paraId="42A6527D" w14:textId="3FB1EA52" w:rsidTr="00454C8C">
        <w:tc>
          <w:tcPr>
            <w:tcW w:w="8613" w:type="dxa"/>
            <w:gridSpan w:val="4"/>
          </w:tcPr>
          <w:p w14:paraId="4DCAD08C" w14:textId="77777777" w:rsidR="00454C8C" w:rsidRPr="00FB35FC" w:rsidRDefault="00454C8C" w:rsidP="00454C8C">
            <w:pPr>
              <w:spacing w:line="240" w:lineRule="auto"/>
              <w:jc w:val="both"/>
              <w:rPr>
                <w:rFonts w:ascii="Tahoma" w:hAnsi="Tahoma" w:cs="Tahoma"/>
                <w:b/>
                <w:sz w:val="18"/>
                <w:szCs w:val="18"/>
              </w:rPr>
            </w:pPr>
            <w:r w:rsidRPr="00FB35FC">
              <w:rPr>
                <w:rFonts w:ascii="Tahoma" w:hAnsi="Tahoma" w:cs="Tahoma"/>
                <w:color w:val="000000" w:themeColor="text1"/>
                <w:sz w:val="18"/>
                <w:szCs w:val="18"/>
              </w:rPr>
              <w:t xml:space="preserve">POR LA MUERTE DE </w:t>
            </w:r>
            <w:proofErr w:type="spellStart"/>
            <w:r w:rsidRPr="00FB35FC">
              <w:rPr>
                <w:rFonts w:ascii="Tahoma" w:hAnsi="Tahoma" w:cs="Tahoma"/>
                <w:b/>
                <w:sz w:val="18"/>
                <w:szCs w:val="18"/>
              </w:rPr>
              <w:t>YORGUIN</w:t>
            </w:r>
            <w:proofErr w:type="spellEnd"/>
            <w:r w:rsidRPr="00FB35FC">
              <w:rPr>
                <w:rFonts w:ascii="Tahoma" w:hAnsi="Tahoma" w:cs="Tahoma"/>
                <w:b/>
                <w:sz w:val="18"/>
                <w:szCs w:val="18"/>
              </w:rPr>
              <w:t xml:space="preserve"> VERA </w:t>
            </w:r>
            <w:proofErr w:type="spellStart"/>
            <w:r w:rsidRPr="00FB35FC">
              <w:rPr>
                <w:rFonts w:ascii="Tahoma" w:hAnsi="Tahoma" w:cs="Tahoma"/>
                <w:b/>
                <w:sz w:val="18"/>
                <w:szCs w:val="18"/>
              </w:rPr>
              <w:t>VERA</w:t>
            </w:r>
            <w:proofErr w:type="spellEnd"/>
          </w:p>
          <w:p w14:paraId="27772CE6" w14:textId="77777777" w:rsidR="00454C8C" w:rsidRPr="00FB35FC" w:rsidRDefault="00454C8C" w:rsidP="00454C8C">
            <w:pPr>
              <w:spacing w:line="240" w:lineRule="auto"/>
              <w:jc w:val="both"/>
              <w:rPr>
                <w:rFonts w:ascii="Tahoma" w:hAnsi="Tahoma" w:cs="Tahoma"/>
                <w:color w:val="000000" w:themeColor="text1"/>
                <w:sz w:val="18"/>
                <w:szCs w:val="18"/>
              </w:rPr>
            </w:pPr>
          </w:p>
        </w:tc>
      </w:tr>
      <w:tr w:rsidR="00454C8C" w:rsidRPr="00FB35FC" w14:paraId="4EE935A7" w14:textId="2202369E" w:rsidTr="00454C8C">
        <w:tc>
          <w:tcPr>
            <w:tcW w:w="2802" w:type="dxa"/>
          </w:tcPr>
          <w:p w14:paraId="35DEDA36" w14:textId="29471E60" w:rsidR="00454C8C" w:rsidRPr="00FB35FC" w:rsidRDefault="00454C8C" w:rsidP="00B84DEA">
            <w:pPr>
              <w:spacing w:line="240" w:lineRule="auto"/>
              <w:jc w:val="both"/>
              <w:rPr>
                <w:rFonts w:ascii="Tahoma" w:hAnsi="Tahoma" w:cs="Tahoma"/>
                <w:color w:val="000000" w:themeColor="text1"/>
                <w:sz w:val="18"/>
                <w:szCs w:val="18"/>
              </w:rPr>
            </w:pPr>
            <w:r w:rsidRPr="00FB35FC">
              <w:rPr>
                <w:rFonts w:ascii="Tahoma" w:hAnsi="Tahoma" w:cs="Tahoma"/>
                <w:color w:val="000000" w:themeColor="text1"/>
                <w:sz w:val="18"/>
                <w:szCs w:val="18"/>
              </w:rPr>
              <w:t>PERSONA</w:t>
            </w:r>
          </w:p>
        </w:tc>
        <w:tc>
          <w:tcPr>
            <w:tcW w:w="1559" w:type="dxa"/>
          </w:tcPr>
          <w:p w14:paraId="4166167E" w14:textId="6837F607"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PARENTESCO</w:t>
            </w:r>
          </w:p>
        </w:tc>
        <w:tc>
          <w:tcPr>
            <w:tcW w:w="1843" w:type="dxa"/>
          </w:tcPr>
          <w:p w14:paraId="0479C78E" w14:textId="67A7519D" w:rsidR="00454C8C" w:rsidRPr="00FB35FC" w:rsidRDefault="00454C8C" w:rsidP="00454C8C">
            <w:pPr>
              <w:spacing w:line="240" w:lineRule="auto"/>
              <w:jc w:val="center"/>
              <w:rPr>
                <w:rFonts w:ascii="Tahoma" w:hAnsi="Tahoma" w:cs="Tahoma"/>
                <w:color w:val="000000" w:themeColor="text1"/>
                <w:sz w:val="18"/>
                <w:szCs w:val="18"/>
              </w:rPr>
            </w:pPr>
            <w:proofErr w:type="spellStart"/>
            <w:r w:rsidRPr="00FB35FC">
              <w:rPr>
                <w:rFonts w:ascii="Tahoma" w:hAnsi="Tahoma" w:cs="Tahoma"/>
                <w:color w:val="000000" w:themeColor="text1"/>
                <w:sz w:val="18"/>
                <w:szCs w:val="18"/>
              </w:rPr>
              <w:t>SMLMV</w:t>
            </w:r>
            <w:proofErr w:type="spellEnd"/>
            <w:r w:rsidRPr="00FB35FC">
              <w:rPr>
                <w:rStyle w:val="Refdenotaalpie"/>
                <w:rFonts w:ascii="Tahoma" w:hAnsi="Tahoma"/>
                <w:color w:val="000000" w:themeColor="text1"/>
                <w:sz w:val="18"/>
                <w:szCs w:val="18"/>
              </w:rPr>
              <w:footnoteReference w:id="45"/>
            </w:r>
          </w:p>
        </w:tc>
        <w:tc>
          <w:tcPr>
            <w:tcW w:w="2409" w:type="dxa"/>
          </w:tcPr>
          <w:p w14:paraId="49F614AE" w14:textId="294E260A"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w:t>
            </w:r>
          </w:p>
        </w:tc>
      </w:tr>
      <w:tr w:rsidR="00454C8C" w:rsidRPr="00FB35FC" w14:paraId="065EB3F4" w14:textId="0084236B" w:rsidTr="00454C8C">
        <w:tc>
          <w:tcPr>
            <w:tcW w:w="2802" w:type="dxa"/>
          </w:tcPr>
          <w:p w14:paraId="63BC21CE" w14:textId="534EFD91" w:rsidR="00454C8C" w:rsidRPr="00FB35FC" w:rsidRDefault="00454C8C" w:rsidP="00CC55B9">
            <w:pPr>
              <w:pStyle w:val="Prrafodelista"/>
              <w:numPr>
                <w:ilvl w:val="0"/>
                <w:numId w:val="28"/>
              </w:numPr>
              <w:spacing w:line="240" w:lineRule="auto"/>
              <w:jc w:val="both"/>
              <w:rPr>
                <w:rFonts w:ascii="Tahoma" w:hAnsi="Tahoma" w:cs="Tahoma"/>
                <w:color w:val="000000" w:themeColor="text1"/>
                <w:sz w:val="18"/>
                <w:szCs w:val="18"/>
              </w:rPr>
            </w:pPr>
            <w:r w:rsidRPr="00FB35FC">
              <w:rPr>
                <w:rFonts w:ascii="Tahoma" w:hAnsi="Tahoma" w:cs="Tahoma"/>
                <w:sz w:val="18"/>
                <w:szCs w:val="18"/>
              </w:rPr>
              <w:t>MARÍA ELENA VERA</w:t>
            </w:r>
          </w:p>
        </w:tc>
        <w:tc>
          <w:tcPr>
            <w:tcW w:w="1559" w:type="dxa"/>
          </w:tcPr>
          <w:p w14:paraId="4369C962" w14:textId="186283BD"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MADRE</w:t>
            </w:r>
          </w:p>
        </w:tc>
        <w:tc>
          <w:tcPr>
            <w:tcW w:w="1843" w:type="dxa"/>
          </w:tcPr>
          <w:p w14:paraId="4C5F7D82" w14:textId="78AF7448"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684F68EE" w14:textId="41528B60"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55F4BEC3" w14:textId="497960FB" w:rsidTr="00454C8C">
        <w:tc>
          <w:tcPr>
            <w:tcW w:w="2802" w:type="dxa"/>
          </w:tcPr>
          <w:p w14:paraId="7A2A554E" w14:textId="4D27BA75" w:rsidR="00454C8C" w:rsidRPr="00FB35FC" w:rsidRDefault="00454C8C" w:rsidP="00CC55B9">
            <w:pPr>
              <w:pStyle w:val="Prrafodelista"/>
              <w:numPr>
                <w:ilvl w:val="0"/>
                <w:numId w:val="28"/>
              </w:numPr>
              <w:spacing w:line="240" w:lineRule="auto"/>
              <w:jc w:val="both"/>
              <w:rPr>
                <w:rFonts w:ascii="Tahoma" w:hAnsi="Tahoma" w:cs="Tahoma"/>
                <w:color w:val="000000" w:themeColor="text1"/>
                <w:sz w:val="18"/>
                <w:szCs w:val="18"/>
              </w:rPr>
            </w:pPr>
            <w:r w:rsidRPr="00FB35FC">
              <w:rPr>
                <w:rFonts w:ascii="Tahoma" w:hAnsi="Tahoma" w:cs="Tahoma"/>
                <w:sz w:val="18"/>
                <w:szCs w:val="18"/>
              </w:rPr>
              <w:t xml:space="preserve">ANA </w:t>
            </w:r>
            <w:proofErr w:type="spellStart"/>
            <w:r w:rsidRPr="00FB35FC">
              <w:rPr>
                <w:rFonts w:ascii="Tahoma" w:hAnsi="Tahoma" w:cs="Tahoma"/>
                <w:sz w:val="18"/>
                <w:szCs w:val="18"/>
              </w:rPr>
              <w:t>HELDA</w:t>
            </w:r>
            <w:proofErr w:type="spellEnd"/>
            <w:r w:rsidRPr="00FB35FC">
              <w:rPr>
                <w:rFonts w:ascii="Tahoma" w:hAnsi="Tahoma" w:cs="Tahoma"/>
                <w:sz w:val="18"/>
                <w:szCs w:val="18"/>
              </w:rPr>
              <w:t xml:space="preserve"> VERA </w:t>
            </w:r>
            <w:proofErr w:type="spellStart"/>
            <w:r w:rsidRPr="00FB35FC">
              <w:rPr>
                <w:rFonts w:ascii="Tahoma" w:hAnsi="Tahoma" w:cs="Tahoma"/>
                <w:sz w:val="18"/>
                <w:szCs w:val="18"/>
              </w:rPr>
              <w:t>VERA</w:t>
            </w:r>
            <w:proofErr w:type="spellEnd"/>
          </w:p>
        </w:tc>
        <w:tc>
          <w:tcPr>
            <w:tcW w:w="1559" w:type="dxa"/>
            <w:vMerge w:val="restart"/>
          </w:tcPr>
          <w:p w14:paraId="45177DFB" w14:textId="45E66427"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HERMANOS</w:t>
            </w:r>
          </w:p>
        </w:tc>
        <w:tc>
          <w:tcPr>
            <w:tcW w:w="1843" w:type="dxa"/>
          </w:tcPr>
          <w:p w14:paraId="3148EE8F" w14:textId="539B6675"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508A5F6A" w14:textId="0471DA40"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4FBFE441" w14:textId="677B445D" w:rsidTr="00454C8C">
        <w:tc>
          <w:tcPr>
            <w:tcW w:w="2802" w:type="dxa"/>
          </w:tcPr>
          <w:p w14:paraId="01265182" w14:textId="609D8596"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 xml:space="preserve">MARLENE VERA </w:t>
            </w:r>
            <w:proofErr w:type="spellStart"/>
            <w:r w:rsidRPr="00FB35FC">
              <w:rPr>
                <w:rFonts w:ascii="Tahoma" w:hAnsi="Tahoma" w:cs="Tahoma"/>
                <w:sz w:val="18"/>
                <w:szCs w:val="18"/>
              </w:rPr>
              <w:t>VERA</w:t>
            </w:r>
            <w:proofErr w:type="spellEnd"/>
          </w:p>
        </w:tc>
        <w:tc>
          <w:tcPr>
            <w:tcW w:w="1559" w:type="dxa"/>
            <w:vMerge/>
          </w:tcPr>
          <w:p w14:paraId="361193C3"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5B5E67C5" w14:textId="0BB66927"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7EFAA256" w14:textId="0F5B8972"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46F468CC" w14:textId="7032B56D" w:rsidTr="00454C8C">
        <w:tc>
          <w:tcPr>
            <w:tcW w:w="2802" w:type="dxa"/>
          </w:tcPr>
          <w:p w14:paraId="7AA07978" w14:textId="29653A05"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 xml:space="preserve">MARTHA CECILIA VERA </w:t>
            </w:r>
            <w:proofErr w:type="spellStart"/>
            <w:r w:rsidRPr="00FB35FC">
              <w:rPr>
                <w:rFonts w:ascii="Tahoma" w:hAnsi="Tahoma" w:cs="Tahoma"/>
                <w:sz w:val="18"/>
                <w:szCs w:val="18"/>
              </w:rPr>
              <w:t>VERA</w:t>
            </w:r>
            <w:proofErr w:type="spellEnd"/>
          </w:p>
        </w:tc>
        <w:tc>
          <w:tcPr>
            <w:tcW w:w="1559" w:type="dxa"/>
            <w:vMerge/>
          </w:tcPr>
          <w:p w14:paraId="7960FA9C"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187B22D8" w14:textId="6FECBE0E"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6466FDEC" w14:textId="45B48B7E"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613A6113" w14:textId="5E283327" w:rsidTr="00454C8C">
        <w:tc>
          <w:tcPr>
            <w:tcW w:w="2802" w:type="dxa"/>
          </w:tcPr>
          <w:p w14:paraId="7203A152" w14:textId="17AB0087"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 xml:space="preserve">DORIS VERA </w:t>
            </w:r>
            <w:proofErr w:type="spellStart"/>
            <w:r w:rsidRPr="00FB35FC">
              <w:rPr>
                <w:rFonts w:ascii="Tahoma" w:hAnsi="Tahoma" w:cs="Tahoma"/>
                <w:sz w:val="18"/>
                <w:szCs w:val="18"/>
              </w:rPr>
              <w:t>VERA</w:t>
            </w:r>
            <w:proofErr w:type="spellEnd"/>
          </w:p>
        </w:tc>
        <w:tc>
          <w:tcPr>
            <w:tcW w:w="1559" w:type="dxa"/>
            <w:vMerge/>
          </w:tcPr>
          <w:p w14:paraId="1050BE27"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049B9F49" w14:textId="68440476"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473F5900" w14:textId="3A5839A4"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04EB1EF2" w14:textId="64463C2D" w:rsidTr="00454C8C">
        <w:tc>
          <w:tcPr>
            <w:tcW w:w="2802" w:type="dxa"/>
          </w:tcPr>
          <w:p w14:paraId="062CF467" w14:textId="4B0EDB24"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 xml:space="preserve">GERMAN ALONSO VERA </w:t>
            </w:r>
            <w:proofErr w:type="spellStart"/>
            <w:r w:rsidRPr="00FB35FC">
              <w:rPr>
                <w:rFonts w:ascii="Tahoma" w:hAnsi="Tahoma" w:cs="Tahoma"/>
                <w:sz w:val="18"/>
                <w:szCs w:val="18"/>
              </w:rPr>
              <w:t>VERA</w:t>
            </w:r>
            <w:proofErr w:type="spellEnd"/>
          </w:p>
        </w:tc>
        <w:tc>
          <w:tcPr>
            <w:tcW w:w="1559" w:type="dxa"/>
            <w:vMerge/>
          </w:tcPr>
          <w:p w14:paraId="05A8C8C5"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372AEDA2" w14:textId="146C19EE"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757F68C1" w14:textId="65A80C63"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02A3EEEC" w14:textId="33E2AF39" w:rsidTr="00454C8C">
        <w:tc>
          <w:tcPr>
            <w:tcW w:w="2802" w:type="dxa"/>
          </w:tcPr>
          <w:p w14:paraId="5A310C44" w14:textId="193DADAC"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CESAR AUGUSTO VERA</w:t>
            </w:r>
          </w:p>
        </w:tc>
        <w:tc>
          <w:tcPr>
            <w:tcW w:w="1559" w:type="dxa"/>
            <w:vMerge/>
          </w:tcPr>
          <w:p w14:paraId="26B08364"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5CAD6260" w14:textId="122B8AFE"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1A68E1F8" w14:textId="7AF01A90"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4739875D" w14:textId="44B1ACC7" w:rsidTr="00454C8C">
        <w:tc>
          <w:tcPr>
            <w:tcW w:w="2802" w:type="dxa"/>
          </w:tcPr>
          <w:p w14:paraId="68CA2E73" w14:textId="643EB4C1" w:rsidR="00454C8C" w:rsidRPr="00FB35FC" w:rsidRDefault="00454C8C" w:rsidP="00CC55B9">
            <w:pPr>
              <w:pStyle w:val="Prrafodelista"/>
              <w:numPr>
                <w:ilvl w:val="0"/>
                <w:numId w:val="28"/>
              </w:numPr>
              <w:spacing w:line="240" w:lineRule="auto"/>
              <w:jc w:val="both"/>
              <w:rPr>
                <w:rFonts w:ascii="Tahoma" w:hAnsi="Tahoma" w:cs="Tahoma"/>
                <w:sz w:val="18"/>
                <w:szCs w:val="18"/>
              </w:rPr>
            </w:pPr>
            <w:r w:rsidRPr="00FB35FC">
              <w:rPr>
                <w:rFonts w:ascii="Tahoma" w:hAnsi="Tahoma" w:cs="Tahoma"/>
                <w:sz w:val="18"/>
                <w:szCs w:val="18"/>
              </w:rPr>
              <w:t>LEONARDO VERA URIBE</w:t>
            </w:r>
          </w:p>
        </w:tc>
        <w:tc>
          <w:tcPr>
            <w:tcW w:w="1559" w:type="dxa"/>
            <w:vMerge w:val="restart"/>
          </w:tcPr>
          <w:p w14:paraId="2F64E76B" w14:textId="0DDAE88F"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HIJOS</w:t>
            </w:r>
          </w:p>
        </w:tc>
        <w:tc>
          <w:tcPr>
            <w:tcW w:w="1843" w:type="dxa"/>
          </w:tcPr>
          <w:p w14:paraId="4D0EAE17" w14:textId="7E0CDDCC"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6F3E2548" w14:textId="46A07F69"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5FDCDF51" w14:textId="3E2936F0" w:rsidTr="00454C8C">
        <w:tc>
          <w:tcPr>
            <w:tcW w:w="2802" w:type="dxa"/>
          </w:tcPr>
          <w:p w14:paraId="5B7FEF14" w14:textId="75C2DB03" w:rsidR="00454C8C" w:rsidRPr="00FB35FC" w:rsidRDefault="00454C8C" w:rsidP="00CC55B9">
            <w:pPr>
              <w:pStyle w:val="Prrafodelista"/>
              <w:numPr>
                <w:ilvl w:val="0"/>
                <w:numId w:val="28"/>
              </w:numPr>
              <w:spacing w:line="240" w:lineRule="auto"/>
              <w:jc w:val="both"/>
              <w:rPr>
                <w:rFonts w:ascii="Tahoma" w:hAnsi="Tahoma" w:cs="Tahoma"/>
                <w:sz w:val="18"/>
                <w:szCs w:val="18"/>
              </w:rPr>
            </w:pPr>
            <w:proofErr w:type="spellStart"/>
            <w:r w:rsidRPr="00FB35FC">
              <w:rPr>
                <w:rFonts w:ascii="Tahoma" w:hAnsi="Tahoma" w:cs="Tahoma"/>
                <w:sz w:val="18"/>
                <w:szCs w:val="18"/>
              </w:rPr>
              <w:t>INGRITH</w:t>
            </w:r>
            <w:proofErr w:type="spellEnd"/>
            <w:r w:rsidRPr="00FB35FC">
              <w:rPr>
                <w:rFonts w:ascii="Tahoma" w:hAnsi="Tahoma" w:cs="Tahoma"/>
                <w:sz w:val="18"/>
                <w:szCs w:val="18"/>
              </w:rPr>
              <w:t xml:space="preserve"> </w:t>
            </w:r>
            <w:proofErr w:type="spellStart"/>
            <w:r w:rsidRPr="00FB35FC">
              <w:rPr>
                <w:rFonts w:ascii="Tahoma" w:hAnsi="Tahoma" w:cs="Tahoma"/>
                <w:sz w:val="18"/>
                <w:szCs w:val="18"/>
              </w:rPr>
              <w:t>STEFANIA</w:t>
            </w:r>
            <w:proofErr w:type="spellEnd"/>
            <w:r w:rsidRPr="00FB35FC">
              <w:rPr>
                <w:rFonts w:ascii="Tahoma" w:hAnsi="Tahoma" w:cs="Tahoma"/>
                <w:sz w:val="18"/>
                <w:szCs w:val="18"/>
              </w:rPr>
              <w:t xml:space="preserve"> VERA URIBE</w:t>
            </w:r>
          </w:p>
        </w:tc>
        <w:tc>
          <w:tcPr>
            <w:tcW w:w="1559" w:type="dxa"/>
            <w:vMerge/>
          </w:tcPr>
          <w:p w14:paraId="5603C49B" w14:textId="77777777" w:rsidR="00454C8C" w:rsidRPr="00FB35FC" w:rsidRDefault="00454C8C" w:rsidP="00454C8C">
            <w:pPr>
              <w:spacing w:line="240" w:lineRule="auto"/>
              <w:jc w:val="center"/>
              <w:rPr>
                <w:rFonts w:ascii="Tahoma" w:hAnsi="Tahoma" w:cs="Tahoma"/>
                <w:color w:val="000000" w:themeColor="text1"/>
                <w:sz w:val="18"/>
                <w:szCs w:val="18"/>
              </w:rPr>
            </w:pPr>
          </w:p>
        </w:tc>
        <w:tc>
          <w:tcPr>
            <w:tcW w:w="1843" w:type="dxa"/>
          </w:tcPr>
          <w:p w14:paraId="699A4F30" w14:textId="4EA5CDAD"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4E2D71B9" w14:textId="0B293344"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6E31F847" w14:textId="4070AC8F" w:rsidTr="00454C8C">
        <w:tc>
          <w:tcPr>
            <w:tcW w:w="2802" w:type="dxa"/>
          </w:tcPr>
          <w:p w14:paraId="4734CD7E" w14:textId="361F7626" w:rsidR="00454C8C" w:rsidRPr="00FB35FC" w:rsidRDefault="00454C8C" w:rsidP="00CC55B9">
            <w:pPr>
              <w:pStyle w:val="Prrafodelista"/>
              <w:numPr>
                <w:ilvl w:val="0"/>
                <w:numId w:val="28"/>
              </w:numPr>
              <w:spacing w:line="240" w:lineRule="auto"/>
              <w:jc w:val="both"/>
              <w:rPr>
                <w:rFonts w:ascii="Tahoma" w:hAnsi="Tahoma" w:cs="Tahoma"/>
                <w:sz w:val="18"/>
                <w:szCs w:val="18"/>
              </w:rPr>
            </w:pPr>
            <w:proofErr w:type="spellStart"/>
            <w:r w:rsidRPr="00FB35FC">
              <w:rPr>
                <w:rFonts w:ascii="Tahoma" w:hAnsi="Tahoma" w:cs="Tahoma"/>
                <w:sz w:val="18"/>
                <w:szCs w:val="18"/>
              </w:rPr>
              <w:t>NOHRA</w:t>
            </w:r>
            <w:proofErr w:type="spellEnd"/>
            <w:r w:rsidRPr="00FB35FC">
              <w:rPr>
                <w:rFonts w:ascii="Tahoma" w:hAnsi="Tahoma" w:cs="Tahoma"/>
                <w:sz w:val="18"/>
                <w:szCs w:val="18"/>
              </w:rPr>
              <w:t xml:space="preserve"> URIBE </w:t>
            </w:r>
            <w:proofErr w:type="spellStart"/>
            <w:r w:rsidRPr="00FB35FC">
              <w:rPr>
                <w:rFonts w:ascii="Tahoma" w:hAnsi="Tahoma" w:cs="Tahoma"/>
                <w:sz w:val="18"/>
                <w:szCs w:val="18"/>
              </w:rPr>
              <w:t>ANTOLINEZ</w:t>
            </w:r>
            <w:proofErr w:type="spellEnd"/>
          </w:p>
        </w:tc>
        <w:tc>
          <w:tcPr>
            <w:tcW w:w="1559" w:type="dxa"/>
          </w:tcPr>
          <w:p w14:paraId="4FBC4865" w14:textId="7004637F"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ESPOSA</w:t>
            </w:r>
          </w:p>
        </w:tc>
        <w:tc>
          <w:tcPr>
            <w:tcW w:w="1843" w:type="dxa"/>
          </w:tcPr>
          <w:p w14:paraId="05321A92" w14:textId="49D03559"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3D98C86F" w14:textId="1644B278" w:rsidR="00454C8C" w:rsidRPr="00FB35FC" w:rsidRDefault="00454C8C" w:rsidP="00454C8C">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bl>
    <w:p w14:paraId="147172FE" w14:textId="77777777" w:rsidR="00454C8C" w:rsidRPr="00FB35FC" w:rsidRDefault="00454C8C" w:rsidP="00B84DEA">
      <w:pPr>
        <w:spacing w:after="0" w:line="240" w:lineRule="auto"/>
        <w:jc w:val="both"/>
        <w:rPr>
          <w:rFonts w:ascii="Tahoma" w:hAnsi="Tahoma" w:cs="Tahoma"/>
          <w:color w:val="000000" w:themeColor="text1"/>
          <w:sz w:val="18"/>
          <w:szCs w:val="18"/>
        </w:rPr>
      </w:pPr>
    </w:p>
    <w:p w14:paraId="1108E66A" w14:textId="77777777" w:rsidR="00454C8C" w:rsidRPr="00FB35FC" w:rsidRDefault="00454C8C" w:rsidP="00B84DEA">
      <w:pPr>
        <w:spacing w:after="0" w:line="240" w:lineRule="auto"/>
        <w:jc w:val="both"/>
        <w:rPr>
          <w:rFonts w:ascii="Tahoma" w:hAnsi="Tahoma" w:cs="Tahoma"/>
          <w:color w:val="000000" w:themeColor="text1"/>
          <w:sz w:val="18"/>
          <w:szCs w:val="18"/>
        </w:rPr>
      </w:pPr>
    </w:p>
    <w:tbl>
      <w:tblPr>
        <w:tblStyle w:val="Tablaconcuadrcula"/>
        <w:tblW w:w="0" w:type="auto"/>
        <w:tblLook w:val="04A0" w:firstRow="1" w:lastRow="0" w:firstColumn="1" w:lastColumn="0" w:noHBand="0" w:noVBand="1"/>
      </w:tblPr>
      <w:tblGrid>
        <w:gridCol w:w="2802"/>
        <w:gridCol w:w="1559"/>
        <w:gridCol w:w="1843"/>
        <w:gridCol w:w="2409"/>
      </w:tblGrid>
      <w:tr w:rsidR="00454C8C" w:rsidRPr="00FB35FC" w14:paraId="198EF9F5" w14:textId="77777777" w:rsidTr="00A80272">
        <w:tc>
          <w:tcPr>
            <w:tcW w:w="8613" w:type="dxa"/>
            <w:gridSpan w:val="4"/>
          </w:tcPr>
          <w:p w14:paraId="7EEC042C" w14:textId="77777777" w:rsidR="00454C8C" w:rsidRPr="00FB35FC" w:rsidRDefault="00454C8C" w:rsidP="00454C8C">
            <w:pPr>
              <w:spacing w:line="240" w:lineRule="auto"/>
              <w:jc w:val="both"/>
              <w:rPr>
                <w:rFonts w:ascii="Tahoma" w:hAnsi="Tahoma" w:cs="Tahoma"/>
                <w:color w:val="000000" w:themeColor="text1"/>
                <w:sz w:val="18"/>
                <w:szCs w:val="18"/>
              </w:rPr>
            </w:pPr>
            <w:r w:rsidRPr="00FB35FC">
              <w:rPr>
                <w:rFonts w:ascii="Tahoma" w:hAnsi="Tahoma" w:cs="Tahoma"/>
                <w:color w:val="000000" w:themeColor="text1"/>
                <w:sz w:val="18"/>
                <w:szCs w:val="18"/>
              </w:rPr>
              <w:t xml:space="preserve">POR LA MUERTE DE </w:t>
            </w:r>
            <w:r w:rsidRPr="00FB35FC">
              <w:rPr>
                <w:rFonts w:ascii="Tahoma" w:hAnsi="Tahoma" w:cs="Tahoma"/>
                <w:b/>
                <w:sz w:val="18"/>
                <w:szCs w:val="18"/>
              </w:rPr>
              <w:t xml:space="preserve">FRANCISCO VERA </w:t>
            </w:r>
            <w:proofErr w:type="spellStart"/>
            <w:r w:rsidRPr="00FB35FC">
              <w:rPr>
                <w:rFonts w:ascii="Tahoma" w:hAnsi="Tahoma" w:cs="Tahoma"/>
                <w:b/>
                <w:sz w:val="18"/>
                <w:szCs w:val="18"/>
              </w:rPr>
              <w:t>VERA</w:t>
            </w:r>
            <w:proofErr w:type="spellEnd"/>
          </w:p>
          <w:p w14:paraId="277A4AA9" w14:textId="77777777" w:rsidR="00454C8C" w:rsidRPr="00FB35FC" w:rsidRDefault="00454C8C" w:rsidP="00A80272">
            <w:pPr>
              <w:spacing w:line="240" w:lineRule="auto"/>
              <w:jc w:val="both"/>
              <w:rPr>
                <w:rFonts w:ascii="Tahoma" w:hAnsi="Tahoma" w:cs="Tahoma"/>
                <w:color w:val="000000" w:themeColor="text1"/>
                <w:sz w:val="18"/>
                <w:szCs w:val="18"/>
              </w:rPr>
            </w:pPr>
          </w:p>
        </w:tc>
      </w:tr>
      <w:tr w:rsidR="00454C8C" w:rsidRPr="00FB35FC" w14:paraId="5B52E61F" w14:textId="77777777" w:rsidTr="00A80272">
        <w:tc>
          <w:tcPr>
            <w:tcW w:w="2802" w:type="dxa"/>
          </w:tcPr>
          <w:p w14:paraId="1D17E733" w14:textId="77777777" w:rsidR="00454C8C" w:rsidRPr="00FB35FC" w:rsidRDefault="00454C8C" w:rsidP="00A80272">
            <w:pPr>
              <w:spacing w:line="240" w:lineRule="auto"/>
              <w:jc w:val="both"/>
              <w:rPr>
                <w:rFonts w:ascii="Tahoma" w:hAnsi="Tahoma" w:cs="Tahoma"/>
                <w:color w:val="000000" w:themeColor="text1"/>
                <w:sz w:val="18"/>
                <w:szCs w:val="18"/>
              </w:rPr>
            </w:pPr>
            <w:r w:rsidRPr="00FB35FC">
              <w:rPr>
                <w:rFonts w:ascii="Tahoma" w:hAnsi="Tahoma" w:cs="Tahoma"/>
                <w:color w:val="000000" w:themeColor="text1"/>
                <w:sz w:val="18"/>
                <w:szCs w:val="18"/>
              </w:rPr>
              <w:t>PERSONA</w:t>
            </w:r>
          </w:p>
        </w:tc>
        <w:tc>
          <w:tcPr>
            <w:tcW w:w="1559" w:type="dxa"/>
          </w:tcPr>
          <w:p w14:paraId="390D5609"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PARENTESCO</w:t>
            </w:r>
          </w:p>
        </w:tc>
        <w:tc>
          <w:tcPr>
            <w:tcW w:w="1843" w:type="dxa"/>
          </w:tcPr>
          <w:p w14:paraId="4FAA6E30" w14:textId="77777777" w:rsidR="00454C8C" w:rsidRPr="00FB35FC" w:rsidRDefault="00454C8C" w:rsidP="00A80272">
            <w:pPr>
              <w:spacing w:line="240" w:lineRule="auto"/>
              <w:jc w:val="center"/>
              <w:rPr>
                <w:rFonts w:ascii="Tahoma" w:hAnsi="Tahoma" w:cs="Tahoma"/>
                <w:color w:val="000000" w:themeColor="text1"/>
                <w:sz w:val="18"/>
                <w:szCs w:val="18"/>
              </w:rPr>
            </w:pPr>
            <w:proofErr w:type="spellStart"/>
            <w:r w:rsidRPr="00FB35FC">
              <w:rPr>
                <w:rFonts w:ascii="Tahoma" w:hAnsi="Tahoma" w:cs="Tahoma"/>
                <w:color w:val="000000" w:themeColor="text1"/>
                <w:sz w:val="18"/>
                <w:szCs w:val="18"/>
              </w:rPr>
              <w:t>SMLMV</w:t>
            </w:r>
            <w:proofErr w:type="spellEnd"/>
          </w:p>
        </w:tc>
        <w:tc>
          <w:tcPr>
            <w:tcW w:w="2409" w:type="dxa"/>
          </w:tcPr>
          <w:p w14:paraId="5851F5E3"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w:t>
            </w:r>
          </w:p>
        </w:tc>
      </w:tr>
      <w:tr w:rsidR="00454C8C" w:rsidRPr="00FB35FC" w14:paraId="166FC0B4" w14:textId="77777777" w:rsidTr="00A80272">
        <w:tc>
          <w:tcPr>
            <w:tcW w:w="2802" w:type="dxa"/>
          </w:tcPr>
          <w:p w14:paraId="1653193E" w14:textId="77777777" w:rsidR="00454C8C" w:rsidRPr="00FB35FC" w:rsidRDefault="00454C8C" w:rsidP="00CC55B9">
            <w:pPr>
              <w:pStyle w:val="Prrafodelista"/>
              <w:numPr>
                <w:ilvl w:val="0"/>
                <w:numId w:val="29"/>
              </w:numPr>
              <w:spacing w:line="240" w:lineRule="auto"/>
              <w:jc w:val="both"/>
              <w:rPr>
                <w:rFonts w:ascii="Tahoma" w:hAnsi="Tahoma" w:cs="Tahoma"/>
                <w:color w:val="000000" w:themeColor="text1"/>
                <w:sz w:val="18"/>
                <w:szCs w:val="18"/>
              </w:rPr>
            </w:pPr>
            <w:r w:rsidRPr="00FB35FC">
              <w:rPr>
                <w:rFonts w:ascii="Tahoma" w:hAnsi="Tahoma" w:cs="Tahoma"/>
                <w:sz w:val="18"/>
                <w:szCs w:val="18"/>
              </w:rPr>
              <w:t>MARÍA ELENA VERA</w:t>
            </w:r>
          </w:p>
        </w:tc>
        <w:tc>
          <w:tcPr>
            <w:tcW w:w="1559" w:type="dxa"/>
          </w:tcPr>
          <w:p w14:paraId="0CFC1B2B"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MADRE</w:t>
            </w:r>
          </w:p>
        </w:tc>
        <w:tc>
          <w:tcPr>
            <w:tcW w:w="1843" w:type="dxa"/>
          </w:tcPr>
          <w:p w14:paraId="3EAB0A93"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42C18DF5"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43288F63" w14:textId="77777777" w:rsidTr="00A80272">
        <w:tc>
          <w:tcPr>
            <w:tcW w:w="2802" w:type="dxa"/>
          </w:tcPr>
          <w:p w14:paraId="584084EB" w14:textId="77777777" w:rsidR="00454C8C" w:rsidRPr="00FB35FC" w:rsidRDefault="00454C8C" w:rsidP="00CC55B9">
            <w:pPr>
              <w:pStyle w:val="Prrafodelista"/>
              <w:numPr>
                <w:ilvl w:val="0"/>
                <w:numId w:val="29"/>
              </w:numPr>
              <w:spacing w:line="240" w:lineRule="auto"/>
              <w:jc w:val="both"/>
              <w:rPr>
                <w:rFonts w:ascii="Tahoma" w:hAnsi="Tahoma" w:cs="Tahoma"/>
                <w:color w:val="000000" w:themeColor="text1"/>
                <w:sz w:val="18"/>
                <w:szCs w:val="18"/>
              </w:rPr>
            </w:pPr>
            <w:r w:rsidRPr="00FB35FC">
              <w:rPr>
                <w:rFonts w:ascii="Tahoma" w:hAnsi="Tahoma" w:cs="Tahoma"/>
                <w:sz w:val="18"/>
                <w:szCs w:val="18"/>
              </w:rPr>
              <w:t xml:space="preserve">ANA </w:t>
            </w:r>
            <w:proofErr w:type="spellStart"/>
            <w:r w:rsidRPr="00FB35FC">
              <w:rPr>
                <w:rFonts w:ascii="Tahoma" w:hAnsi="Tahoma" w:cs="Tahoma"/>
                <w:sz w:val="18"/>
                <w:szCs w:val="18"/>
              </w:rPr>
              <w:t>HELDA</w:t>
            </w:r>
            <w:proofErr w:type="spellEnd"/>
            <w:r w:rsidRPr="00FB35FC">
              <w:rPr>
                <w:rFonts w:ascii="Tahoma" w:hAnsi="Tahoma" w:cs="Tahoma"/>
                <w:sz w:val="18"/>
                <w:szCs w:val="18"/>
              </w:rPr>
              <w:t xml:space="preserve"> VERA </w:t>
            </w:r>
            <w:proofErr w:type="spellStart"/>
            <w:r w:rsidRPr="00FB35FC">
              <w:rPr>
                <w:rFonts w:ascii="Tahoma" w:hAnsi="Tahoma" w:cs="Tahoma"/>
                <w:sz w:val="18"/>
                <w:szCs w:val="18"/>
              </w:rPr>
              <w:t>VERA</w:t>
            </w:r>
            <w:proofErr w:type="spellEnd"/>
          </w:p>
        </w:tc>
        <w:tc>
          <w:tcPr>
            <w:tcW w:w="1559" w:type="dxa"/>
            <w:vMerge w:val="restart"/>
          </w:tcPr>
          <w:p w14:paraId="3E3808CF"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HERMANOS</w:t>
            </w:r>
          </w:p>
        </w:tc>
        <w:tc>
          <w:tcPr>
            <w:tcW w:w="1843" w:type="dxa"/>
          </w:tcPr>
          <w:p w14:paraId="06B6B416"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2A275D07"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3EDF918D" w14:textId="77777777" w:rsidTr="00A80272">
        <w:tc>
          <w:tcPr>
            <w:tcW w:w="2802" w:type="dxa"/>
          </w:tcPr>
          <w:p w14:paraId="0611AB80" w14:textId="77777777"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 xml:space="preserve">MARLENE VERA </w:t>
            </w:r>
            <w:proofErr w:type="spellStart"/>
            <w:r w:rsidRPr="00FB35FC">
              <w:rPr>
                <w:rFonts w:ascii="Tahoma" w:hAnsi="Tahoma" w:cs="Tahoma"/>
                <w:sz w:val="18"/>
                <w:szCs w:val="18"/>
              </w:rPr>
              <w:t>VERA</w:t>
            </w:r>
            <w:proofErr w:type="spellEnd"/>
          </w:p>
        </w:tc>
        <w:tc>
          <w:tcPr>
            <w:tcW w:w="1559" w:type="dxa"/>
            <w:vMerge/>
          </w:tcPr>
          <w:p w14:paraId="6EECFB81"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147971F0"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1214B139"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4F6C8A90" w14:textId="77777777" w:rsidTr="00A80272">
        <w:tc>
          <w:tcPr>
            <w:tcW w:w="2802" w:type="dxa"/>
          </w:tcPr>
          <w:p w14:paraId="21DFB0C1" w14:textId="77777777"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 xml:space="preserve">MARTHA CECILIA VERA </w:t>
            </w:r>
            <w:proofErr w:type="spellStart"/>
            <w:r w:rsidRPr="00FB35FC">
              <w:rPr>
                <w:rFonts w:ascii="Tahoma" w:hAnsi="Tahoma" w:cs="Tahoma"/>
                <w:sz w:val="18"/>
                <w:szCs w:val="18"/>
              </w:rPr>
              <w:t>VERA</w:t>
            </w:r>
            <w:proofErr w:type="spellEnd"/>
          </w:p>
        </w:tc>
        <w:tc>
          <w:tcPr>
            <w:tcW w:w="1559" w:type="dxa"/>
            <w:vMerge/>
          </w:tcPr>
          <w:p w14:paraId="1D8CB07C"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395B4CC1"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7E9C5B6E"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1F066302" w14:textId="77777777" w:rsidTr="00A80272">
        <w:tc>
          <w:tcPr>
            <w:tcW w:w="2802" w:type="dxa"/>
          </w:tcPr>
          <w:p w14:paraId="120C9D0B" w14:textId="77777777"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 xml:space="preserve">DORIS VERA </w:t>
            </w:r>
            <w:proofErr w:type="spellStart"/>
            <w:r w:rsidRPr="00FB35FC">
              <w:rPr>
                <w:rFonts w:ascii="Tahoma" w:hAnsi="Tahoma" w:cs="Tahoma"/>
                <w:sz w:val="18"/>
                <w:szCs w:val="18"/>
              </w:rPr>
              <w:t>VERA</w:t>
            </w:r>
            <w:proofErr w:type="spellEnd"/>
          </w:p>
        </w:tc>
        <w:tc>
          <w:tcPr>
            <w:tcW w:w="1559" w:type="dxa"/>
            <w:vMerge/>
          </w:tcPr>
          <w:p w14:paraId="08F16399"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2F86ABB1"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5C75673C"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09724191" w14:textId="77777777" w:rsidTr="00A80272">
        <w:tc>
          <w:tcPr>
            <w:tcW w:w="2802" w:type="dxa"/>
          </w:tcPr>
          <w:p w14:paraId="53110104" w14:textId="77777777"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 xml:space="preserve">GERMAN ALONSO VERA </w:t>
            </w:r>
            <w:proofErr w:type="spellStart"/>
            <w:r w:rsidRPr="00FB35FC">
              <w:rPr>
                <w:rFonts w:ascii="Tahoma" w:hAnsi="Tahoma" w:cs="Tahoma"/>
                <w:sz w:val="18"/>
                <w:szCs w:val="18"/>
              </w:rPr>
              <w:t>VERA</w:t>
            </w:r>
            <w:proofErr w:type="spellEnd"/>
          </w:p>
        </w:tc>
        <w:tc>
          <w:tcPr>
            <w:tcW w:w="1559" w:type="dxa"/>
            <w:vMerge/>
          </w:tcPr>
          <w:p w14:paraId="4E60E69F"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767C3860"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168BBA2E"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7A903824" w14:textId="77777777" w:rsidTr="00A80272">
        <w:tc>
          <w:tcPr>
            <w:tcW w:w="2802" w:type="dxa"/>
          </w:tcPr>
          <w:p w14:paraId="7F4A1CC2" w14:textId="77777777"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CESAR AUGUSTO VERA</w:t>
            </w:r>
          </w:p>
        </w:tc>
        <w:tc>
          <w:tcPr>
            <w:tcW w:w="1559" w:type="dxa"/>
            <w:vMerge/>
          </w:tcPr>
          <w:p w14:paraId="593E2A72"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40EF4DE0"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50</w:t>
            </w:r>
          </w:p>
        </w:tc>
        <w:tc>
          <w:tcPr>
            <w:tcW w:w="2409" w:type="dxa"/>
          </w:tcPr>
          <w:p w14:paraId="378B6AE2"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$41´405.800</w:t>
            </w:r>
          </w:p>
        </w:tc>
      </w:tr>
      <w:tr w:rsidR="00454C8C" w:rsidRPr="00FB35FC" w14:paraId="08A64F5E" w14:textId="77777777" w:rsidTr="00A80272">
        <w:tc>
          <w:tcPr>
            <w:tcW w:w="2802" w:type="dxa"/>
          </w:tcPr>
          <w:p w14:paraId="09C6A754" w14:textId="1740F16E" w:rsidR="00454C8C" w:rsidRPr="00FB35FC" w:rsidRDefault="00454C8C" w:rsidP="00CC55B9">
            <w:pPr>
              <w:pStyle w:val="Prrafodelista"/>
              <w:numPr>
                <w:ilvl w:val="0"/>
                <w:numId w:val="29"/>
              </w:numPr>
              <w:spacing w:line="240" w:lineRule="auto"/>
              <w:jc w:val="both"/>
              <w:rPr>
                <w:rFonts w:ascii="Tahoma" w:hAnsi="Tahoma" w:cs="Tahoma"/>
                <w:sz w:val="18"/>
                <w:szCs w:val="18"/>
              </w:rPr>
            </w:pPr>
            <w:proofErr w:type="spellStart"/>
            <w:r w:rsidRPr="00FB35FC">
              <w:rPr>
                <w:rFonts w:ascii="Tahoma" w:hAnsi="Tahoma" w:cs="Tahoma"/>
                <w:sz w:val="18"/>
                <w:szCs w:val="18"/>
              </w:rPr>
              <w:t>LIZETH</w:t>
            </w:r>
            <w:proofErr w:type="spellEnd"/>
            <w:r w:rsidRPr="00FB35FC">
              <w:rPr>
                <w:rFonts w:ascii="Tahoma" w:hAnsi="Tahoma" w:cs="Tahoma"/>
                <w:sz w:val="18"/>
                <w:szCs w:val="18"/>
              </w:rPr>
              <w:t xml:space="preserve"> ANDREA VERA LÓPEZ</w:t>
            </w:r>
          </w:p>
        </w:tc>
        <w:tc>
          <w:tcPr>
            <w:tcW w:w="1559" w:type="dxa"/>
            <w:vMerge w:val="restart"/>
          </w:tcPr>
          <w:p w14:paraId="250E0AB9"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HIJOS</w:t>
            </w:r>
          </w:p>
        </w:tc>
        <w:tc>
          <w:tcPr>
            <w:tcW w:w="1843" w:type="dxa"/>
          </w:tcPr>
          <w:p w14:paraId="26BE2071"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66EF6298"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0A155969" w14:textId="77777777" w:rsidTr="00A80272">
        <w:tc>
          <w:tcPr>
            <w:tcW w:w="2802" w:type="dxa"/>
          </w:tcPr>
          <w:p w14:paraId="6F3F7D12" w14:textId="6F1B93F6"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IVONNE TATIANA VERA LÓPEZ</w:t>
            </w:r>
          </w:p>
        </w:tc>
        <w:tc>
          <w:tcPr>
            <w:tcW w:w="1559" w:type="dxa"/>
            <w:vMerge/>
          </w:tcPr>
          <w:p w14:paraId="71AE1705" w14:textId="77777777" w:rsidR="00454C8C" w:rsidRPr="00FB35FC" w:rsidRDefault="00454C8C" w:rsidP="00A80272">
            <w:pPr>
              <w:spacing w:line="240" w:lineRule="auto"/>
              <w:jc w:val="center"/>
              <w:rPr>
                <w:rFonts w:ascii="Tahoma" w:hAnsi="Tahoma" w:cs="Tahoma"/>
                <w:color w:val="000000" w:themeColor="text1"/>
                <w:sz w:val="18"/>
                <w:szCs w:val="18"/>
              </w:rPr>
            </w:pPr>
          </w:p>
        </w:tc>
        <w:tc>
          <w:tcPr>
            <w:tcW w:w="1843" w:type="dxa"/>
          </w:tcPr>
          <w:p w14:paraId="3EB601D8"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67718C04"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r w:rsidR="00454C8C" w:rsidRPr="00FB35FC" w14:paraId="7738B9CE" w14:textId="77777777" w:rsidTr="00A80272">
        <w:tc>
          <w:tcPr>
            <w:tcW w:w="2802" w:type="dxa"/>
          </w:tcPr>
          <w:p w14:paraId="7013D075" w14:textId="5C2B1C7D" w:rsidR="00454C8C" w:rsidRPr="00FB35FC" w:rsidRDefault="00454C8C" w:rsidP="00CC55B9">
            <w:pPr>
              <w:pStyle w:val="Prrafodelista"/>
              <w:numPr>
                <w:ilvl w:val="0"/>
                <w:numId w:val="29"/>
              </w:numPr>
              <w:spacing w:line="240" w:lineRule="auto"/>
              <w:jc w:val="both"/>
              <w:rPr>
                <w:rFonts w:ascii="Tahoma" w:hAnsi="Tahoma" w:cs="Tahoma"/>
                <w:sz w:val="18"/>
                <w:szCs w:val="18"/>
              </w:rPr>
            </w:pPr>
            <w:r w:rsidRPr="00FB35FC">
              <w:rPr>
                <w:rFonts w:ascii="Tahoma" w:hAnsi="Tahoma" w:cs="Tahoma"/>
                <w:sz w:val="18"/>
                <w:szCs w:val="18"/>
              </w:rPr>
              <w:t xml:space="preserve">RAQUEL LÓPEZ </w:t>
            </w:r>
            <w:proofErr w:type="spellStart"/>
            <w:r w:rsidRPr="00FB35FC">
              <w:rPr>
                <w:rFonts w:ascii="Tahoma" w:hAnsi="Tahoma" w:cs="Tahoma"/>
                <w:sz w:val="18"/>
                <w:szCs w:val="18"/>
              </w:rPr>
              <w:t>ARAGON</w:t>
            </w:r>
            <w:proofErr w:type="spellEnd"/>
          </w:p>
        </w:tc>
        <w:tc>
          <w:tcPr>
            <w:tcW w:w="1559" w:type="dxa"/>
          </w:tcPr>
          <w:p w14:paraId="43310500"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ESPOSA</w:t>
            </w:r>
          </w:p>
        </w:tc>
        <w:tc>
          <w:tcPr>
            <w:tcW w:w="1843" w:type="dxa"/>
          </w:tcPr>
          <w:p w14:paraId="4A99AB70"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100</w:t>
            </w:r>
          </w:p>
        </w:tc>
        <w:tc>
          <w:tcPr>
            <w:tcW w:w="2409" w:type="dxa"/>
          </w:tcPr>
          <w:p w14:paraId="0452CABF" w14:textId="77777777" w:rsidR="00454C8C" w:rsidRPr="00FB35FC" w:rsidRDefault="00454C8C" w:rsidP="00A80272">
            <w:pPr>
              <w:spacing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$82´811.600</w:t>
            </w:r>
          </w:p>
        </w:tc>
      </w:tr>
    </w:tbl>
    <w:p w14:paraId="1D8BB76D" w14:textId="77777777" w:rsidR="00454C8C" w:rsidRPr="00FB35FC" w:rsidRDefault="00454C8C" w:rsidP="00B84DEA">
      <w:pPr>
        <w:spacing w:after="0" w:line="240" w:lineRule="auto"/>
        <w:jc w:val="both"/>
        <w:rPr>
          <w:rFonts w:ascii="Tahoma" w:hAnsi="Tahoma" w:cs="Tahoma"/>
          <w:color w:val="000000" w:themeColor="text1"/>
          <w:sz w:val="18"/>
          <w:szCs w:val="18"/>
        </w:rPr>
      </w:pPr>
    </w:p>
    <w:p w14:paraId="1D7C1A3F" w14:textId="77777777" w:rsidR="00454C8C" w:rsidRPr="00FB35FC" w:rsidRDefault="00454C8C" w:rsidP="00B84DEA">
      <w:pPr>
        <w:spacing w:after="0" w:line="240" w:lineRule="auto"/>
        <w:jc w:val="both"/>
        <w:rPr>
          <w:rFonts w:ascii="Tahoma" w:hAnsi="Tahoma" w:cs="Tahoma"/>
          <w:color w:val="000000" w:themeColor="text1"/>
          <w:sz w:val="18"/>
          <w:szCs w:val="18"/>
        </w:rPr>
      </w:pPr>
    </w:p>
    <w:p w14:paraId="24AD40EA" w14:textId="379FE3B5" w:rsidR="00890BAB" w:rsidRPr="00FB35FC" w:rsidRDefault="00890BAB" w:rsidP="00B84DEA">
      <w:pPr>
        <w:pStyle w:val="Prrafodelista"/>
        <w:numPr>
          <w:ilvl w:val="3"/>
          <w:numId w:val="8"/>
        </w:numPr>
        <w:tabs>
          <w:tab w:val="left" w:pos="851"/>
        </w:tabs>
        <w:spacing w:after="0" w:line="240" w:lineRule="auto"/>
        <w:ind w:left="0" w:firstLine="0"/>
        <w:jc w:val="both"/>
        <w:rPr>
          <w:rFonts w:ascii="Tahoma" w:hAnsi="Tahoma" w:cs="Tahoma"/>
          <w:color w:val="000000" w:themeColor="text1"/>
          <w:sz w:val="18"/>
          <w:szCs w:val="18"/>
        </w:rPr>
      </w:pPr>
      <w:r w:rsidRPr="00FB35FC">
        <w:rPr>
          <w:rFonts w:ascii="Tahoma" w:hAnsi="Tahoma" w:cs="Tahoma"/>
          <w:b/>
          <w:color w:val="000000" w:themeColor="text1"/>
          <w:sz w:val="18"/>
          <w:szCs w:val="18"/>
          <w:u w:val="single"/>
        </w:rPr>
        <w:t>DAÑO A LA SALUD</w:t>
      </w:r>
      <w:r w:rsidR="00A80272" w:rsidRPr="00FB35FC">
        <w:rPr>
          <w:rFonts w:ascii="Tahoma" w:hAnsi="Tahoma" w:cs="Tahoma"/>
          <w:b/>
          <w:color w:val="000000" w:themeColor="text1"/>
          <w:sz w:val="18"/>
          <w:szCs w:val="18"/>
          <w:u w:val="single"/>
        </w:rPr>
        <w:t xml:space="preserve">, </w:t>
      </w:r>
      <w:proofErr w:type="spellStart"/>
      <w:r w:rsidR="00A80272" w:rsidRPr="00FB35FC">
        <w:rPr>
          <w:rFonts w:ascii="Tahoma" w:hAnsi="Tahoma" w:cs="Tahoma"/>
          <w:b/>
          <w:color w:val="000000" w:themeColor="text1"/>
          <w:sz w:val="18"/>
          <w:szCs w:val="18"/>
          <w:u w:val="single"/>
        </w:rPr>
        <w:t>ALTERACION</w:t>
      </w:r>
      <w:proofErr w:type="spellEnd"/>
      <w:r w:rsidR="00A80272" w:rsidRPr="00FB35FC">
        <w:rPr>
          <w:rFonts w:ascii="Tahoma" w:hAnsi="Tahoma" w:cs="Tahoma"/>
          <w:b/>
          <w:color w:val="000000" w:themeColor="text1"/>
          <w:sz w:val="18"/>
          <w:szCs w:val="18"/>
          <w:u w:val="single"/>
        </w:rPr>
        <w:t xml:space="preserve"> A LAS CONDICIONES DE EXISTENCIA </w:t>
      </w:r>
    </w:p>
    <w:p w14:paraId="25A0278D" w14:textId="77777777" w:rsidR="00890BAB" w:rsidRPr="00FB35FC" w:rsidRDefault="00890BAB" w:rsidP="00B84DEA">
      <w:pPr>
        <w:spacing w:after="0" w:line="240" w:lineRule="auto"/>
        <w:jc w:val="both"/>
        <w:rPr>
          <w:rFonts w:ascii="Tahoma" w:hAnsi="Tahoma" w:cs="Tahoma"/>
          <w:color w:val="000000" w:themeColor="text1"/>
          <w:sz w:val="18"/>
          <w:szCs w:val="18"/>
        </w:rPr>
      </w:pPr>
    </w:p>
    <w:p w14:paraId="0C1A1E33" w14:textId="77777777" w:rsidR="00890BAB" w:rsidRPr="00FB35FC" w:rsidRDefault="00890BAB"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color w:val="000000" w:themeColor="text1"/>
          <w:sz w:val="18"/>
          <w:szCs w:val="18"/>
          <w:lang w:eastAsia="es-ES"/>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w:t>
      </w:r>
      <w:r w:rsidRPr="00FB35FC">
        <w:rPr>
          <w:rFonts w:ascii="Tahoma" w:hAnsi="Tahoma" w:cs="Tahoma"/>
          <w:color w:val="000000" w:themeColor="text1"/>
          <w:sz w:val="18"/>
          <w:szCs w:val="18"/>
          <w:lang w:eastAsia="es-ES"/>
        </w:rPr>
        <w:lastRenderedPageBreak/>
        <w:t>fisiológico y daños externos como el estético, el daño a las relaciones sexuales, familiares y sociales, evitando el subjetivismo judicial que conllevaba al enriquecimiento sin causa de las víctimas.</w:t>
      </w:r>
    </w:p>
    <w:p w14:paraId="61053310" w14:textId="77777777" w:rsidR="00890BAB" w:rsidRPr="00FB35FC" w:rsidRDefault="00890BAB" w:rsidP="00B84DEA">
      <w:pPr>
        <w:spacing w:after="0" w:line="240" w:lineRule="auto"/>
        <w:jc w:val="both"/>
        <w:rPr>
          <w:rFonts w:ascii="Tahoma" w:hAnsi="Tahoma" w:cs="Tahoma"/>
          <w:i/>
          <w:color w:val="000000" w:themeColor="text1"/>
          <w:sz w:val="18"/>
          <w:szCs w:val="18"/>
          <w:lang w:eastAsia="es-ES"/>
        </w:rPr>
      </w:pPr>
    </w:p>
    <w:p w14:paraId="1F84D0EB" w14:textId="77777777" w:rsidR="00890BAB" w:rsidRPr="00FB35FC" w:rsidRDefault="00890BAB"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color w:val="000000" w:themeColor="text1"/>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FB35FC">
        <w:rPr>
          <w:rStyle w:val="Refdenotaalpie"/>
          <w:rFonts w:ascii="Tahoma" w:hAnsi="Tahoma" w:cs="Tahoma"/>
          <w:color w:val="000000" w:themeColor="text1"/>
          <w:sz w:val="18"/>
          <w:szCs w:val="18"/>
        </w:rPr>
        <w:footnoteReference w:id="46"/>
      </w:r>
      <w:r w:rsidRPr="00FB35FC">
        <w:rPr>
          <w:rStyle w:val="Refdenotaalpie"/>
          <w:rFonts w:ascii="Tahoma" w:hAnsi="Tahoma" w:cs="Tahoma"/>
          <w:color w:val="000000" w:themeColor="text1"/>
          <w:sz w:val="18"/>
          <w:szCs w:val="18"/>
        </w:rPr>
        <w:t>.</w:t>
      </w:r>
    </w:p>
    <w:p w14:paraId="454F949F"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 </w:t>
      </w:r>
    </w:p>
    <w:p w14:paraId="19057C05" w14:textId="0C7F5FE9" w:rsidR="00890BAB" w:rsidRPr="00FB35FC" w:rsidRDefault="00890BAB"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color w:val="000000" w:themeColor="text1"/>
          <w:sz w:val="18"/>
          <w:szCs w:val="18"/>
          <w:lang w:eastAsia="es-ES"/>
        </w:rPr>
        <w:t xml:space="preserve">De conformidad con lo anterior, teniendo en cuenta que </w:t>
      </w:r>
      <w:r w:rsidR="00A80272" w:rsidRPr="00FB35FC">
        <w:rPr>
          <w:rFonts w:ascii="Tahoma" w:hAnsi="Tahoma" w:cs="Tahoma"/>
          <w:color w:val="000000" w:themeColor="text1"/>
          <w:sz w:val="18"/>
          <w:szCs w:val="18"/>
          <w:lang w:eastAsia="es-ES"/>
        </w:rPr>
        <w:t xml:space="preserve">los señores </w:t>
      </w:r>
      <w:proofErr w:type="spellStart"/>
      <w:r w:rsidR="00A80272" w:rsidRPr="00FB35FC">
        <w:rPr>
          <w:rFonts w:ascii="Tahoma" w:hAnsi="Tahoma" w:cs="Tahoma"/>
          <w:bCs/>
          <w:color w:val="000000" w:themeColor="text1"/>
          <w:sz w:val="18"/>
          <w:szCs w:val="18"/>
          <w:lang w:val="es-ES_tradnl"/>
        </w:rPr>
        <w:t>YORGUIN</w:t>
      </w:r>
      <w:proofErr w:type="spellEnd"/>
      <w:r w:rsidR="00A80272" w:rsidRPr="00FB35FC">
        <w:rPr>
          <w:rFonts w:ascii="Tahoma" w:hAnsi="Tahoma" w:cs="Tahoma"/>
          <w:bCs/>
          <w:color w:val="000000" w:themeColor="text1"/>
          <w:sz w:val="18"/>
          <w:szCs w:val="18"/>
          <w:lang w:val="es-ES_tradnl"/>
        </w:rPr>
        <w:t xml:space="preserve"> VERA </w:t>
      </w:r>
      <w:proofErr w:type="spellStart"/>
      <w:r w:rsidR="00A80272" w:rsidRPr="00FB35FC">
        <w:rPr>
          <w:rFonts w:ascii="Tahoma" w:hAnsi="Tahoma" w:cs="Tahoma"/>
          <w:bCs/>
          <w:color w:val="000000" w:themeColor="text1"/>
          <w:sz w:val="18"/>
          <w:szCs w:val="18"/>
          <w:lang w:val="es-ES_tradnl"/>
        </w:rPr>
        <w:t>VERA</w:t>
      </w:r>
      <w:proofErr w:type="spellEnd"/>
      <w:r w:rsidR="00A80272" w:rsidRPr="00FB35FC">
        <w:rPr>
          <w:rFonts w:ascii="Tahoma" w:hAnsi="Tahoma" w:cs="Tahoma"/>
          <w:bCs/>
          <w:color w:val="000000" w:themeColor="text1"/>
          <w:sz w:val="18"/>
          <w:szCs w:val="18"/>
          <w:lang w:val="es-ES_tradnl"/>
        </w:rPr>
        <w:t xml:space="preserve"> y FRANCISCO VERA </w:t>
      </w:r>
      <w:proofErr w:type="spellStart"/>
      <w:r w:rsidR="00A80272" w:rsidRPr="00FB35FC">
        <w:rPr>
          <w:rFonts w:ascii="Tahoma" w:hAnsi="Tahoma" w:cs="Tahoma"/>
          <w:bCs/>
          <w:color w:val="000000" w:themeColor="text1"/>
          <w:sz w:val="18"/>
          <w:szCs w:val="18"/>
          <w:lang w:val="es-ES_tradnl"/>
        </w:rPr>
        <w:t>VERA</w:t>
      </w:r>
      <w:proofErr w:type="spellEnd"/>
      <w:r w:rsidR="006D66E4" w:rsidRPr="00FB35FC">
        <w:rPr>
          <w:rFonts w:ascii="Tahoma" w:eastAsiaTheme="minorHAnsi" w:hAnsi="Tahoma" w:cs="Tahoma"/>
          <w:color w:val="000000" w:themeColor="text1"/>
          <w:sz w:val="18"/>
          <w:szCs w:val="18"/>
        </w:rPr>
        <w:t xml:space="preserve"> </w:t>
      </w:r>
      <w:r w:rsidRPr="00FB35FC">
        <w:rPr>
          <w:rFonts w:ascii="Tahoma" w:hAnsi="Tahoma" w:cs="Tahoma"/>
          <w:color w:val="000000" w:themeColor="text1"/>
          <w:sz w:val="18"/>
          <w:szCs w:val="18"/>
          <w:lang w:eastAsia="es-ES"/>
        </w:rPr>
        <w:t>falleci</w:t>
      </w:r>
      <w:r w:rsidR="00A80272" w:rsidRPr="00FB35FC">
        <w:rPr>
          <w:rFonts w:ascii="Tahoma" w:hAnsi="Tahoma" w:cs="Tahoma"/>
          <w:color w:val="000000" w:themeColor="text1"/>
          <w:sz w:val="18"/>
          <w:szCs w:val="18"/>
          <w:lang w:eastAsia="es-ES"/>
        </w:rPr>
        <w:t>eron</w:t>
      </w:r>
      <w:r w:rsidRPr="00FB35FC">
        <w:rPr>
          <w:rFonts w:ascii="Tahoma" w:hAnsi="Tahoma" w:cs="Tahoma"/>
          <w:color w:val="000000" w:themeColor="text1"/>
          <w:sz w:val="18"/>
          <w:szCs w:val="18"/>
          <w:lang w:eastAsia="es-ES"/>
        </w:rPr>
        <w:t>, no se reconocerá ningún tipo de indemnización por este perjuicio.</w:t>
      </w:r>
    </w:p>
    <w:p w14:paraId="027380A5" w14:textId="77777777" w:rsidR="00890BAB" w:rsidRPr="00FB35FC" w:rsidRDefault="00890BAB" w:rsidP="00B84DEA">
      <w:pPr>
        <w:tabs>
          <w:tab w:val="left" w:pos="709"/>
        </w:tabs>
        <w:spacing w:after="0" w:line="240" w:lineRule="auto"/>
        <w:contextualSpacing/>
        <w:jc w:val="both"/>
        <w:rPr>
          <w:rFonts w:ascii="Tahoma" w:hAnsi="Tahoma" w:cs="Tahoma"/>
          <w:color w:val="000000" w:themeColor="text1"/>
          <w:sz w:val="18"/>
          <w:szCs w:val="18"/>
          <w:lang w:eastAsia="es-ES"/>
        </w:rPr>
      </w:pPr>
    </w:p>
    <w:p w14:paraId="241AEF98" w14:textId="77777777" w:rsidR="00890BAB" w:rsidRPr="00FB35FC" w:rsidRDefault="00890BAB" w:rsidP="00B84DEA">
      <w:pPr>
        <w:pStyle w:val="Prrafodelista"/>
        <w:numPr>
          <w:ilvl w:val="2"/>
          <w:numId w:val="8"/>
        </w:numPr>
        <w:tabs>
          <w:tab w:val="left" w:pos="709"/>
        </w:tabs>
        <w:spacing w:after="0" w:line="240" w:lineRule="auto"/>
        <w:jc w:val="both"/>
        <w:rPr>
          <w:rFonts w:ascii="Tahoma" w:hAnsi="Tahoma" w:cs="Tahoma"/>
          <w:b/>
          <w:color w:val="000000" w:themeColor="text1"/>
          <w:sz w:val="18"/>
          <w:szCs w:val="18"/>
          <w:u w:val="single"/>
        </w:rPr>
      </w:pPr>
      <w:r w:rsidRPr="00FB35FC">
        <w:rPr>
          <w:rFonts w:ascii="Tahoma" w:hAnsi="Tahoma" w:cs="Tahoma"/>
          <w:b/>
          <w:color w:val="000000" w:themeColor="text1"/>
          <w:sz w:val="18"/>
          <w:szCs w:val="18"/>
          <w:u w:val="single"/>
        </w:rPr>
        <w:t>PERJUICIOS MATERIALES:</w:t>
      </w:r>
    </w:p>
    <w:p w14:paraId="38664FCC" w14:textId="77777777" w:rsidR="00890BAB" w:rsidRPr="00FB35FC" w:rsidRDefault="00890BAB" w:rsidP="00B84DEA">
      <w:pPr>
        <w:pStyle w:val="Prrafodelista"/>
        <w:tabs>
          <w:tab w:val="left" w:pos="709"/>
        </w:tabs>
        <w:spacing w:after="0" w:line="240" w:lineRule="auto"/>
        <w:jc w:val="both"/>
        <w:rPr>
          <w:rFonts w:ascii="Tahoma" w:hAnsi="Tahoma" w:cs="Tahoma"/>
          <w:b/>
          <w:color w:val="000000" w:themeColor="text1"/>
          <w:sz w:val="18"/>
          <w:szCs w:val="18"/>
          <w:u w:val="single"/>
        </w:rPr>
      </w:pPr>
    </w:p>
    <w:p w14:paraId="48100AB8" w14:textId="0D8F36A1" w:rsidR="00244C91" w:rsidRPr="00FB35FC" w:rsidRDefault="00244C91" w:rsidP="00B84DEA">
      <w:pPr>
        <w:pStyle w:val="Prrafodelista"/>
        <w:numPr>
          <w:ilvl w:val="3"/>
          <w:numId w:val="8"/>
        </w:numPr>
        <w:tabs>
          <w:tab w:val="left" w:pos="709"/>
        </w:tabs>
        <w:spacing w:after="0" w:line="240" w:lineRule="auto"/>
        <w:jc w:val="both"/>
        <w:rPr>
          <w:rFonts w:ascii="Tahoma" w:hAnsi="Tahoma" w:cs="Tahoma"/>
          <w:b/>
          <w:color w:val="000000" w:themeColor="text1"/>
          <w:sz w:val="18"/>
          <w:szCs w:val="18"/>
          <w:u w:val="single"/>
        </w:rPr>
      </w:pPr>
      <w:r w:rsidRPr="00FB35FC">
        <w:rPr>
          <w:rFonts w:ascii="Tahoma" w:hAnsi="Tahoma" w:cs="Tahoma"/>
          <w:b/>
          <w:color w:val="000000" w:themeColor="text1"/>
          <w:sz w:val="18"/>
          <w:szCs w:val="18"/>
          <w:u w:val="single"/>
        </w:rPr>
        <w:t>DAÑO EMERGENTE</w:t>
      </w:r>
    </w:p>
    <w:p w14:paraId="2A7804DE" w14:textId="77777777" w:rsidR="00244C91" w:rsidRPr="00FB35FC" w:rsidRDefault="00244C91" w:rsidP="00B84DEA">
      <w:pPr>
        <w:tabs>
          <w:tab w:val="left" w:pos="709"/>
        </w:tabs>
        <w:spacing w:after="0" w:line="240" w:lineRule="auto"/>
        <w:jc w:val="both"/>
        <w:rPr>
          <w:rFonts w:ascii="Tahoma" w:hAnsi="Tahoma" w:cs="Tahoma"/>
          <w:b/>
          <w:color w:val="000000" w:themeColor="text1"/>
          <w:sz w:val="18"/>
          <w:szCs w:val="18"/>
          <w:u w:val="single"/>
        </w:rPr>
      </w:pPr>
    </w:p>
    <w:p w14:paraId="595F9230" w14:textId="77777777" w:rsidR="00D65007" w:rsidRPr="00FB35FC" w:rsidRDefault="00D65007" w:rsidP="00B84DEA">
      <w:pPr>
        <w:spacing w:after="0" w:line="240" w:lineRule="auto"/>
        <w:jc w:val="both"/>
        <w:rPr>
          <w:rFonts w:ascii="Tahoma" w:hAnsi="Tahoma" w:cs="Tahoma"/>
          <w:color w:val="000000"/>
          <w:sz w:val="18"/>
          <w:szCs w:val="18"/>
          <w:lang w:eastAsia="es-ES"/>
        </w:rPr>
      </w:pPr>
      <w:r w:rsidRPr="00FB35FC">
        <w:rPr>
          <w:rFonts w:ascii="Tahoma" w:hAnsi="Tahoma" w:cs="Tahoma"/>
          <w:color w:val="000000"/>
          <w:sz w:val="18"/>
          <w:szCs w:val="18"/>
          <w:lang w:eastAsia="es-ES"/>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42781799" w14:textId="77777777" w:rsidR="00D65007" w:rsidRPr="00FB35FC" w:rsidRDefault="00D65007" w:rsidP="00B84DEA">
      <w:pPr>
        <w:spacing w:after="0" w:line="240" w:lineRule="auto"/>
        <w:jc w:val="both"/>
        <w:rPr>
          <w:rFonts w:ascii="Tahoma" w:hAnsi="Tahoma" w:cs="Tahoma"/>
          <w:color w:val="000000"/>
          <w:sz w:val="18"/>
          <w:szCs w:val="18"/>
          <w:lang w:eastAsia="es-ES"/>
        </w:rPr>
      </w:pPr>
    </w:p>
    <w:p w14:paraId="142E3275" w14:textId="2081E3E4" w:rsidR="00D65007" w:rsidRPr="00FB35FC" w:rsidRDefault="00A80272" w:rsidP="00B84DEA">
      <w:pPr>
        <w:spacing w:after="0" w:line="240" w:lineRule="auto"/>
        <w:jc w:val="both"/>
        <w:rPr>
          <w:rFonts w:ascii="Tahoma" w:hAnsi="Tahoma" w:cs="Tahoma"/>
          <w:color w:val="000000"/>
          <w:sz w:val="18"/>
          <w:szCs w:val="18"/>
          <w:lang w:eastAsia="es-ES"/>
        </w:rPr>
      </w:pPr>
      <w:r w:rsidRPr="00FB35FC">
        <w:rPr>
          <w:rFonts w:ascii="Tahoma" w:hAnsi="Tahoma" w:cs="Tahoma"/>
          <w:color w:val="000000"/>
          <w:sz w:val="18"/>
          <w:szCs w:val="18"/>
          <w:lang w:eastAsia="es-ES"/>
        </w:rPr>
        <w:t>En el caso en estudio no habrá reconocimiento alguno pues no hay prueba por este concepto</w:t>
      </w:r>
      <w:r w:rsidR="00D65007" w:rsidRPr="00FB35FC">
        <w:rPr>
          <w:rFonts w:ascii="Tahoma" w:hAnsi="Tahoma" w:cs="Tahoma"/>
          <w:color w:val="000000"/>
          <w:sz w:val="18"/>
          <w:szCs w:val="18"/>
          <w:lang w:eastAsia="es-ES"/>
        </w:rPr>
        <w:t xml:space="preserve"> </w:t>
      </w:r>
    </w:p>
    <w:p w14:paraId="4B527F3B" w14:textId="77777777" w:rsidR="00D65007" w:rsidRPr="00FB35FC" w:rsidRDefault="00D65007" w:rsidP="00B84DEA">
      <w:pPr>
        <w:spacing w:after="0" w:line="240" w:lineRule="auto"/>
        <w:jc w:val="both"/>
        <w:rPr>
          <w:rFonts w:ascii="Tahoma" w:hAnsi="Tahoma" w:cs="Tahoma"/>
          <w:color w:val="000000"/>
          <w:sz w:val="18"/>
          <w:szCs w:val="18"/>
          <w:lang w:eastAsia="es-ES"/>
        </w:rPr>
      </w:pPr>
    </w:p>
    <w:p w14:paraId="36E7D446" w14:textId="77777777" w:rsidR="00244C91" w:rsidRPr="00FB35FC" w:rsidRDefault="00244C91" w:rsidP="00B84DEA">
      <w:pPr>
        <w:tabs>
          <w:tab w:val="left" w:pos="709"/>
        </w:tabs>
        <w:spacing w:after="0" w:line="240" w:lineRule="auto"/>
        <w:jc w:val="both"/>
        <w:rPr>
          <w:rFonts w:ascii="Tahoma" w:hAnsi="Tahoma" w:cs="Tahoma"/>
          <w:b/>
          <w:color w:val="000000" w:themeColor="text1"/>
          <w:sz w:val="18"/>
          <w:szCs w:val="18"/>
          <w:u w:val="single"/>
        </w:rPr>
      </w:pPr>
    </w:p>
    <w:p w14:paraId="384EFB61" w14:textId="77777777" w:rsidR="00A80272" w:rsidRPr="00FB35FC" w:rsidRDefault="00890BAB" w:rsidP="00B84DEA">
      <w:pPr>
        <w:pStyle w:val="Prrafodelista"/>
        <w:numPr>
          <w:ilvl w:val="3"/>
          <w:numId w:val="8"/>
        </w:numPr>
        <w:tabs>
          <w:tab w:val="left" w:pos="709"/>
        </w:tabs>
        <w:spacing w:after="0" w:line="240" w:lineRule="auto"/>
        <w:jc w:val="both"/>
        <w:rPr>
          <w:rFonts w:ascii="Tahoma" w:hAnsi="Tahoma" w:cs="Tahoma"/>
          <w:b/>
          <w:color w:val="000000" w:themeColor="text1"/>
          <w:sz w:val="18"/>
          <w:szCs w:val="18"/>
          <w:u w:val="single"/>
        </w:rPr>
      </w:pPr>
      <w:r w:rsidRPr="00FB35FC">
        <w:rPr>
          <w:rFonts w:ascii="Tahoma" w:hAnsi="Tahoma" w:cs="Tahoma"/>
          <w:b/>
          <w:i/>
          <w:color w:val="000000" w:themeColor="text1"/>
          <w:sz w:val="18"/>
          <w:szCs w:val="18"/>
        </w:rPr>
        <w:t>LUCRO CESANTE</w:t>
      </w:r>
    </w:p>
    <w:p w14:paraId="76C75319" w14:textId="490E84AA" w:rsidR="00890BAB" w:rsidRPr="00FB35FC" w:rsidRDefault="00890BAB" w:rsidP="00A80272">
      <w:pPr>
        <w:pStyle w:val="Prrafodelista"/>
        <w:tabs>
          <w:tab w:val="left" w:pos="709"/>
        </w:tabs>
        <w:spacing w:after="0" w:line="240" w:lineRule="auto"/>
        <w:ind w:left="1080"/>
        <w:jc w:val="both"/>
        <w:rPr>
          <w:rFonts w:ascii="Tahoma" w:hAnsi="Tahoma" w:cs="Tahoma"/>
          <w:b/>
          <w:color w:val="000000" w:themeColor="text1"/>
          <w:sz w:val="18"/>
          <w:szCs w:val="18"/>
          <w:u w:val="single"/>
        </w:rPr>
      </w:pPr>
      <w:r w:rsidRPr="00FB35FC">
        <w:rPr>
          <w:rFonts w:ascii="Tahoma" w:hAnsi="Tahoma" w:cs="Tahoma"/>
          <w:b/>
          <w:i/>
          <w:color w:val="000000" w:themeColor="text1"/>
          <w:sz w:val="18"/>
          <w:szCs w:val="18"/>
        </w:rPr>
        <w:t>:</w:t>
      </w:r>
    </w:p>
    <w:p w14:paraId="57CBE5D5" w14:textId="77777777" w:rsidR="00890BAB" w:rsidRPr="00FB35FC" w:rsidRDefault="00890BAB" w:rsidP="00B84DEA">
      <w:pPr>
        <w:suppressAutoHyphens/>
        <w:spacing w:after="0" w:line="240" w:lineRule="auto"/>
        <w:jc w:val="both"/>
        <w:rPr>
          <w:rFonts w:ascii="Tahoma" w:hAnsi="Tahoma" w:cs="Tahoma"/>
          <w:i/>
          <w:color w:val="000000" w:themeColor="text1"/>
          <w:sz w:val="18"/>
          <w:szCs w:val="18"/>
          <w:lang w:val="es-ES" w:eastAsia="es-ES"/>
        </w:rPr>
      </w:pPr>
      <w:r w:rsidRPr="00FB35FC">
        <w:rPr>
          <w:rFonts w:ascii="Tahoma" w:hAnsi="Tahoma" w:cs="Tahoma"/>
          <w:color w:val="000000" w:themeColor="text1"/>
          <w:sz w:val="18"/>
          <w:szCs w:val="18"/>
          <w:lang w:val="es-ES" w:eastAsia="es-ES"/>
        </w:rPr>
        <w:t xml:space="preserve">El perjuicio material, en la modalidad de </w:t>
      </w:r>
      <w:r w:rsidRPr="00FB35FC">
        <w:rPr>
          <w:rFonts w:ascii="Tahoma" w:hAnsi="Tahoma" w:cs="Tahoma"/>
          <w:b/>
          <w:color w:val="000000" w:themeColor="text1"/>
          <w:sz w:val="18"/>
          <w:szCs w:val="18"/>
          <w:lang w:val="es-ES" w:eastAsia="es-ES"/>
        </w:rPr>
        <w:t>lucro cesante</w:t>
      </w:r>
      <w:r w:rsidRPr="00FB35FC">
        <w:rPr>
          <w:rFonts w:ascii="Tahoma" w:hAnsi="Tahoma" w:cs="Tahoma"/>
          <w:color w:val="000000" w:themeColor="text1"/>
          <w:sz w:val="18"/>
          <w:szCs w:val="18"/>
          <w:lang w:val="es-ES" w:eastAsia="es-ES"/>
        </w:rPr>
        <w:t xml:space="preserve"> es la ganancia o provecho que el actor dejó de percibir como consecuencia del evento dañoso. </w:t>
      </w:r>
    </w:p>
    <w:p w14:paraId="443D110B" w14:textId="77777777" w:rsidR="00890BAB" w:rsidRPr="00FB35FC" w:rsidRDefault="00890BAB" w:rsidP="00B84DEA">
      <w:pPr>
        <w:spacing w:after="0" w:line="240" w:lineRule="auto"/>
        <w:ind w:right="-6"/>
        <w:jc w:val="both"/>
        <w:rPr>
          <w:rFonts w:ascii="Tahoma" w:hAnsi="Tahoma" w:cs="Tahoma"/>
          <w:i/>
          <w:color w:val="000000" w:themeColor="text1"/>
          <w:sz w:val="18"/>
          <w:szCs w:val="18"/>
          <w:lang w:val="es-ES" w:eastAsia="es-ES"/>
        </w:rPr>
      </w:pPr>
    </w:p>
    <w:p w14:paraId="75C3A5B7" w14:textId="77777777" w:rsidR="00890BAB" w:rsidRPr="00FB35FC" w:rsidRDefault="00890BAB" w:rsidP="00B84DEA">
      <w:pPr>
        <w:spacing w:after="0" w:line="240" w:lineRule="auto"/>
        <w:ind w:right="-6"/>
        <w:jc w:val="both"/>
        <w:rPr>
          <w:rFonts w:ascii="Tahoma" w:hAnsi="Tahoma" w:cs="Tahoma"/>
          <w:i/>
          <w:color w:val="000000" w:themeColor="text1"/>
          <w:sz w:val="18"/>
          <w:szCs w:val="18"/>
          <w:lang w:val="es-ES" w:eastAsia="es-ES"/>
        </w:rPr>
      </w:pPr>
      <w:r w:rsidRPr="00FB35FC">
        <w:rPr>
          <w:rFonts w:ascii="Tahoma" w:hAnsi="Tahoma" w:cs="Tahoma"/>
          <w:color w:val="000000" w:themeColor="text1"/>
          <w:sz w:val="18"/>
          <w:szCs w:val="18"/>
          <w:lang w:val="es-ES" w:eastAsia="es-ES"/>
        </w:rPr>
        <w:t xml:space="preserve">Según el Código Civil es la ganancia o el provecho que deja de reportarse (art. 1614).  Este daño como cualquiera otro debe indemnizarse, </w:t>
      </w:r>
      <w:r w:rsidRPr="00FB35FC">
        <w:rPr>
          <w:rFonts w:ascii="Tahoma" w:hAnsi="Tahoma" w:cs="Tahoma"/>
          <w:color w:val="000000" w:themeColor="text1"/>
          <w:sz w:val="18"/>
          <w:szCs w:val="18"/>
          <w:u w:val="single"/>
          <w:lang w:val="es-ES" w:eastAsia="es-ES"/>
        </w:rPr>
        <w:t>si se prueba</w:t>
      </w:r>
      <w:r w:rsidRPr="00FB35FC">
        <w:rPr>
          <w:rFonts w:ascii="Tahoma" w:hAnsi="Tahoma" w:cs="Tahoma"/>
          <w:color w:val="000000" w:themeColor="text1"/>
          <w:sz w:val="18"/>
          <w:szCs w:val="18"/>
          <w:lang w:val="es-ES"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6DB94BB3" w14:textId="77777777" w:rsidR="00890BAB" w:rsidRPr="00FB35FC" w:rsidRDefault="00890BAB" w:rsidP="00B84DEA">
      <w:pPr>
        <w:suppressAutoHyphens/>
        <w:spacing w:after="0" w:line="240" w:lineRule="auto"/>
        <w:jc w:val="both"/>
        <w:rPr>
          <w:rFonts w:ascii="Tahoma" w:hAnsi="Tahoma" w:cs="Tahoma"/>
          <w:i/>
          <w:color w:val="000000" w:themeColor="text1"/>
          <w:sz w:val="18"/>
          <w:szCs w:val="18"/>
          <w:lang w:val="es-ES" w:eastAsia="es-MX"/>
        </w:rPr>
      </w:pPr>
    </w:p>
    <w:p w14:paraId="7899F35B" w14:textId="77777777" w:rsidR="00890BAB" w:rsidRPr="00FB35FC" w:rsidRDefault="00890BAB" w:rsidP="00B84DEA">
      <w:pPr>
        <w:suppressAutoHyphens/>
        <w:spacing w:after="0" w:line="240" w:lineRule="auto"/>
        <w:jc w:val="both"/>
        <w:rPr>
          <w:rFonts w:ascii="Tahoma" w:hAnsi="Tahoma" w:cs="Tahoma"/>
          <w:i/>
          <w:color w:val="000000" w:themeColor="text1"/>
          <w:sz w:val="18"/>
          <w:szCs w:val="18"/>
          <w:lang w:val="es-ES" w:eastAsia="es-ES"/>
        </w:rPr>
      </w:pPr>
      <w:r w:rsidRPr="00FB35FC">
        <w:rPr>
          <w:rFonts w:ascii="Tahoma" w:hAnsi="Tahoma" w:cs="Tahoma"/>
          <w:color w:val="000000" w:themeColor="text1"/>
          <w:sz w:val="18"/>
          <w:szCs w:val="18"/>
          <w:lang w:val="es-ES" w:eastAsia="es-ES"/>
        </w:rPr>
        <w:t>Para que haya lugar a la reparación de un perjuicio es necesario que la existencia del mismo se encuentre debidamente probada en el proceso y que el mismo sea cierto, es decir, que no sea meramente eventual o hipotético</w:t>
      </w:r>
      <w:r w:rsidRPr="00FB35FC">
        <w:rPr>
          <w:rFonts w:ascii="Tahoma" w:hAnsi="Tahoma" w:cs="Tahoma"/>
          <w:color w:val="000000" w:themeColor="text1"/>
          <w:sz w:val="18"/>
          <w:szCs w:val="18"/>
          <w:vertAlign w:val="superscript"/>
          <w:lang w:val="es-ES" w:eastAsia="es-ES"/>
        </w:rPr>
        <w:footnoteReference w:id="47"/>
      </w:r>
      <w:r w:rsidRPr="00FB35FC">
        <w:rPr>
          <w:rFonts w:ascii="Tahoma" w:hAnsi="Tahoma" w:cs="Tahoma"/>
          <w:color w:val="000000" w:themeColor="text1"/>
          <w:sz w:val="18"/>
          <w:szCs w:val="18"/>
          <w:lang w:val="es-ES" w:eastAsia="es-ES"/>
        </w:rPr>
        <w:t>. Cuando el perjuicio aún no se ha consolidado puede realizarse un cálculo de probabilidad de su existencia a partir de las condiciones que se presentan en el momento en que se causó el daño</w:t>
      </w:r>
      <w:r w:rsidRPr="00FB35FC">
        <w:rPr>
          <w:rFonts w:ascii="Tahoma" w:hAnsi="Tahoma" w:cs="Tahoma"/>
          <w:color w:val="000000" w:themeColor="text1"/>
          <w:sz w:val="18"/>
          <w:szCs w:val="18"/>
          <w:vertAlign w:val="superscript"/>
          <w:lang w:val="es-ES" w:eastAsia="es-ES"/>
        </w:rPr>
        <w:footnoteReference w:id="48"/>
      </w:r>
      <w:r w:rsidRPr="00FB35FC">
        <w:rPr>
          <w:rFonts w:ascii="Tahoma" w:hAnsi="Tahoma" w:cs="Tahoma"/>
          <w:color w:val="000000" w:themeColor="text1"/>
          <w:sz w:val="18"/>
          <w:szCs w:val="18"/>
          <w:vertAlign w:val="superscript"/>
          <w:lang w:val="es-ES" w:eastAsia="es-ES"/>
        </w:rPr>
        <w:t>.</w:t>
      </w:r>
    </w:p>
    <w:p w14:paraId="4519E876" w14:textId="77777777" w:rsidR="00890BAB" w:rsidRPr="00FB35FC" w:rsidRDefault="00890BAB" w:rsidP="00B84DEA">
      <w:pPr>
        <w:suppressAutoHyphens/>
        <w:spacing w:after="0" w:line="240" w:lineRule="auto"/>
        <w:jc w:val="both"/>
        <w:rPr>
          <w:rFonts w:ascii="Tahoma" w:hAnsi="Tahoma" w:cs="Tahoma"/>
          <w:i/>
          <w:color w:val="000000" w:themeColor="text1"/>
          <w:sz w:val="18"/>
          <w:szCs w:val="18"/>
          <w:lang w:val="es-ES" w:eastAsia="es-ES"/>
        </w:rPr>
      </w:pPr>
    </w:p>
    <w:p w14:paraId="0DF7E132" w14:textId="77777777" w:rsidR="00890BAB" w:rsidRPr="00FB35FC" w:rsidRDefault="00890BAB" w:rsidP="00B84DEA">
      <w:pPr>
        <w:suppressAutoHyphens/>
        <w:spacing w:after="0" w:line="240" w:lineRule="auto"/>
        <w:jc w:val="both"/>
        <w:rPr>
          <w:rFonts w:ascii="Tahoma" w:hAnsi="Tahoma" w:cs="Tahoma"/>
          <w:i/>
          <w:color w:val="000000" w:themeColor="text1"/>
          <w:sz w:val="18"/>
          <w:szCs w:val="18"/>
          <w:lang w:val="es-ES" w:eastAsia="es-ES"/>
        </w:rPr>
      </w:pPr>
      <w:r w:rsidRPr="00FB35FC">
        <w:rPr>
          <w:rFonts w:ascii="Tahoma" w:hAnsi="Tahoma" w:cs="Tahoma"/>
          <w:color w:val="000000" w:themeColor="text1"/>
          <w:sz w:val="18"/>
          <w:szCs w:val="18"/>
          <w:lang w:val="es-ES" w:eastAsia="es-ES"/>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w:t>
      </w:r>
      <w:proofErr w:type="spellStart"/>
      <w:r w:rsidRPr="00FB35FC">
        <w:rPr>
          <w:rFonts w:ascii="Tahoma" w:hAnsi="Tahoma" w:cs="Tahoma"/>
          <w:color w:val="000000" w:themeColor="text1"/>
          <w:sz w:val="18"/>
          <w:szCs w:val="18"/>
          <w:lang w:val="es-ES" w:eastAsia="es-ES"/>
        </w:rPr>
        <w:t>P.C</w:t>
      </w:r>
      <w:proofErr w:type="spellEnd"/>
      <w:r w:rsidRPr="00FB35FC">
        <w:rPr>
          <w:rFonts w:ascii="Tahoma" w:hAnsi="Tahoma" w:cs="Tahoma"/>
          <w:color w:val="000000" w:themeColor="text1"/>
          <w:sz w:val="18"/>
          <w:szCs w:val="18"/>
          <w:lang w:val="es-ES" w:eastAsia="es-ES"/>
        </w:rPr>
        <w:t xml:space="preserve">). En consecuencia, quien pretende judicialmente la reparación de un daño, debe probarlo toda vez que este elemento, como quedó explicado, es presupuesto indispensable de la obligación de indemnizar. </w:t>
      </w:r>
    </w:p>
    <w:p w14:paraId="7986E4F9" w14:textId="77777777" w:rsidR="00890BAB" w:rsidRPr="00FB35FC" w:rsidRDefault="00890BAB" w:rsidP="00B84DEA">
      <w:pPr>
        <w:suppressAutoHyphens/>
        <w:spacing w:after="0" w:line="240" w:lineRule="auto"/>
        <w:jc w:val="both"/>
        <w:rPr>
          <w:rFonts w:ascii="Tahoma" w:hAnsi="Tahoma" w:cs="Tahoma"/>
          <w:color w:val="000000" w:themeColor="text1"/>
          <w:sz w:val="18"/>
          <w:szCs w:val="18"/>
          <w:lang w:val="es-ES" w:eastAsia="es-ES"/>
        </w:rPr>
      </w:pPr>
    </w:p>
    <w:p w14:paraId="470B0BEF" w14:textId="1D0DE658" w:rsidR="00A04E18" w:rsidRPr="00FB35FC" w:rsidRDefault="00A04E18" w:rsidP="00B84DEA">
      <w:pPr>
        <w:spacing w:after="0" w:line="240" w:lineRule="auto"/>
        <w:jc w:val="both"/>
        <w:rPr>
          <w:rFonts w:ascii="Tahoma" w:hAnsi="Tahoma" w:cs="Tahoma"/>
          <w:color w:val="000000"/>
          <w:sz w:val="18"/>
          <w:szCs w:val="18"/>
          <w:lang w:eastAsia="es-ES"/>
        </w:rPr>
      </w:pPr>
      <w:r w:rsidRPr="00FB35FC">
        <w:rPr>
          <w:rFonts w:ascii="Tahoma" w:hAnsi="Tahoma" w:cs="Tahoma"/>
          <w:color w:val="000000"/>
          <w:sz w:val="18"/>
          <w:szCs w:val="18"/>
          <w:lang w:eastAsia="es-ES"/>
        </w:rPr>
        <w:t xml:space="preserve">En el caso concreto como quiera que no se </w:t>
      </w:r>
      <w:proofErr w:type="gramStart"/>
      <w:r w:rsidRPr="00FB35FC">
        <w:rPr>
          <w:rFonts w:ascii="Tahoma" w:hAnsi="Tahoma" w:cs="Tahoma"/>
          <w:color w:val="000000"/>
          <w:sz w:val="18"/>
          <w:szCs w:val="18"/>
          <w:lang w:eastAsia="es-ES"/>
        </w:rPr>
        <w:t>demostró</w:t>
      </w:r>
      <w:proofErr w:type="gramEnd"/>
      <w:r w:rsidRPr="00FB35FC">
        <w:rPr>
          <w:rFonts w:ascii="Tahoma" w:hAnsi="Tahoma" w:cs="Tahoma"/>
          <w:color w:val="000000"/>
          <w:sz w:val="18"/>
          <w:szCs w:val="18"/>
          <w:lang w:eastAsia="es-ES"/>
        </w:rPr>
        <w:t xml:space="preserve"> que </w:t>
      </w:r>
      <w:r w:rsidR="00A80272" w:rsidRPr="00FB35FC">
        <w:rPr>
          <w:rFonts w:ascii="Tahoma" w:hAnsi="Tahoma" w:cs="Tahoma"/>
          <w:color w:val="000000"/>
          <w:sz w:val="18"/>
          <w:szCs w:val="18"/>
          <w:lang w:eastAsia="es-ES"/>
        </w:rPr>
        <w:t xml:space="preserve">los señores </w:t>
      </w:r>
      <w:proofErr w:type="spellStart"/>
      <w:r w:rsidR="00A80272" w:rsidRPr="00FB35FC">
        <w:rPr>
          <w:rFonts w:ascii="Tahoma" w:hAnsi="Tahoma" w:cs="Tahoma"/>
          <w:bCs/>
          <w:color w:val="000000" w:themeColor="text1"/>
          <w:sz w:val="18"/>
          <w:szCs w:val="18"/>
          <w:lang w:val="es-ES_tradnl"/>
        </w:rPr>
        <w:t>YORGUIN</w:t>
      </w:r>
      <w:proofErr w:type="spellEnd"/>
      <w:r w:rsidR="00A80272" w:rsidRPr="00FB35FC">
        <w:rPr>
          <w:rFonts w:ascii="Tahoma" w:hAnsi="Tahoma" w:cs="Tahoma"/>
          <w:bCs/>
          <w:color w:val="000000" w:themeColor="text1"/>
          <w:sz w:val="18"/>
          <w:szCs w:val="18"/>
          <w:lang w:val="es-ES_tradnl"/>
        </w:rPr>
        <w:t xml:space="preserve"> VERA </w:t>
      </w:r>
      <w:proofErr w:type="spellStart"/>
      <w:r w:rsidR="00A80272" w:rsidRPr="00FB35FC">
        <w:rPr>
          <w:rFonts w:ascii="Tahoma" w:hAnsi="Tahoma" w:cs="Tahoma"/>
          <w:bCs/>
          <w:color w:val="000000" w:themeColor="text1"/>
          <w:sz w:val="18"/>
          <w:szCs w:val="18"/>
          <w:lang w:val="es-ES_tradnl"/>
        </w:rPr>
        <w:t>VERA</w:t>
      </w:r>
      <w:proofErr w:type="spellEnd"/>
      <w:r w:rsidR="00A80272" w:rsidRPr="00FB35FC">
        <w:rPr>
          <w:rFonts w:ascii="Tahoma" w:hAnsi="Tahoma" w:cs="Tahoma"/>
          <w:bCs/>
          <w:color w:val="000000" w:themeColor="text1"/>
          <w:sz w:val="18"/>
          <w:szCs w:val="18"/>
          <w:lang w:val="es-ES_tradnl"/>
        </w:rPr>
        <w:t xml:space="preserve"> y FRANCISCO VERA </w:t>
      </w:r>
      <w:proofErr w:type="spellStart"/>
      <w:r w:rsidR="00A80272" w:rsidRPr="00FB35FC">
        <w:rPr>
          <w:rFonts w:ascii="Tahoma" w:hAnsi="Tahoma" w:cs="Tahoma"/>
          <w:bCs/>
          <w:color w:val="000000" w:themeColor="text1"/>
          <w:sz w:val="18"/>
          <w:szCs w:val="18"/>
          <w:lang w:val="es-ES_tradnl"/>
        </w:rPr>
        <w:t>VERA</w:t>
      </w:r>
      <w:proofErr w:type="spellEnd"/>
      <w:r w:rsidR="00A80272" w:rsidRPr="00FB35FC">
        <w:rPr>
          <w:rFonts w:ascii="Tahoma" w:eastAsiaTheme="minorHAnsi" w:hAnsi="Tahoma" w:cs="Tahoma"/>
          <w:color w:val="000000" w:themeColor="text1"/>
          <w:sz w:val="18"/>
          <w:szCs w:val="18"/>
        </w:rPr>
        <w:t xml:space="preserve"> </w:t>
      </w:r>
      <w:r w:rsidRPr="00FB35FC">
        <w:rPr>
          <w:rFonts w:ascii="Tahoma" w:eastAsiaTheme="minorHAnsi" w:hAnsi="Tahoma" w:cs="Tahoma"/>
          <w:color w:val="000000" w:themeColor="text1"/>
          <w:sz w:val="18"/>
          <w:szCs w:val="18"/>
        </w:rPr>
        <w:t>es</w:t>
      </w:r>
      <w:r w:rsidRPr="00FB35FC">
        <w:rPr>
          <w:rFonts w:ascii="Tahoma" w:hAnsi="Tahoma" w:cs="Tahoma"/>
          <w:color w:val="000000"/>
          <w:sz w:val="18"/>
          <w:szCs w:val="18"/>
          <w:lang w:eastAsia="es-ES"/>
        </w:rPr>
        <w:t>tuviera</w:t>
      </w:r>
      <w:r w:rsidR="00DF20D4">
        <w:rPr>
          <w:rFonts w:ascii="Tahoma" w:hAnsi="Tahoma" w:cs="Tahoma"/>
          <w:color w:val="000000"/>
          <w:sz w:val="18"/>
          <w:szCs w:val="18"/>
          <w:lang w:eastAsia="es-ES"/>
        </w:rPr>
        <w:t>n</w:t>
      </w:r>
      <w:r w:rsidRPr="00FB35FC">
        <w:rPr>
          <w:rFonts w:ascii="Tahoma" w:hAnsi="Tahoma" w:cs="Tahoma"/>
          <w:color w:val="000000"/>
          <w:sz w:val="18"/>
          <w:szCs w:val="18"/>
          <w:lang w:eastAsia="es-ES"/>
        </w:rPr>
        <w:t xml:space="preserve"> trabajando para el momento de su muerte</w:t>
      </w:r>
      <w:r w:rsidR="00DF20D4">
        <w:rPr>
          <w:rFonts w:ascii="Tahoma" w:hAnsi="Tahoma" w:cs="Tahoma"/>
          <w:color w:val="000000"/>
          <w:sz w:val="18"/>
          <w:szCs w:val="18"/>
          <w:lang w:eastAsia="es-ES"/>
        </w:rPr>
        <w:t>,</w:t>
      </w:r>
      <w:r w:rsidRPr="00FB35FC">
        <w:rPr>
          <w:rFonts w:ascii="Tahoma" w:hAnsi="Tahoma" w:cs="Tahoma"/>
          <w:color w:val="000000"/>
          <w:sz w:val="18"/>
          <w:szCs w:val="18"/>
          <w:lang w:eastAsia="es-ES"/>
        </w:rPr>
        <w:t xml:space="preserve"> no se reconocerá ninguna suma por este tipo de perjuicio.</w:t>
      </w:r>
    </w:p>
    <w:p w14:paraId="0DD5A3D2" w14:textId="77777777" w:rsidR="00A04E18" w:rsidRPr="00FB35FC" w:rsidRDefault="00A04E18" w:rsidP="00B84DEA">
      <w:pPr>
        <w:spacing w:after="0" w:line="240" w:lineRule="auto"/>
        <w:jc w:val="both"/>
        <w:rPr>
          <w:rFonts w:ascii="Tahoma" w:hAnsi="Tahoma" w:cs="Tahoma"/>
          <w:color w:val="000000"/>
          <w:sz w:val="18"/>
          <w:szCs w:val="18"/>
          <w:lang w:eastAsia="es-ES"/>
        </w:rPr>
      </w:pPr>
    </w:p>
    <w:p w14:paraId="584599B4" w14:textId="77777777" w:rsidR="00890BAB" w:rsidRPr="00FB35FC" w:rsidRDefault="00890BAB" w:rsidP="00B84DEA">
      <w:pPr>
        <w:pStyle w:val="Prrafodelista"/>
        <w:numPr>
          <w:ilvl w:val="1"/>
          <w:numId w:val="8"/>
        </w:numPr>
        <w:tabs>
          <w:tab w:val="num" w:pos="0"/>
          <w:tab w:val="left" w:pos="567"/>
        </w:tabs>
        <w:spacing w:after="0" w:line="240" w:lineRule="auto"/>
        <w:ind w:left="0" w:firstLine="0"/>
        <w:jc w:val="both"/>
        <w:rPr>
          <w:rFonts w:ascii="Tahoma" w:hAnsi="Tahoma" w:cs="Tahoma"/>
          <w:color w:val="000000" w:themeColor="text1"/>
          <w:sz w:val="18"/>
          <w:szCs w:val="18"/>
        </w:rPr>
      </w:pPr>
      <w:r w:rsidRPr="00FB35FC">
        <w:rPr>
          <w:rFonts w:ascii="Tahoma" w:hAnsi="Tahoma" w:cs="Tahoma"/>
          <w:color w:val="000000" w:themeColor="text1"/>
          <w:sz w:val="18"/>
          <w:szCs w:val="18"/>
        </w:rPr>
        <w:t xml:space="preserve">Se </w:t>
      </w:r>
      <w:r w:rsidRPr="00FB35FC">
        <w:rPr>
          <w:rFonts w:ascii="Tahoma" w:hAnsi="Tahoma" w:cs="Tahoma"/>
          <w:b/>
          <w:color w:val="000000" w:themeColor="text1"/>
          <w:sz w:val="18"/>
          <w:szCs w:val="18"/>
        </w:rPr>
        <w:t>CONDENARÁ EN COSTAS</w:t>
      </w:r>
      <w:r w:rsidRPr="00FB35FC">
        <w:rPr>
          <w:rFonts w:ascii="Tahoma" w:hAnsi="Tahoma" w:cs="Tahoma"/>
          <w:color w:val="000000" w:themeColor="text1"/>
          <w:sz w:val="18"/>
          <w:szCs w:val="18"/>
        </w:rPr>
        <w:t xml:space="preserve"> a la </w:t>
      </w:r>
      <w:r w:rsidRPr="00FB35FC">
        <w:rPr>
          <w:rFonts w:ascii="Tahoma" w:hAnsi="Tahoma" w:cs="Tahoma"/>
          <w:b/>
          <w:color w:val="000000" w:themeColor="text1"/>
          <w:sz w:val="18"/>
          <w:szCs w:val="18"/>
        </w:rPr>
        <w:t>parte demandada</w:t>
      </w:r>
      <w:r w:rsidRPr="00FB35FC">
        <w:rPr>
          <w:rFonts w:ascii="Tahoma" w:hAnsi="Tahoma" w:cs="Tahoma"/>
          <w:color w:val="000000" w:themeColor="text1"/>
          <w:sz w:val="18"/>
          <w:szCs w:val="18"/>
        </w:rPr>
        <w:t xml:space="preserve"> de conformidad con lo dispuesto en el artículo 188 del Código de Procedimientos Administrativo y de lo Contencioso Administrativo que remite al Código de Procedimiento Civil hoy Código General del Proceso</w:t>
      </w:r>
      <w:r w:rsidRPr="00FB35FC">
        <w:rPr>
          <w:rFonts w:ascii="Tahoma" w:hAnsi="Tahoma" w:cs="Tahoma"/>
          <w:color w:val="000000" w:themeColor="text1"/>
          <w:sz w:val="18"/>
          <w:szCs w:val="18"/>
          <w:vertAlign w:val="superscript"/>
        </w:rPr>
        <w:footnoteReference w:id="49"/>
      </w:r>
      <w:r w:rsidRPr="00FB35FC">
        <w:rPr>
          <w:rFonts w:ascii="Tahoma" w:hAnsi="Tahoma" w:cs="Tahoma"/>
          <w:color w:val="000000" w:themeColor="text1"/>
          <w:sz w:val="18"/>
          <w:szCs w:val="18"/>
        </w:rPr>
        <w:t>.</w:t>
      </w:r>
    </w:p>
    <w:p w14:paraId="01267CB0" w14:textId="77777777" w:rsidR="00890BAB" w:rsidRPr="00FB35FC" w:rsidRDefault="00890BAB" w:rsidP="00B84DEA">
      <w:pPr>
        <w:pStyle w:val="Prrafodelista"/>
        <w:tabs>
          <w:tab w:val="left" w:pos="567"/>
        </w:tabs>
        <w:spacing w:after="0" w:line="240" w:lineRule="auto"/>
        <w:ind w:left="0"/>
        <w:jc w:val="both"/>
        <w:rPr>
          <w:rFonts w:ascii="Tahoma" w:hAnsi="Tahoma" w:cs="Tahoma"/>
          <w:color w:val="000000" w:themeColor="text1"/>
          <w:sz w:val="18"/>
          <w:szCs w:val="18"/>
        </w:rPr>
      </w:pPr>
    </w:p>
    <w:p w14:paraId="3C8A2DCD" w14:textId="77777777" w:rsidR="00890BAB" w:rsidRPr="00FB35FC" w:rsidRDefault="00890BAB" w:rsidP="00B84DEA">
      <w:pPr>
        <w:spacing w:after="0" w:line="240" w:lineRule="auto"/>
        <w:jc w:val="both"/>
        <w:rPr>
          <w:rFonts w:ascii="Tahoma" w:hAnsi="Tahoma" w:cs="Tahoma"/>
          <w:i/>
          <w:color w:val="000000" w:themeColor="text1"/>
          <w:sz w:val="18"/>
          <w:szCs w:val="18"/>
        </w:rPr>
      </w:pPr>
      <w:r w:rsidRPr="00FB35FC">
        <w:rPr>
          <w:rFonts w:ascii="Tahoma" w:hAnsi="Tahoma" w:cs="Tahoma"/>
          <w:color w:val="000000" w:themeColor="text1"/>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1C0BDE5A" w14:textId="77777777" w:rsidR="00890BAB" w:rsidRPr="00FB35FC" w:rsidRDefault="00890BAB" w:rsidP="00B84DEA">
      <w:pPr>
        <w:spacing w:after="0" w:line="240" w:lineRule="auto"/>
        <w:jc w:val="both"/>
        <w:rPr>
          <w:rFonts w:ascii="Tahoma" w:hAnsi="Tahoma" w:cs="Tahoma"/>
          <w:i/>
          <w:color w:val="000000" w:themeColor="text1"/>
          <w:sz w:val="18"/>
          <w:szCs w:val="18"/>
        </w:rPr>
      </w:pPr>
    </w:p>
    <w:p w14:paraId="0E5DEF93"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r w:rsidRPr="00FB35FC">
        <w:rPr>
          <w:rFonts w:ascii="Tahoma" w:hAnsi="Tahoma" w:cs="Tahoma"/>
          <w:color w:val="000000" w:themeColor="text1"/>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w:t>
      </w:r>
      <w:r w:rsidRPr="00FB35FC">
        <w:rPr>
          <w:rFonts w:ascii="Tahoma" w:hAnsi="Tahoma" w:cs="Tahoma"/>
          <w:color w:val="000000" w:themeColor="text1"/>
          <w:sz w:val="18"/>
          <w:szCs w:val="18"/>
          <w:lang w:val="es-ES"/>
        </w:rPr>
        <w:t>el veinte por ciento (20%) del valor de las pretensiones reconocidas o negadas en la sentencia.</w:t>
      </w:r>
    </w:p>
    <w:p w14:paraId="44BC9BD1" w14:textId="77777777" w:rsidR="00890BAB" w:rsidRPr="00FB35FC" w:rsidRDefault="00890BAB" w:rsidP="00B84DEA">
      <w:pPr>
        <w:spacing w:after="0" w:line="240" w:lineRule="auto"/>
        <w:jc w:val="both"/>
        <w:rPr>
          <w:rFonts w:ascii="Tahoma" w:hAnsi="Tahoma" w:cs="Tahoma"/>
          <w:i/>
          <w:color w:val="000000" w:themeColor="text1"/>
          <w:sz w:val="18"/>
          <w:szCs w:val="18"/>
          <w:lang w:val="es-ES"/>
        </w:rPr>
      </w:pPr>
    </w:p>
    <w:p w14:paraId="61A6FF32" w14:textId="70C83F6E" w:rsidR="00890BAB" w:rsidRPr="00FB35FC" w:rsidRDefault="00890BAB" w:rsidP="00B84DEA">
      <w:pPr>
        <w:spacing w:after="0" w:line="240" w:lineRule="auto"/>
        <w:jc w:val="both"/>
        <w:rPr>
          <w:rFonts w:ascii="Tahoma" w:hAnsi="Tahoma" w:cs="Tahoma"/>
          <w:i/>
          <w:color w:val="000000" w:themeColor="text1"/>
          <w:sz w:val="18"/>
          <w:szCs w:val="18"/>
          <w:lang w:eastAsia="es-ES"/>
        </w:rPr>
      </w:pPr>
      <w:r w:rsidRPr="00FB35FC">
        <w:rPr>
          <w:rFonts w:ascii="Tahoma" w:hAnsi="Tahoma" w:cs="Tahoma"/>
          <w:color w:val="000000" w:themeColor="text1"/>
          <w:sz w:val="18"/>
          <w:szCs w:val="18"/>
          <w:lang w:eastAsia="es-ES"/>
        </w:rPr>
        <w:t xml:space="preserve">De conformidad con lo anterior, teniendo en cuenta la naturaleza, calidad y gestión realizada por el apoderado de la parte actora, se fijará como agencias en derecho el </w:t>
      </w:r>
      <w:r w:rsidR="00A80272" w:rsidRPr="00FB35FC">
        <w:rPr>
          <w:rFonts w:ascii="Tahoma" w:hAnsi="Tahoma" w:cs="Tahoma"/>
          <w:b/>
          <w:color w:val="000000" w:themeColor="text1"/>
          <w:sz w:val="18"/>
          <w:szCs w:val="18"/>
          <w:lang w:eastAsia="es-ES"/>
        </w:rPr>
        <w:t>0.1</w:t>
      </w:r>
      <w:r w:rsidRPr="00FB35FC">
        <w:rPr>
          <w:rFonts w:ascii="Tahoma" w:hAnsi="Tahoma" w:cs="Tahoma"/>
          <w:b/>
          <w:color w:val="000000" w:themeColor="text1"/>
          <w:sz w:val="18"/>
          <w:szCs w:val="18"/>
          <w:lang w:eastAsia="es-ES"/>
        </w:rPr>
        <w:t>%</w:t>
      </w:r>
      <w:r w:rsidRPr="00FB35FC">
        <w:rPr>
          <w:rFonts w:ascii="Tahoma" w:hAnsi="Tahoma" w:cs="Tahoma"/>
          <w:color w:val="000000" w:themeColor="text1"/>
          <w:sz w:val="18"/>
          <w:szCs w:val="18"/>
          <w:lang w:eastAsia="es-ES"/>
        </w:rPr>
        <w:t xml:space="preserve"> de las pretensiones reconocidas en la presente sentencia.</w:t>
      </w:r>
    </w:p>
    <w:p w14:paraId="5E990EB5" w14:textId="77777777" w:rsidR="00890BAB" w:rsidRPr="00FB35FC" w:rsidRDefault="00890BAB" w:rsidP="00B84DEA">
      <w:pPr>
        <w:spacing w:after="0" w:line="240" w:lineRule="auto"/>
        <w:jc w:val="both"/>
        <w:rPr>
          <w:rFonts w:ascii="Tahoma" w:hAnsi="Tahoma" w:cs="Tahoma"/>
          <w:i/>
          <w:color w:val="000000" w:themeColor="text1"/>
          <w:sz w:val="18"/>
          <w:szCs w:val="18"/>
          <w:lang w:eastAsia="es-ES"/>
        </w:rPr>
      </w:pPr>
    </w:p>
    <w:p w14:paraId="30D62506" w14:textId="77777777" w:rsidR="00890BAB" w:rsidRPr="00FB35FC" w:rsidRDefault="00890BAB" w:rsidP="00B84DEA">
      <w:pPr>
        <w:spacing w:after="0" w:line="240" w:lineRule="auto"/>
        <w:jc w:val="both"/>
        <w:rPr>
          <w:rFonts w:ascii="Tahoma" w:hAnsi="Tahoma" w:cs="Tahoma"/>
          <w:b/>
          <w:i/>
          <w:color w:val="000000" w:themeColor="text1"/>
          <w:sz w:val="18"/>
          <w:szCs w:val="18"/>
          <w:lang w:eastAsia="es-ES"/>
        </w:rPr>
      </w:pPr>
      <w:r w:rsidRPr="00FB35FC">
        <w:rPr>
          <w:rFonts w:ascii="Tahoma" w:hAnsi="Tahoma" w:cs="Tahoma"/>
          <w:color w:val="000000" w:themeColor="text1"/>
          <w:sz w:val="18"/>
          <w:szCs w:val="18"/>
          <w:lang w:eastAsia="es-ES"/>
        </w:rPr>
        <w:t xml:space="preserve">En mérito de lo expuesto, el </w:t>
      </w:r>
      <w:r w:rsidRPr="00FB35FC">
        <w:rPr>
          <w:rFonts w:ascii="Tahoma" w:hAnsi="Tahoma" w:cs="Tahoma"/>
          <w:b/>
          <w:color w:val="000000" w:themeColor="text1"/>
          <w:sz w:val="18"/>
          <w:szCs w:val="18"/>
          <w:lang w:eastAsia="es-ES"/>
        </w:rPr>
        <w:t xml:space="preserve">JUZGADO TREINTA Y CUATRO (34) ADMINISTRATIVO DEL </w:t>
      </w:r>
      <w:proofErr w:type="spellStart"/>
      <w:r w:rsidRPr="00FB35FC">
        <w:rPr>
          <w:rFonts w:ascii="Tahoma" w:hAnsi="Tahoma" w:cs="Tahoma"/>
          <w:b/>
          <w:color w:val="000000" w:themeColor="text1"/>
          <w:sz w:val="18"/>
          <w:szCs w:val="18"/>
          <w:lang w:eastAsia="es-ES"/>
        </w:rPr>
        <w:t>CIRCUÍTO</w:t>
      </w:r>
      <w:proofErr w:type="spellEnd"/>
      <w:r w:rsidRPr="00FB35FC">
        <w:rPr>
          <w:rFonts w:ascii="Tahoma" w:hAnsi="Tahoma" w:cs="Tahoma"/>
          <w:b/>
          <w:color w:val="000000" w:themeColor="text1"/>
          <w:sz w:val="18"/>
          <w:szCs w:val="18"/>
          <w:lang w:eastAsia="es-ES"/>
        </w:rPr>
        <w:t xml:space="preserve"> DE BOGOTÁ, administrando justicia en nombre de la República de Colombia y, por autoridad de la Ley, </w:t>
      </w:r>
    </w:p>
    <w:p w14:paraId="225726E8" w14:textId="77777777" w:rsidR="00890BAB" w:rsidRPr="00FB35FC" w:rsidRDefault="00890BAB" w:rsidP="00B84DEA">
      <w:pPr>
        <w:pStyle w:val="Sinespaciado"/>
        <w:jc w:val="both"/>
        <w:rPr>
          <w:rFonts w:ascii="Tahoma" w:hAnsi="Tahoma" w:cs="Tahoma"/>
          <w:color w:val="000000" w:themeColor="text1"/>
          <w:sz w:val="18"/>
          <w:szCs w:val="18"/>
          <w:lang w:val="es-ES_tradnl"/>
        </w:rPr>
      </w:pPr>
    </w:p>
    <w:p w14:paraId="047C4FF4" w14:textId="77777777" w:rsidR="00890BAB" w:rsidRPr="00FB35FC" w:rsidRDefault="00890BAB" w:rsidP="00B84DEA">
      <w:pPr>
        <w:pStyle w:val="Sinespaciado"/>
        <w:jc w:val="center"/>
        <w:rPr>
          <w:rFonts w:ascii="Tahoma" w:hAnsi="Tahoma" w:cs="Tahoma"/>
          <w:b/>
          <w:bCs/>
          <w:color w:val="000000" w:themeColor="text1"/>
          <w:sz w:val="18"/>
          <w:szCs w:val="18"/>
          <w:lang w:val="es-ES_tradnl"/>
        </w:rPr>
      </w:pPr>
      <w:r w:rsidRPr="00FB35FC">
        <w:rPr>
          <w:rFonts w:ascii="Tahoma" w:hAnsi="Tahoma" w:cs="Tahoma"/>
          <w:b/>
          <w:bCs/>
          <w:color w:val="000000" w:themeColor="text1"/>
          <w:sz w:val="18"/>
          <w:szCs w:val="18"/>
          <w:lang w:val="es-ES_tradnl"/>
        </w:rPr>
        <w:t>FALLA:</w:t>
      </w:r>
    </w:p>
    <w:p w14:paraId="3013E390" w14:textId="77777777" w:rsidR="00890BAB" w:rsidRPr="00FB35FC" w:rsidRDefault="00890BAB" w:rsidP="00B84DEA">
      <w:pPr>
        <w:pStyle w:val="Sinespaciado"/>
        <w:jc w:val="both"/>
        <w:rPr>
          <w:rFonts w:ascii="Tahoma" w:hAnsi="Tahoma" w:cs="Tahoma"/>
          <w:color w:val="000000" w:themeColor="text1"/>
          <w:sz w:val="18"/>
          <w:szCs w:val="18"/>
          <w:lang w:val="es-ES"/>
        </w:rPr>
      </w:pPr>
    </w:p>
    <w:p w14:paraId="060DCD54" w14:textId="77777777" w:rsidR="00890BAB" w:rsidRPr="00FB35FC" w:rsidRDefault="00890BAB" w:rsidP="00B84DEA">
      <w:pPr>
        <w:tabs>
          <w:tab w:val="left" w:pos="426"/>
        </w:tabs>
        <w:spacing w:after="0" w:line="240" w:lineRule="auto"/>
        <w:contextualSpacing/>
        <w:jc w:val="both"/>
        <w:rPr>
          <w:rFonts w:ascii="Tahoma" w:eastAsiaTheme="minorHAnsi" w:hAnsi="Tahoma" w:cs="Tahoma"/>
          <w:color w:val="000000" w:themeColor="text1"/>
          <w:sz w:val="18"/>
          <w:szCs w:val="18"/>
        </w:rPr>
      </w:pPr>
    </w:p>
    <w:p w14:paraId="6730DE75" w14:textId="16D1947C" w:rsidR="00A80272" w:rsidRPr="00FB35FC" w:rsidRDefault="00890BAB" w:rsidP="00B84DEA">
      <w:pPr>
        <w:spacing w:after="0" w:line="240" w:lineRule="auto"/>
        <w:jc w:val="both"/>
        <w:rPr>
          <w:rFonts w:ascii="Tahoma" w:hAnsi="Tahoma" w:cs="Tahoma"/>
          <w:b/>
          <w:color w:val="000000" w:themeColor="text1"/>
          <w:sz w:val="18"/>
          <w:szCs w:val="18"/>
          <w:lang w:eastAsia="es-ES"/>
        </w:rPr>
      </w:pPr>
      <w:r w:rsidRPr="00FB35FC">
        <w:rPr>
          <w:rFonts w:ascii="Tahoma" w:hAnsi="Tahoma" w:cs="Tahoma"/>
          <w:b/>
          <w:color w:val="000000" w:themeColor="text1"/>
          <w:sz w:val="18"/>
          <w:szCs w:val="18"/>
          <w:lang w:eastAsia="es-ES"/>
        </w:rPr>
        <w:t xml:space="preserve">PRIMERO: Declárese </w:t>
      </w:r>
      <w:r w:rsidR="00A80272" w:rsidRPr="00FB35FC">
        <w:rPr>
          <w:rFonts w:ascii="Tahoma" w:hAnsi="Tahoma" w:cs="Tahoma"/>
          <w:b/>
          <w:color w:val="000000" w:themeColor="text1"/>
          <w:sz w:val="18"/>
          <w:szCs w:val="18"/>
          <w:lang w:eastAsia="es-ES"/>
        </w:rPr>
        <w:t xml:space="preserve">no probadas las excepciones propuesta por la demandada </w:t>
      </w:r>
      <w:proofErr w:type="spellStart"/>
      <w:r w:rsidR="00A80272" w:rsidRPr="00FB35FC">
        <w:rPr>
          <w:rFonts w:ascii="Tahoma" w:hAnsi="Tahoma" w:cs="Tahoma"/>
          <w:b/>
          <w:color w:val="000000" w:themeColor="text1"/>
          <w:sz w:val="18"/>
          <w:szCs w:val="18"/>
          <w:lang w:eastAsia="es-ES"/>
        </w:rPr>
        <w:t>NACION</w:t>
      </w:r>
      <w:proofErr w:type="spellEnd"/>
      <w:r w:rsidR="00A80272" w:rsidRPr="00FB35FC">
        <w:rPr>
          <w:rFonts w:ascii="Tahoma" w:hAnsi="Tahoma" w:cs="Tahoma"/>
          <w:b/>
          <w:color w:val="000000" w:themeColor="text1"/>
          <w:sz w:val="18"/>
          <w:szCs w:val="18"/>
          <w:lang w:eastAsia="es-ES"/>
        </w:rPr>
        <w:t xml:space="preserve"> – </w:t>
      </w:r>
      <w:proofErr w:type="spellStart"/>
      <w:r w:rsidR="00A80272" w:rsidRPr="00FB35FC">
        <w:rPr>
          <w:rFonts w:ascii="Tahoma" w:hAnsi="Tahoma" w:cs="Tahoma"/>
          <w:b/>
          <w:color w:val="000000" w:themeColor="text1"/>
          <w:sz w:val="18"/>
          <w:szCs w:val="18"/>
          <w:lang w:eastAsia="es-ES"/>
        </w:rPr>
        <w:t>POLICIA</w:t>
      </w:r>
      <w:proofErr w:type="spellEnd"/>
      <w:r w:rsidR="00A80272" w:rsidRPr="00FB35FC">
        <w:rPr>
          <w:rFonts w:ascii="Tahoma" w:hAnsi="Tahoma" w:cs="Tahoma"/>
          <w:b/>
          <w:color w:val="000000" w:themeColor="text1"/>
          <w:sz w:val="18"/>
          <w:szCs w:val="18"/>
          <w:lang w:eastAsia="es-ES"/>
        </w:rPr>
        <w:t xml:space="preserve"> NACIONAL </w:t>
      </w:r>
      <w:r w:rsidR="00A80272" w:rsidRPr="00FB35FC">
        <w:rPr>
          <w:rFonts w:ascii="Tahoma" w:hAnsi="Tahoma" w:cs="Tahoma"/>
          <w:color w:val="000000" w:themeColor="text1"/>
          <w:sz w:val="18"/>
          <w:szCs w:val="18"/>
          <w:lang w:eastAsia="es-ES"/>
        </w:rPr>
        <w:t>por las razones expuestas en la parte motiva</w:t>
      </w:r>
    </w:p>
    <w:p w14:paraId="37F8CFD5" w14:textId="77777777" w:rsidR="00A80272" w:rsidRPr="00FB35FC" w:rsidRDefault="00A80272" w:rsidP="00B84DEA">
      <w:pPr>
        <w:spacing w:after="0" w:line="240" w:lineRule="auto"/>
        <w:jc w:val="both"/>
        <w:rPr>
          <w:rFonts w:ascii="Tahoma" w:hAnsi="Tahoma" w:cs="Tahoma"/>
          <w:b/>
          <w:color w:val="000000" w:themeColor="text1"/>
          <w:sz w:val="18"/>
          <w:szCs w:val="18"/>
          <w:lang w:eastAsia="es-ES"/>
        </w:rPr>
      </w:pPr>
    </w:p>
    <w:p w14:paraId="5A8AC3F7" w14:textId="7D28B9C5"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SEGUNDO</w:t>
      </w:r>
      <w:proofErr w:type="gramStart"/>
      <w:r w:rsidRPr="00FB35FC">
        <w:rPr>
          <w:rFonts w:ascii="Tahoma" w:hAnsi="Tahoma" w:cs="Tahoma"/>
          <w:b/>
          <w:color w:val="000000" w:themeColor="text1"/>
          <w:sz w:val="18"/>
          <w:szCs w:val="18"/>
          <w:lang w:eastAsia="es-ES"/>
        </w:rPr>
        <w:t>:  Declárese</w:t>
      </w:r>
      <w:proofErr w:type="gramEnd"/>
      <w:r w:rsidRPr="00FB35FC">
        <w:rPr>
          <w:rFonts w:ascii="Tahoma" w:hAnsi="Tahoma" w:cs="Tahoma"/>
          <w:b/>
          <w:color w:val="000000" w:themeColor="text1"/>
          <w:sz w:val="18"/>
          <w:szCs w:val="18"/>
          <w:lang w:eastAsia="es-ES"/>
        </w:rPr>
        <w:t xml:space="preserve"> </w:t>
      </w:r>
      <w:r w:rsidR="00890BAB" w:rsidRPr="00FB35FC">
        <w:rPr>
          <w:rFonts w:ascii="Tahoma" w:hAnsi="Tahoma" w:cs="Tahoma"/>
          <w:b/>
          <w:color w:val="000000" w:themeColor="text1"/>
          <w:sz w:val="18"/>
          <w:szCs w:val="18"/>
          <w:lang w:eastAsia="es-ES"/>
        </w:rPr>
        <w:t>administrativamente responsable</w:t>
      </w:r>
      <w:r w:rsidR="00890BAB" w:rsidRPr="00FB35FC">
        <w:rPr>
          <w:rFonts w:ascii="Tahoma" w:hAnsi="Tahoma" w:cs="Tahoma"/>
          <w:color w:val="000000" w:themeColor="text1"/>
          <w:sz w:val="18"/>
          <w:szCs w:val="18"/>
          <w:lang w:eastAsia="es-ES"/>
        </w:rPr>
        <w:t xml:space="preserve"> a la </w:t>
      </w:r>
      <w:proofErr w:type="spellStart"/>
      <w:r w:rsidR="00890BAB" w:rsidRPr="00FB35FC">
        <w:rPr>
          <w:rFonts w:ascii="Tahoma" w:hAnsi="Tahoma" w:cs="Tahoma"/>
          <w:color w:val="000000" w:themeColor="text1"/>
          <w:sz w:val="18"/>
          <w:szCs w:val="18"/>
          <w:lang w:eastAsia="es-ES"/>
        </w:rPr>
        <w:t>NACION</w:t>
      </w:r>
      <w:proofErr w:type="spellEnd"/>
      <w:r w:rsidR="00890BAB" w:rsidRPr="00FB35FC">
        <w:rPr>
          <w:rFonts w:ascii="Tahoma" w:hAnsi="Tahoma" w:cs="Tahoma"/>
          <w:color w:val="000000" w:themeColor="text1"/>
          <w:sz w:val="18"/>
          <w:szCs w:val="18"/>
          <w:lang w:eastAsia="es-ES"/>
        </w:rPr>
        <w:t xml:space="preserve">- MINISTERIO DE DEFENSA- </w:t>
      </w:r>
      <w:proofErr w:type="spellStart"/>
      <w:r w:rsidRPr="00FB35FC">
        <w:rPr>
          <w:rFonts w:ascii="Tahoma" w:hAnsi="Tahoma" w:cs="Tahoma"/>
          <w:color w:val="000000" w:themeColor="text1"/>
          <w:sz w:val="18"/>
          <w:szCs w:val="18"/>
          <w:lang w:eastAsia="es-ES"/>
        </w:rPr>
        <w:t>POLICIA</w:t>
      </w:r>
      <w:proofErr w:type="spellEnd"/>
      <w:r w:rsidRPr="00FB35FC">
        <w:rPr>
          <w:rFonts w:ascii="Tahoma" w:hAnsi="Tahoma" w:cs="Tahoma"/>
          <w:color w:val="000000" w:themeColor="text1"/>
          <w:sz w:val="18"/>
          <w:szCs w:val="18"/>
          <w:lang w:eastAsia="es-ES"/>
        </w:rPr>
        <w:t xml:space="preserve"> </w:t>
      </w:r>
      <w:r w:rsidR="00890BAB" w:rsidRPr="00FB35FC">
        <w:rPr>
          <w:rFonts w:ascii="Tahoma" w:hAnsi="Tahoma" w:cs="Tahoma"/>
          <w:color w:val="000000" w:themeColor="text1"/>
          <w:sz w:val="18"/>
          <w:szCs w:val="18"/>
          <w:lang w:eastAsia="es-ES"/>
        </w:rPr>
        <w:t>NACIONAL de los perjuicios causados a la parte actora por las razones expuestas en la parte motiva.</w:t>
      </w:r>
    </w:p>
    <w:p w14:paraId="188CBA44" w14:textId="77777777" w:rsidR="00890BAB" w:rsidRPr="00FB35FC" w:rsidRDefault="00890BAB" w:rsidP="00B84DEA">
      <w:pPr>
        <w:spacing w:after="0" w:line="240" w:lineRule="auto"/>
        <w:jc w:val="both"/>
        <w:rPr>
          <w:rFonts w:ascii="Tahoma" w:hAnsi="Tahoma" w:cs="Tahoma"/>
          <w:b/>
          <w:color w:val="000000" w:themeColor="text1"/>
          <w:sz w:val="18"/>
          <w:szCs w:val="18"/>
          <w:lang w:eastAsia="es-ES"/>
        </w:rPr>
      </w:pPr>
    </w:p>
    <w:p w14:paraId="69D28CE1" w14:textId="5ED2CBF3"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 xml:space="preserve">TERCERO: </w:t>
      </w:r>
      <w:r w:rsidR="00890BAB" w:rsidRPr="00FB35FC">
        <w:rPr>
          <w:rFonts w:ascii="Tahoma" w:hAnsi="Tahoma" w:cs="Tahoma"/>
          <w:b/>
          <w:color w:val="000000" w:themeColor="text1"/>
          <w:sz w:val="18"/>
          <w:szCs w:val="18"/>
          <w:lang w:eastAsia="es-ES"/>
        </w:rPr>
        <w:t xml:space="preserve">Condénese </w:t>
      </w:r>
      <w:r w:rsidR="00890BAB" w:rsidRPr="00FB35FC">
        <w:rPr>
          <w:rFonts w:ascii="Tahoma" w:hAnsi="Tahoma" w:cs="Tahoma"/>
          <w:color w:val="000000" w:themeColor="text1"/>
          <w:sz w:val="18"/>
          <w:szCs w:val="18"/>
          <w:lang w:eastAsia="es-ES"/>
        </w:rPr>
        <w:t xml:space="preserve">a la </w:t>
      </w:r>
      <w:proofErr w:type="spellStart"/>
      <w:r w:rsidR="00890BAB" w:rsidRPr="00FB35FC">
        <w:rPr>
          <w:rFonts w:ascii="Tahoma" w:hAnsi="Tahoma" w:cs="Tahoma"/>
          <w:color w:val="000000" w:themeColor="text1"/>
          <w:sz w:val="18"/>
          <w:szCs w:val="18"/>
          <w:lang w:eastAsia="es-ES"/>
        </w:rPr>
        <w:t>NACION</w:t>
      </w:r>
      <w:proofErr w:type="spellEnd"/>
      <w:r w:rsidR="00890BAB" w:rsidRPr="00FB35FC">
        <w:rPr>
          <w:rFonts w:ascii="Tahoma" w:hAnsi="Tahoma" w:cs="Tahoma"/>
          <w:color w:val="000000" w:themeColor="text1"/>
          <w:sz w:val="18"/>
          <w:szCs w:val="18"/>
          <w:lang w:eastAsia="es-ES"/>
        </w:rPr>
        <w:t xml:space="preserve">- MINISTERIO DE DEFENSA- </w:t>
      </w:r>
      <w:proofErr w:type="spellStart"/>
      <w:r w:rsidRPr="00FB35FC">
        <w:rPr>
          <w:rFonts w:ascii="Tahoma" w:hAnsi="Tahoma" w:cs="Tahoma"/>
          <w:color w:val="000000" w:themeColor="text1"/>
          <w:sz w:val="18"/>
          <w:szCs w:val="18"/>
          <w:lang w:eastAsia="es-ES"/>
        </w:rPr>
        <w:t>POLICIA</w:t>
      </w:r>
      <w:proofErr w:type="spellEnd"/>
      <w:r w:rsidR="00890BAB" w:rsidRPr="00FB35FC">
        <w:rPr>
          <w:rFonts w:ascii="Tahoma" w:hAnsi="Tahoma" w:cs="Tahoma"/>
          <w:color w:val="000000" w:themeColor="text1"/>
          <w:sz w:val="18"/>
          <w:szCs w:val="18"/>
          <w:lang w:eastAsia="es-ES"/>
        </w:rPr>
        <w:t xml:space="preserve"> NACIONAL a indemnizar los perjuicios causados así</w:t>
      </w:r>
      <w:r w:rsidRPr="00FB35FC">
        <w:rPr>
          <w:rFonts w:ascii="Tahoma" w:hAnsi="Tahoma" w:cs="Tahoma"/>
          <w:color w:val="000000" w:themeColor="text1"/>
          <w:sz w:val="18"/>
          <w:szCs w:val="18"/>
          <w:lang w:eastAsia="es-ES"/>
        </w:rPr>
        <w:t xml:space="preserve"> por daño moral</w:t>
      </w:r>
      <w:r w:rsidR="00890BAB" w:rsidRPr="00FB35FC">
        <w:rPr>
          <w:rFonts w:ascii="Tahoma" w:hAnsi="Tahoma" w:cs="Tahoma"/>
          <w:color w:val="000000" w:themeColor="text1"/>
          <w:sz w:val="18"/>
          <w:szCs w:val="18"/>
          <w:lang w:eastAsia="es-ES"/>
        </w:rPr>
        <w:t>:</w:t>
      </w:r>
    </w:p>
    <w:p w14:paraId="4D738D32"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45E99DCA" w14:textId="4D676A43"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Para </w:t>
      </w:r>
      <w:r w:rsidRPr="00FB35FC">
        <w:rPr>
          <w:rFonts w:ascii="Tahoma" w:hAnsi="Tahoma" w:cs="Tahoma"/>
          <w:b/>
          <w:color w:val="000000" w:themeColor="text1"/>
          <w:sz w:val="18"/>
          <w:szCs w:val="18"/>
          <w:lang w:eastAsia="es-ES"/>
        </w:rPr>
        <w:t>MARÍA ELENA VERA</w:t>
      </w:r>
      <w:r w:rsidRPr="00FB35FC">
        <w:rPr>
          <w:rFonts w:ascii="Tahoma" w:hAnsi="Tahoma" w:cs="Tahoma"/>
          <w:color w:val="000000" w:themeColor="text1"/>
          <w:sz w:val="18"/>
          <w:szCs w:val="18"/>
          <w:lang w:eastAsia="es-ES"/>
        </w:rPr>
        <w:t xml:space="preserve"> 200 </w:t>
      </w:r>
      <w:proofErr w:type="spellStart"/>
      <w:r w:rsidRPr="00FB35FC">
        <w:rPr>
          <w:rFonts w:ascii="Tahoma" w:hAnsi="Tahoma" w:cs="Tahoma"/>
          <w:color w:val="000000" w:themeColor="text1"/>
          <w:sz w:val="18"/>
          <w:szCs w:val="18"/>
          <w:lang w:eastAsia="es-ES"/>
        </w:rPr>
        <w:t>smlmv</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madre</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$165´626.200 </w:t>
      </w:r>
    </w:p>
    <w:p w14:paraId="49676688" w14:textId="77777777"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2E572573" w14:textId="1FB4B863"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Para </w:t>
      </w:r>
      <w:r w:rsidRPr="00FB35FC">
        <w:rPr>
          <w:rFonts w:ascii="Tahoma" w:hAnsi="Tahoma" w:cs="Tahoma"/>
          <w:b/>
          <w:color w:val="000000" w:themeColor="text1"/>
          <w:sz w:val="18"/>
          <w:szCs w:val="18"/>
          <w:lang w:eastAsia="es-ES"/>
        </w:rPr>
        <w:t xml:space="preserve">ANA </w:t>
      </w:r>
      <w:proofErr w:type="spellStart"/>
      <w:r w:rsidRPr="00FB35FC">
        <w:rPr>
          <w:rFonts w:ascii="Tahoma" w:hAnsi="Tahoma" w:cs="Tahoma"/>
          <w:b/>
          <w:color w:val="000000" w:themeColor="text1"/>
          <w:sz w:val="18"/>
          <w:szCs w:val="18"/>
          <w:lang w:eastAsia="es-ES"/>
        </w:rPr>
        <w:t>HELDA</w:t>
      </w:r>
      <w:proofErr w:type="spellEnd"/>
      <w:r w:rsidRPr="00FB35FC">
        <w:rPr>
          <w:rFonts w:ascii="Tahoma" w:hAnsi="Tahoma" w:cs="Tahoma"/>
          <w:b/>
          <w:color w:val="000000" w:themeColor="text1"/>
          <w:sz w:val="18"/>
          <w:szCs w:val="18"/>
          <w:lang w:eastAsia="es-ES"/>
        </w:rPr>
        <w:t xml:space="preserve"> VERA </w:t>
      </w:r>
      <w:proofErr w:type="spellStart"/>
      <w:r w:rsidRPr="00FB35FC">
        <w:rPr>
          <w:rFonts w:ascii="Tahoma" w:hAnsi="Tahoma" w:cs="Tahoma"/>
          <w:b/>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12C5CD73" w14:textId="77777777"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11628198" w14:textId="77777777"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Para </w:t>
      </w:r>
      <w:r w:rsidRPr="00FB35FC">
        <w:rPr>
          <w:rFonts w:ascii="Tahoma" w:hAnsi="Tahoma" w:cs="Tahoma"/>
          <w:b/>
          <w:color w:val="000000" w:themeColor="text1"/>
          <w:sz w:val="18"/>
          <w:szCs w:val="18"/>
          <w:lang w:eastAsia="es-ES"/>
        </w:rPr>
        <w:t xml:space="preserve">MARLENE VERA </w:t>
      </w:r>
      <w:proofErr w:type="spellStart"/>
      <w:r w:rsidRPr="00FB35FC">
        <w:rPr>
          <w:rFonts w:ascii="Tahoma" w:hAnsi="Tahoma" w:cs="Tahoma"/>
          <w:b/>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40D6A466" w14:textId="073B84CE"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6044892A" w14:textId="08FF2FBA"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5BB50293" w14:textId="77777777"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 xml:space="preserve">MARTHA CECILIA VERA </w:t>
      </w:r>
      <w:proofErr w:type="spellStart"/>
      <w:r w:rsidRPr="00FB35FC">
        <w:rPr>
          <w:rFonts w:ascii="Tahoma" w:hAnsi="Tahoma" w:cs="Tahoma"/>
          <w:b/>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5BDAAEB3" w14:textId="0B1264E3"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404EE8AC" w14:textId="056DAEE1"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463925C3" w14:textId="77777777"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 xml:space="preserve">DORIS VERA </w:t>
      </w:r>
      <w:proofErr w:type="spellStart"/>
      <w:r w:rsidRPr="00FB35FC">
        <w:rPr>
          <w:rFonts w:ascii="Tahoma" w:hAnsi="Tahoma" w:cs="Tahoma"/>
          <w:b/>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420E3061" w14:textId="4A309E63"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2E40F536" w14:textId="6F6CF55F"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2907DC54" w14:textId="77777777"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 xml:space="preserve">GERMAN ALONSO VERA </w:t>
      </w:r>
      <w:proofErr w:type="spellStart"/>
      <w:r w:rsidRPr="00FB35FC">
        <w:rPr>
          <w:rFonts w:ascii="Tahoma" w:hAnsi="Tahoma" w:cs="Tahoma"/>
          <w:b/>
          <w:color w:val="000000" w:themeColor="text1"/>
          <w:sz w:val="18"/>
          <w:szCs w:val="18"/>
          <w:lang w:eastAsia="es-ES"/>
        </w:rPr>
        <w:t>VERA</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28295BE4" w14:textId="196A95F7"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0D0BF395" w14:textId="3562BE40"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61482F79" w14:textId="77777777"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CESAR AUGUSTO VERA</w:t>
      </w:r>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hermana</w:t>
      </w:r>
      <w:r w:rsidRPr="00FB35FC">
        <w:rPr>
          <w:rFonts w:ascii="Tahoma" w:hAnsi="Tahoma" w:cs="Tahoma"/>
          <w:color w:val="000000" w:themeColor="text1"/>
          <w:sz w:val="18"/>
          <w:szCs w:val="18"/>
          <w:lang w:eastAsia="es-ES"/>
        </w:rPr>
        <w:t xml:space="preserve"> de los señores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y FRANCISCO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6A9FE29F" w14:textId="2D9C53D0" w:rsidR="00A80272" w:rsidRPr="00FB35FC" w:rsidRDefault="00A80272" w:rsidP="00A80272">
      <w:pPr>
        <w:pStyle w:val="Prrafodelista"/>
        <w:spacing w:after="0" w:line="240" w:lineRule="auto"/>
        <w:jc w:val="both"/>
        <w:rPr>
          <w:rFonts w:ascii="Tahoma" w:hAnsi="Tahoma" w:cs="Tahoma"/>
          <w:color w:val="000000" w:themeColor="text1"/>
          <w:sz w:val="18"/>
          <w:szCs w:val="18"/>
          <w:lang w:eastAsia="es-ES"/>
        </w:rPr>
      </w:pPr>
    </w:p>
    <w:p w14:paraId="2A068865" w14:textId="77777777"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5B2B6B86" w14:textId="37FC302B"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color w:val="000000" w:themeColor="text1"/>
          <w:sz w:val="18"/>
          <w:szCs w:val="18"/>
          <w:lang w:eastAsia="es-ES"/>
        </w:rPr>
        <w:t xml:space="preserve">LEONARDO VERA URIBE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 xml:space="preserve">hijo </w:t>
      </w:r>
      <w:r w:rsidRPr="00FB35FC">
        <w:rPr>
          <w:rFonts w:ascii="Tahoma" w:hAnsi="Tahoma" w:cs="Tahoma"/>
          <w:color w:val="000000" w:themeColor="text1"/>
          <w:sz w:val="18"/>
          <w:szCs w:val="18"/>
          <w:lang w:eastAsia="es-ES"/>
        </w:rPr>
        <w:t xml:space="preserve">del señor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0AA1801A" w14:textId="136469EE"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52924CB4" w14:textId="5DF44E89"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proofErr w:type="spellStart"/>
      <w:r w:rsidRPr="00FB35FC">
        <w:rPr>
          <w:rFonts w:ascii="Tahoma" w:hAnsi="Tahoma" w:cs="Tahoma"/>
          <w:color w:val="000000" w:themeColor="text1"/>
          <w:sz w:val="18"/>
          <w:szCs w:val="18"/>
          <w:lang w:eastAsia="es-ES"/>
        </w:rPr>
        <w:lastRenderedPageBreak/>
        <w:t>INGRITH</w:t>
      </w:r>
      <w:proofErr w:type="spellEnd"/>
      <w:r w:rsidRPr="00FB35FC">
        <w:rPr>
          <w:rFonts w:ascii="Tahoma" w:hAnsi="Tahoma" w:cs="Tahoma"/>
          <w:color w:val="000000" w:themeColor="text1"/>
          <w:sz w:val="18"/>
          <w:szCs w:val="18"/>
          <w:lang w:eastAsia="es-ES"/>
        </w:rPr>
        <w:t xml:space="preserve"> </w:t>
      </w:r>
      <w:proofErr w:type="spellStart"/>
      <w:r w:rsidRPr="00FB35FC">
        <w:rPr>
          <w:rFonts w:ascii="Tahoma" w:hAnsi="Tahoma" w:cs="Tahoma"/>
          <w:color w:val="000000" w:themeColor="text1"/>
          <w:sz w:val="18"/>
          <w:szCs w:val="18"/>
          <w:lang w:eastAsia="es-ES"/>
        </w:rPr>
        <w:t>STEFANIA</w:t>
      </w:r>
      <w:proofErr w:type="spellEnd"/>
      <w:r w:rsidRPr="00FB35FC">
        <w:rPr>
          <w:rFonts w:ascii="Tahoma" w:hAnsi="Tahoma" w:cs="Tahoma"/>
          <w:color w:val="000000" w:themeColor="text1"/>
          <w:sz w:val="18"/>
          <w:szCs w:val="18"/>
          <w:lang w:eastAsia="es-ES"/>
        </w:rPr>
        <w:t xml:space="preserve"> VERA URIBE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hija</w:t>
      </w:r>
      <w:r w:rsidRPr="00FB35FC">
        <w:rPr>
          <w:rFonts w:ascii="Tahoma" w:hAnsi="Tahoma" w:cs="Tahoma"/>
          <w:color w:val="000000" w:themeColor="text1"/>
          <w:sz w:val="18"/>
          <w:szCs w:val="18"/>
          <w:lang w:eastAsia="es-ES"/>
        </w:rPr>
        <w:t xml:space="preserve"> del señor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que corresponden a </w:t>
      </w:r>
      <w:r w:rsidRPr="00FB35FC">
        <w:rPr>
          <w:rFonts w:ascii="Tahoma" w:hAnsi="Tahoma" w:cs="Tahoma"/>
          <w:color w:val="000000" w:themeColor="text1"/>
          <w:sz w:val="18"/>
          <w:szCs w:val="18"/>
        </w:rPr>
        <w:t>$82´811.600</w:t>
      </w:r>
    </w:p>
    <w:p w14:paraId="70BC12ED" w14:textId="2BC8D4A3"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6B99EA75" w14:textId="35F8A78C" w:rsidR="00A80272" w:rsidRPr="00FB35FC" w:rsidRDefault="00A80272" w:rsidP="00A80272">
      <w:pPr>
        <w:pStyle w:val="Prrafodelista"/>
        <w:numPr>
          <w:ilvl w:val="0"/>
          <w:numId w:val="27"/>
        </w:numPr>
        <w:spacing w:after="0" w:line="240" w:lineRule="auto"/>
        <w:jc w:val="both"/>
        <w:rPr>
          <w:rFonts w:ascii="Tahoma" w:hAnsi="Tahoma" w:cs="Tahoma"/>
          <w:color w:val="000000" w:themeColor="text1"/>
          <w:sz w:val="18"/>
          <w:szCs w:val="18"/>
          <w:lang w:eastAsia="es-ES"/>
        </w:rPr>
      </w:pPr>
      <w:proofErr w:type="spellStart"/>
      <w:r w:rsidRPr="00FB35FC">
        <w:rPr>
          <w:rFonts w:ascii="Tahoma" w:hAnsi="Tahoma" w:cs="Tahoma"/>
          <w:color w:val="000000" w:themeColor="text1"/>
          <w:sz w:val="18"/>
          <w:szCs w:val="18"/>
          <w:lang w:eastAsia="es-ES"/>
        </w:rPr>
        <w:t>NOHRA</w:t>
      </w:r>
      <w:proofErr w:type="spellEnd"/>
      <w:r w:rsidRPr="00FB35FC">
        <w:rPr>
          <w:rFonts w:ascii="Tahoma" w:hAnsi="Tahoma" w:cs="Tahoma"/>
          <w:color w:val="000000" w:themeColor="text1"/>
          <w:sz w:val="18"/>
          <w:szCs w:val="18"/>
          <w:lang w:eastAsia="es-ES"/>
        </w:rPr>
        <w:t xml:space="preserve"> URIBE </w:t>
      </w:r>
      <w:proofErr w:type="spellStart"/>
      <w:r w:rsidRPr="00FB35FC">
        <w:rPr>
          <w:rFonts w:ascii="Tahoma" w:hAnsi="Tahoma" w:cs="Tahoma"/>
          <w:color w:val="000000" w:themeColor="text1"/>
          <w:sz w:val="18"/>
          <w:szCs w:val="18"/>
          <w:lang w:eastAsia="es-ES"/>
        </w:rPr>
        <w:t>ANTOLINEZ</w:t>
      </w:r>
      <w:proofErr w:type="spellEnd"/>
      <w:r w:rsidRPr="00FB35FC">
        <w:rPr>
          <w:rFonts w:ascii="Tahoma" w:hAnsi="Tahoma" w:cs="Tahoma"/>
          <w:color w:val="000000" w:themeColor="text1"/>
          <w:sz w:val="18"/>
          <w:szCs w:val="18"/>
          <w:lang w:eastAsia="es-ES"/>
        </w:rPr>
        <w:t xml:space="preserve"> 100 </w:t>
      </w:r>
      <w:proofErr w:type="spellStart"/>
      <w:r w:rsidRPr="00FB35FC">
        <w:rPr>
          <w:rFonts w:ascii="Tahoma" w:hAnsi="Tahoma" w:cs="Tahoma"/>
          <w:color w:val="000000" w:themeColor="text1"/>
          <w:sz w:val="18"/>
          <w:szCs w:val="18"/>
          <w:lang w:eastAsia="es-ES"/>
        </w:rPr>
        <w:t>smlm</w:t>
      </w:r>
      <w:proofErr w:type="spellEnd"/>
      <w:r w:rsidRPr="00FB35FC">
        <w:rPr>
          <w:rFonts w:ascii="Tahoma" w:hAnsi="Tahoma" w:cs="Tahoma"/>
          <w:color w:val="000000" w:themeColor="text1"/>
          <w:sz w:val="18"/>
          <w:szCs w:val="18"/>
          <w:lang w:eastAsia="es-ES"/>
        </w:rPr>
        <w:t xml:space="preserve"> en calidad de </w:t>
      </w:r>
      <w:r w:rsidRPr="00FB35FC">
        <w:rPr>
          <w:rFonts w:ascii="Tahoma" w:hAnsi="Tahoma" w:cs="Tahoma"/>
          <w:b/>
          <w:color w:val="000000" w:themeColor="text1"/>
          <w:sz w:val="18"/>
          <w:szCs w:val="18"/>
          <w:lang w:eastAsia="es-ES"/>
        </w:rPr>
        <w:t>esposa</w:t>
      </w:r>
      <w:r w:rsidRPr="00FB35FC">
        <w:rPr>
          <w:rFonts w:ascii="Tahoma" w:hAnsi="Tahoma" w:cs="Tahoma"/>
          <w:color w:val="000000" w:themeColor="text1"/>
          <w:sz w:val="18"/>
          <w:szCs w:val="18"/>
          <w:lang w:eastAsia="es-ES"/>
        </w:rPr>
        <w:t xml:space="preserve"> del señor </w:t>
      </w:r>
      <w:proofErr w:type="spellStart"/>
      <w:r w:rsidRPr="00FB35FC">
        <w:rPr>
          <w:rFonts w:ascii="Tahoma" w:hAnsi="Tahoma" w:cs="Tahoma"/>
          <w:bCs/>
          <w:color w:val="000000" w:themeColor="text1"/>
          <w:sz w:val="18"/>
          <w:szCs w:val="18"/>
          <w:lang w:val="es-ES_tradnl"/>
        </w:rPr>
        <w:t>YORGUIN</w:t>
      </w:r>
      <w:proofErr w:type="spellEnd"/>
      <w:r w:rsidRPr="00FB35FC">
        <w:rPr>
          <w:rFonts w:ascii="Tahoma" w:hAnsi="Tahoma" w:cs="Tahoma"/>
          <w:bCs/>
          <w:color w:val="000000" w:themeColor="text1"/>
          <w:sz w:val="18"/>
          <w:szCs w:val="18"/>
          <w:lang w:val="es-ES_tradnl"/>
        </w:rPr>
        <w:t xml:space="preserve"> VERA </w:t>
      </w:r>
      <w:proofErr w:type="spellStart"/>
      <w:r w:rsidRPr="00FB35FC">
        <w:rPr>
          <w:rFonts w:ascii="Tahoma" w:hAnsi="Tahoma" w:cs="Tahoma"/>
          <w:bCs/>
          <w:color w:val="000000" w:themeColor="text1"/>
          <w:sz w:val="18"/>
          <w:szCs w:val="18"/>
          <w:lang w:val="es-ES_tradnl"/>
        </w:rPr>
        <w:t>VERA</w:t>
      </w:r>
      <w:proofErr w:type="spellEnd"/>
      <w:r w:rsidRPr="00FB35FC">
        <w:rPr>
          <w:rFonts w:ascii="Tahoma" w:hAnsi="Tahoma" w:cs="Tahoma"/>
          <w:bCs/>
          <w:color w:val="000000" w:themeColor="text1"/>
          <w:sz w:val="18"/>
          <w:szCs w:val="18"/>
          <w:lang w:val="es-ES_tradnl"/>
        </w:rPr>
        <w:t xml:space="preserve"> que corresponden a </w:t>
      </w:r>
      <w:r w:rsidRPr="00FB35FC">
        <w:rPr>
          <w:rFonts w:ascii="Tahoma" w:hAnsi="Tahoma" w:cs="Tahoma"/>
          <w:color w:val="000000" w:themeColor="text1"/>
          <w:sz w:val="18"/>
          <w:szCs w:val="18"/>
        </w:rPr>
        <w:t>$82´811.600</w:t>
      </w:r>
    </w:p>
    <w:p w14:paraId="4ADA67F0" w14:textId="519566E9" w:rsidR="00890BAB" w:rsidRPr="00FB35FC" w:rsidRDefault="00890BAB" w:rsidP="00A80272">
      <w:pPr>
        <w:spacing w:after="0" w:line="240" w:lineRule="auto"/>
        <w:jc w:val="both"/>
        <w:rPr>
          <w:rFonts w:ascii="Tahoma" w:hAnsi="Tahoma" w:cs="Tahoma"/>
          <w:color w:val="000000" w:themeColor="text1"/>
          <w:sz w:val="18"/>
          <w:szCs w:val="18"/>
          <w:lang w:eastAsia="es-ES"/>
        </w:rPr>
      </w:pPr>
    </w:p>
    <w:p w14:paraId="07C968A3" w14:textId="68D07BAD" w:rsidR="00A80272" w:rsidRPr="00FB35FC" w:rsidRDefault="00CC55B9" w:rsidP="00A80272">
      <w:pPr>
        <w:pStyle w:val="Prrafodelista"/>
        <w:numPr>
          <w:ilvl w:val="0"/>
          <w:numId w:val="27"/>
        </w:numPr>
        <w:spacing w:after="0" w:line="240" w:lineRule="auto"/>
        <w:jc w:val="both"/>
        <w:rPr>
          <w:rFonts w:ascii="Tahoma" w:hAnsi="Tahoma" w:cs="Tahoma"/>
          <w:color w:val="000000" w:themeColor="text1"/>
          <w:sz w:val="18"/>
          <w:szCs w:val="18"/>
          <w:lang w:eastAsia="es-ES"/>
        </w:rPr>
      </w:pPr>
      <w:proofErr w:type="spellStart"/>
      <w:r w:rsidRPr="00FB35FC">
        <w:rPr>
          <w:rFonts w:ascii="Tahoma" w:hAnsi="Tahoma" w:cs="Tahoma"/>
          <w:sz w:val="18"/>
          <w:szCs w:val="18"/>
        </w:rPr>
        <w:t>LIZETH</w:t>
      </w:r>
      <w:proofErr w:type="spellEnd"/>
      <w:r w:rsidRPr="00FB35FC">
        <w:rPr>
          <w:rFonts w:ascii="Tahoma" w:hAnsi="Tahoma" w:cs="Tahoma"/>
          <w:sz w:val="18"/>
          <w:szCs w:val="18"/>
        </w:rPr>
        <w:t xml:space="preserve"> ANDREA VERA LÓPEZ</w:t>
      </w:r>
      <w:r w:rsidRPr="00FB35FC">
        <w:rPr>
          <w:rFonts w:ascii="Tahoma" w:hAnsi="Tahoma" w:cs="Tahoma"/>
          <w:color w:val="000000" w:themeColor="text1"/>
          <w:sz w:val="18"/>
          <w:szCs w:val="18"/>
          <w:lang w:eastAsia="es-ES"/>
        </w:rPr>
        <w:t xml:space="preserve"> </w:t>
      </w:r>
      <w:r w:rsidR="00A80272" w:rsidRPr="00FB35FC">
        <w:rPr>
          <w:rFonts w:ascii="Tahoma" w:hAnsi="Tahoma" w:cs="Tahoma"/>
          <w:color w:val="000000" w:themeColor="text1"/>
          <w:sz w:val="18"/>
          <w:szCs w:val="18"/>
          <w:lang w:eastAsia="es-ES"/>
        </w:rPr>
        <w:t xml:space="preserve">100 </w:t>
      </w:r>
      <w:proofErr w:type="spellStart"/>
      <w:r w:rsidR="00A80272" w:rsidRPr="00FB35FC">
        <w:rPr>
          <w:rFonts w:ascii="Tahoma" w:hAnsi="Tahoma" w:cs="Tahoma"/>
          <w:color w:val="000000" w:themeColor="text1"/>
          <w:sz w:val="18"/>
          <w:szCs w:val="18"/>
          <w:lang w:eastAsia="es-ES"/>
        </w:rPr>
        <w:t>smlm</w:t>
      </w:r>
      <w:proofErr w:type="spellEnd"/>
      <w:r w:rsidR="00A80272" w:rsidRPr="00FB35FC">
        <w:rPr>
          <w:rFonts w:ascii="Tahoma" w:hAnsi="Tahoma" w:cs="Tahoma"/>
          <w:color w:val="000000" w:themeColor="text1"/>
          <w:sz w:val="18"/>
          <w:szCs w:val="18"/>
          <w:lang w:eastAsia="es-ES"/>
        </w:rPr>
        <w:t xml:space="preserve"> en calidad de </w:t>
      </w:r>
      <w:r w:rsidR="00A80272" w:rsidRPr="00FB35FC">
        <w:rPr>
          <w:rFonts w:ascii="Tahoma" w:hAnsi="Tahoma" w:cs="Tahoma"/>
          <w:b/>
          <w:color w:val="000000" w:themeColor="text1"/>
          <w:sz w:val="18"/>
          <w:szCs w:val="18"/>
          <w:lang w:eastAsia="es-ES"/>
        </w:rPr>
        <w:t xml:space="preserve">hijo </w:t>
      </w:r>
      <w:r w:rsidR="00A80272" w:rsidRPr="00FB35FC">
        <w:rPr>
          <w:rFonts w:ascii="Tahoma" w:hAnsi="Tahoma" w:cs="Tahoma"/>
          <w:color w:val="000000" w:themeColor="text1"/>
          <w:sz w:val="18"/>
          <w:szCs w:val="18"/>
          <w:lang w:eastAsia="es-ES"/>
        </w:rPr>
        <w:t xml:space="preserve">del señor </w:t>
      </w:r>
      <w:r w:rsidRPr="00FB35FC">
        <w:rPr>
          <w:rFonts w:ascii="Tahoma" w:hAnsi="Tahoma" w:cs="Tahoma"/>
          <w:b/>
          <w:sz w:val="18"/>
          <w:szCs w:val="18"/>
        </w:rPr>
        <w:t xml:space="preserve">FRANCISCO VERA </w:t>
      </w:r>
      <w:proofErr w:type="spellStart"/>
      <w:r w:rsidRPr="00FB35FC">
        <w:rPr>
          <w:rFonts w:ascii="Tahoma" w:hAnsi="Tahoma" w:cs="Tahoma"/>
          <w:b/>
          <w:sz w:val="18"/>
          <w:szCs w:val="18"/>
        </w:rPr>
        <w:t>VERA</w:t>
      </w:r>
      <w:proofErr w:type="spellEnd"/>
      <w:r w:rsidRPr="00FB35FC">
        <w:rPr>
          <w:rFonts w:ascii="Tahoma" w:hAnsi="Tahoma" w:cs="Tahoma"/>
          <w:bCs/>
          <w:color w:val="000000" w:themeColor="text1"/>
          <w:sz w:val="18"/>
          <w:szCs w:val="18"/>
          <w:lang w:val="es-ES_tradnl"/>
        </w:rPr>
        <w:t xml:space="preserve"> </w:t>
      </w:r>
      <w:r w:rsidR="00A80272" w:rsidRPr="00FB35FC">
        <w:rPr>
          <w:rFonts w:ascii="Tahoma" w:hAnsi="Tahoma" w:cs="Tahoma"/>
          <w:bCs/>
          <w:color w:val="000000" w:themeColor="text1"/>
          <w:sz w:val="18"/>
          <w:szCs w:val="18"/>
          <w:lang w:val="es-ES_tradnl"/>
        </w:rPr>
        <w:t xml:space="preserve">que corresponden a </w:t>
      </w:r>
      <w:r w:rsidR="00A80272" w:rsidRPr="00FB35FC">
        <w:rPr>
          <w:rFonts w:ascii="Tahoma" w:hAnsi="Tahoma" w:cs="Tahoma"/>
          <w:color w:val="000000" w:themeColor="text1"/>
          <w:sz w:val="18"/>
          <w:szCs w:val="18"/>
        </w:rPr>
        <w:t>$82´811.600</w:t>
      </w:r>
    </w:p>
    <w:p w14:paraId="54BFD8A8" w14:textId="77777777"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5EE77BA6" w14:textId="0746F2D3" w:rsidR="00A80272" w:rsidRPr="00FB35FC" w:rsidRDefault="00CC55B9"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sz w:val="18"/>
          <w:szCs w:val="18"/>
        </w:rPr>
        <w:t>IVONNE TATIANA VERA LÓPEZ</w:t>
      </w:r>
      <w:r w:rsidRPr="00FB35FC">
        <w:rPr>
          <w:rFonts w:ascii="Tahoma" w:hAnsi="Tahoma" w:cs="Tahoma"/>
          <w:color w:val="000000" w:themeColor="text1"/>
          <w:sz w:val="18"/>
          <w:szCs w:val="18"/>
          <w:lang w:eastAsia="es-ES"/>
        </w:rPr>
        <w:t xml:space="preserve"> </w:t>
      </w:r>
      <w:r w:rsidR="00A80272" w:rsidRPr="00FB35FC">
        <w:rPr>
          <w:rFonts w:ascii="Tahoma" w:hAnsi="Tahoma" w:cs="Tahoma"/>
          <w:color w:val="000000" w:themeColor="text1"/>
          <w:sz w:val="18"/>
          <w:szCs w:val="18"/>
          <w:lang w:eastAsia="es-ES"/>
        </w:rPr>
        <w:t xml:space="preserve">100 </w:t>
      </w:r>
      <w:proofErr w:type="spellStart"/>
      <w:r w:rsidR="00A80272" w:rsidRPr="00FB35FC">
        <w:rPr>
          <w:rFonts w:ascii="Tahoma" w:hAnsi="Tahoma" w:cs="Tahoma"/>
          <w:color w:val="000000" w:themeColor="text1"/>
          <w:sz w:val="18"/>
          <w:szCs w:val="18"/>
          <w:lang w:eastAsia="es-ES"/>
        </w:rPr>
        <w:t>smlm</w:t>
      </w:r>
      <w:proofErr w:type="spellEnd"/>
      <w:r w:rsidR="00A80272" w:rsidRPr="00FB35FC">
        <w:rPr>
          <w:rFonts w:ascii="Tahoma" w:hAnsi="Tahoma" w:cs="Tahoma"/>
          <w:color w:val="000000" w:themeColor="text1"/>
          <w:sz w:val="18"/>
          <w:szCs w:val="18"/>
          <w:lang w:eastAsia="es-ES"/>
        </w:rPr>
        <w:t xml:space="preserve"> en calidad de </w:t>
      </w:r>
      <w:r w:rsidR="00A80272" w:rsidRPr="00FB35FC">
        <w:rPr>
          <w:rFonts w:ascii="Tahoma" w:hAnsi="Tahoma" w:cs="Tahoma"/>
          <w:b/>
          <w:color w:val="000000" w:themeColor="text1"/>
          <w:sz w:val="18"/>
          <w:szCs w:val="18"/>
          <w:lang w:eastAsia="es-ES"/>
        </w:rPr>
        <w:t>hija</w:t>
      </w:r>
      <w:r w:rsidR="00A80272" w:rsidRPr="00FB35FC">
        <w:rPr>
          <w:rFonts w:ascii="Tahoma" w:hAnsi="Tahoma" w:cs="Tahoma"/>
          <w:color w:val="000000" w:themeColor="text1"/>
          <w:sz w:val="18"/>
          <w:szCs w:val="18"/>
          <w:lang w:eastAsia="es-ES"/>
        </w:rPr>
        <w:t xml:space="preserve"> del señor </w:t>
      </w:r>
      <w:r w:rsidRPr="00FB35FC">
        <w:rPr>
          <w:rFonts w:ascii="Tahoma" w:hAnsi="Tahoma" w:cs="Tahoma"/>
          <w:b/>
          <w:sz w:val="18"/>
          <w:szCs w:val="18"/>
        </w:rPr>
        <w:t xml:space="preserve">FRANCISCO VERA </w:t>
      </w:r>
      <w:proofErr w:type="spellStart"/>
      <w:r w:rsidRPr="00FB35FC">
        <w:rPr>
          <w:rFonts w:ascii="Tahoma" w:hAnsi="Tahoma" w:cs="Tahoma"/>
          <w:b/>
          <w:sz w:val="18"/>
          <w:szCs w:val="18"/>
        </w:rPr>
        <w:t>VERA</w:t>
      </w:r>
      <w:proofErr w:type="spellEnd"/>
      <w:r w:rsidRPr="00FB35FC">
        <w:rPr>
          <w:rFonts w:ascii="Tahoma" w:hAnsi="Tahoma" w:cs="Tahoma"/>
          <w:bCs/>
          <w:color w:val="000000" w:themeColor="text1"/>
          <w:sz w:val="18"/>
          <w:szCs w:val="18"/>
          <w:lang w:val="es-ES_tradnl"/>
        </w:rPr>
        <w:t xml:space="preserve"> </w:t>
      </w:r>
      <w:r w:rsidR="00A80272" w:rsidRPr="00FB35FC">
        <w:rPr>
          <w:rFonts w:ascii="Tahoma" w:hAnsi="Tahoma" w:cs="Tahoma"/>
          <w:bCs/>
          <w:color w:val="000000" w:themeColor="text1"/>
          <w:sz w:val="18"/>
          <w:szCs w:val="18"/>
          <w:lang w:val="es-ES_tradnl"/>
        </w:rPr>
        <w:t xml:space="preserve">que corresponden a </w:t>
      </w:r>
      <w:r w:rsidR="00A80272" w:rsidRPr="00FB35FC">
        <w:rPr>
          <w:rFonts w:ascii="Tahoma" w:hAnsi="Tahoma" w:cs="Tahoma"/>
          <w:color w:val="000000" w:themeColor="text1"/>
          <w:sz w:val="18"/>
          <w:szCs w:val="18"/>
        </w:rPr>
        <w:t>$82´811.600</w:t>
      </w:r>
    </w:p>
    <w:p w14:paraId="717F683E" w14:textId="77777777"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3FCF03AA" w14:textId="16F55031" w:rsidR="00A80272" w:rsidRPr="00FB35FC" w:rsidRDefault="00CC55B9" w:rsidP="00A80272">
      <w:pPr>
        <w:pStyle w:val="Prrafodelista"/>
        <w:numPr>
          <w:ilvl w:val="0"/>
          <w:numId w:val="27"/>
        </w:numPr>
        <w:spacing w:after="0" w:line="240" w:lineRule="auto"/>
        <w:jc w:val="both"/>
        <w:rPr>
          <w:rFonts w:ascii="Tahoma" w:hAnsi="Tahoma" w:cs="Tahoma"/>
          <w:color w:val="000000" w:themeColor="text1"/>
          <w:sz w:val="18"/>
          <w:szCs w:val="18"/>
          <w:lang w:eastAsia="es-ES"/>
        </w:rPr>
      </w:pPr>
      <w:r w:rsidRPr="00FB35FC">
        <w:rPr>
          <w:rFonts w:ascii="Tahoma" w:hAnsi="Tahoma" w:cs="Tahoma"/>
          <w:sz w:val="18"/>
          <w:szCs w:val="18"/>
        </w:rPr>
        <w:t xml:space="preserve">RAQUEL LÓPEZ </w:t>
      </w:r>
      <w:proofErr w:type="spellStart"/>
      <w:r w:rsidRPr="00FB35FC">
        <w:rPr>
          <w:rFonts w:ascii="Tahoma" w:hAnsi="Tahoma" w:cs="Tahoma"/>
          <w:sz w:val="18"/>
          <w:szCs w:val="18"/>
        </w:rPr>
        <w:t>ARAGON</w:t>
      </w:r>
      <w:proofErr w:type="spellEnd"/>
      <w:r w:rsidRPr="00FB35FC">
        <w:rPr>
          <w:rFonts w:ascii="Tahoma" w:hAnsi="Tahoma" w:cs="Tahoma"/>
          <w:color w:val="000000" w:themeColor="text1"/>
          <w:sz w:val="18"/>
          <w:szCs w:val="18"/>
          <w:lang w:eastAsia="es-ES"/>
        </w:rPr>
        <w:t xml:space="preserve"> </w:t>
      </w:r>
      <w:r w:rsidR="00A80272" w:rsidRPr="00FB35FC">
        <w:rPr>
          <w:rFonts w:ascii="Tahoma" w:hAnsi="Tahoma" w:cs="Tahoma"/>
          <w:color w:val="000000" w:themeColor="text1"/>
          <w:sz w:val="18"/>
          <w:szCs w:val="18"/>
          <w:lang w:eastAsia="es-ES"/>
        </w:rPr>
        <w:t xml:space="preserve">100 </w:t>
      </w:r>
      <w:proofErr w:type="spellStart"/>
      <w:r w:rsidR="00A80272" w:rsidRPr="00FB35FC">
        <w:rPr>
          <w:rFonts w:ascii="Tahoma" w:hAnsi="Tahoma" w:cs="Tahoma"/>
          <w:color w:val="000000" w:themeColor="text1"/>
          <w:sz w:val="18"/>
          <w:szCs w:val="18"/>
          <w:lang w:eastAsia="es-ES"/>
        </w:rPr>
        <w:t>smlm</w:t>
      </w:r>
      <w:proofErr w:type="spellEnd"/>
      <w:r w:rsidR="00A80272" w:rsidRPr="00FB35FC">
        <w:rPr>
          <w:rFonts w:ascii="Tahoma" w:hAnsi="Tahoma" w:cs="Tahoma"/>
          <w:color w:val="000000" w:themeColor="text1"/>
          <w:sz w:val="18"/>
          <w:szCs w:val="18"/>
          <w:lang w:eastAsia="es-ES"/>
        </w:rPr>
        <w:t xml:space="preserve"> en calidad de </w:t>
      </w:r>
      <w:r w:rsidR="00A80272" w:rsidRPr="00FB35FC">
        <w:rPr>
          <w:rFonts w:ascii="Tahoma" w:hAnsi="Tahoma" w:cs="Tahoma"/>
          <w:b/>
          <w:color w:val="000000" w:themeColor="text1"/>
          <w:sz w:val="18"/>
          <w:szCs w:val="18"/>
          <w:lang w:eastAsia="es-ES"/>
        </w:rPr>
        <w:t>esposa</w:t>
      </w:r>
      <w:r w:rsidR="00A80272" w:rsidRPr="00FB35FC">
        <w:rPr>
          <w:rFonts w:ascii="Tahoma" w:hAnsi="Tahoma" w:cs="Tahoma"/>
          <w:color w:val="000000" w:themeColor="text1"/>
          <w:sz w:val="18"/>
          <w:szCs w:val="18"/>
          <w:lang w:eastAsia="es-ES"/>
        </w:rPr>
        <w:t xml:space="preserve"> del señor </w:t>
      </w:r>
      <w:r w:rsidRPr="00FB35FC">
        <w:rPr>
          <w:rFonts w:ascii="Tahoma" w:hAnsi="Tahoma" w:cs="Tahoma"/>
          <w:b/>
          <w:sz w:val="18"/>
          <w:szCs w:val="18"/>
        </w:rPr>
        <w:t xml:space="preserve">FRANCISCO VERA </w:t>
      </w:r>
      <w:proofErr w:type="spellStart"/>
      <w:r w:rsidRPr="00FB35FC">
        <w:rPr>
          <w:rFonts w:ascii="Tahoma" w:hAnsi="Tahoma" w:cs="Tahoma"/>
          <w:b/>
          <w:sz w:val="18"/>
          <w:szCs w:val="18"/>
        </w:rPr>
        <w:t>VERA</w:t>
      </w:r>
      <w:proofErr w:type="spellEnd"/>
      <w:r w:rsidRPr="00FB35FC">
        <w:rPr>
          <w:rFonts w:ascii="Tahoma" w:hAnsi="Tahoma" w:cs="Tahoma"/>
          <w:bCs/>
          <w:color w:val="000000" w:themeColor="text1"/>
          <w:sz w:val="18"/>
          <w:szCs w:val="18"/>
          <w:lang w:val="es-ES_tradnl"/>
        </w:rPr>
        <w:t xml:space="preserve"> </w:t>
      </w:r>
      <w:r w:rsidR="00A80272" w:rsidRPr="00FB35FC">
        <w:rPr>
          <w:rFonts w:ascii="Tahoma" w:hAnsi="Tahoma" w:cs="Tahoma"/>
          <w:bCs/>
          <w:color w:val="000000" w:themeColor="text1"/>
          <w:sz w:val="18"/>
          <w:szCs w:val="18"/>
          <w:lang w:val="es-ES_tradnl"/>
        </w:rPr>
        <w:t xml:space="preserve">que corresponden a </w:t>
      </w:r>
      <w:r w:rsidR="00A80272" w:rsidRPr="00FB35FC">
        <w:rPr>
          <w:rFonts w:ascii="Tahoma" w:hAnsi="Tahoma" w:cs="Tahoma"/>
          <w:color w:val="000000" w:themeColor="text1"/>
          <w:sz w:val="18"/>
          <w:szCs w:val="18"/>
        </w:rPr>
        <w:t>$82´811.600</w:t>
      </w:r>
    </w:p>
    <w:p w14:paraId="3CF11542" w14:textId="77777777" w:rsidR="00A80272" w:rsidRPr="00FB35FC" w:rsidRDefault="00A80272" w:rsidP="00A80272">
      <w:pPr>
        <w:spacing w:after="0" w:line="240" w:lineRule="auto"/>
        <w:jc w:val="both"/>
        <w:rPr>
          <w:rFonts w:ascii="Tahoma" w:hAnsi="Tahoma" w:cs="Tahoma"/>
          <w:color w:val="000000" w:themeColor="text1"/>
          <w:sz w:val="18"/>
          <w:szCs w:val="18"/>
          <w:lang w:eastAsia="es-ES"/>
        </w:rPr>
      </w:pPr>
    </w:p>
    <w:p w14:paraId="7FBDC105" w14:textId="77777777" w:rsidR="00A80272" w:rsidRPr="00FB35FC" w:rsidRDefault="00A80272" w:rsidP="00B84DEA">
      <w:pPr>
        <w:spacing w:after="0" w:line="240" w:lineRule="auto"/>
        <w:jc w:val="both"/>
        <w:rPr>
          <w:rFonts w:ascii="Tahoma" w:hAnsi="Tahoma" w:cs="Tahoma"/>
          <w:color w:val="000000" w:themeColor="text1"/>
          <w:sz w:val="18"/>
          <w:szCs w:val="18"/>
          <w:lang w:eastAsia="es-ES"/>
        </w:rPr>
      </w:pPr>
    </w:p>
    <w:p w14:paraId="37D2350F" w14:textId="3F004D32" w:rsidR="00890BAB" w:rsidRPr="00FB35FC" w:rsidRDefault="00A80272" w:rsidP="00B84DEA">
      <w:pPr>
        <w:spacing w:after="0" w:line="240" w:lineRule="auto"/>
        <w:jc w:val="both"/>
        <w:rPr>
          <w:rFonts w:ascii="Tahoma" w:hAnsi="Tahoma" w:cs="Tahoma"/>
          <w:b/>
          <w:color w:val="000000" w:themeColor="text1"/>
          <w:sz w:val="18"/>
          <w:szCs w:val="18"/>
          <w:lang w:eastAsia="es-ES"/>
        </w:rPr>
      </w:pPr>
      <w:r w:rsidRPr="00FB35FC">
        <w:rPr>
          <w:rFonts w:ascii="Tahoma" w:hAnsi="Tahoma" w:cs="Tahoma"/>
          <w:b/>
          <w:color w:val="000000" w:themeColor="text1"/>
          <w:sz w:val="18"/>
          <w:szCs w:val="18"/>
          <w:lang w:eastAsia="es-ES"/>
        </w:rPr>
        <w:t>CUARTO:</w:t>
      </w:r>
      <w:r w:rsidRPr="00FB35FC">
        <w:rPr>
          <w:rFonts w:ascii="Tahoma" w:hAnsi="Tahoma" w:cs="Tahoma"/>
          <w:color w:val="000000" w:themeColor="text1"/>
          <w:sz w:val="18"/>
          <w:szCs w:val="18"/>
          <w:lang w:eastAsia="es-ES"/>
        </w:rPr>
        <w:t xml:space="preserve"> </w:t>
      </w:r>
      <w:r w:rsidR="00890BAB" w:rsidRPr="00FB35FC">
        <w:rPr>
          <w:rFonts w:ascii="Tahoma" w:hAnsi="Tahoma" w:cs="Tahoma"/>
          <w:b/>
          <w:color w:val="000000" w:themeColor="text1"/>
          <w:sz w:val="18"/>
          <w:szCs w:val="18"/>
          <w:lang w:eastAsia="es-ES"/>
        </w:rPr>
        <w:t>Niéguense</w:t>
      </w:r>
      <w:r w:rsidR="00890BAB" w:rsidRPr="00FB35FC">
        <w:rPr>
          <w:rFonts w:ascii="Tahoma" w:hAnsi="Tahoma" w:cs="Tahoma"/>
          <w:color w:val="000000" w:themeColor="text1"/>
          <w:sz w:val="18"/>
          <w:szCs w:val="18"/>
          <w:lang w:eastAsia="es-ES"/>
        </w:rPr>
        <w:t xml:space="preserve"> las demás pretensiones de la demanda</w:t>
      </w:r>
    </w:p>
    <w:p w14:paraId="164A563F" w14:textId="77777777" w:rsidR="00890BAB" w:rsidRPr="00FB35FC" w:rsidRDefault="00890BAB" w:rsidP="00B84DEA">
      <w:pPr>
        <w:spacing w:after="0" w:line="240" w:lineRule="auto"/>
        <w:jc w:val="both"/>
        <w:rPr>
          <w:rFonts w:ascii="Tahoma" w:hAnsi="Tahoma" w:cs="Tahoma"/>
          <w:b/>
          <w:color w:val="000000" w:themeColor="text1"/>
          <w:sz w:val="18"/>
          <w:szCs w:val="18"/>
          <w:lang w:eastAsia="es-ES"/>
        </w:rPr>
      </w:pPr>
    </w:p>
    <w:p w14:paraId="3CDB618A" w14:textId="4748CAE2"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QUINTO:</w:t>
      </w:r>
      <w:r w:rsidRPr="00FB35FC">
        <w:rPr>
          <w:rFonts w:ascii="Tahoma" w:hAnsi="Tahoma" w:cs="Tahoma"/>
          <w:color w:val="000000" w:themeColor="text1"/>
          <w:sz w:val="18"/>
          <w:szCs w:val="18"/>
          <w:lang w:eastAsia="es-ES"/>
        </w:rPr>
        <w:t xml:space="preserve"> </w:t>
      </w:r>
      <w:r w:rsidR="00890BAB" w:rsidRPr="00FB35FC">
        <w:rPr>
          <w:rFonts w:ascii="Tahoma" w:hAnsi="Tahoma" w:cs="Tahoma"/>
          <w:color w:val="000000" w:themeColor="text1"/>
          <w:sz w:val="18"/>
          <w:szCs w:val="18"/>
          <w:lang w:eastAsia="es-ES"/>
        </w:rPr>
        <w:t xml:space="preserve">Se </w:t>
      </w:r>
      <w:r w:rsidR="00890BAB" w:rsidRPr="00FB35FC">
        <w:rPr>
          <w:rFonts w:ascii="Tahoma" w:hAnsi="Tahoma" w:cs="Tahoma"/>
          <w:b/>
          <w:color w:val="000000" w:themeColor="text1"/>
          <w:sz w:val="18"/>
          <w:szCs w:val="18"/>
          <w:lang w:eastAsia="es-ES"/>
        </w:rPr>
        <w:t>condena en costas</w:t>
      </w:r>
      <w:r w:rsidR="00890BAB" w:rsidRPr="00FB35FC">
        <w:rPr>
          <w:rFonts w:ascii="Tahoma" w:hAnsi="Tahoma" w:cs="Tahoma"/>
          <w:color w:val="000000" w:themeColor="text1"/>
          <w:sz w:val="18"/>
          <w:szCs w:val="18"/>
          <w:lang w:eastAsia="es-ES"/>
        </w:rPr>
        <w:t xml:space="preserve"> a la parte demandada, liquídense por secretaria.</w:t>
      </w:r>
    </w:p>
    <w:p w14:paraId="4739BCE1" w14:textId="77777777" w:rsidR="00890BAB" w:rsidRPr="00FB35FC" w:rsidRDefault="00890BAB" w:rsidP="00B84DEA">
      <w:pPr>
        <w:spacing w:after="0" w:line="240" w:lineRule="auto"/>
        <w:jc w:val="both"/>
        <w:rPr>
          <w:rFonts w:ascii="Tahoma" w:hAnsi="Tahoma" w:cs="Tahoma"/>
          <w:b/>
          <w:color w:val="000000" w:themeColor="text1"/>
          <w:sz w:val="18"/>
          <w:szCs w:val="18"/>
          <w:lang w:eastAsia="es-ES"/>
        </w:rPr>
      </w:pPr>
    </w:p>
    <w:p w14:paraId="0D0FE419" w14:textId="639F8C23"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SEXTO:</w:t>
      </w:r>
      <w:r w:rsidRPr="00FB35FC">
        <w:rPr>
          <w:rFonts w:ascii="Tahoma" w:hAnsi="Tahoma" w:cs="Tahoma"/>
          <w:color w:val="000000" w:themeColor="text1"/>
          <w:sz w:val="18"/>
          <w:szCs w:val="18"/>
          <w:lang w:eastAsia="es-ES"/>
        </w:rPr>
        <w:t xml:space="preserve"> </w:t>
      </w:r>
      <w:r w:rsidR="00890BAB" w:rsidRPr="00FB35FC">
        <w:rPr>
          <w:rFonts w:ascii="Tahoma" w:hAnsi="Tahoma" w:cs="Tahoma"/>
          <w:b/>
          <w:color w:val="000000" w:themeColor="text1"/>
          <w:sz w:val="18"/>
          <w:szCs w:val="18"/>
          <w:lang w:eastAsia="es-ES"/>
        </w:rPr>
        <w:t>Fíjense</w:t>
      </w:r>
      <w:r w:rsidR="00890BAB" w:rsidRPr="00FB35FC">
        <w:rPr>
          <w:rFonts w:ascii="Tahoma" w:hAnsi="Tahoma" w:cs="Tahoma"/>
          <w:color w:val="000000" w:themeColor="text1"/>
          <w:sz w:val="18"/>
          <w:szCs w:val="18"/>
          <w:lang w:eastAsia="es-ES"/>
        </w:rPr>
        <w:t xml:space="preserve"> como agencias en derecho de la apoderada de la parte actora la suma de </w:t>
      </w:r>
      <w:r w:rsidR="00D64C0E" w:rsidRPr="00FB35FC">
        <w:rPr>
          <w:rFonts w:ascii="Tahoma" w:hAnsi="Tahoma" w:cs="Tahoma"/>
          <w:b/>
          <w:color w:val="000000" w:themeColor="text1"/>
          <w:sz w:val="18"/>
          <w:szCs w:val="18"/>
          <w:lang w:eastAsia="es-ES"/>
        </w:rPr>
        <w:t xml:space="preserve"> </w:t>
      </w:r>
      <w:r w:rsidR="00CC55B9" w:rsidRPr="00FB35FC">
        <w:rPr>
          <w:rFonts w:ascii="Tahoma" w:hAnsi="Tahoma" w:cs="Tahoma"/>
          <w:b/>
          <w:color w:val="000000" w:themeColor="text1"/>
          <w:sz w:val="18"/>
          <w:szCs w:val="18"/>
          <w:lang w:eastAsia="es-ES"/>
        </w:rPr>
        <w:t xml:space="preserve">$1.159.362,40 </w:t>
      </w:r>
      <w:r w:rsidR="00CC55B9" w:rsidRPr="00FB35FC">
        <w:rPr>
          <w:rStyle w:val="Refdenotaalpie"/>
          <w:rFonts w:ascii="Tahoma" w:hAnsi="Tahoma"/>
          <w:b/>
          <w:color w:val="000000" w:themeColor="text1"/>
          <w:sz w:val="18"/>
          <w:szCs w:val="18"/>
          <w:lang w:eastAsia="es-ES"/>
        </w:rPr>
        <w:footnoteReference w:id="50"/>
      </w:r>
    </w:p>
    <w:p w14:paraId="35AE5D30" w14:textId="77777777" w:rsidR="00890BAB" w:rsidRPr="00FB35FC" w:rsidRDefault="00890BAB" w:rsidP="00B84DEA">
      <w:pPr>
        <w:spacing w:after="0" w:line="240" w:lineRule="auto"/>
        <w:jc w:val="both"/>
        <w:rPr>
          <w:rFonts w:ascii="Tahoma" w:hAnsi="Tahoma" w:cs="Tahoma"/>
          <w:b/>
          <w:color w:val="000000" w:themeColor="text1"/>
          <w:sz w:val="18"/>
          <w:szCs w:val="18"/>
          <w:lang w:eastAsia="es-ES"/>
        </w:rPr>
      </w:pPr>
    </w:p>
    <w:p w14:paraId="7D39C690" w14:textId="4CF8726B" w:rsidR="00890BAB" w:rsidRPr="00FB35FC" w:rsidRDefault="00A80272" w:rsidP="00B84DEA">
      <w:pPr>
        <w:spacing w:after="0" w:line="240" w:lineRule="auto"/>
        <w:jc w:val="both"/>
        <w:rPr>
          <w:rFonts w:ascii="Tahoma" w:hAnsi="Tahoma" w:cs="Tahoma"/>
          <w:color w:val="000000" w:themeColor="text1"/>
          <w:sz w:val="18"/>
          <w:szCs w:val="18"/>
          <w:lang w:eastAsia="es-ES"/>
        </w:rPr>
      </w:pPr>
      <w:proofErr w:type="spellStart"/>
      <w:r w:rsidRPr="00FB35FC">
        <w:rPr>
          <w:rFonts w:ascii="Tahoma" w:hAnsi="Tahoma" w:cs="Tahoma"/>
          <w:b/>
          <w:color w:val="000000" w:themeColor="text1"/>
          <w:sz w:val="18"/>
          <w:szCs w:val="18"/>
          <w:lang w:eastAsia="es-ES"/>
        </w:rPr>
        <w:t>SEPTIMO</w:t>
      </w:r>
      <w:proofErr w:type="spellEnd"/>
      <w:r w:rsidRPr="00FB35FC">
        <w:rPr>
          <w:rFonts w:ascii="Tahoma" w:hAnsi="Tahoma" w:cs="Tahoma"/>
          <w:b/>
          <w:color w:val="000000" w:themeColor="text1"/>
          <w:sz w:val="18"/>
          <w:szCs w:val="18"/>
          <w:lang w:eastAsia="es-ES"/>
        </w:rPr>
        <w:t xml:space="preserve">: </w:t>
      </w:r>
      <w:r w:rsidR="00890BAB" w:rsidRPr="00FB35FC">
        <w:rPr>
          <w:rFonts w:ascii="Tahoma" w:hAnsi="Tahoma" w:cs="Tahoma"/>
          <w:b/>
          <w:color w:val="000000" w:themeColor="text1"/>
          <w:sz w:val="18"/>
          <w:szCs w:val="18"/>
          <w:lang w:eastAsia="es-ES"/>
        </w:rPr>
        <w:t xml:space="preserve">Notifíquese </w:t>
      </w:r>
      <w:r w:rsidR="00890BAB" w:rsidRPr="00FB35FC">
        <w:rPr>
          <w:rFonts w:ascii="Tahoma" w:hAnsi="Tahoma" w:cs="Tahoma"/>
          <w:color w:val="000000" w:themeColor="text1"/>
          <w:sz w:val="18"/>
          <w:szCs w:val="18"/>
          <w:lang w:eastAsia="es-ES"/>
        </w:rPr>
        <w:t xml:space="preserve">a las partes del contenido de esta decisión en los términos del artículo 203 del </w:t>
      </w:r>
      <w:proofErr w:type="spellStart"/>
      <w:r w:rsidR="00890BAB" w:rsidRPr="00FB35FC">
        <w:rPr>
          <w:rFonts w:ascii="Tahoma" w:hAnsi="Tahoma" w:cs="Tahoma"/>
          <w:color w:val="000000" w:themeColor="text1"/>
          <w:sz w:val="18"/>
          <w:szCs w:val="18"/>
          <w:lang w:eastAsia="es-ES"/>
        </w:rPr>
        <w:t>CPACA</w:t>
      </w:r>
      <w:proofErr w:type="spellEnd"/>
      <w:r w:rsidR="00890BAB" w:rsidRPr="00FB35FC">
        <w:rPr>
          <w:rFonts w:ascii="Tahoma" w:hAnsi="Tahoma" w:cs="Tahoma"/>
          <w:color w:val="000000" w:themeColor="text1"/>
          <w:sz w:val="18"/>
          <w:szCs w:val="18"/>
          <w:lang w:eastAsia="es-ES"/>
        </w:rPr>
        <w:t>.</w:t>
      </w:r>
    </w:p>
    <w:p w14:paraId="2C837122"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4997F1B4" w14:textId="068CC8CC"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OCTAVO:</w:t>
      </w:r>
      <w:r w:rsidRPr="00FB35FC">
        <w:rPr>
          <w:rFonts w:ascii="Tahoma" w:hAnsi="Tahoma" w:cs="Tahoma"/>
          <w:color w:val="000000" w:themeColor="text1"/>
          <w:sz w:val="18"/>
          <w:szCs w:val="18"/>
          <w:lang w:eastAsia="es-ES"/>
        </w:rPr>
        <w:t xml:space="preserve"> </w:t>
      </w:r>
      <w:r w:rsidR="00890BAB" w:rsidRPr="00FB35FC">
        <w:rPr>
          <w:rFonts w:ascii="Tahoma" w:hAnsi="Tahoma" w:cs="Tahoma"/>
          <w:b/>
          <w:color w:val="000000" w:themeColor="text1"/>
          <w:sz w:val="18"/>
          <w:szCs w:val="18"/>
          <w:lang w:eastAsia="es-ES"/>
        </w:rPr>
        <w:t xml:space="preserve">Expídanse </w:t>
      </w:r>
      <w:r w:rsidR="00890BAB" w:rsidRPr="00FB35FC">
        <w:rPr>
          <w:rFonts w:ascii="Tahoma" w:hAnsi="Tahoma" w:cs="Tahoma"/>
          <w:color w:val="000000" w:themeColor="text1"/>
          <w:sz w:val="18"/>
          <w:szCs w:val="18"/>
          <w:lang w:eastAsia="es-ES"/>
        </w:rPr>
        <w:t>por la Secretaría copias con destino a las partes, con las precisiones del artículo 114 del Código General del Proceso.</w:t>
      </w:r>
    </w:p>
    <w:p w14:paraId="652063C0"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269FA307" w14:textId="61FFFCDE" w:rsidR="00890BAB" w:rsidRPr="00FB35FC" w:rsidRDefault="00A80272" w:rsidP="00B84DEA">
      <w:pPr>
        <w:spacing w:after="0" w:line="240" w:lineRule="auto"/>
        <w:jc w:val="both"/>
        <w:rPr>
          <w:rFonts w:ascii="Tahoma" w:hAnsi="Tahoma" w:cs="Tahoma"/>
          <w:color w:val="000000" w:themeColor="text1"/>
          <w:sz w:val="18"/>
          <w:szCs w:val="18"/>
          <w:lang w:eastAsia="es-ES"/>
        </w:rPr>
      </w:pPr>
      <w:r w:rsidRPr="00FB35FC">
        <w:rPr>
          <w:rFonts w:ascii="Tahoma" w:hAnsi="Tahoma" w:cs="Tahoma"/>
          <w:b/>
          <w:color w:val="000000" w:themeColor="text1"/>
          <w:sz w:val="18"/>
          <w:szCs w:val="18"/>
          <w:lang w:eastAsia="es-ES"/>
        </w:rPr>
        <w:t>NOVENO:</w:t>
      </w:r>
      <w:r w:rsidRPr="00FB35FC">
        <w:rPr>
          <w:rFonts w:ascii="Tahoma" w:hAnsi="Tahoma" w:cs="Tahoma"/>
          <w:color w:val="000000" w:themeColor="text1"/>
          <w:sz w:val="18"/>
          <w:szCs w:val="18"/>
          <w:lang w:eastAsia="es-ES"/>
        </w:rPr>
        <w:t xml:space="preserve"> </w:t>
      </w:r>
      <w:r w:rsidR="00890BAB" w:rsidRPr="00FB35FC">
        <w:rPr>
          <w:rFonts w:ascii="Tahoma" w:hAnsi="Tahoma" w:cs="Tahoma"/>
          <w:color w:val="000000" w:themeColor="text1"/>
          <w:sz w:val="18"/>
          <w:szCs w:val="18"/>
          <w:lang w:eastAsia="es-ES"/>
        </w:rPr>
        <w:t>Por secretaria líbrense las comunicaciones necesarias para el cumplimiento de este fallo, de acuerdo con lo previsto en los artículos 20</w:t>
      </w:r>
      <w:r w:rsidR="00F26735" w:rsidRPr="00FB35FC">
        <w:rPr>
          <w:rFonts w:ascii="Tahoma" w:hAnsi="Tahoma" w:cs="Tahoma"/>
          <w:color w:val="000000" w:themeColor="text1"/>
          <w:sz w:val="18"/>
          <w:szCs w:val="18"/>
          <w:lang w:eastAsia="es-ES"/>
        </w:rPr>
        <w:t xml:space="preserve">3 del </w:t>
      </w:r>
      <w:proofErr w:type="spellStart"/>
      <w:r w:rsidR="00F26735" w:rsidRPr="00FB35FC">
        <w:rPr>
          <w:rFonts w:ascii="Tahoma" w:hAnsi="Tahoma" w:cs="Tahoma"/>
          <w:color w:val="000000" w:themeColor="text1"/>
          <w:sz w:val="18"/>
          <w:szCs w:val="18"/>
          <w:lang w:eastAsia="es-ES"/>
        </w:rPr>
        <w:t>C.P.A.C.A</w:t>
      </w:r>
      <w:proofErr w:type="spellEnd"/>
      <w:r w:rsidR="00F26735" w:rsidRPr="00FB35FC">
        <w:rPr>
          <w:rFonts w:ascii="Tahoma" w:hAnsi="Tahoma" w:cs="Tahoma"/>
          <w:color w:val="000000" w:themeColor="text1"/>
          <w:sz w:val="18"/>
          <w:szCs w:val="18"/>
          <w:lang w:eastAsia="es-ES"/>
        </w:rPr>
        <w:t xml:space="preserve"> y 329 del </w:t>
      </w:r>
      <w:proofErr w:type="spellStart"/>
      <w:r w:rsidR="00F26735" w:rsidRPr="00FB35FC">
        <w:rPr>
          <w:rFonts w:ascii="Tahoma" w:hAnsi="Tahoma" w:cs="Tahoma"/>
          <w:color w:val="000000" w:themeColor="text1"/>
          <w:sz w:val="18"/>
          <w:szCs w:val="18"/>
          <w:lang w:eastAsia="es-ES"/>
        </w:rPr>
        <w:t>C.G.P</w:t>
      </w:r>
      <w:proofErr w:type="spellEnd"/>
      <w:r w:rsidR="00F26735" w:rsidRPr="00FB35FC">
        <w:rPr>
          <w:rFonts w:ascii="Tahoma" w:hAnsi="Tahoma" w:cs="Tahoma"/>
          <w:color w:val="000000" w:themeColor="text1"/>
          <w:sz w:val="18"/>
          <w:szCs w:val="18"/>
          <w:lang w:eastAsia="es-ES"/>
        </w:rPr>
        <w:t>.</w:t>
      </w:r>
    </w:p>
    <w:p w14:paraId="553E1B0F" w14:textId="77777777" w:rsidR="00890BAB" w:rsidRPr="00FB35FC" w:rsidRDefault="00890BAB" w:rsidP="00B84DEA">
      <w:pPr>
        <w:spacing w:after="0" w:line="240" w:lineRule="auto"/>
        <w:jc w:val="both"/>
        <w:rPr>
          <w:rFonts w:ascii="Tahoma" w:hAnsi="Tahoma" w:cs="Tahoma"/>
          <w:color w:val="000000" w:themeColor="text1"/>
          <w:sz w:val="18"/>
          <w:szCs w:val="18"/>
          <w:lang w:eastAsia="es-ES"/>
        </w:rPr>
      </w:pPr>
    </w:p>
    <w:p w14:paraId="4AA0EE48" w14:textId="77777777" w:rsidR="00890BAB" w:rsidRPr="00FB35FC" w:rsidRDefault="00890BAB" w:rsidP="00B84DEA">
      <w:pPr>
        <w:spacing w:after="0" w:line="240" w:lineRule="auto"/>
        <w:jc w:val="both"/>
        <w:rPr>
          <w:rFonts w:ascii="Tahoma" w:hAnsi="Tahoma" w:cs="Tahoma"/>
          <w:b/>
          <w:bCs/>
          <w:color w:val="000000" w:themeColor="text1"/>
          <w:sz w:val="18"/>
          <w:szCs w:val="18"/>
        </w:rPr>
      </w:pPr>
      <w:r w:rsidRPr="00FB35FC">
        <w:rPr>
          <w:rFonts w:ascii="Tahoma" w:hAnsi="Tahoma" w:cs="Tahoma"/>
          <w:b/>
          <w:bCs/>
          <w:color w:val="000000" w:themeColor="text1"/>
          <w:sz w:val="18"/>
          <w:szCs w:val="18"/>
        </w:rPr>
        <w:t>CÓPIESE, NOTIFÍQUESE y CÚMPLASE</w:t>
      </w:r>
    </w:p>
    <w:p w14:paraId="1AE22636" w14:textId="77777777" w:rsidR="00890BAB" w:rsidRPr="00FB35FC" w:rsidRDefault="00890BAB" w:rsidP="00B84DEA">
      <w:pPr>
        <w:spacing w:after="0" w:line="240" w:lineRule="auto"/>
        <w:jc w:val="both"/>
        <w:rPr>
          <w:rFonts w:ascii="Tahoma" w:hAnsi="Tahoma" w:cs="Tahoma"/>
          <w:b/>
          <w:bCs/>
          <w:color w:val="000000" w:themeColor="text1"/>
          <w:sz w:val="18"/>
          <w:szCs w:val="18"/>
        </w:rPr>
      </w:pPr>
    </w:p>
    <w:p w14:paraId="70E0A83A" w14:textId="77777777" w:rsidR="00890BAB" w:rsidRPr="00FB35FC" w:rsidRDefault="00890BAB" w:rsidP="00B84DEA">
      <w:pPr>
        <w:spacing w:after="0" w:line="240" w:lineRule="auto"/>
        <w:jc w:val="both"/>
        <w:rPr>
          <w:rFonts w:ascii="Tahoma" w:hAnsi="Tahoma" w:cs="Tahoma"/>
          <w:b/>
          <w:bCs/>
          <w:color w:val="000000" w:themeColor="text1"/>
          <w:sz w:val="18"/>
          <w:szCs w:val="18"/>
        </w:rPr>
      </w:pPr>
    </w:p>
    <w:p w14:paraId="75A2A544" w14:textId="77777777" w:rsidR="00890BAB" w:rsidRPr="00FB35FC" w:rsidRDefault="00890BAB" w:rsidP="00B84DEA">
      <w:pPr>
        <w:spacing w:after="0" w:line="240" w:lineRule="auto"/>
        <w:jc w:val="center"/>
        <w:rPr>
          <w:rFonts w:ascii="Tahoma" w:hAnsi="Tahoma" w:cs="Tahoma"/>
          <w:b/>
          <w:bCs/>
          <w:color w:val="000000" w:themeColor="text1"/>
          <w:sz w:val="18"/>
          <w:szCs w:val="18"/>
        </w:rPr>
      </w:pPr>
      <w:r w:rsidRPr="00FB35FC">
        <w:rPr>
          <w:rFonts w:ascii="Tahoma" w:hAnsi="Tahoma" w:cs="Tahoma"/>
          <w:b/>
          <w:bCs/>
          <w:color w:val="000000" w:themeColor="text1"/>
          <w:sz w:val="18"/>
          <w:szCs w:val="18"/>
        </w:rPr>
        <w:t>OLGA CECILIA HENAO MARÍN</w:t>
      </w:r>
    </w:p>
    <w:p w14:paraId="7BAB06A1" w14:textId="77777777" w:rsidR="00890BAB" w:rsidRPr="00FB35FC" w:rsidRDefault="00890BAB" w:rsidP="00B84DEA">
      <w:pPr>
        <w:spacing w:after="0" w:line="240" w:lineRule="auto"/>
        <w:jc w:val="center"/>
        <w:rPr>
          <w:rFonts w:ascii="Tahoma" w:hAnsi="Tahoma" w:cs="Tahoma"/>
          <w:color w:val="000000" w:themeColor="text1"/>
          <w:sz w:val="18"/>
          <w:szCs w:val="18"/>
        </w:rPr>
      </w:pPr>
      <w:r w:rsidRPr="00FB35FC">
        <w:rPr>
          <w:rFonts w:ascii="Tahoma" w:hAnsi="Tahoma" w:cs="Tahoma"/>
          <w:color w:val="000000" w:themeColor="text1"/>
          <w:sz w:val="18"/>
          <w:szCs w:val="18"/>
        </w:rPr>
        <w:t>Juez</w:t>
      </w:r>
    </w:p>
    <w:p w14:paraId="6B2A421A" w14:textId="77777777" w:rsidR="00890BAB" w:rsidRPr="00DF20D4" w:rsidRDefault="00D17A83" w:rsidP="00B84DEA">
      <w:pPr>
        <w:tabs>
          <w:tab w:val="left" w:pos="709"/>
        </w:tabs>
        <w:spacing w:after="0" w:line="240" w:lineRule="auto"/>
        <w:contextualSpacing/>
        <w:jc w:val="both"/>
        <w:rPr>
          <w:rFonts w:ascii="Tahoma" w:hAnsi="Tahoma" w:cs="Tahoma"/>
          <w:b/>
          <w:color w:val="000000" w:themeColor="text1"/>
          <w:sz w:val="12"/>
          <w:szCs w:val="12"/>
        </w:rPr>
      </w:pPr>
      <w:bookmarkStart w:id="0" w:name="_GoBack"/>
      <w:proofErr w:type="spellStart"/>
      <w:r w:rsidRPr="00DF20D4">
        <w:rPr>
          <w:rFonts w:ascii="Tahoma" w:hAnsi="Tahoma" w:cs="Tahoma"/>
          <w:color w:val="000000" w:themeColor="text1"/>
          <w:sz w:val="12"/>
          <w:szCs w:val="12"/>
          <w:lang w:val="es-ES" w:eastAsia="es-ES"/>
        </w:rPr>
        <w:t>NNC</w:t>
      </w:r>
      <w:proofErr w:type="spellEnd"/>
    </w:p>
    <w:bookmarkEnd w:id="0"/>
    <w:p w14:paraId="4F36C3C6" w14:textId="77777777" w:rsidR="00890BAB" w:rsidRPr="00FB35FC" w:rsidRDefault="00890BAB" w:rsidP="00B84DEA">
      <w:pPr>
        <w:tabs>
          <w:tab w:val="left" w:pos="426"/>
        </w:tabs>
        <w:spacing w:after="0" w:line="240" w:lineRule="auto"/>
        <w:contextualSpacing/>
        <w:jc w:val="both"/>
        <w:rPr>
          <w:rFonts w:ascii="Tahoma" w:eastAsiaTheme="minorHAnsi" w:hAnsi="Tahoma" w:cs="Tahoma"/>
          <w:color w:val="000000" w:themeColor="text1"/>
          <w:sz w:val="18"/>
          <w:szCs w:val="18"/>
        </w:rPr>
      </w:pPr>
    </w:p>
    <w:p w14:paraId="0301652A" w14:textId="77777777" w:rsidR="00890BAB" w:rsidRPr="00FB35FC" w:rsidRDefault="00890BAB" w:rsidP="00B84DEA">
      <w:pPr>
        <w:tabs>
          <w:tab w:val="num" w:pos="426"/>
        </w:tabs>
        <w:spacing w:after="0" w:line="240" w:lineRule="auto"/>
        <w:contextualSpacing/>
        <w:rPr>
          <w:rFonts w:ascii="Tahoma" w:hAnsi="Tahoma" w:cs="Tahoma"/>
          <w:b/>
          <w:sz w:val="18"/>
          <w:szCs w:val="18"/>
          <w:lang w:val="es-ES" w:eastAsia="es-ES"/>
        </w:rPr>
      </w:pPr>
    </w:p>
    <w:p w14:paraId="6792B4C0" w14:textId="77777777" w:rsidR="00890BAB" w:rsidRPr="00FB35FC" w:rsidRDefault="00890BAB" w:rsidP="00B84DEA">
      <w:pPr>
        <w:tabs>
          <w:tab w:val="num" w:pos="426"/>
        </w:tabs>
        <w:spacing w:after="0" w:line="240" w:lineRule="auto"/>
        <w:contextualSpacing/>
        <w:rPr>
          <w:rFonts w:ascii="Tahoma" w:hAnsi="Tahoma" w:cs="Tahoma"/>
          <w:b/>
          <w:sz w:val="18"/>
          <w:szCs w:val="18"/>
          <w:lang w:val="es-ES" w:eastAsia="es-ES"/>
        </w:rPr>
      </w:pPr>
    </w:p>
    <w:p w14:paraId="022D284F" w14:textId="77777777" w:rsidR="00890BAB" w:rsidRPr="00FB35FC" w:rsidRDefault="00890BAB" w:rsidP="00B84DEA">
      <w:pPr>
        <w:tabs>
          <w:tab w:val="num" w:pos="426"/>
        </w:tabs>
        <w:spacing w:after="0" w:line="240" w:lineRule="auto"/>
        <w:contextualSpacing/>
        <w:rPr>
          <w:rFonts w:ascii="Tahoma" w:hAnsi="Tahoma" w:cs="Tahoma"/>
          <w:b/>
          <w:sz w:val="18"/>
          <w:szCs w:val="18"/>
          <w:lang w:val="es-ES" w:eastAsia="es-ES"/>
        </w:rPr>
      </w:pPr>
    </w:p>
    <w:p w14:paraId="1970212A" w14:textId="77777777" w:rsidR="00B84DEA" w:rsidRPr="00FB35FC" w:rsidRDefault="00B84DEA">
      <w:pPr>
        <w:tabs>
          <w:tab w:val="num" w:pos="426"/>
        </w:tabs>
        <w:spacing w:after="0" w:line="240" w:lineRule="auto"/>
        <w:contextualSpacing/>
        <w:rPr>
          <w:rFonts w:ascii="Tahoma" w:hAnsi="Tahoma" w:cs="Tahoma"/>
          <w:b/>
          <w:sz w:val="18"/>
          <w:szCs w:val="18"/>
          <w:lang w:val="es-ES" w:eastAsia="es-ES"/>
        </w:rPr>
      </w:pPr>
    </w:p>
    <w:sectPr w:rsidR="00B84DEA" w:rsidRPr="00FB35FC" w:rsidSect="00940A70">
      <w:headerReference w:type="default" r:id="rId9"/>
      <w:headerReference w:type="first" r:id="rId10"/>
      <w:pgSz w:w="11906" w:h="16838"/>
      <w:pgMar w:top="1417" w:right="1701" w:bottom="1417"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ABB4DD" w15:done="0"/>
  <w15:commentEx w15:paraId="03A6837A" w15:done="0"/>
  <w15:commentEx w15:paraId="7C5C7EAA" w15:done="0"/>
  <w15:commentEx w15:paraId="03744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9F68" w14:textId="77777777" w:rsidR="00FB4495" w:rsidRDefault="00FB4495" w:rsidP="00A22DFD">
      <w:pPr>
        <w:spacing w:after="0" w:line="240" w:lineRule="auto"/>
      </w:pPr>
      <w:r>
        <w:separator/>
      </w:r>
    </w:p>
  </w:endnote>
  <w:endnote w:type="continuationSeparator" w:id="0">
    <w:p w14:paraId="074A2AEA" w14:textId="77777777" w:rsidR="00FB4495" w:rsidRDefault="00FB4495" w:rsidP="00A2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93A4D" w14:textId="77777777" w:rsidR="00FB4495" w:rsidRDefault="00FB4495" w:rsidP="00A22DFD">
      <w:pPr>
        <w:spacing w:after="0" w:line="240" w:lineRule="auto"/>
      </w:pPr>
      <w:r>
        <w:separator/>
      </w:r>
    </w:p>
  </w:footnote>
  <w:footnote w:type="continuationSeparator" w:id="0">
    <w:p w14:paraId="7806442E" w14:textId="77777777" w:rsidR="00FB4495" w:rsidRDefault="00FB4495" w:rsidP="00A22DFD">
      <w:pPr>
        <w:spacing w:after="0" w:line="240" w:lineRule="auto"/>
      </w:pPr>
      <w:r>
        <w:continuationSeparator/>
      </w:r>
    </w:p>
  </w:footnote>
  <w:footnote w:id="1">
    <w:p w14:paraId="05979D4F" w14:textId="77777777"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footnote>
  <w:footnote w:id="2">
    <w:p w14:paraId="247A920E"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54 del c2</w:t>
      </w:r>
    </w:p>
    <w:p w14:paraId="29FEA5CF" w14:textId="77777777" w:rsidR="000C6864" w:rsidRPr="00CC55B9" w:rsidRDefault="000C6864" w:rsidP="00D17A83">
      <w:pPr>
        <w:pStyle w:val="Textonotapie"/>
        <w:rPr>
          <w:rFonts w:ascii="Times New Roman" w:hAnsi="Times New Roman"/>
          <w:sz w:val="11"/>
          <w:szCs w:val="11"/>
        </w:rPr>
      </w:pPr>
    </w:p>
  </w:footnote>
  <w:footnote w:id="3">
    <w:p w14:paraId="0D41D8F6"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58 DEL C2</w:t>
      </w:r>
    </w:p>
    <w:p w14:paraId="292BB9A3" w14:textId="77777777" w:rsidR="000C6864" w:rsidRPr="00CC55B9" w:rsidRDefault="000C6864" w:rsidP="00D17A83">
      <w:pPr>
        <w:pStyle w:val="Textonotapie"/>
        <w:rPr>
          <w:rFonts w:ascii="Times New Roman" w:hAnsi="Times New Roman"/>
          <w:sz w:val="11"/>
          <w:szCs w:val="11"/>
        </w:rPr>
      </w:pPr>
    </w:p>
  </w:footnote>
  <w:footnote w:id="4">
    <w:p w14:paraId="322D1FD9"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65 DEL C2</w:t>
      </w:r>
    </w:p>
    <w:p w14:paraId="0D7D67FA" w14:textId="77777777" w:rsidR="000C6864" w:rsidRPr="00CC55B9" w:rsidRDefault="000C6864" w:rsidP="00D17A83">
      <w:pPr>
        <w:pStyle w:val="Textonotapie"/>
        <w:rPr>
          <w:rFonts w:ascii="Times New Roman" w:hAnsi="Times New Roman"/>
          <w:sz w:val="11"/>
          <w:szCs w:val="11"/>
        </w:rPr>
      </w:pPr>
    </w:p>
  </w:footnote>
  <w:footnote w:id="5">
    <w:p w14:paraId="082B907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51, 52 y 53 del c2.</w:t>
      </w:r>
    </w:p>
    <w:p w14:paraId="1F0A996B" w14:textId="77777777" w:rsidR="000C6864" w:rsidRPr="00CC55B9" w:rsidRDefault="000C6864" w:rsidP="00D17A83">
      <w:pPr>
        <w:pStyle w:val="Textonotapie"/>
        <w:rPr>
          <w:rFonts w:ascii="Times New Roman" w:hAnsi="Times New Roman"/>
          <w:sz w:val="11"/>
          <w:szCs w:val="11"/>
        </w:rPr>
      </w:pPr>
    </w:p>
  </w:footnote>
  <w:footnote w:id="6">
    <w:p w14:paraId="0A50F2E8"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79 del c1.</w:t>
      </w:r>
    </w:p>
    <w:p w14:paraId="74AC6F2A" w14:textId="77777777" w:rsidR="000C6864" w:rsidRPr="00CC55B9" w:rsidRDefault="000C6864" w:rsidP="00D17A83">
      <w:pPr>
        <w:pStyle w:val="Textonotapie"/>
        <w:rPr>
          <w:rFonts w:ascii="Times New Roman" w:hAnsi="Times New Roman"/>
          <w:sz w:val="11"/>
          <w:szCs w:val="11"/>
        </w:rPr>
      </w:pPr>
    </w:p>
  </w:footnote>
  <w:footnote w:id="7">
    <w:p w14:paraId="5E83561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57 del c2.</w:t>
      </w:r>
    </w:p>
    <w:p w14:paraId="1631A189" w14:textId="77777777" w:rsidR="000C6864" w:rsidRPr="00CC55B9" w:rsidRDefault="000C6864" w:rsidP="00D17A83">
      <w:pPr>
        <w:pStyle w:val="Textonotapie"/>
        <w:rPr>
          <w:rFonts w:ascii="Times New Roman" w:hAnsi="Times New Roman"/>
          <w:sz w:val="11"/>
          <w:szCs w:val="11"/>
        </w:rPr>
      </w:pPr>
    </w:p>
  </w:footnote>
  <w:footnote w:id="8">
    <w:p w14:paraId="6F89B552"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64 del c2.</w:t>
      </w:r>
    </w:p>
    <w:p w14:paraId="090EC13E" w14:textId="77777777" w:rsidR="000C6864" w:rsidRPr="00CC55B9" w:rsidRDefault="000C6864" w:rsidP="00D17A83">
      <w:pPr>
        <w:pStyle w:val="Textonotapie"/>
        <w:rPr>
          <w:rFonts w:ascii="Times New Roman" w:hAnsi="Times New Roman"/>
          <w:sz w:val="11"/>
          <w:szCs w:val="11"/>
        </w:rPr>
      </w:pPr>
    </w:p>
  </w:footnote>
  <w:footnote w:id="9">
    <w:p w14:paraId="10FE014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61 del c2.</w:t>
      </w:r>
    </w:p>
    <w:p w14:paraId="16180B0B" w14:textId="77777777" w:rsidR="000C6864" w:rsidRPr="00CC55B9" w:rsidRDefault="000C6864" w:rsidP="00D17A83">
      <w:pPr>
        <w:pStyle w:val="Textonotapie"/>
        <w:rPr>
          <w:rFonts w:ascii="Times New Roman" w:hAnsi="Times New Roman"/>
          <w:sz w:val="11"/>
          <w:szCs w:val="11"/>
        </w:rPr>
      </w:pPr>
    </w:p>
  </w:footnote>
  <w:footnote w:id="10">
    <w:p w14:paraId="7B82D4D4"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63 del c2.</w:t>
      </w:r>
    </w:p>
    <w:p w14:paraId="336C5C38" w14:textId="77777777" w:rsidR="000C6864" w:rsidRPr="00CC55B9" w:rsidRDefault="000C6864" w:rsidP="00D17A83">
      <w:pPr>
        <w:pStyle w:val="Textonotapie"/>
        <w:rPr>
          <w:rFonts w:ascii="Times New Roman" w:hAnsi="Times New Roman"/>
          <w:sz w:val="11"/>
          <w:szCs w:val="11"/>
        </w:rPr>
      </w:pPr>
    </w:p>
  </w:footnote>
  <w:footnote w:id="11">
    <w:p w14:paraId="652BCE63"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62 del c2.</w:t>
      </w:r>
    </w:p>
    <w:p w14:paraId="5F1AA529" w14:textId="77777777" w:rsidR="000C6864" w:rsidRPr="00CC55B9" w:rsidRDefault="000C6864" w:rsidP="00D17A83">
      <w:pPr>
        <w:pStyle w:val="Textonotapie"/>
        <w:rPr>
          <w:rFonts w:ascii="Times New Roman" w:hAnsi="Times New Roman"/>
          <w:sz w:val="11"/>
          <w:szCs w:val="11"/>
        </w:rPr>
      </w:pPr>
    </w:p>
  </w:footnote>
  <w:footnote w:id="12">
    <w:p w14:paraId="5C999217"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59 del c2.</w:t>
      </w:r>
    </w:p>
    <w:p w14:paraId="1C3F076A" w14:textId="77777777" w:rsidR="000C6864" w:rsidRPr="00CC55B9" w:rsidRDefault="000C6864" w:rsidP="00D17A83">
      <w:pPr>
        <w:pStyle w:val="Textonotapie"/>
        <w:rPr>
          <w:rFonts w:ascii="Times New Roman" w:hAnsi="Times New Roman"/>
          <w:sz w:val="11"/>
          <w:szCs w:val="11"/>
        </w:rPr>
      </w:pPr>
    </w:p>
  </w:footnote>
  <w:footnote w:id="13">
    <w:p w14:paraId="0A866C4D"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60 del c2.</w:t>
      </w:r>
    </w:p>
    <w:p w14:paraId="390C281A" w14:textId="77777777" w:rsidR="000C6864" w:rsidRPr="00CC55B9" w:rsidRDefault="000C6864" w:rsidP="00D17A83">
      <w:pPr>
        <w:pStyle w:val="Textonotapie"/>
        <w:rPr>
          <w:rFonts w:ascii="Times New Roman" w:hAnsi="Times New Roman"/>
          <w:sz w:val="11"/>
          <w:szCs w:val="11"/>
        </w:rPr>
      </w:pPr>
    </w:p>
  </w:footnote>
  <w:footnote w:id="14">
    <w:p w14:paraId="61F587AF"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66 del c1.</w:t>
      </w:r>
    </w:p>
    <w:p w14:paraId="226B48EF" w14:textId="77777777" w:rsidR="000C6864" w:rsidRPr="00CC55B9" w:rsidRDefault="000C6864" w:rsidP="00D17A83">
      <w:pPr>
        <w:pStyle w:val="Textonotapie"/>
        <w:rPr>
          <w:rFonts w:ascii="Times New Roman" w:hAnsi="Times New Roman"/>
          <w:sz w:val="11"/>
          <w:szCs w:val="11"/>
        </w:rPr>
      </w:pPr>
    </w:p>
  </w:footnote>
  <w:footnote w:id="15">
    <w:p w14:paraId="236329E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113 del c2.</w:t>
      </w:r>
    </w:p>
    <w:p w14:paraId="08D9CA5A" w14:textId="77777777" w:rsidR="000C6864" w:rsidRPr="00CC55B9" w:rsidRDefault="000C6864" w:rsidP="00D17A83">
      <w:pPr>
        <w:pStyle w:val="Textonotapie"/>
        <w:rPr>
          <w:rFonts w:ascii="Times New Roman" w:hAnsi="Times New Roman"/>
          <w:sz w:val="11"/>
          <w:szCs w:val="11"/>
        </w:rPr>
      </w:pPr>
    </w:p>
  </w:footnote>
  <w:footnote w:id="16">
    <w:p w14:paraId="2E4A6665"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54 DEL C2</w:t>
      </w:r>
    </w:p>
    <w:p w14:paraId="263483C9" w14:textId="77777777" w:rsidR="000C6864" w:rsidRPr="00CC55B9" w:rsidRDefault="000C6864" w:rsidP="00D17A83">
      <w:pPr>
        <w:pStyle w:val="Textonotapie"/>
        <w:rPr>
          <w:rFonts w:ascii="Times New Roman" w:hAnsi="Times New Roman"/>
          <w:sz w:val="11"/>
          <w:szCs w:val="11"/>
        </w:rPr>
      </w:pPr>
    </w:p>
  </w:footnote>
  <w:footnote w:id="17">
    <w:p w14:paraId="7746F95E"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55 DEL C2.</w:t>
      </w:r>
    </w:p>
    <w:p w14:paraId="47B08C7D" w14:textId="77777777" w:rsidR="000C6864" w:rsidRPr="00CC55B9" w:rsidRDefault="000C6864" w:rsidP="00D17A83">
      <w:pPr>
        <w:pStyle w:val="Textonotapie"/>
        <w:rPr>
          <w:rFonts w:ascii="Times New Roman" w:hAnsi="Times New Roman"/>
          <w:sz w:val="11"/>
          <w:szCs w:val="11"/>
        </w:rPr>
      </w:pPr>
    </w:p>
  </w:footnote>
  <w:footnote w:id="18">
    <w:p w14:paraId="78D992B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56 del c2.</w:t>
      </w:r>
    </w:p>
    <w:p w14:paraId="5B0A6269" w14:textId="77777777" w:rsidR="000C6864" w:rsidRPr="00CC55B9" w:rsidRDefault="000C6864" w:rsidP="00D17A83">
      <w:pPr>
        <w:pStyle w:val="Textonotapie"/>
        <w:rPr>
          <w:rFonts w:ascii="Times New Roman" w:hAnsi="Times New Roman"/>
          <w:sz w:val="11"/>
          <w:szCs w:val="11"/>
        </w:rPr>
      </w:pPr>
    </w:p>
  </w:footnote>
  <w:footnote w:id="19">
    <w:p w14:paraId="4DDD80C5"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68 del c2.</w:t>
      </w:r>
    </w:p>
    <w:p w14:paraId="386E4F87" w14:textId="77777777" w:rsidR="000C6864" w:rsidRPr="00CC55B9" w:rsidRDefault="000C6864" w:rsidP="00D17A83">
      <w:pPr>
        <w:pStyle w:val="Textonotapie"/>
        <w:rPr>
          <w:rFonts w:ascii="Times New Roman" w:hAnsi="Times New Roman"/>
          <w:sz w:val="11"/>
          <w:szCs w:val="11"/>
        </w:rPr>
      </w:pPr>
    </w:p>
  </w:footnote>
  <w:footnote w:id="20">
    <w:p w14:paraId="45A1D1C5"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66 del c2.</w:t>
      </w:r>
    </w:p>
    <w:p w14:paraId="7AEDD1C5" w14:textId="77777777" w:rsidR="000C6864" w:rsidRPr="00CC55B9" w:rsidRDefault="000C6864" w:rsidP="00D17A83">
      <w:pPr>
        <w:pStyle w:val="Textonotapie"/>
        <w:rPr>
          <w:rFonts w:ascii="Times New Roman" w:hAnsi="Times New Roman"/>
          <w:sz w:val="11"/>
          <w:szCs w:val="11"/>
        </w:rPr>
      </w:pPr>
    </w:p>
  </w:footnote>
  <w:footnote w:id="21">
    <w:p w14:paraId="6BF941FD"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67 del c2.</w:t>
      </w:r>
    </w:p>
    <w:p w14:paraId="109569B5" w14:textId="77777777" w:rsidR="000C6864" w:rsidRPr="00CC55B9" w:rsidRDefault="000C6864" w:rsidP="00D17A83">
      <w:pPr>
        <w:pStyle w:val="Textonotapie"/>
        <w:rPr>
          <w:rFonts w:ascii="Times New Roman" w:hAnsi="Times New Roman"/>
          <w:sz w:val="11"/>
          <w:szCs w:val="11"/>
        </w:rPr>
      </w:pPr>
    </w:p>
  </w:footnote>
  <w:footnote w:id="22">
    <w:p w14:paraId="5465756E"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112 del c2.</w:t>
      </w:r>
    </w:p>
    <w:p w14:paraId="4F04F109" w14:textId="77777777" w:rsidR="000C6864" w:rsidRPr="00CC55B9" w:rsidRDefault="000C6864" w:rsidP="00D17A83">
      <w:pPr>
        <w:pStyle w:val="Textonotapie"/>
        <w:rPr>
          <w:rFonts w:ascii="Times New Roman" w:hAnsi="Times New Roman"/>
          <w:sz w:val="11"/>
          <w:szCs w:val="11"/>
        </w:rPr>
      </w:pPr>
    </w:p>
  </w:footnote>
  <w:footnote w:id="23">
    <w:p w14:paraId="5356D3CD" w14:textId="77777777" w:rsidR="00FB35FC" w:rsidRDefault="00FB35FC" w:rsidP="001410BD">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105,110 y 111 del c1</w:t>
      </w:r>
    </w:p>
    <w:p w14:paraId="0B9FCD86" w14:textId="77777777" w:rsidR="000C6864" w:rsidRPr="00CC55B9" w:rsidRDefault="000C6864" w:rsidP="001410BD">
      <w:pPr>
        <w:pStyle w:val="Textonotapie"/>
        <w:rPr>
          <w:rFonts w:ascii="Times New Roman" w:hAnsi="Times New Roman"/>
          <w:sz w:val="11"/>
          <w:szCs w:val="11"/>
        </w:rPr>
      </w:pPr>
    </w:p>
  </w:footnote>
  <w:footnote w:id="24">
    <w:p w14:paraId="45084D51"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53 DEL C2</w:t>
      </w:r>
    </w:p>
    <w:p w14:paraId="0C9C4CB3" w14:textId="77777777" w:rsidR="000C6864" w:rsidRPr="00CC55B9" w:rsidRDefault="000C6864" w:rsidP="00D17A83">
      <w:pPr>
        <w:pStyle w:val="Textonotapie"/>
        <w:rPr>
          <w:rFonts w:ascii="Times New Roman" w:hAnsi="Times New Roman"/>
          <w:sz w:val="11"/>
          <w:szCs w:val="11"/>
        </w:rPr>
      </w:pPr>
    </w:p>
  </w:footnote>
  <w:footnote w:id="25">
    <w:p w14:paraId="08B363AD" w14:textId="1119F7CD" w:rsidR="00FB35FC"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Cuaderno 6</w:t>
      </w:r>
    </w:p>
    <w:p w14:paraId="63371949" w14:textId="77777777" w:rsidR="000C6864" w:rsidRPr="00CC55B9" w:rsidRDefault="000C6864">
      <w:pPr>
        <w:pStyle w:val="Textonotapie"/>
        <w:rPr>
          <w:rFonts w:ascii="Times New Roman" w:hAnsi="Times New Roman"/>
          <w:sz w:val="11"/>
          <w:szCs w:val="11"/>
        </w:rPr>
      </w:pPr>
    </w:p>
  </w:footnote>
  <w:footnote w:id="26">
    <w:p w14:paraId="6A8B0134"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72 y 73 del cuaderno principal </w:t>
      </w:r>
    </w:p>
    <w:p w14:paraId="53D1F071" w14:textId="77777777" w:rsidR="000C6864" w:rsidRPr="00CC55B9" w:rsidRDefault="000C6864" w:rsidP="00D17A83">
      <w:pPr>
        <w:pStyle w:val="Textonotapie"/>
        <w:rPr>
          <w:rFonts w:ascii="Times New Roman" w:hAnsi="Times New Roman"/>
          <w:sz w:val="11"/>
          <w:szCs w:val="11"/>
        </w:rPr>
      </w:pPr>
    </w:p>
  </w:footnote>
  <w:footnote w:id="27">
    <w:p w14:paraId="71BA0D7E"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51 DEL C2</w:t>
      </w:r>
    </w:p>
    <w:p w14:paraId="3802009C" w14:textId="77777777" w:rsidR="000C6864" w:rsidRPr="00CC55B9" w:rsidRDefault="000C6864" w:rsidP="00D17A83">
      <w:pPr>
        <w:pStyle w:val="Textonotapie"/>
        <w:rPr>
          <w:rFonts w:ascii="Times New Roman" w:hAnsi="Times New Roman"/>
          <w:sz w:val="11"/>
          <w:szCs w:val="11"/>
        </w:rPr>
      </w:pPr>
    </w:p>
  </w:footnote>
  <w:footnote w:id="28">
    <w:p w14:paraId="09A4804E"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52 DEL C2</w:t>
      </w:r>
    </w:p>
    <w:p w14:paraId="3FDE272E" w14:textId="77777777" w:rsidR="000C6864" w:rsidRPr="00CC55B9" w:rsidRDefault="000C6864" w:rsidP="00D17A83">
      <w:pPr>
        <w:pStyle w:val="Textonotapie"/>
        <w:rPr>
          <w:rFonts w:ascii="Times New Roman" w:hAnsi="Times New Roman"/>
          <w:sz w:val="11"/>
          <w:szCs w:val="11"/>
        </w:rPr>
      </w:pPr>
    </w:p>
  </w:footnote>
  <w:footnote w:id="29">
    <w:p w14:paraId="06DAE89C" w14:textId="77777777" w:rsidR="00FB35FC"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84-87 del c2</w:t>
      </w:r>
    </w:p>
    <w:p w14:paraId="4891E6A1" w14:textId="77777777" w:rsidR="000C6864" w:rsidRPr="00CC55B9" w:rsidRDefault="000C6864">
      <w:pPr>
        <w:pStyle w:val="Textonotapie"/>
        <w:rPr>
          <w:rFonts w:ascii="Times New Roman" w:hAnsi="Times New Roman"/>
          <w:sz w:val="11"/>
          <w:szCs w:val="11"/>
        </w:rPr>
      </w:pPr>
    </w:p>
  </w:footnote>
  <w:footnote w:id="30">
    <w:p w14:paraId="171A6BF6" w14:textId="77777777" w:rsidR="00FB35FC"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FOLIOS 88-93 DEL CUADERNO 2</w:t>
      </w:r>
    </w:p>
    <w:p w14:paraId="20497CF1" w14:textId="77777777" w:rsidR="000C6864" w:rsidRPr="00CC55B9" w:rsidRDefault="000C6864">
      <w:pPr>
        <w:pStyle w:val="Textonotapie"/>
        <w:rPr>
          <w:rFonts w:ascii="Times New Roman" w:hAnsi="Times New Roman"/>
          <w:sz w:val="11"/>
          <w:szCs w:val="11"/>
        </w:rPr>
      </w:pPr>
    </w:p>
  </w:footnote>
  <w:footnote w:id="31">
    <w:p w14:paraId="11EBC072" w14:textId="5F843F69" w:rsidR="00FB35FC"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Cuadernos 3,4 y 5</w:t>
      </w:r>
    </w:p>
    <w:p w14:paraId="3E4AE3D8" w14:textId="77777777" w:rsidR="000C6864" w:rsidRPr="00CC55B9" w:rsidRDefault="000C6864">
      <w:pPr>
        <w:pStyle w:val="Textonotapie"/>
        <w:rPr>
          <w:rFonts w:ascii="Times New Roman" w:hAnsi="Times New Roman"/>
          <w:sz w:val="11"/>
          <w:szCs w:val="11"/>
        </w:rPr>
      </w:pPr>
    </w:p>
  </w:footnote>
  <w:footnote w:id="32">
    <w:p w14:paraId="6BAC7430" w14:textId="77777777" w:rsidR="00FB35FC"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97-101 del c2</w:t>
      </w:r>
    </w:p>
    <w:p w14:paraId="5A13BB72" w14:textId="77777777" w:rsidR="000C6864" w:rsidRPr="00CC55B9" w:rsidRDefault="000C6864">
      <w:pPr>
        <w:pStyle w:val="Textonotapie"/>
        <w:rPr>
          <w:rFonts w:ascii="Times New Roman" w:hAnsi="Times New Roman"/>
          <w:sz w:val="11"/>
          <w:szCs w:val="11"/>
        </w:rPr>
      </w:pPr>
    </w:p>
  </w:footnote>
  <w:footnote w:id="33">
    <w:p w14:paraId="51F23BA4" w14:textId="77777777" w:rsidR="00FB35FC" w:rsidRPr="00CC55B9"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Folios 25-50 del c2</w:t>
      </w:r>
    </w:p>
    <w:p w14:paraId="54E6D320" w14:textId="77777777" w:rsidR="00FB35FC" w:rsidRPr="00CC55B9" w:rsidRDefault="00FB35FC" w:rsidP="00D17A83">
      <w:pPr>
        <w:pStyle w:val="Textonotapie"/>
        <w:rPr>
          <w:rFonts w:ascii="Times New Roman" w:hAnsi="Times New Roman"/>
          <w:sz w:val="11"/>
          <w:szCs w:val="11"/>
        </w:rPr>
      </w:pPr>
    </w:p>
  </w:footnote>
  <w:footnote w:id="34">
    <w:p w14:paraId="7B489B20" w14:textId="4183EFC6"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85-139 del c3</w:t>
      </w:r>
    </w:p>
  </w:footnote>
  <w:footnote w:id="35">
    <w:p w14:paraId="363E5695" w14:textId="77777777" w:rsidR="00FB35FC" w:rsidRPr="00CC55B9"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12-24 DEL C2</w:t>
      </w:r>
    </w:p>
  </w:footnote>
  <w:footnote w:id="36">
    <w:p w14:paraId="108C5172" w14:textId="77777777" w:rsidR="00FB35FC" w:rsidRPr="00CC55B9" w:rsidRDefault="00FB35FC" w:rsidP="00F253CF">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w:t>
      </w:r>
    </w:p>
    <w:tbl>
      <w:tblPr>
        <w:tblStyle w:val="Tablaconcuadrcula"/>
        <w:tblW w:w="0" w:type="auto"/>
        <w:tblInd w:w="250" w:type="dxa"/>
        <w:tblLook w:val="04A0" w:firstRow="1" w:lastRow="0" w:firstColumn="1" w:lastColumn="0" w:noHBand="0" w:noVBand="1"/>
      </w:tblPr>
      <w:tblGrid>
        <w:gridCol w:w="5670"/>
        <w:gridCol w:w="2800"/>
      </w:tblGrid>
      <w:tr w:rsidR="00FB35FC" w:rsidRPr="00CC55B9" w14:paraId="69BB6CBA" w14:textId="77777777" w:rsidTr="00D17A83">
        <w:tc>
          <w:tcPr>
            <w:tcW w:w="5670" w:type="dxa"/>
          </w:tcPr>
          <w:p w14:paraId="721D488B"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El 18 de junio de 1987</w:t>
            </w:r>
            <w:r w:rsidRPr="00CC55B9">
              <w:rPr>
                <w:rStyle w:val="Refdenotaalpie"/>
                <w:rFonts w:ascii="Times New Roman" w:hAnsi="Times New Roman"/>
                <w:bCs/>
                <w:color w:val="000000" w:themeColor="text1"/>
                <w:sz w:val="11"/>
                <w:szCs w:val="11"/>
                <w:lang w:val="es-ES_tradnl"/>
              </w:rPr>
              <w:footnoteRef/>
            </w:r>
            <w:r w:rsidRPr="00CC55B9">
              <w:rPr>
                <w:rFonts w:ascii="Times New Roman" w:hAnsi="Times New Roman"/>
                <w:bCs/>
                <w:color w:val="000000" w:themeColor="text1"/>
                <w:sz w:val="11"/>
                <w:szCs w:val="11"/>
                <w:lang w:val="es-ES_tradnl"/>
              </w:rPr>
              <w:t xml:space="preserve"> </w:t>
            </w:r>
            <w:proofErr w:type="spellStart"/>
            <w:r w:rsidRPr="00CC55B9">
              <w:rPr>
                <w:rFonts w:ascii="Times New Roman" w:hAnsi="Times New Roman"/>
                <w:bCs/>
                <w:color w:val="000000" w:themeColor="text1"/>
                <w:sz w:val="11"/>
                <w:szCs w:val="11"/>
                <w:lang w:val="es-ES_tradnl"/>
              </w:rPr>
              <w:t>MARIA</w:t>
            </w:r>
            <w:proofErr w:type="spellEnd"/>
            <w:r w:rsidRPr="00CC55B9">
              <w:rPr>
                <w:rFonts w:ascii="Times New Roman" w:hAnsi="Times New Roman"/>
                <w:bCs/>
                <w:color w:val="000000" w:themeColor="text1"/>
                <w:sz w:val="11"/>
                <w:szCs w:val="11"/>
                <w:lang w:val="es-ES_tradnl"/>
              </w:rPr>
              <w:t xml:space="preserve"> HELENA VERA </w:t>
            </w:r>
            <w:proofErr w:type="spellStart"/>
            <w:r w:rsidRPr="00CC55B9">
              <w:rPr>
                <w:rFonts w:ascii="Times New Roman" w:hAnsi="Times New Roman"/>
                <w:bCs/>
                <w:color w:val="000000" w:themeColor="text1"/>
                <w:sz w:val="11"/>
                <w:szCs w:val="11"/>
                <w:lang w:val="es-ES_tradnl"/>
              </w:rPr>
              <w:t>VIUDAD</w:t>
            </w:r>
            <w:proofErr w:type="spellEnd"/>
            <w:r w:rsidRPr="00CC55B9">
              <w:rPr>
                <w:rFonts w:ascii="Times New Roman" w:hAnsi="Times New Roman"/>
                <w:bCs/>
                <w:color w:val="000000" w:themeColor="text1"/>
                <w:sz w:val="11"/>
                <w:szCs w:val="11"/>
                <w:lang w:val="es-ES_tradnl"/>
              </w:rPr>
              <w:t xml:space="preserve"> DE VERA </w:t>
            </w:r>
          </w:p>
          <w:p w14:paraId="6874FD4C"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Presuntas acusaciones falsas presunciones y amenazas de muerte hacia  ARMANDO VERA Y OTRO hijo de quejosa </w:t>
            </w:r>
          </w:p>
          <w:p w14:paraId="6B262FBD"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p>
          <w:p w14:paraId="33024B6A"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Contra teniente de </w:t>
            </w:r>
            <w:proofErr w:type="spellStart"/>
            <w:r w:rsidRPr="00CC55B9">
              <w:rPr>
                <w:rFonts w:ascii="Times New Roman" w:hAnsi="Times New Roman"/>
                <w:bCs/>
                <w:color w:val="000000" w:themeColor="text1"/>
                <w:sz w:val="11"/>
                <w:szCs w:val="11"/>
                <w:lang w:val="es-ES_tradnl"/>
              </w:rPr>
              <w:t>POLICIA</w:t>
            </w:r>
            <w:proofErr w:type="spellEnd"/>
            <w:r w:rsidRPr="00CC55B9">
              <w:rPr>
                <w:rFonts w:ascii="Times New Roman" w:hAnsi="Times New Roman"/>
                <w:bCs/>
                <w:color w:val="000000" w:themeColor="text1"/>
                <w:sz w:val="11"/>
                <w:szCs w:val="11"/>
                <w:lang w:val="es-ES_tradnl"/>
              </w:rPr>
              <w:t xml:space="preserve"> NACIONAL</w:t>
            </w:r>
          </w:p>
        </w:tc>
        <w:tc>
          <w:tcPr>
            <w:tcW w:w="2800" w:type="dxa"/>
          </w:tcPr>
          <w:p w14:paraId="7A13EEC1"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VERA ARMANDO Y </w:t>
            </w:r>
            <w:proofErr w:type="spellStart"/>
            <w:r w:rsidRPr="00CC55B9">
              <w:rPr>
                <w:rFonts w:ascii="Times New Roman" w:hAnsi="Times New Roman"/>
                <w:bCs/>
                <w:color w:val="000000" w:themeColor="text1"/>
                <w:sz w:val="11"/>
                <w:szCs w:val="11"/>
                <w:lang w:val="es-ES_tradnl"/>
              </w:rPr>
              <w:t>YORGUIN</w:t>
            </w:r>
            <w:proofErr w:type="spellEnd"/>
            <w:r w:rsidRPr="00CC55B9">
              <w:rPr>
                <w:rFonts w:ascii="Times New Roman" w:hAnsi="Times New Roman"/>
                <w:bCs/>
                <w:color w:val="000000" w:themeColor="text1"/>
                <w:sz w:val="11"/>
                <w:szCs w:val="11"/>
                <w:lang w:val="es-ES_tradnl"/>
              </w:rPr>
              <w:t xml:space="preserve"> en indagación preliminar, archivo por falta de mérito 21 de enero de 1988</w:t>
            </w:r>
          </w:p>
        </w:tc>
      </w:tr>
      <w:tr w:rsidR="00FB35FC" w:rsidRPr="00CC55B9" w14:paraId="45DF19A7" w14:textId="77777777" w:rsidTr="00D17A83">
        <w:tc>
          <w:tcPr>
            <w:tcW w:w="5670" w:type="dxa"/>
          </w:tcPr>
          <w:p w14:paraId="56471D45"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El 25 de agosto de 1989 </w:t>
            </w:r>
            <w:proofErr w:type="spellStart"/>
            <w:r w:rsidRPr="00CC55B9">
              <w:rPr>
                <w:rFonts w:ascii="Times New Roman" w:hAnsi="Times New Roman"/>
                <w:bCs/>
                <w:color w:val="000000" w:themeColor="text1"/>
                <w:sz w:val="11"/>
                <w:szCs w:val="11"/>
                <w:lang w:val="es-ES_tradnl"/>
              </w:rPr>
              <w:t>MARIA</w:t>
            </w:r>
            <w:proofErr w:type="spellEnd"/>
            <w:r w:rsidRPr="00CC55B9">
              <w:rPr>
                <w:rFonts w:ascii="Times New Roman" w:hAnsi="Times New Roman"/>
                <w:bCs/>
                <w:color w:val="000000" w:themeColor="text1"/>
                <w:sz w:val="11"/>
                <w:szCs w:val="11"/>
                <w:lang w:val="es-ES_tradnl"/>
              </w:rPr>
              <w:t xml:space="preserve"> HELENA VERA </w:t>
            </w:r>
            <w:proofErr w:type="spellStart"/>
            <w:r w:rsidRPr="00CC55B9">
              <w:rPr>
                <w:rFonts w:ascii="Times New Roman" w:hAnsi="Times New Roman"/>
                <w:bCs/>
                <w:color w:val="000000" w:themeColor="text1"/>
                <w:sz w:val="11"/>
                <w:szCs w:val="11"/>
                <w:lang w:val="es-ES_tradnl"/>
              </w:rPr>
              <w:t>VIUDAD</w:t>
            </w:r>
            <w:proofErr w:type="spellEnd"/>
            <w:r w:rsidRPr="00CC55B9">
              <w:rPr>
                <w:rFonts w:ascii="Times New Roman" w:hAnsi="Times New Roman"/>
                <w:bCs/>
                <w:color w:val="000000" w:themeColor="text1"/>
                <w:sz w:val="11"/>
                <w:szCs w:val="11"/>
                <w:lang w:val="es-ES_tradnl"/>
              </w:rPr>
              <w:t xml:space="preserve"> DE VERA</w:t>
            </w:r>
          </w:p>
          <w:p w14:paraId="013ACA05"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Ingresaron a residencia de quejosa sin orden de autoridad competente en agosto 15/89</w:t>
            </w:r>
            <w:r w:rsidRPr="00CC55B9">
              <w:rPr>
                <w:rStyle w:val="Refdenotaalpie"/>
                <w:rFonts w:ascii="Times New Roman" w:hAnsi="Times New Roman"/>
                <w:bCs/>
                <w:color w:val="000000" w:themeColor="text1"/>
                <w:sz w:val="11"/>
                <w:szCs w:val="11"/>
                <w:lang w:val="es-ES_tradnl"/>
              </w:rPr>
              <w:footnoteRef/>
            </w:r>
          </w:p>
        </w:tc>
        <w:tc>
          <w:tcPr>
            <w:tcW w:w="2800" w:type="dxa"/>
          </w:tcPr>
          <w:p w14:paraId="4764CF26"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Archivo </w:t>
            </w:r>
          </w:p>
          <w:p w14:paraId="016BBA87"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30/03/1990</w:t>
            </w:r>
          </w:p>
          <w:p w14:paraId="1CDF8431"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Ley no considera el hecho</w:t>
            </w:r>
          </w:p>
        </w:tc>
      </w:tr>
      <w:tr w:rsidR="00FB35FC" w:rsidRPr="00CC55B9" w14:paraId="1DEF67D8" w14:textId="77777777" w:rsidTr="00D17A83">
        <w:tc>
          <w:tcPr>
            <w:tcW w:w="5670" w:type="dxa"/>
          </w:tcPr>
          <w:p w14:paraId="1AE7F672"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El 29 de octubre de 1991</w:t>
            </w:r>
            <w:r w:rsidRPr="00CC55B9">
              <w:rPr>
                <w:rStyle w:val="Refdenotaalpie"/>
                <w:rFonts w:ascii="Times New Roman" w:hAnsi="Times New Roman"/>
                <w:bCs/>
                <w:color w:val="000000" w:themeColor="text1"/>
                <w:sz w:val="11"/>
                <w:szCs w:val="11"/>
                <w:lang w:val="es-ES_tradnl"/>
              </w:rPr>
              <w:footnoteRef/>
            </w:r>
            <w:r w:rsidRPr="00CC55B9">
              <w:rPr>
                <w:rFonts w:ascii="Times New Roman" w:hAnsi="Times New Roman"/>
                <w:bCs/>
                <w:color w:val="000000" w:themeColor="text1"/>
                <w:sz w:val="11"/>
                <w:szCs w:val="11"/>
                <w:lang w:val="es-ES_tradnl"/>
              </w:rPr>
              <w:t xml:space="preserve"> la señora </w:t>
            </w:r>
            <w:proofErr w:type="spellStart"/>
            <w:r w:rsidRPr="00CC55B9">
              <w:rPr>
                <w:rFonts w:ascii="Times New Roman" w:hAnsi="Times New Roman"/>
                <w:bCs/>
                <w:color w:val="000000" w:themeColor="text1"/>
                <w:sz w:val="11"/>
                <w:szCs w:val="11"/>
                <w:lang w:val="es-ES_tradnl"/>
              </w:rPr>
              <w:t>MARIA</w:t>
            </w:r>
            <w:proofErr w:type="spellEnd"/>
            <w:r w:rsidRPr="00CC55B9">
              <w:rPr>
                <w:rFonts w:ascii="Times New Roman" w:hAnsi="Times New Roman"/>
                <w:bCs/>
                <w:color w:val="000000" w:themeColor="text1"/>
                <w:sz w:val="11"/>
                <w:szCs w:val="11"/>
                <w:lang w:val="es-ES_tradnl"/>
              </w:rPr>
              <w:t xml:space="preserve"> VERA manifestó que fueron detenidos ella y sus hijos en la casa el 21/91 sustraerle $59.000 que tenía otras irregularidades.</w:t>
            </w:r>
          </w:p>
          <w:p w14:paraId="4FE63C3E"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p>
          <w:p w14:paraId="4EA205A4"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Contra el Ejercito </w:t>
            </w:r>
          </w:p>
        </w:tc>
        <w:tc>
          <w:tcPr>
            <w:tcW w:w="2800" w:type="dxa"/>
          </w:tcPr>
          <w:p w14:paraId="38BF4CBB"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Se archivó el 26 de mayo de 1992 por falta de merito</w:t>
            </w:r>
          </w:p>
        </w:tc>
      </w:tr>
      <w:tr w:rsidR="00FB35FC" w:rsidRPr="00CC55B9" w14:paraId="507DC11A" w14:textId="77777777" w:rsidTr="00D17A83">
        <w:tc>
          <w:tcPr>
            <w:tcW w:w="5670" w:type="dxa"/>
          </w:tcPr>
          <w:p w14:paraId="046F8F02"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El 17 de marzo de 1993 </w:t>
            </w:r>
            <w:r w:rsidRPr="00CC55B9">
              <w:rPr>
                <w:rStyle w:val="Refdenotaalpie"/>
                <w:rFonts w:ascii="Times New Roman" w:hAnsi="Times New Roman"/>
                <w:bCs/>
                <w:color w:val="000000" w:themeColor="text1"/>
                <w:sz w:val="11"/>
                <w:szCs w:val="11"/>
                <w:lang w:val="es-ES_tradnl"/>
              </w:rPr>
              <w:footnoteRef/>
            </w:r>
            <w:r w:rsidRPr="00CC55B9">
              <w:rPr>
                <w:rFonts w:ascii="Times New Roman" w:hAnsi="Times New Roman"/>
                <w:bCs/>
                <w:color w:val="000000" w:themeColor="text1"/>
                <w:sz w:val="11"/>
                <w:szCs w:val="11"/>
                <w:lang w:val="es-ES_tradnl"/>
              </w:rPr>
              <w:t>por el ejercicio irregular de sus funciones y participación en homicidios en 1991 y 1992 fueron destituidos los señores</w:t>
            </w:r>
          </w:p>
          <w:p w14:paraId="46CDE26B"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proofErr w:type="spellStart"/>
            <w:r w:rsidRPr="00CC55B9">
              <w:rPr>
                <w:rFonts w:ascii="Times New Roman" w:hAnsi="Times New Roman"/>
                <w:bCs/>
                <w:color w:val="000000" w:themeColor="text1"/>
                <w:sz w:val="11"/>
                <w:szCs w:val="11"/>
                <w:lang w:val="es-ES_tradnl"/>
              </w:rPr>
              <w:t>MALAVER</w:t>
            </w:r>
            <w:proofErr w:type="spellEnd"/>
            <w:r w:rsidRPr="00CC55B9">
              <w:rPr>
                <w:rFonts w:ascii="Times New Roman" w:hAnsi="Times New Roman"/>
                <w:bCs/>
                <w:color w:val="000000" w:themeColor="text1"/>
                <w:sz w:val="11"/>
                <w:szCs w:val="11"/>
                <w:lang w:val="es-ES_tradnl"/>
              </w:rPr>
              <w:t xml:space="preserve"> DURAN </w:t>
            </w:r>
            <w:proofErr w:type="spellStart"/>
            <w:r w:rsidRPr="00CC55B9">
              <w:rPr>
                <w:rFonts w:ascii="Times New Roman" w:hAnsi="Times New Roman"/>
                <w:bCs/>
                <w:color w:val="000000" w:themeColor="text1"/>
                <w:sz w:val="11"/>
                <w:szCs w:val="11"/>
                <w:lang w:val="es-ES_tradnl"/>
              </w:rPr>
              <w:t>REYNALO</w:t>
            </w:r>
            <w:proofErr w:type="spellEnd"/>
          </w:p>
          <w:p w14:paraId="63740088"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CRISTIAN MURILLO </w:t>
            </w:r>
            <w:proofErr w:type="spellStart"/>
            <w:r w:rsidRPr="00CC55B9">
              <w:rPr>
                <w:rFonts w:ascii="Times New Roman" w:hAnsi="Times New Roman"/>
                <w:bCs/>
                <w:color w:val="000000" w:themeColor="text1"/>
                <w:sz w:val="11"/>
                <w:szCs w:val="11"/>
                <w:lang w:val="es-ES_tradnl"/>
              </w:rPr>
              <w:t>ROTIZ</w:t>
            </w:r>
            <w:proofErr w:type="spellEnd"/>
          </w:p>
          <w:p w14:paraId="74453D31"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proofErr w:type="spellStart"/>
            <w:r w:rsidRPr="00CC55B9">
              <w:rPr>
                <w:rFonts w:ascii="Times New Roman" w:hAnsi="Times New Roman"/>
                <w:bCs/>
                <w:color w:val="000000" w:themeColor="text1"/>
                <w:sz w:val="11"/>
                <w:szCs w:val="11"/>
                <w:lang w:val="es-ES_tradnl"/>
              </w:rPr>
              <w:t>DELAIN</w:t>
            </w:r>
            <w:proofErr w:type="spellEnd"/>
            <w:r w:rsidRPr="00CC55B9">
              <w:rPr>
                <w:rFonts w:ascii="Times New Roman" w:hAnsi="Times New Roman"/>
                <w:bCs/>
                <w:color w:val="000000" w:themeColor="text1"/>
                <w:sz w:val="11"/>
                <w:szCs w:val="11"/>
                <w:lang w:val="es-ES_tradnl"/>
              </w:rPr>
              <w:t xml:space="preserve"> MENDOZA GILBERTO</w:t>
            </w:r>
          </w:p>
          <w:p w14:paraId="1F496E33"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proofErr w:type="spellStart"/>
            <w:r w:rsidRPr="00CC55B9">
              <w:rPr>
                <w:rFonts w:ascii="Times New Roman" w:hAnsi="Times New Roman"/>
                <w:bCs/>
                <w:color w:val="000000" w:themeColor="text1"/>
                <w:sz w:val="11"/>
                <w:szCs w:val="11"/>
                <w:lang w:val="es-ES_tradnl"/>
              </w:rPr>
              <w:t>IZAQUITA</w:t>
            </w:r>
            <w:proofErr w:type="spellEnd"/>
            <w:r w:rsidRPr="00CC55B9">
              <w:rPr>
                <w:rFonts w:ascii="Times New Roman" w:hAnsi="Times New Roman"/>
                <w:bCs/>
                <w:color w:val="000000" w:themeColor="text1"/>
                <w:sz w:val="11"/>
                <w:szCs w:val="11"/>
                <w:lang w:val="es-ES_tradnl"/>
              </w:rPr>
              <w:t xml:space="preserve"> OTERO </w:t>
            </w:r>
            <w:proofErr w:type="spellStart"/>
            <w:r w:rsidRPr="00CC55B9">
              <w:rPr>
                <w:rFonts w:ascii="Times New Roman" w:hAnsi="Times New Roman"/>
                <w:bCs/>
                <w:color w:val="000000" w:themeColor="text1"/>
                <w:sz w:val="11"/>
                <w:szCs w:val="11"/>
                <w:lang w:val="es-ES_tradnl"/>
              </w:rPr>
              <w:t>NESTOR</w:t>
            </w:r>
            <w:proofErr w:type="spellEnd"/>
            <w:r w:rsidRPr="00CC55B9">
              <w:rPr>
                <w:rFonts w:ascii="Times New Roman" w:hAnsi="Times New Roman"/>
                <w:bCs/>
                <w:color w:val="000000" w:themeColor="text1"/>
                <w:sz w:val="11"/>
                <w:szCs w:val="11"/>
                <w:lang w:val="es-ES_tradnl"/>
              </w:rPr>
              <w:t xml:space="preserve"> </w:t>
            </w:r>
            <w:proofErr w:type="spellStart"/>
            <w:r w:rsidRPr="00CC55B9">
              <w:rPr>
                <w:rFonts w:ascii="Times New Roman" w:hAnsi="Times New Roman"/>
                <w:bCs/>
                <w:color w:val="000000" w:themeColor="text1"/>
                <w:sz w:val="11"/>
                <w:szCs w:val="11"/>
                <w:lang w:val="es-ES_tradnl"/>
              </w:rPr>
              <w:t>RAUL</w:t>
            </w:r>
            <w:proofErr w:type="spellEnd"/>
            <w:r w:rsidRPr="00CC55B9">
              <w:rPr>
                <w:rFonts w:ascii="Times New Roman" w:hAnsi="Times New Roman"/>
                <w:bCs/>
                <w:color w:val="000000" w:themeColor="text1"/>
                <w:sz w:val="11"/>
                <w:szCs w:val="11"/>
                <w:lang w:val="es-ES_tradnl"/>
              </w:rPr>
              <w:t xml:space="preserve"> </w:t>
            </w:r>
          </w:p>
        </w:tc>
        <w:tc>
          <w:tcPr>
            <w:tcW w:w="2800" w:type="dxa"/>
          </w:tcPr>
          <w:p w14:paraId="5F15557F" w14:textId="77777777" w:rsidR="00FB35FC" w:rsidRPr="00CC55B9" w:rsidRDefault="00FB35FC" w:rsidP="00D17A83">
            <w:pPr>
              <w:pStyle w:val="Prrafodelista"/>
              <w:widowControl w:val="0"/>
              <w:tabs>
                <w:tab w:val="left" w:pos="0"/>
                <w:tab w:val="left" w:pos="426"/>
              </w:tabs>
              <w:autoSpaceDE w:val="0"/>
              <w:autoSpaceDN w:val="0"/>
              <w:adjustRightInd w:val="0"/>
              <w:spacing w:line="240" w:lineRule="auto"/>
              <w:ind w:left="0"/>
              <w:jc w:val="both"/>
              <w:rPr>
                <w:rFonts w:ascii="Times New Roman" w:hAnsi="Times New Roman"/>
                <w:bCs/>
                <w:color w:val="000000" w:themeColor="text1"/>
                <w:sz w:val="11"/>
                <w:szCs w:val="11"/>
                <w:lang w:val="es-ES_tradnl"/>
              </w:rPr>
            </w:pPr>
            <w:r w:rsidRPr="00CC55B9">
              <w:rPr>
                <w:rFonts w:ascii="Times New Roman" w:hAnsi="Times New Roman"/>
                <w:bCs/>
                <w:color w:val="000000" w:themeColor="text1"/>
                <w:sz w:val="11"/>
                <w:szCs w:val="11"/>
                <w:lang w:val="es-ES_tradnl"/>
              </w:rPr>
              <w:t xml:space="preserve">El 14 de junio de 1996 se profirió fallo de única instancia </w:t>
            </w:r>
          </w:p>
        </w:tc>
      </w:tr>
    </w:tbl>
    <w:p w14:paraId="0365E5BB" w14:textId="77777777" w:rsidR="00FB35FC" w:rsidRPr="00CC55B9" w:rsidRDefault="00FB35FC" w:rsidP="00F253CF">
      <w:pPr>
        <w:pStyle w:val="Textonotapie"/>
        <w:rPr>
          <w:rFonts w:ascii="Times New Roman" w:hAnsi="Times New Roman"/>
          <w:sz w:val="11"/>
          <w:szCs w:val="11"/>
        </w:rPr>
      </w:pPr>
    </w:p>
  </w:footnote>
  <w:footnote w:id="37">
    <w:p w14:paraId="772ADDE5"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70 del c2</w:t>
      </w:r>
    </w:p>
    <w:p w14:paraId="420AE66C" w14:textId="77777777" w:rsidR="000C6864" w:rsidRPr="00CC55B9" w:rsidRDefault="000C6864" w:rsidP="00D17A83">
      <w:pPr>
        <w:pStyle w:val="Textonotapie"/>
        <w:rPr>
          <w:rFonts w:ascii="Times New Roman" w:hAnsi="Times New Roman"/>
          <w:sz w:val="11"/>
          <w:szCs w:val="11"/>
        </w:rPr>
      </w:pPr>
    </w:p>
  </w:footnote>
  <w:footnote w:id="38">
    <w:p w14:paraId="428F856A" w14:textId="77777777" w:rsidR="00FB35FC"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71 DEL C2</w:t>
      </w:r>
    </w:p>
    <w:p w14:paraId="37368731" w14:textId="77777777" w:rsidR="000C6864" w:rsidRPr="00CC55B9" w:rsidRDefault="000C6864" w:rsidP="00D17A83">
      <w:pPr>
        <w:pStyle w:val="Textonotapie"/>
        <w:rPr>
          <w:rFonts w:ascii="Times New Roman" w:hAnsi="Times New Roman"/>
          <w:sz w:val="11"/>
          <w:szCs w:val="11"/>
        </w:rPr>
      </w:pPr>
    </w:p>
  </w:footnote>
  <w:footnote w:id="39">
    <w:p w14:paraId="70BD9125" w14:textId="330DCF90"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Folio 195-198 del cuaderno principal </w:t>
      </w:r>
    </w:p>
    <w:p w14:paraId="33E09025" w14:textId="77777777" w:rsidR="00FB35FC" w:rsidRPr="00CC55B9" w:rsidRDefault="00FB35FC">
      <w:pPr>
        <w:pStyle w:val="Textonotapie"/>
        <w:rPr>
          <w:rFonts w:ascii="Times New Roman" w:hAnsi="Times New Roman"/>
          <w:sz w:val="11"/>
          <w:szCs w:val="11"/>
        </w:rPr>
      </w:pPr>
    </w:p>
  </w:footnote>
  <w:footnote w:id="40">
    <w:p w14:paraId="33F49B3B" w14:textId="0EF2C684"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Queda en la vía a </w:t>
      </w:r>
      <w:proofErr w:type="spellStart"/>
      <w:r w:rsidRPr="00CC55B9">
        <w:rPr>
          <w:rFonts w:ascii="Times New Roman" w:hAnsi="Times New Roman"/>
          <w:sz w:val="11"/>
          <w:szCs w:val="11"/>
        </w:rPr>
        <w:t>Bogota</w:t>
      </w:r>
      <w:proofErr w:type="spellEnd"/>
      <w:r w:rsidRPr="00CC55B9">
        <w:rPr>
          <w:rFonts w:ascii="Times New Roman" w:hAnsi="Times New Roman"/>
          <w:sz w:val="11"/>
          <w:szCs w:val="11"/>
        </w:rPr>
        <w:t xml:space="preserve"> entre Piedecuesta y Floridablanca</w:t>
      </w:r>
    </w:p>
  </w:footnote>
  <w:footnote w:id="41">
    <w:p w14:paraId="49BD6E80" w14:textId="77777777" w:rsidR="00FB35FC" w:rsidRDefault="00FB35FC" w:rsidP="00801C3C">
      <w:pPr>
        <w:pStyle w:val="Style15"/>
        <w:widowControl/>
        <w:spacing w:line="240" w:lineRule="auto"/>
        <w:jc w:val="left"/>
        <w:rPr>
          <w:rStyle w:val="FontStyle28"/>
          <w:rFonts w:ascii="Times New Roman" w:hAnsi="Times New Roman" w:cs="Times New Roman"/>
          <w:sz w:val="11"/>
          <w:szCs w:val="11"/>
          <w:lang w:val="es-ES_tradnl" w:eastAsia="es-ES_tradnl"/>
        </w:rPr>
      </w:pPr>
      <w:r w:rsidRPr="00CC55B9">
        <w:rPr>
          <w:rStyle w:val="FontStyle28"/>
          <w:rFonts w:ascii="Times New Roman" w:hAnsi="Times New Roman" w:cs="Times New Roman"/>
          <w:sz w:val="11"/>
          <w:szCs w:val="11"/>
          <w:vertAlign w:val="superscript"/>
          <w:lang w:val="es-ES_tradnl" w:eastAsia="es-ES_tradnl"/>
        </w:rPr>
        <w:footnoteRef/>
      </w:r>
      <w:r w:rsidRPr="00CC55B9">
        <w:rPr>
          <w:rStyle w:val="FontStyle28"/>
          <w:rFonts w:ascii="Times New Roman" w:hAnsi="Times New Roman" w:cs="Times New Roman"/>
          <w:sz w:val="11"/>
          <w:szCs w:val="11"/>
          <w:lang w:val="es-ES_tradnl" w:eastAsia="es-ES_tradnl"/>
        </w:rPr>
        <w:t xml:space="preserve"> Consejo de Estado, Sección Tercera, sentencia del 7 de septiembre de 2015, rad. 17001-23-31-000-2009-00212-01(52892).</w:t>
      </w:r>
    </w:p>
    <w:p w14:paraId="425354E2" w14:textId="77777777" w:rsidR="000C6864" w:rsidRPr="00CC55B9" w:rsidRDefault="000C6864" w:rsidP="00801C3C">
      <w:pPr>
        <w:pStyle w:val="Style15"/>
        <w:widowControl/>
        <w:spacing w:line="240" w:lineRule="auto"/>
        <w:jc w:val="left"/>
        <w:rPr>
          <w:rStyle w:val="FontStyle28"/>
          <w:rFonts w:ascii="Times New Roman" w:hAnsi="Times New Roman" w:cs="Times New Roman"/>
          <w:sz w:val="11"/>
          <w:szCs w:val="11"/>
          <w:lang w:val="es-ES_tradnl" w:eastAsia="es-ES_tradnl"/>
        </w:rPr>
      </w:pPr>
    </w:p>
  </w:footnote>
  <w:footnote w:id="42">
    <w:p w14:paraId="52301A0B" w14:textId="77777777" w:rsidR="00FB35FC" w:rsidRPr="00CC55B9" w:rsidRDefault="00FB35FC" w:rsidP="005D499E">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w:t>
      </w:r>
      <w:proofErr w:type="spellStart"/>
      <w:r w:rsidRPr="00CC55B9">
        <w:rPr>
          <w:rFonts w:ascii="Times New Roman" w:hAnsi="Times New Roman"/>
          <w:sz w:val="11"/>
          <w:szCs w:val="11"/>
        </w:rPr>
        <w:t>CrIDH</w:t>
      </w:r>
      <w:proofErr w:type="spellEnd"/>
      <w:r w:rsidRPr="00CC55B9">
        <w:rPr>
          <w:rFonts w:ascii="Times New Roman" w:hAnsi="Times New Roman"/>
          <w:sz w:val="11"/>
          <w:szCs w:val="11"/>
        </w:rPr>
        <w:t>, Caso Velásquez Rodríguez v. Honduras, sentencia de 29 de julio de 1988, párr. 169 y, en</w:t>
      </w:r>
    </w:p>
    <w:p w14:paraId="598BDAB3" w14:textId="1A64083E" w:rsidR="00FB35FC" w:rsidRPr="00CC55B9" w:rsidRDefault="00FB35FC" w:rsidP="005D499E">
      <w:pPr>
        <w:pStyle w:val="Textonotapie"/>
        <w:rPr>
          <w:rFonts w:ascii="Times New Roman" w:hAnsi="Times New Roman"/>
          <w:sz w:val="11"/>
          <w:szCs w:val="11"/>
        </w:rPr>
      </w:pPr>
      <w:r w:rsidRPr="00CC55B9">
        <w:rPr>
          <w:rFonts w:ascii="Times New Roman" w:hAnsi="Times New Roman"/>
          <w:sz w:val="11"/>
          <w:szCs w:val="11"/>
        </w:rPr>
        <w:t>similar sentido, consultar, Caso Masacre de Pueblo Bello, sentencia del 31 de enero de 2006, párr. 123</w:t>
      </w:r>
    </w:p>
  </w:footnote>
  <w:footnote w:id="43">
    <w:p w14:paraId="0642EA94" w14:textId="26FD3AF6"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En similares términos consultar: Consejo de Estado, Sección Tercera, Subsección B, sentencia del 28 de mayo de 2015,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26.958, </w:t>
      </w:r>
      <w:proofErr w:type="spellStart"/>
      <w:r w:rsidRPr="00CC55B9">
        <w:rPr>
          <w:rFonts w:ascii="Times New Roman" w:hAnsi="Times New Roman"/>
          <w:sz w:val="11"/>
          <w:szCs w:val="11"/>
        </w:rPr>
        <w:t>M.P</w:t>
      </w:r>
      <w:proofErr w:type="spellEnd"/>
      <w:r w:rsidRPr="00CC55B9">
        <w:rPr>
          <w:rFonts w:ascii="Times New Roman" w:hAnsi="Times New Roman"/>
          <w:sz w:val="11"/>
          <w:szCs w:val="11"/>
        </w:rPr>
        <w:t>. Stella Conto Díaz del Castillo</w:t>
      </w:r>
    </w:p>
  </w:footnote>
  <w:footnote w:id="44">
    <w:p w14:paraId="2262C764" w14:textId="77777777" w:rsidR="00FB35FC" w:rsidRPr="00CC55B9" w:rsidRDefault="00FB35FC" w:rsidP="00D17A83">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FB35FC" w:rsidRPr="00CC55B9" w14:paraId="76291CF2" w14:textId="77777777" w:rsidTr="00890BAB">
        <w:tc>
          <w:tcPr>
            <w:tcW w:w="8870" w:type="dxa"/>
            <w:gridSpan w:val="6"/>
            <w:tcBorders>
              <w:top w:val="single" w:sz="6" w:space="0" w:color="auto"/>
              <w:left w:val="single" w:sz="6" w:space="0" w:color="auto"/>
              <w:bottom w:val="single" w:sz="6" w:space="0" w:color="auto"/>
              <w:right w:val="single" w:sz="6" w:space="0" w:color="auto"/>
            </w:tcBorders>
          </w:tcPr>
          <w:p w14:paraId="4287FE07" w14:textId="77777777" w:rsidR="00FB35FC" w:rsidRPr="00CC55B9" w:rsidRDefault="00FB35FC" w:rsidP="00D17A83">
            <w:pPr>
              <w:pStyle w:val="Style6"/>
              <w:widowControl/>
              <w:spacing w:line="240" w:lineRule="auto"/>
              <w:jc w:val="center"/>
              <w:rPr>
                <w:rStyle w:val="nfasissutil"/>
                <w:rFonts w:ascii="Times New Roman" w:hAnsi="Times New Roman" w:cs="Times New Roman"/>
                <w:sz w:val="11"/>
                <w:szCs w:val="11"/>
              </w:rPr>
            </w:pPr>
            <w:r w:rsidRPr="00CC55B9">
              <w:rPr>
                <w:rStyle w:val="nfasissutil"/>
                <w:rFonts w:ascii="Times New Roman" w:hAnsi="Times New Roman" w:cs="Times New Roman"/>
                <w:sz w:val="11"/>
                <w:szCs w:val="11"/>
              </w:rPr>
              <w:t xml:space="preserve">REPARACIÓN DEL DAÑO MORAL EN CASO DE </w:t>
            </w:r>
            <w:r w:rsidRPr="00CC55B9">
              <w:rPr>
                <w:rStyle w:val="nfasissutil"/>
                <w:rFonts w:ascii="Times New Roman" w:hAnsi="Times New Roman" w:cs="Times New Roman"/>
                <w:color w:val="FF0000"/>
                <w:sz w:val="11"/>
                <w:szCs w:val="11"/>
              </w:rPr>
              <w:t>MUERTE</w:t>
            </w:r>
            <w:r w:rsidRPr="00CC55B9">
              <w:rPr>
                <w:rStyle w:val="nfasissutil"/>
                <w:rFonts w:ascii="Times New Roman" w:hAnsi="Times New Roman" w:cs="Times New Roman"/>
                <w:sz w:val="11"/>
                <w:szCs w:val="11"/>
              </w:rPr>
              <w:t xml:space="preserve"> REGLA GENERAL</w:t>
            </w:r>
          </w:p>
        </w:tc>
      </w:tr>
      <w:tr w:rsidR="00FB35FC" w:rsidRPr="00CC55B9" w14:paraId="4C618A58" w14:textId="77777777" w:rsidTr="00890BAB">
        <w:tc>
          <w:tcPr>
            <w:tcW w:w="8870" w:type="dxa"/>
            <w:gridSpan w:val="6"/>
            <w:tcBorders>
              <w:top w:val="single" w:sz="6" w:space="0" w:color="auto"/>
              <w:left w:val="single" w:sz="6" w:space="0" w:color="auto"/>
              <w:bottom w:val="single" w:sz="6" w:space="0" w:color="auto"/>
              <w:right w:val="single" w:sz="6" w:space="0" w:color="auto"/>
            </w:tcBorders>
          </w:tcPr>
          <w:p w14:paraId="224857EB" w14:textId="77777777" w:rsidR="00FB35FC" w:rsidRPr="00CC55B9" w:rsidRDefault="00FB35FC" w:rsidP="00D17A83">
            <w:pPr>
              <w:pStyle w:val="Style6"/>
              <w:widowControl/>
              <w:spacing w:line="240" w:lineRule="auto"/>
              <w:jc w:val="center"/>
              <w:rPr>
                <w:rStyle w:val="nfasissutil"/>
                <w:rFonts w:ascii="Times New Roman" w:hAnsi="Times New Roman" w:cs="Times New Roman"/>
                <w:sz w:val="11"/>
                <w:szCs w:val="11"/>
              </w:rPr>
            </w:pPr>
            <w:r w:rsidRPr="00CC55B9">
              <w:rPr>
                <w:rStyle w:val="nfasissutil"/>
                <w:rFonts w:ascii="Times New Roman" w:hAnsi="Times New Roman" w:cs="Times New Roman"/>
                <w:sz w:val="11"/>
                <w:szCs w:val="11"/>
              </w:rPr>
              <w:t>Según el nivel de cercanía</w:t>
            </w:r>
          </w:p>
        </w:tc>
      </w:tr>
      <w:tr w:rsidR="00FB35FC" w:rsidRPr="00CC55B9" w14:paraId="7B6AA697" w14:textId="77777777" w:rsidTr="00890BAB">
        <w:tc>
          <w:tcPr>
            <w:tcW w:w="1387" w:type="dxa"/>
            <w:tcBorders>
              <w:top w:val="single" w:sz="6" w:space="0" w:color="auto"/>
              <w:left w:val="single" w:sz="6" w:space="0" w:color="auto"/>
              <w:bottom w:val="single" w:sz="6" w:space="0" w:color="auto"/>
              <w:right w:val="single" w:sz="6" w:space="0" w:color="auto"/>
            </w:tcBorders>
          </w:tcPr>
          <w:p w14:paraId="55051FBE" w14:textId="77777777" w:rsidR="00FB35FC" w:rsidRPr="00CC55B9" w:rsidRDefault="00FB35FC" w:rsidP="00D17A83">
            <w:pPr>
              <w:pStyle w:val="Style2"/>
              <w:spacing w:line="240" w:lineRule="auto"/>
              <w:rPr>
                <w:sz w:val="11"/>
                <w:szCs w:val="11"/>
              </w:rPr>
            </w:pPr>
          </w:p>
        </w:tc>
        <w:tc>
          <w:tcPr>
            <w:tcW w:w="1147" w:type="dxa"/>
            <w:tcBorders>
              <w:top w:val="single" w:sz="6" w:space="0" w:color="auto"/>
              <w:left w:val="single" w:sz="6" w:space="0" w:color="auto"/>
              <w:bottom w:val="single" w:sz="6" w:space="0" w:color="auto"/>
              <w:right w:val="single" w:sz="6" w:space="0" w:color="auto"/>
            </w:tcBorders>
          </w:tcPr>
          <w:p w14:paraId="409FAAB1" w14:textId="77777777" w:rsidR="00FB35FC" w:rsidRPr="00CC55B9" w:rsidRDefault="00FB35FC" w:rsidP="00D17A83">
            <w:pPr>
              <w:pStyle w:val="Style2"/>
              <w:spacing w:line="240" w:lineRule="auto"/>
              <w:rPr>
                <w:b/>
                <w:bCs/>
                <w:sz w:val="11"/>
                <w:szCs w:val="11"/>
              </w:rPr>
            </w:pPr>
            <w:r w:rsidRPr="00CC55B9">
              <w:rPr>
                <w:b/>
                <w:bCs/>
                <w:sz w:val="11"/>
                <w:szCs w:val="11"/>
              </w:rPr>
              <w:t>NIVEL. 1</w:t>
            </w:r>
          </w:p>
        </w:tc>
        <w:tc>
          <w:tcPr>
            <w:tcW w:w="1526" w:type="dxa"/>
            <w:tcBorders>
              <w:top w:val="single" w:sz="6" w:space="0" w:color="auto"/>
              <w:left w:val="single" w:sz="6" w:space="0" w:color="auto"/>
              <w:bottom w:val="single" w:sz="6" w:space="0" w:color="auto"/>
              <w:right w:val="single" w:sz="6" w:space="0" w:color="auto"/>
            </w:tcBorders>
          </w:tcPr>
          <w:p w14:paraId="48642D01" w14:textId="77777777" w:rsidR="00FB35FC" w:rsidRPr="00CC55B9" w:rsidRDefault="00FB35FC" w:rsidP="00D17A83">
            <w:pPr>
              <w:pStyle w:val="Style2"/>
              <w:spacing w:line="240" w:lineRule="auto"/>
              <w:rPr>
                <w:b/>
                <w:bCs/>
                <w:sz w:val="11"/>
                <w:szCs w:val="11"/>
              </w:rPr>
            </w:pPr>
            <w:r w:rsidRPr="00CC55B9">
              <w:rPr>
                <w:b/>
                <w:bCs/>
                <w:sz w:val="11"/>
                <w:szCs w:val="11"/>
              </w:rPr>
              <w:t>NIVEL 2</w:t>
            </w:r>
          </w:p>
        </w:tc>
        <w:tc>
          <w:tcPr>
            <w:tcW w:w="1594" w:type="dxa"/>
            <w:tcBorders>
              <w:top w:val="single" w:sz="6" w:space="0" w:color="auto"/>
              <w:left w:val="single" w:sz="6" w:space="0" w:color="auto"/>
              <w:bottom w:val="single" w:sz="6" w:space="0" w:color="auto"/>
              <w:right w:val="single" w:sz="6" w:space="0" w:color="auto"/>
            </w:tcBorders>
          </w:tcPr>
          <w:p w14:paraId="461F5DFF" w14:textId="77777777" w:rsidR="00FB35FC" w:rsidRPr="00CC55B9" w:rsidRDefault="00FB35FC" w:rsidP="00D17A83">
            <w:pPr>
              <w:pStyle w:val="Style2"/>
              <w:spacing w:line="240" w:lineRule="auto"/>
              <w:rPr>
                <w:b/>
                <w:bCs/>
                <w:sz w:val="11"/>
                <w:szCs w:val="11"/>
              </w:rPr>
            </w:pPr>
            <w:r w:rsidRPr="00CC55B9">
              <w:rPr>
                <w:b/>
                <w:bCs/>
                <w:sz w:val="11"/>
                <w:szCs w:val="11"/>
              </w:rPr>
              <w:t>NIVEL 3</w:t>
            </w:r>
          </w:p>
        </w:tc>
        <w:tc>
          <w:tcPr>
            <w:tcW w:w="1642" w:type="dxa"/>
            <w:tcBorders>
              <w:top w:val="single" w:sz="6" w:space="0" w:color="auto"/>
              <w:left w:val="single" w:sz="6" w:space="0" w:color="auto"/>
              <w:bottom w:val="single" w:sz="6" w:space="0" w:color="auto"/>
              <w:right w:val="single" w:sz="6" w:space="0" w:color="auto"/>
            </w:tcBorders>
          </w:tcPr>
          <w:p w14:paraId="3C65E949" w14:textId="77777777" w:rsidR="00FB35FC" w:rsidRPr="00CC55B9" w:rsidRDefault="00FB35FC" w:rsidP="00D17A83">
            <w:pPr>
              <w:pStyle w:val="Style2"/>
              <w:spacing w:line="240" w:lineRule="auto"/>
              <w:rPr>
                <w:b/>
                <w:bCs/>
                <w:sz w:val="11"/>
                <w:szCs w:val="11"/>
              </w:rPr>
            </w:pPr>
            <w:r w:rsidRPr="00CC55B9">
              <w:rPr>
                <w:b/>
                <w:bCs/>
                <w:sz w:val="11"/>
                <w:szCs w:val="11"/>
              </w:rPr>
              <w:t>NIVEL 4</w:t>
            </w:r>
          </w:p>
        </w:tc>
        <w:tc>
          <w:tcPr>
            <w:tcW w:w="1574" w:type="dxa"/>
            <w:tcBorders>
              <w:top w:val="single" w:sz="6" w:space="0" w:color="auto"/>
              <w:left w:val="single" w:sz="6" w:space="0" w:color="auto"/>
              <w:bottom w:val="single" w:sz="6" w:space="0" w:color="auto"/>
              <w:right w:val="single" w:sz="6" w:space="0" w:color="auto"/>
            </w:tcBorders>
          </w:tcPr>
          <w:p w14:paraId="2CB373B5" w14:textId="77777777" w:rsidR="00FB35FC" w:rsidRPr="00CC55B9" w:rsidRDefault="00FB35FC" w:rsidP="00D17A83">
            <w:pPr>
              <w:pStyle w:val="Style2"/>
              <w:spacing w:line="240" w:lineRule="auto"/>
              <w:rPr>
                <w:b/>
                <w:bCs/>
                <w:sz w:val="11"/>
                <w:szCs w:val="11"/>
              </w:rPr>
            </w:pPr>
            <w:r w:rsidRPr="00CC55B9">
              <w:rPr>
                <w:b/>
                <w:bCs/>
                <w:sz w:val="11"/>
                <w:szCs w:val="11"/>
              </w:rPr>
              <w:t>NIVEL 5</w:t>
            </w:r>
          </w:p>
        </w:tc>
      </w:tr>
      <w:tr w:rsidR="00FB35FC" w:rsidRPr="00CC55B9" w14:paraId="536244B4" w14:textId="77777777" w:rsidTr="00890BAB">
        <w:tc>
          <w:tcPr>
            <w:tcW w:w="1387" w:type="dxa"/>
            <w:tcBorders>
              <w:top w:val="single" w:sz="6" w:space="0" w:color="auto"/>
              <w:left w:val="single" w:sz="6" w:space="0" w:color="auto"/>
              <w:bottom w:val="single" w:sz="6" w:space="0" w:color="auto"/>
              <w:right w:val="single" w:sz="6" w:space="0" w:color="auto"/>
            </w:tcBorders>
          </w:tcPr>
          <w:p w14:paraId="4585E5C4" w14:textId="77777777" w:rsidR="00FB35FC" w:rsidRPr="00CC55B9" w:rsidRDefault="00FB35FC" w:rsidP="00D17A83">
            <w:pPr>
              <w:pStyle w:val="Style2"/>
              <w:spacing w:line="240" w:lineRule="auto"/>
              <w:rPr>
                <w:sz w:val="11"/>
                <w:szCs w:val="11"/>
              </w:rPr>
            </w:pPr>
          </w:p>
        </w:tc>
        <w:tc>
          <w:tcPr>
            <w:tcW w:w="1147" w:type="dxa"/>
            <w:tcBorders>
              <w:top w:val="single" w:sz="6" w:space="0" w:color="auto"/>
              <w:left w:val="single" w:sz="6" w:space="0" w:color="auto"/>
              <w:bottom w:val="single" w:sz="6" w:space="0" w:color="auto"/>
              <w:right w:val="single" w:sz="6" w:space="0" w:color="auto"/>
            </w:tcBorders>
          </w:tcPr>
          <w:p w14:paraId="3CCC743C" w14:textId="77777777" w:rsidR="00FB35FC" w:rsidRPr="00CC55B9" w:rsidRDefault="00FB35FC" w:rsidP="00D17A83">
            <w:pPr>
              <w:pStyle w:val="Style2"/>
              <w:spacing w:line="240" w:lineRule="auto"/>
              <w:rPr>
                <w:sz w:val="11"/>
                <w:szCs w:val="11"/>
              </w:rPr>
            </w:pPr>
            <w:r w:rsidRPr="00CC55B9">
              <w:rPr>
                <w:sz w:val="11"/>
                <w:szCs w:val="11"/>
              </w:rPr>
              <w:t>Relaciones afectivas</w:t>
            </w:r>
          </w:p>
          <w:p w14:paraId="0A93E815" w14:textId="77777777" w:rsidR="00FB35FC" w:rsidRPr="00CC55B9" w:rsidRDefault="00FB35FC" w:rsidP="00D17A83">
            <w:pPr>
              <w:pStyle w:val="Style2"/>
              <w:spacing w:line="240" w:lineRule="auto"/>
              <w:rPr>
                <w:sz w:val="11"/>
                <w:szCs w:val="11"/>
              </w:rPr>
            </w:pPr>
            <w:r w:rsidRPr="00CC55B9">
              <w:rPr>
                <w:sz w:val="11"/>
                <w:szCs w:val="11"/>
              </w:rPr>
              <w:t>conyugales y paterno filiales</w:t>
            </w:r>
          </w:p>
        </w:tc>
        <w:tc>
          <w:tcPr>
            <w:tcW w:w="1526" w:type="dxa"/>
            <w:tcBorders>
              <w:top w:val="single" w:sz="6" w:space="0" w:color="auto"/>
              <w:left w:val="single" w:sz="6" w:space="0" w:color="auto"/>
              <w:bottom w:val="single" w:sz="6" w:space="0" w:color="auto"/>
              <w:right w:val="single" w:sz="6" w:space="0" w:color="auto"/>
            </w:tcBorders>
          </w:tcPr>
          <w:p w14:paraId="673B2FA3" w14:textId="77777777" w:rsidR="00FB35FC" w:rsidRPr="00CC55B9" w:rsidRDefault="00FB35FC" w:rsidP="00D17A83">
            <w:pPr>
              <w:pStyle w:val="Style2"/>
              <w:spacing w:line="240" w:lineRule="auto"/>
              <w:rPr>
                <w:sz w:val="11"/>
                <w:szCs w:val="11"/>
              </w:rPr>
            </w:pPr>
            <w:r w:rsidRPr="00CC55B9">
              <w:rPr>
                <w:sz w:val="11"/>
                <w:szCs w:val="11"/>
              </w:rPr>
              <w:t>Relación afectiva del 2</w:t>
            </w:r>
            <w:r w:rsidRPr="00CC55B9">
              <w:rPr>
                <w:sz w:val="11"/>
                <w:szCs w:val="11"/>
                <w:vertAlign w:val="superscript"/>
              </w:rPr>
              <w:t xml:space="preserve">o </w:t>
            </w:r>
            <w:r w:rsidRPr="00CC55B9">
              <w:rPr>
                <w:sz w:val="11"/>
                <w:szCs w:val="11"/>
              </w:rPr>
              <w:t>de</w:t>
            </w:r>
          </w:p>
          <w:p w14:paraId="649F8164" w14:textId="77777777" w:rsidR="00FB35FC" w:rsidRPr="00CC55B9" w:rsidRDefault="00FB35FC" w:rsidP="00D17A83">
            <w:pPr>
              <w:pStyle w:val="Style2"/>
              <w:spacing w:line="240" w:lineRule="auto"/>
              <w:rPr>
                <w:sz w:val="11"/>
                <w:szCs w:val="11"/>
              </w:rPr>
            </w:pPr>
            <w:r w:rsidRPr="00CC55B9">
              <w:rPr>
                <w:sz w:val="11"/>
                <w:szCs w:val="11"/>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5633B8DC" w14:textId="77777777" w:rsidR="00FB35FC" w:rsidRPr="00CC55B9" w:rsidRDefault="00FB35FC" w:rsidP="00D17A83">
            <w:pPr>
              <w:pStyle w:val="Style2"/>
              <w:spacing w:line="240" w:lineRule="auto"/>
              <w:rPr>
                <w:sz w:val="11"/>
                <w:szCs w:val="11"/>
              </w:rPr>
            </w:pPr>
            <w:r w:rsidRPr="00CC55B9">
              <w:rPr>
                <w:sz w:val="11"/>
                <w:szCs w:val="11"/>
              </w:rPr>
              <w:t>Relación afectiva del 3</w:t>
            </w:r>
            <w:r w:rsidRPr="00CC55B9">
              <w:rPr>
                <w:sz w:val="11"/>
                <w:szCs w:val="11"/>
                <w:vertAlign w:val="superscript"/>
              </w:rPr>
              <w:t xml:space="preserve">o </w:t>
            </w:r>
            <w:r w:rsidRPr="00CC55B9">
              <w:rPr>
                <w:sz w:val="11"/>
                <w:szCs w:val="11"/>
              </w:rPr>
              <w:t>de</w:t>
            </w:r>
          </w:p>
          <w:p w14:paraId="1947C078" w14:textId="77777777" w:rsidR="00FB35FC" w:rsidRPr="00CC55B9" w:rsidRDefault="00FB35FC" w:rsidP="00D17A83">
            <w:pPr>
              <w:pStyle w:val="Style2"/>
              <w:spacing w:line="240" w:lineRule="auto"/>
              <w:rPr>
                <w:sz w:val="11"/>
                <w:szCs w:val="11"/>
              </w:rPr>
            </w:pPr>
            <w:r w:rsidRPr="00CC55B9">
              <w:rPr>
                <w:sz w:val="11"/>
                <w:szCs w:val="11"/>
              </w:rPr>
              <w:t>consanguinidad o civil</w:t>
            </w:r>
          </w:p>
        </w:tc>
        <w:tc>
          <w:tcPr>
            <w:tcW w:w="1642" w:type="dxa"/>
            <w:tcBorders>
              <w:top w:val="single" w:sz="6" w:space="0" w:color="auto"/>
              <w:left w:val="single" w:sz="6" w:space="0" w:color="auto"/>
              <w:bottom w:val="single" w:sz="6" w:space="0" w:color="auto"/>
              <w:right w:val="single" w:sz="6" w:space="0" w:color="auto"/>
            </w:tcBorders>
          </w:tcPr>
          <w:p w14:paraId="70AF6853" w14:textId="77777777" w:rsidR="00FB35FC" w:rsidRPr="00CC55B9" w:rsidRDefault="00FB35FC" w:rsidP="00D17A83">
            <w:pPr>
              <w:pStyle w:val="Style2"/>
              <w:spacing w:line="240" w:lineRule="auto"/>
              <w:rPr>
                <w:sz w:val="11"/>
                <w:szCs w:val="11"/>
              </w:rPr>
            </w:pPr>
            <w:r w:rsidRPr="00CC55B9">
              <w:rPr>
                <w:sz w:val="11"/>
                <w:szCs w:val="11"/>
              </w:rPr>
              <w:t>Relación afectiva del 4</w:t>
            </w:r>
            <w:r w:rsidRPr="00CC55B9">
              <w:rPr>
                <w:sz w:val="11"/>
                <w:szCs w:val="11"/>
                <w:vertAlign w:val="superscript"/>
              </w:rPr>
              <w:t xml:space="preserve">o </w:t>
            </w:r>
            <w:r w:rsidRPr="00CC55B9">
              <w:rPr>
                <w:sz w:val="11"/>
                <w:szCs w:val="11"/>
              </w:rPr>
              <w:t>de</w:t>
            </w:r>
          </w:p>
          <w:p w14:paraId="144222DA" w14:textId="77777777" w:rsidR="00FB35FC" w:rsidRPr="00CC55B9" w:rsidRDefault="00FB35FC" w:rsidP="00D17A83">
            <w:pPr>
              <w:pStyle w:val="Style2"/>
              <w:spacing w:line="240" w:lineRule="auto"/>
              <w:rPr>
                <w:sz w:val="11"/>
                <w:szCs w:val="11"/>
              </w:rPr>
            </w:pPr>
            <w:r w:rsidRPr="00CC55B9">
              <w:rPr>
                <w:sz w:val="11"/>
                <w:szCs w:val="11"/>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483FD1D9" w14:textId="77777777" w:rsidR="00FB35FC" w:rsidRPr="00CC55B9" w:rsidRDefault="00FB35FC" w:rsidP="00D17A83">
            <w:pPr>
              <w:pStyle w:val="Style2"/>
              <w:spacing w:line="240" w:lineRule="auto"/>
              <w:jc w:val="left"/>
              <w:rPr>
                <w:sz w:val="11"/>
                <w:szCs w:val="11"/>
              </w:rPr>
            </w:pPr>
            <w:r w:rsidRPr="00CC55B9">
              <w:rPr>
                <w:sz w:val="11"/>
                <w:szCs w:val="11"/>
              </w:rPr>
              <w:t>Relaciones afectivas no familiares -terceros damnificados</w:t>
            </w:r>
          </w:p>
        </w:tc>
      </w:tr>
      <w:tr w:rsidR="00FB35FC" w:rsidRPr="00CC55B9" w14:paraId="00357874" w14:textId="77777777" w:rsidTr="00890BAB">
        <w:tc>
          <w:tcPr>
            <w:tcW w:w="1387" w:type="dxa"/>
            <w:tcBorders>
              <w:top w:val="single" w:sz="6" w:space="0" w:color="auto"/>
              <w:left w:val="single" w:sz="6" w:space="0" w:color="auto"/>
              <w:bottom w:val="single" w:sz="6" w:space="0" w:color="auto"/>
              <w:right w:val="single" w:sz="6" w:space="0" w:color="auto"/>
            </w:tcBorders>
          </w:tcPr>
          <w:p w14:paraId="7BF2832E" w14:textId="77777777" w:rsidR="00FB35FC" w:rsidRPr="00CC55B9" w:rsidRDefault="00FB35FC" w:rsidP="00D17A83">
            <w:pPr>
              <w:pStyle w:val="Style2"/>
              <w:spacing w:line="240" w:lineRule="auto"/>
              <w:rPr>
                <w:sz w:val="11"/>
                <w:szCs w:val="11"/>
              </w:rPr>
            </w:pPr>
            <w:r w:rsidRPr="00CC55B9">
              <w:rPr>
                <w:sz w:val="11"/>
                <w:szCs w:val="11"/>
              </w:rPr>
              <w:t>Porcentaje</w:t>
            </w:r>
          </w:p>
        </w:tc>
        <w:tc>
          <w:tcPr>
            <w:tcW w:w="1147" w:type="dxa"/>
            <w:tcBorders>
              <w:top w:val="single" w:sz="6" w:space="0" w:color="auto"/>
              <w:left w:val="single" w:sz="6" w:space="0" w:color="auto"/>
              <w:bottom w:val="single" w:sz="6" w:space="0" w:color="auto"/>
              <w:right w:val="single" w:sz="6" w:space="0" w:color="auto"/>
            </w:tcBorders>
          </w:tcPr>
          <w:p w14:paraId="219F7B17" w14:textId="77777777" w:rsidR="00FB35FC" w:rsidRPr="00CC55B9" w:rsidRDefault="00FB35FC" w:rsidP="00D17A83">
            <w:pPr>
              <w:pStyle w:val="Style2"/>
              <w:spacing w:line="240" w:lineRule="auto"/>
              <w:rPr>
                <w:sz w:val="11"/>
                <w:szCs w:val="11"/>
              </w:rPr>
            </w:pPr>
            <w:r w:rsidRPr="00CC55B9">
              <w:rPr>
                <w:sz w:val="11"/>
                <w:szCs w:val="11"/>
              </w:rPr>
              <w:t>100%</w:t>
            </w:r>
          </w:p>
        </w:tc>
        <w:tc>
          <w:tcPr>
            <w:tcW w:w="1526" w:type="dxa"/>
            <w:tcBorders>
              <w:top w:val="single" w:sz="6" w:space="0" w:color="auto"/>
              <w:left w:val="single" w:sz="6" w:space="0" w:color="auto"/>
              <w:bottom w:val="single" w:sz="6" w:space="0" w:color="auto"/>
              <w:right w:val="single" w:sz="6" w:space="0" w:color="auto"/>
            </w:tcBorders>
          </w:tcPr>
          <w:p w14:paraId="7E41F319" w14:textId="77777777" w:rsidR="00FB35FC" w:rsidRPr="00CC55B9" w:rsidRDefault="00FB35FC" w:rsidP="00D17A83">
            <w:pPr>
              <w:pStyle w:val="Style2"/>
              <w:spacing w:line="240" w:lineRule="auto"/>
              <w:rPr>
                <w:sz w:val="11"/>
                <w:szCs w:val="11"/>
              </w:rPr>
            </w:pPr>
            <w:r w:rsidRPr="00CC55B9">
              <w:rPr>
                <w:sz w:val="11"/>
                <w:szCs w:val="11"/>
              </w:rPr>
              <w:t>50%</w:t>
            </w:r>
          </w:p>
        </w:tc>
        <w:tc>
          <w:tcPr>
            <w:tcW w:w="1594" w:type="dxa"/>
            <w:tcBorders>
              <w:top w:val="single" w:sz="6" w:space="0" w:color="auto"/>
              <w:left w:val="single" w:sz="6" w:space="0" w:color="auto"/>
              <w:bottom w:val="single" w:sz="6" w:space="0" w:color="auto"/>
              <w:right w:val="single" w:sz="6" w:space="0" w:color="auto"/>
            </w:tcBorders>
          </w:tcPr>
          <w:p w14:paraId="43180CCE" w14:textId="77777777" w:rsidR="00FB35FC" w:rsidRPr="00CC55B9" w:rsidRDefault="00FB35FC" w:rsidP="00D17A83">
            <w:pPr>
              <w:pStyle w:val="Style2"/>
              <w:spacing w:line="240" w:lineRule="auto"/>
              <w:rPr>
                <w:sz w:val="11"/>
                <w:szCs w:val="11"/>
              </w:rPr>
            </w:pPr>
            <w:r w:rsidRPr="00CC55B9">
              <w:rPr>
                <w:sz w:val="11"/>
                <w:szCs w:val="11"/>
              </w:rPr>
              <w:t>35%</w:t>
            </w:r>
          </w:p>
        </w:tc>
        <w:tc>
          <w:tcPr>
            <w:tcW w:w="1642" w:type="dxa"/>
            <w:tcBorders>
              <w:top w:val="single" w:sz="6" w:space="0" w:color="auto"/>
              <w:left w:val="single" w:sz="6" w:space="0" w:color="auto"/>
              <w:bottom w:val="single" w:sz="6" w:space="0" w:color="auto"/>
              <w:right w:val="single" w:sz="6" w:space="0" w:color="auto"/>
            </w:tcBorders>
          </w:tcPr>
          <w:p w14:paraId="0CB00518" w14:textId="77777777" w:rsidR="00FB35FC" w:rsidRPr="00CC55B9" w:rsidRDefault="00FB35FC" w:rsidP="00D17A83">
            <w:pPr>
              <w:pStyle w:val="Style2"/>
              <w:spacing w:line="240" w:lineRule="auto"/>
              <w:rPr>
                <w:sz w:val="11"/>
                <w:szCs w:val="11"/>
              </w:rPr>
            </w:pPr>
            <w:r w:rsidRPr="00CC55B9">
              <w:rPr>
                <w:sz w:val="11"/>
                <w:szCs w:val="11"/>
              </w:rPr>
              <w:t>25%</w:t>
            </w:r>
          </w:p>
        </w:tc>
        <w:tc>
          <w:tcPr>
            <w:tcW w:w="1574" w:type="dxa"/>
            <w:tcBorders>
              <w:top w:val="single" w:sz="6" w:space="0" w:color="auto"/>
              <w:left w:val="single" w:sz="6" w:space="0" w:color="auto"/>
              <w:bottom w:val="single" w:sz="6" w:space="0" w:color="auto"/>
              <w:right w:val="single" w:sz="6" w:space="0" w:color="auto"/>
            </w:tcBorders>
          </w:tcPr>
          <w:p w14:paraId="57C01D6B" w14:textId="77777777" w:rsidR="00FB35FC" w:rsidRPr="00CC55B9" w:rsidRDefault="00FB35FC" w:rsidP="00D17A83">
            <w:pPr>
              <w:pStyle w:val="Style2"/>
              <w:spacing w:line="240" w:lineRule="auto"/>
              <w:rPr>
                <w:sz w:val="11"/>
                <w:szCs w:val="11"/>
              </w:rPr>
            </w:pPr>
            <w:r w:rsidRPr="00CC55B9">
              <w:rPr>
                <w:sz w:val="11"/>
                <w:szCs w:val="11"/>
              </w:rPr>
              <w:t>15%</w:t>
            </w:r>
          </w:p>
        </w:tc>
      </w:tr>
      <w:tr w:rsidR="00FB35FC" w:rsidRPr="00CC55B9" w14:paraId="2C998930" w14:textId="77777777" w:rsidTr="00890BAB">
        <w:tc>
          <w:tcPr>
            <w:tcW w:w="1387" w:type="dxa"/>
            <w:tcBorders>
              <w:top w:val="single" w:sz="6" w:space="0" w:color="auto"/>
              <w:left w:val="single" w:sz="6" w:space="0" w:color="auto"/>
              <w:bottom w:val="single" w:sz="6" w:space="0" w:color="auto"/>
              <w:right w:val="single" w:sz="6" w:space="0" w:color="auto"/>
            </w:tcBorders>
            <w:vAlign w:val="center"/>
          </w:tcPr>
          <w:p w14:paraId="1E5AA0CE" w14:textId="77777777" w:rsidR="00FB35FC" w:rsidRPr="00CC55B9" w:rsidRDefault="00FB35FC" w:rsidP="00D17A83">
            <w:pPr>
              <w:pStyle w:val="Style2"/>
              <w:spacing w:line="240" w:lineRule="auto"/>
              <w:rPr>
                <w:sz w:val="11"/>
                <w:szCs w:val="11"/>
              </w:rPr>
            </w:pPr>
            <w:r w:rsidRPr="00CC55B9">
              <w:rPr>
                <w:sz w:val="11"/>
                <w:szCs w:val="11"/>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15D7CE30" w14:textId="77777777" w:rsidR="00FB35FC" w:rsidRPr="00CC55B9" w:rsidRDefault="00FB35FC" w:rsidP="00D17A83">
            <w:pPr>
              <w:pStyle w:val="Style2"/>
              <w:spacing w:line="240" w:lineRule="auto"/>
              <w:rPr>
                <w:sz w:val="11"/>
                <w:szCs w:val="11"/>
              </w:rPr>
            </w:pPr>
            <w:r w:rsidRPr="00CC55B9">
              <w:rPr>
                <w:sz w:val="11"/>
                <w:szCs w:val="11"/>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130DD704" w14:textId="77777777" w:rsidR="00FB35FC" w:rsidRPr="00CC55B9" w:rsidRDefault="00FB35FC" w:rsidP="00D17A83">
            <w:pPr>
              <w:pStyle w:val="Style2"/>
              <w:spacing w:line="240" w:lineRule="auto"/>
              <w:rPr>
                <w:sz w:val="11"/>
                <w:szCs w:val="11"/>
              </w:rPr>
            </w:pPr>
            <w:r w:rsidRPr="00CC55B9">
              <w:rPr>
                <w:sz w:val="11"/>
                <w:szCs w:val="11"/>
              </w:rPr>
              <w:t>50</w:t>
            </w:r>
          </w:p>
        </w:tc>
        <w:tc>
          <w:tcPr>
            <w:tcW w:w="1594" w:type="dxa"/>
            <w:tcBorders>
              <w:top w:val="single" w:sz="6" w:space="0" w:color="auto"/>
              <w:left w:val="single" w:sz="6" w:space="0" w:color="auto"/>
              <w:bottom w:val="single" w:sz="6" w:space="0" w:color="auto"/>
              <w:right w:val="single" w:sz="6" w:space="0" w:color="auto"/>
            </w:tcBorders>
            <w:vAlign w:val="center"/>
          </w:tcPr>
          <w:p w14:paraId="14FE642F" w14:textId="77777777" w:rsidR="00FB35FC" w:rsidRPr="00CC55B9" w:rsidRDefault="00FB35FC" w:rsidP="00D17A83">
            <w:pPr>
              <w:pStyle w:val="Style2"/>
              <w:spacing w:line="240" w:lineRule="auto"/>
              <w:rPr>
                <w:sz w:val="11"/>
                <w:szCs w:val="11"/>
              </w:rPr>
            </w:pPr>
            <w:r w:rsidRPr="00CC55B9">
              <w:rPr>
                <w:sz w:val="11"/>
                <w:szCs w:val="11"/>
              </w:rPr>
              <w:t>35</w:t>
            </w:r>
          </w:p>
        </w:tc>
        <w:tc>
          <w:tcPr>
            <w:tcW w:w="1642" w:type="dxa"/>
            <w:tcBorders>
              <w:top w:val="single" w:sz="6" w:space="0" w:color="auto"/>
              <w:left w:val="single" w:sz="6" w:space="0" w:color="auto"/>
              <w:bottom w:val="single" w:sz="6" w:space="0" w:color="auto"/>
              <w:right w:val="single" w:sz="6" w:space="0" w:color="auto"/>
            </w:tcBorders>
            <w:vAlign w:val="center"/>
          </w:tcPr>
          <w:p w14:paraId="7E562D98" w14:textId="77777777" w:rsidR="00FB35FC" w:rsidRPr="00CC55B9" w:rsidRDefault="00FB35FC" w:rsidP="00D17A83">
            <w:pPr>
              <w:pStyle w:val="Style2"/>
              <w:spacing w:line="240" w:lineRule="auto"/>
              <w:rPr>
                <w:sz w:val="11"/>
                <w:szCs w:val="11"/>
              </w:rPr>
            </w:pPr>
            <w:r w:rsidRPr="00CC55B9">
              <w:rPr>
                <w:sz w:val="11"/>
                <w:szCs w:val="11"/>
              </w:rPr>
              <w:t>25</w:t>
            </w:r>
          </w:p>
        </w:tc>
        <w:tc>
          <w:tcPr>
            <w:tcW w:w="1574" w:type="dxa"/>
            <w:tcBorders>
              <w:top w:val="single" w:sz="6" w:space="0" w:color="auto"/>
              <w:left w:val="single" w:sz="6" w:space="0" w:color="auto"/>
              <w:bottom w:val="single" w:sz="6" w:space="0" w:color="auto"/>
              <w:right w:val="single" w:sz="6" w:space="0" w:color="auto"/>
            </w:tcBorders>
            <w:vAlign w:val="center"/>
          </w:tcPr>
          <w:p w14:paraId="4B202E35" w14:textId="77777777" w:rsidR="00FB35FC" w:rsidRPr="00CC55B9" w:rsidRDefault="00FB35FC" w:rsidP="00D17A83">
            <w:pPr>
              <w:pStyle w:val="Style2"/>
              <w:spacing w:line="240" w:lineRule="auto"/>
              <w:rPr>
                <w:sz w:val="11"/>
                <w:szCs w:val="11"/>
              </w:rPr>
            </w:pPr>
            <w:r w:rsidRPr="00CC55B9">
              <w:rPr>
                <w:sz w:val="11"/>
                <w:szCs w:val="11"/>
              </w:rPr>
              <w:t>15</w:t>
            </w:r>
          </w:p>
        </w:tc>
      </w:tr>
    </w:tbl>
    <w:p w14:paraId="1930B96D" w14:textId="77777777" w:rsidR="00FB35FC" w:rsidRPr="00CC55B9" w:rsidRDefault="00FB35FC" w:rsidP="00D17A83">
      <w:pPr>
        <w:pStyle w:val="Textonotapie"/>
        <w:rPr>
          <w:rFonts w:ascii="Times New Roman" w:hAnsi="Times New Roman"/>
          <w:sz w:val="11"/>
          <w:szCs w:val="11"/>
        </w:rPr>
      </w:pPr>
    </w:p>
  </w:footnote>
  <w:footnote w:id="45">
    <w:p w14:paraId="18F2D66B" w14:textId="736B2C3D" w:rsidR="00FB35FC" w:rsidRPr="00CC55B9" w:rsidRDefault="00FB35FC">
      <w:pPr>
        <w:pStyle w:val="Textonotapie"/>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w:t>
      </w:r>
      <w:proofErr w:type="spellStart"/>
      <w:r w:rsidRPr="00CC55B9">
        <w:rPr>
          <w:rFonts w:ascii="Times New Roman" w:hAnsi="Times New Roman"/>
          <w:sz w:val="11"/>
          <w:szCs w:val="11"/>
        </w:rPr>
        <w:t>Smlmv</w:t>
      </w:r>
      <w:proofErr w:type="spellEnd"/>
      <w:r w:rsidRPr="00CC55B9">
        <w:rPr>
          <w:rFonts w:ascii="Times New Roman" w:hAnsi="Times New Roman"/>
          <w:sz w:val="11"/>
          <w:szCs w:val="11"/>
        </w:rPr>
        <w:t xml:space="preserve"> para el 2019 $828.116</w:t>
      </w:r>
    </w:p>
  </w:footnote>
  <w:footnote w:id="46">
    <w:p w14:paraId="350F7237" w14:textId="77777777" w:rsidR="00FB35FC" w:rsidRPr="00CC55B9" w:rsidRDefault="00FB35FC" w:rsidP="00D17A83">
      <w:pPr>
        <w:spacing w:after="0" w:line="240" w:lineRule="auto"/>
        <w:ind w:right="-283"/>
        <w:jc w:val="both"/>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Bogotá, D.C., primero (1) de marzo de dos mil seis (2006)- CONSEJO DE ESTADO - SALA DE LO CONTENCIOSO ADMINISTRATIVO - </w:t>
      </w:r>
      <w:proofErr w:type="spellStart"/>
      <w:r w:rsidRPr="00CC55B9">
        <w:rPr>
          <w:rFonts w:ascii="Times New Roman" w:hAnsi="Times New Roman"/>
          <w:sz w:val="11"/>
          <w:szCs w:val="11"/>
        </w:rPr>
        <w:t>SECCION</w:t>
      </w:r>
      <w:proofErr w:type="spellEnd"/>
      <w:r w:rsidRPr="00CC55B9">
        <w:rPr>
          <w:rFonts w:ascii="Times New Roman" w:hAnsi="Times New Roman"/>
          <w:sz w:val="11"/>
          <w:szCs w:val="11"/>
        </w:rPr>
        <w:t xml:space="preserve"> TERCERA - Consejera ponente: RUTH STELLA CORREA PALACIO- Radicación número: 52001-23-31-000-1995-06529-01(13887)</w:t>
      </w:r>
    </w:p>
    <w:p w14:paraId="2C9D7C20" w14:textId="77777777" w:rsidR="00FB35FC" w:rsidRPr="00CC55B9" w:rsidRDefault="00FB35FC" w:rsidP="00D17A83">
      <w:pPr>
        <w:spacing w:after="0" w:line="240" w:lineRule="auto"/>
        <w:ind w:right="-283"/>
        <w:jc w:val="both"/>
        <w:rPr>
          <w:rFonts w:ascii="Times New Roman" w:hAnsi="Times New Roman"/>
          <w:sz w:val="11"/>
          <w:szCs w:val="11"/>
          <w:lang w:val="es-MX"/>
        </w:rPr>
      </w:pPr>
    </w:p>
  </w:footnote>
  <w:footnote w:id="47">
    <w:p w14:paraId="5A081597" w14:textId="77777777" w:rsidR="00FB35FC" w:rsidRPr="00CC55B9" w:rsidRDefault="00FB35FC" w:rsidP="00D17A83">
      <w:pPr>
        <w:pStyle w:val="Textonotapie"/>
        <w:jc w:val="both"/>
        <w:rPr>
          <w:rFonts w:ascii="Times New Roman" w:hAnsi="Times New Roman"/>
          <w:sz w:val="11"/>
          <w:szCs w:val="11"/>
        </w:rPr>
      </w:pPr>
    </w:p>
    <w:p w14:paraId="03311BD9" w14:textId="77777777" w:rsidR="00FB35FC" w:rsidRPr="00CC55B9" w:rsidRDefault="00FB35FC" w:rsidP="00D17A83">
      <w:pPr>
        <w:pStyle w:val="Textonotapie"/>
        <w:jc w:val="both"/>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Así se ha considerado entre muchas otras, en sentencias del 19 de octubre de 1990,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4333; del 17 de febrero de 1994;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6783 y del 10 de agosto de 2001,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12.555.</w:t>
      </w:r>
    </w:p>
  </w:footnote>
  <w:footnote w:id="48">
    <w:p w14:paraId="0E060D15" w14:textId="77777777" w:rsidR="00FB35FC" w:rsidRPr="00CC55B9" w:rsidRDefault="00FB35FC" w:rsidP="00D17A83">
      <w:pPr>
        <w:pStyle w:val="Textonotapie"/>
        <w:jc w:val="both"/>
        <w:rPr>
          <w:rFonts w:ascii="Times New Roman" w:hAnsi="Times New Roman"/>
          <w:sz w:val="11"/>
          <w:szCs w:val="11"/>
        </w:rPr>
      </w:pPr>
    </w:p>
    <w:p w14:paraId="1930896B" w14:textId="77777777" w:rsidR="00FB35FC" w:rsidRPr="00CC55B9" w:rsidRDefault="00FB35FC" w:rsidP="00D17A83">
      <w:pPr>
        <w:pStyle w:val="Textonotapie"/>
        <w:jc w:val="both"/>
        <w:rPr>
          <w:rFonts w:ascii="Times New Roman" w:hAnsi="Times New Roman"/>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Se ha reconocido la existencia del perjuicio futuro, con fundamento en las condiciones existentes en el momento en el cual se causó el daño, entre otras, en sentencias de la Sección del 19 de junio de 1989,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4678; 7 de mayo de 1993,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7715 y del 5 de septiembre de 1994, </w:t>
      </w:r>
      <w:proofErr w:type="spellStart"/>
      <w:r w:rsidRPr="00CC55B9">
        <w:rPr>
          <w:rFonts w:ascii="Times New Roman" w:hAnsi="Times New Roman"/>
          <w:sz w:val="11"/>
          <w:szCs w:val="11"/>
        </w:rPr>
        <w:t>exp</w:t>
      </w:r>
      <w:proofErr w:type="spellEnd"/>
      <w:r w:rsidRPr="00CC55B9">
        <w:rPr>
          <w:rFonts w:ascii="Times New Roman" w:hAnsi="Times New Roman"/>
          <w:sz w:val="11"/>
          <w:szCs w:val="11"/>
        </w:rPr>
        <w:t xml:space="preserve">: 8674.  </w:t>
      </w:r>
    </w:p>
    <w:p w14:paraId="76148D7B" w14:textId="77777777" w:rsidR="00FB35FC" w:rsidRPr="00CC55B9" w:rsidRDefault="00FB35FC" w:rsidP="00D17A83">
      <w:pPr>
        <w:pStyle w:val="Textonotapie"/>
        <w:jc w:val="both"/>
        <w:rPr>
          <w:rFonts w:ascii="Times New Roman" w:hAnsi="Times New Roman"/>
          <w:sz w:val="11"/>
          <w:szCs w:val="11"/>
        </w:rPr>
      </w:pPr>
    </w:p>
  </w:footnote>
  <w:footnote w:id="49">
    <w:p w14:paraId="0D84B00E" w14:textId="77777777" w:rsidR="00FB35FC" w:rsidRPr="00CC55B9" w:rsidRDefault="00FB35FC" w:rsidP="00D17A83">
      <w:pPr>
        <w:shd w:val="clear" w:color="auto" w:fill="FFFFFF"/>
        <w:spacing w:after="0" w:line="240" w:lineRule="auto"/>
        <w:jc w:val="both"/>
        <w:rPr>
          <w:rFonts w:ascii="Times New Roman" w:hAnsi="Times New Roman"/>
          <w:i/>
          <w:sz w:val="11"/>
          <w:szCs w:val="11"/>
        </w:rPr>
      </w:pPr>
      <w:r w:rsidRPr="00CC55B9">
        <w:rPr>
          <w:rStyle w:val="Refdenotaalpie"/>
          <w:rFonts w:ascii="Times New Roman" w:hAnsi="Times New Roman"/>
          <w:sz w:val="11"/>
          <w:szCs w:val="11"/>
        </w:rPr>
        <w:footnoteRef/>
      </w:r>
      <w:r w:rsidRPr="00CC55B9">
        <w:rPr>
          <w:rFonts w:ascii="Times New Roman" w:hAnsi="Times New Roman"/>
          <w:sz w:val="11"/>
          <w:szCs w:val="11"/>
        </w:rPr>
        <w:t xml:space="preserve"> </w:t>
      </w:r>
      <w:r w:rsidRPr="00CC55B9">
        <w:rPr>
          <w:rFonts w:ascii="Times New Roman" w:hAnsi="Times New Roman"/>
          <w:bCs/>
          <w:color w:val="000000"/>
          <w:sz w:val="11"/>
          <w:szCs w:val="11"/>
          <w:lang w:val="es-ES" w:eastAsia="es-ES"/>
        </w:rPr>
        <w:t>“</w:t>
      </w:r>
      <w:r w:rsidRPr="00CC55B9">
        <w:rPr>
          <w:rFonts w:ascii="Times New Roman" w:hAnsi="Times New Roman"/>
          <w:bCs/>
          <w:sz w:val="11"/>
          <w:szCs w:val="11"/>
        </w:rPr>
        <w:t>Condena en costas.</w:t>
      </w:r>
      <w:r w:rsidRPr="00CC55B9">
        <w:rPr>
          <w:rFonts w:ascii="Times New Roman" w:hAnsi="Times New Roman"/>
          <w:sz w:val="11"/>
          <w:szCs w:val="11"/>
        </w:rPr>
        <w:t xml:space="preserve"> Salvo en los procesos en que se ventile un interés público, la sentencia dispondrá sobre la condena en costas, cuya liquidación y ejecución se regirán por las normas del Código de Procedimiento Civil.”</w:t>
      </w:r>
    </w:p>
    <w:p w14:paraId="3662D30B" w14:textId="77777777" w:rsidR="00FB35FC" w:rsidRPr="00CC55B9" w:rsidRDefault="00FB35FC" w:rsidP="00D17A83">
      <w:pPr>
        <w:shd w:val="clear" w:color="auto" w:fill="FFFFFF"/>
        <w:spacing w:after="0" w:line="240" w:lineRule="auto"/>
        <w:jc w:val="both"/>
        <w:rPr>
          <w:rFonts w:ascii="Times New Roman" w:hAnsi="Times New Roman"/>
          <w:i/>
          <w:sz w:val="11"/>
          <w:szCs w:val="11"/>
        </w:rPr>
      </w:pPr>
    </w:p>
  </w:footnote>
  <w:footnote w:id="50">
    <w:p w14:paraId="52A681FC" w14:textId="597C6123" w:rsidR="00FB35FC" w:rsidRPr="00CC55B9" w:rsidRDefault="00FB35FC">
      <w:pPr>
        <w:pStyle w:val="Textonotapie"/>
        <w:rPr>
          <w:sz w:val="11"/>
          <w:szCs w:val="11"/>
        </w:rPr>
      </w:pPr>
      <w:r w:rsidRPr="00CC55B9">
        <w:rPr>
          <w:rStyle w:val="Refdenotaalpie"/>
          <w:sz w:val="11"/>
          <w:szCs w:val="11"/>
        </w:rPr>
        <w:footnoteRef/>
      </w:r>
      <w:r w:rsidRPr="00CC55B9">
        <w:rPr>
          <w:sz w:val="11"/>
          <w:szCs w:val="11"/>
        </w:rPr>
        <w:t xml:space="preserve"> 0.1 % del total de la condena 1400 </w:t>
      </w:r>
      <w:proofErr w:type="spellStart"/>
      <w:r w:rsidRPr="00CC55B9">
        <w:rPr>
          <w:sz w:val="11"/>
          <w:szCs w:val="11"/>
        </w:rPr>
        <w:t>SMLMV</w:t>
      </w:r>
      <w:proofErr w:type="spellEnd"/>
      <w:r w:rsidRPr="00CC55B9">
        <w:rPr>
          <w:sz w:val="11"/>
          <w:szCs w:val="11"/>
        </w:rPr>
        <w:t xml:space="preserve"> $1.159.362.400,00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95D4E" w14:textId="77777777" w:rsidR="00FB35FC" w:rsidRPr="00753B0E" w:rsidRDefault="00FB35FC" w:rsidP="00753B0E">
    <w:pPr>
      <w:pStyle w:val="Encabezado"/>
      <w:jc w:val="right"/>
      <w:rPr>
        <w:sz w:val="14"/>
        <w:szCs w:val="14"/>
      </w:rPr>
    </w:pPr>
    <w:r>
      <w:rPr>
        <w:sz w:val="14"/>
        <w:szCs w:val="14"/>
        <w:lang w:val="es-MX"/>
      </w:rPr>
      <w:t>Expediente No.2015-0610</w:t>
    </w:r>
  </w:p>
  <w:p w14:paraId="601D6C93" w14:textId="77777777" w:rsidR="00FB35FC" w:rsidRPr="00753B0E" w:rsidRDefault="00FB35FC" w:rsidP="00753B0E">
    <w:pPr>
      <w:pStyle w:val="Encabezado"/>
      <w:jc w:val="right"/>
      <w:rPr>
        <w:sz w:val="14"/>
        <w:szCs w:val="14"/>
      </w:rPr>
    </w:pPr>
    <w:r w:rsidRPr="00753B0E">
      <w:rPr>
        <w:sz w:val="14"/>
        <w:szCs w:val="14"/>
      </w:rPr>
      <w:t>FALLO DE PRIMERA INSTANCIA</w:t>
    </w:r>
  </w:p>
  <w:p w14:paraId="63DB2B2D" w14:textId="77777777" w:rsidR="00FB35FC" w:rsidRPr="00753B0E" w:rsidRDefault="00FB35FC" w:rsidP="00753B0E">
    <w:pPr>
      <w:pStyle w:val="Encabezado"/>
      <w:jc w:val="right"/>
      <w:rPr>
        <w:sz w:val="14"/>
        <w:szCs w:val="14"/>
      </w:rPr>
    </w:pPr>
    <w:r w:rsidRPr="00753B0E">
      <w:rPr>
        <w:sz w:val="14"/>
        <w:szCs w:val="14"/>
      </w:rPr>
      <w:t xml:space="preserve">Página </w:t>
    </w:r>
    <w:r w:rsidRPr="00753B0E">
      <w:rPr>
        <w:sz w:val="14"/>
        <w:szCs w:val="14"/>
      </w:rPr>
      <w:fldChar w:fldCharType="begin"/>
    </w:r>
    <w:r w:rsidRPr="00753B0E">
      <w:rPr>
        <w:sz w:val="14"/>
        <w:szCs w:val="14"/>
      </w:rPr>
      <w:instrText xml:space="preserve"> PAGE  \* Arabic  \* MERGEFORMAT </w:instrText>
    </w:r>
    <w:r w:rsidRPr="00753B0E">
      <w:rPr>
        <w:sz w:val="14"/>
        <w:szCs w:val="14"/>
      </w:rPr>
      <w:fldChar w:fldCharType="separate"/>
    </w:r>
    <w:r w:rsidR="00DF20D4">
      <w:rPr>
        <w:noProof/>
        <w:sz w:val="14"/>
        <w:szCs w:val="14"/>
      </w:rPr>
      <w:t>18</w:t>
    </w:r>
    <w:r w:rsidRPr="00753B0E">
      <w:rPr>
        <w:sz w:val="14"/>
        <w:szCs w:val="14"/>
      </w:rPr>
      <w:fldChar w:fldCharType="end"/>
    </w:r>
    <w:r w:rsidRPr="00753B0E">
      <w:rPr>
        <w:sz w:val="14"/>
        <w:szCs w:val="14"/>
      </w:rPr>
      <w:t xml:space="preserve"> de </w:t>
    </w:r>
    <w:r w:rsidRPr="00753B0E">
      <w:rPr>
        <w:sz w:val="14"/>
        <w:szCs w:val="14"/>
      </w:rPr>
      <w:fldChar w:fldCharType="begin"/>
    </w:r>
    <w:r w:rsidRPr="00753B0E">
      <w:rPr>
        <w:sz w:val="14"/>
        <w:szCs w:val="14"/>
      </w:rPr>
      <w:instrText xml:space="preserve"> NUMPAGES  \* Arabic  \* MERGEFORMAT </w:instrText>
    </w:r>
    <w:r w:rsidRPr="00753B0E">
      <w:rPr>
        <w:sz w:val="14"/>
        <w:szCs w:val="14"/>
      </w:rPr>
      <w:fldChar w:fldCharType="separate"/>
    </w:r>
    <w:r w:rsidR="00DF20D4">
      <w:rPr>
        <w:noProof/>
        <w:sz w:val="14"/>
        <w:szCs w:val="14"/>
      </w:rPr>
      <w:t>18</w:t>
    </w:r>
    <w:r w:rsidRPr="00753B0E">
      <w:rPr>
        <w:noProof/>
        <w:sz w:val="14"/>
        <w:szCs w:val="14"/>
      </w:rPr>
      <w:fldChar w:fldCharType="end"/>
    </w:r>
  </w:p>
  <w:p w14:paraId="6A144D23" w14:textId="77777777" w:rsidR="00FB35FC" w:rsidRDefault="00FB3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8386" w14:textId="77777777" w:rsidR="00FB35FC" w:rsidRPr="004031C8" w:rsidRDefault="00FB35FC" w:rsidP="00940A70">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69F588A6" wp14:editId="0B8843A4">
          <wp:extent cx="633095" cy="63309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14:paraId="36979AF3" w14:textId="77777777" w:rsidR="00FB35FC" w:rsidRPr="004031C8" w:rsidRDefault="00FB35FC" w:rsidP="00940A7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14:paraId="71202C00" w14:textId="77777777" w:rsidR="00FB35FC" w:rsidRPr="004031C8" w:rsidRDefault="00FB35FC" w:rsidP="00940A7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14:paraId="7A44E007" w14:textId="77777777" w:rsidR="00FB35FC" w:rsidRPr="004031C8" w:rsidRDefault="00FB35FC" w:rsidP="00940A7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14:paraId="3F535944" w14:textId="77777777" w:rsidR="00FB35FC" w:rsidRDefault="00FB35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0CC"/>
    <w:multiLevelType w:val="hybridMultilevel"/>
    <w:tmpl w:val="82882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9422B"/>
    <w:multiLevelType w:val="hybridMultilevel"/>
    <w:tmpl w:val="3D5C71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8ED1010"/>
    <w:multiLevelType w:val="hybridMultilevel"/>
    <w:tmpl w:val="B5B8E5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8B5A61"/>
    <w:multiLevelType w:val="hybridMultilevel"/>
    <w:tmpl w:val="FC3C1F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DB7C51"/>
    <w:multiLevelType w:val="multilevel"/>
    <w:tmpl w:val="05F61BF8"/>
    <w:lvl w:ilvl="0">
      <w:start w:val="2"/>
      <w:numFmt w:val="decimal"/>
      <w:lvlText w:val="%1"/>
      <w:lvlJc w:val="left"/>
      <w:pPr>
        <w:ind w:left="384" w:hanging="384"/>
      </w:pPr>
      <w:rPr>
        <w:rFonts w:hint="default"/>
        <w:i w:val="0"/>
        <w:u w:val="none"/>
      </w:rPr>
    </w:lvl>
    <w:lvl w:ilvl="1">
      <w:start w:val="4"/>
      <w:numFmt w:val="decimal"/>
      <w:lvlText w:val="%1.%2"/>
      <w:lvlJc w:val="left"/>
      <w:pPr>
        <w:ind w:left="384" w:hanging="384"/>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
    <w:nsid w:val="1E670613"/>
    <w:multiLevelType w:val="hybridMultilevel"/>
    <w:tmpl w:val="1BE236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253AA0"/>
    <w:multiLevelType w:val="hybridMultilevel"/>
    <w:tmpl w:val="60423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6001320"/>
    <w:multiLevelType w:val="hybridMultilevel"/>
    <w:tmpl w:val="47E6A86A"/>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2BED4DDB"/>
    <w:multiLevelType w:val="hybridMultilevel"/>
    <w:tmpl w:val="E708B61A"/>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C020A18"/>
    <w:multiLevelType w:val="hybridMultilevel"/>
    <w:tmpl w:val="C4BE6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D75BA4"/>
    <w:multiLevelType w:val="hybridMultilevel"/>
    <w:tmpl w:val="FEA46C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70632F"/>
    <w:multiLevelType w:val="hybridMultilevel"/>
    <w:tmpl w:val="74FE97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36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4C0A4F52"/>
    <w:multiLevelType w:val="multilevel"/>
    <w:tmpl w:val="9EF492E2"/>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648"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AB22629"/>
    <w:multiLevelType w:val="multilevel"/>
    <w:tmpl w:val="6DB2A3E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D9613A5"/>
    <w:multiLevelType w:val="hybridMultilevel"/>
    <w:tmpl w:val="9E1E8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2C86300"/>
    <w:multiLevelType w:val="hybridMultilevel"/>
    <w:tmpl w:val="7C0A0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E08660E"/>
    <w:multiLevelType w:val="hybridMultilevel"/>
    <w:tmpl w:val="F8C66F5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728369A5"/>
    <w:multiLevelType w:val="hybridMultilevel"/>
    <w:tmpl w:val="60423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92E21ED"/>
    <w:multiLevelType w:val="hybridMultilevel"/>
    <w:tmpl w:val="2AE4E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BB23E5A"/>
    <w:multiLevelType w:val="hybridMultilevel"/>
    <w:tmpl w:val="767AA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12"/>
  </w:num>
  <w:num w:numId="7">
    <w:abstractNumId w:val="14"/>
  </w:num>
  <w:num w:numId="8">
    <w:abstractNumId w:val="13"/>
  </w:num>
  <w:num w:numId="9">
    <w:abstractNumId w:val="15"/>
  </w:num>
  <w:num w:numId="10">
    <w:abstractNumId w:val="24"/>
  </w:num>
  <w:num w:numId="11">
    <w:abstractNumId w:val="9"/>
  </w:num>
  <w:num w:numId="12">
    <w:abstractNumId w:val="23"/>
  </w:num>
  <w:num w:numId="13">
    <w:abstractNumId w:val="18"/>
  </w:num>
  <w:num w:numId="14">
    <w:abstractNumId w:val="8"/>
  </w:num>
  <w:num w:numId="15">
    <w:abstractNumId w:val="4"/>
  </w:num>
  <w:num w:numId="16">
    <w:abstractNumId w:val="1"/>
  </w:num>
  <w:num w:numId="17">
    <w:abstractNumId w:val="19"/>
  </w:num>
  <w:num w:numId="18">
    <w:abstractNumId w:val="2"/>
  </w:num>
  <w:num w:numId="19">
    <w:abstractNumId w:val="16"/>
  </w:num>
  <w:num w:numId="20">
    <w:abstractNumId w:val="20"/>
  </w:num>
  <w:num w:numId="21">
    <w:abstractNumId w:val="0"/>
  </w:num>
  <w:num w:numId="22">
    <w:abstractNumId w:val="17"/>
  </w:num>
  <w:num w:numId="23">
    <w:abstractNumId w:val="7"/>
  </w:num>
  <w:num w:numId="24">
    <w:abstractNumId w:val="22"/>
  </w:num>
  <w:num w:numId="25">
    <w:abstractNumId w:val="3"/>
  </w:num>
  <w:num w:numId="26">
    <w:abstractNumId w:val="5"/>
  </w:num>
  <w:num w:numId="27">
    <w:abstractNumId w:val="10"/>
  </w:num>
  <w:num w:numId="28">
    <w:abstractNumId w:val="6"/>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Henao Marin">
    <w15:presenceInfo w15:providerId="AD" w15:userId="S-1-5-21-4203901141-2587350734-1355811705-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FD"/>
    <w:rsid w:val="0001273A"/>
    <w:rsid w:val="00024216"/>
    <w:rsid w:val="00035C28"/>
    <w:rsid w:val="00045361"/>
    <w:rsid w:val="00051BB2"/>
    <w:rsid w:val="00054872"/>
    <w:rsid w:val="00070FB6"/>
    <w:rsid w:val="00084D3D"/>
    <w:rsid w:val="00093838"/>
    <w:rsid w:val="000A3CBC"/>
    <w:rsid w:val="000C6864"/>
    <w:rsid w:val="00100A2B"/>
    <w:rsid w:val="00135B54"/>
    <w:rsid w:val="001410BD"/>
    <w:rsid w:val="0014764E"/>
    <w:rsid w:val="0018391F"/>
    <w:rsid w:val="00195766"/>
    <w:rsid w:val="001C410B"/>
    <w:rsid w:val="00204DD9"/>
    <w:rsid w:val="0021248B"/>
    <w:rsid w:val="00212CA9"/>
    <w:rsid w:val="00221CAB"/>
    <w:rsid w:val="002240F0"/>
    <w:rsid w:val="0023573A"/>
    <w:rsid w:val="00244C91"/>
    <w:rsid w:val="00254352"/>
    <w:rsid w:val="002600EB"/>
    <w:rsid w:val="002709A5"/>
    <w:rsid w:val="00271B86"/>
    <w:rsid w:val="002861AA"/>
    <w:rsid w:val="002966F8"/>
    <w:rsid w:val="002C160F"/>
    <w:rsid w:val="002C689B"/>
    <w:rsid w:val="002C762C"/>
    <w:rsid w:val="002D0350"/>
    <w:rsid w:val="002E258E"/>
    <w:rsid w:val="002E6339"/>
    <w:rsid w:val="002F221C"/>
    <w:rsid w:val="00314D77"/>
    <w:rsid w:val="003241B1"/>
    <w:rsid w:val="003268B2"/>
    <w:rsid w:val="00331F1A"/>
    <w:rsid w:val="00333BF8"/>
    <w:rsid w:val="00336C62"/>
    <w:rsid w:val="00351050"/>
    <w:rsid w:val="003712FC"/>
    <w:rsid w:val="003A1CAA"/>
    <w:rsid w:val="003B1D46"/>
    <w:rsid w:val="003C38E0"/>
    <w:rsid w:val="003C58D4"/>
    <w:rsid w:val="003D2642"/>
    <w:rsid w:val="003F0ED7"/>
    <w:rsid w:val="00400A90"/>
    <w:rsid w:val="00400FD8"/>
    <w:rsid w:val="004077E1"/>
    <w:rsid w:val="004219AA"/>
    <w:rsid w:val="00423021"/>
    <w:rsid w:val="00423639"/>
    <w:rsid w:val="004428E0"/>
    <w:rsid w:val="00454AC2"/>
    <w:rsid w:val="00454C8C"/>
    <w:rsid w:val="00461366"/>
    <w:rsid w:val="004661D4"/>
    <w:rsid w:val="00494E79"/>
    <w:rsid w:val="004A3F43"/>
    <w:rsid w:val="004A569C"/>
    <w:rsid w:val="004A70C1"/>
    <w:rsid w:val="0051022D"/>
    <w:rsid w:val="00535155"/>
    <w:rsid w:val="00561336"/>
    <w:rsid w:val="005648C8"/>
    <w:rsid w:val="0058629B"/>
    <w:rsid w:val="00594BBB"/>
    <w:rsid w:val="005B3ACB"/>
    <w:rsid w:val="005C794E"/>
    <w:rsid w:val="005D08F7"/>
    <w:rsid w:val="005D4144"/>
    <w:rsid w:val="005D499E"/>
    <w:rsid w:val="005E2D40"/>
    <w:rsid w:val="005E47B3"/>
    <w:rsid w:val="0060329F"/>
    <w:rsid w:val="0061039C"/>
    <w:rsid w:val="00612FBB"/>
    <w:rsid w:val="006530B3"/>
    <w:rsid w:val="0065544B"/>
    <w:rsid w:val="00657117"/>
    <w:rsid w:val="00661C2F"/>
    <w:rsid w:val="006731C8"/>
    <w:rsid w:val="006769EE"/>
    <w:rsid w:val="00677CB4"/>
    <w:rsid w:val="0068367C"/>
    <w:rsid w:val="00697474"/>
    <w:rsid w:val="006A3DE6"/>
    <w:rsid w:val="006B5EA4"/>
    <w:rsid w:val="006D66E4"/>
    <w:rsid w:val="006F6772"/>
    <w:rsid w:val="00701303"/>
    <w:rsid w:val="00703609"/>
    <w:rsid w:val="00733C80"/>
    <w:rsid w:val="007404AA"/>
    <w:rsid w:val="0074190F"/>
    <w:rsid w:val="007504EC"/>
    <w:rsid w:val="00753B0E"/>
    <w:rsid w:val="00756330"/>
    <w:rsid w:val="00756D94"/>
    <w:rsid w:val="0076306D"/>
    <w:rsid w:val="00773189"/>
    <w:rsid w:val="007A45A2"/>
    <w:rsid w:val="007A53CA"/>
    <w:rsid w:val="00801C3C"/>
    <w:rsid w:val="00803F7C"/>
    <w:rsid w:val="008528A0"/>
    <w:rsid w:val="008627C4"/>
    <w:rsid w:val="00864722"/>
    <w:rsid w:val="00890BAB"/>
    <w:rsid w:val="0089450B"/>
    <w:rsid w:val="008A00A3"/>
    <w:rsid w:val="008D64A4"/>
    <w:rsid w:val="008E4D70"/>
    <w:rsid w:val="008F0FFF"/>
    <w:rsid w:val="008F2ADE"/>
    <w:rsid w:val="00910D11"/>
    <w:rsid w:val="009309A6"/>
    <w:rsid w:val="00940A70"/>
    <w:rsid w:val="009504E4"/>
    <w:rsid w:val="00967242"/>
    <w:rsid w:val="00980D2D"/>
    <w:rsid w:val="009826A6"/>
    <w:rsid w:val="009A5D4D"/>
    <w:rsid w:val="009B3FDD"/>
    <w:rsid w:val="009C3AF6"/>
    <w:rsid w:val="009C683D"/>
    <w:rsid w:val="009D22F2"/>
    <w:rsid w:val="009D5206"/>
    <w:rsid w:val="009F0F26"/>
    <w:rsid w:val="00A029A4"/>
    <w:rsid w:val="00A04E18"/>
    <w:rsid w:val="00A16010"/>
    <w:rsid w:val="00A22DFD"/>
    <w:rsid w:val="00A528DE"/>
    <w:rsid w:val="00A62EB7"/>
    <w:rsid w:val="00A63EA9"/>
    <w:rsid w:val="00A644EC"/>
    <w:rsid w:val="00A65AC8"/>
    <w:rsid w:val="00A77DFF"/>
    <w:rsid w:val="00A80272"/>
    <w:rsid w:val="00A81D65"/>
    <w:rsid w:val="00A973BE"/>
    <w:rsid w:val="00AA31F0"/>
    <w:rsid w:val="00AB7BEB"/>
    <w:rsid w:val="00AD177B"/>
    <w:rsid w:val="00AD1B9D"/>
    <w:rsid w:val="00AD2A22"/>
    <w:rsid w:val="00B01827"/>
    <w:rsid w:val="00B03227"/>
    <w:rsid w:val="00B30CE7"/>
    <w:rsid w:val="00B34E57"/>
    <w:rsid w:val="00B45A34"/>
    <w:rsid w:val="00B4772B"/>
    <w:rsid w:val="00B53DEB"/>
    <w:rsid w:val="00B56FEA"/>
    <w:rsid w:val="00B71DB3"/>
    <w:rsid w:val="00B72D66"/>
    <w:rsid w:val="00B7512D"/>
    <w:rsid w:val="00B752D7"/>
    <w:rsid w:val="00B77166"/>
    <w:rsid w:val="00B835CA"/>
    <w:rsid w:val="00B8487C"/>
    <w:rsid w:val="00B84DEA"/>
    <w:rsid w:val="00B87D0C"/>
    <w:rsid w:val="00B904F9"/>
    <w:rsid w:val="00B92F5E"/>
    <w:rsid w:val="00BB7613"/>
    <w:rsid w:val="00BB7CB5"/>
    <w:rsid w:val="00BC307C"/>
    <w:rsid w:val="00BC4B43"/>
    <w:rsid w:val="00BC6556"/>
    <w:rsid w:val="00BC7270"/>
    <w:rsid w:val="00BC7C69"/>
    <w:rsid w:val="00BE29DA"/>
    <w:rsid w:val="00BE4753"/>
    <w:rsid w:val="00BE510B"/>
    <w:rsid w:val="00BF105B"/>
    <w:rsid w:val="00BF55C6"/>
    <w:rsid w:val="00BF6B28"/>
    <w:rsid w:val="00C26A7A"/>
    <w:rsid w:val="00C75C36"/>
    <w:rsid w:val="00C77586"/>
    <w:rsid w:val="00C80AD8"/>
    <w:rsid w:val="00C81B4D"/>
    <w:rsid w:val="00C9113D"/>
    <w:rsid w:val="00C9273E"/>
    <w:rsid w:val="00C956BB"/>
    <w:rsid w:val="00CB248B"/>
    <w:rsid w:val="00CB25D8"/>
    <w:rsid w:val="00CC3400"/>
    <w:rsid w:val="00CC4067"/>
    <w:rsid w:val="00CC55B9"/>
    <w:rsid w:val="00CC6267"/>
    <w:rsid w:val="00D135AB"/>
    <w:rsid w:val="00D17A83"/>
    <w:rsid w:val="00D5009C"/>
    <w:rsid w:val="00D64C0E"/>
    <w:rsid w:val="00D65007"/>
    <w:rsid w:val="00D679C7"/>
    <w:rsid w:val="00D7152D"/>
    <w:rsid w:val="00DA4736"/>
    <w:rsid w:val="00DA51A2"/>
    <w:rsid w:val="00DA66DD"/>
    <w:rsid w:val="00DA6EFA"/>
    <w:rsid w:val="00DD796C"/>
    <w:rsid w:val="00DE20AD"/>
    <w:rsid w:val="00DF20D4"/>
    <w:rsid w:val="00E20988"/>
    <w:rsid w:val="00E27B10"/>
    <w:rsid w:val="00E476AC"/>
    <w:rsid w:val="00E6366B"/>
    <w:rsid w:val="00E63FC0"/>
    <w:rsid w:val="00E76DBA"/>
    <w:rsid w:val="00E935C8"/>
    <w:rsid w:val="00EA5D20"/>
    <w:rsid w:val="00EA6E17"/>
    <w:rsid w:val="00EA7957"/>
    <w:rsid w:val="00EC64E3"/>
    <w:rsid w:val="00ED0E9E"/>
    <w:rsid w:val="00ED45C2"/>
    <w:rsid w:val="00ED680E"/>
    <w:rsid w:val="00EE41E0"/>
    <w:rsid w:val="00EE6A89"/>
    <w:rsid w:val="00EE7859"/>
    <w:rsid w:val="00F133F4"/>
    <w:rsid w:val="00F253CF"/>
    <w:rsid w:val="00F26735"/>
    <w:rsid w:val="00F302F1"/>
    <w:rsid w:val="00F6462D"/>
    <w:rsid w:val="00F9134B"/>
    <w:rsid w:val="00F93DBB"/>
    <w:rsid w:val="00FA3E1B"/>
    <w:rsid w:val="00FA4A92"/>
    <w:rsid w:val="00FA70E2"/>
    <w:rsid w:val="00FB00C4"/>
    <w:rsid w:val="00FB35FC"/>
    <w:rsid w:val="00FB4495"/>
    <w:rsid w:val="00FC7954"/>
    <w:rsid w:val="00FE1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FD"/>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A22DFD"/>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A22DFD"/>
    <w:rPr>
      <w:rFonts w:eastAsia="Times New Roman" w:cs="Times New Roman"/>
      <w:sz w:val="20"/>
      <w:szCs w:val="20"/>
      <w:lang w:val="es-CO"/>
    </w:rPr>
  </w:style>
  <w:style w:type="paragraph" w:styleId="Prrafodelista">
    <w:name w:val="List Paragraph"/>
    <w:basedOn w:val="Normal"/>
    <w:uiPriority w:val="34"/>
    <w:qFormat/>
    <w:rsid w:val="00A22DFD"/>
    <w:pPr>
      <w:ind w:left="720"/>
      <w:contextualSpacing/>
    </w:pPr>
  </w:style>
  <w:style w:type="paragraph" w:customStyle="1" w:styleId="Style2">
    <w:name w:val="Style2"/>
    <w:basedOn w:val="Normal"/>
    <w:uiPriority w:val="99"/>
    <w:rsid w:val="00A22DF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A22DFD"/>
    <w:rPr>
      <w:rFonts w:ascii="Times New Roman" w:hAnsi="Times New Roman" w:cs="Times New Roman"/>
      <w:sz w:val="22"/>
      <w:szCs w:val="22"/>
    </w:rPr>
  </w:style>
  <w:style w:type="table" w:styleId="Tablaconcuadrcula">
    <w:name w:val="Table Grid"/>
    <w:basedOn w:val="Tablanormal"/>
    <w:uiPriority w:val="59"/>
    <w:rsid w:val="00A22DFD"/>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2D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2DFD"/>
    <w:rPr>
      <w:rFonts w:eastAsia="Times New Roman" w:cs="Times New Roman"/>
      <w:lang w:val="es-CO"/>
    </w:rPr>
  </w:style>
  <w:style w:type="character" w:customStyle="1" w:styleId="FontStyle28">
    <w:name w:val="Font Style28"/>
    <w:basedOn w:val="Fuentedeprrafopredeter"/>
    <w:uiPriority w:val="99"/>
    <w:rsid w:val="00A22DFD"/>
    <w:rPr>
      <w:rFonts w:ascii="Arial" w:hAnsi="Arial" w:cs="Arial"/>
      <w:sz w:val="22"/>
      <w:szCs w:val="22"/>
    </w:rPr>
  </w:style>
  <w:style w:type="character" w:customStyle="1" w:styleId="FontStyle31">
    <w:name w:val="Font Style31"/>
    <w:basedOn w:val="Fuentedeprrafopredeter"/>
    <w:uiPriority w:val="99"/>
    <w:rsid w:val="00A22DFD"/>
    <w:rPr>
      <w:rFonts w:ascii="Arial" w:hAnsi="Arial" w:cs="Arial"/>
      <w:b/>
      <w:bCs/>
      <w:sz w:val="22"/>
      <w:szCs w:val="22"/>
    </w:rPr>
  </w:style>
  <w:style w:type="paragraph" w:customStyle="1" w:styleId="Style4">
    <w:name w:val="Style4"/>
    <w:basedOn w:val="Normal"/>
    <w:uiPriority w:val="99"/>
    <w:rsid w:val="00A22DFD"/>
    <w:pPr>
      <w:widowControl w:val="0"/>
      <w:autoSpaceDE w:val="0"/>
      <w:autoSpaceDN w:val="0"/>
      <w:adjustRightInd w:val="0"/>
      <w:spacing w:after="0" w:line="416" w:lineRule="exact"/>
      <w:jc w:val="both"/>
    </w:pPr>
    <w:rPr>
      <w:rFonts w:ascii="Arial" w:eastAsiaTheme="minorEastAsia" w:hAnsi="Arial" w:cs="Arial"/>
      <w:sz w:val="24"/>
      <w:szCs w:val="24"/>
      <w:lang w:val="es-ES" w:eastAsia="es-ES"/>
    </w:rPr>
  </w:style>
  <w:style w:type="paragraph" w:customStyle="1" w:styleId="Style1">
    <w:name w:val="Style1"/>
    <w:basedOn w:val="Normal"/>
    <w:uiPriority w:val="99"/>
    <w:rsid w:val="00F302F1"/>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F302F1"/>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F302F1"/>
    <w:rPr>
      <w:rFonts w:ascii="Arial" w:hAnsi="Arial" w:cs="Arial"/>
      <w:sz w:val="22"/>
      <w:szCs w:val="22"/>
    </w:rPr>
  </w:style>
  <w:style w:type="paragraph" w:customStyle="1" w:styleId="Style6">
    <w:name w:val="Style6"/>
    <w:basedOn w:val="Normal"/>
    <w:uiPriority w:val="99"/>
    <w:rsid w:val="00F133F4"/>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20">
    <w:name w:val="Font Style20"/>
    <w:basedOn w:val="Fuentedeprrafopredeter"/>
    <w:uiPriority w:val="99"/>
    <w:rsid w:val="00F133F4"/>
    <w:rPr>
      <w:rFonts w:ascii="Arial" w:hAnsi="Arial" w:cs="Arial"/>
      <w:i/>
      <w:iCs/>
      <w:sz w:val="22"/>
      <w:szCs w:val="22"/>
    </w:rPr>
  </w:style>
  <w:style w:type="paragraph" w:customStyle="1" w:styleId="Style16">
    <w:name w:val="Style16"/>
    <w:basedOn w:val="Normal"/>
    <w:uiPriority w:val="99"/>
    <w:rsid w:val="00F133F4"/>
    <w:pPr>
      <w:widowControl w:val="0"/>
      <w:autoSpaceDE w:val="0"/>
      <w:autoSpaceDN w:val="0"/>
      <w:adjustRightInd w:val="0"/>
      <w:spacing w:after="0" w:line="206" w:lineRule="exact"/>
      <w:ind w:hanging="281"/>
    </w:pPr>
    <w:rPr>
      <w:rFonts w:ascii="Arial" w:eastAsiaTheme="minorEastAsia" w:hAnsi="Arial" w:cs="Arial"/>
      <w:sz w:val="24"/>
      <w:szCs w:val="24"/>
      <w:lang w:eastAsia="es-CO"/>
    </w:rPr>
  </w:style>
  <w:style w:type="character" w:customStyle="1" w:styleId="FontStyle21">
    <w:name w:val="Font Style21"/>
    <w:basedOn w:val="Fuentedeprrafopredeter"/>
    <w:uiPriority w:val="99"/>
    <w:rsid w:val="00F133F4"/>
    <w:rPr>
      <w:rFonts w:ascii="Times New Roman" w:hAnsi="Times New Roman" w:cs="Times New Roman"/>
      <w:i/>
      <w:iCs/>
      <w:sz w:val="16"/>
      <w:szCs w:val="16"/>
    </w:rPr>
  </w:style>
  <w:style w:type="character" w:customStyle="1" w:styleId="FontStyle18">
    <w:name w:val="Font Style18"/>
    <w:basedOn w:val="Fuentedeprrafopredeter"/>
    <w:uiPriority w:val="99"/>
    <w:rsid w:val="00F133F4"/>
    <w:rPr>
      <w:rFonts w:ascii="Arial" w:hAnsi="Arial" w:cs="Arial"/>
      <w:b/>
      <w:bCs/>
      <w:sz w:val="22"/>
      <w:szCs w:val="22"/>
    </w:rPr>
  </w:style>
  <w:style w:type="paragraph" w:customStyle="1" w:styleId="Style9">
    <w:name w:val="Style9"/>
    <w:basedOn w:val="Normal"/>
    <w:uiPriority w:val="99"/>
    <w:rsid w:val="00F133F4"/>
    <w:pPr>
      <w:widowControl w:val="0"/>
      <w:autoSpaceDE w:val="0"/>
      <w:autoSpaceDN w:val="0"/>
      <w:adjustRightInd w:val="0"/>
      <w:spacing w:after="0" w:line="316" w:lineRule="exact"/>
    </w:pPr>
    <w:rPr>
      <w:rFonts w:ascii="Arial" w:eastAsiaTheme="minorEastAsia" w:hAnsi="Arial" w:cs="Arial"/>
      <w:sz w:val="24"/>
      <w:szCs w:val="24"/>
      <w:lang w:eastAsia="es-CO"/>
    </w:rPr>
  </w:style>
  <w:style w:type="paragraph" w:customStyle="1" w:styleId="Style10">
    <w:name w:val="Style10"/>
    <w:basedOn w:val="Normal"/>
    <w:uiPriority w:val="99"/>
    <w:rsid w:val="00F133F4"/>
    <w:pPr>
      <w:widowControl w:val="0"/>
      <w:autoSpaceDE w:val="0"/>
      <w:autoSpaceDN w:val="0"/>
      <w:adjustRightInd w:val="0"/>
      <w:spacing w:after="0" w:line="316" w:lineRule="exact"/>
      <w:jc w:val="both"/>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F133F4"/>
    <w:rPr>
      <w:rFonts w:ascii="Arial" w:hAnsi="Arial" w:cs="Arial"/>
      <w:sz w:val="20"/>
      <w:szCs w:val="20"/>
    </w:rPr>
  </w:style>
  <w:style w:type="character" w:styleId="Hipervnculo">
    <w:name w:val="Hyperlink"/>
    <w:basedOn w:val="Fuentedeprrafopredeter"/>
    <w:uiPriority w:val="99"/>
    <w:rsid w:val="00F133F4"/>
    <w:rPr>
      <w:rFonts w:cs="Times New Roman"/>
      <w:color w:val="0000FF"/>
      <w:u w:val="single"/>
    </w:rPr>
  </w:style>
  <w:style w:type="paragraph" w:customStyle="1" w:styleId="Style12">
    <w:name w:val="Style12"/>
    <w:basedOn w:val="Normal"/>
    <w:uiPriority w:val="99"/>
    <w:rsid w:val="00F133F4"/>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F133F4"/>
    <w:rPr>
      <w:rFonts w:ascii="Arial" w:hAnsi="Arial" w:cs="Arial"/>
      <w:sz w:val="20"/>
      <w:szCs w:val="20"/>
    </w:rPr>
  </w:style>
  <w:style w:type="character" w:customStyle="1" w:styleId="FontStyle26">
    <w:name w:val="Font Style26"/>
    <w:basedOn w:val="Fuentedeprrafopredeter"/>
    <w:uiPriority w:val="99"/>
    <w:rsid w:val="00F133F4"/>
    <w:rPr>
      <w:rFonts w:ascii="Arial" w:hAnsi="Arial" w:cs="Arial"/>
      <w:b/>
      <w:bCs/>
      <w:i/>
      <w:iCs/>
      <w:sz w:val="20"/>
      <w:szCs w:val="20"/>
    </w:rPr>
  </w:style>
  <w:style w:type="paragraph" w:styleId="Textodeglobo">
    <w:name w:val="Balloon Text"/>
    <w:basedOn w:val="Normal"/>
    <w:link w:val="TextodegloboCar"/>
    <w:uiPriority w:val="99"/>
    <w:semiHidden/>
    <w:unhideWhenUsed/>
    <w:rsid w:val="00ED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C2"/>
    <w:rPr>
      <w:rFonts w:ascii="Tahoma" w:eastAsia="Times New Roman" w:hAnsi="Tahoma" w:cs="Tahoma"/>
      <w:sz w:val="16"/>
      <w:szCs w:val="16"/>
      <w:lang w:val="es-CO"/>
    </w:rPr>
  </w:style>
  <w:style w:type="paragraph" w:styleId="Sinespaciado">
    <w:name w:val="No Spacing"/>
    <w:uiPriority w:val="1"/>
    <w:qFormat/>
    <w:rsid w:val="00C956BB"/>
    <w:pPr>
      <w:spacing w:after="0" w:line="240" w:lineRule="auto"/>
    </w:pPr>
    <w:rPr>
      <w:rFonts w:eastAsia="Times New Roman" w:cs="Times New Roman"/>
      <w:lang w:val="es-CO"/>
    </w:rPr>
  </w:style>
  <w:style w:type="paragraph" w:styleId="Piedepgina">
    <w:name w:val="footer"/>
    <w:basedOn w:val="Normal"/>
    <w:link w:val="PiedepginaCar"/>
    <w:uiPriority w:val="99"/>
    <w:unhideWhenUsed/>
    <w:rsid w:val="00940A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A70"/>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890BAB"/>
    <w:rPr>
      <w:rFonts w:cs="Times New Roman"/>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890BAB"/>
    <w:rPr>
      <w:rFonts w:ascii="Times New Roman" w:eastAsia="Times New Roman" w:hAnsi="Times New Roman" w:cs="Times New Roman"/>
      <w:sz w:val="20"/>
      <w:szCs w:val="20"/>
      <w:lang w:val="es-ES" w:eastAsia="es-ES"/>
    </w:rPr>
  </w:style>
  <w:style w:type="paragraph" w:customStyle="1" w:styleId="Style7">
    <w:name w:val="Style7"/>
    <w:basedOn w:val="Normal"/>
    <w:uiPriority w:val="99"/>
    <w:rsid w:val="00890BAB"/>
    <w:pPr>
      <w:widowControl w:val="0"/>
      <w:autoSpaceDE w:val="0"/>
      <w:autoSpaceDN w:val="0"/>
      <w:adjustRightInd w:val="0"/>
      <w:spacing w:after="0" w:line="275" w:lineRule="exact"/>
      <w:jc w:val="both"/>
    </w:pPr>
    <w:rPr>
      <w:rFonts w:ascii="Arial Narrow" w:eastAsiaTheme="minorEastAsia" w:hAnsi="Arial Narrow" w:cstheme="minorBidi"/>
      <w:sz w:val="24"/>
      <w:szCs w:val="24"/>
      <w:lang w:eastAsia="es-CO"/>
    </w:rPr>
  </w:style>
  <w:style w:type="character" w:customStyle="1" w:styleId="FontStyle34">
    <w:name w:val="Font Style34"/>
    <w:basedOn w:val="Fuentedeprrafopredeter"/>
    <w:uiPriority w:val="99"/>
    <w:rsid w:val="00890BAB"/>
    <w:rPr>
      <w:rFonts w:ascii="Arial Narrow" w:hAnsi="Arial Narrow" w:cs="Arial Narrow"/>
      <w:sz w:val="22"/>
      <w:szCs w:val="22"/>
    </w:rPr>
  </w:style>
  <w:style w:type="character" w:customStyle="1" w:styleId="TextocomentarioCar">
    <w:name w:val="Texto comentario Car"/>
    <w:basedOn w:val="Fuentedeprrafopredeter"/>
    <w:link w:val="Textocomentario"/>
    <w:uiPriority w:val="99"/>
    <w:semiHidden/>
    <w:rsid w:val="00890BAB"/>
    <w:rPr>
      <w:rFonts w:ascii="Calibri" w:eastAsia="Calibri" w:hAnsi="Calibri" w:cs="Times New Roman"/>
      <w:sz w:val="20"/>
      <w:szCs w:val="20"/>
      <w:lang w:val="es-CO"/>
    </w:rPr>
  </w:style>
  <w:style w:type="paragraph" w:styleId="Textocomentario">
    <w:name w:val="annotation text"/>
    <w:basedOn w:val="Normal"/>
    <w:link w:val="TextocomentarioCar"/>
    <w:uiPriority w:val="99"/>
    <w:semiHidden/>
    <w:unhideWhenUsed/>
    <w:rsid w:val="00890BAB"/>
    <w:pPr>
      <w:spacing w:after="200" w:line="240" w:lineRule="auto"/>
    </w:pPr>
    <w:rPr>
      <w:rFonts w:ascii="Calibri" w:eastAsia="Calibri" w:hAnsi="Calibri"/>
      <w:sz w:val="20"/>
      <w:szCs w:val="20"/>
    </w:rPr>
  </w:style>
  <w:style w:type="character" w:customStyle="1" w:styleId="AsuntodelcomentarioCar">
    <w:name w:val="Asunto del comentario Car"/>
    <w:basedOn w:val="TextocomentarioCar"/>
    <w:link w:val="Asuntodelcomentario"/>
    <w:uiPriority w:val="99"/>
    <w:semiHidden/>
    <w:rsid w:val="00890BAB"/>
    <w:rPr>
      <w:rFonts w:ascii="Calibri" w:eastAsia="Calibri" w:hAnsi="Calibri" w:cs="Times New Roman"/>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890BAB"/>
    <w:rPr>
      <w:b/>
      <w:bCs/>
    </w:rPr>
  </w:style>
  <w:style w:type="paragraph" w:styleId="Textoindependiente">
    <w:name w:val="Body Text"/>
    <w:basedOn w:val="Normal"/>
    <w:link w:val="TextoindependienteCar"/>
    <w:uiPriority w:val="99"/>
    <w:unhideWhenUsed/>
    <w:rsid w:val="00890BAB"/>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890BAB"/>
    <w:rPr>
      <w:rFonts w:ascii="Times New Roman" w:eastAsia="Times New Roman" w:hAnsi="Times New Roman" w:cs="Times New Roman"/>
      <w:sz w:val="24"/>
      <w:szCs w:val="24"/>
      <w:lang w:eastAsia="es-ES"/>
    </w:rPr>
  </w:style>
  <w:style w:type="paragraph" w:customStyle="1" w:styleId="BodyText21">
    <w:name w:val="Body Text 21"/>
    <w:basedOn w:val="Normal"/>
    <w:rsid w:val="00890BAB"/>
    <w:pPr>
      <w:overflowPunct w:val="0"/>
      <w:autoSpaceDE w:val="0"/>
      <w:autoSpaceDN w:val="0"/>
      <w:adjustRightInd w:val="0"/>
      <w:spacing w:after="0" w:line="240" w:lineRule="auto"/>
      <w:jc w:val="both"/>
      <w:textAlignment w:val="baseline"/>
    </w:pPr>
    <w:rPr>
      <w:rFonts w:ascii="Arial" w:eastAsia="Calibri" w:hAnsi="Arial"/>
      <w:sz w:val="24"/>
      <w:szCs w:val="20"/>
      <w:lang w:val="es-ES_tradnl" w:eastAsia="es-ES"/>
    </w:rPr>
  </w:style>
  <w:style w:type="character" w:styleId="nfasissutil">
    <w:name w:val="Subtle Emphasis"/>
    <w:uiPriority w:val="19"/>
    <w:qFormat/>
    <w:rsid w:val="00890BAB"/>
    <w:rPr>
      <w:i/>
      <w:iCs/>
      <w:color w:val="808080"/>
    </w:rPr>
  </w:style>
  <w:style w:type="paragraph" w:customStyle="1" w:styleId="Style5">
    <w:name w:val="Style5"/>
    <w:basedOn w:val="Normal"/>
    <w:uiPriority w:val="99"/>
    <w:rsid w:val="00271B86"/>
    <w:pPr>
      <w:widowControl w:val="0"/>
      <w:autoSpaceDE w:val="0"/>
      <w:autoSpaceDN w:val="0"/>
      <w:adjustRightInd w:val="0"/>
      <w:spacing w:after="0" w:line="276" w:lineRule="exact"/>
      <w:jc w:val="both"/>
    </w:pPr>
    <w:rPr>
      <w:rFonts w:ascii="Century Gothic" w:eastAsiaTheme="minorEastAsia" w:hAnsi="Century Gothic" w:cstheme="minorBidi"/>
      <w:sz w:val="24"/>
      <w:szCs w:val="24"/>
      <w:lang w:eastAsia="es-CO"/>
    </w:rPr>
  </w:style>
  <w:style w:type="paragraph" w:customStyle="1" w:styleId="Style15">
    <w:name w:val="Style15"/>
    <w:basedOn w:val="Normal"/>
    <w:uiPriority w:val="99"/>
    <w:rsid w:val="00271B86"/>
    <w:pPr>
      <w:widowControl w:val="0"/>
      <w:autoSpaceDE w:val="0"/>
      <w:autoSpaceDN w:val="0"/>
      <w:adjustRightInd w:val="0"/>
      <w:spacing w:after="0" w:line="194" w:lineRule="exact"/>
      <w:jc w:val="both"/>
    </w:pPr>
    <w:rPr>
      <w:rFonts w:ascii="Century Gothic" w:eastAsiaTheme="minorEastAsia" w:hAnsi="Century Gothic" w:cstheme="minorBidi"/>
      <w:sz w:val="24"/>
      <w:szCs w:val="24"/>
      <w:lang w:eastAsia="es-CO"/>
    </w:rPr>
  </w:style>
  <w:style w:type="character" w:styleId="Refdecomentario">
    <w:name w:val="annotation reference"/>
    <w:basedOn w:val="Fuentedeprrafopredeter"/>
    <w:uiPriority w:val="99"/>
    <w:semiHidden/>
    <w:unhideWhenUsed/>
    <w:rsid w:val="00B84DEA"/>
    <w:rPr>
      <w:sz w:val="16"/>
      <w:szCs w:val="16"/>
    </w:rPr>
  </w:style>
  <w:style w:type="paragraph" w:customStyle="1" w:styleId="Style8">
    <w:name w:val="Style8"/>
    <w:basedOn w:val="Normal"/>
    <w:uiPriority w:val="99"/>
    <w:rsid w:val="00B84DEA"/>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30">
    <w:name w:val="Font Style30"/>
    <w:basedOn w:val="Fuentedeprrafopredeter"/>
    <w:uiPriority w:val="99"/>
    <w:rsid w:val="00B84DEA"/>
    <w:rPr>
      <w:rFonts w:ascii="Arial" w:hAnsi="Arial" w:cs="Arial"/>
      <w:sz w:val="22"/>
      <w:szCs w:val="22"/>
    </w:rPr>
  </w:style>
  <w:style w:type="paragraph" w:customStyle="1" w:styleId="Style14">
    <w:name w:val="Style14"/>
    <w:basedOn w:val="Normal"/>
    <w:uiPriority w:val="99"/>
    <w:rsid w:val="00B84DE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B84DEA"/>
    <w:rPr>
      <w:rFonts w:ascii="Arial" w:hAnsi="Arial" w:cs="Arial"/>
      <w:b/>
      <w:bCs/>
      <w:sz w:val="22"/>
      <w:szCs w:val="22"/>
    </w:rPr>
  </w:style>
  <w:style w:type="character" w:customStyle="1" w:styleId="FontStyle37">
    <w:name w:val="Font Style37"/>
    <w:basedOn w:val="Fuentedeprrafopredeter"/>
    <w:uiPriority w:val="99"/>
    <w:rsid w:val="00B84DEA"/>
    <w:rPr>
      <w:rFonts w:ascii="Arial" w:hAnsi="Arial" w:cs="Arial"/>
      <w:i/>
      <w:iCs/>
      <w:sz w:val="22"/>
      <w:szCs w:val="22"/>
    </w:rPr>
  </w:style>
  <w:style w:type="character" w:customStyle="1" w:styleId="FontStyle114">
    <w:name w:val="Font Style114"/>
    <w:basedOn w:val="Fuentedeprrafopredeter"/>
    <w:uiPriority w:val="99"/>
    <w:rsid w:val="00B84DEA"/>
    <w:rPr>
      <w:rFonts w:ascii="Arial" w:hAnsi="Arial" w:cs="Arial"/>
      <w:sz w:val="20"/>
      <w:szCs w:val="20"/>
    </w:rPr>
  </w:style>
  <w:style w:type="paragraph" w:customStyle="1" w:styleId="Style23">
    <w:name w:val="Style23"/>
    <w:basedOn w:val="Normal"/>
    <w:uiPriority w:val="99"/>
    <w:rsid w:val="00BE510B"/>
    <w:pPr>
      <w:widowControl w:val="0"/>
      <w:autoSpaceDE w:val="0"/>
      <w:autoSpaceDN w:val="0"/>
      <w:adjustRightInd w:val="0"/>
      <w:spacing w:after="0" w:line="187" w:lineRule="exact"/>
      <w:jc w:val="both"/>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BE510B"/>
    <w:rPr>
      <w:rFonts w:ascii="Arial" w:hAnsi="Arial" w:cs="Arial"/>
      <w:sz w:val="16"/>
      <w:szCs w:val="16"/>
    </w:rPr>
  </w:style>
  <w:style w:type="paragraph" w:customStyle="1" w:styleId="Style24">
    <w:name w:val="Style24"/>
    <w:basedOn w:val="Normal"/>
    <w:uiPriority w:val="99"/>
    <w:rsid w:val="00BE510B"/>
    <w:pPr>
      <w:widowControl w:val="0"/>
      <w:autoSpaceDE w:val="0"/>
      <w:autoSpaceDN w:val="0"/>
      <w:adjustRightInd w:val="0"/>
      <w:spacing w:after="0" w:line="186" w:lineRule="exact"/>
      <w:jc w:val="both"/>
    </w:pPr>
    <w:rPr>
      <w:rFonts w:ascii="Arial" w:eastAsiaTheme="minorEastAsia" w:hAnsi="Arial" w:cs="Arial"/>
      <w:sz w:val="24"/>
      <w:szCs w:val="24"/>
      <w:lang w:eastAsia="es-CO"/>
    </w:rPr>
  </w:style>
  <w:style w:type="paragraph" w:customStyle="1" w:styleId="Style21">
    <w:name w:val="Style21"/>
    <w:basedOn w:val="Normal"/>
    <w:uiPriority w:val="99"/>
    <w:rsid w:val="00BE510B"/>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BE510B"/>
    <w:rPr>
      <w:rFonts w:ascii="Arial" w:hAnsi="Arial" w:cs="Arial"/>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FD"/>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A22DFD"/>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A22DFD"/>
    <w:rPr>
      <w:rFonts w:eastAsia="Times New Roman" w:cs="Times New Roman"/>
      <w:sz w:val="20"/>
      <w:szCs w:val="20"/>
      <w:lang w:val="es-CO"/>
    </w:rPr>
  </w:style>
  <w:style w:type="paragraph" w:styleId="Prrafodelista">
    <w:name w:val="List Paragraph"/>
    <w:basedOn w:val="Normal"/>
    <w:uiPriority w:val="34"/>
    <w:qFormat/>
    <w:rsid w:val="00A22DFD"/>
    <w:pPr>
      <w:ind w:left="720"/>
      <w:contextualSpacing/>
    </w:pPr>
  </w:style>
  <w:style w:type="paragraph" w:customStyle="1" w:styleId="Style2">
    <w:name w:val="Style2"/>
    <w:basedOn w:val="Normal"/>
    <w:uiPriority w:val="99"/>
    <w:rsid w:val="00A22DF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A22DFD"/>
    <w:rPr>
      <w:rFonts w:ascii="Times New Roman" w:hAnsi="Times New Roman" w:cs="Times New Roman"/>
      <w:sz w:val="22"/>
      <w:szCs w:val="22"/>
    </w:rPr>
  </w:style>
  <w:style w:type="table" w:styleId="Tablaconcuadrcula">
    <w:name w:val="Table Grid"/>
    <w:basedOn w:val="Tablanormal"/>
    <w:uiPriority w:val="59"/>
    <w:rsid w:val="00A22DFD"/>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2D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2DFD"/>
    <w:rPr>
      <w:rFonts w:eastAsia="Times New Roman" w:cs="Times New Roman"/>
      <w:lang w:val="es-CO"/>
    </w:rPr>
  </w:style>
  <w:style w:type="character" w:customStyle="1" w:styleId="FontStyle28">
    <w:name w:val="Font Style28"/>
    <w:basedOn w:val="Fuentedeprrafopredeter"/>
    <w:uiPriority w:val="99"/>
    <w:rsid w:val="00A22DFD"/>
    <w:rPr>
      <w:rFonts w:ascii="Arial" w:hAnsi="Arial" w:cs="Arial"/>
      <w:sz w:val="22"/>
      <w:szCs w:val="22"/>
    </w:rPr>
  </w:style>
  <w:style w:type="character" w:customStyle="1" w:styleId="FontStyle31">
    <w:name w:val="Font Style31"/>
    <w:basedOn w:val="Fuentedeprrafopredeter"/>
    <w:uiPriority w:val="99"/>
    <w:rsid w:val="00A22DFD"/>
    <w:rPr>
      <w:rFonts w:ascii="Arial" w:hAnsi="Arial" w:cs="Arial"/>
      <w:b/>
      <w:bCs/>
      <w:sz w:val="22"/>
      <w:szCs w:val="22"/>
    </w:rPr>
  </w:style>
  <w:style w:type="paragraph" w:customStyle="1" w:styleId="Style4">
    <w:name w:val="Style4"/>
    <w:basedOn w:val="Normal"/>
    <w:uiPriority w:val="99"/>
    <w:rsid w:val="00A22DFD"/>
    <w:pPr>
      <w:widowControl w:val="0"/>
      <w:autoSpaceDE w:val="0"/>
      <w:autoSpaceDN w:val="0"/>
      <w:adjustRightInd w:val="0"/>
      <w:spacing w:after="0" w:line="416" w:lineRule="exact"/>
      <w:jc w:val="both"/>
    </w:pPr>
    <w:rPr>
      <w:rFonts w:ascii="Arial" w:eastAsiaTheme="minorEastAsia" w:hAnsi="Arial" w:cs="Arial"/>
      <w:sz w:val="24"/>
      <w:szCs w:val="24"/>
      <w:lang w:val="es-ES" w:eastAsia="es-ES"/>
    </w:rPr>
  </w:style>
  <w:style w:type="paragraph" w:customStyle="1" w:styleId="Style1">
    <w:name w:val="Style1"/>
    <w:basedOn w:val="Normal"/>
    <w:uiPriority w:val="99"/>
    <w:rsid w:val="00F302F1"/>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F302F1"/>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F302F1"/>
    <w:rPr>
      <w:rFonts w:ascii="Arial" w:hAnsi="Arial" w:cs="Arial"/>
      <w:sz w:val="22"/>
      <w:szCs w:val="22"/>
    </w:rPr>
  </w:style>
  <w:style w:type="paragraph" w:customStyle="1" w:styleId="Style6">
    <w:name w:val="Style6"/>
    <w:basedOn w:val="Normal"/>
    <w:uiPriority w:val="99"/>
    <w:rsid w:val="00F133F4"/>
    <w:pPr>
      <w:widowControl w:val="0"/>
      <w:autoSpaceDE w:val="0"/>
      <w:autoSpaceDN w:val="0"/>
      <w:adjustRightInd w:val="0"/>
      <w:spacing w:after="0" w:line="317" w:lineRule="exact"/>
      <w:jc w:val="both"/>
    </w:pPr>
    <w:rPr>
      <w:rFonts w:ascii="Arial" w:eastAsiaTheme="minorEastAsia" w:hAnsi="Arial" w:cs="Arial"/>
      <w:sz w:val="24"/>
      <w:szCs w:val="24"/>
      <w:lang w:eastAsia="es-CO"/>
    </w:rPr>
  </w:style>
  <w:style w:type="character" w:customStyle="1" w:styleId="FontStyle20">
    <w:name w:val="Font Style20"/>
    <w:basedOn w:val="Fuentedeprrafopredeter"/>
    <w:uiPriority w:val="99"/>
    <w:rsid w:val="00F133F4"/>
    <w:rPr>
      <w:rFonts w:ascii="Arial" w:hAnsi="Arial" w:cs="Arial"/>
      <w:i/>
      <w:iCs/>
      <w:sz w:val="22"/>
      <w:szCs w:val="22"/>
    </w:rPr>
  </w:style>
  <w:style w:type="paragraph" w:customStyle="1" w:styleId="Style16">
    <w:name w:val="Style16"/>
    <w:basedOn w:val="Normal"/>
    <w:uiPriority w:val="99"/>
    <w:rsid w:val="00F133F4"/>
    <w:pPr>
      <w:widowControl w:val="0"/>
      <w:autoSpaceDE w:val="0"/>
      <w:autoSpaceDN w:val="0"/>
      <w:adjustRightInd w:val="0"/>
      <w:spacing w:after="0" w:line="206" w:lineRule="exact"/>
      <w:ind w:hanging="281"/>
    </w:pPr>
    <w:rPr>
      <w:rFonts w:ascii="Arial" w:eastAsiaTheme="minorEastAsia" w:hAnsi="Arial" w:cs="Arial"/>
      <w:sz w:val="24"/>
      <w:szCs w:val="24"/>
      <w:lang w:eastAsia="es-CO"/>
    </w:rPr>
  </w:style>
  <w:style w:type="character" w:customStyle="1" w:styleId="FontStyle21">
    <w:name w:val="Font Style21"/>
    <w:basedOn w:val="Fuentedeprrafopredeter"/>
    <w:uiPriority w:val="99"/>
    <w:rsid w:val="00F133F4"/>
    <w:rPr>
      <w:rFonts w:ascii="Times New Roman" w:hAnsi="Times New Roman" w:cs="Times New Roman"/>
      <w:i/>
      <w:iCs/>
      <w:sz w:val="16"/>
      <w:szCs w:val="16"/>
    </w:rPr>
  </w:style>
  <w:style w:type="character" w:customStyle="1" w:styleId="FontStyle18">
    <w:name w:val="Font Style18"/>
    <w:basedOn w:val="Fuentedeprrafopredeter"/>
    <w:uiPriority w:val="99"/>
    <w:rsid w:val="00F133F4"/>
    <w:rPr>
      <w:rFonts w:ascii="Arial" w:hAnsi="Arial" w:cs="Arial"/>
      <w:b/>
      <w:bCs/>
      <w:sz w:val="22"/>
      <w:szCs w:val="22"/>
    </w:rPr>
  </w:style>
  <w:style w:type="paragraph" w:customStyle="1" w:styleId="Style9">
    <w:name w:val="Style9"/>
    <w:basedOn w:val="Normal"/>
    <w:uiPriority w:val="99"/>
    <w:rsid w:val="00F133F4"/>
    <w:pPr>
      <w:widowControl w:val="0"/>
      <w:autoSpaceDE w:val="0"/>
      <w:autoSpaceDN w:val="0"/>
      <w:adjustRightInd w:val="0"/>
      <w:spacing w:after="0" w:line="316" w:lineRule="exact"/>
    </w:pPr>
    <w:rPr>
      <w:rFonts w:ascii="Arial" w:eastAsiaTheme="minorEastAsia" w:hAnsi="Arial" w:cs="Arial"/>
      <w:sz w:val="24"/>
      <w:szCs w:val="24"/>
      <w:lang w:eastAsia="es-CO"/>
    </w:rPr>
  </w:style>
  <w:style w:type="paragraph" w:customStyle="1" w:styleId="Style10">
    <w:name w:val="Style10"/>
    <w:basedOn w:val="Normal"/>
    <w:uiPriority w:val="99"/>
    <w:rsid w:val="00F133F4"/>
    <w:pPr>
      <w:widowControl w:val="0"/>
      <w:autoSpaceDE w:val="0"/>
      <w:autoSpaceDN w:val="0"/>
      <w:adjustRightInd w:val="0"/>
      <w:spacing w:after="0" w:line="316" w:lineRule="exact"/>
      <w:jc w:val="both"/>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F133F4"/>
    <w:rPr>
      <w:rFonts w:ascii="Arial" w:hAnsi="Arial" w:cs="Arial"/>
      <w:sz w:val="20"/>
      <w:szCs w:val="20"/>
    </w:rPr>
  </w:style>
  <w:style w:type="character" w:styleId="Hipervnculo">
    <w:name w:val="Hyperlink"/>
    <w:basedOn w:val="Fuentedeprrafopredeter"/>
    <w:uiPriority w:val="99"/>
    <w:rsid w:val="00F133F4"/>
    <w:rPr>
      <w:rFonts w:cs="Times New Roman"/>
      <w:color w:val="0000FF"/>
      <w:u w:val="single"/>
    </w:rPr>
  </w:style>
  <w:style w:type="paragraph" w:customStyle="1" w:styleId="Style12">
    <w:name w:val="Style12"/>
    <w:basedOn w:val="Normal"/>
    <w:uiPriority w:val="99"/>
    <w:rsid w:val="00F133F4"/>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F133F4"/>
    <w:rPr>
      <w:rFonts w:ascii="Arial" w:hAnsi="Arial" w:cs="Arial"/>
      <w:sz w:val="20"/>
      <w:szCs w:val="20"/>
    </w:rPr>
  </w:style>
  <w:style w:type="character" w:customStyle="1" w:styleId="FontStyle26">
    <w:name w:val="Font Style26"/>
    <w:basedOn w:val="Fuentedeprrafopredeter"/>
    <w:uiPriority w:val="99"/>
    <w:rsid w:val="00F133F4"/>
    <w:rPr>
      <w:rFonts w:ascii="Arial" w:hAnsi="Arial" w:cs="Arial"/>
      <w:b/>
      <w:bCs/>
      <w:i/>
      <w:iCs/>
      <w:sz w:val="20"/>
      <w:szCs w:val="20"/>
    </w:rPr>
  </w:style>
  <w:style w:type="paragraph" w:styleId="Textodeglobo">
    <w:name w:val="Balloon Text"/>
    <w:basedOn w:val="Normal"/>
    <w:link w:val="TextodegloboCar"/>
    <w:uiPriority w:val="99"/>
    <w:semiHidden/>
    <w:unhideWhenUsed/>
    <w:rsid w:val="00ED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C2"/>
    <w:rPr>
      <w:rFonts w:ascii="Tahoma" w:eastAsia="Times New Roman" w:hAnsi="Tahoma" w:cs="Tahoma"/>
      <w:sz w:val="16"/>
      <w:szCs w:val="16"/>
      <w:lang w:val="es-CO"/>
    </w:rPr>
  </w:style>
  <w:style w:type="paragraph" w:styleId="Sinespaciado">
    <w:name w:val="No Spacing"/>
    <w:uiPriority w:val="1"/>
    <w:qFormat/>
    <w:rsid w:val="00C956BB"/>
    <w:pPr>
      <w:spacing w:after="0" w:line="240" w:lineRule="auto"/>
    </w:pPr>
    <w:rPr>
      <w:rFonts w:eastAsia="Times New Roman" w:cs="Times New Roman"/>
      <w:lang w:val="es-CO"/>
    </w:rPr>
  </w:style>
  <w:style w:type="paragraph" w:styleId="Piedepgina">
    <w:name w:val="footer"/>
    <w:basedOn w:val="Normal"/>
    <w:link w:val="PiedepginaCar"/>
    <w:uiPriority w:val="99"/>
    <w:unhideWhenUsed/>
    <w:rsid w:val="00940A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A70"/>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890BAB"/>
    <w:rPr>
      <w:rFonts w:cs="Times New Roman"/>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890BAB"/>
    <w:rPr>
      <w:rFonts w:ascii="Times New Roman" w:eastAsia="Times New Roman" w:hAnsi="Times New Roman" w:cs="Times New Roman"/>
      <w:sz w:val="20"/>
      <w:szCs w:val="20"/>
      <w:lang w:val="es-ES" w:eastAsia="es-ES"/>
    </w:rPr>
  </w:style>
  <w:style w:type="paragraph" w:customStyle="1" w:styleId="Style7">
    <w:name w:val="Style7"/>
    <w:basedOn w:val="Normal"/>
    <w:uiPriority w:val="99"/>
    <w:rsid w:val="00890BAB"/>
    <w:pPr>
      <w:widowControl w:val="0"/>
      <w:autoSpaceDE w:val="0"/>
      <w:autoSpaceDN w:val="0"/>
      <w:adjustRightInd w:val="0"/>
      <w:spacing w:after="0" w:line="275" w:lineRule="exact"/>
      <w:jc w:val="both"/>
    </w:pPr>
    <w:rPr>
      <w:rFonts w:ascii="Arial Narrow" w:eastAsiaTheme="minorEastAsia" w:hAnsi="Arial Narrow" w:cstheme="minorBidi"/>
      <w:sz w:val="24"/>
      <w:szCs w:val="24"/>
      <w:lang w:eastAsia="es-CO"/>
    </w:rPr>
  </w:style>
  <w:style w:type="character" w:customStyle="1" w:styleId="FontStyle34">
    <w:name w:val="Font Style34"/>
    <w:basedOn w:val="Fuentedeprrafopredeter"/>
    <w:uiPriority w:val="99"/>
    <w:rsid w:val="00890BAB"/>
    <w:rPr>
      <w:rFonts w:ascii="Arial Narrow" w:hAnsi="Arial Narrow" w:cs="Arial Narrow"/>
      <w:sz w:val="22"/>
      <w:szCs w:val="22"/>
    </w:rPr>
  </w:style>
  <w:style w:type="character" w:customStyle="1" w:styleId="TextocomentarioCar">
    <w:name w:val="Texto comentario Car"/>
    <w:basedOn w:val="Fuentedeprrafopredeter"/>
    <w:link w:val="Textocomentario"/>
    <w:uiPriority w:val="99"/>
    <w:semiHidden/>
    <w:rsid w:val="00890BAB"/>
    <w:rPr>
      <w:rFonts w:ascii="Calibri" w:eastAsia="Calibri" w:hAnsi="Calibri" w:cs="Times New Roman"/>
      <w:sz w:val="20"/>
      <w:szCs w:val="20"/>
      <w:lang w:val="es-CO"/>
    </w:rPr>
  </w:style>
  <w:style w:type="paragraph" w:styleId="Textocomentario">
    <w:name w:val="annotation text"/>
    <w:basedOn w:val="Normal"/>
    <w:link w:val="TextocomentarioCar"/>
    <w:uiPriority w:val="99"/>
    <w:semiHidden/>
    <w:unhideWhenUsed/>
    <w:rsid w:val="00890BAB"/>
    <w:pPr>
      <w:spacing w:after="200" w:line="240" w:lineRule="auto"/>
    </w:pPr>
    <w:rPr>
      <w:rFonts w:ascii="Calibri" w:eastAsia="Calibri" w:hAnsi="Calibri"/>
      <w:sz w:val="20"/>
      <w:szCs w:val="20"/>
    </w:rPr>
  </w:style>
  <w:style w:type="character" w:customStyle="1" w:styleId="AsuntodelcomentarioCar">
    <w:name w:val="Asunto del comentario Car"/>
    <w:basedOn w:val="TextocomentarioCar"/>
    <w:link w:val="Asuntodelcomentario"/>
    <w:uiPriority w:val="99"/>
    <w:semiHidden/>
    <w:rsid w:val="00890BAB"/>
    <w:rPr>
      <w:rFonts w:ascii="Calibri" w:eastAsia="Calibri" w:hAnsi="Calibri" w:cs="Times New Roman"/>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890BAB"/>
    <w:rPr>
      <w:b/>
      <w:bCs/>
    </w:rPr>
  </w:style>
  <w:style w:type="paragraph" w:styleId="Textoindependiente">
    <w:name w:val="Body Text"/>
    <w:basedOn w:val="Normal"/>
    <w:link w:val="TextoindependienteCar"/>
    <w:uiPriority w:val="99"/>
    <w:unhideWhenUsed/>
    <w:rsid w:val="00890BAB"/>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890BAB"/>
    <w:rPr>
      <w:rFonts w:ascii="Times New Roman" w:eastAsia="Times New Roman" w:hAnsi="Times New Roman" w:cs="Times New Roman"/>
      <w:sz w:val="24"/>
      <w:szCs w:val="24"/>
      <w:lang w:eastAsia="es-ES"/>
    </w:rPr>
  </w:style>
  <w:style w:type="paragraph" w:customStyle="1" w:styleId="BodyText21">
    <w:name w:val="Body Text 21"/>
    <w:basedOn w:val="Normal"/>
    <w:rsid w:val="00890BAB"/>
    <w:pPr>
      <w:overflowPunct w:val="0"/>
      <w:autoSpaceDE w:val="0"/>
      <w:autoSpaceDN w:val="0"/>
      <w:adjustRightInd w:val="0"/>
      <w:spacing w:after="0" w:line="240" w:lineRule="auto"/>
      <w:jc w:val="both"/>
      <w:textAlignment w:val="baseline"/>
    </w:pPr>
    <w:rPr>
      <w:rFonts w:ascii="Arial" w:eastAsia="Calibri" w:hAnsi="Arial"/>
      <w:sz w:val="24"/>
      <w:szCs w:val="20"/>
      <w:lang w:val="es-ES_tradnl" w:eastAsia="es-ES"/>
    </w:rPr>
  </w:style>
  <w:style w:type="character" w:styleId="nfasissutil">
    <w:name w:val="Subtle Emphasis"/>
    <w:uiPriority w:val="19"/>
    <w:qFormat/>
    <w:rsid w:val="00890BAB"/>
    <w:rPr>
      <w:i/>
      <w:iCs/>
      <w:color w:val="808080"/>
    </w:rPr>
  </w:style>
  <w:style w:type="paragraph" w:customStyle="1" w:styleId="Style5">
    <w:name w:val="Style5"/>
    <w:basedOn w:val="Normal"/>
    <w:uiPriority w:val="99"/>
    <w:rsid w:val="00271B86"/>
    <w:pPr>
      <w:widowControl w:val="0"/>
      <w:autoSpaceDE w:val="0"/>
      <w:autoSpaceDN w:val="0"/>
      <w:adjustRightInd w:val="0"/>
      <w:spacing w:after="0" w:line="276" w:lineRule="exact"/>
      <w:jc w:val="both"/>
    </w:pPr>
    <w:rPr>
      <w:rFonts w:ascii="Century Gothic" w:eastAsiaTheme="minorEastAsia" w:hAnsi="Century Gothic" w:cstheme="minorBidi"/>
      <w:sz w:val="24"/>
      <w:szCs w:val="24"/>
      <w:lang w:eastAsia="es-CO"/>
    </w:rPr>
  </w:style>
  <w:style w:type="paragraph" w:customStyle="1" w:styleId="Style15">
    <w:name w:val="Style15"/>
    <w:basedOn w:val="Normal"/>
    <w:uiPriority w:val="99"/>
    <w:rsid w:val="00271B86"/>
    <w:pPr>
      <w:widowControl w:val="0"/>
      <w:autoSpaceDE w:val="0"/>
      <w:autoSpaceDN w:val="0"/>
      <w:adjustRightInd w:val="0"/>
      <w:spacing w:after="0" w:line="194" w:lineRule="exact"/>
      <w:jc w:val="both"/>
    </w:pPr>
    <w:rPr>
      <w:rFonts w:ascii="Century Gothic" w:eastAsiaTheme="minorEastAsia" w:hAnsi="Century Gothic" w:cstheme="minorBidi"/>
      <w:sz w:val="24"/>
      <w:szCs w:val="24"/>
      <w:lang w:eastAsia="es-CO"/>
    </w:rPr>
  </w:style>
  <w:style w:type="character" w:styleId="Refdecomentario">
    <w:name w:val="annotation reference"/>
    <w:basedOn w:val="Fuentedeprrafopredeter"/>
    <w:uiPriority w:val="99"/>
    <w:semiHidden/>
    <w:unhideWhenUsed/>
    <w:rsid w:val="00B84DEA"/>
    <w:rPr>
      <w:sz w:val="16"/>
      <w:szCs w:val="16"/>
    </w:rPr>
  </w:style>
  <w:style w:type="paragraph" w:customStyle="1" w:styleId="Style8">
    <w:name w:val="Style8"/>
    <w:basedOn w:val="Normal"/>
    <w:uiPriority w:val="99"/>
    <w:rsid w:val="00B84DEA"/>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30">
    <w:name w:val="Font Style30"/>
    <w:basedOn w:val="Fuentedeprrafopredeter"/>
    <w:uiPriority w:val="99"/>
    <w:rsid w:val="00B84DEA"/>
    <w:rPr>
      <w:rFonts w:ascii="Arial" w:hAnsi="Arial" w:cs="Arial"/>
      <w:sz w:val="22"/>
      <w:szCs w:val="22"/>
    </w:rPr>
  </w:style>
  <w:style w:type="paragraph" w:customStyle="1" w:styleId="Style14">
    <w:name w:val="Style14"/>
    <w:basedOn w:val="Normal"/>
    <w:uiPriority w:val="99"/>
    <w:rsid w:val="00B84DE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B84DEA"/>
    <w:rPr>
      <w:rFonts w:ascii="Arial" w:hAnsi="Arial" w:cs="Arial"/>
      <w:b/>
      <w:bCs/>
      <w:sz w:val="22"/>
      <w:szCs w:val="22"/>
    </w:rPr>
  </w:style>
  <w:style w:type="character" w:customStyle="1" w:styleId="FontStyle37">
    <w:name w:val="Font Style37"/>
    <w:basedOn w:val="Fuentedeprrafopredeter"/>
    <w:uiPriority w:val="99"/>
    <w:rsid w:val="00B84DEA"/>
    <w:rPr>
      <w:rFonts w:ascii="Arial" w:hAnsi="Arial" w:cs="Arial"/>
      <w:i/>
      <w:iCs/>
      <w:sz w:val="22"/>
      <w:szCs w:val="22"/>
    </w:rPr>
  </w:style>
  <w:style w:type="character" w:customStyle="1" w:styleId="FontStyle114">
    <w:name w:val="Font Style114"/>
    <w:basedOn w:val="Fuentedeprrafopredeter"/>
    <w:uiPriority w:val="99"/>
    <w:rsid w:val="00B84DEA"/>
    <w:rPr>
      <w:rFonts w:ascii="Arial" w:hAnsi="Arial" w:cs="Arial"/>
      <w:sz w:val="20"/>
      <w:szCs w:val="20"/>
    </w:rPr>
  </w:style>
  <w:style w:type="paragraph" w:customStyle="1" w:styleId="Style23">
    <w:name w:val="Style23"/>
    <w:basedOn w:val="Normal"/>
    <w:uiPriority w:val="99"/>
    <w:rsid w:val="00BE510B"/>
    <w:pPr>
      <w:widowControl w:val="0"/>
      <w:autoSpaceDE w:val="0"/>
      <w:autoSpaceDN w:val="0"/>
      <w:adjustRightInd w:val="0"/>
      <w:spacing w:after="0" w:line="187" w:lineRule="exact"/>
      <w:jc w:val="both"/>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BE510B"/>
    <w:rPr>
      <w:rFonts w:ascii="Arial" w:hAnsi="Arial" w:cs="Arial"/>
      <w:sz w:val="16"/>
      <w:szCs w:val="16"/>
    </w:rPr>
  </w:style>
  <w:style w:type="paragraph" w:customStyle="1" w:styleId="Style24">
    <w:name w:val="Style24"/>
    <w:basedOn w:val="Normal"/>
    <w:uiPriority w:val="99"/>
    <w:rsid w:val="00BE510B"/>
    <w:pPr>
      <w:widowControl w:val="0"/>
      <w:autoSpaceDE w:val="0"/>
      <w:autoSpaceDN w:val="0"/>
      <w:adjustRightInd w:val="0"/>
      <w:spacing w:after="0" w:line="186" w:lineRule="exact"/>
      <w:jc w:val="both"/>
    </w:pPr>
    <w:rPr>
      <w:rFonts w:ascii="Arial" w:eastAsiaTheme="minorEastAsia" w:hAnsi="Arial" w:cs="Arial"/>
      <w:sz w:val="24"/>
      <w:szCs w:val="24"/>
      <w:lang w:eastAsia="es-CO"/>
    </w:rPr>
  </w:style>
  <w:style w:type="paragraph" w:customStyle="1" w:styleId="Style21">
    <w:name w:val="Style21"/>
    <w:basedOn w:val="Normal"/>
    <w:uiPriority w:val="99"/>
    <w:rsid w:val="00BE510B"/>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BE510B"/>
    <w:rPr>
      <w:rFonts w:ascii="Arial" w:hAnsi="Arial" w:cs="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0606-B19E-46B9-9202-6B8BF406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10099</Words>
  <Characters>55550</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2019-02-06T14:00:00Z</dcterms:created>
  <dcterms:modified xsi:type="dcterms:W3CDTF">2019-02-06T14:00:00Z</dcterms:modified>
</cp:coreProperties>
</file>