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21"/>
      </w:tblGrid>
      <w:tr w:rsidR="003D5651" w:rsidRPr="00C16441" w14:paraId="7CE5B9DE" w14:textId="77777777" w:rsidTr="00E62E6E">
        <w:tc>
          <w:tcPr>
            <w:tcW w:w="1983" w:type="dxa"/>
          </w:tcPr>
          <w:p w14:paraId="3C5494C5" w14:textId="77777777" w:rsidR="003D5651" w:rsidRPr="00C16441" w:rsidRDefault="003D5651" w:rsidP="00B5420A">
            <w:pPr>
              <w:spacing w:after="0" w:line="240" w:lineRule="auto"/>
              <w:rPr>
                <w:rFonts w:ascii="Arial Narrow" w:hAnsi="Arial Narrow" w:cs="Arial"/>
                <w:color w:val="000000"/>
                <w:sz w:val="20"/>
                <w:szCs w:val="20"/>
                <w:lang w:eastAsia="es-ES"/>
              </w:rPr>
            </w:pPr>
            <w:r w:rsidRPr="00C16441">
              <w:rPr>
                <w:rFonts w:ascii="Arial Narrow" w:hAnsi="Arial Narrow" w:cs="Arial"/>
                <w:color w:val="000000"/>
                <w:sz w:val="20"/>
                <w:szCs w:val="20"/>
                <w:lang w:eastAsia="es-ES"/>
              </w:rPr>
              <w:t>CIUDAD Y FECHA</w:t>
            </w:r>
          </w:p>
        </w:tc>
        <w:tc>
          <w:tcPr>
            <w:tcW w:w="6821" w:type="dxa"/>
          </w:tcPr>
          <w:p w14:paraId="13DC1386" w14:textId="0638FFCD" w:rsidR="003D5651" w:rsidRPr="00C16441" w:rsidRDefault="003D5651" w:rsidP="00B5420A">
            <w:pPr>
              <w:spacing w:after="0" w:line="240" w:lineRule="auto"/>
              <w:jc w:val="both"/>
              <w:rPr>
                <w:rFonts w:ascii="Arial Narrow" w:hAnsi="Arial Narrow" w:cs="Arial"/>
                <w:b/>
                <w:color w:val="000000"/>
                <w:sz w:val="20"/>
                <w:szCs w:val="20"/>
                <w:lang w:eastAsia="es-ES"/>
              </w:rPr>
            </w:pPr>
            <w:r w:rsidRPr="00C16441">
              <w:rPr>
                <w:rFonts w:ascii="Arial Narrow" w:hAnsi="Arial Narrow" w:cs="Arial"/>
                <w:b/>
                <w:color w:val="000000"/>
                <w:sz w:val="20"/>
                <w:szCs w:val="20"/>
                <w:lang w:eastAsia="es-ES"/>
              </w:rPr>
              <w:t xml:space="preserve">Bogotá D.C.,  </w:t>
            </w:r>
            <w:r w:rsidR="004516A3" w:rsidRPr="00C16441">
              <w:rPr>
                <w:rFonts w:ascii="Arial Narrow" w:hAnsi="Arial Narrow" w:cs="Arial"/>
                <w:b/>
                <w:color w:val="000000"/>
                <w:sz w:val="20"/>
                <w:szCs w:val="20"/>
                <w:lang w:eastAsia="es-ES"/>
              </w:rPr>
              <w:t>veinti</w:t>
            </w:r>
            <w:r w:rsidR="00E7602E" w:rsidRPr="00C16441">
              <w:rPr>
                <w:rFonts w:ascii="Arial Narrow" w:hAnsi="Arial Narrow" w:cs="Arial"/>
                <w:b/>
                <w:color w:val="000000"/>
                <w:sz w:val="20"/>
                <w:szCs w:val="20"/>
                <w:lang w:eastAsia="es-ES"/>
              </w:rPr>
              <w:t>nueve</w:t>
            </w:r>
            <w:r w:rsidR="004516A3" w:rsidRPr="00C16441">
              <w:rPr>
                <w:rFonts w:ascii="Arial Narrow" w:hAnsi="Arial Narrow" w:cs="Arial"/>
                <w:b/>
                <w:color w:val="000000"/>
                <w:sz w:val="20"/>
                <w:szCs w:val="20"/>
                <w:lang w:eastAsia="es-ES"/>
              </w:rPr>
              <w:t xml:space="preserve"> (2</w:t>
            </w:r>
            <w:r w:rsidR="00E7602E" w:rsidRPr="00C16441">
              <w:rPr>
                <w:rFonts w:ascii="Arial Narrow" w:hAnsi="Arial Narrow" w:cs="Arial"/>
                <w:b/>
                <w:color w:val="000000"/>
                <w:sz w:val="20"/>
                <w:szCs w:val="20"/>
                <w:lang w:eastAsia="es-ES"/>
              </w:rPr>
              <w:t>9</w:t>
            </w:r>
            <w:r w:rsidR="004516A3" w:rsidRPr="00C16441">
              <w:rPr>
                <w:rFonts w:ascii="Arial Narrow" w:hAnsi="Arial Narrow" w:cs="Arial"/>
                <w:b/>
                <w:color w:val="000000"/>
                <w:sz w:val="20"/>
                <w:szCs w:val="20"/>
                <w:lang w:eastAsia="es-ES"/>
              </w:rPr>
              <w:t>)</w:t>
            </w:r>
            <w:r w:rsidR="00147C77" w:rsidRPr="00C16441">
              <w:rPr>
                <w:rFonts w:ascii="Arial Narrow" w:hAnsi="Arial Narrow" w:cs="Arial"/>
                <w:b/>
                <w:color w:val="000000"/>
                <w:sz w:val="20"/>
                <w:szCs w:val="20"/>
                <w:lang w:eastAsia="es-ES"/>
              </w:rPr>
              <w:t xml:space="preserve">  </w:t>
            </w:r>
            <w:r w:rsidR="00E7602E" w:rsidRPr="00C16441">
              <w:rPr>
                <w:rFonts w:ascii="Arial Narrow" w:hAnsi="Arial Narrow" w:cs="Arial"/>
                <w:b/>
                <w:color w:val="000000"/>
                <w:sz w:val="20"/>
                <w:szCs w:val="20"/>
                <w:lang w:eastAsia="es-ES"/>
              </w:rPr>
              <w:t xml:space="preserve">marzo </w:t>
            </w:r>
            <w:r w:rsidR="00147C77" w:rsidRPr="00C16441">
              <w:rPr>
                <w:rFonts w:ascii="Arial Narrow" w:hAnsi="Arial Narrow" w:cs="Arial"/>
                <w:b/>
                <w:color w:val="000000"/>
                <w:sz w:val="20"/>
                <w:szCs w:val="20"/>
                <w:lang w:eastAsia="es-ES"/>
              </w:rPr>
              <w:t>de dos mil dieci</w:t>
            </w:r>
            <w:r w:rsidR="00E7602E" w:rsidRPr="00C16441">
              <w:rPr>
                <w:rFonts w:ascii="Arial Narrow" w:hAnsi="Arial Narrow" w:cs="Arial"/>
                <w:b/>
                <w:color w:val="000000"/>
                <w:sz w:val="20"/>
                <w:szCs w:val="20"/>
                <w:lang w:eastAsia="es-ES"/>
              </w:rPr>
              <w:t>nueve</w:t>
            </w:r>
            <w:r w:rsidR="00147C77" w:rsidRPr="00C16441">
              <w:rPr>
                <w:rFonts w:ascii="Arial Narrow" w:hAnsi="Arial Narrow" w:cs="Arial"/>
                <w:b/>
                <w:color w:val="000000"/>
                <w:sz w:val="20"/>
                <w:szCs w:val="20"/>
                <w:lang w:eastAsia="es-ES"/>
              </w:rPr>
              <w:t xml:space="preserve"> (201</w:t>
            </w:r>
            <w:r w:rsidR="00E7602E" w:rsidRPr="00C16441">
              <w:rPr>
                <w:rFonts w:ascii="Arial Narrow" w:hAnsi="Arial Narrow" w:cs="Arial"/>
                <w:b/>
                <w:color w:val="000000"/>
                <w:sz w:val="20"/>
                <w:szCs w:val="20"/>
                <w:lang w:eastAsia="es-ES"/>
              </w:rPr>
              <w:t>9</w:t>
            </w:r>
            <w:r w:rsidR="00147C77" w:rsidRPr="00C16441">
              <w:rPr>
                <w:rFonts w:ascii="Arial Narrow" w:hAnsi="Arial Narrow" w:cs="Arial"/>
                <w:b/>
                <w:color w:val="000000"/>
                <w:sz w:val="20"/>
                <w:szCs w:val="20"/>
                <w:lang w:eastAsia="es-ES"/>
              </w:rPr>
              <w:t>)</w:t>
            </w:r>
          </w:p>
        </w:tc>
      </w:tr>
      <w:tr w:rsidR="001147D1" w:rsidRPr="00C16441" w14:paraId="4D1C943F" w14:textId="77777777" w:rsidTr="00E62E6E">
        <w:tc>
          <w:tcPr>
            <w:tcW w:w="1983" w:type="dxa"/>
          </w:tcPr>
          <w:p w14:paraId="141870B6" w14:textId="77777777" w:rsidR="001147D1" w:rsidRPr="00C16441" w:rsidRDefault="001147D1" w:rsidP="00B5420A">
            <w:pPr>
              <w:spacing w:after="0" w:line="240" w:lineRule="auto"/>
              <w:rPr>
                <w:rFonts w:ascii="Arial Narrow" w:hAnsi="Arial Narrow" w:cs="Arial"/>
                <w:color w:val="000000"/>
                <w:sz w:val="20"/>
                <w:szCs w:val="20"/>
                <w:lang w:eastAsia="es-ES"/>
              </w:rPr>
            </w:pPr>
            <w:r w:rsidRPr="00C16441">
              <w:rPr>
                <w:rFonts w:ascii="Arial Narrow" w:hAnsi="Arial Narrow" w:cs="Arial"/>
                <w:color w:val="000000"/>
                <w:sz w:val="20"/>
                <w:szCs w:val="20"/>
                <w:lang w:eastAsia="es-ES"/>
              </w:rPr>
              <w:t>REFERENCIA</w:t>
            </w:r>
          </w:p>
        </w:tc>
        <w:tc>
          <w:tcPr>
            <w:tcW w:w="6821" w:type="dxa"/>
          </w:tcPr>
          <w:p w14:paraId="08A8C1B9" w14:textId="0C7BE6FF" w:rsidR="001147D1" w:rsidRPr="00C16441" w:rsidRDefault="001147D1" w:rsidP="00B5420A">
            <w:pPr>
              <w:spacing w:after="0" w:line="240" w:lineRule="auto"/>
              <w:rPr>
                <w:rFonts w:ascii="Arial Narrow" w:hAnsi="Arial Narrow" w:cs="Arial"/>
                <w:b/>
                <w:color w:val="000000" w:themeColor="text1"/>
                <w:sz w:val="20"/>
                <w:szCs w:val="20"/>
              </w:rPr>
            </w:pPr>
            <w:r w:rsidRPr="00C16441">
              <w:rPr>
                <w:rFonts w:ascii="Arial Narrow" w:hAnsi="Arial Narrow" w:cs="Arial"/>
                <w:b/>
                <w:sz w:val="20"/>
                <w:szCs w:val="20"/>
              </w:rPr>
              <w:t>Expediente No. 11001333603420170002200</w:t>
            </w:r>
          </w:p>
        </w:tc>
      </w:tr>
      <w:tr w:rsidR="001147D1" w:rsidRPr="00C16441" w14:paraId="2391D09C" w14:textId="77777777" w:rsidTr="00E62E6E">
        <w:trPr>
          <w:trHeight w:val="246"/>
        </w:trPr>
        <w:tc>
          <w:tcPr>
            <w:tcW w:w="1983" w:type="dxa"/>
          </w:tcPr>
          <w:p w14:paraId="5C701E02" w14:textId="77777777" w:rsidR="001147D1" w:rsidRPr="00C16441" w:rsidRDefault="001147D1" w:rsidP="00B5420A">
            <w:pPr>
              <w:spacing w:after="0" w:line="240" w:lineRule="auto"/>
              <w:rPr>
                <w:rFonts w:ascii="Arial Narrow" w:hAnsi="Arial Narrow" w:cs="Arial"/>
                <w:color w:val="000000"/>
                <w:sz w:val="20"/>
                <w:szCs w:val="20"/>
                <w:lang w:eastAsia="es-ES"/>
              </w:rPr>
            </w:pPr>
            <w:r w:rsidRPr="00C16441">
              <w:rPr>
                <w:rFonts w:ascii="Arial Narrow" w:hAnsi="Arial Narrow" w:cs="Arial"/>
                <w:color w:val="000000"/>
                <w:sz w:val="20"/>
                <w:szCs w:val="20"/>
                <w:lang w:eastAsia="es-ES"/>
              </w:rPr>
              <w:t>DEMANDANTE</w:t>
            </w:r>
          </w:p>
        </w:tc>
        <w:tc>
          <w:tcPr>
            <w:tcW w:w="6821" w:type="dxa"/>
          </w:tcPr>
          <w:p w14:paraId="543C2CDC" w14:textId="6E3061DF" w:rsidR="001147D1" w:rsidRPr="00C16441" w:rsidRDefault="001147D1" w:rsidP="00B5420A">
            <w:pPr>
              <w:spacing w:after="0" w:line="240" w:lineRule="auto"/>
              <w:rPr>
                <w:rFonts w:ascii="Arial Narrow" w:hAnsi="Arial Narrow" w:cs="Arial"/>
                <w:b/>
                <w:color w:val="000000" w:themeColor="text1"/>
                <w:sz w:val="20"/>
                <w:szCs w:val="20"/>
              </w:rPr>
            </w:pPr>
            <w:r w:rsidRPr="00C16441">
              <w:rPr>
                <w:rFonts w:ascii="Arial Narrow" w:hAnsi="Arial Narrow" w:cs="Arial"/>
                <w:b/>
                <w:sz w:val="20"/>
                <w:szCs w:val="20"/>
              </w:rPr>
              <w:t>LUZ EDITH HERRERA BERMUDEZ Y OTROS</w:t>
            </w:r>
          </w:p>
        </w:tc>
      </w:tr>
      <w:tr w:rsidR="001147D1" w:rsidRPr="00C16441" w14:paraId="29D3801E" w14:textId="77777777" w:rsidTr="00E62E6E">
        <w:tc>
          <w:tcPr>
            <w:tcW w:w="1983" w:type="dxa"/>
          </w:tcPr>
          <w:p w14:paraId="2BFCBE99" w14:textId="77777777" w:rsidR="001147D1" w:rsidRPr="00C16441" w:rsidRDefault="001147D1" w:rsidP="00B5420A">
            <w:pPr>
              <w:spacing w:after="0" w:line="240" w:lineRule="auto"/>
              <w:rPr>
                <w:rFonts w:ascii="Arial Narrow" w:hAnsi="Arial Narrow" w:cs="Arial"/>
                <w:color w:val="000000"/>
                <w:sz w:val="20"/>
                <w:szCs w:val="20"/>
                <w:lang w:eastAsia="es-ES"/>
              </w:rPr>
            </w:pPr>
            <w:r w:rsidRPr="00C16441">
              <w:rPr>
                <w:rFonts w:ascii="Arial Narrow" w:hAnsi="Arial Narrow" w:cs="Arial"/>
                <w:color w:val="000000"/>
                <w:sz w:val="20"/>
                <w:szCs w:val="20"/>
                <w:lang w:eastAsia="es-ES"/>
              </w:rPr>
              <w:t>DEMANDADO</w:t>
            </w:r>
          </w:p>
        </w:tc>
        <w:tc>
          <w:tcPr>
            <w:tcW w:w="6821" w:type="dxa"/>
          </w:tcPr>
          <w:p w14:paraId="1A28C9D4" w14:textId="7A308EEE" w:rsidR="001147D1" w:rsidRPr="00C16441" w:rsidRDefault="001147D1" w:rsidP="00B5420A">
            <w:pPr>
              <w:spacing w:after="0" w:line="240" w:lineRule="auto"/>
              <w:rPr>
                <w:rFonts w:ascii="Arial Narrow" w:hAnsi="Arial Narrow" w:cs="Arial"/>
                <w:b/>
                <w:color w:val="000000" w:themeColor="text1"/>
                <w:sz w:val="20"/>
                <w:szCs w:val="20"/>
              </w:rPr>
            </w:pPr>
            <w:r w:rsidRPr="00C16441">
              <w:rPr>
                <w:rFonts w:ascii="Arial Narrow" w:hAnsi="Arial Narrow" w:cs="Arial"/>
                <w:b/>
                <w:sz w:val="20"/>
                <w:szCs w:val="20"/>
              </w:rPr>
              <w:t>NACION-MINISTERIO DE DEFENSA-EJERCITO NACIONAL</w:t>
            </w:r>
          </w:p>
        </w:tc>
      </w:tr>
      <w:tr w:rsidR="00E62E6E" w:rsidRPr="00C16441" w14:paraId="2BA21629" w14:textId="77777777" w:rsidTr="00E62E6E">
        <w:trPr>
          <w:trHeight w:val="138"/>
        </w:trPr>
        <w:tc>
          <w:tcPr>
            <w:tcW w:w="1983" w:type="dxa"/>
          </w:tcPr>
          <w:p w14:paraId="31E6B7EC" w14:textId="77777777" w:rsidR="00E62E6E" w:rsidRPr="00C16441" w:rsidRDefault="00E62E6E" w:rsidP="00B5420A">
            <w:pPr>
              <w:spacing w:after="0" w:line="240" w:lineRule="auto"/>
              <w:rPr>
                <w:rFonts w:ascii="Arial Narrow" w:hAnsi="Arial Narrow" w:cs="Arial"/>
                <w:color w:val="000000"/>
                <w:sz w:val="20"/>
                <w:szCs w:val="20"/>
                <w:lang w:eastAsia="es-ES"/>
              </w:rPr>
            </w:pPr>
            <w:r w:rsidRPr="00C16441">
              <w:rPr>
                <w:rFonts w:ascii="Arial Narrow" w:hAnsi="Arial Narrow" w:cs="Arial"/>
                <w:color w:val="000000"/>
                <w:sz w:val="20"/>
                <w:szCs w:val="20"/>
                <w:lang w:eastAsia="es-ES"/>
              </w:rPr>
              <w:t>MEDIO DE CONTROL</w:t>
            </w:r>
          </w:p>
        </w:tc>
        <w:tc>
          <w:tcPr>
            <w:tcW w:w="6821" w:type="dxa"/>
          </w:tcPr>
          <w:p w14:paraId="7B2A94F9" w14:textId="77777777" w:rsidR="00E62E6E" w:rsidRPr="00C16441" w:rsidRDefault="00E62E6E" w:rsidP="00B5420A">
            <w:pPr>
              <w:spacing w:after="0" w:line="240" w:lineRule="auto"/>
              <w:rPr>
                <w:rFonts w:ascii="Arial Narrow" w:hAnsi="Arial Narrow" w:cs="Arial"/>
                <w:b/>
                <w:color w:val="000000" w:themeColor="text1"/>
                <w:sz w:val="20"/>
                <w:szCs w:val="20"/>
              </w:rPr>
            </w:pPr>
            <w:r w:rsidRPr="00C16441">
              <w:rPr>
                <w:rFonts w:ascii="Arial Narrow" w:hAnsi="Arial Narrow" w:cs="Arial"/>
                <w:b/>
                <w:color w:val="000000" w:themeColor="text1"/>
                <w:sz w:val="20"/>
                <w:szCs w:val="20"/>
              </w:rPr>
              <w:t xml:space="preserve">ACCIÓN DE REPARACIÓN DIRECTA </w:t>
            </w:r>
          </w:p>
        </w:tc>
      </w:tr>
      <w:tr w:rsidR="003D5651" w:rsidRPr="00C16441" w14:paraId="740358D8" w14:textId="77777777" w:rsidTr="00E62E6E">
        <w:tc>
          <w:tcPr>
            <w:tcW w:w="1983" w:type="dxa"/>
          </w:tcPr>
          <w:p w14:paraId="0438E68F" w14:textId="77777777" w:rsidR="003D5651" w:rsidRPr="00C16441" w:rsidRDefault="003D5651" w:rsidP="00B5420A">
            <w:pPr>
              <w:spacing w:after="0" w:line="240" w:lineRule="auto"/>
              <w:rPr>
                <w:rFonts w:ascii="Arial Narrow" w:hAnsi="Arial Narrow" w:cs="Arial"/>
                <w:color w:val="000000"/>
                <w:sz w:val="20"/>
                <w:szCs w:val="20"/>
                <w:lang w:eastAsia="es-ES"/>
              </w:rPr>
            </w:pPr>
            <w:r w:rsidRPr="00C16441">
              <w:rPr>
                <w:rFonts w:ascii="Arial Narrow" w:hAnsi="Arial Narrow" w:cs="Arial"/>
                <w:color w:val="000000"/>
                <w:sz w:val="20"/>
                <w:szCs w:val="20"/>
                <w:lang w:eastAsia="es-ES"/>
              </w:rPr>
              <w:t>ASUNTO</w:t>
            </w:r>
          </w:p>
        </w:tc>
        <w:tc>
          <w:tcPr>
            <w:tcW w:w="6821" w:type="dxa"/>
          </w:tcPr>
          <w:p w14:paraId="15F1B041" w14:textId="77777777" w:rsidR="003D5651" w:rsidRPr="00C16441" w:rsidRDefault="003D5651" w:rsidP="00B5420A">
            <w:pPr>
              <w:spacing w:after="0" w:line="240" w:lineRule="auto"/>
              <w:jc w:val="both"/>
              <w:rPr>
                <w:rFonts w:ascii="Arial Narrow" w:hAnsi="Arial Narrow" w:cs="Arial"/>
                <w:b/>
                <w:color w:val="000000"/>
                <w:sz w:val="20"/>
                <w:szCs w:val="20"/>
                <w:lang w:eastAsia="es-ES"/>
              </w:rPr>
            </w:pPr>
            <w:r w:rsidRPr="00C16441">
              <w:rPr>
                <w:rFonts w:ascii="Arial Narrow" w:hAnsi="Arial Narrow" w:cs="Arial"/>
                <w:b/>
                <w:color w:val="000000"/>
                <w:sz w:val="20"/>
                <w:szCs w:val="20"/>
                <w:lang w:eastAsia="es-ES"/>
              </w:rPr>
              <w:t xml:space="preserve">FALLO DE PRIMERA INSTANCIA  </w:t>
            </w:r>
          </w:p>
        </w:tc>
      </w:tr>
    </w:tbl>
    <w:p w14:paraId="3F744F41" w14:textId="77777777" w:rsidR="003D5651" w:rsidRPr="00C16441" w:rsidRDefault="003D5651" w:rsidP="00B5420A">
      <w:pPr>
        <w:spacing w:after="0" w:line="240" w:lineRule="auto"/>
        <w:jc w:val="both"/>
        <w:rPr>
          <w:rFonts w:ascii="Arial" w:eastAsia="BatangChe" w:hAnsi="Arial" w:cs="Arial"/>
        </w:rPr>
      </w:pPr>
    </w:p>
    <w:p w14:paraId="6C1142F5" w14:textId="68AC9518" w:rsidR="003D5651" w:rsidRPr="00C16441" w:rsidRDefault="003D5651" w:rsidP="00B5420A">
      <w:pPr>
        <w:spacing w:after="0" w:line="240" w:lineRule="auto"/>
        <w:jc w:val="both"/>
        <w:rPr>
          <w:rFonts w:ascii="Arial" w:eastAsia="BatangChe" w:hAnsi="Arial" w:cs="Arial"/>
        </w:rPr>
      </w:pPr>
      <w:r w:rsidRPr="00C16441">
        <w:rPr>
          <w:rFonts w:ascii="Arial" w:eastAsia="BatangChe" w:hAnsi="Arial" w:cs="Arial"/>
        </w:rPr>
        <w:t xml:space="preserve">Agotado el trámite procesal sin que se observe causal de nulidad que invalide lo actuado, se procede a dictar sentencia en el proceso de </w:t>
      </w:r>
      <w:r w:rsidRPr="00C16441">
        <w:rPr>
          <w:rFonts w:ascii="Arial" w:eastAsia="BatangChe" w:hAnsi="Arial" w:cs="Arial"/>
        </w:rPr>
        <w:fldChar w:fldCharType="begin"/>
      </w:r>
      <w:r w:rsidRPr="00C16441">
        <w:rPr>
          <w:rFonts w:ascii="Arial" w:eastAsia="BatangChe" w:hAnsi="Arial" w:cs="Arial"/>
        </w:rPr>
        <w:instrText xml:space="preserve"> MERGEFIELD "MEDIO_DE_CONTROL" </w:instrText>
      </w:r>
      <w:r w:rsidRPr="00C16441">
        <w:rPr>
          <w:rFonts w:ascii="Arial" w:eastAsia="BatangChe" w:hAnsi="Arial" w:cs="Arial"/>
        </w:rPr>
        <w:fldChar w:fldCharType="separate"/>
      </w:r>
      <w:r w:rsidRPr="00C16441">
        <w:rPr>
          <w:rFonts w:ascii="Arial" w:eastAsia="BatangChe" w:hAnsi="Arial" w:cs="Arial"/>
          <w:noProof/>
        </w:rPr>
        <w:t>REPARACIÓN DIRECTA</w:t>
      </w:r>
      <w:r w:rsidRPr="00C16441">
        <w:rPr>
          <w:rFonts w:ascii="Arial" w:eastAsia="BatangChe" w:hAnsi="Arial" w:cs="Arial"/>
        </w:rPr>
        <w:fldChar w:fldCharType="end"/>
      </w:r>
      <w:r w:rsidRPr="00C16441">
        <w:rPr>
          <w:rFonts w:ascii="Arial" w:eastAsia="BatangChe" w:hAnsi="Arial" w:cs="Arial"/>
        </w:rPr>
        <w:t xml:space="preserve"> iniciado por</w:t>
      </w:r>
      <w:r w:rsidR="001147D1" w:rsidRPr="00C16441">
        <w:rPr>
          <w:rFonts w:ascii="Arial" w:eastAsia="BatangChe" w:hAnsi="Arial" w:cs="Arial"/>
        </w:rPr>
        <w:t xml:space="preserve"> LUZ EDITH HERRERA, JAIRO ANTONIO CORTES RODRIGUEZ, ISMAEL ALIRIO RAMIREZ HERRERA, ALIRIO HERRRERA CORTES, JOSE GUILLERMO RAMIREZ HERRERA, MARIA GENOVITH BERMUDEZ CAICEDO, CARMEN EMILIA CAICEDO, ANGELA PAOLA RAMIREZ NIVIAYO </w:t>
      </w:r>
      <w:r w:rsidR="00F846C9" w:rsidRPr="00C16441">
        <w:rPr>
          <w:rFonts w:ascii="Arial" w:eastAsia="BatangChe" w:hAnsi="Arial" w:cs="Arial"/>
        </w:rPr>
        <w:t>en contra de la NACION – MINISTERIO DE DEFENSA NACIONAL –</w:t>
      </w:r>
      <w:r w:rsidR="001147D1" w:rsidRPr="00C16441">
        <w:rPr>
          <w:rFonts w:ascii="Arial" w:eastAsia="BatangChe" w:hAnsi="Arial" w:cs="Arial"/>
        </w:rPr>
        <w:t xml:space="preserve"> EJERCITO</w:t>
      </w:r>
      <w:r w:rsidR="00F846C9" w:rsidRPr="00C16441">
        <w:rPr>
          <w:rFonts w:ascii="Arial" w:eastAsia="BatangChe" w:hAnsi="Arial" w:cs="Arial"/>
        </w:rPr>
        <w:t xml:space="preserve"> NACIONAL</w:t>
      </w:r>
      <w:r w:rsidRPr="00C16441">
        <w:rPr>
          <w:rFonts w:ascii="Arial" w:eastAsia="BatangChe" w:hAnsi="Arial" w:cs="Arial"/>
        </w:rPr>
        <w:t xml:space="preserve">.  </w:t>
      </w:r>
    </w:p>
    <w:p w14:paraId="6D42A2BE" w14:textId="77777777" w:rsidR="003D5651" w:rsidRPr="00C16441" w:rsidRDefault="003D5651" w:rsidP="00B5420A">
      <w:pPr>
        <w:spacing w:after="0" w:line="240" w:lineRule="auto"/>
        <w:jc w:val="both"/>
        <w:rPr>
          <w:rFonts w:ascii="Arial" w:eastAsia="BatangChe" w:hAnsi="Arial" w:cs="Arial"/>
        </w:rPr>
      </w:pPr>
    </w:p>
    <w:p w14:paraId="306A4909" w14:textId="77777777" w:rsidR="003D5651" w:rsidRPr="00C16441" w:rsidRDefault="003D5651" w:rsidP="00B5420A">
      <w:pPr>
        <w:spacing w:after="0" w:line="240" w:lineRule="auto"/>
        <w:jc w:val="center"/>
        <w:rPr>
          <w:rFonts w:ascii="Arial" w:hAnsi="Arial" w:cs="Arial"/>
          <w:b/>
          <w:color w:val="000000"/>
          <w:lang w:eastAsia="es-ES"/>
        </w:rPr>
      </w:pPr>
      <w:r w:rsidRPr="00C16441">
        <w:rPr>
          <w:rFonts w:ascii="Arial" w:hAnsi="Arial" w:cs="Arial"/>
          <w:b/>
          <w:color w:val="000000"/>
          <w:lang w:eastAsia="es-ES"/>
        </w:rPr>
        <w:t>1. ANTECEDENTES:</w:t>
      </w:r>
    </w:p>
    <w:p w14:paraId="7880BB67" w14:textId="77777777" w:rsidR="003D5651" w:rsidRPr="00C16441" w:rsidRDefault="003D5651" w:rsidP="00B5420A">
      <w:pPr>
        <w:numPr>
          <w:ilvl w:val="1"/>
          <w:numId w:val="1"/>
        </w:numPr>
        <w:tabs>
          <w:tab w:val="left" w:pos="567"/>
        </w:tabs>
        <w:spacing w:after="0" w:line="240" w:lineRule="auto"/>
        <w:contextualSpacing/>
        <w:jc w:val="both"/>
        <w:rPr>
          <w:rFonts w:ascii="Arial" w:hAnsi="Arial" w:cs="Arial"/>
          <w:b/>
          <w:color w:val="000000"/>
          <w:lang w:eastAsia="es-ES"/>
        </w:rPr>
      </w:pPr>
      <w:r w:rsidRPr="00C16441">
        <w:rPr>
          <w:rFonts w:ascii="Arial" w:hAnsi="Arial" w:cs="Arial"/>
          <w:b/>
          <w:color w:val="000000"/>
          <w:lang w:eastAsia="es-ES"/>
        </w:rPr>
        <w:t>La DEMANDA</w:t>
      </w:r>
    </w:p>
    <w:p w14:paraId="7DA25626" w14:textId="77777777" w:rsidR="003D5651" w:rsidRPr="00C16441" w:rsidRDefault="003D5651" w:rsidP="00B5420A">
      <w:pPr>
        <w:spacing w:after="0" w:line="240" w:lineRule="auto"/>
        <w:contextualSpacing/>
        <w:jc w:val="both"/>
        <w:rPr>
          <w:rFonts w:ascii="Arial" w:hAnsi="Arial" w:cs="Arial"/>
          <w:b/>
          <w:color w:val="000000"/>
          <w:lang w:eastAsia="es-ES"/>
        </w:rPr>
      </w:pPr>
    </w:p>
    <w:p w14:paraId="57CFFA32" w14:textId="77777777" w:rsidR="003D5651" w:rsidRPr="00C16441" w:rsidRDefault="003D5651" w:rsidP="00B5420A">
      <w:pPr>
        <w:numPr>
          <w:ilvl w:val="2"/>
          <w:numId w:val="1"/>
        </w:numPr>
        <w:tabs>
          <w:tab w:val="left" w:pos="709"/>
        </w:tabs>
        <w:spacing w:after="0" w:line="240" w:lineRule="auto"/>
        <w:contextualSpacing/>
        <w:jc w:val="both"/>
        <w:rPr>
          <w:rFonts w:ascii="Arial" w:hAnsi="Arial" w:cs="Arial"/>
          <w:b/>
          <w:color w:val="000000"/>
          <w:lang w:eastAsia="es-ES"/>
        </w:rPr>
      </w:pPr>
      <w:r w:rsidRPr="00C16441">
        <w:rPr>
          <w:rFonts w:ascii="Arial" w:hAnsi="Arial" w:cs="Arial"/>
          <w:b/>
          <w:color w:val="000000"/>
          <w:lang w:eastAsia="es-ES"/>
        </w:rPr>
        <w:t>PRETENSIONES</w:t>
      </w:r>
    </w:p>
    <w:p w14:paraId="60BE3CE2" w14:textId="77777777" w:rsidR="003D5651" w:rsidRPr="00C16441" w:rsidRDefault="003D5651" w:rsidP="00B5420A">
      <w:pPr>
        <w:pStyle w:val="Sinespaciado"/>
        <w:jc w:val="both"/>
        <w:rPr>
          <w:i/>
          <w:sz w:val="22"/>
          <w:szCs w:val="22"/>
          <w:lang w:val="es-CO"/>
        </w:rPr>
      </w:pPr>
    </w:p>
    <w:p w14:paraId="71ADA68A" w14:textId="22F37C6D" w:rsidR="001147D1" w:rsidRPr="00C16441" w:rsidRDefault="004516A3" w:rsidP="00B5420A">
      <w:pPr>
        <w:pStyle w:val="Sinespaciado"/>
        <w:jc w:val="both"/>
        <w:rPr>
          <w:i/>
          <w:lang w:val="es-CO"/>
        </w:rPr>
      </w:pPr>
      <w:r w:rsidRPr="00C16441">
        <w:rPr>
          <w:i/>
          <w:lang w:val="es-CO"/>
        </w:rPr>
        <w:t>“</w:t>
      </w:r>
      <w:r w:rsidR="00E62E6E" w:rsidRPr="00C16441">
        <w:rPr>
          <w:i/>
          <w:lang w:val="es-CO"/>
        </w:rPr>
        <w:t>(…)</w:t>
      </w:r>
      <w:r w:rsidR="001147D1" w:rsidRPr="00C16441">
        <w:rPr>
          <w:b/>
          <w:i/>
          <w:lang w:val="es-CO"/>
        </w:rPr>
        <w:t>Primera:</w:t>
      </w:r>
      <w:r w:rsidR="001147D1" w:rsidRPr="00C16441">
        <w:rPr>
          <w:i/>
          <w:lang w:val="es-CO"/>
        </w:rPr>
        <w:t xml:space="preserve"> Que se declare que los demandados, NACIÓN - MINISTERIO DE DEFENSA - EJERCITO NACIONAL DE COLOMBIA, son administrativa y extracontractualmente responsables de los daños y perjuicios causados a los demandantes por la falla del servicio que provocó la muerte del joven SEBASTIAN RAMIREZ HERRERA ocurrida el día veintisiete (27) de noviembre de dos mil catorce (2014), al interior de</w:t>
      </w:r>
      <w:r w:rsidR="00E7602E" w:rsidRPr="00C16441">
        <w:rPr>
          <w:i/>
          <w:lang w:val="es-CO"/>
        </w:rPr>
        <w:t>l</w:t>
      </w:r>
      <w:r w:rsidR="001147D1" w:rsidRPr="00C16441">
        <w:rPr>
          <w:i/>
          <w:lang w:val="es-CO"/>
        </w:rPr>
        <w:t xml:space="preserve"> Batallón de Infantería No. 29 "General Germán Ocampo Herrera" del municipio de la Uribe Departamento del Meta, durante la prestación del servicio militar obligatorio.</w:t>
      </w:r>
    </w:p>
    <w:p w14:paraId="2DDAE3AF" w14:textId="77777777" w:rsidR="001147D1" w:rsidRPr="00C16441" w:rsidRDefault="001147D1" w:rsidP="00B5420A">
      <w:pPr>
        <w:pStyle w:val="Sinespaciado"/>
        <w:jc w:val="both"/>
        <w:rPr>
          <w:i/>
          <w:lang w:val="es-CO"/>
        </w:rPr>
      </w:pPr>
    </w:p>
    <w:p w14:paraId="415D8B76" w14:textId="77777777" w:rsidR="001147D1" w:rsidRPr="00C16441" w:rsidRDefault="001147D1" w:rsidP="00B5420A">
      <w:pPr>
        <w:pStyle w:val="Sinespaciado"/>
        <w:jc w:val="both"/>
        <w:rPr>
          <w:i/>
          <w:lang w:val="es-CO"/>
        </w:rPr>
      </w:pPr>
      <w:r w:rsidRPr="00C16441">
        <w:rPr>
          <w:b/>
          <w:i/>
          <w:lang w:val="es-CO"/>
        </w:rPr>
        <w:t>Segunda:</w:t>
      </w:r>
      <w:r w:rsidRPr="00C16441">
        <w:rPr>
          <w:i/>
          <w:lang w:val="es-CO"/>
        </w:rPr>
        <w:t xml:space="preserve"> Que, en consecuencia con la anterior declaración, se condene a los demandados a reparar los daños y perjuicios causados a los demandantes, en lo moral, psicológico y material, en cuantía global y proindiviso de acuerdo a las tablas que jurisprudencialmente se ha venido confeccionando para estos casos, así:</w:t>
      </w:r>
    </w:p>
    <w:p w14:paraId="00D369B5" w14:textId="77777777" w:rsidR="001147D1" w:rsidRPr="00C16441" w:rsidRDefault="001147D1" w:rsidP="00B5420A">
      <w:pPr>
        <w:pStyle w:val="Sinespaciado"/>
        <w:jc w:val="both"/>
        <w:rPr>
          <w:i/>
          <w:lang w:val="es-CO"/>
        </w:rPr>
      </w:pPr>
    </w:p>
    <w:tbl>
      <w:tblPr>
        <w:tblW w:w="0" w:type="auto"/>
        <w:jc w:val="center"/>
        <w:tblLayout w:type="fixed"/>
        <w:tblCellMar>
          <w:left w:w="40" w:type="dxa"/>
          <w:right w:w="40" w:type="dxa"/>
        </w:tblCellMar>
        <w:tblLook w:val="0000" w:firstRow="0" w:lastRow="0" w:firstColumn="0" w:lastColumn="0" w:noHBand="0" w:noVBand="0"/>
      </w:tblPr>
      <w:tblGrid>
        <w:gridCol w:w="648"/>
        <w:gridCol w:w="3976"/>
        <w:gridCol w:w="1276"/>
        <w:gridCol w:w="1411"/>
      </w:tblGrid>
      <w:tr w:rsidR="001147D1" w:rsidRPr="00C16441" w14:paraId="6488A73A" w14:textId="77777777" w:rsidTr="00B5420A">
        <w:trPr>
          <w:jc w:val="center"/>
        </w:trPr>
        <w:tc>
          <w:tcPr>
            <w:tcW w:w="7311" w:type="dxa"/>
            <w:gridSpan w:val="4"/>
            <w:tcBorders>
              <w:top w:val="single" w:sz="6" w:space="0" w:color="auto"/>
              <w:left w:val="single" w:sz="6" w:space="0" w:color="auto"/>
              <w:bottom w:val="single" w:sz="6" w:space="0" w:color="auto"/>
              <w:right w:val="single" w:sz="6" w:space="0" w:color="auto"/>
            </w:tcBorders>
          </w:tcPr>
          <w:p w14:paraId="74DD3008" w14:textId="77777777" w:rsidR="001147D1" w:rsidRPr="00C16441" w:rsidRDefault="001147D1" w:rsidP="00B5420A">
            <w:pPr>
              <w:pStyle w:val="Style7"/>
              <w:widowControl/>
              <w:rPr>
                <w:rStyle w:val="FontStyle40"/>
                <w:sz w:val="20"/>
                <w:szCs w:val="20"/>
                <w:lang w:eastAsia="es-ES_tradnl"/>
              </w:rPr>
            </w:pPr>
            <w:r w:rsidRPr="00C16441">
              <w:rPr>
                <w:rStyle w:val="FontStyle40"/>
                <w:sz w:val="20"/>
                <w:szCs w:val="20"/>
                <w:lang w:eastAsia="es-ES_tradnl"/>
              </w:rPr>
              <w:t>DANOS MORALES</w:t>
            </w:r>
          </w:p>
        </w:tc>
      </w:tr>
      <w:tr w:rsidR="001147D1" w:rsidRPr="00C16441" w14:paraId="4EA3E5C8"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698453BB"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No.</w:t>
            </w:r>
          </w:p>
        </w:tc>
        <w:tc>
          <w:tcPr>
            <w:tcW w:w="3976" w:type="dxa"/>
            <w:tcBorders>
              <w:top w:val="single" w:sz="6" w:space="0" w:color="auto"/>
              <w:left w:val="single" w:sz="6" w:space="0" w:color="auto"/>
              <w:bottom w:val="single" w:sz="6" w:space="0" w:color="auto"/>
              <w:right w:val="single" w:sz="6" w:space="0" w:color="auto"/>
            </w:tcBorders>
          </w:tcPr>
          <w:p w14:paraId="148D09D9" w14:textId="77777777" w:rsidR="001147D1" w:rsidRPr="00C16441" w:rsidRDefault="001147D1" w:rsidP="00B5420A">
            <w:pPr>
              <w:pStyle w:val="Style10"/>
              <w:widowControl/>
              <w:spacing w:line="240" w:lineRule="auto"/>
              <w:rPr>
                <w:rStyle w:val="FontStyle39"/>
                <w:sz w:val="20"/>
                <w:szCs w:val="20"/>
                <w:lang w:eastAsia="es-ES_tradnl"/>
              </w:rPr>
            </w:pPr>
            <w:r w:rsidRPr="00C16441">
              <w:rPr>
                <w:rStyle w:val="FontStyle39"/>
                <w:sz w:val="20"/>
                <w:szCs w:val="20"/>
                <w:lang w:eastAsia="es-ES_tradnl"/>
              </w:rPr>
              <w:t>Nombre Demandante</w:t>
            </w:r>
          </w:p>
        </w:tc>
        <w:tc>
          <w:tcPr>
            <w:tcW w:w="1276" w:type="dxa"/>
            <w:tcBorders>
              <w:top w:val="single" w:sz="6" w:space="0" w:color="auto"/>
              <w:left w:val="single" w:sz="6" w:space="0" w:color="auto"/>
              <w:bottom w:val="single" w:sz="6" w:space="0" w:color="auto"/>
              <w:right w:val="single" w:sz="6" w:space="0" w:color="auto"/>
            </w:tcBorders>
          </w:tcPr>
          <w:p w14:paraId="01BF864E"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VÍNCULO</w:t>
            </w:r>
          </w:p>
        </w:tc>
        <w:tc>
          <w:tcPr>
            <w:tcW w:w="1411" w:type="dxa"/>
            <w:tcBorders>
              <w:top w:val="single" w:sz="6" w:space="0" w:color="auto"/>
              <w:left w:val="single" w:sz="6" w:space="0" w:color="auto"/>
              <w:bottom w:val="single" w:sz="6" w:space="0" w:color="auto"/>
              <w:right w:val="single" w:sz="6" w:space="0" w:color="auto"/>
            </w:tcBorders>
          </w:tcPr>
          <w:p w14:paraId="2B9001DB"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CUANTÍA</w:t>
            </w:r>
          </w:p>
        </w:tc>
      </w:tr>
      <w:tr w:rsidR="001147D1" w:rsidRPr="00C16441" w14:paraId="08C3F728"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00B3157B"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1</w:t>
            </w:r>
          </w:p>
        </w:tc>
        <w:tc>
          <w:tcPr>
            <w:tcW w:w="3976" w:type="dxa"/>
            <w:tcBorders>
              <w:top w:val="single" w:sz="6" w:space="0" w:color="auto"/>
              <w:left w:val="single" w:sz="6" w:space="0" w:color="auto"/>
              <w:bottom w:val="single" w:sz="6" w:space="0" w:color="auto"/>
              <w:right w:val="single" w:sz="6" w:space="0" w:color="auto"/>
            </w:tcBorders>
          </w:tcPr>
          <w:p w14:paraId="714BD1C5" w14:textId="77777777" w:rsidR="001147D1" w:rsidRPr="00C16441" w:rsidRDefault="001147D1" w:rsidP="00B5420A">
            <w:pPr>
              <w:pStyle w:val="Style10"/>
              <w:widowControl/>
              <w:spacing w:line="240" w:lineRule="auto"/>
              <w:ind w:firstLine="7"/>
              <w:rPr>
                <w:rStyle w:val="FontStyle39"/>
                <w:sz w:val="20"/>
                <w:szCs w:val="20"/>
                <w:lang w:eastAsia="es-ES_tradnl"/>
              </w:rPr>
            </w:pPr>
            <w:r w:rsidRPr="00C16441">
              <w:rPr>
                <w:rStyle w:val="FontStyle39"/>
                <w:sz w:val="20"/>
                <w:szCs w:val="20"/>
                <w:lang w:eastAsia="es-ES_tradnl"/>
              </w:rPr>
              <w:t>LUZ EDITH HERRERA BERMUDEZ</w:t>
            </w:r>
          </w:p>
        </w:tc>
        <w:tc>
          <w:tcPr>
            <w:tcW w:w="1276" w:type="dxa"/>
            <w:tcBorders>
              <w:top w:val="single" w:sz="6" w:space="0" w:color="auto"/>
              <w:left w:val="single" w:sz="6" w:space="0" w:color="auto"/>
              <w:bottom w:val="single" w:sz="6" w:space="0" w:color="auto"/>
              <w:right w:val="single" w:sz="6" w:space="0" w:color="auto"/>
            </w:tcBorders>
          </w:tcPr>
          <w:p w14:paraId="04BB545A"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MADRE</w:t>
            </w:r>
          </w:p>
        </w:tc>
        <w:tc>
          <w:tcPr>
            <w:tcW w:w="1411" w:type="dxa"/>
            <w:tcBorders>
              <w:top w:val="single" w:sz="6" w:space="0" w:color="auto"/>
              <w:left w:val="single" w:sz="6" w:space="0" w:color="auto"/>
              <w:bottom w:val="single" w:sz="6" w:space="0" w:color="auto"/>
              <w:right w:val="single" w:sz="6" w:space="0" w:color="auto"/>
            </w:tcBorders>
          </w:tcPr>
          <w:p w14:paraId="219FC136"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100 SMLMV</w:t>
            </w:r>
          </w:p>
        </w:tc>
      </w:tr>
      <w:tr w:rsidR="001147D1" w:rsidRPr="00C16441" w14:paraId="09C5FB6C"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60ED7865"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2</w:t>
            </w:r>
          </w:p>
        </w:tc>
        <w:tc>
          <w:tcPr>
            <w:tcW w:w="3976" w:type="dxa"/>
            <w:tcBorders>
              <w:top w:val="single" w:sz="6" w:space="0" w:color="auto"/>
              <w:left w:val="single" w:sz="6" w:space="0" w:color="auto"/>
              <w:bottom w:val="single" w:sz="6" w:space="0" w:color="auto"/>
              <w:right w:val="single" w:sz="6" w:space="0" w:color="auto"/>
            </w:tcBorders>
          </w:tcPr>
          <w:p w14:paraId="1130A3BE" w14:textId="77777777" w:rsidR="001147D1" w:rsidRPr="00C16441" w:rsidRDefault="001147D1" w:rsidP="00B5420A">
            <w:pPr>
              <w:pStyle w:val="Style10"/>
              <w:widowControl/>
              <w:spacing w:line="240" w:lineRule="auto"/>
              <w:ind w:left="2" w:hanging="2"/>
              <w:rPr>
                <w:rStyle w:val="FontStyle39"/>
                <w:sz w:val="20"/>
                <w:szCs w:val="20"/>
                <w:lang w:eastAsia="es-ES_tradnl"/>
              </w:rPr>
            </w:pPr>
            <w:r w:rsidRPr="00C16441">
              <w:rPr>
                <w:rStyle w:val="FontStyle39"/>
                <w:sz w:val="20"/>
                <w:szCs w:val="20"/>
                <w:lang w:eastAsia="es-ES_tradnl"/>
              </w:rPr>
              <w:t>JAIRO ANTONIO CORTES RODRIGUEZ</w:t>
            </w:r>
          </w:p>
        </w:tc>
        <w:tc>
          <w:tcPr>
            <w:tcW w:w="1276" w:type="dxa"/>
            <w:tcBorders>
              <w:top w:val="single" w:sz="6" w:space="0" w:color="auto"/>
              <w:left w:val="single" w:sz="6" w:space="0" w:color="auto"/>
              <w:bottom w:val="single" w:sz="6" w:space="0" w:color="auto"/>
              <w:right w:val="single" w:sz="6" w:space="0" w:color="auto"/>
            </w:tcBorders>
          </w:tcPr>
          <w:p w14:paraId="12067CD4"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PADRASTRO</w:t>
            </w:r>
          </w:p>
        </w:tc>
        <w:tc>
          <w:tcPr>
            <w:tcW w:w="1411" w:type="dxa"/>
            <w:tcBorders>
              <w:top w:val="single" w:sz="6" w:space="0" w:color="auto"/>
              <w:left w:val="single" w:sz="6" w:space="0" w:color="auto"/>
              <w:bottom w:val="single" w:sz="6" w:space="0" w:color="auto"/>
              <w:right w:val="single" w:sz="6" w:space="0" w:color="auto"/>
            </w:tcBorders>
          </w:tcPr>
          <w:p w14:paraId="1DEF8B76"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100 SMLMV</w:t>
            </w:r>
          </w:p>
        </w:tc>
      </w:tr>
      <w:tr w:rsidR="001147D1" w:rsidRPr="00C16441" w14:paraId="27DD26FE"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0B4B11A4"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3</w:t>
            </w:r>
          </w:p>
        </w:tc>
        <w:tc>
          <w:tcPr>
            <w:tcW w:w="3976" w:type="dxa"/>
            <w:tcBorders>
              <w:top w:val="single" w:sz="6" w:space="0" w:color="auto"/>
              <w:left w:val="single" w:sz="6" w:space="0" w:color="auto"/>
              <w:bottom w:val="single" w:sz="6" w:space="0" w:color="auto"/>
              <w:right w:val="single" w:sz="6" w:space="0" w:color="auto"/>
            </w:tcBorders>
          </w:tcPr>
          <w:p w14:paraId="59F064EB" w14:textId="77777777" w:rsidR="001147D1" w:rsidRPr="00C16441" w:rsidRDefault="001147D1" w:rsidP="00B5420A">
            <w:pPr>
              <w:pStyle w:val="Style10"/>
              <w:widowControl/>
              <w:spacing w:line="240" w:lineRule="auto"/>
              <w:ind w:firstLine="7"/>
              <w:rPr>
                <w:rStyle w:val="FontStyle39"/>
                <w:sz w:val="20"/>
                <w:szCs w:val="20"/>
                <w:lang w:eastAsia="es-ES_tradnl"/>
              </w:rPr>
            </w:pPr>
            <w:r w:rsidRPr="00C16441">
              <w:rPr>
                <w:rStyle w:val="FontStyle39"/>
                <w:sz w:val="20"/>
                <w:szCs w:val="20"/>
                <w:lang w:eastAsia="es-ES_tradnl"/>
              </w:rPr>
              <w:t>ISMAEL ALIRIO RAMIREZ HERRERA</w:t>
            </w:r>
          </w:p>
        </w:tc>
        <w:tc>
          <w:tcPr>
            <w:tcW w:w="1276" w:type="dxa"/>
            <w:tcBorders>
              <w:top w:val="single" w:sz="6" w:space="0" w:color="auto"/>
              <w:left w:val="single" w:sz="6" w:space="0" w:color="auto"/>
              <w:bottom w:val="single" w:sz="6" w:space="0" w:color="auto"/>
              <w:right w:val="single" w:sz="6" w:space="0" w:color="auto"/>
            </w:tcBorders>
          </w:tcPr>
          <w:p w14:paraId="765C68E1"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HERMANO</w:t>
            </w:r>
          </w:p>
        </w:tc>
        <w:tc>
          <w:tcPr>
            <w:tcW w:w="1411" w:type="dxa"/>
            <w:tcBorders>
              <w:top w:val="single" w:sz="6" w:space="0" w:color="auto"/>
              <w:left w:val="single" w:sz="6" w:space="0" w:color="auto"/>
              <w:bottom w:val="single" w:sz="6" w:space="0" w:color="auto"/>
              <w:right w:val="single" w:sz="6" w:space="0" w:color="auto"/>
            </w:tcBorders>
          </w:tcPr>
          <w:p w14:paraId="523073F4"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50 SMLMV</w:t>
            </w:r>
          </w:p>
        </w:tc>
      </w:tr>
      <w:tr w:rsidR="001147D1" w:rsidRPr="00C16441" w14:paraId="7A2680F9"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6A2D9F75"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4</w:t>
            </w:r>
          </w:p>
        </w:tc>
        <w:tc>
          <w:tcPr>
            <w:tcW w:w="3976" w:type="dxa"/>
            <w:tcBorders>
              <w:top w:val="single" w:sz="6" w:space="0" w:color="auto"/>
              <w:left w:val="single" w:sz="6" w:space="0" w:color="auto"/>
              <w:bottom w:val="single" w:sz="6" w:space="0" w:color="auto"/>
              <w:right w:val="single" w:sz="6" w:space="0" w:color="auto"/>
            </w:tcBorders>
          </w:tcPr>
          <w:p w14:paraId="734B4CC1" w14:textId="77777777" w:rsidR="001147D1" w:rsidRPr="00C16441" w:rsidRDefault="001147D1" w:rsidP="00B5420A">
            <w:pPr>
              <w:pStyle w:val="Style10"/>
              <w:widowControl/>
              <w:spacing w:line="240" w:lineRule="auto"/>
              <w:ind w:left="12" w:hanging="12"/>
              <w:rPr>
                <w:rStyle w:val="FontStyle39"/>
                <w:sz w:val="20"/>
                <w:szCs w:val="20"/>
                <w:lang w:eastAsia="es-ES_tradnl"/>
              </w:rPr>
            </w:pPr>
            <w:r w:rsidRPr="00C16441">
              <w:rPr>
                <w:rStyle w:val="FontStyle39"/>
                <w:sz w:val="20"/>
                <w:szCs w:val="20"/>
                <w:lang w:eastAsia="es-ES_tradnl"/>
              </w:rPr>
              <w:t>ANGELA PAOLA RAMIREZ NIVIAYO</w:t>
            </w:r>
          </w:p>
        </w:tc>
        <w:tc>
          <w:tcPr>
            <w:tcW w:w="1276" w:type="dxa"/>
            <w:tcBorders>
              <w:top w:val="single" w:sz="6" w:space="0" w:color="auto"/>
              <w:left w:val="single" w:sz="6" w:space="0" w:color="auto"/>
              <w:bottom w:val="single" w:sz="6" w:space="0" w:color="auto"/>
              <w:right w:val="single" w:sz="6" w:space="0" w:color="auto"/>
            </w:tcBorders>
          </w:tcPr>
          <w:p w14:paraId="2ACC6E9E"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HERMANA</w:t>
            </w:r>
          </w:p>
        </w:tc>
        <w:tc>
          <w:tcPr>
            <w:tcW w:w="1411" w:type="dxa"/>
            <w:tcBorders>
              <w:top w:val="single" w:sz="6" w:space="0" w:color="auto"/>
              <w:left w:val="single" w:sz="6" w:space="0" w:color="auto"/>
              <w:bottom w:val="single" w:sz="6" w:space="0" w:color="auto"/>
              <w:right w:val="single" w:sz="6" w:space="0" w:color="auto"/>
            </w:tcBorders>
          </w:tcPr>
          <w:p w14:paraId="7FBC6974"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50 SMLMV</w:t>
            </w:r>
          </w:p>
        </w:tc>
      </w:tr>
      <w:tr w:rsidR="001147D1" w:rsidRPr="00C16441" w14:paraId="0D93FAA2"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322EB7A2"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5</w:t>
            </w:r>
          </w:p>
        </w:tc>
        <w:tc>
          <w:tcPr>
            <w:tcW w:w="3976" w:type="dxa"/>
            <w:tcBorders>
              <w:top w:val="single" w:sz="6" w:space="0" w:color="auto"/>
              <w:left w:val="single" w:sz="6" w:space="0" w:color="auto"/>
              <w:bottom w:val="single" w:sz="6" w:space="0" w:color="auto"/>
              <w:right w:val="single" w:sz="6" w:space="0" w:color="auto"/>
            </w:tcBorders>
          </w:tcPr>
          <w:p w14:paraId="4547A056" w14:textId="77777777" w:rsidR="001147D1" w:rsidRPr="00C16441" w:rsidRDefault="001147D1" w:rsidP="00B5420A">
            <w:pPr>
              <w:pStyle w:val="Style10"/>
              <w:widowControl/>
              <w:spacing w:line="240" w:lineRule="auto"/>
              <w:ind w:left="12" w:hanging="12"/>
              <w:rPr>
                <w:rStyle w:val="FontStyle39"/>
                <w:sz w:val="20"/>
                <w:szCs w:val="20"/>
                <w:lang w:eastAsia="es-ES_tradnl"/>
              </w:rPr>
            </w:pPr>
            <w:r w:rsidRPr="00C16441">
              <w:rPr>
                <w:rStyle w:val="FontStyle39"/>
                <w:sz w:val="20"/>
                <w:szCs w:val="20"/>
                <w:lang w:eastAsia="es-ES_tradnl"/>
              </w:rPr>
              <w:t>ALIRIO HERRERA CORTES</w:t>
            </w:r>
          </w:p>
        </w:tc>
        <w:tc>
          <w:tcPr>
            <w:tcW w:w="1276" w:type="dxa"/>
            <w:tcBorders>
              <w:top w:val="single" w:sz="6" w:space="0" w:color="auto"/>
              <w:left w:val="single" w:sz="6" w:space="0" w:color="auto"/>
              <w:bottom w:val="single" w:sz="6" w:space="0" w:color="auto"/>
              <w:right w:val="single" w:sz="6" w:space="0" w:color="auto"/>
            </w:tcBorders>
          </w:tcPr>
          <w:p w14:paraId="67DEDEF4"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ABUELO</w:t>
            </w:r>
          </w:p>
        </w:tc>
        <w:tc>
          <w:tcPr>
            <w:tcW w:w="1411" w:type="dxa"/>
            <w:tcBorders>
              <w:top w:val="single" w:sz="6" w:space="0" w:color="auto"/>
              <w:left w:val="single" w:sz="6" w:space="0" w:color="auto"/>
              <w:bottom w:val="single" w:sz="6" w:space="0" w:color="auto"/>
              <w:right w:val="single" w:sz="6" w:space="0" w:color="auto"/>
            </w:tcBorders>
          </w:tcPr>
          <w:p w14:paraId="6C1C1D11"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50 SMLMV</w:t>
            </w:r>
          </w:p>
        </w:tc>
      </w:tr>
      <w:tr w:rsidR="001147D1" w:rsidRPr="00C16441" w14:paraId="63317A6B"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0102CA15"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6</w:t>
            </w:r>
          </w:p>
        </w:tc>
        <w:tc>
          <w:tcPr>
            <w:tcW w:w="3976" w:type="dxa"/>
            <w:tcBorders>
              <w:top w:val="single" w:sz="6" w:space="0" w:color="auto"/>
              <w:left w:val="single" w:sz="6" w:space="0" w:color="auto"/>
              <w:bottom w:val="single" w:sz="6" w:space="0" w:color="auto"/>
              <w:right w:val="single" w:sz="6" w:space="0" w:color="auto"/>
            </w:tcBorders>
          </w:tcPr>
          <w:p w14:paraId="630F4811" w14:textId="77777777" w:rsidR="001147D1" w:rsidRPr="00C16441" w:rsidRDefault="001147D1" w:rsidP="00B5420A">
            <w:pPr>
              <w:pStyle w:val="Style10"/>
              <w:widowControl/>
              <w:spacing w:line="240" w:lineRule="auto"/>
              <w:ind w:firstLine="2"/>
              <w:rPr>
                <w:rStyle w:val="FontStyle39"/>
                <w:sz w:val="20"/>
                <w:szCs w:val="20"/>
                <w:lang w:eastAsia="es-ES_tradnl"/>
              </w:rPr>
            </w:pPr>
            <w:r w:rsidRPr="00C16441">
              <w:rPr>
                <w:rStyle w:val="FontStyle39"/>
                <w:sz w:val="20"/>
                <w:szCs w:val="20"/>
                <w:lang w:eastAsia="es-ES_tradnl"/>
              </w:rPr>
              <w:t>MARIA GENOVITH BERMUDEZ CAICEDO</w:t>
            </w:r>
          </w:p>
        </w:tc>
        <w:tc>
          <w:tcPr>
            <w:tcW w:w="1276" w:type="dxa"/>
            <w:tcBorders>
              <w:top w:val="single" w:sz="6" w:space="0" w:color="auto"/>
              <w:left w:val="single" w:sz="6" w:space="0" w:color="auto"/>
              <w:bottom w:val="single" w:sz="6" w:space="0" w:color="auto"/>
              <w:right w:val="single" w:sz="6" w:space="0" w:color="auto"/>
            </w:tcBorders>
          </w:tcPr>
          <w:p w14:paraId="5C4C961B"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ABUELA</w:t>
            </w:r>
          </w:p>
        </w:tc>
        <w:tc>
          <w:tcPr>
            <w:tcW w:w="1411" w:type="dxa"/>
            <w:tcBorders>
              <w:top w:val="single" w:sz="6" w:space="0" w:color="auto"/>
              <w:left w:val="single" w:sz="6" w:space="0" w:color="auto"/>
              <w:bottom w:val="single" w:sz="6" w:space="0" w:color="auto"/>
              <w:right w:val="single" w:sz="6" w:space="0" w:color="auto"/>
            </w:tcBorders>
          </w:tcPr>
          <w:p w14:paraId="01277EA0"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50 SMLMV</w:t>
            </w:r>
          </w:p>
        </w:tc>
      </w:tr>
      <w:tr w:rsidR="001147D1" w:rsidRPr="00C16441" w14:paraId="52F133F9"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7C3240D9"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7</w:t>
            </w:r>
          </w:p>
        </w:tc>
        <w:tc>
          <w:tcPr>
            <w:tcW w:w="3976" w:type="dxa"/>
            <w:tcBorders>
              <w:top w:val="single" w:sz="6" w:space="0" w:color="auto"/>
              <w:left w:val="single" w:sz="6" w:space="0" w:color="auto"/>
              <w:bottom w:val="single" w:sz="6" w:space="0" w:color="auto"/>
              <w:right w:val="single" w:sz="6" w:space="0" w:color="auto"/>
            </w:tcBorders>
          </w:tcPr>
          <w:p w14:paraId="2EEEB24E" w14:textId="77777777" w:rsidR="001147D1" w:rsidRPr="00C16441" w:rsidRDefault="001147D1" w:rsidP="00B5420A">
            <w:pPr>
              <w:pStyle w:val="Style10"/>
              <w:widowControl/>
              <w:spacing w:line="240" w:lineRule="auto"/>
              <w:ind w:left="2" w:hanging="2"/>
              <w:rPr>
                <w:rStyle w:val="FontStyle39"/>
                <w:sz w:val="20"/>
                <w:szCs w:val="20"/>
                <w:lang w:eastAsia="es-ES_tradnl"/>
              </w:rPr>
            </w:pPr>
            <w:r w:rsidRPr="00C16441">
              <w:rPr>
                <w:rStyle w:val="FontStyle39"/>
                <w:sz w:val="20"/>
                <w:szCs w:val="20"/>
                <w:lang w:eastAsia="es-ES_tradnl"/>
              </w:rPr>
              <w:t>CARMEN EMILIA CAICEDO</w:t>
            </w:r>
          </w:p>
        </w:tc>
        <w:tc>
          <w:tcPr>
            <w:tcW w:w="1276" w:type="dxa"/>
            <w:tcBorders>
              <w:top w:val="single" w:sz="6" w:space="0" w:color="auto"/>
              <w:left w:val="single" w:sz="6" w:space="0" w:color="auto"/>
              <w:bottom w:val="single" w:sz="6" w:space="0" w:color="auto"/>
              <w:right w:val="single" w:sz="6" w:space="0" w:color="auto"/>
            </w:tcBorders>
          </w:tcPr>
          <w:p w14:paraId="163B1C5A"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ABUELA</w:t>
            </w:r>
          </w:p>
        </w:tc>
        <w:tc>
          <w:tcPr>
            <w:tcW w:w="1411" w:type="dxa"/>
            <w:tcBorders>
              <w:top w:val="single" w:sz="6" w:space="0" w:color="auto"/>
              <w:left w:val="single" w:sz="6" w:space="0" w:color="auto"/>
              <w:bottom w:val="single" w:sz="6" w:space="0" w:color="auto"/>
              <w:right w:val="single" w:sz="6" w:space="0" w:color="auto"/>
            </w:tcBorders>
          </w:tcPr>
          <w:p w14:paraId="74BB5D24"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50 SMLMV</w:t>
            </w:r>
          </w:p>
        </w:tc>
      </w:tr>
      <w:tr w:rsidR="001147D1" w:rsidRPr="00C16441" w14:paraId="068D61EC" w14:textId="77777777" w:rsidTr="00B5420A">
        <w:trPr>
          <w:jc w:val="center"/>
        </w:trPr>
        <w:tc>
          <w:tcPr>
            <w:tcW w:w="648" w:type="dxa"/>
            <w:tcBorders>
              <w:top w:val="single" w:sz="6" w:space="0" w:color="auto"/>
              <w:left w:val="single" w:sz="6" w:space="0" w:color="auto"/>
              <w:bottom w:val="single" w:sz="6" w:space="0" w:color="auto"/>
              <w:right w:val="single" w:sz="6" w:space="0" w:color="auto"/>
            </w:tcBorders>
          </w:tcPr>
          <w:p w14:paraId="0A63C814"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8</w:t>
            </w:r>
          </w:p>
        </w:tc>
        <w:tc>
          <w:tcPr>
            <w:tcW w:w="3976" w:type="dxa"/>
            <w:tcBorders>
              <w:top w:val="single" w:sz="6" w:space="0" w:color="auto"/>
              <w:left w:val="single" w:sz="6" w:space="0" w:color="auto"/>
              <w:bottom w:val="single" w:sz="6" w:space="0" w:color="auto"/>
              <w:right w:val="single" w:sz="6" w:space="0" w:color="auto"/>
            </w:tcBorders>
          </w:tcPr>
          <w:p w14:paraId="30FF5AF8" w14:textId="77777777" w:rsidR="001147D1" w:rsidRPr="00C16441" w:rsidRDefault="001147D1" w:rsidP="00B5420A">
            <w:pPr>
              <w:pStyle w:val="Style10"/>
              <w:widowControl/>
              <w:spacing w:line="240" w:lineRule="auto"/>
              <w:ind w:left="7" w:hanging="7"/>
              <w:rPr>
                <w:rStyle w:val="FontStyle39"/>
                <w:sz w:val="20"/>
                <w:szCs w:val="20"/>
                <w:lang w:eastAsia="es-ES_tradnl"/>
              </w:rPr>
            </w:pPr>
            <w:r w:rsidRPr="00C16441">
              <w:rPr>
                <w:rStyle w:val="FontStyle39"/>
                <w:sz w:val="20"/>
                <w:szCs w:val="20"/>
                <w:lang w:eastAsia="es-ES_tradnl"/>
              </w:rPr>
              <w:t>JOSE GUILLERMO RAMIREZ HERRERA</w:t>
            </w:r>
          </w:p>
        </w:tc>
        <w:tc>
          <w:tcPr>
            <w:tcW w:w="1276" w:type="dxa"/>
            <w:tcBorders>
              <w:top w:val="single" w:sz="6" w:space="0" w:color="auto"/>
              <w:left w:val="single" w:sz="6" w:space="0" w:color="auto"/>
              <w:bottom w:val="nil"/>
              <w:right w:val="single" w:sz="6" w:space="0" w:color="auto"/>
            </w:tcBorders>
          </w:tcPr>
          <w:p w14:paraId="4F519C4F"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HERMANO</w:t>
            </w:r>
          </w:p>
        </w:tc>
        <w:tc>
          <w:tcPr>
            <w:tcW w:w="1411" w:type="dxa"/>
            <w:tcBorders>
              <w:top w:val="single" w:sz="6" w:space="0" w:color="auto"/>
              <w:left w:val="single" w:sz="6" w:space="0" w:color="auto"/>
              <w:bottom w:val="single" w:sz="4" w:space="0" w:color="auto"/>
              <w:right w:val="single" w:sz="6" w:space="0" w:color="auto"/>
            </w:tcBorders>
          </w:tcPr>
          <w:p w14:paraId="08E64FBB" w14:textId="77777777" w:rsidR="001147D1" w:rsidRPr="00C16441" w:rsidRDefault="001147D1" w:rsidP="00B5420A">
            <w:pPr>
              <w:pStyle w:val="Style10"/>
              <w:widowControl/>
              <w:spacing w:line="240" w:lineRule="auto"/>
              <w:jc w:val="left"/>
              <w:rPr>
                <w:rStyle w:val="FontStyle39"/>
                <w:sz w:val="20"/>
                <w:szCs w:val="20"/>
                <w:lang w:eastAsia="es-ES_tradnl"/>
              </w:rPr>
            </w:pPr>
            <w:r w:rsidRPr="00C16441">
              <w:rPr>
                <w:rStyle w:val="FontStyle39"/>
                <w:sz w:val="20"/>
                <w:szCs w:val="20"/>
                <w:lang w:eastAsia="es-ES_tradnl"/>
              </w:rPr>
              <w:t>50 SMLMV</w:t>
            </w:r>
          </w:p>
        </w:tc>
      </w:tr>
      <w:tr w:rsidR="001147D1" w:rsidRPr="00C16441" w14:paraId="6C718556" w14:textId="77777777" w:rsidTr="00B5420A">
        <w:trPr>
          <w:jc w:val="center"/>
        </w:trPr>
        <w:tc>
          <w:tcPr>
            <w:tcW w:w="5900" w:type="dxa"/>
            <w:gridSpan w:val="3"/>
            <w:tcBorders>
              <w:top w:val="single" w:sz="6" w:space="0" w:color="auto"/>
              <w:left w:val="single" w:sz="6" w:space="0" w:color="auto"/>
              <w:bottom w:val="single" w:sz="6" w:space="0" w:color="auto"/>
              <w:right w:val="single" w:sz="6" w:space="0" w:color="auto"/>
            </w:tcBorders>
          </w:tcPr>
          <w:p w14:paraId="78F25BEB" w14:textId="7767F47E" w:rsidR="001147D1" w:rsidRPr="00C16441" w:rsidRDefault="009F5E39" w:rsidP="00B5420A">
            <w:pPr>
              <w:pStyle w:val="Style1"/>
              <w:widowControl/>
              <w:spacing w:line="240" w:lineRule="auto"/>
              <w:rPr>
                <w:rFonts w:ascii="Arial" w:hAnsi="Arial" w:cs="Arial"/>
                <w:sz w:val="20"/>
                <w:szCs w:val="20"/>
                <w:lang w:val="es-CO"/>
              </w:rPr>
            </w:pPr>
            <w:r w:rsidRPr="00C16441">
              <w:rPr>
                <w:rFonts w:ascii="Arial" w:hAnsi="Arial" w:cs="Arial"/>
                <w:sz w:val="20"/>
                <w:szCs w:val="20"/>
                <w:lang w:val="es-CO"/>
              </w:rPr>
              <w:t>TOTAL DE DAÑOS MORALES</w:t>
            </w:r>
          </w:p>
        </w:tc>
        <w:tc>
          <w:tcPr>
            <w:tcW w:w="1411" w:type="dxa"/>
            <w:tcBorders>
              <w:top w:val="single" w:sz="4" w:space="0" w:color="auto"/>
              <w:left w:val="single" w:sz="6" w:space="0" w:color="auto"/>
              <w:bottom w:val="single" w:sz="6" w:space="0" w:color="auto"/>
              <w:right w:val="nil"/>
            </w:tcBorders>
          </w:tcPr>
          <w:p w14:paraId="04BD47A0" w14:textId="71F92F85" w:rsidR="001147D1" w:rsidRPr="00C16441" w:rsidRDefault="00E7602E" w:rsidP="00B5420A">
            <w:pPr>
              <w:pStyle w:val="Style1"/>
              <w:widowControl/>
              <w:spacing w:line="240" w:lineRule="auto"/>
              <w:rPr>
                <w:rFonts w:ascii="Arial" w:hAnsi="Arial" w:cs="Arial"/>
                <w:sz w:val="20"/>
                <w:szCs w:val="20"/>
                <w:lang w:val="es-CO"/>
              </w:rPr>
            </w:pPr>
            <w:r w:rsidRPr="00C16441">
              <w:rPr>
                <w:rFonts w:ascii="Arial" w:hAnsi="Arial" w:cs="Arial"/>
                <w:sz w:val="20"/>
                <w:szCs w:val="20"/>
                <w:lang w:val="es-CO"/>
              </w:rPr>
              <w:t>500 SMLMV</w:t>
            </w:r>
          </w:p>
        </w:tc>
      </w:tr>
    </w:tbl>
    <w:p w14:paraId="498B021F" w14:textId="77777777" w:rsidR="001147D1" w:rsidRPr="00C16441" w:rsidRDefault="001147D1" w:rsidP="00B5420A">
      <w:pPr>
        <w:pStyle w:val="Sinespaciado"/>
        <w:jc w:val="both"/>
        <w:rPr>
          <w:i/>
          <w:lang w:val="es-CO"/>
        </w:rPr>
      </w:pPr>
    </w:p>
    <w:p w14:paraId="42C280D3" w14:textId="77777777" w:rsidR="009F5E39" w:rsidRPr="00C16441" w:rsidRDefault="001147D1" w:rsidP="00B5420A">
      <w:pPr>
        <w:pStyle w:val="Sinespaciado"/>
        <w:jc w:val="both"/>
        <w:rPr>
          <w:b/>
          <w:i/>
          <w:lang w:val="es-CO"/>
        </w:rPr>
      </w:pPr>
      <w:r w:rsidRPr="00C16441">
        <w:rPr>
          <w:b/>
          <w:i/>
          <w:lang w:val="es-CO"/>
        </w:rPr>
        <w:t xml:space="preserve">DAÑOS MATERIALES </w:t>
      </w:r>
    </w:p>
    <w:p w14:paraId="19EE6D30" w14:textId="77777777" w:rsidR="009F5E39" w:rsidRPr="00C16441" w:rsidRDefault="009F5E39" w:rsidP="00B5420A">
      <w:pPr>
        <w:pStyle w:val="Sinespaciado"/>
        <w:jc w:val="both"/>
        <w:rPr>
          <w:b/>
          <w:i/>
          <w:lang w:val="es-CO"/>
        </w:rPr>
      </w:pPr>
    </w:p>
    <w:p w14:paraId="480D9CF0" w14:textId="384C64EA" w:rsidR="001147D1" w:rsidRPr="00C16441" w:rsidRDefault="001147D1" w:rsidP="00B5420A">
      <w:pPr>
        <w:pStyle w:val="Sinespaciado"/>
        <w:jc w:val="both"/>
        <w:rPr>
          <w:i/>
          <w:lang w:val="es-CO"/>
        </w:rPr>
      </w:pPr>
      <w:r w:rsidRPr="00C16441">
        <w:rPr>
          <w:b/>
          <w:i/>
          <w:lang w:val="es-CO"/>
        </w:rPr>
        <w:t>Lucro Cesante</w:t>
      </w:r>
      <w:r w:rsidR="00E1200D" w:rsidRPr="00C16441">
        <w:rPr>
          <w:b/>
          <w:i/>
          <w:lang w:val="es-CO"/>
        </w:rPr>
        <w:t xml:space="preserve">: </w:t>
      </w:r>
      <w:r w:rsidRPr="00C16441">
        <w:rPr>
          <w:i/>
          <w:lang w:val="es-CO"/>
        </w:rPr>
        <w:t>De Acuerdo a la renta actualizada, sumándole el 25% correspondiente a las prestaciones sociales y restándote el 25%, correspondiente al valor de su propia subsistencia, lo cual arroja los siguientes valores:</w:t>
      </w:r>
    </w:p>
    <w:p w14:paraId="4D4A808C" w14:textId="77777777" w:rsidR="001147D1" w:rsidRPr="00C16441" w:rsidRDefault="001147D1" w:rsidP="00B5420A">
      <w:pPr>
        <w:pStyle w:val="Sinespaciado"/>
        <w:jc w:val="both"/>
        <w:rPr>
          <w:i/>
          <w:lang w:val="es-CO"/>
        </w:rPr>
      </w:pPr>
    </w:p>
    <w:p w14:paraId="3E326123" w14:textId="77777777" w:rsidR="001147D1" w:rsidRPr="00C16441" w:rsidRDefault="001147D1" w:rsidP="00B5420A">
      <w:pPr>
        <w:pStyle w:val="Sinespaciado"/>
        <w:jc w:val="both"/>
        <w:rPr>
          <w:b/>
          <w:i/>
          <w:lang w:val="es-CO"/>
        </w:rPr>
      </w:pPr>
      <w:r w:rsidRPr="00C16441">
        <w:rPr>
          <w:b/>
          <w:i/>
          <w:lang w:val="es-CO"/>
        </w:rPr>
        <w:t>Lucro Cesante Debido o Consolidado</w:t>
      </w:r>
    </w:p>
    <w:p w14:paraId="172E20AF" w14:textId="47220DBB" w:rsidR="001147D1" w:rsidRPr="00C16441" w:rsidRDefault="009F5E39" w:rsidP="00B5420A">
      <w:pPr>
        <w:pStyle w:val="Sinespaciado"/>
        <w:jc w:val="both"/>
        <w:rPr>
          <w:i/>
          <w:lang w:val="es-CO"/>
        </w:rPr>
      </w:pPr>
      <w:r w:rsidRPr="00C16441">
        <w:rPr>
          <w:i/>
          <w:lang w:val="es-CO"/>
        </w:rPr>
        <w:t xml:space="preserve">1. </w:t>
      </w:r>
      <w:r w:rsidR="001147D1" w:rsidRPr="00C16441">
        <w:rPr>
          <w:i/>
          <w:lang w:val="es-CO"/>
        </w:rPr>
        <w:t xml:space="preserve">MADRE (46 meses 10 días) $73.771.700.00 </w:t>
      </w:r>
    </w:p>
    <w:p w14:paraId="42EB5792" w14:textId="76F350B1" w:rsidR="001147D1" w:rsidRPr="00C16441" w:rsidRDefault="001147D1" w:rsidP="00B5420A">
      <w:pPr>
        <w:pStyle w:val="Sinespaciado"/>
        <w:jc w:val="both"/>
        <w:rPr>
          <w:i/>
          <w:lang w:val="es-CO"/>
        </w:rPr>
      </w:pPr>
      <w:r w:rsidRPr="00C16441">
        <w:rPr>
          <w:i/>
          <w:lang w:val="es-CO"/>
        </w:rPr>
        <w:t>2.</w:t>
      </w:r>
      <w:r w:rsidR="009F5E39" w:rsidRPr="00C16441">
        <w:rPr>
          <w:i/>
          <w:lang w:val="es-CO"/>
        </w:rPr>
        <w:t xml:space="preserve"> </w:t>
      </w:r>
      <w:r w:rsidRPr="00C16441">
        <w:rPr>
          <w:i/>
          <w:lang w:val="es-CO"/>
        </w:rPr>
        <w:t>PADRASTRO (46 meses 10 días) $73.771.700.00</w:t>
      </w:r>
    </w:p>
    <w:p w14:paraId="598B5128" w14:textId="77777777" w:rsidR="001147D1" w:rsidRPr="00C16441" w:rsidRDefault="001147D1" w:rsidP="00B5420A">
      <w:pPr>
        <w:pStyle w:val="Sinespaciado"/>
        <w:jc w:val="both"/>
        <w:rPr>
          <w:i/>
          <w:lang w:val="es-CO"/>
        </w:rPr>
      </w:pPr>
      <w:r w:rsidRPr="00C16441">
        <w:rPr>
          <w:i/>
          <w:lang w:val="es-CO"/>
        </w:rPr>
        <w:t xml:space="preserve">TOTAL $147.543.400.00 </w:t>
      </w:r>
    </w:p>
    <w:p w14:paraId="572D086C" w14:textId="77777777" w:rsidR="001147D1" w:rsidRPr="00C16441" w:rsidRDefault="001147D1" w:rsidP="00B5420A">
      <w:pPr>
        <w:pStyle w:val="Sinespaciado"/>
        <w:jc w:val="both"/>
        <w:rPr>
          <w:i/>
          <w:lang w:val="es-CO"/>
        </w:rPr>
      </w:pPr>
    </w:p>
    <w:p w14:paraId="1802575E" w14:textId="50B5528F" w:rsidR="001147D1" w:rsidRPr="00C16441" w:rsidRDefault="001147D1" w:rsidP="00B5420A">
      <w:pPr>
        <w:pStyle w:val="Sinespaciado"/>
        <w:jc w:val="both"/>
        <w:rPr>
          <w:b/>
          <w:i/>
          <w:lang w:val="es-CO"/>
        </w:rPr>
      </w:pPr>
      <w:r w:rsidRPr="00C16441">
        <w:rPr>
          <w:b/>
          <w:i/>
          <w:lang w:val="es-CO"/>
        </w:rPr>
        <w:t>Lucro Cesante Futuro</w:t>
      </w:r>
    </w:p>
    <w:p w14:paraId="04C4D9CC" w14:textId="3AE8904D" w:rsidR="001147D1" w:rsidRPr="00C16441" w:rsidRDefault="001147D1" w:rsidP="00B5420A">
      <w:pPr>
        <w:pStyle w:val="Sinespaciado"/>
        <w:jc w:val="both"/>
        <w:rPr>
          <w:i/>
          <w:lang w:val="es-CO"/>
        </w:rPr>
      </w:pPr>
      <w:r w:rsidRPr="00C16441">
        <w:rPr>
          <w:i/>
          <w:lang w:val="es-CO"/>
        </w:rPr>
        <w:t>1.</w:t>
      </w:r>
      <w:r w:rsidR="00E1200D" w:rsidRPr="00C16441">
        <w:rPr>
          <w:i/>
          <w:lang w:val="es-CO"/>
        </w:rPr>
        <w:t xml:space="preserve"> </w:t>
      </w:r>
      <w:r w:rsidRPr="00C16441">
        <w:rPr>
          <w:i/>
          <w:lang w:val="es-CO"/>
        </w:rPr>
        <w:t xml:space="preserve">MADRE: $125.870.435.00 </w:t>
      </w:r>
    </w:p>
    <w:p w14:paraId="6EA1136F" w14:textId="723ECB3E" w:rsidR="001147D1" w:rsidRPr="00C16441" w:rsidRDefault="001147D1" w:rsidP="00B5420A">
      <w:pPr>
        <w:pStyle w:val="Sinespaciado"/>
        <w:jc w:val="both"/>
        <w:rPr>
          <w:i/>
          <w:lang w:val="es-CO"/>
        </w:rPr>
      </w:pPr>
      <w:r w:rsidRPr="00C16441">
        <w:rPr>
          <w:i/>
          <w:lang w:val="es-CO"/>
        </w:rPr>
        <w:t>2.</w:t>
      </w:r>
      <w:r w:rsidR="00E1200D" w:rsidRPr="00C16441">
        <w:rPr>
          <w:i/>
          <w:lang w:val="es-CO"/>
        </w:rPr>
        <w:t xml:space="preserve"> </w:t>
      </w:r>
      <w:r w:rsidRPr="00C16441">
        <w:rPr>
          <w:i/>
          <w:lang w:val="es-CO"/>
        </w:rPr>
        <w:t>PADRASTRO: $69.408.682.00</w:t>
      </w:r>
    </w:p>
    <w:p w14:paraId="6DADF224" w14:textId="77777777" w:rsidR="001147D1" w:rsidRPr="00C16441" w:rsidRDefault="001147D1" w:rsidP="00B5420A">
      <w:pPr>
        <w:pStyle w:val="Sinespaciado"/>
        <w:jc w:val="both"/>
        <w:rPr>
          <w:i/>
          <w:lang w:val="es-CO"/>
        </w:rPr>
      </w:pPr>
      <w:r w:rsidRPr="00C16441">
        <w:rPr>
          <w:i/>
          <w:lang w:val="es-CO"/>
        </w:rPr>
        <w:t xml:space="preserve">TOTAL $195.279.117.00 </w:t>
      </w:r>
    </w:p>
    <w:p w14:paraId="3FFEF190" w14:textId="77777777" w:rsidR="001147D1" w:rsidRPr="00C16441" w:rsidRDefault="001147D1" w:rsidP="00B5420A">
      <w:pPr>
        <w:pStyle w:val="Sinespaciado"/>
        <w:jc w:val="both"/>
        <w:rPr>
          <w:i/>
          <w:lang w:val="es-CO"/>
        </w:rPr>
      </w:pPr>
    </w:p>
    <w:p w14:paraId="34738EFF" w14:textId="452F3B33" w:rsidR="001147D1" w:rsidRPr="00C16441" w:rsidRDefault="001147D1" w:rsidP="00B5420A">
      <w:pPr>
        <w:pStyle w:val="Sinespaciado"/>
        <w:jc w:val="both"/>
        <w:rPr>
          <w:b/>
          <w:i/>
          <w:lang w:val="es-CO"/>
        </w:rPr>
      </w:pPr>
      <w:r w:rsidRPr="00C16441">
        <w:rPr>
          <w:b/>
          <w:i/>
          <w:lang w:val="es-CO"/>
        </w:rPr>
        <w:t>Total Lucro Cesante Debido o Consolidado y Futuro</w:t>
      </w:r>
    </w:p>
    <w:p w14:paraId="0ECD2D5A" w14:textId="52571C7F" w:rsidR="001147D1" w:rsidRPr="00C16441" w:rsidRDefault="001147D1" w:rsidP="00B5420A">
      <w:pPr>
        <w:pStyle w:val="Sinespaciado"/>
        <w:jc w:val="both"/>
        <w:rPr>
          <w:i/>
          <w:lang w:val="es-CO"/>
        </w:rPr>
      </w:pPr>
      <w:r w:rsidRPr="00C16441">
        <w:rPr>
          <w:i/>
          <w:lang w:val="es-CO"/>
        </w:rPr>
        <w:lastRenderedPageBreak/>
        <w:t>1.</w:t>
      </w:r>
      <w:r w:rsidR="00E1200D" w:rsidRPr="00C16441">
        <w:rPr>
          <w:i/>
          <w:lang w:val="es-CO"/>
        </w:rPr>
        <w:t xml:space="preserve"> </w:t>
      </w:r>
      <w:r w:rsidRPr="00C16441">
        <w:rPr>
          <w:i/>
          <w:lang w:val="es-CO"/>
        </w:rPr>
        <w:t>MADRE</w:t>
      </w:r>
      <w:r w:rsidR="00E1200D" w:rsidRPr="00C16441">
        <w:rPr>
          <w:i/>
          <w:lang w:val="es-CO"/>
        </w:rPr>
        <w:t>: $</w:t>
      </w:r>
      <w:r w:rsidRPr="00C16441">
        <w:rPr>
          <w:i/>
          <w:lang w:val="es-CO"/>
        </w:rPr>
        <w:t xml:space="preserve">199.642.135.00 </w:t>
      </w:r>
    </w:p>
    <w:p w14:paraId="01E164E4" w14:textId="416CDA1B" w:rsidR="001147D1" w:rsidRPr="00C16441" w:rsidRDefault="001147D1" w:rsidP="00B5420A">
      <w:pPr>
        <w:pStyle w:val="Sinespaciado"/>
        <w:jc w:val="both"/>
        <w:rPr>
          <w:i/>
          <w:lang w:val="es-CO"/>
        </w:rPr>
      </w:pPr>
      <w:r w:rsidRPr="00C16441">
        <w:rPr>
          <w:i/>
          <w:lang w:val="es-CO"/>
        </w:rPr>
        <w:t>2.</w:t>
      </w:r>
      <w:r w:rsidR="00E1200D" w:rsidRPr="00C16441">
        <w:rPr>
          <w:i/>
          <w:lang w:val="es-CO"/>
        </w:rPr>
        <w:t xml:space="preserve"> </w:t>
      </w:r>
      <w:r w:rsidRPr="00C16441">
        <w:rPr>
          <w:i/>
          <w:lang w:val="es-CO"/>
        </w:rPr>
        <w:t>PADRASTRO: $143.180.382.00</w:t>
      </w:r>
    </w:p>
    <w:p w14:paraId="6C0467F4" w14:textId="0A8BC984" w:rsidR="001147D1" w:rsidRPr="00C16441" w:rsidRDefault="001147D1" w:rsidP="00B5420A">
      <w:pPr>
        <w:pStyle w:val="Sinespaciado"/>
        <w:jc w:val="both"/>
        <w:rPr>
          <w:i/>
          <w:lang w:val="es-CO"/>
        </w:rPr>
      </w:pPr>
      <w:r w:rsidRPr="00C16441">
        <w:rPr>
          <w:i/>
          <w:lang w:val="es-CO"/>
        </w:rPr>
        <w:t>TOTAL: $342.822.517.00</w:t>
      </w:r>
    </w:p>
    <w:p w14:paraId="6D7CAB51" w14:textId="77777777" w:rsidR="001147D1" w:rsidRPr="00C16441" w:rsidRDefault="001147D1" w:rsidP="00B5420A">
      <w:pPr>
        <w:pStyle w:val="Sinespaciado"/>
        <w:jc w:val="both"/>
        <w:rPr>
          <w:i/>
          <w:lang w:val="es-CO"/>
        </w:rPr>
      </w:pPr>
      <w:r w:rsidRPr="00C16441">
        <w:rPr>
          <w:i/>
          <w:lang w:val="es-CO"/>
        </w:rPr>
        <w:t xml:space="preserve"> </w:t>
      </w:r>
    </w:p>
    <w:p w14:paraId="711BDAA0" w14:textId="7455D72F" w:rsidR="001147D1" w:rsidRPr="00C16441" w:rsidRDefault="00E1200D" w:rsidP="00B5420A">
      <w:pPr>
        <w:pStyle w:val="Sinespaciado"/>
        <w:jc w:val="both"/>
        <w:rPr>
          <w:i/>
          <w:lang w:val="es-CO"/>
        </w:rPr>
      </w:pPr>
      <w:r w:rsidRPr="00C16441">
        <w:rPr>
          <w:b/>
          <w:i/>
          <w:lang w:val="es-CO"/>
        </w:rPr>
        <w:t xml:space="preserve">Daño Emergente: </w:t>
      </w:r>
      <w:r w:rsidR="001147D1" w:rsidRPr="00C16441">
        <w:rPr>
          <w:i/>
          <w:lang w:val="es-CO"/>
        </w:rPr>
        <w:t>Como daño emergente, la suma de DIEZ MILLONES DE PESOS ($10.000.000.oo), derivados de gastos para desplazamientos por razón del funeral, gastos de viáticos y honorarios de abogado para iniciar la acción de conciliación y posterior demanda administrativa.</w:t>
      </w:r>
    </w:p>
    <w:p w14:paraId="549F140D" w14:textId="77777777" w:rsidR="001147D1" w:rsidRPr="00C16441" w:rsidRDefault="001147D1" w:rsidP="00B5420A">
      <w:pPr>
        <w:pStyle w:val="Sinespaciado"/>
        <w:jc w:val="both"/>
        <w:rPr>
          <w:i/>
          <w:lang w:val="es-CO"/>
        </w:rPr>
      </w:pPr>
    </w:p>
    <w:p w14:paraId="75D10E29" w14:textId="77777777" w:rsidR="001147D1" w:rsidRPr="00C16441" w:rsidRDefault="001147D1" w:rsidP="00B5420A">
      <w:pPr>
        <w:pStyle w:val="Sinespaciado"/>
        <w:jc w:val="both"/>
        <w:rPr>
          <w:b/>
          <w:i/>
          <w:lang w:val="es-CO"/>
        </w:rPr>
      </w:pPr>
      <w:r w:rsidRPr="00C16441">
        <w:rPr>
          <w:b/>
          <w:i/>
          <w:lang w:val="es-CO"/>
        </w:rPr>
        <w:t>Total Pretensiones Económicas</w:t>
      </w:r>
    </w:p>
    <w:p w14:paraId="12D7A170" w14:textId="0822C600" w:rsidR="001147D1" w:rsidRPr="00C16441" w:rsidRDefault="001147D1" w:rsidP="00B5420A">
      <w:pPr>
        <w:pStyle w:val="Sinespaciado"/>
        <w:jc w:val="both"/>
        <w:rPr>
          <w:i/>
          <w:lang w:val="es-CO"/>
        </w:rPr>
      </w:pPr>
      <w:r w:rsidRPr="00C16441">
        <w:rPr>
          <w:i/>
          <w:lang w:val="es-CO"/>
        </w:rPr>
        <w:t>Total daños morales</w:t>
      </w:r>
      <w:r w:rsidR="00E1200D" w:rsidRPr="00C16441">
        <w:rPr>
          <w:i/>
          <w:lang w:val="es-CO"/>
        </w:rPr>
        <w:t xml:space="preserve">: </w:t>
      </w:r>
      <w:r w:rsidRPr="00C16441">
        <w:rPr>
          <w:i/>
          <w:lang w:val="es-CO"/>
        </w:rPr>
        <w:t>$451.471.350.oo</w:t>
      </w:r>
    </w:p>
    <w:p w14:paraId="755907FF" w14:textId="18E3CCDA" w:rsidR="001147D1" w:rsidRPr="00C16441" w:rsidRDefault="001147D1" w:rsidP="00B5420A">
      <w:pPr>
        <w:pStyle w:val="Sinespaciado"/>
        <w:jc w:val="both"/>
        <w:rPr>
          <w:i/>
          <w:lang w:val="es-CO"/>
        </w:rPr>
      </w:pPr>
      <w:r w:rsidRPr="00C16441">
        <w:rPr>
          <w:i/>
          <w:lang w:val="es-CO"/>
        </w:rPr>
        <w:t>Total daños materiales</w:t>
      </w:r>
      <w:r w:rsidR="00E1200D" w:rsidRPr="00C16441">
        <w:rPr>
          <w:i/>
          <w:lang w:val="es-CO"/>
        </w:rPr>
        <w:t xml:space="preserve">: </w:t>
      </w:r>
      <w:r w:rsidRPr="00C16441">
        <w:rPr>
          <w:i/>
          <w:lang w:val="es-CO"/>
        </w:rPr>
        <w:t>$352.822.517.00</w:t>
      </w:r>
    </w:p>
    <w:p w14:paraId="2B701734" w14:textId="77777777" w:rsidR="001147D1" w:rsidRPr="00C16441" w:rsidRDefault="001147D1" w:rsidP="00B5420A">
      <w:pPr>
        <w:pStyle w:val="Sinespaciado"/>
        <w:jc w:val="both"/>
        <w:rPr>
          <w:i/>
          <w:lang w:val="es-CO"/>
        </w:rPr>
      </w:pPr>
      <w:r w:rsidRPr="00C16441">
        <w:rPr>
          <w:i/>
          <w:lang w:val="es-CO"/>
        </w:rPr>
        <w:t>TOTAL</w:t>
      </w:r>
      <w:r w:rsidRPr="00C16441">
        <w:rPr>
          <w:i/>
          <w:lang w:val="es-CO"/>
        </w:rPr>
        <w:tab/>
        <w:t>$804.293.867.00</w:t>
      </w:r>
    </w:p>
    <w:p w14:paraId="0636F1A6" w14:textId="77777777" w:rsidR="001147D1" w:rsidRPr="00C16441" w:rsidRDefault="001147D1" w:rsidP="00B5420A">
      <w:pPr>
        <w:pStyle w:val="Sinespaciado"/>
        <w:jc w:val="both"/>
        <w:rPr>
          <w:i/>
          <w:lang w:val="es-CO"/>
        </w:rPr>
      </w:pPr>
    </w:p>
    <w:p w14:paraId="04E112EC" w14:textId="31214477" w:rsidR="001147D1" w:rsidRPr="00C16441" w:rsidRDefault="001147D1" w:rsidP="00B5420A">
      <w:pPr>
        <w:pStyle w:val="Sinespaciado"/>
        <w:jc w:val="both"/>
        <w:rPr>
          <w:i/>
          <w:lang w:val="es-CO"/>
        </w:rPr>
      </w:pPr>
      <w:r w:rsidRPr="00C16441">
        <w:rPr>
          <w:b/>
          <w:i/>
          <w:lang w:val="es-CO"/>
        </w:rPr>
        <w:t>Tercera:</w:t>
      </w:r>
      <w:r w:rsidRPr="00C16441">
        <w:rPr>
          <w:i/>
          <w:lang w:val="es-CO"/>
        </w:rPr>
        <w:t xml:space="preserve"> Que el valor de la condena sea actualizado a la fecha en que se profiere la sentencia y que se condene al demandado al pago de los intereses legales y los intereses moratorios desde la ejecutoria de la sentencia hasta la realización del pago efectivo de la misma.</w:t>
      </w:r>
    </w:p>
    <w:p w14:paraId="499FA241" w14:textId="77777777" w:rsidR="001147D1" w:rsidRPr="00C16441" w:rsidRDefault="001147D1" w:rsidP="00B5420A">
      <w:pPr>
        <w:pStyle w:val="Sinespaciado"/>
        <w:jc w:val="both"/>
        <w:rPr>
          <w:i/>
          <w:lang w:val="es-CO"/>
        </w:rPr>
      </w:pPr>
    </w:p>
    <w:p w14:paraId="6F5EA558" w14:textId="610E1ECC" w:rsidR="00E62E6E" w:rsidRPr="00C16441" w:rsidRDefault="001147D1" w:rsidP="00B5420A">
      <w:pPr>
        <w:pStyle w:val="Sinespaciado"/>
        <w:jc w:val="both"/>
        <w:rPr>
          <w:i/>
          <w:lang w:val="es-CO"/>
        </w:rPr>
      </w:pPr>
      <w:r w:rsidRPr="00C16441">
        <w:rPr>
          <w:b/>
          <w:i/>
          <w:lang w:val="es-CO"/>
        </w:rPr>
        <w:t>Cuarta:</w:t>
      </w:r>
      <w:r w:rsidRPr="00C16441">
        <w:rPr>
          <w:i/>
          <w:lang w:val="es-CO"/>
        </w:rPr>
        <w:t xml:space="preserve"> Que los demandados sean condenados en costas y al pago de las agencias en derecho. </w:t>
      </w:r>
      <w:r w:rsidR="009F15D0" w:rsidRPr="00C16441">
        <w:rPr>
          <w:i/>
          <w:lang w:val="es-CO"/>
        </w:rPr>
        <w:t xml:space="preserve">. </w:t>
      </w:r>
      <w:r w:rsidR="00E62E6E" w:rsidRPr="00C16441">
        <w:rPr>
          <w:i/>
          <w:lang w:val="es-CO"/>
        </w:rPr>
        <w:t>(…)</w:t>
      </w:r>
      <w:r w:rsidR="004516A3" w:rsidRPr="00C16441">
        <w:rPr>
          <w:i/>
          <w:lang w:val="es-CO"/>
        </w:rPr>
        <w:t>”</w:t>
      </w:r>
    </w:p>
    <w:p w14:paraId="1CFA0C58" w14:textId="77777777" w:rsidR="00E62E6E" w:rsidRPr="00C16441" w:rsidRDefault="00E62E6E" w:rsidP="00B5420A">
      <w:pPr>
        <w:pStyle w:val="Sinespaciado"/>
        <w:jc w:val="both"/>
        <w:rPr>
          <w:i/>
          <w:sz w:val="22"/>
          <w:szCs w:val="22"/>
          <w:lang w:val="es-CO"/>
        </w:rPr>
      </w:pPr>
    </w:p>
    <w:p w14:paraId="2E1BB467" w14:textId="77777777" w:rsidR="001147D1" w:rsidRPr="00C16441" w:rsidRDefault="003D5651" w:rsidP="00B5420A">
      <w:pPr>
        <w:numPr>
          <w:ilvl w:val="2"/>
          <w:numId w:val="1"/>
        </w:numPr>
        <w:tabs>
          <w:tab w:val="left" w:pos="709"/>
        </w:tabs>
        <w:spacing w:after="0" w:line="240" w:lineRule="auto"/>
        <w:contextualSpacing/>
        <w:jc w:val="both"/>
        <w:rPr>
          <w:rFonts w:ascii="Arial" w:hAnsi="Arial" w:cs="Arial"/>
          <w:bCs/>
          <w:color w:val="000000"/>
          <w:lang w:eastAsia="es-ES"/>
        </w:rPr>
      </w:pPr>
      <w:r w:rsidRPr="00C16441">
        <w:rPr>
          <w:rFonts w:ascii="Arial" w:hAnsi="Arial" w:cs="Arial"/>
          <w:bCs/>
          <w:color w:val="000000"/>
          <w:lang w:eastAsia="es-ES"/>
        </w:rPr>
        <w:t>Los</w:t>
      </w:r>
      <w:r w:rsidRPr="00C16441">
        <w:rPr>
          <w:rFonts w:ascii="Arial" w:hAnsi="Arial" w:cs="Arial"/>
          <w:b/>
          <w:bCs/>
          <w:color w:val="000000"/>
          <w:lang w:eastAsia="es-ES"/>
        </w:rPr>
        <w:t xml:space="preserve"> HECHOS </w:t>
      </w:r>
      <w:r w:rsidRPr="00C16441">
        <w:rPr>
          <w:rFonts w:ascii="Arial" w:hAnsi="Arial" w:cs="Arial"/>
          <w:bCs/>
          <w:color w:val="000000"/>
          <w:lang w:eastAsia="es-ES"/>
        </w:rPr>
        <w:t>sobre los cuales basa su petición son en síntesis los siguientes:</w:t>
      </w:r>
    </w:p>
    <w:p w14:paraId="17091A7E" w14:textId="77777777" w:rsidR="001147D1" w:rsidRPr="00C16441" w:rsidRDefault="001147D1" w:rsidP="00B5420A">
      <w:pPr>
        <w:tabs>
          <w:tab w:val="left" w:pos="709"/>
        </w:tabs>
        <w:spacing w:after="0" w:line="240" w:lineRule="auto"/>
        <w:ind w:left="720"/>
        <w:contextualSpacing/>
        <w:jc w:val="both"/>
        <w:rPr>
          <w:rFonts w:ascii="Arial" w:hAnsi="Arial" w:cs="Arial"/>
          <w:bCs/>
          <w:color w:val="000000"/>
          <w:lang w:eastAsia="es-ES"/>
        </w:rPr>
      </w:pPr>
    </w:p>
    <w:p w14:paraId="4039AA56" w14:textId="7138C37E" w:rsidR="001147D1" w:rsidRPr="00C16441" w:rsidRDefault="001147D1" w:rsidP="0092182F">
      <w:pPr>
        <w:numPr>
          <w:ilvl w:val="3"/>
          <w:numId w:val="1"/>
        </w:numPr>
        <w:tabs>
          <w:tab w:val="left" w:pos="709"/>
        </w:tabs>
        <w:spacing w:after="0" w:line="240" w:lineRule="auto"/>
        <w:ind w:left="0" w:firstLine="0"/>
        <w:contextualSpacing/>
        <w:jc w:val="both"/>
        <w:rPr>
          <w:rFonts w:ascii="Arial" w:hAnsi="Arial" w:cs="Arial"/>
          <w:bCs/>
          <w:color w:val="000000"/>
          <w:lang w:eastAsia="es-ES"/>
        </w:rPr>
      </w:pPr>
      <w:r w:rsidRPr="00C16441">
        <w:rPr>
          <w:rFonts w:ascii="Arial" w:hAnsi="Arial" w:cs="Arial"/>
          <w:bCs/>
          <w:color w:val="000000"/>
          <w:lang w:eastAsia="es-ES"/>
        </w:rPr>
        <w:t xml:space="preserve">SEBASTIAN RAMIREZ HERRERA ingresó al Ejército Nacional a prestar su servicio militar obligatorio, siendo destinado </w:t>
      </w:r>
      <w:r w:rsidR="0092182F" w:rsidRPr="00C16441">
        <w:rPr>
          <w:rFonts w:ascii="Arial" w:hAnsi="Arial" w:cs="Arial"/>
          <w:bCs/>
          <w:color w:val="000000"/>
          <w:lang w:eastAsia="es-ES"/>
        </w:rPr>
        <w:t>al</w:t>
      </w:r>
      <w:r w:rsidRPr="00C16441">
        <w:rPr>
          <w:rFonts w:ascii="Arial" w:hAnsi="Arial" w:cs="Arial"/>
          <w:bCs/>
          <w:color w:val="000000"/>
          <w:lang w:eastAsia="es-ES"/>
        </w:rPr>
        <w:t xml:space="preserve"> Batallón de Infantería No. 29 "General Germán Ocampo Herrera" del municipio de la Uribe, Meta</w:t>
      </w:r>
    </w:p>
    <w:p w14:paraId="1A37A634" w14:textId="77777777" w:rsidR="001147D1" w:rsidRPr="00C16441" w:rsidRDefault="001147D1" w:rsidP="00B5420A">
      <w:pPr>
        <w:tabs>
          <w:tab w:val="left" w:pos="709"/>
        </w:tabs>
        <w:spacing w:after="0" w:line="240" w:lineRule="auto"/>
        <w:contextualSpacing/>
        <w:jc w:val="both"/>
        <w:rPr>
          <w:rFonts w:ascii="Arial" w:hAnsi="Arial" w:cs="Arial"/>
          <w:bCs/>
          <w:color w:val="000000"/>
          <w:lang w:eastAsia="es-ES"/>
        </w:rPr>
      </w:pPr>
    </w:p>
    <w:p w14:paraId="50586C38" w14:textId="29B0BA40" w:rsidR="001147D1" w:rsidRPr="00C16441" w:rsidRDefault="00E1200D" w:rsidP="00B5420A">
      <w:pPr>
        <w:numPr>
          <w:ilvl w:val="3"/>
          <w:numId w:val="1"/>
        </w:numPr>
        <w:tabs>
          <w:tab w:val="left" w:pos="709"/>
        </w:tabs>
        <w:spacing w:after="0" w:line="240" w:lineRule="auto"/>
        <w:ind w:left="0" w:firstLine="0"/>
        <w:contextualSpacing/>
        <w:jc w:val="both"/>
        <w:rPr>
          <w:rFonts w:ascii="Arial" w:hAnsi="Arial" w:cs="Arial"/>
          <w:bCs/>
          <w:color w:val="000000"/>
          <w:lang w:eastAsia="es-ES"/>
        </w:rPr>
      </w:pPr>
      <w:r w:rsidRPr="00C16441">
        <w:rPr>
          <w:rFonts w:ascii="Arial" w:hAnsi="Arial" w:cs="Arial"/>
          <w:bCs/>
          <w:color w:val="000000"/>
          <w:lang w:eastAsia="es-ES"/>
        </w:rPr>
        <w:t xml:space="preserve">el día 27 de noviembre de 2014 </w:t>
      </w:r>
      <w:r w:rsidR="001147D1" w:rsidRPr="00C16441">
        <w:rPr>
          <w:rFonts w:ascii="Arial" w:hAnsi="Arial" w:cs="Arial"/>
          <w:bCs/>
          <w:color w:val="000000"/>
          <w:lang w:eastAsia="es-ES"/>
        </w:rPr>
        <w:t>SEBASTIAN RAMIREZ HERRERA recibió un</w:t>
      </w:r>
      <w:r w:rsidRPr="00C16441">
        <w:rPr>
          <w:rFonts w:ascii="Arial" w:hAnsi="Arial" w:cs="Arial"/>
          <w:bCs/>
          <w:color w:val="000000"/>
          <w:lang w:eastAsia="es-ES"/>
        </w:rPr>
        <w:t>a herida de bala a la altura de</w:t>
      </w:r>
      <w:r w:rsidR="00CF5D93" w:rsidRPr="00C16441">
        <w:rPr>
          <w:rFonts w:ascii="Arial" w:hAnsi="Arial" w:cs="Arial"/>
          <w:bCs/>
          <w:color w:val="000000"/>
          <w:lang w:eastAsia="es-ES"/>
        </w:rPr>
        <w:t>l</w:t>
      </w:r>
      <w:r w:rsidR="001147D1" w:rsidRPr="00C16441">
        <w:rPr>
          <w:rFonts w:ascii="Arial" w:hAnsi="Arial" w:cs="Arial"/>
          <w:bCs/>
          <w:color w:val="000000"/>
          <w:lang w:eastAsia="es-ES"/>
        </w:rPr>
        <w:t xml:space="preserve"> pectoral izquierdo dentro de</w:t>
      </w:r>
      <w:r w:rsidR="00CF5D93" w:rsidRPr="00C16441">
        <w:rPr>
          <w:rFonts w:ascii="Arial" w:hAnsi="Arial" w:cs="Arial"/>
          <w:bCs/>
          <w:color w:val="000000"/>
          <w:lang w:eastAsia="es-ES"/>
        </w:rPr>
        <w:t xml:space="preserve"> las instalaciones del Batallón.</w:t>
      </w:r>
    </w:p>
    <w:p w14:paraId="0D7B0878" w14:textId="77777777" w:rsidR="001147D1" w:rsidRPr="00C16441" w:rsidRDefault="001147D1" w:rsidP="00B5420A">
      <w:pPr>
        <w:pStyle w:val="Prrafodelista"/>
        <w:spacing w:after="0" w:line="240" w:lineRule="auto"/>
        <w:rPr>
          <w:rFonts w:ascii="Arial" w:hAnsi="Arial" w:cs="Arial"/>
          <w:bCs/>
          <w:color w:val="000000"/>
          <w:lang w:eastAsia="es-ES"/>
        </w:rPr>
      </w:pPr>
    </w:p>
    <w:p w14:paraId="62A2F48C" w14:textId="5C9EA346" w:rsidR="001147D1" w:rsidRPr="00C16441" w:rsidRDefault="001147D1" w:rsidP="00B5420A">
      <w:pPr>
        <w:numPr>
          <w:ilvl w:val="3"/>
          <w:numId w:val="1"/>
        </w:numPr>
        <w:tabs>
          <w:tab w:val="left" w:pos="709"/>
        </w:tabs>
        <w:spacing w:after="0" w:line="240" w:lineRule="auto"/>
        <w:ind w:left="0" w:firstLine="0"/>
        <w:contextualSpacing/>
        <w:jc w:val="both"/>
        <w:rPr>
          <w:rFonts w:ascii="Arial" w:hAnsi="Arial" w:cs="Arial"/>
          <w:bCs/>
          <w:color w:val="000000"/>
          <w:lang w:eastAsia="es-ES"/>
        </w:rPr>
      </w:pPr>
      <w:r w:rsidRPr="00C16441">
        <w:rPr>
          <w:rFonts w:ascii="Arial" w:hAnsi="Arial" w:cs="Arial"/>
          <w:bCs/>
          <w:color w:val="000000"/>
          <w:lang w:eastAsia="es-ES"/>
        </w:rPr>
        <w:t xml:space="preserve">SEBASTIAN </w:t>
      </w:r>
      <w:r w:rsidRPr="00C16441">
        <w:rPr>
          <w:rFonts w:ascii="Arial" w:hAnsi="Arial" w:cs="Arial"/>
          <w:b/>
          <w:bCs/>
          <w:color w:val="000000"/>
          <w:lang w:eastAsia="es-ES"/>
        </w:rPr>
        <w:t xml:space="preserve">falleció el mismo día </w:t>
      </w:r>
      <w:r w:rsidR="00CF5D93" w:rsidRPr="00C16441">
        <w:rPr>
          <w:rFonts w:ascii="Arial" w:hAnsi="Arial" w:cs="Arial"/>
          <w:b/>
          <w:bCs/>
          <w:color w:val="000000"/>
          <w:lang w:eastAsia="es-ES"/>
        </w:rPr>
        <w:t>27</w:t>
      </w:r>
      <w:r w:rsidRPr="00C16441">
        <w:rPr>
          <w:rFonts w:ascii="Arial" w:hAnsi="Arial" w:cs="Arial"/>
          <w:b/>
          <w:bCs/>
          <w:color w:val="000000"/>
          <w:lang w:eastAsia="es-ES"/>
        </w:rPr>
        <w:t xml:space="preserve"> de noviembre de 2014</w:t>
      </w:r>
      <w:r w:rsidRPr="00C16441">
        <w:rPr>
          <w:rFonts w:ascii="Arial" w:hAnsi="Arial" w:cs="Arial"/>
          <w:bCs/>
          <w:color w:val="000000"/>
          <w:lang w:eastAsia="es-ES"/>
        </w:rPr>
        <w:t>, en la sala de urgencias del Centro de Salud de la citada localidad de Uribe, a donde fue trasladado.</w:t>
      </w:r>
    </w:p>
    <w:p w14:paraId="4C26CCD9" w14:textId="77777777" w:rsidR="001147D1" w:rsidRPr="00C16441" w:rsidRDefault="001147D1" w:rsidP="00B5420A">
      <w:pPr>
        <w:pStyle w:val="Prrafodelista"/>
        <w:spacing w:after="0" w:line="240" w:lineRule="auto"/>
        <w:rPr>
          <w:rFonts w:ascii="Arial" w:hAnsi="Arial" w:cs="Arial"/>
          <w:bCs/>
          <w:color w:val="000000"/>
          <w:lang w:eastAsia="es-ES"/>
        </w:rPr>
      </w:pPr>
    </w:p>
    <w:p w14:paraId="26EAE115" w14:textId="77777777" w:rsidR="008D5B0B" w:rsidRPr="00C16441" w:rsidRDefault="001147D1" w:rsidP="00B5420A">
      <w:pPr>
        <w:numPr>
          <w:ilvl w:val="3"/>
          <w:numId w:val="1"/>
        </w:numPr>
        <w:tabs>
          <w:tab w:val="left" w:pos="709"/>
        </w:tabs>
        <w:spacing w:after="0" w:line="240" w:lineRule="auto"/>
        <w:ind w:left="0" w:firstLine="0"/>
        <w:contextualSpacing/>
        <w:jc w:val="both"/>
        <w:rPr>
          <w:rFonts w:ascii="Arial" w:hAnsi="Arial" w:cs="Arial"/>
          <w:bCs/>
          <w:color w:val="000000"/>
          <w:lang w:eastAsia="es-ES"/>
        </w:rPr>
      </w:pPr>
      <w:r w:rsidRPr="00C16441">
        <w:rPr>
          <w:rFonts w:ascii="Arial" w:hAnsi="Arial" w:cs="Arial"/>
          <w:bCs/>
          <w:color w:val="000000"/>
          <w:lang w:eastAsia="es-ES"/>
        </w:rPr>
        <w:t>El Ejército Nacional en el informativo administrativo por muerte No. 001 de 2014, conceptuó que la muerte del soldado se produjo "</w:t>
      </w:r>
      <w:r w:rsidRPr="00C16441">
        <w:rPr>
          <w:rFonts w:ascii="Arial" w:hAnsi="Arial" w:cs="Arial"/>
          <w:b/>
          <w:bCs/>
          <w:color w:val="000000"/>
          <w:lang w:eastAsia="es-ES"/>
        </w:rPr>
        <w:t>simplemente en actividad</w:t>
      </w:r>
      <w:r w:rsidRPr="00C16441">
        <w:rPr>
          <w:rFonts w:ascii="Arial" w:hAnsi="Arial" w:cs="Arial"/>
          <w:bCs/>
          <w:color w:val="000000"/>
          <w:lang w:eastAsia="es-ES"/>
        </w:rPr>
        <w:t>".</w:t>
      </w:r>
    </w:p>
    <w:p w14:paraId="23956D2F" w14:textId="77777777" w:rsidR="008D5B0B" w:rsidRPr="00C16441" w:rsidRDefault="008D5B0B" w:rsidP="00B5420A">
      <w:pPr>
        <w:pStyle w:val="Prrafodelista"/>
        <w:spacing w:after="0" w:line="240" w:lineRule="auto"/>
        <w:rPr>
          <w:rFonts w:ascii="Arial" w:hAnsi="Arial" w:cs="Arial"/>
          <w:bCs/>
          <w:color w:val="000000"/>
          <w:lang w:eastAsia="es-ES"/>
        </w:rPr>
      </w:pPr>
    </w:p>
    <w:p w14:paraId="05C975A9" w14:textId="7BE5FE4A" w:rsidR="00A732F5" w:rsidRPr="00C16441" w:rsidRDefault="001147D1" w:rsidP="00B5420A">
      <w:pPr>
        <w:numPr>
          <w:ilvl w:val="3"/>
          <w:numId w:val="1"/>
        </w:numPr>
        <w:tabs>
          <w:tab w:val="left" w:pos="709"/>
        </w:tabs>
        <w:spacing w:after="0" w:line="240" w:lineRule="auto"/>
        <w:ind w:left="0" w:firstLine="0"/>
        <w:contextualSpacing/>
        <w:jc w:val="both"/>
        <w:rPr>
          <w:rFonts w:ascii="Arial" w:hAnsi="Arial" w:cs="Arial"/>
          <w:bCs/>
          <w:color w:val="000000"/>
          <w:lang w:eastAsia="es-ES"/>
        </w:rPr>
      </w:pPr>
      <w:r w:rsidRPr="00C16441">
        <w:rPr>
          <w:rFonts w:ascii="Arial" w:hAnsi="Arial" w:cs="Arial"/>
          <w:bCs/>
          <w:color w:val="000000"/>
          <w:lang w:eastAsia="es-ES"/>
        </w:rPr>
        <w:t xml:space="preserve">El </w:t>
      </w:r>
      <w:r w:rsidRPr="00C16441">
        <w:rPr>
          <w:rFonts w:ascii="Arial" w:hAnsi="Arial" w:cs="Arial"/>
          <w:b/>
          <w:bCs/>
          <w:color w:val="000000"/>
          <w:lang w:eastAsia="es-ES"/>
        </w:rPr>
        <w:t>1 de diciembre de 2014</w:t>
      </w:r>
      <w:r w:rsidRPr="00C16441">
        <w:rPr>
          <w:rFonts w:ascii="Arial" w:hAnsi="Arial" w:cs="Arial"/>
          <w:bCs/>
          <w:color w:val="000000"/>
          <w:lang w:eastAsia="es-ES"/>
        </w:rPr>
        <w:t xml:space="preserve"> el Batallón No. 29 "General Germán Ocampo Herrera" abrió la indagación preliminar </w:t>
      </w:r>
      <w:r w:rsidRPr="00C16441">
        <w:rPr>
          <w:rFonts w:ascii="Arial" w:hAnsi="Arial" w:cs="Arial"/>
          <w:b/>
          <w:bCs/>
          <w:color w:val="FF0000"/>
          <w:lang w:eastAsia="es-ES"/>
        </w:rPr>
        <w:t>disciplinaria No. 007-2014</w:t>
      </w:r>
      <w:r w:rsidRPr="00C16441">
        <w:rPr>
          <w:rFonts w:ascii="Arial" w:hAnsi="Arial" w:cs="Arial"/>
          <w:b/>
          <w:bCs/>
          <w:color w:val="000000"/>
          <w:lang w:eastAsia="es-ES"/>
        </w:rPr>
        <w:t>,</w:t>
      </w:r>
      <w:r w:rsidRPr="00C16441">
        <w:rPr>
          <w:rFonts w:ascii="Arial" w:hAnsi="Arial" w:cs="Arial"/>
          <w:bCs/>
          <w:color w:val="000000"/>
          <w:lang w:eastAsia="es-ES"/>
        </w:rPr>
        <w:t xml:space="preserve"> en averiguación de responsables y desde las primeras de cambio se consi</w:t>
      </w:r>
      <w:r w:rsidR="00AB5B0E" w:rsidRPr="00C16441">
        <w:rPr>
          <w:rFonts w:ascii="Arial" w:hAnsi="Arial" w:cs="Arial"/>
          <w:bCs/>
          <w:color w:val="000000"/>
          <w:lang w:eastAsia="es-ES"/>
        </w:rPr>
        <w:t xml:space="preserve">deró el hecho como un suicidio </w:t>
      </w:r>
      <w:r w:rsidR="00EA575B" w:rsidRPr="00C16441">
        <w:rPr>
          <w:rFonts w:ascii="Arial" w:hAnsi="Arial" w:cs="Arial"/>
          <w:bCs/>
          <w:color w:val="000000"/>
          <w:lang w:eastAsia="es-ES"/>
        </w:rPr>
        <w:t xml:space="preserve">y </w:t>
      </w:r>
      <w:r w:rsidRPr="00C16441">
        <w:rPr>
          <w:rFonts w:ascii="Arial" w:hAnsi="Arial" w:cs="Arial"/>
          <w:bCs/>
          <w:color w:val="000000"/>
          <w:lang w:eastAsia="es-ES"/>
        </w:rPr>
        <w:t>el 19 de mayo de 2015 se iniciaron las indagaciones.</w:t>
      </w:r>
    </w:p>
    <w:p w14:paraId="3F70A154" w14:textId="77777777" w:rsidR="00EA575B" w:rsidRPr="00C16441" w:rsidRDefault="00EA575B" w:rsidP="00B5420A">
      <w:pPr>
        <w:tabs>
          <w:tab w:val="left" w:pos="709"/>
        </w:tabs>
        <w:spacing w:after="0" w:line="240" w:lineRule="auto"/>
        <w:contextualSpacing/>
        <w:jc w:val="both"/>
        <w:rPr>
          <w:rFonts w:ascii="Arial" w:hAnsi="Arial" w:cs="Arial"/>
          <w:bCs/>
          <w:color w:val="000000"/>
          <w:lang w:eastAsia="es-ES"/>
        </w:rPr>
      </w:pPr>
    </w:p>
    <w:p w14:paraId="4725E9F3" w14:textId="2FD8C8B1" w:rsidR="001147D1" w:rsidRPr="00C16441" w:rsidRDefault="001147D1" w:rsidP="00B5420A">
      <w:pPr>
        <w:numPr>
          <w:ilvl w:val="3"/>
          <w:numId w:val="1"/>
        </w:numPr>
        <w:tabs>
          <w:tab w:val="left" w:pos="709"/>
        </w:tabs>
        <w:spacing w:after="0" w:line="240" w:lineRule="auto"/>
        <w:ind w:left="0" w:firstLine="0"/>
        <w:contextualSpacing/>
        <w:jc w:val="both"/>
        <w:rPr>
          <w:rFonts w:ascii="Arial" w:hAnsi="Arial" w:cs="Arial"/>
          <w:bCs/>
          <w:color w:val="000000"/>
          <w:lang w:eastAsia="es-ES"/>
        </w:rPr>
      </w:pPr>
      <w:r w:rsidRPr="00C16441">
        <w:rPr>
          <w:rFonts w:ascii="Arial" w:hAnsi="Arial" w:cs="Arial"/>
          <w:bCs/>
          <w:color w:val="000000"/>
          <w:lang w:eastAsia="es-ES"/>
        </w:rPr>
        <w:t xml:space="preserve">La investigación se adelantó con </w:t>
      </w:r>
      <w:r w:rsidRPr="00C16441">
        <w:rPr>
          <w:rFonts w:ascii="Arial" w:hAnsi="Arial" w:cs="Arial"/>
          <w:b/>
          <w:bCs/>
          <w:color w:val="000000"/>
          <w:lang w:eastAsia="es-ES"/>
        </w:rPr>
        <w:t>graves irregularidades y omisiones</w:t>
      </w:r>
      <w:r w:rsidRPr="00C16441">
        <w:rPr>
          <w:rFonts w:ascii="Arial" w:hAnsi="Arial" w:cs="Arial"/>
          <w:bCs/>
          <w:color w:val="000000"/>
          <w:lang w:eastAsia="es-ES"/>
        </w:rPr>
        <w:t>. Tratándose el propio operador disciplinario de un militar, igual que los militares que manejaron la escena de los hechos investigados, expertos</w:t>
      </w:r>
      <w:r w:rsidR="008D5B0B" w:rsidRPr="00C16441">
        <w:rPr>
          <w:rFonts w:ascii="Arial" w:hAnsi="Arial" w:cs="Arial"/>
          <w:bCs/>
          <w:color w:val="000000"/>
          <w:lang w:eastAsia="es-ES"/>
        </w:rPr>
        <w:t xml:space="preserve"> todos ellos en armas, no hicieron las más elementales pesquisas, </w:t>
      </w:r>
      <w:r w:rsidR="008D5B0B" w:rsidRPr="00C16441">
        <w:rPr>
          <w:rFonts w:ascii="Arial" w:hAnsi="Arial" w:cs="Arial"/>
          <w:b/>
          <w:bCs/>
          <w:color w:val="000000"/>
          <w:lang w:eastAsia="es-ES"/>
        </w:rPr>
        <w:t>no se indagó e</w:t>
      </w:r>
      <w:r w:rsidR="00EA575B" w:rsidRPr="00C16441">
        <w:rPr>
          <w:rFonts w:ascii="Arial" w:hAnsi="Arial" w:cs="Arial"/>
          <w:b/>
          <w:bCs/>
          <w:color w:val="000000"/>
          <w:lang w:eastAsia="es-ES"/>
        </w:rPr>
        <w:t>l</w:t>
      </w:r>
      <w:r w:rsidR="008D5B0B" w:rsidRPr="00C16441">
        <w:rPr>
          <w:rFonts w:ascii="Arial" w:hAnsi="Arial" w:cs="Arial"/>
          <w:b/>
          <w:bCs/>
          <w:color w:val="000000"/>
          <w:lang w:eastAsia="es-ES"/>
        </w:rPr>
        <w:t xml:space="preserve"> número del fusil</w:t>
      </w:r>
      <w:r w:rsidR="008D5B0B" w:rsidRPr="00C16441">
        <w:rPr>
          <w:rFonts w:ascii="Arial" w:hAnsi="Arial" w:cs="Arial"/>
          <w:bCs/>
          <w:color w:val="000000"/>
          <w:lang w:eastAsia="es-ES"/>
        </w:rPr>
        <w:t xml:space="preserve"> causante de la deflagración para establecer a quien estaba asignado, ni se incautó ni se sometió a </w:t>
      </w:r>
      <w:r w:rsidR="008D5B0B" w:rsidRPr="00C16441">
        <w:rPr>
          <w:rFonts w:ascii="Arial" w:hAnsi="Arial" w:cs="Arial"/>
          <w:b/>
          <w:bCs/>
          <w:color w:val="000000"/>
          <w:lang w:eastAsia="es-ES"/>
        </w:rPr>
        <w:t>cadena de custodia el arma</w:t>
      </w:r>
      <w:r w:rsidR="008D5B0B" w:rsidRPr="00C16441">
        <w:rPr>
          <w:rFonts w:ascii="Arial" w:hAnsi="Arial" w:cs="Arial"/>
          <w:bCs/>
          <w:color w:val="000000"/>
          <w:lang w:eastAsia="es-ES"/>
        </w:rPr>
        <w:t xml:space="preserve">, tampoco se sometió a </w:t>
      </w:r>
      <w:r w:rsidR="008D5B0B" w:rsidRPr="00C16441">
        <w:rPr>
          <w:rFonts w:ascii="Arial" w:hAnsi="Arial" w:cs="Arial"/>
          <w:b/>
          <w:bCs/>
          <w:color w:val="000000"/>
          <w:lang w:eastAsia="es-ES"/>
        </w:rPr>
        <w:t>prueb</w:t>
      </w:r>
      <w:r w:rsidR="00EA575B" w:rsidRPr="00C16441">
        <w:rPr>
          <w:rFonts w:ascii="Arial" w:hAnsi="Arial" w:cs="Arial"/>
          <w:b/>
          <w:bCs/>
          <w:color w:val="000000"/>
          <w:lang w:eastAsia="es-ES"/>
        </w:rPr>
        <w:t>as de balística</w:t>
      </w:r>
      <w:r w:rsidR="00EA575B" w:rsidRPr="00C16441">
        <w:rPr>
          <w:rFonts w:ascii="Arial" w:hAnsi="Arial" w:cs="Arial"/>
          <w:bCs/>
          <w:color w:val="000000"/>
          <w:lang w:eastAsia="es-ES"/>
        </w:rPr>
        <w:t xml:space="preserve"> para verificar l</w:t>
      </w:r>
      <w:r w:rsidR="008D5B0B" w:rsidRPr="00C16441">
        <w:rPr>
          <w:rFonts w:ascii="Arial" w:hAnsi="Arial" w:cs="Arial"/>
          <w:bCs/>
          <w:color w:val="000000"/>
          <w:lang w:eastAsia="es-ES"/>
        </w:rPr>
        <w:t xml:space="preserve">a existencia de residuos de disparo; no se ubicó ni se embaló la </w:t>
      </w:r>
      <w:r w:rsidR="008D5B0B" w:rsidRPr="00C16441">
        <w:rPr>
          <w:rFonts w:ascii="Arial" w:hAnsi="Arial" w:cs="Arial"/>
          <w:b/>
          <w:bCs/>
          <w:color w:val="000000"/>
          <w:lang w:eastAsia="es-ES"/>
        </w:rPr>
        <w:t>vainilla</w:t>
      </w:r>
      <w:r w:rsidR="008D5B0B" w:rsidRPr="00C16441">
        <w:rPr>
          <w:rFonts w:ascii="Arial" w:hAnsi="Arial" w:cs="Arial"/>
          <w:bCs/>
          <w:color w:val="000000"/>
          <w:lang w:eastAsia="es-ES"/>
        </w:rPr>
        <w:t xml:space="preserve"> para identificar el arma de la cual procedía y fue disparada, no se verificó la </w:t>
      </w:r>
      <w:r w:rsidR="008D5B0B" w:rsidRPr="00C16441">
        <w:rPr>
          <w:rFonts w:ascii="Arial" w:hAnsi="Arial" w:cs="Arial"/>
          <w:b/>
          <w:bCs/>
          <w:color w:val="000000"/>
          <w:lang w:eastAsia="es-ES"/>
        </w:rPr>
        <w:t>dotación del soldado fallecido</w:t>
      </w:r>
      <w:r w:rsidR="008D5B0B" w:rsidRPr="00C16441">
        <w:rPr>
          <w:rFonts w:ascii="Arial" w:hAnsi="Arial" w:cs="Arial"/>
          <w:bCs/>
          <w:color w:val="000000"/>
          <w:lang w:eastAsia="es-ES"/>
        </w:rPr>
        <w:t>, lo cual era esencial, si se predica</w:t>
      </w:r>
      <w:r w:rsidR="00EA575B" w:rsidRPr="00C16441">
        <w:rPr>
          <w:rFonts w:ascii="Arial" w:hAnsi="Arial" w:cs="Arial"/>
          <w:bCs/>
          <w:color w:val="000000"/>
          <w:lang w:eastAsia="es-ES"/>
        </w:rPr>
        <w:t>ba un suicidio, para verificar l</w:t>
      </w:r>
      <w:r w:rsidR="008D5B0B" w:rsidRPr="00C16441">
        <w:rPr>
          <w:rFonts w:ascii="Arial" w:hAnsi="Arial" w:cs="Arial"/>
          <w:bCs/>
          <w:color w:val="000000"/>
          <w:lang w:eastAsia="es-ES"/>
        </w:rPr>
        <w:t xml:space="preserve">a cantidad de proveedores que tenía el occiso y seguidamente constatar el número de cartuchos o de munición disponible para determinar si al occiso le faltaban cartuchos de su dotación y así determinar el suicidio mediante el empleo de su propia arma y valiéndose de su propia munición; no se embalaron o enguantaron las manos para hacer la toma de muestras para la </w:t>
      </w:r>
      <w:r w:rsidR="008D5B0B" w:rsidRPr="00C16441">
        <w:rPr>
          <w:rFonts w:ascii="Arial" w:hAnsi="Arial" w:cs="Arial"/>
          <w:b/>
          <w:bCs/>
          <w:color w:val="000000"/>
          <w:lang w:eastAsia="es-ES"/>
        </w:rPr>
        <w:t>prueba de absorción atómica</w:t>
      </w:r>
      <w:r w:rsidR="008D5B0B" w:rsidRPr="00C16441">
        <w:rPr>
          <w:rFonts w:ascii="Arial" w:hAnsi="Arial" w:cs="Arial"/>
          <w:bCs/>
          <w:color w:val="000000"/>
          <w:lang w:eastAsia="es-ES"/>
        </w:rPr>
        <w:t xml:space="preserve"> y determinar que el occiso fue el autor del disparo fatídico; tampoco se recaudaron las prendas del obitado para someterlas a dictamen pericial para identificar </w:t>
      </w:r>
      <w:r w:rsidR="008D5B0B" w:rsidRPr="00C16441">
        <w:rPr>
          <w:rFonts w:ascii="Arial" w:hAnsi="Arial" w:cs="Arial"/>
          <w:b/>
          <w:bCs/>
          <w:color w:val="000000"/>
          <w:lang w:eastAsia="es-ES"/>
        </w:rPr>
        <w:t>residuos de disparo en ellas</w:t>
      </w:r>
      <w:r w:rsidR="008D5B0B" w:rsidRPr="00C16441">
        <w:rPr>
          <w:rFonts w:ascii="Arial" w:hAnsi="Arial" w:cs="Arial"/>
          <w:bCs/>
          <w:color w:val="000000"/>
          <w:lang w:eastAsia="es-ES"/>
        </w:rPr>
        <w:t xml:space="preserve">; no se hizo un </w:t>
      </w:r>
      <w:r w:rsidR="008D5B0B" w:rsidRPr="00C16441">
        <w:rPr>
          <w:rFonts w:ascii="Arial" w:hAnsi="Arial" w:cs="Arial"/>
          <w:b/>
          <w:bCs/>
          <w:color w:val="000000"/>
          <w:lang w:eastAsia="es-ES"/>
        </w:rPr>
        <w:t>registro fotográfico de la escena de los hechos</w:t>
      </w:r>
      <w:r w:rsidR="008D5B0B" w:rsidRPr="00C16441">
        <w:rPr>
          <w:rFonts w:ascii="Arial" w:hAnsi="Arial" w:cs="Arial"/>
          <w:bCs/>
          <w:color w:val="000000"/>
          <w:lang w:eastAsia="es-ES"/>
        </w:rPr>
        <w:t xml:space="preserve"> y las fotos obrantes corresponden al cuerpo en el anfiteatro.</w:t>
      </w:r>
    </w:p>
    <w:p w14:paraId="3DD0D821" w14:textId="77777777" w:rsidR="008D5B0B" w:rsidRPr="00C16441" w:rsidRDefault="008D5B0B" w:rsidP="00B5420A">
      <w:pPr>
        <w:tabs>
          <w:tab w:val="left" w:pos="709"/>
        </w:tabs>
        <w:spacing w:after="0" w:line="240" w:lineRule="auto"/>
        <w:contextualSpacing/>
        <w:jc w:val="both"/>
        <w:rPr>
          <w:rFonts w:ascii="Arial" w:hAnsi="Arial" w:cs="Arial"/>
          <w:bCs/>
          <w:color w:val="000000"/>
          <w:lang w:eastAsia="es-ES"/>
        </w:rPr>
      </w:pPr>
    </w:p>
    <w:p w14:paraId="3798D5E2" w14:textId="45D4F1BC" w:rsidR="00110258" w:rsidRPr="00C16441" w:rsidRDefault="00110258" w:rsidP="00B5420A">
      <w:pPr>
        <w:numPr>
          <w:ilvl w:val="3"/>
          <w:numId w:val="1"/>
        </w:numPr>
        <w:tabs>
          <w:tab w:val="left" w:pos="709"/>
        </w:tabs>
        <w:spacing w:after="0" w:line="240" w:lineRule="auto"/>
        <w:ind w:left="0" w:firstLine="0"/>
        <w:contextualSpacing/>
        <w:jc w:val="both"/>
        <w:rPr>
          <w:rFonts w:ascii="Arial" w:hAnsi="Arial" w:cs="Arial"/>
          <w:bCs/>
          <w:color w:val="000000"/>
          <w:lang w:eastAsia="es-ES"/>
        </w:rPr>
      </w:pPr>
      <w:r w:rsidRPr="00C16441">
        <w:rPr>
          <w:rFonts w:ascii="Arial" w:hAnsi="Arial" w:cs="Arial"/>
          <w:bCs/>
          <w:color w:val="000000"/>
          <w:lang w:eastAsia="es-ES"/>
        </w:rPr>
        <w:t>E</w:t>
      </w:r>
      <w:r w:rsidR="008D5B0B" w:rsidRPr="00C16441">
        <w:rPr>
          <w:rFonts w:ascii="Arial" w:hAnsi="Arial" w:cs="Arial"/>
          <w:bCs/>
          <w:color w:val="000000"/>
          <w:lang w:eastAsia="es-ES"/>
        </w:rPr>
        <w:t xml:space="preserve">l </w:t>
      </w:r>
      <w:r w:rsidR="008D5B0B" w:rsidRPr="00C16441">
        <w:rPr>
          <w:rFonts w:ascii="Arial" w:hAnsi="Arial" w:cs="Arial"/>
          <w:b/>
          <w:bCs/>
          <w:color w:val="000000"/>
          <w:lang w:eastAsia="es-ES"/>
        </w:rPr>
        <w:t>informe Pericial de Necropsia de Medicina Legal</w:t>
      </w:r>
      <w:r w:rsidR="008D5B0B" w:rsidRPr="00C16441">
        <w:rPr>
          <w:rFonts w:ascii="Arial" w:hAnsi="Arial" w:cs="Arial"/>
          <w:bCs/>
          <w:color w:val="000000"/>
          <w:lang w:eastAsia="es-ES"/>
        </w:rPr>
        <w:t xml:space="preserve">, señala como manera de muerte del soldado: "Violenta a Determinar por parte de autoridad judicial con lo que deja por la borda la tesis del presunto suicidio y seguidamente indica que el occiso </w:t>
      </w:r>
      <w:r w:rsidR="008D5B0B" w:rsidRPr="00C16441">
        <w:rPr>
          <w:rFonts w:ascii="Arial" w:hAnsi="Arial" w:cs="Arial"/>
          <w:bCs/>
          <w:color w:val="000000"/>
          <w:lang w:eastAsia="es-ES"/>
        </w:rPr>
        <w:lastRenderedPageBreak/>
        <w:t>presentaba herida abierta por arma de fuego en el tórax en la región mamaría izquierda (orifico de entrada) y hemitórax izquierdo (Orificio de salida), que le produjo las siguientes lesiones: laceración de piel y músculos, fractura del tercio anterior de las costillas sexta y séptima, izquierda, hemotorax masivo izquierdo de 1500 ce, laceración de lóbulos pulmonares superior e inferior izquierdos, fractura del tercio posterior de la octava costilla, izquierda y laceración de músculos y piel. Así mismo se indica que no hay residuos de disparo en lo</w:t>
      </w:r>
      <w:r w:rsidRPr="00C16441">
        <w:rPr>
          <w:rFonts w:ascii="Arial" w:hAnsi="Arial" w:cs="Arial"/>
          <w:bCs/>
          <w:color w:val="000000"/>
          <w:lang w:eastAsia="es-ES"/>
        </w:rPr>
        <w:t>s orificios (Entrada v Salida) y</w:t>
      </w:r>
      <w:r w:rsidR="008D5B0B" w:rsidRPr="00C16441">
        <w:rPr>
          <w:rFonts w:ascii="Arial" w:hAnsi="Arial" w:cs="Arial"/>
          <w:bCs/>
          <w:color w:val="000000"/>
          <w:lang w:eastAsia="es-ES"/>
        </w:rPr>
        <w:t xml:space="preserve"> tampoco se hace mención al hallazgo de tatuaje o ahumamiento propio de los disparos a corta distancia, con lo cual no hay lugar a señalar un presunto suicidio.</w:t>
      </w:r>
    </w:p>
    <w:p w14:paraId="2A97FB1B" w14:textId="77777777" w:rsidR="00110258" w:rsidRPr="00C16441" w:rsidRDefault="00110258" w:rsidP="00B5420A">
      <w:pPr>
        <w:tabs>
          <w:tab w:val="left" w:pos="709"/>
        </w:tabs>
        <w:spacing w:after="0" w:line="240" w:lineRule="auto"/>
        <w:contextualSpacing/>
        <w:jc w:val="both"/>
        <w:rPr>
          <w:rFonts w:ascii="Arial" w:hAnsi="Arial" w:cs="Arial"/>
          <w:bCs/>
          <w:color w:val="000000"/>
          <w:lang w:eastAsia="es-ES"/>
        </w:rPr>
      </w:pPr>
    </w:p>
    <w:p w14:paraId="5C75E254" w14:textId="1FE6123F" w:rsidR="008D5B0B" w:rsidRPr="00C16441" w:rsidRDefault="00110258" w:rsidP="00B5420A">
      <w:pPr>
        <w:tabs>
          <w:tab w:val="left" w:pos="709"/>
        </w:tabs>
        <w:spacing w:after="0" w:line="240" w:lineRule="auto"/>
        <w:contextualSpacing/>
        <w:jc w:val="both"/>
        <w:rPr>
          <w:rFonts w:ascii="Arial" w:hAnsi="Arial" w:cs="Arial"/>
          <w:bCs/>
          <w:color w:val="000000"/>
          <w:lang w:eastAsia="es-ES"/>
        </w:rPr>
      </w:pPr>
      <w:r w:rsidRPr="00C16441">
        <w:rPr>
          <w:rFonts w:ascii="Arial" w:hAnsi="Arial" w:cs="Arial"/>
          <w:bCs/>
          <w:color w:val="000000"/>
          <w:lang w:eastAsia="es-ES"/>
        </w:rPr>
        <w:t>E</w:t>
      </w:r>
      <w:r w:rsidR="008D5B0B" w:rsidRPr="00C16441">
        <w:rPr>
          <w:rFonts w:ascii="Arial" w:hAnsi="Arial" w:cs="Arial"/>
          <w:bCs/>
          <w:color w:val="000000"/>
          <w:lang w:eastAsia="es-ES"/>
        </w:rPr>
        <w:t>l hecho reviste características de homicidio y hasta el presente la investigación disciplinaría se archivó, considerando el aparente suicidio y la fiscalía no ha hecho ningún avance en la investigación judicial.</w:t>
      </w:r>
    </w:p>
    <w:p w14:paraId="31789B71" w14:textId="77777777" w:rsidR="008D5B0B" w:rsidRPr="00C16441" w:rsidRDefault="008D5B0B" w:rsidP="00B5420A">
      <w:pPr>
        <w:tabs>
          <w:tab w:val="left" w:pos="709"/>
        </w:tabs>
        <w:spacing w:after="0" w:line="240" w:lineRule="auto"/>
        <w:contextualSpacing/>
        <w:jc w:val="both"/>
        <w:rPr>
          <w:rFonts w:ascii="Arial" w:hAnsi="Arial" w:cs="Arial"/>
          <w:bCs/>
          <w:color w:val="000000"/>
          <w:lang w:eastAsia="es-ES"/>
        </w:rPr>
      </w:pPr>
    </w:p>
    <w:p w14:paraId="1EE7CEEC" w14:textId="77777777" w:rsidR="008D5B0B" w:rsidRPr="00C16441" w:rsidRDefault="008D5B0B" w:rsidP="00B5420A">
      <w:pPr>
        <w:pStyle w:val="Prrafodelista"/>
        <w:numPr>
          <w:ilvl w:val="3"/>
          <w:numId w:val="1"/>
        </w:numPr>
        <w:spacing w:after="0" w:line="240" w:lineRule="auto"/>
        <w:ind w:left="0" w:firstLine="0"/>
        <w:jc w:val="both"/>
        <w:rPr>
          <w:rFonts w:ascii="Arial" w:hAnsi="Arial" w:cs="Arial"/>
          <w:bCs/>
          <w:color w:val="000000"/>
          <w:lang w:eastAsia="es-ES"/>
        </w:rPr>
      </w:pPr>
      <w:r w:rsidRPr="00C16441">
        <w:rPr>
          <w:rFonts w:ascii="Arial" w:hAnsi="Arial" w:cs="Arial"/>
          <w:bCs/>
          <w:color w:val="000000"/>
          <w:lang w:eastAsia="es-ES"/>
        </w:rPr>
        <w:t xml:space="preserve"> Un suicidio en las condiciones del caso presente, mediante el empleo de un fusil, necesariamente debía corresponder a un </w:t>
      </w:r>
      <w:r w:rsidRPr="00C16441">
        <w:rPr>
          <w:rFonts w:ascii="Arial" w:hAnsi="Arial" w:cs="Arial"/>
          <w:b/>
          <w:bCs/>
          <w:color w:val="000000"/>
          <w:lang w:eastAsia="es-ES"/>
        </w:rPr>
        <w:t>disparo de corta distancia que deja señales en el cuerpo o secuelas como el tatuaje y el ahumamiento</w:t>
      </w:r>
      <w:r w:rsidRPr="00C16441">
        <w:rPr>
          <w:rFonts w:ascii="Arial" w:hAnsi="Arial" w:cs="Arial"/>
          <w:bCs/>
          <w:color w:val="000000"/>
          <w:lang w:eastAsia="es-ES"/>
        </w:rPr>
        <w:t xml:space="preserve"> derivados de la combustión de los gases y sustancias que expele la pólvora por la alta temperatura que se libera luego de la deflagración.</w:t>
      </w:r>
    </w:p>
    <w:p w14:paraId="1BCDD9A7" w14:textId="77777777" w:rsidR="00AB5B0E" w:rsidRPr="00C16441" w:rsidRDefault="00AB5B0E" w:rsidP="00AB5B0E">
      <w:pPr>
        <w:pStyle w:val="Prrafodelista"/>
        <w:spacing w:after="0" w:line="240" w:lineRule="auto"/>
        <w:ind w:left="0"/>
        <w:jc w:val="both"/>
        <w:rPr>
          <w:rFonts w:ascii="Arial" w:hAnsi="Arial" w:cs="Arial"/>
          <w:bCs/>
          <w:color w:val="000000"/>
          <w:lang w:eastAsia="es-ES"/>
        </w:rPr>
      </w:pPr>
    </w:p>
    <w:p w14:paraId="68414903" w14:textId="77777777" w:rsidR="008D5B0B" w:rsidRPr="00C16441" w:rsidRDefault="008D5B0B" w:rsidP="00AB5B0E">
      <w:pPr>
        <w:pStyle w:val="Prrafodelista"/>
        <w:spacing w:after="0" w:line="240" w:lineRule="auto"/>
        <w:ind w:left="0"/>
        <w:jc w:val="both"/>
        <w:rPr>
          <w:rFonts w:ascii="Arial" w:hAnsi="Arial" w:cs="Arial"/>
          <w:bCs/>
          <w:color w:val="000000"/>
          <w:lang w:eastAsia="es-ES"/>
        </w:rPr>
      </w:pPr>
      <w:r w:rsidRPr="00C16441">
        <w:rPr>
          <w:rFonts w:ascii="Arial" w:hAnsi="Arial" w:cs="Arial"/>
          <w:bCs/>
          <w:color w:val="000000"/>
          <w:lang w:eastAsia="es-ES"/>
        </w:rPr>
        <w:t>La ausencia de estas señales es sintomática de que el disparo no se produjo a corta distancia y en consecuencia se debe descartar el suicidio y necesariamente se debe admitir el homicidio como factor determinante de la muerte del soldado.</w:t>
      </w:r>
    </w:p>
    <w:p w14:paraId="79E81FCB" w14:textId="77777777" w:rsidR="008D5B0B" w:rsidRPr="00C16441" w:rsidRDefault="008D5B0B" w:rsidP="00B5420A">
      <w:pPr>
        <w:tabs>
          <w:tab w:val="left" w:pos="709"/>
        </w:tabs>
        <w:spacing w:after="0" w:line="240" w:lineRule="auto"/>
        <w:contextualSpacing/>
        <w:jc w:val="both"/>
        <w:rPr>
          <w:rFonts w:ascii="Arial" w:hAnsi="Arial" w:cs="Arial"/>
          <w:bCs/>
          <w:color w:val="000000"/>
          <w:lang w:eastAsia="es-ES"/>
        </w:rPr>
      </w:pPr>
    </w:p>
    <w:p w14:paraId="6E61D9B6" w14:textId="3790C021" w:rsidR="008D5B0B" w:rsidRPr="00C16441" w:rsidRDefault="008D5B0B" w:rsidP="008D4B2C">
      <w:pPr>
        <w:numPr>
          <w:ilvl w:val="3"/>
          <w:numId w:val="1"/>
        </w:numPr>
        <w:tabs>
          <w:tab w:val="left" w:pos="709"/>
        </w:tabs>
        <w:spacing w:after="0" w:line="240" w:lineRule="auto"/>
        <w:ind w:left="0" w:firstLine="0"/>
        <w:contextualSpacing/>
        <w:jc w:val="both"/>
        <w:rPr>
          <w:rFonts w:ascii="Arial" w:hAnsi="Arial" w:cs="Arial"/>
          <w:bCs/>
          <w:color w:val="000000"/>
          <w:lang w:eastAsia="es-ES"/>
        </w:rPr>
      </w:pPr>
      <w:r w:rsidRPr="00C16441">
        <w:rPr>
          <w:rFonts w:ascii="Arial" w:hAnsi="Arial" w:cs="Arial"/>
          <w:bCs/>
          <w:color w:val="000000"/>
          <w:lang w:eastAsia="es-ES"/>
        </w:rPr>
        <w:t>En el "</w:t>
      </w:r>
      <w:r w:rsidRPr="00C16441">
        <w:rPr>
          <w:rFonts w:ascii="Arial" w:hAnsi="Arial" w:cs="Arial"/>
          <w:b/>
          <w:bCs/>
          <w:color w:val="000000"/>
          <w:lang w:eastAsia="es-ES"/>
        </w:rPr>
        <w:t>Formato Informe Análisis de caso Presunto Suicidio", del 27 de febrero de 2015,</w:t>
      </w:r>
      <w:r w:rsidRPr="00C16441">
        <w:rPr>
          <w:rFonts w:ascii="Arial" w:hAnsi="Arial" w:cs="Arial"/>
          <w:bCs/>
          <w:color w:val="000000"/>
          <w:lang w:eastAsia="es-ES"/>
        </w:rPr>
        <w:t xml:space="preserve"> de la Dirección de Sanidad del Ejército Nacional, suscrito por la Psicóloga LEYDI DAYANA PÁEZ GARZÓN, se deriva una serie de interpretaciones exageradamente subjetivas a cerca del móvil de la muerte del soldado: i) En el formato no existe una fuente directa como sería la </w:t>
      </w:r>
      <w:r w:rsidRPr="00C16441">
        <w:rPr>
          <w:rFonts w:ascii="Arial" w:hAnsi="Arial" w:cs="Arial"/>
          <w:b/>
          <w:bCs/>
          <w:color w:val="000000"/>
          <w:lang w:eastAsia="es-ES"/>
        </w:rPr>
        <w:t>historia médica y psicológica del dictaminado</w:t>
      </w:r>
      <w:r w:rsidRPr="00C16441">
        <w:rPr>
          <w:rFonts w:ascii="Arial" w:hAnsi="Arial" w:cs="Arial"/>
          <w:bCs/>
          <w:color w:val="000000"/>
          <w:lang w:eastAsia="es-ES"/>
        </w:rPr>
        <w:t>; ii) las referencias se dan valiéndose de terceros que referencian la personalidad del fallecido; iii) No hay una sola referencia a los hechos del presunto suicidio, que deben preceder como base para el análisis; iv) La fuente del dictamen psicológico es la investigación disciplinaria que, como se ha expuesto, deja mucho que desear por su falta de severidad investigativa y de ausencia de rigor interpretativo y de objetividad en la valoración probatoria.</w:t>
      </w:r>
    </w:p>
    <w:p w14:paraId="21CA959D" w14:textId="77777777" w:rsidR="008D5B0B" w:rsidRPr="00C16441" w:rsidRDefault="008D5B0B" w:rsidP="00B5420A">
      <w:pPr>
        <w:pStyle w:val="Prrafodelista"/>
        <w:spacing w:after="0" w:line="240" w:lineRule="auto"/>
        <w:ind w:left="0"/>
        <w:rPr>
          <w:rFonts w:ascii="Arial" w:hAnsi="Arial" w:cs="Arial"/>
          <w:bCs/>
          <w:color w:val="000000"/>
          <w:lang w:eastAsia="es-ES"/>
        </w:rPr>
      </w:pPr>
    </w:p>
    <w:p w14:paraId="4AA99652" w14:textId="5104A5DD" w:rsidR="008D5B0B" w:rsidRPr="00C16441" w:rsidRDefault="008D5B0B" w:rsidP="00B5420A">
      <w:pPr>
        <w:pStyle w:val="Prrafodelista"/>
        <w:numPr>
          <w:ilvl w:val="3"/>
          <w:numId w:val="1"/>
        </w:numPr>
        <w:spacing w:after="0" w:line="240" w:lineRule="auto"/>
        <w:ind w:left="0" w:firstLine="0"/>
        <w:jc w:val="both"/>
        <w:rPr>
          <w:rFonts w:ascii="Arial" w:hAnsi="Arial" w:cs="Arial"/>
          <w:bCs/>
          <w:color w:val="000000"/>
          <w:lang w:eastAsia="es-ES"/>
        </w:rPr>
      </w:pPr>
      <w:r w:rsidRPr="00C16441">
        <w:rPr>
          <w:rFonts w:ascii="Arial" w:hAnsi="Arial" w:cs="Arial"/>
          <w:bCs/>
          <w:color w:val="000000"/>
          <w:lang w:eastAsia="es-ES"/>
        </w:rPr>
        <w:t>El hecho de que no hubo resultados disciplinarios y penales hasta el presente y que el caso se haya tratado de manera ligera como "suicidio" denota la poca importancia que el Ejército le prestó al hecho y el poco o ningún interés de investigar el caso y que conlleva a arrojar un manto de impunidad sobre las causas de la muerte del soldado y del castigo merecido para los presuntos responsables.</w:t>
      </w:r>
    </w:p>
    <w:p w14:paraId="18EF72DC" w14:textId="77777777" w:rsidR="00B5420A" w:rsidRPr="00C16441" w:rsidRDefault="00B5420A" w:rsidP="00B5420A">
      <w:pPr>
        <w:pStyle w:val="Prrafodelista"/>
        <w:rPr>
          <w:rFonts w:ascii="Arial" w:hAnsi="Arial" w:cs="Arial"/>
          <w:bCs/>
          <w:color w:val="000000"/>
          <w:lang w:eastAsia="es-ES"/>
        </w:rPr>
      </w:pPr>
    </w:p>
    <w:p w14:paraId="63017372" w14:textId="3EE3D514" w:rsidR="008D5B0B" w:rsidRPr="00C16441" w:rsidRDefault="003D5651" w:rsidP="00B5420A">
      <w:pPr>
        <w:numPr>
          <w:ilvl w:val="1"/>
          <w:numId w:val="1"/>
        </w:numPr>
        <w:tabs>
          <w:tab w:val="left" w:pos="567"/>
        </w:tabs>
        <w:spacing w:after="0" w:line="240" w:lineRule="auto"/>
        <w:ind w:left="0" w:firstLine="0"/>
        <w:contextualSpacing/>
        <w:jc w:val="both"/>
        <w:rPr>
          <w:rFonts w:ascii="Arial" w:eastAsiaTheme="minorEastAsia" w:hAnsi="Arial" w:cs="Arial"/>
        </w:rPr>
      </w:pPr>
      <w:r w:rsidRPr="00C16441">
        <w:rPr>
          <w:rFonts w:ascii="Arial" w:hAnsi="Arial" w:cs="Arial"/>
          <w:b/>
          <w:color w:val="000000"/>
          <w:lang w:eastAsia="es-ES"/>
        </w:rPr>
        <w:t>La CONTESTACIÓN DE LA DEMANDA:</w:t>
      </w:r>
      <w:r w:rsidR="00EF68A8" w:rsidRPr="00C16441">
        <w:rPr>
          <w:rFonts w:ascii="Arial" w:hAnsi="Arial" w:cs="Arial"/>
          <w:b/>
          <w:color w:val="000000"/>
          <w:lang w:eastAsia="es-ES"/>
        </w:rPr>
        <w:t xml:space="preserve"> LA NACION - MINISTERIO DE DEFENSA – </w:t>
      </w:r>
      <w:r w:rsidR="001147D1" w:rsidRPr="00C16441">
        <w:rPr>
          <w:rFonts w:ascii="Arial" w:hAnsi="Arial" w:cs="Arial"/>
          <w:b/>
          <w:color w:val="000000"/>
          <w:lang w:eastAsia="es-ES"/>
        </w:rPr>
        <w:t xml:space="preserve">EJERCITO </w:t>
      </w:r>
      <w:r w:rsidR="00EF68A8" w:rsidRPr="00C16441">
        <w:rPr>
          <w:rFonts w:ascii="Arial" w:hAnsi="Arial" w:cs="Arial"/>
          <w:b/>
          <w:color w:val="000000"/>
          <w:lang w:eastAsia="es-ES"/>
        </w:rPr>
        <w:t xml:space="preserve">NACIONAL </w:t>
      </w:r>
      <w:r w:rsidR="00110258" w:rsidRPr="00C16441">
        <w:rPr>
          <w:rFonts w:ascii="Arial" w:eastAsiaTheme="minorEastAsia" w:hAnsi="Arial" w:cs="Arial"/>
        </w:rPr>
        <w:t xml:space="preserve">se opuso a </w:t>
      </w:r>
      <w:r w:rsidR="008D5B0B" w:rsidRPr="00C16441">
        <w:rPr>
          <w:rFonts w:ascii="Arial" w:eastAsiaTheme="minorEastAsia" w:hAnsi="Arial" w:cs="Arial"/>
        </w:rPr>
        <w:t>todas y cada una de las pretensiones de la demanda por existir una latente falta de requisitos legales y probatorios que permitan establecer la responsabilidad del Estado de conformidad con los parámetros jurisprudenciales y constitucionales.</w:t>
      </w:r>
    </w:p>
    <w:p w14:paraId="3B70EFE7" w14:textId="77777777" w:rsidR="004B6D96" w:rsidRPr="00C16441" w:rsidRDefault="004B6D96" w:rsidP="00B5420A">
      <w:pPr>
        <w:tabs>
          <w:tab w:val="left" w:pos="567"/>
        </w:tabs>
        <w:spacing w:after="0" w:line="240" w:lineRule="auto"/>
        <w:contextualSpacing/>
        <w:jc w:val="both"/>
        <w:rPr>
          <w:rFonts w:ascii="Arial" w:hAnsi="Arial" w:cs="Arial"/>
          <w:b/>
          <w:color w:val="000000"/>
          <w:lang w:eastAsia="es-ES"/>
        </w:rPr>
      </w:pPr>
    </w:p>
    <w:p w14:paraId="6653AB86" w14:textId="7E73F973" w:rsidR="002D1A22" w:rsidRPr="00C16441" w:rsidRDefault="0092182F" w:rsidP="00B5420A">
      <w:pPr>
        <w:tabs>
          <w:tab w:val="left" w:pos="567"/>
        </w:tabs>
        <w:spacing w:after="0" w:line="240" w:lineRule="auto"/>
        <w:contextualSpacing/>
        <w:jc w:val="both"/>
        <w:rPr>
          <w:rFonts w:ascii="Arial" w:eastAsiaTheme="minorEastAsia" w:hAnsi="Arial" w:cs="Arial"/>
        </w:rPr>
      </w:pPr>
      <w:r w:rsidRPr="00C16441">
        <w:rPr>
          <w:rFonts w:ascii="Arial" w:eastAsiaTheme="minorEastAsia" w:hAnsi="Arial" w:cs="Arial"/>
        </w:rPr>
        <w:t>P</w:t>
      </w:r>
      <w:r w:rsidR="002D1A22" w:rsidRPr="00C16441">
        <w:rPr>
          <w:rFonts w:ascii="Arial" w:eastAsiaTheme="minorEastAsia" w:hAnsi="Arial" w:cs="Arial"/>
        </w:rPr>
        <w:t xml:space="preserve">ropuso </w:t>
      </w:r>
      <w:r w:rsidRPr="00C16441">
        <w:rPr>
          <w:rFonts w:ascii="Arial" w:eastAsiaTheme="minorEastAsia" w:hAnsi="Arial" w:cs="Arial"/>
        </w:rPr>
        <w:t>como</w:t>
      </w:r>
      <w:r w:rsidRPr="00C16441">
        <w:rPr>
          <w:rFonts w:ascii="Arial" w:eastAsiaTheme="minorEastAsia" w:hAnsi="Arial" w:cs="Arial"/>
          <w:b/>
        </w:rPr>
        <w:t xml:space="preserve"> excepción</w:t>
      </w:r>
      <w:r w:rsidR="00C16441" w:rsidRPr="00C16441">
        <w:rPr>
          <w:rFonts w:ascii="Arial" w:eastAsiaTheme="minorEastAsia" w:hAnsi="Arial" w:cs="Arial"/>
          <w:b/>
        </w:rPr>
        <w:t xml:space="preserve"> </w:t>
      </w:r>
      <w:r w:rsidR="00C16441" w:rsidRPr="00C16441">
        <w:rPr>
          <w:rFonts w:ascii="Arial" w:eastAsiaTheme="minorEastAsia" w:hAnsi="Arial" w:cs="Arial"/>
        </w:rPr>
        <w:t>la siguiente</w:t>
      </w:r>
      <w:r w:rsidR="004B6D96" w:rsidRPr="00C16441">
        <w:rPr>
          <w:rFonts w:ascii="Arial" w:eastAsiaTheme="minorEastAsia" w:hAnsi="Arial" w:cs="Arial"/>
        </w:rPr>
        <w:t>:</w:t>
      </w:r>
    </w:p>
    <w:p w14:paraId="32E82FE9" w14:textId="77777777" w:rsidR="002D1A22" w:rsidRPr="00C16441" w:rsidRDefault="002D1A22" w:rsidP="00B5420A">
      <w:pPr>
        <w:tabs>
          <w:tab w:val="left" w:pos="567"/>
        </w:tabs>
        <w:spacing w:after="0" w:line="240" w:lineRule="auto"/>
        <w:contextualSpacing/>
        <w:jc w:val="both"/>
        <w:rPr>
          <w:rFonts w:ascii="Arial" w:eastAsiaTheme="minorEastAsia"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92182F" w:rsidRPr="00C16441" w14:paraId="6081A647" w14:textId="77777777" w:rsidTr="0092182F">
        <w:tc>
          <w:tcPr>
            <w:tcW w:w="4928" w:type="dxa"/>
          </w:tcPr>
          <w:p w14:paraId="650838BF" w14:textId="77777777" w:rsidR="0092182F" w:rsidRPr="00C16441" w:rsidRDefault="0092182F" w:rsidP="00B5420A">
            <w:pPr>
              <w:spacing w:after="0" w:line="240" w:lineRule="auto"/>
              <w:rPr>
                <w:rFonts w:ascii="Gill Sans MT" w:hAnsi="Gill Sans MT" w:cs="Arial"/>
                <w:b/>
              </w:rPr>
            </w:pPr>
            <w:r w:rsidRPr="00C16441">
              <w:rPr>
                <w:rFonts w:ascii="Gill Sans MT" w:hAnsi="Gill Sans MT" w:cs="Arial"/>
                <w:b/>
              </w:rPr>
              <w:t>TITULO</w:t>
            </w:r>
          </w:p>
          <w:p w14:paraId="3F1A3A0F" w14:textId="7A13CF64" w:rsidR="0092182F" w:rsidRPr="00C16441" w:rsidRDefault="0092182F" w:rsidP="00B5420A">
            <w:pPr>
              <w:spacing w:after="0" w:line="240" w:lineRule="auto"/>
              <w:rPr>
                <w:rFonts w:ascii="Gill Sans MT" w:hAnsi="Gill Sans MT" w:cs="Arial"/>
                <w:b/>
              </w:rPr>
            </w:pPr>
            <w:r w:rsidRPr="00C16441">
              <w:rPr>
                <w:rFonts w:ascii="Gill Sans MT" w:hAnsi="Gill Sans MT" w:cs="Arial"/>
                <w:b/>
              </w:rPr>
              <w:t>CONTENIDO</w:t>
            </w:r>
          </w:p>
        </w:tc>
        <w:tc>
          <w:tcPr>
            <w:tcW w:w="3827" w:type="dxa"/>
          </w:tcPr>
          <w:p w14:paraId="6C321D6D" w14:textId="77777777" w:rsidR="0092182F" w:rsidRPr="00C16441" w:rsidRDefault="0092182F" w:rsidP="00B5420A">
            <w:pPr>
              <w:spacing w:after="0" w:line="240" w:lineRule="auto"/>
              <w:rPr>
                <w:rFonts w:ascii="Gill Sans MT" w:hAnsi="Gill Sans MT" w:cs="Arial"/>
                <w:b/>
              </w:rPr>
            </w:pPr>
            <w:r w:rsidRPr="00C16441">
              <w:rPr>
                <w:rFonts w:ascii="Gill Sans MT" w:hAnsi="Gill Sans MT" w:cs="Arial"/>
                <w:b/>
              </w:rPr>
              <w:t>CONTESTACIÓN A LAS EXCEPCIONES</w:t>
            </w:r>
          </w:p>
        </w:tc>
      </w:tr>
      <w:tr w:rsidR="00B5420A" w:rsidRPr="00C16441" w14:paraId="07BBC3EE" w14:textId="77777777" w:rsidTr="00B5420A">
        <w:tc>
          <w:tcPr>
            <w:tcW w:w="4928" w:type="dxa"/>
          </w:tcPr>
          <w:p w14:paraId="2FECAF84" w14:textId="77777777" w:rsidR="00B5420A" w:rsidRPr="00C16441" w:rsidRDefault="00B5420A" w:rsidP="00B5420A">
            <w:pPr>
              <w:pStyle w:val="Style6"/>
              <w:widowControl/>
              <w:spacing w:line="240" w:lineRule="auto"/>
              <w:rPr>
                <w:rStyle w:val="FontStyle50"/>
                <w:rFonts w:ascii="Gill Sans MT" w:hAnsi="Gill Sans MT" w:cs="Arial"/>
                <w:i/>
                <w:lang w:val="es-CO" w:eastAsia="es-ES_tradnl"/>
              </w:rPr>
            </w:pPr>
            <w:r w:rsidRPr="00C16441">
              <w:rPr>
                <w:rStyle w:val="FontStyle50"/>
                <w:rFonts w:ascii="Gill Sans MT" w:hAnsi="Gill Sans MT" w:cs="Arial"/>
                <w:i/>
                <w:lang w:val="es-CO" w:eastAsia="es-ES_tradnl"/>
              </w:rPr>
              <w:t>INEXISTENCIA DEL NEXO CAUSAL O IMPOSIBILIDAD DE IMPUTAR RESPONSABILIDAD AL ESTADO</w:t>
            </w:r>
          </w:p>
          <w:p w14:paraId="09F95D45" w14:textId="77777777" w:rsidR="00B5420A" w:rsidRPr="00C16441" w:rsidRDefault="00B5420A" w:rsidP="00AB5B0E">
            <w:pPr>
              <w:pStyle w:val="Style22"/>
              <w:widowControl/>
              <w:jc w:val="both"/>
              <w:rPr>
                <w:rStyle w:val="FontStyle31"/>
                <w:rFonts w:ascii="Gill Sans MT" w:hAnsi="Gill Sans MT" w:cs="Arial"/>
                <w:lang w:val="es-CO" w:eastAsia="es-ES_tradnl"/>
              </w:rPr>
            </w:pPr>
            <w:r w:rsidRPr="00C16441">
              <w:rPr>
                <w:rStyle w:val="FontStyle31"/>
                <w:rFonts w:ascii="Gill Sans MT" w:hAnsi="Gill Sans MT" w:cs="Arial"/>
                <w:lang w:val="es-CO" w:eastAsia="es-ES_tradnl"/>
              </w:rPr>
              <w:t>Evidentemente al no existir un daño antijurídico, NO puede existir nexo causal, o si quiera imputar responsabilidad al Estado.</w:t>
            </w:r>
          </w:p>
          <w:p w14:paraId="4C583467" w14:textId="77777777" w:rsidR="00B5420A" w:rsidRPr="00C16441" w:rsidRDefault="00B5420A" w:rsidP="00B5420A">
            <w:pPr>
              <w:pStyle w:val="Style22"/>
              <w:widowControl/>
              <w:rPr>
                <w:rStyle w:val="FontStyle31"/>
                <w:rFonts w:ascii="Gill Sans MT" w:hAnsi="Gill Sans MT" w:cs="Arial"/>
                <w:lang w:val="es-CO" w:eastAsia="es-ES_tradnl"/>
              </w:rPr>
            </w:pPr>
          </w:p>
          <w:p w14:paraId="3A7FDDDA" w14:textId="77777777" w:rsidR="00B5420A" w:rsidRPr="00C16441" w:rsidRDefault="00B5420A" w:rsidP="00B5420A">
            <w:pPr>
              <w:pStyle w:val="Style22"/>
              <w:widowControl/>
              <w:jc w:val="both"/>
              <w:rPr>
                <w:rStyle w:val="FontStyle31"/>
                <w:rFonts w:ascii="Gill Sans MT" w:hAnsi="Gill Sans MT" w:cs="Arial"/>
                <w:lang w:val="es-CO" w:eastAsia="es-ES_tradnl"/>
              </w:rPr>
            </w:pPr>
            <w:r w:rsidRPr="00C16441">
              <w:rPr>
                <w:rStyle w:val="FontStyle31"/>
                <w:rFonts w:ascii="Gill Sans MT" w:hAnsi="Gill Sans MT" w:cs="Arial"/>
                <w:lang w:val="es-CO" w:eastAsia="es-ES_tradnl"/>
              </w:rPr>
              <w:t xml:space="preserve">En el sub examine, es claro que no hubo ningún </w:t>
            </w:r>
            <w:r w:rsidRPr="00C16441">
              <w:rPr>
                <w:rStyle w:val="FontStyle31"/>
                <w:rFonts w:ascii="Gill Sans MT" w:hAnsi="Gill Sans MT" w:cs="Arial"/>
                <w:lang w:val="es-CO" w:eastAsia="es-ES_tradnl"/>
              </w:rPr>
              <w:lastRenderedPageBreak/>
              <w:t xml:space="preserve">daño especial sobre la muerte del soldado regular </w:t>
            </w:r>
            <w:r w:rsidRPr="00C16441">
              <w:rPr>
                <w:rStyle w:val="FontStyle50"/>
                <w:rFonts w:ascii="Gill Sans MT" w:hAnsi="Gill Sans MT" w:cs="Arial"/>
                <w:lang w:val="es-CO" w:eastAsia="es-ES_tradnl"/>
              </w:rPr>
              <w:t xml:space="preserve">SEBASTIÁN RAMÍREZ HERRERA, </w:t>
            </w:r>
            <w:r w:rsidRPr="00C16441">
              <w:rPr>
                <w:rStyle w:val="FontStyle31"/>
                <w:rFonts w:ascii="Gill Sans MT" w:hAnsi="Gill Sans MT" w:cs="Arial"/>
                <w:lang w:val="es-CO" w:eastAsia="es-ES_tradnl"/>
              </w:rPr>
              <w:t>simplemente se trató de un desenlace que no fue previsible por parte de la entidad, en la medida que "nadie está obligado a lo imposible", y este hecho al ser fulminante sin preparación al momento de su exteriorización, extralimita la posición de garante de la Nación - Ministerio de Defensa - Ejército Nacional.</w:t>
            </w:r>
          </w:p>
          <w:p w14:paraId="2817DD67" w14:textId="77777777" w:rsidR="00B5420A" w:rsidRPr="00C16441" w:rsidRDefault="00B5420A" w:rsidP="00B5420A">
            <w:pPr>
              <w:spacing w:after="0" w:line="240" w:lineRule="auto"/>
              <w:rPr>
                <w:rFonts w:ascii="Gill Sans MT" w:hAnsi="Gill Sans MT" w:cs="Arial"/>
              </w:rPr>
            </w:pPr>
          </w:p>
          <w:p w14:paraId="369578C8" w14:textId="77777777" w:rsidR="00B5420A" w:rsidRPr="00C16441" w:rsidRDefault="00B5420A" w:rsidP="00B5420A">
            <w:pPr>
              <w:pStyle w:val="Style22"/>
              <w:widowControl/>
              <w:jc w:val="both"/>
              <w:rPr>
                <w:rStyle w:val="FontStyle31"/>
                <w:rFonts w:ascii="Gill Sans MT" w:hAnsi="Gill Sans MT" w:cs="Arial"/>
                <w:lang w:val="es-CO" w:eastAsia="es-ES_tradnl"/>
              </w:rPr>
            </w:pPr>
            <w:r w:rsidRPr="00C16441">
              <w:rPr>
                <w:rStyle w:val="FontStyle31"/>
                <w:rFonts w:ascii="Gill Sans MT" w:hAnsi="Gill Sans MT" w:cs="Arial"/>
                <w:lang w:val="es-CO" w:eastAsia="es-ES_tradnl"/>
              </w:rPr>
              <w:t>La jurisprudencia en este punto es enfática y clara, debe APARECER DEMOSTRADO que hubo un daño, este es antijurídico, y es atribuible a la entidad, sin embargo en el particular la existencia del daño antijurídico no fue suficientemente demostrado, pues de la lectura hecha al escrito de demanda como de las pruebas aportadas al expediente, no se entiende como el apoderado de la parte actora, formula una serie de circunstancias, que se perfilan a endilgar responsabilidad a mi representada por una muerte que NO permite establecer la responsabilidad del ente demandado, pues todo lo enunciado no depreca responsabilidad alguna de la entidad, más aún cuando se calificó en simple actividad.</w:t>
            </w:r>
          </w:p>
          <w:p w14:paraId="6B679D6E" w14:textId="77777777" w:rsidR="00B5420A" w:rsidRPr="00C16441" w:rsidRDefault="00B5420A" w:rsidP="00B5420A">
            <w:pPr>
              <w:pStyle w:val="Style22"/>
              <w:widowControl/>
              <w:jc w:val="both"/>
              <w:rPr>
                <w:rStyle w:val="FontStyle31"/>
                <w:rFonts w:ascii="Gill Sans MT" w:hAnsi="Gill Sans MT" w:cs="Arial"/>
                <w:lang w:val="es-CO" w:eastAsia="es-ES_tradnl"/>
              </w:rPr>
            </w:pPr>
          </w:p>
          <w:p w14:paraId="046821F4" w14:textId="74FE1CF2" w:rsidR="00B5420A" w:rsidRPr="00C16441" w:rsidRDefault="00B5420A" w:rsidP="00B5420A">
            <w:pPr>
              <w:pStyle w:val="Style22"/>
              <w:widowControl/>
              <w:jc w:val="both"/>
              <w:rPr>
                <w:rFonts w:ascii="Gill Sans MT" w:hAnsi="Gill Sans MT" w:cs="Arial"/>
                <w:sz w:val="22"/>
                <w:szCs w:val="22"/>
                <w:lang w:val="es-CO" w:eastAsia="es-ES_tradnl"/>
              </w:rPr>
            </w:pPr>
            <w:r w:rsidRPr="00C16441">
              <w:rPr>
                <w:rStyle w:val="FontStyle31"/>
                <w:rFonts w:ascii="Gill Sans MT" w:hAnsi="Gill Sans MT" w:cs="Arial"/>
                <w:lang w:val="es-CO" w:eastAsia="es-ES_tradnl"/>
              </w:rPr>
              <w:t xml:space="preserve">Siendo que el suscrito apoderado desconoce la totalidad los hechos narrados en el libelo demandatorio, así como las circunstancias de ocurrencia de los mismos, fuerza atenerse a lo que resulte probado dentro del proceso siempre y cuando concurran debidamente los presupuestos de responsabilidad pautados por la Ley y la jurisprudencia, al igual que establecer cuáles son los eximentes de responsabilidad </w:t>
            </w:r>
          </w:p>
        </w:tc>
        <w:tc>
          <w:tcPr>
            <w:tcW w:w="3827" w:type="dxa"/>
          </w:tcPr>
          <w:p w14:paraId="23FEBC2D" w14:textId="77777777" w:rsidR="00B5420A" w:rsidRPr="00C16441" w:rsidRDefault="00B5420A" w:rsidP="00B5420A">
            <w:pPr>
              <w:spacing w:after="0" w:line="240" w:lineRule="auto"/>
              <w:jc w:val="both"/>
              <w:rPr>
                <w:rFonts w:ascii="Gill Sans MT" w:hAnsi="Gill Sans MT" w:cs="Arial"/>
              </w:rPr>
            </w:pPr>
            <w:r w:rsidRPr="00C16441">
              <w:rPr>
                <w:rFonts w:ascii="Gill Sans MT" w:hAnsi="Gill Sans MT" w:cs="Arial"/>
              </w:rPr>
              <w:lastRenderedPageBreak/>
              <w:t xml:space="preserve">Tal como está formulada la excepción es todo un alegato de conclusión, al cual solo se puede arribar en la instancia final del proceso, una vez se adelante la etapa probatoria. </w:t>
            </w:r>
          </w:p>
          <w:p w14:paraId="7E85E0F6" w14:textId="77777777" w:rsidR="00B5420A" w:rsidRPr="00C16441" w:rsidRDefault="00B5420A" w:rsidP="00B5420A">
            <w:pPr>
              <w:spacing w:after="0" w:line="240" w:lineRule="auto"/>
              <w:jc w:val="both"/>
              <w:rPr>
                <w:rFonts w:ascii="Gill Sans MT" w:hAnsi="Gill Sans MT" w:cs="Arial"/>
              </w:rPr>
            </w:pPr>
          </w:p>
          <w:p w14:paraId="71143CAB" w14:textId="77777777" w:rsidR="00B5420A" w:rsidRPr="00C16441" w:rsidRDefault="00B5420A" w:rsidP="00B5420A">
            <w:pPr>
              <w:spacing w:after="0" w:line="240" w:lineRule="auto"/>
              <w:jc w:val="both"/>
              <w:rPr>
                <w:rFonts w:ascii="Gill Sans MT" w:hAnsi="Gill Sans MT" w:cs="Arial"/>
              </w:rPr>
            </w:pPr>
            <w:r w:rsidRPr="00C16441">
              <w:rPr>
                <w:rFonts w:ascii="Gill Sans MT" w:hAnsi="Gill Sans MT" w:cs="Arial"/>
              </w:rPr>
              <w:t xml:space="preserve">Ténganse en cuenta que la base probatoria de las pretensiones del actor </w:t>
            </w:r>
            <w:r w:rsidRPr="00C16441">
              <w:rPr>
                <w:rFonts w:ascii="Gill Sans MT" w:hAnsi="Gill Sans MT" w:cs="Arial"/>
              </w:rPr>
              <w:lastRenderedPageBreak/>
              <w:t xml:space="preserve">radica en prueba indirecta, vale decir, indicios, lo que requiere de la práctica de pruebas, del debate probatorio y del análisis de los medios de prueba de manera conjunta y con las reglas que gobiernan el buen juicio como lo es la sana critica, que incorpora las reglas de la lógica y la experiencia. </w:t>
            </w:r>
          </w:p>
          <w:p w14:paraId="30685D57" w14:textId="77777777" w:rsidR="00B5420A" w:rsidRPr="00C16441" w:rsidRDefault="00B5420A" w:rsidP="00B5420A">
            <w:pPr>
              <w:spacing w:after="0" w:line="240" w:lineRule="auto"/>
              <w:jc w:val="both"/>
              <w:rPr>
                <w:rFonts w:ascii="Gill Sans MT" w:hAnsi="Gill Sans MT" w:cs="Arial"/>
              </w:rPr>
            </w:pPr>
          </w:p>
          <w:p w14:paraId="2ED197C4" w14:textId="77777777" w:rsidR="00B5420A" w:rsidRPr="00C16441" w:rsidRDefault="00B5420A" w:rsidP="00B5420A">
            <w:pPr>
              <w:spacing w:after="0" w:line="240" w:lineRule="auto"/>
              <w:jc w:val="both"/>
              <w:rPr>
                <w:rFonts w:ascii="Gill Sans MT" w:hAnsi="Gill Sans MT" w:cs="Arial"/>
              </w:rPr>
            </w:pPr>
            <w:r w:rsidRPr="00C16441">
              <w:rPr>
                <w:rFonts w:ascii="Gill Sans MT" w:hAnsi="Gill Sans MT" w:cs="Arial"/>
              </w:rPr>
              <w:t>En el caso presente, tratándose de una muerte violenta, la actuación del estado es inexcusable. En el levantamiento del cadáver no se surgió el más elemental protocolo propio de un hecho de esta magnitud y es evidente que se ha querido falsear la realidad de los hechos. En la actualidad, la fiscalía adelanta una investigación por homicidio, lo que equivale a descartar el presunto suicidio del soldado.</w:t>
            </w:r>
          </w:p>
          <w:p w14:paraId="39B806C8" w14:textId="77777777" w:rsidR="00B5420A" w:rsidRPr="00C16441" w:rsidRDefault="00B5420A" w:rsidP="00B5420A">
            <w:pPr>
              <w:spacing w:after="0" w:line="240" w:lineRule="auto"/>
              <w:jc w:val="both"/>
              <w:rPr>
                <w:rFonts w:ascii="Gill Sans MT" w:hAnsi="Gill Sans MT" w:cs="Arial"/>
              </w:rPr>
            </w:pPr>
          </w:p>
          <w:p w14:paraId="63E8F28F" w14:textId="77777777" w:rsidR="00B5420A" w:rsidRPr="00C16441" w:rsidRDefault="00B5420A" w:rsidP="00B5420A">
            <w:pPr>
              <w:spacing w:after="0" w:line="240" w:lineRule="auto"/>
              <w:jc w:val="both"/>
              <w:rPr>
                <w:rFonts w:ascii="Gill Sans MT" w:hAnsi="Gill Sans MT" w:cs="Arial"/>
              </w:rPr>
            </w:pPr>
            <w:r w:rsidRPr="00C16441">
              <w:rPr>
                <w:rFonts w:ascii="Gill Sans MT" w:hAnsi="Gill Sans MT" w:cs="Arial"/>
              </w:rPr>
              <w:t xml:space="preserve">El análisis de los hechos en que se produjo la muerte del soldado no se puede absolver de manera superficial bajo el pretendido argumento de excepcionar de fondo, cuando esta clase de excepciones buscan atacar el derecho sustantivo en simples reflexiones, propias de los alegatos de cierre, así las cosas, respetuosamente le solicito al despacho se sirva denegar las excepciones propuestas por el demandado. </w:t>
            </w:r>
          </w:p>
        </w:tc>
      </w:tr>
    </w:tbl>
    <w:p w14:paraId="2E27571B" w14:textId="77777777" w:rsidR="00EE5F8B" w:rsidRPr="00C16441" w:rsidRDefault="00EE5F8B" w:rsidP="00B5420A">
      <w:pPr>
        <w:tabs>
          <w:tab w:val="left" w:pos="567"/>
        </w:tabs>
        <w:spacing w:after="0" w:line="240" w:lineRule="auto"/>
        <w:contextualSpacing/>
        <w:jc w:val="both"/>
        <w:rPr>
          <w:rFonts w:ascii="Arial" w:eastAsiaTheme="minorEastAsia" w:hAnsi="Arial" w:cs="Arial"/>
        </w:rPr>
      </w:pPr>
    </w:p>
    <w:p w14:paraId="508241AA" w14:textId="77777777" w:rsidR="003D5651" w:rsidRPr="00C16441" w:rsidRDefault="003D5651" w:rsidP="00B5420A">
      <w:pPr>
        <w:numPr>
          <w:ilvl w:val="1"/>
          <w:numId w:val="1"/>
        </w:numPr>
        <w:tabs>
          <w:tab w:val="left" w:pos="567"/>
        </w:tabs>
        <w:spacing w:after="0" w:line="240" w:lineRule="auto"/>
        <w:ind w:left="0" w:firstLine="0"/>
        <w:contextualSpacing/>
        <w:jc w:val="both"/>
        <w:rPr>
          <w:rFonts w:ascii="Arial" w:hAnsi="Arial" w:cs="Arial"/>
          <w:b/>
          <w:color w:val="000000"/>
          <w:lang w:eastAsia="es-ES"/>
        </w:rPr>
      </w:pPr>
      <w:r w:rsidRPr="00C16441">
        <w:rPr>
          <w:rFonts w:ascii="Arial" w:hAnsi="Arial" w:cs="Arial"/>
          <w:b/>
          <w:color w:val="000000"/>
          <w:lang w:eastAsia="es-ES"/>
        </w:rPr>
        <w:t>ALEGATOS DE CONCLUSIÓN</w:t>
      </w:r>
    </w:p>
    <w:p w14:paraId="301DE4E9" w14:textId="77777777" w:rsidR="003D5651" w:rsidRPr="00C16441" w:rsidRDefault="003D5651" w:rsidP="00B5420A">
      <w:pPr>
        <w:tabs>
          <w:tab w:val="num" w:pos="426"/>
          <w:tab w:val="left" w:pos="567"/>
        </w:tabs>
        <w:spacing w:after="0" w:line="240" w:lineRule="auto"/>
        <w:contextualSpacing/>
        <w:jc w:val="both"/>
        <w:rPr>
          <w:rFonts w:ascii="Arial" w:hAnsi="Arial" w:cs="Arial"/>
          <w:b/>
          <w:color w:val="000000"/>
          <w:lang w:eastAsia="es-ES"/>
        </w:rPr>
      </w:pPr>
    </w:p>
    <w:p w14:paraId="05E3836F" w14:textId="25B978D8" w:rsidR="003D5651" w:rsidRPr="00C16441" w:rsidRDefault="003D5651" w:rsidP="00B5420A">
      <w:pPr>
        <w:pStyle w:val="Prrafodelista"/>
        <w:numPr>
          <w:ilvl w:val="2"/>
          <w:numId w:val="1"/>
        </w:numPr>
        <w:tabs>
          <w:tab w:val="left" w:pos="709"/>
        </w:tabs>
        <w:spacing w:after="0" w:line="240" w:lineRule="auto"/>
        <w:ind w:left="0" w:firstLine="0"/>
        <w:jc w:val="both"/>
        <w:rPr>
          <w:rFonts w:ascii="Arial" w:hAnsi="Arial" w:cs="Arial"/>
          <w:color w:val="000000"/>
          <w:lang w:eastAsia="es-ES"/>
        </w:rPr>
      </w:pPr>
      <w:r w:rsidRPr="00C16441">
        <w:rPr>
          <w:rFonts w:ascii="Arial" w:hAnsi="Arial" w:cs="Arial"/>
          <w:color w:val="000000"/>
          <w:lang w:eastAsia="es-ES"/>
        </w:rPr>
        <w:t xml:space="preserve">El apoderado de la </w:t>
      </w:r>
      <w:r w:rsidRPr="00C16441">
        <w:rPr>
          <w:rFonts w:ascii="Arial" w:hAnsi="Arial" w:cs="Arial"/>
          <w:b/>
          <w:color w:val="000000"/>
          <w:lang w:eastAsia="es-ES"/>
        </w:rPr>
        <w:t>PARTE ACTORA</w:t>
      </w:r>
      <w:r w:rsidRPr="00C16441">
        <w:rPr>
          <w:rFonts w:ascii="Arial" w:hAnsi="Arial" w:cs="Arial"/>
          <w:color w:val="000000"/>
          <w:lang w:eastAsia="es-ES"/>
        </w:rPr>
        <w:t xml:space="preserve"> </w:t>
      </w:r>
      <w:r w:rsidR="00DE0167" w:rsidRPr="00C16441">
        <w:rPr>
          <w:rFonts w:ascii="Arial" w:hAnsi="Arial" w:cs="Arial"/>
          <w:color w:val="000000"/>
          <w:lang w:eastAsia="es-ES"/>
        </w:rPr>
        <w:t>presentó</w:t>
      </w:r>
      <w:r w:rsidR="00EB5868" w:rsidRPr="00C16441">
        <w:rPr>
          <w:rFonts w:ascii="Arial" w:hAnsi="Arial" w:cs="Arial"/>
          <w:color w:val="000000"/>
          <w:lang w:eastAsia="es-ES"/>
        </w:rPr>
        <w:t xml:space="preserve"> sus alegatos de conclusión </w:t>
      </w:r>
      <w:r w:rsidR="00E640F9" w:rsidRPr="00C16441">
        <w:rPr>
          <w:rFonts w:ascii="Arial" w:hAnsi="Arial" w:cs="Arial"/>
          <w:color w:val="000000"/>
          <w:lang w:eastAsia="es-ES"/>
        </w:rPr>
        <w:t>manifestando lo siguiente:</w:t>
      </w:r>
    </w:p>
    <w:p w14:paraId="0435E310" w14:textId="77777777" w:rsidR="0016449D" w:rsidRPr="00C16441" w:rsidRDefault="0016449D" w:rsidP="00B5420A">
      <w:pPr>
        <w:pStyle w:val="Prrafodelista"/>
        <w:tabs>
          <w:tab w:val="left" w:pos="709"/>
        </w:tabs>
        <w:spacing w:after="0" w:line="240" w:lineRule="auto"/>
        <w:ind w:left="0"/>
        <w:jc w:val="both"/>
        <w:rPr>
          <w:rFonts w:ascii="Arial" w:hAnsi="Arial" w:cs="Arial"/>
          <w:color w:val="000000"/>
          <w:lang w:eastAsia="es-ES"/>
        </w:rPr>
      </w:pPr>
    </w:p>
    <w:p w14:paraId="79A27421" w14:textId="52FBC667" w:rsidR="00E640F9" w:rsidRPr="00C16441" w:rsidRDefault="0092182F"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w:t>
      </w:r>
      <w:r w:rsidR="00E640F9" w:rsidRPr="00C16441">
        <w:rPr>
          <w:rFonts w:ascii="Arial" w:hAnsi="Arial" w:cs="Arial"/>
          <w:i/>
          <w:color w:val="000000"/>
          <w:sz w:val="20"/>
          <w:szCs w:val="20"/>
          <w:lang w:eastAsia="es-ES"/>
        </w:rPr>
        <w:t>1.</w:t>
      </w:r>
      <w:r w:rsidR="00E640F9" w:rsidRPr="00C16441">
        <w:rPr>
          <w:rFonts w:ascii="Arial" w:hAnsi="Arial" w:cs="Arial"/>
          <w:i/>
          <w:color w:val="000000"/>
          <w:sz w:val="20"/>
          <w:szCs w:val="20"/>
          <w:lang w:eastAsia="es-ES"/>
        </w:rPr>
        <w:tab/>
        <w:t>Los diferentes medios de prueba aportados al expediente demuestran plenamente que el joven SEBASTIAN RAMIREZ HERRERA, murió de manera violenta, impactado por proyectil de arma de fuego, dentro del Batallón No. 29 del Ejército Nacional "TC. Germán Ocampo Herrera", en desarrollo de la prestación de su servicio militar obligatorio.</w:t>
      </w:r>
    </w:p>
    <w:p w14:paraId="45A50F9A" w14:textId="77777777" w:rsidR="00E640F9" w:rsidRPr="00C16441" w:rsidRDefault="00E640F9" w:rsidP="00B5420A">
      <w:pPr>
        <w:tabs>
          <w:tab w:val="left" w:pos="709"/>
        </w:tabs>
        <w:spacing w:after="0" w:line="240" w:lineRule="auto"/>
        <w:jc w:val="both"/>
        <w:rPr>
          <w:rFonts w:ascii="Arial" w:hAnsi="Arial" w:cs="Arial"/>
          <w:i/>
          <w:color w:val="000000"/>
          <w:sz w:val="20"/>
          <w:szCs w:val="20"/>
          <w:lang w:eastAsia="es-ES"/>
        </w:rPr>
      </w:pPr>
    </w:p>
    <w:p w14:paraId="684E0A46" w14:textId="5309E5B3" w:rsidR="00E640F9" w:rsidRPr="00C16441" w:rsidRDefault="00AB5B0E"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 xml:space="preserve">2. </w:t>
      </w:r>
      <w:r w:rsidR="00E640F9" w:rsidRPr="00C16441">
        <w:rPr>
          <w:rFonts w:ascii="Arial" w:hAnsi="Arial" w:cs="Arial"/>
          <w:i/>
          <w:color w:val="000000"/>
          <w:sz w:val="20"/>
          <w:szCs w:val="20"/>
          <w:lang w:eastAsia="es-ES"/>
        </w:rPr>
        <w:t xml:space="preserve">Si bien el Ejército Nacional, adujo en el informativo administrativo por muerte, que el soldado RAMIREZ HERRERA, se suicidó, los elementos probatorios, fundamentalmente el informe pericial de </w:t>
      </w:r>
      <w:r w:rsidR="00E640F9" w:rsidRPr="00C16441">
        <w:rPr>
          <w:rFonts w:ascii="Arial" w:hAnsi="Arial" w:cs="Arial"/>
          <w:b/>
          <w:i/>
          <w:color w:val="000000"/>
          <w:sz w:val="20"/>
          <w:szCs w:val="20"/>
          <w:lang w:eastAsia="es-ES"/>
        </w:rPr>
        <w:t>necropsia</w:t>
      </w:r>
      <w:r w:rsidR="00E640F9" w:rsidRPr="00C16441">
        <w:rPr>
          <w:rFonts w:ascii="Arial" w:hAnsi="Arial" w:cs="Arial"/>
          <w:i/>
          <w:color w:val="000000"/>
          <w:sz w:val="20"/>
          <w:szCs w:val="20"/>
          <w:lang w:eastAsia="es-ES"/>
        </w:rPr>
        <w:t xml:space="preserve"> y los</w:t>
      </w:r>
      <w:r w:rsidR="00E640F9" w:rsidRPr="00C16441">
        <w:rPr>
          <w:rFonts w:ascii="Arial" w:hAnsi="Arial" w:cs="Arial"/>
          <w:b/>
          <w:i/>
          <w:color w:val="000000"/>
          <w:sz w:val="20"/>
          <w:szCs w:val="20"/>
          <w:lang w:eastAsia="es-ES"/>
        </w:rPr>
        <w:t xml:space="preserve"> testimonios</w:t>
      </w:r>
      <w:r w:rsidR="00E640F9" w:rsidRPr="00C16441">
        <w:rPr>
          <w:rFonts w:ascii="Arial" w:hAnsi="Arial" w:cs="Arial"/>
          <w:i/>
          <w:color w:val="000000"/>
          <w:sz w:val="20"/>
          <w:szCs w:val="20"/>
          <w:lang w:eastAsia="es-ES"/>
        </w:rPr>
        <w:t xml:space="preserve"> rendidos en la investigación disciplinaria y las </w:t>
      </w:r>
      <w:r w:rsidR="00E640F9" w:rsidRPr="00C16441">
        <w:rPr>
          <w:rFonts w:ascii="Arial" w:hAnsi="Arial" w:cs="Arial"/>
          <w:b/>
          <w:i/>
          <w:color w:val="000000"/>
          <w:sz w:val="20"/>
          <w:szCs w:val="20"/>
          <w:lang w:eastAsia="es-ES"/>
        </w:rPr>
        <w:t>entrevistas recabadas por la fiscalía en su indagación</w:t>
      </w:r>
      <w:r w:rsidR="00E640F9" w:rsidRPr="00C16441">
        <w:rPr>
          <w:rFonts w:ascii="Arial" w:hAnsi="Arial" w:cs="Arial"/>
          <w:i/>
          <w:color w:val="000000"/>
          <w:sz w:val="20"/>
          <w:szCs w:val="20"/>
          <w:lang w:eastAsia="es-ES"/>
        </w:rPr>
        <w:t>, refutan la tesis oficial del presunto suicidio y permiten colegir que el soldado fue asesinado y que en todo caso la muerte no se produjo por mano propia, vale decir, sin que mediara culpa de la víctima.</w:t>
      </w:r>
    </w:p>
    <w:p w14:paraId="14ED1C0A" w14:textId="77777777" w:rsidR="00E640F9" w:rsidRPr="00C16441" w:rsidRDefault="00E640F9" w:rsidP="00B5420A">
      <w:pPr>
        <w:pStyle w:val="Prrafodelista"/>
        <w:tabs>
          <w:tab w:val="left" w:pos="709"/>
        </w:tabs>
        <w:spacing w:after="0" w:line="240" w:lineRule="auto"/>
        <w:jc w:val="both"/>
        <w:rPr>
          <w:rFonts w:ascii="Arial" w:hAnsi="Arial" w:cs="Arial"/>
          <w:i/>
          <w:color w:val="000000"/>
          <w:sz w:val="20"/>
          <w:szCs w:val="20"/>
          <w:lang w:eastAsia="es-ES"/>
        </w:rPr>
      </w:pPr>
    </w:p>
    <w:p w14:paraId="7B17FD99" w14:textId="4BB31D9C" w:rsidR="00E640F9" w:rsidRPr="00C16441" w:rsidRDefault="00E640F9"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 xml:space="preserve">3. No obstante que el homicidio en cuanto a sus móviles, autores y demás circunstancias no son del resorte del proceso administrativo, en tanto no se busca establecer la responsabilidad penal ni ejercer el ius puniendi, también es cierto que en tratándose de una falla del servicio de la administración, es menester establecer al menos; i) Que el soldado se encontraba en manos del Ejército Nacional, institución armada que debía dotarlo de la seguridad necesaria para la prestación de su servicio militar obligatorio, por lo cual resulta claro que </w:t>
      </w:r>
      <w:r w:rsidRPr="00C16441">
        <w:rPr>
          <w:rFonts w:ascii="Arial" w:hAnsi="Arial" w:cs="Arial"/>
          <w:b/>
          <w:i/>
          <w:color w:val="000000"/>
          <w:sz w:val="20"/>
          <w:szCs w:val="20"/>
          <w:lang w:eastAsia="es-ES"/>
        </w:rPr>
        <w:t>en el Batallón No 29. No se tomaron la medidas de protección del soldado,</w:t>
      </w:r>
      <w:r w:rsidRPr="00C16441">
        <w:rPr>
          <w:rFonts w:ascii="Arial" w:hAnsi="Arial" w:cs="Arial"/>
          <w:i/>
          <w:color w:val="000000"/>
          <w:sz w:val="20"/>
          <w:szCs w:val="20"/>
          <w:lang w:eastAsia="es-ES"/>
        </w:rPr>
        <w:t xml:space="preserve"> quien perdió la vida dentro del Batallón, de manera que sus parientes, hasta la fecha no han podido establecer con certeza; ii) El demandado adquirió un </w:t>
      </w:r>
      <w:r w:rsidRPr="00C16441">
        <w:rPr>
          <w:rFonts w:ascii="Arial" w:hAnsi="Arial" w:cs="Arial"/>
          <w:b/>
          <w:i/>
          <w:color w:val="000000"/>
          <w:sz w:val="20"/>
          <w:szCs w:val="20"/>
          <w:lang w:eastAsia="es-ES"/>
        </w:rPr>
        <w:t>deber de garante frente al soldado</w:t>
      </w:r>
      <w:r w:rsidRPr="00C16441">
        <w:rPr>
          <w:rFonts w:ascii="Arial" w:hAnsi="Arial" w:cs="Arial"/>
          <w:i/>
          <w:color w:val="000000"/>
          <w:sz w:val="20"/>
          <w:szCs w:val="20"/>
          <w:lang w:eastAsia="es-ES"/>
        </w:rPr>
        <w:t xml:space="preserve"> en cuanto a la preservación de su vida y de su bienestar; iii) Si el soldado, como se llegó a aducir, por alguna razón se hubiese disparado, </w:t>
      </w:r>
      <w:r w:rsidRPr="00C16441">
        <w:rPr>
          <w:rFonts w:ascii="Arial" w:hAnsi="Arial" w:cs="Arial"/>
          <w:b/>
          <w:i/>
          <w:color w:val="000000"/>
          <w:sz w:val="20"/>
          <w:szCs w:val="20"/>
          <w:lang w:eastAsia="es-ES"/>
        </w:rPr>
        <w:t xml:space="preserve">si tenía </w:t>
      </w:r>
      <w:r w:rsidRPr="00C16441">
        <w:rPr>
          <w:rFonts w:ascii="Arial" w:hAnsi="Arial" w:cs="Arial"/>
          <w:b/>
          <w:i/>
          <w:color w:val="000000"/>
          <w:sz w:val="20"/>
          <w:szCs w:val="20"/>
          <w:lang w:eastAsia="es-ES"/>
        </w:rPr>
        <w:lastRenderedPageBreak/>
        <w:t xml:space="preserve">problemas mentales, </w:t>
      </w:r>
      <w:r w:rsidR="00AB5B0E" w:rsidRPr="00C16441">
        <w:rPr>
          <w:rFonts w:ascii="Arial" w:hAnsi="Arial" w:cs="Arial"/>
          <w:b/>
          <w:i/>
          <w:color w:val="000000"/>
          <w:sz w:val="20"/>
          <w:szCs w:val="20"/>
          <w:lang w:eastAsia="es-ES"/>
        </w:rPr>
        <w:t>¿</w:t>
      </w:r>
      <w:r w:rsidRPr="00C16441">
        <w:rPr>
          <w:rFonts w:ascii="Arial" w:hAnsi="Arial" w:cs="Arial"/>
          <w:b/>
          <w:i/>
          <w:color w:val="000000"/>
          <w:sz w:val="20"/>
          <w:szCs w:val="20"/>
          <w:lang w:eastAsia="es-ES"/>
        </w:rPr>
        <w:t>por qué razón no se le privó del arma</w:t>
      </w:r>
      <w:r w:rsidRPr="00C16441">
        <w:rPr>
          <w:rFonts w:ascii="Arial" w:hAnsi="Arial" w:cs="Arial"/>
          <w:i/>
          <w:color w:val="000000"/>
          <w:sz w:val="20"/>
          <w:szCs w:val="20"/>
          <w:lang w:eastAsia="es-ES"/>
        </w:rPr>
        <w:t xml:space="preserve"> y se le sometió a un tratamiento psicológico?; iv) Resulta claro que el militar fallecido no se encontraba en circunstancias de haber escogido voluntariamente como profesión, una de alto riesgo, dado que </w:t>
      </w:r>
      <w:r w:rsidRPr="00C16441">
        <w:rPr>
          <w:rFonts w:ascii="Arial" w:hAnsi="Arial" w:cs="Arial"/>
          <w:b/>
          <w:i/>
          <w:color w:val="000000"/>
          <w:sz w:val="20"/>
          <w:szCs w:val="20"/>
          <w:lang w:eastAsia="es-ES"/>
        </w:rPr>
        <w:t>su servicio militar es obligatorio</w:t>
      </w:r>
      <w:r w:rsidRPr="00C16441">
        <w:rPr>
          <w:rFonts w:ascii="Arial" w:hAnsi="Arial" w:cs="Arial"/>
          <w:i/>
          <w:color w:val="000000"/>
          <w:sz w:val="20"/>
          <w:szCs w:val="20"/>
          <w:lang w:eastAsia="es-ES"/>
        </w:rPr>
        <w:t xml:space="preserve">; v) entonces resulta claro que la administración omitió las medidas de seguridad pues a la hora del suceso, 6:30 PM, aproximadamente, los soldados se encontraban por fuera del horario de instrucción, por lo cual </w:t>
      </w:r>
      <w:r w:rsidRPr="00C16441">
        <w:rPr>
          <w:rFonts w:ascii="Arial" w:hAnsi="Arial" w:cs="Arial"/>
          <w:b/>
          <w:i/>
          <w:color w:val="000000"/>
          <w:sz w:val="20"/>
          <w:szCs w:val="20"/>
          <w:lang w:eastAsia="es-ES"/>
        </w:rPr>
        <w:t>el armamento debía reposar en los armerillos</w:t>
      </w:r>
      <w:r w:rsidRPr="00C16441">
        <w:rPr>
          <w:rFonts w:ascii="Arial" w:hAnsi="Arial" w:cs="Arial"/>
          <w:i/>
          <w:color w:val="000000"/>
          <w:sz w:val="20"/>
          <w:szCs w:val="20"/>
          <w:lang w:eastAsia="es-ES"/>
        </w:rPr>
        <w:t xml:space="preserve"> y no en manos de los soldados, por lo cual hubo un descuido del comandante a cargo al no disponer que los s</w:t>
      </w:r>
      <w:r w:rsidR="00B5420A" w:rsidRPr="00C16441">
        <w:rPr>
          <w:rFonts w:ascii="Arial" w:hAnsi="Arial" w:cs="Arial"/>
          <w:i/>
          <w:color w:val="000000"/>
          <w:sz w:val="20"/>
          <w:szCs w:val="20"/>
          <w:lang w:eastAsia="es-ES"/>
        </w:rPr>
        <w:t>oldados guardaran su armamento</w:t>
      </w:r>
      <w:r w:rsidRPr="00C16441">
        <w:rPr>
          <w:rFonts w:ascii="Arial" w:hAnsi="Arial" w:cs="Arial"/>
          <w:i/>
          <w:color w:val="000000"/>
          <w:sz w:val="20"/>
          <w:szCs w:val="20"/>
          <w:lang w:eastAsia="es-ES"/>
        </w:rPr>
        <w:t>.</w:t>
      </w:r>
    </w:p>
    <w:p w14:paraId="6268C5D9" w14:textId="77777777" w:rsidR="00E640F9" w:rsidRPr="00C16441" w:rsidRDefault="00E640F9" w:rsidP="00B5420A">
      <w:pPr>
        <w:pStyle w:val="Prrafodelista"/>
        <w:tabs>
          <w:tab w:val="left" w:pos="709"/>
        </w:tabs>
        <w:spacing w:after="0" w:line="240" w:lineRule="auto"/>
        <w:jc w:val="both"/>
        <w:rPr>
          <w:rFonts w:ascii="Arial" w:hAnsi="Arial" w:cs="Arial"/>
          <w:i/>
          <w:color w:val="000000"/>
          <w:sz w:val="20"/>
          <w:szCs w:val="20"/>
          <w:lang w:eastAsia="es-ES"/>
        </w:rPr>
      </w:pPr>
    </w:p>
    <w:p w14:paraId="687B0BFE" w14:textId="77777777" w:rsidR="00E640F9" w:rsidRPr="00C16441" w:rsidRDefault="00E640F9"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 xml:space="preserve">4. Investigación Penal y Disciplinaria: Llama la atención que el joven SEBASTIAN RAMIREZ HERRERA, recibió una herida de bala a la altura del pectoral izquierdo y que el Ejército Nacional ordenó el </w:t>
      </w:r>
      <w:r w:rsidRPr="00C16441">
        <w:rPr>
          <w:rFonts w:ascii="Arial" w:hAnsi="Arial" w:cs="Arial"/>
          <w:b/>
          <w:i/>
          <w:color w:val="000000"/>
          <w:sz w:val="20"/>
          <w:szCs w:val="20"/>
          <w:lang w:eastAsia="es-ES"/>
        </w:rPr>
        <w:t>1 de diciembre de 2014, la apertura de la INDAGACIÓN PRELIMINAR DISCIPLINARIA No. 007-2014</w:t>
      </w:r>
      <w:r w:rsidRPr="00C16441">
        <w:rPr>
          <w:rFonts w:ascii="Arial" w:hAnsi="Arial" w:cs="Arial"/>
          <w:i/>
          <w:color w:val="000000"/>
          <w:sz w:val="20"/>
          <w:szCs w:val="20"/>
          <w:lang w:eastAsia="es-ES"/>
        </w:rPr>
        <w:t xml:space="preserve">, por parte del Comandante del Batallón No. 29 "General Germán Ocampo Herrera" en averiguación de responsables y desde las primeras de cambio se consideró el hecho como un suicidio. Paralelamente, el día </w:t>
      </w:r>
      <w:r w:rsidRPr="00C16441">
        <w:rPr>
          <w:rFonts w:ascii="Arial" w:hAnsi="Arial" w:cs="Arial"/>
          <w:b/>
          <w:i/>
          <w:color w:val="000000"/>
          <w:sz w:val="20"/>
          <w:szCs w:val="20"/>
          <w:lang w:eastAsia="es-ES"/>
        </w:rPr>
        <w:t>10 de Diciembre de 2014</w:t>
      </w:r>
      <w:r w:rsidRPr="00C16441">
        <w:rPr>
          <w:rFonts w:ascii="Arial" w:hAnsi="Arial" w:cs="Arial"/>
          <w:i/>
          <w:color w:val="000000"/>
          <w:sz w:val="20"/>
          <w:szCs w:val="20"/>
          <w:lang w:eastAsia="es-ES"/>
        </w:rPr>
        <w:t>, La Fiscalía General de la Nación Dirección Seccional del Meta, asigno el caso al Fiscal Seccional No 20, cuyo Radicado de la noticia criminal correspondió al número 503706105623201480040.</w:t>
      </w:r>
    </w:p>
    <w:p w14:paraId="5387FA45" w14:textId="77777777" w:rsidR="00E640F9" w:rsidRPr="00C16441" w:rsidRDefault="00E640F9" w:rsidP="00B5420A">
      <w:pPr>
        <w:pStyle w:val="Prrafodelista"/>
        <w:tabs>
          <w:tab w:val="left" w:pos="709"/>
        </w:tabs>
        <w:spacing w:after="0" w:line="240" w:lineRule="auto"/>
        <w:jc w:val="both"/>
        <w:rPr>
          <w:rFonts w:ascii="Arial" w:hAnsi="Arial" w:cs="Arial"/>
          <w:i/>
          <w:color w:val="000000"/>
          <w:sz w:val="20"/>
          <w:szCs w:val="20"/>
          <w:lang w:eastAsia="es-ES"/>
        </w:rPr>
      </w:pPr>
    </w:p>
    <w:p w14:paraId="22991198" w14:textId="77777777" w:rsidR="00E640F9" w:rsidRPr="00C16441" w:rsidRDefault="00E640F9"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La investigación disciplinaria inició después de transcurrido un semestre de ocurridos los hechos, siendo que todos los involucrados pernoctaban en la misma unidad militar.</w:t>
      </w:r>
    </w:p>
    <w:p w14:paraId="6544B69A" w14:textId="77777777" w:rsidR="00E640F9" w:rsidRPr="00C16441" w:rsidRDefault="00E640F9" w:rsidP="00B5420A">
      <w:pPr>
        <w:pStyle w:val="Prrafodelista"/>
        <w:tabs>
          <w:tab w:val="left" w:pos="709"/>
        </w:tabs>
        <w:spacing w:after="0" w:line="240" w:lineRule="auto"/>
        <w:jc w:val="both"/>
        <w:rPr>
          <w:rFonts w:ascii="Arial" w:hAnsi="Arial" w:cs="Arial"/>
          <w:i/>
          <w:color w:val="000000"/>
          <w:sz w:val="20"/>
          <w:szCs w:val="20"/>
          <w:lang w:eastAsia="es-ES"/>
        </w:rPr>
      </w:pPr>
    </w:p>
    <w:p w14:paraId="27483CE4" w14:textId="3D87B6FB" w:rsidR="00B5420A" w:rsidRPr="00C16441" w:rsidRDefault="00E640F9"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El día de los hechos, no se ejecutó ninguna actividad tendiente a su aclaración, acciones básicas que permiten una investigación seria y responsable, para obtener material probatorio, verbigracia preservación de la escena, fotografías, video, la puesta en marcha de la cadena de custodia de los elementos que integraban la escena como el fusil, los proveedores de munición del arma, objetos personales del occiso, tales como escritos personales, teléfono celular, billetera, la ropa que tenía puesta, las</w:t>
      </w:r>
      <w:r w:rsidR="00B5420A" w:rsidRPr="00C16441">
        <w:rPr>
          <w:rFonts w:ascii="Arial" w:hAnsi="Arial" w:cs="Arial"/>
          <w:i/>
          <w:color w:val="000000"/>
          <w:sz w:val="20"/>
          <w:szCs w:val="20"/>
          <w:lang w:eastAsia="es-ES"/>
        </w:rPr>
        <w:t xml:space="preserve"> pertenencia que tenía en su cómoda en el alojamiento que dormía, es decir todos elementos que podrían indicar estatus quo. Curiosamente el soldado presentaba las manos embaladas, pero hasta la fecha se desconoce el resultado de la, absorción atómica para verificar la presencia de residuos de disparo en prendas y cuerpo del obitado, máxime que si se trató de la acción de su propia arma, debía tratarse de un disparo a corta distancia, que tratándose de un arma larga debió ser inferior a un metro cincuenta centímetros, lo que quiere decir, que la boca de fuego del arma debió estar a una distancia no superior a 1,</w:t>
      </w:r>
      <w:r w:rsidR="00AB5B0E" w:rsidRPr="00C16441">
        <w:rPr>
          <w:rFonts w:ascii="Arial" w:hAnsi="Arial" w:cs="Arial"/>
          <w:i/>
          <w:color w:val="000000"/>
          <w:sz w:val="20"/>
          <w:szCs w:val="20"/>
          <w:lang w:eastAsia="es-ES"/>
        </w:rPr>
        <w:t>50 mts del orificio de entrada.</w:t>
      </w:r>
      <w:r w:rsidR="00B5420A" w:rsidRPr="00C16441">
        <w:rPr>
          <w:rFonts w:ascii="Arial" w:hAnsi="Arial" w:cs="Arial"/>
          <w:i/>
          <w:color w:val="000000"/>
          <w:sz w:val="20"/>
          <w:szCs w:val="20"/>
          <w:lang w:eastAsia="es-ES"/>
        </w:rPr>
        <w:t xml:space="preserve"> Siendo así, necesariamente debían reposar en el cuerpo de la </w:t>
      </w:r>
      <w:r w:rsidR="00AB5B0E" w:rsidRPr="00C16441">
        <w:rPr>
          <w:rFonts w:ascii="Arial" w:hAnsi="Arial" w:cs="Arial"/>
          <w:i/>
          <w:color w:val="000000"/>
          <w:sz w:val="20"/>
          <w:szCs w:val="20"/>
          <w:lang w:eastAsia="es-ES"/>
        </w:rPr>
        <w:t>víctima</w:t>
      </w:r>
      <w:r w:rsidR="00B5420A" w:rsidRPr="00C16441">
        <w:rPr>
          <w:rFonts w:ascii="Arial" w:hAnsi="Arial" w:cs="Arial"/>
          <w:i/>
          <w:color w:val="000000"/>
          <w:sz w:val="20"/>
          <w:szCs w:val="20"/>
          <w:lang w:eastAsia="es-ES"/>
        </w:rPr>
        <w:t xml:space="preserve"> los residuos de disparo, el tatuaje y el ahumamiento y si se observa el resultado de necropsia, tanto en la descripción del cuerpo como en los detalles incorporados al peritaje se hace referencia a que no hay residuos macroscópicos de disparo y </w:t>
      </w:r>
      <w:r w:rsidR="00AB5B0E" w:rsidRPr="00C16441">
        <w:rPr>
          <w:rFonts w:ascii="Arial" w:hAnsi="Arial" w:cs="Arial"/>
          <w:i/>
          <w:color w:val="000000"/>
          <w:sz w:val="20"/>
          <w:szCs w:val="20"/>
          <w:lang w:eastAsia="es-ES"/>
        </w:rPr>
        <w:t>tampoco</w:t>
      </w:r>
      <w:r w:rsidR="00B5420A" w:rsidRPr="00C16441">
        <w:rPr>
          <w:rFonts w:ascii="Arial" w:hAnsi="Arial" w:cs="Arial"/>
          <w:i/>
          <w:color w:val="000000"/>
          <w:sz w:val="20"/>
          <w:szCs w:val="20"/>
          <w:lang w:eastAsia="es-ES"/>
        </w:rPr>
        <w:t xml:space="preserve"> hay ninguna referencia al tatuaje y al ahumamiento, lo que indica que la boca de fuego del arma debió estar a una distancia superior a la corta distancia, lo cual es imposible tratándose de un suicidio con fusil, donde, excepto que el presunto suicida haya empleado alguna técnica tal como anclar o amarrar el fusil, no era posible accionarlo a una distancia tal que no quedara pólvora ni gases en el cuerpo y las prendas.</w:t>
      </w:r>
    </w:p>
    <w:p w14:paraId="1954C5CE" w14:textId="77777777" w:rsidR="00B5420A" w:rsidRPr="00C16441" w:rsidRDefault="00B5420A" w:rsidP="00B5420A">
      <w:pPr>
        <w:pStyle w:val="Prrafodelista"/>
        <w:tabs>
          <w:tab w:val="left" w:pos="709"/>
        </w:tabs>
        <w:spacing w:after="0" w:line="240" w:lineRule="auto"/>
        <w:jc w:val="both"/>
        <w:rPr>
          <w:rFonts w:ascii="Arial" w:hAnsi="Arial" w:cs="Arial"/>
          <w:i/>
          <w:color w:val="000000"/>
          <w:sz w:val="20"/>
          <w:szCs w:val="20"/>
          <w:lang w:eastAsia="es-ES"/>
        </w:rPr>
      </w:pPr>
    </w:p>
    <w:p w14:paraId="6435348B" w14:textId="77777777" w:rsidR="00B5420A" w:rsidRPr="00C16441" w:rsidRDefault="00B5420A"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EL ST GOMEZ LOZANO ANDRES FELIPE y el SP GOMEZ URUEÑA ORLANDO, señalan que escucharon un disparo, este último agrega que escuchó un disparo en el sector del puesto de guardia 8, y se dirigió allá, observando a los soldados Castro Becerra Jefferson y Cano Gutiérrez Maicol los cuales venían corriendo del núcleo 8 hacia el sector de la avenida, y les preguntó qué había sucedido a lo que le respondieron que el soldado regular Ramírez Herrera Sebastián se había vuelto loco y estaba haciendo disparos. Conviene precisar en este punto que, tratándose de militares, era muy básico distinguir entre un solo disparo, como señalan los comandantes, Teniente Gómez y Sargento Primero Gómez, y varios disparos como señalan los soldados CASTRO BECERRA y CANO GUTIERREZ. Si hubo una pluralidad de disparos quiere decir que el autor no se estaba agrediendo así mismo. Más grave aún es la siguiente entrevista a los soldados precitados.</w:t>
      </w:r>
    </w:p>
    <w:p w14:paraId="682DA7FD" w14:textId="77777777" w:rsidR="00B5420A" w:rsidRPr="00C16441" w:rsidRDefault="00B5420A" w:rsidP="00B5420A">
      <w:pPr>
        <w:pStyle w:val="Prrafodelista"/>
        <w:tabs>
          <w:tab w:val="left" w:pos="709"/>
        </w:tabs>
        <w:spacing w:after="0" w:line="240" w:lineRule="auto"/>
        <w:jc w:val="both"/>
        <w:rPr>
          <w:rFonts w:ascii="Arial" w:hAnsi="Arial" w:cs="Arial"/>
          <w:i/>
          <w:color w:val="000000"/>
          <w:sz w:val="20"/>
          <w:szCs w:val="20"/>
          <w:lang w:eastAsia="es-ES"/>
        </w:rPr>
      </w:pPr>
    </w:p>
    <w:p w14:paraId="56554892" w14:textId="3A92798A" w:rsidR="00E640F9" w:rsidRPr="00C16441" w:rsidRDefault="00B5420A" w:rsidP="00B5420A">
      <w:pPr>
        <w:pStyle w:val="Prrafodelista"/>
        <w:tabs>
          <w:tab w:val="left" w:pos="709"/>
        </w:tabs>
        <w:spacing w:after="0" w:line="240" w:lineRule="auto"/>
        <w:ind w:left="0"/>
        <w:jc w:val="both"/>
        <w:rPr>
          <w:rFonts w:ascii="Arial" w:hAnsi="Arial" w:cs="Arial"/>
          <w:i/>
          <w:color w:val="000000"/>
          <w:sz w:val="20"/>
          <w:szCs w:val="20"/>
          <w:lang w:eastAsia="es-ES"/>
        </w:rPr>
      </w:pPr>
      <w:r w:rsidRPr="00C16441">
        <w:rPr>
          <w:rFonts w:ascii="Arial" w:hAnsi="Arial" w:cs="Arial"/>
          <w:i/>
          <w:color w:val="000000"/>
          <w:sz w:val="20"/>
          <w:szCs w:val="20"/>
          <w:lang w:eastAsia="es-ES"/>
        </w:rPr>
        <w:t>El soldado CANO GUTIERREZ MAIKOL STEVEN, dijo encontrarse de centinela, cuando vino el curso CASTRO y él le fue a pedir un celular, cuando escuchó cargar un fusil, dentro del bunquer y CASTRO le dijo que por qué cargaba el fusil, cuando escucharon un disparo dentro del bunquer.</w:t>
      </w:r>
    </w:p>
    <w:p w14:paraId="3D01B5A9" w14:textId="77777777" w:rsidR="00E640F9" w:rsidRPr="00C16441" w:rsidRDefault="00E640F9" w:rsidP="00B5420A">
      <w:pPr>
        <w:pStyle w:val="Prrafodelista"/>
        <w:tabs>
          <w:tab w:val="left" w:pos="709"/>
        </w:tabs>
        <w:spacing w:after="0" w:line="240" w:lineRule="auto"/>
        <w:ind w:left="0"/>
        <w:jc w:val="both"/>
        <w:rPr>
          <w:rFonts w:ascii="Arial" w:hAnsi="Arial" w:cs="Arial"/>
          <w:i/>
          <w:color w:val="000000"/>
          <w:sz w:val="20"/>
          <w:szCs w:val="20"/>
          <w:lang w:eastAsia="es-ES"/>
        </w:rPr>
      </w:pPr>
    </w:p>
    <w:p w14:paraId="34113F57" w14:textId="2BA04D8E" w:rsidR="00B5420A" w:rsidRPr="00C16441" w:rsidRDefault="00B5420A"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1.2. Orificio de Salida: De forma ovalada, de 3 x 25 cm, de bordes irregulares, sin residuos macroscópicos de disparo...</w:t>
      </w:r>
      <w:r w:rsidR="008E0A79" w:rsidRPr="00C16441">
        <w:rPr>
          <w:rFonts w:ascii="Arial" w:hAnsi="Arial" w:cs="Arial"/>
          <w:i/>
          <w:color w:val="000000"/>
          <w:sz w:val="20"/>
          <w:szCs w:val="20"/>
          <w:lang w:eastAsia="es-ES"/>
        </w:rPr>
        <w:t xml:space="preserve"> </w:t>
      </w:r>
      <w:r w:rsidRPr="00C16441">
        <w:rPr>
          <w:rFonts w:ascii="Arial" w:hAnsi="Arial" w:cs="Arial"/>
          <w:i/>
          <w:color w:val="000000"/>
          <w:sz w:val="20"/>
          <w:szCs w:val="20"/>
          <w:lang w:eastAsia="es-ES"/>
        </w:rPr>
        <w:t>Los residuos macroscópicos de disparo, son pólvora no combustionada, gases, quemaduras, son secuelas propias de un disparo a corta distancia, que deja unas huellas muy marcadas en las manos, el cuerpo y las prendas de la víctima y resulta inexplicable su ausencia en este caso.</w:t>
      </w:r>
    </w:p>
    <w:p w14:paraId="14B7C6AC" w14:textId="77777777" w:rsidR="00B5420A" w:rsidRPr="00C16441" w:rsidRDefault="00B5420A" w:rsidP="00B5420A">
      <w:pPr>
        <w:pStyle w:val="Prrafodelista"/>
        <w:tabs>
          <w:tab w:val="left" w:pos="709"/>
        </w:tabs>
        <w:spacing w:after="0" w:line="240" w:lineRule="auto"/>
        <w:jc w:val="both"/>
        <w:rPr>
          <w:rFonts w:ascii="Arial" w:hAnsi="Arial" w:cs="Arial"/>
          <w:i/>
          <w:color w:val="000000"/>
          <w:sz w:val="20"/>
          <w:szCs w:val="20"/>
          <w:lang w:eastAsia="es-ES"/>
        </w:rPr>
      </w:pPr>
    </w:p>
    <w:p w14:paraId="0A70BF95" w14:textId="694D74B2" w:rsidR="00B5420A" w:rsidRPr="00C16441" w:rsidRDefault="00B5420A" w:rsidP="00B5420A">
      <w:pPr>
        <w:pStyle w:val="Prrafodelista"/>
        <w:tabs>
          <w:tab w:val="left" w:pos="709"/>
        </w:tabs>
        <w:spacing w:after="0" w:line="240" w:lineRule="auto"/>
        <w:ind w:left="0"/>
        <w:jc w:val="both"/>
        <w:rPr>
          <w:rFonts w:ascii="Arial" w:hAnsi="Arial" w:cs="Arial"/>
          <w:i/>
          <w:color w:val="000000"/>
          <w:sz w:val="20"/>
          <w:szCs w:val="20"/>
          <w:lang w:eastAsia="es-ES"/>
        </w:rPr>
      </w:pPr>
      <w:r w:rsidRPr="00C16441">
        <w:rPr>
          <w:rFonts w:ascii="Arial" w:hAnsi="Arial" w:cs="Arial"/>
          <w:i/>
          <w:color w:val="000000"/>
          <w:sz w:val="20"/>
          <w:szCs w:val="20"/>
          <w:lang w:eastAsia="es-ES"/>
        </w:rPr>
        <w:t xml:space="preserve">Al tratarse de un disparo de fusil, en este caso de calibre 5.56 mm x 45 mm, esta clase de armas, dado el alto poder de fuego, deja unas huellas mucho más visibles que las armas cortas y sin embargo, en este caso se echan de menos. Lo que quiere decir que la boca de fuego del arma que </w:t>
      </w:r>
      <w:r w:rsidRPr="00C16441">
        <w:rPr>
          <w:rFonts w:ascii="Arial" w:hAnsi="Arial" w:cs="Arial"/>
          <w:i/>
          <w:color w:val="000000"/>
          <w:sz w:val="20"/>
          <w:szCs w:val="20"/>
          <w:lang w:eastAsia="es-ES"/>
        </w:rPr>
        <w:lastRenderedPageBreak/>
        <w:t>acabó con la vida del soldado se encontraba a una distancia superior a 1,50 mts, de su cuerpo, por lo tanto era imposible físicamente accionar el arma por parte del soldado y presunto "suicida", pues inevitablemente habrían quedado las marcas a que he venido haciendo referencia.</w:t>
      </w:r>
    </w:p>
    <w:p w14:paraId="22727E8A" w14:textId="77777777" w:rsidR="00B5420A" w:rsidRPr="00C16441" w:rsidRDefault="00B5420A" w:rsidP="00B5420A">
      <w:pPr>
        <w:pStyle w:val="Prrafodelista"/>
        <w:tabs>
          <w:tab w:val="left" w:pos="709"/>
        </w:tabs>
        <w:spacing w:after="0" w:line="240" w:lineRule="auto"/>
        <w:ind w:left="0"/>
        <w:jc w:val="both"/>
        <w:rPr>
          <w:rFonts w:ascii="Arial" w:hAnsi="Arial" w:cs="Arial"/>
          <w:i/>
          <w:color w:val="000000"/>
          <w:sz w:val="20"/>
          <w:szCs w:val="20"/>
          <w:lang w:eastAsia="es-ES"/>
        </w:rPr>
      </w:pPr>
    </w:p>
    <w:p w14:paraId="7FCE87E0" w14:textId="77777777" w:rsidR="00B5420A" w:rsidRPr="00C16441" w:rsidRDefault="00B5420A"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Seguidamente el curso CASTRO le dijo que porqué le disparó y entonces él, el centinela salió corriendo por la carretera.</w:t>
      </w:r>
    </w:p>
    <w:p w14:paraId="313FA725" w14:textId="77777777" w:rsidR="00B5420A" w:rsidRPr="00C16441" w:rsidRDefault="00B5420A" w:rsidP="00B5420A">
      <w:pPr>
        <w:pStyle w:val="Prrafodelista"/>
        <w:tabs>
          <w:tab w:val="left" w:pos="709"/>
        </w:tabs>
        <w:spacing w:after="0" w:line="240" w:lineRule="auto"/>
        <w:jc w:val="both"/>
        <w:rPr>
          <w:rFonts w:ascii="Arial" w:hAnsi="Arial" w:cs="Arial"/>
          <w:i/>
          <w:color w:val="000000"/>
          <w:sz w:val="20"/>
          <w:szCs w:val="20"/>
          <w:lang w:eastAsia="es-ES"/>
        </w:rPr>
      </w:pPr>
    </w:p>
    <w:p w14:paraId="71FBF933" w14:textId="77777777" w:rsidR="00B5420A" w:rsidRPr="00C16441" w:rsidRDefault="00B5420A"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El soldado CASTRO BECERRA JEFFERSON, escuchó cargar un fusil, le gritó al centinela que porque cargó el fusil pensando que era el centinela y en ese momento no respondió nadie y sonó el disparo y ya y cuando miró fue que el centinela venia al trote del lado del bunquer y el hizo lo mismo y arrancó a correr y salieron la calle principal.</w:t>
      </w:r>
    </w:p>
    <w:p w14:paraId="6A9413A8" w14:textId="77777777" w:rsidR="00B5420A" w:rsidRPr="00C16441" w:rsidRDefault="00B5420A" w:rsidP="00B5420A">
      <w:pPr>
        <w:pStyle w:val="Prrafodelista"/>
        <w:tabs>
          <w:tab w:val="left" w:pos="709"/>
        </w:tabs>
        <w:spacing w:after="0" w:line="240" w:lineRule="auto"/>
        <w:jc w:val="both"/>
        <w:rPr>
          <w:rFonts w:ascii="Arial" w:hAnsi="Arial" w:cs="Arial"/>
          <w:i/>
          <w:color w:val="000000"/>
          <w:sz w:val="20"/>
          <w:szCs w:val="20"/>
          <w:lang w:eastAsia="es-ES"/>
        </w:rPr>
      </w:pPr>
    </w:p>
    <w:p w14:paraId="4DC31715" w14:textId="77777777" w:rsidR="00B5420A" w:rsidRPr="00C16441" w:rsidRDefault="00B5420A"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Téngase en cuenta que se trataba de militares, que presuntamente escucharon un disparo dentro del Batallón, estando uno de ellos de centinela. Sin embargo, en el mismo instante, estos soldados, le dijeron al sargento GÓMEZ URUEÑA, que el soldado RAMÍREZ HERRERA, estaba como loco haciendo disparos. Entonces no hubo un único disparo sino varios. Ahora, si el soldado CANO GUTIERREZ era centinela, ¿por qué razón salió corriendo? Precisamente el centinela no puede abandonar el puesto, incluso existe el delito de centinela, que consiste precisamente en castigar al soldado centinela que abandone su puesto: Código Penal Militar, Artículo 112. Delito del centinela El centinela que se duerma, se embriague o se ponga bajo los efectos de sustancias estupefaciente o psicotrópicas, o falte a las consignas especiales que haya recibido, o se separe de su puesto, o se deje relevar por quien no esté legítimamente autorizado, incurrirá en prisión de uno (1) a tres (3) años.</w:t>
      </w:r>
    </w:p>
    <w:p w14:paraId="50594E8E" w14:textId="77777777" w:rsidR="00B5420A" w:rsidRPr="00C16441" w:rsidRDefault="00B5420A" w:rsidP="00B5420A">
      <w:pPr>
        <w:pStyle w:val="Prrafodelista"/>
        <w:tabs>
          <w:tab w:val="left" w:pos="709"/>
        </w:tabs>
        <w:spacing w:after="0" w:line="240" w:lineRule="auto"/>
        <w:jc w:val="both"/>
        <w:rPr>
          <w:rFonts w:ascii="Arial" w:hAnsi="Arial" w:cs="Arial"/>
          <w:i/>
          <w:color w:val="000000"/>
          <w:sz w:val="20"/>
          <w:szCs w:val="20"/>
          <w:lang w:eastAsia="es-ES"/>
        </w:rPr>
      </w:pPr>
    </w:p>
    <w:p w14:paraId="0D2773D5" w14:textId="77777777" w:rsidR="00B5420A" w:rsidRPr="00C16441" w:rsidRDefault="00B5420A"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Conviene destacar que este apoderado solicito la conducción del soldado Cano Gutiérrez Maikol Steven, quien era el centinela del núcleo 8, por las serias contradicciones que relatan en su informe; el citado ex soldado en varias oportunidades hablo con la progenitora del difunto y manifestó su apoyo y disposición para asistir a la audiencia a rendir testimonio de lo que le constaba, llegada la fecha, apago el celular y no asistió en primera ocasión, a la fecha fijada por el despacho, nuevamente se hizo la gestión para su asistencia y al final opto por desaparecer y no quiso rendir la declaración jurada que se decretó a pedido del demandante.</w:t>
      </w:r>
    </w:p>
    <w:p w14:paraId="3D93687A" w14:textId="77777777" w:rsidR="00B5420A" w:rsidRPr="00C16441" w:rsidRDefault="00B5420A" w:rsidP="00B5420A">
      <w:pPr>
        <w:pStyle w:val="Prrafodelista"/>
        <w:tabs>
          <w:tab w:val="left" w:pos="709"/>
        </w:tabs>
        <w:spacing w:after="0" w:line="240" w:lineRule="auto"/>
        <w:jc w:val="both"/>
        <w:rPr>
          <w:rFonts w:ascii="Arial" w:hAnsi="Arial" w:cs="Arial"/>
          <w:i/>
          <w:color w:val="000000"/>
          <w:sz w:val="20"/>
          <w:szCs w:val="20"/>
          <w:lang w:eastAsia="es-ES"/>
        </w:rPr>
      </w:pPr>
    </w:p>
    <w:p w14:paraId="59C7AEFF" w14:textId="773F5FE4" w:rsidR="00B5420A" w:rsidRPr="00C16441" w:rsidRDefault="00B5420A" w:rsidP="00B5420A">
      <w:pPr>
        <w:tabs>
          <w:tab w:val="left" w:pos="709"/>
        </w:tabs>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5. Pruebas Forenses. El informe pericial de necropsia No 2014010150001000607, suscrito por el doctor DIEGO VICTORIA STERLING Médico Forense, del Instituto Nacional de Medicina Legal y Ciencias Forenses, en lo pertinente arrojó los siguientes resultados: (</w:t>
      </w:r>
      <w:r w:rsidR="008E0A79" w:rsidRPr="00C16441">
        <w:rPr>
          <w:rFonts w:ascii="Arial" w:hAnsi="Arial" w:cs="Arial"/>
          <w:i/>
          <w:color w:val="000000"/>
          <w:sz w:val="20"/>
          <w:szCs w:val="20"/>
          <w:lang w:eastAsia="es-ES"/>
        </w:rPr>
        <w:t>…)...</w:t>
      </w:r>
      <w:r w:rsidRPr="00C16441">
        <w:rPr>
          <w:rFonts w:ascii="Arial" w:hAnsi="Arial" w:cs="Arial"/>
          <w:i/>
          <w:color w:val="000000"/>
          <w:sz w:val="20"/>
          <w:szCs w:val="20"/>
          <w:lang w:eastAsia="es-ES"/>
        </w:rPr>
        <w:t>DESCRIPCIÓN DE LAS LESIONES TRAUMÁTICAS POR ARMA DE FUEGO (CARGA ÚNICA)</w:t>
      </w:r>
    </w:p>
    <w:p w14:paraId="5C9147F9" w14:textId="77777777" w:rsidR="00B5420A" w:rsidRPr="00C16441" w:rsidRDefault="00B5420A" w:rsidP="00B5420A">
      <w:pPr>
        <w:pStyle w:val="Prrafodelista"/>
        <w:tabs>
          <w:tab w:val="left" w:pos="709"/>
        </w:tabs>
        <w:spacing w:after="0" w:line="240" w:lineRule="auto"/>
        <w:jc w:val="both"/>
        <w:rPr>
          <w:rFonts w:ascii="Arial" w:hAnsi="Arial" w:cs="Arial"/>
          <w:i/>
          <w:color w:val="000000"/>
          <w:sz w:val="20"/>
          <w:szCs w:val="20"/>
          <w:lang w:eastAsia="es-ES"/>
        </w:rPr>
      </w:pPr>
    </w:p>
    <w:p w14:paraId="05A2EC70" w14:textId="0DF209EB" w:rsidR="00E640F9" w:rsidRPr="00C16441" w:rsidRDefault="00B5420A" w:rsidP="00B5420A">
      <w:pPr>
        <w:pStyle w:val="Prrafodelista"/>
        <w:tabs>
          <w:tab w:val="left" w:pos="709"/>
        </w:tabs>
        <w:spacing w:after="0" w:line="240" w:lineRule="auto"/>
        <w:ind w:left="0"/>
        <w:jc w:val="both"/>
        <w:rPr>
          <w:rFonts w:ascii="Arial" w:hAnsi="Arial" w:cs="Arial"/>
          <w:i/>
          <w:color w:val="000000"/>
          <w:sz w:val="20"/>
          <w:szCs w:val="20"/>
          <w:lang w:eastAsia="es-ES"/>
        </w:rPr>
      </w:pPr>
      <w:r w:rsidRPr="00C16441">
        <w:rPr>
          <w:rFonts w:ascii="Arial" w:hAnsi="Arial" w:cs="Arial"/>
          <w:i/>
          <w:color w:val="000000"/>
          <w:sz w:val="20"/>
          <w:szCs w:val="20"/>
          <w:lang w:eastAsia="es-ES"/>
        </w:rPr>
        <w:t>1.1 Orificio de Entrada: De forma circular, 2 cm de diámetro, de bordes irregulares y ennegrecidos, sin residuos macroscópicos de disparo</w:t>
      </w:r>
      <w:r w:rsidR="00C16441" w:rsidRPr="00C16441">
        <w:rPr>
          <w:rFonts w:ascii="Arial" w:hAnsi="Arial" w:cs="Arial"/>
          <w:i/>
          <w:color w:val="000000"/>
          <w:sz w:val="20"/>
          <w:szCs w:val="20"/>
          <w:lang w:eastAsia="es-ES"/>
        </w:rPr>
        <w:t>”</w:t>
      </w:r>
    </w:p>
    <w:p w14:paraId="213C71EB" w14:textId="77777777" w:rsidR="00B5420A" w:rsidRPr="00C16441" w:rsidRDefault="00B5420A" w:rsidP="00B5420A">
      <w:pPr>
        <w:pStyle w:val="Prrafodelista"/>
        <w:tabs>
          <w:tab w:val="left" w:pos="709"/>
        </w:tabs>
        <w:spacing w:after="0" w:line="240" w:lineRule="auto"/>
        <w:ind w:left="0"/>
        <w:jc w:val="both"/>
        <w:rPr>
          <w:rFonts w:ascii="Arial" w:hAnsi="Arial" w:cs="Arial"/>
          <w:color w:val="000000"/>
          <w:sz w:val="20"/>
          <w:szCs w:val="20"/>
          <w:lang w:eastAsia="es-ES"/>
        </w:rPr>
      </w:pPr>
    </w:p>
    <w:p w14:paraId="47A2E6AF" w14:textId="26B27DFB" w:rsidR="00EB5868" w:rsidRPr="00C16441" w:rsidRDefault="003D5651" w:rsidP="00B5420A">
      <w:pPr>
        <w:numPr>
          <w:ilvl w:val="2"/>
          <w:numId w:val="1"/>
        </w:numPr>
        <w:tabs>
          <w:tab w:val="left" w:pos="567"/>
        </w:tabs>
        <w:spacing w:after="0" w:line="240" w:lineRule="auto"/>
        <w:ind w:left="0" w:firstLine="0"/>
        <w:contextualSpacing/>
        <w:jc w:val="both"/>
        <w:rPr>
          <w:rFonts w:ascii="Arial" w:hAnsi="Arial" w:cs="Arial"/>
        </w:rPr>
      </w:pPr>
      <w:r w:rsidRPr="00C16441">
        <w:rPr>
          <w:rFonts w:ascii="Arial" w:hAnsi="Arial" w:cs="Arial"/>
          <w:color w:val="000000"/>
          <w:lang w:eastAsia="es-ES"/>
        </w:rPr>
        <w:t xml:space="preserve">La apoderada de </w:t>
      </w:r>
      <w:r w:rsidRPr="00C16441">
        <w:rPr>
          <w:rFonts w:ascii="Arial" w:hAnsi="Arial" w:cs="Arial"/>
          <w:b/>
          <w:color w:val="000000"/>
          <w:lang w:eastAsia="es-ES"/>
        </w:rPr>
        <w:t>la NAC</w:t>
      </w:r>
      <w:r w:rsidR="00EB5868" w:rsidRPr="00C16441">
        <w:rPr>
          <w:rFonts w:ascii="Arial" w:hAnsi="Arial" w:cs="Arial"/>
          <w:b/>
          <w:color w:val="000000"/>
          <w:lang w:eastAsia="es-ES"/>
        </w:rPr>
        <w:t>ION -</w:t>
      </w:r>
      <w:r w:rsidR="00EE5F8B" w:rsidRPr="00C16441">
        <w:rPr>
          <w:rFonts w:ascii="Arial" w:hAnsi="Arial" w:cs="Arial"/>
          <w:b/>
          <w:color w:val="000000"/>
          <w:lang w:eastAsia="es-ES"/>
        </w:rPr>
        <w:t xml:space="preserve"> MINISTERIO DE DEFENSA – EJERCITO</w:t>
      </w:r>
      <w:r w:rsidR="00EB5868" w:rsidRPr="00C16441">
        <w:rPr>
          <w:rFonts w:ascii="Arial" w:hAnsi="Arial" w:cs="Arial"/>
          <w:b/>
          <w:color w:val="000000"/>
          <w:lang w:eastAsia="es-ES"/>
        </w:rPr>
        <w:t xml:space="preserve"> NACIONAL</w:t>
      </w:r>
      <w:r w:rsidR="00541CBB" w:rsidRPr="00C16441">
        <w:rPr>
          <w:rFonts w:ascii="Arial" w:hAnsi="Arial" w:cs="Arial"/>
          <w:b/>
          <w:color w:val="000000"/>
          <w:lang w:eastAsia="es-ES"/>
        </w:rPr>
        <w:t xml:space="preserve"> </w:t>
      </w:r>
      <w:r w:rsidR="00EB5868" w:rsidRPr="00C16441">
        <w:rPr>
          <w:rFonts w:ascii="Arial" w:hAnsi="Arial" w:cs="Arial"/>
          <w:color w:val="000000"/>
          <w:lang w:eastAsia="es-ES"/>
        </w:rPr>
        <w:t xml:space="preserve"> manifestó lo siguiente:</w:t>
      </w:r>
    </w:p>
    <w:p w14:paraId="7B41AA4C" w14:textId="77777777" w:rsidR="00B5420A" w:rsidRPr="00C16441" w:rsidRDefault="00B5420A" w:rsidP="00B5420A">
      <w:pPr>
        <w:tabs>
          <w:tab w:val="left" w:pos="567"/>
        </w:tabs>
        <w:spacing w:after="0" w:line="240" w:lineRule="auto"/>
        <w:contextualSpacing/>
        <w:rPr>
          <w:rFonts w:ascii="Arial" w:hAnsi="Arial" w:cs="Arial"/>
          <w:color w:val="000000"/>
          <w:lang w:eastAsia="es-ES"/>
        </w:rPr>
      </w:pPr>
    </w:p>
    <w:p w14:paraId="212F1781" w14:textId="473A1C78" w:rsidR="00B5420A" w:rsidRPr="00C16441" w:rsidRDefault="0092182F" w:rsidP="00B5420A">
      <w:pPr>
        <w:tabs>
          <w:tab w:val="left" w:pos="567"/>
        </w:tabs>
        <w:spacing w:after="0" w:line="240" w:lineRule="auto"/>
        <w:contextualSpacing/>
        <w:jc w:val="both"/>
        <w:rPr>
          <w:rFonts w:ascii="Arial" w:hAnsi="Arial" w:cs="Arial"/>
          <w:i/>
          <w:sz w:val="20"/>
          <w:szCs w:val="20"/>
        </w:rPr>
      </w:pPr>
      <w:r w:rsidRPr="00C16441">
        <w:rPr>
          <w:rFonts w:ascii="Arial" w:hAnsi="Arial" w:cs="Arial"/>
          <w:i/>
          <w:sz w:val="20"/>
          <w:szCs w:val="20"/>
        </w:rPr>
        <w:t>“</w:t>
      </w:r>
      <w:r w:rsidR="008E0A79" w:rsidRPr="00C16441">
        <w:rPr>
          <w:rFonts w:ascii="Arial" w:hAnsi="Arial" w:cs="Arial"/>
          <w:i/>
          <w:sz w:val="20"/>
          <w:szCs w:val="20"/>
        </w:rPr>
        <w:t xml:space="preserve">(…) </w:t>
      </w:r>
      <w:r w:rsidR="00B5420A" w:rsidRPr="00C16441">
        <w:rPr>
          <w:rFonts w:ascii="Arial" w:hAnsi="Arial" w:cs="Arial"/>
          <w:i/>
          <w:sz w:val="20"/>
          <w:szCs w:val="20"/>
        </w:rPr>
        <w:t xml:space="preserve">De conformidad </w:t>
      </w:r>
      <w:r w:rsidR="00AB5B0E" w:rsidRPr="00C16441">
        <w:rPr>
          <w:rFonts w:ascii="Arial" w:hAnsi="Arial" w:cs="Arial"/>
          <w:i/>
          <w:sz w:val="20"/>
          <w:szCs w:val="20"/>
        </w:rPr>
        <w:t>con las pruebas recaudadas en el</w:t>
      </w:r>
      <w:r w:rsidR="00B5420A" w:rsidRPr="00C16441">
        <w:rPr>
          <w:rFonts w:ascii="Arial" w:hAnsi="Arial" w:cs="Arial"/>
          <w:i/>
          <w:sz w:val="20"/>
          <w:szCs w:val="20"/>
        </w:rPr>
        <w:t xml:space="preserve"> plenario, se evidencia que los hechos NO son como se manifestaron en el escrito de la demanda, toda vez que se pudo establecer que no fue un HOMICIDIO sino un </w:t>
      </w:r>
      <w:r w:rsidR="00B5420A" w:rsidRPr="00C16441">
        <w:rPr>
          <w:rFonts w:ascii="Arial" w:hAnsi="Arial" w:cs="Arial"/>
          <w:b/>
          <w:i/>
          <w:sz w:val="20"/>
          <w:szCs w:val="20"/>
        </w:rPr>
        <w:t xml:space="preserve">SUICIDIO </w:t>
      </w:r>
      <w:r w:rsidR="00B5420A" w:rsidRPr="00C16441">
        <w:rPr>
          <w:rFonts w:ascii="Arial" w:hAnsi="Arial" w:cs="Arial"/>
          <w:i/>
          <w:sz w:val="20"/>
          <w:szCs w:val="20"/>
        </w:rPr>
        <w:t xml:space="preserve">que </w:t>
      </w:r>
      <w:r w:rsidR="00B5420A" w:rsidRPr="00C16441">
        <w:rPr>
          <w:rFonts w:ascii="Arial" w:hAnsi="Arial" w:cs="Arial"/>
          <w:b/>
          <w:i/>
          <w:sz w:val="20"/>
          <w:szCs w:val="20"/>
        </w:rPr>
        <w:t>el soldado regular SEBASTIÁN RAMÍREZ HERRERA PERPETRÓ CON SU ARMA DE DOTACIÓN OFICIAL</w:t>
      </w:r>
      <w:r w:rsidR="00B5420A" w:rsidRPr="00C16441">
        <w:rPr>
          <w:rFonts w:ascii="Arial" w:hAnsi="Arial" w:cs="Arial"/>
          <w:i/>
          <w:sz w:val="20"/>
          <w:szCs w:val="20"/>
        </w:rPr>
        <w:t>, más no recibió un disparo propinado por otro soldado tal y como se menciona</w:t>
      </w:r>
      <w:r w:rsidR="008E0A79" w:rsidRPr="00C16441">
        <w:rPr>
          <w:rFonts w:ascii="Arial" w:hAnsi="Arial" w:cs="Arial"/>
          <w:i/>
          <w:sz w:val="20"/>
          <w:szCs w:val="20"/>
        </w:rPr>
        <w:t>,</w:t>
      </w:r>
      <w:r w:rsidR="00B5420A" w:rsidRPr="00C16441">
        <w:rPr>
          <w:rFonts w:ascii="Arial" w:hAnsi="Arial" w:cs="Arial"/>
          <w:i/>
          <w:sz w:val="20"/>
          <w:szCs w:val="20"/>
        </w:rPr>
        <w:t xml:space="preserve"> la muerte del soldado regular SEBASTIÁN RAMÍREZ HERRERA fue causada por la misma víctima, quien se disparó porque terminó vía celular con su novia, circunstancia que es ajena a la institución y por lo tanto, no permite atribuir responsabilidad a la entidad demandada, pues su muerte fue producida por él mismo, en la medida en que el fallecido conscripto dispuso de todos los elementos e instrumentos que tenía a su alcance para la consecución del suicidio, con lo que no tiene cabida la hipótesis formulada por la parte demandante de que sucedió debido a un actuar negligente de la Nación - Ministerio de Defensa - Ejército Nacional. Así las cosas, es forzoso concluir que en el presente caso, el daño que se alega en la demanda fue causado por el hecho propio y exclusivo de la víctima y que, en todo caso, no se presenta una falla del servicio que pueda ser imputada mi representada.</w:t>
      </w:r>
    </w:p>
    <w:p w14:paraId="6CE2F81B" w14:textId="77777777" w:rsidR="004316BA" w:rsidRPr="00C16441" w:rsidRDefault="004316BA" w:rsidP="00B5420A">
      <w:pPr>
        <w:spacing w:after="0" w:line="240" w:lineRule="auto"/>
        <w:jc w:val="both"/>
        <w:rPr>
          <w:rFonts w:ascii="Arial" w:hAnsi="Arial" w:cs="Arial"/>
          <w:i/>
          <w:color w:val="000000"/>
          <w:sz w:val="20"/>
          <w:szCs w:val="20"/>
          <w:lang w:eastAsia="es-ES"/>
        </w:rPr>
      </w:pPr>
    </w:p>
    <w:p w14:paraId="1EE4CCE4" w14:textId="46EDCA94" w:rsidR="00B5420A" w:rsidRPr="00C16441" w:rsidRDefault="00B5420A" w:rsidP="00B5420A">
      <w:pPr>
        <w:spacing w:after="0" w:line="240" w:lineRule="auto"/>
        <w:jc w:val="both"/>
        <w:rPr>
          <w:rFonts w:ascii="Arial" w:hAnsi="Arial" w:cs="Arial"/>
          <w:i/>
          <w:color w:val="000000"/>
          <w:sz w:val="20"/>
          <w:szCs w:val="20"/>
          <w:lang w:eastAsia="es-ES"/>
        </w:rPr>
      </w:pPr>
      <w:r w:rsidRPr="00C16441">
        <w:rPr>
          <w:rFonts w:ascii="Arial" w:hAnsi="Arial" w:cs="Arial"/>
          <w:i/>
          <w:color w:val="000000"/>
          <w:sz w:val="20"/>
          <w:szCs w:val="20"/>
          <w:lang w:eastAsia="es-ES"/>
        </w:rPr>
        <w:t xml:space="preserve">Del </w:t>
      </w:r>
      <w:r w:rsidRPr="00C16441">
        <w:rPr>
          <w:rFonts w:ascii="Arial" w:hAnsi="Arial" w:cs="Arial"/>
          <w:b/>
          <w:i/>
          <w:color w:val="000000"/>
          <w:sz w:val="20"/>
          <w:szCs w:val="20"/>
          <w:lang w:eastAsia="es-ES"/>
        </w:rPr>
        <w:t>informativo administrativo por muerte</w:t>
      </w:r>
      <w:r w:rsidRPr="00C16441">
        <w:rPr>
          <w:rFonts w:ascii="Arial" w:hAnsi="Arial" w:cs="Arial"/>
          <w:i/>
          <w:color w:val="000000"/>
          <w:sz w:val="20"/>
          <w:szCs w:val="20"/>
          <w:lang w:eastAsia="es-ES"/>
        </w:rPr>
        <w:t xml:space="preserve"> allegado, se calificó la imputabilidad como muerte en simple actividad, y al desentrañar las circunstancias témpora modales de las sendas declaraciones rendidas, es claro que se configura un rompimiento del nexo causal por configurarse la culpa exclusiva de la víctima; por lo tanto un daño derivado de la sola prestación del servicio militar en sí mismo no puede tener recibo alguno ni por parte de mi representada, y menos aún por parte de los honorables jueces de la república, pues ya lo ha iterado en repetidas ocasiones la Honorable Corte Constitucional, y ante todo debe observarse que el servicio militar es un deber de índole superior que abarca la legalidad de las cargas públicas, y no por cumplir dicho deber se deriva un daño que sea antijurídico. </w:t>
      </w:r>
    </w:p>
    <w:p w14:paraId="1C1CBC4C" w14:textId="77777777" w:rsidR="00B5420A" w:rsidRPr="00C16441" w:rsidRDefault="00B5420A" w:rsidP="00B5420A">
      <w:pPr>
        <w:spacing w:after="0" w:line="240" w:lineRule="auto"/>
        <w:jc w:val="both"/>
        <w:rPr>
          <w:rFonts w:ascii="Arial" w:hAnsi="Arial" w:cs="Arial"/>
          <w:i/>
          <w:color w:val="000000"/>
          <w:sz w:val="20"/>
          <w:szCs w:val="20"/>
          <w:lang w:eastAsia="es-ES"/>
        </w:rPr>
      </w:pPr>
    </w:p>
    <w:p w14:paraId="13037B43" w14:textId="77777777" w:rsidR="00B5420A" w:rsidRPr="00C16441" w:rsidRDefault="00B5420A" w:rsidP="00B5420A">
      <w:pPr>
        <w:pStyle w:val="Style6"/>
        <w:widowControl/>
        <w:spacing w:line="240" w:lineRule="auto"/>
        <w:rPr>
          <w:rStyle w:val="FontStyle56"/>
          <w:sz w:val="20"/>
          <w:szCs w:val="20"/>
          <w:lang w:val="es-CO" w:eastAsia="es-ES_tradnl"/>
        </w:rPr>
      </w:pPr>
      <w:r w:rsidRPr="00C16441">
        <w:rPr>
          <w:rStyle w:val="FontStyle56"/>
          <w:sz w:val="20"/>
          <w:szCs w:val="20"/>
          <w:lang w:val="es-CO" w:eastAsia="es-ES_tradnl"/>
        </w:rPr>
        <w:t xml:space="preserve">Por lo tanto, es evidente que </w:t>
      </w:r>
      <w:r w:rsidRPr="00C16441">
        <w:rPr>
          <w:rStyle w:val="FontStyle56"/>
          <w:b/>
          <w:sz w:val="20"/>
          <w:szCs w:val="20"/>
          <w:lang w:val="es-CO" w:eastAsia="es-ES_tradnl"/>
        </w:rPr>
        <w:t>el lamentable deceso, no ocurrió bajo ninguna instrucción impartida, es decir, no ocurrió en el servicio por causa y razón del mismo</w:t>
      </w:r>
      <w:r w:rsidRPr="00C16441">
        <w:rPr>
          <w:rStyle w:val="FontStyle56"/>
          <w:sz w:val="20"/>
          <w:szCs w:val="20"/>
          <w:lang w:val="es-CO" w:eastAsia="es-ES_tradnl"/>
        </w:rPr>
        <w:t xml:space="preserve">, </w:t>
      </w:r>
      <w:r w:rsidRPr="00C16441">
        <w:rPr>
          <w:rStyle w:val="FontStyle56"/>
          <w:b/>
          <w:sz w:val="20"/>
          <w:szCs w:val="20"/>
          <w:lang w:val="es-CO" w:eastAsia="es-ES_tradnl"/>
        </w:rPr>
        <w:t>ni tuvo injerencia algún agente, ni se observa la acción ni la omisión para poner en duda la responsabilidad de la Nación - Ministerio de Defensa - Ejército Nacional</w:t>
      </w:r>
      <w:r w:rsidRPr="00C16441">
        <w:rPr>
          <w:rStyle w:val="FontStyle56"/>
          <w:sz w:val="20"/>
          <w:szCs w:val="20"/>
          <w:lang w:val="es-CO" w:eastAsia="es-ES_tradnl"/>
        </w:rPr>
        <w:t>, como quiera que la ocurrencia de los hechos fue producto de un suceso imprevisto y desconocido por la fuerza que alteró la marcha normal de las cosas, donde la actuación del propio soldado SEBASTIÁN RAMÍREZ HERRERA fue determinante en la causación del daño alegado, teniendo en cuenta que fue una actuación que surgió desde la autonomía personal de la víctima, donde NO intervino sino sólo su deseo de quitarse la vida.</w:t>
      </w:r>
    </w:p>
    <w:p w14:paraId="15705F44" w14:textId="77777777" w:rsidR="00B5420A" w:rsidRPr="00C16441" w:rsidRDefault="00B5420A" w:rsidP="00B5420A">
      <w:pPr>
        <w:spacing w:after="0" w:line="240" w:lineRule="auto"/>
        <w:jc w:val="both"/>
        <w:rPr>
          <w:rFonts w:ascii="Arial" w:hAnsi="Arial" w:cs="Arial"/>
          <w:i/>
          <w:color w:val="000000"/>
          <w:sz w:val="20"/>
          <w:szCs w:val="20"/>
          <w:lang w:eastAsia="es-ES"/>
        </w:rPr>
      </w:pPr>
    </w:p>
    <w:p w14:paraId="499F025D" w14:textId="01BEA834" w:rsidR="00B5420A" w:rsidRPr="00C16441" w:rsidRDefault="00D91E23" w:rsidP="00B5420A">
      <w:pPr>
        <w:pStyle w:val="Style6"/>
        <w:widowControl/>
        <w:spacing w:line="240" w:lineRule="auto"/>
        <w:rPr>
          <w:rStyle w:val="FontStyle56"/>
          <w:sz w:val="20"/>
          <w:szCs w:val="20"/>
          <w:lang w:val="es-CO" w:eastAsia="es-ES_tradnl"/>
        </w:rPr>
      </w:pPr>
      <w:r w:rsidRPr="00C16441">
        <w:rPr>
          <w:rStyle w:val="FontStyle56"/>
          <w:sz w:val="20"/>
          <w:szCs w:val="20"/>
          <w:lang w:val="es-CO" w:eastAsia="es-ES_tradnl"/>
        </w:rPr>
        <w:t>E</w:t>
      </w:r>
      <w:r w:rsidR="00B5420A" w:rsidRPr="00C16441">
        <w:rPr>
          <w:rStyle w:val="FontStyle56"/>
          <w:sz w:val="20"/>
          <w:szCs w:val="20"/>
          <w:lang w:val="es-CO" w:eastAsia="es-ES_tradnl"/>
        </w:rPr>
        <w:t xml:space="preserve">n el caso en concreto se haya previsto la posibilidad que el soldado RAMÍREZ HERRERA se propinara un disparo con su arma de dotación oficial, y al no evidenciarse que las razones para quitarse la vida fueron consecuencia de la prestación del servicio militar (Discusión con su novia) </w:t>
      </w:r>
      <w:r w:rsidR="00B5420A" w:rsidRPr="00C16441">
        <w:rPr>
          <w:rStyle w:val="FontStyle56"/>
          <w:sz w:val="20"/>
          <w:szCs w:val="20"/>
          <w:u w:val="single"/>
          <w:lang w:val="es-CO" w:eastAsia="es-ES_tradnl"/>
        </w:rPr>
        <w:t>se sale de la órbita de cuidado del estado y recae directa, única y exclusivamente en el demandante, al ser un aspecto descuidado que produjo la lamentable consecuencia que hoy demanda</w:t>
      </w:r>
      <w:r w:rsidR="00B5420A" w:rsidRPr="00C16441">
        <w:rPr>
          <w:rStyle w:val="FontStyle56"/>
          <w:sz w:val="20"/>
          <w:szCs w:val="20"/>
          <w:lang w:val="es-CO" w:eastAsia="es-ES_tradnl"/>
        </w:rPr>
        <w:t>. Por lo anterior señora Juez, es claro que el daño antijurídico deprecado en este proceso, si es que así se le puede denominar, no es imputable a la Nación - Ministerio de Defensa - Ejército Nacional.</w:t>
      </w:r>
    </w:p>
    <w:p w14:paraId="1DDD44BD" w14:textId="77777777" w:rsidR="00B5420A" w:rsidRPr="00C16441" w:rsidRDefault="00B5420A" w:rsidP="00B5420A">
      <w:pPr>
        <w:pStyle w:val="Style6"/>
        <w:widowControl/>
        <w:spacing w:line="240" w:lineRule="auto"/>
        <w:rPr>
          <w:rStyle w:val="FontStyle56"/>
          <w:sz w:val="20"/>
          <w:szCs w:val="20"/>
          <w:lang w:val="es-CO" w:eastAsia="es-ES_tradnl"/>
        </w:rPr>
      </w:pPr>
    </w:p>
    <w:p w14:paraId="1D40FA8F" w14:textId="0175A40B" w:rsidR="00B5420A" w:rsidRPr="00C16441" w:rsidRDefault="00B5420A" w:rsidP="00B5420A">
      <w:pPr>
        <w:pStyle w:val="Style6"/>
        <w:widowControl/>
        <w:spacing w:line="240" w:lineRule="auto"/>
        <w:rPr>
          <w:rStyle w:val="FontStyle56"/>
          <w:sz w:val="20"/>
          <w:szCs w:val="20"/>
          <w:lang w:val="es-CO" w:eastAsia="es-ES_tradnl"/>
        </w:rPr>
      </w:pPr>
      <w:r w:rsidRPr="00C16441">
        <w:rPr>
          <w:rStyle w:val="FontStyle56"/>
          <w:sz w:val="20"/>
          <w:szCs w:val="20"/>
          <w:lang w:val="es-CO" w:eastAsia="es-ES_tradnl"/>
        </w:rPr>
        <w:t>Finalmente, tal y como se demuestra en las pruebas se concluye que el proceder de la víctima constituyó un evento súbito y repentino para la administración, a lo cual no resultaría jurídicamente admisible exigirle lo imposible, esto es anticiparse al designio personal e intempestivo, atendiendo a la teoría de la Imprevisibilidad. (…)</w:t>
      </w:r>
      <w:r w:rsidR="0092182F" w:rsidRPr="00C16441">
        <w:rPr>
          <w:rStyle w:val="FontStyle56"/>
          <w:sz w:val="20"/>
          <w:szCs w:val="20"/>
          <w:lang w:val="es-CO" w:eastAsia="es-ES_tradnl"/>
        </w:rPr>
        <w:t>”</w:t>
      </w:r>
    </w:p>
    <w:p w14:paraId="22300D0C" w14:textId="77777777" w:rsidR="0016449D" w:rsidRPr="00C16441" w:rsidRDefault="0016449D" w:rsidP="00B5420A">
      <w:pPr>
        <w:pStyle w:val="Prrafodelista"/>
        <w:spacing w:after="0" w:line="240" w:lineRule="auto"/>
        <w:rPr>
          <w:rFonts w:ascii="Arial" w:hAnsi="Arial" w:cs="Arial"/>
        </w:rPr>
      </w:pPr>
    </w:p>
    <w:p w14:paraId="2871493F" w14:textId="7CEAE1B9" w:rsidR="003D5651" w:rsidRPr="00C16441" w:rsidRDefault="0016449D" w:rsidP="00B5420A">
      <w:pPr>
        <w:numPr>
          <w:ilvl w:val="1"/>
          <w:numId w:val="1"/>
        </w:numPr>
        <w:tabs>
          <w:tab w:val="left" w:pos="567"/>
        </w:tabs>
        <w:spacing w:after="0" w:line="240" w:lineRule="auto"/>
        <w:contextualSpacing/>
        <w:jc w:val="both"/>
        <w:rPr>
          <w:rFonts w:ascii="Arial" w:hAnsi="Arial" w:cs="Arial"/>
        </w:rPr>
      </w:pPr>
      <w:r w:rsidRPr="00C16441">
        <w:rPr>
          <w:rFonts w:ascii="Arial" w:hAnsi="Arial" w:cs="Arial"/>
        </w:rPr>
        <w:t>El ministerio publico representado por la procuradora 82-1</w:t>
      </w:r>
      <w:r w:rsidR="00EB5868" w:rsidRPr="00C16441">
        <w:rPr>
          <w:rFonts w:ascii="Arial" w:hAnsi="Arial" w:cs="Arial"/>
        </w:rPr>
        <w:t xml:space="preserve"> no</w:t>
      </w:r>
      <w:r w:rsidR="00EF68A8" w:rsidRPr="00C16441">
        <w:rPr>
          <w:rFonts w:ascii="Arial" w:hAnsi="Arial" w:cs="Arial"/>
        </w:rPr>
        <w:t xml:space="preserve"> </w:t>
      </w:r>
      <w:r w:rsidR="00C16441" w:rsidRPr="00C16441">
        <w:rPr>
          <w:rFonts w:ascii="Arial" w:hAnsi="Arial" w:cs="Arial"/>
        </w:rPr>
        <w:t>conceptuó</w:t>
      </w:r>
      <w:r w:rsidR="00C16441">
        <w:rPr>
          <w:rFonts w:ascii="Arial" w:hAnsi="Arial" w:cs="Arial"/>
        </w:rPr>
        <w:t>.</w:t>
      </w:r>
    </w:p>
    <w:p w14:paraId="1D13BF18" w14:textId="77777777" w:rsidR="003D5651" w:rsidRPr="00C16441" w:rsidRDefault="003D5651" w:rsidP="00B5420A">
      <w:pPr>
        <w:tabs>
          <w:tab w:val="left" w:pos="567"/>
        </w:tabs>
        <w:spacing w:after="0" w:line="240" w:lineRule="auto"/>
        <w:contextualSpacing/>
        <w:jc w:val="both"/>
        <w:rPr>
          <w:rFonts w:ascii="Arial" w:hAnsi="Arial" w:cs="Arial"/>
        </w:rPr>
      </w:pPr>
    </w:p>
    <w:p w14:paraId="1996C0F5" w14:textId="77777777" w:rsidR="003D5651" w:rsidRPr="00C16441" w:rsidRDefault="003D5651" w:rsidP="00B5420A">
      <w:pPr>
        <w:numPr>
          <w:ilvl w:val="0"/>
          <w:numId w:val="1"/>
        </w:numPr>
        <w:spacing w:after="0" w:line="240" w:lineRule="auto"/>
        <w:contextualSpacing/>
        <w:jc w:val="center"/>
        <w:rPr>
          <w:rFonts w:ascii="Arial" w:hAnsi="Arial" w:cs="Arial"/>
          <w:b/>
          <w:color w:val="000000"/>
          <w:lang w:eastAsia="es-ES"/>
        </w:rPr>
      </w:pPr>
      <w:r w:rsidRPr="00C16441">
        <w:rPr>
          <w:rFonts w:ascii="Arial" w:hAnsi="Arial" w:cs="Arial"/>
          <w:b/>
          <w:color w:val="000000"/>
          <w:lang w:eastAsia="es-ES"/>
        </w:rPr>
        <w:t>CONSIDERACIONES.</w:t>
      </w:r>
    </w:p>
    <w:p w14:paraId="4775242F" w14:textId="77777777" w:rsidR="003D5651" w:rsidRPr="00C16441" w:rsidRDefault="003D5651" w:rsidP="00B5420A">
      <w:pPr>
        <w:spacing w:after="0" w:line="240" w:lineRule="auto"/>
        <w:ind w:left="465"/>
        <w:contextualSpacing/>
        <w:rPr>
          <w:rFonts w:ascii="Arial" w:hAnsi="Arial" w:cs="Arial"/>
          <w:b/>
          <w:color w:val="000000"/>
          <w:lang w:eastAsia="es-ES"/>
        </w:rPr>
      </w:pPr>
    </w:p>
    <w:p w14:paraId="26161EEA" w14:textId="3FBC4ADA" w:rsidR="00B5420A" w:rsidRPr="00C16441" w:rsidRDefault="00AB5B0E" w:rsidP="00CB7B24">
      <w:pPr>
        <w:pStyle w:val="Prrafodelista"/>
        <w:numPr>
          <w:ilvl w:val="1"/>
          <w:numId w:val="4"/>
        </w:numPr>
        <w:tabs>
          <w:tab w:val="left" w:pos="567"/>
          <w:tab w:val="left" w:pos="709"/>
        </w:tabs>
        <w:spacing w:after="0" w:line="240" w:lineRule="auto"/>
        <w:ind w:left="0" w:firstLine="0"/>
        <w:jc w:val="both"/>
        <w:rPr>
          <w:rFonts w:ascii="Arial" w:hAnsi="Arial" w:cs="Arial"/>
          <w:b/>
          <w:color w:val="000000"/>
          <w:lang w:eastAsia="es-ES"/>
        </w:rPr>
      </w:pPr>
      <w:r w:rsidRPr="00C16441">
        <w:rPr>
          <w:rFonts w:ascii="Arial" w:hAnsi="Arial" w:cs="Arial"/>
          <w:b/>
          <w:color w:val="000000"/>
          <w:lang w:eastAsia="es-ES"/>
        </w:rPr>
        <w:t xml:space="preserve">ESTUDIO DE LAS EXCEPCIONES </w:t>
      </w:r>
    </w:p>
    <w:p w14:paraId="6BAD561D" w14:textId="77777777" w:rsidR="00AB5B0E" w:rsidRPr="00C16441" w:rsidRDefault="00AB5B0E" w:rsidP="00AB5B0E">
      <w:pPr>
        <w:pStyle w:val="Prrafodelista"/>
        <w:tabs>
          <w:tab w:val="left" w:pos="567"/>
          <w:tab w:val="left" w:pos="709"/>
        </w:tabs>
        <w:spacing w:after="0" w:line="240" w:lineRule="auto"/>
        <w:ind w:left="0"/>
        <w:jc w:val="both"/>
        <w:rPr>
          <w:rFonts w:ascii="Arial" w:hAnsi="Arial" w:cs="Arial"/>
          <w:b/>
          <w:color w:val="000000"/>
          <w:lang w:eastAsia="es-ES"/>
        </w:rPr>
      </w:pPr>
    </w:p>
    <w:p w14:paraId="69AD184C" w14:textId="58AF93B1" w:rsidR="00AB5B0E" w:rsidRPr="00C16441" w:rsidRDefault="00AB5B0E" w:rsidP="00AB5B0E">
      <w:pPr>
        <w:tabs>
          <w:tab w:val="left" w:pos="284"/>
        </w:tabs>
        <w:spacing w:after="0" w:line="240" w:lineRule="auto"/>
        <w:contextualSpacing/>
        <w:jc w:val="both"/>
        <w:rPr>
          <w:rFonts w:ascii="Arial" w:hAnsi="Arial" w:cs="Arial"/>
          <w:b/>
        </w:rPr>
      </w:pPr>
      <w:r w:rsidRPr="00C16441">
        <w:rPr>
          <w:rFonts w:ascii="Arial" w:hAnsi="Arial" w:cs="Arial"/>
        </w:rPr>
        <w:t xml:space="preserve">En relación con la excepción </w:t>
      </w:r>
      <w:r w:rsidRPr="00C16441">
        <w:rPr>
          <w:rStyle w:val="FontStyle114"/>
          <w:b/>
          <w:bCs/>
          <w:sz w:val="22"/>
          <w:szCs w:val="22"/>
        </w:rPr>
        <w:t xml:space="preserve">INEXISTENCIA DEL NEXO CAUSAL O IMPOSIBILIDAD DE IMPUTAR RESPONSABILIDAD AL ESTADO </w:t>
      </w:r>
      <w:r w:rsidRPr="00C16441">
        <w:rPr>
          <w:rFonts w:ascii="Arial" w:hAnsi="Arial" w:cs="Arial"/>
        </w:rPr>
        <w:t>n</w:t>
      </w:r>
      <w:r w:rsidRPr="00C16441">
        <w:rPr>
          <w:rFonts w:ascii="Arial" w:hAnsi="Arial" w:cs="Arial"/>
          <w:lang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3CD8726" w14:textId="77777777" w:rsidR="00AB5B0E" w:rsidRPr="00C16441" w:rsidRDefault="00AB5B0E" w:rsidP="00AB5B0E">
      <w:pPr>
        <w:pStyle w:val="Prrafodelista"/>
        <w:tabs>
          <w:tab w:val="left" w:pos="567"/>
          <w:tab w:val="left" w:pos="709"/>
        </w:tabs>
        <w:spacing w:after="0" w:line="240" w:lineRule="auto"/>
        <w:ind w:left="0"/>
        <w:jc w:val="both"/>
        <w:rPr>
          <w:rFonts w:ascii="Arial" w:hAnsi="Arial" w:cs="Arial"/>
          <w:b/>
          <w:color w:val="000000"/>
          <w:lang w:eastAsia="es-ES"/>
        </w:rPr>
      </w:pPr>
    </w:p>
    <w:p w14:paraId="73FA0D37" w14:textId="77777777" w:rsidR="003D5651" w:rsidRPr="00C16441" w:rsidRDefault="003D5651" w:rsidP="00CB7B24">
      <w:pPr>
        <w:pStyle w:val="Prrafodelista"/>
        <w:numPr>
          <w:ilvl w:val="1"/>
          <w:numId w:val="4"/>
        </w:numPr>
        <w:tabs>
          <w:tab w:val="left" w:pos="567"/>
          <w:tab w:val="left" w:pos="709"/>
        </w:tabs>
        <w:spacing w:after="0" w:line="240" w:lineRule="auto"/>
        <w:ind w:left="0" w:firstLine="0"/>
        <w:jc w:val="both"/>
        <w:rPr>
          <w:rFonts w:ascii="Arial" w:hAnsi="Arial" w:cs="Arial"/>
          <w:b/>
          <w:color w:val="000000"/>
          <w:lang w:eastAsia="es-ES"/>
        </w:rPr>
      </w:pPr>
      <w:r w:rsidRPr="00C16441">
        <w:rPr>
          <w:rFonts w:ascii="Arial" w:hAnsi="Arial" w:cs="Arial"/>
          <w:b/>
          <w:color w:val="000000"/>
          <w:lang w:eastAsia="es-ES"/>
        </w:rPr>
        <w:t>LA RAZÓN DE LA CONTROVERSIA:</w:t>
      </w:r>
    </w:p>
    <w:p w14:paraId="5AD9F7A2" w14:textId="77777777" w:rsidR="003D5651" w:rsidRPr="00C16441" w:rsidRDefault="003D5651" w:rsidP="00B5420A">
      <w:pPr>
        <w:spacing w:after="0" w:line="240" w:lineRule="auto"/>
        <w:jc w:val="both"/>
        <w:rPr>
          <w:rFonts w:ascii="Arial" w:hAnsi="Arial" w:cs="Arial"/>
          <w:b/>
          <w:color w:val="000000"/>
          <w:lang w:eastAsia="es-ES"/>
        </w:rPr>
      </w:pPr>
    </w:p>
    <w:p w14:paraId="76FDD70B" w14:textId="5FABEE7A" w:rsidR="0016449D" w:rsidRPr="00C16441" w:rsidRDefault="003D5651" w:rsidP="00B5420A">
      <w:pPr>
        <w:spacing w:after="0" w:line="240" w:lineRule="auto"/>
        <w:jc w:val="both"/>
        <w:rPr>
          <w:rFonts w:ascii="Arial" w:hAnsi="Arial" w:cs="Arial"/>
        </w:rPr>
      </w:pPr>
      <w:r w:rsidRPr="00C16441">
        <w:rPr>
          <w:rFonts w:ascii="Arial" w:hAnsi="Arial" w:cs="Arial"/>
          <w:color w:val="000000"/>
          <w:lang w:eastAsia="es-ES"/>
        </w:rPr>
        <w:t xml:space="preserve">Conforme a lo establecido en la FIJACIÓN DEL LITIGIO, se busca </w:t>
      </w:r>
      <w:r w:rsidR="00C16441">
        <w:rPr>
          <w:rFonts w:ascii="Arial" w:hAnsi="Arial" w:cs="Arial"/>
        </w:rPr>
        <w:t>e</w:t>
      </w:r>
      <w:r w:rsidR="00C50F4E" w:rsidRPr="00C16441">
        <w:rPr>
          <w:rFonts w:ascii="Arial" w:hAnsi="Arial" w:cs="Arial"/>
        </w:rPr>
        <w:t>stablecer si la demandada NACIÓN – MINISTERIO DE DEFENSA –EJERCITO NACIONAL debe responder por los daños ocasionados a los aquí actores como consecuencia de la muerte del JOVEN SEBASTIAN RAMIREZ HERRERA ocurrido en el municipio de la Uribe Departamento del Meta, el día 27 de noviembre del 2014 mientras prestaba el servicio militar obligatorio</w:t>
      </w:r>
    </w:p>
    <w:p w14:paraId="032FAEFF" w14:textId="77777777" w:rsidR="002D1A22" w:rsidRPr="00C16441" w:rsidRDefault="002D1A22" w:rsidP="00B5420A">
      <w:pPr>
        <w:spacing w:after="0" w:line="240" w:lineRule="auto"/>
        <w:jc w:val="both"/>
        <w:rPr>
          <w:rFonts w:ascii="Arial" w:hAnsi="Arial" w:cs="Arial"/>
        </w:rPr>
      </w:pPr>
    </w:p>
    <w:p w14:paraId="575912A0" w14:textId="77777777" w:rsidR="002D1A22" w:rsidRPr="00C16441" w:rsidRDefault="003D5651" w:rsidP="00B5420A">
      <w:pPr>
        <w:pStyle w:val="Prrafodelista"/>
        <w:tabs>
          <w:tab w:val="left" w:pos="709"/>
        </w:tabs>
        <w:spacing w:after="0" w:line="240" w:lineRule="auto"/>
        <w:ind w:left="0"/>
        <w:jc w:val="both"/>
        <w:rPr>
          <w:rFonts w:ascii="Arial" w:hAnsi="Arial" w:cs="Arial"/>
          <w:b/>
          <w:i/>
        </w:rPr>
      </w:pPr>
      <w:r w:rsidRPr="00C16441">
        <w:rPr>
          <w:rFonts w:ascii="Arial" w:hAnsi="Arial" w:cs="Arial"/>
          <w:color w:val="000000"/>
          <w:lang w:eastAsia="es-ES"/>
        </w:rPr>
        <w:t>Surge entonces el siguiente problema jurídico:</w:t>
      </w:r>
      <w:r w:rsidR="007F0213" w:rsidRPr="00C16441">
        <w:rPr>
          <w:rFonts w:ascii="Arial" w:hAnsi="Arial" w:cs="Arial"/>
          <w:b/>
          <w:i/>
        </w:rPr>
        <w:t xml:space="preserve"> </w:t>
      </w:r>
    </w:p>
    <w:p w14:paraId="0F2C617E" w14:textId="77777777" w:rsidR="002D1A22" w:rsidRPr="00C16441" w:rsidRDefault="002D1A22" w:rsidP="00B5420A">
      <w:pPr>
        <w:pStyle w:val="Prrafodelista"/>
        <w:tabs>
          <w:tab w:val="left" w:pos="709"/>
        </w:tabs>
        <w:spacing w:after="0" w:line="240" w:lineRule="auto"/>
        <w:ind w:left="0"/>
        <w:jc w:val="both"/>
        <w:rPr>
          <w:rFonts w:ascii="Arial" w:hAnsi="Arial" w:cs="Arial"/>
          <w:b/>
          <w:i/>
        </w:rPr>
      </w:pPr>
    </w:p>
    <w:p w14:paraId="34A4CF54" w14:textId="6DB2342E" w:rsidR="007F0213" w:rsidRPr="00C16441" w:rsidRDefault="007F0213" w:rsidP="00B5420A">
      <w:pPr>
        <w:pStyle w:val="Prrafodelista"/>
        <w:tabs>
          <w:tab w:val="left" w:pos="709"/>
        </w:tabs>
        <w:spacing w:after="0" w:line="240" w:lineRule="auto"/>
        <w:ind w:left="0"/>
        <w:jc w:val="both"/>
        <w:rPr>
          <w:rFonts w:ascii="Arial" w:hAnsi="Arial" w:cs="Arial"/>
          <w:b/>
          <w:i/>
        </w:rPr>
      </w:pPr>
      <w:r w:rsidRPr="00C16441">
        <w:rPr>
          <w:rFonts w:ascii="Arial" w:hAnsi="Arial" w:cs="Arial"/>
          <w:b/>
          <w:i/>
        </w:rPr>
        <w:t xml:space="preserve">¿Debe responder la demandada por la muerte del </w:t>
      </w:r>
      <w:r w:rsidR="00C50F4E" w:rsidRPr="00C16441">
        <w:rPr>
          <w:rFonts w:ascii="Arial" w:hAnsi="Arial" w:cs="Arial"/>
          <w:b/>
          <w:i/>
        </w:rPr>
        <w:t xml:space="preserve">JOVEN </w:t>
      </w:r>
      <w:r w:rsidR="00C50F4E" w:rsidRPr="00C16441">
        <w:rPr>
          <w:rFonts w:ascii="Arial" w:hAnsi="Arial" w:cs="Arial"/>
          <w:b/>
        </w:rPr>
        <w:t xml:space="preserve">SEBASTIAN RAMIREZ HERRERA </w:t>
      </w:r>
      <w:r w:rsidRPr="00C16441">
        <w:rPr>
          <w:rFonts w:ascii="Arial" w:hAnsi="Arial" w:cs="Arial"/>
          <w:b/>
          <w:i/>
        </w:rPr>
        <w:t xml:space="preserve">en hechos ocurridos el </w:t>
      </w:r>
      <w:r w:rsidR="00C50F4E" w:rsidRPr="00C16441">
        <w:rPr>
          <w:rFonts w:ascii="Arial" w:hAnsi="Arial" w:cs="Arial"/>
          <w:b/>
        </w:rPr>
        <w:t>27 de noviembre del 2014 en el municipio de la Uribe Departamento del Meta</w:t>
      </w:r>
      <w:r w:rsidRPr="00C16441">
        <w:rPr>
          <w:rFonts w:ascii="Arial" w:hAnsi="Arial" w:cs="Arial"/>
          <w:b/>
          <w:i/>
        </w:rPr>
        <w:t xml:space="preserve">? </w:t>
      </w:r>
    </w:p>
    <w:p w14:paraId="31B297F7" w14:textId="77777777" w:rsidR="007F0213" w:rsidRPr="00C16441" w:rsidRDefault="007F0213" w:rsidP="00B5420A">
      <w:pPr>
        <w:widowControl w:val="0"/>
        <w:tabs>
          <w:tab w:val="left" w:pos="426"/>
          <w:tab w:val="left" w:pos="5940"/>
        </w:tabs>
        <w:autoSpaceDE w:val="0"/>
        <w:autoSpaceDN w:val="0"/>
        <w:adjustRightInd w:val="0"/>
        <w:spacing w:after="0" w:line="240" w:lineRule="auto"/>
        <w:contextualSpacing/>
        <w:jc w:val="both"/>
        <w:rPr>
          <w:rFonts w:ascii="Arial" w:hAnsi="Arial" w:cs="Arial"/>
          <w:color w:val="000000"/>
          <w:lang w:eastAsia="es-ES"/>
        </w:rPr>
      </w:pPr>
    </w:p>
    <w:p w14:paraId="2AAAAAEE"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El servicio militar es una obligación constitucional (art. 216)</w:t>
      </w:r>
      <w:r w:rsidRPr="00C16441">
        <w:rPr>
          <w:rFonts w:ascii="Arial" w:eastAsia="Calibri" w:hAnsi="Arial" w:cs="Arial"/>
          <w:vertAlign w:val="superscript"/>
        </w:rPr>
        <w:footnoteReference w:id="1"/>
      </w:r>
      <w:r w:rsidRPr="00C16441">
        <w:rPr>
          <w:rFonts w:ascii="Arial" w:eastAsia="Calibri" w:hAnsi="Arial" w:cs="Arial"/>
        </w:rPr>
        <w:t xml:space="preserve"> que surge como contraprestación de los derechos que se reconocen a las personas y que se hace necesario para la eficaz garantía de los mismos. </w:t>
      </w:r>
    </w:p>
    <w:p w14:paraId="0333DC45"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lastRenderedPageBreak/>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51C0A5E8" w14:textId="77777777" w:rsidR="00D91E23" w:rsidRPr="00C16441" w:rsidRDefault="00D91E23" w:rsidP="00D91E23">
      <w:pPr>
        <w:widowControl w:val="0"/>
        <w:numPr>
          <w:ilvl w:val="0"/>
          <w:numId w:val="3"/>
        </w:numPr>
        <w:tabs>
          <w:tab w:val="left" w:pos="5940"/>
        </w:tabs>
        <w:autoSpaceDE w:val="0"/>
        <w:autoSpaceDN w:val="0"/>
        <w:adjustRightInd w:val="0"/>
        <w:spacing w:after="160" w:line="259" w:lineRule="auto"/>
        <w:jc w:val="both"/>
        <w:rPr>
          <w:rFonts w:ascii="Arial" w:eastAsia="Calibri" w:hAnsi="Arial" w:cs="Arial"/>
        </w:rPr>
      </w:pPr>
      <w:r w:rsidRPr="00C16441">
        <w:rPr>
          <w:rFonts w:ascii="Arial" w:eastAsia="Calibri" w:hAnsi="Arial" w:cs="Arial"/>
          <w:u w:val="single"/>
        </w:rPr>
        <w:t>soldado regular:</w:t>
      </w:r>
      <w:r w:rsidRPr="00C16441">
        <w:rPr>
          <w:rFonts w:ascii="Arial" w:eastAsia="Calibri" w:hAnsi="Arial" w:cs="Arial"/>
        </w:rPr>
        <w:t xml:space="preserve"> quien no terminó sus estudios de bachillerato y debe permanecer en filas un período entre 18 y 24 meses;</w:t>
      </w:r>
    </w:p>
    <w:p w14:paraId="66A9A05A" w14:textId="77777777" w:rsidR="00D91E23" w:rsidRPr="00C16441" w:rsidRDefault="00D91E23" w:rsidP="00D91E23">
      <w:pPr>
        <w:widowControl w:val="0"/>
        <w:numPr>
          <w:ilvl w:val="0"/>
          <w:numId w:val="3"/>
        </w:numPr>
        <w:tabs>
          <w:tab w:val="left" w:pos="5940"/>
        </w:tabs>
        <w:autoSpaceDE w:val="0"/>
        <w:autoSpaceDN w:val="0"/>
        <w:adjustRightInd w:val="0"/>
        <w:spacing w:after="160" w:line="259" w:lineRule="auto"/>
        <w:jc w:val="both"/>
        <w:rPr>
          <w:rFonts w:ascii="Arial" w:eastAsia="Calibri" w:hAnsi="Arial" w:cs="Arial"/>
        </w:rPr>
      </w:pPr>
      <w:r w:rsidRPr="00C16441">
        <w:rPr>
          <w:rFonts w:ascii="Arial" w:eastAsia="Calibri" w:hAnsi="Arial" w:cs="Arial"/>
          <w:u w:val="single"/>
        </w:rPr>
        <w:t>soldado bachiller</w:t>
      </w:r>
      <w:r w:rsidRPr="00C16441">
        <w:rPr>
          <w:rFonts w:ascii="Arial" w:eastAsia="Calibri" w:hAnsi="Arial" w:cs="Arial"/>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14798C31" w14:textId="77777777" w:rsidR="00D91E23" w:rsidRPr="00C16441" w:rsidRDefault="00D91E23" w:rsidP="00D91E23">
      <w:pPr>
        <w:widowControl w:val="0"/>
        <w:numPr>
          <w:ilvl w:val="0"/>
          <w:numId w:val="3"/>
        </w:numPr>
        <w:tabs>
          <w:tab w:val="left" w:pos="5940"/>
        </w:tabs>
        <w:autoSpaceDE w:val="0"/>
        <w:autoSpaceDN w:val="0"/>
        <w:adjustRightInd w:val="0"/>
        <w:spacing w:after="160" w:line="259" w:lineRule="auto"/>
        <w:jc w:val="both"/>
        <w:rPr>
          <w:rFonts w:ascii="Arial" w:eastAsia="Calibri" w:hAnsi="Arial" w:cs="Arial"/>
        </w:rPr>
      </w:pPr>
      <w:r w:rsidRPr="00C16441">
        <w:rPr>
          <w:rFonts w:ascii="Arial" w:eastAsia="Calibri" w:hAnsi="Arial" w:cs="Arial"/>
          <w:u w:val="single"/>
        </w:rPr>
        <w:t>auxiliar de policía bachiller</w:t>
      </w:r>
      <w:r w:rsidRPr="00C16441">
        <w:rPr>
          <w:rFonts w:ascii="Arial" w:eastAsia="Calibri" w:hAnsi="Arial" w:cs="Arial"/>
        </w:rPr>
        <w:t xml:space="preserve">, quien debe prestar el servicio por 12 meses, y </w:t>
      </w:r>
    </w:p>
    <w:p w14:paraId="1603F212" w14:textId="77777777" w:rsidR="00D91E23" w:rsidRPr="00C16441" w:rsidRDefault="00D91E23" w:rsidP="00D91E23">
      <w:pPr>
        <w:widowControl w:val="0"/>
        <w:numPr>
          <w:ilvl w:val="0"/>
          <w:numId w:val="3"/>
        </w:numPr>
        <w:tabs>
          <w:tab w:val="left" w:pos="5940"/>
        </w:tabs>
        <w:autoSpaceDE w:val="0"/>
        <w:autoSpaceDN w:val="0"/>
        <w:adjustRightInd w:val="0"/>
        <w:spacing w:after="160" w:line="259" w:lineRule="auto"/>
        <w:jc w:val="both"/>
        <w:rPr>
          <w:rFonts w:ascii="Arial" w:eastAsia="Calibri" w:hAnsi="Arial" w:cs="Arial"/>
        </w:rPr>
      </w:pPr>
      <w:r w:rsidRPr="00C16441">
        <w:rPr>
          <w:rFonts w:ascii="Arial" w:eastAsia="Calibri" w:hAnsi="Arial" w:cs="Arial"/>
          <w:u w:val="single"/>
        </w:rPr>
        <w:t>soldado campesino</w:t>
      </w:r>
      <w:r w:rsidRPr="00C16441">
        <w:rPr>
          <w:rFonts w:ascii="Arial" w:eastAsia="Calibri" w:hAnsi="Arial" w:cs="Arial"/>
        </w:rPr>
        <w:t xml:space="preserve">, quien es asignado para prestar el servicio militar obligatorio en la zona geográfica donde reside, por un período de 12 a 18 meses. </w:t>
      </w:r>
    </w:p>
    <w:p w14:paraId="79391EDF"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1A6AD5CD"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 xml:space="preserve">El sometimiento de los conscriptos a los riesgos inherentes a la actividad militar no se realiza de manera voluntaria, sino que corresponde al cumplimiento de los deberes que la Constitución impone a las personas, </w:t>
      </w:r>
      <w:r w:rsidRPr="00C16441">
        <w:rPr>
          <w:rFonts w:ascii="Arial" w:eastAsia="Calibri" w:hAnsi="Arial" w:cs="Arial"/>
          <w:i/>
        </w:rPr>
        <w:t>“derivados de los principios fundamentales de solidaridad y reciprocidad social”</w:t>
      </w:r>
      <w:r w:rsidRPr="00C16441">
        <w:rPr>
          <w:rFonts w:ascii="Arial" w:eastAsia="Calibri" w:hAnsi="Arial" w:cs="Arial"/>
        </w:rPr>
        <w:t xml:space="preserve">, para </w:t>
      </w:r>
      <w:r w:rsidRPr="00C16441">
        <w:rPr>
          <w:rFonts w:ascii="Arial" w:eastAsia="Calibri" w:hAnsi="Arial" w:cs="Arial"/>
          <w:i/>
        </w:rPr>
        <w:t>“defender la independencia nacional y las instituciones públicas”</w:t>
      </w:r>
      <w:r w:rsidRPr="00C16441">
        <w:rPr>
          <w:rFonts w:ascii="Arial" w:eastAsia="Calibri" w:hAnsi="Arial" w:cs="Arial"/>
        </w:rPr>
        <w:t>.</w:t>
      </w:r>
    </w:p>
    <w:p w14:paraId="75AD646B" w14:textId="7836B63D"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 xml:space="preserve">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w:t>
      </w:r>
      <w:r w:rsidR="00C16441">
        <w:rPr>
          <w:rFonts w:ascii="Arial" w:eastAsia="Calibri" w:hAnsi="Arial" w:cs="Arial"/>
        </w:rPr>
        <w:t xml:space="preserve">sino </w:t>
      </w:r>
      <w:r w:rsidRPr="00C16441">
        <w:rPr>
          <w:rFonts w:ascii="Arial" w:eastAsia="Calibri" w:hAnsi="Arial" w:cs="Arial"/>
        </w:rPr>
        <w:t>la atención médica y sicológica que requiera.</w:t>
      </w:r>
    </w:p>
    <w:p w14:paraId="469362F7"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C16441">
        <w:rPr>
          <w:rFonts w:ascii="Arial" w:eastAsia="Calibri" w:hAnsi="Arial" w:cs="Arial"/>
          <w:vertAlign w:val="superscript"/>
        </w:rPr>
        <w:footnoteReference w:id="2"/>
      </w:r>
      <w:r w:rsidRPr="00C16441">
        <w:rPr>
          <w:rFonts w:ascii="Arial" w:eastAsia="Calibri" w:hAnsi="Arial" w:cs="Arial"/>
        </w:rPr>
        <w:t>, estableciéndose por regla general, que ante cualquier daño que sufra,  se presume que su causa está vinculada con la prestación del servicio y libertades inherentes a la condición de militar.</w:t>
      </w:r>
    </w:p>
    <w:p w14:paraId="38CF9CD8"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 xml:space="preserve">Por eso, cuando una persona ingresa al servicio militar obligatorio en buenas condiciones de salud debe dejar el servicio en condiciones similares, criterio a partir del cual se estableció la obligación de reparación a cargo de la entidad demandada, frente a los </w:t>
      </w:r>
      <w:r w:rsidRPr="00C16441">
        <w:rPr>
          <w:rFonts w:ascii="Arial" w:eastAsia="Calibri" w:hAnsi="Arial" w:cs="Arial"/>
        </w:rPr>
        <w:lastRenderedPageBreak/>
        <w:t>daños cuya causa esté vinculada con la prestación del servicio y excedan la restricción de los derechos y libertades inherentes a la condición de militar</w:t>
      </w:r>
      <w:r w:rsidRPr="00C16441">
        <w:rPr>
          <w:rFonts w:ascii="Arial" w:eastAsia="Calibri" w:hAnsi="Arial" w:cs="Arial"/>
          <w:vertAlign w:val="superscript"/>
        </w:rPr>
        <w:footnoteReference w:id="3"/>
      </w:r>
      <w:r w:rsidRPr="00C16441">
        <w:rPr>
          <w:rFonts w:ascii="Arial" w:eastAsia="Calibri" w:hAnsi="Arial" w:cs="Arial"/>
        </w:rPr>
        <w:t>.</w:t>
      </w:r>
    </w:p>
    <w:p w14:paraId="7376F9BA"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4BC14B1D"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Por otro lado, es importante no olvidar que en los casos de accidente o lesiones, de conformidad con el Decreto Ley 0094 de 1989 en el artículo 35</w:t>
      </w:r>
      <w:r w:rsidRPr="00C16441">
        <w:rPr>
          <w:rFonts w:ascii="Arial" w:eastAsia="Calibri" w:hAnsi="Arial" w:cs="Arial"/>
          <w:vertAlign w:val="superscript"/>
        </w:rPr>
        <w:footnoteReference w:id="4"/>
      </w:r>
      <w:r w:rsidRPr="00C16441">
        <w:rPr>
          <w:rFonts w:ascii="Arial" w:eastAsia="Calibri" w:hAnsi="Arial" w:cs="Arial"/>
        </w:rPr>
        <w:t>, el Comandante o Jefe respectivo debe rendir un informe administrativo donde serán calificadas las condiciones de modo, tiempo y lugar en las que sucedieron los hechos de conformidad con la siguiente calificación:</w:t>
      </w:r>
    </w:p>
    <w:p w14:paraId="249E0262" w14:textId="77777777" w:rsidR="00D91E23" w:rsidRPr="00C16441" w:rsidRDefault="00D91E23" w:rsidP="00D91E23">
      <w:pPr>
        <w:widowControl w:val="0"/>
        <w:numPr>
          <w:ilvl w:val="0"/>
          <w:numId w:val="2"/>
        </w:numPr>
        <w:tabs>
          <w:tab w:val="left" w:pos="5940"/>
        </w:tabs>
        <w:autoSpaceDE w:val="0"/>
        <w:autoSpaceDN w:val="0"/>
        <w:adjustRightInd w:val="0"/>
        <w:spacing w:after="160" w:line="259" w:lineRule="auto"/>
        <w:jc w:val="both"/>
        <w:rPr>
          <w:rFonts w:ascii="Arial" w:eastAsia="Calibri" w:hAnsi="Arial" w:cs="Arial"/>
        </w:rPr>
      </w:pPr>
      <w:r w:rsidRPr="00C16441">
        <w:rPr>
          <w:rFonts w:ascii="Arial" w:eastAsia="Calibri" w:hAnsi="Arial" w:cs="Arial"/>
        </w:rPr>
        <w:t>En el servicio, pero no por causa y razón del mismo.</w:t>
      </w:r>
    </w:p>
    <w:p w14:paraId="5CCE20E6" w14:textId="77777777" w:rsidR="00D91E23" w:rsidRPr="00C16441" w:rsidRDefault="00D91E23" w:rsidP="00D91E23">
      <w:pPr>
        <w:widowControl w:val="0"/>
        <w:numPr>
          <w:ilvl w:val="0"/>
          <w:numId w:val="2"/>
        </w:numPr>
        <w:tabs>
          <w:tab w:val="left" w:pos="5940"/>
        </w:tabs>
        <w:autoSpaceDE w:val="0"/>
        <w:autoSpaceDN w:val="0"/>
        <w:adjustRightInd w:val="0"/>
        <w:spacing w:after="160" w:line="259" w:lineRule="auto"/>
        <w:jc w:val="both"/>
        <w:rPr>
          <w:rFonts w:ascii="Arial" w:eastAsia="Calibri" w:hAnsi="Arial" w:cs="Arial"/>
        </w:rPr>
      </w:pPr>
      <w:r w:rsidRPr="00C16441">
        <w:rPr>
          <w:rFonts w:ascii="Arial" w:eastAsia="Calibri" w:hAnsi="Arial" w:cs="Arial"/>
        </w:rPr>
        <w:t>En el servicio por causa y razón del mismo.</w:t>
      </w:r>
    </w:p>
    <w:p w14:paraId="6AD0F357" w14:textId="77777777" w:rsidR="00D91E23" w:rsidRPr="00C16441" w:rsidRDefault="00D91E23" w:rsidP="00D91E23">
      <w:pPr>
        <w:widowControl w:val="0"/>
        <w:numPr>
          <w:ilvl w:val="0"/>
          <w:numId w:val="2"/>
        </w:numPr>
        <w:tabs>
          <w:tab w:val="left" w:pos="5940"/>
        </w:tabs>
        <w:autoSpaceDE w:val="0"/>
        <w:autoSpaceDN w:val="0"/>
        <w:adjustRightInd w:val="0"/>
        <w:spacing w:after="160" w:line="259" w:lineRule="auto"/>
        <w:jc w:val="both"/>
        <w:rPr>
          <w:rFonts w:ascii="Arial" w:eastAsia="Calibri" w:hAnsi="Arial" w:cs="Arial"/>
        </w:rPr>
      </w:pPr>
      <w:r w:rsidRPr="00C16441">
        <w:rPr>
          <w:rFonts w:ascii="Arial" w:eastAsia="Calibri" w:hAnsi="Arial" w:cs="Arial"/>
        </w:rPr>
        <w:t>En el servicio por causa de heridas en combate o como consecuencia de la acción del enemigo, en conflicto internacional o en tareas de mantenimiento o restablecimiento del orden público.</w:t>
      </w:r>
    </w:p>
    <w:p w14:paraId="6D143E00" w14:textId="77777777" w:rsidR="00D91E23" w:rsidRPr="00C16441" w:rsidRDefault="00D91E23" w:rsidP="00D91E23">
      <w:pPr>
        <w:widowControl w:val="0"/>
        <w:numPr>
          <w:ilvl w:val="0"/>
          <w:numId w:val="2"/>
        </w:numPr>
        <w:tabs>
          <w:tab w:val="left" w:pos="5940"/>
        </w:tabs>
        <w:autoSpaceDE w:val="0"/>
        <w:autoSpaceDN w:val="0"/>
        <w:adjustRightInd w:val="0"/>
        <w:spacing w:after="160" w:line="259" w:lineRule="auto"/>
        <w:jc w:val="both"/>
        <w:rPr>
          <w:rFonts w:ascii="Arial" w:eastAsia="Calibri" w:hAnsi="Arial" w:cs="Arial"/>
        </w:rPr>
      </w:pPr>
      <w:r w:rsidRPr="00C16441">
        <w:rPr>
          <w:rFonts w:ascii="Arial" w:eastAsia="Calibri" w:hAnsi="Arial" w:cs="Arial"/>
        </w:rPr>
        <w:t>En actos contra la Ley, el Reglamento o la orden Superior.</w:t>
      </w:r>
    </w:p>
    <w:p w14:paraId="30D7FFEC" w14:textId="77777777" w:rsidR="00D91E23" w:rsidRPr="00C16441" w:rsidRDefault="00D91E23" w:rsidP="00D91E23">
      <w:pPr>
        <w:widowControl w:val="0"/>
        <w:tabs>
          <w:tab w:val="left" w:pos="5940"/>
        </w:tabs>
        <w:autoSpaceDE w:val="0"/>
        <w:autoSpaceDN w:val="0"/>
        <w:adjustRightInd w:val="0"/>
        <w:jc w:val="both"/>
        <w:rPr>
          <w:rFonts w:ascii="Arial" w:eastAsia="Calibri" w:hAnsi="Arial" w:cs="Arial"/>
        </w:rPr>
      </w:pPr>
      <w:r w:rsidRPr="00C16441">
        <w:rPr>
          <w:rFonts w:ascii="Arial" w:eastAsia="Calibri" w:hAnsi="Arial" w:cs="Arial"/>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C16441">
        <w:rPr>
          <w:rFonts w:ascii="Arial" w:eastAsia="Calibri" w:hAnsi="Arial" w:cs="Arial"/>
          <w:b/>
        </w:rPr>
        <w:t xml:space="preserve"> </w:t>
      </w:r>
      <w:r w:rsidRPr="00C16441">
        <w:rPr>
          <w:rFonts w:ascii="Arial" w:eastAsia="Calibri" w:hAnsi="Arial" w:cs="Arial"/>
        </w:rPr>
        <w:t>pero, en todo caso, se ha considerado que el daño no será imputable al Estado cuando se haya producido por culpa exclusiva de la víctima, por fuerza mayor o por el hecho exclusivo de un tercero</w:t>
      </w:r>
      <w:r w:rsidRPr="00C16441">
        <w:rPr>
          <w:rFonts w:ascii="Arial" w:eastAsia="Calibri" w:hAnsi="Arial" w:cs="Arial"/>
          <w:vertAlign w:val="superscript"/>
        </w:rPr>
        <w:footnoteReference w:id="5"/>
      </w:r>
      <w:r w:rsidRPr="00C16441">
        <w:rPr>
          <w:rFonts w:ascii="Arial" w:eastAsia="Calibri" w:hAnsi="Arial" w:cs="Arial"/>
        </w:rPr>
        <w:t xml:space="preserve">. </w:t>
      </w:r>
    </w:p>
    <w:p w14:paraId="7E118710" w14:textId="7C7A3956" w:rsidR="00BB4B9D" w:rsidRPr="00C16441" w:rsidRDefault="00912140" w:rsidP="00B5420A">
      <w:pPr>
        <w:spacing w:after="0" w:line="240" w:lineRule="auto"/>
        <w:jc w:val="both"/>
        <w:rPr>
          <w:rFonts w:ascii="Arial" w:hAnsi="Arial" w:cs="Arial"/>
        </w:rPr>
      </w:pPr>
      <w:r w:rsidRPr="00C16441">
        <w:rPr>
          <w:rFonts w:ascii="Arial" w:hAnsi="Arial" w:cs="Arial"/>
        </w:rPr>
        <w:t>En cuanto a</w:t>
      </w:r>
      <w:r w:rsidR="00BB4B9D" w:rsidRPr="00C16441">
        <w:rPr>
          <w:rFonts w:ascii="Arial" w:hAnsi="Arial" w:cs="Arial"/>
        </w:rPr>
        <w:t xml:space="preserve">l daño producido por </w:t>
      </w:r>
      <w:r w:rsidR="00BB4B9D" w:rsidRPr="00C16441">
        <w:rPr>
          <w:rFonts w:ascii="Arial" w:hAnsi="Arial" w:cs="Arial"/>
          <w:b/>
        </w:rPr>
        <w:t>actividades peligrosas</w:t>
      </w:r>
      <w:r w:rsidR="00BB4B9D" w:rsidRPr="00C16441">
        <w:rPr>
          <w:rFonts w:ascii="Arial" w:hAnsi="Arial" w:cs="Arial"/>
        </w:rPr>
        <w:t xml:space="preserve"> (armas de dotación oficial, vehículos automotores, etc.), el régimen aplicable es </w:t>
      </w:r>
      <w:r w:rsidRPr="00C16441">
        <w:rPr>
          <w:rFonts w:ascii="Arial" w:hAnsi="Arial" w:cs="Arial"/>
        </w:rPr>
        <w:t>el de riesgo excepcional</w:t>
      </w:r>
      <w:r w:rsidR="00BB4B9D" w:rsidRPr="00C16441">
        <w:rPr>
          <w:rFonts w:ascii="Arial" w:hAnsi="Arial" w:cs="Arial"/>
        </w:rPr>
        <w:t xml:space="preserve">, porque el factor de imputación es el riesgo grave y anormal a que el Estado expone a los administrados. De tal manera, que basta la realización del riesgo creado por la </w:t>
      </w:r>
      <w:r w:rsidR="00BB4B9D" w:rsidRPr="00C16441">
        <w:rPr>
          <w:rFonts w:ascii="Arial" w:hAnsi="Arial" w:cs="Arial"/>
        </w:rPr>
        <w:lastRenderedPageBreak/>
        <w:t>administración para que el daño resulte imputable a ella</w:t>
      </w:r>
      <w:r w:rsidR="00911A4E" w:rsidRPr="00C16441">
        <w:rPr>
          <w:rFonts w:ascii="Arial" w:eastAsia="Calibri" w:hAnsi="Arial" w:cs="Arial"/>
          <w:vertAlign w:val="superscript"/>
          <w:lang w:eastAsia="es-MX"/>
        </w:rPr>
        <w:footnoteReference w:id="6"/>
      </w:r>
      <w:r w:rsidR="00BB4B9D" w:rsidRPr="00C16441">
        <w:rPr>
          <w:rFonts w:ascii="Arial" w:hAnsi="Arial" w:cs="Arial"/>
        </w:rPr>
        <w:t xml:space="preserve">.  </w:t>
      </w:r>
      <w:r w:rsidRPr="00C16441">
        <w:rPr>
          <w:rFonts w:ascii="Arial" w:hAnsi="Arial" w:cs="Arial"/>
        </w:rPr>
        <w:t>Existe por tanto una presunción de falla.</w:t>
      </w:r>
    </w:p>
    <w:p w14:paraId="6888CD2F" w14:textId="77777777" w:rsidR="00C50F4E" w:rsidRPr="00C16441" w:rsidRDefault="00C50F4E" w:rsidP="00B5420A">
      <w:pPr>
        <w:spacing w:after="0" w:line="240" w:lineRule="auto"/>
        <w:jc w:val="both"/>
        <w:rPr>
          <w:rFonts w:ascii="Arial" w:hAnsi="Arial" w:cs="Arial"/>
        </w:rPr>
      </w:pPr>
    </w:p>
    <w:p w14:paraId="60599FA0" w14:textId="16380C32" w:rsidR="00BB4B9D" w:rsidRPr="00C16441" w:rsidRDefault="009B05C2" w:rsidP="00B5420A">
      <w:pPr>
        <w:spacing w:after="0" w:line="240" w:lineRule="auto"/>
        <w:jc w:val="both"/>
        <w:rPr>
          <w:rFonts w:ascii="Arial" w:hAnsi="Arial" w:cs="Arial"/>
        </w:rPr>
      </w:pPr>
      <w:r w:rsidRPr="00C16441">
        <w:rPr>
          <w:rFonts w:ascii="Arial" w:hAnsi="Arial" w:cs="Arial"/>
        </w:rPr>
        <w:t xml:space="preserve">En dichos eventos, </w:t>
      </w:r>
      <w:r w:rsidR="00BB4B9D" w:rsidRPr="00C16441">
        <w:rPr>
          <w:rFonts w:ascii="Arial" w:hAnsi="Arial" w:cs="Arial"/>
        </w:rPr>
        <w:t>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00BB4B9D" w:rsidRPr="00C16441">
        <w:rPr>
          <w:rFonts w:ascii="Arial" w:hAnsi="Arial" w:cs="Arial"/>
          <w:vertAlign w:val="superscript"/>
        </w:rPr>
        <w:footnoteReference w:id="7"/>
      </w:r>
      <w:r w:rsidR="00BB4B9D" w:rsidRPr="00C16441">
        <w:rPr>
          <w:rFonts w:ascii="Arial" w:hAnsi="Arial" w:cs="Arial"/>
        </w:rPr>
        <w:t>.</w:t>
      </w:r>
    </w:p>
    <w:p w14:paraId="1DC5D89D" w14:textId="77777777" w:rsidR="003D5651" w:rsidRPr="00C16441" w:rsidRDefault="003D5651" w:rsidP="00B5420A">
      <w:pPr>
        <w:spacing w:after="0" w:line="240" w:lineRule="auto"/>
        <w:jc w:val="both"/>
        <w:rPr>
          <w:rFonts w:ascii="Arial" w:hAnsi="Arial" w:cs="Arial"/>
        </w:rPr>
      </w:pPr>
    </w:p>
    <w:p w14:paraId="4A13B3B6" w14:textId="77777777" w:rsidR="003D5651" w:rsidRPr="00C16441" w:rsidRDefault="003D5651" w:rsidP="00CB7B24">
      <w:pPr>
        <w:pStyle w:val="Prrafodelista"/>
        <w:numPr>
          <w:ilvl w:val="1"/>
          <w:numId w:val="4"/>
        </w:numPr>
        <w:tabs>
          <w:tab w:val="left" w:pos="567"/>
          <w:tab w:val="left" w:pos="709"/>
        </w:tabs>
        <w:spacing w:after="0" w:line="240" w:lineRule="auto"/>
        <w:ind w:left="0" w:firstLine="0"/>
        <w:jc w:val="both"/>
        <w:rPr>
          <w:rFonts w:ascii="Arial" w:hAnsi="Arial" w:cs="Arial"/>
          <w:b/>
        </w:rPr>
      </w:pPr>
      <w:r w:rsidRPr="00C16441">
        <w:rPr>
          <w:rFonts w:ascii="Arial" w:hAnsi="Arial" w:cs="Arial"/>
          <w:b/>
        </w:rPr>
        <w:t>ANÁLISIS CRÍTICO DE LAS PRUEBAS:</w:t>
      </w:r>
    </w:p>
    <w:p w14:paraId="70E21B31" w14:textId="77777777" w:rsidR="003D5651" w:rsidRPr="00C16441" w:rsidRDefault="003D5651" w:rsidP="00B5420A">
      <w:pPr>
        <w:tabs>
          <w:tab w:val="left" w:pos="709"/>
        </w:tabs>
        <w:spacing w:after="0" w:line="240" w:lineRule="auto"/>
        <w:ind w:left="360"/>
        <w:contextualSpacing/>
        <w:jc w:val="both"/>
        <w:rPr>
          <w:rFonts w:ascii="Arial" w:hAnsi="Arial" w:cs="Arial"/>
          <w:b/>
        </w:rPr>
      </w:pPr>
    </w:p>
    <w:p w14:paraId="2D3A0AFB" w14:textId="77777777" w:rsidR="003D5651" w:rsidRPr="00C16441" w:rsidRDefault="003D5651" w:rsidP="00CB7B24">
      <w:pPr>
        <w:pStyle w:val="Prrafodelista"/>
        <w:numPr>
          <w:ilvl w:val="2"/>
          <w:numId w:val="4"/>
        </w:numPr>
        <w:tabs>
          <w:tab w:val="left" w:pos="709"/>
        </w:tabs>
        <w:spacing w:after="0" w:line="240" w:lineRule="auto"/>
        <w:jc w:val="both"/>
        <w:rPr>
          <w:rFonts w:ascii="Arial" w:hAnsi="Arial" w:cs="Arial"/>
          <w:b/>
        </w:rPr>
      </w:pPr>
      <w:r w:rsidRPr="00C16441">
        <w:rPr>
          <w:rFonts w:ascii="Arial" w:hAnsi="Arial" w:cs="Arial"/>
        </w:rPr>
        <w:t xml:space="preserve">De los documentos aportados al proceso </w:t>
      </w:r>
      <w:r w:rsidRPr="00C16441">
        <w:rPr>
          <w:rFonts w:ascii="Arial" w:hAnsi="Arial" w:cs="Arial"/>
          <w:b/>
        </w:rPr>
        <w:t>se encuentran probados los siguientes hechos</w:t>
      </w:r>
      <w:r w:rsidRPr="00C16441">
        <w:rPr>
          <w:rFonts w:ascii="Arial" w:hAnsi="Arial" w:cs="Arial"/>
        </w:rPr>
        <w:t>:</w:t>
      </w:r>
    </w:p>
    <w:p w14:paraId="26C4137B" w14:textId="77777777" w:rsidR="003D5651" w:rsidRPr="00C16441" w:rsidRDefault="003D5651" w:rsidP="00B5420A">
      <w:pPr>
        <w:tabs>
          <w:tab w:val="left" w:pos="709"/>
        </w:tabs>
        <w:spacing w:after="0" w:line="240" w:lineRule="auto"/>
        <w:jc w:val="both"/>
        <w:rPr>
          <w:rFonts w:ascii="Arial" w:hAnsi="Arial" w:cs="Arial"/>
          <w:b/>
        </w:rPr>
      </w:pPr>
    </w:p>
    <w:p w14:paraId="7AA2B5F4" w14:textId="29E56DC3" w:rsidR="00C50F4E" w:rsidRPr="00C16441" w:rsidRDefault="00C50F4E" w:rsidP="00CB7B24">
      <w:pPr>
        <w:pStyle w:val="Prrafodelista"/>
        <w:numPr>
          <w:ilvl w:val="0"/>
          <w:numId w:val="6"/>
        </w:numPr>
        <w:tabs>
          <w:tab w:val="left" w:pos="426"/>
          <w:tab w:val="left" w:pos="709"/>
        </w:tabs>
        <w:spacing w:after="0" w:line="240" w:lineRule="auto"/>
        <w:ind w:left="0" w:firstLine="0"/>
        <w:jc w:val="both"/>
        <w:rPr>
          <w:rFonts w:ascii="Arial" w:hAnsi="Arial" w:cs="Arial"/>
          <w:bCs/>
        </w:rPr>
      </w:pPr>
      <w:r w:rsidRPr="00C16441">
        <w:rPr>
          <w:rFonts w:ascii="Arial" w:hAnsi="Arial" w:cs="Arial"/>
          <w:b/>
        </w:rPr>
        <w:t xml:space="preserve">SEBASTIAN RAMIREZ HERRERA </w:t>
      </w:r>
      <w:r w:rsidRPr="00C16441">
        <w:rPr>
          <w:rFonts w:ascii="Arial" w:hAnsi="Arial" w:cs="Arial"/>
        </w:rPr>
        <w:t xml:space="preserve">era </w:t>
      </w:r>
      <w:r w:rsidRPr="00C16441">
        <w:rPr>
          <w:rFonts w:ascii="Arial" w:hAnsi="Arial" w:cs="Arial"/>
          <w:b/>
        </w:rPr>
        <w:t>hijo</w:t>
      </w:r>
      <w:r w:rsidRPr="00C16441">
        <w:rPr>
          <w:rFonts w:ascii="Arial" w:hAnsi="Arial" w:cs="Arial"/>
        </w:rPr>
        <w:t xml:space="preserve"> de</w:t>
      </w:r>
      <w:r w:rsidRPr="00C16441">
        <w:rPr>
          <w:rFonts w:ascii="Arial" w:hAnsi="Arial" w:cs="Arial"/>
          <w:b/>
        </w:rPr>
        <w:t xml:space="preserve"> </w:t>
      </w:r>
      <w:r w:rsidRPr="00C16441">
        <w:rPr>
          <w:rFonts w:ascii="Arial" w:hAnsi="Arial" w:cs="Arial"/>
        </w:rPr>
        <w:t>LUZ EDITH HERRERA</w:t>
      </w:r>
      <w:r w:rsidRPr="00C16441">
        <w:rPr>
          <w:rStyle w:val="Refdenotaalpie"/>
          <w:rFonts w:ascii="Arial" w:hAnsi="Arial" w:cs="Arial"/>
        </w:rPr>
        <w:footnoteReference w:id="8"/>
      </w:r>
      <w:r w:rsidR="00457FD5">
        <w:rPr>
          <w:rFonts w:ascii="Arial" w:hAnsi="Arial" w:cs="Arial"/>
        </w:rPr>
        <w:t>;</w:t>
      </w:r>
      <w:r w:rsidRPr="00C16441">
        <w:rPr>
          <w:rFonts w:ascii="Arial" w:hAnsi="Arial" w:cs="Arial"/>
        </w:rPr>
        <w:t xml:space="preserve"> </w:t>
      </w:r>
      <w:r w:rsidRPr="00C16441">
        <w:rPr>
          <w:rFonts w:ascii="Arial" w:hAnsi="Arial" w:cs="Arial"/>
          <w:b/>
        </w:rPr>
        <w:t xml:space="preserve">hermano </w:t>
      </w:r>
      <w:r w:rsidRPr="00C16441">
        <w:rPr>
          <w:rFonts w:ascii="Arial" w:hAnsi="Arial" w:cs="Arial"/>
        </w:rPr>
        <w:t>ISMAEL ALIRIO RAMIREZ HERRERA</w:t>
      </w:r>
      <w:r w:rsidRPr="00C16441">
        <w:rPr>
          <w:rStyle w:val="Refdenotaalpie"/>
          <w:rFonts w:ascii="Arial" w:hAnsi="Arial" w:cs="Arial"/>
        </w:rPr>
        <w:footnoteReference w:id="9"/>
      </w:r>
      <w:r w:rsidRPr="00C16441">
        <w:rPr>
          <w:rFonts w:ascii="Arial" w:hAnsi="Arial" w:cs="Arial"/>
        </w:rPr>
        <w:t>, JOSE GUILLERMO RAMIREZ HERRERA</w:t>
      </w:r>
      <w:r w:rsidRPr="00C16441">
        <w:rPr>
          <w:rStyle w:val="Refdenotaalpie"/>
          <w:rFonts w:ascii="Arial" w:hAnsi="Arial" w:cs="Arial"/>
        </w:rPr>
        <w:footnoteReference w:id="10"/>
      </w:r>
      <w:r w:rsidR="00457FD5">
        <w:rPr>
          <w:rFonts w:ascii="Arial" w:hAnsi="Arial" w:cs="Arial"/>
        </w:rPr>
        <w:t xml:space="preserve"> </w:t>
      </w:r>
      <w:r w:rsidR="00C16441">
        <w:rPr>
          <w:rFonts w:ascii="Arial" w:hAnsi="Arial" w:cs="Arial"/>
        </w:rPr>
        <w:t>y</w:t>
      </w:r>
      <w:r w:rsidRPr="00C16441">
        <w:rPr>
          <w:rFonts w:ascii="Arial" w:hAnsi="Arial" w:cs="Arial"/>
        </w:rPr>
        <w:t xml:space="preserve"> ANGELA PAOLA RAMIREZ NIVIAYO</w:t>
      </w:r>
      <w:r w:rsidRPr="00C16441">
        <w:rPr>
          <w:rStyle w:val="Refdenotaalpie"/>
          <w:rFonts w:ascii="Arial" w:hAnsi="Arial" w:cs="Arial"/>
        </w:rPr>
        <w:footnoteReference w:id="11"/>
      </w:r>
      <w:r w:rsidR="00457FD5">
        <w:rPr>
          <w:rFonts w:ascii="Arial" w:hAnsi="Arial" w:cs="Arial"/>
        </w:rPr>
        <w:t>;</w:t>
      </w:r>
      <w:r w:rsidRPr="00C16441">
        <w:rPr>
          <w:rFonts w:ascii="Arial" w:hAnsi="Arial" w:cs="Arial"/>
        </w:rPr>
        <w:t xml:space="preserve"> </w:t>
      </w:r>
      <w:r w:rsidRPr="00C16441">
        <w:rPr>
          <w:rFonts w:ascii="Arial" w:hAnsi="Arial" w:cs="Arial"/>
          <w:b/>
        </w:rPr>
        <w:t>nieto</w:t>
      </w:r>
      <w:r w:rsidRPr="00C16441">
        <w:rPr>
          <w:rFonts w:ascii="Arial" w:hAnsi="Arial" w:cs="Arial"/>
        </w:rPr>
        <w:t xml:space="preserve"> de ALIRIO HERRRERA CORTES</w:t>
      </w:r>
      <w:r w:rsidRPr="00C16441">
        <w:rPr>
          <w:rStyle w:val="Refdenotaalpie"/>
          <w:rFonts w:ascii="Arial" w:hAnsi="Arial" w:cs="Arial"/>
        </w:rPr>
        <w:footnoteReference w:id="12"/>
      </w:r>
      <w:r w:rsidR="00457FD5">
        <w:rPr>
          <w:rFonts w:ascii="Arial" w:hAnsi="Arial" w:cs="Arial"/>
        </w:rPr>
        <w:t xml:space="preserve"> y</w:t>
      </w:r>
      <w:r w:rsidRPr="00C16441">
        <w:rPr>
          <w:rFonts w:ascii="Arial" w:hAnsi="Arial" w:cs="Arial"/>
        </w:rPr>
        <w:t xml:space="preserve"> MARIA GENOVITH BERMUDEZ CAICEDO</w:t>
      </w:r>
      <w:r w:rsidRPr="00C16441">
        <w:rPr>
          <w:rStyle w:val="Refdenotaalpie"/>
          <w:rFonts w:ascii="Arial" w:hAnsi="Arial" w:cs="Arial"/>
        </w:rPr>
        <w:footnoteReference w:id="13"/>
      </w:r>
      <w:r w:rsidRPr="00C16441">
        <w:rPr>
          <w:rFonts w:ascii="Arial" w:hAnsi="Arial" w:cs="Arial"/>
        </w:rPr>
        <w:t xml:space="preserve"> </w:t>
      </w:r>
      <w:r w:rsidRPr="00C16441">
        <w:rPr>
          <w:rFonts w:ascii="Arial" w:hAnsi="Arial" w:cs="Arial"/>
          <w:b/>
        </w:rPr>
        <w:t>bisnieto</w:t>
      </w:r>
      <w:r w:rsidRPr="00C16441">
        <w:rPr>
          <w:rFonts w:ascii="Arial" w:hAnsi="Arial" w:cs="Arial"/>
        </w:rPr>
        <w:t xml:space="preserve"> de CARMEN EMILIA CAICEDO</w:t>
      </w:r>
      <w:r w:rsidRPr="00C16441">
        <w:rPr>
          <w:rStyle w:val="Refdenotaalpie"/>
          <w:rFonts w:ascii="Arial" w:hAnsi="Arial" w:cs="Arial"/>
        </w:rPr>
        <w:footnoteReference w:id="14"/>
      </w:r>
      <w:r w:rsidRPr="00C16441">
        <w:rPr>
          <w:rFonts w:ascii="Arial" w:hAnsi="Arial" w:cs="Arial"/>
        </w:rPr>
        <w:t xml:space="preserve"> e </w:t>
      </w:r>
      <w:r w:rsidRPr="00C16441">
        <w:rPr>
          <w:rFonts w:ascii="Arial" w:hAnsi="Arial" w:cs="Arial"/>
          <w:b/>
        </w:rPr>
        <w:t>hijastro</w:t>
      </w:r>
      <w:r w:rsidRPr="00C16441">
        <w:rPr>
          <w:rFonts w:ascii="Arial" w:hAnsi="Arial" w:cs="Arial"/>
        </w:rPr>
        <w:t xml:space="preserve"> de </w:t>
      </w:r>
      <w:r w:rsidR="00BE7A54" w:rsidRPr="00C16441">
        <w:rPr>
          <w:rFonts w:ascii="Arial" w:hAnsi="Arial" w:cs="Arial"/>
        </w:rPr>
        <w:t>JAIRO ANTONIO CORTES RODRIGUEZ.</w:t>
      </w:r>
    </w:p>
    <w:p w14:paraId="3D6FE9BA" w14:textId="77777777" w:rsidR="00BE7A54" w:rsidRPr="00C16441" w:rsidRDefault="00BE7A54" w:rsidP="00BE7A54">
      <w:pPr>
        <w:pStyle w:val="Prrafodelista"/>
        <w:tabs>
          <w:tab w:val="left" w:pos="142"/>
          <w:tab w:val="left" w:pos="709"/>
        </w:tabs>
        <w:spacing w:after="0" w:line="240" w:lineRule="auto"/>
        <w:jc w:val="both"/>
        <w:rPr>
          <w:rFonts w:ascii="Arial" w:hAnsi="Arial" w:cs="Arial"/>
          <w:bCs/>
        </w:rPr>
      </w:pPr>
    </w:p>
    <w:p w14:paraId="1DE5F8DA" w14:textId="0C9719DE" w:rsidR="00C50F4E" w:rsidRPr="00C16441" w:rsidRDefault="00C50F4E" w:rsidP="00CB7B24">
      <w:pPr>
        <w:pStyle w:val="Prrafodelista"/>
        <w:numPr>
          <w:ilvl w:val="0"/>
          <w:numId w:val="6"/>
        </w:numPr>
        <w:tabs>
          <w:tab w:val="left" w:pos="426"/>
          <w:tab w:val="left" w:pos="709"/>
        </w:tabs>
        <w:spacing w:after="0" w:line="240" w:lineRule="auto"/>
        <w:ind w:left="0" w:firstLine="0"/>
        <w:jc w:val="both"/>
        <w:rPr>
          <w:rFonts w:ascii="Arial" w:hAnsi="Arial" w:cs="Arial"/>
          <w:bCs/>
        </w:rPr>
      </w:pPr>
      <w:r w:rsidRPr="00C16441">
        <w:rPr>
          <w:rFonts w:ascii="Arial" w:hAnsi="Arial" w:cs="Arial"/>
          <w:b/>
        </w:rPr>
        <w:t xml:space="preserve">SEBASTIAN RAMIREZ HERRERA </w:t>
      </w:r>
      <w:r w:rsidRPr="00C16441">
        <w:rPr>
          <w:rFonts w:ascii="Arial" w:hAnsi="Arial" w:cs="Arial"/>
        </w:rPr>
        <w:t>falleció</w:t>
      </w:r>
      <w:r w:rsidR="003D43AF" w:rsidRPr="00C16441">
        <w:rPr>
          <w:rFonts w:ascii="Arial" w:hAnsi="Arial" w:cs="Arial"/>
        </w:rPr>
        <w:t xml:space="preserve"> el 27 de noviembre de 2014</w:t>
      </w:r>
      <w:r w:rsidRPr="00C16441">
        <w:rPr>
          <w:rStyle w:val="Refdenotaalpie"/>
          <w:rFonts w:ascii="Arial" w:hAnsi="Arial" w:cs="Arial"/>
        </w:rPr>
        <w:footnoteReference w:id="15"/>
      </w:r>
      <w:r w:rsidRPr="00C16441">
        <w:rPr>
          <w:rFonts w:ascii="Arial" w:hAnsi="Arial" w:cs="Arial"/>
        </w:rPr>
        <w:t xml:space="preserve"> </w:t>
      </w:r>
    </w:p>
    <w:p w14:paraId="6F719C1A" w14:textId="77777777" w:rsidR="00C50F4E" w:rsidRPr="00C16441" w:rsidRDefault="00C50F4E" w:rsidP="00B5420A">
      <w:pPr>
        <w:pStyle w:val="Prrafodelista"/>
        <w:spacing w:after="0" w:line="240" w:lineRule="auto"/>
        <w:rPr>
          <w:rFonts w:ascii="Arial" w:hAnsi="Arial" w:cs="Arial"/>
          <w:bCs/>
        </w:rPr>
      </w:pPr>
    </w:p>
    <w:p w14:paraId="468ECD95" w14:textId="3415D541" w:rsidR="00C50F4E" w:rsidRPr="00C16441" w:rsidRDefault="00C50F4E" w:rsidP="00CB7B24">
      <w:pPr>
        <w:pStyle w:val="Prrafodelista"/>
        <w:numPr>
          <w:ilvl w:val="0"/>
          <w:numId w:val="6"/>
        </w:numPr>
        <w:tabs>
          <w:tab w:val="left" w:pos="426"/>
          <w:tab w:val="left" w:pos="709"/>
        </w:tabs>
        <w:spacing w:after="0" w:line="240" w:lineRule="auto"/>
        <w:ind w:left="0" w:firstLine="0"/>
        <w:jc w:val="both"/>
        <w:rPr>
          <w:rFonts w:ascii="Arial" w:hAnsi="Arial" w:cs="Arial"/>
          <w:bCs/>
        </w:rPr>
      </w:pPr>
      <w:r w:rsidRPr="00C16441">
        <w:rPr>
          <w:rFonts w:ascii="Arial" w:hAnsi="Arial" w:cs="Arial"/>
          <w:bCs/>
        </w:rPr>
        <w:t>E</w:t>
      </w:r>
      <w:r w:rsidR="00BE7A54" w:rsidRPr="00C16441">
        <w:rPr>
          <w:rFonts w:ascii="Arial" w:hAnsi="Arial" w:cs="Arial"/>
          <w:bCs/>
        </w:rPr>
        <w:t xml:space="preserve">l </w:t>
      </w:r>
      <w:r w:rsidR="00BE7A54" w:rsidRPr="00C16441">
        <w:rPr>
          <w:rFonts w:ascii="Arial" w:hAnsi="Arial" w:cs="Arial"/>
          <w:b/>
          <w:bCs/>
        </w:rPr>
        <w:t>27 de noviembre de 2014</w:t>
      </w:r>
      <w:r w:rsidR="001819D1" w:rsidRPr="00C16441">
        <w:rPr>
          <w:rStyle w:val="Refdenotaalpie"/>
          <w:rFonts w:ascii="Arial" w:hAnsi="Arial" w:cs="Arial"/>
          <w:bCs/>
        </w:rPr>
        <w:footnoteReference w:id="16"/>
      </w:r>
      <w:r w:rsidR="00BE7A54" w:rsidRPr="00C16441">
        <w:rPr>
          <w:rFonts w:ascii="Arial" w:hAnsi="Arial" w:cs="Arial"/>
          <w:bCs/>
        </w:rPr>
        <w:t xml:space="preserve"> e</w:t>
      </w:r>
      <w:r w:rsidRPr="00C16441">
        <w:rPr>
          <w:rFonts w:ascii="Arial" w:hAnsi="Arial" w:cs="Arial"/>
          <w:bCs/>
        </w:rPr>
        <w:t xml:space="preserve">n el informativo por muerte de </w:t>
      </w:r>
      <w:r w:rsidRPr="00C16441">
        <w:rPr>
          <w:rFonts w:ascii="Arial" w:hAnsi="Arial" w:cs="Arial"/>
          <w:b/>
        </w:rPr>
        <w:t xml:space="preserve">SEBASTIAN RAMIREZ HERRERA </w:t>
      </w:r>
      <w:r w:rsidRPr="00C16441">
        <w:rPr>
          <w:rFonts w:ascii="Arial" w:hAnsi="Arial" w:cs="Arial"/>
        </w:rPr>
        <w:t xml:space="preserve">se </w:t>
      </w:r>
      <w:r w:rsidR="00AC594A" w:rsidRPr="00C16441">
        <w:rPr>
          <w:rFonts w:ascii="Arial" w:hAnsi="Arial" w:cs="Arial"/>
        </w:rPr>
        <w:t>anotó</w:t>
      </w:r>
      <w:r w:rsidR="00AB7667" w:rsidRPr="00C16441">
        <w:rPr>
          <w:rFonts w:ascii="Arial" w:hAnsi="Arial" w:cs="Arial"/>
        </w:rPr>
        <w:t>:</w:t>
      </w:r>
      <w:r w:rsidRPr="00C16441">
        <w:rPr>
          <w:rFonts w:ascii="Arial" w:hAnsi="Arial" w:cs="Arial"/>
          <w:bCs/>
        </w:rPr>
        <w:t xml:space="preserve"> </w:t>
      </w:r>
      <w:r w:rsidR="00384EDC" w:rsidRPr="00457FD5">
        <w:rPr>
          <w:rFonts w:ascii="Arial" w:hAnsi="Arial" w:cs="Arial"/>
          <w:bCs/>
          <w:sz w:val="20"/>
          <w:szCs w:val="20"/>
        </w:rPr>
        <w:t>“</w:t>
      </w:r>
      <w:r w:rsidR="00384EDC" w:rsidRPr="00457FD5">
        <w:rPr>
          <w:rFonts w:ascii="Arial" w:hAnsi="Arial" w:cs="Arial"/>
          <w:bCs/>
          <w:i/>
          <w:sz w:val="20"/>
          <w:szCs w:val="20"/>
        </w:rPr>
        <w:t>de acuerdo al informe suscrito por el ST GOMEZ LOZANO ANDRES FELIPE</w:t>
      </w:r>
      <w:r w:rsidR="00BE336E" w:rsidRPr="00457FD5">
        <w:rPr>
          <w:rStyle w:val="Refdenotaalpie"/>
          <w:rFonts w:ascii="Arial" w:hAnsi="Arial" w:cs="Arial"/>
          <w:bCs/>
          <w:i/>
          <w:sz w:val="20"/>
          <w:szCs w:val="20"/>
        </w:rPr>
        <w:footnoteReference w:id="17"/>
      </w:r>
      <w:r w:rsidR="00384EDC" w:rsidRPr="00457FD5">
        <w:rPr>
          <w:rFonts w:ascii="Arial" w:hAnsi="Arial" w:cs="Arial"/>
          <w:bCs/>
          <w:i/>
          <w:sz w:val="20"/>
          <w:szCs w:val="20"/>
        </w:rPr>
        <w:t xml:space="preserve"> oficial de inspección de la unidad, donde manifiesta los hechos ocurridos así: el día 27 de noviembre de 2014 siendo aproximadamente las 18:30 después de finalizar la reunión de despedida de un suboficial en</w:t>
      </w:r>
      <w:r w:rsidR="001819D1" w:rsidRPr="00457FD5">
        <w:rPr>
          <w:rFonts w:ascii="Arial" w:hAnsi="Arial" w:cs="Arial"/>
          <w:bCs/>
          <w:i/>
          <w:sz w:val="20"/>
          <w:szCs w:val="20"/>
        </w:rPr>
        <w:t xml:space="preserve"> </w:t>
      </w:r>
      <w:r w:rsidR="00384EDC" w:rsidRPr="00457FD5">
        <w:rPr>
          <w:rFonts w:ascii="Arial" w:hAnsi="Arial" w:cs="Arial"/>
          <w:bCs/>
          <w:i/>
          <w:sz w:val="20"/>
          <w:szCs w:val="20"/>
        </w:rPr>
        <w:t xml:space="preserve">el casino mixto, se escuchó un disparo en el sector del núcleo número 8, se dirigió corriendo hacia el punto con alguno suboficiales cuando luego allí se encontraba el C3 VARILLA AGUIRRE KEVIN mencionando que había un soldado herido en el </w:t>
      </w:r>
      <w:r w:rsidR="00384EDC" w:rsidRPr="00457FD5">
        <w:rPr>
          <w:rFonts w:ascii="Arial" w:hAnsi="Arial" w:cs="Arial"/>
          <w:bCs/>
          <w:i/>
          <w:sz w:val="20"/>
          <w:szCs w:val="20"/>
        </w:rPr>
        <w:lastRenderedPageBreak/>
        <w:t>suelo, de inmediato se pidió apoyo de la ambulancia y se sacó al soldado regular RAMIREZ HERRERA SEBASTIAN del bunker para la ambulancia</w:t>
      </w:r>
      <w:r w:rsidR="001819D1" w:rsidRPr="00457FD5">
        <w:rPr>
          <w:rFonts w:ascii="Arial" w:hAnsi="Arial" w:cs="Arial"/>
          <w:bCs/>
          <w:i/>
          <w:sz w:val="20"/>
          <w:szCs w:val="20"/>
        </w:rPr>
        <w:t>,</w:t>
      </w:r>
      <w:r w:rsidR="00384EDC" w:rsidRPr="00457FD5">
        <w:rPr>
          <w:rFonts w:ascii="Arial" w:hAnsi="Arial" w:cs="Arial"/>
          <w:bCs/>
          <w:i/>
          <w:sz w:val="20"/>
          <w:szCs w:val="20"/>
        </w:rPr>
        <w:t xml:space="preserve"> llevándolo inmediatamente al hospital de la URIBE META. Allí le practicaron el debido proceso de reanimación pero el soldado a las 19:0</w:t>
      </w:r>
      <w:r w:rsidR="001819D1" w:rsidRPr="00457FD5">
        <w:rPr>
          <w:rFonts w:ascii="Arial" w:hAnsi="Arial" w:cs="Arial"/>
          <w:bCs/>
          <w:i/>
          <w:sz w:val="20"/>
          <w:szCs w:val="20"/>
        </w:rPr>
        <w:t>0</w:t>
      </w:r>
      <w:r w:rsidR="00384EDC" w:rsidRPr="00457FD5">
        <w:rPr>
          <w:rFonts w:ascii="Arial" w:hAnsi="Arial" w:cs="Arial"/>
          <w:bCs/>
          <w:i/>
          <w:sz w:val="20"/>
          <w:szCs w:val="20"/>
        </w:rPr>
        <w:t xml:space="preserve"> horas aproximadamente falleció ”</w:t>
      </w:r>
    </w:p>
    <w:p w14:paraId="789BA52A" w14:textId="77777777" w:rsidR="00BE336E" w:rsidRPr="00C16441" w:rsidRDefault="00BE336E" w:rsidP="00B5420A">
      <w:pPr>
        <w:pStyle w:val="Prrafodelista"/>
        <w:spacing w:after="0" w:line="240" w:lineRule="auto"/>
        <w:rPr>
          <w:rFonts w:ascii="Arial" w:hAnsi="Arial" w:cs="Arial"/>
          <w:bCs/>
        </w:rPr>
      </w:pPr>
    </w:p>
    <w:p w14:paraId="7781A363" w14:textId="7A5F6F71" w:rsidR="00D07B26" w:rsidRPr="00457FD5" w:rsidRDefault="00D07B26" w:rsidP="00457FD5">
      <w:pPr>
        <w:spacing w:after="0" w:line="240" w:lineRule="auto"/>
        <w:rPr>
          <w:rFonts w:ascii="Arial" w:hAnsi="Arial" w:cs="Arial"/>
          <w:bCs/>
        </w:rPr>
      </w:pPr>
      <w:r w:rsidRPr="00457FD5">
        <w:rPr>
          <w:rFonts w:ascii="Arial" w:hAnsi="Arial" w:cs="Arial"/>
          <w:bCs/>
        </w:rPr>
        <w:t xml:space="preserve">El informe que elaboró el </w:t>
      </w:r>
      <w:r w:rsidRPr="00457FD5">
        <w:rPr>
          <w:rFonts w:ascii="Arial" w:hAnsi="Arial" w:cs="Arial"/>
          <w:bCs/>
          <w:i/>
        </w:rPr>
        <w:t xml:space="preserve">ST GOMEZ LOZANO ANDRES FELIPE tuvo en cuenta otros dos </w:t>
      </w:r>
      <w:r w:rsidRPr="00C16441">
        <w:rPr>
          <w:rStyle w:val="Refdenotaalpie"/>
          <w:rFonts w:ascii="Arial" w:hAnsi="Arial" w:cs="Arial"/>
          <w:bCs/>
        </w:rPr>
        <w:footnoteReference w:id="18"/>
      </w:r>
      <w:r w:rsidRPr="00457FD5">
        <w:rPr>
          <w:rFonts w:ascii="Arial" w:hAnsi="Arial" w:cs="Arial"/>
          <w:bCs/>
          <w:i/>
        </w:rPr>
        <w:t xml:space="preserve"> y </w:t>
      </w:r>
      <w:r w:rsidRPr="00C16441">
        <w:rPr>
          <w:rStyle w:val="Refdenotaalpie"/>
          <w:rFonts w:ascii="Arial" w:hAnsi="Arial" w:cs="Arial"/>
          <w:bCs/>
        </w:rPr>
        <w:footnoteReference w:id="19"/>
      </w:r>
    </w:p>
    <w:p w14:paraId="17B7AF4D" w14:textId="77777777" w:rsidR="00BE336E" w:rsidRPr="00C16441" w:rsidRDefault="00BE336E" w:rsidP="00B5420A">
      <w:pPr>
        <w:pStyle w:val="Prrafodelista"/>
        <w:tabs>
          <w:tab w:val="left" w:pos="142"/>
          <w:tab w:val="left" w:pos="709"/>
        </w:tabs>
        <w:spacing w:after="0" w:line="240" w:lineRule="auto"/>
        <w:jc w:val="both"/>
        <w:rPr>
          <w:rFonts w:ascii="Arial" w:hAnsi="Arial" w:cs="Arial"/>
          <w:bCs/>
        </w:rPr>
      </w:pPr>
    </w:p>
    <w:p w14:paraId="406A028A" w14:textId="4476DBDD" w:rsidR="00146402" w:rsidRPr="00C16441" w:rsidRDefault="00146402" w:rsidP="00CB7B24">
      <w:pPr>
        <w:pStyle w:val="Prrafodelista"/>
        <w:numPr>
          <w:ilvl w:val="0"/>
          <w:numId w:val="6"/>
        </w:numPr>
        <w:tabs>
          <w:tab w:val="left" w:pos="426"/>
          <w:tab w:val="left" w:pos="709"/>
        </w:tabs>
        <w:spacing w:after="0" w:line="240" w:lineRule="auto"/>
        <w:ind w:left="0" w:firstLine="0"/>
        <w:jc w:val="both"/>
        <w:rPr>
          <w:rFonts w:ascii="Arial" w:hAnsi="Arial" w:cs="Arial"/>
          <w:bCs/>
        </w:rPr>
      </w:pPr>
      <w:r w:rsidRPr="00C16441">
        <w:rPr>
          <w:rFonts w:ascii="Arial" w:hAnsi="Arial" w:cs="Arial"/>
          <w:bCs/>
        </w:rPr>
        <w:t xml:space="preserve">El </w:t>
      </w:r>
      <w:r w:rsidRPr="00C16441">
        <w:rPr>
          <w:rFonts w:ascii="Arial" w:hAnsi="Arial" w:cs="Arial"/>
          <w:b/>
          <w:bCs/>
        </w:rPr>
        <w:t>27 de noviembre de 2014</w:t>
      </w:r>
      <w:r w:rsidRPr="00C16441">
        <w:rPr>
          <w:rStyle w:val="Refdenotaalpie"/>
          <w:rFonts w:ascii="Arial" w:hAnsi="Arial" w:cs="Arial"/>
          <w:bCs/>
        </w:rPr>
        <w:footnoteReference w:id="20"/>
      </w:r>
      <w:r w:rsidR="00457FD5">
        <w:rPr>
          <w:rFonts w:ascii="Arial" w:hAnsi="Arial" w:cs="Arial"/>
          <w:bCs/>
        </w:rPr>
        <w:t xml:space="preserve"> se efectuó</w:t>
      </w:r>
      <w:r w:rsidRPr="00C16441">
        <w:rPr>
          <w:rFonts w:ascii="Arial" w:hAnsi="Arial" w:cs="Arial"/>
          <w:bCs/>
        </w:rPr>
        <w:t xml:space="preserve"> la inspección técnica del cadáver del señor </w:t>
      </w:r>
      <w:r w:rsidRPr="00C16441">
        <w:rPr>
          <w:rFonts w:ascii="Arial" w:hAnsi="Arial" w:cs="Arial"/>
        </w:rPr>
        <w:t>SEBASTIAN RAMIREZ HERRERA</w:t>
      </w:r>
      <w:r w:rsidR="00457FD5">
        <w:rPr>
          <w:rFonts w:ascii="Arial" w:hAnsi="Arial" w:cs="Arial"/>
        </w:rPr>
        <w:t>;</w:t>
      </w:r>
      <w:r w:rsidR="00193C2A" w:rsidRPr="00C16441">
        <w:rPr>
          <w:rFonts w:ascii="Arial" w:hAnsi="Arial" w:cs="Arial"/>
        </w:rPr>
        <w:t xml:space="preserve"> solo se le encontró una herida abierta en el </w:t>
      </w:r>
      <w:r w:rsidR="00457FD5" w:rsidRPr="00C16441">
        <w:rPr>
          <w:rFonts w:ascii="Arial" w:hAnsi="Arial" w:cs="Arial"/>
        </w:rPr>
        <w:t>tórax</w:t>
      </w:r>
      <w:r w:rsidR="00193C2A" w:rsidRPr="00C16441">
        <w:rPr>
          <w:rFonts w:ascii="Arial" w:hAnsi="Arial" w:cs="Arial"/>
        </w:rPr>
        <w:t xml:space="preserve"> en región perforada izquierda por proyectil de fuego </w:t>
      </w:r>
    </w:p>
    <w:p w14:paraId="4AD89CE4" w14:textId="77777777" w:rsidR="00146402" w:rsidRPr="00C16441" w:rsidRDefault="00146402" w:rsidP="00146402">
      <w:pPr>
        <w:pStyle w:val="Prrafodelista"/>
        <w:tabs>
          <w:tab w:val="left" w:pos="142"/>
          <w:tab w:val="left" w:pos="709"/>
        </w:tabs>
        <w:spacing w:after="0" w:line="240" w:lineRule="auto"/>
        <w:jc w:val="both"/>
        <w:rPr>
          <w:rFonts w:ascii="Arial" w:hAnsi="Arial" w:cs="Arial"/>
          <w:bCs/>
        </w:rPr>
      </w:pPr>
    </w:p>
    <w:p w14:paraId="7DC626D2" w14:textId="6A698C09" w:rsidR="00384EDC" w:rsidRPr="00C16441" w:rsidRDefault="00BE336E" w:rsidP="00CB7B24">
      <w:pPr>
        <w:pStyle w:val="Prrafodelista"/>
        <w:numPr>
          <w:ilvl w:val="0"/>
          <w:numId w:val="6"/>
        </w:numPr>
        <w:tabs>
          <w:tab w:val="left" w:pos="426"/>
          <w:tab w:val="left" w:pos="709"/>
        </w:tabs>
        <w:spacing w:after="0" w:line="240" w:lineRule="auto"/>
        <w:ind w:left="0" w:firstLine="0"/>
        <w:jc w:val="both"/>
        <w:rPr>
          <w:rFonts w:ascii="Arial" w:hAnsi="Arial" w:cs="Arial"/>
          <w:bCs/>
        </w:rPr>
      </w:pPr>
      <w:r w:rsidRPr="00C16441">
        <w:rPr>
          <w:rFonts w:ascii="Arial" w:hAnsi="Arial" w:cs="Arial"/>
          <w:bCs/>
        </w:rPr>
        <w:t xml:space="preserve">El </w:t>
      </w:r>
      <w:r w:rsidRPr="00C16441">
        <w:rPr>
          <w:rFonts w:ascii="Arial" w:hAnsi="Arial" w:cs="Arial"/>
          <w:b/>
          <w:bCs/>
        </w:rPr>
        <w:t>28 de noviembre de 2014</w:t>
      </w:r>
      <w:r w:rsidR="005D30CB" w:rsidRPr="00C16441">
        <w:rPr>
          <w:rStyle w:val="Refdenotaalpie"/>
          <w:rFonts w:ascii="Arial" w:hAnsi="Arial" w:cs="Arial"/>
          <w:b/>
          <w:bCs/>
        </w:rPr>
        <w:footnoteReference w:id="21"/>
      </w:r>
      <w:r w:rsidRPr="00C16441">
        <w:rPr>
          <w:rFonts w:ascii="Arial" w:hAnsi="Arial" w:cs="Arial"/>
          <w:bCs/>
        </w:rPr>
        <w:t xml:space="preserve"> e</w:t>
      </w:r>
      <w:r w:rsidR="00384EDC" w:rsidRPr="00C16441">
        <w:rPr>
          <w:rFonts w:ascii="Arial" w:hAnsi="Arial" w:cs="Arial"/>
          <w:bCs/>
        </w:rPr>
        <w:t xml:space="preserve">n la </w:t>
      </w:r>
      <w:r w:rsidR="00384EDC" w:rsidRPr="00C16441">
        <w:rPr>
          <w:rFonts w:ascii="Arial" w:hAnsi="Arial" w:cs="Arial"/>
          <w:bCs/>
          <w:color w:val="FF0000"/>
        </w:rPr>
        <w:t xml:space="preserve">necropsia </w:t>
      </w:r>
      <w:r w:rsidR="00384EDC" w:rsidRPr="00C16441">
        <w:rPr>
          <w:rFonts w:ascii="Arial" w:hAnsi="Arial" w:cs="Arial"/>
          <w:bCs/>
        </w:rPr>
        <w:t xml:space="preserve">realizada al cadáver de </w:t>
      </w:r>
      <w:r w:rsidR="00384EDC" w:rsidRPr="00C16441">
        <w:rPr>
          <w:rFonts w:ascii="Arial" w:hAnsi="Arial" w:cs="Arial"/>
        </w:rPr>
        <w:t xml:space="preserve">SEBASTIAN RAMIREZ HERRERA se conceptuó </w:t>
      </w:r>
      <w:r w:rsidR="00384EDC" w:rsidRPr="00457FD5">
        <w:rPr>
          <w:rFonts w:ascii="Arial" w:hAnsi="Arial" w:cs="Arial"/>
          <w:i/>
          <w:sz w:val="20"/>
          <w:szCs w:val="20"/>
        </w:rPr>
        <w:t>“hombre adulto joven que falleció por choque hemorrágico secundario a hemitórax masivo izquierdo producido por laceración pulmonar izqu</w:t>
      </w:r>
      <w:r w:rsidRPr="00457FD5">
        <w:rPr>
          <w:rFonts w:ascii="Arial" w:hAnsi="Arial" w:cs="Arial"/>
          <w:i/>
          <w:sz w:val="20"/>
          <w:szCs w:val="20"/>
        </w:rPr>
        <w:t>ierda causada por trauma torácico</w:t>
      </w:r>
      <w:r w:rsidR="00384EDC" w:rsidRPr="00457FD5">
        <w:rPr>
          <w:rFonts w:ascii="Arial" w:hAnsi="Arial" w:cs="Arial"/>
          <w:i/>
          <w:sz w:val="20"/>
          <w:szCs w:val="20"/>
        </w:rPr>
        <w:t xml:space="preserve"> penetrante</w:t>
      </w:r>
      <w:r w:rsidRPr="00457FD5">
        <w:rPr>
          <w:rFonts w:ascii="Arial" w:hAnsi="Arial" w:cs="Arial"/>
          <w:i/>
          <w:sz w:val="20"/>
          <w:szCs w:val="20"/>
        </w:rPr>
        <w:t xml:space="preserve"> por proyectil de arma de fuego</w:t>
      </w:r>
      <w:r w:rsidR="00384EDC" w:rsidRPr="00457FD5">
        <w:rPr>
          <w:rFonts w:ascii="Arial" w:hAnsi="Arial" w:cs="Arial"/>
          <w:i/>
          <w:sz w:val="20"/>
          <w:szCs w:val="20"/>
        </w:rPr>
        <w:t xml:space="preserve"> ”</w:t>
      </w:r>
      <w:r w:rsidR="00384EDC" w:rsidRPr="00C16441">
        <w:rPr>
          <w:rFonts w:ascii="Arial" w:hAnsi="Arial" w:cs="Arial"/>
          <w:bCs/>
        </w:rPr>
        <w:t xml:space="preserve"> </w:t>
      </w:r>
      <w:r w:rsidR="00384EDC" w:rsidRPr="00C16441">
        <w:rPr>
          <w:rStyle w:val="Refdenotaalpie"/>
          <w:rFonts w:ascii="Arial" w:hAnsi="Arial" w:cs="Arial"/>
          <w:bCs/>
        </w:rPr>
        <w:footnoteReference w:id="22"/>
      </w:r>
    </w:p>
    <w:p w14:paraId="38031A14" w14:textId="77777777" w:rsidR="00C50F4E" w:rsidRPr="00C16441" w:rsidRDefault="00C50F4E" w:rsidP="00B5420A">
      <w:pPr>
        <w:pStyle w:val="Prrafodelista"/>
        <w:tabs>
          <w:tab w:val="left" w:pos="142"/>
        </w:tabs>
        <w:spacing w:after="0" w:line="240" w:lineRule="auto"/>
        <w:jc w:val="both"/>
        <w:rPr>
          <w:rFonts w:ascii="Arial" w:hAnsi="Arial" w:cs="Arial"/>
          <w:bCs/>
        </w:rPr>
      </w:pPr>
    </w:p>
    <w:p w14:paraId="72979F07" w14:textId="30D6A0F4" w:rsidR="00193C2A" w:rsidRPr="00C16441" w:rsidRDefault="00193C2A" w:rsidP="00CB7B24">
      <w:pPr>
        <w:pStyle w:val="Prrafodelista"/>
        <w:numPr>
          <w:ilvl w:val="0"/>
          <w:numId w:val="6"/>
        </w:numPr>
        <w:tabs>
          <w:tab w:val="left" w:pos="426"/>
          <w:tab w:val="left" w:pos="709"/>
        </w:tabs>
        <w:spacing w:after="0" w:line="240" w:lineRule="auto"/>
        <w:ind w:left="0" w:firstLine="0"/>
        <w:jc w:val="both"/>
        <w:rPr>
          <w:rFonts w:ascii="Arial" w:hAnsi="Arial" w:cs="Arial"/>
          <w:bCs/>
        </w:rPr>
      </w:pPr>
      <w:r w:rsidRPr="00C16441">
        <w:rPr>
          <w:rFonts w:ascii="Arial" w:hAnsi="Arial" w:cs="Arial"/>
          <w:bCs/>
        </w:rPr>
        <w:t>Por el fallecimiento del señor SEBASTIAN RAMIREZ HERRERA. Se abre la investigación bajo el radicado 503706105623201480040</w:t>
      </w:r>
      <w:r w:rsidR="005D30CB" w:rsidRPr="00C16441">
        <w:rPr>
          <w:rStyle w:val="Refdenotaalpie"/>
          <w:rFonts w:ascii="Arial" w:hAnsi="Arial" w:cs="Arial"/>
          <w:bCs/>
        </w:rPr>
        <w:footnoteReference w:id="23"/>
      </w:r>
      <w:r w:rsidRPr="00C16441">
        <w:rPr>
          <w:rFonts w:ascii="Arial" w:hAnsi="Arial" w:cs="Arial"/>
          <w:bCs/>
        </w:rPr>
        <w:t xml:space="preserve"> </w:t>
      </w:r>
      <w:r w:rsidR="00C36DCC" w:rsidRPr="00C16441">
        <w:rPr>
          <w:rFonts w:ascii="Arial" w:hAnsi="Arial" w:cs="Arial"/>
          <w:bCs/>
        </w:rPr>
        <w:t xml:space="preserve">por el delito de HOMICIDIO </w:t>
      </w:r>
      <w:r w:rsidR="00457FD5">
        <w:rPr>
          <w:rFonts w:ascii="Arial" w:hAnsi="Arial" w:cs="Arial"/>
          <w:bCs/>
        </w:rPr>
        <w:t xml:space="preserve">dentro de ellas se encontró lo </w:t>
      </w:r>
      <w:r w:rsidRPr="00C16441">
        <w:rPr>
          <w:rFonts w:ascii="Arial" w:hAnsi="Arial" w:cs="Arial"/>
          <w:bCs/>
        </w:rPr>
        <w:t>siguiente:</w:t>
      </w:r>
    </w:p>
    <w:p w14:paraId="01892300" w14:textId="77777777" w:rsidR="00193C2A" w:rsidRPr="00C16441" w:rsidRDefault="00193C2A" w:rsidP="0097417A">
      <w:pPr>
        <w:pStyle w:val="Prrafodelista"/>
        <w:spacing w:after="0" w:line="240" w:lineRule="auto"/>
        <w:rPr>
          <w:rFonts w:ascii="Arial" w:hAnsi="Arial" w:cs="Arial"/>
          <w:bCs/>
        </w:rPr>
      </w:pPr>
    </w:p>
    <w:p w14:paraId="72D6F76B" w14:textId="4FD2319A" w:rsidR="00C36DCC" w:rsidRPr="00457FD5" w:rsidRDefault="00C36DCC" w:rsidP="00CB7B24">
      <w:pPr>
        <w:pStyle w:val="Prrafodelista"/>
        <w:numPr>
          <w:ilvl w:val="0"/>
          <w:numId w:val="8"/>
        </w:numPr>
        <w:tabs>
          <w:tab w:val="left" w:pos="567"/>
        </w:tabs>
        <w:spacing w:after="0" w:line="240" w:lineRule="auto"/>
        <w:ind w:left="284" w:firstLine="0"/>
        <w:jc w:val="both"/>
        <w:rPr>
          <w:rFonts w:ascii="Arial" w:hAnsi="Arial" w:cs="Arial"/>
          <w:bCs/>
        </w:rPr>
      </w:pPr>
      <w:r w:rsidRPr="00457FD5">
        <w:rPr>
          <w:rFonts w:ascii="Arial" w:hAnsi="Arial" w:cs="Arial"/>
          <w:bCs/>
        </w:rPr>
        <w:t>Obra la declaración de la señora LUZ EDITH HERRERA BERMUDEZ</w:t>
      </w:r>
      <w:r w:rsidR="00FE6E01" w:rsidRPr="00C16441">
        <w:rPr>
          <w:rStyle w:val="Refdenotaalpie"/>
          <w:rFonts w:ascii="Arial" w:hAnsi="Arial" w:cs="Arial"/>
          <w:bCs/>
        </w:rPr>
        <w:footnoteReference w:id="24"/>
      </w:r>
      <w:r w:rsidR="00457FD5">
        <w:rPr>
          <w:rFonts w:ascii="Arial" w:hAnsi="Arial" w:cs="Arial"/>
          <w:bCs/>
        </w:rPr>
        <w:t>,</w:t>
      </w:r>
      <w:r w:rsidRPr="00457FD5">
        <w:rPr>
          <w:rFonts w:ascii="Arial" w:hAnsi="Arial" w:cs="Arial"/>
          <w:bCs/>
        </w:rPr>
        <w:t xml:space="preserve"> madre del joven GERMAN OCAMPO HERRERA</w:t>
      </w:r>
      <w:r w:rsidR="009143F4" w:rsidRPr="00457FD5">
        <w:rPr>
          <w:rFonts w:ascii="Arial" w:hAnsi="Arial" w:cs="Arial"/>
          <w:bCs/>
        </w:rPr>
        <w:t xml:space="preserve"> manifestó que el </w:t>
      </w:r>
      <w:r w:rsidR="00457FD5" w:rsidRPr="00457FD5">
        <w:rPr>
          <w:rFonts w:ascii="Arial" w:hAnsi="Arial" w:cs="Arial"/>
          <w:bCs/>
        </w:rPr>
        <w:t>día</w:t>
      </w:r>
      <w:r w:rsidR="00457FD5">
        <w:rPr>
          <w:rFonts w:ascii="Arial" w:hAnsi="Arial" w:cs="Arial"/>
          <w:bCs/>
        </w:rPr>
        <w:t xml:space="preserve"> 27 de noviembre de 2014 habló</w:t>
      </w:r>
      <w:r w:rsidR="009143F4" w:rsidRPr="00457FD5">
        <w:rPr>
          <w:rFonts w:ascii="Arial" w:hAnsi="Arial" w:cs="Arial"/>
          <w:bCs/>
        </w:rPr>
        <w:t xml:space="preserve"> con su hijo SEBASTIAN RAMIREZ HERRERA a las 5:00 am, le pidió que le hiciera una reca</w:t>
      </w:r>
      <w:r w:rsidR="00457FD5">
        <w:rPr>
          <w:rFonts w:ascii="Arial" w:hAnsi="Arial" w:cs="Arial"/>
          <w:bCs/>
        </w:rPr>
        <w:t>rga y se la hizo, luego la llamó</w:t>
      </w:r>
      <w:r w:rsidR="009143F4" w:rsidRPr="00457FD5">
        <w:rPr>
          <w:rFonts w:ascii="Arial" w:hAnsi="Arial" w:cs="Arial"/>
          <w:bCs/>
        </w:rPr>
        <w:t xml:space="preserve"> a las 8:00 am y le dijo que si le podía mandar $50.000 que necesitaba para pagar una munición que le</w:t>
      </w:r>
      <w:r w:rsidR="00457FD5">
        <w:rPr>
          <w:rFonts w:ascii="Arial" w:hAnsi="Arial" w:cs="Arial"/>
          <w:bCs/>
        </w:rPr>
        <w:t xml:space="preserve"> habían robado y si no lo hacía</w:t>
      </w:r>
      <w:r w:rsidR="009143F4" w:rsidRPr="00457FD5">
        <w:rPr>
          <w:rFonts w:ascii="Arial" w:hAnsi="Arial" w:cs="Arial"/>
          <w:bCs/>
        </w:rPr>
        <w:t xml:space="preserve"> no le daban permiso para salir el 20 de diciembre pero le dijo que no tenía dinero porque no le habían pagado; luego la llamo a las 3:00 pm le pidió su correo electrónico y le dijo que le enviaría un video donde se veía como negociaban armas del ejercito con la guerrilla</w:t>
      </w:r>
      <w:r w:rsidR="00457FD5">
        <w:rPr>
          <w:rFonts w:ascii="Arial" w:hAnsi="Arial" w:cs="Arial"/>
          <w:bCs/>
        </w:rPr>
        <w:t>. A</w:t>
      </w:r>
      <w:r w:rsidR="009143F4" w:rsidRPr="00457FD5">
        <w:rPr>
          <w:rFonts w:ascii="Arial" w:hAnsi="Arial" w:cs="Arial"/>
          <w:bCs/>
        </w:rPr>
        <w:t xml:space="preserve"> la señora le dio miedo y l</w:t>
      </w:r>
      <w:r w:rsidR="00457FD5">
        <w:rPr>
          <w:rFonts w:ascii="Arial" w:hAnsi="Arial" w:cs="Arial"/>
          <w:bCs/>
        </w:rPr>
        <w:t>e dijo a su hijo que se cuidara;</w:t>
      </w:r>
      <w:r w:rsidR="009143F4" w:rsidRPr="00457FD5">
        <w:rPr>
          <w:rFonts w:ascii="Arial" w:hAnsi="Arial" w:cs="Arial"/>
          <w:bCs/>
        </w:rPr>
        <w:t xml:space="preserve"> luego </w:t>
      </w:r>
      <w:r w:rsidR="009143F4" w:rsidRPr="00457FD5">
        <w:rPr>
          <w:rFonts w:ascii="Arial" w:hAnsi="Arial" w:cs="Arial"/>
          <w:bCs/>
        </w:rPr>
        <w:lastRenderedPageBreak/>
        <w:t xml:space="preserve">la volvió a llamar como a las 6:07 pm y le dijo “mamita deme su bendición” y le dijo que </w:t>
      </w:r>
      <w:r w:rsidR="00457FD5">
        <w:rPr>
          <w:rFonts w:ascii="Arial" w:hAnsi="Arial" w:cs="Arial"/>
          <w:bCs/>
        </w:rPr>
        <w:t>al día siguiente estaría con ella en espíritu; ella</w:t>
      </w:r>
      <w:r w:rsidR="009143F4" w:rsidRPr="00457FD5">
        <w:rPr>
          <w:rFonts w:ascii="Arial" w:hAnsi="Arial" w:cs="Arial"/>
          <w:bCs/>
        </w:rPr>
        <w:t xml:space="preserve"> le pregunto qué le pasaba y el joven no le dijo nada</w:t>
      </w:r>
      <w:r w:rsidR="00457FD5">
        <w:rPr>
          <w:rFonts w:ascii="Arial" w:hAnsi="Arial" w:cs="Arial"/>
          <w:bCs/>
        </w:rPr>
        <w:t>. A las 6:45 pm  la llamó</w:t>
      </w:r>
      <w:r w:rsidR="00266875" w:rsidRPr="00457FD5">
        <w:rPr>
          <w:rFonts w:ascii="Arial" w:hAnsi="Arial" w:cs="Arial"/>
          <w:bCs/>
        </w:rPr>
        <w:t xml:space="preserve"> el coronel ROJAS </w:t>
      </w:r>
      <w:r w:rsidR="002A38BF">
        <w:rPr>
          <w:rFonts w:ascii="Arial" w:hAnsi="Arial" w:cs="Arial"/>
          <w:bCs/>
        </w:rPr>
        <w:t>y después de corroborar que era</w:t>
      </w:r>
      <w:r w:rsidR="00266875" w:rsidRPr="00457FD5">
        <w:rPr>
          <w:rFonts w:ascii="Arial" w:hAnsi="Arial" w:cs="Arial"/>
          <w:bCs/>
        </w:rPr>
        <w:t xml:space="preserve"> la mama de RAMIREZ</w:t>
      </w:r>
      <w:r w:rsidR="002A38BF">
        <w:rPr>
          <w:rFonts w:ascii="Arial" w:hAnsi="Arial" w:cs="Arial"/>
          <w:bCs/>
        </w:rPr>
        <w:t>, le contó</w:t>
      </w:r>
      <w:r w:rsidR="00266875" w:rsidRPr="00457FD5">
        <w:rPr>
          <w:rFonts w:ascii="Arial" w:hAnsi="Arial" w:cs="Arial"/>
          <w:bCs/>
        </w:rPr>
        <w:t xml:space="preserve"> que el joven había sufrido un accidente con el arma de dotación</w:t>
      </w:r>
      <w:r w:rsidR="002A38BF">
        <w:rPr>
          <w:rFonts w:ascii="Arial" w:hAnsi="Arial" w:cs="Arial"/>
          <w:bCs/>
        </w:rPr>
        <w:t>,</w:t>
      </w:r>
      <w:r w:rsidR="00266875" w:rsidRPr="00457FD5">
        <w:rPr>
          <w:rFonts w:ascii="Arial" w:hAnsi="Arial" w:cs="Arial"/>
          <w:bCs/>
        </w:rPr>
        <w:t xml:space="preserve"> que se le había disparado y dijo que lo iban a traslada</w:t>
      </w:r>
      <w:r w:rsidR="0065553F" w:rsidRPr="00457FD5">
        <w:rPr>
          <w:rFonts w:ascii="Arial" w:hAnsi="Arial" w:cs="Arial"/>
          <w:bCs/>
        </w:rPr>
        <w:t>r, se fue a su casa y a</w:t>
      </w:r>
      <w:r w:rsidR="00965C21" w:rsidRPr="00457FD5">
        <w:rPr>
          <w:rFonts w:ascii="Arial" w:hAnsi="Arial" w:cs="Arial"/>
          <w:bCs/>
        </w:rPr>
        <w:t xml:space="preserve"> </w:t>
      </w:r>
      <w:r w:rsidR="0065553F" w:rsidRPr="00457FD5">
        <w:rPr>
          <w:rFonts w:ascii="Arial" w:hAnsi="Arial" w:cs="Arial"/>
          <w:bCs/>
        </w:rPr>
        <w:t xml:space="preserve">las 11:00 pm inicio viaje hacia VILLAVICENCIO </w:t>
      </w:r>
      <w:r w:rsidR="002A38BF">
        <w:rPr>
          <w:rFonts w:ascii="Arial" w:hAnsi="Arial" w:cs="Arial"/>
          <w:bCs/>
        </w:rPr>
        <w:t>con su hermano y con su esposo; como a las 12:30 pm la llamó</w:t>
      </w:r>
      <w:r w:rsidR="00965C21" w:rsidRPr="00457FD5">
        <w:rPr>
          <w:rFonts w:ascii="Arial" w:hAnsi="Arial" w:cs="Arial"/>
          <w:bCs/>
        </w:rPr>
        <w:t xml:space="preserve"> el Sargento RODRIGUEZ y le dijo que su hijo había muerto</w:t>
      </w:r>
      <w:r w:rsidR="002A38BF">
        <w:rPr>
          <w:rFonts w:ascii="Arial" w:hAnsi="Arial" w:cs="Arial"/>
          <w:bCs/>
        </w:rPr>
        <w:t>. Llegó</w:t>
      </w:r>
      <w:r w:rsidR="00965C21" w:rsidRPr="00457FD5">
        <w:rPr>
          <w:rFonts w:ascii="Arial" w:hAnsi="Arial" w:cs="Arial"/>
          <w:bCs/>
        </w:rPr>
        <w:t xml:space="preserve"> a VILLAVICENCIO  a la 1:30 am y la estaban esperando el sargento RODRIGUEZ y el capital BUSTACARA y la psicóloga, los llevaron al refugio APIAY</w:t>
      </w:r>
      <w:r w:rsidR="00911820" w:rsidRPr="00457FD5">
        <w:rPr>
          <w:rFonts w:ascii="Arial" w:hAnsi="Arial" w:cs="Arial"/>
          <w:bCs/>
        </w:rPr>
        <w:t xml:space="preserve"> donde pasaron la nuche, al día siguiente los llevaron a medicina legal y el cuerpo de su hijo lle</w:t>
      </w:r>
      <w:r w:rsidR="002A38BF">
        <w:rPr>
          <w:rFonts w:ascii="Arial" w:hAnsi="Arial" w:cs="Arial"/>
          <w:bCs/>
        </w:rPr>
        <w:t>gó</w:t>
      </w:r>
      <w:r w:rsidR="00911820" w:rsidRPr="00457FD5">
        <w:rPr>
          <w:rFonts w:ascii="Arial" w:hAnsi="Arial" w:cs="Arial"/>
          <w:bCs/>
        </w:rPr>
        <w:t xml:space="preserve"> a las 11:00 am</w:t>
      </w:r>
      <w:r w:rsidR="002A38BF">
        <w:rPr>
          <w:rFonts w:ascii="Arial" w:hAnsi="Arial" w:cs="Arial"/>
          <w:bCs/>
        </w:rPr>
        <w:t>. Sobre la 1:30 pm entró</w:t>
      </w:r>
      <w:r w:rsidR="009E73DF" w:rsidRPr="00457FD5">
        <w:rPr>
          <w:rFonts w:ascii="Arial" w:hAnsi="Arial" w:cs="Arial"/>
          <w:bCs/>
        </w:rPr>
        <w:t xml:space="preserve"> una llamada a su celular</w:t>
      </w:r>
      <w:r w:rsidR="002A38BF">
        <w:rPr>
          <w:rFonts w:ascii="Arial" w:hAnsi="Arial" w:cs="Arial"/>
          <w:bCs/>
        </w:rPr>
        <w:t>,</w:t>
      </w:r>
      <w:r w:rsidR="009E73DF" w:rsidRPr="00457FD5">
        <w:rPr>
          <w:rFonts w:ascii="Arial" w:hAnsi="Arial" w:cs="Arial"/>
          <w:bCs/>
        </w:rPr>
        <w:t xml:space="preserve"> su esposo contesto y le dijeron que quien lo había matado fue una persona de apellido CAÑON y colgaron, no se le hizo raro porque su hijo la llamaba de ese número</w:t>
      </w:r>
      <w:r w:rsidR="002A38BF">
        <w:rPr>
          <w:rFonts w:ascii="Arial" w:hAnsi="Arial" w:cs="Arial"/>
          <w:bCs/>
        </w:rPr>
        <w:t>,</w:t>
      </w:r>
      <w:r w:rsidR="009E73DF" w:rsidRPr="00457FD5">
        <w:rPr>
          <w:rFonts w:ascii="Arial" w:hAnsi="Arial" w:cs="Arial"/>
          <w:bCs/>
        </w:rPr>
        <w:t xml:space="preserve"> cree que pertenecía al soldado CARLOS</w:t>
      </w:r>
      <w:r w:rsidR="0097417A" w:rsidRPr="00457FD5">
        <w:rPr>
          <w:rFonts w:ascii="Arial" w:hAnsi="Arial" w:cs="Arial"/>
          <w:bCs/>
        </w:rPr>
        <w:t>, devolvió la llamada pero no le contestaron, a las 7:30 pm le entregaron el cadáver y lo enterraron el 30 de noviembre en el cementerio de CHAPINERO.</w:t>
      </w:r>
    </w:p>
    <w:p w14:paraId="087461A9" w14:textId="77777777" w:rsidR="0097417A" w:rsidRPr="00C16441" w:rsidRDefault="0097417A" w:rsidP="0097417A">
      <w:pPr>
        <w:pStyle w:val="Prrafodelista"/>
        <w:spacing w:after="0" w:line="240" w:lineRule="auto"/>
        <w:jc w:val="both"/>
        <w:rPr>
          <w:rFonts w:ascii="Arial" w:hAnsi="Arial" w:cs="Arial"/>
          <w:bCs/>
        </w:rPr>
      </w:pPr>
    </w:p>
    <w:p w14:paraId="0A4A1A69" w14:textId="25667C96" w:rsidR="0097417A" w:rsidRDefault="003977A0" w:rsidP="002A38BF">
      <w:pPr>
        <w:tabs>
          <w:tab w:val="left" w:pos="284"/>
        </w:tabs>
        <w:spacing w:after="0" w:line="240" w:lineRule="auto"/>
        <w:ind w:left="284"/>
        <w:jc w:val="both"/>
        <w:rPr>
          <w:rFonts w:ascii="Arial" w:hAnsi="Arial" w:cs="Arial"/>
          <w:bCs/>
        </w:rPr>
      </w:pPr>
      <w:r w:rsidRPr="002A38BF">
        <w:rPr>
          <w:rFonts w:ascii="Arial" w:hAnsi="Arial" w:cs="Arial"/>
          <w:bCs/>
        </w:rPr>
        <w:t xml:space="preserve">Tiempo después </w:t>
      </w:r>
      <w:r w:rsidR="0097417A" w:rsidRPr="002A38BF">
        <w:rPr>
          <w:rFonts w:ascii="Arial" w:hAnsi="Arial" w:cs="Arial"/>
          <w:bCs/>
        </w:rPr>
        <w:t xml:space="preserve">la llamo la señora GILMA GARCIA (abuela paterna de SEBASTIAN RAMIREZ HERRERA) y le comento que la tía (YIBER PATIÑO) se había comunicado con un joven que </w:t>
      </w:r>
      <w:r w:rsidRPr="002A38BF">
        <w:rPr>
          <w:rFonts w:ascii="Arial" w:hAnsi="Arial" w:cs="Arial"/>
          <w:bCs/>
        </w:rPr>
        <w:t xml:space="preserve">había seguido como soldado profesional y estaba en Tolemaida, </w:t>
      </w:r>
      <w:r w:rsidR="0097417A" w:rsidRPr="002A38BF">
        <w:rPr>
          <w:rFonts w:ascii="Arial" w:hAnsi="Arial" w:cs="Arial"/>
          <w:bCs/>
        </w:rPr>
        <w:t>le había dicho quien había matado al joven, además que los tenían amenazados</w:t>
      </w:r>
      <w:r w:rsidRPr="002A38BF">
        <w:rPr>
          <w:rFonts w:ascii="Arial" w:hAnsi="Arial" w:cs="Arial"/>
          <w:bCs/>
        </w:rPr>
        <w:t>.</w:t>
      </w:r>
    </w:p>
    <w:p w14:paraId="0448AC67" w14:textId="77777777" w:rsidR="002A38BF" w:rsidRPr="002A38BF" w:rsidRDefault="002A38BF" w:rsidP="002A38BF">
      <w:pPr>
        <w:tabs>
          <w:tab w:val="left" w:pos="284"/>
        </w:tabs>
        <w:spacing w:after="0" w:line="240" w:lineRule="auto"/>
        <w:ind w:left="284"/>
        <w:jc w:val="both"/>
        <w:rPr>
          <w:rFonts w:ascii="Arial" w:hAnsi="Arial" w:cs="Arial"/>
          <w:bCs/>
        </w:rPr>
      </w:pPr>
    </w:p>
    <w:p w14:paraId="3BFE49EA" w14:textId="22357520" w:rsidR="003977A0" w:rsidRPr="002A38BF" w:rsidRDefault="003977A0" w:rsidP="002A38BF">
      <w:pPr>
        <w:tabs>
          <w:tab w:val="left" w:pos="284"/>
        </w:tabs>
        <w:spacing w:after="0" w:line="240" w:lineRule="auto"/>
        <w:ind w:left="284"/>
        <w:jc w:val="both"/>
        <w:rPr>
          <w:rFonts w:ascii="Arial" w:hAnsi="Arial" w:cs="Arial"/>
          <w:bCs/>
        </w:rPr>
      </w:pPr>
      <w:r w:rsidRPr="002A38BF">
        <w:rPr>
          <w:rFonts w:ascii="Arial" w:hAnsi="Arial" w:cs="Arial"/>
          <w:bCs/>
        </w:rPr>
        <w:t>Luego se comunicó con la señora YIBER, p</w:t>
      </w:r>
      <w:r w:rsidR="002A38BF">
        <w:rPr>
          <w:rFonts w:ascii="Arial" w:hAnsi="Arial" w:cs="Arial"/>
          <w:bCs/>
        </w:rPr>
        <w:t>ero le informó</w:t>
      </w:r>
      <w:r w:rsidRPr="002A38BF">
        <w:rPr>
          <w:rFonts w:ascii="Arial" w:hAnsi="Arial" w:cs="Arial"/>
          <w:bCs/>
        </w:rPr>
        <w:t xml:space="preserve"> que había p</w:t>
      </w:r>
      <w:r w:rsidR="0044020F" w:rsidRPr="002A38BF">
        <w:rPr>
          <w:rFonts w:ascii="Arial" w:hAnsi="Arial" w:cs="Arial"/>
          <w:bCs/>
        </w:rPr>
        <w:t>erdido el contacto con el joven y su familia por lo que no podía decir nada.</w:t>
      </w:r>
    </w:p>
    <w:p w14:paraId="4CCEDFDF" w14:textId="77777777" w:rsidR="0044020F" w:rsidRPr="00C16441" w:rsidRDefault="0044020F" w:rsidP="002A38BF">
      <w:pPr>
        <w:tabs>
          <w:tab w:val="left" w:pos="284"/>
        </w:tabs>
        <w:spacing w:after="0" w:line="240" w:lineRule="auto"/>
        <w:ind w:left="284"/>
        <w:jc w:val="both"/>
        <w:rPr>
          <w:rFonts w:ascii="Arial" w:hAnsi="Arial" w:cs="Arial"/>
          <w:bCs/>
        </w:rPr>
      </w:pPr>
    </w:p>
    <w:p w14:paraId="46744D2E" w14:textId="46922486" w:rsidR="0044020F" w:rsidRPr="002A38BF" w:rsidRDefault="002A38BF" w:rsidP="002A38BF">
      <w:pPr>
        <w:tabs>
          <w:tab w:val="left" w:pos="284"/>
        </w:tabs>
        <w:spacing w:after="0" w:line="240" w:lineRule="auto"/>
        <w:ind w:left="284"/>
        <w:jc w:val="both"/>
        <w:rPr>
          <w:rFonts w:ascii="Arial" w:hAnsi="Arial" w:cs="Arial"/>
          <w:bCs/>
        </w:rPr>
      </w:pPr>
      <w:r>
        <w:rPr>
          <w:rFonts w:ascii="Arial" w:hAnsi="Arial" w:cs="Arial"/>
          <w:bCs/>
        </w:rPr>
        <w:t>Agregó</w:t>
      </w:r>
      <w:r w:rsidR="0044020F" w:rsidRPr="002A38BF">
        <w:rPr>
          <w:rFonts w:ascii="Arial" w:hAnsi="Arial" w:cs="Arial"/>
          <w:bCs/>
        </w:rPr>
        <w:t xml:space="preserve"> que desconocía </w:t>
      </w:r>
      <w:r w:rsidR="00FE6E01" w:rsidRPr="002A38BF">
        <w:rPr>
          <w:rFonts w:ascii="Arial" w:hAnsi="Arial" w:cs="Arial"/>
          <w:bCs/>
        </w:rPr>
        <w:t>que</w:t>
      </w:r>
      <w:r w:rsidR="0044020F" w:rsidRPr="002A38BF">
        <w:rPr>
          <w:rFonts w:ascii="Arial" w:hAnsi="Arial" w:cs="Arial"/>
          <w:bCs/>
        </w:rPr>
        <w:t xml:space="preserve"> </w:t>
      </w:r>
      <w:r w:rsidR="00FE6E01" w:rsidRPr="002A38BF">
        <w:rPr>
          <w:rFonts w:ascii="Arial" w:hAnsi="Arial" w:cs="Arial"/>
          <w:bCs/>
        </w:rPr>
        <w:t xml:space="preserve">su hijo </w:t>
      </w:r>
      <w:r w:rsidR="0044020F" w:rsidRPr="002A38BF">
        <w:rPr>
          <w:rFonts w:ascii="Arial" w:hAnsi="Arial" w:cs="Arial"/>
          <w:bCs/>
        </w:rPr>
        <w:t>tuviera</w:t>
      </w:r>
      <w:r>
        <w:rPr>
          <w:rFonts w:ascii="Arial" w:hAnsi="Arial" w:cs="Arial"/>
          <w:bCs/>
        </w:rPr>
        <w:t xml:space="preserve"> problemas aunque su mamá le comentó</w:t>
      </w:r>
      <w:r w:rsidR="00FE6E01" w:rsidRPr="002A38BF">
        <w:rPr>
          <w:rFonts w:ascii="Arial" w:hAnsi="Arial" w:cs="Arial"/>
          <w:bCs/>
        </w:rPr>
        <w:t xml:space="preserve"> que SEBASTIAN </w:t>
      </w:r>
      <w:r>
        <w:rPr>
          <w:rFonts w:ascii="Arial" w:hAnsi="Arial" w:cs="Arial"/>
          <w:bCs/>
        </w:rPr>
        <w:t>le</w:t>
      </w:r>
      <w:r w:rsidR="00FE6E01" w:rsidRPr="002A38BF">
        <w:rPr>
          <w:rFonts w:ascii="Arial" w:hAnsi="Arial" w:cs="Arial"/>
          <w:bCs/>
        </w:rPr>
        <w:t xml:space="preserve"> pedía dinero  para solucionar problemas que desconoce, afirma que su hijo no tenía novia, no consumía drogas, que nunca le entregaron sus pertenencias ni su celular.</w:t>
      </w:r>
    </w:p>
    <w:p w14:paraId="683D3206" w14:textId="77777777" w:rsidR="00C36DCC" w:rsidRPr="00C16441" w:rsidRDefault="00C36DCC" w:rsidP="00C36DCC">
      <w:pPr>
        <w:pStyle w:val="Prrafodelista"/>
        <w:rPr>
          <w:rFonts w:ascii="Arial" w:hAnsi="Arial" w:cs="Arial"/>
          <w:bCs/>
        </w:rPr>
      </w:pPr>
    </w:p>
    <w:p w14:paraId="7C27CCBA" w14:textId="099F668F" w:rsidR="00C50F4E" w:rsidRDefault="003D43AF" w:rsidP="00CB7B24">
      <w:pPr>
        <w:pStyle w:val="Prrafodelista"/>
        <w:numPr>
          <w:ilvl w:val="0"/>
          <w:numId w:val="6"/>
        </w:numPr>
        <w:tabs>
          <w:tab w:val="left" w:pos="426"/>
          <w:tab w:val="left" w:pos="709"/>
        </w:tabs>
        <w:spacing w:after="0" w:line="240" w:lineRule="auto"/>
        <w:ind w:left="0" w:firstLine="0"/>
        <w:jc w:val="both"/>
        <w:rPr>
          <w:rFonts w:ascii="Arial" w:hAnsi="Arial" w:cs="Arial"/>
          <w:bCs/>
        </w:rPr>
      </w:pPr>
      <w:r w:rsidRPr="00C16441">
        <w:rPr>
          <w:rFonts w:ascii="Arial" w:hAnsi="Arial" w:cs="Arial"/>
          <w:bCs/>
        </w:rPr>
        <w:t>E</w:t>
      </w:r>
      <w:r w:rsidR="00052B80" w:rsidRPr="00C16441">
        <w:rPr>
          <w:rFonts w:ascii="Arial" w:hAnsi="Arial" w:cs="Arial"/>
          <w:bCs/>
        </w:rPr>
        <w:t xml:space="preserve">l </w:t>
      </w:r>
      <w:r w:rsidR="00052B80" w:rsidRPr="00C16441">
        <w:rPr>
          <w:rFonts w:ascii="Arial" w:hAnsi="Arial" w:cs="Arial"/>
          <w:b/>
          <w:bCs/>
        </w:rPr>
        <w:t>1 de diciembre de 2014</w:t>
      </w:r>
      <w:r w:rsidR="0091482B" w:rsidRPr="00C16441">
        <w:rPr>
          <w:rStyle w:val="Refdenotaalpie"/>
          <w:rFonts w:ascii="Arial" w:hAnsi="Arial" w:cs="Arial"/>
          <w:b/>
          <w:bCs/>
        </w:rPr>
        <w:footnoteReference w:id="25"/>
      </w:r>
      <w:r w:rsidR="00052B80" w:rsidRPr="00C16441">
        <w:rPr>
          <w:rFonts w:ascii="Arial" w:hAnsi="Arial" w:cs="Arial"/>
          <w:bCs/>
        </w:rPr>
        <w:t xml:space="preserve"> el batallón de infantería N</w:t>
      </w:r>
      <w:r w:rsidR="00363D96" w:rsidRPr="00C16441">
        <w:rPr>
          <w:rFonts w:ascii="Arial" w:hAnsi="Arial" w:cs="Arial"/>
          <w:bCs/>
        </w:rPr>
        <w:t>º</w:t>
      </w:r>
      <w:r w:rsidR="00052B80" w:rsidRPr="00C16441">
        <w:rPr>
          <w:rFonts w:ascii="Arial" w:hAnsi="Arial" w:cs="Arial"/>
          <w:bCs/>
        </w:rPr>
        <w:t xml:space="preserve"> 29 TG GERMAN OCAMPO HERRERA abrió</w:t>
      </w:r>
      <w:r w:rsidRPr="00C16441">
        <w:rPr>
          <w:rFonts w:ascii="Arial" w:hAnsi="Arial" w:cs="Arial"/>
          <w:bCs/>
        </w:rPr>
        <w:t xml:space="preserve"> la </w:t>
      </w:r>
      <w:r w:rsidR="00363D96" w:rsidRPr="00C16441">
        <w:rPr>
          <w:rFonts w:ascii="Arial" w:hAnsi="Arial" w:cs="Arial"/>
          <w:bCs/>
        </w:rPr>
        <w:t>investigación</w:t>
      </w:r>
      <w:r w:rsidRPr="00C16441">
        <w:rPr>
          <w:rFonts w:ascii="Arial" w:hAnsi="Arial" w:cs="Arial"/>
          <w:bCs/>
        </w:rPr>
        <w:t xml:space="preserve"> </w:t>
      </w:r>
      <w:r w:rsidR="00BE336E" w:rsidRPr="00C16441">
        <w:rPr>
          <w:rFonts w:ascii="Arial" w:hAnsi="Arial" w:cs="Arial"/>
          <w:i/>
          <w:color w:val="FF0000"/>
        </w:rPr>
        <w:t xml:space="preserve">disciplinaria No.007 de 2014 </w:t>
      </w:r>
      <w:r w:rsidRPr="00C16441">
        <w:rPr>
          <w:rFonts w:ascii="Arial" w:hAnsi="Arial" w:cs="Arial"/>
          <w:bCs/>
        </w:rPr>
        <w:t xml:space="preserve">que se </w:t>
      </w:r>
      <w:r w:rsidR="00D67D5F" w:rsidRPr="00C16441">
        <w:rPr>
          <w:rFonts w:ascii="Arial" w:hAnsi="Arial" w:cs="Arial"/>
          <w:bCs/>
        </w:rPr>
        <w:t>adelantó</w:t>
      </w:r>
      <w:r w:rsidRPr="00C16441">
        <w:rPr>
          <w:rFonts w:ascii="Arial" w:hAnsi="Arial" w:cs="Arial"/>
          <w:bCs/>
        </w:rPr>
        <w:t xml:space="preserve"> </w:t>
      </w:r>
      <w:r w:rsidR="00D67D5F" w:rsidRPr="00C16441">
        <w:rPr>
          <w:rFonts w:ascii="Arial" w:hAnsi="Arial" w:cs="Arial"/>
          <w:bCs/>
        </w:rPr>
        <w:t>por la muerte de SEBASTIAN RAMIREZ HERRERA</w:t>
      </w:r>
      <w:r w:rsidR="00D07B26" w:rsidRPr="00C16441">
        <w:rPr>
          <w:rFonts w:ascii="Arial" w:hAnsi="Arial" w:cs="Arial"/>
          <w:bCs/>
        </w:rPr>
        <w:t>.</w:t>
      </w:r>
    </w:p>
    <w:p w14:paraId="7D8CBA54" w14:textId="77777777" w:rsidR="00BC4DD9" w:rsidRDefault="00BC4DD9" w:rsidP="00BC4DD9">
      <w:pPr>
        <w:pStyle w:val="Prrafodelista"/>
        <w:tabs>
          <w:tab w:val="left" w:pos="426"/>
          <w:tab w:val="left" w:pos="709"/>
        </w:tabs>
        <w:spacing w:after="0" w:line="240" w:lineRule="auto"/>
        <w:ind w:left="0"/>
        <w:jc w:val="both"/>
        <w:rPr>
          <w:rFonts w:ascii="Arial" w:hAnsi="Arial" w:cs="Arial"/>
          <w:bCs/>
        </w:rPr>
      </w:pPr>
    </w:p>
    <w:p w14:paraId="1AD52234" w14:textId="683FAE06" w:rsidR="00BC4DD9" w:rsidRPr="00C16441" w:rsidRDefault="00BC4DD9" w:rsidP="00BC4DD9">
      <w:pPr>
        <w:pStyle w:val="Prrafodelista"/>
        <w:tabs>
          <w:tab w:val="left" w:pos="426"/>
          <w:tab w:val="left" w:pos="709"/>
        </w:tabs>
        <w:spacing w:after="0" w:line="240" w:lineRule="auto"/>
        <w:ind w:left="0"/>
        <w:jc w:val="both"/>
        <w:rPr>
          <w:rFonts w:ascii="Arial" w:hAnsi="Arial" w:cs="Arial"/>
          <w:bCs/>
        </w:rPr>
      </w:pPr>
      <w:r>
        <w:rPr>
          <w:rFonts w:ascii="Arial" w:hAnsi="Arial" w:cs="Arial"/>
          <w:bCs/>
        </w:rPr>
        <w:t>En ella se resaltan las siguientes pruebas:</w:t>
      </w:r>
    </w:p>
    <w:p w14:paraId="472774D3" w14:textId="77777777" w:rsidR="008D4B2C" w:rsidRPr="00C16441" w:rsidRDefault="008D4B2C" w:rsidP="00AB7667">
      <w:pPr>
        <w:tabs>
          <w:tab w:val="left" w:pos="142"/>
        </w:tabs>
        <w:spacing w:after="0" w:line="240" w:lineRule="auto"/>
        <w:jc w:val="both"/>
        <w:rPr>
          <w:rFonts w:ascii="Arial" w:hAnsi="Arial" w:cs="Arial"/>
          <w:bCs/>
        </w:rPr>
      </w:pPr>
    </w:p>
    <w:p w14:paraId="1B2F88CA" w14:textId="1A971787" w:rsidR="00D07B26" w:rsidRPr="00BC4DD9" w:rsidRDefault="00BC4DD9" w:rsidP="00CB7B24">
      <w:pPr>
        <w:pStyle w:val="Prrafodelista"/>
        <w:numPr>
          <w:ilvl w:val="0"/>
          <w:numId w:val="8"/>
        </w:numPr>
        <w:tabs>
          <w:tab w:val="left" w:pos="0"/>
          <w:tab w:val="left" w:pos="426"/>
        </w:tabs>
        <w:spacing w:after="0" w:line="240" w:lineRule="auto"/>
        <w:ind w:left="0" w:firstLine="0"/>
        <w:jc w:val="both"/>
        <w:rPr>
          <w:rFonts w:ascii="Arial" w:hAnsi="Arial" w:cs="Arial"/>
          <w:b/>
          <w:bCs/>
        </w:rPr>
      </w:pPr>
      <w:r w:rsidRPr="00BC4DD9">
        <w:rPr>
          <w:rFonts w:ascii="Arial" w:hAnsi="Arial" w:cs="Arial"/>
          <w:b/>
          <w:bCs/>
        </w:rPr>
        <w:t>E</w:t>
      </w:r>
      <w:r w:rsidR="008D4B2C" w:rsidRPr="00BC4DD9">
        <w:rPr>
          <w:rFonts w:ascii="Arial" w:hAnsi="Arial" w:cs="Arial"/>
          <w:b/>
          <w:bCs/>
        </w:rPr>
        <w:t xml:space="preserve">n relación a los hechos </w:t>
      </w:r>
      <w:r w:rsidR="002A38BF" w:rsidRPr="00BC4DD9">
        <w:rPr>
          <w:rFonts w:ascii="Arial" w:hAnsi="Arial" w:cs="Arial"/>
          <w:b/>
          <w:bCs/>
        </w:rPr>
        <w:t>las declaraciones de:</w:t>
      </w:r>
    </w:p>
    <w:p w14:paraId="32296CC2" w14:textId="24704709" w:rsidR="00D07B26" w:rsidRPr="00C16441" w:rsidRDefault="00D07B26" w:rsidP="00D07B26">
      <w:pPr>
        <w:pStyle w:val="Prrafodelista"/>
        <w:tabs>
          <w:tab w:val="left" w:pos="142"/>
        </w:tabs>
        <w:spacing w:after="0" w:line="240" w:lineRule="auto"/>
        <w:jc w:val="both"/>
        <w:rPr>
          <w:rFonts w:ascii="Arial" w:hAnsi="Arial" w:cs="Arial"/>
          <w:bCs/>
        </w:rPr>
      </w:pPr>
    </w:p>
    <w:p w14:paraId="0261DE58" w14:textId="0FACFC16" w:rsidR="00D07B26" w:rsidRPr="00BC4DD9" w:rsidRDefault="002A38BF" w:rsidP="00CB7B24">
      <w:pPr>
        <w:pStyle w:val="Prrafodelista"/>
        <w:numPr>
          <w:ilvl w:val="0"/>
          <w:numId w:val="9"/>
        </w:numPr>
        <w:tabs>
          <w:tab w:val="left" w:pos="142"/>
        </w:tabs>
        <w:spacing w:after="0" w:line="240" w:lineRule="auto"/>
        <w:jc w:val="both"/>
        <w:rPr>
          <w:rFonts w:ascii="Arial" w:hAnsi="Arial" w:cs="Arial"/>
          <w:bCs/>
        </w:rPr>
      </w:pPr>
      <w:r w:rsidRPr="00BC4DD9">
        <w:rPr>
          <w:rFonts w:ascii="Arial" w:hAnsi="Arial" w:cs="Arial"/>
          <w:bCs/>
        </w:rPr>
        <w:t xml:space="preserve">El </w:t>
      </w:r>
      <w:r w:rsidR="00D07B26" w:rsidRPr="00BC4DD9">
        <w:rPr>
          <w:rFonts w:ascii="Arial" w:hAnsi="Arial" w:cs="Arial"/>
          <w:bCs/>
        </w:rPr>
        <w:t>C.P. BLANQUICETT MIRANDA ORLANDO</w:t>
      </w:r>
      <w:r w:rsidR="00AB7667" w:rsidRPr="002A38BF">
        <w:rPr>
          <w:rStyle w:val="Refdenotaalpie"/>
          <w:rFonts w:ascii="Arial" w:hAnsi="Arial" w:cs="Arial"/>
          <w:bCs/>
        </w:rPr>
        <w:footnoteReference w:id="26"/>
      </w:r>
      <w:r w:rsidR="00D07B26" w:rsidRPr="00BC4DD9">
        <w:rPr>
          <w:rFonts w:ascii="Arial" w:hAnsi="Arial" w:cs="Arial"/>
          <w:bCs/>
        </w:rPr>
        <w:t xml:space="preserve"> </w:t>
      </w:r>
      <w:r w:rsidR="005265A4" w:rsidRPr="00BC4DD9">
        <w:rPr>
          <w:rFonts w:ascii="Arial" w:hAnsi="Arial" w:cs="Arial"/>
          <w:bCs/>
        </w:rPr>
        <w:t>manifestó que supo de lo ocurrido porque el cabo segundo ESPEJO ALDANA JHON por radio le pidió que llamara una ambulancia porque u</w:t>
      </w:r>
      <w:r w:rsidR="00711296" w:rsidRPr="00BC4DD9">
        <w:rPr>
          <w:rFonts w:ascii="Arial" w:hAnsi="Arial" w:cs="Arial"/>
          <w:bCs/>
        </w:rPr>
        <w:t xml:space="preserve">n soldado se propino un disparo en el núcleo n 8, asistió al lugar de los hechos encontrando al sargento primero </w:t>
      </w:r>
      <w:r w:rsidR="00C73C75" w:rsidRPr="00BC4DD9">
        <w:rPr>
          <w:rFonts w:ascii="Arial" w:hAnsi="Arial" w:cs="Arial"/>
          <w:b/>
          <w:bCs/>
        </w:rPr>
        <w:t>GÓMEZ</w:t>
      </w:r>
      <w:r w:rsidR="00711296" w:rsidRPr="00BC4DD9">
        <w:rPr>
          <w:rFonts w:ascii="Arial" w:hAnsi="Arial" w:cs="Arial"/>
          <w:bCs/>
        </w:rPr>
        <w:t xml:space="preserve">, </w:t>
      </w:r>
      <w:r w:rsidR="00AB7667" w:rsidRPr="00BC4DD9">
        <w:rPr>
          <w:rFonts w:ascii="Arial" w:hAnsi="Arial" w:cs="Arial"/>
          <w:bCs/>
        </w:rPr>
        <w:t xml:space="preserve">al </w:t>
      </w:r>
      <w:r w:rsidR="00711296" w:rsidRPr="00BC4DD9">
        <w:rPr>
          <w:rFonts w:ascii="Arial" w:hAnsi="Arial" w:cs="Arial"/>
          <w:bCs/>
        </w:rPr>
        <w:t xml:space="preserve">cabo segundo </w:t>
      </w:r>
      <w:r w:rsidR="00C73C75" w:rsidRPr="00BC4DD9">
        <w:rPr>
          <w:rFonts w:ascii="Arial" w:hAnsi="Arial" w:cs="Arial"/>
          <w:b/>
          <w:bCs/>
        </w:rPr>
        <w:t>ESPEJO</w:t>
      </w:r>
      <w:r w:rsidR="00AB7667" w:rsidRPr="00BC4DD9">
        <w:rPr>
          <w:rFonts w:ascii="Arial" w:hAnsi="Arial" w:cs="Arial"/>
          <w:b/>
          <w:bCs/>
        </w:rPr>
        <w:t xml:space="preserve">, </w:t>
      </w:r>
      <w:r w:rsidR="00711296" w:rsidRPr="00BC4DD9">
        <w:rPr>
          <w:rFonts w:ascii="Arial" w:hAnsi="Arial" w:cs="Arial"/>
          <w:bCs/>
        </w:rPr>
        <w:t xml:space="preserve">al soldado regular </w:t>
      </w:r>
      <w:r w:rsidR="00C73C75" w:rsidRPr="00BC4DD9">
        <w:rPr>
          <w:rFonts w:ascii="Arial" w:hAnsi="Arial" w:cs="Arial"/>
          <w:b/>
          <w:bCs/>
        </w:rPr>
        <w:t>CANO</w:t>
      </w:r>
      <w:r w:rsidR="00AB7667" w:rsidRPr="00BC4DD9">
        <w:rPr>
          <w:rFonts w:ascii="Arial" w:hAnsi="Arial" w:cs="Arial"/>
          <w:b/>
          <w:bCs/>
        </w:rPr>
        <w:t xml:space="preserve"> y</w:t>
      </w:r>
      <w:r w:rsidR="00711296" w:rsidRPr="00BC4DD9">
        <w:rPr>
          <w:rFonts w:ascii="Arial" w:hAnsi="Arial" w:cs="Arial"/>
          <w:bCs/>
        </w:rPr>
        <w:t xml:space="preserve"> el cuerpo del joven </w:t>
      </w:r>
      <w:r w:rsidR="00830A9C" w:rsidRPr="00BC4DD9">
        <w:rPr>
          <w:rFonts w:ascii="Arial" w:hAnsi="Arial" w:cs="Arial"/>
          <w:bCs/>
        </w:rPr>
        <w:t xml:space="preserve"> </w:t>
      </w:r>
      <w:r w:rsidR="00830A9C" w:rsidRPr="00BC4DD9">
        <w:rPr>
          <w:rFonts w:ascii="Arial" w:hAnsi="Arial" w:cs="Arial"/>
          <w:b/>
        </w:rPr>
        <w:t xml:space="preserve">SEBASTIAN RAMIREZ HERRERA </w:t>
      </w:r>
      <w:r w:rsidR="00711296" w:rsidRPr="00BC4DD9">
        <w:rPr>
          <w:rFonts w:ascii="Arial" w:hAnsi="Arial" w:cs="Arial"/>
          <w:bCs/>
        </w:rPr>
        <w:t>boca abajo con un disparo</w:t>
      </w:r>
      <w:r w:rsidR="00AB7667" w:rsidRPr="00BC4DD9">
        <w:rPr>
          <w:rFonts w:ascii="Arial" w:hAnsi="Arial" w:cs="Arial"/>
          <w:bCs/>
        </w:rPr>
        <w:t>;</w:t>
      </w:r>
      <w:r w:rsidR="00711296" w:rsidRPr="00BC4DD9">
        <w:rPr>
          <w:rFonts w:ascii="Arial" w:hAnsi="Arial" w:cs="Arial"/>
          <w:bCs/>
        </w:rPr>
        <w:t xml:space="preserve"> que una hora antes había visto al soldado por el lado del depósito como deprimido </w:t>
      </w:r>
      <w:r w:rsidR="00AB7667" w:rsidRPr="00BC4DD9">
        <w:rPr>
          <w:rFonts w:ascii="Arial" w:hAnsi="Arial" w:cs="Arial"/>
          <w:bCs/>
        </w:rPr>
        <w:t xml:space="preserve">que al indagarle por lo que le pasaba </w:t>
      </w:r>
      <w:r w:rsidR="00711296" w:rsidRPr="00BC4DD9">
        <w:rPr>
          <w:rFonts w:ascii="Arial" w:hAnsi="Arial" w:cs="Arial"/>
          <w:bCs/>
        </w:rPr>
        <w:t>le contesto que no podía hacer nada por él</w:t>
      </w:r>
      <w:r w:rsidR="00AB7667" w:rsidRPr="00BC4DD9">
        <w:rPr>
          <w:rFonts w:ascii="Arial" w:hAnsi="Arial" w:cs="Arial"/>
          <w:bCs/>
        </w:rPr>
        <w:t>;</w:t>
      </w:r>
      <w:r w:rsidR="00711296" w:rsidRPr="00BC4DD9">
        <w:rPr>
          <w:rFonts w:ascii="Arial" w:hAnsi="Arial" w:cs="Arial"/>
          <w:bCs/>
        </w:rPr>
        <w:t xml:space="preserve"> después de lo sucedido compañeros del soldado</w:t>
      </w:r>
      <w:r w:rsidR="00830A9C" w:rsidRPr="00BC4DD9">
        <w:rPr>
          <w:rFonts w:ascii="Arial" w:hAnsi="Arial" w:cs="Arial"/>
          <w:bCs/>
        </w:rPr>
        <w:t xml:space="preserve"> </w:t>
      </w:r>
      <w:r w:rsidR="00830A9C" w:rsidRPr="00BC4DD9">
        <w:rPr>
          <w:rFonts w:ascii="Arial" w:hAnsi="Arial" w:cs="Arial"/>
          <w:b/>
        </w:rPr>
        <w:t>SEBASTIAN RAMIREZ HERRERA</w:t>
      </w:r>
      <w:r w:rsidR="00711296" w:rsidRPr="00BC4DD9">
        <w:rPr>
          <w:rFonts w:ascii="Arial" w:hAnsi="Arial" w:cs="Arial"/>
          <w:bCs/>
        </w:rPr>
        <w:t xml:space="preserve"> le suministraron el número de celular de una </w:t>
      </w:r>
      <w:r w:rsidR="00711296" w:rsidRPr="00BC4DD9">
        <w:rPr>
          <w:rFonts w:ascii="Arial" w:hAnsi="Arial" w:cs="Arial"/>
          <w:bCs/>
          <w:u w:val="single"/>
        </w:rPr>
        <w:t>joven</w:t>
      </w:r>
      <w:r w:rsidR="00830A9C" w:rsidRPr="00BC4DD9">
        <w:rPr>
          <w:rFonts w:ascii="Arial" w:hAnsi="Arial" w:cs="Arial"/>
          <w:bCs/>
          <w:u w:val="single"/>
        </w:rPr>
        <w:t>,</w:t>
      </w:r>
      <w:r w:rsidR="00830A9C" w:rsidRPr="00BC4DD9">
        <w:rPr>
          <w:rFonts w:ascii="Arial" w:hAnsi="Arial" w:cs="Arial"/>
          <w:bCs/>
        </w:rPr>
        <w:t xml:space="preserve"> se comunicó con ella y </w:t>
      </w:r>
      <w:r w:rsidR="00AB7667" w:rsidRPr="00BC4DD9">
        <w:rPr>
          <w:rFonts w:ascii="Arial" w:hAnsi="Arial" w:cs="Arial"/>
          <w:bCs/>
        </w:rPr>
        <w:t xml:space="preserve">ella </w:t>
      </w:r>
      <w:r w:rsidR="00830A9C" w:rsidRPr="00BC4DD9">
        <w:rPr>
          <w:rFonts w:ascii="Arial" w:hAnsi="Arial" w:cs="Arial"/>
          <w:bCs/>
        </w:rPr>
        <w:t xml:space="preserve">le informo que </w:t>
      </w:r>
      <w:r w:rsidR="00FF4126" w:rsidRPr="00BC4DD9">
        <w:rPr>
          <w:rFonts w:ascii="Arial" w:hAnsi="Arial" w:cs="Arial"/>
          <w:bCs/>
        </w:rPr>
        <w:t xml:space="preserve">había hablado por celular con el soldado RAMIREZ HERRERA, que él le había hablado de una manera muy grosera, que ella le pidió que no la buscara mas pero él le  pedía que no lo dejara que si lo hacia él se mataba, ella le dijo que lo hiciera pensando que no lo iba a hacer, también se comunicó con la </w:t>
      </w:r>
      <w:r w:rsidR="00FF4126" w:rsidRPr="00BC4DD9">
        <w:rPr>
          <w:rFonts w:ascii="Arial" w:hAnsi="Arial" w:cs="Arial"/>
          <w:bCs/>
          <w:u w:val="single"/>
        </w:rPr>
        <w:t>madre del soldado</w:t>
      </w:r>
      <w:r w:rsidR="00AB7667" w:rsidRPr="00BC4DD9">
        <w:rPr>
          <w:rFonts w:ascii="Arial" w:hAnsi="Arial" w:cs="Arial"/>
          <w:bCs/>
        </w:rPr>
        <w:t xml:space="preserve"> porque le informaron los soldados que se había comunicado con ella minutos antes de propiciarse el disparo y una amiga que estaba con la señora le informo que el soldado le había comunicado que se iba</w:t>
      </w:r>
      <w:r w:rsidR="004F2B4F" w:rsidRPr="00BC4DD9">
        <w:rPr>
          <w:rFonts w:ascii="Arial" w:hAnsi="Arial" w:cs="Arial"/>
          <w:bCs/>
        </w:rPr>
        <w:t xml:space="preserve"> a mat</w:t>
      </w:r>
      <w:r w:rsidR="00AB7667" w:rsidRPr="00BC4DD9">
        <w:rPr>
          <w:rFonts w:ascii="Arial" w:hAnsi="Arial" w:cs="Arial"/>
          <w:bCs/>
        </w:rPr>
        <w:t>ar.</w:t>
      </w:r>
    </w:p>
    <w:p w14:paraId="107AE360" w14:textId="77777777" w:rsidR="009253A0" w:rsidRPr="00C16441" w:rsidRDefault="009253A0" w:rsidP="00BC4DD9">
      <w:pPr>
        <w:tabs>
          <w:tab w:val="left" w:pos="142"/>
        </w:tabs>
        <w:spacing w:after="0" w:line="240" w:lineRule="auto"/>
        <w:jc w:val="both"/>
        <w:rPr>
          <w:rFonts w:ascii="Arial" w:hAnsi="Arial" w:cs="Arial"/>
          <w:bCs/>
        </w:rPr>
      </w:pPr>
    </w:p>
    <w:p w14:paraId="55718AA7" w14:textId="53280E2A" w:rsidR="009253A0" w:rsidRPr="00BC4DD9" w:rsidRDefault="002A38BF" w:rsidP="00CB7B24">
      <w:pPr>
        <w:pStyle w:val="Prrafodelista"/>
        <w:numPr>
          <w:ilvl w:val="0"/>
          <w:numId w:val="9"/>
        </w:numPr>
        <w:tabs>
          <w:tab w:val="left" w:pos="142"/>
        </w:tabs>
        <w:spacing w:after="0" w:line="240" w:lineRule="auto"/>
        <w:jc w:val="both"/>
        <w:rPr>
          <w:rFonts w:ascii="Arial" w:hAnsi="Arial" w:cs="Arial"/>
        </w:rPr>
      </w:pPr>
      <w:r w:rsidRPr="00BC4DD9">
        <w:rPr>
          <w:rFonts w:ascii="Arial" w:hAnsi="Arial" w:cs="Arial"/>
          <w:bCs/>
        </w:rPr>
        <w:t xml:space="preserve">El </w:t>
      </w:r>
      <w:r w:rsidR="009253A0" w:rsidRPr="00BC4DD9">
        <w:rPr>
          <w:rFonts w:ascii="Arial" w:hAnsi="Arial" w:cs="Arial"/>
          <w:bCs/>
        </w:rPr>
        <w:t xml:space="preserve">Soldado regular </w:t>
      </w:r>
      <w:r w:rsidR="009253A0" w:rsidRPr="00BC4DD9">
        <w:rPr>
          <w:rFonts w:ascii="Arial" w:hAnsi="Arial" w:cs="Arial"/>
          <w:b/>
          <w:bCs/>
          <w:color w:val="FF0000"/>
        </w:rPr>
        <w:t>CANO GUTIERREZ MAIKOL STEVEN</w:t>
      </w:r>
      <w:r w:rsidR="00C73C75" w:rsidRPr="002A38BF">
        <w:rPr>
          <w:rStyle w:val="Refdenotaalpie"/>
          <w:rFonts w:ascii="Arial" w:hAnsi="Arial" w:cs="Arial"/>
          <w:bCs/>
        </w:rPr>
        <w:footnoteReference w:id="27"/>
      </w:r>
      <w:r w:rsidR="009253A0" w:rsidRPr="00BC4DD9">
        <w:rPr>
          <w:rFonts w:ascii="Arial" w:hAnsi="Arial" w:cs="Arial"/>
          <w:bCs/>
        </w:rPr>
        <w:t xml:space="preserve"> </w:t>
      </w:r>
      <w:r w:rsidRPr="00BC4DD9">
        <w:rPr>
          <w:rFonts w:ascii="Arial" w:hAnsi="Arial" w:cs="Arial"/>
          <w:bCs/>
        </w:rPr>
        <w:t>declaró</w:t>
      </w:r>
      <w:r w:rsidR="009253A0" w:rsidRPr="00BC4DD9">
        <w:rPr>
          <w:rFonts w:ascii="Arial" w:hAnsi="Arial" w:cs="Arial"/>
          <w:bCs/>
        </w:rPr>
        <w:t xml:space="preserve"> que estaba de centinela en el núcleo 8</w:t>
      </w:r>
      <w:r w:rsidR="00BD4085" w:rsidRPr="00BC4DD9">
        <w:rPr>
          <w:rFonts w:ascii="Arial" w:hAnsi="Arial" w:cs="Arial"/>
          <w:bCs/>
        </w:rPr>
        <w:t xml:space="preserve">, venia el curso </w:t>
      </w:r>
      <w:r w:rsidR="00BD4085" w:rsidRPr="00BC4DD9">
        <w:rPr>
          <w:rFonts w:ascii="Arial" w:hAnsi="Arial" w:cs="Arial"/>
          <w:bCs/>
          <w:color w:val="FF0000"/>
        </w:rPr>
        <w:t>CASTRO</w:t>
      </w:r>
      <w:r w:rsidR="00BD4085" w:rsidRPr="00BC4DD9">
        <w:rPr>
          <w:rFonts w:ascii="Arial" w:hAnsi="Arial" w:cs="Arial"/>
          <w:bCs/>
        </w:rPr>
        <w:t xml:space="preserve"> de bañarse y se acercaron al </w:t>
      </w:r>
      <w:r w:rsidR="00BD4085" w:rsidRPr="00BC4DD9">
        <w:rPr>
          <w:rFonts w:ascii="Arial" w:hAnsi="Arial" w:cs="Arial"/>
          <w:bCs/>
        </w:rPr>
        <w:lastRenderedPageBreak/>
        <w:t xml:space="preserve">bunker cuando escucho que cargaron un fusil y el disparo, luego corrió hacia la carretera  y luego se </w:t>
      </w:r>
      <w:r w:rsidR="00C73C75" w:rsidRPr="00BC4DD9">
        <w:rPr>
          <w:rFonts w:ascii="Arial" w:hAnsi="Arial" w:cs="Arial"/>
          <w:bCs/>
        </w:rPr>
        <w:t>regresó</w:t>
      </w:r>
      <w:r w:rsidR="00BD4085" w:rsidRPr="00BC4DD9">
        <w:rPr>
          <w:rFonts w:ascii="Arial" w:hAnsi="Arial" w:cs="Arial"/>
          <w:bCs/>
        </w:rPr>
        <w:t xml:space="preserve"> ante el llamado del primero que </w:t>
      </w:r>
      <w:r w:rsidR="00C73C75" w:rsidRPr="00BC4DD9">
        <w:rPr>
          <w:rFonts w:ascii="Arial" w:hAnsi="Arial" w:cs="Arial"/>
          <w:bCs/>
        </w:rPr>
        <w:t>venía</w:t>
      </w:r>
      <w:r w:rsidR="00BD4085" w:rsidRPr="00BC4DD9">
        <w:rPr>
          <w:rFonts w:ascii="Arial" w:hAnsi="Arial" w:cs="Arial"/>
          <w:bCs/>
        </w:rPr>
        <w:t xml:space="preserve"> en cicla </w:t>
      </w:r>
      <w:r w:rsidR="00C73C75" w:rsidRPr="00BC4DD9">
        <w:rPr>
          <w:rFonts w:ascii="Arial" w:hAnsi="Arial" w:cs="Arial"/>
          <w:bCs/>
        </w:rPr>
        <w:t xml:space="preserve">allí se dio cuenta que el curso </w:t>
      </w:r>
      <w:r w:rsidR="00C73C75" w:rsidRPr="00BC4DD9">
        <w:rPr>
          <w:rFonts w:ascii="Arial" w:hAnsi="Arial" w:cs="Arial"/>
          <w:b/>
        </w:rPr>
        <w:t xml:space="preserve">SEBASTIAN RAMIREZ HERRERA </w:t>
      </w:r>
      <w:r w:rsidR="00C73C75" w:rsidRPr="00BC4DD9">
        <w:rPr>
          <w:rFonts w:ascii="Arial" w:hAnsi="Arial" w:cs="Arial"/>
        </w:rPr>
        <w:t>se había disparado con el fusil el cual olía a pólvora</w:t>
      </w:r>
    </w:p>
    <w:p w14:paraId="20782054" w14:textId="77777777" w:rsidR="003D43AF" w:rsidRPr="00C16441" w:rsidRDefault="003D43AF" w:rsidP="00BC4DD9">
      <w:pPr>
        <w:pStyle w:val="Prrafodelista"/>
        <w:spacing w:after="0" w:line="240" w:lineRule="auto"/>
        <w:rPr>
          <w:rFonts w:ascii="Arial" w:hAnsi="Arial" w:cs="Arial"/>
          <w:bCs/>
        </w:rPr>
      </w:pPr>
    </w:p>
    <w:p w14:paraId="5D3B6B70" w14:textId="29C9FB0C" w:rsidR="00C50F4E" w:rsidRPr="00BC4DD9" w:rsidRDefault="00C73C75" w:rsidP="00CB7B24">
      <w:pPr>
        <w:pStyle w:val="Prrafodelista"/>
        <w:numPr>
          <w:ilvl w:val="0"/>
          <w:numId w:val="9"/>
        </w:numPr>
        <w:tabs>
          <w:tab w:val="left" w:pos="142"/>
        </w:tabs>
        <w:spacing w:after="0" w:line="240" w:lineRule="auto"/>
        <w:jc w:val="both"/>
        <w:rPr>
          <w:rFonts w:ascii="Arial" w:hAnsi="Arial" w:cs="Arial"/>
          <w:bCs/>
        </w:rPr>
      </w:pPr>
      <w:r w:rsidRPr="00BC4DD9">
        <w:rPr>
          <w:rFonts w:ascii="Arial" w:hAnsi="Arial" w:cs="Arial"/>
          <w:bCs/>
        </w:rPr>
        <w:t>El ST GÓMEZ LOZANO ANDRÉS FELIPE</w:t>
      </w:r>
      <w:r w:rsidRPr="002A38BF">
        <w:rPr>
          <w:rStyle w:val="Refdenotaalpie"/>
          <w:rFonts w:ascii="Arial" w:hAnsi="Arial" w:cs="Arial"/>
          <w:bCs/>
        </w:rPr>
        <w:footnoteReference w:id="28"/>
      </w:r>
      <w:r w:rsidRPr="00BC4DD9">
        <w:rPr>
          <w:rFonts w:ascii="Arial" w:hAnsi="Arial" w:cs="Arial"/>
          <w:bCs/>
        </w:rPr>
        <w:t xml:space="preserve"> </w:t>
      </w:r>
      <w:r w:rsidR="002A38BF" w:rsidRPr="00BC4DD9">
        <w:rPr>
          <w:rFonts w:ascii="Arial" w:hAnsi="Arial" w:cs="Arial"/>
          <w:bCs/>
        </w:rPr>
        <w:t>contó</w:t>
      </w:r>
      <w:r w:rsidRPr="00BC4DD9">
        <w:rPr>
          <w:rFonts w:ascii="Arial" w:hAnsi="Arial" w:cs="Arial"/>
          <w:bCs/>
        </w:rPr>
        <w:t xml:space="preserve"> que estaba en una reunión de despedida de un sargento cuando escucho el disparo en el núcleo 8, acudió al lugar con otros suboficiales y el cabo VARILLA AGUIRRE KEVIN le dijo que un soldado estaba herido.</w:t>
      </w:r>
    </w:p>
    <w:p w14:paraId="03B93BD2" w14:textId="77777777" w:rsidR="00C73C75" w:rsidRPr="00C16441" w:rsidRDefault="00C73C75" w:rsidP="00BC4DD9">
      <w:pPr>
        <w:tabs>
          <w:tab w:val="left" w:pos="142"/>
        </w:tabs>
        <w:spacing w:after="0" w:line="240" w:lineRule="auto"/>
        <w:jc w:val="both"/>
        <w:rPr>
          <w:rFonts w:ascii="Arial" w:hAnsi="Arial" w:cs="Arial"/>
          <w:bCs/>
        </w:rPr>
      </w:pPr>
    </w:p>
    <w:p w14:paraId="74388E79" w14:textId="07D70086" w:rsidR="00C73C75" w:rsidRPr="00BC4DD9" w:rsidRDefault="00C73C75" w:rsidP="00CB7B24">
      <w:pPr>
        <w:pStyle w:val="Prrafodelista"/>
        <w:numPr>
          <w:ilvl w:val="0"/>
          <w:numId w:val="9"/>
        </w:numPr>
        <w:tabs>
          <w:tab w:val="left" w:pos="142"/>
        </w:tabs>
        <w:spacing w:after="0" w:line="240" w:lineRule="auto"/>
        <w:jc w:val="both"/>
        <w:rPr>
          <w:rFonts w:ascii="Arial" w:hAnsi="Arial" w:cs="Arial"/>
          <w:bCs/>
        </w:rPr>
      </w:pPr>
      <w:r w:rsidRPr="00BC4DD9">
        <w:rPr>
          <w:rFonts w:ascii="Arial" w:hAnsi="Arial" w:cs="Arial"/>
          <w:bCs/>
        </w:rPr>
        <w:t xml:space="preserve">El </w:t>
      </w:r>
      <w:r w:rsidRPr="00BC4DD9">
        <w:rPr>
          <w:rFonts w:ascii="Arial" w:hAnsi="Arial" w:cs="Arial"/>
          <w:b/>
          <w:bCs/>
          <w:color w:val="FF0000"/>
        </w:rPr>
        <w:t>SLR CASTRO BECERRA JEFERSON</w:t>
      </w:r>
      <w:r w:rsidR="00C91F0F" w:rsidRPr="00BC4DD9">
        <w:rPr>
          <w:rFonts w:ascii="Arial" w:hAnsi="Arial" w:cs="Arial"/>
          <w:bCs/>
          <w:color w:val="FF0000"/>
        </w:rPr>
        <w:t xml:space="preserve"> </w:t>
      </w:r>
      <w:r w:rsidR="002201B4" w:rsidRPr="002A38BF">
        <w:rPr>
          <w:rStyle w:val="Refdenotaalpie"/>
          <w:rFonts w:ascii="Arial" w:hAnsi="Arial" w:cs="Arial"/>
          <w:bCs/>
        </w:rPr>
        <w:footnoteReference w:id="29"/>
      </w:r>
      <w:r w:rsidR="002A38BF" w:rsidRPr="00BC4DD9">
        <w:rPr>
          <w:rFonts w:ascii="Arial" w:hAnsi="Arial" w:cs="Arial"/>
          <w:bCs/>
        </w:rPr>
        <w:t>informó</w:t>
      </w:r>
      <w:r w:rsidR="00C91F0F" w:rsidRPr="00BC4DD9">
        <w:rPr>
          <w:rFonts w:ascii="Arial" w:hAnsi="Arial" w:cs="Arial"/>
          <w:bCs/>
        </w:rPr>
        <w:t xml:space="preserve"> que se dirigía al núcleo 8 después de bañarse, llamo al centinela para saber quién era, en esas escucho que cargaron un fusil y pensó que fue el centinela, sonó el disparo y salió corriendo hacia la carretera junto con el centinela, se encontraron con el primero GOMEZ que les pregunto porque habían disparado, le dijeron que no habían sido ellos y los tres se dirigieron hacia el núcleo 8 y encontraron a Ramírez tirado en el piso.</w:t>
      </w:r>
    </w:p>
    <w:p w14:paraId="6E8A5397" w14:textId="77777777" w:rsidR="002201B4" w:rsidRPr="00C16441" w:rsidRDefault="002201B4" w:rsidP="00BC4DD9">
      <w:pPr>
        <w:tabs>
          <w:tab w:val="left" w:pos="142"/>
        </w:tabs>
        <w:spacing w:after="0" w:line="240" w:lineRule="auto"/>
        <w:jc w:val="both"/>
        <w:rPr>
          <w:rFonts w:ascii="Arial" w:hAnsi="Arial" w:cs="Arial"/>
          <w:bCs/>
        </w:rPr>
      </w:pPr>
    </w:p>
    <w:p w14:paraId="4BB5AB96" w14:textId="24FCB549" w:rsidR="002201B4" w:rsidRPr="00BC4DD9" w:rsidRDefault="002201B4" w:rsidP="00CB7B24">
      <w:pPr>
        <w:pStyle w:val="Prrafodelista"/>
        <w:numPr>
          <w:ilvl w:val="0"/>
          <w:numId w:val="9"/>
        </w:numPr>
        <w:tabs>
          <w:tab w:val="left" w:pos="142"/>
        </w:tabs>
        <w:spacing w:after="0" w:line="240" w:lineRule="auto"/>
        <w:jc w:val="both"/>
        <w:rPr>
          <w:rFonts w:ascii="Arial" w:hAnsi="Arial" w:cs="Arial"/>
          <w:bCs/>
        </w:rPr>
      </w:pPr>
      <w:r w:rsidRPr="00BC4DD9">
        <w:rPr>
          <w:rFonts w:ascii="Arial" w:hAnsi="Arial" w:cs="Arial"/>
          <w:bCs/>
        </w:rPr>
        <w:t>El SP GOMEZ UREÑA ORLANDO</w:t>
      </w:r>
      <w:r w:rsidRPr="002A38BF">
        <w:rPr>
          <w:rStyle w:val="Refdenotaalpie"/>
          <w:rFonts w:ascii="Arial" w:hAnsi="Arial" w:cs="Arial"/>
          <w:bCs/>
        </w:rPr>
        <w:footnoteReference w:id="30"/>
      </w:r>
      <w:r w:rsidRPr="00BC4DD9">
        <w:rPr>
          <w:rFonts w:ascii="Arial" w:hAnsi="Arial" w:cs="Arial"/>
          <w:bCs/>
        </w:rPr>
        <w:t xml:space="preserve"> </w:t>
      </w:r>
      <w:r w:rsidR="002A38BF" w:rsidRPr="00BC4DD9">
        <w:rPr>
          <w:rFonts w:ascii="Arial" w:hAnsi="Arial" w:cs="Arial"/>
          <w:bCs/>
        </w:rPr>
        <w:t>declaró</w:t>
      </w:r>
      <w:r w:rsidRPr="00BC4DD9">
        <w:rPr>
          <w:rFonts w:ascii="Arial" w:hAnsi="Arial" w:cs="Arial"/>
          <w:bCs/>
        </w:rPr>
        <w:t xml:space="preserve"> que escucho un disparo y vio corriendo a los soldados CASTRO Y CANO en dirección a la carretera, les pregunto qué pasaba y le contestaron que </w:t>
      </w:r>
      <w:r w:rsidRPr="00BC4DD9">
        <w:rPr>
          <w:rFonts w:ascii="Arial" w:hAnsi="Arial" w:cs="Arial"/>
          <w:b/>
        </w:rPr>
        <w:t xml:space="preserve">SEBASTIAN RAMIREZ HERRERA </w:t>
      </w:r>
      <w:r w:rsidRPr="00BC4DD9">
        <w:rPr>
          <w:rFonts w:ascii="Arial" w:hAnsi="Arial" w:cs="Arial"/>
        </w:rPr>
        <w:t>se había vuelto loco y estaba haciendo disparos, continuo en dirección al bunker 8 y se encontró con el cabo tercero VARILLA ahí alumbra con su celular para verificar y encontró boca abajo al soldado RAMIREZ HERRRA.</w:t>
      </w:r>
    </w:p>
    <w:p w14:paraId="21157E57" w14:textId="77777777" w:rsidR="002201B4" w:rsidRPr="00C16441" w:rsidRDefault="002201B4" w:rsidP="00BC4DD9">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29CCE05A" w14:textId="77D66B5A" w:rsidR="002201B4" w:rsidRPr="00BC4DD9" w:rsidRDefault="002201B4" w:rsidP="00CB7B24">
      <w:pPr>
        <w:pStyle w:val="Prrafodelista"/>
        <w:numPr>
          <w:ilvl w:val="0"/>
          <w:numId w:val="9"/>
        </w:numPr>
        <w:tabs>
          <w:tab w:val="left" w:pos="142"/>
        </w:tabs>
        <w:spacing w:after="0" w:line="240" w:lineRule="auto"/>
        <w:jc w:val="both"/>
        <w:rPr>
          <w:rFonts w:ascii="Arial" w:eastAsiaTheme="minorEastAsia" w:hAnsi="Arial" w:cs="Arial"/>
          <w:iCs/>
          <w:lang w:eastAsia="es-ES_tradnl"/>
        </w:rPr>
      </w:pPr>
      <w:r w:rsidRPr="00BC4DD9">
        <w:rPr>
          <w:rFonts w:ascii="Arial" w:eastAsiaTheme="minorEastAsia" w:hAnsi="Arial" w:cs="Arial"/>
          <w:iCs/>
          <w:lang w:eastAsia="es-ES_tradnl"/>
        </w:rPr>
        <w:t>EL C3 VARILLA AGUIRRE KEVIN</w:t>
      </w:r>
      <w:r w:rsidR="001E69DD" w:rsidRPr="00BC4DD9">
        <w:rPr>
          <w:rStyle w:val="Refdenotaalpie"/>
          <w:rFonts w:ascii="Arial" w:eastAsiaTheme="minorEastAsia" w:hAnsi="Arial" w:cs="Arial"/>
          <w:iCs/>
          <w:lang w:eastAsia="es-ES_tradnl"/>
        </w:rPr>
        <w:footnoteReference w:id="31"/>
      </w:r>
      <w:r w:rsidRPr="00BC4DD9">
        <w:rPr>
          <w:rFonts w:ascii="Arial" w:eastAsiaTheme="minorEastAsia" w:hAnsi="Arial" w:cs="Arial"/>
          <w:iCs/>
          <w:lang w:eastAsia="es-ES_tradnl"/>
        </w:rPr>
        <w:t xml:space="preserve"> manifestó que se encontraba verificando unas luces navideñas cuando escucho un disparo del bunker de núcleo 8, vio a unos soldados corriendo</w:t>
      </w:r>
      <w:r w:rsidR="001E69DD" w:rsidRPr="00BC4DD9">
        <w:rPr>
          <w:rFonts w:ascii="Arial" w:eastAsiaTheme="minorEastAsia" w:hAnsi="Arial" w:cs="Arial"/>
          <w:iCs/>
          <w:lang w:eastAsia="es-ES_tradnl"/>
        </w:rPr>
        <w:t>, entro al bunker y vio al soldado Ramírez boca abajo tirado en el piso  y pidió por radio una ambulancia, dijo que había un fusil recostado en un catre con su respectivo proveedor puesto, agrego que vio 3 soldados corriendo y que solo identifica a CASTRO BECERRA JEFERSON, luego llego el sargento CAICEDO GARCIA HECTOR.</w:t>
      </w:r>
    </w:p>
    <w:p w14:paraId="5A4E4F50" w14:textId="77777777" w:rsidR="00AA4DD0" w:rsidRPr="00C16441" w:rsidRDefault="00AA4DD0" w:rsidP="00BC4DD9">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09459A2A" w14:textId="5F2A7001" w:rsidR="00AA4DD0" w:rsidRPr="00BC4DD9" w:rsidRDefault="00AA4DD0" w:rsidP="00CB7B24">
      <w:pPr>
        <w:pStyle w:val="Prrafodelista"/>
        <w:numPr>
          <w:ilvl w:val="0"/>
          <w:numId w:val="9"/>
        </w:numPr>
        <w:tabs>
          <w:tab w:val="left" w:pos="142"/>
        </w:tabs>
        <w:spacing w:after="0" w:line="240" w:lineRule="auto"/>
        <w:jc w:val="both"/>
        <w:rPr>
          <w:rFonts w:ascii="Arial" w:eastAsiaTheme="minorEastAsia" w:hAnsi="Arial" w:cs="Arial"/>
          <w:iCs/>
          <w:lang w:eastAsia="es-ES_tradnl"/>
        </w:rPr>
      </w:pPr>
      <w:r w:rsidRPr="00BC4DD9">
        <w:rPr>
          <w:rFonts w:ascii="Arial" w:eastAsiaTheme="minorEastAsia" w:hAnsi="Arial" w:cs="Arial"/>
          <w:iCs/>
          <w:lang w:eastAsia="es-ES_tradnl"/>
        </w:rPr>
        <w:t xml:space="preserve">El cabo segundo </w:t>
      </w:r>
      <w:r w:rsidRPr="00BC4DD9">
        <w:rPr>
          <w:rFonts w:ascii="Arial" w:eastAsiaTheme="minorEastAsia" w:hAnsi="Arial" w:cs="Arial"/>
          <w:b/>
          <w:iCs/>
          <w:lang w:eastAsia="es-ES_tradnl"/>
        </w:rPr>
        <w:t>ESPEJO ALDANA JHON FREDDY</w:t>
      </w:r>
      <w:r w:rsidR="00146402" w:rsidRPr="00C16441">
        <w:rPr>
          <w:rStyle w:val="Refdenotaalpie"/>
          <w:rFonts w:ascii="Arial" w:eastAsiaTheme="minorEastAsia" w:hAnsi="Arial" w:cs="Arial"/>
          <w:b/>
          <w:iCs/>
          <w:lang w:eastAsia="es-ES_tradnl"/>
        </w:rPr>
        <w:footnoteReference w:id="32"/>
      </w:r>
      <w:r w:rsidRPr="00BC4DD9">
        <w:rPr>
          <w:rFonts w:ascii="Arial" w:eastAsiaTheme="minorEastAsia" w:hAnsi="Arial" w:cs="Arial"/>
          <w:b/>
          <w:iCs/>
          <w:lang w:eastAsia="es-ES_tradnl"/>
        </w:rPr>
        <w:t xml:space="preserve"> </w:t>
      </w:r>
      <w:r w:rsidR="00BC4DD9" w:rsidRPr="00BC4DD9">
        <w:rPr>
          <w:rFonts w:ascii="Arial" w:eastAsiaTheme="minorEastAsia" w:hAnsi="Arial" w:cs="Arial"/>
          <w:iCs/>
          <w:lang w:eastAsia="es-ES_tradnl"/>
        </w:rPr>
        <w:t>informó</w:t>
      </w:r>
      <w:r w:rsidRPr="00BC4DD9">
        <w:rPr>
          <w:rFonts w:ascii="Arial" w:eastAsiaTheme="minorEastAsia" w:hAnsi="Arial" w:cs="Arial"/>
          <w:iCs/>
          <w:lang w:eastAsia="es-ES_tradnl"/>
        </w:rPr>
        <w:t xml:space="preserve"> que el día de los hechos se encontraba en el casino por la despedida de un sargento, estaba con el cabo primera GARCIA cuando se escuchó como un </w:t>
      </w:r>
      <w:r w:rsidR="00BC4DD9" w:rsidRPr="00BC4DD9">
        <w:rPr>
          <w:rFonts w:ascii="Arial" w:eastAsiaTheme="minorEastAsia" w:hAnsi="Arial" w:cs="Arial"/>
          <w:iCs/>
          <w:lang w:eastAsia="es-ES_tradnl"/>
        </w:rPr>
        <w:t>estallido de</w:t>
      </w:r>
      <w:r w:rsidRPr="00BC4DD9">
        <w:rPr>
          <w:rFonts w:ascii="Arial" w:eastAsiaTheme="minorEastAsia" w:hAnsi="Arial" w:cs="Arial"/>
          <w:iCs/>
          <w:lang w:eastAsia="es-ES_tradnl"/>
        </w:rPr>
        <w:t xml:space="preserve"> una llanta</w:t>
      </w:r>
      <w:r w:rsidR="00146402" w:rsidRPr="00BC4DD9">
        <w:rPr>
          <w:rFonts w:ascii="Arial" w:eastAsiaTheme="minorEastAsia" w:hAnsi="Arial" w:cs="Arial"/>
          <w:iCs/>
          <w:lang w:eastAsia="es-ES_tradnl"/>
        </w:rPr>
        <w:t xml:space="preserve"> sobre el sector del núcleo 8, vio que venían corriendo los soldados de CASTRO, BARRETO Y CANO y le dijeron que SEBASTIAN se había disparado en el BUNKER.</w:t>
      </w:r>
    </w:p>
    <w:p w14:paraId="294FDCCD" w14:textId="77777777" w:rsidR="001E69DD" w:rsidRPr="00C16441" w:rsidRDefault="001E69DD"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3A22D396" w14:textId="4F69E210" w:rsidR="00D21D72" w:rsidRPr="00C16441" w:rsidRDefault="00D21D72" w:rsidP="00CB7B24">
      <w:pPr>
        <w:pStyle w:val="Prrafodelista"/>
        <w:numPr>
          <w:ilvl w:val="0"/>
          <w:numId w:val="8"/>
        </w:numPr>
        <w:tabs>
          <w:tab w:val="left" w:pos="0"/>
          <w:tab w:val="left" w:pos="426"/>
        </w:tabs>
        <w:spacing w:after="0" w:line="240" w:lineRule="auto"/>
        <w:ind w:left="0" w:firstLine="0"/>
        <w:jc w:val="both"/>
        <w:rPr>
          <w:rFonts w:ascii="Arial" w:eastAsiaTheme="minorEastAsia" w:hAnsi="Arial" w:cs="Arial"/>
          <w:b/>
          <w:iCs/>
          <w:lang w:eastAsia="es-ES_tradnl"/>
        </w:rPr>
      </w:pPr>
      <w:r w:rsidRPr="00C16441">
        <w:rPr>
          <w:rFonts w:ascii="Arial" w:eastAsiaTheme="minorEastAsia" w:hAnsi="Arial" w:cs="Arial"/>
          <w:b/>
          <w:iCs/>
          <w:lang w:eastAsia="es-ES_tradnl"/>
        </w:rPr>
        <w:t>En las averiguaciones con los compañeros estos manifestaron:</w:t>
      </w:r>
    </w:p>
    <w:p w14:paraId="2DB26AFD" w14:textId="77777777" w:rsidR="00D21D72" w:rsidRPr="00C16441" w:rsidRDefault="00D21D72"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79E311D0" w14:textId="77777777" w:rsidR="00CE0291" w:rsidRPr="00C16441" w:rsidRDefault="001E69DD" w:rsidP="00CB7B24">
      <w:pPr>
        <w:pStyle w:val="Prrafodelista"/>
        <w:numPr>
          <w:ilvl w:val="0"/>
          <w:numId w:val="10"/>
        </w:numPr>
        <w:tabs>
          <w:tab w:val="left" w:pos="142"/>
        </w:tabs>
        <w:spacing w:after="0" w:line="240" w:lineRule="auto"/>
        <w:jc w:val="both"/>
        <w:rPr>
          <w:rFonts w:ascii="Arial" w:eastAsiaTheme="minorEastAsia" w:hAnsi="Arial" w:cs="Arial"/>
          <w:iCs/>
          <w:lang w:eastAsia="es-ES_tradnl"/>
        </w:rPr>
      </w:pPr>
      <w:r w:rsidRPr="00C16441">
        <w:rPr>
          <w:rFonts w:ascii="Arial" w:eastAsiaTheme="minorEastAsia" w:hAnsi="Arial" w:cs="Arial"/>
          <w:iCs/>
          <w:lang w:eastAsia="es-ES_tradnl"/>
        </w:rPr>
        <w:t xml:space="preserve">EL </w:t>
      </w:r>
      <w:r w:rsidRPr="00BC4DD9">
        <w:rPr>
          <w:rFonts w:ascii="Arial" w:eastAsiaTheme="minorEastAsia" w:hAnsi="Arial" w:cs="Arial"/>
          <w:iCs/>
          <w:lang w:eastAsia="es-ES_tradnl"/>
        </w:rPr>
        <w:t>SOLDADO CARVALI VERGARA YESID manifestó</w:t>
      </w:r>
      <w:r w:rsidRPr="00C16441">
        <w:rPr>
          <w:rFonts w:ascii="Arial" w:eastAsiaTheme="minorEastAsia" w:hAnsi="Arial" w:cs="Arial"/>
          <w:iCs/>
          <w:lang w:eastAsia="es-ES_tradnl"/>
        </w:rPr>
        <w:t xml:space="preserve"> que conocía al soldado SEBASTIAN RAMIREZ HERRERA, que tenían buena relación, que se llevaba bien con la mama y la abuela y que tenía problemas con la novia que había conocido por Facebook que parecían </w:t>
      </w:r>
      <w:r w:rsidR="002B133C" w:rsidRPr="00C16441">
        <w:rPr>
          <w:rFonts w:ascii="Arial" w:eastAsiaTheme="minorEastAsia" w:hAnsi="Arial" w:cs="Arial"/>
          <w:iCs/>
          <w:lang w:eastAsia="es-ES_tradnl"/>
        </w:rPr>
        <w:t>como perros y gatos, el día de los hechos estuvo hablando con la novia</w:t>
      </w:r>
      <w:r w:rsidR="00CE0291" w:rsidRPr="00C16441">
        <w:rPr>
          <w:rFonts w:ascii="Arial" w:eastAsiaTheme="minorEastAsia" w:hAnsi="Arial" w:cs="Arial"/>
          <w:iCs/>
          <w:lang w:eastAsia="es-ES_tradnl"/>
        </w:rPr>
        <w:t xml:space="preserve"> LILIANA VARGAS, la novia como que la dejo, le dio unos cigarrillos y se fue para el bunker, estaba solo y el otro lanza iba para donde él estaba. </w:t>
      </w:r>
    </w:p>
    <w:p w14:paraId="0AA75468" w14:textId="77777777" w:rsidR="00CE0291" w:rsidRPr="00C16441" w:rsidRDefault="00CE0291"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77E15573" w14:textId="23F5361A" w:rsidR="001E69DD" w:rsidRPr="00BC4DD9" w:rsidRDefault="00BC4DD9" w:rsidP="00BC4DD9">
      <w:pPr>
        <w:pStyle w:val="Prrafodelista"/>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r w:rsidRPr="00BC4DD9">
        <w:rPr>
          <w:rFonts w:ascii="Arial" w:eastAsiaTheme="minorEastAsia" w:hAnsi="Arial" w:cs="Arial"/>
          <w:iCs/>
          <w:lang w:eastAsia="es-ES_tradnl"/>
        </w:rPr>
        <w:t>Agregó</w:t>
      </w:r>
      <w:r w:rsidR="00CE0291" w:rsidRPr="00BC4DD9">
        <w:rPr>
          <w:rFonts w:ascii="Arial" w:eastAsiaTheme="minorEastAsia" w:hAnsi="Arial" w:cs="Arial"/>
          <w:iCs/>
          <w:lang w:eastAsia="es-ES_tradnl"/>
        </w:rPr>
        <w:t xml:space="preserve"> que un día el cabo le dijo en el retén a SEBASTIAN RAMIREZ HERRERA quítese de ahí que de pronto un francotirador lo alinea y él le contesto pue si me pega un tiro mejor, yo me voy de este mundo de una vez.</w:t>
      </w:r>
    </w:p>
    <w:p w14:paraId="2C407250" w14:textId="77777777" w:rsidR="00CE0291" w:rsidRPr="00C16441" w:rsidRDefault="00CE0291"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7F55E248" w14:textId="51EDB925" w:rsidR="00CE0291" w:rsidRPr="00BC4DD9" w:rsidRDefault="00CE0291" w:rsidP="00BC4DD9">
      <w:pPr>
        <w:pStyle w:val="Prrafodelista"/>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r w:rsidRPr="00BC4DD9">
        <w:rPr>
          <w:rFonts w:ascii="Arial" w:eastAsiaTheme="minorEastAsia" w:hAnsi="Arial" w:cs="Arial"/>
          <w:iCs/>
          <w:lang w:eastAsia="es-ES_tradnl"/>
        </w:rPr>
        <w:t xml:space="preserve">SEBASTIAN RAMIREZ HERRERA quería pedir permiso para conocer a la novia, pero le aconsejo que no, que como cambiaba el permiso de ver a la mama para ver </w:t>
      </w:r>
      <w:r w:rsidR="001F642E" w:rsidRPr="00BC4DD9">
        <w:rPr>
          <w:rFonts w:ascii="Arial" w:eastAsiaTheme="minorEastAsia" w:hAnsi="Arial" w:cs="Arial"/>
          <w:iCs/>
          <w:lang w:eastAsia="es-ES_tradnl"/>
        </w:rPr>
        <w:t>a la novia, pero le dijo que no se entrometiera.</w:t>
      </w:r>
    </w:p>
    <w:p w14:paraId="15E37434" w14:textId="77777777" w:rsidR="001F642E" w:rsidRPr="00C16441" w:rsidRDefault="001F642E"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27E49A82" w14:textId="42CC97E1" w:rsidR="001F642E" w:rsidRPr="00BC4DD9" w:rsidRDefault="001F642E" w:rsidP="00BC4DD9">
      <w:pPr>
        <w:pStyle w:val="Prrafodelista"/>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r w:rsidRPr="00BC4DD9">
        <w:rPr>
          <w:rFonts w:ascii="Arial" w:eastAsiaTheme="minorEastAsia" w:hAnsi="Arial" w:cs="Arial"/>
          <w:iCs/>
          <w:lang w:eastAsia="es-ES_tradnl"/>
        </w:rPr>
        <w:t>En una ocasión le fingieron a la novia que a RAMIREZ le habían pegado un tiro y ell</w:t>
      </w:r>
      <w:r w:rsidR="00BC4DD9" w:rsidRPr="00BC4DD9">
        <w:rPr>
          <w:rFonts w:ascii="Arial" w:eastAsiaTheme="minorEastAsia" w:hAnsi="Arial" w:cs="Arial"/>
          <w:iCs/>
          <w:lang w:eastAsia="es-ES_tradnl"/>
        </w:rPr>
        <w:t>a contestó</w:t>
      </w:r>
      <w:r w:rsidRPr="00BC4DD9">
        <w:rPr>
          <w:rFonts w:ascii="Arial" w:eastAsiaTheme="minorEastAsia" w:hAnsi="Arial" w:cs="Arial"/>
          <w:iCs/>
          <w:lang w:eastAsia="es-ES_tradnl"/>
        </w:rPr>
        <w:t xml:space="preserve"> que iba a verificar si era</w:t>
      </w:r>
      <w:r w:rsidR="00BC4DD9" w:rsidRPr="00BC4DD9">
        <w:rPr>
          <w:rFonts w:ascii="Arial" w:eastAsiaTheme="minorEastAsia" w:hAnsi="Arial" w:cs="Arial"/>
          <w:iCs/>
          <w:lang w:eastAsia="es-ES_tradnl"/>
        </w:rPr>
        <w:t xml:space="preserve"> cierto, al parecer eso le quedó</w:t>
      </w:r>
      <w:r w:rsidRPr="00BC4DD9">
        <w:rPr>
          <w:rFonts w:ascii="Arial" w:eastAsiaTheme="minorEastAsia" w:hAnsi="Arial" w:cs="Arial"/>
          <w:iCs/>
          <w:lang w:eastAsia="es-ES_tradnl"/>
        </w:rPr>
        <w:t xml:space="preserve"> sonando a Ramírez.</w:t>
      </w:r>
    </w:p>
    <w:p w14:paraId="3FD100F9" w14:textId="77777777" w:rsidR="001F642E" w:rsidRPr="00C16441" w:rsidRDefault="001F642E"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501F37A2" w14:textId="3E8CC9B4" w:rsidR="001F642E" w:rsidRPr="00C16441" w:rsidRDefault="001F642E" w:rsidP="00CB7B24">
      <w:pPr>
        <w:pStyle w:val="Prrafodelista"/>
        <w:numPr>
          <w:ilvl w:val="0"/>
          <w:numId w:val="10"/>
        </w:numPr>
        <w:tabs>
          <w:tab w:val="left" w:pos="142"/>
        </w:tabs>
        <w:spacing w:after="0" w:line="240" w:lineRule="auto"/>
        <w:jc w:val="both"/>
        <w:rPr>
          <w:rFonts w:ascii="Arial" w:eastAsiaTheme="minorEastAsia" w:hAnsi="Arial" w:cs="Arial"/>
          <w:iCs/>
          <w:lang w:eastAsia="es-ES_tradnl"/>
        </w:rPr>
      </w:pPr>
      <w:r w:rsidRPr="00C16441">
        <w:rPr>
          <w:rFonts w:ascii="Arial" w:eastAsiaTheme="minorEastAsia" w:hAnsi="Arial" w:cs="Arial"/>
          <w:iCs/>
          <w:lang w:eastAsia="es-ES_tradnl"/>
        </w:rPr>
        <w:t xml:space="preserve">El soldado </w:t>
      </w:r>
      <w:r w:rsidRPr="00BC4DD9">
        <w:rPr>
          <w:rFonts w:ascii="Arial" w:eastAsiaTheme="minorEastAsia" w:hAnsi="Arial" w:cs="Arial"/>
          <w:iCs/>
          <w:lang w:eastAsia="es-ES_tradnl"/>
        </w:rPr>
        <w:t>BARRETO PEÑA JHON</w:t>
      </w:r>
      <w:r w:rsidRPr="00BC4DD9">
        <w:rPr>
          <w:rStyle w:val="Refdenotaalpie"/>
          <w:rFonts w:ascii="Arial" w:eastAsiaTheme="minorEastAsia" w:hAnsi="Arial" w:cs="Arial"/>
          <w:iCs/>
          <w:lang w:eastAsia="es-ES_tradnl"/>
        </w:rPr>
        <w:footnoteReference w:id="33"/>
      </w:r>
      <w:r w:rsidRPr="00BC4DD9">
        <w:rPr>
          <w:rFonts w:ascii="Arial" w:eastAsiaTheme="minorEastAsia" w:hAnsi="Arial" w:cs="Arial"/>
          <w:iCs/>
          <w:lang w:eastAsia="es-ES_tradnl"/>
        </w:rPr>
        <w:t xml:space="preserve"> manifestó</w:t>
      </w:r>
      <w:r w:rsidRPr="00C16441">
        <w:rPr>
          <w:rFonts w:ascii="Arial" w:eastAsiaTheme="minorEastAsia" w:hAnsi="Arial" w:cs="Arial"/>
          <w:iCs/>
          <w:lang w:eastAsia="es-ES_tradnl"/>
        </w:rPr>
        <w:t xml:space="preserve"> que RAMIREZ solo hablaba con CARVALI, que un día se evadió de la instrucción con el fusil y lo encontraron tirado en el pasto y el fusil tapado con piedras que casi le da un infarto al PRIMERO PULGARIN</w:t>
      </w:r>
      <w:r w:rsidR="00D21D72" w:rsidRPr="00C16441">
        <w:rPr>
          <w:rFonts w:ascii="Arial" w:eastAsiaTheme="minorEastAsia" w:hAnsi="Arial" w:cs="Arial"/>
          <w:iCs/>
          <w:lang w:eastAsia="es-ES_tradnl"/>
        </w:rPr>
        <w:t>, era muy solo, no jugaba con el fusil, era como bipolar, el cabo espejo le insistía que si lo llevaba a la psicóloga y él decía que no, era caprichoso.</w:t>
      </w:r>
    </w:p>
    <w:p w14:paraId="33C7B57D" w14:textId="77777777" w:rsidR="002201B4" w:rsidRPr="00C16441" w:rsidRDefault="002201B4"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2C699335" w14:textId="2CD69FB4" w:rsidR="00D21D72" w:rsidRPr="00C16441" w:rsidRDefault="00BC4DD9" w:rsidP="00CB7B24">
      <w:pPr>
        <w:pStyle w:val="Prrafodelista"/>
        <w:numPr>
          <w:ilvl w:val="0"/>
          <w:numId w:val="10"/>
        </w:numPr>
        <w:tabs>
          <w:tab w:val="left" w:pos="142"/>
        </w:tabs>
        <w:spacing w:after="0" w:line="240" w:lineRule="auto"/>
        <w:jc w:val="both"/>
        <w:rPr>
          <w:rFonts w:ascii="Arial" w:eastAsiaTheme="minorEastAsia" w:hAnsi="Arial" w:cs="Arial"/>
          <w:iCs/>
          <w:lang w:eastAsia="es-ES_tradnl"/>
        </w:rPr>
      </w:pPr>
      <w:r>
        <w:rPr>
          <w:rFonts w:ascii="Arial" w:eastAsiaTheme="minorEastAsia" w:hAnsi="Arial" w:cs="Arial"/>
          <w:iCs/>
          <w:lang w:eastAsia="es-ES_tradnl"/>
        </w:rPr>
        <w:t xml:space="preserve">El </w:t>
      </w:r>
      <w:r w:rsidR="00D21D72" w:rsidRPr="00C16441">
        <w:rPr>
          <w:rFonts w:ascii="Arial" w:eastAsiaTheme="minorEastAsia" w:hAnsi="Arial" w:cs="Arial"/>
          <w:iCs/>
          <w:lang w:eastAsia="es-ES_tradnl"/>
        </w:rPr>
        <w:t>SLR CASTRO BECERRA JEFERSON</w:t>
      </w:r>
      <w:r w:rsidR="007779A4" w:rsidRPr="00C16441">
        <w:rPr>
          <w:rStyle w:val="Refdenotaalpie"/>
          <w:rFonts w:ascii="Arial" w:eastAsiaTheme="minorEastAsia" w:hAnsi="Arial" w:cs="Arial"/>
          <w:iCs/>
          <w:lang w:eastAsia="es-ES_tradnl"/>
        </w:rPr>
        <w:footnoteReference w:id="34"/>
      </w:r>
      <w:r w:rsidR="00D21D72" w:rsidRPr="00C16441">
        <w:rPr>
          <w:rFonts w:ascii="Arial" w:eastAsiaTheme="minorEastAsia" w:hAnsi="Arial" w:cs="Arial"/>
          <w:iCs/>
          <w:lang w:eastAsia="es-ES_tradnl"/>
        </w:rPr>
        <w:t xml:space="preserve"> </w:t>
      </w:r>
      <w:r>
        <w:rPr>
          <w:rFonts w:ascii="Arial" w:eastAsiaTheme="minorEastAsia" w:hAnsi="Arial" w:cs="Arial"/>
          <w:iCs/>
          <w:lang w:eastAsia="es-ES_tradnl"/>
        </w:rPr>
        <w:t>declaró</w:t>
      </w:r>
      <w:r w:rsidR="00D21D72" w:rsidRPr="00C16441">
        <w:rPr>
          <w:rFonts w:ascii="Arial" w:eastAsiaTheme="minorEastAsia" w:hAnsi="Arial" w:cs="Arial"/>
          <w:iCs/>
          <w:lang w:eastAsia="es-ES_tradnl"/>
        </w:rPr>
        <w:t xml:space="preserve"> que el soldado RAMIREZ se trasnochaba mucho por hablar con la nena, la cual vivía en un pueblo y </w:t>
      </w:r>
      <w:r w:rsidR="007779A4" w:rsidRPr="00C16441">
        <w:rPr>
          <w:rFonts w:ascii="Arial" w:eastAsiaTheme="minorEastAsia" w:hAnsi="Arial" w:cs="Arial"/>
          <w:iCs/>
          <w:lang w:eastAsia="es-ES_tradnl"/>
        </w:rPr>
        <w:t>quería</w:t>
      </w:r>
      <w:r w:rsidR="00D21D72" w:rsidRPr="00C16441">
        <w:rPr>
          <w:rFonts w:ascii="Arial" w:eastAsiaTheme="minorEastAsia" w:hAnsi="Arial" w:cs="Arial"/>
          <w:iCs/>
          <w:lang w:eastAsia="es-ES_tradnl"/>
        </w:rPr>
        <w:t xml:space="preserve"> ir a visitarla, en una instrucción se voló con un fusil y casi mata al primero Pulgarin, </w:t>
      </w:r>
      <w:r w:rsidR="007779A4" w:rsidRPr="00C16441">
        <w:rPr>
          <w:rFonts w:ascii="Arial" w:eastAsiaTheme="minorEastAsia" w:hAnsi="Arial" w:cs="Arial"/>
          <w:iCs/>
          <w:lang w:eastAsia="es-ES_tradnl"/>
        </w:rPr>
        <w:t>una vez estaban de control y el cabo espejo le dijo que se hiciera en la luz porque lo podían alinear y el dijo que quería que le pegaran un tiro en la cabeza, el día de los hechos no ceno, respetaba mucho el protocolo de armas.</w:t>
      </w:r>
    </w:p>
    <w:p w14:paraId="1304BC15" w14:textId="77777777" w:rsidR="007779A4" w:rsidRPr="00C16441" w:rsidRDefault="007779A4"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7AF11576" w14:textId="55FF2B4B" w:rsidR="007779A4" w:rsidRPr="00C16441" w:rsidRDefault="007779A4" w:rsidP="00CB7B24">
      <w:pPr>
        <w:pStyle w:val="Prrafodelista"/>
        <w:numPr>
          <w:ilvl w:val="0"/>
          <w:numId w:val="10"/>
        </w:numPr>
        <w:tabs>
          <w:tab w:val="left" w:pos="142"/>
        </w:tabs>
        <w:spacing w:after="0" w:line="240" w:lineRule="auto"/>
        <w:jc w:val="both"/>
        <w:rPr>
          <w:rFonts w:ascii="Arial" w:eastAsiaTheme="minorEastAsia" w:hAnsi="Arial" w:cs="Arial"/>
          <w:iCs/>
          <w:lang w:eastAsia="es-ES_tradnl"/>
        </w:rPr>
      </w:pPr>
      <w:r w:rsidRPr="00C16441">
        <w:rPr>
          <w:rFonts w:ascii="Arial" w:eastAsiaTheme="minorEastAsia" w:hAnsi="Arial" w:cs="Arial"/>
          <w:iCs/>
          <w:lang w:eastAsia="es-ES_tradnl"/>
        </w:rPr>
        <w:t>El SLR CARDOSO PAVA ALEJANDRO</w:t>
      </w:r>
      <w:r w:rsidR="00202E42" w:rsidRPr="00C16441">
        <w:rPr>
          <w:rStyle w:val="Refdenotaalpie"/>
          <w:rFonts w:ascii="Arial" w:eastAsiaTheme="minorEastAsia" w:hAnsi="Arial" w:cs="Arial"/>
          <w:iCs/>
          <w:lang w:eastAsia="es-ES_tradnl"/>
        </w:rPr>
        <w:footnoteReference w:id="35"/>
      </w:r>
      <w:r w:rsidRPr="00C16441">
        <w:rPr>
          <w:rFonts w:ascii="Arial" w:eastAsiaTheme="minorEastAsia" w:hAnsi="Arial" w:cs="Arial"/>
          <w:iCs/>
          <w:lang w:eastAsia="es-ES_tradnl"/>
        </w:rPr>
        <w:t xml:space="preserve"> manifestó </w:t>
      </w:r>
      <w:r w:rsidR="0033197F" w:rsidRPr="00C16441">
        <w:rPr>
          <w:rFonts w:ascii="Arial" w:eastAsiaTheme="minorEastAsia" w:hAnsi="Arial" w:cs="Arial"/>
          <w:iCs/>
          <w:lang w:eastAsia="es-ES_tradnl"/>
        </w:rPr>
        <w:t>que RAMIREZ tenía una novia con la que hablaba mucho</w:t>
      </w:r>
      <w:r w:rsidR="00202E42" w:rsidRPr="00C16441">
        <w:rPr>
          <w:rFonts w:ascii="Arial" w:eastAsiaTheme="minorEastAsia" w:hAnsi="Arial" w:cs="Arial"/>
          <w:iCs/>
          <w:lang w:eastAsia="es-ES_tradnl"/>
        </w:rPr>
        <w:t xml:space="preserve"> y le mandaba fotos desnuda de ella por el FACEBOOK</w:t>
      </w:r>
      <w:r w:rsidR="0033197F" w:rsidRPr="00C16441">
        <w:rPr>
          <w:rFonts w:ascii="Arial" w:eastAsiaTheme="minorEastAsia" w:hAnsi="Arial" w:cs="Arial"/>
          <w:iCs/>
          <w:lang w:eastAsia="es-ES_tradnl"/>
        </w:rPr>
        <w:t>, que era como bipolar, cuando quería estar solo se apartaba y luego estaba de mal genio, tenía problemas cuando lo ponían a hacer ejer</w:t>
      </w:r>
      <w:r w:rsidR="00202E42" w:rsidRPr="00C16441">
        <w:rPr>
          <w:rFonts w:ascii="Arial" w:eastAsiaTheme="minorEastAsia" w:hAnsi="Arial" w:cs="Arial"/>
          <w:iCs/>
          <w:lang w:eastAsia="es-ES_tradnl"/>
        </w:rPr>
        <w:t>cicio decía que le dolía un pie</w:t>
      </w:r>
      <w:r w:rsidR="0033197F" w:rsidRPr="00C16441">
        <w:rPr>
          <w:rFonts w:ascii="Arial" w:eastAsiaTheme="minorEastAsia" w:hAnsi="Arial" w:cs="Arial"/>
          <w:iCs/>
          <w:lang w:eastAsia="es-ES_tradnl"/>
        </w:rPr>
        <w:t>, era grosero</w:t>
      </w:r>
      <w:r w:rsidR="00202E42" w:rsidRPr="00C16441">
        <w:rPr>
          <w:rFonts w:ascii="Arial" w:eastAsiaTheme="minorEastAsia" w:hAnsi="Arial" w:cs="Arial"/>
          <w:iCs/>
          <w:lang w:eastAsia="es-ES_tradnl"/>
        </w:rPr>
        <w:t>,</w:t>
      </w:r>
      <w:r w:rsidR="0033197F" w:rsidRPr="00C16441">
        <w:rPr>
          <w:rFonts w:ascii="Arial" w:eastAsiaTheme="minorEastAsia" w:hAnsi="Arial" w:cs="Arial"/>
          <w:iCs/>
          <w:lang w:eastAsia="es-ES_tradnl"/>
        </w:rPr>
        <w:t xml:space="preserve"> altanero</w:t>
      </w:r>
      <w:r w:rsidR="00202E42" w:rsidRPr="00C16441">
        <w:rPr>
          <w:rFonts w:ascii="Arial" w:eastAsiaTheme="minorEastAsia" w:hAnsi="Arial" w:cs="Arial"/>
          <w:iCs/>
          <w:lang w:eastAsia="es-ES_tradnl"/>
        </w:rPr>
        <w:t xml:space="preserve"> y</w:t>
      </w:r>
      <w:r w:rsidR="0033197F" w:rsidRPr="00C16441">
        <w:rPr>
          <w:rFonts w:ascii="Arial" w:eastAsiaTheme="minorEastAsia" w:hAnsi="Arial" w:cs="Arial"/>
          <w:iCs/>
          <w:lang w:eastAsia="es-ES_tradnl"/>
        </w:rPr>
        <w:t xml:space="preserve"> a veces no cumplía </w:t>
      </w:r>
      <w:r w:rsidR="00202E42" w:rsidRPr="00C16441">
        <w:rPr>
          <w:rFonts w:ascii="Arial" w:eastAsiaTheme="minorEastAsia" w:hAnsi="Arial" w:cs="Arial"/>
          <w:iCs/>
          <w:lang w:eastAsia="es-ES_tradnl"/>
        </w:rPr>
        <w:t>órdenes, se bañaba pero el camuflado permanecía sucio, estuvo presente cuando la mama hablo con CHAPARRO y le dijo que por favor le ayudara que RAMIREZ se iba a suicidar, un día RAMIREZ le dijo a CARABALY que llamara a la mama y le dijera que le habían pegado unos tiros, eso fue como en octubre, se le hace que en la casa no le daban tanta importancia entonces lo hacía por llamar la atención</w:t>
      </w:r>
      <w:r w:rsidR="00912299" w:rsidRPr="00C16441">
        <w:rPr>
          <w:rFonts w:ascii="Arial" w:eastAsiaTheme="minorEastAsia" w:hAnsi="Arial" w:cs="Arial"/>
          <w:iCs/>
          <w:lang w:eastAsia="es-ES_tradnl"/>
        </w:rPr>
        <w:t>, n le gustaba presar puesto de control en la noche o le gustaba, se quedaba dormido, lo regañaban y decía que se quería matar, el día de los hechos estaba solo los demás estaban comiendo.</w:t>
      </w:r>
    </w:p>
    <w:p w14:paraId="392CC54C" w14:textId="77777777" w:rsidR="00912299" w:rsidRPr="00C16441" w:rsidRDefault="00912299"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7736368D" w14:textId="796022AB" w:rsidR="00912299" w:rsidRPr="00C16441" w:rsidRDefault="00912299" w:rsidP="00CB7B24">
      <w:pPr>
        <w:pStyle w:val="Prrafodelista"/>
        <w:numPr>
          <w:ilvl w:val="0"/>
          <w:numId w:val="10"/>
        </w:numPr>
        <w:tabs>
          <w:tab w:val="left" w:pos="142"/>
        </w:tabs>
        <w:spacing w:after="0" w:line="240" w:lineRule="auto"/>
        <w:jc w:val="both"/>
        <w:rPr>
          <w:rFonts w:ascii="Arial" w:eastAsiaTheme="minorEastAsia" w:hAnsi="Arial" w:cs="Arial"/>
          <w:iCs/>
          <w:lang w:eastAsia="es-ES_tradnl"/>
        </w:rPr>
      </w:pPr>
      <w:r w:rsidRPr="00C16441">
        <w:rPr>
          <w:rFonts w:ascii="Arial" w:eastAsiaTheme="minorEastAsia" w:hAnsi="Arial" w:cs="Arial"/>
          <w:iCs/>
          <w:lang w:eastAsia="es-ES_tradnl"/>
        </w:rPr>
        <w:t xml:space="preserve">El soldado </w:t>
      </w:r>
      <w:r w:rsidRPr="00C16441">
        <w:rPr>
          <w:rFonts w:ascii="Arial" w:eastAsiaTheme="minorEastAsia" w:hAnsi="Arial" w:cs="Arial"/>
          <w:iCs/>
          <w:color w:val="FF0000"/>
          <w:lang w:eastAsia="es-ES_tradnl"/>
        </w:rPr>
        <w:t>CANO GUTIERREZ MICHAEL STEVEN</w:t>
      </w:r>
      <w:r w:rsidR="00E8244B" w:rsidRPr="00C16441">
        <w:rPr>
          <w:rStyle w:val="Refdenotaalpie"/>
          <w:rFonts w:ascii="Arial" w:eastAsiaTheme="minorEastAsia" w:hAnsi="Arial" w:cs="Arial"/>
          <w:iCs/>
          <w:lang w:eastAsia="es-ES_tradnl"/>
        </w:rPr>
        <w:footnoteReference w:id="36"/>
      </w:r>
      <w:r w:rsidRPr="00C16441">
        <w:rPr>
          <w:rFonts w:ascii="Arial" w:eastAsiaTheme="minorEastAsia" w:hAnsi="Arial" w:cs="Arial"/>
          <w:iCs/>
          <w:lang w:eastAsia="es-ES_tradnl"/>
        </w:rPr>
        <w:t xml:space="preserve"> </w:t>
      </w:r>
      <w:r w:rsidR="00BC4DD9">
        <w:rPr>
          <w:rFonts w:ascii="Arial" w:eastAsiaTheme="minorEastAsia" w:hAnsi="Arial" w:cs="Arial"/>
          <w:iCs/>
          <w:lang w:eastAsia="es-ES_tradnl"/>
        </w:rPr>
        <w:t>contó</w:t>
      </w:r>
      <w:r w:rsidRPr="00C16441">
        <w:rPr>
          <w:rFonts w:ascii="Arial" w:eastAsiaTheme="minorEastAsia" w:hAnsi="Arial" w:cs="Arial"/>
          <w:iCs/>
          <w:lang w:eastAsia="es-ES_tradnl"/>
        </w:rPr>
        <w:t xml:space="preserve"> que el soldado RAMIREZ era perezoso, no le gustaba hacer casi nada, hablaba mucho de una novia que tenía, una vez le dijo que se quería matar con unas pastillas, fumaba mucho, antes era cochino pero después por el cabo Espejo mejoro, era el que mejor tenía el fusil</w:t>
      </w:r>
      <w:r w:rsidR="00345903" w:rsidRPr="00C16441">
        <w:rPr>
          <w:rFonts w:ascii="Arial" w:eastAsiaTheme="minorEastAsia" w:hAnsi="Arial" w:cs="Arial"/>
          <w:iCs/>
          <w:lang w:eastAsia="es-ES_tradnl"/>
        </w:rPr>
        <w:t>, el día de los hechos estaba de centinela cerca de bunker, escucho que cargaron el fusil, se encontró con CASTRO que venía de bañarse, escucho el disparo le dio cosa y se alejó y luego regreso con el cabo que se encontraron y vieron a RAMIERZ boca abajo</w:t>
      </w:r>
      <w:r w:rsidR="00E8244B" w:rsidRPr="00C16441">
        <w:rPr>
          <w:rFonts w:ascii="Arial" w:eastAsiaTheme="minorEastAsia" w:hAnsi="Arial" w:cs="Arial"/>
          <w:iCs/>
          <w:lang w:eastAsia="es-ES_tradnl"/>
        </w:rPr>
        <w:t>, antes de morir llamo a la mama y le dijo que estaría con ella en espíritu, ese día estaba triste, le dijo RAMIREZ, no contesto y se entró al BUNKER.</w:t>
      </w:r>
    </w:p>
    <w:p w14:paraId="13B6AABA" w14:textId="77777777" w:rsidR="00E8244B" w:rsidRPr="00C16441" w:rsidRDefault="00E8244B"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2B4C165E" w14:textId="4869D94D" w:rsidR="00E8244B" w:rsidRPr="00C16441" w:rsidRDefault="00E8244B" w:rsidP="00CB7B24">
      <w:pPr>
        <w:pStyle w:val="Prrafodelista"/>
        <w:numPr>
          <w:ilvl w:val="0"/>
          <w:numId w:val="10"/>
        </w:numPr>
        <w:tabs>
          <w:tab w:val="left" w:pos="142"/>
        </w:tabs>
        <w:spacing w:after="0" w:line="240" w:lineRule="auto"/>
        <w:jc w:val="both"/>
        <w:rPr>
          <w:rFonts w:ascii="Arial" w:eastAsiaTheme="minorEastAsia" w:hAnsi="Arial" w:cs="Arial"/>
          <w:iCs/>
          <w:lang w:eastAsia="es-ES_tradnl"/>
        </w:rPr>
      </w:pPr>
      <w:r w:rsidRPr="00C16441">
        <w:rPr>
          <w:rFonts w:ascii="Arial" w:eastAsiaTheme="minorEastAsia" w:hAnsi="Arial" w:cs="Arial"/>
          <w:iCs/>
          <w:lang w:eastAsia="es-ES_tradnl"/>
        </w:rPr>
        <w:t xml:space="preserve">El soldado </w:t>
      </w:r>
      <w:r w:rsidRPr="00BC4DD9">
        <w:rPr>
          <w:rFonts w:ascii="Arial" w:eastAsiaTheme="minorEastAsia" w:hAnsi="Arial" w:cs="Arial"/>
          <w:iCs/>
          <w:color w:val="FF0000"/>
          <w:lang w:eastAsia="es-ES_tradnl"/>
        </w:rPr>
        <w:t>CHAPARRO HERNANDEZ CARLOS</w:t>
      </w:r>
      <w:r w:rsidRPr="00BC4DD9">
        <w:rPr>
          <w:rStyle w:val="Refdenotaalpie"/>
          <w:rFonts w:ascii="Arial" w:eastAsiaTheme="minorEastAsia" w:hAnsi="Arial" w:cs="Arial"/>
          <w:iCs/>
          <w:lang w:eastAsia="es-ES_tradnl"/>
        </w:rPr>
        <w:footnoteReference w:id="37"/>
      </w:r>
      <w:r w:rsidRPr="00BC4DD9">
        <w:rPr>
          <w:rFonts w:ascii="Arial" w:eastAsiaTheme="minorEastAsia" w:hAnsi="Arial" w:cs="Arial"/>
          <w:iCs/>
          <w:lang w:eastAsia="es-ES_tradnl"/>
        </w:rPr>
        <w:t xml:space="preserve"> manifestó</w:t>
      </w:r>
      <w:r w:rsidRPr="00C16441">
        <w:rPr>
          <w:rFonts w:ascii="Arial" w:eastAsiaTheme="minorEastAsia" w:hAnsi="Arial" w:cs="Arial"/>
          <w:iCs/>
          <w:lang w:eastAsia="es-ES_tradnl"/>
        </w:rPr>
        <w:t xml:space="preserve"> que RAMIREZ era una persona normal, solo compartía con el caleño del pelotón CARABALY, alguna vez le conto que estuvo en una correccional por hurto en Bogota, le conto que quería verse con la pelada con la que hablaba por celular, ese día llamo a la mamá a decirle que se iba a propinar un tiro.</w:t>
      </w:r>
    </w:p>
    <w:p w14:paraId="54475740" w14:textId="77777777" w:rsidR="008D4B2C" w:rsidRPr="00C16441" w:rsidRDefault="008D4B2C" w:rsidP="008D4B2C">
      <w:pPr>
        <w:tabs>
          <w:tab w:val="left" w:pos="709"/>
        </w:tabs>
        <w:spacing w:after="0" w:line="240" w:lineRule="auto"/>
        <w:contextualSpacing/>
        <w:jc w:val="both"/>
        <w:rPr>
          <w:rFonts w:ascii="Arial" w:eastAsiaTheme="minorEastAsia" w:hAnsi="Arial" w:cs="Arial"/>
          <w:iCs/>
          <w:lang w:eastAsia="es-ES_tradnl"/>
        </w:rPr>
      </w:pPr>
    </w:p>
    <w:p w14:paraId="606C8F2B" w14:textId="48B6D8B6" w:rsidR="008D4B2C" w:rsidRPr="00C16441" w:rsidRDefault="008D4B2C" w:rsidP="00CB7B24">
      <w:pPr>
        <w:pStyle w:val="Prrafodelista"/>
        <w:numPr>
          <w:ilvl w:val="0"/>
          <w:numId w:val="8"/>
        </w:numPr>
        <w:tabs>
          <w:tab w:val="left" w:pos="0"/>
          <w:tab w:val="left" w:pos="426"/>
        </w:tabs>
        <w:spacing w:after="0" w:line="240" w:lineRule="auto"/>
        <w:ind w:left="0" w:firstLine="0"/>
        <w:jc w:val="both"/>
        <w:rPr>
          <w:rFonts w:ascii="Arial" w:hAnsi="Arial" w:cs="Arial"/>
          <w:bCs/>
          <w:color w:val="000000"/>
          <w:lang w:eastAsia="es-ES"/>
        </w:rPr>
      </w:pPr>
      <w:r w:rsidRPr="00C16441">
        <w:rPr>
          <w:rFonts w:ascii="Arial" w:hAnsi="Arial" w:cs="Arial"/>
          <w:b/>
          <w:bCs/>
          <w:color w:val="000000"/>
          <w:lang w:eastAsia="es-ES"/>
        </w:rPr>
        <w:t xml:space="preserve">El 27 de febrero de 2015 la </w:t>
      </w:r>
      <w:r w:rsidRPr="00C16441">
        <w:rPr>
          <w:rFonts w:ascii="Arial" w:hAnsi="Arial" w:cs="Arial"/>
          <w:bCs/>
          <w:color w:val="000000"/>
          <w:lang w:eastAsia="es-ES"/>
        </w:rPr>
        <w:t>Dirección de Sanida</w:t>
      </w:r>
      <w:r w:rsidR="009759BE">
        <w:rPr>
          <w:rFonts w:ascii="Arial" w:hAnsi="Arial" w:cs="Arial"/>
          <w:bCs/>
          <w:color w:val="000000"/>
          <w:lang w:eastAsia="es-ES"/>
        </w:rPr>
        <w:t>d del Ejército Nacional  elaboró</w:t>
      </w:r>
      <w:r w:rsidRPr="00C16441">
        <w:rPr>
          <w:rFonts w:ascii="Arial" w:hAnsi="Arial" w:cs="Arial"/>
          <w:bCs/>
          <w:color w:val="000000"/>
          <w:lang w:eastAsia="es-ES"/>
        </w:rPr>
        <w:t xml:space="preserve"> el "</w:t>
      </w:r>
      <w:r w:rsidRPr="00C16441">
        <w:rPr>
          <w:rFonts w:ascii="Arial" w:hAnsi="Arial" w:cs="Arial"/>
          <w:b/>
          <w:bCs/>
          <w:color w:val="000000"/>
          <w:lang w:eastAsia="es-ES"/>
        </w:rPr>
        <w:t xml:space="preserve">Formato Informe Análisis de caso Presunto Suicidio", </w:t>
      </w:r>
      <w:r w:rsidRPr="00C16441">
        <w:rPr>
          <w:rFonts w:ascii="Arial" w:hAnsi="Arial" w:cs="Arial"/>
          <w:bCs/>
          <w:color w:val="000000"/>
          <w:lang w:eastAsia="es-ES"/>
        </w:rPr>
        <w:t>suscrito por la Psicóloga LEYDI DAYANA PÁEZ GARZÓN</w:t>
      </w:r>
      <w:r w:rsidRPr="00C16441">
        <w:rPr>
          <w:rStyle w:val="Refdenotaalpie"/>
          <w:rFonts w:ascii="Arial" w:hAnsi="Arial" w:cs="Arial"/>
          <w:bCs/>
          <w:color w:val="000000"/>
          <w:lang w:eastAsia="es-ES"/>
        </w:rPr>
        <w:footnoteReference w:id="38"/>
      </w:r>
      <w:r w:rsidRPr="00C16441">
        <w:rPr>
          <w:rFonts w:ascii="Arial" w:hAnsi="Arial" w:cs="Arial"/>
          <w:b/>
          <w:bCs/>
          <w:color w:val="000000"/>
          <w:lang w:eastAsia="es-ES"/>
        </w:rPr>
        <w:t xml:space="preserve"> </w:t>
      </w:r>
      <w:r w:rsidRPr="00C16441">
        <w:rPr>
          <w:rFonts w:ascii="Arial" w:hAnsi="Arial" w:cs="Arial"/>
          <w:bCs/>
          <w:color w:val="000000"/>
          <w:lang w:eastAsia="es-ES"/>
        </w:rPr>
        <w:t>en donde indica que el joven SEBASTIAN RAMIREZ HERRERA presentaba factores de riesgo como el aislamiento, la inestabilidad emocional que dependía de su relación afectiva, dependencia al cigarrillo</w:t>
      </w:r>
      <w:r w:rsidR="00576311" w:rsidRPr="00C16441">
        <w:rPr>
          <w:rFonts w:ascii="Arial" w:hAnsi="Arial" w:cs="Arial"/>
          <w:bCs/>
          <w:color w:val="000000"/>
          <w:lang w:eastAsia="es-ES"/>
        </w:rPr>
        <w:t xml:space="preserve">, de acuerdo a las entrevistas realzadas el joven RAMIREZ  realizo manifestaciones abiertas de la intención </w:t>
      </w:r>
      <w:r w:rsidR="00576311" w:rsidRPr="00C16441">
        <w:rPr>
          <w:rFonts w:ascii="Arial" w:hAnsi="Arial" w:cs="Arial"/>
          <w:bCs/>
          <w:color w:val="000000"/>
          <w:lang w:eastAsia="es-ES"/>
        </w:rPr>
        <w:lastRenderedPageBreak/>
        <w:t xml:space="preserve">de quitarse la vida a manera de broma, la intención de tomarse unas pastillas, la exposición </w:t>
      </w:r>
      <w:r w:rsidR="00305F9F" w:rsidRPr="00C16441">
        <w:rPr>
          <w:rFonts w:ascii="Arial" w:hAnsi="Arial" w:cs="Arial"/>
          <w:bCs/>
          <w:color w:val="000000"/>
          <w:lang w:eastAsia="es-ES"/>
        </w:rPr>
        <w:t>a la luz en el retén y concluye que posiblemente si se trató</w:t>
      </w:r>
      <w:r w:rsidR="009A530C" w:rsidRPr="00C16441">
        <w:rPr>
          <w:rFonts w:ascii="Arial" w:hAnsi="Arial" w:cs="Arial"/>
          <w:bCs/>
          <w:color w:val="000000"/>
          <w:lang w:eastAsia="es-ES"/>
        </w:rPr>
        <w:t xml:space="preserve"> de un suicidio.</w:t>
      </w:r>
    </w:p>
    <w:p w14:paraId="5604252D" w14:textId="77777777" w:rsidR="00146402" w:rsidRPr="00C16441" w:rsidRDefault="00146402" w:rsidP="008D4B2C">
      <w:pPr>
        <w:tabs>
          <w:tab w:val="left" w:pos="709"/>
        </w:tabs>
        <w:spacing w:after="0" w:line="240" w:lineRule="auto"/>
        <w:contextualSpacing/>
        <w:jc w:val="both"/>
        <w:rPr>
          <w:rFonts w:ascii="Arial" w:hAnsi="Arial" w:cs="Arial"/>
          <w:bCs/>
          <w:color w:val="000000"/>
          <w:lang w:eastAsia="es-ES"/>
        </w:rPr>
      </w:pPr>
    </w:p>
    <w:p w14:paraId="78131D44" w14:textId="6531D587" w:rsidR="00146402" w:rsidRPr="00C16441" w:rsidRDefault="00146402" w:rsidP="00CB7B24">
      <w:pPr>
        <w:pStyle w:val="Prrafodelista"/>
        <w:numPr>
          <w:ilvl w:val="0"/>
          <w:numId w:val="8"/>
        </w:numPr>
        <w:tabs>
          <w:tab w:val="left" w:pos="0"/>
          <w:tab w:val="left" w:pos="426"/>
        </w:tabs>
        <w:spacing w:after="0" w:line="240" w:lineRule="auto"/>
        <w:ind w:left="0" w:firstLine="0"/>
        <w:jc w:val="both"/>
        <w:rPr>
          <w:rFonts w:ascii="Arial" w:hAnsi="Arial" w:cs="Arial"/>
          <w:bCs/>
          <w:color w:val="000000"/>
          <w:lang w:eastAsia="es-ES"/>
        </w:rPr>
      </w:pPr>
      <w:r w:rsidRPr="00C16441">
        <w:rPr>
          <w:rFonts w:ascii="Arial" w:hAnsi="Arial" w:cs="Arial"/>
          <w:bCs/>
          <w:color w:val="000000"/>
          <w:lang w:eastAsia="es-ES"/>
        </w:rPr>
        <w:t xml:space="preserve">El </w:t>
      </w:r>
      <w:r w:rsidRPr="00C16441">
        <w:rPr>
          <w:rFonts w:ascii="Arial" w:hAnsi="Arial" w:cs="Arial"/>
          <w:b/>
          <w:bCs/>
          <w:color w:val="000000"/>
          <w:lang w:eastAsia="es-ES"/>
        </w:rPr>
        <w:t>22 de mayo de 2015</w:t>
      </w:r>
      <w:r w:rsidRPr="00C16441">
        <w:rPr>
          <w:rStyle w:val="Refdenotaalpie"/>
          <w:rFonts w:ascii="Arial" w:hAnsi="Arial" w:cs="Arial"/>
          <w:bCs/>
          <w:color w:val="000000"/>
          <w:lang w:eastAsia="es-ES"/>
        </w:rPr>
        <w:footnoteReference w:id="39"/>
      </w:r>
      <w:r w:rsidR="009759BE">
        <w:rPr>
          <w:rFonts w:ascii="Arial" w:hAnsi="Arial" w:cs="Arial"/>
          <w:bCs/>
          <w:color w:val="000000"/>
          <w:lang w:eastAsia="es-ES"/>
        </w:rPr>
        <w:t xml:space="preserve"> el</w:t>
      </w:r>
      <w:r w:rsidRPr="00C16441">
        <w:rPr>
          <w:rFonts w:ascii="Arial" w:hAnsi="Arial" w:cs="Arial"/>
          <w:bCs/>
          <w:color w:val="000000"/>
          <w:lang w:eastAsia="es-ES"/>
        </w:rPr>
        <w:t xml:space="preserve"> batallón de infantería Nº 29 “TG GERMAN OCAMPO HERREA” decidió abstenerse de iniciar investigación disciplinaria por los hechos ocurridos el </w:t>
      </w:r>
      <w:r w:rsidR="009759BE">
        <w:rPr>
          <w:rFonts w:ascii="Arial" w:hAnsi="Arial" w:cs="Arial"/>
          <w:bCs/>
          <w:color w:val="000000"/>
          <w:lang w:eastAsia="es-ES"/>
        </w:rPr>
        <w:t>27 de noviembre de 2014 y ordenó</w:t>
      </w:r>
      <w:r w:rsidRPr="00C16441">
        <w:rPr>
          <w:rFonts w:ascii="Arial" w:hAnsi="Arial" w:cs="Arial"/>
          <w:bCs/>
          <w:color w:val="000000"/>
          <w:lang w:eastAsia="es-ES"/>
        </w:rPr>
        <w:t xml:space="preserve"> el archivo del expediente.</w:t>
      </w:r>
    </w:p>
    <w:p w14:paraId="30B650D7" w14:textId="77777777" w:rsidR="008D4B2C" w:rsidRPr="00C16441" w:rsidRDefault="008D4B2C" w:rsidP="002201B4">
      <w:pPr>
        <w:tabs>
          <w:tab w:val="left" w:pos="142"/>
          <w:tab w:val="left" w:pos="709"/>
        </w:tabs>
        <w:autoSpaceDE w:val="0"/>
        <w:autoSpaceDN w:val="0"/>
        <w:adjustRightInd w:val="0"/>
        <w:spacing w:after="0" w:line="240" w:lineRule="auto"/>
        <w:ind w:right="49"/>
        <w:jc w:val="both"/>
        <w:rPr>
          <w:rFonts w:ascii="Arial" w:eastAsiaTheme="minorEastAsia" w:hAnsi="Arial" w:cs="Arial"/>
          <w:iCs/>
          <w:lang w:eastAsia="es-ES_tradnl"/>
        </w:rPr>
      </w:pPr>
    </w:p>
    <w:p w14:paraId="31B2C794" w14:textId="55145F65" w:rsidR="00D8684F" w:rsidRPr="00C16441" w:rsidRDefault="003D5651" w:rsidP="00CB7B24">
      <w:pPr>
        <w:pStyle w:val="Prrafodelista"/>
        <w:widowControl w:val="0"/>
        <w:numPr>
          <w:ilvl w:val="2"/>
          <w:numId w:val="4"/>
        </w:numPr>
        <w:tabs>
          <w:tab w:val="left" w:pos="426"/>
          <w:tab w:val="left" w:pos="709"/>
          <w:tab w:val="left" w:pos="5940"/>
        </w:tabs>
        <w:autoSpaceDE w:val="0"/>
        <w:autoSpaceDN w:val="0"/>
        <w:adjustRightInd w:val="0"/>
        <w:spacing w:after="0" w:line="240" w:lineRule="auto"/>
        <w:ind w:left="0" w:firstLine="0"/>
        <w:jc w:val="both"/>
        <w:rPr>
          <w:rFonts w:ascii="Arial" w:hAnsi="Arial" w:cs="Arial"/>
          <w:color w:val="000000"/>
          <w:lang w:eastAsia="es-ES"/>
        </w:rPr>
      </w:pPr>
      <w:r w:rsidRPr="00C16441">
        <w:rPr>
          <w:rFonts w:ascii="Arial" w:hAnsi="Arial" w:cs="Arial"/>
          <w:color w:val="000000"/>
          <w:lang w:eastAsia="es-ES"/>
        </w:rPr>
        <w:t>Respondamos ahora el interrogante planteado:</w:t>
      </w:r>
      <w:r w:rsidRPr="00C16441">
        <w:rPr>
          <w:rFonts w:ascii="Arial" w:hAnsi="Arial" w:cs="Arial"/>
          <w:b/>
          <w:i/>
        </w:rPr>
        <w:t xml:space="preserve"> </w:t>
      </w:r>
    </w:p>
    <w:p w14:paraId="331D9D7F" w14:textId="77777777" w:rsidR="00C50F4E" w:rsidRPr="00C16441" w:rsidRDefault="00C50F4E" w:rsidP="00B5420A">
      <w:pPr>
        <w:pStyle w:val="Prrafodelista"/>
        <w:widowControl w:val="0"/>
        <w:tabs>
          <w:tab w:val="left" w:pos="426"/>
          <w:tab w:val="left" w:pos="709"/>
          <w:tab w:val="left" w:pos="5940"/>
        </w:tabs>
        <w:autoSpaceDE w:val="0"/>
        <w:autoSpaceDN w:val="0"/>
        <w:adjustRightInd w:val="0"/>
        <w:spacing w:after="0" w:line="240" w:lineRule="auto"/>
        <w:ind w:left="0"/>
        <w:jc w:val="both"/>
        <w:rPr>
          <w:rFonts w:ascii="Arial" w:hAnsi="Arial" w:cs="Arial"/>
          <w:b/>
          <w:i/>
        </w:rPr>
      </w:pPr>
    </w:p>
    <w:p w14:paraId="51F1DA87" w14:textId="72D5801C" w:rsidR="00C50F4E" w:rsidRPr="00C16441" w:rsidRDefault="00C50F4E" w:rsidP="00B5420A">
      <w:pPr>
        <w:pStyle w:val="Prrafodelista"/>
        <w:tabs>
          <w:tab w:val="left" w:pos="709"/>
        </w:tabs>
        <w:spacing w:after="0" w:line="240" w:lineRule="auto"/>
        <w:ind w:left="0"/>
        <w:jc w:val="both"/>
        <w:rPr>
          <w:rFonts w:ascii="Arial" w:hAnsi="Arial" w:cs="Arial"/>
          <w:b/>
          <w:i/>
        </w:rPr>
      </w:pPr>
      <w:r w:rsidRPr="00C16441">
        <w:rPr>
          <w:rFonts w:ascii="Arial" w:hAnsi="Arial" w:cs="Arial"/>
          <w:b/>
          <w:i/>
        </w:rPr>
        <w:t xml:space="preserve">¿Debe responder la demandada por la muerte de </w:t>
      </w:r>
      <w:r w:rsidRPr="00C16441">
        <w:rPr>
          <w:rFonts w:ascii="Arial" w:hAnsi="Arial" w:cs="Arial"/>
          <w:b/>
        </w:rPr>
        <w:t xml:space="preserve">SEBASTIAN RAMIREZ HERRERA </w:t>
      </w:r>
      <w:r w:rsidRPr="00C16441">
        <w:rPr>
          <w:rFonts w:ascii="Arial" w:hAnsi="Arial" w:cs="Arial"/>
          <w:b/>
          <w:i/>
        </w:rPr>
        <w:t xml:space="preserve">en hechos ocurridos el </w:t>
      </w:r>
      <w:r w:rsidRPr="00C16441">
        <w:rPr>
          <w:rFonts w:ascii="Arial" w:hAnsi="Arial" w:cs="Arial"/>
          <w:b/>
        </w:rPr>
        <w:t>27 de noviembre del 2014 en el municipio de la Uribe Departamento del Meta</w:t>
      </w:r>
      <w:r w:rsidRPr="00C16441">
        <w:rPr>
          <w:rFonts w:ascii="Arial" w:hAnsi="Arial" w:cs="Arial"/>
          <w:b/>
          <w:i/>
        </w:rPr>
        <w:t xml:space="preserve">? </w:t>
      </w:r>
    </w:p>
    <w:p w14:paraId="122FE1B0" w14:textId="77777777" w:rsidR="00C50F4E" w:rsidRPr="00C16441" w:rsidRDefault="00C50F4E" w:rsidP="00B5420A">
      <w:pPr>
        <w:pStyle w:val="Prrafodelista"/>
        <w:widowControl w:val="0"/>
        <w:tabs>
          <w:tab w:val="left" w:pos="426"/>
          <w:tab w:val="left" w:pos="709"/>
          <w:tab w:val="left" w:pos="5940"/>
        </w:tabs>
        <w:autoSpaceDE w:val="0"/>
        <w:autoSpaceDN w:val="0"/>
        <w:adjustRightInd w:val="0"/>
        <w:spacing w:after="0" w:line="240" w:lineRule="auto"/>
        <w:ind w:left="0"/>
        <w:jc w:val="both"/>
        <w:rPr>
          <w:rFonts w:ascii="Arial" w:hAnsi="Arial" w:cs="Arial"/>
          <w:color w:val="000000"/>
          <w:lang w:eastAsia="es-ES"/>
        </w:rPr>
      </w:pPr>
    </w:p>
    <w:p w14:paraId="0C8FD823" w14:textId="2F5118FA" w:rsidR="00F03840" w:rsidRPr="00C16441" w:rsidRDefault="00F03840" w:rsidP="00B5420A">
      <w:pPr>
        <w:widowControl w:val="0"/>
        <w:autoSpaceDE w:val="0"/>
        <w:autoSpaceDN w:val="0"/>
        <w:adjustRightInd w:val="0"/>
        <w:spacing w:after="0" w:line="240" w:lineRule="auto"/>
        <w:jc w:val="both"/>
        <w:rPr>
          <w:rFonts w:ascii="Arial" w:hAnsi="Arial" w:cs="Arial"/>
          <w:lang w:eastAsia="es-ES"/>
        </w:rPr>
      </w:pPr>
      <w:r w:rsidRPr="00C16441">
        <w:rPr>
          <w:rFonts w:ascii="Arial" w:hAnsi="Arial" w:cs="Arial"/>
          <w:lang w:eastAsia="es-ES"/>
        </w:rPr>
        <w:t>Partiendo de la premisa de que “cuando una persona ingresa al servicio militar obligatorio en buenas condiciones de salud debe dejar el servicio en condiciones similares”, basada en que por estar obligados legalmente a ello, ingresan a las filas en las instituciones armadas, pero las labores o misiones que se les encomienden, deben ser proporcionales a ese grado básico de instrucción, además de representar un mínimo riesgo para su vida e integridad personal, salvo que la situación específica de necesidad de defensa del Estado exija algo distinto, por regla general, ante cualquier daño que sufra, se presume que su causa está vinculada con la prestación del servicio y libertades inherentes a la condición de militar, bajo el régimen de responsabilidad objetiva.</w:t>
      </w:r>
    </w:p>
    <w:p w14:paraId="3F94AECF" w14:textId="77777777" w:rsidR="00F03840" w:rsidRPr="00C16441" w:rsidRDefault="00F03840" w:rsidP="00B5420A">
      <w:pPr>
        <w:widowControl w:val="0"/>
        <w:autoSpaceDE w:val="0"/>
        <w:autoSpaceDN w:val="0"/>
        <w:adjustRightInd w:val="0"/>
        <w:spacing w:after="0" w:line="240" w:lineRule="auto"/>
        <w:jc w:val="both"/>
        <w:rPr>
          <w:rFonts w:ascii="Arial" w:hAnsi="Arial" w:cs="Arial"/>
          <w:lang w:eastAsia="es-ES"/>
        </w:rPr>
      </w:pPr>
    </w:p>
    <w:p w14:paraId="30249D05" w14:textId="77777777" w:rsidR="00F03840" w:rsidRPr="00C16441" w:rsidRDefault="00F03840" w:rsidP="00F03840">
      <w:pPr>
        <w:widowControl w:val="0"/>
        <w:autoSpaceDE w:val="0"/>
        <w:autoSpaceDN w:val="0"/>
        <w:adjustRightInd w:val="0"/>
        <w:spacing w:after="0" w:line="240" w:lineRule="auto"/>
        <w:jc w:val="both"/>
        <w:rPr>
          <w:rFonts w:ascii="Arial" w:hAnsi="Arial" w:cs="Arial"/>
          <w:lang w:eastAsia="es-ES"/>
        </w:rPr>
      </w:pPr>
      <w:r w:rsidRPr="00C16441">
        <w:rPr>
          <w:rFonts w:ascii="Arial" w:hAnsi="Arial" w:cs="Arial"/>
          <w:lang w:eastAsia="es-ES"/>
        </w:rPr>
        <w:t>Para este caso la imputación se hace con base en la teoría del riesgo excepcional, por el manejo de armas de fuergo. No obstante, la administración puede exonerarse de la responsabilidad, si demuestra la existencia de una causa extraña generadora del daño, como la culpa exclusiva de la víctima, la culpa de un tercero, el caso fortuito o la fuerza mayor.</w:t>
      </w:r>
    </w:p>
    <w:p w14:paraId="07A89A0B" w14:textId="77777777" w:rsidR="00F03840" w:rsidRPr="00C16441" w:rsidRDefault="00F03840" w:rsidP="00F03840">
      <w:pPr>
        <w:widowControl w:val="0"/>
        <w:autoSpaceDE w:val="0"/>
        <w:autoSpaceDN w:val="0"/>
        <w:adjustRightInd w:val="0"/>
        <w:spacing w:after="0" w:line="240" w:lineRule="auto"/>
        <w:jc w:val="both"/>
        <w:rPr>
          <w:rFonts w:ascii="Arial" w:hAnsi="Arial" w:cs="Arial"/>
          <w:lang w:eastAsia="es-ES"/>
        </w:rPr>
      </w:pPr>
    </w:p>
    <w:p w14:paraId="460310EB" w14:textId="6A2A4793" w:rsidR="00F03840" w:rsidRPr="00C16441" w:rsidRDefault="00F03840" w:rsidP="00F03840">
      <w:pPr>
        <w:widowControl w:val="0"/>
        <w:autoSpaceDE w:val="0"/>
        <w:autoSpaceDN w:val="0"/>
        <w:adjustRightInd w:val="0"/>
        <w:spacing w:after="0" w:line="240" w:lineRule="auto"/>
        <w:jc w:val="both"/>
        <w:rPr>
          <w:rFonts w:ascii="Arial" w:hAnsi="Arial" w:cs="Arial"/>
          <w:lang w:eastAsia="es-ES"/>
        </w:rPr>
      </w:pPr>
      <w:r w:rsidRPr="00C16441">
        <w:rPr>
          <w:rFonts w:ascii="Arial" w:hAnsi="Arial" w:cs="Arial"/>
          <w:lang w:eastAsia="es-ES"/>
        </w:rPr>
        <w:t>Sin embargo, la sola constatación de la existencia de una aparente causa extraña no es suficiente para que la entidad se exonere de la responsabilidad, pues de llegar a demostrarse que la actuación de la entidad demandada contribuyó a la producción del daño, ya sea que el hecho haya sido inducido por ella, que ésta no lo previó debiendo anticiparlo, o que previó la ocurrencia del mismo y no asumió la conductas idóneas para evitar su acaecimiento, habría lugar a endilgarle responsabilidad</w:t>
      </w:r>
    </w:p>
    <w:p w14:paraId="05637B94" w14:textId="77777777" w:rsidR="00F03840" w:rsidRPr="00C16441" w:rsidRDefault="00F03840" w:rsidP="00B5420A">
      <w:pPr>
        <w:widowControl w:val="0"/>
        <w:autoSpaceDE w:val="0"/>
        <w:autoSpaceDN w:val="0"/>
        <w:adjustRightInd w:val="0"/>
        <w:spacing w:after="0" w:line="240" w:lineRule="auto"/>
        <w:jc w:val="both"/>
        <w:rPr>
          <w:rFonts w:ascii="Arial" w:hAnsi="Arial" w:cs="Arial"/>
          <w:lang w:eastAsia="es-ES"/>
        </w:rPr>
      </w:pPr>
    </w:p>
    <w:p w14:paraId="7E0B2629" w14:textId="26205326" w:rsidR="00BB4B9D" w:rsidRPr="00C16441" w:rsidRDefault="00911A4E" w:rsidP="00B5420A">
      <w:pPr>
        <w:widowControl w:val="0"/>
        <w:autoSpaceDE w:val="0"/>
        <w:autoSpaceDN w:val="0"/>
        <w:adjustRightInd w:val="0"/>
        <w:spacing w:after="0" w:line="240" w:lineRule="auto"/>
        <w:jc w:val="both"/>
        <w:rPr>
          <w:rFonts w:ascii="Arial" w:hAnsi="Arial" w:cs="Arial"/>
        </w:rPr>
      </w:pPr>
      <w:r w:rsidRPr="00C16441">
        <w:rPr>
          <w:rFonts w:ascii="Arial" w:hAnsi="Arial" w:cs="Arial"/>
          <w:lang w:eastAsia="es-ES"/>
        </w:rPr>
        <w:t>C</w:t>
      </w:r>
      <w:r w:rsidR="007450E1" w:rsidRPr="00C16441">
        <w:rPr>
          <w:rFonts w:ascii="Arial" w:hAnsi="Arial" w:cs="Arial"/>
          <w:lang w:eastAsia="es-ES"/>
        </w:rPr>
        <w:t>onsidera</w:t>
      </w:r>
      <w:r w:rsidR="009759BE">
        <w:rPr>
          <w:rFonts w:ascii="Arial" w:hAnsi="Arial" w:cs="Arial"/>
          <w:lang w:eastAsia="es-ES"/>
        </w:rPr>
        <w:t xml:space="preserve"> el d</w:t>
      </w:r>
      <w:r w:rsidR="00BB4B9D" w:rsidRPr="00C16441">
        <w:rPr>
          <w:rFonts w:ascii="Arial" w:hAnsi="Arial" w:cs="Arial"/>
          <w:lang w:eastAsia="es-ES"/>
        </w:rPr>
        <w:t xml:space="preserve">espacho que </w:t>
      </w:r>
      <w:r w:rsidR="00BB4B9D" w:rsidRPr="00C16441">
        <w:rPr>
          <w:rFonts w:ascii="Arial" w:hAnsi="Arial" w:cs="Arial"/>
        </w:rPr>
        <w:t xml:space="preserve">con el material probatorio aportado al proceso se acreditó el </w:t>
      </w:r>
      <w:r w:rsidR="00BB4B9D" w:rsidRPr="00C16441">
        <w:rPr>
          <w:rFonts w:ascii="Arial" w:hAnsi="Arial" w:cs="Arial"/>
          <w:b/>
        </w:rPr>
        <w:t>daño</w:t>
      </w:r>
      <w:r w:rsidR="00BB4B9D" w:rsidRPr="00C16441">
        <w:rPr>
          <w:rFonts w:ascii="Arial" w:hAnsi="Arial" w:cs="Arial"/>
        </w:rPr>
        <w:t xml:space="preserve">, esto es la muerte de </w:t>
      </w:r>
      <w:r w:rsidR="007450E1" w:rsidRPr="00C16441">
        <w:rPr>
          <w:rFonts w:ascii="Arial" w:hAnsi="Arial" w:cs="Arial"/>
          <w:b/>
        </w:rPr>
        <w:t xml:space="preserve">SEBASTIAN RAMIREZ HERRERA </w:t>
      </w:r>
      <w:r w:rsidR="00BB4B9D" w:rsidRPr="00C16441">
        <w:rPr>
          <w:rFonts w:ascii="Arial" w:hAnsi="Arial" w:cs="Arial"/>
        </w:rPr>
        <w:t xml:space="preserve">el </w:t>
      </w:r>
      <w:r w:rsidR="007450E1" w:rsidRPr="00C16441">
        <w:rPr>
          <w:rFonts w:ascii="Arial" w:hAnsi="Arial" w:cs="Arial"/>
          <w:b/>
        </w:rPr>
        <w:t xml:space="preserve">27 de noviembre del 2014 </w:t>
      </w:r>
      <w:r w:rsidRPr="00C16441">
        <w:rPr>
          <w:rFonts w:ascii="Arial" w:hAnsi="Arial" w:cs="Arial"/>
        </w:rPr>
        <w:t>como consecuencia de un disparo</w:t>
      </w:r>
      <w:r w:rsidR="009F206D" w:rsidRPr="00C16441">
        <w:rPr>
          <w:rFonts w:ascii="Arial" w:hAnsi="Arial" w:cs="Arial"/>
        </w:rPr>
        <w:t xml:space="preserve"> mientras prestaba el servicio militar obligatorio</w:t>
      </w:r>
      <w:r w:rsidRPr="00C16441">
        <w:rPr>
          <w:rFonts w:ascii="Arial" w:hAnsi="Arial" w:cs="Arial"/>
        </w:rPr>
        <w:t xml:space="preserve">, </w:t>
      </w:r>
      <w:r w:rsidR="009F206D" w:rsidRPr="00C16441">
        <w:rPr>
          <w:rFonts w:ascii="Arial" w:hAnsi="Arial" w:cs="Arial"/>
        </w:rPr>
        <w:t>por lo que en principio la entidad demandada estaría llamada a responder en virtud del régimen de responsabilidad aplicable.</w:t>
      </w:r>
    </w:p>
    <w:p w14:paraId="35BADC47" w14:textId="77777777" w:rsidR="00BB4B9D" w:rsidRPr="00C16441" w:rsidRDefault="00BB4B9D" w:rsidP="00B5420A">
      <w:pPr>
        <w:widowControl w:val="0"/>
        <w:autoSpaceDE w:val="0"/>
        <w:autoSpaceDN w:val="0"/>
        <w:adjustRightInd w:val="0"/>
        <w:spacing w:after="0" w:line="240" w:lineRule="auto"/>
        <w:jc w:val="both"/>
        <w:rPr>
          <w:rFonts w:ascii="Arial" w:hAnsi="Arial" w:cs="Arial"/>
          <w:lang w:eastAsia="es-ES"/>
        </w:rPr>
      </w:pPr>
    </w:p>
    <w:p w14:paraId="6AAAAF73" w14:textId="73E2F96A" w:rsidR="00110258" w:rsidRPr="00C16441" w:rsidRDefault="00F03840" w:rsidP="00B5420A">
      <w:pPr>
        <w:widowControl w:val="0"/>
        <w:autoSpaceDE w:val="0"/>
        <w:autoSpaceDN w:val="0"/>
        <w:adjustRightInd w:val="0"/>
        <w:spacing w:after="0" w:line="240" w:lineRule="auto"/>
        <w:jc w:val="both"/>
        <w:rPr>
          <w:rFonts w:ascii="Arial" w:hAnsi="Arial" w:cs="Arial"/>
          <w:lang w:eastAsia="es-ES"/>
        </w:rPr>
      </w:pPr>
      <w:r w:rsidRPr="00C16441">
        <w:rPr>
          <w:rFonts w:ascii="Arial" w:hAnsi="Arial" w:cs="Arial"/>
          <w:lang w:eastAsia="es-ES"/>
        </w:rPr>
        <w:t>La parte deman</w:t>
      </w:r>
      <w:r w:rsidR="003515B3">
        <w:rPr>
          <w:rFonts w:ascii="Arial" w:hAnsi="Arial" w:cs="Arial"/>
          <w:lang w:eastAsia="es-ES"/>
        </w:rPr>
        <w:t>dada manifiesta que se configuró</w:t>
      </w:r>
      <w:r w:rsidRPr="00C16441">
        <w:rPr>
          <w:rFonts w:ascii="Arial" w:hAnsi="Arial" w:cs="Arial"/>
          <w:lang w:eastAsia="es-ES"/>
        </w:rPr>
        <w:t xml:space="preserve"> el eximente de responsabilidad de </w:t>
      </w:r>
      <w:r w:rsidRPr="003515B3">
        <w:rPr>
          <w:rFonts w:ascii="Arial" w:hAnsi="Arial" w:cs="Arial"/>
          <w:b/>
          <w:lang w:eastAsia="es-ES"/>
        </w:rPr>
        <w:t>culpa exclusiva de la víctima</w:t>
      </w:r>
      <w:r w:rsidRPr="00C16441">
        <w:rPr>
          <w:rFonts w:ascii="Arial" w:hAnsi="Arial" w:cs="Arial"/>
          <w:lang w:eastAsia="es-ES"/>
        </w:rPr>
        <w:t xml:space="preserve"> pues se demostró que el jove</w:t>
      </w:r>
      <w:r w:rsidR="003515B3">
        <w:rPr>
          <w:rFonts w:ascii="Arial" w:hAnsi="Arial" w:cs="Arial"/>
          <w:lang w:eastAsia="es-ES"/>
        </w:rPr>
        <w:t>n se suicidó tal y como concluyó</w:t>
      </w:r>
      <w:r w:rsidRPr="00C16441">
        <w:rPr>
          <w:rFonts w:ascii="Arial" w:hAnsi="Arial" w:cs="Arial"/>
          <w:lang w:eastAsia="es-ES"/>
        </w:rPr>
        <w:t xml:space="preserve"> el expediente disciplinario.</w:t>
      </w:r>
    </w:p>
    <w:p w14:paraId="3119C22B" w14:textId="77777777" w:rsidR="00110258" w:rsidRPr="00C16441" w:rsidRDefault="00110258" w:rsidP="00B5420A">
      <w:pPr>
        <w:widowControl w:val="0"/>
        <w:autoSpaceDE w:val="0"/>
        <w:autoSpaceDN w:val="0"/>
        <w:adjustRightInd w:val="0"/>
        <w:spacing w:after="0" w:line="240" w:lineRule="auto"/>
        <w:jc w:val="both"/>
        <w:rPr>
          <w:rFonts w:ascii="Arial" w:hAnsi="Arial" w:cs="Arial"/>
          <w:lang w:eastAsia="es-ES"/>
        </w:rPr>
      </w:pPr>
    </w:p>
    <w:p w14:paraId="5AB9BBB0" w14:textId="7A8907C7" w:rsidR="00BB4B9D" w:rsidRPr="00C16441" w:rsidRDefault="00F03840" w:rsidP="00B5420A">
      <w:pPr>
        <w:spacing w:after="0" w:line="240" w:lineRule="auto"/>
        <w:jc w:val="both"/>
        <w:rPr>
          <w:rFonts w:ascii="Arial" w:eastAsia="Calibri" w:hAnsi="Arial" w:cs="Arial"/>
          <w:lang w:eastAsia="es-ES"/>
        </w:rPr>
      </w:pPr>
      <w:r w:rsidRPr="00C16441">
        <w:rPr>
          <w:rFonts w:ascii="Arial" w:hAnsi="Arial" w:cs="Arial"/>
        </w:rPr>
        <w:t>P</w:t>
      </w:r>
      <w:r w:rsidR="00BE3049" w:rsidRPr="00C16441">
        <w:rPr>
          <w:rFonts w:ascii="Arial" w:hAnsi="Arial" w:cs="Arial"/>
        </w:rPr>
        <w:t xml:space="preserve">ara el </w:t>
      </w:r>
      <w:r w:rsidR="00437C1F">
        <w:rPr>
          <w:rFonts w:ascii="Arial" w:hAnsi="Arial" w:cs="Arial"/>
        </w:rPr>
        <w:t>d</w:t>
      </w:r>
      <w:r w:rsidR="00182508" w:rsidRPr="00C16441">
        <w:rPr>
          <w:rFonts w:ascii="Arial" w:hAnsi="Arial" w:cs="Arial"/>
        </w:rPr>
        <w:t>espacho</w:t>
      </w:r>
      <w:r w:rsidR="00BE3049" w:rsidRPr="00C16441">
        <w:rPr>
          <w:rFonts w:ascii="Arial" w:hAnsi="Arial" w:cs="Arial"/>
        </w:rPr>
        <w:t xml:space="preserve"> no es claro que se configure el </w:t>
      </w:r>
      <w:r w:rsidR="00BB4B9D" w:rsidRPr="00C16441">
        <w:rPr>
          <w:rFonts w:ascii="Arial" w:hAnsi="Arial" w:cs="Arial"/>
        </w:rPr>
        <w:t xml:space="preserve">eximente de responsabilidad </w:t>
      </w:r>
      <w:r w:rsidR="00BE3049" w:rsidRPr="00C16441">
        <w:rPr>
          <w:rFonts w:ascii="Arial" w:hAnsi="Arial" w:cs="Arial"/>
        </w:rPr>
        <w:t xml:space="preserve">de culpa exclusiva de la </w:t>
      </w:r>
      <w:r w:rsidR="00EF69DB" w:rsidRPr="00C16441">
        <w:rPr>
          <w:rFonts w:ascii="Arial" w:hAnsi="Arial" w:cs="Arial"/>
        </w:rPr>
        <w:t>víctima</w:t>
      </w:r>
      <w:r w:rsidR="00437C1F">
        <w:rPr>
          <w:rFonts w:ascii="Arial" w:hAnsi="Arial" w:cs="Arial"/>
        </w:rPr>
        <w:t>,</w:t>
      </w:r>
      <w:r w:rsidR="00EF69DB" w:rsidRPr="00C16441">
        <w:rPr>
          <w:rFonts w:ascii="Arial" w:hAnsi="Arial" w:cs="Arial"/>
        </w:rPr>
        <w:t xml:space="preserve"> entendida como la violación por parte de </w:t>
      </w:r>
      <w:r w:rsidR="005E7089" w:rsidRPr="00C16441">
        <w:rPr>
          <w:rFonts w:ascii="Arial" w:hAnsi="Arial" w:cs="Arial"/>
        </w:rPr>
        <w:t>ella</w:t>
      </w:r>
      <w:r w:rsidR="00EF69DB" w:rsidRPr="00C16441">
        <w:rPr>
          <w:rFonts w:ascii="Arial" w:hAnsi="Arial" w:cs="Arial"/>
        </w:rPr>
        <w:t xml:space="preserve"> de las obligaciones a las cuales está sujeto el administrado, </w:t>
      </w:r>
      <w:r w:rsidR="00BE3049" w:rsidRPr="00C16441">
        <w:rPr>
          <w:rFonts w:ascii="Arial" w:eastAsia="Calibri" w:hAnsi="Arial" w:cs="Arial"/>
          <w:lang w:eastAsia="es-ES"/>
        </w:rPr>
        <w:t>toda vez que existen motivos para creer que</w:t>
      </w:r>
      <w:r w:rsidR="009C0124" w:rsidRPr="00C16441">
        <w:rPr>
          <w:rFonts w:ascii="Arial" w:eastAsia="Calibri" w:hAnsi="Arial" w:cs="Arial"/>
          <w:lang w:eastAsia="es-ES"/>
        </w:rPr>
        <w:t xml:space="preserve"> el joven </w:t>
      </w:r>
      <w:r w:rsidR="00BE3049" w:rsidRPr="00C16441">
        <w:rPr>
          <w:rFonts w:ascii="Arial" w:eastAsia="Calibri" w:hAnsi="Arial" w:cs="Arial"/>
          <w:lang w:eastAsia="es-ES"/>
        </w:rPr>
        <w:t xml:space="preserve">se efectuó el disparo, pues </w:t>
      </w:r>
      <w:r w:rsidR="00182508" w:rsidRPr="00C16441">
        <w:rPr>
          <w:rFonts w:ascii="Arial" w:eastAsia="Calibri" w:hAnsi="Arial" w:cs="Arial"/>
          <w:lang w:eastAsia="es-ES"/>
        </w:rPr>
        <w:t xml:space="preserve">el joven presentaba cambios de humor, se aislaba, </w:t>
      </w:r>
      <w:r w:rsidR="0086519D" w:rsidRPr="00C16441">
        <w:rPr>
          <w:rFonts w:ascii="Arial" w:eastAsia="Calibri" w:hAnsi="Arial" w:cs="Arial"/>
          <w:lang w:eastAsia="es-ES"/>
        </w:rPr>
        <w:t xml:space="preserve">presentaba una relación obsesiva con una presunta novia, se perdió con el fusil en una ocasión, en una actividad </w:t>
      </w:r>
      <w:r w:rsidR="00577744" w:rsidRPr="00C16441">
        <w:rPr>
          <w:rFonts w:ascii="Arial" w:eastAsia="Calibri" w:hAnsi="Arial" w:cs="Arial"/>
          <w:lang w:eastAsia="es-ES"/>
        </w:rPr>
        <w:t>de reten</w:t>
      </w:r>
      <w:r w:rsidR="00437C1F">
        <w:rPr>
          <w:rFonts w:ascii="Arial" w:eastAsia="Calibri" w:hAnsi="Arial" w:cs="Arial"/>
          <w:lang w:eastAsia="es-ES"/>
        </w:rPr>
        <w:t>,</w:t>
      </w:r>
      <w:r w:rsidR="00577744" w:rsidRPr="00C16441">
        <w:rPr>
          <w:rFonts w:ascii="Arial" w:eastAsia="Calibri" w:hAnsi="Arial" w:cs="Arial"/>
          <w:lang w:eastAsia="es-ES"/>
        </w:rPr>
        <w:t xml:space="preserve"> ante el llamado de atención por</w:t>
      </w:r>
      <w:r w:rsidR="00437C1F">
        <w:rPr>
          <w:rFonts w:ascii="Arial" w:eastAsia="Calibri" w:hAnsi="Arial" w:cs="Arial"/>
          <w:lang w:eastAsia="es-ES"/>
        </w:rPr>
        <w:t>que le podrían disparar contestó</w:t>
      </w:r>
      <w:r w:rsidR="00577744" w:rsidRPr="00C16441">
        <w:rPr>
          <w:rFonts w:ascii="Arial" w:eastAsia="Calibri" w:hAnsi="Arial" w:cs="Arial"/>
          <w:lang w:eastAsia="es-ES"/>
        </w:rPr>
        <w:t xml:space="preserve"> que mejor </w:t>
      </w:r>
      <w:r w:rsidR="00437C1F">
        <w:rPr>
          <w:rFonts w:ascii="Arial" w:eastAsia="Calibri" w:hAnsi="Arial" w:cs="Arial"/>
          <w:lang w:eastAsia="es-ES"/>
        </w:rPr>
        <w:t>lo mataran;</w:t>
      </w:r>
      <w:r w:rsidR="00577744" w:rsidRPr="00C16441">
        <w:rPr>
          <w:rFonts w:ascii="Arial" w:eastAsia="Calibri" w:hAnsi="Arial" w:cs="Arial"/>
          <w:lang w:eastAsia="es-ES"/>
        </w:rPr>
        <w:t xml:space="preserve"> según sus compañeros sugirió quitarse la vida con unas pastillas o sugerir hacer una broma a su madre y la supuesta novia de que le habían disparado para ver que reacción tenían</w:t>
      </w:r>
      <w:r w:rsidR="00437C1F">
        <w:rPr>
          <w:rFonts w:ascii="Arial" w:eastAsia="Calibri" w:hAnsi="Arial" w:cs="Arial"/>
          <w:lang w:eastAsia="es-ES"/>
        </w:rPr>
        <w:t>;</w:t>
      </w:r>
      <w:r w:rsidR="00577744" w:rsidRPr="00C16441">
        <w:rPr>
          <w:rFonts w:ascii="Arial" w:eastAsia="Calibri" w:hAnsi="Arial" w:cs="Arial"/>
          <w:lang w:eastAsia="es-ES"/>
        </w:rPr>
        <w:t xml:space="preserve"> además en el lugar de los hechos se encontraba solo, indicios que indican que se suicidó. C</w:t>
      </w:r>
      <w:r w:rsidR="005E7089" w:rsidRPr="00C16441">
        <w:rPr>
          <w:rFonts w:ascii="Arial" w:eastAsia="Calibri" w:hAnsi="Arial" w:cs="Arial"/>
          <w:lang w:eastAsia="es-ES"/>
        </w:rPr>
        <w:t>on todo</w:t>
      </w:r>
      <w:r w:rsidR="00BE3049" w:rsidRPr="00C16441">
        <w:rPr>
          <w:rFonts w:ascii="Arial" w:eastAsia="Calibri" w:hAnsi="Arial" w:cs="Arial"/>
          <w:lang w:eastAsia="es-ES"/>
        </w:rPr>
        <w:t>,</w:t>
      </w:r>
      <w:r w:rsidR="009C0124" w:rsidRPr="00C16441">
        <w:rPr>
          <w:rFonts w:ascii="Arial" w:eastAsia="Calibri" w:hAnsi="Arial" w:cs="Arial"/>
          <w:lang w:eastAsia="es-ES"/>
        </w:rPr>
        <w:t xml:space="preserve"> también existen motivo</w:t>
      </w:r>
      <w:r w:rsidR="005E7089" w:rsidRPr="00C16441">
        <w:rPr>
          <w:rFonts w:ascii="Arial" w:eastAsia="Calibri" w:hAnsi="Arial" w:cs="Arial"/>
          <w:lang w:eastAsia="es-ES"/>
        </w:rPr>
        <w:t>s</w:t>
      </w:r>
      <w:r w:rsidR="009C0124" w:rsidRPr="00C16441">
        <w:rPr>
          <w:rFonts w:ascii="Arial" w:eastAsia="Calibri" w:hAnsi="Arial" w:cs="Arial"/>
          <w:lang w:eastAsia="es-ES"/>
        </w:rPr>
        <w:t xml:space="preserve"> para creer que él no lo hizo</w:t>
      </w:r>
      <w:r w:rsidR="005E7089" w:rsidRPr="00C16441">
        <w:rPr>
          <w:rFonts w:ascii="Arial" w:eastAsia="Calibri" w:hAnsi="Arial" w:cs="Arial"/>
          <w:lang w:eastAsia="es-ES"/>
        </w:rPr>
        <w:t>,</w:t>
      </w:r>
      <w:r w:rsidR="009C0124" w:rsidRPr="00C16441">
        <w:rPr>
          <w:rFonts w:ascii="Arial" w:eastAsia="Calibri" w:hAnsi="Arial" w:cs="Arial"/>
          <w:lang w:eastAsia="es-ES"/>
        </w:rPr>
        <w:t xml:space="preserve"> pues </w:t>
      </w:r>
      <w:r w:rsidR="00792017" w:rsidRPr="00C16441">
        <w:rPr>
          <w:rFonts w:ascii="Arial" w:eastAsia="Calibri" w:hAnsi="Arial" w:cs="Arial"/>
          <w:lang w:eastAsia="es-ES"/>
        </w:rPr>
        <w:t>e</w:t>
      </w:r>
      <w:r w:rsidR="00437C1F">
        <w:rPr>
          <w:rFonts w:ascii="Arial" w:eastAsia="Calibri" w:hAnsi="Arial" w:cs="Arial"/>
          <w:lang w:eastAsia="es-ES"/>
        </w:rPr>
        <w:t>stá</w:t>
      </w:r>
      <w:r w:rsidR="00792017" w:rsidRPr="00C16441">
        <w:rPr>
          <w:rFonts w:ascii="Arial" w:eastAsia="Calibri" w:hAnsi="Arial" w:cs="Arial"/>
          <w:lang w:eastAsia="es-ES"/>
        </w:rPr>
        <w:t xml:space="preserve"> la declaración de la madre que menciona lo de la venta del armamento y </w:t>
      </w:r>
      <w:r w:rsidR="00577744" w:rsidRPr="00C16441">
        <w:rPr>
          <w:rFonts w:ascii="Arial" w:eastAsia="Calibri" w:hAnsi="Arial" w:cs="Arial"/>
          <w:lang w:eastAsia="es-ES"/>
        </w:rPr>
        <w:t>hay falencias en los exámenes sobre el arma</w:t>
      </w:r>
      <w:r w:rsidR="00792017" w:rsidRPr="00C16441">
        <w:rPr>
          <w:rFonts w:ascii="Arial" w:eastAsia="Calibri" w:hAnsi="Arial" w:cs="Arial"/>
          <w:lang w:eastAsia="es-ES"/>
        </w:rPr>
        <w:t xml:space="preserve">, hay compañeros del joven que afirman que </w:t>
      </w:r>
      <w:r w:rsidR="00BE3049" w:rsidRPr="00C16441">
        <w:rPr>
          <w:rFonts w:ascii="Arial" w:eastAsia="Calibri" w:hAnsi="Arial" w:cs="Arial"/>
          <w:lang w:eastAsia="es-ES"/>
        </w:rPr>
        <w:t xml:space="preserve">no </w:t>
      </w:r>
      <w:r w:rsidR="00792017" w:rsidRPr="00C16441">
        <w:rPr>
          <w:rFonts w:ascii="Arial" w:eastAsia="Calibri" w:hAnsi="Arial" w:cs="Arial"/>
          <w:lang w:eastAsia="es-ES"/>
        </w:rPr>
        <w:t>tenía i</w:t>
      </w:r>
      <w:r w:rsidR="00BE3049" w:rsidRPr="00C16441">
        <w:rPr>
          <w:rFonts w:ascii="Arial" w:eastAsia="Calibri" w:hAnsi="Arial" w:cs="Arial"/>
          <w:lang w:eastAsia="es-ES"/>
        </w:rPr>
        <w:t>nconvenientes con nadie</w:t>
      </w:r>
      <w:r w:rsidR="00792017" w:rsidRPr="00C16441">
        <w:rPr>
          <w:rFonts w:ascii="Arial" w:eastAsia="Calibri" w:hAnsi="Arial" w:cs="Arial"/>
          <w:lang w:eastAsia="es-ES"/>
        </w:rPr>
        <w:t xml:space="preserve">, el informe de necropsia no concluye </w:t>
      </w:r>
      <w:r w:rsidR="00792017" w:rsidRPr="00C16441">
        <w:rPr>
          <w:rFonts w:ascii="Arial" w:eastAsia="Calibri" w:hAnsi="Arial" w:cs="Arial"/>
          <w:lang w:eastAsia="es-ES"/>
        </w:rPr>
        <w:lastRenderedPageBreak/>
        <w:t xml:space="preserve">que sea un suicidio </w:t>
      </w:r>
      <w:r w:rsidR="009C0124" w:rsidRPr="00C16441">
        <w:rPr>
          <w:rFonts w:ascii="Arial" w:eastAsia="Calibri" w:hAnsi="Arial" w:cs="Arial"/>
          <w:lang w:eastAsia="es-ES"/>
        </w:rPr>
        <w:t xml:space="preserve">y </w:t>
      </w:r>
      <w:r w:rsidR="00792017" w:rsidRPr="00C16441">
        <w:rPr>
          <w:rFonts w:ascii="Arial" w:eastAsia="Calibri" w:hAnsi="Arial" w:cs="Arial"/>
          <w:lang w:eastAsia="es-ES"/>
        </w:rPr>
        <w:t>no obra la evidencia que se genera cuando una persona se dispara a corta distancia</w:t>
      </w:r>
      <w:r w:rsidR="009C0124" w:rsidRPr="00C16441">
        <w:rPr>
          <w:rFonts w:ascii="Arial" w:eastAsia="Calibri" w:hAnsi="Arial" w:cs="Arial"/>
          <w:lang w:eastAsia="es-ES"/>
        </w:rPr>
        <w:t>, por lo que para el Despacho</w:t>
      </w:r>
      <w:r w:rsidR="00EF69DB" w:rsidRPr="00C16441">
        <w:rPr>
          <w:rFonts w:ascii="Arial" w:eastAsia="Calibri" w:hAnsi="Arial" w:cs="Arial"/>
          <w:lang w:eastAsia="es-ES"/>
        </w:rPr>
        <w:t xml:space="preserve"> genera duda y en tal medida no se demuestra el eximente pero tampoco se deja de lado lo sucedido</w:t>
      </w:r>
      <w:r w:rsidR="00437C1F">
        <w:rPr>
          <w:rFonts w:ascii="Arial" w:eastAsia="Calibri" w:hAnsi="Arial" w:cs="Arial"/>
          <w:lang w:eastAsia="es-ES"/>
        </w:rPr>
        <w:t>, por lo que considera que hubo concurrencia de culpas</w:t>
      </w:r>
      <w:r w:rsidR="00EF69DB" w:rsidRPr="00C16441">
        <w:rPr>
          <w:rFonts w:ascii="Arial" w:eastAsia="Calibri" w:hAnsi="Arial" w:cs="Arial"/>
          <w:lang w:eastAsia="es-ES"/>
        </w:rPr>
        <w:t>.</w:t>
      </w:r>
    </w:p>
    <w:p w14:paraId="2187E569" w14:textId="77777777" w:rsidR="00A446E1" w:rsidRPr="00C16441" w:rsidRDefault="00A446E1" w:rsidP="00B5420A">
      <w:pPr>
        <w:spacing w:after="0" w:line="240" w:lineRule="auto"/>
        <w:jc w:val="both"/>
        <w:rPr>
          <w:rFonts w:ascii="Arial" w:eastAsia="Calibri" w:hAnsi="Arial" w:cs="Arial"/>
          <w:lang w:eastAsia="es-ES"/>
        </w:rPr>
      </w:pPr>
    </w:p>
    <w:p w14:paraId="3CACDEF0" w14:textId="10CF1813" w:rsidR="007D6DB3" w:rsidRPr="00C16441" w:rsidRDefault="00BB4B9D" w:rsidP="00B5420A">
      <w:pPr>
        <w:tabs>
          <w:tab w:val="num" w:pos="426"/>
        </w:tabs>
        <w:spacing w:after="0" w:line="240" w:lineRule="auto"/>
        <w:contextualSpacing/>
        <w:jc w:val="both"/>
        <w:rPr>
          <w:rFonts w:ascii="Arial" w:hAnsi="Arial" w:cs="Arial"/>
        </w:rPr>
      </w:pPr>
      <w:r w:rsidRPr="00C16441">
        <w:rPr>
          <w:rFonts w:ascii="Arial" w:eastAsia="Calibri" w:hAnsi="Arial" w:cs="Arial"/>
          <w:lang w:eastAsia="es-ES"/>
        </w:rPr>
        <w:t>En consecuencia, demostrada la responsabilidad de la demandada, procederá el despacho a tasar l</w:t>
      </w:r>
      <w:r w:rsidR="00EF69DB" w:rsidRPr="00C16441">
        <w:rPr>
          <w:rFonts w:ascii="Arial" w:eastAsia="Calibri" w:hAnsi="Arial" w:cs="Arial"/>
          <w:lang w:eastAsia="es-ES"/>
        </w:rPr>
        <w:t>a correspondiente indemnización</w:t>
      </w:r>
      <w:r w:rsidR="00BE3049" w:rsidRPr="00C16441">
        <w:rPr>
          <w:rFonts w:ascii="Arial" w:hAnsi="Arial" w:cs="Arial"/>
        </w:rPr>
        <w:t xml:space="preserve"> reducida en un 50 %</w:t>
      </w:r>
    </w:p>
    <w:p w14:paraId="4EF17D05" w14:textId="77777777" w:rsidR="007D6DB3" w:rsidRPr="00C16441" w:rsidRDefault="007D6DB3" w:rsidP="00B5420A">
      <w:pPr>
        <w:tabs>
          <w:tab w:val="left" w:pos="426"/>
        </w:tabs>
        <w:spacing w:after="0" w:line="240" w:lineRule="auto"/>
        <w:contextualSpacing/>
        <w:jc w:val="both"/>
        <w:rPr>
          <w:rFonts w:ascii="Arial" w:hAnsi="Arial" w:cs="Arial"/>
        </w:rPr>
      </w:pPr>
    </w:p>
    <w:p w14:paraId="21560EDF" w14:textId="196EC519" w:rsidR="007D6DB3" w:rsidRPr="00C16441" w:rsidRDefault="007D6DB3" w:rsidP="00CB7B24">
      <w:pPr>
        <w:pStyle w:val="Prrafodelista"/>
        <w:numPr>
          <w:ilvl w:val="1"/>
          <w:numId w:val="5"/>
        </w:numPr>
        <w:tabs>
          <w:tab w:val="left" w:pos="567"/>
        </w:tabs>
        <w:spacing w:after="0" w:line="240" w:lineRule="auto"/>
        <w:jc w:val="both"/>
        <w:rPr>
          <w:rFonts w:ascii="Arial" w:hAnsi="Arial" w:cs="Arial"/>
          <w:b/>
          <w:color w:val="000000"/>
          <w:lang w:eastAsia="es-ES"/>
        </w:rPr>
      </w:pPr>
      <w:r w:rsidRPr="00C16441">
        <w:rPr>
          <w:rFonts w:ascii="Arial" w:hAnsi="Arial" w:cs="Arial"/>
          <w:b/>
        </w:rPr>
        <w:t>DAÑOS E INDEMNIZACIÓN DE PERJUICIOS:</w:t>
      </w:r>
      <w:r w:rsidRPr="00C16441">
        <w:rPr>
          <w:rFonts w:ascii="Arial" w:hAnsi="Arial" w:cs="Arial"/>
        </w:rPr>
        <w:t xml:space="preserve"> </w:t>
      </w:r>
    </w:p>
    <w:p w14:paraId="7D85439F" w14:textId="77777777" w:rsidR="007D6DB3" w:rsidRPr="00C16441" w:rsidRDefault="007D6DB3" w:rsidP="00B5420A">
      <w:pPr>
        <w:spacing w:after="0" w:line="240" w:lineRule="auto"/>
        <w:jc w:val="both"/>
        <w:rPr>
          <w:rFonts w:ascii="Arial" w:hAnsi="Arial" w:cs="Arial"/>
          <w:color w:val="000000"/>
          <w:lang w:eastAsia="es-ES"/>
        </w:rPr>
      </w:pPr>
    </w:p>
    <w:p w14:paraId="7C8016F4" w14:textId="77777777"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color w:val="000000"/>
          <w:lang w:eastAsia="es-ES"/>
        </w:rPr>
        <w:t>Demostrada como está la responsabilidad de la Administración procede el Despacho a estudiar las pretensiones de la demanda:</w:t>
      </w:r>
    </w:p>
    <w:p w14:paraId="58FD99EE" w14:textId="77777777" w:rsidR="007D6DB3" w:rsidRPr="00C16441" w:rsidRDefault="007D6DB3" w:rsidP="00B5420A">
      <w:pPr>
        <w:spacing w:after="0" w:line="240" w:lineRule="auto"/>
        <w:jc w:val="both"/>
        <w:rPr>
          <w:rFonts w:ascii="Arial" w:hAnsi="Arial" w:cs="Arial"/>
          <w:b/>
          <w:color w:val="000000"/>
          <w:lang w:eastAsia="es-ES"/>
        </w:rPr>
      </w:pPr>
    </w:p>
    <w:p w14:paraId="4F51F1B8" w14:textId="50EBB37D" w:rsidR="00DD30F7" w:rsidRPr="00C16441" w:rsidRDefault="00DD30F7" w:rsidP="00CB7B24">
      <w:pPr>
        <w:pStyle w:val="Prrafodelista"/>
        <w:numPr>
          <w:ilvl w:val="2"/>
          <w:numId w:val="5"/>
        </w:numPr>
        <w:tabs>
          <w:tab w:val="left" w:pos="0"/>
          <w:tab w:val="left" w:pos="426"/>
        </w:tabs>
        <w:spacing w:after="0" w:line="240" w:lineRule="auto"/>
        <w:jc w:val="both"/>
        <w:rPr>
          <w:rFonts w:ascii="Arial" w:hAnsi="Arial" w:cs="Arial"/>
          <w:b/>
          <w:color w:val="000000"/>
          <w:u w:val="single"/>
          <w:lang w:eastAsia="es-ES"/>
        </w:rPr>
      </w:pPr>
      <w:r w:rsidRPr="00C16441">
        <w:rPr>
          <w:rFonts w:ascii="Arial" w:hAnsi="Arial" w:cs="Arial"/>
          <w:b/>
          <w:color w:val="000000"/>
          <w:u w:val="single"/>
          <w:lang w:eastAsia="es-ES"/>
        </w:rPr>
        <w:t>PERJUICIOS INMATERIALES</w:t>
      </w:r>
    </w:p>
    <w:p w14:paraId="52381F64" w14:textId="77777777" w:rsidR="00DD30F7" w:rsidRPr="00C16441" w:rsidRDefault="00DD30F7" w:rsidP="00B5420A">
      <w:pPr>
        <w:pStyle w:val="Prrafodelista"/>
        <w:tabs>
          <w:tab w:val="left" w:pos="0"/>
          <w:tab w:val="left" w:pos="426"/>
        </w:tabs>
        <w:spacing w:after="0" w:line="240" w:lineRule="auto"/>
        <w:jc w:val="both"/>
        <w:rPr>
          <w:rFonts w:ascii="Arial" w:hAnsi="Arial" w:cs="Arial"/>
          <w:b/>
          <w:color w:val="000000"/>
          <w:u w:val="single"/>
          <w:lang w:eastAsia="es-ES"/>
        </w:rPr>
      </w:pPr>
    </w:p>
    <w:p w14:paraId="14073314" w14:textId="4D1A617E" w:rsidR="007D6DB3" w:rsidRPr="00C16441" w:rsidRDefault="00792017" w:rsidP="00CB7B24">
      <w:pPr>
        <w:pStyle w:val="Prrafodelista"/>
        <w:numPr>
          <w:ilvl w:val="3"/>
          <w:numId w:val="5"/>
        </w:numPr>
        <w:tabs>
          <w:tab w:val="left" w:pos="0"/>
          <w:tab w:val="left" w:pos="426"/>
        </w:tabs>
        <w:spacing w:after="0" w:line="240" w:lineRule="auto"/>
        <w:jc w:val="both"/>
        <w:rPr>
          <w:rFonts w:ascii="Arial" w:hAnsi="Arial" w:cs="Arial"/>
          <w:b/>
          <w:color w:val="000000"/>
          <w:lang w:eastAsia="es-ES"/>
        </w:rPr>
      </w:pPr>
      <w:r w:rsidRPr="00C16441">
        <w:rPr>
          <w:rFonts w:ascii="Arial" w:hAnsi="Arial" w:cs="Arial"/>
          <w:b/>
          <w:color w:val="000000"/>
          <w:lang w:eastAsia="es-ES"/>
        </w:rPr>
        <w:t>PERJUICIOS MORALES</w:t>
      </w:r>
      <w:r w:rsidR="007D6DB3" w:rsidRPr="00C16441">
        <w:rPr>
          <w:rStyle w:val="Refdenotaalpie"/>
          <w:rFonts w:ascii="Arial" w:hAnsi="Arial" w:cs="Arial"/>
          <w:b/>
        </w:rPr>
        <w:footnoteReference w:id="40"/>
      </w:r>
    </w:p>
    <w:p w14:paraId="733F4427" w14:textId="77777777" w:rsidR="007D6DB3" w:rsidRPr="00C16441" w:rsidRDefault="007D6DB3" w:rsidP="00B5420A">
      <w:pPr>
        <w:spacing w:after="0" w:line="240" w:lineRule="auto"/>
        <w:jc w:val="both"/>
        <w:rPr>
          <w:rFonts w:ascii="Arial" w:hAnsi="Arial" w:cs="Arial"/>
          <w:b/>
          <w:i/>
          <w:color w:val="000000"/>
          <w:lang w:eastAsia="es-ES"/>
        </w:rPr>
      </w:pPr>
    </w:p>
    <w:p w14:paraId="5D268DB8" w14:textId="7B1975E6" w:rsidR="007D6DB3" w:rsidRPr="00C16441" w:rsidRDefault="007D6DB3" w:rsidP="00B5420A">
      <w:pPr>
        <w:tabs>
          <w:tab w:val="left" w:pos="926"/>
        </w:tabs>
        <w:spacing w:after="0" w:line="240" w:lineRule="auto"/>
        <w:jc w:val="both"/>
        <w:rPr>
          <w:rFonts w:ascii="Arial" w:hAnsi="Arial" w:cs="Arial"/>
          <w:color w:val="000000"/>
          <w:lang w:eastAsia="es-ES"/>
        </w:rPr>
      </w:pPr>
      <w:r w:rsidRPr="00C16441">
        <w:rPr>
          <w:rStyle w:val="FontStyle17"/>
          <w:lang w:eastAsia="es-ES_tradnl"/>
        </w:rPr>
        <w:t xml:space="preserve">Teniendo en cuenta los hechos probados en el proceso y el daño causado con la muerte del señor </w:t>
      </w:r>
      <w:r w:rsidR="00792017" w:rsidRPr="00C16441">
        <w:rPr>
          <w:rFonts w:ascii="Arial" w:hAnsi="Arial" w:cs="Arial"/>
          <w:b/>
        </w:rPr>
        <w:t>SEBASTIAN RAMIREZ HERRERA</w:t>
      </w:r>
      <w:r w:rsidRPr="00C16441">
        <w:rPr>
          <w:rStyle w:val="FontStyle17"/>
          <w:lang w:eastAsia="es-ES_tradnl"/>
        </w:rPr>
        <w:t xml:space="preserve">, se reconocerá a favor de sus padres hermanos, </w:t>
      </w:r>
      <w:r w:rsidRPr="00C16441">
        <w:rPr>
          <w:rFonts w:ascii="Arial" w:hAnsi="Arial" w:cs="Arial"/>
          <w:color w:val="000000"/>
          <w:lang w:eastAsia="es-ES"/>
        </w:rPr>
        <w:t>a título de daño moral lo</w:t>
      </w:r>
      <w:r w:rsidRPr="00C16441">
        <w:rPr>
          <w:rFonts w:ascii="Arial" w:hAnsi="Arial" w:cs="Arial"/>
        </w:rPr>
        <w:t xml:space="preserve"> </w:t>
      </w:r>
      <w:r w:rsidRPr="00C16441">
        <w:rPr>
          <w:rFonts w:ascii="Arial" w:hAnsi="Arial" w:cs="Arial"/>
          <w:color w:val="000000"/>
          <w:lang w:eastAsia="es-ES"/>
        </w:rPr>
        <w:t>correspondiente a en SMLMV</w:t>
      </w:r>
      <w:r w:rsidRPr="00C16441">
        <w:rPr>
          <w:rStyle w:val="Refdenotaalpie"/>
          <w:rFonts w:ascii="Arial" w:hAnsi="Arial" w:cs="Arial"/>
          <w:color w:val="000000"/>
          <w:lang w:eastAsia="es-ES"/>
        </w:rPr>
        <w:footnoteReference w:id="41"/>
      </w:r>
      <w:r w:rsidRPr="00C16441">
        <w:rPr>
          <w:rFonts w:ascii="Arial" w:hAnsi="Arial" w:cs="Arial"/>
          <w:color w:val="000000"/>
          <w:lang w:eastAsia="es-ES"/>
        </w:rPr>
        <w:t xml:space="preserve"> conforme a lo señalado por las sentencia de unificación proferida por el Consejo de Estado</w:t>
      </w:r>
      <w:r w:rsidRPr="00C16441">
        <w:rPr>
          <w:rStyle w:val="Refdenotaalpie"/>
          <w:rFonts w:ascii="Arial" w:hAnsi="Arial" w:cs="Arial"/>
          <w:color w:val="000000"/>
          <w:lang w:eastAsia="es-ES"/>
        </w:rPr>
        <w:footnoteReference w:id="42"/>
      </w:r>
    </w:p>
    <w:p w14:paraId="2B17A7EF" w14:textId="77777777" w:rsidR="007D6DB3" w:rsidRPr="00C16441" w:rsidRDefault="007D6DB3" w:rsidP="00B5420A">
      <w:pPr>
        <w:tabs>
          <w:tab w:val="left" w:pos="926"/>
        </w:tabs>
        <w:spacing w:after="0" w:line="240" w:lineRule="auto"/>
        <w:jc w:val="both"/>
        <w:rPr>
          <w:rFonts w:ascii="Arial" w:hAnsi="Arial" w:cs="Arial"/>
          <w:color w:val="000000"/>
          <w:lang w:eastAsia="es-ES"/>
        </w:rPr>
      </w:pPr>
    </w:p>
    <w:tbl>
      <w:tblPr>
        <w:tblStyle w:val="Tablaconcuadrcula"/>
        <w:tblW w:w="0" w:type="auto"/>
        <w:tblLook w:val="04A0" w:firstRow="1" w:lastRow="0" w:firstColumn="1" w:lastColumn="0" w:noHBand="0" w:noVBand="1"/>
      </w:tblPr>
      <w:tblGrid>
        <w:gridCol w:w="3935"/>
        <w:gridCol w:w="1800"/>
        <w:gridCol w:w="1539"/>
        <w:gridCol w:w="1718"/>
      </w:tblGrid>
      <w:tr w:rsidR="007D6DB3" w:rsidRPr="00437C1F" w14:paraId="27DAB336" w14:textId="77777777" w:rsidTr="0018221B">
        <w:tc>
          <w:tcPr>
            <w:tcW w:w="3935" w:type="dxa"/>
          </w:tcPr>
          <w:p w14:paraId="4592385E" w14:textId="77777777" w:rsidR="007D6DB3" w:rsidRPr="00437C1F" w:rsidRDefault="007D6DB3" w:rsidP="009F7928">
            <w:pPr>
              <w:tabs>
                <w:tab w:val="left" w:pos="6804"/>
              </w:tabs>
              <w:rPr>
                <w:rFonts w:ascii="Gill Sans MT" w:hAnsi="Gill Sans MT" w:cs="Arial"/>
                <w:b/>
              </w:rPr>
            </w:pPr>
            <w:r w:rsidRPr="00437C1F">
              <w:rPr>
                <w:rFonts w:ascii="Gill Sans MT" w:hAnsi="Gill Sans MT" w:cs="Arial"/>
                <w:b/>
              </w:rPr>
              <w:t>NOMBRE</w:t>
            </w:r>
          </w:p>
        </w:tc>
        <w:tc>
          <w:tcPr>
            <w:tcW w:w="1702" w:type="dxa"/>
          </w:tcPr>
          <w:p w14:paraId="15893F00" w14:textId="77777777" w:rsidR="007D6DB3" w:rsidRPr="00437C1F" w:rsidRDefault="007D6DB3" w:rsidP="009F7928">
            <w:pPr>
              <w:tabs>
                <w:tab w:val="left" w:pos="6804"/>
              </w:tabs>
              <w:jc w:val="center"/>
              <w:rPr>
                <w:rFonts w:ascii="Gill Sans MT" w:hAnsi="Gill Sans MT" w:cs="Arial"/>
                <w:b/>
              </w:rPr>
            </w:pPr>
            <w:r w:rsidRPr="00437C1F">
              <w:rPr>
                <w:rFonts w:ascii="Gill Sans MT" w:hAnsi="Gill Sans MT" w:cs="Arial"/>
                <w:b/>
              </w:rPr>
              <w:t>PARENTESCO</w:t>
            </w:r>
          </w:p>
        </w:tc>
        <w:tc>
          <w:tcPr>
            <w:tcW w:w="1539" w:type="dxa"/>
          </w:tcPr>
          <w:p w14:paraId="5A4A0C89" w14:textId="77777777" w:rsidR="007D6DB3" w:rsidRPr="00437C1F" w:rsidRDefault="007D6DB3" w:rsidP="009F7928">
            <w:pPr>
              <w:tabs>
                <w:tab w:val="left" w:pos="6804"/>
              </w:tabs>
              <w:jc w:val="center"/>
              <w:rPr>
                <w:rFonts w:ascii="Gill Sans MT" w:hAnsi="Gill Sans MT" w:cs="Arial"/>
                <w:b/>
              </w:rPr>
            </w:pPr>
            <w:r w:rsidRPr="00437C1F">
              <w:rPr>
                <w:rFonts w:ascii="Gill Sans MT" w:hAnsi="Gill Sans MT" w:cs="Arial"/>
                <w:b/>
              </w:rPr>
              <w:t>SMLMV</w:t>
            </w:r>
          </w:p>
          <w:p w14:paraId="4D42961A" w14:textId="19B7FD25" w:rsidR="00EF69DB" w:rsidRPr="00437C1F" w:rsidRDefault="00EF69DB" w:rsidP="009F7928">
            <w:pPr>
              <w:tabs>
                <w:tab w:val="left" w:pos="6804"/>
              </w:tabs>
              <w:jc w:val="center"/>
              <w:rPr>
                <w:rFonts w:ascii="Gill Sans MT" w:hAnsi="Gill Sans MT" w:cs="Arial"/>
                <w:b/>
              </w:rPr>
            </w:pPr>
            <w:r w:rsidRPr="00437C1F">
              <w:rPr>
                <w:rFonts w:ascii="Gill Sans MT" w:hAnsi="Gill Sans MT" w:cs="Arial"/>
                <w:b/>
              </w:rPr>
              <w:t>Reducido en un 50%</w:t>
            </w:r>
          </w:p>
        </w:tc>
        <w:tc>
          <w:tcPr>
            <w:tcW w:w="1718" w:type="dxa"/>
          </w:tcPr>
          <w:p w14:paraId="0E8538A4" w14:textId="77777777" w:rsidR="007D6DB3" w:rsidRPr="00437C1F" w:rsidRDefault="007D6DB3" w:rsidP="009F7928">
            <w:pPr>
              <w:tabs>
                <w:tab w:val="left" w:pos="6804"/>
              </w:tabs>
              <w:jc w:val="center"/>
              <w:rPr>
                <w:rFonts w:ascii="Gill Sans MT" w:hAnsi="Gill Sans MT" w:cs="Arial"/>
                <w:b/>
              </w:rPr>
            </w:pPr>
            <w:r w:rsidRPr="00437C1F">
              <w:rPr>
                <w:rFonts w:ascii="Gill Sans MT" w:hAnsi="Gill Sans MT" w:cs="Arial"/>
                <w:b/>
              </w:rPr>
              <w:t>VALOR EN PESOS</w:t>
            </w:r>
          </w:p>
        </w:tc>
      </w:tr>
      <w:tr w:rsidR="00EF69DB" w:rsidRPr="00437C1F" w14:paraId="4B096522" w14:textId="77777777" w:rsidTr="0018221B">
        <w:trPr>
          <w:trHeight w:val="76"/>
        </w:trPr>
        <w:tc>
          <w:tcPr>
            <w:tcW w:w="3935" w:type="dxa"/>
          </w:tcPr>
          <w:p w14:paraId="78D8956D" w14:textId="71A7EBA4" w:rsidR="00EF69DB" w:rsidRPr="00437C1F" w:rsidRDefault="00110F56" w:rsidP="009F7928">
            <w:pPr>
              <w:tabs>
                <w:tab w:val="left" w:pos="142"/>
                <w:tab w:val="left" w:pos="709"/>
              </w:tabs>
              <w:jc w:val="both"/>
              <w:rPr>
                <w:rFonts w:ascii="Gill Sans MT" w:hAnsi="Gill Sans MT" w:cs="Arial"/>
              </w:rPr>
            </w:pPr>
            <w:r w:rsidRPr="00437C1F">
              <w:rPr>
                <w:rFonts w:ascii="Gill Sans MT" w:hAnsi="Gill Sans MT" w:cs="Arial"/>
              </w:rPr>
              <w:t xml:space="preserve">LUZ EDITH HERRERA </w:t>
            </w:r>
          </w:p>
        </w:tc>
        <w:tc>
          <w:tcPr>
            <w:tcW w:w="1702" w:type="dxa"/>
          </w:tcPr>
          <w:p w14:paraId="27E96D10" w14:textId="51708457" w:rsidR="00EF69DB" w:rsidRPr="00437C1F" w:rsidRDefault="005E7089" w:rsidP="009F7928">
            <w:pPr>
              <w:tabs>
                <w:tab w:val="left" w:pos="6804"/>
              </w:tabs>
              <w:jc w:val="center"/>
              <w:rPr>
                <w:rFonts w:ascii="Gill Sans MT" w:hAnsi="Gill Sans MT" w:cs="Arial"/>
              </w:rPr>
            </w:pPr>
            <w:r w:rsidRPr="00437C1F">
              <w:rPr>
                <w:rFonts w:ascii="Gill Sans MT" w:hAnsi="Gill Sans MT" w:cs="Arial"/>
              </w:rPr>
              <w:t>Madre</w:t>
            </w:r>
          </w:p>
        </w:tc>
        <w:tc>
          <w:tcPr>
            <w:tcW w:w="1539" w:type="dxa"/>
          </w:tcPr>
          <w:p w14:paraId="4109B908" w14:textId="75771B9E" w:rsidR="00EF69DB" w:rsidRPr="00437C1F" w:rsidRDefault="00410BE8" w:rsidP="009F7928">
            <w:pPr>
              <w:tabs>
                <w:tab w:val="left" w:pos="6804"/>
              </w:tabs>
              <w:jc w:val="center"/>
              <w:rPr>
                <w:rFonts w:ascii="Gill Sans MT" w:hAnsi="Gill Sans MT" w:cs="Arial"/>
              </w:rPr>
            </w:pPr>
            <w:r w:rsidRPr="00437C1F">
              <w:rPr>
                <w:rFonts w:ascii="Gill Sans MT" w:hAnsi="Gill Sans MT" w:cs="Arial"/>
              </w:rPr>
              <w:t>50</w:t>
            </w:r>
          </w:p>
        </w:tc>
        <w:tc>
          <w:tcPr>
            <w:tcW w:w="1718" w:type="dxa"/>
          </w:tcPr>
          <w:p w14:paraId="2D0C46EB" w14:textId="512D9C0C" w:rsidR="00EF69DB" w:rsidRPr="00437C1F" w:rsidRDefault="009F7928" w:rsidP="009F7928">
            <w:pPr>
              <w:tabs>
                <w:tab w:val="left" w:pos="6804"/>
              </w:tabs>
              <w:jc w:val="center"/>
              <w:rPr>
                <w:rFonts w:ascii="Gill Sans MT" w:hAnsi="Gill Sans MT" w:cs="Arial"/>
              </w:rPr>
            </w:pPr>
            <w:r w:rsidRPr="00437C1F">
              <w:rPr>
                <w:rFonts w:ascii="Gill Sans MT" w:hAnsi="Gill Sans MT" w:cs="Arial"/>
              </w:rPr>
              <w:t>$41´405.800</w:t>
            </w:r>
          </w:p>
        </w:tc>
      </w:tr>
      <w:tr w:rsidR="00EF69DB" w:rsidRPr="00437C1F" w14:paraId="127EACB9" w14:textId="77777777" w:rsidTr="0018221B">
        <w:tc>
          <w:tcPr>
            <w:tcW w:w="3935" w:type="dxa"/>
          </w:tcPr>
          <w:p w14:paraId="507BDA29" w14:textId="789B1CAC" w:rsidR="00EF69DB" w:rsidRPr="00437C1F" w:rsidRDefault="00110F56" w:rsidP="009F7928">
            <w:pPr>
              <w:tabs>
                <w:tab w:val="left" w:pos="142"/>
                <w:tab w:val="left" w:pos="709"/>
              </w:tabs>
              <w:jc w:val="both"/>
              <w:rPr>
                <w:rFonts w:ascii="Gill Sans MT" w:hAnsi="Gill Sans MT" w:cs="Arial"/>
              </w:rPr>
            </w:pPr>
            <w:r w:rsidRPr="00437C1F">
              <w:rPr>
                <w:rFonts w:ascii="Gill Sans MT" w:hAnsi="Gill Sans MT" w:cs="Arial"/>
              </w:rPr>
              <w:t>ISMAEL ALIRIO RAMIREZ HERRERA</w:t>
            </w:r>
          </w:p>
        </w:tc>
        <w:tc>
          <w:tcPr>
            <w:tcW w:w="1702" w:type="dxa"/>
            <w:vMerge w:val="restart"/>
          </w:tcPr>
          <w:p w14:paraId="0C3813D9" w14:textId="17A4B727" w:rsidR="00EF69DB" w:rsidRPr="00437C1F" w:rsidRDefault="005E7089" w:rsidP="009F7928">
            <w:pPr>
              <w:tabs>
                <w:tab w:val="center" w:pos="1160"/>
              </w:tabs>
              <w:jc w:val="center"/>
              <w:rPr>
                <w:rFonts w:ascii="Gill Sans MT" w:hAnsi="Gill Sans MT" w:cs="Arial"/>
              </w:rPr>
            </w:pPr>
            <w:r w:rsidRPr="00437C1F">
              <w:rPr>
                <w:rFonts w:ascii="Gill Sans MT" w:hAnsi="Gill Sans MT" w:cs="Arial"/>
              </w:rPr>
              <w:t>Hermanos</w:t>
            </w:r>
          </w:p>
        </w:tc>
        <w:tc>
          <w:tcPr>
            <w:tcW w:w="1539" w:type="dxa"/>
          </w:tcPr>
          <w:p w14:paraId="5E5E2A65" w14:textId="43624FBD" w:rsidR="00EF69DB" w:rsidRPr="00437C1F" w:rsidRDefault="009F7928" w:rsidP="009F7928">
            <w:pPr>
              <w:tabs>
                <w:tab w:val="left" w:pos="6804"/>
              </w:tabs>
              <w:jc w:val="center"/>
              <w:rPr>
                <w:rFonts w:ascii="Gill Sans MT" w:hAnsi="Gill Sans MT" w:cs="Arial"/>
              </w:rPr>
            </w:pPr>
            <w:r w:rsidRPr="00437C1F">
              <w:rPr>
                <w:rFonts w:ascii="Gill Sans MT" w:hAnsi="Gill Sans MT" w:cs="Arial"/>
              </w:rPr>
              <w:t>25</w:t>
            </w:r>
          </w:p>
        </w:tc>
        <w:tc>
          <w:tcPr>
            <w:tcW w:w="1718" w:type="dxa"/>
          </w:tcPr>
          <w:p w14:paraId="5D8D583B" w14:textId="4250C572" w:rsidR="00EF69DB" w:rsidRPr="00437C1F" w:rsidRDefault="009F7928" w:rsidP="009F7928">
            <w:pPr>
              <w:tabs>
                <w:tab w:val="left" w:pos="6804"/>
              </w:tabs>
              <w:jc w:val="center"/>
              <w:rPr>
                <w:rFonts w:ascii="Gill Sans MT" w:hAnsi="Gill Sans MT" w:cs="Arial"/>
              </w:rPr>
            </w:pPr>
            <w:r w:rsidRPr="00437C1F">
              <w:rPr>
                <w:rFonts w:ascii="Gill Sans MT" w:hAnsi="Gill Sans MT" w:cs="Arial"/>
              </w:rPr>
              <w:t>$20´702.900</w:t>
            </w:r>
          </w:p>
        </w:tc>
      </w:tr>
      <w:tr w:rsidR="00EF69DB" w:rsidRPr="00437C1F" w14:paraId="56E21881" w14:textId="77777777" w:rsidTr="0018221B">
        <w:trPr>
          <w:trHeight w:val="276"/>
        </w:trPr>
        <w:tc>
          <w:tcPr>
            <w:tcW w:w="3935" w:type="dxa"/>
          </w:tcPr>
          <w:p w14:paraId="20B4EE28" w14:textId="5207E7D7" w:rsidR="00EF69DB" w:rsidRPr="00437C1F" w:rsidRDefault="00110F56" w:rsidP="009F7928">
            <w:pPr>
              <w:tabs>
                <w:tab w:val="left" w:pos="142"/>
                <w:tab w:val="left" w:pos="709"/>
              </w:tabs>
              <w:jc w:val="both"/>
              <w:rPr>
                <w:rFonts w:ascii="Gill Sans MT" w:hAnsi="Gill Sans MT" w:cs="Arial"/>
              </w:rPr>
            </w:pPr>
            <w:r w:rsidRPr="00437C1F">
              <w:rPr>
                <w:rFonts w:ascii="Gill Sans MT" w:hAnsi="Gill Sans MT" w:cs="Arial"/>
              </w:rPr>
              <w:t>JOSE GUILLERMO RAMIREZ HERRERA</w:t>
            </w:r>
          </w:p>
        </w:tc>
        <w:tc>
          <w:tcPr>
            <w:tcW w:w="1702" w:type="dxa"/>
            <w:vMerge/>
          </w:tcPr>
          <w:p w14:paraId="582129CE" w14:textId="77777777" w:rsidR="00EF69DB" w:rsidRPr="00437C1F" w:rsidRDefault="00EF69DB" w:rsidP="009F7928">
            <w:pPr>
              <w:tabs>
                <w:tab w:val="left" w:pos="6804"/>
              </w:tabs>
              <w:jc w:val="center"/>
              <w:rPr>
                <w:rFonts w:ascii="Gill Sans MT" w:hAnsi="Gill Sans MT" w:cs="Arial"/>
              </w:rPr>
            </w:pPr>
          </w:p>
        </w:tc>
        <w:tc>
          <w:tcPr>
            <w:tcW w:w="1539" w:type="dxa"/>
          </w:tcPr>
          <w:p w14:paraId="0B4DA34C" w14:textId="2D99E5CB" w:rsidR="00EF69DB" w:rsidRPr="00437C1F" w:rsidRDefault="009F7928" w:rsidP="009F7928">
            <w:pPr>
              <w:tabs>
                <w:tab w:val="left" w:pos="6804"/>
              </w:tabs>
              <w:jc w:val="center"/>
              <w:rPr>
                <w:rFonts w:ascii="Gill Sans MT" w:hAnsi="Gill Sans MT" w:cs="Arial"/>
              </w:rPr>
            </w:pPr>
            <w:r w:rsidRPr="00437C1F">
              <w:rPr>
                <w:rFonts w:ascii="Gill Sans MT" w:hAnsi="Gill Sans MT" w:cs="Arial"/>
              </w:rPr>
              <w:t>25</w:t>
            </w:r>
          </w:p>
        </w:tc>
        <w:tc>
          <w:tcPr>
            <w:tcW w:w="1718" w:type="dxa"/>
          </w:tcPr>
          <w:p w14:paraId="3C7E5DD2" w14:textId="1496CBED" w:rsidR="00EF69DB" w:rsidRPr="00437C1F" w:rsidRDefault="009F7928" w:rsidP="009F7928">
            <w:pPr>
              <w:tabs>
                <w:tab w:val="left" w:pos="6804"/>
              </w:tabs>
              <w:jc w:val="center"/>
              <w:rPr>
                <w:rFonts w:ascii="Gill Sans MT" w:hAnsi="Gill Sans MT" w:cs="Arial"/>
              </w:rPr>
            </w:pPr>
            <w:r w:rsidRPr="00437C1F">
              <w:rPr>
                <w:rFonts w:ascii="Gill Sans MT" w:hAnsi="Gill Sans MT" w:cs="Arial"/>
              </w:rPr>
              <w:t>$20´702.900</w:t>
            </w:r>
          </w:p>
        </w:tc>
      </w:tr>
      <w:tr w:rsidR="00EF69DB" w:rsidRPr="00437C1F" w14:paraId="440E28D4" w14:textId="77777777" w:rsidTr="0018221B">
        <w:tc>
          <w:tcPr>
            <w:tcW w:w="3935" w:type="dxa"/>
          </w:tcPr>
          <w:p w14:paraId="3AD2F730" w14:textId="1456074A" w:rsidR="00EF69DB" w:rsidRPr="00437C1F" w:rsidRDefault="00110F56" w:rsidP="009F7928">
            <w:pPr>
              <w:tabs>
                <w:tab w:val="left" w:pos="142"/>
                <w:tab w:val="left" w:pos="709"/>
              </w:tabs>
              <w:jc w:val="both"/>
              <w:rPr>
                <w:rFonts w:ascii="Gill Sans MT" w:hAnsi="Gill Sans MT" w:cs="Arial"/>
              </w:rPr>
            </w:pPr>
            <w:r w:rsidRPr="00437C1F">
              <w:rPr>
                <w:rFonts w:ascii="Gill Sans MT" w:hAnsi="Gill Sans MT" w:cs="Arial"/>
              </w:rPr>
              <w:t>ANGELA PAOLA RAMIREZ NIVIAYO</w:t>
            </w:r>
          </w:p>
        </w:tc>
        <w:tc>
          <w:tcPr>
            <w:tcW w:w="1702" w:type="dxa"/>
            <w:vMerge/>
          </w:tcPr>
          <w:p w14:paraId="4A61BC9C" w14:textId="77777777" w:rsidR="00EF69DB" w:rsidRPr="00437C1F" w:rsidRDefault="00EF69DB" w:rsidP="009F7928">
            <w:pPr>
              <w:tabs>
                <w:tab w:val="left" w:pos="6804"/>
              </w:tabs>
              <w:jc w:val="center"/>
              <w:rPr>
                <w:rFonts w:ascii="Gill Sans MT" w:hAnsi="Gill Sans MT" w:cs="Arial"/>
              </w:rPr>
            </w:pPr>
          </w:p>
        </w:tc>
        <w:tc>
          <w:tcPr>
            <w:tcW w:w="1539" w:type="dxa"/>
          </w:tcPr>
          <w:p w14:paraId="228D9426" w14:textId="04117850" w:rsidR="00EF69DB" w:rsidRPr="00437C1F" w:rsidRDefault="009F7928" w:rsidP="009F7928">
            <w:pPr>
              <w:tabs>
                <w:tab w:val="left" w:pos="6804"/>
              </w:tabs>
              <w:jc w:val="center"/>
              <w:rPr>
                <w:rFonts w:ascii="Gill Sans MT" w:hAnsi="Gill Sans MT" w:cs="Arial"/>
              </w:rPr>
            </w:pPr>
            <w:r w:rsidRPr="00437C1F">
              <w:rPr>
                <w:rFonts w:ascii="Gill Sans MT" w:hAnsi="Gill Sans MT" w:cs="Arial"/>
              </w:rPr>
              <w:t>25</w:t>
            </w:r>
          </w:p>
        </w:tc>
        <w:tc>
          <w:tcPr>
            <w:tcW w:w="1718" w:type="dxa"/>
          </w:tcPr>
          <w:p w14:paraId="2C7949BA" w14:textId="7819FE10" w:rsidR="00EF69DB" w:rsidRPr="00437C1F" w:rsidRDefault="009F7928" w:rsidP="009F7928">
            <w:pPr>
              <w:tabs>
                <w:tab w:val="left" w:pos="6804"/>
              </w:tabs>
              <w:jc w:val="center"/>
              <w:rPr>
                <w:rFonts w:ascii="Gill Sans MT" w:hAnsi="Gill Sans MT" w:cs="Arial"/>
              </w:rPr>
            </w:pPr>
            <w:r w:rsidRPr="00437C1F">
              <w:rPr>
                <w:rFonts w:ascii="Gill Sans MT" w:hAnsi="Gill Sans MT" w:cs="Arial"/>
              </w:rPr>
              <w:t>$20´702.900</w:t>
            </w:r>
          </w:p>
        </w:tc>
      </w:tr>
      <w:tr w:rsidR="00410BE8" w:rsidRPr="00437C1F" w14:paraId="3681A6A9" w14:textId="77777777" w:rsidTr="0018221B">
        <w:tc>
          <w:tcPr>
            <w:tcW w:w="3935" w:type="dxa"/>
          </w:tcPr>
          <w:p w14:paraId="2F41145E" w14:textId="615EAA76" w:rsidR="00410BE8" w:rsidRPr="00437C1F" w:rsidRDefault="00410BE8" w:rsidP="009F7928">
            <w:pPr>
              <w:shd w:val="clear" w:color="auto" w:fill="FFFFFF"/>
              <w:tabs>
                <w:tab w:val="left" w:pos="284"/>
              </w:tabs>
              <w:rPr>
                <w:rFonts w:ascii="Gill Sans MT" w:hAnsi="Gill Sans MT" w:cs="Arial"/>
                <w:bCs/>
              </w:rPr>
            </w:pPr>
            <w:r w:rsidRPr="00437C1F">
              <w:rPr>
                <w:rFonts w:ascii="Gill Sans MT" w:hAnsi="Gill Sans MT" w:cs="Arial"/>
              </w:rPr>
              <w:t>ALIRIO HERRRERA CORTES</w:t>
            </w:r>
          </w:p>
        </w:tc>
        <w:tc>
          <w:tcPr>
            <w:tcW w:w="1702" w:type="dxa"/>
            <w:vMerge w:val="restart"/>
          </w:tcPr>
          <w:p w14:paraId="6EB71C02" w14:textId="5C95F489" w:rsidR="00410BE8" w:rsidRPr="00437C1F" w:rsidRDefault="00410BE8" w:rsidP="009F7928">
            <w:pPr>
              <w:tabs>
                <w:tab w:val="left" w:pos="6804"/>
              </w:tabs>
              <w:jc w:val="center"/>
              <w:rPr>
                <w:rFonts w:ascii="Gill Sans MT" w:hAnsi="Gill Sans MT" w:cs="Arial"/>
              </w:rPr>
            </w:pPr>
            <w:r w:rsidRPr="00437C1F">
              <w:rPr>
                <w:rFonts w:ascii="Gill Sans MT" w:hAnsi="Gill Sans MT" w:cs="Arial"/>
              </w:rPr>
              <w:t xml:space="preserve">Abuelos </w:t>
            </w:r>
          </w:p>
        </w:tc>
        <w:tc>
          <w:tcPr>
            <w:tcW w:w="1539" w:type="dxa"/>
          </w:tcPr>
          <w:p w14:paraId="01BA6BF8" w14:textId="2D414731" w:rsidR="00410BE8" w:rsidRPr="00437C1F" w:rsidRDefault="009F7928" w:rsidP="009F7928">
            <w:pPr>
              <w:tabs>
                <w:tab w:val="left" w:pos="6804"/>
              </w:tabs>
              <w:jc w:val="center"/>
              <w:rPr>
                <w:rFonts w:ascii="Gill Sans MT" w:hAnsi="Gill Sans MT" w:cs="Arial"/>
              </w:rPr>
            </w:pPr>
            <w:r w:rsidRPr="00437C1F">
              <w:rPr>
                <w:rFonts w:ascii="Gill Sans MT" w:hAnsi="Gill Sans MT" w:cs="Arial"/>
              </w:rPr>
              <w:t>25</w:t>
            </w:r>
          </w:p>
        </w:tc>
        <w:tc>
          <w:tcPr>
            <w:tcW w:w="1718" w:type="dxa"/>
          </w:tcPr>
          <w:p w14:paraId="67CCCA81" w14:textId="1834AA25" w:rsidR="00410BE8" w:rsidRPr="00437C1F" w:rsidRDefault="009F7928" w:rsidP="009F7928">
            <w:pPr>
              <w:tabs>
                <w:tab w:val="left" w:pos="6804"/>
              </w:tabs>
              <w:jc w:val="center"/>
              <w:rPr>
                <w:rFonts w:ascii="Gill Sans MT" w:hAnsi="Gill Sans MT" w:cs="Arial"/>
              </w:rPr>
            </w:pPr>
            <w:r w:rsidRPr="00437C1F">
              <w:rPr>
                <w:rFonts w:ascii="Gill Sans MT" w:hAnsi="Gill Sans MT" w:cs="Arial"/>
              </w:rPr>
              <w:t>$20´702.900</w:t>
            </w:r>
          </w:p>
        </w:tc>
      </w:tr>
      <w:tr w:rsidR="00410BE8" w:rsidRPr="00437C1F" w14:paraId="04AFA8B6" w14:textId="77777777" w:rsidTr="0018221B">
        <w:tc>
          <w:tcPr>
            <w:tcW w:w="3935" w:type="dxa"/>
          </w:tcPr>
          <w:p w14:paraId="6F415504" w14:textId="168B2E43" w:rsidR="00410BE8" w:rsidRPr="00437C1F" w:rsidRDefault="00410BE8" w:rsidP="009F7928">
            <w:pPr>
              <w:shd w:val="clear" w:color="auto" w:fill="FFFFFF"/>
              <w:tabs>
                <w:tab w:val="left" w:pos="284"/>
              </w:tabs>
              <w:rPr>
                <w:rFonts w:ascii="Gill Sans MT" w:hAnsi="Gill Sans MT" w:cs="Arial"/>
                <w:bCs/>
              </w:rPr>
            </w:pPr>
            <w:r w:rsidRPr="00437C1F">
              <w:rPr>
                <w:rFonts w:ascii="Gill Sans MT" w:hAnsi="Gill Sans MT" w:cs="Arial"/>
              </w:rPr>
              <w:t>MARIA GENOVITH BERMUDEZ CAICEDO</w:t>
            </w:r>
          </w:p>
        </w:tc>
        <w:tc>
          <w:tcPr>
            <w:tcW w:w="1702" w:type="dxa"/>
            <w:vMerge/>
          </w:tcPr>
          <w:p w14:paraId="38676E11" w14:textId="77777777" w:rsidR="00410BE8" w:rsidRPr="00437C1F" w:rsidRDefault="00410BE8" w:rsidP="009F7928">
            <w:pPr>
              <w:tabs>
                <w:tab w:val="left" w:pos="6804"/>
              </w:tabs>
              <w:jc w:val="center"/>
              <w:rPr>
                <w:rFonts w:ascii="Gill Sans MT" w:hAnsi="Gill Sans MT" w:cs="Arial"/>
              </w:rPr>
            </w:pPr>
          </w:p>
        </w:tc>
        <w:tc>
          <w:tcPr>
            <w:tcW w:w="1539" w:type="dxa"/>
          </w:tcPr>
          <w:p w14:paraId="72F66681" w14:textId="3C54EA22" w:rsidR="00410BE8" w:rsidRPr="00437C1F" w:rsidRDefault="009F7928" w:rsidP="009F7928">
            <w:pPr>
              <w:tabs>
                <w:tab w:val="left" w:pos="6804"/>
              </w:tabs>
              <w:jc w:val="center"/>
              <w:rPr>
                <w:rFonts w:ascii="Gill Sans MT" w:hAnsi="Gill Sans MT" w:cs="Arial"/>
              </w:rPr>
            </w:pPr>
            <w:r w:rsidRPr="00437C1F">
              <w:rPr>
                <w:rFonts w:ascii="Gill Sans MT" w:hAnsi="Gill Sans MT" w:cs="Arial"/>
              </w:rPr>
              <w:t>25</w:t>
            </w:r>
          </w:p>
        </w:tc>
        <w:tc>
          <w:tcPr>
            <w:tcW w:w="1718" w:type="dxa"/>
          </w:tcPr>
          <w:p w14:paraId="71C74504" w14:textId="37700A5C" w:rsidR="00410BE8" w:rsidRPr="00437C1F" w:rsidRDefault="009F7928" w:rsidP="009F7928">
            <w:pPr>
              <w:tabs>
                <w:tab w:val="left" w:pos="6804"/>
              </w:tabs>
              <w:jc w:val="center"/>
              <w:rPr>
                <w:rFonts w:ascii="Gill Sans MT" w:hAnsi="Gill Sans MT" w:cs="Arial"/>
              </w:rPr>
            </w:pPr>
            <w:r w:rsidRPr="00437C1F">
              <w:rPr>
                <w:rFonts w:ascii="Gill Sans MT" w:hAnsi="Gill Sans MT" w:cs="Arial"/>
              </w:rPr>
              <w:t>$20´702.900</w:t>
            </w:r>
          </w:p>
        </w:tc>
      </w:tr>
      <w:tr w:rsidR="00DD30F7" w:rsidRPr="00437C1F" w14:paraId="6FDD45E5" w14:textId="77777777" w:rsidTr="0018221B">
        <w:tc>
          <w:tcPr>
            <w:tcW w:w="5637" w:type="dxa"/>
            <w:gridSpan w:val="2"/>
          </w:tcPr>
          <w:p w14:paraId="2B41FEDA" w14:textId="69A9F859" w:rsidR="00DD30F7" w:rsidRPr="00437C1F" w:rsidRDefault="00DD30F7" w:rsidP="009F7928">
            <w:pPr>
              <w:tabs>
                <w:tab w:val="left" w:pos="6804"/>
              </w:tabs>
              <w:jc w:val="center"/>
              <w:rPr>
                <w:rFonts w:ascii="Gill Sans MT" w:hAnsi="Gill Sans MT" w:cs="Arial"/>
              </w:rPr>
            </w:pPr>
            <w:r w:rsidRPr="00437C1F">
              <w:rPr>
                <w:rFonts w:ascii="Gill Sans MT" w:hAnsi="Gill Sans MT" w:cs="Arial"/>
                <w:bCs/>
              </w:rPr>
              <w:t>TOTAL</w:t>
            </w:r>
          </w:p>
        </w:tc>
        <w:tc>
          <w:tcPr>
            <w:tcW w:w="1539" w:type="dxa"/>
          </w:tcPr>
          <w:p w14:paraId="1DDAB682" w14:textId="20A6F132" w:rsidR="00DD30F7" w:rsidRPr="00437C1F" w:rsidRDefault="009F7928" w:rsidP="009F7928">
            <w:pPr>
              <w:tabs>
                <w:tab w:val="left" w:pos="6804"/>
              </w:tabs>
              <w:jc w:val="center"/>
              <w:rPr>
                <w:rFonts w:ascii="Gill Sans MT" w:hAnsi="Gill Sans MT" w:cs="Arial"/>
              </w:rPr>
            </w:pPr>
            <w:r w:rsidRPr="00437C1F">
              <w:rPr>
                <w:rFonts w:ascii="Gill Sans MT" w:hAnsi="Gill Sans MT" w:cs="Arial"/>
              </w:rPr>
              <w:t>175</w:t>
            </w:r>
          </w:p>
        </w:tc>
        <w:tc>
          <w:tcPr>
            <w:tcW w:w="1718" w:type="dxa"/>
          </w:tcPr>
          <w:p w14:paraId="6A984D60" w14:textId="1A6FE29D" w:rsidR="00DD30F7" w:rsidRPr="00437C1F" w:rsidRDefault="009F7928" w:rsidP="009F7928">
            <w:pPr>
              <w:tabs>
                <w:tab w:val="left" w:pos="6804"/>
              </w:tabs>
              <w:jc w:val="center"/>
              <w:rPr>
                <w:rFonts w:ascii="Gill Sans MT" w:hAnsi="Gill Sans MT" w:cs="Arial"/>
              </w:rPr>
            </w:pPr>
            <w:r w:rsidRPr="00437C1F">
              <w:rPr>
                <w:rFonts w:ascii="Gill Sans MT" w:hAnsi="Gill Sans MT" w:cs="Arial"/>
              </w:rPr>
              <w:t>$144´920.300</w:t>
            </w:r>
          </w:p>
        </w:tc>
      </w:tr>
    </w:tbl>
    <w:p w14:paraId="086D9439" w14:textId="77777777" w:rsidR="007D6DB3" w:rsidRPr="00C16441" w:rsidRDefault="007D6DB3" w:rsidP="00B5420A">
      <w:pPr>
        <w:tabs>
          <w:tab w:val="left" w:pos="6804"/>
        </w:tabs>
        <w:spacing w:after="0" w:line="240" w:lineRule="auto"/>
        <w:jc w:val="both"/>
        <w:rPr>
          <w:rFonts w:ascii="Arial" w:hAnsi="Arial" w:cs="Arial"/>
        </w:rPr>
      </w:pPr>
    </w:p>
    <w:p w14:paraId="45B102AD" w14:textId="77777777" w:rsidR="00410BE8" w:rsidRPr="00C16441" w:rsidRDefault="00410BE8" w:rsidP="00410BE8">
      <w:pPr>
        <w:tabs>
          <w:tab w:val="left" w:pos="142"/>
          <w:tab w:val="left" w:pos="709"/>
        </w:tabs>
        <w:spacing w:after="0" w:line="240" w:lineRule="auto"/>
        <w:jc w:val="both"/>
        <w:rPr>
          <w:rFonts w:ascii="Arial" w:hAnsi="Arial" w:cs="Arial"/>
          <w:bCs/>
        </w:rPr>
      </w:pPr>
      <w:r w:rsidRPr="00C16441">
        <w:rPr>
          <w:rFonts w:ascii="Arial" w:hAnsi="Arial" w:cs="Arial"/>
        </w:rPr>
        <w:t>Para la bisabuela</w:t>
      </w:r>
      <w:r w:rsidRPr="00C16441">
        <w:rPr>
          <w:rFonts w:ascii="Arial" w:hAnsi="Arial" w:cs="Arial"/>
          <w:b/>
        </w:rPr>
        <w:t xml:space="preserve"> </w:t>
      </w:r>
      <w:r w:rsidRPr="00C16441">
        <w:rPr>
          <w:rFonts w:ascii="Arial" w:hAnsi="Arial" w:cs="Arial"/>
        </w:rPr>
        <w:t xml:space="preserve">CARMEN EMILIA CAICEDO y el padrastro JAIRO ANTONIO CORTES RODRIGUEZ no habrá reconocimiento alguno pues no hay prueba alguna que demuestre la relación afectiva con el joven que falleció. </w:t>
      </w:r>
    </w:p>
    <w:p w14:paraId="234FC122" w14:textId="77777777" w:rsidR="00410BE8" w:rsidRPr="00C16441" w:rsidRDefault="00410BE8" w:rsidP="00B5420A">
      <w:pPr>
        <w:tabs>
          <w:tab w:val="left" w:pos="6804"/>
        </w:tabs>
        <w:spacing w:after="0" w:line="240" w:lineRule="auto"/>
        <w:jc w:val="both"/>
        <w:rPr>
          <w:rFonts w:ascii="Arial" w:hAnsi="Arial" w:cs="Arial"/>
        </w:rPr>
      </w:pPr>
    </w:p>
    <w:p w14:paraId="6EDC0088" w14:textId="77777777" w:rsidR="007D6DB3" w:rsidRPr="00C16441" w:rsidRDefault="007D6DB3" w:rsidP="00CB7B24">
      <w:pPr>
        <w:pStyle w:val="Prrafodelista"/>
        <w:numPr>
          <w:ilvl w:val="3"/>
          <w:numId w:val="5"/>
        </w:numPr>
        <w:tabs>
          <w:tab w:val="left" w:pos="0"/>
          <w:tab w:val="left" w:pos="426"/>
        </w:tabs>
        <w:spacing w:after="0" w:line="240" w:lineRule="auto"/>
        <w:jc w:val="both"/>
        <w:rPr>
          <w:rFonts w:ascii="Arial" w:hAnsi="Arial" w:cs="Arial"/>
          <w:b/>
        </w:rPr>
      </w:pPr>
      <w:r w:rsidRPr="00C16441">
        <w:rPr>
          <w:rFonts w:ascii="Arial" w:hAnsi="Arial" w:cs="Arial"/>
          <w:b/>
        </w:rPr>
        <w:t>DAÑO A LA SALUD</w:t>
      </w:r>
      <w:r w:rsidRPr="00C16441">
        <w:rPr>
          <w:rFonts w:ascii="Arial" w:hAnsi="Arial" w:cs="Arial"/>
          <w:vertAlign w:val="superscript"/>
        </w:rPr>
        <w:footnoteReference w:id="43"/>
      </w:r>
      <w:r w:rsidRPr="00C16441">
        <w:rPr>
          <w:rFonts w:ascii="Arial" w:hAnsi="Arial" w:cs="Arial"/>
        </w:rPr>
        <w:t>.</w:t>
      </w:r>
    </w:p>
    <w:p w14:paraId="090D5998" w14:textId="77777777" w:rsidR="007D6DB3" w:rsidRPr="00C16441" w:rsidRDefault="007D6DB3" w:rsidP="00B5420A">
      <w:pPr>
        <w:spacing w:after="0" w:line="240" w:lineRule="auto"/>
        <w:jc w:val="both"/>
        <w:rPr>
          <w:rFonts w:ascii="Arial" w:hAnsi="Arial" w:cs="Arial"/>
          <w:color w:val="000000"/>
          <w:lang w:eastAsia="es-ES"/>
        </w:rPr>
      </w:pPr>
    </w:p>
    <w:p w14:paraId="6032DD2E" w14:textId="73E1F352" w:rsidR="007D6DB3" w:rsidRPr="00C16441" w:rsidRDefault="007D6DB3" w:rsidP="00B5420A">
      <w:pPr>
        <w:tabs>
          <w:tab w:val="left" w:pos="709"/>
        </w:tabs>
        <w:spacing w:after="0" w:line="240" w:lineRule="auto"/>
        <w:contextualSpacing/>
        <w:jc w:val="both"/>
        <w:rPr>
          <w:rFonts w:ascii="Arial" w:hAnsi="Arial" w:cs="Arial"/>
          <w:color w:val="000000"/>
          <w:lang w:eastAsia="es-ES"/>
        </w:rPr>
      </w:pPr>
      <w:r w:rsidRPr="00C16441">
        <w:rPr>
          <w:rFonts w:ascii="Arial" w:hAnsi="Arial" w:cs="Arial"/>
          <w:color w:val="000000"/>
          <w:lang w:eastAsia="es-ES"/>
        </w:rPr>
        <w:t xml:space="preserve">La indemnización está sujeta a lo probado única y exclusivamente para la victima directa; como el joven </w:t>
      </w:r>
      <w:r w:rsidR="009F7928" w:rsidRPr="00C16441">
        <w:rPr>
          <w:rFonts w:ascii="Arial" w:hAnsi="Arial" w:cs="Arial"/>
          <w:b/>
        </w:rPr>
        <w:t>SEBASTIAN RAMIREZ HERRERA</w:t>
      </w:r>
      <w:r w:rsidR="009F7928" w:rsidRPr="00C16441">
        <w:rPr>
          <w:rFonts w:ascii="Arial" w:hAnsi="Arial" w:cs="Arial"/>
          <w:color w:val="000000"/>
          <w:lang w:eastAsia="es-ES"/>
        </w:rPr>
        <w:t xml:space="preserve"> </w:t>
      </w:r>
      <w:r w:rsidRPr="00C16441">
        <w:rPr>
          <w:rFonts w:ascii="Arial" w:hAnsi="Arial" w:cs="Arial"/>
          <w:color w:val="000000"/>
          <w:lang w:eastAsia="es-ES"/>
        </w:rPr>
        <w:t>falleció, en cuanto a l</w:t>
      </w:r>
      <w:r w:rsidR="00EC776D" w:rsidRPr="00C16441">
        <w:rPr>
          <w:rFonts w:ascii="Arial" w:hAnsi="Arial" w:cs="Arial"/>
          <w:color w:val="000000"/>
          <w:lang w:eastAsia="es-ES"/>
        </w:rPr>
        <w:t>os</w:t>
      </w:r>
      <w:r w:rsidRPr="00C16441">
        <w:rPr>
          <w:rFonts w:ascii="Arial" w:hAnsi="Arial" w:cs="Arial"/>
          <w:color w:val="000000"/>
          <w:lang w:eastAsia="es-ES"/>
        </w:rPr>
        <w:t xml:space="preserve"> demandante</w:t>
      </w:r>
      <w:r w:rsidR="00EC776D" w:rsidRPr="00C16441">
        <w:rPr>
          <w:rFonts w:ascii="Arial" w:hAnsi="Arial" w:cs="Arial"/>
          <w:color w:val="000000"/>
          <w:lang w:eastAsia="es-ES"/>
        </w:rPr>
        <w:t>s</w:t>
      </w:r>
      <w:r w:rsidRPr="00C16441">
        <w:rPr>
          <w:rFonts w:ascii="Arial" w:hAnsi="Arial" w:cs="Arial"/>
          <w:color w:val="000000"/>
          <w:lang w:eastAsia="es-ES"/>
        </w:rPr>
        <w:t xml:space="preserve"> no se reconocerá ningún valor por este concepto.</w:t>
      </w:r>
    </w:p>
    <w:p w14:paraId="1A5C1A0F" w14:textId="77777777" w:rsidR="007D6DB3" w:rsidRPr="00C16441" w:rsidRDefault="007D6DB3" w:rsidP="00B5420A">
      <w:pPr>
        <w:spacing w:after="0" w:line="240" w:lineRule="auto"/>
        <w:jc w:val="both"/>
        <w:rPr>
          <w:rFonts w:ascii="Arial" w:hAnsi="Arial" w:cs="Arial"/>
          <w:color w:val="000000"/>
          <w:lang w:eastAsia="es-ES"/>
        </w:rPr>
      </w:pPr>
    </w:p>
    <w:p w14:paraId="5A607DF3" w14:textId="77777777" w:rsidR="007D6DB3" w:rsidRPr="00C16441" w:rsidRDefault="007D6DB3" w:rsidP="00CB7B24">
      <w:pPr>
        <w:numPr>
          <w:ilvl w:val="2"/>
          <w:numId w:val="5"/>
        </w:numPr>
        <w:tabs>
          <w:tab w:val="left" w:pos="709"/>
        </w:tabs>
        <w:spacing w:after="0" w:line="240" w:lineRule="auto"/>
        <w:contextualSpacing/>
        <w:jc w:val="both"/>
        <w:rPr>
          <w:rFonts w:ascii="Arial" w:hAnsi="Arial" w:cs="Arial"/>
          <w:b/>
          <w:color w:val="000000"/>
          <w:u w:val="single"/>
          <w:lang w:eastAsia="es-ES"/>
        </w:rPr>
      </w:pPr>
      <w:r w:rsidRPr="00C16441">
        <w:rPr>
          <w:rFonts w:ascii="Arial" w:hAnsi="Arial" w:cs="Arial"/>
          <w:b/>
          <w:color w:val="000000"/>
          <w:u w:val="single"/>
          <w:lang w:eastAsia="es-ES"/>
        </w:rPr>
        <w:t>PERJUICIOS MATERIALES:</w:t>
      </w:r>
    </w:p>
    <w:p w14:paraId="20E9A1F1" w14:textId="77777777" w:rsidR="009F7928" w:rsidRPr="00C16441" w:rsidRDefault="009F7928" w:rsidP="009F7928">
      <w:pPr>
        <w:tabs>
          <w:tab w:val="left" w:pos="709"/>
        </w:tabs>
        <w:spacing w:after="0" w:line="240" w:lineRule="auto"/>
        <w:ind w:left="720"/>
        <w:contextualSpacing/>
        <w:jc w:val="both"/>
        <w:rPr>
          <w:rFonts w:ascii="Arial" w:hAnsi="Arial" w:cs="Arial"/>
          <w:b/>
          <w:color w:val="000000"/>
          <w:u w:val="single"/>
          <w:lang w:eastAsia="es-ES"/>
        </w:rPr>
      </w:pPr>
    </w:p>
    <w:p w14:paraId="4DD959CE" w14:textId="73D161BC" w:rsidR="009F7928" w:rsidRPr="00C16441" w:rsidRDefault="009F7928" w:rsidP="00CB7B24">
      <w:pPr>
        <w:numPr>
          <w:ilvl w:val="3"/>
          <w:numId w:val="5"/>
        </w:numPr>
        <w:tabs>
          <w:tab w:val="left" w:pos="709"/>
        </w:tabs>
        <w:spacing w:after="0" w:line="240" w:lineRule="auto"/>
        <w:contextualSpacing/>
        <w:jc w:val="both"/>
        <w:rPr>
          <w:rFonts w:ascii="Arial" w:hAnsi="Arial" w:cs="Arial"/>
          <w:b/>
          <w:color w:val="000000"/>
          <w:u w:val="single"/>
          <w:lang w:eastAsia="es-ES"/>
        </w:rPr>
      </w:pPr>
      <w:r w:rsidRPr="00C16441">
        <w:rPr>
          <w:rFonts w:ascii="Arial" w:hAnsi="Arial" w:cs="Arial"/>
          <w:b/>
          <w:color w:val="000000"/>
          <w:u w:val="single"/>
          <w:lang w:eastAsia="es-ES"/>
        </w:rPr>
        <w:t>DAÑO EMERGENTE</w:t>
      </w:r>
    </w:p>
    <w:p w14:paraId="2B06048F" w14:textId="77777777" w:rsidR="009F7928" w:rsidRPr="00C16441" w:rsidRDefault="009F7928" w:rsidP="009F7928">
      <w:pPr>
        <w:tabs>
          <w:tab w:val="left" w:pos="709"/>
        </w:tabs>
        <w:spacing w:after="0" w:line="240" w:lineRule="auto"/>
        <w:contextualSpacing/>
        <w:jc w:val="both"/>
        <w:rPr>
          <w:rFonts w:ascii="Arial" w:hAnsi="Arial" w:cs="Arial"/>
          <w:b/>
          <w:color w:val="000000"/>
          <w:u w:val="single"/>
          <w:lang w:eastAsia="es-ES"/>
        </w:rPr>
      </w:pPr>
    </w:p>
    <w:p w14:paraId="03AF36D8" w14:textId="4701A309" w:rsidR="00DE3FE4" w:rsidRPr="00C16441" w:rsidRDefault="00DE3FE4" w:rsidP="009F7928">
      <w:pPr>
        <w:tabs>
          <w:tab w:val="left" w:pos="709"/>
        </w:tabs>
        <w:spacing w:after="0" w:line="240" w:lineRule="auto"/>
        <w:contextualSpacing/>
        <w:jc w:val="both"/>
        <w:rPr>
          <w:rFonts w:ascii="Arial" w:hAnsi="Arial" w:cs="Arial"/>
          <w:b/>
          <w:color w:val="000000"/>
          <w:u w:val="single"/>
          <w:lang w:eastAsia="es-ES"/>
        </w:rPr>
      </w:pPr>
      <w:r w:rsidRPr="00C16441">
        <w:rPr>
          <w:rFonts w:ascii="Arial" w:hAnsi="Arial" w:cs="Arial"/>
          <w:color w:val="000000"/>
          <w:lang w:eastAsia="es-ES"/>
        </w:rPr>
        <w:t>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w:t>
      </w:r>
    </w:p>
    <w:p w14:paraId="73D7B350" w14:textId="77777777" w:rsidR="00DE3FE4" w:rsidRPr="00C16441" w:rsidRDefault="00DE3FE4" w:rsidP="009F7928">
      <w:pPr>
        <w:tabs>
          <w:tab w:val="left" w:pos="709"/>
        </w:tabs>
        <w:spacing w:after="0" w:line="240" w:lineRule="auto"/>
        <w:contextualSpacing/>
        <w:jc w:val="both"/>
        <w:rPr>
          <w:rFonts w:ascii="Arial" w:hAnsi="Arial" w:cs="Arial"/>
          <w:b/>
          <w:color w:val="000000"/>
          <w:u w:val="single"/>
          <w:lang w:eastAsia="es-ES"/>
        </w:rPr>
      </w:pPr>
    </w:p>
    <w:p w14:paraId="01AFC0AE" w14:textId="3C153874" w:rsidR="00DE3FE4" w:rsidRDefault="00DE3FE4" w:rsidP="00DE3FE4">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En el caso en estudio no habrá reconocimiento alguno pues </w:t>
      </w:r>
      <w:r w:rsidR="00461F0B">
        <w:rPr>
          <w:rFonts w:ascii="Arial" w:hAnsi="Arial" w:cs="Arial"/>
          <w:color w:val="000000"/>
          <w:lang w:eastAsia="es-ES"/>
        </w:rPr>
        <w:t>no hay prueba por este concepto.</w:t>
      </w:r>
    </w:p>
    <w:p w14:paraId="1523A01F" w14:textId="77777777" w:rsidR="00461F0B" w:rsidRPr="00C16441" w:rsidRDefault="00461F0B" w:rsidP="00DE3FE4">
      <w:pPr>
        <w:spacing w:after="0" w:line="240" w:lineRule="auto"/>
        <w:jc w:val="both"/>
        <w:rPr>
          <w:rFonts w:ascii="Arial" w:hAnsi="Arial" w:cs="Arial"/>
          <w:color w:val="000000"/>
          <w:lang w:eastAsia="es-ES"/>
        </w:rPr>
      </w:pPr>
    </w:p>
    <w:p w14:paraId="265707C2" w14:textId="7599E7F5" w:rsidR="009F7928" w:rsidRPr="00C16441" w:rsidRDefault="009F7928" w:rsidP="00CB7B24">
      <w:pPr>
        <w:numPr>
          <w:ilvl w:val="3"/>
          <w:numId w:val="5"/>
        </w:numPr>
        <w:tabs>
          <w:tab w:val="left" w:pos="709"/>
        </w:tabs>
        <w:spacing w:after="0" w:line="240" w:lineRule="auto"/>
        <w:contextualSpacing/>
        <w:jc w:val="both"/>
        <w:rPr>
          <w:rFonts w:ascii="Arial" w:hAnsi="Arial" w:cs="Arial"/>
          <w:b/>
          <w:color w:val="000000"/>
          <w:u w:val="single"/>
          <w:lang w:eastAsia="es-ES"/>
        </w:rPr>
      </w:pPr>
      <w:r w:rsidRPr="00C16441">
        <w:rPr>
          <w:rFonts w:ascii="Arial" w:hAnsi="Arial" w:cs="Arial"/>
          <w:b/>
          <w:color w:val="000000"/>
          <w:u w:val="single"/>
          <w:lang w:eastAsia="es-ES"/>
        </w:rPr>
        <w:t>LUCRO CESANTE</w:t>
      </w:r>
    </w:p>
    <w:p w14:paraId="429F5558" w14:textId="77777777" w:rsidR="009F7928" w:rsidRPr="00C16441" w:rsidRDefault="009F7928" w:rsidP="009F7928">
      <w:pPr>
        <w:tabs>
          <w:tab w:val="left" w:pos="709"/>
        </w:tabs>
        <w:spacing w:after="0" w:line="240" w:lineRule="auto"/>
        <w:ind w:left="1080"/>
        <w:contextualSpacing/>
        <w:jc w:val="both"/>
        <w:rPr>
          <w:rFonts w:ascii="Arial" w:hAnsi="Arial" w:cs="Arial"/>
          <w:b/>
          <w:color w:val="000000"/>
          <w:u w:val="single"/>
          <w:lang w:eastAsia="es-ES"/>
        </w:rPr>
      </w:pPr>
    </w:p>
    <w:p w14:paraId="7DC98614" w14:textId="77777777" w:rsidR="00DE3FE4" w:rsidRPr="00C16441" w:rsidRDefault="00DE3FE4" w:rsidP="00DE3FE4">
      <w:pPr>
        <w:suppressAutoHyphens/>
        <w:spacing w:after="0" w:line="240" w:lineRule="auto"/>
        <w:jc w:val="both"/>
        <w:rPr>
          <w:rFonts w:ascii="Arial" w:hAnsi="Arial" w:cs="Arial"/>
          <w:i/>
          <w:color w:val="000000" w:themeColor="text1"/>
          <w:lang w:eastAsia="es-ES"/>
        </w:rPr>
      </w:pPr>
      <w:r w:rsidRPr="00C16441">
        <w:rPr>
          <w:rFonts w:ascii="Arial" w:hAnsi="Arial" w:cs="Arial"/>
          <w:color w:val="000000" w:themeColor="text1"/>
          <w:lang w:eastAsia="es-ES"/>
        </w:rPr>
        <w:t xml:space="preserve">El perjuicio material, en la modalidad de </w:t>
      </w:r>
      <w:r w:rsidRPr="00C16441">
        <w:rPr>
          <w:rFonts w:ascii="Arial" w:hAnsi="Arial" w:cs="Arial"/>
          <w:b/>
          <w:color w:val="000000" w:themeColor="text1"/>
          <w:lang w:eastAsia="es-ES"/>
        </w:rPr>
        <w:t>lucro cesante</w:t>
      </w:r>
      <w:r w:rsidRPr="00C16441">
        <w:rPr>
          <w:rFonts w:ascii="Arial" w:hAnsi="Arial" w:cs="Arial"/>
          <w:color w:val="000000" w:themeColor="text1"/>
          <w:lang w:eastAsia="es-ES"/>
        </w:rPr>
        <w:t xml:space="preserve"> es la ganancia o provecho que el actor dejó de percibir como consecuencia del evento dañoso. </w:t>
      </w:r>
    </w:p>
    <w:p w14:paraId="0E30B62D" w14:textId="77777777" w:rsidR="00DE3FE4" w:rsidRPr="00C16441" w:rsidRDefault="00DE3FE4" w:rsidP="00B5420A">
      <w:pPr>
        <w:spacing w:after="0" w:line="240" w:lineRule="auto"/>
        <w:jc w:val="both"/>
        <w:rPr>
          <w:rFonts w:ascii="Arial" w:hAnsi="Arial" w:cs="Arial"/>
          <w:color w:val="000000"/>
          <w:lang w:eastAsia="es-ES"/>
        </w:rPr>
      </w:pPr>
    </w:p>
    <w:p w14:paraId="43B7EB70" w14:textId="77777777"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Según el Código Civil es la ganancia o el provecho que deja de reportarse (art. 1614).  Este daño como cualquiera otro debe indemnizarse, </w:t>
      </w:r>
      <w:r w:rsidRPr="00C16441">
        <w:rPr>
          <w:rFonts w:ascii="Arial" w:hAnsi="Arial" w:cs="Arial"/>
          <w:color w:val="000000"/>
          <w:u w:val="single"/>
          <w:lang w:eastAsia="es-ES"/>
        </w:rPr>
        <w:t>si se prueba</w:t>
      </w:r>
      <w:r w:rsidRPr="00C16441">
        <w:rPr>
          <w:rFonts w:ascii="Arial"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01CFFFF5" w14:textId="77777777" w:rsidR="007D6DB3" w:rsidRPr="00C16441" w:rsidRDefault="007D6DB3" w:rsidP="00B5420A">
      <w:pPr>
        <w:spacing w:after="0" w:line="240" w:lineRule="auto"/>
        <w:jc w:val="both"/>
        <w:rPr>
          <w:rFonts w:ascii="Arial" w:hAnsi="Arial" w:cs="Arial"/>
          <w:color w:val="000000"/>
          <w:lang w:eastAsia="es-ES"/>
        </w:rPr>
      </w:pPr>
    </w:p>
    <w:p w14:paraId="239B0C6F" w14:textId="77777777" w:rsidR="007D6DB3" w:rsidRPr="00C16441" w:rsidRDefault="007D6DB3" w:rsidP="00B5420A">
      <w:pPr>
        <w:spacing w:after="0" w:line="240" w:lineRule="auto"/>
        <w:jc w:val="both"/>
        <w:rPr>
          <w:rFonts w:ascii="Arial" w:hAnsi="Arial" w:cs="Arial"/>
          <w:color w:val="000000"/>
          <w:vertAlign w:val="superscript"/>
          <w:lang w:eastAsia="es-ES"/>
        </w:rPr>
      </w:pPr>
      <w:r w:rsidRPr="00C16441">
        <w:rPr>
          <w:rFonts w:ascii="Arial"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C16441">
        <w:rPr>
          <w:rFonts w:ascii="Arial" w:hAnsi="Arial" w:cs="Arial"/>
          <w:color w:val="000000"/>
          <w:vertAlign w:val="superscript"/>
          <w:lang w:eastAsia="es-ES"/>
        </w:rPr>
        <w:footnoteReference w:id="44"/>
      </w:r>
      <w:r w:rsidRPr="00C16441">
        <w:rPr>
          <w:rFonts w:ascii="Arial" w:hAnsi="Arial" w:cs="Arial"/>
          <w:color w:val="000000"/>
          <w:lang w:eastAsia="es-ES"/>
        </w:rPr>
        <w:t>. Cuando el perjuicio aún no se ha consolidado puede realizarse un cálculo de probabilidad de su existencia a partir de las condiciones que se presentan en el momento en que se causó el daño</w:t>
      </w:r>
      <w:r w:rsidRPr="00C16441">
        <w:rPr>
          <w:rFonts w:ascii="Arial" w:hAnsi="Arial" w:cs="Arial"/>
          <w:color w:val="000000"/>
          <w:vertAlign w:val="superscript"/>
          <w:lang w:eastAsia="es-ES"/>
        </w:rPr>
        <w:footnoteReference w:id="45"/>
      </w:r>
      <w:r w:rsidRPr="00C16441">
        <w:rPr>
          <w:rFonts w:ascii="Arial" w:hAnsi="Arial" w:cs="Arial"/>
          <w:color w:val="000000"/>
          <w:vertAlign w:val="superscript"/>
          <w:lang w:eastAsia="es-ES"/>
        </w:rPr>
        <w:t>.</w:t>
      </w:r>
    </w:p>
    <w:p w14:paraId="0E38BB2C" w14:textId="77777777" w:rsidR="007D6DB3" w:rsidRPr="00C16441" w:rsidRDefault="007D6DB3" w:rsidP="00B5420A">
      <w:pPr>
        <w:spacing w:after="0" w:line="240" w:lineRule="auto"/>
        <w:jc w:val="both"/>
        <w:rPr>
          <w:rFonts w:ascii="Arial" w:hAnsi="Arial" w:cs="Arial"/>
          <w:color w:val="000000"/>
          <w:vertAlign w:val="superscript"/>
          <w:lang w:eastAsia="es-ES"/>
        </w:rPr>
      </w:pPr>
    </w:p>
    <w:p w14:paraId="15544970" w14:textId="77777777"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Ahora, la jurisprudencia del Consejo de Estado ha entendido que el hijo soltero contribuye al sostenimiento de su casa materna hasta la edad de 25 años, pues se presume que a partir de la misma forma su propio hogar, “realidad que normalmente impide atender las </w:t>
      </w:r>
      <w:r w:rsidRPr="00C16441">
        <w:rPr>
          <w:rFonts w:ascii="Arial" w:hAnsi="Arial" w:cs="Arial"/>
          <w:color w:val="000000"/>
          <w:lang w:eastAsia="es-ES"/>
        </w:rPr>
        <w:lastRenderedPageBreak/>
        <w:t>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C16441">
        <w:rPr>
          <w:rFonts w:ascii="Arial" w:hAnsi="Arial" w:cs="Arial"/>
          <w:color w:val="000000"/>
          <w:vertAlign w:val="superscript"/>
          <w:lang w:eastAsia="es-ES"/>
        </w:rPr>
        <w:footnoteReference w:id="46"/>
      </w:r>
      <w:r w:rsidRPr="00C16441">
        <w:rPr>
          <w:rFonts w:ascii="Arial" w:hAnsi="Arial" w:cs="Arial"/>
          <w:color w:val="000000"/>
          <w:lang w:eastAsia="es-ES"/>
        </w:rPr>
        <w:t>.</w:t>
      </w:r>
    </w:p>
    <w:p w14:paraId="5D920D73" w14:textId="77777777" w:rsidR="007D6DB3" w:rsidRPr="00C16441" w:rsidRDefault="007D6DB3" w:rsidP="00B5420A">
      <w:pPr>
        <w:spacing w:after="0" w:line="240" w:lineRule="auto"/>
        <w:jc w:val="both"/>
        <w:rPr>
          <w:rFonts w:ascii="Arial" w:hAnsi="Arial" w:cs="Arial"/>
          <w:color w:val="000000"/>
        </w:rPr>
      </w:pPr>
    </w:p>
    <w:p w14:paraId="471AE4B8" w14:textId="77777777" w:rsidR="007D6DB3" w:rsidRPr="00C16441" w:rsidRDefault="007D6DB3" w:rsidP="00B5420A">
      <w:pPr>
        <w:spacing w:after="0" w:line="240" w:lineRule="auto"/>
        <w:jc w:val="both"/>
        <w:rPr>
          <w:rFonts w:ascii="Arial" w:hAnsi="Arial" w:cs="Arial"/>
          <w:color w:val="000000"/>
        </w:rPr>
      </w:pPr>
      <w:r w:rsidRPr="00C16441">
        <w:rPr>
          <w:rFonts w:ascii="Arial" w:hAnsi="Arial" w:cs="Arial"/>
          <w:color w:val="000000"/>
        </w:rPr>
        <w:t>El reconocimiento de este valor derivará en los padres si el fallecido era menor de 25 años y se demuestra que NO había formado su propia familia y continuaba en su casa paterna. Si el fallecido es mayor de 25 años deberá probarse además que contribuía económicamente con el sostenimiento de estos.</w:t>
      </w:r>
    </w:p>
    <w:p w14:paraId="6DC54EEB" w14:textId="77777777" w:rsidR="007D6DB3" w:rsidRPr="00C16441" w:rsidRDefault="007D6DB3" w:rsidP="00B5420A">
      <w:pPr>
        <w:spacing w:after="0" w:line="240" w:lineRule="auto"/>
        <w:jc w:val="both"/>
        <w:rPr>
          <w:rFonts w:ascii="Arial" w:hAnsi="Arial" w:cs="Arial"/>
          <w:color w:val="000000"/>
        </w:rPr>
      </w:pPr>
    </w:p>
    <w:p w14:paraId="457172AD" w14:textId="12C280E8" w:rsidR="007D6DB3" w:rsidRPr="00C16441" w:rsidRDefault="007D6DB3" w:rsidP="00B5420A">
      <w:pPr>
        <w:spacing w:after="0" w:line="240" w:lineRule="auto"/>
        <w:jc w:val="both"/>
        <w:rPr>
          <w:rFonts w:ascii="Arial" w:hAnsi="Arial" w:cs="Arial"/>
        </w:rPr>
      </w:pPr>
      <w:r w:rsidRPr="00C16441">
        <w:rPr>
          <w:rFonts w:ascii="Arial" w:hAnsi="Arial" w:cs="Arial"/>
          <w:color w:val="000000"/>
          <w:lang w:eastAsia="es-ES"/>
        </w:rPr>
        <w:t xml:space="preserve">En el caso concreto, el señor </w:t>
      </w:r>
      <w:r w:rsidR="00DE3FE4" w:rsidRPr="00C16441">
        <w:rPr>
          <w:rFonts w:ascii="Arial" w:hAnsi="Arial" w:cs="Arial"/>
          <w:b/>
        </w:rPr>
        <w:t>SEBASTIAN RAMIREZ HERRERA</w:t>
      </w:r>
      <w:r w:rsidR="00DE3FE4" w:rsidRPr="00C16441">
        <w:rPr>
          <w:rStyle w:val="Refdenotaalpie"/>
          <w:rFonts w:ascii="Arial" w:hAnsi="Arial" w:cs="Arial"/>
          <w:b/>
        </w:rPr>
        <w:footnoteReference w:id="47"/>
      </w:r>
      <w:r w:rsidR="00DE3FE4" w:rsidRPr="00C16441">
        <w:rPr>
          <w:rFonts w:ascii="Arial" w:hAnsi="Arial" w:cs="Arial"/>
        </w:rPr>
        <w:t xml:space="preserve"> </w:t>
      </w:r>
      <w:r w:rsidRPr="00C16441">
        <w:rPr>
          <w:rFonts w:ascii="Arial" w:hAnsi="Arial" w:cs="Arial"/>
        </w:rPr>
        <w:t>para la fecha de su muerte</w:t>
      </w:r>
      <w:r w:rsidR="00DE3FE4" w:rsidRPr="00C16441">
        <w:rPr>
          <w:rStyle w:val="Refdenotaalpie"/>
          <w:rFonts w:ascii="Arial" w:hAnsi="Arial" w:cs="Arial"/>
        </w:rPr>
        <w:footnoteReference w:id="48"/>
      </w:r>
      <w:r w:rsidRPr="00C16441">
        <w:rPr>
          <w:rFonts w:ascii="Arial" w:hAnsi="Arial" w:cs="Arial"/>
        </w:rPr>
        <w:t xml:space="preserve"> tenía </w:t>
      </w:r>
      <w:r w:rsidR="00DE3FE4" w:rsidRPr="00C16441">
        <w:rPr>
          <w:rFonts w:ascii="Arial" w:hAnsi="Arial" w:cs="Arial"/>
        </w:rPr>
        <w:t>20</w:t>
      </w:r>
      <w:r w:rsidRPr="00C16441">
        <w:rPr>
          <w:rFonts w:ascii="Arial" w:hAnsi="Arial" w:cs="Arial"/>
        </w:rPr>
        <w:t xml:space="preserve"> años de edad</w:t>
      </w:r>
      <w:r w:rsidR="00461F0B">
        <w:rPr>
          <w:rFonts w:ascii="Arial" w:hAnsi="Arial" w:cs="Arial"/>
        </w:rPr>
        <w:t>,</w:t>
      </w:r>
      <w:r w:rsidRPr="00C16441">
        <w:rPr>
          <w:rFonts w:ascii="Arial" w:hAnsi="Arial" w:cs="Arial"/>
        </w:rPr>
        <w:t xml:space="preserve"> por lo que se realizará la correspondiente liquidación de indemnización hasta los 25 años de edad, teniendo como base el salario mínimo legal mensual vigente, toda vez que la jurisprudencia del Consejo de Estado ha manifestado que una persona no debe ganar menos de un mínimo. No obstante, como quiera que se presume que toda persona destina por lo menos el 50% de sus ingresos a su sostenimiento, la liquidación se realizará sobre la mitad del salario mínimo legal mensual vigente para la época de los hechos. </w:t>
      </w:r>
    </w:p>
    <w:p w14:paraId="2C492081" w14:textId="77777777" w:rsidR="007D6DB3" w:rsidRPr="00C16441" w:rsidRDefault="007D6DB3" w:rsidP="00B5420A">
      <w:pPr>
        <w:spacing w:after="0" w:line="240" w:lineRule="auto"/>
        <w:jc w:val="both"/>
        <w:rPr>
          <w:rFonts w:ascii="Arial" w:hAnsi="Arial" w:cs="Arial"/>
        </w:rPr>
      </w:pPr>
    </w:p>
    <w:p w14:paraId="0C70BD8C" w14:textId="77777777" w:rsidR="007D6DB3" w:rsidRPr="00C16441" w:rsidRDefault="007D6DB3" w:rsidP="00B5420A">
      <w:pPr>
        <w:spacing w:after="0" w:line="240" w:lineRule="auto"/>
        <w:jc w:val="both"/>
        <w:rPr>
          <w:rFonts w:ascii="Arial" w:hAnsi="Arial" w:cs="Arial"/>
        </w:rPr>
      </w:pPr>
      <w:r w:rsidRPr="00C16441">
        <w:rPr>
          <w:rFonts w:ascii="Arial" w:hAnsi="Arial" w:cs="Arial"/>
        </w:rPr>
        <w:t xml:space="preserve">La indemnización por lucro cesante se divide en histórico y futuro. La primera abarca desde la fecha del hecho dañoso hasta la fecha de esta sentencia y la segunda desde el día siguiente de la sentencia hasta la fecha probable donde la obligación de alimentos para con sus padres se mantendría, es decir, hasta cuando formara su propio hogar que se presume era hasta los 25 años de edad. </w:t>
      </w:r>
    </w:p>
    <w:p w14:paraId="5C245EAD" w14:textId="77777777" w:rsidR="007D6DB3" w:rsidRPr="00C16441" w:rsidRDefault="007D6DB3" w:rsidP="00B5420A">
      <w:pPr>
        <w:spacing w:after="0" w:line="240" w:lineRule="auto"/>
        <w:jc w:val="both"/>
        <w:rPr>
          <w:rFonts w:ascii="Arial" w:hAnsi="Arial" w:cs="Arial"/>
        </w:rPr>
      </w:pPr>
    </w:p>
    <w:p w14:paraId="7A51033D" w14:textId="77777777" w:rsidR="007D6DB3" w:rsidRPr="00C16441" w:rsidRDefault="007D6DB3" w:rsidP="00B5420A">
      <w:pPr>
        <w:spacing w:after="0" w:line="240" w:lineRule="auto"/>
        <w:jc w:val="both"/>
        <w:rPr>
          <w:rFonts w:ascii="Arial" w:hAnsi="Arial" w:cs="Arial"/>
        </w:rPr>
      </w:pPr>
      <w:r w:rsidRPr="00C16441">
        <w:rPr>
          <w:rFonts w:ascii="Arial" w:hAnsi="Arial" w:cs="Arial"/>
        </w:rPr>
        <w:t>Aplicando la fórmula utilizada reiteradamente por la jurisprudencia, se tiene que la renta actualizada (Ra) es igual a la renta histórica (salario mínimo vigente para la época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10F626AF" w14:textId="77777777" w:rsidR="007D6DB3" w:rsidRPr="00C16441" w:rsidRDefault="007D6DB3" w:rsidP="00B5420A">
      <w:pPr>
        <w:spacing w:after="0" w:line="240" w:lineRule="auto"/>
        <w:jc w:val="both"/>
        <w:rPr>
          <w:rFonts w:ascii="Arial" w:hAnsi="Arial" w:cs="Arial"/>
        </w:rPr>
      </w:pPr>
    </w:p>
    <w:p w14:paraId="4E36D43A" w14:textId="77777777"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color w:val="000000"/>
          <w:lang w:eastAsia="es-ES"/>
        </w:rPr>
        <w:t>Para este caso, la renta base será el salario mínimo legal vigente a la fecha en que ocurrieron los hechos conforme a lo solicitado por la parte actora. Ahora, como la victima destinaba por lo menos de la mitad de dicho sueldo a sus gastos de mantención,  la liquidación se realizará en esta proporción, así:</w:t>
      </w:r>
    </w:p>
    <w:p w14:paraId="287887F1" w14:textId="77777777" w:rsidR="007D6DB3" w:rsidRPr="00C16441" w:rsidRDefault="007D6DB3" w:rsidP="00B5420A">
      <w:pPr>
        <w:spacing w:after="0" w:line="240" w:lineRule="auto"/>
        <w:jc w:val="both"/>
        <w:rPr>
          <w:rFonts w:ascii="Arial" w:hAnsi="Arial" w:cs="Arial"/>
          <w:color w:val="000000"/>
          <w:lang w:eastAsia="es-ES"/>
        </w:rPr>
      </w:pPr>
    </w:p>
    <w:p w14:paraId="3303FE58" w14:textId="3FDF2EE7"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color w:val="000000"/>
          <w:lang w:eastAsia="es-ES"/>
        </w:rPr>
        <w:t>Salario para la época de los hechos (</w:t>
      </w:r>
      <w:r w:rsidR="00DE3FE4" w:rsidRPr="00C16441">
        <w:rPr>
          <w:rFonts w:ascii="Arial" w:hAnsi="Arial" w:cs="Arial"/>
          <w:color w:val="000000"/>
          <w:lang w:eastAsia="es-ES"/>
        </w:rPr>
        <w:t>27</w:t>
      </w:r>
      <w:r w:rsidRPr="00C16441">
        <w:rPr>
          <w:rFonts w:ascii="Arial" w:hAnsi="Arial" w:cs="Arial"/>
          <w:color w:val="000000"/>
          <w:lang w:eastAsia="es-ES"/>
        </w:rPr>
        <w:t xml:space="preserve"> de </w:t>
      </w:r>
      <w:r w:rsidR="00DD30F7" w:rsidRPr="00C16441">
        <w:rPr>
          <w:rFonts w:ascii="Arial" w:hAnsi="Arial" w:cs="Arial"/>
          <w:color w:val="000000"/>
          <w:lang w:eastAsia="es-ES"/>
        </w:rPr>
        <w:t>noviembre de 201</w:t>
      </w:r>
      <w:r w:rsidR="00DE3FE4" w:rsidRPr="00C16441">
        <w:rPr>
          <w:rFonts w:ascii="Arial" w:hAnsi="Arial" w:cs="Arial"/>
          <w:color w:val="000000"/>
          <w:lang w:eastAsia="es-ES"/>
        </w:rPr>
        <w:t>4</w:t>
      </w:r>
      <w:r w:rsidRPr="00C16441">
        <w:rPr>
          <w:rFonts w:ascii="Arial" w:hAnsi="Arial" w:cs="Arial"/>
          <w:color w:val="000000"/>
          <w:lang w:eastAsia="es-ES"/>
        </w:rPr>
        <w:t>)  =  $</w:t>
      </w:r>
      <w:r w:rsidR="00DE3FE4" w:rsidRPr="00C16441">
        <w:rPr>
          <w:rFonts w:ascii="Arial" w:hAnsi="Arial" w:cs="Arial"/>
          <w:color w:val="000000"/>
          <w:lang w:eastAsia="es-ES"/>
        </w:rPr>
        <w:t>616.000</w:t>
      </w:r>
    </w:p>
    <w:p w14:paraId="3B414EFC" w14:textId="77777777" w:rsidR="007D6DB3" w:rsidRPr="00C16441" w:rsidRDefault="007D6DB3" w:rsidP="00B5420A">
      <w:pPr>
        <w:spacing w:after="0" w:line="240" w:lineRule="auto"/>
        <w:jc w:val="both"/>
        <w:rPr>
          <w:rFonts w:ascii="Arial" w:hAnsi="Arial" w:cs="Arial"/>
          <w:color w:val="000000"/>
          <w:lang w:eastAsia="es-ES"/>
        </w:rPr>
      </w:pPr>
    </w:p>
    <w:p w14:paraId="537FEB4B" w14:textId="52BB0239"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50% del salario mínimo legal </w:t>
      </w:r>
      <w:r w:rsidR="00DD30F7" w:rsidRPr="00C16441">
        <w:rPr>
          <w:rFonts w:ascii="Arial" w:hAnsi="Arial" w:cs="Arial"/>
          <w:color w:val="000000"/>
          <w:lang w:eastAsia="es-ES"/>
        </w:rPr>
        <w:t xml:space="preserve">mensual vigente  </w:t>
      </w:r>
      <w:r w:rsidRPr="00C16441">
        <w:rPr>
          <w:rFonts w:ascii="Arial" w:hAnsi="Arial" w:cs="Arial"/>
          <w:color w:val="000000"/>
          <w:lang w:eastAsia="es-ES"/>
        </w:rPr>
        <w:t>=  $</w:t>
      </w:r>
      <w:r w:rsidR="00DE3FE4" w:rsidRPr="00C16441">
        <w:rPr>
          <w:rFonts w:ascii="Arial" w:hAnsi="Arial" w:cs="Arial"/>
          <w:color w:val="000000"/>
          <w:lang w:eastAsia="es-ES"/>
        </w:rPr>
        <w:t>308.000</w:t>
      </w:r>
    </w:p>
    <w:p w14:paraId="06FDA182" w14:textId="77777777" w:rsidR="00DD30F7" w:rsidRPr="00C16441" w:rsidRDefault="00DD30F7" w:rsidP="00B5420A">
      <w:pPr>
        <w:spacing w:after="0" w:line="240" w:lineRule="auto"/>
        <w:jc w:val="both"/>
        <w:rPr>
          <w:rFonts w:ascii="Arial" w:hAnsi="Arial" w:cs="Arial"/>
          <w:color w:val="000000"/>
          <w:lang w:eastAsia="es-ES"/>
        </w:rPr>
      </w:pPr>
    </w:p>
    <w:p w14:paraId="4B29A45C" w14:textId="6D1104C7" w:rsidR="00DD30F7" w:rsidRPr="00C16441" w:rsidRDefault="00DD30F7" w:rsidP="00B5420A">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Pero como se reduce en un 50% en concordancia a lo manifestado </w:t>
      </w:r>
      <w:r w:rsidR="00461F0B">
        <w:rPr>
          <w:rFonts w:ascii="Arial" w:hAnsi="Arial" w:cs="Arial"/>
          <w:color w:val="000000"/>
          <w:lang w:eastAsia="es-ES"/>
        </w:rPr>
        <w:t>en el acápite correspondiente</w:t>
      </w:r>
      <w:r w:rsidR="009863F6" w:rsidRPr="00C16441">
        <w:rPr>
          <w:rFonts w:ascii="Arial" w:hAnsi="Arial" w:cs="Arial"/>
          <w:color w:val="000000"/>
          <w:lang w:eastAsia="es-ES"/>
        </w:rPr>
        <w:t xml:space="preserve"> de la presente providencia = $</w:t>
      </w:r>
      <w:r w:rsidR="00DE3FE4" w:rsidRPr="00C16441">
        <w:rPr>
          <w:rFonts w:ascii="Arial" w:hAnsi="Arial" w:cs="Arial"/>
          <w:color w:val="000000"/>
          <w:lang w:eastAsia="es-ES"/>
        </w:rPr>
        <w:t>154.000 y en dado caso el padre del joven JOSE LEONARDO RAMIREZ GARCIA aún vive por lo que el reconocimiento seria la mitad.</w:t>
      </w:r>
    </w:p>
    <w:p w14:paraId="772BF03D" w14:textId="50C7DFFE" w:rsidR="009863F6" w:rsidRPr="00C16441" w:rsidRDefault="009863F6" w:rsidP="00B5420A">
      <w:pPr>
        <w:spacing w:after="0" w:line="240" w:lineRule="auto"/>
        <w:jc w:val="both"/>
        <w:rPr>
          <w:rFonts w:ascii="Arial" w:eastAsiaTheme="minorHAnsi" w:hAnsi="Arial" w:cs="Arial"/>
        </w:rPr>
      </w:pPr>
      <w:r w:rsidRPr="00C16441">
        <w:rPr>
          <w:rFonts w:ascii="Arial" w:hAnsi="Arial" w:cs="Arial"/>
          <w:lang w:eastAsia="es-ES"/>
        </w:rPr>
        <w:fldChar w:fldCharType="begin"/>
      </w:r>
      <w:r w:rsidRPr="00C16441">
        <w:rPr>
          <w:rFonts w:ascii="Arial" w:hAnsi="Arial" w:cs="Arial"/>
          <w:lang w:eastAsia="es-ES"/>
        </w:rPr>
        <w:instrText xml:space="preserve"> LINK </w:instrText>
      </w:r>
      <w:r w:rsidR="00905690" w:rsidRPr="00C16441">
        <w:rPr>
          <w:rFonts w:ascii="Arial" w:hAnsi="Arial" w:cs="Arial"/>
          <w:lang w:eastAsia="es-ES"/>
        </w:rPr>
        <w:instrText xml:space="preserve">Excel.Sheet.8 "\\\\Bog34adm11\\d\\JUZGADO 34\\LÍNEA JURISPRUDENCIAL\\DATOS PARA INDEMNIZACIÓN\\APLICACIÓN DE FÓRMULAS DE INDEMNIZACIÓN 2.xls" "RD. 2015-0155!F1C1:F14C4" </w:instrText>
      </w:r>
      <w:r w:rsidRPr="00C16441">
        <w:rPr>
          <w:rFonts w:ascii="Arial" w:hAnsi="Arial" w:cs="Arial"/>
          <w:lang w:eastAsia="es-ES"/>
        </w:rPr>
        <w:instrText xml:space="preserve">\a \f 4 \h  \* MERGEFORMAT </w:instrText>
      </w:r>
      <w:r w:rsidRPr="00C16441">
        <w:rPr>
          <w:rFonts w:ascii="Arial" w:hAnsi="Arial" w:cs="Arial"/>
          <w:lang w:eastAsia="es-ES"/>
        </w:rPr>
        <w:fldChar w:fldCharType="separate"/>
      </w:r>
    </w:p>
    <w:tbl>
      <w:tblPr>
        <w:tblW w:w="5700" w:type="dxa"/>
        <w:tblCellMar>
          <w:left w:w="0" w:type="dxa"/>
          <w:right w:w="0" w:type="dxa"/>
        </w:tblCellMar>
        <w:tblLook w:val="04A0" w:firstRow="1" w:lastRow="0" w:firstColumn="1" w:lastColumn="0" w:noHBand="0" w:noVBand="1"/>
      </w:tblPr>
      <w:tblGrid>
        <w:gridCol w:w="1200"/>
        <w:gridCol w:w="1240"/>
        <w:gridCol w:w="2020"/>
        <w:gridCol w:w="1240"/>
      </w:tblGrid>
      <w:tr w:rsidR="00ED398F" w:rsidRPr="00C16441" w14:paraId="541DE92E" w14:textId="77777777" w:rsidTr="00ED398F">
        <w:trPr>
          <w:trHeight w:val="270"/>
        </w:trPr>
        <w:tc>
          <w:tcPr>
            <w:tcW w:w="1200" w:type="dxa"/>
            <w:vMerge w:val="restart"/>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4C3498F3" w14:textId="77777777" w:rsidR="00ED398F" w:rsidRPr="00C16441" w:rsidRDefault="00ED398F">
            <w:pPr>
              <w:jc w:val="center"/>
              <w:rPr>
                <w:rFonts w:ascii="Arial" w:hAnsi="Arial" w:cs="Arial"/>
                <w:sz w:val="18"/>
                <w:szCs w:val="20"/>
              </w:rPr>
            </w:pPr>
            <w:r w:rsidRPr="00C16441">
              <w:rPr>
                <w:rFonts w:ascii="Arial" w:hAnsi="Arial" w:cs="Arial"/>
                <w:sz w:val="18"/>
                <w:szCs w:val="20"/>
              </w:rPr>
              <w:t>Ra =</w:t>
            </w:r>
          </w:p>
        </w:tc>
        <w:tc>
          <w:tcPr>
            <w:tcW w:w="1240" w:type="dxa"/>
            <w:vMerge w:val="restart"/>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8DC7693" w14:textId="77777777" w:rsidR="00ED398F" w:rsidRPr="00C16441" w:rsidRDefault="00ED398F">
            <w:pPr>
              <w:jc w:val="center"/>
              <w:rPr>
                <w:rFonts w:ascii="Arial" w:hAnsi="Arial" w:cs="Arial"/>
                <w:sz w:val="18"/>
                <w:szCs w:val="20"/>
              </w:rPr>
            </w:pPr>
            <w:r w:rsidRPr="00C16441">
              <w:rPr>
                <w:rFonts w:ascii="Arial" w:hAnsi="Arial" w:cs="Arial"/>
                <w:sz w:val="18"/>
                <w:szCs w:val="20"/>
              </w:rPr>
              <w:t xml:space="preserve">R </w:t>
            </w:r>
          </w:p>
        </w:tc>
        <w:tc>
          <w:tcPr>
            <w:tcW w:w="2020"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14:paraId="5CBDA624" w14:textId="77777777" w:rsidR="00ED398F" w:rsidRPr="00C16441" w:rsidRDefault="00ED398F">
            <w:pPr>
              <w:rPr>
                <w:rFonts w:ascii="Arial" w:hAnsi="Arial" w:cs="Arial"/>
                <w:sz w:val="18"/>
                <w:szCs w:val="20"/>
              </w:rPr>
            </w:pPr>
            <w:r w:rsidRPr="00C16441">
              <w:rPr>
                <w:rFonts w:ascii="Arial" w:hAnsi="Arial" w:cs="Arial"/>
                <w:sz w:val="18"/>
                <w:szCs w:val="20"/>
              </w:rPr>
              <w:t>Indice final</w:t>
            </w:r>
          </w:p>
        </w:tc>
        <w:tc>
          <w:tcPr>
            <w:tcW w:w="124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729B8A84" w14:textId="77777777" w:rsidR="00ED398F" w:rsidRPr="00C16441" w:rsidRDefault="00ED398F">
            <w:pPr>
              <w:rPr>
                <w:rFonts w:ascii="Arial" w:hAnsi="Arial" w:cs="Arial"/>
                <w:sz w:val="18"/>
                <w:szCs w:val="20"/>
              </w:rPr>
            </w:pPr>
            <w:r w:rsidRPr="00C16441">
              <w:rPr>
                <w:rFonts w:ascii="Arial" w:hAnsi="Arial" w:cs="Arial"/>
                <w:sz w:val="18"/>
                <w:szCs w:val="20"/>
              </w:rPr>
              <w:t> </w:t>
            </w:r>
          </w:p>
        </w:tc>
      </w:tr>
      <w:tr w:rsidR="00ED398F" w:rsidRPr="00C16441" w14:paraId="5701B640" w14:textId="77777777" w:rsidTr="00ED398F">
        <w:trPr>
          <w:trHeight w:val="287"/>
        </w:trPr>
        <w:tc>
          <w:tcPr>
            <w:tcW w:w="0" w:type="auto"/>
            <w:vMerge/>
            <w:tcBorders>
              <w:top w:val="single" w:sz="4" w:space="0" w:color="auto"/>
              <w:left w:val="single" w:sz="4" w:space="0" w:color="auto"/>
              <w:bottom w:val="nil"/>
              <w:right w:val="nil"/>
            </w:tcBorders>
            <w:vAlign w:val="center"/>
            <w:hideMark/>
          </w:tcPr>
          <w:p w14:paraId="1A8773E3" w14:textId="77777777" w:rsidR="00ED398F" w:rsidRPr="00C16441" w:rsidRDefault="00ED398F">
            <w:pPr>
              <w:rPr>
                <w:rFonts w:ascii="Arial" w:hAnsi="Arial" w:cs="Arial"/>
                <w:sz w:val="18"/>
                <w:szCs w:val="20"/>
              </w:rPr>
            </w:pPr>
          </w:p>
        </w:tc>
        <w:tc>
          <w:tcPr>
            <w:tcW w:w="0" w:type="auto"/>
            <w:vMerge/>
            <w:tcBorders>
              <w:top w:val="single" w:sz="4" w:space="0" w:color="auto"/>
              <w:left w:val="nil"/>
              <w:bottom w:val="nil"/>
              <w:right w:val="nil"/>
            </w:tcBorders>
            <w:vAlign w:val="center"/>
            <w:hideMark/>
          </w:tcPr>
          <w:p w14:paraId="59758DB3" w14:textId="77777777" w:rsidR="00ED398F" w:rsidRPr="00C16441" w:rsidRDefault="00ED398F">
            <w:pPr>
              <w:rPr>
                <w:rFonts w:ascii="Arial" w:hAnsi="Arial" w:cs="Arial"/>
                <w:sz w:val="18"/>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9FBC0" w14:textId="77777777" w:rsidR="00ED398F" w:rsidRPr="00C16441" w:rsidRDefault="00ED398F">
            <w:pPr>
              <w:rPr>
                <w:rFonts w:ascii="Arial" w:hAnsi="Arial" w:cs="Arial"/>
                <w:sz w:val="18"/>
                <w:szCs w:val="20"/>
              </w:rPr>
            </w:pPr>
            <w:r w:rsidRPr="00C16441">
              <w:rPr>
                <w:rFonts w:ascii="Arial" w:hAnsi="Arial" w:cs="Arial"/>
                <w:sz w:val="18"/>
                <w:szCs w:val="20"/>
              </w:rPr>
              <w:t>Indice incial</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8CBA18F" w14:textId="77777777" w:rsidR="00ED398F" w:rsidRPr="00C16441" w:rsidRDefault="00ED398F">
            <w:pPr>
              <w:rPr>
                <w:rFonts w:ascii="Arial" w:hAnsi="Arial" w:cs="Arial"/>
                <w:sz w:val="18"/>
                <w:szCs w:val="20"/>
              </w:rPr>
            </w:pPr>
          </w:p>
        </w:tc>
      </w:tr>
      <w:tr w:rsidR="00ED398F" w:rsidRPr="00C16441" w14:paraId="5297320E" w14:textId="77777777" w:rsidTr="00ED398F">
        <w:trPr>
          <w:trHeight w:val="128"/>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77B9A424" w14:textId="77777777" w:rsidR="00ED398F" w:rsidRPr="00C16441" w:rsidRDefault="00ED398F">
            <w:pPr>
              <w:rPr>
                <w:rFonts w:ascii="Arial" w:hAnsi="Arial" w:cs="Arial"/>
                <w:sz w:val="18"/>
                <w:szCs w:val="20"/>
              </w:rPr>
            </w:pPr>
            <w:r w:rsidRPr="00C16441">
              <w:rPr>
                <w:rFonts w:ascii="Arial" w:hAnsi="Arial" w:cs="Arial"/>
                <w:sz w:val="18"/>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AF2B0" w14:textId="77777777" w:rsidR="00ED398F" w:rsidRPr="00C16441" w:rsidRDefault="00ED398F">
            <w:pPr>
              <w:rPr>
                <w:rFonts w:ascii="Arial" w:hAnsi="Arial" w:cs="Arial"/>
                <w:sz w:val="18"/>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D1C49" w14:textId="77777777" w:rsidR="00ED398F" w:rsidRPr="00C16441" w:rsidRDefault="00ED398F">
            <w:pPr>
              <w:rPr>
                <w:rFonts w:ascii="Arial" w:hAnsi="Arial" w:cs="Arial"/>
                <w:sz w:val="18"/>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752E7E6" w14:textId="77777777" w:rsidR="00ED398F" w:rsidRPr="00C16441" w:rsidRDefault="00ED398F">
            <w:pPr>
              <w:rPr>
                <w:rFonts w:ascii="Arial" w:hAnsi="Arial" w:cs="Arial"/>
                <w:sz w:val="18"/>
                <w:szCs w:val="20"/>
              </w:rPr>
            </w:pPr>
          </w:p>
        </w:tc>
      </w:tr>
      <w:tr w:rsidR="00ED398F" w:rsidRPr="00C16441" w14:paraId="0B85273D" w14:textId="77777777" w:rsidTr="00ED398F">
        <w:trPr>
          <w:trHeight w:val="255"/>
        </w:trPr>
        <w:tc>
          <w:tcPr>
            <w:tcW w:w="0" w:type="auto"/>
            <w:gridSpan w:val="2"/>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D681237" w14:textId="77777777" w:rsidR="00ED398F" w:rsidRPr="00C16441" w:rsidRDefault="00ED398F">
            <w:pPr>
              <w:jc w:val="right"/>
              <w:rPr>
                <w:rFonts w:ascii="Arial" w:hAnsi="Arial" w:cs="Arial"/>
                <w:sz w:val="18"/>
                <w:szCs w:val="20"/>
              </w:rPr>
            </w:pPr>
            <w:r w:rsidRPr="00C16441">
              <w:rPr>
                <w:rFonts w:ascii="Arial" w:hAnsi="Arial" w:cs="Arial"/>
                <w:sz w:val="18"/>
                <w:szCs w:val="20"/>
              </w:rPr>
              <w:t>R =</w:t>
            </w:r>
          </w:p>
        </w:tc>
        <w:tc>
          <w:tcPr>
            <w:tcW w:w="2020" w:type="dxa"/>
            <w:tcBorders>
              <w:top w:val="nil"/>
              <w:left w:val="nil"/>
              <w:bottom w:val="nil"/>
              <w:right w:val="nil"/>
            </w:tcBorders>
            <w:shd w:val="clear" w:color="auto" w:fill="auto"/>
            <w:tcMar>
              <w:top w:w="15" w:type="dxa"/>
              <w:left w:w="15" w:type="dxa"/>
              <w:bottom w:w="0" w:type="dxa"/>
              <w:right w:w="15" w:type="dxa"/>
            </w:tcMar>
            <w:vAlign w:val="center"/>
            <w:hideMark/>
          </w:tcPr>
          <w:p w14:paraId="6C8F7443" w14:textId="77777777" w:rsidR="00ED398F" w:rsidRPr="00C16441" w:rsidRDefault="00ED398F">
            <w:pPr>
              <w:jc w:val="center"/>
              <w:rPr>
                <w:rFonts w:ascii="Arial" w:hAnsi="Arial" w:cs="Arial"/>
                <w:sz w:val="18"/>
                <w:szCs w:val="20"/>
              </w:rPr>
            </w:pPr>
            <w:r w:rsidRPr="00C16441">
              <w:rPr>
                <w:rFonts w:ascii="Arial" w:hAnsi="Arial" w:cs="Arial"/>
                <w:sz w:val="18"/>
                <w:szCs w:val="20"/>
              </w:rPr>
              <w:t>Suma a actualizar</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566C1597" w14:textId="77777777" w:rsidR="00ED398F" w:rsidRPr="00C16441" w:rsidRDefault="00ED398F">
            <w:pPr>
              <w:jc w:val="right"/>
              <w:rPr>
                <w:rFonts w:ascii="Arial" w:hAnsi="Arial" w:cs="Arial"/>
                <w:sz w:val="18"/>
                <w:szCs w:val="20"/>
              </w:rPr>
            </w:pPr>
            <w:r w:rsidRPr="00C16441">
              <w:rPr>
                <w:rFonts w:ascii="Arial" w:hAnsi="Arial" w:cs="Arial"/>
                <w:sz w:val="18"/>
                <w:szCs w:val="20"/>
              </w:rPr>
              <w:t>$ 154.000,00</w:t>
            </w:r>
          </w:p>
        </w:tc>
      </w:tr>
      <w:tr w:rsidR="00ED398F" w:rsidRPr="00C16441" w14:paraId="122617D9" w14:textId="77777777" w:rsidTr="00ED398F">
        <w:trPr>
          <w:trHeight w:val="315"/>
        </w:trPr>
        <w:tc>
          <w:tcPr>
            <w:tcW w:w="0" w:type="auto"/>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E3EF96C" w14:textId="77777777" w:rsidR="00ED398F" w:rsidRPr="00C16441" w:rsidRDefault="00ED398F">
            <w:pPr>
              <w:jc w:val="right"/>
              <w:rPr>
                <w:rFonts w:ascii="Arial" w:hAnsi="Arial" w:cs="Arial"/>
                <w:sz w:val="18"/>
                <w:szCs w:val="20"/>
              </w:rPr>
            </w:pPr>
            <w:r w:rsidRPr="00C16441">
              <w:rPr>
                <w:rFonts w:ascii="Arial" w:hAnsi="Arial" w:cs="Arial"/>
                <w:sz w:val="18"/>
                <w:szCs w:val="20"/>
              </w:rPr>
              <w:t>Indice final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368CC" w14:textId="77777777" w:rsidR="00ED398F" w:rsidRPr="00C16441" w:rsidRDefault="00ED398F">
            <w:pPr>
              <w:rPr>
                <w:rFonts w:ascii="Arial" w:hAnsi="Arial" w:cs="Arial"/>
                <w:sz w:val="18"/>
                <w:szCs w:val="20"/>
              </w:rPr>
            </w:pPr>
            <w:r w:rsidRPr="00C16441">
              <w:rPr>
                <w:rFonts w:ascii="Arial" w:hAnsi="Arial" w:cs="Arial"/>
                <w:sz w:val="18"/>
                <w:szCs w:val="20"/>
              </w:rPr>
              <w:t>febrero de 2019</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508154E" w14:textId="77777777" w:rsidR="00ED398F" w:rsidRPr="00C16441" w:rsidRDefault="00ED398F">
            <w:pPr>
              <w:jc w:val="right"/>
              <w:rPr>
                <w:rFonts w:ascii="Arial" w:hAnsi="Arial" w:cs="Arial"/>
                <w:sz w:val="18"/>
                <w:szCs w:val="20"/>
              </w:rPr>
            </w:pPr>
            <w:r w:rsidRPr="00C16441">
              <w:rPr>
                <w:rFonts w:ascii="Arial" w:hAnsi="Arial" w:cs="Arial"/>
                <w:sz w:val="18"/>
                <w:szCs w:val="20"/>
              </w:rPr>
              <w:t>101,176675</w:t>
            </w:r>
          </w:p>
        </w:tc>
      </w:tr>
      <w:tr w:rsidR="00ED398F" w:rsidRPr="00C16441" w14:paraId="52E39C3C" w14:textId="77777777" w:rsidTr="00ED398F">
        <w:trPr>
          <w:trHeight w:val="255"/>
        </w:trPr>
        <w:tc>
          <w:tcPr>
            <w:tcW w:w="0" w:type="auto"/>
            <w:gridSpan w:val="2"/>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A6D9062" w14:textId="77777777" w:rsidR="00ED398F" w:rsidRPr="00C16441" w:rsidRDefault="00ED398F">
            <w:pPr>
              <w:jc w:val="right"/>
              <w:rPr>
                <w:rFonts w:ascii="Arial" w:hAnsi="Arial" w:cs="Arial"/>
                <w:sz w:val="18"/>
                <w:szCs w:val="20"/>
              </w:rPr>
            </w:pPr>
            <w:r w:rsidRPr="00C16441">
              <w:rPr>
                <w:rFonts w:ascii="Arial" w:hAnsi="Arial" w:cs="Arial"/>
                <w:sz w:val="18"/>
                <w:szCs w:val="20"/>
              </w:rPr>
              <w:lastRenderedPageBreak/>
              <w:t>Indice inicial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8F46A" w14:textId="77777777" w:rsidR="00ED398F" w:rsidRPr="00C16441" w:rsidRDefault="00ED398F">
            <w:pPr>
              <w:rPr>
                <w:rFonts w:ascii="Arial" w:hAnsi="Arial" w:cs="Arial"/>
                <w:sz w:val="18"/>
                <w:szCs w:val="20"/>
              </w:rPr>
            </w:pPr>
            <w:r w:rsidRPr="00C16441">
              <w:rPr>
                <w:rFonts w:ascii="Arial" w:hAnsi="Arial" w:cs="Arial"/>
                <w:sz w:val="18"/>
                <w:szCs w:val="20"/>
              </w:rPr>
              <w:t>noviembre de 2014</w:t>
            </w:r>
          </w:p>
        </w:tc>
        <w:tc>
          <w:tcPr>
            <w:tcW w:w="124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14:paraId="61D5672A" w14:textId="77777777" w:rsidR="00ED398F" w:rsidRPr="00C16441" w:rsidRDefault="00ED398F">
            <w:pPr>
              <w:jc w:val="right"/>
              <w:rPr>
                <w:rFonts w:ascii="Arial" w:hAnsi="Arial" w:cs="Arial"/>
                <w:color w:val="000000"/>
                <w:sz w:val="18"/>
                <w:szCs w:val="20"/>
              </w:rPr>
            </w:pPr>
            <w:r w:rsidRPr="00C16441">
              <w:rPr>
                <w:rFonts w:ascii="Arial" w:hAnsi="Arial" w:cs="Arial"/>
                <w:color w:val="000000"/>
                <w:sz w:val="18"/>
                <w:szCs w:val="20"/>
              </w:rPr>
              <w:t>117,8373</w:t>
            </w:r>
          </w:p>
        </w:tc>
      </w:tr>
      <w:tr w:rsidR="00ED398F" w:rsidRPr="00C16441" w14:paraId="54484B2D" w14:textId="77777777" w:rsidTr="00ED398F">
        <w:trPr>
          <w:trHeight w:val="141"/>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0ED8BCF" w14:textId="77777777" w:rsidR="00ED398F" w:rsidRPr="00C16441" w:rsidRDefault="00ED398F">
            <w:pPr>
              <w:rPr>
                <w:rFonts w:ascii="Arial" w:hAnsi="Arial" w:cs="Arial"/>
                <w:sz w:val="18"/>
                <w:szCs w:val="20"/>
              </w:rPr>
            </w:pPr>
            <w:r w:rsidRPr="00C16441">
              <w:rPr>
                <w:rFonts w:ascii="Arial" w:hAnsi="Arial" w:cs="Arial"/>
                <w:sz w:val="18"/>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927CB" w14:textId="77777777" w:rsidR="00ED398F" w:rsidRPr="00C16441" w:rsidRDefault="00ED398F">
            <w:pPr>
              <w:rPr>
                <w:rFonts w:ascii="Arial" w:hAnsi="Arial" w:cs="Arial"/>
                <w:sz w:val="18"/>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854F0" w14:textId="77777777" w:rsidR="00ED398F" w:rsidRPr="00C16441" w:rsidRDefault="00ED398F">
            <w:pPr>
              <w:rPr>
                <w:rFonts w:ascii="Arial" w:hAnsi="Arial" w:cs="Arial"/>
                <w:sz w:val="18"/>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47F5762" w14:textId="77777777" w:rsidR="00ED398F" w:rsidRPr="00C16441" w:rsidRDefault="00ED398F">
            <w:pPr>
              <w:rPr>
                <w:rFonts w:ascii="Arial" w:hAnsi="Arial" w:cs="Arial"/>
                <w:sz w:val="18"/>
                <w:szCs w:val="20"/>
              </w:rPr>
            </w:pPr>
          </w:p>
        </w:tc>
      </w:tr>
      <w:tr w:rsidR="00ED398F" w:rsidRPr="00C16441" w14:paraId="375677B9" w14:textId="77777777" w:rsidTr="00ED398F">
        <w:trPr>
          <w:trHeight w:val="315"/>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7478F1DC" w14:textId="77777777" w:rsidR="00ED398F" w:rsidRPr="00C16441" w:rsidRDefault="00ED398F">
            <w:pPr>
              <w:rPr>
                <w:rFonts w:ascii="Arial" w:hAnsi="Arial" w:cs="Arial"/>
                <w:sz w:val="18"/>
                <w:szCs w:val="20"/>
              </w:rPr>
            </w:pPr>
            <w:r w:rsidRPr="00C16441">
              <w:rPr>
                <w:rFonts w:ascii="Arial" w:hAnsi="Arial" w:cs="Arial"/>
                <w:sz w:val="18"/>
                <w:szCs w:val="20"/>
              </w:rPr>
              <w:t> </w:t>
            </w:r>
          </w:p>
        </w:tc>
        <w:tc>
          <w:tcPr>
            <w:tcW w:w="0" w:type="auto"/>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5EE37011" w14:textId="77777777" w:rsidR="00ED398F" w:rsidRPr="00C16441" w:rsidRDefault="00ED398F">
            <w:pPr>
              <w:jc w:val="center"/>
              <w:rPr>
                <w:rFonts w:ascii="Arial" w:hAnsi="Arial" w:cs="Arial"/>
                <w:sz w:val="18"/>
                <w:szCs w:val="20"/>
              </w:rPr>
            </w:pPr>
            <w:r w:rsidRPr="00C16441">
              <w:rPr>
                <w:rFonts w:ascii="Arial" w:hAnsi="Arial" w:cs="Arial"/>
                <w:sz w:val="18"/>
                <w:szCs w:val="20"/>
              </w:rPr>
              <w:t>Ra =</w:t>
            </w:r>
          </w:p>
        </w:tc>
        <w:tc>
          <w:tcPr>
            <w:tcW w:w="0" w:type="auto"/>
            <w:gridSpan w:val="2"/>
            <w:vMerge w:val="restart"/>
            <w:tcBorders>
              <w:top w:val="nil"/>
              <w:left w:val="nil"/>
              <w:bottom w:val="single" w:sz="8" w:space="0" w:color="000000"/>
              <w:right w:val="single" w:sz="4" w:space="0" w:color="auto"/>
            </w:tcBorders>
            <w:shd w:val="clear" w:color="auto" w:fill="auto"/>
            <w:noWrap/>
            <w:tcMar>
              <w:top w:w="15" w:type="dxa"/>
              <w:left w:w="15" w:type="dxa"/>
              <w:bottom w:w="0" w:type="dxa"/>
              <w:right w:w="15" w:type="dxa"/>
            </w:tcMar>
            <w:vAlign w:val="center"/>
            <w:hideMark/>
          </w:tcPr>
          <w:p w14:paraId="564F32A3" w14:textId="77777777" w:rsidR="00ED398F" w:rsidRPr="00C16441" w:rsidRDefault="00ED398F">
            <w:pPr>
              <w:jc w:val="center"/>
              <w:rPr>
                <w:rFonts w:ascii="Arial" w:hAnsi="Arial" w:cs="Arial"/>
                <w:b/>
                <w:bCs/>
                <w:sz w:val="18"/>
                <w:szCs w:val="20"/>
              </w:rPr>
            </w:pPr>
            <w:r w:rsidRPr="00C16441">
              <w:rPr>
                <w:rFonts w:ascii="Arial" w:hAnsi="Arial" w:cs="Arial"/>
                <w:b/>
                <w:bCs/>
                <w:sz w:val="18"/>
                <w:szCs w:val="20"/>
              </w:rPr>
              <w:t>$ 132.226,45</w:t>
            </w:r>
          </w:p>
        </w:tc>
      </w:tr>
      <w:tr w:rsidR="00ED398F" w:rsidRPr="00C16441" w14:paraId="5C0E1CF7" w14:textId="77777777" w:rsidTr="00ED398F">
        <w:trPr>
          <w:trHeight w:val="330"/>
        </w:trPr>
        <w:tc>
          <w:tcPr>
            <w:tcW w:w="0" w:type="auto"/>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bottom"/>
            <w:hideMark/>
          </w:tcPr>
          <w:p w14:paraId="0B3BCC40" w14:textId="77777777" w:rsidR="00ED398F" w:rsidRPr="00C16441" w:rsidRDefault="00ED398F">
            <w:pPr>
              <w:rPr>
                <w:rFonts w:ascii="Arial" w:hAnsi="Arial" w:cs="Arial"/>
                <w:sz w:val="18"/>
                <w:szCs w:val="20"/>
              </w:rPr>
            </w:pPr>
            <w:r w:rsidRPr="00C16441">
              <w:rPr>
                <w:rFonts w:ascii="Arial" w:hAnsi="Arial" w:cs="Arial"/>
                <w:sz w:val="18"/>
                <w:szCs w:val="20"/>
              </w:rPr>
              <w:t> </w:t>
            </w:r>
          </w:p>
        </w:tc>
        <w:tc>
          <w:tcPr>
            <w:tcW w:w="0" w:type="auto"/>
            <w:vMerge/>
            <w:tcBorders>
              <w:top w:val="nil"/>
              <w:left w:val="nil"/>
              <w:bottom w:val="single" w:sz="8" w:space="0" w:color="000000"/>
              <w:right w:val="nil"/>
            </w:tcBorders>
            <w:vAlign w:val="center"/>
            <w:hideMark/>
          </w:tcPr>
          <w:p w14:paraId="10177723" w14:textId="77777777" w:rsidR="00ED398F" w:rsidRPr="00C16441" w:rsidRDefault="00ED398F">
            <w:pPr>
              <w:rPr>
                <w:rFonts w:ascii="Arial" w:hAnsi="Arial" w:cs="Arial"/>
                <w:sz w:val="18"/>
                <w:szCs w:val="20"/>
              </w:rPr>
            </w:pPr>
          </w:p>
        </w:tc>
        <w:tc>
          <w:tcPr>
            <w:tcW w:w="0" w:type="auto"/>
            <w:gridSpan w:val="2"/>
            <w:vMerge/>
            <w:tcBorders>
              <w:top w:val="nil"/>
              <w:left w:val="nil"/>
              <w:bottom w:val="single" w:sz="8" w:space="0" w:color="000000"/>
              <w:right w:val="single" w:sz="4" w:space="0" w:color="auto"/>
            </w:tcBorders>
            <w:vAlign w:val="center"/>
            <w:hideMark/>
          </w:tcPr>
          <w:p w14:paraId="6F4242EB" w14:textId="77777777" w:rsidR="00ED398F" w:rsidRPr="00C16441" w:rsidRDefault="00ED398F">
            <w:pPr>
              <w:rPr>
                <w:rFonts w:ascii="Arial" w:hAnsi="Arial" w:cs="Arial"/>
                <w:b/>
                <w:bCs/>
                <w:sz w:val="18"/>
                <w:szCs w:val="20"/>
              </w:rPr>
            </w:pPr>
          </w:p>
        </w:tc>
      </w:tr>
      <w:tr w:rsidR="00ED398F" w:rsidRPr="00C16441" w14:paraId="41FACEC5" w14:textId="77777777" w:rsidTr="00ED398F">
        <w:trPr>
          <w:trHeight w:val="330"/>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47A29A4" w14:textId="77777777" w:rsidR="00ED398F" w:rsidRPr="00C16441" w:rsidRDefault="00ED398F">
            <w:pPr>
              <w:rPr>
                <w:rFonts w:ascii="Arial" w:hAnsi="Arial" w:cs="Arial"/>
                <w:sz w:val="18"/>
                <w:szCs w:val="20"/>
              </w:rPr>
            </w:pPr>
            <w:r w:rsidRPr="00C16441">
              <w:rPr>
                <w:rFonts w:ascii="Arial" w:hAnsi="Arial" w:cs="Arial"/>
                <w:sz w:val="18"/>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C405B" w14:textId="77777777" w:rsidR="00ED398F" w:rsidRPr="00C16441" w:rsidRDefault="00ED398F">
            <w:pPr>
              <w:rPr>
                <w:rFonts w:ascii="Arial" w:hAnsi="Arial" w:cs="Arial"/>
                <w:sz w:val="18"/>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DE3B5" w14:textId="77777777" w:rsidR="00ED398F" w:rsidRPr="00C16441" w:rsidRDefault="00ED398F">
            <w:pPr>
              <w:rPr>
                <w:rFonts w:ascii="Arial" w:hAnsi="Arial" w:cs="Arial"/>
                <w:sz w:val="18"/>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22F59250" w14:textId="77777777" w:rsidR="00ED398F" w:rsidRPr="00C16441" w:rsidRDefault="00ED398F">
            <w:pPr>
              <w:rPr>
                <w:rFonts w:ascii="Arial" w:hAnsi="Arial" w:cs="Arial"/>
                <w:sz w:val="18"/>
                <w:szCs w:val="20"/>
              </w:rPr>
            </w:pPr>
          </w:p>
        </w:tc>
      </w:tr>
      <w:tr w:rsidR="00ED398F" w:rsidRPr="00C16441" w14:paraId="62F744FD" w14:textId="77777777" w:rsidTr="00ED398F">
        <w:trPr>
          <w:trHeight w:val="255"/>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DDB2EE3" w14:textId="77777777" w:rsidR="00ED398F" w:rsidRPr="00C16441" w:rsidRDefault="00ED398F">
            <w:pPr>
              <w:rPr>
                <w:rFonts w:ascii="Arial" w:hAnsi="Arial" w:cs="Arial"/>
                <w:sz w:val="18"/>
                <w:szCs w:val="20"/>
              </w:rPr>
            </w:pPr>
            <w:r w:rsidRPr="00C16441">
              <w:rPr>
                <w:rFonts w:ascii="Arial" w:hAnsi="Arial" w:cs="Arial"/>
                <w:sz w:val="18"/>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93B4" w14:textId="77777777" w:rsidR="00ED398F" w:rsidRPr="00C16441" w:rsidRDefault="00ED398F">
            <w:pPr>
              <w:rPr>
                <w:rFonts w:ascii="Arial" w:hAnsi="Arial" w:cs="Arial"/>
                <w:sz w:val="18"/>
                <w:szCs w:val="20"/>
              </w:rPr>
            </w:pPr>
            <w:r w:rsidRPr="00C16441">
              <w:rPr>
                <w:rFonts w:ascii="Arial" w:hAnsi="Arial" w:cs="Arial"/>
                <w:sz w:val="18"/>
                <w:szCs w:val="20"/>
              </w:rPr>
              <w:t>25%Ra=</w:t>
            </w:r>
          </w:p>
        </w:tc>
        <w:tc>
          <w:tcPr>
            <w:tcW w:w="0" w:type="auto"/>
            <w:gridSpan w:val="2"/>
            <w:tcBorders>
              <w:top w:val="nil"/>
              <w:left w:val="nil"/>
              <w:bottom w:val="single" w:sz="8" w:space="0" w:color="000000"/>
              <w:right w:val="single" w:sz="4" w:space="0" w:color="auto"/>
            </w:tcBorders>
            <w:shd w:val="clear" w:color="auto" w:fill="auto"/>
            <w:noWrap/>
            <w:tcMar>
              <w:top w:w="15" w:type="dxa"/>
              <w:left w:w="15" w:type="dxa"/>
              <w:bottom w:w="0" w:type="dxa"/>
              <w:right w:w="15" w:type="dxa"/>
            </w:tcMar>
            <w:vAlign w:val="center"/>
            <w:hideMark/>
          </w:tcPr>
          <w:p w14:paraId="3409470B" w14:textId="77777777" w:rsidR="00ED398F" w:rsidRPr="00C16441" w:rsidRDefault="00ED398F">
            <w:pPr>
              <w:jc w:val="center"/>
              <w:rPr>
                <w:rFonts w:ascii="Arial" w:hAnsi="Arial" w:cs="Arial"/>
                <w:b/>
                <w:bCs/>
                <w:sz w:val="18"/>
                <w:szCs w:val="20"/>
              </w:rPr>
            </w:pPr>
            <w:r w:rsidRPr="00C16441">
              <w:rPr>
                <w:rFonts w:ascii="Arial" w:hAnsi="Arial" w:cs="Arial"/>
                <w:b/>
                <w:bCs/>
                <w:sz w:val="18"/>
                <w:szCs w:val="20"/>
              </w:rPr>
              <w:t>$ 33.056,61</w:t>
            </w:r>
          </w:p>
        </w:tc>
      </w:tr>
      <w:tr w:rsidR="00ED398F" w:rsidRPr="00C16441" w14:paraId="5E7B3C11" w14:textId="77777777" w:rsidTr="00ED398F">
        <w:trPr>
          <w:trHeight w:val="255"/>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27850022" w14:textId="77777777" w:rsidR="00ED398F" w:rsidRPr="00C16441" w:rsidRDefault="00ED398F">
            <w:pPr>
              <w:rPr>
                <w:rFonts w:ascii="Arial" w:hAnsi="Arial" w:cs="Arial"/>
                <w:sz w:val="18"/>
                <w:szCs w:val="20"/>
              </w:rPr>
            </w:pPr>
            <w:r w:rsidRPr="00C16441">
              <w:rPr>
                <w:rFonts w:ascii="Arial" w:hAnsi="Arial" w:cs="Arial"/>
                <w:sz w:val="18"/>
                <w:szCs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462DF89" w14:textId="77777777" w:rsidR="00ED398F" w:rsidRPr="00C16441" w:rsidRDefault="00ED398F">
            <w:pPr>
              <w:rPr>
                <w:rFonts w:ascii="Arial" w:hAnsi="Arial" w:cs="Arial"/>
                <w:sz w:val="18"/>
                <w:szCs w:val="20"/>
              </w:rPr>
            </w:pPr>
            <w:r w:rsidRPr="00C16441">
              <w:rPr>
                <w:rFonts w:ascii="Arial" w:hAnsi="Arial" w:cs="Arial"/>
                <w:sz w:val="18"/>
                <w:szCs w:val="20"/>
              </w:rPr>
              <w:t>Ra+25%Ra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02653AD" w14:textId="77777777" w:rsidR="00ED398F" w:rsidRPr="00C16441" w:rsidRDefault="00ED398F">
            <w:pPr>
              <w:jc w:val="right"/>
              <w:rPr>
                <w:rFonts w:ascii="Arial" w:hAnsi="Arial" w:cs="Arial"/>
                <w:sz w:val="18"/>
                <w:szCs w:val="20"/>
              </w:rPr>
            </w:pPr>
            <w:r w:rsidRPr="00C16441">
              <w:rPr>
                <w:rFonts w:ascii="Arial" w:hAnsi="Arial" w:cs="Arial"/>
                <w:sz w:val="18"/>
                <w:szCs w:val="20"/>
              </w:rPr>
              <w:t>$ 165.283,06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4E392" w14:textId="77777777" w:rsidR="00ED398F" w:rsidRPr="00C16441" w:rsidRDefault="00ED398F">
            <w:pPr>
              <w:rPr>
                <w:rFonts w:ascii="Arial" w:hAnsi="Arial" w:cs="Arial"/>
                <w:sz w:val="18"/>
                <w:szCs w:val="20"/>
              </w:rPr>
            </w:pPr>
            <w:r w:rsidRPr="00C16441">
              <w:rPr>
                <w:rFonts w:ascii="Arial" w:hAnsi="Arial" w:cs="Arial"/>
                <w:sz w:val="18"/>
                <w:szCs w:val="20"/>
              </w:rPr>
              <w:t> </w:t>
            </w:r>
          </w:p>
        </w:tc>
      </w:tr>
    </w:tbl>
    <w:p w14:paraId="5C231069" w14:textId="38BC44D3" w:rsidR="007D6DB3" w:rsidRPr="00C16441" w:rsidRDefault="00ED398F" w:rsidP="00B5420A">
      <w:pPr>
        <w:spacing w:after="0" w:line="240" w:lineRule="auto"/>
        <w:jc w:val="both"/>
        <w:rPr>
          <w:rFonts w:ascii="Arial" w:eastAsiaTheme="minorHAnsi" w:hAnsi="Arial" w:cs="Arial"/>
        </w:rPr>
      </w:pPr>
      <w:r w:rsidRPr="00C16441">
        <w:rPr>
          <w:rFonts w:ascii="Arial" w:hAnsi="Arial" w:cs="Arial"/>
          <w:lang w:eastAsia="es-ES"/>
        </w:rPr>
        <w:t xml:space="preserve"> </w:t>
      </w:r>
      <w:r w:rsidR="009863F6" w:rsidRPr="00C16441">
        <w:rPr>
          <w:rFonts w:ascii="Arial" w:hAnsi="Arial" w:cs="Arial"/>
          <w:lang w:eastAsia="es-ES"/>
        </w:rPr>
        <w:fldChar w:fldCharType="end"/>
      </w:r>
      <w:r w:rsidR="007D6DB3" w:rsidRPr="00C16441">
        <w:rPr>
          <w:rFonts w:ascii="Arial" w:hAnsi="Arial" w:cs="Arial"/>
          <w:lang w:eastAsia="es-ES"/>
        </w:rPr>
        <w:fldChar w:fldCharType="begin"/>
      </w:r>
      <w:r w:rsidR="007D6DB3" w:rsidRPr="00C16441">
        <w:rPr>
          <w:rFonts w:ascii="Arial" w:hAnsi="Arial" w:cs="Arial"/>
          <w:lang w:eastAsia="es-ES"/>
        </w:rPr>
        <w:instrText xml:space="preserve"> LINK Excel.Sheet.8 "F:\\ORAL\\DATOS PARA INDEMNIZACIÓN\\APLICACIÓN DE FÓRMULAS DE INDEMNIZACIÓN.xls" "RD. 2015-0739!F1C1:F14C4" \a \f 4 \h  \* MERGEFORMAT </w:instrText>
      </w:r>
      <w:r w:rsidR="007D6DB3" w:rsidRPr="00C16441">
        <w:rPr>
          <w:rFonts w:ascii="Arial" w:hAnsi="Arial" w:cs="Arial"/>
          <w:lang w:eastAsia="es-ES"/>
        </w:rPr>
        <w:fldChar w:fldCharType="separate"/>
      </w:r>
    </w:p>
    <w:p w14:paraId="00AFE8D4" w14:textId="00072F4A"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color w:val="000000"/>
          <w:lang w:eastAsia="es-ES"/>
        </w:rPr>
        <w:fldChar w:fldCharType="end"/>
      </w:r>
      <w:r w:rsidRPr="00C16441">
        <w:rPr>
          <w:rFonts w:ascii="Arial" w:hAnsi="Arial" w:cs="Arial"/>
          <w:color w:val="000000"/>
          <w:lang w:eastAsia="es-ES"/>
        </w:rPr>
        <w:t>La indemnización vencida se calculará con base en la siguiente fórmula:</w:t>
      </w:r>
    </w:p>
    <w:p w14:paraId="7783B686" w14:textId="77777777" w:rsidR="007D6DB3" w:rsidRPr="00C16441" w:rsidRDefault="007D6DB3" w:rsidP="00B5420A">
      <w:pPr>
        <w:spacing w:after="0" w:line="240" w:lineRule="auto"/>
        <w:jc w:val="both"/>
        <w:rPr>
          <w:rFonts w:ascii="Arial" w:hAnsi="Arial" w:cs="Arial"/>
          <w:color w:val="000000"/>
          <w:lang w:eastAsia="es-ES"/>
        </w:rPr>
      </w:pPr>
    </w:p>
    <w:tbl>
      <w:tblPr>
        <w:tblW w:w="8575" w:type="dxa"/>
        <w:tblCellMar>
          <w:left w:w="70" w:type="dxa"/>
          <w:right w:w="70" w:type="dxa"/>
        </w:tblCellMar>
        <w:tblLook w:val="04A0" w:firstRow="1" w:lastRow="0" w:firstColumn="1" w:lastColumn="0" w:noHBand="0" w:noVBand="1"/>
      </w:tblPr>
      <w:tblGrid>
        <w:gridCol w:w="846"/>
        <w:gridCol w:w="992"/>
        <w:gridCol w:w="1134"/>
        <w:gridCol w:w="851"/>
        <w:gridCol w:w="567"/>
        <w:gridCol w:w="425"/>
        <w:gridCol w:w="2768"/>
        <w:gridCol w:w="1057"/>
      </w:tblGrid>
      <w:tr w:rsidR="007D6DB3" w:rsidRPr="00C16441" w14:paraId="4D95716C" w14:textId="77777777" w:rsidTr="009863F6">
        <w:trPr>
          <w:trHeight w:val="270"/>
        </w:trPr>
        <w:tc>
          <w:tcPr>
            <w:tcW w:w="846" w:type="dxa"/>
            <w:tcBorders>
              <w:top w:val="single" w:sz="4" w:space="0" w:color="auto"/>
              <w:left w:val="single" w:sz="4" w:space="0" w:color="auto"/>
            </w:tcBorders>
            <w:noWrap/>
            <w:vAlign w:val="bottom"/>
            <w:hideMark/>
          </w:tcPr>
          <w:p w14:paraId="12FE24A6"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992" w:type="dxa"/>
            <w:tcBorders>
              <w:top w:val="single" w:sz="4" w:space="0" w:color="auto"/>
            </w:tcBorders>
            <w:noWrap/>
            <w:vAlign w:val="bottom"/>
            <w:hideMark/>
          </w:tcPr>
          <w:p w14:paraId="3AD0BDF6"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1134" w:type="dxa"/>
            <w:tcBorders>
              <w:top w:val="single" w:sz="4" w:space="0" w:color="auto"/>
            </w:tcBorders>
            <w:noWrap/>
            <w:vAlign w:val="bottom"/>
            <w:hideMark/>
          </w:tcPr>
          <w:p w14:paraId="75144F0B"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851" w:type="dxa"/>
            <w:tcBorders>
              <w:top w:val="single" w:sz="4" w:space="0" w:color="auto"/>
            </w:tcBorders>
            <w:noWrap/>
            <w:vAlign w:val="bottom"/>
            <w:hideMark/>
          </w:tcPr>
          <w:p w14:paraId="2729608B"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n</w:t>
            </w:r>
          </w:p>
        </w:tc>
        <w:tc>
          <w:tcPr>
            <w:tcW w:w="567" w:type="dxa"/>
            <w:tcBorders>
              <w:top w:val="single" w:sz="4" w:space="0" w:color="auto"/>
            </w:tcBorders>
            <w:noWrap/>
            <w:vAlign w:val="bottom"/>
            <w:hideMark/>
          </w:tcPr>
          <w:p w14:paraId="79697E99"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425" w:type="dxa"/>
            <w:tcBorders>
              <w:top w:val="single" w:sz="4" w:space="0" w:color="auto"/>
            </w:tcBorders>
            <w:noWrap/>
            <w:vAlign w:val="bottom"/>
            <w:hideMark/>
          </w:tcPr>
          <w:p w14:paraId="5F2AA612"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2768" w:type="dxa"/>
            <w:tcBorders>
              <w:top w:val="single" w:sz="4" w:space="0" w:color="auto"/>
            </w:tcBorders>
            <w:noWrap/>
            <w:vAlign w:val="bottom"/>
            <w:hideMark/>
          </w:tcPr>
          <w:p w14:paraId="0231EF5D"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992" w:type="dxa"/>
            <w:tcBorders>
              <w:top w:val="single" w:sz="4" w:space="0" w:color="auto"/>
              <w:right w:val="single" w:sz="4" w:space="0" w:color="auto"/>
            </w:tcBorders>
            <w:noWrap/>
            <w:vAlign w:val="bottom"/>
            <w:hideMark/>
          </w:tcPr>
          <w:p w14:paraId="50B868B3"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30DA3A30" w14:textId="77777777" w:rsidTr="009863F6">
        <w:trPr>
          <w:trHeight w:val="270"/>
        </w:trPr>
        <w:tc>
          <w:tcPr>
            <w:tcW w:w="846" w:type="dxa"/>
            <w:vMerge w:val="restart"/>
            <w:tcBorders>
              <w:left w:val="single" w:sz="4" w:space="0" w:color="auto"/>
            </w:tcBorders>
            <w:noWrap/>
            <w:vAlign w:val="center"/>
            <w:hideMark/>
          </w:tcPr>
          <w:p w14:paraId="792D1745" w14:textId="77777777" w:rsidR="007D6DB3" w:rsidRPr="00C16441" w:rsidRDefault="007D6DB3" w:rsidP="00B5420A">
            <w:pPr>
              <w:spacing w:after="0" w:line="240" w:lineRule="auto"/>
              <w:jc w:val="center"/>
              <w:rPr>
                <w:rFonts w:ascii="Arial" w:hAnsi="Arial" w:cs="Arial"/>
                <w:lang w:eastAsia="es-CO"/>
              </w:rPr>
            </w:pPr>
            <w:r w:rsidRPr="00C16441">
              <w:rPr>
                <w:rFonts w:ascii="Arial" w:hAnsi="Arial" w:cs="Arial"/>
                <w:lang w:eastAsia="es-CO"/>
              </w:rPr>
              <w:t>S=</w:t>
            </w:r>
          </w:p>
        </w:tc>
        <w:tc>
          <w:tcPr>
            <w:tcW w:w="992" w:type="dxa"/>
            <w:vMerge w:val="restart"/>
            <w:noWrap/>
            <w:vAlign w:val="center"/>
            <w:hideMark/>
          </w:tcPr>
          <w:p w14:paraId="51E2A681" w14:textId="77777777" w:rsidR="007D6DB3" w:rsidRPr="00C16441" w:rsidRDefault="007D6DB3" w:rsidP="00B5420A">
            <w:pPr>
              <w:spacing w:after="0" w:line="240" w:lineRule="auto"/>
              <w:jc w:val="center"/>
              <w:rPr>
                <w:rFonts w:ascii="Arial" w:hAnsi="Arial" w:cs="Arial"/>
                <w:lang w:eastAsia="es-CO"/>
              </w:rPr>
            </w:pPr>
            <w:r w:rsidRPr="00C16441">
              <w:rPr>
                <w:rFonts w:ascii="Arial" w:hAnsi="Arial" w:cs="Arial"/>
                <w:lang w:eastAsia="es-CO"/>
              </w:rPr>
              <w:t>Ra</w:t>
            </w:r>
          </w:p>
        </w:tc>
        <w:tc>
          <w:tcPr>
            <w:tcW w:w="1134" w:type="dxa"/>
            <w:noWrap/>
            <w:vAlign w:val="bottom"/>
            <w:hideMark/>
          </w:tcPr>
          <w:p w14:paraId="7F1A8730" w14:textId="77777777" w:rsidR="007D6DB3" w:rsidRPr="00C16441" w:rsidRDefault="007D6DB3" w:rsidP="00B5420A">
            <w:pPr>
              <w:spacing w:after="0" w:line="240" w:lineRule="auto"/>
              <w:jc w:val="right"/>
              <w:rPr>
                <w:rFonts w:ascii="Arial" w:hAnsi="Arial" w:cs="Arial"/>
                <w:lang w:eastAsia="es-CO"/>
              </w:rPr>
            </w:pPr>
            <w:r w:rsidRPr="00C16441">
              <w:rPr>
                <w:rFonts w:ascii="Arial" w:hAnsi="Arial" w:cs="Arial"/>
                <w:lang w:eastAsia="es-CO"/>
              </w:rPr>
              <w:t>(1+i)</w:t>
            </w:r>
          </w:p>
        </w:tc>
        <w:tc>
          <w:tcPr>
            <w:tcW w:w="851" w:type="dxa"/>
            <w:noWrap/>
            <w:vAlign w:val="bottom"/>
            <w:hideMark/>
          </w:tcPr>
          <w:p w14:paraId="37C144F5"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567" w:type="dxa"/>
            <w:noWrap/>
            <w:vAlign w:val="bottom"/>
            <w:hideMark/>
          </w:tcPr>
          <w:p w14:paraId="0C7F430C" w14:textId="77777777" w:rsidR="007D6DB3" w:rsidRPr="00C16441" w:rsidRDefault="007D6DB3" w:rsidP="00B5420A">
            <w:pPr>
              <w:spacing w:after="0" w:line="240" w:lineRule="auto"/>
              <w:jc w:val="right"/>
              <w:rPr>
                <w:rFonts w:ascii="Arial" w:hAnsi="Arial" w:cs="Arial"/>
                <w:lang w:eastAsia="es-CO"/>
              </w:rPr>
            </w:pPr>
            <w:r w:rsidRPr="00C16441">
              <w:rPr>
                <w:rFonts w:ascii="Arial" w:hAnsi="Arial" w:cs="Arial"/>
                <w:lang w:eastAsia="es-CO"/>
              </w:rPr>
              <w:t>-1</w:t>
            </w:r>
          </w:p>
        </w:tc>
        <w:tc>
          <w:tcPr>
            <w:tcW w:w="425" w:type="dxa"/>
            <w:noWrap/>
            <w:vAlign w:val="bottom"/>
            <w:hideMark/>
          </w:tcPr>
          <w:p w14:paraId="093BE740" w14:textId="77777777" w:rsidR="007D6DB3" w:rsidRPr="00C16441" w:rsidRDefault="007D6DB3" w:rsidP="00B5420A">
            <w:pPr>
              <w:spacing w:after="0" w:line="240" w:lineRule="auto"/>
              <w:jc w:val="right"/>
              <w:rPr>
                <w:rFonts w:ascii="Arial" w:hAnsi="Arial" w:cs="Arial"/>
                <w:lang w:eastAsia="es-CO"/>
              </w:rPr>
            </w:pPr>
          </w:p>
        </w:tc>
        <w:tc>
          <w:tcPr>
            <w:tcW w:w="2768" w:type="dxa"/>
            <w:noWrap/>
            <w:vAlign w:val="bottom"/>
            <w:hideMark/>
          </w:tcPr>
          <w:p w14:paraId="5A232517" w14:textId="77777777" w:rsidR="007D6DB3" w:rsidRPr="00C16441" w:rsidRDefault="007D6DB3" w:rsidP="00B5420A">
            <w:pPr>
              <w:spacing w:after="0" w:line="240" w:lineRule="auto"/>
              <w:rPr>
                <w:rFonts w:ascii="Arial" w:hAnsi="Arial" w:cs="Arial"/>
                <w:lang w:eastAsia="es-CO"/>
              </w:rPr>
            </w:pPr>
          </w:p>
        </w:tc>
        <w:tc>
          <w:tcPr>
            <w:tcW w:w="992" w:type="dxa"/>
            <w:tcBorders>
              <w:right w:val="single" w:sz="4" w:space="0" w:color="auto"/>
            </w:tcBorders>
            <w:noWrap/>
            <w:vAlign w:val="bottom"/>
            <w:hideMark/>
          </w:tcPr>
          <w:p w14:paraId="1152CEF5"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051E6EB3" w14:textId="77777777" w:rsidTr="009863F6">
        <w:trPr>
          <w:trHeight w:val="255"/>
        </w:trPr>
        <w:tc>
          <w:tcPr>
            <w:tcW w:w="846" w:type="dxa"/>
            <w:vMerge/>
            <w:tcBorders>
              <w:left w:val="single" w:sz="4" w:space="0" w:color="auto"/>
            </w:tcBorders>
            <w:vAlign w:val="center"/>
            <w:hideMark/>
          </w:tcPr>
          <w:p w14:paraId="3EF70B38" w14:textId="77777777" w:rsidR="007D6DB3" w:rsidRPr="00C16441" w:rsidRDefault="007D6DB3" w:rsidP="00B5420A">
            <w:pPr>
              <w:spacing w:after="0" w:line="240" w:lineRule="auto"/>
              <w:rPr>
                <w:rFonts w:ascii="Arial" w:hAnsi="Arial" w:cs="Arial"/>
                <w:lang w:eastAsia="es-CO"/>
              </w:rPr>
            </w:pPr>
          </w:p>
        </w:tc>
        <w:tc>
          <w:tcPr>
            <w:tcW w:w="992" w:type="dxa"/>
            <w:vMerge/>
            <w:vAlign w:val="center"/>
            <w:hideMark/>
          </w:tcPr>
          <w:p w14:paraId="26763DA2" w14:textId="77777777" w:rsidR="007D6DB3" w:rsidRPr="00C16441" w:rsidRDefault="007D6DB3" w:rsidP="00B5420A">
            <w:pPr>
              <w:spacing w:after="0" w:line="240" w:lineRule="auto"/>
              <w:rPr>
                <w:rFonts w:ascii="Arial" w:hAnsi="Arial" w:cs="Arial"/>
                <w:lang w:eastAsia="es-CO"/>
              </w:rPr>
            </w:pPr>
          </w:p>
        </w:tc>
        <w:tc>
          <w:tcPr>
            <w:tcW w:w="2552" w:type="dxa"/>
            <w:gridSpan w:val="3"/>
            <w:noWrap/>
            <w:vAlign w:val="bottom"/>
            <w:hideMark/>
          </w:tcPr>
          <w:p w14:paraId="212744F9" w14:textId="77777777" w:rsidR="007D6DB3" w:rsidRPr="00C16441" w:rsidRDefault="007D6DB3" w:rsidP="00B5420A">
            <w:pPr>
              <w:spacing w:after="0" w:line="240" w:lineRule="auto"/>
              <w:jc w:val="center"/>
              <w:rPr>
                <w:rFonts w:ascii="Arial" w:hAnsi="Arial" w:cs="Arial"/>
                <w:lang w:eastAsia="es-CO"/>
              </w:rPr>
            </w:pPr>
            <w:r w:rsidRPr="00C16441">
              <w:rPr>
                <w:rFonts w:ascii="Arial" w:hAnsi="Arial" w:cs="Arial"/>
                <w:lang w:eastAsia="es-CO"/>
              </w:rPr>
              <w:t>I</w:t>
            </w:r>
          </w:p>
        </w:tc>
        <w:tc>
          <w:tcPr>
            <w:tcW w:w="425" w:type="dxa"/>
            <w:noWrap/>
            <w:vAlign w:val="bottom"/>
            <w:hideMark/>
          </w:tcPr>
          <w:p w14:paraId="7A8DC51E" w14:textId="77777777" w:rsidR="007D6DB3" w:rsidRPr="00C16441" w:rsidRDefault="007D6DB3" w:rsidP="00B5420A">
            <w:pPr>
              <w:spacing w:after="0" w:line="240" w:lineRule="auto"/>
              <w:jc w:val="center"/>
              <w:rPr>
                <w:rFonts w:ascii="Arial" w:hAnsi="Arial" w:cs="Arial"/>
                <w:lang w:eastAsia="es-CO"/>
              </w:rPr>
            </w:pPr>
          </w:p>
        </w:tc>
        <w:tc>
          <w:tcPr>
            <w:tcW w:w="2768" w:type="dxa"/>
            <w:noWrap/>
            <w:vAlign w:val="bottom"/>
            <w:hideMark/>
          </w:tcPr>
          <w:p w14:paraId="2BD006BC" w14:textId="77777777" w:rsidR="007D6DB3" w:rsidRPr="00C16441" w:rsidRDefault="007D6DB3" w:rsidP="00B5420A">
            <w:pPr>
              <w:spacing w:after="0" w:line="240" w:lineRule="auto"/>
              <w:rPr>
                <w:rFonts w:ascii="Arial" w:hAnsi="Arial" w:cs="Arial"/>
                <w:lang w:eastAsia="es-CO"/>
              </w:rPr>
            </w:pPr>
          </w:p>
        </w:tc>
        <w:tc>
          <w:tcPr>
            <w:tcW w:w="992" w:type="dxa"/>
            <w:tcBorders>
              <w:right w:val="single" w:sz="4" w:space="0" w:color="auto"/>
            </w:tcBorders>
            <w:noWrap/>
            <w:vAlign w:val="bottom"/>
            <w:hideMark/>
          </w:tcPr>
          <w:p w14:paraId="669F376E"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564CC112" w14:textId="77777777" w:rsidTr="009863F6">
        <w:trPr>
          <w:trHeight w:val="255"/>
        </w:trPr>
        <w:tc>
          <w:tcPr>
            <w:tcW w:w="846" w:type="dxa"/>
            <w:tcBorders>
              <w:left w:val="single" w:sz="4" w:space="0" w:color="auto"/>
            </w:tcBorders>
            <w:noWrap/>
            <w:vAlign w:val="bottom"/>
            <w:hideMark/>
          </w:tcPr>
          <w:p w14:paraId="7B89868A"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992" w:type="dxa"/>
            <w:noWrap/>
            <w:vAlign w:val="bottom"/>
            <w:hideMark/>
          </w:tcPr>
          <w:p w14:paraId="65FB6134" w14:textId="77777777" w:rsidR="007D6DB3" w:rsidRPr="00C16441" w:rsidRDefault="007D6DB3" w:rsidP="00B5420A">
            <w:pPr>
              <w:spacing w:after="0" w:line="240" w:lineRule="auto"/>
              <w:rPr>
                <w:rFonts w:ascii="Arial" w:hAnsi="Arial" w:cs="Arial"/>
                <w:lang w:eastAsia="es-CO"/>
              </w:rPr>
            </w:pPr>
          </w:p>
        </w:tc>
        <w:tc>
          <w:tcPr>
            <w:tcW w:w="1134" w:type="dxa"/>
            <w:noWrap/>
            <w:vAlign w:val="bottom"/>
            <w:hideMark/>
          </w:tcPr>
          <w:p w14:paraId="77CCF881" w14:textId="77777777" w:rsidR="007D6DB3" w:rsidRPr="00C16441" w:rsidRDefault="007D6DB3" w:rsidP="00B5420A">
            <w:pPr>
              <w:spacing w:after="0" w:line="240" w:lineRule="auto"/>
              <w:rPr>
                <w:rFonts w:ascii="Arial" w:hAnsi="Arial" w:cs="Arial"/>
                <w:lang w:eastAsia="es-CO"/>
              </w:rPr>
            </w:pPr>
          </w:p>
        </w:tc>
        <w:tc>
          <w:tcPr>
            <w:tcW w:w="851" w:type="dxa"/>
            <w:noWrap/>
            <w:vAlign w:val="bottom"/>
            <w:hideMark/>
          </w:tcPr>
          <w:p w14:paraId="0D666D4B" w14:textId="77777777" w:rsidR="007D6DB3" w:rsidRPr="00C16441" w:rsidRDefault="007D6DB3" w:rsidP="00B5420A">
            <w:pPr>
              <w:spacing w:after="0" w:line="240" w:lineRule="auto"/>
              <w:rPr>
                <w:rFonts w:ascii="Arial" w:hAnsi="Arial" w:cs="Arial"/>
                <w:lang w:eastAsia="es-CO"/>
              </w:rPr>
            </w:pPr>
          </w:p>
        </w:tc>
        <w:tc>
          <w:tcPr>
            <w:tcW w:w="567" w:type="dxa"/>
            <w:noWrap/>
            <w:vAlign w:val="bottom"/>
            <w:hideMark/>
          </w:tcPr>
          <w:p w14:paraId="2D7B969C" w14:textId="77777777" w:rsidR="007D6DB3" w:rsidRPr="00C16441" w:rsidRDefault="007D6DB3" w:rsidP="00B5420A">
            <w:pPr>
              <w:spacing w:after="0" w:line="240" w:lineRule="auto"/>
              <w:rPr>
                <w:rFonts w:ascii="Arial" w:hAnsi="Arial" w:cs="Arial"/>
                <w:lang w:eastAsia="es-CO"/>
              </w:rPr>
            </w:pPr>
          </w:p>
        </w:tc>
        <w:tc>
          <w:tcPr>
            <w:tcW w:w="425" w:type="dxa"/>
            <w:noWrap/>
            <w:vAlign w:val="bottom"/>
            <w:hideMark/>
          </w:tcPr>
          <w:p w14:paraId="794DB9A2" w14:textId="77777777" w:rsidR="007D6DB3" w:rsidRPr="00C16441" w:rsidRDefault="007D6DB3" w:rsidP="00B5420A">
            <w:pPr>
              <w:spacing w:after="0" w:line="240" w:lineRule="auto"/>
              <w:rPr>
                <w:rFonts w:ascii="Arial" w:hAnsi="Arial" w:cs="Arial"/>
                <w:lang w:eastAsia="es-CO"/>
              </w:rPr>
            </w:pPr>
          </w:p>
        </w:tc>
        <w:tc>
          <w:tcPr>
            <w:tcW w:w="2768" w:type="dxa"/>
            <w:noWrap/>
            <w:vAlign w:val="bottom"/>
            <w:hideMark/>
          </w:tcPr>
          <w:p w14:paraId="35D76953" w14:textId="77777777" w:rsidR="007D6DB3" w:rsidRPr="00C16441" w:rsidRDefault="007D6DB3" w:rsidP="00B5420A">
            <w:pPr>
              <w:spacing w:after="0" w:line="240" w:lineRule="auto"/>
              <w:rPr>
                <w:rFonts w:ascii="Arial" w:hAnsi="Arial" w:cs="Arial"/>
                <w:lang w:eastAsia="es-CO"/>
              </w:rPr>
            </w:pPr>
          </w:p>
        </w:tc>
        <w:tc>
          <w:tcPr>
            <w:tcW w:w="992" w:type="dxa"/>
            <w:tcBorders>
              <w:right w:val="single" w:sz="4" w:space="0" w:color="auto"/>
            </w:tcBorders>
            <w:noWrap/>
            <w:vAlign w:val="bottom"/>
            <w:hideMark/>
          </w:tcPr>
          <w:p w14:paraId="23F0572B"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273B96BA" w14:textId="77777777" w:rsidTr="009863F6">
        <w:trPr>
          <w:trHeight w:val="315"/>
        </w:trPr>
        <w:tc>
          <w:tcPr>
            <w:tcW w:w="7583" w:type="dxa"/>
            <w:gridSpan w:val="7"/>
            <w:tcBorders>
              <w:left w:val="single" w:sz="4" w:space="0" w:color="auto"/>
            </w:tcBorders>
            <w:noWrap/>
            <w:vAlign w:val="bottom"/>
            <w:hideMark/>
          </w:tcPr>
          <w:p w14:paraId="5997AF12"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En donde:</w:t>
            </w:r>
          </w:p>
        </w:tc>
        <w:tc>
          <w:tcPr>
            <w:tcW w:w="992" w:type="dxa"/>
            <w:tcBorders>
              <w:right w:val="single" w:sz="4" w:space="0" w:color="auto"/>
            </w:tcBorders>
            <w:noWrap/>
            <w:vAlign w:val="bottom"/>
            <w:hideMark/>
          </w:tcPr>
          <w:p w14:paraId="2B243615" w14:textId="77777777" w:rsidR="007D6DB3" w:rsidRPr="00C16441" w:rsidRDefault="007D6DB3" w:rsidP="00B5420A">
            <w:pPr>
              <w:spacing w:after="0" w:line="240" w:lineRule="auto"/>
              <w:ind w:left="1139" w:hanging="284"/>
              <w:rPr>
                <w:rFonts w:ascii="Arial" w:hAnsi="Arial" w:cs="Arial"/>
                <w:lang w:eastAsia="es-CO"/>
              </w:rPr>
            </w:pPr>
            <w:r w:rsidRPr="00C16441">
              <w:rPr>
                <w:rFonts w:ascii="Arial" w:hAnsi="Arial" w:cs="Arial"/>
                <w:lang w:eastAsia="es-CO"/>
              </w:rPr>
              <w:t> </w:t>
            </w:r>
          </w:p>
        </w:tc>
      </w:tr>
      <w:tr w:rsidR="007D6DB3" w:rsidRPr="00C16441" w14:paraId="7ACF6E74" w14:textId="77777777" w:rsidTr="009863F6">
        <w:trPr>
          <w:trHeight w:val="255"/>
        </w:trPr>
        <w:tc>
          <w:tcPr>
            <w:tcW w:w="846" w:type="dxa"/>
            <w:tcBorders>
              <w:left w:val="single" w:sz="4" w:space="0" w:color="auto"/>
            </w:tcBorders>
            <w:noWrap/>
            <w:vAlign w:val="bottom"/>
            <w:hideMark/>
          </w:tcPr>
          <w:p w14:paraId="341221E8"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S =</w:t>
            </w:r>
          </w:p>
        </w:tc>
        <w:tc>
          <w:tcPr>
            <w:tcW w:w="6737" w:type="dxa"/>
            <w:gridSpan w:val="6"/>
            <w:noWrap/>
            <w:vAlign w:val="bottom"/>
            <w:hideMark/>
          </w:tcPr>
          <w:p w14:paraId="36AB8DEF"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suma buscada de la indemnización debida o consolidada</w:t>
            </w:r>
          </w:p>
        </w:tc>
        <w:tc>
          <w:tcPr>
            <w:tcW w:w="992" w:type="dxa"/>
            <w:tcBorders>
              <w:right w:val="single" w:sz="4" w:space="0" w:color="auto"/>
            </w:tcBorders>
            <w:noWrap/>
            <w:vAlign w:val="bottom"/>
            <w:hideMark/>
          </w:tcPr>
          <w:p w14:paraId="6E70DCB1"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0F081430" w14:textId="77777777" w:rsidTr="009863F6">
        <w:trPr>
          <w:trHeight w:val="315"/>
        </w:trPr>
        <w:tc>
          <w:tcPr>
            <w:tcW w:w="846" w:type="dxa"/>
            <w:tcBorders>
              <w:left w:val="single" w:sz="4" w:space="0" w:color="auto"/>
            </w:tcBorders>
            <w:noWrap/>
            <w:vAlign w:val="bottom"/>
            <w:hideMark/>
          </w:tcPr>
          <w:p w14:paraId="02CD5799"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Ra =</w:t>
            </w:r>
          </w:p>
        </w:tc>
        <w:tc>
          <w:tcPr>
            <w:tcW w:w="6737" w:type="dxa"/>
            <w:gridSpan w:val="6"/>
            <w:noWrap/>
            <w:vAlign w:val="bottom"/>
            <w:hideMark/>
          </w:tcPr>
          <w:p w14:paraId="1AA63B03"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renta actualizada;</w:t>
            </w:r>
          </w:p>
        </w:tc>
        <w:tc>
          <w:tcPr>
            <w:tcW w:w="992" w:type="dxa"/>
            <w:tcBorders>
              <w:right w:val="single" w:sz="4" w:space="0" w:color="auto"/>
            </w:tcBorders>
            <w:noWrap/>
            <w:vAlign w:val="bottom"/>
            <w:hideMark/>
          </w:tcPr>
          <w:p w14:paraId="76329EEE"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3CFE7A3C" w14:textId="77777777" w:rsidTr="009863F6">
        <w:trPr>
          <w:trHeight w:val="315"/>
        </w:trPr>
        <w:tc>
          <w:tcPr>
            <w:tcW w:w="846" w:type="dxa"/>
            <w:tcBorders>
              <w:left w:val="single" w:sz="4" w:space="0" w:color="auto"/>
            </w:tcBorders>
            <w:noWrap/>
            <w:vAlign w:val="bottom"/>
            <w:hideMark/>
          </w:tcPr>
          <w:p w14:paraId="43FB3580"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i =</w:t>
            </w:r>
          </w:p>
        </w:tc>
        <w:tc>
          <w:tcPr>
            <w:tcW w:w="6737" w:type="dxa"/>
            <w:gridSpan w:val="6"/>
            <w:noWrap/>
            <w:vAlign w:val="bottom"/>
            <w:hideMark/>
          </w:tcPr>
          <w:p w14:paraId="174054F5"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interés legal;</w:t>
            </w:r>
          </w:p>
        </w:tc>
        <w:tc>
          <w:tcPr>
            <w:tcW w:w="992" w:type="dxa"/>
            <w:tcBorders>
              <w:right w:val="single" w:sz="4" w:space="0" w:color="auto"/>
            </w:tcBorders>
            <w:noWrap/>
            <w:vAlign w:val="bottom"/>
            <w:hideMark/>
          </w:tcPr>
          <w:p w14:paraId="1A07EC3C"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25D89D7F" w14:textId="77777777" w:rsidTr="009863F6">
        <w:trPr>
          <w:trHeight w:val="330"/>
        </w:trPr>
        <w:tc>
          <w:tcPr>
            <w:tcW w:w="846" w:type="dxa"/>
            <w:tcBorders>
              <w:left w:val="single" w:sz="4" w:space="0" w:color="auto"/>
              <w:bottom w:val="single" w:sz="4" w:space="0" w:color="auto"/>
            </w:tcBorders>
            <w:noWrap/>
            <w:vAlign w:val="bottom"/>
            <w:hideMark/>
          </w:tcPr>
          <w:p w14:paraId="09A431BB"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n =</w:t>
            </w:r>
          </w:p>
        </w:tc>
        <w:tc>
          <w:tcPr>
            <w:tcW w:w="6737" w:type="dxa"/>
            <w:gridSpan w:val="6"/>
            <w:tcBorders>
              <w:bottom w:val="single" w:sz="4" w:space="0" w:color="auto"/>
            </w:tcBorders>
            <w:noWrap/>
            <w:vAlign w:val="center"/>
            <w:hideMark/>
          </w:tcPr>
          <w:p w14:paraId="7B1495EB" w14:textId="77777777" w:rsidR="007D6DB3" w:rsidRPr="00C16441" w:rsidRDefault="007D6DB3" w:rsidP="00B5420A">
            <w:pPr>
              <w:spacing w:after="0" w:line="240" w:lineRule="auto"/>
              <w:rPr>
                <w:rFonts w:ascii="Arial" w:hAnsi="Arial" w:cs="Arial"/>
                <w:lang w:eastAsia="es-CO"/>
              </w:rPr>
            </w:pPr>
          </w:p>
          <w:p w14:paraId="5FC8410B"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xml:space="preserve">número de meses transcurrido entre la fecha del hecho dañino y la fecha de la sentencia.  </w:t>
            </w:r>
          </w:p>
        </w:tc>
        <w:tc>
          <w:tcPr>
            <w:tcW w:w="992" w:type="dxa"/>
            <w:tcBorders>
              <w:bottom w:val="single" w:sz="4" w:space="0" w:color="auto"/>
              <w:right w:val="single" w:sz="4" w:space="0" w:color="auto"/>
            </w:tcBorders>
            <w:noWrap/>
            <w:vAlign w:val="bottom"/>
            <w:hideMark/>
          </w:tcPr>
          <w:p w14:paraId="207439C2"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bl>
    <w:p w14:paraId="021ED8B3" w14:textId="77777777" w:rsidR="007D6DB3" w:rsidRPr="00C16441" w:rsidRDefault="007D6DB3" w:rsidP="00B5420A">
      <w:pPr>
        <w:spacing w:after="0" w:line="240" w:lineRule="auto"/>
        <w:jc w:val="both"/>
        <w:rPr>
          <w:rFonts w:ascii="Arial" w:hAnsi="Arial" w:cs="Arial"/>
          <w:color w:val="000000"/>
          <w:lang w:eastAsia="es-ES"/>
        </w:rPr>
      </w:pPr>
    </w:p>
    <w:tbl>
      <w:tblPr>
        <w:tblW w:w="8703" w:type="dxa"/>
        <w:tblCellMar>
          <w:left w:w="0" w:type="dxa"/>
          <w:right w:w="0" w:type="dxa"/>
        </w:tblCellMar>
        <w:tblLook w:val="04A0" w:firstRow="1" w:lastRow="0" w:firstColumn="1" w:lastColumn="0" w:noHBand="0" w:noVBand="1"/>
      </w:tblPr>
      <w:tblGrid>
        <w:gridCol w:w="991"/>
        <w:gridCol w:w="1071"/>
        <w:gridCol w:w="1356"/>
        <w:gridCol w:w="1071"/>
        <w:gridCol w:w="1071"/>
        <w:gridCol w:w="1071"/>
        <w:gridCol w:w="1071"/>
        <w:gridCol w:w="1001"/>
      </w:tblGrid>
      <w:tr w:rsidR="00ED398F" w:rsidRPr="00C16441" w14:paraId="067E91A1" w14:textId="77777777" w:rsidTr="00ED398F">
        <w:trPr>
          <w:trHeight w:val="259"/>
        </w:trPr>
        <w:tc>
          <w:tcPr>
            <w:tcW w:w="991" w:type="dxa"/>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hideMark/>
          </w:tcPr>
          <w:p w14:paraId="4B50B56B"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1071"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724C952C"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1356"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7F03A7E0"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1071"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4A4C35FC"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n</w:t>
            </w:r>
          </w:p>
        </w:tc>
        <w:tc>
          <w:tcPr>
            <w:tcW w:w="1071"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68BFD6E4"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1071"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22A3DA92"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1071"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0304E28B"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1001"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hideMark/>
          </w:tcPr>
          <w:p w14:paraId="6D739741"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03AD413A" w14:textId="77777777" w:rsidTr="00ED398F">
        <w:trPr>
          <w:trHeight w:val="274"/>
        </w:trPr>
        <w:tc>
          <w:tcPr>
            <w:tcW w:w="0" w:type="auto"/>
            <w:vMerge w:val="restart"/>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40A57F04"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S=</w:t>
            </w:r>
          </w:p>
        </w:tc>
        <w:tc>
          <w:tcPr>
            <w:tcW w:w="0" w:type="auto"/>
            <w:vMerge w:val="restart"/>
            <w:tcBorders>
              <w:top w:val="nil"/>
              <w:left w:val="nil"/>
              <w:bottom w:val="nil"/>
              <w:right w:val="nil"/>
            </w:tcBorders>
            <w:shd w:val="clear" w:color="auto" w:fill="auto"/>
            <w:noWrap/>
            <w:tcMar>
              <w:top w:w="15" w:type="dxa"/>
              <w:left w:w="15" w:type="dxa"/>
              <w:bottom w:w="0" w:type="dxa"/>
              <w:right w:w="15" w:type="dxa"/>
            </w:tcMar>
            <w:vAlign w:val="center"/>
            <w:hideMark/>
          </w:tcPr>
          <w:p w14:paraId="280698C4"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Ra</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201F68A7"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(1+i)</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6FFE9326"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146019C2"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8F22E"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FAC39"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37ED490"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0C34E407" w14:textId="77777777" w:rsidTr="00ED398F">
        <w:trPr>
          <w:trHeight w:val="259"/>
        </w:trPr>
        <w:tc>
          <w:tcPr>
            <w:tcW w:w="0" w:type="auto"/>
            <w:vMerge/>
            <w:tcBorders>
              <w:top w:val="nil"/>
              <w:left w:val="single" w:sz="8" w:space="0" w:color="auto"/>
              <w:bottom w:val="nil"/>
              <w:right w:val="nil"/>
            </w:tcBorders>
            <w:vAlign w:val="center"/>
            <w:hideMark/>
          </w:tcPr>
          <w:p w14:paraId="28AC084B" w14:textId="77777777" w:rsidR="00ED398F" w:rsidRPr="00C16441" w:rsidRDefault="00ED398F" w:rsidP="00ED398F">
            <w:pPr>
              <w:spacing w:after="0" w:line="240" w:lineRule="auto"/>
              <w:jc w:val="both"/>
              <w:rPr>
                <w:rFonts w:ascii="Arial" w:hAnsi="Arial" w:cs="Arial"/>
                <w:sz w:val="16"/>
                <w:lang w:eastAsia="es-ES"/>
              </w:rPr>
            </w:pPr>
          </w:p>
        </w:tc>
        <w:tc>
          <w:tcPr>
            <w:tcW w:w="0" w:type="auto"/>
            <w:vMerge/>
            <w:tcBorders>
              <w:top w:val="nil"/>
              <w:left w:val="nil"/>
              <w:bottom w:val="nil"/>
              <w:right w:val="nil"/>
            </w:tcBorders>
            <w:vAlign w:val="center"/>
            <w:hideMark/>
          </w:tcPr>
          <w:p w14:paraId="6AC6DDE4" w14:textId="77777777" w:rsidR="00ED398F" w:rsidRPr="00C16441" w:rsidRDefault="00ED398F" w:rsidP="00ED398F">
            <w:pPr>
              <w:spacing w:after="0" w:line="240" w:lineRule="auto"/>
              <w:jc w:val="both"/>
              <w:rPr>
                <w:rFonts w:ascii="Arial" w:hAnsi="Arial" w:cs="Arial"/>
                <w:sz w:val="16"/>
                <w:lang w:eastAsia="es-ES"/>
              </w:rPr>
            </w:pPr>
          </w:p>
        </w:tc>
        <w:tc>
          <w:tcPr>
            <w:tcW w:w="0" w:type="auto"/>
            <w:gridSpan w:val="3"/>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6A3B59F4"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6D5AA"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F7D12"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511E2316"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03604E53" w14:textId="77777777" w:rsidTr="00ED398F">
        <w:trPr>
          <w:trHeight w:val="259"/>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641C9CA2"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1E69E"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9073A"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70F04"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7E937"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AB7DF"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CDE7F"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69808AF8"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231BE3B6" w14:textId="77777777" w:rsidTr="00ED398F">
        <w:trPr>
          <w:trHeight w:val="259"/>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20A96DCB"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S =</w:t>
            </w: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EE5BB99"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suma buscada de la indemnización debida o consolidada</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6E5A8E8F"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1A331CD7" w14:textId="77777777" w:rsidTr="00ED398F">
        <w:trPr>
          <w:trHeight w:val="3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7FFB75D6"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Ra =</w:t>
            </w: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6CE47FD6"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renta actualizada;</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5092091"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$ 165.283,06</w:t>
            </w:r>
          </w:p>
        </w:tc>
      </w:tr>
      <w:tr w:rsidR="00ED398F" w:rsidRPr="00C16441" w14:paraId="223971DD" w14:textId="77777777" w:rsidTr="00ED398F">
        <w:trPr>
          <w:trHeight w:val="3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35E6267E"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i =</w:t>
            </w: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95F8710"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interés legal;</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40CD621B"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0,004867</w:t>
            </w:r>
          </w:p>
        </w:tc>
      </w:tr>
      <w:tr w:rsidR="00ED398F" w:rsidRPr="00C16441" w14:paraId="47C68353" w14:textId="77777777" w:rsidTr="00ED398F">
        <w:trPr>
          <w:trHeight w:val="3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10D1ECC7"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n =</w:t>
            </w: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60753853"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xml:space="preserve">número de meses transcurrido entre la fecha del hecho dañino y la fecha de la sentencia.  </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0BFEC489"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51,000000</w:t>
            </w:r>
          </w:p>
        </w:tc>
      </w:tr>
      <w:tr w:rsidR="00ED398F" w:rsidRPr="00C16441" w14:paraId="426587BD" w14:textId="77777777" w:rsidTr="00ED398F">
        <w:trPr>
          <w:trHeight w:val="259"/>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25A8F2E7"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B4309"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962C"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8F105"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4141"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B3ECB"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4C60A"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4EDE54BC"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6D90F0B8" w14:textId="77777777" w:rsidTr="00ED398F">
        <w:trPr>
          <w:trHeight w:val="3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4C153686"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99CDA"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Ra =</w:t>
            </w:r>
          </w:p>
        </w:tc>
        <w:tc>
          <w:tcPr>
            <w:tcW w:w="0" w:type="auto"/>
            <w:gridSpan w:val="4"/>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0B633FCC"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$ 165.283,06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33E76"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20D02E67"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213E47EE" w14:textId="77777777" w:rsidTr="00ED398F">
        <w:trPr>
          <w:trHeight w:val="3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6C6FB1BC"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272E9"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i =</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CFF00A1"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0,004867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7EBDE"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9B07326"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3930D446" w14:textId="77777777" w:rsidTr="00ED398F">
        <w:trPr>
          <w:trHeight w:val="3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6D5A481B"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1071" w:type="dxa"/>
            <w:tcBorders>
              <w:top w:val="nil"/>
              <w:left w:val="nil"/>
              <w:bottom w:val="nil"/>
              <w:right w:val="nil"/>
            </w:tcBorders>
            <w:shd w:val="clear" w:color="auto" w:fill="auto"/>
            <w:tcMar>
              <w:top w:w="15" w:type="dxa"/>
              <w:left w:w="15" w:type="dxa"/>
              <w:bottom w:w="0" w:type="dxa"/>
              <w:right w:w="15" w:type="dxa"/>
            </w:tcMar>
            <w:vAlign w:val="bottom"/>
            <w:hideMark/>
          </w:tcPr>
          <w:p w14:paraId="3B8D1B0F"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n =</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2F53F3D4"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51,000000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DDCA3"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08C64424"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5AE9B205" w14:textId="77777777" w:rsidTr="00ED398F">
        <w:trPr>
          <w:trHeight w:val="3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214C47F0"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991C"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1+i =</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28AE6F43"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1,004867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F17A2"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5D6A87D4"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11435F79" w14:textId="77777777" w:rsidTr="00ED398F">
        <w:trPr>
          <w:trHeight w:val="3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525F5A22"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1AEE8"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(1+i)ⁿ =</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46FCAFA"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1,280967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ACAB6" w14:textId="77777777" w:rsidR="00ED398F" w:rsidRPr="00C16441" w:rsidRDefault="00ED398F" w:rsidP="00ED398F">
            <w:pPr>
              <w:spacing w:after="0" w:line="240" w:lineRule="auto"/>
              <w:jc w:val="both"/>
              <w:rPr>
                <w:rFonts w:ascii="Arial" w:hAnsi="Arial" w:cs="Arial"/>
                <w:sz w:val="16"/>
                <w:lang w:eastAsia="es-ES"/>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01CF858F"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r w:rsidR="00ED398F" w:rsidRPr="00C16441" w14:paraId="46632418" w14:textId="77777777" w:rsidTr="00ED398F">
        <w:trPr>
          <w:trHeight w:val="335"/>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60B251FD"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4004E1F"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S =</w:t>
            </w:r>
          </w:p>
        </w:tc>
        <w:tc>
          <w:tcPr>
            <w:tcW w:w="0" w:type="auto"/>
            <w:gridSpan w:val="4"/>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0AC1D4BB" w14:textId="77777777" w:rsidR="00ED398F" w:rsidRPr="00C16441" w:rsidRDefault="00ED398F" w:rsidP="00ED398F">
            <w:pPr>
              <w:spacing w:after="0" w:line="240" w:lineRule="auto"/>
              <w:jc w:val="both"/>
              <w:rPr>
                <w:rFonts w:ascii="Arial" w:hAnsi="Arial" w:cs="Arial"/>
                <w:b/>
                <w:bCs/>
                <w:sz w:val="16"/>
                <w:lang w:eastAsia="es-ES"/>
              </w:rPr>
            </w:pPr>
            <w:r w:rsidRPr="00C16441">
              <w:rPr>
                <w:rFonts w:ascii="Arial" w:hAnsi="Arial" w:cs="Arial"/>
                <w:b/>
                <w:bCs/>
                <w:sz w:val="16"/>
                <w:lang w:eastAsia="es-ES"/>
              </w:rPr>
              <w:t>$ 9.541.609,51</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490AB8C3" w14:textId="77777777" w:rsidR="00ED398F" w:rsidRPr="00C16441" w:rsidRDefault="00ED398F" w:rsidP="00ED398F">
            <w:pPr>
              <w:spacing w:after="0" w:line="240" w:lineRule="auto"/>
              <w:jc w:val="both"/>
              <w:rPr>
                <w:rFonts w:ascii="Arial" w:hAnsi="Arial" w:cs="Arial"/>
                <w:b/>
                <w:bCs/>
                <w:sz w:val="16"/>
                <w:lang w:eastAsia="es-ES"/>
              </w:rPr>
            </w:pPr>
            <w:r w:rsidRPr="00C16441">
              <w:rPr>
                <w:rFonts w:ascii="Arial" w:hAnsi="Arial" w:cs="Arial"/>
                <w:b/>
                <w:bCs/>
                <w:sz w:val="16"/>
                <w:lang w:eastAsia="es-ES"/>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B5EFED6" w14:textId="77777777" w:rsidR="00ED398F" w:rsidRPr="00C16441" w:rsidRDefault="00ED398F" w:rsidP="00ED398F">
            <w:pPr>
              <w:spacing w:after="0" w:line="240" w:lineRule="auto"/>
              <w:jc w:val="both"/>
              <w:rPr>
                <w:rFonts w:ascii="Arial" w:hAnsi="Arial" w:cs="Arial"/>
                <w:sz w:val="16"/>
                <w:lang w:eastAsia="es-ES"/>
              </w:rPr>
            </w:pPr>
            <w:r w:rsidRPr="00C16441">
              <w:rPr>
                <w:rFonts w:ascii="Arial" w:hAnsi="Arial" w:cs="Arial"/>
                <w:sz w:val="16"/>
                <w:lang w:eastAsia="es-ES"/>
              </w:rPr>
              <w:t> </w:t>
            </w:r>
          </w:p>
        </w:tc>
      </w:tr>
    </w:tbl>
    <w:p w14:paraId="03FC7171" w14:textId="646C8A14" w:rsidR="009863F6" w:rsidRPr="00C16441" w:rsidRDefault="00ED398F" w:rsidP="00B5420A">
      <w:pPr>
        <w:spacing w:after="0" w:line="240" w:lineRule="auto"/>
        <w:jc w:val="both"/>
        <w:rPr>
          <w:rFonts w:ascii="Arial" w:eastAsiaTheme="minorHAnsi" w:hAnsi="Arial" w:cs="Arial"/>
        </w:rPr>
      </w:pPr>
      <w:r w:rsidRPr="00C16441">
        <w:rPr>
          <w:rFonts w:ascii="Arial" w:hAnsi="Arial" w:cs="Arial"/>
          <w:lang w:eastAsia="es-ES"/>
        </w:rPr>
        <w:t xml:space="preserve"> </w:t>
      </w:r>
      <w:r w:rsidR="009863F6" w:rsidRPr="00C16441">
        <w:rPr>
          <w:rFonts w:ascii="Arial" w:hAnsi="Arial" w:cs="Arial"/>
          <w:lang w:eastAsia="es-ES"/>
        </w:rPr>
        <w:fldChar w:fldCharType="begin"/>
      </w:r>
      <w:r w:rsidR="009863F6" w:rsidRPr="00C16441">
        <w:rPr>
          <w:rFonts w:ascii="Arial" w:hAnsi="Arial" w:cs="Arial"/>
          <w:lang w:eastAsia="es-ES"/>
        </w:rPr>
        <w:instrText xml:space="preserve"> LINK </w:instrText>
      </w:r>
      <w:r w:rsidR="00905690" w:rsidRPr="00C16441">
        <w:rPr>
          <w:rFonts w:ascii="Arial" w:hAnsi="Arial" w:cs="Arial"/>
          <w:lang w:eastAsia="es-ES"/>
        </w:rPr>
        <w:instrText xml:space="preserve">Excel.Sheet.8 "\\\\Bog34adm11\\d\\JUZGADO 34\\LÍNEA JURISPRUDENCIAL\\DATOS PARA INDEMNIZACIÓN\\APLICACIÓN DE FÓRMULAS DE INDEMNIZACIÓN 2.xls" "RD. 2015-0155!F11C6:F25C13" </w:instrText>
      </w:r>
      <w:r w:rsidR="009863F6" w:rsidRPr="00C16441">
        <w:rPr>
          <w:rFonts w:ascii="Arial" w:hAnsi="Arial" w:cs="Arial"/>
          <w:lang w:eastAsia="es-ES"/>
        </w:rPr>
        <w:instrText xml:space="preserve">\a \f 4 \h  \* MERGEFORMAT </w:instrText>
      </w:r>
      <w:r w:rsidR="009863F6" w:rsidRPr="00C16441">
        <w:rPr>
          <w:rFonts w:ascii="Arial" w:hAnsi="Arial" w:cs="Arial"/>
          <w:lang w:eastAsia="es-ES"/>
        </w:rPr>
        <w:fldChar w:fldCharType="separate"/>
      </w:r>
    </w:p>
    <w:p w14:paraId="3983D016" w14:textId="5D237A56" w:rsidR="007D6DB3" w:rsidRPr="00C16441" w:rsidRDefault="009863F6" w:rsidP="00B5420A">
      <w:pPr>
        <w:spacing w:after="0" w:line="240" w:lineRule="auto"/>
        <w:jc w:val="both"/>
        <w:rPr>
          <w:rFonts w:ascii="Arial" w:hAnsi="Arial" w:cs="Arial"/>
          <w:color w:val="000000"/>
          <w:lang w:eastAsia="es-ES"/>
        </w:rPr>
      </w:pPr>
      <w:r w:rsidRPr="00C16441">
        <w:rPr>
          <w:rFonts w:ascii="Arial" w:hAnsi="Arial" w:cs="Arial"/>
          <w:color w:val="000000"/>
          <w:lang w:eastAsia="es-ES"/>
        </w:rPr>
        <w:fldChar w:fldCharType="end"/>
      </w:r>
      <w:r w:rsidR="007D6DB3" w:rsidRPr="00C16441">
        <w:rPr>
          <w:rFonts w:ascii="Arial" w:hAnsi="Arial" w:cs="Arial"/>
          <w:color w:val="000000"/>
          <w:lang w:eastAsia="es-ES"/>
        </w:rPr>
        <w:t>La indemnización futura se liquidará así:</w:t>
      </w:r>
    </w:p>
    <w:p w14:paraId="10D2B430" w14:textId="77777777" w:rsidR="007D6DB3" w:rsidRPr="00C16441" w:rsidRDefault="007D6DB3" w:rsidP="00B5420A">
      <w:pPr>
        <w:spacing w:after="0" w:line="240" w:lineRule="auto"/>
        <w:jc w:val="both"/>
        <w:rPr>
          <w:rFonts w:ascii="Arial" w:hAnsi="Arial" w:cs="Arial"/>
          <w:color w:val="000000"/>
          <w:lang w:eastAsia="es-ES"/>
        </w:rPr>
      </w:pPr>
    </w:p>
    <w:tbl>
      <w:tblPr>
        <w:tblW w:w="8859" w:type="dxa"/>
        <w:tblCellMar>
          <w:left w:w="70" w:type="dxa"/>
          <w:right w:w="70" w:type="dxa"/>
        </w:tblCellMar>
        <w:tblLook w:val="04A0" w:firstRow="1" w:lastRow="0" w:firstColumn="1" w:lastColumn="0" w:noHBand="0" w:noVBand="1"/>
      </w:tblPr>
      <w:tblGrid>
        <w:gridCol w:w="958"/>
        <w:gridCol w:w="1123"/>
        <w:gridCol w:w="1123"/>
        <w:gridCol w:w="1124"/>
        <w:gridCol w:w="643"/>
        <w:gridCol w:w="642"/>
        <w:gridCol w:w="694"/>
        <w:gridCol w:w="2552"/>
      </w:tblGrid>
      <w:tr w:rsidR="007D6DB3" w:rsidRPr="00C16441" w14:paraId="4C760648" w14:textId="77777777" w:rsidTr="007D6DB3">
        <w:trPr>
          <w:trHeight w:val="255"/>
        </w:trPr>
        <w:tc>
          <w:tcPr>
            <w:tcW w:w="958" w:type="dxa"/>
            <w:tcBorders>
              <w:top w:val="single" w:sz="4" w:space="0" w:color="auto"/>
              <w:left w:val="single" w:sz="4" w:space="0" w:color="auto"/>
            </w:tcBorders>
            <w:noWrap/>
            <w:vAlign w:val="bottom"/>
            <w:hideMark/>
          </w:tcPr>
          <w:p w14:paraId="7E5740E4"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1123" w:type="dxa"/>
            <w:tcBorders>
              <w:top w:val="single" w:sz="4" w:space="0" w:color="auto"/>
            </w:tcBorders>
            <w:noWrap/>
            <w:vAlign w:val="bottom"/>
            <w:hideMark/>
          </w:tcPr>
          <w:p w14:paraId="74617884"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1123" w:type="dxa"/>
            <w:tcBorders>
              <w:top w:val="single" w:sz="4" w:space="0" w:color="auto"/>
            </w:tcBorders>
            <w:noWrap/>
            <w:vAlign w:val="bottom"/>
            <w:hideMark/>
          </w:tcPr>
          <w:p w14:paraId="5A594C60"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1124" w:type="dxa"/>
            <w:tcBorders>
              <w:top w:val="single" w:sz="4" w:space="0" w:color="auto"/>
            </w:tcBorders>
            <w:noWrap/>
            <w:vAlign w:val="bottom"/>
            <w:hideMark/>
          </w:tcPr>
          <w:p w14:paraId="2ED3D26C"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n</w:t>
            </w:r>
          </w:p>
        </w:tc>
        <w:tc>
          <w:tcPr>
            <w:tcW w:w="643" w:type="dxa"/>
            <w:tcBorders>
              <w:top w:val="single" w:sz="4" w:space="0" w:color="auto"/>
            </w:tcBorders>
            <w:noWrap/>
            <w:vAlign w:val="bottom"/>
            <w:hideMark/>
          </w:tcPr>
          <w:p w14:paraId="0F3C4105"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642" w:type="dxa"/>
            <w:tcBorders>
              <w:top w:val="single" w:sz="4" w:space="0" w:color="auto"/>
            </w:tcBorders>
            <w:noWrap/>
            <w:vAlign w:val="bottom"/>
            <w:hideMark/>
          </w:tcPr>
          <w:p w14:paraId="159710BF"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694" w:type="dxa"/>
            <w:tcBorders>
              <w:top w:val="single" w:sz="4" w:space="0" w:color="auto"/>
            </w:tcBorders>
            <w:noWrap/>
            <w:vAlign w:val="bottom"/>
            <w:hideMark/>
          </w:tcPr>
          <w:p w14:paraId="5F6A1E24"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2552" w:type="dxa"/>
            <w:tcBorders>
              <w:top w:val="single" w:sz="4" w:space="0" w:color="auto"/>
              <w:right w:val="single" w:sz="4" w:space="0" w:color="auto"/>
            </w:tcBorders>
            <w:noWrap/>
            <w:vAlign w:val="bottom"/>
            <w:hideMark/>
          </w:tcPr>
          <w:p w14:paraId="0513321C"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795DB14D" w14:textId="77777777" w:rsidTr="007D6DB3">
        <w:trPr>
          <w:trHeight w:val="270"/>
        </w:trPr>
        <w:tc>
          <w:tcPr>
            <w:tcW w:w="958" w:type="dxa"/>
            <w:vMerge w:val="restart"/>
            <w:tcBorders>
              <w:left w:val="single" w:sz="4" w:space="0" w:color="auto"/>
            </w:tcBorders>
            <w:noWrap/>
            <w:vAlign w:val="center"/>
            <w:hideMark/>
          </w:tcPr>
          <w:p w14:paraId="66DBD524" w14:textId="77777777" w:rsidR="007D6DB3" w:rsidRPr="00C16441" w:rsidRDefault="007D6DB3" w:rsidP="00B5420A">
            <w:pPr>
              <w:spacing w:after="0" w:line="240" w:lineRule="auto"/>
              <w:jc w:val="center"/>
              <w:rPr>
                <w:rFonts w:ascii="Arial" w:hAnsi="Arial" w:cs="Arial"/>
                <w:lang w:eastAsia="es-CO"/>
              </w:rPr>
            </w:pPr>
            <w:r w:rsidRPr="00C16441">
              <w:rPr>
                <w:rFonts w:ascii="Arial" w:hAnsi="Arial" w:cs="Arial"/>
                <w:lang w:eastAsia="es-CO"/>
              </w:rPr>
              <w:t>S=</w:t>
            </w:r>
          </w:p>
        </w:tc>
        <w:tc>
          <w:tcPr>
            <w:tcW w:w="1123" w:type="dxa"/>
            <w:vMerge w:val="restart"/>
            <w:noWrap/>
            <w:vAlign w:val="center"/>
            <w:hideMark/>
          </w:tcPr>
          <w:p w14:paraId="1A8CAFE1" w14:textId="77777777" w:rsidR="007D6DB3" w:rsidRPr="00C16441" w:rsidRDefault="007D6DB3" w:rsidP="00B5420A">
            <w:pPr>
              <w:spacing w:after="0" w:line="240" w:lineRule="auto"/>
              <w:jc w:val="center"/>
              <w:rPr>
                <w:rFonts w:ascii="Arial" w:hAnsi="Arial" w:cs="Arial"/>
                <w:lang w:eastAsia="es-CO"/>
              </w:rPr>
            </w:pPr>
            <w:r w:rsidRPr="00C16441">
              <w:rPr>
                <w:rFonts w:ascii="Arial" w:hAnsi="Arial" w:cs="Arial"/>
                <w:lang w:eastAsia="es-CO"/>
              </w:rPr>
              <w:t>Ra</w:t>
            </w:r>
          </w:p>
        </w:tc>
        <w:tc>
          <w:tcPr>
            <w:tcW w:w="1123" w:type="dxa"/>
            <w:noWrap/>
            <w:vAlign w:val="bottom"/>
            <w:hideMark/>
          </w:tcPr>
          <w:p w14:paraId="22441080" w14:textId="77777777" w:rsidR="007D6DB3" w:rsidRPr="00C16441" w:rsidRDefault="007D6DB3" w:rsidP="00B5420A">
            <w:pPr>
              <w:spacing w:after="0" w:line="240" w:lineRule="auto"/>
              <w:jc w:val="right"/>
              <w:rPr>
                <w:rFonts w:ascii="Arial" w:hAnsi="Arial" w:cs="Arial"/>
                <w:lang w:eastAsia="es-CO"/>
              </w:rPr>
            </w:pPr>
            <w:r w:rsidRPr="00C16441">
              <w:rPr>
                <w:rFonts w:ascii="Arial" w:hAnsi="Arial" w:cs="Arial"/>
                <w:lang w:eastAsia="es-CO"/>
              </w:rPr>
              <w:t>(1+i)</w:t>
            </w:r>
          </w:p>
        </w:tc>
        <w:tc>
          <w:tcPr>
            <w:tcW w:w="1124" w:type="dxa"/>
            <w:noWrap/>
            <w:vAlign w:val="bottom"/>
            <w:hideMark/>
          </w:tcPr>
          <w:p w14:paraId="2839B619"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643" w:type="dxa"/>
            <w:noWrap/>
            <w:vAlign w:val="bottom"/>
            <w:hideMark/>
          </w:tcPr>
          <w:p w14:paraId="490BAE61" w14:textId="77777777" w:rsidR="007D6DB3" w:rsidRPr="00C16441" w:rsidRDefault="007D6DB3" w:rsidP="00B5420A">
            <w:pPr>
              <w:spacing w:after="0" w:line="240" w:lineRule="auto"/>
              <w:jc w:val="right"/>
              <w:rPr>
                <w:rFonts w:ascii="Arial" w:hAnsi="Arial" w:cs="Arial"/>
                <w:lang w:eastAsia="es-CO"/>
              </w:rPr>
            </w:pPr>
            <w:r w:rsidRPr="00C16441">
              <w:rPr>
                <w:rFonts w:ascii="Arial" w:hAnsi="Arial" w:cs="Arial"/>
                <w:lang w:eastAsia="es-CO"/>
              </w:rPr>
              <w:t>-1</w:t>
            </w:r>
          </w:p>
        </w:tc>
        <w:tc>
          <w:tcPr>
            <w:tcW w:w="642" w:type="dxa"/>
            <w:noWrap/>
            <w:vAlign w:val="bottom"/>
            <w:hideMark/>
          </w:tcPr>
          <w:p w14:paraId="602D9C26" w14:textId="77777777" w:rsidR="007D6DB3" w:rsidRPr="00C16441" w:rsidRDefault="007D6DB3" w:rsidP="00B5420A">
            <w:pPr>
              <w:spacing w:after="0" w:line="240" w:lineRule="auto"/>
              <w:jc w:val="right"/>
              <w:rPr>
                <w:rFonts w:ascii="Arial" w:hAnsi="Arial" w:cs="Arial"/>
                <w:lang w:eastAsia="es-CO"/>
              </w:rPr>
            </w:pPr>
          </w:p>
        </w:tc>
        <w:tc>
          <w:tcPr>
            <w:tcW w:w="694" w:type="dxa"/>
            <w:noWrap/>
            <w:vAlign w:val="bottom"/>
            <w:hideMark/>
          </w:tcPr>
          <w:p w14:paraId="50CC40A2" w14:textId="77777777" w:rsidR="007D6DB3" w:rsidRPr="00C16441" w:rsidRDefault="007D6DB3" w:rsidP="00B5420A">
            <w:pPr>
              <w:spacing w:after="0" w:line="240" w:lineRule="auto"/>
              <w:rPr>
                <w:rFonts w:ascii="Arial" w:hAnsi="Arial" w:cs="Arial"/>
                <w:lang w:eastAsia="es-CO"/>
              </w:rPr>
            </w:pPr>
          </w:p>
        </w:tc>
        <w:tc>
          <w:tcPr>
            <w:tcW w:w="2552" w:type="dxa"/>
            <w:tcBorders>
              <w:right w:val="single" w:sz="4" w:space="0" w:color="auto"/>
            </w:tcBorders>
            <w:noWrap/>
            <w:vAlign w:val="bottom"/>
            <w:hideMark/>
          </w:tcPr>
          <w:p w14:paraId="46D87718"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0EBE515F" w14:textId="77777777" w:rsidTr="007D6DB3">
        <w:trPr>
          <w:trHeight w:val="255"/>
        </w:trPr>
        <w:tc>
          <w:tcPr>
            <w:tcW w:w="958" w:type="dxa"/>
            <w:vMerge/>
            <w:tcBorders>
              <w:left w:val="single" w:sz="4" w:space="0" w:color="auto"/>
            </w:tcBorders>
            <w:vAlign w:val="center"/>
            <w:hideMark/>
          </w:tcPr>
          <w:p w14:paraId="1A67D228" w14:textId="77777777" w:rsidR="007D6DB3" w:rsidRPr="00C16441" w:rsidRDefault="007D6DB3" w:rsidP="00B5420A">
            <w:pPr>
              <w:spacing w:after="0" w:line="240" w:lineRule="auto"/>
              <w:rPr>
                <w:rFonts w:ascii="Arial" w:hAnsi="Arial" w:cs="Arial"/>
                <w:lang w:eastAsia="es-CO"/>
              </w:rPr>
            </w:pPr>
          </w:p>
        </w:tc>
        <w:tc>
          <w:tcPr>
            <w:tcW w:w="1123" w:type="dxa"/>
            <w:vMerge/>
            <w:vAlign w:val="center"/>
            <w:hideMark/>
          </w:tcPr>
          <w:p w14:paraId="1BF613B0" w14:textId="77777777" w:rsidR="007D6DB3" w:rsidRPr="00C16441" w:rsidRDefault="007D6DB3" w:rsidP="00B5420A">
            <w:pPr>
              <w:spacing w:after="0" w:line="240" w:lineRule="auto"/>
              <w:rPr>
                <w:rFonts w:ascii="Arial" w:hAnsi="Arial" w:cs="Arial"/>
                <w:lang w:eastAsia="es-CO"/>
              </w:rPr>
            </w:pPr>
          </w:p>
        </w:tc>
        <w:tc>
          <w:tcPr>
            <w:tcW w:w="2890" w:type="dxa"/>
            <w:gridSpan w:val="3"/>
            <w:noWrap/>
            <w:vAlign w:val="bottom"/>
            <w:hideMark/>
          </w:tcPr>
          <w:p w14:paraId="4A5E0188" w14:textId="77777777" w:rsidR="007D6DB3" w:rsidRPr="00C16441" w:rsidRDefault="007D6DB3" w:rsidP="00B5420A">
            <w:pPr>
              <w:spacing w:after="0" w:line="240" w:lineRule="auto"/>
              <w:jc w:val="center"/>
              <w:rPr>
                <w:rFonts w:ascii="Arial" w:hAnsi="Arial" w:cs="Arial"/>
                <w:lang w:eastAsia="es-CO"/>
              </w:rPr>
            </w:pPr>
            <w:r w:rsidRPr="00C16441">
              <w:rPr>
                <w:rFonts w:ascii="Arial" w:hAnsi="Arial" w:cs="Arial"/>
                <w:lang w:eastAsia="es-CO"/>
              </w:rPr>
              <w:t> </w:t>
            </w:r>
          </w:p>
        </w:tc>
        <w:tc>
          <w:tcPr>
            <w:tcW w:w="642" w:type="dxa"/>
            <w:noWrap/>
            <w:vAlign w:val="bottom"/>
            <w:hideMark/>
          </w:tcPr>
          <w:p w14:paraId="136D99E6"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n</w:t>
            </w:r>
          </w:p>
        </w:tc>
        <w:tc>
          <w:tcPr>
            <w:tcW w:w="694" w:type="dxa"/>
            <w:noWrap/>
            <w:vAlign w:val="bottom"/>
            <w:hideMark/>
          </w:tcPr>
          <w:p w14:paraId="6EB5B7B6" w14:textId="77777777" w:rsidR="007D6DB3" w:rsidRPr="00C16441" w:rsidRDefault="007D6DB3" w:rsidP="00B5420A">
            <w:pPr>
              <w:spacing w:after="0" w:line="240" w:lineRule="auto"/>
              <w:rPr>
                <w:rFonts w:ascii="Arial" w:hAnsi="Arial" w:cs="Arial"/>
                <w:lang w:eastAsia="es-CO"/>
              </w:rPr>
            </w:pPr>
          </w:p>
        </w:tc>
        <w:tc>
          <w:tcPr>
            <w:tcW w:w="2552" w:type="dxa"/>
            <w:tcBorders>
              <w:right w:val="single" w:sz="4" w:space="0" w:color="auto"/>
            </w:tcBorders>
            <w:noWrap/>
            <w:vAlign w:val="bottom"/>
            <w:hideMark/>
          </w:tcPr>
          <w:p w14:paraId="4C55B2EF"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3241B611" w14:textId="77777777" w:rsidTr="007D6DB3">
        <w:trPr>
          <w:trHeight w:val="255"/>
        </w:trPr>
        <w:tc>
          <w:tcPr>
            <w:tcW w:w="958" w:type="dxa"/>
            <w:tcBorders>
              <w:left w:val="single" w:sz="4" w:space="0" w:color="auto"/>
            </w:tcBorders>
            <w:noWrap/>
            <w:vAlign w:val="bottom"/>
            <w:hideMark/>
          </w:tcPr>
          <w:p w14:paraId="3644551F"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c>
          <w:tcPr>
            <w:tcW w:w="1123" w:type="dxa"/>
            <w:noWrap/>
            <w:vAlign w:val="bottom"/>
            <w:hideMark/>
          </w:tcPr>
          <w:p w14:paraId="76825529" w14:textId="77777777" w:rsidR="007D6DB3" w:rsidRPr="00C16441" w:rsidRDefault="007D6DB3" w:rsidP="00B5420A">
            <w:pPr>
              <w:spacing w:after="0" w:line="240" w:lineRule="auto"/>
              <w:rPr>
                <w:rFonts w:ascii="Arial" w:hAnsi="Arial" w:cs="Arial"/>
                <w:lang w:eastAsia="es-CO"/>
              </w:rPr>
            </w:pPr>
          </w:p>
        </w:tc>
        <w:tc>
          <w:tcPr>
            <w:tcW w:w="1123" w:type="dxa"/>
            <w:noWrap/>
            <w:vAlign w:val="bottom"/>
            <w:hideMark/>
          </w:tcPr>
          <w:p w14:paraId="0109EA01" w14:textId="77777777" w:rsidR="007D6DB3" w:rsidRPr="00C16441" w:rsidRDefault="007D6DB3" w:rsidP="00B5420A">
            <w:pPr>
              <w:spacing w:after="0" w:line="240" w:lineRule="auto"/>
              <w:rPr>
                <w:rFonts w:ascii="Arial" w:hAnsi="Arial" w:cs="Arial"/>
                <w:lang w:eastAsia="es-CO"/>
              </w:rPr>
            </w:pPr>
          </w:p>
        </w:tc>
        <w:tc>
          <w:tcPr>
            <w:tcW w:w="1124" w:type="dxa"/>
            <w:noWrap/>
            <w:vAlign w:val="bottom"/>
            <w:hideMark/>
          </w:tcPr>
          <w:p w14:paraId="7462CF40"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i</w:t>
            </w:r>
          </w:p>
        </w:tc>
        <w:tc>
          <w:tcPr>
            <w:tcW w:w="643" w:type="dxa"/>
            <w:noWrap/>
            <w:vAlign w:val="bottom"/>
            <w:hideMark/>
          </w:tcPr>
          <w:p w14:paraId="0DB5AE82"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(1+i)</w:t>
            </w:r>
          </w:p>
        </w:tc>
        <w:tc>
          <w:tcPr>
            <w:tcW w:w="642" w:type="dxa"/>
            <w:noWrap/>
            <w:vAlign w:val="bottom"/>
            <w:hideMark/>
          </w:tcPr>
          <w:p w14:paraId="0DF47198" w14:textId="77777777" w:rsidR="007D6DB3" w:rsidRPr="00C16441" w:rsidRDefault="007D6DB3" w:rsidP="00B5420A">
            <w:pPr>
              <w:spacing w:after="0" w:line="240" w:lineRule="auto"/>
              <w:rPr>
                <w:rFonts w:ascii="Arial" w:hAnsi="Arial" w:cs="Arial"/>
                <w:lang w:eastAsia="es-CO"/>
              </w:rPr>
            </w:pPr>
          </w:p>
        </w:tc>
        <w:tc>
          <w:tcPr>
            <w:tcW w:w="694" w:type="dxa"/>
            <w:noWrap/>
            <w:vAlign w:val="bottom"/>
            <w:hideMark/>
          </w:tcPr>
          <w:p w14:paraId="75B688D1" w14:textId="77777777" w:rsidR="007D6DB3" w:rsidRPr="00C16441" w:rsidRDefault="007D6DB3" w:rsidP="00B5420A">
            <w:pPr>
              <w:spacing w:after="0" w:line="240" w:lineRule="auto"/>
              <w:rPr>
                <w:rFonts w:ascii="Arial" w:hAnsi="Arial" w:cs="Arial"/>
                <w:lang w:eastAsia="es-CO"/>
              </w:rPr>
            </w:pPr>
          </w:p>
        </w:tc>
        <w:tc>
          <w:tcPr>
            <w:tcW w:w="2552" w:type="dxa"/>
            <w:tcBorders>
              <w:right w:val="single" w:sz="4" w:space="0" w:color="auto"/>
            </w:tcBorders>
            <w:noWrap/>
            <w:vAlign w:val="bottom"/>
            <w:hideMark/>
          </w:tcPr>
          <w:p w14:paraId="76ABA765"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7F8AF27B" w14:textId="77777777" w:rsidTr="007D6DB3">
        <w:trPr>
          <w:trHeight w:val="315"/>
        </w:trPr>
        <w:tc>
          <w:tcPr>
            <w:tcW w:w="6307" w:type="dxa"/>
            <w:gridSpan w:val="7"/>
            <w:tcBorders>
              <w:left w:val="single" w:sz="4" w:space="0" w:color="auto"/>
            </w:tcBorders>
            <w:noWrap/>
            <w:vAlign w:val="bottom"/>
            <w:hideMark/>
          </w:tcPr>
          <w:p w14:paraId="1DF28511"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En donde:</w:t>
            </w:r>
          </w:p>
        </w:tc>
        <w:tc>
          <w:tcPr>
            <w:tcW w:w="2552" w:type="dxa"/>
            <w:tcBorders>
              <w:right w:val="single" w:sz="4" w:space="0" w:color="auto"/>
            </w:tcBorders>
            <w:noWrap/>
            <w:vAlign w:val="bottom"/>
            <w:hideMark/>
          </w:tcPr>
          <w:p w14:paraId="7BE79D50"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168E68E5" w14:textId="77777777" w:rsidTr="007D6DB3">
        <w:trPr>
          <w:trHeight w:val="255"/>
        </w:trPr>
        <w:tc>
          <w:tcPr>
            <w:tcW w:w="958" w:type="dxa"/>
            <w:tcBorders>
              <w:left w:val="single" w:sz="4" w:space="0" w:color="auto"/>
            </w:tcBorders>
            <w:noWrap/>
            <w:vAlign w:val="bottom"/>
            <w:hideMark/>
          </w:tcPr>
          <w:p w14:paraId="10855298"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S =</w:t>
            </w:r>
          </w:p>
        </w:tc>
        <w:tc>
          <w:tcPr>
            <w:tcW w:w="5349" w:type="dxa"/>
            <w:gridSpan w:val="6"/>
            <w:noWrap/>
            <w:vAlign w:val="bottom"/>
            <w:hideMark/>
          </w:tcPr>
          <w:p w14:paraId="65BE5913"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suma buscada de la indemnización futura</w:t>
            </w:r>
          </w:p>
        </w:tc>
        <w:tc>
          <w:tcPr>
            <w:tcW w:w="2552" w:type="dxa"/>
            <w:tcBorders>
              <w:right w:val="single" w:sz="4" w:space="0" w:color="auto"/>
            </w:tcBorders>
            <w:noWrap/>
            <w:vAlign w:val="bottom"/>
            <w:hideMark/>
          </w:tcPr>
          <w:p w14:paraId="526C0F29"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01C16784" w14:textId="77777777" w:rsidTr="007D6DB3">
        <w:trPr>
          <w:trHeight w:val="315"/>
        </w:trPr>
        <w:tc>
          <w:tcPr>
            <w:tcW w:w="958" w:type="dxa"/>
            <w:tcBorders>
              <w:left w:val="single" w:sz="4" w:space="0" w:color="auto"/>
            </w:tcBorders>
            <w:noWrap/>
            <w:vAlign w:val="bottom"/>
            <w:hideMark/>
          </w:tcPr>
          <w:p w14:paraId="705ADA3A"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Ra =</w:t>
            </w:r>
          </w:p>
        </w:tc>
        <w:tc>
          <w:tcPr>
            <w:tcW w:w="5349" w:type="dxa"/>
            <w:gridSpan w:val="6"/>
            <w:noWrap/>
            <w:vAlign w:val="bottom"/>
            <w:hideMark/>
          </w:tcPr>
          <w:p w14:paraId="6872D662"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renta actualizada;</w:t>
            </w:r>
          </w:p>
        </w:tc>
        <w:tc>
          <w:tcPr>
            <w:tcW w:w="2552" w:type="dxa"/>
            <w:tcBorders>
              <w:right w:val="single" w:sz="4" w:space="0" w:color="auto"/>
            </w:tcBorders>
            <w:noWrap/>
            <w:vAlign w:val="bottom"/>
            <w:hideMark/>
          </w:tcPr>
          <w:p w14:paraId="18975C6C"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2CFC9A97" w14:textId="77777777" w:rsidTr="007D6DB3">
        <w:trPr>
          <w:trHeight w:val="315"/>
        </w:trPr>
        <w:tc>
          <w:tcPr>
            <w:tcW w:w="958" w:type="dxa"/>
            <w:tcBorders>
              <w:left w:val="single" w:sz="4" w:space="0" w:color="auto"/>
            </w:tcBorders>
            <w:noWrap/>
            <w:vAlign w:val="bottom"/>
            <w:hideMark/>
          </w:tcPr>
          <w:p w14:paraId="73ACE2FB"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i =</w:t>
            </w:r>
          </w:p>
        </w:tc>
        <w:tc>
          <w:tcPr>
            <w:tcW w:w="5349" w:type="dxa"/>
            <w:gridSpan w:val="6"/>
            <w:noWrap/>
            <w:vAlign w:val="bottom"/>
            <w:hideMark/>
          </w:tcPr>
          <w:p w14:paraId="4A8CA195"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interés legal;</w:t>
            </w:r>
          </w:p>
        </w:tc>
        <w:tc>
          <w:tcPr>
            <w:tcW w:w="2552" w:type="dxa"/>
            <w:tcBorders>
              <w:right w:val="single" w:sz="4" w:space="0" w:color="auto"/>
            </w:tcBorders>
            <w:noWrap/>
            <w:vAlign w:val="bottom"/>
            <w:hideMark/>
          </w:tcPr>
          <w:p w14:paraId="101FBF5A"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w:t>
            </w:r>
          </w:p>
        </w:tc>
      </w:tr>
      <w:tr w:rsidR="007D6DB3" w:rsidRPr="00C16441" w14:paraId="2572733A" w14:textId="77777777" w:rsidTr="007D6DB3">
        <w:trPr>
          <w:trHeight w:val="315"/>
        </w:trPr>
        <w:tc>
          <w:tcPr>
            <w:tcW w:w="958" w:type="dxa"/>
            <w:tcBorders>
              <w:left w:val="single" w:sz="4" w:space="0" w:color="auto"/>
              <w:bottom w:val="single" w:sz="4" w:space="0" w:color="auto"/>
            </w:tcBorders>
            <w:noWrap/>
            <w:vAlign w:val="bottom"/>
            <w:hideMark/>
          </w:tcPr>
          <w:p w14:paraId="71C363DA"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n =</w:t>
            </w:r>
          </w:p>
        </w:tc>
        <w:tc>
          <w:tcPr>
            <w:tcW w:w="5349" w:type="dxa"/>
            <w:gridSpan w:val="6"/>
            <w:tcBorders>
              <w:bottom w:val="single" w:sz="4" w:space="0" w:color="auto"/>
            </w:tcBorders>
            <w:noWrap/>
            <w:vAlign w:val="bottom"/>
            <w:hideMark/>
          </w:tcPr>
          <w:p w14:paraId="6FDA8998"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t xml:space="preserve">número de meses entre el día siguiente de la fecha de la sentencia y los meses hasta que cumpla 25 </w:t>
            </w:r>
            <w:r w:rsidRPr="00C16441">
              <w:rPr>
                <w:rFonts w:ascii="Arial" w:hAnsi="Arial" w:cs="Arial"/>
                <w:lang w:eastAsia="es-CO"/>
              </w:rPr>
              <w:lastRenderedPageBreak/>
              <w:t>años</w:t>
            </w:r>
          </w:p>
        </w:tc>
        <w:tc>
          <w:tcPr>
            <w:tcW w:w="2552" w:type="dxa"/>
            <w:tcBorders>
              <w:bottom w:val="single" w:sz="4" w:space="0" w:color="auto"/>
              <w:right w:val="single" w:sz="4" w:space="0" w:color="auto"/>
            </w:tcBorders>
            <w:noWrap/>
            <w:vAlign w:val="bottom"/>
            <w:hideMark/>
          </w:tcPr>
          <w:p w14:paraId="2DDD7F89" w14:textId="77777777" w:rsidR="007D6DB3" w:rsidRPr="00C16441" w:rsidRDefault="007D6DB3" w:rsidP="00B5420A">
            <w:pPr>
              <w:spacing w:after="0" w:line="240" w:lineRule="auto"/>
              <w:rPr>
                <w:rFonts w:ascii="Arial" w:hAnsi="Arial" w:cs="Arial"/>
                <w:lang w:eastAsia="es-CO"/>
              </w:rPr>
            </w:pPr>
            <w:r w:rsidRPr="00C16441">
              <w:rPr>
                <w:rFonts w:ascii="Arial" w:hAnsi="Arial" w:cs="Arial"/>
                <w:lang w:eastAsia="es-CO"/>
              </w:rPr>
              <w:lastRenderedPageBreak/>
              <w:t> </w:t>
            </w:r>
          </w:p>
        </w:tc>
      </w:tr>
    </w:tbl>
    <w:p w14:paraId="32BB4459" w14:textId="77777777" w:rsidR="007D6DB3" w:rsidRPr="00C16441" w:rsidRDefault="007D6DB3" w:rsidP="00B5420A">
      <w:pPr>
        <w:spacing w:after="0" w:line="240" w:lineRule="auto"/>
        <w:jc w:val="both"/>
        <w:rPr>
          <w:rFonts w:ascii="Arial" w:hAnsi="Arial" w:cs="Arial"/>
          <w:color w:val="000000"/>
          <w:lang w:eastAsia="es-ES"/>
        </w:rPr>
      </w:pPr>
    </w:p>
    <w:p w14:paraId="0E1EB766" w14:textId="55D0E4AC" w:rsidR="009863F6" w:rsidRPr="00C16441" w:rsidRDefault="009863F6" w:rsidP="00B5420A">
      <w:pPr>
        <w:spacing w:after="0" w:line="240" w:lineRule="auto"/>
        <w:jc w:val="both"/>
        <w:rPr>
          <w:rFonts w:ascii="Arial" w:eastAsiaTheme="minorHAnsi" w:hAnsi="Arial" w:cs="Arial"/>
        </w:rPr>
      </w:pPr>
      <w:r w:rsidRPr="00C16441">
        <w:rPr>
          <w:rFonts w:ascii="Arial" w:hAnsi="Arial" w:cs="Arial"/>
          <w:lang w:eastAsia="es-ES"/>
        </w:rPr>
        <w:fldChar w:fldCharType="begin"/>
      </w:r>
      <w:r w:rsidRPr="00C16441">
        <w:rPr>
          <w:rFonts w:ascii="Arial" w:hAnsi="Arial" w:cs="Arial"/>
          <w:lang w:eastAsia="es-ES"/>
        </w:rPr>
        <w:instrText xml:space="preserve"> LINK </w:instrText>
      </w:r>
      <w:r w:rsidR="00905690" w:rsidRPr="00C16441">
        <w:rPr>
          <w:rFonts w:ascii="Arial" w:hAnsi="Arial" w:cs="Arial"/>
          <w:lang w:eastAsia="es-ES"/>
        </w:rPr>
        <w:instrText xml:space="preserve">Excel.Sheet.8 "\\\\Bog34adm11\\d\\JUZGADO 34\\LÍNEA JURISPRUDENCIAL\\DATOS PARA INDEMNIZACIÓN\\APLICACIÓN DE FÓRMULAS DE INDEMNIZACIÓN 2.xls" "RD. 2015-0155!F38C6:F52C13" </w:instrText>
      </w:r>
      <w:r w:rsidRPr="00C16441">
        <w:rPr>
          <w:rFonts w:ascii="Arial" w:hAnsi="Arial" w:cs="Arial"/>
          <w:lang w:eastAsia="es-ES"/>
        </w:rPr>
        <w:instrText xml:space="preserve">\a \f 4 \h  \* MERGEFORMAT </w:instrText>
      </w:r>
      <w:r w:rsidRPr="00C16441">
        <w:rPr>
          <w:rFonts w:ascii="Arial" w:hAnsi="Arial" w:cs="Arial"/>
          <w:lang w:eastAsia="es-ES"/>
        </w:rPr>
        <w:fldChar w:fldCharType="separate"/>
      </w:r>
    </w:p>
    <w:p w14:paraId="5780DB1E" w14:textId="77777777" w:rsidR="00ED398F" w:rsidRPr="00C16441" w:rsidRDefault="009863F6" w:rsidP="00B5420A">
      <w:pPr>
        <w:spacing w:after="0" w:line="240" w:lineRule="auto"/>
        <w:jc w:val="both"/>
        <w:rPr>
          <w:rFonts w:ascii="Arial" w:hAnsi="Arial" w:cs="Arial"/>
        </w:rPr>
      </w:pPr>
      <w:r w:rsidRPr="00C16441">
        <w:rPr>
          <w:rFonts w:ascii="Arial" w:hAnsi="Arial" w:cs="Arial"/>
          <w:color w:val="000000"/>
          <w:lang w:eastAsia="es-ES"/>
        </w:rPr>
        <w:fldChar w:fldCharType="end"/>
      </w:r>
    </w:p>
    <w:tbl>
      <w:tblPr>
        <w:tblW w:w="8749" w:type="dxa"/>
        <w:tblInd w:w="55" w:type="dxa"/>
        <w:tblCellMar>
          <w:left w:w="70" w:type="dxa"/>
          <w:right w:w="70" w:type="dxa"/>
        </w:tblCellMar>
        <w:tblLook w:val="04A0" w:firstRow="1" w:lastRow="0" w:firstColumn="1" w:lastColumn="0" w:noHBand="0" w:noVBand="1"/>
      </w:tblPr>
      <w:tblGrid>
        <w:gridCol w:w="1058"/>
        <w:gridCol w:w="1058"/>
        <w:gridCol w:w="1341"/>
        <w:gridCol w:w="1058"/>
        <w:gridCol w:w="1059"/>
        <w:gridCol w:w="1058"/>
        <w:gridCol w:w="1059"/>
        <w:gridCol w:w="1058"/>
      </w:tblGrid>
      <w:tr w:rsidR="00ED398F" w:rsidRPr="00C16441" w14:paraId="4B97F6C2" w14:textId="77777777" w:rsidTr="00ED398F">
        <w:trPr>
          <w:trHeight w:val="260"/>
        </w:trPr>
        <w:tc>
          <w:tcPr>
            <w:tcW w:w="1058" w:type="dxa"/>
            <w:tcBorders>
              <w:top w:val="single" w:sz="8" w:space="0" w:color="auto"/>
              <w:left w:val="single" w:sz="8" w:space="0" w:color="auto"/>
              <w:bottom w:val="nil"/>
              <w:right w:val="nil"/>
            </w:tcBorders>
            <w:shd w:val="clear" w:color="auto" w:fill="auto"/>
            <w:noWrap/>
            <w:vAlign w:val="bottom"/>
            <w:hideMark/>
          </w:tcPr>
          <w:p w14:paraId="0562FFCB"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single" w:sz="4" w:space="0" w:color="auto"/>
              <w:left w:val="nil"/>
              <w:bottom w:val="nil"/>
              <w:right w:val="nil"/>
            </w:tcBorders>
            <w:shd w:val="clear" w:color="auto" w:fill="auto"/>
            <w:noWrap/>
            <w:vAlign w:val="bottom"/>
            <w:hideMark/>
          </w:tcPr>
          <w:p w14:paraId="41FBC5D2"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341" w:type="dxa"/>
            <w:tcBorders>
              <w:top w:val="single" w:sz="4" w:space="0" w:color="auto"/>
              <w:left w:val="nil"/>
              <w:bottom w:val="nil"/>
              <w:right w:val="nil"/>
            </w:tcBorders>
            <w:shd w:val="clear" w:color="auto" w:fill="auto"/>
            <w:noWrap/>
            <w:vAlign w:val="bottom"/>
            <w:hideMark/>
          </w:tcPr>
          <w:p w14:paraId="72E0D02B"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single" w:sz="4" w:space="0" w:color="auto"/>
              <w:left w:val="nil"/>
              <w:bottom w:val="nil"/>
              <w:right w:val="nil"/>
            </w:tcBorders>
            <w:shd w:val="clear" w:color="auto" w:fill="auto"/>
            <w:noWrap/>
            <w:vAlign w:val="bottom"/>
            <w:hideMark/>
          </w:tcPr>
          <w:p w14:paraId="359EFB61"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n</w:t>
            </w:r>
          </w:p>
        </w:tc>
        <w:tc>
          <w:tcPr>
            <w:tcW w:w="1058" w:type="dxa"/>
            <w:tcBorders>
              <w:top w:val="single" w:sz="4" w:space="0" w:color="auto"/>
              <w:left w:val="nil"/>
              <w:bottom w:val="nil"/>
              <w:right w:val="nil"/>
            </w:tcBorders>
            <w:shd w:val="clear" w:color="auto" w:fill="auto"/>
            <w:noWrap/>
            <w:vAlign w:val="bottom"/>
            <w:hideMark/>
          </w:tcPr>
          <w:p w14:paraId="2F1E9886"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single" w:sz="4" w:space="0" w:color="auto"/>
              <w:left w:val="nil"/>
              <w:bottom w:val="nil"/>
              <w:right w:val="nil"/>
            </w:tcBorders>
            <w:shd w:val="clear" w:color="auto" w:fill="auto"/>
            <w:noWrap/>
            <w:vAlign w:val="bottom"/>
            <w:hideMark/>
          </w:tcPr>
          <w:p w14:paraId="43CE0FD1"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single" w:sz="8" w:space="0" w:color="auto"/>
              <w:left w:val="nil"/>
              <w:bottom w:val="nil"/>
              <w:right w:val="nil"/>
            </w:tcBorders>
            <w:shd w:val="clear" w:color="auto" w:fill="auto"/>
            <w:noWrap/>
            <w:vAlign w:val="bottom"/>
            <w:hideMark/>
          </w:tcPr>
          <w:p w14:paraId="5341952C"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single" w:sz="8" w:space="0" w:color="auto"/>
              <w:left w:val="nil"/>
              <w:bottom w:val="nil"/>
              <w:right w:val="single" w:sz="8" w:space="0" w:color="auto"/>
            </w:tcBorders>
            <w:shd w:val="clear" w:color="auto" w:fill="auto"/>
            <w:noWrap/>
            <w:vAlign w:val="bottom"/>
            <w:hideMark/>
          </w:tcPr>
          <w:p w14:paraId="1604A76E"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5A526911" w14:textId="77777777" w:rsidTr="00ED398F">
        <w:trPr>
          <w:trHeight w:val="275"/>
        </w:trPr>
        <w:tc>
          <w:tcPr>
            <w:tcW w:w="1058" w:type="dxa"/>
            <w:vMerge w:val="restart"/>
            <w:tcBorders>
              <w:top w:val="nil"/>
              <w:left w:val="single" w:sz="8" w:space="0" w:color="auto"/>
              <w:bottom w:val="nil"/>
              <w:right w:val="nil"/>
            </w:tcBorders>
            <w:shd w:val="clear" w:color="auto" w:fill="auto"/>
            <w:noWrap/>
            <w:vAlign w:val="center"/>
            <w:hideMark/>
          </w:tcPr>
          <w:p w14:paraId="1FE25B7A" w14:textId="77777777" w:rsidR="00ED398F" w:rsidRPr="00C16441" w:rsidRDefault="00ED398F" w:rsidP="00ED398F">
            <w:pPr>
              <w:spacing w:after="0" w:line="240" w:lineRule="auto"/>
              <w:jc w:val="center"/>
              <w:rPr>
                <w:rFonts w:ascii="Arial" w:hAnsi="Arial" w:cs="Arial"/>
                <w:sz w:val="18"/>
                <w:szCs w:val="20"/>
                <w:lang w:eastAsia="es-CO"/>
              </w:rPr>
            </w:pPr>
            <w:r w:rsidRPr="00C16441">
              <w:rPr>
                <w:rFonts w:ascii="Arial" w:hAnsi="Arial" w:cs="Arial"/>
                <w:sz w:val="18"/>
                <w:szCs w:val="20"/>
                <w:lang w:eastAsia="es-CO"/>
              </w:rPr>
              <w:t>S=</w:t>
            </w:r>
          </w:p>
        </w:tc>
        <w:tc>
          <w:tcPr>
            <w:tcW w:w="1058" w:type="dxa"/>
            <w:vMerge w:val="restart"/>
            <w:tcBorders>
              <w:top w:val="nil"/>
              <w:left w:val="nil"/>
              <w:bottom w:val="nil"/>
              <w:right w:val="nil"/>
            </w:tcBorders>
            <w:shd w:val="clear" w:color="auto" w:fill="auto"/>
            <w:noWrap/>
            <w:vAlign w:val="center"/>
            <w:hideMark/>
          </w:tcPr>
          <w:p w14:paraId="49DC197B" w14:textId="77777777" w:rsidR="00ED398F" w:rsidRPr="00C16441" w:rsidRDefault="00ED398F" w:rsidP="00ED398F">
            <w:pPr>
              <w:spacing w:after="0" w:line="240" w:lineRule="auto"/>
              <w:jc w:val="center"/>
              <w:rPr>
                <w:rFonts w:ascii="Arial" w:hAnsi="Arial" w:cs="Arial"/>
                <w:sz w:val="18"/>
                <w:szCs w:val="20"/>
                <w:lang w:eastAsia="es-CO"/>
              </w:rPr>
            </w:pPr>
            <w:r w:rsidRPr="00C16441">
              <w:rPr>
                <w:rFonts w:ascii="Arial" w:hAnsi="Arial" w:cs="Arial"/>
                <w:sz w:val="18"/>
                <w:szCs w:val="20"/>
                <w:lang w:eastAsia="es-CO"/>
              </w:rPr>
              <w:t>Ra</w:t>
            </w:r>
          </w:p>
        </w:tc>
        <w:tc>
          <w:tcPr>
            <w:tcW w:w="1341" w:type="dxa"/>
            <w:tcBorders>
              <w:top w:val="nil"/>
              <w:left w:val="nil"/>
              <w:bottom w:val="single" w:sz="8" w:space="0" w:color="auto"/>
              <w:right w:val="nil"/>
            </w:tcBorders>
            <w:shd w:val="clear" w:color="auto" w:fill="auto"/>
            <w:noWrap/>
            <w:vAlign w:val="bottom"/>
            <w:hideMark/>
          </w:tcPr>
          <w:p w14:paraId="1BCA6C70"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(1+i)</w:t>
            </w:r>
          </w:p>
        </w:tc>
        <w:tc>
          <w:tcPr>
            <w:tcW w:w="1058" w:type="dxa"/>
            <w:tcBorders>
              <w:top w:val="nil"/>
              <w:left w:val="nil"/>
              <w:bottom w:val="single" w:sz="8" w:space="0" w:color="auto"/>
              <w:right w:val="nil"/>
            </w:tcBorders>
            <w:shd w:val="clear" w:color="auto" w:fill="auto"/>
            <w:noWrap/>
            <w:vAlign w:val="bottom"/>
            <w:hideMark/>
          </w:tcPr>
          <w:p w14:paraId="3FAEB59E"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nil"/>
              <w:left w:val="nil"/>
              <w:bottom w:val="single" w:sz="8" w:space="0" w:color="auto"/>
              <w:right w:val="nil"/>
            </w:tcBorders>
            <w:shd w:val="clear" w:color="auto" w:fill="auto"/>
            <w:noWrap/>
            <w:vAlign w:val="bottom"/>
            <w:hideMark/>
          </w:tcPr>
          <w:p w14:paraId="2C7A3954"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-1</w:t>
            </w:r>
          </w:p>
        </w:tc>
        <w:tc>
          <w:tcPr>
            <w:tcW w:w="1058" w:type="dxa"/>
            <w:tcBorders>
              <w:top w:val="nil"/>
              <w:left w:val="nil"/>
              <w:bottom w:val="nil"/>
              <w:right w:val="nil"/>
            </w:tcBorders>
            <w:shd w:val="clear" w:color="auto" w:fill="auto"/>
            <w:noWrap/>
            <w:vAlign w:val="bottom"/>
            <w:hideMark/>
          </w:tcPr>
          <w:p w14:paraId="67F61791"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nil"/>
            </w:tcBorders>
            <w:shd w:val="clear" w:color="auto" w:fill="auto"/>
            <w:noWrap/>
            <w:vAlign w:val="bottom"/>
            <w:hideMark/>
          </w:tcPr>
          <w:p w14:paraId="66F2FD86"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single" w:sz="8" w:space="0" w:color="auto"/>
            </w:tcBorders>
            <w:shd w:val="clear" w:color="auto" w:fill="auto"/>
            <w:noWrap/>
            <w:vAlign w:val="bottom"/>
            <w:hideMark/>
          </w:tcPr>
          <w:p w14:paraId="12F4F472"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342E0508" w14:textId="77777777" w:rsidTr="00ED398F">
        <w:trPr>
          <w:trHeight w:val="260"/>
        </w:trPr>
        <w:tc>
          <w:tcPr>
            <w:tcW w:w="1058" w:type="dxa"/>
            <w:vMerge/>
            <w:tcBorders>
              <w:top w:val="nil"/>
              <w:left w:val="single" w:sz="8" w:space="0" w:color="auto"/>
              <w:bottom w:val="nil"/>
              <w:right w:val="nil"/>
            </w:tcBorders>
            <w:vAlign w:val="center"/>
            <w:hideMark/>
          </w:tcPr>
          <w:p w14:paraId="26959F19" w14:textId="77777777" w:rsidR="00ED398F" w:rsidRPr="00C16441" w:rsidRDefault="00ED398F" w:rsidP="00ED398F">
            <w:pPr>
              <w:spacing w:after="0" w:line="240" w:lineRule="auto"/>
              <w:rPr>
                <w:rFonts w:ascii="Arial" w:hAnsi="Arial" w:cs="Arial"/>
                <w:sz w:val="18"/>
                <w:szCs w:val="20"/>
                <w:lang w:eastAsia="es-CO"/>
              </w:rPr>
            </w:pPr>
          </w:p>
        </w:tc>
        <w:tc>
          <w:tcPr>
            <w:tcW w:w="1058" w:type="dxa"/>
            <w:vMerge/>
            <w:tcBorders>
              <w:top w:val="nil"/>
              <w:left w:val="nil"/>
              <w:bottom w:val="nil"/>
              <w:right w:val="nil"/>
            </w:tcBorders>
            <w:vAlign w:val="center"/>
            <w:hideMark/>
          </w:tcPr>
          <w:p w14:paraId="55054777" w14:textId="77777777" w:rsidR="00ED398F" w:rsidRPr="00C16441" w:rsidRDefault="00ED398F" w:rsidP="00ED398F">
            <w:pPr>
              <w:spacing w:after="0" w:line="240" w:lineRule="auto"/>
              <w:rPr>
                <w:rFonts w:ascii="Arial" w:hAnsi="Arial" w:cs="Arial"/>
                <w:sz w:val="18"/>
                <w:szCs w:val="20"/>
                <w:lang w:eastAsia="es-CO"/>
              </w:rPr>
            </w:pPr>
          </w:p>
        </w:tc>
        <w:tc>
          <w:tcPr>
            <w:tcW w:w="3458" w:type="dxa"/>
            <w:gridSpan w:val="3"/>
            <w:tcBorders>
              <w:top w:val="single" w:sz="8" w:space="0" w:color="auto"/>
              <w:left w:val="nil"/>
              <w:bottom w:val="nil"/>
              <w:right w:val="nil"/>
            </w:tcBorders>
            <w:shd w:val="clear" w:color="auto" w:fill="auto"/>
            <w:noWrap/>
            <w:vAlign w:val="bottom"/>
            <w:hideMark/>
          </w:tcPr>
          <w:p w14:paraId="469381B6" w14:textId="77777777" w:rsidR="00ED398F" w:rsidRPr="00C16441" w:rsidRDefault="00ED398F" w:rsidP="00ED398F">
            <w:pPr>
              <w:spacing w:after="0" w:line="240" w:lineRule="auto"/>
              <w:jc w:val="center"/>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single" w:sz="8" w:space="0" w:color="auto"/>
              <w:left w:val="nil"/>
              <w:bottom w:val="nil"/>
              <w:right w:val="nil"/>
            </w:tcBorders>
            <w:shd w:val="clear" w:color="auto" w:fill="auto"/>
            <w:noWrap/>
            <w:vAlign w:val="bottom"/>
            <w:hideMark/>
          </w:tcPr>
          <w:p w14:paraId="23E40906"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n</w:t>
            </w:r>
          </w:p>
        </w:tc>
        <w:tc>
          <w:tcPr>
            <w:tcW w:w="1058" w:type="dxa"/>
            <w:tcBorders>
              <w:top w:val="nil"/>
              <w:left w:val="nil"/>
              <w:bottom w:val="nil"/>
              <w:right w:val="nil"/>
            </w:tcBorders>
            <w:shd w:val="clear" w:color="auto" w:fill="auto"/>
            <w:noWrap/>
            <w:vAlign w:val="bottom"/>
            <w:hideMark/>
          </w:tcPr>
          <w:p w14:paraId="7E3ADFDA"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single" w:sz="8" w:space="0" w:color="auto"/>
            </w:tcBorders>
            <w:shd w:val="clear" w:color="auto" w:fill="auto"/>
            <w:noWrap/>
            <w:vAlign w:val="bottom"/>
            <w:hideMark/>
          </w:tcPr>
          <w:p w14:paraId="33AAA2A3"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03E2E615" w14:textId="77777777" w:rsidTr="00ED398F">
        <w:trPr>
          <w:trHeight w:val="260"/>
        </w:trPr>
        <w:tc>
          <w:tcPr>
            <w:tcW w:w="1058" w:type="dxa"/>
            <w:tcBorders>
              <w:top w:val="nil"/>
              <w:left w:val="single" w:sz="8" w:space="0" w:color="auto"/>
              <w:bottom w:val="nil"/>
              <w:right w:val="nil"/>
            </w:tcBorders>
            <w:shd w:val="clear" w:color="auto" w:fill="auto"/>
            <w:noWrap/>
            <w:vAlign w:val="bottom"/>
            <w:hideMark/>
          </w:tcPr>
          <w:p w14:paraId="6483D820"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nil"/>
              <w:left w:val="nil"/>
              <w:bottom w:val="nil"/>
              <w:right w:val="nil"/>
            </w:tcBorders>
            <w:shd w:val="clear" w:color="auto" w:fill="auto"/>
            <w:noWrap/>
            <w:vAlign w:val="bottom"/>
            <w:hideMark/>
          </w:tcPr>
          <w:p w14:paraId="310723C2" w14:textId="77777777" w:rsidR="00ED398F" w:rsidRPr="00C16441" w:rsidRDefault="00ED398F" w:rsidP="00ED398F">
            <w:pPr>
              <w:spacing w:after="0" w:line="240" w:lineRule="auto"/>
              <w:rPr>
                <w:rFonts w:ascii="Arial" w:hAnsi="Arial" w:cs="Arial"/>
                <w:sz w:val="18"/>
                <w:szCs w:val="20"/>
                <w:lang w:eastAsia="es-CO"/>
              </w:rPr>
            </w:pPr>
          </w:p>
        </w:tc>
        <w:tc>
          <w:tcPr>
            <w:tcW w:w="1341" w:type="dxa"/>
            <w:tcBorders>
              <w:top w:val="nil"/>
              <w:left w:val="nil"/>
              <w:bottom w:val="nil"/>
              <w:right w:val="nil"/>
            </w:tcBorders>
            <w:shd w:val="clear" w:color="auto" w:fill="auto"/>
            <w:noWrap/>
            <w:vAlign w:val="bottom"/>
            <w:hideMark/>
          </w:tcPr>
          <w:p w14:paraId="79F3A509"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nil"/>
            </w:tcBorders>
            <w:shd w:val="clear" w:color="auto" w:fill="auto"/>
            <w:noWrap/>
            <w:vAlign w:val="bottom"/>
            <w:hideMark/>
          </w:tcPr>
          <w:p w14:paraId="130F4920"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i</w:t>
            </w:r>
          </w:p>
        </w:tc>
        <w:tc>
          <w:tcPr>
            <w:tcW w:w="1058" w:type="dxa"/>
            <w:tcBorders>
              <w:top w:val="nil"/>
              <w:left w:val="nil"/>
              <w:bottom w:val="nil"/>
              <w:right w:val="nil"/>
            </w:tcBorders>
            <w:shd w:val="clear" w:color="auto" w:fill="auto"/>
            <w:noWrap/>
            <w:vAlign w:val="bottom"/>
            <w:hideMark/>
          </w:tcPr>
          <w:p w14:paraId="4C751808"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(1+i)</w:t>
            </w:r>
          </w:p>
        </w:tc>
        <w:tc>
          <w:tcPr>
            <w:tcW w:w="1058" w:type="dxa"/>
            <w:tcBorders>
              <w:top w:val="nil"/>
              <w:left w:val="nil"/>
              <w:bottom w:val="nil"/>
              <w:right w:val="nil"/>
            </w:tcBorders>
            <w:shd w:val="clear" w:color="auto" w:fill="auto"/>
            <w:noWrap/>
            <w:vAlign w:val="bottom"/>
            <w:hideMark/>
          </w:tcPr>
          <w:p w14:paraId="4327C8B7"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nil"/>
            </w:tcBorders>
            <w:shd w:val="clear" w:color="auto" w:fill="auto"/>
            <w:noWrap/>
            <w:vAlign w:val="bottom"/>
            <w:hideMark/>
          </w:tcPr>
          <w:p w14:paraId="684BFE34"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single" w:sz="8" w:space="0" w:color="auto"/>
            </w:tcBorders>
            <w:shd w:val="clear" w:color="auto" w:fill="auto"/>
            <w:noWrap/>
            <w:vAlign w:val="bottom"/>
            <w:hideMark/>
          </w:tcPr>
          <w:p w14:paraId="4663F60B"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22A90F00" w14:textId="77777777" w:rsidTr="00ED398F">
        <w:trPr>
          <w:trHeight w:val="260"/>
        </w:trPr>
        <w:tc>
          <w:tcPr>
            <w:tcW w:w="1058" w:type="dxa"/>
            <w:tcBorders>
              <w:top w:val="nil"/>
              <w:left w:val="single" w:sz="8" w:space="0" w:color="auto"/>
              <w:bottom w:val="nil"/>
              <w:right w:val="nil"/>
            </w:tcBorders>
            <w:shd w:val="clear" w:color="auto" w:fill="auto"/>
            <w:noWrap/>
            <w:vAlign w:val="bottom"/>
            <w:hideMark/>
          </w:tcPr>
          <w:p w14:paraId="32A15E30"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S =</w:t>
            </w:r>
          </w:p>
        </w:tc>
        <w:tc>
          <w:tcPr>
            <w:tcW w:w="6633" w:type="dxa"/>
            <w:gridSpan w:val="6"/>
            <w:tcBorders>
              <w:top w:val="nil"/>
              <w:left w:val="nil"/>
              <w:bottom w:val="nil"/>
              <w:right w:val="nil"/>
            </w:tcBorders>
            <w:shd w:val="clear" w:color="auto" w:fill="auto"/>
            <w:noWrap/>
            <w:vAlign w:val="bottom"/>
            <w:hideMark/>
          </w:tcPr>
          <w:p w14:paraId="73A737DE" w14:textId="77777777" w:rsidR="00ED398F" w:rsidRPr="00C16441" w:rsidRDefault="00ED398F" w:rsidP="00ED398F">
            <w:pPr>
              <w:spacing w:after="0" w:line="240" w:lineRule="auto"/>
              <w:rPr>
                <w:rFonts w:ascii="Arial" w:hAnsi="Arial" w:cs="Arial"/>
                <w:sz w:val="18"/>
                <w:szCs w:val="16"/>
                <w:lang w:eastAsia="es-CO"/>
              </w:rPr>
            </w:pPr>
            <w:r w:rsidRPr="00C16441">
              <w:rPr>
                <w:rFonts w:ascii="Arial" w:hAnsi="Arial" w:cs="Arial"/>
                <w:sz w:val="18"/>
                <w:szCs w:val="16"/>
                <w:lang w:eastAsia="es-CO"/>
              </w:rPr>
              <w:t>suma buscada de la indemnización debida o consolidada</w:t>
            </w:r>
          </w:p>
        </w:tc>
        <w:tc>
          <w:tcPr>
            <w:tcW w:w="1058" w:type="dxa"/>
            <w:tcBorders>
              <w:top w:val="nil"/>
              <w:left w:val="nil"/>
              <w:bottom w:val="nil"/>
              <w:right w:val="single" w:sz="8" w:space="0" w:color="auto"/>
            </w:tcBorders>
            <w:shd w:val="clear" w:color="auto" w:fill="auto"/>
            <w:noWrap/>
            <w:vAlign w:val="bottom"/>
            <w:hideMark/>
          </w:tcPr>
          <w:p w14:paraId="71173715"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4F81E5F9" w14:textId="77777777" w:rsidTr="00ED398F">
        <w:trPr>
          <w:trHeight w:val="321"/>
        </w:trPr>
        <w:tc>
          <w:tcPr>
            <w:tcW w:w="1058" w:type="dxa"/>
            <w:tcBorders>
              <w:top w:val="nil"/>
              <w:left w:val="single" w:sz="8" w:space="0" w:color="auto"/>
              <w:bottom w:val="nil"/>
              <w:right w:val="nil"/>
            </w:tcBorders>
            <w:shd w:val="clear" w:color="auto" w:fill="auto"/>
            <w:noWrap/>
            <w:vAlign w:val="bottom"/>
            <w:hideMark/>
          </w:tcPr>
          <w:p w14:paraId="4AB13BE8"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Ra =</w:t>
            </w:r>
          </w:p>
        </w:tc>
        <w:tc>
          <w:tcPr>
            <w:tcW w:w="6633" w:type="dxa"/>
            <w:gridSpan w:val="6"/>
            <w:tcBorders>
              <w:top w:val="nil"/>
              <w:left w:val="nil"/>
              <w:bottom w:val="nil"/>
              <w:right w:val="nil"/>
            </w:tcBorders>
            <w:shd w:val="clear" w:color="auto" w:fill="auto"/>
            <w:noWrap/>
            <w:vAlign w:val="bottom"/>
            <w:hideMark/>
          </w:tcPr>
          <w:p w14:paraId="0C540302" w14:textId="77777777" w:rsidR="00ED398F" w:rsidRPr="00C16441" w:rsidRDefault="00ED398F" w:rsidP="00ED398F">
            <w:pPr>
              <w:spacing w:after="0" w:line="240" w:lineRule="auto"/>
              <w:rPr>
                <w:rFonts w:ascii="Arial" w:hAnsi="Arial" w:cs="Arial"/>
                <w:sz w:val="18"/>
                <w:szCs w:val="16"/>
                <w:lang w:eastAsia="es-CO"/>
              </w:rPr>
            </w:pPr>
            <w:r w:rsidRPr="00C16441">
              <w:rPr>
                <w:rFonts w:ascii="Arial" w:hAnsi="Arial" w:cs="Arial"/>
                <w:sz w:val="18"/>
                <w:szCs w:val="16"/>
                <w:lang w:eastAsia="es-CO"/>
              </w:rPr>
              <w:t>renta actualizada;</w:t>
            </w:r>
          </w:p>
        </w:tc>
        <w:tc>
          <w:tcPr>
            <w:tcW w:w="1058" w:type="dxa"/>
            <w:tcBorders>
              <w:top w:val="nil"/>
              <w:left w:val="nil"/>
              <w:bottom w:val="nil"/>
              <w:right w:val="single" w:sz="8" w:space="0" w:color="auto"/>
            </w:tcBorders>
            <w:shd w:val="clear" w:color="auto" w:fill="auto"/>
            <w:noWrap/>
            <w:vAlign w:val="bottom"/>
            <w:hideMark/>
          </w:tcPr>
          <w:p w14:paraId="0E042165"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$ 165.283,06</w:t>
            </w:r>
          </w:p>
        </w:tc>
      </w:tr>
      <w:tr w:rsidR="00ED398F" w:rsidRPr="00C16441" w14:paraId="47DB2B6C" w14:textId="77777777" w:rsidTr="00ED398F">
        <w:trPr>
          <w:trHeight w:val="321"/>
        </w:trPr>
        <w:tc>
          <w:tcPr>
            <w:tcW w:w="1058" w:type="dxa"/>
            <w:tcBorders>
              <w:top w:val="nil"/>
              <w:left w:val="single" w:sz="8" w:space="0" w:color="auto"/>
              <w:bottom w:val="nil"/>
              <w:right w:val="nil"/>
            </w:tcBorders>
            <w:shd w:val="clear" w:color="auto" w:fill="auto"/>
            <w:noWrap/>
            <w:vAlign w:val="bottom"/>
            <w:hideMark/>
          </w:tcPr>
          <w:p w14:paraId="456069D5"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i =</w:t>
            </w:r>
          </w:p>
        </w:tc>
        <w:tc>
          <w:tcPr>
            <w:tcW w:w="6633" w:type="dxa"/>
            <w:gridSpan w:val="6"/>
            <w:tcBorders>
              <w:top w:val="nil"/>
              <w:left w:val="nil"/>
              <w:bottom w:val="nil"/>
              <w:right w:val="nil"/>
            </w:tcBorders>
            <w:shd w:val="clear" w:color="auto" w:fill="auto"/>
            <w:noWrap/>
            <w:vAlign w:val="bottom"/>
            <w:hideMark/>
          </w:tcPr>
          <w:p w14:paraId="1EC8EB32" w14:textId="77777777" w:rsidR="00ED398F" w:rsidRPr="00C16441" w:rsidRDefault="00ED398F" w:rsidP="00ED398F">
            <w:pPr>
              <w:spacing w:after="0" w:line="240" w:lineRule="auto"/>
              <w:rPr>
                <w:rFonts w:ascii="Arial" w:hAnsi="Arial" w:cs="Arial"/>
                <w:sz w:val="18"/>
                <w:szCs w:val="16"/>
                <w:lang w:eastAsia="es-CO"/>
              </w:rPr>
            </w:pPr>
            <w:r w:rsidRPr="00C16441">
              <w:rPr>
                <w:rFonts w:ascii="Arial" w:hAnsi="Arial" w:cs="Arial"/>
                <w:sz w:val="18"/>
                <w:szCs w:val="16"/>
                <w:lang w:eastAsia="es-CO"/>
              </w:rPr>
              <w:t>interés legal;</w:t>
            </w:r>
          </w:p>
        </w:tc>
        <w:tc>
          <w:tcPr>
            <w:tcW w:w="1058" w:type="dxa"/>
            <w:tcBorders>
              <w:top w:val="nil"/>
              <w:left w:val="nil"/>
              <w:bottom w:val="nil"/>
              <w:right w:val="single" w:sz="8" w:space="0" w:color="auto"/>
            </w:tcBorders>
            <w:shd w:val="clear" w:color="auto" w:fill="auto"/>
            <w:noWrap/>
            <w:vAlign w:val="bottom"/>
            <w:hideMark/>
          </w:tcPr>
          <w:p w14:paraId="1CF39656"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0,004867</w:t>
            </w:r>
          </w:p>
        </w:tc>
      </w:tr>
      <w:tr w:rsidR="00ED398F" w:rsidRPr="00C16441" w14:paraId="7AE529B8" w14:textId="77777777" w:rsidTr="00ED398F">
        <w:trPr>
          <w:trHeight w:val="321"/>
        </w:trPr>
        <w:tc>
          <w:tcPr>
            <w:tcW w:w="1058" w:type="dxa"/>
            <w:tcBorders>
              <w:top w:val="nil"/>
              <w:left w:val="single" w:sz="8" w:space="0" w:color="auto"/>
              <w:bottom w:val="nil"/>
              <w:right w:val="nil"/>
            </w:tcBorders>
            <w:shd w:val="clear" w:color="auto" w:fill="auto"/>
            <w:noWrap/>
            <w:vAlign w:val="bottom"/>
            <w:hideMark/>
          </w:tcPr>
          <w:p w14:paraId="3E1DA155"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n =</w:t>
            </w:r>
          </w:p>
        </w:tc>
        <w:tc>
          <w:tcPr>
            <w:tcW w:w="6633" w:type="dxa"/>
            <w:gridSpan w:val="6"/>
            <w:tcBorders>
              <w:top w:val="nil"/>
              <w:left w:val="nil"/>
              <w:bottom w:val="nil"/>
              <w:right w:val="nil"/>
            </w:tcBorders>
            <w:shd w:val="clear" w:color="auto" w:fill="auto"/>
            <w:noWrap/>
            <w:vAlign w:val="bottom"/>
            <w:hideMark/>
          </w:tcPr>
          <w:p w14:paraId="11C2FE37" w14:textId="77777777" w:rsidR="00ED398F" w:rsidRPr="00C16441" w:rsidRDefault="00ED398F" w:rsidP="00ED398F">
            <w:pPr>
              <w:spacing w:after="0" w:line="240" w:lineRule="auto"/>
              <w:rPr>
                <w:rFonts w:ascii="Arial" w:hAnsi="Arial" w:cs="Arial"/>
                <w:sz w:val="18"/>
                <w:szCs w:val="16"/>
                <w:lang w:eastAsia="es-CO"/>
              </w:rPr>
            </w:pPr>
            <w:r w:rsidRPr="00C16441">
              <w:rPr>
                <w:rFonts w:ascii="Arial" w:hAnsi="Arial" w:cs="Arial"/>
                <w:sz w:val="18"/>
                <w:szCs w:val="16"/>
                <w:lang w:eastAsia="es-CO"/>
              </w:rPr>
              <w:t>número de meses entre el día siguiente de la fecha de la sentencia y los meses de vida probable</w:t>
            </w:r>
          </w:p>
        </w:tc>
        <w:tc>
          <w:tcPr>
            <w:tcW w:w="1058" w:type="dxa"/>
            <w:tcBorders>
              <w:top w:val="nil"/>
              <w:left w:val="nil"/>
              <w:bottom w:val="nil"/>
              <w:right w:val="single" w:sz="8" w:space="0" w:color="auto"/>
            </w:tcBorders>
            <w:shd w:val="clear" w:color="auto" w:fill="auto"/>
            <w:noWrap/>
            <w:vAlign w:val="bottom"/>
            <w:hideMark/>
          </w:tcPr>
          <w:p w14:paraId="009F50A3"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9,000000</w:t>
            </w:r>
          </w:p>
        </w:tc>
      </w:tr>
      <w:tr w:rsidR="00ED398F" w:rsidRPr="00C16441" w14:paraId="1FD04420" w14:textId="77777777" w:rsidTr="00ED398F">
        <w:trPr>
          <w:trHeight w:val="260"/>
        </w:trPr>
        <w:tc>
          <w:tcPr>
            <w:tcW w:w="1058" w:type="dxa"/>
            <w:tcBorders>
              <w:top w:val="nil"/>
              <w:left w:val="single" w:sz="8" w:space="0" w:color="auto"/>
              <w:bottom w:val="nil"/>
              <w:right w:val="nil"/>
            </w:tcBorders>
            <w:shd w:val="clear" w:color="auto" w:fill="auto"/>
            <w:noWrap/>
            <w:vAlign w:val="bottom"/>
            <w:hideMark/>
          </w:tcPr>
          <w:p w14:paraId="447E7400"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nil"/>
              <w:left w:val="nil"/>
              <w:bottom w:val="nil"/>
              <w:right w:val="nil"/>
            </w:tcBorders>
            <w:shd w:val="clear" w:color="auto" w:fill="auto"/>
            <w:noWrap/>
            <w:vAlign w:val="bottom"/>
            <w:hideMark/>
          </w:tcPr>
          <w:p w14:paraId="4235087B" w14:textId="77777777" w:rsidR="00ED398F" w:rsidRPr="00C16441" w:rsidRDefault="00ED398F" w:rsidP="00ED398F">
            <w:pPr>
              <w:spacing w:after="0" w:line="240" w:lineRule="auto"/>
              <w:rPr>
                <w:rFonts w:ascii="Arial" w:hAnsi="Arial" w:cs="Arial"/>
                <w:sz w:val="18"/>
                <w:szCs w:val="20"/>
                <w:lang w:eastAsia="es-CO"/>
              </w:rPr>
            </w:pPr>
          </w:p>
        </w:tc>
        <w:tc>
          <w:tcPr>
            <w:tcW w:w="1341" w:type="dxa"/>
            <w:tcBorders>
              <w:top w:val="nil"/>
              <w:left w:val="nil"/>
              <w:bottom w:val="nil"/>
              <w:right w:val="nil"/>
            </w:tcBorders>
            <w:shd w:val="clear" w:color="auto" w:fill="auto"/>
            <w:noWrap/>
            <w:vAlign w:val="bottom"/>
            <w:hideMark/>
          </w:tcPr>
          <w:p w14:paraId="0793206B"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nil"/>
            </w:tcBorders>
            <w:shd w:val="clear" w:color="auto" w:fill="auto"/>
            <w:noWrap/>
            <w:vAlign w:val="bottom"/>
            <w:hideMark/>
          </w:tcPr>
          <w:p w14:paraId="324F5228"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nil"/>
            </w:tcBorders>
            <w:shd w:val="clear" w:color="auto" w:fill="auto"/>
            <w:noWrap/>
            <w:vAlign w:val="bottom"/>
            <w:hideMark/>
          </w:tcPr>
          <w:p w14:paraId="280FA598"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nil"/>
            </w:tcBorders>
            <w:shd w:val="clear" w:color="auto" w:fill="auto"/>
            <w:noWrap/>
            <w:vAlign w:val="bottom"/>
            <w:hideMark/>
          </w:tcPr>
          <w:p w14:paraId="7B50829F"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nil"/>
            </w:tcBorders>
            <w:shd w:val="clear" w:color="auto" w:fill="auto"/>
            <w:noWrap/>
            <w:vAlign w:val="bottom"/>
            <w:hideMark/>
          </w:tcPr>
          <w:p w14:paraId="5AAFF5C3"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single" w:sz="8" w:space="0" w:color="auto"/>
            </w:tcBorders>
            <w:shd w:val="clear" w:color="auto" w:fill="auto"/>
            <w:noWrap/>
            <w:vAlign w:val="bottom"/>
            <w:hideMark/>
          </w:tcPr>
          <w:p w14:paraId="2B74182D"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09350412" w14:textId="77777777" w:rsidTr="00ED398F">
        <w:trPr>
          <w:trHeight w:val="321"/>
        </w:trPr>
        <w:tc>
          <w:tcPr>
            <w:tcW w:w="1058" w:type="dxa"/>
            <w:tcBorders>
              <w:top w:val="nil"/>
              <w:left w:val="single" w:sz="8" w:space="0" w:color="auto"/>
              <w:bottom w:val="nil"/>
              <w:right w:val="nil"/>
            </w:tcBorders>
            <w:shd w:val="clear" w:color="auto" w:fill="auto"/>
            <w:noWrap/>
            <w:vAlign w:val="bottom"/>
            <w:hideMark/>
          </w:tcPr>
          <w:p w14:paraId="13D247EF"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 </w:t>
            </w:r>
          </w:p>
        </w:tc>
        <w:tc>
          <w:tcPr>
            <w:tcW w:w="1058" w:type="dxa"/>
            <w:tcBorders>
              <w:top w:val="nil"/>
              <w:left w:val="nil"/>
              <w:bottom w:val="nil"/>
              <w:right w:val="nil"/>
            </w:tcBorders>
            <w:shd w:val="clear" w:color="auto" w:fill="auto"/>
            <w:noWrap/>
            <w:vAlign w:val="bottom"/>
            <w:hideMark/>
          </w:tcPr>
          <w:p w14:paraId="051E5A2B"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Ra =</w:t>
            </w:r>
          </w:p>
        </w:tc>
        <w:tc>
          <w:tcPr>
            <w:tcW w:w="4516" w:type="dxa"/>
            <w:gridSpan w:val="4"/>
            <w:tcBorders>
              <w:top w:val="nil"/>
              <w:left w:val="nil"/>
              <w:bottom w:val="nil"/>
              <w:right w:val="single" w:sz="8" w:space="0" w:color="auto"/>
            </w:tcBorders>
            <w:shd w:val="clear" w:color="auto" w:fill="auto"/>
            <w:noWrap/>
            <w:vAlign w:val="bottom"/>
            <w:hideMark/>
          </w:tcPr>
          <w:p w14:paraId="7875DBE4"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$ 165.283,06</w:t>
            </w:r>
          </w:p>
        </w:tc>
        <w:tc>
          <w:tcPr>
            <w:tcW w:w="1058" w:type="dxa"/>
            <w:tcBorders>
              <w:top w:val="nil"/>
              <w:left w:val="nil"/>
              <w:bottom w:val="nil"/>
              <w:right w:val="nil"/>
            </w:tcBorders>
            <w:shd w:val="clear" w:color="auto" w:fill="auto"/>
            <w:noWrap/>
            <w:vAlign w:val="bottom"/>
            <w:hideMark/>
          </w:tcPr>
          <w:p w14:paraId="5C81A37A" w14:textId="77777777" w:rsidR="00ED398F" w:rsidRPr="00C16441" w:rsidRDefault="00ED398F" w:rsidP="00ED398F">
            <w:pPr>
              <w:spacing w:after="0" w:line="240" w:lineRule="auto"/>
              <w:rPr>
                <w:rFonts w:ascii="Arial" w:hAnsi="Arial" w:cs="Arial"/>
                <w:sz w:val="18"/>
                <w:szCs w:val="14"/>
                <w:lang w:eastAsia="es-CO"/>
              </w:rPr>
            </w:pPr>
          </w:p>
        </w:tc>
        <w:tc>
          <w:tcPr>
            <w:tcW w:w="1058" w:type="dxa"/>
            <w:tcBorders>
              <w:top w:val="nil"/>
              <w:left w:val="nil"/>
              <w:bottom w:val="nil"/>
              <w:right w:val="single" w:sz="8" w:space="0" w:color="auto"/>
            </w:tcBorders>
            <w:shd w:val="clear" w:color="auto" w:fill="auto"/>
            <w:noWrap/>
            <w:vAlign w:val="bottom"/>
            <w:hideMark/>
          </w:tcPr>
          <w:p w14:paraId="74695D81"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10255250" w14:textId="77777777" w:rsidTr="00ED398F">
        <w:trPr>
          <w:trHeight w:val="321"/>
        </w:trPr>
        <w:tc>
          <w:tcPr>
            <w:tcW w:w="1058" w:type="dxa"/>
            <w:tcBorders>
              <w:top w:val="nil"/>
              <w:left w:val="single" w:sz="8" w:space="0" w:color="auto"/>
              <w:bottom w:val="nil"/>
              <w:right w:val="nil"/>
            </w:tcBorders>
            <w:shd w:val="clear" w:color="auto" w:fill="auto"/>
            <w:noWrap/>
            <w:vAlign w:val="bottom"/>
            <w:hideMark/>
          </w:tcPr>
          <w:p w14:paraId="51E9D0B9"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nil"/>
              <w:left w:val="nil"/>
              <w:bottom w:val="nil"/>
              <w:right w:val="nil"/>
            </w:tcBorders>
            <w:shd w:val="clear" w:color="auto" w:fill="auto"/>
            <w:noWrap/>
            <w:vAlign w:val="bottom"/>
            <w:hideMark/>
          </w:tcPr>
          <w:p w14:paraId="11F92D2A"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i =</w:t>
            </w:r>
          </w:p>
        </w:tc>
        <w:tc>
          <w:tcPr>
            <w:tcW w:w="4516" w:type="dxa"/>
            <w:gridSpan w:val="4"/>
            <w:tcBorders>
              <w:top w:val="nil"/>
              <w:left w:val="nil"/>
              <w:bottom w:val="nil"/>
              <w:right w:val="nil"/>
            </w:tcBorders>
            <w:shd w:val="clear" w:color="auto" w:fill="auto"/>
            <w:noWrap/>
            <w:vAlign w:val="bottom"/>
            <w:hideMark/>
          </w:tcPr>
          <w:p w14:paraId="1F466393"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0,004867</w:t>
            </w:r>
          </w:p>
        </w:tc>
        <w:tc>
          <w:tcPr>
            <w:tcW w:w="1058" w:type="dxa"/>
            <w:tcBorders>
              <w:top w:val="nil"/>
              <w:left w:val="nil"/>
              <w:bottom w:val="nil"/>
              <w:right w:val="nil"/>
            </w:tcBorders>
            <w:shd w:val="clear" w:color="auto" w:fill="auto"/>
            <w:noWrap/>
            <w:vAlign w:val="bottom"/>
            <w:hideMark/>
          </w:tcPr>
          <w:p w14:paraId="6A66C488" w14:textId="77777777" w:rsidR="00ED398F" w:rsidRPr="00C16441" w:rsidRDefault="00ED398F" w:rsidP="00ED398F">
            <w:pPr>
              <w:spacing w:after="0" w:line="240" w:lineRule="auto"/>
              <w:rPr>
                <w:rFonts w:ascii="Arial" w:hAnsi="Arial" w:cs="Arial"/>
                <w:sz w:val="18"/>
                <w:szCs w:val="14"/>
                <w:lang w:eastAsia="es-CO"/>
              </w:rPr>
            </w:pPr>
          </w:p>
        </w:tc>
        <w:tc>
          <w:tcPr>
            <w:tcW w:w="1058" w:type="dxa"/>
            <w:tcBorders>
              <w:top w:val="nil"/>
              <w:left w:val="nil"/>
              <w:bottom w:val="nil"/>
              <w:right w:val="single" w:sz="8" w:space="0" w:color="auto"/>
            </w:tcBorders>
            <w:shd w:val="clear" w:color="auto" w:fill="auto"/>
            <w:noWrap/>
            <w:vAlign w:val="bottom"/>
            <w:hideMark/>
          </w:tcPr>
          <w:p w14:paraId="038E9636"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77F219D5" w14:textId="77777777" w:rsidTr="00ED398F">
        <w:trPr>
          <w:trHeight w:val="321"/>
        </w:trPr>
        <w:tc>
          <w:tcPr>
            <w:tcW w:w="1058" w:type="dxa"/>
            <w:tcBorders>
              <w:top w:val="nil"/>
              <w:left w:val="single" w:sz="8" w:space="0" w:color="auto"/>
              <w:bottom w:val="nil"/>
              <w:right w:val="nil"/>
            </w:tcBorders>
            <w:shd w:val="clear" w:color="auto" w:fill="auto"/>
            <w:noWrap/>
            <w:vAlign w:val="bottom"/>
            <w:hideMark/>
          </w:tcPr>
          <w:p w14:paraId="02D37F7D"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nil"/>
              <w:left w:val="nil"/>
              <w:bottom w:val="nil"/>
              <w:right w:val="nil"/>
            </w:tcBorders>
            <w:shd w:val="clear" w:color="auto" w:fill="auto"/>
            <w:vAlign w:val="bottom"/>
            <w:hideMark/>
          </w:tcPr>
          <w:p w14:paraId="06CE8946"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n =</w:t>
            </w:r>
          </w:p>
        </w:tc>
        <w:tc>
          <w:tcPr>
            <w:tcW w:w="4516" w:type="dxa"/>
            <w:gridSpan w:val="4"/>
            <w:tcBorders>
              <w:top w:val="nil"/>
              <w:left w:val="nil"/>
              <w:bottom w:val="nil"/>
              <w:right w:val="nil"/>
            </w:tcBorders>
            <w:shd w:val="clear" w:color="auto" w:fill="auto"/>
            <w:noWrap/>
            <w:vAlign w:val="bottom"/>
            <w:hideMark/>
          </w:tcPr>
          <w:p w14:paraId="3C74F203"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9,000000</w:t>
            </w:r>
          </w:p>
        </w:tc>
        <w:tc>
          <w:tcPr>
            <w:tcW w:w="1058" w:type="dxa"/>
            <w:tcBorders>
              <w:top w:val="nil"/>
              <w:left w:val="nil"/>
              <w:bottom w:val="nil"/>
              <w:right w:val="nil"/>
            </w:tcBorders>
            <w:shd w:val="clear" w:color="auto" w:fill="auto"/>
            <w:noWrap/>
            <w:vAlign w:val="bottom"/>
            <w:hideMark/>
          </w:tcPr>
          <w:p w14:paraId="6D7534AB" w14:textId="77777777" w:rsidR="00ED398F" w:rsidRPr="00C16441" w:rsidRDefault="00ED398F" w:rsidP="00ED398F">
            <w:pPr>
              <w:spacing w:after="0" w:line="240" w:lineRule="auto"/>
              <w:rPr>
                <w:rFonts w:ascii="Arial" w:hAnsi="Arial" w:cs="Arial"/>
                <w:sz w:val="18"/>
                <w:szCs w:val="14"/>
                <w:lang w:eastAsia="es-CO"/>
              </w:rPr>
            </w:pPr>
          </w:p>
        </w:tc>
        <w:tc>
          <w:tcPr>
            <w:tcW w:w="1058" w:type="dxa"/>
            <w:tcBorders>
              <w:top w:val="nil"/>
              <w:left w:val="nil"/>
              <w:bottom w:val="nil"/>
              <w:right w:val="single" w:sz="8" w:space="0" w:color="auto"/>
            </w:tcBorders>
            <w:shd w:val="clear" w:color="auto" w:fill="auto"/>
            <w:noWrap/>
            <w:vAlign w:val="bottom"/>
            <w:hideMark/>
          </w:tcPr>
          <w:p w14:paraId="44728200"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2BC4B49A" w14:textId="77777777" w:rsidTr="00ED398F">
        <w:trPr>
          <w:trHeight w:val="321"/>
        </w:trPr>
        <w:tc>
          <w:tcPr>
            <w:tcW w:w="1058" w:type="dxa"/>
            <w:tcBorders>
              <w:top w:val="nil"/>
              <w:left w:val="single" w:sz="8" w:space="0" w:color="auto"/>
              <w:bottom w:val="nil"/>
              <w:right w:val="nil"/>
            </w:tcBorders>
            <w:shd w:val="clear" w:color="auto" w:fill="auto"/>
            <w:noWrap/>
            <w:vAlign w:val="bottom"/>
            <w:hideMark/>
          </w:tcPr>
          <w:p w14:paraId="1DD5E66F"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nil"/>
              <w:left w:val="nil"/>
              <w:bottom w:val="nil"/>
              <w:right w:val="nil"/>
            </w:tcBorders>
            <w:shd w:val="clear" w:color="auto" w:fill="auto"/>
            <w:noWrap/>
            <w:vAlign w:val="bottom"/>
            <w:hideMark/>
          </w:tcPr>
          <w:p w14:paraId="31F5F2F0"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1+i =</w:t>
            </w:r>
          </w:p>
        </w:tc>
        <w:tc>
          <w:tcPr>
            <w:tcW w:w="4516" w:type="dxa"/>
            <w:gridSpan w:val="4"/>
            <w:tcBorders>
              <w:top w:val="nil"/>
              <w:left w:val="nil"/>
              <w:bottom w:val="nil"/>
              <w:right w:val="nil"/>
            </w:tcBorders>
            <w:shd w:val="clear" w:color="auto" w:fill="auto"/>
            <w:noWrap/>
            <w:vAlign w:val="bottom"/>
            <w:hideMark/>
          </w:tcPr>
          <w:p w14:paraId="4375A705"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1,004867</w:t>
            </w:r>
          </w:p>
        </w:tc>
        <w:tc>
          <w:tcPr>
            <w:tcW w:w="1058" w:type="dxa"/>
            <w:tcBorders>
              <w:top w:val="nil"/>
              <w:left w:val="nil"/>
              <w:bottom w:val="nil"/>
              <w:right w:val="nil"/>
            </w:tcBorders>
            <w:shd w:val="clear" w:color="auto" w:fill="auto"/>
            <w:noWrap/>
            <w:vAlign w:val="bottom"/>
            <w:hideMark/>
          </w:tcPr>
          <w:p w14:paraId="13954FBF"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single" w:sz="8" w:space="0" w:color="auto"/>
            </w:tcBorders>
            <w:shd w:val="clear" w:color="auto" w:fill="auto"/>
            <w:noWrap/>
            <w:vAlign w:val="bottom"/>
            <w:hideMark/>
          </w:tcPr>
          <w:p w14:paraId="62211F90"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7CF58C28" w14:textId="77777777" w:rsidTr="00ED398F">
        <w:trPr>
          <w:trHeight w:val="321"/>
        </w:trPr>
        <w:tc>
          <w:tcPr>
            <w:tcW w:w="1058" w:type="dxa"/>
            <w:tcBorders>
              <w:top w:val="nil"/>
              <w:left w:val="single" w:sz="8" w:space="0" w:color="auto"/>
              <w:bottom w:val="nil"/>
              <w:right w:val="nil"/>
            </w:tcBorders>
            <w:shd w:val="clear" w:color="auto" w:fill="auto"/>
            <w:noWrap/>
            <w:vAlign w:val="bottom"/>
            <w:hideMark/>
          </w:tcPr>
          <w:p w14:paraId="345130E4"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nil"/>
              <w:left w:val="nil"/>
              <w:bottom w:val="nil"/>
              <w:right w:val="nil"/>
            </w:tcBorders>
            <w:shd w:val="clear" w:color="auto" w:fill="auto"/>
            <w:noWrap/>
            <w:vAlign w:val="bottom"/>
            <w:hideMark/>
          </w:tcPr>
          <w:p w14:paraId="29CD7678"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(1+i)ⁿ =</w:t>
            </w:r>
          </w:p>
        </w:tc>
        <w:tc>
          <w:tcPr>
            <w:tcW w:w="4516" w:type="dxa"/>
            <w:gridSpan w:val="4"/>
            <w:tcBorders>
              <w:top w:val="nil"/>
              <w:left w:val="nil"/>
              <w:bottom w:val="nil"/>
              <w:right w:val="nil"/>
            </w:tcBorders>
            <w:shd w:val="clear" w:color="auto" w:fill="auto"/>
            <w:noWrap/>
            <w:vAlign w:val="bottom"/>
            <w:hideMark/>
          </w:tcPr>
          <w:p w14:paraId="4A4692B0" w14:textId="77777777" w:rsidR="00ED398F" w:rsidRPr="00C16441" w:rsidRDefault="00ED398F" w:rsidP="00ED398F">
            <w:pPr>
              <w:spacing w:after="0" w:line="240" w:lineRule="auto"/>
              <w:jc w:val="right"/>
              <w:rPr>
                <w:rFonts w:ascii="Arial" w:hAnsi="Arial" w:cs="Arial"/>
                <w:sz w:val="18"/>
                <w:szCs w:val="20"/>
                <w:lang w:eastAsia="es-CO"/>
              </w:rPr>
            </w:pPr>
            <w:r w:rsidRPr="00C16441">
              <w:rPr>
                <w:rFonts w:ascii="Arial" w:hAnsi="Arial" w:cs="Arial"/>
                <w:sz w:val="18"/>
                <w:szCs w:val="20"/>
                <w:lang w:eastAsia="es-CO"/>
              </w:rPr>
              <w:t>1,044666</w:t>
            </w:r>
          </w:p>
        </w:tc>
        <w:tc>
          <w:tcPr>
            <w:tcW w:w="1058" w:type="dxa"/>
            <w:tcBorders>
              <w:top w:val="nil"/>
              <w:left w:val="nil"/>
              <w:bottom w:val="nil"/>
              <w:right w:val="nil"/>
            </w:tcBorders>
            <w:shd w:val="clear" w:color="auto" w:fill="auto"/>
            <w:noWrap/>
            <w:vAlign w:val="bottom"/>
            <w:hideMark/>
          </w:tcPr>
          <w:p w14:paraId="10765384" w14:textId="77777777" w:rsidR="00ED398F" w:rsidRPr="00C16441" w:rsidRDefault="00ED398F" w:rsidP="00ED398F">
            <w:pPr>
              <w:spacing w:after="0" w:line="240" w:lineRule="auto"/>
              <w:rPr>
                <w:rFonts w:ascii="Arial" w:hAnsi="Arial" w:cs="Arial"/>
                <w:sz w:val="18"/>
                <w:szCs w:val="20"/>
                <w:lang w:eastAsia="es-CO"/>
              </w:rPr>
            </w:pPr>
          </w:p>
        </w:tc>
        <w:tc>
          <w:tcPr>
            <w:tcW w:w="1058" w:type="dxa"/>
            <w:tcBorders>
              <w:top w:val="nil"/>
              <w:left w:val="nil"/>
              <w:bottom w:val="nil"/>
              <w:right w:val="single" w:sz="8" w:space="0" w:color="auto"/>
            </w:tcBorders>
            <w:shd w:val="clear" w:color="auto" w:fill="auto"/>
            <w:noWrap/>
            <w:vAlign w:val="bottom"/>
            <w:hideMark/>
          </w:tcPr>
          <w:p w14:paraId="266E9FCF"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r w:rsidR="00ED398F" w:rsidRPr="00C16441" w14:paraId="3A4B1E53" w14:textId="77777777" w:rsidTr="00ED398F">
        <w:trPr>
          <w:trHeight w:val="336"/>
        </w:trPr>
        <w:tc>
          <w:tcPr>
            <w:tcW w:w="1058" w:type="dxa"/>
            <w:tcBorders>
              <w:top w:val="nil"/>
              <w:left w:val="single" w:sz="8" w:space="0" w:color="auto"/>
              <w:bottom w:val="single" w:sz="8" w:space="0" w:color="auto"/>
              <w:right w:val="nil"/>
            </w:tcBorders>
            <w:shd w:val="clear" w:color="auto" w:fill="auto"/>
            <w:noWrap/>
            <w:vAlign w:val="bottom"/>
            <w:hideMark/>
          </w:tcPr>
          <w:p w14:paraId="730ED111"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c>
          <w:tcPr>
            <w:tcW w:w="1058" w:type="dxa"/>
            <w:tcBorders>
              <w:top w:val="nil"/>
              <w:left w:val="nil"/>
              <w:bottom w:val="single" w:sz="8" w:space="0" w:color="auto"/>
              <w:right w:val="nil"/>
            </w:tcBorders>
            <w:shd w:val="clear" w:color="auto" w:fill="auto"/>
            <w:noWrap/>
            <w:vAlign w:val="bottom"/>
            <w:hideMark/>
          </w:tcPr>
          <w:p w14:paraId="1A7760A8" w14:textId="77777777" w:rsidR="00ED398F" w:rsidRPr="00C16441" w:rsidRDefault="00ED398F" w:rsidP="00ED398F">
            <w:pPr>
              <w:spacing w:after="0" w:line="240" w:lineRule="auto"/>
              <w:rPr>
                <w:rFonts w:ascii="Arial" w:hAnsi="Arial" w:cs="Arial"/>
                <w:sz w:val="18"/>
                <w:szCs w:val="24"/>
                <w:lang w:eastAsia="es-CO"/>
              </w:rPr>
            </w:pPr>
            <w:r w:rsidRPr="00C16441">
              <w:rPr>
                <w:rFonts w:ascii="Arial" w:hAnsi="Arial" w:cs="Arial"/>
                <w:sz w:val="18"/>
                <w:szCs w:val="24"/>
                <w:lang w:eastAsia="es-CO"/>
              </w:rPr>
              <w:t>S =</w:t>
            </w:r>
          </w:p>
        </w:tc>
        <w:tc>
          <w:tcPr>
            <w:tcW w:w="4516" w:type="dxa"/>
            <w:gridSpan w:val="4"/>
            <w:tcBorders>
              <w:top w:val="nil"/>
              <w:left w:val="nil"/>
              <w:bottom w:val="single" w:sz="8" w:space="0" w:color="auto"/>
              <w:right w:val="nil"/>
            </w:tcBorders>
            <w:shd w:val="clear" w:color="auto" w:fill="auto"/>
            <w:noWrap/>
            <w:vAlign w:val="bottom"/>
            <w:hideMark/>
          </w:tcPr>
          <w:p w14:paraId="70C3BAA9" w14:textId="77777777" w:rsidR="00ED398F" w:rsidRPr="00C16441" w:rsidRDefault="00ED398F" w:rsidP="00ED398F">
            <w:pPr>
              <w:spacing w:after="0" w:line="240" w:lineRule="auto"/>
              <w:jc w:val="right"/>
              <w:rPr>
                <w:rFonts w:ascii="Arial" w:hAnsi="Arial" w:cs="Arial"/>
                <w:b/>
                <w:bCs/>
                <w:sz w:val="18"/>
                <w:szCs w:val="20"/>
                <w:lang w:eastAsia="es-CO"/>
              </w:rPr>
            </w:pPr>
            <w:r w:rsidRPr="00C16441">
              <w:rPr>
                <w:rFonts w:ascii="Arial" w:hAnsi="Arial" w:cs="Arial"/>
                <w:b/>
                <w:bCs/>
                <w:sz w:val="18"/>
                <w:szCs w:val="20"/>
                <w:lang w:eastAsia="es-CO"/>
              </w:rPr>
              <w:t>$ 1.451.984,79</w:t>
            </w:r>
          </w:p>
        </w:tc>
        <w:tc>
          <w:tcPr>
            <w:tcW w:w="1058" w:type="dxa"/>
            <w:tcBorders>
              <w:top w:val="nil"/>
              <w:left w:val="nil"/>
              <w:bottom w:val="single" w:sz="8" w:space="0" w:color="auto"/>
              <w:right w:val="nil"/>
            </w:tcBorders>
            <w:shd w:val="clear" w:color="auto" w:fill="auto"/>
            <w:noWrap/>
            <w:vAlign w:val="bottom"/>
            <w:hideMark/>
          </w:tcPr>
          <w:p w14:paraId="1FDCD6FD" w14:textId="77777777" w:rsidR="00ED398F" w:rsidRPr="00C16441" w:rsidRDefault="00ED398F" w:rsidP="00ED398F">
            <w:pPr>
              <w:spacing w:after="0" w:line="240" w:lineRule="auto"/>
              <w:rPr>
                <w:rFonts w:ascii="Arial" w:hAnsi="Arial" w:cs="Arial"/>
                <w:b/>
                <w:bCs/>
                <w:sz w:val="18"/>
                <w:szCs w:val="20"/>
                <w:lang w:eastAsia="es-CO"/>
              </w:rPr>
            </w:pPr>
            <w:r w:rsidRPr="00C16441">
              <w:rPr>
                <w:rFonts w:ascii="Arial" w:hAnsi="Arial" w:cs="Arial"/>
                <w:b/>
                <w:bCs/>
                <w:sz w:val="18"/>
                <w:szCs w:val="20"/>
                <w:lang w:eastAsia="es-CO"/>
              </w:rPr>
              <w:t> </w:t>
            </w:r>
          </w:p>
        </w:tc>
        <w:tc>
          <w:tcPr>
            <w:tcW w:w="1058" w:type="dxa"/>
            <w:tcBorders>
              <w:top w:val="nil"/>
              <w:left w:val="nil"/>
              <w:bottom w:val="single" w:sz="8" w:space="0" w:color="auto"/>
              <w:right w:val="single" w:sz="8" w:space="0" w:color="auto"/>
            </w:tcBorders>
            <w:shd w:val="clear" w:color="auto" w:fill="auto"/>
            <w:noWrap/>
            <w:vAlign w:val="bottom"/>
            <w:hideMark/>
          </w:tcPr>
          <w:p w14:paraId="76306978" w14:textId="77777777" w:rsidR="00ED398F" w:rsidRPr="00C16441" w:rsidRDefault="00ED398F" w:rsidP="00ED398F">
            <w:pPr>
              <w:spacing w:after="0" w:line="240" w:lineRule="auto"/>
              <w:rPr>
                <w:rFonts w:ascii="Arial" w:hAnsi="Arial" w:cs="Arial"/>
                <w:sz w:val="18"/>
                <w:szCs w:val="20"/>
                <w:lang w:eastAsia="es-CO"/>
              </w:rPr>
            </w:pPr>
            <w:r w:rsidRPr="00C16441">
              <w:rPr>
                <w:rFonts w:ascii="Arial" w:hAnsi="Arial" w:cs="Arial"/>
                <w:sz w:val="18"/>
                <w:szCs w:val="20"/>
                <w:lang w:eastAsia="es-CO"/>
              </w:rPr>
              <w:t> </w:t>
            </w:r>
          </w:p>
        </w:tc>
      </w:tr>
    </w:tbl>
    <w:p w14:paraId="191F830C" w14:textId="34F9355C" w:rsidR="007D6DB3" w:rsidRPr="00C16441" w:rsidRDefault="007D6DB3" w:rsidP="00B5420A">
      <w:pPr>
        <w:spacing w:after="0" w:line="240" w:lineRule="auto"/>
        <w:jc w:val="both"/>
        <w:rPr>
          <w:rFonts w:ascii="Arial" w:hAnsi="Arial" w:cs="Arial"/>
        </w:rPr>
      </w:pPr>
    </w:p>
    <w:tbl>
      <w:tblPr>
        <w:tblW w:w="5824" w:type="dxa"/>
        <w:tblInd w:w="55" w:type="dxa"/>
        <w:tblCellMar>
          <w:left w:w="70" w:type="dxa"/>
          <w:right w:w="70" w:type="dxa"/>
        </w:tblCellMar>
        <w:tblLook w:val="04A0" w:firstRow="1" w:lastRow="0" w:firstColumn="1" w:lastColumn="0" w:noHBand="0" w:noVBand="1"/>
      </w:tblPr>
      <w:tblGrid>
        <w:gridCol w:w="5188"/>
        <w:gridCol w:w="2318"/>
      </w:tblGrid>
      <w:tr w:rsidR="007D6DB3" w:rsidRPr="00C16441" w14:paraId="66257562" w14:textId="77777777" w:rsidTr="0018221B">
        <w:trPr>
          <w:trHeight w:val="416"/>
        </w:trPr>
        <w:tc>
          <w:tcPr>
            <w:tcW w:w="3506" w:type="dxa"/>
            <w:tcBorders>
              <w:top w:val="nil"/>
              <w:left w:val="nil"/>
              <w:bottom w:val="nil"/>
              <w:right w:val="nil"/>
            </w:tcBorders>
            <w:shd w:val="clear" w:color="auto" w:fill="auto"/>
            <w:noWrap/>
            <w:vAlign w:val="bottom"/>
          </w:tcPr>
          <w:p w14:paraId="4E0FAFA1" w14:textId="77777777" w:rsidR="007D6DB3" w:rsidRPr="00C16441" w:rsidRDefault="007D6DB3" w:rsidP="00B5420A">
            <w:pPr>
              <w:spacing w:after="0" w:line="240" w:lineRule="auto"/>
              <w:rPr>
                <w:rFonts w:ascii="Arial" w:hAnsi="Arial" w:cs="Arial"/>
                <w:lang w:eastAsia="es-CO"/>
              </w:rPr>
            </w:pPr>
          </w:p>
          <w:tbl>
            <w:tblPr>
              <w:tblW w:w="5048" w:type="dxa"/>
              <w:tblCellMar>
                <w:left w:w="70" w:type="dxa"/>
                <w:right w:w="70" w:type="dxa"/>
              </w:tblCellMar>
              <w:tblLook w:val="04A0" w:firstRow="1" w:lastRow="0" w:firstColumn="1" w:lastColumn="0" w:noHBand="0" w:noVBand="1"/>
            </w:tblPr>
            <w:tblGrid>
              <w:gridCol w:w="2400"/>
              <w:gridCol w:w="2648"/>
            </w:tblGrid>
            <w:tr w:rsidR="00ED398F" w:rsidRPr="00C16441" w14:paraId="1748FB53" w14:textId="77777777" w:rsidTr="00ED398F">
              <w:trPr>
                <w:trHeight w:val="255"/>
              </w:trPr>
              <w:tc>
                <w:tcPr>
                  <w:tcW w:w="2400" w:type="dxa"/>
                  <w:tcBorders>
                    <w:top w:val="nil"/>
                    <w:left w:val="nil"/>
                    <w:bottom w:val="nil"/>
                    <w:right w:val="nil"/>
                  </w:tcBorders>
                  <w:shd w:val="clear" w:color="auto" w:fill="auto"/>
                  <w:noWrap/>
                  <w:vAlign w:val="bottom"/>
                  <w:hideMark/>
                </w:tcPr>
                <w:p w14:paraId="5516E961" w14:textId="77777777" w:rsidR="00ED398F" w:rsidRPr="00C16441" w:rsidRDefault="00ED398F" w:rsidP="00ED398F">
                  <w:pPr>
                    <w:spacing w:after="0" w:line="240" w:lineRule="auto"/>
                    <w:rPr>
                      <w:rFonts w:ascii="Arial" w:hAnsi="Arial" w:cs="Arial"/>
                      <w:sz w:val="20"/>
                      <w:szCs w:val="20"/>
                      <w:lang w:eastAsia="es-CO"/>
                    </w:rPr>
                  </w:pPr>
                  <w:r w:rsidRPr="00C16441">
                    <w:rPr>
                      <w:rFonts w:ascii="Arial" w:hAnsi="Arial" w:cs="Arial"/>
                      <w:sz w:val="20"/>
                      <w:szCs w:val="20"/>
                      <w:lang w:eastAsia="es-CO"/>
                    </w:rPr>
                    <w:t>TOTAL LUCRO CESANTE</w:t>
                  </w:r>
                </w:p>
              </w:tc>
              <w:tc>
                <w:tcPr>
                  <w:tcW w:w="2648" w:type="dxa"/>
                  <w:tcBorders>
                    <w:top w:val="nil"/>
                    <w:left w:val="nil"/>
                    <w:bottom w:val="nil"/>
                    <w:right w:val="nil"/>
                  </w:tcBorders>
                  <w:shd w:val="clear" w:color="auto" w:fill="auto"/>
                  <w:noWrap/>
                  <w:vAlign w:val="bottom"/>
                  <w:hideMark/>
                </w:tcPr>
                <w:p w14:paraId="6B04193C" w14:textId="77777777" w:rsidR="00ED398F" w:rsidRPr="00C16441" w:rsidRDefault="00ED398F" w:rsidP="00ED398F">
                  <w:pPr>
                    <w:spacing w:after="0" w:line="240" w:lineRule="auto"/>
                    <w:jc w:val="right"/>
                    <w:rPr>
                      <w:rFonts w:ascii="Arial" w:hAnsi="Arial" w:cs="Arial"/>
                      <w:b/>
                      <w:bCs/>
                      <w:sz w:val="20"/>
                      <w:szCs w:val="20"/>
                      <w:lang w:eastAsia="es-CO"/>
                    </w:rPr>
                  </w:pPr>
                  <w:r w:rsidRPr="00C16441">
                    <w:rPr>
                      <w:rFonts w:ascii="Arial" w:hAnsi="Arial" w:cs="Arial"/>
                      <w:b/>
                      <w:bCs/>
                      <w:sz w:val="20"/>
                      <w:szCs w:val="20"/>
                      <w:lang w:eastAsia="es-CO"/>
                    </w:rPr>
                    <w:t>$ 10.993.594,31</w:t>
                  </w:r>
                </w:p>
              </w:tc>
            </w:tr>
          </w:tbl>
          <w:p w14:paraId="4AD18024" w14:textId="77777777" w:rsidR="00ED398F" w:rsidRPr="00C16441" w:rsidRDefault="00ED398F" w:rsidP="00B5420A">
            <w:pPr>
              <w:spacing w:after="0" w:line="240" w:lineRule="auto"/>
              <w:rPr>
                <w:rFonts w:ascii="Arial" w:hAnsi="Arial" w:cs="Arial"/>
                <w:lang w:eastAsia="es-CO"/>
              </w:rPr>
            </w:pPr>
          </w:p>
          <w:p w14:paraId="68F31D5A" w14:textId="665A002F" w:rsidR="00ED398F" w:rsidRPr="00C16441" w:rsidRDefault="00ED398F" w:rsidP="00B5420A">
            <w:pPr>
              <w:spacing w:after="0" w:line="240" w:lineRule="auto"/>
              <w:rPr>
                <w:rFonts w:ascii="Arial" w:hAnsi="Arial" w:cs="Arial"/>
                <w:lang w:eastAsia="es-CO"/>
              </w:rPr>
            </w:pPr>
          </w:p>
        </w:tc>
        <w:tc>
          <w:tcPr>
            <w:tcW w:w="2318" w:type="dxa"/>
            <w:tcBorders>
              <w:top w:val="nil"/>
              <w:left w:val="nil"/>
              <w:bottom w:val="nil"/>
              <w:right w:val="nil"/>
            </w:tcBorders>
            <w:shd w:val="clear" w:color="auto" w:fill="auto"/>
            <w:noWrap/>
            <w:vAlign w:val="bottom"/>
          </w:tcPr>
          <w:p w14:paraId="51B9F629" w14:textId="4B6E6D0A" w:rsidR="007D6DB3" w:rsidRPr="00C16441" w:rsidRDefault="007D6DB3" w:rsidP="00B5420A">
            <w:pPr>
              <w:spacing w:after="0" w:line="240" w:lineRule="auto"/>
              <w:jc w:val="right"/>
              <w:rPr>
                <w:rFonts w:ascii="Arial" w:hAnsi="Arial" w:cs="Arial"/>
                <w:bCs/>
                <w:lang w:eastAsia="es-CO"/>
              </w:rPr>
            </w:pPr>
          </w:p>
        </w:tc>
      </w:tr>
    </w:tbl>
    <w:tbl>
      <w:tblPr>
        <w:tblStyle w:val="Tablaconcuadrcula"/>
        <w:tblW w:w="0" w:type="auto"/>
        <w:tblLook w:val="04A0" w:firstRow="1" w:lastRow="0" w:firstColumn="1" w:lastColumn="0" w:noHBand="0" w:noVBand="1"/>
      </w:tblPr>
      <w:tblGrid>
        <w:gridCol w:w="3678"/>
        <w:gridCol w:w="2241"/>
        <w:gridCol w:w="2993"/>
      </w:tblGrid>
      <w:tr w:rsidR="00CE4FE3" w:rsidRPr="00C16441" w14:paraId="38162478" w14:textId="77EDAD61" w:rsidTr="0018221B">
        <w:trPr>
          <w:trHeight w:val="76"/>
        </w:trPr>
        <w:tc>
          <w:tcPr>
            <w:tcW w:w="3678" w:type="dxa"/>
          </w:tcPr>
          <w:p w14:paraId="6198A59B" w14:textId="0FF078B2" w:rsidR="00CE4FE3" w:rsidRPr="00C16441" w:rsidRDefault="0018221B" w:rsidP="00B5420A">
            <w:pPr>
              <w:shd w:val="clear" w:color="auto" w:fill="FFFFFF"/>
              <w:tabs>
                <w:tab w:val="left" w:pos="284"/>
              </w:tabs>
              <w:rPr>
                <w:rFonts w:ascii="Arial" w:hAnsi="Arial" w:cs="Arial"/>
                <w:bCs/>
              </w:rPr>
            </w:pPr>
            <w:r w:rsidRPr="00C16441">
              <w:rPr>
                <w:rFonts w:ascii="Arial" w:hAnsi="Arial" w:cs="Arial"/>
              </w:rPr>
              <w:t>LUZ EDITH HERRERA</w:t>
            </w:r>
          </w:p>
        </w:tc>
        <w:tc>
          <w:tcPr>
            <w:tcW w:w="2241" w:type="dxa"/>
          </w:tcPr>
          <w:p w14:paraId="19093C94" w14:textId="3032D985" w:rsidR="00CE4FE3" w:rsidRPr="00C16441" w:rsidRDefault="00CE4FE3" w:rsidP="00B5420A">
            <w:pPr>
              <w:shd w:val="clear" w:color="auto" w:fill="FFFFFF"/>
              <w:tabs>
                <w:tab w:val="left" w:pos="284"/>
              </w:tabs>
              <w:rPr>
                <w:rFonts w:ascii="Arial" w:hAnsi="Arial" w:cs="Arial"/>
                <w:bCs/>
              </w:rPr>
            </w:pPr>
            <w:r w:rsidRPr="00C16441">
              <w:rPr>
                <w:rFonts w:ascii="Arial" w:hAnsi="Arial" w:cs="Arial"/>
                <w:bCs/>
              </w:rPr>
              <w:t>Ma</w:t>
            </w:r>
            <w:r w:rsidR="00EC776D" w:rsidRPr="00C16441">
              <w:rPr>
                <w:rFonts w:ascii="Arial" w:hAnsi="Arial" w:cs="Arial"/>
                <w:bCs/>
              </w:rPr>
              <w:t>dre</w:t>
            </w:r>
          </w:p>
        </w:tc>
        <w:tc>
          <w:tcPr>
            <w:tcW w:w="2993" w:type="dxa"/>
          </w:tcPr>
          <w:p w14:paraId="742148D0" w14:textId="49AE1C27" w:rsidR="00CE4FE3" w:rsidRPr="00C16441" w:rsidRDefault="0018221B" w:rsidP="00B5420A">
            <w:pPr>
              <w:shd w:val="clear" w:color="auto" w:fill="FFFFFF"/>
              <w:tabs>
                <w:tab w:val="left" w:pos="284"/>
              </w:tabs>
              <w:rPr>
                <w:rFonts w:ascii="Arial" w:hAnsi="Arial" w:cs="Arial"/>
                <w:bCs/>
              </w:rPr>
            </w:pPr>
            <w:r w:rsidRPr="00C16441">
              <w:rPr>
                <w:rFonts w:ascii="Arial" w:hAnsi="Arial" w:cs="Arial"/>
                <w:bCs/>
              </w:rPr>
              <w:t>$5´466.797.155</w:t>
            </w:r>
          </w:p>
        </w:tc>
      </w:tr>
      <w:tr w:rsidR="00CE4FE3" w:rsidRPr="00C16441" w14:paraId="453E8C02" w14:textId="3BF34707" w:rsidTr="0018221B">
        <w:trPr>
          <w:trHeight w:val="96"/>
        </w:trPr>
        <w:tc>
          <w:tcPr>
            <w:tcW w:w="3678" w:type="dxa"/>
          </w:tcPr>
          <w:p w14:paraId="4481DE6B" w14:textId="1BAA1388" w:rsidR="00CE4FE3" w:rsidRPr="00C16441" w:rsidRDefault="0018221B" w:rsidP="00B5420A">
            <w:pPr>
              <w:shd w:val="clear" w:color="auto" w:fill="FFFFFF"/>
              <w:tabs>
                <w:tab w:val="left" w:pos="284"/>
              </w:tabs>
              <w:rPr>
                <w:rFonts w:ascii="Arial" w:hAnsi="Arial" w:cs="Arial"/>
                <w:bCs/>
              </w:rPr>
            </w:pPr>
            <w:r w:rsidRPr="00C16441">
              <w:rPr>
                <w:rFonts w:ascii="Arial" w:hAnsi="Arial" w:cs="Arial"/>
                <w:color w:val="000000"/>
                <w:lang w:eastAsia="es-ES"/>
              </w:rPr>
              <w:t>JOSE LEONARDO RAMIREZ GARCIA</w:t>
            </w:r>
          </w:p>
        </w:tc>
        <w:tc>
          <w:tcPr>
            <w:tcW w:w="2241" w:type="dxa"/>
          </w:tcPr>
          <w:p w14:paraId="61CAF429" w14:textId="786A26BF" w:rsidR="00CE4FE3" w:rsidRPr="00C16441" w:rsidRDefault="00CE4FE3" w:rsidP="00B5420A">
            <w:pPr>
              <w:shd w:val="clear" w:color="auto" w:fill="FFFFFF"/>
              <w:tabs>
                <w:tab w:val="left" w:pos="284"/>
              </w:tabs>
              <w:rPr>
                <w:rFonts w:ascii="Arial" w:hAnsi="Arial" w:cs="Arial"/>
                <w:bCs/>
              </w:rPr>
            </w:pPr>
            <w:r w:rsidRPr="00C16441">
              <w:rPr>
                <w:rFonts w:ascii="Arial" w:hAnsi="Arial" w:cs="Arial"/>
                <w:bCs/>
              </w:rPr>
              <w:t>Pa</w:t>
            </w:r>
            <w:r w:rsidR="00EC776D" w:rsidRPr="00C16441">
              <w:rPr>
                <w:rFonts w:ascii="Arial" w:hAnsi="Arial" w:cs="Arial"/>
                <w:bCs/>
              </w:rPr>
              <w:t>dre</w:t>
            </w:r>
          </w:p>
        </w:tc>
        <w:tc>
          <w:tcPr>
            <w:tcW w:w="2993" w:type="dxa"/>
          </w:tcPr>
          <w:p w14:paraId="7EF8ADEF" w14:textId="7DDD98D4" w:rsidR="00CE4FE3" w:rsidRPr="00C16441" w:rsidRDefault="0018221B" w:rsidP="00B5420A">
            <w:pPr>
              <w:shd w:val="clear" w:color="auto" w:fill="FFFFFF"/>
              <w:tabs>
                <w:tab w:val="left" w:pos="284"/>
              </w:tabs>
              <w:rPr>
                <w:rFonts w:ascii="Arial" w:hAnsi="Arial" w:cs="Arial"/>
                <w:bCs/>
              </w:rPr>
            </w:pPr>
            <w:r w:rsidRPr="00C16441">
              <w:rPr>
                <w:rFonts w:ascii="Arial" w:hAnsi="Arial" w:cs="Arial"/>
                <w:bCs/>
              </w:rPr>
              <w:t>$5´466.797.155</w:t>
            </w:r>
          </w:p>
        </w:tc>
      </w:tr>
    </w:tbl>
    <w:p w14:paraId="3130C943" w14:textId="77777777" w:rsidR="009863F6" w:rsidRPr="00C16441" w:rsidRDefault="009863F6" w:rsidP="00B5420A">
      <w:pPr>
        <w:spacing w:after="0" w:line="240" w:lineRule="auto"/>
        <w:jc w:val="both"/>
        <w:rPr>
          <w:rFonts w:ascii="Arial" w:hAnsi="Arial" w:cs="Arial"/>
        </w:rPr>
      </w:pPr>
    </w:p>
    <w:p w14:paraId="7D9AA820" w14:textId="77777777" w:rsidR="009863F6" w:rsidRPr="00C16441" w:rsidRDefault="009863F6" w:rsidP="00B5420A">
      <w:pPr>
        <w:spacing w:after="0" w:line="240" w:lineRule="auto"/>
        <w:jc w:val="both"/>
        <w:rPr>
          <w:rFonts w:ascii="Arial" w:hAnsi="Arial" w:cs="Arial"/>
        </w:rPr>
      </w:pPr>
    </w:p>
    <w:p w14:paraId="7B672221" w14:textId="5C6B5A45" w:rsidR="0018221B" w:rsidRPr="0069775E" w:rsidRDefault="0018221B" w:rsidP="00CB7B24">
      <w:pPr>
        <w:pStyle w:val="Prrafodelista"/>
        <w:widowControl w:val="0"/>
        <w:numPr>
          <w:ilvl w:val="1"/>
          <w:numId w:val="5"/>
        </w:numPr>
        <w:tabs>
          <w:tab w:val="left" w:pos="567"/>
          <w:tab w:val="left" w:pos="5940"/>
        </w:tabs>
        <w:autoSpaceDE w:val="0"/>
        <w:autoSpaceDN w:val="0"/>
        <w:adjustRightInd w:val="0"/>
        <w:spacing w:after="0" w:line="240" w:lineRule="auto"/>
        <w:ind w:left="0" w:firstLine="0"/>
        <w:jc w:val="both"/>
        <w:rPr>
          <w:rFonts w:ascii="Arial" w:hAnsi="Arial" w:cs="Arial"/>
          <w:i/>
        </w:rPr>
      </w:pPr>
      <w:r w:rsidRPr="0069775E">
        <w:rPr>
          <w:rFonts w:ascii="Arial" w:hAnsi="Arial" w:cs="Arial"/>
        </w:rPr>
        <w:t>Citando la posición del TRIBUNAL CONTENCIOSO ADMINISTRATIVO DE CUNDINAMARCA SECCIÓN TERCERA SUBSECCIÓN “C” No habrá lugar a condenar en costas, por cuanto no se observa que las partes hayan actuado con temeridad o mala fe en las actuaciones procesales.</w:t>
      </w:r>
    </w:p>
    <w:p w14:paraId="3E954765" w14:textId="77777777" w:rsidR="0018221B" w:rsidRPr="0069775E" w:rsidRDefault="0018221B" w:rsidP="0018221B">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eastAsia="es-ES"/>
        </w:rPr>
      </w:pPr>
    </w:p>
    <w:p w14:paraId="7FE0CDD2" w14:textId="77777777" w:rsidR="0018221B" w:rsidRPr="0069775E" w:rsidRDefault="0018221B" w:rsidP="0018221B">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eastAsia="es-ES"/>
        </w:rPr>
      </w:pPr>
      <w:r w:rsidRPr="0069775E">
        <w:rPr>
          <w:rFonts w:ascii="Arial" w:hAnsi="Arial" w:cs="Arial"/>
          <w:color w:val="000000"/>
          <w:lang w:eastAsia="es-ES"/>
        </w:rPr>
        <w:t>La condena en costas la adopta el juez teniendo en cuenta la conducta de la parte vencida en el proceso, pues no es una regla de aplicación forzosa y general.</w:t>
      </w:r>
    </w:p>
    <w:p w14:paraId="6E44F336" w14:textId="77777777" w:rsidR="0018221B" w:rsidRPr="0069775E" w:rsidRDefault="0018221B" w:rsidP="0018221B">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eastAsia="es-ES"/>
        </w:rPr>
      </w:pPr>
    </w:p>
    <w:p w14:paraId="66335D78" w14:textId="77777777" w:rsidR="0018221B" w:rsidRPr="0069775E" w:rsidRDefault="0018221B" w:rsidP="0018221B">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eastAsia="es-ES"/>
        </w:rPr>
      </w:pPr>
      <w:r w:rsidRPr="0069775E">
        <w:rPr>
          <w:rFonts w:ascii="Arial" w:hAnsi="Arial" w:cs="Arial"/>
          <w:color w:val="000000"/>
          <w:lang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5B95B25D" w14:textId="77777777" w:rsidR="0018221B" w:rsidRPr="0069775E" w:rsidRDefault="0018221B" w:rsidP="0018221B">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eastAsia="es-ES"/>
        </w:rPr>
      </w:pPr>
    </w:p>
    <w:p w14:paraId="18E87799" w14:textId="77777777" w:rsidR="0018221B" w:rsidRPr="0069775E" w:rsidRDefault="0018221B" w:rsidP="0018221B">
      <w:pPr>
        <w:widowControl w:val="0"/>
        <w:tabs>
          <w:tab w:val="left" w:pos="567"/>
          <w:tab w:val="left" w:pos="5940"/>
        </w:tabs>
        <w:autoSpaceDE w:val="0"/>
        <w:autoSpaceDN w:val="0"/>
        <w:adjustRightInd w:val="0"/>
        <w:spacing w:after="0" w:line="240" w:lineRule="auto"/>
        <w:contextualSpacing/>
        <w:jc w:val="both"/>
        <w:rPr>
          <w:rFonts w:ascii="Arial" w:hAnsi="Arial" w:cs="Arial"/>
          <w:color w:val="000000"/>
          <w:lang w:eastAsia="es-ES"/>
        </w:rPr>
      </w:pPr>
      <w:r w:rsidRPr="0069775E">
        <w:rPr>
          <w:rFonts w:ascii="Arial" w:hAnsi="Arial" w:cs="Arial"/>
          <w:color w:val="000000"/>
          <w:lang w:eastAsia="es-ES"/>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12237A94" w14:textId="77777777" w:rsidR="007D6DB3" w:rsidRPr="0069775E" w:rsidRDefault="007D6DB3" w:rsidP="00B5420A">
      <w:pPr>
        <w:spacing w:after="0" w:line="240" w:lineRule="auto"/>
        <w:jc w:val="both"/>
        <w:rPr>
          <w:rFonts w:ascii="Arial" w:hAnsi="Arial" w:cs="Arial"/>
          <w:color w:val="000000"/>
          <w:lang w:eastAsia="es-ES"/>
        </w:rPr>
      </w:pPr>
    </w:p>
    <w:p w14:paraId="76222E5E" w14:textId="77777777"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color w:val="000000"/>
          <w:lang w:eastAsia="es-ES"/>
        </w:rPr>
        <w:t xml:space="preserve">En mérito de lo expuesto, el </w:t>
      </w:r>
      <w:r w:rsidRPr="00C16441">
        <w:rPr>
          <w:rFonts w:ascii="Arial" w:hAnsi="Arial" w:cs="Arial"/>
          <w:b/>
          <w:color w:val="000000"/>
          <w:lang w:eastAsia="es-ES"/>
        </w:rPr>
        <w:t>JUZGADO TREINTA Y CUATRO (34) ADMINISTRATIVO DEL CIRCUÍTO DE BOGOTÁ, administrando justicia en nombre de la República de Colombia y, por autoridad de la Ley,</w:t>
      </w:r>
    </w:p>
    <w:p w14:paraId="1859CB9B" w14:textId="77777777" w:rsidR="007D6DB3" w:rsidRPr="00C16441" w:rsidRDefault="007D6DB3" w:rsidP="00B5420A">
      <w:pPr>
        <w:spacing w:after="0" w:line="240" w:lineRule="auto"/>
        <w:jc w:val="both"/>
        <w:rPr>
          <w:rFonts w:ascii="Arial" w:hAnsi="Arial" w:cs="Arial"/>
        </w:rPr>
      </w:pPr>
    </w:p>
    <w:p w14:paraId="47E4ABBC" w14:textId="77777777" w:rsidR="007D6DB3" w:rsidRPr="00C16441" w:rsidRDefault="007D6DB3" w:rsidP="00B5420A">
      <w:pPr>
        <w:spacing w:after="0" w:line="240" w:lineRule="auto"/>
        <w:jc w:val="center"/>
        <w:rPr>
          <w:rFonts w:ascii="Arial" w:hAnsi="Arial" w:cs="Arial"/>
          <w:b/>
          <w:bCs/>
        </w:rPr>
      </w:pPr>
      <w:r w:rsidRPr="00C16441">
        <w:rPr>
          <w:rFonts w:ascii="Arial" w:hAnsi="Arial" w:cs="Arial"/>
          <w:b/>
          <w:bCs/>
        </w:rPr>
        <w:t>FALLA:</w:t>
      </w:r>
    </w:p>
    <w:p w14:paraId="2A9D2E81" w14:textId="77777777" w:rsidR="007D6DB3" w:rsidRPr="00C16441" w:rsidRDefault="007D6DB3" w:rsidP="00B5420A">
      <w:pPr>
        <w:spacing w:after="0" w:line="240" w:lineRule="auto"/>
        <w:jc w:val="both"/>
        <w:rPr>
          <w:rFonts w:ascii="Arial" w:hAnsi="Arial" w:cs="Arial"/>
        </w:rPr>
      </w:pPr>
    </w:p>
    <w:p w14:paraId="6B0DD138" w14:textId="1E4126AC"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b/>
        </w:rPr>
        <w:lastRenderedPageBreak/>
        <w:t xml:space="preserve">PRIMERO: </w:t>
      </w:r>
      <w:r w:rsidRPr="00C16441">
        <w:rPr>
          <w:rFonts w:ascii="Arial" w:hAnsi="Arial" w:cs="Arial"/>
          <w:b/>
          <w:color w:val="000000"/>
          <w:lang w:eastAsia="es-ES"/>
        </w:rPr>
        <w:t>Decláre</w:t>
      </w:r>
      <w:r w:rsidR="00EC776D" w:rsidRPr="00C16441">
        <w:rPr>
          <w:rFonts w:ascii="Arial" w:hAnsi="Arial" w:cs="Arial"/>
          <w:b/>
          <w:color w:val="000000"/>
          <w:lang w:eastAsia="es-ES"/>
        </w:rPr>
        <w:t>n</w:t>
      </w:r>
      <w:r w:rsidRPr="00C16441">
        <w:rPr>
          <w:rFonts w:ascii="Arial" w:hAnsi="Arial" w:cs="Arial"/>
          <w:b/>
          <w:color w:val="000000"/>
          <w:lang w:eastAsia="es-ES"/>
        </w:rPr>
        <w:t xml:space="preserve">se no probadas las excepciones </w:t>
      </w:r>
      <w:r w:rsidRPr="00C16441">
        <w:rPr>
          <w:rFonts w:ascii="Arial" w:hAnsi="Arial" w:cs="Arial"/>
          <w:color w:val="000000"/>
          <w:lang w:eastAsia="es-ES"/>
        </w:rPr>
        <w:t>propuestas por la parte demandada.</w:t>
      </w:r>
    </w:p>
    <w:p w14:paraId="0C2040B1" w14:textId="77777777" w:rsidR="007D6DB3" w:rsidRPr="00C16441" w:rsidRDefault="007D6DB3" w:rsidP="00B5420A">
      <w:pPr>
        <w:spacing w:after="0" w:line="240" w:lineRule="auto"/>
        <w:jc w:val="both"/>
        <w:rPr>
          <w:rFonts w:ascii="Arial" w:hAnsi="Arial" w:cs="Arial"/>
          <w:color w:val="000000"/>
          <w:lang w:eastAsia="es-ES"/>
        </w:rPr>
      </w:pPr>
    </w:p>
    <w:p w14:paraId="4C5E76C7" w14:textId="44AA3802"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b/>
        </w:rPr>
        <w:t>SEGUNDO:</w:t>
      </w:r>
      <w:r w:rsidRPr="00C16441">
        <w:rPr>
          <w:rFonts w:ascii="Arial" w:hAnsi="Arial" w:cs="Arial"/>
        </w:rPr>
        <w:t xml:space="preserve"> </w:t>
      </w:r>
      <w:r w:rsidRPr="00C16441">
        <w:rPr>
          <w:rFonts w:ascii="Arial" w:hAnsi="Arial" w:cs="Arial"/>
          <w:b/>
        </w:rPr>
        <w:t>Declárase</w:t>
      </w:r>
      <w:r w:rsidRPr="00C16441">
        <w:rPr>
          <w:rFonts w:ascii="Arial" w:hAnsi="Arial" w:cs="Arial"/>
        </w:rPr>
        <w:t xml:space="preserve"> administrativamente responsable </w:t>
      </w:r>
      <w:r w:rsidRPr="00C16441">
        <w:rPr>
          <w:rFonts w:ascii="Arial" w:hAnsi="Arial" w:cs="Arial"/>
          <w:color w:val="000000"/>
          <w:lang w:eastAsia="es-ES"/>
        </w:rPr>
        <w:t xml:space="preserve">a la NACIÓN- MINISTERIO DE DEFENSA- </w:t>
      </w:r>
      <w:r w:rsidR="0018221B" w:rsidRPr="00C16441">
        <w:rPr>
          <w:rFonts w:ascii="Arial" w:hAnsi="Arial" w:cs="Arial"/>
          <w:color w:val="000000"/>
          <w:lang w:eastAsia="es-ES"/>
        </w:rPr>
        <w:t>EJECITO</w:t>
      </w:r>
      <w:r w:rsidRPr="00C16441">
        <w:rPr>
          <w:rFonts w:ascii="Arial" w:hAnsi="Arial" w:cs="Arial"/>
          <w:color w:val="000000"/>
          <w:lang w:eastAsia="es-ES"/>
        </w:rPr>
        <w:t xml:space="preserve"> NACIONAL de los perjuicios causados a la parte actora por las razones expuestas en la parte motiva.</w:t>
      </w:r>
    </w:p>
    <w:p w14:paraId="5EFF9E23" w14:textId="77777777" w:rsidR="007D6DB3" w:rsidRPr="00C16441" w:rsidRDefault="007D6DB3" w:rsidP="00B5420A">
      <w:pPr>
        <w:spacing w:after="0" w:line="240" w:lineRule="auto"/>
        <w:jc w:val="both"/>
        <w:rPr>
          <w:rFonts w:ascii="Arial" w:hAnsi="Arial" w:cs="Arial"/>
        </w:rPr>
      </w:pPr>
      <w:r w:rsidRPr="00C16441">
        <w:rPr>
          <w:rFonts w:ascii="Arial" w:hAnsi="Arial" w:cs="Arial"/>
        </w:rPr>
        <w:t xml:space="preserve"> </w:t>
      </w:r>
    </w:p>
    <w:p w14:paraId="0F62897F" w14:textId="4D679DD3"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b/>
          <w:color w:val="000000"/>
          <w:lang w:eastAsia="es-ES"/>
        </w:rPr>
        <w:t xml:space="preserve">TERCERO: Condénese </w:t>
      </w:r>
      <w:r w:rsidRPr="00C16441">
        <w:rPr>
          <w:rFonts w:ascii="Arial" w:hAnsi="Arial" w:cs="Arial"/>
          <w:color w:val="000000"/>
          <w:lang w:eastAsia="es-ES"/>
        </w:rPr>
        <w:t xml:space="preserve">a la NACIÓN- MINISTERIO DE DEFENSA- </w:t>
      </w:r>
      <w:r w:rsidR="0018221B" w:rsidRPr="00C16441">
        <w:rPr>
          <w:rFonts w:ascii="Arial" w:hAnsi="Arial" w:cs="Arial"/>
          <w:color w:val="000000"/>
          <w:lang w:eastAsia="es-ES"/>
        </w:rPr>
        <w:t>EJERCITO</w:t>
      </w:r>
      <w:r w:rsidRPr="00C16441">
        <w:rPr>
          <w:rFonts w:ascii="Arial" w:hAnsi="Arial" w:cs="Arial"/>
          <w:color w:val="000000"/>
          <w:lang w:eastAsia="es-ES"/>
        </w:rPr>
        <w:t xml:space="preserve"> NACIONAL a indemnizar los perjuicios causados así:</w:t>
      </w:r>
    </w:p>
    <w:p w14:paraId="23D8584E" w14:textId="77777777" w:rsidR="00CE4FE3" w:rsidRPr="00C16441" w:rsidRDefault="00CE4FE3" w:rsidP="00B5420A">
      <w:pPr>
        <w:spacing w:after="0" w:line="240" w:lineRule="auto"/>
        <w:jc w:val="both"/>
        <w:rPr>
          <w:rFonts w:ascii="Arial" w:hAnsi="Arial" w:cs="Arial"/>
          <w:color w:val="000000"/>
          <w:lang w:eastAsia="es-ES"/>
        </w:rPr>
      </w:pPr>
    </w:p>
    <w:p w14:paraId="4CDA9F5E" w14:textId="15FB010E" w:rsidR="00CE4FE3" w:rsidRPr="00C16441" w:rsidRDefault="0018221B" w:rsidP="00CB7B24">
      <w:pPr>
        <w:pStyle w:val="Prrafodelista"/>
        <w:numPr>
          <w:ilvl w:val="0"/>
          <w:numId w:val="7"/>
        </w:numPr>
        <w:spacing w:after="0" w:line="240" w:lineRule="auto"/>
        <w:jc w:val="both"/>
        <w:rPr>
          <w:rFonts w:ascii="Arial" w:hAnsi="Arial" w:cs="Arial"/>
          <w:color w:val="000000"/>
          <w:lang w:eastAsia="es-ES"/>
        </w:rPr>
      </w:pPr>
      <w:r w:rsidRPr="00C16441">
        <w:rPr>
          <w:rFonts w:ascii="Arial" w:hAnsi="Arial" w:cs="Arial"/>
          <w:color w:val="000000"/>
          <w:lang w:eastAsia="es-ES"/>
        </w:rPr>
        <w:t xml:space="preserve">Para </w:t>
      </w:r>
      <w:r w:rsidRPr="00C16441">
        <w:rPr>
          <w:rFonts w:ascii="Arial" w:hAnsi="Arial" w:cs="Arial"/>
        </w:rPr>
        <w:t xml:space="preserve">LUZ EDITH HERRERA en calidad de madre de </w:t>
      </w:r>
      <w:r w:rsidRPr="00C16441">
        <w:rPr>
          <w:rFonts w:ascii="Arial" w:hAnsi="Arial" w:cs="Arial"/>
          <w:b/>
        </w:rPr>
        <w:t xml:space="preserve">SEBASTIAN RAMIREZ HERRERA </w:t>
      </w:r>
    </w:p>
    <w:p w14:paraId="0EA2C8B8" w14:textId="358EFBE4" w:rsidR="0018221B" w:rsidRPr="00C16441" w:rsidRDefault="0018221B" w:rsidP="00CB7B24">
      <w:pPr>
        <w:pStyle w:val="Prrafodelista"/>
        <w:numPr>
          <w:ilvl w:val="1"/>
          <w:numId w:val="7"/>
        </w:numPr>
        <w:spacing w:after="0" w:line="240" w:lineRule="auto"/>
        <w:jc w:val="both"/>
        <w:rPr>
          <w:rFonts w:ascii="Arial" w:hAnsi="Arial" w:cs="Arial"/>
          <w:color w:val="000000"/>
          <w:lang w:eastAsia="es-ES"/>
        </w:rPr>
      </w:pPr>
      <w:r w:rsidRPr="00C16441">
        <w:rPr>
          <w:rFonts w:ascii="Arial" w:hAnsi="Arial" w:cs="Arial"/>
          <w:color w:val="000000"/>
          <w:lang w:eastAsia="es-ES"/>
        </w:rPr>
        <w:t xml:space="preserve">El equivalente a 50 SMLMV que ascienden a la suma de </w:t>
      </w:r>
      <w:r w:rsidRPr="00C16441">
        <w:rPr>
          <w:rFonts w:ascii="Arial" w:hAnsi="Arial" w:cs="Arial"/>
        </w:rPr>
        <w:t>$41´405.800 por daño moral</w:t>
      </w:r>
    </w:p>
    <w:p w14:paraId="7AE81C34" w14:textId="7FEAD59B" w:rsidR="0018221B" w:rsidRPr="00C16441" w:rsidRDefault="0018221B" w:rsidP="00CB7B24">
      <w:pPr>
        <w:pStyle w:val="Prrafodelista"/>
        <w:numPr>
          <w:ilvl w:val="1"/>
          <w:numId w:val="7"/>
        </w:numPr>
        <w:spacing w:after="0" w:line="240" w:lineRule="auto"/>
        <w:jc w:val="both"/>
        <w:rPr>
          <w:rFonts w:ascii="Arial" w:hAnsi="Arial" w:cs="Arial"/>
          <w:color w:val="000000"/>
          <w:lang w:eastAsia="es-ES"/>
        </w:rPr>
      </w:pPr>
      <w:r w:rsidRPr="00C16441">
        <w:rPr>
          <w:rFonts w:ascii="Arial" w:hAnsi="Arial" w:cs="Arial"/>
        </w:rPr>
        <w:t xml:space="preserve">Por lucro cesantes la suma de </w:t>
      </w:r>
      <w:r w:rsidRPr="00C16441">
        <w:rPr>
          <w:rFonts w:ascii="Arial" w:hAnsi="Arial" w:cs="Arial"/>
          <w:bCs/>
        </w:rPr>
        <w:t>$5´466.797.155</w:t>
      </w:r>
    </w:p>
    <w:p w14:paraId="77D2625F" w14:textId="77777777" w:rsidR="0018221B" w:rsidRPr="00C16441" w:rsidRDefault="0018221B" w:rsidP="0018221B">
      <w:pPr>
        <w:spacing w:after="0" w:line="240" w:lineRule="auto"/>
        <w:jc w:val="both"/>
        <w:rPr>
          <w:rFonts w:ascii="Arial" w:hAnsi="Arial" w:cs="Arial"/>
          <w:color w:val="000000"/>
          <w:lang w:eastAsia="es-ES"/>
        </w:rPr>
      </w:pPr>
    </w:p>
    <w:p w14:paraId="79C1AFDA" w14:textId="7949D5BA" w:rsidR="0018221B" w:rsidRPr="00C16441" w:rsidRDefault="0018221B" w:rsidP="00CB7B24">
      <w:pPr>
        <w:pStyle w:val="Prrafodelista"/>
        <w:numPr>
          <w:ilvl w:val="0"/>
          <w:numId w:val="7"/>
        </w:numPr>
        <w:spacing w:after="0" w:line="240" w:lineRule="auto"/>
        <w:jc w:val="both"/>
        <w:rPr>
          <w:rFonts w:ascii="Arial" w:hAnsi="Arial" w:cs="Arial"/>
          <w:color w:val="000000"/>
          <w:lang w:eastAsia="es-ES"/>
        </w:rPr>
      </w:pPr>
      <w:r w:rsidRPr="00C16441">
        <w:rPr>
          <w:rFonts w:ascii="Arial" w:hAnsi="Arial" w:cs="Arial"/>
          <w:color w:val="000000"/>
          <w:lang w:eastAsia="es-ES"/>
        </w:rPr>
        <w:t xml:space="preserve">Para </w:t>
      </w:r>
      <w:r w:rsidRPr="00C16441">
        <w:rPr>
          <w:rFonts w:ascii="Arial" w:hAnsi="Arial" w:cs="Arial"/>
        </w:rPr>
        <w:t xml:space="preserve">ISMAEL ALIRIO RAMIREZ HERRERA en calidad de hermano de </w:t>
      </w:r>
      <w:r w:rsidRPr="00C16441">
        <w:rPr>
          <w:rFonts w:ascii="Arial" w:hAnsi="Arial" w:cs="Arial"/>
          <w:b/>
        </w:rPr>
        <w:t xml:space="preserve">SEBASTIAN RAMIREZ HERRERA el equivalentes a 25 SMLMV </w:t>
      </w:r>
      <w:r w:rsidRPr="00C16441">
        <w:rPr>
          <w:rFonts w:ascii="Arial" w:hAnsi="Arial" w:cs="Arial"/>
          <w:color w:val="000000"/>
          <w:lang w:eastAsia="es-ES"/>
        </w:rPr>
        <w:t xml:space="preserve">que ascienden a la suma de </w:t>
      </w:r>
      <w:r w:rsidRPr="00C16441">
        <w:rPr>
          <w:rFonts w:ascii="Arial" w:hAnsi="Arial" w:cs="Arial"/>
        </w:rPr>
        <w:t>$20´702.900 por daño moral.</w:t>
      </w:r>
    </w:p>
    <w:p w14:paraId="0C1A4313" w14:textId="7D6A041A" w:rsidR="0018221B" w:rsidRPr="00C16441" w:rsidRDefault="0018221B" w:rsidP="00CB7B24">
      <w:pPr>
        <w:pStyle w:val="Prrafodelista"/>
        <w:numPr>
          <w:ilvl w:val="0"/>
          <w:numId w:val="7"/>
        </w:numPr>
        <w:spacing w:after="0" w:line="240" w:lineRule="auto"/>
        <w:jc w:val="both"/>
        <w:rPr>
          <w:rFonts w:ascii="Arial" w:hAnsi="Arial" w:cs="Arial"/>
          <w:color w:val="000000"/>
          <w:lang w:eastAsia="es-ES"/>
        </w:rPr>
      </w:pPr>
      <w:r w:rsidRPr="00C16441">
        <w:rPr>
          <w:rFonts w:ascii="Arial" w:hAnsi="Arial" w:cs="Arial"/>
          <w:color w:val="000000"/>
          <w:lang w:eastAsia="es-ES"/>
        </w:rPr>
        <w:t xml:space="preserve">Para </w:t>
      </w:r>
      <w:r w:rsidRPr="00C16441">
        <w:rPr>
          <w:rFonts w:ascii="Arial" w:hAnsi="Arial" w:cs="Arial"/>
        </w:rPr>
        <w:t xml:space="preserve">JOSE GUILLERMO RAMIREZ HERRERA en calidad de hermano de </w:t>
      </w:r>
      <w:r w:rsidRPr="00C16441">
        <w:rPr>
          <w:rFonts w:ascii="Arial" w:hAnsi="Arial" w:cs="Arial"/>
          <w:b/>
        </w:rPr>
        <w:t xml:space="preserve">SEBASTIAN RAMIREZ HERRERA el equivalentes a 25 SMLMV </w:t>
      </w:r>
      <w:r w:rsidRPr="00C16441">
        <w:rPr>
          <w:rFonts w:ascii="Arial" w:hAnsi="Arial" w:cs="Arial"/>
          <w:color w:val="000000"/>
          <w:lang w:eastAsia="es-ES"/>
        </w:rPr>
        <w:t xml:space="preserve">que ascienden a la suma de </w:t>
      </w:r>
      <w:r w:rsidRPr="00C16441">
        <w:rPr>
          <w:rFonts w:ascii="Arial" w:hAnsi="Arial" w:cs="Arial"/>
        </w:rPr>
        <w:t>$20´702.900 por daño moral.</w:t>
      </w:r>
    </w:p>
    <w:p w14:paraId="56608488" w14:textId="77777777" w:rsidR="0018221B" w:rsidRPr="00C16441" w:rsidRDefault="0018221B" w:rsidP="00CB7B24">
      <w:pPr>
        <w:pStyle w:val="Prrafodelista"/>
        <w:numPr>
          <w:ilvl w:val="0"/>
          <w:numId w:val="7"/>
        </w:numPr>
        <w:spacing w:after="0" w:line="240" w:lineRule="auto"/>
        <w:jc w:val="both"/>
        <w:rPr>
          <w:rFonts w:ascii="Arial" w:hAnsi="Arial" w:cs="Arial"/>
          <w:color w:val="000000"/>
          <w:lang w:eastAsia="es-ES"/>
        </w:rPr>
      </w:pPr>
      <w:r w:rsidRPr="00C16441">
        <w:rPr>
          <w:rFonts w:ascii="Arial" w:hAnsi="Arial" w:cs="Arial"/>
          <w:color w:val="000000"/>
          <w:lang w:eastAsia="es-ES"/>
        </w:rPr>
        <w:t xml:space="preserve">Para </w:t>
      </w:r>
      <w:r w:rsidRPr="00C16441">
        <w:rPr>
          <w:rFonts w:ascii="Arial" w:hAnsi="Arial" w:cs="Arial"/>
        </w:rPr>
        <w:t xml:space="preserve">ANGELA PAOLA RAMIREZ NIVIAYO en calidad de hermano de </w:t>
      </w:r>
      <w:r w:rsidRPr="00C16441">
        <w:rPr>
          <w:rFonts w:ascii="Arial" w:hAnsi="Arial" w:cs="Arial"/>
          <w:b/>
        </w:rPr>
        <w:t xml:space="preserve">SEBASTIAN RAMIREZ HERRERA el equivalentes a 25 SMLMV </w:t>
      </w:r>
      <w:r w:rsidRPr="00C16441">
        <w:rPr>
          <w:rFonts w:ascii="Arial" w:hAnsi="Arial" w:cs="Arial"/>
          <w:color w:val="000000"/>
          <w:lang w:eastAsia="es-ES"/>
        </w:rPr>
        <w:t xml:space="preserve">que ascienden a la suma de </w:t>
      </w:r>
      <w:r w:rsidRPr="00C16441">
        <w:rPr>
          <w:rFonts w:ascii="Arial" w:hAnsi="Arial" w:cs="Arial"/>
        </w:rPr>
        <w:t>$20´702.900 por daño moral.</w:t>
      </w:r>
    </w:p>
    <w:p w14:paraId="7E00753C" w14:textId="6074A3C1" w:rsidR="0018221B" w:rsidRPr="00C16441" w:rsidRDefault="0018221B" w:rsidP="00CB7B24">
      <w:pPr>
        <w:pStyle w:val="Prrafodelista"/>
        <w:numPr>
          <w:ilvl w:val="0"/>
          <w:numId w:val="7"/>
        </w:numPr>
        <w:spacing w:after="0" w:line="240" w:lineRule="auto"/>
        <w:jc w:val="both"/>
        <w:rPr>
          <w:rFonts w:ascii="Arial" w:hAnsi="Arial" w:cs="Arial"/>
          <w:color w:val="000000"/>
          <w:lang w:eastAsia="es-ES"/>
        </w:rPr>
      </w:pPr>
      <w:r w:rsidRPr="00C16441">
        <w:rPr>
          <w:rFonts w:ascii="Arial" w:hAnsi="Arial" w:cs="Arial"/>
        </w:rPr>
        <w:t>Para ALIRIO HERRRERA CORTES</w:t>
      </w:r>
      <w:r w:rsidRPr="00C16441">
        <w:rPr>
          <w:rFonts w:ascii="Arial" w:hAnsi="Arial" w:cs="Arial"/>
          <w:b/>
        </w:rPr>
        <w:t xml:space="preserve"> en calidad de abuelo de SEBASTIAN RAMIREZ HERRERA el equivalentes a 25 SMLMV </w:t>
      </w:r>
      <w:r w:rsidRPr="00C16441">
        <w:rPr>
          <w:rFonts w:ascii="Arial" w:hAnsi="Arial" w:cs="Arial"/>
          <w:color w:val="000000"/>
          <w:lang w:eastAsia="es-ES"/>
        </w:rPr>
        <w:t xml:space="preserve">que ascienden a la suma de </w:t>
      </w:r>
      <w:r w:rsidRPr="00C16441">
        <w:rPr>
          <w:rFonts w:ascii="Arial" w:hAnsi="Arial" w:cs="Arial"/>
        </w:rPr>
        <w:t>$20´702.900 por daño moral.</w:t>
      </w:r>
    </w:p>
    <w:p w14:paraId="225C89EA" w14:textId="75BB16BA" w:rsidR="0018221B" w:rsidRPr="00C16441" w:rsidRDefault="0018221B" w:rsidP="00CB7B24">
      <w:pPr>
        <w:pStyle w:val="Prrafodelista"/>
        <w:numPr>
          <w:ilvl w:val="0"/>
          <w:numId w:val="7"/>
        </w:numPr>
        <w:spacing w:after="0" w:line="240" w:lineRule="auto"/>
        <w:jc w:val="both"/>
        <w:rPr>
          <w:rFonts w:ascii="Arial" w:hAnsi="Arial" w:cs="Arial"/>
          <w:color w:val="000000"/>
          <w:lang w:eastAsia="es-ES"/>
        </w:rPr>
      </w:pPr>
      <w:r w:rsidRPr="00C16441">
        <w:rPr>
          <w:rFonts w:ascii="Arial" w:hAnsi="Arial" w:cs="Arial"/>
        </w:rPr>
        <w:t>Para MARIA GENOVITH BERMUDEZ CAICEDO</w:t>
      </w:r>
      <w:r w:rsidRPr="00C16441">
        <w:rPr>
          <w:rFonts w:ascii="Arial" w:hAnsi="Arial" w:cs="Arial"/>
          <w:b/>
        </w:rPr>
        <w:t xml:space="preserve"> en calidad de abuela de SEBASTIAN RAMIREZ HERRERA el equivalentes a 25 SMLMV </w:t>
      </w:r>
      <w:r w:rsidRPr="00C16441">
        <w:rPr>
          <w:rFonts w:ascii="Arial" w:hAnsi="Arial" w:cs="Arial"/>
          <w:color w:val="000000"/>
          <w:lang w:eastAsia="es-ES"/>
        </w:rPr>
        <w:t xml:space="preserve">que ascienden a la suma de </w:t>
      </w:r>
      <w:r w:rsidRPr="00C16441">
        <w:rPr>
          <w:rFonts w:ascii="Arial" w:hAnsi="Arial" w:cs="Arial"/>
        </w:rPr>
        <w:t>$20´702.900 por daño moral.</w:t>
      </w:r>
    </w:p>
    <w:p w14:paraId="62E82542" w14:textId="77777777" w:rsidR="0018221B" w:rsidRPr="00C16441" w:rsidRDefault="0018221B" w:rsidP="0018221B">
      <w:pPr>
        <w:pStyle w:val="Prrafodelista"/>
        <w:spacing w:after="0" w:line="240" w:lineRule="auto"/>
        <w:jc w:val="both"/>
        <w:rPr>
          <w:rFonts w:ascii="Arial" w:hAnsi="Arial" w:cs="Arial"/>
          <w:color w:val="000000"/>
          <w:lang w:eastAsia="es-ES"/>
        </w:rPr>
      </w:pPr>
    </w:p>
    <w:p w14:paraId="7C5F0DB3" w14:textId="77777777"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b/>
          <w:color w:val="000000"/>
          <w:lang w:eastAsia="es-ES"/>
        </w:rPr>
        <w:t>CUARTO:</w:t>
      </w:r>
      <w:r w:rsidRPr="00C16441">
        <w:rPr>
          <w:rFonts w:ascii="Arial" w:hAnsi="Arial" w:cs="Arial"/>
          <w:color w:val="000000"/>
          <w:lang w:eastAsia="es-ES"/>
        </w:rPr>
        <w:t xml:space="preserve"> Niéguense las demás pretensiones de la demanda por los motivos antes expuestos.</w:t>
      </w:r>
    </w:p>
    <w:p w14:paraId="659D80D7" w14:textId="77777777" w:rsidR="007D6DB3" w:rsidRPr="00C16441" w:rsidRDefault="007D6DB3" w:rsidP="00B5420A">
      <w:pPr>
        <w:spacing w:after="0" w:line="240" w:lineRule="auto"/>
        <w:jc w:val="both"/>
        <w:rPr>
          <w:rFonts w:ascii="Arial" w:hAnsi="Arial" w:cs="Arial"/>
          <w:b/>
          <w:color w:val="000000"/>
          <w:lang w:eastAsia="es-ES"/>
        </w:rPr>
      </w:pPr>
    </w:p>
    <w:p w14:paraId="666498D6" w14:textId="3890608E"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b/>
          <w:color w:val="000000"/>
          <w:lang w:eastAsia="es-ES"/>
        </w:rPr>
        <w:t xml:space="preserve">QUINTO: </w:t>
      </w:r>
      <w:r w:rsidR="0018221B" w:rsidRPr="00C16441">
        <w:rPr>
          <w:rFonts w:ascii="Arial" w:hAnsi="Arial" w:cs="Arial"/>
          <w:color w:val="000000"/>
          <w:lang w:eastAsia="es-ES"/>
        </w:rPr>
        <w:t>Sin condena en costas</w:t>
      </w:r>
    </w:p>
    <w:p w14:paraId="3C4836B0" w14:textId="77777777" w:rsidR="007D6DB3" w:rsidRPr="00C16441" w:rsidRDefault="007D6DB3" w:rsidP="00B5420A">
      <w:pPr>
        <w:spacing w:after="0" w:line="240" w:lineRule="auto"/>
        <w:jc w:val="both"/>
        <w:rPr>
          <w:rFonts w:ascii="Arial" w:hAnsi="Arial" w:cs="Arial"/>
          <w:b/>
          <w:color w:val="000000"/>
          <w:lang w:eastAsia="es-ES"/>
        </w:rPr>
      </w:pPr>
    </w:p>
    <w:p w14:paraId="3966DBD3" w14:textId="28C835F5"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b/>
          <w:color w:val="000000"/>
          <w:lang w:eastAsia="es-ES"/>
        </w:rPr>
        <w:t>SEXTO:</w:t>
      </w:r>
      <w:r w:rsidRPr="00C16441">
        <w:rPr>
          <w:rFonts w:ascii="Arial" w:hAnsi="Arial" w:cs="Arial"/>
          <w:color w:val="000000"/>
          <w:lang w:eastAsia="es-ES"/>
        </w:rPr>
        <w:t xml:space="preserve"> </w:t>
      </w:r>
      <w:r w:rsidR="0018221B" w:rsidRPr="00C16441">
        <w:rPr>
          <w:rFonts w:ascii="Arial" w:hAnsi="Arial" w:cs="Arial"/>
          <w:b/>
          <w:color w:val="000000"/>
          <w:lang w:eastAsia="es-ES"/>
        </w:rPr>
        <w:t xml:space="preserve">Expídanse </w:t>
      </w:r>
      <w:r w:rsidR="0018221B" w:rsidRPr="00C16441">
        <w:rPr>
          <w:rFonts w:ascii="Arial" w:hAnsi="Arial" w:cs="Arial"/>
          <w:color w:val="000000"/>
          <w:lang w:eastAsia="es-ES"/>
        </w:rPr>
        <w:t>por la Secretaría copias con destino a las partes, con las precisiones del artículo 114 del Código General del Proceso.</w:t>
      </w:r>
    </w:p>
    <w:p w14:paraId="73731770" w14:textId="77777777" w:rsidR="00CE4FE3" w:rsidRPr="00C16441" w:rsidRDefault="00CE4FE3" w:rsidP="00B5420A">
      <w:pPr>
        <w:spacing w:after="0" w:line="240" w:lineRule="auto"/>
        <w:jc w:val="both"/>
        <w:rPr>
          <w:rFonts w:ascii="Arial" w:hAnsi="Arial" w:cs="Arial"/>
          <w:color w:val="000000"/>
          <w:lang w:eastAsia="es-ES"/>
        </w:rPr>
      </w:pPr>
    </w:p>
    <w:p w14:paraId="3A0BF7FB" w14:textId="4E4B7BC1"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b/>
          <w:color w:val="000000"/>
          <w:lang w:eastAsia="es-ES"/>
        </w:rPr>
        <w:t xml:space="preserve">SÉPTIMO: </w:t>
      </w:r>
      <w:r w:rsidR="0018221B" w:rsidRPr="00C16441">
        <w:rPr>
          <w:rFonts w:ascii="Arial" w:hAnsi="Arial" w:cs="Arial"/>
          <w:color w:val="000000"/>
          <w:lang w:eastAsia="es-ES"/>
        </w:rPr>
        <w:t>Por secretaria líbrense las comunicaciones necesarias para el cumplimiento de este fallo, de acuerdo con lo previsto en los artículos 203 del CPACA y 329 del CGP.</w:t>
      </w:r>
    </w:p>
    <w:p w14:paraId="78353936" w14:textId="77777777" w:rsidR="007D6DB3" w:rsidRPr="00C16441" w:rsidRDefault="007D6DB3" w:rsidP="00B5420A">
      <w:pPr>
        <w:spacing w:after="0" w:line="240" w:lineRule="auto"/>
        <w:jc w:val="both"/>
        <w:rPr>
          <w:rFonts w:ascii="Arial" w:hAnsi="Arial" w:cs="Arial"/>
          <w:color w:val="000000"/>
          <w:lang w:eastAsia="es-ES"/>
        </w:rPr>
      </w:pPr>
    </w:p>
    <w:p w14:paraId="2CE0D570" w14:textId="23A1A6FD" w:rsidR="007D6DB3" w:rsidRPr="00C16441" w:rsidRDefault="007D6DB3" w:rsidP="00B5420A">
      <w:pPr>
        <w:spacing w:after="0" w:line="240" w:lineRule="auto"/>
        <w:jc w:val="both"/>
        <w:rPr>
          <w:rFonts w:ascii="Arial" w:hAnsi="Arial" w:cs="Arial"/>
          <w:color w:val="000000"/>
          <w:lang w:eastAsia="es-ES"/>
        </w:rPr>
      </w:pPr>
      <w:r w:rsidRPr="00C16441">
        <w:rPr>
          <w:rFonts w:ascii="Arial" w:hAnsi="Arial" w:cs="Arial"/>
          <w:b/>
          <w:color w:val="000000"/>
          <w:lang w:eastAsia="es-ES"/>
        </w:rPr>
        <w:t>OCTAVO:</w:t>
      </w:r>
      <w:r w:rsidRPr="00C16441">
        <w:rPr>
          <w:rFonts w:ascii="Arial" w:hAnsi="Arial" w:cs="Arial"/>
          <w:color w:val="000000"/>
          <w:lang w:eastAsia="es-ES"/>
        </w:rPr>
        <w:t xml:space="preserve"> </w:t>
      </w:r>
      <w:r w:rsidR="0018221B" w:rsidRPr="00C16441">
        <w:rPr>
          <w:rFonts w:ascii="Arial" w:hAnsi="Arial" w:cs="Arial"/>
          <w:b/>
          <w:color w:val="000000"/>
          <w:lang w:eastAsia="es-ES"/>
        </w:rPr>
        <w:t xml:space="preserve">Notifíquese </w:t>
      </w:r>
      <w:r w:rsidR="0018221B" w:rsidRPr="00C16441">
        <w:rPr>
          <w:rFonts w:ascii="Arial" w:hAnsi="Arial" w:cs="Arial"/>
          <w:color w:val="000000"/>
          <w:lang w:eastAsia="es-ES"/>
        </w:rPr>
        <w:t>a las partes del contenido de esta decisión en los términos del artículo 203 del CPACA.</w:t>
      </w:r>
    </w:p>
    <w:p w14:paraId="4868F73D" w14:textId="77777777" w:rsidR="007D6DB3" w:rsidRPr="00C16441" w:rsidRDefault="007D6DB3" w:rsidP="00B5420A">
      <w:pPr>
        <w:spacing w:after="0" w:line="240" w:lineRule="auto"/>
        <w:jc w:val="both"/>
        <w:rPr>
          <w:rFonts w:ascii="Arial" w:hAnsi="Arial" w:cs="Arial"/>
          <w:color w:val="000000"/>
          <w:lang w:eastAsia="es-ES"/>
        </w:rPr>
      </w:pPr>
    </w:p>
    <w:p w14:paraId="21570E9D" w14:textId="77777777" w:rsidR="00CE4FE3" w:rsidRPr="00C16441" w:rsidRDefault="00CE4FE3" w:rsidP="00B5420A">
      <w:pPr>
        <w:spacing w:after="0" w:line="240" w:lineRule="auto"/>
        <w:jc w:val="both"/>
        <w:rPr>
          <w:rFonts w:ascii="Arial" w:hAnsi="Arial" w:cs="Arial"/>
          <w:color w:val="000000"/>
          <w:lang w:eastAsia="es-ES"/>
        </w:rPr>
      </w:pPr>
    </w:p>
    <w:p w14:paraId="578026CD" w14:textId="77777777" w:rsidR="007D6DB3" w:rsidRPr="00C16441" w:rsidRDefault="007D6DB3" w:rsidP="00B5420A">
      <w:pPr>
        <w:spacing w:after="0" w:line="240" w:lineRule="auto"/>
        <w:jc w:val="both"/>
        <w:rPr>
          <w:rFonts w:ascii="Arial" w:hAnsi="Arial" w:cs="Arial"/>
          <w:b/>
          <w:bCs/>
        </w:rPr>
      </w:pPr>
      <w:r w:rsidRPr="00C16441">
        <w:rPr>
          <w:rFonts w:ascii="Arial" w:hAnsi="Arial" w:cs="Arial"/>
          <w:b/>
          <w:bCs/>
        </w:rPr>
        <w:t>CÓPIESE, NOTIFÍQUESE y CÚMPLASE</w:t>
      </w:r>
    </w:p>
    <w:p w14:paraId="6A5D640E" w14:textId="77777777" w:rsidR="007D6DB3" w:rsidRPr="00C16441" w:rsidRDefault="007D6DB3" w:rsidP="00B5420A">
      <w:pPr>
        <w:spacing w:after="0" w:line="240" w:lineRule="auto"/>
        <w:jc w:val="both"/>
        <w:rPr>
          <w:rFonts w:ascii="Arial" w:hAnsi="Arial" w:cs="Arial"/>
          <w:b/>
          <w:bCs/>
        </w:rPr>
      </w:pPr>
    </w:p>
    <w:p w14:paraId="1BD46845" w14:textId="77777777" w:rsidR="007D6DB3" w:rsidRPr="00C16441" w:rsidRDefault="007D6DB3" w:rsidP="00B5420A">
      <w:pPr>
        <w:spacing w:after="0" w:line="240" w:lineRule="auto"/>
        <w:jc w:val="both"/>
        <w:rPr>
          <w:rFonts w:ascii="Arial" w:hAnsi="Arial" w:cs="Arial"/>
          <w:b/>
          <w:bCs/>
        </w:rPr>
      </w:pPr>
    </w:p>
    <w:p w14:paraId="3EB0EA38" w14:textId="77777777" w:rsidR="007D6DB3" w:rsidRPr="00C16441" w:rsidRDefault="007D6DB3" w:rsidP="00B5420A">
      <w:pPr>
        <w:spacing w:after="0" w:line="240" w:lineRule="auto"/>
        <w:jc w:val="center"/>
        <w:rPr>
          <w:rFonts w:ascii="Arial" w:hAnsi="Arial" w:cs="Arial"/>
          <w:b/>
          <w:bCs/>
        </w:rPr>
      </w:pPr>
      <w:r w:rsidRPr="00C16441">
        <w:rPr>
          <w:rFonts w:ascii="Arial" w:hAnsi="Arial" w:cs="Arial"/>
          <w:b/>
          <w:bCs/>
        </w:rPr>
        <w:t>OLGA CECILIA HENAO MARÍN</w:t>
      </w:r>
    </w:p>
    <w:p w14:paraId="2416474E" w14:textId="77777777" w:rsidR="007D6DB3" w:rsidRPr="00C16441" w:rsidRDefault="007D6DB3" w:rsidP="00B5420A">
      <w:pPr>
        <w:spacing w:after="0" w:line="240" w:lineRule="auto"/>
        <w:jc w:val="center"/>
        <w:rPr>
          <w:rFonts w:ascii="Arial" w:hAnsi="Arial" w:cs="Arial"/>
        </w:rPr>
      </w:pPr>
      <w:r w:rsidRPr="00C16441">
        <w:rPr>
          <w:rFonts w:ascii="Arial" w:hAnsi="Arial" w:cs="Arial"/>
        </w:rPr>
        <w:t>Juez</w:t>
      </w:r>
    </w:p>
    <w:p w14:paraId="05BA3077" w14:textId="77777777" w:rsidR="007D6DB3" w:rsidRPr="00C16441" w:rsidRDefault="007D6DB3" w:rsidP="00B5420A">
      <w:pPr>
        <w:spacing w:after="0" w:line="240" w:lineRule="auto"/>
        <w:jc w:val="center"/>
        <w:rPr>
          <w:rFonts w:ascii="Arial" w:hAnsi="Arial" w:cs="Arial"/>
        </w:rPr>
      </w:pPr>
    </w:p>
    <w:p w14:paraId="52E1F063" w14:textId="77777777" w:rsidR="007D6DB3" w:rsidRPr="0069775E" w:rsidRDefault="007D6DB3" w:rsidP="00B5420A">
      <w:pPr>
        <w:spacing w:after="0" w:line="240" w:lineRule="auto"/>
        <w:rPr>
          <w:rFonts w:ascii="Arial" w:hAnsi="Arial" w:cs="Arial"/>
          <w:sz w:val="16"/>
          <w:szCs w:val="16"/>
        </w:rPr>
      </w:pPr>
      <w:bookmarkStart w:id="0" w:name="_GoBack"/>
      <w:r w:rsidRPr="0069775E">
        <w:rPr>
          <w:rFonts w:ascii="Arial" w:hAnsi="Arial" w:cs="Arial"/>
          <w:sz w:val="16"/>
          <w:szCs w:val="16"/>
        </w:rPr>
        <w:t>NNC</w:t>
      </w:r>
    </w:p>
    <w:bookmarkEnd w:id="0"/>
    <w:p w14:paraId="40CFF7C8" w14:textId="77777777" w:rsidR="007D6DB3" w:rsidRPr="00C16441" w:rsidRDefault="007D6DB3" w:rsidP="00B5420A">
      <w:pPr>
        <w:tabs>
          <w:tab w:val="left" w:pos="709"/>
        </w:tabs>
        <w:spacing w:after="0" w:line="240" w:lineRule="auto"/>
        <w:contextualSpacing/>
        <w:jc w:val="both"/>
        <w:rPr>
          <w:rFonts w:ascii="Arial" w:hAnsi="Arial" w:cs="Arial"/>
          <w:bCs/>
          <w:color w:val="000000"/>
          <w:lang w:eastAsia="es-ES"/>
        </w:rPr>
      </w:pPr>
    </w:p>
    <w:p w14:paraId="1BC676C4" w14:textId="77777777" w:rsidR="00CE4FE3" w:rsidRPr="00C16441" w:rsidRDefault="00CE4FE3" w:rsidP="00B5420A">
      <w:pPr>
        <w:tabs>
          <w:tab w:val="left" w:pos="709"/>
        </w:tabs>
        <w:spacing w:after="0" w:line="240" w:lineRule="auto"/>
        <w:contextualSpacing/>
        <w:jc w:val="both"/>
        <w:rPr>
          <w:rFonts w:ascii="Arial" w:hAnsi="Arial" w:cs="Arial"/>
          <w:bCs/>
          <w:color w:val="000000"/>
          <w:lang w:eastAsia="es-ES"/>
        </w:rPr>
      </w:pPr>
    </w:p>
    <w:sectPr w:rsidR="00CE4FE3" w:rsidRPr="00C16441" w:rsidSect="00E7602E">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DE64E" w14:textId="77777777" w:rsidR="00CB7B24" w:rsidRDefault="00CB7B24" w:rsidP="003D5651">
      <w:pPr>
        <w:spacing w:after="0" w:line="240" w:lineRule="auto"/>
      </w:pPr>
      <w:r>
        <w:separator/>
      </w:r>
    </w:p>
  </w:endnote>
  <w:endnote w:type="continuationSeparator" w:id="0">
    <w:p w14:paraId="0867F61F" w14:textId="77777777" w:rsidR="00CB7B24" w:rsidRDefault="00CB7B24" w:rsidP="003D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F5B04" w14:textId="77777777" w:rsidR="00CB7B24" w:rsidRDefault="00CB7B24" w:rsidP="003D5651">
      <w:pPr>
        <w:spacing w:after="0" w:line="240" w:lineRule="auto"/>
      </w:pPr>
      <w:r>
        <w:separator/>
      </w:r>
    </w:p>
  </w:footnote>
  <w:footnote w:type="continuationSeparator" w:id="0">
    <w:p w14:paraId="75B8365E" w14:textId="77777777" w:rsidR="00CB7B24" w:rsidRDefault="00CB7B24" w:rsidP="003D5651">
      <w:pPr>
        <w:spacing w:after="0" w:line="240" w:lineRule="auto"/>
      </w:pPr>
      <w:r>
        <w:continuationSeparator/>
      </w:r>
    </w:p>
  </w:footnote>
  <w:footnote w:id="1">
    <w:p w14:paraId="6981C49E" w14:textId="77777777" w:rsidR="0092182F" w:rsidRPr="00DE3FE4" w:rsidRDefault="0092182F" w:rsidP="00D07B26">
      <w:pPr>
        <w:spacing w:after="0" w:line="240" w:lineRule="auto"/>
        <w:jc w:val="both"/>
        <w:rPr>
          <w:rFonts w:ascii="Tahoma" w:hAnsi="Tahoma" w:cs="Tahoma"/>
          <w:i/>
          <w:snapToGrid w:val="0"/>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i/>
          <w:sz w:val="16"/>
          <w:szCs w:val="16"/>
        </w:rPr>
        <w:t>“</w:t>
      </w:r>
      <w:r w:rsidRPr="00DE3FE4">
        <w:rPr>
          <w:rFonts w:ascii="Tahoma" w:hAnsi="Tahoma" w:cs="Tahoma"/>
          <w:i/>
          <w:snapToGrid w:val="0"/>
          <w:sz w:val="16"/>
          <w:szCs w:val="16"/>
        </w:rPr>
        <w:t xml:space="preserve">La fuerza pública estará integrada en forma exclusiva por las fuerzas militares y la Policía Nacional. </w:t>
      </w:r>
    </w:p>
    <w:p w14:paraId="3260D0F8" w14:textId="77777777" w:rsidR="0092182F" w:rsidRPr="00DE3FE4" w:rsidRDefault="0092182F" w:rsidP="00D07B26">
      <w:pPr>
        <w:spacing w:after="0" w:line="240" w:lineRule="auto"/>
        <w:jc w:val="both"/>
        <w:rPr>
          <w:rFonts w:ascii="Tahoma" w:hAnsi="Tahoma" w:cs="Tahoma"/>
          <w:i/>
          <w:snapToGrid w:val="0"/>
          <w:sz w:val="16"/>
          <w:szCs w:val="16"/>
        </w:rPr>
      </w:pPr>
      <w:r w:rsidRPr="00DE3FE4">
        <w:rPr>
          <w:rFonts w:ascii="Tahoma" w:hAnsi="Tahoma" w:cs="Tahoma"/>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473D7F54" w14:textId="77777777" w:rsidR="0092182F" w:rsidRPr="00DE3FE4" w:rsidRDefault="0092182F" w:rsidP="00D07B26">
      <w:pPr>
        <w:pStyle w:val="Textonotapie"/>
        <w:jc w:val="both"/>
        <w:rPr>
          <w:rFonts w:ascii="Tahoma" w:hAnsi="Tahoma" w:cs="Tahoma"/>
          <w:sz w:val="16"/>
          <w:szCs w:val="16"/>
        </w:rPr>
      </w:pPr>
    </w:p>
  </w:footnote>
  <w:footnote w:id="2">
    <w:p w14:paraId="1D4A8D10" w14:textId="77777777"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14:paraId="50126698" w14:textId="77777777" w:rsidR="0092182F" w:rsidRPr="00DE3FE4" w:rsidRDefault="0092182F" w:rsidP="00D07B26">
      <w:pPr>
        <w:pStyle w:val="Textonotapie"/>
        <w:jc w:val="both"/>
        <w:rPr>
          <w:rFonts w:ascii="Tahoma" w:hAnsi="Tahoma" w:cs="Tahoma"/>
          <w:sz w:val="16"/>
          <w:szCs w:val="16"/>
        </w:rPr>
      </w:pPr>
    </w:p>
  </w:footnote>
  <w:footnote w:id="3">
    <w:p w14:paraId="6CF6AF81" w14:textId="77777777" w:rsidR="0092182F" w:rsidRPr="00DE3FE4" w:rsidRDefault="0092182F" w:rsidP="00D07B26">
      <w:pPr>
        <w:spacing w:after="0" w:line="240" w:lineRule="auto"/>
        <w:ind w:right="328"/>
        <w:jc w:val="both"/>
        <w:rPr>
          <w:rFonts w:ascii="Tahoma" w:hAnsi="Tahoma" w:cs="Tahoma"/>
          <w:sz w:val="16"/>
          <w:szCs w:val="16"/>
        </w:rPr>
      </w:pPr>
      <w:r w:rsidRPr="00DE3FE4">
        <w:rPr>
          <w:rStyle w:val="Refdenotaalpie"/>
          <w:rFonts w:ascii="Tahoma" w:hAnsi="Tahoma" w:cs="Tahoma"/>
          <w:sz w:val="16"/>
          <w:szCs w:val="16"/>
        </w:rPr>
        <w:footnoteRef/>
      </w:r>
      <w:r w:rsidRPr="00DE3FE4">
        <w:rPr>
          <w:rStyle w:val="Refdenotaalpie"/>
          <w:rFonts w:ascii="Tahoma" w:hAnsi="Tahoma" w:cs="Tahoma"/>
          <w:sz w:val="16"/>
          <w:szCs w:val="16"/>
        </w:rPr>
        <w:t xml:space="preserve"> </w:t>
      </w:r>
      <w:r w:rsidRPr="00DE3FE4">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4EB7E358" w14:textId="77777777" w:rsidR="0092182F" w:rsidRPr="00DE3FE4" w:rsidRDefault="0092182F" w:rsidP="00D07B26">
      <w:pPr>
        <w:spacing w:after="0" w:line="240" w:lineRule="auto"/>
        <w:ind w:right="328"/>
        <w:jc w:val="both"/>
        <w:rPr>
          <w:rFonts w:ascii="Tahoma" w:hAnsi="Tahoma" w:cs="Tahoma"/>
          <w:sz w:val="16"/>
          <w:szCs w:val="16"/>
        </w:rPr>
      </w:pPr>
    </w:p>
  </w:footnote>
  <w:footnote w:id="4">
    <w:p w14:paraId="7F998DFE" w14:textId="77777777" w:rsidR="0092182F" w:rsidRPr="00DE3FE4" w:rsidRDefault="0092182F" w:rsidP="00D07B26">
      <w:pPr>
        <w:pStyle w:val="Textoindependiente"/>
        <w:spacing w:after="0" w:line="240" w:lineRule="auto"/>
        <w:jc w:val="both"/>
        <w:rPr>
          <w:rFonts w:ascii="Tahoma" w:hAnsi="Tahoma" w:cs="Tahoma"/>
          <w:sz w:val="16"/>
          <w:szCs w:val="16"/>
          <w:lang w:val="es-ES"/>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DE3FE4">
        <w:rPr>
          <w:rFonts w:ascii="Tahoma" w:hAnsi="Tahoma" w:cs="Tahoma"/>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DE3FE4">
        <w:rPr>
          <w:rFonts w:ascii="Tahoma" w:hAnsi="Tahoma" w:cs="Tahoma"/>
          <w:sz w:val="16"/>
          <w:szCs w:val="16"/>
          <w:lang w:val="es-ES"/>
        </w:rPr>
        <w:t>.”</w:t>
      </w:r>
    </w:p>
    <w:p w14:paraId="40E9401C" w14:textId="77777777" w:rsidR="0092182F" w:rsidRPr="00DE3FE4" w:rsidRDefault="0092182F" w:rsidP="00D07B26">
      <w:pPr>
        <w:pStyle w:val="Textonotapie"/>
        <w:jc w:val="both"/>
        <w:rPr>
          <w:rFonts w:ascii="Tahoma" w:hAnsi="Tahoma" w:cs="Tahoma"/>
          <w:sz w:val="16"/>
          <w:szCs w:val="16"/>
        </w:rPr>
      </w:pPr>
    </w:p>
  </w:footnote>
  <w:footnote w:id="5">
    <w:p w14:paraId="4F4D4F28" w14:textId="77777777" w:rsidR="0092182F" w:rsidRPr="00DE3FE4" w:rsidRDefault="0092182F" w:rsidP="00D07B26">
      <w:pPr>
        <w:spacing w:after="0" w:line="240" w:lineRule="auto"/>
        <w:jc w:val="both"/>
        <w:rPr>
          <w:rFonts w:ascii="Tahoma" w:hAnsi="Tahoma" w:cs="Tahoma"/>
          <w:color w:val="000000"/>
          <w:sz w:val="16"/>
          <w:szCs w:val="16"/>
          <w:lang w:eastAsia="es-ES"/>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color w:val="000000"/>
          <w:sz w:val="16"/>
          <w:szCs w:val="16"/>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14:paraId="63E29B54" w14:textId="77777777" w:rsidR="0092182F" w:rsidRPr="00DE3FE4" w:rsidRDefault="0092182F" w:rsidP="00D07B26">
      <w:pPr>
        <w:spacing w:after="0" w:line="240" w:lineRule="auto"/>
        <w:jc w:val="both"/>
        <w:rPr>
          <w:rFonts w:ascii="Tahoma" w:hAnsi="Tahoma" w:cs="Tahoma"/>
          <w:color w:val="000000"/>
          <w:sz w:val="16"/>
          <w:szCs w:val="16"/>
          <w:lang w:eastAsia="es-ES"/>
        </w:rPr>
      </w:pPr>
    </w:p>
    <w:p w14:paraId="076DD1A4" w14:textId="77777777" w:rsidR="0092182F" w:rsidRPr="00DE3FE4" w:rsidRDefault="0092182F" w:rsidP="00D07B26">
      <w:pPr>
        <w:spacing w:after="0" w:line="240" w:lineRule="auto"/>
        <w:jc w:val="both"/>
        <w:rPr>
          <w:rFonts w:ascii="Tahoma" w:hAnsi="Tahoma" w:cs="Tahoma"/>
          <w:color w:val="000000"/>
          <w:sz w:val="16"/>
          <w:szCs w:val="16"/>
          <w:lang w:eastAsia="es-ES"/>
        </w:rPr>
      </w:pPr>
      <w:r w:rsidRPr="00DE3FE4">
        <w:rPr>
          <w:rFonts w:ascii="Tahoma" w:hAnsi="Tahoma" w:cs="Tahoma"/>
          <w:color w:val="000000"/>
          <w:sz w:val="16"/>
          <w:szCs w:val="16"/>
          <w:lang w:eastAsia="es-ES"/>
        </w:rPr>
        <w:t>(i)Falla del servicio: si la acción u omisión del Estado es ilegítima y el daño ocasionado tiene vocación de ser imputado a este.</w:t>
      </w:r>
    </w:p>
    <w:p w14:paraId="1B10382D" w14:textId="77777777" w:rsidR="0092182F" w:rsidRPr="00DE3FE4" w:rsidRDefault="0092182F" w:rsidP="00D07B26">
      <w:pPr>
        <w:spacing w:after="0" w:line="240" w:lineRule="auto"/>
        <w:jc w:val="both"/>
        <w:rPr>
          <w:rFonts w:ascii="Tahoma" w:hAnsi="Tahoma" w:cs="Tahoma"/>
          <w:color w:val="000000"/>
          <w:sz w:val="16"/>
          <w:szCs w:val="16"/>
          <w:lang w:eastAsia="es-ES"/>
        </w:rPr>
      </w:pPr>
    </w:p>
    <w:p w14:paraId="5847E7A5" w14:textId="77777777" w:rsidR="0092182F" w:rsidRPr="00DE3FE4" w:rsidRDefault="0092182F" w:rsidP="00D07B26">
      <w:pPr>
        <w:spacing w:after="0" w:line="240" w:lineRule="auto"/>
        <w:jc w:val="both"/>
        <w:rPr>
          <w:rFonts w:ascii="Tahoma" w:hAnsi="Tahoma" w:cs="Tahoma"/>
          <w:color w:val="000000"/>
          <w:sz w:val="16"/>
          <w:szCs w:val="16"/>
          <w:lang w:eastAsia="es-ES"/>
        </w:rPr>
      </w:pPr>
      <w:r w:rsidRPr="00DE3FE4">
        <w:rPr>
          <w:rFonts w:ascii="Tahoma" w:hAnsi="Tahoma" w:cs="Tahoma"/>
          <w:color w:val="000000"/>
          <w:sz w:val="16"/>
          <w:szCs w:val="16"/>
          <w:lang w:eastAsia="es-ES"/>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14:paraId="598E81DA" w14:textId="77777777" w:rsidR="0092182F" w:rsidRPr="00DE3FE4" w:rsidRDefault="0092182F" w:rsidP="00D07B26">
      <w:pPr>
        <w:spacing w:after="0" w:line="240" w:lineRule="auto"/>
        <w:jc w:val="both"/>
        <w:rPr>
          <w:rFonts w:ascii="Tahoma" w:hAnsi="Tahoma" w:cs="Tahoma"/>
          <w:color w:val="000000"/>
          <w:sz w:val="16"/>
          <w:szCs w:val="16"/>
          <w:lang w:eastAsia="es-ES"/>
        </w:rPr>
      </w:pPr>
    </w:p>
    <w:p w14:paraId="4B186B06" w14:textId="77777777"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color w:val="000000"/>
          <w:sz w:val="16"/>
          <w:szCs w:val="16"/>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6">
    <w:p w14:paraId="77F69585" w14:textId="77777777" w:rsidR="0092182F" w:rsidRPr="00DE3FE4" w:rsidRDefault="0092182F" w:rsidP="00D07B26">
      <w:pPr>
        <w:spacing w:after="0" w:line="240" w:lineRule="auto"/>
        <w:jc w:val="both"/>
        <w:rPr>
          <w:rFonts w:ascii="Tahoma" w:hAnsi="Tahoma" w:cs="Tahoma"/>
          <w:kern w:val="28"/>
          <w:sz w:val="16"/>
          <w:szCs w:val="16"/>
          <w:lang w:val="es-ES_tradnl"/>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kern w:val="28"/>
          <w:sz w:val="16"/>
          <w:szCs w:val="16"/>
          <w:lang w:val="es-ES_tradnl"/>
        </w:rPr>
        <w:t>Sentencia 3465(13465) del 02/07/08,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14:paraId="49D30421" w14:textId="77777777" w:rsidR="0092182F" w:rsidRPr="00DE3FE4" w:rsidRDefault="0092182F" w:rsidP="00D07B26">
      <w:pPr>
        <w:spacing w:after="0" w:line="240" w:lineRule="auto"/>
        <w:jc w:val="both"/>
        <w:rPr>
          <w:rFonts w:ascii="Tahoma" w:hAnsi="Tahoma" w:cs="Tahoma"/>
          <w:kern w:val="28"/>
          <w:sz w:val="16"/>
          <w:szCs w:val="16"/>
          <w:lang w:val="es-ES_tradnl"/>
        </w:rPr>
      </w:pPr>
    </w:p>
  </w:footnote>
  <w:footnote w:id="7">
    <w:p w14:paraId="702C5149" w14:textId="55A8B2BE" w:rsidR="0092182F" w:rsidRPr="00DE3FE4" w:rsidRDefault="0092182F" w:rsidP="00D07B26">
      <w:pPr>
        <w:pStyle w:val="BodyText31"/>
        <w:spacing w:line="240" w:lineRule="auto"/>
        <w:rPr>
          <w:rFonts w:ascii="Tahoma" w:hAnsi="Tahoma" w:cs="Tahoma"/>
          <w:kern w:val="28"/>
          <w:sz w:val="16"/>
          <w:szCs w:val="16"/>
          <w:lang w:val="es-ES_tradnl"/>
        </w:rPr>
      </w:pPr>
      <w:r w:rsidRPr="00DE3FE4">
        <w:rPr>
          <w:rStyle w:val="Refdenotaalpie"/>
          <w:rFonts w:ascii="Tahoma" w:hAnsi="Tahoma" w:cs="Tahoma"/>
          <w:sz w:val="16"/>
          <w:szCs w:val="16"/>
        </w:rPr>
        <w:footnoteRef/>
      </w:r>
      <w:r w:rsidRPr="00DE3FE4">
        <w:rPr>
          <w:rFonts w:ascii="Tahoma" w:hAnsi="Tahoma" w:cs="Tahoma"/>
          <w:sz w:val="16"/>
          <w:szCs w:val="16"/>
        </w:rPr>
        <w:t xml:space="preserve"> Sentencia del 15 de marzo de 2001, exp: 52001-23-31-000-1994-6040-01(11222);</w:t>
      </w:r>
      <w:r w:rsidRPr="00DE3FE4">
        <w:rPr>
          <w:rFonts w:ascii="Tahoma" w:hAnsi="Tahoma" w:cs="Tahoma"/>
          <w:kern w:val="28"/>
          <w:sz w:val="16"/>
          <w:szCs w:val="16"/>
          <w:lang w:val="es-ES_tradnl"/>
        </w:rPr>
        <w:t xml:space="preserve"> CONSEJO DE ESTADO -SALA DE LO CONTENCIOSO ADMINISTRATIVO - SECCION TERCERA - Consejero ponente: ALIER EDUARDO HERNANDEZ ENRIQUEZ- Bogotá, D.C., diecinueve (19) de julio de dos mil uno (2.001)Radicación número: 17001-23-31-000-1994-4021-01(13081)</w:t>
      </w:r>
    </w:p>
    <w:p w14:paraId="47624726" w14:textId="77777777" w:rsidR="0092182F" w:rsidRPr="00DE3FE4" w:rsidRDefault="0092182F" w:rsidP="00D07B26">
      <w:pPr>
        <w:pStyle w:val="BodyText31"/>
        <w:spacing w:line="240" w:lineRule="auto"/>
        <w:rPr>
          <w:rFonts w:ascii="Tahoma" w:hAnsi="Tahoma" w:cs="Tahoma"/>
          <w:sz w:val="16"/>
          <w:szCs w:val="16"/>
        </w:rPr>
      </w:pPr>
    </w:p>
  </w:footnote>
  <w:footnote w:id="8">
    <w:p w14:paraId="2A507A8E" w14:textId="581FC73C"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(Folio 151 del C2).</w:t>
      </w:r>
    </w:p>
    <w:p w14:paraId="20504C88" w14:textId="77777777" w:rsidR="0092182F" w:rsidRPr="00DE3FE4" w:rsidRDefault="0092182F" w:rsidP="00D07B26">
      <w:pPr>
        <w:pStyle w:val="Textonotapie"/>
        <w:jc w:val="both"/>
        <w:rPr>
          <w:rFonts w:ascii="Tahoma" w:hAnsi="Tahoma" w:cs="Tahoma"/>
          <w:sz w:val="16"/>
          <w:szCs w:val="16"/>
          <w:lang w:val="es-CO"/>
        </w:rPr>
      </w:pPr>
    </w:p>
  </w:footnote>
  <w:footnote w:id="9">
    <w:p w14:paraId="04D26F23" w14:textId="46DCB73A"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(Folio 152 del C2)</w:t>
      </w:r>
    </w:p>
    <w:p w14:paraId="4394BB13" w14:textId="77777777" w:rsidR="0092182F" w:rsidRPr="00DE3FE4" w:rsidRDefault="0092182F" w:rsidP="00D07B26">
      <w:pPr>
        <w:pStyle w:val="Textonotapie"/>
        <w:jc w:val="both"/>
        <w:rPr>
          <w:rFonts w:ascii="Tahoma" w:hAnsi="Tahoma" w:cs="Tahoma"/>
          <w:sz w:val="16"/>
          <w:szCs w:val="16"/>
          <w:lang w:val="es-CO"/>
        </w:rPr>
      </w:pPr>
    </w:p>
  </w:footnote>
  <w:footnote w:id="10">
    <w:p w14:paraId="601344C8" w14:textId="344E7ED3"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(folio 155 del C2).</w:t>
      </w:r>
    </w:p>
    <w:p w14:paraId="3BD98E30" w14:textId="77777777" w:rsidR="0092182F" w:rsidRPr="00DE3FE4" w:rsidRDefault="0092182F" w:rsidP="00D07B26">
      <w:pPr>
        <w:pStyle w:val="Textonotapie"/>
        <w:jc w:val="both"/>
        <w:rPr>
          <w:rFonts w:ascii="Tahoma" w:hAnsi="Tahoma" w:cs="Tahoma"/>
          <w:sz w:val="16"/>
          <w:szCs w:val="16"/>
          <w:lang w:val="es-CO"/>
        </w:rPr>
      </w:pPr>
    </w:p>
  </w:footnote>
  <w:footnote w:id="11">
    <w:p w14:paraId="717C600F" w14:textId="77777777"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(Folio 156 del C2).</w:t>
      </w:r>
    </w:p>
    <w:p w14:paraId="24308974" w14:textId="77777777" w:rsidR="0092182F" w:rsidRPr="00DE3FE4" w:rsidRDefault="0092182F" w:rsidP="00D07B26">
      <w:pPr>
        <w:pStyle w:val="Textonotapie"/>
        <w:jc w:val="both"/>
        <w:rPr>
          <w:rFonts w:ascii="Tahoma" w:hAnsi="Tahoma" w:cs="Tahoma"/>
          <w:sz w:val="16"/>
          <w:szCs w:val="16"/>
          <w:lang w:val="es-CO"/>
        </w:rPr>
      </w:pPr>
    </w:p>
  </w:footnote>
  <w:footnote w:id="12">
    <w:p w14:paraId="6F840A69" w14:textId="77777777"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(folio 153-154 del C2)</w:t>
      </w:r>
    </w:p>
    <w:p w14:paraId="7515DB96" w14:textId="77777777" w:rsidR="0092182F" w:rsidRPr="00DE3FE4" w:rsidRDefault="0092182F" w:rsidP="00D07B26">
      <w:pPr>
        <w:pStyle w:val="Textonotapie"/>
        <w:jc w:val="both"/>
        <w:rPr>
          <w:rFonts w:ascii="Tahoma" w:hAnsi="Tahoma" w:cs="Tahoma"/>
          <w:sz w:val="16"/>
          <w:szCs w:val="16"/>
          <w:lang w:val="es-CO"/>
        </w:rPr>
      </w:pPr>
    </w:p>
  </w:footnote>
  <w:footnote w:id="13">
    <w:p w14:paraId="379062C5" w14:textId="77777777"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(Folio  153 del C2).</w:t>
      </w:r>
    </w:p>
    <w:p w14:paraId="62960F63" w14:textId="77777777" w:rsidR="0092182F" w:rsidRPr="00DE3FE4" w:rsidRDefault="0092182F" w:rsidP="00D07B26">
      <w:pPr>
        <w:pStyle w:val="Textonotapie"/>
        <w:jc w:val="both"/>
        <w:rPr>
          <w:rFonts w:ascii="Tahoma" w:hAnsi="Tahoma" w:cs="Tahoma"/>
          <w:sz w:val="16"/>
          <w:szCs w:val="16"/>
          <w:lang w:val="es-CO"/>
        </w:rPr>
      </w:pPr>
    </w:p>
  </w:footnote>
  <w:footnote w:id="14">
    <w:p w14:paraId="4F07C7F0" w14:textId="77777777"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(Folio 158 del C2).</w:t>
      </w:r>
    </w:p>
    <w:p w14:paraId="31D93995" w14:textId="77777777" w:rsidR="0092182F" w:rsidRPr="00DE3FE4" w:rsidRDefault="0092182F" w:rsidP="00D07B26">
      <w:pPr>
        <w:pStyle w:val="Textonotapie"/>
        <w:jc w:val="both"/>
        <w:rPr>
          <w:rFonts w:ascii="Tahoma" w:hAnsi="Tahoma" w:cs="Tahoma"/>
          <w:sz w:val="16"/>
          <w:szCs w:val="16"/>
          <w:lang w:val="es-CO"/>
        </w:rPr>
      </w:pPr>
    </w:p>
  </w:footnote>
  <w:footnote w:id="15">
    <w:p w14:paraId="1397E115" w14:textId="6326D74C" w:rsidR="0092182F" w:rsidRPr="00DE3FE4" w:rsidRDefault="0092182F" w:rsidP="00D07B26">
      <w:pPr>
        <w:spacing w:after="0" w:line="240" w:lineRule="auto"/>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Registro Civil de Defunción de SEBASTIAN RAMIREZ HERRERA. (Folio 150 c2) </w:t>
      </w:r>
    </w:p>
    <w:p w14:paraId="7582E331" w14:textId="77777777" w:rsidR="0092182F" w:rsidRPr="00DE3FE4" w:rsidRDefault="0092182F" w:rsidP="00D07B26">
      <w:pPr>
        <w:spacing w:after="0" w:line="240" w:lineRule="auto"/>
        <w:jc w:val="both"/>
        <w:rPr>
          <w:rFonts w:ascii="Tahoma" w:hAnsi="Tahoma" w:cs="Tahoma"/>
          <w:sz w:val="16"/>
          <w:szCs w:val="16"/>
        </w:rPr>
      </w:pPr>
    </w:p>
  </w:footnote>
  <w:footnote w:id="16">
    <w:p w14:paraId="6E353087" w14:textId="4AE7B2B9" w:rsidR="0092182F" w:rsidRPr="00DE3FE4" w:rsidRDefault="0092182F" w:rsidP="00D07B26">
      <w:pPr>
        <w:spacing w:after="0" w:line="240" w:lineRule="auto"/>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Copia simple informativo administrativo por muerte. (Folio 2, 91-94, 149 c2)</w:t>
      </w:r>
    </w:p>
    <w:p w14:paraId="0993A1BC" w14:textId="77777777" w:rsidR="0092182F" w:rsidRPr="00DE3FE4" w:rsidRDefault="0092182F" w:rsidP="00D07B26">
      <w:pPr>
        <w:spacing w:after="0" w:line="240" w:lineRule="auto"/>
        <w:jc w:val="both"/>
        <w:rPr>
          <w:rFonts w:ascii="Tahoma" w:hAnsi="Tahoma" w:cs="Tahoma"/>
          <w:sz w:val="16"/>
          <w:szCs w:val="16"/>
        </w:rPr>
      </w:pPr>
    </w:p>
  </w:footnote>
  <w:footnote w:id="17">
    <w:p w14:paraId="797F935A" w14:textId="696AFBC1" w:rsidR="0092182F" w:rsidRPr="00DE3FE4" w:rsidRDefault="0092182F" w:rsidP="00D07B26">
      <w:pPr>
        <w:pStyle w:val="Textonotapie"/>
        <w:jc w:val="both"/>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3 del c2</w:t>
      </w:r>
    </w:p>
    <w:p w14:paraId="6C475DEC" w14:textId="77777777"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 xml:space="preserve">(…) Señor Teniente Coronel JULIO CESAR ROJAS MEJIA. </w:t>
      </w:r>
    </w:p>
    <w:p w14:paraId="08EB0C57" w14:textId="77777777"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Comandante BIGOH-29.</w:t>
      </w:r>
    </w:p>
    <w:p w14:paraId="3C4524C5" w14:textId="77777777" w:rsidR="0092182F" w:rsidRPr="00DE3FE4" w:rsidRDefault="0092182F" w:rsidP="00D07B26">
      <w:pPr>
        <w:pStyle w:val="Textonotapie"/>
        <w:jc w:val="both"/>
        <w:rPr>
          <w:rFonts w:ascii="Tahoma" w:hAnsi="Tahoma" w:cs="Tahoma"/>
          <w:sz w:val="16"/>
          <w:szCs w:val="16"/>
          <w:lang w:val="es-CO"/>
        </w:rPr>
      </w:pPr>
    </w:p>
    <w:p w14:paraId="43A07820" w14:textId="77777777"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Respetuosamente me permito informar al señor Teniente Coronel comandante del Batallón de infantería No. 29 TG. GERMAN OCAMPO HERRERA los hechos ocurridos el día 27 de noviembre del presente año así:</w:t>
      </w:r>
    </w:p>
    <w:p w14:paraId="7E2D464D" w14:textId="77777777" w:rsidR="0092182F" w:rsidRPr="00DE3FE4" w:rsidRDefault="0092182F" w:rsidP="00D07B26">
      <w:pPr>
        <w:pStyle w:val="Textonotapie"/>
        <w:jc w:val="both"/>
        <w:rPr>
          <w:rFonts w:ascii="Tahoma" w:hAnsi="Tahoma" w:cs="Tahoma"/>
          <w:sz w:val="16"/>
          <w:szCs w:val="16"/>
          <w:lang w:val="es-CO"/>
        </w:rPr>
      </w:pPr>
    </w:p>
    <w:p w14:paraId="3E94D36F" w14:textId="29EF00A5"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Siendo aproximadamente las 18:30 horas después de finalizar la reunión de despedida de un suboficial en el casino mixto, escuche un disparo en el sector de núcleo número 8, me dirigí corriendo hacia ese punto junto con unos suboficiales, cuando llegue allí ya se encontraba el C3. VARILLA AGUIRRE KEVIN, mencionando que había un soldado herido en el suelo, de inmediato pedí el apoyo de la ambulancia y sacamos el soldado regular RAMIREZ HERRERA SEBASTIAN del bunker para la ambulancia llevándolo inmediatamente al hospital de la Uribe Meta, allí le practicaron el debido proceso de reanimación, pero el soldado a las 19:35 horas aproximadamente falleció (…) GOMEZ LOZANO ANDRES FELLIPE</w:t>
      </w:r>
    </w:p>
    <w:p w14:paraId="35051757" w14:textId="77777777" w:rsidR="0092182F" w:rsidRPr="00DE3FE4" w:rsidRDefault="0092182F" w:rsidP="00D07B26">
      <w:pPr>
        <w:pStyle w:val="Textonotapie"/>
        <w:jc w:val="both"/>
        <w:rPr>
          <w:rFonts w:ascii="Tahoma" w:hAnsi="Tahoma" w:cs="Tahoma"/>
          <w:sz w:val="16"/>
          <w:szCs w:val="16"/>
          <w:lang w:val="es-CO"/>
        </w:rPr>
      </w:pPr>
    </w:p>
  </w:footnote>
  <w:footnote w:id="18">
    <w:p w14:paraId="38237792" w14:textId="77777777" w:rsidR="0092182F" w:rsidRPr="00DE3FE4" w:rsidRDefault="0092182F" w:rsidP="00D07B26">
      <w:pPr>
        <w:pStyle w:val="Textonotapie"/>
        <w:jc w:val="both"/>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4 del c2</w:t>
      </w:r>
    </w:p>
    <w:p w14:paraId="0C1A88FA" w14:textId="77777777"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 Respetuosamente me permito informar al señor Subteniente GOMEZ LOZANO ANDRES FELIPE, comandante de la Compañía Coraza, los hechos ocurridos en el día anterior así:</w:t>
      </w:r>
    </w:p>
    <w:p w14:paraId="71058D6D" w14:textId="77777777" w:rsidR="0092182F" w:rsidRPr="00DE3FE4" w:rsidRDefault="0092182F" w:rsidP="00D07B26">
      <w:pPr>
        <w:pStyle w:val="Textonotapie"/>
        <w:jc w:val="both"/>
        <w:rPr>
          <w:rFonts w:ascii="Tahoma" w:hAnsi="Tahoma" w:cs="Tahoma"/>
          <w:sz w:val="16"/>
          <w:szCs w:val="16"/>
          <w:lang w:val="es-CO"/>
        </w:rPr>
      </w:pPr>
    </w:p>
    <w:p w14:paraId="7D0F7610" w14:textId="77777777"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Siendo las 18:30 horas aproximadamente cuando me desplazaba por la avenida del batallón a la altura del casino mixto, escuche un disparo por el sector de puesto de guardia número 8, inmediatamente me dirigí hacia el sector y lo primero que vi fue al soldado regular CASTRO BECERRA YEFFERSON y soldado regular CANO GUTIERREZ MAICOL, los cuales venían corriendo del sector del bunker con dirección a la avenida, les pregunte qué había sucedido y lo que me informaron era que el soldado regular RAMIREZ HERRERA SEBASTIAN estaba loco y estaba haciendo disparos; seguí hacia el bunker ya en compañía del Cabo tercero VARILLA AGUIRRE KEVIN y el cabo me manifiesta que ve un soldado tirado en el piso dentro del bunker y que le alumbrara, procedí a sacar mi linterna y alumbre y ahí fue donde vimos al soldado RAMIREZ HERRERA, tirado en el piso boca abajo y sangrando por un costado de su cuerpo, el fusil del mencionado soldado estaba en el catre. Inmediatamente informe al comando superior vía radial y pedí ayuda al enfermero y a la ambulancia del batallón para prestarle los primeros auxilios.</w:t>
      </w:r>
    </w:p>
    <w:p w14:paraId="161568A2" w14:textId="55312EE2"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Posteriormente llega el comandante del batallón al lugar dé los hechos en compañía de oficiales y suboficiales y el soldado RAMREEZ HERRERA fue evacuado al hospital del municipio de la Uribe. (…)GOMER URUEÑA ORLANDO</w:t>
      </w:r>
    </w:p>
    <w:p w14:paraId="5AE083AB" w14:textId="77777777" w:rsidR="0092182F" w:rsidRPr="00DE3FE4" w:rsidRDefault="0092182F" w:rsidP="00D07B26">
      <w:pPr>
        <w:pStyle w:val="Textonotapie"/>
        <w:jc w:val="both"/>
        <w:rPr>
          <w:rFonts w:ascii="Tahoma" w:hAnsi="Tahoma" w:cs="Tahoma"/>
          <w:sz w:val="16"/>
          <w:szCs w:val="16"/>
          <w:lang w:val="es-CO"/>
        </w:rPr>
      </w:pPr>
    </w:p>
  </w:footnote>
  <w:footnote w:id="19">
    <w:p w14:paraId="3A433524" w14:textId="77777777" w:rsidR="0092182F" w:rsidRPr="00DE3FE4" w:rsidRDefault="0092182F" w:rsidP="00D07B26">
      <w:pPr>
        <w:pStyle w:val="Textonotapie"/>
        <w:jc w:val="both"/>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5 del c2</w:t>
      </w:r>
    </w:p>
    <w:p w14:paraId="449D4519" w14:textId="77777777"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 xml:space="preserve">(…) Señor Subteniente GOMEZ LOZANO ANDRES. </w:t>
      </w:r>
    </w:p>
    <w:p w14:paraId="6070B41C" w14:textId="77777777"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Comandante Compañía CORAZA</w:t>
      </w:r>
    </w:p>
    <w:p w14:paraId="5EBA82D1" w14:textId="77777777" w:rsidR="0092182F" w:rsidRPr="00DE3FE4" w:rsidRDefault="0092182F" w:rsidP="00D07B26">
      <w:pPr>
        <w:pStyle w:val="Textonotapie"/>
        <w:jc w:val="both"/>
        <w:rPr>
          <w:rFonts w:ascii="Tahoma" w:hAnsi="Tahoma" w:cs="Tahoma"/>
          <w:sz w:val="16"/>
          <w:szCs w:val="16"/>
          <w:lang w:val="es-CO"/>
        </w:rPr>
      </w:pPr>
    </w:p>
    <w:p w14:paraId="39E2D361" w14:textId="3439744D" w:rsidR="0092182F" w:rsidRPr="00DE3FE4" w:rsidRDefault="0092182F" w:rsidP="00D07B26">
      <w:pPr>
        <w:pStyle w:val="Textonotapie"/>
        <w:jc w:val="both"/>
        <w:rPr>
          <w:rFonts w:ascii="Tahoma" w:hAnsi="Tahoma" w:cs="Tahoma"/>
          <w:sz w:val="16"/>
          <w:szCs w:val="16"/>
          <w:lang w:val="es-CO"/>
        </w:rPr>
      </w:pPr>
      <w:r w:rsidRPr="00DE3FE4">
        <w:rPr>
          <w:rFonts w:ascii="Tahoma" w:hAnsi="Tahoma" w:cs="Tahoma"/>
          <w:sz w:val="16"/>
          <w:szCs w:val="16"/>
          <w:lang w:val="es-CO"/>
        </w:rPr>
        <w:t>De manera muy respetuosa me permito informar al Señor Subteniente GOMEZ LOZANO ANDRES comandante compañía coraza los hechos ocurridos el 27 de noviembre del año 2014 siendo aproximadamente las 18:30 y después de haber realizado los relevos de centinela me disponía a realizar la formación antes de la recogida para verificar personal y armamento en el sector de rancho de tropa de la unidad cuando se escucha un disparo por el sector del puesto de centinela N° 8 dicho momento recibí la llamada del Cabo Segundo Espejo Aldana Jhon Fredy diciéndome que pidiera una ambulancia para ese mismo puesto de inmediato me dirigí hacia el sector para ver que sucedía encontrando con la mayoría de cuadros que se encontraban cerca del sector y el lamentable hecho que el soldado Ramírez Herrera Sebastián identificado con número de cédula 1.022.999.907 probablemente y al parecer se había propinado un disparo en la parte lateral izquierda de su cuerpo, lo encontré en posición boca bajo contra el suelo de inmediato y con el ánimo de prestarle los primeros auxilios se procedió en desplazarlo en la ambulancia del Batallón hacia el Hospital del casco urbano de la Uribe Meta aproximadamente una hora después y por intermedio del personal militar que se encontraba acompañando al soldado me entero de su fallecimiento debido a que el disparo que se propino fue mortal. (…)CABO PRIMERO BLANQUICETT MIRANDA ORLANDO</w:t>
      </w:r>
    </w:p>
    <w:p w14:paraId="3F5A7FEB" w14:textId="77777777" w:rsidR="0092182F" w:rsidRPr="00DE3FE4" w:rsidRDefault="0092182F" w:rsidP="00D07B26">
      <w:pPr>
        <w:pStyle w:val="Textonotapie"/>
        <w:jc w:val="both"/>
        <w:rPr>
          <w:rFonts w:ascii="Tahoma" w:hAnsi="Tahoma" w:cs="Tahoma"/>
          <w:sz w:val="16"/>
          <w:szCs w:val="16"/>
          <w:lang w:val="es-CO"/>
        </w:rPr>
      </w:pPr>
    </w:p>
  </w:footnote>
  <w:footnote w:id="20">
    <w:p w14:paraId="25D12194" w14:textId="1196B847"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118-121 del c2</w:t>
      </w:r>
    </w:p>
  </w:footnote>
  <w:footnote w:id="21">
    <w:p w14:paraId="4D9F62E8" w14:textId="4C24C03F"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145-148 DEL C2</w:t>
      </w:r>
    </w:p>
  </w:footnote>
  <w:footnote w:id="22">
    <w:p w14:paraId="1F5D3AED" w14:textId="4E8ACFD5"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Copia Simple informe pericial de necropsia Instituto Nacional de Medicina Legal y Ciencias Forenses (Folio 145-148 c2)</w:t>
      </w:r>
    </w:p>
  </w:footnote>
  <w:footnote w:id="23">
    <w:p w14:paraId="6EA9D2C7" w14:textId="5491102B"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Cuaderno 3</w:t>
      </w:r>
    </w:p>
  </w:footnote>
  <w:footnote w:id="24">
    <w:p w14:paraId="6DE7CA33" w14:textId="11A584AD"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Folios 71-73 del cuaderno 3</w:t>
      </w:r>
    </w:p>
  </w:footnote>
  <w:footnote w:id="25">
    <w:p w14:paraId="571FC2E3" w14:textId="28DE08DF" w:rsidR="0092182F" w:rsidRPr="00DE3FE4" w:rsidRDefault="0092182F" w:rsidP="00D07B26">
      <w:pPr>
        <w:pStyle w:val="Textonotapie"/>
        <w:jc w:val="both"/>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Folios </w:t>
      </w:r>
      <w:r w:rsidRPr="00DE3FE4">
        <w:rPr>
          <w:rFonts w:ascii="Tahoma" w:hAnsi="Tahoma" w:cs="Tahoma"/>
          <w:sz w:val="16"/>
          <w:szCs w:val="16"/>
          <w:lang w:val="es-CO"/>
        </w:rPr>
        <w:t>6-156 del c2</w:t>
      </w:r>
    </w:p>
  </w:footnote>
  <w:footnote w:id="26">
    <w:p w14:paraId="3E0631BA" w14:textId="4BFEBA6A"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37-38 del c2</w:t>
      </w:r>
    </w:p>
  </w:footnote>
  <w:footnote w:id="27">
    <w:p w14:paraId="64A18E2C" w14:textId="5F4AF310"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Folios 39-41 del c2</w:t>
      </w:r>
    </w:p>
  </w:footnote>
  <w:footnote w:id="28">
    <w:p w14:paraId="14922E49" w14:textId="1A45D2EB"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42 del c2</w:t>
      </w:r>
    </w:p>
  </w:footnote>
  <w:footnote w:id="29">
    <w:p w14:paraId="7C0A8E49" w14:textId="156C15BB"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43 y 44 del c2</w:t>
      </w:r>
    </w:p>
  </w:footnote>
  <w:footnote w:id="30">
    <w:p w14:paraId="0BAC064A" w14:textId="7F6D59A8"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46 DEL C2</w:t>
      </w:r>
    </w:p>
  </w:footnote>
  <w:footnote w:id="31">
    <w:p w14:paraId="7CA1F956" w14:textId="3356D9C5"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51 Y 52 DEL C2</w:t>
      </w:r>
    </w:p>
  </w:footnote>
  <w:footnote w:id="32">
    <w:p w14:paraId="665816AF" w14:textId="4C0E273D"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109 Y 110 DEL C2</w:t>
      </w:r>
    </w:p>
  </w:footnote>
  <w:footnote w:id="33">
    <w:p w14:paraId="23F2CEAE" w14:textId="2114B625"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76-78 DEL C2</w:t>
      </w:r>
    </w:p>
  </w:footnote>
  <w:footnote w:id="34">
    <w:p w14:paraId="52BB91A3" w14:textId="3C497BB3"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78 y 79 del c2</w:t>
      </w:r>
    </w:p>
  </w:footnote>
  <w:footnote w:id="35">
    <w:p w14:paraId="3D2D9798" w14:textId="481E2F30"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79-81 DEL C2</w:t>
      </w:r>
    </w:p>
  </w:footnote>
  <w:footnote w:id="36">
    <w:p w14:paraId="731BB827" w14:textId="5E3C0848"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82 y 83 del c2</w:t>
      </w:r>
    </w:p>
  </w:footnote>
  <w:footnote w:id="37">
    <w:p w14:paraId="2EB671CA" w14:textId="5758C867"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83 y 84 del c2</w:t>
      </w:r>
    </w:p>
  </w:footnote>
  <w:footnote w:id="38">
    <w:p w14:paraId="0B776AB7" w14:textId="65DF7BA5"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85-89 del c2</w:t>
      </w:r>
    </w:p>
  </w:footnote>
  <w:footnote w:id="39">
    <w:p w14:paraId="6FBEC5BC" w14:textId="7C6EAD0A"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FOLIO 113 Y 117 DEL C2</w:t>
      </w:r>
    </w:p>
  </w:footnote>
  <w:footnote w:id="40">
    <w:p w14:paraId="07A35D0E" w14:textId="77777777"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21358767" w14:textId="77777777" w:rsidR="0092182F" w:rsidRPr="00DE3FE4" w:rsidRDefault="0092182F" w:rsidP="00D07B26">
      <w:pPr>
        <w:pStyle w:val="Textonotapie"/>
        <w:jc w:val="both"/>
        <w:rPr>
          <w:rFonts w:ascii="Tahoma" w:hAnsi="Tahoma" w:cs="Tahoma"/>
          <w:sz w:val="16"/>
          <w:szCs w:val="16"/>
        </w:rPr>
      </w:pPr>
    </w:p>
    <w:p w14:paraId="1D983F6E" w14:textId="77777777" w:rsidR="0092182F" w:rsidRPr="00DE3FE4" w:rsidRDefault="0092182F" w:rsidP="00D07B26">
      <w:pPr>
        <w:pStyle w:val="Textonotapie"/>
        <w:jc w:val="both"/>
        <w:rPr>
          <w:rFonts w:ascii="Tahoma" w:hAnsi="Tahoma" w:cs="Tahoma"/>
          <w:sz w:val="16"/>
          <w:szCs w:val="16"/>
        </w:rPr>
      </w:pPr>
      <w:r w:rsidRPr="00DE3FE4">
        <w:rPr>
          <w:rFonts w:ascii="Tahoma" w:hAnsi="Tahoma" w:cs="Tahoma"/>
          <w:sz w:val="16"/>
          <w:szCs w:val="16"/>
        </w:rPr>
        <w:t>La indemnización que se reconoce a quienes sufran un daño antijurídico tiene una función básicamente satisfactoria y no reparatoria del daño causado.</w:t>
      </w:r>
    </w:p>
    <w:p w14:paraId="74C61D99" w14:textId="77777777" w:rsidR="0092182F" w:rsidRPr="00DE3FE4" w:rsidRDefault="0092182F" w:rsidP="00D07B26">
      <w:pPr>
        <w:pStyle w:val="Textonotapie"/>
        <w:jc w:val="both"/>
        <w:rPr>
          <w:rFonts w:ascii="Tahoma" w:hAnsi="Tahoma" w:cs="Tahoma"/>
          <w:sz w:val="16"/>
          <w:szCs w:val="16"/>
        </w:rPr>
      </w:pPr>
    </w:p>
    <w:p w14:paraId="6F6A7116" w14:textId="77777777" w:rsidR="0092182F" w:rsidRPr="00DE3FE4" w:rsidRDefault="0092182F" w:rsidP="00D07B26">
      <w:pPr>
        <w:pStyle w:val="Textonotapie"/>
        <w:jc w:val="both"/>
        <w:rPr>
          <w:rFonts w:ascii="Tahoma" w:hAnsi="Tahoma" w:cs="Tahoma"/>
          <w:sz w:val="16"/>
          <w:szCs w:val="16"/>
        </w:rPr>
      </w:pPr>
      <w:r w:rsidRPr="00DE3FE4">
        <w:rPr>
          <w:rFonts w:ascii="Tahoma" w:hAnsi="Tahoma" w:cs="Tahoma"/>
          <w:sz w:val="16"/>
          <w:szCs w:val="16"/>
        </w:rPr>
        <w:t>El Consejo de Estado mediante providencia proferida dentro del expediente No. 36149, unificó la jurisprudencia sobre el reconocimiento y liquidación de perjuicios morales en caso de lesiones, de acuerdo a la gravedad de la lesión por pérdida de capacidad laboral y al grado de parentesco de los perjudicados.</w:t>
      </w:r>
    </w:p>
    <w:p w14:paraId="61815898" w14:textId="77777777" w:rsidR="0092182F" w:rsidRPr="00DE3FE4" w:rsidRDefault="0092182F" w:rsidP="00D07B26">
      <w:pPr>
        <w:pStyle w:val="Textonotapie"/>
        <w:jc w:val="both"/>
        <w:rPr>
          <w:rFonts w:ascii="Tahoma" w:hAnsi="Tahoma" w:cs="Tahoma"/>
          <w:sz w:val="16"/>
          <w:szCs w:val="16"/>
        </w:rPr>
      </w:pPr>
    </w:p>
    <w:p w14:paraId="3A30A5F2" w14:textId="77777777" w:rsidR="0092182F" w:rsidRPr="00DE3FE4" w:rsidRDefault="0092182F" w:rsidP="00D07B26">
      <w:pPr>
        <w:pStyle w:val="Textonotapie"/>
        <w:jc w:val="both"/>
        <w:rPr>
          <w:rFonts w:ascii="Tahoma" w:hAnsi="Tahoma" w:cs="Tahoma"/>
          <w:sz w:val="16"/>
          <w:szCs w:val="16"/>
        </w:rPr>
      </w:pPr>
      <w:r w:rsidRPr="00DE3FE4">
        <w:rPr>
          <w:rFonts w:ascii="Tahoma" w:hAnsi="Tahoma" w:cs="Tahoma"/>
          <w:sz w:val="16"/>
          <w:szCs w:val="16"/>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775B0FE0" w14:textId="77777777" w:rsidR="0092182F" w:rsidRPr="00DE3FE4" w:rsidRDefault="0092182F" w:rsidP="00D07B26">
      <w:pPr>
        <w:pStyle w:val="Textonotapie"/>
        <w:jc w:val="both"/>
        <w:rPr>
          <w:rFonts w:ascii="Tahoma" w:hAnsi="Tahoma" w:cs="Tahoma"/>
          <w:sz w:val="16"/>
          <w:szCs w:val="16"/>
          <w:lang w:val="es-CO"/>
        </w:rPr>
      </w:pPr>
    </w:p>
  </w:footnote>
  <w:footnote w:id="41">
    <w:p w14:paraId="7B7CF1D8" w14:textId="788ADB70"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El SMLMV para 2019 $828.116</w:t>
      </w:r>
    </w:p>
    <w:p w14:paraId="0356D3D9" w14:textId="77777777" w:rsidR="0092182F" w:rsidRPr="00DE3FE4" w:rsidRDefault="0092182F" w:rsidP="00D07B26">
      <w:pPr>
        <w:pStyle w:val="Textonotapie"/>
        <w:jc w:val="both"/>
        <w:rPr>
          <w:rFonts w:ascii="Tahoma" w:hAnsi="Tahoma" w:cs="Tahoma"/>
          <w:sz w:val="16"/>
          <w:szCs w:val="16"/>
        </w:rPr>
      </w:pPr>
    </w:p>
  </w:footnote>
  <w:footnote w:id="42">
    <w:p w14:paraId="3509E05C" w14:textId="77777777" w:rsidR="0092182F" w:rsidRPr="00DE3FE4" w:rsidRDefault="0092182F" w:rsidP="00D07B26">
      <w:pPr>
        <w:pStyle w:val="Textonotapie"/>
        <w:jc w:val="both"/>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92182F" w:rsidRPr="00DE3FE4" w14:paraId="733CFF5E" w14:textId="77777777" w:rsidTr="007D6DB3">
        <w:tc>
          <w:tcPr>
            <w:tcW w:w="8870" w:type="dxa"/>
            <w:gridSpan w:val="6"/>
            <w:tcBorders>
              <w:top w:val="single" w:sz="6" w:space="0" w:color="auto"/>
              <w:left w:val="single" w:sz="6" w:space="0" w:color="auto"/>
              <w:bottom w:val="single" w:sz="6" w:space="0" w:color="auto"/>
              <w:right w:val="single" w:sz="6" w:space="0" w:color="auto"/>
            </w:tcBorders>
          </w:tcPr>
          <w:p w14:paraId="56F0E98F" w14:textId="77777777" w:rsidR="0092182F" w:rsidRPr="00DE3FE4" w:rsidRDefault="0092182F" w:rsidP="00D07B26">
            <w:pPr>
              <w:pStyle w:val="Style6"/>
              <w:widowControl/>
              <w:spacing w:line="240" w:lineRule="auto"/>
              <w:rPr>
                <w:rStyle w:val="nfasissutil"/>
                <w:rFonts w:ascii="Tahoma" w:hAnsi="Tahoma" w:cs="Tahoma"/>
                <w:i w:val="0"/>
                <w:sz w:val="16"/>
                <w:szCs w:val="16"/>
              </w:rPr>
            </w:pPr>
            <w:r w:rsidRPr="00DE3FE4">
              <w:rPr>
                <w:rStyle w:val="nfasissutil"/>
                <w:rFonts w:ascii="Tahoma" w:hAnsi="Tahoma" w:cs="Tahoma"/>
                <w:i w:val="0"/>
                <w:sz w:val="16"/>
                <w:szCs w:val="16"/>
              </w:rPr>
              <w:t xml:space="preserve">REPARACIÓN DEL DAÑO MORAL EN CASO DE </w:t>
            </w:r>
            <w:r w:rsidRPr="00DE3FE4">
              <w:rPr>
                <w:rStyle w:val="nfasissutil"/>
                <w:rFonts w:ascii="Tahoma" w:hAnsi="Tahoma" w:cs="Tahoma"/>
                <w:i w:val="0"/>
                <w:color w:val="FF0000"/>
                <w:sz w:val="16"/>
                <w:szCs w:val="16"/>
              </w:rPr>
              <w:t>MUERTE</w:t>
            </w:r>
            <w:r w:rsidRPr="00DE3FE4">
              <w:rPr>
                <w:rStyle w:val="nfasissutil"/>
                <w:rFonts w:ascii="Tahoma" w:hAnsi="Tahoma" w:cs="Tahoma"/>
                <w:i w:val="0"/>
                <w:sz w:val="16"/>
                <w:szCs w:val="16"/>
              </w:rPr>
              <w:t xml:space="preserve"> REGLA GENERAL</w:t>
            </w:r>
          </w:p>
        </w:tc>
      </w:tr>
      <w:tr w:rsidR="0092182F" w:rsidRPr="00DE3FE4" w14:paraId="3C682E83" w14:textId="77777777" w:rsidTr="007D6DB3">
        <w:tc>
          <w:tcPr>
            <w:tcW w:w="8870" w:type="dxa"/>
            <w:gridSpan w:val="6"/>
            <w:tcBorders>
              <w:top w:val="single" w:sz="6" w:space="0" w:color="auto"/>
              <w:left w:val="single" w:sz="6" w:space="0" w:color="auto"/>
              <w:bottom w:val="single" w:sz="6" w:space="0" w:color="auto"/>
              <w:right w:val="single" w:sz="6" w:space="0" w:color="auto"/>
            </w:tcBorders>
          </w:tcPr>
          <w:p w14:paraId="061DB2FC" w14:textId="77777777" w:rsidR="0092182F" w:rsidRPr="00DE3FE4" w:rsidRDefault="0092182F" w:rsidP="00D07B26">
            <w:pPr>
              <w:pStyle w:val="Style6"/>
              <w:widowControl/>
              <w:spacing w:line="240" w:lineRule="auto"/>
              <w:rPr>
                <w:rStyle w:val="nfasissutil"/>
                <w:rFonts w:ascii="Tahoma" w:hAnsi="Tahoma" w:cs="Tahoma"/>
                <w:i w:val="0"/>
                <w:sz w:val="16"/>
                <w:szCs w:val="16"/>
              </w:rPr>
            </w:pPr>
            <w:r w:rsidRPr="00DE3FE4">
              <w:rPr>
                <w:rStyle w:val="nfasissutil"/>
                <w:rFonts w:ascii="Tahoma" w:hAnsi="Tahoma" w:cs="Tahoma"/>
                <w:i w:val="0"/>
                <w:sz w:val="16"/>
                <w:szCs w:val="16"/>
              </w:rPr>
              <w:t>Según el nivel de cercanía</w:t>
            </w:r>
          </w:p>
        </w:tc>
      </w:tr>
      <w:tr w:rsidR="0092182F" w:rsidRPr="00DE3FE4" w14:paraId="30B1530F" w14:textId="77777777" w:rsidTr="007D6DB3">
        <w:tc>
          <w:tcPr>
            <w:tcW w:w="1387" w:type="dxa"/>
            <w:tcBorders>
              <w:top w:val="single" w:sz="6" w:space="0" w:color="auto"/>
              <w:left w:val="single" w:sz="6" w:space="0" w:color="auto"/>
              <w:bottom w:val="single" w:sz="6" w:space="0" w:color="auto"/>
              <w:right w:val="single" w:sz="6" w:space="0" w:color="auto"/>
            </w:tcBorders>
          </w:tcPr>
          <w:p w14:paraId="03CD1D94" w14:textId="77777777" w:rsidR="0092182F" w:rsidRPr="00DE3FE4" w:rsidRDefault="0092182F" w:rsidP="00D07B26">
            <w:pPr>
              <w:pStyle w:val="Style2"/>
              <w:spacing w:line="240" w:lineRule="auto"/>
              <w:rPr>
                <w:rFonts w:ascii="Tahoma" w:hAnsi="Tahoma" w:cs="Tahoma"/>
                <w:sz w:val="16"/>
                <w:szCs w:val="16"/>
              </w:rPr>
            </w:pPr>
          </w:p>
        </w:tc>
        <w:tc>
          <w:tcPr>
            <w:tcW w:w="1147" w:type="dxa"/>
            <w:tcBorders>
              <w:top w:val="single" w:sz="6" w:space="0" w:color="auto"/>
              <w:left w:val="single" w:sz="6" w:space="0" w:color="auto"/>
              <w:bottom w:val="single" w:sz="6" w:space="0" w:color="auto"/>
              <w:right w:val="single" w:sz="6" w:space="0" w:color="auto"/>
            </w:tcBorders>
          </w:tcPr>
          <w:p w14:paraId="6EF45CE7" w14:textId="77777777" w:rsidR="0092182F" w:rsidRPr="00DE3FE4" w:rsidRDefault="0092182F" w:rsidP="00D07B26">
            <w:pPr>
              <w:pStyle w:val="Style2"/>
              <w:spacing w:line="240" w:lineRule="auto"/>
              <w:rPr>
                <w:rFonts w:ascii="Tahoma" w:hAnsi="Tahoma" w:cs="Tahoma"/>
                <w:b/>
                <w:bCs/>
                <w:sz w:val="16"/>
                <w:szCs w:val="16"/>
              </w:rPr>
            </w:pPr>
            <w:r w:rsidRPr="00DE3FE4">
              <w:rPr>
                <w:rFonts w:ascii="Tahoma" w:hAnsi="Tahoma" w:cs="Tahoma"/>
                <w:b/>
                <w:bCs/>
                <w:sz w:val="16"/>
                <w:szCs w:val="16"/>
              </w:rPr>
              <w:t>NIVEL. 1</w:t>
            </w:r>
          </w:p>
        </w:tc>
        <w:tc>
          <w:tcPr>
            <w:tcW w:w="1526" w:type="dxa"/>
            <w:tcBorders>
              <w:top w:val="single" w:sz="6" w:space="0" w:color="auto"/>
              <w:left w:val="single" w:sz="6" w:space="0" w:color="auto"/>
              <w:bottom w:val="single" w:sz="6" w:space="0" w:color="auto"/>
              <w:right w:val="single" w:sz="6" w:space="0" w:color="auto"/>
            </w:tcBorders>
          </w:tcPr>
          <w:p w14:paraId="2F9CF537" w14:textId="77777777" w:rsidR="0092182F" w:rsidRPr="00DE3FE4" w:rsidRDefault="0092182F" w:rsidP="00D07B26">
            <w:pPr>
              <w:pStyle w:val="Style2"/>
              <w:spacing w:line="240" w:lineRule="auto"/>
              <w:rPr>
                <w:rFonts w:ascii="Tahoma" w:hAnsi="Tahoma" w:cs="Tahoma"/>
                <w:b/>
                <w:bCs/>
                <w:sz w:val="16"/>
                <w:szCs w:val="16"/>
              </w:rPr>
            </w:pPr>
            <w:r w:rsidRPr="00DE3FE4">
              <w:rPr>
                <w:rFonts w:ascii="Tahoma" w:hAnsi="Tahoma" w:cs="Tahoma"/>
                <w:b/>
                <w:bCs/>
                <w:sz w:val="16"/>
                <w:szCs w:val="16"/>
              </w:rPr>
              <w:t>NIVEL 2</w:t>
            </w:r>
          </w:p>
        </w:tc>
        <w:tc>
          <w:tcPr>
            <w:tcW w:w="1594" w:type="dxa"/>
            <w:tcBorders>
              <w:top w:val="single" w:sz="6" w:space="0" w:color="auto"/>
              <w:left w:val="single" w:sz="6" w:space="0" w:color="auto"/>
              <w:bottom w:val="single" w:sz="6" w:space="0" w:color="auto"/>
              <w:right w:val="single" w:sz="6" w:space="0" w:color="auto"/>
            </w:tcBorders>
          </w:tcPr>
          <w:p w14:paraId="33781D04" w14:textId="77777777" w:rsidR="0092182F" w:rsidRPr="00DE3FE4" w:rsidRDefault="0092182F" w:rsidP="00D07B26">
            <w:pPr>
              <w:pStyle w:val="Style2"/>
              <w:spacing w:line="240" w:lineRule="auto"/>
              <w:rPr>
                <w:rFonts w:ascii="Tahoma" w:hAnsi="Tahoma" w:cs="Tahoma"/>
                <w:b/>
                <w:bCs/>
                <w:sz w:val="16"/>
                <w:szCs w:val="16"/>
              </w:rPr>
            </w:pPr>
            <w:r w:rsidRPr="00DE3FE4">
              <w:rPr>
                <w:rFonts w:ascii="Tahoma" w:hAnsi="Tahoma" w:cs="Tahoma"/>
                <w:b/>
                <w:bCs/>
                <w:sz w:val="16"/>
                <w:szCs w:val="16"/>
              </w:rPr>
              <w:t>NIVEL 3</w:t>
            </w:r>
          </w:p>
        </w:tc>
        <w:tc>
          <w:tcPr>
            <w:tcW w:w="1642" w:type="dxa"/>
            <w:tcBorders>
              <w:top w:val="single" w:sz="6" w:space="0" w:color="auto"/>
              <w:left w:val="single" w:sz="6" w:space="0" w:color="auto"/>
              <w:bottom w:val="single" w:sz="6" w:space="0" w:color="auto"/>
              <w:right w:val="single" w:sz="6" w:space="0" w:color="auto"/>
            </w:tcBorders>
          </w:tcPr>
          <w:p w14:paraId="21FDFAB9" w14:textId="77777777" w:rsidR="0092182F" w:rsidRPr="00DE3FE4" w:rsidRDefault="0092182F" w:rsidP="00D07B26">
            <w:pPr>
              <w:pStyle w:val="Style2"/>
              <w:spacing w:line="240" w:lineRule="auto"/>
              <w:rPr>
                <w:rFonts w:ascii="Tahoma" w:hAnsi="Tahoma" w:cs="Tahoma"/>
                <w:b/>
                <w:bCs/>
                <w:sz w:val="16"/>
                <w:szCs w:val="16"/>
              </w:rPr>
            </w:pPr>
            <w:r w:rsidRPr="00DE3FE4">
              <w:rPr>
                <w:rFonts w:ascii="Tahoma" w:hAnsi="Tahoma" w:cs="Tahoma"/>
                <w:b/>
                <w:bCs/>
                <w:sz w:val="16"/>
                <w:szCs w:val="16"/>
              </w:rPr>
              <w:t>NIVEL 4</w:t>
            </w:r>
          </w:p>
        </w:tc>
        <w:tc>
          <w:tcPr>
            <w:tcW w:w="1574" w:type="dxa"/>
            <w:tcBorders>
              <w:top w:val="single" w:sz="6" w:space="0" w:color="auto"/>
              <w:left w:val="single" w:sz="6" w:space="0" w:color="auto"/>
              <w:bottom w:val="single" w:sz="6" w:space="0" w:color="auto"/>
              <w:right w:val="single" w:sz="6" w:space="0" w:color="auto"/>
            </w:tcBorders>
          </w:tcPr>
          <w:p w14:paraId="27883DA3" w14:textId="77777777" w:rsidR="0092182F" w:rsidRPr="00DE3FE4" w:rsidRDefault="0092182F" w:rsidP="00D07B26">
            <w:pPr>
              <w:pStyle w:val="Style2"/>
              <w:spacing w:line="240" w:lineRule="auto"/>
              <w:rPr>
                <w:rFonts w:ascii="Tahoma" w:hAnsi="Tahoma" w:cs="Tahoma"/>
                <w:b/>
                <w:bCs/>
                <w:sz w:val="16"/>
                <w:szCs w:val="16"/>
              </w:rPr>
            </w:pPr>
            <w:r w:rsidRPr="00DE3FE4">
              <w:rPr>
                <w:rFonts w:ascii="Tahoma" w:hAnsi="Tahoma" w:cs="Tahoma"/>
                <w:b/>
                <w:bCs/>
                <w:sz w:val="16"/>
                <w:szCs w:val="16"/>
              </w:rPr>
              <w:t>NIVEL 5</w:t>
            </w:r>
          </w:p>
        </w:tc>
      </w:tr>
      <w:tr w:rsidR="0092182F" w:rsidRPr="00DE3FE4" w14:paraId="38398198" w14:textId="77777777" w:rsidTr="007D6DB3">
        <w:tc>
          <w:tcPr>
            <w:tcW w:w="1387" w:type="dxa"/>
            <w:tcBorders>
              <w:top w:val="single" w:sz="6" w:space="0" w:color="auto"/>
              <w:left w:val="single" w:sz="6" w:space="0" w:color="auto"/>
              <w:bottom w:val="single" w:sz="6" w:space="0" w:color="auto"/>
              <w:right w:val="single" w:sz="6" w:space="0" w:color="auto"/>
            </w:tcBorders>
          </w:tcPr>
          <w:p w14:paraId="1DCC2CCF" w14:textId="77777777" w:rsidR="0092182F" w:rsidRPr="00DE3FE4" w:rsidRDefault="0092182F" w:rsidP="00D07B26">
            <w:pPr>
              <w:pStyle w:val="Style2"/>
              <w:spacing w:line="240" w:lineRule="auto"/>
              <w:rPr>
                <w:rFonts w:ascii="Tahoma" w:hAnsi="Tahoma" w:cs="Tahoma"/>
                <w:sz w:val="16"/>
                <w:szCs w:val="16"/>
              </w:rPr>
            </w:pPr>
          </w:p>
        </w:tc>
        <w:tc>
          <w:tcPr>
            <w:tcW w:w="1147" w:type="dxa"/>
            <w:tcBorders>
              <w:top w:val="single" w:sz="6" w:space="0" w:color="auto"/>
              <w:left w:val="single" w:sz="6" w:space="0" w:color="auto"/>
              <w:bottom w:val="single" w:sz="6" w:space="0" w:color="auto"/>
              <w:right w:val="single" w:sz="6" w:space="0" w:color="auto"/>
            </w:tcBorders>
          </w:tcPr>
          <w:p w14:paraId="3CDFCA2E"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Relaciones afectivas</w:t>
            </w:r>
          </w:p>
          <w:p w14:paraId="705C1D66"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conyugales y paterno filiales (padres)</w:t>
            </w:r>
          </w:p>
        </w:tc>
        <w:tc>
          <w:tcPr>
            <w:tcW w:w="1526" w:type="dxa"/>
            <w:tcBorders>
              <w:top w:val="single" w:sz="6" w:space="0" w:color="auto"/>
              <w:left w:val="single" w:sz="6" w:space="0" w:color="auto"/>
              <w:bottom w:val="single" w:sz="6" w:space="0" w:color="auto"/>
              <w:right w:val="single" w:sz="6" w:space="0" w:color="auto"/>
            </w:tcBorders>
          </w:tcPr>
          <w:p w14:paraId="18E0D854"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Relación afectiva del 2</w:t>
            </w:r>
            <w:r w:rsidRPr="00DE3FE4">
              <w:rPr>
                <w:rFonts w:ascii="Tahoma" w:hAnsi="Tahoma" w:cs="Tahoma"/>
                <w:sz w:val="16"/>
                <w:szCs w:val="16"/>
                <w:vertAlign w:val="superscript"/>
              </w:rPr>
              <w:t xml:space="preserve">o </w:t>
            </w:r>
            <w:r w:rsidRPr="00DE3FE4">
              <w:rPr>
                <w:rFonts w:ascii="Tahoma" w:hAnsi="Tahoma" w:cs="Tahoma"/>
                <w:sz w:val="16"/>
                <w:szCs w:val="16"/>
              </w:rPr>
              <w:t>de</w:t>
            </w:r>
          </w:p>
          <w:p w14:paraId="04D7D52D"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14:paraId="6719DDD6"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Relación afectiva del 3</w:t>
            </w:r>
            <w:r w:rsidRPr="00DE3FE4">
              <w:rPr>
                <w:rFonts w:ascii="Tahoma" w:hAnsi="Tahoma" w:cs="Tahoma"/>
                <w:sz w:val="16"/>
                <w:szCs w:val="16"/>
                <w:vertAlign w:val="superscript"/>
              </w:rPr>
              <w:t xml:space="preserve">o </w:t>
            </w:r>
            <w:r w:rsidRPr="00DE3FE4">
              <w:rPr>
                <w:rFonts w:ascii="Tahoma" w:hAnsi="Tahoma" w:cs="Tahoma"/>
                <w:sz w:val="16"/>
                <w:szCs w:val="16"/>
              </w:rPr>
              <w:t>de</w:t>
            </w:r>
          </w:p>
          <w:p w14:paraId="66604750"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consanguinidad o civil (sobrinos)</w:t>
            </w:r>
          </w:p>
        </w:tc>
        <w:tc>
          <w:tcPr>
            <w:tcW w:w="1642" w:type="dxa"/>
            <w:tcBorders>
              <w:top w:val="single" w:sz="6" w:space="0" w:color="auto"/>
              <w:left w:val="single" w:sz="6" w:space="0" w:color="auto"/>
              <w:bottom w:val="single" w:sz="6" w:space="0" w:color="auto"/>
              <w:right w:val="single" w:sz="6" w:space="0" w:color="auto"/>
            </w:tcBorders>
          </w:tcPr>
          <w:p w14:paraId="169CA979"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Relación afectiva del 4</w:t>
            </w:r>
            <w:r w:rsidRPr="00DE3FE4">
              <w:rPr>
                <w:rFonts w:ascii="Tahoma" w:hAnsi="Tahoma" w:cs="Tahoma"/>
                <w:sz w:val="16"/>
                <w:szCs w:val="16"/>
                <w:vertAlign w:val="superscript"/>
              </w:rPr>
              <w:t xml:space="preserve">o </w:t>
            </w:r>
            <w:r w:rsidRPr="00DE3FE4">
              <w:rPr>
                <w:rFonts w:ascii="Tahoma" w:hAnsi="Tahoma" w:cs="Tahoma"/>
                <w:sz w:val="16"/>
                <w:szCs w:val="16"/>
              </w:rPr>
              <w:t>de</w:t>
            </w:r>
          </w:p>
          <w:p w14:paraId="131E3F88"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consanguinidad o civil</w:t>
            </w:r>
          </w:p>
        </w:tc>
        <w:tc>
          <w:tcPr>
            <w:tcW w:w="1574" w:type="dxa"/>
            <w:tcBorders>
              <w:top w:val="single" w:sz="6" w:space="0" w:color="auto"/>
              <w:left w:val="single" w:sz="6" w:space="0" w:color="auto"/>
              <w:bottom w:val="single" w:sz="6" w:space="0" w:color="auto"/>
              <w:right w:val="single" w:sz="6" w:space="0" w:color="auto"/>
            </w:tcBorders>
          </w:tcPr>
          <w:p w14:paraId="0A77FD35"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Relaciones afectivas no familiares -terceros damnificados</w:t>
            </w:r>
          </w:p>
        </w:tc>
      </w:tr>
      <w:tr w:rsidR="0092182F" w:rsidRPr="00DE3FE4" w14:paraId="09FA1535" w14:textId="77777777" w:rsidTr="007D6DB3">
        <w:tc>
          <w:tcPr>
            <w:tcW w:w="1387" w:type="dxa"/>
            <w:tcBorders>
              <w:top w:val="single" w:sz="6" w:space="0" w:color="auto"/>
              <w:left w:val="single" w:sz="6" w:space="0" w:color="auto"/>
              <w:bottom w:val="single" w:sz="6" w:space="0" w:color="auto"/>
              <w:right w:val="single" w:sz="6" w:space="0" w:color="auto"/>
            </w:tcBorders>
          </w:tcPr>
          <w:p w14:paraId="112D658F"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Porcentaje</w:t>
            </w:r>
          </w:p>
        </w:tc>
        <w:tc>
          <w:tcPr>
            <w:tcW w:w="1147" w:type="dxa"/>
            <w:tcBorders>
              <w:top w:val="single" w:sz="6" w:space="0" w:color="auto"/>
              <w:left w:val="single" w:sz="6" w:space="0" w:color="auto"/>
              <w:bottom w:val="single" w:sz="6" w:space="0" w:color="auto"/>
              <w:right w:val="single" w:sz="6" w:space="0" w:color="auto"/>
            </w:tcBorders>
          </w:tcPr>
          <w:p w14:paraId="159DE16A"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100%</w:t>
            </w:r>
          </w:p>
        </w:tc>
        <w:tc>
          <w:tcPr>
            <w:tcW w:w="1526" w:type="dxa"/>
            <w:tcBorders>
              <w:top w:val="single" w:sz="6" w:space="0" w:color="auto"/>
              <w:left w:val="single" w:sz="6" w:space="0" w:color="auto"/>
              <w:bottom w:val="single" w:sz="6" w:space="0" w:color="auto"/>
              <w:right w:val="single" w:sz="6" w:space="0" w:color="auto"/>
            </w:tcBorders>
          </w:tcPr>
          <w:p w14:paraId="64DD5767"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50%</w:t>
            </w:r>
          </w:p>
        </w:tc>
        <w:tc>
          <w:tcPr>
            <w:tcW w:w="1594" w:type="dxa"/>
            <w:tcBorders>
              <w:top w:val="single" w:sz="6" w:space="0" w:color="auto"/>
              <w:left w:val="single" w:sz="6" w:space="0" w:color="auto"/>
              <w:bottom w:val="single" w:sz="6" w:space="0" w:color="auto"/>
              <w:right w:val="single" w:sz="6" w:space="0" w:color="auto"/>
            </w:tcBorders>
          </w:tcPr>
          <w:p w14:paraId="1A6EF797"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35%</w:t>
            </w:r>
          </w:p>
        </w:tc>
        <w:tc>
          <w:tcPr>
            <w:tcW w:w="1642" w:type="dxa"/>
            <w:tcBorders>
              <w:top w:val="single" w:sz="6" w:space="0" w:color="auto"/>
              <w:left w:val="single" w:sz="6" w:space="0" w:color="auto"/>
              <w:bottom w:val="single" w:sz="6" w:space="0" w:color="auto"/>
              <w:right w:val="single" w:sz="6" w:space="0" w:color="auto"/>
            </w:tcBorders>
          </w:tcPr>
          <w:p w14:paraId="2E1D2849"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25%</w:t>
            </w:r>
          </w:p>
        </w:tc>
        <w:tc>
          <w:tcPr>
            <w:tcW w:w="1574" w:type="dxa"/>
            <w:tcBorders>
              <w:top w:val="single" w:sz="6" w:space="0" w:color="auto"/>
              <w:left w:val="single" w:sz="6" w:space="0" w:color="auto"/>
              <w:bottom w:val="single" w:sz="6" w:space="0" w:color="auto"/>
              <w:right w:val="single" w:sz="6" w:space="0" w:color="auto"/>
            </w:tcBorders>
          </w:tcPr>
          <w:p w14:paraId="2F9F367D"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15%</w:t>
            </w:r>
          </w:p>
        </w:tc>
      </w:tr>
      <w:tr w:rsidR="0092182F" w:rsidRPr="00DE3FE4" w14:paraId="2DB9437E" w14:textId="77777777" w:rsidTr="007D6DB3">
        <w:tc>
          <w:tcPr>
            <w:tcW w:w="1387" w:type="dxa"/>
            <w:tcBorders>
              <w:top w:val="single" w:sz="6" w:space="0" w:color="auto"/>
              <w:left w:val="single" w:sz="6" w:space="0" w:color="auto"/>
              <w:bottom w:val="single" w:sz="6" w:space="0" w:color="auto"/>
              <w:right w:val="single" w:sz="6" w:space="0" w:color="auto"/>
            </w:tcBorders>
            <w:vAlign w:val="center"/>
          </w:tcPr>
          <w:p w14:paraId="5A0C43C8"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14:paraId="23912BF8"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100</w:t>
            </w:r>
          </w:p>
        </w:tc>
        <w:tc>
          <w:tcPr>
            <w:tcW w:w="1526" w:type="dxa"/>
            <w:tcBorders>
              <w:top w:val="single" w:sz="6" w:space="0" w:color="auto"/>
              <w:left w:val="single" w:sz="6" w:space="0" w:color="auto"/>
              <w:bottom w:val="single" w:sz="6" w:space="0" w:color="auto"/>
              <w:right w:val="single" w:sz="6" w:space="0" w:color="auto"/>
            </w:tcBorders>
            <w:vAlign w:val="center"/>
          </w:tcPr>
          <w:p w14:paraId="13509A8B"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50</w:t>
            </w:r>
          </w:p>
        </w:tc>
        <w:tc>
          <w:tcPr>
            <w:tcW w:w="1594" w:type="dxa"/>
            <w:tcBorders>
              <w:top w:val="single" w:sz="6" w:space="0" w:color="auto"/>
              <w:left w:val="single" w:sz="6" w:space="0" w:color="auto"/>
              <w:bottom w:val="single" w:sz="6" w:space="0" w:color="auto"/>
              <w:right w:val="single" w:sz="6" w:space="0" w:color="auto"/>
            </w:tcBorders>
            <w:vAlign w:val="center"/>
          </w:tcPr>
          <w:p w14:paraId="16458AFC"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35</w:t>
            </w:r>
          </w:p>
        </w:tc>
        <w:tc>
          <w:tcPr>
            <w:tcW w:w="1642" w:type="dxa"/>
            <w:tcBorders>
              <w:top w:val="single" w:sz="6" w:space="0" w:color="auto"/>
              <w:left w:val="single" w:sz="6" w:space="0" w:color="auto"/>
              <w:bottom w:val="single" w:sz="6" w:space="0" w:color="auto"/>
              <w:right w:val="single" w:sz="6" w:space="0" w:color="auto"/>
            </w:tcBorders>
            <w:vAlign w:val="center"/>
          </w:tcPr>
          <w:p w14:paraId="04F199C7"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25</w:t>
            </w:r>
          </w:p>
        </w:tc>
        <w:tc>
          <w:tcPr>
            <w:tcW w:w="1574" w:type="dxa"/>
            <w:tcBorders>
              <w:top w:val="single" w:sz="6" w:space="0" w:color="auto"/>
              <w:left w:val="single" w:sz="6" w:space="0" w:color="auto"/>
              <w:bottom w:val="single" w:sz="6" w:space="0" w:color="auto"/>
              <w:right w:val="single" w:sz="6" w:space="0" w:color="auto"/>
            </w:tcBorders>
            <w:vAlign w:val="center"/>
          </w:tcPr>
          <w:p w14:paraId="43A50B8F" w14:textId="77777777" w:rsidR="0092182F" w:rsidRPr="00DE3FE4" w:rsidRDefault="0092182F" w:rsidP="00D07B26">
            <w:pPr>
              <w:pStyle w:val="Style2"/>
              <w:spacing w:line="240" w:lineRule="auto"/>
              <w:rPr>
                <w:rFonts w:ascii="Tahoma" w:hAnsi="Tahoma" w:cs="Tahoma"/>
                <w:sz w:val="16"/>
                <w:szCs w:val="16"/>
              </w:rPr>
            </w:pPr>
            <w:r w:rsidRPr="00DE3FE4">
              <w:rPr>
                <w:rFonts w:ascii="Tahoma" w:hAnsi="Tahoma" w:cs="Tahoma"/>
                <w:sz w:val="16"/>
                <w:szCs w:val="16"/>
              </w:rPr>
              <w:t>15</w:t>
            </w:r>
          </w:p>
        </w:tc>
      </w:tr>
    </w:tbl>
    <w:p w14:paraId="375F0ABF" w14:textId="77777777" w:rsidR="0092182F" w:rsidRPr="00DE3FE4" w:rsidRDefault="0092182F" w:rsidP="00D07B26">
      <w:pPr>
        <w:pStyle w:val="Textonotapie"/>
        <w:jc w:val="both"/>
        <w:rPr>
          <w:rFonts w:ascii="Tahoma" w:hAnsi="Tahoma" w:cs="Tahoma"/>
          <w:sz w:val="16"/>
          <w:szCs w:val="16"/>
          <w:lang w:val="es-CO"/>
        </w:rPr>
      </w:pPr>
    </w:p>
  </w:footnote>
  <w:footnote w:id="43">
    <w:p w14:paraId="0AAD5B61" w14:textId="14610B42" w:rsidR="0092182F" w:rsidRPr="00DE3FE4" w:rsidRDefault="0092182F" w:rsidP="00D07B26">
      <w:pPr>
        <w:spacing w:after="0" w:line="240" w:lineRule="auto"/>
        <w:ind w:right="-283"/>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 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Bogotá, D.C., primero (1) de marzo de dos mil seis (2006)- CONSEJO DE ESTADO - SALA DE LO CONTENCIOSO ADMINISTRATIVO - SECCION TERCERA - Consejera ponente: RUTH STELLA CORREA PALACIO- Radicación número: 52001-23-31-000-1995-06529-01(13887).</w:t>
      </w:r>
    </w:p>
    <w:p w14:paraId="37975621" w14:textId="77777777" w:rsidR="0092182F" w:rsidRPr="00DE3FE4" w:rsidRDefault="0092182F" w:rsidP="00D07B26">
      <w:pPr>
        <w:spacing w:after="0" w:line="240" w:lineRule="auto"/>
        <w:ind w:right="-283"/>
        <w:jc w:val="both"/>
        <w:rPr>
          <w:rFonts w:ascii="Tahoma" w:hAnsi="Tahoma" w:cs="Tahoma"/>
          <w:sz w:val="16"/>
          <w:szCs w:val="16"/>
        </w:rPr>
      </w:pPr>
    </w:p>
  </w:footnote>
  <w:footnote w:id="44">
    <w:p w14:paraId="43D00B2D" w14:textId="77777777"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Así se ha considerado entre muchas otras, en sentencias del 19 de octubre de 1990, exp: 4333; del 17 de febrero de 1994; exp: 6783 y del 10 de agosto de 2001, exp: 12.555.</w:t>
      </w:r>
    </w:p>
    <w:p w14:paraId="1F49995D" w14:textId="77777777" w:rsidR="0092182F" w:rsidRPr="00DE3FE4" w:rsidRDefault="0092182F" w:rsidP="00D07B26">
      <w:pPr>
        <w:pStyle w:val="Textonotapie"/>
        <w:jc w:val="both"/>
        <w:rPr>
          <w:rFonts w:ascii="Tahoma" w:hAnsi="Tahoma" w:cs="Tahoma"/>
          <w:sz w:val="16"/>
          <w:szCs w:val="16"/>
        </w:rPr>
      </w:pPr>
    </w:p>
  </w:footnote>
  <w:footnote w:id="45">
    <w:p w14:paraId="658D3A5B" w14:textId="77777777"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7604B063" w14:textId="77777777" w:rsidR="0092182F" w:rsidRPr="00DE3FE4" w:rsidRDefault="0092182F" w:rsidP="00D07B26">
      <w:pPr>
        <w:pStyle w:val="Textonotapie"/>
        <w:jc w:val="both"/>
        <w:rPr>
          <w:rFonts w:ascii="Tahoma" w:hAnsi="Tahoma" w:cs="Tahoma"/>
          <w:sz w:val="16"/>
          <w:szCs w:val="16"/>
        </w:rPr>
      </w:pPr>
    </w:p>
  </w:footnote>
  <w:footnote w:id="46">
    <w:p w14:paraId="05BCA09A" w14:textId="34D9C818" w:rsidR="0092182F" w:rsidRPr="00DE3FE4" w:rsidRDefault="0092182F" w:rsidP="00D07B26">
      <w:pPr>
        <w:pStyle w:val="Textonotapie"/>
        <w:jc w:val="both"/>
        <w:rPr>
          <w:rFonts w:ascii="Tahoma" w:hAnsi="Tahoma" w:cs="Tahoma"/>
          <w:sz w:val="16"/>
          <w:szCs w:val="16"/>
        </w:rPr>
      </w:pPr>
      <w:r w:rsidRPr="00DE3FE4">
        <w:rPr>
          <w:rStyle w:val="Refdenotaalpie"/>
          <w:rFonts w:ascii="Tahoma" w:hAnsi="Tahoma" w:cs="Tahoma"/>
          <w:sz w:val="16"/>
          <w:szCs w:val="16"/>
        </w:rPr>
        <w:footnoteRef/>
      </w:r>
      <w:r w:rsidRPr="00DE3FE4">
        <w:rPr>
          <w:rFonts w:ascii="Tahoma" w:hAnsi="Tahoma" w:cs="Tahoma"/>
          <w:sz w:val="16"/>
          <w:szCs w:val="16"/>
        </w:rPr>
        <w:t xml:space="preserve"> Sentencia  9952(14515) del 03/02/20. Ponente: RICARDO HOYOS DUQUE. Actor: MIGUEL PEREIRA DIAZ Y OTROS. Demandado: LA NACIÓN- MINISTE</w:t>
      </w:r>
      <w:r>
        <w:rPr>
          <w:rFonts w:ascii="Tahoma" w:hAnsi="Tahoma" w:cs="Tahoma"/>
          <w:sz w:val="16"/>
          <w:szCs w:val="16"/>
        </w:rPr>
        <w:t>RIO DE DEFENSA-POLICIA NACIONAL</w:t>
      </w:r>
    </w:p>
    <w:p w14:paraId="3069FA4E" w14:textId="77777777" w:rsidR="0092182F" w:rsidRPr="00DE3FE4" w:rsidRDefault="0092182F" w:rsidP="00D07B26">
      <w:pPr>
        <w:pStyle w:val="Textonotapie"/>
        <w:jc w:val="both"/>
        <w:rPr>
          <w:rFonts w:ascii="Tahoma" w:hAnsi="Tahoma" w:cs="Tahoma"/>
          <w:sz w:val="16"/>
          <w:szCs w:val="16"/>
        </w:rPr>
      </w:pPr>
    </w:p>
  </w:footnote>
  <w:footnote w:id="47">
    <w:p w14:paraId="08CB3B33" w14:textId="156AF5EA" w:rsidR="0092182F"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NACIO EL 5 DE NOVIEMBRE DE 1994</w:t>
      </w:r>
    </w:p>
    <w:p w14:paraId="21DE043B" w14:textId="77777777" w:rsidR="0092182F" w:rsidRPr="00DE3FE4" w:rsidRDefault="0092182F">
      <w:pPr>
        <w:pStyle w:val="Textonotapie"/>
        <w:rPr>
          <w:rFonts w:ascii="Tahoma" w:hAnsi="Tahoma" w:cs="Tahoma"/>
          <w:sz w:val="16"/>
          <w:szCs w:val="16"/>
          <w:lang w:val="es-CO"/>
        </w:rPr>
      </w:pPr>
    </w:p>
  </w:footnote>
  <w:footnote w:id="48">
    <w:p w14:paraId="18A200FA" w14:textId="3D49B5A1" w:rsidR="0092182F" w:rsidRPr="00DE3FE4" w:rsidRDefault="0092182F">
      <w:pPr>
        <w:pStyle w:val="Textonotapie"/>
        <w:rPr>
          <w:rFonts w:ascii="Tahoma" w:hAnsi="Tahoma" w:cs="Tahoma"/>
          <w:sz w:val="16"/>
          <w:szCs w:val="16"/>
          <w:lang w:val="es-CO"/>
        </w:rPr>
      </w:pPr>
      <w:r w:rsidRPr="00DE3FE4">
        <w:rPr>
          <w:rStyle w:val="Refdenotaalpie"/>
          <w:rFonts w:ascii="Tahoma" w:hAnsi="Tahoma" w:cs="Tahoma"/>
          <w:sz w:val="16"/>
          <w:szCs w:val="16"/>
        </w:rPr>
        <w:footnoteRef/>
      </w:r>
      <w:r w:rsidRPr="00DE3FE4">
        <w:rPr>
          <w:rFonts w:ascii="Tahoma" w:hAnsi="Tahoma" w:cs="Tahoma"/>
          <w:sz w:val="16"/>
          <w:szCs w:val="16"/>
        </w:rPr>
        <w:t xml:space="preserve"> </w:t>
      </w:r>
      <w:r w:rsidRPr="00DE3FE4">
        <w:rPr>
          <w:rFonts w:ascii="Tahoma" w:hAnsi="Tahoma" w:cs="Tahoma"/>
          <w:sz w:val="16"/>
          <w:szCs w:val="16"/>
          <w:lang w:val="es-CO"/>
        </w:rPr>
        <w:t>27 DE NOVIEMBRE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4EA0" w14:textId="37DBF54F" w:rsidR="0092182F" w:rsidRDefault="0092182F" w:rsidP="007F4675">
    <w:pPr>
      <w:pStyle w:val="Encabezado"/>
      <w:jc w:val="right"/>
      <w:rPr>
        <w:sz w:val="13"/>
        <w:szCs w:val="13"/>
      </w:rPr>
    </w:pPr>
    <w:r w:rsidRPr="00F824DA">
      <w:rPr>
        <w:sz w:val="13"/>
        <w:szCs w:val="13"/>
        <w:lang w:val="es-MX"/>
      </w:rPr>
      <w:t>Expediente No.</w:t>
    </w:r>
    <w:r>
      <w:rPr>
        <w:sz w:val="13"/>
        <w:szCs w:val="13"/>
      </w:rPr>
      <w:t>2017-0022</w:t>
    </w:r>
  </w:p>
  <w:p w14:paraId="46B84517" w14:textId="77777777" w:rsidR="0092182F" w:rsidRPr="00F824DA" w:rsidRDefault="0092182F" w:rsidP="007F4675">
    <w:pPr>
      <w:pStyle w:val="Encabezado"/>
      <w:jc w:val="right"/>
      <w:rPr>
        <w:sz w:val="13"/>
        <w:szCs w:val="13"/>
      </w:rPr>
    </w:pPr>
    <w:r w:rsidRPr="00F824DA">
      <w:rPr>
        <w:sz w:val="13"/>
        <w:szCs w:val="13"/>
      </w:rPr>
      <w:t>FALLO DE PRIMERA INSTANCIA</w:t>
    </w:r>
  </w:p>
  <w:p w14:paraId="263F4BAA" w14:textId="77777777" w:rsidR="0092182F" w:rsidRPr="00F824DA" w:rsidRDefault="0092182F" w:rsidP="007F4675">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69775E">
      <w:rPr>
        <w:noProof/>
        <w:sz w:val="13"/>
        <w:szCs w:val="13"/>
      </w:rPr>
      <w:t>21</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69775E">
      <w:rPr>
        <w:noProof/>
        <w:sz w:val="13"/>
        <w:szCs w:val="13"/>
      </w:rPr>
      <w:t>21</w:t>
    </w:r>
    <w:r w:rsidRPr="00F824DA">
      <w:rPr>
        <w:sz w:val="13"/>
        <w:szCs w:val="13"/>
      </w:rPr>
      <w:fldChar w:fldCharType="end"/>
    </w:r>
  </w:p>
  <w:p w14:paraId="65467719" w14:textId="77777777" w:rsidR="0092182F" w:rsidRDefault="009218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CE21" w14:textId="77777777" w:rsidR="0092182F" w:rsidRPr="00E7602E" w:rsidRDefault="0092182F" w:rsidP="007F4675">
    <w:pPr>
      <w:pStyle w:val="Encabezado"/>
      <w:jc w:val="center"/>
      <w:rPr>
        <w:rFonts w:ascii="Arial" w:hAnsi="Arial" w:cs="Arial"/>
        <w:b/>
        <w:i/>
        <w:sz w:val="16"/>
        <w:szCs w:val="16"/>
      </w:rPr>
    </w:pPr>
    <w:r w:rsidRPr="00E7602E">
      <w:rPr>
        <w:rFonts w:ascii="Arial" w:hAnsi="Arial" w:cs="Arial"/>
        <w:b/>
        <w:i/>
        <w:noProof/>
        <w:sz w:val="16"/>
        <w:szCs w:val="16"/>
        <w:lang w:eastAsia="es-CO"/>
      </w:rPr>
      <w:drawing>
        <wp:inline distT="0" distB="0" distL="0" distR="0" wp14:anchorId="70D79EE8" wp14:editId="1AF80D57">
          <wp:extent cx="619125" cy="609600"/>
          <wp:effectExtent l="0" t="0" r="0" b="0"/>
          <wp:docPr id="2" name="Imagen 14" descr="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p w14:paraId="38C9A62D" w14:textId="77777777" w:rsidR="0092182F" w:rsidRPr="00E7602E" w:rsidRDefault="0092182F" w:rsidP="007F4675">
    <w:pPr>
      <w:pStyle w:val="Encabezado"/>
      <w:jc w:val="center"/>
      <w:rPr>
        <w:rFonts w:ascii="Tahoma" w:hAnsi="Tahoma" w:cs="Tahoma"/>
        <w:b/>
        <w:sz w:val="16"/>
        <w:szCs w:val="16"/>
        <w:lang w:val="es-MX"/>
      </w:rPr>
    </w:pPr>
    <w:r w:rsidRPr="00E7602E">
      <w:rPr>
        <w:rFonts w:ascii="Tahoma" w:hAnsi="Tahoma" w:cs="Tahoma"/>
        <w:b/>
        <w:sz w:val="16"/>
        <w:szCs w:val="16"/>
        <w:lang w:val="es-MX"/>
      </w:rPr>
      <w:t>JUZGADO TREINTA Y CUATRO ADMINISTRATIVO</w:t>
    </w:r>
  </w:p>
  <w:p w14:paraId="2AF8CC30" w14:textId="77777777" w:rsidR="0092182F" w:rsidRPr="00E7602E" w:rsidRDefault="0092182F" w:rsidP="007F4675">
    <w:pPr>
      <w:pStyle w:val="Encabezado"/>
      <w:jc w:val="center"/>
      <w:rPr>
        <w:rFonts w:ascii="Tahoma" w:hAnsi="Tahoma" w:cs="Tahoma"/>
        <w:b/>
        <w:sz w:val="16"/>
        <w:szCs w:val="16"/>
        <w:lang w:val="es-MX"/>
      </w:rPr>
    </w:pPr>
    <w:r w:rsidRPr="00E7602E">
      <w:rPr>
        <w:rFonts w:ascii="Tahoma" w:hAnsi="Tahoma" w:cs="Tahoma"/>
        <w:b/>
        <w:sz w:val="16"/>
        <w:szCs w:val="16"/>
        <w:lang w:val="es-MX"/>
      </w:rPr>
      <w:t>CIRCUITO DE BOGOTÁ</w:t>
    </w:r>
  </w:p>
  <w:p w14:paraId="25BE1DFD" w14:textId="77777777" w:rsidR="0092182F" w:rsidRPr="00E7602E" w:rsidRDefault="0092182F" w:rsidP="007F4675">
    <w:pPr>
      <w:pStyle w:val="Encabezado"/>
      <w:jc w:val="center"/>
      <w:rPr>
        <w:rFonts w:ascii="Tahoma" w:hAnsi="Tahoma" w:cs="Tahoma"/>
        <w:b/>
        <w:sz w:val="16"/>
        <w:szCs w:val="16"/>
        <w:lang w:val="es-MX"/>
      </w:rPr>
    </w:pPr>
    <w:r w:rsidRPr="00E7602E">
      <w:rPr>
        <w:rFonts w:ascii="Tahoma" w:hAnsi="Tahoma" w:cs="Tahoma"/>
        <w:b/>
        <w:sz w:val="16"/>
        <w:szCs w:val="16"/>
        <w:lang w:val="es-MX"/>
      </w:rPr>
      <w:t>Sección Tercera</w:t>
    </w:r>
  </w:p>
  <w:p w14:paraId="09913081" w14:textId="77777777" w:rsidR="0092182F" w:rsidRPr="00E7602E" w:rsidRDefault="0092182F">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nsid w:val="34573571"/>
    <w:multiLevelType w:val="hybridMultilevel"/>
    <w:tmpl w:val="D5BC24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7987493"/>
    <w:multiLevelType w:val="hybridMultilevel"/>
    <w:tmpl w:val="62DAE0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5103392"/>
    <w:multiLevelType w:val="multilevel"/>
    <w:tmpl w:val="C602B9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bullet"/>
      <w:lvlText w:val=""/>
      <w:lvlJc w:val="left"/>
      <w:pPr>
        <w:ind w:left="720" w:hanging="720"/>
      </w:pPr>
      <w:rPr>
        <w:rFonts w:ascii="Wingdings" w:hAnsi="Wingdings" w:hint="default"/>
        <w:b/>
        <w:i w:val="0"/>
        <w:sz w:val="17"/>
        <w:szCs w:val="17"/>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4CB63993"/>
    <w:multiLevelType w:val="multilevel"/>
    <w:tmpl w:val="B03A194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D422005"/>
    <w:multiLevelType w:val="hybridMultilevel"/>
    <w:tmpl w:val="335CABD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36C29AE"/>
    <w:multiLevelType w:val="hybridMultilevel"/>
    <w:tmpl w:val="531A9BF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AAB51A6"/>
    <w:multiLevelType w:val="hybridMultilevel"/>
    <w:tmpl w:val="BD5027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9"/>
  </w:num>
  <w:num w:numId="8">
    <w:abstractNumId w:val="2"/>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51"/>
    <w:rsid w:val="00000BC8"/>
    <w:rsid w:val="0000376C"/>
    <w:rsid w:val="00016764"/>
    <w:rsid w:val="00042F9A"/>
    <w:rsid w:val="00052B80"/>
    <w:rsid w:val="00055E8A"/>
    <w:rsid w:val="000566BC"/>
    <w:rsid w:val="0006117C"/>
    <w:rsid w:val="00061322"/>
    <w:rsid w:val="00076C73"/>
    <w:rsid w:val="0009616B"/>
    <w:rsid w:val="000A0D6B"/>
    <w:rsid w:val="000A5C9D"/>
    <w:rsid w:val="000C18D5"/>
    <w:rsid w:val="000E441D"/>
    <w:rsid w:val="000F1B3F"/>
    <w:rsid w:val="000F2C7D"/>
    <w:rsid w:val="000F3FE8"/>
    <w:rsid w:val="00110258"/>
    <w:rsid w:val="00110F56"/>
    <w:rsid w:val="001147D1"/>
    <w:rsid w:val="0013079A"/>
    <w:rsid w:val="00146402"/>
    <w:rsid w:val="00147C77"/>
    <w:rsid w:val="00150B00"/>
    <w:rsid w:val="0015146D"/>
    <w:rsid w:val="00163BFF"/>
    <w:rsid w:val="0016449D"/>
    <w:rsid w:val="0017032A"/>
    <w:rsid w:val="001819D1"/>
    <w:rsid w:val="0018221B"/>
    <w:rsid w:val="00182508"/>
    <w:rsid w:val="00186CD8"/>
    <w:rsid w:val="00187BD8"/>
    <w:rsid w:val="00192829"/>
    <w:rsid w:val="00193C2A"/>
    <w:rsid w:val="001958D8"/>
    <w:rsid w:val="001A1E10"/>
    <w:rsid w:val="001A5A78"/>
    <w:rsid w:val="001A7C65"/>
    <w:rsid w:val="001B6BA5"/>
    <w:rsid w:val="001C080B"/>
    <w:rsid w:val="001E5C31"/>
    <w:rsid w:val="001E681B"/>
    <w:rsid w:val="001E69DD"/>
    <w:rsid w:val="001F0807"/>
    <w:rsid w:val="001F642E"/>
    <w:rsid w:val="002006C9"/>
    <w:rsid w:val="00202E42"/>
    <w:rsid w:val="00217410"/>
    <w:rsid w:val="00217A18"/>
    <w:rsid w:val="002201B4"/>
    <w:rsid w:val="00230056"/>
    <w:rsid w:val="00236C93"/>
    <w:rsid w:val="0023781C"/>
    <w:rsid w:val="002574E5"/>
    <w:rsid w:val="0026163E"/>
    <w:rsid w:val="00266875"/>
    <w:rsid w:val="00266BA9"/>
    <w:rsid w:val="00270DA5"/>
    <w:rsid w:val="00294B69"/>
    <w:rsid w:val="00295395"/>
    <w:rsid w:val="002975B5"/>
    <w:rsid w:val="002A003E"/>
    <w:rsid w:val="002A38BF"/>
    <w:rsid w:val="002A793E"/>
    <w:rsid w:val="002B133C"/>
    <w:rsid w:val="002C1642"/>
    <w:rsid w:val="002C576F"/>
    <w:rsid w:val="002D1A22"/>
    <w:rsid w:val="002F7CD0"/>
    <w:rsid w:val="00305F9F"/>
    <w:rsid w:val="0033197F"/>
    <w:rsid w:val="0034427B"/>
    <w:rsid w:val="00345903"/>
    <w:rsid w:val="00346C93"/>
    <w:rsid w:val="003515B3"/>
    <w:rsid w:val="00351A62"/>
    <w:rsid w:val="00351F9B"/>
    <w:rsid w:val="00352979"/>
    <w:rsid w:val="00362AA8"/>
    <w:rsid w:val="00363D96"/>
    <w:rsid w:val="00372FAD"/>
    <w:rsid w:val="00384EDC"/>
    <w:rsid w:val="003851B3"/>
    <w:rsid w:val="00387621"/>
    <w:rsid w:val="003956DF"/>
    <w:rsid w:val="003977A0"/>
    <w:rsid w:val="003A0F80"/>
    <w:rsid w:val="003B50BE"/>
    <w:rsid w:val="003C06DD"/>
    <w:rsid w:val="003D0887"/>
    <w:rsid w:val="003D43AF"/>
    <w:rsid w:val="003D5651"/>
    <w:rsid w:val="003E1380"/>
    <w:rsid w:val="00402D7A"/>
    <w:rsid w:val="0040534D"/>
    <w:rsid w:val="00405B08"/>
    <w:rsid w:val="00410BE8"/>
    <w:rsid w:val="00430372"/>
    <w:rsid w:val="004307A5"/>
    <w:rsid w:val="00430A6F"/>
    <w:rsid w:val="004316BA"/>
    <w:rsid w:val="00437C1F"/>
    <w:rsid w:val="0044020F"/>
    <w:rsid w:val="00444B8D"/>
    <w:rsid w:val="004516A3"/>
    <w:rsid w:val="00452924"/>
    <w:rsid w:val="00457FD5"/>
    <w:rsid w:val="00460B99"/>
    <w:rsid w:val="00461243"/>
    <w:rsid w:val="004617E5"/>
    <w:rsid w:val="00461F0B"/>
    <w:rsid w:val="00467067"/>
    <w:rsid w:val="004805D8"/>
    <w:rsid w:val="0049339E"/>
    <w:rsid w:val="004A2D11"/>
    <w:rsid w:val="004A5618"/>
    <w:rsid w:val="004A596C"/>
    <w:rsid w:val="004B69AD"/>
    <w:rsid w:val="004B6D96"/>
    <w:rsid w:val="004C0AEE"/>
    <w:rsid w:val="004C10F3"/>
    <w:rsid w:val="004E0BCA"/>
    <w:rsid w:val="004E245B"/>
    <w:rsid w:val="004E531C"/>
    <w:rsid w:val="004F2B4F"/>
    <w:rsid w:val="00506A11"/>
    <w:rsid w:val="005106FF"/>
    <w:rsid w:val="00513150"/>
    <w:rsid w:val="00523804"/>
    <w:rsid w:val="005265A4"/>
    <w:rsid w:val="00531BD4"/>
    <w:rsid w:val="0053208A"/>
    <w:rsid w:val="00533329"/>
    <w:rsid w:val="00534F54"/>
    <w:rsid w:val="00537E75"/>
    <w:rsid w:val="00541CBB"/>
    <w:rsid w:val="005472B3"/>
    <w:rsid w:val="0055340A"/>
    <w:rsid w:val="00561178"/>
    <w:rsid w:val="00567D60"/>
    <w:rsid w:val="00576311"/>
    <w:rsid w:val="00577744"/>
    <w:rsid w:val="0058225E"/>
    <w:rsid w:val="00586791"/>
    <w:rsid w:val="005877B0"/>
    <w:rsid w:val="005A5D58"/>
    <w:rsid w:val="005A693F"/>
    <w:rsid w:val="005A6E80"/>
    <w:rsid w:val="005B20FF"/>
    <w:rsid w:val="005C6280"/>
    <w:rsid w:val="005D30CB"/>
    <w:rsid w:val="005E7089"/>
    <w:rsid w:val="005F1F09"/>
    <w:rsid w:val="00600086"/>
    <w:rsid w:val="00610690"/>
    <w:rsid w:val="006153C6"/>
    <w:rsid w:val="00615BB3"/>
    <w:rsid w:val="0062051D"/>
    <w:rsid w:val="00621089"/>
    <w:rsid w:val="00623B70"/>
    <w:rsid w:val="006256AA"/>
    <w:rsid w:val="00626737"/>
    <w:rsid w:val="00626E62"/>
    <w:rsid w:val="00632109"/>
    <w:rsid w:val="0064679A"/>
    <w:rsid w:val="006526E9"/>
    <w:rsid w:val="0065553F"/>
    <w:rsid w:val="0069775E"/>
    <w:rsid w:val="00697D19"/>
    <w:rsid w:val="006B36A0"/>
    <w:rsid w:val="006E1C7D"/>
    <w:rsid w:val="006E303D"/>
    <w:rsid w:val="006E7CA2"/>
    <w:rsid w:val="006F6EE3"/>
    <w:rsid w:val="00702A05"/>
    <w:rsid w:val="00711296"/>
    <w:rsid w:val="007251AC"/>
    <w:rsid w:val="00736285"/>
    <w:rsid w:val="0073669D"/>
    <w:rsid w:val="007450E1"/>
    <w:rsid w:val="007456A5"/>
    <w:rsid w:val="00750257"/>
    <w:rsid w:val="00751BAC"/>
    <w:rsid w:val="00755A66"/>
    <w:rsid w:val="00757991"/>
    <w:rsid w:val="00767CF5"/>
    <w:rsid w:val="007779A4"/>
    <w:rsid w:val="0078519A"/>
    <w:rsid w:val="00792017"/>
    <w:rsid w:val="007935E8"/>
    <w:rsid w:val="00797A06"/>
    <w:rsid w:val="007A3B9A"/>
    <w:rsid w:val="007C10D4"/>
    <w:rsid w:val="007D2CBE"/>
    <w:rsid w:val="007D4F2F"/>
    <w:rsid w:val="007D6DB3"/>
    <w:rsid w:val="007E1D0E"/>
    <w:rsid w:val="007F0213"/>
    <w:rsid w:val="007F260F"/>
    <w:rsid w:val="007F4675"/>
    <w:rsid w:val="00801102"/>
    <w:rsid w:val="00814B8E"/>
    <w:rsid w:val="00815251"/>
    <w:rsid w:val="00830A9C"/>
    <w:rsid w:val="0083370E"/>
    <w:rsid w:val="00843F7F"/>
    <w:rsid w:val="00847679"/>
    <w:rsid w:val="00855222"/>
    <w:rsid w:val="00860A87"/>
    <w:rsid w:val="00864D14"/>
    <w:rsid w:val="0086519D"/>
    <w:rsid w:val="00866488"/>
    <w:rsid w:val="00872A23"/>
    <w:rsid w:val="00873533"/>
    <w:rsid w:val="008A09BB"/>
    <w:rsid w:val="008A3C49"/>
    <w:rsid w:val="008B4B4E"/>
    <w:rsid w:val="008D4B2C"/>
    <w:rsid w:val="008D5B0B"/>
    <w:rsid w:val="008D7258"/>
    <w:rsid w:val="008E0A79"/>
    <w:rsid w:val="008E1CCE"/>
    <w:rsid w:val="008F2B05"/>
    <w:rsid w:val="008F7E3B"/>
    <w:rsid w:val="00901938"/>
    <w:rsid w:val="00905690"/>
    <w:rsid w:val="00905839"/>
    <w:rsid w:val="00911820"/>
    <w:rsid w:val="00911A4E"/>
    <w:rsid w:val="00912140"/>
    <w:rsid w:val="00912299"/>
    <w:rsid w:val="009143F4"/>
    <w:rsid w:val="0091482B"/>
    <w:rsid w:val="0091580D"/>
    <w:rsid w:val="0092182F"/>
    <w:rsid w:val="009253A0"/>
    <w:rsid w:val="009363E2"/>
    <w:rsid w:val="0094222C"/>
    <w:rsid w:val="0094412E"/>
    <w:rsid w:val="009527F4"/>
    <w:rsid w:val="00965C21"/>
    <w:rsid w:val="00973827"/>
    <w:rsid w:val="0097417A"/>
    <w:rsid w:val="009759BE"/>
    <w:rsid w:val="009815DA"/>
    <w:rsid w:val="009823FD"/>
    <w:rsid w:val="009863F6"/>
    <w:rsid w:val="0098707E"/>
    <w:rsid w:val="00992B51"/>
    <w:rsid w:val="00997970"/>
    <w:rsid w:val="009A530C"/>
    <w:rsid w:val="009B05C2"/>
    <w:rsid w:val="009B140C"/>
    <w:rsid w:val="009C0124"/>
    <w:rsid w:val="009C36C5"/>
    <w:rsid w:val="009C62DB"/>
    <w:rsid w:val="009D525F"/>
    <w:rsid w:val="009E73DF"/>
    <w:rsid w:val="009F15D0"/>
    <w:rsid w:val="009F206D"/>
    <w:rsid w:val="009F5E39"/>
    <w:rsid w:val="009F6C28"/>
    <w:rsid w:val="009F6F94"/>
    <w:rsid w:val="009F7928"/>
    <w:rsid w:val="00A00683"/>
    <w:rsid w:val="00A052C5"/>
    <w:rsid w:val="00A12147"/>
    <w:rsid w:val="00A13310"/>
    <w:rsid w:val="00A304EB"/>
    <w:rsid w:val="00A4391D"/>
    <w:rsid w:val="00A446E1"/>
    <w:rsid w:val="00A55F8B"/>
    <w:rsid w:val="00A56607"/>
    <w:rsid w:val="00A732F5"/>
    <w:rsid w:val="00A74F0F"/>
    <w:rsid w:val="00A77F96"/>
    <w:rsid w:val="00A8128D"/>
    <w:rsid w:val="00A958CB"/>
    <w:rsid w:val="00A964F3"/>
    <w:rsid w:val="00AA1E7A"/>
    <w:rsid w:val="00AA3C40"/>
    <w:rsid w:val="00AA4DD0"/>
    <w:rsid w:val="00AB5B0E"/>
    <w:rsid w:val="00AB7667"/>
    <w:rsid w:val="00AC3BED"/>
    <w:rsid w:val="00AC594A"/>
    <w:rsid w:val="00AD514C"/>
    <w:rsid w:val="00AD5ABB"/>
    <w:rsid w:val="00AE69BE"/>
    <w:rsid w:val="00AF14DF"/>
    <w:rsid w:val="00AF219A"/>
    <w:rsid w:val="00AF5759"/>
    <w:rsid w:val="00B212C1"/>
    <w:rsid w:val="00B267F2"/>
    <w:rsid w:val="00B32B0C"/>
    <w:rsid w:val="00B430CF"/>
    <w:rsid w:val="00B47EE9"/>
    <w:rsid w:val="00B5420A"/>
    <w:rsid w:val="00B552FD"/>
    <w:rsid w:val="00B6021E"/>
    <w:rsid w:val="00B67C7D"/>
    <w:rsid w:val="00B8552B"/>
    <w:rsid w:val="00BA06B9"/>
    <w:rsid w:val="00BA18A7"/>
    <w:rsid w:val="00BB0997"/>
    <w:rsid w:val="00BB4B9D"/>
    <w:rsid w:val="00BC4DD9"/>
    <w:rsid w:val="00BD4085"/>
    <w:rsid w:val="00BD624B"/>
    <w:rsid w:val="00BE1131"/>
    <w:rsid w:val="00BE3049"/>
    <w:rsid w:val="00BE336E"/>
    <w:rsid w:val="00BE7A54"/>
    <w:rsid w:val="00C12F69"/>
    <w:rsid w:val="00C16441"/>
    <w:rsid w:val="00C17A32"/>
    <w:rsid w:val="00C22245"/>
    <w:rsid w:val="00C31B06"/>
    <w:rsid w:val="00C321B3"/>
    <w:rsid w:val="00C32E7C"/>
    <w:rsid w:val="00C337CC"/>
    <w:rsid w:val="00C33E39"/>
    <w:rsid w:val="00C360B1"/>
    <w:rsid w:val="00C36DCC"/>
    <w:rsid w:val="00C44142"/>
    <w:rsid w:val="00C5043C"/>
    <w:rsid w:val="00C50F4E"/>
    <w:rsid w:val="00C73C75"/>
    <w:rsid w:val="00C81E80"/>
    <w:rsid w:val="00C84AB3"/>
    <w:rsid w:val="00C91EE7"/>
    <w:rsid w:val="00C91F0F"/>
    <w:rsid w:val="00C958C0"/>
    <w:rsid w:val="00C95E9C"/>
    <w:rsid w:val="00CA0F95"/>
    <w:rsid w:val="00CA3411"/>
    <w:rsid w:val="00CA3547"/>
    <w:rsid w:val="00CB7B24"/>
    <w:rsid w:val="00CC0CD9"/>
    <w:rsid w:val="00CC11F3"/>
    <w:rsid w:val="00CE0291"/>
    <w:rsid w:val="00CE4FE3"/>
    <w:rsid w:val="00CF5D93"/>
    <w:rsid w:val="00CF654C"/>
    <w:rsid w:val="00D02A91"/>
    <w:rsid w:val="00D0477E"/>
    <w:rsid w:val="00D07A56"/>
    <w:rsid w:val="00D07B26"/>
    <w:rsid w:val="00D21492"/>
    <w:rsid w:val="00D21D72"/>
    <w:rsid w:val="00D50152"/>
    <w:rsid w:val="00D6773A"/>
    <w:rsid w:val="00D67D5F"/>
    <w:rsid w:val="00D8684F"/>
    <w:rsid w:val="00D91E23"/>
    <w:rsid w:val="00DA7FBA"/>
    <w:rsid w:val="00DD30F7"/>
    <w:rsid w:val="00DD5C6F"/>
    <w:rsid w:val="00DE0167"/>
    <w:rsid w:val="00DE0B2A"/>
    <w:rsid w:val="00DE3FE4"/>
    <w:rsid w:val="00E0712C"/>
    <w:rsid w:val="00E1200D"/>
    <w:rsid w:val="00E16F00"/>
    <w:rsid w:val="00E20193"/>
    <w:rsid w:val="00E22B43"/>
    <w:rsid w:val="00E3377C"/>
    <w:rsid w:val="00E36D7F"/>
    <w:rsid w:val="00E419E3"/>
    <w:rsid w:val="00E62E6E"/>
    <w:rsid w:val="00E640F9"/>
    <w:rsid w:val="00E7602E"/>
    <w:rsid w:val="00E8244B"/>
    <w:rsid w:val="00E82BC2"/>
    <w:rsid w:val="00E83EA8"/>
    <w:rsid w:val="00E87FA3"/>
    <w:rsid w:val="00E96D1A"/>
    <w:rsid w:val="00E97712"/>
    <w:rsid w:val="00EA14D9"/>
    <w:rsid w:val="00EA45A9"/>
    <w:rsid w:val="00EA51BA"/>
    <w:rsid w:val="00EA575B"/>
    <w:rsid w:val="00EB4EC5"/>
    <w:rsid w:val="00EB5868"/>
    <w:rsid w:val="00EB6FDC"/>
    <w:rsid w:val="00EC3F27"/>
    <w:rsid w:val="00EC5B45"/>
    <w:rsid w:val="00EC776D"/>
    <w:rsid w:val="00ED08F3"/>
    <w:rsid w:val="00ED398F"/>
    <w:rsid w:val="00EE2222"/>
    <w:rsid w:val="00EE5F8B"/>
    <w:rsid w:val="00EF68A8"/>
    <w:rsid w:val="00EF69DB"/>
    <w:rsid w:val="00F03840"/>
    <w:rsid w:val="00F127E4"/>
    <w:rsid w:val="00F14252"/>
    <w:rsid w:val="00F41DD1"/>
    <w:rsid w:val="00F43C4A"/>
    <w:rsid w:val="00F64FAA"/>
    <w:rsid w:val="00F73EF7"/>
    <w:rsid w:val="00F846C9"/>
    <w:rsid w:val="00F90C39"/>
    <w:rsid w:val="00FB5879"/>
    <w:rsid w:val="00FD5721"/>
    <w:rsid w:val="00FE134E"/>
    <w:rsid w:val="00FE2A39"/>
    <w:rsid w:val="00FE6E01"/>
    <w:rsid w:val="00FE7FBF"/>
    <w:rsid w:val="00FF3D4D"/>
    <w:rsid w:val="00FF4126"/>
    <w:rsid w:val="00FF4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488C"/>
  <w15:docId w15:val="{1064BB7B-E7F3-454A-8B4C-C1680277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651"/>
    <w:rPr>
      <w:rFonts w:eastAsia="Times New Roman" w:cs="Times New Roman"/>
      <w:lang w:val="es-CO"/>
    </w:rPr>
  </w:style>
  <w:style w:type="paragraph" w:styleId="Ttulo1">
    <w:name w:val="heading 1"/>
    <w:basedOn w:val="Normal"/>
    <w:next w:val="Normal"/>
    <w:link w:val="Ttulo1Car"/>
    <w:uiPriority w:val="9"/>
    <w:qFormat/>
    <w:rsid w:val="003D5651"/>
    <w:pPr>
      <w:keepNext/>
      <w:spacing w:after="0" w:line="240" w:lineRule="auto"/>
      <w:jc w:val="both"/>
      <w:outlineLvl w:val="0"/>
    </w:pPr>
    <w:rPr>
      <w:rFonts w:ascii="Tahoma"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5651"/>
    <w:rPr>
      <w:rFonts w:ascii="Tahoma" w:eastAsia="Times New Roman" w:hAnsi="Tahoma" w:cs="Tahoma"/>
      <w:b/>
      <w:sz w:val="18"/>
      <w:szCs w:val="18"/>
      <w:lang w:val="es-MX"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3D5651"/>
    <w:rPr>
      <w:rFonts w:cs="Times New Roman"/>
      <w:vertAlign w:val="superscript"/>
    </w:rPr>
  </w:style>
  <w:style w:type="paragraph" w:styleId="Encabezado">
    <w:name w:val="header"/>
    <w:basedOn w:val="Normal"/>
    <w:link w:val="EncabezadoCar"/>
    <w:uiPriority w:val="99"/>
    <w:rsid w:val="003D5651"/>
    <w:pPr>
      <w:tabs>
        <w:tab w:val="center" w:pos="4419"/>
        <w:tab w:val="right" w:pos="8838"/>
      </w:tabs>
      <w:spacing w:after="0" w:line="240" w:lineRule="auto"/>
    </w:pPr>
    <w:rPr>
      <w:rFonts w:ascii="Calibri" w:hAnsi="Calibri"/>
    </w:rPr>
  </w:style>
  <w:style w:type="character" w:customStyle="1" w:styleId="EncabezadoCar">
    <w:name w:val="Encabezado Car"/>
    <w:basedOn w:val="Fuentedeprrafopredeter"/>
    <w:link w:val="Encabezado"/>
    <w:uiPriority w:val="99"/>
    <w:rsid w:val="003D5651"/>
    <w:rPr>
      <w:rFonts w:ascii="Calibri" w:eastAsia="Times New Roman" w:hAnsi="Calibri" w:cs="Times New Roman"/>
      <w:lang w:val="es-CO"/>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3D5651"/>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3D5651"/>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unhideWhenUsed/>
    <w:rsid w:val="003D5651"/>
    <w:pPr>
      <w:spacing w:after="120"/>
    </w:pPr>
  </w:style>
  <w:style w:type="character" w:customStyle="1" w:styleId="TextoindependienteCar">
    <w:name w:val="Texto independiente Car"/>
    <w:basedOn w:val="Fuentedeprrafopredeter"/>
    <w:link w:val="Textoindependiente"/>
    <w:uiPriority w:val="99"/>
    <w:rsid w:val="003D5651"/>
    <w:rPr>
      <w:rFonts w:eastAsia="Times New Roman" w:cs="Times New Roman"/>
      <w:lang w:val="es-CO"/>
    </w:rPr>
  </w:style>
  <w:style w:type="paragraph" w:styleId="Prrafodelista">
    <w:name w:val="List Paragraph"/>
    <w:basedOn w:val="Normal"/>
    <w:uiPriority w:val="34"/>
    <w:qFormat/>
    <w:rsid w:val="003D5651"/>
    <w:pPr>
      <w:ind w:left="720"/>
      <w:contextualSpacing/>
    </w:pPr>
  </w:style>
  <w:style w:type="paragraph" w:customStyle="1" w:styleId="Style2">
    <w:name w:val="Style2"/>
    <w:basedOn w:val="Normal"/>
    <w:uiPriority w:val="99"/>
    <w:rsid w:val="003D5651"/>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3D5651"/>
    <w:pPr>
      <w:spacing w:after="0" w:line="240" w:lineRule="auto"/>
    </w:pPr>
    <w:rPr>
      <w:rFonts w:eastAsia="Times New Roman" w:cs="Times New Roman"/>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3D5651"/>
    <w:pPr>
      <w:widowControl w:val="0"/>
      <w:autoSpaceDE w:val="0"/>
      <w:autoSpaceDN w:val="0"/>
      <w:adjustRightInd w:val="0"/>
      <w:spacing w:after="0" w:line="292" w:lineRule="exact"/>
      <w:jc w:val="both"/>
    </w:pPr>
    <w:rPr>
      <w:rFonts w:ascii="Verdana" w:eastAsiaTheme="minorEastAsia" w:hAnsi="Verdana"/>
      <w:sz w:val="24"/>
      <w:szCs w:val="24"/>
      <w:lang w:val="es-ES" w:eastAsia="es-ES"/>
    </w:rPr>
  </w:style>
  <w:style w:type="character" w:customStyle="1" w:styleId="FontStyle96">
    <w:name w:val="Font Style96"/>
    <w:basedOn w:val="Fuentedeprrafopredeter"/>
    <w:uiPriority w:val="99"/>
    <w:rsid w:val="003D5651"/>
    <w:rPr>
      <w:rFonts w:ascii="Verdana" w:hAnsi="Verdana" w:cs="Verdana"/>
      <w:b/>
      <w:bCs/>
      <w:sz w:val="20"/>
      <w:szCs w:val="20"/>
    </w:rPr>
  </w:style>
  <w:style w:type="character" w:customStyle="1" w:styleId="FontStyle103">
    <w:name w:val="Font Style103"/>
    <w:basedOn w:val="Fuentedeprrafopredeter"/>
    <w:uiPriority w:val="99"/>
    <w:rsid w:val="003D5651"/>
    <w:rPr>
      <w:rFonts w:ascii="Verdana" w:hAnsi="Verdana" w:cs="Verdana"/>
      <w:sz w:val="20"/>
      <w:szCs w:val="20"/>
    </w:rPr>
  </w:style>
  <w:style w:type="character" w:customStyle="1" w:styleId="FontStyle100">
    <w:name w:val="Font Style100"/>
    <w:basedOn w:val="Fuentedeprrafopredeter"/>
    <w:uiPriority w:val="99"/>
    <w:rsid w:val="003D5651"/>
    <w:rPr>
      <w:rFonts w:ascii="Arial Narrow" w:hAnsi="Arial Narrow" w:cs="Arial Narrow"/>
      <w:b/>
      <w:bCs/>
      <w:sz w:val="20"/>
      <w:szCs w:val="20"/>
    </w:rPr>
  </w:style>
  <w:style w:type="paragraph" w:customStyle="1" w:styleId="Style6">
    <w:name w:val="Style6"/>
    <w:basedOn w:val="Normal"/>
    <w:uiPriority w:val="99"/>
    <w:rsid w:val="003D5651"/>
    <w:pPr>
      <w:widowControl w:val="0"/>
      <w:autoSpaceDE w:val="0"/>
      <w:autoSpaceDN w:val="0"/>
      <w:adjustRightInd w:val="0"/>
      <w:spacing w:after="0" w:line="324" w:lineRule="exact"/>
      <w:jc w:val="both"/>
    </w:pPr>
    <w:rPr>
      <w:rFonts w:ascii="Verdana" w:eastAsiaTheme="minorEastAsia" w:hAnsi="Verdana"/>
      <w:sz w:val="24"/>
      <w:szCs w:val="24"/>
      <w:lang w:val="es-ES" w:eastAsia="es-ES"/>
    </w:rPr>
  </w:style>
  <w:style w:type="character" w:customStyle="1" w:styleId="FontStyle98">
    <w:name w:val="Font Style98"/>
    <w:basedOn w:val="Fuentedeprrafopredeter"/>
    <w:uiPriority w:val="99"/>
    <w:rsid w:val="003D5651"/>
    <w:rPr>
      <w:rFonts w:ascii="Verdana" w:hAnsi="Verdana" w:cs="Verdana"/>
      <w:b/>
      <w:bCs/>
      <w:i/>
      <w:iCs/>
      <w:spacing w:val="10"/>
      <w:sz w:val="20"/>
      <w:szCs w:val="20"/>
    </w:rPr>
  </w:style>
  <w:style w:type="paragraph" w:customStyle="1" w:styleId="Style22">
    <w:name w:val="Style22"/>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character" w:customStyle="1" w:styleId="FontStyle95">
    <w:name w:val="Font Style95"/>
    <w:basedOn w:val="Fuentedeprrafopredeter"/>
    <w:uiPriority w:val="99"/>
    <w:rsid w:val="003D5651"/>
    <w:rPr>
      <w:rFonts w:ascii="Garamond" w:hAnsi="Garamond" w:cs="Garamond"/>
      <w:b/>
      <w:bCs/>
      <w:spacing w:val="10"/>
      <w:sz w:val="24"/>
      <w:szCs w:val="24"/>
    </w:rPr>
  </w:style>
  <w:style w:type="paragraph" w:styleId="Sinespaciado">
    <w:name w:val="No Spacing"/>
    <w:uiPriority w:val="1"/>
    <w:qFormat/>
    <w:rsid w:val="003D5651"/>
    <w:pPr>
      <w:widowControl w:val="0"/>
      <w:autoSpaceDE w:val="0"/>
      <w:autoSpaceDN w:val="0"/>
      <w:adjustRightInd w:val="0"/>
      <w:spacing w:after="0" w:line="240" w:lineRule="auto"/>
    </w:pPr>
    <w:rPr>
      <w:rFonts w:ascii="Arial" w:eastAsia="Times New Roman" w:hAnsi="Arial" w:cs="Arial"/>
      <w:sz w:val="20"/>
      <w:szCs w:val="20"/>
      <w:lang w:eastAsia="es-ES"/>
    </w:rPr>
  </w:style>
  <w:style w:type="paragraph" w:customStyle="1" w:styleId="Style31">
    <w:name w:val="Style31"/>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paragraph" w:customStyle="1" w:styleId="Style32">
    <w:name w:val="Style32"/>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paragraph" w:customStyle="1" w:styleId="Style33">
    <w:name w:val="Style33"/>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paragraph" w:customStyle="1" w:styleId="Style34">
    <w:name w:val="Style34"/>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paragraph" w:customStyle="1" w:styleId="Style35">
    <w:name w:val="Style35"/>
    <w:basedOn w:val="Normal"/>
    <w:uiPriority w:val="99"/>
    <w:rsid w:val="003D5651"/>
    <w:pPr>
      <w:widowControl w:val="0"/>
      <w:autoSpaceDE w:val="0"/>
      <w:autoSpaceDN w:val="0"/>
      <w:adjustRightInd w:val="0"/>
      <w:spacing w:after="0" w:line="240" w:lineRule="auto"/>
    </w:pPr>
    <w:rPr>
      <w:rFonts w:ascii="Verdana" w:eastAsiaTheme="minorEastAsia" w:hAnsi="Verdana"/>
      <w:sz w:val="24"/>
      <w:szCs w:val="24"/>
      <w:lang w:val="es-ES" w:eastAsia="es-ES"/>
    </w:rPr>
  </w:style>
  <w:style w:type="character" w:customStyle="1" w:styleId="FontStyle106">
    <w:name w:val="Font Style106"/>
    <w:basedOn w:val="Fuentedeprrafopredeter"/>
    <w:uiPriority w:val="99"/>
    <w:rsid w:val="003D5651"/>
    <w:rPr>
      <w:rFonts w:ascii="Franklin Gothic Medium" w:hAnsi="Franklin Gothic Medium" w:cs="Franklin Gothic Medium"/>
      <w:sz w:val="20"/>
      <w:szCs w:val="20"/>
    </w:rPr>
  </w:style>
  <w:style w:type="character" w:customStyle="1" w:styleId="FontStyle110">
    <w:name w:val="Font Style110"/>
    <w:basedOn w:val="Fuentedeprrafopredeter"/>
    <w:uiPriority w:val="99"/>
    <w:rsid w:val="003D5651"/>
    <w:rPr>
      <w:rFonts w:ascii="Verdana" w:hAnsi="Verdana" w:cs="Verdana"/>
      <w:sz w:val="16"/>
      <w:szCs w:val="16"/>
    </w:rPr>
  </w:style>
  <w:style w:type="character" w:customStyle="1" w:styleId="FontStyle139">
    <w:name w:val="Font Style139"/>
    <w:basedOn w:val="Fuentedeprrafopredeter"/>
    <w:uiPriority w:val="99"/>
    <w:rsid w:val="003D5651"/>
    <w:rPr>
      <w:rFonts w:ascii="Verdana" w:hAnsi="Verdana" w:cs="Verdana"/>
      <w:b/>
      <w:bCs/>
      <w:sz w:val="18"/>
      <w:szCs w:val="18"/>
    </w:rPr>
  </w:style>
  <w:style w:type="character" w:customStyle="1" w:styleId="FontStyle141">
    <w:name w:val="Font Style141"/>
    <w:basedOn w:val="Fuentedeprrafopredeter"/>
    <w:uiPriority w:val="99"/>
    <w:rsid w:val="003D5651"/>
    <w:rPr>
      <w:rFonts w:ascii="Franklin Gothic Medium" w:hAnsi="Franklin Gothic Medium" w:cs="Franklin Gothic Medium"/>
      <w:b/>
      <w:bCs/>
      <w:sz w:val="16"/>
      <w:szCs w:val="16"/>
    </w:rPr>
  </w:style>
  <w:style w:type="character" w:customStyle="1" w:styleId="FontStyle130">
    <w:name w:val="Font Style130"/>
    <w:basedOn w:val="Fuentedeprrafopredeter"/>
    <w:uiPriority w:val="99"/>
    <w:rsid w:val="003D5651"/>
    <w:rPr>
      <w:rFonts w:ascii="Franklin Gothic Medium" w:hAnsi="Franklin Gothic Medium" w:cs="Franklin Gothic Medium"/>
      <w:b/>
      <w:bCs/>
      <w:smallCaps/>
      <w:spacing w:val="10"/>
      <w:sz w:val="20"/>
      <w:szCs w:val="20"/>
    </w:rPr>
  </w:style>
  <w:style w:type="paragraph" w:customStyle="1" w:styleId="Style3">
    <w:name w:val="Style3"/>
    <w:basedOn w:val="Normal"/>
    <w:uiPriority w:val="99"/>
    <w:rsid w:val="003D5651"/>
    <w:pPr>
      <w:widowControl w:val="0"/>
      <w:autoSpaceDE w:val="0"/>
      <w:autoSpaceDN w:val="0"/>
      <w:adjustRightInd w:val="0"/>
      <w:spacing w:after="0" w:line="293" w:lineRule="exact"/>
      <w:jc w:val="both"/>
    </w:pPr>
    <w:rPr>
      <w:rFonts w:ascii="Verdana" w:eastAsiaTheme="minorEastAsia" w:hAnsi="Verdana"/>
      <w:sz w:val="24"/>
      <w:szCs w:val="24"/>
      <w:lang w:val="es-ES" w:eastAsia="es-ES"/>
    </w:rPr>
  </w:style>
  <w:style w:type="paragraph" w:customStyle="1" w:styleId="Style38">
    <w:name w:val="Style38"/>
    <w:basedOn w:val="Normal"/>
    <w:uiPriority w:val="99"/>
    <w:rsid w:val="003D5651"/>
    <w:pPr>
      <w:widowControl w:val="0"/>
      <w:autoSpaceDE w:val="0"/>
      <w:autoSpaceDN w:val="0"/>
      <w:adjustRightInd w:val="0"/>
      <w:spacing w:after="0" w:line="340" w:lineRule="exact"/>
      <w:jc w:val="both"/>
    </w:pPr>
    <w:rPr>
      <w:rFonts w:ascii="Verdana" w:eastAsiaTheme="minorEastAsia" w:hAnsi="Verdana"/>
      <w:sz w:val="24"/>
      <w:szCs w:val="24"/>
      <w:lang w:val="es-ES" w:eastAsia="es-ES"/>
    </w:rPr>
  </w:style>
  <w:style w:type="character" w:customStyle="1" w:styleId="FontStyle131">
    <w:name w:val="Font Style131"/>
    <w:basedOn w:val="Fuentedeprrafopredeter"/>
    <w:uiPriority w:val="99"/>
    <w:rsid w:val="003D5651"/>
    <w:rPr>
      <w:rFonts w:ascii="Verdana" w:hAnsi="Verdana" w:cs="Verdana"/>
      <w:b/>
      <w:bCs/>
      <w:sz w:val="22"/>
      <w:szCs w:val="22"/>
    </w:rPr>
  </w:style>
  <w:style w:type="paragraph" w:customStyle="1" w:styleId="Style45">
    <w:name w:val="Style45"/>
    <w:basedOn w:val="Normal"/>
    <w:uiPriority w:val="99"/>
    <w:rsid w:val="003D5651"/>
    <w:pPr>
      <w:widowControl w:val="0"/>
      <w:autoSpaceDE w:val="0"/>
      <w:autoSpaceDN w:val="0"/>
      <w:adjustRightInd w:val="0"/>
      <w:spacing w:after="0" w:line="278" w:lineRule="exact"/>
      <w:jc w:val="both"/>
    </w:pPr>
    <w:rPr>
      <w:rFonts w:ascii="Verdana" w:eastAsiaTheme="minorEastAsia" w:hAnsi="Verdana"/>
      <w:sz w:val="24"/>
      <w:szCs w:val="24"/>
      <w:lang w:val="es-ES" w:eastAsia="es-ES"/>
    </w:rPr>
  </w:style>
  <w:style w:type="paragraph" w:customStyle="1" w:styleId="Style12">
    <w:name w:val="Style12"/>
    <w:basedOn w:val="Normal"/>
    <w:uiPriority w:val="99"/>
    <w:rsid w:val="003D5651"/>
    <w:pPr>
      <w:widowControl w:val="0"/>
      <w:autoSpaceDE w:val="0"/>
      <w:autoSpaceDN w:val="0"/>
      <w:adjustRightInd w:val="0"/>
      <w:spacing w:after="0" w:line="276" w:lineRule="exact"/>
    </w:pPr>
    <w:rPr>
      <w:rFonts w:ascii="Verdana" w:eastAsiaTheme="minorEastAsia" w:hAnsi="Verdana"/>
      <w:sz w:val="24"/>
      <w:szCs w:val="24"/>
      <w:lang w:val="es-ES" w:eastAsia="es-ES"/>
    </w:rPr>
  </w:style>
  <w:style w:type="paragraph" w:customStyle="1" w:styleId="Style77">
    <w:name w:val="Style77"/>
    <w:basedOn w:val="Normal"/>
    <w:uiPriority w:val="99"/>
    <w:rsid w:val="003D5651"/>
    <w:pPr>
      <w:widowControl w:val="0"/>
      <w:autoSpaceDE w:val="0"/>
      <w:autoSpaceDN w:val="0"/>
      <w:adjustRightInd w:val="0"/>
      <w:spacing w:after="0" w:line="294" w:lineRule="exact"/>
      <w:ind w:hanging="348"/>
    </w:pPr>
    <w:rPr>
      <w:rFonts w:ascii="Verdana" w:eastAsiaTheme="minorEastAsia" w:hAnsi="Verdana"/>
      <w:sz w:val="24"/>
      <w:szCs w:val="24"/>
      <w:lang w:val="es-ES" w:eastAsia="es-ES"/>
    </w:rPr>
  </w:style>
  <w:style w:type="character" w:customStyle="1" w:styleId="FontStyle101">
    <w:name w:val="Font Style101"/>
    <w:basedOn w:val="Fuentedeprrafopredeter"/>
    <w:uiPriority w:val="99"/>
    <w:rsid w:val="003D5651"/>
    <w:rPr>
      <w:rFonts w:ascii="Arial Narrow" w:hAnsi="Arial Narrow" w:cs="Arial Narrow"/>
      <w:b/>
      <w:bCs/>
      <w:i/>
      <w:iCs/>
      <w:sz w:val="22"/>
      <w:szCs w:val="22"/>
    </w:rPr>
  </w:style>
  <w:style w:type="character" w:customStyle="1" w:styleId="FontStyle105">
    <w:name w:val="Font Style105"/>
    <w:basedOn w:val="Fuentedeprrafopredeter"/>
    <w:uiPriority w:val="99"/>
    <w:rsid w:val="003D5651"/>
    <w:rPr>
      <w:rFonts w:ascii="Verdana" w:hAnsi="Verdana" w:cs="Verdana"/>
      <w:b/>
      <w:bCs/>
      <w:spacing w:val="10"/>
      <w:sz w:val="18"/>
      <w:szCs w:val="18"/>
    </w:rPr>
  </w:style>
  <w:style w:type="character" w:customStyle="1" w:styleId="FontStyle125">
    <w:name w:val="Font Style125"/>
    <w:basedOn w:val="Fuentedeprrafopredeter"/>
    <w:uiPriority w:val="99"/>
    <w:rsid w:val="003D5651"/>
    <w:rPr>
      <w:rFonts w:ascii="Arial Narrow" w:hAnsi="Arial Narrow" w:cs="Arial Narrow"/>
      <w:i/>
      <w:iCs/>
      <w:sz w:val="22"/>
      <w:szCs w:val="22"/>
    </w:rPr>
  </w:style>
  <w:style w:type="character" w:customStyle="1" w:styleId="FontStyle102">
    <w:name w:val="Font Style102"/>
    <w:basedOn w:val="Fuentedeprrafopredeter"/>
    <w:uiPriority w:val="99"/>
    <w:rsid w:val="003D5651"/>
    <w:rPr>
      <w:rFonts w:ascii="Verdana" w:hAnsi="Verdana" w:cs="Verdana"/>
      <w:i/>
      <w:iCs/>
      <w:sz w:val="20"/>
      <w:szCs w:val="20"/>
    </w:rPr>
  </w:style>
  <w:style w:type="character" w:customStyle="1" w:styleId="FontStyle104">
    <w:name w:val="Font Style104"/>
    <w:basedOn w:val="Fuentedeprrafopredeter"/>
    <w:uiPriority w:val="99"/>
    <w:rsid w:val="003D5651"/>
    <w:rPr>
      <w:rFonts w:ascii="Verdana" w:hAnsi="Verdana" w:cs="Verdana"/>
      <w:b/>
      <w:bCs/>
      <w:i/>
      <w:iCs/>
      <w:sz w:val="20"/>
      <w:szCs w:val="20"/>
    </w:rPr>
  </w:style>
  <w:style w:type="character" w:customStyle="1" w:styleId="FontStyle142">
    <w:name w:val="Font Style142"/>
    <w:basedOn w:val="Fuentedeprrafopredeter"/>
    <w:uiPriority w:val="99"/>
    <w:rsid w:val="003D5651"/>
    <w:rPr>
      <w:rFonts w:ascii="Verdana" w:hAnsi="Verdana" w:cs="Verdana"/>
      <w:sz w:val="20"/>
      <w:szCs w:val="20"/>
    </w:rPr>
  </w:style>
  <w:style w:type="character" w:customStyle="1" w:styleId="FontStyle61">
    <w:name w:val="Font Style61"/>
    <w:basedOn w:val="Fuentedeprrafopredeter"/>
    <w:uiPriority w:val="99"/>
    <w:rsid w:val="003D5651"/>
    <w:rPr>
      <w:rFonts w:ascii="Arial" w:hAnsi="Arial" w:cs="Arial"/>
      <w:i/>
      <w:iCs/>
      <w:sz w:val="16"/>
      <w:szCs w:val="16"/>
    </w:rPr>
  </w:style>
  <w:style w:type="paragraph" w:customStyle="1" w:styleId="Style11">
    <w:name w:val="Style11"/>
    <w:basedOn w:val="Normal"/>
    <w:uiPriority w:val="99"/>
    <w:rsid w:val="003D5651"/>
    <w:pPr>
      <w:widowControl w:val="0"/>
      <w:autoSpaceDE w:val="0"/>
      <w:autoSpaceDN w:val="0"/>
      <w:adjustRightInd w:val="0"/>
      <w:spacing w:after="0" w:line="418" w:lineRule="exact"/>
      <w:jc w:val="both"/>
    </w:pPr>
    <w:rPr>
      <w:rFonts w:ascii="Arial" w:eastAsiaTheme="minorEastAsia" w:hAnsi="Arial" w:cs="Arial"/>
      <w:sz w:val="24"/>
      <w:szCs w:val="24"/>
      <w:lang w:eastAsia="es-CO"/>
    </w:rPr>
  </w:style>
  <w:style w:type="character" w:customStyle="1" w:styleId="FontStyle43">
    <w:name w:val="Font Style43"/>
    <w:basedOn w:val="Fuentedeprrafopredeter"/>
    <w:uiPriority w:val="99"/>
    <w:rsid w:val="003D5651"/>
    <w:rPr>
      <w:rFonts w:ascii="Arial" w:hAnsi="Arial" w:cs="Arial"/>
      <w:sz w:val="22"/>
      <w:szCs w:val="22"/>
    </w:rPr>
  </w:style>
  <w:style w:type="paragraph" w:customStyle="1" w:styleId="Style19">
    <w:name w:val="Style19"/>
    <w:basedOn w:val="Normal"/>
    <w:uiPriority w:val="99"/>
    <w:rsid w:val="003D5651"/>
    <w:pPr>
      <w:widowControl w:val="0"/>
      <w:autoSpaceDE w:val="0"/>
      <w:autoSpaceDN w:val="0"/>
      <w:adjustRightInd w:val="0"/>
      <w:spacing w:after="0" w:line="276" w:lineRule="exact"/>
      <w:jc w:val="both"/>
    </w:pPr>
    <w:rPr>
      <w:rFonts w:ascii="Arial" w:eastAsiaTheme="minorEastAsia" w:hAnsi="Arial" w:cs="Arial"/>
      <w:sz w:val="24"/>
      <w:szCs w:val="24"/>
      <w:lang w:eastAsia="es-CO"/>
    </w:rPr>
  </w:style>
  <w:style w:type="character" w:customStyle="1" w:styleId="FontStyle47">
    <w:name w:val="Font Style47"/>
    <w:basedOn w:val="Fuentedeprrafopredeter"/>
    <w:uiPriority w:val="99"/>
    <w:rsid w:val="003D5651"/>
    <w:rPr>
      <w:rFonts w:ascii="Arial" w:hAnsi="Arial" w:cs="Arial"/>
      <w:i/>
      <w:iCs/>
      <w:sz w:val="22"/>
      <w:szCs w:val="22"/>
    </w:rPr>
  </w:style>
  <w:style w:type="paragraph" w:customStyle="1" w:styleId="Style21">
    <w:name w:val="Style21"/>
    <w:basedOn w:val="Normal"/>
    <w:uiPriority w:val="99"/>
    <w:rsid w:val="003D5651"/>
    <w:pPr>
      <w:widowControl w:val="0"/>
      <w:autoSpaceDE w:val="0"/>
      <w:autoSpaceDN w:val="0"/>
      <w:adjustRightInd w:val="0"/>
      <w:spacing w:after="0" w:line="415" w:lineRule="exact"/>
      <w:jc w:val="both"/>
    </w:pPr>
    <w:rPr>
      <w:rFonts w:ascii="Arial" w:eastAsiaTheme="minorEastAsia" w:hAnsi="Arial" w:cs="Arial"/>
      <w:sz w:val="24"/>
      <w:szCs w:val="24"/>
      <w:lang w:eastAsia="es-CO"/>
    </w:rPr>
  </w:style>
  <w:style w:type="character" w:customStyle="1" w:styleId="FontStyle46">
    <w:name w:val="Font Style46"/>
    <w:basedOn w:val="Fuentedeprrafopredeter"/>
    <w:uiPriority w:val="99"/>
    <w:rsid w:val="003D5651"/>
    <w:rPr>
      <w:rFonts w:ascii="Candara" w:hAnsi="Candara" w:cs="Candara"/>
      <w:b/>
      <w:bCs/>
      <w:i/>
      <w:iCs/>
      <w:sz w:val="26"/>
      <w:szCs w:val="26"/>
    </w:rPr>
  </w:style>
  <w:style w:type="character" w:customStyle="1" w:styleId="FontStyle54">
    <w:name w:val="Font Style54"/>
    <w:basedOn w:val="Fuentedeprrafopredeter"/>
    <w:uiPriority w:val="99"/>
    <w:rsid w:val="003D5651"/>
    <w:rPr>
      <w:rFonts w:ascii="Arial" w:hAnsi="Arial" w:cs="Arial"/>
      <w:b/>
      <w:bCs/>
      <w:i/>
      <w:iCs/>
      <w:sz w:val="22"/>
      <w:szCs w:val="22"/>
    </w:rPr>
  </w:style>
  <w:style w:type="character" w:customStyle="1" w:styleId="FontStyle36">
    <w:name w:val="Font Style36"/>
    <w:basedOn w:val="Fuentedeprrafopredeter"/>
    <w:uiPriority w:val="99"/>
    <w:rsid w:val="003D5651"/>
    <w:rPr>
      <w:rFonts w:ascii="Arial" w:hAnsi="Arial" w:cs="Arial"/>
      <w:b/>
      <w:bCs/>
      <w:sz w:val="18"/>
      <w:szCs w:val="18"/>
    </w:rPr>
  </w:style>
  <w:style w:type="character" w:customStyle="1" w:styleId="FontStyle52">
    <w:name w:val="Font Style52"/>
    <w:basedOn w:val="Fuentedeprrafopredeter"/>
    <w:uiPriority w:val="99"/>
    <w:rsid w:val="003D5651"/>
    <w:rPr>
      <w:rFonts w:ascii="Arial" w:hAnsi="Arial" w:cs="Arial"/>
      <w:sz w:val="18"/>
      <w:szCs w:val="18"/>
    </w:rPr>
  </w:style>
  <w:style w:type="paragraph" w:customStyle="1" w:styleId="Style15">
    <w:name w:val="Style15"/>
    <w:basedOn w:val="Normal"/>
    <w:uiPriority w:val="99"/>
    <w:rsid w:val="003D5651"/>
    <w:pPr>
      <w:widowControl w:val="0"/>
      <w:autoSpaceDE w:val="0"/>
      <w:autoSpaceDN w:val="0"/>
      <w:adjustRightInd w:val="0"/>
      <w:spacing w:after="0" w:line="414" w:lineRule="exact"/>
      <w:ind w:hanging="430"/>
      <w:jc w:val="both"/>
    </w:pPr>
    <w:rPr>
      <w:rFonts w:ascii="Arial" w:eastAsiaTheme="minorEastAsia" w:hAnsi="Arial" w:cs="Arial"/>
      <w:sz w:val="24"/>
      <w:szCs w:val="24"/>
      <w:lang w:eastAsia="es-CO"/>
    </w:rPr>
  </w:style>
  <w:style w:type="character" w:styleId="Hipervnculo">
    <w:name w:val="Hyperlink"/>
    <w:basedOn w:val="Fuentedeprrafopredeter"/>
    <w:uiPriority w:val="99"/>
    <w:unhideWhenUsed/>
    <w:rsid w:val="003D5651"/>
    <w:rPr>
      <w:rFonts w:cs="Times New Roman"/>
      <w:color w:val="0000FF" w:themeColor="hyperlink"/>
      <w:u w:val="single"/>
    </w:rPr>
  </w:style>
  <w:style w:type="paragraph" w:customStyle="1" w:styleId="Style25">
    <w:name w:val="Style25"/>
    <w:basedOn w:val="Normal"/>
    <w:uiPriority w:val="99"/>
    <w:rsid w:val="003D5651"/>
    <w:pPr>
      <w:widowControl w:val="0"/>
      <w:autoSpaceDE w:val="0"/>
      <w:autoSpaceDN w:val="0"/>
      <w:adjustRightInd w:val="0"/>
      <w:spacing w:after="0" w:line="284" w:lineRule="exact"/>
      <w:jc w:val="both"/>
    </w:pPr>
    <w:rPr>
      <w:rFonts w:ascii="Verdana" w:eastAsiaTheme="minorEastAsia" w:hAnsi="Verdana"/>
      <w:sz w:val="24"/>
      <w:szCs w:val="24"/>
      <w:lang w:val="es-ES" w:eastAsia="es-ES"/>
    </w:rPr>
  </w:style>
  <w:style w:type="character" w:customStyle="1" w:styleId="FontStyle48">
    <w:name w:val="Font Style48"/>
    <w:basedOn w:val="Fuentedeprrafopredeter"/>
    <w:uiPriority w:val="99"/>
    <w:rsid w:val="003D5651"/>
    <w:rPr>
      <w:rFonts w:ascii="Arial" w:hAnsi="Arial" w:cs="Arial"/>
      <w:sz w:val="16"/>
      <w:szCs w:val="16"/>
    </w:rPr>
  </w:style>
  <w:style w:type="character" w:customStyle="1" w:styleId="FontStyle56">
    <w:name w:val="Font Style56"/>
    <w:basedOn w:val="Fuentedeprrafopredeter"/>
    <w:uiPriority w:val="99"/>
    <w:rsid w:val="003D5651"/>
    <w:rPr>
      <w:rFonts w:ascii="Arial" w:hAnsi="Arial" w:cs="Arial"/>
      <w:i/>
      <w:iCs/>
      <w:sz w:val="16"/>
      <w:szCs w:val="16"/>
    </w:rPr>
  </w:style>
  <w:style w:type="character" w:customStyle="1" w:styleId="FontStyle55">
    <w:name w:val="Font Style55"/>
    <w:basedOn w:val="Fuentedeprrafopredeter"/>
    <w:uiPriority w:val="99"/>
    <w:rsid w:val="003D5651"/>
    <w:rPr>
      <w:rFonts w:ascii="Arial" w:hAnsi="Arial" w:cs="Arial"/>
      <w:sz w:val="22"/>
      <w:szCs w:val="22"/>
    </w:rPr>
  </w:style>
  <w:style w:type="paragraph" w:customStyle="1" w:styleId="Style9">
    <w:name w:val="Style9"/>
    <w:basedOn w:val="Normal"/>
    <w:uiPriority w:val="99"/>
    <w:rsid w:val="003D5651"/>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3">
    <w:name w:val="Style23"/>
    <w:basedOn w:val="Normal"/>
    <w:uiPriority w:val="99"/>
    <w:rsid w:val="003D5651"/>
    <w:pPr>
      <w:widowControl w:val="0"/>
      <w:autoSpaceDE w:val="0"/>
      <w:autoSpaceDN w:val="0"/>
      <w:adjustRightInd w:val="0"/>
      <w:spacing w:after="0" w:line="416" w:lineRule="exact"/>
      <w:jc w:val="both"/>
    </w:pPr>
    <w:rPr>
      <w:rFonts w:ascii="Arial" w:eastAsiaTheme="minorEastAsia" w:hAnsi="Arial" w:cs="Arial"/>
      <w:sz w:val="24"/>
      <w:szCs w:val="24"/>
      <w:lang w:eastAsia="es-CO"/>
    </w:rPr>
  </w:style>
  <w:style w:type="paragraph" w:customStyle="1" w:styleId="Style18">
    <w:name w:val="Style18"/>
    <w:basedOn w:val="Normal"/>
    <w:uiPriority w:val="99"/>
    <w:rsid w:val="003D5651"/>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styleId="Textodeglobo">
    <w:name w:val="Balloon Text"/>
    <w:basedOn w:val="Normal"/>
    <w:link w:val="TextodegloboCar"/>
    <w:uiPriority w:val="99"/>
    <w:semiHidden/>
    <w:unhideWhenUsed/>
    <w:rsid w:val="003D56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651"/>
    <w:rPr>
      <w:rFonts w:ascii="Tahoma" w:eastAsia="Times New Roman" w:hAnsi="Tahoma" w:cs="Tahoma"/>
      <w:sz w:val="16"/>
      <w:szCs w:val="16"/>
      <w:lang w:val="es-CO"/>
    </w:rPr>
  </w:style>
  <w:style w:type="character" w:customStyle="1" w:styleId="FontStyle14">
    <w:name w:val="Font Style14"/>
    <w:basedOn w:val="Fuentedeprrafopredeter"/>
    <w:uiPriority w:val="99"/>
    <w:rsid w:val="003D5651"/>
    <w:rPr>
      <w:rFonts w:ascii="Arial" w:hAnsi="Arial" w:cs="Arial"/>
      <w:b/>
      <w:bCs/>
      <w:sz w:val="22"/>
      <w:szCs w:val="22"/>
    </w:rPr>
  </w:style>
  <w:style w:type="character" w:customStyle="1" w:styleId="FontStyle12">
    <w:name w:val="Font Style12"/>
    <w:basedOn w:val="Fuentedeprrafopredeter"/>
    <w:uiPriority w:val="99"/>
    <w:rsid w:val="003D5651"/>
    <w:rPr>
      <w:rFonts w:ascii="Calibri" w:hAnsi="Calibri" w:cs="Calibri"/>
      <w:sz w:val="22"/>
      <w:szCs w:val="22"/>
    </w:rPr>
  </w:style>
  <w:style w:type="character" w:customStyle="1" w:styleId="FontStyle112">
    <w:name w:val="Font Style112"/>
    <w:basedOn w:val="Fuentedeprrafopredeter"/>
    <w:uiPriority w:val="99"/>
    <w:rsid w:val="003D5651"/>
    <w:rPr>
      <w:rFonts w:ascii="Arial" w:hAnsi="Arial" w:cs="Arial"/>
      <w:i/>
      <w:iCs/>
      <w:sz w:val="20"/>
      <w:szCs w:val="20"/>
    </w:rPr>
  </w:style>
  <w:style w:type="paragraph" w:styleId="Piedepgina">
    <w:name w:val="footer"/>
    <w:basedOn w:val="Normal"/>
    <w:link w:val="PiedepginaCar"/>
    <w:uiPriority w:val="99"/>
    <w:unhideWhenUsed/>
    <w:rsid w:val="008A3C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C49"/>
    <w:rPr>
      <w:rFonts w:eastAsia="Times New Roman" w:cs="Times New Roman"/>
      <w:lang w:val="es-CO"/>
    </w:rPr>
  </w:style>
  <w:style w:type="character" w:styleId="nfasissutil">
    <w:name w:val="Subtle Emphasis"/>
    <w:basedOn w:val="Fuentedeprrafopredeter"/>
    <w:uiPriority w:val="19"/>
    <w:qFormat/>
    <w:rsid w:val="00270DA5"/>
    <w:rPr>
      <w:i/>
      <w:iCs/>
      <w:color w:val="808080" w:themeColor="text1" w:themeTint="7F"/>
    </w:rPr>
  </w:style>
  <w:style w:type="character" w:customStyle="1" w:styleId="FontStyle53">
    <w:name w:val="Font Style53"/>
    <w:basedOn w:val="Fuentedeprrafopredeter"/>
    <w:uiPriority w:val="99"/>
    <w:rsid w:val="007D6DB3"/>
    <w:rPr>
      <w:rFonts w:ascii="Arial" w:hAnsi="Arial" w:cs="Arial"/>
      <w:i/>
      <w:iCs/>
      <w:sz w:val="22"/>
      <w:szCs w:val="22"/>
    </w:rPr>
  </w:style>
  <w:style w:type="character" w:customStyle="1" w:styleId="FontStyle17">
    <w:name w:val="Font Style17"/>
    <w:basedOn w:val="Fuentedeprrafopredeter"/>
    <w:uiPriority w:val="99"/>
    <w:rsid w:val="007D6DB3"/>
    <w:rPr>
      <w:rFonts w:ascii="Arial" w:hAnsi="Arial" w:cs="Arial"/>
      <w:sz w:val="22"/>
      <w:szCs w:val="22"/>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C91EE7"/>
    <w:rPr>
      <w:rFonts w:ascii="Times New Roman" w:eastAsia="Times New Roman" w:hAnsi="Times New Roman" w:cs="Times New Roman"/>
      <w:sz w:val="20"/>
      <w:szCs w:val="20"/>
      <w:lang w:val="en-US" w:eastAsia="es-ES"/>
    </w:rPr>
  </w:style>
  <w:style w:type="character" w:customStyle="1" w:styleId="FontStyle59">
    <w:name w:val="Font Style59"/>
    <w:basedOn w:val="Fuentedeprrafopredeter"/>
    <w:uiPriority w:val="99"/>
    <w:rsid w:val="00AC3BED"/>
    <w:rPr>
      <w:rFonts w:ascii="Cambria" w:hAnsi="Cambria" w:cs="Cambria"/>
      <w:i/>
      <w:iCs/>
      <w:sz w:val="22"/>
      <w:szCs w:val="22"/>
    </w:rPr>
  </w:style>
  <w:style w:type="paragraph" w:customStyle="1" w:styleId="Style16">
    <w:name w:val="Style16"/>
    <w:basedOn w:val="Normal"/>
    <w:uiPriority w:val="99"/>
    <w:rsid w:val="006E1C7D"/>
    <w:pPr>
      <w:widowControl w:val="0"/>
      <w:autoSpaceDE w:val="0"/>
      <w:autoSpaceDN w:val="0"/>
      <w:adjustRightInd w:val="0"/>
      <w:spacing w:after="0" w:line="326" w:lineRule="exact"/>
      <w:jc w:val="both"/>
    </w:pPr>
    <w:rPr>
      <w:rFonts w:ascii="Cambria" w:eastAsiaTheme="minorEastAsia" w:hAnsi="Cambria" w:cstheme="minorBidi"/>
      <w:sz w:val="24"/>
      <w:szCs w:val="24"/>
      <w:lang w:eastAsia="es-CO"/>
    </w:rPr>
  </w:style>
  <w:style w:type="character" w:customStyle="1" w:styleId="FontStyle24">
    <w:name w:val="Font Style24"/>
    <w:basedOn w:val="Fuentedeprrafopredeter"/>
    <w:uiPriority w:val="99"/>
    <w:rsid w:val="006E1C7D"/>
    <w:rPr>
      <w:rFonts w:ascii="Cambria" w:hAnsi="Cambria" w:cs="Cambria"/>
      <w:sz w:val="20"/>
      <w:szCs w:val="20"/>
    </w:rPr>
  </w:style>
  <w:style w:type="character" w:customStyle="1" w:styleId="FontStyle27">
    <w:name w:val="Font Style27"/>
    <w:basedOn w:val="Fuentedeprrafopredeter"/>
    <w:uiPriority w:val="99"/>
    <w:rsid w:val="006E1C7D"/>
    <w:rPr>
      <w:rFonts w:ascii="Cambria" w:hAnsi="Cambria" w:cs="Cambria"/>
      <w:b/>
      <w:bCs/>
      <w:sz w:val="20"/>
      <w:szCs w:val="20"/>
    </w:rPr>
  </w:style>
  <w:style w:type="paragraph" w:customStyle="1" w:styleId="Style13">
    <w:name w:val="Style13"/>
    <w:basedOn w:val="Normal"/>
    <w:uiPriority w:val="99"/>
    <w:rsid w:val="00C337CC"/>
    <w:pPr>
      <w:widowControl w:val="0"/>
      <w:autoSpaceDE w:val="0"/>
      <w:autoSpaceDN w:val="0"/>
      <w:adjustRightInd w:val="0"/>
      <w:spacing w:after="0" w:line="322" w:lineRule="exact"/>
    </w:pPr>
    <w:rPr>
      <w:rFonts w:ascii="Cambria" w:eastAsiaTheme="minorEastAsia" w:hAnsi="Cambria" w:cstheme="minorBidi"/>
      <w:sz w:val="24"/>
      <w:szCs w:val="24"/>
      <w:lang w:eastAsia="es-CO"/>
    </w:rPr>
  </w:style>
  <w:style w:type="character" w:styleId="Refdecomentario">
    <w:name w:val="annotation reference"/>
    <w:basedOn w:val="Fuentedeprrafopredeter"/>
    <w:uiPriority w:val="99"/>
    <w:semiHidden/>
    <w:unhideWhenUsed/>
    <w:rsid w:val="00534F54"/>
    <w:rPr>
      <w:sz w:val="16"/>
      <w:szCs w:val="16"/>
    </w:rPr>
  </w:style>
  <w:style w:type="paragraph" w:styleId="Textocomentario">
    <w:name w:val="annotation text"/>
    <w:basedOn w:val="Normal"/>
    <w:link w:val="TextocomentarioCar"/>
    <w:uiPriority w:val="99"/>
    <w:semiHidden/>
    <w:unhideWhenUsed/>
    <w:rsid w:val="00534F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4F54"/>
    <w:rPr>
      <w:rFonts w:eastAsia="Times New Roman"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534F54"/>
    <w:rPr>
      <w:b/>
      <w:bCs/>
    </w:rPr>
  </w:style>
  <w:style w:type="character" w:customStyle="1" w:styleId="AsuntodelcomentarioCar">
    <w:name w:val="Asunto del comentario Car"/>
    <w:basedOn w:val="TextocomentarioCar"/>
    <w:link w:val="Asuntodelcomentario"/>
    <w:uiPriority w:val="99"/>
    <w:semiHidden/>
    <w:rsid w:val="00534F54"/>
    <w:rPr>
      <w:rFonts w:eastAsia="Times New Roman" w:cs="Times New Roman"/>
      <w:b/>
      <w:bCs/>
      <w:sz w:val="20"/>
      <w:szCs w:val="20"/>
      <w:lang w:val="es-CO"/>
    </w:rPr>
  </w:style>
  <w:style w:type="paragraph" w:customStyle="1" w:styleId="BodyText31">
    <w:name w:val="Body Text 31"/>
    <w:basedOn w:val="Normal"/>
    <w:rsid w:val="00BB4B9D"/>
    <w:pPr>
      <w:overflowPunct w:val="0"/>
      <w:autoSpaceDE w:val="0"/>
      <w:autoSpaceDN w:val="0"/>
      <w:adjustRightInd w:val="0"/>
      <w:spacing w:after="0" w:line="480" w:lineRule="auto"/>
      <w:jc w:val="both"/>
    </w:pPr>
    <w:rPr>
      <w:rFonts w:ascii="Arial" w:eastAsia="Calibri" w:hAnsi="Arial"/>
      <w:sz w:val="24"/>
      <w:szCs w:val="20"/>
      <w:lang w:val="es-ES" w:eastAsia="es-ES"/>
    </w:rPr>
  </w:style>
  <w:style w:type="paragraph" w:customStyle="1" w:styleId="Style7">
    <w:name w:val="Style7"/>
    <w:basedOn w:val="Normal"/>
    <w:uiPriority w:val="99"/>
    <w:rsid w:val="001147D1"/>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0">
    <w:name w:val="Style10"/>
    <w:basedOn w:val="Normal"/>
    <w:uiPriority w:val="99"/>
    <w:rsid w:val="001147D1"/>
    <w:pPr>
      <w:widowControl w:val="0"/>
      <w:autoSpaceDE w:val="0"/>
      <w:autoSpaceDN w:val="0"/>
      <w:adjustRightInd w:val="0"/>
      <w:spacing w:after="0" w:line="281" w:lineRule="exact"/>
      <w:jc w:val="both"/>
    </w:pPr>
    <w:rPr>
      <w:rFonts w:ascii="Arial" w:eastAsiaTheme="minorEastAsia" w:hAnsi="Arial" w:cs="Arial"/>
      <w:sz w:val="24"/>
      <w:szCs w:val="24"/>
      <w:lang w:eastAsia="es-CO"/>
    </w:rPr>
  </w:style>
  <w:style w:type="character" w:customStyle="1" w:styleId="FontStyle39">
    <w:name w:val="Font Style39"/>
    <w:basedOn w:val="Fuentedeprrafopredeter"/>
    <w:uiPriority w:val="99"/>
    <w:rsid w:val="001147D1"/>
    <w:rPr>
      <w:rFonts w:ascii="Arial" w:hAnsi="Arial" w:cs="Arial"/>
      <w:spacing w:val="-10"/>
      <w:sz w:val="24"/>
      <w:szCs w:val="24"/>
    </w:rPr>
  </w:style>
  <w:style w:type="character" w:customStyle="1" w:styleId="FontStyle40">
    <w:name w:val="Font Style40"/>
    <w:basedOn w:val="Fuentedeprrafopredeter"/>
    <w:uiPriority w:val="99"/>
    <w:rsid w:val="001147D1"/>
    <w:rPr>
      <w:rFonts w:ascii="Arial" w:hAnsi="Arial" w:cs="Arial"/>
      <w:b/>
      <w:bCs/>
      <w:spacing w:val="-10"/>
      <w:sz w:val="24"/>
      <w:szCs w:val="24"/>
    </w:rPr>
  </w:style>
  <w:style w:type="character" w:customStyle="1" w:styleId="FontStyle31">
    <w:name w:val="Font Style31"/>
    <w:basedOn w:val="Fuentedeprrafopredeter"/>
    <w:uiPriority w:val="99"/>
    <w:rsid w:val="00EE5F8B"/>
    <w:rPr>
      <w:rFonts w:ascii="Arial Narrow" w:hAnsi="Arial Narrow" w:cs="Arial Narrow"/>
      <w:sz w:val="22"/>
      <w:szCs w:val="22"/>
    </w:rPr>
  </w:style>
  <w:style w:type="character" w:customStyle="1" w:styleId="FontStyle50">
    <w:name w:val="Font Style50"/>
    <w:basedOn w:val="Fuentedeprrafopredeter"/>
    <w:uiPriority w:val="99"/>
    <w:rsid w:val="00EE5F8B"/>
    <w:rPr>
      <w:rFonts w:ascii="Arial Narrow" w:hAnsi="Arial Narrow" w:cs="Arial Narrow"/>
      <w:b/>
      <w:bCs/>
      <w:sz w:val="22"/>
      <w:szCs w:val="22"/>
    </w:rPr>
  </w:style>
  <w:style w:type="character" w:customStyle="1" w:styleId="FontStyle37">
    <w:name w:val="Font Style37"/>
    <w:basedOn w:val="Fuentedeprrafopredeter"/>
    <w:uiPriority w:val="99"/>
    <w:rsid w:val="00EE5F8B"/>
    <w:rPr>
      <w:rFonts w:ascii="Arial Narrow" w:hAnsi="Arial Narrow" w:cs="Arial Narrow"/>
      <w:i/>
      <w:iCs/>
      <w:sz w:val="22"/>
      <w:szCs w:val="22"/>
    </w:rPr>
  </w:style>
  <w:style w:type="character" w:customStyle="1" w:styleId="FontStyle114">
    <w:name w:val="Font Style114"/>
    <w:basedOn w:val="Fuentedeprrafopredeter"/>
    <w:uiPriority w:val="99"/>
    <w:rsid w:val="00AB5B0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0108">
      <w:bodyDiv w:val="1"/>
      <w:marLeft w:val="0"/>
      <w:marRight w:val="0"/>
      <w:marTop w:val="0"/>
      <w:marBottom w:val="0"/>
      <w:divBdr>
        <w:top w:val="none" w:sz="0" w:space="0" w:color="auto"/>
        <w:left w:val="none" w:sz="0" w:space="0" w:color="auto"/>
        <w:bottom w:val="none" w:sz="0" w:space="0" w:color="auto"/>
        <w:right w:val="none" w:sz="0" w:space="0" w:color="auto"/>
      </w:divBdr>
    </w:div>
    <w:div w:id="233661417">
      <w:bodyDiv w:val="1"/>
      <w:marLeft w:val="0"/>
      <w:marRight w:val="0"/>
      <w:marTop w:val="0"/>
      <w:marBottom w:val="0"/>
      <w:divBdr>
        <w:top w:val="none" w:sz="0" w:space="0" w:color="auto"/>
        <w:left w:val="none" w:sz="0" w:space="0" w:color="auto"/>
        <w:bottom w:val="none" w:sz="0" w:space="0" w:color="auto"/>
        <w:right w:val="none" w:sz="0" w:space="0" w:color="auto"/>
      </w:divBdr>
    </w:div>
    <w:div w:id="497887888">
      <w:bodyDiv w:val="1"/>
      <w:marLeft w:val="0"/>
      <w:marRight w:val="0"/>
      <w:marTop w:val="0"/>
      <w:marBottom w:val="0"/>
      <w:divBdr>
        <w:top w:val="none" w:sz="0" w:space="0" w:color="auto"/>
        <w:left w:val="none" w:sz="0" w:space="0" w:color="auto"/>
        <w:bottom w:val="none" w:sz="0" w:space="0" w:color="auto"/>
        <w:right w:val="none" w:sz="0" w:space="0" w:color="auto"/>
      </w:divBdr>
    </w:div>
    <w:div w:id="564023490">
      <w:bodyDiv w:val="1"/>
      <w:marLeft w:val="0"/>
      <w:marRight w:val="0"/>
      <w:marTop w:val="0"/>
      <w:marBottom w:val="0"/>
      <w:divBdr>
        <w:top w:val="none" w:sz="0" w:space="0" w:color="auto"/>
        <w:left w:val="none" w:sz="0" w:space="0" w:color="auto"/>
        <w:bottom w:val="none" w:sz="0" w:space="0" w:color="auto"/>
        <w:right w:val="none" w:sz="0" w:space="0" w:color="auto"/>
      </w:divBdr>
    </w:div>
    <w:div w:id="934705057">
      <w:bodyDiv w:val="1"/>
      <w:marLeft w:val="0"/>
      <w:marRight w:val="0"/>
      <w:marTop w:val="0"/>
      <w:marBottom w:val="0"/>
      <w:divBdr>
        <w:top w:val="none" w:sz="0" w:space="0" w:color="auto"/>
        <w:left w:val="none" w:sz="0" w:space="0" w:color="auto"/>
        <w:bottom w:val="none" w:sz="0" w:space="0" w:color="auto"/>
        <w:right w:val="none" w:sz="0" w:space="0" w:color="auto"/>
      </w:divBdr>
    </w:div>
    <w:div w:id="1115104286">
      <w:bodyDiv w:val="1"/>
      <w:marLeft w:val="0"/>
      <w:marRight w:val="0"/>
      <w:marTop w:val="0"/>
      <w:marBottom w:val="0"/>
      <w:divBdr>
        <w:top w:val="none" w:sz="0" w:space="0" w:color="auto"/>
        <w:left w:val="none" w:sz="0" w:space="0" w:color="auto"/>
        <w:bottom w:val="none" w:sz="0" w:space="0" w:color="auto"/>
        <w:right w:val="none" w:sz="0" w:space="0" w:color="auto"/>
      </w:divBdr>
    </w:div>
    <w:div w:id="1181317629">
      <w:bodyDiv w:val="1"/>
      <w:marLeft w:val="0"/>
      <w:marRight w:val="0"/>
      <w:marTop w:val="0"/>
      <w:marBottom w:val="0"/>
      <w:divBdr>
        <w:top w:val="none" w:sz="0" w:space="0" w:color="auto"/>
        <w:left w:val="none" w:sz="0" w:space="0" w:color="auto"/>
        <w:bottom w:val="none" w:sz="0" w:space="0" w:color="auto"/>
        <w:right w:val="none" w:sz="0" w:space="0" w:color="auto"/>
      </w:divBdr>
    </w:div>
    <w:div w:id="1249927685">
      <w:bodyDiv w:val="1"/>
      <w:marLeft w:val="0"/>
      <w:marRight w:val="0"/>
      <w:marTop w:val="0"/>
      <w:marBottom w:val="0"/>
      <w:divBdr>
        <w:top w:val="none" w:sz="0" w:space="0" w:color="auto"/>
        <w:left w:val="none" w:sz="0" w:space="0" w:color="auto"/>
        <w:bottom w:val="none" w:sz="0" w:space="0" w:color="auto"/>
        <w:right w:val="none" w:sz="0" w:space="0" w:color="auto"/>
      </w:divBdr>
    </w:div>
    <w:div w:id="1366057888">
      <w:bodyDiv w:val="1"/>
      <w:marLeft w:val="0"/>
      <w:marRight w:val="0"/>
      <w:marTop w:val="0"/>
      <w:marBottom w:val="0"/>
      <w:divBdr>
        <w:top w:val="none" w:sz="0" w:space="0" w:color="auto"/>
        <w:left w:val="none" w:sz="0" w:space="0" w:color="auto"/>
        <w:bottom w:val="none" w:sz="0" w:space="0" w:color="auto"/>
        <w:right w:val="none" w:sz="0" w:space="0" w:color="auto"/>
      </w:divBdr>
    </w:div>
    <w:div w:id="1412316434">
      <w:bodyDiv w:val="1"/>
      <w:marLeft w:val="0"/>
      <w:marRight w:val="0"/>
      <w:marTop w:val="0"/>
      <w:marBottom w:val="0"/>
      <w:divBdr>
        <w:top w:val="none" w:sz="0" w:space="0" w:color="auto"/>
        <w:left w:val="none" w:sz="0" w:space="0" w:color="auto"/>
        <w:bottom w:val="none" w:sz="0" w:space="0" w:color="auto"/>
        <w:right w:val="none" w:sz="0" w:space="0" w:color="auto"/>
      </w:divBdr>
    </w:div>
    <w:div w:id="1563130243">
      <w:bodyDiv w:val="1"/>
      <w:marLeft w:val="0"/>
      <w:marRight w:val="0"/>
      <w:marTop w:val="0"/>
      <w:marBottom w:val="0"/>
      <w:divBdr>
        <w:top w:val="none" w:sz="0" w:space="0" w:color="auto"/>
        <w:left w:val="none" w:sz="0" w:space="0" w:color="auto"/>
        <w:bottom w:val="none" w:sz="0" w:space="0" w:color="auto"/>
        <w:right w:val="none" w:sz="0" w:space="0" w:color="auto"/>
      </w:divBdr>
    </w:div>
    <w:div w:id="1606763854">
      <w:bodyDiv w:val="1"/>
      <w:marLeft w:val="0"/>
      <w:marRight w:val="0"/>
      <w:marTop w:val="0"/>
      <w:marBottom w:val="0"/>
      <w:divBdr>
        <w:top w:val="none" w:sz="0" w:space="0" w:color="auto"/>
        <w:left w:val="none" w:sz="0" w:space="0" w:color="auto"/>
        <w:bottom w:val="none" w:sz="0" w:space="0" w:color="auto"/>
        <w:right w:val="none" w:sz="0" w:space="0" w:color="auto"/>
      </w:divBdr>
    </w:div>
    <w:div w:id="1611429388">
      <w:bodyDiv w:val="1"/>
      <w:marLeft w:val="0"/>
      <w:marRight w:val="0"/>
      <w:marTop w:val="0"/>
      <w:marBottom w:val="0"/>
      <w:divBdr>
        <w:top w:val="none" w:sz="0" w:space="0" w:color="auto"/>
        <w:left w:val="none" w:sz="0" w:space="0" w:color="auto"/>
        <w:bottom w:val="none" w:sz="0" w:space="0" w:color="auto"/>
        <w:right w:val="none" w:sz="0" w:space="0" w:color="auto"/>
      </w:divBdr>
    </w:div>
    <w:div w:id="1812089943">
      <w:bodyDiv w:val="1"/>
      <w:marLeft w:val="0"/>
      <w:marRight w:val="0"/>
      <w:marTop w:val="0"/>
      <w:marBottom w:val="0"/>
      <w:divBdr>
        <w:top w:val="none" w:sz="0" w:space="0" w:color="auto"/>
        <w:left w:val="none" w:sz="0" w:space="0" w:color="auto"/>
        <w:bottom w:val="none" w:sz="0" w:space="0" w:color="auto"/>
        <w:right w:val="none" w:sz="0" w:space="0" w:color="auto"/>
      </w:divBdr>
    </w:div>
    <w:div w:id="19635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8B6B-06A0-4005-8C66-3B25614E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9979</Words>
  <Characters>54888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cp:lastPrinted>2017-12-01T20:07:00Z</cp:lastPrinted>
  <dcterms:created xsi:type="dcterms:W3CDTF">2019-04-01T14:30:00Z</dcterms:created>
  <dcterms:modified xsi:type="dcterms:W3CDTF">2019-04-01T14:30:00Z</dcterms:modified>
</cp:coreProperties>
</file>