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gridCol w:w="6764"/>
      </w:tblGrid>
      <w:tr w:rsidR="00694478" w:rsidRPr="00694478" w14:paraId="3B5B5890" w14:textId="77777777" w:rsidTr="00DF55AB">
        <w:trPr>
          <w:trHeight w:val="217"/>
        </w:trPr>
        <w:tc>
          <w:tcPr>
            <w:tcW w:w="1985" w:type="dxa"/>
            <w:hideMark/>
          </w:tcPr>
          <w:p w14:paraId="704BD93A" w14:textId="77777777" w:rsidR="00330F0D" w:rsidRPr="00694478" w:rsidRDefault="00330F0D" w:rsidP="002851B8">
            <w:pPr>
              <w:spacing w:after="0" w:line="276" w:lineRule="auto"/>
              <w:rPr>
                <w:rFonts w:ascii="Arial Narrow" w:eastAsia="Times New Roman" w:hAnsi="Arial Narrow" w:cs="Arial"/>
                <w:sz w:val="20"/>
                <w:szCs w:val="20"/>
                <w:lang w:val="es-ES" w:eastAsia="es-ES"/>
              </w:rPr>
            </w:pPr>
            <w:r w:rsidRPr="00694478">
              <w:rPr>
                <w:rFonts w:ascii="Arial Narrow" w:eastAsia="Times New Roman" w:hAnsi="Arial Narrow" w:cs="Arial"/>
                <w:sz w:val="20"/>
                <w:szCs w:val="20"/>
                <w:lang w:val="es-ES" w:eastAsia="es-ES"/>
              </w:rPr>
              <w:t>CIUDAD Y FECHA</w:t>
            </w:r>
          </w:p>
        </w:tc>
        <w:tc>
          <w:tcPr>
            <w:tcW w:w="6963" w:type="dxa"/>
            <w:hideMark/>
          </w:tcPr>
          <w:p w14:paraId="28D981F5" w14:textId="3864B4C3" w:rsidR="00330F0D" w:rsidRPr="00694478" w:rsidRDefault="00330F0D" w:rsidP="002851B8">
            <w:pPr>
              <w:spacing w:after="0" w:line="276" w:lineRule="auto"/>
              <w:rPr>
                <w:rFonts w:ascii="Arial Narrow" w:eastAsia="Times New Roman" w:hAnsi="Arial Narrow" w:cs="Arial"/>
                <w:b/>
                <w:sz w:val="20"/>
                <w:szCs w:val="20"/>
                <w:lang w:val="es-ES" w:eastAsia="es-ES"/>
              </w:rPr>
            </w:pPr>
            <w:r w:rsidRPr="00694478">
              <w:rPr>
                <w:rFonts w:ascii="Arial Narrow" w:eastAsia="Times New Roman" w:hAnsi="Arial Narrow" w:cs="Arial"/>
                <w:b/>
                <w:sz w:val="20"/>
                <w:szCs w:val="20"/>
                <w:lang w:val="es-ES" w:eastAsia="es-ES"/>
              </w:rPr>
              <w:t xml:space="preserve">Bogotá D.C.,  </w:t>
            </w:r>
            <w:r w:rsidR="00B1367D" w:rsidRPr="00694478">
              <w:rPr>
                <w:rFonts w:ascii="Arial Narrow" w:eastAsia="Times New Roman" w:hAnsi="Arial Narrow" w:cs="Arial"/>
                <w:b/>
                <w:sz w:val="20"/>
                <w:szCs w:val="20"/>
                <w:lang w:val="es-ES" w:eastAsia="es-ES"/>
              </w:rPr>
              <w:t xml:space="preserve">treinta y uno </w:t>
            </w:r>
            <w:r w:rsidRPr="00694478">
              <w:rPr>
                <w:rFonts w:ascii="Arial Narrow" w:eastAsia="Times New Roman" w:hAnsi="Arial Narrow" w:cs="Arial"/>
                <w:b/>
                <w:sz w:val="20"/>
                <w:szCs w:val="20"/>
                <w:lang w:val="es-ES" w:eastAsia="es-ES"/>
              </w:rPr>
              <w:t>(</w:t>
            </w:r>
            <w:r w:rsidR="00B1367D" w:rsidRPr="00694478">
              <w:rPr>
                <w:rFonts w:ascii="Arial Narrow" w:eastAsia="Times New Roman" w:hAnsi="Arial Narrow" w:cs="Arial"/>
                <w:b/>
                <w:sz w:val="20"/>
                <w:szCs w:val="20"/>
                <w:lang w:val="es-ES" w:eastAsia="es-ES"/>
              </w:rPr>
              <w:t>31</w:t>
            </w:r>
            <w:r w:rsidRPr="00694478">
              <w:rPr>
                <w:rFonts w:ascii="Arial Narrow" w:eastAsia="Times New Roman" w:hAnsi="Arial Narrow" w:cs="Arial"/>
                <w:b/>
                <w:sz w:val="20"/>
                <w:szCs w:val="20"/>
                <w:lang w:val="es-ES" w:eastAsia="es-ES"/>
              </w:rPr>
              <w:t xml:space="preserve">) </w:t>
            </w:r>
            <w:r w:rsidR="00B1367D" w:rsidRPr="00694478">
              <w:rPr>
                <w:rFonts w:ascii="Arial Narrow" w:eastAsia="Times New Roman" w:hAnsi="Arial Narrow" w:cs="Arial"/>
                <w:b/>
                <w:sz w:val="20"/>
                <w:szCs w:val="20"/>
                <w:lang w:val="es-ES" w:eastAsia="es-ES"/>
              </w:rPr>
              <w:t xml:space="preserve">de mayo </w:t>
            </w:r>
            <w:r w:rsidRPr="00694478">
              <w:rPr>
                <w:rFonts w:ascii="Arial Narrow" w:eastAsia="Times New Roman" w:hAnsi="Arial Narrow" w:cs="Arial"/>
                <w:b/>
                <w:sz w:val="20"/>
                <w:szCs w:val="20"/>
                <w:lang w:val="es-ES" w:eastAsia="es-ES"/>
              </w:rPr>
              <w:t>dos mil diecinueve (2019)</w:t>
            </w:r>
          </w:p>
        </w:tc>
      </w:tr>
      <w:tr w:rsidR="00694478" w:rsidRPr="00694478" w14:paraId="6D26273B" w14:textId="77777777" w:rsidTr="00DF55AB">
        <w:trPr>
          <w:trHeight w:val="189"/>
        </w:trPr>
        <w:tc>
          <w:tcPr>
            <w:tcW w:w="1985" w:type="dxa"/>
            <w:hideMark/>
          </w:tcPr>
          <w:p w14:paraId="3A616DDF" w14:textId="77777777" w:rsidR="00330F0D" w:rsidRPr="00694478" w:rsidRDefault="00330F0D" w:rsidP="002851B8">
            <w:pPr>
              <w:spacing w:after="0" w:line="276" w:lineRule="auto"/>
              <w:rPr>
                <w:rFonts w:ascii="Arial Narrow" w:eastAsia="Times New Roman" w:hAnsi="Arial Narrow" w:cs="Arial"/>
                <w:sz w:val="20"/>
                <w:szCs w:val="20"/>
                <w:lang w:val="es-ES" w:eastAsia="es-ES"/>
              </w:rPr>
            </w:pPr>
            <w:r w:rsidRPr="00694478">
              <w:rPr>
                <w:rFonts w:ascii="Arial Narrow" w:eastAsia="Times New Roman" w:hAnsi="Arial Narrow" w:cs="Arial"/>
                <w:sz w:val="20"/>
                <w:szCs w:val="20"/>
                <w:lang w:val="es-ES" w:eastAsia="es-ES"/>
              </w:rPr>
              <w:t>REFERENCIA</w:t>
            </w:r>
          </w:p>
        </w:tc>
        <w:tc>
          <w:tcPr>
            <w:tcW w:w="6963" w:type="dxa"/>
            <w:hideMark/>
          </w:tcPr>
          <w:p w14:paraId="46C0CA85" w14:textId="77777777" w:rsidR="00330F0D" w:rsidRPr="00694478" w:rsidRDefault="00330F0D" w:rsidP="002851B8">
            <w:pPr>
              <w:spacing w:after="0" w:line="276" w:lineRule="auto"/>
              <w:rPr>
                <w:rFonts w:ascii="Arial Narrow" w:eastAsia="Times New Roman" w:hAnsi="Arial Narrow" w:cs="Arial"/>
                <w:b/>
                <w:sz w:val="20"/>
                <w:szCs w:val="20"/>
                <w:lang w:val="es-ES" w:eastAsia="es-ES"/>
              </w:rPr>
            </w:pPr>
            <w:r w:rsidRPr="00694478">
              <w:rPr>
                <w:rFonts w:ascii="Arial Narrow" w:eastAsia="Times New Roman" w:hAnsi="Arial Narrow" w:cs="Arial"/>
                <w:b/>
                <w:sz w:val="20"/>
                <w:szCs w:val="20"/>
                <w:lang w:val="es-ES" w:eastAsia="es-ES"/>
              </w:rPr>
              <w:t>Expediente No. 11001333603420170007900</w:t>
            </w:r>
          </w:p>
        </w:tc>
      </w:tr>
      <w:tr w:rsidR="00694478" w:rsidRPr="00694478" w14:paraId="6735F66B" w14:textId="77777777" w:rsidTr="00DF55AB">
        <w:trPr>
          <w:trHeight w:val="217"/>
        </w:trPr>
        <w:tc>
          <w:tcPr>
            <w:tcW w:w="1985" w:type="dxa"/>
            <w:hideMark/>
          </w:tcPr>
          <w:p w14:paraId="6BBBF73F" w14:textId="77777777" w:rsidR="00330F0D" w:rsidRPr="00694478" w:rsidRDefault="00330F0D" w:rsidP="002851B8">
            <w:pPr>
              <w:spacing w:after="0" w:line="276" w:lineRule="auto"/>
              <w:rPr>
                <w:rFonts w:ascii="Arial Narrow" w:eastAsia="Times New Roman" w:hAnsi="Arial Narrow" w:cs="Arial"/>
                <w:sz w:val="20"/>
                <w:szCs w:val="20"/>
                <w:lang w:val="es-ES" w:eastAsia="es-ES"/>
              </w:rPr>
            </w:pPr>
            <w:r w:rsidRPr="00694478">
              <w:rPr>
                <w:rFonts w:ascii="Arial Narrow" w:eastAsia="Times New Roman" w:hAnsi="Arial Narrow" w:cs="Arial"/>
                <w:sz w:val="20"/>
                <w:szCs w:val="20"/>
                <w:lang w:val="es-ES" w:eastAsia="es-ES"/>
              </w:rPr>
              <w:t>DEMANDANTE</w:t>
            </w:r>
          </w:p>
        </w:tc>
        <w:tc>
          <w:tcPr>
            <w:tcW w:w="6963" w:type="dxa"/>
            <w:hideMark/>
          </w:tcPr>
          <w:p w14:paraId="25090C9F" w14:textId="77777777" w:rsidR="00330F0D" w:rsidRPr="00694478" w:rsidRDefault="00330F0D" w:rsidP="002851B8">
            <w:pPr>
              <w:shd w:val="clear" w:color="auto" w:fill="FFFFFF"/>
              <w:autoSpaceDE w:val="0"/>
              <w:autoSpaceDN w:val="0"/>
              <w:adjustRightInd w:val="0"/>
              <w:spacing w:after="0" w:line="276" w:lineRule="auto"/>
              <w:jc w:val="both"/>
              <w:rPr>
                <w:rFonts w:ascii="Arial Narrow" w:eastAsia="Times New Roman" w:hAnsi="Arial Narrow" w:cs="Arial"/>
                <w:b/>
                <w:noProof/>
                <w:sz w:val="20"/>
                <w:szCs w:val="20"/>
                <w:lang w:val="es-ES" w:eastAsia="es-ES"/>
              </w:rPr>
            </w:pPr>
            <w:r w:rsidRPr="00694478">
              <w:rPr>
                <w:rFonts w:ascii="Arial Narrow" w:eastAsia="Times New Roman" w:hAnsi="Arial Narrow" w:cs="Arial"/>
                <w:b/>
                <w:noProof/>
                <w:sz w:val="20"/>
                <w:szCs w:val="20"/>
                <w:lang w:val="es-ES" w:eastAsia="es-ES"/>
              </w:rPr>
              <w:t xml:space="preserve">AURELIANO BAQUERO VANEGAS </w:t>
            </w:r>
          </w:p>
        </w:tc>
      </w:tr>
      <w:tr w:rsidR="00694478" w:rsidRPr="00694478" w14:paraId="675987B3" w14:textId="77777777" w:rsidTr="00DF55AB">
        <w:trPr>
          <w:trHeight w:val="217"/>
        </w:trPr>
        <w:tc>
          <w:tcPr>
            <w:tcW w:w="1985" w:type="dxa"/>
            <w:hideMark/>
          </w:tcPr>
          <w:p w14:paraId="1C3B4BBA" w14:textId="77777777" w:rsidR="00330F0D" w:rsidRPr="00694478" w:rsidRDefault="00330F0D" w:rsidP="002851B8">
            <w:pPr>
              <w:spacing w:after="0" w:line="276" w:lineRule="auto"/>
              <w:rPr>
                <w:rFonts w:ascii="Arial Narrow" w:eastAsia="Times New Roman" w:hAnsi="Arial Narrow" w:cs="Arial"/>
                <w:sz w:val="20"/>
                <w:szCs w:val="20"/>
                <w:lang w:val="es-ES" w:eastAsia="es-ES"/>
              </w:rPr>
            </w:pPr>
            <w:r w:rsidRPr="00694478">
              <w:rPr>
                <w:rFonts w:ascii="Arial Narrow" w:eastAsia="Times New Roman" w:hAnsi="Arial Narrow" w:cs="Arial"/>
                <w:sz w:val="20"/>
                <w:szCs w:val="20"/>
                <w:lang w:val="es-ES" w:eastAsia="es-ES"/>
              </w:rPr>
              <w:t>DEMANDADO</w:t>
            </w:r>
          </w:p>
        </w:tc>
        <w:tc>
          <w:tcPr>
            <w:tcW w:w="6963" w:type="dxa"/>
            <w:hideMark/>
          </w:tcPr>
          <w:p w14:paraId="29D4E4C8" w14:textId="77777777" w:rsidR="00330F0D" w:rsidRPr="00694478" w:rsidRDefault="0004185E" w:rsidP="002851B8">
            <w:pPr>
              <w:shd w:val="clear" w:color="auto" w:fill="FFFFFF"/>
              <w:autoSpaceDE w:val="0"/>
              <w:autoSpaceDN w:val="0"/>
              <w:adjustRightInd w:val="0"/>
              <w:spacing w:after="0" w:line="276" w:lineRule="auto"/>
              <w:jc w:val="both"/>
              <w:rPr>
                <w:rFonts w:ascii="Arial Narrow" w:eastAsia="Times New Roman" w:hAnsi="Arial Narrow" w:cs="Arial"/>
                <w:b/>
                <w:noProof/>
                <w:sz w:val="20"/>
                <w:szCs w:val="20"/>
                <w:lang w:val="es-ES" w:eastAsia="es-ES"/>
              </w:rPr>
            </w:pPr>
            <w:r w:rsidRPr="00694478">
              <w:rPr>
                <w:rFonts w:ascii="Arial Narrow" w:eastAsia="Times New Roman" w:hAnsi="Arial Narrow" w:cs="Arial"/>
                <w:b/>
                <w:noProof/>
                <w:sz w:val="20"/>
                <w:szCs w:val="20"/>
                <w:lang w:val="es-ES" w:eastAsia="es-ES"/>
              </w:rPr>
              <w:t>INSTITUTO NACIONAL PENITENCIARIO Y CARCELARIO (</w:t>
            </w:r>
            <w:r w:rsidR="00330F0D" w:rsidRPr="00694478">
              <w:rPr>
                <w:rFonts w:ascii="Arial Narrow" w:eastAsia="Times New Roman" w:hAnsi="Arial Narrow" w:cs="Arial"/>
                <w:b/>
                <w:noProof/>
                <w:sz w:val="20"/>
                <w:szCs w:val="20"/>
                <w:lang w:val="es-ES" w:eastAsia="es-ES"/>
              </w:rPr>
              <w:t>INPEC</w:t>
            </w:r>
            <w:r w:rsidRPr="00694478">
              <w:rPr>
                <w:rFonts w:ascii="Arial Narrow" w:eastAsia="Times New Roman" w:hAnsi="Arial Narrow" w:cs="Arial"/>
                <w:b/>
                <w:noProof/>
                <w:sz w:val="20"/>
                <w:szCs w:val="20"/>
                <w:lang w:val="es-ES" w:eastAsia="es-ES"/>
              </w:rPr>
              <w:t xml:space="preserve">) </w:t>
            </w:r>
          </w:p>
        </w:tc>
      </w:tr>
      <w:tr w:rsidR="00694478" w:rsidRPr="00694478" w14:paraId="4828F0E5" w14:textId="77777777" w:rsidTr="00DF55AB">
        <w:trPr>
          <w:trHeight w:val="58"/>
        </w:trPr>
        <w:tc>
          <w:tcPr>
            <w:tcW w:w="1985" w:type="dxa"/>
            <w:hideMark/>
          </w:tcPr>
          <w:p w14:paraId="70B7BCF5" w14:textId="77777777" w:rsidR="00330F0D" w:rsidRPr="00694478" w:rsidRDefault="00330F0D" w:rsidP="002851B8">
            <w:pPr>
              <w:spacing w:after="0" w:line="276" w:lineRule="auto"/>
              <w:rPr>
                <w:rFonts w:ascii="Arial Narrow" w:eastAsia="Times New Roman" w:hAnsi="Arial Narrow" w:cs="Arial"/>
                <w:sz w:val="20"/>
                <w:szCs w:val="20"/>
                <w:lang w:val="es-ES" w:eastAsia="es-ES"/>
              </w:rPr>
            </w:pPr>
            <w:r w:rsidRPr="00694478">
              <w:rPr>
                <w:rFonts w:ascii="Arial Narrow" w:eastAsia="Times New Roman" w:hAnsi="Arial Narrow" w:cs="Arial"/>
                <w:sz w:val="20"/>
                <w:szCs w:val="20"/>
                <w:lang w:val="es-ES" w:eastAsia="es-ES"/>
              </w:rPr>
              <w:t>MEDIO DE CONTROL</w:t>
            </w:r>
          </w:p>
        </w:tc>
        <w:tc>
          <w:tcPr>
            <w:tcW w:w="6963" w:type="dxa"/>
            <w:hideMark/>
          </w:tcPr>
          <w:p w14:paraId="53D90886" w14:textId="77777777" w:rsidR="00330F0D" w:rsidRPr="00694478" w:rsidRDefault="00330F0D" w:rsidP="002851B8">
            <w:pPr>
              <w:shd w:val="clear" w:color="auto" w:fill="FFFFFF"/>
              <w:autoSpaceDE w:val="0"/>
              <w:autoSpaceDN w:val="0"/>
              <w:adjustRightInd w:val="0"/>
              <w:spacing w:after="0" w:line="276" w:lineRule="auto"/>
              <w:jc w:val="both"/>
              <w:rPr>
                <w:rFonts w:ascii="Arial Narrow" w:eastAsia="Times New Roman" w:hAnsi="Arial Narrow" w:cs="Arial"/>
                <w:b/>
                <w:noProof/>
                <w:sz w:val="20"/>
                <w:szCs w:val="20"/>
                <w:lang w:val="es-ES" w:eastAsia="es-ES"/>
              </w:rPr>
            </w:pPr>
            <w:r w:rsidRPr="00694478">
              <w:rPr>
                <w:rFonts w:ascii="Arial Narrow" w:eastAsia="Times New Roman" w:hAnsi="Arial Narrow" w:cs="Arial"/>
                <w:b/>
                <w:noProof/>
                <w:sz w:val="20"/>
                <w:szCs w:val="20"/>
                <w:lang w:val="es-ES" w:eastAsia="es-ES"/>
              </w:rPr>
              <w:t>REPARACIÓN DIRECTA</w:t>
            </w:r>
          </w:p>
        </w:tc>
      </w:tr>
      <w:tr w:rsidR="00694478" w:rsidRPr="00694478" w14:paraId="3B1E9B92" w14:textId="77777777" w:rsidTr="00DF55AB">
        <w:trPr>
          <w:trHeight w:val="217"/>
        </w:trPr>
        <w:tc>
          <w:tcPr>
            <w:tcW w:w="1985" w:type="dxa"/>
            <w:hideMark/>
          </w:tcPr>
          <w:p w14:paraId="65AE5077" w14:textId="77777777" w:rsidR="00330F0D" w:rsidRPr="00694478" w:rsidRDefault="00330F0D" w:rsidP="002851B8">
            <w:pPr>
              <w:spacing w:after="0" w:line="276" w:lineRule="auto"/>
              <w:rPr>
                <w:rFonts w:ascii="Arial Narrow" w:eastAsia="Times New Roman" w:hAnsi="Arial Narrow" w:cs="Arial"/>
                <w:sz w:val="20"/>
                <w:szCs w:val="20"/>
                <w:lang w:val="es-ES" w:eastAsia="es-ES"/>
              </w:rPr>
            </w:pPr>
            <w:r w:rsidRPr="00694478">
              <w:rPr>
                <w:rFonts w:ascii="Arial Narrow" w:eastAsia="Times New Roman" w:hAnsi="Arial Narrow" w:cs="Arial"/>
                <w:sz w:val="20"/>
                <w:szCs w:val="20"/>
                <w:lang w:val="es-ES" w:eastAsia="es-ES"/>
              </w:rPr>
              <w:t>ASUNTO</w:t>
            </w:r>
          </w:p>
        </w:tc>
        <w:tc>
          <w:tcPr>
            <w:tcW w:w="6963" w:type="dxa"/>
            <w:hideMark/>
          </w:tcPr>
          <w:p w14:paraId="6B51C5D0" w14:textId="77777777" w:rsidR="00330F0D" w:rsidRPr="00694478" w:rsidRDefault="00330F0D" w:rsidP="002851B8">
            <w:pPr>
              <w:spacing w:after="0" w:line="276" w:lineRule="auto"/>
              <w:rPr>
                <w:rFonts w:ascii="Arial Narrow" w:eastAsia="Times New Roman" w:hAnsi="Arial Narrow" w:cs="Arial"/>
                <w:b/>
                <w:sz w:val="20"/>
                <w:szCs w:val="20"/>
                <w:lang w:val="es-ES" w:eastAsia="es-ES"/>
              </w:rPr>
            </w:pPr>
            <w:r w:rsidRPr="00694478">
              <w:rPr>
                <w:rFonts w:ascii="Arial Narrow" w:eastAsia="Times New Roman" w:hAnsi="Arial Narrow" w:cs="Arial"/>
                <w:b/>
                <w:sz w:val="20"/>
                <w:szCs w:val="20"/>
                <w:lang w:val="es-ES" w:eastAsia="es-ES"/>
              </w:rPr>
              <w:t>FALLO DE PRIMERA INSTANCIA</w:t>
            </w:r>
          </w:p>
        </w:tc>
      </w:tr>
    </w:tbl>
    <w:p w14:paraId="2043162B" w14:textId="77777777" w:rsidR="00330F0D" w:rsidRPr="00694478" w:rsidRDefault="00330F0D" w:rsidP="002851B8">
      <w:pPr>
        <w:spacing w:after="0" w:line="276" w:lineRule="auto"/>
        <w:jc w:val="both"/>
        <w:rPr>
          <w:rFonts w:ascii="Arial" w:eastAsia="Times New Roman" w:hAnsi="Arial" w:cs="Arial"/>
          <w:lang w:val="es-ES" w:eastAsia="es-ES"/>
        </w:rPr>
      </w:pPr>
    </w:p>
    <w:p w14:paraId="48B63933" w14:textId="07643065" w:rsidR="00330F0D" w:rsidRPr="00694478" w:rsidRDefault="00330F0D" w:rsidP="002851B8">
      <w:pPr>
        <w:spacing w:after="0" w:line="276" w:lineRule="auto"/>
        <w:jc w:val="both"/>
        <w:rPr>
          <w:rFonts w:ascii="Arial" w:eastAsia="Times New Roman" w:hAnsi="Arial" w:cs="Arial"/>
          <w:b/>
          <w:lang w:val="es-ES_tradnl" w:eastAsia="es-ES"/>
        </w:rPr>
      </w:pPr>
      <w:r w:rsidRPr="00694478">
        <w:rPr>
          <w:rFonts w:ascii="Arial" w:eastAsia="Times New Roman" w:hAnsi="Arial" w:cs="Arial"/>
          <w:lang w:val="es-ES" w:eastAsia="es-ES"/>
        </w:rPr>
        <w:t xml:space="preserve">Agotado el trámite procesal sin que se observe causal de nulidad que invalide lo actuado, se procede a dictar sentencia en el proceso de </w:t>
      </w:r>
      <w:r w:rsidRPr="00694478">
        <w:rPr>
          <w:rFonts w:ascii="Arial" w:eastAsia="Times New Roman" w:hAnsi="Arial" w:cs="Arial"/>
          <w:b/>
          <w:lang w:val="es-ES" w:eastAsia="es-ES"/>
        </w:rPr>
        <w:fldChar w:fldCharType="begin"/>
      </w:r>
      <w:r w:rsidRPr="00694478">
        <w:rPr>
          <w:rFonts w:ascii="Arial" w:eastAsia="Times New Roman" w:hAnsi="Arial" w:cs="Arial"/>
          <w:b/>
          <w:lang w:val="es-ES" w:eastAsia="es-ES"/>
        </w:rPr>
        <w:instrText xml:space="preserve"> MERGEFIELD "MEDIO_DE_CONTROL" </w:instrText>
      </w:r>
      <w:r w:rsidRPr="00694478">
        <w:rPr>
          <w:rFonts w:ascii="Arial" w:eastAsia="Times New Roman" w:hAnsi="Arial" w:cs="Arial"/>
          <w:b/>
          <w:lang w:val="es-ES" w:eastAsia="es-ES"/>
        </w:rPr>
        <w:fldChar w:fldCharType="separate"/>
      </w:r>
      <w:r w:rsidRPr="00694478">
        <w:rPr>
          <w:rFonts w:ascii="Arial" w:eastAsia="Times New Roman" w:hAnsi="Arial" w:cs="Arial"/>
          <w:b/>
          <w:noProof/>
          <w:lang w:val="es-ES" w:eastAsia="es-ES"/>
        </w:rPr>
        <w:t>REPARACION DIRECTA</w:t>
      </w:r>
      <w:r w:rsidRPr="00694478">
        <w:rPr>
          <w:rFonts w:ascii="Arial" w:eastAsia="Times New Roman" w:hAnsi="Arial" w:cs="Arial"/>
          <w:b/>
          <w:lang w:val="es-ES" w:eastAsia="es-ES"/>
        </w:rPr>
        <w:fldChar w:fldCharType="end"/>
      </w:r>
      <w:r w:rsidRPr="00694478">
        <w:rPr>
          <w:rFonts w:ascii="Arial" w:eastAsia="Times New Roman" w:hAnsi="Arial" w:cs="Arial"/>
          <w:lang w:val="es-ES" w:eastAsia="es-ES"/>
        </w:rPr>
        <w:t xml:space="preserve"> iniciado </w:t>
      </w:r>
      <w:r w:rsidR="00964956" w:rsidRPr="00694478">
        <w:rPr>
          <w:rFonts w:ascii="Arial" w:eastAsia="Times New Roman" w:hAnsi="Arial" w:cs="Arial"/>
          <w:lang w:val="es-ES" w:eastAsia="es-ES"/>
        </w:rPr>
        <w:t>por</w:t>
      </w:r>
      <w:r w:rsidRPr="00694478">
        <w:rPr>
          <w:rFonts w:ascii="Arial" w:eastAsia="Times New Roman" w:hAnsi="Arial" w:cs="Arial"/>
          <w:lang w:val="es-ES" w:eastAsia="es-ES"/>
        </w:rPr>
        <w:t xml:space="preserve"> </w:t>
      </w:r>
      <w:r w:rsidRPr="00694478">
        <w:rPr>
          <w:rFonts w:ascii="Arial" w:eastAsia="Times New Roman" w:hAnsi="Arial" w:cs="Arial"/>
          <w:b/>
          <w:lang w:val="es-ES" w:eastAsia="es-ES"/>
        </w:rPr>
        <w:t>AURELIANO BAQUERO VANEGAS</w:t>
      </w:r>
      <w:r w:rsidRPr="00694478">
        <w:rPr>
          <w:rFonts w:ascii="Arial" w:eastAsia="Times New Roman" w:hAnsi="Arial" w:cs="Arial"/>
          <w:lang w:val="es-ES" w:eastAsia="es-ES"/>
        </w:rPr>
        <w:t xml:space="preserve"> </w:t>
      </w:r>
      <w:r w:rsidR="00FD415A" w:rsidRPr="00694478">
        <w:rPr>
          <w:rFonts w:ascii="Arial" w:eastAsia="Times New Roman" w:hAnsi="Arial" w:cs="Arial"/>
          <w:noProof/>
          <w:lang w:val="es-ES" w:eastAsia="es-ES"/>
        </w:rPr>
        <w:t>en contra del</w:t>
      </w:r>
      <w:r w:rsidRPr="00694478">
        <w:rPr>
          <w:rFonts w:ascii="Arial" w:eastAsia="Times New Roman" w:hAnsi="Arial" w:cs="Arial"/>
          <w:b/>
          <w:noProof/>
          <w:lang w:val="es-ES" w:eastAsia="es-ES"/>
        </w:rPr>
        <w:t xml:space="preserve"> </w:t>
      </w:r>
      <w:r w:rsidR="00D02166" w:rsidRPr="00694478">
        <w:rPr>
          <w:rFonts w:ascii="Arial" w:eastAsia="Times New Roman" w:hAnsi="Arial" w:cs="Arial"/>
          <w:b/>
          <w:noProof/>
          <w:lang w:val="es-ES" w:eastAsia="es-ES"/>
        </w:rPr>
        <w:t xml:space="preserve">INSTITUTO NACIONAL PENITENCIARIO Y CARCELARIO – INPEC - </w:t>
      </w:r>
      <w:r w:rsidR="00A27E6E" w:rsidRPr="00694478">
        <w:rPr>
          <w:rFonts w:ascii="Arial" w:eastAsia="Times New Roman" w:hAnsi="Arial" w:cs="Arial"/>
          <w:noProof/>
          <w:lang w:val="es-ES" w:eastAsia="es-ES"/>
        </w:rPr>
        <w:t xml:space="preserve"> </w:t>
      </w:r>
    </w:p>
    <w:p w14:paraId="11BD419B" w14:textId="77777777" w:rsidR="00330F0D" w:rsidRPr="00694478" w:rsidRDefault="00330F0D" w:rsidP="002851B8">
      <w:pPr>
        <w:spacing w:after="0" w:line="276" w:lineRule="auto"/>
        <w:jc w:val="both"/>
        <w:rPr>
          <w:rFonts w:ascii="Arial" w:eastAsia="Times New Roman" w:hAnsi="Arial" w:cs="Arial"/>
          <w:b/>
          <w:noProof/>
          <w:lang w:val="es-ES" w:eastAsia="es-ES"/>
        </w:rPr>
      </w:pPr>
    </w:p>
    <w:p w14:paraId="248A9640" w14:textId="77777777" w:rsidR="00A27E6E" w:rsidRPr="00694478" w:rsidRDefault="00A27E6E" w:rsidP="002851B8">
      <w:pPr>
        <w:numPr>
          <w:ilvl w:val="1"/>
          <w:numId w:val="1"/>
        </w:numPr>
        <w:tabs>
          <w:tab w:val="num" w:pos="426"/>
        </w:tabs>
        <w:spacing w:after="0" w:line="276" w:lineRule="auto"/>
        <w:contextualSpacing/>
        <w:jc w:val="center"/>
        <w:rPr>
          <w:rFonts w:ascii="Arial" w:eastAsia="Times New Roman" w:hAnsi="Arial" w:cs="Arial"/>
          <w:b/>
          <w:lang w:val="es-ES" w:eastAsia="es-ES"/>
        </w:rPr>
      </w:pPr>
      <w:r w:rsidRPr="00694478">
        <w:rPr>
          <w:rFonts w:ascii="Arial" w:eastAsia="Times New Roman" w:hAnsi="Arial" w:cs="Arial"/>
          <w:b/>
          <w:lang w:val="es-ES" w:eastAsia="es-ES"/>
        </w:rPr>
        <w:t>ANTECEDENTES:</w:t>
      </w:r>
    </w:p>
    <w:p w14:paraId="73B2DEE7" w14:textId="77777777" w:rsidR="00A27E6E" w:rsidRPr="00694478" w:rsidRDefault="00A27E6E" w:rsidP="002851B8">
      <w:pPr>
        <w:spacing w:after="0" w:line="276" w:lineRule="auto"/>
        <w:contextualSpacing/>
        <w:rPr>
          <w:rFonts w:ascii="Arial" w:eastAsia="Times New Roman" w:hAnsi="Arial" w:cs="Arial"/>
          <w:b/>
          <w:lang w:val="es-ES" w:eastAsia="es-ES"/>
        </w:rPr>
      </w:pPr>
    </w:p>
    <w:p w14:paraId="301E32F7" w14:textId="77777777" w:rsidR="00A27E6E" w:rsidRPr="00694478" w:rsidRDefault="00A27E6E" w:rsidP="002851B8">
      <w:pPr>
        <w:numPr>
          <w:ilvl w:val="1"/>
          <w:numId w:val="2"/>
        </w:numPr>
        <w:tabs>
          <w:tab w:val="left" w:pos="567"/>
        </w:tabs>
        <w:spacing w:after="0" w:line="276" w:lineRule="auto"/>
        <w:contextualSpacing/>
        <w:jc w:val="both"/>
        <w:rPr>
          <w:rFonts w:ascii="Arial" w:eastAsia="Times New Roman" w:hAnsi="Arial" w:cs="Arial"/>
          <w:b/>
          <w:lang w:val="es-ES" w:eastAsia="es-ES"/>
        </w:rPr>
      </w:pPr>
      <w:r w:rsidRPr="00694478">
        <w:rPr>
          <w:rFonts w:ascii="Arial" w:eastAsia="Times New Roman" w:hAnsi="Arial" w:cs="Arial"/>
          <w:b/>
          <w:lang w:val="es-ES" w:eastAsia="es-ES"/>
        </w:rPr>
        <w:t>La DEMANDA</w:t>
      </w:r>
    </w:p>
    <w:p w14:paraId="1195E8B4" w14:textId="77777777" w:rsidR="00A27E6E" w:rsidRPr="00694478" w:rsidRDefault="00A27E6E" w:rsidP="002851B8">
      <w:pPr>
        <w:tabs>
          <w:tab w:val="left" w:pos="567"/>
        </w:tabs>
        <w:spacing w:after="0" w:line="276" w:lineRule="auto"/>
        <w:ind w:left="720"/>
        <w:contextualSpacing/>
        <w:jc w:val="both"/>
        <w:rPr>
          <w:rFonts w:ascii="Arial" w:eastAsia="Times New Roman" w:hAnsi="Arial" w:cs="Arial"/>
          <w:b/>
          <w:lang w:val="es-ES" w:eastAsia="es-ES"/>
        </w:rPr>
      </w:pPr>
    </w:p>
    <w:p w14:paraId="3F0CF2FE" w14:textId="77777777" w:rsidR="00A27E6E" w:rsidRPr="00694478" w:rsidRDefault="00A27E6E" w:rsidP="002851B8">
      <w:pPr>
        <w:numPr>
          <w:ilvl w:val="2"/>
          <w:numId w:val="2"/>
        </w:numPr>
        <w:tabs>
          <w:tab w:val="left" w:pos="709"/>
        </w:tabs>
        <w:spacing w:after="0" w:line="276" w:lineRule="auto"/>
        <w:contextualSpacing/>
        <w:jc w:val="both"/>
        <w:rPr>
          <w:rFonts w:ascii="Arial" w:eastAsia="Times New Roman" w:hAnsi="Arial" w:cs="Arial"/>
          <w:b/>
          <w:lang w:val="es-ES" w:eastAsia="es-ES"/>
        </w:rPr>
      </w:pPr>
      <w:r w:rsidRPr="00694478">
        <w:rPr>
          <w:rFonts w:ascii="Arial" w:eastAsia="Times New Roman" w:hAnsi="Arial" w:cs="Arial"/>
          <w:b/>
          <w:lang w:val="es-ES" w:eastAsia="es-ES"/>
        </w:rPr>
        <w:t>PRETENSIONES DE LA DEMANDA</w:t>
      </w:r>
    </w:p>
    <w:p w14:paraId="6ED2DD8D" w14:textId="77777777" w:rsidR="00A27E6E" w:rsidRPr="00694478" w:rsidRDefault="00A27E6E" w:rsidP="002851B8">
      <w:pPr>
        <w:tabs>
          <w:tab w:val="left" w:pos="709"/>
        </w:tabs>
        <w:spacing w:after="0" w:line="276" w:lineRule="auto"/>
        <w:contextualSpacing/>
        <w:jc w:val="both"/>
        <w:rPr>
          <w:rFonts w:ascii="Arial" w:eastAsia="Times New Roman" w:hAnsi="Arial" w:cs="Arial"/>
          <w:b/>
          <w:lang w:val="es-ES" w:eastAsia="es-ES"/>
        </w:rPr>
      </w:pPr>
      <w:r w:rsidRPr="00694478">
        <w:rPr>
          <w:rFonts w:ascii="Arial" w:eastAsia="Times New Roman" w:hAnsi="Arial" w:cs="Arial"/>
          <w:b/>
          <w:lang w:val="es-ES" w:eastAsia="es-ES"/>
        </w:rPr>
        <w:t xml:space="preserve"> </w:t>
      </w:r>
    </w:p>
    <w:p w14:paraId="2A8A5DEA" w14:textId="222DD89D" w:rsidR="00A27E6E" w:rsidRPr="00694478" w:rsidRDefault="00A27E6E" w:rsidP="002851B8">
      <w:pPr>
        <w:spacing w:after="0" w:line="276" w:lineRule="auto"/>
        <w:jc w:val="both"/>
        <w:rPr>
          <w:rFonts w:ascii="Arial" w:hAnsi="Arial" w:cs="Arial"/>
          <w:i/>
          <w:sz w:val="20"/>
          <w:szCs w:val="20"/>
        </w:rPr>
      </w:pPr>
      <w:r w:rsidRPr="00694478">
        <w:rPr>
          <w:rFonts w:ascii="Arial" w:hAnsi="Arial" w:cs="Arial"/>
          <w:b/>
        </w:rPr>
        <w:t>1.1.1.1</w:t>
      </w:r>
      <w:r w:rsidRPr="00694478">
        <w:rPr>
          <w:rFonts w:ascii="Arial" w:hAnsi="Arial" w:cs="Arial"/>
        </w:rPr>
        <w:t xml:space="preserve">. </w:t>
      </w:r>
      <w:r w:rsidRPr="00694478">
        <w:rPr>
          <w:rFonts w:ascii="Arial" w:hAnsi="Arial" w:cs="Arial"/>
          <w:i/>
          <w:sz w:val="20"/>
          <w:szCs w:val="20"/>
        </w:rPr>
        <w:t>Que se DECLARE responsable por acción v por omisión a LA NACIÓN - INSTITUTO NACIONAL PENITENCIARIO Y CARCELARIO-INPEC; por el daño antijurídico que en la salud del DEMANDANTE; causó laborar por orden directa de sus funcionarios; en TRABAJOS DE CONSTRUCCIÓN; dentro del Establecimiento Carcelario y Penitenciario de Fusagasugá; sin estar asignado a dichas labores; sin orden de descuento y por haber omitido las Directivas y Funcionarios de dicho Establecimiento Penitenciario</w:t>
      </w:r>
      <w:r w:rsidR="00B1367D" w:rsidRPr="00694478">
        <w:rPr>
          <w:rFonts w:ascii="Arial" w:hAnsi="Arial" w:cs="Arial"/>
          <w:i/>
          <w:sz w:val="20"/>
          <w:szCs w:val="20"/>
        </w:rPr>
        <w:t xml:space="preserve"> una asistencia médica oportuna</w:t>
      </w:r>
      <w:r w:rsidRPr="00694478">
        <w:rPr>
          <w:rFonts w:ascii="Arial" w:hAnsi="Arial" w:cs="Arial"/>
          <w:i/>
          <w:sz w:val="20"/>
          <w:szCs w:val="20"/>
        </w:rPr>
        <w:t xml:space="preserve"> en favor del DEMANDANTE.</w:t>
      </w:r>
    </w:p>
    <w:p w14:paraId="19419EDF" w14:textId="77777777" w:rsidR="00FA0760" w:rsidRPr="00694478" w:rsidRDefault="00FA0760" w:rsidP="002851B8">
      <w:pPr>
        <w:spacing w:after="0" w:line="276" w:lineRule="auto"/>
        <w:jc w:val="both"/>
        <w:rPr>
          <w:rFonts w:ascii="Arial" w:hAnsi="Arial" w:cs="Arial"/>
          <w:b/>
          <w:i/>
          <w:sz w:val="20"/>
          <w:szCs w:val="20"/>
        </w:rPr>
      </w:pPr>
    </w:p>
    <w:p w14:paraId="057881B8" w14:textId="08353340" w:rsidR="00A27E6E" w:rsidRPr="00694478" w:rsidRDefault="00A27E6E" w:rsidP="002851B8">
      <w:pPr>
        <w:spacing w:after="0" w:line="276" w:lineRule="auto"/>
        <w:jc w:val="both"/>
        <w:rPr>
          <w:rFonts w:ascii="Arial" w:hAnsi="Arial" w:cs="Arial"/>
          <w:i/>
          <w:sz w:val="20"/>
          <w:szCs w:val="20"/>
        </w:rPr>
      </w:pPr>
      <w:r w:rsidRPr="00694478">
        <w:rPr>
          <w:rFonts w:ascii="Arial" w:hAnsi="Arial" w:cs="Arial"/>
          <w:b/>
          <w:i/>
          <w:sz w:val="20"/>
          <w:szCs w:val="20"/>
        </w:rPr>
        <w:t>1.1.1.2.</w:t>
      </w:r>
      <w:r w:rsidRPr="00694478">
        <w:rPr>
          <w:rFonts w:ascii="Arial" w:hAnsi="Arial" w:cs="Arial"/>
          <w:i/>
          <w:sz w:val="20"/>
          <w:szCs w:val="20"/>
        </w:rPr>
        <w:t xml:space="preserve"> Que se CONDENE al LA NACIÓN - INSTITUTO NACIONAL PENITENCIARIO Y CARCELARIO-INPEC a pagar al DEMANDANTE por:</w:t>
      </w:r>
    </w:p>
    <w:p w14:paraId="7B1525DD" w14:textId="77777777" w:rsidR="00FA0760" w:rsidRPr="00694478" w:rsidRDefault="00FA0760" w:rsidP="002851B8">
      <w:pPr>
        <w:spacing w:after="0" w:line="276" w:lineRule="auto"/>
        <w:jc w:val="both"/>
        <w:rPr>
          <w:rFonts w:ascii="Arial" w:hAnsi="Arial" w:cs="Arial"/>
          <w:b/>
          <w:i/>
          <w:sz w:val="20"/>
          <w:szCs w:val="20"/>
        </w:rPr>
      </w:pPr>
    </w:p>
    <w:p w14:paraId="6A81E1D7" w14:textId="77777777" w:rsidR="00964956" w:rsidRPr="00694478" w:rsidRDefault="00A27E6E" w:rsidP="002851B8">
      <w:pPr>
        <w:spacing w:after="0" w:line="276" w:lineRule="auto"/>
        <w:jc w:val="both"/>
        <w:rPr>
          <w:rFonts w:ascii="Arial" w:hAnsi="Arial" w:cs="Arial"/>
          <w:b/>
          <w:i/>
          <w:sz w:val="20"/>
          <w:szCs w:val="20"/>
        </w:rPr>
      </w:pPr>
      <w:r w:rsidRPr="00694478">
        <w:rPr>
          <w:rFonts w:ascii="Arial" w:hAnsi="Arial" w:cs="Arial"/>
          <w:b/>
          <w:i/>
          <w:sz w:val="20"/>
          <w:szCs w:val="20"/>
        </w:rPr>
        <w:t>DAÑOS MATERIALES:</w:t>
      </w:r>
      <w:r w:rsidR="00964956" w:rsidRPr="00694478">
        <w:rPr>
          <w:rFonts w:ascii="Arial" w:hAnsi="Arial" w:cs="Arial"/>
          <w:b/>
          <w:i/>
          <w:sz w:val="20"/>
          <w:szCs w:val="20"/>
        </w:rPr>
        <w:t xml:space="preserve"> </w:t>
      </w:r>
    </w:p>
    <w:p w14:paraId="2E08E28A" w14:textId="13C1DC0F" w:rsidR="00A27E6E" w:rsidRPr="00694478" w:rsidRDefault="00A27E6E" w:rsidP="002851B8">
      <w:pPr>
        <w:spacing w:after="0" w:line="276" w:lineRule="auto"/>
        <w:jc w:val="both"/>
        <w:rPr>
          <w:rFonts w:ascii="Arial" w:hAnsi="Arial" w:cs="Arial"/>
          <w:i/>
          <w:sz w:val="20"/>
          <w:szCs w:val="20"/>
        </w:rPr>
      </w:pPr>
      <w:r w:rsidRPr="00694478">
        <w:rPr>
          <w:rFonts w:ascii="Arial" w:hAnsi="Arial" w:cs="Arial"/>
          <w:i/>
          <w:sz w:val="20"/>
          <w:szCs w:val="20"/>
        </w:rPr>
        <w:t>La suma total de MIL SETESCIENTOS SESENTA Y SEIS MILLONES OCHOCIENTOS OCHENTA MIL ($ 1.766.880.000) pesos; expresados en:</w:t>
      </w:r>
    </w:p>
    <w:p w14:paraId="25E7A32C" w14:textId="77777777" w:rsidR="00FA0760" w:rsidRPr="00694478" w:rsidRDefault="00FA0760" w:rsidP="002851B8">
      <w:pPr>
        <w:spacing w:after="0" w:line="276" w:lineRule="auto"/>
        <w:jc w:val="both"/>
        <w:rPr>
          <w:rFonts w:ascii="Arial" w:hAnsi="Arial" w:cs="Arial"/>
          <w:b/>
          <w:i/>
          <w:sz w:val="20"/>
          <w:szCs w:val="20"/>
        </w:rPr>
      </w:pPr>
    </w:p>
    <w:p w14:paraId="426B9D0F" w14:textId="77777777" w:rsidR="00A27E6E" w:rsidRPr="00694478" w:rsidRDefault="00A27E6E" w:rsidP="002851B8">
      <w:pPr>
        <w:spacing w:after="0" w:line="276" w:lineRule="auto"/>
        <w:jc w:val="both"/>
        <w:rPr>
          <w:rFonts w:ascii="Arial" w:hAnsi="Arial" w:cs="Arial"/>
          <w:b/>
          <w:i/>
          <w:sz w:val="20"/>
          <w:szCs w:val="20"/>
        </w:rPr>
      </w:pPr>
      <w:r w:rsidRPr="00694478">
        <w:rPr>
          <w:rFonts w:ascii="Arial" w:hAnsi="Arial" w:cs="Arial"/>
          <w:b/>
          <w:i/>
          <w:sz w:val="20"/>
          <w:szCs w:val="20"/>
        </w:rPr>
        <w:t>LUCRO CESANTE:</w:t>
      </w:r>
    </w:p>
    <w:p w14:paraId="35752CA1" w14:textId="77777777" w:rsidR="00A27E6E" w:rsidRPr="00694478" w:rsidRDefault="00A27E6E" w:rsidP="002851B8">
      <w:pPr>
        <w:spacing w:after="0" w:line="276" w:lineRule="auto"/>
        <w:jc w:val="both"/>
        <w:rPr>
          <w:rFonts w:ascii="Arial" w:hAnsi="Arial" w:cs="Arial"/>
          <w:i/>
          <w:sz w:val="20"/>
          <w:szCs w:val="20"/>
        </w:rPr>
      </w:pPr>
      <w:r w:rsidRPr="00694478">
        <w:rPr>
          <w:rFonts w:ascii="Arial" w:hAnsi="Arial" w:cs="Arial"/>
          <w:i/>
          <w:sz w:val="20"/>
          <w:szCs w:val="20"/>
        </w:rPr>
        <w:t>Con base en la certificación de ingresos y retenciones correspondiente al año 2012; expedido por la Inspectoría Nuestra Señora de la Nieves y que se anexa; se deduce un ingreso mensual por parte del DEMANDANTE, para ese entonces de VEINTE MILLONES DOSCIENTOS SETENTA Y TRES MIL ($20.273.000) pesos; el ingreso por mano de obra corresponde al 30% de dichos ingresos es decir que por labor de obra o trabajo físico de construcción la suma que recibió mensual fue de SEIS MILLONES OCHENTA Y UN MIL ($ 6081.000) pesos; más UN MILLÓN DOSCIENTOS OCHENTA MIL ($1.280.000) pesos certificados por la Empresa Alcalá Arquitectura y Comunicaciones (se anexa); y que también se refiere a ingresos mensuales de año 2012; se puede evidenciar que los dineros totales que el DEMANDANTE; recibió antes de su reclusión asciende a la suma total mensual de SIETE MILLONES TRESCIENTOS SESENTA Y DOS MIL ($7.362.000) pesos.</w:t>
      </w:r>
    </w:p>
    <w:p w14:paraId="6B3DF0B5" w14:textId="77777777" w:rsidR="00FA0760" w:rsidRPr="00694478" w:rsidRDefault="00FA0760" w:rsidP="002851B8">
      <w:pPr>
        <w:spacing w:after="0" w:line="276" w:lineRule="auto"/>
        <w:jc w:val="both"/>
        <w:rPr>
          <w:rFonts w:ascii="Arial" w:hAnsi="Arial" w:cs="Arial"/>
          <w:i/>
          <w:sz w:val="20"/>
          <w:szCs w:val="20"/>
        </w:rPr>
      </w:pPr>
    </w:p>
    <w:p w14:paraId="42482FE3" w14:textId="77777777" w:rsidR="00A27E6E" w:rsidRPr="00694478" w:rsidRDefault="00A27E6E" w:rsidP="002851B8">
      <w:pPr>
        <w:spacing w:after="0" w:line="276" w:lineRule="auto"/>
        <w:jc w:val="both"/>
        <w:rPr>
          <w:rFonts w:ascii="Arial" w:hAnsi="Arial" w:cs="Arial"/>
          <w:i/>
          <w:sz w:val="20"/>
          <w:szCs w:val="20"/>
        </w:rPr>
      </w:pPr>
      <w:r w:rsidRPr="00694478">
        <w:rPr>
          <w:rFonts w:ascii="Arial" w:hAnsi="Arial" w:cs="Arial"/>
          <w:i/>
          <w:sz w:val="20"/>
          <w:szCs w:val="20"/>
        </w:rPr>
        <w:t>Sin tener en cuenta que del año 2012 a la fecha y a fecha siguiente a cuando recobre su libertad; los montos por mano de obra en trabajos de construcción y de escultura en piedra y mármol se han incrementado; por las variables de inflación, la tasa de cambio, alza de precios, devaluación de la moneda entre otras; mi PROCURADO; demanda que el INSTITUTO NACIONAL PENITENCIARIO y CARCELARIO -INPEC; con base en que se produjo el daño; del cual se derivan los perjuicios en su salud y cuya indemnización se reclama; le haga la REPARACIÓN DIRECTA, con base en el valor mensual de SIETE MILLONES TRESCIENTOS SESENTA y DOS MIL ($7.362.000) pesos.</w:t>
      </w:r>
    </w:p>
    <w:p w14:paraId="6661F31A" w14:textId="77777777" w:rsidR="00FA0760" w:rsidRPr="00694478" w:rsidRDefault="00FA0760" w:rsidP="002851B8">
      <w:pPr>
        <w:spacing w:after="0" w:line="276" w:lineRule="auto"/>
        <w:jc w:val="both"/>
        <w:rPr>
          <w:rFonts w:ascii="Arial" w:hAnsi="Arial" w:cs="Arial"/>
          <w:i/>
          <w:sz w:val="20"/>
          <w:szCs w:val="20"/>
        </w:rPr>
      </w:pPr>
    </w:p>
    <w:p w14:paraId="56B80BE7" w14:textId="77777777" w:rsidR="00A27E6E" w:rsidRPr="00694478" w:rsidRDefault="00A27E6E" w:rsidP="002851B8">
      <w:pPr>
        <w:spacing w:after="0" w:line="276" w:lineRule="auto"/>
        <w:jc w:val="both"/>
        <w:rPr>
          <w:rFonts w:ascii="Arial" w:hAnsi="Arial" w:cs="Arial"/>
          <w:i/>
          <w:sz w:val="20"/>
          <w:szCs w:val="20"/>
        </w:rPr>
      </w:pPr>
      <w:r w:rsidRPr="00694478">
        <w:rPr>
          <w:rFonts w:ascii="Arial" w:hAnsi="Arial" w:cs="Arial"/>
          <w:i/>
          <w:sz w:val="20"/>
          <w:szCs w:val="20"/>
        </w:rPr>
        <w:t xml:space="preserve">Cifra esta, que se ha de multiplicar por cada mes de los años de esperanza de vida o expectativa de vida que se refleja en la media de la cantidad de años que vive una determinada población absoluta </w:t>
      </w:r>
      <w:r w:rsidRPr="00694478">
        <w:rPr>
          <w:rFonts w:ascii="Arial" w:hAnsi="Arial" w:cs="Arial"/>
          <w:i/>
          <w:sz w:val="20"/>
          <w:szCs w:val="20"/>
        </w:rPr>
        <w:lastRenderedPageBreak/>
        <w:t>o total en un cierto período. Para la fecha el recluso cuenta con 54 años de vida; el Departamento Administrativo de Estadísticas - DAÑE; en informe sobre la expectativa de vida y según tabla oficial que se anexa; determinó que el promedio para Colombia y para el 2015 es de 73,95 años.</w:t>
      </w:r>
    </w:p>
    <w:p w14:paraId="6DAD867D" w14:textId="77777777" w:rsidR="00FA0760" w:rsidRPr="00694478" w:rsidRDefault="00FA0760" w:rsidP="002851B8">
      <w:pPr>
        <w:spacing w:after="0" w:line="276" w:lineRule="auto"/>
        <w:jc w:val="both"/>
        <w:rPr>
          <w:rFonts w:ascii="Arial" w:hAnsi="Arial" w:cs="Arial"/>
          <w:i/>
          <w:sz w:val="20"/>
          <w:szCs w:val="20"/>
        </w:rPr>
      </w:pPr>
    </w:p>
    <w:p w14:paraId="350D66FE" w14:textId="77777777" w:rsidR="00A27E6E" w:rsidRPr="00694478" w:rsidRDefault="00A27E6E" w:rsidP="002851B8">
      <w:pPr>
        <w:spacing w:after="0" w:line="276" w:lineRule="auto"/>
        <w:jc w:val="both"/>
        <w:rPr>
          <w:rFonts w:ascii="Arial" w:hAnsi="Arial" w:cs="Arial"/>
          <w:i/>
          <w:sz w:val="20"/>
          <w:szCs w:val="20"/>
        </w:rPr>
      </w:pPr>
      <w:r w:rsidRPr="00694478">
        <w:rPr>
          <w:rFonts w:ascii="Arial" w:hAnsi="Arial" w:cs="Arial"/>
          <w:i/>
          <w:sz w:val="20"/>
          <w:szCs w:val="20"/>
        </w:rPr>
        <w:t>En ese orden de Ideas y teniendo en cuanta la edad del DEMANDANTE; el valor de ingresos promedio que venía devengando y los años respecto a la expectativa de vida la REPARACIÓN DIRECTA por DAÑOS MATERIALES que se pretende es:</w:t>
      </w:r>
    </w:p>
    <w:p w14:paraId="5E34E23B" w14:textId="77777777" w:rsidR="00FA0760" w:rsidRPr="00694478" w:rsidRDefault="00FA0760" w:rsidP="002851B8">
      <w:pPr>
        <w:spacing w:after="0" w:line="276" w:lineRule="auto"/>
        <w:jc w:val="both"/>
        <w:rPr>
          <w:rFonts w:ascii="Arial" w:hAnsi="Arial" w:cs="Arial"/>
          <w:i/>
          <w:sz w:val="20"/>
          <w:szCs w:val="20"/>
        </w:rPr>
      </w:pPr>
    </w:p>
    <w:p w14:paraId="2DD7E7F9" w14:textId="77777777" w:rsidR="00A27E6E" w:rsidRPr="00694478" w:rsidRDefault="00A27E6E" w:rsidP="002851B8">
      <w:pPr>
        <w:spacing w:after="0" w:line="276" w:lineRule="auto"/>
        <w:jc w:val="both"/>
        <w:rPr>
          <w:rFonts w:ascii="Arial" w:hAnsi="Arial" w:cs="Arial"/>
          <w:i/>
          <w:sz w:val="20"/>
          <w:szCs w:val="20"/>
        </w:rPr>
      </w:pPr>
      <w:r w:rsidRPr="00694478">
        <w:rPr>
          <w:rFonts w:ascii="Arial" w:hAnsi="Arial" w:cs="Arial"/>
          <w:b/>
          <w:i/>
          <w:sz w:val="20"/>
          <w:szCs w:val="20"/>
        </w:rPr>
        <w:t>EA:</w:t>
      </w:r>
      <w:r w:rsidRPr="00694478">
        <w:rPr>
          <w:rFonts w:ascii="Arial" w:hAnsi="Arial" w:cs="Arial"/>
          <w:i/>
          <w:sz w:val="20"/>
          <w:szCs w:val="20"/>
        </w:rPr>
        <w:t xml:space="preserve"> Edad del Convocante actual. 54 años</w:t>
      </w:r>
    </w:p>
    <w:p w14:paraId="4EEAFC92" w14:textId="77777777" w:rsidR="00A27E6E" w:rsidRPr="00694478" w:rsidRDefault="00A27E6E" w:rsidP="002851B8">
      <w:pPr>
        <w:spacing w:after="0" w:line="276" w:lineRule="auto"/>
        <w:jc w:val="both"/>
        <w:rPr>
          <w:rFonts w:ascii="Arial" w:hAnsi="Arial" w:cs="Arial"/>
          <w:i/>
          <w:sz w:val="20"/>
          <w:szCs w:val="20"/>
        </w:rPr>
      </w:pPr>
      <w:r w:rsidRPr="00694478">
        <w:rPr>
          <w:rFonts w:ascii="Arial" w:hAnsi="Arial" w:cs="Arial"/>
          <w:b/>
          <w:i/>
          <w:sz w:val="20"/>
          <w:szCs w:val="20"/>
        </w:rPr>
        <w:t>VM:</w:t>
      </w:r>
      <w:r w:rsidRPr="00694478">
        <w:rPr>
          <w:rFonts w:ascii="Arial" w:hAnsi="Arial" w:cs="Arial"/>
          <w:i/>
          <w:sz w:val="20"/>
          <w:szCs w:val="20"/>
        </w:rPr>
        <w:t xml:space="preserve"> Valor mensual promedio de ingresos: $ 7.362.000</w:t>
      </w:r>
    </w:p>
    <w:p w14:paraId="27E840F6" w14:textId="77777777" w:rsidR="00A27E6E" w:rsidRPr="00694478" w:rsidRDefault="00A27E6E" w:rsidP="002851B8">
      <w:pPr>
        <w:spacing w:after="0" w:line="276" w:lineRule="auto"/>
        <w:jc w:val="both"/>
        <w:rPr>
          <w:rFonts w:ascii="Arial" w:hAnsi="Arial" w:cs="Arial"/>
          <w:i/>
          <w:sz w:val="20"/>
          <w:szCs w:val="20"/>
        </w:rPr>
      </w:pPr>
      <w:r w:rsidRPr="00694478">
        <w:rPr>
          <w:rFonts w:ascii="Arial" w:hAnsi="Arial" w:cs="Arial"/>
          <w:b/>
          <w:i/>
          <w:sz w:val="20"/>
          <w:szCs w:val="20"/>
        </w:rPr>
        <w:t>EV:</w:t>
      </w:r>
      <w:r w:rsidRPr="00694478">
        <w:rPr>
          <w:rFonts w:ascii="Arial" w:hAnsi="Arial" w:cs="Arial"/>
          <w:i/>
          <w:sz w:val="20"/>
          <w:szCs w:val="20"/>
        </w:rPr>
        <w:t xml:space="preserve"> Expectativa de vida: 74 años</w:t>
      </w:r>
    </w:p>
    <w:p w14:paraId="1410E1A1" w14:textId="77777777" w:rsidR="00A27E6E" w:rsidRPr="00694478" w:rsidRDefault="00A27E6E" w:rsidP="002851B8">
      <w:pPr>
        <w:spacing w:after="0" w:line="276" w:lineRule="auto"/>
        <w:jc w:val="both"/>
        <w:rPr>
          <w:rFonts w:ascii="Arial" w:hAnsi="Arial" w:cs="Arial"/>
          <w:i/>
          <w:sz w:val="20"/>
          <w:szCs w:val="20"/>
        </w:rPr>
      </w:pPr>
      <w:r w:rsidRPr="00694478">
        <w:rPr>
          <w:rFonts w:ascii="Arial" w:hAnsi="Arial" w:cs="Arial"/>
          <w:b/>
          <w:i/>
          <w:sz w:val="20"/>
          <w:szCs w:val="20"/>
        </w:rPr>
        <w:t>DE:</w:t>
      </w:r>
      <w:r w:rsidRPr="00694478">
        <w:rPr>
          <w:rFonts w:ascii="Arial" w:hAnsi="Arial" w:cs="Arial"/>
          <w:i/>
          <w:sz w:val="20"/>
          <w:szCs w:val="20"/>
        </w:rPr>
        <w:t xml:space="preserve"> Diferencia entre la edad actual del DEMANDANTE y expectativa oficial de vida.</w:t>
      </w:r>
    </w:p>
    <w:p w14:paraId="66ACA32B" w14:textId="77777777" w:rsidR="00A27E6E" w:rsidRPr="00694478" w:rsidRDefault="00A27E6E" w:rsidP="002851B8">
      <w:pPr>
        <w:spacing w:after="0" w:line="276" w:lineRule="auto"/>
        <w:jc w:val="both"/>
        <w:rPr>
          <w:rFonts w:ascii="Arial" w:hAnsi="Arial" w:cs="Arial"/>
          <w:i/>
          <w:sz w:val="20"/>
          <w:szCs w:val="20"/>
        </w:rPr>
      </w:pPr>
      <w:r w:rsidRPr="00694478">
        <w:rPr>
          <w:rFonts w:ascii="Arial" w:hAnsi="Arial" w:cs="Arial"/>
          <w:i/>
          <w:sz w:val="20"/>
          <w:szCs w:val="20"/>
        </w:rPr>
        <w:t>Cómputo:</w:t>
      </w:r>
    </w:p>
    <w:p w14:paraId="0F23F4F5" w14:textId="77777777" w:rsidR="00964956" w:rsidRPr="00694478" w:rsidRDefault="00A27E6E" w:rsidP="002851B8">
      <w:pPr>
        <w:spacing w:after="0" w:line="276" w:lineRule="auto"/>
        <w:jc w:val="both"/>
        <w:rPr>
          <w:rFonts w:ascii="Arial" w:hAnsi="Arial" w:cs="Arial"/>
          <w:i/>
          <w:sz w:val="20"/>
          <w:szCs w:val="20"/>
        </w:rPr>
      </w:pPr>
      <w:r w:rsidRPr="00694478">
        <w:rPr>
          <w:rFonts w:ascii="Arial" w:hAnsi="Arial" w:cs="Arial"/>
          <w:b/>
          <w:i/>
          <w:sz w:val="20"/>
          <w:szCs w:val="20"/>
        </w:rPr>
        <w:t>DE = EV - EA</w:t>
      </w:r>
      <w:r w:rsidRPr="00694478">
        <w:rPr>
          <w:rFonts w:ascii="Arial" w:hAnsi="Arial" w:cs="Arial"/>
          <w:i/>
          <w:sz w:val="20"/>
          <w:szCs w:val="20"/>
        </w:rPr>
        <w:t xml:space="preserve"> entonces 74 años - 54 años = 20 años </w:t>
      </w:r>
    </w:p>
    <w:p w14:paraId="07FCA5FB" w14:textId="717915BF" w:rsidR="00A27E6E" w:rsidRPr="00694478" w:rsidRDefault="00A27E6E" w:rsidP="002851B8">
      <w:pPr>
        <w:spacing w:after="0" w:line="276" w:lineRule="auto"/>
        <w:jc w:val="both"/>
        <w:rPr>
          <w:rFonts w:ascii="Arial" w:hAnsi="Arial" w:cs="Arial"/>
          <w:i/>
          <w:sz w:val="20"/>
          <w:szCs w:val="20"/>
        </w:rPr>
      </w:pPr>
      <w:r w:rsidRPr="00694478">
        <w:rPr>
          <w:rFonts w:ascii="Arial" w:hAnsi="Arial" w:cs="Arial"/>
          <w:i/>
          <w:sz w:val="20"/>
          <w:szCs w:val="20"/>
        </w:rPr>
        <w:t>20 años en meses = 240 meses</w:t>
      </w:r>
    </w:p>
    <w:p w14:paraId="02783D3E" w14:textId="77777777" w:rsidR="00A27E6E" w:rsidRPr="00694478" w:rsidRDefault="00A27E6E" w:rsidP="002851B8">
      <w:pPr>
        <w:spacing w:after="0" w:line="276" w:lineRule="auto"/>
        <w:jc w:val="both"/>
        <w:rPr>
          <w:rFonts w:ascii="Arial" w:hAnsi="Arial" w:cs="Arial"/>
          <w:i/>
          <w:sz w:val="20"/>
          <w:szCs w:val="20"/>
        </w:rPr>
      </w:pPr>
      <w:r w:rsidRPr="00694478">
        <w:rPr>
          <w:rFonts w:ascii="Arial" w:hAnsi="Arial" w:cs="Arial"/>
          <w:i/>
          <w:sz w:val="20"/>
          <w:szCs w:val="20"/>
        </w:rPr>
        <w:t>240 meses x VM= 240 x $ 7.362.000 = $ 1.766.880.000</w:t>
      </w:r>
    </w:p>
    <w:p w14:paraId="59D229B2" w14:textId="33A0563A" w:rsidR="00A27E6E" w:rsidRPr="00694478" w:rsidRDefault="002851B8" w:rsidP="002851B8">
      <w:pPr>
        <w:spacing w:after="0" w:line="276" w:lineRule="auto"/>
        <w:jc w:val="both"/>
        <w:rPr>
          <w:rFonts w:ascii="Arial" w:hAnsi="Arial" w:cs="Arial"/>
          <w:i/>
          <w:sz w:val="20"/>
          <w:szCs w:val="20"/>
        </w:rPr>
      </w:pPr>
      <w:r w:rsidRPr="00694478">
        <w:rPr>
          <w:rFonts w:ascii="Arial" w:hAnsi="Arial" w:cs="Arial"/>
          <w:i/>
          <w:sz w:val="20"/>
          <w:szCs w:val="20"/>
        </w:rPr>
        <w:t xml:space="preserve">Pretensión </w:t>
      </w:r>
      <w:r w:rsidR="00A27E6E" w:rsidRPr="00694478">
        <w:rPr>
          <w:rFonts w:ascii="Arial" w:hAnsi="Arial" w:cs="Arial"/>
          <w:i/>
          <w:sz w:val="20"/>
          <w:szCs w:val="20"/>
        </w:rPr>
        <w:t>Económica  Total: MIL SETESCIENTOS SESENTA Y SEIS</w:t>
      </w:r>
      <w:r w:rsidR="00FA0760" w:rsidRPr="00694478">
        <w:rPr>
          <w:rFonts w:ascii="Arial" w:hAnsi="Arial" w:cs="Arial"/>
          <w:i/>
          <w:sz w:val="20"/>
          <w:szCs w:val="20"/>
        </w:rPr>
        <w:t xml:space="preserve"> </w:t>
      </w:r>
      <w:r w:rsidR="00A27E6E" w:rsidRPr="00694478">
        <w:rPr>
          <w:rFonts w:ascii="Arial" w:hAnsi="Arial" w:cs="Arial"/>
          <w:i/>
          <w:sz w:val="20"/>
          <w:szCs w:val="20"/>
        </w:rPr>
        <w:t>MILLONES OCHOCIENTOS OCHENTA MIL ($ 1.766.880.000) pesos.</w:t>
      </w:r>
    </w:p>
    <w:p w14:paraId="6E967804" w14:textId="77777777" w:rsidR="00FA0760" w:rsidRPr="00694478" w:rsidRDefault="00FA0760" w:rsidP="002851B8">
      <w:pPr>
        <w:spacing w:after="0" w:line="276" w:lineRule="auto"/>
        <w:rPr>
          <w:rFonts w:ascii="Arial" w:hAnsi="Arial" w:cs="Arial"/>
          <w:i/>
          <w:sz w:val="20"/>
          <w:szCs w:val="20"/>
        </w:rPr>
      </w:pPr>
    </w:p>
    <w:p w14:paraId="1D8726F1" w14:textId="77777777" w:rsidR="00A27E6E" w:rsidRPr="00694478" w:rsidRDefault="00A27E6E" w:rsidP="002851B8">
      <w:pPr>
        <w:spacing w:after="0" w:line="276" w:lineRule="auto"/>
        <w:rPr>
          <w:rFonts w:ascii="Arial" w:hAnsi="Arial" w:cs="Arial"/>
          <w:i/>
          <w:sz w:val="20"/>
          <w:szCs w:val="20"/>
        </w:rPr>
      </w:pPr>
      <w:r w:rsidRPr="00694478">
        <w:rPr>
          <w:rFonts w:ascii="Arial" w:hAnsi="Arial" w:cs="Arial"/>
          <w:i/>
          <w:sz w:val="20"/>
          <w:szCs w:val="20"/>
        </w:rPr>
        <w:t>Este dinero para reparar la pérdida ante la imposibilidad de realizar actividades laborales en el ramo de la construcción y de las cuales ha dependido económicamente y por tratarse de su oficio o profesión de conformidad con los hechos narrados.</w:t>
      </w:r>
    </w:p>
    <w:p w14:paraId="64EDBE32" w14:textId="77777777" w:rsidR="00FA0760" w:rsidRPr="00694478" w:rsidRDefault="00FA0760" w:rsidP="002851B8">
      <w:pPr>
        <w:spacing w:after="0" w:line="276" w:lineRule="auto"/>
        <w:rPr>
          <w:rFonts w:ascii="Arial" w:hAnsi="Arial" w:cs="Arial"/>
          <w:b/>
        </w:rPr>
      </w:pPr>
    </w:p>
    <w:p w14:paraId="0FA66B6B" w14:textId="77777777" w:rsidR="00075CC2" w:rsidRPr="00694478" w:rsidRDefault="00D92DB8" w:rsidP="002851B8">
      <w:pPr>
        <w:spacing w:after="0" w:line="276" w:lineRule="auto"/>
        <w:rPr>
          <w:rFonts w:ascii="Arial" w:hAnsi="Arial" w:cs="Arial"/>
        </w:rPr>
      </w:pPr>
      <w:r w:rsidRPr="00694478">
        <w:rPr>
          <w:rFonts w:ascii="Arial" w:hAnsi="Arial" w:cs="Arial"/>
          <w:b/>
          <w:sz w:val="20"/>
          <w:szCs w:val="20"/>
        </w:rPr>
        <w:t>1.1.1.3</w:t>
      </w:r>
      <w:r w:rsidR="00A27E6E" w:rsidRPr="00694478">
        <w:rPr>
          <w:rFonts w:ascii="Arial" w:hAnsi="Arial" w:cs="Arial"/>
          <w:sz w:val="20"/>
          <w:szCs w:val="20"/>
        </w:rPr>
        <w:t xml:space="preserve"> </w:t>
      </w:r>
      <w:r w:rsidR="00A27E6E" w:rsidRPr="00694478">
        <w:rPr>
          <w:rFonts w:ascii="Arial" w:hAnsi="Arial" w:cs="Arial"/>
          <w:i/>
          <w:sz w:val="20"/>
          <w:szCs w:val="20"/>
        </w:rPr>
        <w:t>Por el valor correspondiente a las Costas y Agencias en Derecho</w:t>
      </w:r>
      <w:r w:rsidRPr="00694478">
        <w:rPr>
          <w:rFonts w:ascii="Arial" w:hAnsi="Arial" w:cs="Arial"/>
          <w:i/>
          <w:sz w:val="20"/>
          <w:szCs w:val="20"/>
        </w:rPr>
        <w:t>.</w:t>
      </w:r>
    </w:p>
    <w:p w14:paraId="7E73A6E2" w14:textId="77777777" w:rsidR="00647F3A" w:rsidRPr="00694478" w:rsidRDefault="00647F3A" w:rsidP="002851B8">
      <w:pPr>
        <w:spacing w:after="0" w:line="276" w:lineRule="auto"/>
        <w:rPr>
          <w:rFonts w:ascii="Arial" w:hAnsi="Arial" w:cs="Arial"/>
        </w:rPr>
      </w:pPr>
    </w:p>
    <w:p w14:paraId="35D62317" w14:textId="77777777" w:rsidR="00D92DB8" w:rsidRPr="00694478" w:rsidRDefault="00D92DB8" w:rsidP="002851B8">
      <w:pPr>
        <w:numPr>
          <w:ilvl w:val="2"/>
          <w:numId w:val="2"/>
        </w:numPr>
        <w:spacing w:after="0" w:line="276" w:lineRule="auto"/>
        <w:contextualSpacing/>
        <w:jc w:val="both"/>
        <w:rPr>
          <w:rFonts w:ascii="Arial" w:eastAsia="Times New Roman" w:hAnsi="Arial" w:cs="Arial"/>
          <w:lang w:eastAsia="es-ES"/>
        </w:rPr>
      </w:pPr>
      <w:r w:rsidRPr="00694478">
        <w:rPr>
          <w:rFonts w:ascii="Arial" w:eastAsia="Times New Roman" w:hAnsi="Arial" w:cs="Arial"/>
          <w:bCs/>
          <w:lang w:eastAsia="es-ES"/>
        </w:rPr>
        <w:t>Los</w:t>
      </w:r>
      <w:r w:rsidRPr="00694478">
        <w:rPr>
          <w:rFonts w:ascii="Arial" w:eastAsia="Times New Roman" w:hAnsi="Arial" w:cs="Arial"/>
          <w:b/>
          <w:bCs/>
          <w:lang w:eastAsia="es-ES"/>
        </w:rPr>
        <w:t xml:space="preserve"> HECHOS </w:t>
      </w:r>
      <w:r w:rsidRPr="00694478">
        <w:rPr>
          <w:rFonts w:ascii="Arial" w:eastAsia="Times New Roman" w:hAnsi="Arial" w:cs="Arial"/>
          <w:bCs/>
          <w:lang w:eastAsia="es-ES"/>
        </w:rPr>
        <w:t>sobre los cuales basa su petición son en síntesis los siguientes:</w:t>
      </w:r>
    </w:p>
    <w:p w14:paraId="730CEDE9" w14:textId="77777777" w:rsidR="00647F3A" w:rsidRPr="00694478" w:rsidRDefault="00647F3A" w:rsidP="002851B8">
      <w:pPr>
        <w:spacing w:after="0" w:line="276" w:lineRule="auto"/>
        <w:jc w:val="both"/>
        <w:rPr>
          <w:rFonts w:ascii="Arial" w:hAnsi="Arial" w:cs="Arial"/>
        </w:rPr>
      </w:pPr>
    </w:p>
    <w:p w14:paraId="62C9336C" w14:textId="4F9ABA54" w:rsidR="003940B2" w:rsidRPr="00694478" w:rsidRDefault="00D92DB8" w:rsidP="00DF55AB">
      <w:pPr>
        <w:numPr>
          <w:ilvl w:val="3"/>
          <w:numId w:val="2"/>
        </w:numPr>
        <w:tabs>
          <w:tab w:val="left" w:pos="993"/>
        </w:tabs>
        <w:spacing w:after="0" w:line="276" w:lineRule="auto"/>
        <w:ind w:left="0" w:firstLine="0"/>
        <w:contextualSpacing/>
        <w:jc w:val="both"/>
        <w:rPr>
          <w:rFonts w:ascii="Arial" w:hAnsi="Arial" w:cs="Arial"/>
        </w:rPr>
      </w:pPr>
      <w:r w:rsidRPr="00694478">
        <w:rPr>
          <w:rFonts w:ascii="Arial" w:hAnsi="Arial" w:cs="Arial"/>
        </w:rPr>
        <w:t>El</w:t>
      </w:r>
      <w:r w:rsidR="00B1367D" w:rsidRPr="00694478">
        <w:rPr>
          <w:rFonts w:ascii="Arial" w:hAnsi="Arial" w:cs="Arial"/>
        </w:rPr>
        <w:t xml:space="preserve"> señor </w:t>
      </w:r>
      <w:r w:rsidR="00B1367D" w:rsidRPr="00694478">
        <w:rPr>
          <w:rFonts w:ascii="Arial" w:eastAsia="Times New Roman" w:hAnsi="Arial" w:cs="Arial"/>
          <w:b/>
          <w:noProof/>
          <w:lang w:val="es-ES" w:eastAsia="es-ES"/>
        </w:rPr>
        <w:t>AURELIANO BAQUERO VANEGAS</w:t>
      </w:r>
      <w:r w:rsidRPr="00694478">
        <w:rPr>
          <w:rFonts w:ascii="Arial" w:hAnsi="Arial" w:cs="Arial"/>
        </w:rPr>
        <w:t xml:space="preserve"> ingresó al Centro Penitenciario y Carcelario de Fusagasugá el día 15 de Junio de 2012.</w:t>
      </w:r>
    </w:p>
    <w:p w14:paraId="3E11BF82" w14:textId="77777777" w:rsidR="003940B2" w:rsidRPr="00694478" w:rsidRDefault="003940B2" w:rsidP="002851B8">
      <w:pPr>
        <w:spacing w:after="0" w:line="276" w:lineRule="auto"/>
        <w:contextualSpacing/>
        <w:jc w:val="both"/>
        <w:rPr>
          <w:rFonts w:ascii="Arial" w:hAnsi="Arial" w:cs="Arial"/>
        </w:rPr>
      </w:pPr>
    </w:p>
    <w:p w14:paraId="5383FAB9" w14:textId="584DB511" w:rsidR="003940B2" w:rsidRPr="00694478" w:rsidRDefault="00D92DB8" w:rsidP="00DF55AB">
      <w:pPr>
        <w:numPr>
          <w:ilvl w:val="3"/>
          <w:numId w:val="2"/>
        </w:numPr>
        <w:tabs>
          <w:tab w:val="left" w:pos="993"/>
        </w:tabs>
        <w:spacing w:after="0" w:line="276" w:lineRule="auto"/>
        <w:ind w:left="0" w:firstLine="0"/>
        <w:contextualSpacing/>
        <w:jc w:val="both"/>
        <w:rPr>
          <w:rFonts w:ascii="Arial" w:hAnsi="Arial" w:cs="Arial"/>
        </w:rPr>
      </w:pPr>
      <w:r w:rsidRPr="00694478">
        <w:rPr>
          <w:rFonts w:ascii="Arial" w:hAnsi="Arial" w:cs="Arial"/>
        </w:rPr>
        <w:t xml:space="preserve">En los últimos 10 años y hasta antes de su reclusión </w:t>
      </w:r>
      <w:r w:rsidR="00B1367D" w:rsidRPr="00694478">
        <w:rPr>
          <w:rFonts w:ascii="Arial" w:eastAsia="Times New Roman" w:hAnsi="Arial" w:cs="Arial"/>
          <w:b/>
          <w:noProof/>
          <w:lang w:val="es-ES" w:eastAsia="es-ES"/>
        </w:rPr>
        <w:t xml:space="preserve">AURELIANO BAQUERO VANEGAS </w:t>
      </w:r>
      <w:r w:rsidRPr="00694478">
        <w:rPr>
          <w:rFonts w:ascii="Arial" w:hAnsi="Arial" w:cs="Arial"/>
        </w:rPr>
        <w:t>ejercía como CONTRATISTA INDEPENDIENTE e</w:t>
      </w:r>
      <w:r w:rsidR="00B1367D" w:rsidRPr="00694478">
        <w:rPr>
          <w:rFonts w:ascii="Arial" w:hAnsi="Arial" w:cs="Arial"/>
        </w:rPr>
        <w:t>n el mismo ramo de construcción como Albañil General o Maestro General</w:t>
      </w:r>
      <w:r w:rsidR="00E64C81" w:rsidRPr="00694478">
        <w:rPr>
          <w:rFonts w:ascii="Arial" w:hAnsi="Arial" w:cs="Arial"/>
          <w:b/>
        </w:rPr>
        <w:t xml:space="preserve"> </w:t>
      </w:r>
      <w:r w:rsidR="00DF55AB" w:rsidRPr="00694478">
        <w:rPr>
          <w:rFonts w:ascii="Arial" w:hAnsi="Arial" w:cs="Arial"/>
        </w:rPr>
        <w:t>y simultáneamente</w:t>
      </w:r>
      <w:r w:rsidRPr="00694478">
        <w:rPr>
          <w:rFonts w:ascii="Arial" w:hAnsi="Arial" w:cs="Arial"/>
        </w:rPr>
        <w:t xml:space="preserve"> como escultor en piedra y mármol.</w:t>
      </w:r>
    </w:p>
    <w:p w14:paraId="087E7BA3" w14:textId="77777777" w:rsidR="003940B2" w:rsidRPr="00694478" w:rsidRDefault="003940B2" w:rsidP="002851B8">
      <w:pPr>
        <w:pStyle w:val="Prrafodelista"/>
        <w:spacing w:after="0" w:line="276" w:lineRule="auto"/>
        <w:rPr>
          <w:rFonts w:ascii="Arial" w:hAnsi="Arial" w:cs="Arial"/>
        </w:rPr>
      </w:pPr>
    </w:p>
    <w:p w14:paraId="3743E49C" w14:textId="3283C11C" w:rsidR="003940B2" w:rsidRPr="00694478" w:rsidRDefault="00D92DB8" w:rsidP="00DF55AB">
      <w:pPr>
        <w:numPr>
          <w:ilvl w:val="3"/>
          <w:numId w:val="2"/>
        </w:numPr>
        <w:tabs>
          <w:tab w:val="left" w:pos="993"/>
        </w:tabs>
        <w:spacing w:after="0" w:line="276" w:lineRule="auto"/>
        <w:ind w:left="0" w:firstLine="0"/>
        <w:contextualSpacing/>
        <w:jc w:val="both"/>
        <w:rPr>
          <w:rFonts w:ascii="Arial" w:hAnsi="Arial" w:cs="Arial"/>
        </w:rPr>
      </w:pPr>
      <w:r w:rsidRPr="00694478">
        <w:rPr>
          <w:rFonts w:ascii="Arial" w:hAnsi="Arial" w:cs="Arial"/>
        </w:rPr>
        <w:t>Para efectos del DESCUENTO o REBAJA de PENAS por trabajo o estudios, como lo prevé la ley</w:t>
      </w:r>
      <w:r w:rsidR="00380A7F" w:rsidRPr="00694478">
        <w:rPr>
          <w:rFonts w:ascii="Arial" w:hAnsi="Arial" w:cs="Arial"/>
        </w:rPr>
        <w:t>,</w:t>
      </w:r>
      <w:r w:rsidRPr="00694478">
        <w:rPr>
          <w:rFonts w:ascii="Arial" w:hAnsi="Arial" w:cs="Arial"/>
        </w:rPr>
        <w:t xml:space="preserve"> el </w:t>
      </w:r>
      <w:r w:rsidR="00E64C81" w:rsidRPr="00694478">
        <w:rPr>
          <w:rFonts w:ascii="Arial" w:eastAsia="Times New Roman" w:hAnsi="Arial" w:cs="Arial"/>
          <w:b/>
          <w:noProof/>
          <w:lang w:val="es-ES" w:eastAsia="es-ES"/>
        </w:rPr>
        <w:t>AURELIANO BAQUERO VANEGAS</w:t>
      </w:r>
      <w:r w:rsidRPr="00694478">
        <w:rPr>
          <w:rFonts w:ascii="Arial" w:hAnsi="Arial" w:cs="Arial"/>
        </w:rPr>
        <w:t xml:space="preserve"> fue asignado para cumplir labores en TEJIDOS Y TELARES.</w:t>
      </w:r>
    </w:p>
    <w:p w14:paraId="759EDF3E" w14:textId="77777777" w:rsidR="003940B2" w:rsidRPr="00694478" w:rsidRDefault="003940B2" w:rsidP="002851B8">
      <w:pPr>
        <w:pStyle w:val="Prrafodelista"/>
        <w:spacing w:after="0" w:line="276" w:lineRule="auto"/>
        <w:rPr>
          <w:rFonts w:ascii="Arial" w:hAnsi="Arial" w:cs="Arial"/>
        </w:rPr>
      </w:pPr>
    </w:p>
    <w:p w14:paraId="1F3E30D4" w14:textId="69EC0F0D" w:rsidR="003940B2" w:rsidRPr="00694478" w:rsidRDefault="00D92DB8" w:rsidP="00DF55AB">
      <w:pPr>
        <w:numPr>
          <w:ilvl w:val="3"/>
          <w:numId w:val="2"/>
        </w:numPr>
        <w:tabs>
          <w:tab w:val="left" w:pos="993"/>
        </w:tabs>
        <w:spacing w:after="0" w:line="276" w:lineRule="auto"/>
        <w:ind w:left="0" w:firstLine="0"/>
        <w:contextualSpacing/>
        <w:jc w:val="both"/>
        <w:rPr>
          <w:rFonts w:ascii="Arial" w:hAnsi="Arial" w:cs="Arial"/>
        </w:rPr>
      </w:pPr>
      <w:r w:rsidRPr="00694478">
        <w:rPr>
          <w:rFonts w:ascii="Arial" w:hAnsi="Arial" w:cs="Arial"/>
        </w:rPr>
        <w:t xml:space="preserve">El 1 de </w:t>
      </w:r>
      <w:r w:rsidR="00380A7F" w:rsidRPr="00694478">
        <w:rPr>
          <w:rFonts w:ascii="Arial" w:hAnsi="Arial" w:cs="Arial"/>
        </w:rPr>
        <w:t>a</w:t>
      </w:r>
      <w:r w:rsidRPr="00694478">
        <w:rPr>
          <w:rFonts w:ascii="Arial" w:hAnsi="Arial" w:cs="Arial"/>
        </w:rPr>
        <w:t xml:space="preserve">gosto </w:t>
      </w:r>
      <w:r w:rsidR="00380A7F" w:rsidRPr="00694478">
        <w:rPr>
          <w:rFonts w:ascii="Arial" w:hAnsi="Arial" w:cs="Arial"/>
        </w:rPr>
        <w:t>de</w:t>
      </w:r>
      <w:r w:rsidRPr="00694478">
        <w:rPr>
          <w:rFonts w:ascii="Arial" w:hAnsi="Arial" w:cs="Arial"/>
        </w:rPr>
        <w:t xml:space="preserve"> 2014 a </w:t>
      </w:r>
      <w:r w:rsidR="00E64C81" w:rsidRPr="00694478">
        <w:rPr>
          <w:rFonts w:ascii="Arial" w:eastAsia="Times New Roman" w:hAnsi="Arial" w:cs="Arial"/>
          <w:b/>
          <w:noProof/>
          <w:lang w:val="es-ES" w:eastAsia="es-ES"/>
        </w:rPr>
        <w:t>AURELIANO BAQUERO VANEGAS</w:t>
      </w:r>
      <w:r w:rsidRPr="00694478">
        <w:rPr>
          <w:rFonts w:ascii="Arial" w:hAnsi="Arial" w:cs="Arial"/>
        </w:rPr>
        <w:t xml:space="preserve"> le fue cambiada la asignación para acceder a los beneficios de descuento</w:t>
      </w:r>
      <w:r w:rsidR="00380A7F" w:rsidRPr="00694478">
        <w:rPr>
          <w:rFonts w:ascii="Arial" w:hAnsi="Arial" w:cs="Arial"/>
        </w:rPr>
        <w:t>,</w:t>
      </w:r>
      <w:r w:rsidRPr="00694478">
        <w:rPr>
          <w:rFonts w:ascii="Arial" w:hAnsi="Arial" w:cs="Arial"/>
        </w:rPr>
        <w:t xml:space="preserve"> para desempeñ</w:t>
      </w:r>
      <w:r w:rsidR="00E64C81" w:rsidRPr="00694478">
        <w:rPr>
          <w:rFonts w:ascii="Arial" w:hAnsi="Arial" w:cs="Arial"/>
        </w:rPr>
        <w:t>arse como RECUPERADOR AMBIENTAL</w:t>
      </w:r>
      <w:r w:rsidR="00380A7F" w:rsidRPr="00694478">
        <w:rPr>
          <w:rFonts w:ascii="Arial" w:hAnsi="Arial" w:cs="Arial"/>
        </w:rPr>
        <w:t xml:space="preserve">, </w:t>
      </w:r>
      <w:r w:rsidR="00E64C81" w:rsidRPr="00694478">
        <w:rPr>
          <w:rFonts w:ascii="Arial" w:hAnsi="Arial" w:cs="Arial"/>
        </w:rPr>
        <w:t xml:space="preserve">asignado </w:t>
      </w:r>
      <w:r w:rsidRPr="00694478">
        <w:rPr>
          <w:rFonts w:ascii="Arial" w:hAnsi="Arial" w:cs="Arial"/>
        </w:rPr>
        <w:t>en la sección T y D del patio 1</w:t>
      </w:r>
    </w:p>
    <w:p w14:paraId="58DEB2F7" w14:textId="77777777" w:rsidR="003940B2" w:rsidRPr="00694478" w:rsidRDefault="003940B2" w:rsidP="002851B8">
      <w:pPr>
        <w:pStyle w:val="Prrafodelista"/>
        <w:spacing w:after="0" w:line="276" w:lineRule="auto"/>
        <w:rPr>
          <w:rFonts w:ascii="Arial" w:hAnsi="Arial" w:cs="Arial"/>
        </w:rPr>
      </w:pPr>
    </w:p>
    <w:p w14:paraId="6C7EEDE8" w14:textId="6F3E3445" w:rsidR="003940B2" w:rsidRPr="00694478" w:rsidRDefault="00380A7F" w:rsidP="00DF55AB">
      <w:pPr>
        <w:numPr>
          <w:ilvl w:val="3"/>
          <w:numId w:val="2"/>
        </w:numPr>
        <w:tabs>
          <w:tab w:val="left" w:pos="993"/>
        </w:tabs>
        <w:spacing w:after="0" w:line="276" w:lineRule="auto"/>
        <w:ind w:left="0" w:firstLine="0"/>
        <w:contextualSpacing/>
        <w:jc w:val="both"/>
        <w:rPr>
          <w:rFonts w:ascii="Arial" w:hAnsi="Arial" w:cs="Arial"/>
        </w:rPr>
      </w:pPr>
      <w:r w:rsidRPr="00694478">
        <w:rPr>
          <w:rFonts w:ascii="Arial" w:hAnsi="Arial" w:cs="Arial"/>
        </w:rPr>
        <w:t>A</w:t>
      </w:r>
      <w:r w:rsidR="00E64C81" w:rsidRPr="00694478">
        <w:rPr>
          <w:rFonts w:ascii="Arial" w:hAnsi="Arial" w:cs="Arial"/>
        </w:rPr>
        <w:t xml:space="preserve"> pesar de tener funciones asignadas el señor </w:t>
      </w:r>
      <w:r w:rsidR="00E64C81" w:rsidRPr="00694478">
        <w:rPr>
          <w:rFonts w:ascii="Arial" w:eastAsia="Times New Roman" w:hAnsi="Arial" w:cs="Arial"/>
          <w:b/>
          <w:noProof/>
          <w:lang w:val="es-ES" w:eastAsia="es-ES"/>
        </w:rPr>
        <w:t>AURELIANO BAQUERO VANEGAS</w:t>
      </w:r>
      <w:r w:rsidR="00D92DB8" w:rsidRPr="00694478">
        <w:rPr>
          <w:rFonts w:ascii="Arial" w:hAnsi="Arial" w:cs="Arial"/>
        </w:rPr>
        <w:t xml:space="preserve"> </w:t>
      </w:r>
      <w:r w:rsidRPr="00694478">
        <w:rPr>
          <w:rFonts w:ascii="Arial" w:hAnsi="Arial" w:cs="Arial"/>
        </w:rPr>
        <w:t>realizó</w:t>
      </w:r>
      <w:r w:rsidR="00E64C81" w:rsidRPr="00694478">
        <w:rPr>
          <w:rFonts w:ascii="Arial" w:hAnsi="Arial" w:cs="Arial"/>
        </w:rPr>
        <w:t xml:space="preserve"> </w:t>
      </w:r>
      <w:r w:rsidR="00D92DB8" w:rsidRPr="00694478">
        <w:rPr>
          <w:rFonts w:ascii="Arial" w:hAnsi="Arial" w:cs="Arial"/>
        </w:rPr>
        <w:t xml:space="preserve">trabajos relacionados </w:t>
      </w:r>
      <w:r w:rsidRPr="00694478">
        <w:rPr>
          <w:rFonts w:ascii="Arial" w:hAnsi="Arial" w:cs="Arial"/>
        </w:rPr>
        <w:t>con construcción y reparaciones,</w:t>
      </w:r>
      <w:r w:rsidR="00D92DB8" w:rsidRPr="00694478">
        <w:rPr>
          <w:rFonts w:ascii="Arial" w:hAnsi="Arial" w:cs="Arial"/>
        </w:rPr>
        <w:t xml:space="preserve"> tales como pintura, plomería y arreglos locativos tanto en la parte interna como externa del Establecimiento Penitenci</w:t>
      </w:r>
      <w:r w:rsidR="00E64C81" w:rsidRPr="00694478">
        <w:rPr>
          <w:rFonts w:ascii="Arial" w:hAnsi="Arial" w:cs="Arial"/>
        </w:rPr>
        <w:t>ario y carcelario de Fusagasugá.</w:t>
      </w:r>
    </w:p>
    <w:p w14:paraId="48B740DD" w14:textId="77777777" w:rsidR="003940B2" w:rsidRPr="00694478" w:rsidRDefault="003940B2" w:rsidP="002851B8">
      <w:pPr>
        <w:pStyle w:val="Prrafodelista"/>
        <w:spacing w:after="0" w:line="276" w:lineRule="auto"/>
        <w:rPr>
          <w:rFonts w:ascii="Arial" w:hAnsi="Arial" w:cs="Arial"/>
        </w:rPr>
      </w:pPr>
    </w:p>
    <w:p w14:paraId="097F7137" w14:textId="214AE804" w:rsidR="003940B2" w:rsidRPr="00694478" w:rsidRDefault="00D92DB8" w:rsidP="00DF55AB">
      <w:pPr>
        <w:numPr>
          <w:ilvl w:val="3"/>
          <w:numId w:val="2"/>
        </w:numPr>
        <w:tabs>
          <w:tab w:val="left" w:pos="993"/>
        </w:tabs>
        <w:spacing w:after="0" w:line="276" w:lineRule="auto"/>
        <w:ind w:left="0" w:firstLine="0"/>
        <w:contextualSpacing/>
        <w:jc w:val="both"/>
        <w:rPr>
          <w:rFonts w:ascii="Arial" w:hAnsi="Arial" w:cs="Arial"/>
        </w:rPr>
      </w:pPr>
      <w:r w:rsidRPr="00694478">
        <w:rPr>
          <w:rFonts w:ascii="Arial" w:hAnsi="Arial" w:cs="Arial"/>
        </w:rPr>
        <w:t xml:space="preserve">Para el mes de </w:t>
      </w:r>
      <w:r w:rsidR="00E64C81" w:rsidRPr="00694478">
        <w:rPr>
          <w:rFonts w:ascii="Arial" w:hAnsi="Arial" w:cs="Arial"/>
        </w:rPr>
        <w:t>o</w:t>
      </w:r>
      <w:r w:rsidRPr="00694478">
        <w:rPr>
          <w:rFonts w:ascii="Arial" w:hAnsi="Arial" w:cs="Arial"/>
        </w:rPr>
        <w:t xml:space="preserve">ctubre </w:t>
      </w:r>
      <w:r w:rsidR="00380A7F" w:rsidRPr="00694478">
        <w:rPr>
          <w:rFonts w:ascii="Arial" w:hAnsi="Arial" w:cs="Arial"/>
        </w:rPr>
        <w:t>de</w:t>
      </w:r>
      <w:r w:rsidRPr="00694478">
        <w:rPr>
          <w:rFonts w:ascii="Arial" w:hAnsi="Arial" w:cs="Arial"/>
        </w:rPr>
        <w:t xml:space="preserve"> 2013 le ordenaron a </w:t>
      </w:r>
      <w:r w:rsidR="00E64C81" w:rsidRPr="00694478">
        <w:rPr>
          <w:rFonts w:ascii="Arial" w:eastAsia="Times New Roman" w:hAnsi="Arial" w:cs="Arial"/>
          <w:b/>
          <w:noProof/>
          <w:lang w:val="es-ES" w:eastAsia="es-ES"/>
        </w:rPr>
        <w:t>AURELIANO BAQUERO VANEGAS</w:t>
      </w:r>
      <w:r w:rsidRPr="00694478">
        <w:rPr>
          <w:rFonts w:ascii="Arial" w:hAnsi="Arial" w:cs="Arial"/>
        </w:rPr>
        <w:t xml:space="preserve"> pintar oficinas y pasillos del segundo piso del Establecimiento Penitenciario y carcelario de Fusagasugá. Estas labores las debía realizar</w:t>
      </w:r>
      <w:r w:rsidR="00E64C81" w:rsidRPr="00694478">
        <w:rPr>
          <w:rFonts w:ascii="Arial" w:hAnsi="Arial" w:cs="Arial"/>
        </w:rPr>
        <w:t xml:space="preserve"> </w:t>
      </w:r>
      <w:r w:rsidRPr="00694478">
        <w:rPr>
          <w:rFonts w:ascii="Arial" w:hAnsi="Arial" w:cs="Arial"/>
        </w:rPr>
        <w:t>los días sábados y domingos y en horas que fueran después de las 4 de la tarde y muchas veces hasta avanzadas horas de la noche.</w:t>
      </w:r>
    </w:p>
    <w:p w14:paraId="696F6F7E" w14:textId="77777777" w:rsidR="003940B2" w:rsidRPr="00694478" w:rsidRDefault="003940B2" w:rsidP="002851B8">
      <w:pPr>
        <w:pStyle w:val="Prrafodelista"/>
        <w:spacing w:after="0" w:line="276" w:lineRule="auto"/>
        <w:rPr>
          <w:rFonts w:ascii="Arial" w:hAnsi="Arial" w:cs="Arial"/>
        </w:rPr>
      </w:pPr>
    </w:p>
    <w:p w14:paraId="50182A7C" w14:textId="5DE37AAD" w:rsidR="003940B2" w:rsidRPr="00694478" w:rsidRDefault="00D92DB8" w:rsidP="00DF55AB">
      <w:pPr>
        <w:numPr>
          <w:ilvl w:val="3"/>
          <w:numId w:val="2"/>
        </w:numPr>
        <w:tabs>
          <w:tab w:val="left" w:pos="993"/>
        </w:tabs>
        <w:spacing w:after="0" w:line="276" w:lineRule="auto"/>
        <w:ind w:left="0" w:firstLine="0"/>
        <w:contextualSpacing/>
        <w:jc w:val="both"/>
        <w:rPr>
          <w:rFonts w:ascii="Arial" w:hAnsi="Arial" w:cs="Arial"/>
        </w:rPr>
      </w:pPr>
      <w:r w:rsidRPr="00694478">
        <w:rPr>
          <w:rFonts w:ascii="Arial" w:hAnsi="Arial" w:cs="Arial"/>
        </w:rPr>
        <w:t>Para mediados de</w:t>
      </w:r>
      <w:r w:rsidR="00380A7F" w:rsidRPr="00694478">
        <w:rPr>
          <w:rFonts w:ascii="Arial" w:hAnsi="Arial" w:cs="Arial"/>
        </w:rPr>
        <w:t xml:space="preserve"> </w:t>
      </w:r>
      <w:r w:rsidRPr="00694478">
        <w:rPr>
          <w:rFonts w:ascii="Arial" w:hAnsi="Arial" w:cs="Arial"/>
        </w:rPr>
        <w:t>2014</w:t>
      </w:r>
      <w:r w:rsidR="00380A7F" w:rsidRPr="00694478">
        <w:rPr>
          <w:rFonts w:ascii="Arial" w:hAnsi="Arial" w:cs="Arial"/>
        </w:rPr>
        <w:t xml:space="preserve"> </w:t>
      </w:r>
      <w:r w:rsidRPr="00694478">
        <w:rPr>
          <w:rFonts w:ascii="Arial" w:hAnsi="Arial" w:cs="Arial"/>
        </w:rPr>
        <w:t>le ordenaron a</w:t>
      </w:r>
      <w:r w:rsidR="00E64C81" w:rsidRPr="00694478">
        <w:rPr>
          <w:rFonts w:ascii="Arial" w:hAnsi="Arial" w:cs="Arial"/>
        </w:rPr>
        <w:t xml:space="preserve"> </w:t>
      </w:r>
      <w:r w:rsidR="00E64C81" w:rsidRPr="00694478">
        <w:rPr>
          <w:rFonts w:ascii="Arial" w:eastAsia="Times New Roman" w:hAnsi="Arial" w:cs="Arial"/>
          <w:b/>
          <w:noProof/>
          <w:lang w:val="es-ES" w:eastAsia="es-ES"/>
        </w:rPr>
        <w:t>AURELIANO BAQUERO VANEGAS</w:t>
      </w:r>
      <w:r w:rsidRPr="00694478">
        <w:rPr>
          <w:rFonts w:ascii="Arial" w:hAnsi="Arial" w:cs="Arial"/>
        </w:rPr>
        <w:t xml:space="preserve"> construir una plancha aligerada para ubicar unas motos de los señores Guardianes.</w:t>
      </w:r>
    </w:p>
    <w:p w14:paraId="3180F3C6" w14:textId="77777777" w:rsidR="003940B2" w:rsidRPr="00694478" w:rsidRDefault="003940B2" w:rsidP="002851B8">
      <w:pPr>
        <w:pStyle w:val="Prrafodelista"/>
        <w:spacing w:after="0" w:line="276" w:lineRule="auto"/>
        <w:rPr>
          <w:rFonts w:ascii="Arial" w:hAnsi="Arial" w:cs="Arial"/>
        </w:rPr>
      </w:pPr>
    </w:p>
    <w:p w14:paraId="7204D55F" w14:textId="6B0BA11C" w:rsidR="00D92DB8" w:rsidRPr="00694478" w:rsidRDefault="00D92DB8" w:rsidP="00DF55AB">
      <w:pPr>
        <w:numPr>
          <w:ilvl w:val="3"/>
          <w:numId w:val="2"/>
        </w:numPr>
        <w:tabs>
          <w:tab w:val="left" w:pos="993"/>
        </w:tabs>
        <w:spacing w:after="0" w:line="276" w:lineRule="auto"/>
        <w:ind w:left="0" w:firstLine="0"/>
        <w:contextualSpacing/>
        <w:jc w:val="both"/>
        <w:rPr>
          <w:rFonts w:ascii="Arial" w:hAnsi="Arial" w:cs="Arial"/>
        </w:rPr>
      </w:pPr>
      <w:r w:rsidRPr="00694478">
        <w:rPr>
          <w:rFonts w:ascii="Arial" w:hAnsi="Arial" w:cs="Arial"/>
        </w:rPr>
        <w:t xml:space="preserve">El </w:t>
      </w:r>
      <w:r w:rsidRPr="00694478">
        <w:rPr>
          <w:rFonts w:ascii="Arial" w:hAnsi="Arial" w:cs="Arial"/>
          <w:b/>
        </w:rPr>
        <w:t xml:space="preserve">16 de </w:t>
      </w:r>
      <w:r w:rsidR="00E64C81" w:rsidRPr="00694478">
        <w:rPr>
          <w:rFonts w:ascii="Arial" w:hAnsi="Arial" w:cs="Arial"/>
          <w:b/>
        </w:rPr>
        <w:t>noviembre de 2014</w:t>
      </w:r>
      <w:r w:rsidRPr="00694478">
        <w:rPr>
          <w:rFonts w:ascii="Arial" w:hAnsi="Arial" w:cs="Arial"/>
        </w:rPr>
        <w:t xml:space="preserve"> aún estaba en curso la construcción de la plancha; el </w:t>
      </w:r>
      <w:r w:rsidR="004C325E" w:rsidRPr="00694478">
        <w:rPr>
          <w:rFonts w:ascii="Arial" w:hAnsi="Arial" w:cs="Arial"/>
        </w:rPr>
        <w:t xml:space="preserve">señor </w:t>
      </w:r>
      <w:r w:rsidR="004C325E" w:rsidRPr="00694478">
        <w:rPr>
          <w:rFonts w:ascii="Arial" w:eastAsia="Times New Roman" w:hAnsi="Arial" w:cs="Arial"/>
          <w:b/>
          <w:noProof/>
          <w:lang w:val="es-ES" w:eastAsia="es-ES"/>
        </w:rPr>
        <w:t>AURELIANO BAQUERO VANEGAS</w:t>
      </w:r>
      <w:r w:rsidR="004C325E" w:rsidRPr="00694478">
        <w:rPr>
          <w:rFonts w:ascii="Arial" w:hAnsi="Arial" w:cs="Arial"/>
        </w:rPr>
        <w:t xml:space="preserve"> se encontraba ingresando </w:t>
      </w:r>
      <w:r w:rsidRPr="00694478">
        <w:rPr>
          <w:rFonts w:ascii="Arial" w:hAnsi="Arial" w:cs="Arial"/>
        </w:rPr>
        <w:t xml:space="preserve">al hombro arena de río dentro de lonas bastante pesadas; desde la calle hasta el lugar donde se realizaba el trabajo de construcción de la plancha; se resbaló sobre la escalera que comunica el alojamiento número </w:t>
      </w:r>
      <w:r w:rsidR="004C325E" w:rsidRPr="00694478">
        <w:rPr>
          <w:rFonts w:ascii="Arial" w:hAnsi="Arial" w:cs="Arial"/>
        </w:rPr>
        <w:t>6</w:t>
      </w:r>
      <w:r w:rsidR="00380A7F" w:rsidRPr="00694478">
        <w:rPr>
          <w:rFonts w:ascii="Arial" w:hAnsi="Arial" w:cs="Arial"/>
        </w:rPr>
        <w:t>. R</w:t>
      </w:r>
      <w:r w:rsidRPr="00694478">
        <w:rPr>
          <w:rFonts w:ascii="Arial" w:hAnsi="Arial" w:cs="Arial"/>
        </w:rPr>
        <w:t>ecibió con los bordes de la escalera de cemento un golpe fuerte en la región lumbar de la espa</w:t>
      </w:r>
      <w:r w:rsidR="00380A7F" w:rsidRPr="00694478">
        <w:rPr>
          <w:rFonts w:ascii="Arial" w:hAnsi="Arial" w:cs="Arial"/>
        </w:rPr>
        <w:t>lda,</w:t>
      </w:r>
      <w:r w:rsidR="004C325E" w:rsidRPr="00694478">
        <w:rPr>
          <w:rFonts w:ascii="Arial" w:hAnsi="Arial" w:cs="Arial"/>
        </w:rPr>
        <w:t xml:space="preserve"> sintió un dolor muy fuerte</w:t>
      </w:r>
      <w:r w:rsidRPr="00694478">
        <w:rPr>
          <w:rFonts w:ascii="Arial" w:hAnsi="Arial" w:cs="Arial"/>
        </w:rPr>
        <w:t xml:space="preserve"> el cual le hizo pensar que se le había partido algún hueso de su columna vertebral.</w:t>
      </w:r>
    </w:p>
    <w:p w14:paraId="3E7A813E" w14:textId="77777777" w:rsidR="00FA0760" w:rsidRPr="00694478" w:rsidRDefault="00FA0760" w:rsidP="002851B8">
      <w:pPr>
        <w:spacing w:after="0" w:line="276" w:lineRule="auto"/>
        <w:jc w:val="both"/>
        <w:rPr>
          <w:rFonts w:ascii="Arial" w:hAnsi="Arial" w:cs="Arial"/>
          <w:b/>
        </w:rPr>
      </w:pPr>
    </w:p>
    <w:p w14:paraId="78912DF9" w14:textId="3E1B8073" w:rsidR="00FA0760" w:rsidRPr="00694478" w:rsidRDefault="00D92DB8" w:rsidP="002851B8">
      <w:pPr>
        <w:spacing w:after="0" w:line="276" w:lineRule="auto"/>
        <w:jc w:val="both"/>
        <w:rPr>
          <w:rFonts w:ascii="Arial" w:hAnsi="Arial" w:cs="Arial"/>
        </w:rPr>
      </w:pPr>
      <w:r w:rsidRPr="00694478">
        <w:rPr>
          <w:rFonts w:ascii="Arial" w:hAnsi="Arial" w:cs="Arial"/>
        </w:rPr>
        <w:t xml:space="preserve">Desde ese momento </w:t>
      </w:r>
      <w:r w:rsidR="007015A2" w:rsidRPr="00694478">
        <w:rPr>
          <w:rFonts w:ascii="Arial" w:hAnsi="Arial" w:cs="Arial"/>
        </w:rPr>
        <w:t xml:space="preserve">AURELIANO BAQUERO VANEGAS </w:t>
      </w:r>
      <w:r w:rsidRPr="00694478">
        <w:rPr>
          <w:rFonts w:ascii="Arial" w:hAnsi="Arial" w:cs="Arial"/>
        </w:rPr>
        <w:t>no pudo ingresar más lonas contentivas de arena</w:t>
      </w:r>
      <w:r w:rsidR="007015A2" w:rsidRPr="00694478">
        <w:rPr>
          <w:rFonts w:ascii="Arial" w:hAnsi="Arial" w:cs="Arial"/>
        </w:rPr>
        <w:t xml:space="preserve">, ya que no podía realizar ninguna clase de esfuerzo por lo que </w:t>
      </w:r>
      <w:r w:rsidRPr="00694478">
        <w:rPr>
          <w:rFonts w:ascii="Arial" w:hAnsi="Arial" w:cs="Arial"/>
        </w:rPr>
        <w:t xml:space="preserve">recurrió a la ayuda de otros compañeros y de ahí en adelante </w:t>
      </w:r>
      <w:r w:rsidR="007015A2" w:rsidRPr="00694478">
        <w:rPr>
          <w:rFonts w:ascii="Arial" w:hAnsi="Arial" w:cs="Arial"/>
        </w:rPr>
        <w:t>se dedicó a dirigir la terminación de la obra.</w:t>
      </w:r>
    </w:p>
    <w:p w14:paraId="30E0F4A5" w14:textId="77777777" w:rsidR="007015A2" w:rsidRPr="00694478" w:rsidRDefault="007015A2" w:rsidP="002851B8">
      <w:pPr>
        <w:spacing w:after="0" w:line="276" w:lineRule="auto"/>
        <w:jc w:val="both"/>
        <w:rPr>
          <w:rFonts w:ascii="Arial" w:hAnsi="Arial" w:cs="Arial"/>
          <w:b/>
        </w:rPr>
      </w:pPr>
    </w:p>
    <w:p w14:paraId="33A140B6" w14:textId="5F992D20" w:rsidR="003940B2" w:rsidRPr="00694478" w:rsidRDefault="00D92DB8" w:rsidP="00DF55AB">
      <w:pPr>
        <w:numPr>
          <w:ilvl w:val="3"/>
          <w:numId w:val="2"/>
        </w:numPr>
        <w:tabs>
          <w:tab w:val="left" w:pos="993"/>
        </w:tabs>
        <w:spacing w:after="0" w:line="276" w:lineRule="auto"/>
        <w:ind w:left="0" w:firstLine="0"/>
        <w:contextualSpacing/>
        <w:jc w:val="both"/>
        <w:rPr>
          <w:rFonts w:ascii="Arial" w:hAnsi="Arial" w:cs="Arial"/>
        </w:rPr>
      </w:pPr>
      <w:r w:rsidRPr="00694478">
        <w:rPr>
          <w:rFonts w:ascii="Arial" w:hAnsi="Arial" w:cs="Arial"/>
        </w:rPr>
        <w:t>Para el día de los hechos fungía como Director del Establecimiento Carcelario y Penitenciario de Fu</w:t>
      </w:r>
      <w:r w:rsidR="00380A7F" w:rsidRPr="00694478">
        <w:rPr>
          <w:rFonts w:ascii="Arial" w:hAnsi="Arial" w:cs="Arial"/>
        </w:rPr>
        <w:t>sagasugá el Capitán Néstor Cruz,</w:t>
      </w:r>
      <w:r w:rsidRPr="00694478">
        <w:rPr>
          <w:rFonts w:ascii="Arial" w:hAnsi="Arial" w:cs="Arial"/>
        </w:rPr>
        <w:t xml:space="preserve"> quien NO gestionó una vez suced</w:t>
      </w:r>
      <w:r w:rsidR="007015A2" w:rsidRPr="00694478">
        <w:rPr>
          <w:rFonts w:ascii="Arial" w:hAnsi="Arial" w:cs="Arial"/>
        </w:rPr>
        <w:t>idos los hechos y en favor de AURELIANO BAQUERO VANEGAS</w:t>
      </w:r>
      <w:r w:rsidRPr="00694478">
        <w:rPr>
          <w:rFonts w:ascii="Arial" w:hAnsi="Arial" w:cs="Arial"/>
        </w:rPr>
        <w:t xml:space="preserve"> ninguna clase de ayuda médica.</w:t>
      </w:r>
    </w:p>
    <w:p w14:paraId="3F9C7552" w14:textId="77777777" w:rsidR="003940B2" w:rsidRPr="00694478" w:rsidRDefault="003940B2" w:rsidP="002851B8">
      <w:pPr>
        <w:spacing w:after="0" w:line="276" w:lineRule="auto"/>
        <w:contextualSpacing/>
        <w:jc w:val="both"/>
        <w:rPr>
          <w:rFonts w:ascii="Arial" w:hAnsi="Arial" w:cs="Arial"/>
        </w:rPr>
      </w:pPr>
    </w:p>
    <w:p w14:paraId="51062D89" w14:textId="2C87AD0D" w:rsidR="003940B2" w:rsidRPr="00694478" w:rsidRDefault="00D92DB8" w:rsidP="00DF55AB">
      <w:pPr>
        <w:numPr>
          <w:ilvl w:val="3"/>
          <w:numId w:val="2"/>
        </w:numPr>
        <w:tabs>
          <w:tab w:val="left" w:pos="993"/>
        </w:tabs>
        <w:spacing w:after="0" w:line="276" w:lineRule="auto"/>
        <w:ind w:left="0" w:firstLine="0"/>
        <w:contextualSpacing/>
        <w:jc w:val="both"/>
        <w:rPr>
          <w:rFonts w:ascii="Arial" w:hAnsi="Arial" w:cs="Arial"/>
        </w:rPr>
      </w:pPr>
      <w:r w:rsidRPr="00694478">
        <w:rPr>
          <w:rFonts w:ascii="Arial" w:hAnsi="Arial" w:cs="Arial"/>
        </w:rPr>
        <w:t xml:space="preserve">Unos </w:t>
      </w:r>
      <w:r w:rsidR="007015A2" w:rsidRPr="00694478">
        <w:rPr>
          <w:rFonts w:ascii="Arial" w:hAnsi="Arial" w:cs="Arial"/>
        </w:rPr>
        <w:t>5</w:t>
      </w:r>
      <w:r w:rsidRPr="00694478">
        <w:rPr>
          <w:rFonts w:ascii="Arial" w:hAnsi="Arial" w:cs="Arial"/>
        </w:rPr>
        <w:t xml:space="preserve"> días después a la terminación de la plancha</w:t>
      </w:r>
      <w:r w:rsidR="00380A7F" w:rsidRPr="00694478">
        <w:rPr>
          <w:rFonts w:ascii="Arial" w:hAnsi="Arial" w:cs="Arial"/>
        </w:rPr>
        <w:t>, esto es a principios de m</w:t>
      </w:r>
      <w:r w:rsidRPr="00694478">
        <w:rPr>
          <w:rFonts w:ascii="Arial" w:hAnsi="Arial" w:cs="Arial"/>
        </w:rPr>
        <w:t>arzo de 2015 le ordenaron</w:t>
      </w:r>
      <w:r w:rsidR="009D32DC" w:rsidRPr="00694478">
        <w:rPr>
          <w:rFonts w:ascii="Arial" w:hAnsi="Arial" w:cs="Arial"/>
        </w:rPr>
        <w:t xml:space="preserve"> a</w:t>
      </w:r>
      <w:r w:rsidRPr="00694478">
        <w:rPr>
          <w:rFonts w:ascii="Arial" w:hAnsi="Arial" w:cs="Arial"/>
        </w:rPr>
        <w:t xml:space="preserve"> </w:t>
      </w:r>
      <w:r w:rsidR="009D32DC" w:rsidRPr="00694478">
        <w:rPr>
          <w:rFonts w:ascii="Arial" w:hAnsi="Arial" w:cs="Arial"/>
        </w:rPr>
        <w:t>AURELIANO BAQUERO VANEGAS</w:t>
      </w:r>
      <w:r w:rsidRPr="00694478">
        <w:rPr>
          <w:rFonts w:ascii="Arial" w:hAnsi="Arial" w:cs="Arial"/>
        </w:rPr>
        <w:t xml:space="preserve"> </w:t>
      </w:r>
      <w:r w:rsidR="009D32DC" w:rsidRPr="00694478">
        <w:rPr>
          <w:rFonts w:ascii="Arial" w:hAnsi="Arial" w:cs="Arial"/>
        </w:rPr>
        <w:t xml:space="preserve">a </w:t>
      </w:r>
      <w:r w:rsidRPr="00694478">
        <w:rPr>
          <w:rFonts w:ascii="Arial" w:hAnsi="Arial" w:cs="Arial"/>
        </w:rPr>
        <w:t>pintar los baños que utilizan los internos; al ir a alzar una caneca de pintura de la bodega donde se almacenan los materiales</w:t>
      </w:r>
      <w:r w:rsidR="00380A7F" w:rsidRPr="00694478">
        <w:rPr>
          <w:rFonts w:ascii="Arial" w:hAnsi="Arial" w:cs="Arial"/>
        </w:rPr>
        <w:t>,</w:t>
      </w:r>
      <w:r w:rsidRPr="00694478">
        <w:rPr>
          <w:rFonts w:ascii="Arial" w:hAnsi="Arial" w:cs="Arial"/>
        </w:rPr>
        <w:t xml:space="preserve"> no pudo levantarla; un dolor demasiado fuerte en la espalda el cual le suspendió la respiración, se lo impidió.</w:t>
      </w:r>
    </w:p>
    <w:p w14:paraId="2DA542DA" w14:textId="77777777" w:rsidR="003940B2" w:rsidRPr="00694478" w:rsidRDefault="003940B2" w:rsidP="002851B8">
      <w:pPr>
        <w:pStyle w:val="Prrafodelista"/>
        <w:spacing w:after="0" w:line="276" w:lineRule="auto"/>
        <w:rPr>
          <w:rFonts w:ascii="Arial" w:hAnsi="Arial" w:cs="Arial"/>
        </w:rPr>
      </w:pPr>
    </w:p>
    <w:p w14:paraId="44C29EE7" w14:textId="62363494" w:rsidR="003940B2" w:rsidRPr="00694478" w:rsidRDefault="00380A7F" w:rsidP="00DF55AB">
      <w:pPr>
        <w:numPr>
          <w:ilvl w:val="3"/>
          <w:numId w:val="2"/>
        </w:numPr>
        <w:tabs>
          <w:tab w:val="left" w:pos="993"/>
        </w:tabs>
        <w:spacing w:after="0" w:line="276" w:lineRule="auto"/>
        <w:ind w:left="0" w:firstLine="0"/>
        <w:contextualSpacing/>
        <w:jc w:val="both"/>
        <w:rPr>
          <w:rFonts w:ascii="Arial" w:hAnsi="Arial" w:cs="Arial"/>
        </w:rPr>
      </w:pPr>
      <w:r w:rsidRPr="00694478">
        <w:rPr>
          <w:rFonts w:ascii="Arial" w:hAnsi="Arial" w:cs="Arial"/>
        </w:rPr>
        <w:t>De febrero o marzo llegó</w:t>
      </w:r>
      <w:r w:rsidR="002B1949" w:rsidRPr="00694478">
        <w:rPr>
          <w:rFonts w:ascii="Arial" w:hAnsi="Arial" w:cs="Arial"/>
        </w:rPr>
        <w:t xml:space="preserve"> a laborar como Inspector de Vigilancia del Establecimiento Carcelario y Penitenciario de Fusagasugá el señor Oscar Tamayo y después</w:t>
      </w:r>
      <w:r w:rsidR="00D92DB8" w:rsidRPr="00694478">
        <w:rPr>
          <w:rFonts w:ascii="Arial" w:hAnsi="Arial" w:cs="Arial"/>
        </w:rPr>
        <w:t xml:space="preserve"> del incidente de la caneca de pintura indagó respecto a la dolenci</w:t>
      </w:r>
      <w:r w:rsidR="002B1949" w:rsidRPr="00694478">
        <w:rPr>
          <w:rFonts w:ascii="Arial" w:hAnsi="Arial" w:cs="Arial"/>
        </w:rPr>
        <w:t>a que acusaba a</w:t>
      </w:r>
      <w:r w:rsidR="00D92DB8" w:rsidRPr="00694478">
        <w:rPr>
          <w:rFonts w:ascii="Arial" w:hAnsi="Arial" w:cs="Arial"/>
        </w:rPr>
        <w:t>l DEMANDANTE y gracias a la ge</w:t>
      </w:r>
      <w:r w:rsidR="002B1949" w:rsidRPr="00694478">
        <w:rPr>
          <w:rFonts w:ascii="Arial" w:hAnsi="Arial" w:cs="Arial"/>
        </w:rPr>
        <w:t xml:space="preserve">stión del mencionado Inspector el señor </w:t>
      </w:r>
      <w:r w:rsidR="00D92DB8" w:rsidRPr="00694478">
        <w:rPr>
          <w:rFonts w:ascii="Arial" w:hAnsi="Arial" w:cs="Arial"/>
        </w:rPr>
        <w:t>fue atendido por l</w:t>
      </w:r>
      <w:r w:rsidRPr="00694478">
        <w:rPr>
          <w:rFonts w:ascii="Arial" w:hAnsi="Arial" w:cs="Arial"/>
        </w:rPr>
        <w:t>a Médico Dra. Liliana Rodríguez,</w:t>
      </w:r>
      <w:r w:rsidR="00D92DB8" w:rsidRPr="00694478">
        <w:rPr>
          <w:rFonts w:ascii="Arial" w:hAnsi="Arial" w:cs="Arial"/>
        </w:rPr>
        <w:t xml:space="preserve"> adscrita al Establecimiento Carcelario de Fusagasugá y qu</w:t>
      </w:r>
      <w:r w:rsidRPr="00694478">
        <w:rPr>
          <w:rFonts w:ascii="Arial" w:hAnsi="Arial" w:cs="Arial"/>
        </w:rPr>
        <w:t>ien</w:t>
      </w:r>
      <w:r w:rsidR="00D92DB8" w:rsidRPr="00694478">
        <w:rPr>
          <w:rFonts w:ascii="Arial" w:hAnsi="Arial" w:cs="Arial"/>
        </w:rPr>
        <w:t xml:space="preserve"> también le ordenara la práctica de radiografí</w:t>
      </w:r>
      <w:r w:rsidR="002B1949" w:rsidRPr="00694478">
        <w:rPr>
          <w:rFonts w:ascii="Arial" w:hAnsi="Arial" w:cs="Arial"/>
        </w:rPr>
        <w:t>as en el Hospital de Fusagasugá que le fueron practica</w:t>
      </w:r>
      <w:r w:rsidRPr="00694478">
        <w:rPr>
          <w:rFonts w:ascii="Arial" w:hAnsi="Arial" w:cs="Arial"/>
        </w:rPr>
        <w:t>da</w:t>
      </w:r>
      <w:r w:rsidR="002B1949" w:rsidRPr="00694478">
        <w:rPr>
          <w:rFonts w:ascii="Arial" w:hAnsi="Arial" w:cs="Arial"/>
        </w:rPr>
        <w:t>s el 16 de marzo de 2015 y una remisión para el Ortopedista.</w:t>
      </w:r>
    </w:p>
    <w:p w14:paraId="1424718C" w14:textId="77777777" w:rsidR="003940B2" w:rsidRPr="00694478" w:rsidRDefault="003940B2" w:rsidP="002851B8">
      <w:pPr>
        <w:pStyle w:val="Prrafodelista"/>
        <w:spacing w:after="0" w:line="276" w:lineRule="auto"/>
        <w:rPr>
          <w:rFonts w:ascii="Arial" w:hAnsi="Arial" w:cs="Arial"/>
        </w:rPr>
      </w:pPr>
    </w:p>
    <w:p w14:paraId="3A3DF04F" w14:textId="29D94BA3" w:rsidR="003940B2" w:rsidRPr="00694478" w:rsidRDefault="00D92DB8" w:rsidP="00DF55AB">
      <w:pPr>
        <w:numPr>
          <w:ilvl w:val="3"/>
          <w:numId w:val="2"/>
        </w:numPr>
        <w:tabs>
          <w:tab w:val="left" w:pos="993"/>
        </w:tabs>
        <w:spacing w:after="0" w:line="276" w:lineRule="auto"/>
        <w:ind w:left="0" w:firstLine="0"/>
        <w:contextualSpacing/>
        <w:jc w:val="both"/>
        <w:rPr>
          <w:rFonts w:ascii="Arial" w:hAnsi="Arial" w:cs="Arial"/>
        </w:rPr>
      </w:pPr>
      <w:r w:rsidRPr="00694478">
        <w:rPr>
          <w:rFonts w:ascii="Arial" w:hAnsi="Arial" w:cs="Arial"/>
        </w:rPr>
        <w:t>Es decir que durante 4 meses</w:t>
      </w:r>
      <w:r w:rsidR="00380A7F" w:rsidRPr="00694478">
        <w:rPr>
          <w:rFonts w:ascii="Arial" w:hAnsi="Arial" w:cs="Arial"/>
        </w:rPr>
        <w:t>,</w:t>
      </w:r>
      <w:r w:rsidRPr="00694478">
        <w:rPr>
          <w:rFonts w:ascii="Arial" w:hAnsi="Arial" w:cs="Arial"/>
        </w:rPr>
        <w:t xml:space="preserve"> la Dirección del Establecimiento Penitenciario y Carcelario de Fusagasugá y demás funcionarios habilitados para velar por la salud de los internos</w:t>
      </w:r>
      <w:r w:rsidR="002B1949" w:rsidRPr="00694478">
        <w:rPr>
          <w:rFonts w:ascii="Arial" w:hAnsi="Arial" w:cs="Arial"/>
        </w:rPr>
        <w:t xml:space="preserve"> </w:t>
      </w:r>
      <w:r w:rsidRPr="00694478">
        <w:rPr>
          <w:rFonts w:ascii="Arial" w:hAnsi="Arial" w:cs="Arial"/>
        </w:rPr>
        <w:t xml:space="preserve">OMITIERON brindar los cuidados </w:t>
      </w:r>
      <w:r w:rsidR="002B1949" w:rsidRPr="00694478">
        <w:rPr>
          <w:rFonts w:ascii="Arial" w:hAnsi="Arial" w:cs="Arial"/>
        </w:rPr>
        <w:t>médicos necesarios, inmediatos y continuados que necesitaba el señor AURELIANO BAQUERO VANEGAS</w:t>
      </w:r>
      <w:r w:rsidRPr="00694478">
        <w:rPr>
          <w:rFonts w:ascii="Arial" w:hAnsi="Arial" w:cs="Arial"/>
        </w:rPr>
        <w:t xml:space="preserve"> luego de haberse lesionado</w:t>
      </w:r>
      <w:r w:rsidR="002B1949" w:rsidRPr="00694478">
        <w:rPr>
          <w:rFonts w:ascii="Arial" w:hAnsi="Arial" w:cs="Arial"/>
        </w:rPr>
        <w:t>.</w:t>
      </w:r>
    </w:p>
    <w:p w14:paraId="21BA7A6E" w14:textId="77777777" w:rsidR="003940B2" w:rsidRPr="00694478" w:rsidRDefault="003940B2" w:rsidP="002851B8">
      <w:pPr>
        <w:pStyle w:val="Prrafodelista"/>
        <w:spacing w:after="0" w:line="276" w:lineRule="auto"/>
        <w:rPr>
          <w:rFonts w:ascii="Arial" w:hAnsi="Arial" w:cs="Arial"/>
        </w:rPr>
      </w:pPr>
    </w:p>
    <w:p w14:paraId="14B1A2FA" w14:textId="503533AA" w:rsidR="003940B2" w:rsidRPr="00694478" w:rsidRDefault="00D92DB8" w:rsidP="00DF55AB">
      <w:pPr>
        <w:numPr>
          <w:ilvl w:val="3"/>
          <w:numId w:val="2"/>
        </w:numPr>
        <w:tabs>
          <w:tab w:val="left" w:pos="993"/>
        </w:tabs>
        <w:spacing w:after="0" w:line="276" w:lineRule="auto"/>
        <w:ind w:left="0" w:firstLine="0"/>
        <w:contextualSpacing/>
        <w:jc w:val="both"/>
        <w:rPr>
          <w:rFonts w:ascii="Arial" w:hAnsi="Arial" w:cs="Arial"/>
        </w:rPr>
      </w:pPr>
      <w:r w:rsidRPr="00694478">
        <w:rPr>
          <w:rFonts w:ascii="Arial" w:hAnsi="Arial" w:cs="Arial"/>
        </w:rPr>
        <w:t xml:space="preserve">El Ortopedista le ordenó una sesión de terapias </w:t>
      </w:r>
      <w:r w:rsidR="00F93D49" w:rsidRPr="00694478">
        <w:rPr>
          <w:rFonts w:ascii="Arial" w:hAnsi="Arial" w:cs="Arial"/>
        </w:rPr>
        <w:t xml:space="preserve">a </w:t>
      </w:r>
      <w:r w:rsidR="002B1949" w:rsidRPr="00694478">
        <w:rPr>
          <w:rFonts w:ascii="Arial" w:hAnsi="Arial" w:cs="Arial"/>
        </w:rPr>
        <w:t>AURELIANO BAQUERO VANEGAS</w:t>
      </w:r>
      <w:r w:rsidRPr="00694478">
        <w:rPr>
          <w:rFonts w:ascii="Arial" w:hAnsi="Arial" w:cs="Arial"/>
        </w:rPr>
        <w:t xml:space="preserve"> quien NO asistió a todas en razón a que NO había guardián disponible para conducirlo al sitio de las terapias</w:t>
      </w:r>
      <w:r w:rsidR="002B1949" w:rsidRPr="00694478">
        <w:rPr>
          <w:rFonts w:ascii="Arial" w:hAnsi="Arial" w:cs="Arial"/>
        </w:rPr>
        <w:t xml:space="preserve"> </w:t>
      </w:r>
      <w:r w:rsidRPr="00694478">
        <w:rPr>
          <w:rFonts w:ascii="Arial" w:hAnsi="Arial" w:cs="Arial"/>
        </w:rPr>
        <w:t>o q</w:t>
      </w:r>
      <w:r w:rsidR="00F93D49" w:rsidRPr="00694478">
        <w:rPr>
          <w:rFonts w:ascii="Arial" w:hAnsi="Arial" w:cs="Arial"/>
        </w:rPr>
        <w:t>ue NO había vehículo disponible;</w:t>
      </w:r>
      <w:r w:rsidR="002B1949" w:rsidRPr="00694478">
        <w:rPr>
          <w:rFonts w:ascii="Arial" w:hAnsi="Arial" w:cs="Arial"/>
        </w:rPr>
        <w:t xml:space="preserve"> también le ordenaron una Resonancia Magnética que nunca le fue realizada</w:t>
      </w:r>
    </w:p>
    <w:p w14:paraId="309149EE" w14:textId="77777777" w:rsidR="003940B2" w:rsidRPr="00694478" w:rsidRDefault="003940B2" w:rsidP="002851B8">
      <w:pPr>
        <w:pStyle w:val="Prrafodelista"/>
        <w:spacing w:after="0" w:line="276" w:lineRule="auto"/>
        <w:rPr>
          <w:rFonts w:ascii="Arial" w:hAnsi="Arial" w:cs="Arial"/>
        </w:rPr>
      </w:pPr>
    </w:p>
    <w:p w14:paraId="6564AFD4" w14:textId="4F1F6134" w:rsidR="00D92DB8" w:rsidRPr="00694478" w:rsidRDefault="00F93D49" w:rsidP="00DF55AB">
      <w:pPr>
        <w:numPr>
          <w:ilvl w:val="3"/>
          <w:numId w:val="2"/>
        </w:numPr>
        <w:tabs>
          <w:tab w:val="left" w:pos="993"/>
        </w:tabs>
        <w:spacing w:after="0" w:line="276" w:lineRule="auto"/>
        <w:ind w:left="0" w:firstLine="0"/>
        <w:contextualSpacing/>
        <w:jc w:val="both"/>
        <w:rPr>
          <w:rFonts w:ascii="Arial" w:hAnsi="Arial" w:cs="Arial"/>
          <w:i/>
          <w:sz w:val="20"/>
          <w:szCs w:val="20"/>
        </w:rPr>
      </w:pPr>
      <w:r w:rsidRPr="00694478">
        <w:rPr>
          <w:rFonts w:ascii="Arial" w:hAnsi="Arial" w:cs="Arial"/>
        </w:rPr>
        <w:t>Para el mes de a</w:t>
      </w:r>
      <w:r w:rsidR="00D92DB8" w:rsidRPr="00694478">
        <w:rPr>
          <w:rFonts w:ascii="Arial" w:hAnsi="Arial" w:cs="Arial"/>
        </w:rPr>
        <w:t>bril de 2015</w:t>
      </w:r>
      <w:r w:rsidR="003940B2" w:rsidRPr="00694478">
        <w:rPr>
          <w:rFonts w:ascii="Arial" w:hAnsi="Arial" w:cs="Arial"/>
        </w:rPr>
        <w:t xml:space="preserve"> AURELIANO BAQUERO VANEGAS</w:t>
      </w:r>
      <w:r w:rsidR="00D92DB8" w:rsidRPr="00694478">
        <w:rPr>
          <w:rFonts w:ascii="Arial" w:hAnsi="Arial" w:cs="Arial"/>
        </w:rPr>
        <w:t xml:space="preserve"> le comunicó a la Dra. Marisol Bailen de Reinserción S</w:t>
      </w:r>
      <w:r w:rsidR="003940B2" w:rsidRPr="00694478">
        <w:rPr>
          <w:rFonts w:ascii="Arial" w:hAnsi="Arial" w:cs="Arial"/>
        </w:rPr>
        <w:t>ocia</w:t>
      </w:r>
      <w:r w:rsidRPr="00694478">
        <w:rPr>
          <w:rFonts w:ascii="Arial" w:hAnsi="Arial" w:cs="Arial"/>
        </w:rPr>
        <w:t>l</w:t>
      </w:r>
      <w:r w:rsidR="003940B2" w:rsidRPr="00694478">
        <w:rPr>
          <w:rFonts w:ascii="Arial" w:hAnsi="Arial" w:cs="Arial"/>
        </w:rPr>
        <w:t xml:space="preserve"> lo que le sucedía. Ella </w:t>
      </w:r>
      <w:r w:rsidR="00D92DB8" w:rsidRPr="00694478">
        <w:rPr>
          <w:rFonts w:ascii="Arial" w:hAnsi="Arial" w:cs="Arial"/>
        </w:rPr>
        <w:t>organizó una reunión con los Directivos del Centro Penitenciario y Carcelario de Fusagasugá</w:t>
      </w:r>
      <w:r w:rsidR="003940B2" w:rsidRPr="00694478">
        <w:rPr>
          <w:rFonts w:ascii="Arial" w:hAnsi="Arial" w:cs="Arial"/>
        </w:rPr>
        <w:t xml:space="preserve">, manifestándoles de la demanda que presentaría </w:t>
      </w:r>
      <w:r w:rsidRPr="00694478">
        <w:rPr>
          <w:rFonts w:ascii="Arial" w:hAnsi="Arial" w:cs="Arial"/>
        </w:rPr>
        <w:t xml:space="preserve">el señor BAQUERO, pero él </w:t>
      </w:r>
      <w:r w:rsidR="00D92DB8" w:rsidRPr="00694478">
        <w:rPr>
          <w:rFonts w:ascii="Arial" w:hAnsi="Arial" w:cs="Arial"/>
        </w:rPr>
        <w:t>no había manifestado nada de eso al respecto.</w:t>
      </w:r>
      <w:r w:rsidRPr="00694478">
        <w:rPr>
          <w:rFonts w:ascii="Arial" w:hAnsi="Arial" w:cs="Arial"/>
        </w:rPr>
        <w:t xml:space="preserve"> El D</w:t>
      </w:r>
      <w:r w:rsidR="00D92DB8" w:rsidRPr="00694478">
        <w:rPr>
          <w:rFonts w:ascii="Arial" w:hAnsi="Arial" w:cs="Arial"/>
        </w:rPr>
        <w:t>r. Corredor</w:t>
      </w:r>
      <w:r w:rsidR="003940B2" w:rsidRPr="00694478">
        <w:rPr>
          <w:rFonts w:ascii="Arial" w:hAnsi="Arial" w:cs="Arial"/>
        </w:rPr>
        <w:t xml:space="preserve"> </w:t>
      </w:r>
      <w:r w:rsidR="00D92DB8" w:rsidRPr="00694478">
        <w:rPr>
          <w:rFonts w:ascii="Arial" w:hAnsi="Arial" w:cs="Arial"/>
        </w:rPr>
        <w:t>Director Jurídico del Centro Penitenci</w:t>
      </w:r>
      <w:r w:rsidR="003940B2" w:rsidRPr="00694478">
        <w:rPr>
          <w:rFonts w:ascii="Arial" w:hAnsi="Arial" w:cs="Arial"/>
        </w:rPr>
        <w:t>ario y Carcelario de Fusagasugá manifestó</w:t>
      </w:r>
      <w:r w:rsidR="00D92DB8" w:rsidRPr="00694478">
        <w:rPr>
          <w:rFonts w:ascii="Arial" w:hAnsi="Arial" w:cs="Arial"/>
        </w:rPr>
        <w:t xml:space="preserve">: </w:t>
      </w:r>
      <w:r w:rsidR="00D92DB8" w:rsidRPr="00694478">
        <w:rPr>
          <w:rFonts w:ascii="Arial" w:hAnsi="Arial" w:cs="Arial"/>
          <w:i/>
          <w:sz w:val="20"/>
          <w:szCs w:val="20"/>
        </w:rPr>
        <w:t>"Baquero puede demandar al INPEC; puesto que se accidentó dentro del Penal y SIN orden de trabajo o de descuento; relacionado con construcción".</w:t>
      </w:r>
      <w:r w:rsidRPr="00694478">
        <w:rPr>
          <w:rFonts w:ascii="Arial" w:hAnsi="Arial" w:cs="Arial"/>
          <w:i/>
          <w:sz w:val="20"/>
          <w:szCs w:val="20"/>
        </w:rPr>
        <w:t xml:space="preserve"> </w:t>
      </w:r>
      <w:r w:rsidR="003940B2" w:rsidRPr="00694478">
        <w:rPr>
          <w:rFonts w:ascii="Arial" w:hAnsi="Arial" w:cs="Arial"/>
        </w:rPr>
        <w:t>Ante</w:t>
      </w:r>
      <w:r w:rsidR="00D92DB8" w:rsidRPr="00694478">
        <w:rPr>
          <w:rFonts w:ascii="Arial" w:hAnsi="Arial" w:cs="Arial"/>
        </w:rPr>
        <w:t xml:space="preserve"> el comentario del Director Jurídico, la Dra. Marisol llamó al Comandante de Guardianes José Morales, en ese momento; y en voz alta le dijo: </w:t>
      </w:r>
      <w:r w:rsidR="00D92DB8" w:rsidRPr="00694478">
        <w:rPr>
          <w:rFonts w:ascii="Arial" w:hAnsi="Arial" w:cs="Arial"/>
          <w:i/>
          <w:sz w:val="20"/>
          <w:szCs w:val="20"/>
        </w:rPr>
        <w:t xml:space="preserve">"me baja al interno Baquero al patio inmediatamente y no lo quiero volver a ver aquí arriba (al DEMANDANTE), hasta nueva orden". </w:t>
      </w:r>
    </w:p>
    <w:p w14:paraId="62BA49FB" w14:textId="77777777" w:rsidR="00FA0760" w:rsidRPr="00694478" w:rsidRDefault="00FA0760" w:rsidP="002851B8">
      <w:pPr>
        <w:spacing w:after="0" w:line="276" w:lineRule="auto"/>
        <w:jc w:val="both"/>
        <w:rPr>
          <w:rFonts w:ascii="Arial" w:hAnsi="Arial" w:cs="Arial"/>
          <w:b/>
        </w:rPr>
      </w:pPr>
    </w:p>
    <w:p w14:paraId="16270EEF" w14:textId="6A3B77AA" w:rsidR="003940B2" w:rsidRPr="00694478" w:rsidRDefault="00D92DB8" w:rsidP="00DF55AB">
      <w:pPr>
        <w:numPr>
          <w:ilvl w:val="3"/>
          <w:numId w:val="2"/>
        </w:numPr>
        <w:tabs>
          <w:tab w:val="left" w:pos="993"/>
        </w:tabs>
        <w:spacing w:after="0" w:line="276" w:lineRule="auto"/>
        <w:ind w:left="0" w:firstLine="0"/>
        <w:contextualSpacing/>
        <w:jc w:val="both"/>
        <w:rPr>
          <w:rFonts w:ascii="Arial" w:hAnsi="Arial" w:cs="Arial"/>
        </w:rPr>
      </w:pPr>
      <w:r w:rsidRPr="00694478">
        <w:rPr>
          <w:rFonts w:ascii="Arial" w:hAnsi="Arial" w:cs="Arial"/>
        </w:rPr>
        <w:lastRenderedPageBreak/>
        <w:t>Desde esa fecha</w:t>
      </w:r>
      <w:r w:rsidR="00F93D49" w:rsidRPr="00694478">
        <w:rPr>
          <w:rFonts w:ascii="Arial" w:hAnsi="Arial" w:cs="Arial"/>
        </w:rPr>
        <w:t>, abril del 2015,</w:t>
      </w:r>
      <w:r w:rsidRPr="00694478">
        <w:rPr>
          <w:rFonts w:ascii="Arial" w:hAnsi="Arial" w:cs="Arial"/>
        </w:rPr>
        <w:t xml:space="preserve"> le encomiendan las labores para las cuales desde el comienzo de su reclusión fue asignado: Recuperador Ambiental; labor que el DEMANDANTE efectúa con bastante dificultad, toda vez que NO puede agacharse, ni levantar las canecas que contienen residuos; en esa labor compañeros del DEMANDANTE, le colaboran.</w:t>
      </w:r>
    </w:p>
    <w:p w14:paraId="5F1EC1CD" w14:textId="77777777" w:rsidR="003940B2" w:rsidRPr="00694478" w:rsidRDefault="003940B2" w:rsidP="002851B8">
      <w:pPr>
        <w:spacing w:after="0" w:line="276" w:lineRule="auto"/>
        <w:contextualSpacing/>
        <w:jc w:val="both"/>
        <w:rPr>
          <w:rFonts w:ascii="Arial" w:hAnsi="Arial" w:cs="Arial"/>
        </w:rPr>
      </w:pPr>
    </w:p>
    <w:p w14:paraId="10D9D670" w14:textId="77777777" w:rsidR="003940B2" w:rsidRPr="00694478" w:rsidRDefault="00D92DB8" w:rsidP="00DF55AB">
      <w:pPr>
        <w:numPr>
          <w:ilvl w:val="3"/>
          <w:numId w:val="2"/>
        </w:numPr>
        <w:tabs>
          <w:tab w:val="left" w:pos="993"/>
        </w:tabs>
        <w:spacing w:after="0" w:line="276" w:lineRule="auto"/>
        <w:ind w:left="0" w:firstLine="0"/>
        <w:contextualSpacing/>
        <w:jc w:val="both"/>
        <w:rPr>
          <w:rFonts w:ascii="Arial" w:hAnsi="Arial" w:cs="Arial"/>
        </w:rPr>
      </w:pPr>
      <w:r w:rsidRPr="00694478">
        <w:rPr>
          <w:rFonts w:ascii="Arial" w:hAnsi="Arial" w:cs="Arial"/>
        </w:rPr>
        <w:t>Los dolores han tenido una progresión insoportable en la columna vertebral del DEMANDANTE</w:t>
      </w:r>
    </w:p>
    <w:p w14:paraId="1037AC67" w14:textId="77777777" w:rsidR="003940B2" w:rsidRPr="00694478" w:rsidRDefault="003940B2" w:rsidP="00DF55AB">
      <w:pPr>
        <w:tabs>
          <w:tab w:val="left" w:pos="993"/>
        </w:tabs>
        <w:spacing w:after="0" w:line="276" w:lineRule="auto"/>
        <w:contextualSpacing/>
        <w:jc w:val="both"/>
        <w:rPr>
          <w:rFonts w:ascii="Arial" w:hAnsi="Arial" w:cs="Arial"/>
        </w:rPr>
      </w:pPr>
    </w:p>
    <w:p w14:paraId="63FBBA54" w14:textId="32F01A30" w:rsidR="003940B2" w:rsidRPr="00694478" w:rsidRDefault="00F93D49" w:rsidP="00DF55AB">
      <w:pPr>
        <w:numPr>
          <w:ilvl w:val="3"/>
          <w:numId w:val="2"/>
        </w:numPr>
        <w:tabs>
          <w:tab w:val="left" w:pos="993"/>
        </w:tabs>
        <w:spacing w:after="0" w:line="276" w:lineRule="auto"/>
        <w:ind w:left="0" w:firstLine="0"/>
        <w:contextualSpacing/>
        <w:jc w:val="both"/>
        <w:rPr>
          <w:rFonts w:ascii="Arial" w:hAnsi="Arial" w:cs="Arial"/>
        </w:rPr>
      </w:pPr>
      <w:r w:rsidRPr="00694478">
        <w:rPr>
          <w:rFonts w:ascii="Arial" w:hAnsi="Arial" w:cs="Arial"/>
        </w:rPr>
        <w:t>Por la progresión del dolor y</w:t>
      </w:r>
      <w:r w:rsidR="00D92DB8" w:rsidRPr="00694478">
        <w:rPr>
          <w:rFonts w:ascii="Arial" w:hAnsi="Arial" w:cs="Arial"/>
        </w:rPr>
        <w:t xml:space="preserve"> la ausencia de atención médica </w:t>
      </w:r>
      <w:r w:rsidR="003940B2" w:rsidRPr="00694478">
        <w:rPr>
          <w:rFonts w:ascii="Arial" w:hAnsi="Arial" w:cs="Arial"/>
        </w:rPr>
        <w:t xml:space="preserve">AURELIANO BAQUERO VANEGAS </w:t>
      </w:r>
      <w:r w:rsidR="00D92DB8" w:rsidRPr="00694478">
        <w:rPr>
          <w:rFonts w:ascii="Arial" w:hAnsi="Arial" w:cs="Arial"/>
        </w:rPr>
        <w:t>NO ha podido seguir</w:t>
      </w:r>
      <w:r w:rsidRPr="00694478">
        <w:rPr>
          <w:rFonts w:ascii="Arial" w:hAnsi="Arial" w:cs="Arial"/>
        </w:rPr>
        <w:t xml:space="preserve"> sumando descuento a su condena,</w:t>
      </w:r>
      <w:r w:rsidR="00D92DB8" w:rsidRPr="00694478">
        <w:rPr>
          <w:rFonts w:ascii="Arial" w:hAnsi="Arial" w:cs="Arial"/>
        </w:rPr>
        <w:t xml:space="preserve"> lo cual es importante para cualquier penado</w:t>
      </w:r>
      <w:r w:rsidRPr="00694478">
        <w:rPr>
          <w:rFonts w:ascii="Arial" w:hAnsi="Arial" w:cs="Arial"/>
        </w:rPr>
        <w:t>.</w:t>
      </w:r>
    </w:p>
    <w:p w14:paraId="5DAC3827" w14:textId="77777777" w:rsidR="003940B2" w:rsidRPr="00694478" w:rsidRDefault="003940B2" w:rsidP="002851B8">
      <w:pPr>
        <w:pStyle w:val="Prrafodelista"/>
        <w:spacing w:after="0" w:line="276" w:lineRule="auto"/>
        <w:rPr>
          <w:rFonts w:ascii="Arial" w:hAnsi="Arial" w:cs="Arial"/>
        </w:rPr>
      </w:pPr>
    </w:p>
    <w:p w14:paraId="1DFA902B" w14:textId="4029812C" w:rsidR="003940B2" w:rsidRPr="00694478" w:rsidRDefault="00D92DB8" w:rsidP="00DF55AB">
      <w:pPr>
        <w:numPr>
          <w:ilvl w:val="3"/>
          <w:numId w:val="2"/>
        </w:numPr>
        <w:tabs>
          <w:tab w:val="left" w:pos="993"/>
        </w:tabs>
        <w:spacing w:after="0" w:line="276" w:lineRule="auto"/>
        <w:ind w:left="0" w:firstLine="0"/>
        <w:contextualSpacing/>
        <w:jc w:val="both"/>
        <w:rPr>
          <w:rFonts w:ascii="Arial" w:hAnsi="Arial" w:cs="Arial"/>
        </w:rPr>
      </w:pPr>
      <w:r w:rsidRPr="00694478">
        <w:rPr>
          <w:rFonts w:ascii="Arial" w:hAnsi="Arial" w:cs="Arial"/>
        </w:rPr>
        <w:t xml:space="preserve">Con la patología que hoy presenta </w:t>
      </w:r>
      <w:r w:rsidR="003940B2" w:rsidRPr="00694478">
        <w:rPr>
          <w:rFonts w:ascii="Arial" w:hAnsi="Arial" w:cs="Arial"/>
        </w:rPr>
        <w:t>AURELIANO BAQUERO VANEGAS</w:t>
      </w:r>
      <w:r w:rsidRPr="00694478">
        <w:rPr>
          <w:rFonts w:ascii="Arial" w:hAnsi="Arial" w:cs="Arial"/>
        </w:rPr>
        <w:t xml:space="preserve"> y la gravedad de la lesión, se anticipa que NO puede volver a desempañar labores de construcción las cuales demandan esfuerzo físico y dada la importancia de la función que tiene la columna vertebral en esta clase de trabajo</w:t>
      </w:r>
    </w:p>
    <w:p w14:paraId="41B2ED8B" w14:textId="77777777" w:rsidR="003940B2" w:rsidRPr="00694478" w:rsidRDefault="003940B2" w:rsidP="002851B8">
      <w:pPr>
        <w:pStyle w:val="Prrafodelista"/>
        <w:spacing w:after="0" w:line="276" w:lineRule="auto"/>
        <w:rPr>
          <w:rFonts w:ascii="Arial" w:hAnsi="Arial" w:cs="Arial"/>
        </w:rPr>
      </w:pPr>
    </w:p>
    <w:p w14:paraId="678F6B81" w14:textId="59811BE9" w:rsidR="00D92DB8" w:rsidRPr="00694478" w:rsidRDefault="00D92DB8" w:rsidP="00DF55AB">
      <w:pPr>
        <w:numPr>
          <w:ilvl w:val="3"/>
          <w:numId w:val="2"/>
        </w:numPr>
        <w:tabs>
          <w:tab w:val="left" w:pos="993"/>
        </w:tabs>
        <w:spacing w:after="0" w:line="276" w:lineRule="auto"/>
        <w:ind w:left="0" w:firstLine="0"/>
        <w:contextualSpacing/>
        <w:jc w:val="both"/>
        <w:rPr>
          <w:rFonts w:ascii="Arial" w:hAnsi="Arial" w:cs="Arial"/>
        </w:rPr>
      </w:pPr>
      <w:r w:rsidRPr="00694478">
        <w:rPr>
          <w:rFonts w:ascii="Arial" w:hAnsi="Arial" w:cs="Arial"/>
        </w:rPr>
        <w:t>A pesar de los continuos dolores</w:t>
      </w:r>
      <w:r w:rsidR="00F93D49" w:rsidRPr="00694478">
        <w:rPr>
          <w:rFonts w:ascii="Arial" w:hAnsi="Arial" w:cs="Arial"/>
        </w:rPr>
        <w:t xml:space="preserve"> tanto</w:t>
      </w:r>
      <w:r w:rsidRPr="00694478">
        <w:rPr>
          <w:rFonts w:ascii="Arial" w:hAnsi="Arial" w:cs="Arial"/>
        </w:rPr>
        <w:t xml:space="preserve"> la Dirección General como la Sección Médica del Establecimiento Carcelari</w:t>
      </w:r>
      <w:r w:rsidR="00F93D49" w:rsidRPr="00694478">
        <w:rPr>
          <w:rFonts w:ascii="Arial" w:hAnsi="Arial" w:cs="Arial"/>
        </w:rPr>
        <w:t>o y Penitenciario de Fusagasugá,</w:t>
      </w:r>
      <w:r w:rsidRPr="00694478">
        <w:rPr>
          <w:rFonts w:ascii="Arial" w:hAnsi="Arial" w:cs="Arial"/>
        </w:rPr>
        <w:t xml:space="preserve"> han sido </w:t>
      </w:r>
      <w:proofErr w:type="spellStart"/>
      <w:r w:rsidRPr="00694478">
        <w:rPr>
          <w:rFonts w:ascii="Arial" w:hAnsi="Arial" w:cs="Arial"/>
        </w:rPr>
        <w:t>omisivas</w:t>
      </w:r>
      <w:proofErr w:type="spellEnd"/>
      <w:r w:rsidRPr="00694478">
        <w:rPr>
          <w:rFonts w:ascii="Arial" w:hAnsi="Arial" w:cs="Arial"/>
        </w:rPr>
        <w:t xml:space="preserve"> en hacerle seguimiento a la dolencia de</w:t>
      </w:r>
      <w:r w:rsidR="003940B2" w:rsidRPr="00694478">
        <w:rPr>
          <w:rFonts w:ascii="Arial" w:hAnsi="Arial" w:cs="Arial"/>
        </w:rPr>
        <w:t xml:space="preserve"> AURELIANO BAQUERO VANEGAS </w:t>
      </w:r>
      <w:r w:rsidRPr="00694478">
        <w:rPr>
          <w:rFonts w:ascii="Arial" w:hAnsi="Arial" w:cs="Arial"/>
        </w:rPr>
        <w:t xml:space="preserve"> hasta el punto que NO han hecho lo medianamente necesario para colaborarle e</w:t>
      </w:r>
      <w:r w:rsidR="006D37CD" w:rsidRPr="00694478">
        <w:rPr>
          <w:rFonts w:ascii="Arial" w:hAnsi="Arial" w:cs="Arial"/>
        </w:rPr>
        <w:t>n la consecución de analgésicos,</w:t>
      </w:r>
      <w:r w:rsidRPr="00694478">
        <w:rPr>
          <w:rFonts w:ascii="Arial" w:hAnsi="Arial" w:cs="Arial"/>
        </w:rPr>
        <w:t xml:space="preserve"> como tampoco le han prestado atención a la práctica de la resonancia magnética ordenada </w:t>
      </w:r>
      <w:r w:rsidR="00F93D49" w:rsidRPr="00694478">
        <w:rPr>
          <w:rFonts w:ascii="Arial" w:hAnsi="Arial" w:cs="Arial"/>
        </w:rPr>
        <w:t>desde m</w:t>
      </w:r>
      <w:r w:rsidRPr="00694478">
        <w:rPr>
          <w:rFonts w:ascii="Arial" w:hAnsi="Arial" w:cs="Arial"/>
        </w:rPr>
        <w:t>arzo de 2015.</w:t>
      </w:r>
    </w:p>
    <w:p w14:paraId="357BBD93" w14:textId="77777777" w:rsidR="003940B2" w:rsidRPr="00694478" w:rsidRDefault="003940B2" w:rsidP="002851B8">
      <w:pPr>
        <w:spacing w:after="0" w:line="276" w:lineRule="auto"/>
        <w:jc w:val="both"/>
        <w:rPr>
          <w:rFonts w:ascii="Arial" w:hAnsi="Arial" w:cs="Arial"/>
        </w:rPr>
      </w:pPr>
    </w:p>
    <w:p w14:paraId="7B078BAD" w14:textId="346100BF" w:rsidR="0004185E" w:rsidRPr="00694478" w:rsidRDefault="0004185E" w:rsidP="002851B8">
      <w:pPr>
        <w:numPr>
          <w:ilvl w:val="1"/>
          <w:numId w:val="2"/>
        </w:numPr>
        <w:tabs>
          <w:tab w:val="left" w:pos="567"/>
        </w:tabs>
        <w:spacing w:after="0" w:line="276" w:lineRule="auto"/>
        <w:ind w:left="0" w:firstLine="0"/>
        <w:contextualSpacing/>
        <w:jc w:val="both"/>
        <w:rPr>
          <w:rFonts w:ascii="Arial" w:eastAsia="Times New Roman" w:hAnsi="Arial" w:cs="Arial"/>
          <w:b/>
          <w:lang w:val="es-ES" w:eastAsia="es-ES"/>
        </w:rPr>
      </w:pPr>
      <w:r w:rsidRPr="00694478">
        <w:rPr>
          <w:rFonts w:ascii="Arial" w:eastAsia="Times New Roman" w:hAnsi="Arial" w:cs="Arial"/>
          <w:b/>
          <w:lang w:val="es-ES" w:eastAsia="es-ES"/>
        </w:rPr>
        <w:t xml:space="preserve">LA CONTESTACIÓN DE LA DEMANDA: </w:t>
      </w:r>
      <w:r w:rsidR="003940B2" w:rsidRPr="00694478">
        <w:rPr>
          <w:rFonts w:ascii="Arial" w:eastAsia="Times New Roman" w:hAnsi="Arial" w:cs="Arial"/>
          <w:lang w:val="es-ES" w:eastAsia="es-ES"/>
        </w:rPr>
        <w:t xml:space="preserve">El </w:t>
      </w:r>
      <w:r w:rsidR="003940B2" w:rsidRPr="00694478">
        <w:rPr>
          <w:rFonts w:ascii="Arial" w:hAnsi="Arial" w:cs="Arial"/>
        </w:rPr>
        <w:t>INSTITUTO PENITENCIARIO Y CARCELARIO (INPEC) se opuso</w:t>
      </w:r>
      <w:r w:rsidR="003940B2" w:rsidRPr="00694478">
        <w:rPr>
          <w:rFonts w:ascii="Arial" w:hAnsi="Arial" w:cs="Arial"/>
          <w:b/>
        </w:rPr>
        <w:t xml:space="preserve"> </w:t>
      </w:r>
      <w:r w:rsidR="003940B2" w:rsidRPr="00694478">
        <w:rPr>
          <w:rFonts w:ascii="Arial" w:hAnsi="Arial" w:cs="Arial"/>
        </w:rPr>
        <w:t xml:space="preserve">a la prosperidad de las pretensiones y </w:t>
      </w:r>
      <w:r w:rsidR="005C3B5A" w:rsidRPr="00694478">
        <w:rPr>
          <w:rFonts w:ascii="Arial" w:hAnsi="Arial" w:cs="Arial"/>
        </w:rPr>
        <w:t xml:space="preserve">propuso las siguientes excepciones: </w:t>
      </w:r>
    </w:p>
    <w:p w14:paraId="6B8668AD" w14:textId="77777777" w:rsidR="00FA0760" w:rsidRPr="00694478" w:rsidRDefault="00FA0760" w:rsidP="002851B8">
      <w:pPr>
        <w:spacing w:after="0" w:line="276"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4377"/>
        <w:gridCol w:w="2925"/>
      </w:tblGrid>
      <w:tr w:rsidR="00694478" w:rsidRPr="00694478" w14:paraId="67141A61" w14:textId="77777777" w:rsidTr="006D37CD">
        <w:tc>
          <w:tcPr>
            <w:tcW w:w="6062" w:type="dxa"/>
            <w:gridSpan w:val="2"/>
            <w:shd w:val="clear" w:color="auto" w:fill="92CDDC"/>
          </w:tcPr>
          <w:p w14:paraId="1E6AA65E" w14:textId="77777777" w:rsidR="005C3B5A" w:rsidRPr="00694478" w:rsidRDefault="005C3B5A" w:rsidP="002851B8">
            <w:pPr>
              <w:widowControl w:val="0"/>
              <w:autoSpaceDE w:val="0"/>
              <w:autoSpaceDN w:val="0"/>
              <w:adjustRightInd w:val="0"/>
              <w:spacing w:after="0" w:line="276" w:lineRule="auto"/>
              <w:jc w:val="center"/>
              <w:rPr>
                <w:rFonts w:ascii="Arial" w:eastAsia="Times New Roman" w:hAnsi="Arial" w:cs="Arial"/>
                <w:b/>
                <w:sz w:val="20"/>
                <w:szCs w:val="20"/>
                <w:lang w:val="es-ES" w:eastAsia="es-ES"/>
              </w:rPr>
            </w:pPr>
            <w:r w:rsidRPr="00694478">
              <w:rPr>
                <w:rFonts w:ascii="Arial" w:eastAsia="Times New Roman" w:hAnsi="Arial" w:cs="Arial"/>
                <w:b/>
                <w:sz w:val="20"/>
                <w:szCs w:val="20"/>
                <w:lang w:val="es-ES" w:eastAsia="es-ES"/>
              </w:rPr>
              <w:t>EXCEPCIONES</w:t>
            </w:r>
          </w:p>
        </w:tc>
        <w:tc>
          <w:tcPr>
            <w:tcW w:w="2994" w:type="dxa"/>
            <w:shd w:val="clear" w:color="auto" w:fill="92CDDC"/>
          </w:tcPr>
          <w:p w14:paraId="7C7D1ED0" w14:textId="77777777" w:rsidR="005C3B5A" w:rsidRPr="00694478" w:rsidRDefault="005C3B5A" w:rsidP="002851B8">
            <w:pPr>
              <w:widowControl w:val="0"/>
              <w:autoSpaceDE w:val="0"/>
              <w:autoSpaceDN w:val="0"/>
              <w:adjustRightInd w:val="0"/>
              <w:spacing w:after="0" w:line="276" w:lineRule="auto"/>
              <w:jc w:val="center"/>
              <w:rPr>
                <w:rFonts w:ascii="Arial" w:eastAsia="Times New Roman" w:hAnsi="Arial" w:cs="Arial"/>
                <w:b/>
                <w:sz w:val="20"/>
                <w:lang w:val="es-ES" w:eastAsia="es-ES"/>
              </w:rPr>
            </w:pPr>
            <w:r w:rsidRPr="00694478">
              <w:rPr>
                <w:rFonts w:ascii="Arial" w:eastAsia="Times New Roman" w:hAnsi="Arial" w:cs="Arial"/>
                <w:b/>
                <w:sz w:val="20"/>
                <w:lang w:val="es-ES" w:eastAsia="es-ES"/>
              </w:rPr>
              <w:t>POSICIÓN DE LA PARTE ACTORA</w:t>
            </w:r>
          </w:p>
        </w:tc>
      </w:tr>
      <w:tr w:rsidR="00694478" w:rsidRPr="00694478" w14:paraId="46489549" w14:textId="77777777" w:rsidTr="006D37CD">
        <w:tc>
          <w:tcPr>
            <w:tcW w:w="1528" w:type="dxa"/>
            <w:shd w:val="clear" w:color="auto" w:fill="auto"/>
          </w:tcPr>
          <w:p w14:paraId="0944EF28" w14:textId="77777777" w:rsidR="00FA0760" w:rsidRPr="00694478" w:rsidRDefault="00FA0760" w:rsidP="002851B8">
            <w:pPr>
              <w:spacing w:after="0" w:line="276" w:lineRule="auto"/>
              <w:jc w:val="both"/>
              <w:rPr>
                <w:rFonts w:ascii="Arial" w:eastAsia="Calibri" w:hAnsi="Arial" w:cs="Arial"/>
                <w:sz w:val="20"/>
                <w:szCs w:val="20"/>
                <w:lang w:eastAsia="es-CO"/>
              </w:rPr>
            </w:pPr>
            <w:r w:rsidRPr="00694478">
              <w:rPr>
                <w:rFonts w:ascii="Arial" w:eastAsia="Calibri" w:hAnsi="Arial" w:cs="Arial"/>
                <w:sz w:val="20"/>
                <w:szCs w:val="20"/>
                <w:lang w:eastAsia="es-CO"/>
              </w:rPr>
              <w:t>FALTA DE APTITUD PROBATORIA</w:t>
            </w:r>
          </w:p>
        </w:tc>
        <w:tc>
          <w:tcPr>
            <w:tcW w:w="4534" w:type="dxa"/>
            <w:shd w:val="clear" w:color="auto" w:fill="auto"/>
          </w:tcPr>
          <w:p w14:paraId="349784EF" w14:textId="77777777" w:rsidR="00FA0760" w:rsidRPr="00694478" w:rsidRDefault="00FA0760" w:rsidP="002851B8">
            <w:pPr>
              <w:spacing w:after="0" w:line="276" w:lineRule="auto"/>
              <w:jc w:val="both"/>
              <w:rPr>
                <w:rFonts w:ascii="Arial" w:eastAsia="Calibri" w:hAnsi="Arial" w:cs="Arial"/>
                <w:sz w:val="20"/>
                <w:szCs w:val="20"/>
                <w:lang w:val="es-ES_tradnl" w:eastAsia="es-ES_tradnl"/>
              </w:rPr>
            </w:pPr>
            <w:r w:rsidRPr="00694478">
              <w:rPr>
                <w:rFonts w:ascii="Arial" w:eastAsia="Calibri" w:hAnsi="Arial" w:cs="Arial"/>
                <w:sz w:val="20"/>
                <w:szCs w:val="20"/>
                <w:lang w:val="es-ES_tradnl" w:eastAsia="es-ES_tradnl"/>
              </w:rPr>
              <w:t xml:space="preserve">A lo largo de la narrativa de la presente demanda se afirma que existen unos daños materiales sufridos por el actor, el señor </w:t>
            </w:r>
            <w:r w:rsidRPr="00694478">
              <w:rPr>
                <w:rFonts w:ascii="Arial" w:eastAsia="Calibri" w:hAnsi="Arial" w:cs="Arial"/>
                <w:b/>
                <w:bCs/>
                <w:sz w:val="20"/>
                <w:szCs w:val="20"/>
                <w:lang w:val="es-ES_tradnl" w:eastAsia="es-ES_tradnl"/>
              </w:rPr>
              <w:t xml:space="preserve">AURELIANO BAQUERO VENEGAS, </w:t>
            </w:r>
            <w:r w:rsidRPr="00694478">
              <w:rPr>
                <w:rFonts w:ascii="Arial" w:eastAsia="Calibri" w:hAnsi="Arial" w:cs="Arial"/>
                <w:sz w:val="20"/>
                <w:szCs w:val="20"/>
                <w:lang w:val="es-ES_tradnl" w:eastAsia="es-ES_tradnl"/>
              </w:rPr>
              <w:t xml:space="preserve">donde ha solicitado </w:t>
            </w:r>
            <w:r w:rsidRPr="00694478">
              <w:rPr>
                <w:rFonts w:ascii="Arial" w:eastAsia="Calibri" w:hAnsi="Arial" w:cs="Arial"/>
                <w:b/>
                <w:bCs/>
                <w:sz w:val="20"/>
                <w:szCs w:val="20"/>
                <w:lang w:val="es-ES_tradnl" w:eastAsia="es-ES_tradnl"/>
              </w:rPr>
              <w:t xml:space="preserve">MIL SETECIENTOS SETENTA Y SEIS MILLONES OCHOCIENTOS OCHENTA MIL ($1.766.880.000.oo). </w:t>
            </w:r>
            <w:r w:rsidRPr="00694478">
              <w:rPr>
                <w:rFonts w:ascii="Arial" w:eastAsia="Calibri" w:hAnsi="Arial" w:cs="Arial"/>
                <w:sz w:val="20"/>
                <w:szCs w:val="20"/>
                <w:lang w:val="es-ES_tradnl" w:eastAsia="es-ES_tradnl"/>
              </w:rPr>
              <w:t xml:space="preserve">A título de reparación integral por este perjuicio sufrido, y para acreditar esto, aporta certificado de retención expedido por </w:t>
            </w:r>
            <w:r w:rsidRPr="00694478">
              <w:rPr>
                <w:rFonts w:ascii="Arial" w:eastAsia="Calibri" w:hAnsi="Arial" w:cs="Arial"/>
                <w:b/>
                <w:bCs/>
                <w:sz w:val="20"/>
                <w:szCs w:val="20"/>
                <w:lang w:val="es-ES_tradnl" w:eastAsia="es-ES_tradnl"/>
              </w:rPr>
              <w:t xml:space="preserve">INSPECTORA NUESTRA SEÑORA DE LAS NIEVES </w:t>
            </w:r>
            <w:r w:rsidRPr="00694478">
              <w:rPr>
                <w:rFonts w:ascii="Arial" w:eastAsia="Calibri" w:hAnsi="Arial" w:cs="Arial"/>
                <w:sz w:val="20"/>
                <w:szCs w:val="20"/>
                <w:lang w:val="es-ES_tradnl" w:eastAsia="es-ES_tradnl"/>
              </w:rPr>
              <w:t xml:space="preserve">profesional </w:t>
            </w:r>
            <w:r w:rsidRPr="00694478">
              <w:rPr>
                <w:rFonts w:ascii="Arial" w:eastAsia="Calibri" w:hAnsi="Arial" w:cs="Arial"/>
                <w:b/>
                <w:bCs/>
                <w:sz w:val="20"/>
                <w:szCs w:val="20"/>
                <w:lang w:val="es-ES_tradnl" w:eastAsia="es-ES_tradnl"/>
              </w:rPr>
              <w:t xml:space="preserve">ECÓNOMA. </w:t>
            </w:r>
            <w:r w:rsidRPr="00694478">
              <w:rPr>
                <w:rFonts w:ascii="Arial" w:eastAsia="Calibri" w:hAnsi="Arial" w:cs="Arial"/>
                <w:sz w:val="20"/>
                <w:szCs w:val="20"/>
                <w:lang w:val="es-ES_tradnl" w:eastAsia="es-ES_tradnl"/>
              </w:rPr>
              <w:t>Y como se dijo con anterioridad, este certificado carece de valoración probatoria por lo que no lo expidió el profesional pertinente para esto.</w:t>
            </w:r>
          </w:p>
          <w:p w14:paraId="3D7CEEEC" w14:textId="77777777" w:rsidR="005C40B9" w:rsidRPr="00694478" w:rsidRDefault="005C40B9" w:rsidP="002851B8">
            <w:pPr>
              <w:spacing w:after="0" w:line="276" w:lineRule="auto"/>
              <w:jc w:val="both"/>
              <w:rPr>
                <w:rFonts w:ascii="Arial" w:eastAsia="Calibri" w:hAnsi="Arial" w:cs="Arial"/>
                <w:sz w:val="20"/>
                <w:szCs w:val="20"/>
                <w:lang w:val="es-ES_tradnl" w:eastAsia="es-ES_tradnl"/>
              </w:rPr>
            </w:pPr>
          </w:p>
          <w:p w14:paraId="33D38F87" w14:textId="77777777" w:rsidR="00FA0760" w:rsidRPr="00694478" w:rsidRDefault="00FA0760" w:rsidP="002851B8">
            <w:pPr>
              <w:spacing w:after="0" w:line="276" w:lineRule="auto"/>
              <w:jc w:val="both"/>
              <w:rPr>
                <w:rFonts w:ascii="Arial" w:eastAsia="Calibri" w:hAnsi="Arial" w:cs="Arial"/>
                <w:sz w:val="20"/>
                <w:szCs w:val="20"/>
                <w:lang w:val="es-ES_tradnl" w:eastAsia="es-ES_tradnl"/>
              </w:rPr>
            </w:pPr>
            <w:r w:rsidRPr="00694478">
              <w:rPr>
                <w:rFonts w:ascii="Arial" w:eastAsia="Calibri" w:hAnsi="Arial" w:cs="Arial"/>
                <w:sz w:val="20"/>
                <w:szCs w:val="20"/>
                <w:lang w:val="es-ES_tradnl" w:eastAsia="es-ES_tradnl"/>
              </w:rPr>
              <w:t>Por lo anterior, ocurre una violación del principio "ONUS PRODANDI, INCUMBIT ACTORI", debido a que la parte demandante omitió este deber al no aportar prueba alguna de la afectación sufrida.</w:t>
            </w:r>
          </w:p>
          <w:p w14:paraId="56360B8D" w14:textId="77777777" w:rsidR="00FA0760" w:rsidRPr="00694478" w:rsidRDefault="00FA0760" w:rsidP="002851B8">
            <w:pPr>
              <w:spacing w:after="0" w:line="276" w:lineRule="auto"/>
              <w:jc w:val="both"/>
              <w:rPr>
                <w:rFonts w:ascii="Arial" w:eastAsia="Calibri" w:hAnsi="Arial" w:cs="Arial"/>
                <w:sz w:val="20"/>
                <w:szCs w:val="20"/>
                <w:lang w:val="es-ES_tradnl" w:eastAsia="es-ES_tradnl"/>
              </w:rPr>
            </w:pPr>
          </w:p>
          <w:p w14:paraId="7266146F" w14:textId="42BBFC00" w:rsidR="00FA0760" w:rsidRPr="00694478" w:rsidRDefault="00FA0760" w:rsidP="002851B8">
            <w:pPr>
              <w:spacing w:after="0" w:line="276" w:lineRule="auto"/>
              <w:jc w:val="both"/>
              <w:rPr>
                <w:rFonts w:ascii="Arial" w:eastAsia="Calibri" w:hAnsi="Arial" w:cs="Arial"/>
                <w:sz w:val="20"/>
                <w:szCs w:val="20"/>
                <w:lang w:val="es-ES_tradnl" w:eastAsia="es-ES_tradnl"/>
              </w:rPr>
            </w:pPr>
            <w:r w:rsidRPr="00694478">
              <w:rPr>
                <w:rFonts w:ascii="Arial" w:eastAsia="Calibri" w:hAnsi="Arial" w:cs="Arial"/>
                <w:sz w:val="20"/>
                <w:szCs w:val="20"/>
                <w:lang w:val="es-ES_tradnl" w:eastAsia="es-ES_tradnl"/>
              </w:rPr>
              <w:t xml:space="preserve">Cuando se trata de personas que se encuentran privadas de la libertad, que deben soportar ¡a limitación en el ejercicio de sus </w:t>
            </w:r>
            <w:r w:rsidRPr="00694478">
              <w:rPr>
                <w:rFonts w:ascii="Arial" w:eastAsia="Calibri" w:hAnsi="Arial" w:cs="Arial"/>
                <w:sz w:val="20"/>
                <w:szCs w:val="20"/>
                <w:lang w:val="es-ES_tradnl" w:eastAsia="es-ES_tradnl"/>
              </w:rPr>
              <w:lastRenderedPageBreak/>
              <w:t xml:space="preserve">derechos y libertades como ¡a reducción </w:t>
            </w:r>
            <w:r w:rsidRPr="00694478">
              <w:rPr>
                <w:rFonts w:ascii="Arial" w:eastAsia="Calibri" w:hAnsi="Arial" w:cs="Arial"/>
                <w:b/>
                <w:bCs/>
                <w:sz w:val="20"/>
                <w:szCs w:val="20"/>
                <w:lang w:val="es-ES_tradnl" w:eastAsia="es-ES_tradnl"/>
              </w:rPr>
              <w:t xml:space="preserve">o limitación </w:t>
            </w:r>
            <w:r w:rsidRPr="00694478">
              <w:rPr>
                <w:rFonts w:ascii="Arial" w:eastAsia="Calibri" w:hAnsi="Arial" w:cs="Arial"/>
                <w:sz w:val="20"/>
                <w:szCs w:val="20"/>
                <w:lang w:val="es-ES_tradnl" w:eastAsia="es-ES_tradnl"/>
              </w:rPr>
              <w:t xml:space="preserve">de las posibilidades de ejercer su propia defensa frente a las agresiones de los agentes estatales o de terceros respecto de quienes puedan ser víctimas al interior del establecimiento carcelario, son aplicables el régimen de </w:t>
            </w:r>
            <w:r w:rsidRPr="00694478">
              <w:rPr>
                <w:rFonts w:ascii="Arial" w:eastAsia="Calibri" w:hAnsi="Arial" w:cs="Arial"/>
                <w:b/>
                <w:bCs/>
                <w:sz w:val="20"/>
                <w:szCs w:val="20"/>
                <w:lang w:val="es-ES_tradnl" w:eastAsia="es-ES_tradnl"/>
              </w:rPr>
              <w:t xml:space="preserve">responsabilidad objetiva </w:t>
            </w:r>
            <w:r w:rsidRPr="00694478">
              <w:rPr>
                <w:rFonts w:ascii="Arial" w:eastAsia="Calibri" w:hAnsi="Arial" w:cs="Arial"/>
                <w:sz w:val="20"/>
                <w:szCs w:val="20"/>
                <w:lang w:val="es-ES_tradnl" w:eastAsia="es-ES_tradnl"/>
              </w:rPr>
              <w:t xml:space="preserve">por encontrarse en una situación de particular sujeción frente al Estado en virtud de la cual se ven limitados sus derechos y libertades y la autonomía para responder por su propia integridad, y el de la </w:t>
            </w:r>
            <w:r w:rsidRPr="00694478">
              <w:rPr>
                <w:rFonts w:ascii="Arial" w:eastAsia="Calibri" w:hAnsi="Arial" w:cs="Arial"/>
                <w:b/>
                <w:bCs/>
                <w:sz w:val="20"/>
                <w:szCs w:val="20"/>
                <w:lang w:val="es-ES_tradnl" w:eastAsia="es-ES_tradnl"/>
              </w:rPr>
              <w:t xml:space="preserve">falla del servicio, </w:t>
            </w:r>
            <w:r w:rsidRPr="00694478">
              <w:rPr>
                <w:rFonts w:ascii="Arial" w:eastAsia="Calibri" w:hAnsi="Arial" w:cs="Arial"/>
                <w:sz w:val="20"/>
                <w:szCs w:val="20"/>
                <w:lang w:val="es-ES_tradnl" w:eastAsia="es-ES_tradnl"/>
              </w:rPr>
              <w:t>por el incumplimiento del deber legal o de cuidado por parte de la institución, que debe tener la entidad con respecto de los reclusos.</w:t>
            </w:r>
          </w:p>
          <w:p w14:paraId="2F6CF828" w14:textId="77777777" w:rsidR="003940B2" w:rsidRPr="00694478" w:rsidRDefault="003940B2" w:rsidP="002851B8">
            <w:pPr>
              <w:spacing w:after="0" w:line="276" w:lineRule="auto"/>
              <w:jc w:val="both"/>
              <w:rPr>
                <w:rFonts w:ascii="Arial" w:eastAsia="Calibri" w:hAnsi="Arial" w:cs="Arial"/>
                <w:sz w:val="20"/>
                <w:szCs w:val="20"/>
                <w:lang w:val="es-ES_tradnl" w:eastAsia="es-ES_tradnl"/>
              </w:rPr>
            </w:pPr>
          </w:p>
          <w:p w14:paraId="74454D19" w14:textId="71040836" w:rsidR="00FA0760" w:rsidRPr="00694478" w:rsidRDefault="00FA0760" w:rsidP="002851B8">
            <w:pPr>
              <w:spacing w:after="0" w:line="276" w:lineRule="auto"/>
              <w:jc w:val="both"/>
              <w:rPr>
                <w:rFonts w:ascii="Arial" w:eastAsia="Calibri" w:hAnsi="Arial" w:cs="Arial"/>
                <w:sz w:val="20"/>
                <w:szCs w:val="20"/>
                <w:lang w:val="es-ES_tradnl" w:eastAsia="es-ES_tradnl"/>
              </w:rPr>
            </w:pPr>
            <w:r w:rsidRPr="00694478">
              <w:rPr>
                <w:rFonts w:ascii="Arial" w:eastAsia="Calibri" w:hAnsi="Arial" w:cs="Arial"/>
                <w:sz w:val="20"/>
                <w:szCs w:val="20"/>
                <w:lang w:val="es-ES_tradnl" w:eastAsia="es-ES_tradnl"/>
              </w:rPr>
              <w:t xml:space="preserve">Un daño surge como consecuencia de la permanencia en el Instituto penitenciario, </w:t>
            </w:r>
            <w:r w:rsidRPr="00694478">
              <w:rPr>
                <w:rFonts w:ascii="Arial" w:eastAsia="Calibri" w:hAnsi="Arial" w:cs="Arial"/>
                <w:b/>
                <w:bCs/>
                <w:sz w:val="20"/>
                <w:szCs w:val="20"/>
                <w:lang w:val="es-ES_tradnl" w:eastAsia="es-ES_tradnl"/>
              </w:rPr>
              <w:t xml:space="preserve">"en primer lugar", </w:t>
            </w:r>
            <w:r w:rsidRPr="00694478">
              <w:rPr>
                <w:rFonts w:ascii="Arial" w:eastAsia="Calibri" w:hAnsi="Arial" w:cs="Arial"/>
                <w:sz w:val="20"/>
                <w:szCs w:val="20"/>
                <w:lang w:val="es-ES_tradnl" w:eastAsia="es-ES_tradnl"/>
              </w:rPr>
              <w:t xml:space="preserve">resultaría aplicable el </w:t>
            </w:r>
            <w:r w:rsidRPr="00694478">
              <w:rPr>
                <w:rFonts w:ascii="Arial" w:eastAsia="Calibri" w:hAnsi="Arial" w:cs="Arial"/>
                <w:b/>
                <w:bCs/>
                <w:sz w:val="20"/>
                <w:szCs w:val="20"/>
                <w:lang w:val="es-ES_tradnl" w:eastAsia="es-ES_tradnl"/>
              </w:rPr>
              <w:t>daño especial como título</w:t>
            </w:r>
            <w:r w:rsidR="003940B2" w:rsidRPr="00694478">
              <w:rPr>
                <w:rFonts w:ascii="Arial" w:eastAsia="Calibri" w:hAnsi="Arial" w:cs="Arial"/>
                <w:b/>
                <w:bCs/>
                <w:sz w:val="20"/>
                <w:szCs w:val="20"/>
                <w:lang w:val="es-ES_tradnl" w:eastAsia="es-ES_tradnl"/>
              </w:rPr>
              <w:t xml:space="preserve"> </w:t>
            </w:r>
            <w:r w:rsidRPr="00694478">
              <w:rPr>
                <w:rFonts w:ascii="Arial" w:eastAsia="Calibri" w:hAnsi="Arial" w:cs="Arial"/>
                <w:b/>
                <w:bCs/>
                <w:sz w:val="20"/>
                <w:szCs w:val="20"/>
                <w:lang w:val="es-ES_tradnl" w:eastAsia="es-ES_tradnl"/>
              </w:rPr>
              <w:t xml:space="preserve">Objetivo </w:t>
            </w:r>
            <w:r w:rsidRPr="00694478">
              <w:rPr>
                <w:rFonts w:ascii="Arial" w:eastAsia="Calibri" w:hAnsi="Arial" w:cs="Arial"/>
                <w:sz w:val="20"/>
                <w:szCs w:val="20"/>
                <w:lang w:val="es-ES_tradnl" w:eastAsia="es-ES_tradnl"/>
              </w:rPr>
              <w:t>de imputación de responsabilidad al Estado, como consecuencia de las relaciones de especial sujeción en las que se encuentran las personas que han sido privadas de la libertad.</w:t>
            </w:r>
          </w:p>
          <w:p w14:paraId="21ABA508" w14:textId="77777777" w:rsidR="00FA0760" w:rsidRPr="00694478" w:rsidRDefault="00FA0760" w:rsidP="002851B8">
            <w:pPr>
              <w:spacing w:after="0" w:line="276" w:lineRule="auto"/>
              <w:jc w:val="both"/>
              <w:rPr>
                <w:rFonts w:ascii="Arial" w:eastAsia="Calibri" w:hAnsi="Arial" w:cs="Arial"/>
                <w:sz w:val="20"/>
                <w:szCs w:val="20"/>
                <w:lang w:val="es-ES_tradnl" w:eastAsia="es-ES_tradnl"/>
              </w:rPr>
            </w:pPr>
          </w:p>
          <w:p w14:paraId="4C6E8C31" w14:textId="77777777" w:rsidR="003940B2" w:rsidRPr="00694478" w:rsidRDefault="00FA0760" w:rsidP="002851B8">
            <w:pPr>
              <w:spacing w:after="0" w:line="276" w:lineRule="auto"/>
              <w:jc w:val="both"/>
              <w:rPr>
                <w:rFonts w:ascii="Arial" w:eastAsia="Calibri" w:hAnsi="Arial" w:cs="Arial"/>
                <w:sz w:val="20"/>
                <w:szCs w:val="20"/>
                <w:lang w:val="es-ES_tradnl" w:eastAsia="es-ES_tradnl"/>
              </w:rPr>
            </w:pPr>
            <w:r w:rsidRPr="00694478">
              <w:rPr>
                <w:rFonts w:ascii="Arial" w:eastAsia="Calibri" w:hAnsi="Arial" w:cs="Arial"/>
                <w:sz w:val="20"/>
                <w:szCs w:val="20"/>
                <w:lang w:val="es-ES_tradnl" w:eastAsia="es-ES_tradnl"/>
              </w:rPr>
              <w:t xml:space="preserve">En segundo lugar, resultaría aplicable el régimen de </w:t>
            </w:r>
            <w:r w:rsidRPr="00694478">
              <w:rPr>
                <w:rFonts w:ascii="Arial" w:eastAsia="Calibri" w:hAnsi="Arial" w:cs="Arial"/>
                <w:b/>
                <w:bCs/>
                <w:sz w:val="20"/>
                <w:szCs w:val="20"/>
                <w:lang w:val="es-ES_tradnl" w:eastAsia="es-ES_tradnl"/>
              </w:rPr>
              <w:t xml:space="preserve">falla del servicio, </w:t>
            </w:r>
            <w:r w:rsidRPr="00694478">
              <w:rPr>
                <w:rFonts w:ascii="Arial" w:eastAsia="Calibri" w:hAnsi="Arial" w:cs="Arial"/>
                <w:sz w:val="20"/>
                <w:szCs w:val="20"/>
                <w:lang w:val="es-ES_tradnl" w:eastAsia="es-ES_tradnl"/>
              </w:rPr>
              <w:t xml:space="preserve">que aunque al presente caso le resultaría aplicable el daño, lo cierto es que la responsabilidad de la institución penitenciaria y carcelaria puede resultar comprometida a título de falla en el servicio, </w:t>
            </w:r>
            <w:r w:rsidRPr="00694478">
              <w:rPr>
                <w:rFonts w:ascii="Arial" w:eastAsia="Calibri" w:hAnsi="Arial" w:cs="Arial"/>
                <w:b/>
                <w:bCs/>
                <w:sz w:val="20"/>
                <w:szCs w:val="20"/>
                <w:lang w:val="es-ES_tradnl" w:eastAsia="es-ES_tradnl"/>
              </w:rPr>
              <w:t xml:space="preserve">siempre y cuando la entidad demandada incumpla con su deber legal de custodiar permanentemente al sindicado, </w:t>
            </w:r>
            <w:r w:rsidRPr="00694478">
              <w:rPr>
                <w:rFonts w:ascii="Arial" w:eastAsia="Calibri" w:hAnsi="Arial" w:cs="Arial"/>
                <w:sz w:val="20"/>
                <w:szCs w:val="20"/>
                <w:lang w:val="es-ES_tradnl" w:eastAsia="es-ES_tradnl"/>
              </w:rPr>
              <w:t>lo cual repercute directamente en el daño causado al demandante, teniendo en cuenta que la entidad, en primer lugar, puede permitir o restringir algunas actividades, situación que puede llegar a someter al recluso a un peligro que puede tener como consecuencia un ataque por parte de terceros.</w:t>
            </w:r>
          </w:p>
          <w:p w14:paraId="07252485" w14:textId="77777777" w:rsidR="003940B2" w:rsidRPr="00694478" w:rsidRDefault="003940B2" w:rsidP="002851B8">
            <w:pPr>
              <w:spacing w:after="0" w:line="276" w:lineRule="auto"/>
              <w:jc w:val="both"/>
              <w:rPr>
                <w:rFonts w:ascii="Arial" w:eastAsia="Calibri" w:hAnsi="Arial" w:cs="Arial"/>
                <w:sz w:val="20"/>
                <w:szCs w:val="20"/>
                <w:lang w:val="es-ES_tradnl" w:eastAsia="es-ES_tradnl"/>
              </w:rPr>
            </w:pPr>
          </w:p>
          <w:p w14:paraId="039C2CB3" w14:textId="77777777" w:rsidR="00FA0760" w:rsidRPr="00694478" w:rsidRDefault="00FA0760" w:rsidP="002851B8">
            <w:pPr>
              <w:spacing w:after="0" w:line="276" w:lineRule="auto"/>
              <w:jc w:val="both"/>
              <w:rPr>
                <w:rFonts w:ascii="Arial" w:eastAsia="Calibri" w:hAnsi="Arial" w:cs="Arial"/>
                <w:sz w:val="20"/>
                <w:szCs w:val="20"/>
                <w:lang w:val="es-ES_tradnl" w:eastAsia="es-ES_tradnl"/>
              </w:rPr>
            </w:pPr>
            <w:r w:rsidRPr="00694478">
              <w:rPr>
                <w:rFonts w:ascii="Arial" w:eastAsia="Calibri" w:hAnsi="Arial" w:cs="Arial"/>
                <w:sz w:val="20"/>
                <w:szCs w:val="20"/>
                <w:lang w:val="es-ES_tradnl" w:eastAsia="es-ES_tradnl"/>
              </w:rPr>
              <w:t xml:space="preserve">El demandante está en la obligación de probar los elementos de responsabilidad como una presunta falla del servicio para que el Despacho pueda endilgarle administrativamente responsabilidad por la conducta presuntamente </w:t>
            </w:r>
            <w:proofErr w:type="spellStart"/>
            <w:r w:rsidRPr="00694478">
              <w:rPr>
                <w:rFonts w:ascii="Arial" w:eastAsia="Calibri" w:hAnsi="Arial" w:cs="Arial"/>
                <w:sz w:val="20"/>
                <w:szCs w:val="20"/>
                <w:lang w:val="es-ES_tradnl" w:eastAsia="es-ES_tradnl"/>
              </w:rPr>
              <w:t>omisiva</w:t>
            </w:r>
            <w:proofErr w:type="spellEnd"/>
            <w:r w:rsidRPr="00694478">
              <w:rPr>
                <w:rFonts w:ascii="Arial" w:eastAsia="Calibri" w:hAnsi="Arial" w:cs="Arial"/>
                <w:sz w:val="20"/>
                <w:szCs w:val="20"/>
                <w:lang w:val="es-ES_tradnl" w:eastAsia="es-ES_tradnl"/>
              </w:rPr>
              <w:t xml:space="preserve"> de la entidad.</w:t>
            </w:r>
          </w:p>
          <w:p w14:paraId="196B8BDF" w14:textId="77777777" w:rsidR="00FA0760" w:rsidRPr="00694478" w:rsidRDefault="00FA0760" w:rsidP="002851B8">
            <w:pPr>
              <w:spacing w:after="0" w:line="276" w:lineRule="auto"/>
              <w:jc w:val="both"/>
              <w:rPr>
                <w:rFonts w:ascii="Arial" w:eastAsia="Calibri" w:hAnsi="Arial" w:cs="Arial"/>
                <w:sz w:val="20"/>
                <w:szCs w:val="20"/>
                <w:lang w:val="es-ES_tradnl" w:eastAsia="es-ES_tradnl"/>
              </w:rPr>
            </w:pPr>
          </w:p>
          <w:p w14:paraId="7CE698F7" w14:textId="70BF0B06" w:rsidR="005C40B9" w:rsidRPr="00694478" w:rsidRDefault="00FA0760" w:rsidP="002851B8">
            <w:pPr>
              <w:spacing w:after="0" w:line="276" w:lineRule="auto"/>
              <w:jc w:val="both"/>
              <w:rPr>
                <w:rFonts w:ascii="Arial" w:eastAsia="Calibri" w:hAnsi="Arial" w:cs="Arial"/>
                <w:i/>
                <w:iCs/>
                <w:sz w:val="20"/>
                <w:szCs w:val="20"/>
                <w:lang w:val="es-ES_tradnl" w:eastAsia="es-ES_tradnl"/>
              </w:rPr>
            </w:pPr>
            <w:r w:rsidRPr="00694478">
              <w:rPr>
                <w:rFonts w:ascii="Arial" w:eastAsia="Calibri" w:hAnsi="Arial" w:cs="Arial"/>
                <w:sz w:val="20"/>
                <w:szCs w:val="20"/>
                <w:lang w:val="es-ES_tradnl" w:eastAsia="es-ES_tradnl"/>
              </w:rPr>
              <w:t>En aplicación del Artículo 167 de (a ley 1564 de 2012 por medio de la cual se expide el Códig</w:t>
            </w:r>
            <w:r w:rsidR="005C40B9" w:rsidRPr="00694478">
              <w:rPr>
                <w:rFonts w:ascii="Arial" w:eastAsia="Calibri" w:hAnsi="Arial" w:cs="Arial"/>
                <w:sz w:val="20"/>
                <w:szCs w:val="20"/>
                <w:lang w:val="es-ES_tradnl" w:eastAsia="es-ES_tradnl"/>
              </w:rPr>
              <w:t>o General del Proceso establece</w:t>
            </w:r>
            <w:r w:rsidRPr="00694478">
              <w:rPr>
                <w:rFonts w:ascii="Arial" w:eastAsia="Calibri" w:hAnsi="Arial" w:cs="Arial"/>
                <w:i/>
                <w:iCs/>
                <w:sz w:val="20"/>
                <w:szCs w:val="20"/>
                <w:lang w:val="es-ES_tradnl" w:eastAsia="es-ES_tradnl"/>
              </w:rPr>
              <w:t xml:space="preserve">. </w:t>
            </w:r>
          </w:p>
          <w:p w14:paraId="1F219C70" w14:textId="77777777" w:rsidR="005C40B9" w:rsidRPr="00694478" w:rsidRDefault="005C40B9" w:rsidP="002851B8">
            <w:pPr>
              <w:spacing w:after="0" w:line="276" w:lineRule="auto"/>
              <w:jc w:val="both"/>
              <w:rPr>
                <w:rFonts w:ascii="Arial" w:eastAsia="Calibri" w:hAnsi="Arial" w:cs="Arial"/>
                <w:i/>
                <w:iCs/>
                <w:sz w:val="20"/>
                <w:szCs w:val="20"/>
                <w:lang w:val="es-ES_tradnl" w:eastAsia="es-ES_tradnl"/>
              </w:rPr>
            </w:pPr>
          </w:p>
          <w:p w14:paraId="28572DBD" w14:textId="11F9BB93" w:rsidR="00FA0760" w:rsidRPr="00694478" w:rsidRDefault="00FA0760" w:rsidP="002851B8">
            <w:pPr>
              <w:spacing w:after="0" w:line="276" w:lineRule="auto"/>
              <w:jc w:val="both"/>
              <w:rPr>
                <w:rFonts w:ascii="Arial" w:eastAsia="Calibri" w:hAnsi="Arial" w:cs="Arial"/>
                <w:sz w:val="20"/>
                <w:szCs w:val="20"/>
                <w:lang w:val="es-ES_tradnl" w:eastAsia="es-ES_tradnl"/>
              </w:rPr>
            </w:pPr>
            <w:r w:rsidRPr="00694478">
              <w:rPr>
                <w:rFonts w:ascii="Arial" w:eastAsia="Calibri" w:hAnsi="Arial" w:cs="Arial"/>
                <w:sz w:val="20"/>
                <w:szCs w:val="20"/>
                <w:lang w:val="es-ES_tradnl" w:eastAsia="es-ES_tradnl"/>
              </w:rPr>
              <w:t xml:space="preserve">En relación con la carga de la prueba, en sentencia del 24 de febrero de 2016, La Honorable Corte Constitucional consideró que ésta comporta una conducta facultativa, cuya omisión genera como consecuencia la pérdida </w:t>
            </w:r>
            <w:r w:rsidRPr="00694478">
              <w:rPr>
                <w:rFonts w:ascii="Arial" w:eastAsia="Calibri" w:hAnsi="Arial" w:cs="Arial"/>
                <w:sz w:val="20"/>
                <w:szCs w:val="20"/>
                <w:lang w:val="es-ES_tradnl" w:eastAsia="es-ES_tradnl"/>
              </w:rPr>
              <w:lastRenderedPageBreak/>
              <w:t>del derecho sustancial debatido dentro del proceso</w:t>
            </w:r>
            <w:r w:rsidR="005C40B9" w:rsidRPr="00694478">
              <w:rPr>
                <w:rFonts w:ascii="Arial" w:eastAsia="Calibri" w:hAnsi="Arial" w:cs="Arial"/>
                <w:sz w:val="20"/>
                <w:szCs w:val="20"/>
                <w:lang w:val="es-ES_tradnl" w:eastAsia="es-ES_tradnl"/>
              </w:rPr>
              <w:t>.</w:t>
            </w:r>
          </w:p>
          <w:p w14:paraId="349DAD67" w14:textId="77777777" w:rsidR="005C40B9" w:rsidRPr="00694478" w:rsidRDefault="005C40B9" w:rsidP="002851B8">
            <w:pPr>
              <w:spacing w:after="0" w:line="276" w:lineRule="auto"/>
              <w:jc w:val="both"/>
              <w:rPr>
                <w:rFonts w:ascii="Arial" w:eastAsia="Calibri" w:hAnsi="Arial" w:cs="Arial"/>
                <w:sz w:val="20"/>
                <w:szCs w:val="20"/>
                <w:lang w:val="es-ES_tradnl" w:eastAsia="es-ES_tradnl"/>
              </w:rPr>
            </w:pPr>
          </w:p>
          <w:p w14:paraId="2E46BA84" w14:textId="7E3A205E" w:rsidR="00FA0760" w:rsidRPr="00694478" w:rsidRDefault="00FA0760" w:rsidP="002851B8">
            <w:pPr>
              <w:spacing w:after="0" w:line="276" w:lineRule="auto"/>
              <w:jc w:val="both"/>
              <w:rPr>
                <w:rFonts w:ascii="Arial" w:eastAsia="Calibri" w:hAnsi="Arial" w:cs="Arial"/>
                <w:i/>
                <w:iCs/>
                <w:sz w:val="20"/>
                <w:szCs w:val="20"/>
                <w:lang w:val="es-ES_tradnl" w:eastAsia="es-ES_tradnl"/>
              </w:rPr>
            </w:pPr>
            <w:r w:rsidRPr="00694478">
              <w:rPr>
                <w:rFonts w:ascii="Arial" w:eastAsia="Calibri" w:hAnsi="Arial" w:cs="Arial"/>
                <w:i/>
                <w:iCs/>
                <w:sz w:val="20"/>
                <w:szCs w:val="20"/>
                <w:lang w:val="es-ES_tradnl" w:eastAsia="es-ES_tradnl"/>
              </w:rPr>
              <w:t xml:space="preserve">De acuerdo con la doctrina, esta carga procesal se refiere "a la obligación de probar", de presentar la prueba </w:t>
            </w:r>
            <w:r w:rsidRPr="00694478">
              <w:rPr>
                <w:rFonts w:ascii="Arial" w:eastAsia="Calibri" w:hAnsi="Arial" w:cs="Arial"/>
                <w:sz w:val="20"/>
                <w:szCs w:val="20"/>
                <w:lang w:val="es-ES_tradnl" w:eastAsia="es-ES_tradnl"/>
              </w:rPr>
              <w:t xml:space="preserve">o de </w:t>
            </w:r>
            <w:r w:rsidRPr="00694478">
              <w:rPr>
                <w:rFonts w:ascii="Arial" w:eastAsia="Calibri" w:hAnsi="Arial" w:cs="Arial"/>
                <w:i/>
                <w:iCs/>
                <w:sz w:val="20"/>
                <w:szCs w:val="20"/>
                <w:lang w:val="es-ES_tradnl" w:eastAsia="es-ES_tradnl"/>
              </w:rPr>
              <w:t>suministrarla, cuando no el deber procesal de una parte, de probar la (existencia o) no existencia de un hecho afirmado, de lo contrario el solo incumplimiento de este deber tendría por consecuencia procesal que el juez del proceso</w:t>
            </w:r>
            <w:r w:rsidRPr="00694478">
              <w:rPr>
                <w:rFonts w:ascii="Arial" w:eastAsia="Calibri" w:hAnsi="Arial" w:cs="Arial"/>
                <w:sz w:val="20"/>
                <w:szCs w:val="20"/>
                <w:lang w:val="es-ES_tradnl" w:eastAsia="es-ES_tradnl"/>
              </w:rPr>
              <w:t xml:space="preserve"> </w:t>
            </w:r>
            <w:r w:rsidRPr="00694478">
              <w:rPr>
                <w:rFonts w:ascii="Arial" w:eastAsia="Calibri" w:hAnsi="Arial" w:cs="Arial"/>
                <w:i/>
                <w:iCs/>
                <w:sz w:val="20"/>
                <w:szCs w:val="20"/>
                <w:lang w:val="es-ES_tradnl" w:eastAsia="es-ES_tradnl"/>
              </w:rPr>
              <w:t>debe considerar el hecho como falso o verdadero"</w:t>
            </w:r>
            <w:r w:rsidRPr="00694478">
              <w:rPr>
                <w:rFonts w:ascii="Arial" w:eastAsia="Calibri" w:hAnsi="Arial" w:cs="Arial"/>
                <w:i/>
                <w:iCs/>
                <w:sz w:val="20"/>
                <w:szCs w:val="20"/>
                <w:vertAlign w:val="superscript"/>
                <w:lang w:val="es-ES_tradnl" w:eastAsia="es-ES_tradnl"/>
              </w:rPr>
              <w:footnoteReference w:id="1"/>
            </w:r>
            <w:r w:rsidRPr="00694478">
              <w:rPr>
                <w:rFonts w:ascii="Arial" w:eastAsia="Calibri" w:hAnsi="Arial" w:cs="Arial"/>
                <w:i/>
                <w:iCs/>
                <w:sz w:val="20"/>
                <w:szCs w:val="20"/>
                <w:lang w:val="es-ES_tradnl" w:eastAsia="es-ES_tradnl"/>
              </w:rPr>
              <w:t xml:space="preserve">. En tal sentido la Corte Suprema de Justicia ha explicado cómo </w:t>
            </w:r>
            <w:r w:rsidRPr="00694478">
              <w:rPr>
                <w:rFonts w:ascii="Arial" w:eastAsia="Calibri" w:hAnsi="Arial" w:cs="Arial"/>
                <w:sz w:val="20"/>
                <w:szCs w:val="20"/>
                <w:lang w:val="es-ES_tradnl" w:eastAsia="es-ES_tradnl"/>
              </w:rPr>
              <w:t xml:space="preserve">en </w:t>
            </w:r>
            <w:r w:rsidRPr="00694478">
              <w:rPr>
                <w:rFonts w:ascii="Arial" w:eastAsia="Calibri" w:hAnsi="Arial" w:cs="Arial"/>
                <w:i/>
                <w:iCs/>
                <w:sz w:val="20"/>
                <w:szCs w:val="20"/>
              </w:rPr>
              <w:t xml:space="preserve">el sistema </w:t>
            </w:r>
            <w:r w:rsidRPr="00694478">
              <w:rPr>
                <w:rFonts w:ascii="Arial" w:eastAsia="Calibri" w:hAnsi="Arial" w:cs="Arial"/>
                <w:sz w:val="20"/>
                <w:szCs w:val="20"/>
                <w:lang w:val="es-ES_tradnl" w:eastAsia="es-ES_tradnl"/>
              </w:rPr>
              <w:t xml:space="preserve">procesa/ se exige, en mayor o menor grado, que cada uno de /os </w:t>
            </w:r>
            <w:r w:rsidRPr="00694478">
              <w:rPr>
                <w:rFonts w:ascii="Arial" w:eastAsia="Calibri" w:hAnsi="Arial" w:cs="Arial"/>
                <w:i/>
                <w:iCs/>
                <w:sz w:val="20"/>
                <w:szCs w:val="20"/>
                <w:lang w:val="es-ES_tradnl" w:eastAsia="es-ES_tradnl"/>
              </w:rPr>
              <w:t>contendientes contribuya con el juez el esclarecimiento de la verdad:</w:t>
            </w:r>
            <w:r w:rsidR="005C40B9" w:rsidRPr="00694478">
              <w:rPr>
                <w:rFonts w:ascii="Arial" w:eastAsia="Calibri" w:hAnsi="Arial" w:cs="Arial"/>
                <w:i/>
                <w:iCs/>
                <w:sz w:val="20"/>
                <w:szCs w:val="20"/>
                <w:lang w:val="es-ES_tradnl" w:eastAsia="es-ES_tradnl"/>
              </w:rPr>
              <w:t xml:space="preserve"> </w:t>
            </w:r>
            <w:r w:rsidRPr="00694478">
              <w:rPr>
                <w:rFonts w:ascii="Arial" w:eastAsia="Calibri" w:hAnsi="Arial" w:cs="Arial"/>
                <w:i/>
                <w:iCs/>
                <w:sz w:val="20"/>
                <w:szCs w:val="20"/>
                <w:lang w:val="es-ES_tradnl" w:eastAsia="es-ES_tradnl"/>
              </w:rPr>
              <w:t>En las controversias judiciales, por regla general, cada una de las partes acude al juez con su propia versión de los hechos, estos es, que presenta enunciados descriptivos o proposiciones tácticas a partir de las cuales pretende generar un grado de convencimiento tal, que sea suficiente para que se emita un pronunciamiento favora</w:t>
            </w:r>
            <w:r w:rsidR="005C40B9" w:rsidRPr="00694478">
              <w:rPr>
                <w:rFonts w:ascii="Arial" w:eastAsia="Calibri" w:hAnsi="Arial" w:cs="Arial"/>
                <w:i/>
                <w:iCs/>
                <w:sz w:val="20"/>
                <w:szCs w:val="20"/>
                <w:lang w:val="es-ES_tradnl" w:eastAsia="es-ES_tradnl"/>
              </w:rPr>
              <w:t>ble al ruego que se eleva ante l</w:t>
            </w:r>
            <w:r w:rsidRPr="00694478">
              <w:rPr>
                <w:rFonts w:ascii="Arial" w:eastAsia="Calibri" w:hAnsi="Arial" w:cs="Arial"/>
                <w:i/>
                <w:iCs/>
                <w:sz w:val="20"/>
                <w:szCs w:val="20"/>
                <w:lang w:val="es-ES_tradnl" w:eastAsia="es-ES_tradnl"/>
              </w:rPr>
              <w:t xml:space="preserve">a jurisdicción. Dicho de otro modo, en el punto de partida de toda controversia procesal, cada uno de los extremos del litigio intenta convencer al juez de que las descripciones que presenta coinciden con la realidad y, </w:t>
            </w:r>
            <w:r w:rsidRPr="00694478">
              <w:rPr>
                <w:rFonts w:ascii="Arial" w:eastAsia="Calibri" w:hAnsi="Arial" w:cs="Arial"/>
                <w:sz w:val="20"/>
                <w:szCs w:val="20"/>
                <w:lang w:val="es-ES_tradnl" w:eastAsia="es-ES_tradnl"/>
              </w:rPr>
              <w:t xml:space="preserve">a </w:t>
            </w:r>
            <w:r w:rsidRPr="00694478">
              <w:rPr>
                <w:rFonts w:ascii="Arial" w:eastAsia="Calibri" w:hAnsi="Arial" w:cs="Arial"/>
                <w:i/>
                <w:iCs/>
                <w:sz w:val="20"/>
                <w:szCs w:val="20"/>
                <w:lang w:val="es-ES_tradnl" w:eastAsia="es-ES_tradnl"/>
              </w:rPr>
              <w:t xml:space="preserve">partir </w:t>
            </w:r>
            <w:r w:rsidRPr="00694478">
              <w:rPr>
                <w:rFonts w:ascii="Arial" w:eastAsia="Calibri" w:hAnsi="Arial" w:cs="Arial"/>
                <w:sz w:val="20"/>
                <w:szCs w:val="20"/>
                <w:lang w:val="es-ES_tradnl" w:eastAsia="es-ES_tradnl"/>
              </w:rPr>
              <w:t xml:space="preserve">de </w:t>
            </w:r>
            <w:r w:rsidRPr="00694478">
              <w:rPr>
                <w:rFonts w:ascii="Arial" w:eastAsia="Calibri" w:hAnsi="Arial" w:cs="Arial"/>
                <w:i/>
                <w:iCs/>
                <w:sz w:val="20"/>
                <w:szCs w:val="20"/>
                <w:lang w:val="es-ES_tradnl" w:eastAsia="es-ES_tradnl"/>
              </w:rPr>
              <w:t>aquellas, justamente, propicia el litigio.</w:t>
            </w:r>
          </w:p>
          <w:p w14:paraId="6A6E27A7" w14:textId="77777777" w:rsidR="00FA0760" w:rsidRPr="00694478" w:rsidRDefault="00FA0760" w:rsidP="002851B8">
            <w:pPr>
              <w:spacing w:after="0" w:line="276" w:lineRule="auto"/>
              <w:jc w:val="both"/>
              <w:rPr>
                <w:rFonts w:ascii="Arial" w:eastAsia="Calibri" w:hAnsi="Arial" w:cs="Arial"/>
                <w:sz w:val="20"/>
                <w:szCs w:val="20"/>
              </w:rPr>
            </w:pPr>
          </w:p>
          <w:p w14:paraId="1EF4195F" w14:textId="77777777" w:rsidR="00FA0760" w:rsidRPr="00694478" w:rsidRDefault="00FA0760" w:rsidP="002851B8">
            <w:pPr>
              <w:spacing w:after="0" w:line="276" w:lineRule="auto"/>
              <w:jc w:val="both"/>
              <w:rPr>
                <w:rFonts w:ascii="Arial" w:eastAsia="Calibri" w:hAnsi="Arial" w:cs="Arial"/>
                <w:i/>
                <w:iCs/>
                <w:sz w:val="20"/>
                <w:szCs w:val="20"/>
                <w:lang w:val="es-ES_tradnl" w:eastAsia="es-ES_tradnl"/>
              </w:rPr>
            </w:pPr>
            <w:r w:rsidRPr="00694478">
              <w:rPr>
                <w:rFonts w:ascii="Arial" w:eastAsia="Calibri" w:hAnsi="Arial" w:cs="Arial"/>
                <w:i/>
                <w:iCs/>
                <w:sz w:val="20"/>
                <w:szCs w:val="20"/>
                <w:lang w:val="es-ES_tradnl" w:eastAsia="es-ES_tradnl"/>
              </w:rPr>
              <w:t>De esa manera, cuando hay una genuino contención el sistema exige que cada uno de los contendientes correlativamente contribuya a que el juez supere el estado de ignorancia en el que se halla a</w:t>
            </w:r>
            <w:proofErr w:type="gramStart"/>
            <w:r w:rsidRPr="00694478">
              <w:rPr>
                <w:rFonts w:ascii="Arial" w:eastAsia="Calibri" w:hAnsi="Arial" w:cs="Arial"/>
                <w:i/>
                <w:iCs/>
                <w:sz w:val="20"/>
                <w:szCs w:val="20"/>
                <w:lang w:val="es-ES_tradnl" w:eastAsia="es-ES_tradnl"/>
              </w:rPr>
              <w:t>!</w:t>
            </w:r>
            <w:proofErr w:type="gramEnd"/>
            <w:r w:rsidRPr="00694478">
              <w:rPr>
                <w:rFonts w:ascii="Arial" w:eastAsia="Calibri" w:hAnsi="Arial" w:cs="Arial"/>
                <w:i/>
                <w:iCs/>
                <w:sz w:val="20"/>
                <w:szCs w:val="20"/>
                <w:lang w:val="es-ES_tradnl" w:eastAsia="es-ES_tradnl"/>
              </w:rPr>
              <w:t xml:space="preserve"> respecto </w:t>
            </w:r>
            <w:r w:rsidRPr="00694478">
              <w:rPr>
                <w:rFonts w:ascii="Arial" w:eastAsia="Calibri" w:hAnsi="Arial" w:cs="Arial"/>
                <w:sz w:val="20"/>
                <w:szCs w:val="20"/>
                <w:lang w:val="es-ES_tradnl" w:eastAsia="es-ES_tradnl"/>
              </w:rPr>
              <w:t xml:space="preserve">de </w:t>
            </w:r>
            <w:r w:rsidRPr="00694478">
              <w:rPr>
                <w:rFonts w:ascii="Arial" w:eastAsia="Calibri" w:hAnsi="Arial" w:cs="Arial"/>
                <w:i/>
                <w:iCs/>
                <w:sz w:val="20"/>
                <w:szCs w:val="20"/>
                <w:lang w:val="es-ES_tradnl" w:eastAsia="es-ES_tradnl"/>
              </w:rPr>
              <w:t>los hechos debatidos, tarea que por lo general concierne al demandante respecto de sus pretensiones, y al demandado respecto de las excepciones.</w:t>
            </w:r>
          </w:p>
          <w:p w14:paraId="157E13FA" w14:textId="77777777" w:rsidR="00FA0760" w:rsidRPr="00694478" w:rsidRDefault="00FA0760" w:rsidP="002851B8">
            <w:pPr>
              <w:spacing w:after="0" w:line="276" w:lineRule="auto"/>
              <w:jc w:val="both"/>
              <w:rPr>
                <w:rFonts w:ascii="Arial" w:eastAsia="Calibri" w:hAnsi="Arial" w:cs="Arial"/>
                <w:sz w:val="20"/>
                <w:szCs w:val="20"/>
              </w:rPr>
            </w:pPr>
          </w:p>
          <w:p w14:paraId="20D115B8" w14:textId="77777777" w:rsidR="00FA0760" w:rsidRPr="00694478" w:rsidRDefault="00FA0760" w:rsidP="002851B8">
            <w:pPr>
              <w:spacing w:after="0" w:line="276" w:lineRule="auto"/>
              <w:jc w:val="both"/>
              <w:rPr>
                <w:rFonts w:ascii="Arial" w:eastAsia="Calibri" w:hAnsi="Arial" w:cs="Arial"/>
                <w:i/>
                <w:iCs/>
                <w:sz w:val="20"/>
                <w:szCs w:val="20"/>
                <w:lang w:val="es-ES_tradnl" w:eastAsia="es-ES_tradnl"/>
              </w:rPr>
            </w:pPr>
            <w:r w:rsidRPr="00694478">
              <w:rPr>
                <w:rFonts w:ascii="Arial" w:eastAsia="Calibri" w:hAnsi="Arial" w:cs="Arial"/>
                <w:i/>
                <w:iCs/>
                <w:sz w:val="20"/>
                <w:szCs w:val="20"/>
                <w:lang w:val="es-ES_tradnl" w:eastAsia="es-ES_tradnl"/>
              </w:rPr>
              <w:t>Desde luego, al juez no le basta la mera enunciación de las partes 'para sentenciar la controversia, porque ello sería tanto permitirles sacar beneficio del discurso persuasivo que presentan; por ende, la ley impone a cada extremo del litigio la tarea de traer al juicio de manera oportuna y conforme a las ritualidades del caso, los elementos probatorios destinados a verificar que tos hechos alegados efectivamente sucedieron, o que son del modo como se presentaron, todo con miras a que se surta la consecuencia jurídica de las normas sustanciales que se invocan"</w:t>
            </w:r>
            <w:r w:rsidRPr="00694478">
              <w:rPr>
                <w:rFonts w:ascii="Arial" w:eastAsia="Calibri" w:hAnsi="Arial" w:cs="Arial"/>
                <w:i/>
                <w:iCs/>
                <w:sz w:val="20"/>
                <w:szCs w:val="20"/>
                <w:vertAlign w:val="superscript"/>
                <w:lang w:val="es-ES_tradnl" w:eastAsia="es-ES_tradnl"/>
              </w:rPr>
              <w:footnoteReference w:id="2"/>
            </w:r>
            <w:r w:rsidRPr="00694478">
              <w:rPr>
                <w:rFonts w:ascii="Arial" w:eastAsia="Calibri" w:hAnsi="Arial" w:cs="Arial"/>
                <w:i/>
                <w:iCs/>
                <w:sz w:val="20"/>
                <w:szCs w:val="20"/>
                <w:lang w:val="es-ES_tradnl" w:eastAsia="es-ES_tradnl"/>
              </w:rPr>
              <w:t>.</w:t>
            </w:r>
          </w:p>
          <w:p w14:paraId="103AFAA7" w14:textId="77777777" w:rsidR="00FA0760" w:rsidRPr="00694478" w:rsidRDefault="00FA0760" w:rsidP="002851B8">
            <w:pPr>
              <w:spacing w:after="0" w:line="276" w:lineRule="auto"/>
              <w:jc w:val="both"/>
              <w:rPr>
                <w:rFonts w:ascii="Arial" w:eastAsia="Calibri" w:hAnsi="Arial" w:cs="Arial"/>
                <w:sz w:val="20"/>
                <w:szCs w:val="20"/>
              </w:rPr>
            </w:pPr>
          </w:p>
          <w:p w14:paraId="41AEA518" w14:textId="77777777" w:rsidR="00FA0760" w:rsidRPr="00694478" w:rsidRDefault="00FA0760" w:rsidP="002851B8">
            <w:pPr>
              <w:spacing w:after="0" w:line="276" w:lineRule="auto"/>
              <w:jc w:val="both"/>
              <w:rPr>
                <w:rFonts w:ascii="Arial" w:eastAsia="Calibri" w:hAnsi="Arial" w:cs="Arial"/>
                <w:i/>
                <w:iCs/>
                <w:sz w:val="20"/>
                <w:szCs w:val="20"/>
                <w:lang w:val="es-ES_tradnl" w:eastAsia="es-ES_tradnl"/>
              </w:rPr>
            </w:pPr>
            <w:r w:rsidRPr="00694478">
              <w:rPr>
                <w:rFonts w:ascii="Arial" w:eastAsia="Calibri" w:hAnsi="Arial" w:cs="Arial"/>
                <w:i/>
                <w:iCs/>
                <w:sz w:val="20"/>
                <w:szCs w:val="20"/>
                <w:lang w:val="es-ES_tradnl" w:eastAsia="es-ES_tradnl"/>
              </w:rPr>
              <w:lastRenderedPageBreak/>
              <w:t xml:space="preserve">Esta Institución pretende que quien concurra a un proceso en calidad de parte asuma un rol activo y no se limite a refugiarse en la diligencia del Juez ni se beneficie de las dificultades probatorias o mala fortuna de su contraparte. En otras palabras, "las partes en el proceso deben cumplir con el deber de diligencia en lo que pretenden probar. Ninguna debe obrar con inercia porque ello causa que las consecuencias adversas de la decisión sean deducidas en su contra. El proceso no premia la estrategia </w:t>
            </w:r>
            <w:r w:rsidRPr="00694478">
              <w:rPr>
                <w:rFonts w:ascii="Arial" w:eastAsia="Calibri" w:hAnsi="Arial" w:cs="Arial"/>
                <w:sz w:val="20"/>
                <w:szCs w:val="20"/>
                <w:lang w:val="es-ES_tradnl" w:eastAsia="es-ES_tradnl"/>
              </w:rPr>
              <w:t xml:space="preserve">sino </w:t>
            </w:r>
            <w:r w:rsidRPr="00694478">
              <w:rPr>
                <w:rFonts w:ascii="Arial" w:eastAsia="Calibri" w:hAnsi="Arial" w:cs="Arial"/>
                <w:i/>
                <w:iCs/>
                <w:sz w:val="20"/>
                <w:szCs w:val="20"/>
                <w:lang w:val="es-ES_tradnl" w:eastAsia="es-ES_tradnl"/>
              </w:rPr>
              <w:t>la solución del conflicto con la participación de las partes</w:t>
            </w:r>
            <w:r w:rsidRPr="00694478">
              <w:rPr>
                <w:rFonts w:ascii="Arial" w:eastAsia="Calibri" w:hAnsi="Arial" w:cs="Arial"/>
                <w:i/>
                <w:iCs/>
                <w:sz w:val="20"/>
                <w:szCs w:val="20"/>
                <w:vertAlign w:val="superscript"/>
                <w:lang w:val="es-ES_tradnl" w:eastAsia="es-ES_tradnl"/>
              </w:rPr>
              <w:t>5</w:t>
            </w:r>
            <w:r w:rsidRPr="00694478">
              <w:rPr>
                <w:rFonts w:ascii="Arial" w:eastAsia="Calibri" w:hAnsi="Arial" w:cs="Arial"/>
                <w:i/>
                <w:iCs/>
                <w:sz w:val="20"/>
                <w:szCs w:val="20"/>
                <w:lang w:val="es-ES_tradnl" w:eastAsia="es-ES_tradnl"/>
              </w:rPr>
              <w:t>".</w:t>
            </w:r>
          </w:p>
          <w:p w14:paraId="64006E0C" w14:textId="77777777" w:rsidR="00FA0760" w:rsidRPr="00694478" w:rsidRDefault="00FA0760" w:rsidP="002851B8">
            <w:pPr>
              <w:spacing w:after="0" w:line="276" w:lineRule="auto"/>
              <w:jc w:val="both"/>
              <w:rPr>
                <w:rFonts w:ascii="Arial" w:eastAsia="Calibri" w:hAnsi="Arial" w:cs="Arial"/>
                <w:sz w:val="20"/>
                <w:szCs w:val="20"/>
              </w:rPr>
            </w:pPr>
          </w:p>
          <w:p w14:paraId="7F8AA483" w14:textId="103BD5EF" w:rsidR="00FA0760" w:rsidRPr="00694478" w:rsidRDefault="00FA0760" w:rsidP="002851B8">
            <w:pPr>
              <w:spacing w:after="0" w:line="276" w:lineRule="auto"/>
              <w:jc w:val="both"/>
              <w:rPr>
                <w:rFonts w:ascii="Arial" w:eastAsia="Times New Roman" w:hAnsi="Arial" w:cs="Arial"/>
                <w:sz w:val="20"/>
                <w:szCs w:val="20"/>
                <w:lang w:val="es-ES_tradnl" w:eastAsia="es-ES_tradnl"/>
              </w:rPr>
            </w:pPr>
            <w:r w:rsidRPr="00694478">
              <w:rPr>
                <w:rFonts w:ascii="Arial" w:eastAsia="Calibri" w:hAnsi="Arial" w:cs="Arial"/>
                <w:sz w:val="20"/>
                <w:szCs w:val="20"/>
                <w:lang w:val="es-ES_tradnl" w:eastAsia="es-ES_tradnl"/>
              </w:rPr>
              <w:t>Por tanto, es claro que la función del INPEC, en este caso c</w:t>
            </w:r>
            <w:r w:rsidR="005C40B9" w:rsidRPr="00694478">
              <w:rPr>
                <w:rFonts w:ascii="Arial" w:eastAsia="Calibri" w:hAnsi="Arial" w:cs="Arial"/>
                <w:sz w:val="20"/>
                <w:szCs w:val="20"/>
                <w:lang w:val="es-ES_tradnl" w:eastAsia="es-ES_tradnl"/>
              </w:rPr>
              <w:t>onsiste en VICHAR Y CUSTODIAR al</w:t>
            </w:r>
            <w:r w:rsidRPr="00694478">
              <w:rPr>
                <w:rFonts w:ascii="Arial" w:eastAsia="Calibri" w:hAnsi="Arial" w:cs="Arial"/>
                <w:sz w:val="20"/>
                <w:szCs w:val="20"/>
                <w:lang w:val="es-ES_tradnl" w:eastAsia="es-ES_tradnl"/>
              </w:rPr>
              <w:t xml:space="preserve"> señor </w:t>
            </w:r>
            <w:r w:rsidRPr="00694478">
              <w:rPr>
                <w:rFonts w:ascii="Arial" w:eastAsia="Calibri" w:hAnsi="Arial" w:cs="Arial"/>
                <w:b/>
                <w:bCs/>
                <w:sz w:val="20"/>
                <w:szCs w:val="20"/>
                <w:lang w:val="es-ES_tradnl" w:eastAsia="es-ES_tradnl"/>
              </w:rPr>
              <w:t xml:space="preserve">AURELIANO BAQUERO VANEGAS: </w:t>
            </w:r>
            <w:r w:rsidRPr="00694478">
              <w:rPr>
                <w:rFonts w:ascii="Arial" w:eastAsia="Calibri" w:hAnsi="Arial" w:cs="Arial"/>
                <w:sz w:val="20"/>
                <w:szCs w:val="20"/>
                <w:lang w:val="es-ES_tradnl" w:eastAsia="es-ES_tradnl"/>
              </w:rPr>
              <w:t xml:space="preserve">lo anterior demuestra con absoluta certeza de </w:t>
            </w:r>
            <w:r w:rsidRPr="00694478">
              <w:rPr>
                <w:rFonts w:ascii="Arial" w:eastAsia="Calibri" w:hAnsi="Arial" w:cs="Arial"/>
                <w:b/>
                <w:bCs/>
                <w:sz w:val="20"/>
                <w:szCs w:val="20"/>
                <w:lang w:val="es-ES_tradnl" w:eastAsia="es-ES_tradnl"/>
              </w:rPr>
              <w:t xml:space="preserve">FALTA DE APTITUD PROBATORIA </w:t>
            </w:r>
            <w:r w:rsidRPr="00694478">
              <w:rPr>
                <w:rFonts w:ascii="Arial" w:eastAsia="Calibri" w:hAnsi="Arial" w:cs="Arial"/>
                <w:sz w:val="20"/>
                <w:szCs w:val="20"/>
                <w:lang w:val="es-ES_tradnl" w:eastAsia="es-ES_tradnl"/>
              </w:rPr>
              <w:t xml:space="preserve">para endilgarle responsabilidad a la entidad </w:t>
            </w:r>
            <w:r w:rsidRPr="00694478">
              <w:rPr>
                <w:rFonts w:ascii="Arial" w:eastAsia="Calibri" w:hAnsi="Arial" w:cs="Arial"/>
                <w:b/>
                <w:bCs/>
                <w:sz w:val="20"/>
                <w:szCs w:val="20"/>
                <w:lang w:val="es-ES_tradnl" w:eastAsia="es-ES_tradnl"/>
              </w:rPr>
              <w:t xml:space="preserve">INPEC, </w:t>
            </w:r>
            <w:r w:rsidRPr="00694478">
              <w:rPr>
                <w:rFonts w:ascii="Arial" w:eastAsia="Calibri" w:hAnsi="Arial" w:cs="Arial"/>
                <w:sz w:val="20"/>
                <w:szCs w:val="20"/>
                <w:lang w:val="es-ES_tradnl" w:eastAsia="es-ES_tradnl"/>
              </w:rPr>
              <w:t xml:space="preserve">e inexistencia de la obligación ya que está completamente claro, que no existe un elemento demostrativo como informe de novedad de los hechos narrados en el libelo, no existe una investigación disciplinaría en contra de directivas del penal, no existe, una </w:t>
            </w:r>
            <w:proofErr w:type="spellStart"/>
            <w:r w:rsidRPr="00694478">
              <w:rPr>
                <w:rFonts w:ascii="Arial" w:eastAsia="Calibri" w:hAnsi="Arial" w:cs="Arial"/>
                <w:sz w:val="20"/>
                <w:szCs w:val="20"/>
                <w:lang w:val="es-ES_tradnl" w:eastAsia="es-ES_tradnl"/>
              </w:rPr>
              <w:t>epicrisis</w:t>
            </w:r>
            <w:proofErr w:type="spellEnd"/>
            <w:r w:rsidRPr="00694478">
              <w:rPr>
                <w:rFonts w:ascii="Arial" w:eastAsia="Calibri" w:hAnsi="Arial" w:cs="Arial"/>
                <w:sz w:val="20"/>
                <w:szCs w:val="20"/>
                <w:lang w:val="es-ES_tradnl" w:eastAsia="es-ES_tradnl"/>
              </w:rPr>
              <w:t xml:space="preserve"> donde el PPL AUREUANO BAQUERO VANEGAS, haya indicado bajo juramento sus lesiones, no existe </w:t>
            </w:r>
            <w:proofErr w:type="spellStart"/>
            <w:r w:rsidRPr="00694478">
              <w:rPr>
                <w:rFonts w:ascii="Arial" w:eastAsia="Calibri" w:hAnsi="Arial" w:cs="Arial"/>
                <w:sz w:val="20"/>
                <w:szCs w:val="20"/>
                <w:lang w:val="es-ES_tradnl" w:eastAsia="es-ES_tradnl"/>
              </w:rPr>
              <w:t>experticio</w:t>
            </w:r>
            <w:proofErr w:type="spellEnd"/>
            <w:r w:rsidRPr="00694478">
              <w:rPr>
                <w:rFonts w:ascii="Arial" w:eastAsia="Calibri" w:hAnsi="Arial" w:cs="Arial"/>
                <w:sz w:val="20"/>
                <w:szCs w:val="20"/>
                <w:lang w:val="es-ES_tradnl" w:eastAsia="es-ES_tradnl"/>
              </w:rPr>
              <w:t xml:space="preserve"> de Medicina Legal donde se indique incapacidad médico legal por secuelas de carácter transitorio o permanente, o incapacidad por la Junta Regional de Calificación de Invalidez, que corroboren con los hechos de este litigio, conforme lo ordena el artículo 167 de la ley 1564 de 2012.</w:t>
            </w:r>
          </w:p>
        </w:tc>
        <w:tc>
          <w:tcPr>
            <w:tcW w:w="2994" w:type="dxa"/>
            <w:shd w:val="clear" w:color="auto" w:fill="auto"/>
          </w:tcPr>
          <w:p w14:paraId="04D633D9" w14:textId="77777777" w:rsidR="00FA0760" w:rsidRPr="00694478" w:rsidRDefault="00FA0760" w:rsidP="002851B8">
            <w:pPr>
              <w:spacing w:after="0" w:line="276" w:lineRule="auto"/>
              <w:jc w:val="both"/>
              <w:rPr>
                <w:rFonts w:ascii="Arial" w:eastAsia="Calibri" w:hAnsi="Arial" w:cs="Arial"/>
                <w:sz w:val="20"/>
                <w:szCs w:val="20"/>
                <w:lang w:val="es-ES_tradnl" w:eastAsia="es-ES_tradnl"/>
              </w:rPr>
            </w:pPr>
            <w:r w:rsidRPr="00694478">
              <w:rPr>
                <w:rFonts w:ascii="Arial" w:eastAsia="Calibri" w:hAnsi="Arial" w:cs="Arial"/>
                <w:sz w:val="20"/>
                <w:szCs w:val="20"/>
                <w:lang w:val="es-ES_tradnl" w:eastAsia="es-ES_tradnl"/>
              </w:rPr>
              <w:lastRenderedPageBreak/>
              <w:t>Al haber presentado como prueba documental el certificado de Ingresos y Retenciones del DEMANDADO, a fin de inferir el daño antijurídico y material causado por la omisión del INPEC, expedido por la Inspectoría Nuestra Señora de la Nieves, se allega un documento idóneo, firmado por quien, al interior de esta Institución religiosa, entidad sin ánimo de lucro, se asemeja a la gerente.</w:t>
            </w:r>
          </w:p>
          <w:p w14:paraId="288FC1DB" w14:textId="77777777" w:rsidR="00FA0760" w:rsidRPr="00694478" w:rsidRDefault="00FA0760" w:rsidP="002851B8">
            <w:pPr>
              <w:spacing w:after="0" w:line="276" w:lineRule="auto"/>
              <w:jc w:val="both"/>
              <w:rPr>
                <w:rFonts w:ascii="Arial" w:eastAsia="Calibri" w:hAnsi="Arial" w:cs="Arial"/>
                <w:sz w:val="20"/>
                <w:szCs w:val="20"/>
                <w:lang w:val="es-ES_tradnl" w:eastAsia="es-ES_tradnl"/>
              </w:rPr>
            </w:pPr>
          </w:p>
          <w:p w14:paraId="2E0CC6FA" w14:textId="77777777" w:rsidR="00FA0760" w:rsidRPr="00694478" w:rsidRDefault="00FA0760" w:rsidP="002851B8">
            <w:pPr>
              <w:spacing w:after="0" w:line="276" w:lineRule="auto"/>
              <w:jc w:val="both"/>
              <w:rPr>
                <w:rFonts w:ascii="Arial" w:eastAsia="Calibri" w:hAnsi="Arial" w:cs="Arial"/>
                <w:sz w:val="20"/>
                <w:szCs w:val="20"/>
                <w:lang w:val="es-ES_tradnl" w:eastAsia="es-ES_tradnl"/>
              </w:rPr>
            </w:pPr>
            <w:r w:rsidRPr="00694478">
              <w:rPr>
                <w:rFonts w:ascii="Arial" w:eastAsia="Calibri" w:hAnsi="Arial" w:cs="Arial"/>
                <w:b/>
                <w:bCs/>
                <w:sz w:val="20"/>
                <w:szCs w:val="20"/>
                <w:lang w:val="es-ES_tradnl" w:eastAsia="es-ES_tradnl"/>
              </w:rPr>
              <w:t xml:space="preserve">NO </w:t>
            </w:r>
            <w:r w:rsidRPr="00694478">
              <w:rPr>
                <w:rFonts w:ascii="Arial" w:eastAsia="Calibri" w:hAnsi="Arial" w:cs="Arial"/>
                <w:sz w:val="20"/>
                <w:szCs w:val="20"/>
                <w:lang w:val="es-ES_tradnl" w:eastAsia="es-ES_tradnl"/>
              </w:rPr>
              <w:t>existe ley o norma que ordene que los contadores públicos en Colombia son los ÚNICOS, llamados a firmar el certificado de ingresos y retenciones.</w:t>
            </w:r>
          </w:p>
          <w:p w14:paraId="3B3A252F" w14:textId="77777777" w:rsidR="00FA0760" w:rsidRPr="00694478" w:rsidRDefault="00FA0760" w:rsidP="002851B8">
            <w:pPr>
              <w:spacing w:after="0" w:line="276" w:lineRule="auto"/>
              <w:jc w:val="both"/>
              <w:rPr>
                <w:rFonts w:ascii="Arial" w:eastAsia="Calibri" w:hAnsi="Arial" w:cs="Arial"/>
                <w:sz w:val="20"/>
                <w:szCs w:val="20"/>
                <w:lang w:val="es-ES_tradnl" w:eastAsia="es-ES_tradnl"/>
              </w:rPr>
            </w:pPr>
          </w:p>
          <w:p w14:paraId="40B1570A" w14:textId="77777777" w:rsidR="00FA0760" w:rsidRPr="00694478" w:rsidRDefault="00FA0760" w:rsidP="002851B8">
            <w:pPr>
              <w:spacing w:after="0" w:line="276" w:lineRule="auto"/>
              <w:jc w:val="both"/>
              <w:rPr>
                <w:rFonts w:ascii="Arial" w:eastAsia="Calibri" w:hAnsi="Arial" w:cs="Arial"/>
                <w:sz w:val="20"/>
                <w:szCs w:val="20"/>
                <w:lang w:val="es-ES_tradnl" w:eastAsia="es-ES_tradnl"/>
              </w:rPr>
            </w:pPr>
            <w:r w:rsidRPr="00694478">
              <w:rPr>
                <w:rFonts w:ascii="Arial" w:eastAsia="Calibri" w:hAnsi="Arial" w:cs="Arial"/>
                <w:sz w:val="20"/>
                <w:szCs w:val="20"/>
                <w:lang w:val="es-ES_tradnl" w:eastAsia="es-ES_tradnl"/>
              </w:rPr>
              <w:t xml:space="preserve">Respecto a qué persona </w:t>
            </w:r>
            <w:r w:rsidRPr="00694478">
              <w:rPr>
                <w:rFonts w:ascii="Arial" w:eastAsia="Calibri" w:hAnsi="Arial" w:cs="Arial"/>
                <w:b/>
                <w:bCs/>
                <w:sz w:val="20"/>
                <w:szCs w:val="20"/>
                <w:u w:val="single"/>
                <w:lang w:val="es-ES_tradnl" w:eastAsia="es-ES_tradnl"/>
              </w:rPr>
              <w:t>debe firmar</w:t>
            </w:r>
            <w:r w:rsidRPr="00694478">
              <w:rPr>
                <w:rFonts w:ascii="Arial" w:eastAsia="Calibri" w:hAnsi="Arial" w:cs="Arial"/>
                <w:b/>
                <w:bCs/>
                <w:sz w:val="20"/>
                <w:szCs w:val="20"/>
                <w:lang w:val="es-ES_tradnl" w:eastAsia="es-ES_tradnl"/>
              </w:rPr>
              <w:t xml:space="preserve"> </w:t>
            </w:r>
            <w:r w:rsidRPr="00694478">
              <w:rPr>
                <w:rFonts w:ascii="Arial" w:eastAsia="Calibri" w:hAnsi="Arial" w:cs="Arial"/>
                <w:sz w:val="20"/>
                <w:szCs w:val="20"/>
                <w:lang w:val="es-ES_tradnl" w:eastAsia="es-ES_tradnl"/>
              </w:rPr>
              <w:t xml:space="preserve">el certificado de </w:t>
            </w:r>
            <w:r w:rsidRPr="00694478">
              <w:rPr>
                <w:rFonts w:ascii="Arial" w:eastAsia="Calibri" w:hAnsi="Arial" w:cs="Arial"/>
                <w:sz w:val="20"/>
                <w:szCs w:val="20"/>
                <w:lang w:val="es-ES_tradnl" w:eastAsia="es-ES_tradnl"/>
              </w:rPr>
              <w:lastRenderedPageBreak/>
              <w:t xml:space="preserve">ingresos y de retención, dice el artículo 381 del Estatuto Tributario: g) </w:t>
            </w:r>
            <w:r w:rsidRPr="00694478">
              <w:rPr>
                <w:rFonts w:ascii="Arial" w:eastAsia="Calibri" w:hAnsi="Arial" w:cs="Arial"/>
                <w:b/>
                <w:bCs/>
                <w:sz w:val="20"/>
                <w:szCs w:val="20"/>
                <w:u w:val="single"/>
                <w:lang w:val="es-ES_tradnl" w:eastAsia="es-ES_tradnl"/>
              </w:rPr>
              <w:t>el pagador o agente retenedor</w:t>
            </w:r>
            <w:r w:rsidRPr="00694478">
              <w:rPr>
                <w:rFonts w:ascii="Arial" w:eastAsia="Calibri" w:hAnsi="Arial" w:cs="Arial"/>
                <w:b/>
                <w:bCs/>
                <w:sz w:val="20"/>
                <w:szCs w:val="20"/>
                <w:lang w:val="es-ES_tradnl" w:eastAsia="es-ES_tradnl"/>
              </w:rPr>
              <w:t xml:space="preserve">. </w:t>
            </w:r>
            <w:r w:rsidRPr="00694478">
              <w:rPr>
                <w:rFonts w:ascii="Arial" w:eastAsia="Calibri" w:hAnsi="Arial" w:cs="Arial"/>
                <w:sz w:val="20"/>
                <w:szCs w:val="20"/>
                <w:lang w:val="es-ES_tradnl" w:eastAsia="es-ES_tradnl"/>
              </w:rPr>
              <w:t xml:space="preserve">Respecto a la firma, dice el artículo 10 del decreto 836 de 1991: Las personas jurídicas podrán entregar los certificados de retención en la fuente, en forma continua impresa por computador, sin necesidad de </w:t>
            </w:r>
            <w:r w:rsidRPr="00694478">
              <w:rPr>
                <w:rFonts w:ascii="Arial" w:eastAsia="Calibri" w:hAnsi="Arial" w:cs="Arial"/>
                <w:sz w:val="20"/>
                <w:szCs w:val="20"/>
                <w:u w:val="single"/>
                <w:lang w:val="es-ES_tradnl" w:eastAsia="es-ES_tradnl"/>
              </w:rPr>
              <w:t>firma autógrafa</w:t>
            </w:r>
            <w:r w:rsidRPr="00694478">
              <w:rPr>
                <w:rFonts w:ascii="Arial" w:eastAsia="Calibri" w:hAnsi="Arial" w:cs="Arial"/>
                <w:sz w:val="20"/>
                <w:szCs w:val="20"/>
                <w:lang w:val="es-ES_tradnl" w:eastAsia="es-ES_tradnl"/>
              </w:rPr>
              <w:t>.</w:t>
            </w:r>
          </w:p>
          <w:p w14:paraId="6E64E1BD" w14:textId="77777777" w:rsidR="00FA0760" w:rsidRPr="00694478" w:rsidRDefault="00FA0760" w:rsidP="002851B8">
            <w:pPr>
              <w:spacing w:after="0" w:line="276" w:lineRule="auto"/>
              <w:jc w:val="both"/>
              <w:rPr>
                <w:rFonts w:ascii="Arial" w:eastAsia="Calibri" w:hAnsi="Arial" w:cs="Arial"/>
                <w:sz w:val="20"/>
                <w:szCs w:val="20"/>
                <w:lang w:val="es-ES_tradnl" w:eastAsia="es-ES_tradnl"/>
              </w:rPr>
            </w:pPr>
          </w:p>
          <w:p w14:paraId="2F34F7F6" w14:textId="77777777" w:rsidR="00FA0760" w:rsidRPr="00694478" w:rsidRDefault="00FA0760" w:rsidP="002851B8">
            <w:pPr>
              <w:spacing w:after="0" w:line="276" w:lineRule="auto"/>
              <w:jc w:val="both"/>
              <w:rPr>
                <w:rFonts w:ascii="Arial" w:eastAsia="Calibri" w:hAnsi="Arial" w:cs="Arial"/>
                <w:sz w:val="20"/>
                <w:szCs w:val="20"/>
                <w:lang w:val="es-ES_tradnl" w:eastAsia="es-ES_tradnl"/>
              </w:rPr>
            </w:pPr>
            <w:r w:rsidRPr="00694478">
              <w:rPr>
                <w:rFonts w:ascii="Arial" w:eastAsia="Calibri" w:hAnsi="Arial" w:cs="Arial"/>
                <w:b/>
                <w:bCs/>
                <w:sz w:val="20"/>
                <w:szCs w:val="20"/>
                <w:lang w:val="es-ES_tradnl" w:eastAsia="es-ES_tradnl"/>
              </w:rPr>
              <w:t xml:space="preserve">NO </w:t>
            </w:r>
            <w:r w:rsidRPr="00694478">
              <w:rPr>
                <w:rFonts w:ascii="Arial" w:eastAsia="Calibri" w:hAnsi="Arial" w:cs="Arial"/>
                <w:sz w:val="20"/>
                <w:szCs w:val="20"/>
                <w:lang w:val="es-ES_tradnl" w:eastAsia="es-ES_tradnl"/>
              </w:rPr>
              <w:t>es entendible porqué, el libelista manifiesta en el párrafo 2</w:t>
            </w:r>
            <w:r w:rsidRPr="00694478">
              <w:rPr>
                <w:rFonts w:ascii="Arial" w:eastAsia="Calibri" w:hAnsi="Arial" w:cs="Arial"/>
                <w:sz w:val="20"/>
                <w:szCs w:val="20"/>
                <w:vertAlign w:val="superscript"/>
                <w:lang w:val="es-ES_tradnl" w:eastAsia="es-ES_tradnl"/>
              </w:rPr>
              <w:t>o</w:t>
            </w:r>
            <w:r w:rsidRPr="00694478">
              <w:rPr>
                <w:rFonts w:ascii="Arial" w:eastAsia="Calibri" w:hAnsi="Arial" w:cs="Arial"/>
                <w:sz w:val="20"/>
                <w:szCs w:val="20"/>
                <w:lang w:val="es-ES_tradnl" w:eastAsia="es-ES_tradnl"/>
              </w:rPr>
              <w:t xml:space="preserve"> del folio 5 de la contestación de la demanda: "por lo anterior, (por lo de la firma) ocurre una violación del principio "ONUS PRODANDI, INCUMBIT ACTORI", debido a que la parte demandante omitió este deber al no aportar prueba alguna de la afectación sufrida"</w:t>
            </w:r>
          </w:p>
          <w:p w14:paraId="1E196C37" w14:textId="77777777" w:rsidR="00FA0760" w:rsidRPr="00694478" w:rsidRDefault="00FA0760" w:rsidP="002851B8">
            <w:pPr>
              <w:spacing w:after="0" w:line="276" w:lineRule="auto"/>
              <w:jc w:val="both"/>
              <w:rPr>
                <w:rFonts w:ascii="Arial" w:eastAsia="Calibri" w:hAnsi="Arial" w:cs="Arial"/>
                <w:sz w:val="20"/>
                <w:szCs w:val="20"/>
                <w:lang w:val="es-ES_tradnl" w:eastAsia="es-ES_tradnl"/>
              </w:rPr>
            </w:pPr>
          </w:p>
          <w:p w14:paraId="50593745" w14:textId="77777777" w:rsidR="00FA0760" w:rsidRPr="00694478" w:rsidRDefault="00FA0760" w:rsidP="002851B8">
            <w:pPr>
              <w:spacing w:after="0" w:line="276" w:lineRule="auto"/>
              <w:jc w:val="both"/>
              <w:rPr>
                <w:rFonts w:ascii="Arial" w:eastAsia="Calibri" w:hAnsi="Arial" w:cs="Arial"/>
                <w:b/>
                <w:bCs/>
                <w:sz w:val="20"/>
                <w:szCs w:val="20"/>
                <w:lang w:val="es-ES_tradnl" w:eastAsia="es-ES_tradnl"/>
              </w:rPr>
            </w:pPr>
            <w:r w:rsidRPr="00694478">
              <w:rPr>
                <w:rFonts w:ascii="Arial" w:eastAsia="Calibri" w:hAnsi="Arial" w:cs="Arial"/>
                <w:sz w:val="20"/>
                <w:szCs w:val="20"/>
                <w:lang w:val="es-ES_tradnl" w:eastAsia="es-ES_tradnl"/>
              </w:rPr>
              <w:t xml:space="preserve">Aunque es </w:t>
            </w:r>
            <w:r w:rsidRPr="00694478">
              <w:rPr>
                <w:rFonts w:ascii="Arial" w:eastAsia="Calibri" w:hAnsi="Arial" w:cs="Arial"/>
                <w:b/>
                <w:bCs/>
                <w:sz w:val="20"/>
                <w:szCs w:val="20"/>
                <w:u w:val="single"/>
                <w:lang w:val="es-ES_tradnl" w:eastAsia="es-ES_tradnl"/>
              </w:rPr>
              <w:t>incoherente la ilación argumentativa</w:t>
            </w:r>
            <w:r w:rsidRPr="00694478">
              <w:rPr>
                <w:rFonts w:ascii="Arial" w:eastAsia="Calibri" w:hAnsi="Arial" w:cs="Arial"/>
                <w:b/>
                <w:bCs/>
                <w:sz w:val="20"/>
                <w:szCs w:val="20"/>
                <w:lang w:val="es-ES_tradnl" w:eastAsia="es-ES_tradnl"/>
              </w:rPr>
              <w:t xml:space="preserve"> </w:t>
            </w:r>
            <w:r w:rsidRPr="00694478">
              <w:rPr>
                <w:rFonts w:ascii="Arial" w:eastAsia="Calibri" w:hAnsi="Arial" w:cs="Arial"/>
                <w:sz w:val="20"/>
                <w:szCs w:val="20"/>
                <w:lang w:val="es-ES_tradnl" w:eastAsia="es-ES_tradnl"/>
              </w:rPr>
              <w:t xml:space="preserve">del libelista o Apoderado del INPEC, ya que </w:t>
            </w:r>
            <w:r w:rsidRPr="00694478">
              <w:rPr>
                <w:rFonts w:ascii="Arial" w:eastAsia="Calibri" w:hAnsi="Arial" w:cs="Arial"/>
                <w:b/>
                <w:bCs/>
                <w:sz w:val="20"/>
                <w:szCs w:val="20"/>
                <w:u w:val="single"/>
                <w:lang w:val="es-ES_tradnl" w:eastAsia="es-ES_tradnl"/>
              </w:rPr>
              <w:t>nada tiene que ver</w:t>
            </w:r>
            <w:r w:rsidRPr="00694478">
              <w:rPr>
                <w:rFonts w:ascii="Arial" w:eastAsia="Calibri" w:hAnsi="Arial" w:cs="Arial"/>
                <w:b/>
                <w:bCs/>
                <w:sz w:val="20"/>
                <w:szCs w:val="20"/>
                <w:lang w:val="es-ES_tradnl" w:eastAsia="es-ES_tradnl"/>
              </w:rPr>
              <w:t xml:space="preserve"> </w:t>
            </w:r>
            <w:r w:rsidRPr="00694478">
              <w:rPr>
                <w:rFonts w:ascii="Arial" w:eastAsia="Calibri" w:hAnsi="Arial" w:cs="Arial"/>
                <w:sz w:val="20"/>
                <w:szCs w:val="20"/>
                <w:lang w:val="es-ES_tradnl" w:eastAsia="es-ES_tradnl"/>
              </w:rPr>
              <w:t xml:space="preserve">la firma en un certificado de Ingresos y retenciones; con la acreditación documental de la afectación o daño antijurídico sufrido por parte del </w:t>
            </w:r>
            <w:r w:rsidRPr="00694478">
              <w:rPr>
                <w:rFonts w:ascii="Arial" w:eastAsia="Calibri" w:hAnsi="Arial" w:cs="Arial"/>
                <w:b/>
                <w:bCs/>
                <w:sz w:val="20"/>
                <w:szCs w:val="20"/>
                <w:lang w:val="es-ES_tradnl" w:eastAsia="es-ES_tradnl"/>
              </w:rPr>
              <w:t xml:space="preserve">DEMANDANTE; </w:t>
            </w:r>
            <w:r w:rsidRPr="00694478">
              <w:rPr>
                <w:rFonts w:ascii="Arial" w:eastAsia="Calibri" w:hAnsi="Arial" w:cs="Arial"/>
                <w:sz w:val="20"/>
                <w:szCs w:val="20"/>
                <w:lang w:val="es-ES_tradnl" w:eastAsia="es-ES_tradnl"/>
              </w:rPr>
              <w:t xml:space="preserve">se le responde que, para demostrar la afectación sufrida por el </w:t>
            </w:r>
            <w:r w:rsidRPr="00694478">
              <w:rPr>
                <w:rFonts w:ascii="Arial" w:eastAsia="Calibri" w:hAnsi="Arial" w:cs="Arial"/>
                <w:b/>
                <w:bCs/>
                <w:sz w:val="20"/>
                <w:szCs w:val="20"/>
                <w:lang w:val="es-ES_tradnl" w:eastAsia="es-ES_tradnl"/>
              </w:rPr>
              <w:t xml:space="preserve">DEMANDANTE, </w:t>
            </w:r>
            <w:r w:rsidRPr="00694478">
              <w:rPr>
                <w:rFonts w:ascii="Arial" w:eastAsia="Calibri" w:hAnsi="Arial" w:cs="Arial"/>
                <w:b/>
                <w:bCs/>
                <w:sz w:val="20"/>
                <w:szCs w:val="20"/>
                <w:u w:val="single"/>
                <w:lang w:val="es-ES_tradnl" w:eastAsia="es-ES_tradnl"/>
              </w:rPr>
              <w:t>se anexó</w:t>
            </w:r>
            <w:r w:rsidRPr="00694478">
              <w:rPr>
                <w:rFonts w:ascii="Arial" w:eastAsia="Calibri" w:hAnsi="Arial" w:cs="Arial"/>
                <w:b/>
                <w:bCs/>
                <w:sz w:val="20"/>
                <w:szCs w:val="20"/>
                <w:lang w:val="es-ES_tradnl" w:eastAsia="es-ES_tradnl"/>
              </w:rPr>
              <w:t>:</w:t>
            </w:r>
          </w:p>
          <w:p w14:paraId="09AA423D" w14:textId="77777777" w:rsidR="00FA0760" w:rsidRPr="00694478" w:rsidRDefault="00FA0760" w:rsidP="002851B8">
            <w:pPr>
              <w:spacing w:after="0" w:line="276" w:lineRule="auto"/>
              <w:jc w:val="both"/>
              <w:rPr>
                <w:rFonts w:ascii="Arial" w:eastAsia="Calibri" w:hAnsi="Arial" w:cs="Arial"/>
                <w:sz w:val="20"/>
                <w:szCs w:val="20"/>
                <w:lang w:val="es-ES_tradnl" w:eastAsia="es-ES_tradnl"/>
              </w:rPr>
            </w:pPr>
            <w:r w:rsidRPr="00694478">
              <w:rPr>
                <w:rFonts w:ascii="Arial" w:eastAsia="Calibri" w:hAnsi="Arial" w:cs="Arial"/>
                <w:sz w:val="20"/>
                <w:szCs w:val="20"/>
                <w:lang w:val="es-ES_tradnl" w:eastAsia="es-ES_tradnl"/>
              </w:rPr>
              <w:t>Historia clínica, Reporte de urgencias, Indicaciones médicas, Reporte de imágenes médicas, Planes de manejo intrahospitalario, solicitud de exámenes, indicaciones de salida del Hospital San Rafael de Fusagasugá, historia clínica de urgencias, solicitudes de terapia física, otra historia clínica del 16 de marzo de 2016 y un CD que refleja la afectación a su salud (Columna vertebral).</w:t>
            </w:r>
          </w:p>
          <w:p w14:paraId="63BBCE6A" w14:textId="77777777" w:rsidR="00FA0760" w:rsidRPr="00694478" w:rsidRDefault="00FA0760" w:rsidP="002851B8">
            <w:pPr>
              <w:spacing w:after="0" w:line="276" w:lineRule="auto"/>
              <w:jc w:val="both"/>
              <w:rPr>
                <w:rFonts w:ascii="Arial" w:eastAsia="Calibri" w:hAnsi="Arial" w:cs="Arial"/>
                <w:sz w:val="20"/>
                <w:szCs w:val="20"/>
                <w:lang w:val="es-ES_tradnl" w:eastAsia="es-ES_tradnl"/>
              </w:rPr>
            </w:pPr>
          </w:p>
          <w:p w14:paraId="006A13FA" w14:textId="77777777" w:rsidR="00A4236B" w:rsidRPr="00694478" w:rsidRDefault="00FA0760" w:rsidP="002851B8">
            <w:pPr>
              <w:spacing w:after="0" w:line="276" w:lineRule="auto"/>
              <w:jc w:val="both"/>
              <w:rPr>
                <w:rFonts w:ascii="Arial" w:eastAsia="Calibri" w:hAnsi="Arial" w:cs="Arial"/>
                <w:sz w:val="20"/>
                <w:szCs w:val="20"/>
                <w:lang w:val="es-ES_tradnl" w:eastAsia="es-ES_tradnl"/>
              </w:rPr>
            </w:pPr>
            <w:r w:rsidRPr="00694478">
              <w:rPr>
                <w:rFonts w:ascii="Arial" w:eastAsia="Calibri" w:hAnsi="Arial" w:cs="Arial"/>
                <w:sz w:val="20"/>
                <w:szCs w:val="20"/>
                <w:lang w:val="es-ES_tradnl" w:eastAsia="es-ES_tradnl"/>
              </w:rPr>
              <w:t>En el párrafo tercero del folio 5</w:t>
            </w:r>
            <w:r w:rsidRPr="00694478">
              <w:rPr>
                <w:rFonts w:ascii="Arial" w:eastAsia="Calibri" w:hAnsi="Arial" w:cs="Arial"/>
                <w:sz w:val="20"/>
                <w:szCs w:val="20"/>
                <w:vertAlign w:val="superscript"/>
                <w:lang w:val="es-ES_tradnl" w:eastAsia="es-ES_tradnl"/>
              </w:rPr>
              <w:t>o</w:t>
            </w:r>
            <w:r w:rsidRPr="00694478">
              <w:rPr>
                <w:rFonts w:ascii="Arial" w:eastAsia="Calibri" w:hAnsi="Arial" w:cs="Arial"/>
                <w:sz w:val="20"/>
                <w:szCs w:val="20"/>
                <w:lang w:val="es-ES_tradnl" w:eastAsia="es-ES_tradnl"/>
              </w:rPr>
              <w:t xml:space="preserve"> de la contestación de la demanda; el Apoderado del </w:t>
            </w:r>
            <w:r w:rsidRPr="00694478">
              <w:rPr>
                <w:rFonts w:ascii="Arial" w:eastAsia="Calibri" w:hAnsi="Arial" w:cs="Arial"/>
                <w:sz w:val="20"/>
                <w:szCs w:val="20"/>
                <w:lang w:val="es-ES_tradnl" w:eastAsia="es-ES_tradnl"/>
              </w:rPr>
              <w:lastRenderedPageBreak/>
              <w:t xml:space="preserve">INPEC, en su redacción </w:t>
            </w:r>
            <w:r w:rsidRPr="00694478">
              <w:rPr>
                <w:rFonts w:ascii="Arial" w:eastAsia="Calibri" w:hAnsi="Arial" w:cs="Arial"/>
                <w:b/>
                <w:bCs/>
                <w:sz w:val="20"/>
                <w:szCs w:val="20"/>
                <w:lang w:val="es-ES_tradnl" w:eastAsia="es-ES_tradnl"/>
              </w:rPr>
              <w:t xml:space="preserve">concede razón a las pretensiones </w:t>
            </w:r>
            <w:r w:rsidRPr="00694478">
              <w:rPr>
                <w:rFonts w:ascii="Arial" w:eastAsia="Calibri" w:hAnsi="Arial" w:cs="Arial"/>
                <w:sz w:val="20"/>
                <w:szCs w:val="20"/>
                <w:lang w:val="es-ES_tradnl" w:eastAsia="es-ES_tradnl"/>
              </w:rPr>
              <w:t xml:space="preserve">de la demanda; ya que argumenta: "...son aplicables el régimen de </w:t>
            </w:r>
            <w:r w:rsidRPr="00694478">
              <w:rPr>
                <w:rFonts w:ascii="Arial" w:eastAsia="Calibri" w:hAnsi="Arial" w:cs="Arial"/>
                <w:b/>
                <w:bCs/>
                <w:sz w:val="20"/>
                <w:szCs w:val="20"/>
                <w:lang w:val="es-ES_tradnl" w:eastAsia="es-ES_tradnl"/>
              </w:rPr>
              <w:t xml:space="preserve">responsabilidad objetiva.... </w:t>
            </w:r>
            <w:r w:rsidRPr="00694478">
              <w:rPr>
                <w:rFonts w:ascii="Arial" w:eastAsia="Calibri" w:hAnsi="Arial" w:cs="Arial"/>
                <w:sz w:val="20"/>
                <w:szCs w:val="20"/>
                <w:lang w:val="es-ES_tradnl" w:eastAsia="es-ES_tradnl"/>
              </w:rPr>
              <w:t xml:space="preserve">y el de la </w:t>
            </w:r>
            <w:r w:rsidRPr="00694478">
              <w:rPr>
                <w:rFonts w:ascii="Arial" w:eastAsia="Calibri" w:hAnsi="Arial" w:cs="Arial"/>
                <w:b/>
                <w:bCs/>
                <w:sz w:val="20"/>
                <w:szCs w:val="20"/>
                <w:lang w:val="es-ES_tradnl" w:eastAsia="es-ES_tradnl"/>
              </w:rPr>
              <w:t xml:space="preserve">falla en el servicio, </w:t>
            </w:r>
            <w:r w:rsidRPr="00694478">
              <w:rPr>
                <w:rFonts w:ascii="Arial" w:eastAsia="Calibri" w:hAnsi="Arial" w:cs="Arial"/>
                <w:sz w:val="20"/>
                <w:szCs w:val="20"/>
                <w:u w:val="single"/>
                <w:lang w:val="es-ES_tradnl" w:eastAsia="es-ES_tradnl"/>
              </w:rPr>
              <w:t>por el incumplimiento del deber legal o de cuidado por parte de la institución que debe tener la entidad con respecto a los reclusos</w:t>
            </w:r>
            <w:r w:rsidRPr="00694478">
              <w:rPr>
                <w:rFonts w:ascii="Arial" w:eastAsia="Calibri" w:hAnsi="Arial" w:cs="Arial"/>
                <w:sz w:val="20"/>
                <w:szCs w:val="20"/>
                <w:lang w:val="es-ES_tradnl" w:eastAsia="es-ES_tradnl"/>
              </w:rPr>
              <w:t>" (subrayado fuera de texto).</w:t>
            </w:r>
          </w:p>
          <w:p w14:paraId="4113A8CE" w14:textId="77777777" w:rsidR="00A4236B" w:rsidRPr="00694478" w:rsidRDefault="00A4236B" w:rsidP="002851B8">
            <w:pPr>
              <w:spacing w:after="0" w:line="276" w:lineRule="auto"/>
              <w:jc w:val="both"/>
              <w:rPr>
                <w:rFonts w:ascii="Arial" w:eastAsia="Calibri" w:hAnsi="Arial" w:cs="Arial"/>
                <w:sz w:val="20"/>
                <w:szCs w:val="20"/>
                <w:lang w:val="es-ES_tradnl" w:eastAsia="es-ES_tradnl"/>
              </w:rPr>
            </w:pPr>
          </w:p>
          <w:p w14:paraId="36EA9173" w14:textId="2A3FC582" w:rsidR="00FA0760" w:rsidRPr="00694478" w:rsidRDefault="00FA0760" w:rsidP="002851B8">
            <w:pPr>
              <w:spacing w:after="0" w:line="276" w:lineRule="auto"/>
              <w:jc w:val="both"/>
              <w:rPr>
                <w:rFonts w:ascii="Arial" w:eastAsia="Calibri" w:hAnsi="Arial" w:cs="Arial"/>
                <w:sz w:val="20"/>
                <w:szCs w:val="20"/>
                <w:lang w:val="es-ES_tradnl" w:eastAsia="es-ES_tradnl"/>
              </w:rPr>
            </w:pPr>
            <w:r w:rsidRPr="00694478">
              <w:rPr>
                <w:rFonts w:ascii="Arial" w:eastAsia="Calibri" w:hAnsi="Arial" w:cs="Arial"/>
                <w:sz w:val="20"/>
                <w:szCs w:val="20"/>
                <w:lang w:val="es-ES_tradnl" w:eastAsia="es-ES_tradnl"/>
              </w:rPr>
              <w:t xml:space="preserve">Y </w:t>
            </w:r>
            <w:r w:rsidRPr="00694478">
              <w:rPr>
                <w:rFonts w:ascii="Arial" w:eastAsia="Calibri" w:hAnsi="Arial" w:cs="Arial"/>
                <w:b/>
                <w:bCs/>
                <w:sz w:val="20"/>
                <w:szCs w:val="20"/>
                <w:lang w:val="es-ES_tradnl" w:eastAsia="es-ES_tradnl"/>
              </w:rPr>
              <w:t xml:space="preserve">NO </w:t>
            </w:r>
            <w:r w:rsidRPr="00694478">
              <w:rPr>
                <w:rFonts w:ascii="Arial" w:eastAsia="Calibri" w:hAnsi="Arial" w:cs="Arial"/>
                <w:sz w:val="20"/>
                <w:szCs w:val="20"/>
                <w:lang w:val="es-ES_tradnl" w:eastAsia="es-ES_tradnl"/>
              </w:rPr>
              <w:t xml:space="preserve">hace alusión de porqué cita la anterior argumentación, tesis que bajo la óptica de la sana crítica se convierte en </w:t>
            </w:r>
            <w:r w:rsidRPr="00694478">
              <w:rPr>
                <w:rFonts w:ascii="Arial" w:eastAsia="Calibri" w:hAnsi="Arial" w:cs="Arial"/>
                <w:b/>
                <w:bCs/>
                <w:sz w:val="20"/>
                <w:szCs w:val="20"/>
                <w:u w:val="single"/>
                <w:lang w:val="es-ES_tradnl" w:eastAsia="es-ES_tradnl"/>
              </w:rPr>
              <w:t>aserciones de allanamiento a la demanda</w:t>
            </w:r>
            <w:r w:rsidRPr="00694478">
              <w:rPr>
                <w:rFonts w:ascii="Arial" w:eastAsia="Calibri" w:hAnsi="Arial" w:cs="Arial"/>
                <w:b/>
                <w:bCs/>
                <w:sz w:val="20"/>
                <w:szCs w:val="20"/>
                <w:lang w:val="es-ES_tradnl" w:eastAsia="es-ES_tradnl"/>
              </w:rPr>
              <w:t xml:space="preserve">, </w:t>
            </w:r>
            <w:r w:rsidRPr="00694478">
              <w:rPr>
                <w:rFonts w:ascii="Arial" w:eastAsia="Calibri" w:hAnsi="Arial" w:cs="Arial"/>
                <w:sz w:val="20"/>
                <w:szCs w:val="20"/>
                <w:lang w:val="es-ES_tradnl" w:eastAsia="es-ES_tradnl"/>
              </w:rPr>
              <w:t>o de palmario favorecimiento a los hechos depuestos y pretensiones reclamadas en la demanda.</w:t>
            </w:r>
          </w:p>
          <w:p w14:paraId="5FDAB38E" w14:textId="77777777" w:rsidR="00FA0760" w:rsidRPr="00694478" w:rsidRDefault="00FA0760" w:rsidP="002851B8">
            <w:pPr>
              <w:spacing w:after="0" w:line="276" w:lineRule="auto"/>
              <w:jc w:val="both"/>
              <w:rPr>
                <w:rFonts w:ascii="Arial" w:eastAsia="Calibri" w:hAnsi="Arial" w:cs="Arial"/>
                <w:sz w:val="20"/>
                <w:szCs w:val="20"/>
                <w:lang w:val="es-ES_tradnl" w:eastAsia="es-ES_tradnl"/>
              </w:rPr>
            </w:pPr>
            <w:r w:rsidRPr="00694478">
              <w:rPr>
                <w:rFonts w:ascii="Arial" w:eastAsia="Calibri" w:hAnsi="Arial" w:cs="Arial"/>
                <w:sz w:val="20"/>
                <w:szCs w:val="20"/>
                <w:lang w:val="es-ES_tradnl" w:eastAsia="es-ES_tradnl"/>
              </w:rPr>
              <w:t xml:space="preserve">Respecto al artículo 167 del C.G. del P. a que se refiere el memorialista, </w:t>
            </w:r>
            <w:r w:rsidRPr="00694478">
              <w:rPr>
                <w:rFonts w:ascii="Arial" w:eastAsia="Calibri" w:hAnsi="Arial" w:cs="Arial"/>
                <w:b/>
                <w:bCs/>
                <w:sz w:val="20"/>
                <w:szCs w:val="20"/>
                <w:u w:val="single"/>
                <w:lang w:val="es-ES_tradnl" w:eastAsia="es-ES_tradnl"/>
              </w:rPr>
              <w:t>se aporta suficiente prueba documental y la testimonial</w:t>
            </w:r>
            <w:r w:rsidRPr="00694478">
              <w:rPr>
                <w:rFonts w:ascii="Arial" w:eastAsia="Calibri" w:hAnsi="Arial" w:cs="Arial"/>
                <w:b/>
                <w:bCs/>
                <w:sz w:val="20"/>
                <w:szCs w:val="20"/>
                <w:lang w:val="es-ES_tradnl" w:eastAsia="es-ES_tradnl"/>
              </w:rPr>
              <w:t xml:space="preserve"> </w:t>
            </w:r>
            <w:r w:rsidRPr="00694478">
              <w:rPr>
                <w:rFonts w:ascii="Arial" w:eastAsia="Calibri" w:hAnsi="Arial" w:cs="Arial"/>
                <w:sz w:val="20"/>
                <w:szCs w:val="20"/>
                <w:lang w:val="es-ES_tradnl" w:eastAsia="es-ES_tradnl"/>
              </w:rPr>
              <w:t>que en el respectivo estadio procesal reafirmará la omisión y acción del INPEC, para causar el daño antijurídico.</w:t>
            </w:r>
          </w:p>
          <w:p w14:paraId="64273310" w14:textId="77777777" w:rsidR="00FA0760" w:rsidRPr="00694478" w:rsidRDefault="00FA0760" w:rsidP="002851B8">
            <w:pPr>
              <w:spacing w:after="0" w:line="276" w:lineRule="auto"/>
              <w:jc w:val="both"/>
              <w:rPr>
                <w:rFonts w:ascii="Arial" w:eastAsia="Calibri" w:hAnsi="Arial" w:cs="Arial"/>
                <w:sz w:val="20"/>
                <w:szCs w:val="20"/>
              </w:rPr>
            </w:pPr>
          </w:p>
          <w:p w14:paraId="4EDEDCE8" w14:textId="77777777" w:rsidR="00FA0760" w:rsidRPr="00694478" w:rsidRDefault="00FA0760" w:rsidP="002851B8">
            <w:pPr>
              <w:spacing w:after="0" w:line="276" w:lineRule="auto"/>
              <w:jc w:val="both"/>
              <w:rPr>
                <w:rFonts w:ascii="Arial" w:eastAsia="Calibri" w:hAnsi="Arial" w:cs="Arial"/>
                <w:sz w:val="20"/>
                <w:szCs w:val="20"/>
                <w:lang w:val="es-ES_tradnl" w:eastAsia="es-ES_tradnl"/>
              </w:rPr>
            </w:pPr>
            <w:r w:rsidRPr="00694478">
              <w:rPr>
                <w:rFonts w:ascii="Arial" w:eastAsia="Calibri" w:hAnsi="Arial" w:cs="Arial"/>
                <w:sz w:val="20"/>
                <w:szCs w:val="20"/>
                <w:lang w:val="es-ES_tradnl" w:eastAsia="es-ES_tradnl"/>
              </w:rPr>
              <w:t>Los hechos efectivamente sucedieron.</w:t>
            </w:r>
          </w:p>
          <w:p w14:paraId="56CD7FEE" w14:textId="77777777" w:rsidR="00FA0760" w:rsidRPr="00694478" w:rsidRDefault="00FA0760" w:rsidP="002851B8">
            <w:pPr>
              <w:spacing w:after="0" w:line="276" w:lineRule="auto"/>
              <w:jc w:val="both"/>
              <w:rPr>
                <w:rFonts w:ascii="Arial" w:eastAsia="Calibri" w:hAnsi="Arial" w:cs="Arial"/>
                <w:sz w:val="20"/>
                <w:szCs w:val="20"/>
                <w:lang w:val="es-ES_tradnl" w:eastAsia="es-ES_tradnl"/>
              </w:rPr>
            </w:pPr>
            <w:r w:rsidRPr="00694478">
              <w:rPr>
                <w:rFonts w:ascii="Arial" w:eastAsia="Calibri" w:hAnsi="Arial" w:cs="Arial"/>
                <w:b/>
                <w:bCs/>
                <w:sz w:val="20"/>
                <w:szCs w:val="20"/>
                <w:lang w:val="es-ES_tradnl" w:eastAsia="es-ES_tradnl"/>
              </w:rPr>
              <w:t xml:space="preserve">NO </w:t>
            </w:r>
            <w:r w:rsidRPr="00694478">
              <w:rPr>
                <w:rFonts w:ascii="Arial" w:eastAsia="Calibri" w:hAnsi="Arial" w:cs="Arial"/>
                <w:sz w:val="20"/>
                <w:szCs w:val="20"/>
                <w:lang w:val="es-ES_tradnl" w:eastAsia="es-ES_tradnl"/>
              </w:rPr>
              <w:t>se necesita un esfuerzo intelectual enorme para responder lo que el mismo Apoderado del INPEC califica como falta de elementos demostrativos:</w:t>
            </w:r>
          </w:p>
          <w:p w14:paraId="24B1AA86" w14:textId="77777777" w:rsidR="00FA0760" w:rsidRPr="00694478" w:rsidRDefault="00FA0760" w:rsidP="002851B8">
            <w:pPr>
              <w:spacing w:after="0" w:line="276" w:lineRule="auto"/>
              <w:jc w:val="both"/>
              <w:rPr>
                <w:rFonts w:ascii="Arial" w:eastAsia="Calibri" w:hAnsi="Arial" w:cs="Arial"/>
                <w:b/>
                <w:bCs/>
                <w:sz w:val="20"/>
                <w:szCs w:val="20"/>
                <w:lang w:val="es-ES_tradnl" w:eastAsia="es-ES_tradnl"/>
              </w:rPr>
            </w:pPr>
            <w:r w:rsidRPr="00694478">
              <w:rPr>
                <w:rFonts w:ascii="Arial" w:eastAsia="Calibri" w:hAnsi="Arial" w:cs="Arial"/>
                <w:b/>
                <w:bCs/>
                <w:sz w:val="20"/>
                <w:szCs w:val="20"/>
                <w:lang w:val="es-ES_tradnl" w:eastAsia="es-ES_tradnl"/>
              </w:rPr>
              <w:t>/.</w:t>
            </w:r>
            <w:r w:rsidRPr="00694478">
              <w:rPr>
                <w:rFonts w:ascii="Arial" w:eastAsia="Calibri" w:hAnsi="Arial" w:cs="Arial"/>
                <w:b/>
                <w:bCs/>
                <w:sz w:val="20"/>
                <w:szCs w:val="20"/>
                <w:u w:val="single"/>
                <w:lang w:val="es-ES_tradnl" w:eastAsia="es-ES_tradnl"/>
              </w:rPr>
              <w:t>Por qué</w:t>
            </w:r>
            <w:r w:rsidRPr="00694478">
              <w:rPr>
                <w:rFonts w:ascii="Arial" w:eastAsia="Calibri" w:hAnsi="Arial" w:cs="Arial"/>
                <w:b/>
                <w:bCs/>
                <w:sz w:val="20"/>
                <w:szCs w:val="20"/>
                <w:lang w:val="es-ES_tradnl" w:eastAsia="es-ES_tradnl"/>
              </w:rPr>
              <w:t xml:space="preserve"> </w:t>
            </w:r>
            <w:r w:rsidRPr="00694478">
              <w:rPr>
                <w:rFonts w:ascii="Arial" w:eastAsia="Calibri" w:hAnsi="Arial" w:cs="Arial"/>
                <w:sz w:val="20"/>
                <w:szCs w:val="20"/>
                <w:lang w:val="es-ES_tradnl" w:eastAsia="es-ES_tradnl"/>
              </w:rPr>
              <w:t>no existe novedad del accidente padecido por el interno y la cual esté registrada en algún libro oficial del Centro Carcelario y Penitenciario INPEC de Fusagasugá?</w:t>
            </w:r>
          </w:p>
          <w:p w14:paraId="4EE7A115" w14:textId="77777777" w:rsidR="00FA0760" w:rsidRPr="00694478" w:rsidRDefault="00FA0760" w:rsidP="002851B8">
            <w:pPr>
              <w:spacing w:after="0" w:line="276" w:lineRule="auto"/>
              <w:jc w:val="both"/>
              <w:rPr>
                <w:rFonts w:ascii="Arial" w:eastAsia="Calibri" w:hAnsi="Arial" w:cs="Arial"/>
                <w:sz w:val="20"/>
                <w:szCs w:val="20"/>
                <w:lang w:val="es-ES_tradnl" w:eastAsia="es-ES_tradnl"/>
              </w:rPr>
            </w:pPr>
            <w:r w:rsidRPr="00694478">
              <w:rPr>
                <w:rFonts w:ascii="Arial" w:eastAsia="Calibri" w:hAnsi="Arial" w:cs="Arial"/>
                <w:b/>
                <w:bCs/>
                <w:i/>
                <w:iCs/>
                <w:spacing w:val="10"/>
                <w:sz w:val="20"/>
                <w:szCs w:val="20"/>
                <w:lang w:val="es-ES_tradnl" w:eastAsia="es-ES_tradnl"/>
              </w:rPr>
              <w:t>/.</w:t>
            </w:r>
            <w:r w:rsidRPr="00694478">
              <w:rPr>
                <w:rFonts w:ascii="Arial" w:eastAsia="Calibri" w:hAnsi="Arial" w:cs="Arial"/>
                <w:b/>
                <w:bCs/>
                <w:i/>
                <w:iCs/>
                <w:spacing w:val="10"/>
                <w:sz w:val="20"/>
                <w:szCs w:val="20"/>
                <w:u w:val="single"/>
                <w:lang w:val="es-ES_tradnl" w:eastAsia="es-ES_tradnl"/>
              </w:rPr>
              <w:t xml:space="preserve">Por </w:t>
            </w:r>
            <w:r w:rsidRPr="00694478">
              <w:rPr>
                <w:rFonts w:ascii="Arial" w:eastAsia="Calibri" w:hAnsi="Arial" w:cs="Arial"/>
                <w:b/>
                <w:bCs/>
                <w:sz w:val="20"/>
                <w:szCs w:val="20"/>
                <w:u w:val="single"/>
                <w:lang w:val="es-ES_tradnl" w:eastAsia="es-ES_tradnl"/>
              </w:rPr>
              <w:t>qué</w:t>
            </w:r>
            <w:r w:rsidRPr="00694478">
              <w:rPr>
                <w:rFonts w:ascii="Arial" w:eastAsia="Calibri" w:hAnsi="Arial" w:cs="Arial"/>
                <w:b/>
                <w:bCs/>
                <w:sz w:val="20"/>
                <w:szCs w:val="20"/>
                <w:lang w:val="es-ES_tradnl" w:eastAsia="es-ES_tradnl"/>
              </w:rPr>
              <w:t xml:space="preserve"> </w:t>
            </w:r>
            <w:r w:rsidRPr="00694478">
              <w:rPr>
                <w:rFonts w:ascii="Arial" w:eastAsia="Calibri" w:hAnsi="Arial" w:cs="Arial"/>
                <w:sz w:val="20"/>
                <w:szCs w:val="20"/>
                <w:lang w:val="es-ES_tradnl" w:eastAsia="es-ES_tradnl"/>
              </w:rPr>
              <w:t>no existe una investigación disciplinaria en contra de las directivas del penal</w:t>
            </w:r>
            <w:proofErr w:type="gramStart"/>
            <w:r w:rsidRPr="00694478">
              <w:rPr>
                <w:rFonts w:ascii="Arial" w:eastAsia="Calibri" w:hAnsi="Arial" w:cs="Arial"/>
                <w:sz w:val="20"/>
                <w:szCs w:val="20"/>
                <w:lang w:val="es-ES_tradnl" w:eastAsia="es-ES_tradnl"/>
              </w:rPr>
              <w:t>?</w:t>
            </w:r>
            <w:proofErr w:type="gramEnd"/>
          </w:p>
          <w:p w14:paraId="271B8AA2" w14:textId="77777777" w:rsidR="00FA0760" w:rsidRPr="00694478" w:rsidRDefault="00FA0760" w:rsidP="002851B8">
            <w:pPr>
              <w:spacing w:after="0" w:line="276" w:lineRule="auto"/>
              <w:jc w:val="both"/>
              <w:rPr>
                <w:rFonts w:ascii="Arial" w:eastAsia="Calibri" w:hAnsi="Arial" w:cs="Arial"/>
                <w:sz w:val="20"/>
                <w:szCs w:val="20"/>
                <w:lang w:val="es-ES_tradnl" w:eastAsia="es-ES_tradnl"/>
              </w:rPr>
            </w:pPr>
          </w:p>
          <w:p w14:paraId="66A220D2" w14:textId="77777777" w:rsidR="00FA0760" w:rsidRPr="00694478" w:rsidRDefault="00FA0760" w:rsidP="002851B8">
            <w:pPr>
              <w:spacing w:after="0" w:line="276" w:lineRule="auto"/>
              <w:jc w:val="both"/>
              <w:rPr>
                <w:rFonts w:ascii="Arial" w:eastAsia="Calibri" w:hAnsi="Arial" w:cs="Arial"/>
                <w:sz w:val="20"/>
                <w:szCs w:val="20"/>
                <w:lang w:val="es-ES_tradnl" w:eastAsia="es-ES_tradnl"/>
              </w:rPr>
            </w:pPr>
            <w:r w:rsidRPr="00694478">
              <w:rPr>
                <w:rFonts w:ascii="Arial" w:eastAsia="Calibri" w:hAnsi="Arial" w:cs="Arial"/>
                <w:sz w:val="20"/>
                <w:szCs w:val="20"/>
                <w:lang w:val="es-ES_tradnl" w:eastAsia="es-ES_tradnl"/>
              </w:rPr>
              <w:t xml:space="preserve">Basta para responder del por qué, no existe esa clase de elementos demostrativos; con </w:t>
            </w:r>
            <w:r w:rsidRPr="00694478">
              <w:rPr>
                <w:rFonts w:ascii="Arial" w:eastAsia="Calibri" w:hAnsi="Arial" w:cs="Arial"/>
                <w:sz w:val="20"/>
                <w:szCs w:val="20"/>
                <w:lang w:val="es-ES_tradnl" w:eastAsia="es-ES_tradnl"/>
              </w:rPr>
              <w:lastRenderedPageBreak/>
              <w:t xml:space="preserve">citar lo televisado el día 17 de Junio de 2018 en la emisión de ese día del Programa del Canal Caracol, </w:t>
            </w:r>
            <w:r w:rsidRPr="00694478">
              <w:rPr>
                <w:rFonts w:ascii="Arial" w:eastAsia="Calibri" w:hAnsi="Arial" w:cs="Arial"/>
                <w:b/>
                <w:bCs/>
                <w:sz w:val="20"/>
                <w:szCs w:val="20"/>
                <w:lang w:val="es-ES_tradnl" w:eastAsia="es-ES_tradnl"/>
              </w:rPr>
              <w:t xml:space="preserve">SÉPTIMO DÍA, </w:t>
            </w:r>
            <w:r w:rsidRPr="00694478">
              <w:rPr>
                <w:rFonts w:ascii="Arial" w:eastAsia="Calibri" w:hAnsi="Arial" w:cs="Arial"/>
                <w:sz w:val="20"/>
                <w:szCs w:val="20"/>
                <w:lang w:val="es-ES_tradnl" w:eastAsia="es-ES_tradnl"/>
              </w:rPr>
              <w:t xml:space="preserve">respecto a lo que se vive en la </w:t>
            </w:r>
            <w:r w:rsidRPr="00694478">
              <w:rPr>
                <w:rFonts w:ascii="Arial" w:eastAsia="Calibri" w:hAnsi="Arial" w:cs="Arial"/>
                <w:b/>
                <w:bCs/>
                <w:sz w:val="20"/>
                <w:szCs w:val="20"/>
                <w:lang w:val="es-ES_tradnl" w:eastAsia="es-ES_tradnl"/>
              </w:rPr>
              <w:t xml:space="preserve">Cárcel Las Mercedes de Montería </w:t>
            </w:r>
            <w:r w:rsidRPr="00694478">
              <w:rPr>
                <w:rFonts w:ascii="Arial" w:eastAsia="Calibri" w:hAnsi="Arial" w:cs="Arial"/>
                <w:sz w:val="20"/>
                <w:szCs w:val="20"/>
                <w:lang w:val="es-ES_tradnl" w:eastAsia="es-ES_tradnl"/>
              </w:rPr>
              <w:t>y que de lo televisado se infiere que son los mismos señores del INPEC, según lo relatado por reclusos y el mismo Defensor del Pueblo, quienes promueven dichas iniquidades, ilegalidades, desafueros, violaciones, infracciones, prevaricaciones, atropellos o transgresiones en contra de la población carcelaria.</w:t>
            </w:r>
          </w:p>
          <w:p w14:paraId="74D20C6D" w14:textId="77777777" w:rsidR="00FA0760" w:rsidRPr="00694478" w:rsidRDefault="00FA0760" w:rsidP="002851B8">
            <w:pPr>
              <w:spacing w:after="0" w:line="276" w:lineRule="auto"/>
              <w:jc w:val="both"/>
              <w:rPr>
                <w:rFonts w:ascii="Arial" w:eastAsia="Calibri" w:hAnsi="Arial" w:cs="Arial"/>
                <w:sz w:val="20"/>
                <w:szCs w:val="20"/>
                <w:lang w:val="es-ES_tradnl" w:eastAsia="es-ES_tradnl"/>
              </w:rPr>
            </w:pPr>
          </w:p>
          <w:p w14:paraId="3933A044" w14:textId="77777777" w:rsidR="00FA0760" w:rsidRPr="00694478" w:rsidRDefault="00FA0760" w:rsidP="002851B8">
            <w:pPr>
              <w:spacing w:after="0" w:line="276" w:lineRule="auto"/>
              <w:jc w:val="both"/>
              <w:rPr>
                <w:rFonts w:ascii="Arial" w:eastAsia="Calibri" w:hAnsi="Arial" w:cs="Arial"/>
                <w:sz w:val="20"/>
                <w:szCs w:val="20"/>
                <w:lang w:val="es-ES_tradnl" w:eastAsia="es-ES_tradnl"/>
              </w:rPr>
            </w:pPr>
            <w:r w:rsidRPr="00694478">
              <w:rPr>
                <w:rFonts w:ascii="Arial" w:eastAsia="Calibri" w:hAnsi="Arial" w:cs="Arial"/>
                <w:b/>
                <w:bCs/>
                <w:sz w:val="20"/>
                <w:szCs w:val="20"/>
                <w:u w:val="single"/>
                <w:lang w:val="es-ES_tradnl" w:eastAsia="es-ES_tradnl"/>
              </w:rPr>
              <w:t>NO</w:t>
            </w:r>
            <w:r w:rsidRPr="00694478">
              <w:rPr>
                <w:rFonts w:ascii="Arial" w:eastAsia="Calibri" w:hAnsi="Arial" w:cs="Arial"/>
                <w:b/>
                <w:bCs/>
                <w:sz w:val="20"/>
                <w:szCs w:val="20"/>
                <w:lang w:val="es-ES_tradnl" w:eastAsia="es-ES_tradnl"/>
              </w:rPr>
              <w:t xml:space="preserve"> </w:t>
            </w:r>
            <w:r w:rsidRPr="00694478">
              <w:rPr>
                <w:rFonts w:ascii="Arial" w:eastAsia="Calibri" w:hAnsi="Arial" w:cs="Arial"/>
                <w:sz w:val="20"/>
                <w:szCs w:val="20"/>
                <w:lang w:val="es-ES_tradnl" w:eastAsia="es-ES_tradnl"/>
              </w:rPr>
              <w:t xml:space="preserve">existe en Colombia una </w:t>
            </w:r>
            <w:proofErr w:type="spellStart"/>
            <w:r w:rsidRPr="00694478">
              <w:rPr>
                <w:rFonts w:ascii="Arial" w:eastAsia="Calibri" w:hAnsi="Arial" w:cs="Arial"/>
                <w:sz w:val="20"/>
                <w:szCs w:val="20"/>
                <w:lang w:val="es-ES_tradnl" w:eastAsia="es-ES_tradnl"/>
              </w:rPr>
              <w:t>epicrisis</w:t>
            </w:r>
            <w:proofErr w:type="spellEnd"/>
            <w:r w:rsidRPr="00694478">
              <w:rPr>
                <w:rFonts w:ascii="Arial" w:eastAsia="Calibri" w:hAnsi="Arial" w:cs="Arial"/>
                <w:sz w:val="20"/>
                <w:szCs w:val="20"/>
                <w:lang w:val="es-ES_tradnl" w:eastAsia="es-ES_tradnl"/>
              </w:rPr>
              <w:t xml:space="preserve"> que un afectado en su salud, </w:t>
            </w:r>
            <w:r w:rsidRPr="00694478">
              <w:rPr>
                <w:rFonts w:ascii="Arial" w:eastAsia="Calibri" w:hAnsi="Arial" w:cs="Arial"/>
                <w:b/>
                <w:bCs/>
                <w:sz w:val="20"/>
                <w:szCs w:val="20"/>
                <w:u w:val="single"/>
                <w:lang w:val="es-ES_tradnl" w:eastAsia="es-ES_tradnl"/>
              </w:rPr>
              <w:t>rinda expresando</w:t>
            </w:r>
            <w:r w:rsidRPr="00694478">
              <w:rPr>
                <w:rFonts w:ascii="Arial" w:eastAsia="Calibri" w:hAnsi="Arial" w:cs="Arial"/>
                <w:b/>
                <w:bCs/>
                <w:sz w:val="20"/>
                <w:szCs w:val="20"/>
                <w:lang w:val="es-ES_tradnl" w:eastAsia="es-ES_tradnl"/>
              </w:rPr>
              <w:t xml:space="preserve"> </w:t>
            </w:r>
            <w:r w:rsidRPr="00694478">
              <w:rPr>
                <w:rFonts w:ascii="Arial" w:eastAsia="Calibri" w:hAnsi="Arial" w:cs="Arial"/>
                <w:sz w:val="20"/>
                <w:szCs w:val="20"/>
                <w:lang w:val="es-ES_tradnl" w:eastAsia="es-ES_tradnl"/>
              </w:rPr>
              <w:t>que lo hace bajo la gravedad de juramento. Basta con la narración que el afectado hace al médico que lo atiende y basta con lo que el galeno avala con su firma para imprimir autenticidad a una historia clínica.</w:t>
            </w:r>
          </w:p>
          <w:p w14:paraId="0C98357C" w14:textId="77777777" w:rsidR="00FA0760" w:rsidRPr="00694478" w:rsidRDefault="00FA0760" w:rsidP="002851B8">
            <w:pPr>
              <w:spacing w:after="0" w:line="276" w:lineRule="auto"/>
              <w:jc w:val="both"/>
              <w:rPr>
                <w:rFonts w:ascii="Arial" w:eastAsia="Times New Roman" w:hAnsi="Arial" w:cs="Arial"/>
                <w:sz w:val="20"/>
                <w:szCs w:val="20"/>
                <w:lang w:eastAsia="es-CO"/>
              </w:rPr>
            </w:pPr>
            <w:r w:rsidRPr="00694478">
              <w:rPr>
                <w:rFonts w:ascii="Arial" w:eastAsia="Calibri" w:hAnsi="Arial" w:cs="Arial"/>
                <w:sz w:val="20"/>
                <w:szCs w:val="20"/>
                <w:lang w:val="es-ES_tradnl" w:eastAsia="es-ES_tradnl"/>
              </w:rPr>
              <w:t xml:space="preserve">El INPEC y las directivas del penal de Fusagasugá han tardado más de un año desde que fue ordenada y aún </w:t>
            </w:r>
            <w:r w:rsidRPr="00694478">
              <w:rPr>
                <w:rFonts w:ascii="Arial" w:eastAsia="Calibri" w:hAnsi="Arial" w:cs="Arial"/>
                <w:b/>
                <w:bCs/>
                <w:sz w:val="20"/>
                <w:szCs w:val="20"/>
                <w:u w:val="single"/>
                <w:lang w:val="es-ES_tradnl" w:eastAsia="es-ES_tradnl"/>
              </w:rPr>
              <w:t>NO la ha tramitado</w:t>
            </w:r>
            <w:r w:rsidRPr="00694478">
              <w:rPr>
                <w:rFonts w:ascii="Arial" w:eastAsia="Calibri" w:hAnsi="Arial" w:cs="Arial"/>
                <w:b/>
                <w:bCs/>
                <w:sz w:val="20"/>
                <w:szCs w:val="20"/>
                <w:lang w:val="es-ES_tradnl" w:eastAsia="es-ES_tradnl"/>
              </w:rPr>
              <w:t xml:space="preserve">, </w:t>
            </w:r>
            <w:r w:rsidRPr="00694478">
              <w:rPr>
                <w:rFonts w:ascii="Arial" w:eastAsia="Calibri" w:hAnsi="Arial" w:cs="Arial"/>
                <w:sz w:val="20"/>
                <w:szCs w:val="20"/>
                <w:lang w:val="es-ES_tradnl" w:eastAsia="es-ES_tradnl"/>
              </w:rPr>
              <w:t>la práctica de una resonancia magnética y ahora el Apoderado del INPEC, exige que se haya tramitado ¿alguna clase de calificación por secuelas?</w:t>
            </w:r>
          </w:p>
        </w:tc>
      </w:tr>
      <w:tr w:rsidR="00694478" w:rsidRPr="00694478" w14:paraId="316207E9" w14:textId="77777777" w:rsidTr="006D37CD">
        <w:tc>
          <w:tcPr>
            <w:tcW w:w="1528" w:type="dxa"/>
            <w:shd w:val="clear" w:color="auto" w:fill="auto"/>
          </w:tcPr>
          <w:p w14:paraId="6C7965EB" w14:textId="77777777" w:rsidR="005C40B9" w:rsidRPr="00694478" w:rsidRDefault="005C40B9" w:rsidP="002851B8">
            <w:pPr>
              <w:spacing w:after="0" w:line="276" w:lineRule="auto"/>
              <w:jc w:val="both"/>
              <w:rPr>
                <w:rFonts w:ascii="Arial" w:eastAsia="Calibri" w:hAnsi="Arial" w:cs="Arial"/>
                <w:sz w:val="20"/>
                <w:szCs w:val="20"/>
                <w:lang w:eastAsia="es-CO"/>
              </w:rPr>
            </w:pPr>
            <w:r w:rsidRPr="00694478">
              <w:rPr>
                <w:rFonts w:ascii="Arial" w:eastAsia="Calibri" w:hAnsi="Arial" w:cs="Arial"/>
                <w:sz w:val="20"/>
                <w:szCs w:val="20"/>
                <w:lang w:eastAsia="es-CO"/>
              </w:rPr>
              <w:lastRenderedPageBreak/>
              <w:t>CADUCIDAD</w:t>
            </w:r>
          </w:p>
        </w:tc>
        <w:tc>
          <w:tcPr>
            <w:tcW w:w="4534" w:type="dxa"/>
            <w:shd w:val="clear" w:color="auto" w:fill="auto"/>
          </w:tcPr>
          <w:p w14:paraId="42AE3DEF" w14:textId="77777777" w:rsidR="005C40B9" w:rsidRPr="00694478" w:rsidRDefault="005C40B9" w:rsidP="002851B8">
            <w:pPr>
              <w:pStyle w:val="Sinespaciado"/>
              <w:spacing w:line="276" w:lineRule="auto"/>
              <w:jc w:val="both"/>
              <w:rPr>
                <w:rStyle w:val="FontStyle29"/>
                <w:b w:val="0"/>
                <w:sz w:val="20"/>
                <w:szCs w:val="20"/>
                <w:lang w:val="es-ES_tradnl" w:eastAsia="es-ES_tradnl"/>
              </w:rPr>
            </w:pPr>
            <w:r w:rsidRPr="00694478">
              <w:rPr>
                <w:rStyle w:val="FontStyle29"/>
                <w:sz w:val="20"/>
                <w:szCs w:val="20"/>
                <w:lang w:val="es-ES_tradnl" w:eastAsia="es-ES_tradnl"/>
              </w:rPr>
              <w:t>La presente acción se encuentra caducada teniendo en cuenta que la supuesta fecha del accidente fue el 16 de noviembre de 2014, y a partir de esa fecha el actor tenía un periodo de hasta 2 años, según lo establecido en el artículo 164 del CPACA, para impetrar el debido medio de control para reparar el daño que él creería que tiene derecho.</w:t>
            </w:r>
          </w:p>
          <w:p w14:paraId="318AD95C" w14:textId="77777777" w:rsidR="005C40B9" w:rsidRPr="00694478" w:rsidRDefault="005C40B9" w:rsidP="002851B8">
            <w:pPr>
              <w:pStyle w:val="Sinespaciado"/>
              <w:spacing w:line="276" w:lineRule="auto"/>
              <w:jc w:val="both"/>
              <w:rPr>
                <w:rStyle w:val="FontStyle29"/>
                <w:b w:val="0"/>
                <w:sz w:val="20"/>
                <w:szCs w:val="20"/>
                <w:lang w:val="es-ES_tradnl" w:eastAsia="es-ES_tradnl"/>
              </w:rPr>
            </w:pPr>
          </w:p>
          <w:p w14:paraId="36C1689A" w14:textId="77777777" w:rsidR="005C40B9" w:rsidRPr="00694478" w:rsidRDefault="005C40B9" w:rsidP="002851B8">
            <w:pPr>
              <w:pStyle w:val="Sinespaciado"/>
              <w:spacing w:line="276" w:lineRule="auto"/>
              <w:jc w:val="both"/>
              <w:rPr>
                <w:rStyle w:val="FontStyle29"/>
                <w:b w:val="0"/>
                <w:sz w:val="20"/>
                <w:szCs w:val="20"/>
                <w:lang w:val="es-ES_tradnl" w:eastAsia="es-ES_tradnl"/>
              </w:rPr>
            </w:pPr>
            <w:r w:rsidRPr="00694478">
              <w:rPr>
                <w:rStyle w:val="FontStyle29"/>
                <w:sz w:val="20"/>
                <w:szCs w:val="20"/>
                <w:lang w:val="es-ES_tradnl" w:eastAsia="es-ES_tradnl"/>
              </w:rPr>
              <w:t xml:space="preserve">La parte demandante, en el cuerpo de la demanda hace referencia a una sentencia del Consejo de Estado, de Radicado 25000-23-26-000-1995-00814-01 (18273), donde transcribe </w:t>
            </w:r>
            <w:r w:rsidRPr="00694478">
              <w:rPr>
                <w:rStyle w:val="FontStyle29"/>
                <w:i/>
                <w:sz w:val="20"/>
                <w:szCs w:val="20"/>
                <w:lang w:val="es-ES_tradnl" w:eastAsia="es-ES_tradnl"/>
              </w:rPr>
              <w:t xml:space="preserve">" (...) No obstante, esta Corporación ha expresado, en diferentes ocasiones, que, si bien el término de caducidad empieza a correr a partir de la </w:t>
            </w:r>
            <w:r w:rsidRPr="00694478">
              <w:rPr>
                <w:rStyle w:val="FontStyle29"/>
                <w:i/>
                <w:sz w:val="20"/>
                <w:szCs w:val="20"/>
                <w:lang w:val="es-ES_tradnl" w:eastAsia="es-ES_tradnl"/>
              </w:rPr>
              <w:lastRenderedPageBreak/>
              <w:t xml:space="preserve">ocurrencia del hecho o la omisión, cuando no puede conocerse, en el momento, cuáles son las consecuencias de éstos, debe tenerse en cuenta la fecha en la que se determina que el perjuicio de que se trata es </w:t>
            </w:r>
            <w:r w:rsidRPr="00694478">
              <w:rPr>
                <w:rStyle w:val="FontStyle47"/>
                <w:rFonts w:ascii="Arial" w:hAnsi="Arial" w:cs="Arial"/>
                <w:u w:val="single"/>
                <w:lang w:val="es-ES_tradnl" w:eastAsia="es-ES_tradnl"/>
              </w:rPr>
              <w:t>irreversible</w:t>
            </w:r>
            <w:r w:rsidRPr="00694478">
              <w:rPr>
                <w:rStyle w:val="FontStyle47"/>
                <w:rFonts w:ascii="Arial" w:hAnsi="Arial" w:cs="Arial"/>
                <w:lang w:val="es-ES_tradnl" w:eastAsia="es-ES_tradnl"/>
              </w:rPr>
              <w:t xml:space="preserve"> </w:t>
            </w:r>
            <w:r w:rsidRPr="00694478">
              <w:rPr>
                <w:rStyle w:val="FontStyle29"/>
                <w:i/>
                <w:sz w:val="20"/>
                <w:szCs w:val="20"/>
                <w:lang w:val="es-ES_tradnl" w:eastAsia="es-ES_tradnl"/>
              </w:rPr>
              <w:t>y el paciente tiene conocimiento de ello (...)"</w:t>
            </w:r>
            <w:r w:rsidRPr="00694478">
              <w:rPr>
                <w:rStyle w:val="FontStyle29"/>
                <w:sz w:val="20"/>
                <w:szCs w:val="20"/>
                <w:lang w:val="es-ES_tradnl" w:eastAsia="es-ES_tradnl"/>
              </w:rPr>
              <w:t xml:space="preserve"> subrayado fuera de texto.</w:t>
            </w:r>
          </w:p>
          <w:p w14:paraId="34D6AF0B" w14:textId="77777777" w:rsidR="005C40B9" w:rsidRPr="00694478" w:rsidRDefault="005C40B9" w:rsidP="002851B8">
            <w:pPr>
              <w:pStyle w:val="Sinespaciado"/>
              <w:spacing w:line="276" w:lineRule="auto"/>
              <w:jc w:val="both"/>
              <w:rPr>
                <w:rStyle w:val="FontStyle29"/>
                <w:b w:val="0"/>
                <w:sz w:val="20"/>
                <w:szCs w:val="20"/>
                <w:lang w:val="es-ES_tradnl" w:eastAsia="es-ES_tradnl"/>
              </w:rPr>
            </w:pPr>
          </w:p>
          <w:p w14:paraId="2B05FD55" w14:textId="77777777" w:rsidR="005C40B9" w:rsidRPr="00694478" w:rsidRDefault="005C40B9" w:rsidP="002851B8">
            <w:pPr>
              <w:pStyle w:val="Sinespaciado"/>
              <w:spacing w:line="276" w:lineRule="auto"/>
              <w:jc w:val="both"/>
              <w:rPr>
                <w:rStyle w:val="FontStyle29"/>
                <w:b w:val="0"/>
                <w:sz w:val="20"/>
                <w:szCs w:val="20"/>
                <w:lang w:val="es-ES_tradnl" w:eastAsia="es-ES_tradnl"/>
              </w:rPr>
            </w:pPr>
            <w:r w:rsidRPr="00694478">
              <w:rPr>
                <w:rStyle w:val="FontStyle29"/>
                <w:sz w:val="20"/>
                <w:szCs w:val="20"/>
                <w:lang w:val="es-ES_tradnl" w:eastAsia="es-ES_tradnl"/>
              </w:rPr>
              <w:t xml:space="preserve">El actor al citar la sentencia anterior ha pasado por alto la condición primordial para que se configure esta prórroga, toda vez que el texto subrayado hace alusión a que el perjuicio ocasionado debe ser irreversible, y se hace presente una omisión probatoria respecto a la valoración de la supuesta afectación del interno, por lo que la prorroga consagrada en la sentencia anteriormente citada no se le puede otorgar al caso en concreto; además, en jurisprudencia posterior del consejo de estado, de radicación número: 05001-23-24-000-1996-02181-01, establece que </w:t>
            </w:r>
            <w:r w:rsidRPr="00694478">
              <w:rPr>
                <w:rStyle w:val="FontStyle29"/>
                <w:i/>
                <w:sz w:val="20"/>
                <w:szCs w:val="20"/>
                <w:lang w:val="es-ES_tradnl" w:eastAsia="es-ES_tradnl"/>
              </w:rPr>
              <w:t xml:space="preserve">"(...) la Sala ha señalado, en reiteradas ocasiones, que el término de caducidad de la acción de reparación directa debe computarse a partir del día siguiente a la fecha en que tuvo ocurrencia el hecho, la omisión o la operación administrativa fuente o causa del perjuicio. De otro lado, es posible que, en específicas ocasiones, el daño se prolongue en el tiempo, con posterioridad al momento de acaecimiento de los hechos dañosos que sirven de fundamento de la acción, sin embargo, lo cierto es que ello no puede significar que el término de caducidad se postergue de manera indefinida, por cuanto la norma no consagra dicho supuesto. </w:t>
            </w:r>
            <w:r w:rsidRPr="00694478">
              <w:rPr>
                <w:rStyle w:val="FontStyle29"/>
                <w:i/>
                <w:sz w:val="20"/>
                <w:szCs w:val="20"/>
                <w:u w:val="single"/>
                <w:lang w:val="es-ES_tradnl" w:eastAsia="es-ES_tradnl"/>
              </w:rPr>
              <w:t>Es decir, la disposición no establece que el cómputo de la caducid</w:t>
            </w:r>
            <w:r w:rsidRPr="00694478">
              <w:rPr>
                <w:rStyle w:val="FontStyle29"/>
                <w:i/>
                <w:sz w:val="20"/>
                <w:szCs w:val="20"/>
                <w:lang w:val="es-ES_tradnl" w:eastAsia="es-ES_tradnl"/>
              </w:rPr>
              <w:t>ad empiez</w:t>
            </w:r>
            <w:r w:rsidRPr="00694478">
              <w:rPr>
                <w:rStyle w:val="FontStyle29"/>
                <w:i/>
                <w:sz w:val="20"/>
                <w:szCs w:val="20"/>
                <w:u w:val="single"/>
                <w:lang w:val="es-ES_tradnl" w:eastAsia="es-ES_tradnl"/>
              </w:rPr>
              <w:t>a a correr en el moment</w:t>
            </w:r>
            <w:r w:rsidRPr="00694478">
              <w:rPr>
                <w:rStyle w:val="FontStyle29"/>
                <w:i/>
                <w:sz w:val="20"/>
                <w:szCs w:val="20"/>
                <w:lang w:val="es-ES_tradnl" w:eastAsia="es-ES_tradnl"/>
              </w:rPr>
              <w:t xml:space="preserve">o </w:t>
            </w:r>
            <w:r w:rsidRPr="00694478">
              <w:rPr>
                <w:rStyle w:val="FontStyle29"/>
                <w:i/>
                <w:sz w:val="20"/>
                <w:szCs w:val="20"/>
                <w:u w:val="single"/>
                <w:lang w:val="es-ES_tradnl" w:eastAsia="es-ES_tradnl"/>
              </w:rPr>
              <w:t>en que</w:t>
            </w:r>
            <w:r w:rsidRPr="00694478">
              <w:rPr>
                <w:rStyle w:val="FontStyle29"/>
                <w:i/>
                <w:sz w:val="20"/>
                <w:szCs w:val="20"/>
                <w:lang w:val="es-ES_tradnl" w:eastAsia="es-ES_tradnl"/>
              </w:rPr>
              <w:t xml:space="preserve"> el daño se </w:t>
            </w:r>
            <w:r w:rsidRPr="00694478">
              <w:rPr>
                <w:rStyle w:val="FontStyle29"/>
                <w:i/>
                <w:sz w:val="20"/>
                <w:szCs w:val="20"/>
                <w:u w:val="single"/>
                <w:lang w:val="es-ES_tradnl" w:eastAsia="es-ES_tradnl"/>
              </w:rPr>
              <w:t xml:space="preserve">concreta por completo, sino que por el contrario determina que el mismo debe empezar a partir del día siguiente al hecho que le sirve de basamento a la </w:t>
            </w:r>
            <w:r w:rsidRPr="00694478">
              <w:rPr>
                <w:rStyle w:val="FontStyle29"/>
                <w:i/>
                <w:sz w:val="20"/>
                <w:szCs w:val="20"/>
                <w:lang w:val="es-ES_tradnl" w:eastAsia="es-ES_tradnl"/>
              </w:rPr>
              <w:t>pr</w:t>
            </w:r>
            <w:r w:rsidRPr="00694478">
              <w:rPr>
                <w:rStyle w:val="FontStyle29"/>
                <w:i/>
                <w:sz w:val="20"/>
                <w:szCs w:val="20"/>
                <w:u w:val="single"/>
                <w:lang w:val="es-ES_tradnl" w:eastAsia="es-ES_tradnl"/>
              </w:rPr>
              <w:t>etensión</w:t>
            </w:r>
            <w:r w:rsidRPr="00694478">
              <w:rPr>
                <w:rStyle w:val="FontStyle29"/>
                <w:i/>
                <w:sz w:val="20"/>
                <w:szCs w:val="20"/>
                <w:lang w:val="es-ES_tradnl" w:eastAsia="es-ES_tradnl"/>
              </w:rPr>
              <w:t xml:space="preserve">, </w:t>
            </w:r>
            <w:r w:rsidRPr="00694478">
              <w:rPr>
                <w:rStyle w:val="FontStyle29"/>
                <w:i/>
                <w:sz w:val="20"/>
                <w:szCs w:val="20"/>
                <w:u w:val="single"/>
                <w:lang w:val="es-ES_tradnl" w:eastAsia="es-ES_tradnl"/>
              </w:rPr>
              <w:t>esto es,</w:t>
            </w:r>
            <w:r w:rsidRPr="00694478">
              <w:rPr>
                <w:rStyle w:val="FontStyle29"/>
                <w:i/>
                <w:sz w:val="20"/>
                <w:szCs w:val="20"/>
                <w:lang w:val="es-ES_tradnl" w:eastAsia="es-ES_tradnl"/>
              </w:rPr>
              <w:t xml:space="preserve"> la </w:t>
            </w:r>
            <w:r w:rsidRPr="00694478">
              <w:rPr>
                <w:rStyle w:val="FontStyle29"/>
                <w:i/>
                <w:sz w:val="20"/>
                <w:szCs w:val="20"/>
                <w:u w:val="single"/>
                <w:lang w:val="es-ES_tradnl" w:eastAsia="es-ES_tradnl"/>
              </w:rPr>
              <w:t>fecha en que acaece el suceso o fe</w:t>
            </w:r>
            <w:r w:rsidRPr="00694478">
              <w:rPr>
                <w:rStyle w:val="FontStyle29"/>
                <w:i/>
                <w:sz w:val="20"/>
                <w:szCs w:val="20"/>
                <w:lang w:val="es-ES_tradnl" w:eastAsia="es-ES_tradnl"/>
              </w:rPr>
              <w:t>nómeno que g</w:t>
            </w:r>
            <w:r w:rsidRPr="00694478">
              <w:rPr>
                <w:rStyle w:val="FontStyle29"/>
                <w:i/>
                <w:sz w:val="20"/>
                <w:szCs w:val="20"/>
                <w:u w:val="single"/>
                <w:lang w:val="es-ES_tradnl" w:eastAsia="es-ES_tradnl"/>
              </w:rPr>
              <w:t xml:space="preserve">enera el daño, de no ser así se confundiría a aquél con las secuelas o efectos del mismo </w:t>
            </w:r>
            <w:r w:rsidRPr="00694478">
              <w:rPr>
                <w:rStyle w:val="FontStyle29"/>
                <w:i/>
                <w:sz w:val="20"/>
                <w:szCs w:val="20"/>
                <w:lang w:val="es-ES_tradnl" w:eastAsia="es-ES_tradnl"/>
              </w:rPr>
              <w:t>(...</w:t>
            </w:r>
            <w:r w:rsidRPr="00694478">
              <w:rPr>
                <w:rStyle w:val="FontStyle29"/>
                <w:sz w:val="20"/>
                <w:szCs w:val="20"/>
                <w:lang w:val="es-ES_tradnl" w:eastAsia="es-ES_tradnl"/>
              </w:rPr>
              <w:t>)" subrayado fuera de texto.</w:t>
            </w:r>
          </w:p>
          <w:p w14:paraId="1FD47288" w14:textId="77777777" w:rsidR="005C40B9" w:rsidRPr="00694478" w:rsidRDefault="005C40B9" w:rsidP="002851B8">
            <w:pPr>
              <w:pStyle w:val="Sinespaciado"/>
              <w:spacing w:line="276" w:lineRule="auto"/>
              <w:jc w:val="both"/>
              <w:rPr>
                <w:rStyle w:val="FontStyle29"/>
                <w:b w:val="0"/>
                <w:sz w:val="20"/>
                <w:szCs w:val="20"/>
                <w:lang w:val="es-ES_tradnl" w:eastAsia="es-ES_tradnl"/>
              </w:rPr>
            </w:pPr>
          </w:p>
          <w:p w14:paraId="02103AEC" w14:textId="343A9E47" w:rsidR="005C40B9" w:rsidRPr="00694478" w:rsidRDefault="005C40B9" w:rsidP="002851B8">
            <w:pPr>
              <w:spacing w:after="0" w:line="276" w:lineRule="auto"/>
              <w:jc w:val="both"/>
              <w:rPr>
                <w:rFonts w:ascii="Arial" w:eastAsia="Calibri" w:hAnsi="Arial" w:cs="Arial"/>
                <w:sz w:val="20"/>
                <w:szCs w:val="20"/>
                <w:lang w:val="es-ES_tradnl" w:eastAsia="es-ES_tradnl"/>
              </w:rPr>
            </w:pPr>
            <w:r w:rsidRPr="00694478">
              <w:rPr>
                <w:rStyle w:val="FontStyle29"/>
                <w:sz w:val="20"/>
                <w:szCs w:val="20"/>
                <w:lang w:val="es-ES_tradnl" w:eastAsia="es-ES_tradnl"/>
              </w:rPr>
              <w:t xml:space="preserve">Dado las circunstancias anteriormente descritas, el presente medio de control se encuentra caducada por haber sido presentada con posterioridad a los 2 años establecidos por el Consejo de Estado, además, la parte actora no puede alegar que tuvo conocimiento del daño con tanta posterioridad por lo que en todo momento estuvo en constante revisión por parte de </w:t>
            </w:r>
            <w:r w:rsidRPr="00694478">
              <w:rPr>
                <w:rStyle w:val="FontStyle29"/>
                <w:sz w:val="20"/>
                <w:szCs w:val="20"/>
                <w:lang w:val="es-ES_tradnl" w:eastAsia="es-ES_tradnl"/>
              </w:rPr>
              <w:lastRenderedPageBreak/>
              <w:t>los médicos que atienden en el centro penitenciario.</w:t>
            </w:r>
          </w:p>
        </w:tc>
        <w:tc>
          <w:tcPr>
            <w:tcW w:w="2994" w:type="dxa"/>
            <w:shd w:val="clear" w:color="auto" w:fill="auto"/>
          </w:tcPr>
          <w:p w14:paraId="47D6DF96" w14:textId="77777777" w:rsidR="005C40B9" w:rsidRPr="00694478" w:rsidRDefault="005C40B9" w:rsidP="002851B8">
            <w:pPr>
              <w:pStyle w:val="Sinespaciado"/>
              <w:spacing w:line="276" w:lineRule="auto"/>
              <w:jc w:val="both"/>
              <w:rPr>
                <w:rStyle w:val="FontStyle18"/>
                <w:sz w:val="20"/>
                <w:szCs w:val="20"/>
                <w:lang w:val="es-ES_tradnl" w:eastAsia="es-ES_tradnl"/>
              </w:rPr>
            </w:pPr>
            <w:r w:rsidRPr="00694478">
              <w:rPr>
                <w:rStyle w:val="FontStyle18"/>
                <w:sz w:val="20"/>
                <w:szCs w:val="20"/>
                <w:lang w:val="es-ES_tradnl" w:eastAsia="es-ES_tradnl"/>
              </w:rPr>
              <w:lastRenderedPageBreak/>
              <w:t xml:space="preserve">Por ser </w:t>
            </w:r>
            <w:r w:rsidRPr="00694478">
              <w:rPr>
                <w:rStyle w:val="FontStyle19"/>
                <w:sz w:val="20"/>
                <w:szCs w:val="20"/>
                <w:lang w:val="es-ES_tradnl" w:eastAsia="es-ES_tradnl"/>
              </w:rPr>
              <w:t xml:space="preserve">irreversible, </w:t>
            </w:r>
            <w:r w:rsidRPr="00694478">
              <w:rPr>
                <w:rStyle w:val="FontStyle18"/>
                <w:sz w:val="20"/>
                <w:szCs w:val="20"/>
                <w:lang w:val="es-ES_tradnl" w:eastAsia="es-ES_tradnl"/>
              </w:rPr>
              <w:t xml:space="preserve">el daño antijurídico que, en la salud del </w:t>
            </w:r>
            <w:r w:rsidRPr="00694478">
              <w:rPr>
                <w:rStyle w:val="FontStyle19"/>
                <w:sz w:val="20"/>
                <w:szCs w:val="20"/>
                <w:lang w:val="es-ES_tradnl" w:eastAsia="es-ES_tradnl"/>
              </w:rPr>
              <w:t xml:space="preserve">DEMANDANTE, </w:t>
            </w:r>
            <w:r w:rsidRPr="00694478">
              <w:rPr>
                <w:rStyle w:val="FontStyle18"/>
                <w:sz w:val="20"/>
                <w:szCs w:val="20"/>
                <w:lang w:val="es-ES_tradnl" w:eastAsia="es-ES_tradnl"/>
              </w:rPr>
              <w:t xml:space="preserve">causó </w:t>
            </w:r>
            <w:r w:rsidRPr="00694478">
              <w:rPr>
                <w:rStyle w:val="FontStyle19"/>
                <w:sz w:val="20"/>
                <w:szCs w:val="20"/>
                <w:u w:val="single"/>
                <w:lang w:val="es-ES_tradnl" w:eastAsia="es-ES_tradnl"/>
              </w:rPr>
              <w:t>por acción y omisión</w:t>
            </w:r>
            <w:r w:rsidRPr="00694478">
              <w:rPr>
                <w:rStyle w:val="FontStyle19"/>
                <w:sz w:val="20"/>
                <w:szCs w:val="20"/>
                <w:lang w:val="es-ES_tradnl" w:eastAsia="es-ES_tradnl"/>
              </w:rPr>
              <w:t xml:space="preserve"> </w:t>
            </w:r>
            <w:r w:rsidRPr="00694478">
              <w:rPr>
                <w:rStyle w:val="FontStyle18"/>
                <w:sz w:val="20"/>
                <w:szCs w:val="20"/>
                <w:lang w:val="es-ES_tradnl" w:eastAsia="es-ES_tradnl"/>
              </w:rPr>
              <w:t>las directivas y guardianes del INPEC, del Centro Carcelario y Penitenciario de Fusagasugá, que por ese hecho demostrable es que se ha recurrido a la Administración de Justicia.</w:t>
            </w:r>
          </w:p>
          <w:p w14:paraId="194C5682" w14:textId="77777777" w:rsidR="005C40B9" w:rsidRPr="00694478" w:rsidRDefault="005C40B9" w:rsidP="002851B8">
            <w:pPr>
              <w:pStyle w:val="Sinespaciado"/>
              <w:spacing w:line="276" w:lineRule="auto"/>
              <w:jc w:val="both"/>
              <w:rPr>
                <w:rStyle w:val="FontStyle18"/>
                <w:sz w:val="20"/>
                <w:szCs w:val="20"/>
                <w:lang w:val="es-ES_tradnl" w:eastAsia="es-ES_tradnl"/>
              </w:rPr>
            </w:pPr>
          </w:p>
          <w:p w14:paraId="209F8AFA" w14:textId="77777777" w:rsidR="005C40B9" w:rsidRPr="00694478" w:rsidRDefault="005C40B9" w:rsidP="002851B8">
            <w:pPr>
              <w:pStyle w:val="Sinespaciado"/>
              <w:spacing w:line="276" w:lineRule="auto"/>
              <w:jc w:val="both"/>
              <w:rPr>
                <w:rStyle w:val="FontStyle18"/>
                <w:sz w:val="20"/>
                <w:szCs w:val="20"/>
                <w:lang w:val="es-ES_tradnl" w:eastAsia="es-ES_tradnl"/>
              </w:rPr>
            </w:pPr>
            <w:r w:rsidRPr="00694478">
              <w:rPr>
                <w:rStyle w:val="FontStyle19"/>
                <w:sz w:val="20"/>
                <w:szCs w:val="20"/>
                <w:u w:val="single"/>
                <w:lang w:val="es-ES_tradnl" w:eastAsia="es-ES_tradnl"/>
              </w:rPr>
              <w:t>La irreversibilidad</w:t>
            </w:r>
            <w:r w:rsidRPr="00694478">
              <w:rPr>
                <w:rStyle w:val="FontStyle19"/>
                <w:sz w:val="20"/>
                <w:szCs w:val="20"/>
                <w:lang w:val="es-ES_tradnl" w:eastAsia="es-ES_tradnl"/>
              </w:rPr>
              <w:t xml:space="preserve">, </w:t>
            </w:r>
            <w:r w:rsidRPr="00694478">
              <w:rPr>
                <w:rStyle w:val="FontStyle18"/>
                <w:sz w:val="20"/>
                <w:szCs w:val="20"/>
                <w:lang w:val="es-ES_tradnl" w:eastAsia="es-ES_tradnl"/>
              </w:rPr>
              <w:t xml:space="preserve">se materializó, por cuanto </w:t>
            </w:r>
            <w:r w:rsidRPr="00694478">
              <w:rPr>
                <w:rStyle w:val="FontStyle19"/>
                <w:sz w:val="20"/>
                <w:szCs w:val="20"/>
                <w:lang w:val="es-ES_tradnl" w:eastAsia="es-ES_tradnl"/>
              </w:rPr>
              <w:t xml:space="preserve">NO </w:t>
            </w:r>
            <w:r w:rsidRPr="00694478">
              <w:rPr>
                <w:rStyle w:val="FontStyle18"/>
                <w:sz w:val="20"/>
                <w:szCs w:val="20"/>
                <w:lang w:val="es-ES_tradnl" w:eastAsia="es-ES_tradnl"/>
              </w:rPr>
              <w:t>puede volver a desempañarse en labores del oficio o arte que ha desarrollado durante su vida. Constructor de Obra.</w:t>
            </w:r>
          </w:p>
          <w:p w14:paraId="23A352D1" w14:textId="77777777" w:rsidR="005C40B9" w:rsidRPr="00694478" w:rsidRDefault="005C40B9" w:rsidP="002851B8">
            <w:pPr>
              <w:pStyle w:val="Sinespaciado"/>
              <w:spacing w:line="276" w:lineRule="auto"/>
              <w:jc w:val="both"/>
              <w:rPr>
                <w:rStyle w:val="FontStyle18"/>
                <w:sz w:val="20"/>
                <w:szCs w:val="20"/>
                <w:lang w:val="es-ES_tradnl" w:eastAsia="es-ES_tradnl"/>
              </w:rPr>
            </w:pPr>
          </w:p>
          <w:p w14:paraId="4BACE608" w14:textId="77777777" w:rsidR="005C40B9" w:rsidRPr="00694478" w:rsidRDefault="005C40B9" w:rsidP="002851B8">
            <w:pPr>
              <w:pStyle w:val="Sinespaciado"/>
              <w:spacing w:line="276" w:lineRule="auto"/>
              <w:jc w:val="both"/>
              <w:rPr>
                <w:rStyle w:val="FontStyle18"/>
                <w:sz w:val="20"/>
                <w:szCs w:val="20"/>
                <w:lang w:val="es-ES_tradnl" w:eastAsia="es-ES_tradnl"/>
              </w:rPr>
            </w:pPr>
            <w:r w:rsidRPr="00694478">
              <w:rPr>
                <w:rStyle w:val="FontStyle19"/>
                <w:sz w:val="20"/>
                <w:szCs w:val="20"/>
                <w:u w:val="single"/>
                <w:lang w:val="es-ES_tradnl" w:eastAsia="es-ES_tradnl"/>
              </w:rPr>
              <w:t>Adicional</w:t>
            </w:r>
            <w:r w:rsidRPr="00694478">
              <w:rPr>
                <w:rStyle w:val="FontStyle19"/>
                <w:sz w:val="20"/>
                <w:szCs w:val="20"/>
                <w:lang w:val="es-ES_tradnl" w:eastAsia="es-ES_tradnl"/>
              </w:rPr>
              <w:t xml:space="preserve"> </w:t>
            </w:r>
            <w:r w:rsidRPr="00694478">
              <w:rPr>
                <w:rStyle w:val="FontStyle18"/>
                <w:sz w:val="20"/>
                <w:szCs w:val="20"/>
                <w:lang w:val="es-ES_tradnl" w:eastAsia="es-ES_tradnl"/>
              </w:rPr>
              <w:t xml:space="preserve">a lo anterior y aunque lo siguiente </w:t>
            </w:r>
            <w:r w:rsidRPr="00694478">
              <w:rPr>
                <w:rStyle w:val="FontStyle19"/>
                <w:sz w:val="20"/>
                <w:szCs w:val="20"/>
                <w:lang w:val="es-ES_tradnl" w:eastAsia="es-ES_tradnl"/>
              </w:rPr>
              <w:t xml:space="preserve">NO </w:t>
            </w:r>
            <w:r w:rsidRPr="00694478">
              <w:rPr>
                <w:rStyle w:val="FontStyle18"/>
                <w:sz w:val="20"/>
                <w:szCs w:val="20"/>
                <w:lang w:val="es-ES_tradnl" w:eastAsia="es-ES_tradnl"/>
              </w:rPr>
              <w:t>tiene nada que ver con la irreversibilidad actual; el último concepto médico que recibió fue, que si se somete a una cirugía de columna quedaría en una silla de ruedas.</w:t>
            </w:r>
          </w:p>
          <w:p w14:paraId="43018D09" w14:textId="77777777" w:rsidR="005C40B9" w:rsidRPr="00694478" w:rsidRDefault="005C40B9" w:rsidP="002851B8">
            <w:pPr>
              <w:pStyle w:val="Sinespaciado"/>
              <w:spacing w:line="276" w:lineRule="auto"/>
              <w:jc w:val="both"/>
              <w:rPr>
                <w:rStyle w:val="FontStyle18"/>
                <w:sz w:val="20"/>
                <w:szCs w:val="20"/>
                <w:lang w:val="es-ES_tradnl" w:eastAsia="es-ES_tradnl"/>
              </w:rPr>
            </w:pPr>
          </w:p>
          <w:p w14:paraId="2D8C5ABA" w14:textId="77777777" w:rsidR="005C40B9" w:rsidRPr="00694478" w:rsidRDefault="005C40B9" w:rsidP="002851B8">
            <w:pPr>
              <w:pStyle w:val="Sinespaciado"/>
              <w:spacing w:line="276" w:lineRule="auto"/>
              <w:jc w:val="both"/>
              <w:rPr>
                <w:rStyle w:val="FontStyle18"/>
                <w:sz w:val="20"/>
                <w:szCs w:val="20"/>
                <w:lang w:val="es-ES_tradnl" w:eastAsia="es-ES_tradnl"/>
              </w:rPr>
            </w:pPr>
            <w:r w:rsidRPr="00694478">
              <w:rPr>
                <w:rStyle w:val="FontStyle18"/>
                <w:sz w:val="20"/>
                <w:szCs w:val="20"/>
                <w:lang w:val="es-ES_tradnl" w:eastAsia="es-ES_tradnl"/>
              </w:rPr>
              <w:t xml:space="preserve">El </w:t>
            </w:r>
            <w:r w:rsidRPr="00694478">
              <w:rPr>
                <w:rStyle w:val="FontStyle19"/>
                <w:sz w:val="20"/>
                <w:szCs w:val="20"/>
                <w:lang w:val="es-ES_tradnl" w:eastAsia="es-ES_tradnl"/>
              </w:rPr>
              <w:t xml:space="preserve">DEMANDADO, </w:t>
            </w:r>
            <w:r w:rsidRPr="00694478">
              <w:rPr>
                <w:rStyle w:val="FontStyle18"/>
                <w:sz w:val="20"/>
                <w:szCs w:val="20"/>
                <w:lang w:val="es-ES_tradnl" w:eastAsia="es-ES_tradnl"/>
              </w:rPr>
              <w:t>se entera del daño antijurídico causado en su salud por acción y omisión de quienes le impartían órdenes para la época de los hechos, es hasta Marzo de 2015.</w:t>
            </w:r>
          </w:p>
          <w:p w14:paraId="7C815DD8" w14:textId="77777777" w:rsidR="005C40B9" w:rsidRPr="00694478" w:rsidRDefault="005C40B9" w:rsidP="002851B8">
            <w:pPr>
              <w:pStyle w:val="Sinespaciado"/>
              <w:spacing w:line="276" w:lineRule="auto"/>
              <w:jc w:val="both"/>
              <w:rPr>
                <w:rStyle w:val="FontStyle18"/>
                <w:sz w:val="20"/>
                <w:szCs w:val="20"/>
                <w:lang w:val="es-ES_tradnl" w:eastAsia="es-ES_tradnl"/>
              </w:rPr>
            </w:pPr>
          </w:p>
          <w:p w14:paraId="09FA243A" w14:textId="77777777" w:rsidR="005C40B9" w:rsidRPr="00694478" w:rsidRDefault="005C40B9" w:rsidP="002851B8">
            <w:pPr>
              <w:pStyle w:val="Sinespaciado"/>
              <w:spacing w:line="276" w:lineRule="auto"/>
              <w:jc w:val="both"/>
              <w:rPr>
                <w:rStyle w:val="FontStyle18"/>
                <w:sz w:val="20"/>
                <w:szCs w:val="20"/>
                <w:lang w:val="es-ES_tradnl" w:eastAsia="es-ES_tradnl"/>
              </w:rPr>
            </w:pPr>
            <w:r w:rsidRPr="00694478">
              <w:rPr>
                <w:rStyle w:val="FontStyle18"/>
                <w:sz w:val="20"/>
                <w:szCs w:val="20"/>
                <w:lang w:val="es-ES_tradnl" w:eastAsia="es-ES_tradnl"/>
              </w:rPr>
              <w:t xml:space="preserve">De acuerdo a lo que se ha señalado de cuando se entera del perjuicio sufrido por el DEMANDANTE </w:t>
            </w:r>
            <w:r w:rsidRPr="00694478">
              <w:rPr>
                <w:rStyle w:val="FontStyle19"/>
                <w:sz w:val="20"/>
                <w:szCs w:val="20"/>
                <w:lang w:val="es-ES_tradnl" w:eastAsia="es-ES_tradnl"/>
              </w:rPr>
              <w:t xml:space="preserve">NO </w:t>
            </w:r>
            <w:r w:rsidRPr="00694478">
              <w:rPr>
                <w:rStyle w:val="FontStyle18"/>
                <w:sz w:val="20"/>
                <w:szCs w:val="20"/>
                <w:lang w:val="es-ES_tradnl" w:eastAsia="es-ES_tradnl"/>
              </w:rPr>
              <w:t>se materializa la caducidad.</w:t>
            </w:r>
          </w:p>
          <w:p w14:paraId="5C4C892E" w14:textId="77777777" w:rsidR="005C40B9" w:rsidRPr="00694478" w:rsidRDefault="005C40B9" w:rsidP="002851B8">
            <w:pPr>
              <w:pStyle w:val="Sinespaciado"/>
              <w:spacing w:line="276" w:lineRule="auto"/>
              <w:jc w:val="both"/>
              <w:rPr>
                <w:rStyle w:val="FontStyle18"/>
                <w:sz w:val="20"/>
                <w:szCs w:val="20"/>
                <w:lang w:val="es-ES_tradnl" w:eastAsia="es-ES_tradnl"/>
              </w:rPr>
            </w:pPr>
          </w:p>
          <w:p w14:paraId="7F3787D1" w14:textId="77777777" w:rsidR="005C40B9" w:rsidRPr="00694478" w:rsidRDefault="005C40B9" w:rsidP="002851B8">
            <w:pPr>
              <w:pStyle w:val="Sinespaciado"/>
              <w:spacing w:line="276" w:lineRule="auto"/>
              <w:jc w:val="both"/>
              <w:rPr>
                <w:rStyle w:val="FontStyle18"/>
                <w:sz w:val="20"/>
                <w:szCs w:val="20"/>
                <w:lang w:val="es-ES_tradnl" w:eastAsia="es-ES_tradnl"/>
              </w:rPr>
            </w:pPr>
            <w:r w:rsidRPr="00694478">
              <w:rPr>
                <w:rStyle w:val="FontStyle18"/>
                <w:sz w:val="20"/>
                <w:szCs w:val="20"/>
                <w:lang w:val="es-ES_tradnl" w:eastAsia="es-ES_tradnl"/>
              </w:rPr>
              <w:t xml:space="preserve">A continuación se transcribe lo fundamental de la Sentencia o Precedente Judicial del CONSEJO DE ESTADO - SALA DE LO CONTENCIOSO ADMINISTRATIVO -SECCION TERCERA; Magistrado Ponente: ALIER EDUARDO HERNÁNDEZ ENRÍQUEZ veintinueve (29) de enero de dos mil cuatro (2004); </w:t>
            </w:r>
            <w:r w:rsidRPr="00694478">
              <w:rPr>
                <w:rStyle w:val="FontStyle19"/>
                <w:sz w:val="20"/>
                <w:szCs w:val="20"/>
                <w:lang w:val="es-ES_tradnl" w:eastAsia="es-ES_tradnl"/>
              </w:rPr>
              <w:t xml:space="preserve">Radicación número: </w:t>
            </w:r>
            <w:r w:rsidRPr="00694478">
              <w:rPr>
                <w:rStyle w:val="FontStyle18"/>
                <w:sz w:val="20"/>
                <w:szCs w:val="20"/>
                <w:lang w:val="es-ES_tradnl" w:eastAsia="es-ES_tradnl"/>
              </w:rPr>
              <w:t>25000-23-26-000-1995-00814-01 (18273): (esta sentencia fue citada en la demanda)</w:t>
            </w:r>
          </w:p>
          <w:p w14:paraId="7A087449" w14:textId="10626287" w:rsidR="005C40B9" w:rsidRPr="00694478" w:rsidRDefault="005C40B9" w:rsidP="002851B8">
            <w:pPr>
              <w:spacing w:after="0" w:line="276" w:lineRule="auto"/>
              <w:jc w:val="both"/>
              <w:rPr>
                <w:rFonts w:ascii="Arial" w:eastAsia="Times New Roman" w:hAnsi="Arial" w:cs="Arial"/>
                <w:sz w:val="20"/>
                <w:szCs w:val="20"/>
                <w:lang w:eastAsia="es-CO"/>
              </w:rPr>
            </w:pPr>
            <w:r w:rsidRPr="00694478">
              <w:rPr>
                <w:rStyle w:val="FontStyle19"/>
                <w:i/>
                <w:sz w:val="20"/>
                <w:szCs w:val="20"/>
                <w:lang w:val="es-ES_tradnl" w:eastAsia="es-ES_tradnl"/>
              </w:rPr>
              <w:t>"...</w:t>
            </w:r>
            <w:r w:rsidRPr="00694478">
              <w:rPr>
                <w:rStyle w:val="FontStyle19"/>
                <w:i/>
                <w:sz w:val="20"/>
                <w:szCs w:val="20"/>
                <w:u w:val="single"/>
                <w:lang w:val="es-ES_tradnl" w:eastAsia="es-ES_tradnl"/>
              </w:rPr>
              <w:t>debe tenerse en cuenta la fecha</w:t>
            </w:r>
            <w:r w:rsidRPr="00694478">
              <w:rPr>
                <w:rStyle w:val="FontStyle19"/>
                <w:i/>
                <w:sz w:val="20"/>
                <w:szCs w:val="20"/>
                <w:lang w:val="es-ES_tradnl" w:eastAsia="es-ES_tradnl"/>
              </w:rPr>
              <w:t xml:space="preserve"> </w:t>
            </w:r>
            <w:r w:rsidRPr="00694478">
              <w:rPr>
                <w:rStyle w:val="FontStyle18"/>
                <w:i/>
                <w:sz w:val="20"/>
                <w:szCs w:val="20"/>
                <w:lang w:val="es-ES_tradnl" w:eastAsia="es-ES_tradnl"/>
              </w:rPr>
              <w:t xml:space="preserve">en la que se determina que </w:t>
            </w:r>
            <w:r w:rsidRPr="00694478">
              <w:rPr>
                <w:rStyle w:val="FontStyle19"/>
                <w:i/>
                <w:sz w:val="20"/>
                <w:szCs w:val="20"/>
                <w:u w:val="single"/>
                <w:lang w:val="es-ES_tradnl" w:eastAsia="es-ES_tradnl"/>
              </w:rPr>
              <w:t>el perjuicio</w:t>
            </w:r>
            <w:r w:rsidRPr="00694478">
              <w:rPr>
                <w:rStyle w:val="FontStyle19"/>
                <w:i/>
                <w:sz w:val="20"/>
                <w:szCs w:val="20"/>
                <w:lang w:val="es-ES_tradnl" w:eastAsia="es-ES_tradnl"/>
              </w:rPr>
              <w:t xml:space="preserve"> </w:t>
            </w:r>
            <w:r w:rsidRPr="00694478">
              <w:rPr>
                <w:rStyle w:val="FontStyle18"/>
                <w:i/>
                <w:sz w:val="20"/>
                <w:szCs w:val="20"/>
                <w:lang w:val="es-ES_tradnl" w:eastAsia="es-ES_tradnl"/>
              </w:rPr>
              <w:t xml:space="preserve">de que se trata </w:t>
            </w:r>
            <w:r w:rsidRPr="00694478">
              <w:rPr>
                <w:rStyle w:val="FontStyle19"/>
                <w:i/>
                <w:sz w:val="20"/>
                <w:szCs w:val="20"/>
                <w:u w:val="single"/>
                <w:lang w:val="es-ES_tradnl" w:eastAsia="es-ES_tradnl"/>
              </w:rPr>
              <w:t>es irreversible</w:t>
            </w:r>
            <w:r w:rsidRPr="00694478">
              <w:rPr>
                <w:rStyle w:val="FontStyle19"/>
                <w:i/>
                <w:sz w:val="20"/>
                <w:szCs w:val="20"/>
                <w:lang w:val="es-ES_tradnl" w:eastAsia="es-ES_tradnl"/>
              </w:rPr>
              <w:t xml:space="preserve"> </w:t>
            </w:r>
            <w:r w:rsidRPr="00694478">
              <w:rPr>
                <w:rStyle w:val="FontStyle18"/>
                <w:i/>
                <w:sz w:val="20"/>
                <w:szCs w:val="20"/>
                <w:lang w:val="es-ES_tradnl" w:eastAsia="es-ES_tradnl"/>
              </w:rPr>
              <w:t xml:space="preserve">y </w:t>
            </w:r>
            <w:r w:rsidRPr="00694478">
              <w:rPr>
                <w:rStyle w:val="FontStyle19"/>
                <w:i/>
                <w:sz w:val="20"/>
                <w:szCs w:val="20"/>
                <w:u w:val="single"/>
                <w:lang w:val="es-ES_tradnl" w:eastAsia="es-ES_tradnl"/>
              </w:rPr>
              <w:t>el paciente tiene conocimiento de ello</w:t>
            </w:r>
            <w:r w:rsidRPr="00694478">
              <w:rPr>
                <w:rStyle w:val="FontStyle19"/>
                <w:i/>
                <w:sz w:val="20"/>
                <w:szCs w:val="20"/>
                <w:lang w:val="es-ES_tradnl" w:eastAsia="es-ES_tradnl"/>
              </w:rPr>
              <w:t>..."</w:t>
            </w:r>
          </w:p>
        </w:tc>
      </w:tr>
    </w:tbl>
    <w:p w14:paraId="18D644FF" w14:textId="77777777" w:rsidR="00066D7F" w:rsidRPr="00694478" w:rsidRDefault="00066D7F" w:rsidP="002851B8">
      <w:pPr>
        <w:tabs>
          <w:tab w:val="left" w:pos="567"/>
        </w:tabs>
        <w:spacing w:after="0" w:line="276" w:lineRule="auto"/>
        <w:contextualSpacing/>
        <w:jc w:val="both"/>
        <w:rPr>
          <w:rFonts w:ascii="Arial" w:eastAsia="Times New Roman" w:hAnsi="Arial" w:cs="Arial"/>
          <w:b/>
          <w:lang w:val="es-ES" w:eastAsia="es-ES"/>
        </w:rPr>
      </w:pPr>
    </w:p>
    <w:p w14:paraId="79C9988A" w14:textId="77777777" w:rsidR="00066D7F" w:rsidRPr="00694478" w:rsidRDefault="00066D7F" w:rsidP="002851B8">
      <w:pPr>
        <w:pStyle w:val="Prrafodelista"/>
        <w:numPr>
          <w:ilvl w:val="1"/>
          <w:numId w:val="4"/>
        </w:numPr>
        <w:tabs>
          <w:tab w:val="left" w:pos="567"/>
        </w:tabs>
        <w:spacing w:after="0" w:line="276" w:lineRule="auto"/>
        <w:jc w:val="both"/>
        <w:rPr>
          <w:rFonts w:ascii="Arial" w:eastAsia="Times New Roman" w:hAnsi="Arial" w:cs="Arial"/>
          <w:b/>
          <w:lang w:val="es-ES" w:eastAsia="es-ES"/>
        </w:rPr>
      </w:pPr>
      <w:r w:rsidRPr="00694478">
        <w:rPr>
          <w:rFonts w:ascii="Arial" w:eastAsia="Times New Roman" w:hAnsi="Arial" w:cs="Arial"/>
          <w:b/>
          <w:lang w:val="es-ES" w:eastAsia="es-ES"/>
        </w:rPr>
        <w:t>ALEGATOS DE CONCLUSIÓN</w:t>
      </w:r>
    </w:p>
    <w:p w14:paraId="4ED32F38" w14:textId="77777777" w:rsidR="00066D7F" w:rsidRPr="00694478" w:rsidRDefault="00066D7F" w:rsidP="002851B8">
      <w:pPr>
        <w:tabs>
          <w:tab w:val="num" w:pos="426"/>
        </w:tabs>
        <w:spacing w:after="0" w:line="276" w:lineRule="auto"/>
        <w:contextualSpacing/>
        <w:jc w:val="both"/>
        <w:rPr>
          <w:rFonts w:ascii="Arial" w:eastAsia="Times New Roman" w:hAnsi="Arial" w:cs="Arial"/>
          <w:b/>
          <w:lang w:val="es-ES" w:eastAsia="es-ES"/>
        </w:rPr>
      </w:pPr>
    </w:p>
    <w:p w14:paraId="16C74DAA" w14:textId="1AF3AF62" w:rsidR="00066D7F" w:rsidRPr="00694478" w:rsidRDefault="00066D7F" w:rsidP="00381BF8">
      <w:pPr>
        <w:pStyle w:val="Prrafodelista"/>
        <w:numPr>
          <w:ilvl w:val="2"/>
          <w:numId w:val="4"/>
        </w:numPr>
        <w:tabs>
          <w:tab w:val="left" w:pos="851"/>
        </w:tabs>
        <w:spacing w:after="0" w:line="276" w:lineRule="auto"/>
        <w:ind w:left="0" w:firstLine="0"/>
        <w:jc w:val="both"/>
        <w:rPr>
          <w:rFonts w:ascii="Arial" w:eastAsia="Times New Roman" w:hAnsi="Arial" w:cs="Arial"/>
          <w:lang w:eastAsia="es-ES"/>
        </w:rPr>
      </w:pPr>
      <w:r w:rsidRPr="00694478">
        <w:rPr>
          <w:rFonts w:ascii="Arial" w:eastAsia="Times New Roman" w:hAnsi="Arial" w:cs="Arial"/>
          <w:lang w:eastAsia="es-ES"/>
        </w:rPr>
        <w:t xml:space="preserve">El apoderado de la parte </w:t>
      </w:r>
      <w:r w:rsidRPr="00694478">
        <w:rPr>
          <w:rFonts w:ascii="Arial" w:eastAsia="Times New Roman" w:hAnsi="Arial" w:cs="Arial"/>
          <w:b/>
          <w:lang w:eastAsia="es-ES"/>
        </w:rPr>
        <w:t>DEMANDANTE</w:t>
      </w:r>
      <w:r w:rsidR="005C40B9" w:rsidRPr="00694478">
        <w:rPr>
          <w:rFonts w:ascii="Arial" w:eastAsia="Times New Roman" w:hAnsi="Arial" w:cs="Arial"/>
          <w:lang w:eastAsia="es-ES"/>
        </w:rPr>
        <w:t xml:space="preserve">  solicit</w:t>
      </w:r>
      <w:r w:rsidR="00381BF8" w:rsidRPr="00694478">
        <w:rPr>
          <w:rFonts w:ascii="Arial" w:eastAsia="Times New Roman" w:hAnsi="Arial" w:cs="Arial"/>
          <w:lang w:eastAsia="es-ES"/>
        </w:rPr>
        <w:t>ó</w:t>
      </w:r>
      <w:r w:rsidR="005C40B9" w:rsidRPr="00694478">
        <w:rPr>
          <w:rFonts w:ascii="Arial" w:eastAsia="Times New Roman" w:hAnsi="Arial" w:cs="Arial"/>
          <w:lang w:eastAsia="es-ES"/>
        </w:rPr>
        <w:t xml:space="preserve"> se acceda a las pretensiones de la demanda.</w:t>
      </w:r>
    </w:p>
    <w:p w14:paraId="1D668CEB" w14:textId="77777777" w:rsidR="00066D7F" w:rsidRPr="00694478" w:rsidRDefault="00066D7F" w:rsidP="002851B8">
      <w:pPr>
        <w:spacing w:after="0" w:line="276" w:lineRule="auto"/>
        <w:contextualSpacing/>
        <w:jc w:val="both"/>
        <w:rPr>
          <w:rFonts w:ascii="Arial" w:eastAsia="Times New Roman" w:hAnsi="Arial" w:cs="Arial"/>
          <w:i/>
          <w:lang w:eastAsia="es-ES"/>
        </w:rPr>
      </w:pPr>
    </w:p>
    <w:p w14:paraId="5895B477" w14:textId="2B8B3303" w:rsidR="00066D7F" w:rsidRPr="00694478" w:rsidRDefault="00066D7F" w:rsidP="00381BF8">
      <w:pPr>
        <w:pStyle w:val="Prrafodelista"/>
        <w:numPr>
          <w:ilvl w:val="2"/>
          <w:numId w:val="4"/>
        </w:numPr>
        <w:tabs>
          <w:tab w:val="left" w:pos="851"/>
        </w:tabs>
        <w:spacing w:after="0" w:line="276" w:lineRule="auto"/>
        <w:ind w:left="0" w:firstLine="0"/>
        <w:jc w:val="both"/>
        <w:rPr>
          <w:rFonts w:ascii="Arial" w:eastAsia="Times New Roman" w:hAnsi="Arial" w:cs="Arial"/>
          <w:i/>
          <w:lang w:eastAsia="es-ES"/>
        </w:rPr>
      </w:pPr>
      <w:r w:rsidRPr="00694478">
        <w:rPr>
          <w:rFonts w:ascii="Arial" w:eastAsia="Times New Roman" w:hAnsi="Arial" w:cs="Arial"/>
          <w:lang w:eastAsia="es-ES"/>
        </w:rPr>
        <w:t xml:space="preserve">El apoderado de la parte demandada el </w:t>
      </w:r>
      <w:r w:rsidRPr="00694478">
        <w:rPr>
          <w:rFonts w:ascii="Arial" w:eastAsia="Times New Roman" w:hAnsi="Arial" w:cs="Arial"/>
          <w:b/>
          <w:lang w:eastAsia="es-ES"/>
        </w:rPr>
        <w:t>INSTI</w:t>
      </w:r>
      <w:r w:rsidR="005C40B9" w:rsidRPr="00694478">
        <w:rPr>
          <w:rFonts w:ascii="Arial" w:eastAsia="Times New Roman" w:hAnsi="Arial" w:cs="Arial"/>
          <w:b/>
          <w:lang w:eastAsia="es-ES"/>
        </w:rPr>
        <w:t xml:space="preserve">TUTO PENINTECIARIO Y CARCELARIO </w:t>
      </w:r>
      <w:r w:rsidR="00381BF8" w:rsidRPr="00694478">
        <w:rPr>
          <w:rFonts w:ascii="Arial" w:eastAsia="Times New Roman" w:hAnsi="Arial" w:cs="Arial"/>
          <w:lang w:eastAsia="es-ES"/>
        </w:rPr>
        <w:t>no presentó</w:t>
      </w:r>
      <w:r w:rsidR="005C40B9" w:rsidRPr="00694478">
        <w:rPr>
          <w:rFonts w:ascii="Arial" w:eastAsia="Times New Roman" w:hAnsi="Arial" w:cs="Arial"/>
          <w:lang w:eastAsia="es-ES"/>
        </w:rPr>
        <w:t xml:space="preserve"> alegatos de conclusión</w:t>
      </w:r>
      <w:r w:rsidR="005C40B9" w:rsidRPr="00694478">
        <w:rPr>
          <w:rFonts w:ascii="Arial" w:eastAsia="Times New Roman" w:hAnsi="Arial" w:cs="Arial"/>
          <w:b/>
          <w:lang w:eastAsia="es-ES"/>
        </w:rPr>
        <w:t>.</w:t>
      </w:r>
    </w:p>
    <w:p w14:paraId="02392CB4" w14:textId="77777777" w:rsidR="00066D7F" w:rsidRPr="00694478" w:rsidRDefault="00066D7F" w:rsidP="002851B8">
      <w:pPr>
        <w:spacing w:after="0" w:line="276" w:lineRule="auto"/>
        <w:jc w:val="both"/>
        <w:rPr>
          <w:rFonts w:ascii="Arial" w:eastAsia="Times New Roman" w:hAnsi="Arial" w:cs="Arial"/>
          <w:lang w:val="es-ES" w:eastAsia="es-ES"/>
        </w:rPr>
      </w:pPr>
    </w:p>
    <w:p w14:paraId="667495FB" w14:textId="2ED6ED60" w:rsidR="00066D7F" w:rsidRPr="00694478" w:rsidRDefault="00066D7F" w:rsidP="00381BF8">
      <w:pPr>
        <w:pStyle w:val="Prrafodelista"/>
        <w:numPr>
          <w:ilvl w:val="2"/>
          <w:numId w:val="4"/>
        </w:numPr>
        <w:tabs>
          <w:tab w:val="left" w:pos="851"/>
        </w:tabs>
        <w:spacing w:after="0" w:line="276" w:lineRule="auto"/>
        <w:ind w:left="0" w:firstLine="0"/>
        <w:jc w:val="both"/>
        <w:rPr>
          <w:rFonts w:ascii="Arial" w:eastAsia="Times New Roman" w:hAnsi="Arial" w:cs="Arial"/>
          <w:lang w:val="es-ES" w:eastAsia="es-ES"/>
        </w:rPr>
      </w:pPr>
      <w:r w:rsidRPr="00694478">
        <w:rPr>
          <w:rFonts w:ascii="Arial" w:eastAsia="Times New Roman" w:hAnsi="Arial" w:cs="Arial"/>
          <w:lang w:val="es-ES" w:eastAsia="es-ES"/>
        </w:rPr>
        <w:t xml:space="preserve">El </w:t>
      </w:r>
      <w:r w:rsidRPr="00694478">
        <w:rPr>
          <w:rFonts w:ascii="Arial" w:eastAsia="Times New Roman" w:hAnsi="Arial" w:cs="Arial"/>
          <w:b/>
          <w:lang w:val="es-ES" w:eastAsia="es-ES"/>
        </w:rPr>
        <w:t>MINISTERIO PUBLICO</w:t>
      </w:r>
      <w:r w:rsidRPr="00694478">
        <w:rPr>
          <w:rFonts w:ascii="Arial" w:eastAsia="Times New Roman" w:hAnsi="Arial" w:cs="Arial"/>
          <w:lang w:val="es-ES" w:eastAsia="es-ES"/>
        </w:rPr>
        <w:t xml:space="preserve"> representado por la PROCURADURIA JUDICIAL 82-1 no presentó concepto.</w:t>
      </w:r>
    </w:p>
    <w:p w14:paraId="21AABEEA" w14:textId="77777777" w:rsidR="00066D7F" w:rsidRPr="00694478" w:rsidRDefault="00066D7F" w:rsidP="002851B8">
      <w:pPr>
        <w:spacing w:after="0" w:line="276" w:lineRule="auto"/>
        <w:jc w:val="both"/>
        <w:rPr>
          <w:rFonts w:ascii="Arial" w:eastAsia="Times New Roman" w:hAnsi="Arial" w:cs="Arial"/>
          <w:lang w:val="es-ES" w:eastAsia="es-ES"/>
        </w:rPr>
      </w:pPr>
    </w:p>
    <w:p w14:paraId="55AF7D23" w14:textId="77777777" w:rsidR="00066D7F" w:rsidRPr="00694478" w:rsidRDefault="00066D7F" w:rsidP="002851B8">
      <w:pPr>
        <w:numPr>
          <w:ilvl w:val="1"/>
          <w:numId w:val="1"/>
        </w:numPr>
        <w:tabs>
          <w:tab w:val="num" w:pos="0"/>
          <w:tab w:val="num" w:pos="426"/>
        </w:tabs>
        <w:spacing w:after="0" w:line="276" w:lineRule="auto"/>
        <w:contextualSpacing/>
        <w:jc w:val="center"/>
        <w:rPr>
          <w:rFonts w:ascii="Arial" w:eastAsia="Times New Roman" w:hAnsi="Arial" w:cs="Arial"/>
          <w:b/>
          <w:lang w:val="es-ES" w:eastAsia="es-ES"/>
        </w:rPr>
      </w:pPr>
      <w:r w:rsidRPr="00694478">
        <w:rPr>
          <w:rFonts w:ascii="Arial" w:eastAsia="Times New Roman" w:hAnsi="Arial" w:cs="Arial"/>
          <w:b/>
          <w:lang w:val="es-ES" w:eastAsia="es-ES"/>
        </w:rPr>
        <w:t>CONSIDERACIONES</w:t>
      </w:r>
    </w:p>
    <w:p w14:paraId="48607963" w14:textId="77777777" w:rsidR="00066D7F" w:rsidRPr="00694478" w:rsidRDefault="00066D7F" w:rsidP="002851B8">
      <w:pPr>
        <w:tabs>
          <w:tab w:val="num" w:pos="426"/>
        </w:tabs>
        <w:spacing w:after="0" w:line="276" w:lineRule="auto"/>
        <w:contextualSpacing/>
        <w:rPr>
          <w:rFonts w:ascii="Arial" w:eastAsia="Times New Roman" w:hAnsi="Arial" w:cs="Arial"/>
          <w:b/>
          <w:lang w:val="es-ES" w:eastAsia="es-ES"/>
        </w:rPr>
      </w:pPr>
    </w:p>
    <w:p w14:paraId="381DA45B" w14:textId="77777777" w:rsidR="00066D7F" w:rsidRPr="00694478" w:rsidRDefault="00066D7F" w:rsidP="002851B8">
      <w:pPr>
        <w:numPr>
          <w:ilvl w:val="1"/>
          <w:numId w:val="3"/>
        </w:numPr>
        <w:tabs>
          <w:tab w:val="num" w:pos="0"/>
          <w:tab w:val="left" w:pos="709"/>
        </w:tabs>
        <w:spacing w:after="0" w:line="276" w:lineRule="auto"/>
        <w:contextualSpacing/>
        <w:jc w:val="both"/>
        <w:rPr>
          <w:rFonts w:ascii="Arial" w:eastAsia="Times New Roman" w:hAnsi="Arial" w:cs="Arial"/>
          <w:b/>
          <w:lang w:val="es-ES" w:eastAsia="es-ES"/>
        </w:rPr>
      </w:pPr>
      <w:r w:rsidRPr="00694478">
        <w:rPr>
          <w:rFonts w:ascii="Arial" w:eastAsia="Times New Roman" w:hAnsi="Arial" w:cs="Arial"/>
          <w:b/>
          <w:lang w:val="es-ES" w:eastAsia="es-ES"/>
        </w:rPr>
        <w:t>ESTUDIO DE LAS EXCEPCIONES:</w:t>
      </w:r>
    </w:p>
    <w:p w14:paraId="64370548" w14:textId="77777777" w:rsidR="005C3B5A" w:rsidRPr="00694478" w:rsidRDefault="005C3B5A" w:rsidP="002851B8">
      <w:pPr>
        <w:spacing w:after="0" w:line="276" w:lineRule="auto"/>
        <w:jc w:val="both"/>
        <w:rPr>
          <w:rFonts w:ascii="Arial" w:hAnsi="Arial" w:cs="Arial"/>
        </w:rPr>
      </w:pPr>
    </w:p>
    <w:p w14:paraId="2DD28D46" w14:textId="77777777" w:rsidR="00FA0760" w:rsidRPr="00694478" w:rsidRDefault="00FA0760" w:rsidP="002851B8">
      <w:pPr>
        <w:pStyle w:val="Prrafodelista"/>
        <w:numPr>
          <w:ilvl w:val="2"/>
          <w:numId w:val="5"/>
        </w:numPr>
        <w:tabs>
          <w:tab w:val="left" w:pos="567"/>
        </w:tabs>
        <w:spacing w:after="0" w:line="276" w:lineRule="auto"/>
        <w:ind w:left="0" w:firstLine="0"/>
        <w:jc w:val="both"/>
        <w:rPr>
          <w:rFonts w:ascii="Arial" w:hAnsi="Arial" w:cs="Arial"/>
        </w:rPr>
      </w:pPr>
      <w:r w:rsidRPr="00694478">
        <w:rPr>
          <w:rFonts w:ascii="Arial" w:hAnsi="Arial" w:cs="Arial"/>
        </w:rPr>
        <w:t>En relación a la excepción de</w:t>
      </w:r>
      <w:r w:rsidRPr="00694478">
        <w:rPr>
          <w:rFonts w:ascii="Arial" w:hAnsi="Arial" w:cs="Arial"/>
          <w:b/>
        </w:rPr>
        <w:t xml:space="preserve"> CADUCIDAD </w:t>
      </w:r>
      <w:r w:rsidRPr="00694478">
        <w:rPr>
          <w:rFonts w:ascii="Arial" w:hAnsi="Arial" w:cs="Arial"/>
        </w:rPr>
        <w:t>el despacho se remite a lo decidido en el acápite respectivo en la audiencia inicial.</w:t>
      </w:r>
    </w:p>
    <w:p w14:paraId="01828269" w14:textId="77777777" w:rsidR="00FA0760" w:rsidRPr="00694478" w:rsidRDefault="00FA0760" w:rsidP="002851B8">
      <w:pPr>
        <w:pStyle w:val="Prrafodelista"/>
        <w:tabs>
          <w:tab w:val="left" w:pos="567"/>
        </w:tabs>
        <w:spacing w:after="0" w:line="276" w:lineRule="auto"/>
        <w:ind w:left="0"/>
        <w:jc w:val="both"/>
        <w:rPr>
          <w:rFonts w:ascii="Arial" w:hAnsi="Arial" w:cs="Arial"/>
          <w:b/>
        </w:rPr>
      </w:pPr>
    </w:p>
    <w:p w14:paraId="06D1B0AB" w14:textId="2EB44897" w:rsidR="00FA0760" w:rsidRPr="00694478" w:rsidRDefault="00FA0760" w:rsidP="002851B8">
      <w:pPr>
        <w:pStyle w:val="Prrafodelista"/>
        <w:numPr>
          <w:ilvl w:val="2"/>
          <w:numId w:val="5"/>
        </w:numPr>
        <w:tabs>
          <w:tab w:val="left" w:pos="567"/>
        </w:tabs>
        <w:spacing w:after="0" w:line="276" w:lineRule="auto"/>
        <w:ind w:left="0" w:firstLine="0"/>
        <w:jc w:val="both"/>
        <w:rPr>
          <w:rFonts w:ascii="Arial" w:hAnsi="Arial" w:cs="Arial"/>
          <w:b/>
        </w:rPr>
      </w:pPr>
      <w:r w:rsidRPr="00694478">
        <w:rPr>
          <w:rFonts w:ascii="Arial" w:eastAsia="Calibri" w:hAnsi="Arial" w:cs="Arial"/>
          <w:lang w:eastAsia="es-CO"/>
        </w:rPr>
        <w:t xml:space="preserve">En cuanto a la excepción de </w:t>
      </w:r>
      <w:r w:rsidRPr="00694478">
        <w:rPr>
          <w:rFonts w:ascii="Arial" w:eastAsia="Calibri" w:hAnsi="Arial" w:cs="Arial"/>
          <w:b/>
          <w:lang w:eastAsia="es-CO"/>
        </w:rPr>
        <w:t>FALTA DE APTITUD PROBATORIA</w:t>
      </w:r>
      <w:r w:rsidRPr="00694478">
        <w:rPr>
          <w:rFonts w:ascii="Arial" w:eastAsia="Calibri" w:hAnsi="Arial" w:cs="Arial"/>
          <w:lang w:eastAsia="es-CO"/>
        </w:rPr>
        <w:t xml:space="preserve"> </w:t>
      </w:r>
      <w:r w:rsidRPr="00694478">
        <w:rPr>
          <w:rFonts w:ascii="Arial" w:hAnsi="Arial" w:cs="Arial"/>
        </w:rPr>
        <w:t xml:space="preserve">propuesta </w:t>
      </w:r>
      <w:r w:rsidR="006D37CD" w:rsidRPr="00694478">
        <w:rPr>
          <w:rFonts w:ascii="Arial" w:hAnsi="Arial" w:cs="Arial"/>
        </w:rPr>
        <w:t>por la demandada INPEC, no está llamada a prosperar ya que no goza</w:t>
      </w:r>
      <w:r w:rsidRPr="00694478">
        <w:rPr>
          <w:rFonts w:ascii="Arial" w:hAnsi="Arial" w:cs="Arial"/>
        </w:rPr>
        <w:t xml:space="preserve"> de esta calidad. Lo anterior, en atención a que los hechos que se aducen como fundamento de las mismas, no las conforman, limitándose simplemente a negar o contradecir los supuestos de hecho en que los demandantes sustentan su acción. </w:t>
      </w:r>
    </w:p>
    <w:p w14:paraId="35733E47" w14:textId="77777777" w:rsidR="00FA0760" w:rsidRPr="00694478" w:rsidRDefault="00FA0760" w:rsidP="002851B8">
      <w:pPr>
        <w:tabs>
          <w:tab w:val="left" w:pos="567"/>
        </w:tabs>
        <w:spacing w:after="0" w:line="276" w:lineRule="auto"/>
        <w:contextualSpacing/>
        <w:jc w:val="both"/>
        <w:rPr>
          <w:rFonts w:ascii="Arial" w:hAnsi="Arial" w:cs="Arial"/>
        </w:rPr>
      </w:pPr>
    </w:p>
    <w:p w14:paraId="21290AF1" w14:textId="77777777" w:rsidR="00FA0760" w:rsidRPr="00694478" w:rsidRDefault="00FA0760" w:rsidP="002851B8">
      <w:pPr>
        <w:tabs>
          <w:tab w:val="left" w:pos="567"/>
        </w:tabs>
        <w:spacing w:after="0" w:line="276" w:lineRule="auto"/>
        <w:contextualSpacing/>
        <w:jc w:val="both"/>
        <w:rPr>
          <w:rFonts w:ascii="Arial" w:hAnsi="Arial" w:cs="Arial"/>
        </w:rPr>
      </w:pPr>
      <w:r w:rsidRPr="00694478">
        <w:rPr>
          <w:rFonts w:ascii="Arial" w:hAnsi="Arial" w:cs="Arial"/>
        </w:rPr>
        <w:t>En este sentido, es claro que la sola negación o contradicción de los supuestos fácticos y/o jurídicos en que se apoyan las pretensiones formuladas en la demanda, constituyen una simple no aceptación de éstos, pero no excepciones en el sentido propio, estricto y restringido del término.</w:t>
      </w:r>
    </w:p>
    <w:p w14:paraId="3E9572F4" w14:textId="77777777" w:rsidR="00FA0760" w:rsidRPr="00694478" w:rsidRDefault="00FA0760" w:rsidP="002851B8">
      <w:pPr>
        <w:tabs>
          <w:tab w:val="left" w:pos="567"/>
        </w:tabs>
        <w:spacing w:after="0" w:line="276" w:lineRule="auto"/>
        <w:contextualSpacing/>
        <w:jc w:val="both"/>
        <w:rPr>
          <w:rFonts w:ascii="Arial" w:hAnsi="Arial" w:cs="Arial"/>
        </w:rPr>
      </w:pPr>
    </w:p>
    <w:p w14:paraId="0667C559" w14:textId="057CF821" w:rsidR="00FA0760" w:rsidRPr="00694478" w:rsidRDefault="00FA0760" w:rsidP="002851B8">
      <w:pPr>
        <w:tabs>
          <w:tab w:val="left" w:pos="567"/>
        </w:tabs>
        <w:spacing w:after="0" w:line="276" w:lineRule="auto"/>
        <w:contextualSpacing/>
        <w:jc w:val="both"/>
        <w:rPr>
          <w:rFonts w:ascii="Arial" w:hAnsi="Arial" w:cs="Arial"/>
        </w:rPr>
      </w:pPr>
      <w:r w:rsidRPr="00694478">
        <w:rPr>
          <w:rFonts w:ascii="Arial" w:hAnsi="Arial" w:cs="Arial"/>
        </w:rPr>
        <w:t>En efecto, si bien en sentido amplio, cualquier actividad que desarrolle el demandado tendiente a obtener decisión total o parcialmente contraria a las pretensiones formuladas, constituye genéricamente un medio de defensa, en el referido sentido restringido, el término “excepción”, está reservado para aquéllos únicos casos en que tal instrumento de defensa, se traduce en la acreditación de hechos y razones distintos, encaminados a excluirlas, enervarlas o dilatarlas. Es esta última la acepción que, en derecho colombiano, tal y como se desprende de las normas que regulan la antedicha institución, acogen tanto el CPACA (Artículo 16</w:t>
      </w:r>
      <w:r w:rsidR="00381BF8" w:rsidRPr="00694478">
        <w:rPr>
          <w:rFonts w:ascii="Arial" w:hAnsi="Arial" w:cs="Arial"/>
        </w:rPr>
        <w:t>4 CCA), como el Código General d</w:t>
      </w:r>
      <w:r w:rsidRPr="00694478">
        <w:rPr>
          <w:rFonts w:ascii="Arial" w:hAnsi="Arial" w:cs="Arial"/>
        </w:rPr>
        <w:t>el Proceso, aplicable a la materia.</w:t>
      </w:r>
    </w:p>
    <w:p w14:paraId="6E788FB9" w14:textId="77777777" w:rsidR="00AD1EEF" w:rsidRPr="00694478" w:rsidRDefault="00AD1EEF" w:rsidP="002851B8">
      <w:pPr>
        <w:pStyle w:val="Prrafodelista"/>
        <w:widowControl w:val="0"/>
        <w:tabs>
          <w:tab w:val="left" w:pos="567"/>
          <w:tab w:val="left" w:pos="5940"/>
        </w:tabs>
        <w:autoSpaceDE w:val="0"/>
        <w:autoSpaceDN w:val="0"/>
        <w:adjustRightInd w:val="0"/>
        <w:spacing w:after="0" w:line="276" w:lineRule="auto"/>
        <w:ind w:left="0"/>
        <w:jc w:val="both"/>
        <w:rPr>
          <w:rFonts w:ascii="Arial" w:hAnsi="Arial" w:cs="Arial"/>
          <w:lang w:eastAsia="es-MX"/>
        </w:rPr>
      </w:pPr>
    </w:p>
    <w:p w14:paraId="5F5E310B" w14:textId="77777777" w:rsidR="00FA0760" w:rsidRPr="00694478" w:rsidRDefault="00FA0760" w:rsidP="002851B8">
      <w:pPr>
        <w:numPr>
          <w:ilvl w:val="1"/>
          <w:numId w:val="5"/>
        </w:numPr>
        <w:tabs>
          <w:tab w:val="left" w:pos="567"/>
        </w:tabs>
        <w:spacing w:after="0" w:line="276" w:lineRule="auto"/>
        <w:ind w:left="0" w:firstLine="0"/>
        <w:contextualSpacing/>
        <w:jc w:val="both"/>
        <w:rPr>
          <w:rFonts w:ascii="Arial" w:hAnsi="Arial" w:cs="Arial"/>
          <w:lang w:eastAsia="es-MX"/>
        </w:rPr>
      </w:pPr>
      <w:r w:rsidRPr="00694478">
        <w:rPr>
          <w:rFonts w:ascii="Arial" w:eastAsia="Times New Roman" w:hAnsi="Arial" w:cs="Arial"/>
          <w:b/>
          <w:lang w:eastAsia="es-ES"/>
        </w:rPr>
        <w:t>LA RAZÓN DE LA CONTROVERSIA:</w:t>
      </w:r>
    </w:p>
    <w:p w14:paraId="3B8C53BB" w14:textId="77777777" w:rsidR="00FA0760" w:rsidRPr="00694478" w:rsidRDefault="00FA0760" w:rsidP="002851B8">
      <w:pPr>
        <w:pStyle w:val="Prrafodelista"/>
        <w:widowControl w:val="0"/>
        <w:tabs>
          <w:tab w:val="left" w:pos="567"/>
          <w:tab w:val="left" w:pos="5940"/>
        </w:tabs>
        <w:autoSpaceDE w:val="0"/>
        <w:autoSpaceDN w:val="0"/>
        <w:adjustRightInd w:val="0"/>
        <w:spacing w:after="0" w:line="276" w:lineRule="auto"/>
        <w:jc w:val="both"/>
        <w:rPr>
          <w:rFonts w:ascii="Arial" w:hAnsi="Arial" w:cs="Arial"/>
          <w:lang w:eastAsia="es-MX"/>
        </w:rPr>
      </w:pPr>
    </w:p>
    <w:p w14:paraId="1174F385" w14:textId="6A496E07" w:rsidR="00FA0760" w:rsidRPr="00694478" w:rsidRDefault="00FA0760" w:rsidP="002851B8">
      <w:pPr>
        <w:spacing w:after="0" w:line="276" w:lineRule="auto"/>
        <w:jc w:val="both"/>
        <w:rPr>
          <w:rFonts w:ascii="Arial" w:hAnsi="Arial" w:cs="Arial"/>
          <w:lang w:val="es-ES"/>
        </w:rPr>
      </w:pPr>
      <w:r w:rsidRPr="00694478">
        <w:rPr>
          <w:rFonts w:ascii="Arial" w:eastAsia="Times New Roman" w:hAnsi="Arial" w:cs="Arial"/>
          <w:lang w:eastAsia="es-ES"/>
        </w:rPr>
        <w:t xml:space="preserve">Conforme a lo establecido en la FIJACION DEL LITIGIO se busca </w:t>
      </w:r>
      <w:r w:rsidR="005C40B9" w:rsidRPr="00694478">
        <w:rPr>
          <w:rStyle w:val="FontStyle28"/>
          <w:sz w:val="22"/>
          <w:szCs w:val="22"/>
          <w:lang w:val="es-ES_tradnl" w:eastAsia="es-ES_tradnl"/>
        </w:rPr>
        <w:t>establecer si la demandada INPEC debe o no responder presuntamente por los daños sufridos por el demandante ocasionados presuntamente dentro del ESPC de Fusagasugá mientras realizaba labores que presuntamente le fueron asignadas y por presuntamente no haber recibido una asistencia médica oportuna.</w:t>
      </w:r>
    </w:p>
    <w:p w14:paraId="2647B1ED" w14:textId="77777777" w:rsidR="00381BF8" w:rsidRPr="00694478" w:rsidRDefault="00381BF8" w:rsidP="002851B8">
      <w:pPr>
        <w:spacing w:after="0" w:line="276" w:lineRule="auto"/>
        <w:jc w:val="both"/>
        <w:rPr>
          <w:rFonts w:ascii="Arial" w:eastAsia="Times New Roman" w:hAnsi="Arial" w:cs="Arial"/>
          <w:lang w:eastAsia="es-ES"/>
        </w:rPr>
      </w:pPr>
    </w:p>
    <w:p w14:paraId="27C0BE70" w14:textId="77777777" w:rsidR="00FA0760" w:rsidRPr="00694478" w:rsidRDefault="00FA0760" w:rsidP="002851B8">
      <w:pPr>
        <w:spacing w:after="0" w:line="276" w:lineRule="auto"/>
        <w:jc w:val="both"/>
        <w:rPr>
          <w:rFonts w:ascii="Arial" w:eastAsia="Times New Roman" w:hAnsi="Arial" w:cs="Arial"/>
          <w:lang w:eastAsia="es-ES"/>
        </w:rPr>
      </w:pPr>
      <w:r w:rsidRPr="00694478">
        <w:rPr>
          <w:rFonts w:ascii="Arial" w:eastAsia="Times New Roman" w:hAnsi="Arial" w:cs="Arial"/>
          <w:lang w:eastAsia="es-ES"/>
        </w:rPr>
        <w:t>Surge entonces el siguiente problema jurídico:</w:t>
      </w:r>
    </w:p>
    <w:p w14:paraId="2856895C" w14:textId="77777777" w:rsidR="00FA0760" w:rsidRPr="00694478" w:rsidRDefault="00FA0760" w:rsidP="002851B8">
      <w:pPr>
        <w:spacing w:after="0" w:line="276" w:lineRule="auto"/>
        <w:jc w:val="both"/>
        <w:rPr>
          <w:rFonts w:ascii="Arial" w:eastAsia="Times New Roman" w:hAnsi="Arial" w:cs="Arial"/>
          <w:b/>
          <w:lang w:eastAsia="es-ES"/>
        </w:rPr>
      </w:pPr>
    </w:p>
    <w:p w14:paraId="1AE04A84" w14:textId="0527D22F" w:rsidR="00FA0760" w:rsidRPr="00694478" w:rsidRDefault="00FA0760" w:rsidP="002851B8">
      <w:pPr>
        <w:spacing w:after="0" w:line="276" w:lineRule="auto"/>
        <w:jc w:val="both"/>
        <w:rPr>
          <w:rFonts w:ascii="Arial" w:eastAsia="Times New Roman" w:hAnsi="Arial" w:cs="Arial"/>
          <w:b/>
          <w:lang w:eastAsia="es-ES"/>
        </w:rPr>
      </w:pPr>
      <w:r w:rsidRPr="00694478">
        <w:rPr>
          <w:rFonts w:ascii="Arial" w:eastAsia="Times New Roman" w:hAnsi="Arial" w:cs="Arial"/>
          <w:b/>
          <w:lang w:eastAsia="es-ES"/>
        </w:rPr>
        <w:t xml:space="preserve">¿DEBE RESPONDER LA DEMANDADA INPEC POR LOS PRESUNTOS PERJUICIOS CAUSADOS A LA PARTE DEMANDANTE </w:t>
      </w:r>
      <w:r w:rsidRPr="00694478">
        <w:rPr>
          <w:rStyle w:val="FontStyle28"/>
          <w:b/>
          <w:sz w:val="22"/>
          <w:szCs w:val="22"/>
          <w:lang w:val="es-ES_tradnl" w:eastAsia="es-ES_tradnl"/>
        </w:rPr>
        <w:t xml:space="preserve">OCASIONADOS PRESUNTAMENTE </w:t>
      </w:r>
      <w:r w:rsidRPr="00694478">
        <w:rPr>
          <w:rStyle w:val="FontStyle28"/>
          <w:b/>
          <w:sz w:val="22"/>
          <w:szCs w:val="22"/>
          <w:lang w:val="es-ES_tradnl" w:eastAsia="es-ES_tradnl"/>
        </w:rPr>
        <w:lastRenderedPageBreak/>
        <w:t>DENTRO DEL ESPC DE FUSAGASUGÁ MIENTRAS REALIZABA LABORES ASIGNADAS Y NO HABER RECIBIDO  UNA ASISTENCIA MÉDICA OPORTUNA</w:t>
      </w:r>
      <w:r w:rsidRPr="00694478">
        <w:rPr>
          <w:rFonts w:ascii="Arial" w:eastAsia="Times New Roman" w:hAnsi="Arial" w:cs="Arial"/>
          <w:b/>
          <w:lang w:eastAsia="es-ES"/>
        </w:rPr>
        <w:t>?</w:t>
      </w:r>
    </w:p>
    <w:p w14:paraId="2997775B" w14:textId="77777777" w:rsidR="00FA0760" w:rsidRPr="00694478" w:rsidRDefault="00FA0760" w:rsidP="002851B8">
      <w:pPr>
        <w:spacing w:after="0" w:line="276" w:lineRule="auto"/>
        <w:jc w:val="both"/>
        <w:rPr>
          <w:rFonts w:ascii="Arial" w:eastAsia="Times New Roman" w:hAnsi="Arial" w:cs="Arial"/>
          <w:lang w:eastAsia="es-ES"/>
        </w:rPr>
      </w:pPr>
    </w:p>
    <w:p w14:paraId="32CAA9E3" w14:textId="77777777" w:rsidR="00FA0760" w:rsidRPr="00694478" w:rsidRDefault="00FA0760" w:rsidP="002851B8">
      <w:pPr>
        <w:spacing w:after="0" w:line="276" w:lineRule="auto"/>
        <w:jc w:val="both"/>
        <w:rPr>
          <w:rFonts w:ascii="Arial" w:eastAsia="Times New Roman" w:hAnsi="Arial" w:cs="Arial"/>
          <w:lang w:eastAsia="es-ES"/>
        </w:rPr>
      </w:pPr>
      <w:r w:rsidRPr="00694478">
        <w:rPr>
          <w:rFonts w:ascii="Arial" w:hAnsi="Arial" w:cs="Arial"/>
        </w:rPr>
        <w:t xml:space="preserve">Para dar respuesta a este interrogante debe tenerse en cuenta que </w:t>
      </w:r>
      <w:r w:rsidRPr="00694478">
        <w:rPr>
          <w:rFonts w:ascii="Arial" w:eastAsia="Times New Roman" w:hAnsi="Arial" w:cs="Arial"/>
          <w:lang w:eastAsia="es-ES"/>
        </w:rPr>
        <w:t xml:space="preserve">las personas retenidas, por encontrarse en una situación de particular sujeción frente al Estado en virtud de la cual ven limitados sus derechos y libertades y la autonomía para responder por su propia integridad, deben gozar del pleno amparo de las autoridades frente a los posibles daños y peligros que los amenacen.   </w:t>
      </w:r>
    </w:p>
    <w:p w14:paraId="23E43C6A" w14:textId="77777777" w:rsidR="00FA0760" w:rsidRPr="00694478" w:rsidRDefault="00FA0760" w:rsidP="002851B8">
      <w:pPr>
        <w:spacing w:after="0" w:line="276" w:lineRule="auto"/>
        <w:jc w:val="both"/>
        <w:rPr>
          <w:rFonts w:ascii="Arial" w:eastAsia="Times New Roman" w:hAnsi="Arial" w:cs="Arial"/>
          <w:lang w:eastAsia="es-ES"/>
        </w:rPr>
      </w:pPr>
    </w:p>
    <w:p w14:paraId="05EE64E9" w14:textId="77777777" w:rsidR="00FA0760" w:rsidRPr="00694478" w:rsidRDefault="00FA0760" w:rsidP="002851B8">
      <w:pPr>
        <w:spacing w:after="0" w:line="276" w:lineRule="auto"/>
        <w:jc w:val="both"/>
        <w:rPr>
          <w:rFonts w:ascii="Arial" w:hAnsi="Arial" w:cs="Arial"/>
          <w:lang w:eastAsia="es-ES"/>
        </w:rPr>
      </w:pPr>
      <w:r w:rsidRPr="00694478">
        <w:rPr>
          <w:rFonts w:ascii="Arial" w:hAnsi="Arial" w:cs="Arial"/>
        </w:rPr>
        <w:t xml:space="preserve">Adicionalmente, actualmente la jurisprudencia contenciosa administrativa se ha movido, dependiendo del caso concreto, entre imputar </w:t>
      </w:r>
      <w:r w:rsidRPr="00694478">
        <w:rPr>
          <w:rFonts w:ascii="Arial" w:hAnsi="Arial" w:cs="Arial"/>
          <w:b/>
        </w:rPr>
        <w:t>responsabilidad objetiva al Estado</w:t>
      </w:r>
      <w:r w:rsidRPr="00694478">
        <w:rPr>
          <w:rFonts w:ascii="Arial" w:hAnsi="Arial" w:cs="Arial"/>
        </w:rPr>
        <w:t xml:space="preserve"> por el solo hecho de verificar la ocurrencia de un daño a quien se encuentra recluido, sin necesidad de entrar a revisar elementos subjetivos como negligencia o descuido e, imputar responsabilidad a través de la </w:t>
      </w:r>
      <w:r w:rsidRPr="00694478">
        <w:rPr>
          <w:rFonts w:ascii="Arial" w:hAnsi="Arial" w:cs="Arial"/>
          <w:b/>
        </w:rPr>
        <w:t>falla del servicio probada</w:t>
      </w:r>
      <w:r w:rsidRPr="00694478">
        <w:rPr>
          <w:rFonts w:ascii="Arial" w:hAnsi="Arial" w:cs="Arial"/>
        </w:rPr>
        <w:t>, derivada del incumplimiento flagrante de las obligaciones de cuidado y custodia que la normatividad sobre la materia impone a las autoridades encargadas del manejo de los establecimientos penitenciarios</w:t>
      </w:r>
      <w:r w:rsidRPr="00694478">
        <w:rPr>
          <w:rStyle w:val="Refdenotaalpie"/>
          <w:rFonts w:ascii="Arial" w:hAnsi="Arial" w:cs="Arial"/>
        </w:rPr>
        <w:footnoteReference w:id="3"/>
      </w:r>
      <w:r w:rsidRPr="00694478">
        <w:rPr>
          <w:rFonts w:ascii="Arial" w:hAnsi="Arial" w:cs="Arial"/>
        </w:rPr>
        <w:t>.</w:t>
      </w:r>
    </w:p>
    <w:p w14:paraId="25A1ED2D" w14:textId="77777777" w:rsidR="00FA0760" w:rsidRPr="00694478" w:rsidRDefault="00FA0760" w:rsidP="002851B8">
      <w:pPr>
        <w:spacing w:after="0" w:line="276" w:lineRule="auto"/>
        <w:jc w:val="both"/>
        <w:rPr>
          <w:rFonts w:ascii="Arial" w:hAnsi="Arial" w:cs="Arial"/>
        </w:rPr>
      </w:pPr>
    </w:p>
    <w:p w14:paraId="5014A978" w14:textId="77777777" w:rsidR="00FA0760" w:rsidRPr="00694478" w:rsidRDefault="00FA0760" w:rsidP="002851B8">
      <w:pPr>
        <w:spacing w:after="0" w:line="276" w:lineRule="auto"/>
        <w:jc w:val="both"/>
        <w:rPr>
          <w:rFonts w:ascii="Arial" w:hAnsi="Arial" w:cs="Arial"/>
        </w:rPr>
      </w:pPr>
      <w:r w:rsidRPr="00694478">
        <w:rPr>
          <w:rFonts w:ascii="Arial" w:hAnsi="Arial" w:cs="Arial"/>
        </w:rPr>
        <w:t xml:space="preserve">Las obligaciones que asumen las autoridades de la República frente a los retenidos son de dos clases: </w:t>
      </w:r>
    </w:p>
    <w:p w14:paraId="43B63D6E" w14:textId="77777777" w:rsidR="00FA0760" w:rsidRPr="00694478" w:rsidRDefault="00FA0760" w:rsidP="002851B8">
      <w:pPr>
        <w:tabs>
          <w:tab w:val="left" w:pos="490"/>
        </w:tabs>
        <w:spacing w:after="0" w:line="276" w:lineRule="auto"/>
        <w:jc w:val="both"/>
        <w:rPr>
          <w:rFonts w:ascii="Arial" w:hAnsi="Arial" w:cs="Arial"/>
        </w:rPr>
      </w:pPr>
      <w:r w:rsidRPr="00694478">
        <w:rPr>
          <w:rFonts w:ascii="Arial" w:hAnsi="Arial" w:cs="Arial"/>
        </w:rPr>
        <w:tab/>
      </w:r>
    </w:p>
    <w:p w14:paraId="415F80D3" w14:textId="77777777" w:rsidR="00FA0760" w:rsidRPr="00694478" w:rsidRDefault="00FA0760" w:rsidP="002851B8">
      <w:pPr>
        <w:numPr>
          <w:ilvl w:val="0"/>
          <w:numId w:val="6"/>
        </w:numPr>
        <w:tabs>
          <w:tab w:val="clear" w:pos="360"/>
          <w:tab w:val="num" w:pos="0"/>
          <w:tab w:val="left" w:pos="567"/>
        </w:tabs>
        <w:spacing w:after="0" w:line="276" w:lineRule="auto"/>
        <w:ind w:left="0" w:firstLine="0"/>
        <w:jc w:val="both"/>
        <w:rPr>
          <w:rFonts w:ascii="Arial" w:hAnsi="Arial" w:cs="Arial"/>
        </w:rPr>
      </w:pPr>
      <w:r w:rsidRPr="00694478">
        <w:rPr>
          <w:rFonts w:ascii="Arial" w:hAnsi="Arial" w:cs="Arial"/>
          <w:b/>
        </w:rPr>
        <w:t>DE HACER</w:t>
      </w:r>
      <w:r w:rsidRPr="00694478">
        <w:rPr>
          <w:rFonts w:ascii="Arial" w:hAnsi="Arial" w:cs="Arial"/>
        </w:rPr>
        <w:t xml:space="preserve">, esto es, de prever y controlar los peligros que pueda sufrir una persona retenida desde el momento mismo en que se produce la privación material de la libertad, hasta el momento en que ella es devuelta a la sociedad y </w:t>
      </w:r>
    </w:p>
    <w:p w14:paraId="07DDECA8" w14:textId="77777777" w:rsidR="00FA0760" w:rsidRPr="00694478" w:rsidRDefault="00FA0760" w:rsidP="002851B8">
      <w:pPr>
        <w:spacing w:after="0" w:line="276" w:lineRule="auto"/>
        <w:ind w:left="360"/>
        <w:jc w:val="both"/>
        <w:rPr>
          <w:rFonts w:ascii="Arial" w:hAnsi="Arial" w:cs="Arial"/>
        </w:rPr>
      </w:pPr>
    </w:p>
    <w:p w14:paraId="67CC9FE0" w14:textId="77777777" w:rsidR="00FA0760" w:rsidRPr="00694478" w:rsidRDefault="00FA0760" w:rsidP="002851B8">
      <w:pPr>
        <w:numPr>
          <w:ilvl w:val="0"/>
          <w:numId w:val="6"/>
        </w:numPr>
        <w:tabs>
          <w:tab w:val="clear" w:pos="360"/>
          <w:tab w:val="num" w:pos="0"/>
          <w:tab w:val="left" w:pos="567"/>
        </w:tabs>
        <w:spacing w:after="0" w:line="276" w:lineRule="auto"/>
        <w:ind w:left="0" w:firstLine="0"/>
        <w:jc w:val="both"/>
        <w:rPr>
          <w:rFonts w:ascii="Arial" w:hAnsi="Arial" w:cs="Arial"/>
        </w:rPr>
      </w:pPr>
      <w:r w:rsidRPr="00694478">
        <w:rPr>
          <w:rFonts w:ascii="Arial" w:hAnsi="Arial" w:cs="Arial"/>
          <w:b/>
        </w:rPr>
        <w:t>DE NO HACER</w:t>
      </w:r>
      <w:r w:rsidRPr="00694478">
        <w:rPr>
          <w:rFonts w:ascii="Arial" w:hAnsi="Arial" w:cs="Arial"/>
        </w:rPr>
        <w:t xml:space="preserve">, referida a la abstención de cualquier conducta que pueda vulnerar o poner en peligro los derechos que no hayan sido limitados con la medida cautelar.    </w:t>
      </w:r>
    </w:p>
    <w:p w14:paraId="301E5314" w14:textId="77777777" w:rsidR="00FA0760" w:rsidRPr="00694478" w:rsidRDefault="00FA0760" w:rsidP="002851B8">
      <w:pPr>
        <w:spacing w:after="0" w:line="276" w:lineRule="auto"/>
        <w:jc w:val="both"/>
        <w:rPr>
          <w:rFonts w:ascii="Arial" w:hAnsi="Arial" w:cs="Arial"/>
        </w:rPr>
      </w:pPr>
    </w:p>
    <w:p w14:paraId="16660607" w14:textId="77777777" w:rsidR="00FA0760" w:rsidRPr="00694478" w:rsidRDefault="00FA0760" w:rsidP="002851B8">
      <w:pPr>
        <w:spacing w:after="0" w:line="276" w:lineRule="auto"/>
        <w:jc w:val="both"/>
        <w:rPr>
          <w:rFonts w:ascii="Arial" w:hAnsi="Arial" w:cs="Arial"/>
        </w:rPr>
      </w:pPr>
      <w:r w:rsidRPr="00694478">
        <w:rPr>
          <w:rFonts w:ascii="Arial" w:hAnsi="Arial" w:cs="Arial"/>
        </w:rPr>
        <w:t xml:space="preserve">En síntesis la retención como ejercicio legítimo del poder punitivo del Estado que afecta algunos derechos de las personas, en sí misma no es una actividad que genere responsabilidad patrimonial derivada de los perjuicios consustanciales a la retención misma, dado que esta es una carga que los ciudadanos deben soportar. </w:t>
      </w:r>
    </w:p>
    <w:p w14:paraId="6301F343" w14:textId="77777777" w:rsidR="00FA0760" w:rsidRPr="00694478" w:rsidRDefault="00FA0760" w:rsidP="002851B8">
      <w:pPr>
        <w:spacing w:after="0" w:line="276" w:lineRule="auto"/>
        <w:jc w:val="both"/>
        <w:rPr>
          <w:rFonts w:ascii="Arial" w:hAnsi="Arial" w:cs="Arial"/>
        </w:rPr>
      </w:pPr>
    </w:p>
    <w:p w14:paraId="5CDE3E6F" w14:textId="77777777" w:rsidR="00FA0760" w:rsidRPr="00694478" w:rsidRDefault="00FA0760" w:rsidP="002851B8">
      <w:pPr>
        <w:spacing w:after="0" w:line="276" w:lineRule="auto"/>
        <w:jc w:val="both"/>
        <w:rPr>
          <w:rFonts w:ascii="Arial" w:hAnsi="Arial" w:cs="Arial"/>
        </w:rPr>
      </w:pPr>
      <w:r w:rsidRPr="00694478">
        <w:rPr>
          <w:rFonts w:ascii="Arial" w:hAnsi="Arial" w:cs="Arial"/>
        </w:rPr>
        <w:t xml:space="preserve">Pero así como el ciudadano debe asumir la carga derivada de la restricción de sus derechos, en la medida en que esa retención es una actividad que redunda en beneficio de la comunidad, el Estado se obliga a garantizarle una eficaz protección y seguridad para lo cual goza de posibilidades reales, pues posee también el monopolio de la fuerza y los poderes de coerción que le permiten afrontar tales riesgos.  </w:t>
      </w:r>
    </w:p>
    <w:p w14:paraId="550E1425" w14:textId="77777777" w:rsidR="00FA0760" w:rsidRPr="00694478" w:rsidRDefault="00FA0760" w:rsidP="002851B8">
      <w:pPr>
        <w:spacing w:after="0" w:line="276" w:lineRule="auto"/>
        <w:jc w:val="both"/>
        <w:rPr>
          <w:rFonts w:ascii="Arial" w:hAnsi="Arial" w:cs="Arial"/>
        </w:rPr>
      </w:pPr>
    </w:p>
    <w:p w14:paraId="1827B7E5" w14:textId="77777777" w:rsidR="00FA0760" w:rsidRPr="00694478" w:rsidRDefault="00FA0760" w:rsidP="002851B8">
      <w:pPr>
        <w:spacing w:after="0" w:line="276" w:lineRule="auto"/>
        <w:jc w:val="both"/>
        <w:rPr>
          <w:rFonts w:ascii="Arial" w:hAnsi="Arial" w:cs="Arial"/>
        </w:rPr>
      </w:pPr>
      <w:r w:rsidRPr="00694478">
        <w:rPr>
          <w:rFonts w:ascii="Arial" w:hAnsi="Arial" w:cs="Arial"/>
        </w:rPr>
        <w:t>En un pronunciamiento reciente el Consejo de Estado</w:t>
      </w:r>
      <w:r w:rsidRPr="00694478">
        <w:rPr>
          <w:rStyle w:val="Refdenotaalpie"/>
          <w:rFonts w:ascii="Arial" w:hAnsi="Arial" w:cs="Arial"/>
          <w:lang w:eastAsia="es-ES"/>
        </w:rPr>
        <w:footnoteReference w:id="4"/>
      </w:r>
      <w:r w:rsidRPr="00694478">
        <w:rPr>
          <w:rFonts w:ascii="Arial" w:hAnsi="Arial" w:cs="Arial"/>
        </w:rPr>
        <w:t xml:space="preserve"> se pronunció de la siguiente manera:</w:t>
      </w:r>
    </w:p>
    <w:p w14:paraId="46C6879C" w14:textId="77777777" w:rsidR="00FA0760" w:rsidRPr="00694478" w:rsidRDefault="00FA0760" w:rsidP="002851B8">
      <w:pPr>
        <w:spacing w:after="0" w:line="276" w:lineRule="auto"/>
        <w:jc w:val="both"/>
        <w:rPr>
          <w:rFonts w:ascii="Arial" w:hAnsi="Arial" w:cs="Arial"/>
        </w:rPr>
      </w:pPr>
    </w:p>
    <w:p w14:paraId="494D4716" w14:textId="77777777" w:rsidR="00FA0760" w:rsidRPr="00694478" w:rsidRDefault="00FA0760" w:rsidP="002851B8">
      <w:pPr>
        <w:spacing w:after="0" w:line="276" w:lineRule="auto"/>
        <w:jc w:val="both"/>
        <w:rPr>
          <w:rFonts w:ascii="Arial" w:hAnsi="Arial" w:cs="Arial"/>
          <w:i/>
          <w:lang w:eastAsia="es-ES"/>
        </w:rPr>
      </w:pPr>
      <w:r w:rsidRPr="00694478">
        <w:rPr>
          <w:rFonts w:ascii="Arial" w:hAnsi="Arial" w:cs="Arial"/>
          <w:i/>
          <w:lang w:eastAsia="es-ES"/>
        </w:rPr>
        <w:lastRenderedPageBreak/>
        <w:t>“(…) Los eventos de responsabilidad por daños causados a reclusos han sido abordados, principalmente, desde un régimen objetivo de responsabilidad bajo el título de daño especial, en virtud de la relación de especial sujeción que existe entre los privados de la libertad y el Estado.</w:t>
      </w:r>
    </w:p>
    <w:p w14:paraId="34ACE18C" w14:textId="77777777" w:rsidR="00FA0760" w:rsidRPr="00694478" w:rsidRDefault="00FA0760" w:rsidP="002851B8">
      <w:pPr>
        <w:spacing w:after="0" w:line="276" w:lineRule="auto"/>
        <w:ind w:left="284"/>
        <w:jc w:val="both"/>
        <w:rPr>
          <w:rFonts w:ascii="Arial" w:hAnsi="Arial" w:cs="Arial"/>
          <w:i/>
          <w:lang w:eastAsia="es-ES"/>
        </w:rPr>
      </w:pPr>
    </w:p>
    <w:p w14:paraId="6755876E" w14:textId="77777777" w:rsidR="00FA0760" w:rsidRPr="00694478" w:rsidRDefault="00FA0760" w:rsidP="002851B8">
      <w:pPr>
        <w:spacing w:after="0" w:line="276" w:lineRule="auto"/>
        <w:jc w:val="both"/>
        <w:rPr>
          <w:rFonts w:ascii="Arial" w:hAnsi="Arial" w:cs="Arial"/>
          <w:i/>
          <w:lang w:eastAsia="es-ES"/>
        </w:rPr>
      </w:pPr>
      <w:r w:rsidRPr="00694478">
        <w:rPr>
          <w:rFonts w:ascii="Arial" w:hAnsi="Arial" w:cs="Arial"/>
          <w:i/>
          <w:lang w:eastAsia="es-ES"/>
        </w:rPr>
        <w:t>La Sala ha considerado que en virtud de esa relación de especial sujeción, surgen para el Estado dos obligaciones principales frente al recluso: (i) una obligación positiva de protección que impone la guarda de su vida e integridad personal frente a las posibles agresiones externas durante la reclusión y (ii) una obligación negativa que implica abstenerse llevar a cabo comportamientos que amenacen la vida e integridad del privado de la libertad.</w:t>
      </w:r>
    </w:p>
    <w:p w14:paraId="5739836A" w14:textId="77777777" w:rsidR="00FA0760" w:rsidRPr="00694478" w:rsidRDefault="00FA0760" w:rsidP="002851B8">
      <w:pPr>
        <w:spacing w:after="0" w:line="276" w:lineRule="auto"/>
        <w:ind w:left="284"/>
        <w:jc w:val="both"/>
        <w:rPr>
          <w:rFonts w:ascii="Arial" w:hAnsi="Arial" w:cs="Arial"/>
          <w:i/>
          <w:lang w:eastAsia="es-ES"/>
        </w:rPr>
      </w:pPr>
    </w:p>
    <w:p w14:paraId="54736E65" w14:textId="77777777" w:rsidR="00FA0760" w:rsidRPr="00694478" w:rsidRDefault="00FA0760" w:rsidP="002851B8">
      <w:pPr>
        <w:spacing w:after="0" w:line="276" w:lineRule="auto"/>
        <w:jc w:val="both"/>
        <w:rPr>
          <w:rFonts w:ascii="Arial" w:hAnsi="Arial" w:cs="Arial"/>
          <w:i/>
          <w:lang w:eastAsia="es-ES"/>
        </w:rPr>
      </w:pPr>
      <w:r w:rsidRPr="00694478">
        <w:rPr>
          <w:rFonts w:ascii="Arial" w:hAnsi="Arial" w:cs="Arial"/>
          <w:i/>
          <w:lang w:eastAsia="es-ES"/>
        </w:rPr>
        <w:t>De ahí que, el Estado debe responder patrimonialmente por los daños causados durante la detención, a menos que se acredite que estos son producto de una causa extraña, como la culpa exclusiva de la víctima.</w:t>
      </w:r>
    </w:p>
    <w:p w14:paraId="6B5F0051" w14:textId="77777777" w:rsidR="00FA0760" w:rsidRPr="00694478" w:rsidRDefault="00FA0760" w:rsidP="002851B8">
      <w:pPr>
        <w:spacing w:after="0" w:line="276" w:lineRule="auto"/>
        <w:ind w:left="284"/>
        <w:jc w:val="both"/>
        <w:rPr>
          <w:rFonts w:ascii="Arial" w:hAnsi="Arial" w:cs="Arial"/>
          <w:i/>
          <w:lang w:eastAsia="es-ES"/>
        </w:rPr>
      </w:pPr>
      <w:r w:rsidRPr="00694478">
        <w:rPr>
          <w:rFonts w:ascii="Arial" w:hAnsi="Arial" w:cs="Arial"/>
          <w:i/>
          <w:lang w:eastAsia="es-ES"/>
        </w:rPr>
        <w:t xml:space="preserve"> </w:t>
      </w:r>
    </w:p>
    <w:p w14:paraId="369C0548" w14:textId="77777777" w:rsidR="00FA0760" w:rsidRPr="00694478" w:rsidRDefault="00FA0760" w:rsidP="002851B8">
      <w:pPr>
        <w:spacing w:after="0" w:line="276" w:lineRule="auto"/>
        <w:jc w:val="both"/>
        <w:rPr>
          <w:rFonts w:ascii="Arial" w:hAnsi="Arial" w:cs="Arial"/>
          <w:i/>
          <w:lang w:eastAsia="es-ES"/>
        </w:rPr>
      </w:pPr>
      <w:r w:rsidRPr="00694478">
        <w:rPr>
          <w:rFonts w:ascii="Arial" w:hAnsi="Arial" w:cs="Arial"/>
          <w:i/>
          <w:lang w:eastAsia="es-ES"/>
        </w:rPr>
        <w:t>Ahora, en aquellos eventos en que se alegue el daño antijurídico deriva de la inobservancia de las obligaciones legales de protección y seguridad del recluso como las previstas en la Ley 65 de 1993 —Código Penitenciario y Carcelario—, el caso debe estudiarse bajo un régimen subjetivo de falla del servicio.</w:t>
      </w:r>
    </w:p>
    <w:p w14:paraId="1A837DB1" w14:textId="77777777" w:rsidR="00FA0760" w:rsidRPr="00694478" w:rsidRDefault="00FA0760" w:rsidP="002851B8">
      <w:pPr>
        <w:spacing w:after="0" w:line="276" w:lineRule="auto"/>
        <w:ind w:left="284"/>
        <w:jc w:val="both"/>
        <w:rPr>
          <w:rFonts w:ascii="Arial" w:hAnsi="Arial" w:cs="Arial"/>
          <w:i/>
          <w:lang w:eastAsia="es-ES"/>
        </w:rPr>
      </w:pPr>
      <w:r w:rsidRPr="00694478">
        <w:rPr>
          <w:rFonts w:ascii="Arial" w:hAnsi="Arial" w:cs="Arial"/>
          <w:i/>
          <w:lang w:eastAsia="es-ES"/>
        </w:rPr>
        <w:t xml:space="preserve"> </w:t>
      </w:r>
    </w:p>
    <w:p w14:paraId="41799D4F" w14:textId="77777777" w:rsidR="00FA0760" w:rsidRPr="00694478" w:rsidRDefault="00FA0760" w:rsidP="002851B8">
      <w:pPr>
        <w:spacing w:after="0" w:line="276" w:lineRule="auto"/>
        <w:jc w:val="both"/>
        <w:rPr>
          <w:rFonts w:ascii="Arial" w:hAnsi="Arial" w:cs="Arial"/>
          <w:i/>
          <w:lang w:eastAsia="es-ES"/>
        </w:rPr>
      </w:pPr>
      <w:r w:rsidRPr="00694478">
        <w:rPr>
          <w:rFonts w:ascii="Arial" w:hAnsi="Arial" w:cs="Arial"/>
          <w:i/>
          <w:lang w:eastAsia="es-ES"/>
        </w:rPr>
        <w:t>Finalmente, si se aduce que el daño sufrido por el recluso proviene de la prestación del servicio de salud, la responsabilidad debe analizarse bajo el régimen común para este tipo de eventos, esto es, falla del servicio (…)”</w:t>
      </w:r>
    </w:p>
    <w:p w14:paraId="41C432B3" w14:textId="77777777" w:rsidR="00AD1EEF" w:rsidRPr="00694478" w:rsidRDefault="00AD1EEF" w:rsidP="002851B8">
      <w:pPr>
        <w:tabs>
          <w:tab w:val="left" w:pos="5940"/>
        </w:tabs>
        <w:spacing w:after="0" w:line="276" w:lineRule="auto"/>
        <w:jc w:val="both"/>
        <w:rPr>
          <w:rFonts w:ascii="Arial" w:hAnsi="Arial" w:cs="Arial"/>
        </w:rPr>
      </w:pPr>
    </w:p>
    <w:p w14:paraId="31FB02B0" w14:textId="77777777" w:rsidR="00FA0760" w:rsidRPr="00694478" w:rsidRDefault="00FA0760" w:rsidP="002851B8">
      <w:pPr>
        <w:pStyle w:val="Prrafodelista"/>
        <w:widowControl w:val="0"/>
        <w:numPr>
          <w:ilvl w:val="1"/>
          <w:numId w:val="5"/>
        </w:numPr>
        <w:tabs>
          <w:tab w:val="left" w:pos="567"/>
          <w:tab w:val="left" w:pos="5940"/>
        </w:tabs>
        <w:autoSpaceDE w:val="0"/>
        <w:autoSpaceDN w:val="0"/>
        <w:adjustRightInd w:val="0"/>
        <w:spacing w:after="0" w:line="276" w:lineRule="auto"/>
        <w:ind w:left="0" w:firstLine="0"/>
        <w:jc w:val="both"/>
        <w:rPr>
          <w:rFonts w:ascii="Arial" w:eastAsia="Times New Roman" w:hAnsi="Arial" w:cs="Arial"/>
          <w:b/>
          <w:lang w:eastAsia="es-ES"/>
        </w:rPr>
      </w:pPr>
      <w:r w:rsidRPr="00694478">
        <w:rPr>
          <w:rFonts w:ascii="Arial" w:eastAsia="Times New Roman" w:hAnsi="Arial" w:cs="Arial"/>
          <w:b/>
          <w:lang w:eastAsia="es-ES"/>
        </w:rPr>
        <w:t>ANÁLISIS CRÍTICO DE LAS PRUEBAS:</w:t>
      </w:r>
    </w:p>
    <w:p w14:paraId="05A2DA4E" w14:textId="77777777" w:rsidR="00FA0760" w:rsidRPr="00694478" w:rsidRDefault="00FA0760" w:rsidP="002851B8">
      <w:pPr>
        <w:pStyle w:val="Prrafodelista"/>
        <w:widowControl w:val="0"/>
        <w:tabs>
          <w:tab w:val="left" w:pos="567"/>
          <w:tab w:val="left" w:pos="5940"/>
        </w:tabs>
        <w:autoSpaceDE w:val="0"/>
        <w:autoSpaceDN w:val="0"/>
        <w:adjustRightInd w:val="0"/>
        <w:spacing w:after="0" w:line="276" w:lineRule="auto"/>
        <w:ind w:left="0"/>
        <w:jc w:val="both"/>
        <w:rPr>
          <w:rFonts w:ascii="Arial" w:eastAsia="Times New Roman" w:hAnsi="Arial" w:cs="Arial"/>
          <w:b/>
          <w:lang w:eastAsia="es-ES"/>
        </w:rPr>
      </w:pPr>
    </w:p>
    <w:p w14:paraId="539D96EF" w14:textId="77777777" w:rsidR="00FA0760" w:rsidRPr="00694478" w:rsidRDefault="00FA0760" w:rsidP="002851B8">
      <w:pPr>
        <w:pStyle w:val="Prrafodelista"/>
        <w:numPr>
          <w:ilvl w:val="2"/>
          <w:numId w:val="5"/>
        </w:numPr>
        <w:tabs>
          <w:tab w:val="left" w:pos="851"/>
        </w:tabs>
        <w:spacing w:after="0" w:line="276" w:lineRule="auto"/>
        <w:ind w:left="0" w:firstLine="0"/>
        <w:jc w:val="both"/>
        <w:rPr>
          <w:rFonts w:ascii="Arial" w:eastAsia="Times New Roman" w:hAnsi="Arial" w:cs="Arial"/>
          <w:lang w:eastAsia="es-ES"/>
        </w:rPr>
      </w:pPr>
      <w:r w:rsidRPr="00694478">
        <w:rPr>
          <w:rFonts w:ascii="Arial" w:eastAsia="Times New Roman" w:hAnsi="Arial" w:cs="Arial"/>
          <w:lang w:eastAsia="es-ES"/>
        </w:rPr>
        <w:t xml:space="preserve">Conforme al material probatorio obrante en el proceso se </w:t>
      </w:r>
      <w:r w:rsidRPr="00694478">
        <w:rPr>
          <w:rFonts w:ascii="Arial" w:eastAsia="Times New Roman" w:hAnsi="Arial" w:cs="Arial"/>
          <w:b/>
          <w:lang w:eastAsia="es-ES"/>
        </w:rPr>
        <w:t>encuentran PROBADOS los siguientes hechos</w:t>
      </w:r>
      <w:r w:rsidRPr="00694478">
        <w:rPr>
          <w:rFonts w:ascii="Arial" w:eastAsia="Times New Roman" w:hAnsi="Arial" w:cs="Arial"/>
          <w:lang w:eastAsia="es-ES"/>
        </w:rPr>
        <w:t>:</w:t>
      </w:r>
    </w:p>
    <w:p w14:paraId="167A4A13" w14:textId="77777777" w:rsidR="00A4236B" w:rsidRPr="00694478" w:rsidRDefault="00A4236B" w:rsidP="002851B8">
      <w:pPr>
        <w:pStyle w:val="Prrafodelista"/>
        <w:tabs>
          <w:tab w:val="left" w:pos="851"/>
        </w:tabs>
        <w:spacing w:after="0" w:line="276" w:lineRule="auto"/>
        <w:ind w:left="0"/>
        <w:jc w:val="center"/>
        <w:rPr>
          <w:rFonts w:ascii="Arial" w:eastAsia="Times New Roman" w:hAnsi="Arial" w:cs="Arial"/>
          <w:lang w:eastAsia="es-ES"/>
        </w:rPr>
      </w:pPr>
    </w:p>
    <w:p w14:paraId="25562F88" w14:textId="77777777" w:rsidR="003405AC" w:rsidRPr="00694478" w:rsidRDefault="003405AC" w:rsidP="002851B8">
      <w:pPr>
        <w:pStyle w:val="Prrafodelista"/>
        <w:tabs>
          <w:tab w:val="left" w:pos="851"/>
        </w:tabs>
        <w:spacing w:after="0" w:line="276" w:lineRule="auto"/>
        <w:jc w:val="both"/>
        <w:rPr>
          <w:rFonts w:ascii="Arial" w:eastAsia="Times New Roman" w:hAnsi="Arial" w:cs="Arial"/>
          <w:lang w:eastAsia="es-ES"/>
        </w:rPr>
      </w:pPr>
    </w:p>
    <w:p w14:paraId="766A3032" w14:textId="7CF20B0B" w:rsidR="003405AC" w:rsidRPr="00694478" w:rsidRDefault="00151BFB" w:rsidP="006D37CD">
      <w:pPr>
        <w:pStyle w:val="Prrafodelista"/>
        <w:numPr>
          <w:ilvl w:val="0"/>
          <w:numId w:val="7"/>
        </w:numPr>
        <w:tabs>
          <w:tab w:val="left" w:pos="426"/>
        </w:tabs>
        <w:spacing w:after="0" w:line="276" w:lineRule="auto"/>
        <w:ind w:left="0" w:firstLine="0"/>
        <w:jc w:val="both"/>
        <w:rPr>
          <w:rFonts w:ascii="Arial" w:eastAsia="Times New Roman" w:hAnsi="Arial" w:cs="Arial"/>
          <w:lang w:eastAsia="es-ES"/>
        </w:rPr>
      </w:pPr>
      <w:r w:rsidRPr="00694478">
        <w:rPr>
          <w:rFonts w:ascii="Arial" w:eastAsia="Times New Roman" w:hAnsi="Arial" w:cs="Arial"/>
          <w:lang w:eastAsia="es-ES"/>
        </w:rPr>
        <w:t xml:space="preserve">El </w:t>
      </w:r>
      <w:r w:rsidR="003405AC" w:rsidRPr="00694478">
        <w:rPr>
          <w:rFonts w:ascii="Arial" w:eastAsia="Times New Roman" w:hAnsi="Arial" w:cs="Arial"/>
          <w:lang w:eastAsia="es-ES"/>
        </w:rPr>
        <w:t xml:space="preserve">señor </w:t>
      </w:r>
      <w:r w:rsidR="003405AC" w:rsidRPr="00694478">
        <w:rPr>
          <w:rFonts w:ascii="Arial" w:eastAsia="Times New Roman" w:hAnsi="Arial" w:cs="Arial"/>
          <w:b/>
          <w:lang w:eastAsia="es-ES"/>
        </w:rPr>
        <w:t>BAQUERO VENEGAS AURELIANO</w:t>
      </w:r>
      <w:r w:rsidR="003405AC" w:rsidRPr="00694478">
        <w:rPr>
          <w:rFonts w:ascii="Arial" w:eastAsia="Times New Roman" w:hAnsi="Arial" w:cs="Arial"/>
          <w:lang w:eastAsia="es-ES"/>
        </w:rPr>
        <w:t xml:space="preserve"> estuvo recluido en el Establecimiento Penitenciario y Carcelario de Mediana Seguridad de Fusagasugá desde el 19 de junio de 2012</w:t>
      </w:r>
      <w:r w:rsidR="003405AC" w:rsidRPr="00694478">
        <w:rPr>
          <w:rStyle w:val="Refdenotaalpie"/>
          <w:rFonts w:ascii="Arial" w:eastAsia="Times New Roman" w:hAnsi="Arial" w:cs="Arial"/>
          <w:lang w:eastAsia="es-ES"/>
        </w:rPr>
        <w:footnoteReference w:id="5"/>
      </w:r>
      <w:r w:rsidR="003405AC" w:rsidRPr="00694478">
        <w:rPr>
          <w:rFonts w:ascii="Arial" w:eastAsia="Times New Roman" w:hAnsi="Arial" w:cs="Arial"/>
          <w:lang w:eastAsia="es-ES"/>
        </w:rPr>
        <w:t xml:space="preserve"> y se celebró Acta de apertura del Establecimiento Penitenciario y Carcelario de Mediana Seguridad de Fusagasugá con fecha 16 de noviembre de 2014</w:t>
      </w:r>
      <w:r w:rsidR="003405AC" w:rsidRPr="00694478">
        <w:rPr>
          <w:rStyle w:val="Refdenotaalpie"/>
          <w:rFonts w:ascii="Arial" w:eastAsia="Times New Roman" w:hAnsi="Arial" w:cs="Arial"/>
          <w:lang w:eastAsia="es-ES"/>
        </w:rPr>
        <w:footnoteReference w:id="6"/>
      </w:r>
      <w:r w:rsidR="003405AC" w:rsidRPr="00694478">
        <w:rPr>
          <w:rFonts w:ascii="Arial" w:eastAsia="Times New Roman" w:hAnsi="Arial" w:cs="Arial"/>
          <w:lang w:eastAsia="es-ES"/>
        </w:rPr>
        <w:t xml:space="preserve">. </w:t>
      </w:r>
    </w:p>
    <w:p w14:paraId="2DB25340" w14:textId="77777777" w:rsidR="00AA24AA" w:rsidRPr="00694478" w:rsidRDefault="00AA24AA" w:rsidP="002851B8">
      <w:pPr>
        <w:tabs>
          <w:tab w:val="left" w:pos="851"/>
        </w:tabs>
        <w:spacing w:after="0" w:line="276" w:lineRule="auto"/>
        <w:jc w:val="both"/>
        <w:rPr>
          <w:rFonts w:ascii="Arial" w:eastAsia="Times New Roman" w:hAnsi="Arial" w:cs="Arial"/>
          <w:lang w:eastAsia="es-ES"/>
        </w:rPr>
      </w:pPr>
    </w:p>
    <w:p w14:paraId="1BD59381" w14:textId="78B61CAB" w:rsidR="00075CC2" w:rsidRPr="00694478" w:rsidRDefault="00075CC2" w:rsidP="00151BFB">
      <w:pPr>
        <w:pStyle w:val="Prrafodelista"/>
        <w:numPr>
          <w:ilvl w:val="0"/>
          <w:numId w:val="7"/>
        </w:numPr>
        <w:tabs>
          <w:tab w:val="left" w:pos="426"/>
        </w:tabs>
        <w:spacing w:after="0" w:line="276" w:lineRule="auto"/>
        <w:ind w:left="0" w:firstLine="0"/>
        <w:jc w:val="both"/>
        <w:rPr>
          <w:rFonts w:ascii="Arial" w:eastAsia="Times New Roman" w:hAnsi="Arial" w:cs="Arial"/>
          <w:lang w:eastAsia="es-ES"/>
        </w:rPr>
      </w:pPr>
      <w:r w:rsidRPr="00694478">
        <w:rPr>
          <w:rFonts w:ascii="Arial" w:eastAsia="Times New Roman" w:hAnsi="Arial" w:cs="Arial"/>
          <w:lang w:eastAsia="es-ES"/>
        </w:rPr>
        <w:t>E</w:t>
      </w:r>
      <w:r w:rsidR="00151BFB" w:rsidRPr="00694478">
        <w:rPr>
          <w:rFonts w:ascii="Arial" w:eastAsia="Times New Roman" w:hAnsi="Arial" w:cs="Arial"/>
          <w:lang w:eastAsia="es-ES"/>
        </w:rPr>
        <w:t>l e</w:t>
      </w:r>
      <w:r w:rsidRPr="00694478">
        <w:rPr>
          <w:rFonts w:ascii="Arial" w:eastAsia="Times New Roman" w:hAnsi="Arial" w:cs="Arial"/>
          <w:lang w:eastAsia="es-ES"/>
        </w:rPr>
        <w:t>xamen médico de ingreso del interno al centro penitenciario</w:t>
      </w:r>
      <w:r w:rsidR="00E5460C" w:rsidRPr="00694478">
        <w:rPr>
          <w:rFonts w:ascii="Arial" w:eastAsia="Times New Roman" w:hAnsi="Arial" w:cs="Arial"/>
          <w:lang w:eastAsia="es-ES"/>
        </w:rPr>
        <w:t xml:space="preserve"> reporta que sufre una </w:t>
      </w:r>
      <w:proofErr w:type="spellStart"/>
      <w:r w:rsidR="00E5460C" w:rsidRPr="00694478">
        <w:rPr>
          <w:rFonts w:ascii="Arial" w:eastAsia="Times New Roman" w:hAnsi="Arial" w:cs="Arial"/>
          <w:lang w:eastAsia="es-ES"/>
        </w:rPr>
        <w:t>cervicalgia</w:t>
      </w:r>
      <w:proofErr w:type="spellEnd"/>
      <w:r w:rsidRPr="00694478">
        <w:rPr>
          <w:rStyle w:val="Refdenotaalpie"/>
          <w:rFonts w:ascii="Arial" w:eastAsia="Times New Roman" w:hAnsi="Arial" w:cs="Arial"/>
          <w:lang w:eastAsia="es-ES"/>
        </w:rPr>
        <w:footnoteReference w:id="7"/>
      </w:r>
      <w:r w:rsidRPr="00694478">
        <w:rPr>
          <w:rFonts w:ascii="Arial" w:eastAsia="Times New Roman" w:hAnsi="Arial" w:cs="Arial"/>
          <w:lang w:eastAsia="es-ES"/>
        </w:rPr>
        <w:t xml:space="preserve">. </w:t>
      </w:r>
    </w:p>
    <w:p w14:paraId="1E52DFC2" w14:textId="77777777" w:rsidR="00075CC2" w:rsidRPr="00694478" w:rsidRDefault="00075CC2" w:rsidP="002851B8">
      <w:pPr>
        <w:pStyle w:val="Prrafodelista"/>
        <w:spacing w:line="276" w:lineRule="auto"/>
        <w:rPr>
          <w:rFonts w:ascii="Arial" w:eastAsia="Times New Roman" w:hAnsi="Arial" w:cs="Arial"/>
          <w:lang w:eastAsia="es-ES"/>
        </w:rPr>
      </w:pPr>
    </w:p>
    <w:p w14:paraId="36C472E4" w14:textId="46EB7DDE" w:rsidR="00A4236B" w:rsidRPr="00694478" w:rsidRDefault="00151BFB" w:rsidP="00151BFB">
      <w:pPr>
        <w:pStyle w:val="Prrafodelista"/>
        <w:numPr>
          <w:ilvl w:val="0"/>
          <w:numId w:val="7"/>
        </w:numPr>
        <w:tabs>
          <w:tab w:val="left" w:pos="426"/>
        </w:tabs>
        <w:spacing w:after="0" w:line="276" w:lineRule="auto"/>
        <w:ind w:left="0" w:firstLine="0"/>
        <w:jc w:val="both"/>
        <w:rPr>
          <w:rFonts w:ascii="Arial" w:eastAsia="Times New Roman" w:hAnsi="Arial" w:cs="Arial"/>
          <w:lang w:eastAsia="es-ES"/>
        </w:rPr>
      </w:pPr>
      <w:r w:rsidRPr="00694478">
        <w:rPr>
          <w:rFonts w:ascii="Arial" w:eastAsia="Times New Roman" w:hAnsi="Arial" w:cs="Arial"/>
          <w:lang w:eastAsia="es-ES"/>
        </w:rPr>
        <w:t>M</w:t>
      </w:r>
      <w:r w:rsidR="00A4236B" w:rsidRPr="00694478">
        <w:rPr>
          <w:rFonts w:ascii="Arial" w:eastAsia="Times New Roman" w:hAnsi="Arial" w:cs="Arial"/>
          <w:lang w:eastAsia="es-ES"/>
        </w:rPr>
        <w:t xml:space="preserve">ediante </w:t>
      </w:r>
      <w:r w:rsidR="00A4236B" w:rsidRPr="00694478">
        <w:rPr>
          <w:rFonts w:ascii="Arial" w:eastAsia="Times New Roman" w:hAnsi="Arial" w:cs="Arial"/>
          <w:b/>
          <w:lang w:eastAsia="es-ES"/>
        </w:rPr>
        <w:t>orden de Trabajo No. 3088589</w:t>
      </w:r>
      <w:r w:rsidR="00A4236B" w:rsidRPr="00694478">
        <w:rPr>
          <w:rFonts w:ascii="Arial" w:eastAsia="Times New Roman" w:hAnsi="Arial" w:cs="Arial"/>
          <w:lang w:eastAsia="es-ES"/>
        </w:rPr>
        <w:t xml:space="preserve"> del </w:t>
      </w:r>
      <w:r w:rsidR="003675A2" w:rsidRPr="00694478">
        <w:rPr>
          <w:rFonts w:ascii="Arial" w:eastAsia="Times New Roman" w:hAnsi="Arial" w:cs="Arial"/>
          <w:lang w:eastAsia="es-ES"/>
        </w:rPr>
        <w:t>1 de n</w:t>
      </w:r>
      <w:r w:rsidR="00A4236B" w:rsidRPr="00694478">
        <w:rPr>
          <w:rFonts w:ascii="Arial" w:eastAsia="Times New Roman" w:hAnsi="Arial" w:cs="Arial"/>
          <w:lang w:eastAsia="es-ES"/>
        </w:rPr>
        <w:t xml:space="preserve">oviembre de 2012 expedida por el </w:t>
      </w:r>
      <w:r w:rsidR="00A4236B" w:rsidRPr="00694478">
        <w:rPr>
          <w:rFonts w:ascii="Arial" w:eastAsia="Times New Roman" w:hAnsi="Arial" w:cs="Arial"/>
          <w:b/>
          <w:lang w:eastAsia="es-ES"/>
        </w:rPr>
        <w:t>INPEC</w:t>
      </w:r>
      <w:r w:rsidRPr="00694478">
        <w:rPr>
          <w:rFonts w:ascii="Arial" w:eastAsia="Times New Roman" w:hAnsi="Arial" w:cs="Arial"/>
          <w:lang w:eastAsia="es-ES"/>
        </w:rPr>
        <w:t>,</w:t>
      </w:r>
      <w:r w:rsidR="00A4236B" w:rsidRPr="00694478">
        <w:rPr>
          <w:rFonts w:ascii="Arial" w:eastAsia="Times New Roman" w:hAnsi="Arial" w:cs="Arial"/>
          <w:lang w:eastAsia="es-ES"/>
        </w:rPr>
        <w:t xml:space="preserve"> se da cuenta de la asignación oficial que tenía el DEMANDANTE para trabajar en Fibras y Materiales Naturales - Sintéticos</w:t>
      </w:r>
      <w:r w:rsidR="00A4236B" w:rsidRPr="00694478">
        <w:rPr>
          <w:rStyle w:val="Refdenotaalpie"/>
          <w:rFonts w:ascii="Arial" w:eastAsia="Times New Roman" w:hAnsi="Arial" w:cs="Arial"/>
          <w:lang w:eastAsia="es-ES"/>
        </w:rPr>
        <w:footnoteReference w:id="8"/>
      </w:r>
      <w:r w:rsidR="00A4236B" w:rsidRPr="00694478">
        <w:rPr>
          <w:rFonts w:ascii="Arial" w:eastAsia="Times New Roman" w:hAnsi="Arial" w:cs="Arial"/>
          <w:lang w:eastAsia="es-ES"/>
        </w:rPr>
        <w:t xml:space="preserve">. </w:t>
      </w:r>
    </w:p>
    <w:p w14:paraId="29787423" w14:textId="77777777" w:rsidR="00A4236B" w:rsidRPr="00694478" w:rsidRDefault="00A4236B" w:rsidP="002851B8">
      <w:pPr>
        <w:pStyle w:val="Prrafodelista"/>
        <w:tabs>
          <w:tab w:val="left" w:pos="851"/>
        </w:tabs>
        <w:spacing w:after="0" w:line="276" w:lineRule="auto"/>
        <w:ind w:left="0"/>
        <w:jc w:val="both"/>
        <w:rPr>
          <w:rFonts w:ascii="Arial" w:eastAsia="Times New Roman" w:hAnsi="Arial" w:cs="Arial"/>
          <w:lang w:eastAsia="es-ES"/>
        </w:rPr>
      </w:pPr>
    </w:p>
    <w:p w14:paraId="0D0C3E5B" w14:textId="2D0032CF" w:rsidR="00A4236B" w:rsidRPr="00694478" w:rsidRDefault="00151BFB" w:rsidP="00151BFB">
      <w:pPr>
        <w:pStyle w:val="Prrafodelista"/>
        <w:numPr>
          <w:ilvl w:val="0"/>
          <w:numId w:val="7"/>
        </w:numPr>
        <w:tabs>
          <w:tab w:val="left" w:pos="426"/>
        </w:tabs>
        <w:spacing w:after="0" w:line="276" w:lineRule="auto"/>
        <w:ind w:left="0" w:firstLine="0"/>
        <w:jc w:val="both"/>
        <w:rPr>
          <w:rFonts w:ascii="Arial" w:eastAsia="Times New Roman" w:hAnsi="Arial" w:cs="Arial"/>
          <w:lang w:eastAsia="es-ES"/>
        </w:rPr>
      </w:pPr>
      <w:r w:rsidRPr="00694478">
        <w:rPr>
          <w:rFonts w:ascii="Arial" w:eastAsia="Times New Roman" w:hAnsi="Arial" w:cs="Arial"/>
          <w:lang w:eastAsia="es-ES"/>
        </w:rPr>
        <w:t>Con</w:t>
      </w:r>
      <w:r w:rsidR="00A4236B" w:rsidRPr="00694478">
        <w:rPr>
          <w:rFonts w:ascii="Arial" w:eastAsia="Times New Roman" w:hAnsi="Arial" w:cs="Arial"/>
          <w:lang w:eastAsia="es-ES"/>
        </w:rPr>
        <w:t xml:space="preserve"> </w:t>
      </w:r>
      <w:r w:rsidR="00A4236B" w:rsidRPr="00694478">
        <w:rPr>
          <w:rFonts w:ascii="Arial" w:eastAsia="Times New Roman" w:hAnsi="Arial" w:cs="Arial"/>
          <w:b/>
          <w:lang w:eastAsia="es-ES"/>
        </w:rPr>
        <w:t>orden de Trabajo No. 33866163</w:t>
      </w:r>
      <w:r w:rsidR="00A4236B" w:rsidRPr="00694478">
        <w:rPr>
          <w:rFonts w:ascii="Arial" w:eastAsia="Times New Roman" w:hAnsi="Arial" w:cs="Arial"/>
          <w:lang w:eastAsia="es-ES"/>
        </w:rPr>
        <w:t xml:space="preserve"> del 30 de</w:t>
      </w:r>
      <w:r w:rsidR="003675A2" w:rsidRPr="00694478">
        <w:rPr>
          <w:rFonts w:ascii="Arial" w:eastAsia="Times New Roman" w:hAnsi="Arial" w:cs="Arial"/>
          <w:lang w:eastAsia="es-ES"/>
        </w:rPr>
        <w:t xml:space="preserve"> j</w:t>
      </w:r>
      <w:r w:rsidR="00A4236B" w:rsidRPr="00694478">
        <w:rPr>
          <w:rFonts w:ascii="Arial" w:eastAsia="Times New Roman" w:hAnsi="Arial" w:cs="Arial"/>
          <w:lang w:eastAsia="es-ES"/>
        </w:rPr>
        <w:t>ulio de 2014</w:t>
      </w:r>
      <w:r w:rsidR="003675A2" w:rsidRPr="00694478">
        <w:rPr>
          <w:rFonts w:ascii="Arial" w:eastAsia="Times New Roman" w:hAnsi="Arial" w:cs="Arial"/>
          <w:lang w:eastAsia="es-ES"/>
        </w:rPr>
        <w:t>,</w:t>
      </w:r>
      <w:r w:rsidR="00A4236B" w:rsidRPr="00694478">
        <w:rPr>
          <w:rFonts w:ascii="Arial" w:eastAsia="Times New Roman" w:hAnsi="Arial" w:cs="Arial"/>
          <w:lang w:eastAsia="es-ES"/>
        </w:rPr>
        <w:t xml:space="preserve"> expedida por el </w:t>
      </w:r>
      <w:r w:rsidR="00A4236B" w:rsidRPr="00694478">
        <w:rPr>
          <w:rFonts w:ascii="Arial" w:eastAsia="Times New Roman" w:hAnsi="Arial" w:cs="Arial"/>
          <w:b/>
          <w:lang w:eastAsia="es-ES"/>
        </w:rPr>
        <w:t>INPEC</w:t>
      </w:r>
      <w:r w:rsidR="00A4236B" w:rsidRPr="00694478">
        <w:rPr>
          <w:rFonts w:ascii="Arial" w:eastAsia="Times New Roman" w:hAnsi="Arial" w:cs="Arial"/>
          <w:lang w:eastAsia="es-ES"/>
        </w:rPr>
        <w:t>, se le asignó al señor Aureliano Baquero Vanegas cuenta de la asignación oficial que tiene el DEMANDANTE como Recuperador Ambiental</w:t>
      </w:r>
      <w:r w:rsidR="00A4236B" w:rsidRPr="00694478">
        <w:rPr>
          <w:rStyle w:val="Refdenotaalpie"/>
          <w:rFonts w:ascii="Arial" w:eastAsia="Times New Roman" w:hAnsi="Arial" w:cs="Arial"/>
          <w:lang w:eastAsia="es-ES"/>
        </w:rPr>
        <w:footnoteReference w:id="9"/>
      </w:r>
      <w:r w:rsidR="00A4236B" w:rsidRPr="00694478">
        <w:rPr>
          <w:rFonts w:ascii="Arial" w:eastAsia="Times New Roman" w:hAnsi="Arial" w:cs="Arial"/>
          <w:lang w:eastAsia="es-ES"/>
        </w:rPr>
        <w:t xml:space="preserve">. </w:t>
      </w:r>
    </w:p>
    <w:p w14:paraId="45685614" w14:textId="77777777" w:rsidR="00A4236B" w:rsidRPr="00694478" w:rsidRDefault="00A4236B" w:rsidP="002851B8">
      <w:pPr>
        <w:pStyle w:val="Prrafodelista"/>
        <w:spacing w:line="276" w:lineRule="auto"/>
        <w:rPr>
          <w:rFonts w:ascii="Arial" w:eastAsia="Times New Roman" w:hAnsi="Arial" w:cs="Arial"/>
          <w:lang w:eastAsia="es-ES"/>
        </w:rPr>
      </w:pPr>
    </w:p>
    <w:p w14:paraId="5E1E3897" w14:textId="7AD49226" w:rsidR="00C9540E" w:rsidRPr="00694478" w:rsidRDefault="003675A2" w:rsidP="003675A2">
      <w:pPr>
        <w:pStyle w:val="Prrafodelista"/>
        <w:numPr>
          <w:ilvl w:val="0"/>
          <w:numId w:val="7"/>
        </w:numPr>
        <w:tabs>
          <w:tab w:val="left" w:pos="426"/>
        </w:tabs>
        <w:spacing w:after="0" w:line="276" w:lineRule="auto"/>
        <w:ind w:left="0" w:firstLine="0"/>
        <w:jc w:val="both"/>
        <w:rPr>
          <w:rFonts w:ascii="Arial" w:eastAsia="Times New Roman" w:hAnsi="Arial" w:cs="Arial"/>
          <w:lang w:eastAsia="es-ES"/>
        </w:rPr>
      </w:pPr>
      <w:r w:rsidRPr="00694478">
        <w:rPr>
          <w:rFonts w:ascii="Arial" w:eastAsia="Times New Roman" w:hAnsi="Arial" w:cs="Arial"/>
          <w:lang w:eastAsia="es-ES"/>
        </w:rPr>
        <w:lastRenderedPageBreak/>
        <w:t xml:space="preserve">La </w:t>
      </w:r>
      <w:r w:rsidR="0085314A" w:rsidRPr="00694478">
        <w:rPr>
          <w:rFonts w:ascii="Arial" w:eastAsia="Times New Roman" w:hAnsi="Arial" w:cs="Arial"/>
          <w:lang w:eastAsia="es-ES"/>
        </w:rPr>
        <w:t xml:space="preserve">Historia Clínica del </w:t>
      </w:r>
      <w:r w:rsidR="00C9540E" w:rsidRPr="00694478">
        <w:rPr>
          <w:rFonts w:ascii="Arial" w:eastAsia="Times New Roman" w:hAnsi="Arial" w:cs="Arial"/>
          <w:b/>
          <w:lang w:eastAsia="es-ES"/>
        </w:rPr>
        <w:t>HOSPITAL SAN RAFAEL DE FUSAGASUGÁ</w:t>
      </w:r>
      <w:r w:rsidR="0085314A" w:rsidRPr="00694478">
        <w:rPr>
          <w:rFonts w:ascii="Arial" w:eastAsia="Times New Roman" w:hAnsi="Arial" w:cs="Arial"/>
          <w:lang w:eastAsia="es-ES"/>
        </w:rPr>
        <w:t xml:space="preserve"> de fecha </w:t>
      </w:r>
      <w:r w:rsidRPr="00694478">
        <w:rPr>
          <w:rFonts w:ascii="Arial" w:eastAsia="Times New Roman" w:hAnsi="Arial" w:cs="Arial"/>
          <w:lang w:eastAsia="es-ES"/>
        </w:rPr>
        <w:t>27 de a</w:t>
      </w:r>
      <w:r w:rsidR="0085314A" w:rsidRPr="00694478">
        <w:rPr>
          <w:rFonts w:ascii="Arial" w:eastAsia="Times New Roman" w:hAnsi="Arial" w:cs="Arial"/>
          <w:lang w:eastAsia="es-ES"/>
        </w:rPr>
        <w:t>bril de 2015</w:t>
      </w:r>
      <w:r w:rsidR="00AA24AA" w:rsidRPr="00694478">
        <w:rPr>
          <w:rStyle w:val="Refdenotaalpie"/>
          <w:rFonts w:ascii="Arial" w:eastAsia="Times New Roman" w:hAnsi="Arial" w:cs="Arial"/>
          <w:lang w:eastAsia="es-ES"/>
        </w:rPr>
        <w:footnoteReference w:id="10"/>
      </w:r>
      <w:r w:rsidR="00DF55AB" w:rsidRPr="00694478">
        <w:rPr>
          <w:rFonts w:ascii="Arial" w:eastAsia="Times New Roman" w:hAnsi="Arial" w:cs="Arial"/>
          <w:lang w:eastAsia="es-ES"/>
        </w:rPr>
        <w:t>;</w:t>
      </w:r>
      <w:r w:rsidR="00AA24AA" w:rsidRPr="00694478">
        <w:rPr>
          <w:rFonts w:ascii="Arial" w:eastAsia="Times New Roman" w:hAnsi="Arial" w:cs="Arial"/>
          <w:lang w:eastAsia="es-ES"/>
        </w:rPr>
        <w:t xml:space="preserve"> </w:t>
      </w:r>
      <w:r w:rsidR="00DF55AB" w:rsidRPr="00694478">
        <w:rPr>
          <w:rFonts w:ascii="Arial" w:eastAsia="Times New Roman" w:hAnsi="Arial" w:cs="Arial"/>
          <w:lang w:eastAsia="es-ES"/>
        </w:rPr>
        <w:t xml:space="preserve">el </w:t>
      </w:r>
      <w:r w:rsidR="00AA24AA" w:rsidRPr="00694478">
        <w:rPr>
          <w:rFonts w:ascii="Arial" w:eastAsia="Times New Roman" w:hAnsi="Arial" w:cs="Arial"/>
          <w:lang w:eastAsia="es-ES"/>
        </w:rPr>
        <w:t>r</w:t>
      </w:r>
      <w:r w:rsidRPr="00694478">
        <w:rPr>
          <w:rFonts w:ascii="Arial" w:eastAsia="Times New Roman" w:hAnsi="Arial" w:cs="Arial"/>
          <w:lang w:eastAsia="es-ES"/>
        </w:rPr>
        <w:t>eporte de Urgencias</w:t>
      </w:r>
      <w:r w:rsidR="0085314A" w:rsidRPr="00694478">
        <w:rPr>
          <w:rFonts w:ascii="Arial" w:eastAsia="Times New Roman" w:hAnsi="Arial" w:cs="Arial"/>
          <w:lang w:eastAsia="es-ES"/>
        </w:rPr>
        <w:t xml:space="preserve"> del </w:t>
      </w:r>
      <w:r w:rsidR="00C9540E" w:rsidRPr="00694478">
        <w:rPr>
          <w:rFonts w:ascii="Arial" w:eastAsia="Times New Roman" w:hAnsi="Arial" w:cs="Arial"/>
          <w:b/>
          <w:lang w:eastAsia="es-ES"/>
        </w:rPr>
        <w:t>HOSPITAL SAN RAFAEL DE FUSAGASUGÁ</w:t>
      </w:r>
      <w:r w:rsidR="0085314A" w:rsidRPr="00694478">
        <w:rPr>
          <w:rFonts w:ascii="Arial" w:eastAsia="Times New Roman" w:hAnsi="Arial" w:cs="Arial"/>
          <w:lang w:eastAsia="es-ES"/>
        </w:rPr>
        <w:t xml:space="preserve"> del </w:t>
      </w:r>
      <w:r w:rsidR="00DF55AB" w:rsidRPr="00694478">
        <w:rPr>
          <w:rFonts w:ascii="Arial" w:eastAsia="Times New Roman" w:hAnsi="Arial" w:cs="Arial"/>
          <w:lang w:eastAsia="es-ES"/>
        </w:rPr>
        <w:t>16 de m</w:t>
      </w:r>
      <w:r w:rsidR="0085314A" w:rsidRPr="00694478">
        <w:rPr>
          <w:rFonts w:ascii="Arial" w:eastAsia="Times New Roman" w:hAnsi="Arial" w:cs="Arial"/>
          <w:lang w:eastAsia="es-ES"/>
        </w:rPr>
        <w:t>arzo de 2015</w:t>
      </w:r>
      <w:r w:rsidR="00AA24AA" w:rsidRPr="00694478">
        <w:rPr>
          <w:rStyle w:val="Refdenotaalpie"/>
          <w:rFonts w:ascii="Arial" w:eastAsia="Times New Roman" w:hAnsi="Arial" w:cs="Arial"/>
          <w:lang w:eastAsia="es-ES"/>
        </w:rPr>
        <w:footnoteReference w:id="11"/>
      </w:r>
      <w:r w:rsidR="00DF55AB" w:rsidRPr="00694478">
        <w:rPr>
          <w:rFonts w:ascii="Arial" w:eastAsia="Times New Roman" w:hAnsi="Arial" w:cs="Arial"/>
          <w:lang w:eastAsia="es-ES"/>
        </w:rPr>
        <w:t>; la</w:t>
      </w:r>
      <w:r w:rsidR="00AA24AA" w:rsidRPr="00694478">
        <w:rPr>
          <w:rFonts w:ascii="Arial" w:eastAsia="Times New Roman" w:hAnsi="Arial" w:cs="Arial"/>
          <w:lang w:eastAsia="es-ES"/>
        </w:rPr>
        <w:t xml:space="preserve"> i</w:t>
      </w:r>
      <w:r w:rsidR="00DF55AB" w:rsidRPr="00694478">
        <w:rPr>
          <w:rFonts w:ascii="Arial" w:eastAsia="Times New Roman" w:hAnsi="Arial" w:cs="Arial"/>
          <w:lang w:eastAsia="es-ES"/>
        </w:rPr>
        <w:t>ndicación médica, No. 890680025</w:t>
      </w:r>
      <w:r w:rsidR="0085314A" w:rsidRPr="00694478">
        <w:rPr>
          <w:rFonts w:ascii="Arial" w:eastAsia="Times New Roman" w:hAnsi="Arial" w:cs="Arial"/>
          <w:lang w:eastAsia="es-ES"/>
        </w:rPr>
        <w:t xml:space="preserve"> del </w:t>
      </w:r>
      <w:r w:rsidR="00DF55AB" w:rsidRPr="00694478">
        <w:rPr>
          <w:rFonts w:ascii="Arial" w:eastAsia="Times New Roman" w:hAnsi="Arial" w:cs="Arial"/>
          <w:lang w:eastAsia="es-ES"/>
        </w:rPr>
        <w:t>16 de m</w:t>
      </w:r>
      <w:r w:rsidR="0085314A" w:rsidRPr="00694478">
        <w:rPr>
          <w:rFonts w:ascii="Arial" w:eastAsia="Times New Roman" w:hAnsi="Arial" w:cs="Arial"/>
          <w:lang w:eastAsia="es-ES"/>
        </w:rPr>
        <w:t>arzo de 2015</w:t>
      </w:r>
      <w:r w:rsidR="00DF55AB" w:rsidRPr="00694478">
        <w:rPr>
          <w:rFonts w:ascii="Arial" w:eastAsia="Times New Roman" w:hAnsi="Arial" w:cs="Arial"/>
          <w:lang w:eastAsia="es-ES"/>
        </w:rPr>
        <w:t>,</w:t>
      </w:r>
      <w:r w:rsidR="0085314A" w:rsidRPr="00694478">
        <w:rPr>
          <w:rFonts w:ascii="Arial" w:eastAsia="Times New Roman" w:hAnsi="Arial" w:cs="Arial"/>
          <w:lang w:eastAsia="es-ES"/>
        </w:rPr>
        <w:t xml:space="preserve"> la cual ordena sesiones de terapia Física</w:t>
      </w:r>
      <w:r w:rsidR="00AA24AA" w:rsidRPr="00694478">
        <w:rPr>
          <w:rStyle w:val="Refdenotaalpie"/>
          <w:rFonts w:ascii="Arial" w:eastAsia="Times New Roman" w:hAnsi="Arial" w:cs="Arial"/>
          <w:lang w:eastAsia="es-ES"/>
        </w:rPr>
        <w:footnoteReference w:id="12"/>
      </w:r>
      <w:r w:rsidR="00DF55AB" w:rsidRPr="00694478">
        <w:rPr>
          <w:rFonts w:ascii="Arial" w:eastAsia="Times New Roman" w:hAnsi="Arial" w:cs="Arial"/>
          <w:lang w:eastAsia="es-ES"/>
        </w:rPr>
        <w:t>,</w:t>
      </w:r>
      <w:r w:rsidR="00AA24AA" w:rsidRPr="00694478">
        <w:rPr>
          <w:rFonts w:ascii="Arial" w:eastAsia="Times New Roman" w:hAnsi="Arial" w:cs="Arial"/>
          <w:lang w:eastAsia="es-ES"/>
        </w:rPr>
        <w:t xml:space="preserve"> </w:t>
      </w:r>
      <w:r w:rsidR="00DF55AB" w:rsidRPr="00694478">
        <w:rPr>
          <w:rFonts w:ascii="Arial" w:eastAsia="Times New Roman" w:hAnsi="Arial" w:cs="Arial"/>
          <w:lang w:eastAsia="es-ES"/>
        </w:rPr>
        <w:t>indicación de salida con remisión a ortopedia del 16 de marzo de 2016</w:t>
      </w:r>
      <w:r w:rsidR="0085314A" w:rsidRPr="00694478">
        <w:rPr>
          <w:rFonts w:ascii="Arial" w:eastAsia="Times New Roman" w:hAnsi="Arial" w:cs="Arial"/>
          <w:lang w:eastAsia="es-ES"/>
        </w:rPr>
        <w:t xml:space="preserve"> del </w:t>
      </w:r>
      <w:r w:rsidR="00C9540E" w:rsidRPr="00694478">
        <w:rPr>
          <w:rFonts w:ascii="Arial" w:eastAsia="Times New Roman" w:hAnsi="Arial" w:cs="Arial"/>
          <w:b/>
          <w:lang w:eastAsia="es-ES"/>
        </w:rPr>
        <w:t>HOSPITAL SAN RAFAEL DE FUSAGASUGÁ</w:t>
      </w:r>
      <w:r w:rsidR="00AA24AA" w:rsidRPr="00694478">
        <w:rPr>
          <w:rStyle w:val="Refdenotaalpie"/>
          <w:rFonts w:ascii="Arial" w:eastAsia="Times New Roman" w:hAnsi="Arial" w:cs="Arial"/>
          <w:lang w:eastAsia="es-ES"/>
        </w:rPr>
        <w:footnoteReference w:id="13"/>
      </w:r>
      <w:r w:rsidR="00AA24AA" w:rsidRPr="00694478">
        <w:rPr>
          <w:rFonts w:ascii="Arial" w:eastAsia="Times New Roman" w:hAnsi="Arial" w:cs="Arial"/>
          <w:lang w:eastAsia="es-ES"/>
        </w:rPr>
        <w:t>; r</w:t>
      </w:r>
      <w:r w:rsidR="00DF55AB" w:rsidRPr="00694478">
        <w:rPr>
          <w:rFonts w:ascii="Arial" w:eastAsia="Times New Roman" w:hAnsi="Arial" w:cs="Arial"/>
          <w:lang w:eastAsia="es-ES"/>
        </w:rPr>
        <w:t xml:space="preserve">eporte de Imágenes Médicas </w:t>
      </w:r>
      <w:r w:rsidR="0085314A" w:rsidRPr="00694478">
        <w:rPr>
          <w:rFonts w:ascii="Arial" w:eastAsia="Times New Roman" w:hAnsi="Arial" w:cs="Arial"/>
          <w:lang w:eastAsia="es-ES"/>
        </w:rPr>
        <w:t xml:space="preserve">del 16 de Marzo de 2015 del </w:t>
      </w:r>
      <w:r w:rsidR="00C9540E" w:rsidRPr="00694478">
        <w:rPr>
          <w:rFonts w:ascii="Arial" w:eastAsia="Times New Roman" w:hAnsi="Arial" w:cs="Arial"/>
          <w:b/>
          <w:lang w:eastAsia="es-ES"/>
        </w:rPr>
        <w:t>HOSPITAL SAN RAFAEL DE FUSAGASUGÁ</w:t>
      </w:r>
      <w:r w:rsidR="0085314A" w:rsidRPr="00694478">
        <w:rPr>
          <w:rFonts w:ascii="Arial" w:eastAsia="Times New Roman" w:hAnsi="Arial" w:cs="Arial"/>
          <w:lang w:eastAsia="es-ES"/>
        </w:rPr>
        <w:t xml:space="preserve">, cuyo diagnóstico es: Disminución de todos los espacios intervertebrales, Rectificación de Lordosis; esclerosis </w:t>
      </w:r>
      <w:proofErr w:type="spellStart"/>
      <w:r w:rsidR="0085314A" w:rsidRPr="00694478">
        <w:rPr>
          <w:rFonts w:ascii="Arial" w:eastAsia="Times New Roman" w:hAnsi="Arial" w:cs="Arial"/>
          <w:lang w:eastAsia="es-ES"/>
        </w:rPr>
        <w:t>interfacetaria</w:t>
      </w:r>
      <w:proofErr w:type="spellEnd"/>
      <w:r w:rsidR="00AA24AA" w:rsidRPr="00694478">
        <w:rPr>
          <w:rStyle w:val="Refdenotaalpie"/>
          <w:rFonts w:ascii="Arial" w:eastAsia="Times New Roman" w:hAnsi="Arial" w:cs="Arial"/>
          <w:lang w:eastAsia="es-ES"/>
        </w:rPr>
        <w:footnoteReference w:id="14"/>
      </w:r>
      <w:r w:rsidR="00AA24AA" w:rsidRPr="00694478">
        <w:rPr>
          <w:rFonts w:ascii="Arial" w:eastAsia="Times New Roman" w:hAnsi="Arial" w:cs="Arial"/>
          <w:lang w:eastAsia="es-ES"/>
        </w:rPr>
        <w:t xml:space="preserve"> y </w:t>
      </w:r>
      <w:r w:rsidR="00AA24AA" w:rsidRPr="00694478">
        <w:rPr>
          <w:rFonts w:ascii="Arial" w:eastAsia="Times New Roman" w:hAnsi="Arial" w:cs="Arial"/>
          <w:b/>
          <w:lang w:eastAsia="es-ES"/>
        </w:rPr>
        <w:t>c</w:t>
      </w:r>
      <w:r w:rsidR="0085314A" w:rsidRPr="00694478">
        <w:rPr>
          <w:rFonts w:ascii="Arial" w:eastAsia="Times New Roman" w:hAnsi="Arial" w:cs="Arial"/>
          <w:b/>
          <w:lang w:eastAsia="es-ES"/>
        </w:rPr>
        <w:t>opia Historia Clínica a Urgencias</w:t>
      </w:r>
      <w:r w:rsidR="0085314A" w:rsidRPr="00694478">
        <w:rPr>
          <w:rFonts w:ascii="Arial" w:eastAsia="Times New Roman" w:hAnsi="Arial" w:cs="Arial"/>
          <w:lang w:eastAsia="es-ES"/>
        </w:rPr>
        <w:t xml:space="preserve"> del 16 de Marzo de 2016 del </w:t>
      </w:r>
      <w:r w:rsidR="00C9540E" w:rsidRPr="00694478">
        <w:rPr>
          <w:rFonts w:ascii="Arial" w:eastAsia="Times New Roman" w:hAnsi="Arial" w:cs="Arial"/>
          <w:b/>
          <w:lang w:eastAsia="es-ES"/>
        </w:rPr>
        <w:t>HOSPITAL SAN RAFAEL DE FUSAGASUGÁ</w:t>
      </w:r>
      <w:r w:rsidR="00C9540E" w:rsidRPr="00694478">
        <w:rPr>
          <w:rStyle w:val="Refdenotaalpie"/>
          <w:rFonts w:ascii="Arial" w:eastAsia="Times New Roman" w:hAnsi="Arial" w:cs="Arial"/>
          <w:lang w:eastAsia="es-ES"/>
        </w:rPr>
        <w:t xml:space="preserve"> </w:t>
      </w:r>
      <w:r w:rsidR="00AA24AA" w:rsidRPr="00694478">
        <w:rPr>
          <w:rStyle w:val="Refdenotaalpie"/>
          <w:rFonts w:ascii="Arial" w:eastAsia="Times New Roman" w:hAnsi="Arial" w:cs="Arial"/>
          <w:lang w:eastAsia="es-ES"/>
        </w:rPr>
        <w:footnoteReference w:id="15"/>
      </w:r>
      <w:r w:rsidR="00AA24AA" w:rsidRPr="00694478">
        <w:rPr>
          <w:rFonts w:ascii="Arial" w:eastAsia="Times New Roman" w:hAnsi="Arial" w:cs="Arial"/>
          <w:lang w:eastAsia="es-ES"/>
        </w:rPr>
        <w:t xml:space="preserve">, mediante las cuales se quiere probar </w:t>
      </w:r>
      <w:r w:rsidR="00C90C9F" w:rsidRPr="00694478">
        <w:rPr>
          <w:rFonts w:ascii="Arial" w:eastAsia="Times New Roman" w:hAnsi="Arial" w:cs="Arial"/>
          <w:lang w:eastAsia="es-ES"/>
        </w:rPr>
        <w:t>la lesión sufrida por el señor</w:t>
      </w:r>
      <w:r w:rsidR="00AA24AA" w:rsidRPr="00694478">
        <w:rPr>
          <w:rFonts w:ascii="Arial" w:eastAsia="Times New Roman" w:hAnsi="Arial" w:cs="Arial"/>
          <w:lang w:eastAsia="es-ES"/>
        </w:rPr>
        <w:t xml:space="preserve"> </w:t>
      </w:r>
      <w:r w:rsidR="00AA24AA" w:rsidRPr="00694478">
        <w:rPr>
          <w:rFonts w:ascii="Arial" w:eastAsia="Times New Roman" w:hAnsi="Arial" w:cs="Arial"/>
          <w:b/>
          <w:lang w:val="es-ES" w:eastAsia="es-ES"/>
        </w:rPr>
        <w:t>AURELIANO BAQUERO VANEGAS</w:t>
      </w:r>
      <w:r w:rsidR="00C90C9F" w:rsidRPr="00694478">
        <w:rPr>
          <w:rFonts w:ascii="Arial" w:eastAsia="Times New Roman" w:hAnsi="Arial" w:cs="Arial"/>
          <w:b/>
          <w:lang w:val="es-ES" w:eastAsia="es-ES"/>
        </w:rPr>
        <w:t xml:space="preserve"> </w:t>
      </w:r>
      <w:r w:rsidR="00C90C9F" w:rsidRPr="00694478">
        <w:rPr>
          <w:rFonts w:ascii="Arial" w:eastAsia="Times New Roman" w:hAnsi="Arial" w:cs="Arial"/>
          <w:lang w:val="es-ES" w:eastAsia="es-ES"/>
        </w:rPr>
        <w:t>en ejercicio de sus labores.</w:t>
      </w:r>
    </w:p>
    <w:p w14:paraId="39D99596" w14:textId="77777777" w:rsidR="00C9540E" w:rsidRPr="00694478" w:rsidRDefault="00C9540E" w:rsidP="002851B8">
      <w:pPr>
        <w:pStyle w:val="Prrafodelista"/>
        <w:spacing w:after="0" w:line="276" w:lineRule="auto"/>
        <w:rPr>
          <w:rFonts w:ascii="Arial" w:eastAsia="Times New Roman" w:hAnsi="Arial" w:cs="Arial"/>
          <w:lang w:eastAsia="es-ES"/>
        </w:rPr>
      </w:pPr>
    </w:p>
    <w:p w14:paraId="6C875FF6" w14:textId="10626967" w:rsidR="00C9540E" w:rsidRPr="00694478" w:rsidRDefault="00DF55AB" w:rsidP="00DF55AB">
      <w:pPr>
        <w:pStyle w:val="Prrafodelista"/>
        <w:numPr>
          <w:ilvl w:val="0"/>
          <w:numId w:val="7"/>
        </w:numPr>
        <w:tabs>
          <w:tab w:val="left" w:pos="426"/>
        </w:tabs>
        <w:spacing w:after="0" w:line="276" w:lineRule="auto"/>
        <w:ind w:left="0" w:firstLine="0"/>
        <w:jc w:val="both"/>
        <w:rPr>
          <w:rFonts w:ascii="Arial" w:eastAsia="Times New Roman" w:hAnsi="Arial" w:cs="Arial"/>
          <w:lang w:eastAsia="es-ES"/>
        </w:rPr>
      </w:pPr>
      <w:r w:rsidRPr="00694478">
        <w:rPr>
          <w:rFonts w:ascii="Arial" w:eastAsia="Times New Roman" w:hAnsi="Arial" w:cs="Arial"/>
          <w:lang w:eastAsia="es-ES"/>
        </w:rPr>
        <w:t xml:space="preserve">La </w:t>
      </w:r>
      <w:r w:rsidR="0085314A" w:rsidRPr="00694478">
        <w:rPr>
          <w:rFonts w:ascii="Arial" w:eastAsia="Times New Roman" w:hAnsi="Arial" w:cs="Arial"/>
          <w:lang w:eastAsia="es-ES"/>
        </w:rPr>
        <w:t xml:space="preserve">Historia Clínica del </w:t>
      </w:r>
      <w:r w:rsidRPr="00694478">
        <w:rPr>
          <w:rFonts w:ascii="Arial" w:eastAsia="Times New Roman" w:hAnsi="Arial" w:cs="Arial"/>
          <w:lang w:eastAsia="es-ES"/>
        </w:rPr>
        <w:t>16 de m</w:t>
      </w:r>
      <w:r w:rsidR="0085314A" w:rsidRPr="00694478">
        <w:rPr>
          <w:rFonts w:ascii="Arial" w:eastAsia="Times New Roman" w:hAnsi="Arial" w:cs="Arial"/>
          <w:lang w:eastAsia="es-ES"/>
        </w:rPr>
        <w:t xml:space="preserve">arzo de 2016 del </w:t>
      </w:r>
      <w:r w:rsidR="00C9540E" w:rsidRPr="00694478">
        <w:rPr>
          <w:rFonts w:ascii="Arial" w:eastAsia="Times New Roman" w:hAnsi="Arial" w:cs="Arial"/>
          <w:b/>
          <w:lang w:eastAsia="es-ES"/>
        </w:rPr>
        <w:t>HOSPITAL SAN RAFAEL DE FUSAGASUGÁ</w:t>
      </w:r>
      <w:r w:rsidR="0071396F" w:rsidRPr="00694478">
        <w:rPr>
          <w:rFonts w:ascii="Arial" w:eastAsia="Times New Roman" w:hAnsi="Arial" w:cs="Arial"/>
          <w:b/>
          <w:lang w:eastAsia="es-ES"/>
        </w:rPr>
        <w:t xml:space="preserve"> </w:t>
      </w:r>
      <w:r w:rsidR="0085314A" w:rsidRPr="00694478">
        <w:rPr>
          <w:rFonts w:ascii="Arial" w:eastAsia="Times New Roman" w:hAnsi="Arial" w:cs="Arial"/>
          <w:lang w:eastAsia="es-ES"/>
        </w:rPr>
        <w:t xml:space="preserve"> </w:t>
      </w:r>
      <w:r w:rsidR="0071396F" w:rsidRPr="00694478">
        <w:rPr>
          <w:rFonts w:ascii="Arial" w:eastAsia="Times New Roman" w:hAnsi="Arial" w:cs="Arial"/>
          <w:lang w:eastAsia="es-ES"/>
        </w:rPr>
        <w:t xml:space="preserve">donde </w:t>
      </w:r>
      <w:r w:rsidR="0085314A" w:rsidRPr="00694478">
        <w:rPr>
          <w:rFonts w:ascii="Arial" w:eastAsia="Times New Roman" w:hAnsi="Arial" w:cs="Arial"/>
          <w:lang w:eastAsia="es-ES"/>
        </w:rPr>
        <w:t xml:space="preserve">en el análisis y plan de manejo se lee: </w:t>
      </w:r>
      <w:r w:rsidR="0085314A" w:rsidRPr="00694478">
        <w:rPr>
          <w:rFonts w:ascii="Arial" w:eastAsia="Times New Roman" w:hAnsi="Arial" w:cs="Arial"/>
          <w:i/>
          <w:sz w:val="20"/>
          <w:szCs w:val="20"/>
          <w:lang w:eastAsia="es-ES"/>
        </w:rPr>
        <w:t>"Paciente quien presenta cuadro clínico consistente en dolor lumbar crónico que se agudiza hace 2 días por esfuerzo físico al alzar una caneca de pintura.... signos de alarma control por consulta externa con ortopedia</w:t>
      </w:r>
      <w:r w:rsidR="00C9540E" w:rsidRPr="00694478">
        <w:rPr>
          <w:rFonts w:ascii="Arial" w:eastAsia="Times New Roman" w:hAnsi="Arial" w:cs="Arial"/>
          <w:i/>
          <w:sz w:val="20"/>
          <w:szCs w:val="20"/>
          <w:lang w:eastAsia="es-ES"/>
        </w:rPr>
        <w:t xml:space="preserve"> (</w:t>
      </w:r>
      <w:r w:rsidR="0085314A" w:rsidRPr="00694478">
        <w:rPr>
          <w:rFonts w:ascii="Arial" w:eastAsia="Times New Roman" w:hAnsi="Arial" w:cs="Arial"/>
          <w:i/>
          <w:sz w:val="20"/>
          <w:szCs w:val="20"/>
          <w:lang w:eastAsia="es-ES"/>
        </w:rPr>
        <w:t>...</w:t>
      </w:r>
      <w:r w:rsidR="00C9540E" w:rsidRPr="00694478">
        <w:rPr>
          <w:rFonts w:ascii="Arial" w:eastAsia="Times New Roman" w:hAnsi="Arial" w:cs="Arial"/>
          <w:i/>
          <w:sz w:val="20"/>
          <w:szCs w:val="20"/>
          <w:lang w:eastAsia="es-ES"/>
        </w:rPr>
        <w:t>)</w:t>
      </w:r>
      <w:r w:rsidR="0085314A" w:rsidRPr="00694478">
        <w:rPr>
          <w:rFonts w:ascii="Arial" w:eastAsia="Times New Roman" w:hAnsi="Arial" w:cs="Arial"/>
          <w:i/>
          <w:sz w:val="20"/>
          <w:szCs w:val="20"/>
          <w:lang w:eastAsia="es-ES"/>
        </w:rPr>
        <w:t>"</w:t>
      </w:r>
      <w:r w:rsidR="0071396F" w:rsidRPr="00694478">
        <w:rPr>
          <w:rStyle w:val="Refdenotaalpie"/>
          <w:rFonts w:ascii="Arial" w:eastAsia="Times New Roman" w:hAnsi="Arial" w:cs="Arial"/>
          <w:lang w:eastAsia="es-ES"/>
        </w:rPr>
        <w:footnoteReference w:id="16"/>
      </w:r>
      <w:r w:rsidR="0085314A" w:rsidRPr="00694478">
        <w:rPr>
          <w:rFonts w:ascii="Arial" w:eastAsia="Times New Roman" w:hAnsi="Arial" w:cs="Arial"/>
          <w:lang w:eastAsia="es-ES"/>
        </w:rPr>
        <w:t xml:space="preserve"> </w:t>
      </w:r>
    </w:p>
    <w:p w14:paraId="67B1DE71" w14:textId="77777777" w:rsidR="00C9540E" w:rsidRPr="00694478" w:rsidRDefault="00C9540E" w:rsidP="002851B8">
      <w:pPr>
        <w:pStyle w:val="Prrafodelista"/>
        <w:spacing w:after="0" w:line="276" w:lineRule="auto"/>
        <w:rPr>
          <w:rFonts w:ascii="Arial" w:eastAsia="Times New Roman" w:hAnsi="Arial" w:cs="Arial"/>
          <w:lang w:eastAsia="es-ES"/>
        </w:rPr>
      </w:pPr>
    </w:p>
    <w:p w14:paraId="48CE88C9" w14:textId="0E0993D8" w:rsidR="00C9540E" w:rsidRPr="00694478" w:rsidRDefault="0071396F" w:rsidP="0071396F">
      <w:pPr>
        <w:pStyle w:val="Prrafodelista"/>
        <w:numPr>
          <w:ilvl w:val="0"/>
          <w:numId w:val="7"/>
        </w:numPr>
        <w:tabs>
          <w:tab w:val="left" w:pos="426"/>
        </w:tabs>
        <w:spacing w:after="0" w:line="276" w:lineRule="auto"/>
        <w:ind w:left="0" w:firstLine="0"/>
        <w:jc w:val="both"/>
        <w:rPr>
          <w:rFonts w:ascii="Arial" w:eastAsia="Times New Roman" w:hAnsi="Arial" w:cs="Arial"/>
          <w:lang w:eastAsia="es-ES"/>
        </w:rPr>
      </w:pPr>
      <w:r w:rsidRPr="00694478">
        <w:rPr>
          <w:rFonts w:ascii="Arial" w:eastAsia="Times New Roman" w:hAnsi="Arial" w:cs="Arial"/>
          <w:lang w:eastAsia="es-ES"/>
        </w:rPr>
        <w:t>E</w:t>
      </w:r>
      <w:r w:rsidR="00E5078F" w:rsidRPr="00694478">
        <w:rPr>
          <w:rFonts w:ascii="Arial" w:eastAsia="Times New Roman" w:hAnsi="Arial" w:cs="Arial"/>
          <w:lang w:eastAsia="es-ES"/>
        </w:rPr>
        <w:t xml:space="preserve">l señor </w:t>
      </w:r>
      <w:r w:rsidR="00E5078F" w:rsidRPr="00694478">
        <w:rPr>
          <w:rFonts w:ascii="Arial" w:eastAsia="Times New Roman" w:hAnsi="Arial" w:cs="Arial"/>
          <w:b/>
          <w:lang w:eastAsia="es-ES"/>
        </w:rPr>
        <w:t>AURELIANO BAQUERO VENEGAS</w:t>
      </w:r>
      <w:r w:rsidR="00E5078F" w:rsidRPr="00694478">
        <w:rPr>
          <w:rFonts w:ascii="Arial" w:eastAsia="Times New Roman" w:hAnsi="Arial" w:cs="Arial"/>
          <w:lang w:eastAsia="es-ES"/>
        </w:rPr>
        <w:t xml:space="preserve"> realizaba trabajos aprobados en lo relativo a actividades agrícolas y pecuarias</w:t>
      </w:r>
      <w:r w:rsidRPr="00694478">
        <w:rPr>
          <w:rFonts w:ascii="Arial" w:eastAsia="Times New Roman" w:hAnsi="Arial" w:cs="Arial"/>
          <w:lang w:eastAsia="es-ES"/>
        </w:rPr>
        <w:t>,</w:t>
      </w:r>
      <w:r w:rsidR="00E5078F" w:rsidRPr="00694478">
        <w:rPr>
          <w:rFonts w:ascii="Arial" w:eastAsia="Times New Roman" w:hAnsi="Arial" w:cs="Arial"/>
          <w:lang w:eastAsia="es-ES"/>
        </w:rPr>
        <w:t xml:space="preserve"> de recuperación ambiental y trabajos con fibras y materiales naturales-sintéticos</w:t>
      </w:r>
      <w:r w:rsidR="00E5078F" w:rsidRPr="00694478">
        <w:rPr>
          <w:rStyle w:val="Refdenotaalpie"/>
          <w:rFonts w:ascii="Arial" w:eastAsia="Times New Roman" w:hAnsi="Arial" w:cs="Arial"/>
          <w:lang w:eastAsia="es-ES"/>
        </w:rPr>
        <w:footnoteReference w:id="17"/>
      </w:r>
      <w:r w:rsidR="00E5078F" w:rsidRPr="00694478">
        <w:rPr>
          <w:rFonts w:ascii="Arial" w:eastAsia="Times New Roman" w:hAnsi="Arial" w:cs="Arial"/>
          <w:lang w:eastAsia="es-ES"/>
        </w:rPr>
        <w:t xml:space="preserve">. </w:t>
      </w:r>
    </w:p>
    <w:p w14:paraId="76B7AEC4" w14:textId="77777777" w:rsidR="00C9540E" w:rsidRPr="00694478" w:rsidRDefault="00C9540E" w:rsidP="002851B8">
      <w:pPr>
        <w:pStyle w:val="Prrafodelista"/>
        <w:spacing w:after="0" w:line="276" w:lineRule="auto"/>
        <w:rPr>
          <w:rFonts w:ascii="Arial" w:eastAsia="Times New Roman" w:hAnsi="Arial" w:cs="Arial"/>
          <w:lang w:eastAsia="es-ES"/>
        </w:rPr>
      </w:pPr>
    </w:p>
    <w:p w14:paraId="05BC384B" w14:textId="0AE32F1E" w:rsidR="00C9540E" w:rsidRPr="00694478" w:rsidRDefault="0071396F" w:rsidP="0071396F">
      <w:pPr>
        <w:pStyle w:val="Prrafodelista"/>
        <w:numPr>
          <w:ilvl w:val="0"/>
          <w:numId w:val="7"/>
        </w:numPr>
        <w:tabs>
          <w:tab w:val="left" w:pos="426"/>
        </w:tabs>
        <w:spacing w:after="0" w:line="276" w:lineRule="auto"/>
        <w:ind w:left="0" w:firstLine="0"/>
        <w:jc w:val="both"/>
        <w:rPr>
          <w:rFonts w:ascii="Arial" w:eastAsia="Times New Roman" w:hAnsi="Arial" w:cs="Arial"/>
          <w:lang w:eastAsia="es-ES"/>
        </w:rPr>
      </w:pPr>
      <w:r w:rsidRPr="00694478">
        <w:rPr>
          <w:rFonts w:ascii="Arial" w:eastAsia="Times New Roman" w:hAnsi="Arial" w:cs="Arial"/>
          <w:lang w:eastAsia="es-ES"/>
        </w:rPr>
        <w:t>Con la o</w:t>
      </w:r>
      <w:r w:rsidR="0085314A" w:rsidRPr="00694478">
        <w:rPr>
          <w:rFonts w:ascii="Arial" w:eastAsia="Times New Roman" w:hAnsi="Arial" w:cs="Arial"/>
          <w:lang w:eastAsia="es-ES"/>
        </w:rPr>
        <w:t xml:space="preserve">rden de trabajo No. 3043010 se autoriza al interno </w:t>
      </w:r>
      <w:r w:rsidR="0085314A" w:rsidRPr="00694478">
        <w:rPr>
          <w:rFonts w:ascii="Arial" w:eastAsia="Times New Roman" w:hAnsi="Arial" w:cs="Arial"/>
          <w:b/>
          <w:lang w:eastAsia="es-ES"/>
        </w:rPr>
        <w:t>ESTUDIAR</w:t>
      </w:r>
      <w:r w:rsidR="0085314A" w:rsidRPr="00694478">
        <w:rPr>
          <w:rFonts w:ascii="Arial" w:eastAsia="Times New Roman" w:hAnsi="Arial" w:cs="Arial"/>
          <w:lang w:eastAsia="es-ES"/>
        </w:rPr>
        <w:t xml:space="preserve"> en </w:t>
      </w:r>
      <w:r w:rsidR="0085314A" w:rsidRPr="00694478">
        <w:rPr>
          <w:rFonts w:ascii="Arial" w:eastAsia="Times New Roman" w:hAnsi="Arial" w:cs="Arial"/>
          <w:b/>
          <w:lang w:eastAsia="es-ES"/>
        </w:rPr>
        <w:t>PREPARACION VALIDACION DE ESTUDIO</w:t>
      </w:r>
      <w:r w:rsidR="0085314A" w:rsidRPr="00694478">
        <w:rPr>
          <w:rFonts w:ascii="Arial" w:eastAsia="Times New Roman" w:hAnsi="Arial" w:cs="Arial"/>
          <w:lang w:eastAsia="es-ES"/>
        </w:rPr>
        <w:t xml:space="preserve"> en la sección TYD, AULA desde el 16/7/2012</w:t>
      </w:r>
      <w:r w:rsidR="00E5078F" w:rsidRPr="00694478">
        <w:rPr>
          <w:rStyle w:val="Refdenotaalpie"/>
          <w:rFonts w:ascii="Arial" w:eastAsia="Times New Roman" w:hAnsi="Arial" w:cs="Arial"/>
          <w:lang w:eastAsia="es-ES"/>
        </w:rPr>
        <w:footnoteReference w:id="18"/>
      </w:r>
      <w:r w:rsidR="00631B8E" w:rsidRPr="00694478">
        <w:rPr>
          <w:rFonts w:ascii="Arial" w:eastAsia="Times New Roman" w:hAnsi="Arial" w:cs="Arial"/>
          <w:lang w:eastAsia="es-ES"/>
        </w:rPr>
        <w:t>;</w:t>
      </w:r>
      <w:r w:rsidR="00E5078F" w:rsidRPr="00694478">
        <w:rPr>
          <w:rFonts w:ascii="Arial" w:eastAsia="Times New Roman" w:hAnsi="Arial" w:cs="Arial"/>
          <w:lang w:eastAsia="es-ES"/>
        </w:rPr>
        <w:t xml:space="preserve"> </w:t>
      </w:r>
      <w:r w:rsidR="00631B8E" w:rsidRPr="00694478">
        <w:rPr>
          <w:rFonts w:ascii="Arial" w:eastAsia="Times New Roman" w:hAnsi="Arial" w:cs="Arial"/>
          <w:lang w:eastAsia="es-ES"/>
        </w:rPr>
        <w:t>o</w:t>
      </w:r>
      <w:r w:rsidR="0085314A" w:rsidRPr="00694478">
        <w:rPr>
          <w:rFonts w:ascii="Arial" w:eastAsia="Times New Roman" w:hAnsi="Arial" w:cs="Arial"/>
          <w:lang w:eastAsia="es-ES"/>
        </w:rPr>
        <w:t xml:space="preserve">rden de trabajo No. 3088589 donde se le autoriza al interno a </w:t>
      </w:r>
      <w:r w:rsidR="0085314A" w:rsidRPr="00694478">
        <w:rPr>
          <w:rFonts w:ascii="Arial" w:eastAsia="Times New Roman" w:hAnsi="Arial" w:cs="Arial"/>
          <w:b/>
          <w:lang w:eastAsia="es-ES"/>
        </w:rPr>
        <w:t>TRABAJAR en FIBRAS Y MATERIALES NAT, SINTETICOS</w:t>
      </w:r>
      <w:r w:rsidR="0085314A" w:rsidRPr="00694478">
        <w:rPr>
          <w:rFonts w:ascii="Arial" w:eastAsia="Times New Roman" w:hAnsi="Arial" w:cs="Arial"/>
          <w:lang w:eastAsia="es-ES"/>
        </w:rPr>
        <w:t xml:space="preserve"> desde el 1/11/12</w:t>
      </w:r>
      <w:r w:rsidR="00E5078F" w:rsidRPr="00694478">
        <w:rPr>
          <w:rStyle w:val="Refdenotaalpie"/>
          <w:rFonts w:ascii="Arial" w:eastAsia="Times New Roman" w:hAnsi="Arial" w:cs="Arial"/>
          <w:lang w:eastAsia="es-ES"/>
        </w:rPr>
        <w:footnoteReference w:id="19"/>
      </w:r>
      <w:r w:rsidR="00631B8E" w:rsidRPr="00694478">
        <w:rPr>
          <w:rFonts w:ascii="Arial" w:eastAsia="Times New Roman" w:hAnsi="Arial" w:cs="Arial"/>
          <w:lang w:eastAsia="es-ES"/>
        </w:rPr>
        <w:t>; o</w:t>
      </w:r>
      <w:r w:rsidR="0085314A" w:rsidRPr="00694478">
        <w:rPr>
          <w:rFonts w:ascii="Arial" w:eastAsia="Times New Roman" w:hAnsi="Arial" w:cs="Arial"/>
          <w:lang w:eastAsia="es-ES"/>
        </w:rPr>
        <w:t xml:space="preserve">rden de trabajo No. 3386163, donde se le autoriza al interno a </w:t>
      </w:r>
      <w:r w:rsidR="0085314A" w:rsidRPr="00694478">
        <w:rPr>
          <w:rFonts w:ascii="Arial" w:eastAsia="Times New Roman" w:hAnsi="Arial" w:cs="Arial"/>
          <w:b/>
          <w:lang w:eastAsia="es-ES"/>
        </w:rPr>
        <w:t>TRABAJAR en RECUPERACION AM</w:t>
      </w:r>
      <w:r w:rsidR="00E5078F" w:rsidRPr="00694478">
        <w:rPr>
          <w:rFonts w:ascii="Arial" w:eastAsia="Times New Roman" w:hAnsi="Arial" w:cs="Arial"/>
          <w:b/>
          <w:lang w:eastAsia="es-ES"/>
        </w:rPr>
        <w:t>BIENTALPASO INICIAL</w:t>
      </w:r>
      <w:r w:rsidR="00E5078F" w:rsidRPr="00694478">
        <w:rPr>
          <w:rFonts w:ascii="Arial" w:eastAsia="Times New Roman" w:hAnsi="Arial" w:cs="Arial"/>
          <w:lang w:eastAsia="es-ES"/>
        </w:rPr>
        <w:t>, desde el 1</w:t>
      </w:r>
      <w:r w:rsidR="0085314A" w:rsidRPr="00694478">
        <w:rPr>
          <w:rFonts w:ascii="Arial" w:eastAsia="Times New Roman" w:hAnsi="Arial" w:cs="Arial"/>
          <w:lang w:eastAsia="es-ES"/>
        </w:rPr>
        <w:t>/08/2014</w:t>
      </w:r>
      <w:r w:rsidR="00E5078F" w:rsidRPr="00694478">
        <w:rPr>
          <w:rStyle w:val="Refdenotaalpie"/>
          <w:rFonts w:ascii="Arial" w:eastAsia="Times New Roman" w:hAnsi="Arial" w:cs="Arial"/>
          <w:lang w:eastAsia="es-ES"/>
        </w:rPr>
        <w:footnoteReference w:id="20"/>
      </w:r>
      <w:r w:rsidR="00E5078F" w:rsidRPr="00694478">
        <w:rPr>
          <w:rFonts w:ascii="Arial" w:eastAsia="Times New Roman" w:hAnsi="Arial" w:cs="Arial"/>
          <w:lang w:eastAsia="es-ES"/>
        </w:rPr>
        <w:t xml:space="preserve">; </w:t>
      </w:r>
      <w:r w:rsidR="00631B8E" w:rsidRPr="00694478">
        <w:rPr>
          <w:rFonts w:ascii="Arial" w:eastAsia="Times New Roman" w:hAnsi="Arial" w:cs="Arial"/>
          <w:lang w:eastAsia="es-ES"/>
        </w:rPr>
        <w:t>o</w:t>
      </w:r>
      <w:r w:rsidR="0085314A" w:rsidRPr="00694478">
        <w:rPr>
          <w:rFonts w:ascii="Arial" w:eastAsia="Times New Roman" w:hAnsi="Arial" w:cs="Arial"/>
          <w:lang w:eastAsia="es-ES"/>
        </w:rPr>
        <w:t xml:space="preserve">rden de trabajo No. 3631758, donde se le autoriza al interno a </w:t>
      </w:r>
      <w:r w:rsidR="0085314A" w:rsidRPr="00694478">
        <w:rPr>
          <w:rFonts w:ascii="Arial" w:eastAsia="Times New Roman" w:hAnsi="Arial" w:cs="Arial"/>
          <w:b/>
          <w:lang w:eastAsia="es-ES"/>
        </w:rPr>
        <w:t>TRABAJAR en ESPECIES MAYORES</w:t>
      </w:r>
      <w:r w:rsidR="0085314A" w:rsidRPr="00694478">
        <w:rPr>
          <w:rFonts w:ascii="Arial" w:eastAsia="Times New Roman" w:hAnsi="Arial" w:cs="Arial"/>
          <w:lang w:eastAsia="es-ES"/>
        </w:rPr>
        <w:t xml:space="preserve"> en la sección de TYD, GRANJA W desde el 1 /2/2016</w:t>
      </w:r>
      <w:r w:rsidR="00E5078F" w:rsidRPr="00694478">
        <w:rPr>
          <w:rStyle w:val="Refdenotaalpie"/>
          <w:rFonts w:ascii="Arial" w:eastAsia="Times New Roman" w:hAnsi="Arial" w:cs="Arial"/>
          <w:lang w:eastAsia="es-ES"/>
        </w:rPr>
        <w:footnoteReference w:id="21"/>
      </w:r>
      <w:r w:rsidR="0085314A" w:rsidRPr="00694478">
        <w:rPr>
          <w:rFonts w:ascii="Arial" w:eastAsia="Times New Roman" w:hAnsi="Arial" w:cs="Arial"/>
          <w:lang w:eastAsia="es-ES"/>
        </w:rPr>
        <w:t xml:space="preserve"> </w:t>
      </w:r>
      <w:r w:rsidR="00E5078F" w:rsidRPr="00694478">
        <w:rPr>
          <w:rFonts w:ascii="Arial" w:eastAsia="Times New Roman" w:hAnsi="Arial" w:cs="Arial"/>
          <w:lang w:eastAsia="es-ES"/>
        </w:rPr>
        <w:t xml:space="preserve">y </w:t>
      </w:r>
      <w:r w:rsidR="0085314A" w:rsidRPr="00694478">
        <w:rPr>
          <w:rFonts w:ascii="Arial" w:eastAsia="Times New Roman" w:hAnsi="Arial" w:cs="Arial"/>
          <w:lang w:eastAsia="es-ES"/>
        </w:rPr>
        <w:t xml:space="preserve">Orden de trabajo No. 3921961 donde se le autoriza al interno para </w:t>
      </w:r>
      <w:r w:rsidR="0085314A" w:rsidRPr="00694478">
        <w:rPr>
          <w:rFonts w:ascii="Arial" w:eastAsia="Times New Roman" w:hAnsi="Arial" w:cs="Arial"/>
          <w:b/>
          <w:lang w:eastAsia="es-ES"/>
        </w:rPr>
        <w:t>ESTUDIAR en ED. BÁSICA MEI CLEI IV</w:t>
      </w:r>
      <w:r w:rsidR="0085314A" w:rsidRPr="00694478">
        <w:rPr>
          <w:rFonts w:ascii="Arial" w:eastAsia="Times New Roman" w:hAnsi="Arial" w:cs="Arial"/>
          <w:lang w:eastAsia="es-ES"/>
        </w:rPr>
        <w:t xml:space="preserve"> en la sección de TYD, AULA CLEI IV, desde el 4/12/2017</w:t>
      </w:r>
      <w:r w:rsidR="00E5078F" w:rsidRPr="00694478">
        <w:rPr>
          <w:rStyle w:val="Refdenotaalpie"/>
          <w:rFonts w:ascii="Arial" w:eastAsia="Times New Roman" w:hAnsi="Arial" w:cs="Arial"/>
          <w:lang w:eastAsia="es-ES"/>
        </w:rPr>
        <w:footnoteReference w:id="22"/>
      </w:r>
      <w:r w:rsidR="0085314A" w:rsidRPr="00694478">
        <w:rPr>
          <w:rFonts w:ascii="Arial" w:eastAsia="Times New Roman" w:hAnsi="Arial" w:cs="Arial"/>
          <w:lang w:eastAsia="es-ES"/>
        </w:rPr>
        <w:t xml:space="preserve">. </w:t>
      </w:r>
    </w:p>
    <w:p w14:paraId="14A0B00A" w14:textId="77777777" w:rsidR="00C9540E" w:rsidRPr="00694478" w:rsidRDefault="00C9540E" w:rsidP="002851B8">
      <w:pPr>
        <w:spacing w:after="0" w:line="276" w:lineRule="auto"/>
        <w:rPr>
          <w:rFonts w:ascii="Arial" w:eastAsia="Times New Roman" w:hAnsi="Arial" w:cs="Arial"/>
          <w:lang w:eastAsia="es-ES"/>
        </w:rPr>
      </w:pPr>
    </w:p>
    <w:p w14:paraId="6ECEBED7" w14:textId="5698449D" w:rsidR="00C9540E" w:rsidRPr="00694478" w:rsidRDefault="00631B8E" w:rsidP="00631B8E">
      <w:pPr>
        <w:pStyle w:val="Prrafodelista"/>
        <w:numPr>
          <w:ilvl w:val="0"/>
          <w:numId w:val="7"/>
        </w:numPr>
        <w:tabs>
          <w:tab w:val="left" w:pos="426"/>
        </w:tabs>
        <w:spacing w:after="0" w:line="276" w:lineRule="auto"/>
        <w:ind w:left="0" w:firstLine="0"/>
        <w:jc w:val="both"/>
        <w:rPr>
          <w:rFonts w:ascii="Arial" w:eastAsia="Times New Roman" w:hAnsi="Arial" w:cs="Arial"/>
          <w:lang w:eastAsia="es-ES"/>
        </w:rPr>
      </w:pPr>
      <w:r w:rsidRPr="00694478">
        <w:rPr>
          <w:rFonts w:ascii="Arial" w:eastAsia="Times New Roman" w:hAnsi="Arial" w:cs="Arial"/>
          <w:lang w:eastAsia="es-ES"/>
        </w:rPr>
        <w:t xml:space="preserve">En la </w:t>
      </w:r>
      <w:r w:rsidR="0085314A" w:rsidRPr="00694478">
        <w:rPr>
          <w:rFonts w:ascii="Arial" w:eastAsia="Times New Roman" w:hAnsi="Arial" w:cs="Arial"/>
          <w:lang w:eastAsia="es-ES"/>
        </w:rPr>
        <w:t>Historia clínica del interno se evidencia que con anterioridad a la supuesta fecha del accidente, éste había estado asistiendo a revisión médica constantemente por problemas lumbares</w:t>
      </w:r>
      <w:r w:rsidR="00467663" w:rsidRPr="00694478">
        <w:rPr>
          <w:rStyle w:val="Refdenotaalpie"/>
          <w:rFonts w:ascii="Arial" w:eastAsia="Times New Roman" w:hAnsi="Arial" w:cs="Arial"/>
          <w:lang w:eastAsia="es-ES"/>
        </w:rPr>
        <w:footnoteReference w:id="23"/>
      </w:r>
      <w:r w:rsidR="0085314A" w:rsidRPr="00694478">
        <w:rPr>
          <w:rFonts w:ascii="Arial" w:eastAsia="Times New Roman" w:hAnsi="Arial" w:cs="Arial"/>
          <w:lang w:eastAsia="es-ES"/>
        </w:rPr>
        <w:t xml:space="preserve">. </w:t>
      </w:r>
    </w:p>
    <w:p w14:paraId="109B260F" w14:textId="77777777" w:rsidR="00C9540E" w:rsidRPr="00694478" w:rsidRDefault="00C9540E" w:rsidP="002851B8">
      <w:pPr>
        <w:pStyle w:val="Prrafodelista"/>
        <w:spacing w:after="0" w:line="276" w:lineRule="auto"/>
        <w:rPr>
          <w:rFonts w:ascii="Arial" w:eastAsia="Times New Roman" w:hAnsi="Arial" w:cs="Arial"/>
          <w:lang w:eastAsia="es-ES"/>
        </w:rPr>
      </w:pPr>
    </w:p>
    <w:p w14:paraId="01345BB5" w14:textId="6C573BB1" w:rsidR="00FA0760" w:rsidRPr="00694478" w:rsidRDefault="00FD0D6D" w:rsidP="00631B8E">
      <w:pPr>
        <w:pStyle w:val="Prrafodelista"/>
        <w:numPr>
          <w:ilvl w:val="0"/>
          <w:numId w:val="7"/>
        </w:numPr>
        <w:tabs>
          <w:tab w:val="left" w:pos="426"/>
        </w:tabs>
        <w:spacing w:after="0" w:line="276" w:lineRule="auto"/>
        <w:ind w:left="0" w:firstLine="0"/>
        <w:jc w:val="both"/>
        <w:rPr>
          <w:rFonts w:ascii="Arial" w:eastAsia="Times New Roman" w:hAnsi="Arial" w:cs="Arial"/>
          <w:lang w:eastAsia="es-ES"/>
        </w:rPr>
      </w:pPr>
      <w:r w:rsidRPr="00694478">
        <w:rPr>
          <w:rFonts w:ascii="Arial" w:eastAsia="Times New Roman" w:hAnsi="Arial" w:cs="Arial"/>
          <w:lang w:eastAsia="es-ES"/>
        </w:rPr>
        <w:lastRenderedPageBreak/>
        <w:t>En diligencia de testimonios los señores ALCIRA SABOGAL DE ARÉVALO, CARLOS JOSÉ GONZÁLEZ GODOY y OCTAVIO ROMERO VARGAS</w:t>
      </w:r>
      <w:r w:rsidR="00B1367D" w:rsidRPr="00694478">
        <w:rPr>
          <w:rFonts w:ascii="Arial" w:hAnsi="Arial" w:cs="Arial"/>
        </w:rPr>
        <w:t xml:space="preserve"> no son precisos en cuanto a la fecha de los hechos.  Todos refieren que sí lo vieron pintando la fachada de la cárcel. A ninguno le consta la caída, pero sí que después de que se enteraron de ella por comentarios, estaba enfermo y tenía dolor de espalda.</w:t>
      </w:r>
    </w:p>
    <w:p w14:paraId="0590D9B4" w14:textId="74A53412" w:rsidR="00B1367D" w:rsidRPr="00694478" w:rsidRDefault="00865B40" w:rsidP="002851B8">
      <w:pPr>
        <w:tabs>
          <w:tab w:val="left" w:pos="851"/>
        </w:tabs>
        <w:spacing w:after="0" w:line="276" w:lineRule="auto"/>
        <w:jc w:val="both"/>
        <w:rPr>
          <w:rFonts w:ascii="Arial" w:eastAsia="Times New Roman" w:hAnsi="Arial" w:cs="Arial"/>
          <w:lang w:eastAsia="es-ES"/>
        </w:rPr>
      </w:pPr>
      <w:r w:rsidRPr="00694478">
        <w:rPr>
          <w:rFonts w:ascii="Arial" w:eastAsia="Times New Roman" w:hAnsi="Arial" w:cs="Arial"/>
          <w:lang w:eastAsia="es-ES"/>
        </w:rPr>
        <w:t xml:space="preserve">  </w:t>
      </w:r>
    </w:p>
    <w:p w14:paraId="50AEEC0B" w14:textId="77777777" w:rsidR="001C1F95" w:rsidRPr="00694478" w:rsidRDefault="001C1F95" w:rsidP="002851B8">
      <w:pPr>
        <w:pStyle w:val="Prrafodelista"/>
        <w:numPr>
          <w:ilvl w:val="2"/>
          <w:numId w:val="5"/>
        </w:numPr>
        <w:tabs>
          <w:tab w:val="left" w:pos="851"/>
        </w:tabs>
        <w:spacing w:after="0" w:line="276" w:lineRule="auto"/>
        <w:ind w:left="0" w:firstLine="0"/>
        <w:jc w:val="both"/>
        <w:rPr>
          <w:rFonts w:ascii="Arial" w:eastAsia="Times New Roman" w:hAnsi="Arial" w:cs="Arial"/>
          <w:b/>
          <w:lang w:eastAsia="es-ES"/>
        </w:rPr>
      </w:pPr>
      <w:r w:rsidRPr="00694478">
        <w:rPr>
          <w:rFonts w:ascii="Arial" w:hAnsi="Arial" w:cs="Arial"/>
        </w:rPr>
        <w:t xml:space="preserve">Respondamos ahora el interrogante planteado: </w:t>
      </w:r>
    </w:p>
    <w:p w14:paraId="61A2522A" w14:textId="77777777" w:rsidR="001C1F95" w:rsidRPr="00694478" w:rsidRDefault="001C1F95" w:rsidP="002851B8">
      <w:pPr>
        <w:pStyle w:val="Prrafodelista"/>
        <w:spacing w:after="0" w:line="276" w:lineRule="auto"/>
        <w:rPr>
          <w:rFonts w:ascii="Arial" w:eastAsia="Times New Roman" w:hAnsi="Arial" w:cs="Arial"/>
          <w:b/>
          <w:lang w:eastAsia="es-ES"/>
        </w:rPr>
      </w:pPr>
    </w:p>
    <w:p w14:paraId="2B36F757" w14:textId="2AE974D4" w:rsidR="001C1F95" w:rsidRPr="00694478" w:rsidRDefault="001C1F95" w:rsidP="002851B8">
      <w:pPr>
        <w:spacing w:after="0" w:line="276" w:lineRule="auto"/>
        <w:jc w:val="both"/>
        <w:rPr>
          <w:rFonts w:ascii="Arial" w:eastAsia="Times New Roman" w:hAnsi="Arial" w:cs="Arial"/>
          <w:b/>
          <w:lang w:eastAsia="es-ES"/>
        </w:rPr>
      </w:pPr>
      <w:r w:rsidRPr="00694478">
        <w:rPr>
          <w:rFonts w:ascii="Arial" w:eastAsia="Times New Roman" w:hAnsi="Arial" w:cs="Arial"/>
          <w:b/>
          <w:lang w:eastAsia="es-ES"/>
        </w:rPr>
        <w:t xml:space="preserve">¿DEBE RESPONDER LA DEMANDADA INPEC POR LOS PRESUNTOS PERJUICIOS CAUSADOS A LA PARTE DEMANDANTE </w:t>
      </w:r>
      <w:r w:rsidRPr="00694478">
        <w:rPr>
          <w:rStyle w:val="FontStyle28"/>
          <w:b/>
          <w:sz w:val="22"/>
          <w:szCs w:val="22"/>
          <w:lang w:val="es-ES_tradnl" w:eastAsia="es-ES_tradnl"/>
        </w:rPr>
        <w:t>OCASIONADOS PRESUNTAMENTE DENTRO DEL ESPC DE FUSAGASUGÁ MIENTRAS REALIZABA LABORES ASIGNADAS Y NO HABER RECIBIDO  UNA ASISTENCIA MÉDICA OPORTUNA</w:t>
      </w:r>
      <w:r w:rsidRPr="00694478">
        <w:rPr>
          <w:rFonts w:ascii="Arial" w:eastAsia="Times New Roman" w:hAnsi="Arial" w:cs="Arial"/>
          <w:b/>
          <w:lang w:eastAsia="es-ES"/>
        </w:rPr>
        <w:t>?</w:t>
      </w:r>
    </w:p>
    <w:p w14:paraId="76BB9586" w14:textId="77777777" w:rsidR="001C1F95" w:rsidRPr="00694478" w:rsidRDefault="001C1F95" w:rsidP="002851B8">
      <w:pPr>
        <w:pStyle w:val="Prrafodelista"/>
        <w:tabs>
          <w:tab w:val="left" w:pos="851"/>
        </w:tabs>
        <w:spacing w:after="0" w:line="276" w:lineRule="auto"/>
        <w:ind w:left="0"/>
        <w:jc w:val="both"/>
        <w:rPr>
          <w:rFonts w:ascii="Arial" w:eastAsia="Times New Roman" w:hAnsi="Arial" w:cs="Arial"/>
          <w:b/>
          <w:lang w:eastAsia="es-ES"/>
        </w:rPr>
      </w:pPr>
    </w:p>
    <w:p w14:paraId="00CB9911" w14:textId="5D2EB2EC" w:rsidR="00E5460C" w:rsidRPr="00694478" w:rsidRDefault="00E5460C" w:rsidP="002851B8">
      <w:pPr>
        <w:tabs>
          <w:tab w:val="left" w:pos="851"/>
        </w:tabs>
        <w:spacing w:after="0" w:line="276" w:lineRule="auto"/>
        <w:jc w:val="both"/>
        <w:rPr>
          <w:rFonts w:ascii="Arial" w:eastAsia="Times New Roman" w:hAnsi="Arial" w:cs="Arial"/>
          <w:lang w:eastAsia="es-ES"/>
        </w:rPr>
      </w:pPr>
      <w:r w:rsidRPr="00694478">
        <w:rPr>
          <w:rFonts w:ascii="Arial" w:eastAsia="Times New Roman" w:hAnsi="Arial" w:cs="Arial"/>
          <w:lang w:eastAsia="es-ES"/>
        </w:rPr>
        <w:t>Una vez analizado el materi</w:t>
      </w:r>
      <w:r w:rsidR="00631B8E" w:rsidRPr="00694478">
        <w:rPr>
          <w:rFonts w:ascii="Arial" w:eastAsia="Times New Roman" w:hAnsi="Arial" w:cs="Arial"/>
          <w:lang w:eastAsia="es-ES"/>
        </w:rPr>
        <w:t>al probatorio en conjunto, el d</w:t>
      </w:r>
      <w:r w:rsidRPr="00694478">
        <w:rPr>
          <w:rFonts w:ascii="Arial" w:eastAsia="Times New Roman" w:hAnsi="Arial" w:cs="Arial"/>
          <w:lang w:eastAsia="es-ES"/>
        </w:rPr>
        <w:t>espacho logra apreciar que no existe evidencia suficie</w:t>
      </w:r>
      <w:bookmarkStart w:id="0" w:name="_GoBack"/>
      <w:bookmarkEnd w:id="0"/>
      <w:r w:rsidRPr="00694478">
        <w:rPr>
          <w:rFonts w:ascii="Arial" w:eastAsia="Times New Roman" w:hAnsi="Arial" w:cs="Arial"/>
          <w:lang w:eastAsia="es-ES"/>
        </w:rPr>
        <w:t>nte para atribuir a la entidad accionada el daño que se le imputa</w:t>
      </w:r>
      <w:r w:rsidR="00631B8E" w:rsidRPr="00694478">
        <w:rPr>
          <w:rFonts w:ascii="Arial" w:eastAsia="Times New Roman" w:hAnsi="Arial" w:cs="Arial"/>
          <w:lang w:eastAsia="es-ES"/>
        </w:rPr>
        <w:t>. L</w:t>
      </w:r>
      <w:r w:rsidRPr="00694478">
        <w:rPr>
          <w:rFonts w:ascii="Arial" w:eastAsia="Times New Roman" w:hAnsi="Arial" w:cs="Arial"/>
          <w:lang w:eastAsia="es-ES"/>
        </w:rPr>
        <w:t>o anterior, teniendo en cue</w:t>
      </w:r>
      <w:r w:rsidR="00631B8E" w:rsidRPr="00694478">
        <w:rPr>
          <w:rFonts w:ascii="Arial" w:eastAsia="Times New Roman" w:hAnsi="Arial" w:cs="Arial"/>
          <w:lang w:eastAsia="es-ES"/>
        </w:rPr>
        <w:t>nta que la parte actora no logró</w:t>
      </w:r>
      <w:r w:rsidRPr="00694478">
        <w:rPr>
          <w:rFonts w:ascii="Arial" w:eastAsia="Times New Roman" w:hAnsi="Arial" w:cs="Arial"/>
          <w:lang w:eastAsia="es-ES"/>
        </w:rPr>
        <w:t xml:space="preserve"> demostrar ni a través de la documental aportada</w:t>
      </w:r>
      <w:r w:rsidR="00631B8E" w:rsidRPr="00694478">
        <w:rPr>
          <w:rFonts w:ascii="Arial" w:eastAsia="Times New Roman" w:hAnsi="Arial" w:cs="Arial"/>
          <w:lang w:eastAsia="es-ES"/>
        </w:rPr>
        <w:t>,</w:t>
      </w:r>
      <w:r w:rsidRPr="00694478">
        <w:rPr>
          <w:rFonts w:ascii="Arial" w:eastAsia="Times New Roman" w:hAnsi="Arial" w:cs="Arial"/>
          <w:lang w:eastAsia="es-ES"/>
        </w:rPr>
        <w:t xml:space="preserve"> ni de los testimonios rendidos dentro del proceso, que el día 16 de noviembre de 2014 el señor Aureliano Baquero hubiese sufrido una lesión en su espalda mientras realizaba acciones ajenas a aquellas que se encontraba autorizado a realizar por orden de los funcionarios del centro penitenciario y carcelario de Fusagasugá, es decir que tales aseveraciones plasmadas en la demanda no pudieron, en virtud de las pruebas allegadas al expediente,  elevarse a la categoría de hechos probados, lo cual apareja, sin lugar a dudas, un panorama adverso a las pretensiones deprecadas.</w:t>
      </w:r>
    </w:p>
    <w:p w14:paraId="1DBBE4D7" w14:textId="77777777" w:rsidR="00E5460C" w:rsidRPr="00694478" w:rsidRDefault="00E5460C" w:rsidP="002851B8">
      <w:pPr>
        <w:tabs>
          <w:tab w:val="left" w:pos="851"/>
        </w:tabs>
        <w:spacing w:after="0" w:line="276" w:lineRule="auto"/>
        <w:jc w:val="both"/>
        <w:rPr>
          <w:rFonts w:ascii="Arial" w:eastAsia="Times New Roman" w:hAnsi="Arial" w:cs="Arial"/>
          <w:lang w:eastAsia="es-ES"/>
        </w:rPr>
      </w:pPr>
    </w:p>
    <w:p w14:paraId="4C46C068" w14:textId="27F026ED" w:rsidR="00E5460C" w:rsidRPr="00694478" w:rsidRDefault="00E5460C" w:rsidP="002851B8">
      <w:pPr>
        <w:tabs>
          <w:tab w:val="left" w:pos="851"/>
        </w:tabs>
        <w:spacing w:after="0" w:line="276" w:lineRule="auto"/>
        <w:jc w:val="both"/>
        <w:rPr>
          <w:rFonts w:ascii="Arial" w:eastAsia="Times New Roman" w:hAnsi="Arial" w:cs="Arial"/>
          <w:lang w:eastAsia="es-ES"/>
        </w:rPr>
      </w:pPr>
      <w:r w:rsidRPr="00694478">
        <w:rPr>
          <w:rFonts w:ascii="Arial" w:eastAsia="Times New Roman" w:hAnsi="Arial" w:cs="Arial"/>
          <w:lang w:eastAsia="es-ES"/>
        </w:rPr>
        <w:t xml:space="preserve">Es importante resaltar, por el contrario, </w:t>
      </w:r>
      <w:r w:rsidR="00631B8E" w:rsidRPr="00694478">
        <w:rPr>
          <w:rFonts w:ascii="Arial" w:eastAsia="Times New Roman" w:hAnsi="Arial" w:cs="Arial"/>
          <w:lang w:eastAsia="es-ES"/>
        </w:rPr>
        <w:t>que dentro</w:t>
      </w:r>
      <w:r w:rsidRPr="00694478">
        <w:rPr>
          <w:rFonts w:ascii="Arial" w:eastAsia="Times New Roman" w:hAnsi="Arial" w:cs="Arial"/>
          <w:lang w:eastAsia="es-ES"/>
        </w:rPr>
        <w:t xml:space="preserve"> </w:t>
      </w:r>
      <w:r w:rsidR="00631B8E" w:rsidRPr="00694478">
        <w:rPr>
          <w:rFonts w:ascii="Arial" w:eastAsia="Times New Roman" w:hAnsi="Arial" w:cs="Arial"/>
          <w:lang w:eastAsia="es-ES"/>
        </w:rPr>
        <w:t>del expediente</w:t>
      </w:r>
      <w:r w:rsidRPr="00694478">
        <w:rPr>
          <w:rFonts w:ascii="Arial" w:eastAsia="Times New Roman" w:hAnsi="Arial" w:cs="Arial"/>
          <w:lang w:eastAsia="es-ES"/>
        </w:rPr>
        <w:t xml:space="preserve"> se demostró por parte del </w:t>
      </w:r>
      <w:r w:rsidR="00C47202" w:rsidRPr="00694478">
        <w:rPr>
          <w:rFonts w:ascii="Arial" w:eastAsia="Times New Roman" w:hAnsi="Arial" w:cs="Arial"/>
          <w:lang w:eastAsia="es-ES"/>
        </w:rPr>
        <w:t>INPEC</w:t>
      </w:r>
      <w:r w:rsidRPr="00694478">
        <w:rPr>
          <w:rFonts w:ascii="Arial" w:eastAsia="Times New Roman" w:hAnsi="Arial" w:cs="Arial"/>
          <w:lang w:eastAsia="es-ES"/>
        </w:rPr>
        <w:t>, que las dolencias a nivel de espalda del señor Baquero, tendrían un origen anterior a la ocurrencia del presunto hecho dañoso</w:t>
      </w:r>
      <w:r w:rsidR="00631B8E" w:rsidRPr="00694478">
        <w:rPr>
          <w:rFonts w:ascii="Arial" w:eastAsia="Times New Roman" w:hAnsi="Arial" w:cs="Arial"/>
          <w:lang w:eastAsia="es-ES"/>
        </w:rPr>
        <w:t>.  E</w:t>
      </w:r>
      <w:r w:rsidRPr="00694478">
        <w:rPr>
          <w:rFonts w:ascii="Arial" w:eastAsia="Times New Roman" w:hAnsi="Arial" w:cs="Arial"/>
          <w:lang w:eastAsia="es-ES"/>
        </w:rPr>
        <w:t>n efecto, la historia clínica aportada por dicha institución, permite señalar que las dolencias a nivel de cuello y espalda del señor Baquero existían al momento de su ingreso al cent</w:t>
      </w:r>
      <w:r w:rsidR="00631B8E" w:rsidRPr="00694478">
        <w:rPr>
          <w:rFonts w:ascii="Arial" w:eastAsia="Times New Roman" w:hAnsi="Arial" w:cs="Arial"/>
          <w:lang w:eastAsia="es-ES"/>
        </w:rPr>
        <w:t xml:space="preserve">ro </w:t>
      </w:r>
      <w:r w:rsidR="00F65B49" w:rsidRPr="00694478">
        <w:rPr>
          <w:rFonts w:ascii="Arial" w:eastAsia="Times New Roman" w:hAnsi="Arial" w:cs="Arial"/>
          <w:lang w:eastAsia="es-ES"/>
        </w:rPr>
        <w:t>penitenciario de</w:t>
      </w:r>
      <w:r w:rsidR="00631B8E" w:rsidRPr="00694478">
        <w:rPr>
          <w:rFonts w:ascii="Arial" w:eastAsia="Times New Roman" w:hAnsi="Arial" w:cs="Arial"/>
          <w:lang w:eastAsia="es-ES"/>
        </w:rPr>
        <w:t xml:space="preserve"> Fusagasugá</w:t>
      </w:r>
      <w:r w:rsidR="00F65B49" w:rsidRPr="00694478">
        <w:rPr>
          <w:rFonts w:ascii="Arial" w:eastAsia="Times New Roman" w:hAnsi="Arial" w:cs="Arial"/>
          <w:lang w:eastAsia="es-ES"/>
        </w:rPr>
        <w:t>. A</w:t>
      </w:r>
      <w:r w:rsidRPr="00694478">
        <w:rPr>
          <w:rFonts w:ascii="Arial" w:eastAsia="Times New Roman" w:hAnsi="Arial" w:cs="Arial"/>
          <w:lang w:eastAsia="es-ES"/>
        </w:rPr>
        <w:t xml:space="preserve">l respecto, debe tenerse en cuenta que la hoja de da inicio a la historia clínica del señor Baquero, en el antes aludido centro penitenciario indica a manera de impresión diagnostica que </w:t>
      </w:r>
      <w:r w:rsidR="00631B8E" w:rsidRPr="00694478">
        <w:rPr>
          <w:rFonts w:ascii="Arial" w:eastAsia="Times New Roman" w:hAnsi="Arial" w:cs="Arial"/>
          <w:lang w:eastAsia="es-ES"/>
        </w:rPr>
        <w:t>él</w:t>
      </w:r>
      <w:r w:rsidRPr="00694478">
        <w:rPr>
          <w:rFonts w:ascii="Arial" w:eastAsia="Times New Roman" w:hAnsi="Arial" w:cs="Arial"/>
          <w:lang w:eastAsia="es-ES"/>
        </w:rPr>
        <w:t xml:space="preserve"> padecía </w:t>
      </w:r>
      <w:proofErr w:type="spellStart"/>
      <w:r w:rsidRPr="00694478">
        <w:rPr>
          <w:rFonts w:ascii="Arial" w:eastAsia="Times New Roman" w:hAnsi="Arial" w:cs="Arial"/>
          <w:lang w:eastAsia="es-ES"/>
        </w:rPr>
        <w:t>cervicalgia</w:t>
      </w:r>
      <w:proofErr w:type="spellEnd"/>
      <w:r w:rsidRPr="00694478">
        <w:rPr>
          <w:rFonts w:ascii="Arial" w:eastAsia="Times New Roman" w:hAnsi="Arial" w:cs="Arial"/>
          <w:lang w:eastAsia="es-ES"/>
        </w:rPr>
        <w:t xml:space="preserve"> e igualmente se manifestó por parte del señor Baquero la presencia de dolor en la zona lumbar (folios 8</w:t>
      </w:r>
      <w:r w:rsidR="00F65B49" w:rsidRPr="00694478">
        <w:rPr>
          <w:rFonts w:ascii="Arial" w:eastAsia="Times New Roman" w:hAnsi="Arial" w:cs="Arial"/>
          <w:lang w:eastAsia="es-ES"/>
        </w:rPr>
        <w:t xml:space="preserve">9 y 90 del cuaderno principal); </w:t>
      </w:r>
      <w:r w:rsidR="00631B8E" w:rsidRPr="00694478">
        <w:rPr>
          <w:rFonts w:ascii="Arial" w:eastAsia="Times New Roman" w:hAnsi="Arial" w:cs="Arial"/>
          <w:lang w:eastAsia="es-ES"/>
        </w:rPr>
        <w:t>m</w:t>
      </w:r>
      <w:r w:rsidRPr="00694478">
        <w:rPr>
          <w:rFonts w:ascii="Arial" w:eastAsia="Times New Roman" w:hAnsi="Arial" w:cs="Arial"/>
          <w:lang w:eastAsia="es-ES"/>
        </w:rPr>
        <w:t>anifestaciones en torno a la existencia de esta dolencia se reiteran a lo largo de la historia clínica durante los años 2012, 2013 y 2014 (hasta poco antes de la ocurrencia del presunto hecho dañoso)</w:t>
      </w:r>
      <w:r w:rsidRPr="00694478">
        <w:rPr>
          <w:rStyle w:val="Refdenotaalpie"/>
          <w:rFonts w:ascii="Arial" w:eastAsia="Times New Roman" w:hAnsi="Arial"/>
          <w:lang w:eastAsia="es-ES"/>
        </w:rPr>
        <w:footnoteReference w:id="24"/>
      </w:r>
      <w:r w:rsidR="00F65B49" w:rsidRPr="00694478">
        <w:rPr>
          <w:rFonts w:ascii="Arial" w:eastAsia="Times New Roman" w:hAnsi="Arial" w:cs="Arial"/>
          <w:lang w:eastAsia="es-ES"/>
        </w:rPr>
        <w:t>. S</w:t>
      </w:r>
      <w:r w:rsidRPr="00694478">
        <w:rPr>
          <w:rFonts w:ascii="Arial" w:eastAsia="Times New Roman" w:hAnsi="Arial" w:cs="Arial"/>
          <w:lang w:eastAsia="es-ES"/>
        </w:rPr>
        <w:t>iendo así las cosas, no resulta posible afirmar con pretensión de verdad que los daños a la salud padecidos por el accionante tienen origen en las actuaciones u omisiones de la entidad demandada, cuando está acreditado dentro del expediente que los padecimientos lumbares del señor Baquero existían al momento de su ingreso al centro penitenciario y máxime si se tiene en cuenta que el hecho dañoso ni siquiera fue probado</w:t>
      </w:r>
      <w:r w:rsidR="00F65B49" w:rsidRPr="00694478">
        <w:rPr>
          <w:rFonts w:ascii="Arial" w:eastAsia="Times New Roman" w:hAnsi="Arial" w:cs="Arial"/>
          <w:lang w:eastAsia="es-ES"/>
        </w:rPr>
        <w:t>.</w:t>
      </w:r>
    </w:p>
    <w:p w14:paraId="515032E1" w14:textId="77777777" w:rsidR="00E5460C" w:rsidRPr="00694478" w:rsidRDefault="00E5460C" w:rsidP="002851B8">
      <w:pPr>
        <w:tabs>
          <w:tab w:val="left" w:pos="851"/>
        </w:tabs>
        <w:spacing w:after="0" w:line="276" w:lineRule="auto"/>
        <w:jc w:val="both"/>
        <w:rPr>
          <w:rFonts w:ascii="Arial" w:eastAsia="Times New Roman" w:hAnsi="Arial" w:cs="Arial"/>
          <w:lang w:eastAsia="es-ES"/>
        </w:rPr>
      </w:pPr>
    </w:p>
    <w:p w14:paraId="0CBCC2D9" w14:textId="1DB6432D" w:rsidR="00E5460C" w:rsidRPr="00694478" w:rsidRDefault="00E5460C" w:rsidP="002851B8">
      <w:pPr>
        <w:tabs>
          <w:tab w:val="left" w:pos="851"/>
        </w:tabs>
        <w:spacing w:after="0" w:line="276" w:lineRule="auto"/>
        <w:jc w:val="both"/>
        <w:rPr>
          <w:rFonts w:ascii="Arial" w:eastAsia="Times New Roman" w:hAnsi="Arial" w:cs="Arial"/>
          <w:lang w:eastAsia="es-ES"/>
        </w:rPr>
      </w:pPr>
      <w:r w:rsidRPr="00694478">
        <w:rPr>
          <w:rFonts w:ascii="Arial" w:eastAsia="Times New Roman" w:hAnsi="Arial" w:cs="Arial"/>
          <w:lang w:eastAsia="es-ES"/>
        </w:rPr>
        <w:t xml:space="preserve">En tema referente a la falta de prueba del hecho dañoso, se estima pertinente </w:t>
      </w:r>
      <w:r w:rsidR="00F65B49" w:rsidRPr="00694478">
        <w:rPr>
          <w:rFonts w:ascii="Arial" w:eastAsia="Times New Roman" w:hAnsi="Arial" w:cs="Arial"/>
          <w:lang w:eastAsia="es-ES"/>
        </w:rPr>
        <w:t>mencionar que</w:t>
      </w:r>
      <w:r w:rsidRPr="00694478">
        <w:rPr>
          <w:rFonts w:ascii="Arial" w:eastAsia="Times New Roman" w:hAnsi="Arial" w:cs="Arial"/>
          <w:lang w:eastAsia="es-ES"/>
        </w:rPr>
        <w:t xml:space="preserve"> ninguno de los testigos manifestó constarle la ocurrencia del accidente y que sus dichos son de oídas, lo que acompasado a los </w:t>
      </w:r>
      <w:r w:rsidR="00F65B49" w:rsidRPr="00694478">
        <w:rPr>
          <w:rFonts w:ascii="Arial" w:eastAsia="Times New Roman" w:hAnsi="Arial" w:cs="Arial"/>
          <w:lang w:eastAsia="es-ES"/>
        </w:rPr>
        <w:t>hechos que sí</w:t>
      </w:r>
      <w:r w:rsidRPr="00694478">
        <w:rPr>
          <w:rFonts w:ascii="Arial" w:eastAsia="Times New Roman" w:hAnsi="Arial" w:cs="Arial"/>
          <w:lang w:eastAsia="es-ES"/>
        </w:rPr>
        <w:t xml:space="preserve"> se encuentran probados</w:t>
      </w:r>
      <w:r w:rsidR="00F65B49" w:rsidRPr="00694478">
        <w:rPr>
          <w:rFonts w:ascii="Arial" w:eastAsia="Times New Roman" w:hAnsi="Arial" w:cs="Arial"/>
          <w:lang w:eastAsia="es-ES"/>
        </w:rPr>
        <w:t>,</w:t>
      </w:r>
      <w:r w:rsidRPr="00694478">
        <w:rPr>
          <w:rFonts w:ascii="Arial" w:eastAsia="Times New Roman" w:hAnsi="Arial" w:cs="Arial"/>
          <w:lang w:eastAsia="es-ES"/>
        </w:rPr>
        <w:t xml:space="preserve"> lleva</w:t>
      </w:r>
      <w:r w:rsidR="00F65B49" w:rsidRPr="00694478">
        <w:rPr>
          <w:rFonts w:ascii="Arial" w:eastAsia="Times New Roman" w:hAnsi="Arial" w:cs="Arial"/>
          <w:lang w:eastAsia="es-ES"/>
        </w:rPr>
        <w:t>n</w:t>
      </w:r>
      <w:r w:rsidRPr="00694478">
        <w:rPr>
          <w:rFonts w:ascii="Arial" w:eastAsia="Times New Roman" w:hAnsi="Arial" w:cs="Arial"/>
          <w:lang w:eastAsia="es-ES"/>
        </w:rPr>
        <w:t xml:space="preserve"> a restarle cualquier valor probatorio a tales </w:t>
      </w:r>
      <w:r w:rsidR="00F65B49" w:rsidRPr="00694478">
        <w:rPr>
          <w:rFonts w:ascii="Arial" w:eastAsia="Times New Roman" w:hAnsi="Arial" w:cs="Arial"/>
          <w:lang w:eastAsia="es-ES"/>
        </w:rPr>
        <w:t>declaraciones</w:t>
      </w:r>
      <w:r w:rsidRPr="00694478">
        <w:rPr>
          <w:rFonts w:ascii="Arial" w:eastAsia="Times New Roman" w:hAnsi="Arial" w:cs="Arial"/>
          <w:lang w:eastAsia="es-ES"/>
        </w:rPr>
        <w:t xml:space="preserve">. </w:t>
      </w:r>
    </w:p>
    <w:p w14:paraId="408BC1E5" w14:textId="3917A456" w:rsidR="00E5460C" w:rsidRPr="00694478" w:rsidRDefault="00F65B49" w:rsidP="002851B8">
      <w:pPr>
        <w:tabs>
          <w:tab w:val="left" w:pos="851"/>
        </w:tabs>
        <w:spacing w:after="0" w:line="276" w:lineRule="auto"/>
        <w:jc w:val="both"/>
        <w:rPr>
          <w:rFonts w:ascii="Arial" w:eastAsia="Times New Roman" w:hAnsi="Arial" w:cs="Arial"/>
          <w:lang w:eastAsia="es-ES"/>
        </w:rPr>
      </w:pPr>
      <w:r w:rsidRPr="00694478">
        <w:rPr>
          <w:rFonts w:ascii="Arial" w:eastAsia="Times New Roman" w:hAnsi="Arial" w:cs="Arial"/>
          <w:lang w:eastAsia="es-ES"/>
        </w:rPr>
        <w:br/>
        <w:t>El d</w:t>
      </w:r>
      <w:r w:rsidR="00E5460C" w:rsidRPr="00694478">
        <w:rPr>
          <w:rFonts w:ascii="Arial" w:eastAsia="Times New Roman" w:hAnsi="Arial" w:cs="Arial"/>
          <w:lang w:eastAsia="es-ES"/>
        </w:rPr>
        <w:t xml:space="preserve">espacho igualmente considera procedente señalar que la presunta negligencia de la entidad accionada es un hecho de no solo no se encuentra probado, sino que por el contrario se puede considerar rebatido por los múltiples registros de atención del señor Baquero, y en los que el mismo tuvo oportunidad de reiterar sus dolores lumbares. </w:t>
      </w:r>
    </w:p>
    <w:p w14:paraId="4C9A3779" w14:textId="77777777" w:rsidR="00E5460C" w:rsidRPr="00694478" w:rsidRDefault="00E5460C" w:rsidP="002851B8">
      <w:pPr>
        <w:tabs>
          <w:tab w:val="left" w:pos="851"/>
        </w:tabs>
        <w:spacing w:after="0" w:line="276" w:lineRule="auto"/>
        <w:jc w:val="both"/>
        <w:rPr>
          <w:rFonts w:ascii="Arial" w:eastAsia="Times New Roman" w:hAnsi="Arial" w:cs="Arial"/>
          <w:lang w:eastAsia="es-ES"/>
        </w:rPr>
      </w:pPr>
    </w:p>
    <w:p w14:paraId="534EE929" w14:textId="47625A4C" w:rsidR="00E5460C" w:rsidRPr="00694478" w:rsidRDefault="00F65B49" w:rsidP="002851B8">
      <w:pPr>
        <w:tabs>
          <w:tab w:val="left" w:pos="851"/>
        </w:tabs>
        <w:spacing w:after="0" w:line="276" w:lineRule="auto"/>
        <w:jc w:val="both"/>
        <w:rPr>
          <w:rFonts w:ascii="Arial" w:eastAsia="Times New Roman" w:hAnsi="Arial" w:cs="Arial"/>
          <w:lang w:eastAsia="es-ES"/>
        </w:rPr>
      </w:pPr>
      <w:r w:rsidRPr="00694478">
        <w:rPr>
          <w:rFonts w:ascii="Arial" w:eastAsia="Times New Roman" w:hAnsi="Arial" w:cs="Arial"/>
          <w:lang w:eastAsia="es-ES"/>
        </w:rPr>
        <w:lastRenderedPageBreak/>
        <w:t>En suma, el d</w:t>
      </w:r>
      <w:r w:rsidR="00E5460C" w:rsidRPr="00694478">
        <w:rPr>
          <w:rFonts w:ascii="Arial" w:eastAsia="Times New Roman" w:hAnsi="Arial" w:cs="Arial"/>
          <w:lang w:eastAsia="es-ES"/>
        </w:rPr>
        <w:t>espacho considera que la parte actora incurrió</w:t>
      </w:r>
      <w:r w:rsidR="00B178E3" w:rsidRPr="00694478">
        <w:rPr>
          <w:rFonts w:ascii="Arial" w:eastAsia="Times New Roman" w:hAnsi="Arial" w:cs="Arial"/>
          <w:lang w:eastAsia="es-ES"/>
        </w:rPr>
        <w:t xml:space="preserve"> e</w:t>
      </w:r>
      <w:r w:rsidR="00E5460C" w:rsidRPr="00694478">
        <w:rPr>
          <w:rFonts w:ascii="Arial" w:eastAsia="Times New Roman" w:hAnsi="Arial" w:cs="Arial"/>
          <w:lang w:eastAsia="es-ES"/>
        </w:rPr>
        <w:t>n una evidente transgresión de su deber de probar los hechos que dan sustento a sus pretensiones, determina</w:t>
      </w:r>
      <w:r w:rsidRPr="00694478">
        <w:rPr>
          <w:rFonts w:ascii="Arial" w:eastAsia="Times New Roman" w:hAnsi="Arial" w:cs="Arial"/>
          <w:lang w:eastAsia="es-ES"/>
        </w:rPr>
        <w:t>n</w:t>
      </w:r>
      <w:r w:rsidR="00E5460C" w:rsidRPr="00694478">
        <w:rPr>
          <w:rFonts w:ascii="Arial" w:eastAsia="Times New Roman" w:hAnsi="Arial" w:cs="Arial"/>
          <w:lang w:eastAsia="es-ES"/>
        </w:rPr>
        <w:t xml:space="preserve">do de esta manera el fracaso de las mismas. </w:t>
      </w:r>
    </w:p>
    <w:p w14:paraId="15539952" w14:textId="77777777" w:rsidR="00E5460C" w:rsidRPr="00694478" w:rsidRDefault="00E5460C" w:rsidP="002851B8">
      <w:pPr>
        <w:tabs>
          <w:tab w:val="left" w:pos="851"/>
        </w:tabs>
        <w:spacing w:after="0" w:line="276" w:lineRule="auto"/>
        <w:jc w:val="both"/>
        <w:rPr>
          <w:rFonts w:ascii="Arial" w:eastAsia="Times New Roman" w:hAnsi="Arial" w:cs="Arial"/>
          <w:lang w:eastAsia="es-ES"/>
        </w:rPr>
      </w:pPr>
    </w:p>
    <w:p w14:paraId="432DA6F2" w14:textId="68EE4ECD" w:rsidR="00E5460C" w:rsidRPr="00694478" w:rsidRDefault="00E5460C" w:rsidP="002851B8">
      <w:pPr>
        <w:tabs>
          <w:tab w:val="left" w:pos="851"/>
        </w:tabs>
        <w:spacing w:after="0" w:line="276" w:lineRule="auto"/>
        <w:jc w:val="both"/>
        <w:rPr>
          <w:rFonts w:ascii="Arial" w:eastAsia="Times New Roman" w:hAnsi="Arial" w:cs="Arial"/>
          <w:lang w:eastAsia="es-ES"/>
        </w:rPr>
      </w:pPr>
      <w:r w:rsidRPr="00694478">
        <w:rPr>
          <w:rFonts w:ascii="Arial" w:eastAsia="Times New Roman" w:hAnsi="Arial" w:cs="Arial"/>
          <w:lang w:eastAsia="es-ES"/>
        </w:rPr>
        <w:t>En mér</w:t>
      </w:r>
      <w:r w:rsidR="00F65B49" w:rsidRPr="00694478">
        <w:rPr>
          <w:rFonts w:ascii="Arial" w:eastAsia="Times New Roman" w:hAnsi="Arial" w:cs="Arial"/>
          <w:lang w:eastAsia="es-ES"/>
        </w:rPr>
        <w:t>ito de lo expuesto el despachará</w:t>
      </w:r>
      <w:r w:rsidRPr="00694478">
        <w:rPr>
          <w:rFonts w:ascii="Arial" w:eastAsia="Times New Roman" w:hAnsi="Arial" w:cs="Arial"/>
          <w:lang w:eastAsia="es-ES"/>
        </w:rPr>
        <w:t>n negativamente las pretensiones de la demanda.</w:t>
      </w:r>
    </w:p>
    <w:p w14:paraId="5B0AE293" w14:textId="77777777" w:rsidR="00E5460C" w:rsidRPr="00694478" w:rsidRDefault="00E5460C" w:rsidP="002851B8">
      <w:pPr>
        <w:tabs>
          <w:tab w:val="left" w:pos="851"/>
        </w:tabs>
        <w:spacing w:after="0" w:line="276" w:lineRule="auto"/>
        <w:jc w:val="both"/>
        <w:rPr>
          <w:rFonts w:ascii="Arial" w:eastAsia="Times New Roman" w:hAnsi="Arial" w:cs="Arial"/>
          <w:lang w:eastAsia="es-ES"/>
        </w:rPr>
      </w:pPr>
    </w:p>
    <w:p w14:paraId="31DC5CBC" w14:textId="77777777" w:rsidR="00E5460C" w:rsidRPr="00694478" w:rsidRDefault="00E5460C" w:rsidP="002851B8">
      <w:pPr>
        <w:widowControl w:val="0"/>
        <w:tabs>
          <w:tab w:val="left" w:pos="567"/>
          <w:tab w:val="left" w:pos="5940"/>
        </w:tabs>
        <w:autoSpaceDE w:val="0"/>
        <w:autoSpaceDN w:val="0"/>
        <w:adjustRightInd w:val="0"/>
        <w:spacing w:line="276" w:lineRule="auto"/>
        <w:jc w:val="both"/>
        <w:rPr>
          <w:rFonts w:ascii="Arial" w:hAnsi="Arial" w:cs="Arial"/>
          <w:b/>
          <w:i/>
        </w:rPr>
      </w:pPr>
      <w:r w:rsidRPr="00694478">
        <w:rPr>
          <w:rFonts w:ascii="Arial" w:hAnsi="Arial" w:cs="Arial"/>
          <w:b/>
        </w:rPr>
        <w:t>2.4</w:t>
      </w:r>
      <w:r w:rsidRPr="00694478">
        <w:rPr>
          <w:rFonts w:ascii="Arial" w:hAnsi="Arial" w:cs="Arial"/>
        </w:rPr>
        <w:t xml:space="preserve"> </w:t>
      </w:r>
      <w:r w:rsidRPr="00694478">
        <w:rPr>
          <w:rFonts w:ascii="Arial" w:hAnsi="Arial" w:cs="Arial"/>
          <w:b/>
        </w:rPr>
        <w:t>CONDENA EN COSTAS:</w:t>
      </w:r>
    </w:p>
    <w:p w14:paraId="0777954A" w14:textId="77777777" w:rsidR="00E5460C" w:rsidRPr="00694478" w:rsidRDefault="00E5460C" w:rsidP="002851B8">
      <w:pPr>
        <w:widowControl w:val="0"/>
        <w:tabs>
          <w:tab w:val="left" w:pos="567"/>
          <w:tab w:val="left" w:pos="5940"/>
        </w:tabs>
        <w:autoSpaceDE w:val="0"/>
        <w:autoSpaceDN w:val="0"/>
        <w:adjustRightInd w:val="0"/>
        <w:spacing w:line="276" w:lineRule="auto"/>
        <w:contextualSpacing/>
        <w:jc w:val="both"/>
        <w:rPr>
          <w:rFonts w:ascii="Arial" w:hAnsi="Arial" w:cs="Arial"/>
        </w:rPr>
      </w:pPr>
      <w:r w:rsidRPr="00694478">
        <w:rPr>
          <w:rFonts w:ascii="Arial" w:hAnsi="Arial" w:cs="Arial"/>
        </w:rPr>
        <w:t>La condena en costas la adopta el juez teniendo en cuenta la conducta de la parte vencida en el proceso, pues no es una regla de aplicación forzosa y general.</w:t>
      </w:r>
    </w:p>
    <w:p w14:paraId="11A6F840" w14:textId="77777777" w:rsidR="00E5460C" w:rsidRPr="00694478" w:rsidRDefault="00E5460C" w:rsidP="002851B8">
      <w:pPr>
        <w:widowControl w:val="0"/>
        <w:tabs>
          <w:tab w:val="left" w:pos="567"/>
          <w:tab w:val="left" w:pos="5940"/>
        </w:tabs>
        <w:autoSpaceDE w:val="0"/>
        <w:autoSpaceDN w:val="0"/>
        <w:adjustRightInd w:val="0"/>
        <w:spacing w:line="276" w:lineRule="auto"/>
        <w:contextualSpacing/>
        <w:jc w:val="both"/>
        <w:rPr>
          <w:rFonts w:ascii="Arial" w:hAnsi="Arial" w:cs="Arial"/>
        </w:rPr>
      </w:pPr>
    </w:p>
    <w:p w14:paraId="4D8E63D9" w14:textId="77777777" w:rsidR="00E5460C" w:rsidRPr="00694478" w:rsidRDefault="00E5460C" w:rsidP="002851B8">
      <w:pPr>
        <w:widowControl w:val="0"/>
        <w:tabs>
          <w:tab w:val="left" w:pos="567"/>
          <w:tab w:val="left" w:pos="5940"/>
        </w:tabs>
        <w:autoSpaceDE w:val="0"/>
        <w:autoSpaceDN w:val="0"/>
        <w:adjustRightInd w:val="0"/>
        <w:spacing w:line="276" w:lineRule="auto"/>
        <w:contextualSpacing/>
        <w:jc w:val="both"/>
        <w:rPr>
          <w:rFonts w:ascii="Arial" w:hAnsi="Arial" w:cs="Arial"/>
        </w:rPr>
      </w:pPr>
      <w:r w:rsidRPr="00694478">
        <w:rPr>
          <w:rFonts w:ascii="Arial" w:hAnsi="Arial" w:cs="Arial"/>
        </w:rPr>
        <w:t>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14:paraId="6A99694D" w14:textId="77777777" w:rsidR="00E5460C" w:rsidRPr="00694478" w:rsidRDefault="00E5460C" w:rsidP="002851B8">
      <w:pPr>
        <w:widowControl w:val="0"/>
        <w:tabs>
          <w:tab w:val="left" w:pos="567"/>
          <w:tab w:val="left" w:pos="5940"/>
        </w:tabs>
        <w:autoSpaceDE w:val="0"/>
        <w:autoSpaceDN w:val="0"/>
        <w:adjustRightInd w:val="0"/>
        <w:spacing w:line="276" w:lineRule="auto"/>
        <w:contextualSpacing/>
        <w:jc w:val="both"/>
        <w:rPr>
          <w:rFonts w:ascii="Arial" w:hAnsi="Arial" w:cs="Arial"/>
        </w:rPr>
      </w:pPr>
    </w:p>
    <w:p w14:paraId="5FDD2C46" w14:textId="38E9D286" w:rsidR="00E5460C" w:rsidRPr="00694478" w:rsidRDefault="00E5460C" w:rsidP="002851B8">
      <w:pPr>
        <w:widowControl w:val="0"/>
        <w:tabs>
          <w:tab w:val="left" w:pos="567"/>
          <w:tab w:val="left" w:pos="5940"/>
        </w:tabs>
        <w:autoSpaceDE w:val="0"/>
        <w:autoSpaceDN w:val="0"/>
        <w:adjustRightInd w:val="0"/>
        <w:spacing w:line="276" w:lineRule="auto"/>
        <w:contextualSpacing/>
        <w:jc w:val="both"/>
        <w:rPr>
          <w:rFonts w:ascii="Arial" w:hAnsi="Arial" w:cs="Arial"/>
        </w:rPr>
      </w:pPr>
      <w:r w:rsidRPr="00694478">
        <w:rPr>
          <w:rFonts w:ascii="Arial" w:hAnsi="Arial" w:cs="Arial"/>
        </w:rPr>
        <w:t xml:space="preserve">Analizado dicho aspecto, este despacho estima que en esta oportunidad </w:t>
      </w:r>
      <w:r w:rsidRPr="00694478">
        <w:rPr>
          <w:rFonts w:ascii="Arial" w:hAnsi="Arial" w:cs="Arial"/>
          <w:b/>
        </w:rPr>
        <w:t>no hay lugar a imponer condena en costas</w:t>
      </w:r>
      <w:r w:rsidRPr="00694478">
        <w:rPr>
          <w:rFonts w:ascii="Arial" w:hAnsi="Arial" w:cs="Arial"/>
        </w:rPr>
        <w:t>, debido a que no se aprecia temeridad o abuso de las atribuciones o derechos procesales por las partes Además, las costas deben aparecer comprobadas, de acuerdo con lo dispuesto en el numeral 8 del artículo 365 del C.G.P, según el cual "Sólo habrá lugar a costas cuando en el expediente aparezca que se causaron y en la medida de su comprobación," situación que no se ha presentado en el caso estudiado.</w:t>
      </w:r>
    </w:p>
    <w:p w14:paraId="3CF4D702" w14:textId="77777777" w:rsidR="00B178E3" w:rsidRPr="00694478" w:rsidRDefault="00B178E3" w:rsidP="002851B8">
      <w:pPr>
        <w:widowControl w:val="0"/>
        <w:tabs>
          <w:tab w:val="left" w:pos="567"/>
          <w:tab w:val="left" w:pos="5940"/>
        </w:tabs>
        <w:autoSpaceDE w:val="0"/>
        <w:autoSpaceDN w:val="0"/>
        <w:adjustRightInd w:val="0"/>
        <w:spacing w:line="276" w:lineRule="auto"/>
        <w:contextualSpacing/>
        <w:jc w:val="both"/>
        <w:rPr>
          <w:rFonts w:ascii="Arial" w:hAnsi="Arial" w:cs="Arial"/>
        </w:rPr>
      </w:pPr>
    </w:p>
    <w:p w14:paraId="42F85D16" w14:textId="77777777" w:rsidR="00E5460C" w:rsidRPr="00694478" w:rsidRDefault="00E5460C" w:rsidP="002851B8">
      <w:pPr>
        <w:spacing w:line="276" w:lineRule="auto"/>
        <w:jc w:val="both"/>
        <w:rPr>
          <w:rFonts w:ascii="Arial" w:eastAsia="Calibri" w:hAnsi="Arial" w:cs="Arial"/>
          <w:b/>
          <w:lang w:val="es-MX"/>
        </w:rPr>
      </w:pPr>
      <w:r w:rsidRPr="00694478">
        <w:rPr>
          <w:rFonts w:ascii="Arial" w:eastAsia="Calibri" w:hAnsi="Arial" w:cs="Arial"/>
          <w:lang w:val="es-MX"/>
        </w:rPr>
        <w:t xml:space="preserve">En mérito de lo expuesto, </w:t>
      </w:r>
      <w:r w:rsidRPr="00694478">
        <w:rPr>
          <w:rFonts w:ascii="Arial" w:eastAsia="Calibri" w:hAnsi="Arial" w:cs="Arial"/>
          <w:b/>
          <w:lang w:val="es-MX"/>
        </w:rPr>
        <w:t xml:space="preserve">el JUZGADO TREINTA Y CUATRO (34) ADMINISTRATIVO DEL CIRCUÍTO DE BOGOTÁ, administrando justicia en nombre de la República de Colombia y, por autoridad de la Ley, </w:t>
      </w:r>
    </w:p>
    <w:p w14:paraId="27CB0EBA" w14:textId="77777777" w:rsidR="00E5460C" w:rsidRPr="00694478" w:rsidRDefault="00E5460C" w:rsidP="002851B8">
      <w:pPr>
        <w:spacing w:line="276" w:lineRule="auto"/>
        <w:jc w:val="center"/>
        <w:rPr>
          <w:rFonts w:ascii="Arial" w:hAnsi="Arial" w:cs="Arial"/>
          <w:b/>
        </w:rPr>
      </w:pPr>
      <w:r w:rsidRPr="00694478">
        <w:rPr>
          <w:rFonts w:ascii="Arial" w:hAnsi="Arial" w:cs="Arial"/>
          <w:b/>
        </w:rPr>
        <w:t>FALLA:</w:t>
      </w:r>
    </w:p>
    <w:p w14:paraId="7804C2D1" w14:textId="77777777" w:rsidR="00F65B49" w:rsidRPr="00694478" w:rsidRDefault="00F65B49" w:rsidP="002851B8">
      <w:pPr>
        <w:spacing w:line="276" w:lineRule="auto"/>
        <w:jc w:val="center"/>
        <w:rPr>
          <w:rFonts w:ascii="Arial" w:hAnsi="Arial" w:cs="Arial"/>
          <w:b/>
        </w:rPr>
      </w:pPr>
    </w:p>
    <w:p w14:paraId="1DFF425F" w14:textId="77777777" w:rsidR="00E5460C" w:rsidRPr="00694478" w:rsidRDefault="00E5460C" w:rsidP="002851B8">
      <w:pPr>
        <w:spacing w:line="276" w:lineRule="auto"/>
        <w:jc w:val="both"/>
        <w:rPr>
          <w:rFonts w:ascii="Arial" w:hAnsi="Arial" w:cs="Arial"/>
        </w:rPr>
      </w:pPr>
      <w:r w:rsidRPr="00694478">
        <w:rPr>
          <w:rFonts w:ascii="Arial" w:hAnsi="Arial" w:cs="Arial"/>
          <w:b/>
        </w:rPr>
        <w:t xml:space="preserve">PRIMERO: Declárense </w:t>
      </w:r>
      <w:r w:rsidRPr="00694478">
        <w:rPr>
          <w:rFonts w:ascii="Arial" w:hAnsi="Arial" w:cs="Arial"/>
        </w:rPr>
        <w:t>no probadas las excepciones propuesta por las demandadas</w:t>
      </w:r>
    </w:p>
    <w:p w14:paraId="34328E38" w14:textId="6AC46680" w:rsidR="00E5460C" w:rsidRPr="00694478" w:rsidRDefault="00E5460C" w:rsidP="002851B8">
      <w:pPr>
        <w:spacing w:line="276" w:lineRule="auto"/>
        <w:jc w:val="both"/>
        <w:rPr>
          <w:rFonts w:ascii="Arial" w:hAnsi="Arial" w:cs="Arial"/>
        </w:rPr>
      </w:pPr>
      <w:r w:rsidRPr="00694478">
        <w:rPr>
          <w:rFonts w:ascii="Arial" w:hAnsi="Arial" w:cs="Arial"/>
          <w:b/>
        </w:rPr>
        <w:t>SEGUNDO:</w:t>
      </w:r>
      <w:r w:rsidRPr="00694478">
        <w:rPr>
          <w:rFonts w:ascii="Arial" w:hAnsi="Arial" w:cs="Arial"/>
        </w:rPr>
        <w:t xml:space="preserve"> </w:t>
      </w:r>
      <w:r w:rsidRPr="00694478">
        <w:rPr>
          <w:rFonts w:ascii="Arial" w:hAnsi="Arial" w:cs="Arial"/>
          <w:b/>
        </w:rPr>
        <w:t>Niéguense</w:t>
      </w:r>
      <w:r w:rsidRPr="00694478">
        <w:rPr>
          <w:rFonts w:ascii="Arial" w:hAnsi="Arial" w:cs="Arial"/>
        </w:rPr>
        <w:t xml:space="preserve"> las pretensiones de la demanda</w:t>
      </w:r>
    </w:p>
    <w:p w14:paraId="57FFF255" w14:textId="77777777" w:rsidR="00E5460C" w:rsidRPr="00694478" w:rsidRDefault="00E5460C" w:rsidP="002851B8">
      <w:pPr>
        <w:spacing w:line="276" w:lineRule="auto"/>
        <w:jc w:val="both"/>
        <w:rPr>
          <w:rFonts w:ascii="Arial" w:hAnsi="Arial" w:cs="Arial"/>
        </w:rPr>
      </w:pPr>
      <w:r w:rsidRPr="00694478">
        <w:rPr>
          <w:rFonts w:ascii="Arial" w:hAnsi="Arial" w:cs="Arial"/>
          <w:b/>
        </w:rPr>
        <w:t>TERCERO:</w:t>
      </w:r>
      <w:r w:rsidRPr="00694478">
        <w:rPr>
          <w:rFonts w:ascii="Arial" w:hAnsi="Arial" w:cs="Arial"/>
        </w:rPr>
        <w:t xml:space="preserve"> </w:t>
      </w:r>
      <w:r w:rsidRPr="00694478">
        <w:rPr>
          <w:rFonts w:ascii="Arial" w:hAnsi="Arial" w:cs="Arial"/>
          <w:b/>
        </w:rPr>
        <w:t>Sin condena</w:t>
      </w:r>
      <w:r w:rsidRPr="00694478">
        <w:rPr>
          <w:rFonts w:ascii="Arial" w:hAnsi="Arial" w:cs="Arial"/>
        </w:rPr>
        <w:t xml:space="preserve"> en costas.</w:t>
      </w:r>
    </w:p>
    <w:p w14:paraId="5EC67CF1" w14:textId="77777777" w:rsidR="00E5460C" w:rsidRPr="00694478" w:rsidRDefault="00E5460C" w:rsidP="002851B8">
      <w:pPr>
        <w:spacing w:line="276" w:lineRule="auto"/>
        <w:jc w:val="both"/>
        <w:rPr>
          <w:rFonts w:ascii="Arial" w:hAnsi="Arial" w:cs="Arial"/>
        </w:rPr>
      </w:pPr>
      <w:r w:rsidRPr="00694478">
        <w:rPr>
          <w:rFonts w:ascii="Arial" w:hAnsi="Arial" w:cs="Arial"/>
          <w:b/>
        </w:rPr>
        <w:t>CUARTO:</w:t>
      </w:r>
      <w:r w:rsidRPr="00694478">
        <w:rPr>
          <w:rFonts w:ascii="Arial" w:hAnsi="Arial" w:cs="Arial"/>
        </w:rPr>
        <w:t xml:space="preserve"> Notifíquese a las partes del contenido de esta decisión en los términos del artículo 203 del CPACA.</w:t>
      </w:r>
    </w:p>
    <w:p w14:paraId="389F5D3E" w14:textId="77777777" w:rsidR="00E5460C" w:rsidRPr="00694478" w:rsidRDefault="00E5460C" w:rsidP="002851B8">
      <w:pPr>
        <w:spacing w:line="276" w:lineRule="auto"/>
        <w:jc w:val="both"/>
        <w:rPr>
          <w:rFonts w:ascii="Arial" w:hAnsi="Arial" w:cs="Arial"/>
          <w:b/>
        </w:rPr>
      </w:pPr>
      <w:r w:rsidRPr="00694478">
        <w:rPr>
          <w:rFonts w:ascii="Arial" w:hAnsi="Arial" w:cs="Arial"/>
          <w:b/>
        </w:rPr>
        <w:t>CÓPIESE, NOTIFÍQUESE Y CÚMPLASE</w:t>
      </w:r>
    </w:p>
    <w:p w14:paraId="1951F3DA" w14:textId="77777777" w:rsidR="00F65B49" w:rsidRPr="00694478" w:rsidRDefault="00F65B49" w:rsidP="002851B8">
      <w:pPr>
        <w:spacing w:line="276" w:lineRule="auto"/>
        <w:jc w:val="both"/>
        <w:rPr>
          <w:rFonts w:ascii="Arial" w:hAnsi="Arial" w:cs="Arial"/>
          <w:b/>
        </w:rPr>
      </w:pPr>
    </w:p>
    <w:p w14:paraId="38679D43" w14:textId="77777777" w:rsidR="00E5460C" w:rsidRPr="00694478" w:rsidRDefault="00E5460C" w:rsidP="002851B8">
      <w:pPr>
        <w:spacing w:line="276" w:lineRule="auto"/>
        <w:jc w:val="center"/>
        <w:rPr>
          <w:rFonts w:ascii="Arial" w:hAnsi="Arial" w:cs="Arial"/>
          <w:b/>
        </w:rPr>
      </w:pPr>
      <w:r w:rsidRPr="00694478">
        <w:rPr>
          <w:rFonts w:ascii="Arial" w:hAnsi="Arial" w:cs="Arial"/>
          <w:b/>
        </w:rPr>
        <w:t>OLGA CECILIA HENAO MARIN</w:t>
      </w:r>
    </w:p>
    <w:p w14:paraId="7A08D75F" w14:textId="77777777" w:rsidR="00E5460C" w:rsidRPr="00694478" w:rsidRDefault="00E5460C" w:rsidP="002851B8">
      <w:pPr>
        <w:spacing w:line="276" w:lineRule="auto"/>
        <w:jc w:val="center"/>
        <w:rPr>
          <w:rFonts w:ascii="Arial" w:hAnsi="Arial" w:cs="Arial"/>
        </w:rPr>
      </w:pPr>
      <w:r w:rsidRPr="00694478">
        <w:rPr>
          <w:rFonts w:ascii="Arial" w:hAnsi="Arial" w:cs="Arial"/>
        </w:rPr>
        <w:t>Juez</w:t>
      </w:r>
    </w:p>
    <w:p w14:paraId="141290F3" w14:textId="27EA8A0E" w:rsidR="00FA0760" w:rsidRPr="00694478" w:rsidRDefault="00E5460C" w:rsidP="00DF55AB">
      <w:pPr>
        <w:widowControl w:val="0"/>
        <w:tabs>
          <w:tab w:val="left" w:pos="5940"/>
        </w:tabs>
        <w:autoSpaceDE w:val="0"/>
        <w:autoSpaceDN w:val="0"/>
        <w:adjustRightInd w:val="0"/>
        <w:spacing w:line="276" w:lineRule="auto"/>
        <w:jc w:val="both"/>
        <w:rPr>
          <w:rFonts w:ascii="Arial" w:hAnsi="Arial" w:cs="Arial"/>
        </w:rPr>
      </w:pPr>
      <w:r w:rsidRPr="00694478">
        <w:rPr>
          <w:rFonts w:ascii="Arial" w:hAnsi="Arial" w:cs="Arial"/>
          <w:sz w:val="16"/>
          <w:szCs w:val="16"/>
        </w:rPr>
        <w:t>NNC</w:t>
      </w:r>
    </w:p>
    <w:sectPr w:rsidR="00FA0760" w:rsidRPr="00694478" w:rsidSect="00FA0760">
      <w:headerReference w:type="default" r:id="rId8"/>
      <w:headerReference w:type="first" r:id="rId9"/>
      <w:pgSz w:w="12242" w:h="18722" w:code="14"/>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F843C2" w14:textId="77777777" w:rsidR="00827887" w:rsidRDefault="00827887" w:rsidP="005C3B5A">
      <w:pPr>
        <w:spacing w:after="0" w:line="240" w:lineRule="auto"/>
      </w:pPr>
      <w:r>
        <w:separator/>
      </w:r>
    </w:p>
  </w:endnote>
  <w:endnote w:type="continuationSeparator" w:id="0">
    <w:p w14:paraId="0906FD6F" w14:textId="77777777" w:rsidR="00827887" w:rsidRDefault="00827887" w:rsidP="005C3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3016C9" w14:textId="77777777" w:rsidR="00827887" w:rsidRDefault="00827887" w:rsidP="005C3B5A">
      <w:pPr>
        <w:spacing w:after="0" w:line="240" w:lineRule="auto"/>
      </w:pPr>
      <w:r>
        <w:separator/>
      </w:r>
    </w:p>
  </w:footnote>
  <w:footnote w:type="continuationSeparator" w:id="0">
    <w:p w14:paraId="3E096E0F" w14:textId="77777777" w:rsidR="00827887" w:rsidRDefault="00827887" w:rsidP="005C3B5A">
      <w:pPr>
        <w:spacing w:after="0" w:line="240" w:lineRule="auto"/>
      </w:pPr>
      <w:r>
        <w:continuationSeparator/>
      </w:r>
    </w:p>
  </w:footnote>
  <w:footnote w:id="1">
    <w:p w14:paraId="41C269E2" w14:textId="77777777" w:rsidR="00075CC2" w:rsidRPr="00DF55AB" w:rsidRDefault="00075CC2" w:rsidP="00FA0760">
      <w:pPr>
        <w:pStyle w:val="Style9"/>
        <w:widowControl/>
        <w:spacing w:line="240" w:lineRule="auto"/>
        <w:rPr>
          <w:rStyle w:val="FontStyle41"/>
          <w:rFonts w:ascii="Arial" w:hAnsi="Arial" w:cs="Arial"/>
          <w:lang w:val="es-ES_tradnl" w:eastAsia="es-ES_tradnl"/>
        </w:rPr>
      </w:pPr>
      <w:r w:rsidRPr="00DF55AB">
        <w:rPr>
          <w:rStyle w:val="FontStyle41"/>
          <w:rFonts w:ascii="Arial" w:hAnsi="Arial" w:cs="Arial"/>
          <w:vertAlign w:val="superscript"/>
          <w:lang w:val="es-ES_tradnl" w:eastAsia="es-ES_tradnl"/>
        </w:rPr>
        <w:footnoteRef/>
      </w:r>
      <w:r w:rsidRPr="00DF55AB">
        <w:rPr>
          <w:rStyle w:val="FontStyle41"/>
          <w:rFonts w:ascii="Arial" w:hAnsi="Arial" w:cs="Arial"/>
          <w:lang w:val="es-ES_tradnl" w:eastAsia="es-ES_tradnl"/>
        </w:rPr>
        <w:t xml:space="preserve"> Leo </w:t>
      </w:r>
      <w:proofErr w:type="spellStart"/>
      <w:r w:rsidRPr="00DF55AB">
        <w:rPr>
          <w:rStyle w:val="FontStyle41"/>
          <w:rFonts w:ascii="Arial" w:hAnsi="Arial" w:cs="Arial"/>
          <w:lang w:val="es-ES_tradnl" w:eastAsia="es-ES_tradnl"/>
        </w:rPr>
        <w:t>Rosenberg</w:t>
      </w:r>
      <w:proofErr w:type="spellEnd"/>
      <w:r w:rsidRPr="00DF55AB">
        <w:rPr>
          <w:rStyle w:val="FontStyle41"/>
          <w:rFonts w:ascii="Arial" w:hAnsi="Arial" w:cs="Arial"/>
          <w:lang w:val="es-ES_tradnl" w:eastAsia="es-ES_tradnl"/>
        </w:rPr>
        <w:t xml:space="preserve">. La carga de la prueba, Ediciones Jurídicas Europa América. Pág. </w:t>
      </w:r>
      <w:r w:rsidRPr="00DF55AB">
        <w:rPr>
          <w:rStyle w:val="FontStyle46"/>
          <w:lang w:val="es-ES_tradnl" w:eastAsia="es-ES_tradnl"/>
        </w:rPr>
        <w:t>1</w:t>
      </w:r>
      <w:r w:rsidRPr="00DF55AB">
        <w:rPr>
          <w:rStyle w:val="FontStyle41"/>
          <w:rFonts w:ascii="Arial" w:hAnsi="Arial" w:cs="Arial"/>
          <w:lang w:val="es-ES_tradnl" w:eastAsia="es-ES_tradnl"/>
        </w:rPr>
        <w:t>. Cfr. Sentencia T-733 de</w:t>
      </w:r>
    </w:p>
  </w:footnote>
  <w:footnote w:id="2">
    <w:p w14:paraId="5A64E0B0" w14:textId="77777777" w:rsidR="00075CC2" w:rsidRPr="00DF55AB" w:rsidRDefault="00075CC2" w:rsidP="00FA0760">
      <w:pPr>
        <w:pStyle w:val="Style9"/>
        <w:widowControl/>
        <w:spacing w:line="240" w:lineRule="auto"/>
        <w:rPr>
          <w:rStyle w:val="FontStyle41"/>
          <w:rFonts w:ascii="Arial" w:hAnsi="Arial" w:cs="Arial"/>
          <w:lang w:val="es-ES_tradnl" w:eastAsia="es-ES_tradnl"/>
        </w:rPr>
      </w:pPr>
      <w:r w:rsidRPr="00DF55AB">
        <w:rPr>
          <w:rStyle w:val="FontStyle41"/>
          <w:rFonts w:ascii="Arial" w:hAnsi="Arial" w:cs="Arial"/>
          <w:vertAlign w:val="superscript"/>
          <w:lang w:val="es-ES_tradnl" w:eastAsia="es-ES_tradnl"/>
        </w:rPr>
        <w:footnoteRef/>
      </w:r>
      <w:r w:rsidRPr="00DF55AB">
        <w:rPr>
          <w:rStyle w:val="FontStyle41"/>
          <w:rFonts w:ascii="Arial" w:hAnsi="Arial" w:cs="Arial"/>
          <w:lang w:val="es-ES_tradnl" w:eastAsia="es-ES_tradnl"/>
        </w:rPr>
        <w:t xml:space="preserve"> Corte Suprema de Justicia, Sala de Casación Civil, Sentencia del 28 de mayo de 2010. </w:t>
      </w:r>
      <w:proofErr w:type="spellStart"/>
      <w:r w:rsidRPr="00DF55AB">
        <w:rPr>
          <w:rStyle w:val="FontStyle41"/>
          <w:rFonts w:ascii="Arial" w:hAnsi="Arial" w:cs="Arial"/>
          <w:lang w:val="es-ES_tradnl" w:eastAsia="es-ES_tradnl"/>
        </w:rPr>
        <w:t>Exp</w:t>
      </w:r>
      <w:proofErr w:type="spellEnd"/>
      <w:r w:rsidRPr="00DF55AB">
        <w:rPr>
          <w:rStyle w:val="FontStyle41"/>
          <w:rFonts w:ascii="Arial" w:hAnsi="Arial" w:cs="Arial"/>
          <w:lang w:val="es-ES_tradnl" w:eastAsia="es-ES_tradnl"/>
        </w:rPr>
        <w:t>. 2300131100219980046700. M.P. Edgardo Villamil Portilla.</w:t>
      </w:r>
    </w:p>
  </w:footnote>
  <w:footnote w:id="3">
    <w:p w14:paraId="6B0C94C1" w14:textId="77777777" w:rsidR="00075CC2" w:rsidRDefault="00075CC2" w:rsidP="00FA0760">
      <w:pPr>
        <w:spacing w:after="0" w:line="240" w:lineRule="auto"/>
        <w:jc w:val="both"/>
        <w:rPr>
          <w:rFonts w:ascii="Arial" w:hAnsi="Arial" w:cs="Arial"/>
          <w:bCs/>
          <w:sz w:val="16"/>
          <w:szCs w:val="16"/>
          <w:lang w:val="es-MX"/>
        </w:rPr>
      </w:pPr>
      <w:r w:rsidRPr="00DF55AB">
        <w:rPr>
          <w:rStyle w:val="Refdenotaalpie"/>
          <w:rFonts w:ascii="Arial" w:hAnsi="Arial" w:cs="Arial"/>
          <w:sz w:val="16"/>
          <w:szCs w:val="16"/>
        </w:rPr>
        <w:footnoteRef/>
      </w:r>
      <w:r w:rsidRPr="00DF55AB">
        <w:rPr>
          <w:rFonts w:ascii="Arial" w:hAnsi="Arial" w:cs="Arial"/>
          <w:sz w:val="16"/>
          <w:szCs w:val="16"/>
        </w:rPr>
        <w:t xml:space="preserve"> </w:t>
      </w:r>
      <w:r w:rsidRPr="00DF55AB">
        <w:rPr>
          <w:rFonts w:ascii="Arial" w:hAnsi="Arial" w:cs="Arial"/>
          <w:bCs/>
          <w:sz w:val="16"/>
          <w:szCs w:val="16"/>
          <w:lang w:val="es-MX"/>
        </w:rPr>
        <w:t>CONSEJO DE ESTADO - SALA DE LO CONTENCIOSO ADMINISTRATIVO - SECCION TERCERA - Consejero ponente: RAMIRO SAAVEDRA BECERRA- Bogotá D.C., mayo tres (3) de dos mil siete (2007)- Radicación  número: 25000-23-26-000-1997-05080-01(21511)</w:t>
      </w:r>
    </w:p>
    <w:p w14:paraId="3D2CD18B" w14:textId="77777777" w:rsidR="00DF55AB" w:rsidRPr="00DF55AB" w:rsidRDefault="00DF55AB" w:rsidP="00FA0760">
      <w:pPr>
        <w:spacing w:after="0" w:line="240" w:lineRule="auto"/>
        <w:jc w:val="both"/>
        <w:rPr>
          <w:rFonts w:ascii="Arial" w:hAnsi="Arial" w:cs="Arial"/>
          <w:sz w:val="16"/>
          <w:szCs w:val="16"/>
        </w:rPr>
      </w:pPr>
    </w:p>
  </w:footnote>
  <w:footnote w:id="4">
    <w:p w14:paraId="5CB3A1A1" w14:textId="77777777" w:rsidR="00075CC2" w:rsidRDefault="00075CC2" w:rsidP="00FA0760">
      <w:pPr>
        <w:pStyle w:val="Textonotapie"/>
        <w:jc w:val="both"/>
        <w:rPr>
          <w:rFonts w:ascii="Arial" w:hAnsi="Arial" w:cs="Arial"/>
          <w:sz w:val="16"/>
          <w:szCs w:val="16"/>
        </w:rPr>
      </w:pPr>
      <w:r w:rsidRPr="00DF55AB">
        <w:rPr>
          <w:rStyle w:val="Refdenotaalpie"/>
          <w:rFonts w:ascii="Arial" w:hAnsi="Arial" w:cs="Arial"/>
          <w:sz w:val="16"/>
          <w:szCs w:val="16"/>
        </w:rPr>
        <w:footnoteRef/>
      </w:r>
      <w:r w:rsidRPr="00DF55AB">
        <w:rPr>
          <w:rFonts w:ascii="Arial" w:hAnsi="Arial" w:cs="Arial"/>
          <w:sz w:val="16"/>
          <w:szCs w:val="16"/>
        </w:rPr>
        <w:t xml:space="preserve"> </w:t>
      </w:r>
      <w:r w:rsidRPr="00DF55AB">
        <w:rPr>
          <w:rFonts w:ascii="Arial" w:hAnsi="Arial" w:cs="Arial"/>
          <w:b/>
          <w:bCs/>
          <w:sz w:val="16"/>
          <w:szCs w:val="16"/>
        </w:rPr>
        <w:t>CONSEJO DE ESTADO. NR:</w:t>
      </w:r>
      <w:r w:rsidRPr="00DF55AB">
        <w:rPr>
          <w:rStyle w:val="apple-converted-space"/>
          <w:rFonts w:ascii="Arial" w:hAnsi="Arial" w:cs="Arial"/>
          <w:b/>
          <w:bCs/>
          <w:sz w:val="16"/>
          <w:szCs w:val="16"/>
        </w:rPr>
        <w:t> </w:t>
      </w:r>
      <w:r w:rsidRPr="00DF55AB">
        <w:rPr>
          <w:rFonts w:ascii="Arial" w:hAnsi="Arial" w:cs="Arial"/>
          <w:sz w:val="16"/>
          <w:szCs w:val="16"/>
        </w:rPr>
        <w:t xml:space="preserve">2081712 / 25000-23-26-000-1999-02377-01/ 26984 SENTENCIA. </w:t>
      </w:r>
      <w:r w:rsidRPr="00DF55AB">
        <w:rPr>
          <w:rFonts w:ascii="Arial" w:hAnsi="Arial" w:cs="Arial"/>
          <w:b/>
          <w:bCs/>
          <w:sz w:val="16"/>
          <w:szCs w:val="16"/>
        </w:rPr>
        <w:t>SUSTENTO NORMATIVO :</w:t>
      </w:r>
      <w:r w:rsidRPr="00DF55AB">
        <w:rPr>
          <w:rStyle w:val="apple-converted-space"/>
          <w:rFonts w:ascii="Arial" w:hAnsi="Arial" w:cs="Arial"/>
          <w:b/>
          <w:bCs/>
          <w:sz w:val="16"/>
          <w:szCs w:val="16"/>
        </w:rPr>
        <w:t> </w:t>
      </w:r>
      <w:r w:rsidRPr="00DF55AB">
        <w:rPr>
          <w:rFonts w:ascii="Arial" w:hAnsi="Arial" w:cs="Arial"/>
          <w:sz w:val="16"/>
          <w:szCs w:val="16"/>
        </w:rPr>
        <w:t xml:space="preserve">CODIGO CONTENCIOSO ADMINISTRATIVO - ARTICULO 82 / CODIGO CONTENCIOSO ADMINISTRATIVO - ARTICULO 129 / LEY 1107 DE 2006 - ARTICULO 1 / CODIGO CONTENCIOSO ADMINISTRATIVO - ARTICULO 129 / CODIGO CONTENCIOSO ADMINISTRATIVO - ARTICULO 132 / LEY 446 DE 1998 / CONSTITUCION POLITICA DE COLOMBIA - ARTICULO 90 / CODIGO CONTENCIOSO ADMINISTRATIVO - ARTICULO 86 / CODIGO CONTENCIOSO ADMINISTRATIVO - ARTICULO 136.8 / CODIGO DE PROCEDICIMENTO CIVIL – ARTICULO 254 / CODIGO DE PROCEDICIMENTO CIVIL – ARTICULO 254 / LEY 1395 DE 2010 – ARTICULO 11 / LEY 1437 DE 2011 – ARTICULO 2015 / CODIGO GENERAL DE PROCESO – ARTICULO – ARTICULO 244 / CONSTITUCION POLITICA – ARTICULO 4 / CONSTITUCION POLITICA – ARTICULO 13 </w:t>
      </w:r>
      <w:r w:rsidRPr="00DF55AB">
        <w:rPr>
          <w:rFonts w:ascii="Arial" w:hAnsi="Arial" w:cs="Arial"/>
          <w:b/>
          <w:bCs/>
          <w:sz w:val="16"/>
          <w:szCs w:val="16"/>
        </w:rPr>
        <w:t>FECHA :</w:t>
      </w:r>
      <w:r w:rsidRPr="00DF55AB">
        <w:rPr>
          <w:rStyle w:val="apple-converted-space"/>
          <w:rFonts w:ascii="Arial" w:hAnsi="Arial" w:cs="Arial"/>
          <w:b/>
          <w:bCs/>
          <w:sz w:val="16"/>
          <w:szCs w:val="16"/>
        </w:rPr>
        <w:t> </w:t>
      </w:r>
      <w:r w:rsidRPr="00DF55AB">
        <w:rPr>
          <w:rFonts w:ascii="Arial" w:hAnsi="Arial" w:cs="Arial"/>
          <w:sz w:val="16"/>
          <w:szCs w:val="16"/>
        </w:rPr>
        <w:t xml:space="preserve">22/10/2015 </w:t>
      </w:r>
      <w:r w:rsidRPr="00DF55AB">
        <w:rPr>
          <w:rFonts w:ascii="Arial" w:hAnsi="Arial" w:cs="Arial"/>
          <w:b/>
          <w:bCs/>
          <w:sz w:val="16"/>
          <w:szCs w:val="16"/>
        </w:rPr>
        <w:t>SECCION :</w:t>
      </w:r>
      <w:r w:rsidRPr="00DF55AB">
        <w:rPr>
          <w:rStyle w:val="apple-converted-space"/>
          <w:rFonts w:ascii="Arial" w:hAnsi="Arial" w:cs="Arial"/>
          <w:b/>
          <w:bCs/>
          <w:sz w:val="16"/>
          <w:szCs w:val="16"/>
        </w:rPr>
        <w:t> </w:t>
      </w:r>
      <w:r w:rsidRPr="00DF55AB">
        <w:rPr>
          <w:rFonts w:ascii="Arial" w:hAnsi="Arial" w:cs="Arial"/>
          <w:sz w:val="16"/>
          <w:szCs w:val="16"/>
        </w:rPr>
        <w:t xml:space="preserve">SECCION TERCERA SUBSECCION C </w:t>
      </w:r>
      <w:r w:rsidRPr="00DF55AB">
        <w:rPr>
          <w:rFonts w:ascii="Arial" w:hAnsi="Arial" w:cs="Arial"/>
          <w:b/>
          <w:bCs/>
          <w:sz w:val="16"/>
          <w:szCs w:val="16"/>
        </w:rPr>
        <w:t>PONENTE :</w:t>
      </w:r>
      <w:r w:rsidRPr="00DF55AB">
        <w:rPr>
          <w:rStyle w:val="apple-converted-space"/>
          <w:rFonts w:ascii="Arial" w:hAnsi="Arial" w:cs="Arial"/>
          <w:b/>
          <w:bCs/>
          <w:sz w:val="16"/>
          <w:szCs w:val="16"/>
        </w:rPr>
        <w:t> </w:t>
      </w:r>
      <w:r w:rsidRPr="00DF55AB">
        <w:rPr>
          <w:rFonts w:ascii="Arial" w:hAnsi="Arial" w:cs="Arial"/>
          <w:sz w:val="16"/>
          <w:szCs w:val="16"/>
        </w:rPr>
        <w:t xml:space="preserve">GUILLERMO SANCHEZ LUQUE </w:t>
      </w:r>
      <w:r w:rsidRPr="00DF55AB">
        <w:rPr>
          <w:rFonts w:ascii="Arial" w:hAnsi="Arial" w:cs="Arial"/>
          <w:b/>
          <w:bCs/>
          <w:sz w:val="16"/>
          <w:szCs w:val="16"/>
        </w:rPr>
        <w:t>ACTOR :</w:t>
      </w:r>
      <w:r w:rsidRPr="00DF55AB">
        <w:rPr>
          <w:rStyle w:val="apple-converted-space"/>
          <w:rFonts w:ascii="Arial" w:hAnsi="Arial" w:cs="Arial"/>
          <w:b/>
          <w:bCs/>
          <w:sz w:val="16"/>
          <w:szCs w:val="16"/>
        </w:rPr>
        <w:t> </w:t>
      </w:r>
      <w:r w:rsidRPr="00DF55AB">
        <w:rPr>
          <w:rFonts w:ascii="Arial" w:hAnsi="Arial" w:cs="Arial"/>
          <w:sz w:val="16"/>
          <w:szCs w:val="16"/>
        </w:rPr>
        <w:t xml:space="preserve">FLOR MARINA HERNANDEZ Y OTROS </w:t>
      </w:r>
      <w:r w:rsidRPr="00DF55AB">
        <w:rPr>
          <w:rFonts w:ascii="Arial" w:hAnsi="Arial" w:cs="Arial"/>
          <w:b/>
          <w:bCs/>
          <w:sz w:val="16"/>
          <w:szCs w:val="16"/>
        </w:rPr>
        <w:t>DEMANDADO :</w:t>
      </w:r>
      <w:r w:rsidRPr="00DF55AB">
        <w:rPr>
          <w:rStyle w:val="apple-converted-space"/>
          <w:rFonts w:ascii="Arial" w:hAnsi="Arial" w:cs="Arial"/>
          <w:b/>
          <w:bCs/>
          <w:sz w:val="16"/>
          <w:szCs w:val="16"/>
        </w:rPr>
        <w:t> </w:t>
      </w:r>
      <w:r w:rsidRPr="00DF55AB">
        <w:rPr>
          <w:rFonts w:ascii="Arial" w:hAnsi="Arial" w:cs="Arial"/>
          <w:sz w:val="16"/>
          <w:szCs w:val="16"/>
        </w:rPr>
        <w:t xml:space="preserve">INSTITUTO NACIONAL PENITENCIARIO Y CARCELARIO – INPEC </w:t>
      </w:r>
      <w:r w:rsidRPr="00DF55AB">
        <w:rPr>
          <w:rFonts w:ascii="Arial" w:hAnsi="Arial" w:cs="Arial"/>
          <w:b/>
          <w:bCs/>
          <w:sz w:val="16"/>
          <w:szCs w:val="16"/>
        </w:rPr>
        <w:t>DECISION :</w:t>
      </w:r>
      <w:r w:rsidRPr="00DF55AB">
        <w:rPr>
          <w:rStyle w:val="apple-converted-space"/>
          <w:rFonts w:ascii="Arial" w:hAnsi="Arial" w:cs="Arial"/>
          <w:b/>
          <w:bCs/>
          <w:sz w:val="16"/>
          <w:szCs w:val="16"/>
        </w:rPr>
        <w:t> </w:t>
      </w:r>
      <w:r w:rsidRPr="00DF55AB">
        <w:rPr>
          <w:rFonts w:ascii="Arial" w:hAnsi="Arial" w:cs="Arial"/>
          <w:sz w:val="16"/>
          <w:szCs w:val="16"/>
        </w:rPr>
        <w:t xml:space="preserve">ACCEDE ACLARACION DE VOTO </w:t>
      </w:r>
      <w:r w:rsidRPr="00DF55AB">
        <w:rPr>
          <w:rFonts w:ascii="Arial" w:hAnsi="Arial" w:cs="Arial"/>
          <w:b/>
          <w:bCs/>
          <w:sz w:val="16"/>
          <w:szCs w:val="16"/>
        </w:rPr>
        <w:t>TEMA :</w:t>
      </w:r>
      <w:r w:rsidRPr="00DF55AB">
        <w:rPr>
          <w:rStyle w:val="apple-converted-space"/>
          <w:rFonts w:ascii="Arial" w:hAnsi="Arial" w:cs="Arial"/>
          <w:b/>
          <w:bCs/>
          <w:sz w:val="16"/>
          <w:szCs w:val="16"/>
        </w:rPr>
        <w:t> </w:t>
      </w:r>
      <w:r w:rsidRPr="00DF55AB">
        <w:rPr>
          <w:rFonts w:ascii="Arial" w:hAnsi="Arial" w:cs="Arial"/>
          <w:b/>
          <w:bCs/>
          <w:sz w:val="16"/>
          <w:szCs w:val="16"/>
        </w:rPr>
        <w:t>REGIMENES DE RESPONSABILIDAD POR DAÑOS OCASIONADOS A</w:t>
      </w:r>
      <w:r w:rsidRPr="00DF55AB">
        <w:rPr>
          <w:rStyle w:val="apple-converted-space"/>
          <w:rFonts w:ascii="Arial" w:hAnsi="Arial" w:cs="Arial"/>
          <w:b/>
          <w:bCs/>
          <w:sz w:val="16"/>
          <w:szCs w:val="16"/>
        </w:rPr>
        <w:t> </w:t>
      </w:r>
      <w:r w:rsidRPr="00DF55AB">
        <w:rPr>
          <w:rFonts w:ascii="Arial" w:hAnsi="Arial" w:cs="Arial"/>
          <w:b/>
          <w:bCs/>
          <w:sz w:val="16"/>
          <w:szCs w:val="16"/>
        </w:rPr>
        <w:t>RECLUSOS</w:t>
      </w:r>
      <w:r w:rsidRPr="00DF55AB">
        <w:rPr>
          <w:rStyle w:val="apple-converted-space"/>
          <w:rFonts w:ascii="Arial" w:hAnsi="Arial" w:cs="Arial"/>
          <w:sz w:val="16"/>
          <w:szCs w:val="16"/>
        </w:rPr>
        <w:t> </w:t>
      </w:r>
      <w:r w:rsidRPr="00DF55AB">
        <w:rPr>
          <w:rFonts w:ascii="Arial" w:hAnsi="Arial" w:cs="Arial"/>
          <w:sz w:val="16"/>
          <w:szCs w:val="16"/>
        </w:rPr>
        <w:t>- Objetivo bajo el título de imputación de daño especial o subjetivo por falla del servicio /</w:t>
      </w:r>
      <w:r w:rsidRPr="00DF55AB">
        <w:rPr>
          <w:rStyle w:val="apple-converted-space"/>
          <w:rFonts w:ascii="Arial" w:hAnsi="Arial" w:cs="Arial"/>
          <w:sz w:val="16"/>
          <w:szCs w:val="16"/>
        </w:rPr>
        <w:t> </w:t>
      </w:r>
      <w:r w:rsidRPr="00DF55AB">
        <w:rPr>
          <w:rFonts w:ascii="Arial" w:hAnsi="Arial" w:cs="Arial"/>
          <w:b/>
          <w:bCs/>
          <w:sz w:val="16"/>
          <w:szCs w:val="16"/>
        </w:rPr>
        <w:t>REGIMEN DE RESPONSABILIDAD BAJO EL TITULO DE IMPUTACION DE DAÑO ESPECIAL</w:t>
      </w:r>
      <w:r w:rsidRPr="00DF55AB">
        <w:rPr>
          <w:rStyle w:val="apple-converted-space"/>
          <w:rFonts w:ascii="Arial" w:hAnsi="Arial" w:cs="Arial"/>
          <w:sz w:val="16"/>
          <w:szCs w:val="16"/>
        </w:rPr>
        <w:t> </w:t>
      </w:r>
      <w:r w:rsidRPr="00DF55AB">
        <w:rPr>
          <w:rFonts w:ascii="Arial" w:hAnsi="Arial" w:cs="Arial"/>
          <w:sz w:val="16"/>
          <w:szCs w:val="16"/>
        </w:rPr>
        <w:t>- Eventos en los que se aplica /</w:t>
      </w:r>
      <w:r w:rsidRPr="00DF55AB">
        <w:rPr>
          <w:rStyle w:val="apple-converted-space"/>
          <w:rFonts w:ascii="Arial" w:hAnsi="Arial" w:cs="Arial"/>
          <w:sz w:val="16"/>
          <w:szCs w:val="16"/>
        </w:rPr>
        <w:t> </w:t>
      </w:r>
      <w:r w:rsidRPr="00DF55AB">
        <w:rPr>
          <w:rFonts w:ascii="Arial" w:hAnsi="Arial" w:cs="Arial"/>
          <w:b/>
          <w:bCs/>
          <w:sz w:val="16"/>
          <w:szCs w:val="16"/>
        </w:rPr>
        <w:t>RESPONSABILIDAD BAJO EL TITULO DE IMPUTACION DE FALLA DEL SERVICIO</w:t>
      </w:r>
      <w:r w:rsidRPr="00DF55AB">
        <w:rPr>
          <w:rStyle w:val="apple-converted-space"/>
          <w:rFonts w:ascii="Arial" w:hAnsi="Arial" w:cs="Arial"/>
          <w:sz w:val="16"/>
          <w:szCs w:val="16"/>
        </w:rPr>
        <w:t> </w:t>
      </w:r>
      <w:r w:rsidRPr="00DF55AB">
        <w:rPr>
          <w:rFonts w:ascii="Arial" w:hAnsi="Arial" w:cs="Arial"/>
          <w:sz w:val="16"/>
          <w:szCs w:val="16"/>
        </w:rPr>
        <w:t>- Eventos en los que se aplica</w:t>
      </w:r>
    </w:p>
    <w:p w14:paraId="7B6F8C92" w14:textId="77777777" w:rsidR="00DF55AB" w:rsidRPr="00DF55AB" w:rsidRDefault="00DF55AB" w:rsidP="00FA0760">
      <w:pPr>
        <w:pStyle w:val="Textonotapie"/>
        <w:jc w:val="both"/>
        <w:rPr>
          <w:rFonts w:ascii="Arial" w:hAnsi="Arial" w:cs="Arial"/>
          <w:sz w:val="16"/>
          <w:szCs w:val="16"/>
        </w:rPr>
      </w:pPr>
    </w:p>
  </w:footnote>
  <w:footnote w:id="5">
    <w:p w14:paraId="62C7EC6B" w14:textId="77777777" w:rsidR="003405AC" w:rsidRDefault="003405AC" w:rsidP="003405AC">
      <w:pPr>
        <w:pStyle w:val="Textonotapie"/>
        <w:rPr>
          <w:rFonts w:ascii="Arial" w:eastAsia="Times New Roman" w:hAnsi="Arial" w:cs="Arial"/>
          <w:color w:val="000000"/>
          <w:sz w:val="16"/>
          <w:szCs w:val="16"/>
          <w:lang w:eastAsia="es-ES"/>
        </w:rPr>
      </w:pPr>
      <w:r w:rsidRPr="00DF55AB">
        <w:rPr>
          <w:rStyle w:val="Refdenotaalpie"/>
          <w:rFonts w:ascii="Arial" w:hAnsi="Arial" w:cs="Arial"/>
          <w:sz w:val="16"/>
          <w:szCs w:val="16"/>
        </w:rPr>
        <w:footnoteRef/>
      </w:r>
      <w:r w:rsidRPr="00DF55AB">
        <w:rPr>
          <w:rFonts w:ascii="Arial" w:hAnsi="Arial" w:cs="Arial"/>
          <w:sz w:val="16"/>
          <w:szCs w:val="16"/>
        </w:rPr>
        <w:t xml:space="preserve"> </w:t>
      </w:r>
      <w:r w:rsidRPr="00DF55AB">
        <w:rPr>
          <w:rFonts w:ascii="Arial" w:eastAsia="Times New Roman" w:hAnsi="Arial" w:cs="Arial"/>
          <w:color w:val="000000"/>
          <w:sz w:val="16"/>
          <w:szCs w:val="16"/>
          <w:lang w:eastAsia="es-ES"/>
        </w:rPr>
        <w:t>Cartilla biográfica del interno. 63-66 C1</w:t>
      </w:r>
    </w:p>
    <w:p w14:paraId="0170BD65" w14:textId="77777777" w:rsidR="00DF55AB" w:rsidRPr="00DF55AB" w:rsidRDefault="00DF55AB" w:rsidP="003405AC">
      <w:pPr>
        <w:pStyle w:val="Textonotapie"/>
        <w:rPr>
          <w:rFonts w:ascii="Arial" w:hAnsi="Arial" w:cs="Arial"/>
          <w:sz w:val="16"/>
          <w:szCs w:val="16"/>
        </w:rPr>
      </w:pPr>
    </w:p>
  </w:footnote>
  <w:footnote w:id="6">
    <w:p w14:paraId="2AC5A142" w14:textId="77777777" w:rsidR="003405AC" w:rsidRDefault="003405AC" w:rsidP="003405AC">
      <w:pPr>
        <w:pStyle w:val="Textonotapie"/>
        <w:rPr>
          <w:rFonts w:ascii="Arial" w:eastAsia="Times New Roman" w:hAnsi="Arial" w:cs="Arial"/>
          <w:color w:val="000000"/>
          <w:sz w:val="16"/>
          <w:szCs w:val="16"/>
          <w:lang w:eastAsia="es-ES"/>
        </w:rPr>
      </w:pPr>
      <w:r w:rsidRPr="00DF55AB">
        <w:rPr>
          <w:rStyle w:val="Refdenotaalpie"/>
          <w:rFonts w:ascii="Arial" w:hAnsi="Arial" w:cs="Arial"/>
          <w:sz w:val="16"/>
          <w:szCs w:val="16"/>
        </w:rPr>
        <w:footnoteRef/>
      </w:r>
      <w:r w:rsidRPr="00DF55AB">
        <w:rPr>
          <w:rFonts w:ascii="Arial" w:hAnsi="Arial" w:cs="Arial"/>
          <w:sz w:val="16"/>
          <w:szCs w:val="16"/>
        </w:rPr>
        <w:t xml:space="preserve"> Folio </w:t>
      </w:r>
      <w:r w:rsidRPr="00DF55AB">
        <w:rPr>
          <w:rFonts w:ascii="Arial" w:eastAsia="Times New Roman" w:hAnsi="Arial" w:cs="Arial"/>
          <w:color w:val="000000"/>
          <w:sz w:val="16"/>
          <w:szCs w:val="16"/>
          <w:lang w:eastAsia="es-ES"/>
        </w:rPr>
        <w:t>67-71 C1</w:t>
      </w:r>
    </w:p>
    <w:p w14:paraId="5D1E8503" w14:textId="77777777" w:rsidR="00DF55AB" w:rsidRPr="00DF55AB" w:rsidRDefault="00DF55AB" w:rsidP="003405AC">
      <w:pPr>
        <w:pStyle w:val="Textonotapie"/>
        <w:rPr>
          <w:rFonts w:ascii="Arial" w:hAnsi="Arial" w:cs="Arial"/>
          <w:sz w:val="16"/>
          <w:szCs w:val="16"/>
        </w:rPr>
      </w:pPr>
    </w:p>
  </w:footnote>
  <w:footnote w:id="7">
    <w:p w14:paraId="6B887D20" w14:textId="77777777" w:rsidR="00075CC2" w:rsidRDefault="00075CC2" w:rsidP="00075CC2">
      <w:pPr>
        <w:pStyle w:val="Textonotapie"/>
        <w:rPr>
          <w:rFonts w:ascii="Arial" w:eastAsia="Times New Roman" w:hAnsi="Arial" w:cs="Arial"/>
          <w:color w:val="000000"/>
          <w:sz w:val="16"/>
          <w:szCs w:val="16"/>
          <w:lang w:eastAsia="es-ES"/>
        </w:rPr>
      </w:pPr>
      <w:r w:rsidRPr="00DF55AB">
        <w:rPr>
          <w:rStyle w:val="Refdenotaalpie"/>
          <w:rFonts w:ascii="Arial" w:hAnsi="Arial" w:cs="Arial"/>
          <w:sz w:val="16"/>
          <w:szCs w:val="16"/>
        </w:rPr>
        <w:footnoteRef/>
      </w:r>
      <w:r w:rsidRPr="00DF55AB">
        <w:rPr>
          <w:rFonts w:ascii="Arial" w:hAnsi="Arial" w:cs="Arial"/>
          <w:sz w:val="16"/>
          <w:szCs w:val="16"/>
        </w:rPr>
        <w:t xml:space="preserve"> Folios </w:t>
      </w:r>
      <w:r w:rsidRPr="00DF55AB">
        <w:rPr>
          <w:rFonts w:ascii="Arial" w:eastAsia="Times New Roman" w:hAnsi="Arial" w:cs="Arial"/>
          <w:color w:val="000000"/>
          <w:sz w:val="16"/>
          <w:szCs w:val="16"/>
          <w:lang w:eastAsia="es-ES"/>
        </w:rPr>
        <w:t>116-123 C1</w:t>
      </w:r>
    </w:p>
    <w:p w14:paraId="76E19C34" w14:textId="77777777" w:rsidR="00DF55AB" w:rsidRPr="00DF55AB" w:rsidRDefault="00DF55AB" w:rsidP="00075CC2">
      <w:pPr>
        <w:pStyle w:val="Textonotapie"/>
        <w:rPr>
          <w:rFonts w:ascii="Arial" w:hAnsi="Arial" w:cs="Arial"/>
          <w:sz w:val="16"/>
          <w:szCs w:val="16"/>
        </w:rPr>
      </w:pPr>
    </w:p>
  </w:footnote>
  <w:footnote w:id="8">
    <w:p w14:paraId="29C0E228" w14:textId="77777777" w:rsidR="00075CC2" w:rsidRDefault="00075CC2" w:rsidP="00A4236B">
      <w:pPr>
        <w:pStyle w:val="Textonotapie"/>
        <w:rPr>
          <w:rFonts w:ascii="Arial" w:eastAsia="Times New Roman" w:hAnsi="Arial" w:cs="Arial"/>
          <w:color w:val="000000"/>
          <w:sz w:val="16"/>
          <w:szCs w:val="16"/>
          <w:lang w:eastAsia="es-ES"/>
        </w:rPr>
      </w:pPr>
      <w:r w:rsidRPr="00DF55AB">
        <w:rPr>
          <w:rStyle w:val="Refdenotaalpie"/>
          <w:rFonts w:ascii="Arial" w:hAnsi="Arial" w:cs="Arial"/>
          <w:sz w:val="16"/>
          <w:szCs w:val="16"/>
        </w:rPr>
        <w:footnoteRef/>
      </w:r>
      <w:r w:rsidRPr="00DF55AB">
        <w:rPr>
          <w:rFonts w:ascii="Arial" w:hAnsi="Arial" w:cs="Arial"/>
          <w:sz w:val="16"/>
          <w:szCs w:val="16"/>
        </w:rPr>
        <w:t xml:space="preserve"> </w:t>
      </w:r>
      <w:r w:rsidRPr="00DF55AB">
        <w:rPr>
          <w:rFonts w:ascii="Arial" w:eastAsia="Times New Roman" w:hAnsi="Arial" w:cs="Arial"/>
          <w:color w:val="000000"/>
          <w:sz w:val="16"/>
          <w:szCs w:val="16"/>
          <w:lang w:eastAsia="es-ES"/>
        </w:rPr>
        <w:t>FOLIO 7 C2</w:t>
      </w:r>
    </w:p>
    <w:p w14:paraId="48327392" w14:textId="77777777" w:rsidR="00DF55AB" w:rsidRPr="00DF55AB" w:rsidRDefault="00DF55AB" w:rsidP="00A4236B">
      <w:pPr>
        <w:pStyle w:val="Textonotapie"/>
        <w:rPr>
          <w:rFonts w:ascii="Arial" w:hAnsi="Arial" w:cs="Arial"/>
          <w:sz w:val="16"/>
          <w:szCs w:val="16"/>
        </w:rPr>
      </w:pPr>
    </w:p>
  </w:footnote>
  <w:footnote w:id="9">
    <w:p w14:paraId="67B0DBBD" w14:textId="77777777" w:rsidR="00075CC2" w:rsidRDefault="00075CC2" w:rsidP="00A4236B">
      <w:pPr>
        <w:pStyle w:val="Textonotapie"/>
        <w:rPr>
          <w:rFonts w:ascii="Arial" w:eastAsia="Times New Roman" w:hAnsi="Arial" w:cs="Arial"/>
          <w:color w:val="000000"/>
          <w:sz w:val="16"/>
          <w:szCs w:val="16"/>
          <w:lang w:eastAsia="es-ES"/>
        </w:rPr>
      </w:pPr>
      <w:r w:rsidRPr="00DF55AB">
        <w:rPr>
          <w:rStyle w:val="Refdenotaalpie"/>
          <w:rFonts w:ascii="Arial" w:hAnsi="Arial" w:cs="Arial"/>
          <w:sz w:val="16"/>
          <w:szCs w:val="16"/>
        </w:rPr>
        <w:footnoteRef/>
      </w:r>
      <w:r w:rsidRPr="00DF55AB">
        <w:rPr>
          <w:rFonts w:ascii="Arial" w:hAnsi="Arial" w:cs="Arial"/>
          <w:sz w:val="16"/>
          <w:szCs w:val="16"/>
        </w:rPr>
        <w:t xml:space="preserve"> </w:t>
      </w:r>
      <w:r w:rsidRPr="00DF55AB">
        <w:rPr>
          <w:rFonts w:ascii="Arial" w:eastAsia="Times New Roman" w:hAnsi="Arial" w:cs="Arial"/>
          <w:color w:val="000000"/>
          <w:sz w:val="16"/>
          <w:szCs w:val="16"/>
          <w:lang w:eastAsia="es-ES"/>
        </w:rPr>
        <w:t>FOLIO 6 C 2</w:t>
      </w:r>
    </w:p>
    <w:p w14:paraId="52888B78" w14:textId="77777777" w:rsidR="00DF55AB" w:rsidRPr="00DF55AB" w:rsidRDefault="00DF55AB" w:rsidP="00A4236B">
      <w:pPr>
        <w:pStyle w:val="Textonotapie"/>
        <w:rPr>
          <w:rFonts w:ascii="Arial" w:hAnsi="Arial" w:cs="Arial"/>
          <w:sz w:val="16"/>
          <w:szCs w:val="16"/>
        </w:rPr>
      </w:pPr>
    </w:p>
  </w:footnote>
  <w:footnote w:id="10">
    <w:p w14:paraId="493DDFBB" w14:textId="16D59C1E" w:rsidR="00075CC2" w:rsidRDefault="00075CC2">
      <w:pPr>
        <w:pStyle w:val="Textonotapie"/>
        <w:rPr>
          <w:rFonts w:ascii="Arial" w:eastAsia="Times New Roman" w:hAnsi="Arial" w:cs="Arial"/>
          <w:color w:val="000000"/>
          <w:sz w:val="16"/>
          <w:szCs w:val="16"/>
          <w:lang w:eastAsia="es-ES"/>
        </w:rPr>
      </w:pPr>
      <w:r w:rsidRPr="00DF55AB">
        <w:rPr>
          <w:rStyle w:val="Refdenotaalpie"/>
          <w:rFonts w:ascii="Arial" w:hAnsi="Arial" w:cs="Arial"/>
          <w:sz w:val="16"/>
          <w:szCs w:val="16"/>
        </w:rPr>
        <w:footnoteRef/>
      </w:r>
      <w:r w:rsidRPr="00DF55AB">
        <w:rPr>
          <w:rFonts w:ascii="Arial" w:hAnsi="Arial" w:cs="Arial"/>
          <w:sz w:val="16"/>
          <w:szCs w:val="16"/>
        </w:rPr>
        <w:t xml:space="preserve"> </w:t>
      </w:r>
      <w:r w:rsidRPr="00DF55AB">
        <w:rPr>
          <w:rFonts w:ascii="Arial" w:eastAsia="Times New Roman" w:hAnsi="Arial" w:cs="Arial"/>
          <w:color w:val="000000"/>
          <w:sz w:val="16"/>
          <w:szCs w:val="16"/>
          <w:lang w:eastAsia="es-ES"/>
        </w:rPr>
        <w:t>FOLIO 13-16 C 2</w:t>
      </w:r>
    </w:p>
    <w:p w14:paraId="5B5B55DB" w14:textId="77777777" w:rsidR="00DF55AB" w:rsidRPr="00DF55AB" w:rsidRDefault="00DF55AB">
      <w:pPr>
        <w:pStyle w:val="Textonotapie"/>
        <w:rPr>
          <w:rFonts w:ascii="Arial" w:hAnsi="Arial" w:cs="Arial"/>
          <w:sz w:val="16"/>
          <w:szCs w:val="16"/>
        </w:rPr>
      </w:pPr>
    </w:p>
  </w:footnote>
  <w:footnote w:id="11">
    <w:p w14:paraId="6EF07A89" w14:textId="726C252B" w:rsidR="00075CC2" w:rsidRDefault="00075CC2">
      <w:pPr>
        <w:pStyle w:val="Textonotapie"/>
        <w:rPr>
          <w:rFonts w:ascii="Arial" w:eastAsia="Times New Roman" w:hAnsi="Arial" w:cs="Arial"/>
          <w:color w:val="000000"/>
          <w:sz w:val="16"/>
          <w:szCs w:val="16"/>
          <w:lang w:eastAsia="es-ES"/>
        </w:rPr>
      </w:pPr>
      <w:r w:rsidRPr="00DF55AB">
        <w:rPr>
          <w:rStyle w:val="Refdenotaalpie"/>
          <w:rFonts w:ascii="Arial" w:hAnsi="Arial" w:cs="Arial"/>
          <w:sz w:val="16"/>
          <w:szCs w:val="16"/>
        </w:rPr>
        <w:footnoteRef/>
      </w:r>
      <w:r w:rsidRPr="00DF55AB">
        <w:rPr>
          <w:rFonts w:ascii="Arial" w:hAnsi="Arial" w:cs="Arial"/>
          <w:sz w:val="16"/>
          <w:szCs w:val="16"/>
        </w:rPr>
        <w:t xml:space="preserve"> </w:t>
      </w:r>
      <w:r w:rsidRPr="00DF55AB">
        <w:rPr>
          <w:rFonts w:ascii="Arial" w:eastAsia="Times New Roman" w:hAnsi="Arial" w:cs="Arial"/>
          <w:color w:val="000000"/>
          <w:sz w:val="16"/>
          <w:szCs w:val="16"/>
          <w:lang w:eastAsia="es-ES"/>
        </w:rPr>
        <w:t>FOLIO 17-19</w:t>
      </w:r>
    </w:p>
    <w:p w14:paraId="59F9958A" w14:textId="77777777" w:rsidR="00DF55AB" w:rsidRPr="00DF55AB" w:rsidRDefault="00DF55AB">
      <w:pPr>
        <w:pStyle w:val="Textonotapie"/>
        <w:rPr>
          <w:rFonts w:ascii="Arial" w:hAnsi="Arial" w:cs="Arial"/>
          <w:sz w:val="16"/>
          <w:szCs w:val="16"/>
        </w:rPr>
      </w:pPr>
    </w:p>
  </w:footnote>
  <w:footnote w:id="12">
    <w:p w14:paraId="3CF88415" w14:textId="44CBFF05" w:rsidR="00075CC2" w:rsidRDefault="00075CC2">
      <w:pPr>
        <w:pStyle w:val="Textonotapie"/>
        <w:rPr>
          <w:rFonts w:ascii="Arial" w:eastAsia="Times New Roman" w:hAnsi="Arial" w:cs="Arial"/>
          <w:color w:val="000000"/>
          <w:sz w:val="16"/>
          <w:szCs w:val="16"/>
          <w:lang w:eastAsia="es-ES"/>
        </w:rPr>
      </w:pPr>
      <w:r w:rsidRPr="00DF55AB">
        <w:rPr>
          <w:rStyle w:val="Refdenotaalpie"/>
          <w:rFonts w:ascii="Arial" w:hAnsi="Arial" w:cs="Arial"/>
          <w:sz w:val="16"/>
          <w:szCs w:val="16"/>
        </w:rPr>
        <w:footnoteRef/>
      </w:r>
      <w:r w:rsidRPr="00DF55AB">
        <w:rPr>
          <w:rFonts w:ascii="Arial" w:hAnsi="Arial" w:cs="Arial"/>
          <w:sz w:val="16"/>
          <w:szCs w:val="16"/>
        </w:rPr>
        <w:t xml:space="preserve"> </w:t>
      </w:r>
      <w:r w:rsidRPr="00DF55AB">
        <w:rPr>
          <w:rFonts w:ascii="Arial" w:eastAsia="Times New Roman" w:hAnsi="Arial" w:cs="Arial"/>
          <w:color w:val="000000"/>
          <w:sz w:val="16"/>
          <w:szCs w:val="16"/>
          <w:lang w:eastAsia="es-ES"/>
        </w:rPr>
        <w:t>FOLIO 21-25</w:t>
      </w:r>
    </w:p>
    <w:p w14:paraId="56EAA6F3" w14:textId="77777777" w:rsidR="00DF55AB" w:rsidRPr="00DF55AB" w:rsidRDefault="00DF55AB">
      <w:pPr>
        <w:pStyle w:val="Textonotapie"/>
        <w:rPr>
          <w:rFonts w:ascii="Arial" w:hAnsi="Arial" w:cs="Arial"/>
          <w:sz w:val="16"/>
          <w:szCs w:val="16"/>
        </w:rPr>
      </w:pPr>
    </w:p>
  </w:footnote>
  <w:footnote w:id="13">
    <w:p w14:paraId="2A2D9381" w14:textId="10D4BFE0" w:rsidR="00075CC2" w:rsidRDefault="00075CC2">
      <w:pPr>
        <w:pStyle w:val="Textonotapie"/>
        <w:rPr>
          <w:rFonts w:ascii="Arial" w:eastAsia="Times New Roman" w:hAnsi="Arial" w:cs="Arial"/>
          <w:color w:val="000000"/>
          <w:sz w:val="16"/>
          <w:szCs w:val="16"/>
          <w:lang w:eastAsia="es-ES"/>
        </w:rPr>
      </w:pPr>
      <w:r w:rsidRPr="00DF55AB">
        <w:rPr>
          <w:rStyle w:val="Refdenotaalpie"/>
          <w:rFonts w:ascii="Arial" w:hAnsi="Arial" w:cs="Arial"/>
          <w:sz w:val="16"/>
          <w:szCs w:val="16"/>
        </w:rPr>
        <w:footnoteRef/>
      </w:r>
      <w:r w:rsidRPr="00DF55AB">
        <w:rPr>
          <w:rFonts w:ascii="Arial" w:hAnsi="Arial" w:cs="Arial"/>
          <w:sz w:val="16"/>
          <w:szCs w:val="16"/>
        </w:rPr>
        <w:t xml:space="preserve"> </w:t>
      </w:r>
      <w:r w:rsidRPr="00DF55AB">
        <w:rPr>
          <w:rFonts w:ascii="Arial" w:eastAsia="Times New Roman" w:hAnsi="Arial" w:cs="Arial"/>
          <w:color w:val="000000"/>
          <w:sz w:val="16"/>
          <w:szCs w:val="16"/>
          <w:lang w:eastAsia="es-ES"/>
        </w:rPr>
        <w:t>FOLIO 26 C2</w:t>
      </w:r>
    </w:p>
    <w:p w14:paraId="03138DA0" w14:textId="77777777" w:rsidR="00DF55AB" w:rsidRPr="00DF55AB" w:rsidRDefault="00DF55AB">
      <w:pPr>
        <w:pStyle w:val="Textonotapie"/>
        <w:rPr>
          <w:rFonts w:ascii="Arial" w:hAnsi="Arial" w:cs="Arial"/>
          <w:sz w:val="16"/>
          <w:szCs w:val="16"/>
        </w:rPr>
      </w:pPr>
    </w:p>
  </w:footnote>
  <w:footnote w:id="14">
    <w:p w14:paraId="6F735EB9" w14:textId="7C3D0D84" w:rsidR="00075CC2" w:rsidRDefault="00075CC2">
      <w:pPr>
        <w:pStyle w:val="Textonotapie"/>
        <w:rPr>
          <w:rFonts w:ascii="Arial" w:eastAsia="Times New Roman" w:hAnsi="Arial" w:cs="Arial"/>
          <w:color w:val="000000"/>
          <w:sz w:val="16"/>
          <w:szCs w:val="16"/>
          <w:lang w:eastAsia="es-ES"/>
        </w:rPr>
      </w:pPr>
      <w:r w:rsidRPr="00DF55AB">
        <w:rPr>
          <w:rStyle w:val="Refdenotaalpie"/>
          <w:rFonts w:ascii="Arial" w:hAnsi="Arial" w:cs="Arial"/>
          <w:sz w:val="16"/>
          <w:szCs w:val="16"/>
        </w:rPr>
        <w:footnoteRef/>
      </w:r>
      <w:r w:rsidRPr="00DF55AB">
        <w:rPr>
          <w:rFonts w:ascii="Arial" w:hAnsi="Arial" w:cs="Arial"/>
          <w:sz w:val="16"/>
          <w:szCs w:val="16"/>
        </w:rPr>
        <w:t xml:space="preserve"> </w:t>
      </w:r>
      <w:r w:rsidRPr="00DF55AB">
        <w:rPr>
          <w:rFonts w:ascii="Arial" w:eastAsia="Times New Roman" w:hAnsi="Arial" w:cs="Arial"/>
          <w:color w:val="000000"/>
          <w:sz w:val="16"/>
          <w:szCs w:val="16"/>
          <w:lang w:eastAsia="es-ES"/>
        </w:rPr>
        <w:t>FOLIO 20 C2</w:t>
      </w:r>
    </w:p>
    <w:p w14:paraId="202CE255" w14:textId="77777777" w:rsidR="00DF55AB" w:rsidRPr="00DF55AB" w:rsidRDefault="00DF55AB">
      <w:pPr>
        <w:pStyle w:val="Textonotapie"/>
        <w:rPr>
          <w:rFonts w:ascii="Arial" w:hAnsi="Arial" w:cs="Arial"/>
          <w:sz w:val="16"/>
          <w:szCs w:val="16"/>
        </w:rPr>
      </w:pPr>
    </w:p>
  </w:footnote>
  <w:footnote w:id="15">
    <w:p w14:paraId="05A27062" w14:textId="7B5BDD21" w:rsidR="00075CC2" w:rsidRDefault="00075CC2">
      <w:pPr>
        <w:pStyle w:val="Textonotapie"/>
        <w:rPr>
          <w:rFonts w:ascii="Arial" w:eastAsia="Times New Roman" w:hAnsi="Arial" w:cs="Arial"/>
          <w:color w:val="000000"/>
          <w:sz w:val="16"/>
          <w:szCs w:val="16"/>
          <w:lang w:eastAsia="es-ES"/>
        </w:rPr>
      </w:pPr>
      <w:r w:rsidRPr="00DF55AB">
        <w:rPr>
          <w:rStyle w:val="Refdenotaalpie"/>
          <w:rFonts w:ascii="Arial" w:hAnsi="Arial" w:cs="Arial"/>
          <w:sz w:val="16"/>
          <w:szCs w:val="16"/>
        </w:rPr>
        <w:footnoteRef/>
      </w:r>
      <w:r w:rsidRPr="00DF55AB">
        <w:rPr>
          <w:rFonts w:ascii="Arial" w:hAnsi="Arial" w:cs="Arial"/>
          <w:sz w:val="16"/>
          <w:szCs w:val="16"/>
        </w:rPr>
        <w:t xml:space="preserve"> </w:t>
      </w:r>
      <w:r w:rsidRPr="00DF55AB">
        <w:rPr>
          <w:rFonts w:ascii="Arial" w:eastAsia="Times New Roman" w:hAnsi="Arial" w:cs="Arial"/>
          <w:color w:val="000000"/>
          <w:sz w:val="16"/>
          <w:szCs w:val="16"/>
          <w:lang w:eastAsia="es-ES"/>
        </w:rPr>
        <w:t>FOLIO 27-C2</w:t>
      </w:r>
    </w:p>
    <w:p w14:paraId="74F39AFD" w14:textId="77777777" w:rsidR="00DF55AB" w:rsidRPr="00DF55AB" w:rsidRDefault="00DF55AB">
      <w:pPr>
        <w:pStyle w:val="Textonotapie"/>
        <w:rPr>
          <w:rFonts w:ascii="Arial" w:hAnsi="Arial" w:cs="Arial"/>
          <w:sz w:val="16"/>
          <w:szCs w:val="16"/>
        </w:rPr>
      </w:pPr>
    </w:p>
  </w:footnote>
  <w:footnote w:id="16">
    <w:p w14:paraId="2A7259A7" w14:textId="77777777" w:rsidR="0071396F" w:rsidRDefault="0071396F" w:rsidP="0071396F">
      <w:pPr>
        <w:pStyle w:val="Textonotapie"/>
        <w:rPr>
          <w:rFonts w:ascii="Arial" w:hAnsi="Arial" w:cs="Arial"/>
          <w:sz w:val="16"/>
          <w:szCs w:val="16"/>
        </w:rPr>
      </w:pPr>
      <w:r w:rsidRPr="00DF55AB">
        <w:rPr>
          <w:rStyle w:val="Refdenotaalpie"/>
          <w:rFonts w:ascii="Arial" w:hAnsi="Arial" w:cs="Arial"/>
          <w:sz w:val="16"/>
          <w:szCs w:val="16"/>
        </w:rPr>
        <w:footnoteRef/>
      </w:r>
      <w:r w:rsidRPr="00DF55AB">
        <w:rPr>
          <w:rFonts w:ascii="Arial" w:hAnsi="Arial" w:cs="Arial"/>
          <w:sz w:val="16"/>
          <w:szCs w:val="16"/>
        </w:rPr>
        <w:t xml:space="preserve"> Folio 27-31 C 2</w:t>
      </w:r>
    </w:p>
    <w:p w14:paraId="7FE62F36" w14:textId="77777777" w:rsidR="0071396F" w:rsidRPr="00DF55AB" w:rsidRDefault="0071396F" w:rsidP="0071396F">
      <w:pPr>
        <w:pStyle w:val="Textonotapie"/>
        <w:rPr>
          <w:rFonts w:ascii="Arial" w:hAnsi="Arial" w:cs="Arial"/>
          <w:sz w:val="16"/>
          <w:szCs w:val="16"/>
        </w:rPr>
      </w:pPr>
    </w:p>
  </w:footnote>
  <w:footnote w:id="17">
    <w:p w14:paraId="075C9C65" w14:textId="0CA63D49" w:rsidR="00075CC2" w:rsidRDefault="00075CC2">
      <w:pPr>
        <w:pStyle w:val="Textonotapie"/>
        <w:rPr>
          <w:rFonts w:ascii="Arial" w:eastAsia="Times New Roman" w:hAnsi="Arial" w:cs="Arial"/>
          <w:color w:val="000000"/>
          <w:sz w:val="16"/>
          <w:szCs w:val="16"/>
          <w:lang w:eastAsia="es-ES"/>
        </w:rPr>
      </w:pPr>
      <w:r w:rsidRPr="00DF55AB">
        <w:rPr>
          <w:rStyle w:val="Refdenotaalpie"/>
          <w:rFonts w:ascii="Arial" w:hAnsi="Arial" w:cs="Arial"/>
          <w:sz w:val="16"/>
          <w:szCs w:val="16"/>
        </w:rPr>
        <w:footnoteRef/>
      </w:r>
      <w:r w:rsidRPr="00DF55AB">
        <w:rPr>
          <w:rFonts w:ascii="Arial" w:hAnsi="Arial" w:cs="Arial"/>
          <w:sz w:val="16"/>
          <w:szCs w:val="16"/>
        </w:rPr>
        <w:t xml:space="preserve"> </w:t>
      </w:r>
      <w:r w:rsidRPr="00DF55AB">
        <w:rPr>
          <w:rFonts w:ascii="Arial" w:eastAsia="Times New Roman" w:hAnsi="Arial" w:cs="Arial"/>
          <w:color w:val="000000"/>
          <w:sz w:val="16"/>
          <w:szCs w:val="16"/>
          <w:lang w:eastAsia="es-ES"/>
        </w:rPr>
        <w:t>Histórico de actividad del interno. 76-78 C1</w:t>
      </w:r>
    </w:p>
    <w:p w14:paraId="1B98A96D" w14:textId="77777777" w:rsidR="00DF55AB" w:rsidRPr="00DF55AB" w:rsidRDefault="00DF55AB">
      <w:pPr>
        <w:pStyle w:val="Textonotapie"/>
        <w:rPr>
          <w:rFonts w:ascii="Arial" w:hAnsi="Arial" w:cs="Arial"/>
          <w:sz w:val="16"/>
          <w:szCs w:val="16"/>
        </w:rPr>
      </w:pPr>
    </w:p>
  </w:footnote>
  <w:footnote w:id="18">
    <w:p w14:paraId="2B0D58B3" w14:textId="35613411" w:rsidR="00075CC2" w:rsidRDefault="00075CC2">
      <w:pPr>
        <w:pStyle w:val="Textonotapie"/>
        <w:rPr>
          <w:rFonts w:ascii="Arial" w:eastAsia="Times New Roman" w:hAnsi="Arial" w:cs="Arial"/>
          <w:color w:val="000000"/>
          <w:sz w:val="16"/>
          <w:szCs w:val="16"/>
          <w:lang w:eastAsia="es-ES"/>
        </w:rPr>
      </w:pPr>
      <w:r w:rsidRPr="00DF55AB">
        <w:rPr>
          <w:rStyle w:val="Refdenotaalpie"/>
          <w:rFonts w:ascii="Arial" w:hAnsi="Arial" w:cs="Arial"/>
          <w:sz w:val="16"/>
          <w:szCs w:val="16"/>
        </w:rPr>
        <w:footnoteRef/>
      </w:r>
      <w:r w:rsidRPr="00DF55AB">
        <w:rPr>
          <w:rFonts w:ascii="Arial" w:hAnsi="Arial" w:cs="Arial"/>
          <w:sz w:val="16"/>
          <w:szCs w:val="16"/>
        </w:rPr>
        <w:t xml:space="preserve"> Folio </w:t>
      </w:r>
      <w:r w:rsidRPr="00DF55AB">
        <w:rPr>
          <w:rFonts w:ascii="Arial" w:eastAsia="Times New Roman" w:hAnsi="Arial" w:cs="Arial"/>
          <w:color w:val="000000"/>
          <w:sz w:val="16"/>
          <w:szCs w:val="16"/>
          <w:lang w:eastAsia="es-ES"/>
        </w:rPr>
        <w:t>79 C1</w:t>
      </w:r>
    </w:p>
    <w:p w14:paraId="4AA870B2" w14:textId="77777777" w:rsidR="00DF55AB" w:rsidRPr="00DF55AB" w:rsidRDefault="00DF55AB">
      <w:pPr>
        <w:pStyle w:val="Textonotapie"/>
        <w:rPr>
          <w:rFonts w:ascii="Arial" w:hAnsi="Arial" w:cs="Arial"/>
          <w:sz w:val="16"/>
          <w:szCs w:val="16"/>
        </w:rPr>
      </w:pPr>
    </w:p>
  </w:footnote>
  <w:footnote w:id="19">
    <w:p w14:paraId="1518FC04" w14:textId="68765EC8" w:rsidR="00075CC2" w:rsidRDefault="00075CC2">
      <w:pPr>
        <w:pStyle w:val="Textonotapie"/>
        <w:rPr>
          <w:rFonts w:ascii="Arial" w:eastAsia="Times New Roman" w:hAnsi="Arial" w:cs="Arial"/>
          <w:color w:val="000000"/>
          <w:sz w:val="16"/>
          <w:szCs w:val="16"/>
          <w:lang w:eastAsia="es-ES"/>
        </w:rPr>
      </w:pPr>
      <w:r w:rsidRPr="00DF55AB">
        <w:rPr>
          <w:rStyle w:val="Refdenotaalpie"/>
          <w:rFonts w:ascii="Arial" w:hAnsi="Arial" w:cs="Arial"/>
          <w:sz w:val="16"/>
          <w:szCs w:val="16"/>
        </w:rPr>
        <w:footnoteRef/>
      </w:r>
      <w:r w:rsidRPr="00DF55AB">
        <w:rPr>
          <w:rFonts w:ascii="Arial" w:hAnsi="Arial" w:cs="Arial"/>
          <w:sz w:val="16"/>
          <w:szCs w:val="16"/>
        </w:rPr>
        <w:t xml:space="preserve"> Folio  </w:t>
      </w:r>
      <w:r w:rsidRPr="00DF55AB">
        <w:rPr>
          <w:rFonts w:ascii="Arial" w:eastAsia="Times New Roman" w:hAnsi="Arial" w:cs="Arial"/>
          <w:color w:val="000000"/>
          <w:sz w:val="16"/>
          <w:szCs w:val="16"/>
          <w:lang w:eastAsia="es-ES"/>
        </w:rPr>
        <w:t>80 C1</w:t>
      </w:r>
    </w:p>
    <w:p w14:paraId="3AF83C0C" w14:textId="77777777" w:rsidR="00DF55AB" w:rsidRPr="00DF55AB" w:rsidRDefault="00DF55AB">
      <w:pPr>
        <w:pStyle w:val="Textonotapie"/>
        <w:rPr>
          <w:rFonts w:ascii="Arial" w:hAnsi="Arial" w:cs="Arial"/>
          <w:sz w:val="16"/>
          <w:szCs w:val="16"/>
        </w:rPr>
      </w:pPr>
    </w:p>
  </w:footnote>
  <w:footnote w:id="20">
    <w:p w14:paraId="08F0CDFA" w14:textId="4868EC74" w:rsidR="00075CC2" w:rsidRDefault="00075CC2">
      <w:pPr>
        <w:pStyle w:val="Textonotapie"/>
        <w:rPr>
          <w:rFonts w:ascii="Arial" w:eastAsia="Times New Roman" w:hAnsi="Arial" w:cs="Arial"/>
          <w:color w:val="000000"/>
          <w:sz w:val="16"/>
          <w:szCs w:val="16"/>
          <w:lang w:eastAsia="es-ES"/>
        </w:rPr>
      </w:pPr>
      <w:r w:rsidRPr="00DF55AB">
        <w:rPr>
          <w:rStyle w:val="Refdenotaalpie"/>
          <w:rFonts w:ascii="Arial" w:hAnsi="Arial" w:cs="Arial"/>
          <w:sz w:val="16"/>
          <w:szCs w:val="16"/>
        </w:rPr>
        <w:footnoteRef/>
      </w:r>
      <w:r w:rsidRPr="00DF55AB">
        <w:rPr>
          <w:rFonts w:ascii="Arial" w:hAnsi="Arial" w:cs="Arial"/>
          <w:sz w:val="16"/>
          <w:szCs w:val="16"/>
        </w:rPr>
        <w:t xml:space="preserve"> Folio </w:t>
      </w:r>
      <w:r w:rsidRPr="00DF55AB">
        <w:rPr>
          <w:rFonts w:ascii="Arial" w:eastAsia="Times New Roman" w:hAnsi="Arial" w:cs="Arial"/>
          <w:color w:val="000000"/>
          <w:sz w:val="16"/>
          <w:szCs w:val="16"/>
          <w:lang w:eastAsia="es-ES"/>
        </w:rPr>
        <w:t>81 C1</w:t>
      </w:r>
    </w:p>
    <w:p w14:paraId="60247AF7" w14:textId="77777777" w:rsidR="00DF55AB" w:rsidRPr="00DF55AB" w:rsidRDefault="00DF55AB">
      <w:pPr>
        <w:pStyle w:val="Textonotapie"/>
        <w:rPr>
          <w:rFonts w:ascii="Arial" w:hAnsi="Arial" w:cs="Arial"/>
          <w:sz w:val="16"/>
          <w:szCs w:val="16"/>
        </w:rPr>
      </w:pPr>
    </w:p>
  </w:footnote>
  <w:footnote w:id="21">
    <w:p w14:paraId="13D1289A" w14:textId="201F0B14" w:rsidR="00075CC2" w:rsidRDefault="00075CC2">
      <w:pPr>
        <w:pStyle w:val="Textonotapie"/>
        <w:rPr>
          <w:rFonts w:ascii="Arial" w:eastAsia="Times New Roman" w:hAnsi="Arial" w:cs="Arial"/>
          <w:color w:val="000000"/>
          <w:sz w:val="16"/>
          <w:szCs w:val="16"/>
          <w:lang w:eastAsia="es-ES"/>
        </w:rPr>
      </w:pPr>
      <w:r w:rsidRPr="00DF55AB">
        <w:rPr>
          <w:rStyle w:val="Refdenotaalpie"/>
          <w:rFonts w:ascii="Arial" w:hAnsi="Arial" w:cs="Arial"/>
          <w:sz w:val="16"/>
          <w:szCs w:val="16"/>
        </w:rPr>
        <w:footnoteRef/>
      </w:r>
      <w:r w:rsidRPr="00DF55AB">
        <w:rPr>
          <w:rFonts w:ascii="Arial" w:hAnsi="Arial" w:cs="Arial"/>
          <w:sz w:val="16"/>
          <w:szCs w:val="16"/>
        </w:rPr>
        <w:t xml:space="preserve"> Folio </w:t>
      </w:r>
      <w:r w:rsidRPr="00DF55AB">
        <w:rPr>
          <w:rFonts w:ascii="Arial" w:eastAsia="Times New Roman" w:hAnsi="Arial" w:cs="Arial"/>
          <w:color w:val="000000"/>
          <w:sz w:val="16"/>
          <w:szCs w:val="16"/>
          <w:lang w:eastAsia="es-ES"/>
        </w:rPr>
        <w:t>82 C1</w:t>
      </w:r>
    </w:p>
    <w:p w14:paraId="728E3111" w14:textId="77777777" w:rsidR="00DF55AB" w:rsidRPr="00DF55AB" w:rsidRDefault="00DF55AB">
      <w:pPr>
        <w:pStyle w:val="Textonotapie"/>
        <w:rPr>
          <w:rFonts w:ascii="Arial" w:hAnsi="Arial" w:cs="Arial"/>
          <w:sz w:val="16"/>
          <w:szCs w:val="16"/>
        </w:rPr>
      </w:pPr>
    </w:p>
  </w:footnote>
  <w:footnote w:id="22">
    <w:p w14:paraId="5CD13047" w14:textId="320E44E9" w:rsidR="00075CC2" w:rsidRDefault="00075CC2">
      <w:pPr>
        <w:pStyle w:val="Textonotapie"/>
        <w:rPr>
          <w:rFonts w:ascii="Arial" w:eastAsia="Times New Roman" w:hAnsi="Arial" w:cs="Arial"/>
          <w:color w:val="000000"/>
          <w:sz w:val="16"/>
          <w:szCs w:val="16"/>
          <w:lang w:eastAsia="es-ES"/>
        </w:rPr>
      </w:pPr>
      <w:r w:rsidRPr="00DF55AB">
        <w:rPr>
          <w:rStyle w:val="Refdenotaalpie"/>
          <w:rFonts w:ascii="Arial" w:hAnsi="Arial" w:cs="Arial"/>
          <w:sz w:val="16"/>
          <w:szCs w:val="16"/>
        </w:rPr>
        <w:footnoteRef/>
      </w:r>
      <w:r w:rsidRPr="00DF55AB">
        <w:rPr>
          <w:rFonts w:ascii="Arial" w:hAnsi="Arial" w:cs="Arial"/>
          <w:sz w:val="16"/>
          <w:szCs w:val="16"/>
        </w:rPr>
        <w:t xml:space="preserve"> Folio </w:t>
      </w:r>
      <w:r w:rsidRPr="00DF55AB">
        <w:rPr>
          <w:rFonts w:ascii="Arial" w:eastAsia="Times New Roman" w:hAnsi="Arial" w:cs="Arial"/>
          <w:color w:val="000000"/>
          <w:sz w:val="16"/>
          <w:szCs w:val="16"/>
          <w:lang w:eastAsia="es-ES"/>
        </w:rPr>
        <w:t>83 C1</w:t>
      </w:r>
    </w:p>
    <w:p w14:paraId="53FD4320" w14:textId="77777777" w:rsidR="00DF55AB" w:rsidRPr="00DF55AB" w:rsidRDefault="00DF55AB">
      <w:pPr>
        <w:pStyle w:val="Textonotapie"/>
        <w:rPr>
          <w:rFonts w:ascii="Arial" w:hAnsi="Arial" w:cs="Arial"/>
          <w:sz w:val="16"/>
          <w:szCs w:val="16"/>
        </w:rPr>
      </w:pPr>
    </w:p>
  </w:footnote>
  <w:footnote w:id="23">
    <w:p w14:paraId="2CC2A004" w14:textId="2D4DF338" w:rsidR="00075CC2" w:rsidRDefault="00075CC2">
      <w:pPr>
        <w:pStyle w:val="Textonotapie"/>
        <w:rPr>
          <w:rFonts w:ascii="Arial" w:eastAsia="Times New Roman" w:hAnsi="Arial" w:cs="Arial"/>
          <w:color w:val="000000"/>
          <w:sz w:val="16"/>
          <w:szCs w:val="16"/>
          <w:lang w:eastAsia="es-ES"/>
        </w:rPr>
      </w:pPr>
      <w:r w:rsidRPr="00DF55AB">
        <w:rPr>
          <w:rStyle w:val="Refdenotaalpie"/>
          <w:rFonts w:ascii="Arial" w:hAnsi="Arial" w:cs="Arial"/>
          <w:sz w:val="16"/>
          <w:szCs w:val="16"/>
        </w:rPr>
        <w:footnoteRef/>
      </w:r>
      <w:r w:rsidRPr="00DF55AB">
        <w:rPr>
          <w:rFonts w:ascii="Arial" w:hAnsi="Arial" w:cs="Arial"/>
          <w:sz w:val="16"/>
          <w:szCs w:val="16"/>
        </w:rPr>
        <w:t xml:space="preserve"> Folios </w:t>
      </w:r>
      <w:r w:rsidRPr="00DF55AB">
        <w:rPr>
          <w:rFonts w:ascii="Arial" w:eastAsia="Times New Roman" w:hAnsi="Arial" w:cs="Arial"/>
          <w:color w:val="000000"/>
          <w:sz w:val="16"/>
          <w:szCs w:val="16"/>
          <w:lang w:eastAsia="es-ES"/>
        </w:rPr>
        <w:t>89-115 C1</w:t>
      </w:r>
    </w:p>
    <w:p w14:paraId="3604F678" w14:textId="77777777" w:rsidR="00DF55AB" w:rsidRPr="00DF55AB" w:rsidRDefault="00DF55AB">
      <w:pPr>
        <w:pStyle w:val="Textonotapie"/>
        <w:rPr>
          <w:rFonts w:ascii="Arial" w:hAnsi="Arial" w:cs="Arial"/>
          <w:sz w:val="16"/>
          <w:szCs w:val="16"/>
        </w:rPr>
      </w:pPr>
    </w:p>
  </w:footnote>
  <w:footnote w:id="24">
    <w:p w14:paraId="496A68AE" w14:textId="77777777" w:rsidR="00E5460C" w:rsidRDefault="00E5460C" w:rsidP="00E5460C">
      <w:pPr>
        <w:pStyle w:val="Textonotapie"/>
        <w:rPr>
          <w:sz w:val="16"/>
          <w:szCs w:val="16"/>
        </w:rPr>
      </w:pPr>
      <w:r w:rsidRPr="00DF55AB">
        <w:rPr>
          <w:rStyle w:val="Refdenotaalpie"/>
          <w:sz w:val="16"/>
          <w:szCs w:val="16"/>
        </w:rPr>
        <w:footnoteRef/>
      </w:r>
      <w:r w:rsidRPr="00DF55AB">
        <w:rPr>
          <w:sz w:val="16"/>
          <w:szCs w:val="16"/>
        </w:rPr>
        <w:t xml:space="preserve"> Folios 92, 93, 94 y 95 del cuaderno principal</w:t>
      </w:r>
    </w:p>
    <w:p w14:paraId="77703D3F" w14:textId="77777777" w:rsidR="00DF55AB" w:rsidRPr="00DF55AB" w:rsidRDefault="00DF55AB" w:rsidP="00E5460C">
      <w:pPr>
        <w:pStyle w:val="Textonotapie"/>
        <w:rPr>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4"/>
        <w:szCs w:val="14"/>
      </w:rPr>
      <w:id w:val="1477648756"/>
      <w:docPartObj>
        <w:docPartGallery w:val="Page Numbers (Top of Page)"/>
        <w:docPartUnique/>
      </w:docPartObj>
    </w:sdtPr>
    <w:sdtEndPr/>
    <w:sdtContent>
      <w:p w14:paraId="5F834153" w14:textId="77777777" w:rsidR="00075CC2" w:rsidRPr="00381BF8" w:rsidRDefault="00075CC2">
        <w:pPr>
          <w:pStyle w:val="Encabezado"/>
          <w:jc w:val="right"/>
          <w:rPr>
            <w:rFonts w:ascii="Tahoma" w:hAnsi="Tahoma" w:cs="Tahoma"/>
            <w:sz w:val="14"/>
            <w:szCs w:val="14"/>
          </w:rPr>
        </w:pPr>
        <w:r w:rsidRPr="00381BF8">
          <w:rPr>
            <w:rFonts w:ascii="Tahoma" w:hAnsi="Tahoma" w:cs="Tahoma"/>
            <w:sz w:val="14"/>
            <w:szCs w:val="14"/>
          </w:rPr>
          <w:t>EXPEDIENTE Nº 2017-0079</w:t>
        </w:r>
      </w:p>
      <w:p w14:paraId="496DFF7E" w14:textId="77777777" w:rsidR="00075CC2" w:rsidRPr="00381BF8" w:rsidRDefault="00075CC2">
        <w:pPr>
          <w:pStyle w:val="Encabezado"/>
          <w:jc w:val="right"/>
          <w:rPr>
            <w:rFonts w:ascii="Tahoma" w:hAnsi="Tahoma" w:cs="Tahoma"/>
            <w:sz w:val="14"/>
            <w:szCs w:val="14"/>
          </w:rPr>
        </w:pPr>
        <w:r w:rsidRPr="00381BF8">
          <w:rPr>
            <w:rFonts w:ascii="Tahoma" w:hAnsi="Tahoma" w:cs="Tahoma"/>
            <w:sz w:val="14"/>
            <w:szCs w:val="14"/>
          </w:rPr>
          <w:t>FALLO DE PRIMERA INSTANCIA</w:t>
        </w:r>
      </w:p>
      <w:p w14:paraId="1BEF65A9" w14:textId="77777777" w:rsidR="00075CC2" w:rsidRPr="00381BF8" w:rsidRDefault="00075CC2">
        <w:pPr>
          <w:pStyle w:val="Encabezado"/>
          <w:jc w:val="right"/>
          <w:rPr>
            <w:rFonts w:ascii="Tahoma" w:hAnsi="Tahoma" w:cs="Tahoma"/>
            <w:sz w:val="14"/>
            <w:szCs w:val="14"/>
          </w:rPr>
        </w:pPr>
        <w:r w:rsidRPr="00381BF8">
          <w:rPr>
            <w:rFonts w:ascii="Tahoma" w:hAnsi="Tahoma" w:cs="Tahoma"/>
            <w:sz w:val="14"/>
            <w:szCs w:val="14"/>
            <w:lang w:val="es-ES"/>
          </w:rPr>
          <w:t xml:space="preserve">Página </w:t>
        </w:r>
        <w:r w:rsidRPr="00381BF8">
          <w:rPr>
            <w:rFonts w:ascii="Tahoma" w:hAnsi="Tahoma" w:cs="Tahoma"/>
            <w:bCs/>
            <w:sz w:val="14"/>
            <w:szCs w:val="14"/>
          </w:rPr>
          <w:fldChar w:fldCharType="begin"/>
        </w:r>
        <w:r w:rsidRPr="00381BF8">
          <w:rPr>
            <w:rFonts w:ascii="Tahoma" w:hAnsi="Tahoma" w:cs="Tahoma"/>
            <w:bCs/>
            <w:sz w:val="14"/>
            <w:szCs w:val="14"/>
          </w:rPr>
          <w:instrText>PAGE</w:instrText>
        </w:r>
        <w:r w:rsidRPr="00381BF8">
          <w:rPr>
            <w:rFonts w:ascii="Tahoma" w:hAnsi="Tahoma" w:cs="Tahoma"/>
            <w:bCs/>
            <w:sz w:val="14"/>
            <w:szCs w:val="14"/>
          </w:rPr>
          <w:fldChar w:fldCharType="separate"/>
        </w:r>
        <w:r w:rsidR="00694478">
          <w:rPr>
            <w:rFonts w:ascii="Tahoma" w:hAnsi="Tahoma" w:cs="Tahoma"/>
            <w:bCs/>
            <w:noProof/>
            <w:sz w:val="14"/>
            <w:szCs w:val="14"/>
          </w:rPr>
          <w:t>13</w:t>
        </w:r>
        <w:r w:rsidRPr="00381BF8">
          <w:rPr>
            <w:rFonts w:ascii="Tahoma" w:hAnsi="Tahoma" w:cs="Tahoma"/>
            <w:bCs/>
            <w:sz w:val="14"/>
            <w:szCs w:val="14"/>
          </w:rPr>
          <w:fldChar w:fldCharType="end"/>
        </w:r>
        <w:r w:rsidRPr="00381BF8">
          <w:rPr>
            <w:rFonts w:ascii="Tahoma" w:hAnsi="Tahoma" w:cs="Tahoma"/>
            <w:sz w:val="14"/>
            <w:szCs w:val="14"/>
            <w:lang w:val="es-ES"/>
          </w:rPr>
          <w:t xml:space="preserve"> de </w:t>
        </w:r>
        <w:r w:rsidRPr="00381BF8">
          <w:rPr>
            <w:rFonts w:ascii="Tahoma" w:hAnsi="Tahoma" w:cs="Tahoma"/>
            <w:bCs/>
            <w:sz w:val="14"/>
            <w:szCs w:val="14"/>
          </w:rPr>
          <w:fldChar w:fldCharType="begin"/>
        </w:r>
        <w:r w:rsidRPr="00381BF8">
          <w:rPr>
            <w:rFonts w:ascii="Tahoma" w:hAnsi="Tahoma" w:cs="Tahoma"/>
            <w:bCs/>
            <w:sz w:val="14"/>
            <w:szCs w:val="14"/>
          </w:rPr>
          <w:instrText>NUMPAGES</w:instrText>
        </w:r>
        <w:r w:rsidRPr="00381BF8">
          <w:rPr>
            <w:rFonts w:ascii="Tahoma" w:hAnsi="Tahoma" w:cs="Tahoma"/>
            <w:bCs/>
            <w:sz w:val="14"/>
            <w:szCs w:val="14"/>
          </w:rPr>
          <w:fldChar w:fldCharType="separate"/>
        </w:r>
        <w:r w:rsidR="00694478">
          <w:rPr>
            <w:rFonts w:ascii="Tahoma" w:hAnsi="Tahoma" w:cs="Tahoma"/>
            <w:bCs/>
            <w:noProof/>
            <w:sz w:val="14"/>
            <w:szCs w:val="14"/>
          </w:rPr>
          <w:t>14</w:t>
        </w:r>
        <w:r w:rsidRPr="00381BF8">
          <w:rPr>
            <w:rFonts w:ascii="Tahoma" w:hAnsi="Tahoma" w:cs="Tahoma"/>
            <w:bCs/>
            <w:sz w:val="14"/>
            <w:szCs w:val="14"/>
          </w:rPr>
          <w:fldChar w:fldCharType="end"/>
        </w:r>
      </w:p>
    </w:sdtContent>
  </w:sdt>
  <w:p w14:paraId="4A1BB28D" w14:textId="77777777" w:rsidR="00075CC2" w:rsidRPr="00FA0760" w:rsidRDefault="00075CC2">
    <w:pPr>
      <w:pStyle w:val="Encabezado"/>
      <w:rPr>
        <w:rFonts w:ascii="Times New Roman" w:hAnsi="Times New Roman" w:cs="Times New Roman"/>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12FB9" w14:textId="77777777" w:rsidR="00075CC2" w:rsidRPr="004E0C8F" w:rsidRDefault="00075CC2" w:rsidP="00FA0760">
    <w:pPr>
      <w:pStyle w:val="Encabezado"/>
      <w:jc w:val="center"/>
      <w:rPr>
        <w:rFonts w:ascii="Arial" w:hAnsi="Arial" w:cs="Arial"/>
        <w:b/>
        <w:i/>
        <w:sz w:val="14"/>
        <w:szCs w:val="14"/>
      </w:rPr>
    </w:pPr>
    <w:r w:rsidRPr="004E0C8F">
      <w:rPr>
        <w:rFonts w:ascii="Arial" w:hAnsi="Arial" w:cs="Arial"/>
        <w:b/>
        <w:i/>
        <w:noProof/>
        <w:sz w:val="14"/>
        <w:szCs w:val="14"/>
        <w:lang w:eastAsia="es-CO"/>
      </w:rPr>
      <w:drawing>
        <wp:inline distT="0" distB="0" distL="0" distR="0" wp14:anchorId="1E1ED175" wp14:editId="1F5646CE">
          <wp:extent cx="666750" cy="638175"/>
          <wp:effectExtent l="19050" t="0" r="0" b="0"/>
          <wp:docPr id="3"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_rama_judicial"/>
                  <pic:cNvPicPr>
                    <a:picLocks noChangeAspect="1" noChangeArrowheads="1"/>
                  </pic:cNvPicPr>
                </pic:nvPicPr>
                <pic:blipFill>
                  <a:blip r:embed="rId1"/>
                  <a:srcRect/>
                  <a:stretch>
                    <a:fillRect/>
                  </a:stretch>
                </pic:blipFill>
                <pic:spPr bwMode="auto">
                  <a:xfrm>
                    <a:off x="0" y="0"/>
                    <a:ext cx="666750" cy="638175"/>
                  </a:xfrm>
                  <a:prstGeom prst="rect">
                    <a:avLst/>
                  </a:prstGeom>
                  <a:noFill/>
                  <a:ln w="9525">
                    <a:noFill/>
                    <a:miter lim="800000"/>
                    <a:headEnd/>
                    <a:tailEnd/>
                  </a:ln>
                </pic:spPr>
              </pic:pic>
            </a:graphicData>
          </a:graphic>
        </wp:inline>
      </w:drawing>
    </w:r>
  </w:p>
  <w:p w14:paraId="0700CC90" w14:textId="77777777" w:rsidR="00075CC2" w:rsidRPr="004E0C8F" w:rsidRDefault="00075CC2" w:rsidP="00FA0760">
    <w:pPr>
      <w:pStyle w:val="Encabezado"/>
      <w:jc w:val="center"/>
      <w:rPr>
        <w:rFonts w:ascii="Tahoma" w:hAnsi="Tahoma" w:cs="Tahoma"/>
        <w:b/>
        <w:sz w:val="14"/>
        <w:szCs w:val="14"/>
        <w:lang w:val="es-MX"/>
      </w:rPr>
    </w:pPr>
    <w:r w:rsidRPr="004E0C8F">
      <w:rPr>
        <w:rFonts w:ascii="Tahoma" w:hAnsi="Tahoma" w:cs="Tahoma"/>
        <w:b/>
        <w:sz w:val="14"/>
        <w:szCs w:val="14"/>
        <w:lang w:val="es-MX"/>
      </w:rPr>
      <w:t>JUZGADO TREINTA Y CUATRO ADMINISTRATIVO</w:t>
    </w:r>
  </w:p>
  <w:p w14:paraId="44B469A2" w14:textId="77777777" w:rsidR="00075CC2" w:rsidRPr="004E0C8F" w:rsidRDefault="00075CC2" w:rsidP="00FA0760">
    <w:pPr>
      <w:pStyle w:val="Encabezado"/>
      <w:jc w:val="center"/>
      <w:rPr>
        <w:rFonts w:ascii="Tahoma" w:hAnsi="Tahoma" w:cs="Tahoma"/>
        <w:b/>
        <w:sz w:val="14"/>
        <w:szCs w:val="14"/>
        <w:lang w:val="es-MX"/>
      </w:rPr>
    </w:pPr>
    <w:r w:rsidRPr="004E0C8F">
      <w:rPr>
        <w:rFonts w:ascii="Tahoma" w:hAnsi="Tahoma" w:cs="Tahoma"/>
        <w:b/>
        <w:sz w:val="14"/>
        <w:szCs w:val="14"/>
        <w:lang w:val="es-MX"/>
      </w:rPr>
      <w:t>CIRCUITO DE BOGOTÁ</w:t>
    </w:r>
  </w:p>
  <w:p w14:paraId="584543F7" w14:textId="77777777" w:rsidR="00075CC2" w:rsidRPr="004E0C8F" w:rsidRDefault="00075CC2" w:rsidP="00FA0760">
    <w:pPr>
      <w:pStyle w:val="Encabezado"/>
      <w:jc w:val="center"/>
      <w:rPr>
        <w:rFonts w:ascii="Tahoma" w:hAnsi="Tahoma" w:cs="Tahoma"/>
        <w:b/>
        <w:sz w:val="14"/>
        <w:szCs w:val="14"/>
        <w:lang w:val="es-MX"/>
      </w:rPr>
    </w:pPr>
    <w:r w:rsidRPr="004E0C8F">
      <w:rPr>
        <w:rFonts w:ascii="Tahoma" w:hAnsi="Tahoma" w:cs="Tahoma"/>
        <w:b/>
        <w:sz w:val="14"/>
        <w:szCs w:val="14"/>
        <w:lang w:val="es-MX"/>
      </w:rPr>
      <w:t>Sección Tercera</w:t>
    </w:r>
  </w:p>
  <w:p w14:paraId="744D4BF2" w14:textId="77777777" w:rsidR="00075CC2" w:rsidRDefault="00075CC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80E27"/>
    <w:multiLevelType w:val="hybridMultilevel"/>
    <w:tmpl w:val="2852169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3AD07B7C"/>
    <w:multiLevelType w:val="hybridMultilevel"/>
    <w:tmpl w:val="12AE169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3D515D2"/>
    <w:multiLevelType w:val="hybridMultilevel"/>
    <w:tmpl w:val="E38C32C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46FB4B8D"/>
    <w:multiLevelType w:val="multilevel"/>
    <w:tmpl w:val="A53A1A90"/>
    <w:lvl w:ilvl="0">
      <w:start w:val="1"/>
      <w:numFmt w:val="decimal"/>
      <w:lvlText w:val="%1."/>
      <w:lvlJc w:val="left"/>
      <w:pPr>
        <w:tabs>
          <w:tab w:val="num" w:pos="360"/>
        </w:tabs>
        <w:ind w:left="360" w:hanging="360"/>
      </w:pPr>
      <w:rPr>
        <w:rFonts w:cs="Times New Roman"/>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b/>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4">
    <w:nsid w:val="48D72703"/>
    <w:multiLevelType w:val="multilevel"/>
    <w:tmpl w:val="2C60D48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i w:val="0"/>
        <w:lang w:val="es-C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C0A4F52"/>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6">
    <w:nsid w:val="4CB63993"/>
    <w:multiLevelType w:val="multilevel"/>
    <w:tmpl w:val="DFCC2714"/>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ascii="Arial" w:hAnsi="Arial" w:cs="Arial" w:hint="default"/>
        <w:b/>
        <w:i w:val="0"/>
      </w:rPr>
    </w:lvl>
    <w:lvl w:ilvl="3">
      <w:start w:val="1"/>
      <w:numFmt w:val="decimal"/>
      <w:lvlText w:val="%1.%2.%3.%4."/>
      <w:lvlJc w:val="left"/>
      <w:pPr>
        <w:ind w:left="1080" w:hanging="1080"/>
      </w:pPr>
      <w:rPr>
        <w:rFonts w:cs="Times New Roman"/>
        <w:b/>
        <w:i w:val="0"/>
        <w:sz w:val="24"/>
        <w:szCs w:val="24"/>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7">
    <w:nsid w:val="5F7F6159"/>
    <w:multiLevelType w:val="multilevel"/>
    <w:tmpl w:val="94EEE06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7"/>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F0D"/>
    <w:rsid w:val="0004185E"/>
    <w:rsid w:val="00047C88"/>
    <w:rsid w:val="00066D7F"/>
    <w:rsid w:val="000714F1"/>
    <w:rsid w:val="00075CC2"/>
    <w:rsid w:val="00107699"/>
    <w:rsid w:val="00124E3E"/>
    <w:rsid w:val="00124F88"/>
    <w:rsid w:val="00151BFB"/>
    <w:rsid w:val="00195AFC"/>
    <w:rsid w:val="001B0C5D"/>
    <w:rsid w:val="001C1F95"/>
    <w:rsid w:val="001C202F"/>
    <w:rsid w:val="002851B8"/>
    <w:rsid w:val="00292395"/>
    <w:rsid w:val="002B1949"/>
    <w:rsid w:val="00330F0D"/>
    <w:rsid w:val="003405AC"/>
    <w:rsid w:val="00354238"/>
    <w:rsid w:val="003675A2"/>
    <w:rsid w:val="00380A7F"/>
    <w:rsid w:val="00381BF8"/>
    <w:rsid w:val="00383210"/>
    <w:rsid w:val="003940B2"/>
    <w:rsid w:val="0042427F"/>
    <w:rsid w:val="004462DC"/>
    <w:rsid w:val="00460334"/>
    <w:rsid w:val="004656C1"/>
    <w:rsid w:val="00467663"/>
    <w:rsid w:val="00487AA3"/>
    <w:rsid w:val="004C325E"/>
    <w:rsid w:val="004E3CF6"/>
    <w:rsid w:val="005001A8"/>
    <w:rsid w:val="005331B3"/>
    <w:rsid w:val="005559C3"/>
    <w:rsid w:val="00584F8C"/>
    <w:rsid w:val="005C3B5A"/>
    <w:rsid w:val="005C40B9"/>
    <w:rsid w:val="005F06E8"/>
    <w:rsid w:val="00611506"/>
    <w:rsid w:val="006139FD"/>
    <w:rsid w:val="00631B8E"/>
    <w:rsid w:val="006326DB"/>
    <w:rsid w:val="00647F3A"/>
    <w:rsid w:val="00694478"/>
    <w:rsid w:val="006D37CD"/>
    <w:rsid w:val="007015A2"/>
    <w:rsid w:val="0071396F"/>
    <w:rsid w:val="00717811"/>
    <w:rsid w:val="00756B0B"/>
    <w:rsid w:val="00767EF5"/>
    <w:rsid w:val="00774056"/>
    <w:rsid w:val="007C209B"/>
    <w:rsid w:val="007E2A81"/>
    <w:rsid w:val="00827887"/>
    <w:rsid w:val="00834AE6"/>
    <w:rsid w:val="0085314A"/>
    <w:rsid w:val="00865B40"/>
    <w:rsid w:val="00871F49"/>
    <w:rsid w:val="008D0ECB"/>
    <w:rsid w:val="00926E82"/>
    <w:rsid w:val="00964956"/>
    <w:rsid w:val="00995511"/>
    <w:rsid w:val="009A6A10"/>
    <w:rsid w:val="009D32DC"/>
    <w:rsid w:val="009E4B15"/>
    <w:rsid w:val="00A278AB"/>
    <w:rsid w:val="00A27E6E"/>
    <w:rsid w:val="00A4236B"/>
    <w:rsid w:val="00A5709A"/>
    <w:rsid w:val="00AA24AA"/>
    <w:rsid w:val="00AB46CC"/>
    <w:rsid w:val="00AD1EEF"/>
    <w:rsid w:val="00B102E9"/>
    <w:rsid w:val="00B135CD"/>
    <w:rsid w:val="00B1367D"/>
    <w:rsid w:val="00B178E3"/>
    <w:rsid w:val="00B43981"/>
    <w:rsid w:val="00C25EC0"/>
    <w:rsid w:val="00C47202"/>
    <w:rsid w:val="00C554D7"/>
    <w:rsid w:val="00C90C9F"/>
    <w:rsid w:val="00C9540E"/>
    <w:rsid w:val="00D02166"/>
    <w:rsid w:val="00D03A51"/>
    <w:rsid w:val="00D1636E"/>
    <w:rsid w:val="00D21D49"/>
    <w:rsid w:val="00D44E97"/>
    <w:rsid w:val="00D461C3"/>
    <w:rsid w:val="00D92DB8"/>
    <w:rsid w:val="00DD64A5"/>
    <w:rsid w:val="00DF55AB"/>
    <w:rsid w:val="00E5078F"/>
    <w:rsid w:val="00E5460C"/>
    <w:rsid w:val="00E64C81"/>
    <w:rsid w:val="00EB5A69"/>
    <w:rsid w:val="00F50EC8"/>
    <w:rsid w:val="00F65B49"/>
    <w:rsid w:val="00F93D49"/>
    <w:rsid w:val="00FA0760"/>
    <w:rsid w:val="00FB19F7"/>
    <w:rsid w:val="00FC0932"/>
    <w:rsid w:val="00FD0D6D"/>
    <w:rsid w:val="00FD1D92"/>
    <w:rsid w:val="00FD415A"/>
    <w:rsid w:val="00FF338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D185B"/>
  <w15:docId w15:val="{28A6CA39-1AAF-4638-8520-73D43C506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ntStyle46">
    <w:name w:val="Font Style46"/>
    <w:basedOn w:val="Fuentedeprrafopredeter"/>
    <w:uiPriority w:val="99"/>
    <w:rsid w:val="005C3B5A"/>
    <w:rPr>
      <w:rFonts w:ascii="Arial" w:hAnsi="Arial" w:cs="Arial"/>
      <w:b/>
      <w:bCs/>
      <w:sz w:val="16"/>
      <w:szCs w:val="16"/>
    </w:rPr>
  </w:style>
  <w:style w:type="paragraph" w:customStyle="1" w:styleId="Style20">
    <w:name w:val="Style20"/>
    <w:basedOn w:val="Normal"/>
    <w:uiPriority w:val="99"/>
    <w:rsid w:val="005C3B5A"/>
    <w:pPr>
      <w:widowControl w:val="0"/>
      <w:autoSpaceDE w:val="0"/>
      <w:autoSpaceDN w:val="0"/>
      <w:adjustRightInd w:val="0"/>
      <w:spacing w:after="0" w:line="242" w:lineRule="exact"/>
      <w:jc w:val="both"/>
    </w:pPr>
    <w:rPr>
      <w:rFonts w:ascii="Calibri" w:eastAsia="Times New Roman" w:hAnsi="Calibri"/>
      <w:sz w:val="24"/>
      <w:szCs w:val="24"/>
      <w:lang w:eastAsia="es-CO"/>
    </w:rPr>
  </w:style>
  <w:style w:type="paragraph" w:customStyle="1" w:styleId="Style21">
    <w:name w:val="Style21"/>
    <w:basedOn w:val="Normal"/>
    <w:uiPriority w:val="99"/>
    <w:rsid w:val="005C3B5A"/>
    <w:pPr>
      <w:widowControl w:val="0"/>
      <w:autoSpaceDE w:val="0"/>
      <w:autoSpaceDN w:val="0"/>
      <w:adjustRightInd w:val="0"/>
      <w:spacing w:after="0" w:line="240" w:lineRule="auto"/>
    </w:pPr>
    <w:rPr>
      <w:rFonts w:ascii="Calibri" w:eastAsia="Times New Roman" w:hAnsi="Calibri"/>
      <w:sz w:val="24"/>
      <w:szCs w:val="24"/>
      <w:lang w:eastAsia="es-CO"/>
    </w:rPr>
  </w:style>
  <w:style w:type="character" w:customStyle="1" w:styleId="FontStyle36">
    <w:name w:val="Font Style36"/>
    <w:basedOn w:val="Fuentedeprrafopredeter"/>
    <w:uiPriority w:val="99"/>
    <w:rsid w:val="005C3B5A"/>
    <w:rPr>
      <w:rFonts w:ascii="Century Gothic" w:hAnsi="Century Gothic" w:cs="Century Gothic"/>
      <w:sz w:val="16"/>
      <w:szCs w:val="16"/>
    </w:rPr>
  </w:style>
  <w:style w:type="character" w:customStyle="1" w:styleId="FontStyle37">
    <w:name w:val="Font Style37"/>
    <w:basedOn w:val="Fuentedeprrafopredeter"/>
    <w:uiPriority w:val="99"/>
    <w:rsid w:val="005C3B5A"/>
    <w:rPr>
      <w:rFonts w:ascii="Century Gothic" w:hAnsi="Century Gothic" w:cs="Century Gothic"/>
      <w:b/>
      <w:bCs/>
      <w:spacing w:val="10"/>
      <w:sz w:val="12"/>
      <w:szCs w:val="12"/>
    </w:rPr>
  </w:style>
  <w:style w:type="paragraph" w:customStyle="1" w:styleId="Style9">
    <w:name w:val="Style9"/>
    <w:basedOn w:val="Normal"/>
    <w:uiPriority w:val="99"/>
    <w:rsid w:val="005C3B5A"/>
    <w:pPr>
      <w:widowControl w:val="0"/>
      <w:autoSpaceDE w:val="0"/>
      <w:autoSpaceDN w:val="0"/>
      <w:adjustRightInd w:val="0"/>
      <w:spacing w:after="0" w:line="198" w:lineRule="exact"/>
      <w:jc w:val="both"/>
    </w:pPr>
    <w:rPr>
      <w:rFonts w:ascii="Calibri" w:eastAsia="Times New Roman" w:hAnsi="Calibri"/>
      <w:sz w:val="24"/>
      <w:szCs w:val="24"/>
      <w:lang w:eastAsia="es-CO"/>
    </w:rPr>
  </w:style>
  <w:style w:type="paragraph" w:customStyle="1" w:styleId="Style12">
    <w:name w:val="Style12"/>
    <w:basedOn w:val="Normal"/>
    <w:uiPriority w:val="99"/>
    <w:rsid w:val="005C3B5A"/>
    <w:pPr>
      <w:widowControl w:val="0"/>
      <w:autoSpaceDE w:val="0"/>
      <w:autoSpaceDN w:val="0"/>
      <w:adjustRightInd w:val="0"/>
      <w:spacing w:after="0" w:line="240" w:lineRule="auto"/>
    </w:pPr>
    <w:rPr>
      <w:rFonts w:ascii="Calibri" w:eastAsia="Times New Roman" w:hAnsi="Calibri"/>
      <w:sz w:val="24"/>
      <w:szCs w:val="24"/>
      <w:lang w:eastAsia="es-CO"/>
    </w:rPr>
  </w:style>
  <w:style w:type="character" w:customStyle="1" w:styleId="FontStyle40">
    <w:name w:val="Font Style40"/>
    <w:basedOn w:val="Fuentedeprrafopredeter"/>
    <w:uiPriority w:val="99"/>
    <w:rsid w:val="005C3B5A"/>
    <w:rPr>
      <w:rFonts w:ascii="Century Gothic" w:hAnsi="Century Gothic" w:cs="Century Gothic"/>
      <w:sz w:val="12"/>
      <w:szCs w:val="12"/>
    </w:rPr>
  </w:style>
  <w:style w:type="character" w:customStyle="1" w:styleId="FontStyle41">
    <w:name w:val="Font Style41"/>
    <w:basedOn w:val="Fuentedeprrafopredeter"/>
    <w:uiPriority w:val="99"/>
    <w:rsid w:val="005C3B5A"/>
    <w:rPr>
      <w:rFonts w:ascii="Century Gothic" w:hAnsi="Century Gothic" w:cs="Century Gothic"/>
      <w:sz w:val="16"/>
      <w:szCs w:val="16"/>
    </w:rPr>
  </w:style>
  <w:style w:type="paragraph" w:styleId="Prrafodelista">
    <w:name w:val="List Paragraph"/>
    <w:basedOn w:val="Normal"/>
    <w:uiPriority w:val="34"/>
    <w:qFormat/>
    <w:rsid w:val="00066D7F"/>
    <w:pPr>
      <w:ind w:left="720"/>
      <w:contextualSpacing/>
    </w:pPr>
  </w:style>
  <w:style w:type="paragraph" w:styleId="Encabezado">
    <w:name w:val="header"/>
    <w:basedOn w:val="Normal"/>
    <w:link w:val="EncabezadoCar"/>
    <w:uiPriority w:val="99"/>
    <w:unhideWhenUsed/>
    <w:rsid w:val="00FA07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A0760"/>
  </w:style>
  <w:style w:type="paragraph" w:styleId="Piedepgina">
    <w:name w:val="footer"/>
    <w:basedOn w:val="Normal"/>
    <w:link w:val="PiedepginaCar"/>
    <w:uiPriority w:val="99"/>
    <w:unhideWhenUsed/>
    <w:rsid w:val="00FA07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0760"/>
  </w:style>
  <w:style w:type="paragraph" w:styleId="Textodeglobo">
    <w:name w:val="Balloon Text"/>
    <w:basedOn w:val="Normal"/>
    <w:link w:val="TextodegloboCar"/>
    <w:uiPriority w:val="99"/>
    <w:semiHidden/>
    <w:unhideWhenUsed/>
    <w:rsid w:val="00FA076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A0760"/>
    <w:rPr>
      <w:rFonts w:ascii="Tahoma" w:hAnsi="Tahoma" w:cs="Tahoma"/>
      <w:sz w:val="16"/>
      <w:szCs w:val="16"/>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texto de nota al p, C"/>
    <w:basedOn w:val="Normal"/>
    <w:link w:val="TextonotapieCar"/>
    <w:uiPriority w:val="99"/>
    <w:unhideWhenUsed/>
    <w:qFormat/>
    <w:rsid w:val="00FA0760"/>
    <w:pPr>
      <w:spacing w:after="0" w:line="240" w:lineRule="auto"/>
    </w:pPr>
    <w:rPr>
      <w:rFonts w:ascii="Calibri" w:eastAsia="Calibri" w:hAnsi="Calibri" w:cs="Times New Roman"/>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uiPriority w:val="99"/>
    <w:rsid w:val="00FA0760"/>
    <w:rPr>
      <w:rFonts w:ascii="Calibri" w:eastAsia="Calibri" w:hAnsi="Calibri" w:cs="Times New Roman"/>
      <w:sz w:val="20"/>
      <w:szCs w:val="20"/>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uiPriority w:val="99"/>
    <w:qFormat/>
    <w:rsid w:val="00FA0760"/>
    <w:rPr>
      <w:rFonts w:cs="Times New Roman"/>
      <w:vertAlign w:val="superscript"/>
    </w:rPr>
  </w:style>
  <w:style w:type="character" w:customStyle="1" w:styleId="apple-converted-space">
    <w:name w:val="apple-converted-space"/>
    <w:rsid w:val="00FA0760"/>
    <w:rPr>
      <w:rFonts w:cs="Times New Roman"/>
    </w:rPr>
  </w:style>
  <w:style w:type="character" w:customStyle="1" w:styleId="FontStyle28">
    <w:name w:val="Font Style28"/>
    <w:basedOn w:val="Fuentedeprrafopredeter"/>
    <w:uiPriority w:val="99"/>
    <w:rsid w:val="00FA0760"/>
    <w:rPr>
      <w:rFonts w:ascii="Arial" w:hAnsi="Arial" w:cs="Arial"/>
      <w:sz w:val="24"/>
      <w:szCs w:val="24"/>
    </w:rPr>
  </w:style>
  <w:style w:type="paragraph" w:styleId="Sinespaciado">
    <w:name w:val="No Spacing"/>
    <w:uiPriority w:val="1"/>
    <w:qFormat/>
    <w:rsid w:val="001C1F95"/>
    <w:pPr>
      <w:spacing w:after="0" w:line="240" w:lineRule="auto"/>
    </w:pPr>
    <w:rPr>
      <w:rFonts w:ascii="Calibri" w:eastAsia="Calibri" w:hAnsi="Calibri" w:cs="Times New Roman"/>
    </w:rPr>
  </w:style>
  <w:style w:type="character" w:styleId="Refdecomentario">
    <w:name w:val="annotation reference"/>
    <w:basedOn w:val="Fuentedeprrafopredeter"/>
    <w:uiPriority w:val="99"/>
    <w:semiHidden/>
    <w:unhideWhenUsed/>
    <w:rsid w:val="00FC0932"/>
    <w:rPr>
      <w:sz w:val="16"/>
      <w:szCs w:val="16"/>
    </w:rPr>
  </w:style>
  <w:style w:type="paragraph" w:styleId="Textocomentario">
    <w:name w:val="annotation text"/>
    <w:basedOn w:val="Normal"/>
    <w:link w:val="TextocomentarioCar"/>
    <w:uiPriority w:val="99"/>
    <w:semiHidden/>
    <w:unhideWhenUsed/>
    <w:rsid w:val="00FC093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C0932"/>
    <w:rPr>
      <w:sz w:val="20"/>
      <w:szCs w:val="20"/>
    </w:rPr>
  </w:style>
  <w:style w:type="paragraph" w:styleId="Asuntodelcomentario">
    <w:name w:val="annotation subject"/>
    <w:basedOn w:val="Textocomentario"/>
    <w:next w:val="Textocomentario"/>
    <w:link w:val="AsuntodelcomentarioCar"/>
    <w:uiPriority w:val="99"/>
    <w:semiHidden/>
    <w:unhideWhenUsed/>
    <w:rsid w:val="00FC0932"/>
    <w:rPr>
      <w:b/>
      <w:bCs/>
    </w:rPr>
  </w:style>
  <w:style w:type="character" w:customStyle="1" w:styleId="AsuntodelcomentarioCar">
    <w:name w:val="Asunto del comentario Car"/>
    <w:basedOn w:val="TextocomentarioCar"/>
    <w:link w:val="Asuntodelcomentario"/>
    <w:uiPriority w:val="99"/>
    <w:semiHidden/>
    <w:rsid w:val="00FC0932"/>
    <w:rPr>
      <w:b/>
      <w:bCs/>
      <w:sz w:val="20"/>
      <w:szCs w:val="20"/>
    </w:rPr>
  </w:style>
  <w:style w:type="character" w:customStyle="1" w:styleId="FontStyle29">
    <w:name w:val="Font Style29"/>
    <w:basedOn w:val="Fuentedeprrafopredeter"/>
    <w:uiPriority w:val="99"/>
    <w:rsid w:val="005C40B9"/>
    <w:rPr>
      <w:rFonts w:ascii="Arial" w:hAnsi="Arial" w:cs="Arial"/>
      <w:b/>
      <w:bCs/>
      <w:sz w:val="22"/>
      <w:szCs w:val="22"/>
    </w:rPr>
  </w:style>
  <w:style w:type="character" w:customStyle="1" w:styleId="FontStyle47">
    <w:name w:val="Font Style47"/>
    <w:basedOn w:val="Fuentedeprrafopredeter"/>
    <w:uiPriority w:val="99"/>
    <w:rsid w:val="005C40B9"/>
    <w:rPr>
      <w:rFonts w:ascii="Century Gothic" w:hAnsi="Century Gothic" w:cs="Century Gothic"/>
      <w:b/>
      <w:bCs/>
      <w:i/>
      <w:iCs/>
      <w:sz w:val="20"/>
      <w:szCs w:val="20"/>
    </w:rPr>
  </w:style>
  <w:style w:type="character" w:customStyle="1" w:styleId="FontStyle18">
    <w:name w:val="Font Style18"/>
    <w:basedOn w:val="Fuentedeprrafopredeter"/>
    <w:uiPriority w:val="99"/>
    <w:rsid w:val="005C40B9"/>
    <w:rPr>
      <w:rFonts w:ascii="Arial" w:hAnsi="Arial" w:cs="Arial"/>
      <w:sz w:val="22"/>
      <w:szCs w:val="22"/>
    </w:rPr>
  </w:style>
  <w:style w:type="character" w:customStyle="1" w:styleId="FontStyle19">
    <w:name w:val="Font Style19"/>
    <w:basedOn w:val="Fuentedeprrafopredeter"/>
    <w:uiPriority w:val="99"/>
    <w:rsid w:val="005C40B9"/>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AC747-1708-45B5-BC09-C8CA544F4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6506</Words>
  <Characters>35788</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3</cp:revision>
  <dcterms:created xsi:type="dcterms:W3CDTF">2019-06-05T21:12:00Z</dcterms:created>
  <dcterms:modified xsi:type="dcterms:W3CDTF">2019-06-05T21:12:00Z</dcterms:modified>
</cp:coreProperties>
</file>