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CIUDAD Y FECHA</w:t>
            </w:r>
          </w:p>
        </w:tc>
        <w:tc>
          <w:tcPr>
            <w:tcW w:w="6804" w:type="dxa"/>
          </w:tcPr>
          <w:p w:rsidR="007551C1" w:rsidRPr="007D51F0" w:rsidRDefault="007551C1" w:rsidP="005D4AF1">
            <w:pPr>
              <w:jc w:val="both"/>
              <w:rPr>
                <w:rFonts w:ascii="Arial Narrow" w:hAnsi="Arial Narrow" w:cs="Tahoma"/>
                <w:b/>
                <w:sz w:val="20"/>
                <w:szCs w:val="20"/>
                <w:lang w:val="es-CO"/>
              </w:rPr>
            </w:pPr>
            <w:r w:rsidRPr="007D51F0">
              <w:rPr>
                <w:rFonts w:ascii="Arial Narrow" w:hAnsi="Arial Narrow" w:cs="Tahoma"/>
                <w:b/>
                <w:sz w:val="20"/>
                <w:szCs w:val="20"/>
                <w:lang w:val="es-CO"/>
              </w:rPr>
              <w:t xml:space="preserve">Bogotá, D.C., </w:t>
            </w:r>
            <w:r w:rsidR="005D4AF1">
              <w:rPr>
                <w:rFonts w:ascii="Arial Narrow" w:hAnsi="Arial Narrow" w:cs="Tahoma"/>
                <w:b/>
                <w:sz w:val="20"/>
                <w:szCs w:val="20"/>
                <w:lang w:val="es-CO"/>
              </w:rPr>
              <w:t>cinco (5)</w:t>
            </w:r>
            <w:r w:rsidRPr="007D51F0">
              <w:rPr>
                <w:rFonts w:ascii="Arial Narrow" w:hAnsi="Arial Narrow" w:cs="Tahoma"/>
                <w:b/>
                <w:sz w:val="20"/>
                <w:szCs w:val="20"/>
                <w:lang w:val="es-CO"/>
              </w:rPr>
              <w:t xml:space="preserve"> de marzo </w:t>
            </w:r>
            <w:r w:rsidRPr="007D51F0">
              <w:rPr>
                <w:rFonts w:ascii="Arial Narrow" w:hAnsi="Arial Narrow" w:cs="Tahoma"/>
                <w:b/>
                <w:sz w:val="20"/>
                <w:szCs w:val="20"/>
                <w:lang w:val="es-CO"/>
              </w:rPr>
              <w:fldChar w:fldCharType="begin"/>
            </w:r>
            <w:r w:rsidRPr="007D51F0">
              <w:rPr>
                <w:rFonts w:ascii="Arial Narrow" w:hAnsi="Arial Narrow" w:cs="Tahoma"/>
                <w:b/>
                <w:sz w:val="20"/>
                <w:szCs w:val="20"/>
                <w:lang w:val="es-CO"/>
              </w:rPr>
              <w:instrText xml:space="preserve"> MERGEFIELD FECHA_PROYECTÓ_EL_AUTO_ADMISORIO </w:instrText>
            </w:r>
            <w:r w:rsidRPr="007D51F0">
              <w:rPr>
                <w:rFonts w:ascii="Arial Narrow" w:hAnsi="Arial Narrow" w:cs="Tahoma"/>
                <w:b/>
                <w:sz w:val="20"/>
                <w:szCs w:val="20"/>
                <w:lang w:val="es-CO"/>
              </w:rPr>
              <w:fldChar w:fldCharType="separate"/>
            </w:r>
            <w:r w:rsidRPr="007D51F0">
              <w:rPr>
                <w:rFonts w:ascii="Arial Narrow" w:hAnsi="Arial Narrow" w:cs="Tahoma"/>
                <w:b/>
                <w:sz w:val="20"/>
                <w:szCs w:val="20"/>
                <w:lang w:val="es-CO"/>
              </w:rPr>
              <w:t xml:space="preserve"> de dos mil diecinueve (2019)</w:t>
            </w:r>
            <w:r w:rsidRPr="007D51F0">
              <w:rPr>
                <w:rFonts w:ascii="Arial Narrow" w:hAnsi="Arial Narrow" w:cs="Tahoma"/>
                <w:b/>
                <w:sz w:val="20"/>
                <w:szCs w:val="20"/>
                <w:lang w:val="es-CO"/>
              </w:rPr>
              <w:fldChar w:fldCharType="end"/>
            </w:r>
          </w:p>
        </w:tc>
      </w:tr>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REFERENCIA</w:t>
            </w:r>
          </w:p>
        </w:tc>
        <w:tc>
          <w:tcPr>
            <w:tcW w:w="6804" w:type="dxa"/>
          </w:tcPr>
          <w:p w:rsidR="007551C1" w:rsidRPr="007D51F0" w:rsidRDefault="007551C1" w:rsidP="00E32E7C">
            <w:pPr>
              <w:jc w:val="both"/>
              <w:rPr>
                <w:rFonts w:ascii="Arial Narrow" w:hAnsi="Arial Narrow" w:cs="Tahoma"/>
                <w:b/>
                <w:sz w:val="20"/>
                <w:szCs w:val="20"/>
                <w:lang w:val="es-CO"/>
              </w:rPr>
            </w:pPr>
            <w:r w:rsidRPr="007D51F0">
              <w:rPr>
                <w:rFonts w:ascii="Arial Narrow" w:hAnsi="Arial Narrow" w:cs="Tahoma"/>
                <w:b/>
                <w:sz w:val="20"/>
                <w:szCs w:val="20"/>
                <w:lang w:val="es-CO"/>
              </w:rPr>
              <w:t>Expediente No. 110013336034</w:t>
            </w:r>
            <w:r w:rsidRPr="007D51F0">
              <w:rPr>
                <w:rFonts w:ascii="Arial Narrow" w:hAnsi="Arial Narrow" w:cs="Tahoma"/>
                <w:b/>
                <w:sz w:val="20"/>
                <w:szCs w:val="20"/>
                <w:lang w:val="es-CO"/>
              </w:rPr>
              <w:fldChar w:fldCharType="begin"/>
            </w:r>
            <w:r w:rsidRPr="007D51F0">
              <w:rPr>
                <w:rFonts w:ascii="Arial Narrow" w:hAnsi="Arial Narrow" w:cs="Tahoma"/>
                <w:b/>
                <w:sz w:val="20"/>
                <w:szCs w:val="20"/>
                <w:lang w:val="es-CO"/>
              </w:rPr>
              <w:instrText xml:space="preserve"> MERGEFIELD Año </w:instrText>
            </w:r>
            <w:r w:rsidRPr="007D51F0">
              <w:rPr>
                <w:rFonts w:ascii="Arial Narrow" w:hAnsi="Arial Narrow" w:cs="Tahoma"/>
                <w:b/>
                <w:sz w:val="20"/>
                <w:szCs w:val="20"/>
                <w:lang w:val="es-CO"/>
              </w:rPr>
              <w:fldChar w:fldCharType="separate"/>
            </w:r>
            <w:r w:rsidRPr="007D51F0">
              <w:rPr>
                <w:rFonts w:ascii="Arial Narrow" w:hAnsi="Arial Narrow" w:cs="Tahoma"/>
                <w:b/>
                <w:sz w:val="20"/>
                <w:szCs w:val="20"/>
                <w:lang w:val="es-CO"/>
              </w:rPr>
              <w:t>2019</w:t>
            </w:r>
            <w:r w:rsidRPr="007D51F0">
              <w:rPr>
                <w:rFonts w:ascii="Arial Narrow" w:hAnsi="Arial Narrow" w:cs="Tahoma"/>
                <w:b/>
                <w:sz w:val="20"/>
                <w:szCs w:val="20"/>
                <w:lang w:val="es-CO"/>
              </w:rPr>
              <w:fldChar w:fldCharType="end"/>
            </w:r>
            <w:r w:rsidRPr="007D51F0">
              <w:rPr>
                <w:rFonts w:ascii="Arial Narrow" w:hAnsi="Arial Narrow" w:cs="Tahoma"/>
                <w:b/>
                <w:sz w:val="20"/>
                <w:szCs w:val="20"/>
                <w:lang w:val="es-CO"/>
              </w:rPr>
              <w:t>00</w:t>
            </w:r>
            <w:r w:rsidRPr="007D51F0">
              <w:rPr>
                <w:rFonts w:ascii="Arial Narrow" w:hAnsi="Arial Narrow" w:cs="Tahoma"/>
                <w:b/>
                <w:sz w:val="20"/>
                <w:szCs w:val="20"/>
                <w:lang w:val="es-CO"/>
              </w:rPr>
              <w:fldChar w:fldCharType="begin"/>
            </w:r>
            <w:r w:rsidRPr="007D51F0">
              <w:rPr>
                <w:rFonts w:ascii="Arial Narrow" w:hAnsi="Arial Narrow" w:cs="Tahoma"/>
                <w:b/>
                <w:sz w:val="20"/>
                <w:szCs w:val="20"/>
                <w:lang w:val="es-CO"/>
              </w:rPr>
              <w:instrText xml:space="preserve"> MERGEFIELD radicado </w:instrText>
            </w:r>
            <w:r w:rsidRPr="007D51F0">
              <w:rPr>
                <w:rFonts w:ascii="Arial Narrow" w:hAnsi="Arial Narrow" w:cs="Tahoma"/>
                <w:b/>
                <w:sz w:val="20"/>
                <w:szCs w:val="20"/>
                <w:lang w:val="es-CO"/>
              </w:rPr>
              <w:fldChar w:fldCharType="separate"/>
            </w:r>
            <w:r w:rsidRPr="007D51F0">
              <w:rPr>
                <w:rFonts w:ascii="Arial Narrow" w:hAnsi="Arial Narrow" w:cs="Tahoma"/>
                <w:b/>
                <w:sz w:val="20"/>
                <w:szCs w:val="20"/>
                <w:lang w:val="es-CO"/>
              </w:rPr>
              <w:t>40</w:t>
            </w:r>
            <w:r w:rsidRPr="007D51F0">
              <w:rPr>
                <w:rFonts w:ascii="Arial Narrow" w:hAnsi="Arial Narrow" w:cs="Tahoma"/>
                <w:b/>
                <w:sz w:val="20"/>
                <w:szCs w:val="20"/>
                <w:lang w:val="es-CO"/>
              </w:rPr>
              <w:fldChar w:fldCharType="end"/>
            </w:r>
            <w:r w:rsidRPr="007D51F0">
              <w:rPr>
                <w:rFonts w:ascii="Arial Narrow" w:hAnsi="Arial Narrow" w:cs="Tahoma"/>
                <w:b/>
                <w:sz w:val="20"/>
                <w:szCs w:val="20"/>
                <w:lang w:val="es-CO"/>
              </w:rPr>
              <w:t>00</w:t>
            </w:r>
          </w:p>
        </w:tc>
      </w:tr>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DEMANDANTE</w:t>
            </w:r>
          </w:p>
        </w:tc>
        <w:tc>
          <w:tcPr>
            <w:tcW w:w="6804" w:type="dxa"/>
          </w:tcPr>
          <w:p w:rsidR="007551C1" w:rsidRPr="007D51F0" w:rsidRDefault="007551C1" w:rsidP="00E32E7C">
            <w:pPr>
              <w:jc w:val="both"/>
              <w:rPr>
                <w:rFonts w:ascii="Arial Narrow" w:hAnsi="Arial Narrow" w:cs="Tahoma"/>
                <w:b/>
                <w:sz w:val="20"/>
                <w:szCs w:val="20"/>
                <w:lang w:val="es-CO"/>
              </w:rPr>
            </w:pPr>
            <w:r w:rsidRPr="007D51F0">
              <w:rPr>
                <w:rFonts w:ascii="Arial Narrow" w:hAnsi="Arial Narrow" w:cs="Tahoma"/>
                <w:b/>
                <w:sz w:val="20"/>
                <w:szCs w:val="20"/>
                <w:lang w:val="es-CO"/>
              </w:rPr>
              <w:fldChar w:fldCharType="begin"/>
            </w:r>
            <w:r w:rsidRPr="007D51F0">
              <w:rPr>
                <w:rFonts w:ascii="Arial Narrow" w:hAnsi="Arial Narrow" w:cs="Tahoma"/>
                <w:b/>
                <w:sz w:val="20"/>
                <w:szCs w:val="20"/>
                <w:lang w:val="es-CO"/>
              </w:rPr>
              <w:instrText xml:space="preserve"> MERGEFIELD Demandante_ </w:instrText>
            </w:r>
            <w:r w:rsidRPr="007D51F0">
              <w:rPr>
                <w:rFonts w:ascii="Arial Narrow" w:hAnsi="Arial Narrow" w:cs="Tahoma"/>
                <w:b/>
                <w:sz w:val="20"/>
                <w:szCs w:val="20"/>
                <w:lang w:val="es-CO"/>
              </w:rPr>
              <w:fldChar w:fldCharType="separate"/>
            </w:r>
            <w:r w:rsidRPr="007D51F0">
              <w:rPr>
                <w:rFonts w:ascii="Arial Narrow" w:hAnsi="Arial Narrow" w:cs="Tahoma"/>
                <w:b/>
                <w:sz w:val="20"/>
                <w:szCs w:val="20"/>
                <w:lang w:val="es-CO"/>
              </w:rPr>
              <w:t>JUAN CARLOS RUIZ ÁLZATE</w:t>
            </w:r>
            <w:r w:rsidRPr="007D51F0">
              <w:rPr>
                <w:rFonts w:ascii="Arial Narrow" w:hAnsi="Arial Narrow" w:cs="Tahoma"/>
                <w:b/>
                <w:sz w:val="20"/>
                <w:szCs w:val="20"/>
                <w:lang w:val="es-CO"/>
              </w:rPr>
              <w:fldChar w:fldCharType="end"/>
            </w:r>
          </w:p>
        </w:tc>
      </w:tr>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DEMANDADO</w:t>
            </w:r>
          </w:p>
        </w:tc>
        <w:tc>
          <w:tcPr>
            <w:tcW w:w="6804" w:type="dxa"/>
          </w:tcPr>
          <w:p w:rsidR="007551C1" w:rsidRPr="007D51F0" w:rsidRDefault="007551C1" w:rsidP="00E32E7C">
            <w:pPr>
              <w:jc w:val="both"/>
              <w:rPr>
                <w:rFonts w:ascii="Arial Narrow" w:hAnsi="Arial Narrow" w:cs="Tahoma"/>
                <w:b/>
                <w:sz w:val="20"/>
                <w:szCs w:val="20"/>
                <w:lang w:val="es-CO"/>
              </w:rPr>
            </w:pPr>
            <w:r w:rsidRPr="007D51F0">
              <w:rPr>
                <w:rFonts w:ascii="Arial Narrow" w:hAnsi="Arial Narrow" w:cs="Tahoma"/>
                <w:b/>
                <w:sz w:val="20"/>
                <w:szCs w:val="20"/>
                <w:lang w:val="es-CO"/>
              </w:rPr>
              <w:fldChar w:fldCharType="begin"/>
            </w:r>
            <w:r w:rsidRPr="007D51F0">
              <w:rPr>
                <w:rFonts w:ascii="Arial Narrow" w:hAnsi="Arial Narrow" w:cs="Tahoma"/>
                <w:b/>
                <w:sz w:val="20"/>
                <w:szCs w:val="20"/>
                <w:lang w:val="es-CO"/>
              </w:rPr>
              <w:instrText xml:space="preserve"> MERGEFIELD Demandado </w:instrText>
            </w:r>
            <w:r w:rsidRPr="007D51F0">
              <w:rPr>
                <w:rFonts w:ascii="Arial Narrow" w:hAnsi="Arial Narrow" w:cs="Tahoma"/>
                <w:b/>
                <w:sz w:val="20"/>
                <w:szCs w:val="20"/>
                <w:lang w:val="es-CO"/>
              </w:rPr>
              <w:fldChar w:fldCharType="separate"/>
            </w:r>
            <w:r w:rsidRPr="007D51F0">
              <w:rPr>
                <w:rFonts w:ascii="Arial Narrow" w:hAnsi="Arial Narrow" w:cs="Tahoma"/>
                <w:b/>
                <w:sz w:val="20"/>
                <w:szCs w:val="20"/>
                <w:lang w:val="es-CO"/>
              </w:rPr>
              <w:t xml:space="preserve">MINISTERIO DE DEFENSA –POLICÍA NACIONAL – DIRECCIÓN DE SANIDAD –SECCIONAL BOGOTÁ </w:t>
            </w:r>
            <w:r w:rsidRPr="007D51F0">
              <w:rPr>
                <w:rFonts w:ascii="Arial Narrow" w:hAnsi="Arial Narrow" w:cs="Tahoma"/>
                <w:b/>
                <w:sz w:val="20"/>
                <w:szCs w:val="20"/>
                <w:lang w:val="es-CO"/>
              </w:rPr>
              <w:fldChar w:fldCharType="end"/>
            </w:r>
          </w:p>
        </w:tc>
      </w:tr>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MEDIO DE CONTROL</w:t>
            </w:r>
          </w:p>
        </w:tc>
        <w:tc>
          <w:tcPr>
            <w:tcW w:w="6804" w:type="dxa"/>
          </w:tcPr>
          <w:p w:rsidR="007551C1" w:rsidRPr="007D51F0" w:rsidRDefault="007551C1" w:rsidP="00E32E7C">
            <w:pPr>
              <w:jc w:val="both"/>
              <w:rPr>
                <w:rFonts w:ascii="Arial Narrow" w:hAnsi="Arial Narrow" w:cs="Tahoma"/>
                <w:b/>
                <w:sz w:val="20"/>
                <w:szCs w:val="20"/>
                <w:lang w:val="es-CO"/>
              </w:rPr>
            </w:pPr>
            <w:r w:rsidRPr="007D51F0">
              <w:rPr>
                <w:rFonts w:ascii="Arial Narrow" w:hAnsi="Arial Narrow" w:cs="Tahoma"/>
                <w:b/>
                <w:sz w:val="20"/>
                <w:szCs w:val="20"/>
                <w:lang w:val="es-CO"/>
              </w:rPr>
              <w:t>TUTELA</w:t>
            </w:r>
          </w:p>
        </w:tc>
      </w:tr>
      <w:tr w:rsidR="007551C1" w:rsidRPr="007D51F0" w:rsidTr="00E32E7C">
        <w:tc>
          <w:tcPr>
            <w:tcW w:w="2127" w:type="dxa"/>
            <w:vAlign w:val="center"/>
          </w:tcPr>
          <w:p w:rsidR="007551C1" w:rsidRPr="007D51F0" w:rsidRDefault="007551C1" w:rsidP="00E32E7C">
            <w:pPr>
              <w:jc w:val="both"/>
              <w:rPr>
                <w:rFonts w:ascii="Arial Narrow" w:hAnsi="Arial Narrow" w:cs="Tahoma"/>
                <w:sz w:val="20"/>
                <w:szCs w:val="20"/>
                <w:lang w:val="es-CO"/>
              </w:rPr>
            </w:pPr>
            <w:r w:rsidRPr="007D51F0">
              <w:rPr>
                <w:rFonts w:ascii="Arial Narrow" w:hAnsi="Arial Narrow" w:cs="Tahoma"/>
                <w:sz w:val="20"/>
                <w:szCs w:val="20"/>
                <w:lang w:val="es-CO"/>
              </w:rPr>
              <w:t>ASUNTO</w:t>
            </w:r>
          </w:p>
        </w:tc>
        <w:tc>
          <w:tcPr>
            <w:tcW w:w="6804" w:type="dxa"/>
          </w:tcPr>
          <w:p w:rsidR="007551C1" w:rsidRPr="007D51F0" w:rsidRDefault="007551C1" w:rsidP="00E32E7C">
            <w:pPr>
              <w:jc w:val="both"/>
              <w:rPr>
                <w:rFonts w:ascii="Arial Narrow" w:hAnsi="Arial Narrow" w:cs="Tahoma"/>
                <w:b/>
                <w:sz w:val="20"/>
                <w:szCs w:val="20"/>
                <w:lang w:val="es-CO"/>
              </w:rPr>
            </w:pPr>
            <w:r w:rsidRPr="007D51F0">
              <w:rPr>
                <w:rFonts w:ascii="Arial Narrow" w:hAnsi="Arial Narrow" w:cs="Tahoma"/>
                <w:b/>
                <w:sz w:val="20"/>
                <w:szCs w:val="20"/>
                <w:lang w:val="es-CO"/>
              </w:rPr>
              <w:t xml:space="preserve">FALLO DE PRIMERA INSTANCIA </w:t>
            </w:r>
          </w:p>
        </w:tc>
      </w:tr>
    </w:tbl>
    <w:p w:rsidR="007551C1" w:rsidRPr="007D51F0" w:rsidRDefault="007551C1" w:rsidP="007551C1">
      <w:pPr>
        <w:jc w:val="both"/>
        <w:rPr>
          <w:rFonts w:ascii="Arial Narrow" w:hAnsi="Arial Narrow" w:cs="Tahoma"/>
          <w:sz w:val="20"/>
          <w:szCs w:val="20"/>
          <w:lang w:val="es-CO"/>
        </w:rPr>
      </w:pPr>
    </w:p>
    <w:p w:rsidR="007551C1" w:rsidRPr="00B2064E" w:rsidRDefault="007551C1" w:rsidP="007551C1">
      <w:pPr>
        <w:jc w:val="both"/>
        <w:rPr>
          <w:rFonts w:ascii="Tahoma" w:hAnsi="Tahoma" w:cs="Tahoma"/>
          <w:sz w:val="22"/>
          <w:szCs w:val="22"/>
          <w:lang w:val="es-CO"/>
        </w:rPr>
      </w:pPr>
      <w:r w:rsidRPr="00B2064E">
        <w:rPr>
          <w:rFonts w:ascii="Tahoma" w:hAnsi="Tahoma" w:cs="Tahoma"/>
          <w:sz w:val="22"/>
          <w:szCs w:val="22"/>
          <w:lang w:val="es-CO"/>
        </w:rPr>
        <w:fldChar w:fldCharType="begin"/>
      </w:r>
      <w:r w:rsidRPr="00B2064E">
        <w:rPr>
          <w:rFonts w:ascii="Tahoma" w:hAnsi="Tahoma" w:cs="Tahoma"/>
          <w:sz w:val="22"/>
          <w:szCs w:val="22"/>
          <w:lang w:val="es-CO"/>
        </w:rPr>
        <w:instrText xml:space="preserve"> MERGEFIELD Demandante_ </w:instrText>
      </w:r>
      <w:r w:rsidRPr="00B2064E">
        <w:rPr>
          <w:rFonts w:ascii="Tahoma" w:hAnsi="Tahoma" w:cs="Tahoma"/>
          <w:sz w:val="22"/>
          <w:szCs w:val="22"/>
          <w:lang w:val="es-CO"/>
        </w:rPr>
        <w:fldChar w:fldCharType="separate"/>
      </w:r>
      <w:r w:rsidRPr="00B2064E">
        <w:rPr>
          <w:rFonts w:ascii="Tahoma" w:hAnsi="Tahoma" w:cs="Tahoma"/>
          <w:sz w:val="22"/>
          <w:szCs w:val="22"/>
          <w:lang w:val="es-CO"/>
        </w:rPr>
        <w:t>JUAN CARLOS RUIZ ALZATE</w:t>
      </w:r>
      <w:r w:rsidRPr="00B2064E">
        <w:rPr>
          <w:rFonts w:ascii="Tahoma" w:hAnsi="Tahoma" w:cs="Tahoma"/>
          <w:sz w:val="22"/>
          <w:szCs w:val="22"/>
          <w:lang w:val="es-CO"/>
        </w:rPr>
        <w:fldChar w:fldCharType="end"/>
      </w:r>
      <w:r w:rsidRPr="00B2064E">
        <w:rPr>
          <w:rFonts w:ascii="Tahoma" w:hAnsi="Tahoma" w:cs="Tahoma"/>
          <w:sz w:val="22"/>
          <w:szCs w:val="22"/>
          <w:lang w:val="es-CO"/>
        </w:rPr>
        <w:t xml:space="preserve"> interpuso acción de tutela en contra de la </w:t>
      </w:r>
      <w:r w:rsidRPr="00B2064E">
        <w:rPr>
          <w:rFonts w:ascii="Tahoma" w:hAnsi="Tahoma" w:cs="Tahoma"/>
          <w:sz w:val="22"/>
          <w:szCs w:val="22"/>
          <w:lang w:val="es-CO"/>
        </w:rPr>
        <w:fldChar w:fldCharType="begin"/>
      </w:r>
      <w:r w:rsidRPr="00B2064E">
        <w:rPr>
          <w:rFonts w:ascii="Tahoma" w:hAnsi="Tahoma" w:cs="Tahoma"/>
          <w:sz w:val="22"/>
          <w:szCs w:val="22"/>
          <w:lang w:val="es-CO"/>
        </w:rPr>
        <w:instrText xml:space="preserve"> MERGEFIELD Demandado </w:instrText>
      </w:r>
      <w:r w:rsidRPr="00B2064E">
        <w:rPr>
          <w:rFonts w:ascii="Tahoma" w:hAnsi="Tahoma" w:cs="Tahoma"/>
          <w:sz w:val="22"/>
          <w:szCs w:val="22"/>
          <w:lang w:val="es-CO"/>
        </w:rPr>
        <w:fldChar w:fldCharType="separate"/>
      </w:r>
      <w:r w:rsidRPr="00B2064E">
        <w:rPr>
          <w:rFonts w:ascii="Tahoma" w:hAnsi="Tahoma" w:cs="Tahoma"/>
          <w:sz w:val="22"/>
          <w:szCs w:val="22"/>
          <w:lang w:val="es-CO"/>
        </w:rPr>
        <w:t xml:space="preserve">MINISTERIO DE DEFENSA –POLICÍA NACIONAL – DIRECCIÓN DE SANIDAD –SECCIONAL BOGOTÁ </w:t>
      </w:r>
      <w:r w:rsidRPr="00B2064E">
        <w:rPr>
          <w:rFonts w:ascii="Tahoma" w:hAnsi="Tahoma" w:cs="Tahoma"/>
          <w:sz w:val="22"/>
          <w:szCs w:val="22"/>
          <w:lang w:val="es-CO"/>
        </w:rPr>
        <w:fldChar w:fldCharType="end"/>
      </w:r>
      <w:r w:rsidRPr="00B2064E">
        <w:rPr>
          <w:rFonts w:ascii="Tahoma" w:hAnsi="Tahoma" w:cs="Tahoma"/>
          <w:sz w:val="22"/>
          <w:szCs w:val="22"/>
          <w:lang w:val="es-CO"/>
        </w:rPr>
        <w:t xml:space="preserve"> con el fin de proteger su derecho fundamental a la salud y a la vida. </w:t>
      </w:r>
    </w:p>
    <w:p w:rsidR="007551C1" w:rsidRPr="00B2064E" w:rsidRDefault="007551C1" w:rsidP="007551C1">
      <w:pPr>
        <w:tabs>
          <w:tab w:val="left" w:pos="5472"/>
        </w:tabs>
        <w:jc w:val="both"/>
        <w:rPr>
          <w:rFonts w:ascii="Tahoma" w:hAnsi="Tahoma" w:cs="Tahoma"/>
          <w:sz w:val="22"/>
          <w:szCs w:val="22"/>
          <w:lang w:val="es-CO"/>
        </w:rPr>
      </w:pPr>
    </w:p>
    <w:p w:rsidR="007551C1" w:rsidRPr="00B2064E" w:rsidRDefault="007551C1" w:rsidP="007551C1">
      <w:pPr>
        <w:pStyle w:val="Textoindependiente"/>
        <w:numPr>
          <w:ilvl w:val="0"/>
          <w:numId w:val="1"/>
        </w:numPr>
        <w:tabs>
          <w:tab w:val="left" w:pos="0"/>
        </w:tabs>
        <w:spacing w:after="0"/>
        <w:jc w:val="both"/>
        <w:rPr>
          <w:rFonts w:ascii="Tahoma" w:hAnsi="Tahoma" w:cs="Tahoma"/>
          <w:b/>
          <w:sz w:val="22"/>
          <w:szCs w:val="22"/>
          <w:lang w:val="es-CO"/>
        </w:rPr>
      </w:pPr>
      <w:r w:rsidRPr="00B2064E">
        <w:rPr>
          <w:rFonts w:ascii="Tahoma" w:hAnsi="Tahoma" w:cs="Tahoma"/>
          <w:b/>
          <w:sz w:val="22"/>
          <w:szCs w:val="22"/>
          <w:lang w:val="es-CO"/>
        </w:rPr>
        <w:t>LA DEMANDA:</w:t>
      </w:r>
    </w:p>
    <w:p w:rsidR="007551C1" w:rsidRPr="00B2064E" w:rsidRDefault="007551C1" w:rsidP="007551C1">
      <w:pPr>
        <w:pStyle w:val="Textoindependiente"/>
        <w:spacing w:after="0"/>
        <w:jc w:val="both"/>
        <w:rPr>
          <w:rFonts w:ascii="Tahoma" w:hAnsi="Tahoma" w:cs="Tahoma"/>
          <w:b/>
          <w:sz w:val="22"/>
          <w:szCs w:val="22"/>
          <w:lang w:val="es-CO"/>
        </w:rPr>
      </w:pPr>
    </w:p>
    <w:p w:rsidR="007551C1" w:rsidRPr="00B2064E" w:rsidRDefault="007551C1" w:rsidP="007551C1">
      <w:pPr>
        <w:pStyle w:val="Textoindependiente"/>
        <w:spacing w:after="0"/>
        <w:jc w:val="both"/>
        <w:rPr>
          <w:rFonts w:ascii="Tahoma" w:hAnsi="Tahoma" w:cs="Tahoma"/>
          <w:b/>
          <w:sz w:val="22"/>
          <w:szCs w:val="22"/>
          <w:lang w:val="es-CO"/>
        </w:rPr>
      </w:pPr>
      <w:r w:rsidRPr="00B2064E">
        <w:rPr>
          <w:rFonts w:ascii="Tahoma" w:hAnsi="Tahoma" w:cs="Tahoma"/>
          <w:b/>
          <w:sz w:val="22"/>
          <w:szCs w:val="22"/>
          <w:lang w:val="es-CO"/>
        </w:rPr>
        <w:t xml:space="preserve">El accionante solicita que se ordene al Director General de Sanidad, y/o a quien corresponda, que dentro de las 48 horas siguientes a la notificación de esta providencia procedan a autorizar la práctica del examen médico de </w:t>
      </w:r>
      <w:proofErr w:type="spellStart"/>
      <w:r w:rsidRPr="00B2064E">
        <w:rPr>
          <w:rFonts w:ascii="Tahoma" w:hAnsi="Tahoma" w:cs="Tahoma"/>
          <w:b/>
          <w:sz w:val="22"/>
          <w:szCs w:val="22"/>
          <w:lang w:val="es-CO"/>
        </w:rPr>
        <w:t>Elastografía</w:t>
      </w:r>
      <w:proofErr w:type="spellEnd"/>
      <w:r w:rsidRPr="00B2064E">
        <w:rPr>
          <w:rFonts w:ascii="Tahoma" w:hAnsi="Tahoma" w:cs="Tahoma"/>
          <w:b/>
          <w:sz w:val="22"/>
          <w:szCs w:val="22"/>
          <w:lang w:val="es-CO"/>
        </w:rPr>
        <w:t xml:space="preserve"> Hepática, el cual fue solicitado por </w:t>
      </w:r>
      <w:r>
        <w:rPr>
          <w:rFonts w:ascii="Tahoma" w:hAnsi="Tahoma" w:cs="Tahoma"/>
          <w:b/>
          <w:sz w:val="22"/>
          <w:szCs w:val="22"/>
          <w:lang w:val="es-CO"/>
        </w:rPr>
        <w:t>su</w:t>
      </w:r>
      <w:r w:rsidRPr="00B2064E">
        <w:rPr>
          <w:rFonts w:ascii="Tahoma" w:hAnsi="Tahoma" w:cs="Tahoma"/>
          <w:b/>
          <w:sz w:val="22"/>
          <w:szCs w:val="22"/>
          <w:lang w:val="es-CO"/>
        </w:rPr>
        <w:t xml:space="preserve"> médica</w:t>
      </w:r>
      <w:r>
        <w:rPr>
          <w:rFonts w:ascii="Tahoma" w:hAnsi="Tahoma" w:cs="Tahoma"/>
          <w:b/>
          <w:sz w:val="22"/>
          <w:szCs w:val="22"/>
          <w:lang w:val="es-CO"/>
        </w:rPr>
        <w:t xml:space="preserve"> tratante para</w:t>
      </w:r>
      <w:r w:rsidRPr="00B2064E">
        <w:rPr>
          <w:rFonts w:ascii="Tahoma" w:hAnsi="Tahoma" w:cs="Tahoma"/>
          <w:b/>
          <w:sz w:val="22"/>
          <w:szCs w:val="22"/>
          <w:lang w:val="es-CO"/>
        </w:rPr>
        <w:t xml:space="preserve"> confirmar o descartar cirrosis secundaria.</w:t>
      </w:r>
    </w:p>
    <w:p w:rsidR="007551C1" w:rsidRPr="00B2064E" w:rsidRDefault="007551C1" w:rsidP="007551C1">
      <w:pPr>
        <w:pStyle w:val="Textoindependiente"/>
        <w:spacing w:after="0"/>
        <w:jc w:val="both"/>
        <w:rPr>
          <w:rFonts w:ascii="Tahoma" w:hAnsi="Tahoma" w:cs="Tahoma"/>
          <w:b/>
          <w:sz w:val="22"/>
          <w:szCs w:val="22"/>
          <w:lang w:val="es-CO"/>
        </w:rPr>
      </w:pPr>
    </w:p>
    <w:p w:rsidR="007551C1" w:rsidRPr="00B2064E" w:rsidRDefault="007551C1" w:rsidP="007551C1">
      <w:pPr>
        <w:pStyle w:val="Textoindependiente"/>
        <w:spacing w:after="0"/>
        <w:jc w:val="both"/>
        <w:rPr>
          <w:rFonts w:ascii="Tahoma" w:hAnsi="Tahoma" w:cs="Tahoma"/>
          <w:sz w:val="22"/>
          <w:szCs w:val="22"/>
          <w:lang w:val="es-CO"/>
        </w:rPr>
      </w:pPr>
      <w:r w:rsidRPr="00B2064E">
        <w:rPr>
          <w:rFonts w:ascii="Tahoma" w:hAnsi="Tahoma" w:cs="Tahoma"/>
          <w:sz w:val="22"/>
          <w:szCs w:val="22"/>
          <w:lang w:val="es-CO"/>
        </w:rPr>
        <w:t xml:space="preserve">Como </w:t>
      </w:r>
      <w:r w:rsidRPr="00B2064E">
        <w:rPr>
          <w:rFonts w:ascii="Tahoma" w:hAnsi="Tahoma" w:cs="Tahoma"/>
          <w:b/>
          <w:sz w:val="22"/>
          <w:szCs w:val="22"/>
          <w:lang w:val="es-CO"/>
        </w:rPr>
        <w:t>hechos</w:t>
      </w:r>
      <w:r w:rsidRPr="00B2064E">
        <w:rPr>
          <w:rFonts w:ascii="Tahoma" w:hAnsi="Tahoma" w:cs="Tahoma"/>
          <w:sz w:val="22"/>
          <w:szCs w:val="22"/>
          <w:lang w:val="es-CO"/>
        </w:rPr>
        <w:t xml:space="preserve"> sustento de las pretensiones anotadas se aducen los siguientes: </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“1. El día 06 de agosto de 2012 mediante resolución 02746, la Policía Nacional resolvió retirarme del servicio activo por INCAPACIDAD ABSOLUTA Y PERMANENTE O GRAN INVALIDEZ, como resultado de afecciones a mi salud, donde se vio deteriorado mi sistema vascular por una trombosis mesentérica, con un diagnóstico de PÚRPURA INMUNE PRIMARIA.</w:t>
      </w: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2. Como secuela de la enfermedad antes mencionadas, me fueron diagnosticadas varias enfermedades: HIPERTENSIÓN PORTAL, VARICES ESOFAGICAS conllevando a una CIRROSIS HEPÁTICA, enfermedades que van deteriorando entre otros órganos el hígado, motivo por el cual debo estar en continúo control con especialistas en gastroenterología, hepatología y hematología.</w:t>
      </w: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 xml:space="preserve">3. El 17 de octubre de 2018 los doctores BALLÉN, OTERO, DELGADO, CASAS, PRIETO y FRAGOSO especialistas en Gastroenterología y Hepatología del Hospital Central de la Policía Nacional realizaron junta médica de servicios, en la que se determinó que soy paciente potencial para </w:t>
      </w:r>
      <w:proofErr w:type="spellStart"/>
      <w:r w:rsidRPr="00B2064E">
        <w:rPr>
          <w:rFonts w:ascii="Tahoma" w:hAnsi="Tahoma" w:cs="Tahoma"/>
          <w:i/>
          <w:sz w:val="22"/>
          <w:szCs w:val="22"/>
          <w:lang w:val="es-CO"/>
        </w:rPr>
        <w:t>transplante</w:t>
      </w:r>
      <w:proofErr w:type="spellEnd"/>
      <w:r w:rsidRPr="00B2064E">
        <w:rPr>
          <w:rFonts w:ascii="Tahoma" w:hAnsi="Tahoma" w:cs="Tahoma"/>
          <w:i/>
          <w:sz w:val="22"/>
          <w:szCs w:val="22"/>
          <w:lang w:val="es-CO"/>
        </w:rPr>
        <w:t xml:space="preserve"> de hígado.</w:t>
      </w: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 xml:space="preserve">4. En consecuencia de lo anterior la Dra. LIDSAY AIRINI DELGADO Gastroenterología del Hospital Central de la Policía Nacional, ordenó la realización de un examen ELASTROGRAFÍA HEPÁTICA el 05 de diciembre de 2018, a fin de determinar los daños al hígado y proceder al proceso de </w:t>
      </w:r>
      <w:proofErr w:type="spellStart"/>
      <w:r w:rsidRPr="00B2064E">
        <w:rPr>
          <w:rFonts w:ascii="Tahoma" w:hAnsi="Tahoma" w:cs="Tahoma"/>
          <w:i/>
          <w:sz w:val="22"/>
          <w:szCs w:val="22"/>
          <w:lang w:val="es-CO"/>
        </w:rPr>
        <w:t>transplante</w:t>
      </w:r>
      <w:proofErr w:type="spellEnd"/>
      <w:r w:rsidRPr="00B2064E">
        <w:rPr>
          <w:rFonts w:ascii="Tahoma" w:hAnsi="Tahoma" w:cs="Tahoma"/>
          <w:i/>
          <w:sz w:val="22"/>
          <w:szCs w:val="22"/>
          <w:lang w:val="es-CO"/>
        </w:rPr>
        <w:t>.</w:t>
      </w: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 xml:space="preserve">5. El 13 de diciembre de 2018 radiqué la orden para la </w:t>
      </w:r>
      <w:proofErr w:type="spellStart"/>
      <w:r w:rsidRPr="00B2064E">
        <w:rPr>
          <w:rFonts w:ascii="Tahoma" w:hAnsi="Tahoma" w:cs="Tahoma"/>
          <w:i/>
          <w:sz w:val="22"/>
          <w:szCs w:val="22"/>
          <w:lang w:val="es-CO"/>
        </w:rPr>
        <w:t>elastografía</w:t>
      </w:r>
      <w:proofErr w:type="spellEnd"/>
      <w:r w:rsidRPr="00B2064E">
        <w:rPr>
          <w:rFonts w:ascii="Tahoma" w:hAnsi="Tahoma" w:cs="Tahoma"/>
          <w:i/>
          <w:sz w:val="22"/>
          <w:szCs w:val="22"/>
          <w:lang w:val="es-CO"/>
        </w:rPr>
        <w:t xml:space="preserve"> hepática en la Dirección de Sanidad de la Policía Nacional, allí me indicaron que debía acercarme en un mes para la aprobación del examen.</w:t>
      </w:r>
    </w:p>
    <w:p w:rsidR="007551C1" w:rsidRPr="00B2064E" w:rsidRDefault="007551C1" w:rsidP="007551C1">
      <w:pPr>
        <w:pStyle w:val="Textoindependiente"/>
        <w:spacing w:after="0"/>
        <w:jc w:val="both"/>
        <w:rPr>
          <w:rFonts w:ascii="Tahoma" w:hAnsi="Tahoma" w:cs="Tahoma"/>
          <w:i/>
          <w:sz w:val="22"/>
          <w:szCs w:val="22"/>
          <w:lang w:val="es-CO"/>
        </w:rPr>
      </w:pPr>
      <w:r w:rsidRPr="00B2064E">
        <w:rPr>
          <w:rFonts w:ascii="Tahoma" w:hAnsi="Tahoma" w:cs="Tahoma"/>
          <w:i/>
          <w:sz w:val="22"/>
          <w:szCs w:val="22"/>
          <w:lang w:val="es-CO"/>
        </w:rPr>
        <w:t>6. Una vez vencido el término indicado por la funcionaría de la Dirección de Sanidad, me he acercado quince (15) veces a preguntar por la aprobación del examen, recibiendo siempre la misma respuesta que no ha sido aprobado”.</w:t>
      </w:r>
    </w:p>
    <w:p w:rsidR="007551C1" w:rsidRPr="00B2064E" w:rsidRDefault="007551C1" w:rsidP="007551C1">
      <w:pPr>
        <w:pStyle w:val="Textoindependiente"/>
        <w:spacing w:after="0"/>
        <w:jc w:val="both"/>
        <w:rPr>
          <w:rStyle w:val="nfasisintenso"/>
          <w:rFonts w:ascii="Tahoma" w:hAnsi="Tahoma" w:cs="Tahoma"/>
          <w:b w:val="0"/>
          <w:i w:val="0"/>
          <w:color w:val="auto"/>
          <w:sz w:val="22"/>
          <w:szCs w:val="22"/>
          <w:lang w:val="es-CO"/>
        </w:rPr>
      </w:pPr>
    </w:p>
    <w:p w:rsidR="007551C1" w:rsidRPr="00B2064E" w:rsidRDefault="007551C1" w:rsidP="007551C1">
      <w:pPr>
        <w:pStyle w:val="Cita"/>
        <w:numPr>
          <w:ilvl w:val="0"/>
          <w:numId w:val="1"/>
        </w:numPr>
        <w:jc w:val="both"/>
        <w:rPr>
          <w:rFonts w:ascii="Tahoma" w:hAnsi="Tahoma" w:cs="Tahoma"/>
          <w:b/>
          <w:i w:val="0"/>
          <w:sz w:val="22"/>
          <w:szCs w:val="22"/>
          <w:lang w:val="es-CO"/>
        </w:rPr>
      </w:pPr>
      <w:r w:rsidRPr="00B2064E">
        <w:rPr>
          <w:rFonts w:ascii="Tahoma" w:hAnsi="Tahoma" w:cs="Tahoma"/>
          <w:b/>
          <w:i w:val="0"/>
          <w:sz w:val="22"/>
          <w:szCs w:val="22"/>
          <w:lang w:val="es-CO"/>
        </w:rPr>
        <w:t>ACTUACIÓN PROCESAL</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tabs>
          <w:tab w:val="left" w:pos="5472"/>
        </w:tabs>
        <w:jc w:val="both"/>
        <w:rPr>
          <w:rFonts w:ascii="Tahoma" w:hAnsi="Tahoma" w:cs="Tahoma"/>
          <w:sz w:val="22"/>
          <w:szCs w:val="22"/>
          <w:lang w:val="es-CO"/>
        </w:rPr>
      </w:pPr>
      <w:r w:rsidRPr="00B2064E">
        <w:rPr>
          <w:rFonts w:ascii="Tahoma" w:hAnsi="Tahoma" w:cs="Tahoma"/>
          <w:b/>
          <w:color w:val="000000" w:themeColor="text1"/>
          <w:sz w:val="22"/>
          <w:szCs w:val="22"/>
          <w:lang w:val="es-CO"/>
        </w:rPr>
        <w:t xml:space="preserve">2.1 </w:t>
      </w:r>
      <w:r w:rsidRPr="00B2064E">
        <w:rPr>
          <w:rFonts w:ascii="Tahoma" w:hAnsi="Tahoma" w:cs="Tahoma"/>
          <w:sz w:val="22"/>
          <w:szCs w:val="22"/>
          <w:lang w:val="es-CO"/>
        </w:rPr>
        <w:t>La presente demanda fue radicada el 19 de febrero de 2019.</w:t>
      </w:r>
    </w:p>
    <w:p w:rsidR="007551C1" w:rsidRPr="00B2064E" w:rsidRDefault="007551C1" w:rsidP="007551C1">
      <w:pPr>
        <w:tabs>
          <w:tab w:val="left" w:pos="5472"/>
        </w:tabs>
        <w:jc w:val="both"/>
        <w:rPr>
          <w:rFonts w:ascii="Tahoma" w:hAnsi="Tahoma" w:cs="Tahoma"/>
          <w:sz w:val="22"/>
          <w:szCs w:val="22"/>
          <w:lang w:val="es-CO"/>
        </w:rPr>
      </w:pPr>
    </w:p>
    <w:p w:rsidR="007551C1" w:rsidRPr="00B2064E" w:rsidRDefault="007551C1" w:rsidP="007551C1">
      <w:pPr>
        <w:tabs>
          <w:tab w:val="left" w:pos="5472"/>
        </w:tabs>
        <w:jc w:val="both"/>
        <w:rPr>
          <w:rFonts w:ascii="Tahoma" w:hAnsi="Tahoma" w:cs="Tahoma"/>
          <w:sz w:val="22"/>
          <w:szCs w:val="22"/>
          <w:lang w:val="es-CO"/>
        </w:rPr>
      </w:pPr>
      <w:r w:rsidRPr="00B2064E">
        <w:rPr>
          <w:rFonts w:ascii="Tahoma" w:hAnsi="Tahoma" w:cs="Tahoma"/>
          <w:b/>
          <w:sz w:val="22"/>
          <w:szCs w:val="22"/>
          <w:lang w:val="es-CO"/>
        </w:rPr>
        <w:t xml:space="preserve">2.2 </w:t>
      </w:r>
      <w:r w:rsidRPr="00B2064E">
        <w:rPr>
          <w:rFonts w:ascii="Tahoma" w:hAnsi="Tahoma" w:cs="Tahoma"/>
          <w:sz w:val="22"/>
          <w:szCs w:val="22"/>
          <w:lang w:val="es-CO"/>
        </w:rPr>
        <w:t>Con auto del 21 de febrero de 2019 se admitió la demanda y se ordenó notificar al demandado</w:t>
      </w:r>
      <w:r>
        <w:rPr>
          <w:rFonts w:ascii="Tahoma" w:hAnsi="Tahoma" w:cs="Tahoma"/>
          <w:sz w:val="22"/>
          <w:szCs w:val="22"/>
          <w:lang w:val="es-CO"/>
        </w:rPr>
        <w:t xml:space="preserve"> </w:t>
      </w:r>
      <w:r w:rsidRPr="00B2064E">
        <w:rPr>
          <w:rFonts w:ascii="Tahoma" w:hAnsi="Tahoma" w:cs="Tahoma"/>
          <w:sz w:val="22"/>
          <w:szCs w:val="22"/>
          <w:lang w:val="es-CO"/>
        </w:rPr>
        <w:t>(folio 18 del cuaderno principal)</w:t>
      </w:r>
      <w:r>
        <w:rPr>
          <w:rFonts w:ascii="Tahoma" w:hAnsi="Tahoma" w:cs="Tahoma"/>
          <w:sz w:val="22"/>
          <w:szCs w:val="22"/>
          <w:lang w:val="es-CO"/>
        </w:rPr>
        <w:t>.</w:t>
      </w:r>
    </w:p>
    <w:p w:rsidR="007551C1" w:rsidRPr="00B2064E" w:rsidRDefault="007551C1" w:rsidP="007551C1">
      <w:pPr>
        <w:tabs>
          <w:tab w:val="left" w:pos="5472"/>
        </w:tabs>
        <w:jc w:val="both"/>
        <w:rPr>
          <w:rFonts w:ascii="Tahoma" w:hAnsi="Tahoma" w:cs="Tahoma"/>
          <w:sz w:val="22"/>
          <w:szCs w:val="22"/>
          <w:lang w:val="es-CO"/>
        </w:rPr>
      </w:pPr>
    </w:p>
    <w:p w:rsidR="007551C1" w:rsidRPr="00B2064E" w:rsidRDefault="007551C1" w:rsidP="007551C1">
      <w:pPr>
        <w:tabs>
          <w:tab w:val="left" w:pos="5472"/>
        </w:tabs>
        <w:jc w:val="both"/>
        <w:rPr>
          <w:rFonts w:ascii="Tahoma" w:hAnsi="Tahoma" w:cs="Tahoma"/>
          <w:sz w:val="22"/>
          <w:szCs w:val="22"/>
          <w:lang w:val="es-CO"/>
        </w:rPr>
      </w:pPr>
      <w:r w:rsidRPr="00B2064E">
        <w:rPr>
          <w:rFonts w:ascii="Tahoma" w:hAnsi="Tahoma" w:cs="Tahoma"/>
          <w:b/>
          <w:sz w:val="22"/>
          <w:szCs w:val="22"/>
          <w:lang w:val="es-CO"/>
        </w:rPr>
        <w:lastRenderedPageBreak/>
        <w:t>2.3.</w:t>
      </w:r>
      <w:r w:rsidRPr="00B2064E">
        <w:rPr>
          <w:rFonts w:ascii="Tahoma" w:hAnsi="Tahoma" w:cs="Tahoma"/>
          <w:sz w:val="22"/>
          <w:szCs w:val="22"/>
          <w:lang w:val="es-CO"/>
        </w:rPr>
        <w:t xml:space="preserve"> Por mensaje de datos del 28 de febrero de 2019 contestó ordenado se vincule a Sandra Patricia Pinzón Coronel encargada  de la Seccional de Sanidad Bogotá. (Folio 20 a 24 del cuaderno principal)</w:t>
      </w:r>
    </w:p>
    <w:p w:rsidR="007551C1" w:rsidRPr="00B2064E" w:rsidRDefault="007551C1" w:rsidP="007551C1">
      <w:pPr>
        <w:tabs>
          <w:tab w:val="left" w:pos="5472"/>
        </w:tabs>
        <w:jc w:val="both"/>
        <w:rPr>
          <w:rFonts w:ascii="Tahoma" w:hAnsi="Tahoma" w:cs="Tahoma"/>
          <w:sz w:val="22"/>
          <w:szCs w:val="22"/>
          <w:lang w:val="es-CO"/>
        </w:rPr>
      </w:pPr>
    </w:p>
    <w:p w:rsidR="007551C1" w:rsidRPr="00B2064E" w:rsidRDefault="007551C1" w:rsidP="007551C1">
      <w:pPr>
        <w:tabs>
          <w:tab w:val="left" w:pos="5472"/>
        </w:tabs>
        <w:jc w:val="both"/>
        <w:rPr>
          <w:rFonts w:ascii="Tahoma" w:hAnsi="Tahoma" w:cs="Tahoma"/>
          <w:sz w:val="22"/>
          <w:szCs w:val="22"/>
          <w:lang w:val="es-CO"/>
        </w:rPr>
      </w:pPr>
      <w:r w:rsidRPr="00B2064E">
        <w:rPr>
          <w:rFonts w:ascii="Tahoma" w:hAnsi="Tahoma" w:cs="Tahoma"/>
          <w:b/>
          <w:sz w:val="22"/>
          <w:szCs w:val="22"/>
          <w:lang w:val="es-CO"/>
        </w:rPr>
        <w:t xml:space="preserve">2.4. </w:t>
      </w:r>
      <w:r w:rsidRPr="00B2064E">
        <w:rPr>
          <w:rFonts w:ascii="Tahoma" w:hAnsi="Tahoma" w:cs="Tahoma"/>
          <w:sz w:val="22"/>
          <w:szCs w:val="22"/>
          <w:lang w:val="es-CO"/>
        </w:rPr>
        <w:t>Con auto del 1 de marzo de 2019 se ordenó vincular Sandra Patricia Pinzón Coronel encargada  de la Seccional de Sanidad Bogotá (folio 25 del cuaderno principal).</w:t>
      </w:r>
    </w:p>
    <w:p w:rsidR="007551C1" w:rsidRPr="00B2064E" w:rsidRDefault="007551C1" w:rsidP="007551C1">
      <w:pPr>
        <w:pStyle w:val="Textoindependiente"/>
        <w:tabs>
          <w:tab w:val="left" w:pos="426"/>
        </w:tabs>
        <w:spacing w:after="0"/>
        <w:jc w:val="both"/>
        <w:rPr>
          <w:rFonts w:ascii="Tahoma" w:hAnsi="Tahoma" w:cs="Tahoma"/>
          <w:b/>
          <w:sz w:val="22"/>
          <w:szCs w:val="22"/>
          <w:lang w:val="es-CO"/>
        </w:rPr>
      </w:pPr>
    </w:p>
    <w:p w:rsidR="007551C1" w:rsidRPr="00B2064E" w:rsidRDefault="007551C1" w:rsidP="007551C1">
      <w:pPr>
        <w:pStyle w:val="Textoindependiente"/>
        <w:numPr>
          <w:ilvl w:val="0"/>
          <w:numId w:val="1"/>
        </w:numPr>
        <w:spacing w:after="0"/>
        <w:jc w:val="both"/>
        <w:rPr>
          <w:rFonts w:ascii="Tahoma" w:hAnsi="Tahoma" w:cs="Tahoma"/>
          <w:b/>
          <w:sz w:val="22"/>
          <w:szCs w:val="22"/>
          <w:lang w:val="es-CO"/>
        </w:rPr>
      </w:pPr>
      <w:r w:rsidRPr="00B2064E">
        <w:rPr>
          <w:rFonts w:ascii="Tahoma" w:hAnsi="Tahoma" w:cs="Tahoma"/>
          <w:b/>
          <w:sz w:val="22"/>
          <w:szCs w:val="22"/>
          <w:lang w:val="es-CO"/>
        </w:rPr>
        <w:t xml:space="preserve">LA IMPUGNACIÓN </w:t>
      </w:r>
      <w:r w:rsidRPr="00B2064E">
        <w:rPr>
          <w:rFonts w:ascii="Tahoma" w:hAnsi="Tahoma" w:cs="Tahoma"/>
          <w:b/>
          <w:bCs/>
          <w:i/>
          <w:sz w:val="22"/>
          <w:szCs w:val="22"/>
          <w:lang w:val="es-CO"/>
        </w:rPr>
        <w:t xml:space="preserve"> </w:t>
      </w:r>
    </w:p>
    <w:p w:rsidR="007551C1" w:rsidRPr="00B2064E" w:rsidRDefault="007551C1" w:rsidP="007551C1">
      <w:pPr>
        <w:pStyle w:val="Textoindependiente"/>
        <w:spacing w:after="0"/>
        <w:jc w:val="both"/>
        <w:rPr>
          <w:rFonts w:ascii="Tahoma" w:hAnsi="Tahoma" w:cs="Tahoma"/>
          <w:b/>
          <w:bCs/>
          <w:i/>
          <w:sz w:val="22"/>
          <w:szCs w:val="22"/>
          <w:lang w:val="es-CO"/>
        </w:rPr>
      </w:pPr>
    </w:p>
    <w:p w:rsidR="007551C1" w:rsidRPr="00B2064E" w:rsidRDefault="007551C1" w:rsidP="007551C1">
      <w:pPr>
        <w:pStyle w:val="Textoindependiente"/>
        <w:spacing w:after="0"/>
        <w:jc w:val="both"/>
        <w:rPr>
          <w:rFonts w:ascii="Tahoma" w:hAnsi="Tahoma" w:cs="Tahoma"/>
          <w:sz w:val="22"/>
          <w:szCs w:val="22"/>
          <w:lang w:val="es-CO"/>
        </w:rPr>
      </w:pPr>
      <w:r w:rsidRPr="00B2064E">
        <w:rPr>
          <w:rFonts w:ascii="Tahoma" w:hAnsi="Tahoma" w:cs="Tahoma"/>
          <w:bCs/>
          <w:sz w:val="22"/>
          <w:szCs w:val="22"/>
          <w:lang w:val="es-CO"/>
        </w:rPr>
        <w:t>Notificado el demandado</w:t>
      </w:r>
      <w:r w:rsidRPr="00B2064E">
        <w:rPr>
          <w:rFonts w:ascii="Tahoma" w:hAnsi="Tahoma" w:cs="Tahoma"/>
          <w:sz w:val="22"/>
          <w:szCs w:val="22"/>
          <w:lang w:val="es-CO"/>
        </w:rPr>
        <w:t xml:space="preserve"> MINISTRO DE DEFENSA y DIRECTOR DE SANIDAD DE LA POLICÍA NACIONAL el 22 de febrero de 2019 (Folio 21 a 24 del cuaderno principal).</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Textoindependiente"/>
        <w:spacing w:after="0"/>
        <w:jc w:val="both"/>
        <w:rPr>
          <w:rFonts w:ascii="Tahoma" w:hAnsi="Tahoma" w:cs="Tahoma"/>
          <w:sz w:val="22"/>
          <w:szCs w:val="22"/>
          <w:lang w:val="es-CO"/>
        </w:rPr>
      </w:pPr>
      <w:r w:rsidRPr="00B2064E">
        <w:rPr>
          <w:rFonts w:ascii="Tahoma" w:hAnsi="Tahoma" w:cs="Tahoma"/>
          <w:sz w:val="22"/>
          <w:szCs w:val="22"/>
          <w:lang w:val="es-CO"/>
        </w:rPr>
        <w:t xml:space="preserve">Contestó el 28 de febrero de 2019 indicando que la presente tutela es competencia de la Seccional de Sanidad de Bogotá, por lo que se </w:t>
      </w:r>
      <w:r>
        <w:rPr>
          <w:rFonts w:ascii="Tahoma" w:hAnsi="Tahoma" w:cs="Tahoma"/>
          <w:sz w:val="22"/>
          <w:szCs w:val="22"/>
          <w:lang w:val="es-CO"/>
        </w:rPr>
        <w:t xml:space="preserve">debida </w:t>
      </w:r>
      <w:r w:rsidRPr="00B2064E">
        <w:rPr>
          <w:rFonts w:ascii="Tahoma" w:hAnsi="Tahoma" w:cs="Tahoma"/>
          <w:sz w:val="22"/>
          <w:szCs w:val="22"/>
          <w:lang w:val="es-CO"/>
        </w:rPr>
        <w:t>vincula</w:t>
      </w:r>
      <w:r>
        <w:rPr>
          <w:rFonts w:ascii="Tahoma" w:hAnsi="Tahoma" w:cs="Tahoma"/>
          <w:sz w:val="22"/>
          <w:szCs w:val="22"/>
          <w:lang w:val="es-CO"/>
        </w:rPr>
        <w:t>r</w:t>
      </w:r>
      <w:r w:rsidRPr="00B2064E">
        <w:rPr>
          <w:rFonts w:ascii="Tahoma" w:hAnsi="Tahoma" w:cs="Tahoma"/>
          <w:sz w:val="22"/>
          <w:szCs w:val="22"/>
          <w:lang w:val="es-CO"/>
        </w:rPr>
        <w:t xml:space="preserve"> a Sandra Patricia Pinzón Coronel que lidera la Sección de Sanidad de Bogotá.</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Textoindependiente"/>
        <w:spacing w:after="0"/>
        <w:jc w:val="both"/>
        <w:rPr>
          <w:rFonts w:ascii="Tahoma" w:hAnsi="Tahoma" w:cs="Tahoma"/>
          <w:sz w:val="22"/>
          <w:szCs w:val="22"/>
          <w:lang w:val="es-CO"/>
        </w:rPr>
      </w:pPr>
      <w:r w:rsidRPr="00B2064E">
        <w:rPr>
          <w:rFonts w:ascii="Tahoma" w:hAnsi="Tahoma" w:cs="Tahoma"/>
          <w:sz w:val="22"/>
          <w:szCs w:val="22"/>
          <w:lang w:val="es-CO"/>
        </w:rPr>
        <w:t xml:space="preserve">Nuevamente el 4 de marzo de 2019 se radicó memorial por la entidad informado que el competente era la Seccional de Sanidad de Bogotá, igualmente informó que por mensaje de datos enviado el 28 de febrero de 2018 remitió la admisión de tutela a la Sección Sanidad Bogotá para que contestara. </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Textoindependiente"/>
        <w:numPr>
          <w:ilvl w:val="0"/>
          <w:numId w:val="1"/>
        </w:numPr>
        <w:spacing w:after="0"/>
        <w:jc w:val="both"/>
        <w:rPr>
          <w:rFonts w:ascii="Tahoma" w:hAnsi="Tahoma" w:cs="Tahoma"/>
          <w:b/>
          <w:sz w:val="22"/>
          <w:szCs w:val="22"/>
          <w:lang w:val="es-CO"/>
        </w:rPr>
      </w:pPr>
      <w:r w:rsidRPr="00B2064E">
        <w:rPr>
          <w:rFonts w:ascii="Tahoma" w:hAnsi="Tahoma" w:cs="Tahoma"/>
          <w:b/>
          <w:sz w:val="22"/>
          <w:szCs w:val="22"/>
          <w:lang w:val="es-CO"/>
        </w:rPr>
        <w:t>LAS PRUEBAS:</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Textoindependiente"/>
        <w:spacing w:after="0"/>
        <w:jc w:val="both"/>
        <w:rPr>
          <w:rFonts w:ascii="Tahoma" w:hAnsi="Tahoma" w:cs="Tahoma"/>
          <w:sz w:val="22"/>
          <w:szCs w:val="22"/>
          <w:lang w:val="es-CO"/>
        </w:rPr>
      </w:pPr>
      <w:r w:rsidRPr="00B2064E">
        <w:rPr>
          <w:rFonts w:ascii="Tahoma" w:hAnsi="Tahoma" w:cs="Tahoma"/>
          <w:sz w:val="22"/>
          <w:szCs w:val="22"/>
          <w:lang w:val="es-CO"/>
        </w:rPr>
        <w:t>Como medio probatorio, destinado a acreditar los supuestos de hecho de la demanda se allegaron los siguientes documentos:</w:t>
      </w:r>
    </w:p>
    <w:p w:rsidR="007551C1" w:rsidRPr="00B2064E" w:rsidRDefault="007551C1" w:rsidP="007551C1">
      <w:pPr>
        <w:pStyle w:val="Textoindependiente"/>
        <w:spacing w:after="0"/>
        <w:jc w:val="both"/>
        <w:rPr>
          <w:rFonts w:ascii="Tahoma" w:hAnsi="Tahoma" w:cs="Tahoma"/>
          <w:sz w:val="22"/>
          <w:szCs w:val="22"/>
          <w:lang w:val="es-CO"/>
        </w:rPr>
      </w:pPr>
    </w:p>
    <w:p w:rsidR="007551C1" w:rsidRPr="00B2064E" w:rsidRDefault="007551C1" w:rsidP="007551C1">
      <w:pPr>
        <w:pStyle w:val="Prrafodelista"/>
        <w:numPr>
          <w:ilvl w:val="0"/>
          <w:numId w:val="3"/>
        </w:numPr>
        <w:tabs>
          <w:tab w:val="left" w:pos="142"/>
        </w:tabs>
        <w:ind w:left="0" w:firstLine="0"/>
        <w:rPr>
          <w:rFonts w:ascii="Tahoma" w:hAnsi="Tahoma" w:cs="Tahoma"/>
          <w:sz w:val="22"/>
          <w:szCs w:val="22"/>
          <w:lang w:val="es-CO"/>
        </w:rPr>
      </w:pPr>
      <w:r w:rsidRPr="00B2064E">
        <w:rPr>
          <w:rFonts w:ascii="Tahoma" w:hAnsi="Tahoma" w:cs="Tahoma"/>
          <w:sz w:val="22"/>
          <w:szCs w:val="22"/>
          <w:lang w:val="es-CO"/>
        </w:rPr>
        <w:t>Copia de la Resolución Nº 02746 de 6 de agosto de 2012.  (folio 5 y 6 del cuaderno principal)</w:t>
      </w:r>
    </w:p>
    <w:p w:rsidR="007551C1" w:rsidRPr="00B2064E" w:rsidRDefault="007551C1" w:rsidP="007551C1">
      <w:pPr>
        <w:pStyle w:val="Prrafodelista"/>
        <w:numPr>
          <w:ilvl w:val="0"/>
          <w:numId w:val="3"/>
        </w:numPr>
        <w:tabs>
          <w:tab w:val="left" w:pos="142"/>
        </w:tabs>
        <w:ind w:left="0" w:firstLine="0"/>
        <w:rPr>
          <w:rFonts w:ascii="Tahoma" w:hAnsi="Tahoma" w:cs="Tahoma"/>
          <w:sz w:val="22"/>
          <w:szCs w:val="22"/>
          <w:lang w:val="es-CO"/>
        </w:rPr>
      </w:pPr>
      <w:r w:rsidRPr="00B2064E">
        <w:rPr>
          <w:rFonts w:ascii="Tahoma" w:hAnsi="Tahoma" w:cs="Tahoma"/>
          <w:sz w:val="22"/>
          <w:szCs w:val="22"/>
          <w:lang w:val="es-CO"/>
        </w:rPr>
        <w:t>Copia de la solicitud de estudios de imágenes diagnósticas. (folio 7 del cuaderno principal)</w:t>
      </w:r>
    </w:p>
    <w:p w:rsidR="007551C1" w:rsidRPr="00B2064E" w:rsidRDefault="007551C1" w:rsidP="007551C1">
      <w:pPr>
        <w:pStyle w:val="Prrafodelista"/>
        <w:numPr>
          <w:ilvl w:val="0"/>
          <w:numId w:val="3"/>
        </w:numPr>
        <w:tabs>
          <w:tab w:val="left" w:pos="142"/>
        </w:tabs>
        <w:ind w:left="0" w:firstLine="0"/>
        <w:rPr>
          <w:rFonts w:ascii="Tahoma" w:hAnsi="Tahoma" w:cs="Tahoma"/>
          <w:sz w:val="22"/>
          <w:szCs w:val="22"/>
          <w:lang w:val="es-CO"/>
        </w:rPr>
      </w:pPr>
      <w:r w:rsidRPr="00B2064E">
        <w:rPr>
          <w:rFonts w:ascii="Tahoma" w:hAnsi="Tahoma" w:cs="Tahoma"/>
          <w:sz w:val="22"/>
          <w:szCs w:val="22"/>
          <w:lang w:val="es-CO"/>
        </w:rPr>
        <w:t>Copia de solicitud de procedimiento fuera del acuerdo 002/001 plan de servicios de sanidad policial. (folio 8 del cuaderno principal)</w:t>
      </w:r>
    </w:p>
    <w:p w:rsidR="007551C1" w:rsidRPr="00B2064E" w:rsidRDefault="007551C1" w:rsidP="007551C1">
      <w:pPr>
        <w:pStyle w:val="Prrafodelista"/>
        <w:numPr>
          <w:ilvl w:val="0"/>
          <w:numId w:val="3"/>
        </w:numPr>
        <w:tabs>
          <w:tab w:val="left" w:pos="142"/>
        </w:tabs>
        <w:ind w:left="0" w:firstLine="0"/>
        <w:rPr>
          <w:rFonts w:ascii="Tahoma" w:hAnsi="Tahoma" w:cs="Tahoma"/>
          <w:sz w:val="22"/>
          <w:szCs w:val="22"/>
          <w:lang w:val="es-CO"/>
        </w:rPr>
      </w:pPr>
      <w:r w:rsidRPr="00B2064E">
        <w:rPr>
          <w:rFonts w:ascii="Tahoma" w:hAnsi="Tahoma" w:cs="Tahoma"/>
          <w:sz w:val="22"/>
          <w:szCs w:val="22"/>
          <w:lang w:val="es-CO"/>
        </w:rPr>
        <w:t xml:space="preserve">Copia de </w:t>
      </w:r>
      <w:proofErr w:type="spellStart"/>
      <w:r w:rsidRPr="00B2064E">
        <w:rPr>
          <w:rFonts w:ascii="Tahoma" w:hAnsi="Tahoma" w:cs="Tahoma"/>
          <w:sz w:val="22"/>
          <w:szCs w:val="22"/>
          <w:lang w:val="es-CO"/>
        </w:rPr>
        <w:t>Epicrisis</w:t>
      </w:r>
      <w:proofErr w:type="spellEnd"/>
      <w:r w:rsidRPr="00B2064E">
        <w:rPr>
          <w:rFonts w:ascii="Tahoma" w:hAnsi="Tahoma" w:cs="Tahoma"/>
          <w:sz w:val="22"/>
          <w:szCs w:val="22"/>
          <w:lang w:val="es-CO"/>
        </w:rPr>
        <w:t xml:space="preserve"> Dirección de Sanidad. (folio 9 a 11 del cuaderno principal)</w:t>
      </w:r>
    </w:p>
    <w:p w:rsidR="007551C1" w:rsidRPr="00B2064E" w:rsidRDefault="007551C1" w:rsidP="007551C1">
      <w:pPr>
        <w:pStyle w:val="Prrafodelista"/>
        <w:tabs>
          <w:tab w:val="left" w:pos="142"/>
        </w:tabs>
        <w:ind w:left="0"/>
        <w:rPr>
          <w:rFonts w:ascii="Tahoma" w:hAnsi="Tahoma" w:cs="Tahoma"/>
          <w:sz w:val="22"/>
          <w:szCs w:val="22"/>
          <w:lang w:val="es-CO"/>
        </w:rPr>
      </w:pPr>
    </w:p>
    <w:p w:rsidR="007551C1" w:rsidRPr="00B2064E" w:rsidRDefault="007551C1" w:rsidP="007551C1">
      <w:pPr>
        <w:pStyle w:val="Sangra2detindependiente"/>
        <w:widowControl/>
        <w:numPr>
          <w:ilvl w:val="0"/>
          <w:numId w:val="1"/>
        </w:numPr>
        <w:jc w:val="center"/>
        <w:rPr>
          <w:rFonts w:ascii="Tahoma" w:hAnsi="Tahoma" w:cs="Tahoma"/>
          <w:b/>
          <w:sz w:val="22"/>
          <w:szCs w:val="22"/>
          <w:lang w:val="es-CO"/>
        </w:rPr>
      </w:pPr>
      <w:r w:rsidRPr="00B2064E">
        <w:rPr>
          <w:rFonts w:ascii="Tahoma" w:hAnsi="Tahoma" w:cs="Tahoma"/>
          <w:b/>
          <w:sz w:val="22"/>
          <w:szCs w:val="22"/>
          <w:lang w:val="es-CO"/>
        </w:rPr>
        <w:t>CONSIDERACIONES:</w:t>
      </w:r>
    </w:p>
    <w:p w:rsidR="007551C1" w:rsidRPr="00B2064E" w:rsidRDefault="007551C1" w:rsidP="007551C1">
      <w:pPr>
        <w:pStyle w:val="Sangra2detindependiente"/>
        <w:widowControl/>
        <w:ind w:left="360" w:firstLine="0"/>
        <w:rPr>
          <w:rFonts w:ascii="Tahoma" w:hAnsi="Tahoma" w:cs="Tahoma"/>
          <w:b/>
          <w:sz w:val="22"/>
          <w:szCs w:val="22"/>
          <w:lang w:val="es-CO"/>
        </w:rPr>
      </w:pPr>
    </w:p>
    <w:p w:rsidR="007551C1" w:rsidRPr="00B2064E" w:rsidRDefault="007551C1" w:rsidP="007551C1">
      <w:pPr>
        <w:numPr>
          <w:ilvl w:val="1"/>
          <w:numId w:val="2"/>
        </w:numPr>
        <w:tabs>
          <w:tab w:val="left" w:pos="0"/>
          <w:tab w:val="left" w:pos="284"/>
          <w:tab w:val="left" w:pos="426"/>
        </w:tabs>
        <w:ind w:left="0" w:firstLine="0"/>
        <w:jc w:val="both"/>
        <w:rPr>
          <w:rFonts w:ascii="Tahoma" w:eastAsia="Calibri" w:hAnsi="Tahoma" w:cs="Tahoma"/>
          <w:b/>
          <w:sz w:val="22"/>
          <w:szCs w:val="22"/>
          <w:lang w:val="es-CO"/>
        </w:rPr>
      </w:pPr>
      <w:r w:rsidRPr="00B2064E">
        <w:rPr>
          <w:rFonts w:ascii="Tahoma" w:eastAsia="Calibri" w:hAnsi="Tahoma" w:cs="Tahoma"/>
          <w:sz w:val="22"/>
          <w:szCs w:val="22"/>
          <w:lang w:val="es-CO"/>
        </w:rPr>
        <w:t>De conformidad con lo dispuesto en el artículo 86 de la Constitución Política, en el articulado general y, en particular, en los Artículos 1°, 5° y 8° del Decreto – Ley 2591 de 1991 “</w:t>
      </w:r>
      <w:r w:rsidRPr="00B2064E">
        <w:rPr>
          <w:rFonts w:ascii="Tahoma" w:eastAsia="Calibri" w:hAnsi="Tahoma" w:cs="Tahoma"/>
          <w:i/>
          <w:sz w:val="22"/>
          <w:szCs w:val="22"/>
          <w:lang w:val="es-CO"/>
        </w:rPr>
        <w:t>Por el cual se reglamenta la acción de tutela consagrada en el artículo 86 de la Constitución Política”</w:t>
      </w:r>
      <w:r w:rsidRPr="00B2064E">
        <w:rPr>
          <w:rFonts w:ascii="Tahoma" w:eastAsia="Calibri" w:hAnsi="Tahoma" w:cs="Tahoma"/>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551C1" w:rsidRPr="00B2064E" w:rsidRDefault="007551C1" w:rsidP="007551C1">
      <w:pPr>
        <w:ind w:left="708"/>
        <w:jc w:val="both"/>
        <w:rPr>
          <w:rFonts w:ascii="Tahoma" w:eastAsia="Calibri" w:hAnsi="Tahoma" w:cs="Tahoma"/>
          <w:sz w:val="22"/>
          <w:szCs w:val="22"/>
          <w:lang w:val="es-CO"/>
        </w:rPr>
      </w:pPr>
    </w:p>
    <w:p w:rsidR="007551C1" w:rsidRPr="00B2064E" w:rsidRDefault="007551C1" w:rsidP="007551C1">
      <w:pPr>
        <w:jc w:val="both"/>
        <w:rPr>
          <w:rFonts w:ascii="Tahoma" w:eastAsia="Calibri" w:hAnsi="Tahoma" w:cs="Tahoma"/>
          <w:sz w:val="22"/>
          <w:szCs w:val="22"/>
          <w:lang w:val="es-CO"/>
        </w:rPr>
      </w:pPr>
      <w:r w:rsidRPr="00B2064E">
        <w:rPr>
          <w:rFonts w:ascii="Tahoma" w:eastAsia="Calibri" w:hAnsi="Tahoma" w:cs="Tahoma"/>
          <w:sz w:val="22"/>
          <w:szCs w:val="22"/>
          <w:lang w:val="es-CO"/>
        </w:rPr>
        <w:t xml:space="preserve">En síntesis, como la misma norma reglamentaria lo indica, la pretensión que caracteriza dicho instrumento jurídico, se contrae a garantizar al agraviado el pleno goce de su derecho, restableciéndolo al estado anterior a la violación, cuando fuere posible y </w:t>
      </w:r>
      <w:r w:rsidRPr="00B2064E">
        <w:rPr>
          <w:rFonts w:ascii="Tahoma" w:eastAsia="Calibri" w:hAnsi="Tahoma" w:cs="Tahoma"/>
          <w:sz w:val="22"/>
          <w:szCs w:val="22"/>
          <w:lang w:val="es-CO"/>
        </w:rPr>
        <w:lastRenderedPageBreak/>
        <w:t>conduce, previa solicitud, a la expedición de una declaración judicial que contenga una o varias órdenes de efectivo e inmediato cumplimiento.</w:t>
      </w:r>
    </w:p>
    <w:p w:rsidR="007551C1" w:rsidRPr="00B2064E" w:rsidRDefault="007551C1" w:rsidP="007551C1">
      <w:pPr>
        <w:tabs>
          <w:tab w:val="left" w:pos="709"/>
        </w:tabs>
        <w:jc w:val="both"/>
        <w:rPr>
          <w:rFonts w:ascii="Tahoma" w:eastAsia="Calibri" w:hAnsi="Tahoma" w:cs="Tahoma"/>
          <w:sz w:val="22"/>
          <w:szCs w:val="22"/>
          <w:lang w:val="es-CO"/>
        </w:rPr>
      </w:pPr>
    </w:p>
    <w:p w:rsidR="007551C1" w:rsidRPr="00B2064E" w:rsidRDefault="007551C1" w:rsidP="007551C1">
      <w:pPr>
        <w:pStyle w:val="Textoindependiente"/>
        <w:numPr>
          <w:ilvl w:val="1"/>
          <w:numId w:val="2"/>
        </w:numPr>
        <w:spacing w:after="0"/>
        <w:jc w:val="both"/>
        <w:rPr>
          <w:rFonts w:ascii="Tahoma" w:hAnsi="Tahoma" w:cs="Tahoma"/>
          <w:sz w:val="22"/>
          <w:szCs w:val="22"/>
          <w:lang w:val="es-CO"/>
        </w:rPr>
      </w:pPr>
      <w:r w:rsidRPr="00B2064E">
        <w:rPr>
          <w:rFonts w:ascii="Tahoma" w:hAnsi="Tahoma" w:cs="Tahoma"/>
          <w:sz w:val="22"/>
          <w:szCs w:val="22"/>
          <w:lang w:val="es-CO"/>
        </w:rPr>
        <w:t xml:space="preserve">Observa el Despacho que el derecho fundamental del cual pretende obtener protección el  accionante es a la salud y vida, ya que la entidad accionada no ha autorizado o aprobado el examen de </w:t>
      </w:r>
      <w:proofErr w:type="spellStart"/>
      <w:r w:rsidRPr="00B2064E">
        <w:rPr>
          <w:rFonts w:ascii="Tahoma" w:hAnsi="Tahoma" w:cs="Tahoma"/>
          <w:sz w:val="22"/>
          <w:szCs w:val="22"/>
          <w:lang w:val="es-CO"/>
        </w:rPr>
        <w:t>Elastografía</w:t>
      </w:r>
      <w:proofErr w:type="spellEnd"/>
      <w:r w:rsidRPr="00B2064E">
        <w:rPr>
          <w:rFonts w:ascii="Tahoma" w:hAnsi="Tahoma" w:cs="Tahoma"/>
          <w:sz w:val="22"/>
          <w:szCs w:val="22"/>
          <w:lang w:val="es-CO"/>
        </w:rPr>
        <w:t xml:space="preserve"> Hepática.    </w:t>
      </w:r>
    </w:p>
    <w:p w:rsidR="007551C1" w:rsidRPr="00B2064E" w:rsidRDefault="007551C1" w:rsidP="007551C1">
      <w:pPr>
        <w:pStyle w:val="Textoindependiente"/>
        <w:spacing w:after="0"/>
        <w:ind w:left="360"/>
        <w:jc w:val="both"/>
        <w:rPr>
          <w:rFonts w:ascii="Tahoma" w:hAnsi="Tahoma" w:cs="Tahoma"/>
          <w:sz w:val="22"/>
          <w:szCs w:val="22"/>
          <w:lang w:val="es-CO"/>
        </w:rPr>
      </w:pPr>
    </w:p>
    <w:p w:rsidR="007551C1" w:rsidRPr="00B2064E" w:rsidRDefault="007551C1" w:rsidP="007551C1">
      <w:pPr>
        <w:jc w:val="both"/>
        <w:rPr>
          <w:rFonts w:ascii="Tahoma" w:hAnsi="Tahoma" w:cs="Tahoma"/>
          <w:b/>
          <w:color w:val="000000" w:themeColor="text1"/>
          <w:sz w:val="22"/>
          <w:szCs w:val="22"/>
          <w:lang w:val="es-CO"/>
        </w:rPr>
      </w:pPr>
      <w:r w:rsidRPr="00B2064E">
        <w:rPr>
          <w:rFonts w:ascii="Tahoma" w:hAnsi="Tahoma" w:cs="Tahoma"/>
          <w:color w:val="000000" w:themeColor="text1"/>
          <w:sz w:val="22"/>
          <w:szCs w:val="22"/>
          <w:lang w:val="es-CO"/>
        </w:rPr>
        <w:t>Así las cosas, cabe preguntarse ¿</w:t>
      </w:r>
      <w:r w:rsidRPr="00B2064E">
        <w:rPr>
          <w:rFonts w:ascii="Tahoma" w:hAnsi="Tahoma" w:cs="Tahoma"/>
          <w:b/>
          <w:color w:val="000000" w:themeColor="text1"/>
          <w:sz w:val="22"/>
          <w:szCs w:val="22"/>
          <w:lang w:val="es-CO"/>
        </w:rPr>
        <w:t xml:space="preserve">Debe tutelarse los derechos fundamentales del accionante ante las </w:t>
      </w:r>
      <w:r>
        <w:rPr>
          <w:rFonts w:ascii="Tahoma" w:hAnsi="Tahoma" w:cs="Tahoma"/>
          <w:b/>
          <w:color w:val="000000" w:themeColor="text1"/>
          <w:sz w:val="22"/>
          <w:szCs w:val="22"/>
          <w:lang w:val="es-CO"/>
        </w:rPr>
        <w:t xml:space="preserve">omisiones </w:t>
      </w:r>
      <w:r w:rsidRPr="00B2064E">
        <w:rPr>
          <w:rFonts w:ascii="Tahoma" w:hAnsi="Tahoma" w:cs="Tahoma"/>
          <w:b/>
          <w:color w:val="000000" w:themeColor="text1"/>
          <w:sz w:val="22"/>
          <w:szCs w:val="22"/>
          <w:lang w:val="es-CO"/>
        </w:rPr>
        <w:t>de la entidad</w:t>
      </w:r>
      <w:r>
        <w:rPr>
          <w:rFonts w:ascii="Tahoma" w:hAnsi="Tahoma" w:cs="Tahoma"/>
          <w:b/>
          <w:color w:val="000000" w:themeColor="text1"/>
          <w:sz w:val="22"/>
          <w:szCs w:val="22"/>
          <w:lang w:val="es-CO"/>
        </w:rPr>
        <w:t xml:space="preserve"> accionante en la </w:t>
      </w:r>
      <w:r w:rsidRPr="00B2064E">
        <w:rPr>
          <w:rFonts w:ascii="Tahoma" w:hAnsi="Tahoma" w:cs="Tahoma"/>
          <w:b/>
          <w:color w:val="000000" w:themeColor="text1"/>
          <w:sz w:val="22"/>
          <w:szCs w:val="22"/>
          <w:lang w:val="es-CO"/>
        </w:rPr>
        <w:t>demora</w:t>
      </w:r>
      <w:r>
        <w:rPr>
          <w:rFonts w:ascii="Tahoma" w:hAnsi="Tahoma" w:cs="Tahoma"/>
          <w:b/>
          <w:color w:val="000000" w:themeColor="text1"/>
          <w:sz w:val="22"/>
          <w:szCs w:val="22"/>
          <w:lang w:val="es-CO"/>
        </w:rPr>
        <w:t xml:space="preserve"> para la </w:t>
      </w:r>
      <w:r w:rsidRPr="00B2064E">
        <w:rPr>
          <w:rFonts w:ascii="Tahoma" w:hAnsi="Tahoma" w:cs="Tahoma"/>
          <w:b/>
          <w:color w:val="000000" w:themeColor="text1"/>
          <w:sz w:val="22"/>
          <w:szCs w:val="22"/>
          <w:lang w:val="es-CO"/>
        </w:rPr>
        <w:t>aprobación del examen de</w:t>
      </w:r>
      <w:r w:rsidRPr="00B2064E">
        <w:rPr>
          <w:rFonts w:ascii="Tahoma" w:hAnsi="Tahoma" w:cs="Tahoma"/>
          <w:sz w:val="22"/>
          <w:szCs w:val="22"/>
          <w:lang w:val="es-CO"/>
        </w:rPr>
        <w:t xml:space="preserve"> </w:t>
      </w:r>
      <w:proofErr w:type="spellStart"/>
      <w:r w:rsidRPr="00B2064E">
        <w:rPr>
          <w:rFonts w:ascii="Tahoma" w:hAnsi="Tahoma" w:cs="Tahoma"/>
          <w:b/>
          <w:color w:val="000000" w:themeColor="text1"/>
          <w:sz w:val="22"/>
          <w:szCs w:val="22"/>
          <w:lang w:val="es-CO"/>
        </w:rPr>
        <w:t>Elastografía</w:t>
      </w:r>
      <w:proofErr w:type="spellEnd"/>
      <w:r w:rsidRPr="00B2064E">
        <w:rPr>
          <w:rFonts w:ascii="Tahoma" w:hAnsi="Tahoma" w:cs="Tahoma"/>
          <w:b/>
          <w:color w:val="000000" w:themeColor="text1"/>
          <w:sz w:val="22"/>
          <w:szCs w:val="22"/>
          <w:lang w:val="es-CO"/>
        </w:rPr>
        <w:t xml:space="preserve"> Hepática?</w:t>
      </w:r>
    </w:p>
    <w:p w:rsidR="007551C1" w:rsidRPr="00B2064E" w:rsidRDefault="007551C1" w:rsidP="007551C1">
      <w:pPr>
        <w:jc w:val="both"/>
        <w:rPr>
          <w:rFonts w:ascii="Tahoma" w:hAnsi="Tahoma" w:cs="Tahoma"/>
          <w:color w:val="000000" w:themeColor="text1"/>
          <w:sz w:val="22"/>
          <w:szCs w:val="22"/>
          <w:lang w:val="es-CO"/>
        </w:rPr>
      </w:pPr>
    </w:p>
    <w:p w:rsidR="007551C1" w:rsidRPr="00B2064E" w:rsidRDefault="007551C1" w:rsidP="007551C1">
      <w:pPr>
        <w:pStyle w:val="Sangradetextonormal"/>
        <w:ind w:left="0"/>
        <w:rPr>
          <w:rFonts w:ascii="Tahoma" w:hAnsi="Tahoma" w:cs="Tahoma"/>
          <w:color w:val="000000" w:themeColor="text1"/>
          <w:sz w:val="22"/>
          <w:szCs w:val="22"/>
          <w:lang w:val="es-CO"/>
        </w:rPr>
      </w:pPr>
      <w:r w:rsidRPr="00B2064E">
        <w:rPr>
          <w:rFonts w:ascii="Tahoma" w:hAnsi="Tahoma" w:cs="Tahoma"/>
          <w:color w:val="000000" w:themeColor="text1"/>
          <w:sz w:val="22"/>
          <w:szCs w:val="22"/>
          <w:lang w:val="es-CO"/>
        </w:rPr>
        <w:t>La respuesta al anterior interrogante es afirmativa  por las siguientes razones:</w:t>
      </w:r>
    </w:p>
    <w:p w:rsidR="007551C1" w:rsidRPr="00B2064E" w:rsidRDefault="007551C1" w:rsidP="007551C1">
      <w:pPr>
        <w:pStyle w:val="Sangradetextonormal"/>
        <w:ind w:left="0"/>
        <w:rPr>
          <w:rFonts w:ascii="Tahoma" w:hAnsi="Tahoma" w:cs="Tahoma"/>
          <w:color w:val="000000" w:themeColor="text1"/>
          <w:sz w:val="22"/>
          <w:szCs w:val="22"/>
          <w:lang w:val="es-CO"/>
        </w:rPr>
      </w:pPr>
    </w:p>
    <w:p w:rsidR="007551C1" w:rsidRPr="00B2064E" w:rsidRDefault="007551C1" w:rsidP="007551C1">
      <w:pPr>
        <w:pStyle w:val="Sangradetextonormal"/>
        <w:ind w:left="0"/>
        <w:rPr>
          <w:rFonts w:ascii="Tahoma" w:hAnsi="Tahoma" w:cs="Tahoma"/>
          <w:color w:val="000000" w:themeColor="text1"/>
          <w:sz w:val="22"/>
          <w:szCs w:val="22"/>
          <w:lang w:val="es-CO"/>
        </w:rPr>
      </w:pPr>
      <w:r w:rsidRPr="00B2064E">
        <w:rPr>
          <w:rFonts w:ascii="Tahoma" w:hAnsi="Tahoma" w:cs="Tahoma"/>
          <w:color w:val="000000" w:themeColor="text1"/>
          <w:sz w:val="22"/>
          <w:szCs w:val="22"/>
          <w:lang w:val="es-CO"/>
        </w:rPr>
        <w:t xml:space="preserve">El derecho a la salud antes de ser regulado por la Ley Estatutaria fue objeto de varios pronunciamientos por la Corte Constitucional recogidos varios de ellos en la sentencia T-760-2008 donde se concluyó que </w:t>
      </w:r>
      <w:r w:rsidRPr="00B2064E">
        <w:rPr>
          <w:rFonts w:ascii="Tahoma" w:hAnsi="Tahoma" w:cs="Tahoma"/>
          <w:i/>
          <w:color w:val="0D0D0D"/>
          <w:sz w:val="22"/>
          <w:szCs w:val="22"/>
        </w:rPr>
        <w:t>“(…) que la salud es un derecho fundamental que debe ser garantizado a todos los seres humanos igualmente dignos. No hacerlo conduce a que se presenta un déficit de protección constitucionalmente inadmisible. (…) “(…) el derecho a la salud es, autónomamente, un derecho fundamental y que, en esa medida, la garantía de protección debe partir de las políticas estatales, de conformidad con la disponibilidad de los recursos destinados a su cobertura.”  Esta decisión se adoptó considerando la estrecha relación entre la salud y el concepto de la ‘dignidad humana’, “(…) elemento fundante del estado social de derecho que impone a las autoridades y a los particulares el trato a la persona conforme con su humana condición</w:t>
      </w:r>
      <w:r w:rsidRPr="00B2064E">
        <w:rPr>
          <w:rStyle w:val="Refdenotaalpie"/>
          <w:rFonts w:ascii="Tahoma" w:hAnsi="Tahoma" w:cs="Tahoma"/>
          <w:i/>
          <w:color w:val="0D0D0D"/>
          <w:sz w:val="22"/>
          <w:szCs w:val="22"/>
        </w:rPr>
        <w:footnoteReference w:id="1"/>
      </w:r>
      <w:r w:rsidRPr="00B2064E">
        <w:rPr>
          <w:rFonts w:ascii="Tahoma" w:hAnsi="Tahoma" w:cs="Tahoma"/>
          <w:i/>
          <w:color w:val="0D0D0D"/>
          <w:sz w:val="22"/>
          <w:szCs w:val="22"/>
        </w:rPr>
        <w:t>.</w:t>
      </w:r>
    </w:p>
    <w:p w:rsidR="007551C1" w:rsidRPr="00B2064E" w:rsidRDefault="007551C1" w:rsidP="007551C1">
      <w:pPr>
        <w:pStyle w:val="Sangradetextonormal"/>
        <w:ind w:left="0"/>
        <w:rPr>
          <w:rFonts w:ascii="Tahoma" w:hAnsi="Tahoma" w:cs="Tahoma"/>
          <w:color w:val="000000" w:themeColor="text1"/>
          <w:sz w:val="22"/>
          <w:szCs w:val="22"/>
          <w:lang w:val="es-ES"/>
        </w:rPr>
      </w:pPr>
    </w:p>
    <w:p w:rsidR="007551C1" w:rsidRPr="00B2064E" w:rsidRDefault="007551C1" w:rsidP="007551C1">
      <w:pPr>
        <w:pStyle w:val="Sangradetextonormal"/>
        <w:ind w:left="0"/>
        <w:rPr>
          <w:rFonts w:ascii="Tahoma" w:hAnsi="Tahoma" w:cs="Tahoma"/>
          <w:color w:val="000000" w:themeColor="text1"/>
          <w:sz w:val="22"/>
          <w:szCs w:val="22"/>
          <w:lang w:val="es-CO"/>
        </w:rPr>
      </w:pPr>
      <w:r w:rsidRPr="00B2064E">
        <w:rPr>
          <w:rFonts w:ascii="Tahoma" w:hAnsi="Tahoma" w:cs="Tahoma"/>
          <w:color w:val="000000" w:themeColor="text1"/>
          <w:sz w:val="22"/>
          <w:szCs w:val="22"/>
          <w:lang w:val="es-CO"/>
        </w:rPr>
        <w:t xml:space="preserve">Según la Corte Constitucional y la Ley 1751 de 2015 el derecho fundamental a la salud es autónomo e irrenunciable en lo individual y en lo colectivo y comprende el acceso a los servicios de salud de manera oportuna, eficaz y con calidad para la preservación, el mejoramiento y la promoción de la salud. </w:t>
      </w:r>
    </w:p>
    <w:p w:rsidR="007551C1" w:rsidRPr="00B2064E" w:rsidRDefault="007551C1" w:rsidP="007551C1">
      <w:pPr>
        <w:pStyle w:val="Sangradetextonormal"/>
        <w:ind w:left="0"/>
        <w:rPr>
          <w:rFonts w:ascii="Tahoma" w:hAnsi="Tahoma" w:cs="Tahoma"/>
          <w:color w:val="000000" w:themeColor="text1"/>
          <w:sz w:val="22"/>
          <w:szCs w:val="22"/>
          <w:lang w:val="es-CO"/>
        </w:rPr>
      </w:pPr>
    </w:p>
    <w:p w:rsidR="007551C1" w:rsidRPr="00B2064E" w:rsidRDefault="007551C1" w:rsidP="007551C1">
      <w:pPr>
        <w:pStyle w:val="Sangradetextonormal"/>
        <w:ind w:left="0"/>
        <w:rPr>
          <w:rFonts w:ascii="Tahoma" w:hAnsi="Tahoma" w:cs="Tahoma"/>
          <w:color w:val="000000" w:themeColor="text1"/>
          <w:sz w:val="22"/>
          <w:szCs w:val="22"/>
          <w:lang w:val="es-CO"/>
        </w:rPr>
      </w:pPr>
      <w:r w:rsidRPr="00B2064E">
        <w:rPr>
          <w:rFonts w:ascii="Tahoma" w:hAnsi="Tahoma" w:cs="Tahoma"/>
          <w:color w:val="000000" w:themeColor="text1"/>
          <w:sz w:val="22"/>
          <w:szCs w:val="22"/>
          <w:lang w:val="es-CO"/>
        </w:rPr>
        <w:t xml:space="preserve">El Estado deberá adoptar las medidas para que se garantice el derecho a la salud dada que es elemental  e indispensable para el ejercicio de otros derechos fundamentales. </w:t>
      </w:r>
    </w:p>
    <w:p w:rsidR="007551C1" w:rsidRPr="00B2064E" w:rsidRDefault="007551C1" w:rsidP="007551C1">
      <w:pPr>
        <w:pStyle w:val="Sangradetextonormal"/>
        <w:ind w:left="0"/>
        <w:rPr>
          <w:rFonts w:ascii="Tahoma" w:hAnsi="Tahoma" w:cs="Tahoma"/>
          <w:color w:val="000000" w:themeColor="text1"/>
          <w:sz w:val="22"/>
          <w:szCs w:val="22"/>
          <w:lang w:val="es-CO"/>
        </w:rPr>
      </w:pPr>
    </w:p>
    <w:p w:rsidR="007551C1" w:rsidRPr="00B2064E" w:rsidRDefault="007551C1" w:rsidP="007551C1">
      <w:pPr>
        <w:pStyle w:val="NormalWeb"/>
        <w:spacing w:before="0" w:beforeAutospacing="0"/>
        <w:jc w:val="both"/>
        <w:rPr>
          <w:rFonts w:ascii="Tahoma" w:hAnsi="Tahoma" w:cs="Tahoma"/>
          <w:color w:val="000000" w:themeColor="text1"/>
          <w:sz w:val="22"/>
          <w:szCs w:val="22"/>
        </w:rPr>
      </w:pPr>
      <w:r w:rsidRPr="00B2064E">
        <w:rPr>
          <w:rFonts w:ascii="Tahoma" w:hAnsi="Tahoma" w:cs="Tahoma"/>
          <w:color w:val="000000" w:themeColor="text1"/>
          <w:sz w:val="22"/>
          <w:szCs w:val="22"/>
        </w:rPr>
        <w:t xml:space="preserve">El Estado deberá adoptar políticas que aseguren la prestación del derecho a la salud como servicio público esencial obligatorio. </w:t>
      </w:r>
    </w:p>
    <w:p w:rsidR="007551C1" w:rsidRPr="00B2064E" w:rsidRDefault="007551C1" w:rsidP="007551C1">
      <w:pPr>
        <w:pStyle w:val="NormalWeb"/>
        <w:jc w:val="both"/>
        <w:rPr>
          <w:rFonts w:ascii="Tahoma" w:hAnsi="Tahoma" w:cs="Tahoma"/>
          <w:sz w:val="22"/>
          <w:szCs w:val="22"/>
        </w:rPr>
      </w:pPr>
      <w:r w:rsidRPr="00B2064E">
        <w:rPr>
          <w:rFonts w:ascii="Tahoma" w:hAnsi="Tahoma" w:cs="Tahoma"/>
          <w:sz w:val="22"/>
          <w:szCs w:val="22"/>
          <w:shd w:val="clear" w:color="auto" w:fill="FFFFFF"/>
        </w:rPr>
        <w:t>A su vez e</w:t>
      </w:r>
      <w:r w:rsidRPr="00B2064E">
        <w:rPr>
          <w:rFonts w:ascii="Tahoma" w:hAnsi="Tahoma" w:cs="Tahoma"/>
          <w:sz w:val="22"/>
          <w:szCs w:val="22"/>
        </w:rPr>
        <w:t xml:space="preserve">l Sistema de Seguridad Social para las Fuerzas Militares y la Policía Nacional </w:t>
      </w:r>
      <w:r w:rsidRPr="00B2064E">
        <w:rPr>
          <w:rFonts w:ascii="Tahoma" w:hAnsi="Tahoma" w:cs="Tahoma"/>
          <w:sz w:val="22"/>
          <w:szCs w:val="22"/>
          <w:shd w:val="clear" w:color="auto" w:fill="FFFFFF"/>
        </w:rPr>
        <w:t xml:space="preserve">está previsto en </w:t>
      </w:r>
      <w:r w:rsidRPr="00B2064E">
        <w:rPr>
          <w:rFonts w:ascii="Tahoma" w:hAnsi="Tahoma" w:cs="Tahoma"/>
          <w:sz w:val="22"/>
          <w:szCs w:val="22"/>
        </w:rPr>
        <w:t>el Decreto 1795 de 2000. El artículo 6º de dicha normativa establece que el Sistema de Salud de las Fuerzas Militares y de la Policía Nacional se rige por los principios de calidad, ética, eficiencia, universalidad, solidaridad, protección integral, equidad, autonomía, descentralización, desconcentración, integración funcional, independencia de recursos, atención equitativa y preferencial, racionalidad y unidad.</w:t>
      </w:r>
    </w:p>
    <w:p w:rsidR="007551C1" w:rsidRPr="00B2064E" w:rsidRDefault="007551C1" w:rsidP="007551C1">
      <w:pPr>
        <w:pStyle w:val="Textodebloque"/>
        <w:tabs>
          <w:tab w:val="left" w:pos="0"/>
        </w:tabs>
        <w:ind w:left="0" w:right="49"/>
        <w:rPr>
          <w:rFonts w:ascii="Tahoma" w:hAnsi="Tahoma" w:cs="Tahoma"/>
          <w:i w:val="0"/>
          <w:sz w:val="22"/>
          <w:szCs w:val="22"/>
          <w:lang w:val="es-CO"/>
        </w:rPr>
      </w:pPr>
      <w:r w:rsidRPr="00B2064E">
        <w:rPr>
          <w:rFonts w:ascii="Tahoma" w:hAnsi="Tahoma" w:cs="Tahoma"/>
          <w:i w:val="0"/>
          <w:sz w:val="22"/>
          <w:szCs w:val="22"/>
          <w:lang w:val="es-CO"/>
        </w:rPr>
        <w:t>En cuanto a los derechos de los miembros de las Fuerzas Militares y de la Policía Nacional retirados, que adquieran una enfermedad en actividades propias del servicio, a obtener una nueva valoración médica, la Corte ha señalado, que tratándose de estas solicitudes, las autoridades militares se encuentran obligadas a realizar todos los exámenes médicos que se requieran para establecer si la dolencia que el soldado dice padecer aún existe y cuál es su magnitud</w:t>
      </w:r>
      <w:r w:rsidRPr="00B2064E">
        <w:rPr>
          <w:rFonts w:ascii="Tahoma" w:hAnsi="Tahoma" w:cs="Tahoma"/>
          <w:i w:val="0"/>
          <w:sz w:val="22"/>
          <w:szCs w:val="22"/>
          <w:vertAlign w:val="superscript"/>
          <w:lang w:val="es-CO"/>
        </w:rPr>
        <w:footnoteReference w:id="2"/>
      </w:r>
      <w:r w:rsidRPr="00B2064E">
        <w:rPr>
          <w:rFonts w:ascii="Tahoma" w:hAnsi="Tahoma" w:cs="Tahoma"/>
          <w:i w:val="0"/>
          <w:sz w:val="22"/>
          <w:szCs w:val="22"/>
          <w:lang w:val="es-CO"/>
        </w:rPr>
        <w:t>.</w:t>
      </w:r>
    </w:p>
    <w:p w:rsidR="007551C1" w:rsidRPr="00B2064E" w:rsidRDefault="007551C1" w:rsidP="007551C1">
      <w:pPr>
        <w:pStyle w:val="NormalWeb"/>
        <w:jc w:val="both"/>
        <w:rPr>
          <w:rFonts w:ascii="Tahoma" w:hAnsi="Tahoma" w:cs="Tahoma"/>
          <w:sz w:val="22"/>
          <w:szCs w:val="22"/>
        </w:rPr>
      </w:pPr>
      <w:r w:rsidRPr="00B2064E">
        <w:rPr>
          <w:rFonts w:ascii="Tahoma" w:hAnsi="Tahoma" w:cs="Tahoma"/>
          <w:sz w:val="22"/>
          <w:szCs w:val="22"/>
        </w:rPr>
        <w:t>Dentro de la Ley Estatutaria de</w:t>
      </w:r>
      <w:r>
        <w:rPr>
          <w:rFonts w:ascii="Tahoma" w:hAnsi="Tahoma" w:cs="Tahoma"/>
          <w:sz w:val="22"/>
          <w:szCs w:val="22"/>
        </w:rPr>
        <w:t>l</w:t>
      </w:r>
      <w:r w:rsidRPr="00B2064E">
        <w:rPr>
          <w:rFonts w:ascii="Tahoma" w:hAnsi="Tahoma" w:cs="Tahoma"/>
          <w:sz w:val="22"/>
          <w:szCs w:val="22"/>
        </w:rPr>
        <w:t xml:space="preserve"> derecho </w:t>
      </w:r>
      <w:r>
        <w:rPr>
          <w:rFonts w:ascii="Tahoma" w:hAnsi="Tahoma" w:cs="Tahoma"/>
          <w:sz w:val="22"/>
          <w:szCs w:val="22"/>
        </w:rPr>
        <w:t xml:space="preserve">a </w:t>
      </w:r>
      <w:r w:rsidRPr="00B2064E">
        <w:rPr>
          <w:rFonts w:ascii="Tahoma" w:hAnsi="Tahoma" w:cs="Tahoma"/>
          <w:sz w:val="22"/>
          <w:szCs w:val="22"/>
        </w:rPr>
        <w:t>la salud se estableció como principio la continuidad en la prestación del servicio</w:t>
      </w:r>
      <w:r>
        <w:rPr>
          <w:rFonts w:ascii="Tahoma" w:hAnsi="Tahoma" w:cs="Tahoma"/>
          <w:sz w:val="22"/>
          <w:szCs w:val="22"/>
        </w:rPr>
        <w:t>, el</w:t>
      </w:r>
      <w:r w:rsidRPr="00B2064E">
        <w:rPr>
          <w:rFonts w:ascii="Tahoma" w:hAnsi="Tahoma" w:cs="Tahoma"/>
          <w:sz w:val="22"/>
          <w:szCs w:val="22"/>
        </w:rPr>
        <w:t xml:space="preserve"> cual </w:t>
      </w:r>
      <w:r>
        <w:rPr>
          <w:rFonts w:ascii="Tahoma" w:hAnsi="Tahoma" w:cs="Tahoma"/>
          <w:sz w:val="22"/>
          <w:szCs w:val="22"/>
        </w:rPr>
        <w:t xml:space="preserve">puede ser </w:t>
      </w:r>
      <w:r w:rsidRPr="00B2064E">
        <w:rPr>
          <w:rFonts w:ascii="Tahoma" w:hAnsi="Tahoma" w:cs="Tahoma"/>
          <w:sz w:val="22"/>
          <w:szCs w:val="22"/>
        </w:rPr>
        <w:t>vulnerad</w:t>
      </w:r>
      <w:r>
        <w:rPr>
          <w:rFonts w:ascii="Tahoma" w:hAnsi="Tahoma" w:cs="Tahoma"/>
          <w:sz w:val="22"/>
          <w:szCs w:val="22"/>
        </w:rPr>
        <w:t>o</w:t>
      </w:r>
      <w:r w:rsidRPr="00B2064E">
        <w:rPr>
          <w:rFonts w:ascii="Tahoma" w:hAnsi="Tahoma" w:cs="Tahoma"/>
          <w:sz w:val="22"/>
          <w:szCs w:val="22"/>
        </w:rPr>
        <w:t xml:space="preserve"> por la interrupción o demora </w:t>
      </w:r>
      <w:r>
        <w:rPr>
          <w:rFonts w:ascii="Tahoma" w:hAnsi="Tahoma" w:cs="Tahoma"/>
          <w:sz w:val="22"/>
          <w:szCs w:val="22"/>
        </w:rPr>
        <w:t>en la prestación del servicio</w:t>
      </w:r>
      <w:r w:rsidRPr="00B2064E">
        <w:rPr>
          <w:rFonts w:ascii="Tahoma" w:hAnsi="Tahoma" w:cs="Tahoma"/>
          <w:sz w:val="22"/>
          <w:szCs w:val="22"/>
        </w:rPr>
        <w:t xml:space="preserve"> </w:t>
      </w:r>
      <w:r>
        <w:rPr>
          <w:rFonts w:ascii="Tahoma" w:hAnsi="Tahoma" w:cs="Tahoma"/>
          <w:sz w:val="22"/>
          <w:szCs w:val="22"/>
        </w:rPr>
        <w:t xml:space="preserve">y a su vez </w:t>
      </w:r>
      <w:r w:rsidRPr="00B2064E">
        <w:rPr>
          <w:rFonts w:ascii="Tahoma" w:hAnsi="Tahoma" w:cs="Tahoma"/>
          <w:sz w:val="22"/>
          <w:szCs w:val="22"/>
        </w:rPr>
        <w:t>puede  afecta</w:t>
      </w:r>
      <w:r>
        <w:rPr>
          <w:rFonts w:ascii="Tahoma" w:hAnsi="Tahoma" w:cs="Tahoma"/>
          <w:sz w:val="22"/>
          <w:szCs w:val="22"/>
        </w:rPr>
        <w:t>r</w:t>
      </w:r>
      <w:r w:rsidRPr="00B2064E">
        <w:rPr>
          <w:rFonts w:ascii="Tahoma" w:hAnsi="Tahoma" w:cs="Tahoma"/>
          <w:sz w:val="22"/>
          <w:szCs w:val="22"/>
        </w:rPr>
        <w:t xml:space="preserve"> otros derechos como la vida digna. Para la efectividad de dicho principio se deber tener en cuenta lo que establezca el diagnóstico médico, al respecto la Corte Constitucional ha menciona que:</w:t>
      </w:r>
    </w:p>
    <w:p w:rsidR="007551C1" w:rsidRPr="00B2064E" w:rsidRDefault="007551C1" w:rsidP="007551C1">
      <w:pPr>
        <w:pStyle w:val="NormalWeb"/>
        <w:spacing w:before="0" w:beforeAutospacing="0" w:after="0" w:afterAutospacing="0"/>
        <w:ind w:left="708"/>
        <w:jc w:val="both"/>
        <w:rPr>
          <w:rFonts w:ascii="Tahoma" w:hAnsi="Tahoma" w:cs="Tahoma"/>
          <w:i/>
          <w:sz w:val="22"/>
          <w:szCs w:val="22"/>
        </w:rPr>
      </w:pPr>
      <w:r w:rsidRPr="00B2064E">
        <w:rPr>
          <w:rFonts w:ascii="Tahoma" w:hAnsi="Tahoma" w:cs="Tahoma"/>
          <w:i/>
          <w:sz w:val="22"/>
          <w:szCs w:val="22"/>
        </w:rPr>
        <w:lastRenderedPageBreak/>
        <w:t xml:space="preserve">  “(…) a través del diagnóstico médico es posible definir, en términos de cantidad y periodicidad, los servicios médicos y el tratamiento que se debe adelantar para garantizar de manera efectiva la salud del paciente y su integridad personal. Por ello, el diagnóstico ha sido entendido no solo como un instrumento que permite la materialización de una atención integral en salud, sino también como un derecho del paciente a que el profesional competente evalúe su situación y determine cuáles son los servicios, procedimientos, insumos y/o tecnologías que requiere para preservar o recuperar su salud.</w:t>
      </w:r>
    </w:p>
    <w:p w:rsidR="007551C1" w:rsidRPr="00B2064E" w:rsidRDefault="007551C1" w:rsidP="007551C1">
      <w:pPr>
        <w:pStyle w:val="NormalWeb"/>
        <w:spacing w:before="0" w:beforeAutospacing="0" w:after="0" w:afterAutospacing="0"/>
        <w:ind w:left="708"/>
        <w:jc w:val="both"/>
        <w:rPr>
          <w:rFonts w:ascii="Tahoma" w:hAnsi="Tahoma" w:cs="Tahoma"/>
          <w:i/>
          <w:sz w:val="22"/>
          <w:szCs w:val="22"/>
        </w:rPr>
      </w:pPr>
      <w:r w:rsidRPr="00B2064E">
        <w:rPr>
          <w:rFonts w:ascii="Tahoma" w:hAnsi="Tahoma" w:cs="Tahoma"/>
          <w:i/>
          <w:sz w:val="22"/>
          <w:szCs w:val="22"/>
        </w:rPr>
        <w:t>(…)</w:t>
      </w:r>
    </w:p>
    <w:p w:rsidR="007551C1" w:rsidRPr="00B2064E" w:rsidRDefault="007551C1" w:rsidP="007551C1">
      <w:pPr>
        <w:pStyle w:val="NormalWeb"/>
        <w:spacing w:before="0" w:beforeAutospacing="0" w:after="0" w:afterAutospacing="0"/>
        <w:ind w:left="708"/>
        <w:jc w:val="both"/>
        <w:rPr>
          <w:rFonts w:ascii="Tahoma" w:hAnsi="Tahoma" w:cs="Tahoma"/>
          <w:i/>
          <w:sz w:val="22"/>
          <w:szCs w:val="22"/>
        </w:rPr>
      </w:pPr>
      <w:r w:rsidRPr="00B2064E">
        <w:rPr>
          <w:rFonts w:ascii="Tahoma" w:hAnsi="Tahoma" w:cs="Tahoma"/>
          <w:i/>
          <w:sz w:val="22"/>
          <w:szCs w:val="22"/>
        </w:rPr>
        <w:t>(…) el derecho al diagnóstico es un aspecto integrante del derecho a la salud, por cuanto es indispensable para determinar cuáles son los servicios y tratamientos que de cara a la situación del paciente resultan adecuados para preservar o recuperar su salud.”</w:t>
      </w:r>
      <w:r w:rsidRPr="00B2064E">
        <w:rPr>
          <w:rStyle w:val="Refdenotaalpie"/>
          <w:rFonts w:ascii="Tahoma" w:hAnsi="Tahoma" w:cs="Tahoma"/>
          <w:i/>
          <w:sz w:val="22"/>
          <w:szCs w:val="22"/>
        </w:rPr>
        <w:footnoteReference w:id="3"/>
      </w:r>
    </w:p>
    <w:p w:rsidR="007551C1" w:rsidRPr="00B2064E" w:rsidRDefault="007551C1" w:rsidP="007551C1">
      <w:pPr>
        <w:pStyle w:val="NormalWeb"/>
        <w:spacing w:before="0" w:beforeAutospacing="0" w:after="0" w:afterAutospacing="0"/>
        <w:ind w:left="708"/>
        <w:jc w:val="both"/>
        <w:rPr>
          <w:rFonts w:ascii="Tahoma" w:hAnsi="Tahoma" w:cs="Tahoma"/>
          <w:sz w:val="22"/>
          <w:szCs w:val="22"/>
        </w:rPr>
      </w:pPr>
    </w:p>
    <w:p w:rsidR="007551C1" w:rsidRPr="00B2064E" w:rsidRDefault="007551C1" w:rsidP="007551C1">
      <w:pPr>
        <w:jc w:val="both"/>
        <w:rPr>
          <w:rFonts w:ascii="Tahoma" w:hAnsi="Tahoma" w:cs="Tahoma"/>
          <w:sz w:val="22"/>
          <w:szCs w:val="22"/>
          <w:lang w:val="es-CO"/>
        </w:rPr>
      </w:pPr>
      <w:r w:rsidRPr="00B2064E">
        <w:rPr>
          <w:rFonts w:ascii="Tahoma" w:hAnsi="Tahoma" w:cs="Tahoma"/>
          <w:sz w:val="22"/>
          <w:szCs w:val="22"/>
          <w:lang w:val="es-CO"/>
        </w:rPr>
        <w:t xml:space="preserve">En el asunto que no ocupa, el señor </w:t>
      </w:r>
      <w:r w:rsidRPr="00B2064E">
        <w:rPr>
          <w:rFonts w:ascii="Tahoma" w:hAnsi="Tahoma" w:cs="Tahoma"/>
          <w:sz w:val="22"/>
          <w:szCs w:val="22"/>
          <w:lang w:val="es-CO"/>
        </w:rPr>
        <w:fldChar w:fldCharType="begin"/>
      </w:r>
      <w:r w:rsidRPr="00B2064E">
        <w:rPr>
          <w:rFonts w:ascii="Tahoma" w:hAnsi="Tahoma" w:cs="Tahoma"/>
          <w:sz w:val="22"/>
          <w:szCs w:val="22"/>
          <w:lang w:val="es-CO"/>
        </w:rPr>
        <w:instrText xml:space="preserve"> MERGEFIELD Demandante_ </w:instrText>
      </w:r>
      <w:r w:rsidRPr="00B2064E">
        <w:rPr>
          <w:rFonts w:ascii="Tahoma" w:hAnsi="Tahoma" w:cs="Tahoma"/>
          <w:sz w:val="22"/>
          <w:szCs w:val="22"/>
          <w:lang w:val="es-CO"/>
        </w:rPr>
        <w:fldChar w:fldCharType="separate"/>
      </w:r>
      <w:r w:rsidRPr="00B2064E">
        <w:rPr>
          <w:rFonts w:ascii="Tahoma" w:hAnsi="Tahoma" w:cs="Tahoma"/>
          <w:sz w:val="22"/>
          <w:szCs w:val="22"/>
          <w:lang w:val="es-CO"/>
        </w:rPr>
        <w:t>JUAN CARLOS RUIZ ÁLZATE</w:t>
      </w:r>
      <w:r w:rsidRPr="00B2064E">
        <w:rPr>
          <w:rFonts w:ascii="Tahoma" w:hAnsi="Tahoma" w:cs="Tahoma"/>
          <w:sz w:val="22"/>
          <w:szCs w:val="22"/>
          <w:lang w:val="es-CO"/>
        </w:rPr>
        <w:fldChar w:fldCharType="end"/>
      </w:r>
      <w:r w:rsidRPr="00B2064E">
        <w:rPr>
          <w:rFonts w:ascii="Tahoma" w:hAnsi="Tahoma" w:cs="Tahoma"/>
          <w:sz w:val="22"/>
          <w:szCs w:val="22"/>
          <w:lang w:val="es-CO"/>
        </w:rPr>
        <w:t xml:space="preserve">  solicita que por medio de la presente tutela se ordene a la directora de Sanidad de la Policía Bogotá aprobar </w:t>
      </w:r>
      <w:r>
        <w:rPr>
          <w:rFonts w:ascii="Tahoma" w:hAnsi="Tahoma" w:cs="Tahoma"/>
          <w:sz w:val="22"/>
          <w:szCs w:val="22"/>
          <w:lang w:val="es-CO"/>
        </w:rPr>
        <w:t xml:space="preserve">el examen médico de </w:t>
      </w:r>
      <w:proofErr w:type="spellStart"/>
      <w:r>
        <w:rPr>
          <w:rFonts w:ascii="Tahoma" w:hAnsi="Tahoma" w:cs="Tahoma"/>
          <w:sz w:val="22"/>
          <w:szCs w:val="22"/>
          <w:lang w:val="es-CO"/>
        </w:rPr>
        <w:t>E</w:t>
      </w:r>
      <w:r w:rsidRPr="00B2064E">
        <w:rPr>
          <w:rFonts w:ascii="Tahoma" w:hAnsi="Tahoma" w:cs="Tahoma"/>
          <w:sz w:val="22"/>
          <w:szCs w:val="22"/>
          <w:lang w:val="es-CO"/>
        </w:rPr>
        <w:t>lastografía</w:t>
      </w:r>
      <w:proofErr w:type="spellEnd"/>
      <w:r>
        <w:rPr>
          <w:rFonts w:ascii="Tahoma" w:hAnsi="Tahoma" w:cs="Tahoma"/>
          <w:sz w:val="22"/>
          <w:szCs w:val="22"/>
          <w:lang w:val="es-CO"/>
        </w:rPr>
        <w:t xml:space="preserve"> H</w:t>
      </w:r>
      <w:r w:rsidRPr="00B2064E">
        <w:rPr>
          <w:rFonts w:ascii="Tahoma" w:hAnsi="Tahoma" w:cs="Tahoma"/>
          <w:sz w:val="22"/>
          <w:szCs w:val="22"/>
          <w:lang w:val="es-CO"/>
        </w:rPr>
        <w:t>epática</w:t>
      </w:r>
      <w:r>
        <w:rPr>
          <w:rFonts w:ascii="Tahoma" w:hAnsi="Tahoma" w:cs="Tahoma"/>
          <w:sz w:val="22"/>
          <w:szCs w:val="22"/>
          <w:lang w:val="es-CO"/>
        </w:rPr>
        <w:t>,</w:t>
      </w:r>
      <w:r w:rsidRPr="00B2064E">
        <w:rPr>
          <w:rFonts w:ascii="Tahoma" w:hAnsi="Tahoma" w:cs="Tahoma"/>
          <w:sz w:val="22"/>
          <w:szCs w:val="22"/>
          <w:lang w:val="es-CO"/>
        </w:rPr>
        <w:t xml:space="preserve"> con el fin de confirm</w:t>
      </w:r>
      <w:r>
        <w:rPr>
          <w:rFonts w:ascii="Tahoma" w:hAnsi="Tahoma" w:cs="Tahoma"/>
          <w:sz w:val="22"/>
          <w:szCs w:val="22"/>
          <w:lang w:val="es-CO"/>
        </w:rPr>
        <w:t xml:space="preserve">ar o no la cirrosis secundaria, ya que han trascurrido </w:t>
      </w:r>
      <w:proofErr w:type="spellStart"/>
      <w:r>
        <w:rPr>
          <w:rFonts w:ascii="Tahoma" w:hAnsi="Tahoma" w:cs="Tahoma"/>
          <w:sz w:val="22"/>
          <w:szCs w:val="22"/>
          <w:lang w:val="es-CO"/>
        </w:rPr>
        <w:t>mas</w:t>
      </w:r>
      <w:proofErr w:type="spellEnd"/>
      <w:r>
        <w:rPr>
          <w:rFonts w:ascii="Tahoma" w:hAnsi="Tahoma" w:cs="Tahoma"/>
          <w:sz w:val="22"/>
          <w:szCs w:val="22"/>
          <w:lang w:val="es-CO"/>
        </w:rPr>
        <w:t xml:space="preserve"> de 2 meses sin que se haya autorizado. </w:t>
      </w:r>
    </w:p>
    <w:p w:rsidR="007551C1" w:rsidRPr="00B2064E" w:rsidRDefault="007551C1" w:rsidP="007551C1">
      <w:pPr>
        <w:jc w:val="both"/>
        <w:rPr>
          <w:rFonts w:ascii="Tahoma" w:hAnsi="Tahoma" w:cs="Tahoma"/>
          <w:sz w:val="22"/>
          <w:szCs w:val="22"/>
          <w:lang w:val="es-CO"/>
        </w:rPr>
      </w:pPr>
    </w:p>
    <w:p w:rsidR="007551C1" w:rsidRPr="00B2064E" w:rsidRDefault="007551C1" w:rsidP="007551C1">
      <w:pPr>
        <w:jc w:val="both"/>
        <w:rPr>
          <w:rFonts w:ascii="Tahoma" w:hAnsi="Tahoma" w:cs="Tahoma"/>
          <w:sz w:val="22"/>
          <w:szCs w:val="22"/>
          <w:lang w:val="es-CO"/>
        </w:rPr>
      </w:pPr>
      <w:r>
        <w:rPr>
          <w:rFonts w:ascii="Tahoma" w:hAnsi="Tahoma" w:cs="Tahoma"/>
          <w:sz w:val="22"/>
          <w:szCs w:val="22"/>
          <w:lang w:val="es-CO"/>
        </w:rPr>
        <w:t>Para demostrar lo anterior</w:t>
      </w:r>
      <w:r w:rsidRPr="00B2064E">
        <w:rPr>
          <w:rFonts w:ascii="Tahoma" w:hAnsi="Tahoma" w:cs="Tahoma"/>
          <w:sz w:val="22"/>
          <w:szCs w:val="22"/>
          <w:lang w:val="es-CO"/>
        </w:rPr>
        <w:t xml:space="preserve"> fueron aportadas la solicitud de procedimiento expedido por el Comité Técnico Científica</w:t>
      </w:r>
      <w:r>
        <w:rPr>
          <w:rFonts w:ascii="Tahoma" w:hAnsi="Tahoma" w:cs="Tahoma"/>
          <w:sz w:val="22"/>
          <w:szCs w:val="22"/>
          <w:lang w:val="es-CO"/>
        </w:rPr>
        <w:t>,</w:t>
      </w:r>
      <w:r w:rsidRPr="00B2064E">
        <w:rPr>
          <w:rFonts w:ascii="Tahoma" w:hAnsi="Tahoma" w:cs="Tahoma"/>
          <w:sz w:val="22"/>
          <w:szCs w:val="22"/>
          <w:lang w:val="es-CO"/>
        </w:rPr>
        <w:t xml:space="preserve"> donde se anotó como Justificación la necesidad de practicar la </w:t>
      </w:r>
      <w:proofErr w:type="spellStart"/>
      <w:r w:rsidRPr="00B2064E">
        <w:rPr>
          <w:rFonts w:ascii="Tahoma" w:hAnsi="Tahoma" w:cs="Tahoma"/>
          <w:sz w:val="22"/>
          <w:szCs w:val="22"/>
          <w:lang w:val="es-CO"/>
        </w:rPr>
        <w:t>Elastografía</w:t>
      </w:r>
      <w:proofErr w:type="spellEnd"/>
      <w:r w:rsidRPr="00B2064E">
        <w:rPr>
          <w:rFonts w:ascii="Tahoma" w:hAnsi="Tahoma" w:cs="Tahoma"/>
          <w:sz w:val="22"/>
          <w:szCs w:val="22"/>
          <w:lang w:val="es-CO"/>
        </w:rPr>
        <w:t xml:space="preserve"> hepática para confirmar o no la cirrosis secundaria, suscrita por su médico tratante (folio 8 del cuaderno 1), también la </w:t>
      </w:r>
      <w:proofErr w:type="spellStart"/>
      <w:r w:rsidRPr="00B2064E">
        <w:rPr>
          <w:rFonts w:ascii="Tahoma" w:hAnsi="Tahoma" w:cs="Tahoma"/>
          <w:sz w:val="22"/>
          <w:szCs w:val="22"/>
          <w:lang w:val="es-CO"/>
        </w:rPr>
        <w:t>epicrisis</w:t>
      </w:r>
      <w:proofErr w:type="spellEnd"/>
      <w:r w:rsidRPr="00B2064E">
        <w:rPr>
          <w:rFonts w:ascii="Tahoma" w:hAnsi="Tahoma" w:cs="Tahoma"/>
          <w:sz w:val="22"/>
          <w:szCs w:val="22"/>
          <w:lang w:val="es-CO"/>
        </w:rPr>
        <w:t xml:space="preserve"> donde consta la orden de realizar aquel examen y la solicitud que radicó el accionante  para la práctica del </w:t>
      </w:r>
      <w:r>
        <w:rPr>
          <w:rFonts w:ascii="Tahoma" w:hAnsi="Tahoma" w:cs="Tahoma"/>
          <w:sz w:val="22"/>
          <w:szCs w:val="22"/>
          <w:lang w:val="es-CO"/>
        </w:rPr>
        <w:t>examen radicado el 5 de diciembre de 2018.</w:t>
      </w:r>
    </w:p>
    <w:p w:rsidR="007551C1" w:rsidRPr="00B2064E" w:rsidRDefault="007551C1" w:rsidP="007551C1">
      <w:pPr>
        <w:jc w:val="both"/>
        <w:rPr>
          <w:rFonts w:ascii="Tahoma" w:hAnsi="Tahoma" w:cs="Tahoma"/>
          <w:sz w:val="22"/>
          <w:szCs w:val="22"/>
          <w:lang w:val="es-CO"/>
        </w:rPr>
      </w:pPr>
    </w:p>
    <w:p w:rsidR="007551C1" w:rsidRPr="00B2064E" w:rsidRDefault="007551C1" w:rsidP="007551C1">
      <w:pPr>
        <w:jc w:val="both"/>
        <w:rPr>
          <w:rFonts w:ascii="Tahoma" w:hAnsi="Tahoma" w:cs="Tahoma"/>
          <w:sz w:val="22"/>
          <w:szCs w:val="22"/>
          <w:lang w:val="es-CO"/>
        </w:rPr>
      </w:pPr>
      <w:r>
        <w:rPr>
          <w:rFonts w:ascii="Tahoma" w:hAnsi="Tahoma" w:cs="Tahoma"/>
          <w:sz w:val="22"/>
          <w:szCs w:val="22"/>
          <w:lang w:val="es-CO"/>
        </w:rPr>
        <w:t xml:space="preserve">Notificada </w:t>
      </w:r>
      <w:r w:rsidRPr="00B2064E">
        <w:rPr>
          <w:rFonts w:ascii="Tahoma" w:hAnsi="Tahoma" w:cs="Tahoma"/>
          <w:sz w:val="22"/>
          <w:szCs w:val="22"/>
          <w:lang w:val="es-CO"/>
        </w:rPr>
        <w:t>la Dirección de Sanidad de la Policía Nacional de la presente tutela por correo electrónico manifestó que la competencia para contestar la presente acción es de la Seccional Sanidad Bogotá</w:t>
      </w:r>
      <w:r w:rsidR="00223D7C">
        <w:rPr>
          <w:rFonts w:ascii="Tahoma" w:hAnsi="Tahoma" w:cs="Tahoma"/>
          <w:sz w:val="22"/>
          <w:szCs w:val="22"/>
          <w:lang w:val="es-CO"/>
        </w:rPr>
        <w:t xml:space="preserve">; </w:t>
      </w:r>
      <w:r w:rsidRPr="00B2064E">
        <w:rPr>
          <w:rFonts w:ascii="Tahoma" w:hAnsi="Tahoma" w:cs="Tahoma"/>
          <w:sz w:val="22"/>
          <w:szCs w:val="22"/>
          <w:lang w:val="es-CO"/>
        </w:rPr>
        <w:t xml:space="preserve">por esta razón procedió el Despacho a vincular a la Coronel Sandra Patricia Pinzón Camargo quien </w:t>
      </w:r>
      <w:r w:rsidR="00223D7C">
        <w:rPr>
          <w:rFonts w:ascii="Tahoma" w:hAnsi="Tahoma" w:cs="Tahoma"/>
          <w:sz w:val="22"/>
          <w:szCs w:val="22"/>
          <w:lang w:val="es-CO"/>
        </w:rPr>
        <w:t>es la encargada de la seccional.  S</w:t>
      </w:r>
      <w:r w:rsidRPr="00B2064E">
        <w:rPr>
          <w:rFonts w:ascii="Tahoma" w:hAnsi="Tahoma" w:cs="Tahoma"/>
          <w:sz w:val="22"/>
          <w:szCs w:val="22"/>
          <w:lang w:val="es-CO"/>
        </w:rPr>
        <w:t xml:space="preserve">in embargo, cumplido el término otorgado no hubo  pronunciamiento alguno a pesar </w:t>
      </w:r>
      <w:r w:rsidR="00223D7C">
        <w:rPr>
          <w:rFonts w:ascii="Tahoma" w:hAnsi="Tahoma" w:cs="Tahoma"/>
          <w:sz w:val="22"/>
          <w:szCs w:val="22"/>
          <w:lang w:val="es-CO"/>
        </w:rPr>
        <w:t xml:space="preserve">de </w:t>
      </w:r>
      <w:r w:rsidRPr="00B2064E">
        <w:rPr>
          <w:rFonts w:ascii="Tahoma" w:hAnsi="Tahoma" w:cs="Tahoma"/>
          <w:sz w:val="22"/>
          <w:szCs w:val="22"/>
          <w:lang w:val="es-CO"/>
        </w:rPr>
        <w:t xml:space="preserve">que también la Dirección de Sanidad por mensaje de datos el 28 de febrero del presente año les remitió la admisión de tutela para que contestaran. </w:t>
      </w:r>
    </w:p>
    <w:p w:rsidR="007551C1" w:rsidRPr="00B2064E" w:rsidRDefault="007551C1" w:rsidP="007551C1">
      <w:pPr>
        <w:jc w:val="both"/>
        <w:rPr>
          <w:rFonts w:ascii="Tahoma" w:hAnsi="Tahoma" w:cs="Tahoma"/>
          <w:sz w:val="22"/>
          <w:szCs w:val="22"/>
          <w:lang w:val="es-CO"/>
        </w:rPr>
      </w:pPr>
    </w:p>
    <w:p w:rsidR="007551C1" w:rsidRPr="00B2064E" w:rsidRDefault="007551C1" w:rsidP="007551C1">
      <w:pPr>
        <w:jc w:val="both"/>
        <w:rPr>
          <w:rFonts w:ascii="Tahoma" w:hAnsi="Tahoma" w:cs="Tahoma"/>
          <w:sz w:val="22"/>
          <w:szCs w:val="22"/>
          <w:lang w:val="es-CO"/>
        </w:rPr>
      </w:pPr>
      <w:r w:rsidRPr="00B2064E">
        <w:rPr>
          <w:rFonts w:ascii="Tahoma" w:hAnsi="Tahoma" w:cs="Tahoma"/>
          <w:sz w:val="22"/>
          <w:szCs w:val="22"/>
          <w:lang w:val="es-CO"/>
        </w:rPr>
        <w:t>En ese orden de idea</w:t>
      </w:r>
      <w:r w:rsidR="009B5630">
        <w:rPr>
          <w:rFonts w:ascii="Tahoma" w:hAnsi="Tahoma" w:cs="Tahoma"/>
          <w:sz w:val="22"/>
          <w:szCs w:val="22"/>
          <w:lang w:val="es-CO"/>
        </w:rPr>
        <w:t>s</w:t>
      </w:r>
      <w:r w:rsidRPr="00B2064E">
        <w:rPr>
          <w:rFonts w:ascii="Tahoma" w:hAnsi="Tahoma" w:cs="Tahoma"/>
          <w:sz w:val="22"/>
          <w:szCs w:val="22"/>
          <w:lang w:val="es-CO"/>
        </w:rPr>
        <w:t xml:space="preserve">, observa el Despacho que al accionante se le está  vulnerado su derecho a la salud ante la demora de la accionada en aprobar el examen </w:t>
      </w:r>
      <w:proofErr w:type="spellStart"/>
      <w:r w:rsidRPr="00B2064E">
        <w:rPr>
          <w:rFonts w:ascii="Tahoma" w:hAnsi="Tahoma" w:cs="Tahoma"/>
          <w:sz w:val="22"/>
          <w:szCs w:val="22"/>
          <w:lang w:val="es-CO"/>
        </w:rPr>
        <w:t>Elastografía</w:t>
      </w:r>
      <w:proofErr w:type="spellEnd"/>
      <w:r w:rsidRPr="00B2064E">
        <w:rPr>
          <w:rFonts w:ascii="Tahoma" w:hAnsi="Tahoma" w:cs="Tahoma"/>
          <w:sz w:val="22"/>
          <w:szCs w:val="22"/>
          <w:lang w:val="es-CO"/>
        </w:rPr>
        <w:t xml:space="preserve"> Hepática, pues dicho examen como se corrobora de la </w:t>
      </w:r>
      <w:proofErr w:type="spellStart"/>
      <w:r w:rsidRPr="00B2064E">
        <w:rPr>
          <w:rFonts w:ascii="Tahoma" w:hAnsi="Tahoma" w:cs="Tahoma"/>
          <w:sz w:val="22"/>
          <w:szCs w:val="22"/>
          <w:lang w:val="es-CO"/>
        </w:rPr>
        <w:t>epicrisis</w:t>
      </w:r>
      <w:proofErr w:type="spellEnd"/>
      <w:r w:rsidRPr="00B2064E">
        <w:rPr>
          <w:rFonts w:ascii="Tahoma" w:hAnsi="Tahoma" w:cs="Tahoma"/>
          <w:sz w:val="22"/>
          <w:szCs w:val="22"/>
          <w:lang w:val="es-CO"/>
        </w:rPr>
        <w:t xml:space="preserve"> y la decisión de  Comité Técnico C</w:t>
      </w:r>
      <w:r w:rsidR="009B5630">
        <w:rPr>
          <w:rFonts w:ascii="Tahoma" w:hAnsi="Tahoma" w:cs="Tahoma"/>
          <w:sz w:val="22"/>
          <w:szCs w:val="22"/>
          <w:lang w:val="es-CO"/>
        </w:rPr>
        <w:t>ientífico</w:t>
      </w:r>
      <w:bookmarkStart w:id="0" w:name="_GoBack"/>
      <w:bookmarkEnd w:id="0"/>
      <w:r w:rsidRPr="00B2064E">
        <w:rPr>
          <w:rFonts w:ascii="Tahoma" w:hAnsi="Tahoma" w:cs="Tahoma"/>
          <w:sz w:val="22"/>
          <w:szCs w:val="22"/>
          <w:lang w:val="es-CO"/>
        </w:rPr>
        <w:t xml:space="preserve"> es necesario para el diagnóstico médico sobre el procedimiento que necesita el accionante ante su situación de salud.  </w:t>
      </w:r>
    </w:p>
    <w:p w:rsidR="007551C1" w:rsidRPr="00B2064E" w:rsidRDefault="007551C1" w:rsidP="007551C1">
      <w:pPr>
        <w:jc w:val="both"/>
        <w:rPr>
          <w:rFonts w:ascii="Tahoma" w:hAnsi="Tahoma" w:cs="Tahoma"/>
          <w:sz w:val="22"/>
          <w:szCs w:val="22"/>
          <w:lang w:val="es-CO"/>
        </w:rPr>
      </w:pPr>
    </w:p>
    <w:p w:rsidR="007551C1" w:rsidRPr="00B2064E" w:rsidRDefault="007551C1" w:rsidP="007551C1">
      <w:pPr>
        <w:pStyle w:val="Textodebloque"/>
        <w:tabs>
          <w:tab w:val="left" w:pos="0"/>
        </w:tabs>
        <w:ind w:left="0" w:right="49"/>
        <w:rPr>
          <w:rFonts w:ascii="Tahoma" w:hAnsi="Tahoma" w:cs="Tahoma"/>
          <w:color w:val="000000" w:themeColor="text1"/>
          <w:sz w:val="22"/>
          <w:szCs w:val="22"/>
          <w:lang w:val="es-CO" w:eastAsia="es-CO"/>
        </w:rPr>
      </w:pPr>
      <w:r w:rsidRPr="00B2064E">
        <w:rPr>
          <w:rFonts w:ascii="Tahoma" w:hAnsi="Tahoma" w:cs="Tahoma"/>
          <w:i w:val="0"/>
          <w:iCs w:val="0"/>
          <w:color w:val="000000" w:themeColor="text1"/>
          <w:sz w:val="22"/>
          <w:szCs w:val="22"/>
          <w:shd w:val="clear" w:color="auto" w:fill="FFFFFF"/>
          <w:lang w:val="es-CO" w:eastAsia="es-CO"/>
        </w:rPr>
        <w:t xml:space="preserve">Así las cosas, demostrada la vulneración </w:t>
      </w:r>
      <w:r>
        <w:rPr>
          <w:rFonts w:ascii="Tahoma" w:hAnsi="Tahoma" w:cs="Tahoma"/>
          <w:i w:val="0"/>
          <w:iCs w:val="0"/>
          <w:color w:val="000000" w:themeColor="text1"/>
          <w:sz w:val="22"/>
          <w:szCs w:val="22"/>
          <w:shd w:val="clear" w:color="auto" w:fill="FFFFFF"/>
          <w:lang w:val="es-CO" w:eastAsia="es-CO"/>
        </w:rPr>
        <w:t>del</w:t>
      </w:r>
      <w:r w:rsidRPr="00B2064E">
        <w:rPr>
          <w:rFonts w:ascii="Tahoma" w:hAnsi="Tahoma" w:cs="Tahoma"/>
          <w:i w:val="0"/>
          <w:iCs w:val="0"/>
          <w:color w:val="000000" w:themeColor="text1"/>
          <w:sz w:val="22"/>
          <w:szCs w:val="22"/>
          <w:shd w:val="clear" w:color="auto" w:fill="FFFFFF"/>
          <w:lang w:val="es-CO" w:eastAsia="es-CO"/>
        </w:rPr>
        <w:t xml:space="preserve"> derecho a la salud del accionante, procederá el despacho a conceder la presente acción de tutela ordenando a la entidad accionada Dirección de Sanidad Policía Nacional-  Seccional Bogotá, que dentro del término de cuarenta y ocho (48) horas contadas a partir de la notificación de esta providencia, proceda aprobar y/o autorizar la orden médica para la </w:t>
      </w:r>
      <w:proofErr w:type="spellStart"/>
      <w:r w:rsidRPr="00B2064E">
        <w:rPr>
          <w:rFonts w:ascii="Tahoma" w:hAnsi="Tahoma" w:cs="Tahoma"/>
          <w:i w:val="0"/>
          <w:iCs w:val="0"/>
          <w:color w:val="000000" w:themeColor="text1"/>
          <w:sz w:val="22"/>
          <w:szCs w:val="22"/>
          <w:shd w:val="clear" w:color="auto" w:fill="FFFFFF"/>
          <w:lang w:val="es-CO" w:eastAsia="es-CO"/>
        </w:rPr>
        <w:t>Elastografía</w:t>
      </w:r>
      <w:proofErr w:type="spellEnd"/>
      <w:r w:rsidRPr="00B2064E">
        <w:rPr>
          <w:rFonts w:ascii="Tahoma" w:hAnsi="Tahoma" w:cs="Tahoma"/>
          <w:i w:val="0"/>
          <w:iCs w:val="0"/>
          <w:color w:val="000000" w:themeColor="text1"/>
          <w:sz w:val="22"/>
          <w:szCs w:val="22"/>
          <w:shd w:val="clear" w:color="auto" w:fill="FFFFFF"/>
          <w:lang w:val="es-CO" w:eastAsia="es-CO"/>
        </w:rPr>
        <w:t xml:space="preserve"> Hepática ordenada por la médica tratante del paciente JUAN CARLOS RUIZ ÁLZATE. </w:t>
      </w:r>
    </w:p>
    <w:p w:rsidR="007551C1" w:rsidRPr="00B2064E" w:rsidRDefault="007551C1" w:rsidP="007551C1">
      <w:pPr>
        <w:pStyle w:val="Sangradetextonormal"/>
        <w:ind w:left="0"/>
        <w:rPr>
          <w:rFonts w:ascii="Tahoma" w:hAnsi="Tahoma" w:cs="Tahoma"/>
          <w:color w:val="000000" w:themeColor="text1"/>
          <w:sz w:val="22"/>
          <w:szCs w:val="22"/>
          <w:lang w:val="es-CO" w:eastAsia="es-CO"/>
        </w:rPr>
      </w:pPr>
    </w:p>
    <w:p w:rsidR="007551C1" w:rsidRPr="00B2064E" w:rsidRDefault="007551C1" w:rsidP="007551C1">
      <w:pPr>
        <w:pStyle w:val="Sangradetextonormal"/>
        <w:ind w:left="0"/>
        <w:rPr>
          <w:rFonts w:ascii="Tahoma" w:hAnsi="Tahoma" w:cs="Tahoma"/>
          <w:color w:val="000000" w:themeColor="text1"/>
          <w:sz w:val="22"/>
          <w:szCs w:val="22"/>
          <w:lang w:val="es-CO" w:eastAsia="es-CO"/>
        </w:rPr>
      </w:pPr>
      <w:r w:rsidRPr="00B2064E">
        <w:rPr>
          <w:rFonts w:ascii="Tahoma" w:hAnsi="Tahoma" w:cs="Tahoma"/>
          <w:color w:val="000000" w:themeColor="text1"/>
          <w:sz w:val="22"/>
          <w:szCs w:val="22"/>
          <w:lang w:val="es-CO" w:eastAsia="es-CO"/>
        </w:rPr>
        <w:t>Por último, deberá la Dirección de Sanidad Policía Nacional, como superior jerárquico, tomar las medidas correspondientes para que la  Seccional Sanidad Bogotá de estricto cumplimiento a la orden judicial.</w:t>
      </w:r>
    </w:p>
    <w:p w:rsidR="007551C1" w:rsidRPr="00B2064E" w:rsidRDefault="007551C1" w:rsidP="007551C1">
      <w:pPr>
        <w:pStyle w:val="Sangradetextonormal"/>
        <w:ind w:left="0"/>
        <w:rPr>
          <w:rFonts w:ascii="Tahoma" w:hAnsi="Tahoma" w:cs="Tahoma"/>
          <w:color w:val="000000" w:themeColor="text1"/>
          <w:sz w:val="22"/>
          <w:szCs w:val="22"/>
          <w:lang w:val="es-CO" w:eastAsia="es-CO"/>
        </w:rPr>
      </w:pPr>
    </w:p>
    <w:p w:rsidR="007551C1" w:rsidRPr="00B2064E" w:rsidRDefault="007551C1" w:rsidP="007551C1">
      <w:pPr>
        <w:pStyle w:val="Sangradetextonormal"/>
        <w:ind w:left="0"/>
        <w:rPr>
          <w:rFonts w:ascii="Tahoma" w:hAnsi="Tahoma" w:cs="Tahoma"/>
          <w:sz w:val="22"/>
          <w:szCs w:val="22"/>
          <w:lang w:val="es-CO"/>
        </w:rPr>
      </w:pPr>
      <w:r w:rsidRPr="00B2064E">
        <w:rPr>
          <w:rFonts w:ascii="Tahoma" w:hAnsi="Tahoma" w:cs="Tahoma"/>
          <w:sz w:val="22"/>
          <w:szCs w:val="22"/>
          <w:lang w:val="es-CO"/>
        </w:rPr>
        <w:t xml:space="preserve">En mérito de lo expuesto, el </w:t>
      </w:r>
      <w:r w:rsidRPr="00B2064E">
        <w:rPr>
          <w:rFonts w:ascii="Tahoma" w:hAnsi="Tahoma" w:cs="Tahoma"/>
          <w:b/>
          <w:sz w:val="22"/>
          <w:szCs w:val="22"/>
          <w:lang w:val="es-CO"/>
        </w:rPr>
        <w:t>JUZGADO TREINTA Y CUATRO (34) ADMINISTRATIVO DEL CIRCUITO DE BOGOTÁ</w:t>
      </w:r>
      <w:r w:rsidRPr="00B2064E">
        <w:rPr>
          <w:rFonts w:ascii="Tahoma" w:hAnsi="Tahoma" w:cs="Tahoma"/>
          <w:sz w:val="22"/>
          <w:szCs w:val="22"/>
          <w:lang w:val="es-CO"/>
        </w:rPr>
        <w:t xml:space="preserve">, administrando justicia en nombre de la República de Colombia y por autoridad de la ley, </w:t>
      </w:r>
    </w:p>
    <w:p w:rsidR="007551C1" w:rsidRPr="00B2064E" w:rsidRDefault="007551C1" w:rsidP="007551C1">
      <w:pPr>
        <w:pStyle w:val="Sangradetextonormal"/>
        <w:ind w:left="0"/>
        <w:rPr>
          <w:rFonts w:ascii="Tahoma" w:hAnsi="Tahoma" w:cs="Tahoma"/>
          <w:sz w:val="22"/>
          <w:szCs w:val="22"/>
          <w:lang w:val="es-CO"/>
        </w:rPr>
      </w:pPr>
    </w:p>
    <w:p w:rsidR="007551C1" w:rsidRPr="00B2064E" w:rsidRDefault="007551C1" w:rsidP="007551C1">
      <w:pPr>
        <w:pStyle w:val="Sangradetextonormal"/>
        <w:ind w:left="0"/>
        <w:jc w:val="center"/>
        <w:rPr>
          <w:rFonts w:ascii="Tahoma" w:hAnsi="Tahoma" w:cs="Tahoma"/>
          <w:b/>
          <w:sz w:val="22"/>
          <w:szCs w:val="22"/>
          <w:lang w:val="es-CO"/>
        </w:rPr>
      </w:pPr>
      <w:r w:rsidRPr="00B2064E">
        <w:rPr>
          <w:rFonts w:ascii="Tahoma" w:hAnsi="Tahoma" w:cs="Tahoma"/>
          <w:b/>
          <w:sz w:val="22"/>
          <w:szCs w:val="22"/>
          <w:lang w:val="es-CO"/>
        </w:rPr>
        <w:t>FALLA:</w:t>
      </w:r>
    </w:p>
    <w:p w:rsidR="007551C1" w:rsidRPr="00B2064E" w:rsidRDefault="007551C1" w:rsidP="007551C1">
      <w:pPr>
        <w:pStyle w:val="Sangradetextonormal"/>
        <w:ind w:left="0"/>
        <w:jc w:val="center"/>
        <w:rPr>
          <w:rFonts w:ascii="Tahoma" w:hAnsi="Tahoma" w:cs="Tahoma"/>
          <w:b/>
          <w:sz w:val="22"/>
          <w:szCs w:val="22"/>
          <w:lang w:val="es-CO"/>
        </w:rPr>
      </w:pPr>
    </w:p>
    <w:p w:rsidR="007551C1" w:rsidRPr="00B2064E" w:rsidRDefault="007551C1" w:rsidP="007551C1">
      <w:pPr>
        <w:jc w:val="both"/>
        <w:rPr>
          <w:rFonts w:ascii="Tahoma" w:hAnsi="Tahoma" w:cs="Tahoma"/>
          <w:sz w:val="22"/>
          <w:szCs w:val="22"/>
          <w:lang w:val="es-CO"/>
        </w:rPr>
      </w:pPr>
      <w:r w:rsidRPr="00B2064E">
        <w:rPr>
          <w:rFonts w:ascii="Tahoma" w:hAnsi="Tahoma" w:cs="Tahoma"/>
          <w:b/>
          <w:noProof/>
          <w:sz w:val="22"/>
          <w:szCs w:val="22"/>
        </w:rPr>
        <w:lastRenderedPageBreak/>
        <w:t>PRIMERO.-</w:t>
      </w:r>
      <w:r w:rsidRPr="00B2064E">
        <w:rPr>
          <w:rFonts w:ascii="Tahoma" w:hAnsi="Tahoma" w:cs="Tahoma"/>
          <w:noProof/>
          <w:sz w:val="22"/>
          <w:szCs w:val="22"/>
        </w:rPr>
        <w:t xml:space="preserve"> </w:t>
      </w:r>
      <w:r w:rsidRPr="00B2064E">
        <w:rPr>
          <w:rFonts w:ascii="Tahoma" w:hAnsi="Tahoma" w:cs="Tahoma"/>
          <w:sz w:val="22"/>
          <w:szCs w:val="22"/>
          <w:lang w:val="es-CO"/>
        </w:rPr>
        <w:t xml:space="preserve">Concédase la Acción de Tutela impetrada por </w:t>
      </w:r>
      <w:r w:rsidRPr="00B2064E">
        <w:rPr>
          <w:rFonts w:ascii="Tahoma" w:hAnsi="Tahoma" w:cs="Tahoma"/>
          <w:b/>
          <w:sz w:val="22"/>
          <w:szCs w:val="22"/>
          <w:lang w:val="es-MX"/>
        </w:rPr>
        <w:t xml:space="preserve">JUAN CARLOS RUIZ ÁLZATE </w:t>
      </w:r>
      <w:r w:rsidRPr="00B2064E">
        <w:rPr>
          <w:rFonts w:ascii="Tahoma" w:hAnsi="Tahoma" w:cs="Tahoma"/>
          <w:sz w:val="22"/>
          <w:szCs w:val="22"/>
          <w:lang w:val="es-CO"/>
        </w:rPr>
        <w:t xml:space="preserve">y en consecuencia, ORDÉNESE al Director de Sanidad Policía Nacional-  Seccional Bogotá y/o a quien haga sus veces, que en el término perentorio de cuarenta y ocho (48) horas contadas a partir de la notificación de la presente providencia, proceda a autorizar y/ aprobar la orden médica para </w:t>
      </w:r>
      <w:proofErr w:type="spellStart"/>
      <w:r w:rsidRPr="00B2064E">
        <w:rPr>
          <w:rFonts w:ascii="Tahoma" w:hAnsi="Tahoma" w:cs="Tahoma"/>
          <w:sz w:val="22"/>
          <w:szCs w:val="22"/>
          <w:lang w:val="es-CO"/>
        </w:rPr>
        <w:t>Elastografia</w:t>
      </w:r>
      <w:proofErr w:type="spellEnd"/>
      <w:r w:rsidRPr="00B2064E">
        <w:rPr>
          <w:rFonts w:ascii="Tahoma" w:hAnsi="Tahoma" w:cs="Tahoma"/>
          <w:sz w:val="22"/>
          <w:szCs w:val="22"/>
          <w:lang w:val="es-CO"/>
        </w:rPr>
        <w:t xml:space="preserve"> Hepática solicitada  por la médica tratante. </w:t>
      </w:r>
    </w:p>
    <w:p w:rsidR="007551C1" w:rsidRPr="00B2064E" w:rsidRDefault="007551C1" w:rsidP="007551C1">
      <w:pPr>
        <w:jc w:val="both"/>
        <w:rPr>
          <w:rFonts w:ascii="Tahoma" w:hAnsi="Tahoma" w:cs="Tahoma"/>
          <w:sz w:val="22"/>
          <w:szCs w:val="22"/>
          <w:lang w:val="es-CO"/>
        </w:rPr>
      </w:pPr>
      <w:r w:rsidRPr="00B2064E">
        <w:rPr>
          <w:rFonts w:ascii="Tahoma" w:hAnsi="Tahoma" w:cs="Tahoma"/>
          <w:sz w:val="22"/>
          <w:szCs w:val="22"/>
          <w:lang w:val="es-CO"/>
        </w:rPr>
        <w:t xml:space="preserve">  </w:t>
      </w:r>
    </w:p>
    <w:p w:rsidR="007551C1" w:rsidRPr="00B2064E" w:rsidRDefault="007551C1" w:rsidP="007551C1">
      <w:pPr>
        <w:pStyle w:val="Sangradetextonormal"/>
        <w:tabs>
          <w:tab w:val="left" w:pos="426"/>
        </w:tabs>
        <w:ind w:left="0"/>
        <w:rPr>
          <w:rFonts w:ascii="Tahoma" w:hAnsi="Tahoma" w:cs="Tahoma"/>
          <w:color w:val="000000" w:themeColor="text1"/>
          <w:sz w:val="22"/>
          <w:szCs w:val="22"/>
          <w:lang w:val="es-CO"/>
        </w:rPr>
      </w:pPr>
      <w:r w:rsidRPr="00B2064E">
        <w:rPr>
          <w:rFonts w:ascii="Tahoma" w:hAnsi="Tahoma" w:cs="Tahoma"/>
          <w:b/>
          <w:color w:val="000000" w:themeColor="text1"/>
          <w:sz w:val="22"/>
          <w:szCs w:val="22"/>
          <w:lang w:val="es-CO"/>
        </w:rPr>
        <w:t>SEGUNDO.</w:t>
      </w:r>
      <w:r w:rsidRPr="00B2064E">
        <w:rPr>
          <w:rFonts w:ascii="Tahoma" w:hAnsi="Tahoma" w:cs="Tahoma"/>
          <w:color w:val="000000" w:themeColor="text1"/>
          <w:sz w:val="22"/>
          <w:szCs w:val="22"/>
          <w:lang w:val="es-CO"/>
        </w:rPr>
        <w:t xml:space="preserve">-Comuníquese </w:t>
      </w:r>
      <w:r w:rsidRPr="00B2064E">
        <w:rPr>
          <w:rFonts w:ascii="Tahoma" w:hAnsi="Tahoma" w:cs="Tahoma"/>
          <w:color w:val="000000" w:themeColor="text1"/>
          <w:sz w:val="22"/>
          <w:szCs w:val="22"/>
          <w:lang w:val="es-CO" w:eastAsia="es-CO"/>
        </w:rPr>
        <w:t xml:space="preserve">la presente decisión al Director de Sanidad Policía Nacional para que tome las medidas correspondiente para que la Seccional Sanidad Bogotá de cumplimiento al presente fallo. </w:t>
      </w:r>
    </w:p>
    <w:p w:rsidR="007551C1" w:rsidRPr="00B2064E" w:rsidRDefault="007551C1" w:rsidP="007551C1">
      <w:pPr>
        <w:pStyle w:val="Sangradetextonormal"/>
        <w:tabs>
          <w:tab w:val="left" w:pos="426"/>
        </w:tabs>
        <w:ind w:left="0"/>
        <w:rPr>
          <w:rFonts w:ascii="Tahoma" w:hAnsi="Tahoma" w:cs="Tahoma"/>
          <w:color w:val="000000" w:themeColor="text1"/>
          <w:sz w:val="22"/>
          <w:szCs w:val="22"/>
          <w:lang w:val="es-CO"/>
        </w:rPr>
      </w:pPr>
    </w:p>
    <w:p w:rsidR="007551C1" w:rsidRPr="00B2064E" w:rsidRDefault="007551C1" w:rsidP="007551C1">
      <w:pPr>
        <w:pStyle w:val="Sangradetextonormal"/>
        <w:tabs>
          <w:tab w:val="left" w:pos="426"/>
        </w:tabs>
        <w:ind w:left="0"/>
        <w:rPr>
          <w:rFonts w:ascii="Tahoma" w:hAnsi="Tahoma" w:cs="Tahoma"/>
          <w:color w:val="000000" w:themeColor="text1"/>
          <w:sz w:val="22"/>
          <w:szCs w:val="22"/>
          <w:lang w:val="es-CO"/>
        </w:rPr>
      </w:pPr>
      <w:r w:rsidRPr="00B2064E">
        <w:rPr>
          <w:rFonts w:ascii="Tahoma" w:hAnsi="Tahoma" w:cs="Tahoma"/>
          <w:b/>
          <w:sz w:val="22"/>
          <w:szCs w:val="22"/>
          <w:lang w:val="es-CO"/>
        </w:rPr>
        <w:t>TERCERO.-</w:t>
      </w:r>
      <w:r w:rsidRPr="00B2064E">
        <w:rPr>
          <w:rFonts w:ascii="Tahoma" w:hAnsi="Tahoma" w:cs="Tahoma"/>
          <w:sz w:val="22"/>
          <w:szCs w:val="22"/>
          <w:lang w:val="es-CO"/>
        </w:rPr>
        <w:t xml:space="preserve"> </w:t>
      </w:r>
      <w:r w:rsidRPr="00B2064E">
        <w:rPr>
          <w:rFonts w:ascii="Tahoma" w:hAnsi="Tahoma" w:cs="Tahoma"/>
          <w:color w:val="000000" w:themeColor="text1"/>
          <w:sz w:val="22"/>
          <w:szCs w:val="22"/>
          <w:lang w:val="es-CO"/>
        </w:rPr>
        <w:t xml:space="preserve">Comuníquese por el medio más expedito la presente providencia a la accionante </w:t>
      </w:r>
      <w:r w:rsidRPr="00B2064E">
        <w:rPr>
          <w:rFonts w:ascii="Tahoma" w:hAnsi="Tahoma" w:cs="Tahoma"/>
          <w:b/>
          <w:sz w:val="22"/>
          <w:szCs w:val="22"/>
          <w:lang w:val="es-CO"/>
        </w:rPr>
        <w:t xml:space="preserve">JUAN CARLOS RUIZ ÁLZATE </w:t>
      </w:r>
      <w:r w:rsidRPr="00B2064E">
        <w:rPr>
          <w:rFonts w:ascii="Tahoma" w:hAnsi="Tahoma" w:cs="Tahoma"/>
          <w:color w:val="000000" w:themeColor="text1"/>
          <w:sz w:val="22"/>
          <w:szCs w:val="22"/>
          <w:lang w:val="es-CO"/>
        </w:rPr>
        <w:t xml:space="preserve">y al Director General de Sanidad Policía Nacional-  Seccional Bogotá y al Director de Sanidad Seccional Bogotá y/o a quien haga sus veces. </w:t>
      </w:r>
    </w:p>
    <w:p w:rsidR="007551C1" w:rsidRPr="00B2064E" w:rsidRDefault="007551C1" w:rsidP="007551C1">
      <w:pPr>
        <w:jc w:val="both"/>
        <w:rPr>
          <w:rFonts w:ascii="Tahoma" w:hAnsi="Tahoma" w:cs="Tahoma"/>
          <w:color w:val="000000" w:themeColor="text1"/>
          <w:sz w:val="22"/>
          <w:szCs w:val="22"/>
          <w:lang w:val="es-CO"/>
        </w:rPr>
      </w:pPr>
    </w:p>
    <w:p w:rsidR="007551C1" w:rsidRPr="00B2064E" w:rsidRDefault="007551C1" w:rsidP="007551C1">
      <w:pPr>
        <w:jc w:val="both"/>
        <w:rPr>
          <w:rFonts w:ascii="Tahoma" w:hAnsi="Tahoma" w:cs="Tahoma"/>
          <w:sz w:val="22"/>
          <w:szCs w:val="22"/>
          <w:lang w:val="es-CO"/>
        </w:rPr>
      </w:pPr>
      <w:r w:rsidRPr="00B2064E">
        <w:rPr>
          <w:rFonts w:ascii="Tahoma" w:hAnsi="Tahoma" w:cs="Tahoma"/>
          <w:b/>
          <w:sz w:val="22"/>
          <w:szCs w:val="22"/>
          <w:lang w:val="es-CO"/>
        </w:rPr>
        <w:t>CUARTO.-</w:t>
      </w:r>
      <w:r w:rsidRPr="00B2064E">
        <w:rPr>
          <w:rFonts w:ascii="Tahoma" w:hAnsi="Tahoma" w:cs="Tahoma"/>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7551C1" w:rsidRPr="00B2064E" w:rsidRDefault="007551C1" w:rsidP="007551C1">
      <w:pPr>
        <w:jc w:val="both"/>
        <w:rPr>
          <w:rFonts w:ascii="Tahoma" w:hAnsi="Tahoma" w:cs="Tahoma"/>
          <w:sz w:val="22"/>
          <w:szCs w:val="22"/>
          <w:lang w:val="es-CO"/>
        </w:rPr>
      </w:pPr>
    </w:p>
    <w:p w:rsidR="007551C1" w:rsidRPr="00B2064E" w:rsidRDefault="007551C1" w:rsidP="007551C1">
      <w:pPr>
        <w:pStyle w:val="Sangra2detindependiente"/>
        <w:ind w:firstLine="0"/>
        <w:rPr>
          <w:rFonts w:ascii="Tahoma" w:hAnsi="Tahoma" w:cs="Tahoma"/>
          <w:b/>
          <w:sz w:val="22"/>
          <w:szCs w:val="22"/>
          <w:lang w:val="es-CO"/>
        </w:rPr>
      </w:pPr>
      <w:r w:rsidRPr="00B2064E">
        <w:rPr>
          <w:rFonts w:ascii="Tahoma" w:hAnsi="Tahoma" w:cs="Tahoma"/>
          <w:b/>
          <w:sz w:val="22"/>
          <w:szCs w:val="22"/>
          <w:lang w:val="es-CO"/>
        </w:rPr>
        <w:t>CÓPIESE, NOTIFÍQUESE y CÚMPLASE,</w:t>
      </w:r>
    </w:p>
    <w:p w:rsidR="007551C1" w:rsidRPr="00B2064E" w:rsidRDefault="007551C1" w:rsidP="007551C1">
      <w:pPr>
        <w:pStyle w:val="Sangra2detindependiente"/>
        <w:ind w:firstLine="0"/>
        <w:rPr>
          <w:rFonts w:ascii="Tahoma" w:hAnsi="Tahoma" w:cs="Tahoma"/>
          <w:b/>
          <w:sz w:val="22"/>
          <w:szCs w:val="22"/>
          <w:lang w:val="es-CO"/>
        </w:rPr>
      </w:pPr>
    </w:p>
    <w:p w:rsidR="007551C1" w:rsidRPr="00B2064E" w:rsidRDefault="007551C1" w:rsidP="007551C1">
      <w:pPr>
        <w:pStyle w:val="Sangra2detindependiente"/>
        <w:ind w:firstLine="0"/>
        <w:rPr>
          <w:rFonts w:ascii="Tahoma" w:hAnsi="Tahoma" w:cs="Tahoma"/>
          <w:b/>
          <w:sz w:val="22"/>
          <w:szCs w:val="22"/>
          <w:lang w:val="es-CO"/>
        </w:rPr>
      </w:pPr>
    </w:p>
    <w:p w:rsidR="007551C1" w:rsidRPr="00B2064E" w:rsidRDefault="007551C1" w:rsidP="007551C1">
      <w:pPr>
        <w:jc w:val="center"/>
        <w:rPr>
          <w:rFonts w:ascii="Tahoma" w:hAnsi="Tahoma" w:cs="Tahoma"/>
          <w:b/>
          <w:sz w:val="22"/>
          <w:szCs w:val="22"/>
          <w:lang w:val="es-CO"/>
        </w:rPr>
      </w:pPr>
      <w:r w:rsidRPr="00B2064E">
        <w:rPr>
          <w:rFonts w:ascii="Tahoma" w:hAnsi="Tahoma" w:cs="Tahoma"/>
          <w:b/>
          <w:sz w:val="22"/>
          <w:szCs w:val="22"/>
          <w:lang w:val="es-CO"/>
        </w:rPr>
        <w:t>OLGA CECILIA HENAO MARÍN</w:t>
      </w:r>
    </w:p>
    <w:p w:rsidR="007551C1" w:rsidRPr="00B2064E" w:rsidRDefault="007551C1" w:rsidP="007551C1">
      <w:pPr>
        <w:jc w:val="center"/>
        <w:rPr>
          <w:rFonts w:ascii="Tahoma" w:hAnsi="Tahoma" w:cs="Tahoma"/>
          <w:sz w:val="22"/>
          <w:szCs w:val="22"/>
          <w:lang w:val="es-CO"/>
        </w:rPr>
      </w:pPr>
      <w:r w:rsidRPr="00B2064E">
        <w:rPr>
          <w:rFonts w:ascii="Tahoma" w:hAnsi="Tahoma" w:cs="Tahoma"/>
          <w:sz w:val="22"/>
          <w:szCs w:val="22"/>
          <w:lang w:val="es-CO"/>
        </w:rPr>
        <w:t>Juez</w:t>
      </w:r>
    </w:p>
    <w:p w:rsidR="007551C1" w:rsidRPr="00B2064E" w:rsidRDefault="007551C1" w:rsidP="007551C1">
      <w:pPr>
        <w:jc w:val="center"/>
        <w:rPr>
          <w:rFonts w:ascii="Tahoma" w:hAnsi="Tahoma" w:cs="Tahoma"/>
          <w:sz w:val="22"/>
          <w:szCs w:val="22"/>
          <w:lang w:val="es-CO"/>
        </w:rPr>
      </w:pPr>
    </w:p>
    <w:p w:rsidR="007551C1" w:rsidRPr="00B2064E" w:rsidRDefault="007551C1" w:rsidP="007551C1">
      <w:pPr>
        <w:jc w:val="both"/>
        <w:rPr>
          <w:rFonts w:ascii="Tahoma" w:hAnsi="Tahoma" w:cs="Tahoma"/>
          <w:sz w:val="10"/>
          <w:szCs w:val="22"/>
          <w:lang w:val="es-CO"/>
        </w:rPr>
      </w:pPr>
      <w:r w:rsidRPr="00B2064E">
        <w:rPr>
          <w:rFonts w:ascii="Tahoma" w:hAnsi="Tahoma" w:cs="Tahoma"/>
          <w:sz w:val="10"/>
          <w:szCs w:val="22"/>
          <w:lang w:val="es-CO"/>
        </w:rPr>
        <w:t>JBR</w:t>
      </w:r>
    </w:p>
    <w:p w:rsidR="007551C1" w:rsidRPr="00B2064E" w:rsidRDefault="007551C1" w:rsidP="007551C1">
      <w:pPr>
        <w:rPr>
          <w:rFonts w:ascii="Tahoma" w:hAnsi="Tahoma" w:cs="Tahoma"/>
          <w:sz w:val="22"/>
          <w:szCs w:val="22"/>
          <w:lang w:val="es-CO"/>
        </w:rPr>
      </w:pPr>
    </w:p>
    <w:p w:rsidR="007551C1" w:rsidRPr="00B2064E" w:rsidRDefault="007551C1" w:rsidP="007551C1">
      <w:pPr>
        <w:rPr>
          <w:rFonts w:ascii="Tahoma" w:hAnsi="Tahoma" w:cs="Tahoma"/>
          <w:sz w:val="22"/>
          <w:szCs w:val="22"/>
          <w:lang w:val="es-CO"/>
        </w:rPr>
      </w:pPr>
    </w:p>
    <w:p w:rsidR="007551C1" w:rsidRPr="00B2064E" w:rsidRDefault="007551C1" w:rsidP="007551C1">
      <w:pPr>
        <w:rPr>
          <w:rFonts w:ascii="Tahoma" w:hAnsi="Tahoma" w:cs="Tahoma"/>
          <w:sz w:val="22"/>
          <w:szCs w:val="22"/>
          <w:lang w:val="es-CO"/>
        </w:rPr>
      </w:pPr>
    </w:p>
    <w:p w:rsidR="00977E91" w:rsidRDefault="00CE6D47"/>
    <w:sectPr w:rsidR="00977E91"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47" w:rsidRDefault="00CE6D47" w:rsidP="007551C1">
      <w:r>
        <w:separator/>
      </w:r>
    </w:p>
  </w:endnote>
  <w:endnote w:type="continuationSeparator" w:id="0">
    <w:p w:rsidR="00CE6D47" w:rsidRDefault="00CE6D47" w:rsidP="0075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47" w:rsidRDefault="00CE6D47" w:rsidP="007551C1">
      <w:r>
        <w:separator/>
      </w:r>
    </w:p>
  </w:footnote>
  <w:footnote w:type="continuationSeparator" w:id="0">
    <w:p w:rsidR="00CE6D47" w:rsidRDefault="00CE6D47" w:rsidP="007551C1">
      <w:r>
        <w:continuationSeparator/>
      </w:r>
    </w:p>
  </w:footnote>
  <w:footnote w:id="1">
    <w:p w:rsidR="007551C1" w:rsidRPr="00B2064E" w:rsidRDefault="007551C1" w:rsidP="007551C1">
      <w:pPr>
        <w:jc w:val="both"/>
        <w:rPr>
          <w:rFonts w:ascii="Tahoma" w:hAnsi="Tahoma" w:cs="Tahoma"/>
          <w:sz w:val="16"/>
          <w:szCs w:val="16"/>
        </w:rPr>
      </w:pPr>
      <w:r w:rsidRPr="00B2064E">
        <w:rPr>
          <w:rStyle w:val="Refdenotaalpie"/>
          <w:rFonts w:ascii="Tahoma" w:hAnsi="Tahoma" w:cs="Tahoma"/>
          <w:sz w:val="16"/>
          <w:szCs w:val="16"/>
        </w:rPr>
        <w:footnoteRef/>
      </w:r>
      <w:r w:rsidRPr="00B2064E">
        <w:rPr>
          <w:rFonts w:ascii="Tahoma" w:hAnsi="Tahoma" w:cs="Tahoma"/>
          <w:sz w:val="16"/>
          <w:szCs w:val="16"/>
          <w:lang w:val="es-CO"/>
        </w:rPr>
        <w:t xml:space="preserve"> </w:t>
      </w:r>
      <w:r w:rsidRPr="00B2064E">
        <w:rPr>
          <w:rFonts w:ascii="Tahoma" w:hAnsi="Tahoma" w:cs="Tahoma"/>
          <w:color w:val="0D0D0D"/>
          <w:sz w:val="16"/>
          <w:szCs w:val="16"/>
        </w:rPr>
        <w:t xml:space="preserve">Sentencia T-193 del 30 de marzo de 2017, MP.: Iván Humberto </w:t>
      </w:r>
      <w:proofErr w:type="spellStart"/>
      <w:r w:rsidRPr="00B2064E">
        <w:rPr>
          <w:rFonts w:ascii="Tahoma" w:hAnsi="Tahoma" w:cs="Tahoma"/>
          <w:color w:val="0D0D0D"/>
          <w:sz w:val="16"/>
          <w:szCs w:val="16"/>
        </w:rPr>
        <w:t>Escruceria</w:t>
      </w:r>
      <w:proofErr w:type="spellEnd"/>
      <w:r w:rsidRPr="00B2064E">
        <w:rPr>
          <w:rFonts w:ascii="Tahoma" w:hAnsi="Tahoma" w:cs="Tahoma"/>
          <w:color w:val="0D0D0D"/>
          <w:sz w:val="16"/>
          <w:szCs w:val="16"/>
        </w:rPr>
        <w:t xml:space="preserve"> </w:t>
      </w:r>
      <w:proofErr w:type="spellStart"/>
      <w:r w:rsidRPr="00B2064E">
        <w:rPr>
          <w:rFonts w:ascii="Tahoma" w:hAnsi="Tahoma" w:cs="Tahoma"/>
          <w:color w:val="0D0D0D"/>
          <w:sz w:val="16"/>
          <w:szCs w:val="16"/>
        </w:rPr>
        <w:t>Mayolo</w:t>
      </w:r>
      <w:proofErr w:type="spellEnd"/>
      <w:r w:rsidRPr="00B2064E">
        <w:rPr>
          <w:rFonts w:ascii="Tahoma" w:hAnsi="Tahoma" w:cs="Tahoma"/>
          <w:color w:val="0D0D0D"/>
          <w:sz w:val="16"/>
          <w:szCs w:val="16"/>
        </w:rPr>
        <w:t>.</w:t>
      </w:r>
    </w:p>
  </w:footnote>
  <w:footnote w:id="2">
    <w:p w:rsidR="007551C1" w:rsidRPr="00B2064E" w:rsidRDefault="007551C1" w:rsidP="007551C1">
      <w:pPr>
        <w:pStyle w:val="Textonotapie"/>
        <w:jc w:val="both"/>
        <w:rPr>
          <w:rFonts w:ascii="Tahoma" w:hAnsi="Tahoma" w:cs="Tahoma"/>
          <w:sz w:val="16"/>
          <w:szCs w:val="16"/>
          <w:lang w:val="fr-FR"/>
        </w:rPr>
      </w:pPr>
      <w:r w:rsidRPr="00B2064E">
        <w:rPr>
          <w:rFonts w:ascii="Tahoma" w:hAnsi="Tahoma" w:cs="Tahoma"/>
          <w:sz w:val="16"/>
          <w:szCs w:val="16"/>
          <w:vertAlign w:val="superscript"/>
          <w:lang w:val="es-CO"/>
        </w:rPr>
        <w:footnoteRef/>
      </w:r>
      <w:r w:rsidRPr="00B2064E">
        <w:rPr>
          <w:rFonts w:ascii="Tahoma" w:hAnsi="Tahoma" w:cs="Tahoma"/>
          <w:sz w:val="16"/>
          <w:szCs w:val="16"/>
          <w:lang w:val="fr-FR"/>
        </w:rPr>
        <w:t xml:space="preserve">  Sentencias T-393 de 1999, T-762 de 1998, T-493 de 2004 y T-140 de 2008</w:t>
      </w:r>
    </w:p>
  </w:footnote>
  <w:footnote w:id="3">
    <w:p w:rsidR="007551C1" w:rsidRPr="00B2064E" w:rsidRDefault="007551C1" w:rsidP="007551C1">
      <w:pPr>
        <w:pStyle w:val="Textonotapie"/>
        <w:rPr>
          <w:rFonts w:ascii="Tahoma" w:hAnsi="Tahoma" w:cs="Tahoma"/>
          <w:sz w:val="16"/>
          <w:szCs w:val="16"/>
        </w:rPr>
      </w:pPr>
      <w:r w:rsidRPr="00B2064E">
        <w:rPr>
          <w:rStyle w:val="Refdenotaalpie"/>
          <w:rFonts w:ascii="Tahoma" w:hAnsi="Tahoma" w:cs="Tahoma"/>
          <w:sz w:val="16"/>
          <w:szCs w:val="16"/>
        </w:rPr>
        <w:footnoteRef/>
      </w:r>
      <w:r w:rsidRPr="00B2064E">
        <w:rPr>
          <w:rFonts w:ascii="Tahoma" w:hAnsi="Tahoma" w:cs="Tahoma"/>
          <w:sz w:val="16"/>
          <w:szCs w:val="16"/>
        </w:rPr>
        <w:t xml:space="preserve"> Sentencia T-036-17.</w:t>
      </w:r>
      <w:r w:rsidRPr="00B2064E">
        <w:rPr>
          <w:rFonts w:ascii="Tahoma" w:hAnsi="Tahoma" w:cs="Tahoma"/>
          <w:color w:val="2D2D2D"/>
          <w:sz w:val="16"/>
          <w:szCs w:val="16"/>
          <w:shd w:val="clear" w:color="auto" w:fill="FFFFFF"/>
        </w:rPr>
        <w:t xml:space="preserve"> MP: ALEJANDRO LINARES CANTILLO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B2064E" w:rsidRDefault="007551C1" w:rsidP="003B00F7">
    <w:pPr>
      <w:pStyle w:val="Encabezado"/>
      <w:tabs>
        <w:tab w:val="left" w:pos="8789"/>
      </w:tabs>
      <w:ind w:right="51"/>
      <w:jc w:val="right"/>
      <w:rPr>
        <w:rFonts w:ascii="Tahoma" w:hAnsi="Tahoma" w:cs="Tahoma"/>
        <w:smallCaps/>
        <w:sz w:val="16"/>
        <w:szCs w:val="16"/>
        <w:lang w:val="es-MX"/>
      </w:rPr>
    </w:pPr>
    <w:r w:rsidRPr="00B2064E">
      <w:rPr>
        <w:rFonts w:ascii="Tahoma" w:hAnsi="Tahoma" w:cs="Tahoma"/>
        <w:smallCaps/>
        <w:sz w:val="16"/>
        <w:szCs w:val="16"/>
        <w:lang w:val="es-MX"/>
      </w:rPr>
      <w:t>Expediente No. 2019-0040</w:t>
    </w:r>
  </w:p>
  <w:p w:rsidR="003B00F7" w:rsidRPr="00B2064E" w:rsidRDefault="007551C1" w:rsidP="003B00F7">
    <w:pPr>
      <w:pStyle w:val="Encabezado"/>
      <w:tabs>
        <w:tab w:val="left" w:pos="8789"/>
      </w:tabs>
      <w:ind w:right="51"/>
      <w:jc w:val="right"/>
      <w:rPr>
        <w:rFonts w:ascii="Tahoma" w:hAnsi="Tahoma" w:cs="Tahoma"/>
        <w:smallCaps/>
        <w:sz w:val="16"/>
        <w:szCs w:val="16"/>
        <w:lang w:val="es-MX"/>
      </w:rPr>
    </w:pPr>
    <w:r w:rsidRPr="00B2064E">
      <w:rPr>
        <w:rFonts w:ascii="Tahoma" w:hAnsi="Tahoma" w:cs="Tahoma"/>
        <w:smallCaps/>
        <w:sz w:val="16"/>
        <w:szCs w:val="16"/>
        <w:lang w:val="es-MX"/>
      </w:rPr>
      <w:t>FALLO DE PRIMERA INSTANCIA</w:t>
    </w:r>
  </w:p>
  <w:p w:rsidR="003B00F7" w:rsidRPr="00B2064E" w:rsidRDefault="007551C1" w:rsidP="003B00F7">
    <w:pPr>
      <w:pStyle w:val="Encabezado"/>
      <w:tabs>
        <w:tab w:val="left" w:pos="8789"/>
      </w:tabs>
      <w:ind w:right="51"/>
      <w:jc w:val="right"/>
      <w:rPr>
        <w:rFonts w:ascii="Tahoma" w:hAnsi="Tahoma" w:cs="Tahoma"/>
        <w:smallCaps/>
        <w:sz w:val="16"/>
        <w:szCs w:val="16"/>
        <w:lang w:val="es-MX"/>
      </w:rPr>
    </w:pPr>
    <w:r w:rsidRPr="00B2064E">
      <w:rPr>
        <w:rFonts w:ascii="Tahoma" w:hAnsi="Tahoma" w:cs="Tahoma"/>
        <w:smallCaps/>
        <w:sz w:val="16"/>
        <w:szCs w:val="16"/>
        <w:lang w:val="es-MX"/>
      </w:rPr>
      <w:t>ACCIÓN DE TUTELA</w:t>
    </w:r>
  </w:p>
  <w:p w:rsidR="003037AB" w:rsidRPr="00B2064E" w:rsidRDefault="007551C1" w:rsidP="00450AC2">
    <w:pPr>
      <w:pStyle w:val="Encabezado"/>
      <w:tabs>
        <w:tab w:val="left" w:pos="8789"/>
      </w:tabs>
      <w:ind w:right="51"/>
      <w:jc w:val="right"/>
      <w:rPr>
        <w:rFonts w:ascii="Tahoma" w:hAnsi="Tahoma" w:cs="Tahoma"/>
        <w:sz w:val="16"/>
        <w:szCs w:val="16"/>
        <w:lang w:val="es-MX"/>
      </w:rPr>
    </w:pPr>
    <w:r w:rsidRPr="00B2064E">
      <w:rPr>
        <w:rFonts w:ascii="Tahoma" w:hAnsi="Tahoma" w:cs="Tahoma"/>
        <w:smallCaps/>
        <w:sz w:val="16"/>
        <w:szCs w:val="16"/>
        <w:lang w:val="es-MX"/>
      </w:rPr>
      <w:t xml:space="preserve">Página </w:t>
    </w:r>
    <w:r w:rsidRPr="00B2064E">
      <w:rPr>
        <w:rFonts w:ascii="Tahoma" w:hAnsi="Tahoma" w:cs="Tahoma"/>
        <w:smallCaps/>
        <w:sz w:val="16"/>
        <w:szCs w:val="16"/>
        <w:lang w:val="es-MX"/>
      </w:rPr>
      <w:fldChar w:fldCharType="begin"/>
    </w:r>
    <w:r w:rsidRPr="00B2064E">
      <w:rPr>
        <w:rFonts w:ascii="Tahoma" w:hAnsi="Tahoma" w:cs="Tahoma"/>
        <w:smallCaps/>
        <w:sz w:val="16"/>
        <w:szCs w:val="16"/>
        <w:lang w:val="es-MX"/>
      </w:rPr>
      <w:instrText xml:space="preserve"> PAGE </w:instrText>
    </w:r>
    <w:r w:rsidRPr="00B2064E">
      <w:rPr>
        <w:rFonts w:ascii="Tahoma" w:hAnsi="Tahoma" w:cs="Tahoma"/>
        <w:smallCaps/>
        <w:sz w:val="16"/>
        <w:szCs w:val="16"/>
        <w:lang w:val="es-MX"/>
      </w:rPr>
      <w:fldChar w:fldCharType="separate"/>
    </w:r>
    <w:r w:rsidR="00A56CB5">
      <w:rPr>
        <w:rFonts w:ascii="Tahoma" w:hAnsi="Tahoma" w:cs="Tahoma"/>
        <w:smallCaps/>
        <w:noProof/>
        <w:sz w:val="16"/>
        <w:szCs w:val="16"/>
        <w:lang w:val="es-MX"/>
      </w:rPr>
      <w:t>5</w:t>
    </w:r>
    <w:r w:rsidRPr="00B2064E">
      <w:rPr>
        <w:rFonts w:ascii="Tahoma" w:hAnsi="Tahoma" w:cs="Tahoma"/>
        <w:smallCaps/>
        <w:sz w:val="16"/>
        <w:szCs w:val="16"/>
        <w:lang w:val="es-MX"/>
      </w:rPr>
      <w:fldChar w:fldCharType="end"/>
    </w:r>
    <w:r w:rsidRPr="00B2064E">
      <w:rPr>
        <w:rFonts w:ascii="Tahoma" w:hAnsi="Tahoma" w:cs="Tahoma"/>
        <w:smallCaps/>
        <w:sz w:val="16"/>
        <w:szCs w:val="16"/>
        <w:lang w:val="es-MX"/>
      </w:rPr>
      <w:t xml:space="preserve"> de </w:t>
    </w:r>
    <w:r w:rsidRPr="00B2064E">
      <w:rPr>
        <w:rFonts w:ascii="Tahoma" w:hAnsi="Tahoma" w:cs="Tahoma"/>
        <w:smallCaps/>
        <w:sz w:val="16"/>
        <w:szCs w:val="16"/>
        <w:lang w:val="es-MX"/>
      </w:rPr>
      <w:fldChar w:fldCharType="begin"/>
    </w:r>
    <w:r w:rsidRPr="00B2064E">
      <w:rPr>
        <w:rFonts w:ascii="Tahoma" w:hAnsi="Tahoma" w:cs="Tahoma"/>
        <w:smallCaps/>
        <w:sz w:val="16"/>
        <w:szCs w:val="16"/>
        <w:lang w:val="es-MX"/>
      </w:rPr>
      <w:instrText xml:space="preserve"> NUMPAGES </w:instrText>
    </w:r>
    <w:r w:rsidRPr="00B2064E">
      <w:rPr>
        <w:rFonts w:ascii="Tahoma" w:hAnsi="Tahoma" w:cs="Tahoma"/>
        <w:smallCaps/>
        <w:sz w:val="16"/>
        <w:szCs w:val="16"/>
        <w:lang w:val="es-MX"/>
      </w:rPr>
      <w:fldChar w:fldCharType="separate"/>
    </w:r>
    <w:r w:rsidR="00A56CB5">
      <w:rPr>
        <w:rFonts w:ascii="Tahoma" w:hAnsi="Tahoma" w:cs="Tahoma"/>
        <w:smallCaps/>
        <w:noProof/>
        <w:sz w:val="16"/>
        <w:szCs w:val="16"/>
        <w:lang w:val="es-MX"/>
      </w:rPr>
      <w:t>5</w:t>
    </w:r>
    <w:r w:rsidRPr="00B2064E">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7D51F0" w:rsidRDefault="007551C1" w:rsidP="00014863">
    <w:pPr>
      <w:pStyle w:val="Encabezado"/>
      <w:jc w:val="center"/>
      <w:rPr>
        <w:rFonts w:ascii="Tahoma" w:hAnsi="Tahoma" w:cs="Tahoma"/>
        <w:b/>
        <w:i/>
        <w:sz w:val="16"/>
        <w:szCs w:val="16"/>
      </w:rPr>
    </w:pPr>
    <w:r w:rsidRPr="007D51F0">
      <w:rPr>
        <w:rFonts w:ascii="Tahoma" w:hAnsi="Tahoma" w:cs="Tahoma"/>
        <w:noProof/>
        <w:sz w:val="16"/>
        <w:szCs w:val="16"/>
        <w:lang w:val="es-CO" w:eastAsia="es-CO"/>
      </w:rPr>
      <w:drawing>
        <wp:inline distT="0" distB="0" distL="0" distR="0" wp14:anchorId="285CE7A6" wp14:editId="0F2F92AD">
          <wp:extent cx="709930" cy="682625"/>
          <wp:effectExtent l="0" t="0" r="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7D51F0" w:rsidRDefault="007551C1" w:rsidP="00014863">
    <w:pPr>
      <w:pStyle w:val="Encabezado"/>
      <w:jc w:val="center"/>
      <w:rPr>
        <w:rFonts w:ascii="Tahoma" w:hAnsi="Tahoma" w:cs="Tahoma"/>
        <w:b/>
        <w:sz w:val="16"/>
        <w:szCs w:val="16"/>
        <w:lang w:val="es-MX"/>
      </w:rPr>
    </w:pPr>
    <w:r w:rsidRPr="007D51F0">
      <w:rPr>
        <w:rFonts w:ascii="Tahoma" w:hAnsi="Tahoma" w:cs="Tahoma"/>
        <w:b/>
        <w:sz w:val="16"/>
        <w:szCs w:val="16"/>
        <w:lang w:val="es-MX"/>
      </w:rPr>
      <w:t>JUZGADO TREINTA Y CUATRO ADMINISTRATIVO</w:t>
    </w:r>
  </w:p>
  <w:p w:rsidR="00014863" w:rsidRPr="007D51F0" w:rsidRDefault="007551C1" w:rsidP="00014863">
    <w:pPr>
      <w:pStyle w:val="Encabezado"/>
      <w:jc w:val="center"/>
      <w:rPr>
        <w:rFonts w:ascii="Tahoma" w:hAnsi="Tahoma" w:cs="Tahoma"/>
        <w:b/>
        <w:sz w:val="16"/>
        <w:szCs w:val="16"/>
        <w:lang w:val="es-MX"/>
      </w:rPr>
    </w:pPr>
    <w:r w:rsidRPr="007D51F0">
      <w:rPr>
        <w:rFonts w:ascii="Tahoma" w:hAnsi="Tahoma" w:cs="Tahoma"/>
        <w:b/>
        <w:sz w:val="16"/>
        <w:szCs w:val="16"/>
        <w:lang w:val="es-MX"/>
      </w:rPr>
      <w:t>ORAL DEL CIRCUITO DE BOGOTÁ</w:t>
    </w:r>
  </w:p>
  <w:p w:rsidR="00014863" w:rsidRPr="007D51F0" w:rsidRDefault="007551C1" w:rsidP="00014863">
    <w:pPr>
      <w:pStyle w:val="Encabezado"/>
      <w:jc w:val="center"/>
      <w:rPr>
        <w:rFonts w:ascii="Tahoma" w:hAnsi="Tahoma" w:cs="Tahoma"/>
        <w:b/>
        <w:sz w:val="16"/>
        <w:szCs w:val="16"/>
        <w:lang w:val="es-MX"/>
      </w:rPr>
    </w:pPr>
    <w:r w:rsidRPr="007D51F0">
      <w:rPr>
        <w:rFonts w:ascii="Tahoma" w:hAnsi="Tahoma" w:cs="Tahoma"/>
        <w:b/>
        <w:sz w:val="16"/>
        <w:szCs w:val="16"/>
        <w:lang w:val="es-MX"/>
      </w:rPr>
      <w:t>Sección Tercera</w:t>
    </w:r>
  </w:p>
  <w:p w:rsidR="00014863" w:rsidRPr="007D51F0" w:rsidRDefault="00CE6D47">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2">
    <w:nsid w:val="577C65BC"/>
    <w:multiLevelType w:val="hybridMultilevel"/>
    <w:tmpl w:val="6400E6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C1"/>
    <w:rsid w:val="00041F99"/>
    <w:rsid w:val="00167985"/>
    <w:rsid w:val="00223D7C"/>
    <w:rsid w:val="00380A99"/>
    <w:rsid w:val="003C778E"/>
    <w:rsid w:val="005D4AF1"/>
    <w:rsid w:val="007551C1"/>
    <w:rsid w:val="0098707E"/>
    <w:rsid w:val="009B5630"/>
    <w:rsid w:val="00A56CB5"/>
    <w:rsid w:val="00B355E6"/>
    <w:rsid w:val="00C360B1"/>
    <w:rsid w:val="00CE6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EEC9D-20F8-42B1-8A96-E532C24B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1C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7551C1"/>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7551C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7551C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551C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7551C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551C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7551C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7551C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7551C1"/>
    <w:rPr>
      <w:i/>
      <w:iCs/>
      <w:color w:val="000000" w:themeColor="text1"/>
    </w:rPr>
  </w:style>
  <w:style w:type="character" w:customStyle="1" w:styleId="CitaCar">
    <w:name w:val="Cita Car"/>
    <w:basedOn w:val="Fuentedeprrafopredeter"/>
    <w:link w:val="Cita"/>
    <w:uiPriority w:val="29"/>
    <w:rsid w:val="007551C1"/>
    <w:rPr>
      <w:rFonts w:ascii="Times New Roman" w:eastAsia="Times New Roman" w:hAnsi="Times New Roman" w:cs="Times New Roman"/>
      <w:i/>
      <w:iCs/>
      <w:color w:val="000000" w:themeColor="text1"/>
      <w:sz w:val="24"/>
      <w:szCs w:val="24"/>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7551C1"/>
    <w:rPr>
      <w:vertAlign w:val="superscript"/>
    </w:rPr>
  </w:style>
  <w:style w:type="character" w:styleId="nfasisintenso">
    <w:name w:val="Intense Emphasis"/>
    <w:basedOn w:val="Fuentedeprrafopredeter"/>
    <w:uiPriority w:val="21"/>
    <w:qFormat/>
    <w:rsid w:val="007551C1"/>
    <w:rPr>
      <w:b/>
      <w:bCs/>
      <w:i/>
      <w:iCs/>
      <w:color w:val="4F81BD" w:themeColor="accent1"/>
    </w:rPr>
  </w:style>
  <w:style w:type="paragraph" w:styleId="Encabezado">
    <w:name w:val="header"/>
    <w:basedOn w:val="Normal"/>
    <w:link w:val="EncabezadoCar"/>
    <w:unhideWhenUsed/>
    <w:rsid w:val="007551C1"/>
    <w:pPr>
      <w:tabs>
        <w:tab w:val="center" w:pos="4419"/>
        <w:tab w:val="right" w:pos="8838"/>
      </w:tabs>
    </w:pPr>
  </w:style>
  <w:style w:type="character" w:customStyle="1" w:styleId="EncabezadoCar">
    <w:name w:val="Encabezado Car"/>
    <w:basedOn w:val="Fuentedeprrafopredeter"/>
    <w:link w:val="Encabezado"/>
    <w:rsid w:val="007551C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551C1"/>
    <w:pPr>
      <w:ind w:left="720"/>
      <w:contextualSpacing/>
    </w:pPr>
  </w:style>
  <w:style w:type="paragraph" w:styleId="NormalWeb">
    <w:name w:val="Normal (Web)"/>
    <w:basedOn w:val="Normal"/>
    <w:uiPriority w:val="99"/>
    <w:unhideWhenUsed/>
    <w:rsid w:val="007551C1"/>
    <w:pPr>
      <w:spacing w:before="100" w:beforeAutospacing="1" w:after="100" w:afterAutospacing="1"/>
    </w:pPr>
    <w:rPr>
      <w:lang w:val="es-CO" w:eastAsia="es-CO"/>
    </w:rPr>
  </w:style>
  <w:style w:type="paragraph" w:styleId="Textodebloque">
    <w:name w:val="Block Text"/>
    <w:basedOn w:val="Normal"/>
    <w:uiPriority w:val="99"/>
    <w:rsid w:val="007551C1"/>
    <w:pPr>
      <w:widowControl w:val="0"/>
      <w:ind w:left="708" w:right="386"/>
      <w:jc w:val="both"/>
    </w:pPr>
    <w:rPr>
      <w:i/>
      <w:iCs/>
      <w:lang w:eastAsia="en-US"/>
    </w:rPr>
  </w:style>
  <w:style w:type="paragraph" w:styleId="Textodeglobo">
    <w:name w:val="Balloon Text"/>
    <w:basedOn w:val="Normal"/>
    <w:link w:val="TextodegloboCar"/>
    <w:uiPriority w:val="99"/>
    <w:semiHidden/>
    <w:unhideWhenUsed/>
    <w:rsid w:val="007551C1"/>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1C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2294</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2019-03-05T21:56:00Z</cp:lastPrinted>
  <dcterms:created xsi:type="dcterms:W3CDTF">2019-03-05T17:30:00Z</dcterms:created>
  <dcterms:modified xsi:type="dcterms:W3CDTF">2019-03-05T21:56:00Z</dcterms:modified>
</cp:coreProperties>
</file>