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F760D" w:rsidRPr="00425B05" w:rsidTr="003855EE">
        <w:tc>
          <w:tcPr>
            <w:tcW w:w="2127" w:type="dxa"/>
            <w:vAlign w:val="center"/>
          </w:tcPr>
          <w:p w:rsidR="00DF760D" w:rsidRPr="00425B05" w:rsidRDefault="00DF760D" w:rsidP="00425B05">
            <w:pPr>
              <w:jc w:val="both"/>
              <w:rPr>
                <w:rFonts w:ascii="Arial Narrow" w:hAnsi="Arial Narrow" w:cs="Tahoma"/>
                <w:sz w:val="20"/>
                <w:szCs w:val="20"/>
                <w:lang w:val="es-MX"/>
              </w:rPr>
            </w:pPr>
            <w:r w:rsidRPr="00425B05">
              <w:rPr>
                <w:rFonts w:ascii="Arial Narrow" w:hAnsi="Arial Narrow" w:cs="Tahoma"/>
                <w:sz w:val="20"/>
                <w:szCs w:val="20"/>
                <w:lang w:val="es-MX"/>
              </w:rPr>
              <w:t>CIUDAD Y FECHA</w:t>
            </w:r>
          </w:p>
        </w:tc>
        <w:tc>
          <w:tcPr>
            <w:tcW w:w="6804" w:type="dxa"/>
          </w:tcPr>
          <w:p w:rsidR="00DF760D" w:rsidRPr="00425B05" w:rsidRDefault="0037162B" w:rsidP="00425B05">
            <w:pPr>
              <w:jc w:val="both"/>
              <w:rPr>
                <w:rFonts w:ascii="Arial Narrow" w:hAnsi="Arial Narrow" w:cs="Tahoma"/>
                <w:b/>
                <w:sz w:val="20"/>
                <w:szCs w:val="20"/>
                <w:lang w:val="es-MX"/>
              </w:rPr>
            </w:pPr>
            <w:r w:rsidRPr="00425B05">
              <w:rPr>
                <w:rFonts w:ascii="Arial Narrow" w:hAnsi="Arial Narrow" w:cs="Tahoma"/>
                <w:b/>
                <w:sz w:val="20"/>
                <w:szCs w:val="20"/>
                <w:lang w:val="es-MX"/>
              </w:rPr>
              <w:t>Bogotá, D.C., siete</w:t>
            </w:r>
            <w:r w:rsidR="00DF760D" w:rsidRPr="00425B05">
              <w:rPr>
                <w:rFonts w:ascii="Arial Narrow" w:hAnsi="Arial Narrow" w:cs="Tahoma"/>
                <w:b/>
                <w:sz w:val="20"/>
                <w:szCs w:val="20"/>
                <w:lang w:val="es-MX"/>
              </w:rPr>
              <w:t xml:space="preserve"> (</w:t>
            </w:r>
            <w:r w:rsidRPr="00425B05">
              <w:rPr>
                <w:rFonts w:ascii="Arial Narrow" w:hAnsi="Arial Narrow" w:cs="Tahoma"/>
                <w:b/>
                <w:sz w:val="20"/>
                <w:szCs w:val="20"/>
                <w:lang w:val="es-MX"/>
              </w:rPr>
              <w:t>7</w:t>
            </w:r>
            <w:r w:rsidR="00DF760D" w:rsidRPr="00425B05">
              <w:rPr>
                <w:rFonts w:ascii="Arial Narrow" w:hAnsi="Arial Narrow" w:cs="Tahoma"/>
                <w:b/>
                <w:sz w:val="20"/>
                <w:szCs w:val="20"/>
                <w:lang w:val="es-MX"/>
              </w:rPr>
              <w:t>) de marzo de dos mil diecinueve (2019)</w:t>
            </w:r>
          </w:p>
        </w:tc>
      </w:tr>
      <w:tr w:rsidR="00DF760D" w:rsidRPr="00425B05" w:rsidTr="003855EE">
        <w:tc>
          <w:tcPr>
            <w:tcW w:w="2127" w:type="dxa"/>
            <w:vAlign w:val="center"/>
          </w:tcPr>
          <w:p w:rsidR="00DF760D" w:rsidRPr="00425B05" w:rsidRDefault="00DF760D" w:rsidP="00425B05">
            <w:pPr>
              <w:jc w:val="both"/>
              <w:rPr>
                <w:rFonts w:ascii="Arial Narrow" w:hAnsi="Arial Narrow" w:cs="Tahoma"/>
                <w:sz w:val="20"/>
                <w:szCs w:val="20"/>
                <w:lang w:val="es-MX"/>
              </w:rPr>
            </w:pPr>
            <w:r w:rsidRPr="00425B05">
              <w:rPr>
                <w:rFonts w:ascii="Arial Narrow" w:hAnsi="Arial Narrow" w:cs="Tahoma"/>
                <w:sz w:val="20"/>
                <w:szCs w:val="20"/>
                <w:lang w:val="es-MX"/>
              </w:rPr>
              <w:t>REFERENCIA</w:t>
            </w:r>
          </w:p>
        </w:tc>
        <w:tc>
          <w:tcPr>
            <w:tcW w:w="6804" w:type="dxa"/>
          </w:tcPr>
          <w:p w:rsidR="00DF760D" w:rsidRPr="00425B05" w:rsidRDefault="00DF760D" w:rsidP="00425B05">
            <w:pPr>
              <w:jc w:val="both"/>
              <w:rPr>
                <w:rFonts w:ascii="Arial Narrow" w:eastAsia="Calibri" w:hAnsi="Arial Narrow" w:cs="Tahoma"/>
                <w:b/>
                <w:color w:val="000000"/>
                <w:sz w:val="20"/>
                <w:szCs w:val="20"/>
                <w:lang w:val="es-MX"/>
              </w:rPr>
            </w:pPr>
            <w:r w:rsidRPr="00425B05">
              <w:rPr>
                <w:rFonts w:ascii="Arial Narrow" w:hAnsi="Arial Narrow" w:cs="Tahoma"/>
                <w:b/>
                <w:sz w:val="20"/>
                <w:szCs w:val="20"/>
                <w:lang w:val="es-MX"/>
              </w:rPr>
              <w:t>Expediente No. 110013336034</w:t>
            </w:r>
            <w:r w:rsidRPr="00425B05">
              <w:rPr>
                <w:rFonts w:ascii="Arial Narrow" w:hAnsi="Arial Narrow" w:cs="Tahoma"/>
                <w:b/>
                <w:sz w:val="20"/>
                <w:szCs w:val="20"/>
                <w:lang w:val="es-MX"/>
              </w:rPr>
              <w:fldChar w:fldCharType="begin"/>
            </w:r>
            <w:r w:rsidRPr="00425B05">
              <w:rPr>
                <w:rFonts w:ascii="Arial Narrow" w:hAnsi="Arial Narrow" w:cs="Tahoma"/>
                <w:b/>
                <w:sz w:val="20"/>
                <w:szCs w:val="20"/>
                <w:lang w:val="es-MX"/>
              </w:rPr>
              <w:instrText xml:space="preserve"> MERGEFIELD Año </w:instrText>
            </w:r>
            <w:r w:rsidRPr="00425B05">
              <w:rPr>
                <w:rFonts w:ascii="Arial Narrow" w:hAnsi="Arial Narrow" w:cs="Tahoma"/>
                <w:b/>
                <w:sz w:val="20"/>
                <w:szCs w:val="20"/>
                <w:lang w:val="es-MX"/>
              </w:rPr>
              <w:fldChar w:fldCharType="separate"/>
            </w:r>
            <w:r w:rsidRPr="00425B05">
              <w:rPr>
                <w:rFonts w:ascii="Arial Narrow" w:hAnsi="Arial Narrow" w:cs="Tahoma"/>
                <w:b/>
                <w:noProof/>
                <w:sz w:val="20"/>
                <w:szCs w:val="20"/>
                <w:lang w:val="es-MX"/>
              </w:rPr>
              <w:t>2019</w:t>
            </w:r>
            <w:r w:rsidRPr="00425B05">
              <w:rPr>
                <w:rFonts w:ascii="Arial Narrow" w:hAnsi="Arial Narrow" w:cs="Tahoma"/>
                <w:b/>
                <w:sz w:val="20"/>
                <w:szCs w:val="20"/>
                <w:lang w:val="es-MX"/>
              </w:rPr>
              <w:fldChar w:fldCharType="end"/>
            </w:r>
            <w:r w:rsidRPr="00425B05">
              <w:rPr>
                <w:rFonts w:ascii="Arial Narrow" w:hAnsi="Arial Narrow" w:cs="Tahoma"/>
                <w:b/>
                <w:sz w:val="20"/>
                <w:szCs w:val="20"/>
                <w:lang w:val="es-MX"/>
              </w:rPr>
              <w:t>00</w:t>
            </w:r>
            <w:r w:rsidRPr="00425B05">
              <w:rPr>
                <w:rFonts w:ascii="Arial Narrow" w:hAnsi="Arial Narrow" w:cs="Tahoma"/>
                <w:b/>
                <w:sz w:val="20"/>
                <w:szCs w:val="20"/>
                <w:lang w:val="es-MX"/>
              </w:rPr>
              <w:fldChar w:fldCharType="begin"/>
            </w:r>
            <w:r w:rsidRPr="00425B05">
              <w:rPr>
                <w:rFonts w:ascii="Arial Narrow" w:hAnsi="Arial Narrow" w:cs="Tahoma"/>
                <w:b/>
                <w:sz w:val="20"/>
                <w:szCs w:val="20"/>
                <w:lang w:val="es-MX"/>
              </w:rPr>
              <w:instrText xml:space="preserve"> MERGEFIELD radicado </w:instrText>
            </w:r>
            <w:r w:rsidRPr="00425B05">
              <w:rPr>
                <w:rFonts w:ascii="Arial Narrow" w:hAnsi="Arial Narrow" w:cs="Tahoma"/>
                <w:b/>
                <w:sz w:val="20"/>
                <w:szCs w:val="20"/>
                <w:lang w:val="es-MX"/>
              </w:rPr>
              <w:fldChar w:fldCharType="separate"/>
            </w:r>
            <w:r w:rsidRPr="00425B05">
              <w:rPr>
                <w:rFonts w:ascii="Arial Narrow" w:hAnsi="Arial Narrow" w:cs="Tahoma"/>
                <w:b/>
                <w:noProof/>
                <w:sz w:val="20"/>
                <w:szCs w:val="20"/>
                <w:lang w:val="es-MX"/>
              </w:rPr>
              <w:t>45</w:t>
            </w:r>
            <w:r w:rsidRPr="00425B05">
              <w:rPr>
                <w:rFonts w:ascii="Arial Narrow" w:hAnsi="Arial Narrow" w:cs="Tahoma"/>
                <w:b/>
                <w:sz w:val="20"/>
                <w:szCs w:val="20"/>
                <w:lang w:val="es-MX"/>
              </w:rPr>
              <w:fldChar w:fldCharType="end"/>
            </w:r>
            <w:r w:rsidRPr="00425B05">
              <w:rPr>
                <w:rFonts w:ascii="Arial Narrow" w:hAnsi="Arial Narrow" w:cs="Tahoma"/>
                <w:b/>
                <w:sz w:val="20"/>
                <w:szCs w:val="20"/>
                <w:lang w:val="es-MX"/>
              </w:rPr>
              <w:t>00</w:t>
            </w:r>
          </w:p>
        </w:tc>
      </w:tr>
      <w:tr w:rsidR="00DF760D" w:rsidRPr="00425B05" w:rsidTr="003855EE">
        <w:tc>
          <w:tcPr>
            <w:tcW w:w="2127" w:type="dxa"/>
            <w:vAlign w:val="center"/>
          </w:tcPr>
          <w:p w:rsidR="00DF760D" w:rsidRPr="00425B05" w:rsidRDefault="00DF760D" w:rsidP="00425B05">
            <w:pPr>
              <w:jc w:val="both"/>
              <w:rPr>
                <w:rFonts w:ascii="Arial Narrow" w:hAnsi="Arial Narrow" w:cs="Tahoma"/>
                <w:sz w:val="20"/>
                <w:szCs w:val="20"/>
                <w:lang w:val="es-MX"/>
              </w:rPr>
            </w:pPr>
            <w:r w:rsidRPr="00425B05">
              <w:rPr>
                <w:rFonts w:ascii="Arial Narrow" w:hAnsi="Arial Narrow" w:cs="Tahoma"/>
                <w:sz w:val="20"/>
                <w:szCs w:val="20"/>
                <w:lang w:val="es-MX"/>
              </w:rPr>
              <w:t>DEMANDANTE</w:t>
            </w:r>
          </w:p>
        </w:tc>
        <w:tc>
          <w:tcPr>
            <w:tcW w:w="6804" w:type="dxa"/>
          </w:tcPr>
          <w:p w:rsidR="00DF760D" w:rsidRPr="00425B05" w:rsidRDefault="00DF760D" w:rsidP="00425B05">
            <w:pPr>
              <w:jc w:val="both"/>
              <w:rPr>
                <w:rFonts w:ascii="Arial Narrow" w:eastAsia="Calibri" w:hAnsi="Arial Narrow" w:cs="Tahoma"/>
                <w:b/>
                <w:color w:val="000000"/>
                <w:sz w:val="20"/>
                <w:szCs w:val="20"/>
                <w:lang w:val="es-MX"/>
              </w:rPr>
            </w:pPr>
            <w:r w:rsidRPr="00425B05">
              <w:rPr>
                <w:rFonts w:ascii="Arial Narrow" w:hAnsi="Arial Narrow" w:cs="Tahoma"/>
                <w:b/>
                <w:sz w:val="20"/>
                <w:szCs w:val="20"/>
                <w:lang w:val="es-MX"/>
              </w:rPr>
              <w:fldChar w:fldCharType="begin"/>
            </w:r>
            <w:r w:rsidRPr="00425B05">
              <w:rPr>
                <w:rFonts w:ascii="Arial Narrow" w:hAnsi="Arial Narrow" w:cs="Tahoma"/>
                <w:b/>
                <w:sz w:val="20"/>
                <w:szCs w:val="20"/>
                <w:lang w:val="es-MX"/>
              </w:rPr>
              <w:instrText xml:space="preserve"> MERGEFIELD Demandante_ </w:instrText>
            </w:r>
            <w:r w:rsidRPr="00425B05">
              <w:rPr>
                <w:rFonts w:ascii="Arial Narrow" w:hAnsi="Arial Narrow" w:cs="Tahoma"/>
                <w:b/>
                <w:sz w:val="20"/>
                <w:szCs w:val="20"/>
                <w:lang w:val="es-MX"/>
              </w:rPr>
              <w:fldChar w:fldCharType="separate"/>
            </w:r>
            <w:r w:rsidRPr="00425B05">
              <w:rPr>
                <w:rFonts w:ascii="Arial Narrow" w:hAnsi="Arial Narrow" w:cs="Tahoma"/>
                <w:b/>
                <w:noProof/>
                <w:sz w:val="20"/>
                <w:szCs w:val="20"/>
                <w:lang w:val="es-MX"/>
              </w:rPr>
              <w:t xml:space="preserve">DIANA PATRICIA GRANADOS ORTEGA </w:t>
            </w:r>
            <w:r w:rsidRPr="00425B05">
              <w:rPr>
                <w:rFonts w:ascii="Arial Narrow" w:hAnsi="Arial Narrow" w:cs="Tahoma"/>
                <w:b/>
                <w:sz w:val="20"/>
                <w:szCs w:val="20"/>
                <w:lang w:val="es-MX"/>
              </w:rPr>
              <w:fldChar w:fldCharType="end"/>
            </w:r>
          </w:p>
        </w:tc>
      </w:tr>
      <w:tr w:rsidR="00DF760D" w:rsidRPr="00425B05" w:rsidTr="003855EE">
        <w:tc>
          <w:tcPr>
            <w:tcW w:w="2127" w:type="dxa"/>
            <w:vAlign w:val="center"/>
          </w:tcPr>
          <w:p w:rsidR="00DF760D" w:rsidRPr="00425B05" w:rsidRDefault="00DF760D" w:rsidP="00425B05">
            <w:pPr>
              <w:jc w:val="both"/>
              <w:rPr>
                <w:rFonts w:ascii="Arial Narrow" w:hAnsi="Arial Narrow" w:cs="Tahoma"/>
                <w:sz w:val="20"/>
                <w:szCs w:val="20"/>
                <w:lang w:val="es-MX"/>
              </w:rPr>
            </w:pPr>
            <w:r w:rsidRPr="00425B05">
              <w:rPr>
                <w:rFonts w:ascii="Arial Narrow" w:hAnsi="Arial Narrow" w:cs="Tahoma"/>
                <w:sz w:val="20"/>
                <w:szCs w:val="20"/>
                <w:lang w:val="es-MX"/>
              </w:rPr>
              <w:t>DEMANDADO</w:t>
            </w:r>
          </w:p>
        </w:tc>
        <w:tc>
          <w:tcPr>
            <w:tcW w:w="6804" w:type="dxa"/>
          </w:tcPr>
          <w:p w:rsidR="00DF760D" w:rsidRPr="00425B05" w:rsidRDefault="00DF760D" w:rsidP="00425B05">
            <w:pPr>
              <w:jc w:val="both"/>
              <w:rPr>
                <w:rFonts w:ascii="Arial Narrow" w:eastAsia="Calibri" w:hAnsi="Arial Narrow" w:cs="Tahoma"/>
                <w:b/>
                <w:color w:val="000000"/>
                <w:sz w:val="20"/>
                <w:szCs w:val="20"/>
              </w:rPr>
            </w:pPr>
            <w:r w:rsidRPr="00425B05">
              <w:rPr>
                <w:rFonts w:ascii="Arial Narrow" w:hAnsi="Arial Narrow" w:cs="Tahoma"/>
                <w:b/>
                <w:sz w:val="20"/>
                <w:szCs w:val="20"/>
              </w:rPr>
              <w:fldChar w:fldCharType="begin"/>
            </w:r>
            <w:r w:rsidRPr="00425B05">
              <w:rPr>
                <w:rFonts w:ascii="Arial Narrow" w:hAnsi="Arial Narrow" w:cs="Tahoma"/>
                <w:b/>
                <w:sz w:val="20"/>
                <w:szCs w:val="20"/>
              </w:rPr>
              <w:instrText xml:space="preserve"> MERGEFIELD Demandado </w:instrText>
            </w:r>
            <w:r w:rsidRPr="00425B05">
              <w:rPr>
                <w:rFonts w:ascii="Arial Narrow" w:hAnsi="Arial Narrow" w:cs="Tahoma"/>
                <w:b/>
                <w:sz w:val="20"/>
                <w:szCs w:val="20"/>
              </w:rPr>
              <w:fldChar w:fldCharType="separate"/>
            </w:r>
            <w:r w:rsidRPr="00425B05">
              <w:rPr>
                <w:rFonts w:ascii="Arial Narrow" w:hAnsi="Arial Narrow" w:cs="Tahoma"/>
                <w:b/>
                <w:noProof/>
                <w:sz w:val="20"/>
                <w:szCs w:val="20"/>
              </w:rPr>
              <w:t xml:space="preserve">COLPENSIONES </w:t>
            </w:r>
            <w:r w:rsidRPr="00425B05">
              <w:rPr>
                <w:rFonts w:ascii="Arial Narrow" w:hAnsi="Arial Narrow" w:cs="Tahoma"/>
                <w:b/>
                <w:sz w:val="20"/>
                <w:szCs w:val="20"/>
              </w:rPr>
              <w:fldChar w:fldCharType="end"/>
            </w:r>
          </w:p>
        </w:tc>
      </w:tr>
      <w:tr w:rsidR="00DF760D" w:rsidRPr="00425B05" w:rsidTr="003855EE">
        <w:tc>
          <w:tcPr>
            <w:tcW w:w="2127" w:type="dxa"/>
            <w:vAlign w:val="center"/>
          </w:tcPr>
          <w:p w:rsidR="00DF760D" w:rsidRPr="00425B05" w:rsidRDefault="00DF760D" w:rsidP="00425B05">
            <w:pPr>
              <w:jc w:val="both"/>
              <w:rPr>
                <w:rFonts w:ascii="Arial Narrow" w:hAnsi="Arial Narrow" w:cs="Tahoma"/>
                <w:sz w:val="20"/>
                <w:szCs w:val="20"/>
                <w:lang w:val="es-MX"/>
              </w:rPr>
            </w:pPr>
            <w:r w:rsidRPr="00425B05">
              <w:rPr>
                <w:rFonts w:ascii="Arial Narrow" w:hAnsi="Arial Narrow" w:cs="Tahoma"/>
                <w:sz w:val="20"/>
                <w:szCs w:val="20"/>
                <w:lang w:val="es-MX"/>
              </w:rPr>
              <w:t>MEDIO DE CONTROL</w:t>
            </w:r>
          </w:p>
        </w:tc>
        <w:tc>
          <w:tcPr>
            <w:tcW w:w="6804" w:type="dxa"/>
          </w:tcPr>
          <w:p w:rsidR="00DF760D" w:rsidRPr="00425B05" w:rsidRDefault="00DF760D" w:rsidP="00425B05">
            <w:pPr>
              <w:jc w:val="both"/>
              <w:rPr>
                <w:rFonts w:ascii="Arial Narrow" w:hAnsi="Arial Narrow" w:cs="Tahoma"/>
                <w:b/>
                <w:sz w:val="20"/>
                <w:szCs w:val="20"/>
                <w:lang w:val="es-MX"/>
              </w:rPr>
            </w:pPr>
            <w:r w:rsidRPr="00425B05">
              <w:rPr>
                <w:rFonts w:ascii="Arial Narrow" w:hAnsi="Arial Narrow" w:cs="Tahoma"/>
                <w:b/>
                <w:sz w:val="20"/>
                <w:szCs w:val="20"/>
                <w:lang w:val="es-MX"/>
              </w:rPr>
              <w:t>TUTELA</w:t>
            </w:r>
          </w:p>
        </w:tc>
      </w:tr>
      <w:tr w:rsidR="00DF760D" w:rsidRPr="00425B05" w:rsidTr="003855EE">
        <w:tc>
          <w:tcPr>
            <w:tcW w:w="2127" w:type="dxa"/>
            <w:vAlign w:val="center"/>
          </w:tcPr>
          <w:p w:rsidR="00DF760D" w:rsidRPr="00425B05" w:rsidRDefault="00DF760D" w:rsidP="00425B05">
            <w:pPr>
              <w:jc w:val="both"/>
              <w:rPr>
                <w:rFonts w:ascii="Arial Narrow" w:hAnsi="Arial Narrow" w:cs="Tahoma"/>
                <w:sz w:val="20"/>
                <w:szCs w:val="20"/>
                <w:lang w:val="es-MX"/>
              </w:rPr>
            </w:pPr>
            <w:r w:rsidRPr="00425B05">
              <w:rPr>
                <w:rFonts w:ascii="Arial Narrow" w:hAnsi="Arial Narrow" w:cs="Tahoma"/>
                <w:sz w:val="20"/>
                <w:szCs w:val="20"/>
                <w:lang w:val="es-MX"/>
              </w:rPr>
              <w:t>ASUNTO</w:t>
            </w:r>
          </w:p>
        </w:tc>
        <w:tc>
          <w:tcPr>
            <w:tcW w:w="6804" w:type="dxa"/>
          </w:tcPr>
          <w:p w:rsidR="00DF760D" w:rsidRPr="00425B05" w:rsidRDefault="00DF760D" w:rsidP="00425B05">
            <w:pPr>
              <w:jc w:val="both"/>
              <w:rPr>
                <w:rFonts w:ascii="Arial Narrow" w:hAnsi="Arial Narrow" w:cs="Tahoma"/>
                <w:b/>
                <w:sz w:val="20"/>
                <w:szCs w:val="20"/>
                <w:lang w:val="es-MX"/>
              </w:rPr>
            </w:pPr>
            <w:r w:rsidRPr="00425B05">
              <w:rPr>
                <w:rFonts w:ascii="Arial Narrow" w:hAnsi="Arial Narrow" w:cs="Tahoma"/>
                <w:b/>
                <w:sz w:val="20"/>
                <w:szCs w:val="20"/>
                <w:lang w:val="es-MX"/>
              </w:rPr>
              <w:t xml:space="preserve">FALLO DE PRIMERA INSTANCIA </w:t>
            </w:r>
          </w:p>
        </w:tc>
      </w:tr>
    </w:tbl>
    <w:p w:rsidR="00DF760D" w:rsidRPr="00425B05" w:rsidRDefault="00DF760D" w:rsidP="00425B05">
      <w:pPr>
        <w:jc w:val="both"/>
        <w:rPr>
          <w:rFonts w:ascii="Tahoma" w:hAnsi="Tahoma" w:cs="Tahoma"/>
          <w:sz w:val="22"/>
          <w:szCs w:val="22"/>
          <w:lang w:val="es-MX"/>
        </w:rPr>
      </w:pPr>
    </w:p>
    <w:p w:rsidR="00A35F68" w:rsidRPr="00425B05" w:rsidRDefault="00A35F68" w:rsidP="00425B05">
      <w:pPr>
        <w:jc w:val="both"/>
        <w:rPr>
          <w:rFonts w:ascii="Tahoma" w:hAnsi="Tahoma" w:cs="Tahoma"/>
          <w:sz w:val="22"/>
          <w:szCs w:val="22"/>
          <w:lang w:val="es-MX"/>
        </w:rPr>
      </w:pPr>
      <w:r w:rsidRPr="00425B05">
        <w:rPr>
          <w:rFonts w:ascii="Tahoma" w:hAnsi="Tahoma" w:cs="Tahoma"/>
          <w:sz w:val="22"/>
          <w:szCs w:val="22"/>
          <w:lang w:val="es-MX"/>
        </w:rPr>
        <w:fldChar w:fldCharType="begin"/>
      </w:r>
      <w:r w:rsidRPr="00425B05">
        <w:rPr>
          <w:rFonts w:ascii="Tahoma" w:hAnsi="Tahoma" w:cs="Tahoma"/>
          <w:sz w:val="22"/>
          <w:szCs w:val="22"/>
          <w:lang w:val="es-MX"/>
        </w:rPr>
        <w:instrText xml:space="preserve"> MERGEFIELD Demandante_ </w:instrText>
      </w:r>
      <w:r w:rsidRPr="00425B05">
        <w:rPr>
          <w:rFonts w:ascii="Tahoma" w:hAnsi="Tahoma" w:cs="Tahoma"/>
          <w:sz w:val="22"/>
          <w:szCs w:val="22"/>
          <w:lang w:val="es-MX"/>
        </w:rPr>
        <w:fldChar w:fldCharType="separate"/>
      </w:r>
      <w:r w:rsidRPr="00425B05">
        <w:rPr>
          <w:rFonts w:ascii="Tahoma" w:hAnsi="Tahoma" w:cs="Tahoma"/>
          <w:noProof/>
          <w:sz w:val="22"/>
          <w:szCs w:val="22"/>
          <w:lang w:val="es-MX"/>
        </w:rPr>
        <w:t xml:space="preserve">DIANA PATRICIA GRANADOS ORTEGA </w:t>
      </w:r>
      <w:r w:rsidRPr="00425B05">
        <w:rPr>
          <w:rFonts w:ascii="Tahoma" w:hAnsi="Tahoma" w:cs="Tahoma"/>
          <w:sz w:val="22"/>
          <w:szCs w:val="22"/>
          <w:lang w:val="es-MX"/>
        </w:rPr>
        <w:fldChar w:fldCharType="end"/>
      </w:r>
      <w:r w:rsidRPr="00425B05">
        <w:rPr>
          <w:rFonts w:ascii="Tahoma" w:hAnsi="Tahoma" w:cs="Tahoma"/>
          <w:sz w:val="22"/>
          <w:szCs w:val="22"/>
          <w:lang w:val="es-MX"/>
        </w:rPr>
        <w:t xml:space="preserve">interpuso </w:t>
      </w:r>
      <w:r w:rsidR="009D75EA">
        <w:rPr>
          <w:rFonts w:ascii="Tahoma" w:hAnsi="Tahoma" w:cs="Tahoma"/>
          <w:sz w:val="22"/>
          <w:szCs w:val="22"/>
          <w:lang w:val="es-MX"/>
        </w:rPr>
        <w:t xml:space="preserve">acción de tutela en contra de </w:t>
      </w:r>
      <w:r w:rsidRPr="00425B05">
        <w:rPr>
          <w:rFonts w:ascii="Tahoma" w:hAnsi="Tahoma" w:cs="Tahoma"/>
          <w:sz w:val="22"/>
          <w:szCs w:val="22"/>
          <w:lang w:val="es-MX"/>
        </w:rPr>
        <w:t xml:space="preserve"> </w:t>
      </w:r>
      <w:r w:rsidRPr="00425B05">
        <w:rPr>
          <w:rFonts w:ascii="Tahoma" w:hAnsi="Tahoma" w:cs="Tahoma"/>
          <w:sz w:val="22"/>
          <w:szCs w:val="22"/>
          <w:lang w:val="es-MX"/>
        </w:rPr>
        <w:fldChar w:fldCharType="begin"/>
      </w:r>
      <w:r w:rsidRPr="00425B05">
        <w:rPr>
          <w:rFonts w:ascii="Tahoma" w:hAnsi="Tahoma" w:cs="Tahoma"/>
          <w:sz w:val="22"/>
          <w:szCs w:val="22"/>
          <w:lang w:val="es-MX"/>
        </w:rPr>
        <w:instrText xml:space="preserve"> MERGEFIELD Demandado </w:instrText>
      </w:r>
      <w:r w:rsidRPr="00425B05">
        <w:rPr>
          <w:rFonts w:ascii="Tahoma" w:hAnsi="Tahoma" w:cs="Tahoma"/>
          <w:sz w:val="22"/>
          <w:szCs w:val="22"/>
          <w:lang w:val="es-MX"/>
        </w:rPr>
        <w:fldChar w:fldCharType="separate"/>
      </w:r>
      <w:r w:rsidRPr="00425B05">
        <w:rPr>
          <w:rFonts w:ascii="Tahoma" w:hAnsi="Tahoma" w:cs="Tahoma"/>
          <w:noProof/>
          <w:sz w:val="22"/>
          <w:szCs w:val="22"/>
          <w:lang w:val="es-MX"/>
        </w:rPr>
        <w:t xml:space="preserve">COLPENSIONES </w:t>
      </w:r>
      <w:r w:rsidRPr="00425B05">
        <w:rPr>
          <w:rFonts w:ascii="Tahoma" w:hAnsi="Tahoma" w:cs="Tahoma"/>
          <w:sz w:val="22"/>
          <w:szCs w:val="22"/>
          <w:lang w:val="es-MX"/>
        </w:rPr>
        <w:fldChar w:fldCharType="end"/>
      </w:r>
      <w:r w:rsidRPr="00425B05">
        <w:rPr>
          <w:rFonts w:ascii="Tahoma" w:hAnsi="Tahoma" w:cs="Tahoma"/>
          <w:sz w:val="22"/>
          <w:szCs w:val="22"/>
          <w:lang w:val="es-MX"/>
        </w:rPr>
        <w:t xml:space="preserve"> con el fin de proteger su derecho fundamental a la vida digna, seguridad social, seguridad jurídica, mínimo vital, salud, debido proceso y petición.</w:t>
      </w:r>
    </w:p>
    <w:p w:rsidR="00DF760D" w:rsidRPr="00425B05" w:rsidRDefault="00DF760D" w:rsidP="00425B05">
      <w:pPr>
        <w:tabs>
          <w:tab w:val="left" w:pos="5472"/>
        </w:tabs>
        <w:jc w:val="both"/>
        <w:rPr>
          <w:rFonts w:ascii="Tahoma" w:hAnsi="Tahoma" w:cs="Tahoma"/>
          <w:i/>
          <w:sz w:val="22"/>
          <w:szCs w:val="22"/>
        </w:rPr>
      </w:pPr>
    </w:p>
    <w:p w:rsidR="00DF760D" w:rsidRPr="00425B05" w:rsidRDefault="00DF760D" w:rsidP="00425B05">
      <w:pPr>
        <w:pStyle w:val="Textoindependiente"/>
        <w:numPr>
          <w:ilvl w:val="0"/>
          <w:numId w:val="1"/>
        </w:numPr>
        <w:tabs>
          <w:tab w:val="left" w:pos="0"/>
        </w:tabs>
        <w:spacing w:after="0"/>
        <w:jc w:val="both"/>
        <w:rPr>
          <w:rFonts w:ascii="Tahoma" w:hAnsi="Tahoma" w:cs="Tahoma"/>
          <w:b/>
          <w:sz w:val="22"/>
          <w:szCs w:val="22"/>
          <w:lang w:val="es-CO"/>
        </w:rPr>
      </w:pPr>
      <w:r w:rsidRPr="00425B05">
        <w:rPr>
          <w:rFonts w:ascii="Tahoma" w:hAnsi="Tahoma" w:cs="Tahoma"/>
          <w:b/>
          <w:sz w:val="22"/>
          <w:szCs w:val="22"/>
          <w:lang w:val="es-CO"/>
        </w:rPr>
        <w:t>LA DEMANDA:</w:t>
      </w:r>
    </w:p>
    <w:p w:rsidR="00DF760D" w:rsidRPr="00425B05" w:rsidRDefault="00DF760D" w:rsidP="00425B05">
      <w:pPr>
        <w:pStyle w:val="Textoindependiente"/>
        <w:spacing w:after="0"/>
        <w:jc w:val="both"/>
        <w:rPr>
          <w:rFonts w:ascii="Tahoma" w:hAnsi="Tahoma" w:cs="Tahoma"/>
          <w:sz w:val="22"/>
          <w:szCs w:val="22"/>
          <w:lang w:val="es-CO"/>
        </w:rPr>
      </w:pPr>
    </w:p>
    <w:p w:rsidR="00DF760D" w:rsidRPr="00425B05" w:rsidRDefault="00DF760D" w:rsidP="00425B05">
      <w:pPr>
        <w:pStyle w:val="Textoindependiente"/>
        <w:spacing w:after="0"/>
        <w:jc w:val="both"/>
        <w:rPr>
          <w:rFonts w:ascii="Tahoma" w:hAnsi="Tahoma" w:cs="Tahoma"/>
          <w:b/>
          <w:color w:val="000000"/>
          <w:sz w:val="22"/>
          <w:szCs w:val="22"/>
          <w:lang w:val="es-CO"/>
        </w:rPr>
      </w:pPr>
      <w:r w:rsidRPr="00425B05">
        <w:rPr>
          <w:rFonts w:ascii="Tahoma" w:hAnsi="Tahoma" w:cs="Tahoma"/>
          <w:b/>
          <w:sz w:val="22"/>
          <w:szCs w:val="22"/>
          <w:lang w:val="es-CO"/>
        </w:rPr>
        <w:t xml:space="preserve">El accionante solicita que se ordene </w:t>
      </w:r>
      <w:r w:rsidRPr="00425B05">
        <w:rPr>
          <w:rFonts w:ascii="Tahoma" w:hAnsi="Tahoma" w:cs="Tahoma"/>
          <w:b/>
          <w:color w:val="000000"/>
          <w:sz w:val="22"/>
          <w:szCs w:val="22"/>
          <w:lang w:val="es-CO"/>
        </w:rPr>
        <w:t xml:space="preserve">al </w:t>
      </w:r>
      <w:r w:rsidR="0037162B" w:rsidRPr="00425B05">
        <w:rPr>
          <w:rFonts w:ascii="Tahoma" w:hAnsi="Tahoma" w:cs="Tahoma"/>
          <w:b/>
          <w:color w:val="000000"/>
          <w:sz w:val="22"/>
          <w:szCs w:val="22"/>
          <w:lang w:val="es-CO"/>
        </w:rPr>
        <w:t>representante legal de la entidad accionada que dentro de las 48 horas siguientes a la notificación de esta providencia proceda a retrotraer la decisión tomada en oficio No. BZ_2019_1235725 y acceda a la solicitud de suspensión de términos de la solicitud de calificación de pérdida de capacidad laboral</w:t>
      </w:r>
    </w:p>
    <w:p w:rsidR="0037162B" w:rsidRPr="00425B05" w:rsidRDefault="0037162B" w:rsidP="00425B05">
      <w:pPr>
        <w:pStyle w:val="Textoindependiente"/>
        <w:spacing w:after="0"/>
        <w:jc w:val="both"/>
        <w:rPr>
          <w:rFonts w:ascii="Tahoma" w:hAnsi="Tahoma" w:cs="Tahoma"/>
          <w:sz w:val="22"/>
          <w:szCs w:val="22"/>
          <w:lang w:val="es-CO"/>
        </w:rPr>
      </w:pPr>
    </w:p>
    <w:p w:rsidR="00DF760D" w:rsidRPr="00425B05" w:rsidRDefault="00DF760D" w:rsidP="00425B05">
      <w:pPr>
        <w:pStyle w:val="Textoindependiente"/>
        <w:spacing w:after="0"/>
        <w:jc w:val="both"/>
        <w:rPr>
          <w:rFonts w:ascii="Tahoma" w:hAnsi="Tahoma" w:cs="Tahoma"/>
          <w:sz w:val="22"/>
          <w:szCs w:val="22"/>
          <w:lang w:val="es-CO"/>
        </w:rPr>
      </w:pPr>
      <w:r w:rsidRPr="00425B05">
        <w:rPr>
          <w:rFonts w:ascii="Tahoma" w:hAnsi="Tahoma" w:cs="Tahoma"/>
          <w:sz w:val="22"/>
          <w:szCs w:val="22"/>
          <w:lang w:val="es-CO"/>
        </w:rPr>
        <w:t xml:space="preserve">Como </w:t>
      </w:r>
      <w:r w:rsidRPr="00425B05">
        <w:rPr>
          <w:rFonts w:ascii="Tahoma" w:hAnsi="Tahoma" w:cs="Tahoma"/>
          <w:b/>
          <w:sz w:val="22"/>
          <w:szCs w:val="22"/>
          <w:lang w:val="es-CO"/>
        </w:rPr>
        <w:t>hechos</w:t>
      </w:r>
      <w:r w:rsidRPr="00425B05">
        <w:rPr>
          <w:rFonts w:ascii="Tahoma" w:hAnsi="Tahoma" w:cs="Tahoma"/>
          <w:sz w:val="22"/>
          <w:szCs w:val="22"/>
          <w:lang w:val="es-CO"/>
        </w:rPr>
        <w:t xml:space="preserve"> sustento de las pretensiones anotadas se aducen los siguientes: </w:t>
      </w:r>
    </w:p>
    <w:p w:rsidR="00DF760D" w:rsidRPr="00425B05" w:rsidRDefault="00DF760D" w:rsidP="00425B05">
      <w:pPr>
        <w:pStyle w:val="Cita"/>
        <w:jc w:val="both"/>
        <w:rPr>
          <w:rStyle w:val="nfasisintenso"/>
          <w:rFonts w:ascii="Tahoma" w:hAnsi="Tahoma" w:cs="Tahoma"/>
          <w:b w:val="0"/>
          <w:i/>
          <w:color w:val="auto"/>
          <w:sz w:val="22"/>
          <w:szCs w:val="22"/>
          <w:highlight w:val="green"/>
        </w:rPr>
      </w:pP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me encuentro afiliada a la administradora colombiana de pensiones (en adelante COLPENSIONES EICE), desde el 01 de marzo de 2016.</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sufro de miopía alta, con una pérdida de la visión de más del 80%.</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adicional a la miopía alta que sufro, fui diagnosticada con GLAUCOMA, enfermedad que me genero la pérdida tota</w:t>
      </w:r>
      <w:proofErr w:type="gramStart"/>
      <w:r w:rsidRPr="00425B05">
        <w:rPr>
          <w:rStyle w:val="FontStyle22"/>
          <w:rFonts w:ascii="Tahoma" w:hAnsi="Tahoma" w:cs="Tahoma"/>
          <w:i/>
          <w:lang w:val="es-ES_tradnl" w:eastAsia="es-ES_tradnl"/>
        </w:rPr>
        <w:t>!</w:t>
      </w:r>
      <w:proofErr w:type="gramEnd"/>
      <w:r w:rsidRPr="00425B05">
        <w:rPr>
          <w:rStyle w:val="FontStyle22"/>
          <w:rFonts w:ascii="Tahoma" w:hAnsi="Tahoma" w:cs="Tahoma"/>
          <w:i/>
          <w:lang w:val="es-ES_tradnl" w:eastAsia="es-ES_tradnl"/>
        </w:rPr>
        <w:t xml:space="preserve"> de uno de mis ojos y gran daño al otro.</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por el diagnóstico del glaucoma, el médico tratante me indico que no podía realizar actividades que me pudiera generar algún tipo de esfuerzo o mantener la visión hacia abajo, porque podía perder el ojo que aún me permite divisar o reconocer algunas imágenes.</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por la limitación de mi visión y el diagnostico dado por el médico de la EPS, no me es posible desarrollar algún tipo de actividad con la que pueda obtener algún tipo de ingreso, debido a que no puedo esforzar mis actividades físicas o de visión.</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actividades tan básicas como hacer las labores de mi casa, ver al computador, celular, hacer algún tipo de deporte, leer, escribir, podrían hacerme perder la poca visión con la que aun cuento y por lo tanto me encuentro incapacitada para realizar cualquier tipo de actividad.</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soy madre soltera, tengo un hijo de 14 años, al cual debo costearle su alimentación, educación y los diferentes costos que tiene un hijo.</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 xml:space="preserve">Que cuento con ningún ingreso por salarios, pensiones, arriendos o cualquier entrada para mi sostenimiento y el de mi hijo. </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en este momento mi familia es quien me brinda los recursos para mi sostenimiento, sin embargo en este momento no cuentan con los recursos económicos para seguir prestándome la ayuda que hasta el momento me han brindado.</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 xml:space="preserve">Que en oficio enviado por COLPENSIONES de fecha 29 de enero de 2019 y recibido por mí el 31 de enero de la misma anualidad, con el radicado 2019_1112317 -2019- 1090251, en respuesta a una acción de tutela, en la que solicite el amparo del derecho de petición, me indica que en oficio me fueron solicitados exámenes de campimetría con campos de agudeza visual con y sin corrección; ii) valoración por </w:t>
      </w:r>
      <w:r w:rsidRPr="00425B05">
        <w:rPr>
          <w:rStyle w:val="FontStyle22"/>
          <w:rFonts w:ascii="Tahoma" w:hAnsi="Tahoma" w:cs="Tahoma"/>
          <w:i/>
          <w:lang w:val="es-ES_tradnl" w:eastAsia="es-ES_tradnl"/>
        </w:rPr>
        <w:lastRenderedPageBreak/>
        <w:t xml:space="preserve">oftalmología. </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 xml:space="preserve">Que en atención a esta oficio en escrito radicado el día 31 de enero de 2019, le indique a COLPENSIONES, que no había recibido el documento referenciado en el acápite anterior y que en razón a que no contaba con los exámenes requeridos, solicitaba la suspensión de los términos, tal y como lo establece el artículo 17 de la ley 1437 de 2011. </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el mimo día solicite la cita de atención ante la EPS, para que me programaran la cita para practicarme los exámenes requeridos para continuar con el trámite administrativo de calificación de pérdida de capacidad laboral.</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la EPS, me programo la cita hasta el 13 de mayo de la presente anualidad.</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en consideración a lo anterior, en escrito de fecha 06 de febrero de 2019, radicado con el número 2019_1600265, solicite se me concediera un término razonable y por lo tanto se suspendiera la solicitud hasta el día en el que la EPS me concedió la cita para ser valorada y poder allegar los exámenes requeridos.</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para soportar la anterior petición, aporte el certificado de la EPS, en donde indica que la cita de oftalmología, fue asignada para el día 13 de mayo.</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 xml:space="preserve">Que no obstante haber allegados estos documentos y de haber solicitado la suspensión de los términos de la petición de calificación de pérdida de capacidad laboral, en razón a que no podía aportar los documentos solicitados en el término por ellos indicado, mediante oficio No. </w:t>
      </w:r>
      <w:proofErr w:type="spellStart"/>
      <w:r w:rsidRPr="00425B05">
        <w:rPr>
          <w:rStyle w:val="FontStyle22"/>
          <w:rFonts w:ascii="Tahoma" w:hAnsi="Tahoma" w:cs="Tahoma"/>
          <w:i/>
          <w:lang w:val="es-ES_tradnl" w:eastAsia="es-ES_tradnl"/>
        </w:rPr>
        <w:t>BZ_2019_1235725</w:t>
      </w:r>
      <w:proofErr w:type="spellEnd"/>
      <w:r w:rsidRPr="00425B05">
        <w:rPr>
          <w:rStyle w:val="FontStyle22"/>
          <w:rFonts w:ascii="Tahoma" w:hAnsi="Tahoma" w:cs="Tahoma"/>
          <w:i/>
          <w:lang w:val="es-ES_tradnl" w:eastAsia="es-ES_tradnl"/>
        </w:rPr>
        <w:t>, de fecha 29 de enero de 2019 y recibido el 12 de febrero de la misma anualidad, se me informa que se había decretado el desistimiento de la solicitud y que por lo tanto debía iniciar nuevamente con todos los trámites administrativos.</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como lo indique en los documentos radicados a COLPENSIONES, no recibí el oficio en el cual me fueron solicitados los exámenes de campimetría con campos de agudeza visual y valoración por oftalmología.</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la declaración de desistimiento de la solicitud de calificación de pérdida de capacidad laboral, afecta gravemente mis derechos en razón a que tos documentos que se solicitan para la valoración son muy onerosos y en este momento no cuento con los recursos para volver a solicitar la copia completa de mi historia laboral y los otros documentos que me son requeridos.</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de igual manera solicitar nuevamente la cita de valoración para la calificación, significa que debo esperar otros 4 meses más, que es el tiempo que en promedio se demora COLPENSIONES, en otorgar esta cita, circunstancia que prolongaría mi valoración, viendo afectada mi consecución a las prestaciones que esto conlleva.</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así mismo es de resaltarle a la entidad demandada que teniendo en cuenta los servicios del sistema de salud en nuestro país, el término legal concedido no es suficiente, razón por la cual, solicite la suspensión provisional del trámite.</w:t>
      </w:r>
    </w:p>
    <w:p w:rsidR="00A35F68"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la jurisprudencia de las diferentes cortes, han señalado que nadie está obligado a lo imposible, por lo tanto y como le hice saber a la accionada, era imposible entregar estos documentos en el términos otorgado, puesto que la EPS, me había concedido la cita de valoración solo hasta el mes de mayo de 2019.</w:t>
      </w:r>
    </w:p>
    <w:p w:rsidR="00DF760D" w:rsidRPr="00425B05" w:rsidRDefault="00A35F68" w:rsidP="00425B05">
      <w:pPr>
        <w:pStyle w:val="Style14"/>
        <w:numPr>
          <w:ilvl w:val="0"/>
          <w:numId w:val="5"/>
        </w:numPr>
        <w:spacing w:before="41" w:line="240" w:lineRule="auto"/>
        <w:ind w:right="34"/>
        <w:rPr>
          <w:rStyle w:val="FontStyle22"/>
          <w:rFonts w:ascii="Tahoma" w:hAnsi="Tahoma" w:cs="Tahoma"/>
          <w:i/>
          <w:lang w:val="es-ES_tradnl" w:eastAsia="es-ES_tradnl"/>
        </w:rPr>
      </w:pPr>
      <w:r w:rsidRPr="00425B05">
        <w:rPr>
          <w:rStyle w:val="FontStyle22"/>
          <w:rFonts w:ascii="Tahoma" w:hAnsi="Tahoma" w:cs="Tahoma"/>
          <w:i/>
          <w:lang w:val="es-ES_tradnl" w:eastAsia="es-ES_tradnl"/>
        </w:rPr>
        <w:t>Que COLPENSIONES al no realizar la valoración de pérdida de capacidad laboral, solicitada el 17 de octubre de 2018, con el radicado No. 2018_13141554, y declarar el desistimiento de estas solicitud está vulnerando mis derechos constitucionales a la seguridad social, en concordancia con los derechos al mínimo vital y móvil, a la salud, educación, petición, a la dignidad humana, igualdad, a la garantía del Derecho Adquirido y demás que sean concordantes.</w:t>
      </w:r>
      <w:r w:rsidR="00DF760D" w:rsidRPr="00425B05">
        <w:rPr>
          <w:rStyle w:val="FontStyle22"/>
          <w:rFonts w:ascii="Tahoma" w:hAnsi="Tahoma" w:cs="Tahoma"/>
          <w:i/>
          <w:lang w:val="es-ES_tradnl" w:eastAsia="es-ES_tradnl"/>
        </w:rPr>
        <w:t>”</w:t>
      </w:r>
    </w:p>
    <w:p w:rsidR="00DF760D" w:rsidRPr="00425B05" w:rsidRDefault="00DF760D" w:rsidP="00425B05">
      <w:pPr>
        <w:rPr>
          <w:rFonts w:ascii="Tahoma" w:hAnsi="Tahoma" w:cs="Tahoma"/>
          <w:sz w:val="22"/>
          <w:szCs w:val="22"/>
        </w:rPr>
      </w:pPr>
    </w:p>
    <w:p w:rsidR="00DF760D" w:rsidRPr="00425B05" w:rsidRDefault="00DF760D" w:rsidP="00425B05">
      <w:pPr>
        <w:pStyle w:val="Cita"/>
        <w:jc w:val="both"/>
        <w:rPr>
          <w:rFonts w:ascii="Tahoma" w:hAnsi="Tahoma" w:cs="Tahoma"/>
          <w:b/>
          <w:i w:val="0"/>
          <w:sz w:val="22"/>
          <w:szCs w:val="22"/>
          <w:lang w:val="es-CO"/>
        </w:rPr>
      </w:pPr>
      <w:r w:rsidRPr="00425B05">
        <w:rPr>
          <w:rFonts w:ascii="Tahoma" w:hAnsi="Tahoma" w:cs="Tahoma"/>
          <w:b/>
          <w:i w:val="0"/>
          <w:sz w:val="22"/>
          <w:szCs w:val="22"/>
          <w:lang w:val="es-CO"/>
        </w:rPr>
        <w:t>2. ACTUACIÓN PROCESAL</w:t>
      </w:r>
    </w:p>
    <w:p w:rsidR="00DF760D" w:rsidRPr="00425B05" w:rsidRDefault="00DF760D" w:rsidP="00425B05">
      <w:pPr>
        <w:pStyle w:val="Textoindependiente"/>
        <w:spacing w:after="0"/>
        <w:jc w:val="both"/>
        <w:rPr>
          <w:rFonts w:ascii="Tahoma" w:hAnsi="Tahoma" w:cs="Tahoma"/>
          <w:sz w:val="22"/>
          <w:szCs w:val="22"/>
          <w:lang w:val="es-CO"/>
        </w:rPr>
      </w:pPr>
    </w:p>
    <w:p w:rsidR="00DF760D" w:rsidRPr="00425B05" w:rsidRDefault="00DF760D" w:rsidP="00425B05">
      <w:pPr>
        <w:pStyle w:val="Textoindependiente"/>
        <w:numPr>
          <w:ilvl w:val="1"/>
          <w:numId w:val="3"/>
        </w:numPr>
        <w:tabs>
          <w:tab w:val="left" w:pos="142"/>
          <w:tab w:val="left" w:pos="284"/>
          <w:tab w:val="left" w:pos="426"/>
        </w:tabs>
        <w:spacing w:after="0"/>
        <w:ind w:left="0" w:firstLine="0"/>
        <w:jc w:val="both"/>
        <w:rPr>
          <w:rFonts w:ascii="Tahoma" w:hAnsi="Tahoma" w:cs="Tahoma"/>
          <w:b/>
          <w:sz w:val="22"/>
          <w:szCs w:val="22"/>
          <w:lang w:val="es-CO"/>
        </w:rPr>
      </w:pPr>
      <w:r w:rsidRPr="00425B05">
        <w:rPr>
          <w:rFonts w:ascii="Tahoma" w:hAnsi="Tahoma" w:cs="Tahoma"/>
          <w:sz w:val="22"/>
          <w:szCs w:val="22"/>
          <w:lang w:val="es-CO"/>
        </w:rPr>
        <w:t xml:space="preserve">La presente demanda fue radicada el </w:t>
      </w:r>
      <w:r w:rsidR="00FC04B5" w:rsidRPr="00425B05">
        <w:rPr>
          <w:rFonts w:ascii="Tahoma" w:hAnsi="Tahoma" w:cs="Tahoma"/>
          <w:sz w:val="22"/>
          <w:szCs w:val="22"/>
          <w:lang w:val="es-CO"/>
        </w:rPr>
        <w:t>25 de febrero</w:t>
      </w:r>
      <w:r w:rsidRPr="00425B05">
        <w:rPr>
          <w:rFonts w:ascii="Tahoma" w:hAnsi="Tahoma" w:cs="Tahoma"/>
          <w:sz w:val="22"/>
          <w:szCs w:val="22"/>
          <w:lang w:val="es-CO"/>
        </w:rPr>
        <w:t xml:space="preserve"> de 201</w:t>
      </w:r>
      <w:r w:rsidR="00FC04B5" w:rsidRPr="00425B05">
        <w:rPr>
          <w:rFonts w:ascii="Tahoma" w:hAnsi="Tahoma" w:cs="Tahoma"/>
          <w:sz w:val="22"/>
          <w:szCs w:val="22"/>
          <w:lang w:val="es-CO"/>
        </w:rPr>
        <w:t>9.</w:t>
      </w:r>
      <w:r w:rsidRPr="00425B05">
        <w:rPr>
          <w:rFonts w:ascii="Tahoma" w:hAnsi="Tahoma" w:cs="Tahoma"/>
          <w:sz w:val="22"/>
          <w:szCs w:val="22"/>
          <w:lang w:val="es-CO"/>
        </w:rPr>
        <w:t xml:space="preserve"> </w:t>
      </w:r>
    </w:p>
    <w:p w:rsidR="00FC04B5" w:rsidRPr="00425B05" w:rsidRDefault="00FC04B5" w:rsidP="00425B05">
      <w:pPr>
        <w:pStyle w:val="Textoindependiente"/>
        <w:tabs>
          <w:tab w:val="left" w:pos="426"/>
        </w:tabs>
        <w:spacing w:after="0"/>
        <w:ind w:left="360"/>
        <w:jc w:val="both"/>
        <w:rPr>
          <w:rFonts w:ascii="Tahoma" w:hAnsi="Tahoma" w:cs="Tahoma"/>
          <w:b/>
          <w:sz w:val="22"/>
          <w:szCs w:val="22"/>
          <w:lang w:val="es-CO"/>
        </w:rPr>
      </w:pPr>
    </w:p>
    <w:p w:rsidR="00DF760D" w:rsidRPr="00425B05" w:rsidRDefault="00DF760D" w:rsidP="00425B05">
      <w:pPr>
        <w:pStyle w:val="Textoindependiente"/>
        <w:numPr>
          <w:ilvl w:val="1"/>
          <w:numId w:val="3"/>
        </w:numPr>
        <w:tabs>
          <w:tab w:val="left" w:pos="426"/>
        </w:tabs>
        <w:spacing w:after="0"/>
        <w:ind w:left="0" w:firstLine="0"/>
        <w:jc w:val="both"/>
        <w:rPr>
          <w:rFonts w:ascii="Tahoma" w:hAnsi="Tahoma" w:cs="Tahoma"/>
          <w:sz w:val="22"/>
          <w:szCs w:val="22"/>
        </w:rPr>
      </w:pPr>
      <w:r w:rsidRPr="00425B05">
        <w:rPr>
          <w:rFonts w:ascii="Tahoma" w:hAnsi="Tahoma" w:cs="Tahoma"/>
          <w:sz w:val="22"/>
          <w:szCs w:val="22"/>
          <w:lang w:val="es-CO"/>
        </w:rPr>
        <w:lastRenderedPageBreak/>
        <w:t xml:space="preserve">Mediante providencia </w:t>
      </w:r>
      <w:r w:rsidR="0037162B" w:rsidRPr="00425B05">
        <w:rPr>
          <w:rFonts w:ascii="Tahoma" w:hAnsi="Tahoma" w:cs="Tahoma"/>
          <w:sz w:val="22"/>
          <w:szCs w:val="22"/>
          <w:lang w:val="es-CO"/>
        </w:rPr>
        <w:t>d</w:t>
      </w:r>
      <w:r w:rsidRPr="00425B05">
        <w:rPr>
          <w:rFonts w:ascii="Tahoma" w:hAnsi="Tahoma" w:cs="Tahoma"/>
          <w:sz w:val="22"/>
          <w:szCs w:val="22"/>
          <w:lang w:val="es-CO"/>
        </w:rPr>
        <w:t xml:space="preserve">el </w:t>
      </w:r>
      <w:r w:rsidR="0037162B" w:rsidRPr="00425B05">
        <w:rPr>
          <w:rFonts w:ascii="Tahoma" w:hAnsi="Tahoma" w:cs="Tahoma"/>
          <w:sz w:val="22"/>
          <w:szCs w:val="22"/>
          <w:lang w:val="es-CO"/>
        </w:rPr>
        <w:t>26 de febrero de 2019 se admitió la demanda y se ordenó notificar.</w:t>
      </w:r>
      <w:r w:rsidRPr="00425B05">
        <w:rPr>
          <w:rFonts w:ascii="Tahoma" w:hAnsi="Tahoma" w:cs="Tahoma"/>
          <w:sz w:val="22"/>
          <w:szCs w:val="22"/>
          <w:lang w:val="es-CO"/>
        </w:rPr>
        <w:t xml:space="preserve"> </w:t>
      </w:r>
    </w:p>
    <w:p w:rsidR="00DF760D" w:rsidRPr="00425B05" w:rsidRDefault="00DF760D" w:rsidP="00425B05">
      <w:pPr>
        <w:rPr>
          <w:rFonts w:ascii="Tahoma" w:eastAsia="Calibri" w:hAnsi="Tahoma" w:cs="Tahoma"/>
          <w:sz w:val="22"/>
          <w:szCs w:val="22"/>
          <w:lang w:val="es-MX"/>
        </w:rPr>
      </w:pPr>
    </w:p>
    <w:p w:rsidR="00DF760D" w:rsidRPr="00425B05" w:rsidRDefault="00DF760D" w:rsidP="00425B05">
      <w:pPr>
        <w:pStyle w:val="Textoindependiente"/>
        <w:spacing w:after="0"/>
        <w:jc w:val="both"/>
        <w:rPr>
          <w:rFonts w:ascii="Tahoma" w:hAnsi="Tahoma" w:cs="Tahoma"/>
          <w:b/>
          <w:sz w:val="22"/>
          <w:szCs w:val="22"/>
          <w:lang w:val="es-CO"/>
        </w:rPr>
      </w:pPr>
      <w:r w:rsidRPr="00425B05">
        <w:rPr>
          <w:rFonts w:ascii="Tahoma" w:hAnsi="Tahoma" w:cs="Tahoma"/>
          <w:b/>
          <w:sz w:val="22"/>
          <w:szCs w:val="22"/>
          <w:lang w:val="es-CO"/>
        </w:rPr>
        <w:t xml:space="preserve">3. LA IMPUGNACIÓN </w:t>
      </w:r>
      <w:r w:rsidRPr="00425B05">
        <w:rPr>
          <w:rFonts w:ascii="Tahoma" w:hAnsi="Tahoma" w:cs="Tahoma"/>
          <w:b/>
          <w:bCs/>
          <w:i/>
          <w:sz w:val="22"/>
          <w:szCs w:val="22"/>
        </w:rPr>
        <w:t xml:space="preserve"> </w:t>
      </w:r>
    </w:p>
    <w:p w:rsidR="00DF760D" w:rsidRPr="00425B05" w:rsidRDefault="00DF760D" w:rsidP="00425B05">
      <w:pPr>
        <w:pStyle w:val="Textoindependiente"/>
        <w:spacing w:after="0"/>
        <w:jc w:val="both"/>
        <w:rPr>
          <w:rFonts w:ascii="Tahoma" w:hAnsi="Tahoma" w:cs="Tahoma"/>
          <w:b/>
          <w:bCs/>
          <w:i/>
          <w:sz w:val="22"/>
          <w:szCs w:val="22"/>
          <w:lang w:val="es-CO"/>
        </w:rPr>
      </w:pPr>
    </w:p>
    <w:p w:rsidR="00DF760D" w:rsidRPr="00425B05" w:rsidRDefault="00DF760D" w:rsidP="00425B05">
      <w:pPr>
        <w:pStyle w:val="Textoindependiente"/>
        <w:spacing w:after="0"/>
        <w:jc w:val="both"/>
        <w:rPr>
          <w:rFonts w:ascii="Tahoma" w:hAnsi="Tahoma" w:cs="Tahoma"/>
          <w:sz w:val="22"/>
          <w:szCs w:val="22"/>
          <w:lang w:val="es-CO"/>
        </w:rPr>
      </w:pPr>
      <w:r w:rsidRPr="00425B05">
        <w:rPr>
          <w:rFonts w:ascii="Tahoma" w:hAnsi="Tahoma" w:cs="Tahoma"/>
          <w:b/>
          <w:bCs/>
          <w:sz w:val="22"/>
          <w:szCs w:val="22"/>
          <w:lang w:val="es-CO"/>
        </w:rPr>
        <w:t>3.1.</w:t>
      </w:r>
      <w:r w:rsidRPr="00425B05">
        <w:rPr>
          <w:rFonts w:ascii="Tahoma" w:hAnsi="Tahoma" w:cs="Tahoma"/>
          <w:bCs/>
          <w:sz w:val="22"/>
          <w:szCs w:val="22"/>
          <w:lang w:val="es-CO"/>
        </w:rPr>
        <w:t xml:space="preserve"> Notificado el demandado</w:t>
      </w:r>
      <w:r w:rsidRPr="00425B05">
        <w:rPr>
          <w:rFonts w:ascii="Tahoma" w:hAnsi="Tahoma" w:cs="Tahoma"/>
          <w:sz w:val="22"/>
          <w:szCs w:val="22"/>
          <w:lang w:val="es-CO"/>
        </w:rPr>
        <w:t xml:space="preserve"> </w:t>
      </w:r>
      <w:r w:rsidR="003E16B6" w:rsidRPr="00425B05">
        <w:rPr>
          <w:rFonts w:ascii="Tahoma" w:hAnsi="Tahoma" w:cs="Tahoma"/>
          <w:b/>
          <w:sz w:val="22"/>
          <w:szCs w:val="22"/>
          <w:lang w:val="es-CO"/>
        </w:rPr>
        <w:t>COLPENSIONES</w:t>
      </w:r>
      <w:r w:rsidR="003E16B6" w:rsidRPr="00425B05">
        <w:rPr>
          <w:rFonts w:ascii="Tahoma" w:hAnsi="Tahoma" w:cs="Tahoma"/>
          <w:sz w:val="22"/>
          <w:szCs w:val="22"/>
          <w:lang w:val="es-CO"/>
        </w:rPr>
        <w:t xml:space="preserve"> el</w:t>
      </w:r>
      <w:r w:rsidRPr="00425B05">
        <w:rPr>
          <w:rFonts w:ascii="Tahoma" w:hAnsi="Tahoma" w:cs="Tahoma"/>
          <w:sz w:val="22"/>
          <w:szCs w:val="22"/>
          <w:lang w:val="es-CO"/>
        </w:rPr>
        <w:t xml:space="preserve"> </w:t>
      </w:r>
      <w:r w:rsidR="003E16B6" w:rsidRPr="00425B05">
        <w:rPr>
          <w:rFonts w:ascii="Tahoma" w:hAnsi="Tahoma" w:cs="Tahoma"/>
          <w:sz w:val="22"/>
          <w:szCs w:val="22"/>
          <w:lang w:val="es-CO"/>
        </w:rPr>
        <w:t>27</w:t>
      </w:r>
      <w:r w:rsidRPr="00425B05">
        <w:rPr>
          <w:rFonts w:ascii="Tahoma" w:hAnsi="Tahoma" w:cs="Tahoma"/>
          <w:sz w:val="22"/>
          <w:szCs w:val="22"/>
          <w:lang w:val="es-CO"/>
        </w:rPr>
        <w:t xml:space="preserve"> de febrero de 2019 contestó manifestando lo siguiente:</w:t>
      </w:r>
    </w:p>
    <w:p w:rsidR="00DF760D" w:rsidRPr="00425B05" w:rsidRDefault="00DF760D" w:rsidP="00425B05">
      <w:pPr>
        <w:pStyle w:val="Textoindependiente"/>
        <w:spacing w:after="0"/>
        <w:jc w:val="both"/>
        <w:rPr>
          <w:rFonts w:ascii="Tahoma" w:hAnsi="Tahoma" w:cs="Tahoma"/>
          <w:sz w:val="22"/>
          <w:szCs w:val="22"/>
          <w:lang w:val="es-CO"/>
        </w:rPr>
      </w:pPr>
    </w:p>
    <w:p w:rsidR="003E16B6" w:rsidRPr="00425B05" w:rsidRDefault="00DF760D" w:rsidP="00425B05">
      <w:pPr>
        <w:pStyle w:val="Sinespaciado"/>
        <w:jc w:val="both"/>
        <w:rPr>
          <w:rStyle w:val="FontStyle134"/>
          <w:rFonts w:ascii="Tahoma" w:hAnsi="Tahoma" w:cs="Tahoma"/>
          <w:i/>
          <w:lang w:val="es-ES_tradnl" w:eastAsia="es-ES_tradnl"/>
        </w:rPr>
      </w:pPr>
      <w:r w:rsidRPr="00425B05">
        <w:rPr>
          <w:rStyle w:val="FontStyle134"/>
          <w:rFonts w:ascii="Tahoma" w:hAnsi="Tahoma" w:cs="Tahoma"/>
          <w:i/>
          <w:lang w:val="es-ES_tradnl" w:eastAsia="es-ES_tradnl"/>
        </w:rPr>
        <w:t>“</w:t>
      </w:r>
      <w:r w:rsidR="003E16B6" w:rsidRPr="00425B05">
        <w:rPr>
          <w:rStyle w:val="FontStyle134"/>
          <w:rFonts w:ascii="Tahoma" w:hAnsi="Tahoma" w:cs="Tahoma"/>
          <w:i/>
          <w:lang w:val="es-ES_tradnl" w:eastAsia="es-ES_tradnl"/>
        </w:rPr>
        <w:t>Una vez revisadas las bases de datos y los aplicativos de Colpensiones, se encontró que la accionante DIANA PATRICIA GRANADOS ORTEGA bajo radicado No. 2018_13141554 del 18 de octubre de 2018, presentó solicitud de calificación de pérdida de capacidad laboral.</w:t>
      </w:r>
    </w:p>
    <w:p w:rsidR="003E16B6" w:rsidRPr="00425B05" w:rsidRDefault="003E16B6" w:rsidP="00425B05">
      <w:pPr>
        <w:pStyle w:val="Sinespaciado"/>
        <w:jc w:val="both"/>
        <w:rPr>
          <w:rStyle w:val="FontStyle134"/>
          <w:rFonts w:ascii="Tahoma" w:hAnsi="Tahoma" w:cs="Tahoma"/>
          <w:i/>
          <w:lang w:val="es-ES_tradnl" w:eastAsia="es-ES_tradnl"/>
        </w:rPr>
      </w:pPr>
    </w:p>
    <w:p w:rsidR="003E16B6" w:rsidRPr="00425B05" w:rsidRDefault="003E16B6" w:rsidP="00425B05">
      <w:pPr>
        <w:pStyle w:val="Sinespaciado"/>
        <w:jc w:val="both"/>
        <w:rPr>
          <w:rStyle w:val="FontStyle134"/>
          <w:rFonts w:ascii="Tahoma" w:hAnsi="Tahoma" w:cs="Tahoma"/>
          <w:i/>
          <w:lang w:val="es-ES_tradnl" w:eastAsia="es-ES_tradnl"/>
        </w:rPr>
      </w:pPr>
      <w:r w:rsidRPr="00425B05">
        <w:rPr>
          <w:rStyle w:val="FontStyle134"/>
          <w:rFonts w:ascii="Tahoma" w:hAnsi="Tahoma" w:cs="Tahoma"/>
          <w:i/>
          <w:lang w:val="es-ES_tradnl" w:eastAsia="es-ES_tradnl"/>
        </w:rPr>
        <w:t>Ahora bien, después de un estudio minucioso de la documentación allegada en la petición arriba citada, no se encontró que el accionante allegara historia clínica completa como tampoco exámenes médicos como son:</w:t>
      </w:r>
    </w:p>
    <w:p w:rsidR="003E16B6" w:rsidRPr="00425B05" w:rsidRDefault="003E16B6" w:rsidP="00425B05">
      <w:pPr>
        <w:pStyle w:val="Sinespaciado"/>
        <w:jc w:val="both"/>
        <w:rPr>
          <w:rStyle w:val="FontStyle134"/>
          <w:rFonts w:ascii="Tahoma" w:hAnsi="Tahoma" w:cs="Tahoma"/>
          <w:i/>
          <w:lang w:val="es-ES_tradnl" w:eastAsia="es-ES_tradnl"/>
        </w:rPr>
      </w:pPr>
    </w:p>
    <w:p w:rsidR="00DF760D" w:rsidRPr="00425B05" w:rsidRDefault="003E16B6" w:rsidP="00425B05">
      <w:pPr>
        <w:pStyle w:val="Sinespaciado"/>
        <w:numPr>
          <w:ilvl w:val="0"/>
          <w:numId w:val="6"/>
        </w:numPr>
        <w:jc w:val="both"/>
        <w:rPr>
          <w:rFonts w:ascii="Tahoma" w:hAnsi="Tahoma" w:cs="Tahoma"/>
          <w:bCs/>
        </w:rPr>
      </w:pPr>
      <w:r w:rsidRPr="00425B05">
        <w:rPr>
          <w:rFonts w:ascii="Tahoma" w:hAnsi="Tahoma" w:cs="Tahoma"/>
          <w:bCs/>
          <w:i/>
        </w:rPr>
        <w:t>CAMPIMETRÍA CON CAMPOS DE AGUDEZA VISUAL CON Y SIN CORRECCIÓN.</w:t>
      </w:r>
    </w:p>
    <w:p w:rsidR="003E16B6" w:rsidRPr="00425B05" w:rsidRDefault="003E16B6" w:rsidP="00425B05">
      <w:pPr>
        <w:pStyle w:val="Sinespaciado"/>
        <w:numPr>
          <w:ilvl w:val="0"/>
          <w:numId w:val="6"/>
        </w:numPr>
        <w:jc w:val="both"/>
        <w:rPr>
          <w:rFonts w:ascii="Tahoma" w:hAnsi="Tahoma" w:cs="Tahoma"/>
          <w:bCs/>
        </w:rPr>
      </w:pPr>
      <w:r w:rsidRPr="00425B05">
        <w:rPr>
          <w:rFonts w:ascii="Tahoma" w:hAnsi="Tahoma" w:cs="Tahoma"/>
          <w:bCs/>
          <w:i/>
        </w:rPr>
        <w:t>VALORACIÓN POR OFTALMOLOGÍA</w:t>
      </w:r>
    </w:p>
    <w:p w:rsidR="003E16B6" w:rsidRPr="00425B05" w:rsidRDefault="003E16B6" w:rsidP="00425B05">
      <w:pPr>
        <w:pStyle w:val="Sinespaciado"/>
        <w:jc w:val="both"/>
        <w:rPr>
          <w:rFonts w:ascii="Tahoma" w:hAnsi="Tahoma" w:cs="Tahoma"/>
          <w:bCs/>
          <w:i/>
        </w:rPr>
      </w:pPr>
    </w:p>
    <w:p w:rsidR="003E16B6" w:rsidRPr="00425B05" w:rsidRDefault="003E16B6" w:rsidP="00425B05">
      <w:pPr>
        <w:pStyle w:val="Sinespaciado"/>
        <w:jc w:val="both"/>
        <w:rPr>
          <w:rFonts w:ascii="Tahoma" w:hAnsi="Tahoma" w:cs="Tahoma"/>
          <w:bCs/>
          <w:i/>
        </w:rPr>
      </w:pPr>
      <w:r w:rsidRPr="00425B05">
        <w:rPr>
          <w:rFonts w:ascii="Tahoma" w:hAnsi="Tahoma" w:cs="Tahoma"/>
          <w:bCs/>
          <w:i/>
        </w:rPr>
        <w:t>Teniendo en cuenta lo anterior, la Dirección de Medicina Laboral en un actuar diligente frente al derecho de petición de la accionante, dio contestación a través del oficio de 18 de febrero de 2019 radicado 2019_1409426-0315700 (…)</w:t>
      </w:r>
    </w:p>
    <w:p w:rsidR="003E16B6" w:rsidRPr="00425B05" w:rsidRDefault="003E16B6" w:rsidP="00425B05">
      <w:pPr>
        <w:pStyle w:val="Sinespaciado"/>
        <w:jc w:val="both"/>
        <w:rPr>
          <w:rFonts w:ascii="Tahoma" w:hAnsi="Tahoma" w:cs="Tahoma"/>
          <w:bCs/>
          <w:i/>
        </w:rPr>
      </w:pPr>
    </w:p>
    <w:p w:rsidR="003E16B6" w:rsidRPr="00425B05" w:rsidRDefault="003E16B6" w:rsidP="00425B05">
      <w:pPr>
        <w:pStyle w:val="Sinespaciado"/>
        <w:jc w:val="both"/>
        <w:rPr>
          <w:rFonts w:ascii="Tahoma" w:hAnsi="Tahoma" w:cs="Tahoma"/>
          <w:bCs/>
          <w:i/>
        </w:rPr>
      </w:pPr>
      <w:r w:rsidRPr="00425B05">
        <w:rPr>
          <w:rFonts w:ascii="Tahoma" w:hAnsi="Tahoma" w:cs="Tahoma"/>
          <w:bCs/>
          <w:i/>
        </w:rPr>
        <w:t>Verificado el histórico de trámites de la entidad, no se evidencia a la fecha que la señora DIANA PATRICIA GRANADOS ORTEGA hubiera aportado la documentación solicitada a pesar del requerimiento realizado, ya que dicha esta entidad no acepta el hecho de no saber a los exámenes requeridos teniendo en cuenta que la solicitud del 21 de diciembre de 2018 fue notificada el 26 de diciembre de la misma anualidad bajo guía GA87022837182 de la empresa de mensajería DOMINA ENTREGA TOTAL</w:t>
      </w:r>
    </w:p>
    <w:p w:rsidR="003E16B6" w:rsidRPr="00425B05" w:rsidRDefault="003E16B6" w:rsidP="00425B05">
      <w:pPr>
        <w:pStyle w:val="Sinespaciado"/>
        <w:jc w:val="both"/>
        <w:rPr>
          <w:rFonts w:ascii="Tahoma" w:hAnsi="Tahoma" w:cs="Tahoma"/>
          <w:bCs/>
          <w:i/>
        </w:rPr>
      </w:pPr>
    </w:p>
    <w:p w:rsidR="003E16B6" w:rsidRPr="00425B05" w:rsidRDefault="003E16B6" w:rsidP="00425B05">
      <w:pPr>
        <w:pStyle w:val="Sinespaciado"/>
        <w:jc w:val="both"/>
        <w:rPr>
          <w:rFonts w:ascii="Tahoma" w:hAnsi="Tahoma" w:cs="Tahoma"/>
          <w:bCs/>
          <w:i/>
        </w:rPr>
      </w:pPr>
      <w:r w:rsidRPr="00425B05">
        <w:rPr>
          <w:rFonts w:ascii="Tahoma" w:hAnsi="Tahoma" w:cs="Tahoma"/>
          <w:bCs/>
          <w:i/>
        </w:rPr>
        <w:t xml:space="preserve">Ahora bien; es importante indicar que el oficio de fecha 18 de febrero de 2019 da respuesta nuevamente por el accionante el 01 de febrero de 2019 radicado 2019_1401827, frente a la </w:t>
      </w:r>
      <w:r w:rsidR="005625BC" w:rsidRPr="00425B05">
        <w:rPr>
          <w:rFonts w:ascii="Tahoma" w:hAnsi="Tahoma" w:cs="Tahoma"/>
          <w:bCs/>
          <w:i/>
        </w:rPr>
        <w:t>prórroga</w:t>
      </w:r>
      <w:r w:rsidRPr="00425B05">
        <w:rPr>
          <w:rFonts w:ascii="Tahoma" w:hAnsi="Tahoma" w:cs="Tahoma"/>
          <w:bCs/>
          <w:i/>
        </w:rPr>
        <w:t xml:space="preserve"> de calificación de pérdida de capacidad laboral que dicha comunicación se envió a la </w:t>
      </w:r>
      <w:r w:rsidR="005625BC" w:rsidRPr="00425B05">
        <w:rPr>
          <w:rFonts w:ascii="Tahoma" w:hAnsi="Tahoma" w:cs="Tahoma"/>
          <w:bCs/>
          <w:i/>
        </w:rPr>
        <w:t>dirección</w:t>
      </w:r>
      <w:r w:rsidRPr="00425B05">
        <w:rPr>
          <w:rFonts w:ascii="Tahoma" w:hAnsi="Tahoma" w:cs="Tahoma"/>
          <w:bCs/>
          <w:i/>
        </w:rPr>
        <w:t xml:space="preserve"> CARRERA 87N No. 49B- 16.</w:t>
      </w:r>
    </w:p>
    <w:p w:rsidR="003E16B6" w:rsidRPr="00425B05" w:rsidRDefault="003E16B6" w:rsidP="00425B05">
      <w:pPr>
        <w:pStyle w:val="Sinespaciado"/>
        <w:jc w:val="both"/>
        <w:rPr>
          <w:rFonts w:ascii="Tahoma" w:hAnsi="Tahoma" w:cs="Tahoma"/>
          <w:bCs/>
          <w:i/>
        </w:rPr>
      </w:pPr>
    </w:p>
    <w:p w:rsidR="003E16B6" w:rsidRPr="00425B05" w:rsidRDefault="003E16B6" w:rsidP="00425B05">
      <w:pPr>
        <w:pStyle w:val="Sinespaciado"/>
        <w:jc w:val="both"/>
        <w:rPr>
          <w:rFonts w:ascii="Tahoma" w:hAnsi="Tahoma" w:cs="Tahoma"/>
          <w:bCs/>
          <w:i/>
        </w:rPr>
      </w:pPr>
      <w:r w:rsidRPr="00425B05">
        <w:rPr>
          <w:rFonts w:ascii="Tahoma" w:hAnsi="Tahoma" w:cs="Tahoma"/>
          <w:bCs/>
          <w:i/>
        </w:rPr>
        <w:t xml:space="preserve">En conclusión, COLPENSIONES a través de oficio de fecha 26 de diciembre de 2018 y 18 de febrero de 2019 informando porque no procede la </w:t>
      </w:r>
      <w:r w:rsidR="005625BC" w:rsidRPr="00425B05">
        <w:rPr>
          <w:rFonts w:ascii="Tahoma" w:hAnsi="Tahoma" w:cs="Tahoma"/>
          <w:bCs/>
          <w:i/>
        </w:rPr>
        <w:t>prórroga</w:t>
      </w:r>
      <w:r w:rsidRPr="00425B05">
        <w:rPr>
          <w:rFonts w:ascii="Tahoma" w:hAnsi="Tahoma" w:cs="Tahoma"/>
          <w:bCs/>
          <w:i/>
        </w:rPr>
        <w:t xml:space="preserve"> solicitada y solicitando exámenes complementarios le dio </w:t>
      </w:r>
      <w:r w:rsidR="005625BC" w:rsidRPr="00425B05">
        <w:rPr>
          <w:rFonts w:ascii="Tahoma" w:hAnsi="Tahoma" w:cs="Tahoma"/>
          <w:bCs/>
          <w:i/>
        </w:rPr>
        <w:t>contestación</w:t>
      </w:r>
      <w:r w:rsidRPr="00425B05">
        <w:rPr>
          <w:rFonts w:ascii="Tahoma" w:hAnsi="Tahoma" w:cs="Tahoma"/>
          <w:bCs/>
          <w:i/>
        </w:rPr>
        <w:t xml:space="preserve"> de fondo a la petición de la accionante DIANA PATRICIA GRANADOS ORTEGA. </w:t>
      </w:r>
      <w:r w:rsidRPr="00425B05">
        <w:rPr>
          <w:rFonts w:ascii="Tahoma" w:hAnsi="Tahoma" w:cs="Tahoma"/>
          <w:bCs/>
          <w:i/>
          <w:u w:val="single"/>
        </w:rPr>
        <w:t xml:space="preserve">Lo anterior regido bajo el </w:t>
      </w:r>
      <w:r w:rsidR="005625BC" w:rsidRPr="00425B05">
        <w:rPr>
          <w:rFonts w:ascii="Tahoma" w:hAnsi="Tahoma" w:cs="Tahoma"/>
          <w:bCs/>
          <w:i/>
          <w:u w:val="single"/>
        </w:rPr>
        <w:t>artículo</w:t>
      </w:r>
      <w:r w:rsidRPr="00425B05">
        <w:rPr>
          <w:rFonts w:ascii="Tahoma" w:hAnsi="Tahoma" w:cs="Tahoma"/>
          <w:bCs/>
          <w:i/>
          <w:u w:val="single"/>
        </w:rPr>
        <w:t xml:space="preserve"> 40 del Código de Procedimiento Administrativo y de lo Contencioso </w:t>
      </w:r>
      <w:r w:rsidR="005625BC" w:rsidRPr="00425B05">
        <w:rPr>
          <w:rFonts w:ascii="Tahoma" w:hAnsi="Tahoma" w:cs="Tahoma"/>
          <w:bCs/>
          <w:i/>
          <w:u w:val="single"/>
        </w:rPr>
        <w:t>Administrativo</w:t>
      </w:r>
      <w:r w:rsidRPr="00425B05">
        <w:rPr>
          <w:rFonts w:ascii="Tahoma" w:hAnsi="Tahoma" w:cs="Tahoma"/>
          <w:bCs/>
          <w:i/>
          <w:u w:val="single"/>
        </w:rPr>
        <w:t>, Ley 1437 de 2011 sobre las peticiones incompletas, ya que dichos documentos solicitados son requisito indispensable para el estudio prestacional, toda vez que de ellos se extrae la información para decidir sobre lo que en derecho corresponda.</w:t>
      </w:r>
      <w:r w:rsidR="009D5CA6" w:rsidRPr="00425B05">
        <w:rPr>
          <w:rFonts w:ascii="Tahoma" w:hAnsi="Tahoma" w:cs="Tahoma"/>
          <w:bCs/>
          <w:i/>
          <w:u w:val="single"/>
        </w:rPr>
        <w:t xml:space="preserve"> (…)</w:t>
      </w:r>
      <w:r w:rsidRPr="00425B05">
        <w:rPr>
          <w:rFonts w:ascii="Tahoma" w:hAnsi="Tahoma" w:cs="Tahoma"/>
          <w:bCs/>
          <w:i/>
        </w:rPr>
        <w:t>”</w:t>
      </w:r>
    </w:p>
    <w:p w:rsidR="00DF760D" w:rsidRPr="00425B05" w:rsidRDefault="00DF760D" w:rsidP="00425B05">
      <w:pPr>
        <w:pStyle w:val="Textoindependiente"/>
        <w:spacing w:after="0"/>
        <w:jc w:val="both"/>
        <w:rPr>
          <w:rFonts w:ascii="Tahoma" w:hAnsi="Tahoma" w:cs="Tahoma"/>
          <w:sz w:val="22"/>
          <w:szCs w:val="22"/>
          <w:lang w:val="es-CO"/>
        </w:rPr>
      </w:pPr>
    </w:p>
    <w:p w:rsidR="00DF760D" w:rsidRPr="00425B05" w:rsidRDefault="00DF760D" w:rsidP="00425B05">
      <w:pPr>
        <w:pStyle w:val="Textoindependiente"/>
        <w:spacing w:after="0"/>
        <w:jc w:val="both"/>
        <w:rPr>
          <w:rFonts w:ascii="Tahoma" w:hAnsi="Tahoma" w:cs="Tahoma"/>
          <w:b/>
          <w:sz w:val="22"/>
          <w:szCs w:val="22"/>
          <w:lang w:val="es-CO"/>
        </w:rPr>
      </w:pPr>
      <w:r w:rsidRPr="00425B05">
        <w:rPr>
          <w:rFonts w:ascii="Tahoma" w:hAnsi="Tahoma" w:cs="Tahoma"/>
          <w:b/>
          <w:sz w:val="22"/>
          <w:szCs w:val="22"/>
          <w:lang w:val="es-CO"/>
        </w:rPr>
        <w:t>4. LAS PRUEBAS:</w:t>
      </w:r>
    </w:p>
    <w:p w:rsidR="00DF760D" w:rsidRPr="00425B05" w:rsidRDefault="00DF760D" w:rsidP="00425B05">
      <w:pPr>
        <w:pStyle w:val="Textoindependiente"/>
        <w:spacing w:after="0"/>
        <w:jc w:val="both"/>
        <w:rPr>
          <w:rFonts w:ascii="Tahoma" w:hAnsi="Tahoma" w:cs="Tahoma"/>
          <w:sz w:val="22"/>
          <w:szCs w:val="22"/>
          <w:lang w:val="es-CO"/>
        </w:rPr>
      </w:pPr>
    </w:p>
    <w:p w:rsidR="00DF760D" w:rsidRPr="00425B05" w:rsidRDefault="00DF760D" w:rsidP="00425B05">
      <w:pPr>
        <w:pStyle w:val="Textoindependiente"/>
        <w:spacing w:after="0"/>
        <w:jc w:val="both"/>
        <w:rPr>
          <w:rFonts w:ascii="Tahoma" w:hAnsi="Tahoma" w:cs="Tahoma"/>
          <w:sz w:val="22"/>
          <w:szCs w:val="22"/>
          <w:lang w:val="es-CO"/>
        </w:rPr>
      </w:pPr>
      <w:r w:rsidRPr="00425B05">
        <w:rPr>
          <w:rFonts w:ascii="Tahoma" w:hAnsi="Tahoma" w:cs="Tahoma"/>
          <w:sz w:val="22"/>
          <w:szCs w:val="22"/>
          <w:lang w:val="es-CO"/>
        </w:rPr>
        <w:t>El demandante aportó las siguientes pruebas para acreditar los supuestos de hecho de la demanda:</w:t>
      </w:r>
    </w:p>
    <w:p w:rsidR="00DF760D" w:rsidRPr="00425B05" w:rsidRDefault="00DF760D" w:rsidP="00425B05">
      <w:pPr>
        <w:pStyle w:val="Textoindependiente"/>
        <w:spacing w:after="0"/>
        <w:jc w:val="both"/>
        <w:rPr>
          <w:rFonts w:ascii="Tahoma" w:hAnsi="Tahoma" w:cs="Tahoma"/>
          <w:sz w:val="22"/>
          <w:szCs w:val="22"/>
          <w:lang w:val="es-CO"/>
        </w:rPr>
      </w:pPr>
    </w:p>
    <w:p w:rsidR="00DF760D" w:rsidRPr="00425B05" w:rsidRDefault="009D5CA6" w:rsidP="00425B05">
      <w:pPr>
        <w:pStyle w:val="Textoindependiente"/>
        <w:numPr>
          <w:ilvl w:val="0"/>
          <w:numId w:val="4"/>
        </w:numPr>
        <w:spacing w:after="0"/>
        <w:jc w:val="both"/>
        <w:rPr>
          <w:rFonts w:ascii="Tahoma" w:hAnsi="Tahoma" w:cs="Tahoma"/>
          <w:sz w:val="22"/>
          <w:szCs w:val="22"/>
          <w:lang w:val="es-CO"/>
        </w:rPr>
      </w:pPr>
      <w:r w:rsidRPr="00425B05">
        <w:rPr>
          <w:rFonts w:ascii="Tahoma" w:hAnsi="Tahoma" w:cs="Tahoma"/>
          <w:sz w:val="22"/>
          <w:szCs w:val="22"/>
          <w:lang w:val="es-CO"/>
        </w:rPr>
        <w:t xml:space="preserve">Oficio del 16 de agosto de 2018 con radicado </w:t>
      </w:r>
      <w:proofErr w:type="spellStart"/>
      <w:r w:rsidRPr="00425B05">
        <w:rPr>
          <w:rFonts w:ascii="Tahoma" w:hAnsi="Tahoma" w:cs="Tahoma"/>
          <w:sz w:val="22"/>
          <w:szCs w:val="22"/>
          <w:lang w:val="es-CO"/>
        </w:rPr>
        <w:t>BZG</w:t>
      </w:r>
      <w:proofErr w:type="spellEnd"/>
      <w:r w:rsidRPr="00425B05">
        <w:rPr>
          <w:rFonts w:ascii="Tahoma" w:hAnsi="Tahoma" w:cs="Tahoma"/>
          <w:sz w:val="22"/>
          <w:szCs w:val="22"/>
          <w:lang w:val="es-CO"/>
        </w:rPr>
        <w:t xml:space="preserve"> 2018_9528362 de COLPENSIONES (folio 5 del </w:t>
      </w:r>
      <w:proofErr w:type="spellStart"/>
      <w:r w:rsidRPr="00425B05">
        <w:rPr>
          <w:rFonts w:ascii="Tahoma" w:hAnsi="Tahoma" w:cs="Tahoma"/>
          <w:sz w:val="22"/>
          <w:szCs w:val="22"/>
          <w:lang w:val="es-CO"/>
        </w:rPr>
        <w:t>cp</w:t>
      </w:r>
      <w:proofErr w:type="spellEnd"/>
      <w:r w:rsidRPr="00425B05">
        <w:rPr>
          <w:rFonts w:ascii="Tahoma" w:hAnsi="Tahoma" w:cs="Tahoma"/>
          <w:sz w:val="22"/>
          <w:szCs w:val="22"/>
          <w:lang w:val="es-CO"/>
        </w:rPr>
        <w:t>).</w:t>
      </w:r>
    </w:p>
    <w:p w:rsidR="009D5CA6" w:rsidRPr="00425B05" w:rsidRDefault="009D5CA6" w:rsidP="00425B05">
      <w:pPr>
        <w:pStyle w:val="Textoindependiente"/>
        <w:numPr>
          <w:ilvl w:val="0"/>
          <w:numId w:val="4"/>
        </w:numPr>
        <w:spacing w:after="0"/>
        <w:jc w:val="both"/>
        <w:rPr>
          <w:rFonts w:ascii="Tahoma" w:hAnsi="Tahoma" w:cs="Tahoma"/>
          <w:sz w:val="22"/>
          <w:szCs w:val="22"/>
          <w:lang w:val="es-CO"/>
        </w:rPr>
      </w:pPr>
      <w:r w:rsidRPr="00425B05">
        <w:rPr>
          <w:rFonts w:ascii="Tahoma" w:hAnsi="Tahoma" w:cs="Tahoma"/>
          <w:sz w:val="22"/>
          <w:szCs w:val="22"/>
          <w:lang w:val="es-CO"/>
        </w:rPr>
        <w:t xml:space="preserve">Oficio del 17 de octubre de 2018 con radicado </w:t>
      </w:r>
      <w:proofErr w:type="spellStart"/>
      <w:r w:rsidRPr="00425B05">
        <w:rPr>
          <w:rFonts w:ascii="Tahoma" w:hAnsi="Tahoma" w:cs="Tahoma"/>
          <w:sz w:val="22"/>
          <w:szCs w:val="22"/>
          <w:lang w:val="es-CO"/>
        </w:rPr>
        <w:t>BZ2018_13141554</w:t>
      </w:r>
      <w:proofErr w:type="spellEnd"/>
      <w:r w:rsidRPr="00425B05">
        <w:rPr>
          <w:rFonts w:ascii="Tahoma" w:hAnsi="Tahoma" w:cs="Tahoma"/>
          <w:sz w:val="22"/>
          <w:szCs w:val="22"/>
          <w:lang w:val="es-CO"/>
        </w:rPr>
        <w:t xml:space="preserve">-3212057 de COLPENSIONES (folio 6 del </w:t>
      </w:r>
      <w:proofErr w:type="spellStart"/>
      <w:r w:rsidRPr="00425B05">
        <w:rPr>
          <w:rFonts w:ascii="Tahoma" w:hAnsi="Tahoma" w:cs="Tahoma"/>
          <w:sz w:val="22"/>
          <w:szCs w:val="22"/>
          <w:lang w:val="es-CO"/>
        </w:rPr>
        <w:t>cp</w:t>
      </w:r>
      <w:proofErr w:type="spellEnd"/>
      <w:r w:rsidRPr="00425B05">
        <w:rPr>
          <w:rFonts w:ascii="Tahoma" w:hAnsi="Tahoma" w:cs="Tahoma"/>
          <w:sz w:val="22"/>
          <w:szCs w:val="22"/>
          <w:lang w:val="es-CO"/>
        </w:rPr>
        <w:t>).</w:t>
      </w:r>
    </w:p>
    <w:p w:rsidR="009D5CA6" w:rsidRPr="00425B05" w:rsidRDefault="009D5CA6" w:rsidP="00425B05">
      <w:pPr>
        <w:pStyle w:val="Textoindependiente"/>
        <w:numPr>
          <w:ilvl w:val="0"/>
          <w:numId w:val="4"/>
        </w:numPr>
        <w:spacing w:after="0"/>
        <w:jc w:val="both"/>
        <w:rPr>
          <w:rFonts w:ascii="Tahoma" w:hAnsi="Tahoma" w:cs="Tahoma"/>
          <w:sz w:val="22"/>
          <w:szCs w:val="22"/>
          <w:lang w:val="es-CO"/>
        </w:rPr>
      </w:pPr>
      <w:r w:rsidRPr="00425B05">
        <w:rPr>
          <w:rFonts w:ascii="Tahoma" w:hAnsi="Tahoma" w:cs="Tahoma"/>
          <w:sz w:val="22"/>
          <w:szCs w:val="22"/>
          <w:lang w:val="es-CO"/>
        </w:rPr>
        <w:lastRenderedPageBreak/>
        <w:t xml:space="preserve">Oficio del 21 de diciembre de 2018 con radicado 2018_13141554 de COLPENSIONES (folio 7 del </w:t>
      </w:r>
      <w:proofErr w:type="spellStart"/>
      <w:r w:rsidRPr="00425B05">
        <w:rPr>
          <w:rFonts w:ascii="Tahoma" w:hAnsi="Tahoma" w:cs="Tahoma"/>
          <w:sz w:val="22"/>
          <w:szCs w:val="22"/>
          <w:lang w:val="es-CO"/>
        </w:rPr>
        <w:t>cp</w:t>
      </w:r>
      <w:proofErr w:type="spellEnd"/>
      <w:r w:rsidRPr="00425B05">
        <w:rPr>
          <w:rFonts w:ascii="Tahoma" w:hAnsi="Tahoma" w:cs="Tahoma"/>
          <w:sz w:val="22"/>
          <w:szCs w:val="22"/>
          <w:lang w:val="es-CO"/>
        </w:rPr>
        <w:t>).</w:t>
      </w:r>
    </w:p>
    <w:p w:rsidR="009D5CA6" w:rsidRPr="00425B05" w:rsidRDefault="009D5CA6" w:rsidP="00425B05">
      <w:pPr>
        <w:pStyle w:val="Textoindependiente"/>
        <w:numPr>
          <w:ilvl w:val="0"/>
          <w:numId w:val="4"/>
        </w:numPr>
        <w:spacing w:after="0"/>
        <w:jc w:val="both"/>
        <w:rPr>
          <w:rFonts w:ascii="Tahoma" w:hAnsi="Tahoma" w:cs="Tahoma"/>
          <w:sz w:val="22"/>
          <w:szCs w:val="22"/>
          <w:lang w:val="es-CO"/>
        </w:rPr>
      </w:pPr>
      <w:r w:rsidRPr="00425B05">
        <w:rPr>
          <w:rFonts w:ascii="Tahoma" w:hAnsi="Tahoma" w:cs="Tahoma"/>
          <w:sz w:val="22"/>
          <w:szCs w:val="22"/>
          <w:lang w:val="es-CO"/>
        </w:rPr>
        <w:t xml:space="preserve">Copia de entrega por correo certificado (folio 8 del </w:t>
      </w:r>
      <w:proofErr w:type="spellStart"/>
      <w:r w:rsidRPr="00425B05">
        <w:rPr>
          <w:rFonts w:ascii="Tahoma" w:hAnsi="Tahoma" w:cs="Tahoma"/>
          <w:sz w:val="22"/>
          <w:szCs w:val="22"/>
          <w:lang w:val="es-CO"/>
        </w:rPr>
        <w:t>cp</w:t>
      </w:r>
      <w:proofErr w:type="spellEnd"/>
      <w:r w:rsidRPr="00425B05">
        <w:rPr>
          <w:rFonts w:ascii="Tahoma" w:hAnsi="Tahoma" w:cs="Tahoma"/>
          <w:sz w:val="22"/>
          <w:szCs w:val="22"/>
          <w:lang w:val="es-CO"/>
        </w:rPr>
        <w:t>).</w:t>
      </w:r>
    </w:p>
    <w:p w:rsidR="009D5CA6" w:rsidRPr="00425B05" w:rsidRDefault="009D5CA6" w:rsidP="00425B05">
      <w:pPr>
        <w:pStyle w:val="Textoindependiente"/>
        <w:numPr>
          <w:ilvl w:val="0"/>
          <w:numId w:val="4"/>
        </w:numPr>
        <w:spacing w:after="0"/>
        <w:jc w:val="both"/>
        <w:rPr>
          <w:rFonts w:ascii="Tahoma" w:hAnsi="Tahoma" w:cs="Tahoma"/>
          <w:sz w:val="22"/>
          <w:szCs w:val="22"/>
          <w:lang w:val="es-CO"/>
        </w:rPr>
      </w:pPr>
      <w:r w:rsidRPr="00425B05">
        <w:rPr>
          <w:rFonts w:ascii="Tahoma" w:hAnsi="Tahoma" w:cs="Tahoma"/>
          <w:sz w:val="22"/>
          <w:szCs w:val="22"/>
          <w:lang w:val="es-CO"/>
        </w:rPr>
        <w:t xml:space="preserve">Copia de radicado ante COLPENSIONES el 1 y 6 de febrero de 2019 por la accionante (folio 9 y 10 del </w:t>
      </w:r>
      <w:proofErr w:type="spellStart"/>
      <w:r w:rsidRPr="00425B05">
        <w:rPr>
          <w:rFonts w:ascii="Tahoma" w:hAnsi="Tahoma" w:cs="Tahoma"/>
          <w:sz w:val="22"/>
          <w:szCs w:val="22"/>
          <w:lang w:val="es-CO"/>
        </w:rPr>
        <w:t>cp</w:t>
      </w:r>
      <w:proofErr w:type="spellEnd"/>
      <w:r w:rsidRPr="00425B05">
        <w:rPr>
          <w:rFonts w:ascii="Tahoma" w:hAnsi="Tahoma" w:cs="Tahoma"/>
          <w:sz w:val="22"/>
          <w:szCs w:val="22"/>
          <w:lang w:val="es-CO"/>
        </w:rPr>
        <w:t>).</w:t>
      </w:r>
    </w:p>
    <w:p w:rsidR="009D5CA6" w:rsidRPr="00425B05" w:rsidRDefault="009D5CA6" w:rsidP="00425B05">
      <w:pPr>
        <w:pStyle w:val="Textoindependiente"/>
        <w:numPr>
          <w:ilvl w:val="0"/>
          <w:numId w:val="4"/>
        </w:numPr>
        <w:spacing w:after="0"/>
        <w:jc w:val="both"/>
        <w:rPr>
          <w:rFonts w:ascii="Tahoma" w:hAnsi="Tahoma" w:cs="Tahoma"/>
          <w:sz w:val="22"/>
          <w:szCs w:val="22"/>
          <w:lang w:val="es-CO"/>
        </w:rPr>
      </w:pPr>
      <w:r w:rsidRPr="00425B05">
        <w:rPr>
          <w:rFonts w:ascii="Tahoma" w:hAnsi="Tahoma" w:cs="Tahoma"/>
          <w:sz w:val="22"/>
          <w:szCs w:val="22"/>
          <w:lang w:val="es-CO"/>
        </w:rPr>
        <w:t xml:space="preserve">Oficio del 29 de enero de 2019 con radicado No. </w:t>
      </w:r>
      <w:proofErr w:type="spellStart"/>
      <w:r w:rsidRPr="00425B05">
        <w:rPr>
          <w:rFonts w:ascii="Tahoma" w:hAnsi="Tahoma" w:cs="Tahoma"/>
          <w:sz w:val="22"/>
          <w:szCs w:val="22"/>
          <w:lang w:val="es-CO"/>
        </w:rPr>
        <w:t>BZ</w:t>
      </w:r>
      <w:proofErr w:type="spellEnd"/>
      <w:r w:rsidRPr="00425B05">
        <w:rPr>
          <w:rFonts w:ascii="Tahoma" w:hAnsi="Tahoma" w:cs="Tahoma"/>
          <w:sz w:val="22"/>
          <w:szCs w:val="22"/>
          <w:lang w:val="es-CO"/>
        </w:rPr>
        <w:t xml:space="preserve"> 2019_1235725 de COLPENSIONES (folio 11 del </w:t>
      </w:r>
      <w:proofErr w:type="spellStart"/>
      <w:r w:rsidRPr="00425B05">
        <w:rPr>
          <w:rFonts w:ascii="Tahoma" w:hAnsi="Tahoma" w:cs="Tahoma"/>
          <w:sz w:val="22"/>
          <w:szCs w:val="22"/>
          <w:lang w:val="es-CO"/>
        </w:rPr>
        <w:t>cp</w:t>
      </w:r>
      <w:proofErr w:type="spellEnd"/>
      <w:r w:rsidRPr="00425B05">
        <w:rPr>
          <w:rFonts w:ascii="Tahoma" w:hAnsi="Tahoma" w:cs="Tahoma"/>
          <w:sz w:val="22"/>
          <w:szCs w:val="22"/>
          <w:lang w:val="es-CO"/>
        </w:rPr>
        <w:t>).</w:t>
      </w:r>
    </w:p>
    <w:p w:rsidR="009D5CA6" w:rsidRPr="00425B05" w:rsidRDefault="009D5CA6" w:rsidP="00425B05">
      <w:pPr>
        <w:pStyle w:val="Textoindependiente"/>
        <w:numPr>
          <w:ilvl w:val="0"/>
          <w:numId w:val="4"/>
        </w:numPr>
        <w:spacing w:after="0"/>
        <w:jc w:val="both"/>
        <w:rPr>
          <w:rFonts w:ascii="Tahoma" w:hAnsi="Tahoma" w:cs="Tahoma"/>
          <w:sz w:val="22"/>
          <w:szCs w:val="22"/>
          <w:lang w:val="es-CO"/>
        </w:rPr>
      </w:pPr>
      <w:r w:rsidRPr="00425B05">
        <w:rPr>
          <w:rFonts w:ascii="Tahoma" w:hAnsi="Tahoma" w:cs="Tahoma"/>
          <w:sz w:val="22"/>
          <w:szCs w:val="22"/>
          <w:lang w:val="es-CO"/>
        </w:rPr>
        <w:t xml:space="preserve">Autorización médica (folio 12 del </w:t>
      </w:r>
      <w:proofErr w:type="spellStart"/>
      <w:r w:rsidRPr="00425B05">
        <w:rPr>
          <w:rFonts w:ascii="Tahoma" w:hAnsi="Tahoma" w:cs="Tahoma"/>
          <w:sz w:val="22"/>
          <w:szCs w:val="22"/>
          <w:lang w:val="es-CO"/>
        </w:rPr>
        <w:t>cp</w:t>
      </w:r>
      <w:proofErr w:type="spellEnd"/>
      <w:r w:rsidRPr="00425B05">
        <w:rPr>
          <w:rFonts w:ascii="Tahoma" w:hAnsi="Tahoma" w:cs="Tahoma"/>
          <w:sz w:val="22"/>
          <w:szCs w:val="22"/>
          <w:lang w:val="es-CO"/>
        </w:rPr>
        <w:t>).</w:t>
      </w:r>
    </w:p>
    <w:p w:rsidR="00DF760D" w:rsidRPr="00425B05" w:rsidRDefault="00DF760D" w:rsidP="00425B05">
      <w:pPr>
        <w:pStyle w:val="Textoindependiente"/>
        <w:spacing w:after="0"/>
        <w:ind w:left="720"/>
        <w:jc w:val="both"/>
        <w:rPr>
          <w:rFonts w:ascii="Tahoma" w:hAnsi="Tahoma" w:cs="Tahoma"/>
          <w:sz w:val="22"/>
          <w:szCs w:val="22"/>
          <w:lang w:val="es-CO"/>
        </w:rPr>
      </w:pPr>
    </w:p>
    <w:p w:rsidR="00DF760D" w:rsidRPr="00425B05" w:rsidRDefault="00DF760D" w:rsidP="00425B05">
      <w:pPr>
        <w:pStyle w:val="Textoindependiente"/>
        <w:jc w:val="center"/>
        <w:rPr>
          <w:rFonts w:ascii="Tahoma" w:hAnsi="Tahoma" w:cs="Tahoma"/>
          <w:b/>
          <w:sz w:val="22"/>
          <w:szCs w:val="22"/>
          <w:lang w:val="es-CO"/>
        </w:rPr>
      </w:pPr>
      <w:r w:rsidRPr="00425B05">
        <w:rPr>
          <w:rFonts w:ascii="Tahoma" w:hAnsi="Tahoma" w:cs="Tahoma"/>
          <w:b/>
          <w:sz w:val="22"/>
          <w:szCs w:val="22"/>
          <w:lang w:val="es-CO"/>
        </w:rPr>
        <w:t>5. CONSIDERACIONES:</w:t>
      </w:r>
    </w:p>
    <w:p w:rsidR="00DF760D" w:rsidRPr="00425B05" w:rsidRDefault="00DF760D" w:rsidP="00425B05">
      <w:pPr>
        <w:pStyle w:val="Sangra2detindependiente"/>
        <w:widowControl/>
        <w:ind w:left="360" w:firstLine="0"/>
        <w:rPr>
          <w:rFonts w:ascii="Tahoma" w:hAnsi="Tahoma" w:cs="Tahoma"/>
          <w:b/>
          <w:sz w:val="22"/>
          <w:szCs w:val="22"/>
          <w:lang w:val="es-CO"/>
        </w:rPr>
      </w:pPr>
    </w:p>
    <w:p w:rsidR="00DF760D" w:rsidRPr="00425B05" w:rsidRDefault="00DF760D" w:rsidP="00425B05">
      <w:pPr>
        <w:numPr>
          <w:ilvl w:val="1"/>
          <w:numId w:val="2"/>
        </w:numPr>
        <w:tabs>
          <w:tab w:val="left" w:pos="0"/>
          <w:tab w:val="left" w:pos="284"/>
          <w:tab w:val="left" w:pos="426"/>
        </w:tabs>
        <w:ind w:left="0" w:firstLine="0"/>
        <w:jc w:val="both"/>
        <w:rPr>
          <w:rFonts w:ascii="Tahoma" w:eastAsia="Calibri" w:hAnsi="Tahoma" w:cs="Tahoma"/>
          <w:b/>
          <w:sz w:val="22"/>
          <w:szCs w:val="22"/>
        </w:rPr>
      </w:pPr>
      <w:r w:rsidRPr="00425B05">
        <w:rPr>
          <w:rFonts w:ascii="Tahoma" w:eastAsia="Calibri" w:hAnsi="Tahoma" w:cs="Tahoma"/>
          <w:sz w:val="22"/>
          <w:szCs w:val="22"/>
        </w:rPr>
        <w:t>De conformidad con lo dispuesto en el artículo 86 de la Constitución Política, en el articulado general y, en particular, en los Artículos 1°, 5° y 8° del Decreto – Ley 2591 de 1991 “</w:t>
      </w:r>
      <w:r w:rsidRPr="00425B05">
        <w:rPr>
          <w:rFonts w:ascii="Tahoma" w:eastAsia="Calibri" w:hAnsi="Tahoma" w:cs="Tahoma"/>
          <w:i/>
          <w:sz w:val="22"/>
          <w:szCs w:val="22"/>
        </w:rPr>
        <w:t>Por el cual se reglamenta la acción de tutela consagrada en el artículo 86 de la Constitución Política”</w:t>
      </w:r>
      <w:r w:rsidRPr="00425B05">
        <w:rPr>
          <w:rFonts w:ascii="Tahoma" w:eastAsia="Calibri" w:hAnsi="Tahoma" w:cs="Tahoma"/>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F760D" w:rsidRPr="00425B05" w:rsidRDefault="00DF760D" w:rsidP="00425B05">
      <w:pPr>
        <w:ind w:left="708"/>
        <w:jc w:val="both"/>
        <w:rPr>
          <w:rFonts w:ascii="Tahoma" w:eastAsia="Calibri" w:hAnsi="Tahoma" w:cs="Tahoma"/>
          <w:sz w:val="22"/>
          <w:szCs w:val="22"/>
        </w:rPr>
      </w:pPr>
    </w:p>
    <w:p w:rsidR="00DF760D" w:rsidRPr="00425B05" w:rsidRDefault="00DF760D" w:rsidP="00425B05">
      <w:pPr>
        <w:jc w:val="both"/>
        <w:rPr>
          <w:rFonts w:ascii="Tahoma" w:eastAsia="Calibri" w:hAnsi="Tahoma" w:cs="Tahoma"/>
          <w:sz w:val="22"/>
          <w:szCs w:val="22"/>
        </w:rPr>
      </w:pPr>
      <w:r w:rsidRPr="00425B05">
        <w:rPr>
          <w:rFonts w:ascii="Tahoma" w:eastAsia="Calibri" w:hAnsi="Tahoma" w:cs="Tahoma"/>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F760D" w:rsidRPr="00425B05" w:rsidRDefault="00DF760D" w:rsidP="00425B05">
      <w:pPr>
        <w:tabs>
          <w:tab w:val="left" w:pos="709"/>
        </w:tabs>
        <w:jc w:val="both"/>
        <w:rPr>
          <w:rFonts w:ascii="Tahoma" w:eastAsia="Calibri" w:hAnsi="Tahoma" w:cs="Tahoma"/>
          <w:sz w:val="22"/>
          <w:szCs w:val="22"/>
        </w:rPr>
      </w:pPr>
    </w:p>
    <w:p w:rsidR="009D5CA6" w:rsidRPr="00425B05" w:rsidRDefault="00DF760D" w:rsidP="00425B05">
      <w:pPr>
        <w:pStyle w:val="Prrafodelista"/>
        <w:numPr>
          <w:ilvl w:val="1"/>
          <w:numId w:val="2"/>
        </w:numPr>
        <w:tabs>
          <w:tab w:val="left" w:pos="284"/>
        </w:tabs>
        <w:ind w:left="0" w:firstLine="0"/>
        <w:jc w:val="both"/>
        <w:rPr>
          <w:rFonts w:ascii="Tahoma" w:hAnsi="Tahoma" w:cs="Tahoma"/>
          <w:sz w:val="22"/>
          <w:szCs w:val="22"/>
          <w:lang w:val="es-ES_tradnl"/>
        </w:rPr>
      </w:pPr>
      <w:r w:rsidRPr="00425B05">
        <w:rPr>
          <w:rFonts w:ascii="Tahoma" w:hAnsi="Tahoma" w:cs="Tahoma"/>
          <w:sz w:val="22"/>
          <w:szCs w:val="22"/>
          <w:lang w:val="es-ES_tradnl"/>
        </w:rPr>
        <w:t xml:space="preserve">Observa el Despacho que el derecho fundamental del cual pretende obtener protección el accionante es </w:t>
      </w:r>
      <w:r w:rsidR="009D5CA6" w:rsidRPr="00425B05">
        <w:rPr>
          <w:rFonts w:ascii="Tahoma" w:hAnsi="Tahoma" w:cs="Tahoma"/>
          <w:sz w:val="22"/>
          <w:szCs w:val="22"/>
          <w:lang w:val="es-MX"/>
        </w:rPr>
        <w:t>a la vida digna, seguridad social, seguridad jurídica, mínimo vital, salud, debido proceso y petición</w:t>
      </w:r>
      <w:r w:rsidRPr="00425B05">
        <w:rPr>
          <w:rFonts w:ascii="Tahoma" w:hAnsi="Tahoma" w:cs="Tahoma"/>
          <w:sz w:val="22"/>
          <w:szCs w:val="22"/>
          <w:lang w:val="es-MX"/>
        </w:rPr>
        <w:t>,</w:t>
      </w:r>
      <w:r w:rsidR="009D5CA6" w:rsidRPr="00425B05">
        <w:rPr>
          <w:rFonts w:ascii="Tahoma" w:hAnsi="Tahoma" w:cs="Tahoma"/>
          <w:sz w:val="22"/>
          <w:szCs w:val="22"/>
          <w:lang w:val="es-MX"/>
        </w:rPr>
        <w:t xml:space="preserve"> toda vez que la entidad accionada cerro la solicitud de calificación de pérdida de capacidad laboral solicitada por la accionante.</w:t>
      </w:r>
    </w:p>
    <w:p w:rsidR="00DF760D" w:rsidRPr="00425B05" w:rsidRDefault="00DF760D" w:rsidP="00425B05">
      <w:pPr>
        <w:tabs>
          <w:tab w:val="left" w:pos="284"/>
        </w:tabs>
        <w:jc w:val="both"/>
        <w:rPr>
          <w:rFonts w:ascii="Tahoma" w:hAnsi="Tahoma" w:cs="Tahoma"/>
          <w:sz w:val="22"/>
          <w:szCs w:val="22"/>
          <w:lang w:val="es-ES_tradnl"/>
        </w:rPr>
      </w:pPr>
    </w:p>
    <w:p w:rsidR="00DF760D" w:rsidRPr="00425B05" w:rsidRDefault="00DF760D" w:rsidP="00425B05">
      <w:pPr>
        <w:jc w:val="both"/>
        <w:rPr>
          <w:rFonts w:ascii="Tahoma" w:hAnsi="Tahoma" w:cs="Tahoma"/>
          <w:b/>
          <w:sz w:val="22"/>
          <w:szCs w:val="22"/>
          <w:lang w:val="es-MX"/>
        </w:rPr>
      </w:pPr>
      <w:r w:rsidRPr="00425B05">
        <w:rPr>
          <w:rFonts w:ascii="Tahoma" w:hAnsi="Tahoma" w:cs="Tahoma"/>
          <w:sz w:val="22"/>
          <w:szCs w:val="22"/>
          <w:lang w:val="es-MX"/>
        </w:rPr>
        <w:t xml:space="preserve">Así las cosas, cabe preguntarse </w:t>
      </w:r>
      <w:r w:rsidRPr="00425B05">
        <w:rPr>
          <w:rFonts w:ascii="Tahoma" w:hAnsi="Tahoma" w:cs="Tahoma"/>
          <w:b/>
          <w:sz w:val="22"/>
          <w:szCs w:val="22"/>
          <w:lang w:val="es-MX"/>
        </w:rPr>
        <w:t>¿Debe tutelarse los derechos fundamentales del accionante ante las actuaciones de la entidad?</w:t>
      </w:r>
    </w:p>
    <w:p w:rsidR="00DF760D" w:rsidRPr="00425B05" w:rsidRDefault="00DF760D" w:rsidP="00425B05">
      <w:pPr>
        <w:jc w:val="both"/>
        <w:rPr>
          <w:rFonts w:ascii="Tahoma" w:hAnsi="Tahoma" w:cs="Tahoma"/>
          <w:sz w:val="22"/>
          <w:szCs w:val="22"/>
          <w:lang w:val="es-MX"/>
        </w:rPr>
      </w:pPr>
    </w:p>
    <w:p w:rsidR="00DF760D" w:rsidRPr="00425B05" w:rsidRDefault="00DF760D" w:rsidP="00425B05">
      <w:pPr>
        <w:pStyle w:val="Sangradetextonormal"/>
        <w:ind w:left="0"/>
        <w:rPr>
          <w:rFonts w:ascii="Tahoma" w:hAnsi="Tahoma" w:cs="Tahoma"/>
          <w:sz w:val="22"/>
          <w:szCs w:val="22"/>
          <w:lang w:val="es-CO"/>
        </w:rPr>
      </w:pPr>
      <w:r w:rsidRPr="00425B05">
        <w:rPr>
          <w:rFonts w:ascii="Tahoma" w:hAnsi="Tahoma" w:cs="Tahoma"/>
          <w:sz w:val="22"/>
          <w:szCs w:val="22"/>
          <w:lang w:val="es-CO"/>
        </w:rPr>
        <w:t>La respuesta al anterior interrogante es negativa por las siguientes razones:</w:t>
      </w:r>
    </w:p>
    <w:p w:rsidR="00DF760D" w:rsidRPr="00425B05" w:rsidRDefault="00DF760D" w:rsidP="00425B05">
      <w:pPr>
        <w:jc w:val="both"/>
        <w:rPr>
          <w:rFonts w:ascii="Tahoma" w:hAnsi="Tahoma" w:cs="Tahoma"/>
          <w:sz w:val="22"/>
          <w:szCs w:val="22"/>
          <w:lang w:val="es-MX"/>
        </w:rPr>
      </w:pPr>
    </w:p>
    <w:p w:rsidR="00147DF0" w:rsidRPr="00425B05" w:rsidRDefault="00147DF0" w:rsidP="00425B05">
      <w:pPr>
        <w:pStyle w:val="Sangradetextonormal"/>
        <w:ind w:left="0"/>
        <w:rPr>
          <w:rFonts w:ascii="Tahoma" w:hAnsi="Tahoma" w:cs="Tahoma"/>
          <w:sz w:val="22"/>
          <w:szCs w:val="22"/>
        </w:rPr>
      </w:pPr>
      <w:r w:rsidRPr="00425B05">
        <w:rPr>
          <w:rFonts w:ascii="Tahoma" w:hAnsi="Tahoma" w:cs="Tahoma"/>
          <w:sz w:val="22"/>
          <w:szCs w:val="22"/>
        </w:rPr>
        <w:t xml:space="preserve">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w:t>
      </w:r>
      <w:r w:rsidRPr="00425B05">
        <w:rPr>
          <w:rFonts w:ascii="Tahoma" w:hAnsi="Tahoma" w:cs="Tahoma"/>
          <w:sz w:val="22"/>
          <w:szCs w:val="22"/>
        </w:rPr>
        <w:lastRenderedPageBreak/>
        <w:t>respuesta pronta, oportuna y de fondo a la solicitud interpuesta</w:t>
      </w:r>
      <w:r w:rsidRPr="00425B05">
        <w:rPr>
          <w:rStyle w:val="Refdenotaalpie"/>
          <w:rFonts w:ascii="Tahoma" w:hAnsi="Tahoma" w:cs="Tahoma"/>
          <w:sz w:val="22"/>
          <w:szCs w:val="22"/>
        </w:rPr>
        <w:footnoteReference w:id="1"/>
      </w:r>
      <w:r w:rsidRPr="00425B05">
        <w:rPr>
          <w:rFonts w:ascii="Tahoma" w:hAnsi="Tahoma" w:cs="Tahoma"/>
          <w:sz w:val="22"/>
          <w:szCs w:val="22"/>
        </w:rPr>
        <w:t>, estableciendo las reglas básicas que rigen el derecho de petición:</w:t>
      </w:r>
    </w:p>
    <w:p w:rsidR="00147DF0" w:rsidRPr="00425B05" w:rsidRDefault="00147DF0" w:rsidP="00425B05">
      <w:pPr>
        <w:pStyle w:val="Sangradetextonormal"/>
        <w:rPr>
          <w:rFonts w:ascii="Tahoma" w:hAnsi="Tahoma" w:cs="Tahoma"/>
          <w:sz w:val="22"/>
          <w:szCs w:val="22"/>
        </w:rPr>
      </w:pPr>
    </w:p>
    <w:p w:rsidR="00147DF0" w:rsidRPr="00425B05" w:rsidRDefault="00147DF0" w:rsidP="00425B05">
      <w:pPr>
        <w:pStyle w:val="Sangradetextonormal"/>
        <w:numPr>
          <w:ilvl w:val="0"/>
          <w:numId w:val="8"/>
        </w:numPr>
        <w:tabs>
          <w:tab w:val="clear" w:pos="555"/>
          <w:tab w:val="num" w:pos="0"/>
          <w:tab w:val="left" w:pos="284"/>
          <w:tab w:val="left" w:pos="567"/>
        </w:tabs>
        <w:ind w:left="0" w:firstLine="0"/>
        <w:rPr>
          <w:rFonts w:ascii="Tahoma" w:hAnsi="Tahoma" w:cs="Tahoma"/>
          <w:sz w:val="22"/>
          <w:szCs w:val="22"/>
        </w:rPr>
      </w:pPr>
      <w:r w:rsidRPr="00425B05">
        <w:rPr>
          <w:rFonts w:ascii="Tahoma" w:hAnsi="Tahoma" w:cs="Tahoma"/>
          <w:sz w:val="22"/>
          <w:szCs w:val="22"/>
        </w:rPr>
        <w:t>El derecho de petición es fundamental y determinante para la efectividad de los mecanismos de la democracia participativa.</w:t>
      </w:r>
    </w:p>
    <w:p w:rsidR="00147DF0" w:rsidRPr="00425B05" w:rsidRDefault="00147DF0" w:rsidP="00425B05">
      <w:pPr>
        <w:pStyle w:val="Sangradetextonormal"/>
        <w:tabs>
          <w:tab w:val="left" w:pos="567"/>
        </w:tabs>
        <w:ind w:left="0"/>
        <w:rPr>
          <w:rFonts w:ascii="Tahoma" w:hAnsi="Tahoma" w:cs="Tahoma"/>
          <w:sz w:val="22"/>
          <w:szCs w:val="22"/>
        </w:rPr>
      </w:pPr>
    </w:p>
    <w:p w:rsidR="00147DF0" w:rsidRPr="00425B05" w:rsidRDefault="00147DF0" w:rsidP="00425B05">
      <w:pPr>
        <w:pStyle w:val="Sangradetextonormal"/>
        <w:numPr>
          <w:ilvl w:val="0"/>
          <w:numId w:val="8"/>
        </w:numPr>
        <w:tabs>
          <w:tab w:val="clear" w:pos="555"/>
          <w:tab w:val="num" w:pos="0"/>
          <w:tab w:val="left" w:pos="284"/>
          <w:tab w:val="left" w:pos="567"/>
        </w:tabs>
        <w:ind w:left="0" w:firstLine="0"/>
        <w:rPr>
          <w:rFonts w:ascii="Tahoma" w:hAnsi="Tahoma" w:cs="Tahoma"/>
          <w:sz w:val="22"/>
          <w:szCs w:val="22"/>
        </w:rPr>
      </w:pPr>
      <w:r w:rsidRPr="00425B05">
        <w:rPr>
          <w:rFonts w:ascii="Tahoma" w:hAnsi="Tahoma" w:cs="Tahoma"/>
          <w:sz w:val="22"/>
          <w:szCs w:val="22"/>
        </w:rPr>
        <w:t>El núcleo esencial del derecho de petición reside en la resolución pronta y oportuna de la cuestión.</w:t>
      </w:r>
    </w:p>
    <w:p w:rsidR="00147DF0" w:rsidRPr="00425B05" w:rsidRDefault="00147DF0" w:rsidP="00425B05">
      <w:pPr>
        <w:pStyle w:val="Sangradetextonormal"/>
        <w:tabs>
          <w:tab w:val="left" w:pos="567"/>
        </w:tabs>
        <w:ind w:left="0"/>
        <w:rPr>
          <w:rFonts w:ascii="Tahoma" w:hAnsi="Tahoma" w:cs="Tahoma"/>
          <w:sz w:val="22"/>
          <w:szCs w:val="22"/>
        </w:rPr>
      </w:pPr>
    </w:p>
    <w:p w:rsidR="00147DF0" w:rsidRPr="00425B05" w:rsidRDefault="00147DF0" w:rsidP="00425B05">
      <w:pPr>
        <w:pStyle w:val="Sangradetextonormal"/>
        <w:numPr>
          <w:ilvl w:val="0"/>
          <w:numId w:val="8"/>
        </w:numPr>
        <w:tabs>
          <w:tab w:val="clear" w:pos="555"/>
          <w:tab w:val="num" w:pos="0"/>
          <w:tab w:val="left" w:pos="284"/>
          <w:tab w:val="left" w:pos="567"/>
        </w:tabs>
        <w:ind w:left="0" w:firstLine="0"/>
        <w:rPr>
          <w:rFonts w:ascii="Tahoma" w:hAnsi="Tahoma" w:cs="Tahoma"/>
          <w:sz w:val="22"/>
          <w:szCs w:val="22"/>
        </w:rPr>
      </w:pPr>
      <w:r w:rsidRPr="00425B05">
        <w:rPr>
          <w:rFonts w:ascii="Tahoma" w:hAnsi="Tahoma" w:cs="Tahoma"/>
          <w:sz w:val="22"/>
          <w:szCs w:val="22"/>
        </w:rPr>
        <w:t>La respuesta debe cumplir con estos requisitos:</w:t>
      </w:r>
    </w:p>
    <w:p w:rsidR="00147DF0" w:rsidRPr="00425B05" w:rsidRDefault="00147DF0" w:rsidP="00425B05">
      <w:pPr>
        <w:pStyle w:val="Sangradetextonormal"/>
        <w:tabs>
          <w:tab w:val="left" w:pos="567"/>
        </w:tabs>
        <w:ind w:left="0"/>
        <w:rPr>
          <w:rFonts w:ascii="Tahoma" w:hAnsi="Tahoma" w:cs="Tahoma"/>
          <w:sz w:val="22"/>
          <w:szCs w:val="22"/>
        </w:rPr>
      </w:pPr>
    </w:p>
    <w:p w:rsidR="00147DF0" w:rsidRPr="00425B05" w:rsidRDefault="00147DF0" w:rsidP="00425B05">
      <w:pPr>
        <w:pStyle w:val="Sangradetextonormal"/>
        <w:numPr>
          <w:ilvl w:val="0"/>
          <w:numId w:val="7"/>
        </w:numPr>
        <w:tabs>
          <w:tab w:val="clear" w:pos="360"/>
          <w:tab w:val="num" w:pos="567"/>
        </w:tabs>
        <w:rPr>
          <w:rFonts w:ascii="Tahoma" w:hAnsi="Tahoma" w:cs="Tahoma"/>
          <w:sz w:val="22"/>
          <w:szCs w:val="22"/>
        </w:rPr>
      </w:pPr>
      <w:r w:rsidRPr="00425B05">
        <w:rPr>
          <w:rFonts w:ascii="Tahoma" w:hAnsi="Tahoma" w:cs="Tahoma"/>
          <w:sz w:val="22"/>
          <w:szCs w:val="22"/>
        </w:rPr>
        <w:t>De ser oportuna</w:t>
      </w:r>
    </w:p>
    <w:p w:rsidR="00147DF0" w:rsidRPr="00425B05" w:rsidRDefault="00147DF0" w:rsidP="00425B05">
      <w:pPr>
        <w:pStyle w:val="Sangradetextonormal"/>
        <w:numPr>
          <w:ilvl w:val="0"/>
          <w:numId w:val="7"/>
        </w:numPr>
        <w:rPr>
          <w:rFonts w:ascii="Tahoma" w:hAnsi="Tahoma" w:cs="Tahoma"/>
          <w:sz w:val="22"/>
          <w:szCs w:val="22"/>
        </w:rPr>
      </w:pPr>
      <w:r w:rsidRPr="00425B05">
        <w:rPr>
          <w:rFonts w:ascii="Tahoma" w:hAnsi="Tahoma" w:cs="Tahoma"/>
          <w:sz w:val="22"/>
          <w:szCs w:val="22"/>
        </w:rPr>
        <w:t>Debe resolverse de fondo, clara, precisa y de manera congruente con lo solicitado, y</w:t>
      </w:r>
    </w:p>
    <w:p w:rsidR="00147DF0" w:rsidRPr="00425B05" w:rsidRDefault="00147DF0" w:rsidP="00425B05">
      <w:pPr>
        <w:pStyle w:val="Sangradetextonormal"/>
        <w:numPr>
          <w:ilvl w:val="0"/>
          <w:numId w:val="7"/>
        </w:numPr>
        <w:rPr>
          <w:rFonts w:ascii="Tahoma" w:hAnsi="Tahoma" w:cs="Tahoma"/>
          <w:sz w:val="22"/>
          <w:szCs w:val="22"/>
        </w:rPr>
      </w:pPr>
      <w:r w:rsidRPr="00425B05">
        <w:rPr>
          <w:rFonts w:ascii="Tahoma" w:hAnsi="Tahoma" w:cs="Tahoma"/>
          <w:sz w:val="22"/>
          <w:szCs w:val="22"/>
        </w:rPr>
        <w:t>Debe ser puesta en conocimiento del peticionario</w:t>
      </w:r>
    </w:p>
    <w:p w:rsidR="00147DF0" w:rsidRPr="00425B05" w:rsidRDefault="00147DF0" w:rsidP="00425B05">
      <w:pPr>
        <w:pStyle w:val="Sangradetextonormal"/>
        <w:ind w:left="0"/>
        <w:rPr>
          <w:rFonts w:ascii="Tahoma" w:hAnsi="Tahoma" w:cs="Tahoma"/>
          <w:sz w:val="22"/>
          <w:szCs w:val="22"/>
        </w:rPr>
      </w:pPr>
    </w:p>
    <w:p w:rsidR="00147DF0" w:rsidRPr="00425B05" w:rsidRDefault="00147DF0" w:rsidP="00425B05">
      <w:pPr>
        <w:pStyle w:val="Sangradetextonormal"/>
        <w:ind w:left="0"/>
        <w:rPr>
          <w:rFonts w:ascii="Tahoma" w:hAnsi="Tahoma" w:cs="Tahoma"/>
          <w:sz w:val="22"/>
          <w:szCs w:val="22"/>
        </w:rPr>
      </w:pPr>
      <w:r w:rsidRPr="00425B05">
        <w:rPr>
          <w:rFonts w:ascii="Tahoma" w:hAnsi="Tahoma" w:cs="Tahoma"/>
          <w:sz w:val="22"/>
          <w:szCs w:val="22"/>
        </w:rPr>
        <w:t>Si no cumple con estos requisitos se incurre en una violación al derecho constitucional fundamental de petición.</w:t>
      </w:r>
    </w:p>
    <w:p w:rsidR="00147DF0" w:rsidRPr="00425B05" w:rsidRDefault="00147DF0" w:rsidP="00425B05">
      <w:pPr>
        <w:pStyle w:val="Sangradetextonormal"/>
        <w:ind w:left="0"/>
        <w:rPr>
          <w:rFonts w:ascii="Tahoma" w:hAnsi="Tahoma" w:cs="Tahoma"/>
          <w:sz w:val="22"/>
          <w:szCs w:val="22"/>
        </w:rPr>
      </w:pPr>
    </w:p>
    <w:p w:rsidR="00147DF0" w:rsidRPr="00425B05" w:rsidRDefault="00147DF0" w:rsidP="00425B05">
      <w:pPr>
        <w:pStyle w:val="Sangradetextonormal"/>
        <w:numPr>
          <w:ilvl w:val="0"/>
          <w:numId w:val="8"/>
        </w:numPr>
        <w:tabs>
          <w:tab w:val="clear" w:pos="555"/>
          <w:tab w:val="num" w:pos="0"/>
          <w:tab w:val="left" w:pos="284"/>
          <w:tab w:val="left" w:pos="567"/>
        </w:tabs>
        <w:ind w:left="0" w:firstLine="0"/>
        <w:rPr>
          <w:rFonts w:ascii="Tahoma" w:hAnsi="Tahoma" w:cs="Tahoma"/>
          <w:sz w:val="22"/>
          <w:szCs w:val="22"/>
        </w:rPr>
      </w:pPr>
      <w:r w:rsidRPr="00425B05">
        <w:rPr>
          <w:rFonts w:ascii="Tahoma" w:hAnsi="Tahoma" w:cs="Tahoma"/>
          <w:sz w:val="22"/>
          <w:szCs w:val="22"/>
        </w:rPr>
        <w:t>La respuesta no implica la aceptación de lo solicitado ni tampoco se concreta siempre en una respuesta escrita.</w:t>
      </w:r>
    </w:p>
    <w:p w:rsidR="00147DF0" w:rsidRPr="00425B05" w:rsidRDefault="00147DF0" w:rsidP="00425B05">
      <w:pPr>
        <w:pStyle w:val="Sangradetextonormal"/>
        <w:tabs>
          <w:tab w:val="left" w:pos="567"/>
        </w:tabs>
        <w:ind w:left="0"/>
        <w:rPr>
          <w:rFonts w:ascii="Tahoma" w:hAnsi="Tahoma" w:cs="Tahoma"/>
          <w:sz w:val="22"/>
          <w:szCs w:val="22"/>
        </w:rPr>
      </w:pPr>
    </w:p>
    <w:p w:rsidR="00147DF0" w:rsidRPr="00425B05" w:rsidRDefault="00147DF0" w:rsidP="00425B05">
      <w:pPr>
        <w:pStyle w:val="Sangradetextonormal"/>
        <w:numPr>
          <w:ilvl w:val="0"/>
          <w:numId w:val="8"/>
        </w:numPr>
        <w:tabs>
          <w:tab w:val="clear" w:pos="555"/>
          <w:tab w:val="num" w:pos="0"/>
          <w:tab w:val="left" w:pos="284"/>
          <w:tab w:val="left" w:pos="567"/>
        </w:tabs>
        <w:ind w:left="0" w:firstLine="0"/>
        <w:rPr>
          <w:rFonts w:ascii="Tahoma" w:hAnsi="Tahoma" w:cs="Tahoma"/>
          <w:sz w:val="22"/>
          <w:szCs w:val="22"/>
        </w:rPr>
      </w:pPr>
      <w:r w:rsidRPr="00425B05">
        <w:rPr>
          <w:rFonts w:ascii="Tahoma" w:hAnsi="Tahoma" w:cs="Tahoma"/>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147DF0" w:rsidRPr="00425B05" w:rsidRDefault="00147DF0" w:rsidP="00425B05">
      <w:pPr>
        <w:pStyle w:val="Sangradetextonormal"/>
        <w:tabs>
          <w:tab w:val="left" w:pos="567"/>
        </w:tabs>
        <w:ind w:left="0"/>
        <w:rPr>
          <w:rFonts w:ascii="Tahoma" w:hAnsi="Tahoma" w:cs="Tahoma"/>
          <w:sz w:val="22"/>
          <w:szCs w:val="22"/>
        </w:rPr>
      </w:pPr>
    </w:p>
    <w:p w:rsidR="00147DF0" w:rsidRPr="00425B05" w:rsidRDefault="00147DF0" w:rsidP="00425B05">
      <w:pPr>
        <w:pStyle w:val="Sangradetextonormal"/>
        <w:numPr>
          <w:ilvl w:val="0"/>
          <w:numId w:val="8"/>
        </w:numPr>
        <w:tabs>
          <w:tab w:val="clear" w:pos="555"/>
          <w:tab w:val="num" w:pos="0"/>
          <w:tab w:val="left" w:pos="284"/>
          <w:tab w:val="left" w:pos="567"/>
        </w:tabs>
        <w:ind w:left="0" w:firstLine="0"/>
        <w:rPr>
          <w:rFonts w:ascii="Tahoma" w:hAnsi="Tahoma" w:cs="Tahoma"/>
          <w:sz w:val="22"/>
          <w:szCs w:val="22"/>
        </w:rPr>
      </w:pPr>
      <w:r w:rsidRPr="00425B05">
        <w:rPr>
          <w:rFonts w:ascii="Tahoma" w:hAnsi="Tahoma" w:cs="Tahoma"/>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147DF0" w:rsidRPr="00425B05" w:rsidRDefault="00147DF0" w:rsidP="00425B05">
      <w:pPr>
        <w:pStyle w:val="Sangradetextonormal"/>
        <w:tabs>
          <w:tab w:val="left" w:pos="567"/>
        </w:tabs>
        <w:ind w:left="0"/>
        <w:rPr>
          <w:rFonts w:ascii="Tahoma" w:hAnsi="Tahoma" w:cs="Tahoma"/>
          <w:sz w:val="22"/>
          <w:szCs w:val="22"/>
        </w:rPr>
      </w:pPr>
    </w:p>
    <w:p w:rsidR="00147DF0" w:rsidRPr="00425B05" w:rsidRDefault="00147DF0" w:rsidP="00425B05">
      <w:pPr>
        <w:pStyle w:val="Sangradetextonormal"/>
        <w:numPr>
          <w:ilvl w:val="0"/>
          <w:numId w:val="8"/>
        </w:numPr>
        <w:tabs>
          <w:tab w:val="clear" w:pos="555"/>
          <w:tab w:val="num" w:pos="0"/>
          <w:tab w:val="left" w:pos="284"/>
          <w:tab w:val="left" w:pos="567"/>
        </w:tabs>
        <w:ind w:left="0" w:firstLine="0"/>
        <w:rPr>
          <w:rFonts w:ascii="Tahoma" w:hAnsi="Tahoma" w:cs="Tahoma"/>
          <w:sz w:val="22"/>
          <w:szCs w:val="22"/>
        </w:rPr>
      </w:pPr>
      <w:r w:rsidRPr="00425B05">
        <w:rPr>
          <w:rFonts w:ascii="Tahoma" w:hAnsi="Tahoma" w:cs="Tahoma"/>
          <w:sz w:val="22"/>
          <w:szCs w:val="22"/>
        </w:rPr>
        <w:t>El derecho de petición también es aplicable en la vía gubernativa, por ser ésta una expresión más del derecho consagrado en el artículo 23 de la Carta.</w:t>
      </w:r>
    </w:p>
    <w:p w:rsidR="00147DF0" w:rsidRPr="00425B05" w:rsidRDefault="00147DF0" w:rsidP="00425B05">
      <w:pPr>
        <w:pStyle w:val="Sangradetextonormal"/>
        <w:tabs>
          <w:tab w:val="left" w:pos="284"/>
          <w:tab w:val="left" w:pos="567"/>
        </w:tabs>
        <w:ind w:left="0"/>
        <w:rPr>
          <w:rFonts w:ascii="Tahoma" w:hAnsi="Tahoma" w:cs="Tahoma"/>
          <w:sz w:val="22"/>
          <w:szCs w:val="22"/>
        </w:rPr>
      </w:pP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t>El artículo 23 de la Constitución consagra el derecho que tiene toda persona a presentar peticiones respetuosas a las autoridades por motivos de interés general o particular y a obtener pronta resolución.</w:t>
      </w:r>
    </w:p>
    <w:p w:rsidR="00147DF0" w:rsidRPr="00425B05" w:rsidRDefault="00147DF0" w:rsidP="00425B05">
      <w:pPr>
        <w:jc w:val="both"/>
        <w:rPr>
          <w:rFonts w:ascii="Tahoma" w:hAnsi="Tahoma" w:cs="Tahoma"/>
          <w:sz w:val="22"/>
          <w:szCs w:val="22"/>
          <w:lang w:val="es-MX"/>
        </w:rPr>
      </w:pP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147DF0" w:rsidRPr="00425B05" w:rsidRDefault="00147DF0" w:rsidP="00425B05">
      <w:pPr>
        <w:ind w:left="1134" w:right="1134"/>
        <w:jc w:val="both"/>
        <w:rPr>
          <w:rFonts w:ascii="Tahoma" w:hAnsi="Tahoma" w:cs="Tahoma"/>
          <w:sz w:val="22"/>
          <w:szCs w:val="22"/>
          <w:lang w:val="es-MX"/>
        </w:rPr>
      </w:pP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t>Pronta resolución quiere decir que la autoridad está obligada a contestar la solicitud de manera oportuna, aunque el sentido de la decisión dependerá de las circunstancias de cada caso en particular.</w:t>
      </w:r>
    </w:p>
    <w:p w:rsidR="00147DF0" w:rsidRPr="00425B05" w:rsidRDefault="00147DF0" w:rsidP="00425B05">
      <w:pPr>
        <w:jc w:val="both"/>
        <w:rPr>
          <w:rFonts w:ascii="Tahoma" w:hAnsi="Tahoma" w:cs="Tahoma"/>
          <w:sz w:val="22"/>
          <w:szCs w:val="22"/>
          <w:lang w:val="es-MX"/>
        </w:rPr>
      </w:pP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425B05">
        <w:rPr>
          <w:rStyle w:val="Refdenotaalpie"/>
          <w:rFonts w:ascii="Tahoma" w:hAnsi="Tahoma" w:cs="Tahoma"/>
          <w:sz w:val="22"/>
          <w:szCs w:val="22"/>
          <w:lang w:val="es-MX"/>
        </w:rPr>
        <w:footnoteReference w:id="2"/>
      </w:r>
      <w:r w:rsidRPr="00425B05">
        <w:rPr>
          <w:rFonts w:ascii="Tahoma" w:hAnsi="Tahoma" w:cs="Tahoma"/>
          <w:sz w:val="22"/>
          <w:szCs w:val="22"/>
          <w:lang w:val="es-MX"/>
        </w:rPr>
        <w:t>.</w:t>
      </w:r>
    </w:p>
    <w:p w:rsidR="00147DF0" w:rsidRPr="00425B05" w:rsidRDefault="00147DF0" w:rsidP="00425B05">
      <w:pPr>
        <w:jc w:val="both"/>
        <w:rPr>
          <w:rFonts w:ascii="Tahoma" w:hAnsi="Tahoma" w:cs="Tahoma"/>
          <w:color w:val="000000" w:themeColor="text1"/>
          <w:sz w:val="22"/>
          <w:szCs w:val="22"/>
          <w:lang w:val="es-MX"/>
        </w:rPr>
      </w:pPr>
    </w:p>
    <w:p w:rsidR="00147DF0" w:rsidRPr="00425B05" w:rsidRDefault="00147DF0" w:rsidP="00425B05">
      <w:pPr>
        <w:jc w:val="both"/>
        <w:rPr>
          <w:rFonts w:ascii="Tahoma" w:hAnsi="Tahoma" w:cs="Tahoma"/>
          <w:color w:val="000000" w:themeColor="text1"/>
          <w:sz w:val="22"/>
          <w:szCs w:val="22"/>
          <w:lang w:val="es-MX"/>
        </w:rPr>
      </w:pPr>
      <w:r w:rsidRPr="00425B05">
        <w:rPr>
          <w:rFonts w:ascii="Tahoma" w:hAnsi="Tahoma" w:cs="Tahoma"/>
          <w:color w:val="000000" w:themeColor="text1"/>
          <w:sz w:val="22"/>
          <w:szCs w:val="22"/>
          <w:lang w:val="es-MX"/>
        </w:rPr>
        <w:t>El art. 17 de la ley 1755 de 2015 dispuso:</w:t>
      </w:r>
    </w:p>
    <w:p w:rsidR="00147DF0" w:rsidRPr="00425B05" w:rsidRDefault="00147DF0" w:rsidP="00425B05">
      <w:pPr>
        <w:jc w:val="both"/>
        <w:rPr>
          <w:rFonts w:ascii="Tahoma" w:hAnsi="Tahoma" w:cs="Tahoma"/>
          <w:i/>
          <w:color w:val="000000" w:themeColor="text1"/>
          <w:sz w:val="22"/>
          <w:szCs w:val="22"/>
          <w:lang w:val="es-MX"/>
        </w:rPr>
      </w:pPr>
    </w:p>
    <w:p w:rsidR="00147DF0" w:rsidRPr="00425B05" w:rsidRDefault="00147DF0" w:rsidP="00425B05">
      <w:pPr>
        <w:jc w:val="both"/>
        <w:rPr>
          <w:rFonts w:ascii="Tahoma" w:hAnsi="Tahoma" w:cs="Tahoma"/>
          <w:i/>
          <w:color w:val="000000" w:themeColor="text1"/>
          <w:sz w:val="22"/>
          <w:szCs w:val="22"/>
          <w:lang w:val="es-MX"/>
        </w:rPr>
      </w:pPr>
      <w:r w:rsidRPr="00425B05">
        <w:rPr>
          <w:rFonts w:ascii="Tahoma" w:hAnsi="Tahoma" w:cs="Tahoma"/>
          <w:i/>
          <w:color w:val="000000" w:themeColor="text1"/>
          <w:sz w:val="22"/>
          <w:szCs w:val="22"/>
          <w:lang w:val="es-MX"/>
        </w:rPr>
        <w:t>“</w:t>
      </w:r>
      <w:r w:rsidRPr="00425B05">
        <w:rPr>
          <w:rStyle w:val="iaj"/>
          <w:rFonts w:ascii="Tahoma" w:hAnsi="Tahoma" w:cs="Tahoma"/>
          <w:i/>
          <w:iCs/>
          <w:color w:val="000000" w:themeColor="text1"/>
          <w:sz w:val="22"/>
          <w:szCs w:val="22"/>
        </w:rPr>
        <w:t>Peticiones incompletas y desistimiento tácito. </w:t>
      </w:r>
      <w:r w:rsidRPr="00425B05">
        <w:rPr>
          <w:rFonts w:ascii="Tahoma" w:hAnsi="Tahoma" w:cs="Tahoma"/>
          <w:i/>
          <w:color w:val="000000" w:themeColor="text1"/>
          <w:sz w:val="22"/>
          <w:szCs w:val="22"/>
        </w:rPr>
        <w:t>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p>
    <w:p w:rsidR="00147DF0" w:rsidRPr="00425B05" w:rsidRDefault="00147DF0" w:rsidP="00425B05">
      <w:pPr>
        <w:pStyle w:val="NormalWeb"/>
        <w:jc w:val="both"/>
        <w:rPr>
          <w:rFonts w:ascii="Tahoma" w:hAnsi="Tahoma" w:cs="Tahoma"/>
          <w:i/>
          <w:color w:val="000000" w:themeColor="text1"/>
          <w:sz w:val="22"/>
          <w:szCs w:val="22"/>
        </w:rPr>
      </w:pPr>
      <w:r w:rsidRPr="00425B05">
        <w:rPr>
          <w:rFonts w:ascii="Tahoma" w:hAnsi="Tahoma" w:cs="Tahoma"/>
          <w:i/>
          <w:color w:val="000000" w:themeColor="text1"/>
          <w:sz w:val="22"/>
          <w:szCs w:val="22"/>
        </w:rPr>
        <w:t>A partir del día siguiente en que el interesado aporte los documentos o informes requeridos, se reactivará el término para resolver la petición.</w:t>
      </w:r>
    </w:p>
    <w:p w:rsidR="00147DF0" w:rsidRPr="00425B05" w:rsidRDefault="00147DF0" w:rsidP="00425B05">
      <w:pPr>
        <w:pStyle w:val="NormalWeb"/>
        <w:jc w:val="both"/>
        <w:rPr>
          <w:rFonts w:ascii="Tahoma" w:hAnsi="Tahoma" w:cs="Tahoma"/>
          <w:i/>
          <w:color w:val="000000" w:themeColor="text1"/>
          <w:sz w:val="22"/>
          <w:szCs w:val="22"/>
        </w:rPr>
      </w:pPr>
      <w:r w:rsidRPr="00425B05">
        <w:rPr>
          <w:rFonts w:ascii="Tahoma" w:hAnsi="Tahoma" w:cs="Tahoma"/>
          <w:i/>
          <w:color w:val="000000" w:themeColor="text1"/>
          <w:sz w:val="22"/>
          <w:szCs w:val="22"/>
        </w:rPr>
        <w:t>Se entenderá que el peticionario ha desistido de su solicitud o de la actuación cuando no satisfaga el requerimiento, salvo que antes de vencer el plazo concedido solicite prórroga hasta por un término igual.</w:t>
      </w:r>
    </w:p>
    <w:p w:rsidR="00147DF0" w:rsidRPr="00425B05" w:rsidRDefault="00147DF0" w:rsidP="00425B05">
      <w:pPr>
        <w:pStyle w:val="NormalWeb"/>
        <w:jc w:val="both"/>
        <w:rPr>
          <w:rFonts w:ascii="Tahoma" w:hAnsi="Tahoma" w:cs="Tahoma"/>
          <w:i/>
          <w:color w:val="000000" w:themeColor="text1"/>
          <w:sz w:val="22"/>
          <w:szCs w:val="22"/>
        </w:rPr>
      </w:pPr>
      <w:r w:rsidRPr="00425B05">
        <w:rPr>
          <w:rFonts w:ascii="Tahoma" w:hAnsi="Tahoma" w:cs="Tahoma"/>
          <w:i/>
          <w:color w:val="000000" w:themeColor="text1"/>
          <w:sz w:val="22"/>
          <w:szCs w:val="22"/>
        </w:rPr>
        <w:t>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t>Para el caso bajo estudio, la accionante DIANA PATRICIA GRANADOS ORTEGA solicito la calificación de pérdida de capacidad laboral ante COLPENSIONES, la cual fue admitida pero se le informo que debía completar su solicitud allegando los siguientes documentos: Campimetria con campos de agudeza visual con y sin corrección y valoración por oftalmología.</w:t>
      </w:r>
    </w:p>
    <w:p w:rsidR="00147DF0" w:rsidRPr="00425B05" w:rsidRDefault="00147DF0" w:rsidP="00425B05">
      <w:pPr>
        <w:jc w:val="both"/>
        <w:rPr>
          <w:rFonts w:ascii="Tahoma" w:hAnsi="Tahoma" w:cs="Tahoma"/>
          <w:sz w:val="22"/>
          <w:szCs w:val="22"/>
          <w:lang w:val="es-MX"/>
        </w:rPr>
      </w:pP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t>Menciona la accionante que el oficio donde le requirieron los documentos nunca lo recibió, sin embargo, la accionante allego copia de certificado de entrega en donde se observa que fue remitido a la dirección aportada por la accionante y recibido el 26 de diciembre de 2018</w:t>
      </w:r>
      <w:r w:rsidR="009D75EA">
        <w:rPr>
          <w:rFonts w:ascii="Tahoma" w:hAnsi="Tahoma" w:cs="Tahoma"/>
          <w:sz w:val="22"/>
          <w:szCs w:val="22"/>
          <w:lang w:val="es-MX"/>
        </w:rPr>
        <w:t xml:space="preserve">, el cual no fue rehusado a recibirse. </w:t>
      </w:r>
    </w:p>
    <w:p w:rsidR="00147DF0" w:rsidRPr="00425B05" w:rsidRDefault="00147DF0" w:rsidP="00425B05">
      <w:pPr>
        <w:jc w:val="both"/>
        <w:rPr>
          <w:rFonts w:ascii="Tahoma" w:hAnsi="Tahoma" w:cs="Tahoma"/>
          <w:sz w:val="22"/>
          <w:szCs w:val="22"/>
          <w:lang w:val="es-MX"/>
        </w:rPr>
      </w:pPr>
    </w:p>
    <w:p w:rsidR="00147DF0" w:rsidRPr="00425B05" w:rsidRDefault="000B7FA6" w:rsidP="00425B05">
      <w:pPr>
        <w:jc w:val="both"/>
        <w:rPr>
          <w:rFonts w:ascii="Tahoma" w:hAnsi="Tahoma" w:cs="Tahoma"/>
          <w:sz w:val="22"/>
          <w:szCs w:val="22"/>
          <w:lang w:val="es-MX"/>
        </w:rPr>
      </w:pPr>
      <w:r>
        <w:rPr>
          <w:rFonts w:ascii="Tahoma" w:hAnsi="Tahoma" w:cs="Tahoma"/>
          <w:sz w:val="22"/>
          <w:szCs w:val="22"/>
          <w:lang w:val="es-MX"/>
        </w:rPr>
        <w:t xml:space="preserve">También </w:t>
      </w:r>
      <w:r w:rsidRPr="00425B05">
        <w:rPr>
          <w:rFonts w:ascii="Tahoma" w:hAnsi="Tahoma" w:cs="Tahoma"/>
          <w:sz w:val="22"/>
          <w:szCs w:val="22"/>
          <w:lang w:val="es-MX"/>
        </w:rPr>
        <w:t>señala</w:t>
      </w:r>
      <w:r w:rsidR="00147DF0" w:rsidRPr="00425B05">
        <w:rPr>
          <w:rFonts w:ascii="Tahoma" w:hAnsi="Tahoma" w:cs="Tahoma"/>
          <w:sz w:val="22"/>
          <w:szCs w:val="22"/>
          <w:lang w:val="es-MX"/>
        </w:rPr>
        <w:t xml:space="preserve"> que el 12 de febrero de este año recibió comunicación de COLPENSIONES del 29 de enero de 2019, en donde le informan que han cerrado su solicitud conforme al art. 17 de la ley 1755 de 2015.</w:t>
      </w:r>
    </w:p>
    <w:p w:rsidR="00147DF0" w:rsidRPr="00425B05" w:rsidRDefault="00147DF0" w:rsidP="00425B05">
      <w:pPr>
        <w:jc w:val="both"/>
        <w:rPr>
          <w:rFonts w:ascii="Tahoma" w:hAnsi="Tahoma" w:cs="Tahoma"/>
          <w:sz w:val="22"/>
          <w:szCs w:val="22"/>
          <w:lang w:val="es-MX"/>
        </w:rPr>
      </w:pP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t>Revisadas las pruebas,</w:t>
      </w:r>
      <w:r w:rsidRPr="00425B05">
        <w:rPr>
          <w:rFonts w:ascii="Tahoma" w:hAnsi="Tahoma" w:cs="Tahoma"/>
          <w:sz w:val="22"/>
          <w:szCs w:val="22"/>
          <w:lang w:val="es-MX"/>
        </w:rPr>
        <w:t xml:space="preserve"> observa el despacho que</w:t>
      </w:r>
      <w:r w:rsidRPr="00425B05">
        <w:rPr>
          <w:rFonts w:ascii="Tahoma" w:hAnsi="Tahoma" w:cs="Tahoma"/>
          <w:sz w:val="22"/>
          <w:szCs w:val="22"/>
          <w:lang w:val="es-MX"/>
        </w:rPr>
        <w:t xml:space="preserve"> el oficio radicado el 1 de febrero de 2019 ante COLPENSIONES por la accionante hace referencia al oficio 2018_13141554 del 21 de diciembre de 2018 y solicita la prórroga para aportar los documentos solicitados en ese oficio, por lo tanto, no es claro para el despacho cuando tuvo conocimiento de ese oficio si la accionante manifestó que nunca lo recibió.</w:t>
      </w:r>
    </w:p>
    <w:p w:rsidR="00147DF0" w:rsidRPr="00425B05" w:rsidRDefault="00147DF0" w:rsidP="00425B05">
      <w:pPr>
        <w:jc w:val="both"/>
        <w:rPr>
          <w:rFonts w:ascii="Tahoma" w:hAnsi="Tahoma" w:cs="Tahoma"/>
          <w:sz w:val="22"/>
          <w:szCs w:val="22"/>
          <w:lang w:val="es-MX"/>
        </w:rPr>
      </w:pPr>
    </w:p>
    <w:p w:rsidR="00147DF0" w:rsidRPr="00425B05" w:rsidRDefault="00147DF0" w:rsidP="00425B05">
      <w:pPr>
        <w:jc w:val="both"/>
        <w:rPr>
          <w:rFonts w:ascii="Tahoma" w:hAnsi="Tahoma" w:cs="Tahoma"/>
          <w:sz w:val="22"/>
          <w:szCs w:val="22"/>
          <w:lang w:val="es-MX"/>
        </w:rPr>
      </w:pPr>
      <w:r w:rsidRPr="00425B05">
        <w:rPr>
          <w:rFonts w:ascii="Tahoma" w:hAnsi="Tahoma" w:cs="Tahoma"/>
          <w:sz w:val="22"/>
          <w:szCs w:val="22"/>
          <w:lang w:val="es-MX"/>
        </w:rPr>
        <w:t xml:space="preserve">Por otro lado, el art. 17 de la ley 1755 de 2015 admite que el peticionario solicite prórroga del plazo concedido para allegar lo requerido hasta por un mes, sin embargo, como en este caso no es claro cuando fue notificada la accionante del requerimiento no es posible establecer el término máximo con la prórroga </w:t>
      </w:r>
      <w:r w:rsidR="00425B05" w:rsidRPr="00425B05">
        <w:rPr>
          <w:rFonts w:ascii="Tahoma" w:hAnsi="Tahoma" w:cs="Tahoma"/>
          <w:sz w:val="22"/>
          <w:szCs w:val="22"/>
          <w:lang w:val="es-MX"/>
        </w:rPr>
        <w:t xml:space="preserve">solicitada, en todo caso, considera el </w:t>
      </w:r>
      <w:r w:rsidR="00425B05" w:rsidRPr="00425B05">
        <w:rPr>
          <w:rFonts w:ascii="Tahoma" w:hAnsi="Tahoma" w:cs="Tahoma"/>
          <w:sz w:val="22"/>
          <w:szCs w:val="22"/>
          <w:lang w:val="es-MX"/>
        </w:rPr>
        <w:lastRenderedPageBreak/>
        <w:t xml:space="preserve">despacho que la prorroga tampoco sería más allá del 13 de mayo de este año, que es cuando la </w:t>
      </w:r>
      <w:r w:rsidR="00425B05" w:rsidRPr="00425B05">
        <w:rPr>
          <w:rFonts w:ascii="Tahoma" w:hAnsi="Tahoma" w:cs="Tahoma"/>
          <w:sz w:val="22"/>
          <w:szCs w:val="22"/>
          <w:lang w:val="es-MX"/>
        </w:rPr>
        <w:t>accionante</w:t>
      </w:r>
      <w:r w:rsidR="00425B05" w:rsidRPr="00425B05">
        <w:rPr>
          <w:rFonts w:ascii="Tahoma" w:hAnsi="Tahoma" w:cs="Tahoma"/>
          <w:sz w:val="22"/>
          <w:szCs w:val="22"/>
          <w:lang w:val="es-MX"/>
        </w:rPr>
        <w:t xml:space="preserve"> tiene la cita con especialista.</w:t>
      </w:r>
    </w:p>
    <w:p w:rsidR="00147DF0" w:rsidRPr="00425B05" w:rsidRDefault="00147DF0" w:rsidP="00425B05">
      <w:pPr>
        <w:jc w:val="both"/>
        <w:rPr>
          <w:rFonts w:ascii="Tahoma" w:hAnsi="Tahoma" w:cs="Tahoma"/>
          <w:sz w:val="22"/>
          <w:szCs w:val="22"/>
          <w:lang w:val="es-MX"/>
        </w:rPr>
      </w:pPr>
    </w:p>
    <w:p w:rsidR="00147DF0" w:rsidRPr="00425B05" w:rsidRDefault="00425B05" w:rsidP="00425B05">
      <w:pPr>
        <w:jc w:val="both"/>
        <w:rPr>
          <w:rFonts w:ascii="Tahoma" w:hAnsi="Tahoma" w:cs="Tahoma"/>
          <w:sz w:val="22"/>
          <w:szCs w:val="22"/>
          <w:lang w:val="es-MX"/>
        </w:rPr>
      </w:pPr>
      <w:r w:rsidRPr="00425B05">
        <w:rPr>
          <w:rFonts w:ascii="Tahoma" w:hAnsi="Tahoma" w:cs="Tahoma"/>
          <w:sz w:val="22"/>
          <w:szCs w:val="22"/>
          <w:lang w:val="es-MX"/>
        </w:rPr>
        <w:t xml:space="preserve">Ahora bien, a pesar </w:t>
      </w:r>
      <w:r w:rsidR="000B7FA6">
        <w:rPr>
          <w:rFonts w:ascii="Tahoma" w:hAnsi="Tahoma" w:cs="Tahoma"/>
          <w:sz w:val="22"/>
          <w:szCs w:val="22"/>
          <w:lang w:val="es-MX"/>
        </w:rPr>
        <w:t xml:space="preserve">de </w:t>
      </w:r>
      <w:r w:rsidRPr="00425B05">
        <w:rPr>
          <w:rFonts w:ascii="Tahoma" w:hAnsi="Tahoma" w:cs="Tahoma"/>
          <w:sz w:val="22"/>
          <w:szCs w:val="22"/>
          <w:lang w:val="es-MX"/>
        </w:rPr>
        <w:t xml:space="preserve">que la accionante fue notificada que su solicitud fue cerrada, en virtud de lo dispuesto por el último inciso del </w:t>
      </w:r>
      <w:r w:rsidR="00147DF0" w:rsidRPr="00425B05">
        <w:rPr>
          <w:rFonts w:ascii="Tahoma" w:hAnsi="Tahoma" w:cs="Tahoma"/>
          <w:sz w:val="22"/>
          <w:szCs w:val="22"/>
          <w:lang w:val="es-MX"/>
        </w:rPr>
        <w:t xml:space="preserve">art. 17 de la ley 1755 </w:t>
      </w:r>
      <w:r w:rsidRPr="00425B05">
        <w:rPr>
          <w:rFonts w:ascii="Tahoma" w:hAnsi="Tahoma" w:cs="Tahoma"/>
          <w:sz w:val="22"/>
          <w:szCs w:val="22"/>
          <w:lang w:val="es-MX"/>
        </w:rPr>
        <w:t xml:space="preserve">está decisión no le impide que vuelva a presentar nuevamente su solicitud con el lleno de los requisitos legales. </w:t>
      </w:r>
      <w:bookmarkStart w:id="0" w:name="_GoBack"/>
      <w:bookmarkEnd w:id="0"/>
    </w:p>
    <w:p w:rsidR="00425B05" w:rsidRPr="00425B05" w:rsidRDefault="00425B05" w:rsidP="00425B05">
      <w:pPr>
        <w:jc w:val="both"/>
        <w:rPr>
          <w:rFonts w:ascii="Tahoma" w:hAnsi="Tahoma" w:cs="Tahoma"/>
          <w:noProof/>
          <w:sz w:val="22"/>
          <w:szCs w:val="22"/>
          <w:lang w:val="es-MX"/>
        </w:rPr>
      </w:pPr>
    </w:p>
    <w:p w:rsidR="00425B05" w:rsidRPr="00425B05" w:rsidRDefault="00425B05" w:rsidP="00425B05">
      <w:pPr>
        <w:pStyle w:val="Textoindependiente"/>
        <w:jc w:val="both"/>
        <w:rPr>
          <w:rFonts w:ascii="Tahoma" w:hAnsi="Tahoma" w:cs="Tahoma"/>
          <w:sz w:val="22"/>
          <w:szCs w:val="22"/>
        </w:rPr>
      </w:pPr>
      <w:r w:rsidRPr="00425B05">
        <w:rPr>
          <w:rFonts w:ascii="Tahoma" w:hAnsi="Tahoma" w:cs="Tahoma"/>
          <w:sz w:val="22"/>
          <w:szCs w:val="22"/>
        </w:rPr>
        <w:t>Así las cosas, no hay lugar a conceder la tutela interpuesta pues no está demostrada la violación a ninguno de los derec</w:t>
      </w:r>
      <w:r w:rsidRPr="00425B05">
        <w:rPr>
          <w:rFonts w:ascii="Tahoma" w:hAnsi="Tahoma" w:cs="Tahoma"/>
          <w:sz w:val="22"/>
          <w:szCs w:val="22"/>
        </w:rPr>
        <w:t>hos fundamentales que se invoca</w:t>
      </w:r>
      <w:r w:rsidRPr="00425B05">
        <w:rPr>
          <w:rFonts w:ascii="Tahoma" w:hAnsi="Tahoma" w:cs="Tahoma"/>
          <w:sz w:val="22"/>
          <w:szCs w:val="22"/>
        </w:rPr>
        <w:t>.</w:t>
      </w:r>
    </w:p>
    <w:p w:rsidR="00DF760D" w:rsidRPr="00425B05" w:rsidRDefault="00DF760D" w:rsidP="00425B05">
      <w:pPr>
        <w:pStyle w:val="Sangradetextonormal"/>
        <w:ind w:left="0"/>
        <w:rPr>
          <w:rFonts w:ascii="Tahoma" w:hAnsi="Tahoma" w:cs="Tahoma"/>
          <w:noProof/>
          <w:sz w:val="22"/>
          <w:szCs w:val="22"/>
          <w:lang w:val="es-CO" w:eastAsia="es-CO"/>
        </w:rPr>
      </w:pPr>
    </w:p>
    <w:p w:rsidR="00DF760D" w:rsidRPr="00425B05" w:rsidRDefault="00DF760D" w:rsidP="00425B05">
      <w:pPr>
        <w:pStyle w:val="Sangradetextonormal"/>
        <w:ind w:left="0"/>
        <w:rPr>
          <w:rFonts w:ascii="Tahoma" w:hAnsi="Tahoma" w:cs="Tahoma"/>
          <w:sz w:val="22"/>
          <w:szCs w:val="22"/>
          <w:lang w:val="es-CO"/>
        </w:rPr>
      </w:pPr>
      <w:r w:rsidRPr="00425B05">
        <w:rPr>
          <w:rFonts w:ascii="Tahoma" w:hAnsi="Tahoma" w:cs="Tahoma"/>
          <w:sz w:val="22"/>
          <w:szCs w:val="22"/>
          <w:lang w:val="es-CO"/>
        </w:rPr>
        <w:t xml:space="preserve">En mérito de lo expuesto, el </w:t>
      </w:r>
      <w:r w:rsidRPr="00425B05">
        <w:rPr>
          <w:rFonts w:ascii="Tahoma" w:hAnsi="Tahoma" w:cs="Tahoma"/>
          <w:b/>
          <w:sz w:val="22"/>
          <w:szCs w:val="22"/>
          <w:lang w:val="es-CO"/>
        </w:rPr>
        <w:t>JUZGADO TREINTA Y CUATRO (34) ADMINISTRATIVO DEL CIRCUITO DE BOGOTÁ</w:t>
      </w:r>
      <w:r w:rsidRPr="00425B05">
        <w:rPr>
          <w:rFonts w:ascii="Tahoma" w:hAnsi="Tahoma" w:cs="Tahoma"/>
          <w:sz w:val="22"/>
          <w:szCs w:val="22"/>
          <w:lang w:val="es-CO"/>
        </w:rPr>
        <w:t xml:space="preserve">, administrando justicia en nombre de la República de Colombia y por autoridad de la ley, </w:t>
      </w:r>
    </w:p>
    <w:p w:rsidR="00DF760D" w:rsidRPr="00425B05" w:rsidRDefault="00DF760D" w:rsidP="00425B05">
      <w:pPr>
        <w:pStyle w:val="Sangradetextonormal"/>
        <w:ind w:left="0"/>
        <w:rPr>
          <w:rFonts w:ascii="Tahoma" w:hAnsi="Tahoma" w:cs="Tahoma"/>
          <w:sz w:val="22"/>
          <w:szCs w:val="22"/>
          <w:lang w:val="es-CO"/>
        </w:rPr>
      </w:pPr>
    </w:p>
    <w:p w:rsidR="00DF760D" w:rsidRPr="00425B05" w:rsidRDefault="00DF760D" w:rsidP="00425B05">
      <w:pPr>
        <w:pStyle w:val="Sangradetextonormal"/>
        <w:ind w:left="0"/>
        <w:jc w:val="center"/>
        <w:rPr>
          <w:rFonts w:ascii="Tahoma" w:hAnsi="Tahoma" w:cs="Tahoma"/>
          <w:b/>
          <w:sz w:val="22"/>
          <w:szCs w:val="22"/>
          <w:lang w:val="es-CO"/>
        </w:rPr>
      </w:pPr>
      <w:r w:rsidRPr="00425B05">
        <w:rPr>
          <w:rFonts w:ascii="Tahoma" w:hAnsi="Tahoma" w:cs="Tahoma"/>
          <w:b/>
          <w:sz w:val="22"/>
          <w:szCs w:val="22"/>
          <w:lang w:val="es-CO"/>
        </w:rPr>
        <w:t>FALLA:</w:t>
      </w:r>
    </w:p>
    <w:p w:rsidR="00DF760D" w:rsidRPr="00425B05" w:rsidRDefault="00DF760D" w:rsidP="00425B05">
      <w:pPr>
        <w:pStyle w:val="Sangradetextonormal"/>
        <w:ind w:left="0"/>
        <w:jc w:val="center"/>
        <w:rPr>
          <w:rFonts w:ascii="Tahoma" w:hAnsi="Tahoma" w:cs="Tahoma"/>
          <w:b/>
          <w:sz w:val="22"/>
          <w:szCs w:val="22"/>
          <w:lang w:val="es-CO"/>
        </w:rPr>
      </w:pPr>
    </w:p>
    <w:p w:rsidR="00DF760D" w:rsidRPr="00425B05" w:rsidRDefault="00DF760D" w:rsidP="00425B05">
      <w:pPr>
        <w:pStyle w:val="Sangradetextonormal"/>
        <w:tabs>
          <w:tab w:val="left" w:pos="426"/>
        </w:tabs>
        <w:ind w:left="0"/>
        <w:rPr>
          <w:rFonts w:ascii="Tahoma" w:hAnsi="Tahoma" w:cs="Tahoma"/>
          <w:sz w:val="22"/>
          <w:szCs w:val="22"/>
        </w:rPr>
      </w:pPr>
      <w:r w:rsidRPr="00425B05">
        <w:rPr>
          <w:rFonts w:ascii="Tahoma" w:hAnsi="Tahoma" w:cs="Tahoma"/>
          <w:b/>
          <w:sz w:val="22"/>
          <w:szCs w:val="22"/>
        </w:rPr>
        <w:t>PRIMERO:</w:t>
      </w:r>
      <w:r w:rsidRPr="00425B05">
        <w:rPr>
          <w:rFonts w:ascii="Tahoma" w:hAnsi="Tahoma" w:cs="Tahoma"/>
          <w:sz w:val="22"/>
          <w:szCs w:val="22"/>
        </w:rPr>
        <w:t xml:space="preserve"> </w:t>
      </w:r>
      <w:r w:rsidRPr="00425B05">
        <w:rPr>
          <w:rFonts w:ascii="Tahoma" w:hAnsi="Tahoma" w:cs="Tahoma"/>
          <w:b/>
          <w:sz w:val="22"/>
          <w:szCs w:val="22"/>
        </w:rPr>
        <w:t>NIÉGUESE</w:t>
      </w:r>
      <w:r w:rsidRPr="00425B05">
        <w:rPr>
          <w:rFonts w:ascii="Tahoma" w:hAnsi="Tahoma" w:cs="Tahoma"/>
          <w:sz w:val="22"/>
          <w:szCs w:val="22"/>
        </w:rPr>
        <w:t xml:space="preserve"> la Acción de Tutela impetrada por </w:t>
      </w:r>
      <w:r w:rsidR="00425B05" w:rsidRPr="00425B05">
        <w:rPr>
          <w:rFonts w:ascii="Tahoma" w:hAnsi="Tahoma" w:cs="Tahoma"/>
          <w:sz w:val="22"/>
          <w:szCs w:val="22"/>
        </w:rPr>
        <w:t xml:space="preserve">DIANA PATRICIA GRANADOS ORTEGA </w:t>
      </w:r>
      <w:r w:rsidRPr="00425B05">
        <w:rPr>
          <w:rFonts w:ascii="Tahoma" w:hAnsi="Tahoma" w:cs="Tahoma"/>
          <w:sz w:val="22"/>
          <w:szCs w:val="22"/>
        </w:rPr>
        <w:t>por las razones expuestas en la parte motiva de esta providencia.</w:t>
      </w:r>
    </w:p>
    <w:p w:rsidR="00DF760D" w:rsidRPr="00425B05" w:rsidRDefault="00DF760D" w:rsidP="00425B05">
      <w:pPr>
        <w:pStyle w:val="Sangradetextonormal"/>
        <w:tabs>
          <w:tab w:val="left" w:pos="426"/>
        </w:tabs>
        <w:ind w:left="0"/>
        <w:rPr>
          <w:rFonts w:ascii="Tahoma" w:hAnsi="Tahoma" w:cs="Tahoma"/>
          <w:b/>
          <w:sz w:val="22"/>
          <w:szCs w:val="22"/>
        </w:rPr>
      </w:pPr>
    </w:p>
    <w:p w:rsidR="00DF760D" w:rsidRPr="00425B05" w:rsidRDefault="00DF760D" w:rsidP="00425B05">
      <w:pPr>
        <w:jc w:val="both"/>
        <w:rPr>
          <w:rFonts w:ascii="Tahoma" w:hAnsi="Tahoma" w:cs="Tahoma"/>
          <w:sz w:val="22"/>
          <w:szCs w:val="22"/>
        </w:rPr>
      </w:pPr>
      <w:r w:rsidRPr="00425B05">
        <w:rPr>
          <w:rFonts w:ascii="Tahoma" w:hAnsi="Tahoma" w:cs="Tahoma"/>
          <w:b/>
          <w:sz w:val="22"/>
          <w:szCs w:val="22"/>
        </w:rPr>
        <w:t>SEGUNDO:</w:t>
      </w:r>
      <w:r w:rsidRPr="00425B05">
        <w:rPr>
          <w:rFonts w:ascii="Tahoma" w:hAnsi="Tahoma" w:cs="Tahoma"/>
          <w:sz w:val="22"/>
          <w:szCs w:val="22"/>
        </w:rPr>
        <w:t xml:space="preserve"> Comuníquese por el medio más expedito la presente providencia al accionante </w:t>
      </w:r>
      <w:r w:rsidR="00425B05" w:rsidRPr="00425B05">
        <w:rPr>
          <w:rFonts w:ascii="Tahoma" w:hAnsi="Tahoma" w:cs="Tahoma"/>
          <w:sz w:val="22"/>
          <w:szCs w:val="22"/>
          <w:lang w:val="es-MX"/>
        </w:rPr>
        <w:t xml:space="preserve">DIANA PATRICIA GRANADOS ORTEGA </w:t>
      </w:r>
      <w:r w:rsidRPr="00425B05">
        <w:rPr>
          <w:rFonts w:ascii="Tahoma" w:hAnsi="Tahoma" w:cs="Tahoma"/>
          <w:sz w:val="22"/>
          <w:szCs w:val="22"/>
        </w:rPr>
        <w:t xml:space="preserve">y al </w:t>
      </w:r>
      <w:r w:rsidRPr="00425B05">
        <w:rPr>
          <w:rFonts w:ascii="Tahoma" w:hAnsi="Tahoma" w:cs="Tahoma"/>
          <w:sz w:val="22"/>
          <w:szCs w:val="22"/>
          <w:lang w:val="es-MX"/>
        </w:rPr>
        <w:t xml:space="preserve">Representante Legal </w:t>
      </w:r>
      <w:r w:rsidR="00425B05" w:rsidRPr="00425B05">
        <w:rPr>
          <w:rFonts w:ascii="Tahoma" w:hAnsi="Tahoma" w:cs="Tahoma"/>
          <w:sz w:val="22"/>
          <w:szCs w:val="22"/>
          <w:lang w:val="es-MX"/>
        </w:rPr>
        <w:t>COLPENSIONES</w:t>
      </w:r>
      <w:r w:rsidRPr="00425B05">
        <w:rPr>
          <w:rFonts w:ascii="Tahoma" w:hAnsi="Tahoma" w:cs="Tahoma"/>
          <w:sz w:val="22"/>
          <w:szCs w:val="22"/>
        </w:rPr>
        <w:t xml:space="preserve"> a quien haga sus veces.</w:t>
      </w:r>
    </w:p>
    <w:p w:rsidR="00DF760D" w:rsidRPr="00425B05" w:rsidRDefault="00DF760D" w:rsidP="00425B05">
      <w:pPr>
        <w:jc w:val="both"/>
        <w:rPr>
          <w:rFonts w:ascii="Tahoma" w:hAnsi="Tahoma" w:cs="Tahoma"/>
          <w:sz w:val="22"/>
          <w:szCs w:val="22"/>
        </w:rPr>
      </w:pPr>
    </w:p>
    <w:p w:rsidR="00DF760D" w:rsidRPr="00425B05" w:rsidRDefault="00DF760D" w:rsidP="00425B05">
      <w:pPr>
        <w:jc w:val="both"/>
        <w:rPr>
          <w:rFonts w:ascii="Tahoma" w:hAnsi="Tahoma" w:cs="Tahoma"/>
          <w:sz w:val="22"/>
          <w:szCs w:val="22"/>
        </w:rPr>
      </w:pPr>
      <w:r w:rsidRPr="00425B05">
        <w:rPr>
          <w:rFonts w:ascii="Tahoma" w:hAnsi="Tahoma" w:cs="Tahoma"/>
          <w:b/>
          <w:sz w:val="22"/>
          <w:szCs w:val="22"/>
        </w:rPr>
        <w:t>TERCERO:</w:t>
      </w:r>
      <w:r w:rsidRPr="00425B05">
        <w:rPr>
          <w:rFonts w:ascii="Tahoma" w:hAnsi="Tahoma" w:cs="Tahoma"/>
          <w:sz w:val="22"/>
          <w:szCs w:val="22"/>
        </w:rPr>
        <w:t xml:space="preserve"> En caso de que la presente providencia no fuere impugnada, remítase, para efectos de su revisión, a la Honorable Corte Constitucional, en los términos del artículo 31 del Decreto - Ley 2591 de 1991.</w:t>
      </w:r>
    </w:p>
    <w:p w:rsidR="00DF760D" w:rsidRPr="00425B05" w:rsidRDefault="00DF760D" w:rsidP="00425B05">
      <w:pPr>
        <w:jc w:val="both"/>
        <w:rPr>
          <w:rFonts w:ascii="Tahoma" w:hAnsi="Tahoma" w:cs="Tahoma"/>
          <w:sz w:val="22"/>
          <w:szCs w:val="22"/>
        </w:rPr>
      </w:pPr>
    </w:p>
    <w:p w:rsidR="00DF760D" w:rsidRDefault="00DF760D" w:rsidP="00425B05">
      <w:pPr>
        <w:pStyle w:val="Sangra2detindependiente"/>
        <w:ind w:firstLine="0"/>
        <w:rPr>
          <w:rFonts w:ascii="Tahoma" w:hAnsi="Tahoma" w:cs="Tahoma"/>
          <w:b/>
          <w:sz w:val="22"/>
          <w:szCs w:val="22"/>
          <w:lang w:val="es-CO"/>
        </w:rPr>
      </w:pPr>
      <w:r w:rsidRPr="00425B05">
        <w:rPr>
          <w:rFonts w:ascii="Tahoma" w:hAnsi="Tahoma" w:cs="Tahoma"/>
          <w:b/>
          <w:sz w:val="22"/>
          <w:szCs w:val="22"/>
          <w:lang w:val="es-CO"/>
        </w:rPr>
        <w:t>CÓPIESE, NOTIFÍQUESE y CÚMPLASE,</w:t>
      </w:r>
    </w:p>
    <w:p w:rsidR="00425B05" w:rsidRPr="00425B05" w:rsidRDefault="00425B05" w:rsidP="00425B05">
      <w:pPr>
        <w:pStyle w:val="Sangra2detindependiente"/>
        <w:ind w:firstLine="0"/>
        <w:rPr>
          <w:rFonts w:ascii="Tahoma" w:hAnsi="Tahoma" w:cs="Tahoma"/>
          <w:b/>
          <w:sz w:val="22"/>
          <w:szCs w:val="22"/>
          <w:lang w:val="es-CO"/>
        </w:rPr>
      </w:pPr>
    </w:p>
    <w:p w:rsidR="00DF760D" w:rsidRPr="00425B05" w:rsidRDefault="00DF760D" w:rsidP="00425B05">
      <w:pPr>
        <w:pStyle w:val="Sangra2detindependiente"/>
        <w:ind w:firstLine="0"/>
        <w:rPr>
          <w:rFonts w:ascii="Tahoma" w:hAnsi="Tahoma" w:cs="Tahoma"/>
          <w:b/>
          <w:sz w:val="22"/>
          <w:szCs w:val="22"/>
          <w:lang w:val="es-CO"/>
        </w:rPr>
      </w:pPr>
    </w:p>
    <w:p w:rsidR="00DF760D" w:rsidRPr="00425B05" w:rsidRDefault="00DF760D" w:rsidP="00425B05">
      <w:pPr>
        <w:jc w:val="center"/>
        <w:rPr>
          <w:rFonts w:ascii="Tahoma" w:hAnsi="Tahoma" w:cs="Tahoma"/>
          <w:b/>
          <w:sz w:val="22"/>
          <w:szCs w:val="22"/>
        </w:rPr>
      </w:pPr>
      <w:r w:rsidRPr="00425B05">
        <w:rPr>
          <w:rFonts w:ascii="Tahoma" w:hAnsi="Tahoma" w:cs="Tahoma"/>
          <w:b/>
          <w:sz w:val="22"/>
          <w:szCs w:val="22"/>
        </w:rPr>
        <w:t>OLGA CECILIA HENAO MARÍN</w:t>
      </w:r>
    </w:p>
    <w:p w:rsidR="00DF760D" w:rsidRPr="00425B05" w:rsidRDefault="00DF760D" w:rsidP="00425B05">
      <w:pPr>
        <w:jc w:val="center"/>
        <w:rPr>
          <w:rFonts w:ascii="Tahoma" w:hAnsi="Tahoma" w:cs="Tahoma"/>
          <w:sz w:val="22"/>
          <w:szCs w:val="22"/>
        </w:rPr>
      </w:pPr>
      <w:r w:rsidRPr="00425B05">
        <w:rPr>
          <w:rFonts w:ascii="Tahoma" w:hAnsi="Tahoma" w:cs="Tahoma"/>
          <w:sz w:val="22"/>
          <w:szCs w:val="22"/>
        </w:rPr>
        <w:t>Juez</w:t>
      </w:r>
    </w:p>
    <w:p w:rsidR="00DF760D" w:rsidRPr="00425B05" w:rsidRDefault="00425B05" w:rsidP="00425B05">
      <w:pPr>
        <w:rPr>
          <w:rFonts w:ascii="Tahoma" w:hAnsi="Tahoma" w:cs="Tahoma"/>
          <w:sz w:val="12"/>
          <w:szCs w:val="12"/>
        </w:rPr>
      </w:pPr>
      <w:proofErr w:type="spellStart"/>
      <w:r w:rsidRPr="00425B05">
        <w:rPr>
          <w:rFonts w:ascii="Tahoma" w:hAnsi="Tahoma" w:cs="Tahoma"/>
          <w:sz w:val="12"/>
          <w:szCs w:val="12"/>
        </w:rPr>
        <w:t>SLDR</w:t>
      </w:r>
      <w:proofErr w:type="spellEnd"/>
    </w:p>
    <w:p w:rsidR="00A50FF4" w:rsidRPr="00425B05" w:rsidRDefault="00A50FF4" w:rsidP="00425B05">
      <w:pPr>
        <w:rPr>
          <w:rFonts w:ascii="Tahoma" w:hAnsi="Tahoma" w:cs="Tahoma"/>
          <w:sz w:val="22"/>
          <w:szCs w:val="22"/>
        </w:rPr>
      </w:pPr>
    </w:p>
    <w:sectPr w:rsidR="00A50FF4" w:rsidRPr="00425B05"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E5" w:rsidRDefault="00A51DE5" w:rsidP="00DF760D">
      <w:r>
        <w:separator/>
      </w:r>
    </w:p>
  </w:endnote>
  <w:endnote w:type="continuationSeparator" w:id="0">
    <w:p w:rsidR="00A51DE5" w:rsidRDefault="00A51DE5" w:rsidP="00DF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16" w:rsidRPr="002257EC" w:rsidRDefault="00ED69AD"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E5" w:rsidRDefault="00A51DE5" w:rsidP="00DF760D">
      <w:r>
        <w:separator/>
      </w:r>
    </w:p>
  </w:footnote>
  <w:footnote w:type="continuationSeparator" w:id="0">
    <w:p w:rsidR="00A51DE5" w:rsidRDefault="00A51DE5" w:rsidP="00DF760D">
      <w:r>
        <w:continuationSeparator/>
      </w:r>
    </w:p>
  </w:footnote>
  <w:footnote w:id="1">
    <w:p w:rsidR="00147DF0" w:rsidRPr="00425B05" w:rsidRDefault="00147DF0" w:rsidP="00147DF0">
      <w:pPr>
        <w:pStyle w:val="Textonotapie"/>
        <w:jc w:val="both"/>
        <w:rPr>
          <w:rFonts w:ascii="Tahoma" w:hAnsi="Tahoma" w:cs="Tahoma"/>
          <w:sz w:val="16"/>
          <w:szCs w:val="16"/>
          <w:lang w:val="fr-FR"/>
        </w:rPr>
      </w:pPr>
      <w:r w:rsidRPr="00425B05">
        <w:rPr>
          <w:rStyle w:val="Refdenotaalpie"/>
          <w:rFonts w:ascii="Tahoma" w:hAnsi="Tahoma" w:cs="Tahoma"/>
          <w:sz w:val="16"/>
          <w:szCs w:val="16"/>
        </w:rPr>
        <w:footnoteRef/>
      </w:r>
      <w:r w:rsidRPr="00425B05">
        <w:rPr>
          <w:rFonts w:ascii="Tahoma" w:hAnsi="Tahoma" w:cs="Tahoma"/>
          <w:sz w:val="16"/>
          <w:szCs w:val="16"/>
          <w:lang w:val="fr-FR"/>
        </w:rPr>
        <w:t xml:space="preserve"> Corte </w:t>
      </w:r>
      <w:proofErr w:type="spellStart"/>
      <w:r w:rsidRPr="00425B05">
        <w:rPr>
          <w:rFonts w:ascii="Tahoma" w:hAnsi="Tahoma" w:cs="Tahoma"/>
          <w:sz w:val="16"/>
          <w:szCs w:val="16"/>
          <w:lang w:val="fr-FR"/>
        </w:rPr>
        <w:t>Constitucional</w:t>
      </w:r>
      <w:proofErr w:type="spellEnd"/>
      <w:r w:rsidRPr="00425B05">
        <w:rPr>
          <w:rFonts w:ascii="Tahoma" w:hAnsi="Tahoma" w:cs="Tahoma"/>
          <w:sz w:val="16"/>
          <w:szCs w:val="16"/>
          <w:lang w:val="fr-FR"/>
        </w:rPr>
        <w:t>, Sentencias T-</w:t>
      </w:r>
      <w:smartTag w:uri="urn:schemas-microsoft-com:office:smarttags" w:element="metricconverter">
        <w:smartTagPr>
          <w:attr w:name="ProductID" w:val="1160 A"/>
        </w:smartTagPr>
        <w:r w:rsidRPr="00425B05">
          <w:rPr>
            <w:rFonts w:ascii="Tahoma" w:hAnsi="Tahoma" w:cs="Tahoma"/>
            <w:sz w:val="16"/>
            <w:szCs w:val="16"/>
            <w:lang w:val="fr-FR"/>
          </w:rPr>
          <w:t>1160 A</w:t>
        </w:r>
      </w:smartTag>
      <w:r w:rsidRPr="00425B05">
        <w:rPr>
          <w:rFonts w:ascii="Tahoma" w:hAnsi="Tahoma" w:cs="Tahoma"/>
          <w:sz w:val="16"/>
          <w:szCs w:val="16"/>
          <w:lang w:val="fr-FR"/>
        </w:rPr>
        <w:t xml:space="preserve"> de 2001, T-1089 de 2001, T-377 de 2000, T-294 de 1997, T-457 de 1994 y T-1006 de 2001.</w:t>
      </w:r>
    </w:p>
    <w:p w:rsidR="00147DF0" w:rsidRPr="00425B05" w:rsidRDefault="00147DF0" w:rsidP="00147DF0">
      <w:pPr>
        <w:pStyle w:val="Textonotapie"/>
        <w:jc w:val="both"/>
        <w:rPr>
          <w:rFonts w:ascii="Tahoma" w:hAnsi="Tahoma" w:cs="Tahoma"/>
          <w:sz w:val="16"/>
          <w:szCs w:val="16"/>
          <w:lang w:val="fr-FR"/>
        </w:rPr>
      </w:pPr>
    </w:p>
  </w:footnote>
  <w:footnote w:id="2">
    <w:p w:rsidR="00147DF0" w:rsidRPr="00425B05" w:rsidRDefault="00147DF0" w:rsidP="00147DF0">
      <w:pPr>
        <w:jc w:val="both"/>
        <w:rPr>
          <w:rFonts w:ascii="Tahoma" w:hAnsi="Tahoma" w:cs="Tahoma"/>
          <w:sz w:val="16"/>
          <w:szCs w:val="16"/>
          <w:lang w:val="es-MX"/>
        </w:rPr>
      </w:pPr>
      <w:r w:rsidRPr="00425B05">
        <w:rPr>
          <w:rStyle w:val="Refdenotaalpie"/>
          <w:rFonts w:ascii="Tahoma" w:hAnsi="Tahoma" w:cs="Tahoma"/>
          <w:sz w:val="16"/>
          <w:szCs w:val="16"/>
        </w:rPr>
        <w:footnoteRef/>
      </w:r>
      <w:r w:rsidRPr="00425B05">
        <w:rPr>
          <w:rFonts w:ascii="Tahoma" w:hAnsi="Tahoma" w:cs="Tahoma"/>
          <w:sz w:val="16"/>
          <w:szCs w:val="16"/>
        </w:rPr>
        <w:t xml:space="preserve"> </w:t>
      </w:r>
      <w:r w:rsidRPr="00425B05">
        <w:rPr>
          <w:rFonts w:ascii="Tahoma" w:hAnsi="Tahoma" w:cs="Tahoma"/>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1A" w:rsidRPr="000262A6" w:rsidRDefault="00A51DE5" w:rsidP="00E41C8D">
    <w:pPr>
      <w:pStyle w:val="Encabezado"/>
      <w:tabs>
        <w:tab w:val="left" w:pos="8789"/>
      </w:tabs>
      <w:ind w:right="51"/>
      <w:jc w:val="right"/>
      <w:rPr>
        <w:rFonts w:ascii="Tahoma" w:hAnsi="Tahoma" w:cs="Tahoma"/>
        <w:smallCaps/>
        <w:sz w:val="16"/>
        <w:szCs w:val="16"/>
        <w:lang w:val="es-MX"/>
      </w:rPr>
    </w:pPr>
    <w:r w:rsidRPr="000262A6">
      <w:rPr>
        <w:rFonts w:ascii="Tahoma" w:hAnsi="Tahoma" w:cs="Tahoma"/>
        <w:b/>
        <w:sz w:val="16"/>
        <w:szCs w:val="16"/>
        <w:lang w:val="es-MX"/>
      </w:rPr>
      <w:tab/>
    </w:r>
    <w:r w:rsidRPr="000262A6">
      <w:rPr>
        <w:rFonts w:ascii="Tahoma" w:hAnsi="Tahoma" w:cs="Tahoma"/>
        <w:smallCaps/>
        <w:sz w:val="16"/>
        <w:szCs w:val="16"/>
        <w:lang w:val="es-MX"/>
      </w:rPr>
      <w:t>Expediente No. 2019-00</w:t>
    </w:r>
    <w:r w:rsidR="0037162B">
      <w:rPr>
        <w:rFonts w:ascii="Tahoma" w:hAnsi="Tahoma" w:cs="Tahoma"/>
        <w:smallCaps/>
        <w:sz w:val="16"/>
        <w:szCs w:val="16"/>
        <w:lang w:val="es-MX"/>
      </w:rPr>
      <w:t>45</w:t>
    </w:r>
  </w:p>
  <w:p w:rsidR="00EB1D16" w:rsidRPr="000262A6" w:rsidRDefault="00A51DE5" w:rsidP="00E41C8D">
    <w:pPr>
      <w:pStyle w:val="Encabezado"/>
      <w:tabs>
        <w:tab w:val="left" w:pos="8789"/>
      </w:tabs>
      <w:ind w:right="51"/>
      <w:jc w:val="right"/>
      <w:rPr>
        <w:rFonts w:ascii="Tahoma" w:hAnsi="Tahoma" w:cs="Tahoma"/>
        <w:smallCaps/>
        <w:sz w:val="16"/>
        <w:szCs w:val="16"/>
        <w:lang w:val="es-MX"/>
      </w:rPr>
    </w:pPr>
    <w:r w:rsidRPr="000262A6">
      <w:rPr>
        <w:rFonts w:ascii="Tahoma" w:hAnsi="Tahoma" w:cs="Tahoma"/>
        <w:smallCaps/>
        <w:sz w:val="16"/>
        <w:szCs w:val="16"/>
        <w:lang w:val="es-MX"/>
      </w:rPr>
      <w:t>FALLO DE PRIMERA INSTANCIA</w:t>
    </w:r>
  </w:p>
  <w:p w:rsidR="00EB1D16" w:rsidRPr="000262A6" w:rsidRDefault="00A51DE5" w:rsidP="00E41C8D">
    <w:pPr>
      <w:pStyle w:val="Encabezado"/>
      <w:tabs>
        <w:tab w:val="left" w:pos="8789"/>
      </w:tabs>
      <w:ind w:right="51"/>
      <w:jc w:val="right"/>
      <w:rPr>
        <w:rFonts w:ascii="Tahoma" w:hAnsi="Tahoma" w:cs="Tahoma"/>
        <w:smallCaps/>
        <w:sz w:val="16"/>
        <w:szCs w:val="16"/>
        <w:lang w:val="es-MX"/>
      </w:rPr>
    </w:pPr>
    <w:r w:rsidRPr="000262A6">
      <w:rPr>
        <w:rFonts w:ascii="Tahoma" w:hAnsi="Tahoma" w:cs="Tahoma"/>
        <w:smallCaps/>
        <w:sz w:val="16"/>
        <w:szCs w:val="16"/>
        <w:lang w:val="es-MX"/>
      </w:rPr>
      <w:t>ACCIÓN DE TUTELA</w:t>
    </w:r>
  </w:p>
  <w:p w:rsidR="00EB1D16" w:rsidRPr="000262A6" w:rsidRDefault="00A51DE5" w:rsidP="00E41C8D">
    <w:pPr>
      <w:pStyle w:val="Encabezado"/>
      <w:tabs>
        <w:tab w:val="left" w:pos="8789"/>
      </w:tabs>
      <w:ind w:right="51"/>
      <w:jc w:val="right"/>
      <w:rPr>
        <w:rFonts w:ascii="Tahoma" w:hAnsi="Tahoma" w:cs="Tahoma"/>
        <w:sz w:val="16"/>
        <w:szCs w:val="16"/>
        <w:lang w:val="es-MX"/>
      </w:rPr>
    </w:pPr>
    <w:r w:rsidRPr="000262A6">
      <w:rPr>
        <w:rFonts w:ascii="Tahoma" w:hAnsi="Tahoma" w:cs="Tahoma"/>
        <w:smallCaps/>
        <w:sz w:val="16"/>
        <w:szCs w:val="16"/>
        <w:lang w:val="es-MX"/>
      </w:rPr>
      <w:t xml:space="preserve">Página </w:t>
    </w:r>
    <w:r w:rsidRPr="000262A6">
      <w:rPr>
        <w:rFonts w:ascii="Tahoma" w:hAnsi="Tahoma" w:cs="Tahoma"/>
        <w:smallCaps/>
        <w:sz w:val="16"/>
        <w:szCs w:val="16"/>
        <w:lang w:val="es-MX"/>
      </w:rPr>
      <w:fldChar w:fldCharType="begin"/>
    </w:r>
    <w:r w:rsidRPr="000262A6">
      <w:rPr>
        <w:rFonts w:ascii="Tahoma" w:hAnsi="Tahoma" w:cs="Tahoma"/>
        <w:smallCaps/>
        <w:sz w:val="16"/>
        <w:szCs w:val="16"/>
        <w:lang w:val="es-MX"/>
      </w:rPr>
      <w:instrText xml:space="preserve"> PAGE </w:instrText>
    </w:r>
    <w:r w:rsidRPr="000262A6">
      <w:rPr>
        <w:rFonts w:ascii="Tahoma" w:hAnsi="Tahoma" w:cs="Tahoma"/>
        <w:smallCaps/>
        <w:sz w:val="16"/>
        <w:szCs w:val="16"/>
        <w:lang w:val="es-MX"/>
      </w:rPr>
      <w:fldChar w:fldCharType="separate"/>
    </w:r>
    <w:r w:rsidR="000B7FA6">
      <w:rPr>
        <w:rFonts w:ascii="Tahoma" w:hAnsi="Tahoma" w:cs="Tahoma"/>
        <w:smallCaps/>
        <w:noProof/>
        <w:sz w:val="16"/>
        <w:szCs w:val="16"/>
        <w:lang w:val="es-MX"/>
      </w:rPr>
      <w:t>7</w:t>
    </w:r>
    <w:r w:rsidRPr="000262A6">
      <w:rPr>
        <w:rFonts w:ascii="Tahoma" w:hAnsi="Tahoma" w:cs="Tahoma"/>
        <w:smallCaps/>
        <w:sz w:val="16"/>
        <w:szCs w:val="16"/>
        <w:lang w:val="es-MX"/>
      </w:rPr>
      <w:fldChar w:fldCharType="end"/>
    </w:r>
    <w:r w:rsidRPr="000262A6">
      <w:rPr>
        <w:rFonts w:ascii="Tahoma" w:hAnsi="Tahoma" w:cs="Tahoma"/>
        <w:smallCaps/>
        <w:sz w:val="16"/>
        <w:szCs w:val="16"/>
        <w:lang w:val="es-MX"/>
      </w:rPr>
      <w:t xml:space="preserve"> de </w:t>
    </w:r>
    <w:r w:rsidRPr="000262A6">
      <w:rPr>
        <w:rFonts w:ascii="Tahoma" w:hAnsi="Tahoma" w:cs="Tahoma"/>
        <w:smallCaps/>
        <w:sz w:val="16"/>
        <w:szCs w:val="16"/>
        <w:lang w:val="es-MX"/>
      </w:rPr>
      <w:fldChar w:fldCharType="begin"/>
    </w:r>
    <w:r w:rsidRPr="000262A6">
      <w:rPr>
        <w:rFonts w:ascii="Tahoma" w:hAnsi="Tahoma" w:cs="Tahoma"/>
        <w:smallCaps/>
        <w:sz w:val="16"/>
        <w:szCs w:val="16"/>
        <w:lang w:val="es-MX"/>
      </w:rPr>
      <w:instrText xml:space="preserve"> NUMPAGES </w:instrText>
    </w:r>
    <w:r w:rsidRPr="000262A6">
      <w:rPr>
        <w:rFonts w:ascii="Tahoma" w:hAnsi="Tahoma" w:cs="Tahoma"/>
        <w:smallCaps/>
        <w:sz w:val="16"/>
        <w:szCs w:val="16"/>
        <w:lang w:val="es-MX"/>
      </w:rPr>
      <w:fldChar w:fldCharType="separate"/>
    </w:r>
    <w:r w:rsidR="000B7FA6">
      <w:rPr>
        <w:rFonts w:ascii="Tahoma" w:hAnsi="Tahoma" w:cs="Tahoma"/>
        <w:smallCaps/>
        <w:noProof/>
        <w:sz w:val="16"/>
        <w:szCs w:val="16"/>
        <w:lang w:val="es-MX"/>
      </w:rPr>
      <w:t>7</w:t>
    </w:r>
    <w:r w:rsidRPr="000262A6">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16" w:rsidRPr="00425B05" w:rsidRDefault="00A51DE5" w:rsidP="00E41C8D">
    <w:pPr>
      <w:pStyle w:val="Encabezado"/>
      <w:jc w:val="center"/>
      <w:rPr>
        <w:rFonts w:ascii="Tahoma" w:hAnsi="Tahoma" w:cs="Tahoma"/>
        <w:b/>
        <w:i/>
        <w:sz w:val="16"/>
        <w:szCs w:val="16"/>
      </w:rPr>
    </w:pPr>
    <w:r w:rsidRPr="00425B05">
      <w:rPr>
        <w:rFonts w:ascii="Tahoma" w:hAnsi="Tahoma" w:cs="Tahoma"/>
        <w:b/>
        <w:i/>
        <w:noProof/>
        <w:sz w:val="16"/>
        <w:szCs w:val="16"/>
        <w:lang w:val="es-CO" w:eastAsia="es-CO"/>
      </w:rPr>
      <w:drawing>
        <wp:inline distT="0" distB="0" distL="0" distR="0" wp14:anchorId="3C5BE19B" wp14:editId="2BEACA6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425B05" w:rsidRDefault="00A51DE5" w:rsidP="00E41C8D">
    <w:pPr>
      <w:pStyle w:val="Encabezado"/>
      <w:jc w:val="center"/>
      <w:rPr>
        <w:rFonts w:ascii="Tahoma" w:hAnsi="Tahoma" w:cs="Tahoma"/>
        <w:b/>
        <w:sz w:val="16"/>
        <w:szCs w:val="16"/>
        <w:lang w:val="es-MX"/>
      </w:rPr>
    </w:pPr>
    <w:r w:rsidRPr="00425B05">
      <w:rPr>
        <w:rFonts w:ascii="Tahoma" w:hAnsi="Tahoma" w:cs="Tahoma"/>
        <w:b/>
        <w:sz w:val="16"/>
        <w:szCs w:val="16"/>
        <w:lang w:val="es-MX"/>
      </w:rPr>
      <w:t>JUZGADO TREINTA Y CUATRO ADMINISTRATIVO</w:t>
    </w:r>
  </w:p>
  <w:p w:rsidR="00EB1D16" w:rsidRPr="00425B05" w:rsidRDefault="00A51DE5" w:rsidP="00E41C8D">
    <w:pPr>
      <w:pStyle w:val="Encabezado"/>
      <w:jc w:val="center"/>
      <w:rPr>
        <w:rFonts w:ascii="Tahoma" w:hAnsi="Tahoma" w:cs="Tahoma"/>
        <w:b/>
        <w:sz w:val="16"/>
        <w:szCs w:val="16"/>
        <w:lang w:val="es-MX"/>
      </w:rPr>
    </w:pPr>
    <w:r w:rsidRPr="00425B05">
      <w:rPr>
        <w:rFonts w:ascii="Tahoma" w:hAnsi="Tahoma" w:cs="Tahoma"/>
        <w:b/>
        <w:sz w:val="16"/>
        <w:szCs w:val="16"/>
        <w:lang w:val="es-MX"/>
      </w:rPr>
      <w:t>ORAL DEL CIRCUITO DE BOGOTÁ</w:t>
    </w:r>
  </w:p>
  <w:p w:rsidR="00EB1D16" w:rsidRPr="00425B05" w:rsidRDefault="00A51DE5" w:rsidP="00E41C8D">
    <w:pPr>
      <w:pStyle w:val="Encabezado"/>
      <w:jc w:val="center"/>
      <w:rPr>
        <w:rFonts w:ascii="Tahoma" w:hAnsi="Tahoma" w:cs="Tahoma"/>
        <w:b/>
        <w:sz w:val="16"/>
        <w:szCs w:val="16"/>
        <w:lang w:val="es-MX"/>
      </w:rPr>
    </w:pPr>
    <w:r w:rsidRPr="00425B05">
      <w:rPr>
        <w:rFonts w:ascii="Tahoma" w:hAnsi="Tahoma" w:cs="Tahoma"/>
        <w:b/>
        <w:sz w:val="16"/>
        <w:szCs w:val="16"/>
        <w:lang w:val="es-MX"/>
      </w:rPr>
      <w:t>Sección Tercera</w:t>
    </w:r>
  </w:p>
  <w:p w:rsidR="00EB1D16" w:rsidRPr="00425B05" w:rsidRDefault="00ED69AD">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87A2568"/>
    <w:multiLevelType w:val="hybridMultilevel"/>
    <w:tmpl w:val="7F16ED84"/>
    <w:lvl w:ilvl="0" w:tplc="240A0001">
      <w:start w:val="1"/>
      <w:numFmt w:val="bullet"/>
      <w:lvlText w:val=""/>
      <w:lvlJc w:val="left"/>
      <w:pPr>
        <w:ind w:left="860" w:hanging="360"/>
      </w:pPr>
      <w:rPr>
        <w:rFonts w:ascii="Symbol" w:hAnsi="Symbol" w:hint="default"/>
      </w:rPr>
    </w:lvl>
    <w:lvl w:ilvl="1" w:tplc="240A0003" w:tentative="1">
      <w:start w:val="1"/>
      <w:numFmt w:val="bullet"/>
      <w:lvlText w:val="o"/>
      <w:lvlJc w:val="left"/>
      <w:pPr>
        <w:ind w:left="1580" w:hanging="360"/>
      </w:pPr>
      <w:rPr>
        <w:rFonts w:ascii="Courier New" w:hAnsi="Courier New" w:cs="Courier New" w:hint="default"/>
      </w:rPr>
    </w:lvl>
    <w:lvl w:ilvl="2" w:tplc="240A0005" w:tentative="1">
      <w:start w:val="1"/>
      <w:numFmt w:val="bullet"/>
      <w:lvlText w:val=""/>
      <w:lvlJc w:val="left"/>
      <w:pPr>
        <w:ind w:left="2300" w:hanging="360"/>
      </w:pPr>
      <w:rPr>
        <w:rFonts w:ascii="Wingdings" w:hAnsi="Wingdings" w:hint="default"/>
      </w:rPr>
    </w:lvl>
    <w:lvl w:ilvl="3" w:tplc="240A0001" w:tentative="1">
      <w:start w:val="1"/>
      <w:numFmt w:val="bullet"/>
      <w:lvlText w:val=""/>
      <w:lvlJc w:val="left"/>
      <w:pPr>
        <w:ind w:left="3020" w:hanging="360"/>
      </w:pPr>
      <w:rPr>
        <w:rFonts w:ascii="Symbol" w:hAnsi="Symbol" w:hint="default"/>
      </w:rPr>
    </w:lvl>
    <w:lvl w:ilvl="4" w:tplc="240A0003" w:tentative="1">
      <w:start w:val="1"/>
      <w:numFmt w:val="bullet"/>
      <w:lvlText w:val="o"/>
      <w:lvlJc w:val="left"/>
      <w:pPr>
        <w:ind w:left="3740" w:hanging="360"/>
      </w:pPr>
      <w:rPr>
        <w:rFonts w:ascii="Courier New" w:hAnsi="Courier New" w:cs="Courier New" w:hint="default"/>
      </w:rPr>
    </w:lvl>
    <w:lvl w:ilvl="5" w:tplc="240A0005" w:tentative="1">
      <w:start w:val="1"/>
      <w:numFmt w:val="bullet"/>
      <w:lvlText w:val=""/>
      <w:lvlJc w:val="left"/>
      <w:pPr>
        <w:ind w:left="4460" w:hanging="360"/>
      </w:pPr>
      <w:rPr>
        <w:rFonts w:ascii="Wingdings" w:hAnsi="Wingdings" w:hint="default"/>
      </w:rPr>
    </w:lvl>
    <w:lvl w:ilvl="6" w:tplc="240A0001" w:tentative="1">
      <w:start w:val="1"/>
      <w:numFmt w:val="bullet"/>
      <w:lvlText w:val=""/>
      <w:lvlJc w:val="left"/>
      <w:pPr>
        <w:ind w:left="5180" w:hanging="360"/>
      </w:pPr>
      <w:rPr>
        <w:rFonts w:ascii="Symbol" w:hAnsi="Symbol" w:hint="default"/>
      </w:rPr>
    </w:lvl>
    <w:lvl w:ilvl="7" w:tplc="240A0003" w:tentative="1">
      <w:start w:val="1"/>
      <w:numFmt w:val="bullet"/>
      <w:lvlText w:val="o"/>
      <w:lvlJc w:val="left"/>
      <w:pPr>
        <w:ind w:left="5900" w:hanging="360"/>
      </w:pPr>
      <w:rPr>
        <w:rFonts w:ascii="Courier New" w:hAnsi="Courier New" w:cs="Courier New" w:hint="default"/>
      </w:rPr>
    </w:lvl>
    <w:lvl w:ilvl="8" w:tplc="240A0005" w:tentative="1">
      <w:start w:val="1"/>
      <w:numFmt w:val="bullet"/>
      <w:lvlText w:val=""/>
      <w:lvlJc w:val="left"/>
      <w:pPr>
        <w:ind w:left="662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EBE316E"/>
    <w:multiLevelType w:val="hybridMultilevel"/>
    <w:tmpl w:val="EDE64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8036C82"/>
    <w:multiLevelType w:val="hybridMultilevel"/>
    <w:tmpl w:val="FC421CE6"/>
    <w:lvl w:ilvl="0" w:tplc="240A0001">
      <w:start w:val="1"/>
      <w:numFmt w:val="bullet"/>
      <w:lvlText w:val=""/>
      <w:lvlJc w:val="left"/>
      <w:pPr>
        <w:ind w:left="370" w:hanging="360"/>
      </w:pPr>
      <w:rPr>
        <w:rFonts w:ascii="Symbol" w:hAnsi="Symbo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0"/>
  </w:num>
  <w:num w:numId="3">
    <w:abstractNumId w:val="7"/>
  </w:num>
  <w:num w:numId="4">
    <w:abstractNumId w:val="3"/>
  </w:num>
  <w:num w:numId="5">
    <w:abstractNumId w:val="4"/>
  </w:num>
  <w:num w:numId="6">
    <w:abstractNumId w:val="1"/>
  </w:num>
  <w:num w:numId="7">
    <w:abstractNumId w:val="2"/>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0D"/>
    <w:rsid w:val="00040636"/>
    <w:rsid w:val="000B7FA6"/>
    <w:rsid w:val="00147DF0"/>
    <w:rsid w:val="001F3F86"/>
    <w:rsid w:val="0037162B"/>
    <w:rsid w:val="003E16B6"/>
    <w:rsid w:val="00425B05"/>
    <w:rsid w:val="005625BC"/>
    <w:rsid w:val="00941CB2"/>
    <w:rsid w:val="009D5CA6"/>
    <w:rsid w:val="009D75EA"/>
    <w:rsid w:val="00A35F68"/>
    <w:rsid w:val="00A50FF4"/>
    <w:rsid w:val="00A51DE5"/>
    <w:rsid w:val="00CC207E"/>
    <w:rsid w:val="00DF760D"/>
    <w:rsid w:val="00FC04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F760D"/>
    <w:pPr>
      <w:tabs>
        <w:tab w:val="center" w:pos="4252"/>
        <w:tab w:val="right" w:pos="8504"/>
      </w:tabs>
    </w:pPr>
  </w:style>
  <w:style w:type="character" w:customStyle="1" w:styleId="EncabezadoCar">
    <w:name w:val="Encabezado Car"/>
    <w:basedOn w:val="Fuentedeprrafopredeter"/>
    <w:link w:val="Encabezado"/>
    <w:rsid w:val="00DF760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F760D"/>
    <w:pPr>
      <w:tabs>
        <w:tab w:val="center" w:pos="4252"/>
        <w:tab w:val="right" w:pos="8504"/>
      </w:tabs>
    </w:pPr>
  </w:style>
  <w:style w:type="character" w:customStyle="1" w:styleId="PiedepginaCar">
    <w:name w:val="Pie de página Car"/>
    <w:basedOn w:val="Fuentedeprrafopredeter"/>
    <w:link w:val="Piedepgina"/>
    <w:rsid w:val="00DF760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DF760D"/>
    <w:rPr>
      <w:sz w:val="20"/>
      <w:szCs w:val="20"/>
    </w:rPr>
  </w:style>
  <w:style w:type="character" w:customStyle="1" w:styleId="TextonotapieCar">
    <w:name w:val="Texto nota pie Car"/>
    <w:basedOn w:val="Fuentedeprrafopredeter"/>
    <w:link w:val="Textonotapie"/>
    <w:rsid w:val="00DF760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DF760D"/>
    <w:rPr>
      <w:vertAlign w:val="superscript"/>
    </w:rPr>
  </w:style>
  <w:style w:type="paragraph" w:styleId="Sangradetextonormal">
    <w:name w:val="Body Text Indent"/>
    <w:basedOn w:val="Normal"/>
    <w:link w:val="SangradetextonormalCar"/>
    <w:rsid w:val="00DF760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F760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F760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F760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DF760D"/>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DF760D"/>
    <w:rPr>
      <w:rFonts w:ascii="Arial" w:eastAsia="Times New Roman" w:hAnsi="Arial" w:cs="Times New Roman"/>
      <w:sz w:val="24"/>
      <w:szCs w:val="20"/>
      <w:lang w:val="x-none" w:eastAsia="es-ES"/>
    </w:rPr>
  </w:style>
  <w:style w:type="paragraph" w:styleId="Prrafodelista">
    <w:name w:val="List Paragraph"/>
    <w:basedOn w:val="Normal"/>
    <w:uiPriority w:val="34"/>
    <w:qFormat/>
    <w:rsid w:val="00DF760D"/>
    <w:pPr>
      <w:ind w:left="720"/>
      <w:contextualSpacing/>
    </w:pPr>
    <w:rPr>
      <w:rFonts w:ascii="Arial" w:hAnsi="Arial"/>
      <w:szCs w:val="20"/>
      <w:lang w:val="es-CO"/>
    </w:rPr>
  </w:style>
  <w:style w:type="paragraph" w:styleId="Sinespaciado">
    <w:name w:val="No Spacing"/>
    <w:uiPriority w:val="1"/>
    <w:qFormat/>
    <w:rsid w:val="00DF760D"/>
    <w:pPr>
      <w:spacing w:after="0" w:line="240" w:lineRule="auto"/>
    </w:pPr>
    <w:rPr>
      <w:rFonts w:eastAsia="Times New Roman" w:cs="Times New Roman"/>
    </w:rPr>
  </w:style>
  <w:style w:type="paragraph" w:styleId="Cita">
    <w:name w:val="Quote"/>
    <w:basedOn w:val="Normal"/>
    <w:next w:val="Normal"/>
    <w:link w:val="CitaCar"/>
    <w:uiPriority w:val="29"/>
    <w:qFormat/>
    <w:rsid w:val="00DF760D"/>
    <w:rPr>
      <w:i/>
      <w:iCs/>
      <w:color w:val="000000" w:themeColor="text1"/>
    </w:rPr>
  </w:style>
  <w:style w:type="character" w:customStyle="1" w:styleId="CitaCar">
    <w:name w:val="Cita Car"/>
    <w:basedOn w:val="Fuentedeprrafopredeter"/>
    <w:link w:val="Cita"/>
    <w:uiPriority w:val="29"/>
    <w:rsid w:val="00DF760D"/>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DF760D"/>
    <w:rPr>
      <w:b/>
      <w:bCs/>
      <w:i/>
      <w:iCs/>
      <w:color w:val="4F81BD" w:themeColor="accent1"/>
    </w:rPr>
  </w:style>
  <w:style w:type="character" w:customStyle="1" w:styleId="FontStyle134">
    <w:name w:val="Font Style134"/>
    <w:basedOn w:val="Fuentedeprrafopredeter"/>
    <w:uiPriority w:val="99"/>
    <w:rsid w:val="00DF760D"/>
    <w:rPr>
      <w:rFonts w:ascii="Arial" w:hAnsi="Arial" w:cs="Arial"/>
      <w:sz w:val="22"/>
      <w:szCs w:val="22"/>
    </w:rPr>
  </w:style>
  <w:style w:type="paragraph" w:styleId="Textoindependiente2">
    <w:name w:val="Body Text 2"/>
    <w:basedOn w:val="Normal"/>
    <w:link w:val="Textoindependiente2Car"/>
    <w:rsid w:val="00DF760D"/>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DF760D"/>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DF760D"/>
    <w:rPr>
      <w:rFonts w:ascii="Arial" w:hAnsi="Arial" w:cs="Arial"/>
      <w:sz w:val="22"/>
      <w:szCs w:val="22"/>
    </w:rPr>
  </w:style>
  <w:style w:type="paragraph" w:customStyle="1" w:styleId="Style14">
    <w:name w:val="Style14"/>
    <w:basedOn w:val="Normal"/>
    <w:uiPriority w:val="99"/>
    <w:rsid w:val="00DF760D"/>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DF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7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60D"/>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147DF0"/>
    <w:pPr>
      <w:spacing w:before="100" w:beforeAutospacing="1" w:after="100" w:afterAutospacing="1"/>
    </w:pPr>
    <w:rPr>
      <w:lang w:val="es-CO" w:eastAsia="es-CO"/>
    </w:rPr>
  </w:style>
  <w:style w:type="character" w:customStyle="1" w:styleId="iaj">
    <w:name w:val="i_aj"/>
    <w:basedOn w:val="Fuentedeprrafopredeter"/>
    <w:rsid w:val="00147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F760D"/>
    <w:pPr>
      <w:tabs>
        <w:tab w:val="center" w:pos="4252"/>
        <w:tab w:val="right" w:pos="8504"/>
      </w:tabs>
    </w:pPr>
  </w:style>
  <w:style w:type="character" w:customStyle="1" w:styleId="EncabezadoCar">
    <w:name w:val="Encabezado Car"/>
    <w:basedOn w:val="Fuentedeprrafopredeter"/>
    <w:link w:val="Encabezado"/>
    <w:rsid w:val="00DF760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F760D"/>
    <w:pPr>
      <w:tabs>
        <w:tab w:val="center" w:pos="4252"/>
        <w:tab w:val="right" w:pos="8504"/>
      </w:tabs>
    </w:pPr>
  </w:style>
  <w:style w:type="character" w:customStyle="1" w:styleId="PiedepginaCar">
    <w:name w:val="Pie de página Car"/>
    <w:basedOn w:val="Fuentedeprrafopredeter"/>
    <w:link w:val="Piedepgina"/>
    <w:rsid w:val="00DF760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DF760D"/>
    <w:rPr>
      <w:sz w:val="20"/>
      <w:szCs w:val="20"/>
    </w:rPr>
  </w:style>
  <w:style w:type="character" w:customStyle="1" w:styleId="TextonotapieCar">
    <w:name w:val="Texto nota pie Car"/>
    <w:basedOn w:val="Fuentedeprrafopredeter"/>
    <w:link w:val="Textonotapie"/>
    <w:rsid w:val="00DF760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DF760D"/>
    <w:rPr>
      <w:vertAlign w:val="superscript"/>
    </w:rPr>
  </w:style>
  <w:style w:type="paragraph" w:styleId="Sangradetextonormal">
    <w:name w:val="Body Text Indent"/>
    <w:basedOn w:val="Normal"/>
    <w:link w:val="SangradetextonormalCar"/>
    <w:rsid w:val="00DF760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F760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F760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F760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DF760D"/>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DF760D"/>
    <w:rPr>
      <w:rFonts w:ascii="Arial" w:eastAsia="Times New Roman" w:hAnsi="Arial" w:cs="Times New Roman"/>
      <w:sz w:val="24"/>
      <w:szCs w:val="20"/>
      <w:lang w:val="x-none" w:eastAsia="es-ES"/>
    </w:rPr>
  </w:style>
  <w:style w:type="paragraph" w:styleId="Prrafodelista">
    <w:name w:val="List Paragraph"/>
    <w:basedOn w:val="Normal"/>
    <w:uiPriority w:val="34"/>
    <w:qFormat/>
    <w:rsid w:val="00DF760D"/>
    <w:pPr>
      <w:ind w:left="720"/>
      <w:contextualSpacing/>
    </w:pPr>
    <w:rPr>
      <w:rFonts w:ascii="Arial" w:hAnsi="Arial"/>
      <w:szCs w:val="20"/>
      <w:lang w:val="es-CO"/>
    </w:rPr>
  </w:style>
  <w:style w:type="paragraph" w:styleId="Sinespaciado">
    <w:name w:val="No Spacing"/>
    <w:uiPriority w:val="1"/>
    <w:qFormat/>
    <w:rsid w:val="00DF760D"/>
    <w:pPr>
      <w:spacing w:after="0" w:line="240" w:lineRule="auto"/>
    </w:pPr>
    <w:rPr>
      <w:rFonts w:eastAsia="Times New Roman" w:cs="Times New Roman"/>
    </w:rPr>
  </w:style>
  <w:style w:type="paragraph" w:styleId="Cita">
    <w:name w:val="Quote"/>
    <w:basedOn w:val="Normal"/>
    <w:next w:val="Normal"/>
    <w:link w:val="CitaCar"/>
    <w:uiPriority w:val="29"/>
    <w:qFormat/>
    <w:rsid w:val="00DF760D"/>
    <w:rPr>
      <w:i/>
      <w:iCs/>
      <w:color w:val="000000" w:themeColor="text1"/>
    </w:rPr>
  </w:style>
  <w:style w:type="character" w:customStyle="1" w:styleId="CitaCar">
    <w:name w:val="Cita Car"/>
    <w:basedOn w:val="Fuentedeprrafopredeter"/>
    <w:link w:val="Cita"/>
    <w:uiPriority w:val="29"/>
    <w:rsid w:val="00DF760D"/>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DF760D"/>
    <w:rPr>
      <w:b/>
      <w:bCs/>
      <w:i/>
      <w:iCs/>
      <w:color w:val="4F81BD" w:themeColor="accent1"/>
    </w:rPr>
  </w:style>
  <w:style w:type="character" w:customStyle="1" w:styleId="FontStyle134">
    <w:name w:val="Font Style134"/>
    <w:basedOn w:val="Fuentedeprrafopredeter"/>
    <w:uiPriority w:val="99"/>
    <w:rsid w:val="00DF760D"/>
    <w:rPr>
      <w:rFonts w:ascii="Arial" w:hAnsi="Arial" w:cs="Arial"/>
      <w:sz w:val="22"/>
      <w:szCs w:val="22"/>
    </w:rPr>
  </w:style>
  <w:style w:type="paragraph" w:styleId="Textoindependiente2">
    <w:name w:val="Body Text 2"/>
    <w:basedOn w:val="Normal"/>
    <w:link w:val="Textoindependiente2Car"/>
    <w:rsid w:val="00DF760D"/>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DF760D"/>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DF760D"/>
    <w:rPr>
      <w:rFonts w:ascii="Arial" w:hAnsi="Arial" w:cs="Arial"/>
      <w:sz w:val="22"/>
      <w:szCs w:val="22"/>
    </w:rPr>
  </w:style>
  <w:style w:type="paragraph" w:customStyle="1" w:styleId="Style14">
    <w:name w:val="Style14"/>
    <w:basedOn w:val="Normal"/>
    <w:uiPriority w:val="99"/>
    <w:rsid w:val="00DF760D"/>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DF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7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60D"/>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147DF0"/>
    <w:pPr>
      <w:spacing w:before="100" w:beforeAutospacing="1" w:after="100" w:afterAutospacing="1"/>
    </w:pPr>
    <w:rPr>
      <w:lang w:val="es-CO" w:eastAsia="es-CO"/>
    </w:rPr>
  </w:style>
  <w:style w:type="character" w:customStyle="1" w:styleId="iaj">
    <w:name w:val="i_aj"/>
    <w:basedOn w:val="Fuentedeprrafopredeter"/>
    <w:rsid w:val="0014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2019-03-07T16:22:00Z</dcterms:created>
  <dcterms:modified xsi:type="dcterms:W3CDTF">2019-03-07T16:22:00Z</dcterms:modified>
</cp:coreProperties>
</file>