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6"/>
        <w:gridCol w:w="6484"/>
      </w:tblGrid>
      <w:tr w:rsidR="002126A9" w:rsidRPr="002679A7" w14:paraId="536BBCB6" w14:textId="77777777" w:rsidTr="002679A7">
        <w:tc>
          <w:tcPr>
            <w:tcW w:w="2268" w:type="dxa"/>
          </w:tcPr>
          <w:p w14:paraId="3C752CBA" w14:textId="77777777" w:rsidR="002126A9" w:rsidRPr="002679A7" w:rsidRDefault="002126A9" w:rsidP="002679A7">
            <w:pPr>
              <w:pStyle w:val="Sinespaciado"/>
              <w:spacing w:line="276" w:lineRule="auto"/>
              <w:jc w:val="both"/>
              <w:rPr>
                <w:rFonts w:ascii="Arial" w:hAnsi="Arial" w:cs="Arial"/>
                <w:sz w:val="20"/>
                <w:szCs w:val="20"/>
                <w:lang w:val="es-MX"/>
              </w:rPr>
            </w:pPr>
            <w:bookmarkStart w:id="0" w:name="_GoBack"/>
            <w:bookmarkEnd w:id="0"/>
            <w:r w:rsidRPr="002679A7">
              <w:rPr>
                <w:rFonts w:ascii="Arial" w:hAnsi="Arial" w:cs="Arial"/>
                <w:sz w:val="20"/>
                <w:szCs w:val="20"/>
                <w:lang w:val="es-MX"/>
              </w:rPr>
              <w:t>CIUDAD Y FECHA</w:t>
            </w:r>
          </w:p>
        </w:tc>
        <w:tc>
          <w:tcPr>
            <w:tcW w:w="6675" w:type="dxa"/>
          </w:tcPr>
          <w:p w14:paraId="7641BFE5" w14:textId="0FCA7AC2" w:rsidR="002126A9" w:rsidRPr="002679A7" w:rsidRDefault="002126A9" w:rsidP="002679A7">
            <w:pPr>
              <w:pStyle w:val="Sinespaciado"/>
              <w:spacing w:line="276" w:lineRule="auto"/>
              <w:jc w:val="both"/>
              <w:rPr>
                <w:rFonts w:ascii="Arial" w:hAnsi="Arial" w:cs="Arial"/>
                <w:b/>
                <w:sz w:val="20"/>
                <w:szCs w:val="20"/>
                <w:lang w:val="es-MX"/>
              </w:rPr>
            </w:pPr>
            <w:r w:rsidRPr="002679A7">
              <w:rPr>
                <w:rFonts w:ascii="Arial" w:hAnsi="Arial" w:cs="Arial"/>
                <w:b/>
                <w:sz w:val="20"/>
                <w:szCs w:val="20"/>
                <w:lang w:val="es-MX"/>
              </w:rPr>
              <w:t xml:space="preserve">Bogotá D.C., </w:t>
            </w:r>
            <w:r w:rsidR="002679A7">
              <w:rPr>
                <w:rFonts w:ascii="Arial" w:hAnsi="Arial" w:cs="Arial"/>
                <w:b/>
                <w:sz w:val="20"/>
                <w:szCs w:val="20"/>
                <w:lang w:val="es-MX"/>
              </w:rPr>
              <w:t>trece (13) de junio de dos mil diecinueve (2019)</w:t>
            </w:r>
          </w:p>
        </w:tc>
      </w:tr>
      <w:tr w:rsidR="002126A9" w:rsidRPr="002679A7" w14:paraId="521943DC" w14:textId="77777777" w:rsidTr="002679A7">
        <w:tc>
          <w:tcPr>
            <w:tcW w:w="2268" w:type="dxa"/>
          </w:tcPr>
          <w:p w14:paraId="67336A28" w14:textId="77777777" w:rsidR="002126A9" w:rsidRPr="002679A7" w:rsidRDefault="002126A9" w:rsidP="002679A7">
            <w:pPr>
              <w:pStyle w:val="Sinespaciado"/>
              <w:spacing w:line="276" w:lineRule="auto"/>
              <w:jc w:val="both"/>
              <w:rPr>
                <w:rFonts w:ascii="Arial" w:hAnsi="Arial" w:cs="Arial"/>
                <w:sz w:val="20"/>
                <w:szCs w:val="20"/>
                <w:lang w:val="es-MX"/>
              </w:rPr>
            </w:pPr>
            <w:r w:rsidRPr="002679A7">
              <w:rPr>
                <w:rFonts w:ascii="Arial" w:hAnsi="Arial" w:cs="Arial"/>
                <w:sz w:val="20"/>
                <w:szCs w:val="20"/>
                <w:lang w:val="es-MX"/>
              </w:rPr>
              <w:t>REFERENCIA</w:t>
            </w:r>
          </w:p>
        </w:tc>
        <w:tc>
          <w:tcPr>
            <w:tcW w:w="6675" w:type="dxa"/>
          </w:tcPr>
          <w:p w14:paraId="3A7C6AC8" w14:textId="77777777" w:rsidR="002126A9" w:rsidRPr="002679A7" w:rsidRDefault="002126A9" w:rsidP="002679A7">
            <w:pPr>
              <w:pStyle w:val="Sinespaciado"/>
              <w:spacing w:line="276" w:lineRule="auto"/>
              <w:rPr>
                <w:rFonts w:ascii="Arial" w:hAnsi="Arial" w:cs="Arial"/>
                <w:b/>
                <w:sz w:val="20"/>
                <w:szCs w:val="20"/>
              </w:rPr>
            </w:pPr>
            <w:r w:rsidRPr="002679A7">
              <w:rPr>
                <w:rFonts w:ascii="Arial" w:hAnsi="Arial" w:cs="Arial"/>
                <w:b/>
                <w:sz w:val="20"/>
                <w:szCs w:val="20"/>
              </w:rPr>
              <w:t xml:space="preserve">Expediente No. </w:t>
            </w:r>
            <w:r w:rsidRPr="002679A7">
              <w:rPr>
                <w:rFonts w:ascii="Arial" w:hAnsi="Arial" w:cs="Arial"/>
                <w:b/>
                <w:sz w:val="20"/>
                <w:szCs w:val="20"/>
              </w:rPr>
              <w:fldChar w:fldCharType="begin"/>
            </w:r>
            <w:r w:rsidRPr="002679A7">
              <w:rPr>
                <w:rFonts w:ascii="Arial" w:hAnsi="Arial" w:cs="Arial"/>
                <w:b/>
                <w:sz w:val="20"/>
                <w:szCs w:val="20"/>
              </w:rPr>
              <w:instrText xml:space="preserve"> MERGEFIELD "No_DE_EXPEDIENTE" </w:instrText>
            </w:r>
            <w:r w:rsidRPr="002679A7">
              <w:rPr>
                <w:rFonts w:ascii="Arial" w:hAnsi="Arial" w:cs="Arial"/>
                <w:b/>
                <w:sz w:val="20"/>
                <w:szCs w:val="20"/>
              </w:rPr>
              <w:fldChar w:fldCharType="separate"/>
            </w:r>
            <w:r w:rsidRPr="002679A7">
              <w:rPr>
                <w:rFonts w:ascii="Arial" w:hAnsi="Arial" w:cs="Arial"/>
                <w:b/>
                <w:noProof/>
                <w:sz w:val="20"/>
                <w:szCs w:val="20"/>
              </w:rPr>
              <w:t>11001333603420170015300</w:t>
            </w:r>
            <w:r w:rsidRPr="002679A7">
              <w:rPr>
                <w:rFonts w:ascii="Arial" w:hAnsi="Arial" w:cs="Arial"/>
                <w:b/>
                <w:sz w:val="20"/>
                <w:szCs w:val="20"/>
              </w:rPr>
              <w:fldChar w:fldCharType="end"/>
            </w:r>
          </w:p>
        </w:tc>
      </w:tr>
      <w:tr w:rsidR="002126A9" w:rsidRPr="002679A7" w14:paraId="772E8D10" w14:textId="77777777" w:rsidTr="002679A7">
        <w:tc>
          <w:tcPr>
            <w:tcW w:w="2268" w:type="dxa"/>
          </w:tcPr>
          <w:p w14:paraId="2E4D3A85" w14:textId="77777777" w:rsidR="002126A9" w:rsidRPr="002679A7" w:rsidRDefault="002126A9" w:rsidP="002679A7">
            <w:pPr>
              <w:pStyle w:val="Sinespaciado"/>
              <w:spacing w:line="276" w:lineRule="auto"/>
              <w:jc w:val="both"/>
              <w:rPr>
                <w:rFonts w:ascii="Arial" w:hAnsi="Arial" w:cs="Arial"/>
                <w:sz w:val="20"/>
                <w:szCs w:val="20"/>
                <w:lang w:val="es-MX"/>
              </w:rPr>
            </w:pPr>
            <w:r w:rsidRPr="002679A7">
              <w:rPr>
                <w:rFonts w:ascii="Arial" w:hAnsi="Arial" w:cs="Arial"/>
                <w:sz w:val="20"/>
                <w:szCs w:val="20"/>
                <w:lang w:val="es-MX"/>
              </w:rPr>
              <w:t>DEMANDANTE</w:t>
            </w:r>
          </w:p>
        </w:tc>
        <w:tc>
          <w:tcPr>
            <w:tcW w:w="6675" w:type="dxa"/>
          </w:tcPr>
          <w:p w14:paraId="63CAD3DC" w14:textId="77777777" w:rsidR="002126A9" w:rsidRPr="002679A7" w:rsidRDefault="002126A9" w:rsidP="002679A7">
            <w:pPr>
              <w:pStyle w:val="Sinespaciado"/>
              <w:spacing w:line="276" w:lineRule="auto"/>
              <w:jc w:val="both"/>
              <w:rPr>
                <w:rFonts w:ascii="Arial" w:hAnsi="Arial" w:cs="Arial"/>
                <w:b/>
                <w:sz w:val="20"/>
                <w:szCs w:val="20"/>
              </w:rPr>
            </w:pPr>
            <w:r w:rsidRPr="002679A7">
              <w:rPr>
                <w:rFonts w:ascii="Arial" w:hAnsi="Arial" w:cs="Arial"/>
                <w:b/>
                <w:sz w:val="20"/>
                <w:szCs w:val="20"/>
              </w:rPr>
              <w:fldChar w:fldCharType="begin"/>
            </w:r>
            <w:r w:rsidRPr="002679A7">
              <w:rPr>
                <w:rFonts w:ascii="Arial" w:hAnsi="Arial" w:cs="Arial"/>
                <w:b/>
                <w:sz w:val="20"/>
                <w:szCs w:val="20"/>
              </w:rPr>
              <w:instrText xml:space="preserve"> MERGEFIELD "DEMANDANTE" </w:instrText>
            </w:r>
            <w:r w:rsidRPr="002679A7">
              <w:rPr>
                <w:rFonts w:ascii="Arial" w:hAnsi="Arial" w:cs="Arial"/>
                <w:b/>
                <w:sz w:val="20"/>
                <w:szCs w:val="20"/>
              </w:rPr>
              <w:fldChar w:fldCharType="separate"/>
            </w:r>
            <w:r w:rsidRPr="002679A7">
              <w:rPr>
                <w:rFonts w:ascii="Arial" w:hAnsi="Arial" w:cs="Arial"/>
                <w:b/>
                <w:noProof/>
                <w:sz w:val="20"/>
                <w:szCs w:val="20"/>
              </w:rPr>
              <w:t>AIDER CASTILLO VALLECILLA, MIRYAN DEL SOCORRO VALLECILLA, KENIDES ASICLO CASTILLO ANGULO, ILSE VANESA CASTILLO VALLECILLA</w:t>
            </w:r>
            <w:r w:rsidRPr="002679A7">
              <w:rPr>
                <w:rFonts w:ascii="Arial" w:hAnsi="Arial" w:cs="Arial"/>
                <w:b/>
                <w:sz w:val="20"/>
                <w:szCs w:val="20"/>
              </w:rPr>
              <w:fldChar w:fldCharType="end"/>
            </w:r>
          </w:p>
        </w:tc>
      </w:tr>
      <w:tr w:rsidR="002126A9" w:rsidRPr="002679A7" w14:paraId="22F2B63B" w14:textId="77777777" w:rsidTr="002679A7">
        <w:tc>
          <w:tcPr>
            <w:tcW w:w="2268" w:type="dxa"/>
          </w:tcPr>
          <w:p w14:paraId="4FE69F77" w14:textId="77777777" w:rsidR="002126A9" w:rsidRPr="002679A7" w:rsidRDefault="002126A9" w:rsidP="002679A7">
            <w:pPr>
              <w:pStyle w:val="Sinespaciado"/>
              <w:spacing w:line="276" w:lineRule="auto"/>
              <w:jc w:val="both"/>
              <w:rPr>
                <w:rFonts w:ascii="Arial" w:hAnsi="Arial" w:cs="Arial"/>
                <w:sz w:val="20"/>
                <w:szCs w:val="20"/>
                <w:lang w:val="es-MX"/>
              </w:rPr>
            </w:pPr>
            <w:r w:rsidRPr="002679A7">
              <w:rPr>
                <w:rFonts w:ascii="Arial" w:hAnsi="Arial" w:cs="Arial"/>
                <w:sz w:val="20"/>
                <w:szCs w:val="20"/>
                <w:lang w:val="es-MX"/>
              </w:rPr>
              <w:t>DEMANDADO</w:t>
            </w:r>
          </w:p>
        </w:tc>
        <w:tc>
          <w:tcPr>
            <w:tcW w:w="6675" w:type="dxa"/>
          </w:tcPr>
          <w:p w14:paraId="5D806D6C" w14:textId="77777777" w:rsidR="002126A9" w:rsidRPr="002679A7" w:rsidRDefault="002126A9" w:rsidP="002679A7">
            <w:pPr>
              <w:pStyle w:val="Sinespaciado"/>
              <w:spacing w:line="276" w:lineRule="auto"/>
              <w:rPr>
                <w:rFonts w:ascii="Arial" w:hAnsi="Arial" w:cs="Arial"/>
                <w:b/>
                <w:sz w:val="20"/>
                <w:szCs w:val="20"/>
              </w:rPr>
            </w:pPr>
            <w:r w:rsidRPr="002679A7">
              <w:rPr>
                <w:rFonts w:ascii="Arial" w:hAnsi="Arial" w:cs="Arial"/>
                <w:b/>
                <w:sz w:val="20"/>
                <w:szCs w:val="20"/>
              </w:rPr>
              <w:fldChar w:fldCharType="begin"/>
            </w:r>
            <w:r w:rsidRPr="002679A7">
              <w:rPr>
                <w:rFonts w:ascii="Arial" w:hAnsi="Arial" w:cs="Arial"/>
                <w:b/>
                <w:sz w:val="20"/>
                <w:szCs w:val="20"/>
              </w:rPr>
              <w:instrText xml:space="preserve"> MERGEFIELD "DEMANDADO" </w:instrText>
            </w:r>
            <w:r w:rsidRPr="002679A7">
              <w:rPr>
                <w:rFonts w:ascii="Arial" w:hAnsi="Arial" w:cs="Arial"/>
                <w:b/>
                <w:sz w:val="20"/>
                <w:szCs w:val="20"/>
              </w:rPr>
              <w:fldChar w:fldCharType="separate"/>
            </w:r>
            <w:r w:rsidRPr="002679A7">
              <w:rPr>
                <w:rFonts w:ascii="Arial" w:hAnsi="Arial" w:cs="Arial"/>
                <w:b/>
                <w:noProof/>
                <w:sz w:val="20"/>
                <w:szCs w:val="20"/>
              </w:rPr>
              <w:t>NACION-MINISTERIO DE DEFENSA-POLICIA NACIONAL</w:t>
            </w:r>
            <w:r w:rsidRPr="002679A7">
              <w:rPr>
                <w:rFonts w:ascii="Arial" w:hAnsi="Arial" w:cs="Arial"/>
                <w:b/>
                <w:sz w:val="20"/>
                <w:szCs w:val="20"/>
              </w:rPr>
              <w:fldChar w:fldCharType="end"/>
            </w:r>
          </w:p>
        </w:tc>
      </w:tr>
      <w:tr w:rsidR="002126A9" w:rsidRPr="002679A7" w14:paraId="04628485" w14:textId="77777777" w:rsidTr="002679A7">
        <w:tc>
          <w:tcPr>
            <w:tcW w:w="2268" w:type="dxa"/>
          </w:tcPr>
          <w:p w14:paraId="5445C1C9" w14:textId="77777777" w:rsidR="002126A9" w:rsidRPr="002679A7" w:rsidRDefault="002126A9" w:rsidP="002679A7">
            <w:pPr>
              <w:pStyle w:val="Sinespaciado"/>
              <w:spacing w:line="276" w:lineRule="auto"/>
              <w:jc w:val="both"/>
              <w:rPr>
                <w:rFonts w:ascii="Arial" w:hAnsi="Arial" w:cs="Arial"/>
                <w:sz w:val="20"/>
                <w:szCs w:val="20"/>
                <w:lang w:val="es-MX"/>
              </w:rPr>
            </w:pPr>
            <w:r w:rsidRPr="002679A7">
              <w:rPr>
                <w:rFonts w:ascii="Arial" w:hAnsi="Arial" w:cs="Arial"/>
                <w:sz w:val="20"/>
                <w:szCs w:val="20"/>
                <w:lang w:val="es-MX"/>
              </w:rPr>
              <w:t>MEDIO DE CONTROL</w:t>
            </w:r>
          </w:p>
        </w:tc>
        <w:tc>
          <w:tcPr>
            <w:tcW w:w="6675" w:type="dxa"/>
          </w:tcPr>
          <w:p w14:paraId="13281962" w14:textId="77777777" w:rsidR="002126A9" w:rsidRPr="002679A7" w:rsidRDefault="002126A9" w:rsidP="002679A7">
            <w:pPr>
              <w:pStyle w:val="Sinespaciado"/>
              <w:spacing w:line="276" w:lineRule="auto"/>
              <w:rPr>
                <w:rFonts w:ascii="Arial" w:hAnsi="Arial" w:cs="Arial"/>
                <w:b/>
                <w:sz w:val="20"/>
                <w:szCs w:val="20"/>
              </w:rPr>
            </w:pPr>
            <w:r w:rsidRPr="002679A7">
              <w:rPr>
                <w:rFonts w:ascii="Arial" w:hAnsi="Arial" w:cs="Arial"/>
                <w:b/>
                <w:sz w:val="20"/>
                <w:szCs w:val="20"/>
              </w:rPr>
              <w:fldChar w:fldCharType="begin"/>
            </w:r>
            <w:r w:rsidRPr="002679A7">
              <w:rPr>
                <w:rFonts w:ascii="Arial" w:hAnsi="Arial" w:cs="Arial"/>
                <w:b/>
                <w:sz w:val="20"/>
                <w:szCs w:val="20"/>
              </w:rPr>
              <w:instrText xml:space="preserve"> MERGEFIELD "MEDIO_DE_CONTROL" </w:instrText>
            </w:r>
            <w:r w:rsidRPr="002679A7">
              <w:rPr>
                <w:rFonts w:ascii="Arial" w:hAnsi="Arial" w:cs="Arial"/>
                <w:b/>
                <w:sz w:val="20"/>
                <w:szCs w:val="20"/>
              </w:rPr>
              <w:fldChar w:fldCharType="separate"/>
            </w:r>
            <w:r w:rsidRPr="002679A7">
              <w:rPr>
                <w:rFonts w:ascii="Arial" w:hAnsi="Arial" w:cs="Arial"/>
                <w:b/>
                <w:noProof/>
                <w:sz w:val="20"/>
                <w:szCs w:val="20"/>
              </w:rPr>
              <w:t>REPARACIÓN DIRECTA</w:t>
            </w:r>
            <w:r w:rsidRPr="002679A7">
              <w:rPr>
                <w:rFonts w:ascii="Arial" w:hAnsi="Arial" w:cs="Arial"/>
                <w:b/>
                <w:sz w:val="20"/>
                <w:szCs w:val="20"/>
              </w:rPr>
              <w:fldChar w:fldCharType="end"/>
            </w:r>
          </w:p>
        </w:tc>
      </w:tr>
      <w:tr w:rsidR="002126A9" w:rsidRPr="002679A7" w14:paraId="65E135A6" w14:textId="77777777" w:rsidTr="002679A7">
        <w:tc>
          <w:tcPr>
            <w:tcW w:w="2268" w:type="dxa"/>
          </w:tcPr>
          <w:p w14:paraId="52829378" w14:textId="77777777" w:rsidR="002126A9" w:rsidRPr="002679A7" w:rsidRDefault="002126A9" w:rsidP="002679A7">
            <w:pPr>
              <w:pStyle w:val="Sinespaciado"/>
              <w:spacing w:line="276" w:lineRule="auto"/>
              <w:jc w:val="both"/>
              <w:rPr>
                <w:rFonts w:ascii="Arial" w:hAnsi="Arial" w:cs="Arial"/>
                <w:sz w:val="20"/>
                <w:szCs w:val="20"/>
              </w:rPr>
            </w:pPr>
            <w:r w:rsidRPr="002679A7">
              <w:rPr>
                <w:rFonts w:ascii="Arial" w:hAnsi="Arial" w:cs="Arial"/>
                <w:sz w:val="20"/>
                <w:szCs w:val="20"/>
              </w:rPr>
              <w:t>ASUNTO</w:t>
            </w:r>
          </w:p>
        </w:tc>
        <w:tc>
          <w:tcPr>
            <w:tcW w:w="6675" w:type="dxa"/>
          </w:tcPr>
          <w:p w14:paraId="7660426D" w14:textId="77777777" w:rsidR="002126A9" w:rsidRPr="002679A7" w:rsidRDefault="002126A9" w:rsidP="002679A7">
            <w:pPr>
              <w:pStyle w:val="Sinespaciado"/>
              <w:spacing w:line="276" w:lineRule="auto"/>
              <w:jc w:val="both"/>
              <w:rPr>
                <w:rFonts w:ascii="Arial" w:hAnsi="Arial" w:cs="Arial"/>
                <w:b/>
                <w:sz w:val="20"/>
                <w:szCs w:val="20"/>
              </w:rPr>
            </w:pPr>
            <w:r w:rsidRPr="002679A7">
              <w:rPr>
                <w:rFonts w:ascii="Arial" w:hAnsi="Arial" w:cs="Arial"/>
                <w:b/>
                <w:sz w:val="20"/>
                <w:szCs w:val="20"/>
              </w:rPr>
              <w:t>FALLO DE PRIMERA INSTANCIA</w:t>
            </w:r>
          </w:p>
        </w:tc>
      </w:tr>
    </w:tbl>
    <w:p w14:paraId="0BD40A6F" w14:textId="77777777" w:rsidR="002126A9" w:rsidRPr="002679A7" w:rsidRDefault="002126A9" w:rsidP="002679A7">
      <w:pPr>
        <w:jc w:val="both"/>
        <w:rPr>
          <w:rFonts w:ascii="Arial" w:hAnsi="Arial" w:cs="Arial"/>
          <w:sz w:val="24"/>
          <w:szCs w:val="24"/>
        </w:rPr>
      </w:pPr>
    </w:p>
    <w:p w14:paraId="60A0F1BB" w14:textId="65D423DD" w:rsidR="002126A9" w:rsidRPr="002679A7" w:rsidRDefault="002126A9" w:rsidP="002679A7">
      <w:pPr>
        <w:jc w:val="both"/>
        <w:rPr>
          <w:rFonts w:ascii="Arial" w:hAnsi="Arial" w:cs="Arial"/>
          <w:sz w:val="24"/>
          <w:szCs w:val="24"/>
          <w:lang w:val="es-ES"/>
        </w:rPr>
      </w:pPr>
      <w:r w:rsidRPr="002679A7">
        <w:rPr>
          <w:rFonts w:ascii="Arial" w:hAnsi="Arial" w:cs="Arial"/>
          <w:sz w:val="24"/>
          <w:szCs w:val="24"/>
          <w:lang w:val="es-ES"/>
        </w:rPr>
        <w:t xml:space="preserve">Agotado el trámite procesal sin que se observe causal de nulidad que invalide lo actuado, se procede a dictar sentencia en el proceso de </w:t>
      </w:r>
      <w:r w:rsidRPr="002679A7">
        <w:rPr>
          <w:rFonts w:ascii="Arial" w:hAnsi="Arial" w:cs="Arial"/>
          <w:sz w:val="24"/>
          <w:szCs w:val="24"/>
          <w:lang w:val="es-ES"/>
        </w:rPr>
        <w:fldChar w:fldCharType="begin"/>
      </w:r>
      <w:r w:rsidRPr="002679A7">
        <w:rPr>
          <w:rFonts w:ascii="Arial" w:hAnsi="Arial" w:cs="Arial"/>
          <w:sz w:val="24"/>
          <w:szCs w:val="24"/>
          <w:lang w:val="es-ES"/>
        </w:rPr>
        <w:instrText xml:space="preserve"> MERGEFIELD "MEDIO_DE_CONTROL" </w:instrText>
      </w:r>
      <w:r w:rsidRPr="002679A7">
        <w:rPr>
          <w:rFonts w:ascii="Arial" w:hAnsi="Arial" w:cs="Arial"/>
          <w:sz w:val="24"/>
          <w:szCs w:val="24"/>
          <w:lang w:val="es-ES"/>
        </w:rPr>
        <w:fldChar w:fldCharType="separate"/>
      </w:r>
      <w:r w:rsidRPr="002679A7">
        <w:rPr>
          <w:rFonts w:ascii="Arial" w:hAnsi="Arial" w:cs="Arial"/>
          <w:noProof/>
          <w:sz w:val="24"/>
          <w:szCs w:val="24"/>
          <w:lang w:val="es-ES"/>
        </w:rPr>
        <w:t>REPARACIÓN DIRECTA</w:t>
      </w:r>
      <w:r w:rsidRPr="002679A7">
        <w:rPr>
          <w:rFonts w:ascii="Arial" w:hAnsi="Arial" w:cs="Arial"/>
          <w:sz w:val="24"/>
          <w:szCs w:val="24"/>
          <w:lang w:val="es-ES"/>
        </w:rPr>
        <w:fldChar w:fldCharType="end"/>
      </w:r>
      <w:r w:rsidRPr="002679A7">
        <w:rPr>
          <w:rFonts w:ascii="Arial" w:hAnsi="Arial" w:cs="Arial"/>
          <w:sz w:val="24"/>
          <w:szCs w:val="24"/>
          <w:lang w:val="es-ES"/>
        </w:rPr>
        <w:t xml:space="preserve"> iniciado por</w:t>
      </w:r>
      <w:r w:rsidRPr="002679A7">
        <w:rPr>
          <w:rFonts w:ascii="Arial" w:hAnsi="Arial" w:cs="Arial"/>
          <w:b/>
          <w:sz w:val="24"/>
          <w:szCs w:val="24"/>
        </w:rPr>
        <w:t xml:space="preserve"> </w:t>
      </w:r>
      <w:r w:rsidRPr="002679A7">
        <w:rPr>
          <w:rFonts w:ascii="Arial" w:hAnsi="Arial" w:cs="Arial"/>
          <w:b/>
          <w:sz w:val="24"/>
          <w:szCs w:val="24"/>
        </w:rPr>
        <w:fldChar w:fldCharType="begin"/>
      </w:r>
      <w:r w:rsidRPr="002679A7">
        <w:rPr>
          <w:rFonts w:ascii="Arial" w:hAnsi="Arial" w:cs="Arial"/>
          <w:b/>
          <w:sz w:val="24"/>
          <w:szCs w:val="24"/>
        </w:rPr>
        <w:instrText xml:space="preserve"> MERGEFIELD "DEMANDANTE" </w:instrText>
      </w:r>
      <w:r w:rsidRPr="002679A7">
        <w:rPr>
          <w:rFonts w:ascii="Arial" w:hAnsi="Arial" w:cs="Arial"/>
          <w:b/>
          <w:sz w:val="24"/>
          <w:szCs w:val="24"/>
        </w:rPr>
        <w:fldChar w:fldCharType="separate"/>
      </w:r>
      <w:r w:rsidRPr="002679A7">
        <w:rPr>
          <w:rFonts w:ascii="Arial" w:hAnsi="Arial" w:cs="Arial"/>
          <w:b/>
          <w:noProof/>
          <w:sz w:val="24"/>
          <w:szCs w:val="24"/>
        </w:rPr>
        <w:t>AIDER CASTILLO VALLECILLA, MIRYAN DEL SOCORRO VALLECILLA, KENIDES ASICLO CASTILLO ANGULO, ILSE VANESA CASTILLO VALLECILLA</w:t>
      </w:r>
      <w:r w:rsidRPr="002679A7">
        <w:rPr>
          <w:rFonts w:ascii="Arial" w:hAnsi="Arial" w:cs="Arial"/>
          <w:b/>
          <w:sz w:val="24"/>
          <w:szCs w:val="24"/>
        </w:rPr>
        <w:fldChar w:fldCharType="end"/>
      </w:r>
      <w:r w:rsidRPr="002679A7">
        <w:rPr>
          <w:rFonts w:ascii="Arial" w:hAnsi="Arial" w:cs="Arial"/>
          <w:b/>
          <w:sz w:val="24"/>
          <w:szCs w:val="24"/>
        </w:rPr>
        <w:t xml:space="preserve"> </w:t>
      </w:r>
      <w:r w:rsidRPr="002679A7">
        <w:rPr>
          <w:rFonts w:ascii="Arial" w:hAnsi="Arial" w:cs="Arial"/>
          <w:sz w:val="24"/>
          <w:szCs w:val="24"/>
          <w:lang w:val="es-ES"/>
        </w:rPr>
        <w:t>contra</w:t>
      </w:r>
      <w:r w:rsidR="002679A7">
        <w:rPr>
          <w:rFonts w:ascii="Arial" w:hAnsi="Arial" w:cs="Arial"/>
          <w:sz w:val="24"/>
          <w:szCs w:val="24"/>
          <w:lang w:val="es-ES"/>
        </w:rPr>
        <w:t xml:space="preserve"> la</w:t>
      </w:r>
      <w:r w:rsidRPr="002679A7">
        <w:rPr>
          <w:rFonts w:ascii="Arial" w:hAnsi="Arial" w:cs="Arial"/>
          <w:sz w:val="24"/>
          <w:szCs w:val="24"/>
          <w:lang w:val="es-ES"/>
        </w:rPr>
        <w:t xml:space="preserve"> </w:t>
      </w:r>
      <w:r w:rsidRPr="002679A7">
        <w:rPr>
          <w:rFonts w:ascii="Arial" w:hAnsi="Arial" w:cs="Arial"/>
          <w:b/>
          <w:sz w:val="24"/>
          <w:szCs w:val="24"/>
          <w:lang w:val="es-ES"/>
        </w:rPr>
        <w:fldChar w:fldCharType="begin"/>
      </w:r>
      <w:r w:rsidRPr="002679A7">
        <w:rPr>
          <w:rFonts w:ascii="Arial" w:hAnsi="Arial" w:cs="Arial"/>
          <w:b/>
          <w:sz w:val="24"/>
          <w:szCs w:val="24"/>
          <w:lang w:val="es-ES"/>
        </w:rPr>
        <w:instrText xml:space="preserve"> MERGEFIELD "DEMANDADO" </w:instrText>
      </w:r>
      <w:r w:rsidRPr="002679A7">
        <w:rPr>
          <w:rFonts w:ascii="Arial" w:hAnsi="Arial" w:cs="Arial"/>
          <w:b/>
          <w:sz w:val="24"/>
          <w:szCs w:val="24"/>
          <w:lang w:val="es-ES"/>
        </w:rPr>
        <w:fldChar w:fldCharType="separate"/>
      </w:r>
      <w:r w:rsidRPr="002679A7">
        <w:rPr>
          <w:rFonts w:ascii="Arial" w:hAnsi="Arial" w:cs="Arial"/>
          <w:b/>
          <w:noProof/>
          <w:sz w:val="24"/>
          <w:szCs w:val="24"/>
          <w:lang w:val="es-ES"/>
        </w:rPr>
        <w:t>NACION-MINISTERIO DE DEFENSA-POLICIA NACIONAL</w:t>
      </w:r>
      <w:r w:rsidRPr="002679A7">
        <w:rPr>
          <w:rFonts w:ascii="Arial" w:hAnsi="Arial" w:cs="Arial"/>
          <w:b/>
          <w:sz w:val="24"/>
          <w:szCs w:val="24"/>
          <w:lang w:val="es-ES"/>
        </w:rPr>
        <w:fldChar w:fldCharType="end"/>
      </w:r>
      <w:r w:rsidRPr="002679A7">
        <w:rPr>
          <w:rFonts w:ascii="Arial" w:hAnsi="Arial" w:cs="Arial"/>
          <w:b/>
          <w:noProof/>
          <w:sz w:val="24"/>
          <w:szCs w:val="24"/>
          <w:lang w:val="es-ES"/>
        </w:rPr>
        <w:t>.</w:t>
      </w:r>
    </w:p>
    <w:p w14:paraId="19666F9F" w14:textId="77777777" w:rsidR="002126A9" w:rsidRPr="002679A7" w:rsidRDefault="002126A9" w:rsidP="002679A7">
      <w:pPr>
        <w:pStyle w:val="Prrafodelista"/>
        <w:numPr>
          <w:ilvl w:val="1"/>
          <w:numId w:val="1"/>
        </w:numPr>
        <w:tabs>
          <w:tab w:val="clear" w:pos="720"/>
          <w:tab w:val="num" w:pos="426"/>
        </w:tabs>
        <w:spacing w:line="276" w:lineRule="auto"/>
        <w:ind w:left="0" w:firstLine="0"/>
        <w:jc w:val="center"/>
        <w:rPr>
          <w:b/>
        </w:rPr>
      </w:pPr>
      <w:r w:rsidRPr="002679A7">
        <w:rPr>
          <w:b/>
        </w:rPr>
        <w:t>ANTECEDENTES:</w:t>
      </w:r>
    </w:p>
    <w:p w14:paraId="09D4F4B1" w14:textId="77777777" w:rsidR="002126A9" w:rsidRPr="002679A7" w:rsidRDefault="002126A9" w:rsidP="002679A7">
      <w:pPr>
        <w:pStyle w:val="Prrafodelista"/>
        <w:spacing w:line="276" w:lineRule="auto"/>
        <w:ind w:left="0"/>
        <w:rPr>
          <w:b/>
        </w:rPr>
      </w:pPr>
    </w:p>
    <w:p w14:paraId="49BBDA2E" w14:textId="08FA0CAF" w:rsidR="002126A9" w:rsidRPr="002679A7" w:rsidRDefault="001C7B5C" w:rsidP="002679A7">
      <w:pPr>
        <w:pStyle w:val="Prrafodelista"/>
        <w:numPr>
          <w:ilvl w:val="1"/>
          <w:numId w:val="2"/>
        </w:numPr>
        <w:tabs>
          <w:tab w:val="left" w:pos="567"/>
        </w:tabs>
        <w:spacing w:line="276" w:lineRule="auto"/>
        <w:ind w:left="0" w:firstLine="0"/>
        <w:jc w:val="both"/>
        <w:rPr>
          <w:b/>
        </w:rPr>
      </w:pPr>
      <w:r w:rsidRPr="002679A7">
        <w:rPr>
          <w:b/>
        </w:rPr>
        <w:t xml:space="preserve">LA </w:t>
      </w:r>
      <w:r w:rsidR="002126A9" w:rsidRPr="002679A7">
        <w:rPr>
          <w:b/>
        </w:rPr>
        <w:t>DEMANDA</w:t>
      </w:r>
    </w:p>
    <w:p w14:paraId="46ADF32C" w14:textId="77777777" w:rsidR="002126A9" w:rsidRPr="002679A7" w:rsidRDefault="002126A9" w:rsidP="002679A7">
      <w:pPr>
        <w:pStyle w:val="Prrafodelista"/>
        <w:spacing w:line="276" w:lineRule="auto"/>
        <w:ind w:left="0"/>
        <w:jc w:val="both"/>
        <w:rPr>
          <w:b/>
        </w:rPr>
      </w:pPr>
    </w:p>
    <w:p w14:paraId="1A56BE5F" w14:textId="77777777" w:rsidR="002126A9" w:rsidRPr="002679A7" w:rsidRDefault="002126A9" w:rsidP="002679A7">
      <w:pPr>
        <w:pStyle w:val="Prrafodelista"/>
        <w:numPr>
          <w:ilvl w:val="2"/>
          <w:numId w:val="2"/>
        </w:numPr>
        <w:tabs>
          <w:tab w:val="left" w:pos="709"/>
        </w:tabs>
        <w:spacing w:line="276" w:lineRule="auto"/>
        <w:ind w:left="0" w:firstLine="0"/>
        <w:jc w:val="both"/>
        <w:rPr>
          <w:b/>
        </w:rPr>
      </w:pPr>
      <w:r w:rsidRPr="002679A7">
        <w:rPr>
          <w:b/>
        </w:rPr>
        <w:t>PRETENSIONES</w:t>
      </w:r>
    </w:p>
    <w:p w14:paraId="0CD1FEC2" w14:textId="77777777" w:rsidR="002126A9" w:rsidRPr="002679A7" w:rsidRDefault="002126A9" w:rsidP="002679A7">
      <w:pPr>
        <w:pStyle w:val="Prrafodelista"/>
        <w:tabs>
          <w:tab w:val="left" w:pos="567"/>
        </w:tabs>
        <w:spacing w:line="276" w:lineRule="auto"/>
        <w:ind w:left="0"/>
        <w:jc w:val="both"/>
      </w:pPr>
    </w:p>
    <w:p w14:paraId="6F270D73" w14:textId="692432DE" w:rsidR="002B4502" w:rsidRPr="002679A7" w:rsidRDefault="00F5171E" w:rsidP="002679A7">
      <w:pPr>
        <w:tabs>
          <w:tab w:val="left" w:pos="567"/>
        </w:tabs>
        <w:jc w:val="both"/>
        <w:rPr>
          <w:rFonts w:ascii="Arial" w:hAnsi="Arial" w:cs="Arial"/>
          <w:i/>
          <w:sz w:val="20"/>
          <w:szCs w:val="20"/>
        </w:rPr>
      </w:pPr>
      <w:r w:rsidRPr="002679A7">
        <w:rPr>
          <w:rFonts w:ascii="Arial" w:hAnsi="Arial" w:cs="Arial"/>
          <w:b/>
          <w:i/>
          <w:sz w:val="20"/>
          <w:szCs w:val="20"/>
        </w:rPr>
        <w:t xml:space="preserve">“2.1. </w:t>
      </w:r>
      <w:r w:rsidR="002B4502" w:rsidRPr="002679A7">
        <w:rPr>
          <w:rFonts w:ascii="Arial" w:hAnsi="Arial" w:cs="Arial"/>
          <w:i/>
          <w:sz w:val="20"/>
          <w:szCs w:val="20"/>
        </w:rPr>
        <w:t>Que se declare administrativamente responsable al ente demandado, como consecuencia de la lesión sufrida por el joven Castillo Vallecilla dentro del servicio militar obligatorio.</w:t>
      </w:r>
    </w:p>
    <w:p w14:paraId="483BDEBA" w14:textId="0593A77D" w:rsidR="002B4502" w:rsidRPr="002679A7" w:rsidRDefault="00F5171E" w:rsidP="002679A7">
      <w:pPr>
        <w:tabs>
          <w:tab w:val="left" w:pos="567"/>
        </w:tabs>
        <w:jc w:val="both"/>
        <w:rPr>
          <w:rFonts w:ascii="Arial" w:hAnsi="Arial" w:cs="Arial"/>
          <w:i/>
          <w:sz w:val="20"/>
          <w:szCs w:val="20"/>
        </w:rPr>
      </w:pPr>
      <w:r w:rsidRPr="002679A7">
        <w:rPr>
          <w:rFonts w:ascii="Arial" w:hAnsi="Arial" w:cs="Arial"/>
          <w:b/>
          <w:i/>
          <w:sz w:val="20"/>
          <w:szCs w:val="20"/>
        </w:rPr>
        <w:t xml:space="preserve">2.1. </w:t>
      </w:r>
      <w:r w:rsidR="002B4502" w:rsidRPr="002679A7">
        <w:rPr>
          <w:rFonts w:ascii="Arial" w:hAnsi="Arial" w:cs="Arial"/>
          <w:i/>
          <w:sz w:val="20"/>
          <w:szCs w:val="20"/>
        </w:rPr>
        <w:t>Que como consecuencia de la anterior declaración y en estricto acatamiento de las tablas indemnizatorias dispuestas por la Sala Plena de la Sección Tercera del Consejo de Estado y por encontrarse la lesión de la víctima dentro del segundo rando (lesión con pérdida de capacidad laboral igual o superior al 10% e inferior al 20%) se le condene al demandado al pago de los siguientes perjuicios:</w:t>
      </w:r>
    </w:p>
    <w:p w14:paraId="3BDC596A" w14:textId="4FE3223D" w:rsidR="002B4502" w:rsidRPr="002679A7" w:rsidRDefault="00871A9B" w:rsidP="002679A7">
      <w:pPr>
        <w:tabs>
          <w:tab w:val="left" w:pos="567"/>
        </w:tabs>
        <w:ind w:left="567"/>
        <w:jc w:val="both"/>
        <w:rPr>
          <w:rFonts w:ascii="Arial" w:hAnsi="Arial" w:cs="Arial"/>
          <w:i/>
          <w:sz w:val="20"/>
          <w:szCs w:val="20"/>
        </w:rPr>
      </w:pPr>
      <w:r w:rsidRPr="002679A7">
        <w:rPr>
          <w:rFonts w:ascii="Arial" w:hAnsi="Arial" w:cs="Arial"/>
          <w:b/>
          <w:i/>
          <w:sz w:val="20"/>
          <w:szCs w:val="20"/>
        </w:rPr>
        <w:t xml:space="preserve">- </w:t>
      </w:r>
      <w:r w:rsidR="002B4502" w:rsidRPr="002679A7">
        <w:rPr>
          <w:rFonts w:ascii="Arial" w:hAnsi="Arial" w:cs="Arial"/>
          <w:b/>
          <w:i/>
          <w:sz w:val="20"/>
          <w:szCs w:val="20"/>
        </w:rPr>
        <w:t>Perjuicios Morales</w:t>
      </w:r>
      <w:r w:rsidR="002B4502" w:rsidRPr="002679A7">
        <w:rPr>
          <w:rFonts w:ascii="Arial" w:hAnsi="Arial" w:cs="Arial"/>
          <w:i/>
          <w:sz w:val="20"/>
          <w:szCs w:val="20"/>
        </w:rPr>
        <w:t>. Los que se presumen según la jurisprudencia del Consejo de Estado por ser los demandantes miembros de un núcleo familiar, y que se solicitan en la siguiente cuantía:</w:t>
      </w:r>
    </w:p>
    <w:p w14:paraId="0F5F1B2A" w14:textId="6BD451B1" w:rsidR="002B4502" w:rsidRPr="002679A7" w:rsidRDefault="00871A9B" w:rsidP="002679A7">
      <w:pPr>
        <w:tabs>
          <w:tab w:val="left" w:pos="567"/>
        </w:tabs>
        <w:ind w:left="567"/>
        <w:jc w:val="both"/>
        <w:rPr>
          <w:rFonts w:ascii="Arial" w:hAnsi="Arial" w:cs="Arial"/>
          <w:i/>
          <w:sz w:val="20"/>
          <w:szCs w:val="20"/>
        </w:rPr>
      </w:pPr>
      <w:r w:rsidRPr="002679A7">
        <w:rPr>
          <w:rFonts w:ascii="Arial" w:hAnsi="Arial" w:cs="Arial"/>
          <w:b/>
          <w:i/>
          <w:sz w:val="20"/>
          <w:szCs w:val="20"/>
        </w:rPr>
        <w:t>1</w:t>
      </w:r>
      <w:r w:rsidR="002B4502" w:rsidRPr="002679A7">
        <w:rPr>
          <w:rFonts w:ascii="Arial" w:hAnsi="Arial" w:cs="Arial"/>
          <w:b/>
          <w:i/>
          <w:sz w:val="20"/>
          <w:szCs w:val="20"/>
        </w:rPr>
        <w:t>)</w:t>
      </w:r>
      <w:r w:rsidR="002B4502" w:rsidRPr="002679A7">
        <w:rPr>
          <w:rFonts w:ascii="Arial" w:hAnsi="Arial" w:cs="Arial"/>
          <w:i/>
          <w:sz w:val="20"/>
          <w:szCs w:val="20"/>
        </w:rPr>
        <w:t xml:space="preserve"> A favor de AIDER CASTILLO VALLECILLA (Víctima); MIRYAN DEL SOCORRO VALLECILLA (Madre) y KENIDES ASICLO CASTILLO ANGULO (Padre) en cuantía de VEINTE (20) SMLMV PARA CADA UNO.</w:t>
      </w:r>
    </w:p>
    <w:p w14:paraId="525A365B" w14:textId="3D065A88" w:rsidR="00CB749F" w:rsidRPr="002679A7" w:rsidRDefault="00871A9B" w:rsidP="002679A7">
      <w:pPr>
        <w:tabs>
          <w:tab w:val="left" w:pos="567"/>
        </w:tabs>
        <w:ind w:left="567"/>
        <w:jc w:val="both"/>
        <w:rPr>
          <w:rFonts w:ascii="Arial" w:hAnsi="Arial" w:cs="Arial"/>
          <w:i/>
          <w:sz w:val="20"/>
          <w:szCs w:val="20"/>
        </w:rPr>
      </w:pPr>
      <w:r w:rsidRPr="002679A7">
        <w:rPr>
          <w:rFonts w:ascii="Arial" w:hAnsi="Arial" w:cs="Arial"/>
          <w:b/>
          <w:i/>
          <w:sz w:val="20"/>
          <w:szCs w:val="20"/>
        </w:rPr>
        <w:t>2</w:t>
      </w:r>
      <w:r w:rsidR="002B4502" w:rsidRPr="002679A7">
        <w:rPr>
          <w:rFonts w:ascii="Arial" w:hAnsi="Arial" w:cs="Arial"/>
          <w:b/>
          <w:i/>
          <w:sz w:val="20"/>
          <w:szCs w:val="20"/>
        </w:rPr>
        <w:t>).</w:t>
      </w:r>
      <w:r w:rsidR="002B4502" w:rsidRPr="002679A7">
        <w:rPr>
          <w:rFonts w:ascii="Arial" w:hAnsi="Arial" w:cs="Arial"/>
          <w:i/>
          <w:sz w:val="20"/>
          <w:szCs w:val="20"/>
        </w:rPr>
        <w:t xml:space="preserve"> A favor de ILSE VANESA CASTILLO VALLECILLA (Hermana) en cuantía de DIEZ (10) SMLMV PARA CADA UNO.</w:t>
      </w:r>
    </w:p>
    <w:p w14:paraId="33B7106E" w14:textId="77777777" w:rsidR="002B4502" w:rsidRPr="002679A7" w:rsidRDefault="002B4502" w:rsidP="002679A7">
      <w:pPr>
        <w:tabs>
          <w:tab w:val="left" w:pos="567"/>
        </w:tabs>
        <w:ind w:left="567"/>
        <w:jc w:val="both"/>
        <w:rPr>
          <w:rFonts w:ascii="Arial" w:hAnsi="Arial" w:cs="Arial"/>
          <w:i/>
          <w:sz w:val="20"/>
          <w:szCs w:val="20"/>
        </w:rPr>
      </w:pPr>
      <w:r w:rsidRPr="002679A7">
        <w:rPr>
          <w:rFonts w:ascii="Arial" w:hAnsi="Arial" w:cs="Arial"/>
          <w:i/>
          <w:sz w:val="20"/>
          <w:szCs w:val="20"/>
        </w:rPr>
        <w:t xml:space="preserve">- </w:t>
      </w:r>
      <w:r w:rsidRPr="002679A7">
        <w:rPr>
          <w:rFonts w:ascii="Arial" w:hAnsi="Arial" w:cs="Arial"/>
          <w:b/>
          <w:i/>
          <w:sz w:val="20"/>
          <w:szCs w:val="20"/>
        </w:rPr>
        <w:t>Daño a la salud.</w:t>
      </w:r>
      <w:r w:rsidRPr="002679A7">
        <w:rPr>
          <w:rFonts w:ascii="Arial" w:hAnsi="Arial" w:cs="Arial"/>
          <w:i/>
          <w:sz w:val="20"/>
          <w:szCs w:val="20"/>
        </w:rPr>
        <w:t xml:space="preserve"> Dicho perjuicio se probará con la historia clínica respectiva y con el dictamen médico laboral que aportado. Con dichos documentos, se probarán las secuelas que la lesión sufrida por el conscripto le han generado en su salud y como ellas han repercutido en su normal vivir, pues hoy es una persona lisiada. Por este perjuicio, se solicita el pago de VEINTE (20) SMLMV a favor de la víctima directa de conformidad con la sentencia de unificación de la Sección tercera del Consejo de Estado de agosto de 2014.</w:t>
      </w:r>
    </w:p>
    <w:p w14:paraId="10FE24E7" w14:textId="77777777" w:rsidR="002B4502" w:rsidRPr="002679A7" w:rsidRDefault="002B4502" w:rsidP="002679A7">
      <w:pPr>
        <w:tabs>
          <w:tab w:val="left" w:pos="567"/>
        </w:tabs>
        <w:ind w:left="567"/>
        <w:jc w:val="both"/>
        <w:rPr>
          <w:rFonts w:ascii="Arial" w:hAnsi="Arial" w:cs="Arial"/>
          <w:i/>
          <w:sz w:val="20"/>
          <w:szCs w:val="20"/>
        </w:rPr>
      </w:pPr>
      <w:r w:rsidRPr="002679A7">
        <w:rPr>
          <w:rFonts w:ascii="Arial" w:hAnsi="Arial" w:cs="Arial"/>
          <w:i/>
          <w:sz w:val="20"/>
          <w:szCs w:val="20"/>
        </w:rPr>
        <w:t xml:space="preserve">- </w:t>
      </w:r>
      <w:r w:rsidRPr="002679A7">
        <w:rPr>
          <w:rFonts w:ascii="Arial" w:hAnsi="Arial" w:cs="Arial"/>
          <w:b/>
          <w:i/>
          <w:sz w:val="20"/>
          <w:szCs w:val="20"/>
        </w:rPr>
        <w:t>Lucro Cesante.</w:t>
      </w:r>
      <w:r w:rsidRPr="002679A7">
        <w:rPr>
          <w:rFonts w:ascii="Arial" w:hAnsi="Arial" w:cs="Arial"/>
          <w:i/>
          <w:sz w:val="20"/>
          <w:szCs w:val="20"/>
        </w:rPr>
        <w:t xml:space="preserve"> El cual se reclama a favor del Auxiliar lesionado y cuyo monto depende de la pérdida de capacidad laboral del soldado (10%), proyectada por el tiempo de su vida futura y de conformidad al salario mínimo legal mensual vigente aumentado en un 25% por prestaciones sociales.</w:t>
      </w:r>
    </w:p>
    <w:p w14:paraId="550F5E2C" w14:textId="350BE3FA" w:rsidR="009179B8" w:rsidRPr="002679A7" w:rsidRDefault="00871A9B" w:rsidP="002679A7">
      <w:pPr>
        <w:pStyle w:val="Prrafodelista"/>
        <w:tabs>
          <w:tab w:val="left" w:pos="567"/>
        </w:tabs>
        <w:spacing w:line="276" w:lineRule="auto"/>
        <w:ind w:left="0"/>
        <w:jc w:val="both"/>
        <w:rPr>
          <w:i/>
          <w:sz w:val="20"/>
          <w:szCs w:val="20"/>
        </w:rPr>
      </w:pPr>
      <w:r w:rsidRPr="002679A7">
        <w:rPr>
          <w:b/>
          <w:i/>
          <w:sz w:val="20"/>
          <w:szCs w:val="20"/>
        </w:rPr>
        <w:lastRenderedPageBreak/>
        <w:t xml:space="preserve">2.3. </w:t>
      </w:r>
      <w:r w:rsidR="002B4502" w:rsidRPr="002679A7">
        <w:rPr>
          <w:i/>
          <w:sz w:val="20"/>
          <w:szCs w:val="20"/>
        </w:rPr>
        <w:t>Que se condene al demandado en costas y agencias en derecho.</w:t>
      </w:r>
      <w:r w:rsidRPr="002679A7">
        <w:rPr>
          <w:i/>
          <w:sz w:val="20"/>
          <w:szCs w:val="20"/>
        </w:rPr>
        <w:t xml:space="preserve"> (…)”</w:t>
      </w:r>
    </w:p>
    <w:p w14:paraId="499C9919" w14:textId="77777777" w:rsidR="002B4502" w:rsidRPr="002679A7" w:rsidRDefault="002B4502" w:rsidP="002679A7">
      <w:pPr>
        <w:pStyle w:val="Prrafodelista"/>
        <w:tabs>
          <w:tab w:val="left" w:pos="567"/>
        </w:tabs>
        <w:spacing w:line="276" w:lineRule="auto"/>
        <w:ind w:left="0"/>
        <w:jc w:val="both"/>
      </w:pPr>
    </w:p>
    <w:p w14:paraId="17AA2921" w14:textId="77777777" w:rsidR="002126A9" w:rsidRPr="002679A7" w:rsidRDefault="002126A9" w:rsidP="002679A7">
      <w:pPr>
        <w:pStyle w:val="Prrafodelista"/>
        <w:numPr>
          <w:ilvl w:val="2"/>
          <w:numId w:val="2"/>
        </w:numPr>
        <w:tabs>
          <w:tab w:val="left" w:pos="709"/>
        </w:tabs>
        <w:spacing w:line="276" w:lineRule="auto"/>
        <w:ind w:left="0" w:firstLine="0"/>
        <w:jc w:val="both"/>
        <w:rPr>
          <w:bCs/>
        </w:rPr>
      </w:pPr>
      <w:r w:rsidRPr="002679A7">
        <w:rPr>
          <w:bCs/>
        </w:rPr>
        <w:t>Los</w:t>
      </w:r>
      <w:r w:rsidRPr="002679A7">
        <w:rPr>
          <w:b/>
          <w:bCs/>
        </w:rPr>
        <w:t xml:space="preserve"> HECHOS </w:t>
      </w:r>
      <w:r w:rsidRPr="002679A7">
        <w:rPr>
          <w:bCs/>
        </w:rPr>
        <w:t>sobre los cuales basa su petición son en síntesis los siguientes:</w:t>
      </w:r>
    </w:p>
    <w:p w14:paraId="75F890AE" w14:textId="77777777" w:rsidR="008565D6" w:rsidRPr="002679A7" w:rsidRDefault="008565D6" w:rsidP="002679A7">
      <w:pPr>
        <w:tabs>
          <w:tab w:val="left" w:pos="709"/>
        </w:tabs>
        <w:jc w:val="both"/>
        <w:rPr>
          <w:rFonts w:ascii="Arial" w:hAnsi="Arial" w:cs="Arial"/>
          <w:bCs/>
          <w:sz w:val="24"/>
          <w:szCs w:val="24"/>
          <w:lang w:val="es-ES"/>
        </w:rPr>
      </w:pPr>
    </w:p>
    <w:p w14:paraId="5BD35E2B" w14:textId="77777777" w:rsidR="00CF5C8F" w:rsidRPr="002679A7" w:rsidRDefault="008565D6" w:rsidP="002679A7">
      <w:pPr>
        <w:pStyle w:val="Prrafodelista"/>
        <w:numPr>
          <w:ilvl w:val="3"/>
          <w:numId w:val="2"/>
        </w:numPr>
        <w:tabs>
          <w:tab w:val="left" w:pos="709"/>
        </w:tabs>
        <w:spacing w:line="276" w:lineRule="auto"/>
        <w:ind w:left="0" w:firstLine="0"/>
        <w:jc w:val="both"/>
        <w:rPr>
          <w:bCs/>
        </w:rPr>
      </w:pPr>
      <w:r w:rsidRPr="002679A7">
        <w:rPr>
          <w:bCs/>
        </w:rPr>
        <w:t>El joven conscripto AIDER CASTILLO VALLECILLA, Ingresó a la Policía Nacional (Base Antinarcóticos de Tuluá) gozando de buena salud tal y como consta en los exámenes médicos que le fueran realizados al momento de su reclutamiento.</w:t>
      </w:r>
    </w:p>
    <w:p w14:paraId="56D0744E" w14:textId="77777777" w:rsidR="00CF5C8F" w:rsidRPr="002679A7" w:rsidRDefault="00CF5C8F" w:rsidP="002679A7">
      <w:pPr>
        <w:pStyle w:val="Prrafodelista"/>
        <w:tabs>
          <w:tab w:val="left" w:pos="709"/>
        </w:tabs>
        <w:spacing w:line="276" w:lineRule="auto"/>
        <w:ind w:left="0"/>
        <w:jc w:val="both"/>
        <w:rPr>
          <w:bCs/>
        </w:rPr>
      </w:pPr>
    </w:p>
    <w:p w14:paraId="160AC8A1" w14:textId="77777777" w:rsidR="00CF5C8F" w:rsidRPr="002679A7" w:rsidRDefault="008565D6" w:rsidP="002679A7">
      <w:pPr>
        <w:pStyle w:val="Prrafodelista"/>
        <w:numPr>
          <w:ilvl w:val="3"/>
          <w:numId w:val="2"/>
        </w:numPr>
        <w:tabs>
          <w:tab w:val="left" w:pos="709"/>
        </w:tabs>
        <w:spacing w:line="276" w:lineRule="auto"/>
        <w:ind w:left="0" w:firstLine="0"/>
        <w:jc w:val="both"/>
        <w:rPr>
          <w:bCs/>
        </w:rPr>
      </w:pPr>
      <w:r w:rsidRPr="002679A7">
        <w:rPr>
          <w:bCs/>
        </w:rPr>
        <w:t>Fue enviado al Centro Nacional de Operaciones Policiales CENOP ubicado en el municipio de San Luis (Tolima) y de acuerdo a lo narrado en Informativo Administrativo por Lesión No. 238-15 suscrito por el Director de Antinarcóticos, el día 17 de octubre de 2015 el Auxiliar se encontraba haciendo aseo de los baños y tras sufrir caída desde su propia altura se golpeó su pierna derecha con el filo de la pared, siendo necesario su traslado al Hospital San Rafael ESE de Espinal.</w:t>
      </w:r>
    </w:p>
    <w:p w14:paraId="36BF785E" w14:textId="77777777" w:rsidR="00CF5C8F" w:rsidRPr="002679A7" w:rsidRDefault="00CF5C8F" w:rsidP="002679A7">
      <w:pPr>
        <w:pStyle w:val="Prrafodelista"/>
        <w:tabs>
          <w:tab w:val="left" w:pos="709"/>
        </w:tabs>
        <w:spacing w:line="276" w:lineRule="auto"/>
        <w:ind w:left="0"/>
        <w:jc w:val="both"/>
        <w:rPr>
          <w:bCs/>
        </w:rPr>
      </w:pPr>
    </w:p>
    <w:p w14:paraId="6A798A9C" w14:textId="77777777" w:rsidR="00416D16" w:rsidRPr="002679A7" w:rsidRDefault="008565D6" w:rsidP="002679A7">
      <w:pPr>
        <w:pStyle w:val="Prrafodelista"/>
        <w:numPr>
          <w:ilvl w:val="3"/>
          <w:numId w:val="2"/>
        </w:numPr>
        <w:tabs>
          <w:tab w:val="left" w:pos="709"/>
        </w:tabs>
        <w:spacing w:line="276" w:lineRule="auto"/>
        <w:ind w:left="0" w:firstLine="0"/>
        <w:jc w:val="both"/>
        <w:rPr>
          <w:bCs/>
        </w:rPr>
      </w:pPr>
      <w:r w:rsidRPr="002679A7">
        <w:rPr>
          <w:bCs/>
        </w:rPr>
        <w:t>El hecho fue calificado bajo el literal B) EN SERVICIO POR CAUSA Y RAZÓN DEL MISMO.</w:t>
      </w:r>
    </w:p>
    <w:p w14:paraId="53C7620E" w14:textId="77777777" w:rsidR="00416D16" w:rsidRPr="002679A7" w:rsidRDefault="00416D16" w:rsidP="002679A7">
      <w:pPr>
        <w:pStyle w:val="Prrafodelista"/>
        <w:spacing w:line="276" w:lineRule="auto"/>
        <w:ind w:left="0"/>
        <w:rPr>
          <w:bCs/>
        </w:rPr>
      </w:pPr>
    </w:p>
    <w:p w14:paraId="230995B2" w14:textId="77777777" w:rsidR="00416D16" w:rsidRPr="002679A7" w:rsidRDefault="008565D6" w:rsidP="002679A7">
      <w:pPr>
        <w:pStyle w:val="Prrafodelista"/>
        <w:numPr>
          <w:ilvl w:val="3"/>
          <w:numId w:val="2"/>
        </w:numPr>
        <w:tabs>
          <w:tab w:val="left" w:pos="709"/>
        </w:tabs>
        <w:spacing w:line="276" w:lineRule="auto"/>
        <w:ind w:left="0" w:firstLine="0"/>
        <w:jc w:val="both"/>
        <w:rPr>
          <w:bCs/>
        </w:rPr>
      </w:pPr>
      <w:r w:rsidRPr="002679A7">
        <w:rPr>
          <w:bCs/>
        </w:rPr>
        <w:t>Fue dictaminado con el 10% de pérdida de capacidad laboral como consecuencia de la lesión padecida en el servicio.</w:t>
      </w:r>
    </w:p>
    <w:p w14:paraId="41C082A3" w14:textId="77777777" w:rsidR="00416D16" w:rsidRPr="002679A7" w:rsidRDefault="00416D16" w:rsidP="002679A7">
      <w:pPr>
        <w:pStyle w:val="Prrafodelista"/>
        <w:spacing w:line="276" w:lineRule="auto"/>
        <w:ind w:left="0"/>
        <w:rPr>
          <w:bCs/>
        </w:rPr>
      </w:pPr>
    </w:p>
    <w:p w14:paraId="1160912B" w14:textId="77777777" w:rsidR="002126A9" w:rsidRPr="002679A7" w:rsidRDefault="008565D6" w:rsidP="002679A7">
      <w:pPr>
        <w:pStyle w:val="Prrafodelista"/>
        <w:numPr>
          <w:ilvl w:val="3"/>
          <w:numId w:val="2"/>
        </w:numPr>
        <w:tabs>
          <w:tab w:val="left" w:pos="709"/>
        </w:tabs>
        <w:spacing w:line="276" w:lineRule="auto"/>
        <w:ind w:left="0" w:firstLine="0"/>
        <w:jc w:val="both"/>
        <w:rPr>
          <w:bCs/>
        </w:rPr>
      </w:pPr>
      <w:r w:rsidRPr="002679A7">
        <w:rPr>
          <w:bCs/>
        </w:rPr>
        <w:t>La grave lesión sufrida por el Auxiliar Bachiller y la discapacidad que ello hoy le genera, es una situación que claramente desborda las cargas que él debía soportar, pues el estado le impuso una obligación y en ejercicio de su cumplimiento resultó lesionado, situación que ha generado unos perjuicios que deben ser reparados por el accionado.</w:t>
      </w:r>
      <w:r w:rsidRPr="002679A7">
        <w:rPr>
          <w:bCs/>
        </w:rPr>
        <w:tab/>
      </w:r>
    </w:p>
    <w:p w14:paraId="40ADCBF4" w14:textId="77777777" w:rsidR="002126A9" w:rsidRPr="002679A7" w:rsidRDefault="002126A9" w:rsidP="002679A7">
      <w:pPr>
        <w:pStyle w:val="Prrafodelista"/>
        <w:tabs>
          <w:tab w:val="left" w:pos="567"/>
        </w:tabs>
        <w:spacing w:line="276" w:lineRule="auto"/>
        <w:ind w:left="0"/>
        <w:jc w:val="both"/>
        <w:rPr>
          <w:bCs/>
        </w:rPr>
      </w:pPr>
    </w:p>
    <w:p w14:paraId="6676255B" w14:textId="21313B37" w:rsidR="00416D16" w:rsidRPr="002679A7" w:rsidRDefault="00FC0365" w:rsidP="002679A7">
      <w:pPr>
        <w:pStyle w:val="Prrafodelista"/>
        <w:numPr>
          <w:ilvl w:val="1"/>
          <w:numId w:val="2"/>
        </w:numPr>
        <w:tabs>
          <w:tab w:val="left" w:pos="567"/>
        </w:tabs>
        <w:spacing w:line="276" w:lineRule="auto"/>
        <w:ind w:left="0" w:firstLine="0"/>
        <w:jc w:val="both"/>
        <w:rPr>
          <w:b/>
        </w:rPr>
      </w:pPr>
      <w:r w:rsidRPr="002679A7">
        <w:rPr>
          <w:b/>
        </w:rPr>
        <w:t xml:space="preserve">LA </w:t>
      </w:r>
      <w:r w:rsidR="002126A9" w:rsidRPr="002679A7">
        <w:rPr>
          <w:b/>
        </w:rPr>
        <w:t>CONTESTACIÓN DE LA DEMANDA:</w:t>
      </w:r>
    </w:p>
    <w:p w14:paraId="5D840C78" w14:textId="77777777" w:rsidR="00416D16" w:rsidRPr="002679A7" w:rsidRDefault="00416D16" w:rsidP="002679A7">
      <w:pPr>
        <w:pStyle w:val="Prrafodelista"/>
        <w:tabs>
          <w:tab w:val="left" w:pos="567"/>
        </w:tabs>
        <w:spacing w:line="276" w:lineRule="auto"/>
        <w:ind w:left="0"/>
        <w:jc w:val="both"/>
        <w:rPr>
          <w:b/>
        </w:rPr>
      </w:pPr>
    </w:p>
    <w:p w14:paraId="2DDF2D77" w14:textId="2EEA1DAD" w:rsidR="00416D16" w:rsidRPr="002679A7" w:rsidRDefault="008423C8" w:rsidP="002679A7">
      <w:pPr>
        <w:pStyle w:val="Prrafodelista"/>
        <w:tabs>
          <w:tab w:val="left" w:pos="567"/>
        </w:tabs>
        <w:spacing w:line="276" w:lineRule="auto"/>
        <w:ind w:left="0"/>
        <w:jc w:val="both"/>
        <w:rPr>
          <w:b/>
        </w:rPr>
      </w:pPr>
      <w:r w:rsidRPr="002679A7">
        <w:rPr>
          <w:rFonts w:eastAsia="Calibri"/>
          <w:color w:val="auto"/>
          <w:lang w:val="es-CO" w:eastAsia="en-US"/>
        </w:rPr>
        <w:t xml:space="preserve">El apoderado de la demandada NACIÓN - MINISTERIO DE DEFENSA-EJERCITO NACIONAL se opuso las pretensiones de la demanda </w:t>
      </w:r>
      <w:r w:rsidR="00416D16" w:rsidRPr="002679A7">
        <w:rPr>
          <w:rFonts w:eastAsia="Calibri"/>
          <w:color w:val="auto"/>
          <w:lang w:val="es-CO" w:eastAsia="en-US"/>
        </w:rPr>
        <w:t>teniendo en cuenta que igualmente no se encuentra demostrado que, como consecuencia de las presuntas lesiones que dice padecer, cuando estaba prestando servicio militar obligatorio, éste padezca una  disminución de la capacidad laboral.</w:t>
      </w:r>
    </w:p>
    <w:p w14:paraId="1E6740C8" w14:textId="77777777" w:rsidR="002126A9" w:rsidRPr="002679A7" w:rsidRDefault="002126A9" w:rsidP="002679A7">
      <w:pPr>
        <w:pStyle w:val="Sinespaciado"/>
        <w:spacing w:line="276" w:lineRule="auto"/>
        <w:rPr>
          <w:rFonts w:ascii="Arial" w:hAnsi="Arial" w:cs="Arial"/>
          <w:sz w:val="24"/>
          <w:szCs w:val="24"/>
        </w:rPr>
      </w:pPr>
      <w:r w:rsidRPr="002679A7">
        <w:rPr>
          <w:rFonts w:ascii="Arial" w:hAnsi="Arial" w:cs="Arial"/>
          <w:sz w:val="24"/>
          <w:szCs w:val="24"/>
        </w:rPr>
        <w:fldChar w:fldCharType="begin"/>
      </w:r>
      <w:r w:rsidRPr="002679A7">
        <w:rPr>
          <w:rFonts w:ascii="Arial" w:hAnsi="Arial" w:cs="Arial"/>
          <w:sz w:val="24"/>
          <w:szCs w:val="24"/>
        </w:rPr>
        <w:instrText xml:space="preserve"> MERGEFIELD "TERCERO_VINCULADO" </w:instrText>
      </w:r>
      <w:r w:rsidRPr="002679A7">
        <w:rPr>
          <w:rFonts w:ascii="Arial" w:hAnsi="Arial" w:cs="Arial"/>
          <w:sz w:val="24"/>
          <w:szCs w:val="24"/>
        </w:rPr>
        <w:fldChar w:fldCharType="end"/>
      </w:r>
    </w:p>
    <w:p w14:paraId="7A2D035B" w14:textId="77777777" w:rsidR="00B03BAE" w:rsidRPr="002679A7" w:rsidRDefault="002126A9" w:rsidP="002679A7">
      <w:pPr>
        <w:jc w:val="both"/>
        <w:rPr>
          <w:rFonts w:ascii="Arial" w:hAnsi="Arial" w:cs="Arial"/>
          <w:sz w:val="24"/>
          <w:szCs w:val="24"/>
        </w:rPr>
      </w:pPr>
      <w:r w:rsidRPr="002679A7">
        <w:rPr>
          <w:rFonts w:ascii="Arial" w:hAnsi="Arial" w:cs="Arial"/>
          <w:sz w:val="24"/>
          <w:szCs w:val="24"/>
        </w:rPr>
        <w:t>Pr</w:t>
      </w:r>
      <w:r w:rsidR="00B03BAE" w:rsidRPr="002679A7">
        <w:rPr>
          <w:rFonts w:ascii="Arial" w:hAnsi="Arial" w:cs="Arial"/>
          <w:sz w:val="24"/>
          <w:szCs w:val="24"/>
        </w:rPr>
        <w:t xml:space="preserve">opuso como </w:t>
      </w:r>
      <w:r w:rsidR="00B03BAE" w:rsidRPr="002679A7">
        <w:rPr>
          <w:rFonts w:ascii="Arial" w:hAnsi="Arial" w:cs="Arial"/>
          <w:b/>
          <w:sz w:val="24"/>
          <w:szCs w:val="24"/>
        </w:rPr>
        <w:t>excepciones</w:t>
      </w:r>
      <w:r w:rsidR="00B03BAE" w:rsidRPr="002679A7">
        <w:rPr>
          <w:rFonts w:ascii="Arial" w:hAnsi="Arial" w:cs="Arial"/>
          <w:sz w:val="24"/>
          <w:szCs w:val="24"/>
        </w:rPr>
        <w:t xml:space="preserve"> las siguientes: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2"/>
        <w:gridCol w:w="6686"/>
      </w:tblGrid>
      <w:tr w:rsidR="005A693A" w:rsidRPr="002679A7" w14:paraId="04902C43" w14:textId="77777777" w:rsidTr="002679A7">
        <w:tc>
          <w:tcPr>
            <w:tcW w:w="2150" w:type="dxa"/>
            <w:shd w:val="clear" w:color="auto" w:fill="auto"/>
          </w:tcPr>
          <w:p w14:paraId="3E0790D8" w14:textId="77777777" w:rsidR="005A693A" w:rsidRPr="002679A7" w:rsidRDefault="005A693A" w:rsidP="002679A7">
            <w:pPr>
              <w:tabs>
                <w:tab w:val="left" w:pos="739"/>
              </w:tabs>
              <w:autoSpaceDE w:val="0"/>
              <w:autoSpaceDN w:val="0"/>
              <w:adjustRightInd w:val="0"/>
              <w:spacing w:before="274" w:after="0"/>
              <w:rPr>
                <w:rFonts w:ascii="Arial" w:eastAsia="Times New Roman" w:hAnsi="Arial" w:cs="Arial"/>
                <w:b/>
                <w:bCs/>
                <w:lang w:val="es-ES_tradnl" w:eastAsia="es-ES_tradnl"/>
              </w:rPr>
            </w:pPr>
            <w:r w:rsidRPr="002679A7">
              <w:rPr>
                <w:rFonts w:ascii="Arial" w:eastAsia="Times New Roman" w:hAnsi="Arial" w:cs="Arial"/>
                <w:b/>
                <w:bCs/>
                <w:lang w:val="es-ES_tradnl" w:eastAsia="es-ES_tradnl"/>
              </w:rPr>
              <w:t>IMPROCEDENTE UNA FALLA DEL SERVICIO:</w:t>
            </w:r>
          </w:p>
          <w:p w14:paraId="434C8D7A" w14:textId="77777777" w:rsidR="005A693A" w:rsidRPr="002679A7" w:rsidRDefault="005A693A" w:rsidP="002679A7">
            <w:pPr>
              <w:widowControl w:val="0"/>
              <w:autoSpaceDE w:val="0"/>
              <w:autoSpaceDN w:val="0"/>
              <w:adjustRightInd w:val="0"/>
              <w:spacing w:after="0"/>
              <w:rPr>
                <w:rFonts w:ascii="Arial" w:eastAsia="Times New Roman" w:hAnsi="Arial" w:cs="Arial"/>
                <w:lang w:eastAsia="es-CO"/>
              </w:rPr>
            </w:pPr>
          </w:p>
        </w:tc>
        <w:tc>
          <w:tcPr>
            <w:tcW w:w="6904" w:type="dxa"/>
            <w:shd w:val="clear" w:color="auto" w:fill="auto"/>
          </w:tcPr>
          <w:p w14:paraId="6ADC6772" w14:textId="77777777" w:rsidR="005A693A" w:rsidRPr="002679A7" w:rsidRDefault="005A693A" w:rsidP="002679A7">
            <w:pPr>
              <w:autoSpaceDE w:val="0"/>
              <w:autoSpaceDN w:val="0"/>
              <w:adjustRightInd w:val="0"/>
              <w:spacing w:before="14" w:after="0"/>
              <w:jc w:val="both"/>
              <w:rPr>
                <w:rFonts w:ascii="Arial" w:eastAsia="Times New Roman" w:hAnsi="Arial" w:cs="Arial"/>
                <w:lang w:val="es-ES_tradnl" w:eastAsia="es-ES_tradnl"/>
              </w:rPr>
            </w:pPr>
            <w:r w:rsidRPr="002679A7">
              <w:rPr>
                <w:rFonts w:ascii="Arial" w:eastAsia="Times New Roman" w:hAnsi="Arial" w:cs="Arial"/>
                <w:lang w:val="es-ES_tradnl" w:eastAsia="es-ES_tradnl"/>
              </w:rPr>
              <w:t>En el caso que nos ocupa, es improcedente la falla del servicio pretendida por la parte activa, y para ello se hace mención al Concepto No. 0001/2012 de la Procuraduría General de la Nación en concordancia con lo expuesto en varias oportunidades por el Consejo de Estado, donde se afirma que:</w:t>
            </w:r>
          </w:p>
          <w:p w14:paraId="2479705C" w14:textId="77777777" w:rsidR="005A693A" w:rsidRPr="002679A7" w:rsidRDefault="005A693A" w:rsidP="002679A7">
            <w:pPr>
              <w:autoSpaceDE w:val="0"/>
              <w:autoSpaceDN w:val="0"/>
              <w:adjustRightInd w:val="0"/>
              <w:spacing w:before="14" w:after="0"/>
              <w:jc w:val="both"/>
              <w:rPr>
                <w:rFonts w:ascii="Arial" w:eastAsia="Times New Roman" w:hAnsi="Arial" w:cs="Arial"/>
                <w:lang w:val="es-ES_tradnl" w:eastAsia="es-ES_tradnl"/>
              </w:rPr>
            </w:pPr>
          </w:p>
          <w:p w14:paraId="61D83B48" w14:textId="77777777" w:rsidR="005A693A" w:rsidRPr="002679A7" w:rsidRDefault="005A693A" w:rsidP="002679A7">
            <w:pPr>
              <w:autoSpaceDE w:val="0"/>
              <w:autoSpaceDN w:val="0"/>
              <w:adjustRightInd w:val="0"/>
              <w:spacing w:after="0"/>
              <w:ind w:left="590"/>
              <w:rPr>
                <w:rFonts w:ascii="Arial" w:eastAsia="Times New Roman" w:hAnsi="Arial" w:cs="Arial"/>
                <w:lang w:val="es-ES_tradnl" w:eastAsia="es-ES_tradnl"/>
              </w:rPr>
            </w:pPr>
            <w:r w:rsidRPr="002679A7">
              <w:rPr>
                <w:rFonts w:ascii="Arial" w:eastAsia="Times New Roman" w:hAnsi="Arial" w:cs="Arial"/>
                <w:lang w:val="es-ES_tradnl" w:eastAsia="es-ES_tradnl"/>
              </w:rPr>
              <w:lastRenderedPageBreak/>
              <w:t>"La responsabilidad en materia contractual del Estado, encuentra su sustento en el artículo 90 de la Constitución Política.</w:t>
            </w:r>
          </w:p>
          <w:p w14:paraId="3F672C65" w14:textId="77777777" w:rsidR="005A693A" w:rsidRPr="002679A7" w:rsidRDefault="005A693A" w:rsidP="002679A7">
            <w:pPr>
              <w:autoSpaceDE w:val="0"/>
              <w:autoSpaceDN w:val="0"/>
              <w:adjustRightInd w:val="0"/>
              <w:spacing w:after="0"/>
              <w:ind w:left="586"/>
              <w:rPr>
                <w:rFonts w:ascii="Arial" w:eastAsia="Times New Roman" w:hAnsi="Arial" w:cs="Arial"/>
                <w:lang w:eastAsia="es-CO"/>
              </w:rPr>
            </w:pPr>
          </w:p>
          <w:p w14:paraId="741F0677" w14:textId="77777777" w:rsidR="005A693A" w:rsidRPr="002679A7" w:rsidRDefault="005A693A" w:rsidP="002679A7">
            <w:pPr>
              <w:autoSpaceDE w:val="0"/>
              <w:autoSpaceDN w:val="0"/>
              <w:adjustRightInd w:val="0"/>
              <w:spacing w:before="14" w:after="0"/>
              <w:ind w:left="586"/>
              <w:rPr>
                <w:rFonts w:ascii="Arial" w:eastAsia="Times New Roman" w:hAnsi="Arial" w:cs="Arial"/>
                <w:lang w:val="es-ES_tradnl" w:eastAsia="es-ES_tradnl"/>
              </w:rPr>
            </w:pPr>
            <w:r w:rsidRPr="002679A7">
              <w:rPr>
                <w:rFonts w:ascii="Arial" w:eastAsia="Times New Roman" w:hAnsi="Arial" w:cs="Arial"/>
                <w:lang w:val="es-ES_tradnl" w:eastAsia="es-ES_tradnl"/>
              </w:rPr>
              <w:t>Frente al tema, para que proceda la declaratoria de responsabilidad estatal, el Consejo de Estado, varias décadas atrás, ha señalado que se den los siguientes presupuestos:</w:t>
            </w:r>
          </w:p>
          <w:p w14:paraId="6547F306" w14:textId="77777777" w:rsidR="005A693A" w:rsidRPr="002679A7" w:rsidRDefault="005A693A" w:rsidP="002679A7">
            <w:pPr>
              <w:autoSpaceDE w:val="0"/>
              <w:autoSpaceDN w:val="0"/>
              <w:adjustRightInd w:val="0"/>
              <w:spacing w:after="0"/>
              <w:ind w:left="590"/>
              <w:jc w:val="both"/>
              <w:rPr>
                <w:rFonts w:ascii="Arial" w:eastAsia="Times New Roman" w:hAnsi="Arial" w:cs="Arial"/>
                <w:lang w:eastAsia="es-CO"/>
              </w:rPr>
            </w:pPr>
          </w:p>
          <w:p w14:paraId="14430752" w14:textId="77777777" w:rsidR="005A693A" w:rsidRPr="002679A7" w:rsidRDefault="005A693A" w:rsidP="002679A7">
            <w:pPr>
              <w:autoSpaceDE w:val="0"/>
              <w:autoSpaceDN w:val="0"/>
              <w:adjustRightInd w:val="0"/>
              <w:spacing w:before="19" w:after="0"/>
              <w:ind w:left="590"/>
              <w:jc w:val="both"/>
              <w:rPr>
                <w:rFonts w:ascii="Arial" w:eastAsia="Times New Roman" w:hAnsi="Arial" w:cs="Arial"/>
                <w:lang w:val="es-ES_tradnl" w:eastAsia="es-ES_tradnl"/>
              </w:rPr>
            </w:pPr>
            <w:r w:rsidRPr="002679A7">
              <w:rPr>
                <w:rFonts w:ascii="Arial" w:eastAsia="Times New Roman" w:hAnsi="Arial" w:cs="Arial"/>
                <w:lang w:val="es-ES_tradnl" w:eastAsia="es-ES_tradnl"/>
              </w:rPr>
              <w:t>"a) Una falta o falla del servicio o de la administración, por omisión, retardo irregularidad, ineficiencia o ausencia del servicio. La falta de que se trata no es la del agente administrativo, sino la del servicio o anónima a la administración.</w:t>
            </w:r>
          </w:p>
          <w:p w14:paraId="6A7C9BF8" w14:textId="77777777" w:rsidR="005A693A" w:rsidRPr="002679A7" w:rsidRDefault="005A693A" w:rsidP="002679A7">
            <w:pPr>
              <w:numPr>
                <w:ilvl w:val="0"/>
                <w:numId w:val="5"/>
              </w:numPr>
              <w:tabs>
                <w:tab w:val="left" w:pos="821"/>
              </w:tabs>
              <w:autoSpaceDE w:val="0"/>
              <w:autoSpaceDN w:val="0"/>
              <w:adjustRightInd w:val="0"/>
              <w:spacing w:before="254" w:after="0"/>
              <w:rPr>
                <w:rFonts w:ascii="Arial" w:eastAsia="Times New Roman" w:hAnsi="Arial" w:cs="Arial"/>
                <w:lang w:val="es-ES_tradnl" w:eastAsia="es-ES_tradnl"/>
              </w:rPr>
            </w:pPr>
            <w:r w:rsidRPr="002679A7">
              <w:rPr>
                <w:rFonts w:ascii="Arial" w:eastAsia="Times New Roman" w:hAnsi="Arial" w:cs="Arial"/>
                <w:lang w:val="es-ES_tradnl" w:eastAsia="es-ES_tradnl"/>
              </w:rPr>
              <w:t>Lo anterior implica que la administración ha actuado o dejado de actuar, por lo que se excluye los actos del agente, ajenos al servicio, ejecutados como simple ciudadano</w:t>
            </w:r>
          </w:p>
          <w:p w14:paraId="4978685D" w14:textId="77777777" w:rsidR="005A693A" w:rsidRPr="002679A7" w:rsidRDefault="005A693A" w:rsidP="002679A7">
            <w:pPr>
              <w:numPr>
                <w:ilvl w:val="0"/>
                <w:numId w:val="5"/>
              </w:numPr>
              <w:tabs>
                <w:tab w:val="left" w:pos="821"/>
              </w:tabs>
              <w:autoSpaceDE w:val="0"/>
              <w:autoSpaceDN w:val="0"/>
              <w:adjustRightInd w:val="0"/>
              <w:spacing w:before="245" w:after="0"/>
              <w:jc w:val="both"/>
              <w:rPr>
                <w:rFonts w:ascii="Arial" w:eastAsia="Times New Roman" w:hAnsi="Arial" w:cs="Arial"/>
                <w:lang w:val="es-ES_tradnl" w:eastAsia="es-ES_tradnl"/>
              </w:rPr>
            </w:pPr>
            <w:r w:rsidRPr="002679A7">
              <w:rPr>
                <w:rFonts w:ascii="Arial" w:eastAsia="Times New Roman" w:hAnsi="Arial" w:cs="Arial"/>
                <w:lang w:val="es-ES_tradnl" w:eastAsia="es-ES_tradnl"/>
              </w:rPr>
              <w:t>Un daño que implica la lesión o perturbación de un bien protegido por el derecho bien sea civil, administrativo, etc. Con características generales predicadas en el derecho privado para el daño indemnizable, como de que sea cierto, determinado o determinable, etc.</w:t>
            </w:r>
          </w:p>
          <w:p w14:paraId="2B488783" w14:textId="77777777" w:rsidR="005A693A" w:rsidRPr="002679A7" w:rsidRDefault="005A693A" w:rsidP="002679A7">
            <w:pPr>
              <w:numPr>
                <w:ilvl w:val="0"/>
                <w:numId w:val="5"/>
              </w:numPr>
              <w:tabs>
                <w:tab w:val="left" w:pos="821"/>
              </w:tabs>
              <w:autoSpaceDE w:val="0"/>
              <w:autoSpaceDN w:val="0"/>
              <w:adjustRightInd w:val="0"/>
              <w:spacing w:before="254" w:after="0"/>
              <w:rPr>
                <w:rFonts w:ascii="Arial" w:eastAsia="Times New Roman" w:hAnsi="Arial" w:cs="Arial"/>
                <w:lang w:val="es-ES_tradnl" w:eastAsia="es-ES_tradnl"/>
              </w:rPr>
            </w:pPr>
            <w:r w:rsidRPr="002679A7">
              <w:rPr>
                <w:rFonts w:ascii="Arial" w:eastAsia="Times New Roman" w:hAnsi="Arial" w:cs="Arial"/>
                <w:lang w:val="es-ES_tradnl" w:eastAsia="es-ES_tradnl"/>
              </w:rPr>
              <w:t>Una relación de causalidad entre la falta o falla de la administración y el daño, sin la cual, aún demostradas la falta o falla del servicio, no habrá lugar a la indemnización..."</w:t>
            </w:r>
          </w:p>
          <w:p w14:paraId="18836A42" w14:textId="77777777" w:rsidR="005A693A" w:rsidRPr="002679A7" w:rsidRDefault="005A693A" w:rsidP="002679A7">
            <w:pPr>
              <w:widowControl w:val="0"/>
              <w:autoSpaceDE w:val="0"/>
              <w:autoSpaceDN w:val="0"/>
              <w:adjustRightInd w:val="0"/>
              <w:spacing w:after="0"/>
              <w:rPr>
                <w:rFonts w:ascii="Arial" w:eastAsia="Times New Roman" w:hAnsi="Arial" w:cs="Arial"/>
                <w:lang w:eastAsia="es-CO"/>
              </w:rPr>
            </w:pPr>
          </w:p>
        </w:tc>
      </w:tr>
      <w:tr w:rsidR="005A693A" w:rsidRPr="002679A7" w14:paraId="26904EEA" w14:textId="77777777" w:rsidTr="002679A7">
        <w:tc>
          <w:tcPr>
            <w:tcW w:w="2150" w:type="dxa"/>
            <w:shd w:val="clear" w:color="auto" w:fill="auto"/>
          </w:tcPr>
          <w:p w14:paraId="2E58FF83" w14:textId="77777777" w:rsidR="005A693A" w:rsidRPr="002679A7" w:rsidRDefault="005A693A" w:rsidP="002679A7">
            <w:pPr>
              <w:tabs>
                <w:tab w:val="left" w:pos="739"/>
              </w:tabs>
              <w:autoSpaceDE w:val="0"/>
              <w:autoSpaceDN w:val="0"/>
              <w:adjustRightInd w:val="0"/>
              <w:spacing w:before="274" w:after="0"/>
              <w:rPr>
                <w:rFonts w:ascii="Arial" w:eastAsia="Times New Roman" w:hAnsi="Arial" w:cs="Arial"/>
                <w:b/>
                <w:bCs/>
                <w:lang w:val="es-ES_tradnl" w:eastAsia="es-ES_tradnl"/>
              </w:rPr>
            </w:pPr>
            <w:r w:rsidRPr="002679A7">
              <w:rPr>
                <w:rFonts w:ascii="Arial" w:eastAsia="Times New Roman" w:hAnsi="Arial" w:cs="Arial"/>
                <w:b/>
                <w:bCs/>
                <w:lang w:val="es-ES_tradnl" w:eastAsia="es-ES_tradnl"/>
              </w:rPr>
              <w:lastRenderedPageBreak/>
              <w:t>EXCEPCIÓN GENÉRICA</w:t>
            </w:r>
          </w:p>
        </w:tc>
        <w:tc>
          <w:tcPr>
            <w:tcW w:w="6904" w:type="dxa"/>
            <w:shd w:val="clear" w:color="auto" w:fill="auto"/>
          </w:tcPr>
          <w:p w14:paraId="274EFDC3" w14:textId="77777777" w:rsidR="005A693A" w:rsidRPr="002679A7" w:rsidRDefault="005A693A" w:rsidP="002679A7">
            <w:pPr>
              <w:autoSpaceDE w:val="0"/>
              <w:autoSpaceDN w:val="0"/>
              <w:adjustRightInd w:val="0"/>
              <w:spacing w:before="29" w:after="0"/>
              <w:jc w:val="both"/>
              <w:rPr>
                <w:rFonts w:ascii="Arial" w:eastAsia="Times New Roman" w:hAnsi="Arial" w:cs="Arial"/>
                <w:lang w:val="es-ES_tradnl" w:eastAsia="es-ES_tradnl"/>
              </w:rPr>
            </w:pPr>
            <w:r w:rsidRPr="002679A7">
              <w:rPr>
                <w:rFonts w:ascii="Arial" w:eastAsia="Times New Roman" w:hAnsi="Arial" w:cs="Arial"/>
                <w:lang w:val="es-ES_tradnl" w:eastAsia="es-ES_tradnl"/>
              </w:rPr>
              <w:t>Solicito al H. Juez de la República, se decreten de oficio las excepciones que se establezcan y haya lugar dentro de este proceso, de conformidad con lo establecido en los artículos 175 núm. 3 y 180 núm. 6 de la Ley 1437 de 2011 (Código de Procedimiento Administrativo y de lo Contencioso Administrativo).</w:t>
            </w:r>
          </w:p>
          <w:p w14:paraId="1C69EC05" w14:textId="77777777" w:rsidR="005A693A" w:rsidRPr="002679A7" w:rsidRDefault="005A693A" w:rsidP="002679A7">
            <w:pPr>
              <w:autoSpaceDE w:val="0"/>
              <w:autoSpaceDN w:val="0"/>
              <w:adjustRightInd w:val="0"/>
              <w:spacing w:before="14" w:after="0"/>
              <w:jc w:val="both"/>
              <w:rPr>
                <w:rFonts w:ascii="Arial" w:eastAsia="Times New Roman" w:hAnsi="Arial" w:cs="Arial"/>
                <w:lang w:val="es-ES_tradnl" w:eastAsia="es-ES_tradnl"/>
              </w:rPr>
            </w:pPr>
          </w:p>
        </w:tc>
      </w:tr>
    </w:tbl>
    <w:p w14:paraId="09302B59" w14:textId="77777777" w:rsidR="00B03BAE" w:rsidRPr="002679A7" w:rsidRDefault="00B03BAE" w:rsidP="002679A7">
      <w:pPr>
        <w:jc w:val="both"/>
        <w:rPr>
          <w:rFonts w:ascii="Arial" w:hAnsi="Arial" w:cs="Arial"/>
          <w:sz w:val="24"/>
          <w:szCs w:val="24"/>
        </w:rPr>
      </w:pPr>
    </w:p>
    <w:p w14:paraId="17FB9BA0" w14:textId="77777777" w:rsidR="002126A9" w:rsidRPr="002679A7" w:rsidRDefault="002126A9" w:rsidP="002679A7">
      <w:pPr>
        <w:pStyle w:val="Prrafodelista"/>
        <w:numPr>
          <w:ilvl w:val="1"/>
          <w:numId w:val="2"/>
        </w:numPr>
        <w:tabs>
          <w:tab w:val="left" w:pos="567"/>
        </w:tabs>
        <w:spacing w:line="276" w:lineRule="auto"/>
        <w:ind w:left="0" w:firstLine="0"/>
        <w:jc w:val="both"/>
        <w:rPr>
          <w:b/>
        </w:rPr>
      </w:pPr>
      <w:r w:rsidRPr="002679A7">
        <w:rPr>
          <w:b/>
        </w:rPr>
        <w:t>ALEGATOS DE CONCLUSIÓN</w:t>
      </w:r>
    </w:p>
    <w:p w14:paraId="2A8DF5A2" w14:textId="77777777" w:rsidR="002126A9" w:rsidRPr="002679A7" w:rsidRDefault="002126A9" w:rsidP="002679A7">
      <w:pPr>
        <w:pStyle w:val="Prrafodelista"/>
        <w:tabs>
          <w:tab w:val="num" w:pos="426"/>
          <w:tab w:val="left" w:pos="567"/>
        </w:tabs>
        <w:spacing w:line="276" w:lineRule="auto"/>
        <w:ind w:left="0"/>
        <w:jc w:val="both"/>
        <w:rPr>
          <w:b/>
        </w:rPr>
      </w:pPr>
    </w:p>
    <w:p w14:paraId="390B6022" w14:textId="10AF1DB7" w:rsidR="0021594D" w:rsidRPr="002679A7" w:rsidRDefault="0021594D" w:rsidP="002679A7">
      <w:pPr>
        <w:pStyle w:val="Prrafodelista"/>
        <w:numPr>
          <w:ilvl w:val="2"/>
          <w:numId w:val="2"/>
        </w:numPr>
        <w:tabs>
          <w:tab w:val="left" w:pos="567"/>
        </w:tabs>
        <w:spacing w:line="276" w:lineRule="auto"/>
        <w:ind w:left="0" w:firstLine="0"/>
        <w:jc w:val="both"/>
      </w:pPr>
      <w:r w:rsidRPr="002679A7">
        <w:t>La apoderada de la</w:t>
      </w:r>
      <w:r w:rsidRPr="002679A7">
        <w:rPr>
          <w:b/>
        </w:rPr>
        <w:t xml:space="preserve"> PARTE ACTORA </w:t>
      </w:r>
      <w:r w:rsidRPr="002679A7">
        <w:t>manifiesta que se entabla esta demanda de reparación precisamente para que se reconozca los perjuicios causados con las lesiones sufridas en el accidente que sufrió el demandante. Existen los elementos probatorios, el daño está probado con el informe y en el dictamen junta medico laboral en la cual se indica claramente que la lesión fue sufrida con ocasión y causa del servicio. Adicionalmente a eso se determinó por la misma Junta Medico Laboral una incapacidad tazada en el 10.0%. Al respecto también es necesario centrar los alegatos en la sentencia de unificación del Consejo de estado. Así las cosas, debe entonces otorgarse los montos solicitados en el escrito de la demanda.</w:t>
      </w:r>
    </w:p>
    <w:p w14:paraId="478B2E91" w14:textId="77777777" w:rsidR="0021594D" w:rsidRPr="002679A7" w:rsidRDefault="0021594D" w:rsidP="002679A7">
      <w:pPr>
        <w:pStyle w:val="Prrafodelista"/>
        <w:tabs>
          <w:tab w:val="left" w:pos="567"/>
        </w:tabs>
        <w:spacing w:line="276" w:lineRule="auto"/>
        <w:jc w:val="both"/>
      </w:pPr>
    </w:p>
    <w:p w14:paraId="3E65CC6A" w14:textId="16A5874A" w:rsidR="0021594D" w:rsidRPr="002679A7" w:rsidRDefault="002126A9" w:rsidP="002679A7">
      <w:pPr>
        <w:pStyle w:val="Prrafodelista"/>
        <w:numPr>
          <w:ilvl w:val="2"/>
          <w:numId w:val="2"/>
        </w:numPr>
        <w:tabs>
          <w:tab w:val="left" w:pos="567"/>
        </w:tabs>
        <w:spacing w:line="276" w:lineRule="auto"/>
        <w:ind w:left="0" w:firstLine="0"/>
        <w:jc w:val="both"/>
        <w:rPr>
          <w:b/>
        </w:rPr>
      </w:pPr>
      <w:r w:rsidRPr="002679A7">
        <w:rPr>
          <w:b/>
        </w:rPr>
        <w:lastRenderedPageBreak/>
        <w:fldChar w:fldCharType="begin"/>
      </w:r>
      <w:r w:rsidRPr="002679A7">
        <w:rPr>
          <w:b/>
        </w:rPr>
        <w:instrText xml:space="preserve"> MERGEFIELD "DEMANDADO" </w:instrText>
      </w:r>
      <w:r w:rsidRPr="002679A7">
        <w:rPr>
          <w:b/>
        </w:rPr>
        <w:fldChar w:fldCharType="separate"/>
      </w:r>
      <w:r w:rsidR="0021594D" w:rsidRPr="002679A7">
        <w:t xml:space="preserve">El apoderado de la demandada </w:t>
      </w:r>
      <w:r w:rsidRPr="002679A7">
        <w:rPr>
          <w:b/>
          <w:noProof/>
        </w:rPr>
        <w:t>NACION-MINISTERIO DE DEFENSA-POLICIA NACIONAL</w:t>
      </w:r>
      <w:r w:rsidRPr="002679A7">
        <w:rPr>
          <w:b/>
        </w:rPr>
        <w:fldChar w:fldCharType="end"/>
      </w:r>
      <w:r w:rsidR="00B24673" w:rsidRPr="002679A7">
        <w:t xml:space="preserve"> solicita se tenga en cuenta al momento de emitir un fallo si es adverso a la entidad el grado de participación que pudo tener la víctima en la lesión porque no fue realizando alguna actividad netamente de su actividad militar o policial sino como bien se dice haciéndole aseo al baño, o sea que no tomo las precauciones necesarias para este tipo de instalaciones y al sufrir caída de su propia altura. Los perjuicios morales se presumen, no obstante, los materiales no, considera la entidad demandada que no está demostrados. Así las cosas, teniendo en cuenta que se reconoció una suma por pérdida de capacidad laboral, la cual el demandante no ha reclamado, solicita se haga una reducción de esta suma en caso de una condena.</w:t>
      </w:r>
    </w:p>
    <w:p w14:paraId="0BC4D3BB" w14:textId="77777777" w:rsidR="002679A7" w:rsidRPr="002679A7" w:rsidRDefault="002679A7" w:rsidP="002679A7">
      <w:pPr>
        <w:pStyle w:val="Prrafodelista"/>
        <w:tabs>
          <w:tab w:val="left" w:pos="567"/>
        </w:tabs>
        <w:spacing w:line="276" w:lineRule="auto"/>
        <w:ind w:left="0"/>
        <w:jc w:val="both"/>
        <w:rPr>
          <w:b/>
        </w:rPr>
      </w:pPr>
    </w:p>
    <w:p w14:paraId="2ABA0BDC" w14:textId="22C34A90" w:rsidR="0021594D" w:rsidRPr="002679A7" w:rsidRDefault="00D202B1" w:rsidP="002679A7">
      <w:pPr>
        <w:pStyle w:val="Prrafodelista"/>
        <w:numPr>
          <w:ilvl w:val="2"/>
          <w:numId w:val="2"/>
        </w:numPr>
        <w:tabs>
          <w:tab w:val="left" w:pos="567"/>
        </w:tabs>
        <w:spacing w:line="276" w:lineRule="auto"/>
        <w:ind w:left="0" w:firstLine="0"/>
        <w:jc w:val="both"/>
      </w:pPr>
      <w:r w:rsidRPr="002679A7">
        <w:t>El</w:t>
      </w:r>
      <w:r w:rsidRPr="002679A7">
        <w:rPr>
          <w:b/>
        </w:rPr>
        <w:t xml:space="preserve"> MINISTERIO PUBLICO </w:t>
      </w:r>
      <w:r w:rsidRPr="002679A7">
        <w:t>representado por la procuradora 82-1 judicial no presentó concepto.</w:t>
      </w:r>
    </w:p>
    <w:p w14:paraId="508057C0" w14:textId="77777777" w:rsidR="002126A9" w:rsidRPr="002679A7" w:rsidRDefault="002126A9" w:rsidP="002679A7">
      <w:pPr>
        <w:pStyle w:val="Prrafodelista"/>
        <w:tabs>
          <w:tab w:val="left" w:pos="567"/>
        </w:tabs>
        <w:spacing w:line="276" w:lineRule="auto"/>
        <w:ind w:left="0"/>
        <w:jc w:val="both"/>
        <w:rPr>
          <w:i/>
        </w:rPr>
      </w:pPr>
    </w:p>
    <w:p w14:paraId="66B3412E" w14:textId="77777777" w:rsidR="002126A9" w:rsidRPr="002679A7" w:rsidRDefault="002126A9" w:rsidP="002679A7">
      <w:pPr>
        <w:pStyle w:val="Prrafodelista"/>
        <w:numPr>
          <w:ilvl w:val="1"/>
          <w:numId w:val="1"/>
        </w:numPr>
        <w:tabs>
          <w:tab w:val="clear" w:pos="720"/>
          <w:tab w:val="num" w:pos="0"/>
          <w:tab w:val="num" w:pos="426"/>
        </w:tabs>
        <w:spacing w:line="276" w:lineRule="auto"/>
        <w:ind w:left="0" w:firstLine="0"/>
        <w:jc w:val="center"/>
        <w:rPr>
          <w:b/>
        </w:rPr>
      </w:pPr>
      <w:r w:rsidRPr="002679A7">
        <w:rPr>
          <w:b/>
        </w:rPr>
        <w:t>CONSIDERACIONES</w:t>
      </w:r>
    </w:p>
    <w:p w14:paraId="05D87927" w14:textId="77777777" w:rsidR="00D11A4D" w:rsidRPr="002679A7" w:rsidRDefault="00D11A4D" w:rsidP="002679A7">
      <w:pPr>
        <w:pStyle w:val="Prrafodelista"/>
        <w:tabs>
          <w:tab w:val="num" w:pos="426"/>
        </w:tabs>
        <w:spacing w:line="276" w:lineRule="auto"/>
        <w:ind w:left="0"/>
        <w:rPr>
          <w:b/>
        </w:rPr>
      </w:pPr>
    </w:p>
    <w:p w14:paraId="5CAC6ECF" w14:textId="6C8B53DC" w:rsidR="002126A9" w:rsidRPr="002679A7" w:rsidRDefault="000F1042" w:rsidP="002679A7">
      <w:pPr>
        <w:pStyle w:val="Prrafodelista"/>
        <w:numPr>
          <w:ilvl w:val="1"/>
          <w:numId w:val="3"/>
        </w:numPr>
        <w:tabs>
          <w:tab w:val="num" w:pos="0"/>
          <w:tab w:val="left" w:pos="709"/>
        </w:tabs>
        <w:spacing w:line="276" w:lineRule="auto"/>
        <w:ind w:left="0" w:firstLine="0"/>
        <w:jc w:val="both"/>
        <w:rPr>
          <w:b/>
        </w:rPr>
      </w:pPr>
      <w:r w:rsidRPr="002679A7">
        <w:rPr>
          <w:b/>
        </w:rPr>
        <w:t xml:space="preserve">ESTUDIO DE </w:t>
      </w:r>
      <w:r w:rsidR="002126A9" w:rsidRPr="002679A7">
        <w:rPr>
          <w:b/>
        </w:rPr>
        <w:t>LAS EXCEPCIONES:</w:t>
      </w:r>
    </w:p>
    <w:p w14:paraId="6688424E" w14:textId="77777777" w:rsidR="00F921BF" w:rsidRPr="002679A7" w:rsidRDefault="00F921BF" w:rsidP="002679A7">
      <w:pPr>
        <w:pStyle w:val="Prrafodelista"/>
        <w:tabs>
          <w:tab w:val="left" w:pos="709"/>
        </w:tabs>
        <w:spacing w:line="276" w:lineRule="auto"/>
        <w:ind w:left="0"/>
        <w:jc w:val="both"/>
        <w:rPr>
          <w:b/>
        </w:rPr>
      </w:pPr>
    </w:p>
    <w:p w14:paraId="5E23EA64" w14:textId="504B5FDB" w:rsidR="009527B4" w:rsidRPr="002679A7" w:rsidRDefault="009527B4" w:rsidP="002679A7">
      <w:pPr>
        <w:pStyle w:val="Prrafodelista"/>
        <w:numPr>
          <w:ilvl w:val="2"/>
          <w:numId w:val="3"/>
        </w:numPr>
        <w:tabs>
          <w:tab w:val="left" w:pos="0"/>
        </w:tabs>
        <w:spacing w:line="276" w:lineRule="auto"/>
        <w:ind w:left="0" w:firstLine="0"/>
        <w:jc w:val="both"/>
        <w:rPr>
          <w:lang w:val="es-MX" w:eastAsia="es-MX"/>
        </w:rPr>
      </w:pPr>
      <w:r w:rsidRPr="002679A7">
        <w:t xml:space="preserve">En relación con la excepción </w:t>
      </w:r>
      <w:r w:rsidR="00FE4831" w:rsidRPr="002679A7">
        <w:rPr>
          <w:b/>
        </w:rPr>
        <w:t>IMPROCEDENTE UNA FALLA DEL SERVICIO</w:t>
      </w:r>
      <w:r w:rsidRPr="002679A7">
        <w:t xml:space="preserve"> n</w:t>
      </w:r>
      <w:r w:rsidRPr="002679A7">
        <w:rPr>
          <w:lang w:val="es-MX" w:eastAsia="es-MX"/>
        </w:rPr>
        <w:t>o goza de esta calidad, en atención a que los hechos que se aducen como fundamento de la misma, no la conforman, limitándose simplemente a negar o contradecir los supuestos de hecho en que los demandantes sustentan su acción. En este sentido, el término “excepción”, está reservado para aquéllos únicos casos en que tal instrumento de defensa, se traduce en la acreditación de hechos y razones distintos, encaminados a excluir, enervar o dilatar las pretensiones.</w:t>
      </w:r>
    </w:p>
    <w:p w14:paraId="1ED8CC68" w14:textId="77777777" w:rsidR="000F1042" w:rsidRPr="002679A7" w:rsidRDefault="000F1042" w:rsidP="002679A7">
      <w:pPr>
        <w:pStyle w:val="Prrafodelista"/>
        <w:tabs>
          <w:tab w:val="left" w:pos="0"/>
        </w:tabs>
        <w:spacing w:line="276" w:lineRule="auto"/>
        <w:ind w:left="0"/>
        <w:jc w:val="both"/>
        <w:rPr>
          <w:lang w:val="es-MX" w:eastAsia="es-MX"/>
        </w:rPr>
      </w:pPr>
    </w:p>
    <w:p w14:paraId="1D191691" w14:textId="5F4394B5" w:rsidR="002126A9" w:rsidRPr="002679A7" w:rsidRDefault="000F1042" w:rsidP="002679A7">
      <w:pPr>
        <w:pStyle w:val="Prrafodelista"/>
        <w:numPr>
          <w:ilvl w:val="2"/>
          <w:numId w:val="3"/>
        </w:numPr>
        <w:tabs>
          <w:tab w:val="left" w:pos="0"/>
        </w:tabs>
        <w:spacing w:line="276" w:lineRule="auto"/>
        <w:ind w:left="0" w:firstLine="0"/>
        <w:jc w:val="both"/>
        <w:rPr>
          <w:lang w:val="es-MX" w:eastAsia="es-MX"/>
        </w:rPr>
      </w:pPr>
      <w:r w:rsidRPr="002679A7">
        <w:rPr>
          <w:lang w:val="es-MX" w:eastAsia="es-MX"/>
        </w:rPr>
        <w:t xml:space="preserve"> </w:t>
      </w:r>
      <w:r w:rsidR="00FE4831" w:rsidRPr="002679A7">
        <w:rPr>
          <w:bCs/>
          <w:color w:val="auto"/>
        </w:rPr>
        <w:t xml:space="preserve">En relación con la excepción </w:t>
      </w:r>
      <w:r w:rsidR="00FE4831" w:rsidRPr="002679A7">
        <w:rPr>
          <w:b/>
          <w:bCs/>
          <w:color w:val="auto"/>
        </w:rPr>
        <w:t xml:space="preserve">GENÉRICA </w:t>
      </w:r>
      <w:r w:rsidR="00FE4831" w:rsidRPr="002679A7">
        <w:rPr>
          <w:b/>
          <w:color w:val="auto"/>
        </w:rPr>
        <w:t xml:space="preserve">o  </w:t>
      </w:r>
      <w:r w:rsidR="00FE4831" w:rsidRPr="002679A7">
        <w:rPr>
          <w:b/>
          <w:color w:val="auto"/>
          <w:lang w:val="es-CO" w:eastAsia="es-CO"/>
        </w:rPr>
        <w:t>LA INNOMINADA</w:t>
      </w:r>
      <w:r w:rsidR="00FE4831" w:rsidRPr="002679A7">
        <w:rPr>
          <w:bCs/>
          <w:color w:val="auto"/>
        </w:rPr>
        <w:t xml:space="preserve">  planteada por la demandada, sólo puede considerarse como un llamado al Despacho para que en caso de encontrar una causal que pudiera enervar las pretensiones de la demanda, así lo indique, por lo que se tendrá en cuenta, advirtiendo que a la fecha no encuentra ningún motivo que impida proferir una decisión de fondo en este asunto.</w:t>
      </w:r>
    </w:p>
    <w:p w14:paraId="66837E95" w14:textId="77777777" w:rsidR="002126A9" w:rsidRPr="002679A7" w:rsidRDefault="002126A9" w:rsidP="002679A7">
      <w:pPr>
        <w:pStyle w:val="Prrafodelista"/>
        <w:tabs>
          <w:tab w:val="left" w:pos="709"/>
        </w:tabs>
        <w:spacing w:line="276" w:lineRule="auto"/>
        <w:ind w:left="360"/>
        <w:jc w:val="both"/>
        <w:rPr>
          <w:b/>
        </w:rPr>
      </w:pPr>
    </w:p>
    <w:p w14:paraId="5D9C0606" w14:textId="77777777" w:rsidR="002126A9" w:rsidRPr="002679A7" w:rsidRDefault="002126A9" w:rsidP="002679A7">
      <w:pPr>
        <w:pStyle w:val="Prrafodelista"/>
        <w:numPr>
          <w:ilvl w:val="1"/>
          <w:numId w:val="3"/>
        </w:numPr>
        <w:tabs>
          <w:tab w:val="num" w:pos="0"/>
          <w:tab w:val="left" w:pos="709"/>
        </w:tabs>
        <w:spacing w:line="276" w:lineRule="auto"/>
        <w:ind w:left="0" w:firstLine="0"/>
        <w:jc w:val="both"/>
        <w:rPr>
          <w:b/>
        </w:rPr>
      </w:pPr>
      <w:r w:rsidRPr="002679A7">
        <w:rPr>
          <w:b/>
        </w:rPr>
        <w:t>LA RAZÓN DE LA CONTROVERSIA:</w:t>
      </w:r>
    </w:p>
    <w:p w14:paraId="45A00399" w14:textId="77777777" w:rsidR="002126A9" w:rsidRPr="002679A7" w:rsidRDefault="002126A9" w:rsidP="002679A7">
      <w:pPr>
        <w:pStyle w:val="Prrafodelista"/>
        <w:spacing w:line="276" w:lineRule="auto"/>
        <w:jc w:val="both"/>
        <w:rPr>
          <w:b/>
        </w:rPr>
      </w:pPr>
    </w:p>
    <w:p w14:paraId="5705EE27" w14:textId="704BAC16" w:rsidR="000B63F5" w:rsidRPr="002679A7" w:rsidRDefault="000B63F5" w:rsidP="002679A7">
      <w:pPr>
        <w:spacing w:after="160"/>
        <w:jc w:val="both"/>
        <w:rPr>
          <w:rFonts w:ascii="Arial" w:eastAsia="Times New Roman" w:hAnsi="Arial" w:cs="Arial"/>
          <w:b/>
          <w:sz w:val="24"/>
          <w:szCs w:val="24"/>
        </w:rPr>
      </w:pPr>
      <w:r w:rsidRPr="002679A7">
        <w:rPr>
          <w:rFonts w:ascii="Arial" w:eastAsia="Times New Roman" w:hAnsi="Arial" w:cs="Arial"/>
          <w:color w:val="000000"/>
          <w:sz w:val="24"/>
          <w:szCs w:val="24"/>
          <w:lang w:eastAsia="es-ES"/>
        </w:rPr>
        <w:t xml:space="preserve">Conforme a lo establecido en la FIJACIÓN DEL LITIGIO, se busca </w:t>
      </w:r>
      <w:r w:rsidRPr="002679A7">
        <w:rPr>
          <w:rFonts w:ascii="Arial" w:eastAsia="Times New Roman" w:hAnsi="Arial" w:cs="Arial"/>
          <w:b/>
          <w:sz w:val="24"/>
          <w:szCs w:val="24"/>
        </w:rPr>
        <w:t>establecer</w:t>
      </w:r>
      <w:r w:rsidR="000D2376" w:rsidRPr="002679A7">
        <w:rPr>
          <w:rFonts w:ascii="Arial" w:eastAsia="Times New Roman" w:hAnsi="Arial" w:cs="Arial"/>
          <w:b/>
          <w:sz w:val="24"/>
          <w:szCs w:val="24"/>
        </w:rPr>
        <w:t xml:space="preserve"> si la demandada NACIÓN – MINISTERIO DE DEFENSA – POLICÍA NACIONAL es responsable o no por las lesiones causadas a AIDER CASTILLO VALLECILLA mientras prestaba el servicio militar obligatorio</w:t>
      </w:r>
      <w:r w:rsidRPr="002679A7">
        <w:rPr>
          <w:rFonts w:ascii="Arial" w:eastAsia="Times New Roman" w:hAnsi="Arial" w:cs="Arial"/>
          <w:b/>
          <w:sz w:val="24"/>
          <w:szCs w:val="24"/>
        </w:rPr>
        <w:t>.</w:t>
      </w:r>
    </w:p>
    <w:p w14:paraId="198E37D2" w14:textId="77777777" w:rsidR="000B63F5" w:rsidRPr="002679A7" w:rsidRDefault="000B63F5" w:rsidP="002679A7">
      <w:pPr>
        <w:spacing w:after="160"/>
        <w:jc w:val="both"/>
        <w:rPr>
          <w:rFonts w:ascii="Arial" w:eastAsia="Times New Roman" w:hAnsi="Arial" w:cs="Arial"/>
          <w:color w:val="000000"/>
          <w:sz w:val="24"/>
          <w:szCs w:val="24"/>
          <w:lang w:eastAsia="es-ES"/>
        </w:rPr>
      </w:pPr>
      <w:r w:rsidRPr="002679A7">
        <w:rPr>
          <w:rFonts w:ascii="Arial" w:eastAsia="Times New Roman" w:hAnsi="Arial" w:cs="Arial"/>
          <w:color w:val="000000"/>
          <w:sz w:val="24"/>
          <w:szCs w:val="24"/>
          <w:lang w:eastAsia="es-ES"/>
        </w:rPr>
        <w:t>Surge entonces el siguiente problema jurídico:</w:t>
      </w:r>
    </w:p>
    <w:p w14:paraId="00002B1D" w14:textId="19FF9D76" w:rsidR="000B63F5" w:rsidRPr="002679A7" w:rsidRDefault="000B63F5" w:rsidP="002679A7">
      <w:pPr>
        <w:spacing w:after="0"/>
        <w:jc w:val="both"/>
        <w:rPr>
          <w:rFonts w:ascii="Arial" w:eastAsia="Times New Roman" w:hAnsi="Arial" w:cs="Arial"/>
          <w:b/>
          <w:i/>
          <w:color w:val="000000"/>
          <w:sz w:val="24"/>
          <w:szCs w:val="24"/>
          <w:lang w:eastAsia="es-ES"/>
        </w:rPr>
      </w:pPr>
      <w:r w:rsidRPr="002679A7">
        <w:rPr>
          <w:rFonts w:ascii="Arial" w:eastAsia="Times New Roman" w:hAnsi="Arial" w:cs="Arial"/>
          <w:b/>
          <w:color w:val="000000"/>
          <w:sz w:val="24"/>
          <w:szCs w:val="24"/>
          <w:lang w:eastAsia="es-ES"/>
        </w:rPr>
        <w:t>¿</w:t>
      </w:r>
      <w:r w:rsidRPr="002679A7">
        <w:rPr>
          <w:rFonts w:ascii="Arial" w:eastAsia="Times New Roman" w:hAnsi="Arial" w:cs="Arial"/>
          <w:b/>
          <w:i/>
          <w:color w:val="000000"/>
          <w:sz w:val="24"/>
          <w:szCs w:val="24"/>
          <w:lang w:eastAsia="es-ES"/>
        </w:rPr>
        <w:t xml:space="preserve">Debe responder la demandada </w:t>
      </w:r>
      <w:r w:rsidRPr="002679A7">
        <w:rPr>
          <w:rFonts w:ascii="Arial" w:eastAsia="Times New Roman" w:hAnsi="Arial" w:cs="Arial"/>
          <w:b/>
          <w:i/>
          <w:sz w:val="24"/>
          <w:szCs w:val="24"/>
        </w:rPr>
        <w:t xml:space="preserve">NACIÓN – MINISTERIO DE DEFENSA – </w:t>
      </w:r>
      <w:r w:rsidR="001327BB" w:rsidRPr="002679A7">
        <w:rPr>
          <w:rFonts w:ascii="Arial" w:eastAsia="Times New Roman" w:hAnsi="Arial" w:cs="Arial"/>
          <w:b/>
          <w:i/>
          <w:sz w:val="24"/>
          <w:szCs w:val="24"/>
        </w:rPr>
        <w:t>POLICIA NACIONAL</w:t>
      </w:r>
      <w:r w:rsidRPr="002679A7">
        <w:rPr>
          <w:rFonts w:ascii="Arial" w:eastAsia="Times New Roman" w:hAnsi="Arial" w:cs="Arial"/>
          <w:b/>
          <w:i/>
          <w:sz w:val="24"/>
          <w:szCs w:val="24"/>
        </w:rPr>
        <w:t xml:space="preserve"> </w:t>
      </w:r>
      <w:r w:rsidRPr="002679A7">
        <w:rPr>
          <w:rFonts w:ascii="Arial" w:eastAsia="Times New Roman" w:hAnsi="Arial" w:cs="Arial"/>
          <w:b/>
          <w:i/>
          <w:color w:val="000000"/>
          <w:sz w:val="24"/>
          <w:szCs w:val="24"/>
          <w:lang w:eastAsia="es-ES"/>
        </w:rPr>
        <w:t xml:space="preserve">por las presuntas lesiones causadas </w:t>
      </w:r>
      <w:r w:rsidRPr="002679A7">
        <w:rPr>
          <w:rFonts w:ascii="Arial" w:eastAsia="Times New Roman" w:hAnsi="Arial" w:cs="Arial"/>
          <w:b/>
          <w:i/>
          <w:sz w:val="24"/>
          <w:szCs w:val="24"/>
        </w:rPr>
        <w:t xml:space="preserve">a </w:t>
      </w:r>
      <w:r w:rsidR="001327BB" w:rsidRPr="002679A7">
        <w:rPr>
          <w:rFonts w:ascii="Arial" w:eastAsia="Times New Roman" w:hAnsi="Arial" w:cs="Arial"/>
          <w:b/>
          <w:i/>
          <w:sz w:val="24"/>
          <w:szCs w:val="24"/>
        </w:rPr>
        <w:t xml:space="preserve">AIDER CASTILLO VALLECILLA </w:t>
      </w:r>
      <w:r w:rsidRPr="002679A7">
        <w:rPr>
          <w:rFonts w:ascii="Arial" w:eastAsia="Times New Roman" w:hAnsi="Arial" w:cs="Arial"/>
          <w:b/>
          <w:i/>
          <w:sz w:val="24"/>
          <w:szCs w:val="24"/>
        </w:rPr>
        <w:t xml:space="preserve"> </w:t>
      </w:r>
      <w:r w:rsidRPr="002679A7">
        <w:rPr>
          <w:rFonts w:ascii="Arial" w:eastAsia="Times New Roman" w:hAnsi="Arial" w:cs="Arial"/>
          <w:b/>
          <w:i/>
          <w:color w:val="000000"/>
          <w:sz w:val="24"/>
          <w:szCs w:val="24"/>
          <w:lang w:eastAsia="es-ES"/>
        </w:rPr>
        <w:t>durante la prestación del servicio militar obligatorio?</w:t>
      </w:r>
    </w:p>
    <w:p w14:paraId="2182B760" w14:textId="77777777" w:rsidR="000B63F5" w:rsidRPr="002679A7" w:rsidRDefault="000B63F5" w:rsidP="002679A7">
      <w:pPr>
        <w:spacing w:after="0"/>
        <w:jc w:val="both"/>
        <w:rPr>
          <w:rFonts w:ascii="Arial" w:eastAsia="Times New Roman" w:hAnsi="Arial" w:cs="Arial"/>
          <w:color w:val="000000"/>
          <w:sz w:val="24"/>
          <w:szCs w:val="24"/>
          <w:lang w:eastAsia="es-ES"/>
        </w:rPr>
      </w:pPr>
    </w:p>
    <w:p w14:paraId="2EC1AE6D" w14:textId="77777777" w:rsidR="000B63F5" w:rsidRPr="002679A7" w:rsidRDefault="000B63F5" w:rsidP="002679A7">
      <w:pPr>
        <w:spacing w:after="0"/>
        <w:jc w:val="both"/>
        <w:rPr>
          <w:rFonts w:ascii="Arial" w:eastAsia="Times New Roman" w:hAnsi="Arial" w:cs="Arial"/>
          <w:color w:val="000000"/>
          <w:sz w:val="24"/>
          <w:szCs w:val="24"/>
          <w:lang w:eastAsia="es-ES"/>
        </w:rPr>
      </w:pPr>
      <w:r w:rsidRPr="002679A7">
        <w:rPr>
          <w:rFonts w:ascii="Arial" w:eastAsia="Times New Roman" w:hAnsi="Arial" w:cs="Arial"/>
          <w:color w:val="000000"/>
          <w:sz w:val="24"/>
          <w:szCs w:val="24"/>
          <w:lang w:eastAsia="es-ES"/>
        </w:rPr>
        <w:t>Para dar respuesta a este interrogante deben tenerse en cuenta estos puntos:</w:t>
      </w:r>
    </w:p>
    <w:p w14:paraId="574D56F9" w14:textId="77777777" w:rsidR="000B63F5" w:rsidRPr="002679A7" w:rsidRDefault="000B63F5" w:rsidP="002679A7">
      <w:pPr>
        <w:spacing w:after="0"/>
        <w:jc w:val="both"/>
        <w:rPr>
          <w:rFonts w:ascii="Arial" w:eastAsia="Times New Roman" w:hAnsi="Arial" w:cs="Arial"/>
          <w:color w:val="000000"/>
          <w:sz w:val="24"/>
          <w:szCs w:val="24"/>
          <w:lang w:eastAsia="es-ES"/>
        </w:rPr>
      </w:pPr>
    </w:p>
    <w:p w14:paraId="4D0E8452" w14:textId="77777777" w:rsidR="000B63F5" w:rsidRPr="002679A7" w:rsidRDefault="000B63F5" w:rsidP="002679A7">
      <w:pPr>
        <w:spacing w:after="0"/>
        <w:jc w:val="both"/>
        <w:rPr>
          <w:rFonts w:ascii="Arial" w:eastAsia="Times New Roman" w:hAnsi="Arial" w:cs="Arial"/>
          <w:color w:val="000000"/>
          <w:sz w:val="24"/>
          <w:szCs w:val="24"/>
          <w:lang w:eastAsia="es-ES"/>
        </w:rPr>
      </w:pPr>
      <w:r w:rsidRPr="002679A7">
        <w:rPr>
          <w:rFonts w:ascii="Arial" w:eastAsia="Times New Roman" w:hAnsi="Arial" w:cs="Arial"/>
          <w:color w:val="000000"/>
          <w:sz w:val="24"/>
          <w:szCs w:val="24"/>
          <w:lang w:eastAsia="es-ES"/>
        </w:rPr>
        <w:lastRenderedPageBreak/>
        <w:t>El servicio militar es una obligación constitucional (art. 216)</w:t>
      </w:r>
      <w:r w:rsidRPr="002679A7">
        <w:rPr>
          <w:rFonts w:ascii="Arial" w:eastAsia="Times New Roman" w:hAnsi="Arial" w:cs="Arial"/>
          <w:color w:val="000000"/>
          <w:sz w:val="24"/>
          <w:szCs w:val="24"/>
          <w:vertAlign w:val="superscript"/>
          <w:lang w:eastAsia="es-ES"/>
        </w:rPr>
        <w:footnoteReference w:id="1"/>
      </w:r>
      <w:r w:rsidRPr="002679A7">
        <w:rPr>
          <w:rFonts w:ascii="Arial" w:eastAsia="Times New Roman" w:hAnsi="Arial" w:cs="Arial"/>
          <w:color w:val="000000"/>
          <w:sz w:val="24"/>
          <w:szCs w:val="24"/>
          <w:lang w:eastAsia="es-ES"/>
        </w:rPr>
        <w:t xml:space="preserve"> que surge como contraprestación de los derechos que se reconocen a las personas y que se hace necesario para la eficaz garantía de los mismos. </w:t>
      </w:r>
    </w:p>
    <w:p w14:paraId="40F70CEA" w14:textId="77777777" w:rsidR="000B63F5" w:rsidRPr="002679A7" w:rsidRDefault="000B63F5" w:rsidP="002679A7">
      <w:pPr>
        <w:spacing w:after="0"/>
        <w:jc w:val="both"/>
        <w:rPr>
          <w:rFonts w:ascii="Arial" w:eastAsia="Times New Roman" w:hAnsi="Arial" w:cs="Arial"/>
          <w:color w:val="000000"/>
          <w:sz w:val="24"/>
          <w:szCs w:val="24"/>
          <w:lang w:eastAsia="es-ES"/>
        </w:rPr>
      </w:pPr>
    </w:p>
    <w:p w14:paraId="60B73FA7" w14:textId="77777777" w:rsidR="000B63F5" w:rsidRPr="002679A7" w:rsidRDefault="000B63F5" w:rsidP="002679A7">
      <w:pPr>
        <w:spacing w:after="0"/>
        <w:jc w:val="both"/>
        <w:rPr>
          <w:rFonts w:ascii="Arial" w:eastAsia="Times New Roman" w:hAnsi="Arial" w:cs="Arial"/>
          <w:color w:val="000000"/>
          <w:sz w:val="24"/>
          <w:szCs w:val="24"/>
          <w:lang w:eastAsia="es-ES"/>
        </w:rPr>
      </w:pPr>
      <w:r w:rsidRPr="002679A7">
        <w:rPr>
          <w:rFonts w:ascii="Arial" w:eastAsia="Times New Roman" w:hAnsi="Arial" w:cs="Arial"/>
          <w:color w:val="000000"/>
          <w:sz w:val="24"/>
          <w:szCs w:val="24"/>
          <w:lang w:eastAsia="es-ES"/>
        </w:rPr>
        <w:t xml:space="preserve">En relación con los militares al servicio del Estado, la jurisprudencia ha diferenciado entre los soldados que voluntariamente ingresan a las filas o profesionales y los que prestan el servicio militar obligatorio, conscriptos, destacando que mientras que el soldado voluntario se vincula laboralmente al Ejército, el conscripto es llamado a prestar el servicio militar obligatorio, de conformidad con lo establecido en el artículo 13 de la ley 48 de 1993, y puede hacerlo a través de distintas modalidades de incorporación: </w:t>
      </w:r>
    </w:p>
    <w:p w14:paraId="7111D0EB" w14:textId="77777777" w:rsidR="000B63F5" w:rsidRPr="002679A7" w:rsidRDefault="000B63F5" w:rsidP="002679A7">
      <w:pPr>
        <w:spacing w:after="0"/>
        <w:jc w:val="both"/>
        <w:rPr>
          <w:rFonts w:ascii="Arial" w:eastAsia="Times New Roman" w:hAnsi="Arial" w:cs="Arial"/>
          <w:color w:val="000000"/>
          <w:sz w:val="24"/>
          <w:szCs w:val="24"/>
          <w:lang w:eastAsia="es-ES"/>
        </w:rPr>
      </w:pPr>
    </w:p>
    <w:p w14:paraId="5388ACC0" w14:textId="77777777" w:rsidR="000B63F5" w:rsidRPr="002679A7" w:rsidRDefault="000B63F5" w:rsidP="002679A7">
      <w:pPr>
        <w:numPr>
          <w:ilvl w:val="0"/>
          <w:numId w:val="8"/>
        </w:numPr>
        <w:spacing w:after="0"/>
        <w:jc w:val="both"/>
        <w:rPr>
          <w:rFonts w:ascii="Arial" w:eastAsia="Times New Roman" w:hAnsi="Arial" w:cs="Arial"/>
          <w:color w:val="000000"/>
          <w:sz w:val="24"/>
          <w:szCs w:val="24"/>
          <w:lang w:eastAsia="es-ES"/>
        </w:rPr>
      </w:pPr>
      <w:r w:rsidRPr="002679A7">
        <w:rPr>
          <w:rFonts w:ascii="Arial" w:eastAsia="Times New Roman" w:hAnsi="Arial" w:cs="Arial"/>
          <w:color w:val="000000"/>
          <w:sz w:val="24"/>
          <w:szCs w:val="24"/>
          <w:u w:val="single"/>
          <w:lang w:eastAsia="es-ES"/>
        </w:rPr>
        <w:t>soldado regular:</w:t>
      </w:r>
      <w:r w:rsidRPr="002679A7">
        <w:rPr>
          <w:rFonts w:ascii="Arial" w:eastAsia="Times New Roman" w:hAnsi="Arial" w:cs="Arial"/>
          <w:color w:val="000000"/>
          <w:sz w:val="24"/>
          <w:szCs w:val="24"/>
          <w:lang w:eastAsia="es-ES"/>
        </w:rPr>
        <w:t xml:space="preserve"> quien no terminó sus estudios de bachillerato y debe permanecer en filas un período entre 18 y 24 meses;</w:t>
      </w:r>
    </w:p>
    <w:p w14:paraId="3D581273" w14:textId="77777777" w:rsidR="000B63F5" w:rsidRPr="002679A7" w:rsidRDefault="000B63F5" w:rsidP="002679A7">
      <w:pPr>
        <w:numPr>
          <w:ilvl w:val="0"/>
          <w:numId w:val="8"/>
        </w:numPr>
        <w:spacing w:after="0"/>
        <w:jc w:val="both"/>
        <w:rPr>
          <w:rFonts w:ascii="Arial" w:eastAsia="Times New Roman" w:hAnsi="Arial" w:cs="Arial"/>
          <w:color w:val="000000"/>
          <w:sz w:val="24"/>
          <w:szCs w:val="24"/>
          <w:lang w:eastAsia="es-ES"/>
        </w:rPr>
      </w:pPr>
      <w:r w:rsidRPr="002679A7">
        <w:rPr>
          <w:rFonts w:ascii="Arial" w:eastAsia="Times New Roman" w:hAnsi="Arial" w:cs="Arial"/>
          <w:color w:val="000000"/>
          <w:sz w:val="24"/>
          <w:szCs w:val="24"/>
          <w:u w:val="single"/>
          <w:lang w:eastAsia="es-ES"/>
        </w:rPr>
        <w:t>soldado bachiller</w:t>
      </w:r>
      <w:r w:rsidRPr="002679A7">
        <w:rPr>
          <w:rFonts w:ascii="Arial" w:eastAsia="Times New Roman" w:hAnsi="Arial" w:cs="Arial"/>
          <w:color w:val="000000"/>
          <w:sz w:val="24"/>
          <w:szCs w:val="24"/>
          <w:lang w:eastAsia="es-ES"/>
        </w:rPr>
        <w:t xml:space="preserve">, quien debe prestar el servicio por 12 meses y, además de su formación militar y demás obligaciones inherentes a su calidad de soldado, deberá ser instruido y dedicado a la realización de actividades de bienestar social a la comunidad y en especial a tareas para la preservación del medio ambiente y conservación ecológica; </w:t>
      </w:r>
    </w:p>
    <w:p w14:paraId="76C8914D" w14:textId="77777777" w:rsidR="000B63F5" w:rsidRPr="002679A7" w:rsidRDefault="000B63F5" w:rsidP="002679A7">
      <w:pPr>
        <w:numPr>
          <w:ilvl w:val="0"/>
          <w:numId w:val="8"/>
        </w:numPr>
        <w:spacing w:after="0"/>
        <w:jc w:val="both"/>
        <w:rPr>
          <w:rFonts w:ascii="Arial" w:eastAsia="Times New Roman" w:hAnsi="Arial" w:cs="Arial"/>
          <w:color w:val="000000"/>
          <w:sz w:val="24"/>
          <w:szCs w:val="24"/>
          <w:lang w:eastAsia="es-ES"/>
        </w:rPr>
      </w:pPr>
      <w:r w:rsidRPr="002679A7">
        <w:rPr>
          <w:rFonts w:ascii="Arial" w:eastAsia="Times New Roman" w:hAnsi="Arial" w:cs="Arial"/>
          <w:color w:val="000000"/>
          <w:sz w:val="24"/>
          <w:szCs w:val="24"/>
          <w:u w:val="single"/>
          <w:lang w:eastAsia="es-ES"/>
        </w:rPr>
        <w:t>auxiliar de policía bachiller</w:t>
      </w:r>
      <w:r w:rsidRPr="002679A7">
        <w:rPr>
          <w:rFonts w:ascii="Arial" w:eastAsia="Times New Roman" w:hAnsi="Arial" w:cs="Arial"/>
          <w:color w:val="000000"/>
          <w:sz w:val="24"/>
          <w:szCs w:val="24"/>
          <w:lang w:eastAsia="es-ES"/>
        </w:rPr>
        <w:t xml:space="preserve">, quien debe prestar el servicio por 12 meses, y </w:t>
      </w:r>
    </w:p>
    <w:p w14:paraId="077B3AC6" w14:textId="77777777" w:rsidR="000B63F5" w:rsidRPr="002679A7" w:rsidRDefault="000B63F5" w:rsidP="002679A7">
      <w:pPr>
        <w:numPr>
          <w:ilvl w:val="0"/>
          <w:numId w:val="8"/>
        </w:numPr>
        <w:spacing w:after="0"/>
        <w:jc w:val="both"/>
        <w:rPr>
          <w:rFonts w:ascii="Arial" w:eastAsia="Times New Roman" w:hAnsi="Arial" w:cs="Arial"/>
          <w:color w:val="000000"/>
          <w:sz w:val="24"/>
          <w:szCs w:val="24"/>
          <w:lang w:eastAsia="es-ES"/>
        </w:rPr>
      </w:pPr>
      <w:r w:rsidRPr="002679A7">
        <w:rPr>
          <w:rFonts w:ascii="Arial" w:eastAsia="Times New Roman" w:hAnsi="Arial" w:cs="Arial"/>
          <w:color w:val="000000"/>
          <w:sz w:val="24"/>
          <w:szCs w:val="24"/>
          <w:u w:val="single"/>
          <w:lang w:eastAsia="es-ES"/>
        </w:rPr>
        <w:t>soldado campesino</w:t>
      </w:r>
      <w:r w:rsidRPr="002679A7">
        <w:rPr>
          <w:rFonts w:ascii="Arial" w:eastAsia="Times New Roman" w:hAnsi="Arial" w:cs="Arial"/>
          <w:color w:val="000000"/>
          <w:sz w:val="24"/>
          <w:szCs w:val="24"/>
          <w:lang w:eastAsia="es-ES"/>
        </w:rPr>
        <w:t xml:space="preserve">, quien es asignado para prestar el servicio militar obligatorio en la zona geográfica donde reside, por un período de 12 a 18 meses. </w:t>
      </w:r>
    </w:p>
    <w:p w14:paraId="1D8A84E4" w14:textId="77777777" w:rsidR="000B63F5" w:rsidRPr="002679A7" w:rsidRDefault="000B63F5" w:rsidP="002679A7">
      <w:pPr>
        <w:spacing w:after="0"/>
        <w:jc w:val="both"/>
        <w:rPr>
          <w:rFonts w:ascii="Arial" w:eastAsia="Times New Roman" w:hAnsi="Arial" w:cs="Arial"/>
          <w:color w:val="000000"/>
          <w:sz w:val="24"/>
          <w:szCs w:val="24"/>
          <w:lang w:eastAsia="es-ES"/>
        </w:rPr>
      </w:pPr>
    </w:p>
    <w:p w14:paraId="6618D2D4" w14:textId="77777777" w:rsidR="000B63F5" w:rsidRPr="002679A7" w:rsidRDefault="000B63F5" w:rsidP="002679A7">
      <w:pPr>
        <w:spacing w:after="0"/>
        <w:jc w:val="both"/>
        <w:rPr>
          <w:rFonts w:ascii="Arial" w:eastAsia="Times New Roman" w:hAnsi="Arial" w:cs="Arial"/>
          <w:color w:val="000000"/>
          <w:sz w:val="24"/>
          <w:szCs w:val="24"/>
          <w:lang w:eastAsia="es-ES"/>
        </w:rPr>
      </w:pPr>
      <w:r w:rsidRPr="002679A7">
        <w:rPr>
          <w:rFonts w:ascii="Arial" w:eastAsia="Times New Roman" w:hAnsi="Arial" w:cs="Arial"/>
          <w:color w:val="000000"/>
          <w:sz w:val="24"/>
          <w:szCs w:val="24"/>
          <w:lang w:eastAsia="es-ES"/>
        </w:rPr>
        <w:t xml:space="preserve">Por tanto, el conscripto, según lo establecido en el artículo 48 del decreto 2048 de 1993, es el joven que se ha inscrito para definir su situación militar dentro de los términos, plazos y edad establecidos en la Ley 48 de 1993. </w:t>
      </w:r>
    </w:p>
    <w:p w14:paraId="615CEB1A" w14:textId="77777777" w:rsidR="000B63F5" w:rsidRPr="002679A7" w:rsidRDefault="000B63F5" w:rsidP="002679A7">
      <w:pPr>
        <w:spacing w:after="0"/>
        <w:jc w:val="both"/>
        <w:rPr>
          <w:rFonts w:ascii="Arial" w:eastAsia="Times New Roman" w:hAnsi="Arial" w:cs="Arial"/>
          <w:color w:val="000000"/>
          <w:sz w:val="24"/>
          <w:szCs w:val="24"/>
          <w:lang w:eastAsia="es-ES"/>
        </w:rPr>
      </w:pPr>
    </w:p>
    <w:p w14:paraId="44B4275A" w14:textId="77777777" w:rsidR="000B63F5" w:rsidRPr="002679A7" w:rsidRDefault="000B63F5" w:rsidP="002679A7">
      <w:pPr>
        <w:spacing w:after="0"/>
        <w:jc w:val="both"/>
        <w:rPr>
          <w:rFonts w:ascii="Arial" w:eastAsia="Times New Roman" w:hAnsi="Arial" w:cs="Arial"/>
          <w:color w:val="000000"/>
          <w:sz w:val="24"/>
          <w:szCs w:val="24"/>
          <w:lang w:eastAsia="es-ES"/>
        </w:rPr>
      </w:pPr>
      <w:r w:rsidRPr="002679A7">
        <w:rPr>
          <w:rFonts w:ascii="Arial" w:eastAsia="Times New Roman" w:hAnsi="Arial" w:cs="Arial"/>
          <w:color w:val="000000"/>
          <w:sz w:val="24"/>
          <w:szCs w:val="24"/>
          <w:lang w:eastAsia="es-ES"/>
        </w:rPr>
        <w:t>En relación con la responsabilidad patrimonial del Estado frente a quienes se encuentren prestando el servicio militar obligatorio, se ha considerado que si bien la Constitución impone el cumplimiento de ese deber a los particulares, “derivado de los principios fundamentales de solidaridad y reciprocidad social”, para “defender la independencia nacional y las instituciones públicas”, el Estado debe garantizar que no haya menoscabo con ocasión del mismo, puesto que se beneficia con la prestación de ese servicio. Por eso, cuando una persona ingresa al servicio militar obligatorio en buenas condiciones de salud, debe dejar el servicio en condiciones similares, criterio a partir del cual se establece la obligación de reparación a cargo de la entidad demandada, frente a los daños cuya causa esté vinculada con la prestación del servicio y excedan la restricción de los derechos y libertades inherentes a la condición de militar</w:t>
      </w:r>
      <w:r w:rsidRPr="002679A7">
        <w:rPr>
          <w:rFonts w:ascii="Arial" w:eastAsia="Times New Roman" w:hAnsi="Arial" w:cs="Arial"/>
          <w:color w:val="000000"/>
          <w:sz w:val="24"/>
          <w:szCs w:val="24"/>
          <w:vertAlign w:val="superscript"/>
          <w:lang w:eastAsia="es-ES"/>
        </w:rPr>
        <w:footnoteReference w:id="2"/>
      </w:r>
      <w:r w:rsidRPr="002679A7">
        <w:rPr>
          <w:rFonts w:ascii="Arial" w:eastAsia="Times New Roman" w:hAnsi="Arial" w:cs="Arial"/>
          <w:color w:val="000000"/>
          <w:sz w:val="24"/>
          <w:szCs w:val="24"/>
          <w:lang w:eastAsia="es-ES"/>
        </w:rPr>
        <w:t>.</w:t>
      </w:r>
    </w:p>
    <w:p w14:paraId="4E56788B" w14:textId="77777777" w:rsidR="000B63F5" w:rsidRPr="002679A7" w:rsidRDefault="000B63F5" w:rsidP="002679A7">
      <w:pPr>
        <w:spacing w:after="0"/>
        <w:jc w:val="both"/>
        <w:rPr>
          <w:rFonts w:ascii="Arial" w:eastAsia="Times New Roman" w:hAnsi="Arial" w:cs="Arial"/>
          <w:color w:val="000000"/>
          <w:sz w:val="24"/>
          <w:szCs w:val="24"/>
          <w:lang w:eastAsia="es-ES"/>
        </w:rPr>
      </w:pPr>
    </w:p>
    <w:p w14:paraId="665B45F5" w14:textId="77777777" w:rsidR="000B63F5" w:rsidRPr="002679A7" w:rsidRDefault="000B63F5" w:rsidP="002679A7">
      <w:pPr>
        <w:spacing w:after="0"/>
        <w:jc w:val="both"/>
        <w:rPr>
          <w:rFonts w:ascii="Arial" w:eastAsia="Times New Roman" w:hAnsi="Arial" w:cs="Arial"/>
          <w:color w:val="000000"/>
          <w:sz w:val="24"/>
          <w:szCs w:val="24"/>
          <w:lang w:eastAsia="es-ES"/>
        </w:rPr>
      </w:pPr>
      <w:r w:rsidRPr="002679A7">
        <w:rPr>
          <w:rFonts w:ascii="Arial" w:eastAsia="Times New Roman" w:hAnsi="Arial" w:cs="Arial"/>
          <w:color w:val="000000"/>
          <w:sz w:val="24"/>
          <w:szCs w:val="24"/>
          <w:lang w:eastAsia="es-ES"/>
        </w:rPr>
        <w:lastRenderedPageBreak/>
        <w:t>Entonces, es deber del Estado ofrecer al conscripto las medidas de protección que se requieran para reintegrarlo a su familia en las mismas condiciones en que ingresó y por ello debe brindarle no sólo la preparación y adiestramiento en el aspecto militar y de defensa personal que precisa para enfrentar los peligros que comporta el ejercicio de su actividad, sino también la atención médica y sicológica que requiera.</w:t>
      </w:r>
      <w:r w:rsidRPr="002679A7">
        <w:rPr>
          <w:rFonts w:ascii="Arial" w:eastAsia="Times New Roman" w:hAnsi="Arial" w:cs="Arial"/>
          <w:noProof/>
          <w:color w:val="000000"/>
          <w:sz w:val="24"/>
          <w:szCs w:val="24"/>
          <w:lang w:eastAsia="es-ES"/>
        </w:rPr>
        <w:t xml:space="preserve"> Así mismo, las labores o misiones que se les encomienden, deben ser proporcionales a ese grado básico de instrucción, además de representar un mínimo riesgo para su vida e integridad personal, salvo que la situación específica de necesidad de defensa del Estado exija algo distinto</w:t>
      </w:r>
      <w:r w:rsidRPr="002679A7">
        <w:rPr>
          <w:rFonts w:ascii="Arial" w:eastAsia="Times New Roman" w:hAnsi="Arial" w:cs="Arial"/>
          <w:noProof/>
          <w:color w:val="000000"/>
          <w:sz w:val="24"/>
          <w:szCs w:val="24"/>
          <w:vertAlign w:val="superscript"/>
          <w:lang w:eastAsia="es-ES"/>
        </w:rPr>
        <w:footnoteReference w:id="3"/>
      </w:r>
      <w:r w:rsidRPr="002679A7">
        <w:rPr>
          <w:rFonts w:ascii="Arial" w:eastAsia="Times New Roman" w:hAnsi="Arial" w:cs="Arial"/>
          <w:noProof/>
          <w:color w:val="000000"/>
          <w:sz w:val="24"/>
          <w:szCs w:val="24"/>
          <w:lang w:eastAsia="es-ES"/>
        </w:rPr>
        <w:t>; por lo que por regla general, ante cualquier daño que sufra,  se presume que su causa está vinculada con la prestación del servicio y libertades inherentes a la condición de militar.</w:t>
      </w:r>
    </w:p>
    <w:p w14:paraId="5697C38F" w14:textId="77777777" w:rsidR="000B63F5" w:rsidRPr="002679A7" w:rsidRDefault="000B63F5" w:rsidP="002679A7">
      <w:pPr>
        <w:spacing w:after="0"/>
        <w:jc w:val="both"/>
        <w:rPr>
          <w:rFonts w:ascii="Arial" w:eastAsia="Times New Roman" w:hAnsi="Arial" w:cs="Arial"/>
          <w:color w:val="000000"/>
          <w:sz w:val="24"/>
          <w:szCs w:val="24"/>
          <w:lang w:eastAsia="es-ES"/>
        </w:rPr>
      </w:pPr>
    </w:p>
    <w:p w14:paraId="173632F2" w14:textId="77777777" w:rsidR="000B63F5" w:rsidRPr="002679A7" w:rsidRDefault="000B63F5" w:rsidP="002679A7">
      <w:pPr>
        <w:spacing w:after="0"/>
        <w:jc w:val="both"/>
        <w:rPr>
          <w:rFonts w:ascii="Arial" w:eastAsia="Times New Roman" w:hAnsi="Arial" w:cs="Arial"/>
          <w:color w:val="000000"/>
          <w:sz w:val="24"/>
          <w:szCs w:val="24"/>
          <w:lang w:eastAsia="es-ES"/>
        </w:rPr>
      </w:pPr>
      <w:r w:rsidRPr="002679A7">
        <w:rPr>
          <w:rFonts w:ascii="Arial" w:eastAsia="Times New Roman" w:hAnsi="Arial" w:cs="Arial"/>
          <w:color w:val="000000"/>
          <w:sz w:val="24"/>
          <w:szCs w:val="24"/>
          <w:lang w:eastAsia="es-ES"/>
        </w:rPr>
        <w:t xml:space="preserve">Por eso se ha dicho que frente a quien se halla en una situación de especial sujeción como la de los conscriptos, el Estado tiene dos tipos de obligaciones: </w:t>
      </w:r>
    </w:p>
    <w:p w14:paraId="154D3A45" w14:textId="77777777" w:rsidR="000B63F5" w:rsidRPr="002679A7" w:rsidRDefault="000B63F5" w:rsidP="002679A7">
      <w:pPr>
        <w:spacing w:after="0"/>
        <w:jc w:val="both"/>
        <w:rPr>
          <w:rFonts w:ascii="Arial" w:eastAsia="Times New Roman" w:hAnsi="Arial" w:cs="Arial"/>
          <w:color w:val="000000"/>
          <w:sz w:val="24"/>
          <w:szCs w:val="24"/>
          <w:lang w:eastAsia="es-ES"/>
        </w:rPr>
      </w:pPr>
    </w:p>
    <w:p w14:paraId="4EC12010" w14:textId="77777777" w:rsidR="000B63F5" w:rsidRPr="002679A7" w:rsidRDefault="000B63F5" w:rsidP="002679A7">
      <w:pPr>
        <w:spacing w:after="0"/>
        <w:jc w:val="both"/>
        <w:rPr>
          <w:rFonts w:ascii="Arial" w:eastAsia="Times New Roman" w:hAnsi="Arial" w:cs="Arial"/>
          <w:color w:val="000000"/>
          <w:sz w:val="24"/>
          <w:szCs w:val="24"/>
          <w:lang w:eastAsia="es-ES"/>
        </w:rPr>
      </w:pPr>
      <w:r w:rsidRPr="002679A7">
        <w:rPr>
          <w:rFonts w:ascii="Arial" w:eastAsia="Times New Roman" w:hAnsi="Arial" w:cs="Arial"/>
          <w:color w:val="000000"/>
          <w:sz w:val="24"/>
          <w:szCs w:val="24"/>
          <w:lang w:eastAsia="es-ES"/>
        </w:rPr>
        <w:t xml:space="preserve">1) De hacer, esto es, de prever y controlar los peligros que pueda sufrir una persona retenida desde el momento mismo en que se recluta, hasta el momento en que ella es devuelta a la sociedad, y </w:t>
      </w:r>
    </w:p>
    <w:p w14:paraId="61F7EC16" w14:textId="77777777" w:rsidR="000B63F5" w:rsidRPr="002679A7" w:rsidRDefault="000B63F5" w:rsidP="002679A7">
      <w:pPr>
        <w:spacing w:after="0"/>
        <w:jc w:val="both"/>
        <w:rPr>
          <w:rFonts w:ascii="Arial" w:eastAsia="Times New Roman" w:hAnsi="Arial" w:cs="Arial"/>
          <w:color w:val="000000"/>
          <w:sz w:val="24"/>
          <w:szCs w:val="24"/>
          <w:lang w:eastAsia="es-ES"/>
        </w:rPr>
      </w:pPr>
    </w:p>
    <w:p w14:paraId="7F2905DE" w14:textId="77777777" w:rsidR="000B63F5" w:rsidRPr="002679A7" w:rsidRDefault="000B63F5" w:rsidP="002679A7">
      <w:pPr>
        <w:spacing w:after="0"/>
        <w:jc w:val="both"/>
        <w:rPr>
          <w:rFonts w:ascii="Arial" w:eastAsia="Times New Roman" w:hAnsi="Arial" w:cs="Arial"/>
          <w:color w:val="000000"/>
          <w:sz w:val="24"/>
          <w:szCs w:val="24"/>
          <w:lang w:eastAsia="es-ES"/>
        </w:rPr>
      </w:pPr>
      <w:r w:rsidRPr="002679A7">
        <w:rPr>
          <w:rFonts w:ascii="Arial" w:eastAsia="Times New Roman" w:hAnsi="Arial" w:cs="Arial"/>
          <w:color w:val="000000"/>
          <w:sz w:val="24"/>
          <w:szCs w:val="24"/>
          <w:lang w:eastAsia="es-ES"/>
        </w:rPr>
        <w:t>2) De no hacer, referida a la abstención de cualquier conducta que pueda vulnerar o poner en peligro los derechos que no estén limitados por su situación especial</w:t>
      </w:r>
      <w:r w:rsidRPr="002679A7">
        <w:rPr>
          <w:rFonts w:ascii="Arial" w:eastAsia="Times New Roman" w:hAnsi="Arial" w:cs="Arial"/>
          <w:color w:val="000000"/>
          <w:sz w:val="24"/>
          <w:szCs w:val="24"/>
          <w:vertAlign w:val="superscript"/>
          <w:lang w:eastAsia="es-ES"/>
        </w:rPr>
        <w:footnoteReference w:id="4"/>
      </w:r>
    </w:p>
    <w:p w14:paraId="63D31BD8" w14:textId="77777777" w:rsidR="000B63F5" w:rsidRPr="002679A7" w:rsidRDefault="000B63F5" w:rsidP="002679A7">
      <w:pPr>
        <w:spacing w:after="0"/>
        <w:jc w:val="both"/>
        <w:rPr>
          <w:rFonts w:ascii="Arial" w:eastAsia="Times New Roman" w:hAnsi="Arial" w:cs="Arial"/>
          <w:color w:val="000000"/>
          <w:sz w:val="24"/>
          <w:szCs w:val="24"/>
          <w:lang w:eastAsia="es-ES"/>
        </w:rPr>
      </w:pPr>
    </w:p>
    <w:p w14:paraId="34E01399" w14:textId="77777777" w:rsidR="000B63F5" w:rsidRPr="002679A7" w:rsidRDefault="000B63F5" w:rsidP="002679A7">
      <w:pPr>
        <w:spacing w:after="0"/>
        <w:jc w:val="both"/>
        <w:rPr>
          <w:rFonts w:ascii="Arial" w:eastAsia="Times New Roman" w:hAnsi="Arial" w:cs="Arial"/>
          <w:color w:val="000000"/>
          <w:sz w:val="24"/>
          <w:szCs w:val="24"/>
          <w:lang w:eastAsia="es-ES"/>
        </w:rPr>
      </w:pPr>
      <w:r w:rsidRPr="002679A7">
        <w:rPr>
          <w:rFonts w:ascii="Arial" w:eastAsia="Times New Roman" w:hAnsi="Arial" w:cs="Arial"/>
          <w:color w:val="000000"/>
          <w:sz w:val="24"/>
          <w:szCs w:val="24"/>
          <w:lang w:eastAsia="es-ES"/>
        </w:rPr>
        <w:t>Por otro lado, es importante no olvidar que en los casos de accidente o lesiones, de conformidad con el Decreto Ley 0094 de 1989 en el artículo 35</w:t>
      </w:r>
      <w:r w:rsidRPr="002679A7">
        <w:rPr>
          <w:rFonts w:ascii="Arial" w:eastAsia="Times New Roman" w:hAnsi="Arial" w:cs="Arial"/>
          <w:color w:val="000000"/>
          <w:sz w:val="24"/>
          <w:szCs w:val="24"/>
          <w:vertAlign w:val="superscript"/>
          <w:lang w:eastAsia="es-ES"/>
        </w:rPr>
        <w:footnoteReference w:id="5"/>
      </w:r>
      <w:r w:rsidRPr="002679A7">
        <w:rPr>
          <w:rFonts w:ascii="Arial" w:eastAsia="Times New Roman" w:hAnsi="Arial" w:cs="Arial"/>
          <w:color w:val="000000"/>
          <w:sz w:val="24"/>
          <w:szCs w:val="24"/>
          <w:lang w:eastAsia="es-ES"/>
        </w:rPr>
        <w:t>, el Comandante o Jefe respectivo debe rendir un informe administrativo donde serán calificadas las condiciones de modo, tiempo y lugar en las que sucedieron los hechos de conformidad con la siguiente calificación:</w:t>
      </w:r>
    </w:p>
    <w:p w14:paraId="135C9E2A" w14:textId="77777777" w:rsidR="000B63F5" w:rsidRPr="002679A7" w:rsidRDefault="000B63F5" w:rsidP="002679A7">
      <w:pPr>
        <w:spacing w:after="0"/>
        <w:jc w:val="both"/>
        <w:rPr>
          <w:rFonts w:ascii="Arial" w:eastAsia="Times New Roman" w:hAnsi="Arial" w:cs="Arial"/>
          <w:color w:val="000000"/>
          <w:sz w:val="24"/>
          <w:szCs w:val="24"/>
          <w:lang w:eastAsia="es-ES"/>
        </w:rPr>
      </w:pPr>
    </w:p>
    <w:p w14:paraId="632C72F8" w14:textId="77777777" w:rsidR="000B63F5" w:rsidRPr="002679A7" w:rsidRDefault="000B63F5" w:rsidP="002679A7">
      <w:pPr>
        <w:numPr>
          <w:ilvl w:val="0"/>
          <w:numId w:val="7"/>
        </w:numPr>
        <w:spacing w:after="0"/>
        <w:jc w:val="both"/>
        <w:rPr>
          <w:rFonts w:ascii="Arial" w:eastAsia="Times New Roman" w:hAnsi="Arial" w:cs="Arial"/>
          <w:color w:val="000000"/>
          <w:sz w:val="24"/>
          <w:szCs w:val="24"/>
          <w:lang w:eastAsia="es-ES"/>
        </w:rPr>
      </w:pPr>
      <w:r w:rsidRPr="002679A7">
        <w:rPr>
          <w:rFonts w:ascii="Arial" w:eastAsia="Times New Roman" w:hAnsi="Arial" w:cs="Arial"/>
          <w:color w:val="000000"/>
          <w:sz w:val="24"/>
          <w:szCs w:val="24"/>
          <w:lang w:eastAsia="es-ES"/>
        </w:rPr>
        <w:t>En el servicio, pero no por causa y razón del mismo.</w:t>
      </w:r>
    </w:p>
    <w:p w14:paraId="3B437966" w14:textId="77777777" w:rsidR="000B63F5" w:rsidRPr="002679A7" w:rsidRDefault="000B63F5" w:rsidP="002679A7">
      <w:pPr>
        <w:numPr>
          <w:ilvl w:val="0"/>
          <w:numId w:val="7"/>
        </w:numPr>
        <w:spacing w:after="0"/>
        <w:jc w:val="both"/>
        <w:rPr>
          <w:rFonts w:ascii="Arial" w:eastAsia="Times New Roman" w:hAnsi="Arial" w:cs="Arial"/>
          <w:color w:val="000000"/>
          <w:sz w:val="24"/>
          <w:szCs w:val="24"/>
          <w:lang w:eastAsia="es-ES"/>
        </w:rPr>
      </w:pPr>
      <w:r w:rsidRPr="002679A7">
        <w:rPr>
          <w:rFonts w:ascii="Arial" w:eastAsia="Times New Roman" w:hAnsi="Arial" w:cs="Arial"/>
          <w:color w:val="000000"/>
          <w:sz w:val="24"/>
          <w:szCs w:val="24"/>
          <w:lang w:eastAsia="es-ES"/>
        </w:rPr>
        <w:t>En el servicio por causa y razón del mismo.</w:t>
      </w:r>
    </w:p>
    <w:p w14:paraId="269507B6" w14:textId="77777777" w:rsidR="000B63F5" w:rsidRPr="002679A7" w:rsidRDefault="000B63F5" w:rsidP="002679A7">
      <w:pPr>
        <w:numPr>
          <w:ilvl w:val="0"/>
          <w:numId w:val="7"/>
        </w:numPr>
        <w:spacing w:after="0"/>
        <w:jc w:val="both"/>
        <w:rPr>
          <w:rFonts w:ascii="Arial" w:eastAsia="Times New Roman" w:hAnsi="Arial" w:cs="Arial"/>
          <w:color w:val="000000"/>
          <w:sz w:val="24"/>
          <w:szCs w:val="24"/>
          <w:lang w:eastAsia="es-ES"/>
        </w:rPr>
      </w:pPr>
      <w:r w:rsidRPr="002679A7">
        <w:rPr>
          <w:rFonts w:ascii="Arial" w:eastAsia="Times New Roman" w:hAnsi="Arial" w:cs="Arial"/>
          <w:color w:val="000000"/>
          <w:sz w:val="24"/>
          <w:szCs w:val="24"/>
          <w:lang w:eastAsia="es-ES"/>
        </w:rPr>
        <w:t>En el servicio por causa de heridas en combate o como consecuencia de la acción del enemigo, en conflicto internacional o en tareas de mantenimiento o restablecimiento del orden público.</w:t>
      </w:r>
    </w:p>
    <w:p w14:paraId="3E5599CC" w14:textId="77777777" w:rsidR="000B63F5" w:rsidRPr="002679A7" w:rsidRDefault="000B63F5" w:rsidP="002679A7">
      <w:pPr>
        <w:numPr>
          <w:ilvl w:val="0"/>
          <w:numId w:val="7"/>
        </w:numPr>
        <w:spacing w:after="0"/>
        <w:jc w:val="both"/>
        <w:rPr>
          <w:rFonts w:ascii="Arial" w:eastAsia="Times New Roman" w:hAnsi="Arial" w:cs="Arial"/>
          <w:color w:val="000000"/>
          <w:sz w:val="24"/>
          <w:szCs w:val="24"/>
          <w:lang w:eastAsia="es-ES"/>
        </w:rPr>
      </w:pPr>
      <w:r w:rsidRPr="002679A7">
        <w:rPr>
          <w:rFonts w:ascii="Arial" w:eastAsia="Times New Roman" w:hAnsi="Arial" w:cs="Arial"/>
          <w:color w:val="000000"/>
          <w:sz w:val="24"/>
          <w:szCs w:val="24"/>
          <w:lang w:eastAsia="es-ES"/>
        </w:rPr>
        <w:t>En actos contra la Ley, el Reglamento o la orden Superior.</w:t>
      </w:r>
    </w:p>
    <w:p w14:paraId="74FA084A" w14:textId="77777777" w:rsidR="000B63F5" w:rsidRPr="002679A7" w:rsidRDefault="000B63F5" w:rsidP="002679A7">
      <w:pPr>
        <w:spacing w:after="0"/>
        <w:jc w:val="both"/>
        <w:rPr>
          <w:rFonts w:ascii="Arial" w:eastAsia="Times New Roman" w:hAnsi="Arial" w:cs="Arial"/>
          <w:color w:val="000000"/>
          <w:sz w:val="24"/>
          <w:szCs w:val="24"/>
          <w:lang w:eastAsia="es-ES"/>
        </w:rPr>
      </w:pPr>
    </w:p>
    <w:p w14:paraId="371CEF47" w14:textId="77777777" w:rsidR="000B63F5" w:rsidRPr="002679A7" w:rsidRDefault="000B63F5" w:rsidP="002679A7">
      <w:pPr>
        <w:spacing w:after="0"/>
        <w:jc w:val="both"/>
        <w:rPr>
          <w:rFonts w:ascii="Arial" w:eastAsia="Times New Roman" w:hAnsi="Arial" w:cs="Arial"/>
          <w:color w:val="000000"/>
          <w:sz w:val="24"/>
          <w:szCs w:val="24"/>
          <w:lang w:eastAsia="es-ES"/>
        </w:rPr>
      </w:pPr>
      <w:r w:rsidRPr="002679A7">
        <w:rPr>
          <w:rFonts w:ascii="Arial" w:eastAsia="Times New Roman" w:hAnsi="Arial" w:cs="Arial"/>
          <w:color w:val="000000"/>
          <w:sz w:val="24"/>
          <w:szCs w:val="24"/>
          <w:lang w:eastAsia="es-ES"/>
        </w:rPr>
        <w:t xml:space="preserve">Atendiendo a las condiciones concretas en las que se produjo el hecho, se ha dado aplicación a los distintos regímenes de responsabilidad. Así, ha decidido la responsabilidad del Estado bajo el régimen de daño especial cuando el daño se produjo como consecuencia del rompimiento de la igualdad frente a las cargas </w:t>
      </w:r>
      <w:r w:rsidRPr="002679A7">
        <w:rPr>
          <w:rFonts w:ascii="Arial" w:eastAsia="Times New Roman" w:hAnsi="Arial" w:cs="Arial"/>
          <w:color w:val="000000"/>
          <w:sz w:val="24"/>
          <w:szCs w:val="24"/>
          <w:lang w:eastAsia="es-ES"/>
        </w:rPr>
        <w:lastRenderedPageBreak/>
        <w:t xml:space="preserve">públicas; el de falla probada cuando la irregularidad administrativa produjo el daño y, el de riesgo cuando éste proviene o de la realización de actividades peligrosas o de la utilización de artefactos que en su estructura son peligrosos; pero, en todo caso, se ha considerado que el daño no será imputable al Estado cuando se haya producido por culpa exclusiva de la víctima, por fuerza mayor o por el hecho exclusivo de un tercero. </w:t>
      </w:r>
    </w:p>
    <w:p w14:paraId="6C143BF3" w14:textId="77777777" w:rsidR="000B63F5" w:rsidRPr="002679A7" w:rsidRDefault="000B63F5" w:rsidP="002679A7">
      <w:pPr>
        <w:tabs>
          <w:tab w:val="left" w:pos="426"/>
        </w:tabs>
        <w:spacing w:after="0"/>
        <w:contextualSpacing/>
        <w:jc w:val="both"/>
        <w:rPr>
          <w:rFonts w:ascii="Arial" w:eastAsia="Times New Roman" w:hAnsi="Arial" w:cs="Arial"/>
          <w:color w:val="000000"/>
          <w:sz w:val="24"/>
          <w:szCs w:val="24"/>
          <w:lang w:val="es-ES" w:eastAsia="es-ES"/>
        </w:rPr>
      </w:pPr>
    </w:p>
    <w:p w14:paraId="5F4CCC37" w14:textId="17B23186" w:rsidR="000B63F5" w:rsidRPr="002679A7" w:rsidRDefault="000B63F5" w:rsidP="002679A7">
      <w:pPr>
        <w:pStyle w:val="Prrafodelista"/>
        <w:numPr>
          <w:ilvl w:val="1"/>
          <w:numId w:val="3"/>
        </w:numPr>
        <w:tabs>
          <w:tab w:val="left" w:pos="567"/>
        </w:tabs>
        <w:spacing w:line="276" w:lineRule="auto"/>
        <w:jc w:val="both"/>
        <w:rPr>
          <w:b/>
        </w:rPr>
      </w:pPr>
      <w:r w:rsidRPr="002679A7">
        <w:rPr>
          <w:b/>
        </w:rPr>
        <w:t>ANÁLISIS CRÍTICO DE LAS PRUEBAS:</w:t>
      </w:r>
    </w:p>
    <w:p w14:paraId="1F2496B8" w14:textId="77777777" w:rsidR="002126A9" w:rsidRPr="002679A7" w:rsidRDefault="002126A9" w:rsidP="002679A7">
      <w:pPr>
        <w:pStyle w:val="Prrafodelista"/>
        <w:spacing w:line="276" w:lineRule="auto"/>
        <w:ind w:left="0"/>
        <w:jc w:val="both"/>
        <w:rPr>
          <w:b/>
        </w:rPr>
      </w:pPr>
    </w:p>
    <w:p w14:paraId="59B6D7E0" w14:textId="77777777" w:rsidR="002126A9" w:rsidRPr="002679A7" w:rsidRDefault="002126A9" w:rsidP="002679A7">
      <w:pPr>
        <w:pStyle w:val="Prrafodelista"/>
        <w:spacing w:line="276" w:lineRule="auto"/>
        <w:ind w:left="0"/>
        <w:jc w:val="both"/>
      </w:pPr>
      <w:r w:rsidRPr="002679A7">
        <w:rPr>
          <w:b/>
        </w:rPr>
        <w:t xml:space="preserve">2.3.1   </w:t>
      </w:r>
      <w:r w:rsidRPr="002679A7">
        <w:t xml:space="preserve">Conforme al material probatorio aportado, se encuentran </w:t>
      </w:r>
      <w:r w:rsidRPr="002679A7">
        <w:rPr>
          <w:b/>
        </w:rPr>
        <w:t>probados los siguientes hechos</w:t>
      </w:r>
      <w:r w:rsidRPr="002679A7">
        <w:t>:</w:t>
      </w:r>
    </w:p>
    <w:p w14:paraId="56848DB5" w14:textId="77777777" w:rsidR="002126A9" w:rsidRPr="002679A7" w:rsidRDefault="002126A9" w:rsidP="002679A7">
      <w:pPr>
        <w:pStyle w:val="Prrafodelista"/>
        <w:spacing w:line="276" w:lineRule="auto"/>
        <w:ind w:left="0"/>
        <w:jc w:val="both"/>
      </w:pPr>
    </w:p>
    <w:p w14:paraId="363D30B8" w14:textId="5EE07895" w:rsidR="00101510" w:rsidRPr="002679A7" w:rsidRDefault="00D73802" w:rsidP="002679A7">
      <w:pPr>
        <w:pStyle w:val="Prrafodelista"/>
        <w:numPr>
          <w:ilvl w:val="0"/>
          <w:numId w:val="4"/>
        </w:numPr>
        <w:tabs>
          <w:tab w:val="left" w:pos="426"/>
        </w:tabs>
        <w:spacing w:line="276" w:lineRule="auto"/>
        <w:ind w:left="0" w:firstLine="0"/>
        <w:jc w:val="both"/>
      </w:pPr>
      <w:r w:rsidRPr="002679A7">
        <w:rPr>
          <w:b/>
        </w:rPr>
        <w:t>AIDER CASTILLO VALLECILLA</w:t>
      </w:r>
      <w:r w:rsidRPr="002679A7">
        <w:t xml:space="preserve"> </w:t>
      </w:r>
      <w:r w:rsidR="007E07C5" w:rsidRPr="002679A7">
        <w:t>es hijo</w:t>
      </w:r>
      <w:r w:rsidR="006477CC" w:rsidRPr="002679A7">
        <w:t xml:space="preserve"> </w:t>
      </w:r>
      <w:r w:rsidR="006477CC" w:rsidRPr="002679A7">
        <w:rPr>
          <w:b/>
        </w:rPr>
        <w:t>MIRIAM VALLECILLA</w:t>
      </w:r>
      <w:r w:rsidR="006477CC" w:rsidRPr="002679A7">
        <w:rPr>
          <w:rStyle w:val="Refdenotaalpie"/>
          <w:rFonts w:cs="Arial"/>
          <w:b/>
        </w:rPr>
        <w:footnoteReference w:id="6"/>
      </w:r>
      <w:r w:rsidR="006477CC" w:rsidRPr="002679A7">
        <w:t xml:space="preserve"> </w:t>
      </w:r>
      <w:r w:rsidR="00101510" w:rsidRPr="002679A7">
        <w:t xml:space="preserve"> </w:t>
      </w:r>
      <w:r w:rsidR="002679A7" w:rsidRPr="002679A7">
        <w:t>y KENIDES</w:t>
      </w:r>
      <w:r w:rsidR="00101510" w:rsidRPr="002679A7">
        <w:rPr>
          <w:b/>
        </w:rPr>
        <w:t xml:space="preserve"> ASCLO CASTILLO</w:t>
      </w:r>
      <w:r w:rsidR="00101510" w:rsidRPr="002679A7">
        <w:rPr>
          <w:rStyle w:val="Refdenotaalpie"/>
          <w:rFonts w:cs="Arial"/>
          <w:b/>
        </w:rPr>
        <w:footnoteReference w:id="7"/>
      </w:r>
      <w:r w:rsidR="00101510" w:rsidRPr="002679A7">
        <w:t xml:space="preserve">, </w:t>
      </w:r>
      <w:r w:rsidR="002679A7">
        <w:t xml:space="preserve">y </w:t>
      </w:r>
      <w:r w:rsidR="00101510" w:rsidRPr="002679A7">
        <w:t xml:space="preserve">hermano de </w:t>
      </w:r>
      <w:r w:rsidR="00101510" w:rsidRPr="002679A7">
        <w:rPr>
          <w:b/>
        </w:rPr>
        <w:t>ILSE VANESA CASTILLO VALLECILLA</w:t>
      </w:r>
      <w:r w:rsidR="00101510" w:rsidRPr="002679A7">
        <w:rPr>
          <w:rStyle w:val="Refdenotaalpie"/>
          <w:rFonts w:cs="Arial"/>
          <w:b/>
        </w:rPr>
        <w:footnoteReference w:id="8"/>
      </w:r>
      <w:r w:rsidR="00101510" w:rsidRPr="002679A7">
        <w:t>.</w:t>
      </w:r>
    </w:p>
    <w:p w14:paraId="3018D4B7" w14:textId="77777777" w:rsidR="004A598D" w:rsidRPr="002679A7" w:rsidRDefault="004A598D" w:rsidP="002679A7">
      <w:pPr>
        <w:pStyle w:val="Prrafodelista"/>
        <w:spacing w:line="276" w:lineRule="auto"/>
        <w:jc w:val="both"/>
      </w:pPr>
    </w:p>
    <w:p w14:paraId="51B1E130" w14:textId="2BC59553" w:rsidR="004A598D" w:rsidRPr="002679A7" w:rsidRDefault="004A598D" w:rsidP="002679A7">
      <w:pPr>
        <w:pStyle w:val="Prrafodelista"/>
        <w:numPr>
          <w:ilvl w:val="0"/>
          <w:numId w:val="4"/>
        </w:numPr>
        <w:tabs>
          <w:tab w:val="left" w:pos="426"/>
        </w:tabs>
        <w:spacing w:line="276" w:lineRule="auto"/>
        <w:ind w:left="0" w:firstLine="0"/>
        <w:jc w:val="both"/>
      </w:pPr>
      <w:r w:rsidRPr="002679A7">
        <w:t xml:space="preserve">La demanda se </w:t>
      </w:r>
      <w:r w:rsidR="005A02EE" w:rsidRPr="002679A7">
        <w:t>rechazó</w:t>
      </w:r>
      <w:r w:rsidRPr="002679A7">
        <w:t xml:space="preserve"> con respecto a </w:t>
      </w:r>
      <w:r w:rsidR="005A02EE" w:rsidRPr="002679A7">
        <w:rPr>
          <w:b/>
        </w:rPr>
        <w:t>LERMINTONCASTILLO VALLECILLA</w:t>
      </w:r>
      <w:r w:rsidR="005A02EE" w:rsidRPr="002679A7">
        <w:rPr>
          <w:rStyle w:val="Refdenotaalpie"/>
          <w:b/>
        </w:rPr>
        <w:footnoteReference w:id="9"/>
      </w:r>
    </w:p>
    <w:p w14:paraId="60766E5A" w14:textId="77777777" w:rsidR="005A02EE" w:rsidRPr="002679A7" w:rsidRDefault="005A02EE" w:rsidP="002679A7">
      <w:pPr>
        <w:pStyle w:val="Prrafodelista"/>
        <w:spacing w:line="276" w:lineRule="auto"/>
      </w:pPr>
    </w:p>
    <w:p w14:paraId="2C269D89" w14:textId="318E5AA8" w:rsidR="005A02EE" w:rsidRPr="002679A7" w:rsidRDefault="007E1693" w:rsidP="002679A7">
      <w:pPr>
        <w:pStyle w:val="Prrafodelista"/>
        <w:numPr>
          <w:ilvl w:val="0"/>
          <w:numId w:val="4"/>
        </w:numPr>
        <w:tabs>
          <w:tab w:val="left" w:pos="426"/>
        </w:tabs>
        <w:spacing w:line="276" w:lineRule="auto"/>
        <w:ind w:left="0" w:firstLine="0"/>
        <w:jc w:val="both"/>
      </w:pPr>
      <w:r w:rsidRPr="002679A7">
        <w:t>E</w:t>
      </w:r>
      <w:r w:rsidR="005A02EE" w:rsidRPr="002679A7">
        <w:t>l día 17 de octubre del 2015, siendo aproximadamente las 14:00 horas el señor Auxiliar de Policía AIDER CASTILLO VALLECILLA se encontraba realizando aseo a los baños de la antigua base de Auxiliares de Policía del Centro Nacional de Operaciones Policiales CENOP en el municipio de San Luis departamento del Tolima, y sufrió caída de su propia altura golpeándose la pierna derecha contra el filo de la pared, siendo necesario su traslado al Hospital San Rafael ESE del Espinal, donde le diagnosticaron  “Herida de miembro inferior, nivel no especificado</w:t>
      </w:r>
      <w:r w:rsidR="00DD2495" w:rsidRPr="002679A7">
        <w:t>. La calificación de la lesión fue en el servicio por causa y razón del mismo, es decir, enfermedad profesional y/o accidente de trabajo</w:t>
      </w:r>
      <w:r w:rsidR="00DD2495" w:rsidRPr="002679A7">
        <w:rPr>
          <w:rStyle w:val="Refdenotaalpie"/>
        </w:rPr>
        <w:footnoteReference w:id="10"/>
      </w:r>
      <w:r w:rsidR="00DD2495" w:rsidRPr="002679A7">
        <w:t>.</w:t>
      </w:r>
    </w:p>
    <w:p w14:paraId="7C6E0578" w14:textId="77777777" w:rsidR="006D6915" w:rsidRPr="002679A7" w:rsidRDefault="006D6915" w:rsidP="002679A7">
      <w:pPr>
        <w:pStyle w:val="Prrafodelista"/>
        <w:spacing w:line="276" w:lineRule="auto"/>
      </w:pPr>
    </w:p>
    <w:p w14:paraId="0EB6231F" w14:textId="1815BD46" w:rsidR="006D6915" w:rsidRPr="002679A7" w:rsidRDefault="002679A7" w:rsidP="002679A7">
      <w:pPr>
        <w:pStyle w:val="Prrafodelista"/>
        <w:numPr>
          <w:ilvl w:val="0"/>
          <w:numId w:val="4"/>
        </w:numPr>
        <w:tabs>
          <w:tab w:val="left" w:pos="426"/>
        </w:tabs>
        <w:spacing w:line="276" w:lineRule="auto"/>
        <w:ind w:left="0" w:firstLine="0"/>
        <w:jc w:val="both"/>
      </w:pPr>
      <w:r>
        <w:t>A</w:t>
      </w:r>
      <w:r w:rsidRPr="002679A7">
        <w:t xml:space="preserve">l señor AIDER CASTILLO VALLECILLA </w:t>
      </w:r>
      <w:r>
        <w:t>se le prestó atención mé</w:t>
      </w:r>
      <w:r w:rsidR="006D6915" w:rsidRPr="002679A7">
        <w:t>dica</w:t>
      </w:r>
      <w:r w:rsidR="006D6915" w:rsidRPr="002679A7">
        <w:rPr>
          <w:rStyle w:val="Refdenotaalpie"/>
        </w:rPr>
        <w:footnoteReference w:id="11"/>
      </w:r>
    </w:p>
    <w:p w14:paraId="1ACDEB15" w14:textId="77777777" w:rsidR="00DD2495" w:rsidRPr="002679A7" w:rsidRDefault="00DD2495" w:rsidP="002679A7">
      <w:pPr>
        <w:pStyle w:val="Prrafodelista"/>
        <w:spacing w:line="276" w:lineRule="auto"/>
      </w:pPr>
    </w:p>
    <w:p w14:paraId="7BE8533B" w14:textId="724EBA87" w:rsidR="00DD2495" w:rsidRPr="002679A7" w:rsidRDefault="00193483" w:rsidP="002679A7">
      <w:pPr>
        <w:pStyle w:val="Prrafodelista"/>
        <w:numPr>
          <w:ilvl w:val="0"/>
          <w:numId w:val="4"/>
        </w:numPr>
        <w:tabs>
          <w:tab w:val="left" w:pos="426"/>
        </w:tabs>
        <w:spacing w:line="276" w:lineRule="auto"/>
        <w:ind w:left="0" w:firstLine="0"/>
        <w:jc w:val="both"/>
      </w:pPr>
      <w:r>
        <w:t>En la Junta Mé</w:t>
      </w:r>
      <w:r w:rsidR="000664DC" w:rsidRPr="002679A7">
        <w:t>dico Laboral realizada el 16</w:t>
      </w:r>
      <w:r>
        <w:t xml:space="preserve"> de septiembre de 2016 se indicaron</w:t>
      </w:r>
      <w:r w:rsidR="000664DC" w:rsidRPr="002679A7">
        <w:t xml:space="preserve"> como conclusiones que presenta cicatriz no quirúrgica pretibial derecha que le produce una disminución de la capacidad laboral del 10.00%, se le considera apto y la lesión fue calificada con el literal b</w:t>
      </w:r>
      <w:r w:rsidR="00445090" w:rsidRPr="002679A7">
        <w:t>,</w:t>
      </w:r>
      <w:r w:rsidR="000664DC" w:rsidRPr="002679A7">
        <w:t xml:space="preserve"> artículo 24 del decreto 1796/2000, esto es, en el servicio por causa y </w:t>
      </w:r>
      <w:r w:rsidR="00445090" w:rsidRPr="002679A7">
        <w:t>razón</w:t>
      </w:r>
      <w:r w:rsidR="000664DC" w:rsidRPr="002679A7">
        <w:t xml:space="preserve"> </w:t>
      </w:r>
      <w:r w:rsidR="00445090" w:rsidRPr="002679A7">
        <w:t>del mismo, es decir, enfermedad profesional y/o accidente de trabajo</w:t>
      </w:r>
      <w:r w:rsidR="00445090" w:rsidRPr="002679A7">
        <w:rPr>
          <w:rStyle w:val="Refdenotaalpie"/>
        </w:rPr>
        <w:footnoteReference w:id="12"/>
      </w:r>
      <w:r w:rsidR="00445090" w:rsidRPr="002679A7">
        <w:t>.</w:t>
      </w:r>
    </w:p>
    <w:p w14:paraId="7C83A88E" w14:textId="77777777" w:rsidR="003E1CCB" w:rsidRPr="002679A7" w:rsidRDefault="003E1CCB" w:rsidP="002679A7">
      <w:pPr>
        <w:widowControl w:val="0"/>
        <w:tabs>
          <w:tab w:val="left" w:pos="426"/>
        </w:tabs>
        <w:autoSpaceDE w:val="0"/>
        <w:autoSpaceDN w:val="0"/>
        <w:adjustRightInd w:val="0"/>
        <w:spacing w:after="0"/>
        <w:contextualSpacing/>
        <w:jc w:val="both"/>
        <w:rPr>
          <w:rFonts w:ascii="Tahoma" w:eastAsia="Times New Roman" w:hAnsi="Tahoma" w:cs="Tahoma"/>
          <w:sz w:val="24"/>
          <w:szCs w:val="24"/>
        </w:rPr>
      </w:pPr>
    </w:p>
    <w:p w14:paraId="61E63CC1" w14:textId="20573391" w:rsidR="003E1CCB" w:rsidRPr="002679A7" w:rsidRDefault="003E1CCB" w:rsidP="002679A7">
      <w:pPr>
        <w:pStyle w:val="Prrafodelista"/>
        <w:numPr>
          <w:ilvl w:val="2"/>
          <w:numId w:val="12"/>
        </w:numPr>
        <w:tabs>
          <w:tab w:val="left" w:pos="0"/>
        </w:tabs>
        <w:spacing w:line="276" w:lineRule="auto"/>
        <w:ind w:left="0" w:firstLine="0"/>
        <w:jc w:val="both"/>
      </w:pPr>
      <w:r w:rsidRPr="002679A7">
        <w:t xml:space="preserve">Procederemos entonces a dar respuesta al interrogante planteado </w:t>
      </w:r>
      <w:r w:rsidR="005E6486" w:rsidRPr="002679A7">
        <w:rPr>
          <w:b/>
        </w:rPr>
        <w:t>¿</w:t>
      </w:r>
      <w:r w:rsidR="005E6486" w:rsidRPr="002679A7">
        <w:rPr>
          <w:b/>
          <w:i/>
        </w:rPr>
        <w:t>Debe responder la demandada NACIÓN – MINISTERIO DE DEFENSA – POLICIA NACIONAL por las presuntas lesiones causadas a AIDER CASTILLO VALLECILLA  durante la prestación del servicio militar obligatorio?</w:t>
      </w:r>
    </w:p>
    <w:p w14:paraId="58B5AAFA" w14:textId="77777777" w:rsidR="003E1CCB" w:rsidRPr="002679A7" w:rsidRDefault="003E1CCB" w:rsidP="002679A7">
      <w:pPr>
        <w:spacing w:after="0"/>
        <w:jc w:val="both"/>
        <w:rPr>
          <w:rFonts w:ascii="Arial" w:eastAsia="Times New Roman" w:hAnsi="Arial" w:cs="Arial"/>
          <w:sz w:val="24"/>
          <w:szCs w:val="24"/>
          <w:highlight w:val="yellow"/>
          <w:lang w:eastAsia="es-ES"/>
        </w:rPr>
      </w:pPr>
    </w:p>
    <w:p w14:paraId="06C37908" w14:textId="77777777" w:rsidR="00BA3E0B" w:rsidRPr="002679A7" w:rsidRDefault="00BA3E0B" w:rsidP="00BA3E0B">
      <w:pPr>
        <w:spacing w:after="0"/>
        <w:jc w:val="both"/>
        <w:rPr>
          <w:rFonts w:ascii="Arial" w:eastAsiaTheme="minorHAnsi" w:hAnsi="Arial" w:cs="Arial"/>
          <w:sz w:val="24"/>
          <w:szCs w:val="24"/>
        </w:rPr>
      </w:pPr>
      <w:r w:rsidRPr="002679A7">
        <w:rPr>
          <w:rFonts w:ascii="Arial" w:eastAsiaTheme="minorHAnsi" w:hAnsi="Arial" w:cs="Arial"/>
          <w:sz w:val="24"/>
          <w:szCs w:val="24"/>
        </w:rPr>
        <w:lastRenderedPageBreak/>
        <w:t>Para este operador judicial es claro que el daño antijurídico le resulta atribuible a la entidad demandada en principio bajo el régimen de daño especial, teniendo en cuenta las relaciones de especial sujeción que existen entre el Estado y los soldados conscriptos, pues como ya se ha dicho, el vínculo que surge entre el soldado conscripto y el Estado deviene del cumplimiento de un deber constitucional, y como la voluntad del conscripto se ve doblegada por el imperium del Estado al someterlo a la prestación de un servicio que no es nada distinto a la imposición de una carga o un deber público, surge para el Estado la obligación de responder por los daños que pueda sufrir éste mientras esté bajo su protección.</w:t>
      </w:r>
    </w:p>
    <w:p w14:paraId="1406E43A" w14:textId="77777777" w:rsidR="00BA3E0B" w:rsidRDefault="00BA3E0B" w:rsidP="002679A7">
      <w:pPr>
        <w:spacing w:after="0"/>
        <w:jc w:val="both"/>
        <w:rPr>
          <w:rFonts w:ascii="Arial" w:eastAsia="Times New Roman" w:hAnsi="Arial" w:cs="Arial"/>
          <w:sz w:val="24"/>
          <w:szCs w:val="24"/>
          <w:lang w:eastAsia="es-ES"/>
        </w:rPr>
      </w:pPr>
    </w:p>
    <w:p w14:paraId="756C5916" w14:textId="46E635D9" w:rsidR="003E1CCB" w:rsidRPr="002679A7" w:rsidRDefault="003E1CCB" w:rsidP="002679A7">
      <w:pPr>
        <w:spacing w:after="0"/>
        <w:jc w:val="both"/>
        <w:rPr>
          <w:rFonts w:ascii="Arial" w:eastAsia="Times New Roman" w:hAnsi="Arial" w:cs="Arial"/>
          <w:sz w:val="24"/>
          <w:szCs w:val="24"/>
          <w:lang w:eastAsia="es-ES"/>
        </w:rPr>
      </w:pPr>
      <w:r w:rsidRPr="002679A7">
        <w:rPr>
          <w:rFonts w:ascii="Arial" w:eastAsia="Times New Roman" w:hAnsi="Arial" w:cs="Arial"/>
          <w:sz w:val="24"/>
          <w:szCs w:val="24"/>
          <w:lang w:eastAsia="es-ES"/>
        </w:rPr>
        <w:t xml:space="preserve">En </w:t>
      </w:r>
      <w:r w:rsidR="00BA3E0B">
        <w:rPr>
          <w:rFonts w:ascii="Arial" w:eastAsia="Times New Roman" w:hAnsi="Arial" w:cs="Arial"/>
          <w:sz w:val="24"/>
          <w:szCs w:val="24"/>
          <w:lang w:eastAsia="es-ES"/>
        </w:rPr>
        <w:t xml:space="preserve">efecto, </w:t>
      </w:r>
      <w:r w:rsidRPr="002679A7">
        <w:rPr>
          <w:rFonts w:ascii="Arial" w:eastAsia="Times New Roman" w:hAnsi="Arial" w:cs="Arial"/>
          <w:sz w:val="24"/>
          <w:szCs w:val="24"/>
          <w:lang w:eastAsia="es-ES"/>
        </w:rPr>
        <w:t xml:space="preserve">el </w:t>
      </w:r>
      <w:r w:rsidRPr="002679A7">
        <w:rPr>
          <w:rFonts w:ascii="Arial" w:eastAsia="Times New Roman" w:hAnsi="Arial" w:cs="Arial"/>
          <w:b/>
          <w:sz w:val="24"/>
          <w:szCs w:val="24"/>
          <w:lang w:eastAsia="es-ES"/>
        </w:rPr>
        <w:t xml:space="preserve">daño </w:t>
      </w:r>
      <w:r w:rsidRPr="002679A7">
        <w:rPr>
          <w:rFonts w:ascii="Arial" w:eastAsia="Times New Roman" w:hAnsi="Arial" w:cs="Arial"/>
          <w:sz w:val="24"/>
          <w:szCs w:val="24"/>
          <w:lang w:eastAsia="es-ES"/>
        </w:rPr>
        <w:t xml:space="preserve">consistente en las lesiones sufridas por el señor </w:t>
      </w:r>
      <w:r w:rsidR="003D7AD0" w:rsidRPr="002679A7">
        <w:rPr>
          <w:rFonts w:ascii="Arial" w:eastAsia="Times New Roman" w:hAnsi="Arial" w:cs="Arial"/>
          <w:sz w:val="24"/>
          <w:szCs w:val="24"/>
          <w:lang w:eastAsia="es-ES"/>
        </w:rPr>
        <w:t xml:space="preserve">AIDER CASTILLO VALLECILLA </w:t>
      </w:r>
      <w:r w:rsidRPr="002679A7">
        <w:rPr>
          <w:rFonts w:ascii="Arial" w:eastAsia="Times New Roman" w:hAnsi="Arial" w:cs="Arial"/>
          <w:sz w:val="24"/>
          <w:szCs w:val="24"/>
        </w:rPr>
        <w:t>se</w:t>
      </w:r>
      <w:r w:rsidRPr="002679A7">
        <w:rPr>
          <w:rFonts w:ascii="Arial" w:eastAsia="Times New Roman" w:hAnsi="Arial" w:cs="Arial"/>
          <w:sz w:val="24"/>
          <w:szCs w:val="24"/>
          <w:lang w:eastAsia="es-ES"/>
        </w:rPr>
        <w:t xml:space="preserve"> encuentra demostrado con el informe administrativo por lesión, la atención médica prestada y el acta de la Junta médica Laboral.</w:t>
      </w:r>
    </w:p>
    <w:p w14:paraId="58A2A025" w14:textId="77777777" w:rsidR="003E1CCB" w:rsidRPr="002679A7" w:rsidRDefault="003E1CCB" w:rsidP="002679A7">
      <w:pPr>
        <w:spacing w:after="0"/>
        <w:rPr>
          <w:rFonts w:ascii="Arial" w:eastAsia="Times New Roman" w:hAnsi="Arial" w:cs="Arial"/>
          <w:sz w:val="24"/>
          <w:szCs w:val="24"/>
        </w:rPr>
      </w:pPr>
    </w:p>
    <w:p w14:paraId="1AEB26E1" w14:textId="5B71F7F6" w:rsidR="003E1CCB" w:rsidRDefault="00BA3E0B" w:rsidP="002679A7">
      <w:pPr>
        <w:spacing w:after="0"/>
        <w:jc w:val="both"/>
        <w:rPr>
          <w:rFonts w:ascii="Arial" w:eastAsia="Times New Roman" w:hAnsi="Arial" w:cs="Arial"/>
          <w:sz w:val="24"/>
          <w:szCs w:val="24"/>
          <w:lang w:eastAsia="es-ES"/>
        </w:rPr>
      </w:pPr>
      <w:r>
        <w:rPr>
          <w:rFonts w:ascii="Arial" w:eastAsia="Times New Roman" w:hAnsi="Arial" w:cs="Arial"/>
          <w:sz w:val="24"/>
          <w:szCs w:val="24"/>
          <w:lang w:eastAsia="es-ES"/>
        </w:rPr>
        <w:t xml:space="preserve">Ahora, en cuanto a </w:t>
      </w:r>
      <w:r w:rsidR="003E1CCB" w:rsidRPr="002679A7">
        <w:rPr>
          <w:rFonts w:ascii="Arial" w:eastAsia="Times New Roman" w:hAnsi="Arial" w:cs="Arial"/>
          <w:sz w:val="24"/>
          <w:szCs w:val="24"/>
          <w:lang w:eastAsia="es-ES"/>
        </w:rPr>
        <w:t xml:space="preserve">la </w:t>
      </w:r>
      <w:r w:rsidR="00E965CD" w:rsidRPr="00E965CD">
        <w:rPr>
          <w:rFonts w:ascii="Arial" w:eastAsia="Times New Roman" w:hAnsi="Arial" w:cs="Arial"/>
          <w:b/>
          <w:sz w:val="24"/>
          <w:szCs w:val="24"/>
          <w:lang w:eastAsia="es-ES"/>
        </w:rPr>
        <w:t>antijuridicidad</w:t>
      </w:r>
      <w:r w:rsidR="00E965CD">
        <w:rPr>
          <w:rFonts w:ascii="Arial" w:eastAsia="Times New Roman" w:hAnsi="Arial" w:cs="Arial"/>
          <w:sz w:val="24"/>
          <w:szCs w:val="24"/>
          <w:lang w:eastAsia="es-ES"/>
        </w:rPr>
        <w:t xml:space="preserve">, </w:t>
      </w:r>
      <w:r w:rsidR="003E1CCB" w:rsidRPr="002679A7">
        <w:rPr>
          <w:rFonts w:ascii="Arial" w:eastAsia="Times New Roman" w:hAnsi="Arial" w:cs="Arial"/>
          <w:sz w:val="24"/>
          <w:szCs w:val="24"/>
          <w:lang w:eastAsia="es-ES"/>
        </w:rPr>
        <w:t>la lesión sufrida por el uniformado puede ser at</w:t>
      </w:r>
      <w:r>
        <w:rPr>
          <w:rFonts w:ascii="Arial" w:eastAsia="Times New Roman" w:hAnsi="Arial" w:cs="Arial"/>
          <w:sz w:val="24"/>
          <w:szCs w:val="24"/>
          <w:lang w:eastAsia="es-ES"/>
        </w:rPr>
        <w:t xml:space="preserve">ribuida a la entidad demandada, pues </w:t>
      </w:r>
      <w:r w:rsidR="003E1CCB" w:rsidRPr="002679A7">
        <w:rPr>
          <w:rFonts w:ascii="Arial" w:eastAsia="Times New Roman" w:hAnsi="Arial" w:cs="Arial"/>
          <w:sz w:val="24"/>
          <w:szCs w:val="24"/>
          <w:lang w:eastAsia="es-ES"/>
        </w:rPr>
        <w:t xml:space="preserve">el señor </w:t>
      </w:r>
      <w:r w:rsidR="003D7AD0" w:rsidRPr="002679A7">
        <w:rPr>
          <w:rFonts w:ascii="Arial" w:eastAsia="Times New Roman" w:hAnsi="Arial" w:cs="Arial"/>
          <w:sz w:val="24"/>
          <w:szCs w:val="24"/>
          <w:lang w:eastAsia="es-ES"/>
        </w:rPr>
        <w:t xml:space="preserve">AIDER CASTILLO VALLECILLA </w:t>
      </w:r>
      <w:r w:rsidR="003E1CCB" w:rsidRPr="002679A7">
        <w:rPr>
          <w:rFonts w:ascii="Arial" w:eastAsia="Times New Roman" w:hAnsi="Arial" w:cs="Arial"/>
          <w:sz w:val="24"/>
          <w:szCs w:val="24"/>
          <w:lang w:eastAsia="es-ES"/>
        </w:rPr>
        <w:t>entró a prestar el servicio militar obligatorio en buenas condiciones de salud</w:t>
      </w:r>
      <w:r w:rsidR="003E1CCB" w:rsidRPr="002679A7">
        <w:rPr>
          <w:rFonts w:ascii="Arial" w:eastAsiaTheme="minorHAnsi" w:hAnsi="Arial" w:cs="Arial"/>
          <w:sz w:val="24"/>
          <w:szCs w:val="24"/>
          <w:vertAlign w:val="superscript"/>
          <w:lang w:eastAsia="es-ES"/>
        </w:rPr>
        <w:footnoteReference w:id="13"/>
      </w:r>
      <w:r w:rsidR="003E1CCB" w:rsidRPr="002679A7">
        <w:rPr>
          <w:rFonts w:ascii="Arial" w:eastAsia="Times New Roman" w:hAnsi="Arial" w:cs="Arial"/>
          <w:sz w:val="24"/>
          <w:szCs w:val="24"/>
          <w:lang w:eastAsia="es-ES"/>
        </w:rPr>
        <w:t xml:space="preserve"> y sufrió una caída durante la prestación del servicio militar, en momentos </w:t>
      </w:r>
      <w:r w:rsidR="008D45B8" w:rsidRPr="002679A7">
        <w:rPr>
          <w:rFonts w:ascii="Arial" w:eastAsia="Times New Roman" w:hAnsi="Arial" w:cs="Arial"/>
          <w:sz w:val="24"/>
          <w:szCs w:val="24"/>
          <w:lang w:eastAsia="es-ES"/>
        </w:rPr>
        <w:t>en que se encontraba realizando aseo a los baños de la antigua base de Auxiliares de Policía del Centro Nacional de Operaciones Policiales CENOP en el municipio de San Luis, departamento del Tolima</w:t>
      </w:r>
      <w:r w:rsidR="00B01842" w:rsidRPr="002679A7">
        <w:rPr>
          <w:rFonts w:ascii="Arial" w:eastAsia="Times New Roman" w:hAnsi="Arial" w:cs="Arial"/>
          <w:sz w:val="24"/>
          <w:szCs w:val="24"/>
          <w:lang w:eastAsia="es-ES"/>
        </w:rPr>
        <w:t xml:space="preserve"> en cumplimiento de una orden</w:t>
      </w:r>
      <w:r w:rsidR="00E965CD">
        <w:rPr>
          <w:rFonts w:ascii="Arial" w:eastAsia="Times New Roman" w:hAnsi="Arial" w:cs="Arial"/>
          <w:sz w:val="24"/>
          <w:szCs w:val="24"/>
          <w:lang w:eastAsia="es-ES"/>
        </w:rPr>
        <w:t>, luego, le era imputable.</w:t>
      </w:r>
    </w:p>
    <w:p w14:paraId="05923B9B" w14:textId="77777777" w:rsidR="00E965CD" w:rsidRPr="002679A7" w:rsidRDefault="00E965CD" w:rsidP="002679A7">
      <w:pPr>
        <w:spacing w:after="0"/>
        <w:jc w:val="both"/>
        <w:rPr>
          <w:rFonts w:ascii="Arial" w:eastAsia="Times New Roman" w:hAnsi="Arial" w:cs="Arial"/>
          <w:sz w:val="24"/>
          <w:szCs w:val="24"/>
          <w:lang w:eastAsia="es-ES"/>
        </w:rPr>
      </w:pPr>
    </w:p>
    <w:p w14:paraId="4A3F36BE" w14:textId="66B262D1" w:rsidR="003E1CCB" w:rsidRPr="002679A7" w:rsidRDefault="003E1CCB" w:rsidP="002679A7">
      <w:pPr>
        <w:spacing w:after="0"/>
        <w:jc w:val="both"/>
        <w:rPr>
          <w:rFonts w:ascii="Arial" w:eastAsia="Times New Roman" w:hAnsi="Arial" w:cs="Arial"/>
          <w:sz w:val="24"/>
          <w:szCs w:val="24"/>
          <w:lang w:eastAsia="es-ES"/>
        </w:rPr>
      </w:pPr>
      <w:r w:rsidRPr="002679A7">
        <w:rPr>
          <w:rFonts w:ascii="Arial" w:eastAsia="Times New Roman" w:hAnsi="Arial" w:cs="Arial"/>
          <w:sz w:val="24"/>
          <w:szCs w:val="24"/>
          <w:lang w:eastAsia="es-ES"/>
        </w:rPr>
        <w:t>Además</w:t>
      </w:r>
      <w:r w:rsidR="00BA3E0B">
        <w:rPr>
          <w:rFonts w:ascii="Arial" w:eastAsia="Times New Roman" w:hAnsi="Arial" w:cs="Arial"/>
          <w:sz w:val="24"/>
          <w:szCs w:val="24"/>
          <w:lang w:eastAsia="es-ES"/>
        </w:rPr>
        <w:t>,</w:t>
      </w:r>
      <w:r w:rsidRPr="002679A7">
        <w:rPr>
          <w:rFonts w:ascii="Arial" w:eastAsia="Times New Roman" w:hAnsi="Arial" w:cs="Arial"/>
          <w:sz w:val="24"/>
          <w:szCs w:val="24"/>
          <w:lang w:eastAsia="es-ES"/>
        </w:rPr>
        <w:t xml:space="preserve"> tanto en el Informativo Administrativo por Lesión como en el acta de la Junta Medica Militar se indicó que la lesión ocurrió en el servicio por causa y razón del mismo.</w:t>
      </w:r>
    </w:p>
    <w:p w14:paraId="7623E8EB" w14:textId="77777777" w:rsidR="003E1CCB" w:rsidRPr="002679A7" w:rsidRDefault="003E1CCB" w:rsidP="002679A7">
      <w:pPr>
        <w:spacing w:after="0"/>
        <w:jc w:val="both"/>
        <w:rPr>
          <w:rFonts w:ascii="Arial" w:eastAsia="Times New Roman" w:hAnsi="Arial" w:cs="Arial"/>
          <w:sz w:val="24"/>
          <w:szCs w:val="24"/>
          <w:lang w:eastAsia="es-ES"/>
        </w:rPr>
      </w:pPr>
    </w:p>
    <w:p w14:paraId="3D9B626C" w14:textId="45DAF1BF" w:rsidR="003E1CCB" w:rsidRPr="002679A7" w:rsidRDefault="003E1CCB" w:rsidP="002679A7">
      <w:pPr>
        <w:tabs>
          <w:tab w:val="left" w:pos="426"/>
        </w:tabs>
        <w:spacing w:after="0"/>
        <w:contextualSpacing/>
        <w:jc w:val="both"/>
        <w:rPr>
          <w:rFonts w:ascii="Arial" w:eastAsia="Times New Roman" w:hAnsi="Arial" w:cs="Arial"/>
          <w:sz w:val="24"/>
          <w:szCs w:val="24"/>
          <w:lang w:val="es-ES"/>
        </w:rPr>
      </w:pPr>
      <w:r w:rsidRPr="002679A7">
        <w:rPr>
          <w:rFonts w:ascii="Arial" w:eastAsia="Times New Roman" w:hAnsi="Arial" w:cs="Arial"/>
          <w:sz w:val="24"/>
          <w:szCs w:val="24"/>
          <w:lang w:val="es-ES"/>
        </w:rPr>
        <w:t xml:space="preserve">En consecuencia, </w:t>
      </w:r>
      <w:r w:rsidR="00BA3E0B">
        <w:rPr>
          <w:rFonts w:ascii="Arial" w:eastAsia="Times New Roman" w:hAnsi="Arial" w:cs="Arial"/>
          <w:sz w:val="24"/>
          <w:szCs w:val="24"/>
          <w:lang w:val="es-ES"/>
        </w:rPr>
        <w:t xml:space="preserve">está </w:t>
      </w:r>
      <w:r w:rsidRPr="002679A7">
        <w:rPr>
          <w:rFonts w:ascii="Arial" w:eastAsia="Times New Roman" w:hAnsi="Arial" w:cs="Arial"/>
          <w:sz w:val="24"/>
          <w:szCs w:val="24"/>
          <w:lang w:val="es-ES"/>
        </w:rPr>
        <w:t>demostrada la responsabilidad de la demandada</w:t>
      </w:r>
      <w:r w:rsidR="00BA3E0B">
        <w:rPr>
          <w:rFonts w:ascii="Arial" w:eastAsia="Times New Roman" w:hAnsi="Arial" w:cs="Arial"/>
          <w:sz w:val="24"/>
          <w:szCs w:val="24"/>
          <w:lang w:val="es-ES"/>
        </w:rPr>
        <w:t xml:space="preserve">, por lo que </w:t>
      </w:r>
      <w:r w:rsidRPr="002679A7">
        <w:rPr>
          <w:rFonts w:ascii="Arial" w:eastAsia="Times New Roman" w:hAnsi="Arial" w:cs="Arial"/>
          <w:sz w:val="24"/>
          <w:szCs w:val="24"/>
          <w:lang w:val="es-ES"/>
        </w:rPr>
        <w:t xml:space="preserve">procederá el despacho a </w:t>
      </w:r>
      <w:r w:rsidR="00BA3E0B">
        <w:rPr>
          <w:rFonts w:ascii="Arial" w:eastAsia="Times New Roman" w:hAnsi="Arial" w:cs="Arial"/>
          <w:sz w:val="24"/>
          <w:szCs w:val="24"/>
          <w:lang w:val="es-ES"/>
        </w:rPr>
        <w:t xml:space="preserve">tasar </w:t>
      </w:r>
      <w:r w:rsidRPr="002679A7">
        <w:rPr>
          <w:rFonts w:ascii="Arial" w:eastAsia="Times New Roman" w:hAnsi="Arial" w:cs="Arial"/>
          <w:sz w:val="24"/>
          <w:szCs w:val="24"/>
          <w:lang w:val="es-ES"/>
        </w:rPr>
        <w:t xml:space="preserve">la correspondiente indemnización, teniendo como porcentaje de pérdida de capacidad laboral del </w:t>
      </w:r>
      <w:r w:rsidR="008D45B8" w:rsidRPr="002679A7">
        <w:rPr>
          <w:rFonts w:ascii="Arial" w:eastAsia="Times New Roman" w:hAnsi="Arial" w:cs="Arial"/>
          <w:sz w:val="24"/>
          <w:szCs w:val="24"/>
          <w:lang w:val="es-ES"/>
        </w:rPr>
        <w:t>10</w:t>
      </w:r>
      <w:r w:rsidRPr="002679A7">
        <w:rPr>
          <w:rFonts w:ascii="Arial" w:eastAsia="Times New Roman" w:hAnsi="Arial" w:cs="Arial"/>
          <w:sz w:val="24"/>
          <w:szCs w:val="24"/>
          <w:lang w:val="es-ES"/>
        </w:rPr>
        <w:t>%.</w:t>
      </w:r>
    </w:p>
    <w:p w14:paraId="0D1BB12A" w14:textId="77777777" w:rsidR="003E1CCB" w:rsidRPr="002679A7" w:rsidRDefault="003E1CCB" w:rsidP="002679A7">
      <w:pPr>
        <w:tabs>
          <w:tab w:val="num" w:pos="426"/>
        </w:tabs>
        <w:spacing w:after="0"/>
        <w:contextualSpacing/>
        <w:rPr>
          <w:rFonts w:ascii="Arial" w:eastAsia="Times New Roman" w:hAnsi="Arial" w:cs="Arial"/>
          <w:sz w:val="24"/>
          <w:szCs w:val="24"/>
          <w:lang w:val="es-ES"/>
        </w:rPr>
      </w:pPr>
    </w:p>
    <w:p w14:paraId="7A684942" w14:textId="691EA0A0" w:rsidR="003E1CCB" w:rsidRPr="002679A7" w:rsidRDefault="003E1CCB" w:rsidP="002679A7">
      <w:pPr>
        <w:pStyle w:val="Prrafodelista"/>
        <w:numPr>
          <w:ilvl w:val="1"/>
          <w:numId w:val="12"/>
        </w:numPr>
        <w:tabs>
          <w:tab w:val="left" w:pos="567"/>
        </w:tabs>
        <w:spacing w:line="276" w:lineRule="auto"/>
        <w:jc w:val="both"/>
        <w:rPr>
          <w:b/>
        </w:rPr>
      </w:pPr>
      <w:r w:rsidRPr="002679A7">
        <w:rPr>
          <w:b/>
        </w:rPr>
        <w:t>DAÑOS E INDEMNIZACIÓN DE PERJUICIOS:</w:t>
      </w:r>
      <w:r w:rsidRPr="002679A7">
        <w:t xml:space="preserve"> </w:t>
      </w:r>
    </w:p>
    <w:p w14:paraId="0DCF613D" w14:textId="77777777" w:rsidR="003E1CCB" w:rsidRPr="002679A7" w:rsidRDefault="003E1CCB" w:rsidP="002679A7">
      <w:pPr>
        <w:spacing w:after="0"/>
        <w:jc w:val="both"/>
        <w:rPr>
          <w:rFonts w:ascii="Arial" w:eastAsia="Times New Roman" w:hAnsi="Arial" w:cs="Arial"/>
          <w:color w:val="000000"/>
          <w:sz w:val="24"/>
          <w:szCs w:val="24"/>
          <w:lang w:eastAsia="es-ES"/>
        </w:rPr>
      </w:pPr>
    </w:p>
    <w:p w14:paraId="67D2292A" w14:textId="06056FB8" w:rsidR="003E1CCB" w:rsidRPr="00E965CD" w:rsidRDefault="00E965CD" w:rsidP="002679A7">
      <w:pPr>
        <w:spacing w:after="0"/>
        <w:jc w:val="both"/>
        <w:rPr>
          <w:rFonts w:ascii="Arial" w:eastAsia="Times New Roman" w:hAnsi="Arial" w:cs="Arial"/>
          <w:color w:val="000000"/>
          <w:sz w:val="24"/>
          <w:szCs w:val="24"/>
          <w:lang w:eastAsia="es-ES"/>
        </w:rPr>
      </w:pPr>
      <w:r w:rsidRPr="00E965CD">
        <w:rPr>
          <w:rFonts w:ascii="Arial" w:eastAsia="Times New Roman" w:hAnsi="Arial" w:cs="Arial"/>
          <w:color w:val="000000"/>
          <w:sz w:val="24"/>
          <w:szCs w:val="24"/>
          <w:lang w:eastAsia="es-ES"/>
        </w:rPr>
        <w:t xml:space="preserve">En primer lugar, debe </w:t>
      </w:r>
      <w:r w:rsidR="00D039FF" w:rsidRPr="00E965CD">
        <w:rPr>
          <w:rFonts w:ascii="Arial" w:eastAsia="Times New Roman" w:hAnsi="Arial" w:cs="Arial"/>
          <w:color w:val="000000"/>
          <w:sz w:val="24"/>
          <w:szCs w:val="24"/>
          <w:lang w:eastAsia="es-ES"/>
        </w:rPr>
        <w:t>a</w:t>
      </w:r>
      <w:r w:rsidR="00FE356E" w:rsidRPr="00E965CD">
        <w:rPr>
          <w:rFonts w:ascii="Arial" w:eastAsia="Times New Roman" w:hAnsi="Arial" w:cs="Arial"/>
          <w:color w:val="000000"/>
          <w:sz w:val="24"/>
          <w:szCs w:val="24"/>
          <w:lang w:eastAsia="es-ES"/>
        </w:rPr>
        <w:t>dvertir</w:t>
      </w:r>
      <w:r w:rsidRPr="00E965CD">
        <w:rPr>
          <w:rFonts w:ascii="Arial" w:eastAsia="Times New Roman" w:hAnsi="Arial" w:cs="Arial"/>
          <w:color w:val="000000"/>
          <w:sz w:val="24"/>
          <w:szCs w:val="24"/>
          <w:lang w:eastAsia="es-ES"/>
        </w:rPr>
        <w:t>se</w:t>
      </w:r>
      <w:r w:rsidR="00D039FF" w:rsidRPr="00E965CD">
        <w:rPr>
          <w:rFonts w:ascii="Arial" w:eastAsia="Times New Roman" w:hAnsi="Arial" w:cs="Arial"/>
          <w:color w:val="000000"/>
          <w:sz w:val="24"/>
          <w:szCs w:val="24"/>
          <w:lang w:eastAsia="es-ES"/>
        </w:rPr>
        <w:t xml:space="preserve"> que no es posible realizar descuento alguno por el monto que la entidad le tenga pendiente </w:t>
      </w:r>
      <w:r w:rsidR="00FE356E" w:rsidRPr="00E965CD">
        <w:rPr>
          <w:rFonts w:ascii="Arial" w:eastAsia="Times New Roman" w:hAnsi="Arial" w:cs="Arial"/>
          <w:color w:val="000000"/>
          <w:sz w:val="24"/>
          <w:szCs w:val="24"/>
          <w:lang w:eastAsia="es-ES"/>
        </w:rPr>
        <w:t>de pagar por la pérdida de capacidad laboral, pues una es la indemnización que le paga la entidad por su relación laboral y otra la indemnización de reparación administrativa</w:t>
      </w:r>
      <w:r w:rsidR="000F3719" w:rsidRPr="00E965CD">
        <w:rPr>
          <w:rFonts w:ascii="Arial" w:eastAsia="Times New Roman" w:hAnsi="Arial" w:cs="Arial"/>
          <w:color w:val="000000"/>
          <w:sz w:val="24"/>
          <w:szCs w:val="24"/>
          <w:lang w:eastAsia="es-ES"/>
        </w:rPr>
        <w:t>.</w:t>
      </w:r>
    </w:p>
    <w:p w14:paraId="04821F75" w14:textId="77777777" w:rsidR="003E1CCB" w:rsidRPr="002679A7" w:rsidRDefault="003E1CCB" w:rsidP="002679A7">
      <w:pPr>
        <w:spacing w:after="0"/>
        <w:jc w:val="both"/>
        <w:rPr>
          <w:rFonts w:ascii="Arial" w:eastAsia="Times New Roman" w:hAnsi="Arial" w:cs="Arial"/>
          <w:color w:val="000000"/>
          <w:sz w:val="24"/>
          <w:szCs w:val="24"/>
          <w:lang w:eastAsia="es-ES"/>
        </w:rPr>
      </w:pPr>
    </w:p>
    <w:p w14:paraId="0EFD6DE6" w14:textId="416671DB" w:rsidR="003E1CCB" w:rsidRPr="002679A7" w:rsidRDefault="003E1CCB" w:rsidP="002679A7">
      <w:pPr>
        <w:pStyle w:val="Prrafodelista"/>
        <w:numPr>
          <w:ilvl w:val="2"/>
          <w:numId w:val="13"/>
        </w:numPr>
        <w:tabs>
          <w:tab w:val="left" w:pos="0"/>
          <w:tab w:val="left" w:pos="709"/>
        </w:tabs>
        <w:spacing w:line="276" w:lineRule="auto"/>
        <w:jc w:val="both"/>
        <w:rPr>
          <w:u w:val="single"/>
        </w:rPr>
      </w:pPr>
      <w:r w:rsidRPr="002679A7">
        <w:rPr>
          <w:b/>
          <w:u w:val="single"/>
        </w:rPr>
        <w:t>PERJUICIOS MORALES</w:t>
      </w:r>
      <w:r w:rsidRPr="002679A7">
        <w:rPr>
          <w:i/>
          <w:iCs/>
          <w:vertAlign w:val="superscript"/>
          <w:lang w:val="es-ES_tradnl" w:eastAsia="es-ES_tradnl"/>
        </w:rPr>
        <w:footnoteReference w:id="14"/>
      </w:r>
      <w:r w:rsidR="00E965CD">
        <w:rPr>
          <w:b/>
          <w:u w:val="single"/>
        </w:rPr>
        <w:t xml:space="preserve"> </w:t>
      </w:r>
    </w:p>
    <w:p w14:paraId="2B6DD258" w14:textId="77777777" w:rsidR="003E1CCB" w:rsidRPr="002679A7" w:rsidRDefault="003E1CCB" w:rsidP="002679A7">
      <w:pPr>
        <w:spacing w:after="0"/>
        <w:jc w:val="both"/>
        <w:rPr>
          <w:rFonts w:ascii="Arial" w:eastAsiaTheme="minorEastAsia" w:hAnsi="Arial" w:cs="Arial"/>
          <w:b/>
          <w:i/>
          <w:sz w:val="24"/>
          <w:szCs w:val="24"/>
        </w:rPr>
      </w:pPr>
    </w:p>
    <w:p w14:paraId="2F2B3FE1" w14:textId="77777777" w:rsidR="003E1CCB" w:rsidRPr="002679A7" w:rsidRDefault="003E1CCB" w:rsidP="002679A7">
      <w:pPr>
        <w:spacing w:after="0"/>
        <w:jc w:val="both"/>
        <w:rPr>
          <w:rFonts w:ascii="Arial" w:eastAsia="Times New Roman" w:hAnsi="Arial" w:cs="Arial"/>
          <w:sz w:val="24"/>
          <w:szCs w:val="24"/>
          <w:lang w:val="es-ES"/>
        </w:rPr>
      </w:pPr>
      <w:r w:rsidRPr="002679A7">
        <w:rPr>
          <w:rFonts w:ascii="Arial" w:eastAsia="Times New Roman" w:hAnsi="Arial" w:cs="Arial"/>
          <w:sz w:val="24"/>
          <w:szCs w:val="24"/>
          <w:lang w:val="es-ES"/>
        </w:rPr>
        <w:t xml:space="preserve">A propósito de los daños morales, la doctrina ha considerado que éstos son “(…) </w:t>
      </w:r>
      <w:r w:rsidRPr="002679A7">
        <w:rPr>
          <w:rFonts w:ascii="Arial" w:eastAsia="Times New Roman" w:hAnsi="Arial" w:cs="Arial"/>
          <w:i/>
          <w:sz w:val="24"/>
          <w:szCs w:val="24"/>
          <w:lang w:val="es-ES"/>
        </w:rPr>
        <w:t xml:space="preserve">esos dolores, padecimientos, etc., que pueden presentarse solamente como </w:t>
      </w:r>
      <w:r w:rsidRPr="002679A7">
        <w:rPr>
          <w:rFonts w:ascii="Arial" w:eastAsia="Times New Roman" w:hAnsi="Arial" w:cs="Arial"/>
          <w:i/>
          <w:sz w:val="24"/>
          <w:szCs w:val="24"/>
          <w:lang w:val="es-ES"/>
        </w:rPr>
        <w:lastRenderedPageBreak/>
        <w:t>secuela de los daños infligidos a la persona. Que no son entonces daños propiamente dichos, y que por otra parte, constituyen un sacrificio de intereses puramente morales, que justifican una extensión del resarcimiento, esta vez con función principalmente satisfactoria (…)</w:t>
      </w:r>
      <w:r w:rsidRPr="002679A7">
        <w:rPr>
          <w:rFonts w:ascii="Arial" w:eastAsia="Times New Roman" w:hAnsi="Arial" w:cs="Arial"/>
          <w:sz w:val="24"/>
          <w:szCs w:val="24"/>
          <w:lang w:val="es-ES"/>
        </w:rPr>
        <w:t xml:space="preserve">”. </w:t>
      </w:r>
    </w:p>
    <w:p w14:paraId="293E6046" w14:textId="77777777" w:rsidR="003E1CCB" w:rsidRPr="002679A7" w:rsidRDefault="003E1CCB" w:rsidP="002679A7">
      <w:pPr>
        <w:spacing w:after="0"/>
        <w:jc w:val="both"/>
        <w:rPr>
          <w:rFonts w:ascii="Arial" w:eastAsia="Times New Roman" w:hAnsi="Arial" w:cs="Arial"/>
          <w:sz w:val="24"/>
          <w:szCs w:val="24"/>
          <w:lang w:val="es-ES"/>
        </w:rPr>
      </w:pPr>
    </w:p>
    <w:p w14:paraId="5900267C" w14:textId="77777777" w:rsidR="003E1CCB" w:rsidRPr="002679A7" w:rsidRDefault="003E1CCB" w:rsidP="002679A7">
      <w:pPr>
        <w:spacing w:after="0"/>
        <w:jc w:val="both"/>
        <w:rPr>
          <w:rFonts w:ascii="Arial" w:eastAsia="Times New Roman" w:hAnsi="Arial" w:cs="Arial"/>
          <w:sz w:val="24"/>
          <w:szCs w:val="24"/>
          <w:lang w:val="es-ES"/>
        </w:rPr>
      </w:pPr>
      <w:r w:rsidRPr="002679A7">
        <w:rPr>
          <w:rFonts w:ascii="Arial" w:eastAsia="Times New Roman" w:hAnsi="Arial" w:cs="Arial"/>
          <w:sz w:val="24"/>
          <w:szCs w:val="24"/>
          <w:lang w:val="es-ES"/>
        </w:rPr>
        <w:t>La indemnización que se reconoce a quienes sufran un daño antijurídico tiene una función básicamente satisfactoria y no reparatoria del daño causado.</w:t>
      </w:r>
    </w:p>
    <w:p w14:paraId="75D140B4" w14:textId="77777777" w:rsidR="003E1CCB" w:rsidRPr="002679A7" w:rsidRDefault="003E1CCB" w:rsidP="002679A7">
      <w:pPr>
        <w:spacing w:after="0"/>
        <w:jc w:val="both"/>
        <w:rPr>
          <w:rFonts w:ascii="Arial" w:eastAsia="Times New Roman" w:hAnsi="Arial" w:cs="Arial"/>
          <w:sz w:val="24"/>
          <w:szCs w:val="24"/>
          <w:lang w:val="es-ES"/>
        </w:rPr>
      </w:pPr>
    </w:p>
    <w:p w14:paraId="77AC3B8A" w14:textId="77777777" w:rsidR="003E1CCB" w:rsidRPr="002679A7" w:rsidRDefault="003E1CCB" w:rsidP="002679A7">
      <w:pPr>
        <w:spacing w:after="0"/>
        <w:jc w:val="both"/>
        <w:rPr>
          <w:rFonts w:ascii="Arial" w:eastAsia="Times New Roman" w:hAnsi="Arial" w:cs="Arial"/>
          <w:sz w:val="24"/>
          <w:szCs w:val="24"/>
          <w:lang w:eastAsia="es-ES_tradnl"/>
        </w:rPr>
      </w:pPr>
      <w:r w:rsidRPr="002679A7">
        <w:rPr>
          <w:rFonts w:ascii="Arial" w:eastAsia="Times New Roman" w:hAnsi="Arial" w:cs="Arial"/>
          <w:sz w:val="24"/>
          <w:szCs w:val="24"/>
          <w:lang w:val="es-ES"/>
        </w:rPr>
        <w:t xml:space="preserve">El Consejo de Estado mediante providencia proferida dentro del expediente No. 36149, </w:t>
      </w:r>
      <w:r w:rsidRPr="002679A7">
        <w:rPr>
          <w:rFonts w:ascii="Arial" w:eastAsia="Times New Roman" w:hAnsi="Arial" w:cs="Arial"/>
          <w:bCs/>
          <w:sz w:val="24"/>
          <w:szCs w:val="24"/>
          <w:lang w:eastAsia="es-ES_tradnl"/>
        </w:rPr>
        <w:t>unificó la jurisprudencia sobre el</w:t>
      </w:r>
      <w:r w:rsidRPr="002679A7">
        <w:rPr>
          <w:rFonts w:ascii="Arial" w:eastAsia="Times New Roman" w:hAnsi="Arial" w:cs="Arial"/>
          <w:b/>
          <w:bCs/>
          <w:sz w:val="24"/>
          <w:szCs w:val="24"/>
          <w:lang w:eastAsia="es-ES_tradnl"/>
        </w:rPr>
        <w:t xml:space="preserve"> </w:t>
      </w:r>
      <w:r w:rsidRPr="002679A7">
        <w:rPr>
          <w:rFonts w:ascii="Arial" w:eastAsia="Times New Roman" w:hAnsi="Arial" w:cs="Arial"/>
          <w:sz w:val="24"/>
          <w:szCs w:val="24"/>
          <w:lang w:eastAsia="es-ES_tradnl"/>
        </w:rPr>
        <w:t>reconocimiento y liquidación de perjuicios morales en caso de lesiones, de acuerdo a la gravedad de la lesión por pérdida de capacidad laboral y al grado de parentesco de los perjudicados.</w:t>
      </w:r>
    </w:p>
    <w:p w14:paraId="25750A9B" w14:textId="77777777" w:rsidR="003E1CCB" w:rsidRPr="002679A7" w:rsidRDefault="003E1CCB" w:rsidP="002679A7">
      <w:pPr>
        <w:spacing w:after="0"/>
        <w:jc w:val="both"/>
        <w:rPr>
          <w:rFonts w:ascii="Arial" w:eastAsia="Times New Roman" w:hAnsi="Arial" w:cs="Arial"/>
          <w:sz w:val="24"/>
          <w:szCs w:val="24"/>
          <w:lang w:eastAsia="es-ES_tradnl"/>
        </w:rPr>
      </w:pPr>
    </w:p>
    <w:p w14:paraId="16249E53" w14:textId="77777777" w:rsidR="003E1CCB" w:rsidRPr="002679A7" w:rsidRDefault="003E1CCB" w:rsidP="002679A7">
      <w:pPr>
        <w:spacing w:after="0"/>
        <w:jc w:val="both"/>
        <w:rPr>
          <w:rFonts w:ascii="Arial" w:eastAsia="Times New Roman" w:hAnsi="Arial" w:cs="Arial"/>
          <w:sz w:val="24"/>
          <w:szCs w:val="24"/>
        </w:rPr>
      </w:pPr>
      <w:r w:rsidRPr="002679A7">
        <w:rPr>
          <w:rFonts w:ascii="Arial" w:eastAsia="Times New Roman" w:hAnsi="Arial" w:cs="Arial"/>
          <w:sz w:val="24"/>
          <w:szCs w:val="24"/>
        </w:rPr>
        <w:t>Agregó que respecto del quantum al cual deben ascender estos perjuicios, se encuentra suficientemente establecido que el juez debe valorar, según su prudente juicio, las circunstancias propias del caso concreto, para efectos de determinar la intensidad de esa afectación, con el fin de calcular las sumas que se deben reconocer por este concepto, sin que de manera alguna implique un parámetro inmodificable que deba aplicarse en todos los casos, puesto que se insiste en la necesidad de que en cada proceso se valoren las circunstancias particulares que emergen del respectivo expediente, a manera de sugerencia y como parámetro que pueda orientar la decisión del juez en estos eventos.</w:t>
      </w:r>
    </w:p>
    <w:p w14:paraId="15DA8A9B" w14:textId="77777777" w:rsidR="003E1CCB" w:rsidRPr="002679A7" w:rsidRDefault="003E1CCB" w:rsidP="002679A7">
      <w:pPr>
        <w:spacing w:after="0"/>
        <w:jc w:val="both"/>
        <w:rPr>
          <w:rFonts w:ascii="Arial" w:eastAsia="Times New Roman" w:hAnsi="Arial" w:cs="Arial"/>
          <w:sz w:val="24"/>
          <w:szCs w:val="24"/>
        </w:rPr>
      </w:pPr>
    </w:p>
    <w:p w14:paraId="7C04157A" w14:textId="03B9F4EB" w:rsidR="003E1CCB" w:rsidRPr="002679A7" w:rsidRDefault="003E1CCB" w:rsidP="002679A7">
      <w:pPr>
        <w:spacing w:after="0"/>
        <w:jc w:val="both"/>
        <w:rPr>
          <w:rFonts w:ascii="Arial" w:eastAsia="Times New Roman" w:hAnsi="Arial" w:cs="Arial"/>
          <w:sz w:val="24"/>
          <w:szCs w:val="24"/>
        </w:rPr>
      </w:pPr>
      <w:r w:rsidRPr="002679A7">
        <w:rPr>
          <w:rFonts w:ascii="Arial" w:eastAsia="Times New Roman" w:hAnsi="Arial" w:cs="Arial"/>
          <w:sz w:val="24"/>
          <w:szCs w:val="24"/>
        </w:rPr>
        <w:t>Teniendo en cuenta que el porcentaje de pérdida de capacidad laboral para el presente caso es del 10%</w:t>
      </w:r>
      <w:r w:rsidRPr="002679A7">
        <w:rPr>
          <w:rFonts w:ascii="Arial" w:eastAsia="Times New Roman" w:hAnsi="Arial" w:cs="Arial"/>
          <w:sz w:val="24"/>
          <w:szCs w:val="24"/>
          <w:vertAlign w:val="superscript"/>
          <w:lang w:eastAsia="es-ES_tradnl"/>
        </w:rPr>
        <w:footnoteReference w:id="15"/>
      </w:r>
      <w:r w:rsidRPr="002679A7">
        <w:rPr>
          <w:rFonts w:ascii="Arial" w:eastAsia="Times New Roman" w:hAnsi="Arial" w:cs="Arial"/>
          <w:sz w:val="24"/>
          <w:szCs w:val="24"/>
        </w:rPr>
        <w:t xml:space="preserve">, se reconocerá a favor de </w:t>
      </w:r>
      <w:r w:rsidR="00002882" w:rsidRPr="002679A7">
        <w:rPr>
          <w:rFonts w:ascii="Arial" w:eastAsia="Times New Roman" w:hAnsi="Arial" w:cs="Arial"/>
          <w:sz w:val="24"/>
          <w:szCs w:val="24"/>
        </w:rPr>
        <w:t xml:space="preserve">AIDER CASTILLO VALLECILLA, MIRYAN DEL SOCORRO VALLECILLA </w:t>
      </w:r>
      <w:r w:rsidRPr="002679A7">
        <w:rPr>
          <w:rFonts w:ascii="Arial" w:eastAsia="Times New Roman" w:hAnsi="Arial" w:cs="Arial"/>
          <w:color w:val="000000"/>
          <w:sz w:val="24"/>
          <w:szCs w:val="24"/>
          <w:lang w:eastAsia="es-ES"/>
        </w:rPr>
        <w:t xml:space="preserve">y </w:t>
      </w:r>
      <w:r w:rsidR="00002882" w:rsidRPr="002679A7">
        <w:rPr>
          <w:rFonts w:ascii="Arial" w:eastAsia="Times New Roman" w:hAnsi="Arial" w:cs="Arial"/>
          <w:color w:val="000000"/>
          <w:sz w:val="24"/>
          <w:szCs w:val="24"/>
          <w:lang w:eastAsia="es-ES"/>
        </w:rPr>
        <w:t xml:space="preserve">KENIDES ASICLO CASTILLO ANGULO </w:t>
      </w:r>
      <w:r w:rsidRPr="002679A7">
        <w:rPr>
          <w:rFonts w:ascii="Arial" w:eastAsia="Times New Roman" w:hAnsi="Arial" w:cs="Arial"/>
          <w:color w:val="000000"/>
          <w:sz w:val="24"/>
          <w:szCs w:val="24"/>
          <w:lang w:eastAsia="es-ES"/>
        </w:rPr>
        <w:t>en calidad de víctima y padre</w:t>
      </w:r>
      <w:r w:rsidR="00002882" w:rsidRPr="002679A7">
        <w:rPr>
          <w:rFonts w:ascii="Arial" w:eastAsia="Times New Roman" w:hAnsi="Arial" w:cs="Arial"/>
          <w:color w:val="000000"/>
          <w:sz w:val="24"/>
          <w:szCs w:val="24"/>
          <w:lang w:eastAsia="es-ES"/>
        </w:rPr>
        <w:t>s</w:t>
      </w:r>
      <w:r w:rsidRPr="002679A7">
        <w:rPr>
          <w:rFonts w:ascii="Arial" w:eastAsia="Times New Roman" w:hAnsi="Arial" w:cs="Arial"/>
          <w:color w:val="000000"/>
          <w:sz w:val="24"/>
          <w:szCs w:val="24"/>
          <w:lang w:eastAsia="es-ES"/>
        </w:rPr>
        <w:t xml:space="preserve"> de la víctima</w:t>
      </w:r>
      <w:r w:rsidR="00E965CD">
        <w:rPr>
          <w:rFonts w:ascii="Arial" w:eastAsia="Times New Roman" w:hAnsi="Arial" w:cs="Arial"/>
          <w:color w:val="000000"/>
          <w:sz w:val="24"/>
          <w:szCs w:val="24"/>
          <w:lang w:eastAsia="es-ES"/>
        </w:rPr>
        <w:t>,</w:t>
      </w:r>
      <w:r w:rsidRPr="002679A7">
        <w:rPr>
          <w:rFonts w:ascii="Arial" w:eastAsia="Times New Roman" w:hAnsi="Arial" w:cs="Arial"/>
          <w:color w:val="000000"/>
          <w:sz w:val="24"/>
          <w:szCs w:val="24"/>
          <w:lang w:eastAsia="es-ES"/>
        </w:rPr>
        <w:t xml:space="preserve"> 20 salarios mínimos legales mensuales vigentes</w:t>
      </w:r>
      <w:r w:rsidRPr="002679A7">
        <w:rPr>
          <w:rFonts w:ascii="Arial" w:eastAsia="Times New Roman" w:hAnsi="Arial" w:cs="Arial"/>
          <w:sz w:val="24"/>
          <w:szCs w:val="24"/>
          <w:vertAlign w:val="superscript"/>
        </w:rPr>
        <w:footnoteReference w:id="16"/>
      </w:r>
      <w:r w:rsidR="00E965CD">
        <w:rPr>
          <w:rFonts w:ascii="Arial" w:eastAsia="Times New Roman" w:hAnsi="Arial" w:cs="Arial"/>
          <w:color w:val="000000"/>
          <w:sz w:val="24"/>
          <w:szCs w:val="24"/>
          <w:lang w:eastAsia="es-ES"/>
        </w:rPr>
        <w:t>,</w:t>
      </w:r>
      <w:r w:rsidRPr="002679A7">
        <w:rPr>
          <w:rFonts w:ascii="Arial" w:eastAsia="Times New Roman" w:hAnsi="Arial" w:cs="Arial"/>
          <w:color w:val="000000"/>
          <w:sz w:val="24"/>
          <w:szCs w:val="24"/>
          <w:lang w:eastAsia="es-ES"/>
        </w:rPr>
        <w:t xml:space="preserve"> que ascienden a la suma de </w:t>
      </w:r>
      <w:r w:rsidR="00002882" w:rsidRPr="002679A7">
        <w:rPr>
          <w:rFonts w:ascii="Arial" w:eastAsia="Times New Roman" w:hAnsi="Arial" w:cs="Arial"/>
          <w:color w:val="000000"/>
          <w:sz w:val="24"/>
          <w:szCs w:val="24"/>
          <w:lang w:eastAsia="es-ES"/>
        </w:rPr>
        <w:t>DIECISEIS</w:t>
      </w:r>
      <w:r w:rsidRPr="002679A7">
        <w:rPr>
          <w:rFonts w:ascii="Arial" w:eastAsia="Times New Roman" w:hAnsi="Arial" w:cs="Arial"/>
          <w:color w:val="000000"/>
          <w:sz w:val="24"/>
          <w:szCs w:val="24"/>
          <w:lang w:eastAsia="es-ES"/>
        </w:rPr>
        <w:t xml:space="preserve"> MILLONES </w:t>
      </w:r>
      <w:r w:rsidR="00002882" w:rsidRPr="002679A7">
        <w:rPr>
          <w:rFonts w:ascii="Arial" w:eastAsia="Times New Roman" w:hAnsi="Arial" w:cs="Arial"/>
          <w:color w:val="000000"/>
          <w:sz w:val="24"/>
          <w:szCs w:val="24"/>
          <w:lang w:eastAsia="es-ES"/>
        </w:rPr>
        <w:t>QUINIENTOS SESENTA Y DOS MIL TRESCIENTOS VEINTE PESOS</w:t>
      </w:r>
      <w:r w:rsidRPr="002679A7">
        <w:rPr>
          <w:rFonts w:ascii="Arial" w:eastAsia="Times New Roman" w:hAnsi="Arial" w:cs="Arial"/>
          <w:sz w:val="24"/>
          <w:szCs w:val="24"/>
        </w:rPr>
        <w:t xml:space="preserve"> ($1</w:t>
      </w:r>
      <w:r w:rsidR="00002882" w:rsidRPr="002679A7">
        <w:rPr>
          <w:rFonts w:ascii="Arial" w:eastAsia="Times New Roman" w:hAnsi="Arial" w:cs="Arial"/>
          <w:sz w:val="24"/>
          <w:szCs w:val="24"/>
        </w:rPr>
        <w:t>6</w:t>
      </w:r>
      <w:r w:rsidRPr="002679A7">
        <w:rPr>
          <w:rFonts w:ascii="Arial" w:eastAsia="Times New Roman" w:hAnsi="Arial" w:cs="Arial"/>
          <w:sz w:val="24"/>
          <w:szCs w:val="24"/>
        </w:rPr>
        <w:t>’</w:t>
      </w:r>
      <w:r w:rsidR="00002882" w:rsidRPr="002679A7">
        <w:rPr>
          <w:rFonts w:ascii="Arial" w:eastAsia="Times New Roman" w:hAnsi="Arial" w:cs="Arial"/>
          <w:sz w:val="24"/>
          <w:szCs w:val="24"/>
        </w:rPr>
        <w:t>562</w:t>
      </w:r>
      <w:r w:rsidRPr="002679A7">
        <w:rPr>
          <w:rFonts w:ascii="Arial" w:eastAsia="Times New Roman" w:hAnsi="Arial" w:cs="Arial"/>
          <w:sz w:val="24"/>
          <w:szCs w:val="24"/>
        </w:rPr>
        <w:t>.</w:t>
      </w:r>
      <w:r w:rsidR="00002882" w:rsidRPr="002679A7">
        <w:rPr>
          <w:rFonts w:ascii="Arial" w:eastAsia="Times New Roman" w:hAnsi="Arial" w:cs="Arial"/>
          <w:sz w:val="24"/>
          <w:szCs w:val="24"/>
        </w:rPr>
        <w:t>320</w:t>
      </w:r>
      <w:r w:rsidRPr="002679A7">
        <w:rPr>
          <w:rFonts w:ascii="Arial" w:eastAsia="Times New Roman" w:hAnsi="Arial" w:cs="Arial"/>
          <w:sz w:val="24"/>
          <w:szCs w:val="24"/>
        </w:rPr>
        <w:t>), para cada uno.</w:t>
      </w:r>
    </w:p>
    <w:p w14:paraId="43B8D9DD" w14:textId="77777777" w:rsidR="003E1CCB" w:rsidRPr="002679A7" w:rsidRDefault="003E1CCB" w:rsidP="002679A7">
      <w:pPr>
        <w:spacing w:after="0"/>
        <w:jc w:val="both"/>
        <w:rPr>
          <w:rFonts w:ascii="Arial" w:eastAsia="Times New Roman" w:hAnsi="Arial" w:cs="Arial"/>
          <w:sz w:val="24"/>
          <w:szCs w:val="24"/>
        </w:rPr>
      </w:pPr>
    </w:p>
    <w:p w14:paraId="258AC688" w14:textId="23BF3EF0" w:rsidR="003E1CCB" w:rsidRPr="002679A7" w:rsidRDefault="003E1CCB" w:rsidP="002679A7">
      <w:pPr>
        <w:spacing w:after="0"/>
        <w:jc w:val="both"/>
        <w:rPr>
          <w:rFonts w:ascii="Arial" w:eastAsia="Times New Roman" w:hAnsi="Arial" w:cs="Arial"/>
          <w:sz w:val="24"/>
          <w:szCs w:val="24"/>
        </w:rPr>
      </w:pPr>
      <w:r w:rsidRPr="002679A7">
        <w:rPr>
          <w:rFonts w:ascii="Arial" w:eastAsia="Times New Roman" w:hAnsi="Arial" w:cs="Arial"/>
          <w:sz w:val="24"/>
          <w:szCs w:val="24"/>
        </w:rPr>
        <w:t>Para su herman</w:t>
      </w:r>
      <w:r w:rsidR="002C2B92" w:rsidRPr="002679A7">
        <w:rPr>
          <w:rFonts w:ascii="Arial" w:eastAsia="Times New Roman" w:hAnsi="Arial" w:cs="Arial"/>
          <w:sz w:val="24"/>
          <w:szCs w:val="24"/>
        </w:rPr>
        <w:t>a</w:t>
      </w:r>
      <w:r w:rsidRPr="002679A7">
        <w:rPr>
          <w:rFonts w:ascii="Arial" w:eastAsia="Times New Roman" w:hAnsi="Arial" w:cs="Arial"/>
          <w:sz w:val="24"/>
          <w:szCs w:val="24"/>
        </w:rPr>
        <w:t xml:space="preserve"> </w:t>
      </w:r>
      <w:r w:rsidR="00002882" w:rsidRPr="002679A7">
        <w:rPr>
          <w:rFonts w:ascii="Arial" w:eastAsia="Times New Roman" w:hAnsi="Arial" w:cs="Arial"/>
          <w:sz w:val="24"/>
          <w:szCs w:val="24"/>
        </w:rPr>
        <w:t xml:space="preserve">ILSE VANESA CASTILLO VALLECILLA </w:t>
      </w:r>
      <w:r w:rsidRPr="002679A7">
        <w:rPr>
          <w:rFonts w:ascii="Arial" w:eastAsia="Times New Roman" w:hAnsi="Arial" w:cs="Arial"/>
          <w:sz w:val="24"/>
          <w:szCs w:val="24"/>
        </w:rPr>
        <w:t>1</w:t>
      </w:r>
      <w:r w:rsidRPr="002679A7">
        <w:rPr>
          <w:rFonts w:ascii="Arial" w:eastAsia="Times New Roman" w:hAnsi="Arial" w:cs="Arial"/>
          <w:color w:val="000000"/>
          <w:sz w:val="24"/>
          <w:szCs w:val="24"/>
          <w:lang w:eastAsia="es-ES"/>
        </w:rPr>
        <w:t>0 salarios mínimos legales mensuales vigentes</w:t>
      </w:r>
      <w:r w:rsidRPr="002679A7">
        <w:rPr>
          <w:rFonts w:ascii="Arial" w:eastAsia="Times New Roman" w:hAnsi="Arial" w:cs="Arial"/>
          <w:sz w:val="24"/>
          <w:szCs w:val="24"/>
          <w:vertAlign w:val="superscript"/>
        </w:rPr>
        <w:footnoteReference w:id="17"/>
      </w:r>
      <w:r w:rsidRPr="002679A7">
        <w:rPr>
          <w:rFonts w:ascii="Arial" w:eastAsia="Times New Roman" w:hAnsi="Arial" w:cs="Arial"/>
          <w:color w:val="000000"/>
          <w:sz w:val="24"/>
          <w:szCs w:val="24"/>
          <w:lang w:eastAsia="es-ES"/>
        </w:rPr>
        <w:t xml:space="preserve"> que ascienden a la suma de </w:t>
      </w:r>
      <w:r w:rsidR="00E80415" w:rsidRPr="002679A7">
        <w:rPr>
          <w:rFonts w:ascii="Arial" w:eastAsia="Times New Roman" w:hAnsi="Arial" w:cs="Arial"/>
          <w:color w:val="000000"/>
          <w:sz w:val="24"/>
          <w:szCs w:val="24"/>
          <w:lang w:eastAsia="es-ES"/>
        </w:rPr>
        <w:t>OCHO MILLONES DOSCIENTOS OCHENTA Y UN MIL CIENTO SESENTA PESOS</w:t>
      </w:r>
      <w:r w:rsidRPr="002679A7">
        <w:rPr>
          <w:rFonts w:ascii="Arial" w:eastAsia="Times New Roman" w:hAnsi="Arial" w:cs="Arial"/>
          <w:sz w:val="24"/>
          <w:szCs w:val="24"/>
        </w:rPr>
        <w:t xml:space="preserve"> ($</w:t>
      </w:r>
      <w:r w:rsidR="00E80415" w:rsidRPr="002679A7">
        <w:rPr>
          <w:rFonts w:ascii="Arial" w:eastAsia="Times New Roman" w:hAnsi="Arial" w:cs="Arial"/>
          <w:sz w:val="24"/>
          <w:szCs w:val="24"/>
        </w:rPr>
        <w:t>8</w:t>
      </w:r>
      <w:r w:rsidRPr="002679A7">
        <w:rPr>
          <w:rFonts w:ascii="Arial" w:eastAsia="Times New Roman" w:hAnsi="Arial" w:cs="Arial"/>
          <w:sz w:val="24"/>
          <w:szCs w:val="24"/>
        </w:rPr>
        <w:t>’</w:t>
      </w:r>
      <w:r w:rsidR="00E80415" w:rsidRPr="002679A7">
        <w:rPr>
          <w:rFonts w:ascii="Arial" w:eastAsia="Times New Roman" w:hAnsi="Arial" w:cs="Arial"/>
          <w:sz w:val="24"/>
          <w:szCs w:val="24"/>
        </w:rPr>
        <w:t>281</w:t>
      </w:r>
      <w:r w:rsidRPr="002679A7">
        <w:rPr>
          <w:rFonts w:ascii="Arial" w:eastAsia="Times New Roman" w:hAnsi="Arial" w:cs="Arial"/>
          <w:sz w:val="24"/>
          <w:szCs w:val="24"/>
        </w:rPr>
        <w:t>.</w:t>
      </w:r>
      <w:r w:rsidR="00E80415" w:rsidRPr="002679A7">
        <w:rPr>
          <w:rFonts w:ascii="Arial" w:eastAsia="Times New Roman" w:hAnsi="Arial" w:cs="Arial"/>
          <w:sz w:val="24"/>
          <w:szCs w:val="24"/>
        </w:rPr>
        <w:t>160</w:t>
      </w:r>
      <w:r w:rsidRPr="002679A7">
        <w:rPr>
          <w:rFonts w:ascii="Arial" w:eastAsia="Times New Roman" w:hAnsi="Arial" w:cs="Arial"/>
          <w:sz w:val="24"/>
          <w:szCs w:val="24"/>
        </w:rPr>
        <w:t>).</w:t>
      </w:r>
    </w:p>
    <w:p w14:paraId="57EF21AD" w14:textId="77777777" w:rsidR="003E1CCB" w:rsidRPr="002679A7" w:rsidRDefault="003E1CCB" w:rsidP="002679A7">
      <w:pPr>
        <w:tabs>
          <w:tab w:val="left" w:pos="5119"/>
        </w:tabs>
        <w:spacing w:after="0"/>
        <w:jc w:val="both"/>
        <w:rPr>
          <w:rFonts w:ascii="Arial" w:eastAsia="Times New Roman" w:hAnsi="Arial" w:cs="Arial"/>
          <w:sz w:val="24"/>
          <w:szCs w:val="24"/>
        </w:rPr>
      </w:pPr>
      <w:r w:rsidRPr="002679A7">
        <w:rPr>
          <w:rFonts w:ascii="Arial" w:eastAsia="Times New Roman" w:hAnsi="Arial" w:cs="Arial"/>
          <w:sz w:val="24"/>
          <w:szCs w:val="24"/>
        </w:rPr>
        <w:lastRenderedPageBreak/>
        <w:tab/>
      </w:r>
    </w:p>
    <w:p w14:paraId="0BEBD4A0" w14:textId="5055FBDD" w:rsidR="003E1CCB" w:rsidRPr="002679A7" w:rsidRDefault="003E1CCB" w:rsidP="002679A7">
      <w:pPr>
        <w:pStyle w:val="Prrafodelista"/>
        <w:numPr>
          <w:ilvl w:val="2"/>
          <w:numId w:val="13"/>
        </w:numPr>
        <w:tabs>
          <w:tab w:val="left" w:pos="0"/>
          <w:tab w:val="left" w:pos="709"/>
        </w:tabs>
        <w:spacing w:line="276" w:lineRule="auto"/>
        <w:jc w:val="both"/>
        <w:rPr>
          <w:b/>
          <w:u w:val="single"/>
        </w:rPr>
      </w:pPr>
      <w:r w:rsidRPr="002679A7">
        <w:rPr>
          <w:b/>
          <w:u w:val="single"/>
        </w:rPr>
        <w:t>A LA SALUD</w:t>
      </w:r>
      <w:r w:rsidRPr="002679A7">
        <w:rPr>
          <w:i/>
          <w:iCs/>
          <w:vertAlign w:val="superscript"/>
          <w:lang w:val="es-ES_tradnl" w:eastAsia="es-ES_tradnl"/>
        </w:rPr>
        <w:footnoteReference w:id="18"/>
      </w:r>
    </w:p>
    <w:p w14:paraId="7148AB61" w14:textId="0A117B40" w:rsidR="003E1CCB" w:rsidRPr="002679A7" w:rsidRDefault="00222470" w:rsidP="002679A7">
      <w:pPr>
        <w:tabs>
          <w:tab w:val="left" w:pos="5029"/>
        </w:tabs>
        <w:spacing w:after="0"/>
        <w:jc w:val="both"/>
        <w:rPr>
          <w:rFonts w:ascii="Arial" w:eastAsia="Times New Roman" w:hAnsi="Arial" w:cs="Arial"/>
          <w:i/>
          <w:color w:val="000000"/>
          <w:sz w:val="24"/>
          <w:szCs w:val="24"/>
          <w:lang w:eastAsia="es-ES"/>
        </w:rPr>
      </w:pPr>
      <w:r w:rsidRPr="002679A7">
        <w:rPr>
          <w:rFonts w:ascii="Arial" w:eastAsia="Times New Roman" w:hAnsi="Arial" w:cs="Arial"/>
          <w:i/>
          <w:color w:val="000000"/>
          <w:sz w:val="24"/>
          <w:szCs w:val="24"/>
          <w:lang w:eastAsia="es-ES"/>
        </w:rPr>
        <w:tab/>
      </w:r>
    </w:p>
    <w:p w14:paraId="0BE39D5B" w14:textId="77777777" w:rsidR="003E1CCB" w:rsidRPr="002679A7" w:rsidRDefault="003E1CCB" w:rsidP="002679A7">
      <w:pPr>
        <w:spacing w:after="0"/>
        <w:jc w:val="both"/>
        <w:rPr>
          <w:rFonts w:ascii="Arial" w:eastAsia="Times New Roman" w:hAnsi="Arial" w:cs="Arial"/>
          <w:sz w:val="24"/>
          <w:szCs w:val="24"/>
        </w:rPr>
      </w:pPr>
      <w:r w:rsidRPr="002679A7">
        <w:rPr>
          <w:rFonts w:ascii="Arial" w:eastAsia="Times New Roman" w:hAnsi="Arial" w:cs="Arial"/>
          <w:color w:val="000000"/>
          <w:sz w:val="24"/>
          <w:szCs w:val="24"/>
          <w:lang w:eastAsia="es-ES"/>
        </w:rPr>
        <w:t>La jurisprudencia ha venido decantando el concepto de este tipo de perjuicio a través del tiempo, pasando del “daño fisiológico” al “daño a la vida de relación”, para luego acoger, el de “alteración grave a las condiciones de existencia” y llegar al hoy denominado “daño a la salud”, el cual abarca todas las categorías dispersas que se indemnizaban por separado en el anterior concepto, tales como, el perjuicio fisiológico y daños externos como el estético, el daño a las relaciones sexuales, familiares y sociales, evitando el subjetivismo judicial que conllevaba al enriquecimiento sin causa de las víctimas.</w:t>
      </w:r>
    </w:p>
    <w:p w14:paraId="36185BF0" w14:textId="77777777" w:rsidR="003E1CCB" w:rsidRPr="002679A7" w:rsidRDefault="003E1CCB" w:rsidP="002679A7">
      <w:pPr>
        <w:spacing w:after="0"/>
        <w:jc w:val="both"/>
        <w:rPr>
          <w:rFonts w:ascii="Arial" w:eastAsia="Times New Roman" w:hAnsi="Arial" w:cs="Arial"/>
          <w:color w:val="000000"/>
          <w:sz w:val="24"/>
          <w:szCs w:val="24"/>
          <w:lang w:eastAsia="es-ES"/>
        </w:rPr>
      </w:pPr>
    </w:p>
    <w:p w14:paraId="5F8BE2A6" w14:textId="77777777" w:rsidR="003E1CCB" w:rsidRDefault="003E1CCB" w:rsidP="002679A7">
      <w:pPr>
        <w:spacing w:after="0"/>
        <w:jc w:val="both"/>
        <w:rPr>
          <w:rFonts w:ascii="Arial" w:eastAsia="Times New Roman" w:hAnsi="Arial" w:cs="Arial"/>
          <w:color w:val="000000"/>
          <w:sz w:val="24"/>
          <w:szCs w:val="24"/>
          <w:lang w:eastAsia="es-ES"/>
        </w:rPr>
      </w:pPr>
      <w:r w:rsidRPr="002679A7">
        <w:rPr>
          <w:rFonts w:ascii="Arial" w:eastAsia="Times New Roman" w:hAnsi="Arial" w:cs="Arial"/>
          <w:color w:val="000000"/>
          <w:sz w:val="24"/>
          <w:szCs w:val="24"/>
          <w:lang w:eastAsia="es-ES"/>
        </w:rPr>
        <w:t>Como su nombre lo indica, esta clase de daño implica que la víctima no ha fallecido, pues el perjuicio está directamente relacionado con las secuelas que le haya dejado la lesión física sufrida por ella, y la alteración tanto de las condiciones en que se desarrollaba en su vida familiar y laboral, como en la pérdida de goce y disfrute de los placeres de vida y la imposibilidad de relacionarse normalmente con sus semejantes</w:t>
      </w:r>
      <w:r w:rsidRPr="002679A7">
        <w:rPr>
          <w:rFonts w:ascii="Arial" w:eastAsia="Times New Roman" w:hAnsi="Arial" w:cs="Arial"/>
          <w:color w:val="000000"/>
          <w:sz w:val="24"/>
          <w:szCs w:val="24"/>
          <w:vertAlign w:val="superscript"/>
          <w:lang w:eastAsia="es-ES"/>
        </w:rPr>
        <w:footnoteReference w:id="19"/>
      </w:r>
      <w:r w:rsidRPr="002679A7">
        <w:rPr>
          <w:rFonts w:ascii="Arial" w:eastAsia="Times New Roman" w:hAnsi="Arial" w:cs="Arial"/>
          <w:color w:val="000000"/>
          <w:sz w:val="24"/>
          <w:szCs w:val="24"/>
          <w:lang w:eastAsia="es-ES"/>
        </w:rPr>
        <w:t>.</w:t>
      </w:r>
    </w:p>
    <w:p w14:paraId="5F1BB474" w14:textId="77777777" w:rsidR="002460D4" w:rsidRDefault="002460D4" w:rsidP="002679A7">
      <w:pPr>
        <w:spacing w:after="0"/>
        <w:jc w:val="both"/>
        <w:rPr>
          <w:rFonts w:ascii="Arial" w:eastAsia="Times New Roman" w:hAnsi="Arial" w:cs="Arial"/>
          <w:color w:val="000000"/>
          <w:sz w:val="24"/>
          <w:szCs w:val="24"/>
          <w:lang w:eastAsia="es-ES"/>
        </w:rPr>
      </w:pPr>
    </w:p>
    <w:p w14:paraId="44E6A334" w14:textId="50D7A31E" w:rsidR="002460D4" w:rsidRPr="002679A7" w:rsidRDefault="002460D4" w:rsidP="002460D4">
      <w:pPr>
        <w:spacing w:after="0"/>
        <w:jc w:val="both"/>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 xml:space="preserve">Por ello deben estar </w:t>
      </w:r>
      <w:r w:rsidRPr="002460D4">
        <w:rPr>
          <w:rFonts w:ascii="Arial" w:eastAsia="Times New Roman" w:hAnsi="Arial" w:cs="Arial"/>
          <w:color w:val="000000"/>
          <w:sz w:val="24"/>
          <w:szCs w:val="24"/>
          <w:lang w:eastAsia="es-ES"/>
        </w:rPr>
        <w:t>debidamente probada</w:t>
      </w:r>
      <w:r>
        <w:rPr>
          <w:rFonts w:ascii="Arial" w:eastAsia="Times New Roman" w:hAnsi="Arial" w:cs="Arial"/>
          <w:color w:val="000000"/>
          <w:sz w:val="24"/>
          <w:szCs w:val="24"/>
          <w:lang w:eastAsia="es-ES"/>
        </w:rPr>
        <w:t>s</w:t>
      </w:r>
      <w:r w:rsidRPr="002460D4">
        <w:rPr>
          <w:rFonts w:ascii="Arial" w:eastAsia="Times New Roman" w:hAnsi="Arial" w:cs="Arial"/>
          <w:color w:val="000000"/>
          <w:sz w:val="24"/>
          <w:szCs w:val="24"/>
          <w:lang w:eastAsia="es-ES"/>
        </w:rPr>
        <w:t xml:space="preserve"> dentro del proceso las consecuencias de la enfermedad o accidente que reflejen</w:t>
      </w:r>
      <w:r>
        <w:rPr>
          <w:rFonts w:ascii="Arial" w:eastAsia="Times New Roman" w:hAnsi="Arial" w:cs="Arial"/>
          <w:color w:val="000000"/>
          <w:sz w:val="24"/>
          <w:szCs w:val="24"/>
          <w:lang w:eastAsia="es-ES"/>
        </w:rPr>
        <w:t xml:space="preserve"> </w:t>
      </w:r>
      <w:r w:rsidRPr="002460D4">
        <w:rPr>
          <w:rFonts w:ascii="Arial" w:eastAsia="Times New Roman" w:hAnsi="Arial" w:cs="Arial"/>
          <w:color w:val="000000"/>
          <w:sz w:val="24"/>
          <w:szCs w:val="24"/>
          <w:lang w:eastAsia="es-ES"/>
        </w:rPr>
        <w:t>alteraciones al nivel del comportamiento y desempeño de la persona dentro de su</w:t>
      </w:r>
      <w:r>
        <w:rPr>
          <w:rFonts w:ascii="Arial" w:eastAsia="Times New Roman" w:hAnsi="Arial" w:cs="Arial"/>
          <w:color w:val="000000"/>
          <w:sz w:val="24"/>
          <w:szCs w:val="24"/>
          <w:lang w:eastAsia="es-ES"/>
        </w:rPr>
        <w:t xml:space="preserve"> </w:t>
      </w:r>
      <w:r w:rsidRPr="002460D4">
        <w:rPr>
          <w:rFonts w:ascii="Arial" w:eastAsia="Times New Roman" w:hAnsi="Arial" w:cs="Arial"/>
          <w:color w:val="000000"/>
          <w:sz w:val="24"/>
          <w:szCs w:val="24"/>
          <w:lang w:eastAsia="es-ES"/>
        </w:rPr>
        <w:t xml:space="preserve">entorno social y cultural que agraven la condición de la víctima, </w:t>
      </w:r>
      <w:r>
        <w:rPr>
          <w:rFonts w:ascii="Arial" w:eastAsia="Times New Roman" w:hAnsi="Arial" w:cs="Arial"/>
          <w:color w:val="000000"/>
          <w:sz w:val="24"/>
          <w:szCs w:val="24"/>
          <w:lang w:eastAsia="es-ES"/>
        </w:rPr>
        <w:t xml:space="preserve">para </w:t>
      </w:r>
      <w:r w:rsidRPr="002460D4">
        <w:rPr>
          <w:rFonts w:ascii="Arial" w:eastAsia="Times New Roman" w:hAnsi="Arial" w:cs="Arial"/>
          <w:color w:val="000000"/>
          <w:sz w:val="24"/>
          <w:szCs w:val="24"/>
          <w:lang w:eastAsia="es-ES"/>
        </w:rPr>
        <w:t>determinar el</w:t>
      </w:r>
      <w:r>
        <w:rPr>
          <w:rFonts w:ascii="Arial" w:eastAsia="Times New Roman" w:hAnsi="Arial" w:cs="Arial"/>
          <w:color w:val="000000"/>
          <w:sz w:val="24"/>
          <w:szCs w:val="24"/>
          <w:lang w:eastAsia="es-ES"/>
        </w:rPr>
        <w:t xml:space="preserve"> </w:t>
      </w:r>
      <w:r w:rsidRPr="002460D4">
        <w:rPr>
          <w:rFonts w:ascii="Arial" w:eastAsia="Times New Roman" w:hAnsi="Arial" w:cs="Arial"/>
          <w:color w:val="000000"/>
          <w:sz w:val="24"/>
          <w:szCs w:val="24"/>
          <w:lang w:eastAsia="es-ES"/>
        </w:rPr>
        <w:t>porcentaje de la gravedad o levedad de la af</w:t>
      </w:r>
      <w:r w:rsidR="004B530F">
        <w:rPr>
          <w:rFonts w:ascii="Arial" w:eastAsia="Times New Roman" w:hAnsi="Arial" w:cs="Arial"/>
          <w:color w:val="000000"/>
          <w:sz w:val="24"/>
          <w:szCs w:val="24"/>
          <w:lang w:eastAsia="es-ES"/>
        </w:rPr>
        <w:t>ectación corporal o psicofísica.</w:t>
      </w:r>
      <w:r>
        <w:rPr>
          <w:rFonts w:ascii="Arial" w:eastAsia="Times New Roman" w:hAnsi="Arial" w:cs="Arial"/>
          <w:color w:val="000000"/>
          <w:sz w:val="24"/>
          <w:szCs w:val="24"/>
          <w:lang w:eastAsia="es-ES"/>
        </w:rPr>
        <w:t xml:space="preserve"> </w:t>
      </w:r>
    </w:p>
    <w:p w14:paraId="1482D9B1" w14:textId="77777777" w:rsidR="003E1CCB" w:rsidRPr="002679A7" w:rsidRDefault="003E1CCB" w:rsidP="002679A7">
      <w:pPr>
        <w:spacing w:after="0"/>
        <w:jc w:val="both"/>
        <w:rPr>
          <w:rFonts w:ascii="Arial" w:eastAsia="Times New Roman" w:hAnsi="Arial" w:cs="Arial"/>
          <w:color w:val="000000"/>
          <w:sz w:val="24"/>
          <w:szCs w:val="24"/>
          <w:lang w:eastAsia="es-ES"/>
        </w:rPr>
      </w:pPr>
      <w:r w:rsidRPr="002679A7">
        <w:rPr>
          <w:rFonts w:ascii="Arial" w:eastAsia="Times New Roman" w:hAnsi="Arial" w:cs="Arial"/>
          <w:color w:val="000000"/>
          <w:sz w:val="24"/>
          <w:szCs w:val="24"/>
          <w:lang w:eastAsia="es-ES"/>
        </w:rPr>
        <w:t xml:space="preserve"> </w:t>
      </w:r>
    </w:p>
    <w:p w14:paraId="7AE6178A" w14:textId="2285AEC6" w:rsidR="003E1CCB" w:rsidRPr="002679A7" w:rsidRDefault="003E1CCB" w:rsidP="002679A7">
      <w:pPr>
        <w:spacing w:after="0"/>
        <w:jc w:val="both"/>
        <w:rPr>
          <w:rFonts w:ascii="Arial" w:eastAsia="Times New Roman" w:hAnsi="Arial" w:cs="Arial"/>
          <w:color w:val="000000"/>
          <w:sz w:val="24"/>
          <w:szCs w:val="24"/>
          <w:lang w:eastAsia="es-ES"/>
        </w:rPr>
      </w:pPr>
      <w:r w:rsidRPr="002679A7">
        <w:rPr>
          <w:rFonts w:ascii="Arial" w:eastAsia="Times New Roman" w:hAnsi="Arial" w:cs="Arial"/>
          <w:color w:val="000000"/>
          <w:sz w:val="24"/>
          <w:szCs w:val="24"/>
          <w:lang w:eastAsia="es-ES"/>
        </w:rPr>
        <w:t xml:space="preserve">En el presente caso no se demostró que la secuela de la lesión que sufrió el señor </w:t>
      </w:r>
      <w:r w:rsidR="009B07E3" w:rsidRPr="002679A7">
        <w:rPr>
          <w:rFonts w:ascii="Arial" w:eastAsia="Times New Roman" w:hAnsi="Arial" w:cs="Arial"/>
          <w:color w:val="000000"/>
          <w:sz w:val="24"/>
          <w:szCs w:val="24"/>
          <w:lang w:eastAsia="es-ES"/>
        </w:rPr>
        <w:t xml:space="preserve">AIDER CASTILLO VALLECILLA </w:t>
      </w:r>
      <w:r w:rsidRPr="002679A7">
        <w:rPr>
          <w:rFonts w:ascii="Arial" w:eastAsia="Times New Roman" w:hAnsi="Arial" w:cs="Arial"/>
          <w:color w:val="000000"/>
          <w:sz w:val="24"/>
          <w:szCs w:val="24"/>
          <w:lang w:eastAsia="es-ES"/>
        </w:rPr>
        <w:t>le haya afectado su relación familiar y social o haya perdido la posibilidad de disfrutar los placeres de la vida</w:t>
      </w:r>
      <w:r w:rsidR="002460D4" w:rsidRPr="009845FB">
        <w:rPr>
          <w:rFonts w:ascii="Arial" w:eastAsia="Times New Roman" w:hAnsi="Arial" w:cs="Arial"/>
          <w:color w:val="000000"/>
          <w:sz w:val="24"/>
          <w:szCs w:val="24"/>
          <w:lang w:eastAsia="es-ES"/>
        </w:rPr>
        <w:t>,</w:t>
      </w:r>
      <w:r w:rsidRPr="009845FB">
        <w:rPr>
          <w:rFonts w:ascii="Arial" w:eastAsia="Times New Roman" w:hAnsi="Arial" w:cs="Arial"/>
          <w:color w:val="000000"/>
          <w:sz w:val="24"/>
          <w:szCs w:val="24"/>
          <w:lang w:eastAsia="es-ES"/>
        </w:rPr>
        <w:t xml:space="preserve"> </w:t>
      </w:r>
      <w:r w:rsidR="009845FB" w:rsidRPr="009845FB">
        <w:rPr>
          <w:rFonts w:ascii="Arial" w:eastAsia="Times New Roman" w:hAnsi="Arial" w:cs="Arial"/>
          <w:color w:val="000000"/>
          <w:sz w:val="24"/>
          <w:szCs w:val="24"/>
          <w:lang w:eastAsia="es-ES"/>
        </w:rPr>
        <w:t>ya que solo se probó como secuela una cicatriz no quirúrgica en la zona pretibial</w:t>
      </w:r>
      <w:r w:rsidR="00B83502">
        <w:rPr>
          <w:rFonts w:ascii="Arial" w:eastAsia="Times New Roman" w:hAnsi="Arial" w:cs="Arial"/>
          <w:color w:val="000000"/>
          <w:sz w:val="24"/>
          <w:szCs w:val="24"/>
          <w:lang w:eastAsia="es-ES"/>
        </w:rPr>
        <w:t xml:space="preserve">, </w:t>
      </w:r>
      <w:r w:rsidR="009845FB" w:rsidRPr="009845FB">
        <w:rPr>
          <w:rFonts w:ascii="Arial" w:eastAsia="Times New Roman" w:hAnsi="Arial" w:cs="Arial"/>
          <w:color w:val="000000"/>
          <w:sz w:val="24"/>
          <w:szCs w:val="24"/>
          <w:lang w:eastAsia="es-ES"/>
        </w:rPr>
        <w:t xml:space="preserve">pero no el efecto psicofísico de tenerla, </w:t>
      </w:r>
      <w:r w:rsidR="00B83502" w:rsidRPr="00B83502">
        <w:rPr>
          <w:rFonts w:ascii="Arial" w:eastAsia="Times New Roman" w:hAnsi="Arial" w:cs="Arial"/>
          <w:color w:val="000000"/>
          <w:sz w:val="24"/>
          <w:szCs w:val="24"/>
          <w:lang w:eastAsia="es-ES"/>
        </w:rPr>
        <w:t>ni que como</w:t>
      </w:r>
      <w:r w:rsidR="00B83502">
        <w:rPr>
          <w:rFonts w:ascii="Arial" w:eastAsia="Times New Roman" w:hAnsi="Arial" w:cs="Arial"/>
          <w:color w:val="000000"/>
          <w:sz w:val="24"/>
          <w:szCs w:val="24"/>
          <w:lang w:eastAsia="es-ES"/>
        </w:rPr>
        <w:t xml:space="preserve"> </w:t>
      </w:r>
      <w:r w:rsidR="00B83502" w:rsidRPr="00B83502">
        <w:rPr>
          <w:rFonts w:ascii="Arial" w:eastAsia="Times New Roman" w:hAnsi="Arial" w:cs="Arial"/>
          <w:color w:val="000000"/>
          <w:sz w:val="24"/>
          <w:szCs w:val="24"/>
          <w:lang w:eastAsia="es-ES"/>
        </w:rPr>
        <w:t>se</w:t>
      </w:r>
      <w:r w:rsidR="00B83502">
        <w:rPr>
          <w:rFonts w:ascii="Arial" w:eastAsia="Times New Roman" w:hAnsi="Arial" w:cs="Arial"/>
          <w:color w:val="000000"/>
          <w:sz w:val="24"/>
          <w:szCs w:val="24"/>
          <w:lang w:eastAsia="es-ES"/>
        </w:rPr>
        <w:t xml:space="preserve"> </w:t>
      </w:r>
      <w:r w:rsidR="00B83502" w:rsidRPr="00B83502">
        <w:rPr>
          <w:rFonts w:ascii="Arial" w:eastAsia="Times New Roman" w:hAnsi="Arial" w:cs="Arial"/>
          <w:color w:val="000000"/>
          <w:sz w:val="24"/>
          <w:szCs w:val="24"/>
          <w:lang w:eastAsia="es-ES"/>
        </w:rPr>
        <w:t>afirma en</w:t>
      </w:r>
      <w:r w:rsidR="00B83502">
        <w:rPr>
          <w:rFonts w:ascii="Arial" w:eastAsia="Times New Roman" w:hAnsi="Arial" w:cs="Arial"/>
          <w:color w:val="000000"/>
          <w:sz w:val="24"/>
          <w:szCs w:val="24"/>
          <w:lang w:eastAsia="es-ES"/>
        </w:rPr>
        <w:t xml:space="preserve"> </w:t>
      </w:r>
      <w:r w:rsidR="00B83502" w:rsidRPr="00B83502">
        <w:rPr>
          <w:rFonts w:ascii="Arial" w:eastAsia="Times New Roman" w:hAnsi="Arial" w:cs="Arial"/>
          <w:color w:val="000000"/>
          <w:sz w:val="24"/>
          <w:szCs w:val="24"/>
          <w:lang w:eastAsia="es-ES"/>
        </w:rPr>
        <w:t>la</w:t>
      </w:r>
      <w:r w:rsidR="00B83502">
        <w:rPr>
          <w:rFonts w:ascii="Arial" w:eastAsia="Times New Roman" w:hAnsi="Arial" w:cs="Arial"/>
          <w:color w:val="000000"/>
          <w:sz w:val="24"/>
          <w:szCs w:val="24"/>
          <w:lang w:eastAsia="es-ES"/>
        </w:rPr>
        <w:t xml:space="preserve"> </w:t>
      </w:r>
      <w:r w:rsidR="00B83502" w:rsidRPr="00B83502">
        <w:rPr>
          <w:rFonts w:ascii="Arial" w:eastAsia="Times New Roman" w:hAnsi="Arial" w:cs="Arial"/>
          <w:color w:val="000000"/>
          <w:sz w:val="24"/>
          <w:szCs w:val="24"/>
          <w:lang w:eastAsia="es-ES"/>
        </w:rPr>
        <w:t>demanda sea</w:t>
      </w:r>
      <w:r w:rsidR="00B83502">
        <w:rPr>
          <w:rFonts w:ascii="Arial" w:eastAsia="Times New Roman" w:hAnsi="Arial" w:cs="Arial"/>
          <w:color w:val="000000"/>
          <w:sz w:val="24"/>
          <w:szCs w:val="24"/>
          <w:lang w:eastAsia="es-ES"/>
        </w:rPr>
        <w:t xml:space="preserve"> </w:t>
      </w:r>
      <w:r w:rsidR="00B83502" w:rsidRPr="00B83502">
        <w:rPr>
          <w:rFonts w:ascii="Arial" w:eastAsia="Times New Roman" w:hAnsi="Arial" w:cs="Arial"/>
          <w:color w:val="000000"/>
          <w:sz w:val="24"/>
          <w:szCs w:val="24"/>
          <w:lang w:eastAsia="es-ES"/>
        </w:rPr>
        <w:t>una</w:t>
      </w:r>
      <w:r w:rsidR="00B83502">
        <w:rPr>
          <w:rFonts w:ascii="Arial" w:eastAsia="Times New Roman" w:hAnsi="Arial" w:cs="Arial"/>
          <w:color w:val="000000"/>
          <w:sz w:val="24"/>
          <w:szCs w:val="24"/>
          <w:lang w:eastAsia="es-ES"/>
        </w:rPr>
        <w:t xml:space="preserve"> </w:t>
      </w:r>
      <w:r w:rsidR="00B83502" w:rsidRPr="00B83502">
        <w:rPr>
          <w:rFonts w:ascii="Arial" w:eastAsia="Times New Roman" w:hAnsi="Arial" w:cs="Arial"/>
          <w:color w:val="000000"/>
          <w:sz w:val="24"/>
          <w:szCs w:val="24"/>
          <w:lang w:eastAsia="es-ES"/>
        </w:rPr>
        <w:t>persona lisiada</w:t>
      </w:r>
      <w:r w:rsidR="00B83502">
        <w:rPr>
          <w:rStyle w:val="Refdenotaalpie"/>
          <w:rFonts w:ascii="Arial" w:eastAsia="Times New Roman" w:hAnsi="Arial"/>
          <w:color w:val="000000"/>
          <w:sz w:val="24"/>
          <w:szCs w:val="24"/>
          <w:lang w:eastAsia="es-ES"/>
        </w:rPr>
        <w:footnoteReference w:id="20"/>
      </w:r>
      <w:r w:rsidR="00B83502">
        <w:rPr>
          <w:rFonts w:ascii="Arial" w:eastAsia="Times New Roman" w:hAnsi="Arial" w:cs="Arial"/>
          <w:color w:val="000000"/>
          <w:sz w:val="24"/>
          <w:szCs w:val="24"/>
          <w:lang w:eastAsia="es-ES"/>
        </w:rPr>
        <w:t>,</w:t>
      </w:r>
      <w:r w:rsidR="00B83502" w:rsidRPr="00B83502">
        <w:rPr>
          <w:rFonts w:ascii="Arial" w:eastAsia="Times New Roman" w:hAnsi="Arial" w:cs="Arial"/>
          <w:color w:val="000000"/>
          <w:sz w:val="24"/>
          <w:szCs w:val="24"/>
          <w:lang w:eastAsia="es-ES"/>
        </w:rPr>
        <w:t xml:space="preserve"> </w:t>
      </w:r>
      <w:r w:rsidRPr="009845FB">
        <w:rPr>
          <w:rFonts w:ascii="Arial" w:eastAsia="Times New Roman" w:hAnsi="Arial" w:cs="Arial"/>
          <w:color w:val="000000"/>
          <w:sz w:val="24"/>
          <w:szCs w:val="24"/>
          <w:lang w:eastAsia="es-ES"/>
        </w:rPr>
        <w:t>por ende no habrá lugar a reconocimiento</w:t>
      </w:r>
      <w:r w:rsidRPr="002679A7">
        <w:rPr>
          <w:rFonts w:ascii="Arial" w:eastAsia="Times New Roman" w:hAnsi="Arial" w:cs="Arial"/>
          <w:color w:val="000000"/>
          <w:sz w:val="24"/>
          <w:szCs w:val="24"/>
          <w:lang w:eastAsia="es-ES"/>
        </w:rPr>
        <w:t xml:space="preserve"> alguno por este tipo de perjuicio, </w:t>
      </w:r>
    </w:p>
    <w:p w14:paraId="68220AD5" w14:textId="77777777" w:rsidR="003E1CCB" w:rsidRPr="002679A7" w:rsidRDefault="003E1CCB" w:rsidP="002679A7">
      <w:pPr>
        <w:tabs>
          <w:tab w:val="left" w:pos="709"/>
        </w:tabs>
        <w:spacing w:after="0"/>
        <w:contextualSpacing/>
        <w:jc w:val="both"/>
        <w:rPr>
          <w:rFonts w:ascii="Arial" w:eastAsia="Times New Roman" w:hAnsi="Arial" w:cs="Arial"/>
          <w:b/>
          <w:color w:val="000000"/>
          <w:sz w:val="24"/>
          <w:szCs w:val="24"/>
          <w:u w:val="single"/>
          <w:lang w:eastAsia="es-ES"/>
        </w:rPr>
      </w:pPr>
    </w:p>
    <w:p w14:paraId="7D067766" w14:textId="77777777" w:rsidR="003E1CCB" w:rsidRPr="002679A7" w:rsidRDefault="003E1CCB" w:rsidP="002679A7">
      <w:pPr>
        <w:pStyle w:val="Prrafodelista"/>
        <w:numPr>
          <w:ilvl w:val="2"/>
          <w:numId w:val="13"/>
        </w:numPr>
        <w:tabs>
          <w:tab w:val="left" w:pos="0"/>
          <w:tab w:val="left" w:pos="709"/>
        </w:tabs>
        <w:spacing w:line="276" w:lineRule="auto"/>
        <w:ind w:left="0" w:firstLine="0"/>
        <w:jc w:val="both"/>
        <w:rPr>
          <w:b/>
          <w:u w:val="single"/>
        </w:rPr>
      </w:pPr>
      <w:r w:rsidRPr="002679A7">
        <w:rPr>
          <w:b/>
          <w:u w:val="single"/>
        </w:rPr>
        <w:t>PERJUICIOS MATERIALES:</w:t>
      </w:r>
    </w:p>
    <w:p w14:paraId="7C1F8514" w14:textId="77777777" w:rsidR="003E1CCB" w:rsidRPr="002679A7" w:rsidRDefault="003E1CCB" w:rsidP="002679A7">
      <w:pPr>
        <w:spacing w:after="0"/>
        <w:jc w:val="both"/>
        <w:rPr>
          <w:rFonts w:ascii="Arial" w:eastAsia="Times New Roman" w:hAnsi="Arial" w:cs="Arial"/>
          <w:b/>
          <w:i/>
          <w:sz w:val="24"/>
          <w:szCs w:val="24"/>
        </w:rPr>
      </w:pPr>
    </w:p>
    <w:p w14:paraId="60414860" w14:textId="77777777" w:rsidR="003E1CCB" w:rsidRPr="002679A7" w:rsidRDefault="003E1CCB" w:rsidP="002679A7">
      <w:pPr>
        <w:pStyle w:val="Prrafodelista"/>
        <w:numPr>
          <w:ilvl w:val="3"/>
          <w:numId w:val="13"/>
        </w:numPr>
        <w:tabs>
          <w:tab w:val="left" w:pos="851"/>
        </w:tabs>
        <w:spacing w:line="276" w:lineRule="auto"/>
        <w:ind w:left="0" w:firstLine="0"/>
        <w:jc w:val="both"/>
        <w:rPr>
          <w:b/>
        </w:rPr>
      </w:pPr>
      <w:r w:rsidRPr="002679A7">
        <w:rPr>
          <w:b/>
        </w:rPr>
        <w:t>LUCRO CESANTE</w:t>
      </w:r>
      <w:r w:rsidRPr="002679A7">
        <w:rPr>
          <w:rStyle w:val="Refdenotaalpie"/>
          <w:rFonts w:cs="Arial"/>
          <w:b/>
          <w:u w:val="single"/>
        </w:rPr>
        <w:footnoteReference w:id="21"/>
      </w:r>
      <w:r w:rsidRPr="002679A7">
        <w:rPr>
          <w:b/>
        </w:rPr>
        <w:t>:</w:t>
      </w:r>
    </w:p>
    <w:p w14:paraId="43826B4F" w14:textId="77777777" w:rsidR="003E1CCB" w:rsidRPr="002679A7" w:rsidRDefault="003E1CCB" w:rsidP="002679A7">
      <w:pPr>
        <w:pStyle w:val="Prrafodelista"/>
        <w:spacing w:line="276" w:lineRule="auto"/>
        <w:jc w:val="both"/>
      </w:pPr>
    </w:p>
    <w:p w14:paraId="3E22F33D" w14:textId="77777777" w:rsidR="005712A6" w:rsidRPr="002679A7" w:rsidRDefault="005712A6" w:rsidP="002679A7">
      <w:pPr>
        <w:spacing w:after="0"/>
        <w:jc w:val="both"/>
        <w:rPr>
          <w:rFonts w:ascii="Arial" w:eastAsia="Times New Roman" w:hAnsi="Arial" w:cs="Arial"/>
          <w:color w:val="000000"/>
          <w:sz w:val="24"/>
          <w:szCs w:val="24"/>
          <w:lang w:eastAsia="es-ES"/>
        </w:rPr>
      </w:pPr>
      <w:r w:rsidRPr="002679A7">
        <w:rPr>
          <w:rFonts w:ascii="Arial" w:eastAsia="Times New Roman" w:hAnsi="Arial" w:cs="Arial"/>
          <w:color w:val="000000"/>
          <w:sz w:val="24"/>
          <w:szCs w:val="24"/>
          <w:lang w:eastAsia="es-ES"/>
        </w:rPr>
        <w:lastRenderedPageBreak/>
        <w:t xml:space="preserve">El perjuicio material en la modalidad de </w:t>
      </w:r>
      <w:r w:rsidRPr="002679A7">
        <w:rPr>
          <w:rFonts w:ascii="Arial" w:eastAsia="Times New Roman" w:hAnsi="Arial" w:cs="Arial"/>
          <w:b/>
          <w:color w:val="000000"/>
          <w:sz w:val="24"/>
          <w:szCs w:val="24"/>
          <w:lang w:eastAsia="es-ES"/>
        </w:rPr>
        <w:t>lucro cesante</w:t>
      </w:r>
      <w:r w:rsidRPr="002679A7">
        <w:rPr>
          <w:rFonts w:ascii="Arial" w:eastAsia="Times New Roman" w:hAnsi="Arial" w:cs="Arial"/>
          <w:color w:val="000000"/>
          <w:sz w:val="24"/>
          <w:szCs w:val="24"/>
          <w:lang w:eastAsia="es-ES"/>
        </w:rPr>
        <w:t xml:space="preserve"> es la ganancia o provecho que el actor dejó de percibir como consecuencia del evento dañoso. </w:t>
      </w:r>
    </w:p>
    <w:p w14:paraId="5DDA36E9" w14:textId="77777777" w:rsidR="005712A6" w:rsidRPr="002679A7" w:rsidRDefault="005712A6" w:rsidP="002679A7">
      <w:pPr>
        <w:spacing w:after="0"/>
        <w:ind w:firstLine="708"/>
        <w:jc w:val="both"/>
        <w:rPr>
          <w:rFonts w:ascii="Arial" w:eastAsia="Times New Roman" w:hAnsi="Arial" w:cs="Arial"/>
          <w:color w:val="000000"/>
          <w:sz w:val="24"/>
          <w:szCs w:val="24"/>
          <w:lang w:eastAsia="es-ES"/>
        </w:rPr>
      </w:pPr>
    </w:p>
    <w:p w14:paraId="17797AFD" w14:textId="77777777" w:rsidR="005712A6" w:rsidRPr="002679A7" w:rsidRDefault="005712A6" w:rsidP="002679A7">
      <w:pPr>
        <w:spacing w:after="0"/>
        <w:jc w:val="both"/>
        <w:rPr>
          <w:rFonts w:ascii="Arial" w:eastAsia="Times New Roman" w:hAnsi="Arial" w:cs="Arial"/>
          <w:color w:val="000000"/>
          <w:sz w:val="24"/>
          <w:szCs w:val="24"/>
          <w:lang w:eastAsia="es-ES"/>
        </w:rPr>
      </w:pPr>
      <w:r w:rsidRPr="002679A7">
        <w:rPr>
          <w:rFonts w:ascii="Arial" w:eastAsia="Times New Roman" w:hAnsi="Arial" w:cs="Arial"/>
          <w:color w:val="000000"/>
          <w:sz w:val="24"/>
          <w:szCs w:val="24"/>
          <w:lang w:eastAsia="es-ES"/>
        </w:rPr>
        <w:t xml:space="preserve">Según el Código Civil es la ganancia o el provecho que deja de reportarse (art. 1614).  Este daño como cualquiera otro debe indemnizarse, </w:t>
      </w:r>
      <w:r w:rsidRPr="002679A7">
        <w:rPr>
          <w:rFonts w:ascii="Arial" w:eastAsia="Times New Roman" w:hAnsi="Arial" w:cs="Arial"/>
          <w:color w:val="000000"/>
          <w:sz w:val="24"/>
          <w:szCs w:val="24"/>
          <w:u w:val="single"/>
          <w:lang w:eastAsia="es-ES"/>
        </w:rPr>
        <w:t>si se prueba</w:t>
      </w:r>
      <w:r w:rsidRPr="002679A7">
        <w:rPr>
          <w:rFonts w:ascii="Arial" w:eastAsia="Times New Roman" w:hAnsi="Arial" w:cs="Arial"/>
          <w:color w:val="000000"/>
          <w:sz w:val="24"/>
          <w:szCs w:val="24"/>
          <w:lang w:eastAsia="es-ES"/>
        </w:rPr>
        <w:t>, y en lo causado. La explicación que se da a esa regla se apoya en otro principio general del derecho: si el daño se indemniza por encima del realmente causado, se produce un enriquecimiento sin justa causa a favor de la víctima; si el daño se indemniza por debajo del realmente causado, se genera un empobrecimiento sin justa causa para la víctima; por ello el daño es la medida del resarcimiento.</w:t>
      </w:r>
    </w:p>
    <w:p w14:paraId="2A6FF66E" w14:textId="77777777" w:rsidR="005712A6" w:rsidRPr="002679A7" w:rsidRDefault="005712A6" w:rsidP="002679A7">
      <w:pPr>
        <w:spacing w:after="0"/>
        <w:jc w:val="both"/>
        <w:rPr>
          <w:rFonts w:ascii="Arial" w:eastAsia="Times New Roman" w:hAnsi="Arial" w:cs="Arial"/>
          <w:color w:val="000000"/>
          <w:sz w:val="24"/>
          <w:szCs w:val="24"/>
          <w:lang w:eastAsia="es-ES"/>
        </w:rPr>
      </w:pPr>
    </w:p>
    <w:p w14:paraId="244DAE7B" w14:textId="77777777" w:rsidR="005712A6" w:rsidRPr="002679A7" w:rsidRDefault="005712A6" w:rsidP="002679A7">
      <w:pPr>
        <w:spacing w:after="0"/>
        <w:jc w:val="both"/>
        <w:rPr>
          <w:rFonts w:ascii="Arial" w:eastAsia="Times New Roman" w:hAnsi="Arial" w:cs="Arial"/>
          <w:color w:val="000000"/>
          <w:sz w:val="24"/>
          <w:szCs w:val="24"/>
          <w:lang w:eastAsia="es-ES"/>
        </w:rPr>
      </w:pPr>
      <w:r w:rsidRPr="002679A7">
        <w:rPr>
          <w:rFonts w:ascii="Arial" w:eastAsia="Times New Roman" w:hAnsi="Arial" w:cs="Arial"/>
          <w:color w:val="000000"/>
          <w:sz w:val="24"/>
          <w:szCs w:val="24"/>
          <w:lang w:eastAsia="es-ES"/>
        </w:rPr>
        <w:t>Para que haya lugar a la reparación de un perjuicio es necesario que la existencia del mismo se encuentre debidamente probada en el proceso y que el mismo sea cierto, es decir, que no sea meramente eventual o hipotético</w:t>
      </w:r>
      <w:r w:rsidRPr="002679A7">
        <w:rPr>
          <w:rFonts w:ascii="Arial" w:eastAsia="Times New Roman" w:hAnsi="Arial" w:cs="Arial"/>
          <w:color w:val="000000"/>
          <w:sz w:val="24"/>
          <w:szCs w:val="24"/>
          <w:vertAlign w:val="superscript"/>
          <w:lang w:eastAsia="es-ES"/>
        </w:rPr>
        <w:footnoteReference w:id="22"/>
      </w:r>
      <w:r w:rsidRPr="002679A7">
        <w:rPr>
          <w:rFonts w:ascii="Arial" w:eastAsia="Times New Roman" w:hAnsi="Arial" w:cs="Arial"/>
          <w:color w:val="000000"/>
          <w:sz w:val="24"/>
          <w:szCs w:val="24"/>
          <w:lang w:eastAsia="es-ES"/>
        </w:rPr>
        <w:t>. Cuando el perjuicio aún no se ha consolidado puede realizarse un cálculo de probabilidad de su existencia a partir de las condiciones que se presentan en el momento en que se causó el daño</w:t>
      </w:r>
      <w:r w:rsidRPr="002679A7">
        <w:rPr>
          <w:rFonts w:ascii="Arial" w:eastAsia="Times New Roman" w:hAnsi="Arial" w:cs="Arial"/>
          <w:color w:val="000000"/>
          <w:sz w:val="24"/>
          <w:szCs w:val="24"/>
          <w:vertAlign w:val="superscript"/>
          <w:lang w:eastAsia="es-ES"/>
        </w:rPr>
        <w:footnoteReference w:id="23"/>
      </w:r>
      <w:r w:rsidRPr="002679A7">
        <w:rPr>
          <w:rFonts w:ascii="Arial" w:eastAsia="Times New Roman" w:hAnsi="Arial" w:cs="Arial"/>
          <w:color w:val="000000"/>
          <w:sz w:val="24"/>
          <w:szCs w:val="24"/>
          <w:vertAlign w:val="superscript"/>
          <w:lang w:eastAsia="es-ES"/>
        </w:rPr>
        <w:t>.</w:t>
      </w:r>
    </w:p>
    <w:p w14:paraId="532B7A53" w14:textId="77777777" w:rsidR="005712A6" w:rsidRPr="002679A7" w:rsidRDefault="005712A6" w:rsidP="002679A7">
      <w:pPr>
        <w:spacing w:after="0"/>
        <w:jc w:val="both"/>
        <w:rPr>
          <w:rFonts w:ascii="Arial" w:eastAsia="Times New Roman" w:hAnsi="Arial" w:cs="Arial"/>
          <w:color w:val="000000"/>
          <w:sz w:val="24"/>
          <w:szCs w:val="24"/>
          <w:lang w:eastAsia="es-ES"/>
        </w:rPr>
      </w:pPr>
    </w:p>
    <w:p w14:paraId="4600B398" w14:textId="77777777" w:rsidR="005712A6" w:rsidRPr="002679A7" w:rsidRDefault="005712A6" w:rsidP="002679A7">
      <w:pPr>
        <w:spacing w:after="0"/>
        <w:jc w:val="both"/>
        <w:rPr>
          <w:rFonts w:ascii="Arial" w:eastAsia="Times New Roman" w:hAnsi="Arial" w:cs="Arial"/>
          <w:color w:val="000000"/>
          <w:sz w:val="24"/>
          <w:szCs w:val="24"/>
          <w:lang w:eastAsia="es-ES"/>
        </w:rPr>
      </w:pPr>
      <w:r w:rsidRPr="002679A7">
        <w:rPr>
          <w:rFonts w:ascii="Arial" w:eastAsia="Times New Roman" w:hAnsi="Arial" w:cs="Arial"/>
          <w:color w:val="000000"/>
          <w:sz w:val="24"/>
          <w:szCs w:val="24"/>
          <w:lang w:eastAsia="es-ES"/>
        </w:rPr>
        <w:t>La indemnización por lucro cesante se divide en vencida y futura. La primera abarca desde la fecha en que se causó el daño hasta la fecha de esta sentencia y la segunda desde el día siguiente de la sentencia hasta la fecha probable de vida de la víctima.</w:t>
      </w:r>
    </w:p>
    <w:p w14:paraId="23F6A836" w14:textId="77777777" w:rsidR="005712A6" w:rsidRPr="002679A7" w:rsidRDefault="005712A6" w:rsidP="002679A7">
      <w:pPr>
        <w:spacing w:after="0"/>
        <w:jc w:val="both"/>
        <w:rPr>
          <w:rFonts w:ascii="Arial" w:eastAsia="Times New Roman" w:hAnsi="Arial" w:cs="Arial"/>
          <w:color w:val="000000"/>
          <w:sz w:val="24"/>
          <w:szCs w:val="24"/>
          <w:lang w:eastAsia="es-ES"/>
        </w:rPr>
      </w:pPr>
    </w:p>
    <w:p w14:paraId="489FD8DD" w14:textId="77777777" w:rsidR="005712A6" w:rsidRPr="002679A7" w:rsidRDefault="005712A6" w:rsidP="002679A7">
      <w:pPr>
        <w:spacing w:after="0"/>
        <w:jc w:val="both"/>
        <w:rPr>
          <w:rFonts w:ascii="Arial" w:eastAsia="Times New Roman" w:hAnsi="Arial" w:cs="Arial"/>
          <w:color w:val="000000"/>
          <w:sz w:val="24"/>
          <w:szCs w:val="24"/>
          <w:lang w:eastAsia="es-ES"/>
        </w:rPr>
      </w:pPr>
      <w:r w:rsidRPr="002679A7">
        <w:rPr>
          <w:rFonts w:ascii="Arial" w:eastAsia="Times New Roman" w:hAnsi="Arial" w:cs="Arial"/>
          <w:color w:val="000000"/>
          <w:sz w:val="24"/>
          <w:szCs w:val="24"/>
          <w:lang w:eastAsia="es-ES"/>
        </w:rPr>
        <w:t>Aplicando la fórmula utilizada reiteradamente por la jurisprudencia, se tiene que la renta actualizada (Ra) es igual a la renta histórica, multiplicada por el índice de precios al consumidor del mes anterior a la sentencia, dividido por el índice de precios al consumidor vigente en el mes del hecho dañino, conforme a las certificaciones del DANE más el 25% de la misma como valor de las prestaciones sociales.</w:t>
      </w:r>
    </w:p>
    <w:p w14:paraId="374F676F" w14:textId="77777777" w:rsidR="005712A6" w:rsidRPr="002679A7" w:rsidRDefault="005712A6" w:rsidP="002679A7">
      <w:pPr>
        <w:spacing w:after="0"/>
        <w:jc w:val="both"/>
        <w:rPr>
          <w:rFonts w:ascii="Arial" w:eastAsia="Times New Roman" w:hAnsi="Arial" w:cs="Arial"/>
          <w:color w:val="000000"/>
          <w:sz w:val="24"/>
          <w:szCs w:val="24"/>
          <w:lang w:eastAsia="es-ES"/>
        </w:rPr>
      </w:pPr>
    </w:p>
    <w:p w14:paraId="7C3FDC4C" w14:textId="43B14E07" w:rsidR="005712A6" w:rsidRPr="002679A7" w:rsidRDefault="005712A6" w:rsidP="002679A7">
      <w:pPr>
        <w:spacing w:after="0"/>
        <w:jc w:val="both"/>
        <w:rPr>
          <w:rFonts w:ascii="Arial" w:eastAsia="Times New Roman" w:hAnsi="Arial" w:cs="Arial"/>
          <w:color w:val="000000"/>
          <w:sz w:val="24"/>
          <w:szCs w:val="24"/>
          <w:lang w:eastAsia="es-ES"/>
        </w:rPr>
      </w:pPr>
      <w:r w:rsidRPr="002679A7">
        <w:rPr>
          <w:rFonts w:ascii="Arial" w:eastAsia="Times New Roman" w:hAnsi="Arial" w:cs="Arial"/>
          <w:color w:val="000000"/>
          <w:sz w:val="24"/>
          <w:szCs w:val="24"/>
          <w:lang w:eastAsia="es-ES"/>
        </w:rPr>
        <w:t xml:space="preserve">En el caso concreto, la renta base será el salario mínimo legal vigente a la fecha en que sufrió la lesión, pero en la proporción en la que se tuvo la pérdida de capacidad laboral, esto es, el </w:t>
      </w:r>
      <w:r w:rsidRPr="002679A7">
        <w:rPr>
          <w:rFonts w:ascii="Arial" w:hAnsi="Arial" w:cs="Arial"/>
          <w:b/>
          <w:bCs/>
          <w:sz w:val="24"/>
          <w:szCs w:val="24"/>
          <w:lang w:val="es-ES_tradnl"/>
        </w:rPr>
        <w:t>10</w:t>
      </w:r>
      <w:r w:rsidRPr="002679A7">
        <w:rPr>
          <w:rFonts w:ascii="Arial" w:eastAsia="Times New Roman" w:hAnsi="Arial" w:cs="Arial"/>
          <w:color w:val="000000"/>
          <w:sz w:val="24"/>
          <w:szCs w:val="24"/>
          <w:lang w:eastAsia="es-ES"/>
        </w:rPr>
        <w:t>%, así:</w:t>
      </w:r>
    </w:p>
    <w:p w14:paraId="38F33AAF" w14:textId="77777777" w:rsidR="005712A6" w:rsidRPr="002679A7" w:rsidRDefault="005712A6" w:rsidP="002679A7">
      <w:pPr>
        <w:spacing w:after="0"/>
        <w:jc w:val="both"/>
        <w:rPr>
          <w:rFonts w:ascii="Arial" w:eastAsia="Times New Roman" w:hAnsi="Arial" w:cs="Arial"/>
          <w:color w:val="000000"/>
          <w:sz w:val="24"/>
          <w:szCs w:val="24"/>
          <w:lang w:eastAsia="es-ES"/>
        </w:rPr>
      </w:pPr>
    </w:p>
    <w:p w14:paraId="661F14C7" w14:textId="29838CC0" w:rsidR="005712A6" w:rsidRPr="002679A7" w:rsidRDefault="005712A6" w:rsidP="002679A7">
      <w:pPr>
        <w:spacing w:after="0"/>
        <w:jc w:val="both"/>
        <w:rPr>
          <w:rFonts w:ascii="Arial" w:eastAsia="Times New Roman" w:hAnsi="Arial" w:cs="Arial"/>
          <w:color w:val="000000"/>
          <w:sz w:val="24"/>
          <w:szCs w:val="24"/>
          <w:lang w:eastAsia="es-ES"/>
        </w:rPr>
      </w:pPr>
      <w:r w:rsidRPr="002679A7">
        <w:rPr>
          <w:rFonts w:ascii="Arial" w:eastAsia="Times New Roman" w:hAnsi="Arial" w:cs="Arial"/>
          <w:color w:val="000000"/>
          <w:sz w:val="24"/>
          <w:szCs w:val="24"/>
          <w:lang w:eastAsia="es-ES"/>
        </w:rPr>
        <w:t>Salario para la época de los hechos (17 de octubre del 2015) =  $644.350</w:t>
      </w:r>
    </w:p>
    <w:p w14:paraId="516D01E4" w14:textId="77777777" w:rsidR="005712A6" w:rsidRPr="002679A7" w:rsidRDefault="005712A6" w:rsidP="002679A7">
      <w:pPr>
        <w:spacing w:after="0"/>
        <w:jc w:val="both"/>
        <w:rPr>
          <w:rFonts w:ascii="Arial" w:eastAsia="Times New Roman" w:hAnsi="Arial" w:cs="Arial"/>
          <w:color w:val="000000"/>
          <w:sz w:val="24"/>
          <w:szCs w:val="24"/>
          <w:lang w:eastAsia="es-ES"/>
        </w:rPr>
      </w:pPr>
    </w:p>
    <w:p w14:paraId="5DEE5B5F" w14:textId="4F02FE3D" w:rsidR="005712A6" w:rsidRPr="002679A7" w:rsidRDefault="005712A6" w:rsidP="002679A7">
      <w:pPr>
        <w:spacing w:after="0"/>
        <w:jc w:val="both"/>
        <w:rPr>
          <w:rFonts w:ascii="Arial" w:eastAsia="Times New Roman" w:hAnsi="Arial" w:cs="Arial"/>
          <w:color w:val="000000"/>
          <w:sz w:val="24"/>
          <w:szCs w:val="24"/>
          <w:lang w:eastAsia="es-ES"/>
        </w:rPr>
      </w:pPr>
      <w:r w:rsidRPr="002679A7">
        <w:rPr>
          <w:rFonts w:ascii="Arial" w:hAnsi="Arial" w:cs="Arial"/>
          <w:b/>
          <w:bCs/>
          <w:sz w:val="24"/>
          <w:szCs w:val="24"/>
          <w:lang w:val="es-ES_tradnl"/>
        </w:rPr>
        <w:t xml:space="preserve">10 </w:t>
      </w:r>
      <w:r w:rsidRPr="002679A7">
        <w:rPr>
          <w:rFonts w:ascii="Arial" w:eastAsia="Times New Roman" w:hAnsi="Arial" w:cs="Arial"/>
          <w:color w:val="000000"/>
          <w:sz w:val="24"/>
          <w:szCs w:val="24"/>
          <w:lang w:eastAsia="es-ES"/>
        </w:rPr>
        <w:t>% del salari</w:t>
      </w:r>
      <w:r w:rsidR="009845FB">
        <w:rPr>
          <w:rFonts w:ascii="Arial" w:eastAsia="Times New Roman" w:hAnsi="Arial" w:cs="Arial"/>
          <w:color w:val="000000"/>
          <w:sz w:val="24"/>
          <w:szCs w:val="24"/>
          <w:lang w:eastAsia="es-ES"/>
        </w:rPr>
        <w:t xml:space="preserve">o mínimo legal mensual vigente </w:t>
      </w:r>
      <w:r w:rsidRPr="002679A7">
        <w:rPr>
          <w:rFonts w:ascii="Arial" w:eastAsia="Times New Roman" w:hAnsi="Arial" w:cs="Arial"/>
          <w:color w:val="000000"/>
          <w:sz w:val="24"/>
          <w:szCs w:val="24"/>
          <w:lang w:eastAsia="es-ES"/>
        </w:rPr>
        <w:t>=  $64.435</w:t>
      </w:r>
    </w:p>
    <w:tbl>
      <w:tblPr>
        <w:tblW w:w="5524" w:type="dxa"/>
        <w:tblInd w:w="75" w:type="dxa"/>
        <w:tblCellMar>
          <w:left w:w="70" w:type="dxa"/>
          <w:right w:w="70" w:type="dxa"/>
        </w:tblCellMar>
        <w:tblLook w:val="04A0" w:firstRow="1" w:lastRow="0" w:firstColumn="1" w:lastColumn="0" w:noHBand="0" w:noVBand="1"/>
      </w:tblPr>
      <w:tblGrid>
        <w:gridCol w:w="1200"/>
        <w:gridCol w:w="1361"/>
        <w:gridCol w:w="1640"/>
        <w:gridCol w:w="1424"/>
      </w:tblGrid>
      <w:tr w:rsidR="002D1FEC" w:rsidRPr="002679A7" w14:paraId="67731B7F" w14:textId="77777777" w:rsidTr="003466F9">
        <w:trPr>
          <w:trHeight w:val="270"/>
        </w:trPr>
        <w:tc>
          <w:tcPr>
            <w:tcW w:w="1200" w:type="dxa"/>
            <w:vMerge w:val="restart"/>
            <w:tcBorders>
              <w:top w:val="single" w:sz="4" w:space="0" w:color="auto"/>
              <w:left w:val="single" w:sz="4" w:space="0" w:color="auto"/>
              <w:bottom w:val="nil"/>
              <w:right w:val="nil"/>
            </w:tcBorders>
            <w:shd w:val="clear" w:color="auto" w:fill="auto"/>
            <w:noWrap/>
            <w:vAlign w:val="center"/>
            <w:hideMark/>
          </w:tcPr>
          <w:p w14:paraId="32049C9E" w14:textId="77777777" w:rsidR="002D1FEC" w:rsidRPr="002679A7" w:rsidRDefault="002D1FEC" w:rsidP="002679A7">
            <w:pPr>
              <w:spacing w:after="0"/>
              <w:jc w:val="center"/>
              <w:rPr>
                <w:rFonts w:ascii="Tahoma" w:eastAsia="Times New Roman" w:hAnsi="Tahoma" w:cs="Tahoma"/>
                <w:sz w:val="24"/>
                <w:szCs w:val="24"/>
                <w:lang w:eastAsia="es-CO"/>
              </w:rPr>
            </w:pPr>
            <w:r w:rsidRPr="002679A7">
              <w:rPr>
                <w:rFonts w:ascii="Tahoma" w:eastAsia="Times New Roman" w:hAnsi="Tahoma" w:cs="Tahoma"/>
                <w:sz w:val="24"/>
                <w:szCs w:val="24"/>
                <w:lang w:eastAsia="es-CO"/>
              </w:rPr>
              <w:t>Ra =</w:t>
            </w:r>
          </w:p>
        </w:tc>
        <w:tc>
          <w:tcPr>
            <w:tcW w:w="1260" w:type="dxa"/>
            <w:vMerge w:val="restart"/>
            <w:tcBorders>
              <w:top w:val="single" w:sz="4" w:space="0" w:color="auto"/>
              <w:left w:val="nil"/>
              <w:bottom w:val="nil"/>
              <w:right w:val="nil"/>
            </w:tcBorders>
            <w:shd w:val="clear" w:color="auto" w:fill="auto"/>
            <w:noWrap/>
            <w:vAlign w:val="center"/>
            <w:hideMark/>
          </w:tcPr>
          <w:p w14:paraId="75F9303D" w14:textId="77777777" w:rsidR="002D1FEC" w:rsidRPr="002679A7" w:rsidRDefault="002D1FEC" w:rsidP="002679A7">
            <w:pPr>
              <w:spacing w:after="0"/>
              <w:jc w:val="center"/>
              <w:rPr>
                <w:rFonts w:ascii="Tahoma" w:eastAsia="Times New Roman" w:hAnsi="Tahoma" w:cs="Tahoma"/>
                <w:sz w:val="24"/>
                <w:szCs w:val="24"/>
                <w:lang w:eastAsia="es-CO"/>
              </w:rPr>
            </w:pPr>
            <w:r w:rsidRPr="002679A7">
              <w:rPr>
                <w:rFonts w:ascii="Tahoma" w:eastAsia="Times New Roman" w:hAnsi="Tahoma" w:cs="Tahoma"/>
                <w:sz w:val="24"/>
                <w:szCs w:val="24"/>
                <w:lang w:eastAsia="es-CO"/>
              </w:rPr>
              <w:t xml:space="preserve">R </w:t>
            </w:r>
          </w:p>
        </w:tc>
        <w:tc>
          <w:tcPr>
            <w:tcW w:w="1640" w:type="dxa"/>
            <w:tcBorders>
              <w:top w:val="single" w:sz="4" w:space="0" w:color="auto"/>
              <w:left w:val="nil"/>
              <w:bottom w:val="single" w:sz="8" w:space="0" w:color="auto"/>
              <w:right w:val="nil"/>
            </w:tcBorders>
            <w:shd w:val="clear" w:color="auto" w:fill="auto"/>
            <w:noWrap/>
            <w:vAlign w:val="bottom"/>
            <w:hideMark/>
          </w:tcPr>
          <w:p w14:paraId="73BC8201" w14:textId="77777777" w:rsidR="002D1FEC" w:rsidRPr="002679A7" w:rsidRDefault="002D1FEC" w:rsidP="002679A7">
            <w:pPr>
              <w:spacing w:after="0"/>
              <w:rPr>
                <w:rFonts w:ascii="Tahoma" w:eastAsia="Times New Roman" w:hAnsi="Tahoma" w:cs="Tahoma"/>
                <w:sz w:val="24"/>
                <w:szCs w:val="24"/>
                <w:lang w:eastAsia="es-CO"/>
              </w:rPr>
            </w:pPr>
            <w:r w:rsidRPr="002679A7">
              <w:rPr>
                <w:rFonts w:ascii="Tahoma" w:eastAsia="Times New Roman" w:hAnsi="Tahoma" w:cs="Tahoma"/>
                <w:sz w:val="24"/>
                <w:szCs w:val="24"/>
                <w:lang w:eastAsia="es-CO"/>
              </w:rPr>
              <w:t>Indice final</w:t>
            </w:r>
          </w:p>
        </w:tc>
        <w:tc>
          <w:tcPr>
            <w:tcW w:w="1424" w:type="dxa"/>
            <w:tcBorders>
              <w:top w:val="single" w:sz="4" w:space="0" w:color="auto"/>
              <w:left w:val="nil"/>
              <w:bottom w:val="nil"/>
              <w:right w:val="single" w:sz="4" w:space="0" w:color="auto"/>
            </w:tcBorders>
            <w:shd w:val="clear" w:color="auto" w:fill="auto"/>
            <w:noWrap/>
            <w:vAlign w:val="bottom"/>
            <w:hideMark/>
          </w:tcPr>
          <w:p w14:paraId="21D4454B" w14:textId="77777777" w:rsidR="002D1FEC" w:rsidRPr="002679A7" w:rsidRDefault="002D1FEC" w:rsidP="002679A7">
            <w:pPr>
              <w:spacing w:after="0"/>
              <w:rPr>
                <w:rFonts w:ascii="Tahoma" w:eastAsia="Times New Roman" w:hAnsi="Tahoma" w:cs="Tahoma"/>
                <w:sz w:val="24"/>
                <w:szCs w:val="24"/>
                <w:lang w:eastAsia="es-CO"/>
              </w:rPr>
            </w:pPr>
            <w:r w:rsidRPr="002679A7">
              <w:rPr>
                <w:rFonts w:ascii="Tahoma" w:eastAsia="Times New Roman" w:hAnsi="Tahoma" w:cs="Tahoma"/>
                <w:sz w:val="24"/>
                <w:szCs w:val="24"/>
                <w:lang w:eastAsia="es-CO"/>
              </w:rPr>
              <w:t> </w:t>
            </w:r>
          </w:p>
        </w:tc>
      </w:tr>
      <w:tr w:rsidR="002D1FEC" w:rsidRPr="002679A7" w14:paraId="06405118" w14:textId="77777777" w:rsidTr="003466F9">
        <w:trPr>
          <w:trHeight w:val="270"/>
        </w:trPr>
        <w:tc>
          <w:tcPr>
            <w:tcW w:w="1200" w:type="dxa"/>
            <w:vMerge/>
            <w:tcBorders>
              <w:top w:val="single" w:sz="4" w:space="0" w:color="auto"/>
              <w:left w:val="single" w:sz="4" w:space="0" w:color="auto"/>
              <w:bottom w:val="nil"/>
              <w:right w:val="nil"/>
            </w:tcBorders>
            <w:vAlign w:val="center"/>
            <w:hideMark/>
          </w:tcPr>
          <w:p w14:paraId="45F2BB64" w14:textId="77777777" w:rsidR="002D1FEC" w:rsidRPr="002679A7" w:rsidRDefault="002D1FEC" w:rsidP="002679A7">
            <w:pPr>
              <w:spacing w:after="0"/>
              <w:rPr>
                <w:rFonts w:ascii="Tahoma" w:eastAsia="Times New Roman" w:hAnsi="Tahoma" w:cs="Tahoma"/>
                <w:sz w:val="24"/>
                <w:szCs w:val="24"/>
                <w:lang w:eastAsia="es-CO"/>
              </w:rPr>
            </w:pPr>
          </w:p>
        </w:tc>
        <w:tc>
          <w:tcPr>
            <w:tcW w:w="1260" w:type="dxa"/>
            <w:vMerge/>
            <w:tcBorders>
              <w:top w:val="single" w:sz="4" w:space="0" w:color="auto"/>
              <w:left w:val="nil"/>
              <w:bottom w:val="nil"/>
              <w:right w:val="nil"/>
            </w:tcBorders>
            <w:vAlign w:val="center"/>
            <w:hideMark/>
          </w:tcPr>
          <w:p w14:paraId="0C0BC685" w14:textId="77777777" w:rsidR="002D1FEC" w:rsidRPr="002679A7" w:rsidRDefault="002D1FEC" w:rsidP="002679A7">
            <w:pPr>
              <w:spacing w:after="0"/>
              <w:rPr>
                <w:rFonts w:ascii="Tahoma" w:eastAsia="Times New Roman" w:hAnsi="Tahoma" w:cs="Tahoma"/>
                <w:sz w:val="24"/>
                <w:szCs w:val="24"/>
                <w:lang w:eastAsia="es-CO"/>
              </w:rPr>
            </w:pPr>
          </w:p>
        </w:tc>
        <w:tc>
          <w:tcPr>
            <w:tcW w:w="1640" w:type="dxa"/>
            <w:tcBorders>
              <w:top w:val="nil"/>
              <w:left w:val="nil"/>
              <w:bottom w:val="nil"/>
              <w:right w:val="nil"/>
            </w:tcBorders>
            <w:shd w:val="clear" w:color="auto" w:fill="auto"/>
            <w:noWrap/>
            <w:vAlign w:val="bottom"/>
            <w:hideMark/>
          </w:tcPr>
          <w:p w14:paraId="3ACB91F7" w14:textId="77777777" w:rsidR="002D1FEC" w:rsidRPr="002679A7" w:rsidRDefault="002D1FEC" w:rsidP="002679A7">
            <w:pPr>
              <w:spacing w:after="0"/>
              <w:rPr>
                <w:rFonts w:ascii="Tahoma" w:eastAsia="Times New Roman" w:hAnsi="Tahoma" w:cs="Tahoma"/>
                <w:sz w:val="24"/>
                <w:szCs w:val="24"/>
                <w:lang w:eastAsia="es-CO"/>
              </w:rPr>
            </w:pPr>
            <w:r w:rsidRPr="002679A7">
              <w:rPr>
                <w:rFonts w:ascii="Tahoma" w:eastAsia="Times New Roman" w:hAnsi="Tahoma" w:cs="Tahoma"/>
                <w:sz w:val="24"/>
                <w:szCs w:val="24"/>
                <w:lang w:eastAsia="es-CO"/>
              </w:rPr>
              <w:t>Indice incial</w:t>
            </w:r>
          </w:p>
        </w:tc>
        <w:tc>
          <w:tcPr>
            <w:tcW w:w="1424" w:type="dxa"/>
            <w:tcBorders>
              <w:top w:val="nil"/>
              <w:left w:val="nil"/>
              <w:bottom w:val="nil"/>
              <w:right w:val="single" w:sz="4" w:space="0" w:color="auto"/>
            </w:tcBorders>
            <w:shd w:val="clear" w:color="auto" w:fill="auto"/>
            <w:noWrap/>
            <w:vAlign w:val="bottom"/>
            <w:hideMark/>
          </w:tcPr>
          <w:p w14:paraId="2EAB8CAB" w14:textId="77777777" w:rsidR="002D1FEC" w:rsidRPr="002679A7" w:rsidRDefault="002D1FEC" w:rsidP="002679A7">
            <w:pPr>
              <w:spacing w:after="0"/>
              <w:rPr>
                <w:rFonts w:ascii="Tahoma" w:eastAsia="Times New Roman" w:hAnsi="Tahoma" w:cs="Tahoma"/>
                <w:sz w:val="24"/>
                <w:szCs w:val="24"/>
                <w:lang w:eastAsia="es-CO"/>
              </w:rPr>
            </w:pPr>
          </w:p>
        </w:tc>
      </w:tr>
      <w:tr w:rsidR="002D1FEC" w:rsidRPr="002679A7" w14:paraId="674934D3" w14:textId="77777777" w:rsidTr="003466F9">
        <w:trPr>
          <w:trHeight w:val="255"/>
        </w:trPr>
        <w:tc>
          <w:tcPr>
            <w:tcW w:w="1200" w:type="dxa"/>
            <w:tcBorders>
              <w:top w:val="nil"/>
              <w:left w:val="single" w:sz="4" w:space="0" w:color="auto"/>
              <w:bottom w:val="nil"/>
              <w:right w:val="nil"/>
            </w:tcBorders>
            <w:shd w:val="clear" w:color="auto" w:fill="auto"/>
            <w:noWrap/>
            <w:vAlign w:val="bottom"/>
            <w:hideMark/>
          </w:tcPr>
          <w:p w14:paraId="6C73B871" w14:textId="77777777" w:rsidR="002D1FEC" w:rsidRPr="002679A7" w:rsidRDefault="002D1FEC" w:rsidP="002679A7">
            <w:pPr>
              <w:spacing w:after="0"/>
              <w:rPr>
                <w:rFonts w:ascii="Tahoma" w:eastAsia="Times New Roman" w:hAnsi="Tahoma" w:cs="Tahoma"/>
                <w:sz w:val="24"/>
                <w:szCs w:val="24"/>
                <w:lang w:eastAsia="es-CO"/>
              </w:rPr>
            </w:pPr>
            <w:r w:rsidRPr="002679A7">
              <w:rPr>
                <w:rFonts w:ascii="Tahoma" w:eastAsia="Times New Roman" w:hAnsi="Tahoma" w:cs="Tahoma"/>
                <w:sz w:val="24"/>
                <w:szCs w:val="24"/>
                <w:lang w:eastAsia="es-CO"/>
              </w:rPr>
              <w:t> </w:t>
            </w:r>
          </w:p>
        </w:tc>
        <w:tc>
          <w:tcPr>
            <w:tcW w:w="1260" w:type="dxa"/>
            <w:tcBorders>
              <w:top w:val="nil"/>
              <w:left w:val="nil"/>
              <w:bottom w:val="nil"/>
              <w:right w:val="nil"/>
            </w:tcBorders>
            <w:shd w:val="clear" w:color="auto" w:fill="auto"/>
            <w:noWrap/>
            <w:vAlign w:val="bottom"/>
            <w:hideMark/>
          </w:tcPr>
          <w:p w14:paraId="2E77C621" w14:textId="77777777" w:rsidR="002D1FEC" w:rsidRPr="002679A7" w:rsidRDefault="002D1FEC" w:rsidP="002679A7">
            <w:pPr>
              <w:spacing w:after="0"/>
              <w:rPr>
                <w:rFonts w:ascii="Tahoma" w:eastAsia="Times New Roman" w:hAnsi="Tahoma" w:cs="Tahoma"/>
                <w:sz w:val="24"/>
                <w:szCs w:val="24"/>
                <w:lang w:eastAsia="es-CO"/>
              </w:rPr>
            </w:pPr>
          </w:p>
        </w:tc>
        <w:tc>
          <w:tcPr>
            <w:tcW w:w="1640" w:type="dxa"/>
            <w:tcBorders>
              <w:top w:val="nil"/>
              <w:left w:val="nil"/>
              <w:bottom w:val="nil"/>
              <w:right w:val="nil"/>
            </w:tcBorders>
            <w:shd w:val="clear" w:color="auto" w:fill="auto"/>
            <w:noWrap/>
            <w:vAlign w:val="bottom"/>
            <w:hideMark/>
          </w:tcPr>
          <w:p w14:paraId="43F8BC3A" w14:textId="77777777" w:rsidR="002D1FEC" w:rsidRPr="002679A7" w:rsidRDefault="002D1FEC" w:rsidP="002679A7">
            <w:pPr>
              <w:spacing w:after="0"/>
              <w:rPr>
                <w:rFonts w:ascii="Tahoma" w:eastAsia="Times New Roman" w:hAnsi="Tahoma" w:cs="Tahoma"/>
                <w:sz w:val="24"/>
                <w:szCs w:val="24"/>
                <w:lang w:eastAsia="es-CO"/>
              </w:rPr>
            </w:pPr>
          </w:p>
        </w:tc>
        <w:tc>
          <w:tcPr>
            <w:tcW w:w="1424" w:type="dxa"/>
            <w:tcBorders>
              <w:top w:val="nil"/>
              <w:left w:val="nil"/>
              <w:bottom w:val="nil"/>
              <w:right w:val="single" w:sz="4" w:space="0" w:color="auto"/>
            </w:tcBorders>
            <w:shd w:val="clear" w:color="auto" w:fill="auto"/>
            <w:noWrap/>
            <w:vAlign w:val="bottom"/>
            <w:hideMark/>
          </w:tcPr>
          <w:p w14:paraId="3859C78D" w14:textId="77777777" w:rsidR="002D1FEC" w:rsidRPr="002679A7" w:rsidRDefault="002D1FEC" w:rsidP="002679A7">
            <w:pPr>
              <w:spacing w:after="0"/>
              <w:rPr>
                <w:rFonts w:ascii="Tahoma" w:eastAsia="Times New Roman" w:hAnsi="Tahoma" w:cs="Tahoma"/>
                <w:sz w:val="24"/>
                <w:szCs w:val="24"/>
                <w:lang w:eastAsia="es-CO"/>
              </w:rPr>
            </w:pPr>
          </w:p>
        </w:tc>
      </w:tr>
      <w:tr w:rsidR="002D1FEC" w:rsidRPr="002679A7" w14:paraId="43D852C3" w14:textId="77777777" w:rsidTr="003466F9">
        <w:trPr>
          <w:trHeight w:val="510"/>
        </w:trPr>
        <w:tc>
          <w:tcPr>
            <w:tcW w:w="2460" w:type="dxa"/>
            <w:gridSpan w:val="2"/>
            <w:tcBorders>
              <w:top w:val="nil"/>
              <w:left w:val="single" w:sz="4" w:space="0" w:color="auto"/>
              <w:bottom w:val="nil"/>
              <w:right w:val="nil"/>
            </w:tcBorders>
            <w:shd w:val="clear" w:color="auto" w:fill="auto"/>
            <w:noWrap/>
            <w:vAlign w:val="center"/>
            <w:hideMark/>
          </w:tcPr>
          <w:p w14:paraId="7E7C833A" w14:textId="77777777" w:rsidR="002D1FEC" w:rsidRPr="002679A7" w:rsidRDefault="002D1FEC" w:rsidP="002679A7">
            <w:pPr>
              <w:spacing w:after="0"/>
              <w:jc w:val="right"/>
              <w:rPr>
                <w:rFonts w:ascii="Tahoma" w:eastAsia="Times New Roman" w:hAnsi="Tahoma" w:cs="Tahoma"/>
                <w:sz w:val="24"/>
                <w:szCs w:val="24"/>
                <w:lang w:eastAsia="es-CO"/>
              </w:rPr>
            </w:pPr>
            <w:r w:rsidRPr="002679A7">
              <w:rPr>
                <w:rFonts w:ascii="Tahoma" w:eastAsia="Times New Roman" w:hAnsi="Tahoma" w:cs="Tahoma"/>
                <w:sz w:val="24"/>
                <w:szCs w:val="24"/>
                <w:lang w:eastAsia="es-CO"/>
              </w:rPr>
              <w:t>R =</w:t>
            </w:r>
          </w:p>
        </w:tc>
        <w:tc>
          <w:tcPr>
            <w:tcW w:w="1640" w:type="dxa"/>
            <w:tcBorders>
              <w:top w:val="nil"/>
              <w:left w:val="nil"/>
              <w:bottom w:val="nil"/>
              <w:right w:val="nil"/>
            </w:tcBorders>
            <w:shd w:val="clear" w:color="auto" w:fill="auto"/>
            <w:vAlign w:val="center"/>
            <w:hideMark/>
          </w:tcPr>
          <w:p w14:paraId="09C33C96" w14:textId="77777777" w:rsidR="002D1FEC" w:rsidRPr="002679A7" w:rsidRDefault="002D1FEC" w:rsidP="002679A7">
            <w:pPr>
              <w:spacing w:after="0"/>
              <w:jc w:val="center"/>
              <w:rPr>
                <w:rFonts w:ascii="Tahoma" w:eastAsia="Times New Roman" w:hAnsi="Tahoma" w:cs="Tahoma"/>
                <w:sz w:val="24"/>
                <w:szCs w:val="24"/>
                <w:lang w:eastAsia="es-CO"/>
              </w:rPr>
            </w:pPr>
            <w:r w:rsidRPr="002679A7">
              <w:rPr>
                <w:rFonts w:ascii="Tahoma" w:eastAsia="Times New Roman" w:hAnsi="Tahoma" w:cs="Tahoma"/>
                <w:sz w:val="24"/>
                <w:szCs w:val="24"/>
                <w:lang w:eastAsia="es-CO"/>
              </w:rPr>
              <w:t>Suma a actualizar</w:t>
            </w:r>
          </w:p>
        </w:tc>
        <w:tc>
          <w:tcPr>
            <w:tcW w:w="1424" w:type="dxa"/>
            <w:tcBorders>
              <w:top w:val="nil"/>
              <w:left w:val="nil"/>
              <w:bottom w:val="nil"/>
              <w:right w:val="single" w:sz="4" w:space="0" w:color="auto"/>
            </w:tcBorders>
            <w:shd w:val="clear" w:color="auto" w:fill="auto"/>
            <w:noWrap/>
            <w:vAlign w:val="bottom"/>
            <w:hideMark/>
          </w:tcPr>
          <w:p w14:paraId="21F80B5A" w14:textId="77777777" w:rsidR="002D1FEC" w:rsidRPr="002679A7" w:rsidRDefault="002D1FEC" w:rsidP="002679A7">
            <w:pPr>
              <w:spacing w:after="0"/>
              <w:jc w:val="right"/>
              <w:rPr>
                <w:rFonts w:ascii="Tahoma" w:eastAsia="Times New Roman" w:hAnsi="Tahoma" w:cs="Tahoma"/>
                <w:sz w:val="24"/>
                <w:szCs w:val="24"/>
                <w:lang w:eastAsia="es-CO"/>
              </w:rPr>
            </w:pPr>
            <w:r w:rsidRPr="002679A7">
              <w:rPr>
                <w:rFonts w:ascii="Tahoma" w:eastAsia="Times New Roman" w:hAnsi="Tahoma" w:cs="Tahoma"/>
                <w:sz w:val="24"/>
                <w:szCs w:val="24"/>
                <w:lang w:eastAsia="es-CO"/>
              </w:rPr>
              <w:t>$ 64.435,00</w:t>
            </w:r>
          </w:p>
        </w:tc>
      </w:tr>
      <w:tr w:rsidR="002D1FEC" w:rsidRPr="002679A7" w14:paraId="66BD21E4" w14:textId="77777777" w:rsidTr="003466F9">
        <w:trPr>
          <w:trHeight w:val="315"/>
        </w:trPr>
        <w:tc>
          <w:tcPr>
            <w:tcW w:w="2460" w:type="dxa"/>
            <w:gridSpan w:val="2"/>
            <w:tcBorders>
              <w:top w:val="nil"/>
              <w:left w:val="single" w:sz="4" w:space="0" w:color="auto"/>
              <w:bottom w:val="nil"/>
              <w:right w:val="nil"/>
            </w:tcBorders>
            <w:shd w:val="clear" w:color="auto" w:fill="auto"/>
            <w:noWrap/>
            <w:vAlign w:val="bottom"/>
            <w:hideMark/>
          </w:tcPr>
          <w:p w14:paraId="5CEBDF3A" w14:textId="77777777" w:rsidR="002D1FEC" w:rsidRPr="002679A7" w:rsidRDefault="002D1FEC" w:rsidP="002679A7">
            <w:pPr>
              <w:spacing w:after="0"/>
              <w:jc w:val="right"/>
              <w:rPr>
                <w:rFonts w:ascii="Tahoma" w:eastAsia="Times New Roman" w:hAnsi="Tahoma" w:cs="Tahoma"/>
                <w:sz w:val="24"/>
                <w:szCs w:val="24"/>
                <w:lang w:eastAsia="es-CO"/>
              </w:rPr>
            </w:pPr>
            <w:r w:rsidRPr="002679A7">
              <w:rPr>
                <w:rFonts w:ascii="Tahoma" w:eastAsia="Times New Roman" w:hAnsi="Tahoma" w:cs="Tahoma"/>
                <w:sz w:val="24"/>
                <w:szCs w:val="24"/>
                <w:lang w:eastAsia="es-CO"/>
              </w:rPr>
              <w:t>Indice final =</w:t>
            </w:r>
          </w:p>
        </w:tc>
        <w:tc>
          <w:tcPr>
            <w:tcW w:w="1640" w:type="dxa"/>
            <w:tcBorders>
              <w:top w:val="nil"/>
              <w:left w:val="nil"/>
              <w:bottom w:val="nil"/>
              <w:right w:val="nil"/>
            </w:tcBorders>
            <w:shd w:val="clear" w:color="auto" w:fill="auto"/>
            <w:noWrap/>
            <w:vAlign w:val="bottom"/>
            <w:hideMark/>
          </w:tcPr>
          <w:p w14:paraId="5FDF8C7C" w14:textId="77777777" w:rsidR="002D1FEC" w:rsidRPr="002679A7" w:rsidRDefault="002D1FEC" w:rsidP="002679A7">
            <w:pPr>
              <w:spacing w:after="0"/>
              <w:rPr>
                <w:rFonts w:ascii="Tahoma" w:eastAsia="Times New Roman" w:hAnsi="Tahoma" w:cs="Tahoma"/>
                <w:sz w:val="24"/>
                <w:szCs w:val="24"/>
                <w:lang w:eastAsia="es-CO"/>
              </w:rPr>
            </w:pPr>
            <w:r w:rsidRPr="002679A7">
              <w:rPr>
                <w:rFonts w:ascii="Tahoma" w:eastAsia="Times New Roman" w:hAnsi="Tahoma" w:cs="Tahoma"/>
                <w:sz w:val="24"/>
                <w:szCs w:val="24"/>
                <w:lang w:eastAsia="es-CO"/>
              </w:rPr>
              <w:t>mayo de 2019</w:t>
            </w:r>
          </w:p>
        </w:tc>
        <w:tc>
          <w:tcPr>
            <w:tcW w:w="1424" w:type="dxa"/>
            <w:tcBorders>
              <w:top w:val="single" w:sz="4" w:space="0" w:color="979991"/>
              <w:left w:val="single" w:sz="4" w:space="0" w:color="979991"/>
              <w:bottom w:val="single" w:sz="4" w:space="0" w:color="979991"/>
              <w:right w:val="single" w:sz="4" w:space="0" w:color="auto"/>
            </w:tcBorders>
            <w:shd w:val="clear" w:color="000000" w:fill="FFFFFF"/>
            <w:hideMark/>
          </w:tcPr>
          <w:p w14:paraId="1E1D57C7" w14:textId="77777777" w:rsidR="002D1FEC" w:rsidRPr="002679A7" w:rsidRDefault="002D1FEC" w:rsidP="002679A7">
            <w:pPr>
              <w:spacing w:after="0"/>
              <w:jc w:val="right"/>
              <w:rPr>
                <w:rFonts w:ascii="Tahoma" w:eastAsia="Times New Roman" w:hAnsi="Tahoma" w:cs="Tahoma"/>
                <w:color w:val="000000"/>
                <w:sz w:val="24"/>
                <w:szCs w:val="24"/>
                <w:lang w:eastAsia="es-CO"/>
              </w:rPr>
            </w:pPr>
            <w:r w:rsidRPr="002679A7">
              <w:rPr>
                <w:rFonts w:ascii="Tahoma" w:eastAsia="Times New Roman" w:hAnsi="Tahoma" w:cs="Tahoma"/>
                <w:color w:val="000000"/>
                <w:sz w:val="24"/>
                <w:szCs w:val="24"/>
                <w:lang w:eastAsia="es-CO"/>
              </w:rPr>
              <w:t>102,44000</w:t>
            </w:r>
          </w:p>
        </w:tc>
      </w:tr>
      <w:tr w:rsidR="002D1FEC" w:rsidRPr="002679A7" w14:paraId="6F77FC87" w14:textId="77777777" w:rsidTr="003466F9">
        <w:trPr>
          <w:trHeight w:val="255"/>
        </w:trPr>
        <w:tc>
          <w:tcPr>
            <w:tcW w:w="2460" w:type="dxa"/>
            <w:gridSpan w:val="2"/>
            <w:tcBorders>
              <w:top w:val="nil"/>
              <w:left w:val="single" w:sz="4" w:space="0" w:color="auto"/>
              <w:bottom w:val="nil"/>
              <w:right w:val="nil"/>
            </w:tcBorders>
            <w:shd w:val="clear" w:color="auto" w:fill="auto"/>
            <w:noWrap/>
            <w:vAlign w:val="bottom"/>
            <w:hideMark/>
          </w:tcPr>
          <w:p w14:paraId="00CA154D" w14:textId="77777777" w:rsidR="002D1FEC" w:rsidRPr="002679A7" w:rsidRDefault="002D1FEC" w:rsidP="002679A7">
            <w:pPr>
              <w:spacing w:after="0"/>
              <w:jc w:val="right"/>
              <w:rPr>
                <w:rFonts w:ascii="Tahoma" w:eastAsia="Times New Roman" w:hAnsi="Tahoma" w:cs="Tahoma"/>
                <w:sz w:val="24"/>
                <w:szCs w:val="24"/>
                <w:lang w:eastAsia="es-CO"/>
              </w:rPr>
            </w:pPr>
            <w:r w:rsidRPr="002679A7">
              <w:rPr>
                <w:rFonts w:ascii="Tahoma" w:eastAsia="Times New Roman" w:hAnsi="Tahoma" w:cs="Tahoma"/>
                <w:sz w:val="24"/>
                <w:szCs w:val="24"/>
                <w:lang w:eastAsia="es-CO"/>
              </w:rPr>
              <w:lastRenderedPageBreak/>
              <w:t>Indice inicial =</w:t>
            </w:r>
          </w:p>
        </w:tc>
        <w:tc>
          <w:tcPr>
            <w:tcW w:w="1640" w:type="dxa"/>
            <w:tcBorders>
              <w:top w:val="nil"/>
              <w:left w:val="nil"/>
              <w:bottom w:val="nil"/>
              <w:right w:val="nil"/>
            </w:tcBorders>
            <w:shd w:val="clear" w:color="auto" w:fill="auto"/>
            <w:noWrap/>
            <w:vAlign w:val="bottom"/>
            <w:hideMark/>
          </w:tcPr>
          <w:p w14:paraId="639FECE8" w14:textId="77777777" w:rsidR="002D1FEC" w:rsidRPr="002679A7" w:rsidRDefault="002D1FEC" w:rsidP="002679A7">
            <w:pPr>
              <w:spacing w:after="0"/>
              <w:rPr>
                <w:rFonts w:ascii="Tahoma" w:eastAsia="Times New Roman" w:hAnsi="Tahoma" w:cs="Tahoma"/>
                <w:sz w:val="24"/>
                <w:szCs w:val="24"/>
                <w:lang w:eastAsia="es-CO"/>
              </w:rPr>
            </w:pPr>
            <w:r w:rsidRPr="002679A7">
              <w:rPr>
                <w:rFonts w:ascii="Tahoma" w:eastAsia="Times New Roman" w:hAnsi="Tahoma" w:cs="Tahoma"/>
                <w:sz w:val="24"/>
                <w:szCs w:val="24"/>
                <w:lang w:eastAsia="es-CO"/>
              </w:rPr>
              <w:t>octubre de 2015</w:t>
            </w:r>
          </w:p>
        </w:tc>
        <w:tc>
          <w:tcPr>
            <w:tcW w:w="1424" w:type="dxa"/>
            <w:tcBorders>
              <w:top w:val="nil"/>
              <w:left w:val="single" w:sz="4" w:space="0" w:color="979991"/>
              <w:bottom w:val="single" w:sz="4" w:space="0" w:color="979991"/>
              <w:right w:val="single" w:sz="4" w:space="0" w:color="auto"/>
            </w:tcBorders>
            <w:shd w:val="clear" w:color="000000" w:fill="FFFFFF"/>
            <w:hideMark/>
          </w:tcPr>
          <w:p w14:paraId="09507A7E" w14:textId="77777777" w:rsidR="002D1FEC" w:rsidRPr="002679A7" w:rsidRDefault="002D1FEC" w:rsidP="002679A7">
            <w:pPr>
              <w:spacing w:after="0"/>
              <w:jc w:val="right"/>
              <w:rPr>
                <w:rFonts w:ascii="Tahoma" w:eastAsia="Times New Roman" w:hAnsi="Tahoma" w:cs="Tahoma"/>
                <w:sz w:val="24"/>
                <w:szCs w:val="24"/>
                <w:lang w:eastAsia="es-CO"/>
              </w:rPr>
            </w:pPr>
            <w:r w:rsidRPr="002679A7">
              <w:rPr>
                <w:rFonts w:ascii="Tahoma" w:eastAsia="Times New Roman" w:hAnsi="Tahoma" w:cs="Tahoma"/>
                <w:sz w:val="24"/>
                <w:szCs w:val="24"/>
                <w:lang w:eastAsia="es-CO"/>
              </w:rPr>
              <w:t>86,98409</w:t>
            </w:r>
          </w:p>
        </w:tc>
      </w:tr>
      <w:tr w:rsidR="002D1FEC" w:rsidRPr="002679A7" w14:paraId="62C0A4E7" w14:textId="77777777" w:rsidTr="003466F9">
        <w:trPr>
          <w:trHeight w:val="315"/>
        </w:trPr>
        <w:tc>
          <w:tcPr>
            <w:tcW w:w="1200" w:type="dxa"/>
            <w:tcBorders>
              <w:top w:val="nil"/>
              <w:left w:val="single" w:sz="4" w:space="0" w:color="auto"/>
              <w:bottom w:val="nil"/>
              <w:right w:val="nil"/>
            </w:tcBorders>
            <w:shd w:val="clear" w:color="auto" w:fill="auto"/>
            <w:noWrap/>
            <w:vAlign w:val="bottom"/>
            <w:hideMark/>
          </w:tcPr>
          <w:p w14:paraId="691FAF31" w14:textId="77777777" w:rsidR="002D1FEC" w:rsidRPr="002679A7" w:rsidRDefault="002D1FEC" w:rsidP="002679A7">
            <w:pPr>
              <w:spacing w:after="0"/>
              <w:rPr>
                <w:rFonts w:ascii="Tahoma" w:eastAsia="Times New Roman" w:hAnsi="Tahoma" w:cs="Tahoma"/>
                <w:sz w:val="24"/>
                <w:szCs w:val="24"/>
                <w:lang w:eastAsia="es-CO"/>
              </w:rPr>
            </w:pPr>
            <w:r w:rsidRPr="002679A7">
              <w:rPr>
                <w:rFonts w:ascii="Tahoma" w:eastAsia="Times New Roman" w:hAnsi="Tahoma" w:cs="Tahoma"/>
                <w:sz w:val="24"/>
                <w:szCs w:val="24"/>
                <w:lang w:eastAsia="es-CO"/>
              </w:rPr>
              <w:t> </w:t>
            </w:r>
          </w:p>
        </w:tc>
        <w:tc>
          <w:tcPr>
            <w:tcW w:w="1260" w:type="dxa"/>
            <w:tcBorders>
              <w:top w:val="nil"/>
              <w:left w:val="nil"/>
              <w:bottom w:val="nil"/>
              <w:right w:val="nil"/>
            </w:tcBorders>
            <w:shd w:val="clear" w:color="auto" w:fill="auto"/>
            <w:noWrap/>
            <w:vAlign w:val="bottom"/>
            <w:hideMark/>
          </w:tcPr>
          <w:p w14:paraId="7F90D738" w14:textId="77777777" w:rsidR="002D1FEC" w:rsidRPr="002679A7" w:rsidRDefault="002D1FEC" w:rsidP="002679A7">
            <w:pPr>
              <w:spacing w:after="0"/>
              <w:rPr>
                <w:rFonts w:ascii="Tahoma" w:eastAsia="Times New Roman" w:hAnsi="Tahoma" w:cs="Tahoma"/>
                <w:sz w:val="24"/>
                <w:szCs w:val="24"/>
                <w:lang w:eastAsia="es-CO"/>
              </w:rPr>
            </w:pPr>
          </w:p>
        </w:tc>
        <w:tc>
          <w:tcPr>
            <w:tcW w:w="1640" w:type="dxa"/>
            <w:tcBorders>
              <w:top w:val="nil"/>
              <w:left w:val="nil"/>
              <w:bottom w:val="nil"/>
              <w:right w:val="nil"/>
            </w:tcBorders>
            <w:shd w:val="clear" w:color="auto" w:fill="auto"/>
            <w:noWrap/>
            <w:vAlign w:val="bottom"/>
            <w:hideMark/>
          </w:tcPr>
          <w:p w14:paraId="729D792D" w14:textId="77777777" w:rsidR="002D1FEC" w:rsidRPr="002679A7" w:rsidRDefault="002D1FEC" w:rsidP="002679A7">
            <w:pPr>
              <w:spacing w:after="0"/>
              <w:rPr>
                <w:rFonts w:ascii="Tahoma" w:eastAsia="Times New Roman" w:hAnsi="Tahoma" w:cs="Tahoma"/>
                <w:sz w:val="24"/>
                <w:szCs w:val="24"/>
                <w:lang w:eastAsia="es-CO"/>
              </w:rPr>
            </w:pPr>
          </w:p>
        </w:tc>
        <w:tc>
          <w:tcPr>
            <w:tcW w:w="1424" w:type="dxa"/>
            <w:tcBorders>
              <w:top w:val="nil"/>
              <w:left w:val="nil"/>
              <w:bottom w:val="nil"/>
              <w:right w:val="single" w:sz="4" w:space="0" w:color="auto"/>
            </w:tcBorders>
            <w:shd w:val="clear" w:color="auto" w:fill="auto"/>
            <w:noWrap/>
            <w:vAlign w:val="bottom"/>
            <w:hideMark/>
          </w:tcPr>
          <w:p w14:paraId="1E3E9AAD" w14:textId="77777777" w:rsidR="002D1FEC" w:rsidRPr="002679A7" w:rsidRDefault="002D1FEC" w:rsidP="002679A7">
            <w:pPr>
              <w:spacing w:after="0"/>
              <w:rPr>
                <w:rFonts w:ascii="Tahoma" w:eastAsia="Times New Roman" w:hAnsi="Tahoma" w:cs="Tahoma"/>
                <w:sz w:val="24"/>
                <w:szCs w:val="24"/>
                <w:lang w:eastAsia="es-CO"/>
              </w:rPr>
            </w:pPr>
          </w:p>
        </w:tc>
      </w:tr>
      <w:tr w:rsidR="002D1FEC" w:rsidRPr="002679A7" w14:paraId="621BCCF8" w14:textId="77777777" w:rsidTr="003466F9">
        <w:trPr>
          <w:trHeight w:val="315"/>
        </w:trPr>
        <w:tc>
          <w:tcPr>
            <w:tcW w:w="1200" w:type="dxa"/>
            <w:tcBorders>
              <w:top w:val="nil"/>
              <w:left w:val="single" w:sz="4" w:space="0" w:color="auto"/>
              <w:bottom w:val="nil"/>
              <w:right w:val="nil"/>
            </w:tcBorders>
            <w:shd w:val="clear" w:color="auto" w:fill="auto"/>
            <w:noWrap/>
            <w:vAlign w:val="bottom"/>
            <w:hideMark/>
          </w:tcPr>
          <w:p w14:paraId="13832BC1" w14:textId="77777777" w:rsidR="002D1FEC" w:rsidRPr="002679A7" w:rsidRDefault="002D1FEC" w:rsidP="002679A7">
            <w:pPr>
              <w:spacing w:after="0"/>
              <w:rPr>
                <w:rFonts w:ascii="Tahoma" w:eastAsia="Times New Roman" w:hAnsi="Tahoma" w:cs="Tahoma"/>
                <w:sz w:val="24"/>
                <w:szCs w:val="24"/>
                <w:lang w:eastAsia="es-CO"/>
              </w:rPr>
            </w:pPr>
            <w:r w:rsidRPr="002679A7">
              <w:rPr>
                <w:rFonts w:ascii="Tahoma" w:eastAsia="Times New Roman" w:hAnsi="Tahoma" w:cs="Tahoma"/>
                <w:sz w:val="24"/>
                <w:szCs w:val="24"/>
                <w:lang w:eastAsia="es-CO"/>
              </w:rPr>
              <w:t> </w:t>
            </w:r>
          </w:p>
        </w:tc>
        <w:tc>
          <w:tcPr>
            <w:tcW w:w="1260" w:type="dxa"/>
            <w:vMerge w:val="restart"/>
            <w:tcBorders>
              <w:top w:val="nil"/>
              <w:left w:val="nil"/>
              <w:bottom w:val="single" w:sz="8" w:space="0" w:color="000000"/>
              <w:right w:val="nil"/>
            </w:tcBorders>
            <w:shd w:val="clear" w:color="auto" w:fill="auto"/>
            <w:noWrap/>
            <w:vAlign w:val="center"/>
            <w:hideMark/>
          </w:tcPr>
          <w:p w14:paraId="2A324BEE" w14:textId="77777777" w:rsidR="002D1FEC" w:rsidRPr="002679A7" w:rsidRDefault="002D1FEC" w:rsidP="002679A7">
            <w:pPr>
              <w:spacing w:after="0"/>
              <w:jc w:val="center"/>
              <w:rPr>
                <w:rFonts w:ascii="Tahoma" w:eastAsia="Times New Roman" w:hAnsi="Tahoma" w:cs="Tahoma"/>
                <w:sz w:val="24"/>
                <w:szCs w:val="24"/>
                <w:lang w:eastAsia="es-CO"/>
              </w:rPr>
            </w:pPr>
            <w:r w:rsidRPr="002679A7">
              <w:rPr>
                <w:rFonts w:ascii="Tahoma" w:eastAsia="Times New Roman" w:hAnsi="Tahoma" w:cs="Tahoma"/>
                <w:sz w:val="24"/>
                <w:szCs w:val="24"/>
                <w:lang w:eastAsia="es-CO"/>
              </w:rPr>
              <w:t>Ra =</w:t>
            </w:r>
          </w:p>
        </w:tc>
        <w:tc>
          <w:tcPr>
            <w:tcW w:w="3064" w:type="dxa"/>
            <w:gridSpan w:val="2"/>
            <w:vMerge w:val="restart"/>
            <w:tcBorders>
              <w:top w:val="nil"/>
              <w:left w:val="nil"/>
              <w:bottom w:val="single" w:sz="8" w:space="0" w:color="000000"/>
              <w:right w:val="single" w:sz="4" w:space="0" w:color="auto"/>
            </w:tcBorders>
            <w:shd w:val="clear" w:color="auto" w:fill="auto"/>
            <w:noWrap/>
            <w:vAlign w:val="center"/>
            <w:hideMark/>
          </w:tcPr>
          <w:p w14:paraId="6697A181" w14:textId="77777777" w:rsidR="002D1FEC" w:rsidRPr="002679A7" w:rsidRDefault="002D1FEC" w:rsidP="002679A7">
            <w:pPr>
              <w:spacing w:after="0"/>
              <w:jc w:val="center"/>
              <w:rPr>
                <w:rFonts w:ascii="Tahoma" w:eastAsia="Times New Roman" w:hAnsi="Tahoma" w:cs="Tahoma"/>
                <w:b/>
                <w:bCs/>
                <w:sz w:val="24"/>
                <w:szCs w:val="24"/>
                <w:lang w:eastAsia="es-CO"/>
              </w:rPr>
            </w:pPr>
            <w:r w:rsidRPr="002679A7">
              <w:rPr>
                <w:rFonts w:ascii="Tahoma" w:eastAsia="Times New Roman" w:hAnsi="Tahoma" w:cs="Tahoma"/>
                <w:b/>
                <w:bCs/>
                <w:sz w:val="24"/>
                <w:szCs w:val="24"/>
                <w:lang w:eastAsia="es-CO"/>
              </w:rPr>
              <w:t>$ 75.884,24</w:t>
            </w:r>
          </w:p>
        </w:tc>
      </w:tr>
      <w:tr w:rsidR="002D1FEC" w:rsidRPr="002679A7" w14:paraId="0A76707D" w14:textId="77777777" w:rsidTr="003466F9">
        <w:trPr>
          <w:trHeight w:val="330"/>
        </w:trPr>
        <w:tc>
          <w:tcPr>
            <w:tcW w:w="1200" w:type="dxa"/>
            <w:tcBorders>
              <w:top w:val="nil"/>
              <w:left w:val="single" w:sz="4" w:space="0" w:color="auto"/>
              <w:bottom w:val="single" w:sz="8" w:space="0" w:color="auto"/>
              <w:right w:val="nil"/>
            </w:tcBorders>
            <w:shd w:val="clear" w:color="auto" w:fill="auto"/>
            <w:noWrap/>
            <w:vAlign w:val="bottom"/>
            <w:hideMark/>
          </w:tcPr>
          <w:p w14:paraId="5F9330A4" w14:textId="77777777" w:rsidR="002D1FEC" w:rsidRPr="002679A7" w:rsidRDefault="002D1FEC" w:rsidP="002679A7">
            <w:pPr>
              <w:spacing w:after="0"/>
              <w:rPr>
                <w:rFonts w:ascii="Tahoma" w:eastAsia="Times New Roman" w:hAnsi="Tahoma" w:cs="Tahoma"/>
                <w:sz w:val="24"/>
                <w:szCs w:val="24"/>
                <w:lang w:eastAsia="es-CO"/>
              </w:rPr>
            </w:pPr>
            <w:r w:rsidRPr="002679A7">
              <w:rPr>
                <w:rFonts w:ascii="Tahoma" w:eastAsia="Times New Roman" w:hAnsi="Tahoma" w:cs="Tahoma"/>
                <w:sz w:val="24"/>
                <w:szCs w:val="24"/>
                <w:lang w:eastAsia="es-CO"/>
              </w:rPr>
              <w:t> </w:t>
            </w:r>
          </w:p>
        </w:tc>
        <w:tc>
          <w:tcPr>
            <w:tcW w:w="1260" w:type="dxa"/>
            <w:vMerge/>
            <w:tcBorders>
              <w:top w:val="nil"/>
              <w:left w:val="nil"/>
              <w:bottom w:val="single" w:sz="8" w:space="0" w:color="000000"/>
              <w:right w:val="nil"/>
            </w:tcBorders>
            <w:vAlign w:val="center"/>
            <w:hideMark/>
          </w:tcPr>
          <w:p w14:paraId="2CBDE8A8" w14:textId="77777777" w:rsidR="002D1FEC" w:rsidRPr="002679A7" w:rsidRDefault="002D1FEC" w:rsidP="002679A7">
            <w:pPr>
              <w:spacing w:after="0"/>
              <w:rPr>
                <w:rFonts w:ascii="Tahoma" w:eastAsia="Times New Roman" w:hAnsi="Tahoma" w:cs="Tahoma"/>
                <w:sz w:val="24"/>
                <w:szCs w:val="24"/>
                <w:lang w:eastAsia="es-CO"/>
              </w:rPr>
            </w:pPr>
          </w:p>
        </w:tc>
        <w:tc>
          <w:tcPr>
            <w:tcW w:w="3064" w:type="dxa"/>
            <w:gridSpan w:val="2"/>
            <w:vMerge/>
            <w:tcBorders>
              <w:top w:val="nil"/>
              <w:left w:val="nil"/>
              <w:bottom w:val="single" w:sz="8" w:space="0" w:color="000000"/>
              <w:right w:val="single" w:sz="4" w:space="0" w:color="auto"/>
            </w:tcBorders>
            <w:vAlign w:val="center"/>
            <w:hideMark/>
          </w:tcPr>
          <w:p w14:paraId="0C935026" w14:textId="77777777" w:rsidR="002D1FEC" w:rsidRPr="002679A7" w:rsidRDefault="002D1FEC" w:rsidP="002679A7">
            <w:pPr>
              <w:spacing w:after="0"/>
              <w:rPr>
                <w:rFonts w:ascii="Tahoma" w:eastAsia="Times New Roman" w:hAnsi="Tahoma" w:cs="Tahoma"/>
                <w:b/>
                <w:bCs/>
                <w:sz w:val="24"/>
                <w:szCs w:val="24"/>
                <w:lang w:eastAsia="es-CO"/>
              </w:rPr>
            </w:pPr>
          </w:p>
        </w:tc>
      </w:tr>
      <w:tr w:rsidR="002D1FEC" w:rsidRPr="002679A7" w14:paraId="5ECD188A" w14:textId="77777777" w:rsidTr="003466F9">
        <w:trPr>
          <w:trHeight w:val="330"/>
        </w:trPr>
        <w:tc>
          <w:tcPr>
            <w:tcW w:w="1200" w:type="dxa"/>
            <w:tcBorders>
              <w:top w:val="nil"/>
              <w:left w:val="single" w:sz="4" w:space="0" w:color="auto"/>
              <w:bottom w:val="nil"/>
              <w:right w:val="nil"/>
            </w:tcBorders>
            <w:shd w:val="clear" w:color="auto" w:fill="auto"/>
            <w:noWrap/>
            <w:vAlign w:val="bottom"/>
            <w:hideMark/>
          </w:tcPr>
          <w:p w14:paraId="7CC6251A" w14:textId="77777777" w:rsidR="002D1FEC" w:rsidRPr="002679A7" w:rsidRDefault="002D1FEC" w:rsidP="002679A7">
            <w:pPr>
              <w:spacing w:after="0"/>
              <w:rPr>
                <w:rFonts w:ascii="Tahoma" w:eastAsia="Times New Roman" w:hAnsi="Tahoma" w:cs="Tahoma"/>
                <w:sz w:val="24"/>
                <w:szCs w:val="24"/>
                <w:lang w:eastAsia="es-CO"/>
              </w:rPr>
            </w:pPr>
            <w:r w:rsidRPr="002679A7">
              <w:rPr>
                <w:rFonts w:ascii="Tahoma" w:eastAsia="Times New Roman" w:hAnsi="Tahoma" w:cs="Tahoma"/>
                <w:sz w:val="24"/>
                <w:szCs w:val="24"/>
                <w:lang w:eastAsia="es-CO"/>
              </w:rPr>
              <w:t> </w:t>
            </w:r>
          </w:p>
        </w:tc>
        <w:tc>
          <w:tcPr>
            <w:tcW w:w="1260" w:type="dxa"/>
            <w:tcBorders>
              <w:top w:val="nil"/>
              <w:left w:val="nil"/>
              <w:bottom w:val="nil"/>
              <w:right w:val="nil"/>
            </w:tcBorders>
            <w:shd w:val="clear" w:color="auto" w:fill="auto"/>
            <w:noWrap/>
            <w:vAlign w:val="bottom"/>
            <w:hideMark/>
          </w:tcPr>
          <w:p w14:paraId="588A5167" w14:textId="77777777" w:rsidR="002D1FEC" w:rsidRPr="002679A7" w:rsidRDefault="002D1FEC" w:rsidP="002679A7">
            <w:pPr>
              <w:spacing w:after="0"/>
              <w:rPr>
                <w:rFonts w:ascii="Tahoma" w:eastAsia="Times New Roman" w:hAnsi="Tahoma" w:cs="Tahoma"/>
                <w:sz w:val="24"/>
                <w:szCs w:val="24"/>
                <w:lang w:eastAsia="es-CO"/>
              </w:rPr>
            </w:pPr>
          </w:p>
        </w:tc>
        <w:tc>
          <w:tcPr>
            <w:tcW w:w="1640" w:type="dxa"/>
            <w:tcBorders>
              <w:top w:val="nil"/>
              <w:left w:val="nil"/>
              <w:bottom w:val="nil"/>
              <w:right w:val="nil"/>
            </w:tcBorders>
            <w:shd w:val="clear" w:color="auto" w:fill="auto"/>
            <w:noWrap/>
            <w:vAlign w:val="bottom"/>
            <w:hideMark/>
          </w:tcPr>
          <w:p w14:paraId="4D61B91B" w14:textId="77777777" w:rsidR="002D1FEC" w:rsidRPr="002679A7" w:rsidRDefault="002D1FEC" w:rsidP="002679A7">
            <w:pPr>
              <w:spacing w:after="0"/>
              <w:rPr>
                <w:rFonts w:ascii="Tahoma" w:eastAsia="Times New Roman" w:hAnsi="Tahoma" w:cs="Tahoma"/>
                <w:sz w:val="24"/>
                <w:szCs w:val="24"/>
                <w:lang w:eastAsia="es-CO"/>
              </w:rPr>
            </w:pPr>
          </w:p>
        </w:tc>
        <w:tc>
          <w:tcPr>
            <w:tcW w:w="1424" w:type="dxa"/>
            <w:tcBorders>
              <w:top w:val="nil"/>
              <w:left w:val="nil"/>
              <w:bottom w:val="nil"/>
              <w:right w:val="single" w:sz="4" w:space="0" w:color="auto"/>
            </w:tcBorders>
            <w:shd w:val="clear" w:color="auto" w:fill="auto"/>
            <w:noWrap/>
            <w:vAlign w:val="bottom"/>
            <w:hideMark/>
          </w:tcPr>
          <w:p w14:paraId="39070EBC" w14:textId="77777777" w:rsidR="002D1FEC" w:rsidRPr="002679A7" w:rsidRDefault="002D1FEC" w:rsidP="002679A7">
            <w:pPr>
              <w:spacing w:after="0"/>
              <w:rPr>
                <w:rFonts w:ascii="Tahoma" w:eastAsia="Times New Roman" w:hAnsi="Tahoma" w:cs="Tahoma"/>
                <w:sz w:val="24"/>
                <w:szCs w:val="24"/>
                <w:lang w:eastAsia="es-CO"/>
              </w:rPr>
            </w:pPr>
          </w:p>
        </w:tc>
      </w:tr>
      <w:tr w:rsidR="002D1FEC" w:rsidRPr="002679A7" w14:paraId="2BD4DA6F" w14:textId="77777777" w:rsidTr="003466F9">
        <w:trPr>
          <w:trHeight w:val="255"/>
        </w:trPr>
        <w:tc>
          <w:tcPr>
            <w:tcW w:w="1200" w:type="dxa"/>
            <w:tcBorders>
              <w:top w:val="nil"/>
              <w:left w:val="single" w:sz="4" w:space="0" w:color="auto"/>
              <w:bottom w:val="nil"/>
              <w:right w:val="nil"/>
            </w:tcBorders>
            <w:shd w:val="clear" w:color="auto" w:fill="auto"/>
            <w:noWrap/>
            <w:vAlign w:val="bottom"/>
            <w:hideMark/>
          </w:tcPr>
          <w:p w14:paraId="7D334297" w14:textId="77777777" w:rsidR="002D1FEC" w:rsidRPr="002679A7" w:rsidRDefault="002D1FEC" w:rsidP="002679A7">
            <w:pPr>
              <w:spacing w:after="0"/>
              <w:rPr>
                <w:rFonts w:ascii="Tahoma" w:eastAsia="Times New Roman" w:hAnsi="Tahoma" w:cs="Tahoma"/>
                <w:sz w:val="24"/>
                <w:szCs w:val="24"/>
                <w:lang w:eastAsia="es-CO"/>
              </w:rPr>
            </w:pPr>
            <w:r w:rsidRPr="002679A7">
              <w:rPr>
                <w:rFonts w:ascii="Tahoma" w:eastAsia="Times New Roman" w:hAnsi="Tahoma" w:cs="Tahoma"/>
                <w:sz w:val="24"/>
                <w:szCs w:val="24"/>
                <w:lang w:eastAsia="es-CO"/>
              </w:rPr>
              <w:t> </w:t>
            </w:r>
          </w:p>
        </w:tc>
        <w:tc>
          <w:tcPr>
            <w:tcW w:w="1260" w:type="dxa"/>
            <w:tcBorders>
              <w:top w:val="nil"/>
              <w:left w:val="nil"/>
              <w:bottom w:val="nil"/>
              <w:right w:val="nil"/>
            </w:tcBorders>
            <w:shd w:val="clear" w:color="auto" w:fill="auto"/>
            <w:noWrap/>
            <w:vAlign w:val="bottom"/>
            <w:hideMark/>
          </w:tcPr>
          <w:p w14:paraId="328EA09B" w14:textId="77777777" w:rsidR="002D1FEC" w:rsidRPr="002679A7" w:rsidRDefault="002D1FEC" w:rsidP="002679A7">
            <w:pPr>
              <w:spacing w:after="0"/>
              <w:rPr>
                <w:rFonts w:ascii="Tahoma" w:eastAsia="Times New Roman" w:hAnsi="Tahoma" w:cs="Tahoma"/>
                <w:sz w:val="24"/>
                <w:szCs w:val="24"/>
                <w:lang w:eastAsia="es-CO"/>
              </w:rPr>
            </w:pPr>
            <w:r w:rsidRPr="002679A7">
              <w:rPr>
                <w:rFonts w:ascii="Tahoma" w:eastAsia="Times New Roman" w:hAnsi="Tahoma" w:cs="Tahoma"/>
                <w:sz w:val="24"/>
                <w:szCs w:val="24"/>
                <w:lang w:eastAsia="es-CO"/>
              </w:rPr>
              <w:t>25%Ra=</w:t>
            </w:r>
          </w:p>
        </w:tc>
        <w:tc>
          <w:tcPr>
            <w:tcW w:w="3064" w:type="dxa"/>
            <w:gridSpan w:val="2"/>
            <w:vMerge w:val="restart"/>
            <w:tcBorders>
              <w:top w:val="nil"/>
              <w:left w:val="nil"/>
              <w:bottom w:val="single" w:sz="8" w:space="0" w:color="000000"/>
              <w:right w:val="single" w:sz="4" w:space="0" w:color="auto"/>
            </w:tcBorders>
            <w:shd w:val="clear" w:color="auto" w:fill="auto"/>
            <w:noWrap/>
            <w:vAlign w:val="center"/>
            <w:hideMark/>
          </w:tcPr>
          <w:p w14:paraId="24B416A1" w14:textId="77777777" w:rsidR="002D1FEC" w:rsidRPr="002679A7" w:rsidRDefault="002D1FEC" w:rsidP="002679A7">
            <w:pPr>
              <w:spacing w:after="0"/>
              <w:jc w:val="center"/>
              <w:rPr>
                <w:rFonts w:ascii="Tahoma" w:eastAsia="Times New Roman" w:hAnsi="Tahoma" w:cs="Tahoma"/>
                <w:b/>
                <w:bCs/>
                <w:sz w:val="24"/>
                <w:szCs w:val="24"/>
                <w:lang w:eastAsia="es-CO"/>
              </w:rPr>
            </w:pPr>
            <w:r w:rsidRPr="002679A7">
              <w:rPr>
                <w:rFonts w:ascii="Tahoma" w:eastAsia="Times New Roman" w:hAnsi="Tahoma" w:cs="Tahoma"/>
                <w:b/>
                <w:bCs/>
                <w:sz w:val="24"/>
                <w:szCs w:val="24"/>
                <w:lang w:eastAsia="es-CO"/>
              </w:rPr>
              <w:t>$ 18.971,06</w:t>
            </w:r>
          </w:p>
        </w:tc>
      </w:tr>
      <w:tr w:rsidR="002D1FEC" w:rsidRPr="002679A7" w14:paraId="58ED2B0C" w14:textId="77777777" w:rsidTr="003466F9">
        <w:trPr>
          <w:trHeight w:val="270"/>
        </w:trPr>
        <w:tc>
          <w:tcPr>
            <w:tcW w:w="1200" w:type="dxa"/>
            <w:tcBorders>
              <w:top w:val="nil"/>
              <w:left w:val="single" w:sz="4" w:space="0" w:color="auto"/>
              <w:bottom w:val="nil"/>
              <w:right w:val="nil"/>
            </w:tcBorders>
            <w:shd w:val="clear" w:color="auto" w:fill="auto"/>
            <w:noWrap/>
            <w:vAlign w:val="bottom"/>
            <w:hideMark/>
          </w:tcPr>
          <w:p w14:paraId="1FCC93CA" w14:textId="77777777" w:rsidR="002D1FEC" w:rsidRPr="002679A7" w:rsidRDefault="002D1FEC" w:rsidP="002679A7">
            <w:pPr>
              <w:spacing w:after="0"/>
              <w:rPr>
                <w:rFonts w:ascii="Tahoma" w:eastAsia="Times New Roman" w:hAnsi="Tahoma" w:cs="Tahoma"/>
                <w:sz w:val="24"/>
                <w:szCs w:val="24"/>
                <w:lang w:eastAsia="es-CO"/>
              </w:rPr>
            </w:pPr>
            <w:r w:rsidRPr="002679A7">
              <w:rPr>
                <w:rFonts w:ascii="Tahoma" w:eastAsia="Times New Roman" w:hAnsi="Tahoma" w:cs="Tahoma"/>
                <w:sz w:val="24"/>
                <w:szCs w:val="24"/>
                <w:lang w:eastAsia="es-CO"/>
              </w:rPr>
              <w:t> </w:t>
            </w:r>
          </w:p>
        </w:tc>
        <w:tc>
          <w:tcPr>
            <w:tcW w:w="1260" w:type="dxa"/>
            <w:tcBorders>
              <w:top w:val="nil"/>
              <w:left w:val="nil"/>
              <w:bottom w:val="nil"/>
              <w:right w:val="nil"/>
            </w:tcBorders>
            <w:shd w:val="clear" w:color="auto" w:fill="auto"/>
            <w:noWrap/>
            <w:vAlign w:val="bottom"/>
            <w:hideMark/>
          </w:tcPr>
          <w:p w14:paraId="064E8075" w14:textId="77777777" w:rsidR="002D1FEC" w:rsidRPr="002679A7" w:rsidRDefault="002D1FEC" w:rsidP="002679A7">
            <w:pPr>
              <w:spacing w:after="0"/>
              <w:rPr>
                <w:rFonts w:ascii="Tahoma" w:eastAsia="Times New Roman" w:hAnsi="Tahoma" w:cs="Tahoma"/>
                <w:sz w:val="24"/>
                <w:szCs w:val="24"/>
                <w:lang w:eastAsia="es-CO"/>
              </w:rPr>
            </w:pPr>
          </w:p>
        </w:tc>
        <w:tc>
          <w:tcPr>
            <w:tcW w:w="3064" w:type="dxa"/>
            <w:gridSpan w:val="2"/>
            <w:vMerge/>
            <w:tcBorders>
              <w:top w:val="nil"/>
              <w:left w:val="nil"/>
              <w:bottom w:val="nil"/>
              <w:right w:val="single" w:sz="4" w:space="0" w:color="auto"/>
            </w:tcBorders>
            <w:vAlign w:val="center"/>
            <w:hideMark/>
          </w:tcPr>
          <w:p w14:paraId="0CA2B457" w14:textId="77777777" w:rsidR="002D1FEC" w:rsidRPr="002679A7" w:rsidRDefault="002D1FEC" w:rsidP="002679A7">
            <w:pPr>
              <w:spacing w:after="0"/>
              <w:rPr>
                <w:rFonts w:ascii="Tahoma" w:eastAsia="Times New Roman" w:hAnsi="Tahoma" w:cs="Tahoma"/>
                <w:b/>
                <w:bCs/>
                <w:sz w:val="24"/>
                <w:szCs w:val="24"/>
                <w:lang w:eastAsia="es-CO"/>
              </w:rPr>
            </w:pPr>
          </w:p>
        </w:tc>
      </w:tr>
      <w:tr w:rsidR="002D1FEC" w:rsidRPr="002679A7" w14:paraId="4395C401" w14:textId="77777777" w:rsidTr="003466F9">
        <w:trPr>
          <w:trHeight w:val="255"/>
        </w:trPr>
        <w:tc>
          <w:tcPr>
            <w:tcW w:w="1200" w:type="dxa"/>
            <w:tcBorders>
              <w:top w:val="nil"/>
              <w:left w:val="single" w:sz="4" w:space="0" w:color="auto"/>
              <w:bottom w:val="nil"/>
              <w:right w:val="nil"/>
            </w:tcBorders>
            <w:shd w:val="clear" w:color="auto" w:fill="auto"/>
            <w:noWrap/>
            <w:vAlign w:val="bottom"/>
            <w:hideMark/>
          </w:tcPr>
          <w:p w14:paraId="1D99431A" w14:textId="77777777" w:rsidR="002D1FEC" w:rsidRPr="002679A7" w:rsidRDefault="002D1FEC" w:rsidP="002679A7">
            <w:pPr>
              <w:spacing w:after="0"/>
              <w:rPr>
                <w:rFonts w:ascii="Tahoma" w:eastAsia="Times New Roman" w:hAnsi="Tahoma" w:cs="Tahoma"/>
                <w:sz w:val="24"/>
                <w:szCs w:val="24"/>
                <w:lang w:eastAsia="es-CO"/>
              </w:rPr>
            </w:pPr>
            <w:r w:rsidRPr="002679A7">
              <w:rPr>
                <w:rFonts w:ascii="Tahoma" w:eastAsia="Times New Roman" w:hAnsi="Tahoma" w:cs="Tahoma"/>
                <w:sz w:val="24"/>
                <w:szCs w:val="24"/>
                <w:lang w:eastAsia="es-CO"/>
              </w:rPr>
              <w:t> </w:t>
            </w:r>
          </w:p>
        </w:tc>
        <w:tc>
          <w:tcPr>
            <w:tcW w:w="1260" w:type="dxa"/>
            <w:tcBorders>
              <w:top w:val="nil"/>
              <w:left w:val="nil"/>
              <w:bottom w:val="nil"/>
              <w:right w:val="nil"/>
            </w:tcBorders>
            <w:shd w:val="clear" w:color="auto" w:fill="auto"/>
            <w:noWrap/>
            <w:vAlign w:val="bottom"/>
            <w:hideMark/>
          </w:tcPr>
          <w:p w14:paraId="1BB00AD3" w14:textId="77777777" w:rsidR="002D1FEC" w:rsidRPr="002679A7" w:rsidRDefault="002D1FEC" w:rsidP="002679A7">
            <w:pPr>
              <w:spacing w:after="0"/>
              <w:rPr>
                <w:rFonts w:ascii="Tahoma" w:eastAsia="Times New Roman" w:hAnsi="Tahoma" w:cs="Tahoma"/>
                <w:sz w:val="24"/>
                <w:szCs w:val="24"/>
                <w:lang w:eastAsia="es-CO"/>
              </w:rPr>
            </w:pPr>
          </w:p>
        </w:tc>
        <w:tc>
          <w:tcPr>
            <w:tcW w:w="1640" w:type="dxa"/>
            <w:tcBorders>
              <w:top w:val="nil"/>
              <w:left w:val="nil"/>
              <w:bottom w:val="nil"/>
              <w:right w:val="nil"/>
            </w:tcBorders>
            <w:shd w:val="clear" w:color="auto" w:fill="auto"/>
            <w:noWrap/>
            <w:vAlign w:val="bottom"/>
            <w:hideMark/>
          </w:tcPr>
          <w:p w14:paraId="4B9BF3FA" w14:textId="77777777" w:rsidR="002D1FEC" w:rsidRPr="002679A7" w:rsidRDefault="002D1FEC" w:rsidP="002679A7">
            <w:pPr>
              <w:spacing w:after="0"/>
              <w:rPr>
                <w:rFonts w:ascii="Tahoma" w:eastAsia="Times New Roman" w:hAnsi="Tahoma" w:cs="Tahoma"/>
                <w:sz w:val="24"/>
                <w:szCs w:val="24"/>
                <w:lang w:eastAsia="es-CO"/>
              </w:rPr>
            </w:pPr>
          </w:p>
        </w:tc>
        <w:tc>
          <w:tcPr>
            <w:tcW w:w="1424" w:type="dxa"/>
            <w:tcBorders>
              <w:top w:val="nil"/>
              <w:left w:val="nil"/>
              <w:bottom w:val="nil"/>
              <w:right w:val="single" w:sz="4" w:space="0" w:color="auto"/>
            </w:tcBorders>
            <w:shd w:val="clear" w:color="auto" w:fill="auto"/>
            <w:noWrap/>
            <w:vAlign w:val="bottom"/>
            <w:hideMark/>
          </w:tcPr>
          <w:p w14:paraId="38EBA7EB" w14:textId="77777777" w:rsidR="002D1FEC" w:rsidRPr="002679A7" w:rsidRDefault="002D1FEC" w:rsidP="002679A7">
            <w:pPr>
              <w:spacing w:after="0"/>
              <w:rPr>
                <w:rFonts w:ascii="Tahoma" w:eastAsia="Times New Roman" w:hAnsi="Tahoma" w:cs="Tahoma"/>
                <w:sz w:val="24"/>
                <w:szCs w:val="24"/>
                <w:lang w:eastAsia="es-CO"/>
              </w:rPr>
            </w:pPr>
          </w:p>
        </w:tc>
      </w:tr>
      <w:tr w:rsidR="002D1FEC" w:rsidRPr="002679A7" w14:paraId="71720944" w14:textId="77777777" w:rsidTr="003466F9">
        <w:trPr>
          <w:trHeight w:val="255"/>
        </w:trPr>
        <w:tc>
          <w:tcPr>
            <w:tcW w:w="1200" w:type="dxa"/>
            <w:tcBorders>
              <w:top w:val="nil"/>
              <w:left w:val="single" w:sz="4" w:space="0" w:color="auto"/>
              <w:bottom w:val="single" w:sz="4" w:space="0" w:color="auto"/>
              <w:right w:val="nil"/>
            </w:tcBorders>
            <w:shd w:val="clear" w:color="auto" w:fill="auto"/>
            <w:noWrap/>
            <w:vAlign w:val="bottom"/>
            <w:hideMark/>
          </w:tcPr>
          <w:p w14:paraId="638D27D6" w14:textId="77777777" w:rsidR="002D1FEC" w:rsidRPr="002679A7" w:rsidRDefault="002D1FEC" w:rsidP="002679A7">
            <w:pPr>
              <w:spacing w:after="0"/>
              <w:rPr>
                <w:rFonts w:ascii="Tahoma" w:eastAsia="Times New Roman" w:hAnsi="Tahoma" w:cs="Tahoma"/>
                <w:sz w:val="24"/>
                <w:szCs w:val="24"/>
                <w:lang w:eastAsia="es-CO"/>
              </w:rPr>
            </w:pPr>
            <w:r w:rsidRPr="002679A7">
              <w:rPr>
                <w:rFonts w:ascii="Tahoma" w:eastAsia="Times New Roman" w:hAnsi="Tahoma" w:cs="Tahoma"/>
                <w:sz w:val="24"/>
                <w:szCs w:val="24"/>
                <w:lang w:eastAsia="es-CO"/>
              </w:rPr>
              <w:t> </w:t>
            </w:r>
          </w:p>
        </w:tc>
        <w:tc>
          <w:tcPr>
            <w:tcW w:w="1260" w:type="dxa"/>
            <w:tcBorders>
              <w:top w:val="nil"/>
              <w:left w:val="nil"/>
              <w:bottom w:val="single" w:sz="4" w:space="0" w:color="auto"/>
              <w:right w:val="nil"/>
            </w:tcBorders>
            <w:shd w:val="clear" w:color="auto" w:fill="auto"/>
            <w:noWrap/>
            <w:vAlign w:val="bottom"/>
            <w:hideMark/>
          </w:tcPr>
          <w:p w14:paraId="393E35E7" w14:textId="77777777" w:rsidR="002D1FEC" w:rsidRPr="002679A7" w:rsidRDefault="002D1FEC" w:rsidP="002679A7">
            <w:pPr>
              <w:spacing w:after="0"/>
              <w:rPr>
                <w:rFonts w:ascii="Tahoma" w:eastAsia="Times New Roman" w:hAnsi="Tahoma" w:cs="Tahoma"/>
                <w:sz w:val="24"/>
                <w:szCs w:val="24"/>
                <w:lang w:eastAsia="es-CO"/>
              </w:rPr>
            </w:pPr>
            <w:r w:rsidRPr="002679A7">
              <w:rPr>
                <w:rFonts w:ascii="Tahoma" w:eastAsia="Times New Roman" w:hAnsi="Tahoma" w:cs="Tahoma"/>
                <w:sz w:val="24"/>
                <w:szCs w:val="24"/>
                <w:lang w:eastAsia="es-CO"/>
              </w:rPr>
              <w:t>Ra+25%Ra =</w:t>
            </w:r>
          </w:p>
        </w:tc>
        <w:tc>
          <w:tcPr>
            <w:tcW w:w="1640" w:type="dxa"/>
            <w:tcBorders>
              <w:top w:val="nil"/>
              <w:left w:val="nil"/>
              <w:bottom w:val="single" w:sz="4" w:space="0" w:color="auto"/>
              <w:right w:val="nil"/>
            </w:tcBorders>
            <w:shd w:val="clear" w:color="auto" w:fill="auto"/>
            <w:noWrap/>
            <w:vAlign w:val="bottom"/>
            <w:hideMark/>
          </w:tcPr>
          <w:p w14:paraId="22A6ADBF" w14:textId="77777777" w:rsidR="002D1FEC" w:rsidRPr="002679A7" w:rsidRDefault="002D1FEC" w:rsidP="002679A7">
            <w:pPr>
              <w:spacing w:after="0"/>
              <w:jc w:val="right"/>
              <w:rPr>
                <w:rFonts w:ascii="Tahoma" w:eastAsia="Times New Roman" w:hAnsi="Tahoma" w:cs="Tahoma"/>
                <w:sz w:val="24"/>
                <w:szCs w:val="24"/>
                <w:lang w:eastAsia="es-CO"/>
              </w:rPr>
            </w:pPr>
            <w:r w:rsidRPr="002679A7">
              <w:rPr>
                <w:rFonts w:ascii="Tahoma" w:eastAsia="Times New Roman" w:hAnsi="Tahoma" w:cs="Tahoma"/>
                <w:sz w:val="24"/>
                <w:szCs w:val="24"/>
                <w:lang w:eastAsia="es-CO"/>
              </w:rPr>
              <w:t>$ 94.855,30</w:t>
            </w:r>
          </w:p>
        </w:tc>
        <w:tc>
          <w:tcPr>
            <w:tcW w:w="1424" w:type="dxa"/>
            <w:tcBorders>
              <w:top w:val="nil"/>
              <w:left w:val="nil"/>
              <w:bottom w:val="single" w:sz="4" w:space="0" w:color="auto"/>
              <w:right w:val="single" w:sz="4" w:space="0" w:color="auto"/>
            </w:tcBorders>
            <w:shd w:val="clear" w:color="auto" w:fill="auto"/>
            <w:noWrap/>
            <w:vAlign w:val="bottom"/>
            <w:hideMark/>
          </w:tcPr>
          <w:p w14:paraId="6F642F28" w14:textId="77777777" w:rsidR="002D1FEC" w:rsidRPr="002679A7" w:rsidRDefault="002D1FEC" w:rsidP="002679A7">
            <w:pPr>
              <w:spacing w:after="0"/>
              <w:rPr>
                <w:rFonts w:ascii="Tahoma" w:eastAsia="Times New Roman" w:hAnsi="Tahoma" w:cs="Tahoma"/>
                <w:sz w:val="24"/>
                <w:szCs w:val="24"/>
                <w:lang w:eastAsia="es-CO"/>
              </w:rPr>
            </w:pPr>
            <w:r w:rsidRPr="002679A7">
              <w:rPr>
                <w:rFonts w:ascii="Tahoma" w:eastAsia="Times New Roman" w:hAnsi="Tahoma" w:cs="Tahoma"/>
                <w:sz w:val="24"/>
                <w:szCs w:val="24"/>
                <w:lang w:eastAsia="es-CO"/>
              </w:rPr>
              <w:t> </w:t>
            </w:r>
          </w:p>
        </w:tc>
      </w:tr>
    </w:tbl>
    <w:p w14:paraId="3D21239D" w14:textId="77777777" w:rsidR="005712A6" w:rsidRPr="002679A7" w:rsidRDefault="005712A6" w:rsidP="002679A7">
      <w:pPr>
        <w:spacing w:after="0"/>
        <w:jc w:val="both"/>
        <w:rPr>
          <w:rFonts w:ascii="Tahoma" w:eastAsia="Times New Roman" w:hAnsi="Tahoma" w:cs="Tahoma"/>
          <w:color w:val="000000"/>
          <w:sz w:val="24"/>
          <w:szCs w:val="24"/>
          <w:lang w:eastAsia="es-ES"/>
        </w:rPr>
      </w:pPr>
    </w:p>
    <w:p w14:paraId="1152FD1D" w14:textId="77777777" w:rsidR="007C10EA" w:rsidRPr="002679A7" w:rsidRDefault="007C10EA" w:rsidP="002679A7">
      <w:pPr>
        <w:spacing w:after="0"/>
        <w:jc w:val="both"/>
        <w:rPr>
          <w:rFonts w:ascii="Tahoma" w:eastAsia="Times New Roman" w:hAnsi="Tahoma" w:cs="Tahoma"/>
          <w:color w:val="000000"/>
          <w:sz w:val="24"/>
          <w:szCs w:val="24"/>
          <w:lang w:eastAsia="es-ES"/>
        </w:rPr>
      </w:pPr>
    </w:p>
    <w:tbl>
      <w:tblPr>
        <w:tblW w:w="7821" w:type="dxa"/>
        <w:tblInd w:w="55" w:type="dxa"/>
        <w:tblCellMar>
          <w:left w:w="70" w:type="dxa"/>
          <w:right w:w="70" w:type="dxa"/>
        </w:tblCellMar>
        <w:tblLook w:val="04A0" w:firstRow="1" w:lastRow="0" w:firstColumn="1" w:lastColumn="0" w:noHBand="0" w:noVBand="1"/>
      </w:tblPr>
      <w:tblGrid>
        <w:gridCol w:w="973"/>
        <w:gridCol w:w="973"/>
        <w:gridCol w:w="1297"/>
        <w:gridCol w:w="274"/>
        <w:gridCol w:w="272"/>
        <w:gridCol w:w="973"/>
        <w:gridCol w:w="3032"/>
        <w:gridCol w:w="215"/>
      </w:tblGrid>
      <w:tr w:rsidR="005712A6" w:rsidRPr="002679A7" w14:paraId="7971D4A4" w14:textId="77777777" w:rsidTr="005712A6">
        <w:trPr>
          <w:trHeight w:val="267"/>
        </w:trPr>
        <w:tc>
          <w:tcPr>
            <w:tcW w:w="973" w:type="dxa"/>
            <w:tcBorders>
              <w:top w:val="single" w:sz="4" w:space="0" w:color="auto"/>
              <w:left w:val="single" w:sz="4" w:space="0" w:color="auto"/>
              <w:bottom w:val="nil"/>
              <w:right w:val="nil"/>
            </w:tcBorders>
            <w:shd w:val="clear" w:color="auto" w:fill="auto"/>
            <w:noWrap/>
            <w:vAlign w:val="bottom"/>
            <w:hideMark/>
          </w:tcPr>
          <w:p w14:paraId="3B60243D" w14:textId="77777777" w:rsidR="005712A6" w:rsidRPr="002679A7" w:rsidRDefault="005712A6" w:rsidP="002679A7">
            <w:pPr>
              <w:spacing w:after="0"/>
              <w:rPr>
                <w:rFonts w:ascii="Tahoma" w:eastAsia="Times New Roman" w:hAnsi="Tahoma" w:cs="Tahoma"/>
                <w:sz w:val="24"/>
                <w:szCs w:val="24"/>
                <w:lang w:eastAsia="es-CO"/>
              </w:rPr>
            </w:pPr>
            <w:r w:rsidRPr="002679A7">
              <w:rPr>
                <w:rFonts w:ascii="Tahoma" w:eastAsia="Times New Roman" w:hAnsi="Tahoma" w:cs="Tahoma"/>
                <w:sz w:val="24"/>
                <w:szCs w:val="24"/>
                <w:lang w:eastAsia="es-CO"/>
              </w:rPr>
              <w:t> </w:t>
            </w:r>
          </w:p>
        </w:tc>
        <w:tc>
          <w:tcPr>
            <w:tcW w:w="973" w:type="dxa"/>
            <w:tcBorders>
              <w:top w:val="single" w:sz="4" w:space="0" w:color="auto"/>
              <w:left w:val="nil"/>
              <w:bottom w:val="nil"/>
              <w:right w:val="nil"/>
            </w:tcBorders>
            <w:shd w:val="clear" w:color="auto" w:fill="auto"/>
            <w:noWrap/>
            <w:vAlign w:val="bottom"/>
            <w:hideMark/>
          </w:tcPr>
          <w:p w14:paraId="725B08B5" w14:textId="77777777" w:rsidR="005712A6" w:rsidRPr="002679A7" w:rsidRDefault="005712A6" w:rsidP="002679A7">
            <w:pPr>
              <w:spacing w:after="0"/>
              <w:rPr>
                <w:rFonts w:ascii="Tahoma" w:eastAsia="Times New Roman" w:hAnsi="Tahoma" w:cs="Tahoma"/>
                <w:sz w:val="24"/>
                <w:szCs w:val="24"/>
                <w:lang w:eastAsia="es-CO"/>
              </w:rPr>
            </w:pPr>
            <w:r w:rsidRPr="002679A7">
              <w:rPr>
                <w:rFonts w:ascii="Tahoma" w:eastAsia="Times New Roman" w:hAnsi="Tahoma" w:cs="Tahoma"/>
                <w:sz w:val="24"/>
                <w:szCs w:val="24"/>
                <w:lang w:eastAsia="es-CO"/>
              </w:rPr>
              <w:t> </w:t>
            </w:r>
          </w:p>
        </w:tc>
        <w:tc>
          <w:tcPr>
            <w:tcW w:w="1297" w:type="dxa"/>
            <w:tcBorders>
              <w:top w:val="single" w:sz="4" w:space="0" w:color="auto"/>
              <w:left w:val="nil"/>
              <w:bottom w:val="nil"/>
              <w:right w:val="nil"/>
            </w:tcBorders>
            <w:shd w:val="clear" w:color="auto" w:fill="auto"/>
            <w:noWrap/>
            <w:vAlign w:val="bottom"/>
            <w:hideMark/>
          </w:tcPr>
          <w:p w14:paraId="2969EBB6" w14:textId="77777777" w:rsidR="005712A6" w:rsidRPr="002679A7" w:rsidRDefault="005712A6" w:rsidP="002679A7">
            <w:pPr>
              <w:spacing w:after="0"/>
              <w:rPr>
                <w:rFonts w:ascii="Tahoma" w:eastAsia="Times New Roman" w:hAnsi="Tahoma" w:cs="Tahoma"/>
                <w:sz w:val="24"/>
                <w:szCs w:val="24"/>
                <w:lang w:eastAsia="es-CO"/>
              </w:rPr>
            </w:pPr>
            <w:r w:rsidRPr="002679A7">
              <w:rPr>
                <w:rFonts w:ascii="Tahoma" w:eastAsia="Times New Roman" w:hAnsi="Tahoma" w:cs="Tahoma"/>
                <w:sz w:val="24"/>
                <w:szCs w:val="24"/>
                <w:lang w:eastAsia="es-CO"/>
              </w:rPr>
              <w:t> </w:t>
            </w:r>
          </w:p>
        </w:tc>
        <w:tc>
          <w:tcPr>
            <w:tcW w:w="203" w:type="dxa"/>
            <w:tcBorders>
              <w:top w:val="single" w:sz="4" w:space="0" w:color="auto"/>
              <w:left w:val="nil"/>
              <w:bottom w:val="nil"/>
              <w:right w:val="nil"/>
            </w:tcBorders>
            <w:shd w:val="clear" w:color="auto" w:fill="auto"/>
            <w:noWrap/>
            <w:vAlign w:val="bottom"/>
            <w:hideMark/>
          </w:tcPr>
          <w:p w14:paraId="5F846494" w14:textId="77777777" w:rsidR="005712A6" w:rsidRPr="002679A7" w:rsidRDefault="005712A6" w:rsidP="002679A7">
            <w:pPr>
              <w:spacing w:after="0"/>
              <w:rPr>
                <w:rFonts w:ascii="Tahoma" w:eastAsia="Times New Roman" w:hAnsi="Tahoma" w:cs="Tahoma"/>
                <w:sz w:val="24"/>
                <w:szCs w:val="24"/>
                <w:lang w:eastAsia="es-CO"/>
              </w:rPr>
            </w:pPr>
            <w:r w:rsidRPr="002679A7">
              <w:rPr>
                <w:rFonts w:ascii="Tahoma" w:eastAsia="Times New Roman" w:hAnsi="Tahoma" w:cs="Tahoma"/>
                <w:sz w:val="24"/>
                <w:szCs w:val="24"/>
                <w:lang w:eastAsia="es-CO"/>
              </w:rPr>
              <w:t>n</w:t>
            </w:r>
          </w:p>
        </w:tc>
        <w:tc>
          <w:tcPr>
            <w:tcW w:w="211" w:type="dxa"/>
            <w:tcBorders>
              <w:top w:val="single" w:sz="4" w:space="0" w:color="auto"/>
              <w:left w:val="nil"/>
              <w:bottom w:val="nil"/>
              <w:right w:val="nil"/>
            </w:tcBorders>
            <w:shd w:val="clear" w:color="auto" w:fill="auto"/>
            <w:noWrap/>
            <w:vAlign w:val="bottom"/>
            <w:hideMark/>
          </w:tcPr>
          <w:p w14:paraId="75137C32" w14:textId="77777777" w:rsidR="005712A6" w:rsidRPr="002679A7" w:rsidRDefault="005712A6" w:rsidP="002679A7">
            <w:pPr>
              <w:spacing w:after="0"/>
              <w:rPr>
                <w:rFonts w:ascii="Tahoma" w:eastAsia="Times New Roman" w:hAnsi="Tahoma" w:cs="Tahoma"/>
                <w:sz w:val="24"/>
                <w:szCs w:val="24"/>
                <w:lang w:eastAsia="es-CO"/>
              </w:rPr>
            </w:pPr>
            <w:r w:rsidRPr="002679A7">
              <w:rPr>
                <w:rFonts w:ascii="Tahoma" w:eastAsia="Times New Roman" w:hAnsi="Tahoma" w:cs="Tahoma"/>
                <w:sz w:val="24"/>
                <w:szCs w:val="24"/>
                <w:lang w:eastAsia="es-CO"/>
              </w:rPr>
              <w:t> </w:t>
            </w:r>
          </w:p>
        </w:tc>
        <w:tc>
          <w:tcPr>
            <w:tcW w:w="973" w:type="dxa"/>
            <w:tcBorders>
              <w:top w:val="single" w:sz="4" w:space="0" w:color="auto"/>
              <w:left w:val="nil"/>
              <w:bottom w:val="nil"/>
              <w:right w:val="nil"/>
            </w:tcBorders>
            <w:shd w:val="clear" w:color="auto" w:fill="auto"/>
            <w:noWrap/>
            <w:vAlign w:val="bottom"/>
            <w:hideMark/>
          </w:tcPr>
          <w:p w14:paraId="079082BA" w14:textId="77777777" w:rsidR="005712A6" w:rsidRPr="002679A7" w:rsidRDefault="005712A6" w:rsidP="002679A7">
            <w:pPr>
              <w:spacing w:after="0"/>
              <w:rPr>
                <w:rFonts w:ascii="Tahoma" w:eastAsia="Times New Roman" w:hAnsi="Tahoma" w:cs="Tahoma"/>
                <w:sz w:val="24"/>
                <w:szCs w:val="24"/>
                <w:lang w:eastAsia="es-CO"/>
              </w:rPr>
            </w:pPr>
            <w:r w:rsidRPr="002679A7">
              <w:rPr>
                <w:rFonts w:ascii="Tahoma" w:eastAsia="Times New Roman" w:hAnsi="Tahoma" w:cs="Tahoma"/>
                <w:sz w:val="24"/>
                <w:szCs w:val="24"/>
                <w:lang w:eastAsia="es-CO"/>
              </w:rPr>
              <w:t> </w:t>
            </w:r>
          </w:p>
        </w:tc>
        <w:tc>
          <w:tcPr>
            <w:tcW w:w="3032" w:type="dxa"/>
            <w:tcBorders>
              <w:top w:val="single" w:sz="4" w:space="0" w:color="auto"/>
              <w:left w:val="nil"/>
              <w:bottom w:val="nil"/>
              <w:right w:val="nil"/>
            </w:tcBorders>
            <w:shd w:val="clear" w:color="auto" w:fill="auto"/>
            <w:noWrap/>
            <w:vAlign w:val="bottom"/>
            <w:hideMark/>
          </w:tcPr>
          <w:p w14:paraId="4DF3D716" w14:textId="77777777" w:rsidR="005712A6" w:rsidRPr="002679A7" w:rsidRDefault="005712A6" w:rsidP="002679A7">
            <w:pPr>
              <w:spacing w:after="0"/>
              <w:rPr>
                <w:rFonts w:ascii="Tahoma" w:eastAsia="Times New Roman" w:hAnsi="Tahoma" w:cs="Tahoma"/>
                <w:sz w:val="24"/>
                <w:szCs w:val="24"/>
                <w:lang w:eastAsia="es-CO"/>
              </w:rPr>
            </w:pPr>
            <w:r w:rsidRPr="002679A7">
              <w:rPr>
                <w:rFonts w:ascii="Tahoma" w:eastAsia="Times New Roman" w:hAnsi="Tahoma" w:cs="Tahoma"/>
                <w:sz w:val="24"/>
                <w:szCs w:val="24"/>
                <w:lang w:eastAsia="es-CO"/>
              </w:rPr>
              <w:t> </w:t>
            </w:r>
          </w:p>
        </w:tc>
        <w:tc>
          <w:tcPr>
            <w:tcW w:w="159" w:type="dxa"/>
            <w:tcBorders>
              <w:top w:val="single" w:sz="4" w:space="0" w:color="auto"/>
              <w:left w:val="nil"/>
              <w:bottom w:val="nil"/>
              <w:right w:val="single" w:sz="4" w:space="0" w:color="auto"/>
            </w:tcBorders>
            <w:shd w:val="clear" w:color="auto" w:fill="auto"/>
            <w:noWrap/>
            <w:vAlign w:val="bottom"/>
            <w:hideMark/>
          </w:tcPr>
          <w:p w14:paraId="1E8F45B4" w14:textId="77777777" w:rsidR="005712A6" w:rsidRPr="002679A7" w:rsidRDefault="005712A6" w:rsidP="002679A7">
            <w:pPr>
              <w:spacing w:after="0"/>
              <w:rPr>
                <w:rFonts w:ascii="Tahoma" w:eastAsia="Times New Roman" w:hAnsi="Tahoma" w:cs="Tahoma"/>
                <w:sz w:val="24"/>
                <w:szCs w:val="24"/>
                <w:lang w:eastAsia="es-CO"/>
              </w:rPr>
            </w:pPr>
            <w:r w:rsidRPr="002679A7">
              <w:rPr>
                <w:rFonts w:ascii="Tahoma" w:eastAsia="Times New Roman" w:hAnsi="Tahoma" w:cs="Tahoma"/>
                <w:sz w:val="24"/>
                <w:szCs w:val="24"/>
                <w:lang w:eastAsia="es-CO"/>
              </w:rPr>
              <w:t> </w:t>
            </w:r>
          </w:p>
        </w:tc>
      </w:tr>
      <w:tr w:rsidR="005712A6" w:rsidRPr="002679A7" w14:paraId="2B900472" w14:textId="77777777" w:rsidTr="005712A6">
        <w:trPr>
          <w:trHeight w:val="267"/>
        </w:trPr>
        <w:tc>
          <w:tcPr>
            <w:tcW w:w="973" w:type="dxa"/>
            <w:vMerge w:val="restart"/>
            <w:tcBorders>
              <w:top w:val="nil"/>
              <w:left w:val="single" w:sz="4" w:space="0" w:color="auto"/>
              <w:bottom w:val="nil"/>
              <w:right w:val="nil"/>
            </w:tcBorders>
            <w:shd w:val="clear" w:color="auto" w:fill="auto"/>
            <w:noWrap/>
            <w:vAlign w:val="center"/>
            <w:hideMark/>
          </w:tcPr>
          <w:p w14:paraId="1EF79802" w14:textId="77777777" w:rsidR="005712A6" w:rsidRPr="002679A7" w:rsidRDefault="005712A6" w:rsidP="002679A7">
            <w:pPr>
              <w:spacing w:after="0"/>
              <w:jc w:val="center"/>
              <w:rPr>
                <w:rFonts w:ascii="Tahoma" w:eastAsia="Times New Roman" w:hAnsi="Tahoma" w:cs="Tahoma"/>
                <w:sz w:val="24"/>
                <w:szCs w:val="24"/>
                <w:lang w:eastAsia="es-CO"/>
              </w:rPr>
            </w:pPr>
            <w:r w:rsidRPr="002679A7">
              <w:rPr>
                <w:rFonts w:ascii="Tahoma" w:eastAsia="Times New Roman" w:hAnsi="Tahoma" w:cs="Tahoma"/>
                <w:sz w:val="24"/>
                <w:szCs w:val="24"/>
                <w:lang w:eastAsia="es-CO"/>
              </w:rPr>
              <w:t>S=</w:t>
            </w:r>
          </w:p>
        </w:tc>
        <w:tc>
          <w:tcPr>
            <w:tcW w:w="973" w:type="dxa"/>
            <w:vMerge w:val="restart"/>
            <w:tcBorders>
              <w:top w:val="nil"/>
              <w:left w:val="nil"/>
              <w:bottom w:val="nil"/>
              <w:right w:val="nil"/>
            </w:tcBorders>
            <w:shd w:val="clear" w:color="auto" w:fill="auto"/>
            <w:noWrap/>
            <w:vAlign w:val="center"/>
            <w:hideMark/>
          </w:tcPr>
          <w:p w14:paraId="1B8F4518" w14:textId="77777777" w:rsidR="005712A6" w:rsidRPr="002679A7" w:rsidRDefault="005712A6" w:rsidP="002679A7">
            <w:pPr>
              <w:spacing w:after="0"/>
              <w:jc w:val="center"/>
              <w:rPr>
                <w:rFonts w:ascii="Tahoma" w:eastAsia="Times New Roman" w:hAnsi="Tahoma" w:cs="Tahoma"/>
                <w:sz w:val="24"/>
                <w:szCs w:val="24"/>
                <w:lang w:eastAsia="es-CO"/>
              </w:rPr>
            </w:pPr>
            <w:r w:rsidRPr="002679A7">
              <w:rPr>
                <w:rFonts w:ascii="Tahoma" w:eastAsia="Times New Roman" w:hAnsi="Tahoma" w:cs="Tahoma"/>
                <w:sz w:val="24"/>
                <w:szCs w:val="24"/>
                <w:lang w:eastAsia="es-CO"/>
              </w:rPr>
              <w:t>Ra</w:t>
            </w:r>
          </w:p>
        </w:tc>
        <w:tc>
          <w:tcPr>
            <w:tcW w:w="1297" w:type="dxa"/>
            <w:tcBorders>
              <w:top w:val="nil"/>
              <w:left w:val="nil"/>
              <w:bottom w:val="single" w:sz="8" w:space="0" w:color="auto"/>
              <w:right w:val="nil"/>
            </w:tcBorders>
            <w:shd w:val="clear" w:color="auto" w:fill="auto"/>
            <w:noWrap/>
            <w:vAlign w:val="bottom"/>
            <w:hideMark/>
          </w:tcPr>
          <w:p w14:paraId="625A5E51" w14:textId="77777777" w:rsidR="005712A6" w:rsidRPr="002679A7" w:rsidRDefault="005712A6" w:rsidP="002679A7">
            <w:pPr>
              <w:spacing w:after="0"/>
              <w:jc w:val="right"/>
              <w:rPr>
                <w:rFonts w:ascii="Tahoma" w:eastAsia="Times New Roman" w:hAnsi="Tahoma" w:cs="Tahoma"/>
                <w:sz w:val="24"/>
                <w:szCs w:val="24"/>
                <w:lang w:eastAsia="es-CO"/>
              </w:rPr>
            </w:pPr>
            <w:r w:rsidRPr="002679A7">
              <w:rPr>
                <w:rFonts w:ascii="Tahoma" w:eastAsia="Times New Roman" w:hAnsi="Tahoma" w:cs="Tahoma"/>
                <w:sz w:val="24"/>
                <w:szCs w:val="24"/>
                <w:lang w:eastAsia="es-CO"/>
              </w:rPr>
              <w:t>(1+i)</w:t>
            </w:r>
          </w:p>
        </w:tc>
        <w:tc>
          <w:tcPr>
            <w:tcW w:w="203" w:type="dxa"/>
            <w:tcBorders>
              <w:top w:val="nil"/>
              <w:left w:val="nil"/>
              <w:bottom w:val="single" w:sz="8" w:space="0" w:color="auto"/>
              <w:right w:val="nil"/>
            </w:tcBorders>
            <w:shd w:val="clear" w:color="auto" w:fill="auto"/>
            <w:noWrap/>
            <w:vAlign w:val="bottom"/>
            <w:hideMark/>
          </w:tcPr>
          <w:p w14:paraId="3FE136E5" w14:textId="77777777" w:rsidR="005712A6" w:rsidRPr="002679A7" w:rsidRDefault="005712A6" w:rsidP="002679A7">
            <w:pPr>
              <w:spacing w:after="0"/>
              <w:rPr>
                <w:rFonts w:ascii="Tahoma" w:eastAsia="Times New Roman" w:hAnsi="Tahoma" w:cs="Tahoma"/>
                <w:sz w:val="24"/>
                <w:szCs w:val="24"/>
                <w:lang w:eastAsia="es-CO"/>
              </w:rPr>
            </w:pPr>
            <w:r w:rsidRPr="002679A7">
              <w:rPr>
                <w:rFonts w:ascii="Tahoma" w:eastAsia="Times New Roman" w:hAnsi="Tahoma" w:cs="Tahoma"/>
                <w:sz w:val="24"/>
                <w:szCs w:val="24"/>
                <w:lang w:eastAsia="es-CO"/>
              </w:rPr>
              <w:t> </w:t>
            </w:r>
          </w:p>
        </w:tc>
        <w:tc>
          <w:tcPr>
            <w:tcW w:w="211" w:type="dxa"/>
            <w:tcBorders>
              <w:top w:val="nil"/>
              <w:left w:val="nil"/>
              <w:bottom w:val="single" w:sz="8" w:space="0" w:color="auto"/>
              <w:right w:val="nil"/>
            </w:tcBorders>
            <w:shd w:val="clear" w:color="auto" w:fill="auto"/>
            <w:noWrap/>
            <w:vAlign w:val="bottom"/>
            <w:hideMark/>
          </w:tcPr>
          <w:p w14:paraId="3E03D77E" w14:textId="77777777" w:rsidR="005712A6" w:rsidRPr="002679A7" w:rsidRDefault="005712A6" w:rsidP="002679A7">
            <w:pPr>
              <w:spacing w:after="0"/>
              <w:jc w:val="right"/>
              <w:rPr>
                <w:rFonts w:ascii="Tahoma" w:eastAsia="Times New Roman" w:hAnsi="Tahoma" w:cs="Tahoma"/>
                <w:sz w:val="24"/>
                <w:szCs w:val="24"/>
                <w:lang w:eastAsia="es-CO"/>
              </w:rPr>
            </w:pPr>
            <w:r w:rsidRPr="002679A7">
              <w:rPr>
                <w:rFonts w:ascii="Tahoma" w:eastAsia="Times New Roman" w:hAnsi="Tahoma" w:cs="Tahoma"/>
                <w:sz w:val="24"/>
                <w:szCs w:val="24"/>
                <w:lang w:eastAsia="es-CO"/>
              </w:rPr>
              <w:t>-1</w:t>
            </w:r>
          </w:p>
        </w:tc>
        <w:tc>
          <w:tcPr>
            <w:tcW w:w="973" w:type="dxa"/>
            <w:tcBorders>
              <w:top w:val="nil"/>
              <w:left w:val="nil"/>
              <w:bottom w:val="nil"/>
              <w:right w:val="nil"/>
            </w:tcBorders>
            <w:shd w:val="clear" w:color="auto" w:fill="auto"/>
            <w:noWrap/>
            <w:vAlign w:val="bottom"/>
            <w:hideMark/>
          </w:tcPr>
          <w:p w14:paraId="346ED09F" w14:textId="77777777" w:rsidR="005712A6" w:rsidRPr="002679A7" w:rsidRDefault="005712A6" w:rsidP="002679A7">
            <w:pPr>
              <w:spacing w:after="0"/>
              <w:rPr>
                <w:rFonts w:ascii="Tahoma" w:eastAsia="Times New Roman" w:hAnsi="Tahoma" w:cs="Tahoma"/>
                <w:sz w:val="24"/>
                <w:szCs w:val="24"/>
                <w:lang w:eastAsia="es-CO"/>
              </w:rPr>
            </w:pPr>
          </w:p>
        </w:tc>
        <w:tc>
          <w:tcPr>
            <w:tcW w:w="3032" w:type="dxa"/>
            <w:tcBorders>
              <w:top w:val="nil"/>
              <w:left w:val="nil"/>
              <w:bottom w:val="nil"/>
              <w:right w:val="nil"/>
            </w:tcBorders>
            <w:shd w:val="clear" w:color="auto" w:fill="auto"/>
            <w:noWrap/>
            <w:vAlign w:val="bottom"/>
            <w:hideMark/>
          </w:tcPr>
          <w:p w14:paraId="1A46210E" w14:textId="77777777" w:rsidR="005712A6" w:rsidRPr="002679A7" w:rsidRDefault="005712A6" w:rsidP="002679A7">
            <w:pPr>
              <w:spacing w:after="0"/>
              <w:rPr>
                <w:rFonts w:ascii="Tahoma" w:eastAsia="Times New Roman" w:hAnsi="Tahoma" w:cs="Tahoma"/>
                <w:sz w:val="24"/>
                <w:szCs w:val="24"/>
                <w:lang w:eastAsia="es-CO"/>
              </w:rPr>
            </w:pPr>
          </w:p>
        </w:tc>
        <w:tc>
          <w:tcPr>
            <w:tcW w:w="159" w:type="dxa"/>
            <w:tcBorders>
              <w:top w:val="nil"/>
              <w:left w:val="nil"/>
              <w:bottom w:val="nil"/>
              <w:right w:val="single" w:sz="4" w:space="0" w:color="auto"/>
            </w:tcBorders>
            <w:shd w:val="clear" w:color="auto" w:fill="auto"/>
            <w:noWrap/>
            <w:vAlign w:val="bottom"/>
            <w:hideMark/>
          </w:tcPr>
          <w:p w14:paraId="0F6EDFE5" w14:textId="77777777" w:rsidR="005712A6" w:rsidRPr="002679A7" w:rsidRDefault="005712A6" w:rsidP="002679A7">
            <w:pPr>
              <w:spacing w:after="0"/>
              <w:rPr>
                <w:rFonts w:ascii="Tahoma" w:eastAsia="Times New Roman" w:hAnsi="Tahoma" w:cs="Tahoma"/>
                <w:sz w:val="24"/>
                <w:szCs w:val="24"/>
                <w:lang w:eastAsia="es-CO"/>
              </w:rPr>
            </w:pPr>
            <w:r w:rsidRPr="002679A7">
              <w:rPr>
                <w:rFonts w:ascii="Tahoma" w:eastAsia="Times New Roman" w:hAnsi="Tahoma" w:cs="Tahoma"/>
                <w:sz w:val="24"/>
                <w:szCs w:val="24"/>
                <w:lang w:eastAsia="es-CO"/>
              </w:rPr>
              <w:t> </w:t>
            </w:r>
          </w:p>
        </w:tc>
      </w:tr>
      <w:tr w:rsidR="005712A6" w:rsidRPr="002679A7" w14:paraId="7BFC87E3" w14:textId="77777777" w:rsidTr="005712A6">
        <w:trPr>
          <w:trHeight w:val="253"/>
        </w:trPr>
        <w:tc>
          <w:tcPr>
            <w:tcW w:w="973" w:type="dxa"/>
            <w:vMerge/>
            <w:tcBorders>
              <w:top w:val="nil"/>
              <w:left w:val="single" w:sz="4" w:space="0" w:color="auto"/>
              <w:bottom w:val="nil"/>
              <w:right w:val="nil"/>
            </w:tcBorders>
            <w:vAlign w:val="center"/>
            <w:hideMark/>
          </w:tcPr>
          <w:p w14:paraId="4F07625A" w14:textId="77777777" w:rsidR="005712A6" w:rsidRPr="002679A7" w:rsidRDefault="005712A6" w:rsidP="002679A7">
            <w:pPr>
              <w:spacing w:after="0"/>
              <w:rPr>
                <w:rFonts w:ascii="Tahoma" w:eastAsia="Times New Roman" w:hAnsi="Tahoma" w:cs="Tahoma"/>
                <w:sz w:val="24"/>
                <w:szCs w:val="24"/>
                <w:lang w:eastAsia="es-CO"/>
              </w:rPr>
            </w:pPr>
          </w:p>
        </w:tc>
        <w:tc>
          <w:tcPr>
            <w:tcW w:w="973" w:type="dxa"/>
            <w:vMerge/>
            <w:tcBorders>
              <w:top w:val="nil"/>
              <w:left w:val="nil"/>
              <w:bottom w:val="nil"/>
              <w:right w:val="nil"/>
            </w:tcBorders>
            <w:vAlign w:val="center"/>
            <w:hideMark/>
          </w:tcPr>
          <w:p w14:paraId="695507D6" w14:textId="77777777" w:rsidR="005712A6" w:rsidRPr="002679A7" w:rsidRDefault="005712A6" w:rsidP="002679A7">
            <w:pPr>
              <w:spacing w:after="0"/>
              <w:rPr>
                <w:rFonts w:ascii="Tahoma" w:eastAsia="Times New Roman" w:hAnsi="Tahoma" w:cs="Tahoma"/>
                <w:sz w:val="24"/>
                <w:szCs w:val="24"/>
                <w:lang w:eastAsia="es-CO"/>
              </w:rPr>
            </w:pPr>
          </w:p>
        </w:tc>
        <w:tc>
          <w:tcPr>
            <w:tcW w:w="1711" w:type="dxa"/>
            <w:gridSpan w:val="3"/>
            <w:tcBorders>
              <w:top w:val="single" w:sz="8" w:space="0" w:color="auto"/>
              <w:left w:val="nil"/>
              <w:bottom w:val="nil"/>
              <w:right w:val="nil"/>
            </w:tcBorders>
            <w:shd w:val="clear" w:color="auto" w:fill="auto"/>
            <w:noWrap/>
            <w:vAlign w:val="bottom"/>
            <w:hideMark/>
          </w:tcPr>
          <w:p w14:paraId="7E1A8138" w14:textId="77777777" w:rsidR="005712A6" w:rsidRPr="002679A7" w:rsidRDefault="005712A6" w:rsidP="002679A7">
            <w:pPr>
              <w:spacing w:after="0"/>
              <w:jc w:val="center"/>
              <w:rPr>
                <w:rFonts w:ascii="Tahoma" w:eastAsia="Times New Roman" w:hAnsi="Tahoma" w:cs="Tahoma"/>
                <w:sz w:val="24"/>
                <w:szCs w:val="24"/>
                <w:lang w:eastAsia="es-CO"/>
              </w:rPr>
            </w:pPr>
            <w:r w:rsidRPr="002679A7">
              <w:rPr>
                <w:rFonts w:ascii="Tahoma" w:eastAsia="Times New Roman" w:hAnsi="Tahoma" w:cs="Tahoma"/>
                <w:sz w:val="24"/>
                <w:szCs w:val="24"/>
                <w:lang w:eastAsia="es-CO"/>
              </w:rPr>
              <w:t>i</w:t>
            </w:r>
          </w:p>
        </w:tc>
        <w:tc>
          <w:tcPr>
            <w:tcW w:w="973" w:type="dxa"/>
            <w:tcBorders>
              <w:top w:val="nil"/>
              <w:left w:val="nil"/>
              <w:bottom w:val="nil"/>
              <w:right w:val="nil"/>
            </w:tcBorders>
            <w:shd w:val="clear" w:color="auto" w:fill="auto"/>
            <w:noWrap/>
            <w:vAlign w:val="bottom"/>
            <w:hideMark/>
          </w:tcPr>
          <w:p w14:paraId="59DC316F" w14:textId="77777777" w:rsidR="005712A6" w:rsidRPr="002679A7" w:rsidRDefault="005712A6" w:rsidP="002679A7">
            <w:pPr>
              <w:spacing w:after="0"/>
              <w:rPr>
                <w:rFonts w:ascii="Tahoma" w:eastAsia="Times New Roman" w:hAnsi="Tahoma" w:cs="Tahoma"/>
                <w:sz w:val="24"/>
                <w:szCs w:val="24"/>
                <w:lang w:eastAsia="es-CO"/>
              </w:rPr>
            </w:pPr>
          </w:p>
        </w:tc>
        <w:tc>
          <w:tcPr>
            <w:tcW w:w="3032" w:type="dxa"/>
            <w:tcBorders>
              <w:top w:val="nil"/>
              <w:left w:val="nil"/>
              <w:bottom w:val="nil"/>
              <w:right w:val="nil"/>
            </w:tcBorders>
            <w:shd w:val="clear" w:color="auto" w:fill="auto"/>
            <w:noWrap/>
            <w:vAlign w:val="bottom"/>
            <w:hideMark/>
          </w:tcPr>
          <w:p w14:paraId="6F616555" w14:textId="77777777" w:rsidR="005712A6" w:rsidRPr="002679A7" w:rsidRDefault="005712A6" w:rsidP="002679A7">
            <w:pPr>
              <w:spacing w:after="0"/>
              <w:rPr>
                <w:rFonts w:ascii="Tahoma" w:eastAsia="Times New Roman" w:hAnsi="Tahoma" w:cs="Tahoma"/>
                <w:sz w:val="24"/>
                <w:szCs w:val="24"/>
                <w:lang w:eastAsia="es-CO"/>
              </w:rPr>
            </w:pPr>
          </w:p>
        </w:tc>
        <w:tc>
          <w:tcPr>
            <w:tcW w:w="159" w:type="dxa"/>
            <w:tcBorders>
              <w:top w:val="nil"/>
              <w:left w:val="nil"/>
              <w:bottom w:val="nil"/>
              <w:right w:val="single" w:sz="4" w:space="0" w:color="auto"/>
            </w:tcBorders>
            <w:shd w:val="clear" w:color="auto" w:fill="auto"/>
            <w:noWrap/>
            <w:vAlign w:val="bottom"/>
            <w:hideMark/>
          </w:tcPr>
          <w:p w14:paraId="0679714F" w14:textId="77777777" w:rsidR="005712A6" w:rsidRPr="002679A7" w:rsidRDefault="005712A6" w:rsidP="002679A7">
            <w:pPr>
              <w:spacing w:after="0"/>
              <w:rPr>
                <w:rFonts w:ascii="Tahoma" w:eastAsia="Times New Roman" w:hAnsi="Tahoma" w:cs="Tahoma"/>
                <w:sz w:val="24"/>
                <w:szCs w:val="24"/>
                <w:lang w:eastAsia="es-CO"/>
              </w:rPr>
            </w:pPr>
            <w:r w:rsidRPr="002679A7">
              <w:rPr>
                <w:rFonts w:ascii="Tahoma" w:eastAsia="Times New Roman" w:hAnsi="Tahoma" w:cs="Tahoma"/>
                <w:sz w:val="24"/>
                <w:szCs w:val="24"/>
                <w:lang w:eastAsia="es-CO"/>
              </w:rPr>
              <w:t> </w:t>
            </w:r>
          </w:p>
        </w:tc>
      </w:tr>
      <w:tr w:rsidR="005712A6" w:rsidRPr="002679A7" w14:paraId="2BAACC53" w14:textId="77777777" w:rsidTr="005712A6">
        <w:trPr>
          <w:trHeight w:val="253"/>
        </w:trPr>
        <w:tc>
          <w:tcPr>
            <w:tcW w:w="973" w:type="dxa"/>
            <w:tcBorders>
              <w:top w:val="nil"/>
              <w:left w:val="single" w:sz="4" w:space="0" w:color="auto"/>
              <w:bottom w:val="nil"/>
              <w:right w:val="nil"/>
            </w:tcBorders>
            <w:shd w:val="clear" w:color="auto" w:fill="auto"/>
            <w:noWrap/>
            <w:vAlign w:val="bottom"/>
            <w:hideMark/>
          </w:tcPr>
          <w:p w14:paraId="21F60567" w14:textId="77777777" w:rsidR="005712A6" w:rsidRPr="002679A7" w:rsidRDefault="005712A6" w:rsidP="002679A7">
            <w:pPr>
              <w:spacing w:after="0"/>
              <w:rPr>
                <w:rFonts w:ascii="Tahoma" w:eastAsia="Times New Roman" w:hAnsi="Tahoma" w:cs="Tahoma"/>
                <w:sz w:val="24"/>
                <w:szCs w:val="24"/>
                <w:lang w:eastAsia="es-CO"/>
              </w:rPr>
            </w:pPr>
            <w:r w:rsidRPr="002679A7">
              <w:rPr>
                <w:rFonts w:ascii="Tahoma" w:eastAsia="Times New Roman" w:hAnsi="Tahoma" w:cs="Tahoma"/>
                <w:sz w:val="24"/>
                <w:szCs w:val="24"/>
                <w:lang w:eastAsia="es-CO"/>
              </w:rPr>
              <w:t> </w:t>
            </w:r>
          </w:p>
        </w:tc>
        <w:tc>
          <w:tcPr>
            <w:tcW w:w="973" w:type="dxa"/>
            <w:tcBorders>
              <w:top w:val="nil"/>
              <w:left w:val="nil"/>
              <w:bottom w:val="nil"/>
              <w:right w:val="nil"/>
            </w:tcBorders>
            <w:shd w:val="clear" w:color="auto" w:fill="auto"/>
            <w:noWrap/>
            <w:vAlign w:val="bottom"/>
            <w:hideMark/>
          </w:tcPr>
          <w:p w14:paraId="763A16A8" w14:textId="77777777" w:rsidR="005712A6" w:rsidRPr="002679A7" w:rsidRDefault="005712A6" w:rsidP="002679A7">
            <w:pPr>
              <w:spacing w:after="0"/>
              <w:rPr>
                <w:rFonts w:ascii="Tahoma" w:eastAsia="Times New Roman" w:hAnsi="Tahoma" w:cs="Tahoma"/>
                <w:sz w:val="24"/>
                <w:szCs w:val="24"/>
                <w:lang w:eastAsia="es-CO"/>
              </w:rPr>
            </w:pPr>
          </w:p>
        </w:tc>
        <w:tc>
          <w:tcPr>
            <w:tcW w:w="1297" w:type="dxa"/>
            <w:tcBorders>
              <w:top w:val="nil"/>
              <w:left w:val="nil"/>
              <w:bottom w:val="nil"/>
              <w:right w:val="nil"/>
            </w:tcBorders>
            <w:shd w:val="clear" w:color="auto" w:fill="auto"/>
            <w:noWrap/>
            <w:vAlign w:val="bottom"/>
            <w:hideMark/>
          </w:tcPr>
          <w:p w14:paraId="2D842DDC" w14:textId="77777777" w:rsidR="005712A6" w:rsidRPr="002679A7" w:rsidRDefault="005712A6" w:rsidP="002679A7">
            <w:pPr>
              <w:spacing w:after="0"/>
              <w:rPr>
                <w:rFonts w:ascii="Tahoma" w:eastAsia="Times New Roman" w:hAnsi="Tahoma" w:cs="Tahoma"/>
                <w:sz w:val="24"/>
                <w:szCs w:val="24"/>
                <w:lang w:eastAsia="es-CO"/>
              </w:rPr>
            </w:pPr>
          </w:p>
        </w:tc>
        <w:tc>
          <w:tcPr>
            <w:tcW w:w="203" w:type="dxa"/>
            <w:tcBorders>
              <w:top w:val="nil"/>
              <w:left w:val="nil"/>
              <w:bottom w:val="nil"/>
              <w:right w:val="nil"/>
            </w:tcBorders>
            <w:shd w:val="clear" w:color="auto" w:fill="auto"/>
            <w:noWrap/>
            <w:vAlign w:val="bottom"/>
            <w:hideMark/>
          </w:tcPr>
          <w:p w14:paraId="42E00A18" w14:textId="77777777" w:rsidR="005712A6" w:rsidRPr="002679A7" w:rsidRDefault="005712A6" w:rsidP="002679A7">
            <w:pPr>
              <w:spacing w:after="0"/>
              <w:rPr>
                <w:rFonts w:ascii="Tahoma" w:eastAsia="Times New Roman" w:hAnsi="Tahoma" w:cs="Tahoma"/>
                <w:sz w:val="24"/>
                <w:szCs w:val="24"/>
                <w:lang w:eastAsia="es-CO"/>
              </w:rPr>
            </w:pPr>
          </w:p>
        </w:tc>
        <w:tc>
          <w:tcPr>
            <w:tcW w:w="211" w:type="dxa"/>
            <w:tcBorders>
              <w:top w:val="nil"/>
              <w:left w:val="nil"/>
              <w:bottom w:val="nil"/>
              <w:right w:val="nil"/>
            </w:tcBorders>
            <w:shd w:val="clear" w:color="auto" w:fill="auto"/>
            <w:noWrap/>
            <w:vAlign w:val="bottom"/>
            <w:hideMark/>
          </w:tcPr>
          <w:p w14:paraId="27F004E6" w14:textId="77777777" w:rsidR="005712A6" w:rsidRPr="002679A7" w:rsidRDefault="005712A6" w:rsidP="002679A7">
            <w:pPr>
              <w:spacing w:after="0"/>
              <w:rPr>
                <w:rFonts w:ascii="Tahoma" w:eastAsia="Times New Roman" w:hAnsi="Tahoma" w:cs="Tahoma"/>
                <w:sz w:val="24"/>
                <w:szCs w:val="24"/>
                <w:lang w:eastAsia="es-CO"/>
              </w:rPr>
            </w:pPr>
          </w:p>
        </w:tc>
        <w:tc>
          <w:tcPr>
            <w:tcW w:w="973" w:type="dxa"/>
            <w:tcBorders>
              <w:top w:val="nil"/>
              <w:left w:val="nil"/>
              <w:bottom w:val="nil"/>
              <w:right w:val="nil"/>
            </w:tcBorders>
            <w:shd w:val="clear" w:color="auto" w:fill="auto"/>
            <w:noWrap/>
            <w:vAlign w:val="bottom"/>
            <w:hideMark/>
          </w:tcPr>
          <w:p w14:paraId="3DF8BEA7" w14:textId="77777777" w:rsidR="005712A6" w:rsidRPr="002679A7" w:rsidRDefault="005712A6" w:rsidP="002679A7">
            <w:pPr>
              <w:spacing w:after="0"/>
              <w:rPr>
                <w:rFonts w:ascii="Tahoma" w:eastAsia="Times New Roman" w:hAnsi="Tahoma" w:cs="Tahoma"/>
                <w:sz w:val="24"/>
                <w:szCs w:val="24"/>
                <w:lang w:eastAsia="es-CO"/>
              </w:rPr>
            </w:pPr>
          </w:p>
        </w:tc>
        <w:tc>
          <w:tcPr>
            <w:tcW w:w="3032" w:type="dxa"/>
            <w:tcBorders>
              <w:top w:val="nil"/>
              <w:left w:val="nil"/>
              <w:bottom w:val="nil"/>
              <w:right w:val="nil"/>
            </w:tcBorders>
            <w:shd w:val="clear" w:color="auto" w:fill="auto"/>
            <w:noWrap/>
            <w:vAlign w:val="bottom"/>
            <w:hideMark/>
          </w:tcPr>
          <w:p w14:paraId="0AB6D102" w14:textId="77777777" w:rsidR="005712A6" w:rsidRPr="002679A7" w:rsidRDefault="005712A6" w:rsidP="002679A7">
            <w:pPr>
              <w:spacing w:after="0"/>
              <w:rPr>
                <w:rFonts w:ascii="Tahoma" w:eastAsia="Times New Roman" w:hAnsi="Tahoma" w:cs="Tahoma"/>
                <w:sz w:val="24"/>
                <w:szCs w:val="24"/>
                <w:lang w:eastAsia="es-CO"/>
              </w:rPr>
            </w:pPr>
          </w:p>
        </w:tc>
        <w:tc>
          <w:tcPr>
            <w:tcW w:w="159" w:type="dxa"/>
            <w:tcBorders>
              <w:top w:val="nil"/>
              <w:left w:val="nil"/>
              <w:bottom w:val="nil"/>
              <w:right w:val="single" w:sz="4" w:space="0" w:color="auto"/>
            </w:tcBorders>
            <w:shd w:val="clear" w:color="auto" w:fill="auto"/>
            <w:noWrap/>
            <w:vAlign w:val="bottom"/>
            <w:hideMark/>
          </w:tcPr>
          <w:p w14:paraId="227CE004" w14:textId="77777777" w:rsidR="005712A6" w:rsidRPr="002679A7" w:rsidRDefault="005712A6" w:rsidP="002679A7">
            <w:pPr>
              <w:spacing w:after="0"/>
              <w:rPr>
                <w:rFonts w:ascii="Tahoma" w:eastAsia="Times New Roman" w:hAnsi="Tahoma" w:cs="Tahoma"/>
                <w:sz w:val="24"/>
                <w:szCs w:val="24"/>
                <w:lang w:eastAsia="es-CO"/>
              </w:rPr>
            </w:pPr>
            <w:r w:rsidRPr="002679A7">
              <w:rPr>
                <w:rFonts w:ascii="Tahoma" w:eastAsia="Times New Roman" w:hAnsi="Tahoma" w:cs="Tahoma"/>
                <w:sz w:val="24"/>
                <w:szCs w:val="24"/>
                <w:lang w:eastAsia="es-CO"/>
              </w:rPr>
              <w:t> </w:t>
            </w:r>
          </w:p>
        </w:tc>
      </w:tr>
      <w:tr w:rsidR="005712A6" w:rsidRPr="002679A7" w14:paraId="1DADD136" w14:textId="77777777" w:rsidTr="005712A6">
        <w:trPr>
          <w:trHeight w:val="312"/>
        </w:trPr>
        <w:tc>
          <w:tcPr>
            <w:tcW w:w="7661" w:type="dxa"/>
            <w:gridSpan w:val="7"/>
            <w:tcBorders>
              <w:top w:val="nil"/>
              <w:left w:val="single" w:sz="4" w:space="0" w:color="auto"/>
              <w:bottom w:val="nil"/>
              <w:right w:val="nil"/>
            </w:tcBorders>
            <w:shd w:val="clear" w:color="auto" w:fill="auto"/>
            <w:noWrap/>
            <w:vAlign w:val="bottom"/>
            <w:hideMark/>
          </w:tcPr>
          <w:p w14:paraId="526D61F2" w14:textId="77777777" w:rsidR="005712A6" w:rsidRPr="002679A7" w:rsidRDefault="005712A6" w:rsidP="002679A7">
            <w:pPr>
              <w:spacing w:after="0"/>
              <w:rPr>
                <w:rFonts w:ascii="Tahoma" w:eastAsia="Times New Roman" w:hAnsi="Tahoma" w:cs="Tahoma"/>
                <w:sz w:val="24"/>
                <w:szCs w:val="24"/>
                <w:lang w:eastAsia="es-CO"/>
              </w:rPr>
            </w:pPr>
            <w:r w:rsidRPr="002679A7">
              <w:rPr>
                <w:rFonts w:ascii="Tahoma" w:eastAsia="Times New Roman" w:hAnsi="Tahoma" w:cs="Tahoma"/>
                <w:sz w:val="24"/>
                <w:szCs w:val="24"/>
                <w:lang w:eastAsia="es-CO"/>
              </w:rPr>
              <w:t>En donde:</w:t>
            </w:r>
          </w:p>
        </w:tc>
        <w:tc>
          <w:tcPr>
            <w:tcW w:w="159" w:type="dxa"/>
            <w:tcBorders>
              <w:top w:val="nil"/>
              <w:left w:val="nil"/>
              <w:bottom w:val="nil"/>
              <w:right w:val="single" w:sz="4" w:space="0" w:color="auto"/>
            </w:tcBorders>
            <w:shd w:val="clear" w:color="auto" w:fill="auto"/>
            <w:noWrap/>
            <w:vAlign w:val="bottom"/>
            <w:hideMark/>
          </w:tcPr>
          <w:p w14:paraId="495359EE" w14:textId="77777777" w:rsidR="005712A6" w:rsidRPr="002679A7" w:rsidRDefault="005712A6" w:rsidP="002679A7">
            <w:pPr>
              <w:spacing w:after="0"/>
              <w:rPr>
                <w:rFonts w:ascii="Tahoma" w:eastAsia="Times New Roman" w:hAnsi="Tahoma" w:cs="Tahoma"/>
                <w:sz w:val="24"/>
                <w:szCs w:val="24"/>
                <w:lang w:eastAsia="es-CO"/>
              </w:rPr>
            </w:pPr>
            <w:r w:rsidRPr="002679A7">
              <w:rPr>
                <w:rFonts w:ascii="Tahoma" w:eastAsia="Times New Roman" w:hAnsi="Tahoma" w:cs="Tahoma"/>
                <w:sz w:val="24"/>
                <w:szCs w:val="24"/>
                <w:lang w:eastAsia="es-CO"/>
              </w:rPr>
              <w:t> </w:t>
            </w:r>
          </w:p>
        </w:tc>
      </w:tr>
      <w:tr w:rsidR="005712A6" w:rsidRPr="002679A7" w14:paraId="09F5D5B7" w14:textId="77777777" w:rsidTr="005712A6">
        <w:trPr>
          <w:trHeight w:val="253"/>
        </w:trPr>
        <w:tc>
          <w:tcPr>
            <w:tcW w:w="973" w:type="dxa"/>
            <w:tcBorders>
              <w:top w:val="nil"/>
              <w:left w:val="single" w:sz="4" w:space="0" w:color="auto"/>
              <w:bottom w:val="nil"/>
              <w:right w:val="nil"/>
            </w:tcBorders>
            <w:shd w:val="clear" w:color="auto" w:fill="auto"/>
            <w:noWrap/>
            <w:vAlign w:val="bottom"/>
            <w:hideMark/>
          </w:tcPr>
          <w:p w14:paraId="303FBE9D" w14:textId="77777777" w:rsidR="005712A6" w:rsidRPr="002679A7" w:rsidRDefault="005712A6" w:rsidP="002679A7">
            <w:pPr>
              <w:spacing w:after="0"/>
              <w:rPr>
                <w:rFonts w:ascii="Tahoma" w:eastAsia="Times New Roman" w:hAnsi="Tahoma" w:cs="Tahoma"/>
                <w:sz w:val="24"/>
                <w:szCs w:val="24"/>
                <w:lang w:eastAsia="es-CO"/>
              </w:rPr>
            </w:pPr>
            <w:r w:rsidRPr="002679A7">
              <w:rPr>
                <w:rFonts w:ascii="Tahoma" w:eastAsia="Times New Roman" w:hAnsi="Tahoma" w:cs="Tahoma"/>
                <w:sz w:val="24"/>
                <w:szCs w:val="24"/>
                <w:lang w:eastAsia="es-CO"/>
              </w:rPr>
              <w:t>S =</w:t>
            </w:r>
          </w:p>
        </w:tc>
        <w:tc>
          <w:tcPr>
            <w:tcW w:w="6688" w:type="dxa"/>
            <w:gridSpan w:val="6"/>
            <w:tcBorders>
              <w:top w:val="nil"/>
              <w:left w:val="nil"/>
              <w:bottom w:val="nil"/>
              <w:right w:val="nil"/>
            </w:tcBorders>
            <w:shd w:val="clear" w:color="auto" w:fill="auto"/>
            <w:noWrap/>
            <w:vAlign w:val="bottom"/>
            <w:hideMark/>
          </w:tcPr>
          <w:p w14:paraId="18805724" w14:textId="77777777" w:rsidR="005712A6" w:rsidRPr="002679A7" w:rsidRDefault="005712A6" w:rsidP="002679A7">
            <w:pPr>
              <w:spacing w:after="0"/>
              <w:rPr>
                <w:rFonts w:ascii="Tahoma" w:eastAsia="Times New Roman" w:hAnsi="Tahoma" w:cs="Tahoma"/>
                <w:sz w:val="24"/>
                <w:szCs w:val="24"/>
                <w:lang w:eastAsia="es-CO"/>
              </w:rPr>
            </w:pPr>
            <w:r w:rsidRPr="002679A7">
              <w:rPr>
                <w:rFonts w:ascii="Tahoma" w:eastAsia="Times New Roman" w:hAnsi="Tahoma" w:cs="Tahoma"/>
                <w:sz w:val="24"/>
                <w:szCs w:val="24"/>
                <w:lang w:eastAsia="es-CO"/>
              </w:rPr>
              <w:t>suma buscada de la indemnización debida o consolidada</w:t>
            </w:r>
          </w:p>
        </w:tc>
        <w:tc>
          <w:tcPr>
            <w:tcW w:w="159" w:type="dxa"/>
            <w:tcBorders>
              <w:top w:val="nil"/>
              <w:left w:val="nil"/>
              <w:bottom w:val="nil"/>
              <w:right w:val="single" w:sz="4" w:space="0" w:color="auto"/>
            </w:tcBorders>
            <w:shd w:val="clear" w:color="auto" w:fill="auto"/>
            <w:noWrap/>
            <w:vAlign w:val="bottom"/>
            <w:hideMark/>
          </w:tcPr>
          <w:p w14:paraId="0E9BCC35" w14:textId="77777777" w:rsidR="005712A6" w:rsidRPr="002679A7" w:rsidRDefault="005712A6" w:rsidP="002679A7">
            <w:pPr>
              <w:spacing w:after="0"/>
              <w:rPr>
                <w:rFonts w:ascii="Tahoma" w:eastAsia="Times New Roman" w:hAnsi="Tahoma" w:cs="Tahoma"/>
                <w:sz w:val="24"/>
                <w:szCs w:val="24"/>
                <w:lang w:eastAsia="es-CO"/>
              </w:rPr>
            </w:pPr>
            <w:r w:rsidRPr="002679A7">
              <w:rPr>
                <w:rFonts w:ascii="Tahoma" w:eastAsia="Times New Roman" w:hAnsi="Tahoma" w:cs="Tahoma"/>
                <w:sz w:val="24"/>
                <w:szCs w:val="24"/>
                <w:lang w:eastAsia="es-CO"/>
              </w:rPr>
              <w:t> </w:t>
            </w:r>
          </w:p>
        </w:tc>
      </w:tr>
      <w:tr w:rsidR="005712A6" w:rsidRPr="002679A7" w14:paraId="5F4D73AF" w14:textId="77777777" w:rsidTr="005712A6">
        <w:trPr>
          <w:trHeight w:val="312"/>
        </w:trPr>
        <w:tc>
          <w:tcPr>
            <w:tcW w:w="973" w:type="dxa"/>
            <w:tcBorders>
              <w:top w:val="nil"/>
              <w:left w:val="single" w:sz="4" w:space="0" w:color="auto"/>
              <w:bottom w:val="nil"/>
              <w:right w:val="nil"/>
            </w:tcBorders>
            <w:shd w:val="clear" w:color="auto" w:fill="auto"/>
            <w:noWrap/>
            <w:vAlign w:val="bottom"/>
            <w:hideMark/>
          </w:tcPr>
          <w:p w14:paraId="37147365" w14:textId="77777777" w:rsidR="005712A6" w:rsidRPr="002679A7" w:rsidRDefault="005712A6" w:rsidP="002679A7">
            <w:pPr>
              <w:spacing w:after="0"/>
              <w:rPr>
                <w:rFonts w:ascii="Tahoma" w:eastAsia="Times New Roman" w:hAnsi="Tahoma" w:cs="Tahoma"/>
                <w:sz w:val="24"/>
                <w:szCs w:val="24"/>
                <w:lang w:eastAsia="es-CO"/>
              </w:rPr>
            </w:pPr>
            <w:r w:rsidRPr="002679A7">
              <w:rPr>
                <w:rFonts w:ascii="Tahoma" w:eastAsia="Times New Roman" w:hAnsi="Tahoma" w:cs="Tahoma"/>
                <w:sz w:val="24"/>
                <w:szCs w:val="24"/>
                <w:lang w:eastAsia="es-CO"/>
              </w:rPr>
              <w:t>Ra =</w:t>
            </w:r>
          </w:p>
        </w:tc>
        <w:tc>
          <w:tcPr>
            <w:tcW w:w="6688" w:type="dxa"/>
            <w:gridSpan w:val="6"/>
            <w:tcBorders>
              <w:top w:val="nil"/>
              <w:left w:val="nil"/>
              <w:bottom w:val="nil"/>
              <w:right w:val="nil"/>
            </w:tcBorders>
            <w:shd w:val="clear" w:color="auto" w:fill="auto"/>
            <w:noWrap/>
            <w:vAlign w:val="bottom"/>
            <w:hideMark/>
          </w:tcPr>
          <w:p w14:paraId="269BC016" w14:textId="77777777" w:rsidR="005712A6" w:rsidRPr="002679A7" w:rsidRDefault="005712A6" w:rsidP="002679A7">
            <w:pPr>
              <w:spacing w:after="0"/>
              <w:rPr>
                <w:rFonts w:ascii="Tahoma" w:eastAsia="Times New Roman" w:hAnsi="Tahoma" w:cs="Tahoma"/>
                <w:sz w:val="24"/>
                <w:szCs w:val="24"/>
                <w:lang w:eastAsia="es-CO"/>
              </w:rPr>
            </w:pPr>
            <w:r w:rsidRPr="002679A7">
              <w:rPr>
                <w:rFonts w:ascii="Tahoma" w:eastAsia="Times New Roman" w:hAnsi="Tahoma" w:cs="Tahoma"/>
                <w:sz w:val="24"/>
                <w:szCs w:val="24"/>
                <w:lang w:eastAsia="es-CO"/>
              </w:rPr>
              <w:t>renta actualizada;</w:t>
            </w:r>
          </w:p>
        </w:tc>
        <w:tc>
          <w:tcPr>
            <w:tcW w:w="159" w:type="dxa"/>
            <w:tcBorders>
              <w:top w:val="nil"/>
              <w:left w:val="nil"/>
              <w:bottom w:val="nil"/>
              <w:right w:val="single" w:sz="4" w:space="0" w:color="auto"/>
            </w:tcBorders>
            <w:shd w:val="clear" w:color="auto" w:fill="auto"/>
            <w:noWrap/>
            <w:vAlign w:val="bottom"/>
            <w:hideMark/>
          </w:tcPr>
          <w:p w14:paraId="4024D007" w14:textId="77777777" w:rsidR="005712A6" w:rsidRPr="002679A7" w:rsidRDefault="005712A6" w:rsidP="002679A7">
            <w:pPr>
              <w:spacing w:after="0"/>
              <w:rPr>
                <w:rFonts w:ascii="Tahoma" w:eastAsia="Times New Roman" w:hAnsi="Tahoma" w:cs="Tahoma"/>
                <w:sz w:val="24"/>
                <w:szCs w:val="24"/>
                <w:lang w:eastAsia="es-CO"/>
              </w:rPr>
            </w:pPr>
            <w:r w:rsidRPr="002679A7">
              <w:rPr>
                <w:rFonts w:ascii="Tahoma" w:eastAsia="Times New Roman" w:hAnsi="Tahoma" w:cs="Tahoma"/>
                <w:sz w:val="24"/>
                <w:szCs w:val="24"/>
                <w:lang w:eastAsia="es-CO"/>
              </w:rPr>
              <w:t> </w:t>
            </w:r>
          </w:p>
        </w:tc>
      </w:tr>
      <w:tr w:rsidR="005712A6" w:rsidRPr="002679A7" w14:paraId="57D5196C" w14:textId="77777777" w:rsidTr="005712A6">
        <w:trPr>
          <w:trHeight w:val="312"/>
        </w:trPr>
        <w:tc>
          <w:tcPr>
            <w:tcW w:w="973" w:type="dxa"/>
            <w:tcBorders>
              <w:top w:val="nil"/>
              <w:left w:val="single" w:sz="4" w:space="0" w:color="auto"/>
              <w:bottom w:val="nil"/>
              <w:right w:val="nil"/>
            </w:tcBorders>
            <w:shd w:val="clear" w:color="auto" w:fill="auto"/>
            <w:noWrap/>
            <w:vAlign w:val="bottom"/>
            <w:hideMark/>
          </w:tcPr>
          <w:p w14:paraId="395BE3EE" w14:textId="77777777" w:rsidR="005712A6" w:rsidRPr="002679A7" w:rsidRDefault="005712A6" w:rsidP="002679A7">
            <w:pPr>
              <w:spacing w:after="0"/>
              <w:rPr>
                <w:rFonts w:ascii="Tahoma" w:eastAsia="Times New Roman" w:hAnsi="Tahoma" w:cs="Tahoma"/>
                <w:sz w:val="24"/>
                <w:szCs w:val="24"/>
                <w:lang w:eastAsia="es-CO"/>
              </w:rPr>
            </w:pPr>
            <w:r w:rsidRPr="002679A7">
              <w:rPr>
                <w:rFonts w:ascii="Tahoma" w:eastAsia="Times New Roman" w:hAnsi="Tahoma" w:cs="Tahoma"/>
                <w:sz w:val="24"/>
                <w:szCs w:val="24"/>
                <w:lang w:eastAsia="es-CO"/>
              </w:rPr>
              <w:t>i =</w:t>
            </w:r>
          </w:p>
        </w:tc>
        <w:tc>
          <w:tcPr>
            <w:tcW w:w="6688" w:type="dxa"/>
            <w:gridSpan w:val="6"/>
            <w:tcBorders>
              <w:top w:val="nil"/>
              <w:left w:val="nil"/>
              <w:bottom w:val="nil"/>
              <w:right w:val="nil"/>
            </w:tcBorders>
            <w:shd w:val="clear" w:color="auto" w:fill="auto"/>
            <w:noWrap/>
            <w:vAlign w:val="bottom"/>
            <w:hideMark/>
          </w:tcPr>
          <w:p w14:paraId="1543F5C2" w14:textId="77777777" w:rsidR="005712A6" w:rsidRPr="002679A7" w:rsidRDefault="005712A6" w:rsidP="002679A7">
            <w:pPr>
              <w:spacing w:after="0"/>
              <w:rPr>
                <w:rFonts w:ascii="Tahoma" w:eastAsia="Times New Roman" w:hAnsi="Tahoma" w:cs="Tahoma"/>
                <w:sz w:val="24"/>
                <w:szCs w:val="24"/>
                <w:lang w:eastAsia="es-CO"/>
              </w:rPr>
            </w:pPr>
            <w:r w:rsidRPr="002679A7">
              <w:rPr>
                <w:rFonts w:ascii="Tahoma" w:eastAsia="Times New Roman" w:hAnsi="Tahoma" w:cs="Tahoma"/>
                <w:sz w:val="24"/>
                <w:szCs w:val="24"/>
                <w:lang w:eastAsia="es-CO"/>
              </w:rPr>
              <w:t>interés legal;</w:t>
            </w:r>
          </w:p>
        </w:tc>
        <w:tc>
          <w:tcPr>
            <w:tcW w:w="159" w:type="dxa"/>
            <w:tcBorders>
              <w:top w:val="nil"/>
              <w:left w:val="nil"/>
              <w:bottom w:val="nil"/>
              <w:right w:val="single" w:sz="4" w:space="0" w:color="auto"/>
            </w:tcBorders>
            <w:shd w:val="clear" w:color="auto" w:fill="auto"/>
            <w:noWrap/>
            <w:vAlign w:val="bottom"/>
            <w:hideMark/>
          </w:tcPr>
          <w:p w14:paraId="6B37D436" w14:textId="77777777" w:rsidR="005712A6" w:rsidRPr="002679A7" w:rsidRDefault="005712A6" w:rsidP="002679A7">
            <w:pPr>
              <w:spacing w:after="0"/>
              <w:rPr>
                <w:rFonts w:ascii="Tahoma" w:eastAsia="Times New Roman" w:hAnsi="Tahoma" w:cs="Tahoma"/>
                <w:sz w:val="24"/>
                <w:szCs w:val="24"/>
                <w:lang w:eastAsia="es-CO"/>
              </w:rPr>
            </w:pPr>
            <w:r w:rsidRPr="002679A7">
              <w:rPr>
                <w:rFonts w:ascii="Tahoma" w:eastAsia="Times New Roman" w:hAnsi="Tahoma" w:cs="Tahoma"/>
                <w:sz w:val="24"/>
                <w:szCs w:val="24"/>
                <w:lang w:eastAsia="es-CO"/>
              </w:rPr>
              <w:t> </w:t>
            </w:r>
          </w:p>
        </w:tc>
      </w:tr>
      <w:tr w:rsidR="005712A6" w:rsidRPr="002679A7" w14:paraId="55F2E789" w14:textId="77777777" w:rsidTr="005712A6">
        <w:trPr>
          <w:trHeight w:val="327"/>
        </w:trPr>
        <w:tc>
          <w:tcPr>
            <w:tcW w:w="973" w:type="dxa"/>
            <w:tcBorders>
              <w:top w:val="nil"/>
              <w:left w:val="single" w:sz="4" w:space="0" w:color="auto"/>
              <w:bottom w:val="single" w:sz="4" w:space="0" w:color="auto"/>
              <w:right w:val="nil"/>
            </w:tcBorders>
            <w:shd w:val="clear" w:color="auto" w:fill="auto"/>
            <w:noWrap/>
            <w:vAlign w:val="bottom"/>
            <w:hideMark/>
          </w:tcPr>
          <w:p w14:paraId="253D1D2D" w14:textId="77777777" w:rsidR="005712A6" w:rsidRPr="002679A7" w:rsidRDefault="005712A6" w:rsidP="002679A7">
            <w:pPr>
              <w:spacing w:after="0"/>
              <w:rPr>
                <w:rFonts w:ascii="Tahoma" w:eastAsia="Times New Roman" w:hAnsi="Tahoma" w:cs="Tahoma"/>
                <w:sz w:val="24"/>
                <w:szCs w:val="24"/>
                <w:lang w:eastAsia="es-CO"/>
              </w:rPr>
            </w:pPr>
            <w:r w:rsidRPr="002679A7">
              <w:rPr>
                <w:rFonts w:ascii="Tahoma" w:eastAsia="Times New Roman" w:hAnsi="Tahoma" w:cs="Tahoma"/>
                <w:sz w:val="24"/>
                <w:szCs w:val="24"/>
                <w:lang w:eastAsia="es-CO"/>
              </w:rPr>
              <w:t>n =</w:t>
            </w:r>
          </w:p>
        </w:tc>
        <w:tc>
          <w:tcPr>
            <w:tcW w:w="6688" w:type="dxa"/>
            <w:gridSpan w:val="6"/>
            <w:tcBorders>
              <w:top w:val="nil"/>
              <w:left w:val="nil"/>
              <w:bottom w:val="single" w:sz="4" w:space="0" w:color="auto"/>
              <w:right w:val="nil"/>
            </w:tcBorders>
            <w:shd w:val="clear" w:color="auto" w:fill="auto"/>
            <w:noWrap/>
            <w:vAlign w:val="bottom"/>
            <w:hideMark/>
          </w:tcPr>
          <w:p w14:paraId="34951221" w14:textId="77777777" w:rsidR="005712A6" w:rsidRPr="002679A7" w:rsidRDefault="005712A6" w:rsidP="002679A7">
            <w:pPr>
              <w:spacing w:after="0"/>
              <w:rPr>
                <w:rFonts w:ascii="Tahoma" w:eastAsia="Times New Roman" w:hAnsi="Tahoma" w:cs="Tahoma"/>
                <w:sz w:val="24"/>
                <w:szCs w:val="24"/>
                <w:lang w:eastAsia="es-CO"/>
              </w:rPr>
            </w:pPr>
            <w:r w:rsidRPr="002679A7">
              <w:rPr>
                <w:rFonts w:ascii="Tahoma" w:eastAsia="Times New Roman" w:hAnsi="Tahoma" w:cs="Tahoma"/>
                <w:sz w:val="24"/>
                <w:szCs w:val="24"/>
                <w:lang w:eastAsia="es-CO"/>
              </w:rPr>
              <w:t xml:space="preserve">número de meses transcurrido entre la fecha del hecho dañino y la fecha de la sentencia.  </w:t>
            </w:r>
          </w:p>
        </w:tc>
        <w:tc>
          <w:tcPr>
            <w:tcW w:w="159" w:type="dxa"/>
            <w:tcBorders>
              <w:top w:val="nil"/>
              <w:left w:val="nil"/>
              <w:bottom w:val="single" w:sz="4" w:space="0" w:color="auto"/>
              <w:right w:val="single" w:sz="4" w:space="0" w:color="auto"/>
            </w:tcBorders>
            <w:shd w:val="clear" w:color="auto" w:fill="auto"/>
            <w:noWrap/>
            <w:vAlign w:val="bottom"/>
            <w:hideMark/>
          </w:tcPr>
          <w:p w14:paraId="55E53A1A" w14:textId="77777777" w:rsidR="005712A6" w:rsidRPr="002679A7" w:rsidRDefault="005712A6" w:rsidP="002679A7">
            <w:pPr>
              <w:spacing w:after="0"/>
              <w:rPr>
                <w:rFonts w:ascii="Tahoma" w:eastAsia="Times New Roman" w:hAnsi="Tahoma" w:cs="Tahoma"/>
                <w:sz w:val="24"/>
                <w:szCs w:val="24"/>
                <w:lang w:eastAsia="es-CO"/>
              </w:rPr>
            </w:pPr>
            <w:r w:rsidRPr="002679A7">
              <w:rPr>
                <w:rFonts w:ascii="Tahoma" w:eastAsia="Times New Roman" w:hAnsi="Tahoma" w:cs="Tahoma"/>
                <w:sz w:val="24"/>
                <w:szCs w:val="24"/>
                <w:lang w:eastAsia="es-CO"/>
              </w:rPr>
              <w:t> </w:t>
            </w:r>
          </w:p>
        </w:tc>
      </w:tr>
    </w:tbl>
    <w:p w14:paraId="62A968C8" w14:textId="77777777" w:rsidR="005712A6" w:rsidRPr="002679A7" w:rsidRDefault="005712A6" w:rsidP="002679A7">
      <w:pPr>
        <w:spacing w:after="0"/>
        <w:jc w:val="both"/>
        <w:rPr>
          <w:rFonts w:ascii="Arial" w:eastAsia="Times New Roman" w:hAnsi="Arial" w:cs="Arial"/>
          <w:color w:val="000000"/>
          <w:sz w:val="24"/>
          <w:szCs w:val="24"/>
          <w:lang w:eastAsia="es-ES"/>
        </w:rPr>
      </w:pPr>
    </w:p>
    <w:tbl>
      <w:tblPr>
        <w:tblW w:w="7928" w:type="dxa"/>
        <w:tblInd w:w="80" w:type="dxa"/>
        <w:tblCellMar>
          <w:left w:w="70" w:type="dxa"/>
          <w:right w:w="70" w:type="dxa"/>
        </w:tblCellMar>
        <w:tblLook w:val="04A0" w:firstRow="1" w:lastRow="0" w:firstColumn="1" w:lastColumn="0" w:noHBand="0" w:noVBand="1"/>
      </w:tblPr>
      <w:tblGrid>
        <w:gridCol w:w="1200"/>
        <w:gridCol w:w="1200"/>
        <w:gridCol w:w="1480"/>
        <w:gridCol w:w="1200"/>
        <w:gridCol w:w="580"/>
        <w:gridCol w:w="567"/>
        <w:gridCol w:w="215"/>
        <w:gridCol w:w="1505"/>
      </w:tblGrid>
      <w:tr w:rsidR="002D1FEC" w:rsidRPr="002679A7" w14:paraId="514E4281" w14:textId="77777777" w:rsidTr="002D1FEC">
        <w:trPr>
          <w:trHeight w:val="255"/>
        </w:trPr>
        <w:tc>
          <w:tcPr>
            <w:tcW w:w="1200" w:type="dxa"/>
            <w:tcBorders>
              <w:top w:val="single" w:sz="8" w:space="0" w:color="auto"/>
              <w:left w:val="single" w:sz="8" w:space="0" w:color="auto"/>
              <w:bottom w:val="nil"/>
              <w:right w:val="nil"/>
            </w:tcBorders>
            <w:shd w:val="clear" w:color="auto" w:fill="auto"/>
            <w:noWrap/>
            <w:vAlign w:val="bottom"/>
            <w:hideMark/>
          </w:tcPr>
          <w:p w14:paraId="59FEB083" w14:textId="77777777" w:rsidR="002D1FEC" w:rsidRPr="002679A7" w:rsidRDefault="002D1FEC" w:rsidP="002679A7">
            <w:pPr>
              <w:spacing w:after="0"/>
              <w:rPr>
                <w:rFonts w:ascii="Tahoma" w:eastAsia="Times New Roman" w:hAnsi="Tahoma" w:cs="Tahoma"/>
                <w:sz w:val="24"/>
                <w:szCs w:val="24"/>
                <w:lang w:eastAsia="es-CO"/>
              </w:rPr>
            </w:pPr>
            <w:r w:rsidRPr="002679A7">
              <w:rPr>
                <w:rFonts w:ascii="Tahoma" w:eastAsia="Times New Roman" w:hAnsi="Tahoma" w:cs="Tahoma"/>
                <w:sz w:val="24"/>
                <w:szCs w:val="24"/>
                <w:lang w:eastAsia="es-CO"/>
              </w:rPr>
              <w:t> </w:t>
            </w:r>
          </w:p>
        </w:tc>
        <w:tc>
          <w:tcPr>
            <w:tcW w:w="1200" w:type="dxa"/>
            <w:tcBorders>
              <w:top w:val="single" w:sz="8" w:space="0" w:color="auto"/>
              <w:left w:val="nil"/>
              <w:bottom w:val="nil"/>
              <w:right w:val="nil"/>
            </w:tcBorders>
            <w:shd w:val="clear" w:color="auto" w:fill="auto"/>
            <w:noWrap/>
            <w:vAlign w:val="bottom"/>
            <w:hideMark/>
          </w:tcPr>
          <w:p w14:paraId="1AC66B5B" w14:textId="77777777" w:rsidR="002D1FEC" w:rsidRPr="002679A7" w:rsidRDefault="002D1FEC" w:rsidP="002679A7">
            <w:pPr>
              <w:spacing w:after="0"/>
              <w:rPr>
                <w:rFonts w:ascii="Tahoma" w:eastAsia="Times New Roman" w:hAnsi="Tahoma" w:cs="Tahoma"/>
                <w:sz w:val="24"/>
                <w:szCs w:val="24"/>
                <w:lang w:eastAsia="es-CO"/>
              </w:rPr>
            </w:pPr>
            <w:r w:rsidRPr="002679A7">
              <w:rPr>
                <w:rFonts w:ascii="Tahoma" w:eastAsia="Times New Roman" w:hAnsi="Tahoma" w:cs="Tahoma"/>
                <w:sz w:val="24"/>
                <w:szCs w:val="24"/>
                <w:lang w:eastAsia="es-CO"/>
              </w:rPr>
              <w:t> </w:t>
            </w:r>
          </w:p>
        </w:tc>
        <w:tc>
          <w:tcPr>
            <w:tcW w:w="1480" w:type="dxa"/>
            <w:tcBorders>
              <w:top w:val="single" w:sz="8" w:space="0" w:color="auto"/>
              <w:left w:val="nil"/>
              <w:bottom w:val="nil"/>
              <w:right w:val="nil"/>
            </w:tcBorders>
            <w:shd w:val="clear" w:color="auto" w:fill="auto"/>
            <w:noWrap/>
            <w:vAlign w:val="bottom"/>
            <w:hideMark/>
          </w:tcPr>
          <w:p w14:paraId="49114CC3" w14:textId="77777777" w:rsidR="002D1FEC" w:rsidRPr="002679A7" w:rsidRDefault="002D1FEC" w:rsidP="002679A7">
            <w:pPr>
              <w:spacing w:after="0"/>
              <w:rPr>
                <w:rFonts w:ascii="Tahoma" w:eastAsia="Times New Roman" w:hAnsi="Tahoma" w:cs="Tahoma"/>
                <w:sz w:val="24"/>
                <w:szCs w:val="24"/>
                <w:lang w:eastAsia="es-CO"/>
              </w:rPr>
            </w:pPr>
            <w:r w:rsidRPr="002679A7">
              <w:rPr>
                <w:rFonts w:ascii="Tahoma" w:eastAsia="Times New Roman" w:hAnsi="Tahoma" w:cs="Tahoma"/>
                <w:sz w:val="24"/>
                <w:szCs w:val="24"/>
                <w:lang w:eastAsia="es-CO"/>
              </w:rPr>
              <w:t> </w:t>
            </w:r>
          </w:p>
        </w:tc>
        <w:tc>
          <w:tcPr>
            <w:tcW w:w="1200" w:type="dxa"/>
            <w:tcBorders>
              <w:top w:val="single" w:sz="8" w:space="0" w:color="auto"/>
              <w:left w:val="nil"/>
              <w:bottom w:val="nil"/>
              <w:right w:val="nil"/>
            </w:tcBorders>
            <w:shd w:val="clear" w:color="auto" w:fill="auto"/>
            <w:noWrap/>
            <w:vAlign w:val="bottom"/>
            <w:hideMark/>
          </w:tcPr>
          <w:p w14:paraId="37BAB25A" w14:textId="77777777" w:rsidR="002D1FEC" w:rsidRPr="002679A7" w:rsidRDefault="002D1FEC" w:rsidP="002679A7">
            <w:pPr>
              <w:spacing w:after="0"/>
              <w:rPr>
                <w:rFonts w:ascii="Tahoma" w:eastAsia="Times New Roman" w:hAnsi="Tahoma" w:cs="Tahoma"/>
                <w:sz w:val="24"/>
                <w:szCs w:val="24"/>
                <w:lang w:eastAsia="es-CO"/>
              </w:rPr>
            </w:pPr>
            <w:r w:rsidRPr="002679A7">
              <w:rPr>
                <w:rFonts w:ascii="Tahoma" w:eastAsia="Times New Roman" w:hAnsi="Tahoma" w:cs="Tahoma"/>
                <w:sz w:val="24"/>
                <w:szCs w:val="24"/>
                <w:lang w:eastAsia="es-CO"/>
              </w:rPr>
              <w:t>n</w:t>
            </w:r>
          </w:p>
        </w:tc>
        <w:tc>
          <w:tcPr>
            <w:tcW w:w="580" w:type="dxa"/>
            <w:tcBorders>
              <w:top w:val="single" w:sz="8" w:space="0" w:color="auto"/>
              <w:left w:val="nil"/>
              <w:bottom w:val="nil"/>
              <w:right w:val="nil"/>
            </w:tcBorders>
            <w:shd w:val="clear" w:color="auto" w:fill="auto"/>
            <w:noWrap/>
            <w:vAlign w:val="bottom"/>
            <w:hideMark/>
          </w:tcPr>
          <w:p w14:paraId="1058F48D" w14:textId="77777777" w:rsidR="002D1FEC" w:rsidRPr="002679A7" w:rsidRDefault="002D1FEC" w:rsidP="002679A7">
            <w:pPr>
              <w:spacing w:after="0"/>
              <w:rPr>
                <w:rFonts w:ascii="Tahoma" w:eastAsia="Times New Roman" w:hAnsi="Tahoma" w:cs="Tahoma"/>
                <w:sz w:val="24"/>
                <w:szCs w:val="24"/>
                <w:lang w:eastAsia="es-CO"/>
              </w:rPr>
            </w:pPr>
            <w:r w:rsidRPr="002679A7">
              <w:rPr>
                <w:rFonts w:ascii="Tahoma" w:eastAsia="Times New Roman" w:hAnsi="Tahoma" w:cs="Tahoma"/>
                <w:sz w:val="24"/>
                <w:szCs w:val="24"/>
                <w:lang w:eastAsia="es-CO"/>
              </w:rPr>
              <w:t> </w:t>
            </w:r>
          </w:p>
        </w:tc>
        <w:tc>
          <w:tcPr>
            <w:tcW w:w="567" w:type="dxa"/>
            <w:tcBorders>
              <w:top w:val="single" w:sz="8" w:space="0" w:color="auto"/>
              <w:left w:val="nil"/>
              <w:bottom w:val="nil"/>
              <w:right w:val="nil"/>
            </w:tcBorders>
            <w:shd w:val="clear" w:color="auto" w:fill="auto"/>
            <w:noWrap/>
            <w:vAlign w:val="bottom"/>
            <w:hideMark/>
          </w:tcPr>
          <w:p w14:paraId="3FAA6E22" w14:textId="77777777" w:rsidR="002D1FEC" w:rsidRPr="002679A7" w:rsidRDefault="002D1FEC" w:rsidP="002679A7">
            <w:pPr>
              <w:spacing w:after="0"/>
              <w:rPr>
                <w:rFonts w:ascii="Tahoma" w:eastAsia="Times New Roman" w:hAnsi="Tahoma" w:cs="Tahoma"/>
                <w:sz w:val="24"/>
                <w:szCs w:val="24"/>
                <w:lang w:eastAsia="es-CO"/>
              </w:rPr>
            </w:pPr>
            <w:r w:rsidRPr="002679A7">
              <w:rPr>
                <w:rFonts w:ascii="Tahoma" w:eastAsia="Times New Roman" w:hAnsi="Tahoma" w:cs="Tahoma"/>
                <w:sz w:val="24"/>
                <w:szCs w:val="24"/>
                <w:lang w:eastAsia="es-CO"/>
              </w:rPr>
              <w:t> </w:t>
            </w:r>
          </w:p>
        </w:tc>
        <w:tc>
          <w:tcPr>
            <w:tcW w:w="196" w:type="dxa"/>
            <w:tcBorders>
              <w:top w:val="single" w:sz="8" w:space="0" w:color="auto"/>
              <w:left w:val="nil"/>
              <w:bottom w:val="nil"/>
              <w:right w:val="nil"/>
            </w:tcBorders>
            <w:shd w:val="clear" w:color="auto" w:fill="auto"/>
            <w:noWrap/>
            <w:vAlign w:val="bottom"/>
            <w:hideMark/>
          </w:tcPr>
          <w:p w14:paraId="084FEEF0" w14:textId="77777777" w:rsidR="002D1FEC" w:rsidRPr="002679A7" w:rsidRDefault="002D1FEC" w:rsidP="002679A7">
            <w:pPr>
              <w:spacing w:after="0"/>
              <w:rPr>
                <w:rFonts w:ascii="Tahoma" w:eastAsia="Times New Roman" w:hAnsi="Tahoma" w:cs="Tahoma"/>
                <w:sz w:val="24"/>
                <w:szCs w:val="24"/>
                <w:lang w:eastAsia="es-CO"/>
              </w:rPr>
            </w:pPr>
            <w:r w:rsidRPr="002679A7">
              <w:rPr>
                <w:rFonts w:ascii="Tahoma" w:eastAsia="Times New Roman" w:hAnsi="Tahoma" w:cs="Tahoma"/>
                <w:sz w:val="24"/>
                <w:szCs w:val="24"/>
                <w:lang w:eastAsia="es-CO"/>
              </w:rPr>
              <w:t> </w:t>
            </w:r>
          </w:p>
        </w:tc>
        <w:tc>
          <w:tcPr>
            <w:tcW w:w="1505" w:type="dxa"/>
            <w:tcBorders>
              <w:top w:val="single" w:sz="8" w:space="0" w:color="auto"/>
              <w:left w:val="nil"/>
              <w:bottom w:val="nil"/>
              <w:right w:val="single" w:sz="8" w:space="0" w:color="auto"/>
            </w:tcBorders>
            <w:shd w:val="clear" w:color="auto" w:fill="auto"/>
            <w:noWrap/>
            <w:vAlign w:val="bottom"/>
            <w:hideMark/>
          </w:tcPr>
          <w:p w14:paraId="7D8E25D4" w14:textId="77777777" w:rsidR="002D1FEC" w:rsidRPr="002679A7" w:rsidRDefault="002D1FEC" w:rsidP="002679A7">
            <w:pPr>
              <w:spacing w:after="0"/>
              <w:rPr>
                <w:rFonts w:ascii="Tahoma" w:eastAsia="Times New Roman" w:hAnsi="Tahoma" w:cs="Tahoma"/>
                <w:sz w:val="24"/>
                <w:szCs w:val="24"/>
                <w:lang w:eastAsia="es-CO"/>
              </w:rPr>
            </w:pPr>
            <w:r w:rsidRPr="002679A7">
              <w:rPr>
                <w:rFonts w:ascii="Tahoma" w:eastAsia="Times New Roman" w:hAnsi="Tahoma" w:cs="Tahoma"/>
                <w:sz w:val="24"/>
                <w:szCs w:val="24"/>
                <w:lang w:eastAsia="es-CO"/>
              </w:rPr>
              <w:t> </w:t>
            </w:r>
          </w:p>
        </w:tc>
      </w:tr>
      <w:tr w:rsidR="002D1FEC" w:rsidRPr="002679A7" w14:paraId="5913F1C9" w14:textId="77777777" w:rsidTr="002D1FEC">
        <w:trPr>
          <w:trHeight w:val="270"/>
        </w:trPr>
        <w:tc>
          <w:tcPr>
            <w:tcW w:w="1200" w:type="dxa"/>
            <w:vMerge w:val="restart"/>
            <w:tcBorders>
              <w:top w:val="nil"/>
              <w:left w:val="single" w:sz="8" w:space="0" w:color="auto"/>
              <w:bottom w:val="nil"/>
              <w:right w:val="nil"/>
            </w:tcBorders>
            <w:shd w:val="clear" w:color="auto" w:fill="auto"/>
            <w:noWrap/>
            <w:vAlign w:val="center"/>
            <w:hideMark/>
          </w:tcPr>
          <w:p w14:paraId="425A3EE2" w14:textId="77777777" w:rsidR="002D1FEC" w:rsidRPr="002679A7" w:rsidRDefault="002D1FEC" w:rsidP="002679A7">
            <w:pPr>
              <w:spacing w:after="0"/>
              <w:jc w:val="center"/>
              <w:rPr>
                <w:rFonts w:ascii="Tahoma" w:eastAsia="Times New Roman" w:hAnsi="Tahoma" w:cs="Tahoma"/>
                <w:sz w:val="24"/>
                <w:szCs w:val="24"/>
                <w:lang w:eastAsia="es-CO"/>
              </w:rPr>
            </w:pPr>
            <w:r w:rsidRPr="002679A7">
              <w:rPr>
                <w:rFonts w:ascii="Tahoma" w:eastAsia="Times New Roman" w:hAnsi="Tahoma" w:cs="Tahoma"/>
                <w:sz w:val="24"/>
                <w:szCs w:val="24"/>
                <w:lang w:eastAsia="es-CO"/>
              </w:rPr>
              <w:t>S=</w:t>
            </w:r>
          </w:p>
        </w:tc>
        <w:tc>
          <w:tcPr>
            <w:tcW w:w="1200" w:type="dxa"/>
            <w:vMerge w:val="restart"/>
            <w:tcBorders>
              <w:top w:val="nil"/>
              <w:left w:val="nil"/>
              <w:bottom w:val="nil"/>
              <w:right w:val="nil"/>
            </w:tcBorders>
            <w:shd w:val="clear" w:color="auto" w:fill="auto"/>
            <w:noWrap/>
            <w:vAlign w:val="center"/>
            <w:hideMark/>
          </w:tcPr>
          <w:p w14:paraId="1B2B2CC9" w14:textId="77777777" w:rsidR="002D1FEC" w:rsidRPr="002679A7" w:rsidRDefault="002D1FEC" w:rsidP="002679A7">
            <w:pPr>
              <w:spacing w:after="0"/>
              <w:jc w:val="center"/>
              <w:rPr>
                <w:rFonts w:ascii="Tahoma" w:eastAsia="Times New Roman" w:hAnsi="Tahoma" w:cs="Tahoma"/>
                <w:sz w:val="24"/>
                <w:szCs w:val="24"/>
                <w:lang w:eastAsia="es-CO"/>
              </w:rPr>
            </w:pPr>
            <w:r w:rsidRPr="002679A7">
              <w:rPr>
                <w:rFonts w:ascii="Tahoma" w:eastAsia="Times New Roman" w:hAnsi="Tahoma" w:cs="Tahoma"/>
                <w:sz w:val="24"/>
                <w:szCs w:val="24"/>
                <w:lang w:eastAsia="es-CO"/>
              </w:rPr>
              <w:t>Ra</w:t>
            </w:r>
          </w:p>
        </w:tc>
        <w:tc>
          <w:tcPr>
            <w:tcW w:w="1480" w:type="dxa"/>
            <w:tcBorders>
              <w:top w:val="nil"/>
              <w:left w:val="nil"/>
              <w:bottom w:val="single" w:sz="8" w:space="0" w:color="auto"/>
              <w:right w:val="nil"/>
            </w:tcBorders>
            <w:shd w:val="clear" w:color="auto" w:fill="auto"/>
            <w:noWrap/>
            <w:vAlign w:val="bottom"/>
            <w:hideMark/>
          </w:tcPr>
          <w:p w14:paraId="6261D5D6" w14:textId="77777777" w:rsidR="002D1FEC" w:rsidRPr="002679A7" w:rsidRDefault="002D1FEC" w:rsidP="002679A7">
            <w:pPr>
              <w:spacing w:after="0"/>
              <w:jc w:val="right"/>
              <w:rPr>
                <w:rFonts w:ascii="Tahoma" w:eastAsia="Times New Roman" w:hAnsi="Tahoma" w:cs="Tahoma"/>
                <w:sz w:val="24"/>
                <w:szCs w:val="24"/>
                <w:lang w:eastAsia="es-CO"/>
              </w:rPr>
            </w:pPr>
            <w:r w:rsidRPr="002679A7">
              <w:rPr>
                <w:rFonts w:ascii="Tahoma" w:eastAsia="Times New Roman" w:hAnsi="Tahoma" w:cs="Tahoma"/>
                <w:sz w:val="24"/>
                <w:szCs w:val="24"/>
                <w:lang w:eastAsia="es-CO"/>
              </w:rPr>
              <w:t>(1+i)</w:t>
            </w:r>
          </w:p>
        </w:tc>
        <w:tc>
          <w:tcPr>
            <w:tcW w:w="1200" w:type="dxa"/>
            <w:tcBorders>
              <w:top w:val="nil"/>
              <w:left w:val="nil"/>
              <w:bottom w:val="single" w:sz="8" w:space="0" w:color="auto"/>
              <w:right w:val="nil"/>
            </w:tcBorders>
            <w:shd w:val="clear" w:color="auto" w:fill="auto"/>
            <w:noWrap/>
            <w:vAlign w:val="bottom"/>
            <w:hideMark/>
          </w:tcPr>
          <w:p w14:paraId="5E556322" w14:textId="77777777" w:rsidR="002D1FEC" w:rsidRPr="002679A7" w:rsidRDefault="002D1FEC" w:rsidP="002679A7">
            <w:pPr>
              <w:spacing w:after="0"/>
              <w:rPr>
                <w:rFonts w:ascii="Tahoma" w:eastAsia="Times New Roman" w:hAnsi="Tahoma" w:cs="Tahoma"/>
                <w:sz w:val="24"/>
                <w:szCs w:val="24"/>
                <w:lang w:eastAsia="es-CO"/>
              </w:rPr>
            </w:pPr>
            <w:r w:rsidRPr="002679A7">
              <w:rPr>
                <w:rFonts w:ascii="Tahoma" w:eastAsia="Times New Roman" w:hAnsi="Tahoma" w:cs="Tahoma"/>
                <w:sz w:val="24"/>
                <w:szCs w:val="24"/>
                <w:lang w:eastAsia="es-CO"/>
              </w:rPr>
              <w:t> </w:t>
            </w:r>
          </w:p>
        </w:tc>
        <w:tc>
          <w:tcPr>
            <w:tcW w:w="580" w:type="dxa"/>
            <w:tcBorders>
              <w:top w:val="nil"/>
              <w:left w:val="nil"/>
              <w:bottom w:val="single" w:sz="8" w:space="0" w:color="auto"/>
              <w:right w:val="nil"/>
            </w:tcBorders>
            <w:shd w:val="clear" w:color="auto" w:fill="auto"/>
            <w:noWrap/>
            <w:vAlign w:val="bottom"/>
            <w:hideMark/>
          </w:tcPr>
          <w:p w14:paraId="0CC8FAE1" w14:textId="77777777" w:rsidR="002D1FEC" w:rsidRPr="002679A7" w:rsidRDefault="002D1FEC" w:rsidP="002679A7">
            <w:pPr>
              <w:spacing w:after="0"/>
              <w:jc w:val="right"/>
              <w:rPr>
                <w:rFonts w:ascii="Tahoma" w:eastAsia="Times New Roman" w:hAnsi="Tahoma" w:cs="Tahoma"/>
                <w:sz w:val="24"/>
                <w:szCs w:val="24"/>
                <w:lang w:eastAsia="es-CO"/>
              </w:rPr>
            </w:pPr>
            <w:r w:rsidRPr="002679A7">
              <w:rPr>
                <w:rFonts w:ascii="Tahoma" w:eastAsia="Times New Roman" w:hAnsi="Tahoma" w:cs="Tahoma"/>
                <w:sz w:val="24"/>
                <w:szCs w:val="24"/>
                <w:lang w:eastAsia="es-CO"/>
              </w:rPr>
              <w:t>-1</w:t>
            </w:r>
          </w:p>
        </w:tc>
        <w:tc>
          <w:tcPr>
            <w:tcW w:w="567" w:type="dxa"/>
            <w:tcBorders>
              <w:top w:val="nil"/>
              <w:left w:val="nil"/>
              <w:bottom w:val="nil"/>
              <w:right w:val="nil"/>
            </w:tcBorders>
            <w:shd w:val="clear" w:color="auto" w:fill="auto"/>
            <w:noWrap/>
            <w:vAlign w:val="bottom"/>
            <w:hideMark/>
          </w:tcPr>
          <w:p w14:paraId="154D2FF4" w14:textId="77777777" w:rsidR="002D1FEC" w:rsidRPr="002679A7" w:rsidRDefault="002D1FEC" w:rsidP="002679A7">
            <w:pPr>
              <w:spacing w:after="0"/>
              <w:jc w:val="right"/>
              <w:rPr>
                <w:rFonts w:ascii="Tahoma" w:eastAsia="Times New Roman" w:hAnsi="Tahoma" w:cs="Tahoma"/>
                <w:sz w:val="24"/>
                <w:szCs w:val="24"/>
                <w:lang w:eastAsia="es-CO"/>
              </w:rPr>
            </w:pPr>
          </w:p>
        </w:tc>
        <w:tc>
          <w:tcPr>
            <w:tcW w:w="196" w:type="dxa"/>
            <w:tcBorders>
              <w:top w:val="nil"/>
              <w:left w:val="nil"/>
              <w:bottom w:val="nil"/>
              <w:right w:val="nil"/>
            </w:tcBorders>
            <w:shd w:val="clear" w:color="auto" w:fill="auto"/>
            <w:noWrap/>
            <w:vAlign w:val="bottom"/>
            <w:hideMark/>
          </w:tcPr>
          <w:p w14:paraId="4D356F8B" w14:textId="77777777" w:rsidR="002D1FEC" w:rsidRPr="002679A7" w:rsidRDefault="002D1FEC" w:rsidP="002679A7">
            <w:pPr>
              <w:spacing w:after="0"/>
              <w:rPr>
                <w:rFonts w:ascii="Tahoma" w:eastAsia="Times New Roman" w:hAnsi="Tahoma" w:cs="Tahoma"/>
                <w:sz w:val="24"/>
                <w:szCs w:val="24"/>
                <w:lang w:eastAsia="es-CO"/>
              </w:rPr>
            </w:pPr>
          </w:p>
        </w:tc>
        <w:tc>
          <w:tcPr>
            <w:tcW w:w="1505" w:type="dxa"/>
            <w:tcBorders>
              <w:top w:val="nil"/>
              <w:left w:val="nil"/>
              <w:bottom w:val="nil"/>
              <w:right w:val="single" w:sz="8" w:space="0" w:color="auto"/>
            </w:tcBorders>
            <w:shd w:val="clear" w:color="auto" w:fill="auto"/>
            <w:noWrap/>
            <w:vAlign w:val="bottom"/>
            <w:hideMark/>
          </w:tcPr>
          <w:p w14:paraId="1605016A" w14:textId="77777777" w:rsidR="002D1FEC" w:rsidRPr="002679A7" w:rsidRDefault="002D1FEC" w:rsidP="002679A7">
            <w:pPr>
              <w:spacing w:after="0"/>
              <w:rPr>
                <w:rFonts w:ascii="Tahoma" w:eastAsia="Times New Roman" w:hAnsi="Tahoma" w:cs="Tahoma"/>
                <w:sz w:val="24"/>
                <w:szCs w:val="24"/>
                <w:lang w:eastAsia="es-CO"/>
              </w:rPr>
            </w:pPr>
            <w:r w:rsidRPr="002679A7">
              <w:rPr>
                <w:rFonts w:ascii="Tahoma" w:eastAsia="Times New Roman" w:hAnsi="Tahoma" w:cs="Tahoma"/>
                <w:sz w:val="24"/>
                <w:szCs w:val="24"/>
                <w:lang w:eastAsia="es-CO"/>
              </w:rPr>
              <w:t> </w:t>
            </w:r>
          </w:p>
        </w:tc>
      </w:tr>
      <w:tr w:rsidR="002D1FEC" w:rsidRPr="002679A7" w14:paraId="0037C88D" w14:textId="77777777" w:rsidTr="002D1FEC">
        <w:trPr>
          <w:trHeight w:val="255"/>
        </w:trPr>
        <w:tc>
          <w:tcPr>
            <w:tcW w:w="1200" w:type="dxa"/>
            <w:vMerge/>
            <w:tcBorders>
              <w:top w:val="nil"/>
              <w:left w:val="single" w:sz="8" w:space="0" w:color="auto"/>
              <w:bottom w:val="nil"/>
              <w:right w:val="nil"/>
            </w:tcBorders>
            <w:vAlign w:val="center"/>
            <w:hideMark/>
          </w:tcPr>
          <w:p w14:paraId="6D2F8149" w14:textId="77777777" w:rsidR="002D1FEC" w:rsidRPr="002679A7" w:rsidRDefault="002D1FEC" w:rsidP="002679A7">
            <w:pPr>
              <w:spacing w:after="0"/>
              <w:rPr>
                <w:rFonts w:ascii="Tahoma" w:eastAsia="Times New Roman" w:hAnsi="Tahoma" w:cs="Tahoma"/>
                <w:sz w:val="24"/>
                <w:szCs w:val="24"/>
                <w:lang w:eastAsia="es-CO"/>
              </w:rPr>
            </w:pPr>
          </w:p>
        </w:tc>
        <w:tc>
          <w:tcPr>
            <w:tcW w:w="1200" w:type="dxa"/>
            <w:vMerge/>
            <w:tcBorders>
              <w:top w:val="nil"/>
              <w:left w:val="nil"/>
              <w:bottom w:val="nil"/>
              <w:right w:val="nil"/>
            </w:tcBorders>
            <w:vAlign w:val="center"/>
            <w:hideMark/>
          </w:tcPr>
          <w:p w14:paraId="527FC27B" w14:textId="77777777" w:rsidR="002D1FEC" w:rsidRPr="002679A7" w:rsidRDefault="002D1FEC" w:rsidP="002679A7">
            <w:pPr>
              <w:spacing w:after="0"/>
              <w:rPr>
                <w:rFonts w:ascii="Tahoma" w:eastAsia="Times New Roman" w:hAnsi="Tahoma" w:cs="Tahoma"/>
                <w:sz w:val="24"/>
                <w:szCs w:val="24"/>
                <w:lang w:eastAsia="es-CO"/>
              </w:rPr>
            </w:pPr>
          </w:p>
        </w:tc>
        <w:tc>
          <w:tcPr>
            <w:tcW w:w="3260" w:type="dxa"/>
            <w:gridSpan w:val="3"/>
            <w:tcBorders>
              <w:top w:val="single" w:sz="8" w:space="0" w:color="auto"/>
              <w:left w:val="nil"/>
              <w:bottom w:val="nil"/>
              <w:right w:val="nil"/>
            </w:tcBorders>
            <w:shd w:val="clear" w:color="auto" w:fill="auto"/>
            <w:noWrap/>
            <w:vAlign w:val="bottom"/>
            <w:hideMark/>
          </w:tcPr>
          <w:p w14:paraId="0A54D75B" w14:textId="77777777" w:rsidR="002D1FEC" w:rsidRPr="002679A7" w:rsidRDefault="002D1FEC" w:rsidP="002679A7">
            <w:pPr>
              <w:spacing w:after="0"/>
              <w:jc w:val="center"/>
              <w:rPr>
                <w:rFonts w:ascii="Tahoma" w:eastAsia="Times New Roman" w:hAnsi="Tahoma" w:cs="Tahoma"/>
                <w:sz w:val="24"/>
                <w:szCs w:val="24"/>
                <w:lang w:eastAsia="es-CO"/>
              </w:rPr>
            </w:pPr>
            <w:r w:rsidRPr="002679A7">
              <w:rPr>
                <w:rFonts w:ascii="Tahoma" w:eastAsia="Times New Roman" w:hAnsi="Tahoma" w:cs="Tahoma"/>
                <w:sz w:val="24"/>
                <w:szCs w:val="24"/>
                <w:lang w:eastAsia="es-CO"/>
              </w:rPr>
              <w:t>i</w:t>
            </w:r>
          </w:p>
        </w:tc>
        <w:tc>
          <w:tcPr>
            <w:tcW w:w="567" w:type="dxa"/>
            <w:tcBorders>
              <w:top w:val="nil"/>
              <w:left w:val="nil"/>
              <w:bottom w:val="nil"/>
              <w:right w:val="nil"/>
            </w:tcBorders>
            <w:shd w:val="clear" w:color="auto" w:fill="auto"/>
            <w:noWrap/>
            <w:vAlign w:val="bottom"/>
            <w:hideMark/>
          </w:tcPr>
          <w:p w14:paraId="73D67C65" w14:textId="77777777" w:rsidR="002D1FEC" w:rsidRPr="002679A7" w:rsidRDefault="002D1FEC" w:rsidP="002679A7">
            <w:pPr>
              <w:spacing w:after="0"/>
              <w:jc w:val="center"/>
              <w:rPr>
                <w:rFonts w:ascii="Tahoma" w:eastAsia="Times New Roman" w:hAnsi="Tahoma" w:cs="Tahoma"/>
                <w:sz w:val="24"/>
                <w:szCs w:val="24"/>
                <w:lang w:eastAsia="es-CO"/>
              </w:rPr>
            </w:pPr>
          </w:p>
        </w:tc>
        <w:tc>
          <w:tcPr>
            <w:tcW w:w="196" w:type="dxa"/>
            <w:tcBorders>
              <w:top w:val="nil"/>
              <w:left w:val="nil"/>
              <w:bottom w:val="nil"/>
              <w:right w:val="nil"/>
            </w:tcBorders>
            <w:shd w:val="clear" w:color="auto" w:fill="auto"/>
            <w:noWrap/>
            <w:vAlign w:val="bottom"/>
            <w:hideMark/>
          </w:tcPr>
          <w:p w14:paraId="066F33B1" w14:textId="77777777" w:rsidR="002D1FEC" w:rsidRPr="002679A7" w:rsidRDefault="002D1FEC" w:rsidP="002679A7">
            <w:pPr>
              <w:spacing w:after="0"/>
              <w:rPr>
                <w:rFonts w:ascii="Tahoma" w:eastAsia="Times New Roman" w:hAnsi="Tahoma" w:cs="Tahoma"/>
                <w:sz w:val="24"/>
                <w:szCs w:val="24"/>
                <w:lang w:eastAsia="es-CO"/>
              </w:rPr>
            </w:pPr>
          </w:p>
        </w:tc>
        <w:tc>
          <w:tcPr>
            <w:tcW w:w="1505" w:type="dxa"/>
            <w:tcBorders>
              <w:top w:val="nil"/>
              <w:left w:val="nil"/>
              <w:bottom w:val="nil"/>
              <w:right w:val="single" w:sz="8" w:space="0" w:color="auto"/>
            </w:tcBorders>
            <w:shd w:val="clear" w:color="auto" w:fill="auto"/>
            <w:noWrap/>
            <w:vAlign w:val="bottom"/>
            <w:hideMark/>
          </w:tcPr>
          <w:p w14:paraId="731ED0A9" w14:textId="77777777" w:rsidR="002D1FEC" w:rsidRPr="002679A7" w:rsidRDefault="002D1FEC" w:rsidP="002679A7">
            <w:pPr>
              <w:spacing w:after="0"/>
              <w:rPr>
                <w:rFonts w:ascii="Tahoma" w:eastAsia="Times New Roman" w:hAnsi="Tahoma" w:cs="Tahoma"/>
                <w:sz w:val="24"/>
                <w:szCs w:val="24"/>
                <w:lang w:eastAsia="es-CO"/>
              </w:rPr>
            </w:pPr>
            <w:r w:rsidRPr="002679A7">
              <w:rPr>
                <w:rFonts w:ascii="Tahoma" w:eastAsia="Times New Roman" w:hAnsi="Tahoma" w:cs="Tahoma"/>
                <w:sz w:val="24"/>
                <w:szCs w:val="24"/>
                <w:lang w:eastAsia="es-CO"/>
              </w:rPr>
              <w:t> </w:t>
            </w:r>
          </w:p>
        </w:tc>
      </w:tr>
      <w:tr w:rsidR="002D1FEC" w:rsidRPr="002679A7" w14:paraId="7334E002" w14:textId="77777777" w:rsidTr="002D1FEC">
        <w:trPr>
          <w:trHeight w:val="255"/>
        </w:trPr>
        <w:tc>
          <w:tcPr>
            <w:tcW w:w="1200" w:type="dxa"/>
            <w:tcBorders>
              <w:top w:val="nil"/>
              <w:left w:val="single" w:sz="8" w:space="0" w:color="auto"/>
              <w:bottom w:val="nil"/>
              <w:right w:val="nil"/>
            </w:tcBorders>
            <w:shd w:val="clear" w:color="auto" w:fill="auto"/>
            <w:noWrap/>
            <w:vAlign w:val="bottom"/>
            <w:hideMark/>
          </w:tcPr>
          <w:p w14:paraId="77158516" w14:textId="77777777" w:rsidR="002D1FEC" w:rsidRPr="002679A7" w:rsidRDefault="002D1FEC" w:rsidP="002679A7">
            <w:pPr>
              <w:spacing w:after="0"/>
              <w:rPr>
                <w:rFonts w:ascii="Tahoma" w:eastAsia="Times New Roman" w:hAnsi="Tahoma" w:cs="Tahoma"/>
                <w:sz w:val="24"/>
                <w:szCs w:val="24"/>
                <w:lang w:eastAsia="es-CO"/>
              </w:rPr>
            </w:pPr>
            <w:r w:rsidRPr="002679A7">
              <w:rPr>
                <w:rFonts w:ascii="Tahoma" w:eastAsia="Times New Roman" w:hAnsi="Tahoma" w:cs="Tahoma"/>
                <w:sz w:val="24"/>
                <w:szCs w:val="24"/>
                <w:lang w:eastAsia="es-CO"/>
              </w:rPr>
              <w:t> </w:t>
            </w:r>
          </w:p>
        </w:tc>
        <w:tc>
          <w:tcPr>
            <w:tcW w:w="1200" w:type="dxa"/>
            <w:tcBorders>
              <w:top w:val="nil"/>
              <w:left w:val="nil"/>
              <w:bottom w:val="nil"/>
              <w:right w:val="nil"/>
            </w:tcBorders>
            <w:shd w:val="clear" w:color="auto" w:fill="auto"/>
            <w:noWrap/>
            <w:vAlign w:val="bottom"/>
            <w:hideMark/>
          </w:tcPr>
          <w:p w14:paraId="0F9FA238" w14:textId="77777777" w:rsidR="002D1FEC" w:rsidRPr="002679A7" w:rsidRDefault="002D1FEC" w:rsidP="002679A7">
            <w:pPr>
              <w:spacing w:after="0"/>
              <w:rPr>
                <w:rFonts w:ascii="Tahoma" w:eastAsia="Times New Roman" w:hAnsi="Tahoma" w:cs="Tahoma"/>
                <w:sz w:val="24"/>
                <w:szCs w:val="24"/>
                <w:lang w:eastAsia="es-CO"/>
              </w:rPr>
            </w:pPr>
          </w:p>
        </w:tc>
        <w:tc>
          <w:tcPr>
            <w:tcW w:w="1480" w:type="dxa"/>
            <w:tcBorders>
              <w:top w:val="nil"/>
              <w:left w:val="nil"/>
              <w:bottom w:val="nil"/>
              <w:right w:val="nil"/>
            </w:tcBorders>
            <w:shd w:val="clear" w:color="auto" w:fill="auto"/>
            <w:noWrap/>
            <w:vAlign w:val="bottom"/>
            <w:hideMark/>
          </w:tcPr>
          <w:p w14:paraId="7A1EFE8E" w14:textId="77777777" w:rsidR="002D1FEC" w:rsidRPr="002679A7" w:rsidRDefault="002D1FEC" w:rsidP="002679A7">
            <w:pPr>
              <w:spacing w:after="0"/>
              <w:rPr>
                <w:rFonts w:ascii="Tahoma" w:eastAsia="Times New Roman" w:hAnsi="Tahoma" w:cs="Tahoma"/>
                <w:sz w:val="24"/>
                <w:szCs w:val="24"/>
                <w:lang w:eastAsia="es-CO"/>
              </w:rPr>
            </w:pPr>
          </w:p>
        </w:tc>
        <w:tc>
          <w:tcPr>
            <w:tcW w:w="1200" w:type="dxa"/>
            <w:tcBorders>
              <w:top w:val="nil"/>
              <w:left w:val="nil"/>
              <w:bottom w:val="nil"/>
              <w:right w:val="nil"/>
            </w:tcBorders>
            <w:shd w:val="clear" w:color="auto" w:fill="auto"/>
            <w:noWrap/>
            <w:vAlign w:val="bottom"/>
            <w:hideMark/>
          </w:tcPr>
          <w:p w14:paraId="121880FB" w14:textId="77777777" w:rsidR="002D1FEC" w:rsidRPr="002679A7" w:rsidRDefault="002D1FEC" w:rsidP="002679A7">
            <w:pPr>
              <w:spacing w:after="0"/>
              <w:rPr>
                <w:rFonts w:ascii="Tahoma" w:eastAsia="Times New Roman" w:hAnsi="Tahoma" w:cs="Tahoma"/>
                <w:sz w:val="24"/>
                <w:szCs w:val="24"/>
                <w:lang w:eastAsia="es-CO"/>
              </w:rPr>
            </w:pPr>
          </w:p>
        </w:tc>
        <w:tc>
          <w:tcPr>
            <w:tcW w:w="580" w:type="dxa"/>
            <w:tcBorders>
              <w:top w:val="nil"/>
              <w:left w:val="nil"/>
              <w:bottom w:val="nil"/>
              <w:right w:val="nil"/>
            </w:tcBorders>
            <w:shd w:val="clear" w:color="auto" w:fill="auto"/>
            <w:noWrap/>
            <w:vAlign w:val="bottom"/>
            <w:hideMark/>
          </w:tcPr>
          <w:p w14:paraId="5118C62B" w14:textId="77777777" w:rsidR="002D1FEC" w:rsidRPr="002679A7" w:rsidRDefault="002D1FEC" w:rsidP="002679A7">
            <w:pPr>
              <w:spacing w:after="0"/>
              <w:rPr>
                <w:rFonts w:ascii="Tahoma" w:eastAsia="Times New Roman" w:hAnsi="Tahoma" w:cs="Tahoma"/>
                <w:sz w:val="24"/>
                <w:szCs w:val="24"/>
                <w:lang w:eastAsia="es-CO"/>
              </w:rPr>
            </w:pPr>
          </w:p>
        </w:tc>
        <w:tc>
          <w:tcPr>
            <w:tcW w:w="567" w:type="dxa"/>
            <w:tcBorders>
              <w:top w:val="nil"/>
              <w:left w:val="nil"/>
              <w:bottom w:val="nil"/>
              <w:right w:val="nil"/>
            </w:tcBorders>
            <w:shd w:val="clear" w:color="auto" w:fill="auto"/>
            <w:noWrap/>
            <w:vAlign w:val="bottom"/>
            <w:hideMark/>
          </w:tcPr>
          <w:p w14:paraId="3E77472C" w14:textId="77777777" w:rsidR="002D1FEC" w:rsidRPr="002679A7" w:rsidRDefault="002D1FEC" w:rsidP="002679A7">
            <w:pPr>
              <w:spacing w:after="0"/>
              <w:rPr>
                <w:rFonts w:ascii="Tahoma" w:eastAsia="Times New Roman" w:hAnsi="Tahoma" w:cs="Tahoma"/>
                <w:sz w:val="24"/>
                <w:szCs w:val="24"/>
                <w:lang w:eastAsia="es-CO"/>
              </w:rPr>
            </w:pPr>
          </w:p>
        </w:tc>
        <w:tc>
          <w:tcPr>
            <w:tcW w:w="196" w:type="dxa"/>
            <w:tcBorders>
              <w:top w:val="nil"/>
              <w:left w:val="nil"/>
              <w:bottom w:val="nil"/>
              <w:right w:val="nil"/>
            </w:tcBorders>
            <w:shd w:val="clear" w:color="auto" w:fill="auto"/>
            <w:noWrap/>
            <w:vAlign w:val="bottom"/>
            <w:hideMark/>
          </w:tcPr>
          <w:p w14:paraId="00F23DE0" w14:textId="77777777" w:rsidR="002D1FEC" w:rsidRPr="002679A7" w:rsidRDefault="002D1FEC" w:rsidP="002679A7">
            <w:pPr>
              <w:spacing w:after="0"/>
              <w:rPr>
                <w:rFonts w:ascii="Tahoma" w:eastAsia="Times New Roman" w:hAnsi="Tahoma" w:cs="Tahoma"/>
                <w:sz w:val="24"/>
                <w:szCs w:val="24"/>
                <w:lang w:eastAsia="es-CO"/>
              </w:rPr>
            </w:pPr>
          </w:p>
        </w:tc>
        <w:tc>
          <w:tcPr>
            <w:tcW w:w="1505" w:type="dxa"/>
            <w:tcBorders>
              <w:top w:val="nil"/>
              <w:left w:val="nil"/>
              <w:bottom w:val="nil"/>
              <w:right w:val="single" w:sz="8" w:space="0" w:color="auto"/>
            </w:tcBorders>
            <w:shd w:val="clear" w:color="auto" w:fill="auto"/>
            <w:noWrap/>
            <w:vAlign w:val="bottom"/>
            <w:hideMark/>
          </w:tcPr>
          <w:p w14:paraId="683C7A83" w14:textId="77777777" w:rsidR="002D1FEC" w:rsidRPr="002679A7" w:rsidRDefault="002D1FEC" w:rsidP="002679A7">
            <w:pPr>
              <w:spacing w:after="0"/>
              <w:rPr>
                <w:rFonts w:ascii="Tahoma" w:eastAsia="Times New Roman" w:hAnsi="Tahoma" w:cs="Tahoma"/>
                <w:sz w:val="24"/>
                <w:szCs w:val="24"/>
                <w:lang w:eastAsia="es-CO"/>
              </w:rPr>
            </w:pPr>
            <w:r w:rsidRPr="002679A7">
              <w:rPr>
                <w:rFonts w:ascii="Tahoma" w:eastAsia="Times New Roman" w:hAnsi="Tahoma" w:cs="Tahoma"/>
                <w:sz w:val="24"/>
                <w:szCs w:val="24"/>
                <w:lang w:eastAsia="es-CO"/>
              </w:rPr>
              <w:t> </w:t>
            </w:r>
          </w:p>
        </w:tc>
      </w:tr>
      <w:tr w:rsidR="002D1FEC" w:rsidRPr="002679A7" w14:paraId="748A43ED" w14:textId="77777777" w:rsidTr="002D1FEC">
        <w:trPr>
          <w:trHeight w:val="255"/>
        </w:trPr>
        <w:tc>
          <w:tcPr>
            <w:tcW w:w="1200" w:type="dxa"/>
            <w:tcBorders>
              <w:top w:val="nil"/>
              <w:left w:val="single" w:sz="8" w:space="0" w:color="auto"/>
              <w:bottom w:val="nil"/>
              <w:right w:val="nil"/>
            </w:tcBorders>
            <w:shd w:val="clear" w:color="auto" w:fill="auto"/>
            <w:noWrap/>
            <w:vAlign w:val="bottom"/>
            <w:hideMark/>
          </w:tcPr>
          <w:p w14:paraId="4E82B206" w14:textId="77777777" w:rsidR="002D1FEC" w:rsidRPr="002679A7" w:rsidRDefault="002D1FEC" w:rsidP="002679A7">
            <w:pPr>
              <w:spacing w:after="0"/>
              <w:rPr>
                <w:rFonts w:ascii="Tahoma" w:eastAsia="Times New Roman" w:hAnsi="Tahoma" w:cs="Tahoma"/>
                <w:sz w:val="24"/>
                <w:szCs w:val="24"/>
                <w:lang w:eastAsia="es-CO"/>
              </w:rPr>
            </w:pPr>
            <w:r w:rsidRPr="002679A7">
              <w:rPr>
                <w:rFonts w:ascii="Tahoma" w:eastAsia="Times New Roman" w:hAnsi="Tahoma" w:cs="Tahoma"/>
                <w:sz w:val="24"/>
                <w:szCs w:val="24"/>
                <w:lang w:eastAsia="es-CO"/>
              </w:rPr>
              <w:t>S =</w:t>
            </w:r>
          </w:p>
        </w:tc>
        <w:tc>
          <w:tcPr>
            <w:tcW w:w="5223" w:type="dxa"/>
            <w:gridSpan w:val="6"/>
            <w:tcBorders>
              <w:top w:val="nil"/>
              <w:left w:val="nil"/>
              <w:bottom w:val="nil"/>
              <w:right w:val="nil"/>
            </w:tcBorders>
            <w:shd w:val="clear" w:color="auto" w:fill="auto"/>
            <w:noWrap/>
            <w:vAlign w:val="bottom"/>
            <w:hideMark/>
          </w:tcPr>
          <w:p w14:paraId="06F46F6B" w14:textId="77777777" w:rsidR="002D1FEC" w:rsidRPr="002679A7" w:rsidRDefault="002D1FEC" w:rsidP="002679A7">
            <w:pPr>
              <w:spacing w:after="0"/>
              <w:rPr>
                <w:rFonts w:ascii="Tahoma" w:eastAsia="Times New Roman" w:hAnsi="Tahoma" w:cs="Tahoma"/>
                <w:sz w:val="24"/>
                <w:szCs w:val="24"/>
                <w:lang w:eastAsia="es-CO"/>
              </w:rPr>
            </w:pPr>
            <w:r w:rsidRPr="002679A7">
              <w:rPr>
                <w:rFonts w:ascii="Tahoma" w:eastAsia="Times New Roman" w:hAnsi="Tahoma" w:cs="Tahoma"/>
                <w:sz w:val="24"/>
                <w:szCs w:val="24"/>
                <w:lang w:eastAsia="es-CO"/>
              </w:rPr>
              <w:t>suma buscada de la indemnización debida o consolidada</w:t>
            </w:r>
          </w:p>
        </w:tc>
        <w:tc>
          <w:tcPr>
            <w:tcW w:w="1505" w:type="dxa"/>
            <w:tcBorders>
              <w:top w:val="nil"/>
              <w:left w:val="nil"/>
              <w:bottom w:val="nil"/>
              <w:right w:val="single" w:sz="8" w:space="0" w:color="auto"/>
            </w:tcBorders>
            <w:shd w:val="clear" w:color="auto" w:fill="auto"/>
            <w:noWrap/>
            <w:vAlign w:val="bottom"/>
            <w:hideMark/>
          </w:tcPr>
          <w:p w14:paraId="6A630A2D" w14:textId="77777777" w:rsidR="002D1FEC" w:rsidRPr="002679A7" w:rsidRDefault="002D1FEC" w:rsidP="002679A7">
            <w:pPr>
              <w:spacing w:after="0"/>
              <w:rPr>
                <w:rFonts w:ascii="Tahoma" w:eastAsia="Times New Roman" w:hAnsi="Tahoma" w:cs="Tahoma"/>
                <w:sz w:val="24"/>
                <w:szCs w:val="24"/>
                <w:lang w:eastAsia="es-CO"/>
              </w:rPr>
            </w:pPr>
            <w:r w:rsidRPr="002679A7">
              <w:rPr>
                <w:rFonts w:ascii="Tahoma" w:eastAsia="Times New Roman" w:hAnsi="Tahoma" w:cs="Tahoma"/>
                <w:sz w:val="24"/>
                <w:szCs w:val="24"/>
                <w:lang w:eastAsia="es-CO"/>
              </w:rPr>
              <w:t> </w:t>
            </w:r>
          </w:p>
        </w:tc>
      </w:tr>
      <w:tr w:rsidR="002D1FEC" w:rsidRPr="002679A7" w14:paraId="1E475DBA" w14:textId="77777777" w:rsidTr="002D1FEC">
        <w:trPr>
          <w:trHeight w:val="315"/>
        </w:trPr>
        <w:tc>
          <w:tcPr>
            <w:tcW w:w="1200" w:type="dxa"/>
            <w:tcBorders>
              <w:top w:val="nil"/>
              <w:left w:val="single" w:sz="8" w:space="0" w:color="auto"/>
              <w:bottom w:val="nil"/>
              <w:right w:val="nil"/>
            </w:tcBorders>
            <w:shd w:val="clear" w:color="auto" w:fill="auto"/>
            <w:noWrap/>
            <w:vAlign w:val="bottom"/>
            <w:hideMark/>
          </w:tcPr>
          <w:p w14:paraId="775CC44B" w14:textId="77777777" w:rsidR="002D1FEC" w:rsidRPr="002679A7" w:rsidRDefault="002D1FEC" w:rsidP="002679A7">
            <w:pPr>
              <w:spacing w:after="0"/>
              <w:rPr>
                <w:rFonts w:ascii="Tahoma" w:eastAsia="Times New Roman" w:hAnsi="Tahoma" w:cs="Tahoma"/>
                <w:sz w:val="24"/>
                <w:szCs w:val="24"/>
                <w:lang w:eastAsia="es-CO"/>
              </w:rPr>
            </w:pPr>
            <w:r w:rsidRPr="002679A7">
              <w:rPr>
                <w:rFonts w:ascii="Tahoma" w:eastAsia="Times New Roman" w:hAnsi="Tahoma" w:cs="Tahoma"/>
                <w:sz w:val="24"/>
                <w:szCs w:val="24"/>
                <w:lang w:eastAsia="es-CO"/>
              </w:rPr>
              <w:t>Ra =</w:t>
            </w:r>
          </w:p>
        </w:tc>
        <w:tc>
          <w:tcPr>
            <w:tcW w:w="5223" w:type="dxa"/>
            <w:gridSpan w:val="6"/>
            <w:tcBorders>
              <w:top w:val="nil"/>
              <w:left w:val="nil"/>
              <w:bottom w:val="nil"/>
              <w:right w:val="nil"/>
            </w:tcBorders>
            <w:shd w:val="clear" w:color="auto" w:fill="auto"/>
            <w:noWrap/>
            <w:vAlign w:val="bottom"/>
            <w:hideMark/>
          </w:tcPr>
          <w:p w14:paraId="3CE37259" w14:textId="77777777" w:rsidR="002D1FEC" w:rsidRPr="002679A7" w:rsidRDefault="002D1FEC" w:rsidP="002679A7">
            <w:pPr>
              <w:spacing w:after="0"/>
              <w:rPr>
                <w:rFonts w:ascii="Tahoma" w:eastAsia="Times New Roman" w:hAnsi="Tahoma" w:cs="Tahoma"/>
                <w:sz w:val="24"/>
                <w:szCs w:val="24"/>
                <w:lang w:eastAsia="es-CO"/>
              </w:rPr>
            </w:pPr>
            <w:r w:rsidRPr="002679A7">
              <w:rPr>
                <w:rFonts w:ascii="Tahoma" w:eastAsia="Times New Roman" w:hAnsi="Tahoma" w:cs="Tahoma"/>
                <w:sz w:val="24"/>
                <w:szCs w:val="24"/>
                <w:lang w:eastAsia="es-CO"/>
              </w:rPr>
              <w:t>renta actualizada;</w:t>
            </w:r>
          </w:p>
        </w:tc>
        <w:tc>
          <w:tcPr>
            <w:tcW w:w="1505" w:type="dxa"/>
            <w:tcBorders>
              <w:top w:val="nil"/>
              <w:left w:val="nil"/>
              <w:bottom w:val="nil"/>
              <w:right w:val="single" w:sz="8" w:space="0" w:color="auto"/>
            </w:tcBorders>
            <w:shd w:val="clear" w:color="auto" w:fill="auto"/>
            <w:noWrap/>
            <w:vAlign w:val="bottom"/>
            <w:hideMark/>
          </w:tcPr>
          <w:p w14:paraId="7CA698F8" w14:textId="77777777" w:rsidR="002D1FEC" w:rsidRPr="002679A7" w:rsidRDefault="002D1FEC" w:rsidP="002679A7">
            <w:pPr>
              <w:spacing w:after="0"/>
              <w:jc w:val="right"/>
              <w:rPr>
                <w:rFonts w:ascii="Tahoma" w:eastAsia="Times New Roman" w:hAnsi="Tahoma" w:cs="Tahoma"/>
                <w:sz w:val="24"/>
                <w:szCs w:val="24"/>
                <w:lang w:eastAsia="es-CO"/>
              </w:rPr>
            </w:pPr>
            <w:r w:rsidRPr="002679A7">
              <w:rPr>
                <w:rFonts w:ascii="Tahoma" w:eastAsia="Times New Roman" w:hAnsi="Tahoma" w:cs="Tahoma"/>
                <w:sz w:val="24"/>
                <w:szCs w:val="24"/>
                <w:lang w:eastAsia="es-CO"/>
              </w:rPr>
              <w:t>$ 94.855,30</w:t>
            </w:r>
          </w:p>
        </w:tc>
      </w:tr>
      <w:tr w:rsidR="002D1FEC" w:rsidRPr="002679A7" w14:paraId="12ED71A5" w14:textId="77777777" w:rsidTr="002D1FEC">
        <w:trPr>
          <w:trHeight w:val="315"/>
        </w:trPr>
        <w:tc>
          <w:tcPr>
            <w:tcW w:w="1200" w:type="dxa"/>
            <w:tcBorders>
              <w:top w:val="nil"/>
              <w:left w:val="single" w:sz="8" w:space="0" w:color="auto"/>
              <w:bottom w:val="nil"/>
              <w:right w:val="nil"/>
            </w:tcBorders>
            <w:shd w:val="clear" w:color="auto" w:fill="auto"/>
            <w:noWrap/>
            <w:vAlign w:val="bottom"/>
            <w:hideMark/>
          </w:tcPr>
          <w:p w14:paraId="32E37752" w14:textId="77777777" w:rsidR="002D1FEC" w:rsidRPr="002679A7" w:rsidRDefault="002D1FEC" w:rsidP="002679A7">
            <w:pPr>
              <w:spacing w:after="0"/>
              <w:rPr>
                <w:rFonts w:ascii="Tahoma" w:eastAsia="Times New Roman" w:hAnsi="Tahoma" w:cs="Tahoma"/>
                <w:sz w:val="24"/>
                <w:szCs w:val="24"/>
                <w:lang w:eastAsia="es-CO"/>
              </w:rPr>
            </w:pPr>
            <w:r w:rsidRPr="002679A7">
              <w:rPr>
                <w:rFonts w:ascii="Tahoma" w:eastAsia="Times New Roman" w:hAnsi="Tahoma" w:cs="Tahoma"/>
                <w:sz w:val="24"/>
                <w:szCs w:val="24"/>
                <w:lang w:eastAsia="es-CO"/>
              </w:rPr>
              <w:t>i =</w:t>
            </w:r>
          </w:p>
        </w:tc>
        <w:tc>
          <w:tcPr>
            <w:tcW w:w="5223" w:type="dxa"/>
            <w:gridSpan w:val="6"/>
            <w:tcBorders>
              <w:top w:val="nil"/>
              <w:left w:val="nil"/>
              <w:bottom w:val="nil"/>
              <w:right w:val="nil"/>
            </w:tcBorders>
            <w:shd w:val="clear" w:color="auto" w:fill="auto"/>
            <w:noWrap/>
            <w:vAlign w:val="bottom"/>
            <w:hideMark/>
          </w:tcPr>
          <w:p w14:paraId="5B655AF5" w14:textId="77777777" w:rsidR="002D1FEC" w:rsidRPr="002679A7" w:rsidRDefault="002D1FEC" w:rsidP="002679A7">
            <w:pPr>
              <w:spacing w:after="0"/>
              <w:rPr>
                <w:rFonts w:ascii="Tahoma" w:eastAsia="Times New Roman" w:hAnsi="Tahoma" w:cs="Tahoma"/>
                <w:sz w:val="24"/>
                <w:szCs w:val="24"/>
                <w:lang w:eastAsia="es-CO"/>
              </w:rPr>
            </w:pPr>
            <w:r w:rsidRPr="002679A7">
              <w:rPr>
                <w:rFonts w:ascii="Tahoma" w:eastAsia="Times New Roman" w:hAnsi="Tahoma" w:cs="Tahoma"/>
                <w:sz w:val="24"/>
                <w:szCs w:val="24"/>
                <w:lang w:eastAsia="es-CO"/>
              </w:rPr>
              <w:t>interés legal;</w:t>
            </w:r>
          </w:p>
        </w:tc>
        <w:tc>
          <w:tcPr>
            <w:tcW w:w="1505" w:type="dxa"/>
            <w:tcBorders>
              <w:top w:val="nil"/>
              <w:left w:val="nil"/>
              <w:bottom w:val="nil"/>
              <w:right w:val="single" w:sz="8" w:space="0" w:color="auto"/>
            </w:tcBorders>
            <w:shd w:val="clear" w:color="auto" w:fill="auto"/>
            <w:noWrap/>
            <w:vAlign w:val="bottom"/>
            <w:hideMark/>
          </w:tcPr>
          <w:p w14:paraId="5A5F3E7F" w14:textId="77777777" w:rsidR="002D1FEC" w:rsidRPr="002679A7" w:rsidRDefault="002D1FEC" w:rsidP="002679A7">
            <w:pPr>
              <w:spacing w:after="0"/>
              <w:jc w:val="right"/>
              <w:rPr>
                <w:rFonts w:ascii="Tahoma" w:eastAsia="Times New Roman" w:hAnsi="Tahoma" w:cs="Tahoma"/>
                <w:sz w:val="24"/>
                <w:szCs w:val="24"/>
                <w:lang w:eastAsia="es-CO"/>
              </w:rPr>
            </w:pPr>
            <w:r w:rsidRPr="002679A7">
              <w:rPr>
                <w:rFonts w:ascii="Tahoma" w:eastAsia="Times New Roman" w:hAnsi="Tahoma" w:cs="Tahoma"/>
                <w:sz w:val="24"/>
                <w:szCs w:val="24"/>
                <w:lang w:eastAsia="es-CO"/>
              </w:rPr>
              <w:t>0,004867</w:t>
            </w:r>
          </w:p>
        </w:tc>
      </w:tr>
      <w:tr w:rsidR="002D1FEC" w:rsidRPr="002679A7" w14:paraId="5C484E79" w14:textId="77777777" w:rsidTr="002D1FEC">
        <w:trPr>
          <w:trHeight w:val="315"/>
        </w:trPr>
        <w:tc>
          <w:tcPr>
            <w:tcW w:w="1200" w:type="dxa"/>
            <w:tcBorders>
              <w:top w:val="nil"/>
              <w:left w:val="single" w:sz="8" w:space="0" w:color="auto"/>
              <w:bottom w:val="nil"/>
              <w:right w:val="nil"/>
            </w:tcBorders>
            <w:shd w:val="clear" w:color="auto" w:fill="auto"/>
            <w:noWrap/>
            <w:vAlign w:val="bottom"/>
            <w:hideMark/>
          </w:tcPr>
          <w:p w14:paraId="3A2D82CF" w14:textId="77777777" w:rsidR="002D1FEC" w:rsidRPr="002679A7" w:rsidRDefault="002D1FEC" w:rsidP="002679A7">
            <w:pPr>
              <w:spacing w:after="0"/>
              <w:rPr>
                <w:rFonts w:ascii="Tahoma" w:eastAsia="Times New Roman" w:hAnsi="Tahoma" w:cs="Tahoma"/>
                <w:sz w:val="24"/>
                <w:szCs w:val="24"/>
                <w:lang w:eastAsia="es-CO"/>
              </w:rPr>
            </w:pPr>
            <w:r w:rsidRPr="002679A7">
              <w:rPr>
                <w:rFonts w:ascii="Tahoma" w:eastAsia="Times New Roman" w:hAnsi="Tahoma" w:cs="Tahoma"/>
                <w:sz w:val="24"/>
                <w:szCs w:val="24"/>
                <w:lang w:eastAsia="es-CO"/>
              </w:rPr>
              <w:t>n =</w:t>
            </w:r>
          </w:p>
        </w:tc>
        <w:tc>
          <w:tcPr>
            <w:tcW w:w="5223" w:type="dxa"/>
            <w:gridSpan w:val="6"/>
            <w:tcBorders>
              <w:top w:val="nil"/>
              <w:left w:val="nil"/>
              <w:bottom w:val="nil"/>
              <w:right w:val="nil"/>
            </w:tcBorders>
            <w:shd w:val="clear" w:color="auto" w:fill="auto"/>
            <w:noWrap/>
            <w:vAlign w:val="bottom"/>
            <w:hideMark/>
          </w:tcPr>
          <w:p w14:paraId="7F001E0E" w14:textId="77777777" w:rsidR="002D1FEC" w:rsidRPr="002679A7" w:rsidRDefault="002D1FEC" w:rsidP="002679A7">
            <w:pPr>
              <w:spacing w:after="0"/>
              <w:rPr>
                <w:rFonts w:ascii="Tahoma" w:eastAsia="Times New Roman" w:hAnsi="Tahoma" w:cs="Tahoma"/>
                <w:sz w:val="24"/>
                <w:szCs w:val="24"/>
                <w:lang w:eastAsia="es-CO"/>
              </w:rPr>
            </w:pPr>
            <w:r w:rsidRPr="002679A7">
              <w:rPr>
                <w:rFonts w:ascii="Tahoma" w:eastAsia="Times New Roman" w:hAnsi="Tahoma" w:cs="Tahoma"/>
                <w:sz w:val="24"/>
                <w:szCs w:val="24"/>
                <w:lang w:eastAsia="es-CO"/>
              </w:rPr>
              <w:t xml:space="preserve">número de meses transcurrido entre la fecha del hecho dañino y la fecha de la sentencia.  </w:t>
            </w:r>
          </w:p>
        </w:tc>
        <w:tc>
          <w:tcPr>
            <w:tcW w:w="1505" w:type="dxa"/>
            <w:tcBorders>
              <w:top w:val="nil"/>
              <w:left w:val="nil"/>
              <w:bottom w:val="nil"/>
              <w:right w:val="single" w:sz="8" w:space="0" w:color="auto"/>
            </w:tcBorders>
            <w:shd w:val="clear" w:color="auto" w:fill="auto"/>
            <w:noWrap/>
            <w:vAlign w:val="bottom"/>
            <w:hideMark/>
          </w:tcPr>
          <w:p w14:paraId="428DFDA4" w14:textId="77777777" w:rsidR="002D1FEC" w:rsidRPr="002679A7" w:rsidRDefault="002D1FEC" w:rsidP="002679A7">
            <w:pPr>
              <w:spacing w:after="0"/>
              <w:jc w:val="right"/>
              <w:rPr>
                <w:rFonts w:ascii="Tahoma" w:eastAsia="Times New Roman" w:hAnsi="Tahoma" w:cs="Tahoma"/>
                <w:sz w:val="24"/>
                <w:szCs w:val="24"/>
                <w:lang w:eastAsia="es-CO"/>
              </w:rPr>
            </w:pPr>
            <w:r w:rsidRPr="002679A7">
              <w:rPr>
                <w:rFonts w:ascii="Tahoma" w:eastAsia="Times New Roman" w:hAnsi="Tahoma" w:cs="Tahoma"/>
                <w:sz w:val="24"/>
                <w:szCs w:val="24"/>
                <w:lang w:eastAsia="es-CO"/>
              </w:rPr>
              <w:t>43,000000</w:t>
            </w:r>
          </w:p>
        </w:tc>
      </w:tr>
      <w:tr w:rsidR="002D1FEC" w:rsidRPr="002679A7" w14:paraId="31966488" w14:textId="77777777" w:rsidTr="002D1FEC">
        <w:trPr>
          <w:trHeight w:val="255"/>
        </w:trPr>
        <w:tc>
          <w:tcPr>
            <w:tcW w:w="1200" w:type="dxa"/>
            <w:tcBorders>
              <w:top w:val="nil"/>
              <w:left w:val="single" w:sz="8" w:space="0" w:color="auto"/>
              <w:bottom w:val="nil"/>
              <w:right w:val="nil"/>
            </w:tcBorders>
            <w:shd w:val="clear" w:color="auto" w:fill="auto"/>
            <w:noWrap/>
            <w:vAlign w:val="bottom"/>
            <w:hideMark/>
          </w:tcPr>
          <w:p w14:paraId="5CF76640" w14:textId="77777777" w:rsidR="002D1FEC" w:rsidRPr="002679A7" w:rsidRDefault="002D1FEC" w:rsidP="002679A7">
            <w:pPr>
              <w:spacing w:after="0"/>
              <w:rPr>
                <w:rFonts w:ascii="Tahoma" w:eastAsia="Times New Roman" w:hAnsi="Tahoma" w:cs="Tahoma"/>
                <w:sz w:val="24"/>
                <w:szCs w:val="24"/>
                <w:lang w:eastAsia="es-CO"/>
              </w:rPr>
            </w:pPr>
            <w:r w:rsidRPr="002679A7">
              <w:rPr>
                <w:rFonts w:ascii="Tahoma" w:eastAsia="Times New Roman" w:hAnsi="Tahoma" w:cs="Tahoma"/>
                <w:sz w:val="24"/>
                <w:szCs w:val="24"/>
                <w:lang w:eastAsia="es-CO"/>
              </w:rPr>
              <w:t> </w:t>
            </w:r>
          </w:p>
        </w:tc>
        <w:tc>
          <w:tcPr>
            <w:tcW w:w="1200" w:type="dxa"/>
            <w:tcBorders>
              <w:top w:val="nil"/>
              <w:left w:val="nil"/>
              <w:bottom w:val="nil"/>
              <w:right w:val="nil"/>
            </w:tcBorders>
            <w:shd w:val="clear" w:color="auto" w:fill="auto"/>
            <w:noWrap/>
            <w:vAlign w:val="bottom"/>
            <w:hideMark/>
          </w:tcPr>
          <w:p w14:paraId="1A1A8D7A" w14:textId="77777777" w:rsidR="002D1FEC" w:rsidRPr="002679A7" w:rsidRDefault="002D1FEC" w:rsidP="002679A7">
            <w:pPr>
              <w:spacing w:after="0"/>
              <w:rPr>
                <w:rFonts w:ascii="Tahoma" w:eastAsia="Times New Roman" w:hAnsi="Tahoma" w:cs="Tahoma"/>
                <w:sz w:val="24"/>
                <w:szCs w:val="24"/>
                <w:lang w:eastAsia="es-CO"/>
              </w:rPr>
            </w:pPr>
          </w:p>
        </w:tc>
        <w:tc>
          <w:tcPr>
            <w:tcW w:w="1480" w:type="dxa"/>
            <w:tcBorders>
              <w:top w:val="nil"/>
              <w:left w:val="nil"/>
              <w:bottom w:val="nil"/>
              <w:right w:val="nil"/>
            </w:tcBorders>
            <w:shd w:val="clear" w:color="auto" w:fill="auto"/>
            <w:noWrap/>
            <w:vAlign w:val="bottom"/>
            <w:hideMark/>
          </w:tcPr>
          <w:p w14:paraId="07B24E33" w14:textId="77777777" w:rsidR="002D1FEC" w:rsidRPr="002679A7" w:rsidRDefault="002D1FEC" w:rsidP="002679A7">
            <w:pPr>
              <w:spacing w:after="0"/>
              <w:rPr>
                <w:rFonts w:ascii="Tahoma" w:eastAsia="Times New Roman" w:hAnsi="Tahoma" w:cs="Tahoma"/>
                <w:sz w:val="24"/>
                <w:szCs w:val="24"/>
                <w:lang w:eastAsia="es-CO"/>
              </w:rPr>
            </w:pPr>
          </w:p>
        </w:tc>
        <w:tc>
          <w:tcPr>
            <w:tcW w:w="1200" w:type="dxa"/>
            <w:tcBorders>
              <w:top w:val="nil"/>
              <w:left w:val="nil"/>
              <w:bottom w:val="nil"/>
              <w:right w:val="nil"/>
            </w:tcBorders>
            <w:shd w:val="clear" w:color="auto" w:fill="auto"/>
            <w:noWrap/>
            <w:vAlign w:val="bottom"/>
            <w:hideMark/>
          </w:tcPr>
          <w:p w14:paraId="5E6EBBF0" w14:textId="77777777" w:rsidR="002D1FEC" w:rsidRPr="002679A7" w:rsidRDefault="002D1FEC" w:rsidP="002679A7">
            <w:pPr>
              <w:spacing w:after="0"/>
              <w:rPr>
                <w:rFonts w:ascii="Tahoma" w:eastAsia="Times New Roman" w:hAnsi="Tahoma" w:cs="Tahoma"/>
                <w:sz w:val="24"/>
                <w:szCs w:val="24"/>
                <w:lang w:eastAsia="es-CO"/>
              </w:rPr>
            </w:pPr>
          </w:p>
        </w:tc>
        <w:tc>
          <w:tcPr>
            <w:tcW w:w="580" w:type="dxa"/>
            <w:tcBorders>
              <w:top w:val="nil"/>
              <w:left w:val="nil"/>
              <w:bottom w:val="nil"/>
              <w:right w:val="nil"/>
            </w:tcBorders>
            <w:shd w:val="clear" w:color="auto" w:fill="auto"/>
            <w:noWrap/>
            <w:vAlign w:val="bottom"/>
            <w:hideMark/>
          </w:tcPr>
          <w:p w14:paraId="592CD5FB" w14:textId="77777777" w:rsidR="002D1FEC" w:rsidRPr="002679A7" w:rsidRDefault="002D1FEC" w:rsidP="002679A7">
            <w:pPr>
              <w:spacing w:after="0"/>
              <w:rPr>
                <w:rFonts w:ascii="Tahoma" w:eastAsia="Times New Roman" w:hAnsi="Tahoma" w:cs="Tahoma"/>
                <w:sz w:val="24"/>
                <w:szCs w:val="24"/>
                <w:lang w:eastAsia="es-CO"/>
              </w:rPr>
            </w:pPr>
          </w:p>
        </w:tc>
        <w:tc>
          <w:tcPr>
            <w:tcW w:w="567" w:type="dxa"/>
            <w:tcBorders>
              <w:top w:val="nil"/>
              <w:left w:val="nil"/>
              <w:bottom w:val="nil"/>
              <w:right w:val="nil"/>
            </w:tcBorders>
            <w:shd w:val="clear" w:color="auto" w:fill="auto"/>
            <w:noWrap/>
            <w:vAlign w:val="bottom"/>
            <w:hideMark/>
          </w:tcPr>
          <w:p w14:paraId="2819D853" w14:textId="77777777" w:rsidR="002D1FEC" w:rsidRPr="002679A7" w:rsidRDefault="002D1FEC" w:rsidP="002679A7">
            <w:pPr>
              <w:spacing w:after="0"/>
              <w:rPr>
                <w:rFonts w:ascii="Tahoma" w:eastAsia="Times New Roman" w:hAnsi="Tahoma" w:cs="Tahoma"/>
                <w:sz w:val="24"/>
                <w:szCs w:val="24"/>
                <w:lang w:eastAsia="es-CO"/>
              </w:rPr>
            </w:pPr>
          </w:p>
        </w:tc>
        <w:tc>
          <w:tcPr>
            <w:tcW w:w="196" w:type="dxa"/>
            <w:tcBorders>
              <w:top w:val="nil"/>
              <w:left w:val="nil"/>
              <w:bottom w:val="nil"/>
              <w:right w:val="nil"/>
            </w:tcBorders>
            <w:shd w:val="clear" w:color="auto" w:fill="auto"/>
            <w:noWrap/>
            <w:vAlign w:val="bottom"/>
            <w:hideMark/>
          </w:tcPr>
          <w:p w14:paraId="028CAF57" w14:textId="77777777" w:rsidR="002D1FEC" w:rsidRPr="002679A7" w:rsidRDefault="002D1FEC" w:rsidP="002679A7">
            <w:pPr>
              <w:spacing w:after="0"/>
              <w:rPr>
                <w:rFonts w:ascii="Tahoma" w:eastAsia="Times New Roman" w:hAnsi="Tahoma" w:cs="Tahoma"/>
                <w:sz w:val="24"/>
                <w:szCs w:val="24"/>
                <w:lang w:eastAsia="es-CO"/>
              </w:rPr>
            </w:pPr>
          </w:p>
        </w:tc>
        <w:tc>
          <w:tcPr>
            <w:tcW w:w="1505" w:type="dxa"/>
            <w:tcBorders>
              <w:top w:val="nil"/>
              <w:left w:val="nil"/>
              <w:bottom w:val="nil"/>
              <w:right w:val="single" w:sz="8" w:space="0" w:color="auto"/>
            </w:tcBorders>
            <w:shd w:val="clear" w:color="auto" w:fill="auto"/>
            <w:noWrap/>
            <w:vAlign w:val="bottom"/>
            <w:hideMark/>
          </w:tcPr>
          <w:p w14:paraId="6A2F3F25" w14:textId="77777777" w:rsidR="002D1FEC" w:rsidRPr="002679A7" w:rsidRDefault="002D1FEC" w:rsidP="002679A7">
            <w:pPr>
              <w:spacing w:after="0"/>
              <w:rPr>
                <w:rFonts w:ascii="Tahoma" w:eastAsia="Times New Roman" w:hAnsi="Tahoma" w:cs="Tahoma"/>
                <w:sz w:val="24"/>
                <w:szCs w:val="24"/>
                <w:lang w:eastAsia="es-CO"/>
              </w:rPr>
            </w:pPr>
            <w:r w:rsidRPr="002679A7">
              <w:rPr>
                <w:rFonts w:ascii="Tahoma" w:eastAsia="Times New Roman" w:hAnsi="Tahoma" w:cs="Tahoma"/>
                <w:sz w:val="24"/>
                <w:szCs w:val="24"/>
                <w:lang w:eastAsia="es-CO"/>
              </w:rPr>
              <w:t> </w:t>
            </w:r>
          </w:p>
        </w:tc>
      </w:tr>
      <w:tr w:rsidR="002D1FEC" w:rsidRPr="002679A7" w14:paraId="116687E2" w14:textId="77777777" w:rsidTr="002D1FEC">
        <w:trPr>
          <w:trHeight w:val="315"/>
        </w:trPr>
        <w:tc>
          <w:tcPr>
            <w:tcW w:w="1200" w:type="dxa"/>
            <w:tcBorders>
              <w:top w:val="nil"/>
              <w:left w:val="single" w:sz="8" w:space="0" w:color="auto"/>
              <w:bottom w:val="nil"/>
              <w:right w:val="nil"/>
            </w:tcBorders>
            <w:shd w:val="clear" w:color="auto" w:fill="auto"/>
            <w:noWrap/>
            <w:vAlign w:val="bottom"/>
            <w:hideMark/>
          </w:tcPr>
          <w:p w14:paraId="719B8A13" w14:textId="77777777" w:rsidR="002D1FEC" w:rsidRPr="002679A7" w:rsidRDefault="002D1FEC" w:rsidP="002679A7">
            <w:pPr>
              <w:spacing w:after="0"/>
              <w:rPr>
                <w:rFonts w:ascii="Tahoma" w:eastAsia="Times New Roman" w:hAnsi="Tahoma" w:cs="Tahoma"/>
                <w:sz w:val="24"/>
                <w:szCs w:val="24"/>
                <w:lang w:eastAsia="es-CO"/>
              </w:rPr>
            </w:pPr>
            <w:r w:rsidRPr="002679A7">
              <w:rPr>
                <w:rFonts w:ascii="Tahoma" w:eastAsia="Times New Roman" w:hAnsi="Tahoma" w:cs="Tahoma"/>
                <w:sz w:val="24"/>
                <w:szCs w:val="24"/>
                <w:lang w:eastAsia="es-CO"/>
              </w:rPr>
              <w:t> </w:t>
            </w:r>
          </w:p>
        </w:tc>
        <w:tc>
          <w:tcPr>
            <w:tcW w:w="1200" w:type="dxa"/>
            <w:tcBorders>
              <w:top w:val="nil"/>
              <w:left w:val="nil"/>
              <w:bottom w:val="nil"/>
              <w:right w:val="nil"/>
            </w:tcBorders>
            <w:shd w:val="clear" w:color="auto" w:fill="auto"/>
            <w:noWrap/>
            <w:vAlign w:val="bottom"/>
            <w:hideMark/>
          </w:tcPr>
          <w:p w14:paraId="770CDE7B" w14:textId="77777777" w:rsidR="002D1FEC" w:rsidRPr="002679A7" w:rsidRDefault="002D1FEC" w:rsidP="002679A7">
            <w:pPr>
              <w:spacing w:after="0"/>
              <w:rPr>
                <w:rFonts w:ascii="Tahoma" w:eastAsia="Times New Roman" w:hAnsi="Tahoma" w:cs="Tahoma"/>
                <w:sz w:val="24"/>
                <w:szCs w:val="24"/>
                <w:lang w:eastAsia="es-CO"/>
              </w:rPr>
            </w:pPr>
            <w:r w:rsidRPr="002679A7">
              <w:rPr>
                <w:rFonts w:ascii="Tahoma" w:eastAsia="Times New Roman" w:hAnsi="Tahoma" w:cs="Tahoma"/>
                <w:sz w:val="24"/>
                <w:szCs w:val="24"/>
                <w:lang w:eastAsia="es-CO"/>
              </w:rPr>
              <w:t>Ra =</w:t>
            </w:r>
          </w:p>
        </w:tc>
        <w:tc>
          <w:tcPr>
            <w:tcW w:w="3827" w:type="dxa"/>
            <w:gridSpan w:val="4"/>
            <w:tcBorders>
              <w:top w:val="nil"/>
              <w:left w:val="nil"/>
              <w:bottom w:val="nil"/>
              <w:right w:val="single" w:sz="8" w:space="0" w:color="auto"/>
            </w:tcBorders>
            <w:shd w:val="clear" w:color="auto" w:fill="auto"/>
            <w:noWrap/>
            <w:vAlign w:val="bottom"/>
            <w:hideMark/>
          </w:tcPr>
          <w:p w14:paraId="43BFFDF5" w14:textId="77777777" w:rsidR="002D1FEC" w:rsidRPr="002679A7" w:rsidRDefault="002D1FEC" w:rsidP="002679A7">
            <w:pPr>
              <w:spacing w:after="0"/>
              <w:jc w:val="right"/>
              <w:rPr>
                <w:rFonts w:ascii="Tahoma" w:eastAsia="Times New Roman" w:hAnsi="Tahoma" w:cs="Tahoma"/>
                <w:sz w:val="24"/>
                <w:szCs w:val="24"/>
                <w:lang w:eastAsia="es-CO"/>
              </w:rPr>
            </w:pPr>
            <w:r w:rsidRPr="002679A7">
              <w:rPr>
                <w:rFonts w:ascii="Tahoma" w:eastAsia="Times New Roman" w:hAnsi="Tahoma" w:cs="Tahoma"/>
                <w:sz w:val="24"/>
                <w:szCs w:val="24"/>
                <w:lang w:eastAsia="es-CO"/>
              </w:rPr>
              <w:t>$ 94.855,30</w:t>
            </w:r>
          </w:p>
        </w:tc>
        <w:tc>
          <w:tcPr>
            <w:tcW w:w="196" w:type="dxa"/>
            <w:tcBorders>
              <w:top w:val="nil"/>
              <w:left w:val="nil"/>
              <w:bottom w:val="nil"/>
              <w:right w:val="nil"/>
            </w:tcBorders>
            <w:shd w:val="clear" w:color="auto" w:fill="auto"/>
            <w:noWrap/>
            <w:vAlign w:val="bottom"/>
            <w:hideMark/>
          </w:tcPr>
          <w:p w14:paraId="377E81C9" w14:textId="77777777" w:rsidR="002D1FEC" w:rsidRPr="002679A7" w:rsidRDefault="002D1FEC" w:rsidP="002679A7">
            <w:pPr>
              <w:spacing w:after="0"/>
              <w:jc w:val="right"/>
              <w:rPr>
                <w:rFonts w:ascii="Tahoma" w:eastAsia="Times New Roman" w:hAnsi="Tahoma" w:cs="Tahoma"/>
                <w:sz w:val="24"/>
                <w:szCs w:val="24"/>
                <w:lang w:eastAsia="es-CO"/>
              </w:rPr>
            </w:pPr>
          </w:p>
        </w:tc>
        <w:tc>
          <w:tcPr>
            <w:tcW w:w="1505" w:type="dxa"/>
            <w:tcBorders>
              <w:top w:val="nil"/>
              <w:left w:val="nil"/>
              <w:bottom w:val="nil"/>
              <w:right w:val="single" w:sz="8" w:space="0" w:color="auto"/>
            </w:tcBorders>
            <w:shd w:val="clear" w:color="auto" w:fill="auto"/>
            <w:noWrap/>
            <w:vAlign w:val="bottom"/>
            <w:hideMark/>
          </w:tcPr>
          <w:p w14:paraId="0B45D770" w14:textId="77777777" w:rsidR="002D1FEC" w:rsidRPr="002679A7" w:rsidRDefault="002D1FEC" w:rsidP="002679A7">
            <w:pPr>
              <w:spacing w:after="0"/>
              <w:rPr>
                <w:rFonts w:ascii="Tahoma" w:eastAsia="Times New Roman" w:hAnsi="Tahoma" w:cs="Tahoma"/>
                <w:sz w:val="24"/>
                <w:szCs w:val="24"/>
                <w:lang w:eastAsia="es-CO"/>
              </w:rPr>
            </w:pPr>
            <w:r w:rsidRPr="002679A7">
              <w:rPr>
                <w:rFonts w:ascii="Tahoma" w:eastAsia="Times New Roman" w:hAnsi="Tahoma" w:cs="Tahoma"/>
                <w:sz w:val="24"/>
                <w:szCs w:val="24"/>
                <w:lang w:eastAsia="es-CO"/>
              </w:rPr>
              <w:t> </w:t>
            </w:r>
          </w:p>
        </w:tc>
      </w:tr>
      <w:tr w:rsidR="002D1FEC" w:rsidRPr="002679A7" w14:paraId="25F2CBD7" w14:textId="77777777" w:rsidTr="002D1FEC">
        <w:trPr>
          <w:trHeight w:val="315"/>
        </w:trPr>
        <w:tc>
          <w:tcPr>
            <w:tcW w:w="1200" w:type="dxa"/>
            <w:tcBorders>
              <w:top w:val="nil"/>
              <w:left w:val="single" w:sz="8" w:space="0" w:color="auto"/>
              <w:bottom w:val="nil"/>
              <w:right w:val="nil"/>
            </w:tcBorders>
            <w:shd w:val="clear" w:color="auto" w:fill="auto"/>
            <w:noWrap/>
            <w:vAlign w:val="bottom"/>
            <w:hideMark/>
          </w:tcPr>
          <w:p w14:paraId="25779250" w14:textId="77777777" w:rsidR="002D1FEC" w:rsidRPr="002679A7" w:rsidRDefault="002D1FEC" w:rsidP="002679A7">
            <w:pPr>
              <w:spacing w:after="0"/>
              <w:rPr>
                <w:rFonts w:ascii="Tahoma" w:eastAsia="Times New Roman" w:hAnsi="Tahoma" w:cs="Tahoma"/>
                <w:sz w:val="24"/>
                <w:szCs w:val="24"/>
                <w:lang w:eastAsia="es-CO"/>
              </w:rPr>
            </w:pPr>
            <w:r w:rsidRPr="002679A7">
              <w:rPr>
                <w:rFonts w:ascii="Tahoma" w:eastAsia="Times New Roman" w:hAnsi="Tahoma" w:cs="Tahoma"/>
                <w:sz w:val="24"/>
                <w:szCs w:val="24"/>
                <w:lang w:eastAsia="es-CO"/>
              </w:rPr>
              <w:t> </w:t>
            </w:r>
          </w:p>
        </w:tc>
        <w:tc>
          <w:tcPr>
            <w:tcW w:w="1200" w:type="dxa"/>
            <w:tcBorders>
              <w:top w:val="nil"/>
              <w:left w:val="nil"/>
              <w:bottom w:val="nil"/>
              <w:right w:val="nil"/>
            </w:tcBorders>
            <w:shd w:val="clear" w:color="auto" w:fill="auto"/>
            <w:noWrap/>
            <w:vAlign w:val="bottom"/>
            <w:hideMark/>
          </w:tcPr>
          <w:p w14:paraId="7734DD27" w14:textId="77777777" w:rsidR="002D1FEC" w:rsidRPr="002679A7" w:rsidRDefault="002D1FEC" w:rsidP="002679A7">
            <w:pPr>
              <w:spacing w:after="0"/>
              <w:rPr>
                <w:rFonts w:ascii="Tahoma" w:eastAsia="Times New Roman" w:hAnsi="Tahoma" w:cs="Tahoma"/>
                <w:sz w:val="24"/>
                <w:szCs w:val="24"/>
                <w:lang w:eastAsia="es-CO"/>
              </w:rPr>
            </w:pPr>
            <w:r w:rsidRPr="002679A7">
              <w:rPr>
                <w:rFonts w:ascii="Tahoma" w:eastAsia="Times New Roman" w:hAnsi="Tahoma" w:cs="Tahoma"/>
                <w:sz w:val="24"/>
                <w:szCs w:val="24"/>
                <w:lang w:eastAsia="es-CO"/>
              </w:rPr>
              <w:t>i =</w:t>
            </w:r>
          </w:p>
        </w:tc>
        <w:tc>
          <w:tcPr>
            <w:tcW w:w="3827" w:type="dxa"/>
            <w:gridSpan w:val="4"/>
            <w:tcBorders>
              <w:top w:val="nil"/>
              <w:left w:val="nil"/>
              <w:bottom w:val="nil"/>
              <w:right w:val="nil"/>
            </w:tcBorders>
            <w:shd w:val="clear" w:color="auto" w:fill="auto"/>
            <w:noWrap/>
            <w:vAlign w:val="bottom"/>
            <w:hideMark/>
          </w:tcPr>
          <w:p w14:paraId="4215160E" w14:textId="77777777" w:rsidR="002D1FEC" w:rsidRPr="002679A7" w:rsidRDefault="002D1FEC" w:rsidP="002679A7">
            <w:pPr>
              <w:spacing w:after="0"/>
              <w:jc w:val="right"/>
              <w:rPr>
                <w:rFonts w:ascii="Tahoma" w:eastAsia="Times New Roman" w:hAnsi="Tahoma" w:cs="Tahoma"/>
                <w:sz w:val="24"/>
                <w:szCs w:val="24"/>
                <w:lang w:eastAsia="es-CO"/>
              </w:rPr>
            </w:pPr>
            <w:r w:rsidRPr="002679A7">
              <w:rPr>
                <w:rFonts w:ascii="Tahoma" w:eastAsia="Times New Roman" w:hAnsi="Tahoma" w:cs="Tahoma"/>
                <w:sz w:val="24"/>
                <w:szCs w:val="24"/>
                <w:lang w:eastAsia="es-CO"/>
              </w:rPr>
              <w:t>0,004867</w:t>
            </w:r>
          </w:p>
        </w:tc>
        <w:tc>
          <w:tcPr>
            <w:tcW w:w="196" w:type="dxa"/>
            <w:tcBorders>
              <w:top w:val="nil"/>
              <w:left w:val="nil"/>
              <w:bottom w:val="nil"/>
              <w:right w:val="nil"/>
            </w:tcBorders>
            <w:shd w:val="clear" w:color="auto" w:fill="auto"/>
            <w:noWrap/>
            <w:vAlign w:val="bottom"/>
            <w:hideMark/>
          </w:tcPr>
          <w:p w14:paraId="3DFBFEB6" w14:textId="77777777" w:rsidR="002D1FEC" w:rsidRPr="002679A7" w:rsidRDefault="002D1FEC" w:rsidP="002679A7">
            <w:pPr>
              <w:spacing w:after="0"/>
              <w:jc w:val="right"/>
              <w:rPr>
                <w:rFonts w:ascii="Tahoma" w:eastAsia="Times New Roman" w:hAnsi="Tahoma" w:cs="Tahoma"/>
                <w:sz w:val="24"/>
                <w:szCs w:val="24"/>
                <w:lang w:eastAsia="es-CO"/>
              </w:rPr>
            </w:pPr>
          </w:p>
        </w:tc>
        <w:tc>
          <w:tcPr>
            <w:tcW w:w="1505" w:type="dxa"/>
            <w:tcBorders>
              <w:top w:val="nil"/>
              <w:left w:val="nil"/>
              <w:bottom w:val="nil"/>
              <w:right w:val="single" w:sz="8" w:space="0" w:color="auto"/>
            </w:tcBorders>
            <w:shd w:val="clear" w:color="auto" w:fill="auto"/>
            <w:noWrap/>
            <w:vAlign w:val="bottom"/>
            <w:hideMark/>
          </w:tcPr>
          <w:p w14:paraId="07676DFA" w14:textId="77777777" w:rsidR="002D1FEC" w:rsidRPr="002679A7" w:rsidRDefault="002D1FEC" w:rsidP="002679A7">
            <w:pPr>
              <w:spacing w:after="0"/>
              <w:rPr>
                <w:rFonts w:ascii="Tahoma" w:eastAsia="Times New Roman" w:hAnsi="Tahoma" w:cs="Tahoma"/>
                <w:sz w:val="24"/>
                <w:szCs w:val="24"/>
                <w:lang w:eastAsia="es-CO"/>
              </w:rPr>
            </w:pPr>
            <w:r w:rsidRPr="002679A7">
              <w:rPr>
                <w:rFonts w:ascii="Tahoma" w:eastAsia="Times New Roman" w:hAnsi="Tahoma" w:cs="Tahoma"/>
                <w:sz w:val="24"/>
                <w:szCs w:val="24"/>
                <w:lang w:eastAsia="es-CO"/>
              </w:rPr>
              <w:t> </w:t>
            </w:r>
          </w:p>
        </w:tc>
      </w:tr>
      <w:tr w:rsidR="002D1FEC" w:rsidRPr="002679A7" w14:paraId="783BBC8D" w14:textId="77777777" w:rsidTr="002D1FEC">
        <w:trPr>
          <w:trHeight w:val="315"/>
        </w:trPr>
        <w:tc>
          <w:tcPr>
            <w:tcW w:w="1200" w:type="dxa"/>
            <w:tcBorders>
              <w:top w:val="nil"/>
              <w:left w:val="single" w:sz="8" w:space="0" w:color="auto"/>
              <w:bottom w:val="nil"/>
              <w:right w:val="nil"/>
            </w:tcBorders>
            <w:shd w:val="clear" w:color="auto" w:fill="auto"/>
            <w:noWrap/>
            <w:vAlign w:val="bottom"/>
            <w:hideMark/>
          </w:tcPr>
          <w:p w14:paraId="6E82BD89" w14:textId="77777777" w:rsidR="002D1FEC" w:rsidRPr="002679A7" w:rsidRDefault="002D1FEC" w:rsidP="002679A7">
            <w:pPr>
              <w:spacing w:after="0"/>
              <w:rPr>
                <w:rFonts w:ascii="Tahoma" w:eastAsia="Times New Roman" w:hAnsi="Tahoma" w:cs="Tahoma"/>
                <w:sz w:val="24"/>
                <w:szCs w:val="24"/>
                <w:lang w:eastAsia="es-CO"/>
              </w:rPr>
            </w:pPr>
            <w:r w:rsidRPr="002679A7">
              <w:rPr>
                <w:rFonts w:ascii="Tahoma" w:eastAsia="Times New Roman" w:hAnsi="Tahoma" w:cs="Tahoma"/>
                <w:sz w:val="24"/>
                <w:szCs w:val="24"/>
                <w:lang w:eastAsia="es-CO"/>
              </w:rPr>
              <w:t> </w:t>
            </w:r>
          </w:p>
        </w:tc>
        <w:tc>
          <w:tcPr>
            <w:tcW w:w="1200" w:type="dxa"/>
            <w:tcBorders>
              <w:top w:val="nil"/>
              <w:left w:val="nil"/>
              <w:bottom w:val="nil"/>
              <w:right w:val="nil"/>
            </w:tcBorders>
            <w:shd w:val="clear" w:color="auto" w:fill="auto"/>
            <w:vAlign w:val="bottom"/>
            <w:hideMark/>
          </w:tcPr>
          <w:p w14:paraId="28AE2715" w14:textId="77777777" w:rsidR="002D1FEC" w:rsidRPr="002679A7" w:rsidRDefault="002D1FEC" w:rsidP="002679A7">
            <w:pPr>
              <w:spacing w:after="0"/>
              <w:rPr>
                <w:rFonts w:ascii="Tahoma" w:eastAsia="Times New Roman" w:hAnsi="Tahoma" w:cs="Tahoma"/>
                <w:sz w:val="24"/>
                <w:szCs w:val="24"/>
                <w:lang w:eastAsia="es-CO"/>
              </w:rPr>
            </w:pPr>
            <w:r w:rsidRPr="002679A7">
              <w:rPr>
                <w:rFonts w:ascii="Tahoma" w:eastAsia="Times New Roman" w:hAnsi="Tahoma" w:cs="Tahoma"/>
                <w:sz w:val="24"/>
                <w:szCs w:val="24"/>
                <w:lang w:eastAsia="es-CO"/>
              </w:rPr>
              <w:t>n =</w:t>
            </w:r>
          </w:p>
        </w:tc>
        <w:tc>
          <w:tcPr>
            <w:tcW w:w="3827" w:type="dxa"/>
            <w:gridSpan w:val="4"/>
            <w:tcBorders>
              <w:top w:val="nil"/>
              <w:left w:val="nil"/>
              <w:bottom w:val="nil"/>
              <w:right w:val="nil"/>
            </w:tcBorders>
            <w:shd w:val="clear" w:color="auto" w:fill="auto"/>
            <w:noWrap/>
            <w:vAlign w:val="bottom"/>
            <w:hideMark/>
          </w:tcPr>
          <w:p w14:paraId="3C1E2346" w14:textId="77777777" w:rsidR="002D1FEC" w:rsidRPr="002679A7" w:rsidRDefault="002D1FEC" w:rsidP="002679A7">
            <w:pPr>
              <w:spacing w:after="0"/>
              <w:jc w:val="right"/>
              <w:rPr>
                <w:rFonts w:ascii="Tahoma" w:eastAsia="Times New Roman" w:hAnsi="Tahoma" w:cs="Tahoma"/>
                <w:sz w:val="24"/>
                <w:szCs w:val="24"/>
                <w:lang w:eastAsia="es-CO"/>
              </w:rPr>
            </w:pPr>
            <w:r w:rsidRPr="002679A7">
              <w:rPr>
                <w:rFonts w:ascii="Tahoma" w:eastAsia="Times New Roman" w:hAnsi="Tahoma" w:cs="Tahoma"/>
                <w:sz w:val="24"/>
                <w:szCs w:val="24"/>
                <w:lang w:eastAsia="es-CO"/>
              </w:rPr>
              <w:t>43,000000</w:t>
            </w:r>
          </w:p>
        </w:tc>
        <w:tc>
          <w:tcPr>
            <w:tcW w:w="196" w:type="dxa"/>
            <w:tcBorders>
              <w:top w:val="nil"/>
              <w:left w:val="nil"/>
              <w:bottom w:val="nil"/>
              <w:right w:val="nil"/>
            </w:tcBorders>
            <w:shd w:val="clear" w:color="auto" w:fill="auto"/>
            <w:noWrap/>
            <w:vAlign w:val="bottom"/>
            <w:hideMark/>
          </w:tcPr>
          <w:p w14:paraId="6B3C1BAE" w14:textId="77777777" w:rsidR="002D1FEC" w:rsidRPr="002679A7" w:rsidRDefault="002D1FEC" w:rsidP="002679A7">
            <w:pPr>
              <w:spacing w:after="0"/>
              <w:jc w:val="right"/>
              <w:rPr>
                <w:rFonts w:ascii="Tahoma" w:eastAsia="Times New Roman" w:hAnsi="Tahoma" w:cs="Tahoma"/>
                <w:sz w:val="24"/>
                <w:szCs w:val="24"/>
                <w:lang w:eastAsia="es-CO"/>
              </w:rPr>
            </w:pPr>
          </w:p>
        </w:tc>
        <w:tc>
          <w:tcPr>
            <w:tcW w:w="1505" w:type="dxa"/>
            <w:tcBorders>
              <w:top w:val="nil"/>
              <w:left w:val="nil"/>
              <w:bottom w:val="nil"/>
              <w:right w:val="single" w:sz="8" w:space="0" w:color="auto"/>
            </w:tcBorders>
            <w:shd w:val="clear" w:color="auto" w:fill="auto"/>
            <w:noWrap/>
            <w:vAlign w:val="bottom"/>
            <w:hideMark/>
          </w:tcPr>
          <w:p w14:paraId="7BFEC796" w14:textId="77777777" w:rsidR="002D1FEC" w:rsidRPr="002679A7" w:rsidRDefault="002D1FEC" w:rsidP="002679A7">
            <w:pPr>
              <w:spacing w:after="0"/>
              <w:rPr>
                <w:rFonts w:ascii="Tahoma" w:eastAsia="Times New Roman" w:hAnsi="Tahoma" w:cs="Tahoma"/>
                <w:sz w:val="24"/>
                <w:szCs w:val="24"/>
                <w:lang w:eastAsia="es-CO"/>
              </w:rPr>
            </w:pPr>
            <w:r w:rsidRPr="002679A7">
              <w:rPr>
                <w:rFonts w:ascii="Tahoma" w:eastAsia="Times New Roman" w:hAnsi="Tahoma" w:cs="Tahoma"/>
                <w:sz w:val="24"/>
                <w:szCs w:val="24"/>
                <w:lang w:eastAsia="es-CO"/>
              </w:rPr>
              <w:t> </w:t>
            </w:r>
          </w:p>
        </w:tc>
      </w:tr>
      <w:tr w:rsidR="002D1FEC" w:rsidRPr="002679A7" w14:paraId="2EE77E10" w14:textId="77777777" w:rsidTr="002D1FEC">
        <w:trPr>
          <w:trHeight w:val="315"/>
        </w:trPr>
        <w:tc>
          <w:tcPr>
            <w:tcW w:w="1200" w:type="dxa"/>
            <w:tcBorders>
              <w:top w:val="nil"/>
              <w:left w:val="single" w:sz="8" w:space="0" w:color="auto"/>
              <w:bottom w:val="nil"/>
              <w:right w:val="nil"/>
            </w:tcBorders>
            <w:shd w:val="clear" w:color="auto" w:fill="auto"/>
            <w:noWrap/>
            <w:vAlign w:val="bottom"/>
            <w:hideMark/>
          </w:tcPr>
          <w:p w14:paraId="26BD5F31" w14:textId="77777777" w:rsidR="002D1FEC" w:rsidRPr="002679A7" w:rsidRDefault="002D1FEC" w:rsidP="002679A7">
            <w:pPr>
              <w:spacing w:after="0"/>
              <w:rPr>
                <w:rFonts w:ascii="Tahoma" w:eastAsia="Times New Roman" w:hAnsi="Tahoma" w:cs="Tahoma"/>
                <w:sz w:val="24"/>
                <w:szCs w:val="24"/>
                <w:lang w:eastAsia="es-CO"/>
              </w:rPr>
            </w:pPr>
            <w:r w:rsidRPr="002679A7">
              <w:rPr>
                <w:rFonts w:ascii="Tahoma" w:eastAsia="Times New Roman" w:hAnsi="Tahoma" w:cs="Tahoma"/>
                <w:sz w:val="24"/>
                <w:szCs w:val="24"/>
                <w:lang w:eastAsia="es-CO"/>
              </w:rPr>
              <w:t> </w:t>
            </w:r>
          </w:p>
        </w:tc>
        <w:tc>
          <w:tcPr>
            <w:tcW w:w="1200" w:type="dxa"/>
            <w:tcBorders>
              <w:top w:val="nil"/>
              <w:left w:val="nil"/>
              <w:bottom w:val="nil"/>
              <w:right w:val="nil"/>
            </w:tcBorders>
            <w:shd w:val="clear" w:color="auto" w:fill="auto"/>
            <w:noWrap/>
            <w:vAlign w:val="bottom"/>
            <w:hideMark/>
          </w:tcPr>
          <w:p w14:paraId="49F998EB" w14:textId="77777777" w:rsidR="002D1FEC" w:rsidRPr="002679A7" w:rsidRDefault="002D1FEC" w:rsidP="002679A7">
            <w:pPr>
              <w:spacing w:after="0"/>
              <w:rPr>
                <w:rFonts w:ascii="Tahoma" w:eastAsia="Times New Roman" w:hAnsi="Tahoma" w:cs="Tahoma"/>
                <w:sz w:val="24"/>
                <w:szCs w:val="24"/>
                <w:lang w:eastAsia="es-CO"/>
              </w:rPr>
            </w:pPr>
            <w:r w:rsidRPr="002679A7">
              <w:rPr>
                <w:rFonts w:ascii="Tahoma" w:eastAsia="Times New Roman" w:hAnsi="Tahoma" w:cs="Tahoma"/>
                <w:sz w:val="24"/>
                <w:szCs w:val="24"/>
                <w:lang w:eastAsia="es-CO"/>
              </w:rPr>
              <w:t>1+i =</w:t>
            </w:r>
          </w:p>
        </w:tc>
        <w:tc>
          <w:tcPr>
            <w:tcW w:w="3827" w:type="dxa"/>
            <w:gridSpan w:val="4"/>
            <w:tcBorders>
              <w:top w:val="nil"/>
              <w:left w:val="nil"/>
              <w:bottom w:val="nil"/>
              <w:right w:val="nil"/>
            </w:tcBorders>
            <w:shd w:val="clear" w:color="auto" w:fill="auto"/>
            <w:noWrap/>
            <w:vAlign w:val="bottom"/>
            <w:hideMark/>
          </w:tcPr>
          <w:p w14:paraId="076C391B" w14:textId="77777777" w:rsidR="002D1FEC" w:rsidRPr="002679A7" w:rsidRDefault="002D1FEC" w:rsidP="002679A7">
            <w:pPr>
              <w:spacing w:after="0"/>
              <w:jc w:val="right"/>
              <w:rPr>
                <w:rFonts w:ascii="Tahoma" w:eastAsia="Times New Roman" w:hAnsi="Tahoma" w:cs="Tahoma"/>
                <w:sz w:val="24"/>
                <w:szCs w:val="24"/>
                <w:lang w:eastAsia="es-CO"/>
              </w:rPr>
            </w:pPr>
            <w:r w:rsidRPr="002679A7">
              <w:rPr>
                <w:rFonts w:ascii="Tahoma" w:eastAsia="Times New Roman" w:hAnsi="Tahoma" w:cs="Tahoma"/>
                <w:sz w:val="24"/>
                <w:szCs w:val="24"/>
                <w:lang w:eastAsia="es-CO"/>
              </w:rPr>
              <w:t>1,004867</w:t>
            </w:r>
          </w:p>
        </w:tc>
        <w:tc>
          <w:tcPr>
            <w:tcW w:w="196" w:type="dxa"/>
            <w:tcBorders>
              <w:top w:val="nil"/>
              <w:left w:val="nil"/>
              <w:bottom w:val="nil"/>
              <w:right w:val="nil"/>
            </w:tcBorders>
            <w:shd w:val="clear" w:color="auto" w:fill="auto"/>
            <w:noWrap/>
            <w:vAlign w:val="bottom"/>
            <w:hideMark/>
          </w:tcPr>
          <w:p w14:paraId="5DD76A18" w14:textId="77777777" w:rsidR="002D1FEC" w:rsidRPr="002679A7" w:rsidRDefault="002D1FEC" w:rsidP="002679A7">
            <w:pPr>
              <w:spacing w:after="0"/>
              <w:jc w:val="right"/>
              <w:rPr>
                <w:rFonts w:ascii="Tahoma" w:eastAsia="Times New Roman" w:hAnsi="Tahoma" w:cs="Tahoma"/>
                <w:sz w:val="24"/>
                <w:szCs w:val="24"/>
                <w:lang w:eastAsia="es-CO"/>
              </w:rPr>
            </w:pPr>
          </w:p>
        </w:tc>
        <w:tc>
          <w:tcPr>
            <w:tcW w:w="1505" w:type="dxa"/>
            <w:tcBorders>
              <w:top w:val="nil"/>
              <w:left w:val="nil"/>
              <w:bottom w:val="nil"/>
              <w:right w:val="single" w:sz="8" w:space="0" w:color="auto"/>
            </w:tcBorders>
            <w:shd w:val="clear" w:color="auto" w:fill="auto"/>
            <w:noWrap/>
            <w:vAlign w:val="bottom"/>
            <w:hideMark/>
          </w:tcPr>
          <w:p w14:paraId="2C0DF7C8" w14:textId="77777777" w:rsidR="002D1FEC" w:rsidRPr="002679A7" w:rsidRDefault="002D1FEC" w:rsidP="002679A7">
            <w:pPr>
              <w:spacing w:after="0"/>
              <w:rPr>
                <w:rFonts w:ascii="Tahoma" w:eastAsia="Times New Roman" w:hAnsi="Tahoma" w:cs="Tahoma"/>
                <w:sz w:val="24"/>
                <w:szCs w:val="24"/>
                <w:lang w:eastAsia="es-CO"/>
              </w:rPr>
            </w:pPr>
            <w:r w:rsidRPr="002679A7">
              <w:rPr>
                <w:rFonts w:ascii="Tahoma" w:eastAsia="Times New Roman" w:hAnsi="Tahoma" w:cs="Tahoma"/>
                <w:sz w:val="24"/>
                <w:szCs w:val="24"/>
                <w:lang w:eastAsia="es-CO"/>
              </w:rPr>
              <w:t> </w:t>
            </w:r>
          </w:p>
        </w:tc>
      </w:tr>
      <w:tr w:rsidR="002D1FEC" w:rsidRPr="002679A7" w14:paraId="3C66D028" w14:textId="77777777" w:rsidTr="002D1FEC">
        <w:trPr>
          <w:trHeight w:val="315"/>
        </w:trPr>
        <w:tc>
          <w:tcPr>
            <w:tcW w:w="1200" w:type="dxa"/>
            <w:tcBorders>
              <w:top w:val="nil"/>
              <w:left w:val="single" w:sz="8" w:space="0" w:color="auto"/>
              <w:bottom w:val="nil"/>
              <w:right w:val="nil"/>
            </w:tcBorders>
            <w:shd w:val="clear" w:color="auto" w:fill="auto"/>
            <w:noWrap/>
            <w:vAlign w:val="bottom"/>
            <w:hideMark/>
          </w:tcPr>
          <w:p w14:paraId="01DBED74" w14:textId="77777777" w:rsidR="002D1FEC" w:rsidRPr="002679A7" w:rsidRDefault="002D1FEC" w:rsidP="002679A7">
            <w:pPr>
              <w:spacing w:after="0"/>
              <w:rPr>
                <w:rFonts w:ascii="Tahoma" w:eastAsia="Times New Roman" w:hAnsi="Tahoma" w:cs="Tahoma"/>
                <w:sz w:val="24"/>
                <w:szCs w:val="24"/>
                <w:lang w:eastAsia="es-CO"/>
              </w:rPr>
            </w:pPr>
            <w:r w:rsidRPr="002679A7">
              <w:rPr>
                <w:rFonts w:ascii="Tahoma" w:eastAsia="Times New Roman" w:hAnsi="Tahoma" w:cs="Tahoma"/>
                <w:sz w:val="24"/>
                <w:szCs w:val="24"/>
                <w:lang w:eastAsia="es-CO"/>
              </w:rPr>
              <w:t> </w:t>
            </w:r>
          </w:p>
        </w:tc>
        <w:tc>
          <w:tcPr>
            <w:tcW w:w="1200" w:type="dxa"/>
            <w:tcBorders>
              <w:top w:val="nil"/>
              <w:left w:val="nil"/>
              <w:bottom w:val="nil"/>
              <w:right w:val="nil"/>
            </w:tcBorders>
            <w:shd w:val="clear" w:color="auto" w:fill="auto"/>
            <w:noWrap/>
            <w:vAlign w:val="bottom"/>
            <w:hideMark/>
          </w:tcPr>
          <w:p w14:paraId="6D31331C" w14:textId="77777777" w:rsidR="002D1FEC" w:rsidRPr="002679A7" w:rsidRDefault="002D1FEC" w:rsidP="002679A7">
            <w:pPr>
              <w:spacing w:after="0"/>
              <w:rPr>
                <w:rFonts w:ascii="Tahoma" w:eastAsia="Times New Roman" w:hAnsi="Tahoma" w:cs="Tahoma"/>
                <w:sz w:val="24"/>
                <w:szCs w:val="24"/>
                <w:lang w:eastAsia="es-CO"/>
              </w:rPr>
            </w:pPr>
            <w:r w:rsidRPr="002679A7">
              <w:rPr>
                <w:rFonts w:ascii="Tahoma" w:eastAsia="Times New Roman" w:hAnsi="Tahoma" w:cs="Tahoma"/>
                <w:sz w:val="24"/>
                <w:szCs w:val="24"/>
                <w:lang w:eastAsia="es-CO"/>
              </w:rPr>
              <w:t>(1+i)ⁿ =</w:t>
            </w:r>
          </w:p>
        </w:tc>
        <w:tc>
          <w:tcPr>
            <w:tcW w:w="3827" w:type="dxa"/>
            <w:gridSpan w:val="4"/>
            <w:tcBorders>
              <w:top w:val="nil"/>
              <w:left w:val="nil"/>
              <w:bottom w:val="nil"/>
              <w:right w:val="nil"/>
            </w:tcBorders>
            <w:shd w:val="clear" w:color="auto" w:fill="auto"/>
            <w:noWrap/>
            <w:vAlign w:val="bottom"/>
            <w:hideMark/>
          </w:tcPr>
          <w:p w14:paraId="1382AD51" w14:textId="77777777" w:rsidR="002D1FEC" w:rsidRPr="002679A7" w:rsidRDefault="002D1FEC" w:rsidP="002679A7">
            <w:pPr>
              <w:spacing w:after="0"/>
              <w:jc w:val="right"/>
              <w:rPr>
                <w:rFonts w:ascii="Tahoma" w:eastAsia="Times New Roman" w:hAnsi="Tahoma" w:cs="Tahoma"/>
                <w:sz w:val="24"/>
                <w:szCs w:val="24"/>
                <w:lang w:eastAsia="es-CO"/>
              </w:rPr>
            </w:pPr>
            <w:r w:rsidRPr="002679A7">
              <w:rPr>
                <w:rFonts w:ascii="Tahoma" w:eastAsia="Times New Roman" w:hAnsi="Tahoma" w:cs="Tahoma"/>
                <w:sz w:val="24"/>
                <w:szCs w:val="24"/>
                <w:lang w:eastAsia="es-CO"/>
              </w:rPr>
              <w:t>1,232166</w:t>
            </w:r>
          </w:p>
        </w:tc>
        <w:tc>
          <w:tcPr>
            <w:tcW w:w="196" w:type="dxa"/>
            <w:tcBorders>
              <w:top w:val="nil"/>
              <w:left w:val="nil"/>
              <w:bottom w:val="nil"/>
              <w:right w:val="nil"/>
            </w:tcBorders>
            <w:shd w:val="clear" w:color="auto" w:fill="auto"/>
            <w:noWrap/>
            <w:vAlign w:val="bottom"/>
            <w:hideMark/>
          </w:tcPr>
          <w:p w14:paraId="173FB573" w14:textId="77777777" w:rsidR="002D1FEC" w:rsidRPr="002679A7" w:rsidRDefault="002D1FEC" w:rsidP="002679A7">
            <w:pPr>
              <w:spacing w:after="0"/>
              <w:jc w:val="right"/>
              <w:rPr>
                <w:rFonts w:ascii="Tahoma" w:eastAsia="Times New Roman" w:hAnsi="Tahoma" w:cs="Tahoma"/>
                <w:sz w:val="24"/>
                <w:szCs w:val="24"/>
                <w:lang w:eastAsia="es-CO"/>
              </w:rPr>
            </w:pPr>
          </w:p>
        </w:tc>
        <w:tc>
          <w:tcPr>
            <w:tcW w:w="1505" w:type="dxa"/>
            <w:tcBorders>
              <w:top w:val="nil"/>
              <w:left w:val="nil"/>
              <w:bottom w:val="nil"/>
              <w:right w:val="single" w:sz="8" w:space="0" w:color="auto"/>
            </w:tcBorders>
            <w:shd w:val="clear" w:color="auto" w:fill="auto"/>
            <w:noWrap/>
            <w:vAlign w:val="bottom"/>
            <w:hideMark/>
          </w:tcPr>
          <w:p w14:paraId="0220B906" w14:textId="77777777" w:rsidR="002D1FEC" w:rsidRPr="002679A7" w:rsidRDefault="002D1FEC" w:rsidP="002679A7">
            <w:pPr>
              <w:spacing w:after="0"/>
              <w:rPr>
                <w:rFonts w:ascii="Tahoma" w:eastAsia="Times New Roman" w:hAnsi="Tahoma" w:cs="Tahoma"/>
                <w:sz w:val="24"/>
                <w:szCs w:val="24"/>
                <w:lang w:eastAsia="es-CO"/>
              </w:rPr>
            </w:pPr>
            <w:r w:rsidRPr="002679A7">
              <w:rPr>
                <w:rFonts w:ascii="Tahoma" w:eastAsia="Times New Roman" w:hAnsi="Tahoma" w:cs="Tahoma"/>
                <w:sz w:val="24"/>
                <w:szCs w:val="24"/>
                <w:lang w:eastAsia="es-CO"/>
              </w:rPr>
              <w:t> </w:t>
            </w:r>
          </w:p>
        </w:tc>
      </w:tr>
      <w:tr w:rsidR="002D1FEC" w:rsidRPr="002679A7" w14:paraId="678F0018" w14:textId="77777777" w:rsidTr="002D1FEC">
        <w:trPr>
          <w:trHeight w:val="330"/>
        </w:trPr>
        <w:tc>
          <w:tcPr>
            <w:tcW w:w="1200" w:type="dxa"/>
            <w:tcBorders>
              <w:top w:val="nil"/>
              <w:left w:val="single" w:sz="8" w:space="0" w:color="auto"/>
              <w:bottom w:val="single" w:sz="8" w:space="0" w:color="auto"/>
              <w:right w:val="nil"/>
            </w:tcBorders>
            <w:shd w:val="clear" w:color="auto" w:fill="auto"/>
            <w:noWrap/>
            <w:vAlign w:val="bottom"/>
            <w:hideMark/>
          </w:tcPr>
          <w:p w14:paraId="4F4C521E" w14:textId="77777777" w:rsidR="002D1FEC" w:rsidRPr="002679A7" w:rsidRDefault="002D1FEC" w:rsidP="002679A7">
            <w:pPr>
              <w:spacing w:after="0"/>
              <w:rPr>
                <w:rFonts w:ascii="Tahoma" w:eastAsia="Times New Roman" w:hAnsi="Tahoma" w:cs="Tahoma"/>
                <w:sz w:val="24"/>
                <w:szCs w:val="24"/>
                <w:lang w:eastAsia="es-CO"/>
              </w:rPr>
            </w:pPr>
            <w:r w:rsidRPr="002679A7">
              <w:rPr>
                <w:rFonts w:ascii="Tahoma" w:eastAsia="Times New Roman" w:hAnsi="Tahoma" w:cs="Tahoma"/>
                <w:sz w:val="24"/>
                <w:szCs w:val="24"/>
                <w:lang w:eastAsia="es-CO"/>
              </w:rPr>
              <w:t> </w:t>
            </w:r>
          </w:p>
        </w:tc>
        <w:tc>
          <w:tcPr>
            <w:tcW w:w="1200" w:type="dxa"/>
            <w:tcBorders>
              <w:top w:val="nil"/>
              <w:left w:val="nil"/>
              <w:bottom w:val="single" w:sz="8" w:space="0" w:color="auto"/>
              <w:right w:val="nil"/>
            </w:tcBorders>
            <w:shd w:val="clear" w:color="auto" w:fill="auto"/>
            <w:noWrap/>
            <w:vAlign w:val="bottom"/>
            <w:hideMark/>
          </w:tcPr>
          <w:p w14:paraId="3DF73399" w14:textId="77777777" w:rsidR="002D1FEC" w:rsidRPr="002679A7" w:rsidRDefault="002D1FEC" w:rsidP="002679A7">
            <w:pPr>
              <w:spacing w:after="0"/>
              <w:rPr>
                <w:rFonts w:ascii="Tahoma" w:eastAsia="Times New Roman" w:hAnsi="Tahoma" w:cs="Tahoma"/>
                <w:sz w:val="24"/>
                <w:szCs w:val="24"/>
                <w:lang w:eastAsia="es-CO"/>
              </w:rPr>
            </w:pPr>
            <w:r w:rsidRPr="002679A7">
              <w:rPr>
                <w:rFonts w:ascii="Tahoma" w:eastAsia="Times New Roman" w:hAnsi="Tahoma" w:cs="Tahoma"/>
                <w:sz w:val="24"/>
                <w:szCs w:val="24"/>
                <w:lang w:eastAsia="es-CO"/>
              </w:rPr>
              <w:t>S =</w:t>
            </w:r>
          </w:p>
        </w:tc>
        <w:tc>
          <w:tcPr>
            <w:tcW w:w="3827" w:type="dxa"/>
            <w:gridSpan w:val="4"/>
            <w:tcBorders>
              <w:top w:val="nil"/>
              <w:left w:val="nil"/>
              <w:bottom w:val="single" w:sz="8" w:space="0" w:color="auto"/>
              <w:right w:val="nil"/>
            </w:tcBorders>
            <w:shd w:val="clear" w:color="auto" w:fill="auto"/>
            <w:noWrap/>
            <w:vAlign w:val="bottom"/>
            <w:hideMark/>
          </w:tcPr>
          <w:p w14:paraId="4F83413C" w14:textId="77777777" w:rsidR="002D1FEC" w:rsidRPr="002679A7" w:rsidRDefault="002D1FEC" w:rsidP="002679A7">
            <w:pPr>
              <w:spacing w:after="0"/>
              <w:jc w:val="right"/>
              <w:rPr>
                <w:rFonts w:ascii="Tahoma" w:eastAsia="Times New Roman" w:hAnsi="Tahoma" w:cs="Tahoma"/>
                <w:b/>
                <w:bCs/>
                <w:sz w:val="24"/>
                <w:szCs w:val="24"/>
                <w:lang w:eastAsia="es-CO"/>
              </w:rPr>
            </w:pPr>
            <w:r w:rsidRPr="002679A7">
              <w:rPr>
                <w:rFonts w:ascii="Tahoma" w:eastAsia="Times New Roman" w:hAnsi="Tahoma" w:cs="Tahoma"/>
                <w:b/>
                <w:bCs/>
                <w:sz w:val="24"/>
                <w:szCs w:val="24"/>
                <w:lang w:eastAsia="es-CO"/>
              </w:rPr>
              <w:t>$ 4.524.788,90</w:t>
            </w:r>
          </w:p>
        </w:tc>
        <w:tc>
          <w:tcPr>
            <w:tcW w:w="196" w:type="dxa"/>
            <w:tcBorders>
              <w:top w:val="nil"/>
              <w:left w:val="nil"/>
              <w:bottom w:val="single" w:sz="8" w:space="0" w:color="auto"/>
              <w:right w:val="nil"/>
            </w:tcBorders>
            <w:shd w:val="clear" w:color="auto" w:fill="auto"/>
            <w:noWrap/>
            <w:vAlign w:val="bottom"/>
            <w:hideMark/>
          </w:tcPr>
          <w:p w14:paraId="796A6DAA" w14:textId="77777777" w:rsidR="002D1FEC" w:rsidRPr="002679A7" w:rsidRDefault="002D1FEC" w:rsidP="002679A7">
            <w:pPr>
              <w:spacing w:after="0"/>
              <w:rPr>
                <w:rFonts w:ascii="Tahoma" w:eastAsia="Times New Roman" w:hAnsi="Tahoma" w:cs="Tahoma"/>
                <w:b/>
                <w:bCs/>
                <w:sz w:val="24"/>
                <w:szCs w:val="24"/>
                <w:lang w:eastAsia="es-CO"/>
              </w:rPr>
            </w:pPr>
            <w:r w:rsidRPr="002679A7">
              <w:rPr>
                <w:rFonts w:ascii="Tahoma" w:eastAsia="Times New Roman" w:hAnsi="Tahoma" w:cs="Tahoma"/>
                <w:b/>
                <w:bCs/>
                <w:sz w:val="24"/>
                <w:szCs w:val="24"/>
                <w:lang w:eastAsia="es-CO"/>
              </w:rPr>
              <w:t> </w:t>
            </w:r>
          </w:p>
        </w:tc>
        <w:tc>
          <w:tcPr>
            <w:tcW w:w="1505" w:type="dxa"/>
            <w:tcBorders>
              <w:top w:val="nil"/>
              <w:left w:val="nil"/>
              <w:bottom w:val="single" w:sz="8" w:space="0" w:color="auto"/>
              <w:right w:val="single" w:sz="8" w:space="0" w:color="auto"/>
            </w:tcBorders>
            <w:shd w:val="clear" w:color="auto" w:fill="auto"/>
            <w:noWrap/>
            <w:vAlign w:val="bottom"/>
            <w:hideMark/>
          </w:tcPr>
          <w:p w14:paraId="02FE0EEB" w14:textId="77777777" w:rsidR="002D1FEC" w:rsidRPr="002679A7" w:rsidRDefault="002D1FEC" w:rsidP="002679A7">
            <w:pPr>
              <w:spacing w:after="0"/>
              <w:rPr>
                <w:rFonts w:ascii="Tahoma" w:eastAsia="Times New Roman" w:hAnsi="Tahoma" w:cs="Tahoma"/>
                <w:sz w:val="24"/>
                <w:szCs w:val="24"/>
                <w:lang w:eastAsia="es-CO"/>
              </w:rPr>
            </w:pPr>
            <w:r w:rsidRPr="002679A7">
              <w:rPr>
                <w:rFonts w:ascii="Tahoma" w:eastAsia="Times New Roman" w:hAnsi="Tahoma" w:cs="Tahoma"/>
                <w:sz w:val="24"/>
                <w:szCs w:val="24"/>
                <w:lang w:eastAsia="es-CO"/>
              </w:rPr>
              <w:t> </w:t>
            </w:r>
          </w:p>
        </w:tc>
      </w:tr>
    </w:tbl>
    <w:p w14:paraId="6B8A085C" w14:textId="77777777" w:rsidR="003466F9" w:rsidRPr="002679A7" w:rsidRDefault="003466F9" w:rsidP="002679A7">
      <w:pPr>
        <w:spacing w:after="0"/>
        <w:jc w:val="both"/>
        <w:rPr>
          <w:rFonts w:ascii="Arial" w:eastAsia="Times New Roman" w:hAnsi="Arial" w:cs="Arial"/>
          <w:color w:val="000000"/>
          <w:sz w:val="24"/>
          <w:szCs w:val="24"/>
          <w:lang w:eastAsia="es-ES"/>
        </w:rPr>
      </w:pPr>
    </w:p>
    <w:p w14:paraId="051DD76F" w14:textId="77777777" w:rsidR="00496FE9" w:rsidRPr="002679A7" w:rsidRDefault="00496FE9" w:rsidP="002679A7">
      <w:pPr>
        <w:spacing w:after="0"/>
        <w:jc w:val="both"/>
        <w:rPr>
          <w:rFonts w:ascii="Arial" w:eastAsia="Times New Roman" w:hAnsi="Arial" w:cs="Arial"/>
          <w:color w:val="000000"/>
          <w:sz w:val="24"/>
          <w:szCs w:val="24"/>
          <w:lang w:eastAsia="es-ES"/>
        </w:rPr>
      </w:pPr>
    </w:p>
    <w:tbl>
      <w:tblPr>
        <w:tblW w:w="7433" w:type="dxa"/>
        <w:tblInd w:w="55" w:type="dxa"/>
        <w:tblCellMar>
          <w:left w:w="70" w:type="dxa"/>
          <w:right w:w="70" w:type="dxa"/>
        </w:tblCellMar>
        <w:tblLook w:val="04A0" w:firstRow="1" w:lastRow="0" w:firstColumn="1" w:lastColumn="0" w:noHBand="0" w:noVBand="1"/>
      </w:tblPr>
      <w:tblGrid>
        <w:gridCol w:w="802"/>
        <w:gridCol w:w="802"/>
        <w:gridCol w:w="1069"/>
        <w:gridCol w:w="274"/>
        <w:gridCol w:w="274"/>
        <w:gridCol w:w="802"/>
        <w:gridCol w:w="2500"/>
        <w:gridCol w:w="1123"/>
      </w:tblGrid>
      <w:tr w:rsidR="005712A6" w:rsidRPr="002679A7" w14:paraId="017EEC78" w14:textId="77777777" w:rsidTr="005712A6">
        <w:trPr>
          <w:trHeight w:val="277"/>
        </w:trPr>
        <w:tc>
          <w:tcPr>
            <w:tcW w:w="802" w:type="dxa"/>
            <w:tcBorders>
              <w:top w:val="single" w:sz="4" w:space="0" w:color="auto"/>
              <w:left w:val="single" w:sz="4" w:space="0" w:color="auto"/>
              <w:bottom w:val="nil"/>
              <w:right w:val="nil"/>
            </w:tcBorders>
            <w:shd w:val="clear" w:color="auto" w:fill="auto"/>
            <w:noWrap/>
            <w:vAlign w:val="bottom"/>
            <w:hideMark/>
          </w:tcPr>
          <w:p w14:paraId="50292A52" w14:textId="77777777" w:rsidR="005712A6" w:rsidRPr="002679A7" w:rsidRDefault="005712A6" w:rsidP="002679A7">
            <w:pPr>
              <w:spacing w:after="0"/>
              <w:rPr>
                <w:rFonts w:ascii="Arial" w:eastAsia="Times New Roman" w:hAnsi="Arial" w:cs="Arial"/>
                <w:sz w:val="24"/>
                <w:szCs w:val="24"/>
                <w:lang w:eastAsia="es-CO"/>
              </w:rPr>
            </w:pPr>
            <w:r w:rsidRPr="002679A7">
              <w:rPr>
                <w:rFonts w:ascii="Arial" w:eastAsia="Times New Roman" w:hAnsi="Arial" w:cs="Arial"/>
                <w:sz w:val="24"/>
                <w:szCs w:val="24"/>
                <w:lang w:eastAsia="es-CO"/>
              </w:rPr>
              <w:t> </w:t>
            </w:r>
          </w:p>
        </w:tc>
        <w:tc>
          <w:tcPr>
            <w:tcW w:w="802" w:type="dxa"/>
            <w:tcBorders>
              <w:top w:val="single" w:sz="4" w:space="0" w:color="auto"/>
              <w:left w:val="nil"/>
              <w:bottom w:val="nil"/>
              <w:right w:val="nil"/>
            </w:tcBorders>
            <w:shd w:val="clear" w:color="auto" w:fill="auto"/>
            <w:noWrap/>
            <w:vAlign w:val="bottom"/>
            <w:hideMark/>
          </w:tcPr>
          <w:p w14:paraId="56497177" w14:textId="77777777" w:rsidR="005712A6" w:rsidRPr="002679A7" w:rsidRDefault="005712A6" w:rsidP="002679A7">
            <w:pPr>
              <w:spacing w:after="0"/>
              <w:rPr>
                <w:rFonts w:ascii="Arial" w:eastAsia="Times New Roman" w:hAnsi="Arial" w:cs="Arial"/>
                <w:sz w:val="24"/>
                <w:szCs w:val="24"/>
                <w:lang w:eastAsia="es-CO"/>
              </w:rPr>
            </w:pPr>
            <w:r w:rsidRPr="002679A7">
              <w:rPr>
                <w:rFonts w:ascii="Arial" w:eastAsia="Times New Roman" w:hAnsi="Arial" w:cs="Arial"/>
                <w:sz w:val="24"/>
                <w:szCs w:val="24"/>
                <w:lang w:eastAsia="es-CO"/>
              </w:rPr>
              <w:t> </w:t>
            </w:r>
          </w:p>
        </w:tc>
        <w:tc>
          <w:tcPr>
            <w:tcW w:w="1069" w:type="dxa"/>
            <w:tcBorders>
              <w:top w:val="single" w:sz="4" w:space="0" w:color="auto"/>
              <w:left w:val="nil"/>
              <w:bottom w:val="nil"/>
              <w:right w:val="nil"/>
            </w:tcBorders>
            <w:shd w:val="clear" w:color="auto" w:fill="auto"/>
            <w:noWrap/>
            <w:vAlign w:val="bottom"/>
            <w:hideMark/>
          </w:tcPr>
          <w:p w14:paraId="5A92CEBA" w14:textId="77777777" w:rsidR="005712A6" w:rsidRPr="002679A7" w:rsidRDefault="005712A6" w:rsidP="002679A7">
            <w:pPr>
              <w:spacing w:after="0"/>
              <w:rPr>
                <w:rFonts w:ascii="Arial" w:eastAsia="Times New Roman" w:hAnsi="Arial" w:cs="Arial"/>
                <w:sz w:val="24"/>
                <w:szCs w:val="24"/>
                <w:lang w:eastAsia="es-CO"/>
              </w:rPr>
            </w:pPr>
            <w:r w:rsidRPr="002679A7">
              <w:rPr>
                <w:rFonts w:ascii="Arial" w:eastAsia="Times New Roman" w:hAnsi="Arial" w:cs="Arial"/>
                <w:sz w:val="24"/>
                <w:szCs w:val="24"/>
                <w:lang w:eastAsia="es-CO"/>
              </w:rPr>
              <w:t> </w:t>
            </w:r>
          </w:p>
        </w:tc>
        <w:tc>
          <w:tcPr>
            <w:tcW w:w="160" w:type="dxa"/>
            <w:tcBorders>
              <w:top w:val="single" w:sz="4" w:space="0" w:color="auto"/>
              <w:left w:val="nil"/>
              <w:bottom w:val="nil"/>
              <w:right w:val="nil"/>
            </w:tcBorders>
            <w:shd w:val="clear" w:color="auto" w:fill="auto"/>
            <w:noWrap/>
            <w:vAlign w:val="bottom"/>
            <w:hideMark/>
          </w:tcPr>
          <w:p w14:paraId="4D119002" w14:textId="77777777" w:rsidR="005712A6" w:rsidRPr="002679A7" w:rsidRDefault="005712A6" w:rsidP="002679A7">
            <w:pPr>
              <w:spacing w:after="0"/>
              <w:rPr>
                <w:rFonts w:ascii="Arial" w:eastAsia="Times New Roman" w:hAnsi="Arial" w:cs="Arial"/>
                <w:sz w:val="24"/>
                <w:szCs w:val="24"/>
                <w:lang w:eastAsia="es-CO"/>
              </w:rPr>
            </w:pPr>
            <w:r w:rsidRPr="002679A7">
              <w:rPr>
                <w:rFonts w:ascii="Arial" w:eastAsia="Times New Roman" w:hAnsi="Arial" w:cs="Arial"/>
                <w:sz w:val="24"/>
                <w:szCs w:val="24"/>
                <w:lang w:eastAsia="es-CO"/>
              </w:rPr>
              <w:t>n</w:t>
            </w:r>
          </w:p>
        </w:tc>
        <w:tc>
          <w:tcPr>
            <w:tcW w:w="174" w:type="dxa"/>
            <w:tcBorders>
              <w:top w:val="single" w:sz="4" w:space="0" w:color="auto"/>
              <w:left w:val="nil"/>
              <w:bottom w:val="nil"/>
              <w:right w:val="nil"/>
            </w:tcBorders>
            <w:shd w:val="clear" w:color="auto" w:fill="auto"/>
            <w:noWrap/>
            <w:vAlign w:val="bottom"/>
            <w:hideMark/>
          </w:tcPr>
          <w:p w14:paraId="35CE7FC8" w14:textId="77777777" w:rsidR="005712A6" w:rsidRPr="002679A7" w:rsidRDefault="005712A6" w:rsidP="002679A7">
            <w:pPr>
              <w:spacing w:after="0"/>
              <w:rPr>
                <w:rFonts w:ascii="Arial" w:eastAsia="Times New Roman" w:hAnsi="Arial" w:cs="Arial"/>
                <w:sz w:val="24"/>
                <w:szCs w:val="24"/>
                <w:lang w:eastAsia="es-CO"/>
              </w:rPr>
            </w:pPr>
            <w:r w:rsidRPr="002679A7">
              <w:rPr>
                <w:rFonts w:ascii="Arial" w:eastAsia="Times New Roman" w:hAnsi="Arial" w:cs="Arial"/>
                <w:sz w:val="24"/>
                <w:szCs w:val="24"/>
                <w:lang w:eastAsia="es-CO"/>
              </w:rPr>
              <w:t> </w:t>
            </w:r>
          </w:p>
        </w:tc>
        <w:tc>
          <w:tcPr>
            <w:tcW w:w="802" w:type="dxa"/>
            <w:tcBorders>
              <w:top w:val="single" w:sz="4" w:space="0" w:color="auto"/>
              <w:left w:val="nil"/>
              <w:bottom w:val="nil"/>
              <w:right w:val="nil"/>
            </w:tcBorders>
            <w:shd w:val="clear" w:color="auto" w:fill="auto"/>
            <w:noWrap/>
            <w:vAlign w:val="bottom"/>
            <w:hideMark/>
          </w:tcPr>
          <w:p w14:paraId="4E08FA71" w14:textId="77777777" w:rsidR="005712A6" w:rsidRPr="002679A7" w:rsidRDefault="005712A6" w:rsidP="002679A7">
            <w:pPr>
              <w:spacing w:after="0"/>
              <w:rPr>
                <w:rFonts w:ascii="Arial" w:eastAsia="Times New Roman" w:hAnsi="Arial" w:cs="Arial"/>
                <w:sz w:val="24"/>
                <w:szCs w:val="24"/>
                <w:lang w:eastAsia="es-CO"/>
              </w:rPr>
            </w:pPr>
            <w:r w:rsidRPr="002679A7">
              <w:rPr>
                <w:rFonts w:ascii="Arial" w:eastAsia="Times New Roman" w:hAnsi="Arial" w:cs="Arial"/>
                <w:sz w:val="24"/>
                <w:szCs w:val="24"/>
                <w:lang w:eastAsia="es-CO"/>
              </w:rPr>
              <w:t> </w:t>
            </w:r>
          </w:p>
        </w:tc>
        <w:tc>
          <w:tcPr>
            <w:tcW w:w="2500" w:type="dxa"/>
            <w:tcBorders>
              <w:top w:val="single" w:sz="4" w:space="0" w:color="auto"/>
              <w:left w:val="nil"/>
              <w:bottom w:val="nil"/>
              <w:right w:val="nil"/>
            </w:tcBorders>
            <w:shd w:val="clear" w:color="auto" w:fill="auto"/>
            <w:noWrap/>
            <w:vAlign w:val="bottom"/>
            <w:hideMark/>
          </w:tcPr>
          <w:p w14:paraId="497C9246" w14:textId="77777777" w:rsidR="005712A6" w:rsidRPr="002679A7" w:rsidRDefault="005712A6" w:rsidP="002679A7">
            <w:pPr>
              <w:spacing w:after="0"/>
              <w:rPr>
                <w:rFonts w:ascii="Arial" w:eastAsia="Times New Roman" w:hAnsi="Arial" w:cs="Arial"/>
                <w:sz w:val="24"/>
                <w:szCs w:val="24"/>
                <w:lang w:eastAsia="es-CO"/>
              </w:rPr>
            </w:pPr>
            <w:r w:rsidRPr="002679A7">
              <w:rPr>
                <w:rFonts w:ascii="Arial" w:eastAsia="Times New Roman" w:hAnsi="Arial" w:cs="Arial"/>
                <w:sz w:val="24"/>
                <w:szCs w:val="24"/>
                <w:lang w:eastAsia="es-CO"/>
              </w:rPr>
              <w:t> </w:t>
            </w:r>
          </w:p>
        </w:tc>
        <w:tc>
          <w:tcPr>
            <w:tcW w:w="1123" w:type="dxa"/>
            <w:tcBorders>
              <w:top w:val="single" w:sz="4" w:space="0" w:color="auto"/>
              <w:left w:val="nil"/>
              <w:bottom w:val="nil"/>
              <w:right w:val="single" w:sz="4" w:space="0" w:color="auto"/>
            </w:tcBorders>
            <w:shd w:val="clear" w:color="auto" w:fill="auto"/>
            <w:noWrap/>
            <w:vAlign w:val="bottom"/>
            <w:hideMark/>
          </w:tcPr>
          <w:p w14:paraId="4B045D5F" w14:textId="77777777" w:rsidR="005712A6" w:rsidRPr="002679A7" w:rsidRDefault="005712A6" w:rsidP="002679A7">
            <w:pPr>
              <w:spacing w:after="0"/>
              <w:rPr>
                <w:rFonts w:ascii="Arial" w:eastAsia="Times New Roman" w:hAnsi="Arial" w:cs="Arial"/>
                <w:sz w:val="24"/>
                <w:szCs w:val="24"/>
                <w:lang w:eastAsia="es-CO"/>
              </w:rPr>
            </w:pPr>
            <w:r w:rsidRPr="002679A7">
              <w:rPr>
                <w:rFonts w:ascii="Arial" w:eastAsia="Times New Roman" w:hAnsi="Arial" w:cs="Arial"/>
                <w:sz w:val="24"/>
                <w:szCs w:val="24"/>
                <w:lang w:eastAsia="es-CO"/>
              </w:rPr>
              <w:t> </w:t>
            </w:r>
          </w:p>
        </w:tc>
      </w:tr>
      <w:tr w:rsidR="005712A6" w:rsidRPr="002679A7" w14:paraId="3A2F7583" w14:textId="77777777" w:rsidTr="005712A6">
        <w:trPr>
          <w:trHeight w:val="293"/>
        </w:trPr>
        <w:tc>
          <w:tcPr>
            <w:tcW w:w="802" w:type="dxa"/>
            <w:vMerge w:val="restart"/>
            <w:tcBorders>
              <w:top w:val="nil"/>
              <w:left w:val="single" w:sz="4" w:space="0" w:color="auto"/>
              <w:bottom w:val="nil"/>
              <w:right w:val="nil"/>
            </w:tcBorders>
            <w:shd w:val="clear" w:color="auto" w:fill="auto"/>
            <w:noWrap/>
            <w:vAlign w:val="center"/>
            <w:hideMark/>
          </w:tcPr>
          <w:p w14:paraId="7D425ABB" w14:textId="77777777" w:rsidR="005712A6" w:rsidRPr="002679A7" w:rsidRDefault="005712A6" w:rsidP="002679A7">
            <w:pPr>
              <w:spacing w:after="0"/>
              <w:jc w:val="center"/>
              <w:rPr>
                <w:rFonts w:ascii="Arial" w:eastAsia="Times New Roman" w:hAnsi="Arial" w:cs="Arial"/>
                <w:sz w:val="24"/>
                <w:szCs w:val="24"/>
                <w:lang w:eastAsia="es-CO"/>
              </w:rPr>
            </w:pPr>
            <w:r w:rsidRPr="002679A7">
              <w:rPr>
                <w:rFonts w:ascii="Arial" w:eastAsia="Times New Roman" w:hAnsi="Arial" w:cs="Arial"/>
                <w:sz w:val="24"/>
                <w:szCs w:val="24"/>
                <w:lang w:eastAsia="es-CO"/>
              </w:rPr>
              <w:lastRenderedPageBreak/>
              <w:t>S=</w:t>
            </w:r>
          </w:p>
        </w:tc>
        <w:tc>
          <w:tcPr>
            <w:tcW w:w="802" w:type="dxa"/>
            <w:vMerge w:val="restart"/>
            <w:tcBorders>
              <w:top w:val="nil"/>
              <w:left w:val="nil"/>
              <w:bottom w:val="nil"/>
              <w:right w:val="nil"/>
            </w:tcBorders>
            <w:shd w:val="clear" w:color="auto" w:fill="auto"/>
            <w:noWrap/>
            <w:vAlign w:val="center"/>
            <w:hideMark/>
          </w:tcPr>
          <w:p w14:paraId="759FBF67" w14:textId="77777777" w:rsidR="005712A6" w:rsidRPr="002679A7" w:rsidRDefault="005712A6" w:rsidP="002679A7">
            <w:pPr>
              <w:spacing w:after="0"/>
              <w:jc w:val="center"/>
              <w:rPr>
                <w:rFonts w:ascii="Arial" w:eastAsia="Times New Roman" w:hAnsi="Arial" w:cs="Arial"/>
                <w:sz w:val="24"/>
                <w:szCs w:val="24"/>
                <w:lang w:eastAsia="es-CO"/>
              </w:rPr>
            </w:pPr>
            <w:r w:rsidRPr="002679A7">
              <w:rPr>
                <w:rFonts w:ascii="Arial" w:eastAsia="Times New Roman" w:hAnsi="Arial" w:cs="Arial"/>
                <w:sz w:val="24"/>
                <w:szCs w:val="24"/>
                <w:lang w:eastAsia="es-CO"/>
              </w:rPr>
              <w:t>Ra</w:t>
            </w:r>
          </w:p>
        </w:tc>
        <w:tc>
          <w:tcPr>
            <w:tcW w:w="1069" w:type="dxa"/>
            <w:tcBorders>
              <w:top w:val="nil"/>
              <w:left w:val="nil"/>
              <w:bottom w:val="single" w:sz="8" w:space="0" w:color="auto"/>
              <w:right w:val="nil"/>
            </w:tcBorders>
            <w:shd w:val="clear" w:color="auto" w:fill="auto"/>
            <w:noWrap/>
            <w:vAlign w:val="bottom"/>
            <w:hideMark/>
          </w:tcPr>
          <w:p w14:paraId="0C7EC762" w14:textId="77777777" w:rsidR="005712A6" w:rsidRPr="002679A7" w:rsidRDefault="005712A6" w:rsidP="002679A7">
            <w:pPr>
              <w:spacing w:after="0"/>
              <w:jc w:val="right"/>
              <w:rPr>
                <w:rFonts w:ascii="Arial" w:eastAsia="Times New Roman" w:hAnsi="Arial" w:cs="Arial"/>
                <w:sz w:val="24"/>
                <w:szCs w:val="24"/>
                <w:lang w:eastAsia="es-CO"/>
              </w:rPr>
            </w:pPr>
            <w:r w:rsidRPr="002679A7">
              <w:rPr>
                <w:rFonts w:ascii="Arial" w:eastAsia="Times New Roman" w:hAnsi="Arial" w:cs="Arial"/>
                <w:sz w:val="24"/>
                <w:szCs w:val="24"/>
                <w:lang w:eastAsia="es-CO"/>
              </w:rPr>
              <w:t>(1+i)</w:t>
            </w:r>
          </w:p>
        </w:tc>
        <w:tc>
          <w:tcPr>
            <w:tcW w:w="160" w:type="dxa"/>
            <w:tcBorders>
              <w:top w:val="nil"/>
              <w:left w:val="nil"/>
              <w:bottom w:val="single" w:sz="8" w:space="0" w:color="auto"/>
              <w:right w:val="nil"/>
            </w:tcBorders>
            <w:shd w:val="clear" w:color="auto" w:fill="auto"/>
            <w:noWrap/>
            <w:vAlign w:val="bottom"/>
            <w:hideMark/>
          </w:tcPr>
          <w:p w14:paraId="76B3C2E8" w14:textId="77777777" w:rsidR="005712A6" w:rsidRPr="002679A7" w:rsidRDefault="005712A6" w:rsidP="002679A7">
            <w:pPr>
              <w:spacing w:after="0"/>
              <w:rPr>
                <w:rFonts w:ascii="Arial" w:eastAsia="Times New Roman" w:hAnsi="Arial" w:cs="Arial"/>
                <w:sz w:val="24"/>
                <w:szCs w:val="24"/>
                <w:lang w:eastAsia="es-CO"/>
              </w:rPr>
            </w:pPr>
            <w:r w:rsidRPr="002679A7">
              <w:rPr>
                <w:rFonts w:ascii="Arial" w:eastAsia="Times New Roman" w:hAnsi="Arial" w:cs="Arial"/>
                <w:sz w:val="24"/>
                <w:szCs w:val="24"/>
                <w:lang w:eastAsia="es-CO"/>
              </w:rPr>
              <w:t> </w:t>
            </w:r>
          </w:p>
        </w:tc>
        <w:tc>
          <w:tcPr>
            <w:tcW w:w="174" w:type="dxa"/>
            <w:tcBorders>
              <w:top w:val="nil"/>
              <w:left w:val="nil"/>
              <w:bottom w:val="single" w:sz="8" w:space="0" w:color="auto"/>
              <w:right w:val="nil"/>
            </w:tcBorders>
            <w:shd w:val="clear" w:color="auto" w:fill="auto"/>
            <w:noWrap/>
            <w:vAlign w:val="bottom"/>
            <w:hideMark/>
          </w:tcPr>
          <w:p w14:paraId="694922FC" w14:textId="77777777" w:rsidR="005712A6" w:rsidRPr="002679A7" w:rsidRDefault="005712A6" w:rsidP="002679A7">
            <w:pPr>
              <w:spacing w:after="0"/>
              <w:jc w:val="right"/>
              <w:rPr>
                <w:rFonts w:ascii="Arial" w:eastAsia="Times New Roman" w:hAnsi="Arial" w:cs="Arial"/>
                <w:sz w:val="24"/>
                <w:szCs w:val="24"/>
                <w:lang w:eastAsia="es-CO"/>
              </w:rPr>
            </w:pPr>
            <w:r w:rsidRPr="002679A7">
              <w:rPr>
                <w:rFonts w:ascii="Arial" w:eastAsia="Times New Roman" w:hAnsi="Arial" w:cs="Arial"/>
                <w:sz w:val="24"/>
                <w:szCs w:val="24"/>
                <w:lang w:eastAsia="es-CO"/>
              </w:rPr>
              <w:t>-1</w:t>
            </w:r>
          </w:p>
        </w:tc>
        <w:tc>
          <w:tcPr>
            <w:tcW w:w="802" w:type="dxa"/>
            <w:tcBorders>
              <w:top w:val="nil"/>
              <w:left w:val="nil"/>
              <w:bottom w:val="nil"/>
              <w:right w:val="nil"/>
            </w:tcBorders>
            <w:shd w:val="clear" w:color="auto" w:fill="auto"/>
            <w:noWrap/>
            <w:vAlign w:val="bottom"/>
            <w:hideMark/>
          </w:tcPr>
          <w:p w14:paraId="35CFFC2F" w14:textId="77777777" w:rsidR="005712A6" w:rsidRPr="002679A7" w:rsidRDefault="005712A6" w:rsidP="002679A7">
            <w:pPr>
              <w:spacing w:after="0"/>
              <w:rPr>
                <w:rFonts w:ascii="Arial" w:eastAsia="Times New Roman" w:hAnsi="Arial" w:cs="Arial"/>
                <w:sz w:val="24"/>
                <w:szCs w:val="24"/>
                <w:lang w:eastAsia="es-CO"/>
              </w:rPr>
            </w:pPr>
          </w:p>
        </w:tc>
        <w:tc>
          <w:tcPr>
            <w:tcW w:w="2500" w:type="dxa"/>
            <w:tcBorders>
              <w:top w:val="nil"/>
              <w:left w:val="nil"/>
              <w:bottom w:val="nil"/>
              <w:right w:val="nil"/>
            </w:tcBorders>
            <w:shd w:val="clear" w:color="auto" w:fill="auto"/>
            <w:noWrap/>
            <w:vAlign w:val="bottom"/>
            <w:hideMark/>
          </w:tcPr>
          <w:p w14:paraId="070A5A5D" w14:textId="77777777" w:rsidR="005712A6" w:rsidRPr="002679A7" w:rsidRDefault="005712A6" w:rsidP="002679A7">
            <w:pPr>
              <w:spacing w:after="0"/>
              <w:rPr>
                <w:rFonts w:ascii="Arial" w:eastAsia="Times New Roman" w:hAnsi="Arial" w:cs="Arial"/>
                <w:sz w:val="24"/>
                <w:szCs w:val="24"/>
                <w:lang w:eastAsia="es-CO"/>
              </w:rPr>
            </w:pPr>
          </w:p>
        </w:tc>
        <w:tc>
          <w:tcPr>
            <w:tcW w:w="1123" w:type="dxa"/>
            <w:tcBorders>
              <w:top w:val="nil"/>
              <w:left w:val="nil"/>
              <w:bottom w:val="nil"/>
              <w:right w:val="single" w:sz="4" w:space="0" w:color="auto"/>
            </w:tcBorders>
            <w:shd w:val="clear" w:color="auto" w:fill="auto"/>
            <w:noWrap/>
            <w:vAlign w:val="bottom"/>
            <w:hideMark/>
          </w:tcPr>
          <w:p w14:paraId="3339599C" w14:textId="77777777" w:rsidR="005712A6" w:rsidRPr="002679A7" w:rsidRDefault="005712A6" w:rsidP="002679A7">
            <w:pPr>
              <w:spacing w:after="0"/>
              <w:rPr>
                <w:rFonts w:ascii="Arial" w:eastAsia="Times New Roman" w:hAnsi="Arial" w:cs="Arial"/>
                <w:sz w:val="24"/>
                <w:szCs w:val="24"/>
                <w:lang w:eastAsia="es-CO"/>
              </w:rPr>
            </w:pPr>
            <w:r w:rsidRPr="002679A7">
              <w:rPr>
                <w:rFonts w:ascii="Arial" w:eastAsia="Times New Roman" w:hAnsi="Arial" w:cs="Arial"/>
                <w:sz w:val="24"/>
                <w:szCs w:val="24"/>
                <w:lang w:eastAsia="es-CO"/>
              </w:rPr>
              <w:t> </w:t>
            </w:r>
          </w:p>
        </w:tc>
      </w:tr>
      <w:tr w:rsidR="005712A6" w:rsidRPr="002679A7" w14:paraId="4B60FBD6" w14:textId="77777777" w:rsidTr="005712A6">
        <w:trPr>
          <w:trHeight w:val="277"/>
        </w:trPr>
        <w:tc>
          <w:tcPr>
            <w:tcW w:w="802" w:type="dxa"/>
            <w:vMerge/>
            <w:tcBorders>
              <w:top w:val="nil"/>
              <w:left w:val="single" w:sz="4" w:space="0" w:color="auto"/>
              <w:bottom w:val="nil"/>
              <w:right w:val="nil"/>
            </w:tcBorders>
            <w:vAlign w:val="center"/>
            <w:hideMark/>
          </w:tcPr>
          <w:p w14:paraId="49BBF323" w14:textId="77777777" w:rsidR="005712A6" w:rsidRPr="002679A7" w:rsidRDefault="005712A6" w:rsidP="002679A7">
            <w:pPr>
              <w:spacing w:after="0"/>
              <w:rPr>
                <w:rFonts w:ascii="Arial" w:eastAsia="Times New Roman" w:hAnsi="Arial" w:cs="Arial"/>
                <w:sz w:val="24"/>
                <w:szCs w:val="24"/>
                <w:lang w:eastAsia="es-CO"/>
              </w:rPr>
            </w:pPr>
          </w:p>
        </w:tc>
        <w:tc>
          <w:tcPr>
            <w:tcW w:w="802" w:type="dxa"/>
            <w:vMerge/>
            <w:tcBorders>
              <w:top w:val="nil"/>
              <w:left w:val="nil"/>
              <w:bottom w:val="nil"/>
              <w:right w:val="nil"/>
            </w:tcBorders>
            <w:vAlign w:val="center"/>
            <w:hideMark/>
          </w:tcPr>
          <w:p w14:paraId="4A6B69AB" w14:textId="77777777" w:rsidR="005712A6" w:rsidRPr="002679A7" w:rsidRDefault="005712A6" w:rsidP="002679A7">
            <w:pPr>
              <w:spacing w:after="0"/>
              <w:rPr>
                <w:rFonts w:ascii="Arial" w:eastAsia="Times New Roman" w:hAnsi="Arial" w:cs="Arial"/>
                <w:sz w:val="24"/>
                <w:szCs w:val="24"/>
                <w:lang w:eastAsia="es-CO"/>
              </w:rPr>
            </w:pPr>
          </w:p>
        </w:tc>
        <w:tc>
          <w:tcPr>
            <w:tcW w:w="1404" w:type="dxa"/>
            <w:gridSpan w:val="3"/>
            <w:tcBorders>
              <w:top w:val="single" w:sz="8" w:space="0" w:color="auto"/>
              <w:left w:val="nil"/>
              <w:bottom w:val="nil"/>
              <w:right w:val="nil"/>
            </w:tcBorders>
            <w:shd w:val="clear" w:color="auto" w:fill="auto"/>
            <w:noWrap/>
            <w:vAlign w:val="bottom"/>
            <w:hideMark/>
          </w:tcPr>
          <w:p w14:paraId="15C1AACD" w14:textId="77777777" w:rsidR="005712A6" w:rsidRPr="002679A7" w:rsidRDefault="005712A6" w:rsidP="002679A7">
            <w:pPr>
              <w:spacing w:after="0"/>
              <w:jc w:val="center"/>
              <w:rPr>
                <w:rFonts w:ascii="Arial" w:eastAsia="Times New Roman" w:hAnsi="Arial" w:cs="Arial"/>
                <w:sz w:val="24"/>
                <w:szCs w:val="24"/>
                <w:lang w:eastAsia="es-CO"/>
              </w:rPr>
            </w:pPr>
            <w:r w:rsidRPr="002679A7">
              <w:rPr>
                <w:rFonts w:ascii="Arial" w:eastAsia="Times New Roman" w:hAnsi="Arial" w:cs="Arial"/>
                <w:sz w:val="24"/>
                <w:szCs w:val="24"/>
                <w:lang w:eastAsia="es-CO"/>
              </w:rPr>
              <w:t> </w:t>
            </w:r>
          </w:p>
        </w:tc>
        <w:tc>
          <w:tcPr>
            <w:tcW w:w="802" w:type="dxa"/>
            <w:tcBorders>
              <w:top w:val="single" w:sz="8" w:space="0" w:color="auto"/>
              <w:left w:val="nil"/>
              <w:bottom w:val="nil"/>
              <w:right w:val="nil"/>
            </w:tcBorders>
            <w:shd w:val="clear" w:color="auto" w:fill="auto"/>
            <w:noWrap/>
            <w:vAlign w:val="bottom"/>
            <w:hideMark/>
          </w:tcPr>
          <w:p w14:paraId="41C2409B" w14:textId="77777777" w:rsidR="005712A6" w:rsidRPr="002679A7" w:rsidRDefault="005712A6" w:rsidP="002679A7">
            <w:pPr>
              <w:spacing w:after="0"/>
              <w:rPr>
                <w:rFonts w:ascii="Arial" w:eastAsia="Times New Roman" w:hAnsi="Arial" w:cs="Arial"/>
                <w:sz w:val="24"/>
                <w:szCs w:val="24"/>
                <w:lang w:eastAsia="es-CO"/>
              </w:rPr>
            </w:pPr>
            <w:r w:rsidRPr="002679A7">
              <w:rPr>
                <w:rFonts w:ascii="Arial" w:eastAsia="Times New Roman" w:hAnsi="Arial" w:cs="Arial"/>
                <w:sz w:val="24"/>
                <w:szCs w:val="24"/>
                <w:lang w:eastAsia="es-CO"/>
              </w:rPr>
              <w:t>n</w:t>
            </w:r>
          </w:p>
        </w:tc>
        <w:tc>
          <w:tcPr>
            <w:tcW w:w="2500" w:type="dxa"/>
            <w:tcBorders>
              <w:top w:val="nil"/>
              <w:left w:val="nil"/>
              <w:bottom w:val="nil"/>
              <w:right w:val="nil"/>
            </w:tcBorders>
            <w:shd w:val="clear" w:color="auto" w:fill="auto"/>
            <w:noWrap/>
            <w:vAlign w:val="bottom"/>
            <w:hideMark/>
          </w:tcPr>
          <w:p w14:paraId="543554BF" w14:textId="77777777" w:rsidR="005712A6" w:rsidRPr="002679A7" w:rsidRDefault="005712A6" w:rsidP="002679A7">
            <w:pPr>
              <w:spacing w:after="0"/>
              <w:rPr>
                <w:rFonts w:ascii="Arial" w:eastAsia="Times New Roman" w:hAnsi="Arial" w:cs="Arial"/>
                <w:sz w:val="24"/>
                <w:szCs w:val="24"/>
                <w:lang w:eastAsia="es-CO"/>
              </w:rPr>
            </w:pPr>
          </w:p>
        </w:tc>
        <w:tc>
          <w:tcPr>
            <w:tcW w:w="1123" w:type="dxa"/>
            <w:tcBorders>
              <w:top w:val="nil"/>
              <w:left w:val="nil"/>
              <w:bottom w:val="nil"/>
              <w:right w:val="single" w:sz="4" w:space="0" w:color="auto"/>
            </w:tcBorders>
            <w:shd w:val="clear" w:color="auto" w:fill="auto"/>
            <w:noWrap/>
            <w:vAlign w:val="bottom"/>
            <w:hideMark/>
          </w:tcPr>
          <w:p w14:paraId="1D010672" w14:textId="77777777" w:rsidR="005712A6" w:rsidRPr="002679A7" w:rsidRDefault="005712A6" w:rsidP="002679A7">
            <w:pPr>
              <w:spacing w:after="0"/>
              <w:rPr>
                <w:rFonts w:ascii="Arial" w:eastAsia="Times New Roman" w:hAnsi="Arial" w:cs="Arial"/>
                <w:sz w:val="24"/>
                <w:szCs w:val="24"/>
                <w:lang w:eastAsia="es-CO"/>
              </w:rPr>
            </w:pPr>
            <w:r w:rsidRPr="002679A7">
              <w:rPr>
                <w:rFonts w:ascii="Arial" w:eastAsia="Times New Roman" w:hAnsi="Arial" w:cs="Arial"/>
                <w:sz w:val="24"/>
                <w:szCs w:val="24"/>
                <w:lang w:eastAsia="es-CO"/>
              </w:rPr>
              <w:t> </w:t>
            </w:r>
          </w:p>
        </w:tc>
      </w:tr>
      <w:tr w:rsidR="005712A6" w:rsidRPr="002679A7" w14:paraId="5F8DA879" w14:textId="77777777" w:rsidTr="005712A6">
        <w:trPr>
          <w:trHeight w:val="277"/>
        </w:trPr>
        <w:tc>
          <w:tcPr>
            <w:tcW w:w="802" w:type="dxa"/>
            <w:tcBorders>
              <w:top w:val="nil"/>
              <w:left w:val="single" w:sz="4" w:space="0" w:color="auto"/>
              <w:bottom w:val="nil"/>
              <w:right w:val="nil"/>
            </w:tcBorders>
            <w:shd w:val="clear" w:color="auto" w:fill="auto"/>
            <w:noWrap/>
            <w:vAlign w:val="bottom"/>
            <w:hideMark/>
          </w:tcPr>
          <w:p w14:paraId="62AA11F6" w14:textId="77777777" w:rsidR="005712A6" w:rsidRPr="002679A7" w:rsidRDefault="005712A6" w:rsidP="002679A7">
            <w:pPr>
              <w:spacing w:after="0"/>
              <w:rPr>
                <w:rFonts w:ascii="Arial" w:eastAsia="Times New Roman" w:hAnsi="Arial" w:cs="Arial"/>
                <w:sz w:val="24"/>
                <w:szCs w:val="24"/>
                <w:lang w:eastAsia="es-CO"/>
              </w:rPr>
            </w:pPr>
            <w:r w:rsidRPr="002679A7">
              <w:rPr>
                <w:rFonts w:ascii="Arial" w:eastAsia="Times New Roman" w:hAnsi="Arial" w:cs="Arial"/>
                <w:sz w:val="24"/>
                <w:szCs w:val="24"/>
                <w:lang w:eastAsia="es-CO"/>
              </w:rPr>
              <w:t> </w:t>
            </w:r>
          </w:p>
        </w:tc>
        <w:tc>
          <w:tcPr>
            <w:tcW w:w="802" w:type="dxa"/>
            <w:tcBorders>
              <w:top w:val="nil"/>
              <w:left w:val="nil"/>
              <w:bottom w:val="nil"/>
              <w:right w:val="nil"/>
            </w:tcBorders>
            <w:shd w:val="clear" w:color="auto" w:fill="auto"/>
            <w:noWrap/>
            <w:vAlign w:val="bottom"/>
            <w:hideMark/>
          </w:tcPr>
          <w:p w14:paraId="318006AD" w14:textId="77777777" w:rsidR="005712A6" w:rsidRPr="002679A7" w:rsidRDefault="005712A6" w:rsidP="002679A7">
            <w:pPr>
              <w:spacing w:after="0"/>
              <w:rPr>
                <w:rFonts w:ascii="Arial" w:eastAsia="Times New Roman" w:hAnsi="Arial" w:cs="Arial"/>
                <w:sz w:val="24"/>
                <w:szCs w:val="24"/>
                <w:lang w:eastAsia="es-CO"/>
              </w:rPr>
            </w:pPr>
          </w:p>
        </w:tc>
        <w:tc>
          <w:tcPr>
            <w:tcW w:w="1069" w:type="dxa"/>
            <w:tcBorders>
              <w:top w:val="nil"/>
              <w:left w:val="nil"/>
              <w:bottom w:val="nil"/>
              <w:right w:val="nil"/>
            </w:tcBorders>
            <w:shd w:val="clear" w:color="auto" w:fill="auto"/>
            <w:noWrap/>
            <w:vAlign w:val="bottom"/>
            <w:hideMark/>
          </w:tcPr>
          <w:p w14:paraId="178CDB70" w14:textId="77777777" w:rsidR="005712A6" w:rsidRPr="002679A7" w:rsidRDefault="005712A6" w:rsidP="002679A7">
            <w:pPr>
              <w:spacing w:after="0"/>
              <w:rPr>
                <w:rFonts w:ascii="Arial" w:eastAsia="Times New Roman" w:hAnsi="Arial" w:cs="Arial"/>
                <w:sz w:val="24"/>
                <w:szCs w:val="24"/>
                <w:lang w:eastAsia="es-CO"/>
              </w:rPr>
            </w:pPr>
          </w:p>
        </w:tc>
        <w:tc>
          <w:tcPr>
            <w:tcW w:w="160" w:type="dxa"/>
            <w:tcBorders>
              <w:top w:val="nil"/>
              <w:left w:val="nil"/>
              <w:bottom w:val="nil"/>
              <w:right w:val="nil"/>
            </w:tcBorders>
            <w:shd w:val="clear" w:color="auto" w:fill="auto"/>
            <w:noWrap/>
            <w:vAlign w:val="bottom"/>
            <w:hideMark/>
          </w:tcPr>
          <w:p w14:paraId="11CB2132" w14:textId="77777777" w:rsidR="005712A6" w:rsidRPr="002679A7" w:rsidRDefault="005712A6" w:rsidP="002679A7">
            <w:pPr>
              <w:spacing w:after="0"/>
              <w:rPr>
                <w:rFonts w:ascii="Arial" w:eastAsia="Times New Roman" w:hAnsi="Arial" w:cs="Arial"/>
                <w:sz w:val="24"/>
                <w:szCs w:val="24"/>
                <w:lang w:eastAsia="es-CO"/>
              </w:rPr>
            </w:pPr>
            <w:r w:rsidRPr="002679A7">
              <w:rPr>
                <w:rFonts w:ascii="Arial" w:eastAsia="Times New Roman" w:hAnsi="Arial" w:cs="Arial"/>
                <w:sz w:val="24"/>
                <w:szCs w:val="24"/>
                <w:lang w:eastAsia="es-CO"/>
              </w:rPr>
              <w:t>i</w:t>
            </w:r>
          </w:p>
        </w:tc>
        <w:tc>
          <w:tcPr>
            <w:tcW w:w="976" w:type="dxa"/>
            <w:gridSpan w:val="2"/>
            <w:tcBorders>
              <w:top w:val="nil"/>
              <w:left w:val="nil"/>
              <w:bottom w:val="nil"/>
              <w:right w:val="nil"/>
            </w:tcBorders>
            <w:shd w:val="clear" w:color="auto" w:fill="auto"/>
            <w:noWrap/>
            <w:vAlign w:val="bottom"/>
            <w:hideMark/>
          </w:tcPr>
          <w:p w14:paraId="38C535E9" w14:textId="77777777" w:rsidR="005712A6" w:rsidRPr="002679A7" w:rsidRDefault="005712A6" w:rsidP="002679A7">
            <w:pPr>
              <w:spacing w:after="0"/>
              <w:rPr>
                <w:rFonts w:ascii="Arial" w:eastAsia="Times New Roman" w:hAnsi="Arial" w:cs="Arial"/>
                <w:sz w:val="24"/>
                <w:szCs w:val="24"/>
                <w:lang w:eastAsia="es-CO"/>
              </w:rPr>
            </w:pPr>
            <w:r w:rsidRPr="002679A7">
              <w:rPr>
                <w:rFonts w:ascii="Arial" w:eastAsia="Times New Roman" w:hAnsi="Arial" w:cs="Arial"/>
                <w:sz w:val="24"/>
                <w:szCs w:val="24"/>
                <w:lang w:eastAsia="es-CO"/>
              </w:rPr>
              <w:t>(1+i)</w:t>
            </w:r>
          </w:p>
        </w:tc>
        <w:tc>
          <w:tcPr>
            <w:tcW w:w="2500" w:type="dxa"/>
            <w:tcBorders>
              <w:top w:val="nil"/>
              <w:left w:val="nil"/>
              <w:bottom w:val="nil"/>
              <w:right w:val="nil"/>
            </w:tcBorders>
            <w:shd w:val="clear" w:color="auto" w:fill="auto"/>
            <w:noWrap/>
            <w:vAlign w:val="bottom"/>
            <w:hideMark/>
          </w:tcPr>
          <w:p w14:paraId="00B1EEB6" w14:textId="77777777" w:rsidR="005712A6" w:rsidRPr="002679A7" w:rsidRDefault="005712A6" w:rsidP="002679A7">
            <w:pPr>
              <w:spacing w:after="0"/>
              <w:rPr>
                <w:rFonts w:ascii="Arial" w:eastAsia="Times New Roman" w:hAnsi="Arial" w:cs="Arial"/>
                <w:sz w:val="24"/>
                <w:szCs w:val="24"/>
                <w:lang w:eastAsia="es-CO"/>
              </w:rPr>
            </w:pPr>
          </w:p>
        </w:tc>
        <w:tc>
          <w:tcPr>
            <w:tcW w:w="1123" w:type="dxa"/>
            <w:tcBorders>
              <w:top w:val="nil"/>
              <w:left w:val="nil"/>
              <w:bottom w:val="nil"/>
              <w:right w:val="single" w:sz="4" w:space="0" w:color="auto"/>
            </w:tcBorders>
            <w:shd w:val="clear" w:color="auto" w:fill="auto"/>
            <w:noWrap/>
            <w:vAlign w:val="bottom"/>
            <w:hideMark/>
          </w:tcPr>
          <w:p w14:paraId="451F5F09" w14:textId="77777777" w:rsidR="005712A6" w:rsidRPr="002679A7" w:rsidRDefault="005712A6" w:rsidP="002679A7">
            <w:pPr>
              <w:spacing w:after="0"/>
              <w:rPr>
                <w:rFonts w:ascii="Arial" w:eastAsia="Times New Roman" w:hAnsi="Arial" w:cs="Arial"/>
                <w:sz w:val="24"/>
                <w:szCs w:val="24"/>
                <w:lang w:eastAsia="es-CO"/>
              </w:rPr>
            </w:pPr>
            <w:r w:rsidRPr="002679A7">
              <w:rPr>
                <w:rFonts w:ascii="Arial" w:eastAsia="Times New Roman" w:hAnsi="Arial" w:cs="Arial"/>
                <w:sz w:val="24"/>
                <w:szCs w:val="24"/>
                <w:lang w:eastAsia="es-CO"/>
              </w:rPr>
              <w:t> </w:t>
            </w:r>
          </w:p>
        </w:tc>
      </w:tr>
      <w:tr w:rsidR="005712A6" w:rsidRPr="002679A7" w14:paraId="631FEE83" w14:textId="77777777" w:rsidTr="005712A6">
        <w:trPr>
          <w:trHeight w:val="342"/>
        </w:trPr>
        <w:tc>
          <w:tcPr>
            <w:tcW w:w="6309" w:type="dxa"/>
            <w:gridSpan w:val="7"/>
            <w:tcBorders>
              <w:top w:val="nil"/>
              <w:left w:val="single" w:sz="4" w:space="0" w:color="auto"/>
              <w:bottom w:val="nil"/>
              <w:right w:val="nil"/>
            </w:tcBorders>
            <w:shd w:val="clear" w:color="auto" w:fill="auto"/>
            <w:noWrap/>
            <w:vAlign w:val="bottom"/>
            <w:hideMark/>
          </w:tcPr>
          <w:p w14:paraId="588504D8" w14:textId="77777777" w:rsidR="005712A6" w:rsidRPr="002679A7" w:rsidRDefault="005712A6" w:rsidP="002679A7">
            <w:pPr>
              <w:spacing w:after="0"/>
              <w:rPr>
                <w:rFonts w:ascii="Arial" w:eastAsia="Times New Roman" w:hAnsi="Arial" w:cs="Arial"/>
                <w:sz w:val="24"/>
                <w:szCs w:val="24"/>
                <w:lang w:eastAsia="es-CO"/>
              </w:rPr>
            </w:pPr>
            <w:r w:rsidRPr="002679A7">
              <w:rPr>
                <w:rFonts w:ascii="Arial" w:eastAsia="Times New Roman" w:hAnsi="Arial" w:cs="Arial"/>
                <w:sz w:val="24"/>
                <w:szCs w:val="24"/>
                <w:lang w:eastAsia="es-CO"/>
              </w:rPr>
              <w:t>En donde:</w:t>
            </w:r>
          </w:p>
        </w:tc>
        <w:tc>
          <w:tcPr>
            <w:tcW w:w="1123" w:type="dxa"/>
            <w:tcBorders>
              <w:top w:val="nil"/>
              <w:left w:val="nil"/>
              <w:bottom w:val="nil"/>
              <w:right w:val="single" w:sz="4" w:space="0" w:color="auto"/>
            </w:tcBorders>
            <w:shd w:val="clear" w:color="auto" w:fill="auto"/>
            <w:noWrap/>
            <w:vAlign w:val="bottom"/>
            <w:hideMark/>
          </w:tcPr>
          <w:p w14:paraId="0217B8FA" w14:textId="77777777" w:rsidR="005712A6" w:rsidRPr="002679A7" w:rsidRDefault="005712A6" w:rsidP="002679A7">
            <w:pPr>
              <w:spacing w:after="0"/>
              <w:rPr>
                <w:rFonts w:ascii="Arial" w:eastAsia="Times New Roman" w:hAnsi="Arial" w:cs="Arial"/>
                <w:sz w:val="24"/>
                <w:szCs w:val="24"/>
                <w:lang w:eastAsia="es-CO"/>
              </w:rPr>
            </w:pPr>
            <w:r w:rsidRPr="002679A7">
              <w:rPr>
                <w:rFonts w:ascii="Arial" w:eastAsia="Times New Roman" w:hAnsi="Arial" w:cs="Arial"/>
                <w:sz w:val="24"/>
                <w:szCs w:val="24"/>
                <w:lang w:eastAsia="es-CO"/>
              </w:rPr>
              <w:t> </w:t>
            </w:r>
          </w:p>
        </w:tc>
      </w:tr>
      <w:tr w:rsidR="005712A6" w:rsidRPr="002679A7" w14:paraId="6675A5C3" w14:textId="77777777" w:rsidTr="005712A6">
        <w:trPr>
          <w:trHeight w:val="277"/>
        </w:trPr>
        <w:tc>
          <w:tcPr>
            <w:tcW w:w="802" w:type="dxa"/>
            <w:tcBorders>
              <w:top w:val="nil"/>
              <w:left w:val="single" w:sz="4" w:space="0" w:color="auto"/>
              <w:bottom w:val="nil"/>
              <w:right w:val="nil"/>
            </w:tcBorders>
            <w:shd w:val="clear" w:color="auto" w:fill="auto"/>
            <w:noWrap/>
            <w:vAlign w:val="bottom"/>
            <w:hideMark/>
          </w:tcPr>
          <w:p w14:paraId="5B0E116D" w14:textId="77777777" w:rsidR="005712A6" w:rsidRPr="002679A7" w:rsidRDefault="005712A6" w:rsidP="002679A7">
            <w:pPr>
              <w:spacing w:after="0"/>
              <w:rPr>
                <w:rFonts w:ascii="Arial" w:eastAsia="Times New Roman" w:hAnsi="Arial" w:cs="Arial"/>
                <w:sz w:val="24"/>
                <w:szCs w:val="24"/>
                <w:lang w:eastAsia="es-CO"/>
              </w:rPr>
            </w:pPr>
            <w:r w:rsidRPr="002679A7">
              <w:rPr>
                <w:rFonts w:ascii="Arial" w:eastAsia="Times New Roman" w:hAnsi="Arial" w:cs="Arial"/>
                <w:sz w:val="24"/>
                <w:szCs w:val="24"/>
                <w:lang w:eastAsia="es-CO"/>
              </w:rPr>
              <w:t>S =</w:t>
            </w:r>
          </w:p>
        </w:tc>
        <w:tc>
          <w:tcPr>
            <w:tcW w:w="5507" w:type="dxa"/>
            <w:gridSpan w:val="6"/>
            <w:tcBorders>
              <w:top w:val="nil"/>
              <w:left w:val="nil"/>
              <w:bottom w:val="nil"/>
              <w:right w:val="nil"/>
            </w:tcBorders>
            <w:shd w:val="clear" w:color="auto" w:fill="auto"/>
            <w:noWrap/>
            <w:vAlign w:val="bottom"/>
            <w:hideMark/>
          </w:tcPr>
          <w:p w14:paraId="45BF5A6A" w14:textId="77777777" w:rsidR="005712A6" w:rsidRPr="002679A7" w:rsidRDefault="005712A6" w:rsidP="002679A7">
            <w:pPr>
              <w:spacing w:after="0"/>
              <w:rPr>
                <w:rFonts w:ascii="Arial" w:eastAsia="Times New Roman" w:hAnsi="Arial" w:cs="Arial"/>
                <w:sz w:val="24"/>
                <w:szCs w:val="24"/>
                <w:lang w:eastAsia="es-CO"/>
              </w:rPr>
            </w:pPr>
            <w:r w:rsidRPr="002679A7">
              <w:rPr>
                <w:rFonts w:ascii="Arial" w:eastAsia="Times New Roman" w:hAnsi="Arial" w:cs="Arial"/>
                <w:sz w:val="24"/>
                <w:szCs w:val="24"/>
                <w:lang w:eastAsia="es-CO"/>
              </w:rPr>
              <w:t>suma buscada de la indemnización futura</w:t>
            </w:r>
          </w:p>
        </w:tc>
        <w:tc>
          <w:tcPr>
            <w:tcW w:w="1123" w:type="dxa"/>
            <w:tcBorders>
              <w:top w:val="nil"/>
              <w:left w:val="nil"/>
              <w:bottom w:val="nil"/>
              <w:right w:val="single" w:sz="4" w:space="0" w:color="auto"/>
            </w:tcBorders>
            <w:shd w:val="clear" w:color="auto" w:fill="auto"/>
            <w:noWrap/>
            <w:vAlign w:val="bottom"/>
            <w:hideMark/>
          </w:tcPr>
          <w:p w14:paraId="58FC69DA" w14:textId="77777777" w:rsidR="005712A6" w:rsidRPr="002679A7" w:rsidRDefault="005712A6" w:rsidP="002679A7">
            <w:pPr>
              <w:spacing w:after="0"/>
              <w:rPr>
                <w:rFonts w:ascii="Arial" w:eastAsia="Times New Roman" w:hAnsi="Arial" w:cs="Arial"/>
                <w:sz w:val="24"/>
                <w:szCs w:val="24"/>
                <w:lang w:eastAsia="es-CO"/>
              </w:rPr>
            </w:pPr>
            <w:r w:rsidRPr="002679A7">
              <w:rPr>
                <w:rFonts w:ascii="Arial" w:eastAsia="Times New Roman" w:hAnsi="Arial" w:cs="Arial"/>
                <w:sz w:val="24"/>
                <w:szCs w:val="24"/>
                <w:lang w:eastAsia="es-CO"/>
              </w:rPr>
              <w:t> </w:t>
            </w:r>
          </w:p>
        </w:tc>
      </w:tr>
      <w:tr w:rsidR="005712A6" w:rsidRPr="002679A7" w14:paraId="419DCB03" w14:textId="77777777" w:rsidTr="005712A6">
        <w:trPr>
          <w:trHeight w:val="342"/>
        </w:trPr>
        <w:tc>
          <w:tcPr>
            <w:tcW w:w="802" w:type="dxa"/>
            <w:tcBorders>
              <w:top w:val="nil"/>
              <w:left w:val="single" w:sz="4" w:space="0" w:color="auto"/>
              <w:bottom w:val="nil"/>
              <w:right w:val="nil"/>
            </w:tcBorders>
            <w:shd w:val="clear" w:color="auto" w:fill="auto"/>
            <w:noWrap/>
            <w:vAlign w:val="bottom"/>
            <w:hideMark/>
          </w:tcPr>
          <w:p w14:paraId="4A651450" w14:textId="77777777" w:rsidR="005712A6" w:rsidRPr="002679A7" w:rsidRDefault="005712A6" w:rsidP="002679A7">
            <w:pPr>
              <w:spacing w:after="0"/>
              <w:rPr>
                <w:rFonts w:ascii="Arial" w:eastAsia="Times New Roman" w:hAnsi="Arial" w:cs="Arial"/>
                <w:sz w:val="24"/>
                <w:szCs w:val="24"/>
                <w:lang w:eastAsia="es-CO"/>
              </w:rPr>
            </w:pPr>
            <w:r w:rsidRPr="002679A7">
              <w:rPr>
                <w:rFonts w:ascii="Arial" w:eastAsia="Times New Roman" w:hAnsi="Arial" w:cs="Arial"/>
                <w:sz w:val="24"/>
                <w:szCs w:val="24"/>
                <w:lang w:eastAsia="es-CO"/>
              </w:rPr>
              <w:t>Ra =</w:t>
            </w:r>
          </w:p>
        </w:tc>
        <w:tc>
          <w:tcPr>
            <w:tcW w:w="5507" w:type="dxa"/>
            <w:gridSpan w:val="6"/>
            <w:tcBorders>
              <w:top w:val="nil"/>
              <w:left w:val="nil"/>
              <w:bottom w:val="nil"/>
              <w:right w:val="nil"/>
            </w:tcBorders>
            <w:shd w:val="clear" w:color="auto" w:fill="auto"/>
            <w:noWrap/>
            <w:vAlign w:val="bottom"/>
            <w:hideMark/>
          </w:tcPr>
          <w:p w14:paraId="22C91F2D" w14:textId="77777777" w:rsidR="005712A6" w:rsidRPr="002679A7" w:rsidRDefault="005712A6" w:rsidP="002679A7">
            <w:pPr>
              <w:spacing w:after="0"/>
              <w:rPr>
                <w:rFonts w:ascii="Arial" w:eastAsia="Times New Roman" w:hAnsi="Arial" w:cs="Arial"/>
                <w:sz w:val="24"/>
                <w:szCs w:val="24"/>
                <w:lang w:eastAsia="es-CO"/>
              </w:rPr>
            </w:pPr>
            <w:r w:rsidRPr="002679A7">
              <w:rPr>
                <w:rFonts w:ascii="Arial" w:eastAsia="Times New Roman" w:hAnsi="Arial" w:cs="Arial"/>
                <w:sz w:val="24"/>
                <w:szCs w:val="24"/>
                <w:lang w:eastAsia="es-CO"/>
              </w:rPr>
              <w:t>renta actualizada;</w:t>
            </w:r>
          </w:p>
        </w:tc>
        <w:tc>
          <w:tcPr>
            <w:tcW w:w="1123" w:type="dxa"/>
            <w:tcBorders>
              <w:top w:val="nil"/>
              <w:left w:val="nil"/>
              <w:bottom w:val="nil"/>
              <w:right w:val="single" w:sz="4" w:space="0" w:color="auto"/>
            </w:tcBorders>
            <w:shd w:val="clear" w:color="auto" w:fill="auto"/>
            <w:noWrap/>
            <w:vAlign w:val="bottom"/>
            <w:hideMark/>
          </w:tcPr>
          <w:p w14:paraId="18BDBA39" w14:textId="77777777" w:rsidR="005712A6" w:rsidRPr="002679A7" w:rsidRDefault="005712A6" w:rsidP="002679A7">
            <w:pPr>
              <w:spacing w:after="0"/>
              <w:rPr>
                <w:rFonts w:ascii="Arial" w:eastAsia="Times New Roman" w:hAnsi="Arial" w:cs="Arial"/>
                <w:sz w:val="24"/>
                <w:szCs w:val="24"/>
                <w:lang w:eastAsia="es-CO"/>
              </w:rPr>
            </w:pPr>
            <w:r w:rsidRPr="002679A7">
              <w:rPr>
                <w:rFonts w:ascii="Arial" w:eastAsia="Times New Roman" w:hAnsi="Arial" w:cs="Arial"/>
                <w:sz w:val="24"/>
                <w:szCs w:val="24"/>
                <w:lang w:eastAsia="es-CO"/>
              </w:rPr>
              <w:t> </w:t>
            </w:r>
          </w:p>
        </w:tc>
      </w:tr>
      <w:tr w:rsidR="005712A6" w:rsidRPr="002679A7" w14:paraId="6CF4219B" w14:textId="77777777" w:rsidTr="005712A6">
        <w:trPr>
          <w:trHeight w:val="342"/>
        </w:trPr>
        <w:tc>
          <w:tcPr>
            <w:tcW w:w="802" w:type="dxa"/>
            <w:tcBorders>
              <w:top w:val="nil"/>
              <w:left w:val="single" w:sz="4" w:space="0" w:color="auto"/>
              <w:bottom w:val="nil"/>
              <w:right w:val="nil"/>
            </w:tcBorders>
            <w:shd w:val="clear" w:color="auto" w:fill="auto"/>
            <w:noWrap/>
            <w:vAlign w:val="bottom"/>
            <w:hideMark/>
          </w:tcPr>
          <w:p w14:paraId="5D8215AB" w14:textId="77777777" w:rsidR="005712A6" w:rsidRPr="002679A7" w:rsidRDefault="005712A6" w:rsidP="002679A7">
            <w:pPr>
              <w:spacing w:after="0"/>
              <w:rPr>
                <w:rFonts w:ascii="Arial" w:eastAsia="Times New Roman" w:hAnsi="Arial" w:cs="Arial"/>
                <w:sz w:val="24"/>
                <w:szCs w:val="24"/>
                <w:lang w:eastAsia="es-CO"/>
              </w:rPr>
            </w:pPr>
            <w:r w:rsidRPr="002679A7">
              <w:rPr>
                <w:rFonts w:ascii="Arial" w:eastAsia="Times New Roman" w:hAnsi="Arial" w:cs="Arial"/>
                <w:sz w:val="24"/>
                <w:szCs w:val="24"/>
                <w:lang w:eastAsia="es-CO"/>
              </w:rPr>
              <w:t>i =</w:t>
            </w:r>
          </w:p>
        </w:tc>
        <w:tc>
          <w:tcPr>
            <w:tcW w:w="5507" w:type="dxa"/>
            <w:gridSpan w:val="6"/>
            <w:tcBorders>
              <w:top w:val="nil"/>
              <w:left w:val="nil"/>
              <w:bottom w:val="nil"/>
              <w:right w:val="nil"/>
            </w:tcBorders>
            <w:shd w:val="clear" w:color="auto" w:fill="auto"/>
            <w:noWrap/>
            <w:vAlign w:val="bottom"/>
            <w:hideMark/>
          </w:tcPr>
          <w:p w14:paraId="62862A52" w14:textId="77777777" w:rsidR="005712A6" w:rsidRPr="002679A7" w:rsidRDefault="005712A6" w:rsidP="002679A7">
            <w:pPr>
              <w:spacing w:after="0"/>
              <w:rPr>
                <w:rFonts w:ascii="Arial" w:eastAsia="Times New Roman" w:hAnsi="Arial" w:cs="Arial"/>
                <w:sz w:val="24"/>
                <w:szCs w:val="24"/>
                <w:lang w:eastAsia="es-CO"/>
              </w:rPr>
            </w:pPr>
            <w:r w:rsidRPr="002679A7">
              <w:rPr>
                <w:rFonts w:ascii="Arial" w:eastAsia="Times New Roman" w:hAnsi="Arial" w:cs="Arial"/>
                <w:sz w:val="24"/>
                <w:szCs w:val="24"/>
                <w:lang w:eastAsia="es-CO"/>
              </w:rPr>
              <w:t>interés legal;</w:t>
            </w:r>
          </w:p>
        </w:tc>
        <w:tc>
          <w:tcPr>
            <w:tcW w:w="1123" w:type="dxa"/>
            <w:tcBorders>
              <w:top w:val="nil"/>
              <w:left w:val="nil"/>
              <w:bottom w:val="nil"/>
              <w:right w:val="single" w:sz="4" w:space="0" w:color="auto"/>
            </w:tcBorders>
            <w:shd w:val="clear" w:color="auto" w:fill="auto"/>
            <w:noWrap/>
            <w:vAlign w:val="bottom"/>
            <w:hideMark/>
          </w:tcPr>
          <w:p w14:paraId="50126687" w14:textId="77777777" w:rsidR="005712A6" w:rsidRPr="002679A7" w:rsidRDefault="005712A6" w:rsidP="002679A7">
            <w:pPr>
              <w:spacing w:after="0"/>
              <w:rPr>
                <w:rFonts w:ascii="Arial" w:eastAsia="Times New Roman" w:hAnsi="Arial" w:cs="Arial"/>
                <w:sz w:val="24"/>
                <w:szCs w:val="24"/>
                <w:lang w:eastAsia="es-CO"/>
              </w:rPr>
            </w:pPr>
            <w:r w:rsidRPr="002679A7">
              <w:rPr>
                <w:rFonts w:ascii="Arial" w:eastAsia="Times New Roman" w:hAnsi="Arial" w:cs="Arial"/>
                <w:sz w:val="24"/>
                <w:szCs w:val="24"/>
                <w:lang w:eastAsia="es-CO"/>
              </w:rPr>
              <w:t> </w:t>
            </w:r>
          </w:p>
        </w:tc>
      </w:tr>
      <w:tr w:rsidR="005712A6" w:rsidRPr="002679A7" w14:paraId="4888B3B2" w14:textId="77777777" w:rsidTr="005712A6">
        <w:trPr>
          <w:trHeight w:val="342"/>
        </w:trPr>
        <w:tc>
          <w:tcPr>
            <w:tcW w:w="802" w:type="dxa"/>
            <w:tcBorders>
              <w:top w:val="nil"/>
              <w:left w:val="single" w:sz="4" w:space="0" w:color="auto"/>
              <w:bottom w:val="single" w:sz="4" w:space="0" w:color="auto"/>
              <w:right w:val="nil"/>
            </w:tcBorders>
            <w:shd w:val="clear" w:color="auto" w:fill="auto"/>
            <w:noWrap/>
            <w:vAlign w:val="bottom"/>
            <w:hideMark/>
          </w:tcPr>
          <w:p w14:paraId="6CBA2BF8" w14:textId="77777777" w:rsidR="005712A6" w:rsidRPr="002679A7" w:rsidRDefault="005712A6" w:rsidP="002679A7">
            <w:pPr>
              <w:spacing w:after="0"/>
              <w:rPr>
                <w:rFonts w:ascii="Arial" w:eastAsia="Times New Roman" w:hAnsi="Arial" w:cs="Arial"/>
                <w:sz w:val="24"/>
                <w:szCs w:val="24"/>
                <w:lang w:eastAsia="es-CO"/>
              </w:rPr>
            </w:pPr>
            <w:r w:rsidRPr="002679A7">
              <w:rPr>
                <w:rFonts w:ascii="Arial" w:eastAsia="Times New Roman" w:hAnsi="Arial" w:cs="Arial"/>
                <w:sz w:val="24"/>
                <w:szCs w:val="24"/>
                <w:lang w:eastAsia="es-CO"/>
              </w:rPr>
              <w:t>n =</w:t>
            </w:r>
          </w:p>
        </w:tc>
        <w:tc>
          <w:tcPr>
            <w:tcW w:w="5507" w:type="dxa"/>
            <w:gridSpan w:val="6"/>
            <w:tcBorders>
              <w:top w:val="nil"/>
              <w:left w:val="nil"/>
              <w:bottom w:val="single" w:sz="4" w:space="0" w:color="auto"/>
              <w:right w:val="nil"/>
            </w:tcBorders>
            <w:shd w:val="clear" w:color="auto" w:fill="auto"/>
            <w:noWrap/>
            <w:vAlign w:val="bottom"/>
            <w:hideMark/>
          </w:tcPr>
          <w:p w14:paraId="3D35C241" w14:textId="77777777" w:rsidR="005712A6" w:rsidRPr="002679A7" w:rsidRDefault="005712A6" w:rsidP="002679A7">
            <w:pPr>
              <w:spacing w:after="0"/>
              <w:rPr>
                <w:rFonts w:ascii="Arial" w:eastAsia="Times New Roman" w:hAnsi="Arial" w:cs="Arial"/>
                <w:sz w:val="24"/>
                <w:szCs w:val="24"/>
                <w:lang w:eastAsia="es-CO"/>
              </w:rPr>
            </w:pPr>
            <w:r w:rsidRPr="002679A7">
              <w:rPr>
                <w:rFonts w:ascii="Arial" w:eastAsia="Times New Roman" w:hAnsi="Arial" w:cs="Arial"/>
                <w:sz w:val="24"/>
                <w:szCs w:val="24"/>
                <w:lang w:eastAsia="es-CO"/>
              </w:rPr>
              <w:t>número de meses entre el día siguiente de la fecha de la sentencia y los meses hasta la vida probable del joven</w:t>
            </w:r>
          </w:p>
        </w:tc>
        <w:tc>
          <w:tcPr>
            <w:tcW w:w="1123" w:type="dxa"/>
            <w:tcBorders>
              <w:top w:val="nil"/>
              <w:left w:val="nil"/>
              <w:bottom w:val="single" w:sz="4" w:space="0" w:color="auto"/>
              <w:right w:val="single" w:sz="4" w:space="0" w:color="auto"/>
            </w:tcBorders>
            <w:shd w:val="clear" w:color="auto" w:fill="auto"/>
            <w:noWrap/>
            <w:vAlign w:val="bottom"/>
            <w:hideMark/>
          </w:tcPr>
          <w:p w14:paraId="526A0683" w14:textId="77777777" w:rsidR="005712A6" w:rsidRPr="002679A7" w:rsidRDefault="005712A6" w:rsidP="002679A7">
            <w:pPr>
              <w:spacing w:after="0"/>
              <w:rPr>
                <w:rFonts w:ascii="Arial" w:eastAsia="Times New Roman" w:hAnsi="Arial" w:cs="Arial"/>
                <w:sz w:val="24"/>
                <w:szCs w:val="24"/>
                <w:lang w:eastAsia="es-CO"/>
              </w:rPr>
            </w:pPr>
            <w:r w:rsidRPr="002679A7">
              <w:rPr>
                <w:rFonts w:ascii="Arial" w:eastAsia="Times New Roman" w:hAnsi="Arial" w:cs="Arial"/>
                <w:sz w:val="24"/>
                <w:szCs w:val="24"/>
                <w:lang w:eastAsia="es-CO"/>
              </w:rPr>
              <w:t> </w:t>
            </w:r>
          </w:p>
        </w:tc>
      </w:tr>
    </w:tbl>
    <w:p w14:paraId="3F6280EA" w14:textId="77777777" w:rsidR="005712A6" w:rsidRPr="002679A7" w:rsidRDefault="005712A6" w:rsidP="002679A7">
      <w:pPr>
        <w:spacing w:after="0"/>
        <w:jc w:val="both"/>
        <w:rPr>
          <w:rFonts w:ascii="Arial" w:eastAsia="Times New Roman" w:hAnsi="Arial" w:cs="Arial"/>
          <w:color w:val="000000"/>
          <w:sz w:val="24"/>
          <w:szCs w:val="24"/>
          <w:lang w:eastAsia="es-ES"/>
        </w:rPr>
      </w:pPr>
    </w:p>
    <w:p w14:paraId="37C4F05E" w14:textId="77777777" w:rsidR="007C10EA" w:rsidRPr="002679A7" w:rsidRDefault="007C10EA" w:rsidP="002679A7">
      <w:pPr>
        <w:spacing w:after="0"/>
        <w:jc w:val="both"/>
        <w:rPr>
          <w:rFonts w:ascii="Arial" w:eastAsia="Times New Roman" w:hAnsi="Arial" w:cs="Arial"/>
          <w:color w:val="000000"/>
          <w:sz w:val="24"/>
          <w:szCs w:val="24"/>
          <w:lang w:eastAsia="es-ES"/>
        </w:rPr>
      </w:pPr>
    </w:p>
    <w:tbl>
      <w:tblPr>
        <w:tblW w:w="7503" w:type="dxa"/>
        <w:tblInd w:w="80" w:type="dxa"/>
        <w:tblCellMar>
          <w:left w:w="70" w:type="dxa"/>
          <w:right w:w="70" w:type="dxa"/>
        </w:tblCellMar>
        <w:tblLook w:val="04A0" w:firstRow="1" w:lastRow="0" w:firstColumn="1" w:lastColumn="0" w:noHBand="0" w:noVBand="1"/>
      </w:tblPr>
      <w:tblGrid>
        <w:gridCol w:w="1200"/>
        <w:gridCol w:w="1200"/>
        <w:gridCol w:w="1480"/>
        <w:gridCol w:w="1200"/>
        <w:gridCol w:w="722"/>
        <w:gridCol w:w="425"/>
        <w:gridCol w:w="207"/>
        <w:gridCol w:w="1408"/>
      </w:tblGrid>
      <w:tr w:rsidR="00D60EB3" w:rsidRPr="002679A7" w14:paraId="631744D3" w14:textId="77777777" w:rsidTr="00D60EB3">
        <w:trPr>
          <w:trHeight w:val="255"/>
        </w:trPr>
        <w:tc>
          <w:tcPr>
            <w:tcW w:w="1200" w:type="dxa"/>
            <w:tcBorders>
              <w:top w:val="single" w:sz="8" w:space="0" w:color="auto"/>
              <w:left w:val="single" w:sz="8" w:space="0" w:color="auto"/>
              <w:bottom w:val="nil"/>
              <w:right w:val="nil"/>
            </w:tcBorders>
            <w:shd w:val="clear" w:color="auto" w:fill="auto"/>
            <w:noWrap/>
            <w:vAlign w:val="bottom"/>
            <w:hideMark/>
          </w:tcPr>
          <w:p w14:paraId="5162F573" w14:textId="77777777" w:rsidR="00D60EB3" w:rsidRPr="002679A7" w:rsidRDefault="00D60EB3" w:rsidP="002679A7">
            <w:pPr>
              <w:spacing w:after="0"/>
              <w:rPr>
                <w:rFonts w:ascii="Arial" w:eastAsia="Times New Roman" w:hAnsi="Arial" w:cs="Arial"/>
                <w:sz w:val="24"/>
                <w:szCs w:val="24"/>
                <w:lang w:eastAsia="es-CO"/>
              </w:rPr>
            </w:pPr>
            <w:r w:rsidRPr="002679A7">
              <w:rPr>
                <w:rFonts w:ascii="Arial" w:eastAsia="Times New Roman" w:hAnsi="Arial" w:cs="Arial"/>
                <w:sz w:val="24"/>
                <w:szCs w:val="24"/>
                <w:lang w:eastAsia="es-CO"/>
              </w:rPr>
              <w:t> </w:t>
            </w:r>
          </w:p>
        </w:tc>
        <w:tc>
          <w:tcPr>
            <w:tcW w:w="1200" w:type="dxa"/>
            <w:tcBorders>
              <w:top w:val="single" w:sz="4" w:space="0" w:color="auto"/>
              <w:left w:val="nil"/>
              <w:bottom w:val="nil"/>
              <w:right w:val="nil"/>
            </w:tcBorders>
            <w:shd w:val="clear" w:color="auto" w:fill="auto"/>
            <w:noWrap/>
            <w:vAlign w:val="bottom"/>
            <w:hideMark/>
          </w:tcPr>
          <w:p w14:paraId="5C6F0F59" w14:textId="77777777" w:rsidR="00D60EB3" w:rsidRPr="002679A7" w:rsidRDefault="00D60EB3" w:rsidP="002679A7">
            <w:pPr>
              <w:spacing w:after="0"/>
              <w:rPr>
                <w:rFonts w:ascii="Arial" w:eastAsia="Times New Roman" w:hAnsi="Arial" w:cs="Arial"/>
                <w:sz w:val="24"/>
                <w:szCs w:val="24"/>
                <w:lang w:eastAsia="es-CO"/>
              </w:rPr>
            </w:pPr>
            <w:r w:rsidRPr="002679A7">
              <w:rPr>
                <w:rFonts w:ascii="Arial" w:eastAsia="Times New Roman" w:hAnsi="Arial" w:cs="Arial"/>
                <w:sz w:val="24"/>
                <w:szCs w:val="24"/>
                <w:lang w:eastAsia="es-CO"/>
              </w:rPr>
              <w:t> </w:t>
            </w:r>
          </w:p>
        </w:tc>
        <w:tc>
          <w:tcPr>
            <w:tcW w:w="1480" w:type="dxa"/>
            <w:tcBorders>
              <w:top w:val="single" w:sz="4" w:space="0" w:color="auto"/>
              <w:left w:val="nil"/>
              <w:bottom w:val="nil"/>
              <w:right w:val="nil"/>
            </w:tcBorders>
            <w:shd w:val="clear" w:color="auto" w:fill="auto"/>
            <w:noWrap/>
            <w:vAlign w:val="bottom"/>
            <w:hideMark/>
          </w:tcPr>
          <w:p w14:paraId="2BACA99E" w14:textId="77777777" w:rsidR="00D60EB3" w:rsidRPr="002679A7" w:rsidRDefault="00D60EB3" w:rsidP="002679A7">
            <w:pPr>
              <w:spacing w:after="0"/>
              <w:rPr>
                <w:rFonts w:ascii="Arial" w:eastAsia="Times New Roman" w:hAnsi="Arial" w:cs="Arial"/>
                <w:sz w:val="24"/>
                <w:szCs w:val="24"/>
                <w:lang w:eastAsia="es-CO"/>
              </w:rPr>
            </w:pPr>
            <w:r w:rsidRPr="002679A7">
              <w:rPr>
                <w:rFonts w:ascii="Arial" w:eastAsia="Times New Roman" w:hAnsi="Arial" w:cs="Arial"/>
                <w:sz w:val="24"/>
                <w:szCs w:val="24"/>
                <w:lang w:eastAsia="es-CO"/>
              </w:rPr>
              <w:t> </w:t>
            </w:r>
          </w:p>
        </w:tc>
        <w:tc>
          <w:tcPr>
            <w:tcW w:w="1200" w:type="dxa"/>
            <w:tcBorders>
              <w:top w:val="single" w:sz="4" w:space="0" w:color="auto"/>
              <w:left w:val="nil"/>
              <w:bottom w:val="nil"/>
              <w:right w:val="nil"/>
            </w:tcBorders>
            <w:shd w:val="clear" w:color="auto" w:fill="auto"/>
            <w:noWrap/>
            <w:vAlign w:val="bottom"/>
            <w:hideMark/>
          </w:tcPr>
          <w:p w14:paraId="19F3D589" w14:textId="77777777" w:rsidR="00D60EB3" w:rsidRPr="002679A7" w:rsidRDefault="00D60EB3" w:rsidP="002679A7">
            <w:pPr>
              <w:spacing w:after="0"/>
              <w:rPr>
                <w:rFonts w:ascii="Arial" w:eastAsia="Times New Roman" w:hAnsi="Arial" w:cs="Arial"/>
                <w:sz w:val="24"/>
                <w:szCs w:val="24"/>
                <w:lang w:eastAsia="es-CO"/>
              </w:rPr>
            </w:pPr>
            <w:r w:rsidRPr="002679A7">
              <w:rPr>
                <w:rFonts w:ascii="Arial" w:eastAsia="Times New Roman" w:hAnsi="Arial" w:cs="Arial"/>
                <w:sz w:val="24"/>
                <w:szCs w:val="24"/>
                <w:lang w:eastAsia="es-CO"/>
              </w:rPr>
              <w:t>n</w:t>
            </w:r>
          </w:p>
        </w:tc>
        <w:tc>
          <w:tcPr>
            <w:tcW w:w="722" w:type="dxa"/>
            <w:tcBorders>
              <w:top w:val="single" w:sz="4" w:space="0" w:color="auto"/>
              <w:left w:val="nil"/>
              <w:bottom w:val="nil"/>
              <w:right w:val="nil"/>
            </w:tcBorders>
            <w:shd w:val="clear" w:color="auto" w:fill="auto"/>
            <w:noWrap/>
            <w:vAlign w:val="bottom"/>
            <w:hideMark/>
          </w:tcPr>
          <w:p w14:paraId="3A53B905" w14:textId="77777777" w:rsidR="00D60EB3" w:rsidRPr="002679A7" w:rsidRDefault="00D60EB3" w:rsidP="002679A7">
            <w:pPr>
              <w:spacing w:after="0"/>
              <w:rPr>
                <w:rFonts w:ascii="Arial" w:eastAsia="Times New Roman" w:hAnsi="Arial" w:cs="Arial"/>
                <w:sz w:val="24"/>
                <w:szCs w:val="24"/>
                <w:lang w:eastAsia="es-CO"/>
              </w:rPr>
            </w:pPr>
            <w:r w:rsidRPr="002679A7">
              <w:rPr>
                <w:rFonts w:ascii="Arial" w:eastAsia="Times New Roman" w:hAnsi="Arial" w:cs="Arial"/>
                <w:sz w:val="24"/>
                <w:szCs w:val="24"/>
                <w:lang w:eastAsia="es-CO"/>
              </w:rPr>
              <w:t> </w:t>
            </w:r>
          </w:p>
        </w:tc>
        <w:tc>
          <w:tcPr>
            <w:tcW w:w="425" w:type="dxa"/>
            <w:tcBorders>
              <w:top w:val="single" w:sz="4" w:space="0" w:color="auto"/>
              <w:left w:val="nil"/>
              <w:bottom w:val="nil"/>
              <w:right w:val="nil"/>
            </w:tcBorders>
            <w:shd w:val="clear" w:color="auto" w:fill="auto"/>
            <w:noWrap/>
            <w:vAlign w:val="bottom"/>
            <w:hideMark/>
          </w:tcPr>
          <w:p w14:paraId="38EDBCE6" w14:textId="77777777" w:rsidR="00D60EB3" w:rsidRPr="002679A7" w:rsidRDefault="00D60EB3" w:rsidP="002679A7">
            <w:pPr>
              <w:spacing w:after="0"/>
              <w:rPr>
                <w:rFonts w:ascii="Arial" w:eastAsia="Times New Roman" w:hAnsi="Arial" w:cs="Arial"/>
                <w:sz w:val="24"/>
                <w:szCs w:val="24"/>
                <w:lang w:eastAsia="es-CO"/>
              </w:rPr>
            </w:pPr>
            <w:r w:rsidRPr="002679A7">
              <w:rPr>
                <w:rFonts w:ascii="Arial" w:eastAsia="Times New Roman" w:hAnsi="Arial" w:cs="Arial"/>
                <w:sz w:val="24"/>
                <w:szCs w:val="24"/>
                <w:lang w:eastAsia="es-CO"/>
              </w:rPr>
              <w:t> </w:t>
            </w:r>
          </w:p>
        </w:tc>
        <w:tc>
          <w:tcPr>
            <w:tcW w:w="196" w:type="dxa"/>
            <w:tcBorders>
              <w:top w:val="single" w:sz="8" w:space="0" w:color="auto"/>
              <w:left w:val="nil"/>
              <w:bottom w:val="nil"/>
              <w:right w:val="nil"/>
            </w:tcBorders>
            <w:shd w:val="clear" w:color="auto" w:fill="auto"/>
            <w:noWrap/>
            <w:vAlign w:val="bottom"/>
            <w:hideMark/>
          </w:tcPr>
          <w:p w14:paraId="1374935B" w14:textId="77777777" w:rsidR="00D60EB3" w:rsidRPr="002679A7" w:rsidRDefault="00D60EB3" w:rsidP="002679A7">
            <w:pPr>
              <w:spacing w:after="0"/>
              <w:rPr>
                <w:rFonts w:ascii="Arial" w:eastAsia="Times New Roman" w:hAnsi="Arial" w:cs="Arial"/>
                <w:sz w:val="24"/>
                <w:szCs w:val="24"/>
                <w:lang w:eastAsia="es-CO"/>
              </w:rPr>
            </w:pPr>
            <w:r w:rsidRPr="002679A7">
              <w:rPr>
                <w:rFonts w:ascii="Arial" w:eastAsia="Times New Roman" w:hAnsi="Arial" w:cs="Arial"/>
                <w:sz w:val="24"/>
                <w:szCs w:val="24"/>
                <w:lang w:eastAsia="es-CO"/>
              </w:rPr>
              <w:t> </w:t>
            </w:r>
          </w:p>
        </w:tc>
        <w:tc>
          <w:tcPr>
            <w:tcW w:w="1080" w:type="dxa"/>
            <w:tcBorders>
              <w:top w:val="single" w:sz="8" w:space="0" w:color="auto"/>
              <w:left w:val="nil"/>
              <w:bottom w:val="nil"/>
              <w:right w:val="single" w:sz="8" w:space="0" w:color="auto"/>
            </w:tcBorders>
            <w:shd w:val="clear" w:color="auto" w:fill="auto"/>
            <w:noWrap/>
            <w:vAlign w:val="bottom"/>
            <w:hideMark/>
          </w:tcPr>
          <w:p w14:paraId="7A45CEB1" w14:textId="77777777" w:rsidR="00D60EB3" w:rsidRPr="002679A7" w:rsidRDefault="00D60EB3" w:rsidP="002679A7">
            <w:pPr>
              <w:spacing w:after="0"/>
              <w:rPr>
                <w:rFonts w:ascii="Arial" w:eastAsia="Times New Roman" w:hAnsi="Arial" w:cs="Arial"/>
                <w:sz w:val="24"/>
                <w:szCs w:val="24"/>
                <w:lang w:eastAsia="es-CO"/>
              </w:rPr>
            </w:pPr>
            <w:r w:rsidRPr="002679A7">
              <w:rPr>
                <w:rFonts w:ascii="Arial" w:eastAsia="Times New Roman" w:hAnsi="Arial" w:cs="Arial"/>
                <w:sz w:val="24"/>
                <w:szCs w:val="24"/>
                <w:lang w:eastAsia="es-CO"/>
              </w:rPr>
              <w:t> </w:t>
            </w:r>
          </w:p>
        </w:tc>
      </w:tr>
      <w:tr w:rsidR="00D60EB3" w:rsidRPr="002679A7" w14:paraId="57CA973B" w14:textId="77777777" w:rsidTr="00D60EB3">
        <w:trPr>
          <w:trHeight w:val="270"/>
        </w:trPr>
        <w:tc>
          <w:tcPr>
            <w:tcW w:w="1200" w:type="dxa"/>
            <w:vMerge w:val="restart"/>
            <w:tcBorders>
              <w:top w:val="nil"/>
              <w:left w:val="single" w:sz="8" w:space="0" w:color="auto"/>
              <w:bottom w:val="nil"/>
              <w:right w:val="nil"/>
            </w:tcBorders>
            <w:shd w:val="clear" w:color="auto" w:fill="auto"/>
            <w:noWrap/>
            <w:vAlign w:val="center"/>
            <w:hideMark/>
          </w:tcPr>
          <w:p w14:paraId="0EB83B7B" w14:textId="77777777" w:rsidR="00D60EB3" w:rsidRPr="002679A7" w:rsidRDefault="00D60EB3" w:rsidP="002679A7">
            <w:pPr>
              <w:spacing w:after="0"/>
              <w:jc w:val="center"/>
              <w:rPr>
                <w:rFonts w:ascii="Arial" w:eastAsia="Times New Roman" w:hAnsi="Arial" w:cs="Arial"/>
                <w:sz w:val="24"/>
                <w:szCs w:val="24"/>
                <w:lang w:eastAsia="es-CO"/>
              </w:rPr>
            </w:pPr>
            <w:r w:rsidRPr="002679A7">
              <w:rPr>
                <w:rFonts w:ascii="Arial" w:eastAsia="Times New Roman" w:hAnsi="Arial" w:cs="Arial"/>
                <w:sz w:val="24"/>
                <w:szCs w:val="24"/>
                <w:lang w:eastAsia="es-CO"/>
              </w:rPr>
              <w:t>S=</w:t>
            </w:r>
          </w:p>
        </w:tc>
        <w:tc>
          <w:tcPr>
            <w:tcW w:w="1200" w:type="dxa"/>
            <w:vMerge w:val="restart"/>
            <w:tcBorders>
              <w:top w:val="nil"/>
              <w:left w:val="nil"/>
              <w:bottom w:val="nil"/>
              <w:right w:val="nil"/>
            </w:tcBorders>
            <w:shd w:val="clear" w:color="auto" w:fill="auto"/>
            <w:noWrap/>
            <w:vAlign w:val="center"/>
            <w:hideMark/>
          </w:tcPr>
          <w:p w14:paraId="4CCE9594" w14:textId="77777777" w:rsidR="00D60EB3" w:rsidRPr="002679A7" w:rsidRDefault="00D60EB3" w:rsidP="002679A7">
            <w:pPr>
              <w:spacing w:after="0"/>
              <w:jc w:val="center"/>
              <w:rPr>
                <w:rFonts w:ascii="Arial" w:eastAsia="Times New Roman" w:hAnsi="Arial" w:cs="Arial"/>
                <w:sz w:val="24"/>
                <w:szCs w:val="24"/>
                <w:lang w:eastAsia="es-CO"/>
              </w:rPr>
            </w:pPr>
            <w:r w:rsidRPr="002679A7">
              <w:rPr>
                <w:rFonts w:ascii="Arial" w:eastAsia="Times New Roman" w:hAnsi="Arial" w:cs="Arial"/>
                <w:sz w:val="24"/>
                <w:szCs w:val="24"/>
                <w:lang w:eastAsia="es-CO"/>
              </w:rPr>
              <w:t>Ra</w:t>
            </w:r>
          </w:p>
        </w:tc>
        <w:tc>
          <w:tcPr>
            <w:tcW w:w="1480" w:type="dxa"/>
            <w:tcBorders>
              <w:top w:val="nil"/>
              <w:left w:val="nil"/>
              <w:bottom w:val="single" w:sz="8" w:space="0" w:color="auto"/>
              <w:right w:val="nil"/>
            </w:tcBorders>
            <w:shd w:val="clear" w:color="auto" w:fill="auto"/>
            <w:noWrap/>
            <w:vAlign w:val="bottom"/>
            <w:hideMark/>
          </w:tcPr>
          <w:p w14:paraId="2C4D3BF0" w14:textId="77777777" w:rsidR="00D60EB3" w:rsidRPr="002679A7" w:rsidRDefault="00D60EB3" w:rsidP="002679A7">
            <w:pPr>
              <w:spacing w:after="0"/>
              <w:jc w:val="right"/>
              <w:rPr>
                <w:rFonts w:ascii="Arial" w:eastAsia="Times New Roman" w:hAnsi="Arial" w:cs="Arial"/>
                <w:sz w:val="24"/>
                <w:szCs w:val="24"/>
                <w:lang w:eastAsia="es-CO"/>
              </w:rPr>
            </w:pPr>
            <w:r w:rsidRPr="002679A7">
              <w:rPr>
                <w:rFonts w:ascii="Arial" w:eastAsia="Times New Roman" w:hAnsi="Arial" w:cs="Arial"/>
                <w:sz w:val="24"/>
                <w:szCs w:val="24"/>
                <w:lang w:eastAsia="es-CO"/>
              </w:rPr>
              <w:t>(1+i)</w:t>
            </w:r>
          </w:p>
        </w:tc>
        <w:tc>
          <w:tcPr>
            <w:tcW w:w="1200" w:type="dxa"/>
            <w:tcBorders>
              <w:top w:val="nil"/>
              <w:left w:val="nil"/>
              <w:bottom w:val="single" w:sz="8" w:space="0" w:color="auto"/>
              <w:right w:val="nil"/>
            </w:tcBorders>
            <w:shd w:val="clear" w:color="auto" w:fill="auto"/>
            <w:noWrap/>
            <w:vAlign w:val="bottom"/>
            <w:hideMark/>
          </w:tcPr>
          <w:p w14:paraId="2A01329E" w14:textId="77777777" w:rsidR="00D60EB3" w:rsidRPr="002679A7" w:rsidRDefault="00D60EB3" w:rsidP="002679A7">
            <w:pPr>
              <w:spacing w:after="0"/>
              <w:rPr>
                <w:rFonts w:ascii="Arial" w:eastAsia="Times New Roman" w:hAnsi="Arial" w:cs="Arial"/>
                <w:sz w:val="24"/>
                <w:szCs w:val="24"/>
                <w:lang w:eastAsia="es-CO"/>
              </w:rPr>
            </w:pPr>
            <w:r w:rsidRPr="002679A7">
              <w:rPr>
                <w:rFonts w:ascii="Arial" w:eastAsia="Times New Roman" w:hAnsi="Arial" w:cs="Arial"/>
                <w:sz w:val="24"/>
                <w:szCs w:val="24"/>
                <w:lang w:eastAsia="es-CO"/>
              </w:rPr>
              <w:t> </w:t>
            </w:r>
          </w:p>
        </w:tc>
        <w:tc>
          <w:tcPr>
            <w:tcW w:w="722" w:type="dxa"/>
            <w:tcBorders>
              <w:top w:val="nil"/>
              <w:left w:val="nil"/>
              <w:bottom w:val="single" w:sz="8" w:space="0" w:color="auto"/>
              <w:right w:val="nil"/>
            </w:tcBorders>
            <w:shd w:val="clear" w:color="auto" w:fill="auto"/>
            <w:noWrap/>
            <w:vAlign w:val="bottom"/>
            <w:hideMark/>
          </w:tcPr>
          <w:p w14:paraId="0AFF955E" w14:textId="77777777" w:rsidR="00D60EB3" w:rsidRPr="002679A7" w:rsidRDefault="00D60EB3" w:rsidP="002679A7">
            <w:pPr>
              <w:spacing w:after="0"/>
              <w:jc w:val="right"/>
              <w:rPr>
                <w:rFonts w:ascii="Arial" w:eastAsia="Times New Roman" w:hAnsi="Arial" w:cs="Arial"/>
                <w:sz w:val="24"/>
                <w:szCs w:val="24"/>
                <w:lang w:eastAsia="es-CO"/>
              </w:rPr>
            </w:pPr>
            <w:r w:rsidRPr="002679A7">
              <w:rPr>
                <w:rFonts w:ascii="Arial" w:eastAsia="Times New Roman" w:hAnsi="Arial" w:cs="Arial"/>
                <w:sz w:val="24"/>
                <w:szCs w:val="24"/>
                <w:lang w:eastAsia="es-CO"/>
              </w:rPr>
              <w:t>-1</w:t>
            </w:r>
          </w:p>
        </w:tc>
        <w:tc>
          <w:tcPr>
            <w:tcW w:w="425" w:type="dxa"/>
            <w:tcBorders>
              <w:top w:val="nil"/>
              <w:left w:val="nil"/>
              <w:bottom w:val="nil"/>
              <w:right w:val="nil"/>
            </w:tcBorders>
            <w:shd w:val="clear" w:color="auto" w:fill="auto"/>
            <w:noWrap/>
            <w:vAlign w:val="bottom"/>
            <w:hideMark/>
          </w:tcPr>
          <w:p w14:paraId="0A11F2F2" w14:textId="77777777" w:rsidR="00D60EB3" w:rsidRPr="002679A7" w:rsidRDefault="00D60EB3" w:rsidP="002679A7">
            <w:pPr>
              <w:spacing w:after="0"/>
              <w:jc w:val="right"/>
              <w:rPr>
                <w:rFonts w:ascii="Arial" w:eastAsia="Times New Roman" w:hAnsi="Arial" w:cs="Arial"/>
                <w:sz w:val="24"/>
                <w:szCs w:val="24"/>
                <w:lang w:eastAsia="es-CO"/>
              </w:rPr>
            </w:pPr>
          </w:p>
        </w:tc>
        <w:tc>
          <w:tcPr>
            <w:tcW w:w="196" w:type="dxa"/>
            <w:tcBorders>
              <w:top w:val="nil"/>
              <w:left w:val="nil"/>
              <w:bottom w:val="nil"/>
              <w:right w:val="nil"/>
            </w:tcBorders>
            <w:shd w:val="clear" w:color="auto" w:fill="auto"/>
            <w:noWrap/>
            <w:vAlign w:val="bottom"/>
            <w:hideMark/>
          </w:tcPr>
          <w:p w14:paraId="6DA1DF70" w14:textId="77777777" w:rsidR="00D60EB3" w:rsidRPr="002679A7" w:rsidRDefault="00D60EB3" w:rsidP="002679A7">
            <w:pPr>
              <w:spacing w:after="0"/>
              <w:rPr>
                <w:rFonts w:ascii="Times New Roman" w:eastAsia="Times New Roman" w:hAnsi="Times New Roman"/>
                <w:sz w:val="24"/>
                <w:szCs w:val="24"/>
                <w:lang w:eastAsia="es-CO"/>
              </w:rPr>
            </w:pPr>
          </w:p>
        </w:tc>
        <w:tc>
          <w:tcPr>
            <w:tcW w:w="1080" w:type="dxa"/>
            <w:tcBorders>
              <w:top w:val="nil"/>
              <w:left w:val="nil"/>
              <w:bottom w:val="nil"/>
              <w:right w:val="single" w:sz="8" w:space="0" w:color="auto"/>
            </w:tcBorders>
            <w:shd w:val="clear" w:color="auto" w:fill="auto"/>
            <w:noWrap/>
            <w:vAlign w:val="bottom"/>
            <w:hideMark/>
          </w:tcPr>
          <w:p w14:paraId="7605CE5C" w14:textId="77777777" w:rsidR="00D60EB3" w:rsidRPr="002679A7" w:rsidRDefault="00D60EB3" w:rsidP="002679A7">
            <w:pPr>
              <w:spacing w:after="0"/>
              <w:rPr>
                <w:rFonts w:ascii="Arial" w:eastAsia="Times New Roman" w:hAnsi="Arial" w:cs="Arial"/>
                <w:sz w:val="24"/>
                <w:szCs w:val="24"/>
                <w:lang w:eastAsia="es-CO"/>
              </w:rPr>
            </w:pPr>
            <w:r w:rsidRPr="002679A7">
              <w:rPr>
                <w:rFonts w:ascii="Arial" w:eastAsia="Times New Roman" w:hAnsi="Arial" w:cs="Arial"/>
                <w:sz w:val="24"/>
                <w:szCs w:val="24"/>
                <w:lang w:eastAsia="es-CO"/>
              </w:rPr>
              <w:t> </w:t>
            </w:r>
          </w:p>
        </w:tc>
      </w:tr>
      <w:tr w:rsidR="00D60EB3" w:rsidRPr="002679A7" w14:paraId="290ABE4D" w14:textId="77777777" w:rsidTr="00D60EB3">
        <w:trPr>
          <w:trHeight w:val="255"/>
        </w:trPr>
        <w:tc>
          <w:tcPr>
            <w:tcW w:w="1200" w:type="dxa"/>
            <w:vMerge/>
            <w:tcBorders>
              <w:top w:val="nil"/>
              <w:left w:val="single" w:sz="8" w:space="0" w:color="auto"/>
              <w:bottom w:val="nil"/>
              <w:right w:val="nil"/>
            </w:tcBorders>
            <w:vAlign w:val="center"/>
            <w:hideMark/>
          </w:tcPr>
          <w:p w14:paraId="12189D5C" w14:textId="77777777" w:rsidR="00D60EB3" w:rsidRPr="002679A7" w:rsidRDefault="00D60EB3" w:rsidP="002679A7">
            <w:pPr>
              <w:spacing w:after="0"/>
              <w:rPr>
                <w:rFonts w:ascii="Arial" w:eastAsia="Times New Roman" w:hAnsi="Arial" w:cs="Arial"/>
                <w:sz w:val="24"/>
                <w:szCs w:val="24"/>
                <w:lang w:eastAsia="es-CO"/>
              </w:rPr>
            </w:pPr>
          </w:p>
        </w:tc>
        <w:tc>
          <w:tcPr>
            <w:tcW w:w="1200" w:type="dxa"/>
            <w:vMerge/>
            <w:tcBorders>
              <w:top w:val="nil"/>
              <w:left w:val="nil"/>
              <w:bottom w:val="nil"/>
              <w:right w:val="nil"/>
            </w:tcBorders>
            <w:vAlign w:val="center"/>
            <w:hideMark/>
          </w:tcPr>
          <w:p w14:paraId="55598D9D" w14:textId="77777777" w:rsidR="00D60EB3" w:rsidRPr="002679A7" w:rsidRDefault="00D60EB3" w:rsidP="002679A7">
            <w:pPr>
              <w:spacing w:after="0"/>
              <w:rPr>
                <w:rFonts w:ascii="Arial" w:eastAsia="Times New Roman" w:hAnsi="Arial" w:cs="Arial"/>
                <w:sz w:val="24"/>
                <w:szCs w:val="24"/>
                <w:lang w:eastAsia="es-CO"/>
              </w:rPr>
            </w:pPr>
          </w:p>
        </w:tc>
        <w:tc>
          <w:tcPr>
            <w:tcW w:w="3402" w:type="dxa"/>
            <w:gridSpan w:val="3"/>
            <w:tcBorders>
              <w:top w:val="single" w:sz="8" w:space="0" w:color="auto"/>
              <w:left w:val="nil"/>
              <w:bottom w:val="nil"/>
              <w:right w:val="nil"/>
            </w:tcBorders>
            <w:shd w:val="clear" w:color="auto" w:fill="auto"/>
            <w:noWrap/>
            <w:vAlign w:val="bottom"/>
            <w:hideMark/>
          </w:tcPr>
          <w:p w14:paraId="679AACE7" w14:textId="77777777" w:rsidR="00D60EB3" w:rsidRPr="002679A7" w:rsidRDefault="00D60EB3" w:rsidP="002679A7">
            <w:pPr>
              <w:spacing w:after="0"/>
              <w:jc w:val="center"/>
              <w:rPr>
                <w:rFonts w:ascii="Arial" w:eastAsia="Times New Roman" w:hAnsi="Arial" w:cs="Arial"/>
                <w:sz w:val="24"/>
                <w:szCs w:val="24"/>
                <w:lang w:eastAsia="es-CO"/>
              </w:rPr>
            </w:pPr>
            <w:r w:rsidRPr="002679A7">
              <w:rPr>
                <w:rFonts w:ascii="Arial" w:eastAsia="Times New Roman" w:hAnsi="Arial" w:cs="Arial"/>
                <w:sz w:val="24"/>
                <w:szCs w:val="24"/>
                <w:lang w:eastAsia="es-CO"/>
              </w:rPr>
              <w:t> </w:t>
            </w:r>
          </w:p>
        </w:tc>
        <w:tc>
          <w:tcPr>
            <w:tcW w:w="425" w:type="dxa"/>
            <w:tcBorders>
              <w:top w:val="single" w:sz="8" w:space="0" w:color="auto"/>
              <w:left w:val="nil"/>
              <w:bottom w:val="nil"/>
              <w:right w:val="nil"/>
            </w:tcBorders>
            <w:shd w:val="clear" w:color="auto" w:fill="auto"/>
            <w:noWrap/>
            <w:vAlign w:val="bottom"/>
            <w:hideMark/>
          </w:tcPr>
          <w:p w14:paraId="33E81733" w14:textId="77777777" w:rsidR="00D60EB3" w:rsidRPr="002679A7" w:rsidRDefault="00D60EB3" w:rsidP="002679A7">
            <w:pPr>
              <w:spacing w:after="0"/>
              <w:rPr>
                <w:rFonts w:ascii="Arial" w:eastAsia="Times New Roman" w:hAnsi="Arial" w:cs="Arial"/>
                <w:sz w:val="24"/>
                <w:szCs w:val="24"/>
                <w:lang w:eastAsia="es-CO"/>
              </w:rPr>
            </w:pPr>
            <w:r w:rsidRPr="002679A7">
              <w:rPr>
                <w:rFonts w:ascii="Arial" w:eastAsia="Times New Roman" w:hAnsi="Arial" w:cs="Arial"/>
                <w:sz w:val="24"/>
                <w:szCs w:val="24"/>
                <w:lang w:eastAsia="es-CO"/>
              </w:rPr>
              <w:t>n</w:t>
            </w:r>
          </w:p>
        </w:tc>
        <w:tc>
          <w:tcPr>
            <w:tcW w:w="196" w:type="dxa"/>
            <w:tcBorders>
              <w:top w:val="nil"/>
              <w:left w:val="nil"/>
              <w:bottom w:val="nil"/>
              <w:right w:val="nil"/>
            </w:tcBorders>
            <w:shd w:val="clear" w:color="auto" w:fill="auto"/>
            <w:noWrap/>
            <w:vAlign w:val="bottom"/>
            <w:hideMark/>
          </w:tcPr>
          <w:p w14:paraId="69CECDFA" w14:textId="77777777" w:rsidR="00D60EB3" w:rsidRPr="002679A7" w:rsidRDefault="00D60EB3" w:rsidP="002679A7">
            <w:pPr>
              <w:spacing w:after="0"/>
              <w:rPr>
                <w:rFonts w:ascii="Arial" w:eastAsia="Times New Roman" w:hAnsi="Arial" w:cs="Arial"/>
                <w:sz w:val="24"/>
                <w:szCs w:val="24"/>
                <w:lang w:eastAsia="es-CO"/>
              </w:rPr>
            </w:pPr>
          </w:p>
        </w:tc>
        <w:tc>
          <w:tcPr>
            <w:tcW w:w="1080" w:type="dxa"/>
            <w:tcBorders>
              <w:top w:val="nil"/>
              <w:left w:val="nil"/>
              <w:bottom w:val="nil"/>
              <w:right w:val="single" w:sz="8" w:space="0" w:color="auto"/>
            </w:tcBorders>
            <w:shd w:val="clear" w:color="auto" w:fill="auto"/>
            <w:noWrap/>
            <w:vAlign w:val="bottom"/>
            <w:hideMark/>
          </w:tcPr>
          <w:p w14:paraId="3DC0D07A" w14:textId="77777777" w:rsidR="00D60EB3" w:rsidRPr="002679A7" w:rsidRDefault="00D60EB3" w:rsidP="002679A7">
            <w:pPr>
              <w:spacing w:after="0"/>
              <w:rPr>
                <w:rFonts w:ascii="Arial" w:eastAsia="Times New Roman" w:hAnsi="Arial" w:cs="Arial"/>
                <w:sz w:val="24"/>
                <w:szCs w:val="24"/>
                <w:lang w:eastAsia="es-CO"/>
              </w:rPr>
            </w:pPr>
            <w:r w:rsidRPr="002679A7">
              <w:rPr>
                <w:rFonts w:ascii="Arial" w:eastAsia="Times New Roman" w:hAnsi="Arial" w:cs="Arial"/>
                <w:sz w:val="24"/>
                <w:szCs w:val="24"/>
                <w:lang w:eastAsia="es-CO"/>
              </w:rPr>
              <w:t> </w:t>
            </w:r>
          </w:p>
        </w:tc>
      </w:tr>
      <w:tr w:rsidR="00D60EB3" w:rsidRPr="002679A7" w14:paraId="3B869586" w14:textId="77777777" w:rsidTr="00D60EB3">
        <w:trPr>
          <w:trHeight w:val="255"/>
        </w:trPr>
        <w:tc>
          <w:tcPr>
            <w:tcW w:w="1200" w:type="dxa"/>
            <w:tcBorders>
              <w:top w:val="nil"/>
              <w:left w:val="single" w:sz="8" w:space="0" w:color="auto"/>
              <w:bottom w:val="nil"/>
              <w:right w:val="nil"/>
            </w:tcBorders>
            <w:shd w:val="clear" w:color="auto" w:fill="auto"/>
            <w:noWrap/>
            <w:vAlign w:val="bottom"/>
            <w:hideMark/>
          </w:tcPr>
          <w:p w14:paraId="1C334B9E" w14:textId="77777777" w:rsidR="00D60EB3" w:rsidRPr="002679A7" w:rsidRDefault="00D60EB3" w:rsidP="002679A7">
            <w:pPr>
              <w:spacing w:after="0"/>
              <w:rPr>
                <w:rFonts w:ascii="Arial" w:eastAsia="Times New Roman" w:hAnsi="Arial" w:cs="Arial"/>
                <w:sz w:val="24"/>
                <w:szCs w:val="24"/>
                <w:lang w:eastAsia="es-CO"/>
              </w:rPr>
            </w:pPr>
            <w:r w:rsidRPr="002679A7">
              <w:rPr>
                <w:rFonts w:ascii="Arial" w:eastAsia="Times New Roman" w:hAnsi="Arial" w:cs="Arial"/>
                <w:sz w:val="24"/>
                <w:szCs w:val="24"/>
                <w:lang w:eastAsia="es-CO"/>
              </w:rPr>
              <w:t> </w:t>
            </w:r>
          </w:p>
        </w:tc>
        <w:tc>
          <w:tcPr>
            <w:tcW w:w="1200" w:type="dxa"/>
            <w:tcBorders>
              <w:top w:val="nil"/>
              <w:left w:val="nil"/>
              <w:bottom w:val="nil"/>
              <w:right w:val="nil"/>
            </w:tcBorders>
            <w:shd w:val="clear" w:color="auto" w:fill="auto"/>
            <w:noWrap/>
            <w:vAlign w:val="bottom"/>
            <w:hideMark/>
          </w:tcPr>
          <w:p w14:paraId="76E8B65A" w14:textId="77777777" w:rsidR="00D60EB3" w:rsidRPr="002679A7" w:rsidRDefault="00D60EB3" w:rsidP="002679A7">
            <w:pPr>
              <w:spacing w:after="0"/>
              <w:rPr>
                <w:rFonts w:ascii="Arial" w:eastAsia="Times New Roman" w:hAnsi="Arial" w:cs="Arial"/>
                <w:sz w:val="24"/>
                <w:szCs w:val="24"/>
                <w:lang w:eastAsia="es-CO"/>
              </w:rPr>
            </w:pPr>
          </w:p>
        </w:tc>
        <w:tc>
          <w:tcPr>
            <w:tcW w:w="1480" w:type="dxa"/>
            <w:tcBorders>
              <w:top w:val="nil"/>
              <w:left w:val="nil"/>
              <w:bottom w:val="nil"/>
              <w:right w:val="nil"/>
            </w:tcBorders>
            <w:shd w:val="clear" w:color="auto" w:fill="auto"/>
            <w:noWrap/>
            <w:vAlign w:val="bottom"/>
            <w:hideMark/>
          </w:tcPr>
          <w:p w14:paraId="58A87F3F" w14:textId="77777777" w:rsidR="00D60EB3" w:rsidRPr="002679A7" w:rsidRDefault="00D60EB3" w:rsidP="002679A7">
            <w:pPr>
              <w:spacing w:after="0"/>
              <w:rPr>
                <w:rFonts w:ascii="Times New Roman" w:eastAsia="Times New Roman" w:hAnsi="Times New Roman"/>
                <w:sz w:val="24"/>
                <w:szCs w:val="24"/>
                <w:lang w:eastAsia="es-CO"/>
              </w:rPr>
            </w:pPr>
          </w:p>
        </w:tc>
        <w:tc>
          <w:tcPr>
            <w:tcW w:w="1200" w:type="dxa"/>
            <w:tcBorders>
              <w:top w:val="nil"/>
              <w:left w:val="nil"/>
              <w:bottom w:val="nil"/>
              <w:right w:val="nil"/>
            </w:tcBorders>
            <w:shd w:val="clear" w:color="auto" w:fill="auto"/>
            <w:noWrap/>
            <w:vAlign w:val="bottom"/>
            <w:hideMark/>
          </w:tcPr>
          <w:p w14:paraId="53268B19" w14:textId="77777777" w:rsidR="00D60EB3" w:rsidRPr="002679A7" w:rsidRDefault="00D60EB3" w:rsidP="002679A7">
            <w:pPr>
              <w:spacing w:after="0"/>
              <w:rPr>
                <w:rFonts w:ascii="Arial" w:eastAsia="Times New Roman" w:hAnsi="Arial" w:cs="Arial"/>
                <w:sz w:val="24"/>
                <w:szCs w:val="24"/>
                <w:lang w:eastAsia="es-CO"/>
              </w:rPr>
            </w:pPr>
            <w:r w:rsidRPr="002679A7">
              <w:rPr>
                <w:rFonts w:ascii="Arial" w:eastAsia="Times New Roman" w:hAnsi="Arial" w:cs="Arial"/>
                <w:sz w:val="24"/>
                <w:szCs w:val="24"/>
                <w:lang w:eastAsia="es-CO"/>
              </w:rPr>
              <w:t>i</w:t>
            </w:r>
          </w:p>
        </w:tc>
        <w:tc>
          <w:tcPr>
            <w:tcW w:w="722" w:type="dxa"/>
            <w:tcBorders>
              <w:top w:val="nil"/>
              <w:left w:val="nil"/>
              <w:bottom w:val="nil"/>
              <w:right w:val="nil"/>
            </w:tcBorders>
            <w:shd w:val="clear" w:color="auto" w:fill="auto"/>
            <w:noWrap/>
            <w:vAlign w:val="bottom"/>
            <w:hideMark/>
          </w:tcPr>
          <w:p w14:paraId="08B3178D" w14:textId="77777777" w:rsidR="00D60EB3" w:rsidRPr="002679A7" w:rsidRDefault="00D60EB3" w:rsidP="002679A7">
            <w:pPr>
              <w:spacing w:after="0"/>
              <w:rPr>
                <w:rFonts w:ascii="Arial" w:eastAsia="Times New Roman" w:hAnsi="Arial" w:cs="Arial"/>
                <w:sz w:val="24"/>
                <w:szCs w:val="24"/>
                <w:lang w:eastAsia="es-CO"/>
              </w:rPr>
            </w:pPr>
            <w:r w:rsidRPr="002679A7">
              <w:rPr>
                <w:rFonts w:ascii="Arial" w:eastAsia="Times New Roman" w:hAnsi="Arial" w:cs="Arial"/>
                <w:sz w:val="24"/>
                <w:szCs w:val="24"/>
                <w:lang w:eastAsia="es-CO"/>
              </w:rPr>
              <w:t>(1+i)</w:t>
            </w:r>
          </w:p>
        </w:tc>
        <w:tc>
          <w:tcPr>
            <w:tcW w:w="425" w:type="dxa"/>
            <w:tcBorders>
              <w:top w:val="nil"/>
              <w:left w:val="nil"/>
              <w:bottom w:val="nil"/>
              <w:right w:val="nil"/>
            </w:tcBorders>
            <w:shd w:val="clear" w:color="auto" w:fill="auto"/>
            <w:noWrap/>
            <w:vAlign w:val="bottom"/>
            <w:hideMark/>
          </w:tcPr>
          <w:p w14:paraId="599B2B0D" w14:textId="77777777" w:rsidR="00D60EB3" w:rsidRPr="002679A7" w:rsidRDefault="00D60EB3" w:rsidP="002679A7">
            <w:pPr>
              <w:spacing w:after="0"/>
              <w:rPr>
                <w:rFonts w:ascii="Arial" w:eastAsia="Times New Roman" w:hAnsi="Arial" w:cs="Arial"/>
                <w:sz w:val="24"/>
                <w:szCs w:val="24"/>
                <w:lang w:eastAsia="es-CO"/>
              </w:rPr>
            </w:pPr>
          </w:p>
        </w:tc>
        <w:tc>
          <w:tcPr>
            <w:tcW w:w="196" w:type="dxa"/>
            <w:tcBorders>
              <w:top w:val="nil"/>
              <w:left w:val="nil"/>
              <w:bottom w:val="nil"/>
              <w:right w:val="nil"/>
            </w:tcBorders>
            <w:shd w:val="clear" w:color="auto" w:fill="auto"/>
            <w:noWrap/>
            <w:vAlign w:val="bottom"/>
            <w:hideMark/>
          </w:tcPr>
          <w:p w14:paraId="30CF7FB8" w14:textId="77777777" w:rsidR="00D60EB3" w:rsidRPr="002679A7" w:rsidRDefault="00D60EB3" w:rsidP="002679A7">
            <w:pPr>
              <w:spacing w:after="0"/>
              <w:rPr>
                <w:rFonts w:ascii="Times New Roman" w:eastAsia="Times New Roman" w:hAnsi="Times New Roman"/>
                <w:sz w:val="24"/>
                <w:szCs w:val="24"/>
                <w:lang w:eastAsia="es-CO"/>
              </w:rPr>
            </w:pPr>
          </w:p>
        </w:tc>
        <w:tc>
          <w:tcPr>
            <w:tcW w:w="1080" w:type="dxa"/>
            <w:tcBorders>
              <w:top w:val="nil"/>
              <w:left w:val="nil"/>
              <w:bottom w:val="nil"/>
              <w:right w:val="single" w:sz="8" w:space="0" w:color="auto"/>
            </w:tcBorders>
            <w:shd w:val="clear" w:color="auto" w:fill="auto"/>
            <w:noWrap/>
            <w:vAlign w:val="bottom"/>
            <w:hideMark/>
          </w:tcPr>
          <w:p w14:paraId="23638233" w14:textId="77777777" w:rsidR="00D60EB3" w:rsidRPr="002679A7" w:rsidRDefault="00D60EB3" w:rsidP="002679A7">
            <w:pPr>
              <w:spacing w:after="0"/>
              <w:rPr>
                <w:rFonts w:ascii="Arial" w:eastAsia="Times New Roman" w:hAnsi="Arial" w:cs="Arial"/>
                <w:sz w:val="24"/>
                <w:szCs w:val="24"/>
                <w:lang w:eastAsia="es-CO"/>
              </w:rPr>
            </w:pPr>
            <w:r w:rsidRPr="002679A7">
              <w:rPr>
                <w:rFonts w:ascii="Arial" w:eastAsia="Times New Roman" w:hAnsi="Arial" w:cs="Arial"/>
                <w:sz w:val="24"/>
                <w:szCs w:val="24"/>
                <w:lang w:eastAsia="es-CO"/>
              </w:rPr>
              <w:t> </w:t>
            </w:r>
          </w:p>
        </w:tc>
      </w:tr>
      <w:tr w:rsidR="00D60EB3" w:rsidRPr="002679A7" w14:paraId="6E1772DB" w14:textId="77777777" w:rsidTr="00D60EB3">
        <w:trPr>
          <w:trHeight w:val="255"/>
        </w:trPr>
        <w:tc>
          <w:tcPr>
            <w:tcW w:w="1200" w:type="dxa"/>
            <w:tcBorders>
              <w:top w:val="nil"/>
              <w:left w:val="single" w:sz="8" w:space="0" w:color="auto"/>
              <w:bottom w:val="nil"/>
              <w:right w:val="nil"/>
            </w:tcBorders>
            <w:shd w:val="clear" w:color="auto" w:fill="auto"/>
            <w:noWrap/>
            <w:vAlign w:val="bottom"/>
            <w:hideMark/>
          </w:tcPr>
          <w:p w14:paraId="35231BF5" w14:textId="77777777" w:rsidR="00D60EB3" w:rsidRPr="002679A7" w:rsidRDefault="00D60EB3" w:rsidP="002679A7">
            <w:pPr>
              <w:spacing w:after="0"/>
              <w:rPr>
                <w:rFonts w:ascii="Arial" w:eastAsia="Times New Roman" w:hAnsi="Arial" w:cs="Arial"/>
                <w:sz w:val="24"/>
                <w:szCs w:val="24"/>
                <w:lang w:eastAsia="es-CO"/>
              </w:rPr>
            </w:pPr>
            <w:r w:rsidRPr="002679A7">
              <w:rPr>
                <w:rFonts w:ascii="Arial" w:eastAsia="Times New Roman" w:hAnsi="Arial" w:cs="Arial"/>
                <w:sz w:val="24"/>
                <w:szCs w:val="24"/>
                <w:lang w:eastAsia="es-CO"/>
              </w:rPr>
              <w:t>S =</w:t>
            </w:r>
          </w:p>
        </w:tc>
        <w:tc>
          <w:tcPr>
            <w:tcW w:w="5223" w:type="dxa"/>
            <w:gridSpan w:val="6"/>
            <w:tcBorders>
              <w:top w:val="nil"/>
              <w:left w:val="nil"/>
              <w:bottom w:val="nil"/>
              <w:right w:val="nil"/>
            </w:tcBorders>
            <w:shd w:val="clear" w:color="auto" w:fill="auto"/>
            <w:noWrap/>
            <w:vAlign w:val="bottom"/>
            <w:hideMark/>
          </w:tcPr>
          <w:p w14:paraId="1EF45D86" w14:textId="77777777" w:rsidR="00D60EB3" w:rsidRPr="002679A7" w:rsidRDefault="00D60EB3" w:rsidP="002679A7">
            <w:pPr>
              <w:spacing w:after="0"/>
              <w:rPr>
                <w:rFonts w:ascii="Arial" w:eastAsia="Times New Roman" w:hAnsi="Arial" w:cs="Arial"/>
                <w:sz w:val="24"/>
                <w:szCs w:val="24"/>
                <w:lang w:eastAsia="es-CO"/>
              </w:rPr>
            </w:pPr>
            <w:r w:rsidRPr="002679A7">
              <w:rPr>
                <w:rFonts w:ascii="Arial" w:eastAsia="Times New Roman" w:hAnsi="Arial" w:cs="Arial"/>
                <w:sz w:val="24"/>
                <w:szCs w:val="24"/>
                <w:lang w:eastAsia="es-CO"/>
              </w:rPr>
              <w:t>suma buscada de la indemnización debida o consolidada</w:t>
            </w:r>
          </w:p>
        </w:tc>
        <w:tc>
          <w:tcPr>
            <w:tcW w:w="1080" w:type="dxa"/>
            <w:tcBorders>
              <w:top w:val="nil"/>
              <w:left w:val="nil"/>
              <w:bottom w:val="nil"/>
              <w:right w:val="single" w:sz="8" w:space="0" w:color="auto"/>
            </w:tcBorders>
            <w:shd w:val="clear" w:color="auto" w:fill="auto"/>
            <w:noWrap/>
            <w:vAlign w:val="bottom"/>
            <w:hideMark/>
          </w:tcPr>
          <w:p w14:paraId="1FB49727" w14:textId="77777777" w:rsidR="00D60EB3" w:rsidRPr="002679A7" w:rsidRDefault="00D60EB3" w:rsidP="002679A7">
            <w:pPr>
              <w:spacing w:after="0"/>
              <w:rPr>
                <w:rFonts w:ascii="Arial" w:eastAsia="Times New Roman" w:hAnsi="Arial" w:cs="Arial"/>
                <w:sz w:val="24"/>
                <w:szCs w:val="24"/>
                <w:lang w:eastAsia="es-CO"/>
              </w:rPr>
            </w:pPr>
            <w:r w:rsidRPr="002679A7">
              <w:rPr>
                <w:rFonts w:ascii="Arial" w:eastAsia="Times New Roman" w:hAnsi="Arial" w:cs="Arial"/>
                <w:sz w:val="24"/>
                <w:szCs w:val="24"/>
                <w:lang w:eastAsia="es-CO"/>
              </w:rPr>
              <w:t> </w:t>
            </w:r>
          </w:p>
        </w:tc>
      </w:tr>
      <w:tr w:rsidR="00D60EB3" w:rsidRPr="002679A7" w14:paraId="318B0971" w14:textId="77777777" w:rsidTr="00D60EB3">
        <w:trPr>
          <w:trHeight w:val="315"/>
        </w:trPr>
        <w:tc>
          <w:tcPr>
            <w:tcW w:w="1200" w:type="dxa"/>
            <w:tcBorders>
              <w:top w:val="nil"/>
              <w:left w:val="single" w:sz="8" w:space="0" w:color="auto"/>
              <w:bottom w:val="nil"/>
              <w:right w:val="nil"/>
            </w:tcBorders>
            <w:shd w:val="clear" w:color="auto" w:fill="auto"/>
            <w:noWrap/>
            <w:vAlign w:val="bottom"/>
            <w:hideMark/>
          </w:tcPr>
          <w:p w14:paraId="149E2489" w14:textId="77777777" w:rsidR="00D60EB3" w:rsidRPr="002679A7" w:rsidRDefault="00D60EB3" w:rsidP="002679A7">
            <w:pPr>
              <w:spacing w:after="0"/>
              <w:rPr>
                <w:rFonts w:ascii="Times New Roman" w:eastAsia="Times New Roman" w:hAnsi="Times New Roman"/>
                <w:sz w:val="24"/>
                <w:szCs w:val="24"/>
                <w:lang w:eastAsia="es-CO"/>
              </w:rPr>
            </w:pPr>
            <w:r w:rsidRPr="002679A7">
              <w:rPr>
                <w:rFonts w:ascii="Times New Roman" w:eastAsia="Times New Roman" w:hAnsi="Times New Roman"/>
                <w:sz w:val="24"/>
                <w:szCs w:val="24"/>
                <w:lang w:eastAsia="es-CO"/>
              </w:rPr>
              <w:t>Ra =</w:t>
            </w:r>
          </w:p>
        </w:tc>
        <w:tc>
          <w:tcPr>
            <w:tcW w:w="5223" w:type="dxa"/>
            <w:gridSpan w:val="6"/>
            <w:tcBorders>
              <w:top w:val="nil"/>
              <w:left w:val="nil"/>
              <w:bottom w:val="nil"/>
              <w:right w:val="nil"/>
            </w:tcBorders>
            <w:shd w:val="clear" w:color="auto" w:fill="auto"/>
            <w:noWrap/>
            <w:vAlign w:val="bottom"/>
            <w:hideMark/>
          </w:tcPr>
          <w:p w14:paraId="11EC61AE" w14:textId="77777777" w:rsidR="00D60EB3" w:rsidRPr="002679A7" w:rsidRDefault="00D60EB3" w:rsidP="002679A7">
            <w:pPr>
              <w:spacing w:after="0"/>
              <w:rPr>
                <w:rFonts w:ascii="Arial" w:eastAsia="Times New Roman" w:hAnsi="Arial" w:cs="Arial"/>
                <w:sz w:val="24"/>
                <w:szCs w:val="24"/>
                <w:lang w:eastAsia="es-CO"/>
              </w:rPr>
            </w:pPr>
            <w:r w:rsidRPr="002679A7">
              <w:rPr>
                <w:rFonts w:ascii="Arial" w:eastAsia="Times New Roman" w:hAnsi="Arial" w:cs="Arial"/>
                <w:sz w:val="24"/>
                <w:szCs w:val="24"/>
                <w:lang w:eastAsia="es-CO"/>
              </w:rPr>
              <w:t>renta actualizada;</w:t>
            </w:r>
          </w:p>
        </w:tc>
        <w:tc>
          <w:tcPr>
            <w:tcW w:w="1080" w:type="dxa"/>
            <w:tcBorders>
              <w:top w:val="nil"/>
              <w:left w:val="nil"/>
              <w:bottom w:val="nil"/>
              <w:right w:val="single" w:sz="8" w:space="0" w:color="auto"/>
            </w:tcBorders>
            <w:shd w:val="clear" w:color="auto" w:fill="auto"/>
            <w:noWrap/>
            <w:vAlign w:val="bottom"/>
            <w:hideMark/>
          </w:tcPr>
          <w:p w14:paraId="346C15BF" w14:textId="77777777" w:rsidR="00D60EB3" w:rsidRPr="002679A7" w:rsidRDefault="00D60EB3" w:rsidP="002679A7">
            <w:pPr>
              <w:spacing w:after="0"/>
              <w:jc w:val="right"/>
              <w:rPr>
                <w:rFonts w:ascii="Arial" w:eastAsia="Times New Roman" w:hAnsi="Arial" w:cs="Arial"/>
                <w:sz w:val="24"/>
                <w:szCs w:val="24"/>
                <w:lang w:eastAsia="es-CO"/>
              </w:rPr>
            </w:pPr>
            <w:r w:rsidRPr="002679A7">
              <w:rPr>
                <w:rFonts w:ascii="Arial" w:eastAsia="Times New Roman" w:hAnsi="Arial" w:cs="Arial"/>
                <w:sz w:val="24"/>
                <w:szCs w:val="24"/>
                <w:lang w:eastAsia="es-CO"/>
              </w:rPr>
              <w:t>$ 94.855,30</w:t>
            </w:r>
          </w:p>
        </w:tc>
      </w:tr>
      <w:tr w:rsidR="00D60EB3" w:rsidRPr="002679A7" w14:paraId="11F59B66" w14:textId="77777777" w:rsidTr="00D60EB3">
        <w:trPr>
          <w:trHeight w:val="315"/>
        </w:trPr>
        <w:tc>
          <w:tcPr>
            <w:tcW w:w="1200" w:type="dxa"/>
            <w:tcBorders>
              <w:top w:val="nil"/>
              <w:left w:val="single" w:sz="8" w:space="0" w:color="auto"/>
              <w:bottom w:val="nil"/>
              <w:right w:val="nil"/>
            </w:tcBorders>
            <w:shd w:val="clear" w:color="auto" w:fill="auto"/>
            <w:noWrap/>
            <w:vAlign w:val="bottom"/>
            <w:hideMark/>
          </w:tcPr>
          <w:p w14:paraId="3DF611B6" w14:textId="77777777" w:rsidR="00D60EB3" w:rsidRPr="002679A7" w:rsidRDefault="00D60EB3" w:rsidP="002679A7">
            <w:pPr>
              <w:spacing w:after="0"/>
              <w:rPr>
                <w:rFonts w:ascii="Times New Roman" w:eastAsia="Times New Roman" w:hAnsi="Times New Roman"/>
                <w:sz w:val="24"/>
                <w:szCs w:val="24"/>
                <w:lang w:eastAsia="es-CO"/>
              </w:rPr>
            </w:pPr>
            <w:r w:rsidRPr="002679A7">
              <w:rPr>
                <w:rFonts w:ascii="Times New Roman" w:eastAsia="Times New Roman" w:hAnsi="Times New Roman"/>
                <w:sz w:val="24"/>
                <w:szCs w:val="24"/>
                <w:lang w:eastAsia="es-CO"/>
              </w:rPr>
              <w:t>i =</w:t>
            </w:r>
          </w:p>
        </w:tc>
        <w:tc>
          <w:tcPr>
            <w:tcW w:w="5223" w:type="dxa"/>
            <w:gridSpan w:val="6"/>
            <w:tcBorders>
              <w:top w:val="nil"/>
              <w:left w:val="nil"/>
              <w:bottom w:val="nil"/>
              <w:right w:val="nil"/>
            </w:tcBorders>
            <w:shd w:val="clear" w:color="auto" w:fill="auto"/>
            <w:noWrap/>
            <w:vAlign w:val="bottom"/>
            <w:hideMark/>
          </w:tcPr>
          <w:p w14:paraId="24124EE8" w14:textId="77777777" w:rsidR="00D60EB3" w:rsidRPr="002679A7" w:rsidRDefault="00D60EB3" w:rsidP="002679A7">
            <w:pPr>
              <w:spacing w:after="0"/>
              <w:rPr>
                <w:rFonts w:ascii="Arial" w:eastAsia="Times New Roman" w:hAnsi="Arial" w:cs="Arial"/>
                <w:sz w:val="24"/>
                <w:szCs w:val="24"/>
                <w:lang w:eastAsia="es-CO"/>
              </w:rPr>
            </w:pPr>
            <w:r w:rsidRPr="002679A7">
              <w:rPr>
                <w:rFonts w:ascii="Arial" w:eastAsia="Times New Roman" w:hAnsi="Arial" w:cs="Arial"/>
                <w:sz w:val="24"/>
                <w:szCs w:val="24"/>
                <w:lang w:eastAsia="es-CO"/>
              </w:rPr>
              <w:t>interés legal;</w:t>
            </w:r>
          </w:p>
        </w:tc>
        <w:tc>
          <w:tcPr>
            <w:tcW w:w="1080" w:type="dxa"/>
            <w:tcBorders>
              <w:top w:val="nil"/>
              <w:left w:val="nil"/>
              <w:bottom w:val="nil"/>
              <w:right w:val="single" w:sz="8" w:space="0" w:color="auto"/>
            </w:tcBorders>
            <w:shd w:val="clear" w:color="auto" w:fill="auto"/>
            <w:noWrap/>
            <w:vAlign w:val="bottom"/>
            <w:hideMark/>
          </w:tcPr>
          <w:p w14:paraId="6D69E150" w14:textId="77777777" w:rsidR="00D60EB3" w:rsidRPr="002679A7" w:rsidRDefault="00D60EB3" w:rsidP="002679A7">
            <w:pPr>
              <w:spacing w:after="0"/>
              <w:jc w:val="right"/>
              <w:rPr>
                <w:rFonts w:ascii="Arial" w:eastAsia="Times New Roman" w:hAnsi="Arial" w:cs="Arial"/>
                <w:sz w:val="24"/>
                <w:szCs w:val="24"/>
                <w:lang w:eastAsia="es-CO"/>
              </w:rPr>
            </w:pPr>
            <w:r w:rsidRPr="002679A7">
              <w:rPr>
                <w:rFonts w:ascii="Arial" w:eastAsia="Times New Roman" w:hAnsi="Arial" w:cs="Arial"/>
                <w:sz w:val="24"/>
                <w:szCs w:val="24"/>
                <w:lang w:eastAsia="es-CO"/>
              </w:rPr>
              <w:t>0,004867</w:t>
            </w:r>
          </w:p>
        </w:tc>
      </w:tr>
      <w:tr w:rsidR="00D60EB3" w:rsidRPr="002679A7" w14:paraId="4AD47064" w14:textId="77777777" w:rsidTr="00D60EB3">
        <w:trPr>
          <w:trHeight w:val="315"/>
        </w:trPr>
        <w:tc>
          <w:tcPr>
            <w:tcW w:w="1200" w:type="dxa"/>
            <w:tcBorders>
              <w:top w:val="nil"/>
              <w:left w:val="single" w:sz="8" w:space="0" w:color="auto"/>
              <w:bottom w:val="nil"/>
              <w:right w:val="nil"/>
            </w:tcBorders>
            <w:shd w:val="clear" w:color="auto" w:fill="auto"/>
            <w:noWrap/>
            <w:vAlign w:val="bottom"/>
            <w:hideMark/>
          </w:tcPr>
          <w:p w14:paraId="165749BC" w14:textId="77777777" w:rsidR="00D60EB3" w:rsidRPr="002679A7" w:rsidRDefault="00D60EB3" w:rsidP="002679A7">
            <w:pPr>
              <w:spacing w:after="0"/>
              <w:rPr>
                <w:rFonts w:ascii="Times New Roman" w:eastAsia="Times New Roman" w:hAnsi="Times New Roman"/>
                <w:sz w:val="24"/>
                <w:szCs w:val="24"/>
                <w:lang w:eastAsia="es-CO"/>
              </w:rPr>
            </w:pPr>
            <w:r w:rsidRPr="002679A7">
              <w:rPr>
                <w:rFonts w:ascii="Times New Roman" w:eastAsia="Times New Roman" w:hAnsi="Times New Roman"/>
                <w:sz w:val="24"/>
                <w:szCs w:val="24"/>
                <w:lang w:eastAsia="es-CO"/>
              </w:rPr>
              <w:t>n =</w:t>
            </w:r>
          </w:p>
        </w:tc>
        <w:tc>
          <w:tcPr>
            <w:tcW w:w="5223" w:type="dxa"/>
            <w:gridSpan w:val="6"/>
            <w:tcBorders>
              <w:top w:val="nil"/>
              <w:left w:val="nil"/>
              <w:bottom w:val="nil"/>
              <w:right w:val="nil"/>
            </w:tcBorders>
            <w:shd w:val="clear" w:color="auto" w:fill="auto"/>
            <w:noWrap/>
            <w:vAlign w:val="bottom"/>
            <w:hideMark/>
          </w:tcPr>
          <w:p w14:paraId="2DB4752F" w14:textId="77777777" w:rsidR="00D60EB3" w:rsidRPr="002679A7" w:rsidRDefault="00D60EB3" w:rsidP="002679A7">
            <w:pPr>
              <w:spacing w:after="0"/>
              <w:rPr>
                <w:rFonts w:ascii="Arial" w:eastAsia="Times New Roman" w:hAnsi="Arial" w:cs="Arial"/>
                <w:sz w:val="24"/>
                <w:szCs w:val="24"/>
                <w:lang w:eastAsia="es-CO"/>
              </w:rPr>
            </w:pPr>
            <w:r w:rsidRPr="002679A7">
              <w:rPr>
                <w:rFonts w:ascii="Arial" w:eastAsia="Times New Roman" w:hAnsi="Arial" w:cs="Arial"/>
                <w:sz w:val="24"/>
                <w:szCs w:val="24"/>
                <w:lang w:eastAsia="es-CO"/>
              </w:rPr>
              <w:t>número de meses entre el día siguiente de la fecha de la sentencia y los meses de vida probable</w:t>
            </w:r>
          </w:p>
        </w:tc>
        <w:tc>
          <w:tcPr>
            <w:tcW w:w="1080" w:type="dxa"/>
            <w:tcBorders>
              <w:top w:val="nil"/>
              <w:left w:val="nil"/>
              <w:bottom w:val="nil"/>
              <w:right w:val="single" w:sz="8" w:space="0" w:color="auto"/>
            </w:tcBorders>
            <w:shd w:val="clear" w:color="auto" w:fill="auto"/>
            <w:noWrap/>
            <w:vAlign w:val="bottom"/>
            <w:hideMark/>
          </w:tcPr>
          <w:p w14:paraId="7F005547" w14:textId="77777777" w:rsidR="00D60EB3" w:rsidRPr="002679A7" w:rsidRDefault="00D60EB3" w:rsidP="002679A7">
            <w:pPr>
              <w:spacing w:after="0"/>
              <w:jc w:val="right"/>
              <w:rPr>
                <w:rFonts w:ascii="Arial" w:eastAsia="Times New Roman" w:hAnsi="Arial" w:cs="Arial"/>
                <w:sz w:val="24"/>
                <w:szCs w:val="24"/>
                <w:lang w:eastAsia="es-CO"/>
              </w:rPr>
            </w:pPr>
            <w:r w:rsidRPr="002679A7">
              <w:rPr>
                <w:rFonts w:ascii="Arial" w:eastAsia="Times New Roman" w:hAnsi="Arial" w:cs="Arial"/>
                <w:sz w:val="24"/>
                <w:szCs w:val="24"/>
                <w:lang w:eastAsia="es-CO"/>
              </w:rPr>
              <w:t>661,920000</w:t>
            </w:r>
          </w:p>
        </w:tc>
      </w:tr>
      <w:tr w:rsidR="00D60EB3" w:rsidRPr="002679A7" w14:paraId="1EF30674" w14:textId="77777777" w:rsidTr="00D60EB3">
        <w:trPr>
          <w:trHeight w:val="255"/>
        </w:trPr>
        <w:tc>
          <w:tcPr>
            <w:tcW w:w="1200" w:type="dxa"/>
            <w:tcBorders>
              <w:top w:val="nil"/>
              <w:left w:val="single" w:sz="8" w:space="0" w:color="auto"/>
              <w:bottom w:val="nil"/>
              <w:right w:val="nil"/>
            </w:tcBorders>
            <w:shd w:val="clear" w:color="auto" w:fill="auto"/>
            <w:noWrap/>
            <w:vAlign w:val="bottom"/>
            <w:hideMark/>
          </w:tcPr>
          <w:p w14:paraId="52E87FDF" w14:textId="77777777" w:rsidR="00D60EB3" w:rsidRPr="002679A7" w:rsidRDefault="00D60EB3" w:rsidP="002679A7">
            <w:pPr>
              <w:spacing w:after="0"/>
              <w:rPr>
                <w:rFonts w:ascii="Arial" w:eastAsia="Times New Roman" w:hAnsi="Arial" w:cs="Arial"/>
                <w:sz w:val="24"/>
                <w:szCs w:val="24"/>
                <w:lang w:eastAsia="es-CO"/>
              </w:rPr>
            </w:pPr>
            <w:r w:rsidRPr="002679A7">
              <w:rPr>
                <w:rFonts w:ascii="Arial" w:eastAsia="Times New Roman" w:hAnsi="Arial" w:cs="Arial"/>
                <w:sz w:val="24"/>
                <w:szCs w:val="24"/>
                <w:lang w:eastAsia="es-CO"/>
              </w:rPr>
              <w:t> </w:t>
            </w:r>
          </w:p>
        </w:tc>
        <w:tc>
          <w:tcPr>
            <w:tcW w:w="1200" w:type="dxa"/>
            <w:tcBorders>
              <w:top w:val="nil"/>
              <w:left w:val="nil"/>
              <w:bottom w:val="nil"/>
              <w:right w:val="nil"/>
            </w:tcBorders>
            <w:shd w:val="clear" w:color="auto" w:fill="auto"/>
            <w:noWrap/>
            <w:vAlign w:val="bottom"/>
            <w:hideMark/>
          </w:tcPr>
          <w:p w14:paraId="3C7E7C28" w14:textId="77777777" w:rsidR="00D60EB3" w:rsidRPr="002679A7" w:rsidRDefault="00D60EB3" w:rsidP="002679A7">
            <w:pPr>
              <w:spacing w:after="0"/>
              <w:rPr>
                <w:rFonts w:ascii="Arial" w:eastAsia="Times New Roman" w:hAnsi="Arial" w:cs="Arial"/>
                <w:sz w:val="24"/>
                <w:szCs w:val="24"/>
                <w:lang w:eastAsia="es-CO"/>
              </w:rPr>
            </w:pPr>
          </w:p>
        </w:tc>
        <w:tc>
          <w:tcPr>
            <w:tcW w:w="1480" w:type="dxa"/>
            <w:tcBorders>
              <w:top w:val="nil"/>
              <w:left w:val="nil"/>
              <w:bottom w:val="nil"/>
              <w:right w:val="nil"/>
            </w:tcBorders>
            <w:shd w:val="clear" w:color="auto" w:fill="auto"/>
            <w:noWrap/>
            <w:vAlign w:val="bottom"/>
            <w:hideMark/>
          </w:tcPr>
          <w:p w14:paraId="5B6DE4D2" w14:textId="77777777" w:rsidR="00D60EB3" w:rsidRPr="002679A7" w:rsidRDefault="00D60EB3" w:rsidP="002679A7">
            <w:pPr>
              <w:spacing w:after="0"/>
              <w:rPr>
                <w:rFonts w:ascii="Times New Roman" w:eastAsia="Times New Roman" w:hAnsi="Times New Roman"/>
                <w:sz w:val="24"/>
                <w:szCs w:val="24"/>
                <w:lang w:eastAsia="es-CO"/>
              </w:rPr>
            </w:pPr>
          </w:p>
        </w:tc>
        <w:tc>
          <w:tcPr>
            <w:tcW w:w="1200" w:type="dxa"/>
            <w:tcBorders>
              <w:top w:val="nil"/>
              <w:left w:val="nil"/>
              <w:bottom w:val="nil"/>
              <w:right w:val="nil"/>
            </w:tcBorders>
            <w:shd w:val="clear" w:color="auto" w:fill="auto"/>
            <w:noWrap/>
            <w:vAlign w:val="bottom"/>
            <w:hideMark/>
          </w:tcPr>
          <w:p w14:paraId="21F02169" w14:textId="77777777" w:rsidR="00D60EB3" w:rsidRPr="002679A7" w:rsidRDefault="00D60EB3" w:rsidP="002679A7">
            <w:pPr>
              <w:spacing w:after="0"/>
              <w:rPr>
                <w:rFonts w:ascii="Times New Roman" w:eastAsia="Times New Roman" w:hAnsi="Times New Roman"/>
                <w:sz w:val="24"/>
                <w:szCs w:val="24"/>
                <w:lang w:eastAsia="es-CO"/>
              </w:rPr>
            </w:pPr>
          </w:p>
        </w:tc>
        <w:tc>
          <w:tcPr>
            <w:tcW w:w="722" w:type="dxa"/>
            <w:tcBorders>
              <w:top w:val="nil"/>
              <w:left w:val="nil"/>
              <w:bottom w:val="nil"/>
              <w:right w:val="nil"/>
            </w:tcBorders>
            <w:shd w:val="clear" w:color="auto" w:fill="auto"/>
            <w:noWrap/>
            <w:vAlign w:val="bottom"/>
            <w:hideMark/>
          </w:tcPr>
          <w:p w14:paraId="143E79D0" w14:textId="77777777" w:rsidR="00D60EB3" w:rsidRPr="002679A7" w:rsidRDefault="00D60EB3" w:rsidP="002679A7">
            <w:pPr>
              <w:spacing w:after="0"/>
              <w:rPr>
                <w:rFonts w:ascii="Times New Roman" w:eastAsia="Times New Roman" w:hAnsi="Times New Roman"/>
                <w:sz w:val="24"/>
                <w:szCs w:val="24"/>
                <w:lang w:eastAsia="es-CO"/>
              </w:rPr>
            </w:pPr>
          </w:p>
        </w:tc>
        <w:tc>
          <w:tcPr>
            <w:tcW w:w="425" w:type="dxa"/>
            <w:tcBorders>
              <w:top w:val="nil"/>
              <w:left w:val="nil"/>
              <w:bottom w:val="nil"/>
              <w:right w:val="nil"/>
            </w:tcBorders>
            <w:shd w:val="clear" w:color="auto" w:fill="auto"/>
            <w:noWrap/>
            <w:vAlign w:val="bottom"/>
            <w:hideMark/>
          </w:tcPr>
          <w:p w14:paraId="3BD3CAAC" w14:textId="77777777" w:rsidR="00D60EB3" w:rsidRPr="002679A7" w:rsidRDefault="00D60EB3" w:rsidP="002679A7">
            <w:pPr>
              <w:spacing w:after="0"/>
              <w:rPr>
                <w:rFonts w:ascii="Times New Roman" w:eastAsia="Times New Roman" w:hAnsi="Times New Roman"/>
                <w:sz w:val="24"/>
                <w:szCs w:val="24"/>
                <w:lang w:eastAsia="es-CO"/>
              </w:rPr>
            </w:pPr>
          </w:p>
        </w:tc>
        <w:tc>
          <w:tcPr>
            <w:tcW w:w="196" w:type="dxa"/>
            <w:tcBorders>
              <w:top w:val="nil"/>
              <w:left w:val="nil"/>
              <w:bottom w:val="nil"/>
              <w:right w:val="nil"/>
            </w:tcBorders>
            <w:shd w:val="clear" w:color="auto" w:fill="auto"/>
            <w:noWrap/>
            <w:vAlign w:val="bottom"/>
            <w:hideMark/>
          </w:tcPr>
          <w:p w14:paraId="47130578" w14:textId="77777777" w:rsidR="00D60EB3" w:rsidRPr="002679A7" w:rsidRDefault="00D60EB3" w:rsidP="002679A7">
            <w:pPr>
              <w:spacing w:after="0"/>
              <w:rPr>
                <w:rFonts w:ascii="Times New Roman" w:eastAsia="Times New Roman" w:hAnsi="Times New Roman"/>
                <w:sz w:val="24"/>
                <w:szCs w:val="24"/>
                <w:lang w:eastAsia="es-CO"/>
              </w:rPr>
            </w:pPr>
          </w:p>
        </w:tc>
        <w:tc>
          <w:tcPr>
            <w:tcW w:w="1080" w:type="dxa"/>
            <w:tcBorders>
              <w:top w:val="nil"/>
              <w:left w:val="nil"/>
              <w:bottom w:val="nil"/>
              <w:right w:val="single" w:sz="8" w:space="0" w:color="auto"/>
            </w:tcBorders>
            <w:shd w:val="clear" w:color="auto" w:fill="auto"/>
            <w:noWrap/>
            <w:vAlign w:val="bottom"/>
            <w:hideMark/>
          </w:tcPr>
          <w:p w14:paraId="3FC5B665" w14:textId="77777777" w:rsidR="00D60EB3" w:rsidRPr="002679A7" w:rsidRDefault="00D60EB3" w:rsidP="002679A7">
            <w:pPr>
              <w:spacing w:after="0"/>
              <w:rPr>
                <w:rFonts w:ascii="Arial" w:eastAsia="Times New Roman" w:hAnsi="Arial" w:cs="Arial"/>
                <w:sz w:val="24"/>
                <w:szCs w:val="24"/>
                <w:lang w:eastAsia="es-CO"/>
              </w:rPr>
            </w:pPr>
            <w:r w:rsidRPr="002679A7">
              <w:rPr>
                <w:rFonts w:ascii="Arial" w:eastAsia="Times New Roman" w:hAnsi="Arial" w:cs="Arial"/>
                <w:sz w:val="24"/>
                <w:szCs w:val="24"/>
                <w:lang w:eastAsia="es-CO"/>
              </w:rPr>
              <w:t> </w:t>
            </w:r>
          </w:p>
        </w:tc>
      </w:tr>
      <w:tr w:rsidR="00D60EB3" w:rsidRPr="002679A7" w14:paraId="095A4657" w14:textId="77777777" w:rsidTr="00D60EB3">
        <w:trPr>
          <w:trHeight w:val="315"/>
        </w:trPr>
        <w:tc>
          <w:tcPr>
            <w:tcW w:w="1200" w:type="dxa"/>
            <w:tcBorders>
              <w:top w:val="nil"/>
              <w:left w:val="single" w:sz="8" w:space="0" w:color="auto"/>
              <w:bottom w:val="nil"/>
              <w:right w:val="nil"/>
            </w:tcBorders>
            <w:shd w:val="clear" w:color="auto" w:fill="auto"/>
            <w:noWrap/>
            <w:vAlign w:val="bottom"/>
            <w:hideMark/>
          </w:tcPr>
          <w:p w14:paraId="6C4B47BC" w14:textId="77777777" w:rsidR="00D60EB3" w:rsidRPr="002679A7" w:rsidRDefault="00D60EB3" w:rsidP="002679A7">
            <w:pPr>
              <w:spacing w:after="0"/>
              <w:rPr>
                <w:rFonts w:ascii="Times New Roman" w:eastAsia="Times New Roman" w:hAnsi="Times New Roman"/>
                <w:sz w:val="24"/>
                <w:szCs w:val="24"/>
                <w:lang w:eastAsia="es-CO"/>
              </w:rPr>
            </w:pPr>
            <w:r w:rsidRPr="002679A7">
              <w:rPr>
                <w:rFonts w:ascii="Times New Roman" w:eastAsia="Times New Roman" w:hAnsi="Times New Roman"/>
                <w:sz w:val="24"/>
                <w:szCs w:val="24"/>
                <w:lang w:eastAsia="es-CO"/>
              </w:rPr>
              <w:t> </w:t>
            </w:r>
          </w:p>
        </w:tc>
        <w:tc>
          <w:tcPr>
            <w:tcW w:w="1200" w:type="dxa"/>
            <w:tcBorders>
              <w:top w:val="nil"/>
              <w:left w:val="nil"/>
              <w:bottom w:val="nil"/>
              <w:right w:val="nil"/>
            </w:tcBorders>
            <w:shd w:val="clear" w:color="auto" w:fill="auto"/>
            <w:noWrap/>
            <w:vAlign w:val="bottom"/>
            <w:hideMark/>
          </w:tcPr>
          <w:p w14:paraId="1F0BEEF6" w14:textId="77777777" w:rsidR="00D60EB3" w:rsidRPr="002679A7" w:rsidRDefault="00D60EB3" w:rsidP="002679A7">
            <w:pPr>
              <w:spacing w:after="0"/>
              <w:rPr>
                <w:rFonts w:ascii="Times New Roman" w:eastAsia="Times New Roman" w:hAnsi="Times New Roman"/>
                <w:sz w:val="24"/>
                <w:szCs w:val="24"/>
                <w:lang w:eastAsia="es-CO"/>
              </w:rPr>
            </w:pPr>
            <w:r w:rsidRPr="002679A7">
              <w:rPr>
                <w:rFonts w:ascii="Times New Roman" w:eastAsia="Times New Roman" w:hAnsi="Times New Roman"/>
                <w:sz w:val="24"/>
                <w:szCs w:val="24"/>
                <w:lang w:eastAsia="es-CO"/>
              </w:rPr>
              <w:t>Ra =</w:t>
            </w:r>
          </w:p>
        </w:tc>
        <w:tc>
          <w:tcPr>
            <w:tcW w:w="3827" w:type="dxa"/>
            <w:gridSpan w:val="4"/>
            <w:tcBorders>
              <w:top w:val="nil"/>
              <w:left w:val="nil"/>
              <w:bottom w:val="nil"/>
              <w:right w:val="single" w:sz="8" w:space="0" w:color="auto"/>
            </w:tcBorders>
            <w:shd w:val="clear" w:color="auto" w:fill="auto"/>
            <w:noWrap/>
            <w:vAlign w:val="bottom"/>
            <w:hideMark/>
          </w:tcPr>
          <w:p w14:paraId="27DB09FE" w14:textId="77777777" w:rsidR="00D60EB3" w:rsidRPr="002679A7" w:rsidRDefault="00D60EB3" w:rsidP="002679A7">
            <w:pPr>
              <w:spacing w:after="0"/>
              <w:jc w:val="right"/>
              <w:rPr>
                <w:rFonts w:ascii="Arial" w:eastAsia="Times New Roman" w:hAnsi="Arial" w:cs="Arial"/>
                <w:sz w:val="24"/>
                <w:szCs w:val="24"/>
                <w:lang w:eastAsia="es-CO"/>
              </w:rPr>
            </w:pPr>
            <w:r w:rsidRPr="002679A7">
              <w:rPr>
                <w:rFonts w:ascii="Arial" w:eastAsia="Times New Roman" w:hAnsi="Arial" w:cs="Arial"/>
                <w:sz w:val="24"/>
                <w:szCs w:val="24"/>
                <w:lang w:eastAsia="es-CO"/>
              </w:rPr>
              <w:t>$ 94.855,30</w:t>
            </w:r>
          </w:p>
        </w:tc>
        <w:tc>
          <w:tcPr>
            <w:tcW w:w="196" w:type="dxa"/>
            <w:tcBorders>
              <w:top w:val="nil"/>
              <w:left w:val="nil"/>
              <w:bottom w:val="nil"/>
              <w:right w:val="nil"/>
            </w:tcBorders>
            <w:shd w:val="clear" w:color="auto" w:fill="auto"/>
            <w:noWrap/>
            <w:vAlign w:val="bottom"/>
            <w:hideMark/>
          </w:tcPr>
          <w:p w14:paraId="191B18B6" w14:textId="77777777" w:rsidR="00D60EB3" w:rsidRPr="002679A7" w:rsidRDefault="00D60EB3" w:rsidP="002679A7">
            <w:pPr>
              <w:spacing w:after="0"/>
              <w:jc w:val="right"/>
              <w:rPr>
                <w:rFonts w:ascii="Arial" w:eastAsia="Times New Roman" w:hAnsi="Arial" w:cs="Arial"/>
                <w:sz w:val="24"/>
                <w:szCs w:val="24"/>
                <w:lang w:eastAsia="es-CO"/>
              </w:rPr>
            </w:pPr>
          </w:p>
        </w:tc>
        <w:tc>
          <w:tcPr>
            <w:tcW w:w="1080" w:type="dxa"/>
            <w:tcBorders>
              <w:top w:val="nil"/>
              <w:left w:val="nil"/>
              <w:bottom w:val="nil"/>
              <w:right w:val="single" w:sz="8" w:space="0" w:color="auto"/>
            </w:tcBorders>
            <w:shd w:val="clear" w:color="auto" w:fill="auto"/>
            <w:noWrap/>
            <w:vAlign w:val="bottom"/>
            <w:hideMark/>
          </w:tcPr>
          <w:p w14:paraId="3F8FC3E0" w14:textId="77777777" w:rsidR="00D60EB3" w:rsidRPr="002679A7" w:rsidRDefault="00D60EB3" w:rsidP="002679A7">
            <w:pPr>
              <w:spacing w:after="0"/>
              <w:rPr>
                <w:rFonts w:ascii="Arial" w:eastAsia="Times New Roman" w:hAnsi="Arial" w:cs="Arial"/>
                <w:sz w:val="24"/>
                <w:szCs w:val="24"/>
                <w:lang w:eastAsia="es-CO"/>
              </w:rPr>
            </w:pPr>
            <w:r w:rsidRPr="002679A7">
              <w:rPr>
                <w:rFonts w:ascii="Arial" w:eastAsia="Times New Roman" w:hAnsi="Arial" w:cs="Arial"/>
                <w:sz w:val="24"/>
                <w:szCs w:val="24"/>
                <w:lang w:eastAsia="es-CO"/>
              </w:rPr>
              <w:t> </w:t>
            </w:r>
          </w:p>
        </w:tc>
      </w:tr>
      <w:tr w:rsidR="00D60EB3" w:rsidRPr="002679A7" w14:paraId="05BEE202" w14:textId="77777777" w:rsidTr="00D60EB3">
        <w:trPr>
          <w:trHeight w:val="315"/>
        </w:trPr>
        <w:tc>
          <w:tcPr>
            <w:tcW w:w="1200" w:type="dxa"/>
            <w:tcBorders>
              <w:top w:val="nil"/>
              <w:left w:val="single" w:sz="8" w:space="0" w:color="auto"/>
              <w:bottom w:val="nil"/>
              <w:right w:val="nil"/>
            </w:tcBorders>
            <w:shd w:val="clear" w:color="auto" w:fill="auto"/>
            <w:noWrap/>
            <w:vAlign w:val="bottom"/>
            <w:hideMark/>
          </w:tcPr>
          <w:p w14:paraId="6749228A" w14:textId="77777777" w:rsidR="00D60EB3" w:rsidRPr="002679A7" w:rsidRDefault="00D60EB3" w:rsidP="002679A7">
            <w:pPr>
              <w:spacing w:after="0"/>
              <w:rPr>
                <w:rFonts w:ascii="Arial" w:eastAsia="Times New Roman" w:hAnsi="Arial" w:cs="Arial"/>
                <w:sz w:val="24"/>
                <w:szCs w:val="24"/>
                <w:lang w:eastAsia="es-CO"/>
              </w:rPr>
            </w:pPr>
            <w:r w:rsidRPr="002679A7">
              <w:rPr>
                <w:rFonts w:ascii="Arial" w:eastAsia="Times New Roman" w:hAnsi="Arial" w:cs="Arial"/>
                <w:sz w:val="24"/>
                <w:szCs w:val="24"/>
                <w:lang w:eastAsia="es-CO"/>
              </w:rPr>
              <w:t> </w:t>
            </w:r>
          </w:p>
        </w:tc>
        <w:tc>
          <w:tcPr>
            <w:tcW w:w="1200" w:type="dxa"/>
            <w:tcBorders>
              <w:top w:val="nil"/>
              <w:left w:val="nil"/>
              <w:bottom w:val="nil"/>
              <w:right w:val="nil"/>
            </w:tcBorders>
            <w:shd w:val="clear" w:color="auto" w:fill="auto"/>
            <w:noWrap/>
            <w:vAlign w:val="bottom"/>
            <w:hideMark/>
          </w:tcPr>
          <w:p w14:paraId="7BBEE50A" w14:textId="77777777" w:rsidR="00D60EB3" w:rsidRPr="002679A7" w:rsidRDefault="00D60EB3" w:rsidP="002679A7">
            <w:pPr>
              <w:spacing w:after="0"/>
              <w:rPr>
                <w:rFonts w:ascii="Times New Roman" w:eastAsia="Times New Roman" w:hAnsi="Times New Roman"/>
                <w:sz w:val="24"/>
                <w:szCs w:val="24"/>
                <w:lang w:eastAsia="es-CO"/>
              </w:rPr>
            </w:pPr>
            <w:r w:rsidRPr="002679A7">
              <w:rPr>
                <w:rFonts w:ascii="Times New Roman" w:eastAsia="Times New Roman" w:hAnsi="Times New Roman"/>
                <w:sz w:val="24"/>
                <w:szCs w:val="24"/>
                <w:lang w:eastAsia="es-CO"/>
              </w:rPr>
              <w:t>i =</w:t>
            </w:r>
          </w:p>
        </w:tc>
        <w:tc>
          <w:tcPr>
            <w:tcW w:w="3827" w:type="dxa"/>
            <w:gridSpan w:val="4"/>
            <w:tcBorders>
              <w:top w:val="nil"/>
              <w:left w:val="nil"/>
              <w:bottom w:val="nil"/>
              <w:right w:val="nil"/>
            </w:tcBorders>
            <w:shd w:val="clear" w:color="auto" w:fill="auto"/>
            <w:noWrap/>
            <w:vAlign w:val="bottom"/>
            <w:hideMark/>
          </w:tcPr>
          <w:p w14:paraId="6565B9D3" w14:textId="77777777" w:rsidR="00D60EB3" w:rsidRPr="002679A7" w:rsidRDefault="00D60EB3" w:rsidP="002679A7">
            <w:pPr>
              <w:spacing w:after="0"/>
              <w:jc w:val="right"/>
              <w:rPr>
                <w:rFonts w:ascii="Arial" w:eastAsia="Times New Roman" w:hAnsi="Arial" w:cs="Arial"/>
                <w:sz w:val="24"/>
                <w:szCs w:val="24"/>
                <w:lang w:eastAsia="es-CO"/>
              </w:rPr>
            </w:pPr>
            <w:r w:rsidRPr="002679A7">
              <w:rPr>
                <w:rFonts w:ascii="Arial" w:eastAsia="Times New Roman" w:hAnsi="Arial" w:cs="Arial"/>
                <w:sz w:val="24"/>
                <w:szCs w:val="24"/>
                <w:lang w:eastAsia="es-CO"/>
              </w:rPr>
              <w:t>0,004867</w:t>
            </w:r>
          </w:p>
        </w:tc>
        <w:tc>
          <w:tcPr>
            <w:tcW w:w="196" w:type="dxa"/>
            <w:tcBorders>
              <w:top w:val="nil"/>
              <w:left w:val="nil"/>
              <w:bottom w:val="nil"/>
              <w:right w:val="nil"/>
            </w:tcBorders>
            <w:shd w:val="clear" w:color="auto" w:fill="auto"/>
            <w:noWrap/>
            <w:vAlign w:val="bottom"/>
            <w:hideMark/>
          </w:tcPr>
          <w:p w14:paraId="0A96C3F9" w14:textId="77777777" w:rsidR="00D60EB3" w:rsidRPr="002679A7" w:rsidRDefault="00D60EB3" w:rsidP="002679A7">
            <w:pPr>
              <w:spacing w:after="0"/>
              <w:jc w:val="right"/>
              <w:rPr>
                <w:rFonts w:ascii="Arial" w:eastAsia="Times New Roman" w:hAnsi="Arial" w:cs="Arial"/>
                <w:sz w:val="24"/>
                <w:szCs w:val="24"/>
                <w:lang w:eastAsia="es-CO"/>
              </w:rPr>
            </w:pPr>
          </w:p>
        </w:tc>
        <w:tc>
          <w:tcPr>
            <w:tcW w:w="1080" w:type="dxa"/>
            <w:tcBorders>
              <w:top w:val="nil"/>
              <w:left w:val="nil"/>
              <w:bottom w:val="nil"/>
              <w:right w:val="single" w:sz="8" w:space="0" w:color="auto"/>
            </w:tcBorders>
            <w:shd w:val="clear" w:color="auto" w:fill="auto"/>
            <w:noWrap/>
            <w:vAlign w:val="bottom"/>
            <w:hideMark/>
          </w:tcPr>
          <w:p w14:paraId="54E8E5A6" w14:textId="77777777" w:rsidR="00D60EB3" w:rsidRPr="002679A7" w:rsidRDefault="00D60EB3" w:rsidP="002679A7">
            <w:pPr>
              <w:spacing w:after="0"/>
              <w:rPr>
                <w:rFonts w:ascii="Arial" w:eastAsia="Times New Roman" w:hAnsi="Arial" w:cs="Arial"/>
                <w:sz w:val="24"/>
                <w:szCs w:val="24"/>
                <w:lang w:eastAsia="es-CO"/>
              </w:rPr>
            </w:pPr>
            <w:r w:rsidRPr="002679A7">
              <w:rPr>
                <w:rFonts w:ascii="Arial" w:eastAsia="Times New Roman" w:hAnsi="Arial" w:cs="Arial"/>
                <w:sz w:val="24"/>
                <w:szCs w:val="24"/>
                <w:lang w:eastAsia="es-CO"/>
              </w:rPr>
              <w:t> </w:t>
            </w:r>
          </w:p>
        </w:tc>
      </w:tr>
      <w:tr w:rsidR="00D60EB3" w:rsidRPr="002679A7" w14:paraId="58DB7C04" w14:textId="77777777" w:rsidTr="00D60EB3">
        <w:trPr>
          <w:trHeight w:val="315"/>
        </w:trPr>
        <w:tc>
          <w:tcPr>
            <w:tcW w:w="1200" w:type="dxa"/>
            <w:tcBorders>
              <w:top w:val="nil"/>
              <w:left w:val="single" w:sz="8" w:space="0" w:color="auto"/>
              <w:bottom w:val="nil"/>
              <w:right w:val="nil"/>
            </w:tcBorders>
            <w:shd w:val="clear" w:color="auto" w:fill="auto"/>
            <w:noWrap/>
            <w:vAlign w:val="bottom"/>
            <w:hideMark/>
          </w:tcPr>
          <w:p w14:paraId="06F10BE5" w14:textId="77777777" w:rsidR="00D60EB3" w:rsidRPr="002679A7" w:rsidRDefault="00D60EB3" w:rsidP="002679A7">
            <w:pPr>
              <w:spacing w:after="0"/>
              <w:rPr>
                <w:rFonts w:ascii="Arial" w:eastAsia="Times New Roman" w:hAnsi="Arial" w:cs="Arial"/>
                <w:sz w:val="24"/>
                <w:szCs w:val="24"/>
                <w:lang w:eastAsia="es-CO"/>
              </w:rPr>
            </w:pPr>
            <w:r w:rsidRPr="002679A7">
              <w:rPr>
                <w:rFonts w:ascii="Arial" w:eastAsia="Times New Roman" w:hAnsi="Arial" w:cs="Arial"/>
                <w:sz w:val="24"/>
                <w:szCs w:val="24"/>
                <w:lang w:eastAsia="es-CO"/>
              </w:rPr>
              <w:t> </w:t>
            </w:r>
          </w:p>
        </w:tc>
        <w:tc>
          <w:tcPr>
            <w:tcW w:w="1200" w:type="dxa"/>
            <w:tcBorders>
              <w:top w:val="nil"/>
              <w:left w:val="nil"/>
              <w:bottom w:val="nil"/>
              <w:right w:val="nil"/>
            </w:tcBorders>
            <w:shd w:val="clear" w:color="auto" w:fill="auto"/>
            <w:vAlign w:val="bottom"/>
            <w:hideMark/>
          </w:tcPr>
          <w:p w14:paraId="68620743" w14:textId="77777777" w:rsidR="00D60EB3" w:rsidRPr="002679A7" w:rsidRDefault="00D60EB3" w:rsidP="002679A7">
            <w:pPr>
              <w:spacing w:after="0"/>
              <w:rPr>
                <w:rFonts w:ascii="Times New Roman" w:eastAsia="Times New Roman" w:hAnsi="Times New Roman"/>
                <w:sz w:val="24"/>
                <w:szCs w:val="24"/>
                <w:lang w:eastAsia="es-CO"/>
              </w:rPr>
            </w:pPr>
            <w:r w:rsidRPr="002679A7">
              <w:rPr>
                <w:rFonts w:ascii="Times New Roman" w:eastAsia="Times New Roman" w:hAnsi="Times New Roman"/>
                <w:sz w:val="24"/>
                <w:szCs w:val="24"/>
                <w:lang w:eastAsia="es-CO"/>
              </w:rPr>
              <w:t>n =</w:t>
            </w:r>
          </w:p>
        </w:tc>
        <w:tc>
          <w:tcPr>
            <w:tcW w:w="3827" w:type="dxa"/>
            <w:gridSpan w:val="4"/>
            <w:tcBorders>
              <w:top w:val="nil"/>
              <w:left w:val="nil"/>
              <w:bottom w:val="nil"/>
              <w:right w:val="nil"/>
            </w:tcBorders>
            <w:shd w:val="clear" w:color="auto" w:fill="auto"/>
            <w:noWrap/>
            <w:vAlign w:val="bottom"/>
            <w:hideMark/>
          </w:tcPr>
          <w:p w14:paraId="13BD8297" w14:textId="77777777" w:rsidR="00D60EB3" w:rsidRPr="002679A7" w:rsidRDefault="00D60EB3" w:rsidP="002679A7">
            <w:pPr>
              <w:spacing w:after="0"/>
              <w:jc w:val="right"/>
              <w:rPr>
                <w:rFonts w:ascii="Arial" w:eastAsia="Times New Roman" w:hAnsi="Arial" w:cs="Arial"/>
                <w:sz w:val="24"/>
                <w:szCs w:val="24"/>
                <w:lang w:eastAsia="es-CO"/>
              </w:rPr>
            </w:pPr>
            <w:r w:rsidRPr="002679A7">
              <w:rPr>
                <w:rFonts w:ascii="Arial" w:eastAsia="Times New Roman" w:hAnsi="Arial" w:cs="Arial"/>
                <w:sz w:val="24"/>
                <w:szCs w:val="24"/>
                <w:lang w:eastAsia="es-CO"/>
              </w:rPr>
              <w:t>661,920000</w:t>
            </w:r>
          </w:p>
        </w:tc>
        <w:tc>
          <w:tcPr>
            <w:tcW w:w="196" w:type="dxa"/>
            <w:tcBorders>
              <w:top w:val="nil"/>
              <w:left w:val="nil"/>
              <w:bottom w:val="nil"/>
              <w:right w:val="nil"/>
            </w:tcBorders>
            <w:shd w:val="clear" w:color="auto" w:fill="auto"/>
            <w:noWrap/>
            <w:vAlign w:val="bottom"/>
            <w:hideMark/>
          </w:tcPr>
          <w:p w14:paraId="684787E3" w14:textId="77777777" w:rsidR="00D60EB3" w:rsidRPr="002679A7" w:rsidRDefault="00D60EB3" w:rsidP="002679A7">
            <w:pPr>
              <w:spacing w:after="0"/>
              <w:jc w:val="right"/>
              <w:rPr>
                <w:rFonts w:ascii="Arial" w:eastAsia="Times New Roman" w:hAnsi="Arial" w:cs="Arial"/>
                <w:sz w:val="24"/>
                <w:szCs w:val="24"/>
                <w:lang w:eastAsia="es-CO"/>
              </w:rPr>
            </w:pPr>
          </w:p>
        </w:tc>
        <w:tc>
          <w:tcPr>
            <w:tcW w:w="1080" w:type="dxa"/>
            <w:tcBorders>
              <w:top w:val="nil"/>
              <w:left w:val="nil"/>
              <w:bottom w:val="nil"/>
              <w:right w:val="single" w:sz="8" w:space="0" w:color="auto"/>
            </w:tcBorders>
            <w:shd w:val="clear" w:color="auto" w:fill="auto"/>
            <w:noWrap/>
            <w:vAlign w:val="bottom"/>
            <w:hideMark/>
          </w:tcPr>
          <w:p w14:paraId="1B34EFAD" w14:textId="77777777" w:rsidR="00D60EB3" w:rsidRPr="002679A7" w:rsidRDefault="00D60EB3" w:rsidP="002679A7">
            <w:pPr>
              <w:spacing w:after="0"/>
              <w:rPr>
                <w:rFonts w:ascii="Arial" w:eastAsia="Times New Roman" w:hAnsi="Arial" w:cs="Arial"/>
                <w:sz w:val="24"/>
                <w:szCs w:val="24"/>
                <w:lang w:eastAsia="es-CO"/>
              </w:rPr>
            </w:pPr>
            <w:r w:rsidRPr="002679A7">
              <w:rPr>
                <w:rFonts w:ascii="Arial" w:eastAsia="Times New Roman" w:hAnsi="Arial" w:cs="Arial"/>
                <w:sz w:val="24"/>
                <w:szCs w:val="24"/>
                <w:lang w:eastAsia="es-CO"/>
              </w:rPr>
              <w:t> </w:t>
            </w:r>
          </w:p>
        </w:tc>
      </w:tr>
      <w:tr w:rsidR="00D60EB3" w:rsidRPr="002679A7" w14:paraId="7DC71D78" w14:textId="77777777" w:rsidTr="00D60EB3">
        <w:trPr>
          <w:trHeight w:val="315"/>
        </w:trPr>
        <w:tc>
          <w:tcPr>
            <w:tcW w:w="1200" w:type="dxa"/>
            <w:tcBorders>
              <w:top w:val="nil"/>
              <w:left w:val="single" w:sz="8" w:space="0" w:color="auto"/>
              <w:bottom w:val="nil"/>
              <w:right w:val="nil"/>
            </w:tcBorders>
            <w:shd w:val="clear" w:color="auto" w:fill="auto"/>
            <w:noWrap/>
            <w:vAlign w:val="bottom"/>
            <w:hideMark/>
          </w:tcPr>
          <w:p w14:paraId="773179D2" w14:textId="77777777" w:rsidR="00D60EB3" w:rsidRPr="002679A7" w:rsidRDefault="00D60EB3" w:rsidP="002679A7">
            <w:pPr>
              <w:spacing w:after="0"/>
              <w:rPr>
                <w:rFonts w:ascii="Arial" w:eastAsia="Times New Roman" w:hAnsi="Arial" w:cs="Arial"/>
                <w:sz w:val="24"/>
                <w:szCs w:val="24"/>
                <w:lang w:eastAsia="es-CO"/>
              </w:rPr>
            </w:pPr>
            <w:r w:rsidRPr="002679A7">
              <w:rPr>
                <w:rFonts w:ascii="Arial" w:eastAsia="Times New Roman" w:hAnsi="Arial" w:cs="Arial"/>
                <w:sz w:val="24"/>
                <w:szCs w:val="24"/>
                <w:lang w:eastAsia="es-CO"/>
              </w:rPr>
              <w:t> </w:t>
            </w:r>
          </w:p>
        </w:tc>
        <w:tc>
          <w:tcPr>
            <w:tcW w:w="1200" w:type="dxa"/>
            <w:tcBorders>
              <w:top w:val="nil"/>
              <w:left w:val="nil"/>
              <w:bottom w:val="nil"/>
              <w:right w:val="nil"/>
            </w:tcBorders>
            <w:shd w:val="clear" w:color="auto" w:fill="auto"/>
            <w:noWrap/>
            <w:vAlign w:val="bottom"/>
            <w:hideMark/>
          </w:tcPr>
          <w:p w14:paraId="401B5B5C" w14:textId="77777777" w:rsidR="00D60EB3" w:rsidRPr="002679A7" w:rsidRDefault="00D60EB3" w:rsidP="002679A7">
            <w:pPr>
              <w:spacing w:after="0"/>
              <w:rPr>
                <w:rFonts w:ascii="Times New Roman" w:eastAsia="Times New Roman" w:hAnsi="Times New Roman"/>
                <w:sz w:val="24"/>
                <w:szCs w:val="24"/>
                <w:lang w:eastAsia="es-CO"/>
              </w:rPr>
            </w:pPr>
            <w:r w:rsidRPr="002679A7">
              <w:rPr>
                <w:rFonts w:ascii="Times New Roman" w:eastAsia="Times New Roman" w:hAnsi="Times New Roman"/>
                <w:sz w:val="24"/>
                <w:szCs w:val="24"/>
                <w:lang w:eastAsia="es-CO"/>
              </w:rPr>
              <w:t>1+i =</w:t>
            </w:r>
          </w:p>
        </w:tc>
        <w:tc>
          <w:tcPr>
            <w:tcW w:w="3827" w:type="dxa"/>
            <w:gridSpan w:val="4"/>
            <w:tcBorders>
              <w:top w:val="nil"/>
              <w:left w:val="nil"/>
              <w:bottom w:val="nil"/>
              <w:right w:val="nil"/>
            </w:tcBorders>
            <w:shd w:val="clear" w:color="auto" w:fill="auto"/>
            <w:noWrap/>
            <w:vAlign w:val="bottom"/>
            <w:hideMark/>
          </w:tcPr>
          <w:p w14:paraId="748CABD0" w14:textId="77777777" w:rsidR="00D60EB3" w:rsidRPr="002679A7" w:rsidRDefault="00D60EB3" w:rsidP="002679A7">
            <w:pPr>
              <w:spacing w:after="0"/>
              <w:jc w:val="right"/>
              <w:rPr>
                <w:rFonts w:ascii="Arial" w:eastAsia="Times New Roman" w:hAnsi="Arial" w:cs="Arial"/>
                <w:sz w:val="24"/>
                <w:szCs w:val="24"/>
                <w:lang w:eastAsia="es-CO"/>
              </w:rPr>
            </w:pPr>
            <w:r w:rsidRPr="002679A7">
              <w:rPr>
                <w:rFonts w:ascii="Arial" w:eastAsia="Times New Roman" w:hAnsi="Arial" w:cs="Arial"/>
                <w:sz w:val="24"/>
                <w:szCs w:val="24"/>
                <w:lang w:eastAsia="es-CO"/>
              </w:rPr>
              <w:t>1,004867</w:t>
            </w:r>
          </w:p>
        </w:tc>
        <w:tc>
          <w:tcPr>
            <w:tcW w:w="196" w:type="dxa"/>
            <w:tcBorders>
              <w:top w:val="nil"/>
              <w:left w:val="nil"/>
              <w:bottom w:val="nil"/>
              <w:right w:val="nil"/>
            </w:tcBorders>
            <w:shd w:val="clear" w:color="auto" w:fill="auto"/>
            <w:noWrap/>
            <w:vAlign w:val="bottom"/>
            <w:hideMark/>
          </w:tcPr>
          <w:p w14:paraId="53A85122" w14:textId="77777777" w:rsidR="00D60EB3" w:rsidRPr="002679A7" w:rsidRDefault="00D60EB3" w:rsidP="002679A7">
            <w:pPr>
              <w:spacing w:after="0"/>
              <w:jc w:val="right"/>
              <w:rPr>
                <w:rFonts w:ascii="Arial" w:eastAsia="Times New Roman" w:hAnsi="Arial" w:cs="Arial"/>
                <w:sz w:val="24"/>
                <w:szCs w:val="24"/>
                <w:lang w:eastAsia="es-CO"/>
              </w:rPr>
            </w:pPr>
          </w:p>
        </w:tc>
        <w:tc>
          <w:tcPr>
            <w:tcW w:w="1080" w:type="dxa"/>
            <w:tcBorders>
              <w:top w:val="nil"/>
              <w:left w:val="nil"/>
              <w:bottom w:val="nil"/>
              <w:right w:val="single" w:sz="8" w:space="0" w:color="auto"/>
            </w:tcBorders>
            <w:shd w:val="clear" w:color="auto" w:fill="auto"/>
            <w:noWrap/>
            <w:vAlign w:val="bottom"/>
            <w:hideMark/>
          </w:tcPr>
          <w:p w14:paraId="7B3D67E1" w14:textId="77777777" w:rsidR="00D60EB3" w:rsidRPr="002679A7" w:rsidRDefault="00D60EB3" w:rsidP="002679A7">
            <w:pPr>
              <w:spacing w:after="0"/>
              <w:rPr>
                <w:rFonts w:ascii="Arial" w:eastAsia="Times New Roman" w:hAnsi="Arial" w:cs="Arial"/>
                <w:sz w:val="24"/>
                <w:szCs w:val="24"/>
                <w:lang w:eastAsia="es-CO"/>
              </w:rPr>
            </w:pPr>
            <w:r w:rsidRPr="002679A7">
              <w:rPr>
                <w:rFonts w:ascii="Arial" w:eastAsia="Times New Roman" w:hAnsi="Arial" w:cs="Arial"/>
                <w:sz w:val="24"/>
                <w:szCs w:val="24"/>
                <w:lang w:eastAsia="es-CO"/>
              </w:rPr>
              <w:t> </w:t>
            </w:r>
          </w:p>
        </w:tc>
      </w:tr>
      <w:tr w:rsidR="00D60EB3" w:rsidRPr="002679A7" w14:paraId="4EEDA79E" w14:textId="77777777" w:rsidTr="00D60EB3">
        <w:trPr>
          <w:trHeight w:val="315"/>
        </w:trPr>
        <w:tc>
          <w:tcPr>
            <w:tcW w:w="1200" w:type="dxa"/>
            <w:tcBorders>
              <w:top w:val="nil"/>
              <w:left w:val="single" w:sz="8" w:space="0" w:color="auto"/>
              <w:bottom w:val="nil"/>
              <w:right w:val="nil"/>
            </w:tcBorders>
            <w:shd w:val="clear" w:color="auto" w:fill="auto"/>
            <w:noWrap/>
            <w:vAlign w:val="bottom"/>
            <w:hideMark/>
          </w:tcPr>
          <w:p w14:paraId="5AC272D0" w14:textId="77777777" w:rsidR="00D60EB3" w:rsidRPr="002679A7" w:rsidRDefault="00D60EB3" w:rsidP="002679A7">
            <w:pPr>
              <w:spacing w:after="0"/>
              <w:rPr>
                <w:rFonts w:ascii="Arial" w:eastAsia="Times New Roman" w:hAnsi="Arial" w:cs="Arial"/>
                <w:sz w:val="24"/>
                <w:szCs w:val="24"/>
                <w:lang w:eastAsia="es-CO"/>
              </w:rPr>
            </w:pPr>
            <w:r w:rsidRPr="002679A7">
              <w:rPr>
                <w:rFonts w:ascii="Arial" w:eastAsia="Times New Roman" w:hAnsi="Arial" w:cs="Arial"/>
                <w:sz w:val="24"/>
                <w:szCs w:val="24"/>
                <w:lang w:eastAsia="es-CO"/>
              </w:rPr>
              <w:t> </w:t>
            </w:r>
          </w:p>
        </w:tc>
        <w:tc>
          <w:tcPr>
            <w:tcW w:w="1200" w:type="dxa"/>
            <w:tcBorders>
              <w:top w:val="nil"/>
              <w:left w:val="nil"/>
              <w:bottom w:val="nil"/>
              <w:right w:val="nil"/>
            </w:tcBorders>
            <w:shd w:val="clear" w:color="auto" w:fill="auto"/>
            <w:noWrap/>
            <w:vAlign w:val="bottom"/>
            <w:hideMark/>
          </w:tcPr>
          <w:p w14:paraId="70BB76E4" w14:textId="77777777" w:rsidR="00D60EB3" w:rsidRPr="002679A7" w:rsidRDefault="00D60EB3" w:rsidP="002679A7">
            <w:pPr>
              <w:spacing w:after="0"/>
              <w:rPr>
                <w:rFonts w:ascii="Times New Roman" w:eastAsia="Times New Roman" w:hAnsi="Times New Roman"/>
                <w:sz w:val="24"/>
                <w:szCs w:val="24"/>
                <w:lang w:eastAsia="es-CO"/>
              </w:rPr>
            </w:pPr>
            <w:r w:rsidRPr="002679A7">
              <w:rPr>
                <w:rFonts w:ascii="Times New Roman" w:eastAsia="Times New Roman" w:hAnsi="Times New Roman"/>
                <w:sz w:val="24"/>
                <w:szCs w:val="24"/>
                <w:lang w:eastAsia="es-CO"/>
              </w:rPr>
              <w:t>(1+i)</w:t>
            </w:r>
            <w:r w:rsidRPr="002679A7">
              <w:rPr>
                <w:rFonts w:ascii="Arial" w:eastAsia="Times New Roman" w:hAnsi="Arial" w:cs="Arial"/>
                <w:sz w:val="24"/>
                <w:szCs w:val="24"/>
                <w:lang w:eastAsia="es-CO"/>
              </w:rPr>
              <w:t xml:space="preserve">ⁿ </w:t>
            </w:r>
            <w:r w:rsidRPr="002679A7">
              <w:rPr>
                <w:rFonts w:ascii="Times New Roman" w:eastAsia="Times New Roman" w:hAnsi="Times New Roman"/>
                <w:sz w:val="24"/>
                <w:szCs w:val="24"/>
                <w:lang w:eastAsia="es-CO"/>
              </w:rPr>
              <w:t>=</w:t>
            </w:r>
          </w:p>
        </w:tc>
        <w:tc>
          <w:tcPr>
            <w:tcW w:w="3827" w:type="dxa"/>
            <w:gridSpan w:val="4"/>
            <w:tcBorders>
              <w:top w:val="nil"/>
              <w:left w:val="nil"/>
              <w:bottom w:val="nil"/>
              <w:right w:val="nil"/>
            </w:tcBorders>
            <w:shd w:val="clear" w:color="auto" w:fill="auto"/>
            <w:noWrap/>
            <w:vAlign w:val="bottom"/>
            <w:hideMark/>
          </w:tcPr>
          <w:p w14:paraId="62CD0728" w14:textId="77777777" w:rsidR="00D60EB3" w:rsidRPr="002679A7" w:rsidRDefault="00D60EB3" w:rsidP="002679A7">
            <w:pPr>
              <w:spacing w:after="0"/>
              <w:jc w:val="right"/>
              <w:rPr>
                <w:rFonts w:ascii="Arial" w:eastAsia="Times New Roman" w:hAnsi="Arial" w:cs="Arial"/>
                <w:sz w:val="24"/>
                <w:szCs w:val="24"/>
                <w:lang w:eastAsia="es-CO"/>
              </w:rPr>
            </w:pPr>
            <w:r w:rsidRPr="002679A7">
              <w:rPr>
                <w:rFonts w:ascii="Arial" w:eastAsia="Times New Roman" w:hAnsi="Arial" w:cs="Arial"/>
                <w:sz w:val="24"/>
                <w:szCs w:val="24"/>
                <w:lang w:eastAsia="es-CO"/>
              </w:rPr>
              <w:t>24,872190</w:t>
            </w:r>
          </w:p>
        </w:tc>
        <w:tc>
          <w:tcPr>
            <w:tcW w:w="196" w:type="dxa"/>
            <w:tcBorders>
              <w:top w:val="nil"/>
              <w:left w:val="nil"/>
              <w:bottom w:val="nil"/>
              <w:right w:val="nil"/>
            </w:tcBorders>
            <w:shd w:val="clear" w:color="auto" w:fill="auto"/>
            <w:noWrap/>
            <w:vAlign w:val="bottom"/>
            <w:hideMark/>
          </w:tcPr>
          <w:p w14:paraId="6E986CF5" w14:textId="77777777" w:rsidR="00D60EB3" w:rsidRPr="002679A7" w:rsidRDefault="00D60EB3" w:rsidP="002679A7">
            <w:pPr>
              <w:spacing w:after="0"/>
              <w:jc w:val="right"/>
              <w:rPr>
                <w:rFonts w:ascii="Arial" w:eastAsia="Times New Roman" w:hAnsi="Arial" w:cs="Arial"/>
                <w:sz w:val="24"/>
                <w:szCs w:val="24"/>
                <w:lang w:eastAsia="es-CO"/>
              </w:rPr>
            </w:pPr>
          </w:p>
        </w:tc>
        <w:tc>
          <w:tcPr>
            <w:tcW w:w="1080" w:type="dxa"/>
            <w:tcBorders>
              <w:top w:val="nil"/>
              <w:left w:val="nil"/>
              <w:bottom w:val="nil"/>
              <w:right w:val="single" w:sz="8" w:space="0" w:color="auto"/>
            </w:tcBorders>
            <w:shd w:val="clear" w:color="auto" w:fill="auto"/>
            <w:noWrap/>
            <w:vAlign w:val="bottom"/>
            <w:hideMark/>
          </w:tcPr>
          <w:p w14:paraId="6898F4A1" w14:textId="77777777" w:rsidR="00D60EB3" w:rsidRPr="002679A7" w:rsidRDefault="00D60EB3" w:rsidP="002679A7">
            <w:pPr>
              <w:spacing w:after="0"/>
              <w:rPr>
                <w:rFonts w:ascii="Arial" w:eastAsia="Times New Roman" w:hAnsi="Arial" w:cs="Arial"/>
                <w:sz w:val="24"/>
                <w:szCs w:val="24"/>
                <w:lang w:eastAsia="es-CO"/>
              </w:rPr>
            </w:pPr>
            <w:r w:rsidRPr="002679A7">
              <w:rPr>
                <w:rFonts w:ascii="Arial" w:eastAsia="Times New Roman" w:hAnsi="Arial" w:cs="Arial"/>
                <w:sz w:val="24"/>
                <w:szCs w:val="24"/>
                <w:lang w:eastAsia="es-CO"/>
              </w:rPr>
              <w:t> </w:t>
            </w:r>
          </w:p>
        </w:tc>
      </w:tr>
      <w:tr w:rsidR="00D60EB3" w:rsidRPr="002679A7" w14:paraId="415CD19A" w14:textId="77777777" w:rsidTr="00D60EB3">
        <w:trPr>
          <w:trHeight w:val="330"/>
        </w:trPr>
        <w:tc>
          <w:tcPr>
            <w:tcW w:w="1200" w:type="dxa"/>
            <w:tcBorders>
              <w:top w:val="nil"/>
              <w:left w:val="single" w:sz="8" w:space="0" w:color="auto"/>
              <w:bottom w:val="single" w:sz="8" w:space="0" w:color="auto"/>
              <w:right w:val="nil"/>
            </w:tcBorders>
            <w:shd w:val="clear" w:color="auto" w:fill="auto"/>
            <w:noWrap/>
            <w:vAlign w:val="bottom"/>
            <w:hideMark/>
          </w:tcPr>
          <w:p w14:paraId="0E443E28" w14:textId="77777777" w:rsidR="00D60EB3" w:rsidRPr="002679A7" w:rsidRDefault="00D60EB3" w:rsidP="002679A7">
            <w:pPr>
              <w:spacing w:after="0"/>
              <w:rPr>
                <w:rFonts w:ascii="Arial" w:eastAsia="Times New Roman" w:hAnsi="Arial" w:cs="Arial"/>
                <w:sz w:val="24"/>
                <w:szCs w:val="24"/>
                <w:lang w:eastAsia="es-CO"/>
              </w:rPr>
            </w:pPr>
            <w:r w:rsidRPr="002679A7">
              <w:rPr>
                <w:rFonts w:ascii="Arial" w:eastAsia="Times New Roman" w:hAnsi="Arial" w:cs="Arial"/>
                <w:sz w:val="24"/>
                <w:szCs w:val="24"/>
                <w:lang w:eastAsia="es-CO"/>
              </w:rPr>
              <w:t> </w:t>
            </w:r>
          </w:p>
        </w:tc>
        <w:tc>
          <w:tcPr>
            <w:tcW w:w="1200" w:type="dxa"/>
            <w:tcBorders>
              <w:top w:val="nil"/>
              <w:left w:val="nil"/>
              <w:bottom w:val="single" w:sz="8" w:space="0" w:color="auto"/>
              <w:right w:val="nil"/>
            </w:tcBorders>
            <w:shd w:val="clear" w:color="auto" w:fill="auto"/>
            <w:noWrap/>
            <w:vAlign w:val="bottom"/>
            <w:hideMark/>
          </w:tcPr>
          <w:p w14:paraId="6B112B44" w14:textId="77777777" w:rsidR="00D60EB3" w:rsidRPr="002679A7" w:rsidRDefault="00D60EB3" w:rsidP="002679A7">
            <w:pPr>
              <w:spacing w:after="0"/>
              <w:rPr>
                <w:rFonts w:ascii="Times New Roman" w:eastAsia="Times New Roman" w:hAnsi="Times New Roman"/>
                <w:sz w:val="24"/>
                <w:szCs w:val="24"/>
                <w:lang w:eastAsia="es-CO"/>
              </w:rPr>
            </w:pPr>
            <w:r w:rsidRPr="002679A7">
              <w:rPr>
                <w:rFonts w:ascii="Times New Roman" w:eastAsia="Times New Roman" w:hAnsi="Times New Roman"/>
                <w:sz w:val="24"/>
                <w:szCs w:val="24"/>
                <w:lang w:eastAsia="es-CO"/>
              </w:rPr>
              <w:t>S =</w:t>
            </w:r>
          </w:p>
        </w:tc>
        <w:tc>
          <w:tcPr>
            <w:tcW w:w="3827" w:type="dxa"/>
            <w:gridSpan w:val="4"/>
            <w:tcBorders>
              <w:top w:val="nil"/>
              <w:left w:val="nil"/>
              <w:bottom w:val="single" w:sz="8" w:space="0" w:color="auto"/>
              <w:right w:val="nil"/>
            </w:tcBorders>
            <w:shd w:val="clear" w:color="auto" w:fill="auto"/>
            <w:noWrap/>
            <w:vAlign w:val="bottom"/>
            <w:hideMark/>
          </w:tcPr>
          <w:p w14:paraId="0CB5CC63" w14:textId="77777777" w:rsidR="00D60EB3" w:rsidRPr="002679A7" w:rsidRDefault="00D60EB3" w:rsidP="002679A7">
            <w:pPr>
              <w:spacing w:after="0"/>
              <w:jc w:val="right"/>
              <w:rPr>
                <w:rFonts w:ascii="Arial" w:eastAsia="Times New Roman" w:hAnsi="Arial" w:cs="Arial"/>
                <w:b/>
                <w:bCs/>
                <w:sz w:val="24"/>
                <w:szCs w:val="24"/>
                <w:lang w:eastAsia="es-CO"/>
              </w:rPr>
            </w:pPr>
            <w:r w:rsidRPr="002679A7">
              <w:rPr>
                <w:rFonts w:ascii="Arial" w:eastAsia="Times New Roman" w:hAnsi="Arial" w:cs="Arial"/>
                <w:b/>
                <w:bCs/>
                <w:sz w:val="24"/>
                <w:szCs w:val="24"/>
                <w:lang w:eastAsia="es-CO"/>
              </w:rPr>
              <w:t>$ 18.705.894,50</w:t>
            </w:r>
          </w:p>
        </w:tc>
        <w:tc>
          <w:tcPr>
            <w:tcW w:w="196" w:type="dxa"/>
            <w:tcBorders>
              <w:top w:val="nil"/>
              <w:left w:val="nil"/>
              <w:bottom w:val="single" w:sz="8" w:space="0" w:color="auto"/>
              <w:right w:val="nil"/>
            </w:tcBorders>
            <w:shd w:val="clear" w:color="auto" w:fill="auto"/>
            <w:noWrap/>
            <w:vAlign w:val="bottom"/>
            <w:hideMark/>
          </w:tcPr>
          <w:p w14:paraId="356EAF08" w14:textId="77777777" w:rsidR="00D60EB3" w:rsidRPr="002679A7" w:rsidRDefault="00D60EB3" w:rsidP="002679A7">
            <w:pPr>
              <w:spacing w:after="0"/>
              <w:rPr>
                <w:rFonts w:ascii="Arial" w:eastAsia="Times New Roman" w:hAnsi="Arial" w:cs="Arial"/>
                <w:b/>
                <w:bCs/>
                <w:sz w:val="24"/>
                <w:szCs w:val="24"/>
                <w:lang w:eastAsia="es-CO"/>
              </w:rPr>
            </w:pPr>
            <w:r w:rsidRPr="002679A7">
              <w:rPr>
                <w:rFonts w:ascii="Arial" w:eastAsia="Times New Roman" w:hAnsi="Arial" w:cs="Arial"/>
                <w:b/>
                <w:bCs/>
                <w:sz w:val="24"/>
                <w:szCs w:val="24"/>
                <w:lang w:eastAsia="es-CO"/>
              </w:rPr>
              <w:t> </w:t>
            </w:r>
          </w:p>
        </w:tc>
        <w:tc>
          <w:tcPr>
            <w:tcW w:w="1080" w:type="dxa"/>
            <w:tcBorders>
              <w:top w:val="nil"/>
              <w:left w:val="nil"/>
              <w:bottom w:val="single" w:sz="8" w:space="0" w:color="auto"/>
              <w:right w:val="single" w:sz="8" w:space="0" w:color="auto"/>
            </w:tcBorders>
            <w:shd w:val="clear" w:color="auto" w:fill="auto"/>
            <w:noWrap/>
            <w:vAlign w:val="bottom"/>
            <w:hideMark/>
          </w:tcPr>
          <w:p w14:paraId="723DA12B" w14:textId="77777777" w:rsidR="00D60EB3" w:rsidRPr="002679A7" w:rsidRDefault="00D60EB3" w:rsidP="002679A7">
            <w:pPr>
              <w:spacing w:after="0"/>
              <w:rPr>
                <w:rFonts w:ascii="Arial" w:eastAsia="Times New Roman" w:hAnsi="Arial" w:cs="Arial"/>
                <w:sz w:val="24"/>
                <w:szCs w:val="24"/>
                <w:lang w:eastAsia="es-CO"/>
              </w:rPr>
            </w:pPr>
            <w:r w:rsidRPr="002679A7">
              <w:rPr>
                <w:rFonts w:ascii="Arial" w:eastAsia="Times New Roman" w:hAnsi="Arial" w:cs="Arial"/>
                <w:sz w:val="24"/>
                <w:szCs w:val="24"/>
                <w:lang w:eastAsia="es-CO"/>
              </w:rPr>
              <w:t> </w:t>
            </w:r>
          </w:p>
        </w:tc>
      </w:tr>
    </w:tbl>
    <w:p w14:paraId="12B555E7" w14:textId="77777777" w:rsidR="00D60EB3" w:rsidRPr="002679A7" w:rsidRDefault="00D60EB3" w:rsidP="002679A7">
      <w:pPr>
        <w:spacing w:after="0"/>
        <w:jc w:val="both"/>
        <w:rPr>
          <w:rFonts w:ascii="Arial" w:eastAsia="Times New Roman" w:hAnsi="Arial" w:cs="Arial"/>
          <w:color w:val="000000"/>
          <w:sz w:val="24"/>
          <w:szCs w:val="24"/>
          <w:lang w:eastAsia="es-ES"/>
        </w:rPr>
      </w:pPr>
    </w:p>
    <w:p w14:paraId="4AD42B3A" w14:textId="77777777" w:rsidR="005712A6" w:rsidRPr="002679A7" w:rsidRDefault="005712A6" w:rsidP="002679A7">
      <w:pPr>
        <w:spacing w:after="0"/>
        <w:jc w:val="both"/>
        <w:rPr>
          <w:rFonts w:ascii="Arial" w:eastAsia="Times New Roman" w:hAnsi="Arial" w:cs="Arial"/>
          <w:color w:val="000000"/>
          <w:sz w:val="24"/>
          <w:szCs w:val="24"/>
          <w:lang w:eastAsia="es-ES"/>
        </w:rPr>
      </w:pPr>
    </w:p>
    <w:tbl>
      <w:tblPr>
        <w:tblW w:w="5387" w:type="dxa"/>
        <w:tblInd w:w="70" w:type="dxa"/>
        <w:tblCellMar>
          <w:left w:w="70" w:type="dxa"/>
          <w:right w:w="70" w:type="dxa"/>
        </w:tblCellMar>
        <w:tblLook w:val="04A0" w:firstRow="1" w:lastRow="0" w:firstColumn="1" w:lastColumn="0" w:noHBand="0" w:noVBand="1"/>
      </w:tblPr>
      <w:tblGrid>
        <w:gridCol w:w="2694"/>
        <w:gridCol w:w="2693"/>
      </w:tblGrid>
      <w:tr w:rsidR="009D3793" w:rsidRPr="002679A7" w14:paraId="6CB52622" w14:textId="77777777" w:rsidTr="009845FB">
        <w:trPr>
          <w:trHeight w:val="255"/>
        </w:trPr>
        <w:tc>
          <w:tcPr>
            <w:tcW w:w="2694" w:type="dxa"/>
            <w:tcBorders>
              <w:top w:val="nil"/>
              <w:left w:val="nil"/>
              <w:bottom w:val="nil"/>
              <w:right w:val="nil"/>
            </w:tcBorders>
            <w:shd w:val="clear" w:color="auto" w:fill="auto"/>
            <w:noWrap/>
            <w:vAlign w:val="bottom"/>
            <w:hideMark/>
          </w:tcPr>
          <w:p w14:paraId="475C408E" w14:textId="77777777" w:rsidR="009D3793" w:rsidRPr="002679A7" w:rsidRDefault="009D3793" w:rsidP="002679A7">
            <w:pPr>
              <w:spacing w:after="0"/>
              <w:rPr>
                <w:rFonts w:ascii="Arial" w:eastAsia="Times New Roman" w:hAnsi="Arial" w:cs="Arial"/>
                <w:sz w:val="24"/>
                <w:szCs w:val="24"/>
                <w:lang w:eastAsia="es-CO"/>
              </w:rPr>
            </w:pPr>
            <w:r w:rsidRPr="002679A7">
              <w:rPr>
                <w:rFonts w:ascii="Arial" w:eastAsia="Times New Roman" w:hAnsi="Arial" w:cs="Arial"/>
                <w:sz w:val="24"/>
                <w:szCs w:val="24"/>
                <w:lang w:eastAsia="es-CO"/>
              </w:rPr>
              <w:t>TOTAL LUCRO CESANTE</w:t>
            </w:r>
          </w:p>
        </w:tc>
        <w:tc>
          <w:tcPr>
            <w:tcW w:w="2693" w:type="dxa"/>
            <w:tcBorders>
              <w:top w:val="nil"/>
              <w:left w:val="nil"/>
              <w:bottom w:val="nil"/>
              <w:right w:val="nil"/>
            </w:tcBorders>
            <w:shd w:val="clear" w:color="auto" w:fill="auto"/>
            <w:noWrap/>
            <w:vAlign w:val="bottom"/>
            <w:hideMark/>
          </w:tcPr>
          <w:p w14:paraId="392572E2" w14:textId="77777777" w:rsidR="009D3793" w:rsidRPr="002679A7" w:rsidRDefault="009D3793" w:rsidP="002679A7">
            <w:pPr>
              <w:spacing w:after="0"/>
              <w:jc w:val="right"/>
              <w:rPr>
                <w:rFonts w:ascii="Arial" w:eastAsia="Times New Roman" w:hAnsi="Arial" w:cs="Arial"/>
                <w:b/>
                <w:bCs/>
                <w:sz w:val="24"/>
                <w:szCs w:val="24"/>
                <w:lang w:eastAsia="es-CO"/>
              </w:rPr>
            </w:pPr>
            <w:r w:rsidRPr="002679A7">
              <w:rPr>
                <w:rFonts w:ascii="Arial" w:eastAsia="Times New Roman" w:hAnsi="Arial" w:cs="Arial"/>
                <w:b/>
                <w:bCs/>
                <w:sz w:val="24"/>
                <w:szCs w:val="24"/>
                <w:lang w:eastAsia="es-CO"/>
              </w:rPr>
              <w:t>$ 23.230.683,40</w:t>
            </w:r>
          </w:p>
        </w:tc>
      </w:tr>
    </w:tbl>
    <w:p w14:paraId="35BC64FF" w14:textId="77777777" w:rsidR="009D3793" w:rsidRPr="002679A7" w:rsidRDefault="009D3793" w:rsidP="002679A7">
      <w:pPr>
        <w:spacing w:after="0"/>
        <w:jc w:val="both"/>
        <w:rPr>
          <w:rFonts w:ascii="Arial" w:eastAsia="Times New Roman" w:hAnsi="Arial" w:cs="Arial"/>
          <w:color w:val="000000"/>
          <w:sz w:val="24"/>
          <w:szCs w:val="24"/>
          <w:lang w:eastAsia="es-ES"/>
        </w:rPr>
      </w:pPr>
    </w:p>
    <w:p w14:paraId="2CF75265" w14:textId="77777777" w:rsidR="003E1CCB" w:rsidRPr="002679A7" w:rsidRDefault="003E1CCB" w:rsidP="002679A7">
      <w:pPr>
        <w:spacing w:after="0"/>
        <w:jc w:val="both"/>
        <w:rPr>
          <w:rFonts w:ascii="Arial" w:eastAsia="Times New Roman" w:hAnsi="Arial" w:cs="Arial"/>
          <w:color w:val="000000"/>
          <w:sz w:val="24"/>
          <w:szCs w:val="24"/>
          <w:lang w:eastAsia="es-ES"/>
        </w:rPr>
      </w:pPr>
    </w:p>
    <w:p w14:paraId="79AF44EA" w14:textId="77777777" w:rsidR="00861FD3" w:rsidRPr="002679A7" w:rsidRDefault="00861FD3" w:rsidP="002679A7">
      <w:pPr>
        <w:pStyle w:val="Prrafodelista"/>
        <w:numPr>
          <w:ilvl w:val="1"/>
          <w:numId w:val="13"/>
        </w:numPr>
        <w:tabs>
          <w:tab w:val="left" w:pos="567"/>
        </w:tabs>
        <w:spacing w:line="276" w:lineRule="auto"/>
        <w:ind w:left="0" w:firstLine="0"/>
        <w:jc w:val="both"/>
        <w:rPr>
          <w:i/>
        </w:rPr>
      </w:pPr>
      <w:r w:rsidRPr="002679A7">
        <w:rPr>
          <w:rFonts w:eastAsia="Calibri"/>
          <w:b/>
        </w:rPr>
        <w:t>CONDENA EN COSTAS:</w:t>
      </w:r>
    </w:p>
    <w:p w14:paraId="53F3BDF1" w14:textId="77777777" w:rsidR="00861FD3" w:rsidRPr="002679A7" w:rsidRDefault="00861FD3" w:rsidP="002679A7">
      <w:pPr>
        <w:tabs>
          <w:tab w:val="left" w:pos="709"/>
        </w:tabs>
        <w:spacing w:after="0"/>
        <w:contextualSpacing/>
        <w:jc w:val="both"/>
        <w:rPr>
          <w:rFonts w:ascii="Arial" w:hAnsi="Arial" w:cs="Arial"/>
          <w:b/>
          <w:i/>
          <w:sz w:val="24"/>
          <w:szCs w:val="24"/>
        </w:rPr>
      </w:pPr>
    </w:p>
    <w:p w14:paraId="48CAA6FC" w14:textId="77777777" w:rsidR="00861FD3" w:rsidRPr="002679A7" w:rsidRDefault="00861FD3" w:rsidP="002679A7">
      <w:pPr>
        <w:widowControl w:val="0"/>
        <w:tabs>
          <w:tab w:val="left" w:pos="567"/>
          <w:tab w:val="left" w:pos="5940"/>
        </w:tabs>
        <w:autoSpaceDE w:val="0"/>
        <w:autoSpaceDN w:val="0"/>
        <w:adjustRightInd w:val="0"/>
        <w:jc w:val="both"/>
        <w:rPr>
          <w:rFonts w:ascii="Arial" w:hAnsi="Arial" w:cs="Arial"/>
          <w:color w:val="000000"/>
          <w:sz w:val="24"/>
          <w:szCs w:val="24"/>
        </w:rPr>
      </w:pPr>
      <w:r w:rsidRPr="002679A7">
        <w:rPr>
          <w:rFonts w:ascii="Arial" w:hAnsi="Arial" w:cs="Arial"/>
          <w:color w:val="000000"/>
          <w:sz w:val="24"/>
          <w:szCs w:val="24"/>
        </w:rPr>
        <w:t>La condena en costas la adopta el juez teniendo en cuenta la conducta de la parte vencida en el proceso, pues no es una regla de aplicación forzosa y general.</w:t>
      </w:r>
    </w:p>
    <w:p w14:paraId="2174E29F" w14:textId="77777777" w:rsidR="00861FD3" w:rsidRPr="002679A7" w:rsidRDefault="00861FD3" w:rsidP="002679A7">
      <w:pPr>
        <w:widowControl w:val="0"/>
        <w:tabs>
          <w:tab w:val="left" w:pos="567"/>
          <w:tab w:val="left" w:pos="5940"/>
        </w:tabs>
        <w:autoSpaceDE w:val="0"/>
        <w:autoSpaceDN w:val="0"/>
        <w:adjustRightInd w:val="0"/>
        <w:jc w:val="both"/>
        <w:rPr>
          <w:rFonts w:ascii="Arial" w:hAnsi="Arial" w:cs="Arial"/>
          <w:color w:val="000000"/>
          <w:sz w:val="24"/>
          <w:szCs w:val="24"/>
        </w:rPr>
      </w:pPr>
      <w:r w:rsidRPr="002679A7">
        <w:rPr>
          <w:rFonts w:ascii="Arial" w:hAnsi="Arial" w:cs="Arial"/>
          <w:color w:val="000000"/>
          <w:sz w:val="24"/>
          <w:szCs w:val="24"/>
        </w:rPr>
        <w:t>El artículo 188 del CPACA no obliga al juzgador a condenar en costas indefectiblemente sin que medie una valoración de la conducta de la parte vencida en el proceso, dicha norma señala que se debe disponer sobre dicha condena solo en la sentencia que decida el mérito del asunto sometido a debate en el proceso.</w:t>
      </w:r>
    </w:p>
    <w:p w14:paraId="5D613E8E" w14:textId="480DD54E" w:rsidR="003E1CCB" w:rsidRPr="002679A7" w:rsidRDefault="00861FD3" w:rsidP="002679A7">
      <w:pPr>
        <w:widowControl w:val="0"/>
        <w:tabs>
          <w:tab w:val="left" w:pos="567"/>
          <w:tab w:val="left" w:pos="5940"/>
        </w:tabs>
        <w:autoSpaceDE w:val="0"/>
        <w:autoSpaceDN w:val="0"/>
        <w:adjustRightInd w:val="0"/>
        <w:jc w:val="both"/>
        <w:rPr>
          <w:rFonts w:ascii="Arial" w:hAnsi="Arial" w:cs="Arial"/>
          <w:color w:val="000000"/>
          <w:sz w:val="24"/>
          <w:szCs w:val="24"/>
        </w:rPr>
      </w:pPr>
      <w:r w:rsidRPr="002679A7">
        <w:rPr>
          <w:rFonts w:ascii="Arial" w:hAnsi="Arial" w:cs="Arial"/>
          <w:color w:val="000000"/>
          <w:sz w:val="24"/>
          <w:szCs w:val="24"/>
        </w:rPr>
        <w:t xml:space="preserve">Analizado dicho aspecto, este despacho estima que en esta oportunidad </w:t>
      </w:r>
      <w:r w:rsidRPr="002679A7">
        <w:rPr>
          <w:rFonts w:ascii="Arial" w:hAnsi="Arial" w:cs="Arial"/>
          <w:b/>
          <w:color w:val="000000"/>
          <w:sz w:val="24"/>
          <w:szCs w:val="24"/>
        </w:rPr>
        <w:t xml:space="preserve">no hay </w:t>
      </w:r>
      <w:r w:rsidRPr="002679A7">
        <w:rPr>
          <w:rFonts w:ascii="Arial" w:hAnsi="Arial" w:cs="Arial"/>
          <w:b/>
          <w:color w:val="000000"/>
          <w:sz w:val="24"/>
          <w:szCs w:val="24"/>
        </w:rPr>
        <w:lastRenderedPageBreak/>
        <w:t>lugar a imponer condena en costas</w:t>
      </w:r>
      <w:r w:rsidRPr="002679A7">
        <w:rPr>
          <w:rFonts w:ascii="Arial" w:hAnsi="Arial" w:cs="Arial"/>
          <w:color w:val="000000"/>
          <w:sz w:val="24"/>
          <w:szCs w:val="24"/>
        </w:rPr>
        <w:t>, debido a que no se aprecia temeridad o abuso de las atribuciones o derechos procesales por las partes Además, las costas deben aparecer comprobadas, de acuerdo con lo dispuesto en el numeral 8 del artículo 365 del C.G.P, según el cual "</w:t>
      </w:r>
      <w:r w:rsidRPr="002679A7">
        <w:rPr>
          <w:rFonts w:ascii="Arial" w:hAnsi="Arial" w:cs="Arial"/>
          <w:i/>
          <w:color w:val="000000"/>
          <w:sz w:val="24"/>
          <w:szCs w:val="24"/>
        </w:rPr>
        <w:t>Sólo habrá lugar a costas cuando en el expediente aparezca que se causaron y en la medida de su comprobación"</w:t>
      </w:r>
      <w:r w:rsidRPr="002679A7">
        <w:rPr>
          <w:rFonts w:ascii="Arial" w:hAnsi="Arial" w:cs="Arial"/>
          <w:color w:val="000000"/>
          <w:sz w:val="24"/>
          <w:szCs w:val="24"/>
        </w:rPr>
        <w:t xml:space="preserve"> situación que no se ha presentado en el caso estudiado.</w:t>
      </w:r>
    </w:p>
    <w:p w14:paraId="76A9A5C6" w14:textId="77777777" w:rsidR="003E1CCB" w:rsidRPr="002679A7" w:rsidRDefault="003E1CCB" w:rsidP="002679A7">
      <w:pPr>
        <w:spacing w:after="0"/>
        <w:jc w:val="both"/>
        <w:rPr>
          <w:rFonts w:ascii="Arial" w:eastAsia="Times New Roman" w:hAnsi="Arial" w:cs="Arial"/>
          <w:color w:val="000000"/>
          <w:sz w:val="24"/>
          <w:szCs w:val="24"/>
          <w:lang w:eastAsia="es-ES"/>
        </w:rPr>
      </w:pPr>
      <w:r w:rsidRPr="002679A7">
        <w:rPr>
          <w:rFonts w:ascii="Arial" w:eastAsia="Times New Roman" w:hAnsi="Arial" w:cs="Arial"/>
          <w:color w:val="000000"/>
          <w:sz w:val="24"/>
          <w:szCs w:val="24"/>
          <w:lang w:eastAsia="es-ES"/>
        </w:rPr>
        <w:t xml:space="preserve">En mérito de lo expuesto, el </w:t>
      </w:r>
      <w:r w:rsidRPr="002679A7">
        <w:rPr>
          <w:rFonts w:ascii="Arial" w:eastAsia="Times New Roman" w:hAnsi="Arial" w:cs="Arial"/>
          <w:b/>
          <w:color w:val="000000"/>
          <w:sz w:val="24"/>
          <w:szCs w:val="24"/>
          <w:lang w:eastAsia="es-ES"/>
        </w:rPr>
        <w:t>JUZGADO TREINTA Y CUATRO (34) ADMINISTRATIVO DEL CIRCUÍTO DE BOGOTÁ, administrando justicia en nombre de la República de Colombia y, por autoridad de la Ley,</w:t>
      </w:r>
    </w:p>
    <w:p w14:paraId="6549951D" w14:textId="77777777" w:rsidR="003E1CCB" w:rsidRPr="002679A7" w:rsidRDefault="003E1CCB" w:rsidP="002679A7">
      <w:pPr>
        <w:spacing w:after="0"/>
        <w:jc w:val="both"/>
        <w:rPr>
          <w:rFonts w:ascii="Arial" w:eastAsia="Times New Roman" w:hAnsi="Arial" w:cs="Arial"/>
          <w:sz w:val="24"/>
          <w:szCs w:val="24"/>
          <w:lang w:val="es-ES_tradnl"/>
        </w:rPr>
      </w:pPr>
    </w:p>
    <w:p w14:paraId="52EA60DC" w14:textId="77777777" w:rsidR="003E1CCB" w:rsidRPr="002679A7" w:rsidRDefault="003E1CCB" w:rsidP="002679A7">
      <w:pPr>
        <w:spacing w:after="0"/>
        <w:jc w:val="center"/>
        <w:rPr>
          <w:rFonts w:ascii="Arial" w:eastAsia="Times New Roman" w:hAnsi="Arial" w:cs="Arial"/>
          <w:b/>
          <w:bCs/>
          <w:sz w:val="24"/>
          <w:szCs w:val="24"/>
          <w:lang w:val="es-ES_tradnl"/>
        </w:rPr>
      </w:pPr>
      <w:r w:rsidRPr="002679A7">
        <w:rPr>
          <w:rFonts w:ascii="Arial" w:eastAsia="Times New Roman" w:hAnsi="Arial" w:cs="Arial"/>
          <w:b/>
          <w:bCs/>
          <w:sz w:val="24"/>
          <w:szCs w:val="24"/>
          <w:lang w:val="es-ES_tradnl"/>
        </w:rPr>
        <w:t>FALLA:</w:t>
      </w:r>
    </w:p>
    <w:p w14:paraId="0492C446" w14:textId="77777777" w:rsidR="003E1CCB" w:rsidRPr="002679A7" w:rsidRDefault="003E1CCB" w:rsidP="002679A7">
      <w:pPr>
        <w:spacing w:after="0"/>
        <w:jc w:val="both"/>
        <w:rPr>
          <w:rFonts w:ascii="Arial" w:eastAsia="Times New Roman" w:hAnsi="Arial" w:cs="Arial"/>
          <w:sz w:val="24"/>
          <w:szCs w:val="24"/>
          <w:lang w:val="es-ES"/>
        </w:rPr>
      </w:pPr>
    </w:p>
    <w:p w14:paraId="7A1B7240" w14:textId="77777777" w:rsidR="003466F9" w:rsidRPr="002679A7" w:rsidRDefault="003466F9" w:rsidP="002679A7">
      <w:pPr>
        <w:spacing w:after="0"/>
        <w:jc w:val="both"/>
        <w:rPr>
          <w:rFonts w:ascii="Tahoma" w:eastAsia="Times New Roman" w:hAnsi="Tahoma" w:cs="Tahoma"/>
          <w:sz w:val="24"/>
          <w:szCs w:val="24"/>
          <w:lang w:val="es-ES"/>
        </w:rPr>
      </w:pPr>
    </w:p>
    <w:p w14:paraId="54AFBACC" w14:textId="77777777" w:rsidR="003466F9" w:rsidRPr="002679A7" w:rsidRDefault="003466F9" w:rsidP="002679A7">
      <w:pPr>
        <w:spacing w:after="0"/>
        <w:jc w:val="both"/>
        <w:rPr>
          <w:rFonts w:ascii="Tahoma" w:eastAsia="Times New Roman" w:hAnsi="Tahoma" w:cs="Tahoma"/>
          <w:b/>
          <w:sz w:val="24"/>
          <w:szCs w:val="24"/>
          <w:lang w:val="es-ES" w:eastAsia="es-ES"/>
        </w:rPr>
      </w:pPr>
      <w:r w:rsidRPr="002679A7">
        <w:rPr>
          <w:rFonts w:ascii="Tahoma" w:eastAsia="Times New Roman" w:hAnsi="Tahoma" w:cs="Tahoma"/>
          <w:b/>
          <w:sz w:val="24"/>
          <w:szCs w:val="24"/>
          <w:lang w:val="es-ES" w:eastAsia="es-ES"/>
        </w:rPr>
        <w:t xml:space="preserve">PRIMERO: Declárese </w:t>
      </w:r>
      <w:r w:rsidRPr="002679A7">
        <w:rPr>
          <w:rFonts w:ascii="Tahoma" w:eastAsia="Times New Roman" w:hAnsi="Tahoma" w:cs="Tahoma"/>
          <w:sz w:val="24"/>
          <w:szCs w:val="24"/>
          <w:lang w:val="es-ES" w:eastAsia="es-ES"/>
        </w:rPr>
        <w:t>no probadas las excepciones propuestas por la parte demandada.</w:t>
      </w:r>
    </w:p>
    <w:p w14:paraId="749DFB79" w14:textId="77777777" w:rsidR="003466F9" w:rsidRPr="002679A7" w:rsidRDefault="003466F9" w:rsidP="002679A7">
      <w:pPr>
        <w:spacing w:after="0"/>
        <w:jc w:val="both"/>
        <w:rPr>
          <w:rFonts w:ascii="Tahoma" w:eastAsia="Times New Roman" w:hAnsi="Tahoma" w:cs="Tahoma"/>
          <w:b/>
          <w:sz w:val="24"/>
          <w:szCs w:val="24"/>
          <w:lang w:val="es-ES" w:eastAsia="es-ES"/>
        </w:rPr>
      </w:pPr>
    </w:p>
    <w:p w14:paraId="6BC54937" w14:textId="77777777" w:rsidR="003466F9" w:rsidRPr="002679A7" w:rsidRDefault="003466F9" w:rsidP="002679A7">
      <w:pPr>
        <w:spacing w:after="0"/>
        <w:jc w:val="both"/>
        <w:rPr>
          <w:rFonts w:ascii="Tahoma" w:eastAsia="Times New Roman" w:hAnsi="Tahoma" w:cs="Tahoma"/>
          <w:sz w:val="24"/>
          <w:szCs w:val="24"/>
          <w:lang w:val="es-ES" w:eastAsia="es-ES"/>
        </w:rPr>
      </w:pPr>
      <w:r w:rsidRPr="002679A7">
        <w:rPr>
          <w:rFonts w:ascii="Tahoma" w:eastAsia="Times New Roman" w:hAnsi="Tahoma" w:cs="Tahoma"/>
          <w:b/>
          <w:sz w:val="24"/>
          <w:szCs w:val="24"/>
          <w:lang w:val="es-ES" w:eastAsia="es-ES"/>
        </w:rPr>
        <w:t>SEGUNDO: Declárese administrativamente responsable</w:t>
      </w:r>
      <w:r w:rsidRPr="002679A7">
        <w:rPr>
          <w:rFonts w:ascii="Tahoma" w:eastAsia="Times New Roman" w:hAnsi="Tahoma" w:cs="Tahoma"/>
          <w:sz w:val="24"/>
          <w:szCs w:val="24"/>
          <w:lang w:val="es-ES" w:eastAsia="es-ES"/>
        </w:rPr>
        <w:t xml:space="preserve"> a la NACION- MINISTERIO DE DEFENSA- POLICIA NACIONAL de los perjuicios causados a los demandantes de acuerdo con lo expuesto en la parte motiva de esta providencia.</w:t>
      </w:r>
    </w:p>
    <w:p w14:paraId="0A96B15A" w14:textId="77777777" w:rsidR="003466F9" w:rsidRPr="002679A7" w:rsidRDefault="003466F9" w:rsidP="002679A7">
      <w:pPr>
        <w:spacing w:after="0"/>
        <w:jc w:val="both"/>
        <w:rPr>
          <w:rFonts w:ascii="Tahoma" w:eastAsia="Times New Roman" w:hAnsi="Tahoma" w:cs="Tahoma"/>
          <w:b/>
          <w:sz w:val="24"/>
          <w:szCs w:val="24"/>
          <w:lang w:val="es-ES" w:eastAsia="es-ES"/>
        </w:rPr>
      </w:pPr>
    </w:p>
    <w:p w14:paraId="521E929A" w14:textId="77777777" w:rsidR="003466F9" w:rsidRPr="002679A7" w:rsidRDefault="003466F9" w:rsidP="002679A7">
      <w:pPr>
        <w:spacing w:after="0"/>
        <w:jc w:val="both"/>
        <w:rPr>
          <w:rFonts w:ascii="Tahoma" w:eastAsia="Times New Roman" w:hAnsi="Tahoma" w:cs="Tahoma"/>
          <w:sz w:val="24"/>
          <w:szCs w:val="24"/>
          <w:lang w:val="es-ES" w:eastAsia="es-ES"/>
        </w:rPr>
      </w:pPr>
      <w:r w:rsidRPr="002679A7">
        <w:rPr>
          <w:rFonts w:ascii="Tahoma" w:eastAsia="Times New Roman" w:hAnsi="Tahoma" w:cs="Tahoma"/>
          <w:b/>
          <w:sz w:val="24"/>
          <w:szCs w:val="24"/>
          <w:lang w:val="es-ES" w:eastAsia="es-ES"/>
        </w:rPr>
        <w:t xml:space="preserve">TERCERO: Condénese </w:t>
      </w:r>
      <w:r w:rsidRPr="002679A7">
        <w:rPr>
          <w:rFonts w:ascii="Tahoma" w:eastAsia="Times New Roman" w:hAnsi="Tahoma" w:cs="Tahoma"/>
          <w:sz w:val="24"/>
          <w:szCs w:val="24"/>
          <w:lang w:val="es-ES" w:eastAsia="es-ES"/>
        </w:rPr>
        <w:t>a la NACION- MINISTERIO DE DEFENSA- POLICIA NACIONAL a indemnizar los perjuicios causados así:</w:t>
      </w:r>
    </w:p>
    <w:p w14:paraId="79EAEDAA" w14:textId="77777777" w:rsidR="003466F9" w:rsidRPr="002679A7" w:rsidRDefault="003466F9" w:rsidP="002679A7">
      <w:pPr>
        <w:spacing w:after="0"/>
        <w:jc w:val="both"/>
        <w:rPr>
          <w:rFonts w:ascii="Tahoma" w:eastAsia="Times New Roman" w:hAnsi="Tahoma" w:cs="Tahoma"/>
          <w:sz w:val="24"/>
          <w:szCs w:val="24"/>
          <w:lang w:val="es-ES" w:eastAsia="es-ES"/>
        </w:rPr>
      </w:pPr>
    </w:p>
    <w:p w14:paraId="44AC9D27" w14:textId="728EFF4F" w:rsidR="003466F9" w:rsidRPr="002679A7" w:rsidRDefault="003466F9" w:rsidP="00B83502">
      <w:pPr>
        <w:pStyle w:val="Prrafodelista"/>
        <w:numPr>
          <w:ilvl w:val="0"/>
          <w:numId w:val="16"/>
        </w:numPr>
        <w:tabs>
          <w:tab w:val="left" w:pos="426"/>
        </w:tabs>
        <w:spacing w:line="276" w:lineRule="auto"/>
        <w:ind w:left="0" w:firstLine="0"/>
        <w:jc w:val="both"/>
        <w:rPr>
          <w:rFonts w:ascii="Tahoma" w:hAnsi="Tahoma" w:cs="Tahoma"/>
        </w:rPr>
      </w:pPr>
      <w:r w:rsidRPr="002679A7">
        <w:rPr>
          <w:rFonts w:ascii="Tahoma" w:hAnsi="Tahoma" w:cs="Tahoma"/>
        </w:rPr>
        <w:t xml:space="preserve">Para </w:t>
      </w:r>
      <w:r w:rsidRPr="002679A7">
        <w:rPr>
          <w:rFonts w:ascii="Tahoma" w:hAnsi="Tahoma" w:cs="Tahoma"/>
          <w:b/>
        </w:rPr>
        <w:t xml:space="preserve">AIDER CASTILLO VALLECILLA </w:t>
      </w:r>
      <w:r w:rsidRPr="002679A7">
        <w:rPr>
          <w:rFonts w:ascii="Tahoma" w:hAnsi="Tahoma" w:cs="Tahoma"/>
        </w:rPr>
        <w:t>en calidad de víctima:</w:t>
      </w:r>
    </w:p>
    <w:p w14:paraId="2D15A787" w14:textId="77777777" w:rsidR="003466F9" w:rsidRPr="002679A7" w:rsidRDefault="003466F9" w:rsidP="002679A7">
      <w:pPr>
        <w:pStyle w:val="Prrafodelista"/>
        <w:spacing w:line="276" w:lineRule="auto"/>
        <w:jc w:val="both"/>
        <w:rPr>
          <w:rFonts w:ascii="Tahoma" w:hAnsi="Tahoma" w:cs="Tahoma"/>
        </w:rPr>
      </w:pPr>
    </w:p>
    <w:p w14:paraId="32C8AF06" w14:textId="7B9995A7" w:rsidR="003466F9" w:rsidRPr="002679A7" w:rsidRDefault="003466F9" w:rsidP="002679A7">
      <w:pPr>
        <w:numPr>
          <w:ilvl w:val="1"/>
          <w:numId w:val="15"/>
        </w:numPr>
        <w:spacing w:after="0"/>
        <w:contextualSpacing/>
        <w:jc w:val="both"/>
        <w:rPr>
          <w:rFonts w:ascii="Tahoma" w:eastAsia="Times New Roman" w:hAnsi="Tahoma" w:cs="Tahoma"/>
          <w:sz w:val="24"/>
          <w:szCs w:val="24"/>
          <w:lang w:eastAsia="es-ES"/>
        </w:rPr>
      </w:pPr>
      <w:r w:rsidRPr="002679A7">
        <w:rPr>
          <w:rFonts w:ascii="Tahoma" w:eastAsia="Times New Roman" w:hAnsi="Tahoma" w:cs="Tahoma"/>
          <w:sz w:val="24"/>
          <w:szCs w:val="24"/>
          <w:lang w:eastAsia="es-ES"/>
        </w:rPr>
        <w:t>20 salarios mínimos legales mensuales vigentes que ascienden a la suma de DIECISEIS MILLONES QUINIENTOS SESENTA Y DOS MIL TRESCIENTOS VEINTE PESOS ($16’562.320),</w:t>
      </w:r>
      <w:r w:rsidRPr="002679A7">
        <w:rPr>
          <w:rFonts w:ascii="Tahoma" w:eastAsia="Times New Roman" w:hAnsi="Tahoma" w:cs="Tahoma"/>
          <w:sz w:val="24"/>
          <w:szCs w:val="24"/>
          <w:lang w:eastAsia="es-CO"/>
        </w:rPr>
        <w:t xml:space="preserve"> por daño moral. </w:t>
      </w:r>
    </w:p>
    <w:p w14:paraId="57EF4FDF" w14:textId="77777777" w:rsidR="003466F9" w:rsidRPr="002679A7" w:rsidRDefault="003466F9" w:rsidP="002679A7">
      <w:pPr>
        <w:spacing w:after="0"/>
        <w:ind w:left="1440"/>
        <w:contextualSpacing/>
        <w:jc w:val="both"/>
        <w:rPr>
          <w:rFonts w:ascii="Tahoma" w:eastAsia="Times New Roman" w:hAnsi="Tahoma" w:cs="Tahoma"/>
          <w:sz w:val="24"/>
          <w:szCs w:val="24"/>
          <w:lang w:eastAsia="es-ES"/>
        </w:rPr>
      </w:pPr>
    </w:p>
    <w:p w14:paraId="12D7FDEC" w14:textId="63603AD0" w:rsidR="003466F9" w:rsidRPr="002679A7" w:rsidRDefault="003466F9" w:rsidP="002679A7">
      <w:pPr>
        <w:numPr>
          <w:ilvl w:val="1"/>
          <w:numId w:val="15"/>
        </w:numPr>
        <w:spacing w:after="0"/>
        <w:contextualSpacing/>
        <w:jc w:val="both"/>
        <w:rPr>
          <w:rFonts w:ascii="Tahoma" w:eastAsia="Times New Roman" w:hAnsi="Tahoma" w:cs="Tahoma"/>
          <w:sz w:val="24"/>
          <w:szCs w:val="24"/>
          <w:lang w:eastAsia="es-ES"/>
        </w:rPr>
      </w:pPr>
      <w:r w:rsidRPr="002679A7">
        <w:rPr>
          <w:rFonts w:ascii="Tahoma" w:eastAsia="Times New Roman" w:hAnsi="Tahoma" w:cs="Tahoma"/>
          <w:sz w:val="24"/>
          <w:szCs w:val="24"/>
          <w:lang w:eastAsia="es-ES"/>
        </w:rPr>
        <w:t>VEINTITRES MILLONES DOSCIENTOS TREINTA MIL SEISCIENTOS OCHENTA Y TRES PESOS CON CUARENTA CENTAVOS</w:t>
      </w:r>
      <w:r w:rsidRPr="002679A7">
        <w:rPr>
          <w:rFonts w:ascii="Tahoma" w:eastAsia="Times New Roman" w:hAnsi="Tahoma" w:cs="Tahoma"/>
          <w:sz w:val="24"/>
          <w:szCs w:val="24"/>
          <w:lang w:eastAsia="es-CO"/>
        </w:rPr>
        <w:t xml:space="preserve"> ($23.230.683,40) correspondientes al daño material e</w:t>
      </w:r>
      <w:r w:rsidR="00CF0CE8" w:rsidRPr="002679A7">
        <w:rPr>
          <w:rFonts w:ascii="Tahoma" w:eastAsia="Times New Roman" w:hAnsi="Tahoma" w:cs="Tahoma"/>
          <w:sz w:val="24"/>
          <w:szCs w:val="24"/>
          <w:lang w:eastAsia="es-CO"/>
        </w:rPr>
        <w:t>n la modalidad de lucro cesante.</w:t>
      </w:r>
    </w:p>
    <w:p w14:paraId="58B4E13C" w14:textId="77777777" w:rsidR="003466F9" w:rsidRPr="002679A7" w:rsidRDefault="003466F9" w:rsidP="002679A7">
      <w:pPr>
        <w:spacing w:after="0"/>
        <w:ind w:left="360"/>
        <w:contextualSpacing/>
        <w:jc w:val="both"/>
        <w:rPr>
          <w:rFonts w:ascii="Tahoma" w:eastAsia="Times New Roman" w:hAnsi="Tahoma" w:cs="Tahoma"/>
          <w:sz w:val="24"/>
          <w:szCs w:val="24"/>
          <w:lang w:eastAsia="es-ES"/>
        </w:rPr>
      </w:pPr>
    </w:p>
    <w:p w14:paraId="00364C8B" w14:textId="54FD1DD5" w:rsidR="003466F9" w:rsidRPr="002679A7" w:rsidRDefault="003466F9" w:rsidP="00B83502">
      <w:pPr>
        <w:pStyle w:val="Prrafodelista"/>
        <w:numPr>
          <w:ilvl w:val="0"/>
          <w:numId w:val="16"/>
        </w:numPr>
        <w:tabs>
          <w:tab w:val="left" w:pos="426"/>
        </w:tabs>
        <w:spacing w:line="276" w:lineRule="auto"/>
        <w:ind w:left="0" w:firstLine="0"/>
        <w:jc w:val="both"/>
        <w:rPr>
          <w:rFonts w:ascii="Tahoma" w:hAnsi="Tahoma" w:cs="Tahoma"/>
        </w:rPr>
      </w:pPr>
      <w:r w:rsidRPr="002679A7">
        <w:rPr>
          <w:rFonts w:ascii="Tahoma" w:hAnsi="Tahoma" w:cs="Tahoma"/>
        </w:rPr>
        <w:t xml:space="preserve">Para </w:t>
      </w:r>
      <w:r w:rsidRPr="002679A7">
        <w:rPr>
          <w:rFonts w:ascii="Tahoma" w:hAnsi="Tahoma" w:cs="Tahoma"/>
          <w:b/>
        </w:rPr>
        <w:t xml:space="preserve">MIRYAN DEL SOCORRO VALLECILLA </w:t>
      </w:r>
      <w:r w:rsidRPr="002679A7">
        <w:rPr>
          <w:rFonts w:ascii="Tahoma" w:hAnsi="Tahoma" w:cs="Tahoma"/>
        </w:rPr>
        <w:t xml:space="preserve">en calidad de madre de la víctima </w:t>
      </w:r>
      <w:r w:rsidR="009845FB" w:rsidRPr="002679A7">
        <w:rPr>
          <w:rFonts w:ascii="Tahoma" w:hAnsi="Tahoma" w:cs="Tahoma"/>
        </w:rPr>
        <w:t>20 SALARIOS MÍNIMOS LEGALES</w:t>
      </w:r>
      <w:r w:rsidR="00B83502" w:rsidRPr="00B83502">
        <w:t xml:space="preserve"> </w:t>
      </w:r>
      <w:r w:rsidR="00B83502" w:rsidRPr="00B83502">
        <w:rPr>
          <w:rFonts w:ascii="Tahoma" w:hAnsi="Tahoma" w:cs="Tahoma"/>
        </w:rPr>
        <w:t>que ascienden a la suma de DIECISEIS MILLONES QUINIENTOS SESENTA</w:t>
      </w:r>
      <w:r w:rsidR="009845FB" w:rsidRPr="002679A7">
        <w:rPr>
          <w:rFonts w:ascii="Tahoma" w:hAnsi="Tahoma" w:cs="Tahoma"/>
        </w:rPr>
        <w:t xml:space="preserve"> </w:t>
      </w:r>
      <w:r w:rsidRPr="002679A7">
        <w:rPr>
          <w:rFonts w:ascii="Tahoma" w:hAnsi="Tahoma" w:cs="Tahoma"/>
        </w:rPr>
        <w:t>Y DOS MIL TRESCIENTOS VEINTE PESOS ($16’562.320),</w:t>
      </w:r>
      <w:r w:rsidRPr="002679A7">
        <w:rPr>
          <w:rFonts w:ascii="Tahoma" w:hAnsi="Tahoma" w:cs="Tahoma"/>
          <w:lang w:eastAsia="es-CO"/>
        </w:rPr>
        <w:t xml:space="preserve"> por daño moral.</w:t>
      </w:r>
    </w:p>
    <w:p w14:paraId="56647ED4" w14:textId="77777777" w:rsidR="003466F9" w:rsidRPr="002679A7" w:rsidRDefault="003466F9" w:rsidP="002679A7">
      <w:pPr>
        <w:pStyle w:val="Prrafodelista"/>
        <w:spacing w:line="276" w:lineRule="auto"/>
        <w:ind w:left="502"/>
        <w:jc w:val="both"/>
        <w:rPr>
          <w:rFonts w:ascii="Tahoma" w:hAnsi="Tahoma" w:cs="Tahoma"/>
        </w:rPr>
      </w:pPr>
    </w:p>
    <w:p w14:paraId="72205389" w14:textId="10527AE3" w:rsidR="003466F9" w:rsidRPr="002679A7" w:rsidRDefault="003466F9" w:rsidP="00B83502">
      <w:pPr>
        <w:pStyle w:val="Prrafodelista"/>
        <w:numPr>
          <w:ilvl w:val="0"/>
          <w:numId w:val="16"/>
        </w:numPr>
        <w:tabs>
          <w:tab w:val="left" w:pos="426"/>
        </w:tabs>
        <w:spacing w:line="276" w:lineRule="auto"/>
        <w:ind w:left="0" w:firstLine="0"/>
        <w:jc w:val="both"/>
        <w:rPr>
          <w:rFonts w:ascii="Tahoma" w:hAnsi="Tahoma" w:cs="Tahoma"/>
        </w:rPr>
      </w:pPr>
      <w:r w:rsidRPr="002679A7">
        <w:rPr>
          <w:rFonts w:ascii="Tahoma" w:hAnsi="Tahoma" w:cs="Tahoma"/>
        </w:rPr>
        <w:t xml:space="preserve">Para </w:t>
      </w:r>
      <w:r w:rsidR="001A45BF" w:rsidRPr="002679A7">
        <w:rPr>
          <w:rFonts w:ascii="Tahoma" w:hAnsi="Tahoma" w:cs="Tahoma"/>
          <w:b/>
        </w:rPr>
        <w:t xml:space="preserve">KENIDES ASICLO CASTILLO ANGULO </w:t>
      </w:r>
      <w:r w:rsidRPr="002679A7">
        <w:rPr>
          <w:rFonts w:ascii="Tahoma" w:hAnsi="Tahoma" w:cs="Tahoma"/>
        </w:rPr>
        <w:t xml:space="preserve">en calidad de </w:t>
      </w:r>
      <w:r w:rsidR="001A45BF" w:rsidRPr="002679A7">
        <w:rPr>
          <w:rFonts w:ascii="Tahoma" w:hAnsi="Tahoma" w:cs="Tahoma"/>
        </w:rPr>
        <w:t>p</w:t>
      </w:r>
      <w:r w:rsidRPr="002679A7">
        <w:rPr>
          <w:rFonts w:ascii="Tahoma" w:hAnsi="Tahoma" w:cs="Tahoma"/>
        </w:rPr>
        <w:t xml:space="preserve">adre de la víctima </w:t>
      </w:r>
      <w:r w:rsidR="009845FB" w:rsidRPr="002679A7">
        <w:rPr>
          <w:rFonts w:ascii="Tahoma" w:hAnsi="Tahoma" w:cs="Tahoma"/>
        </w:rPr>
        <w:t xml:space="preserve">20 SALARIOS MÍNIMOS LEGALES </w:t>
      </w:r>
      <w:r w:rsidR="00B83502" w:rsidRPr="00B83502">
        <w:rPr>
          <w:rFonts w:ascii="Tahoma" w:hAnsi="Tahoma" w:cs="Tahoma"/>
        </w:rPr>
        <w:t xml:space="preserve">que ascienden a la suma de DIECISEIS MILLONES QUINIENTOS SESENTA </w:t>
      </w:r>
      <w:r w:rsidRPr="002679A7">
        <w:rPr>
          <w:rFonts w:ascii="Tahoma" w:hAnsi="Tahoma" w:cs="Tahoma"/>
        </w:rPr>
        <w:t>Y DOS MIL TRESCIENTOS VEINTE PESOS ($16’562.320),</w:t>
      </w:r>
      <w:r w:rsidRPr="002679A7">
        <w:rPr>
          <w:rFonts w:ascii="Tahoma" w:hAnsi="Tahoma" w:cs="Tahoma"/>
          <w:lang w:eastAsia="es-CO"/>
        </w:rPr>
        <w:t xml:space="preserve"> por daño moral.</w:t>
      </w:r>
    </w:p>
    <w:p w14:paraId="2364C47B" w14:textId="77777777" w:rsidR="003466F9" w:rsidRPr="002679A7" w:rsidRDefault="003466F9" w:rsidP="002679A7">
      <w:pPr>
        <w:pStyle w:val="Prrafodelista"/>
        <w:spacing w:line="276" w:lineRule="auto"/>
        <w:rPr>
          <w:rFonts w:ascii="Tahoma" w:hAnsi="Tahoma" w:cs="Tahoma"/>
        </w:rPr>
      </w:pPr>
    </w:p>
    <w:p w14:paraId="68626FB8" w14:textId="09C9C821" w:rsidR="003466F9" w:rsidRPr="002679A7" w:rsidRDefault="003466F9" w:rsidP="00B83502">
      <w:pPr>
        <w:pStyle w:val="Prrafodelista"/>
        <w:numPr>
          <w:ilvl w:val="0"/>
          <w:numId w:val="16"/>
        </w:numPr>
        <w:tabs>
          <w:tab w:val="left" w:pos="426"/>
        </w:tabs>
        <w:spacing w:line="276" w:lineRule="auto"/>
        <w:ind w:left="0" w:firstLine="0"/>
        <w:jc w:val="both"/>
        <w:rPr>
          <w:rFonts w:ascii="Tahoma" w:hAnsi="Tahoma" w:cs="Tahoma"/>
        </w:rPr>
      </w:pPr>
      <w:r w:rsidRPr="002679A7">
        <w:rPr>
          <w:rFonts w:ascii="Tahoma" w:hAnsi="Tahoma" w:cs="Tahoma"/>
        </w:rPr>
        <w:t xml:space="preserve">Para </w:t>
      </w:r>
      <w:r w:rsidR="001A45BF" w:rsidRPr="002679A7">
        <w:rPr>
          <w:rFonts w:ascii="Tahoma" w:hAnsi="Tahoma" w:cs="Tahoma"/>
          <w:b/>
        </w:rPr>
        <w:t xml:space="preserve">ILSE VANESA CASTILLO VALLECILLA </w:t>
      </w:r>
      <w:r w:rsidRPr="002679A7">
        <w:rPr>
          <w:rFonts w:ascii="Tahoma" w:hAnsi="Tahoma" w:cs="Tahoma"/>
        </w:rPr>
        <w:t xml:space="preserve">en calidad de </w:t>
      </w:r>
      <w:r w:rsidR="001A45BF" w:rsidRPr="002679A7">
        <w:rPr>
          <w:rFonts w:ascii="Tahoma" w:hAnsi="Tahoma" w:cs="Tahoma"/>
        </w:rPr>
        <w:t>hermana</w:t>
      </w:r>
      <w:r w:rsidRPr="002679A7">
        <w:rPr>
          <w:rFonts w:ascii="Tahoma" w:hAnsi="Tahoma" w:cs="Tahoma"/>
        </w:rPr>
        <w:t xml:space="preserve"> de la víctima </w:t>
      </w:r>
      <w:r w:rsidR="001A45BF" w:rsidRPr="002679A7">
        <w:rPr>
          <w:rFonts w:ascii="Tahoma" w:hAnsi="Tahoma" w:cs="Tahoma"/>
        </w:rPr>
        <w:t xml:space="preserve">10 salarios mínimos legales mensuales vigentes que ascienden a la suma de </w:t>
      </w:r>
      <w:r w:rsidR="001A45BF" w:rsidRPr="002679A7">
        <w:rPr>
          <w:rFonts w:ascii="Tahoma" w:hAnsi="Tahoma" w:cs="Tahoma"/>
        </w:rPr>
        <w:lastRenderedPageBreak/>
        <w:t>OCHO MILLONES DOSCIENTOS OCHENTA Y UN MIL CIENTO SESENTA PESOS ($8’281.160)</w:t>
      </w:r>
      <w:r w:rsidRPr="002679A7">
        <w:rPr>
          <w:rFonts w:ascii="Tahoma" w:hAnsi="Tahoma" w:cs="Tahoma"/>
        </w:rPr>
        <w:t>,</w:t>
      </w:r>
      <w:r w:rsidRPr="002679A7">
        <w:rPr>
          <w:rFonts w:ascii="Tahoma" w:hAnsi="Tahoma" w:cs="Tahoma"/>
          <w:lang w:eastAsia="es-CO"/>
        </w:rPr>
        <w:t xml:space="preserve"> por daño moral.</w:t>
      </w:r>
    </w:p>
    <w:p w14:paraId="1CFC6165" w14:textId="77777777" w:rsidR="003466F9" w:rsidRPr="002679A7" w:rsidRDefault="003466F9" w:rsidP="002679A7">
      <w:pPr>
        <w:spacing w:after="0"/>
        <w:contextualSpacing/>
        <w:jc w:val="both"/>
        <w:rPr>
          <w:rFonts w:ascii="Tahoma" w:eastAsia="Times New Roman" w:hAnsi="Tahoma" w:cs="Tahoma"/>
          <w:sz w:val="24"/>
          <w:szCs w:val="24"/>
          <w:lang w:eastAsia="es-ES"/>
        </w:rPr>
      </w:pPr>
    </w:p>
    <w:p w14:paraId="254F9A2F" w14:textId="77777777" w:rsidR="003466F9" w:rsidRPr="002679A7" w:rsidRDefault="003466F9" w:rsidP="002679A7">
      <w:pPr>
        <w:spacing w:after="0"/>
        <w:jc w:val="both"/>
        <w:rPr>
          <w:rFonts w:ascii="Tahoma" w:eastAsia="Times New Roman" w:hAnsi="Tahoma" w:cs="Tahoma"/>
          <w:sz w:val="24"/>
          <w:szCs w:val="24"/>
          <w:lang w:val="es-ES" w:eastAsia="es-ES"/>
        </w:rPr>
      </w:pPr>
      <w:r w:rsidRPr="002679A7">
        <w:rPr>
          <w:rFonts w:ascii="Tahoma" w:eastAsia="Times New Roman" w:hAnsi="Tahoma" w:cs="Tahoma"/>
          <w:b/>
          <w:sz w:val="24"/>
          <w:szCs w:val="24"/>
          <w:lang w:val="es-ES" w:eastAsia="es-ES"/>
        </w:rPr>
        <w:t>CUARTO:</w:t>
      </w:r>
      <w:r w:rsidRPr="002679A7">
        <w:rPr>
          <w:rFonts w:ascii="Tahoma" w:eastAsia="Times New Roman" w:hAnsi="Tahoma" w:cs="Tahoma"/>
          <w:sz w:val="24"/>
          <w:szCs w:val="24"/>
          <w:lang w:val="es-ES" w:eastAsia="es-ES"/>
        </w:rPr>
        <w:t xml:space="preserve"> </w:t>
      </w:r>
      <w:r w:rsidRPr="002679A7">
        <w:rPr>
          <w:rFonts w:ascii="Tahoma" w:eastAsia="Times New Roman" w:hAnsi="Tahoma" w:cs="Tahoma"/>
          <w:b/>
          <w:sz w:val="24"/>
          <w:szCs w:val="24"/>
          <w:lang w:val="es-ES" w:eastAsia="es-ES"/>
        </w:rPr>
        <w:t>Niéguense</w:t>
      </w:r>
      <w:r w:rsidRPr="002679A7">
        <w:rPr>
          <w:rFonts w:ascii="Tahoma" w:eastAsia="Times New Roman" w:hAnsi="Tahoma" w:cs="Tahoma"/>
          <w:sz w:val="24"/>
          <w:szCs w:val="24"/>
          <w:lang w:val="es-ES" w:eastAsia="es-ES"/>
        </w:rPr>
        <w:t xml:space="preserve"> las demás pretensiones de la demanda.</w:t>
      </w:r>
    </w:p>
    <w:p w14:paraId="79DAC348" w14:textId="77777777" w:rsidR="003466F9" w:rsidRPr="002679A7" w:rsidRDefault="003466F9" w:rsidP="002679A7">
      <w:pPr>
        <w:spacing w:after="0"/>
        <w:jc w:val="both"/>
        <w:rPr>
          <w:rFonts w:ascii="Tahoma" w:eastAsia="Times New Roman" w:hAnsi="Tahoma" w:cs="Tahoma"/>
          <w:b/>
          <w:sz w:val="24"/>
          <w:szCs w:val="24"/>
          <w:lang w:val="es-ES" w:eastAsia="es-ES"/>
        </w:rPr>
      </w:pPr>
    </w:p>
    <w:p w14:paraId="254A259F" w14:textId="231B417E" w:rsidR="003466F9" w:rsidRPr="002679A7" w:rsidRDefault="003466F9" w:rsidP="002679A7">
      <w:pPr>
        <w:spacing w:after="0"/>
        <w:jc w:val="both"/>
        <w:rPr>
          <w:rFonts w:ascii="Tahoma" w:eastAsia="Times New Roman" w:hAnsi="Tahoma" w:cs="Tahoma"/>
          <w:sz w:val="24"/>
          <w:szCs w:val="24"/>
          <w:lang w:val="es-ES" w:eastAsia="es-ES"/>
        </w:rPr>
      </w:pPr>
      <w:r w:rsidRPr="002679A7">
        <w:rPr>
          <w:rFonts w:ascii="Tahoma" w:eastAsia="Times New Roman" w:hAnsi="Tahoma" w:cs="Tahoma"/>
          <w:b/>
          <w:sz w:val="24"/>
          <w:szCs w:val="24"/>
          <w:lang w:val="es-ES" w:eastAsia="es-ES"/>
        </w:rPr>
        <w:t>QUINTO:</w:t>
      </w:r>
      <w:r w:rsidRPr="002679A7">
        <w:rPr>
          <w:rFonts w:ascii="Tahoma" w:eastAsia="Times New Roman" w:hAnsi="Tahoma" w:cs="Tahoma"/>
          <w:sz w:val="24"/>
          <w:szCs w:val="24"/>
          <w:lang w:val="es-ES" w:eastAsia="es-ES"/>
        </w:rPr>
        <w:t xml:space="preserve"> </w:t>
      </w:r>
      <w:r w:rsidR="00E37B33" w:rsidRPr="002679A7">
        <w:rPr>
          <w:rFonts w:ascii="Tahoma" w:eastAsia="Times New Roman" w:hAnsi="Tahoma" w:cs="Tahoma"/>
          <w:sz w:val="24"/>
          <w:szCs w:val="24"/>
          <w:lang w:val="es-ES" w:eastAsia="es-ES"/>
        </w:rPr>
        <w:t>Sin condena en costas.</w:t>
      </w:r>
    </w:p>
    <w:p w14:paraId="67AC5431" w14:textId="77777777" w:rsidR="00E37B33" w:rsidRPr="002679A7" w:rsidRDefault="00E37B33" w:rsidP="002679A7">
      <w:pPr>
        <w:spacing w:after="0"/>
        <w:jc w:val="both"/>
        <w:rPr>
          <w:rFonts w:ascii="Tahoma" w:eastAsia="Times New Roman" w:hAnsi="Tahoma" w:cs="Tahoma"/>
          <w:b/>
          <w:sz w:val="24"/>
          <w:szCs w:val="24"/>
          <w:lang w:val="es-ES" w:eastAsia="es-ES"/>
        </w:rPr>
      </w:pPr>
    </w:p>
    <w:p w14:paraId="04E41734" w14:textId="0C2D78A8" w:rsidR="003466F9" w:rsidRPr="002679A7" w:rsidRDefault="003466F9" w:rsidP="002679A7">
      <w:pPr>
        <w:spacing w:after="0"/>
        <w:jc w:val="both"/>
        <w:rPr>
          <w:rFonts w:ascii="Tahoma" w:eastAsia="Times New Roman" w:hAnsi="Tahoma" w:cs="Tahoma"/>
          <w:sz w:val="24"/>
          <w:szCs w:val="24"/>
          <w:lang w:val="es-ES" w:eastAsia="es-ES"/>
        </w:rPr>
      </w:pPr>
      <w:r w:rsidRPr="002679A7">
        <w:rPr>
          <w:rFonts w:ascii="Tahoma" w:eastAsia="Times New Roman" w:hAnsi="Tahoma" w:cs="Tahoma"/>
          <w:b/>
          <w:sz w:val="24"/>
          <w:szCs w:val="24"/>
          <w:lang w:val="es-ES" w:eastAsia="es-ES"/>
        </w:rPr>
        <w:t>SEXTO:</w:t>
      </w:r>
      <w:r w:rsidRPr="002679A7">
        <w:rPr>
          <w:rFonts w:ascii="Tahoma" w:eastAsia="Times New Roman" w:hAnsi="Tahoma" w:cs="Tahoma"/>
          <w:sz w:val="24"/>
          <w:szCs w:val="24"/>
          <w:lang w:val="es-ES" w:eastAsia="es-ES"/>
        </w:rPr>
        <w:t xml:space="preserve"> </w:t>
      </w:r>
      <w:r w:rsidR="00E37B33" w:rsidRPr="002679A7">
        <w:rPr>
          <w:rFonts w:ascii="Tahoma" w:eastAsia="Times New Roman" w:hAnsi="Tahoma" w:cs="Tahoma"/>
          <w:b/>
          <w:sz w:val="24"/>
          <w:szCs w:val="24"/>
          <w:lang w:val="es-ES" w:eastAsia="es-ES"/>
        </w:rPr>
        <w:t xml:space="preserve">Notifíquese </w:t>
      </w:r>
      <w:r w:rsidR="00E37B33" w:rsidRPr="002679A7">
        <w:rPr>
          <w:rFonts w:ascii="Tahoma" w:eastAsia="Times New Roman" w:hAnsi="Tahoma" w:cs="Tahoma"/>
          <w:sz w:val="24"/>
          <w:szCs w:val="24"/>
          <w:lang w:val="es-ES" w:eastAsia="es-ES"/>
        </w:rPr>
        <w:t>a las partes del contenido de esta decisión en los términos del artículo 203 del CPACA.</w:t>
      </w:r>
    </w:p>
    <w:p w14:paraId="477A8E03" w14:textId="77777777" w:rsidR="00E37B33" w:rsidRPr="002679A7" w:rsidRDefault="00E37B33" w:rsidP="002679A7">
      <w:pPr>
        <w:spacing w:after="0"/>
        <w:jc w:val="both"/>
        <w:rPr>
          <w:rFonts w:ascii="Tahoma" w:eastAsia="Times New Roman" w:hAnsi="Tahoma" w:cs="Tahoma"/>
          <w:b/>
          <w:sz w:val="24"/>
          <w:szCs w:val="24"/>
          <w:lang w:val="es-ES" w:eastAsia="es-ES"/>
        </w:rPr>
      </w:pPr>
    </w:p>
    <w:p w14:paraId="3D5AE0A3" w14:textId="295BD6FA" w:rsidR="003466F9" w:rsidRPr="002679A7" w:rsidRDefault="003466F9" w:rsidP="002679A7">
      <w:pPr>
        <w:spacing w:after="0"/>
        <w:jc w:val="both"/>
        <w:rPr>
          <w:rFonts w:ascii="Tahoma" w:eastAsia="Times New Roman" w:hAnsi="Tahoma" w:cs="Tahoma"/>
          <w:sz w:val="24"/>
          <w:szCs w:val="24"/>
          <w:lang w:val="es-ES" w:eastAsia="es-ES"/>
        </w:rPr>
      </w:pPr>
      <w:r w:rsidRPr="002679A7">
        <w:rPr>
          <w:rFonts w:ascii="Tahoma" w:eastAsia="Times New Roman" w:hAnsi="Tahoma" w:cs="Tahoma"/>
          <w:b/>
          <w:sz w:val="24"/>
          <w:szCs w:val="24"/>
          <w:lang w:val="es-ES" w:eastAsia="es-ES"/>
        </w:rPr>
        <w:t xml:space="preserve">SEPTIMO: </w:t>
      </w:r>
      <w:r w:rsidR="00E37B33" w:rsidRPr="002679A7">
        <w:rPr>
          <w:rFonts w:ascii="Tahoma" w:eastAsia="Times New Roman" w:hAnsi="Tahoma" w:cs="Tahoma"/>
          <w:b/>
          <w:sz w:val="24"/>
          <w:szCs w:val="24"/>
          <w:lang w:val="es-ES" w:eastAsia="es-ES"/>
        </w:rPr>
        <w:t xml:space="preserve">Expídanse </w:t>
      </w:r>
      <w:r w:rsidR="00E37B33" w:rsidRPr="002679A7">
        <w:rPr>
          <w:rFonts w:ascii="Tahoma" w:eastAsia="Times New Roman" w:hAnsi="Tahoma" w:cs="Tahoma"/>
          <w:sz w:val="24"/>
          <w:szCs w:val="24"/>
          <w:lang w:val="es-ES" w:eastAsia="es-ES"/>
        </w:rPr>
        <w:t>por la Secretaría copias con destino a las partes, con las precisiones del artículo 114 del Código General del Proceso.</w:t>
      </w:r>
    </w:p>
    <w:p w14:paraId="62689046" w14:textId="77777777" w:rsidR="003466F9" w:rsidRPr="002679A7" w:rsidRDefault="003466F9" w:rsidP="002679A7">
      <w:pPr>
        <w:spacing w:after="0"/>
        <w:jc w:val="both"/>
        <w:rPr>
          <w:rFonts w:ascii="Tahoma" w:eastAsia="Times New Roman" w:hAnsi="Tahoma" w:cs="Tahoma"/>
          <w:b/>
          <w:sz w:val="24"/>
          <w:szCs w:val="24"/>
          <w:lang w:val="es-ES" w:eastAsia="es-ES"/>
        </w:rPr>
      </w:pPr>
    </w:p>
    <w:p w14:paraId="6073BD12" w14:textId="46CA7ED1" w:rsidR="003466F9" w:rsidRPr="002679A7" w:rsidRDefault="003466F9" w:rsidP="002679A7">
      <w:pPr>
        <w:spacing w:after="0"/>
        <w:jc w:val="both"/>
        <w:rPr>
          <w:rFonts w:ascii="Tahoma" w:eastAsia="Times New Roman" w:hAnsi="Tahoma" w:cs="Tahoma"/>
          <w:sz w:val="24"/>
          <w:szCs w:val="24"/>
          <w:lang w:val="es-ES" w:eastAsia="es-ES"/>
        </w:rPr>
      </w:pPr>
      <w:r w:rsidRPr="002679A7">
        <w:rPr>
          <w:rFonts w:ascii="Tahoma" w:eastAsia="Times New Roman" w:hAnsi="Tahoma" w:cs="Tahoma"/>
          <w:b/>
          <w:sz w:val="24"/>
          <w:szCs w:val="24"/>
          <w:lang w:val="es-ES" w:eastAsia="es-ES"/>
        </w:rPr>
        <w:t xml:space="preserve">OCTAVO: </w:t>
      </w:r>
      <w:r w:rsidR="00E37B33" w:rsidRPr="002679A7">
        <w:rPr>
          <w:rFonts w:ascii="Tahoma" w:eastAsia="Times New Roman" w:hAnsi="Tahoma" w:cs="Tahoma"/>
          <w:sz w:val="24"/>
          <w:szCs w:val="24"/>
          <w:lang w:val="es-ES" w:eastAsia="es-ES"/>
        </w:rPr>
        <w:t>Por secretaria líbrense las comunicaciones necesarias para el cumplimiento de este fallo, de acuerdo con lo previsto en los artículos 203 del C.P.A.C.A y 329 del C.G.P.</w:t>
      </w:r>
    </w:p>
    <w:p w14:paraId="07CBD232" w14:textId="77777777" w:rsidR="003466F9" w:rsidRPr="002679A7" w:rsidRDefault="003466F9" w:rsidP="002679A7">
      <w:pPr>
        <w:spacing w:after="0"/>
        <w:jc w:val="both"/>
        <w:rPr>
          <w:rFonts w:ascii="Tahoma" w:eastAsia="Times New Roman" w:hAnsi="Tahoma" w:cs="Tahoma"/>
          <w:b/>
          <w:sz w:val="24"/>
          <w:szCs w:val="24"/>
          <w:lang w:val="es-ES"/>
        </w:rPr>
      </w:pPr>
    </w:p>
    <w:p w14:paraId="323BF6CB" w14:textId="77777777" w:rsidR="003E1CCB" w:rsidRPr="002679A7" w:rsidRDefault="003E1CCB" w:rsidP="002679A7">
      <w:pPr>
        <w:spacing w:after="0"/>
        <w:jc w:val="both"/>
        <w:rPr>
          <w:rFonts w:ascii="Tahoma" w:eastAsia="Times New Roman" w:hAnsi="Tahoma" w:cs="Tahoma"/>
          <w:b/>
          <w:bCs/>
          <w:sz w:val="24"/>
          <w:szCs w:val="24"/>
        </w:rPr>
      </w:pPr>
      <w:r w:rsidRPr="002679A7">
        <w:rPr>
          <w:rFonts w:ascii="Tahoma" w:eastAsia="Times New Roman" w:hAnsi="Tahoma" w:cs="Tahoma"/>
          <w:b/>
          <w:bCs/>
          <w:sz w:val="24"/>
          <w:szCs w:val="24"/>
        </w:rPr>
        <w:t>CÓPIESE, NOTIFÍQUESE y CÚMPLASE</w:t>
      </w:r>
    </w:p>
    <w:p w14:paraId="41779965" w14:textId="77777777" w:rsidR="003E1CCB" w:rsidRPr="002679A7" w:rsidRDefault="003E1CCB" w:rsidP="002679A7">
      <w:pPr>
        <w:spacing w:after="0"/>
        <w:jc w:val="both"/>
        <w:rPr>
          <w:rFonts w:ascii="Tahoma" w:eastAsia="Times New Roman" w:hAnsi="Tahoma" w:cs="Tahoma"/>
          <w:b/>
          <w:bCs/>
          <w:sz w:val="24"/>
          <w:szCs w:val="24"/>
        </w:rPr>
      </w:pPr>
    </w:p>
    <w:p w14:paraId="244494C1" w14:textId="77777777" w:rsidR="003E1CCB" w:rsidRPr="002679A7" w:rsidRDefault="003E1CCB" w:rsidP="002679A7">
      <w:pPr>
        <w:spacing w:after="0"/>
        <w:jc w:val="both"/>
        <w:rPr>
          <w:rFonts w:ascii="Tahoma" w:eastAsia="Times New Roman" w:hAnsi="Tahoma" w:cs="Tahoma"/>
          <w:b/>
          <w:bCs/>
          <w:sz w:val="24"/>
          <w:szCs w:val="24"/>
        </w:rPr>
      </w:pPr>
    </w:p>
    <w:p w14:paraId="760B7A84" w14:textId="77777777" w:rsidR="003E1CCB" w:rsidRPr="002679A7" w:rsidRDefault="003E1CCB" w:rsidP="002679A7">
      <w:pPr>
        <w:spacing w:after="0"/>
        <w:jc w:val="center"/>
        <w:rPr>
          <w:rFonts w:ascii="Tahoma" w:eastAsia="Times New Roman" w:hAnsi="Tahoma" w:cs="Tahoma"/>
          <w:b/>
          <w:bCs/>
          <w:sz w:val="24"/>
          <w:szCs w:val="24"/>
        </w:rPr>
      </w:pPr>
      <w:r w:rsidRPr="002679A7">
        <w:rPr>
          <w:rFonts w:ascii="Tahoma" w:eastAsia="Times New Roman" w:hAnsi="Tahoma" w:cs="Tahoma"/>
          <w:b/>
          <w:bCs/>
          <w:sz w:val="24"/>
          <w:szCs w:val="24"/>
        </w:rPr>
        <w:t>OLGA CECILIA HENAO MARÍN</w:t>
      </w:r>
    </w:p>
    <w:p w14:paraId="316801F4" w14:textId="77777777" w:rsidR="003E1CCB" w:rsidRPr="002679A7" w:rsidRDefault="003E1CCB" w:rsidP="002679A7">
      <w:pPr>
        <w:spacing w:after="0"/>
        <w:jc w:val="center"/>
        <w:rPr>
          <w:rFonts w:ascii="Tahoma" w:eastAsia="Times New Roman" w:hAnsi="Tahoma" w:cs="Tahoma"/>
          <w:sz w:val="24"/>
          <w:szCs w:val="24"/>
        </w:rPr>
      </w:pPr>
      <w:r w:rsidRPr="002679A7">
        <w:rPr>
          <w:rFonts w:ascii="Tahoma" w:eastAsia="Times New Roman" w:hAnsi="Tahoma" w:cs="Tahoma"/>
          <w:sz w:val="24"/>
          <w:szCs w:val="24"/>
        </w:rPr>
        <w:t>Juez</w:t>
      </w:r>
    </w:p>
    <w:p w14:paraId="7E1FCBF9" w14:textId="77777777" w:rsidR="003E1CCB" w:rsidRPr="004B530F" w:rsidRDefault="003E1CCB" w:rsidP="002679A7">
      <w:pPr>
        <w:spacing w:after="0"/>
        <w:rPr>
          <w:rFonts w:ascii="Tahoma" w:eastAsia="Times New Roman" w:hAnsi="Tahoma" w:cs="Tahoma"/>
          <w:sz w:val="16"/>
          <w:szCs w:val="16"/>
          <w:lang w:val="es-ES" w:eastAsia="es-ES"/>
        </w:rPr>
      </w:pPr>
      <w:r w:rsidRPr="004B530F">
        <w:rPr>
          <w:rFonts w:ascii="Tahoma" w:eastAsia="Times New Roman" w:hAnsi="Tahoma" w:cs="Tahoma"/>
          <w:sz w:val="16"/>
          <w:szCs w:val="16"/>
          <w:lang w:val="es-ES" w:eastAsia="es-ES"/>
        </w:rPr>
        <w:t>MSGB</w:t>
      </w:r>
    </w:p>
    <w:p w14:paraId="24E10399" w14:textId="77777777" w:rsidR="003E1CCB" w:rsidRPr="002679A7" w:rsidRDefault="003E1CCB" w:rsidP="002679A7">
      <w:pPr>
        <w:tabs>
          <w:tab w:val="left" w:pos="0"/>
        </w:tabs>
        <w:spacing w:after="0"/>
        <w:contextualSpacing/>
        <w:jc w:val="both"/>
        <w:rPr>
          <w:rFonts w:ascii="Tahoma" w:eastAsia="Times New Roman" w:hAnsi="Tahoma" w:cs="Tahoma"/>
          <w:color w:val="000000"/>
          <w:sz w:val="24"/>
          <w:szCs w:val="24"/>
          <w:lang w:val="es-ES" w:eastAsia="es-ES"/>
        </w:rPr>
      </w:pPr>
    </w:p>
    <w:p w14:paraId="6753CD09" w14:textId="77777777" w:rsidR="003E1CCB" w:rsidRPr="002679A7" w:rsidRDefault="003E1CCB" w:rsidP="002679A7">
      <w:pPr>
        <w:tabs>
          <w:tab w:val="left" w:pos="0"/>
        </w:tabs>
        <w:spacing w:after="0"/>
        <w:contextualSpacing/>
        <w:jc w:val="both"/>
        <w:rPr>
          <w:rFonts w:ascii="Arial" w:eastAsia="Times New Roman" w:hAnsi="Arial" w:cs="Arial"/>
          <w:color w:val="000000"/>
          <w:sz w:val="24"/>
          <w:szCs w:val="24"/>
          <w:lang w:val="es-ES" w:eastAsia="es-ES"/>
        </w:rPr>
      </w:pPr>
    </w:p>
    <w:sectPr w:rsidR="003E1CCB" w:rsidRPr="002679A7" w:rsidSect="005712A6">
      <w:headerReference w:type="default" r:id="rId8"/>
      <w:headerReference w:type="first" r:id="rId9"/>
      <w:pgSz w:w="12240" w:h="18720" w:code="14"/>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141D61" w14:textId="77777777" w:rsidR="00E17876" w:rsidRDefault="00E17876" w:rsidP="002126A9">
      <w:pPr>
        <w:spacing w:after="0" w:line="240" w:lineRule="auto"/>
      </w:pPr>
      <w:r>
        <w:separator/>
      </w:r>
    </w:p>
  </w:endnote>
  <w:endnote w:type="continuationSeparator" w:id="0">
    <w:p w14:paraId="2BE99200" w14:textId="77777777" w:rsidR="00E17876" w:rsidRDefault="00E17876" w:rsidP="002126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8637EC" w14:textId="77777777" w:rsidR="00E17876" w:rsidRDefault="00E17876" w:rsidP="002126A9">
      <w:pPr>
        <w:spacing w:after="0" w:line="240" w:lineRule="auto"/>
      </w:pPr>
      <w:r>
        <w:separator/>
      </w:r>
    </w:p>
  </w:footnote>
  <w:footnote w:type="continuationSeparator" w:id="0">
    <w:p w14:paraId="7F6C4C87" w14:textId="77777777" w:rsidR="00E17876" w:rsidRDefault="00E17876" w:rsidP="002126A9">
      <w:pPr>
        <w:spacing w:after="0" w:line="240" w:lineRule="auto"/>
      </w:pPr>
      <w:r>
        <w:continuationSeparator/>
      </w:r>
    </w:p>
  </w:footnote>
  <w:footnote w:id="1">
    <w:p w14:paraId="55BFF2E5" w14:textId="77777777" w:rsidR="00193483" w:rsidRPr="00B27E39" w:rsidRDefault="00193483" w:rsidP="000B63F5">
      <w:pPr>
        <w:spacing w:after="0" w:line="240" w:lineRule="auto"/>
        <w:jc w:val="both"/>
        <w:rPr>
          <w:rFonts w:ascii="Tahoma" w:hAnsi="Tahoma" w:cs="Tahoma"/>
          <w:i/>
          <w:snapToGrid w:val="0"/>
          <w:sz w:val="16"/>
          <w:szCs w:val="16"/>
        </w:rPr>
      </w:pPr>
      <w:r w:rsidRPr="00B27E39">
        <w:rPr>
          <w:rStyle w:val="Refdenotaalpie"/>
          <w:rFonts w:ascii="Tahoma" w:hAnsi="Tahoma" w:cs="Tahoma"/>
          <w:sz w:val="16"/>
          <w:szCs w:val="16"/>
        </w:rPr>
        <w:footnoteRef/>
      </w:r>
      <w:r w:rsidRPr="00B27E39">
        <w:rPr>
          <w:rFonts w:ascii="Tahoma" w:hAnsi="Tahoma" w:cs="Tahoma"/>
          <w:sz w:val="16"/>
          <w:szCs w:val="16"/>
        </w:rPr>
        <w:t xml:space="preserve"> </w:t>
      </w:r>
      <w:r w:rsidRPr="00B27E39">
        <w:rPr>
          <w:rFonts w:ascii="Tahoma" w:hAnsi="Tahoma" w:cs="Tahoma"/>
          <w:i/>
          <w:sz w:val="16"/>
          <w:szCs w:val="16"/>
        </w:rPr>
        <w:t>“</w:t>
      </w:r>
      <w:r w:rsidRPr="00B27E39">
        <w:rPr>
          <w:rFonts w:ascii="Tahoma" w:hAnsi="Tahoma" w:cs="Tahoma"/>
          <w:i/>
          <w:snapToGrid w:val="0"/>
          <w:sz w:val="16"/>
          <w:szCs w:val="16"/>
        </w:rPr>
        <w:t>La fuerza pública estará integrada en forma exclusiva por las fuerzas militares y la Policía Nacional. Todos los colombianos están obligados a tomar las armas cuando las necesidades públicas lo exijan para defender la independencia nacional y las instituciones públicas. La ley determinará las condiciones que en todo tiempo eximen del servicio militar y las prerrogativas por la prestación del mismo”.</w:t>
      </w:r>
    </w:p>
    <w:p w14:paraId="3FD61136" w14:textId="77777777" w:rsidR="00193483" w:rsidRPr="00B27E39" w:rsidRDefault="00193483" w:rsidP="000B63F5">
      <w:pPr>
        <w:pStyle w:val="Textonotapie"/>
        <w:jc w:val="both"/>
        <w:rPr>
          <w:rFonts w:ascii="Tahoma" w:hAnsi="Tahoma" w:cs="Tahoma"/>
          <w:sz w:val="16"/>
          <w:szCs w:val="16"/>
          <w:lang w:val="es-CO"/>
        </w:rPr>
      </w:pPr>
    </w:p>
  </w:footnote>
  <w:footnote w:id="2">
    <w:p w14:paraId="125F0C2D" w14:textId="77777777" w:rsidR="00193483" w:rsidRPr="00B27E39" w:rsidRDefault="00193483" w:rsidP="000B63F5">
      <w:pPr>
        <w:spacing w:after="0" w:line="240" w:lineRule="auto"/>
        <w:ind w:right="328"/>
        <w:jc w:val="both"/>
        <w:rPr>
          <w:rFonts w:ascii="Tahoma" w:hAnsi="Tahoma" w:cs="Tahoma"/>
          <w:sz w:val="16"/>
          <w:szCs w:val="16"/>
        </w:rPr>
      </w:pPr>
      <w:r w:rsidRPr="00B27E39">
        <w:rPr>
          <w:rStyle w:val="Refdenotaalpie"/>
          <w:rFonts w:ascii="Tahoma" w:hAnsi="Tahoma" w:cs="Tahoma"/>
          <w:sz w:val="16"/>
          <w:szCs w:val="16"/>
        </w:rPr>
        <w:footnoteRef/>
      </w:r>
      <w:r w:rsidRPr="00B27E39">
        <w:rPr>
          <w:rStyle w:val="Refdenotaalpie"/>
          <w:rFonts w:ascii="Tahoma" w:hAnsi="Tahoma" w:cs="Tahoma"/>
          <w:sz w:val="16"/>
          <w:szCs w:val="16"/>
        </w:rPr>
        <w:t xml:space="preserve"> </w:t>
      </w:r>
      <w:r w:rsidRPr="00B27E39">
        <w:rPr>
          <w:rFonts w:ascii="Tahoma" w:hAnsi="Tahoma" w:cs="Tahoma"/>
          <w:sz w:val="16"/>
          <w:szCs w:val="16"/>
        </w:rPr>
        <w:t>CONSEJO DE ESTADO. SALA DE LO CONTENCIOSO ADMINISTRATIVO.  SECCION TERCERA.  Consejera ponente: RUTH STELLA CORREA PALACIO.  Bogotá, D.C., catorce (14) de abril de dos mil diez (2010).  Radicación número: 76001-23-31-000-1995-02632-01(18717). Actor: HUGO LONDOÑO VELASQUEZ Y OTROS. Demandado: NACION- MINISTERIO DE DEFENSA-EJERCITO NACIONAL.  Referencia: ACCION DE REPARACION DIRECTA</w:t>
      </w:r>
    </w:p>
    <w:p w14:paraId="6362DFBB" w14:textId="77777777" w:rsidR="00193483" w:rsidRPr="00B27E39" w:rsidRDefault="00193483" w:rsidP="000B63F5">
      <w:pPr>
        <w:spacing w:after="0" w:line="240" w:lineRule="auto"/>
        <w:ind w:right="328"/>
        <w:jc w:val="both"/>
        <w:rPr>
          <w:rFonts w:ascii="Tahoma" w:hAnsi="Tahoma" w:cs="Tahoma"/>
          <w:sz w:val="16"/>
          <w:szCs w:val="16"/>
        </w:rPr>
      </w:pPr>
    </w:p>
  </w:footnote>
  <w:footnote w:id="3">
    <w:p w14:paraId="632DEA6A" w14:textId="77777777" w:rsidR="00193483" w:rsidRPr="00B27E39" w:rsidRDefault="00193483" w:rsidP="000B63F5">
      <w:pPr>
        <w:pStyle w:val="Textonotapie"/>
        <w:jc w:val="both"/>
        <w:rPr>
          <w:rFonts w:ascii="Tahoma" w:hAnsi="Tahoma" w:cs="Tahoma"/>
          <w:sz w:val="16"/>
          <w:szCs w:val="16"/>
        </w:rPr>
      </w:pPr>
      <w:r w:rsidRPr="00B27E39">
        <w:rPr>
          <w:rStyle w:val="Refdenotaalpie"/>
          <w:rFonts w:ascii="Tahoma" w:hAnsi="Tahoma" w:cs="Tahoma"/>
          <w:sz w:val="16"/>
          <w:szCs w:val="16"/>
        </w:rPr>
        <w:footnoteRef/>
      </w:r>
      <w:r w:rsidRPr="00B27E39">
        <w:rPr>
          <w:rFonts w:ascii="Tahoma" w:hAnsi="Tahoma" w:cs="Tahoma"/>
          <w:sz w:val="16"/>
          <w:szCs w:val="16"/>
        </w:rPr>
        <w:t xml:space="preserve"> Sentencia del veinticinco (25) de mayo de dos mil once (2011), Radicación número: 52001-23-31-000-1997-08789-01(15838, 18075, 25212 acumulados), Actor: JOSE IGNACIO IBAÑEZ DIAZ Y OTROS, Consejero ponente: JAIME ORLANDO SANTOFIMIO GAMBOA.</w:t>
      </w:r>
    </w:p>
    <w:p w14:paraId="7386CA68" w14:textId="77777777" w:rsidR="00193483" w:rsidRPr="00B27E39" w:rsidRDefault="00193483" w:rsidP="000B63F5">
      <w:pPr>
        <w:pStyle w:val="Textonotapie"/>
        <w:jc w:val="both"/>
        <w:rPr>
          <w:rFonts w:ascii="Tahoma" w:hAnsi="Tahoma" w:cs="Tahoma"/>
          <w:sz w:val="16"/>
          <w:szCs w:val="16"/>
        </w:rPr>
      </w:pPr>
    </w:p>
  </w:footnote>
  <w:footnote w:id="4">
    <w:p w14:paraId="150FF92F" w14:textId="77777777" w:rsidR="00193483" w:rsidRPr="00B27E39" w:rsidRDefault="00193483" w:rsidP="000B63F5">
      <w:pPr>
        <w:spacing w:after="0" w:line="240" w:lineRule="auto"/>
        <w:jc w:val="both"/>
        <w:rPr>
          <w:rFonts w:ascii="Tahoma" w:hAnsi="Tahoma" w:cs="Tahoma"/>
          <w:sz w:val="16"/>
          <w:szCs w:val="16"/>
        </w:rPr>
      </w:pPr>
      <w:r w:rsidRPr="00B27E39">
        <w:rPr>
          <w:rStyle w:val="Refdenotaalpie"/>
          <w:rFonts w:ascii="Tahoma" w:hAnsi="Tahoma" w:cs="Tahoma"/>
          <w:sz w:val="16"/>
          <w:szCs w:val="16"/>
        </w:rPr>
        <w:footnoteRef/>
      </w:r>
      <w:r w:rsidRPr="00B27E39">
        <w:rPr>
          <w:rFonts w:ascii="Tahoma" w:hAnsi="Tahoma" w:cs="Tahoma"/>
          <w:sz w:val="16"/>
          <w:szCs w:val="16"/>
        </w:rPr>
        <w:t xml:space="preserve"> Bogotá, D.C., treinta (30) de noviembre de dos mil (2000)- CONSEJO DE ESTADO - SALA DE LO CONTENCIOSO ADMINISTRATIVO - SECCIÓN TERCERA - Consejero ponente: RICARDO HOYOS DUQUE - Radicación número: 13329</w:t>
      </w:r>
    </w:p>
    <w:p w14:paraId="20D74E3A" w14:textId="77777777" w:rsidR="00193483" w:rsidRPr="00B27E39" w:rsidRDefault="00193483" w:rsidP="000B63F5">
      <w:pPr>
        <w:pStyle w:val="Textonotapie"/>
        <w:jc w:val="both"/>
        <w:rPr>
          <w:rFonts w:ascii="Tahoma" w:hAnsi="Tahoma" w:cs="Tahoma"/>
          <w:sz w:val="16"/>
          <w:szCs w:val="16"/>
          <w:lang w:val="es-CO"/>
        </w:rPr>
      </w:pPr>
    </w:p>
  </w:footnote>
  <w:footnote w:id="5">
    <w:p w14:paraId="7EE0CBDA" w14:textId="77777777" w:rsidR="00193483" w:rsidRPr="00B27E39" w:rsidRDefault="00193483" w:rsidP="000B63F5">
      <w:pPr>
        <w:pStyle w:val="Textoindependiente"/>
        <w:spacing w:after="0" w:line="240" w:lineRule="auto"/>
        <w:jc w:val="both"/>
        <w:rPr>
          <w:rFonts w:ascii="Tahoma" w:hAnsi="Tahoma" w:cs="Tahoma"/>
          <w:sz w:val="16"/>
          <w:szCs w:val="16"/>
        </w:rPr>
      </w:pPr>
      <w:r w:rsidRPr="00B27E39">
        <w:rPr>
          <w:rStyle w:val="Refdenotaalpie"/>
          <w:rFonts w:ascii="Tahoma" w:hAnsi="Tahoma" w:cs="Tahoma"/>
          <w:sz w:val="16"/>
          <w:szCs w:val="16"/>
        </w:rPr>
        <w:footnoteRef/>
      </w:r>
      <w:r w:rsidRPr="00B27E39">
        <w:rPr>
          <w:rFonts w:ascii="Tahoma" w:hAnsi="Tahoma" w:cs="Tahoma"/>
          <w:sz w:val="16"/>
          <w:szCs w:val="16"/>
        </w:rPr>
        <w:t xml:space="preserve"> </w:t>
      </w:r>
      <w:r w:rsidRPr="00B27E39">
        <w:rPr>
          <w:rFonts w:ascii="Tahoma" w:hAnsi="Tahoma" w:cs="Tahoma"/>
          <w:i/>
          <w:sz w:val="16"/>
          <w:szCs w:val="16"/>
        </w:rPr>
        <w:t>Artículo 35º. - Informe Administrativo. En los casos de accidentes o lesiones, las circunstancias de modo, tiempo y lugar en las que sucedieron los hechos serán calificadas por el Comandante o Jefe respectivo, según sea el caso, conforme a lo siguiente: En el servicio, pero no por causa y razón del mismo. En el servicio por causa y razón del mismo. En el servicio por causa de heridas en combate o como consecuencia de la acción del enemigo, en conflicto internacional o en tareas de mantenimiento o restablecimiento del orden público. En actos contra la Ley, el Reglamento o la orden Superior</w:t>
      </w:r>
      <w:r w:rsidRPr="00B27E39">
        <w:rPr>
          <w:rFonts w:ascii="Tahoma" w:hAnsi="Tahoma" w:cs="Tahoma"/>
          <w:sz w:val="16"/>
          <w:szCs w:val="16"/>
        </w:rPr>
        <w:t>.”</w:t>
      </w:r>
    </w:p>
    <w:p w14:paraId="10F960A9" w14:textId="77777777" w:rsidR="00193483" w:rsidRPr="00B27E39" w:rsidRDefault="00193483" w:rsidP="000B63F5">
      <w:pPr>
        <w:pStyle w:val="Textonotapie"/>
        <w:jc w:val="both"/>
        <w:rPr>
          <w:rFonts w:ascii="Tahoma" w:hAnsi="Tahoma" w:cs="Tahoma"/>
          <w:sz w:val="16"/>
          <w:szCs w:val="16"/>
          <w:lang w:val="es-CO"/>
        </w:rPr>
      </w:pPr>
    </w:p>
  </w:footnote>
  <w:footnote w:id="6">
    <w:p w14:paraId="1718B57F" w14:textId="77777777" w:rsidR="00193483" w:rsidRPr="00B27E39" w:rsidRDefault="00193483">
      <w:pPr>
        <w:pStyle w:val="Textonotapie"/>
        <w:rPr>
          <w:rFonts w:ascii="Tahoma" w:hAnsi="Tahoma" w:cs="Tahoma"/>
          <w:sz w:val="16"/>
          <w:szCs w:val="16"/>
          <w:lang w:val="es-CO"/>
        </w:rPr>
      </w:pPr>
      <w:r w:rsidRPr="00B27E39">
        <w:rPr>
          <w:rStyle w:val="Refdenotaalpie"/>
          <w:rFonts w:ascii="Tahoma" w:hAnsi="Tahoma" w:cs="Tahoma"/>
          <w:sz w:val="16"/>
          <w:szCs w:val="16"/>
        </w:rPr>
        <w:footnoteRef/>
      </w:r>
      <w:r w:rsidRPr="00B27E39">
        <w:rPr>
          <w:rFonts w:ascii="Tahoma" w:hAnsi="Tahoma" w:cs="Tahoma"/>
          <w:sz w:val="16"/>
          <w:szCs w:val="16"/>
        </w:rPr>
        <w:t xml:space="preserve"> Registros civiles de nacimiento  de AIDER CASTILLO VALLENCILLA. FOLIO 12 (C1)</w:t>
      </w:r>
    </w:p>
  </w:footnote>
  <w:footnote w:id="7">
    <w:p w14:paraId="29F77D37" w14:textId="77777777" w:rsidR="00193483" w:rsidRPr="00B27E39" w:rsidRDefault="00193483">
      <w:pPr>
        <w:pStyle w:val="Textonotapie"/>
        <w:rPr>
          <w:rFonts w:ascii="Tahoma" w:hAnsi="Tahoma" w:cs="Tahoma"/>
          <w:sz w:val="16"/>
          <w:szCs w:val="16"/>
          <w:lang w:val="es-CO"/>
        </w:rPr>
      </w:pPr>
      <w:r w:rsidRPr="00B27E39">
        <w:rPr>
          <w:rStyle w:val="Refdenotaalpie"/>
          <w:rFonts w:ascii="Tahoma" w:hAnsi="Tahoma" w:cs="Tahoma"/>
          <w:sz w:val="16"/>
          <w:szCs w:val="16"/>
        </w:rPr>
        <w:footnoteRef/>
      </w:r>
      <w:r w:rsidRPr="00B27E39">
        <w:rPr>
          <w:rFonts w:ascii="Tahoma" w:hAnsi="Tahoma" w:cs="Tahoma"/>
          <w:sz w:val="16"/>
          <w:szCs w:val="16"/>
        </w:rPr>
        <w:t xml:space="preserve"> Registros civiles de nacimiento de AIDER CASTILLO VALLENCILLA. FOLIO 12 (C1)</w:t>
      </w:r>
    </w:p>
  </w:footnote>
  <w:footnote w:id="8">
    <w:p w14:paraId="168B63AD" w14:textId="77777777" w:rsidR="00193483" w:rsidRPr="00B27E39" w:rsidRDefault="00193483">
      <w:pPr>
        <w:pStyle w:val="Textonotapie"/>
        <w:rPr>
          <w:rFonts w:ascii="Tahoma" w:hAnsi="Tahoma" w:cs="Tahoma"/>
          <w:sz w:val="16"/>
          <w:szCs w:val="16"/>
          <w:lang w:val="es-CO"/>
        </w:rPr>
      </w:pPr>
      <w:r w:rsidRPr="00B27E39">
        <w:rPr>
          <w:rStyle w:val="Refdenotaalpie"/>
          <w:rFonts w:ascii="Tahoma" w:hAnsi="Tahoma" w:cs="Tahoma"/>
          <w:sz w:val="16"/>
          <w:szCs w:val="16"/>
        </w:rPr>
        <w:footnoteRef/>
      </w:r>
      <w:r w:rsidRPr="00B27E39">
        <w:rPr>
          <w:rFonts w:ascii="Tahoma" w:hAnsi="Tahoma" w:cs="Tahoma"/>
          <w:sz w:val="16"/>
          <w:szCs w:val="16"/>
        </w:rPr>
        <w:t xml:space="preserve"> Registros civiles de nacimiento de ILSE VANESA CASTILLO VALLENCILLA. FOLIO 13 (C1)</w:t>
      </w:r>
    </w:p>
  </w:footnote>
  <w:footnote w:id="9">
    <w:p w14:paraId="55FE59E8" w14:textId="281797C8" w:rsidR="00193483" w:rsidRPr="00B27E39" w:rsidRDefault="00193483">
      <w:pPr>
        <w:pStyle w:val="Textonotapie"/>
        <w:rPr>
          <w:rFonts w:ascii="Tahoma" w:hAnsi="Tahoma" w:cs="Tahoma"/>
          <w:sz w:val="16"/>
          <w:szCs w:val="16"/>
          <w:lang w:val="es-CO"/>
        </w:rPr>
      </w:pPr>
      <w:r w:rsidRPr="00B27E39">
        <w:rPr>
          <w:rStyle w:val="Refdenotaalpie"/>
          <w:rFonts w:ascii="Tahoma" w:hAnsi="Tahoma" w:cs="Tahoma"/>
          <w:sz w:val="16"/>
          <w:szCs w:val="16"/>
        </w:rPr>
        <w:footnoteRef/>
      </w:r>
      <w:r w:rsidRPr="00B27E39">
        <w:rPr>
          <w:rFonts w:ascii="Tahoma" w:hAnsi="Tahoma" w:cs="Tahoma"/>
          <w:sz w:val="16"/>
          <w:szCs w:val="16"/>
        </w:rPr>
        <w:t xml:space="preserve"> </w:t>
      </w:r>
      <w:r w:rsidRPr="00B27E39">
        <w:rPr>
          <w:rFonts w:ascii="Tahoma" w:hAnsi="Tahoma" w:cs="Tahoma"/>
          <w:sz w:val="16"/>
          <w:szCs w:val="16"/>
          <w:lang w:val="es-CO"/>
        </w:rPr>
        <w:t>Folios 59 a 61 del c1.</w:t>
      </w:r>
    </w:p>
  </w:footnote>
  <w:footnote w:id="10">
    <w:p w14:paraId="3D38B92C" w14:textId="39B550C4" w:rsidR="00193483" w:rsidRPr="00B27E39" w:rsidRDefault="00193483">
      <w:pPr>
        <w:pStyle w:val="Textonotapie"/>
        <w:rPr>
          <w:rFonts w:ascii="Tahoma" w:hAnsi="Tahoma" w:cs="Tahoma"/>
          <w:sz w:val="16"/>
          <w:szCs w:val="16"/>
          <w:lang w:val="es-CO"/>
        </w:rPr>
      </w:pPr>
      <w:r w:rsidRPr="00B27E39">
        <w:rPr>
          <w:rStyle w:val="Refdenotaalpie"/>
          <w:rFonts w:ascii="Tahoma" w:hAnsi="Tahoma" w:cs="Tahoma"/>
          <w:sz w:val="16"/>
          <w:szCs w:val="16"/>
        </w:rPr>
        <w:footnoteRef/>
      </w:r>
      <w:r w:rsidRPr="00B27E39">
        <w:rPr>
          <w:rFonts w:ascii="Tahoma" w:hAnsi="Tahoma" w:cs="Tahoma"/>
          <w:sz w:val="16"/>
          <w:szCs w:val="16"/>
        </w:rPr>
        <w:t xml:space="preserve"> </w:t>
      </w:r>
      <w:r w:rsidRPr="00B27E39">
        <w:rPr>
          <w:rFonts w:ascii="Tahoma" w:hAnsi="Tahoma" w:cs="Tahoma"/>
          <w:sz w:val="16"/>
          <w:szCs w:val="16"/>
          <w:lang w:val="es-CO"/>
        </w:rPr>
        <w:t>Folios 15 y 16 del c1.</w:t>
      </w:r>
    </w:p>
  </w:footnote>
  <w:footnote w:id="11">
    <w:p w14:paraId="4964F568" w14:textId="43A4603A" w:rsidR="00193483" w:rsidRPr="00B27E39" w:rsidRDefault="00193483">
      <w:pPr>
        <w:pStyle w:val="Textonotapie"/>
        <w:rPr>
          <w:rFonts w:ascii="Tahoma" w:hAnsi="Tahoma" w:cs="Tahoma"/>
          <w:sz w:val="16"/>
          <w:szCs w:val="16"/>
          <w:lang w:val="es-CO"/>
        </w:rPr>
      </w:pPr>
      <w:r w:rsidRPr="00B27E39">
        <w:rPr>
          <w:rStyle w:val="Refdenotaalpie"/>
          <w:rFonts w:ascii="Tahoma" w:hAnsi="Tahoma" w:cs="Tahoma"/>
          <w:sz w:val="16"/>
          <w:szCs w:val="16"/>
        </w:rPr>
        <w:footnoteRef/>
      </w:r>
      <w:r w:rsidRPr="00B27E39">
        <w:rPr>
          <w:rFonts w:ascii="Tahoma" w:hAnsi="Tahoma" w:cs="Tahoma"/>
          <w:sz w:val="16"/>
          <w:szCs w:val="16"/>
        </w:rPr>
        <w:t xml:space="preserve"> </w:t>
      </w:r>
      <w:r w:rsidRPr="00B27E39">
        <w:rPr>
          <w:rFonts w:ascii="Tahoma" w:hAnsi="Tahoma" w:cs="Tahoma"/>
          <w:sz w:val="16"/>
          <w:szCs w:val="16"/>
          <w:lang w:val="es-CO"/>
        </w:rPr>
        <w:t>Folios 23 a 25 del c1.</w:t>
      </w:r>
    </w:p>
  </w:footnote>
  <w:footnote w:id="12">
    <w:p w14:paraId="40F0E2F1" w14:textId="32BCC04A" w:rsidR="00193483" w:rsidRPr="00B27E39" w:rsidRDefault="00193483">
      <w:pPr>
        <w:pStyle w:val="Textonotapie"/>
        <w:rPr>
          <w:rFonts w:ascii="Tahoma" w:hAnsi="Tahoma" w:cs="Tahoma"/>
          <w:sz w:val="16"/>
          <w:szCs w:val="16"/>
          <w:lang w:val="es-CO"/>
        </w:rPr>
      </w:pPr>
      <w:r w:rsidRPr="00B27E39">
        <w:rPr>
          <w:rStyle w:val="Refdenotaalpie"/>
          <w:rFonts w:ascii="Tahoma" w:hAnsi="Tahoma" w:cs="Tahoma"/>
          <w:sz w:val="16"/>
          <w:szCs w:val="16"/>
        </w:rPr>
        <w:footnoteRef/>
      </w:r>
      <w:r w:rsidRPr="00B27E39">
        <w:rPr>
          <w:rFonts w:ascii="Tahoma" w:hAnsi="Tahoma" w:cs="Tahoma"/>
          <w:sz w:val="16"/>
          <w:szCs w:val="16"/>
        </w:rPr>
        <w:t xml:space="preserve"> </w:t>
      </w:r>
      <w:r w:rsidRPr="00B27E39">
        <w:rPr>
          <w:rFonts w:ascii="Tahoma" w:hAnsi="Tahoma" w:cs="Tahoma"/>
          <w:sz w:val="16"/>
          <w:szCs w:val="16"/>
          <w:lang w:val="es-CO"/>
        </w:rPr>
        <w:t>Folios 17 y 18 del c1.</w:t>
      </w:r>
    </w:p>
  </w:footnote>
  <w:footnote w:id="13">
    <w:p w14:paraId="467044AB" w14:textId="77777777" w:rsidR="00193483" w:rsidRPr="00B27E39" w:rsidRDefault="00193483" w:rsidP="003E1CCB">
      <w:pPr>
        <w:pStyle w:val="Textonotapie"/>
        <w:rPr>
          <w:rFonts w:ascii="Tahoma" w:hAnsi="Tahoma" w:cs="Tahoma"/>
          <w:sz w:val="16"/>
          <w:szCs w:val="16"/>
        </w:rPr>
      </w:pPr>
      <w:r w:rsidRPr="00B27E39">
        <w:rPr>
          <w:rStyle w:val="Refdenotaalpie"/>
          <w:rFonts w:ascii="Tahoma" w:hAnsi="Tahoma" w:cs="Tahoma"/>
          <w:sz w:val="16"/>
          <w:szCs w:val="16"/>
        </w:rPr>
        <w:footnoteRef/>
      </w:r>
      <w:r w:rsidRPr="00B27E39">
        <w:rPr>
          <w:rFonts w:ascii="Tahoma" w:hAnsi="Tahoma" w:cs="Tahoma"/>
          <w:sz w:val="16"/>
          <w:szCs w:val="16"/>
        </w:rPr>
        <w:t xml:space="preserve"> Pues la base de la incorporación al servicio militar obligatorio implica el lleno de ciertos requisitos para considerar al conscripto apto para prestar ese servicio y la parte demandada no demostró lo contrario.</w:t>
      </w:r>
    </w:p>
    <w:p w14:paraId="5C072B43" w14:textId="77777777" w:rsidR="00193483" w:rsidRPr="00B27E39" w:rsidRDefault="00193483" w:rsidP="003E1CCB">
      <w:pPr>
        <w:pStyle w:val="Textonotapie"/>
        <w:rPr>
          <w:rFonts w:ascii="Tahoma" w:hAnsi="Tahoma" w:cs="Tahoma"/>
          <w:sz w:val="16"/>
          <w:szCs w:val="16"/>
          <w:lang w:val="es-CO"/>
        </w:rPr>
      </w:pPr>
    </w:p>
  </w:footnote>
  <w:footnote w:id="14">
    <w:p w14:paraId="6F8BB8F8" w14:textId="77777777" w:rsidR="00193483" w:rsidRDefault="00193483" w:rsidP="00B27E39">
      <w:pPr>
        <w:spacing w:after="0" w:line="240" w:lineRule="auto"/>
        <w:jc w:val="both"/>
        <w:rPr>
          <w:rFonts w:ascii="Tahoma" w:hAnsi="Tahoma" w:cs="Tahoma"/>
          <w:sz w:val="16"/>
          <w:szCs w:val="16"/>
        </w:rPr>
      </w:pPr>
      <w:r w:rsidRPr="00B27E39">
        <w:rPr>
          <w:rStyle w:val="Refdenotaalpie"/>
          <w:rFonts w:ascii="Tahoma" w:hAnsi="Tahoma" w:cs="Tahoma"/>
          <w:sz w:val="16"/>
          <w:szCs w:val="16"/>
        </w:rPr>
        <w:footnoteRef/>
      </w:r>
      <w:r w:rsidRPr="00B27E39">
        <w:rPr>
          <w:rFonts w:ascii="Tahoma" w:hAnsi="Tahoma" w:cs="Tahoma"/>
          <w:sz w:val="16"/>
          <w:szCs w:val="16"/>
        </w:rPr>
        <w:t xml:space="preserve"> - Perjuicios Morales. Los que se presumen según la jurisprudencia del Consejo de Estado por ser los demandantes miembros de un núcleo familiar, y que se solicitan en la siguiente cuantía:</w:t>
      </w:r>
    </w:p>
    <w:p w14:paraId="56D7881A" w14:textId="77777777" w:rsidR="00193483" w:rsidRPr="00B27E39" w:rsidRDefault="00193483" w:rsidP="00B27E39">
      <w:pPr>
        <w:spacing w:after="0" w:line="240" w:lineRule="auto"/>
        <w:jc w:val="both"/>
        <w:rPr>
          <w:rFonts w:ascii="Tahoma" w:hAnsi="Tahoma" w:cs="Tahoma"/>
          <w:sz w:val="16"/>
          <w:szCs w:val="16"/>
        </w:rPr>
      </w:pPr>
    </w:p>
    <w:p w14:paraId="5E43E8F8" w14:textId="3775DBA9" w:rsidR="00193483" w:rsidRPr="00B27E39" w:rsidRDefault="00193483" w:rsidP="00B27E39">
      <w:pPr>
        <w:pStyle w:val="Prrafodelista"/>
        <w:numPr>
          <w:ilvl w:val="0"/>
          <w:numId w:val="11"/>
        </w:numPr>
        <w:jc w:val="both"/>
        <w:rPr>
          <w:rFonts w:ascii="Tahoma" w:hAnsi="Tahoma" w:cs="Tahoma"/>
          <w:sz w:val="16"/>
          <w:szCs w:val="16"/>
        </w:rPr>
      </w:pPr>
      <w:r w:rsidRPr="00B27E39">
        <w:rPr>
          <w:rFonts w:ascii="Tahoma" w:hAnsi="Tahoma" w:cs="Tahoma"/>
          <w:sz w:val="16"/>
          <w:szCs w:val="16"/>
        </w:rPr>
        <w:t>A favor de AIDER CASTILLO VALLECILLA (Víctima); MIRYAN DEL SOCORRO VALLECILLA (Madre) y KENIDES ASICLO CASTILLO ANGULO (Padre) en cuantía de VEINTE (20) SMLMV PARA CADA UNO.</w:t>
      </w:r>
    </w:p>
    <w:p w14:paraId="6E4D5B11" w14:textId="6DF6D4F6" w:rsidR="00193483" w:rsidRPr="00B27E39" w:rsidRDefault="00193483" w:rsidP="00B27E39">
      <w:pPr>
        <w:pStyle w:val="Prrafodelista"/>
        <w:numPr>
          <w:ilvl w:val="0"/>
          <w:numId w:val="11"/>
        </w:numPr>
        <w:jc w:val="both"/>
        <w:rPr>
          <w:rFonts w:ascii="Tahoma" w:hAnsi="Tahoma" w:cs="Tahoma"/>
          <w:sz w:val="16"/>
          <w:szCs w:val="16"/>
        </w:rPr>
      </w:pPr>
      <w:r w:rsidRPr="00B27E39">
        <w:rPr>
          <w:rFonts w:ascii="Tahoma" w:hAnsi="Tahoma" w:cs="Tahoma"/>
          <w:sz w:val="16"/>
          <w:szCs w:val="16"/>
        </w:rPr>
        <w:t>A favor de ILSE VANESA CASTILLO VALLECILLA (Hermana) en cuantía de DIEZ (10) SMLMV PARA CADA UNO.</w:t>
      </w:r>
    </w:p>
    <w:p w14:paraId="17CB1C05" w14:textId="77777777" w:rsidR="00193483" w:rsidRPr="00B27E39" w:rsidRDefault="00193483" w:rsidP="003E1CCB">
      <w:pPr>
        <w:pStyle w:val="Sinespaciado"/>
        <w:jc w:val="both"/>
        <w:rPr>
          <w:rFonts w:ascii="Tahoma" w:hAnsi="Tahoma" w:cs="Tahoma"/>
          <w:i/>
          <w:iCs/>
          <w:sz w:val="16"/>
          <w:szCs w:val="16"/>
          <w:lang w:val="es-ES_tradnl" w:eastAsia="es-ES_tradnl"/>
        </w:rPr>
      </w:pPr>
    </w:p>
  </w:footnote>
  <w:footnote w:id="15">
    <w:p w14:paraId="65FEAEA7" w14:textId="77777777" w:rsidR="00193483" w:rsidRPr="00B27E39" w:rsidRDefault="00193483" w:rsidP="003E1CCB">
      <w:pPr>
        <w:pStyle w:val="Textonotapie"/>
        <w:rPr>
          <w:rFonts w:ascii="Tahoma" w:hAnsi="Tahoma" w:cs="Tahoma"/>
          <w:sz w:val="16"/>
          <w:szCs w:val="16"/>
          <w:lang w:val="es-CO"/>
        </w:rPr>
      </w:pPr>
      <w:r w:rsidRPr="00B27E39">
        <w:rPr>
          <w:rStyle w:val="Refdenotaalpie"/>
          <w:rFonts w:ascii="Tahoma" w:hAnsi="Tahoma" w:cs="Tahoma"/>
          <w:sz w:val="16"/>
          <w:szCs w:val="16"/>
        </w:rPr>
        <w:footnoteRef/>
      </w:r>
      <w:r w:rsidRPr="00B27E39">
        <w:rPr>
          <w:rFonts w:ascii="Tahoma" w:hAnsi="Tahoma" w:cs="Tahoma"/>
          <w:sz w:val="16"/>
          <w:szCs w:val="16"/>
        </w:rPr>
        <w:t xml:space="preserve"> </w:t>
      </w:r>
    </w:p>
    <w:tbl>
      <w:tblPr>
        <w:tblW w:w="8885" w:type="dxa"/>
        <w:tblInd w:w="40" w:type="dxa"/>
        <w:tblLayout w:type="fixed"/>
        <w:tblCellMar>
          <w:left w:w="40" w:type="dxa"/>
          <w:right w:w="40" w:type="dxa"/>
        </w:tblCellMar>
        <w:tblLook w:val="0000" w:firstRow="0" w:lastRow="0" w:firstColumn="0" w:lastColumn="0" w:noHBand="0" w:noVBand="0"/>
      </w:tblPr>
      <w:tblGrid>
        <w:gridCol w:w="2587"/>
        <w:gridCol w:w="1157"/>
        <w:gridCol w:w="1296"/>
        <w:gridCol w:w="1301"/>
        <w:gridCol w:w="1267"/>
        <w:gridCol w:w="1277"/>
      </w:tblGrid>
      <w:tr w:rsidR="00193483" w:rsidRPr="00B27E39" w14:paraId="082441A6" w14:textId="77777777" w:rsidTr="005712A6">
        <w:tc>
          <w:tcPr>
            <w:tcW w:w="8885" w:type="dxa"/>
            <w:gridSpan w:val="6"/>
            <w:tcBorders>
              <w:top w:val="single" w:sz="6" w:space="0" w:color="auto"/>
              <w:left w:val="single" w:sz="6" w:space="0" w:color="auto"/>
              <w:bottom w:val="single" w:sz="6" w:space="0" w:color="auto"/>
              <w:right w:val="single" w:sz="6" w:space="0" w:color="auto"/>
            </w:tcBorders>
          </w:tcPr>
          <w:p w14:paraId="767F2E68" w14:textId="77777777" w:rsidR="00193483" w:rsidRPr="00B27E39" w:rsidRDefault="00193483" w:rsidP="005712A6">
            <w:pPr>
              <w:autoSpaceDE w:val="0"/>
              <w:autoSpaceDN w:val="0"/>
              <w:adjustRightInd w:val="0"/>
              <w:spacing w:before="120" w:after="0" w:line="240" w:lineRule="auto"/>
              <w:jc w:val="center"/>
              <w:rPr>
                <w:rFonts w:ascii="Tahoma" w:eastAsiaTheme="minorEastAsia" w:hAnsi="Tahoma" w:cs="Tahoma"/>
                <w:b/>
                <w:bCs/>
                <w:sz w:val="16"/>
                <w:szCs w:val="16"/>
                <w:lang w:eastAsia="es-CO"/>
              </w:rPr>
            </w:pPr>
            <w:r w:rsidRPr="00B27E39">
              <w:rPr>
                <w:rFonts w:ascii="Tahoma" w:eastAsiaTheme="minorEastAsia" w:hAnsi="Tahoma" w:cs="Tahoma"/>
                <w:i/>
                <w:iCs/>
                <w:color w:val="808080" w:themeColor="text1" w:themeTint="7F"/>
                <w:sz w:val="16"/>
                <w:szCs w:val="16"/>
                <w:lang w:eastAsia="es-CO"/>
              </w:rPr>
              <w:t xml:space="preserve">REPARACION DEL DAÑO MORAL EN CASO DE </w:t>
            </w:r>
            <w:r w:rsidRPr="00B27E39">
              <w:rPr>
                <w:rFonts w:ascii="Tahoma" w:eastAsiaTheme="minorEastAsia" w:hAnsi="Tahoma" w:cs="Tahoma"/>
                <w:i/>
                <w:iCs/>
                <w:color w:val="FF0000"/>
                <w:sz w:val="16"/>
                <w:szCs w:val="16"/>
                <w:lang w:eastAsia="es-CO"/>
              </w:rPr>
              <w:t>LESIONES</w:t>
            </w:r>
          </w:p>
        </w:tc>
      </w:tr>
      <w:tr w:rsidR="00193483" w:rsidRPr="00B27E39" w14:paraId="738E697E" w14:textId="77777777" w:rsidTr="005712A6">
        <w:tc>
          <w:tcPr>
            <w:tcW w:w="2587" w:type="dxa"/>
            <w:tcBorders>
              <w:top w:val="single" w:sz="6" w:space="0" w:color="auto"/>
              <w:left w:val="single" w:sz="6" w:space="0" w:color="auto"/>
              <w:bottom w:val="single" w:sz="6" w:space="0" w:color="auto"/>
              <w:right w:val="single" w:sz="6" w:space="0" w:color="auto"/>
            </w:tcBorders>
          </w:tcPr>
          <w:p w14:paraId="71F72623" w14:textId="77777777" w:rsidR="00193483" w:rsidRPr="00B27E39" w:rsidRDefault="00193483" w:rsidP="005712A6">
            <w:pPr>
              <w:widowControl w:val="0"/>
              <w:autoSpaceDE w:val="0"/>
              <w:autoSpaceDN w:val="0"/>
              <w:adjustRightInd w:val="0"/>
              <w:spacing w:after="0" w:line="240" w:lineRule="exact"/>
              <w:jc w:val="both"/>
              <w:rPr>
                <w:rFonts w:ascii="Tahoma" w:eastAsiaTheme="minorEastAsia" w:hAnsi="Tahoma" w:cs="Tahoma"/>
                <w:sz w:val="16"/>
                <w:szCs w:val="16"/>
                <w:lang w:eastAsia="es-CO"/>
              </w:rPr>
            </w:pPr>
          </w:p>
        </w:tc>
        <w:tc>
          <w:tcPr>
            <w:tcW w:w="1157" w:type="dxa"/>
            <w:tcBorders>
              <w:top w:val="single" w:sz="6" w:space="0" w:color="auto"/>
              <w:left w:val="single" w:sz="6" w:space="0" w:color="auto"/>
              <w:bottom w:val="single" w:sz="6" w:space="0" w:color="auto"/>
              <w:right w:val="single" w:sz="6" w:space="0" w:color="auto"/>
            </w:tcBorders>
          </w:tcPr>
          <w:p w14:paraId="317F0CB2" w14:textId="77777777" w:rsidR="00193483" w:rsidRPr="00B27E39" w:rsidRDefault="00193483" w:rsidP="005712A6">
            <w:pPr>
              <w:widowControl w:val="0"/>
              <w:autoSpaceDE w:val="0"/>
              <w:autoSpaceDN w:val="0"/>
              <w:adjustRightInd w:val="0"/>
              <w:spacing w:after="0" w:line="240" w:lineRule="exact"/>
              <w:jc w:val="both"/>
              <w:rPr>
                <w:rFonts w:ascii="Tahoma" w:eastAsiaTheme="minorEastAsia" w:hAnsi="Tahoma" w:cs="Tahoma"/>
                <w:b/>
                <w:bCs/>
                <w:sz w:val="16"/>
                <w:szCs w:val="16"/>
                <w:lang w:eastAsia="es-CO"/>
              </w:rPr>
            </w:pPr>
            <w:r w:rsidRPr="00B27E39">
              <w:rPr>
                <w:rFonts w:ascii="Tahoma" w:eastAsiaTheme="minorEastAsia" w:hAnsi="Tahoma" w:cs="Tahoma"/>
                <w:b/>
                <w:bCs/>
                <w:sz w:val="16"/>
                <w:szCs w:val="16"/>
                <w:lang w:eastAsia="es-CO"/>
              </w:rPr>
              <w:t>NIVEL 1</w:t>
            </w:r>
          </w:p>
        </w:tc>
        <w:tc>
          <w:tcPr>
            <w:tcW w:w="1296" w:type="dxa"/>
            <w:tcBorders>
              <w:top w:val="single" w:sz="6" w:space="0" w:color="auto"/>
              <w:left w:val="single" w:sz="6" w:space="0" w:color="auto"/>
              <w:bottom w:val="single" w:sz="6" w:space="0" w:color="auto"/>
              <w:right w:val="single" w:sz="6" w:space="0" w:color="auto"/>
            </w:tcBorders>
          </w:tcPr>
          <w:p w14:paraId="7216C56E" w14:textId="77777777" w:rsidR="00193483" w:rsidRPr="00B27E39" w:rsidRDefault="00193483" w:rsidP="005712A6">
            <w:pPr>
              <w:widowControl w:val="0"/>
              <w:autoSpaceDE w:val="0"/>
              <w:autoSpaceDN w:val="0"/>
              <w:adjustRightInd w:val="0"/>
              <w:spacing w:after="0" w:line="240" w:lineRule="exact"/>
              <w:jc w:val="both"/>
              <w:rPr>
                <w:rFonts w:ascii="Tahoma" w:eastAsiaTheme="minorEastAsia" w:hAnsi="Tahoma" w:cs="Tahoma"/>
                <w:b/>
                <w:bCs/>
                <w:sz w:val="16"/>
                <w:szCs w:val="16"/>
                <w:lang w:eastAsia="es-CO"/>
              </w:rPr>
            </w:pPr>
            <w:r w:rsidRPr="00B27E39">
              <w:rPr>
                <w:rFonts w:ascii="Tahoma" w:eastAsiaTheme="minorEastAsia" w:hAnsi="Tahoma" w:cs="Tahoma"/>
                <w:b/>
                <w:bCs/>
                <w:sz w:val="16"/>
                <w:szCs w:val="16"/>
                <w:lang w:eastAsia="es-CO"/>
              </w:rPr>
              <w:t>NIVEL 2</w:t>
            </w:r>
          </w:p>
        </w:tc>
        <w:tc>
          <w:tcPr>
            <w:tcW w:w="1301" w:type="dxa"/>
            <w:tcBorders>
              <w:top w:val="single" w:sz="6" w:space="0" w:color="auto"/>
              <w:left w:val="single" w:sz="6" w:space="0" w:color="auto"/>
              <w:bottom w:val="single" w:sz="6" w:space="0" w:color="auto"/>
              <w:right w:val="single" w:sz="6" w:space="0" w:color="auto"/>
            </w:tcBorders>
          </w:tcPr>
          <w:p w14:paraId="6EA0F2B6" w14:textId="77777777" w:rsidR="00193483" w:rsidRPr="00B27E39" w:rsidRDefault="00193483" w:rsidP="005712A6">
            <w:pPr>
              <w:widowControl w:val="0"/>
              <w:autoSpaceDE w:val="0"/>
              <w:autoSpaceDN w:val="0"/>
              <w:adjustRightInd w:val="0"/>
              <w:spacing w:after="0" w:line="240" w:lineRule="exact"/>
              <w:jc w:val="both"/>
              <w:rPr>
                <w:rFonts w:ascii="Tahoma" w:eastAsiaTheme="minorEastAsia" w:hAnsi="Tahoma" w:cs="Tahoma"/>
                <w:sz w:val="16"/>
                <w:szCs w:val="16"/>
                <w:lang w:eastAsia="es-CO"/>
              </w:rPr>
            </w:pPr>
            <w:r w:rsidRPr="00B27E39">
              <w:rPr>
                <w:rFonts w:ascii="Tahoma" w:eastAsiaTheme="minorEastAsia" w:hAnsi="Tahoma" w:cs="Tahoma"/>
                <w:b/>
                <w:bCs/>
                <w:sz w:val="16"/>
                <w:szCs w:val="16"/>
                <w:lang w:eastAsia="es-CO"/>
              </w:rPr>
              <w:t xml:space="preserve">NIVEL </w:t>
            </w:r>
            <w:r w:rsidRPr="00B27E39">
              <w:rPr>
                <w:rFonts w:ascii="Tahoma" w:eastAsiaTheme="minorEastAsia" w:hAnsi="Tahoma" w:cs="Tahoma"/>
                <w:sz w:val="16"/>
                <w:szCs w:val="16"/>
                <w:lang w:eastAsia="es-CO"/>
              </w:rPr>
              <w:t>3</w:t>
            </w:r>
          </w:p>
        </w:tc>
        <w:tc>
          <w:tcPr>
            <w:tcW w:w="1267" w:type="dxa"/>
            <w:tcBorders>
              <w:top w:val="single" w:sz="6" w:space="0" w:color="auto"/>
              <w:left w:val="single" w:sz="6" w:space="0" w:color="auto"/>
              <w:bottom w:val="single" w:sz="6" w:space="0" w:color="auto"/>
              <w:right w:val="single" w:sz="6" w:space="0" w:color="auto"/>
            </w:tcBorders>
          </w:tcPr>
          <w:p w14:paraId="2F8C23BC" w14:textId="77777777" w:rsidR="00193483" w:rsidRPr="00B27E39" w:rsidRDefault="00193483" w:rsidP="005712A6">
            <w:pPr>
              <w:widowControl w:val="0"/>
              <w:autoSpaceDE w:val="0"/>
              <w:autoSpaceDN w:val="0"/>
              <w:adjustRightInd w:val="0"/>
              <w:spacing w:after="0" w:line="240" w:lineRule="exact"/>
              <w:jc w:val="both"/>
              <w:rPr>
                <w:rFonts w:ascii="Tahoma" w:eastAsiaTheme="minorEastAsia" w:hAnsi="Tahoma" w:cs="Tahoma"/>
                <w:sz w:val="16"/>
                <w:szCs w:val="16"/>
                <w:lang w:eastAsia="es-CO"/>
              </w:rPr>
            </w:pPr>
            <w:r w:rsidRPr="00B27E39">
              <w:rPr>
                <w:rFonts w:ascii="Tahoma" w:eastAsiaTheme="minorEastAsia" w:hAnsi="Tahoma" w:cs="Tahoma"/>
                <w:b/>
                <w:bCs/>
                <w:sz w:val="16"/>
                <w:szCs w:val="16"/>
                <w:lang w:eastAsia="es-CO"/>
              </w:rPr>
              <w:t xml:space="preserve">NIVEL </w:t>
            </w:r>
            <w:r w:rsidRPr="00B27E39">
              <w:rPr>
                <w:rFonts w:ascii="Tahoma" w:eastAsiaTheme="minorEastAsia" w:hAnsi="Tahoma" w:cs="Tahoma"/>
                <w:sz w:val="16"/>
                <w:szCs w:val="16"/>
                <w:lang w:eastAsia="es-CO"/>
              </w:rPr>
              <w:t>4</w:t>
            </w:r>
          </w:p>
        </w:tc>
        <w:tc>
          <w:tcPr>
            <w:tcW w:w="1277" w:type="dxa"/>
            <w:tcBorders>
              <w:top w:val="single" w:sz="6" w:space="0" w:color="auto"/>
              <w:left w:val="single" w:sz="6" w:space="0" w:color="auto"/>
              <w:bottom w:val="single" w:sz="6" w:space="0" w:color="auto"/>
              <w:right w:val="single" w:sz="6" w:space="0" w:color="auto"/>
            </w:tcBorders>
          </w:tcPr>
          <w:p w14:paraId="2E43A144" w14:textId="77777777" w:rsidR="00193483" w:rsidRPr="00B27E39" w:rsidRDefault="00193483" w:rsidP="005712A6">
            <w:pPr>
              <w:widowControl w:val="0"/>
              <w:autoSpaceDE w:val="0"/>
              <w:autoSpaceDN w:val="0"/>
              <w:adjustRightInd w:val="0"/>
              <w:spacing w:after="0" w:line="240" w:lineRule="exact"/>
              <w:jc w:val="both"/>
              <w:rPr>
                <w:rFonts w:ascii="Tahoma" w:eastAsiaTheme="minorEastAsia" w:hAnsi="Tahoma" w:cs="Tahoma"/>
                <w:b/>
                <w:bCs/>
                <w:sz w:val="16"/>
                <w:szCs w:val="16"/>
                <w:lang w:eastAsia="es-CO"/>
              </w:rPr>
            </w:pPr>
            <w:r w:rsidRPr="00B27E39">
              <w:rPr>
                <w:rFonts w:ascii="Tahoma" w:eastAsiaTheme="minorEastAsia" w:hAnsi="Tahoma" w:cs="Tahoma"/>
                <w:b/>
                <w:bCs/>
                <w:sz w:val="16"/>
                <w:szCs w:val="16"/>
                <w:lang w:eastAsia="es-CO"/>
              </w:rPr>
              <w:t>NIVEL 5</w:t>
            </w:r>
          </w:p>
        </w:tc>
      </w:tr>
      <w:tr w:rsidR="00193483" w:rsidRPr="00B27E39" w14:paraId="7EBE73F7" w14:textId="77777777" w:rsidTr="005712A6">
        <w:tc>
          <w:tcPr>
            <w:tcW w:w="2587" w:type="dxa"/>
            <w:tcBorders>
              <w:top w:val="single" w:sz="6" w:space="0" w:color="auto"/>
              <w:left w:val="single" w:sz="6" w:space="0" w:color="auto"/>
              <w:bottom w:val="single" w:sz="6" w:space="0" w:color="auto"/>
              <w:right w:val="single" w:sz="6" w:space="0" w:color="auto"/>
            </w:tcBorders>
          </w:tcPr>
          <w:p w14:paraId="39720507" w14:textId="77777777" w:rsidR="00193483" w:rsidRPr="00B27E39" w:rsidRDefault="00193483" w:rsidP="005712A6">
            <w:pPr>
              <w:widowControl w:val="0"/>
              <w:autoSpaceDE w:val="0"/>
              <w:autoSpaceDN w:val="0"/>
              <w:adjustRightInd w:val="0"/>
              <w:spacing w:after="0" w:line="240" w:lineRule="exact"/>
              <w:jc w:val="both"/>
              <w:rPr>
                <w:rFonts w:ascii="Tahoma" w:eastAsiaTheme="minorEastAsia" w:hAnsi="Tahoma" w:cs="Tahoma"/>
                <w:b/>
                <w:bCs/>
                <w:sz w:val="16"/>
                <w:szCs w:val="16"/>
                <w:lang w:eastAsia="es-CO"/>
              </w:rPr>
            </w:pPr>
            <w:r w:rsidRPr="00B27E39">
              <w:rPr>
                <w:rFonts w:ascii="Tahoma" w:eastAsiaTheme="minorEastAsia" w:hAnsi="Tahoma" w:cs="Tahoma"/>
                <w:b/>
                <w:bCs/>
                <w:sz w:val="16"/>
                <w:szCs w:val="16"/>
                <w:lang w:eastAsia="es-CO"/>
              </w:rPr>
              <w:t>GRAVEDAD DE LA LESIÓN</w:t>
            </w:r>
          </w:p>
        </w:tc>
        <w:tc>
          <w:tcPr>
            <w:tcW w:w="1157" w:type="dxa"/>
            <w:tcBorders>
              <w:top w:val="single" w:sz="6" w:space="0" w:color="auto"/>
              <w:left w:val="single" w:sz="6" w:space="0" w:color="auto"/>
              <w:bottom w:val="single" w:sz="6" w:space="0" w:color="auto"/>
              <w:right w:val="single" w:sz="6" w:space="0" w:color="auto"/>
            </w:tcBorders>
          </w:tcPr>
          <w:p w14:paraId="6637B9ED" w14:textId="77777777" w:rsidR="00193483" w:rsidRPr="00B27E39" w:rsidRDefault="00193483" w:rsidP="005712A6">
            <w:pPr>
              <w:widowControl w:val="0"/>
              <w:autoSpaceDE w:val="0"/>
              <w:autoSpaceDN w:val="0"/>
              <w:adjustRightInd w:val="0"/>
              <w:spacing w:after="0" w:line="240" w:lineRule="exact"/>
              <w:jc w:val="both"/>
              <w:rPr>
                <w:rFonts w:ascii="Tahoma" w:eastAsiaTheme="minorEastAsia" w:hAnsi="Tahoma" w:cs="Tahoma"/>
                <w:sz w:val="16"/>
                <w:szCs w:val="16"/>
                <w:lang w:eastAsia="es-CO"/>
              </w:rPr>
            </w:pPr>
            <w:r w:rsidRPr="00B27E39">
              <w:rPr>
                <w:rFonts w:ascii="Tahoma" w:eastAsiaTheme="minorEastAsia" w:hAnsi="Tahoma" w:cs="Tahoma"/>
                <w:sz w:val="16"/>
                <w:szCs w:val="16"/>
                <w:lang w:eastAsia="es-CO"/>
              </w:rPr>
              <w:t>Víctima directa y relaciones</w:t>
            </w:r>
          </w:p>
          <w:p w14:paraId="02E4B7E1" w14:textId="77777777" w:rsidR="00193483" w:rsidRPr="00B27E39" w:rsidRDefault="00193483" w:rsidP="005712A6">
            <w:pPr>
              <w:widowControl w:val="0"/>
              <w:autoSpaceDE w:val="0"/>
              <w:autoSpaceDN w:val="0"/>
              <w:adjustRightInd w:val="0"/>
              <w:spacing w:after="0" w:line="240" w:lineRule="exact"/>
              <w:jc w:val="both"/>
              <w:rPr>
                <w:rFonts w:ascii="Tahoma" w:eastAsiaTheme="minorEastAsia" w:hAnsi="Tahoma" w:cs="Tahoma"/>
                <w:sz w:val="16"/>
                <w:szCs w:val="16"/>
                <w:lang w:eastAsia="es-CO"/>
              </w:rPr>
            </w:pPr>
            <w:r w:rsidRPr="00B27E39">
              <w:rPr>
                <w:rFonts w:ascii="Tahoma" w:eastAsiaTheme="minorEastAsia" w:hAnsi="Tahoma" w:cs="Tahoma"/>
                <w:sz w:val="16"/>
                <w:szCs w:val="16"/>
                <w:lang w:eastAsia="es-CO"/>
              </w:rPr>
              <w:t>afectivas conyugales y paterno-filiales</w:t>
            </w:r>
          </w:p>
        </w:tc>
        <w:tc>
          <w:tcPr>
            <w:tcW w:w="1296" w:type="dxa"/>
            <w:tcBorders>
              <w:top w:val="single" w:sz="6" w:space="0" w:color="auto"/>
              <w:left w:val="single" w:sz="6" w:space="0" w:color="auto"/>
              <w:bottom w:val="single" w:sz="6" w:space="0" w:color="auto"/>
              <w:right w:val="single" w:sz="6" w:space="0" w:color="auto"/>
            </w:tcBorders>
          </w:tcPr>
          <w:p w14:paraId="1B6EF31B" w14:textId="77777777" w:rsidR="00193483" w:rsidRPr="00B27E39" w:rsidRDefault="00193483" w:rsidP="005712A6">
            <w:pPr>
              <w:widowControl w:val="0"/>
              <w:autoSpaceDE w:val="0"/>
              <w:autoSpaceDN w:val="0"/>
              <w:adjustRightInd w:val="0"/>
              <w:spacing w:after="0" w:line="240" w:lineRule="exact"/>
              <w:jc w:val="both"/>
              <w:rPr>
                <w:rFonts w:ascii="Tahoma" w:eastAsiaTheme="minorEastAsia" w:hAnsi="Tahoma" w:cs="Tahoma"/>
                <w:sz w:val="16"/>
                <w:szCs w:val="16"/>
                <w:lang w:eastAsia="es-CO"/>
              </w:rPr>
            </w:pPr>
            <w:r w:rsidRPr="00B27E39">
              <w:rPr>
                <w:rFonts w:ascii="Tahoma" w:eastAsiaTheme="minorEastAsia" w:hAnsi="Tahoma" w:cs="Tahoma"/>
                <w:sz w:val="16"/>
                <w:szCs w:val="16"/>
                <w:lang w:eastAsia="es-CO"/>
              </w:rPr>
              <w:t>Relación afectiva</w:t>
            </w:r>
          </w:p>
          <w:p w14:paraId="0A71076A" w14:textId="77777777" w:rsidR="00193483" w:rsidRPr="00B27E39" w:rsidRDefault="00193483" w:rsidP="005712A6">
            <w:pPr>
              <w:widowControl w:val="0"/>
              <w:autoSpaceDE w:val="0"/>
              <w:autoSpaceDN w:val="0"/>
              <w:adjustRightInd w:val="0"/>
              <w:spacing w:after="0" w:line="240" w:lineRule="exact"/>
              <w:jc w:val="both"/>
              <w:rPr>
                <w:rFonts w:ascii="Tahoma" w:eastAsiaTheme="minorEastAsia" w:hAnsi="Tahoma" w:cs="Tahoma"/>
                <w:sz w:val="16"/>
                <w:szCs w:val="16"/>
                <w:lang w:eastAsia="es-CO"/>
              </w:rPr>
            </w:pPr>
            <w:r w:rsidRPr="00B27E39">
              <w:rPr>
                <w:rFonts w:ascii="Tahoma" w:eastAsiaTheme="minorEastAsia" w:hAnsi="Tahoma" w:cs="Tahoma"/>
                <w:sz w:val="16"/>
                <w:szCs w:val="16"/>
                <w:lang w:eastAsia="es-CO"/>
              </w:rPr>
              <w:t>del 2</w:t>
            </w:r>
            <w:r w:rsidRPr="00B27E39">
              <w:rPr>
                <w:rFonts w:ascii="Tahoma" w:eastAsiaTheme="minorEastAsia" w:hAnsi="Tahoma" w:cs="Tahoma"/>
                <w:sz w:val="16"/>
                <w:szCs w:val="16"/>
                <w:vertAlign w:val="superscript"/>
                <w:lang w:eastAsia="es-CO"/>
              </w:rPr>
              <w:t>o</w:t>
            </w:r>
            <w:r w:rsidRPr="00B27E39">
              <w:rPr>
                <w:rFonts w:ascii="Tahoma" w:eastAsiaTheme="minorEastAsia" w:hAnsi="Tahoma" w:cs="Tahoma"/>
                <w:sz w:val="16"/>
                <w:szCs w:val="16"/>
                <w:lang w:eastAsia="es-CO"/>
              </w:rPr>
              <w:t xml:space="preserve"> de consanguinidad o civil (abuelos, hermanos y nietos)</w:t>
            </w:r>
          </w:p>
        </w:tc>
        <w:tc>
          <w:tcPr>
            <w:tcW w:w="1301" w:type="dxa"/>
            <w:tcBorders>
              <w:top w:val="single" w:sz="6" w:space="0" w:color="auto"/>
              <w:left w:val="single" w:sz="6" w:space="0" w:color="auto"/>
              <w:bottom w:val="single" w:sz="6" w:space="0" w:color="auto"/>
              <w:right w:val="single" w:sz="6" w:space="0" w:color="auto"/>
            </w:tcBorders>
          </w:tcPr>
          <w:p w14:paraId="2D362542" w14:textId="77777777" w:rsidR="00193483" w:rsidRPr="00B27E39" w:rsidRDefault="00193483" w:rsidP="005712A6">
            <w:pPr>
              <w:widowControl w:val="0"/>
              <w:autoSpaceDE w:val="0"/>
              <w:autoSpaceDN w:val="0"/>
              <w:adjustRightInd w:val="0"/>
              <w:spacing w:after="0" w:line="240" w:lineRule="exact"/>
              <w:jc w:val="both"/>
              <w:rPr>
                <w:rFonts w:ascii="Tahoma" w:eastAsiaTheme="minorEastAsia" w:hAnsi="Tahoma" w:cs="Tahoma"/>
                <w:sz w:val="16"/>
                <w:szCs w:val="16"/>
                <w:lang w:eastAsia="es-CO"/>
              </w:rPr>
            </w:pPr>
            <w:r w:rsidRPr="00B27E39">
              <w:rPr>
                <w:rFonts w:ascii="Tahoma" w:eastAsiaTheme="minorEastAsia" w:hAnsi="Tahoma" w:cs="Tahoma"/>
                <w:sz w:val="16"/>
                <w:szCs w:val="16"/>
                <w:lang w:eastAsia="es-CO"/>
              </w:rPr>
              <w:t>Relación afectiva</w:t>
            </w:r>
          </w:p>
          <w:p w14:paraId="11400DDA" w14:textId="77777777" w:rsidR="00193483" w:rsidRPr="00B27E39" w:rsidRDefault="00193483" w:rsidP="005712A6">
            <w:pPr>
              <w:widowControl w:val="0"/>
              <w:autoSpaceDE w:val="0"/>
              <w:autoSpaceDN w:val="0"/>
              <w:adjustRightInd w:val="0"/>
              <w:spacing w:after="0" w:line="240" w:lineRule="exact"/>
              <w:jc w:val="both"/>
              <w:rPr>
                <w:rFonts w:ascii="Tahoma" w:eastAsiaTheme="minorEastAsia" w:hAnsi="Tahoma" w:cs="Tahoma"/>
                <w:sz w:val="16"/>
                <w:szCs w:val="16"/>
                <w:lang w:eastAsia="es-CO"/>
              </w:rPr>
            </w:pPr>
            <w:r w:rsidRPr="00B27E39">
              <w:rPr>
                <w:rFonts w:ascii="Tahoma" w:eastAsiaTheme="minorEastAsia" w:hAnsi="Tahoma" w:cs="Tahoma"/>
                <w:sz w:val="16"/>
                <w:szCs w:val="16"/>
                <w:lang w:eastAsia="es-CO"/>
              </w:rPr>
              <w:t>del 3</w:t>
            </w:r>
            <w:r w:rsidRPr="00B27E39">
              <w:rPr>
                <w:rFonts w:ascii="Tahoma" w:eastAsiaTheme="minorEastAsia" w:hAnsi="Tahoma" w:cs="Tahoma"/>
                <w:sz w:val="16"/>
                <w:szCs w:val="16"/>
                <w:vertAlign w:val="superscript"/>
                <w:lang w:eastAsia="es-CO"/>
              </w:rPr>
              <w:t>o</w:t>
            </w:r>
            <w:r w:rsidRPr="00B27E39">
              <w:rPr>
                <w:rFonts w:ascii="Tahoma" w:eastAsiaTheme="minorEastAsia" w:hAnsi="Tahoma" w:cs="Tahoma"/>
                <w:sz w:val="16"/>
                <w:szCs w:val="16"/>
                <w:lang w:eastAsia="es-CO"/>
              </w:rPr>
              <w:t xml:space="preserve"> de consanguinidad o civil</w:t>
            </w:r>
          </w:p>
        </w:tc>
        <w:tc>
          <w:tcPr>
            <w:tcW w:w="1267" w:type="dxa"/>
            <w:tcBorders>
              <w:top w:val="single" w:sz="6" w:space="0" w:color="auto"/>
              <w:left w:val="single" w:sz="6" w:space="0" w:color="auto"/>
              <w:bottom w:val="single" w:sz="6" w:space="0" w:color="auto"/>
              <w:right w:val="single" w:sz="6" w:space="0" w:color="auto"/>
            </w:tcBorders>
          </w:tcPr>
          <w:p w14:paraId="61601280" w14:textId="77777777" w:rsidR="00193483" w:rsidRPr="00B27E39" w:rsidRDefault="00193483" w:rsidP="005712A6">
            <w:pPr>
              <w:widowControl w:val="0"/>
              <w:autoSpaceDE w:val="0"/>
              <w:autoSpaceDN w:val="0"/>
              <w:adjustRightInd w:val="0"/>
              <w:spacing w:after="0" w:line="240" w:lineRule="exact"/>
              <w:rPr>
                <w:rFonts w:ascii="Tahoma" w:eastAsiaTheme="minorEastAsia" w:hAnsi="Tahoma" w:cs="Tahoma"/>
                <w:sz w:val="16"/>
                <w:szCs w:val="16"/>
                <w:lang w:eastAsia="es-CO"/>
              </w:rPr>
            </w:pPr>
            <w:r w:rsidRPr="00B27E39">
              <w:rPr>
                <w:rFonts w:ascii="Tahoma" w:eastAsiaTheme="minorEastAsia" w:hAnsi="Tahoma" w:cs="Tahoma"/>
                <w:sz w:val="16"/>
                <w:szCs w:val="16"/>
                <w:lang w:eastAsia="es-CO"/>
              </w:rPr>
              <w:t>Relación afectiva del 4</w:t>
            </w:r>
            <w:r w:rsidRPr="00B27E39">
              <w:rPr>
                <w:rFonts w:ascii="Tahoma" w:eastAsiaTheme="minorEastAsia" w:hAnsi="Tahoma" w:cs="Tahoma"/>
                <w:sz w:val="16"/>
                <w:szCs w:val="16"/>
                <w:vertAlign w:val="superscript"/>
                <w:lang w:eastAsia="es-CO"/>
              </w:rPr>
              <w:t xml:space="preserve">o </w:t>
            </w:r>
            <w:r w:rsidRPr="00B27E39">
              <w:rPr>
                <w:rFonts w:ascii="Tahoma" w:eastAsiaTheme="minorEastAsia" w:hAnsi="Tahoma" w:cs="Tahoma"/>
                <w:sz w:val="16"/>
                <w:szCs w:val="16"/>
                <w:lang w:eastAsia="es-CO"/>
              </w:rPr>
              <w:t>de consanguinidad o civil.</w:t>
            </w:r>
          </w:p>
        </w:tc>
        <w:tc>
          <w:tcPr>
            <w:tcW w:w="1277" w:type="dxa"/>
            <w:tcBorders>
              <w:top w:val="single" w:sz="6" w:space="0" w:color="auto"/>
              <w:left w:val="single" w:sz="6" w:space="0" w:color="auto"/>
              <w:bottom w:val="single" w:sz="6" w:space="0" w:color="auto"/>
              <w:right w:val="single" w:sz="6" w:space="0" w:color="auto"/>
            </w:tcBorders>
          </w:tcPr>
          <w:p w14:paraId="3DB29C15" w14:textId="77777777" w:rsidR="00193483" w:rsidRPr="00B27E39" w:rsidRDefault="00193483" w:rsidP="005712A6">
            <w:pPr>
              <w:widowControl w:val="0"/>
              <w:autoSpaceDE w:val="0"/>
              <w:autoSpaceDN w:val="0"/>
              <w:adjustRightInd w:val="0"/>
              <w:spacing w:after="0" w:line="240" w:lineRule="exact"/>
              <w:jc w:val="both"/>
              <w:rPr>
                <w:rFonts w:ascii="Tahoma" w:eastAsiaTheme="minorEastAsia" w:hAnsi="Tahoma" w:cs="Tahoma"/>
                <w:sz w:val="16"/>
                <w:szCs w:val="16"/>
                <w:lang w:eastAsia="es-CO"/>
              </w:rPr>
            </w:pPr>
            <w:r w:rsidRPr="00B27E39">
              <w:rPr>
                <w:rFonts w:ascii="Tahoma" w:eastAsiaTheme="minorEastAsia" w:hAnsi="Tahoma" w:cs="Tahoma"/>
                <w:sz w:val="16"/>
                <w:szCs w:val="16"/>
                <w:lang w:eastAsia="es-CO"/>
              </w:rPr>
              <w:t>Relaciones afectivas no familiares -</w:t>
            </w:r>
          </w:p>
          <w:p w14:paraId="081A9478" w14:textId="77777777" w:rsidR="00193483" w:rsidRPr="00B27E39" w:rsidRDefault="00193483" w:rsidP="005712A6">
            <w:pPr>
              <w:widowControl w:val="0"/>
              <w:autoSpaceDE w:val="0"/>
              <w:autoSpaceDN w:val="0"/>
              <w:adjustRightInd w:val="0"/>
              <w:spacing w:after="0" w:line="240" w:lineRule="exact"/>
              <w:jc w:val="both"/>
              <w:rPr>
                <w:rFonts w:ascii="Tahoma" w:eastAsiaTheme="minorEastAsia" w:hAnsi="Tahoma" w:cs="Tahoma"/>
                <w:sz w:val="16"/>
                <w:szCs w:val="16"/>
                <w:lang w:eastAsia="es-CO"/>
              </w:rPr>
            </w:pPr>
            <w:r w:rsidRPr="00B27E39">
              <w:rPr>
                <w:rFonts w:ascii="Tahoma" w:eastAsiaTheme="minorEastAsia" w:hAnsi="Tahoma" w:cs="Tahoma"/>
                <w:sz w:val="16"/>
                <w:szCs w:val="16"/>
                <w:lang w:eastAsia="es-CO"/>
              </w:rPr>
              <w:t>terceros damnificados</w:t>
            </w:r>
            <w:r w:rsidRPr="00B27E39">
              <w:rPr>
                <w:rFonts w:ascii="Tahoma" w:eastAsiaTheme="minorEastAsia" w:hAnsi="Tahoma" w:cs="Tahoma"/>
                <w:sz w:val="16"/>
                <w:szCs w:val="16"/>
                <w:vertAlign w:val="superscript"/>
                <w:lang w:eastAsia="es-CO"/>
              </w:rPr>
              <w:footnoteRef/>
            </w:r>
          </w:p>
        </w:tc>
      </w:tr>
      <w:tr w:rsidR="00193483" w:rsidRPr="00B27E39" w14:paraId="68C8836C" w14:textId="77777777" w:rsidTr="005712A6">
        <w:tc>
          <w:tcPr>
            <w:tcW w:w="2587" w:type="dxa"/>
            <w:tcBorders>
              <w:top w:val="single" w:sz="6" w:space="0" w:color="auto"/>
              <w:left w:val="single" w:sz="6" w:space="0" w:color="auto"/>
              <w:bottom w:val="single" w:sz="6" w:space="0" w:color="auto"/>
              <w:right w:val="single" w:sz="6" w:space="0" w:color="auto"/>
            </w:tcBorders>
          </w:tcPr>
          <w:p w14:paraId="6B73C9A8" w14:textId="77777777" w:rsidR="00193483" w:rsidRPr="00B27E39" w:rsidRDefault="00193483" w:rsidP="005712A6">
            <w:pPr>
              <w:widowControl w:val="0"/>
              <w:autoSpaceDE w:val="0"/>
              <w:autoSpaceDN w:val="0"/>
              <w:adjustRightInd w:val="0"/>
              <w:spacing w:after="0" w:line="240" w:lineRule="exact"/>
              <w:jc w:val="both"/>
              <w:rPr>
                <w:rFonts w:ascii="Tahoma" w:eastAsiaTheme="minorEastAsia" w:hAnsi="Tahoma" w:cs="Tahoma"/>
                <w:sz w:val="16"/>
                <w:szCs w:val="16"/>
                <w:lang w:eastAsia="es-CO"/>
              </w:rPr>
            </w:pPr>
          </w:p>
        </w:tc>
        <w:tc>
          <w:tcPr>
            <w:tcW w:w="1157" w:type="dxa"/>
            <w:tcBorders>
              <w:top w:val="single" w:sz="6" w:space="0" w:color="auto"/>
              <w:left w:val="single" w:sz="6" w:space="0" w:color="auto"/>
              <w:bottom w:val="single" w:sz="6" w:space="0" w:color="auto"/>
              <w:right w:val="single" w:sz="6" w:space="0" w:color="auto"/>
            </w:tcBorders>
          </w:tcPr>
          <w:p w14:paraId="540C26D8" w14:textId="77777777" w:rsidR="00193483" w:rsidRPr="00B27E39" w:rsidRDefault="00193483" w:rsidP="005712A6">
            <w:pPr>
              <w:widowControl w:val="0"/>
              <w:autoSpaceDE w:val="0"/>
              <w:autoSpaceDN w:val="0"/>
              <w:adjustRightInd w:val="0"/>
              <w:spacing w:after="0" w:line="240" w:lineRule="exact"/>
              <w:jc w:val="both"/>
              <w:rPr>
                <w:rFonts w:ascii="Tahoma" w:eastAsiaTheme="minorEastAsia" w:hAnsi="Tahoma" w:cs="Tahoma"/>
                <w:b/>
                <w:bCs/>
                <w:sz w:val="16"/>
                <w:szCs w:val="16"/>
                <w:lang w:eastAsia="es-CO"/>
              </w:rPr>
            </w:pPr>
            <w:r w:rsidRPr="00B27E39">
              <w:rPr>
                <w:rFonts w:ascii="Tahoma" w:eastAsiaTheme="minorEastAsia" w:hAnsi="Tahoma" w:cs="Tahoma"/>
                <w:b/>
                <w:bCs/>
                <w:sz w:val="16"/>
                <w:szCs w:val="16"/>
                <w:lang w:eastAsia="es-CO"/>
              </w:rPr>
              <w:t>S.M.L.M.V.</w:t>
            </w:r>
          </w:p>
        </w:tc>
        <w:tc>
          <w:tcPr>
            <w:tcW w:w="1296" w:type="dxa"/>
            <w:tcBorders>
              <w:top w:val="single" w:sz="6" w:space="0" w:color="auto"/>
              <w:left w:val="single" w:sz="6" w:space="0" w:color="auto"/>
              <w:bottom w:val="single" w:sz="6" w:space="0" w:color="auto"/>
              <w:right w:val="single" w:sz="6" w:space="0" w:color="auto"/>
            </w:tcBorders>
          </w:tcPr>
          <w:p w14:paraId="713B0D33" w14:textId="77777777" w:rsidR="00193483" w:rsidRPr="00B27E39" w:rsidRDefault="00193483" w:rsidP="005712A6">
            <w:pPr>
              <w:widowControl w:val="0"/>
              <w:autoSpaceDE w:val="0"/>
              <w:autoSpaceDN w:val="0"/>
              <w:adjustRightInd w:val="0"/>
              <w:spacing w:after="0" w:line="240" w:lineRule="exact"/>
              <w:jc w:val="both"/>
              <w:rPr>
                <w:rFonts w:ascii="Tahoma" w:eastAsiaTheme="minorEastAsia" w:hAnsi="Tahoma" w:cs="Tahoma"/>
                <w:b/>
                <w:bCs/>
                <w:sz w:val="16"/>
                <w:szCs w:val="16"/>
                <w:lang w:eastAsia="es-CO"/>
              </w:rPr>
            </w:pPr>
            <w:r w:rsidRPr="00B27E39">
              <w:rPr>
                <w:rFonts w:ascii="Tahoma" w:eastAsiaTheme="minorEastAsia" w:hAnsi="Tahoma" w:cs="Tahoma"/>
                <w:b/>
                <w:bCs/>
                <w:sz w:val="16"/>
                <w:szCs w:val="16"/>
                <w:lang w:eastAsia="es-CO"/>
              </w:rPr>
              <w:t>S.M.L.M.V.</w:t>
            </w:r>
          </w:p>
        </w:tc>
        <w:tc>
          <w:tcPr>
            <w:tcW w:w="1301" w:type="dxa"/>
            <w:tcBorders>
              <w:top w:val="single" w:sz="6" w:space="0" w:color="auto"/>
              <w:left w:val="single" w:sz="6" w:space="0" w:color="auto"/>
              <w:bottom w:val="single" w:sz="6" w:space="0" w:color="auto"/>
              <w:right w:val="single" w:sz="6" w:space="0" w:color="auto"/>
            </w:tcBorders>
          </w:tcPr>
          <w:p w14:paraId="01764A7A" w14:textId="77777777" w:rsidR="00193483" w:rsidRPr="00B27E39" w:rsidRDefault="00193483" w:rsidP="005712A6">
            <w:pPr>
              <w:widowControl w:val="0"/>
              <w:autoSpaceDE w:val="0"/>
              <w:autoSpaceDN w:val="0"/>
              <w:adjustRightInd w:val="0"/>
              <w:spacing w:after="0" w:line="240" w:lineRule="exact"/>
              <w:jc w:val="both"/>
              <w:rPr>
                <w:rFonts w:ascii="Tahoma" w:eastAsiaTheme="minorEastAsia" w:hAnsi="Tahoma" w:cs="Tahoma"/>
                <w:b/>
                <w:bCs/>
                <w:sz w:val="16"/>
                <w:szCs w:val="16"/>
                <w:lang w:eastAsia="es-CO"/>
              </w:rPr>
            </w:pPr>
            <w:r w:rsidRPr="00B27E39">
              <w:rPr>
                <w:rFonts w:ascii="Tahoma" w:eastAsiaTheme="minorEastAsia" w:hAnsi="Tahoma" w:cs="Tahoma"/>
                <w:b/>
                <w:bCs/>
                <w:sz w:val="16"/>
                <w:szCs w:val="16"/>
                <w:lang w:eastAsia="es-CO"/>
              </w:rPr>
              <w:t>S.M.L.M.V.</w:t>
            </w:r>
          </w:p>
        </w:tc>
        <w:tc>
          <w:tcPr>
            <w:tcW w:w="1267" w:type="dxa"/>
            <w:tcBorders>
              <w:top w:val="single" w:sz="6" w:space="0" w:color="auto"/>
              <w:left w:val="single" w:sz="6" w:space="0" w:color="auto"/>
              <w:bottom w:val="single" w:sz="6" w:space="0" w:color="auto"/>
              <w:right w:val="single" w:sz="6" w:space="0" w:color="auto"/>
            </w:tcBorders>
          </w:tcPr>
          <w:p w14:paraId="3213E1FE" w14:textId="77777777" w:rsidR="00193483" w:rsidRPr="00B27E39" w:rsidRDefault="00193483" w:rsidP="005712A6">
            <w:pPr>
              <w:widowControl w:val="0"/>
              <w:autoSpaceDE w:val="0"/>
              <w:autoSpaceDN w:val="0"/>
              <w:adjustRightInd w:val="0"/>
              <w:spacing w:after="0" w:line="240" w:lineRule="exact"/>
              <w:jc w:val="both"/>
              <w:rPr>
                <w:rFonts w:ascii="Tahoma" w:eastAsiaTheme="minorEastAsia" w:hAnsi="Tahoma" w:cs="Tahoma"/>
                <w:b/>
                <w:bCs/>
                <w:sz w:val="16"/>
                <w:szCs w:val="16"/>
                <w:lang w:eastAsia="es-CO"/>
              </w:rPr>
            </w:pPr>
            <w:r w:rsidRPr="00B27E39">
              <w:rPr>
                <w:rFonts w:ascii="Tahoma" w:eastAsiaTheme="minorEastAsia" w:hAnsi="Tahoma" w:cs="Tahoma"/>
                <w:b/>
                <w:bCs/>
                <w:sz w:val="16"/>
                <w:szCs w:val="16"/>
                <w:lang w:eastAsia="es-CO"/>
              </w:rPr>
              <w:t>S.M.L.M.V.</w:t>
            </w:r>
          </w:p>
        </w:tc>
        <w:tc>
          <w:tcPr>
            <w:tcW w:w="1277" w:type="dxa"/>
            <w:tcBorders>
              <w:top w:val="single" w:sz="6" w:space="0" w:color="auto"/>
              <w:left w:val="single" w:sz="6" w:space="0" w:color="auto"/>
              <w:bottom w:val="single" w:sz="6" w:space="0" w:color="auto"/>
              <w:right w:val="single" w:sz="6" w:space="0" w:color="auto"/>
            </w:tcBorders>
          </w:tcPr>
          <w:p w14:paraId="3FD1A58A" w14:textId="77777777" w:rsidR="00193483" w:rsidRPr="00B27E39" w:rsidRDefault="00193483" w:rsidP="005712A6">
            <w:pPr>
              <w:widowControl w:val="0"/>
              <w:autoSpaceDE w:val="0"/>
              <w:autoSpaceDN w:val="0"/>
              <w:adjustRightInd w:val="0"/>
              <w:spacing w:after="0" w:line="240" w:lineRule="exact"/>
              <w:jc w:val="both"/>
              <w:rPr>
                <w:rFonts w:ascii="Tahoma" w:eastAsiaTheme="minorEastAsia" w:hAnsi="Tahoma" w:cs="Tahoma"/>
                <w:b/>
                <w:bCs/>
                <w:sz w:val="16"/>
                <w:szCs w:val="16"/>
                <w:lang w:eastAsia="es-CO"/>
              </w:rPr>
            </w:pPr>
            <w:r w:rsidRPr="00B27E39">
              <w:rPr>
                <w:rFonts w:ascii="Tahoma" w:eastAsiaTheme="minorEastAsia" w:hAnsi="Tahoma" w:cs="Tahoma"/>
                <w:b/>
                <w:bCs/>
                <w:sz w:val="16"/>
                <w:szCs w:val="16"/>
                <w:lang w:eastAsia="es-CO"/>
              </w:rPr>
              <w:t>S.M.L.M.V.</w:t>
            </w:r>
          </w:p>
        </w:tc>
      </w:tr>
      <w:tr w:rsidR="00193483" w:rsidRPr="00B27E39" w14:paraId="186CE30E" w14:textId="77777777" w:rsidTr="005712A6">
        <w:tc>
          <w:tcPr>
            <w:tcW w:w="2587" w:type="dxa"/>
            <w:tcBorders>
              <w:top w:val="single" w:sz="6" w:space="0" w:color="auto"/>
              <w:left w:val="single" w:sz="6" w:space="0" w:color="auto"/>
              <w:bottom w:val="single" w:sz="6" w:space="0" w:color="auto"/>
              <w:right w:val="single" w:sz="6" w:space="0" w:color="auto"/>
            </w:tcBorders>
            <w:vAlign w:val="bottom"/>
          </w:tcPr>
          <w:p w14:paraId="6F66B81F" w14:textId="77777777" w:rsidR="00193483" w:rsidRPr="00B27E39" w:rsidRDefault="00193483" w:rsidP="005712A6">
            <w:pPr>
              <w:pStyle w:val="Style2"/>
              <w:spacing w:line="240" w:lineRule="exact"/>
              <w:rPr>
                <w:rFonts w:ascii="Tahoma" w:hAnsi="Tahoma" w:cs="Tahoma"/>
                <w:sz w:val="16"/>
                <w:szCs w:val="16"/>
              </w:rPr>
            </w:pPr>
            <w:r w:rsidRPr="00B27E39">
              <w:rPr>
                <w:rFonts w:ascii="Tahoma" w:hAnsi="Tahoma" w:cs="Tahoma"/>
                <w:sz w:val="16"/>
                <w:szCs w:val="16"/>
              </w:rPr>
              <w:t>Igual o superior al 10% e inferior al 20%</w:t>
            </w:r>
          </w:p>
        </w:tc>
        <w:tc>
          <w:tcPr>
            <w:tcW w:w="1157" w:type="dxa"/>
            <w:tcBorders>
              <w:top w:val="single" w:sz="6" w:space="0" w:color="auto"/>
              <w:left w:val="single" w:sz="6" w:space="0" w:color="auto"/>
              <w:bottom w:val="single" w:sz="6" w:space="0" w:color="auto"/>
              <w:right w:val="single" w:sz="6" w:space="0" w:color="auto"/>
            </w:tcBorders>
            <w:vAlign w:val="bottom"/>
          </w:tcPr>
          <w:p w14:paraId="52B2810F" w14:textId="77777777" w:rsidR="00193483" w:rsidRPr="00B27E39" w:rsidRDefault="00193483" w:rsidP="005712A6">
            <w:pPr>
              <w:pStyle w:val="Style2"/>
              <w:spacing w:line="240" w:lineRule="exact"/>
              <w:rPr>
                <w:rFonts w:ascii="Tahoma" w:hAnsi="Tahoma" w:cs="Tahoma"/>
                <w:sz w:val="16"/>
                <w:szCs w:val="16"/>
              </w:rPr>
            </w:pPr>
            <w:r w:rsidRPr="00B27E39">
              <w:rPr>
                <w:rFonts w:ascii="Tahoma" w:hAnsi="Tahoma" w:cs="Tahoma"/>
                <w:sz w:val="16"/>
                <w:szCs w:val="16"/>
              </w:rPr>
              <w:t>20</w:t>
            </w:r>
          </w:p>
        </w:tc>
        <w:tc>
          <w:tcPr>
            <w:tcW w:w="1296" w:type="dxa"/>
            <w:tcBorders>
              <w:top w:val="single" w:sz="6" w:space="0" w:color="auto"/>
              <w:left w:val="single" w:sz="6" w:space="0" w:color="auto"/>
              <w:bottom w:val="single" w:sz="6" w:space="0" w:color="auto"/>
              <w:right w:val="single" w:sz="6" w:space="0" w:color="auto"/>
            </w:tcBorders>
            <w:vAlign w:val="bottom"/>
          </w:tcPr>
          <w:p w14:paraId="250E09C6" w14:textId="77777777" w:rsidR="00193483" w:rsidRPr="00B27E39" w:rsidRDefault="00193483" w:rsidP="005712A6">
            <w:pPr>
              <w:pStyle w:val="Style2"/>
              <w:spacing w:line="240" w:lineRule="exact"/>
              <w:rPr>
                <w:rFonts w:ascii="Tahoma" w:hAnsi="Tahoma" w:cs="Tahoma"/>
                <w:sz w:val="16"/>
                <w:szCs w:val="16"/>
              </w:rPr>
            </w:pPr>
            <w:r w:rsidRPr="00B27E39">
              <w:rPr>
                <w:rFonts w:ascii="Tahoma" w:hAnsi="Tahoma" w:cs="Tahoma"/>
                <w:sz w:val="16"/>
                <w:szCs w:val="16"/>
              </w:rPr>
              <w:t>10</w:t>
            </w:r>
          </w:p>
        </w:tc>
        <w:tc>
          <w:tcPr>
            <w:tcW w:w="1301" w:type="dxa"/>
            <w:tcBorders>
              <w:top w:val="single" w:sz="6" w:space="0" w:color="auto"/>
              <w:left w:val="single" w:sz="6" w:space="0" w:color="auto"/>
              <w:bottom w:val="single" w:sz="6" w:space="0" w:color="auto"/>
              <w:right w:val="single" w:sz="6" w:space="0" w:color="auto"/>
            </w:tcBorders>
            <w:vAlign w:val="bottom"/>
          </w:tcPr>
          <w:p w14:paraId="2699A4EF" w14:textId="77777777" w:rsidR="00193483" w:rsidRPr="00B27E39" w:rsidRDefault="00193483" w:rsidP="005712A6">
            <w:pPr>
              <w:pStyle w:val="Style2"/>
              <w:spacing w:line="240" w:lineRule="exact"/>
              <w:rPr>
                <w:rFonts w:ascii="Tahoma" w:hAnsi="Tahoma" w:cs="Tahoma"/>
                <w:sz w:val="16"/>
                <w:szCs w:val="16"/>
              </w:rPr>
            </w:pPr>
            <w:r w:rsidRPr="00B27E39">
              <w:rPr>
                <w:rFonts w:ascii="Tahoma" w:hAnsi="Tahoma" w:cs="Tahoma"/>
                <w:sz w:val="16"/>
                <w:szCs w:val="16"/>
              </w:rPr>
              <w:t>7</w:t>
            </w:r>
          </w:p>
        </w:tc>
        <w:tc>
          <w:tcPr>
            <w:tcW w:w="1267" w:type="dxa"/>
            <w:tcBorders>
              <w:top w:val="single" w:sz="6" w:space="0" w:color="auto"/>
              <w:left w:val="single" w:sz="6" w:space="0" w:color="auto"/>
              <w:bottom w:val="single" w:sz="6" w:space="0" w:color="auto"/>
              <w:right w:val="single" w:sz="6" w:space="0" w:color="auto"/>
            </w:tcBorders>
            <w:vAlign w:val="bottom"/>
          </w:tcPr>
          <w:p w14:paraId="6F591A8C" w14:textId="77777777" w:rsidR="00193483" w:rsidRPr="00B27E39" w:rsidRDefault="00193483" w:rsidP="005712A6">
            <w:pPr>
              <w:pStyle w:val="Style2"/>
              <w:spacing w:line="240" w:lineRule="exact"/>
              <w:rPr>
                <w:rFonts w:ascii="Tahoma" w:hAnsi="Tahoma" w:cs="Tahoma"/>
                <w:sz w:val="16"/>
                <w:szCs w:val="16"/>
              </w:rPr>
            </w:pPr>
            <w:r w:rsidRPr="00B27E39">
              <w:rPr>
                <w:rFonts w:ascii="Tahoma" w:hAnsi="Tahoma" w:cs="Tahoma"/>
                <w:sz w:val="16"/>
                <w:szCs w:val="16"/>
              </w:rPr>
              <w:t>5</w:t>
            </w:r>
          </w:p>
        </w:tc>
        <w:tc>
          <w:tcPr>
            <w:tcW w:w="1277" w:type="dxa"/>
            <w:tcBorders>
              <w:top w:val="single" w:sz="6" w:space="0" w:color="auto"/>
              <w:left w:val="single" w:sz="6" w:space="0" w:color="auto"/>
              <w:bottom w:val="single" w:sz="6" w:space="0" w:color="auto"/>
              <w:right w:val="single" w:sz="6" w:space="0" w:color="auto"/>
            </w:tcBorders>
            <w:vAlign w:val="bottom"/>
          </w:tcPr>
          <w:p w14:paraId="485C4FC4" w14:textId="77777777" w:rsidR="00193483" w:rsidRPr="00B27E39" w:rsidRDefault="00193483" w:rsidP="005712A6">
            <w:pPr>
              <w:pStyle w:val="Style2"/>
              <w:spacing w:line="240" w:lineRule="exact"/>
              <w:rPr>
                <w:rFonts w:ascii="Tahoma" w:hAnsi="Tahoma" w:cs="Tahoma"/>
                <w:sz w:val="16"/>
                <w:szCs w:val="16"/>
              </w:rPr>
            </w:pPr>
            <w:r w:rsidRPr="00B27E39">
              <w:rPr>
                <w:rFonts w:ascii="Tahoma" w:hAnsi="Tahoma" w:cs="Tahoma"/>
                <w:sz w:val="16"/>
                <w:szCs w:val="16"/>
              </w:rPr>
              <w:t>3</w:t>
            </w:r>
          </w:p>
        </w:tc>
      </w:tr>
    </w:tbl>
    <w:p w14:paraId="244F4330" w14:textId="43A8E1DE" w:rsidR="00193483" w:rsidRPr="00B27E39" w:rsidRDefault="00193483" w:rsidP="00002882">
      <w:pPr>
        <w:tabs>
          <w:tab w:val="left" w:pos="505"/>
        </w:tabs>
        <w:rPr>
          <w:rFonts w:ascii="Tahoma" w:hAnsi="Tahoma" w:cs="Tahoma"/>
          <w:sz w:val="16"/>
          <w:szCs w:val="16"/>
        </w:rPr>
      </w:pPr>
      <w:r>
        <w:rPr>
          <w:rFonts w:ascii="Tahoma" w:hAnsi="Tahoma" w:cs="Tahoma"/>
          <w:sz w:val="16"/>
          <w:szCs w:val="16"/>
        </w:rPr>
        <w:tab/>
      </w:r>
    </w:p>
  </w:footnote>
  <w:footnote w:id="16">
    <w:p w14:paraId="0FD15DA2" w14:textId="3E4EFAD7" w:rsidR="00193483" w:rsidRPr="00B27E39" w:rsidRDefault="00193483" w:rsidP="003E1CCB">
      <w:pPr>
        <w:pStyle w:val="Textonotapie"/>
        <w:rPr>
          <w:rFonts w:ascii="Tahoma" w:hAnsi="Tahoma" w:cs="Tahoma"/>
          <w:sz w:val="16"/>
          <w:szCs w:val="16"/>
        </w:rPr>
      </w:pPr>
      <w:r w:rsidRPr="00B27E39">
        <w:rPr>
          <w:rStyle w:val="Refdenotaalpie"/>
          <w:rFonts w:ascii="Tahoma" w:hAnsi="Tahoma" w:cs="Tahoma"/>
          <w:sz w:val="16"/>
          <w:szCs w:val="16"/>
        </w:rPr>
        <w:footnoteRef/>
      </w:r>
      <w:r w:rsidRPr="00B27E39">
        <w:rPr>
          <w:rFonts w:ascii="Tahoma" w:hAnsi="Tahoma" w:cs="Tahoma"/>
          <w:sz w:val="16"/>
          <w:szCs w:val="16"/>
        </w:rPr>
        <w:t xml:space="preserve"> El salario mínimo legal mensual para el 201</w:t>
      </w:r>
      <w:r>
        <w:rPr>
          <w:rFonts w:ascii="Tahoma" w:hAnsi="Tahoma" w:cs="Tahoma"/>
          <w:sz w:val="16"/>
          <w:szCs w:val="16"/>
        </w:rPr>
        <w:t>9</w:t>
      </w:r>
      <w:r w:rsidRPr="00B27E39">
        <w:rPr>
          <w:rFonts w:ascii="Tahoma" w:hAnsi="Tahoma" w:cs="Tahoma"/>
          <w:sz w:val="16"/>
          <w:szCs w:val="16"/>
        </w:rPr>
        <w:t xml:space="preserve"> es de $</w:t>
      </w:r>
      <w:r>
        <w:rPr>
          <w:rFonts w:ascii="Tahoma" w:hAnsi="Tahoma" w:cs="Tahoma"/>
          <w:sz w:val="16"/>
          <w:szCs w:val="16"/>
        </w:rPr>
        <w:t>828.116</w:t>
      </w:r>
      <w:r w:rsidRPr="00B27E39">
        <w:rPr>
          <w:rFonts w:ascii="Tahoma" w:hAnsi="Tahoma" w:cs="Tahoma"/>
          <w:sz w:val="16"/>
          <w:szCs w:val="16"/>
        </w:rPr>
        <w:t>.</w:t>
      </w:r>
    </w:p>
    <w:p w14:paraId="6E01D77B" w14:textId="77777777" w:rsidR="00193483" w:rsidRPr="00B27E39" w:rsidRDefault="00193483" w:rsidP="003E1CCB">
      <w:pPr>
        <w:pStyle w:val="Textonotapie"/>
        <w:rPr>
          <w:rFonts w:ascii="Tahoma" w:hAnsi="Tahoma" w:cs="Tahoma"/>
          <w:sz w:val="16"/>
          <w:szCs w:val="16"/>
        </w:rPr>
      </w:pPr>
    </w:p>
  </w:footnote>
  <w:footnote w:id="17">
    <w:p w14:paraId="57B47C66" w14:textId="42D11FC4" w:rsidR="00193483" w:rsidRPr="00B27E39" w:rsidRDefault="00193483" w:rsidP="003E1CCB">
      <w:pPr>
        <w:pStyle w:val="Textonotapie"/>
        <w:rPr>
          <w:rFonts w:ascii="Tahoma" w:hAnsi="Tahoma" w:cs="Tahoma"/>
          <w:sz w:val="16"/>
          <w:szCs w:val="16"/>
        </w:rPr>
      </w:pPr>
      <w:r w:rsidRPr="00B27E39">
        <w:rPr>
          <w:rStyle w:val="Refdenotaalpie"/>
          <w:rFonts w:ascii="Tahoma" w:hAnsi="Tahoma" w:cs="Tahoma"/>
          <w:sz w:val="16"/>
          <w:szCs w:val="16"/>
        </w:rPr>
        <w:footnoteRef/>
      </w:r>
      <w:r w:rsidRPr="00B27E39">
        <w:rPr>
          <w:rFonts w:ascii="Tahoma" w:hAnsi="Tahoma" w:cs="Tahoma"/>
          <w:sz w:val="16"/>
          <w:szCs w:val="16"/>
        </w:rPr>
        <w:t xml:space="preserve"> El salario mínimo legal mensual para el </w:t>
      </w:r>
      <w:r w:rsidRPr="00F51D1B">
        <w:rPr>
          <w:rFonts w:ascii="Tahoma" w:hAnsi="Tahoma" w:cs="Tahoma"/>
          <w:sz w:val="16"/>
          <w:szCs w:val="16"/>
        </w:rPr>
        <w:t>2019 es de $828.116.</w:t>
      </w:r>
    </w:p>
    <w:p w14:paraId="4215327E" w14:textId="77777777" w:rsidR="00193483" w:rsidRPr="00B27E39" w:rsidRDefault="00193483" w:rsidP="003E1CCB">
      <w:pPr>
        <w:pStyle w:val="Textonotapie"/>
        <w:rPr>
          <w:rFonts w:ascii="Tahoma" w:hAnsi="Tahoma" w:cs="Tahoma"/>
          <w:sz w:val="16"/>
          <w:szCs w:val="16"/>
        </w:rPr>
      </w:pPr>
    </w:p>
  </w:footnote>
  <w:footnote w:id="18">
    <w:p w14:paraId="4DB70E60" w14:textId="77777777" w:rsidR="00193483" w:rsidRPr="00B27E39" w:rsidRDefault="00193483" w:rsidP="00B27E39">
      <w:pPr>
        <w:spacing w:after="0" w:line="240" w:lineRule="auto"/>
        <w:jc w:val="both"/>
        <w:rPr>
          <w:rFonts w:ascii="Tahoma" w:hAnsi="Tahoma" w:cs="Tahoma"/>
          <w:sz w:val="16"/>
          <w:szCs w:val="16"/>
        </w:rPr>
      </w:pPr>
      <w:r w:rsidRPr="00B27E39">
        <w:rPr>
          <w:rStyle w:val="Refdenotaalpie"/>
          <w:rFonts w:ascii="Tahoma" w:hAnsi="Tahoma" w:cs="Tahoma"/>
          <w:sz w:val="16"/>
          <w:szCs w:val="16"/>
        </w:rPr>
        <w:footnoteRef/>
      </w:r>
      <w:r w:rsidRPr="00B27E39">
        <w:rPr>
          <w:rFonts w:ascii="Tahoma" w:hAnsi="Tahoma" w:cs="Tahoma"/>
          <w:sz w:val="16"/>
          <w:szCs w:val="16"/>
        </w:rPr>
        <w:t xml:space="preserve"> - Daño a la salud. Dicho perjuicio se probará con la historia clínica respectiva y con el dictamen médico laboral que aportado. Con dichos documentos, se probarán las secuelas que la lesión sufrida por el conscripto le han generado en su salud y como ellas han repercutido en su normal vivir, pues hoy es una persona lisiada. Por este perjuicio, se solicita el pago de VEINTE (20) SMLMV a favor de la víctima directa de conformidad con la sentencia de unificación de la Sección tercera del Consejo de Estado de agosto de 2014.</w:t>
      </w:r>
    </w:p>
    <w:p w14:paraId="423ED2A8" w14:textId="039F74E1" w:rsidR="00193483" w:rsidRPr="00B27E39" w:rsidRDefault="00193483" w:rsidP="003E1CCB">
      <w:pPr>
        <w:spacing w:after="0" w:line="240" w:lineRule="auto"/>
        <w:jc w:val="both"/>
        <w:rPr>
          <w:rFonts w:ascii="Tahoma" w:hAnsi="Tahoma" w:cs="Tahoma"/>
          <w:sz w:val="16"/>
          <w:szCs w:val="16"/>
        </w:rPr>
      </w:pPr>
    </w:p>
    <w:p w14:paraId="7F244A6C" w14:textId="77777777" w:rsidR="00193483" w:rsidRPr="00B27E39" w:rsidRDefault="00193483" w:rsidP="003E1CCB">
      <w:pPr>
        <w:pStyle w:val="Sinespaciado"/>
        <w:jc w:val="both"/>
        <w:rPr>
          <w:rFonts w:ascii="Tahoma" w:hAnsi="Tahoma" w:cs="Tahoma"/>
          <w:i/>
          <w:iCs/>
          <w:sz w:val="16"/>
          <w:szCs w:val="16"/>
          <w:lang w:val="es-ES_tradnl" w:eastAsia="es-ES_tradnl"/>
        </w:rPr>
      </w:pPr>
    </w:p>
  </w:footnote>
  <w:footnote w:id="19">
    <w:p w14:paraId="2E4817CF" w14:textId="77777777" w:rsidR="00193483" w:rsidRPr="00B27E39" w:rsidRDefault="00193483" w:rsidP="003E1CCB">
      <w:pPr>
        <w:spacing w:after="0" w:line="240" w:lineRule="auto"/>
        <w:ind w:right="-283"/>
        <w:jc w:val="both"/>
        <w:rPr>
          <w:rFonts w:ascii="Tahoma" w:hAnsi="Tahoma" w:cs="Tahoma"/>
          <w:sz w:val="16"/>
          <w:szCs w:val="16"/>
        </w:rPr>
      </w:pPr>
      <w:r w:rsidRPr="00B27E39">
        <w:rPr>
          <w:rStyle w:val="Refdenotaalpie"/>
          <w:rFonts w:ascii="Tahoma" w:hAnsi="Tahoma" w:cs="Tahoma"/>
          <w:sz w:val="16"/>
          <w:szCs w:val="16"/>
        </w:rPr>
        <w:footnoteRef/>
      </w:r>
      <w:r w:rsidRPr="00B27E39">
        <w:rPr>
          <w:rFonts w:ascii="Tahoma" w:hAnsi="Tahoma" w:cs="Tahoma"/>
          <w:sz w:val="16"/>
          <w:szCs w:val="16"/>
        </w:rPr>
        <w:t xml:space="preserve"> Bogotá, D.C., primero (1) de marzo de dos mil seis (2006)- CONSEJO DE ESTADO - SALA DE LO CONTENCIOSO ADMINISTRATIVO - SECCION TERCERA - Consejera ponente: RUTH STELLA CORREA PALACIO- Radicación número: 52001-23-31-000-1995-06529-01(13887)</w:t>
      </w:r>
    </w:p>
    <w:p w14:paraId="1EC61C5E" w14:textId="77777777" w:rsidR="00193483" w:rsidRPr="00B27E39" w:rsidRDefault="00193483" w:rsidP="003E1CCB">
      <w:pPr>
        <w:spacing w:after="0" w:line="240" w:lineRule="auto"/>
        <w:ind w:right="-283"/>
        <w:jc w:val="both"/>
        <w:rPr>
          <w:rFonts w:ascii="Tahoma" w:hAnsi="Tahoma" w:cs="Tahoma"/>
          <w:sz w:val="16"/>
          <w:szCs w:val="16"/>
        </w:rPr>
      </w:pPr>
    </w:p>
  </w:footnote>
  <w:footnote w:id="20">
    <w:p w14:paraId="7D8E9E2B" w14:textId="3505D0C3" w:rsidR="00B83502" w:rsidRPr="00B83502" w:rsidRDefault="00B83502">
      <w:pPr>
        <w:pStyle w:val="Textonotapie"/>
        <w:rPr>
          <w:lang w:val="es-CO"/>
        </w:rPr>
      </w:pPr>
      <w:r>
        <w:rPr>
          <w:rStyle w:val="Refdenotaalpie"/>
        </w:rPr>
        <w:footnoteRef/>
      </w:r>
      <w:r>
        <w:t xml:space="preserve"> </w:t>
      </w:r>
      <w:r w:rsidRPr="00B83502">
        <w:t>Que tiene alguna lesión permanente, especialmente en las extremidades</w:t>
      </w:r>
      <w:r>
        <w:t>.</w:t>
      </w:r>
      <w:r w:rsidRPr="00B83502">
        <w:t xml:space="preserve"> https://dle.rae.es/?id=NPoIXJe</w:t>
      </w:r>
    </w:p>
  </w:footnote>
  <w:footnote w:id="21">
    <w:p w14:paraId="35B8F0D6" w14:textId="77777777" w:rsidR="00193483" w:rsidRDefault="00193483" w:rsidP="00B27E39">
      <w:pPr>
        <w:spacing w:after="0" w:line="240" w:lineRule="auto"/>
        <w:jc w:val="both"/>
        <w:rPr>
          <w:rFonts w:ascii="Tahoma" w:hAnsi="Tahoma" w:cs="Tahoma"/>
          <w:sz w:val="16"/>
          <w:szCs w:val="16"/>
        </w:rPr>
      </w:pPr>
      <w:r w:rsidRPr="00B27E39">
        <w:rPr>
          <w:rStyle w:val="Refdenotaalpie"/>
          <w:rFonts w:ascii="Tahoma" w:hAnsi="Tahoma" w:cs="Tahoma"/>
          <w:sz w:val="16"/>
          <w:szCs w:val="16"/>
        </w:rPr>
        <w:footnoteRef/>
      </w:r>
      <w:r w:rsidRPr="00B27E39">
        <w:rPr>
          <w:rFonts w:ascii="Tahoma" w:hAnsi="Tahoma" w:cs="Tahoma"/>
          <w:sz w:val="16"/>
          <w:szCs w:val="16"/>
        </w:rPr>
        <w:t xml:space="preserve"> - Lucro Cesante. El cual se reclama a favor del Auxiliar lesionado y cuyo monto depende de la pérdida de capacidad laboral del soldado (10%), proyectada por el tiempo de su vida futura y de conformidad al salario mínimo legal mensual vigente aumentado en un 25% por prestaciones sociales.</w:t>
      </w:r>
    </w:p>
    <w:p w14:paraId="52FCC653" w14:textId="77777777" w:rsidR="00193483" w:rsidRPr="00B27E39" w:rsidRDefault="00193483" w:rsidP="003E1CCB">
      <w:pPr>
        <w:pStyle w:val="Textonotapie"/>
        <w:rPr>
          <w:rFonts w:ascii="Tahoma" w:hAnsi="Tahoma" w:cs="Tahoma"/>
          <w:sz w:val="16"/>
          <w:szCs w:val="16"/>
          <w:lang w:val="es-CO"/>
        </w:rPr>
      </w:pPr>
    </w:p>
  </w:footnote>
  <w:footnote w:id="22">
    <w:p w14:paraId="1197561D" w14:textId="77777777" w:rsidR="00193483" w:rsidRPr="00305457" w:rsidRDefault="00193483" w:rsidP="005712A6">
      <w:pPr>
        <w:pStyle w:val="Textonotapie"/>
        <w:jc w:val="both"/>
        <w:rPr>
          <w:sz w:val="12"/>
          <w:szCs w:val="12"/>
        </w:rPr>
      </w:pPr>
      <w:r w:rsidRPr="00305457">
        <w:rPr>
          <w:rStyle w:val="Refdenotaalpie"/>
          <w:sz w:val="12"/>
          <w:szCs w:val="12"/>
        </w:rPr>
        <w:footnoteRef/>
      </w:r>
      <w:r w:rsidRPr="00305457">
        <w:rPr>
          <w:sz w:val="12"/>
          <w:szCs w:val="12"/>
        </w:rPr>
        <w:t xml:space="preserve"> Así se ha considerado entre muchas otras, en sentencias del 19 de octubre de 1990, exp: 4333; del 17 de febrero de 1994; exp: 6783 y del 10 de agosto de 2001, exp: 12.555.</w:t>
      </w:r>
    </w:p>
    <w:p w14:paraId="75CF5459" w14:textId="77777777" w:rsidR="00193483" w:rsidRPr="00305457" w:rsidRDefault="00193483" w:rsidP="005712A6">
      <w:pPr>
        <w:pStyle w:val="Textonotapie"/>
        <w:jc w:val="both"/>
        <w:rPr>
          <w:sz w:val="12"/>
          <w:szCs w:val="12"/>
        </w:rPr>
      </w:pPr>
    </w:p>
  </w:footnote>
  <w:footnote w:id="23">
    <w:p w14:paraId="2DE3D4EB" w14:textId="77777777" w:rsidR="00193483" w:rsidRDefault="00193483" w:rsidP="005712A6">
      <w:pPr>
        <w:pStyle w:val="Textonotapie"/>
        <w:jc w:val="both"/>
        <w:rPr>
          <w:sz w:val="12"/>
          <w:szCs w:val="12"/>
        </w:rPr>
      </w:pPr>
      <w:r w:rsidRPr="00305457">
        <w:rPr>
          <w:rStyle w:val="Refdenotaalpie"/>
          <w:sz w:val="12"/>
          <w:szCs w:val="12"/>
        </w:rPr>
        <w:footnoteRef/>
      </w:r>
      <w:r w:rsidRPr="00305457">
        <w:rPr>
          <w:sz w:val="12"/>
          <w:szCs w:val="12"/>
        </w:rPr>
        <w:t xml:space="preserve"> Se ha reconocido la existencia del perjuicio futuro, con fundamento en las condiciones existentes en el momento en el cual se causó el daño, entre otras, en sentencias de la Sección del 19 de junio de 1989, exp: 4678; 7 de mayo de 1993, exp: 7715 y del 5 de septiembre de 1994, exp: 8674.  </w:t>
      </w:r>
    </w:p>
    <w:p w14:paraId="186BF525" w14:textId="77777777" w:rsidR="00193483" w:rsidRPr="00305457" w:rsidRDefault="00193483" w:rsidP="005712A6">
      <w:pPr>
        <w:pStyle w:val="Textonotapie"/>
        <w:jc w:val="both"/>
        <w:rPr>
          <w:sz w:val="12"/>
          <w:szCs w:val="12"/>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B80C32" w14:textId="77777777" w:rsidR="00193483" w:rsidRPr="002679A7" w:rsidRDefault="00193483" w:rsidP="00884992">
    <w:pPr>
      <w:tabs>
        <w:tab w:val="center" w:pos="4419"/>
        <w:tab w:val="right" w:pos="8838"/>
      </w:tabs>
      <w:jc w:val="right"/>
      <w:rPr>
        <w:rFonts w:ascii="Tahoma" w:eastAsia="Times New Roman" w:hAnsi="Tahoma" w:cs="Tahoma"/>
        <w:sz w:val="16"/>
        <w:szCs w:val="16"/>
        <w:lang w:val="es-ES" w:eastAsia="es-ES"/>
      </w:rPr>
    </w:pPr>
    <w:r w:rsidRPr="002679A7">
      <w:rPr>
        <w:rFonts w:ascii="Tahoma" w:eastAsia="Times New Roman" w:hAnsi="Tahoma" w:cs="Tahoma"/>
        <w:sz w:val="16"/>
        <w:szCs w:val="16"/>
        <w:lang w:val="es-ES" w:eastAsia="es-ES"/>
      </w:rPr>
      <w:t xml:space="preserve"> Expediente: 2017-0153</w:t>
    </w:r>
    <w:r w:rsidRPr="002679A7">
      <w:rPr>
        <w:rFonts w:ascii="Tahoma" w:eastAsia="Times New Roman" w:hAnsi="Tahoma" w:cs="Tahoma"/>
        <w:sz w:val="16"/>
        <w:szCs w:val="16"/>
        <w:lang w:val="es-ES" w:eastAsia="es-ES"/>
      </w:rPr>
      <w:br/>
      <w:t>FALLO PRIMERA INSTANCIA</w:t>
    </w:r>
    <w:r w:rsidRPr="002679A7">
      <w:rPr>
        <w:rFonts w:ascii="Times New Roman" w:eastAsia="Times New Roman" w:hAnsi="Times New Roman"/>
        <w:sz w:val="16"/>
        <w:szCs w:val="16"/>
        <w:lang w:val="es-ES" w:eastAsia="es-ES"/>
      </w:rPr>
      <w:br/>
    </w:r>
    <w:r w:rsidRPr="002679A7">
      <w:rPr>
        <w:rFonts w:ascii="Tahoma" w:eastAsia="Times New Roman" w:hAnsi="Tahoma" w:cs="Tahoma"/>
        <w:sz w:val="16"/>
        <w:szCs w:val="16"/>
        <w:lang w:val="es-ES" w:eastAsia="es-ES"/>
      </w:rPr>
      <w:t xml:space="preserve">Página </w:t>
    </w:r>
    <w:r w:rsidRPr="002679A7">
      <w:rPr>
        <w:rFonts w:ascii="Tahoma" w:eastAsia="Times New Roman" w:hAnsi="Tahoma" w:cs="Tahoma"/>
        <w:bCs/>
        <w:sz w:val="16"/>
        <w:szCs w:val="16"/>
        <w:lang w:val="es-ES" w:eastAsia="es-ES"/>
      </w:rPr>
      <w:fldChar w:fldCharType="begin"/>
    </w:r>
    <w:r w:rsidRPr="002679A7">
      <w:rPr>
        <w:rFonts w:ascii="Tahoma" w:eastAsia="Times New Roman" w:hAnsi="Tahoma" w:cs="Tahoma"/>
        <w:bCs/>
        <w:sz w:val="16"/>
        <w:szCs w:val="16"/>
        <w:lang w:val="es-ES" w:eastAsia="es-ES"/>
      </w:rPr>
      <w:instrText>PAGE</w:instrText>
    </w:r>
    <w:r w:rsidRPr="002679A7">
      <w:rPr>
        <w:rFonts w:ascii="Tahoma" w:eastAsia="Times New Roman" w:hAnsi="Tahoma" w:cs="Tahoma"/>
        <w:bCs/>
        <w:sz w:val="16"/>
        <w:szCs w:val="16"/>
        <w:lang w:val="es-ES" w:eastAsia="es-ES"/>
      </w:rPr>
      <w:fldChar w:fldCharType="separate"/>
    </w:r>
    <w:r w:rsidR="005D2E90">
      <w:rPr>
        <w:rFonts w:ascii="Tahoma" w:eastAsia="Times New Roman" w:hAnsi="Tahoma" w:cs="Tahoma"/>
        <w:bCs/>
        <w:noProof/>
        <w:sz w:val="16"/>
        <w:szCs w:val="16"/>
        <w:lang w:val="es-ES" w:eastAsia="es-ES"/>
      </w:rPr>
      <w:t>15</w:t>
    </w:r>
    <w:r w:rsidRPr="002679A7">
      <w:rPr>
        <w:rFonts w:ascii="Tahoma" w:eastAsia="Times New Roman" w:hAnsi="Tahoma" w:cs="Tahoma"/>
        <w:bCs/>
        <w:sz w:val="16"/>
        <w:szCs w:val="16"/>
        <w:lang w:val="es-ES" w:eastAsia="es-ES"/>
      </w:rPr>
      <w:fldChar w:fldCharType="end"/>
    </w:r>
    <w:r w:rsidRPr="002679A7">
      <w:rPr>
        <w:rFonts w:ascii="Tahoma" w:eastAsia="Times New Roman" w:hAnsi="Tahoma" w:cs="Tahoma"/>
        <w:sz w:val="16"/>
        <w:szCs w:val="16"/>
        <w:lang w:val="es-ES" w:eastAsia="es-ES"/>
      </w:rPr>
      <w:t xml:space="preserve"> de </w:t>
    </w:r>
    <w:r w:rsidRPr="002679A7">
      <w:rPr>
        <w:rFonts w:ascii="Tahoma" w:eastAsia="Times New Roman" w:hAnsi="Tahoma" w:cs="Tahoma"/>
        <w:bCs/>
        <w:sz w:val="16"/>
        <w:szCs w:val="16"/>
        <w:lang w:val="es-ES" w:eastAsia="es-ES"/>
      </w:rPr>
      <w:fldChar w:fldCharType="begin"/>
    </w:r>
    <w:r w:rsidRPr="002679A7">
      <w:rPr>
        <w:rFonts w:ascii="Tahoma" w:eastAsia="Times New Roman" w:hAnsi="Tahoma" w:cs="Tahoma"/>
        <w:bCs/>
        <w:sz w:val="16"/>
        <w:szCs w:val="16"/>
        <w:lang w:val="es-ES" w:eastAsia="es-ES"/>
      </w:rPr>
      <w:instrText>NUMPAGES</w:instrText>
    </w:r>
    <w:r w:rsidRPr="002679A7">
      <w:rPr>
        <w:rFonts w:ascii="Tahoma" w:eastAsia="Times New Roman" w:hAnsi="Tahoma" w:cs="Tahoma"/>
        <w:bCs/>
        <w:sz w:val="16"/>
        <w:szCs w:val="16"/>
        <w:lang w:val="es-ES" w:eastAsia="es-ES"/>
      </w:rPr>
      <w:fldChar w:fldCharType="separate"/>
    </w:r>
    <w:r w:rsidR="005D2E90">
      <w:rPr>
        <w:rFonts w:ascii="Tahoma" w:eastAsia="Times New Roman" w:hAnsi="Tahoma" w:cs="Tahoma"/>
        <w:bCs/>
        <w:noProof/>
        <w:sz w:val="16"/>
        <w:szCs w:val="16"/>
        <w:lang w:val="es-ES" w:eastAsia="es-ES"/>
      </w:rPr>
      <w:t>15</w:t>
    </w:r>
    <w:r w:rsidRPr="002679A7">
      <w:rPr>
        <w:rFonts w:ascii="Tahoma" w:eastAsia="Times New Roman" w:hAnsi="Tahoma" w:cs="Tahoma"/>
        <w:bCs/>
        <w:sz w:val="16"/>
        <w:szCs w:val="16"/>
        <w:lang w:val="es-ES" w:eastAsia="es-ES"/>
      </w:rPr>
      <w:fldChar w:fldCharType="end"/>
    </w:r>
  </w:p>
  <w:p w14:paraId="27B8B175" w14:textId="77777777" w:rsidR="00193483" w:rsidRDefault="00193483">
    <w:pPr>
      <w:pStyle w:val="Encabezado"/>
      <w:jc w:val="right"/>
    </w:pPr>
  </w:p>
  <w:p w14:paraId="737CA06E" w14:textId="77777777" w:rsidR="00193483" w:rsidRPr="000213C3" w:rsidRDefault="00193483" w:rsidP="005712A6">
    <w:pPr>
      <w:pStyle w:val="Encabezado"/>
      <w:jc w:val="right"/>
      <w:rPr>
        <w:rFonts w:ascii="Tahoma" w:hAnsi="Tahoma" w:cs="Tahoma"/>
        <w:sz w:val="16"/>
        <w:szCs w:val="16"/>
        <w:vertAlign w:val="subscrip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19E0CC" w14:textId="77777777" w:rsidR="00193483" w:rsidRPr="000213C3" w:rsidRDefault="00193483" w:rsidP="005712A6">
    <w:pPr>
      <w:pStyle w:val="Encabezado"/>
      <w:jc w:val="center"/>
      <w:rPr>
        <w:rFonts w:ascii="Arial" w:hAnsi="Arial" w:cs="Arial"/>
        <w:b/>
        <w:i/>
        <w:sz w:val="16"/>
        <w:szCs w:val="16"/>
      </w:rPr>
    </w:pPr>
    <w:r w:rsidRPr="000213C3">
      <w:rPr>
        <w:rFonts w:ascii="Arial" w:hAnsi="Arial" w:cs="Arial"/>
        <w:b/>
        <w:i/>
        <w:noProof/>
        <w:sz w:val="16"/>
        <w:szCs w:val="16"/>
        <w:lang w:eastAsia="es-CO"/>
      </w:rPr>
      <w:drawing>
        <wp:inline distT="0" distB="0" distL="0" distR="0" wp14:anchorId="2817ECF7" wp14:editId="38EA7F0C">
          <wp:extent cx="666750" cy="647700"/>
          <wp:effectExtent l="0" t="0" r="0" b="0"/>
          <wp:docPr id="1" name="Imagen 4" descr="Descripción: 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47700"/>
                  </a:xfrm>
                  <a:prstGeom prst="rect">
                    <a:avLst/>
                  </a:prstGeom>
                  <a:noFill/>
                  <a:ln>
                    <a:noFill/>
                  </a:ln>
                </pic:spPr>
              </pic:pic>
            </a:graphicData>
          </a:graphic>
        </wp:inline>
      </w:drawing>
    </w:r>
  </w:p>
  <w:p w14:paraId="15D1EFD8" w14:textId="77777777" w:rsidR="00193483" w:rsidRPr="000213C3" w:rsidRDefault="00193483" w:rsidP="005712A6">
    <w:pPr>
      <w:pStyle w:val="Encabezado"/>
      <w:jc w:val="center"/>
      <w:rPr>
        <w:rFonts w:ascii="Tahoma" w:hAnsi="Tahoma" w:cs="Tahoma"/>
        <w:b/>
        <w:sz w:val="16"/>
        <w:szCs w:val="16"/>
        <w:lang w:val="es-MX"/>
      </w:rPr>
    </w:pPr>
    <w:r w:rsidRPr="000213C3">
      <w:rPr>
        <w:rFonts w:ascii="Tahoma" w:hAnsi="Tahoma" w:cs="Tahoma"/>
        <w:b/>
        <w:sz w:val="16"/>
        <w:szCs w:val="16"/>
        <w:lang w:val="es-MX"/>
      </w:rPr>
      <w:t>JUZGADO TREINTA Y CUATRO ADMINISTRATIVO</w:t>
    </w:r>
  </w:p>
  <w:p w14:paraId="31EADD01" w14:textId="77777777" w:rsidR="00193483" w:rsidRPr="000213C3" w:rsidRDefault="00193483" w:rsidP="005712A6">
    <w:pPr>
      <w:pStyle w:val="Encabezado"/>
      <w:jc w:val="center"/>
      <w:rPr>
        <w:rFonts w:ascii="Tahoma" w:hAnsi="Tahoma" w:cs="Tahoma"/>
        <w:b/>
        <w:sz w:val="16"/>
        <w:szCs w:val="16"/>
        <w:lang w:val="es-MX"/>
      </w:rPr>
    </w:pPr>
    <w:r w:rsidRPr="000213C3">
      <w:rPr>
        <w:rFonts w:ascii="Tahoma" w:hAnsi="Tahoma" w:cs="Tahoma"/>
        <w:b/>
        <w:sz w:val="16"/>
        <w:szCs w:val="16"/>
        <w:lang w:val="es-MX"/>
      </w:rPr>
      <w:t>CIRCUITO DE BOGOTÁ</w:t>
    </w:r>
  </w:p>
  <w:p w14:paraId="1A2D374C" w14:textId="77777777" w:rsidR="00193483" w:rsidRPr="000213C3" w:rsidRDefault="00193483" w:rsidP="005712A6">
    <w:pPr>
      <w:pStyle w:val="Encabezado"/>
      <w:jc w:val="center"/>
      <w:rPr>
        <w:rFonts w:ascii="Tahoma" w:hAnsi="Tahoma" w:cs="Tahoma"/>
        <w:b/>
        <w:sz w:val="16"/>
        <w:szCs w:val="16"/>
        <w:lang w:val="es-MX"/>
      </w:rPr>
    </w:pPr>
    <w:r w:rsidRPr="000213C3">
      <w:rPr>
        <w:rFonts w:ascii="Tahoma" w:hAnsi="Tahoma" w:cs="Tahoma"/>
        <w:b/>
        <w:sz w:val="16"/>
        <w:szCs w:val="16"/>
        <w:lang w:val="es-MX"/>
      </w:rPr>
      <w:t>Sección Tercera</w:t>
    </w:r>
  </w:p>
  <w:p w14:paraId="53AF2078" w14:textId="77777777" w:rsidR="00193483" w:rsidRDefault="0019348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FE21B4"/>
    <w:multiLevelType w:val="hybridMultilevel"/>
    <w:tmpl w:val="33444788"/>
    <w:lvl w:ilvl="0" w:tplc="371E0618">
      <w:start w:val="1"/>
      <w:numFmt w:val="lowerLetter"/>
      <w:lvlText w:val="%1)"/>
      <w:lvlJc w:val="left"/>
      <w:pPr>
        <w:ind w:left="360" w:hanging="360"/>
      </w:pPr>
      <w:rPr>
        <w:rFonts w:cs="Times New Roman" w:hint="default"/>
        <w:color w:val="000000"/>
      </w:rPr>
    </w:lvl>
    <w:lvl w:ilvl="1" w:tplc="240A0019" w:tentative="1">
      <w:start w:val="1"/>
      <w:numFmt w:val="lowerLetter"/>
      <w:lvlText w:val="%2."/>
      <w:lvlJc w:val="left"/>
      <w:pPr>
        <w:ind w:left="1080" w:hanging="360"/>
      </w:pPr>
      <w:rPr>
        <w:rFonts w:cs="Times New Roman"/>
      </w:rPr>
    </w:lvl>
    <w:lvl w:ilvl="2" w:tplc="240A001B" w:tentative="1">
      <w:start w:val="1"/>
      <w:numFmt w:val="lowerRoman"/>
      <w:lvlText w:val="%3."/>
      <w:lvlJc w:val="right"/>
      <w:pPr>
        <w:ind w:left="1800" w:hanging="180"/>
      </w:pPr>
      <w:rPr>
        <w:rFonts w:cs="Times New Roman"/>
      </w:rPr>
    </w:lvl>
    <w:lvl w:ilvl="3" w:tplc="240A000F" w:tentative="1">
      <w:start w:val="1"/>
      <w:numFmt w:val="decimal"/>
      <w:lvlText w:val="%4."/>
      <w:lvlJc w:val="left"/>
      <w:pPr>
        <w:ind w:left="2520" w:hanging="360"/>
      </w:pPr>
      <w:rPr>
        <w:rFonts w:cs="Times New Roman"/>
      </w:rPr>
    </w:lvl>
    <w:lvl w:ilvl="4" w:tplc="240A0019" w:tentative="1">
      <w:start w:val="1"/>
      <w:numFmt w:val="lowerLetter"/>
      <w:lvlText w:val="%5."/>
      <w:lvlJc w:val="left"/>
      <w:pPr>
        <w:ind w:left="3240" w:hanging="360"/>
      </w:pPr>
      <w:rPr>
        <w:rFonts w:cs="Times New Roman"/>
      </w:rPr>
    </w:lvl>
    <w:lvl w:ilvl="5" w:tplc="240A001B" w:tentative="1">
      <w:start w:val="1"/>
      <w:numFmt w:val="lowerRoman"/>
      <w:lvlText w:val="%6."/>
      <w:lvlJc w:val="right"/>
      <w:pPr>
        <w:ind w:left="3960" w:hanging="180"/>
      </w:pPr>
      <w:rPr>
        <w:rFonts w:cs="Times New Roman"/>
      </w:rPr>
    </w:lvl>
    <w:lvl w:ilvl="6" w:tplc="240A000F" w:tentative="1">
      <w:start w:val="1"/>
      <w:numFmt w:val="decimal"/>
      <w:lvlText w:val="%7."/>
      <w:lvlJc w:val="left"/>
      <w:pPr>
        <w:ind w:left="4680" w:hanging="360"/>
      </w:pPr>
      <w:rPr>
        <w:rFonts w:cs="Times New Roman"/>
      </w:rPr>
    </w:lvl>
    <w:lvl w:ilvl="7" w:tplc="240A0019" w:tentative="1">
      <w:start w:val="1"/>
      <w:numFmt w:val="lowerLetter"/>
      <w:lvlText w:val="%8."/>
      <w:lvlJc w:val="left"/>
      <w:pPr>
        <w:ind w:left="5400" w:hanging="360"/>
      </w:pPr>
      <w:rPr>
        <w:rFonts w:cs="Times New Roman"/>
      </w:rPr>
    </w:lvl>
    <w:lvl w:ilvl="8" w:tplc="240A001B" w:tentative="1">
      <w:start w:val="1"/>
      <w:numFmt w:val="lowerRoman"/>
      <w:lvlText w:val="%9."/>
      <w:lvlJc w:val="right"/>
      <w:pPr>
        <w:ind w:left="6120" w:hanging="180"/>
      </w:pPr>
      <w:rPr>
        <w:rFonts w:cs="Times New Roman"/>
      </w:rPr>
    </w:lvl>
  </w:abstractNum>
  <w:abstractNum w:abstractNumId="1">
    <w:nsid w:val="2E790B79"/>
    <w:multiLevelType w:val="singleLevel"/>
    <w:tmpl w:val="A6D267E2"/>
    <w:lvl w:ilvl="0">
      <w:start w:val="2"/>
      <w:numFmt w:val="lowerLetter"/>
      <w:lvlText w:val="%1)"/>
      <w:legacy w:legacy="1" w:legacySpace="0" w:legacyIndent="245"/>
      <w:lvlJc w:val="left"/>
      <w:rPr>
        <w:rFonts w:ascii="Times New Roman" w:hAnsi="Times New Roman" w:cs="Times New Roman" w:hint="default"/>
      </w:rPr>
    </w:lvl>
  </w:abstractNum>
  <w:abstractNum w:abstractNumId="2">
    <w:nsid w:val="37B73493"/>
    <w:multiLevelType w:val="hybridMultilevel"/>
    <w:tmpl w:val="4E4E9F72"/>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38C05AB6"/>
    <w:multiLevelType w:val="hybridMultilevel"/>
    <w:tmpl w:val="A4E0A096"/>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4">
    <w:nsid w:val="3B5D0E2E"/>
    <w:multiLevelType w:val="multilevel"/>
    <w:tmpl w:val="D398023C"/>
    <w:lvl w:ilvl="0">
      <w:start w:val="2"/>
      <w:numFmt w:val="decimal"/>
      <w:lvlText w:val="%1."/>
      <w:lvlJc w:val="left"/>
      <w:pPr>
        <w:ind w:left="495" w:hanging="495"/>
      </w:pPr>
      <w:rPr>
        <w:rFonts w:hint="default"/>
        <w:b/>
      </w:rPr>
    </w:lvl>
    <w:lvl w:ilvl="1">
      <w:start w:val="4"/>
      <w:numFmt w:val="decimal"/>
      <w:lvlText w:val="%1.%2."/>
      <w:lvlJc w:val="left"/>
      <w:pPr>
        <w:ind w:left="495" w:hanging="495"/>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nsid w:val="3C3163DB"/>
    <w:multiLevelType w:val="multilevel"/>
    <w:tmpl w:val="452E7766"/>
    <w:lvl w:ilvl="0">
      <w:start w:val="2"/>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b/>
        <w:lang w:val="es-C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3D79049F"/>
    <w:multiLevelType w:val="hybridMultilevel"/>
    <w:tmpl w:val="762AC4F6"/>
    <w:lvl w:ilvl="0" w:tplc="75C43E38">
      <w:numFmt w:val="bullet"/>
      <w:lvlText w:val="-"/>
      <w:lvlJc w:val="left"/>
      <w:pPr>
        <w:ind w:left="502" w:hanging="360"/>
      </w:pPr>
      <w:rPr>
        <w:rFonts w:ascii="Tahoma" w:eastAsia="Times New Roman" w:hAnsi="Tahoma" w:cs="Tahoma" w:hint="default"/>
      </w:rPr>
    </w:lvl>
    <w:lvl w:ilvl="1" w:tplc="240A0003" w:tentative="1">
      <w:start w:val="1"/>
      <w:numFmt w:val="bullet"/>
      <w:lvlText w:val="o"/>
      <w:lvlJc w:val="left"/>
      <w:pPr>
        <w:ind w:left="1222" w:hanging="360"/>
      </w:pPr>
      <w:rPr>
        <w:rFonts w:ascii="Courier New" w:hAnsi="Courier New" w:cs="Courier New" w:hint="default"/>
      </w:rPr>
    </w:lvl>
    <w:lvl w:ilvl="2" w:tplc="240A0005" w:tentative="1">
      <w:start w:val="1"/>
      <w:numFmt w:val="bullet"/>
      <w:lvlText w:val=""/>
      <w:lvlJc w:val="left"/>
      <w:pPr>
        <w:ind w:left="1942" w:hanging="360"/>
      </w:pPr>
      <w:rPr>
        <w:rFonts w:ascii="Wingdings" w:hAnsi="Wingdings" w:hint="default"/>
      </w:rPr>
    </w:lvl>
    <w:lvl w:ilvl="3" w:tplc="240A0001" w:tentative="1">
      <w:start w:val="1"/>
      <w:numFmt w:val="bullet"/>
      <w:lvlText w:val=""/>
      <w:lvlJc w:val="left"/>
      <w:pPr>
        <w:ind w:left="2662" w:hanging="360"/>
      </w:pPr>
      <w:rPr>
        <w:rFonts w:ascii="Symbol" w:hAnsi="Symbol" w:hint="default"/>
      </w:rPr>
    </w:lvl>
    <w:lvl w:ilvl="4" w:tplc="240A0003" w:tentative="1">
      <w:start w:val="1"/>
      <w:numFmt w:val="bullet"/>
      <w:lvlText w:val="o"/>
      <w:lvlJc w:val="left"/>
      <w:pPr>
        <w:ind w:left="3382" w:hanging="360"/>
      </w:pPr>
      <w:rPr>
        <w:rFonts w:ascii="Courier New" w:hAnsi="Courier New" w:cs="Courier New" w:hint="default"/>
      </w:rPr>
    </w:lvl>
    <w:lvl w:ilvl="5" w:tplc="240A0005" w:tentative="1">
      <w:start w:val="1"/>
      <w:numFmt w:val="bullet"/>
      <w:lvlText w:val=""/>
      <w:lvlJc w:val="left"/>
      <w:pPr>
        <w:ind w:left="4102" w:hanging="360"/>
      </w:pPr>
      <w:rPr>
        <w:rFonts w:ascii="Wingdings" w:hAnsi="Wingdings" w:hint="default"/>
      </w:rPr>
    </w:lvl>
    <w:lvl w:ilvl="6" w:tplc="240A0001" w:tentative="1">
      <w:start w:val="1"/>
      <w:numFmt w:val="bullet"/>
      <w:lvlText w:val=""/>
      <w:lvlJc w:val="left"/>
      <w:pPr>
        <w:ind w:left="4822" w:hanging="360"/>
      </w:pPr>
      <w:rPr>
        <w:rFonts w:ascii="Symbol" w:hAnsi="Symbol" w:hint="default"/>
      </w:rPr>
    </w:lvl>
    <w:lvl w:ilvl="7" w:tplc="240A0003" w:tentative="1">
      <w:start w:val="1"/>
      <w:numFmt w:val="bullet"/>
      <w:lvlText w:val="o"/>
      <w:lvlJc w:val="left"/>
      <w:pPr>
        <w:ind w:left="5542" w:hanging="360"/>
      </w:pPr>
      <w:rPr>
        <w:rFonts w:ascii="Courier New" w:hAnsi="Courier New" w:cs="Courier New" w:hint="default"/>
      </w:rPr>
    </w:lvl>
    <w:lvl w:ilvl="8" w:tplc="240A0005" w:tentative="1">
      <w:start w:val="1"/>
      <w:numFmt w:val="bullet"/>
      <w:lvlText w:val=""/>
      <w:lvlJc w:val="left"/>
      <w:pPr>
        <w:ind w:left="6262" w:hanging="360"/>
      </w:pPr>
      <w:rPr>
        <w:rFonts w:ascii="Wingdings" w:hAnsi="Wingdings" w:hint="default"/>
      </w:rPr>
    </w:lvl>
  </w:abstractNum>
  <w:abstractNum w:abstractNumId="7">
    <w:nsid w:val="3F7814F6"/>
    <w:multiLevelType w:val="hybridMultilevel"/>
    <w:tmpl w:val="7EFE3F2E"/>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4322350C"/>
    <w:multiLevelType w:val="hybridMultilevel"/>
    <w:tmpl w:val="A5C876E2"/>
    <w:lvl w:ilvl="0" w:tplc="0C0A000B">
      <w:start w:val="1"/>
      <w:numFmt w:val="bullet"/>
      <w:lvlText w:val=""/>
      <w:lvlJc w:val="left"/>
      <w:pPr>
        <w:ind w:left="720" w:hanging="360"/>
      </w:pPr>
      <w:rPr>
        <w:rFonts w:ascii="Wingdings" w:hAnsi="Wingdings" w:hint="default"/>
      </w:rPr>
    </w:lvl>
    <w:lvl w:ilvl="1" w:tplc="0C0A0003">
      <w:start w:val="1"/>
      <w:numFmt w:val="bullet"/>
      <w:lvlText w:val="o"/>
      <w:lvlJc w:val="left"/>
      <w:pPr>
        <w:ind w:left="36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46FB4B8D"/>
    <w:multiLevelType w:val="multilevel"/>
    <w:tmpl w:val="A53A1A90"/>
    <w:lvl w:ilvl="0">
      <w:start w:val="1"/>
      <w:numFmt w:val="decimal"/>
      <w:lvlText w:val="%1."/>
      <w:lvlJc w:val="left"/>
      <w:pPr>
        <w:tabs>
          <w:tab w:val="num" w:pos="360"/>
        </w:tabs>
        <w:ind w:left="360" w:hanging="360"/>
      </w:pPr>
      <w:rPr>
        <w:rFonts w:cs="Times New Roman" w:hint="default"/>
      </w:rPr>
    </w:lvl>
    <w:lvl w:ilvl="1">
      <w:start w:val="1"/>
      <w:numFmt w:val="decimal"/>
      <w:isLgl/>
      <w:lvlText w:val="%2."/>
      <w:lvlJc w:val="left"/>
      <w:pPr>
        <w:tabs>
          <w:tab w:val="num" w:pos="720"/>
        </w:tabs>
        <w:ind w:left="720" w:hanging="720"/>
      </w:pPr>
      <w:rPr>
        <w:rFonts w:ascii="Tahoma" w:eastAsia="Times New Roman" w:hAnsi="Tahoma" w:cs="Tahoma"/>
        <w:b/>
      </w:rPr>
    </w:lvl>
    <w:lvl w:ilvl="2">
      <w:start w:val="1"/>
      <w:numFmt w:val="decimal"/>
      <w:isLgl/>
      <w:lvlText w:val="%1.%2.%3"/>
      <w:lvlJc w:val="left"/>
      <w:pPr>
        <w:tabs>
          <w:tab w:val="num" w:pos="720"/>
        </w:tabs>
        <w:ind w:left="720" w:hanging="720"/>
      </w:pPr>
      <w:rPr>
        <w:rFonts w:cs="Times New Roman" w:hint="default"/>
        <w:b/>
        <w:i w:val="0"/>
        <w:sz w:val="18"/>
        <w:szCs w:val="18"/>
      </w:rPr>
    </w:lvl>
    <w:lvl w:ilvl="3">
      <w:start w:val="1"/>
      <w:numFmt w:val="bullet"/>
      <w:lvlText w:val=""/>
      <w:lvlJc w:val="left"/>
      <w:pPr>
        <w:tabs>
          <w:tab w:val="num" w:pos="1080"/>
        </w:tabs>
        <w:ind w:left="1080" w:hanging="1080"/>
      </w:pPr>
      <w:rPr>
        <w:rFonts w:ascii="Wingdings" w:hAnsi="Wingdings" w:hint="default"/>
        <w:b/>
      </w:rPr>
    </w:lvl>
    <w:lvl w:ilvl="4">
      <w:start w:val="1"/>
      <w:numFmt w:val="decimal"/>
      <w:isLgl/>
      <w:lvlText w:val="%1.%2.%3.%4.%5"/>
      <w:lvlJc w:val="left"/>
      <w:pPr>
        <w:tabs>
          <w:tab w:val="num" w:pos="1440"/>
        </w:tabs>
        <w:ind w:left="1440" w:hanging="1440"/>
      </w:pPr>
      <w:rPr>
        <w:rFonts w:cs="Times New Roman" w:hint="default"/>
        <w:b/>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2160"/>
        </w:tabs>
        <w:ind w:left="2160" w:hanging="216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10">
    <w:nsid w:val="4C0A4F52"/>
    <w:multiLevelType w:val="multilevel"/>
    <w:tmpl w:val="D290628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i w:val="0"/>
        <w:lang w:val="es-CO"/>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4C6165DA"/>
    <w:multiLevelType w:val="multilevel"/>
    <w:tmpl w:val="F7C033C8"/>
    <w:lvl w:ilvl="0">
      <w:start w:val="2"/>
      <w:numFmt w:val="decimal"/>
      <w:lvlText w:val="%1."/>
      <w:lvlJc w:val="left"/>
      <w:pPr>
        <w:ind w:left="540" w:hanging="540"/>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720" w:hanging="720"/>
      </w:pPr>
      <w:rPr>
        <w:rFonts w:hint="default"/>
        <w:b/>
        <w:sz w:val="22"/>
        <w:szCs w:val="22"/>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4CB63993"/>
    <w:multiLevelType w:val="multilevel"/>
    <w:tmpl w:val="797C0498"/>
    <w:lvl w:ilvl="0">
      <w:start w:val="1"/>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
    <w:nsid w:val="50063828"/>
    <w:multiLevelType w:val="hybridMultilevel"/>
    <w:tmpl w:val="35B81A3E"/>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nsid w:val="587E3194"/>
    <w:multiLevelType w:val="hybridMultilevel"/>
    <w:tmpl w:val="5D3665A0"/>
    <w:lvl w:ilvl="0" w:tplc="240A000F">
      <w:start w:val="1"/>
      <w:numFmt w:val="decimal"/>
      <w:lvlText w:val="%1."/>
      <w:lvlJc w:val="left"/>
      <w:pPr>
        <w:ind w:left="720" w:hanging="360"/>
      </w:pPr>
      <w:rPr>
        <w:rFonts w:hint="default"/>
      </w:rPr>
    </w:lvl>
    <w:lvl w:ilvl="1" w:tplc="240A0003">
      <w:start w:val="1"/>
      <w:numFmt w:val="bullet"/>
      <w:lvlText w:val="o"/>
      <w:lvlJc w:val="left"/>
      <w:pPr>
        <w:ind w:left="36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5E71550E"/>
    <w:multiLevelType w:val="multilevel"/>
    <w:tmpl w:val="5BF4371E"/>
    <w:lvl w:ilvl="0">
      <w:start w:val="2"/>
      <w:numFmt w:val="decimal"/>
      <w:lvlText w:val="%1"/>
      <w:lvlJc w:val="left"/>
      <w:pPr>
        <w:ind w:left="360" w:hanging="360"/>
      </w:pPr>
      <w:rPr>
        <w:rFonts w:cs="Times New Roman"/>
      </w:rPr>
    </w:lvl>
    <w:lvl w:ilvl="1">
      <w:start w:val="1"/>
      <w:numFmt w:val="decimal"/>
      <w:lvlText w:val="%1.%2"/>
      <w:lvlJc w:val="left"/>
      <w:pPr>
        <w:ind w:left="360" w:hanging="360"/>
      </w:pPr>
      <w:rPr>
        <w:rFonts w:cs="Times New Roman"/>
        <w:b/>
        <w:i w:val="0"/>
      </w:rPr>
    </w:lvl>
    <w:lvl w:ilvl="2">
      <w:start w:val="1"/>
      <w:numFmt w:val="decimal"/>
      <w:lvlText w:val="%1.%2.%3"/>
      <w:lvlJc w:val="left"/>
      <w:pPr>
        <w:ind w:left="720" w:hanging="720"/>
      </w:pPr>
      <w:rPr>
        <w:rFonts w:cs="Times New Roman"/>
        <w:b/>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num w:numId="1">
    <w:abstractNumId w:val="9"/>
  </w:num>
  <w:num w:numId="2">
    <w:abstractNumId w:val="12"/>
  </w:num>
  <w:num w:numId="3">
    <w:abstractNumId w:val="10"/>
  </w:num>
  <w:num w:numId="4">
    <w:abstractNumId w:val="13"/>
  </w:num>
  <w:num w:numId="5">
    <w:abstractNumId w:val="1"/>
  </w:num>
  <w:num w:numId="6">
    <w:abstractNumId w:val="2"/>
  </w:num>
  <w:num w:numId="7">
    <w:abstractNumId w:val="3"/>
  </w:num>
  <w:num w:numId="8">
    <w:abstractNumId w:val="0"/>
  </w:num>
  <w:num w:numId="9">
    <w:abstractNumId w:val="5"/>
  </w:num>
  <w:num w:numId="10">
    <w:abstractNumId w:val="8"/>
  </w:num>
  <w:num w:numId="11">
    <w:abstractNumId w:val="7"/>
  </w:num>
  <w:num w:numId="12">
    <w:abstractNumId w:val="11"/>
  </w:num>
  <w:num w:numId="13">
    <w:abstractNumId w:val="4"/>
  </w:num>
  <w:num w:numId="14">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6A9"/>
    <w:rsid w:val="00002882"/>
    <w:rsid w:val="0000442E"/>
    <w:rsid w:val="000664DC"/>
    <w:rsid w:val="000B63F5"/>
    <w:rsid w:val="000D2376"/>
    <w:rsid w:val="000F1042"/>
    <w:rsid w:val="000F3719"/>
    <w:rsid w:val="00101510"/>
    <w:rsid w:val="001327BB"/>
    <w:rsid w:val="00193483"/>
    <w:rsid w:val="001A45BF"/>
    <w:rsid w:val="001B5CE9"/>
    <w:rsid w:val="001C1661"/>
    <w:rsid w:val="001C7B5C"/>
    <w:rsid w:val="002126A9"/>
    <w:rsid w:val="00212FD1"/>
    <w:rsid w:val="0021594D"/>
    <w:rsid w:val="00222470"/>
    <w:rsid w:val="00236768"/>
    <w:rsid w:val="002407B1"/>
    <w:rsid w:val="002460D4"/>
    <w:rsid w:val="002679A7"/>
    <w:rsid w:val="002758F0"/>
    <w:rsid w:val="002B4502"/>
    <w:rsid w:val="002C2B92"/>
    <w:rsid w:val="002D1FEC"/>
    <w:rsid w:val="00303E55"/>
    <w:rsid w:val="00317881"/>
    <w:rsid w:val="003466F9"/>
    <w:rsid w:val="003765D6"/>
    <w:rsid w:val="00380949"/>
    <w:rsid w:val="003D7AD0"/>
    <w:rsid w:val="003E1CCB"/>
    <w:rsid w:val="003F414B"/>
    <w:rsid w:val="00416D16"/>
    <w:rsid w:val="00445090"/>
    <w:rsid w:val="00496FE9"/>
    <w:rsid w:val="004A598D"/>
    <w:rsid w:val="004A765C"/>
    <w:rsid w:val="004B530F"/>
    <w:rsid w:val="005712A6"/>
    <w:rsid w:val="005A02EE"/>
    <w:rsid w:val="005A693A"/>
    <w:rsid w:val="005D2E90"/>
    <w:rsid w:val="005E6486"/>
    <w:rsid w:val="006477CC"/>
    <w:rsid w:val="0067175C"/>
    <w:rsid w:val="00692DFB"/>
    <w:rsid w:val="006A26C0"/>
    <w:rsid w:val="006B7120"/>
    <w:rsid w:val="006D6915"/>
    <w:rsid w:val="006F0EC3"/>
    <w:rsid w:val="00740BB1"/>
    <w:rsid w:val="007C10EA"/>
    <w:rsid w:val="007E07C5"/>
    <w:rsid w:val="007E1693"/>
    <w:rsid w:val="008423C8"/>
    <w:rsid w:val="00846D1E"/>
    <w:rsid w:val="008565D6"/>
    <w:rsid w:val="00861FD3"/>
    <w:rsid w:val="00866B34"/>
    <w:rsid w:val="00871A9B"/>
    <w:rsid w:val="00884992"/>
    <w:rsid w:val="008A41A6"/>
    <w:rsid w:val="008D45B8"/>
    <w:rsid w:val="009179B8"/>
    <w:rsid w:val="00932CF2"/>
    <w:rsid w:val="009527B4"/>
    <w:rsid w:val="00960F1E"/>
    <w:rsid w:val="009845FB"/>
    <w:rsid w:val="009A13AC"/>
    <w:rsid w:val="009B07E3"/>
    <w:rsid w:val="009C3AD7"/>
    <w:rsid w:val="009D3793"/>
    <w:rsid w:val="00A003B6"/>
    <w:rsid w:val="00A02531"/>
    <w:rsid w:val="00A54B88"/>
    <w:rsid w:val="00A844BF"/>
    <w:rsid w:val="00AD60E0"/>
    <w:rsid w:val="00B01842"/>
    <w:rsid w:val="00B03BAE"/>
    <w:rsid w:val="00B24673"/>
    <w:rsid w:val="00B27E39"/>
    <w:rsid w:val="00B83502"/>
    <w:rsid w:val="00BA2B7C"/>
    <w:rsid w:val="00BA3E0B"/>
    <w:rsid w:val="00C64898"/>
    <w:rsid w:val="00C764D5"/>
    <w:rsid w:val="00CB749F"/>
    <w:rsid w:val="00CF0CE8"/>
    <w:rsid w:val="00CF5C8F"/>
    <w:rsid w:val="00D039FF"/>
    <w:rsid w:val="00D11A4D"/>
    <w:rsid w:val="00D202B1"/>
    <w:rsid w:val="00D46339"/>
    <w:rsid w:val="00D60EB3"/>
    <w:rsid w:val="00D73802"/>
    <w:rsid w:val="00DB3F45"/>
    <w:rsid w:val="00DD2495"/>
    <w:rsid w:val="00E17876"/>
    <w:rsid w:val="00E37B33"/>
    <w:rsid w:val="00E64932"/>
    <w:rsid w:val="00E80415"/>
    <w:rsid w:val="00E965CD"/>
    <w:rsid w:val="00EC12B1"/>
    <w:rsid w:val="00ED2D4C"/>
    <w:rsid w:val="00F5171E"/>
    <w:rsid w:val="00F51D1B"/>
    <w:rsid w:val="00F921BF"/>
    <w:rsid w:val="00FC0365"/>
    <w:rsid w:val="00FE356E"/>
    <w:rsid w:val="00FE483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97E7F"/>
  <w15:docId w15:val="{CFE806D4-F192-4AC2-A3E9-2A32CD085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26A9"/>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aliases w:val="Pie de Página,FC,Texto de nota al pie,Ref. de nota al pie 2,Texto de nota al p,Pie de Pàgina,F,Pie de P_gin,Pie de P_,Pie de P_g,Texto de nota al pi,Appel note de bas de page,Footnotes refss,Footnote number,referencia nota al pie,f"/>
    <w:qFormat/>
    <w:rsid w:val="002126A9"/>
    <w:rPr>
      <w:rFonts w:cs="Times New Roman"/>
      <w:vertAlign w:val="superscript"/>
    </w:rPr>
  </w:style>
  <w:style w:type="paragraph" w:styleId="Encabezado">
    <w:name w:val="header"/>
    <w:basedOn w:val="Normal"/>
    <w:link w:val="EncabezadoCar"/>
    <w:uiPriority w:val="99"/>
    <w:rsid w:val="002126A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126A9"/>
    <w:rPr>
      <w:rFonts w:ascii="Calibri" w:eastAsia="Calibri" w:hAnsi="Calibri" w:cs="Times New Roman"/>
    </w:rPr>
  </w:style>
  <w:style w:type="paragraph" w:styleId="Sinespaciado">
    <w:name w:val="No Spacing"/>
    <w:uiPriority w:val="1"/>
    <w:qFormat/>
    <w:rsid w:val="002126A9"/>
    <w:pPr>
      <w:spacing w:after="0" w:line="240" w:lineRule="auto"/>
    </w:pPr>
    <w:rPr>
      <w:rFonts w:ascii="Calibri" w:eastAsia="Calibri" w:hAnsi="Calibri" w:cs="Times New Roman"/>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notentext,C,texto de nota al p"/>
    <w:basedOn w:val="Normal"/>
    <w:link w:val="TextonotapieCar1"/>
    <w:qFormat/>
    <w:rsid w:val="002126A9"/>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aliases w:val="Ref. de nota al pie1 Car"/>
    <w:basedOn w:val="Fuentedeprrafopredeter"/>
    <w:rsid w:val="002126A9"/>
    <w:rPr>
      <w:rFonts w:ascii="Calibri" w:eastAsia="Calibri" w:hAnsi="Calibri" w:cs="Times New Roman"/>
      <w:sz w:val="20"/>
      <w:szCs w:val="20"/>
    </w:rPr>
  </w:style>
  <w:style w:type="character" w:customStyle="1" w:styleId="TextonotapieCar1">
    <w:name w:val="Texto nota pie Car1"/>
    <w:aliases w:val="Footnote Text Char Char Char Char Char Car,Footnote Text Char Char Char Char Car,Footnote reference Car,FA Fu Car,Footnote Text Cha Car,Footnote Text Char Char Char Car,FA Fußnotentext Car,FA Fuﬂnotentext Car,FA Fu?notentext Car"/>
    <w:link w:val="Textonotapie"/>
    <w:locked/>
    <w:rsid w:val="002126A9"/>
    <w:rPr>
      <w:rFonts w:ascii="Times New Roman" w:eastAsia="Times New Roman" w:hAnsi="Times New Roman" w:cs="Times New Roman"/>
      <w:sz w:val="20"/>
      <w:szCs w:val="20"/>
      <w:lang w:val="es-ES" w:eastAsia="es-ES"/>
    </w:rPr>
  </w:style>
  <w:style w:type="paragraph" w:styleId="Prrafodelista">
    <w:name w:val="List Paragraph"/>
    <w:basedOn w:val="Normal"/>
    <w:uiPriority w:val="34"/>
    <w:qFormat/>
    <w:rsid w:val="002126A9"/>
    <w:pPr>
      <w:spacing w:after="0" w:line="240" w:lineRule="auto"/>
      <w:ind w:left="720"/>
      <w:contextualSpacing/>
    </w:pPr>
    <w:rPr>
      <w:rFonts w:ascii="Arial" w:eastAsia="Times New Roman" w:hAnsi="Arial" w:cs="Arial"/>
      <w:color w:val="000000"/>
      <w:sz w:val="24"/>
      <w:szCs w:val="24"/>
      <w:lang w:val="es-ES" w:eastAsia="es-ES"/>
    </w:rPr>
  </w:style>
  <w:style w:type="paragraph" w:styleId="Textodeglobo">
    <w:name w:val="Balloon Text"/>
    <w:basedOn w:val="Normal"/>
    <w:link w:val="TextodegloboCar"/>
    <w:uiPriority w:val="99"/>
    <w:semiHidden/>
    <w:unhideWhenUsed/>
    <w:rsid w:val="006477C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477CC"/>
    <w:rPr>
      <w:rFonts w:ascii="Tahoma" w:eastAsia="Calibri" w:hAnsi="Tahoma" w:cs="Tahoma"/>
      <w:sz w:val="16"/>
      <w:szCs w:val="16"/>
    </w:rPr>
  </w:style>
  <w:style w:type="paragraph" w:styleId="Piedepgina">
    <w:name w:val="footer"/>
    <w:basedOn w:val="Normal"/>
    <w:link w:val="PiedepginaCar"/>
    <w:uiPriority w:val="99"/>
    <w:unhideWhenUsed/>
    <w:rsid w:val="0088499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84992"/>
    <w:rPr>
      <w:rFonts w:ascii="Calibri" w:eastAsia="Calibri" w:hAnsi="Calibri" w:cs="Times New Roman"/>
    </w:rPr>
  </w:style>
  <w:style w:type="table" w:styleId="Tablaconcuadrcula">
    <w:name w:val="Table Grid"/>
    <w:basedOn w:val="Tablanormal"/>
    <w:uiPriority w:val="59"/>
    <w:rsid w:val="00C764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sid w:val="006A26C0"/>
    <w:rPr>
      <w:sz w:val="16"/>
      <w:szCs w:val="16"/>
    </w:rPr>
  </w:style>
  <w:style w:type="paragraph" w:styleId="Textocomentario">
    <w:name w:val="annotation text"/>
    <w:basedOn w:val="Normal"/>
    <w:link w:val="TextocomentarioCar"/>
    <w:uiPriority w:val="99"/>
    <w:semiHidden/>
    <w:unhideWhenUsed/>
    <w:rsid w:val="006A26C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A26C0"/>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6A26C0"/>
    <w:rPr>
      <w:b/>
      <w:bCs/>
    </w:rPr>
  </w:style>
  <w:style w:type="character" w:customStyle="1" w:styleId="AsuntodelcomentarioCar">
    <w:name w:val="Asunto del comentario Car"/>
    <w:basedOn w:val="TextocomentarioCar"/>
    <w:link w:val="Asuntodelcomentario"/>
    <w:uiPriority w:val="99"/>
    <w:semiHidden/>
    <w:rsid w:val="006A26C0"/>
    <w:rPr>
      <w:rFonts w:ascii="Calibri" w:eastAsia="Calibri" w:hAnsi="Calibri" w:cs="Times New Roman"/>
      <w:b/>
      <w:bCs/>
      <w:sz w:val="20"/>
      <w:szCs w:val="20"/>
    </w:rPr>
  </w:style>
  <w:style w:type="paragraph" w:styleId="Textoindependiente">
    <w:name w:val="Body Text"/>
    <w:basedOn w:val="Normal"/>
    <w:link w:val="TextoindependienteCar"/>
    <w:uiPriority w:val="99"/>
    <w:semiHidden/>
    <w:unhideWhenUsed/>
    <w:rsid w:val="000B63F5"/>
    <w:pPr>
      <w:spacing w:after="120"/>
    </w:pPr>
  </w:style>
  <w:style w:type="character" w:customStyle="1" w:styleId="TextoindependienteCar">
    <w:name w:val="Texto independiente Car"/>
    <w:basedOn w:val="Fuentedeprrafopredeter"/>
    <w:link w:val="Textoindependiente"/>
    <w:uiPriority w:val="99"/>
    <w:semiHidden/>
    <w:rsid w:val="000B63F5"/>
    <w:rPr>
      <w:rFonts w:ascii="Calibri" w:eastAsia="Calibri" w:hAnsi="Calibri" w:cs="Times New Roman"/>
    </w:rPr>
  </w:style>
  <w:style w:type="paragraph" w:customStyle="1" w:styleId="Style2">
    <w:name w:val="Style2"/>
    <w:basedOn w:val="Normal"/>
    <w:uiPriority w:val="99"/>
    <w:rsid w:val="003E1CCB"/>
    <w:pPr>
      <w:widowControl w:val="0"/>
      <w:autoSpaceDE w:val="0"/>
      <w:autoSpaceDN w:val="0"/>
      <w:adjustRightInd w:val="0"/>
      <w:spacing w:after="0" w:line="292" w:lineRule="exact"/>
      <w:jc w:val="both"/>
    </w:pPr>
    <w:rPr>
      <w:rFonts w:ascii="Arial" w:eastAsiaTheme="minorEastAsia" w:hAnsi="Arial" w:cs="Arial"/>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012449">
      <w:bodyDiv w:val="1"/>
      <w:marLeft w:val="0"/>
      <w:marRight w:val="0"/>
      <w:marTop w:val="0"/>
      <w:marBottom w:val="0"/>
      <w:divBdr>
        <w:top w:val="none" w:sz="0" w:space="0" w:color="auto"/>
        <w:left w:val="none" w:sz="0" w:space="0" w:color="auto"/>
        <w:bottom w:val="none" w:sz="0" w:space="0" w:color="auto"/>
        <w:right w:val="none" w:sz="0" w:space="0" w:color="auto"/>
      </w:divBdr>
    </w:div>
    <w:div w:id="182331172">
      <w:bodyDiv w:val="1"/>
      <w:marLeft w:val="0"/>
      <w:marRight w:val="0"/>
      <w:marTop w:val="0"/>
      <w:marBottom w:val="0"/>
      <w:divBdr>
        <w:top w:val="none" w:sz="0" w:space="0" w:color="auto"/>
        <w:left w:val="none" w:sz="0" w:space="0" w:color="auto"/>
        <w:bottom w:val="none" w:sz="0" w:space="0" w:color="auto"/>
        <w:right w:val="none" w:sz="0" w:space="0" w:color="auto"/>
      </w:divBdr>
    </w:div>
    <w:div w:id="1058625136">
      <w:bodyDiv w:val="1"/>
      <w:marLeft w:val="0"/>
      <w:marRight w:val="0"/>
      <w:marTop w:val="0"/>
      <w:marBottom w:val="0"/>
      <w:divBdr>
        <w:top w:val="none" w:sz="0" w:space="0" w:color="auto"/>
        <w:left w:val="none" w:sz="0" w:space="0" w:color="auto"/>
        <w:bottom w:val="none" w:sz="0" w:space="0" w:color="auto"/>
        <w:right w:val="none" w:sz="0" w:space="0" w:color="auto"/>
      </w:divBdr>
    </w:div>
    <w:div w:id="1188181779">
      <w:bodyDiv w:val="1"/>
      <w:marLeft w:val="0"/>
      <w:marRight w:val="0"/>
      <w:marTop w:val="0"/>
      <w:marBottom w:val="0"/>
      <w:divBdr>
        <w:top w:val="none" w:sz="0" w:space="0" w:color="auto"/>
        <w:left w:val="none" w:sz="0" w:space="0" w:color="auto"/>
        <w:bottom w:val="none" w:sz="0" w:space="0" w:color="auto"/>
        <w:right w:val="none" w:sz="0" w:space="0" w:color="auto"/>
      </w:divBdr>
    </w:div>
    <w:div w:id="1691640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905B45-814E-4037-BD17-11244ECA1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4725</Words>
  <Characters>25988</Characters>
  <Application>Microsoft Office Word</Application>
  <DocSecurity>0</DocSecurity>
  <Lines>216</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Henao Marin</dc:creator>
  <cp:keywords/>
  <dc:description/>
  <cp:lastModifiedBy>Olga Henao Marin</cp:lastModifiedBy>
  <cp:revision>2</cp:revision>
  <dcterms:created xsi:type="dcterms:W3CDTF">2019-06-17T21:34:00Z</dcterms:created>
  <dcterms:modified xsi:type="dcterms:W3CDTF">2019-06-17T21:34:00Z</dcterms:modified>
</cp:coreProperties>
</file>