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715822" w:rsidRPr="00715822" w14:paraId="164A1F5C" w14:textId="77777777" w:rsidTr="000C4BAF">
        <w:tc>
          <w:tcPr>
            <w:tcW w:w="1958" w:type="dxa"/>
            <w:hideMark/>
          </w:tcPr>
          <w:p w14:paraId="7453944F" w14:textId="77777777" w:rsidR="00D1274C" w:rsidRPr="00715822" w:rsidRDefault="00D1274C" w:rsidP="000C4BAF">
            <w:pPr>
              <w:rPr>
                <w:rFonts w:ascii="Arial Narrow" w:hAnsi="Arial Narrow" w:cs="Tahoma"/>
                <w:sz w:val="20"/>
                <w:szCs w:val="20"/>
                <w:lang w:val="es-CO"/>
              </w:rPr>
            </w:pPr>
            <w:bookmarkStart w:id="0" w:name="_GoBack"/>
            <w:r w:rsidRPr="00715822">
              <w:rPr>
                <w:rFonts w:ascii="Arial Narrow" w:hAnsi="Arial Narrow" w:cs="Tahoma"/>
                <w:sz w:val="20"/>
                <w:szCs w:val="20"/>
                <w:lang w:val="es-CO"/>
              </w:rPr>
              <w:t>CIUDAD Y FECHA</w:t>
            </w:r>
          </w:p>
        </w:tc>
        <w:tc>
          <w:tcPr>
            <w:tcW w:w="6654" w:type="dxa"/>
            <w:hideMark/>
          </w:tcPr>
          <w:p w14:paraId="456D89BE" w14:textId="566E84C8" w:rsidR="00D1274C" w:rsidRPr="00715822" w:rsidRDefault="00D1274C" w:rsidP="000C4BAF">
            <w:pPr>
              <w:rPr>
                <w:rFonts w:ascii="Arial Narrow" w:hAnsi="Arial Narrow" w:cs="Tahoma"/>
                <w:b/>
                <w:sz w:val="20"/>
                <w:szCs w:val="20"/>
                <w:lang w:val="es-CO"/>
              </w:rPr>
            </w:pPr>
            <w:r w:rsidRPr="00715822">
              <w:rPr>
                <w:rFonts w:ascii="Arial Narrow" w:hAnsi="Arial Narrow" w:cs="Tahoma"/>
                <w:b/>
                <w:sz w:val="20"/>
                <w:szCs w:val="20"/>
                <w:lang w:val="es-CO"/>
              </w:rPr>
              <w:t xml:space="preserve">Bogotá D.C.,  </w:t>
            </w:r>
            <w:r w:rsidR="00FB071F" w:rsidRPr="00715822">
              <w:rPr>
                <w:rFonts w:ascii="Arial Narrow" w:hAnsi="Arial Narrow" w:cs="Tahoma"/>
                <w:b/>
                <w:sz w:val="20"/>
                <w:szCs w:val="20"/>
                <w:lang w:val="es-CO"/>
              </w:rPr>
              <w:t>treinta (30) de septiembre de dos mil diecinueve (2019)</w:t>
            </w:r>
          </w:p>
        </w:tc>
      </w:tr>
      <w:tr w:rsidR="00715822" w:rsidRPr="00715822" w14:paraId="793AAF31" w14:textId="77777777" w:rsidTr="000C4BAF">
        <w:trPr>
          <w:trHeight w:val="183"/>
        </w:trPr>
        <w:tc>
          <w:tcPr>
            <w:tcW w:w="1958" w:type="dxa"/>
            <w:hideMark/>
          </w:tcPr>
          <w:p w14:paraId="34A1BE07" w14:textId="77777777" w:rsidR="00D1274C" w:rsidRPr="00715822" w:rsidRDefault="00D1274C" w:rsidP="000C4BAF">
            <w:pPr>
              <w:rPr>
                <w:rFonts w:ascii="Arial Narrow" w:hAnsi="Arial Narrow" w:cs="Tahoma"/>
                <w:sz w:val="20"/>
                <w:szCs w:val="20"/>
                <w:lang w:val="es-CO"/>
              </w:rPr>
            </w:pPr>
            <w:r w:rsidRPr="00715822">
              <w:rPr>
                <w:rFonts w:ascii="Arial Narrow" w:hAnsi="Arial Narrow" w:cs="Tahoma"/>
                <w:sz w:val="20"/>
                <w:szCs w:val="20"/>
                <w:lang w:val="es-CO"/>
              </w:rPr>
              <w:t>REFERENCIA</w:t>
            </w:r>
          </w:p>
        </w:tc>
        <w:tc>
          <w:tcPr>
            <w:tcW w:w="6654" w:type="dxa"/>
            <w:hideMark/>
          </w:tcPr>
          <w:p w14:paraId="3C03CF76" w14:textId="3B529CED" w:rsidR="00D1274C" w:rsidRPr="00715822" w:rsidRDefault="00D1274C" w:rsidP="00DF020F">
            <w:pPr>
              <w:rPr>
                <w:rFonts w:ascii="Arial Narrow" w:hAnsi="Arial Narrow" w:cs="Tahoma"/>
                <w:b/>
                <w:sz w:val="20"/>
                <w:szCs w:val="20"/>
                <w:lang w:val="es-CO"/>
              </w:rPr>
            </w:pPr>
            <w:r w:rsidRPr="00715822">
              <w:rPr>
                <w:rFonts w:ascii="Arial Narrow" w:hAnsi="Arial Narrow" w:cs="Tahoma"/>
                <w:b/>
                <w:sz w:val="20"/>
                <w:szCs w:val="20"/>
                <w:lang w:val="es-CO"/>
              </w:rPr>
              <w:t>Expediente No. 11001333603420180004600</w:t>
            </w:r>
          </w:p>
        </w:tc>
      </w:tr>
      <w:tr w:rsidR="00715822" w:rsidRPr="00715822" w14:paraId="2261DC25" w14:textId="77777777" w:rsidTr="000C4BAF">
        <w:tc>
          <w:tcPr>
            <w:tcW w:w="1958" w:type="dxa"/>
            <w:hideMark/>
          </w:tcPr>
          <w:p w14:paraId="5B5FD606" w14:textId="77777777" w:rsidR="00D1274C" w:rsidRPr="00715822" w:rsidRDefault="00D1274C" w:rsidP="000C4BAF">
            <w:pPr>
              <w:rPr>
                <w:rFonts w:ascii="Arial Narrow" w:hAnsi="Arial Narrow" w:cs="Tahoma"/>
                <w:sz w:val="20"/>
                <w:szCs w:val="20"/>
                <w:lang w:val="es-CO"/>
              </w:rPr>
            </w:pPr>
            <w:r w:rsidRPr="00715822">
              <w:rPr>
                <w:rFonts w:ascii="Arial Narrow" w:hAnsi="Arial Narrow" w:cs="Tahoma"/>
                <w:sz w:val="20"/>
                <w:szCs w:val="20"/>
                <w:lang w:val="es-CO"/>
              </w:rPr>
              <w:t>DEMANDANTE</w:t>
            </w:r>
          </w:p>
        </w:tc>
        <w:tc>
          <w:tcPr>
            <w:tcW w:w="6654" w:type="dxa"/>
            <w:hideMark/>
          </w:tcPr>
          <w:p w14:paraId="06A27B53" w14:textId="77777777" w:rsidR="00D1274C" w:rsidRPr="00715822" w:rsidRDefault="00DF69AF" w:rsidP="000C4BAF">
            <w:pPr>
              <w:shd w:val="clear" w:color="auto" w:fill="FFFFFF"/>
              <w:autoSpaceDE w:val="0"/>
              <w:autoSpaceDN w:val="0"/>
              <w:adjustRightInd w:val="0"/>
              <w:jc w:val="both"/>
              <w:rPr>
                <w:rFonts w:ascii="Arial Narrow" w:hAnsi="Arial Narrow" w:cs="Tahoma"/>
                <w:b/>
                <w:noProof/>
                <w:sz w:val="20"/>
                <w:szCs w:val="20"/>
                <w:lang w:val="es-CO"/>
              </w:rPr>
            </w:pPr>
            <w:r w:rsidRPr="00715822">
              <w:rPr>
                <w:rFonts w:ascii="Arial Narrow" w:hAnsi="Arial Narrow" w:cs="Tahoma"/>
                <w:b/>
                <w:noProof/>
                <w:sz w:val="20"/>
                <w:szCs w:val="20"/>
                <w:lang w:val="es-CO"/>
              </w:rPr>
              <w:t>WILLIAM ARLEY LOPERA MUÑÓZ, JAEL DE JESUS MUÑÓZ URIBE, RUBIEL ÁNGEL LOPERA VASQUEZ, RUBIEL ALEXANDER LOPERA MUÑÓZ y EDIS HERLENCY LOPERA MUÑÓZ</w:t>
            </w:r>
          </w:p>
        </w:tc>
      </w:tr>
      <w:tr w:rsidR="00715822" w:rsidRPr="00715822" w14:paraId="3832EA7F" w14:textId="77777777" w:rsidTr="000C4BAF">
        <w:tc>
          <w:tcPr>
            <w:tcW w:w="1958" w:type="dxa"/>
            <w:hideMark/>
          </w:tcPr>
          <w:p w14:paraId="1F474BBD" w14:textId="77777777" w:rsidR="00D1274C" w:rsidRPr="00715822" w:rsidRDefault="00D1274C" w:rsidP="000C4BAF">
            <w:pPr>
              <w:rPr>
                <w:rFonts w:ascii="Arial Narrow" w:hAnsi="Arial Narrow" w:cs="Tahoma"/>
                <w:sz w:val="20"/>
                <w:szCs w:val="20"/>
                <w:lang w:val="es-CO"/>
              </w:rPr>
            </w:pPr>
            <w:r w:rsidRPr="00715822">
              <w:rPr>
                <w:rFonts w:ascii="Arial Narrow" w:hAnsi="Arial Narrow" w:cs="Tahoma"/>
                <w:sz w:val="20"/>
                <w:szCs w:val="20"/>
                <w:lang w:val="es-CO"/>
              </w:rPr>
              <w:t>DEMANDADO</w:t>
            </w:r>
          </w:p>
        </w:tc>
        <w:tc>
          <w:tcPr>
            <w:tcW w:w="6654" w:type="dxa"/>
            <w:hideMark/>
          </w:tcPr>
          <w:p w14:paraId="0D315267" w14:textId="77777777" w:rsidR="00D1274C" w:rsidRPr="00715822" w:rsidRDefault="00DF69AF" w:rsidP="000C4BAF">
            <w:pPr>
              <w:shd w:val="clear" w:color="auto" w:fill="FFFFFF"/>
              <w:autoSpaceDE w:val="0"/>
              <w:autoSpaceDN w:val="0"/>
              <w:adjustRightInd w:val="0"/>
              <w:jc w:val="both"/>
              <w:rPr>
                <w:rFonts w:ascii="Arial Narrow" w:hAnsi="Arial Narrow" w:cs="Tahoma"/>
                <w:b/>
                <w:noProof/>
                <w:sz w:val="20"/>
                <w:szCs w:val="20"/>
                <w:lang w:val="es-CO"/>
              </w:rPr>
            </w:pPr>
            <w:r w:rsidRPr="00715822">
              <w:rPr>
                <w:rFonts w:ascii="Arial Narrow" w:hAnsi="Arial Narrow" w:cs="Tahoma"/>
                <w:b/>
                <w:noProof/>
                <w:sz w:val="20"/>
                <w:szCs w:val="20"/>
                <w:lang w:val="es-CO"/>
              </w:rPr>
              <w:t>NACIÓN-MINISTERIO DE DEFENSA-EJÉRCITO NACIONAL</w:t>
            </w:r>
          </w:p>
        </w:tc>
      </w:tr>
      <w:tr w:rsidR="00715822" w:rsidRPr="00715822" w14:paraId="4B73BD95" w14:textId="77777777" w:rsidTr="000C4BAF">
        <w:trPr>
          <w:trHeight w:val="56"/>
        </w:trPr>
        <w:tc>
          <w:tcPr>
            <w:tcW w:w="1958" w:type="dxa"/>
            <w:hideMark/>
          </w:tcPr>
          <w:p w14:paraId="145AE301" w14:textId="77777777" w:rsidR="00D1274C" w:rsidRPr="00715822" w:rsidRDefault="00D1274C" w:rsidP="000C4BAF">
            <w:pPr>
              <w:rPr>
                <w:rFonts w:ascii="Arial Narrow" w:hAnsi="Arial Narrow" w:cs="Tahoma"/>
                <w:sz w:val="20"/>
                <w:szCs w:val="20"/>
                <w:lang w:val="es-CO"/>
              </w:rPr>
            </w:pPr>
            <w:r w:rsidRPr="00715822">
              <w:rPr>
                <w:rFonts w:ascii="Arial Narrow" w:hAnsi="Arial Narrow" w:cs="Tahoma"/>
                <w:sz w:val="20"/>
                <w:szCs w:val="20"/>
                <w:lang w:val="es-CO"/>
              </w:rPr>
              <w:t>MEDIO DE CONTROL</w:t>
            </w:r>
          </w:p>
        </w:tc>
        <w:tc>
          <w:tcPr>
            <w:tcW w:w="6654" w:type="dxa"/>
            <w:hideMark/>
          </w:tcPr>
          <w:p w14:paraId="7DC3612C" w14:textId="77777777" w:rsidR="00D1274C" w:rsidRPr="00715822" w:rsidRDefault="00D1274C" w:rsidP="000C4BAF">
            <w:pPr>
              <w:shd w:val="clear" w:color="auto" w:fill="FFFFFF"/>
              <w:autoSpaceDE w:val="0"/>
              <w:autoSpaceDN w:val="0"/>
              <w:adjustRightInd w:val="0"/>
              <w:jc w:val="both"/>
              <w:rPr>
                <w:rFonts w:ascii="Arial Narrow" w:hAnsi="Arial Narrow" w:cs="Tahoma"/>
                <w:b/>
                <w:noProof/>
                <w:sz w:val="20"/>
                <w:szCs w:val="20"/>
                <w:lang w:val="es-CO"/>
              </w:rPr>
            </w:pPr>
            <w:r w:rsidRPr="00715822">
              <w:rPr>
                <w:rFonts w:ascii="Arial Narrow" w:hAnsi="Arial Narrow" w:cs="Tahoma"/>
                <w:b/>
                <w:noProof/>
                <w:sz w:val="20"/>
                <w:szCs w:val="20"/>
                <w:lang w:val="es-CO"/>
              </w:rPr>
              <w:t>REPARACIÓN DIRECTA</w:t>
            </w:r>
          </w:p>
        </w:tc>
      </w:tr>
      <w:tr w:rsidR="00715822" w:rsidRPr="00715822" w14:paraId="35A735AB" w14:textId="77777777" w:rsidTr="000C4BAF">
        <w:tc>
          <w:tcPr>
            <w:tcW w:w="1958" w:type="dxa"/>
            <w:hideMark/>
          </w:tcPr>
          <w:p w14:paraId="323CECD9" w14:textId="77777777" w:rsidR="00D1274C" w:rsidRPr="00715822" w:rsidRDefault="00D1274C" w:rsidP="000C4BAF">
            <w:pPr>
              <w:rPr>
                <w:rFonts w:ascii="Arial Narrow" w:hAnsi="Arial Narrow" w:cs="Tahoma"/>
                <w:sz w:val="20"/>
                <w:szCs w:val="20"/>
                <w:lang w:val="es-CO"/>
              </w:rPr>
            </w:pPr>
            <w:r w:rsidRPr="00715822">
              <w:rPr>
                <w:rFonts w:ascii="Arial Narrow" w:hAnsi="Arial Narrow" w:cs="Tahoma"/>
                <w:sz w:val="20"/>
                <w:szCs w:val="20"/>
                <w:lang w:val="es-CO"/>
              </w:rPr>
              <w:t>ASUNTO</w:t>
            </w:r>
          </w:p>
        </w:tc>
        <w:tc>
          <w:tcPr>
            <w:tcW w:w="6654" w:type="dxa"/>
            <w:hideMark/>
          </w:tcPr>
          <w:p w14:paraId="66571400" w14:textId="7A955606" w:rsidR="00D1274C" w:rsidRPr="00715822" w:rsidRDefault="00DF020F" w:rsidP="000C4BAF">
            <w:pPr>
              <w:rPr>
                <w:rFonts w:ascii="Arial Narrow" w:hAnsi="Arial Narrow" w:cs="Tahoma"/>
                <w:b/>
                <w:sz w:val="20"/>
                <w:szCs w:val="20"/>
                <w:lang w:val="es-CO"/>
              </w:rPr>
            </w:pPr>
            <w:r w:rsidRPr="00715822">
              <w:rPr>
                <w:rFonts w:ascii="Arial Narrow" w:hAnsi="Arial Narrow" w:cs="Tahoma"/>
                <w:b/>
                <w:sz w:val="20"/>
                <w:szCs w:val="20"/>
                <w:lang w:val="es-CO"/>
              </w:rPr>
              <w:t>FALLO PRIEMRA INSTANCIA</w:t>
            </w:r>
          </w:p>
        </w:tc>
      </w:tr>
    </w:tbl>
    <w:p w14:paraId="6AC2A9A6" w14:textId="77777777" w:rsidR="00D1274C" w:rsidRPr="00715822" w:rsidRDefault="00D1274C" w:rsidP="00D1274C">
      <w:pPr>
        <w:jc w:val="both"/>
        <w:rPr>
          <w:rFonts w:ascii="Tahoma" w:hAnsi="Tahoma" w:cs="Tahoma"/>
          <w:sz w:val="22"/>
          <w:szCs w:val="22"/>
          <w:lang w:val="es-CO"/>
        </w:rPr>
      </w:pPr>
    </w:p>
    <w:p w14:paraId="48F33EEA" w14:textId="7C376C31" w:rsidR="00D1274C" w:rsidRPr="00715822" w:rsidRDefault="00D1274C" w:rsidP="00D1274C">
      <w:pPr>
        <w:jc w:val="both"/>
        <w:rPr>
          <w:rFonts w:ascii="Tahoma" w:hAnsi="Tahoma" w:cs="Tahoma"/>
          <w:noProof/>
          <w:sz w:val="22"/>
          <w:szCs w:val="22"/>
          <w:lang w:val="es-CO"/>
        </w:rPr>
      </w:pPr>
      <w:r w:rsidRPr="00715822">
        <w:rPr>
          <w:rFonts w:ascii="Tahoma" w:hAnsi="Tahoma" w:cs="Tahoma"/>
          <w:sz w:val="22"/>
          <w:szCs w:val="22"/>
          <w:lang w:val="es-CO"/>
        </w:rPr>
        <w:t xml:space="preserve">Agotado el trámite procesal sin que se observe causal de nulidad que invalide lo actuado, se procede a dictar sentencia en el proceso de </w:t>
      </w:r>
      <w:r w:rsidRPr="00715822">
        <w:rPr>
          <w:rFonts w:ascii="Tahoma" w:hAnsi="Tahoma" w:cs="Tahoma"/>
          <w:b/>
          <w:sz w:val="22"/>
          <w:szCs w:val="22"/>
          <w:lang w:val="es-CO"/>
        </w:rPr>
        <w:fldChar w:fldCharType="begin"/>
      </w:r>
      <w:r w:rsidRPr="00715822">
        <w:rPr>
          <w:rFonts w:ascii="Tahoma" w:hAnsi="Tahoma" w:cs="Tahoma"/>
          <w:b/>
          <w:sz w:val="22"/>
          <w:szCs w:val="22"/>
          <w:lang w:val="es-CO"/>
        </w:rPr>
        <w:instrText xml:space="preserve"> MERGEFIELD "MEDIO_DE_CONTROL" </w:instrText>
      </w:r>
      <w:r w:rsidRPr="00715822">
        <w:rPr>
          <w:rFonts w:ascii="Tahoma" w:hAnsi="Tahoma" w:cs="Tahoma"/>
          <w:b/>
          <w:sz w:val="22"/>
          <w:szCs w:val="22"/>
          <w:lang w:val="es-CO"/>
        </w:rPr>
        <w:fldChar w:fldCharType="separate"/>
      </w:r>
      <w:r w:rsidRPr="00715822">
        <w:rPr>
          <w:rFonts w:ascii="Tahoma" w:hAnsi="Tahoma" w:cs="Tahoma"/>
          <w:b/>
          <w:noProof/>
          <w:sz w:val="22"/>
          <w:szCs w:val="22"/>
          <w:lang w:val="es-CO"/>
        </w:rPr>
        <w:t>REPARACION DIRECTA</w:t>
      </w:r>
      <w:r w:rsidRPr="00715822">
        <w:rPr>
          <w:rFonts w:ascii="Tahoma" w:hAnsi="Tahoma" w:cs="Tahoma"/>
          <w:b/>
          <w:sz w:val="22"/>
          <w:szCs w:val="22"/>
          <w:lang w:val="es-CO"/>
        </w:rPr>
        <w:fldChar w:fldCharType="end"/>
      </w:r>
      <w:r w:rsidRPr="00715822">
        <w:rPr>
          <w:rFonts w:ascii="Tahoma" w:hAnsi="Tahoma" w:cs="Tahoma"/>
          <w:sz w:val="22"/>
          <w:szCs w:val="22"/>
          <w:lang w:val="es-CO"/>
        </w:rPr>
        <w:t xml:space="preserve"> iniciado por </w:t>
      </w:r>
      <w:r w:rsidR="00DF69AF" w:rsidRPr="00715822">
        <w:rPr>
          <w:rFonts w:ascii="Tahoma" w:hAnsi="Tahoma" w:cs="Tahoma"/>
          <w:b/>
          <w:sz w:val="22"/>
          <w:szCs w:val="22"/>
          <w:lang w:val="es-CO"/>
        </w:rPr>
        <w:t xml:space="preserve">WILLIAM ARLEY LOPERA MUÑÓZ, JAEL DE JESUS MUÑÓZ URIBE, RUBIEL ÁNGEL LOPERA VASQUEZ, RUBIEL ALEXANDER LOPERA MUÑÓZ y EDIS HERLENCY LOPERA MUÑÓZ </w:t>
      </w:r>
      <w:r w:rsidRPr="00715822">
        <w:rPr>
          <w:rFonts w:ascii="Tahoma" w:hAnsi="Tahoma" w:cs="Tahoma"/>
          <w:noProof/>
          <w:sz w:val="22"/>
          <w:szCs w:val="22"/>
          <w:lang w:val="es-CO"/>
        </w:rPr>
        <w:t xml:space="preserve">en contra de la </w:t>
      </w:r>
      <w:r w:rsidRPr="00715822">
        <w:rPr>
          <w:rFonts w:ascii="Tahoma" w:hAnsi="Tahoma" w:cs="Tahoma"/>
          <w:b/>
          <w:noProof/>
          <w:sz w:val="22"/>
          <w:szCs w:val="22"/>
          <w:lang w:val="es-CO"/>
        </w:rPr>
        <w:t>NACIÓN – MINISTERI</w:t>
      </w:r>
      <w:r w:rsidR="000F61CA" w:rsidRPr="00715822">
        <w:rPr>
          <w:rFonts w:ascii="Tahoma" w:hAnsi="Tahoma" w:cs="Tahoma"/>
          <w:b/>
          <w:noProof/>
          <w:sz w:val="22"/>
          <w:szCs w:val="22"/>
          <w:lang w:val="es-CO"/>
        </w:rPr>
        <w:t>O DE DEFENSA- EJÉRCITO NACIONAL.</w:t>
      </w:r>
      <w:r w:rsidRPr="00715822">
        <w:rPr>
          <w:rFonts w:ascii="Tahoma" w:hAnsi="Tahoma" w:cs="Tahoma"/>
          <w:noProof/>
          <w:sz w:val="22"/>
          <w:szCs w:val="22"/>
          <w:lang w:val="es-CO"/>
        </w:rPr>
        <w:t xml:space="preserve"> </w:t>
      </w:r>
    </w:p>
    <w:p w14:paraId="36C16948" w14:textId="77777777" w:rsidR="00D1274C" w:rsidRPr="00715822" w:rsidRDefault="00D1274C" w:rsidP="00D1274C">
      <w:pPr>
        <w:jc w:val="both"/>
        <w:rPr>
          <w:rFonts w:ascii="Tahoma" w:hAnsi="Tahoma" w:cs="Tahoma"/>
          <w:b/>
          <w:noProof/>
          <w:sz w:val="22"/>
          <w:szCs w:val="22"/>
          <w:lang w:val="es-CO"/>
        </w:rPr>
      </w:pPr>
    </w:p>
    <w:p w14:paraId="34F0B391" w14:textId="77777777" w:rsidR="00D1274C" w:rsidRPr="00715822" w:rsidRDefault="00D1274C" w:rsidP="00D1274C">
      <w:pPr>
        <w:numPr>
          <w:ilvl w:val="1"/>
          <w:numId w:val="1"/>
        </w:numPr>
        <w:tabs>
          <w:tab w:val="num" w:pos="426"/>
        </w:tabs>
        <w:contextualSpacing/>
        <w:jc w:val="center"/>
        <w:rPr>
          <w:rFonts w:ascii="Tahoma" w:hAnsi="Tahoma" w:cs="Tahoma"/>
          <w:b/>
          <w:sz w:val="22"/>
          <w:szCs w:val="22"/>
          <w:lang w:val="es-CO"/>
        </w:rPr>
      </w:pPr>
      <w:r w:rsidRPr="00715822">
        <w:rPr>
          <w:rFonts w:ascii="Tahoma" w:hAnsi="Tahoma" w:cs="Tahoma"/>
          <w:b/>
          <w:sz w:val="22"/>
          <w:szCs w:val="22"/>
          <w:lang w:val="es-CO"/>
        </w:rPr>
        <w:t>ANTECEDENTES:</w:t>
      </w:r>
    </w:p>
    <w:p w14:paraId="1125954D" w14:textId="77777777" w:rsidR="00D1274C" w:rsidRPr="00715822" w:rsidRDefault="00D1274C" w:rsidP="00D1274C">
      <w:pPr>
        <w:contextualSpacing/>
        <w:rPr>
          <w:rFonts w:ascii="Tahoma" w:hAnsi="Tahoma" w:cs="Tahoma"/>
          <w:b/>
          <w:sz w:val="22"/>
          <w:szCs w:val="22"/>
          <w:lang w:val="es-CO"/>
        </w:rPr>
      </w:pPr>
    </w:p>
    <w:p w14:paraId="69DD535B" w14:textId="77777777" w:rsidR="00D1274C" w:rsidRPr="00715822" w:rsidRDefault="00D1274C" w:rsidP="00D1274C">
      <w:pPr>
        <w:numPr>
          <w:ilvl w:val="1"/>
          <w:numId w:val="2"/>
        </w:numPr>
        <w:tabs>
          <w:tab w:val="left" w:pos="567"/>
        </w:tabs>
        <w:contextualSpacing/>
        <w:jc w:val="both"/>
        <w:rPr>
          <w:rFonts w:ascii="Tahoma" w:hAnsi="Tahoma" w:cs="Tahoma"/>
          <w:b/>
          <w:sz w:val="22"/>
          <w:szCs w:val="22"/>
          <w:lang w:val="es-CO"/>
        </w:rPr>
      </w:pPr>
      <w:r w:rsidRPr="00715822">
        <w:rPr>
          <w:rFonts w:ascii="Tahoma" w:hAnsi="Tahoma" w:cs="Tahoma"/>
          <w:b/>
          <w:sz w:val="22"/>
          <w:szCs w:val="22"/>
          <w:lang w:val="es-CO"/>
        </w:rPr>
        <w:t>LA DEMANDA</w:t>
      </w:r>
    </w:p>
    <w:p w14:paraId="5E922A75" w14:textId="77777777" w:rsidR="00A003E2" w:rsidRPr="00715822" w:rsidRDefault="00A003E2" w:rsidP="00A003E2">
      <w:pPr>
        <w:tabs>
          <w:tab w:val="left" w:pos="567"/>
        </w:tabs>
        <w:ind w:left="720"/>
        <w:contextualSpacing/>
        <w:jc w:val="both"/>
        <w:rPr>
          <w:rFonts w:ascii="Tahoma" w:hAnsi="Tahoma" w:cs="Tahoma"/>
          <w:b/>
          <w:sz w:val="22"/>
          <w:szCs w:val="22"/>
          <w:lang w:val="es-CO"/>
        </w:rPr>
      </w:pPr>
    </w:p>
    <w:p w14:paraId="6AD3C696" w14:textId="77213963" w:rsidR="00D1274C" w:rsidRPr="00715822" w:rsidRDefault="00A003E2" w:rsidP="00D1274C">
      <w:pPr>
        <w:numPr>
          <w:ilvl w:val="2"/>
          <w:numId w:val="2"/>
        </w:numPr>
        <w:tabs>
          <w:tab w:val="left" w:pos="709"/>
        </w:tabs>
        <w:contextualSpacing/>
        <w:jc w:val="both"/>
        <w:rPr>
          <w:rFonts w:ascii="Tahoma" w:hAnsi="Tahoma" w:cs="Tahoma"/>
          <w:b/>
          <w:sz w:val="22"/>
          <w:szCs w:val="22"/>
          <w:lang w:val="es-CO"/>
        </w:rPr>
      </w:pPr>
      <w:r w:rsidRPr="00715822">
        <w:rPr>
          <w:rFonts w:ascii="Tahoma" w:hAnsi="Tahoma" w:cs="Tahoma"/>
          <w:b/>
          <w:sz w:val="22"/>
          <w:szCs w:val="22"/>
          <w:lang w:val="es-CO"/>
        </w:rPr>
        <w:t>PRETENSIONES</w:t>
      </w:r>
    </w:p>
    <w:p w14:paraId="59766459" w14:textId="77777777" w:rsidR="00DF69AF" w:rsidRPr="00715822" w:rsidRDefault="00DF69AF" w:rsidP="00DF69AF">
      <w:pPr>
        <w:tabs>
          <w:tab w:val="left" w:pos="709"/>
        </w:tabs>
        <w:ind w:left="720"/>
        <w:contextualSpacing/>
        <w:jc w:val="both"/>
        <w:rPr>
          <w:rFonts w:ascii="Tahoma" w:hAnsi="Tahoma" w:cs="Tahoma"/>
          <w:b/>
          <w:sz w:val="22"/>
          <w:szCs w:val="22"/>
          <w:lang w:val="es-CO"/>
        </w:rPr>
      </w:pPr>
    </w:p>
    <w:p w14:paraId="49977AD0" w14:textId="25DDDF73" w:rsidR="00DF69AF" w:rsidRPr="00715822" w:rsidRDefault="00A003E2" w:rsidP="00A003E2">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 xml:space="preserve">“(…) </w:t>
      </w:r>
      <w:r w:rsidR="00DF69AF" w:rsidRPr="00715822">
        <w:rPr>
          <w:rFonts w:ascii="Tahoma" w:hAnsi="Tahoma" w:cs="Tahoma"/>
          <w:b/>
          <w:i/>
          <w:sz w:val="20"/>
          <w:szCs w:val="20"/>
          <w:lang w:val="es-CO"/>
        </w:rPr>
        <w:t xml:space="preserve">PRIMERA: </w:t>
      </w:r>
      <w:r w:rsidR="00DF69AF" w:rsidRPr="00715822">
        <w:rPr>
          <w:rFonts w:ascii="Tahoma" w:hAnsi="Tahoma" w:cs="Tahoma"/>
          <w:i/>
          <w:sz w:val="20"/>
          <w:szCs w:val="20"/>
          <w:lang w:val="es-CO"/>
        </w:rPr>
        <w:t xml:space="preserve">Que la </w:t>
      </w:r>
      <w:r w:rsidR="00DF69AF" w:rsidRPr="00715822">
        <w:rPr>
          <w:rFonts w:ascii="Tahoma" w:hAnsi="Tahoma" w:cs="Tahoma"/>
          <w:b/>
          <w:i/>
          <w:sz w:val="20"/>
          <w:szCs w:val="20"/>
          <w:lang w:val="es-CO"/>
        </w:rPr>
        <w:t>NACION - MINISTERIO DE DEFENSA - EJERCITO NACIONAL</w:t>
      </w:r>
      <w:r w:rsidR="00DF69AF" w:rsidRPr="00715822">
        <w:rPr>
          <w:rFonts w:ascii="Tahoma" w:hAnsi="Tahoma" w:cs="Tahoma"/>
          <w:i/>
          <w:sz w:val="20"/>
          <w:szCs w:val="20"/>
          <w:lang w:val="es-CO"/>
        </w:rPr>
        <w:t xml:space="preserve"> - pague la señora </w:t>
      </w:r>
      <w:r w:rsidR="00DF69AF" w:rsidRPr="00715822">
        <w:rPr>
          <w:rFonts w:ascii="Tahoma" w:hAnsi="Tahoma" w:cs="Tahoma"/>
          <w:b/>
          <w:i/>
          <w:sz w:val="20"/>
          <w:szCs w:val="20"/>
          <w:lang w:val="es-CO"/>
        </w:rPr>
        <w:t>JAEL DE JESUS MUÑOZ URIBE</w:t>
      </w:r>
      <w:r w:rsidR="00DF69AF" w:rsidRPr="00715822">
        <w:rPr>
          <w:rFonts w:ascii="Tahoma" w:hAnsi="Tahoma" w:cs="Tahoma"/>
          <w:i/>
          <w:sz w:val="20"/>
          <w:szCs w:val="20"/>
          <w:lang w:val="es-CO"/>
        </w:rPr>
        <w:t xml:space="preserve"> (Madre) y a </w:t>
      </w:r>
      <w:r w:rsidR="00DF69AF" w:rsidRPr="00715822">
        <w:rPr>
          <w:rFonts w:ascii="Tahoma" w:hAnsi="Tahoma" w:cs="Tahoma"/>
          <w:b/>
          <w:i/>
          <w:sz w:val="20"/>
          <w:szCs w:val="20"/>
          <w:lang w:val="es-CO"/>
        </w:rPr>
        <w:t>RUBIEL ANGEL LOPERA VASQUEZ</w:t>
      </w:r>
      <w:r w:rsidR="00DF69AF" w:rsidRPr="00715822">
        <w:rPr>
          <w:rFonts w:ascii="Tahoma" w:hAnsi="Tahoma" w:cs="Tahoma"/>
          <w:i/>
          <w:sz w:val="20"/>
          <w:szCs w:val="20"/>
          <w:lang w:val="es-CO"/>
        </w:rPr>
        <w:t xml:space="preserve"> (Padre), la cantidad equivalente a CIEN (100) SALARIOS MINIMOS MENSUALES VIGENTES para cada uno y a </w:t>
      </w:r>
      <w:r w:rsidR="00DF69AF" w:rsidRPr="00715822">
        <w:rPr>
          <w:rFonts w:ascii="Tahoma" w:hAnsi="Tahoma" w:cs="Tahoma"/>
          <w:b/>
          <w:i/>
          <w:sz w:val="20"/>
          <w:szCs w:val="20"/>
          <w:lang w:val="es-CO"/>
        </w:rPr>
        <w:t>RUBIEL ALEXANDER LOPERA MUÑOZ</w:t>
      </w:r>
      <w:r w:rsidR="00DF69AF" w:rsidRPr="00715822">
        <w:rPr>
          <w:rFonts w:ascii="Tahoma" w:hAnsi="Tahoma" w:cs="Tahoma"/>
          <w:i/>
          <w:sz w:val="20"/>
          <w:szCs w:val="20"/>
          <w:lang w:val="es-CO"/>
        </w:rPr>
        <w:t xml:space="preserve"> (Hermano) y </w:t>
      </w:r>
      <w:r w:rsidR="00DF69AF" w:rsidRPr="00715822">
        <w:rPr>
          <w:rFonts w:ascii="Tahoma" w:hAnsi="Tahoma" w:cs="Tahoma"/>
          <w:b/>
          <w:i/>
          <w:sz w:val="20"/>
          <w:szCs w:val="20"/>
          <w:lang w:val="es-CO"/>
        </w:rPr>
        <w:t>EDIS HERLENCY LOPERA MUÑOZ</w:t>
      </w:r>
      <w:r w:rsidR="00DF69AF" w:rsidRPr="00715822">
        <w:rPr>
          <w:rFonts w:ascii="Tahoma" w:hAnsi="Tahoma" w:cs="Tahoma"/>
          <w:i/>
          <w:sz w:val="20"/>
          <w:szCs w:val="20"/>
          <w:lang w:val="es-CO"/>
        </w:rPr>
        <w:t xml:space="preserve"> (Hermana), la cantidad de OCHENTA (80) SALARIOS MINIMOS MENSUALES VIGENTES para cada uno, por concepto de PERJUICIOS MORALES causados por la MUERTE de su hijo y hermano </w:t>
      </w:r>
      <w:r w:rsidR="00DF69AF" w:rsidRPr="00715822">
        <w:rPr>
          <w:rFonts w:ascii="Tahoma" w:hAnsi="Tahoma" w:cs="Tahoma"/>
          <w:b/>
          <w:i/>
          <w:sz w:val="20"/>
          <w:szCs w:val="20"/>
          <w:lang w:val="es-CO"/>
        </w:rPr>
        <w:t>WILMAR ARLEY LOPERA MUÑOZ</w:t>
      </w:r>
      <w:r w:rsidR="00DF69AF" w:rsidRPr="00715822">
        <w:rPr>
          <w:rFonts w:ascii="Tahoma" w:hAnsi="Tahoma" w:cs="Tahoma"/>
          <w:i/>
          <w:sz w:val="20"/>
          <w:szCs w:val="20"/>
          <w:lang w:val="es-CO"/>
        </w:rPr>
        <w:t>, ocurrida el 12 de junio del año 2016, quien para esa época se encontraba adscrito a la BRIGADA MOVIL N°3 DEL PELOTON ARPON 5, en hechos ocurridos en Vista Hermosa, Meta.</w:t>
      </w:r>
    </w:p>
    <w:p w14:paraId="534F5959" w14:textId="77777777" w:rsidR="00DF69AF" w:rsidRPr="00715822" w:rsidRDefault="00DF69AF" w:rsidP="00DF69AF">
      <w:pPr>
        <w:tabs>
          <w:tab w:val="left" w:pos="709"/>
        </w:tabs>
        <w:ind w:left="1080"/>
        <w:contextualSpacing/>
        <w:jc w:val="both"/>
        <w:rPr>
          <w:rFonts w:ascii="Tahoma" w:hAnsi="Tahoma" w:cs="Tahoma"/>
          <w:b/>
          <w:i/>
          <w:sz w:val="20"/>
          <w:szCs w:val="20"/>
          <w:lang w:val="es-CO"/>
        </w:rPr>
      </w:pPr>
    </w:p>
    <w:p w14:paraId="262398BB" w14:textId="77777777" w:rsidR="00DF69AF" w:rsidRPr="00715822" w:rsidRDefault="00DF69AF" w:rsidP="00A003E2">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SEGUNDA</w:t>
      </w:r>
      <w:r w:rsidRPr="00715822">
        <w:rPr>
          <w:rFonts w:ascii="Tahoma" w:hAnsi="Tahoma" w:cs="Tahoma"/>
          <w:i/>
          <w:sz w:val="20"/>
          <w:szCs w:val="20"/>
          <w:lang w:val="es-CO"/>
        </w:rPr>
        <w:t xml:space="preserve">: Que la </w:t>
      </w:r>
      <w:r w:rsidRPr="00715822">
        <w:rPr>
          <w:rFonts w:ascii="Tahoma" w:hAnsi="Tahoma" w:cs="Tahoma"/>
          <w:b/>
          <w:i/>
          <w:sz w:val="20"/>
          <w:szCs w:val="20"/>
          <w:lang w:val="es-CO"/>
        </w:rPr>
        <w:t>NACION - MINISTERIO DE DEFENSA - EJERCITO NACIONAL</w:t>
      </w:r>
      <w:r w:rsidRPr="00715822">
        <w:rPr>
          <w:rFonts w:ascii="Tahoma" w:hAnsi="Tahoma" w:cs="Tahoma"/>
          <w:i/>
          <w:sz w:val="20"/>
          <w:szCs w:val="20"/>
          <w:lang w:val="es-CO"/>
        </w:rPr>
        <w:t xml:space="preserve"> -reconozca y pague a los señores </w:t>
      </w:r>
      <w:r w:rsidRPr="00715822">
        <w:rPr>
          <w:rFonts w:ascii="Tahoma" w:hAnsi="Tahoma" w:cs="Tahoma"/>
          <w:b/>
          <w:i/>
          <w:sz w:val="20"/>
          <w:szCs w:val="20"/>
          <w:lang w:val="es-CO"/>
        </w:rPr>
        <w:t>JAEL DE JESUS MUÑOZ URIBE</w:t>
      </w:r>
      <w:r w:rsidRPr="00715822">
        <w:rPr>
          <w:rFonts w:ascii="Tahoma" w:hAnsi="Tahoma" w:cs="Tahoma"/>
          <w:i/>
          <w:sz w:val="20"/>
          <w:szCs w:val="20"/>
          <w:lang w:val="es-CO"/>
        </w:rPr>
        <w:t xml:space="preserve"> (Madre), </w:t>
      </w:r>
      <w:r w:rsidRPr="00715822">
        <w:rPr>
          <w:rFonts w:ascii="Tahoma" w:hAnsi="Tahoma" w:cs="Tahoma"/>
          <w:b/>
          <w:i/>
          <w:sz w:val="20"/>
          <w:szCs w:val="20"/>
          <w:lang w:val="es-CO"/>
        </w:rPr>
        <w:t>RUBIEL ANGEL LOPERA VASQUEZ</w:t>
      </w:r>
      <w:r w:rsidRPr="00715822">
        <w:rPr>
          <w:rFonts w:ascii="Tahoma" w:hAnsi="Tahoma" w:cs="Tahoma"/>
          <w:i/>
          <w:sz w:val="20"/>
          <w:szCs w:val="20"/>
          <w:lang w:val="es-CO"/>
        </w:rPr>
        <w:t xml:space="preserve"> (Padre), por concepto de PERJUICIOS MATERIALES la suma de SESENTA MILLONES DE PESOS M.L. ($60.000.000.oo) para cada uno de ellos, en virtud de la dependencia económica que tenían frente a </w:t>
      </w:r>
      <w:r w:rsidRPr="00715822">
        <w:rPr>
          <w:rFonts w:ascii="Tahoma" w:hAnsi="Tahoma" w:cs="Tahoma"/>
          <w:b/>
          <w:i/>
          <w:sz w:val="20"/>
          <w:szCs w:val="20"/>
          <w:lang w:val="es-CO"/>
        </w:rPr>
        <w:t>WILMAR ARLEY LOPERA MUÑOZ</w:t>
      </w:r>
      <w:r w:rsidRPr="00715822">
        <w:rPr>
          <w:rFonts w:ascii="Tahoma" w:hAnsi="Tahoma" w:cs="Tahoma"/>
          <w:i/>
          <w:sz w:val="20"/>
          <w:szCs w:val="20"/>
          <w:lang w:val="es-CO"/>
        </w:rPr>
        <w:t>.</w:t>
      </w:r>
    </w:p>
    <w:p w14:paraId="3EA6F8E7" w14:textId="77777777" w:rsidR="00DF69AF" w:rsidRPr="00715822" w:rsidRDefault="00DF69AF" w:rsidP="00DF69AF">
      <w:pPr>
        <w:tabs>
          <w:tab w:val="left" w:pos="709"/>
        </w:tabs>
        <w:ind w:left="1080"/>
        <w:contextualSpacing/>
        <w:jc w:val="both"/>
        <w:rPr>
          <w:rFonts w:ascii="Tahoma" w:hAnsi="Tahoma" w:cs="Tahoma"/>
          <w:b/>
          <w:i/>
          <w:sz w:val="20"/>
          <w:szCs w:val="20"/>
          <w:lang w:val="es-CO"/>
        </w:rPr>
      </w:pPr>
    </w:p>
    <w:p w14:paraId="26A78DE3" w14:textId="77777777" w:rsidR="00DF69AF" w:rsidRPr="00715822" w:rsidRDefault="00DF69AF" w:rsidP="00A003E2">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TERCERA</w:t>
      </w:r>
      <w:r w:rsidRPr="00715822">
        <w:rPr>
          <w:rFonts w:ascii="Tahoma" w:hAnsi="Tahoma" w:cs="Tahoma"/>
          <w:i/>
          <w:sz w:val="20"/>
          <w:szCs w:val="20"/>
          <w:lang w:val="es-CO"/>
        </w:rPr>
        <w:t>: Que las sumas de dinero que sean reconocidas e indexadas en el momento en el que sea proferida la sentencia de segunda instancia.</w:t>
      </w:r>
    </w:p>
    <w:p w14:paraId="04FAFA63" w14:textId="77777777" w:rsidR="00DF69AF" w:rsidRPr="00715822" w:rsidRDefault="00DF69AF" w:rsidP="00DF69AF">
      <w:pPr>
        <w:tabs>
          <w:tab w:val="left" w:pos="709"/>
        </w:tabs>
        <w:ind w:left="1080"/>
        <w:contextualSpacing/>
        <w:jc w:val="both"/>
        <w:rPr>
          <w:rFonts w:ascii="Tahoma" w:hAnsi="Tahoma" w:cs="Tahoma"/>
          <w:b/>
          <w:i/>
          <w:sz w:val="20"/>
          <w:szCs w:val="20"/>
          <w:lang w:val="es-CO"/>
        </w:rPr>
      </w:pPr>
    </w:p>
    <w:p w14:paraId="2B644EEE" w14:textId="5A0A3F15" w:rsidR="00DF69AF" w:rsidRPr="00715822" w:rsidRDefault="00DF69AF" w:rsidP="00A003E2">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 xml:space="preserve">CUARTA: </w:t>
      </w:r>
      <w:r w:rsidRPr="00715822">
        <w:rPr>
          <w:rFonts w:ascii="Tahoma" w:hAnsi="Tahoma" w:cs="Tahoma"/>
          <w:i/>
          <w:sz w:val="20"/>
          <w:szCs w:val="20"/>
          <w:lang w:val="es-CO"/>
        </w:rPr>
        <w:t>Que se condene en costas a la entidad demandada.</w:t>
      </w:r>
      <w:r w:rsidR="00A003E2" w:rsidRPr="00715822">
        <w:rPr>
          <w:rFonts w:ascii="Tahoma" w:hAnsi="Tahoma" w:cs="Tahoma"/>
          <w:i/>
          <w:sz w:val="20"/>
          <w:szCs w:val="20"/>
          <w:lang w:val="es-CO"/>
        </w:rPr>
        <w:t>(…)”</w:t>
      </w:r>
    </w:p>
    <w:p w14:paraId="4234C552" w14:textId="77777777" w:rsidR="00DF69AF" w:rsidRPr="00715822" w:rsidRDefault="00DF69AF" w:rsidP="00DF69AF">
      <w:pPr>
        <w:tabs>
          <w:tab w:val="left" w:pos="709"/>
        </w:tabs>
        <w:contextualSpacing/>
        <w:jc w:val="both"/>
        <w:rPr>
          <w:rFonts w:ascii="Tahoma" w:hAnsi="Tahoma" w:cs="Tahoma"/>
          <w:b/>
          <w:i/>
          <w:sz w:val="20"/>
          <w:szCs w:val="20"/>
          <w:lang w:val="es-CO"/>
        </w:rPr>
      </w:pPr>
    </w:p>
    <w:tbl>
      <w:tblPr>
        <w:tblStyle w:val="Tablaconcuadrcula"/>
        <w:tblW w:w="0" w:type="auto"/>
        <w:tblLook w:val="04A0" w:firstRow="1" w:lastRow="0" w:firstColumn="1" w:lastColumn="0" w:noHBand="0" w:noVBand="1"/>
      </w:tblPr>
      <w:tblGrid>
        <w:gridCol w:w="2122"/>
        <w:gridCol w:w="2835"/>
        <w:gridCol w:w="3537"/>
      </w:tblGrid>
      <w:tr w:rsidR="00715822" w:rsidRPr="00715822" w14:paraId="5986D31D" w14:textId="77777777" w:rsidTr="00C0299B">
        <w:tc>
          <w:tcPr>
            <w:tcW w:w="2122" w:type="dxa"/>
            <w:shd w:val="clear" w:color="auto" w:fill="auto"/>
          </w:tcPr>
          <w:p w14:paraId="7D82B1DA" w14:textId="77777777" w:rsidR="00DF69AF" w:rsidRPr="00715822" w:rsidRDefault="00DF69AF" w:rsidP="00DF69AF">
            <w:pPr>
              <w:tabs>
                <w:tab w:val="left" w:pos="709"/>
              </w:tabs>
              <w:contextualSpacing/>
              <w:jc w:val="both"/>
              <w:rPr>
                <w:rFonts w:ascii="Tahoma" w:hAnsi="Tahoma" w:cs="Tahoma"/>
                <w:b/>
                <w:i/>
                <w:sz w:val="20"/>
                <w:szCs w:val="20"/>
                <w:lang w:val="es-CO"/>
              </w:rPr>
            </w:pPr>
          </w:p>
        </w:tc>
        <w:tc>
          <w:tcPr>
            <w:tcW w:w="2835" w:type="dxa"/>
            <w:shd w:val="clear" w:color="auto" w:fill="auto"/>
          </w:tcPr>
          <w:p w14:paraId="19EDFAF3"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PERJUICIOS MORALES</w:t>
            </w:r>
          </w:p>
        </w:tc>
        <w:tc>
          <w:tcPr>
            <w:tcW w:w="3537" w:type="dxa"/>
            <w:shd w:val="clear" w:color="auto" w:fill="auto"/>
          </w:tcPr>
          <w:p w14:paraId="59C0EE67"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b/>
                <w:i/>
                <w:sz w:val="20"/>
                <w:szCs w:val="20"/>
                <w:lang w:val="es-CO"/>
              </w:rPr>
              <w:t>PERJUICIOS MATERIALES</w:t>
            </w:r>
          </w:p>
        </w:tc>
      </w:tr>
      <w:tr w:rsidR="00715822" w:rsidRPr="00715822" w14:paraId="0408F25E" w14:textId="77777777" w:rsidTr="00DF69AF">
        <w:tc>
          <w:tcPr>
            <w:tcW w:w="2122" w:type="dxa"/>
          </w:tcPr>
          <w:p w14:paraId="245DD661" w14:textId="77777777" w:rsidR="00DF69AF" w:rsidRPr="00715822" w:rsidRDefault="00DF69AF" w:rsidP="00DF69AF">
            <w:pPr>
              <w:tabs>
                <w:tab w:val="left" w:pos="709"/>
              </w:tabs>
              <w:contextualSpacing/>
              <w:rPr>
                <w:rFonts w:ascii="Tahoma" w:hAnsi="Tahoma" w:cs="Tahoma"/>
                <w:i/>
                <w:sz w:val="20"/>
                <w:szCs w:val="20"/>
                <w:lang w:val="es-CO"/>
              </w:rPr>
            </w:pPr>
            <w:r w:rsidRPr="00715822">
              <w:rPr>
                <w:rFonts w:ascii="Tahoma" w:hAnsi="Tahoma" w:cs="Tahoma"/>
                <w:i/>
                <w:sz w:val="20"/>
                <w:szCs w:val="20"/>
                <w:lang w:val="es-CO"/>
              </w:rPr>
              <w:t>JAEL DE JESUS MUÑÓZ URIBE</w:t>
            </w:r>
          </w:p>
        </w:tc>
        <w:tc>
          <w:tcPr>
            <w:tcW w:w="2835" w:type="dxa"/>
          </w:tcPr>
          <w:p w14:paraId="3EF60EB8"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100 SMLMV</w:t>
            </w:r>
          </w:p>
        </w:tc>
        <w:tc>
          <w:tcPr>
            <w:tcW w:w="3537" w:type="dxa"/>
          </w:tcPr>
          <w:p w14:paraId="009F8DA0" w14:textId="77777777" w:rsidR="00DF69AF" w:rsidRPr="00715822" w:rsidRDefault="00DF69AF" w:rsidP="00DF69AF">
            <w:pPr>
              <w:tabs>
                <w:tab w:val="left" w:pos="709"/>
              </w:tabs>
              <w:contextualSpacing/>
              <w:jc w:val="both"/>
              <w:rPr>
                <w:rFonts w:ascii="Tahoma" w:hAnsi="Tahoma" w:cs="Tahoma"/>
                <w:i/>
                <w:sz w:val="20"/>
                <w:szCs w:val="20"/>
                <w:lang w:val="es-CO"/>
              </w:rPr>
            </w:pPr>
            <w:r w:rsidRPr="00715822">
              <w:rPr>
                <w:rFonts w:ascii="Tahoma" w:hAnsi="Tahoma" w:cs="Tahoma"/>
                <w:i/>
                <w:sz w:val="20"/>
                <w:szCs w:val="20"/>
                <w:lang w:val="es-CO"/>
              </w:rPr>
              <w:t>$60.000.000,oo</w:t>
            </w:r>
          </w:p>
        </w:tc>
      </w:tr>
      <w:tr w:rsidR="00715822" w:rsidRPr="00715822" w14:paraId="39999AEA" w14:textId="77777777" w:rsidTr="00DF69AF">
        <w:tc>
          <w:tcPr>
            <w:tcW w:w="2122" w:type="dxa"/>
          </w:tcPr>
          <w:p w14:paraId="6646BF50" w14:textId="77777777" w:rsidR="00DF69AF" w:rsidRPr="00715822" w:rsidRDefault="00DF69AF" w:rsidP="00DF69AF">
            <w:pPr>
              <w:tabs>
                <w:tab w:val="left" w:pos="709"/>
              </w:tabs>
              <w:contextualSpacing/>
              <w:rPr>
                <w:rFonts w:ascii="Tahoma" w:hAnsi="Tahoma" w:cs="Tahoma"/>
                <w:i/>
                <w:sz w:val="20"/>
                <w:szCs w:val="20"/>
                <w:lang w:val="es-CO"/>
              </w:rPr>
            </w:pPr>
            <w:r w:rsidRPr="00715822">
              <w:rPr>
                <w:rFonts w:ascii="Tahoma" w:hAnsi="Tahoma" w:cs="Tahoma"/>
                <w:i/>
                <w:sz w:val="20"/>
                <w:szCs w:val="20"/>
                <w:lang w:val="es-CO"/>
              </w:rPr>
              <w:t>RUBIEL ÁNGEL LOPERA VÁSQUEZ</w:t>
            </w:r>
          </w:p>
        </w:tc>
        <w:tc>
          <w:tcPr>
            <w:tcW w:w="2835" w:type="dxa"/>
          </w:tcPr>
          <w:p w14:paraId="43264A1E"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100 SMLMV</w:t>
            </w:r>
          </w:p>
        </w:tc>
        <w:tc>
          <w:tcPr>
            <w:tcW w:w="3537" w:type="dxa"/>
          </w:tcPr>
          <w:p w14:paraId="2EF64AA0"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$60.000.000,oo</w:t>
            </w:r>
          </w:p>
        </w:tc>
      </w:tr>
      <w:tr w:rsidR="00715822" w:rsidRPr="00715822" w14:paraId="08988A25" w14:textId="77777777" w:rsidTr="00DF69AF">
        <w:tc>
          <w:tcPr>
            <w:tcW w:w="2122" w:type="dxa"/>
          </w:tcPr>
          <w:p w14:paraId="54D8E517" w14:textId="77777777" w:rsidR="00DF69AF" w:rsidRPr="00715822" w:rsidRDefault="00DF69AF" w:rsidP="00DF69AF">
            <w:pPr>
              <w:tabs>
                <w:tab w:val="left" w:pos="709"/>
              </w:tabs>
              <w:contextualSpacing/>
              <w:rPr>
                <w:rFonts w:ascii="Tahoma" w:hAnsi="Tahoma" w:cs="Tahoma"/>
                <w:i/>
                <w:sz w:val="20"/>
                <w:szCs w:val="20"/>
                <w:lang w:val="es-CO"/>
              </w:rPr>
            </w:pPr>
            <w:r w:rsidRPr="00715822">
              <w:rPr>
                <w:rFonts w:ascii="Tahoma" w:hAnsi="Tahoma" w:cs="Tahoma"/>
                <w:i/>
                <w:sz w:val="20"/>
                <w:szCs w:val="20"/>
                <w:lang w:val="es-CO"/>
              </w:rPr>
              <w:t>RUBIEL ALEXANDER LOPERA MUÑÓZ</w:t>
            </w:r>
          </w:p>
        </w:tc>
        <w:tc>
          <w:tcPr>
            <w:tcW w:w="2835" w:type="dxa"/>
          </w:tcPr>
          <w:p w14:paraId="1FD97448"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80 SMLMV</w:t>
            </w:r>
          </w:p>
        </w:tc>
        <w:tc>
          <w:tcPr>
            <w:tcW w:w="3537" w:type="dxa"/>
          </w:tcPr>
          <w:p w14:paraId="744EA839"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$60.000.000,oo</w:t>
            </w:r>
          </w:p>
        </w:tc>
      </w:tr>
      <w:tr w:rsidR="00715822" w:rsidRPr="00715822" w14:paraId="30B6303B" w14:textId="77777777" w:rsidTr="00DF69AF">
        <w:tc>
          <w:tcPr>
            <w:tcW w:w="2122" w:type="dxa"/>
          </w:tcPr>
          <w:p w14:paraId="5EF87599" w14:textId="77777777" w:rsidR="00DF69AF" w:rsidRPr="00715822" w:rsidRDefault="00DF69AF" w:rsidP="00DF69AF">
            <w:pPr>
              <w:tabs>
                <w:tab w:val="left" w:pos="709"/>
              </w:tabs>
              <w:contextualSpacing/>
              <w:rPr>
                <w:rFonts w:ascii="Tahoma" w:hAnsi="Tahoma" w:cs="Tahoma"/>
                <w:i/>
                <w:sz w:val="20"/>
                <w:szCs w:val="20"/>
                <w:lang w:val="es-CO"/>
              </w:rPr>
            </w:pPr>
            <w:r w:rsidRPr="00715822">
              <w:rPr>
                <w:rFonts w:ascii="Tahoma" w:hAnsi="Tahoma" w:cs="Tahoma"/>
                <w:i/>
                <w:sz w:val="20"/>
                <w:szCs w:val="20"/>
                <w:lang w:val="es-CO"/>
              </w:rPr>
              <w:t>EDIS HERLENCY LOPERA MUÑÓZ</w:t>
            </w:r>
          </w:p>
        </w:tc>
        <w:tc>
          <w:tcPr>
            <w:tcW w:w="2835" w:type="dxa"/>
          </w:tcPr>
          <w:p w14:paraId="7CC44558"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80 SMLMV</w:t>
            </w:r>
          </w:p>
        </w:tc>
        <w:tc>
          <w:tcPr>
            <w:tcW w:w="3537" w:type="dxa"/>
          </w:tcPr>
          <w:p w14:paraId="10A54E36" w14:textId="77777777" w:rsidR="00DF69AF" w:rsidRPr="00715822" w:rsidRDefault="00DF69AF" w:rsidP="00DF69AF">
            <w:pPr>
              <w:tabs>
                <w:tab w:val="left" w:pos="709"/>
              </w:tabs>
              <w:contextualSpacing/>
              <w:jc w:val="both"/>
              <w:rPr>
                <w:rFonts w:ascii="Tahoma" w:hAnsi="Tahoma" w:cs="Tahoma"/>
                <w:b/>
                <w:i/>
                <w:sz w:val="20"/>
                <w:szCs w:val="20"/>
                <w:lang w:val="es-CO"/>
              </w:rPr>
            </w:pPr>
            <w:r w:rsidRPr="00715822">
              <w:rPr>
                <w:rFonts w:ascii="Tahoma" w:hAnsi="Tahoma" w:cs="Tahoma"/>
                <w:i/>
                <w:sz w:val="20"/>
                <w:szCs w:val="20"/>
                <w:lang w:val="es-CO"/>
              </w:rPr>
              <w:t>$60.000.000,oo</w:t>
            </w:r>
          </w:p>
        </w:tc>
      </w:tr>
    </w:tbl>
    <w:p w14:paraId="58650D44" w14:textId="768B5DCE" w:rsidR="00DF69AF" w:rsidRPr="00715822" w:rsidRDefault="00604D03" w:rsidP="00DF69AF">
      <w:pPr>
        <w:tabs>
          <w:tab w:val="left" w:pos="709"/>
        </w:tabs>
        <w:contextualSpacing/>
        <w:jc w:val="both"/>
        <w:rPr>
          <w:rFonts w:ascii="Tahoma" w:hAnsi="Tahoma" w:cs="Tahoma"/>
          <w:b/>
          <w:sz w:val="22"/>
          <w:szCs w:val="22"/>
          <w:lang w:val="es-CO"/>
        </w:rPr>
      </w:pPr>
      <w:r w:rsidRPr="00715822">
        <w:rPr>
          <w:rFonts w:ascii="Tahoma" w:hAnsi="Tahoma" w:cs="Tahoma"/>
          <w:b/>
          <w:sz w:val="22"/>
          <w:szCs w:val="22"/>
          <w:lang w:val="es-CO"/>
        </w:rPr>
        <w:t>“</w:t>
      </w:r>
    </w:p>
    <w:p w14:paraId="5B9A8D10" w14:textId="77777777" w:rsidR="00604D03" w:rsidRPr="00715822" w:rsidRDefault="00604D03" w:rsidP="00DF69AF">
      <w:pPr>
        <w:tabs>
          <w:tab w:val="left" w:pos="709"/>
        </w:tabs>
        <w:contextualSpacing/>
        <w:jc w:val="both"/>
        <w:rPr>
          <w:rFonts w:ascii="Tahoma" w:hAnsi="Tahoma" w:cs="Tahoma"/>
          <w:b/>
          <w:sz w:val="22"/>
          <w:szCs w:val="22"/>
          <w:lang w:val="es-CO"/>
        </w:rPr>
      </w:pPr>
    </w:p>
    <w:p w14:paraId="37BACEA2" w14:textId="130A035D" w:rsidR="00D1274C" w:rsidRPr="00715822" w:rsidRDefault="00A003E2" w:rsidP="00D1274C">
      <w:pPr>
        <w:pStyle w:val="Prrafodelista"/>
        <w:numPr>
          <w:ilvl w:val="2"/>
          <w:numId w:val="2"/>
        </w:numPr>
        <w:jc w:val="both"/>
        <w:rPr>
          <w:rFonts w:ascii="Tahoma" w:hAnsi="Tahoma" w:cs="Tahoma"/>
          <w:sz w:val="22"/>
          <w:szCs w:val="22"/>
        </w:rPr>
      </w:pPr>
      <w:r w:rsidRPr="00715822">
        <w:rPr>
          <w:rFonts w:ascii="Tahoma" w:hAnsi="Tahoma" w:cs="Tahoma"/>
          <w:bCs/>
          <w:sz w:val="22"/>
          <w:szCs w:val="22"/>
        </w:rPr>
        <w:t xml:space="preserve">Los </w:t>
      </w:r>
      <w:r w:rsidR="00D1274C" w:rsidRPr="00715822">
        <w:rPr>
          <w:rFonts w:ascii="Tahoma" w:hAnsi="Tahoma" w:cs="Tahoma"/>
          <w:b/>
          <w:bCs/>
          <w:sz w:val="22"/>
          <w:szCs w:val="22"/>
        </w:rPr>
        <w:t xml:space="preserve">HECHOS </w:t>
      </w:r>
      <w:r w:rsidRPr="00715822">
        <w:rPr>
          <w:rFonts w:ascii="Tahoma" w:hAnsi="Tahoma" w:cs="Tahoma"/>
          <w:bCs/>
          <w:sz w:val="22"/>
          <w:szCs w:val="22"/>
        </w:rPr>
        <w:t>sobre los cuales se basa su pretensión son los siguientes:</w:t>
      </w:r>
    </w:p>
    <w:p w14:paraId="1495EA08" w14:textId="77777777" w:rsidR="00D1274C" w:rsidRPr="00715822" w:rsidRDefault="00D1274C" w:rsidP="00D1274C">
      <w:pPr>
        <w:pStyle w:val="Prrafodelista"/>
        <w:jc w:val="both"/>
        <w:rPr>
          <w:rFonts w:ascii="Tahoma" w:hAnsi="Tahoma" w:cs="Tahoma"/>
          <w:b/>
          <w:sz w:val="22"/>
          <w:szCs w:val="22"/>
        </w:rPr>
      </w:pPr>
    </w:p>
    <w:p w14:paraId="563FEBD4" w14:textId="022FCCEC" w:rsidR="004B5619"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El soldado profesional </w:t>
      </w:r>
      <w:r w:rsidRPr="00715822">
        <w:rPr>
          <w:rFonts w:ascii="Tahoma" w:hAnsi="Tahoma" w:cs="Tahoma"/>
          <w:b/>
          <w:sz w:val="22"/>
          <w:szCs w:val="22"/>
        </w:rPr>
        <w:t>WILMAR ARLEY LOPERA MUÑOZ</w:t>
      </w:r>
      <w:r w:rsidRPr="00715822">
        <w:rPr>
          <w:rFonts w:ascii="Tahoma" w:hAnsi="Tahoma" w:cs="Tahoma"/>
          <w:sz w:val="22"/>
          <w:szCs w:val="22"/>
        </w:rPr>
        <w:t xml:space="preserve"> se encontraba adscrito en calidad de soldado profesional a la Brigada Móvil número 3 del pelotón Arpón 5.</w:t>
      </w:r>
    </w:p>
    <w:p w14:paraId="6D470352" w14:textId="77777777" w:rsidR="004B5619" w:rsidRPr="00715822" w:rsidRDefault="004B5619" w:rsidP="00A003E2">
      <w:pPr>
        <w:pStyle w:val="Prrafodelista"/>
        <w:tabs>
          <w:tab w:val="left" w:pos="851"/>
        </w:tabs>
        <w:ind w:left="0"/>
        <w:jc w:val="both"/>
        <w:rPr>
          <w:rFonts w:ascii="Tahoma" w:hAnsi="Tahoma" w:cs="Tahoma"/>
          <w:b/>
          <w:sz w:val="22"/>
          <w:szCs w:val="22"/>
        </w:rPr>
      </w:pPr>
    </w:p>
    <w:p w14:paraId="585762CA" w14:textId="01A10DB4" w:rsidR="004B5619"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lastRenderedPageBreak/>
        <w:t xml:space="preserve">En el mes de junio de 2016 el soldado profesional </w:t>
      </w:r>
      <w:r w:rsidRPr="00715822">
        <w:rPr>
          <w:rFonts w:ascii="Tahoma" w:hAnsi="Tahoma" w:cs="Tahoma"/>
          <w:b/>
          <w:sz w:val="22"/>
          <w:szCs w:val="22"/>
        </w:rPr>
        <w:t>WILMAR ARLEY LOPERA MUÑOZ</w:t>
      </w:r>
      <w:r w:rsidRPr="00715822">
        <w:rPr>
          <w:rFonts w:ascii="Tahoma" w:hAnsi="Tahoma" w:cs="Tahoma"/>
          <w:sz w:val="22"/>
          <w:szCs w:val="22"/>
        </w:rPr>
        <w:t xml:space="preserve"> se encontraba atendiendo labores de vigilancia en la vereda Yarumal de Vistahermosa Meta, serranía de la macarena, de acuerdo a las órdenes impartidas por sus superiores.</w:t>
      </w:r>
    </w:p>
    <w:p w14:paraId="2B75BEEB" w14:textId="77777777" w:rsidR="004B5619" w:rsidRPr="00715822" w:rsidRDefault="004B5619" w:rsidP="00A003E2">
      <w:pPr>
        <w:pStyle w:val="Prrafodelista"/>
        <w:tabs>
          <w:tab w:val="left" w:pos="851"/>
        </w:tabs>
        <w:ind w:left="0"/>
        <w:jc w:val="both"/>
        <w:rPr>
          <w:rFonts w:ascii="Tahoma" w:hAnsi="Tahoma" w:cs="Tahoma"/>
          <w:b/>
          <w:sz w:val="22"/>
          <w:szCs w:val="22"/>
        </w:rPr>
      </w:pPr>
    </w:p>
    <w:p w14:paraId="5F2A078C" w14:textId="36927F2F" w:rsidR="004B5619"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Estando en dicho lugar dominado por la guerrilla, específicamente por el frente 27 de las FARC, </w:t>
      </w:r>
      <w:r w:rsidRPr="00715822">
        <w:rPr>
          <w:rFonts w:ascii="Tahoma" w:hAnsi="Tahoma" w:cs="Tahoma"/>
          <w:b/>
          <w:sz w:val="22"/>
          <w:szCs w:val="22"/>
        </w:rPr>
        <w:t>WILMAR ARLEY LOPERA MUÑOZ</w:t>
      </w:r>
      <w:r w:rsidRPr="00715822">
        <w:rPr>
          <w:rFonts w:ascii="Tahoma" w:hAnsi="Tahoma" w:cs="Tahoma"/>
          <w:sz w:val="22"/>
          <w:szCs w:val="22"/>
        </w:rPr>
        <w:t xml:space="preserve"> estuvo alrededor del caserío</w:t>
      </w:r>
      <w:r w:rsidR="00604D03" w:rsidRPr="00715822">
        <w:rPr>
          <w:rFonts w:ascii="Tahoma" w:hAnsi="Tahoma" w:cs="Tahoma"/>
          <w:sz w:val="22"/>
          <w:szCs w:val="22"/>
        </w:rPr>
        <w:t xml:space="preserve"> </w:t>
      </w:r>
      <w:r w:rsidRPr="00715822">
        <w:rPr>
          <w:rFonts w:ascii="Tahoma" w:hAnsi="Tahoma" w:cs="Tahoma"/>
          <w:sz w:val="22"/>
          <w:szCs w:val="22"/>
        </w:rPr>
        <w:t xml:space="preserve">3 días, acompañado de un grupo especial llamado los </w:t>
      </w:r>
      <w:r w:rsidRPr="00715822">
        <w:rPr>
          <w:rFonts w:ascii="Tahoma" w:hAnsi="Tahoma" w:cs="Tahoma"/>
          <w:b/>
          <w:sz w:val="22"/>
          <w:szCs w:val="22"/>
        </w:rPr>
        <w:t>PUMA</w:t>
      </w:r>
      <w:r w:rsidRPr="00715822">
        <w:rPr>
          <w:rFonts w:ascii="Tahoma" w:hAnsi="Tahoma" w:cs="Tahoma"/>
          <w:sz w:val="22"/>
          <w:szCs w:val="22"/>
        </w:rPr>
        <w:t>, grupo de acción directa en el que tenían identificados varios guerrilleros.</w:t>
      </w:r>
    </w:p>
    <w:p w14:paraId="6A707F51" w14:textId="77777777" w:rsidR="004B5619" w:rsidRPr="00715822" w:rsidRDefault="004B5619" w:rsidP="00A003E2">
      <w:pPr>
        <w:pStyle w:val="Prrafodelista"/>
        <w:tabs>
          <w:tab w:val="left" w:pos="851"/>
        </w:tabs>
        <w:ind w:left="0"/>
        <w:jc w:val="both"/>
        <w:rPr>
          <w:rFonts w:ascii="Tahoma" w:hAnsi="Tahoma" w:cs="Tahoma"/>
          <w:b/>
          <w:sz w:val="22"/>
          <w:szCs w:val="22"/>
        </w:rPr>
      </w:pPr>
    </w:p>
    <w:p w14:paraId="78D1311F" w14:textId="3A6FE682" w:rsidR="004B5619"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Encontrándose en dicho lugar arribó el helicóptero de la entidad demandada para entregar los víveres en el lugar en el que se encontraba </w:t>
      </w:r>
      <w:r w:rsidRPr="00715822">
        <w:rPr>
          <w:rFonts w:ascii="Tahoma" w:hAnsi="Tahoma" w:cs="Tahoma"/>
          <w:b/>
          <w:sz w:val="22"/>
          <w:szCs w:val="22"/>
        </w:rPr>
        <w:t>WILMAR ARLEY LOPERA MUÑOZ</w:t>
      </w:r>
      <w:r w:rsidRPr="00715822">
        <w:rPr>
          <w:rFonts w:ascii="Tahoma" w:hAnsi="Tahoma" w:cs="Tahoma"/>
          <w:sz w:val="22"/>
          <w:szCs w:val="22"/>
        </w:rPr>
        <w:t xml:space="preserve">, a quien en ese momento le dieron la orden de seguir subiendo a la serranía. </w:t>
      </w:r>
      <w:r w:rsidRPr="00715822">
        <w:rPr>
          <w:rFonts w:ascii="Tahoma" w:hAnsi="Tahoma" w:cs="Tahoma"/>
          <w:b/>
          <w:sz w:val="22"/>
          <w:szCs w:val="22"/>
        </w:rPr>
        <w:t>WILMAR ARLEY LOPERA MUÑOZ</w:t>
      </w:r>
      <w:r w:rsidRPr="00715822">
        <w:rPr>
          <w:rFonts w:ascii="Tahoma" w:hAnsi="Tahoma" w:cs="Tahoma"/>
          <w:sz w:val="22"/>
          <w:szCs w:val="22"/>
        </w:rPr>
        <w:t xml:space="preserve"> estuvo caminando en dicho lugar por un lapso de tiempo aproximado de 10 días por plena selva, rompiendo maraña, hasta que llegó a la Vereda las Ánimas del Municipio de Vistahermosa Meta, lugar en el que estuvo 2 días.</w:t>
      </w:r>
    </w:p>
    <w:p w14:paraId="0C566548" w14:textId="77777777" w:rsidR="004B5619" w:rsidRPr="00715822" w:rsidRDefault="004B5619" w:rsidP="00A003E2">
      <w:pPr>
        <w:pStyle w:val="Prrafodelista"/>
        <w:tabs>
          <w:tab w:val="left" w:pos="851"/>
        </w:tabs>
        <w:ind w:left="0"/>
        <w:jc w:val="both"/>
        <w:rPr>
          <w:rFonts w:ascii="Tahoma" w:hAnsi="Tahoma" w:cs="Tahoma"/>
          <w:b/>
          <w:sz w:val="22"/>
          <w:szCs w:val="22"/>
        </w:rPr>
      </w:pPr>
    </w:p>
    <w:p w14:paraId="697827BD" w14:textId="4735ADF2" w:rsidR="00F310A0"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El domingo 12 de junio de 2016 a las 8</w:t>
      </w:r>
      <w:r w:rsidR="00604D03" w:rsidRPr="00715822">
        <w:rPr>
          <w:rFonts w:ascii="Tahoma" w:hAnsi="Tahoma" w:cs="Tahoma"/>
          <w:sz w:val="22"/>
          <w:szCs w:val="22"/>
        </w:rPr>
        <w:t>:</w:t>
      </w:r>
      <w:r w:rsidRPr="00715822">
        <w:rPr>
          <w:rFonts w:ascii="Tahoma" w:hAnsi="Tahoma" w:cs="Tahoma"/>
          <w:sz w:val="22"/>
          <w:szCs w:val="22"/>
        </w:rPr>
        <w:t xml:space="preserve">30 a.m. </w:t>
      </w:r>
      <w:r w:rsidRPr="00715822">
        <w:rPr>
          <w:rFonts w:ascii="Tahoma" w:hAnsi="Tahoma" w:cs="Tahoma"/>
          <w:b/>
          <w:sz w:val="22"/>
          <w:szCs w:val="22"/>
        </w:rPr>
        <w:t>WILMAR ARLEY LOPERA MUÑOZ</w:t>
      </w:r>
      <w:r w:rsidRPr="00715822">
        <w:rPr>
          <w:rFonts w:ascii="Tahoma" w:hAnsi="Tahoma" w:cs="Tahoma"/>
          <w:sz w:val="22"/>
          <w:szCs w:val="22"/>
        </w:rPr>
        <w:t xml:space="preserve"> comenzó a caminar por dicho lugar</w:t>
      </w:r>
      <w:r w:rsidR="00F310A0" w:rsidRPr="00715822">
        <w:rPr>
          <w:rFonts w:ascii="Tahoma" w:hAnsi="Tahoma" w:cs="Tahoma"/>
          <w:sz w:val="22"/>
          <w:szCs w:val="22"/>
        </w:rPr>
        <w:t>,</w:t>
      </w:r>
      <w:r w:rsidRPr="00715822">
        <w:rPr>
          <w:rFonts w:ascii="Tahoma" w:hAnsi="Tahoma" w:cs="Tahoma"/>
          <w:sz w:val="22"/>
          <w:szCs w:val="22"/>
        </w:rPr>
        <w:t xml:space="preserve"> subió 300 mts hasta llegar al lugar </w:t>
      </w:r>
      <w:r w:rsidR="00604D03" w:rsidRPr="00715822">
        <w:rPr>
          <w:rFonts w:ascii="Tahoma" w:hAnsi="Tahoma" w:cs="Tahoma"/>
          <w:sz w:val="22"/>
          <w:szCs w:val="22"/>
        </w:rPr>
        <w:t xml:space="preserve">en el </w:t>
      </w:r>
      <w:r w:rsidRPr="00715822">
        <w:rPr>
          <w:rFonts w:ascii="Tahoma" w:hAnsi="Tahoma" w:cs="Tahoma"/>
          <w:sz w:val="22"/>
          <w:szCs w:val="22"/>
        </w:rPr>
        <w:t>que la guerrilla le tenía una emboscada</w:t>
      </w:r>
      <w:r w:rsidR="00604D03" w:rsidRPr="00715822">
        <w:rPr>
          <w:rFonts w:ascii="Tahoma" w:hAnsi="Tahoma" w:cs="Tahoma"/>
          <w:sz w:val="22"/>
          <w:szCs w:val="22"/>
        </w:rPr>
        <w:t>;</w:t>
      </w:r>
      <w:r w:rsidRPr="00715822">
        <w:rPr>
          <w:rFonts w:ascii="Tahoma" w:hAnsi="Tahoma" w:cs="Tahoma"/>
          <w:sz w:val="22"/>
          <w:szCs w:val="22"/>
        </w:rPr>
        <w:t xml:space="preserve"> en dicho momento guerrilleros pertenecientes al FRENTE 27 de las FARC le dispararon a </w:t>
      </w:r>
      <w:r w:rsidRPr="00715822">
        <w:rPr>
          <w:rFonts w:ascii="Tahoma" w:hAnsi="Tahoma" w:cs="Tahoma"/>
          <w:b/>
          <w:sz w:val="22"/>
          <w:szCs w:val="22"/>
        </w:rPr>
        <w:t>WILMAR ARLEY LOPERA MUÑOZ</w:t>
      </w:r>
      <w:r w:rsidRPr="00715822">
        <w:rPr>
          <w:rFonts w:ascii="Tahoma" w:hAnsi="Tahoma" w:cs="Tahoma"/>
          <w:sz w:val="22"/>
          <w:szCs w:val="22"/>
        </w:rPr>
        <w:t xml:space="preserve"> en el tórax</w:t>
      </w:r>
      <w:r w:rsidR="00604D03" w:rsidRPr="00715822">
        <w:rPr>
          <w:rFonts w:ascii="Tahoma" w:hAnsi="Tahoma" w:cs="Tahoma"/>
          <w:sz w:val="22"/>
          <w:szCs w:val="22"/>
        </w:rPr>
        <w:t>,</w:t>
      </w:r>
      <w:r w:rsidRPr="00715822">
        <w:rPr>
          <w:rFonts w:ascii="Tahoma" w:hAnsi="Tahoma" w:cs="Tahoma"/>
          <w:sz w:val="22"/>
          <w:szCs w:val="22"/>
        </w:rPr>
        <w:t xml:space="preserve"> quedando gravemente herido.</w:t>
      </w:r>
    </w:p>
    <w:p w14:paraId="41995A6C" w14:textId="77777777" w:rsidR="00F310A0" w:rsidRPr="00715822" w:rsidRDefault="00F310A0" w:rsidP="00A003E2">
      <w:pPr>
        <w:pStyle w:val="Prrafodelista"/>
        <w:tabs>
          <w:tab w:val="left" w:pos="851"/>
        </w:tabs>
        <w:ind w:left="0"/>
        <w:jc w:val="both"/>
        <w:rPr>
          <w:rFonts w:ascii="Tahoma" w:hAnsi="Tahoma" w:cs="Tahoma"/>
          <w:b/>
          <w:sz w:val="22"/>
          <w:szCs w:val="22"/>
        </w:rPr>
      </w:pPr>
    </w:p>
    <w:p w14:paraId="332EB621" w14:textId="4021047D" w:rsidR="00F310A0"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El soldado profesional </w:t>
      </w:r>
      <w:r w:rsidRPr="00715822">
        <w:rPr>
          <w:rFonts w:ascii="Tahoma" w:hAnsi="Tahoma" w:cs="Tahoma"/>
          <w:b/>
          <w:sz w:val="22"/>
          <w:szCs w:val="22"/>
        </w:rPr>
        <w:t>WILMAR ARLEY LOPERA MUÑOZ</w:t>
      </w:r>
      <w:r w:rsidRPr="00715822">
        <w:rPr>
          <w:rFonts w:ascii="Tahoma" w:hAnsi="Tahoma" w:cs="Tahoma"/>
          <w:sz w:val="22"/>
          <w:szCs w:val="22"/>
        </w:rPr>
        <w:t xml:space="preserve"> quedo caído con el equipo encima y nadie llegó </w:t>
      </w:r>
      <w:r w:rsidR="00F310A0" w:rsidRPr="00715822">
        <w:rPr>
          <w:rFonts w:ascii="Tahoma" w:hAnsi="Tahoma" w:cs="Tahoma"/>
          <w:sz w:val="22"/>
          <w:szCs w:val="22"/>
        </w:rPr>
        <w:t xml:space="preserve">a </w:t>
      </w:r>
      <w:r w:rsidRPr="00715822">
        <w:rPr>
          <w:rFonts w:ascii="Tahoma" w:hAnsi="Tahoma" w:cs="Tahoma"/>
          <w:sz w:val="22"/>
          <w:szCs w:val="22"/>
        </w:rPr>
        <w:t>auxiliarlo; el helicóptero que pertenecía al Ejército Nacional se demoró tres horas para llegar al lugar porque el primero que iba para el lugar se devolvió por causas climáticas.</w:t>
      </w:r>
      <w:r w:rsidR="00F310A0" w:rsidRPr="00715822">
        <w:rPr>
          <w:rFonts w:ascii="Tahoma" w:hAnsi="Tahoma" w:cs="Tahoma"/>
          <w:sz w:val="22"/>
          <w:szCs w:val="22"/>
        </w:rPr>
        <w:t xml:space="preserve"> </w:t>
      </w:r>
      <w:r w:rsidRPr="00715822">
        <w:rPr>
          <w:rFonts w:ascii="Tahoma" w:hAnsi="Tahoma" w:cs="Tahoma"/>
          <w:sz w:val="22"/>
          <w:szCs w:val="22"/>
        </w:rPr>
        <w:t>Tal hecho se ratifica en las declaraciones de quienes estuvieron presentes al momento de los hechos y fueron descritos en el auto de archivo proferido por el COMANDO GENERAL DE LAS FUERZAS MILITARES DEL EJERCITO NACIONAL BRIGADA MOVIL NUMERO 3, en el que se indicó que:</w:t>
      </w:r>
      <w:r w:rsidR="00F310A0" w:rsidRPr="00715822">
        <w:rPr>
          <w:rFonts w:ascii="Tahoma" w:hAnsi="Tahoma" w:cs="Tahoma"/>
          <w:sz w:val="22"/>
          <w:szCs w:val="22"/>
        </w:rPr>
        <w:t xml:space="preserve"> </w:t>
      </w:r>
      <w:r w:rsidRPr="00715822">
        <w:rPr>
          <w:rFonts w:ascii="Tahoma" w:hAnsi="Tahoma" w:cs="Tahoma"/>
          <w:b/>
          <w:i/>
          <w:sz w:val="22"/>
          <w:szCs w:val="22"/>
        </w:rPr>
        <w:t>"cuando logro despejar un poco el área y avanzo hasta donde se encuentran los heridos grito al enfermero de combate para que atienda a los soldados heridos inmediatamente intento reportar la situación a guerrero desde el mismo punto de los hechos pero no fue posible porque no me copiaba, me desplazo aproximadamente como unos 100 metros donde encuentro un claro y le reporto la situación de los hechos al señor comandante de la brigada móvil número 3, después de todos estos hechos quedamos a la espera del apoyo aéreo el cual se demoró aproximadamente dos horas por mal tiempo en el área general de la Macarena"</w:t>
      </w:r>
      <w:r w:rsidRPr="00715822">
        <w:rPr>
          <w:rFonts w:ascii="Tahoma" w:hAnsi="Tahoma" w:cs="Tahoma"/>
          <w:sz w:val="22"/>
          <w:szCs w:val="22"/>
        </w:rPr>
        <w:t xml:space="preserve"> Negrillas y subrayas adicionales. (Subteniente Quintero Guevara).</w:t>
      </w:r>
    </w:p>
    <w:p w14:paraId="220DE21D" w14:textId="77777777" w:rsidR="00F310A0" w:rsidRPr="00715822" w:rsidRDefault="00F310A0" w:rsidP="00A003E2">
      <w:pPr>
        <w:pStyle w:val="Prrafodelista"/>
        <w:tabs>
          <w:tab w:val="left" w:pos="851"/>
        </w:tabs>
        <w:ind w:left="0"/>
        <w:jc w:val="both"/>
        <w:rPr>
          <w:rFonts w:ascii="Tahoma" w:hAnsi="Tahoma" w:cs="Tahoma"/>
          <w:b/>
          <w:sz w:val="22"/>
          <w:szCs w:val="22"/>
        </w:rPr>
      </w:pPr>
    </w:p>
    <w:p w14:paraId="09A82903" w14:textId="5BDB4A6E" w:rsidR="00F310A0"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Posteriormente el soldado profesional </w:t>
      </w:r>
      <w:r w:rsidRPr="00715822">
        <w:rPr>
          <w:rFonts w:ascii="Tahoma" w:hAnsi="Tahoma" w:cs="Tahoma"/>
          <w:b/>
          <w:sz w:val="22"/>
          <w:szCs w:val="22"/>
        </w:rPr>
        <w:t>WILMAR ARLEY LOPERA MUÑOZ</w:t>
      </w:r>
      <w:r w:rsidRPr="00715822">
        <w:rPr>
          <w:rFonts w:ascii="Tahoma" w:hAnsi="Tahoma" w:cs="Tahoma"/>
          <w:sz w:val="22"/>
          <w:szCs w:val="22"/>
        </w:rPr>
        <w:t xml:space="preserve"> fue remitido al Hospital Departamental de Granada Meta, lugar en el que falleció.</w:t>
      </w:r>
    </w:p>
    <w:p w14:paraId="133A0D97" w14:textId="77777777" w:rsidR="00F310A0" w:rsidRPr="00715822" w:rsidRDefault="00F310A0" w:rsidP="00A003E2">
      <w:pPr>
        <w:pStyle w:val="Prrafodelista"/>
        <w:tabs>
          <w:tab w:val="left" w:pos="851"/>
        </w:tabs>
        <w:ind w:left="0"/>
        <w:jc w:val="both"/>
        <w:rPr>
          <w:rFonts w:ascii="Tahoma" w:hAnsi="Tahoma" w:cs="Tahoma"/>
          <w:b/>
          <w:sz w:val="22"/>
          <w:szCs w:val="22"/>
        </w:rPr>
      </w:pPr>
    </w:p>
    <w:p w14:paraId="352827DB" w14:textId="0AC1DF54" w:rsidR="007515B2"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En la historia clínica emitida por el </w:t>
      </w:r>
      <w:r w:rsidRPr="00715822">
        <w:rPr>
          <w:rFonts w:ascii="Tahoma" w:hAnsi="Tahoma" w:cs="Tahoma"/>
          <w:b/>
          <w:sz w:val="22"/>
          <w:szCs w:val="22"/>
        </w:rPr>
        <w:t>HOSPITAL DEPARTAMENTAL DE GRANADA E.S.E.</w:t>
      </w:r>
      <w:r w:rsidRPr="00715822">
        <w:rPr>
          <w:rFonts w:ascii="Tahoma" w:hAnsi="Tahoma" w:cs="Tahoma"/>
          <w:sz w:val="22"/>
          <w:szCs w:val="22"/>
        </w:rPr>
        <w:t xml:space="preserve"> se estableció lo siguiente</w:t>
      </w:r>
      <w:r w:rsidR="00F310A0" w:rsidRPr="00715822">
        <w:rPr>
          <w:rFonts w:ascii="Tahoma" w:hAnsi="Tahoma" w:cs="Tahoma"/>
          <w:sz w:val="22"/>
          <w:szCs w:val="22"/>
        </w:rPr>
        <w:t xml:space="preserve">:  </w:t>
      </w:r>
    </w:p>
    <w:p w14:paraId="608DD9C5"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w:t>
      </w:r>
      <w:r w:rsidRPr="00715822">
        <w:rPr>
          <w:rFonts w:ascii="Tahoma" w:hAnsi="Tahoma" w:cs="Tahoma"/>
          <w:b/>
          <w:sz w:val="20"/>
        </w:rPr>
        <w:t>PROCEDENCIA: GRANADA</w:t>
      </w:r>
      <w:r w:rsidR="00F310A0" w:rsidRPr="00715822">
        <w:rPr>
          <w:rFonts w:ascii="Tahoma" w:hAnsi="Tahoma" w:cs="Tahoma"/>
          <w:b/>
          <w:sz w:val="20"/>
        </w:rPr>
        <w:t xml:space="preserve"> </w:t>
      </w:r>
      <w:r w:rsidRPr="00715822">
        <w:rPr>
          <w:rFonts w:ascii="Tahoma" w:hAnsi="Tahoma" w:cs="Tahoma"/>
          <w:b/>
          <w:sz w:val="20"/>
        </w:rPr>
        <w:t>MOTIVO DE CONSULTA HERIDO EN COMBATE</w:t>
      </w:r>
      <w:r w:rsidR="00F310A0" w:rsidRPr="00715822">
        <w:rPr>
          <w:rFonts w:ascii="Tahoma" w:hAnsi="Tahoma" w:cs="Tahoma"/>
          <w:b/>
          <w:sz w:val="20"/>
        </w:rPr>
        <w:t xml:space="preserve">. </w:t>
      </w:r>
      <w:r w:rsidRPr="00715822">
        <w:rPr>
          <w:rFonts w:ascii="Tahoma" w:hAnsi="Tahoma" w:cs="Tahoma"/>
          <w:b/>
          <w:sz w:val="20"/>
        </w:rPr>
        <w:t>ENFERMEDAD ACTUAL</w:t>
      </w:r>
      <w:r w:rsidR="00F310A0" w:rsidRPr="00715822">
        <w:rPr>
          <w:rFonts w:ascii="Tahoma" w:hAnsi="Tahoma" w:cs="Tahoma"/>
          <w:b/>
          <w:sz w:val="20"/>
        </w:rPr>
        <w:t xml:space="preserve">. </w:t>
      </w:r>
      <w:r w:rsidR="007515B2" w:rsidRPr="00715822">
        <w:rPr>
          <w:rFonts w:ascii="Tahoma" w:hAnsi="Tahoma" w:cs="Tahoma"/>
          <w:b/>
          <w:sz w:val="20"/>
        </w:rPr>
        <w:t>NOTA RETROSPECTIVA 11:</w:t>
      </w:r>
      <w:r w:rsidRPr="00715822">
        <w:rPr>
          <w:rFonts w:ascii="Tahoma" w:hAnsi="Tahoma" w:cs="Tahoma"/>
          <w:b/>
          <w:sz w:val="20"/>
        </w:rPr>
        <w:t>15</w:t>
      </w:r>
      <w:r w:rsidR="00F310A0" w:rsidRPr="00715822">
        <w:rPr>
          <w:rFonts w:ascii="Tahoma" w:hAnsi="Tahoma" w:cs="Tahoma"/>
          <w:b/>
          <w:sz w:val="20"/>
        </w:rPr>
        <w:t>.</w:t>
      </w:r>
      <w:r w:rsidR="00F310A0" w:rsidRPr="00715822">
        <w:rPr>
          <w:rFonts w:ascii="Tahoma" w:hAnsi="Tahoma" w:cs="Tahoma"/>
          <w:sz w:val="20"/>
        </w:rPr>
        <w:t xml:space="preserve"> </w:t>
      </w:r>
    </w:p>
    <w:p w14:paraId="3CE832E8" w14:textId="77777777" w:rsidR="007515B2" w:rsidRPr="00715822" w:rsidRDefault="007515B2" w:rsidP="00A003E2">
      <w:pPr>
        <w:pStyle w:val="Prrafodelista"/>
        <w:tabs>
          <w:tab w:val="left" w:pos="851"/>
        </w:tabs>
        <w:ind w:left="0"/>
        <w:jc w:val="both"/>
        <w:rPr>
          <w:rFonts w:ascii="Tahoma" w:hAnsi="Tahoma" w:cs="Tahoma"/>
          <w:sz w:val="20"/>
        </w:rPr>
      </w:pPr>
    </w:p>
    <w:p w14:paraId="32F5CE0A"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 xml:space="preserve">PACIENTE MASCULINO DE 27 AÑOS DE EDAD QUIEN INGRESO AL SERVICIOS DE URGENCIAS A LAS 11 MAS 15 HORAS EN MALAS CONDICIONES GENERALES. </w:t>
      </w:r>
    </w:p>
    <w:p w14:paraId="1AEE34B8" w14:textId="77777777" w:rsidR="007515B2" w:rsidRPr="00715822" w:rsidRDefault="007515B2" w:rsidP="00A003E2">
      <w:pPr>
        <w:pStyle w:val="Prrafodelista"/>
        <w:tabs>
          <w:tab w:val="left" w:pos="851"/>
        </w:tabs>
        <w:ind w:left="0"/>
        <w:jc w:val="both"/>
        <w:rPr>
          <w:rFonts w:ascii="Tahoma" w:hAnsi="Tahoma" w:cs="Tahoma"/>
          <w:sz w:val="20"/>
        </w:rPr>
      </w:pPr>
    </w:p>
    <w:p w14:paraId="3F693D94"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SE TRASLADA A REANIMACION HASTA AHORA SE TRANSCRIBE HISTORIA CLINICA</w:t>
      </w:r>
      <w:r w:rsidR="00F310A0" w:rsidRPr="00715822">
        <w:rPr>
          <w:rFonts w:ascii="Tahoma" w:hAnsi="Tahoma" w:cs="Tahoma"/>
          <w:sz w:val="20"/>
        </w:rPr>
        <w:t xml:space="preserve">. </w:t>
      </w:r>
    </w:p>
    <w:p w14:paraId="436C1C39" w14:textId="77777777" w:rsidR="007515B2" w:rsidRPr="00715822" w:rsidRDefault="007515B2" w:rsidP="00A003E2">
      <w:pPr>
        <w:pStyle w:val="Prrafodelista"/>
        <w:tabs>
          <w:tab w:val="left" w:pos="851"/>
        </w:tabs>
        <w:ind w:left="0"/>
        <w:jc w:val="both"/>
        <w:rPr>
          <w:rFonts w:ascii="Tahoma" w:hAnsi="Tahoma" w:cs="Tahoma"/>
          <w:sz w:val="20"/>
        </w:rPr>
      </w:pPr>
    </w:p>
    <w:p w14:paraId="25839F29"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PACIENTE MASCULINO DE 27 AÑOS DE EDAD QUIEN INGRESA EN AMBULANCIA DEL BATALLON POR SER HERIDO POR PROYECTIL DE ARMA DE FUEGO EN TORAX Y MIEMBRO INFERIOR IZQUIERDO.</w:t>
      </w:r>
      <w:r w:rsidR="00F310A0" w:rsidRPr="00715822">
        <w:rPr>
          <w:rFonts w:ascii="Tahoma" w:hAnsi="Tahoma" w:cs="Tahoma"/>
          <w:sz w:val="20"/>
        </w:rPr>
        <w:t xml:space="preserve"> </w:t>
      </w:r>
    </w:p>
    <w:p w14:paraId="457DA350" w14:textId="77777777" w:rsidR="007515B2" w:rsidRPr="00715822" w:rsidRDefault="007515B2" w:rsidP="00A003E2">
      <w:pPr>
        <w:pStyle w:val="Prrafodelista"/>
        <w:tabs>
          <w:tab w:val="left" w:pos="851"/>
        </w:tabs>
        <w:ind w:left="0"/>
        <w:jc w:val="both"/>
        <w:rPr>
          <w:rFonts w:ascii="Tahoma" w:hAnsi="Tahoma" w:cs="Tahoma"/>
          <w:sz w:val="20"/>
        </w:rPr>
      </w:pPr>
    </w:p>
    <w:p w14:paraId="7FEF0F79"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DIAGNÓSTICO R571 CHOQUE HIPOVOLEMlCO J942 HEMOTORAX</w:t>
      </w:r>
      <w:r w:rsidR="00F310A0" w:rsidRPr="00715822">
        <w:rPr>
          <w:rFonts w:ascii="Tahoma" w:hAnsi="Tahoma" w:cs="Tahoma"/>
          <w:sz w:val="20"/>
        </w:rPr>
        <w:t xml:space="preserve">. </w:t>
      </w:r>
    </w:p>
    <w:p w14:paraId="113185E1"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sz w:val="20"/>
        </w:rPr>
        <w:t>J939 NEUMOTORAX, NO ESPECIFICADO</w:t>
      </w:r>
      <w:r w:rsidR="00F310A0" w:rsidRPr="00715822">
        <w:rPr>
          <w:rFonts w:ascii="Tahoma" w:hAnsi="Tahoma" w:cs="Tahoma"/>
          <w:sz w:val="20"/>
        </w:rPr>
        <w:t>.</w:t>
      </w:r>
    </w:p>
    <w:p w14:paraId="33E9B206" w14:textId="77777777" w:rsidR="007515B2" w:rsidRPr="00715822" w:rsidRDefault="007515B2" w:rsidP="00A003E2">
      <w:pPr>
        <w:pStyle w:val="Prrafodelista"/>
        <w:tabs>
          <w:tab w:val="left" w:pos="851"/>
        </w:tabs>
        <w:ind w:left="0"/>
        <w:jc w:val="both"/>
        <w:rPr>
          <w:rFonts w:ascii="Tahoma" w:hAnsi="Tahoma" w:cs="Tahoma"/>
          <w:sz w:val="20"/>
        </w:rPr>
      </w:pPr>
    </w:p>
    <w:p w14:paraId="275F6D3E" w14:textId="77777777" w:rsidR="00F310A0" w:rsidRPr="00715822" w:rsidRDefault="00F310A0" w:rsidP="00A003E2">
      <w:pPr>
        <w:pStyle w:val="Prrafodelista"/>
        <w:tabs>
          <w:tab w:val="left" w:pos="851"/>
        </w:tabs>
        <w:ind w:left="0"/>
        <w:jc w:val="both"/>
        <w:rPr>
          <w:rFonts w:ascii="Tahoma" w:hAnsi="Tahoma" w:cs="Tahoma"/>
          <w:b/>
          <w:sz w:val="20"/>
        </w:rPr>
      </w:pPr>
      <w:r w:rsidRPr="00715822">
        <w:rPr>
          <w:rFonts w:ascii="Tahoma" w:hAnsi="Tahoma" w:cs="Tahoma"/>
          <w:sz w:val="20"/>
        </w:rPr>
        <w:lastRenderedPageBreak/>
        <w:t xml:space="preserve"> </w:t>
      </w:r>
      <w:r w:rsidR="004B5619" w:rsidRPr="00715822">
        <w:rPr>
          <w:rFonts w:ascii="Tahoma" w:hAnsi="Tahoma" w:cs="Tahoma"/>
          <w:sz w:val="20"/>
        </w:rPr>
        <w:t>W339DISPARO DE RIFLE, ESCOPETA Y ARMA LARGA: LUGAR NO ESPECIFICADO S219 HERIDA DELTORAX PARTE NO ESPECIFICADA S421 FRACTURA DEL HOMOPLATO S810 HERIDA DE LA RODILLA"</w:t>
      </w:r>
      <w:r w:rsidRPr="00715822">
        <w:rPr>
          <w:rFonts w:ascii="Tahoma" w:hAnsi="Tahoma" w:cs="Tahoma"/>
          <w:b/>
          <w:sz w:val="20"/>
        </w:rPr>
        <w:t>.</w:t>
      </w:r>
    </w:p>
    <w:p w14:paraId="12EEADEE" w14:textId="77777777" w:rsidR="00F310A0" w:rsidRPr="00715822" w:rsidRDefault="00F310A0" w:rsidP="00A003E2">
      <w:pPr>
        <w:pStyle w:val="Prrafodelista"/>
        <w:tabs>
          <w:tab w:val="left" w:pos="851"/>
        </w:tabs>
        <w:ind w:left="0"/>
        <w:jc w:val="both"/>
        <w:rPr>
          <w:rFonts w:ascii="Tahoma" w:hAnsi="Tahoma" w:cs="Tahoma"/>
          <w:b/>
          <w:sz w:val="22"/>
          <w:szCs w:val="22"/>
        </w:rPr>
      </w:pPr>
    </w:p>
    <w:p w14:paraId="69934519" w14:textId="29F693BB" w:rsidR="007515B2"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En el informe administrativo por muerte emitido por el Batallón de Combate Terrestre Numero 52 "SL JUAN CONDE" se indicó:</w:t>
      </w:r>
    </w:p>
    <w:p w14:paraId="51CEAE6A" w14:textId="77777777" w:rsidR="007515B2" w:rsidRPr="00715822" w:rsidRDefault="007515B2" w:rsidP="00A003E2">
      <w:pPr>
        <w:pStyle w:val="Prrafodelista"/>
        <w:tabs>
          <w:tab w:val="left" w:pos="851"/>
        </w:tabs>
        <w:ind w:left="0"/>
        <w:jc w:val="both"/>
        <w:rPr>
          <w:rFonts w:ascii="Tahoma" w:hAnsi="Tahoma" w:cs="Tahoma"/>
          <w:b/>
          <w:sz w:val="22"/>
          <w:szCs w:val="22"/>
        </w:rPr>
      </w:pPr>
    </w:p>
    <w:p w14:paraId="01060CA7" w14:textId="77777777" w:rsidR="007515B2" w:rsidRPr="00715822" w:rsidRDefault="004B5619" w:rsidP="00A003E2">
      <w:pPr>
        <w:pStyle w:val="Prrafodelista"/>
        <w:tabs>
          <w:tab w:val="left" w:pos="851"/>
        </w:tabs>
        <w:ind w:left="0"/>
        <w:jc w:val="both"/>
        <w:rPr>
          <w:rFonts w:ascii="Tahoma" w:hAnsi="Tahoma" w:cs="Tahoma"/>
          <w:sz w:val="20"/>
        </w:rPr>
      </w:pPr>
      <w:r w:rsidRPr="00715822">
        <w:rPr>
          <w:rFonts w:ascii="Tahoma" w:hAnsi="Tahoma" w:cs="Tahoma"/>
          <w:i/>
          <w:sz w:val="20"/>
        </w:rPr>
        <w:t>"El día de 12 de junio siendo las 8 y 40 horas aproximadamente en la vereda del sector animas jurisdicción del municipio de Vista Hermosa Meta en desarrollo del plan de campaña Espada de Honor IV Plan de Operaciones Gladiador 2 operación Trabajo 2 orden de operaciones GEREMIAS, tropas del batallón de combate terrestre No 52, compañía ARPON al mando del ST QUINTERO GUEVARA ESNEIDER, en combate de encuentro contra narcoterroristas pertenecientes al FRENTE 27 DE LAS ONT FARC, el SLP LOPERA MUÑOZ WILMAR SM 1039622981 RESULTO HERIDO con arma de fuego altura tórax parte superior izquierda causándole shock hemorrágico fue atendido por el enfermero de combate v posteriormente evacuado al Hospital de Granada Meta, donde siendo las 13:30 fallece a causa de la gravedad de la herida". Negrillas y subrayas adicionales</w:t>
      </w:r>
      <w:r w:rsidR="007515B2" w:rsidRPr="00715822">
        <w:rPr>
          <w:rFonts w:ascii="Tahoma" w:hAnsi="Tahoma" w:cs="Tahoma"/>
          <w:sz w:val="20"/>
        </w:rPr>
        <w:t xml:space="preserve">. </w:t>
      </w:r>
    </w:p>
    <w:p w14:paraId="6020049C" w14:textId="77777777" w:rsidR="007515B2" w:rsidRPr="00715822" w:rsidRDefault="007515B2" w:rsidP="00A003E2">
      <w:pPr>
        <w:pStyle w:val="Prrafodelista"/>
        <w:tabs>
          <w:tab w:val="left" w:pos="851"/>
        </w:tabs>
        <w:ind w:left="0"/>
        <w:jc w:val="both"/>
        <w:rPr>
          <w:rFonts w:ascii="Tahoma" w:hAnsi="Tahoma" w:cs="Tahoma"/>
          <w:sz w:val="20"/>
        </w:rPr>
      </w:pPr>
    </w:p>
    <w:p w14:paraId="475DB960" w14:textId="77777777" w:rsidR="007515B2" w:rsidRPr="00715822" w:rsidRDefault="004B5619" w:rsidP="00A003E2">
      <w:pPr>
        <w:pStyle w:val="Prrafodelista"/>
        <w:tabs>
          <w:tab w:val="left" w:pos="851"/>
        </w:tabs>
        <w:ind w:left="0"/>
        <w:jc w:val="both"/>
        <w:rPr>
          <w:rFonts w:ascii="Tahoma" w:hAnsi="Tahoma" w:cs="Tahoma"/>
          <w:b/>
          <w:sz w:val="20"/>
        </w:rPr>
      </w:pPr>
      <w:r w:rsidRPr="00715822">
        <w:rPr>
          <w:rFonts w:ascii="Tahoma" w:hAnsi="Tahoma" w:cs="Tahoma"/>
          <w:sz w:val="20"/>
        </w:rPr>
        <w:t>CONCEPTO</w:t>
      </w:r>
      <w:r w:rsidR="007515B2" w:rsidRPr="00715822">
        <w:rPr>
          <w:rFonts w:ascii="Tahoma" w:hAnsi="Tahoma" w:cs="Tahoma"/>
          <w:sz w:val="20"/>
        </w:rPr>
        <w:t xml:space="preserve"> </w:t>
      </w:r>
      <w:r w:rsidRPr="00715822">
        <w:rPr>
          <w:rFonts w:ascii="Tahoma" w:hAnsi="Tahoma" w:cs="Tahoma"/>
          <w:sz w:val="20"/>
        </w:rPr>
        <w:t>"EL COMANDANTE DEL BATALLON DE COMBATE TERRESTRE NUMERO 52 SL JUAN CONDE CONCEPTUA, QUE DE ACUERDO AL ARTÍCULO NUMERO 19 DEL DECRETO 4433 DEL 30 DE DICIEMBRE DE 2004 LA MUERTE DEL SLP LOPERA MUÑOZ WILMAR SM 1039622981 OCURRIO EN COMBATE O POR ACCION DIRECTA DEL ENEMIGO EN TAREAS DE MANTENIMIENTO Y RESTABLECIMIENTO EL ORDEN PUBLICO"</w:t>
      </w:r>
      <w:r w:rsidR="007515B2" w:rsidRPr="00715822">
        <w:rPr>
          <w:rFonts w:ascii="Tahoma" w:hAnsi="Tahoma" w:cs="Tahoma"/>
          <w:sz w:val="20"/>
        </w:rPr>
        <w:t>.</w:t>
      </w:r>
    </w:p>
    <w:p w14:paraId="719D81F9" w14:textId="77777777" w:rsidR="007515B2" w:rsidRPr="00715822" w:rsidRDefault="007515B2" w:rsidP="00A003E2">
      <w:pPr>
        <w:pStyle w:val="Prrafodelista"/>
        <w:tabs>
          <w:tab w:val="left" w:pos="851"/>
        </w:tabs>
        <w:ind w:left="0"/>
        <w:jc w:val="both"/>
        <w:rPr>
          <w:rFonts w:ascii="Tahoma" w:hAnsi="Tahoma" w:cs="Tahoma"/>
          <w:b/>
          <w:sz w:val="22"/>
          <w:szCs w:val="22"/>
        </w:rPr>
      </w:pPr>
    </w:p>
    <w:p w14:paraId="42900F17" w14:textId="3160EC95" w:rsidR="007515B2"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Pese a lo anterior, en el transcurso del proceso se demostrará que no es cierto que los hechos en los que perdió la vida el soldado profesional </w:t>
      </w:r>
      <w:r w:rsidRPr="00715822">
        <w:rPr>
          <w:rFonts w:ascii="Tahoma" w:hAnsi="Tahoma" w:cs="Tahoma"/>
          <w:b/>
          <w:sz w:val="22"/>
          <w:szCs w:val="22"/>
        </w:rPr>
        <w:t>WILMAR ARLEY LOPEZ MUÑOZ</w:t>
      </w:r>
      <w:r w:rsidRPr="00715822">
        <w:rPr>
          <w:rFonts w:ascii="Tahoma" w:hAnsi="Tahoma" w:cs="Tahoma"/>
          <w:sz w:val="22"/>
          <w:szCs w:val="22"/>
        </w:rPr>
        <w:t xml:space="preserve"> constituyen un </w:t>
      </w:r>
      <w:r w:rsidRPr="00715822">
        <w:rPr>
          <w:rFonts w:ascii="Tahoma" w:hAnsi="Tahoma" w:cs="Tahoma"/>
          <w:b/>
          <w:sz w:val="22"/>
          <w:szCs w:val="22"/>
        </w:rPr>
        <w:t>COMBATE DE ENCUENTRO</w:t>
      </w:r>
      <w:r w:rsidRPr="00715822">
        <w:rPr>
          <w:rFonts w:ascii="Tahoma" w:hAnsi="Tahoma" w:cs="Tahoma"/>
          <w:sz w:val="22"/>
          <w:szCs w:val="22"/>
        </w:rPr>
        <w:t xml:space="preserve">, pues lo que ocurrió fue una </w:t>
      </w:r>
      <w:r w:rsidRPr="00715822">
        <w:rPr>
          <w:rFonts w:ascii="Tahoma" w:hAnsi="Tahoma" w:cs="Tahoma"/>
          <w:b/>
          <w:sz w:val="22"/>
          <w:szCs w:val="22"/>
        </w:rPr>
        <w:t>EMBOSCADA</w:t>
      </w:r>
      <w:r w:rsidRPr="00715822">
        <w:rPr>
          <w:rFonts w:ascii="Tahoma" w:hAnsi="Tahoma" w:cs="Tahoma"/>
          <w:sz w:val="22"/>
          <w:szCs w:val="22"/>
        </w:rPr>
        <w:t>, la cual podrá ser verificada con la declaración que como testigo rendirá el soldado profesional JAIRO ALEXANDER MORALES ARANDA identificado con c.c. 97.472.860, quien estuvo presente en el momento de los hechos, perdiendo una de sus extremidades por los ataques proferidos por la guerrilla y tiene conocimiento pleno de las circunstancias en las que perdió la vida el soldado profesional WILMAR ARLEY LOPEZ MUÑOZ.</w:t>
      </w:r>
    </w:p>
    <w:p w14:paraId="2B9FB2E8" w14:textId="77777777" w:rsidR="007515B2" w:rsidRPr="00715822" w:rsidRDefault="007515B2" w:rsidP="00A003E2">
      <w:pPr>
        <w:pStyle w:val="Prrafodelista"/>
        <w:tabs>
          <w:tab w:val="left" w:pos="851"/>
        </w:tabs>
        <w:ind w:left="0"/>
        <w:jc w:val="both"/>
        <w:rPr>
          <w:rFonts w:ascii="Tahoma" w:hAnsi="Tahoma" w:cs="Tahoma"/>
          <w:b/>
          <w:sz w:val="22"/>
          <w:szCs w:val="22"/>
        </w:rPr>
      </w:pPr>
    </w:p>
    <w:p w14:paraId="289F480C" w14:textId="137049A3" w:rsidR="007515B2"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 xml:space="preserve">Se destaca que el señor </w:t>
      </w:r>
      <w:r w:rsidRPr="00715822">
        <w:rPr>
          <w:rFonts w:ascii="Tahoma" w:hAnsi="Tahoma" w:cs="Tahoma"/>
          <w:b/>
          <w:sz w:val="22"/>
          <w:szCs w:val="22"/>
        </w:rPr>
        <w:t>WILMAR ARLEY LOPEZ MUÑOZ</w:t>
      </w:r>
      <w:r w:rsidRPr="00715822">
        <w:rPr>
          <w:rFonts w:ascii="Tahoma" w:hAnsi="Tahoma" w:cs="Tahoma"/>
          <w:sz w:val="22"/>
          <w:szCs w:val="22"/>
        </w:rPr>
        <w:t xml:space="preserve"> venía prestándole un servicio al Estado - Ministerio de Defensa - Ejército Nacional, por tal razón corresponde en justicia indemnizar a </w:t>
      </w:r>
      <w:r w:rsidRPr="00715822">
        <w:rPr>
          <w:rFonts w:ascii="Tahoma" w:hAnsi="Tahoma" w:cs="Tahoma"/>
          <w:b/>
          <w:sz w:val="22"/>
          <w:szCs w:val="22"/>
        </w:rPr>
        <w:t>JAEL DE JESUS MUÑOZ URIBE</w:t>
      </w:r>
      <w:r w:rsidRPr="00715822">
        <w:rPr>
          <w:rFonts w:ascii="Tahoma" w:hAnsi="Tahoma" w:cs="Tahoma"/>
          <w:sz w:val="22"/>
          <w:szCs w:val="22"/>
        </w:rPr>
        <w:t xml:space="preserve"> (MADRE), </w:t>
      </w:r>
      <w:r w:rsidRPr="00715822">
        <w:rPr>
          <w:rFonts w:ascii="Tahoma" w:hAnsi="Tahoma" w:cs="Tahoma"/>
          <w:b/>
          <w:sz w:val="22"/>
          <w:szCs w:val="22"/>
        </w:rPr>
        <w:t>RUBIEL ANGEL LOPERA VASQUEZ</w:t>
      </w:r>
      <w:r w:rsidRPr="00715822">
        <w:rPr>
          <w:rFonts w:ascii="Tahoma" w:hAnsi="Tahoma" w:cs="Tahoma"/>
          <w:sz w:val="22"/>
          <w:szCs w:val="22"/>
        </w:rPr>
        <w:t xml:space="preserve"> (PADRE), </w:t>
      </w:r>
      <w:r w:rsidRPr="00715822">
        <w:rPr>
          <w:rFonts w:ascii="Tahoma" w:hAnsi="Tahoma" w:cs="Tahoma"/>
          <w:b/>
          <w:sz w:val="22"/>
          <w:szCs w:val="22"/>
        </w:rPr>
        <w:t>RUBIEL ALEXANDER LOPERA MUÑOZ</w:t>
      </w:r>
      <w:r w:rsidRPr="00715822">
        <w:rPr>
          <w:rFonts w:ascii="Tahoma" w:hAnsi="Tahoma" w:cs="Tahoma"/>
          <w:sz w:val="22"/>
          <w:szCs w:val="22"/>
        </w:rPr>
        <w:t xml:space="preserve"> (HERMANO), Y </w:t>
      </w:r>
      <w:r w:rsidRPr="00715822">
        <w:rPr>
          <w:rFonts w:ascii="Tahoma" w:hAnsi="Tahoma" w:cs="Tahoma"/>
          <w:b/>
          <w:sz w:val="22"/>
          <w:szCs w:val="22"/>
        </w:rPr>
        <w:t>EDIS HERLENCY LOPERA MUÑOZ</w:t>
      </w:r>
      <w:r w:rsidRPr="00715822">
        <w:rPr>
          <w:rFonts w:ascii="Tahoma" w:hAnsi="Tahoma" w:cs="Tahoma"/>
          <w:sz w:val="22"/>
          <w:szCs w:val="22"/>
        </w:rPr>
        <w:t xml:space="preserve"> (HERMANA) por la pérdida de su hijo y hermano, más aún si se parte del hecho que para el momento de la muerte del soldado profesional, era de público conocimiento que la guerrilla estaba en un proceso de paz con el Estado Colombiano en el que prevalecía el desarme, la no agresión a los miembros de la fuerza pública y la no violación del cese unilateral.</w:t>
      </w:r>
    </w:p>
    <w:p w14:paraId="019BBF11" w14:textId="77777777" w:rsidR="007515B2" w:rsidRPr="00715822" w:rsidRDefault="007515B2" w:rsidP="00A003E2">
      <w:pPr>
        <w:pStyle w:val="Prrafodelista"/>
        <w:tabs>
          <w:tab w:val="left" w:pos="851"/>
        </w:tabs>
        <w:ind w:left="0"/>
        <w:jc w:val="both"/>
        <w:rPr>
          <w:rFonts w:ascii="Tahoma" w:hAnsi="Tahoma" w:cs="Tahoma"/>
          <w:b/>
          <w:sz w:val="22"/>
          <w:szCs w:val="22"/>
        </w:rPr>
      </w:pPr>
    </w:p>
    <w:p w14:paraId="4EFDA653" w14:textId="6B140C40" w:rsidR="00E91632" w:rsidRPr="00715822" w:rsidRDefault="004B5619" w:rsidP="00A003E2">
      <w:pPr>
        <w:pStyle w:val="Prrafodelista"/>
        <w:numPr>
          <w:ilvl w:val="3"/>
          <w:numId w:val="2"/>
        </w:numPr>
        <w:tabs>
          <w:tab w:val="left" w:pos="851"/>
        </w:tabs>
        <w:ind w:left="0" w:firstLine="0"/>
        <w:jc w:val="both"/>
        <w:rPr>
          <w:rFonts w:ascii="Tahoma" w:hAnsi="Tahoma" w:cs="Tahoma"/>
          <w:b/>
          <w:sz w:val="22"/>
          <w:szCs w:val="22"/>
        </w:rPr>
      </w:pPr>
      <w:r w:rsidRPr="00715822">
        <w:rPr>
          <w:rFonts w:ascii="Tahoma" w:hAnsi="Tahoma" w:cs="Tahoma"/>
          <w:sz w:val="22"/>
          <w:szCs w:val="22"/>
        </w:rPr>
        <w:t>Como fundamento de la anterior declaración me permito transcribir un extracto de la respuesta emitida por la Presidencia de la República quien mediante respuesta a derecho de petición presentado el día 14 de diciembre de 2017 indico:</w:t>
      </w:r>
      <w:r w:rsidR="00E91632" w:rsidRPr="00715822">
        <w:rPr>
          <w:rFonts w:ascii="Tahoma" w:hAnsi="Tahoma" w:cs="Tahoma"/>
          <w:sz w:val="22"/>
          <w:szCs w:val="22"/>
        </w:rPr>
        <w:t xml:space="preserve"> </w:t>
      </w:r>
    </w:p>
    <w:p w14:paraId="73E28C00" w14:textId="77777777" w:rsidR="00E91632" w:rsidRPr="00715822" w:rsidRDefault="00E91632" w:rsidP="00A003E2">
      <w:pPr>
        <w:pStyle w:val="Prrafodelista"/>
        <w:tabs>
          <w:tab w:val="left" w:pos="851"/>
        </w:tabs>
        <w:ind w:left="0"/>
        <w:jc w:val="both"/>
        <w:rPr>
          <w:rFonts w:ascii="Tahoma" w:hAnsi="Tahoma" w:cs="Tahoma"/>
          <w:b/>
          <w:sz w:val="22"/>
          <w:szCs w:val="22"/>
        </w:rPr>
      </w:pPr>
    </w:p>
    <w:p w14:paraId="5521DD1A" w14:textId="77777777" w:rsidR="00E91632" w:rsidRPr="00715822" w:rsidRDefault="004B5619" w:rsidP="00A003E2">
      <w:pPr>
        <w:pStyle w:val="Prrafodelista"/>
        <w:tabs>
          <w:tab w:val="left" w:pos="851"/>
        </w:tabs>
        <w:ind w:left="0"/>
        <w:jc w:val="both"/>
        <w:rPr>
          <w:rFonts w:ascii="Tahoma" w:hAnsi="Tahoma" w:cs="Tahoma"/>
          <w:sz w:val="22"/>
          <w:szCs w:val="22"/>
        </w:rPr>
      </w:pPr>
      <w:r w:rsidRPr="00715822">
        <w:rPr>
          <w:rFonts w:ascii="Tahoma" w:hAnsi="Tahoma" w:cs="Tahoma"/>
          <w:i/>
          <w:sz w:val="22"/>
          <w:szCs w:val="22"/>
        </w:rPr>
        <w:t>"en desarrollo de las negociaciones mencionadas, se decretó la aplicación del Cese al Fuego y de Hostilidades Bilateral y Definitivo, a partir de las 00:00 horas del 29 de agosto de 2016, entre el Gobierno Nacional y las FARC-EP, medida que se implementó mediante el Decreto No. 1386 del 26 de agosto de 2016"</w:t>
      </w:r>
      <w:r w:rsidR="00E91632" w:rsidRPr="00715822">
        <w:rPr>
          <w:rFonts w:ascii="Tahoma" w:hAnsi="Tahoma" w:cs="Tahoma"/>
          <w:i/>
          <w:sz w:val="22"/>
          <w:szCs w:val="22"/>
        </w:rPr>
        <w:t>.</w:t>
      </w:r>
      <w:r w:rsidR="00E91632" w:rsidRPr="00715822">
        <w:rPr>
          <w:rFonts w:ascii="Tahoma" w:hAnsi="Tahoma" w:cs="Tahoma"/>
          <w:sz w:val="22"/>
          <w:szCs w:val="22"/>
        </w:rPr>
        <w:t xml:space="preserve"> </w:t>
      </w:r>
    </w:p>
    <w:p w14:paraId="0F2C0717" w14:textId="77777777" w:rsidR="00E91632" w:rsidRPr="00715822" w:rsidRDefault="00E91632" w:rsidP="00A003E2">
      <w:pPr>
        <w:tabs>
          <w:tab w:val="left" w:pos="851"/>
        </w:tabs>
        <w:jc w:val="both"/>
        <w:rPr>
          <w:rFonts w:ascii="Tahoma" w:hAnsi="Tahoma" w:cs="Tahoma"/>
          <w:sz w:val="22"/>
          <w:szCs w:val="22"/>
        </w:rPr>
      </w:pPr>
    </w:p>
    <w:p w14:paraId="2718AC43" w14:textId="77777777" w:rsidR="00E91632" w:rsidRPr="00715822" w:rsidRDefault="004B5619" w:rsidP="00A003E2">
      <w:pPr>
        <w:pStyle w:val="Prrafodelista"/>
        <w:tabs>
          <w:tab w:val="left" w:pos="851"/>
        </w:tabs>
        <w:ind w:left="0"/>
        <w:jc w:val="both"/>
        <w:rPr>
          <w:rFonts w:ascii="Tahoma" w:hAnsi="Tahoma" w:cs="Tahoma"/>
          <w:b/>
          <w:sz w:val="22"/>
          <w:szCs w:val="22"/>
        </w:rPr>
      </w:pPr>
      <w:r w:rsidRPr="00715822">
        <w:rPr>
          <w:rFonts w:ascii="Tahoma" w:hAnsi="Tahoma" w:cs="Tahoma"/>
          <w:sz w:val="22"/>
          <w:szCs w:val="22"/>
        </w:rPr>
        <w:t xml:space="preserve">Siendo así, ¿por qué los mandos militares que estaban a cargo de </w:t>
      </w:r>
      <w:r w:rsidRPr="00715822">
        <w:rPr>
          <w:rFonts w:ascii="Tahoma" w:hAnsi="Tahoma" w:cs="Tahoma"/>
          <w:b/>
          <w:sz w:val="22"/>
          <w:szCs w:val="22"/>
        </w:rPr>
        <w:t>WILMAR ARLEY LOPEZ MUÑOZ</w:t>
      </w:r>
      <w:r w:rsidRPr="00715822">
        <w:rPr>
          <w:rFonts w:ascii="Tahoma" w:hAnsi="Tahoma" w:cs="Tahoma"/>
          <w:sz w:val="22"/>
          <w:szCs w:val="22"/>
        </w:rPr>
        <w:t xml:space="preserve"> le ordenaron patrullar un lugar habitado por las FARC-EP aun sabiendo que estos en cualquier momento </w:t>
      </w:r>
      <w:r w:rsidR="00E91632" w:rsidRPr="00715822">
        <w:rPr>
          <w:rFonts w:ascii="Tahoma" w:hAnsi="Tahoma" w:cs="Tahoma"/>
          <w:sz w:val="22"/>
          <w:szCs w:val="22"/>
        </w:rPr>
        <w:t>implicarían</w:t>
      </w:r>
      <w:r w:rsidRPr="00715822">
        <w:rPr>
          <w:rFonts w:ascii="Tahoma" w:hAnsi="Tahoma" w:cs="Tahoma"/>
          <w:sz w:val="22"/>
          <w:szCs w:val="22"/>
        </w:rPr>
        <w:t xml:space="preserve"> el cese al fuego y pondrían en riesgo la vida de todo ciudadano perteneciente a la fuerza pública?</w:t>
      </w:r>
      <w:r w:rsidR="00E91632" w:rsidRPr="00715822">
        <w:rPr>
          <w:rFonts w:ascii="Tahoma" w:hAnsi="Tahoma" w:cs="Tahoma"/>
          <w:sz w:val="22"/>
          <w:szCs w:val="22"/>
        </w:rPr>
        <w:t xml:space="preserve"> </w:t>
      </w:r>
      <w:r w:rsidRPr="00715822">
        <w:rPr>
          <w:rFonts w:ascii="Tahoma" w:hAnsi="Tahoma" w:cs="Tahoma"/>
          <w:sz w:val="22"/>
          <w:szCs w:val="22"/>
        </w:rPr>
        <w:t xml:space="preserve">Si bien es cierto que de acuerdo a lo normado en el ARTICULO 217 de la Constitución Política las Fuerzas Militares tendrán como finalidad primordial la defensa de la soberanía, la independencia, la integridad del territorio nacional y del orden constitucional, también es cierto que no se puede poner a los soldados en un riesgo adicional al que de por si conlleva la actuación militar y en es dicho punto en el que recae el juicio de responsabilidad en el que recae esta actuación procesal, pues los soldados que se encontraban en la Serranía de la Macarena tenían orden expresa de no agresión a </w:t>
      </w:r>
      <w:r w:rsidRPr="00715822">
        <w:rPr>
          <w:rFonts w:ascii="Tahoma" w:hAnsi="Tahoma" w:cs="Tahoma"/>
          <w:sz w:val="22"/>
          <w:szCs w:val="22"/>
        </w:rPr>
        <w:lastRenderedPageBreak/>
        <w:t>los grupos guerrilleros y en tal sentido se encontraban en total desventaja y con riesgo inminente de muerte, por lo que es el Estado Colombiano quien debe reparar el daño causado por exposición de la víctima a un riesgo excepcional, en este caso indemnizar a la familiar de WILMAR ARLEY LOPEZ MUÑOZ por la muerte de su ser querido.</w:t>
      </w:r>
    </w:p>
    <w:p w14:paraId="08B26BAF" w14:textId="77777777" w:rsidR="004B5619" w:rsidRPr="00715822" w:rsidRDefault="004B5619" w:rsidP="004B5619">
      <w:pPr>
        <w:jc w:val="both"/>
        <w:rPr>
          <w:rFonts w:ascii="Tahoma" w:hAnsi="Tahoma" w:cs="Tahoma"/>
          <w:b/>
          <w:sz w:val="22"/>
          <w:szCs w:val="22"/>
        </w:rPr>
      </w:pPr>
    </w:p>
    <w:p w14:paraId="3FD9CBD3" w14:textId="77777777" w:rsidR="00D1274C" w:rsidRPr="00715822" w:rsidRDefault="00D1274C" w:rsidP="00D1274C">
      <w:pPr>
        <w:numPr>
          <w:ilvl w:val="1"/>
          <w:numId w:val="2"/>
        </w:numPr>
        <w:tabs>
          <w:tab w:val="left" w:pos="567"/>
        </w:tabs>
        <w:contextualSpacing/>
        <w:jc w:val="both"/>
        <w:rPr>
          <w:rFonts w:ascii="Tahoma" w:hAnsi="Tahoma" w:cs="Tahoma"/>
          <w:b/>
          <w:sz w:val="22"/>
          <w:szCs w:val="22"/>
          <w:lang w:val="es-CO"/>
        </w:rPr>
      </w:pPr>
      <w:r w:rsidRPr="00715822">
        <w:rPr>
          <w:rFonts w:ascii="Tahoma" w:hAnsi="Tahoma" w:cs="Tahoma"/>
          <w:b/>
          <w:sz w:val="22"/>
          <w:szCs w:val="22"/>
          <w:lang w:val="es-CO"/>
        </w:rPr>
        <w:t xml:space="preserve">LA CONTESTACIÓN DE LA DEMANDA: </w:t>
      </w:r>
    </w:p>
    <w:p w14:paraId="216D40C9" w14:textId="77777777" w:rsidR="00D1274C" w:rsidRPr="00715822" w:rsidRDefault="00D1274C" w:rsidP="00D1274C">
      <w:pPr>
        <w:ind w:left="360"/>
        <w:contextualSpacing/>
        <w:jc w:val="both"/>
        <w:rPr>
          <w:rFonts w:ascii="Tahoma" w:hAnsi="Tahoma" w:cs="Tahoma"/>
          <w:sz w:val="22"/>
          <w:szCs w:val="22"/>
          <w:lang w:val="es-CO"/>
        </w:rPr>
      </w:pPr>
    </w:p>
    <w:p w14:paraId="0E7A9A48" w14:textId="16823DF4" w:rsidR="005A6A3A" w:rsidRPr="00715822" w:rsidRDefault="00D1274C" w:rsidP="001A3C94">
      <w:pPr>
        <w:tabs>
          <w:tab w:val="left" w:pos="851"/>
        </w:tabs>
        <w:ind w:right="36"/>
        <w:jc w:val="both"/>
        <w:rPr>
          <w:rFonts w:ascii="Tahoma" w:hAnsi="Tahoma" w:cs="Tahoma"/>
          <w:sz w:val="22"/>
          <w:szCs w:val="22"/>
          <w:lang w:val="es-CO" w:eastAsia="en-US"/>
        </w:rPr>
      </w:pPr>
      <w:r w:rsidRPr="00715822">
        <w:rPr>
          <w:rFonts w:ascii="Tahoma" w:hAnsi="Tahoma" w:cs="Tahoma"/>
          <w:sz w:val="22"/>
          <w:szCs w:val="22"/>
          <w:lang w:val="es-CO"/>
        </w:rPr>
        <w:t xml:space="preserve">El apoderado de la </w:t>
      </w:r>
      <w:r w:rsidRPr="00715822">
        <w:rPr>
          <w:rFonts w:ascii="Tahoma" w:hAnsi="Tahoma" w:cs="Tahoma"/>
          <w:b/>
          <w:sz w:val="22"/>
          <w:szCs w:val="22"/>
          <w:lang w:val="es-CO"/>
        </w:rPr>
        <w:t>NACIÓN-MINISTERIO DE DEFENSA-EJÉRCITO NACIONAL</w:t>
      </w:r>
      <w:r w:rsidRPr="00715822">
        <w:rPr>
          <w:rFonts w:ascii="Tahoma" w:hAnsi="Tahoma" w:cs="Tahoma"/>
          <w:sz w:val="22"/>
          <w:szCs w:val="22"/>
          <w:lang w:val="es-CO"/>
        </w:rPr>
        <w:t xml:space="preserve"> se opuso </w:t>
      </w:r>
      <w:r w:rsidR="005A6A3A" w:rsidRPr="00715822">
        <w:rPr>
          <w:rFonts w:ascii="Tahoma" w:hAnsi="Tahoma" w:cs="Tahoma"/>
          <w:sz w:val="22"/>
          <w:szCs w:val="22"/>
          <w:lang w:val="es-CO" w:eastAsia="en-US"/>
        </w:rPr>
        <w:t xml:space="preserve">a todas y cada una de las </w:t>
      </w:r>
      <w:r w:rsidR="001A3C94" w:rsidRPr="00715822">
        <w:rPr>
          <w:rFonts w:ascii="Tahoma" w:hAnsi="Tahoma" w:cs="Tahoma"/>
          <w:sz w:val="22"/>
          <w:szCs w:val="22"/>
          <w:lang w:val="es-CO" w:eastAsia="en-US"/>
        </w:rPr>
        <w:t>pretensiones</w:t>
      </w:r>
      <w:r w:rsidR="005A6A3A" w:rsidRPr="00715822">
        <w:rPr>
          <w:rFonts w:ascii="Tahoma" w:hAnsi="Tahoma" w:cs="Tahoma"/>
          <w:sz w:val="22"/>
          <w:szCs w:val="22"/>
          <w:lang w:val="es-CO" w:eastAsia="en-US"/>
        </w:rPr>
        <w:t xml:space="preserve"> por la parte ac</w:t>
      </w:r>
      <w:r w:rsidR="00604D03" w:rsidRPr="00715822">
        <w:rPr>
          <w:rFonts w:ascii="Tahoma" w:hAnsi="Tahoma" w:cs="Tahoma"/>
          <w:sz w:val="22"/>
          <w:szCs w:val="22"/>
          <w:lang w:val="es-CO" w:eastAsia="en-US"/>
        </w:rPr>
        <w:t xml:space="preserve">tora, y en consecuencia solicita </w:t>
      </w:r>
      <w:r w:rsidR="005A6A3A" w:rsidRPr="00715822">
        <w:rPr>
          <w:rFonts w:ascii="Tahoma" w:hAnsi="Tahoma" w:cs="Tahoma"/>
          <w:sz w:val="22"/>
          <w:szCs w:val="22"/>
          <w:lang w:val="es-CO" w:eastAsia="en-US"/>
        </w:rPr>
        <w:t>sean negadas.</w:t>
      </w:r>
    </w:p>
    <w:p w14:paraId="107D8045" w14:textId="77777777" w:rsidR="005A6A3A" w:rsidRPr="00715822" w:rsidRDefault="005A6A3A" w:rsidP="005A6A3A">
      <w:pPr>
        <w:jc w:val="both"/>
        <w:rPr>
          <w:rFonts w:ascii="Tahoma" w:hAnsi="Tahoma" w:cs="Tahoma"/>
          <w:sz w:val="22"/>
          <w:szCs w:val="22"/>
          <w:lang w:val="es-CO" w:eastAsia="en-US"/>
        </w:rPr>
      </w:pPr>
    </w:p>
    <w:p w14:paraId="6EA947A4" w14:textId="14987BD7" w:rsidR="001A3C94" w:rsidRPr="00715822" w:rsidRDefault="001A3C94" w:rsidP="005A6A3A">
      <w:pPr>
        <w:jc w:val="both"/>
        <w:rPr>
          <w:rFonts w:ascii="Tahoma" w:hAnsi="Tahoma" w:cs="Tahoma"/>
          <w:sz w:val="22"/>
          <w:szCs w:val="22"/>
          <w:lang w:val="es-CO" w:eastAsia="en-US"/>
        </w:rPr>
      </w:pPr>
      <w:r w:rsidRPr="00715822">
        <w:rPr>
          <w:rFonts w:ascii="Tahoma" w:hAnsi="Tahoma" w:cs="Tahoma"/>
          <w:sz w:val="22"/>
          <w:szCs w:val="22"/>
          <w:lang w:val="es-CO" w:eastAsia="en-US"/>
        </w:rPr>
        <w:t xml:space="preserve">Se </w:t>
      </w:r>
      <w:r w:rsidR="005A6A3A" w:rsidRPr="00715822">
        <w:rPr>
          <w:rFonts w:ascii="Tahoma" w:hAnsi="Tahoma" w:cs="Tahoma"/>
          <w:sz w:val="22"/>
          <w:szCs w:val="22"/>
          <w:lang w:val="es-CO" w:eastAsia="en-US"/>
        </w:rPr>
        <w:t>contrapon</w:t>
      </w:r>
      <w:r w:rsidRPr="00715822">
        <w:rPr>
          <w:rFonts w:ascii="Tahoma" w:hAnsi="Tahoma" w:cs="Tahoma"/>
          <w:sz w:val="22"/>
          <w:szCs w:val="22"/>
          <w:lang w:val="es-CO" w:eastAsia="en-US"/>
        </w:rPr>
        <w:t>e</w:t>
      </w:r>
      <w:r w:rsidR="005A6A3A" w:rsidRPr="00715822">
        <w:rPr>
          <w:rFonts w:ascii="Tahoma" w:hAnsi="Tahoma" w:cs="Tahoma"/>
          <w:sz w:val="22"/>
          <w:szCs w:val="22"/>
          <w:lang w:val="es-CO" w:eastAsia="en-US"/>
        </w:rPr>
        <w:t xml:space="preserve"> a que se declare administrativamente responsable a la Nación- Ministerio de Defensa - Ejército Nacional, por los hechos oc</w:t>
      </w:r>
      <w:r w:rsidR="00604D03" w:rsidRPr="00715822">
        <w:rPr>
          <w:rFonts w:ascii="Tahoma" w:hAnsi="Tahoma" w:cs="Tahoma"/>
          <w:sz w:val="22"/>
          <w:szCs w:val="22"/>
          <w:lang w:val="es-CO" w:eastAsia="en-US"/>
        </w:rPr>
        <w:t>urridos el 12 de j</w:t>
      </w:r>
      <w:r w:rsidR="005A6A3A" w:rsidRPr="00715822">
        <w:rPr>
          <w:rFonts w:ascii="Tahoma" w:hAnsi="Tahoma" w:cs="Tahoma"/>
          <w:sz w:val="22"/>
          <w:szCs w:val="22"/>
          <w:lang w:val="es-CO" w:eastAsia="en-US"/>
        </w:rPr>
        <w:t xml:space="preserve">unio de 2016, en los que resultó muerto el SLP WILMAR ARLEY LOPERA MUÑOZ ya que se configuran los siguientes presupuestos de defensa: </w:t>
      </w:r>
      <w:r w:rsidR="005A6A3A" w:rsidRPr="00715822">
        <w:rPr>
          <w:rFonts w:ascii="Tahoma" w:hAnsi="Tahoma" w:cs="Tahoma"/>
          <w:b/>
          <w:sz w:val="22"/>
          <w:szCs w:val="22"/>
          <w:lang w:val="es-CO" w:eastAsia="en-US"/>
        </w:rPr>
        <w:t>RIESGO PROPIO DEL SERVICIO</w:t>
      </w:r>
      <w:r w:rsidR="005A6A3A" w:rsidRPr="00715822">
        <w:rPr>
          <w:rFonts w:ascii="Tahoma" w:hAnsi="Tahoma" w:cs="Tahoma"/>
          <w:sz w:val="22"/>
          <w:szCs w:val="22"/>
          <w:lang w:val="es-CO" w:eastAsia="en-US"/>
        </w:rPr>
        <w:t xml:space="preserve">, también se configura causal de ausencia de responsabilidad, esta es el </w:t>
      </w:r>
      <w:r w:rsidR="005A6A3A" w:rsidRPr="00715822">
        <w:rPr>
          <w:rFonts w:ascii="Tahoma" w:hAnsi="Tahoma" w:cs="Tahoma"/>
          <w:b/>
          <w:sz w:val="22"/>
          <w:szCs w:val="22"/>
          <w:lang w:val="es-CO" w:eastAsia="en-US"/>
        </w:rPr>
        <w:t>HECHO CONCURRENTE DE UN TERCERO</w:t>
      </w:r>
      <w:r w:rsidR="005A6A3A" w:rsidRPr="00715822">
        <w:rPr>
          <w:rFonts w:ascii="Tahoma" w:hAnsi="Tahoma" w:cs="Tahoma"/>
          <w:sz w:val="22"/>
          <w:szCs w:val="22"/>
          <w:lang w:val="es-CO" w:eastAsia="en-US"/>
        </w:rPr>
        <w:t>, los fundamentos de defensa expuestos rompen el nexo causal y se demuestra q</w:t>
      </w:r>
      <w:r w:rsidR="00604D03" w:rsidRPr="00715822">
        <w:rPr>
          <w:rFonts w:ascii="Tahoma" w:hAnsi="Tahoma" w:cs="Tahoma"/>
          <w:sz w:val="22"/>
          <w:szCs w:val="22"/>
          <w:lang w:val="es-CO" w:eastAsia="en-US"/>
        </w:rPr>
        <w:t>ue la administración no desplegó</w:t>
      </w:r>
      <w:r w:rsidR="005A6A3A" w:rsidRPr="00715822">
        <w:rPr>
          <w:rFonts w:ascii="Tahoma" w:hAnsi="Tahoma" w:cs="Tahoma"/>
          <w:sz w:val="22"/>
          <w:szCs w:val="22"/>
          <w:lang w:val="es-CO" w:eastAsia="en-US"/>
        </w:rPr>
        <w:t xml:space="preserve"> acción ni omisión que le pueda ser endilgada. </w:t>
      </w:r>
      <w:r w:rsidR="00604D03" w:rsidRPr="00715822">
        <w:rPr>
          <w:rFonts w:ascii="Tahoma" w:hAnsi="Tahoma" w:cs="Tahoma"/>
          <w:sz w:val="22"/>
          <w:szCs w:val="22"/>
          <w:lang w:val="es-CO" w:eastAsia="en-US"/>
        </w:rPr>
        <w:t>S</w:t>
      </w:r>
      <w:r w:rsidR="005A6A3A" w:rsidRPr="00715822">
        <w:rPr>
          <w:rFonts w:ascii="Tahoma" w:hAnsi="Tahoma" w:cs="Tahoma"/>
          <w:sz w:val="22"/>
          <w:szCs w:val="22"/>
          <w:lang w:val="es-CO" w:eastAsia="en-US"/>
        </w:rPr>
        <w:t>e contrapon</w:t>
      </w:r>
      <w:r w:rsidR="00604D03" w:rsidRPr="00715822">
        <w:rPr>
          <w:rFonts w:ascii="Tahoma" w:hAnsi="Tahoma" w:cs="Tahoma"/>
          <w:sz w:val="22"/>
          <w:szCs w:val="22"/>
          <w:lang w:val="es-CO" w:eastAsia="en-US"/>
        </w:rPr>
        <w:t xml:space="preserve">e igualmente </w:t>
      </w:r>
      <w:r w:rsidR="005A6A3A" w:rsidRPr="00715822">
        <w:rPr>
          <w:rFonts w:ascii="Tahoma" w:hAnsi="Tahoma" w:cs="Tahoma"/>
          <w:sz w:val="22"/>
          <w:szCs w:val="22"/>
          <w:lang w:val="es-CO" w:eastAsia="en-US"/>
        </w:rPr>
        <w:t>al pago de suma alguna por concepto de perjuicios a favor de los demandantes</w:t>
      </w:r>
      <w:r w:rsidRPr="00715822">
        <w:rPr>
          <w:rFonts w:ascii="Tahoma" w:hAnsi="Tahoma" w:cs="Tahoma"/>
          <w:sz w:val="22"/>
          <w:szCs w:val="22"/>
          <w:lang w:val="es-CO" w:eastAsia="en-US"/>
        </w:rPr>
        <w:t>.</w:t>
      </w:r>
    </w:p>
    <w:p w14:paraId="0FF5544A" w14:textId="77777777" w:rsidR="00B67985" w:rsidRPr="00715822" w:rsidRDefault="00B67985" w:rsidP="00B67985">
      <w:pPr>
        <w:pStyle w:val="Prrafodelista"/>
        <w:jc w:val="both"/>
        <w:rPr>
          <w:rFonts w:ascii="Tahoma" w:hAnsi="Tahoma" w:cs="Tahoma"/>
          <w:sz w:val="22"/>
          <w:szCs w:val="22"/>
          <w:lang w:eastAsia="en-US"/>
        </w:rPr>
      </w:pPr>
    </w:p>
    <w:p w14:paraId="51AF62F7" w14:textId="330808EF" w:rsidR="00D1274C" w:rsidRPr="00715822" w:rsidRDefault="00604D03" w:rsidP="00D1274C">
      <w:pPr>
        <w:jc w:val="both"/>
        <w:rPr>
          <w:rFonts w:ascii="Tahoma" w:hAnsi="Tahoma" w:cs="Tahoma"/>
          <w:b/>
          <w:sz w:val="22"/>
          <w:szCs w:val="22"/>
          <w:lang w:val="es-CO" w:eastAsia="en-US"/>
        </w:rPr>
      </w:pPr>
      <w:r w:rsidRPr="00715822">
        <w:rPr>
          <w:rFonts w:ascii="Tahoma" w:hAnsi="Tahoma" w:cs="Tahoma"/>
          <w:sz w:val="22"/>
          <w:szCs w:val="22"/>
          <w:lang w:val="es-CO" w:eastAsia="en-US"/>
        </w:rPr>
        <w:t>P</w:t>
      </w:r>
      <w:r w:rsidR="001A3C94" w:rsidRPr="00715822">
        <w:rPr>
          <w:rFonts w:ascii="Tahoma" w:hAnsi="Tahoma" w:cs="Tahoma"/>
          <w:sz w:val="22"/>
          <w:szCs w:val="22"/>
          <w:lang w:val="es-CO" w:eastAsia="en-US"/>
        </w:rPr>
        <w:t>ropuso como</w:t>
      </w:r>
      <w:r w:rsidR="001A3C94" w:rsidRPr="00715822">
        <w:rPr>
          <w:rFonts w:ascii="Tahoma" w:hAnsi="Tahoma" w:cs="Tahoma"/>
          <w:b/>
          <w:sz w:val="22"/>
          <w:szCs w:val="22"/>
          <w:lang w:val="es-CO" w:eastAsia="en-US"/>
        </w:rPr>
        <w:t xml:space="preserve"> excepciones</w:t>
      </w:r>
      <w:r w:rsidR="001A3C94" w:rsidRPr="00715822">
        <w:rPr>
          <w:rFonts w:ascii="Tahoma" w:hAnsi="Tahoma" w:cs="Tahoma"/>
          <w:sz w:val="22"/>
          <w:szCs w:val="22"/>
          <w:lang w:val="es-CO" w:eastAsia="en-US"/>
        </w:rPr>
        <w:t>:</w:t>
      </w:r>
      <w:r w:rsidR="00D1274C" w:rsidRPr="00715822">
        <w:rPr>
          <w:rFonts w:ascii="Tahoma" w:hAnsi="Tahoma" w:cs="Tahoma"/>
          <w:b/>
          <w:sz w:val="22"/>
          <w:szCs w:val="22"/>
          <w:lang w:val="es-CO" w:eastAsia="en-US"/>
        </w:rPr>
        <w:t xml:space="preserve"> </w:t>
      </w:r>
    </w:p>
    <w:p w14:paraId="50746D87" w14:textId="77777777" w:rsidR="00D1274C" w:rsidRPr="00715822" w:rsidRDefault="00D1274C" w:rsidP="00D1274C">
      <w:pPr>
        <w:tabs>
          <w:tab w:val="left" w:pos="567"/>
        </w:tabs>
        <w:contextualSpacing/>
        <w:jc w:val="both"/>
        <w:rPr>
          <w:rFonts w:ascii="Tahoma" w:hAnsi="Tahoma" w:cs="Tahoma"/>
          <w:b/>
          <w:sz w:val="22"/>
          <w:szCs w:val="22"/>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81"/>
      </w:tblGrid>
      <w:tr w:rsidR="00715822" w:rsidRPr="00715822" w14:paraId="549FCB28" w14:textId="77777777" w:rsidTr="00C0299B">
        <w:tc>
          <w:tcPr>
            <w:tcW w:w="8494" w:type="dxa"/>
            <w:gridSpan w:val="2"/>
            <w:shd w:val="clear" w:color="auto" w:fill="auto"/>
          </w:tcPr>
          <w:p w14:paraId="1D9ABF0B" w14:textId="77777777" w:rsidR="00D1274C" w:rsidRPr="00715822" w:rsidRDefault="00D1274C" w:rsidP="000C4BAF">
            <w:pPr>
              <w:widowControl w:val="0"/>
              <w:autoSpaceDE w:val="0"/>
              <w:autoSpaceDN w:val="0"/>
              <w:adjustRightInd w:val="0"/>
              <w:jc w:val="center"/>
              <w:rPr>
                <w:rFonts w:ascii="Tahoma" w:hAnsi="Tahoma" w:cs="Tahoma"/>
                <w:b/>
                <w:sz w:val="18"/>
                <w:szCs w:val="18"/>
              </w:rPr>
            </w:pPr>
            <w:r w:rsidRPr="00715822">
              <w:rPr>
                <w:rFonts w:ascii="Tahoma" w:hAnsi="Tahoma" w:cs="Tahoma"/>
                <w:b/>
                <w:sz w:val="18"/>
                <w:szCs w:val="18"/>
              </w:rPr>
              <w:t>EXCEPCIONES</w:t>
            </w:r>
          </w:p>
        </w:tc>
      </w:tr>
      <w:tr w:rsidR="00715822" w:rsidRPr="00715822" w14:paraId="5A48085A" w14:textId="77777777" w:rsidTr="00C0299B">
        <w:tc>
          <w:tcPr>
            <w:tcW w:w="1413" w:type="dxa"/>
            <w:shd w:val="clear" w:color="auto" w:fill="auto"/>
          </w:tcPr>
          <w:p w14:paraId="1E94EF73" w14:textId="77777777" w:rsidR="001A3C94" w:rsidRPr="00715822" w:rsidRDefault="001A3C94" w:rsidP="000C4BAF">
            <w:pPr>
              <w:widowControl w:val="0"/>
              <w:autoSpaceDE w:val="0"/>
              <w:autoSpaceDN w:val="0"/>
              <w:adjustRightInd w:val="0"/>
              <w:rPr>
                <w:rFonts w:ascii="Tahoma" w:hAnsi="Tahoma" w:cs="Tahoma"/>
                <w:b/>
                <w:sz w:val="18"/>
                <w:szCs w:val="18"/>
                <w:lang w:eastAsia="es-CO"/>
              </w:rPr>
            </w:pPr>
            <w:r w:rsidRPr="00715822">
              <w:rPr>
                <w:rFonts w:ascii="Tahoma" w:hAnsi="Tahoma" w:cs="Tahoma"/>
                <w:b/>
                <w:sz w:val="18"/>
                <w:szCs w:val="18"/>
                <w:lang w:eastAsia="es-CO"/>
              </w:rPr>
              <w:t>DAÑO NO IMPUTABLE AL ESTADO. RIESGO PROPIO DEL SERVICIO</w:t>
            </w:r>
          </w:p>
        </w:tc>
        <w:tc>
          <w:tcPr>
            <w:tcW w:w="7081" w:type="dxa"/>
            <w:shd w:val="clear" w:color="auto" w:fill="auto"/>
          </w:tcPr>
          <w:p w14:paraId="52B2D9B4" w14:textId="77777777" w:rsidR="001A3C94" w:rsidRPr="00715822" w:rsidRDefault="001A3C94" w:rsidP="00B67985">
            <w:pPr>
              <w:pStyle w:val="Prrafodelista"/>
              <w:widowControl w:val="0"/>
              <w:numPr>
                <w:ilvl w:val="0"/>
                <w:numId w:val="8"/>
              </w:numPr>
              <w:autoSpaceDE w:val="0"/>
              <w:autoSpaceDN w:val="0"/>
              <w:adjustRightInd w:val="0"/>
              <w:jc w:val="both"/>
              <w:rPr>
                <w:rFonts w:ascii="Tahoma" w:hAnsi="Tahoma" w:cs="Tahoma"/>
                <w:sz w:val="18"/>
                <w:szCs w:val="18"/>
                <w:u w:val="single"/>
                <w:lang w:eastAsia="es-CO"/>
              </w:rPr>
            </w:pPr>
            <w:r w:rsidRPr="00715822">
              <w:rPr>
                <w:rFonts w:ascii="Tahoma" w:hAnsi="Tahoma" w:cs="Tahoma"/>
                <w:sz w:val="18"/>
                <w:szCs w:val="18"/>
                <w:u w:val="single"/>
                <w:lang w:eastAsia="es-CO"/>
              </w:rPr>
              <w:t xml:space="preserve">En Cuanto a la imputabilidad: </w:t>
            </w:r>
          </w:p>
          <w:p w14:paraId="3256C0CF" w14:textId="77777777" w:rsidR="001A3C94" w:rsidRPr="00715822" w:rsidRDefault="001A3C94" w:rsidP="00B67985">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De acuerdo al ordenamiento jurídico Vigente, y con el fin de que se declare la responsabilidad de la administración pública, se hace imperioso verificar la configuración de los dos elementos o presupuestos de la misma, según disposición constitucional que consagra la institución jurídica, esto es, el Art. 90 superior. </w:t>
            </w:r>
          </w:p>
          <w:p w14:paraId="452F86B0" w14:textId="77777777" w:rsidR="001A3C94" w:rsidRPr="00715822" w:rsidRDefault="001A3C94" w:rsidP="00B67985">
            <w:pPr>
              <w:widowControl w:val="0"/>
              <w:autoSpaceDE w:val="0"/>
              <w:autoSpaceDN w:val="0"/>
              <w:adjustRightInd w:val="0"/>
              <w:jc w:val="both"/>
              <w:rPr>
                <w:rFonts w:ascii="Tahoma" w:hAnsi="Tahoma" w:cs="Tahoma"/>
                <w:sz w:val="18"/>
                <w:szCs w:val="18"/>
                <w:lang w:eastAsia="es-CO"/>
              </w:rPr>
            </w:pPr>
          </w:p>
          <w:p w14:paraId="4B4EDE56" w14:textId="77777777" w:rsidR="001A3C94" w:rsidRPr="00715822" w:rsidRDefault="001A3C94" w:rsidP="00B67985">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fáctica de la misma ostenta igual naturaleza (imputación objetiva).</w:t>
            </w:r>
          </w:p>
          <w:p w14:paraId="2BB45F43" w14:textId="77777777" w:rsidR="001A3C94" w:rsidRPr="00715822" w:rsidRDefault="001A3C94" w:rsidP="00B67985">
            <w:pPr>
              <w:widowControl w:val="0"/>
              <w:autoSpaceDE w:val="0"/>
              <w:autoSpaceDN w:val="0"/>
              <w:adjustRightInd w:val="0"/>
              <w:jc w:val="both"/>
              <w:rPr>
                <w:rFonts w:ascii="Tahoma" w:hAnsi="Tahoma" w:cs="Tahoma"/>
                <w:sz w:val="18"/>
                <w:szCs w:val="18"/>
                <w:lang w:eastAsia="es-CO"/>
              </w:rPr>
            </w:pPr>
          </w:p>
          <w:p w14:paraId="41B754E6"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Respecto de la imputabilidad del daño el H. Consejo de Estado, sección tercera en sentencia 18 de febrero de 2010, expediente 18274, señaló que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w:t>
            </w:r>
            <w:r w:rsidRPr="00715822">
              <w:rPr>
                <w:rFonts w:ascii="Tahoma" w:hAnsi="Tahoma" w:cs="Tahoma"/>
                <w:sz w:val="18"/>
                <w:szCs w:val="18"/>
                <w:u w:val="single"/>
                <w:lang w:eastAsia="es-CO"/>
              </w:rPr>
              <w:t>la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no supone por sí misma, el surgimiento de la obligación de reparar, ya que se requiere un estudio de segundo nivel, denominado imputación jurídica, escenario en el que el juez determina si además de la atribución en el plano fáctico, existe una obligación jurídica de reparar el daño antijurídico</w:t>
            </w:r>
            <w:r w:rsidRPr="00715822">
              <w:rPr>
                <w:rFonts w:ascii="Tahoma" w:hAnsi="Tahoma" w:cs="Tahoma"/>
                <w:sz w:val="18"/>
                <w:szCs w:val="18"/>
                <w:lang w:eastAsia="es-CO"/>
              </w:rPr>
              <w:t xml:space="preserve">.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(Subrayado fuera de texto). </w:t>
            </w:r>
          </w:p>
          <w:p w14:paraId="3140C0F1"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p>
          <w:p w14:paraId="1C3698AC" w14:textId="77777777" w:rsidR="001A3C94" w:rsidRPr="00715822" w:rsidRDefault="001A3C94" w:rsidP="00786C5E">
            <w:pPr>
              <w:widowControl w:val="0"/>
              <w:autoSpaceDE w:val="0"/>
              <w:autoSpaceDN w:val="0"/>
              <w:adjustRightInd w:val="0"/>
              <w:jc w:val="both"/>
              <w:rPr>
                <w:rFonts w:ascii="Tahoma" w:hAnsi="Tahoma" w:cs="Tahoma"/>
                <w:sz w:val="18"/>
                <w:szCs w:val="18"/>
                <w:u w:val="single"/>
                <w:lang w:eastAsia="es-CO"/>
              </w:rPr>
            </w:pPr>
            <w:r w:rsidRPr="00715822">
              <w:rPr>
                <w:rFonts w:ascii="Tahoma" w:hAnsi="Tahoma" w:cs="Tahoma"/>
                <w:sz w:val="18"/>
                <w:szCs w:val="18"/>
                <w:lang w:eastAsia="es-CO"/>
              </w:rPr>
              <w:t xml:space="preserve">Para el caso de marras frente a los daños sufridos por los soldados profesionales, la declaración de responsabilidad de la institución será posible cuando aquellos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atribuible al Estado; salvo si se demuestra que la lesión deviene del acaecimiento de una falla en el servicio; o en la materialización de un riesgo excepcional: riesgo de mayor entidad que aquel al cual se hubieren visto expuestos sus demás compañeros en el desarrollo de la misión encomendada, </w:t>
            </w:r>
            <w:r w:rsidRPr="00715822">
              <w:rPr>
                <w:rFonts w:ascii="Tahoma" w:hAnsi="Tahoma" w:cs="Tahoma"/>
                <w:sz w:val="18"/>
                <w:szCs w:val="18"/>
                <w:u w:val="single"/>
                <w:lang w:eastAsia="es-CO"/>
              </w:rPr>
              <w:t xml:space="preserve">hechos que deben estar plenamente probados por la parte actora. </w:t>
            </w:r>
          </w:p>
          <w:p w14:paraId="758BBE05" w14:textId="77777777" w:rsidR="001A3C94" w:rsidRPr="00715822" w:rsidRDefault="001A3C94" w:rsidP="00786C5E">
            <w:pPr>
              <w:widowControl w:val="0"/>
              <w:autoSpaceDE w:val="0"/>
              <w:autoSpaceDN w:val="0"/>
              <w:adjustRightInd w:val="0"/>
              <w:jc w:val="both"/>
              <w:rPr>
                <w:rFonts w:ascii="Tahoma" w:hAnsi="Tahoma" w:cs="Tahoma"/>
                <w:sz w:val="18"/>
                <w:szCs w:val="18"/>
                <w:u w:val="single"/>
                <w:lang w:eastAsia="es-CO"/>
              </w:rPr>
            </w:pPr>
          </w:p>
          <w:p w14:paraId="0D05C739"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En el presente caso se colige de conformidad a lo narrado en la demanda el SLP WILMAR ARLEY LOPERA MUÑOZ murió a causa de disparos por arma que fue producto por ataque con el grupo armado de la ley- FARC, al momento que se encontraba herido se prestó la atención médica pero no fue posible reanimarlo; con ello se puede presumir que se encontraba en desempeño de sus actividades cotidianas, porque para ello son entrenados estos grupos de soldados; y deben tener la conciencia de los riesgos frente a una situación inherente a la peligrosidad de la profesión que libremente escogieron desarrollar.</w:t>
            </w:r>
          </w:p>
          <w:p w14:paraId="31B87D7F"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p>
          <w:p w14:paraId="0DB335ED"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 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p w14:paraId="2F286ED6"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p>
          <w:p w14:paraId="3D30C1E3" w14:textId="77777777" w:rsidR="001A3C94" w:rsidRPr="00715822" w:rsidRDefault="001A3C94" w:rsidP="00786C5E">
            <w:pPr>
              <w:pStyle w:val="Prrafodelista"/>
              <w:widowControl w:val="0"/>
              <w:numPr>
                <w:ilvl w:val="0"/>
                <w:numId w:val="8"/>
              </w:numPr>
              <w:autoSpaceDE w:val="0"/>
              <w:autoSpaceDN w:val="0"/>
              <w:adjustRightInd w:val="0"/>
              <w:jc w:val="both"/>
              <w:rPr>
                <w:rFonts w:ascii="Tahoma" w:hAnsi="Tahoma" w:cs="Tahoma"/>
                <w:sz w:val="18"/>
                <w:szCs w:val="18"/>
                <w:u w:val="single"/>
                <w:lang w:eastAsia="es-CO"/>
              </w:rPr>
            </w:pPr>
            <w:r w:rsidRPr="00715822">
              <w:rPr>
                <w:rFonts w:ascii="Tahoma" w:hAnsi="Tahoma" w:cs="Tahoma"/>
                <w:sz w:val="18"/>
                <w:szCs w:val="18"/>
                <w:u w:val="single"/>
                <w:lang w:eastAsia="es-CO"/>
              </w:rPr>
              <w:t xml:space="preserve">Inexistencia de medios probatorios que endilguen falla en el servicio de la entidad. </w:t>
            </w:r>
          </w:p>
          <w:p w14:paraId="128AF982"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Llama la atención en el caso de referencia, la ausencia total de medios probatorios que permitan acreditar la falla en el servicio del Ejército Nacional. Esta carga le compete a la parte demandante, según artículo 167 del Código General del proceso. </w:t>
            </w:r>
          </w:p>
          <w:p w14:paraId="7892B41C" w14:textId="77777777" w:rsidR="001A3C94" w:rsidRPr="00715822" w:rsidRDefault="001A3C94" w:rsidP="00786C5E">
            <w:pPr>
              <w:widowControl w:val="0"/>
              <w:autoSpaceDE w:val="0"/>
              <w:autoSpaceDN w:val="0"/>
              <w:adjustRightInd w:val="0"/>
              <w:jc w:val="both"/>
              <w:rPr>
                <w:rFonts w:ascii="Tahoma" w:hAnsi="Tahoma" w:cs="Tahoma"/>
                <w:sz w:val="18"/>
                <w:szCs w:val="18"/>
                <w:lang w:eastAsia="es-CO"/>
              </w:rPr>
            </w:pPr>
          </w:p>
          <w:p w14:paraId="2F1485BE"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De acuerdo con lo anterior, y teniendo presente que en el caso que nos ocupa el apoderado de la parte actora aduce que el daño fue padecido como consecuencia directa por la omisión de miembros del Ejército Nacional, quienes actuaron de manera negligente, al no cumplir con lo ordenado de los protocolos y directivas; situación que nuevamente reitero, la parte actora es la obligada a acreditar con elementos materiales probatorios la falla del servicio que aduce y dichos elementos son indispensables para imputar el título de imputación que se adecúa con los hechos de la demanda, elementos que brillan por su ausencia".</w:t>
            </w:r>
          </w:p>
          <w:p w14:paraId="415B8F55"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p>
          <w:p w14:paraId="70968A64"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Por lo anterior, se evidencia la ausencia de pruebas que permitan endilgar la responsabilidad de la entidad demandada y a todas luces la demanda centra su atención en pretensiones sin ningún tipo de asidero jurídico o fáctico por lo cual solicito al despacho sean declaradas probadas las excepciones presentadas. </w:t>
            </w:r>
          </w:p>
        </w:tc>
      </w:tr>
      <w:tr w:rsidR="00715822" w:rsidRPr="00715822" w14:paraId="403B757B" w14:textId="77777777" w:rsidTr="00C0299B">
        <w:tc>
          <w:tcPr>
            <w:tcW w:w="1413" w:type="dxa"/>
            <w:shd w:val="clear" w:color="auto" w:fill="auto"/>
          </w:tcPr>
          <w:p w14:paraId="650F5DE3" w14:textId="77777777" w:rsidR="001A3C94" w:rsidRPr="00715822" w:rsidRDefault="001A3C94" w:rsidP="000C4BAF">
            <w:pPr>
              <w:widowControl w:val="0"/>
              <w:autoSpaceDE w:val="0"/>
              <w:autoSpaceDN w:val="0"/>
              <w:adjustRightInd w:val="0"/>
              <w:rPr>
                <w:rFonts w:ascii="Tahoma" w:hAnsi="Tahoma" w:cs="Tahoma"/>
                <w:b/>
                <w:sz w:val="18"/>
                <w:szCs w:val="18"/>
                <w:lang w:eastAsia="es-CO"/>
              </w:rPr>
            </w:pPr>
            <w:r w:rsidRPr="00715822">
              <w:rPr>
                <w:rFonts w:ascii="Tahoma" w:hAnsi="Tahoma" w:cs="Tahoma"/>
                <w:b/>
                <w:sz w:val="18"/>
                <w:szCs w:val="18"/>
                <w:lang w:eastAsia="es-CO"/>
              </w:rPr>
              <w:lastRenderedPageBreak/>
              <w:t xml:space="preserve">AUSENCIA DE DAÑO E INEXISTENCIA DE NEXO CAUSAL </w:t>
            </w:r>
          </w:p>
        </w:tc>
        <w:tc>
          <w:tcPr>
            <w:tcW w:w="7081" w:type="dxa"/>
            <w:shd w:val="clear" w:color="auto" w:fill="auto"/>
          </w:tcPr>
          <w:p w14:paraId="1991C222"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Como consecuencia de lo anterior, se deriva que en el presente caso NO HAY DAÑO, entonces resulta absurdo y contrario al ordenamiento superior considerar que la lesión en sí misma, lo constituye.</w:t>
            </w:r>
          </w:p>
          <w:p w14:paraId="07D13EB6"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p>
          <w:p w14:paraId="015F93FA"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La muerte del SLP WILMAR ARLEY LOPERA MUÑOZ, NO PUEDE CONSIDERARSE COMO DAÑO, ya que es una obligación y deber Constitucional que asume al decidir ingresar a la Institución Nacional y ejercer como profesión de Soldado Profesional, responsabilidad que resulta por entero compatible con la obligación de los ciudadanos de "respetar y apoyar a las autoridades democráticas legítimamente constituidas para mantener la independencia y la integridad nacionales", "defender y difundir los derechos humanos como fundamento de la convivencia pacífica" y "propender al logro y mantenimiento de la paz", concretadas en el artículo 95 Superior. Es de resaltar que el sufrimiento acaecido por el SLP fue con ocasión a un ataque por el grupo al margen de la ley- FARC.</w:t>
            </w:r>
          </w:p>
          <w:p w14:paraId="4ABC98B7" w14:textId="77777777" w:rsidR="001A3C94" w:rsidRPr="00715822" w:rsidRDefault="001A3C94" w:rsidP="00BA2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Ahora bien, ante la escases probatoria que rodea el caso sub judice, en cuanto a los móviles del insuceso y los perjuicios incoados, será carga de la parte actora acreditar los supuestos de hecho de las normas que consagran el efecto jurídico que pretenden, impuesta por la normatividad vigente de la materia, misma que se traduce en este evento, en la demostración de una acción u omisión concreta por parte del Ejército Nacional frente a los demandantes; no de otra forma podría derivarse responsabilidad de mi prohijada por falla en el servicio.</w:t>
            </w:r>
          </w:p>
        </w:tc>
      </w:tr>
      <w:tr w:rsidR="00715822" w:rsidRPr="00715822" w14:paraId="6EC4BA71" w14:textId="77777777" w:rsidTr="00C0299B">
        <w:tc>
          <w:tcPr>
            <w:tcW w:w="1413" w:type="dxa"/>
            <w:shd w:val="clear" w:color="auto" w:fill="auto"/>
          </w:tcPr>
          <w:p w14:paraId="373E425F" w14:textId="77777777" w:rsidR="001A3C94" w:rsidRPr="00715822" w:rsidRDefault="001A3C94" w:rsidP="000C4BAF">
            <w:pPr>
              <w:widowControl w:val="0"/>
              <w:autoSpaceDE w:val="0"/>
              <w:autoSpaceDN w:val="0"/>
              <w:adjustRightInd w:val="0"/>
              <w:rPr>
                <w:rFonts w:ascii="Tahoma" w:hAnsi="Tahoma" w:cs="Tahoma"/>
                <w:b/>
                <w:sz w:val="18"/>
                <w:szCs w:val="18"/>
                <w:lang w:eastAsia="es-CO"/>
              </w:rPr>
            </w:pPr>
            <w:r w:rsidRPr="00715822">
              <w:rPr>
                <w:rFonts w:ascii="Tahoma" w:hAnsi="Tahoma" w:cs="Tahoma"/>
                <w:b/>
                <w:sz w:val="18"/>
                <w:szCs w:val="18"/>
                <w:lang w:eastAsia="es-CO"/>
              </w:rPr>
              <w:t>HECHO DE UN TERCERO</w:t>
            </w:r>
          </w:p>
        </w:tc>
        <w:tc>
          <w:tcPr>
            <w:tcW w:w="7081" w:type="dxa"/>
            <w:shd w:val="clear" w:color="auto" w:fill="auto"/>
          </w:tcPr>
          <w:p w14:paraId="6A85148B"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En materia de responsabilidad estatal, nos encontramos con eximentes de responsabilidad, que como su nombre lo indica rompen la imputación del daño que se pretende sea reparado.</w:t>
            </w:r>
          </w:p>
          <w:p w14:paraId="0E721721"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49EDFF6A"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Para el caso que nos ocupa, de acuerdo con las circunstancias fácticas del daño ocurrido, esto es la muerte del SLP WILMAR ARLEY LOPERA MUÑÓZ es importante hacer mención a la causal de exoneración del HECHO DE UN TERCERO, causal que se invoca, por cuanto el daño según lo manifiesta el apoderado de la parte demandante, fue producido por un ataque del grupo al margen de la ley-FARC, que del mismo le impactaron disparos de arma: Hechos que aparta la responsabilidad patrimonial de la Entidad frente al daño que se reclama, dado que el señor LOPERA MUÑÓZ como </w:t>
            </w:r>
            <w:r w:rsidRPr="00715822">
              <w:rPr>
                <w:rFonts w:ascii="Tahoma" w:hAnsi="Tahoma" w:cs="Tahoma"/>
                <w:sz w:val="18"/>
                <w:szCs w:val="18"/>
                <w:lang w:eastAsia="es-CO"/>
              </w:rPr>
              <w:lastRenderedPageBreak/>
              <w:t xml:space="preserve">soldado profesional al momento de ingresar a la institución es consciente de los acontecimientos por los cuales puede pasar y debe asumir en caso de que su vida se vea afectada. </w:t>
            </w:r>
          </w:p>
          <w:p w14:paraId="4A6C68B6"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3BF9FAD7"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Sobre esta causal, sostuvo el H. Consejo de Estado en sentencia radicado Nro. 20001-23-31-000-1999-00136-01 (21156), del siete (7) de Julio de 2011, lo siguiente: </w:t>
            </w:r>
          </w:p>
          <w:p w14:paraId="0018D317"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5366C9AF"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 xml:space="preserve">“(…) Se acreditó que fue la conducta de un tercero, esto es, el actuar beligerante de la guerrilla, en su encuentro con un ciudadano, y por causa de un eventual cruce de palabras, lo que ocasionó la producción del daño. En consecuencia, se impone inexorablemente concluir que el daño cuya indemnización se demanda no es imputable a la entidad demandada. En ese contexto, se reitera, para la sala se presenta una clara </w:t>
            </w:r>
            <w:r w:rsidRPr="00715822">
              <w:rPr>
                <w:rFonts w:ascii="Tahoma" w:hAnsi="Tahoma" w:cs="Tahoma"/>
                <w:sz w:val="18"/>
                <w:szCs w:val="18"/>
                <w:u w:val="single"/>
                <w:lang w:eastAsia="es-CO"/>
              </w:rPr>
              <w:t>ausencia o imposibilidad de imputación, como quiera que el daño no es atribuible a conducta alguna de la administración pública, esto es, no le es referible al Estado, puesto que el hecho del tercero constituye una ausencia de imputación en los términos de análisis del artículo 90 de la constitución política.</w:t>
            </w:r>
            <w:r w:rsidRPr="00715822">
              <w:rPr>
                <w:rFonts w:ascii="Tahoma" w:hAnsi="Tahoma" w:cs="Tahoma"/>
                <w:sz w:val="18"/>
                <w:szCs w:val="18"/>
                <w:lang w:eastAsia="es-CO"/>
              </w:rPr>
              <w:t xml:space="preserve"> En consecuencia, de las pruebas que obran en el proceso, para la sala es inhesitable que aún cuando se configuró un daño antijurídico, no existe conexión entre el resultado dañino y la conducta desplegada por miembros de la Policía Nacional, luego no le es imputable a la Administración y por lo tanto, no debe responder patrimonialmente por el mismo (…)”. </w:t>
            </w:r>
          </w:p>
          <w:p w14:paraId="29541E7C"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1B224F58"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Lo anterior encuentra además su fundamento en el artículo 90 de la Constitución Política de Colombia el cual consagra:</w:t>
            </w:r>
          </w:p>
          <w:p w14:paraId="0E4AA3B6"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60772E32" w14:textId="77777777" w:rsidR="001A3C94" w:rsidRPr="00715822" w:rsidRDefault="001A3C94" w:rsidP="000C4BAF">
            <w:pPr>
              <w:widowControl w:val="0"/>
              <w:autoSpaceDE w:val="0"/>
              <w:autoSpaceDN w:val="0"/>
              <w:adjustRightInd w:val="0"/>
              <w:jc w:val="both"/>
              <w:rPr>
                <w:rFonts w:ascii="Tahoma" w:hAnsi="Tahoma" w:cs="Tahoma"/>
                <w:i/>
                <w:sz w:val="18"/>
                <w:szCs w:val="18"/>
                <w:lang w:eastAsia="es-CO"/>
              </w:rPr>
            </w:pPr>
            <w:r w:rsidRPr="00715822">
              <w:rPr>
                <w:rFonts w:ascii="Tahoma" w:hAnsi="Tahoma" w:cs="Tahoma"/>
                <w:i/>
                <w:sz w:val="18"/>
                <w:szCs w:val="18"/>
                <w:lang w:eastAsia="es-CO"/>
              </w:rPr>
              <w:t xml:space="preserve">“El Estado responderá patrimonialmente por los daños antijurídicos que le sean imputables, causados por la acción o la omisión de las autoridades públicas (…)”. </w:t>
            </w:r>
          </w:p>
          <w:p w14:paraId="57340D07" w14:textId="77777777" w:rsidR="001A3C94" w:rsidRPr="00715822" w:rsidRDefault="001A3C94" w:rsidP="000C4BAF">
            <w:pPr>
              <w:widowControl w:val="0"/>
              <w:autoSpaceDE w:val="0"/>
              <w:autoSpaceDN w:val="0"/>
              <w:adjustRightInd w:val="0"/>
              <w:jc w:val="both"/>
              <w:rPr>
                <w:rFonts w:ascii="Tahoma" w:hAnsi="Tahoma" w:cs="Tahoma"/>
                <w:sz w:val="18"/>
                <w:szCs w:val="18"/>
                <w:lang w:eastAsia="es-CO"/>
              </w:rPr>
            </w:pPr>
          </w:p>
          <w:p w14:paraId="02E4AFB8" w14:textId="77777777" w:rsidR="001A3C94" w:rsidRPr="00715822" w:rsidRDefault="001A3C94" w:rsidP="006C28A5">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Y en este sentido, no tiene por qué responder por daños antijurídicos ocasionados por terceros, máxime cuando no existe relación alguna entre el actuar del tercero y el actuar de la Entidad que represento.</w:t>
            </w:r>
          </w:p>
          <w:p w14:paraId="1A35E815" w14:textId="77777777" w:rsidR="001A3C94" w:rsidRPr="00715822" w:rsidRDefault="001A3C94" w:rsidP="00794C58">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En consecuencia, la demanda carece de fundamento jurídico si se tiene en cuenta que el hecho dañoso es atribuible única y exclusivamente a un tercero, en este caso al soldado Lopera Muñoz, el cual en razón de su actuar inadecuado, no existe nexo causal alguno que involucre la responsabilidad del Ejercito Nacional.</w:t>
            </w:r>
          </w:p>
          <w:p w14:paraId="211536FD" w14:textId="77777777" w:rsidR="001A3C94" w:rsidRPr="00715822" w:rsidRDefault="001A3C94" w:rsidP="00794C58">
            <w:pPr>
              <w:widowControl w:val="0"/>
              <w:autoSpaceDE w:val="0"/>
              <w:autoSpaceDN w:val="0"/>
              <w:adjustRightInd w:val="0"/>
              <w:jc w:val="both"/>
              <w:rPr>
                <w:rFonts w:ascii="Tahoma" w:hAnsi="Tahoma" w:cs="Tahoma"/>
                <w:sz w:val="18"/>
                <w:szCs w:val="18"/>
                <w:lang w:eastAsia="es-CO"/>
              </w:rPr>
            </w:pPr>
          </w:p>
          <w:p w14:paraId="45EB4BB8" w14:textId="77777777" w:rsidR="001A3C94" w:rsidRPr="00715822" w:rsidRDefault="001A3C94" w:rsidP="00794C58">
            <w:pPr>
              <w:widowControl w:val="0"/>
              <w:autoSpaceDE w:val="0"/>
              <w:autoSpaceDN w:val="0"/>
              <w:adjustRightInd w:val="0"/>
              <w:jc w:val="both"/>
              <w:rPr>
                <w:rFonts w:ascii="Tahoma" w:hAnsi="Tahoma" w:cs="Tahoma"/>
                <w:sz w:val="18"/>
                <w:szCs w:val="18"/>
                <w:lang w:eastAsia="es-CO"/>
              </w:rPr>
            </w:pPr>
            <w:r w:rsidRPr="00715822">
              <w:rPr>
                <w:rFonts w:ascii="Tahoma" w:hAnsi="Tahoma" w:cs="Tahoma"/>
                <w:sz w:val="18"/>
                <w:szCs w:val="18"/>
                <w:lang w:eastAsia="es-CO"/>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tc>
      </w:tr>
    </w:tbl>
    <w:p w14:paraId="0C3170C6" w14:textId="77777777" w:rsidR="00D1274C" w:rsidRPr="00715822" w:rsidRDefault="00D1274C" w:rsidP="00D1274C">
      <w:pPr>
        <w:tabs>
          <w:tab w:val="left" w:pos="567"/>
        </w:tabs>
        <w:contextualSpacing/>
        <w:jc w:val="both"/>
        <w:rPr>
          <w:rFonts w:ascii="Tahoma" w:hAnsi="Tahoma" w:cs="Tahoma"/>
          <w:b/>
          <w:sz w:val="22"/>
          <w:szCs w:val="22"/>
          <w:lang w:val="es-CO"/>
        </w:rPr>
      </w:pPr>
    </w:p>
    <w:p w14:paraId="5FC008CF" w14:textId="77777777" w:rsidR="00D1274C" w:rsidRPr="00715822" w:rsidRDefault="00D1274C" w:rsidP="00D1274C">
      <w:pPr>
        <w:tabs>
          <w:tab w:val="left" w:pos="567"/>
        </w:tabs>
        <w:ind w:left="720"/>
        <w:contextualSpacing/>
        <w:jc w:val="both"/>
        <w:rPr>
          <w:rFonts w:ascii="Tahoma" w:hAnsi="Tahoma" w:cs="Tahoma"/>
          <w:b/>
          <w:sz w:val="22"/>
          <w:szCs w:val="22"/>
          <w:lang w:val="es-CO"/>
        </w:rPr>
      </w:pPr>
    </w:p>
    <w:p w14:paraId="651EE5D5" w14:textId="77777777" w:rsidR="00D1274C" w:rsidRPr="00715822" w:rsidRDefault="00D1274C" w:rsidP="00D1274C">
      <w:pPr>
        <w:numPr>
          <w:ilvl w:val="1"/>
          <w:numId w:val="2"/>
        </w:numPr>
        <w:tabs>
          <w:tab w:val="left" w:pos="567"/>
        </w:tabs>
        <w:contextualSpacing/>
        <w:jc w:val="both"/>
        <w:rPr>
          <w:rFonts w:ascii="Tahoma" w:hAnsi="Tahoma" w:cs="Tahoma"/>
          <w:b/>
          <w:sz w:val="22"/>
          <w:szCs w:val="22"/>
          <w:lang w:val="es-CO"/>
        </w:rPr>
      </w:pPr>
      <w:r w:rsidRPr="00715822">
        <w:rPr>
          <w:rFonts w:ascii="Tahoma" w:hAnsi="Tahoma" w:cs="Tahoma"/>
          <w:b/>
          <w:sz w:val="22"/>
          <w:szCs w:val="22"/>
          <w:lang w:val="es-CO"/>
        </w:rPr>
        <w:t>ALEGATOS DE CONCLUSIÓN</w:t>
      </w:r>
    </w:p>
    <w:p w14:paraId="6D640726" w14:textId="77777777" w:rsidR="00D1274C" w:rsidRPr="00715822" w:rsidRDefault="00D1274C" w:rsidP="00D1274C">
      <w:pPr>
        <w:tabs>
          <w:tab w:val="num" w:pos="426"/>
        </w:tabs>
        <w:contextualSpacing/>
        <w:jc w:val="both"/>
        <w:rPr>
          <w:rFonts w:ascii="Tahoma" w:hAnsi="Tahoma" w:cs="Tahoma"/>
          <w:b/>
          <w:sz w:val="22"/>
          <w:szCs w:val="22"/>
          <w:lang w:val="es-CO"/>
        </w:rPr>
      </w:pPr>
    </w:p>
    <w:p w14:paraId="1DC37A46" w14:textId="71B0EA87" w:rsidR="000C4C45" w:rsidRPr="00715822" w:rsidRDefault="00D1274C" w:rsidP="000C4C45">
      <w:pPr>
        <w:jc w:val="both"/>
        <w:rPr>
          <w:rFonts w:ascii="Tahoma" w:hAnsi="Tahoma" w:cs="Tahoma"/>
          <w:sz w:val="22"/>
          <w:szCs w:val="22"/>
        </w:rPr>
      </w:pPr>
      <w:r w:rsidRPr="00715822">
        <w:rPr>
          <w:rFonts w:ascii="Tahoma" w:hAnsi="Tahoma" w:cs="Tahoma"/>
          <w:b/>
          <w:sz w:val="22"/>
          <w:szCs w:val="22"/>
        </w:rPr>
        <w:t>1.3.1</w:t>
      </w:r>
      <w:r w:rsidRPr="00715822">
        <w:rPr>
          <w:rFonts w:ascii="Tahoma" w:hAnsi="Tahoma" w:cs="Tahoma"/>
          <w:sz w:val="22"/>
          <w:szCs w:val="22"/>
        </w:rPr>
        <w:t xml:space="preserve"> El apoderado de la parte </w:t>
      </w:r>
      <w:r w:rsidRPr="00715822">
        <w:rPr>
          <w:rFonts w:ascii="Tahoma" w:hAnsi="Tahoma" w:cs="Tahoma"/>
          <w:b/>
          <w:sz w:val="22"/>
          <w:szCs w:val="22"/>
        </w:rPr>
        <w:t>DEMANDANTE</w:t>
      </w:r>
      <w:r w:rsidR="000C4C45" w:rsidRPr="00715822">
        <w:rPr>
          <w:rFonts w:ascii="Tahoma" w:hAnsi="Tahoma" w:cs="Tahoma"/>
          <w:sz w:val="22"/>
          <w:szCs w:val="22"/>
        </w:rPr>
        <w:t xml:space="preserve"> solicita acceder a las pretensiones de la demanda haciendo especial referencia al testigo JAIME ANDRES MORALES quien certifico de </w:t>
      </w:r>
      <w:r w:rsidR="00604D03" w:rsidRPr="00715822">
        <w:rPr>
          <w:rFonts w:ascii="Tahoma" w:hAnsi="Tahoma" w:cs="Tahoma"/>
          <w:sz w:val="22"/>
          <w:szCs w:val="22"/>
        </w:rPr>
        <w:t>claramente có</w:t>
      </w:r>
      <w:r w:rsidR="000C4C45" w:rsidRPr="00715822">
        <w:rPr>
          <w:rFonts w:ascii="Tahoma" w:hAnsi="Tahoma" w:cs="Tahoma"/>
          <w:sz w:val="22"/>
          <w:szCs w:val="22"/>
        </w:rPr>
        <w:t xml:space="preserve">mo ocurrieron los hechos y la situación de indefensión en hechos en los que el también resultó lesionado, este testimonio fue claro y preciso no se evidencia contradicción y aporto al proceso una narración fáctica de lo ocurrido paso a paso y momento a momento. Adicionalmente también el testigo JORGE MANUEL VASQUES manifiesta de forma clara los motivos por los cuales conocía de la afectación psicológica de la familia conformada por el padre, padre y hermanos a partir de la muerte de Wilmer, estos testimonios no fueron tachados de falsos no hubo contradicción por lo que solicita se tenga en cuenta.  Respecto a este caso ha sido clara la jurisprudencia para indicar que en este tipo de eventos se debe indemnizar por daño especial pues se colocó al soldado profesional WILLIAM ARLEY en una situación de indefensión, ya que encontrándonos en diálogos de paz, se le dio la orden de no disparar, no tenía herramientas para que pudiera defenderse, la jurisprudencia ha dicho que, en estas situaciones se vulnera </w:t>
      </w:r>
      <w:r w:rsidR="006F31DC" w:rsidRPr="00715822">
        <w:rPr>
          <w:rFonts w:ascii="Tahoma" w:hAnsi="Tahoma" w:cs="Tahoma"/>
          <w:sz w:val="22"/>
          <w:szCs w:val="22"/>
        </w:rPr>
        <w:t>el</w:t>
      </w:r>
      <w:r w:rsidR="000C4C45" w:rsidRPr="00715822">
        <w:rPr>
          <w:rFonts w:ascii="Tahoma" w:hAnsi="Tahoma" w:cs="Tahoma"/>
          <w:sz w:val="22"/>
          <w:szCs w:val="22"/>
        </w:rPr>
        <w:t xml:space="preserve"> derecho internacional humanitario. De acuerdo a lo indicado en la sentencia cuando se somete a los soldados profesionales a un riesgo excepcional se debe indemnizar, en este caso el riesgo fue excesiv</w:t>
      </w:r>
      <w:r w:rsidR="007B0F36" w:rsidRPr="00715822">
        <w:rPr>
          <w:rFonts w:ascii="Tahoma" w:hAnsi="Tahoma" w:cs="Tahoma"/>
          <w:sz w:val="22"/>
          <w:szCs w:val="22"/>
        </w:rPr>
        <w:t>o en una situación que los llevó</w:t>
      </w:r>
      <w:r w:rsidR="000C4C45" w:rsidRPr="00715822">
        <w:rPr>
          <w:rFonts w:ascii="Tahoma" w:hAnsi="Tahoma" w:cs="Tahoma"/>
          <w:sz w:val="22"/>
          <w:szCs w:val="22"/>
        </w:rPr>
        <w:t xml:space="preserve"> a morir</w:t>
      </w:r>
      <w:r w:rsidR="007B0F36" w:rsidRPr="00715822">
        <w:rPr>
          <w:rFonts w:ascii="Tahoma" w:hAnsi="Tahoma" w:cs="Tahoma"/>
          <w:sz w:val="22"/>
          <w:szCs w:val="22"/>
        </w:rPr>
        <w:t>;</w:t>
      </w:r>
      <w:r w:rsidR="000C4C45" w:rsidRPr="00715822">
        <w:rPr>
          <w:rFonts w:ascii="Tahoma" w:hAnsi="Tahoma" w:cs="Tahoma"/>
          <w:sz w:val="22"/>
          <w:szCs w:val="22"/>
        </w:rPr>
        <w:t xml:space="preserve"> en los anteriores términos solicita acceder a pretensiones.</w:t>
      </w:r>
    </w:p>
    <w:p w14:paraId="0C640BC4" w14:textId="6F368B38" w:rsidR="000C4C45" w:rsidRPr="00715822" w:rsidRDefault="000C4C45" w:rsidP="000C4C45">
      <w:pPr>
        <w:jc w:val="both"/>
        <w:rPr>
          <w:rFonts w:ascii="Tahoma" w:hAnsi="Tahoma" w:cs="Tahoma"/>
          <w:sz w:val="22"/>
          <w:szCs w:val="22"/>
        </w:rPr>
      </w:pPr>
      <w:r w:rsidRPr="00715822">
        <w:rPr>
          <w:rFonts w:ascii="Tahoma" w:hAnsi="Tahoma" w:cs="Tahoma"/>
          <w:sz w:val="22"/>
          <w:szCs w:val="22"/>
        </w:rPr>
        <w:t xml:space="preserve"> </w:t>
      </w:r>
    </w:p>
    <w:p w14:paraId="49AE75F5" w14:textId="6A381A95" w:rsidR="000C4C45" w:rsidRPr="00715822" w:rsidRDefault="000C4C45" w:rsidP="000C4C45">
      <w:pPr>
        <w:jc w:val="both"/>
        <w:rPr>
          <w:rFonts w:ascii="Tahoma" w:hAnsi="Tahoma" w:cs="Tahoma"/>
          <w:i/>
          <w:sz w:val="22"/>
          <w:szCs w:val="22"/>
        </w:rPr>
      </w:pPr>
      <w:r w:rsidRPr="00715822">
        <w:rPr>
          <w:rFonts w:ascii="Tahoma" w:hAnsi="Tahoma" w:cs="Tahoma"/>
          <w:sz w:val="22"/>
          <w:szCs w:val="22"/>
        </w:rPr>
        <w:t>Se le pregunta a la apode</w:t>
      </w:r>
      <w:r w:rsidR="007B0F36" w:rsidRPr="00715822">
        <w:rPr>
          <w:rFonts w:ascii="Tahoma" w:hAnsi="Tahoma" w:cs="Tahoma"/>
          <w:sz w:val="22"/>
          <w:szCs w:val="22"/>
        </w:rPr>
        <w:t>rada de la parte demandante qué</w:t>
      </w:r>
      <w:r w:rsidRPr="00715822">
        <w:rPr>
          <w:rFonts w:ascii="Tahoma" w:hAnsi="Tahoma" w:cs="Tahoma"/>
          <w:sz w:val="22"/>
          <w:szCs w:val="22"/>
        </w:rPr>
        <w:t xml:space="preserve"> es </w:t>
      </w:r>
      <w:r w:rsidR="007B0F36" w:rsidRPr="00715822">
        <w:rPr>
          <w:rFonts w:ascii="Tahoma" w:hAnsi="Tahoma" w:cs="Tahoma"/>
          <w:sz w:val="22"/>
          <w:szCs w:val="22"/>
        </w:rPr>
        <w:t xml:space="preserve">para ella </w:t>
      </w:r>
      <w:r w:rsidRPr="00715822">
        <w:rPr>
          <w:rFonts w:ascii="Tahoma" w:hAnsi="Tahoma" w:cs="Tahoma"/>
          <w:sz w:val="22"/>
          <w:szCs w:val="22"/>
        </w:rPr>
        <w:t xml:space="preserve">una emboscada y señaló: </w:t>
      </w:r>
      <w:r w:rsidRPr="00715822">
        <w:rPr>
          <w:rFonts w:ascii="Tahoma" w:hAnsi="Tahoma" w:cs="Tahoma"/>
          <w:i/>
          <w:sz w:val="22"/>
          <w:szCs w:val="22"/>
        </w:rPr>
        <w:t>“Una emboscada es cuando llegan de manera sorpresiva, cuando hay unas personas y llegan otras personas.”</w:t>
      </w:r>
    </w:p>
    <w:p w14:paraId="1A87E19A" w14:textId="77777777" w:rsidR="000C4C45" w:rsidRPr="00715822" w:rsidRDefault="000C4C45" w:rsidP="000C4C45">
      <w:pPr>
        <w:jc w:val="both"/>
        <w:rPr>
          <w:rFonts w:ascii="Tahoma" w:hAnsi="Tahoma" w:cs="Tahoma"/>
          <w:sz w:val="22"/>
          <w:szCs w:val="22"/>
        </w:rPr>
      </w:pPr>
    </w:p>
    <w:p w14:paraId="4BD4B082" w14:textId="35C86C25" w:rsidR="000C4C45" w:rsidRPr="00715822" w:rsidRDefault="00D1274C" w:rsidP="00D1274C">
      <w:pPr>
        <w:jc w:val="both"/>
        <w:rPr>
          <w:rFonts w:ascii="Tahoma" w:hAnsi="Tahoma" w:cs="Tahoma"/>
          <w:b/>
          <w:sz w:val="22"/>
          <w:szCs w:val="22"/>
        </w:rPr>
      </w:pPr>
      <w:r w:rsidRPr="00715822">
        <w:rPr>
          <w:rFonts w:ascii="Tahoma" w:hAnsi="Tahoma" w:cs="Tahoma"/>
          <w:b/>
          <w:sz w:val="22"/>
          <w:szCs w:val="22"/>
        </w:rPr>
        <w:lastRenderedPageBreak/>
        <w:t xml:space="preserve">1.3.2 </w:t>
      </w:r>
      <w:r w:rsidRPr="00715822">
        <w:rPr>
          <w:rFonts w:ascii="Tahoma" w:hAnsi="Tahoma" w:cs="Tahoma"/>
          <w:sz w:val="22"/>
          <w:szCs w:val="22"/>
        </w:rPr>
        <w:t xml:space="preserve">El apoderado de la parte </w:t>
      </w:r>
      <w:r w:rsidRPr="00715822">
        <w:rPr>
          <w:rFonts w:ascii="Tahoma" w:hAnsi="Tahoma" w:cs="Tahoma"/>
          <w:b/>
          <w:sz w:val="22"/>
          <w:szCs w:val="22"/>
        </w:rPr>
        <w:t xml:space="preserve">DEMANDADA </w:t>
      </w:r>
      <w:r w:rsidR="000C4C45" w:rsidRPr="00715822">
        <w:rPr>
          <w:rFonts w:ascii="Tahoma" w:hAnsi="Tahoma" w:cs="Tahoma"/>
          <w:sz w:val="22"/>
          <w:szCs w:val="22"/>
        </w:rPr>
        <w:t xml:space="preserve">no </w:t>
      </w:r>
      <w:r w:rsidR="006F31DC" w:rsidRPr="00715822">
        <w:rPr>
          <w:rFonts w:ascii="Tahoma" w:hAnsi="Tahoma" w:cs="Tahoma"/>
          <w:sz w:val="22"/>
          <w:szCs w:val="22"/>
        </w:rPr>
        <w:t>presentó alegatos de conclusión</w:t>
      </w:r>
      <w:r w:rsidR="000C4C45" w:rsidRPr="00715822">
        <w:rPr>
          <w:rFonts w:ascii="Tahoma" w:hAnsi="Tahoma" w:cs="Tahoma"/>
          <w:sz w:val="22"/>
          <w:szCs w:val="22"/>
        </w:rPr>
        <w:t>.</w:t>
      </w:r>
    </w:p>
    <w:p w14:paraId="19AA796B" w14:textId="77777777" w:rsidR="000C4C45" w:rsidRPr="00715822" w:rsidRDefault="000C4C45" w:rsidP="00D1274C">
      <w:pPr>
        <w:jc w:val="both"/>
        <w:rPr>
          <w:rFonts w:ascii="Tahoma" w:hAnsi="Tahoma" w:cs="Tahoma"/>
          <w:b/>
          <w:sz w:val="22"/>
          <w:szCs w:val="22"/>
        </w:rPr>
      </w:pPr>
    </w:p>
    <w:p w14:paraId="0B039886" w14:textId="03CB3C0C" w:rsidR="00D1274C" w:rsidRPr="00715822" w:rsidRDefault="00D1274C" w:rsidP="00540ABC">
      <w:pPr>
        <w:jc w:val="both"/>
        <w:rPr>
          <w:rFonts w:ascii="Tahoma" w:hAnsi="Tahoma" w:cs="Tahoma"/>
          <w:sz w:val="22"/>
          <w:szCs w:val="22"/>
        </w:rPr>
      </w:pPr>
      <w:r w:rsidRPr="00715822">
        <w:rPr>
          <w:rFonts w:ascii="Tahoma" w:hAnsi="Tahoma" w:cs="Tahoma"/>
          <w:b/>
          <w:sz w:val="22"/>
          <w:szCs w:val="22"/>
        </w:rPr>
        <w:t>1.3.3</w:t>
      </w:r>
      <w:r w:rsidRPr="00715822">
        <w:rPr>
          <w:rFonts w:ascii="Tahoma" w:hAnsi="Tahoma" w:cs="Tahoma"/>
          <w:sz w:val="22"/>
          <w:szCs w:val="22"/>
        </w:rPr>
        <w:t xml:space="preserve"> El </w:t>
      </w:r>
      <w:r w:rsidRPr="00715822">
        <w:rPr>
          <w:rFonts w:ascii="Tahoma" w:hAnsi="Tahoma" w:cs="Tahoma"/>
          <w:b/>
          <w:sz w:val="22"/>
          <w:szCs w:val="22"/>
        </w:rPr>
        <w:t>MINISTERIO PUBLICO</w:t>
      </w:r>
      <w:r w:rsidRPr="00715822">
        <w:rPr>
          <w:rFonts w:ascii="Tahoma" w:hAnsi="Tahoma" w:cs="Tahoma"/>
          <w:sz w:val="22"/>
          <w:szCs w:val="22"/>
        </w:rPr>
        <w:t xml:space="preserve"> representado po</w:t>
      </w:r>
      <w:r w:rsidR="00540ABC" w:rsidRPr="00715822">
        <w:rPr>
          <w:rFonts w:ascii="Tahoma" w:hAnsi="Tahoma" w:cs="Tahoma"/>
          <w:sz w:val="22"/>
          <w:szCs w:val="22"/>
        </w:rPr>
        <w:t>r la PROCURADURIA JUDICIAL 82-1</w:t>
      </w:r>
      <w:r w:rsidR="000C4C45" w:rsidRPr="00715822">
        <w:rPr>
          <w:rFonts w:ascii="Tahoma" w:hAnsi="Tahoma" w:cs="Tahoma"/>
          <w:sz w:val="22"/>
          <w:szCs w:val="22"/>
        </w:rPr>
        <w:t xml:space="preserve"> no conceptúo.</w:t>
      </w:r>
    </w:p>
    <w:p w14:paraId="23FEFBD0" w14:textId="77777777" w:rsidR="00D1274C" w:rsidRPr="00715822" w:rsidRDefault="00D1274C" w:rsidP="00D1274C">
      <w:pPr>
        <w:tabs>
          <w:tab w:val="num" w:pos="426"/>
        </w:tabs>
        <w:contextualSpacing/>
        <w:jc w:val="both"/>
        <w:rPr>
          <w:rFonts w:ascii="Tahoma" w:hAnsi="Tahoma" w:cs="Tahoma"/>
          <w:b/>
          <w:sz w:val="22"/>
          <w:szCs w:val="22"/>
          <w:lang w:val="es-CO"/>
        </w:rPr>
      </w:pPr>
    </w:p>
    <w:p w14:paraId="080F17B5" w14:textId="77777777" w:rsidR="00D1274C" w:rsidRPr="00715822" w:rsidRDefault="00D1274C" w:rsidP="00D1274C">
      <w:pPr>
        <w:numPr>
          <w:ilvl w:val="1"/>
          <w:numId w:val="1"/>
        </w:numPr>
        <w:tabs>
          <w:tab w:val="num" w:pos="0"/>
          <w:tab w:val="num" w:pos="426"/>
        </w:tabs>
        <w:contextualSpacing/>
        <w:jc w:val="center"/>
        <w:rPr>
          <w:rFonts w:ascii="Tahoma" w:hAnsi="Tahoma" w:cs="Tahoma"/>
          <w:b/>
          <w:sz w:val="22"/>
          <w:szCs w:val="22"/>
          <w:lang w:val="es-CO"/>
        </w:rPr>
      </w:pPr>
      <w:r w:rsidRPr="00715822">
        <w:rPr>
          <w:rFonts w:ascii="Tahoma" w:hAnsi="Tahoma" w:cs="Tahoma"/>
          <w:b/>
          <w:sz w:val="22"/>
          <w:szCs w:val="22"/>
          <w:lang w:val="es-CO"/>
        </w:rPr>
        <w:t>CONSIDERACIONES</w:t>
      </w:r>
    </w:p>
    <w:p w14:paraId="460D369F" w14:textId="77777777" w:rsidR="00D1274C" w:rsidRPr="00715822" w:rsidRDefault="00D1274C" w:rsidP="00D1274C">
      <w:pPr>
        <w:tabs>
          <w:tab w:val="num" w:pos="426"/>
        </w:tabs>
        <w:contextualSpacing/>
        <w:rPr>
          <w:rFonts w:ascii="Tahoma" w:hAnsi="Tahoma" w:cs="Tahoma"/>
          <w:b/>
          <w:sz w:val="22"/>
          <w:szCs w:val="22"/>
          <w:lang w:val="es-CO"/>
        </w:rPr>
      </w:pPr>
    </w:p>
    <w:p w14:paraId="03F550A0" w14:textId="77777777" w:rsidR="00540ABC" w:rsidRPr="00715822" w:rsidRDefault="00D1274C" w:rsidP="00540ABC">
      <w:pPr>
        <w:numPr>
          <w:ilvl w:val="1"/>
          <w:numId w:val="3"/>
        </w:numPr>
        <w:tabs>
          <w:tab w:val="num" w:pos="0"/>
          <w:tab w:val="left" w:pos="709"/>
        </w:tabs>
        <w:contextualSpacing/>
        <w:jc w:val="both"/>
        <w:rPr>
          <w:rFonts w:ascii="Tahoma" w:hAnsi="Tahoma" w:cs="Tahoma"/>
          <w:b/>
          <w:sz w:val="22"/>
          <w:szCs w:val="22"/>
          <w:lang w:val="es-CO"/>
        </w:rPr>
      </w:pPr>
      <w:r w:rsidRPr="00715822">
        <w:rPr>
          <w:rFonts w:ascii="Tahoma" w:hAnsi="Tahoma" w:cs="Tahoma"/>
          <w:b/>
          <w:sz w:val="22"/>
          <w:szCs w:val="22"/>
          <w:lang w:val="es-CO"/>
        </w:rPr>
        <w:t>ESTUDIO DE LAS EXCEPCIONES:</w:t>
      </w:r>
    </w:p>
    <w:p w14:paraId="0BCF4343" w14:textId="77777777" w:rsidR="006B0D29" w:rsidRPr="00715822" w:rsidRDefault="006B0D29" w:rsidP="006B0D29">
      <w:pPr>
        <w:tabs>
          <w:tab w:val="left" w:pos="709"/>
        </w:tabs>
        <w:ind w:left="720"/>
        <w:contextualSpacing/>
        <w:jc w:val="both"/>
        <w:rPr>
          <w:rFonts w:ascii="Tahoma" w:hAnsi="Tahoma" w:cs="Tahoma"/>
          <w:b/>
          <w:sz w:val="22"/>
          <w:szCs w:val="22"/>
          <w:lang w:val="es-CO"/>
        </w:rPr>
      </w:pPr>
    </w:p>
    <w:p w14:paraId="50915176" w14:textId="77777777" w:rsidR="00540ABC" w:rsidRPr="00715822" w:rsidRDefault="00540ABC" w:rsidP="00540ABC">
      <w:pPr>
        <w:tabs>
          <w:tab w:val="left" w:pos="709"/>
        </w:tabs>
        <w:ind w:left="720"/>
        <w:contextualSpacing/>
        <w:jc w:val="both"/>
        <w:rPr>
          <w:rFonts w:ascii="Tahoma" w:hAnsi="Tahoma" w:cs="Tahoma"/>
          <w:b/>
          <w:sz w:val="22"/>
          <w:szCs w:val="22"/>
          <w:lang w:val="es-CO"/>
        </w:rPr>
      </w:pPr>
    </w:p>
    <w:p w14:paraId="71EF0331" w14:textId="7B61E487" w:rsidR="00540ABC" w:rsidRPr="00715822" w:rsidRDefault="00D1274C" w:rsidP="006B0D29">
      <w:pPr>
        <w:numPr>
          <w:ilvl w:val="2"/>
          <w:numId w:val="3"/>
        </w:numPr>
        <w:tabs>
          <w:tab w:val="left" w:pos="0"/>
        </w:tabs>
        <w:ind w:left="0" w:firstLine="0"/>
        <w:contextualSpacing/>
        <w:jc w:val="both"/>
        <w:rPr>
          <w:rFonts w:ascii="Tahoma" w:hAnsi="Tahoma" w:cs="Tahoma"/>
          <w:b/>
          <w:sz w:val="22"/>
          <w:szCs w:val="22"/>
          <w:lang w:val="es-CO"/>
        </w:rPr>
      </w:pPr>
      <w:r w:rsidRPr="00715822">
        <w:rPr>
          <w:rFonts w:ascii="Tahoma" w:hAnsi="Tahoma" w:cs="Tahoma"/>
          <w:sz w:val="22"/>
          <w:szCs w:val="22"/>
        </w:rPr>
        <w:t xml:space="preserve">En relación con la excepción </w:t>
      </w:r>
      <w:r w:rsidR="00540ABC" w:rsidRPr="00715822">
        <w:rPr>
          <w:rFonts w:ascii="Tahoma" w:hAnsi="Tahoma" w:cs="Tahoma"/>
          <w:b/>
          <w:sz w:val="22"/>
          <w:szCs w:val="22"/>
          <w:lang w:val="es-CO"/>
        </w:rPr>
        <w:t>DAÑO NO IMPUTABLE AL ESTADO</w:t>
      </w:r>
      <w:r w:rsidR="007B0F36" w:rsidRPr="00715822">
        <w:rPr>
          <w:rFonts w:ascii="Tahoma" w:hAnsi="Tahoma" w:cs="Tahoma"/>
          <w:b/>
          <w:sz w:val="22"/>
          <w:szCs w:val="22"/>
          <w:lang w:val="es-CO"/>
        </w:rPr>
        <w:t>,</w:t>
      </w:r>
      <w:r w:rsidR="00540ABC" w:rsidRPr="00715822">
        <w:rPr>
          <w:rFonts w:ascii="Tahoma" w:hAnsi="Tahoma" w:cs="Tahoma"/>
          <w:b/>
          <w:sz w:val="22"/>
          <w:szCs w:val="22"/>
          <w:lang w:val="es-CO"/>
        </w:rPr>
        <w:t xml:space="preserve"> RIESGO PROPIO DEL SERVICIO y AUSENCIA DE DAÑO E INEXISTENCIA DE NEXO CAUSAL </w:t>
      </w:r>
      <w:r w:rsidRPr="00715822">
        <w:rPr>
          <w:rFonts w:ascii="Tahoma" w:hAnsi="Tahoma" w:cs="Tahoma"/>
          <w:sz w:val="22"/>
          <w:szCs w:val="22"/>
        </w:rPr>
        <w:t>n</w:t>
      </w:r>
      <w:r w:rsidRPr="00715822">
        <w:rPr>
          <w:rFonts w:ascii="Tahoma" w:hAnsi="Tahoma" w:cs="Tahoma"/>
          <w:sz w:val="22"/>
          <w:szCs w:val="22"/>
          <w:lang w:val="es-MX" w:eastAsia="es-MX"/>
        </w:rPr>
        <w:t>o goza</w:t>
      </w:r>
      <w:r w:rsidR="007B0F36" w:rsidRPr="00715822">
        <w:rPr>
          <w:rFonts w:ascii="Tahoma" w:hAnsi="Tahoma" w:cs="Tahoma"/>
          <w:sz w:val="22"/>
          <w:szCs w:val="22"/>
          <w:lang w:val="es-MX" w:eastAsia="es-MX"/>
        </w:rPr>
        <w:t>n</w:t>
      </w:r>
      <w:r w:rsidRPr="00715822">
        <w:rPr>
          <w:rFonts w:ascii="Tahoma" w:hAnsi="Tahoma" w:cs="Tahoma"/>
          <w:sz w:val="22"/>
          <w:szCs w:val="22"/>
          <w:lang w:val="es-MX" w:eastAsia="es-MX"/>
        </w:rPr>
        <w:t xml:space="preserve"> de esta calidad, en atención a que los hechos que se aducen como fundamento de la</w:t>
      </w:r>
      <w:r w:rsidR="007B0F36" w:rsidRPr="00715822">
        <w:rPr>
          <w:rFonts w:ascii="Tahoma" w:hAnsi="Tahoma" w:cs="Tahoma"/>
          <w:sz w:val="22"/>
          <w:szCs w:val="22"/>
          <w:lang w:val="es-MX" w:eastAsia="es-MX"/>
        </w:rPr>
        <w:t>s</w:t>
      </w:r>
      <w:r w:rsidRPr="00715822">
        <w:rPr>
          <w:rFonts w:ascii="Tahoma" w:hAnsi="Tahoma" w:cs="Tahoma"/>
          <w:sz w:val="22"/>
          <w:szCs w:val="22"/>
          <w:lang w:val="es-MX" w:eastAsia="es-MX"/>
        </w:rPr>
        <w:t xml:space="preserve"> misma</w:t>
      </w:r>
      <w:r w:rsidR="007B0F36" w:rsidRPr="00715822">
        <w:rPr>
          <w:rFonts w:ascii="Tahoma" w:hAnsi="Tahoma" w:cs="Tahoma"/>
          <w:sz w:val="22"/>
          <w:szCs w:val="22"/>
          <w:lang w:val="es-MX" w:eastAsia="es-MX"/>
        </w:rPr>
        <w:t>s</w:t>
      </w:r>
      <w:r w:rsidRPr="00715822">
        <w:rPr>
          <w:rFonts w:ascii="Tahoma" w:hAnsi="Tahoma" w:cs="Tahoma"/>
          <w:sz w:val="22"/>
          <w:szCs w:val="22"/>
          <w:lang w:val="es-MX" w:eastAsia="es-MX"/>
        </w:rPr>
        <w:t>, no la</w:t>
      </w:r>
      <w:r w:rsidR="007B0F36" w:rsidRPr="00715822">
        <w:rPr>
          <w:rFonts w:ascii="Tahoma" w:hAnsi="Tahoma" w:cs="Tahoma"/>
          <w:sz w:val="22"/>
          <w:szCs w:val="22"/>
          <w:lang w:val="es-MX" w:eastAsia="es-MX"/>
        </w:rPr>
        <w:t>s</w:t>
      </w:r>
      <w:r w:rsidRPr="00715822">
        <w:rPr>
          <w:rFonts w:ascii="Tahoma" w:hAnsi="Tahoma" w:cs="Tahoma"/>
          <w:sz w:val="22"/>
          <w:szCs w:val="22"/>
          <w:lang w:val="es-MX" w:eastAsia="es-MX"/>
        </w:rPr>
        <w:t xml:space="preserve">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5107974" w14:textId="77777777" w:rsidR="006B0D29" w:rsidRPr="00715822" w:rsidRDefault="006B0D29" w:rsidP="006B0D29">
      <w:pPr>
        <w:pStyle w:val="Prrafodelista"/>
        <w:tabs>
          <w:tab w:val="left" w:pos="0"/>
        </w:tabs>
        <w:ind w:left="0"/>
        <w:rPr>
          <w:rFonts w:ascii="Tahoma" w:hAnsi="Tahoma" w:cs="Tahoma"/>
          <w:b/>
          <w:sz w:val="22"/>
          <w:szCs w:val="22"/>
        </w:rPr>
      </w:pPr>
    </w:p>
    <w:p w14:paraId="3C1FA52D" w14:textId="27FE7DD3" w:rsidR="006B0D29" w:rsidRPr="00715822" w:rsidRDefault="006B0D29" w:rsidP="006B0D29">
      <w:pPr>
        <w:numPr>
          <w:ilvl w:val="2"/>
          <w:numId w:val="3"/>
        </w:numPr>
        <w:tabs>
          <w:tab w:val="left" w:pos="0"/>
        </w:tabs>
        <w:ind w:left="0" w:firstLine="0"/>
        <w:contextualSpacing/>
        <w:jc w:val="both"/>
        <w:rPr>
          <w:rFonts w:ascii="Tahoma" w:hAnsi="Tahoma" w:cs="Tahoma"/>
          <w:b/>
          <w:sz w:val="22"/>
          <w:szCs w:val="22"/>
          <w:lang w:val="es-CO"/>
        </w:rPr>
      </w:pPr>
      <w:r w:rsidRPr="00715822">
        <w:rPr>
          <w:rFonts w:ascii="Tahoma" w:hAnsi="Tahoma" w:cs="Tahoma"/>
          <w:sz w:val="22"/>
          <w:szCs w:val="22"/>
          <w:lang w:val="es-MX" w:eastAsia="es-MX"/>
        </w:rPr>
        <w:t xml:space="preserve">En cuanto a la excepción de </w:t>
      </w:r>
      <w:r w:rsidRPr="00715822">
        <w:rPr>
          <w:rFonts w:ascii="Tahoma" w:hAnsi="Tahoma" w:cs="Tahoma"/>
          <w:b/>
          <w:sz w:val="22"/>
          <w:szCs w:val="22"/>
          <w:lang w:val="es-CO"/>
        </w:rPr>
        <w:t xml:space="preserve">HECHO DE UN TERCERO </w:t>
      </w:r>
      <w:r w:rsidRPr="00715822">
        <w:rPr>
          <w:rFonts w:ascii="Tahoma" w:hAnsi="Tahoma" w:cs="Tahoma"/>
          <w:sz w:val="22"/>
          <w:szCs w:val="22"/>
          <w:lang w:val="es-MX" w:eastAsia="es-MX"/>
        </w:rPr>
        <w:t>propuesta por la parte demandada, por tratarse de un eximente de responsabilidad, se estudiará sólo en el evento en que aquella se configure. Por ende, se procederá a determinar en el sub examine si se verifican todos y cada uno de los presupuestos que permitan la responsabilidad de las demandadas.</w:t>
      </w:r>
    </w:p>
    <w:p w14:paraId="795A5B25" w14:textId="77777777" w:rsidR="00540ABC" w:rsidRPr="00715822" w:rsidRDefault="00540ABC" w:rsidP="00540ABC">
      <w:pPr>
        <w:tabs>
          <w:tab w:val="left" w:pos="709"/>
        </w:tabs>
        <w:contextualSpacing/>
        <w:jc w:val="both"/>
        <w:rPr>
          <w:rFonts w:ascii="Tahoma" w:hAnsi="Tahoma" w:cs="Tahoma"/>
          <w:b/>
          <w:sz w:val="22"/>
          <w:szCs w:val="22"/>
          <w:lang w:val="es-CO"/>
        </w:rPr>
      </w:pPr>
    </w:p>
    <w:p w14:paraId="484E8CB8" w14:textId="77777777" w:rsidR="001F4B77" w:rsidRPr="00715822" w:rsidRDefault="001F4B77" w:rsidP="001F4B77">
      <w:pPr>
        <w:numPr>
          <w:ilvl w:val="1"/>
          <w:numId w:val="3"/>
        </w:numPr>
        <w:tabs>
          <w:tab w:val="num" w:pos="0"/>
          <w:tab w:val="left" w:pos="709"/>
        </w:tabs>
        <w:contextualSpacing/>
        <w:jc w:val="both"/>
        <w:rPr>
          <w:rFonts w:ascii="Tahoma" w:hAnsi="Tahoma" w:cs="Tahoma"/>
          <w:b/>
          <w:sz w:val="22"/>
          <w:szCs w:val="22"/>
          <w:lang w:val="es-CO"/>
        </w:rPr>
      </w:pPr>
      <w:r w:rsidRPr="00715822">
        <w:rPr>
          <w:rFonts w:ascii="Arial" w:hAnsi="Arial" w:cs="Arial"/>
          <w:b/>
        </w:rPr>
        <w:t>LA RAZÓN DE LA CONTROVERSIA:</w:t>
      </w:r>
    </w:p>
    <w:p w14:paraId="0879386D" w14:textId="77777777" w:rsidR="001F4B77" w:rsidRPr="00715822" w:rsidRDefault="001F4B77" w:rsidP="001F4B77">
      <w:pPr>
        <w:tabs>
          <w:tab w:val="left" w:pos="567"/>
        </w:tabs>
        <w:spacing w:line="276" w:lineRule="auto"/>
        <w:ind w:left="360"/>
        <w:contextualSpacing/>
        <w:jc w:val="both"/>
        <w:rPr>
          <w:rFonts w:ascii="Arial" w:hAnsi="Arial" w:cs="Arial"/>
          <w:b/>
          <w:sz w:val="22"/>
          <w:szCs w:val="22"/>
        </w:rPr>
      </w:pPr>
    </w:p>
    <w:p w14:paraId="2D766F50" w14:textId="07934E71" w:rsidR="001F4B77" w:rsidRPr="00715822" w:rsidRDefault="001F4B77" w:rsidP="001F4B77">
      <w:pPr>
        <w:spacing w:line="276" w:lineRule="auto"/>
        <w:jc w:val="both"/>
        <w:rPr>
          <w:rFonts w:ascii="Arial" w:hAnsi="Arial" w:cs="Arial"/>
          <w:sz w:val="22"/>
          <w:szCs w:val="22"/>
        </w:rPr>
      </w:pPr>
      <w:r w:rsidRPr="00715822">
        <w:rPr>
          <w:rFonts w:ascii="Arial" w:hAnsi="Arial" w:cs="Arial"/>
          <w:sz w:val="22"/>
          <w:szCs w:val="22"/>
        </w:rPr>
        <w:t xml:space="preserve">Conforme a lo establecido en la </w:t>
      </w:r>
      <w:r w:rsidRPr="00715822">
        <w:rPr>
          <w:rFonts w:ascii="Arial" w:hAnsi="Arial" w:cs="Arial"/>
          <w:b/>
          <w:sz w:val="22"/>
          <w:szCs w:val="22"/>
        </w:rPr>
        <w:t>FIJACION DEL LITIGIO</w:t>
      </w:r>
      <w:r w:rsidRPr="00715822">
        <w:rPr>
          <w:rFonts w:ascii="Arial" w:hAnsi="Arial" w:cs="Arial"/>
          <w:sz w:val="22"/>
          <w:szCs w:val="22"/>
        </w:rPr>
        <w:t xml:space="preserve">, se busca establecer si la demandada NACIÓN – MINISTERIO DE DEFENSA – EJÉRCITO NACIONAL debe responder o no por los perjuicios causados a los actores con la muerte del Soldado Profesional WILMAR ARLEY LOPERA MUÑOZ en hechos ocurridos el día 12 de junio de 2016 en el sector de la vereda Las Animas, jurisdicción del municipio de Vista Hermosa-Meta. </w:t>
      </w:r>
    </w:p>
    <w:p w14:paraId="33990F01" w14:textId="77777777" w:rsidR="001F4B77" w:rsidRPr="00715822" w:rsidRDefault="001F4B77" w:rsidP="001F4B77">
      <w:pPr>
        <w:spacing w:line="276" w:lineRule="auto"/>
        <w:jc w:val="both"/>
        <w:rPr>
          <w:rFonts w:ascii="Arial" w:hAnsi="Arial" w:cs="Arial"/>
        </w:rPr>
      </w:pPr>
    </w:p>
    <w:p w14:paraId="11E16305" w14:textId="77777777" w:rsidR="001F4B77" w:rsidRPr="00715822" w:rsidRDefault="001F4B77" w:rsidP="001F4B77">
      <w:pPr>
        <w:spacing w:line="276" w:lineRule="auto"/>
        <w:jc w:val="both"/>
        <w:rPr>
          <w:rFonts w:ascii="Arial" w:hAnsi="Arial" w:cs="Arial"/>
        </w:rPr>
      </w:pPr>
      <w:r w:rsidRPr="00715822">
        <w:rPr>
          <w:rFonts w:ascii="Arial" w:hAnsi="Arial" w:cs="Arial"/>
        </w:rPr>
        <w:t>Surge entonces el siguiente problema jurídico:</w:t>
      </w:r>
    </w:p>
    <w:p w14:paraId="0EA07F80" w14:textId="77777777" w:rsidR="001F4B77" w:rsidRPr="00715822" w:rsidRDefault="001F4B77" w:rsidP="001F4B77">
      <w:pPr>
        <w:spacing w:line="276" w:lineRule="auto"/>
        <w:jc w:val="both"/>
        <w:rPr>
          <w:rFonts w:ascii="Arial" w:hAnsi="Arial" w:cs="Arial"/>
        </w:rPr>
      </w:pPr>
    </w:p>
    <w:p w14:paraId="3E480C52" w14:textId="719FBF09" w:rsidR="001F4B77" w:rsidRPr="00715822" w:rsidRDefault="001F4B77" w:rsidP="001F4B77">
      <w:pPr>
        <w:spacing w:line="276" w:lineRule="auto"/>
        <w:jc w:val="both"/>
        <w:rPr>
          <w:rFonts w:ascii="Arial" w:hAnsi="Arial" w:cs="Arial"/>
          <w:b/>
          <w:i/>
          <w:lang w:val="es-MX"/>
        </w:rPr>
      </w:pPr>
      <w:r w:rsidRPr="00715822">
        <w:rPr>
          <w:rFonts w:ascii="Arial" w:hAnsi="Arial" w:cs="Arial"/>
          <w:b/>
          <w:i/>
          <w:lang w:val="es-MX"/>
        </w:rPr>
        <w:t xml:space="preserve">¿Debe responder la demandada NACIÓN-MINISTERIO DE DEFENSA-EJÉRCITO NACIONAL por la muerte del </w:t>
      </w:r>
      <w:r w:rsidR="0049290C" w:rsidRPr="00715822">
        <w:rPr>
          <w:rFonts w:ascii="Arial" w:hAnsi="Arial" w:cs="Arial"/>
          <w:b/>
          <w:i/>
          <w:lang w:val="es-MX"/>
        </w:rPr>
        <w:t>Soldado Profesional WILMAR ARLEY LOPERA MUÑOZ en hechos ocurridos el día 12 de junio de 2016 en el sector de la vereda Las Animas, jurisdicción del municipio de Vista Hermosa-Meta</w:t>
      </w:r>
      <w:r w:rsidRPr="00715822">
        <w:rPr>
          <w:rFonts w:ascii="Arial" w:hAnsi="Arial" w:cs="Arial"/>
          <w:b/>
          <w:i/>
          <w:lang w:val="es-MX"/>
        </w:rPr>
        <w:t xml:space="preserve">? </w:t>
      </w:r>
    </w:p>
    <w:p w14:paraId="6D0D6FD1" w14:textId="77777777" w:rsidR="001F4B77" w:rsidRPr="00715822" w:rsidRDefault="001F4B77" w:rsidP="001F4B77">
      <w:pPr>
        <w:spacing w:line="276" w:lineRule="auto"/>
        <w:ind w:left="720"/>
        <w:contextualSpacing/>
        <w:jc w:val="both"/>
        <w:rPr>
          <w:rFonts w:ascii="Arial" w:hAnsi="Arial" w:cs="Arial"/>
          <w:b/>
          <w:i/>
          <w:lang w:val="es-MX"/>
        </w:rPr>
      </w:pPr>
    </w:p>
    <w:p w14:paraId="37879073"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r w:rsidRPr="00715822">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66BD586D"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p>
    <w:p w14:paraId="08F646D6"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r w:rsidRPr="00715822">
        <w:rPr>
          <w:rFonts w:ascii="Arial" w:hAnsi="Arial" w:cs="Arial"/>
        </w:rPr>
        <w:t xml:space="preserve">1) el daño antijurídico sufrido por el interesado, </w:t>
      </w:r>
    </w:p>
    <w:p w14:paraId="6B082F2B"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p>
    <w:p w14:paraId="34068400"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r w:rsidRPr="00715822">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7902C5BE"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p>
    <w:p w14:paraId="7A6910BE" w14:textId="77777777" w:rsidR="001F4B77" w:rsidRPr="00715822" w:rsidRDefault="001F4B77" w:rsidP="001F4B77">
      <w:pPr>
        <w:widowControl w:val="0"/>
        <w:tabs>
          <w:tab w:val="left" w:pos="5940"/>
        </w:tabs>
        <w:autoSpaceDE w:val="0"/>
        <w:autoSpaceDN w:val="0"/>
        <w:adjustRightInd w:val="0"/>
        <w:spacing w:line="276" w:lineRule="auto"/>
        <w:jc w:val="both"/>
        <w:rPr>
          <w:rFonts w:ascii="Arial" w:hAnsi="Arial" w:cs="Arial"/>
        </w:rPr>
      </w:pPr>
      <w:r w:rsidRPr="00715822">
        <w:rPr>
          <w:rFonts w:ascii="Arial" w:hAnsi="Arial" w:cs="Arial"/>
        </w:rPr>
        <w:t>3) una relación de causalidad entre estos dos elementos, es decir, la comprobación de que el daño se produjo como consecuencia de la falla del servicio.</w:t>
      </w:r>
    </w:p>
    <w:p w14:paraId="2BB439A4" w14:textId="77777777" w:rsidR="001F4B77" w:rsidRPr="00715822" w:rsidRDefault="001F4B77" w:rsidP="001F4B77">
      <w:pPr>
        <w:spacing w:line="276" w:lineRule="auto"/>
        <w:jc w:val="both"/>
        <w:rPr>
          <w:rFonts w:ascii="Arial" w:hAnsi="Arial" w:cs="Arial"/>
          <w:lang w:val="es-MX"/>
        </w:rPr>
      </w:pPr>
    </w:p>
    <w:p w14:paraId="3C1422B8" w14:textId="77777777" w:rsidR="001F4B77" w:rsidRPr="00715822" w:rsidRDefault="001F4B77" w:rsidP="001F4B77">
      <w:pPr>
        <w:spacing w:line="276" w:lineRule="auto"/>
        <w:jc w:val="both"/>
        <w:rPr>
          <w:rFonts w:ascii="Arial" w:hAnsi="Arial" w:cs="Arial"/>
          <w:lang w:val="es-MX"/>
        </w:rPr>
      </w:pPr>
      <w:r w:rsidRPr="00715822">
        <w:rPr>
          <w:rFonts w:ascii="Arial" w:hAnsi="Arial" w:cs="Arial"/>
          <w:lang w:val="es-MX"/>
        </w:rPr>
        <w:t>Para el caso en estudio se procederá al estudio del material probatorio aportado a la demanda, para establecer si se configuran los elementos de responsabilidad anotados.</w:t>
      </w:r>
    </w:p>
    <w:p w14:paraId="6B84B406" w14:textId="77777777" w:rsidR="001F4B77" w:rsidRPr="00715822" w:rsidRDefault="001F4B77" w:rsidP="001F4B77">
      <w:pPr>
        <w:spacing w:line="276" w:lineRule="auto"/>
        <w:jc w:val="both"/>
        <w:rPr>
          <w:rFonts w:ascii="Arial" w:hAnsi="Arial" w:cs="Arial"/>
        </w:rPr>
      </w:pPr>
    </w:p>
    <w:p w14:paraId="5CFB3972" w14:textId="5A04863C" w:rsidR="001F4B77" w:rsidRPr="00715822" w:rsidRDefault="001F4B77" w:rsidP="001F4B77">
      <w:pPr>
        <w:pStyle w:val="Prrafodelista"/>
        <w:numPr>
          <w:ilvl w:val="1"/>
          <w:numId w:val="3"/>
        </w:numPr>
        <w:tabs>
          <w:tab w:val="left" w:pos="709"/>
        </w:tabs>
        <w:spacing w:line="276" w:lineRule="auto"/>
        <w:jc w:val="both"/>
        <w:rPr>
          <w:rFonts w:cs="Arial"/>
          <w:b/>
        </w:rPr>
      </w:pPr>
      <w:r w:rsidRPr="00715822">
        <w:rPr>
          <w:rFonts w:cs="Arial"/>
          <w:b/>
        </w:rPr>
        <w:t>ANÁLISIS CRÍTICO DE LAS PRUEBAS:</w:t>
      </w:r>
    </w:p>
    <w:p w14:paraId="2CD7C094" w14:textId="77777777" w:rsidR="001F4B77" w:rsidRPr="00715822" w:rsidRDefault="001F4B77" w:rsidP="001F4B77">
      <w:pPr>
        <w:tabs>
          <w:tab w:val="num" w:pos="426"/>
        </w:tabs>
        <w:spacing w:line="276" w:lineRule="auto"/>
        <w:contextualSpacing/>
        <w:rPr>
          <w:rFonts w:ascii="Arial" w:hAnsi="Arial" w:cs="Arial"/>
          <w:b/>
        </w:rPr>
      </w:pPr>
    </w:p>
    <w:p w14:paraId="6C03B266" w14:textId="77777777" w:rsidR="001F4B77" w:rsidRPr="00715822" w:rsidRDefault="001F4B77" w:rsidP="001F4B77">
      <w:pPr>
        <w:pStyle w:val="Prrafodelista"/>
        <w:numPr>
          <w:ilvl w:val="2"/>
          <w:numId w:val="3"/>
        </w:numPr>
        <w:tabs>
          <w:tab w:val="left" w:pos="567"/>
        </w:tabs>
        <w:spacing w:line="276" w:lineRule="auto"/>
        <w:ind w:left="0" w:firstLine="0"/>
        <w:jc w:val="both"/>
        <w:rPr>
          <w:rFonts w:cs="Arial"/>
          <w:b/>
        </w:rPr>
      </w:pPr>
      <w:r w:rsidRPr="00715822">
        <w:rPr>
          <w:rFonts w:cs="Arial"/>
        </w:rPr>
        <w:t xml:space="preserve">Conforme al material probatorio aportado se encuentran </w:t>
      </w:r>
      <w:r w:rsidRPr="00715822">
        <w:rPr>
          <w:rFonts w:cs="Arial"/>
          <w:b/>
        </w:rPr>
        <w:t>PROBADOS los siguientes hechos</w:t>
      </w:r>
      <w:r w:rsidRPr="00715822">
        <w:rPr>
          <w:rFonts w:cs="Arial"/>
        </w:rPr>
        <w:t>:</w:t>
      </w:r>
    </w:p>
    <w:p w14:paraId="11AA9474" w14:textId="77777777" w:rsidR="00787E73" w:rsidRPr="00715822" w:rsidRDefault="00787E73" w:rsidP="0049290C">
      <w:pPr>
        <w:tabs>
          <w:tab w:val="left" w:pos="709"/>
        </w:tabs>
        <w:contextualSpacing/>
        <w:jc w:val="both"/>
        <w:rPr>
          <w:rFonts w:ascii="Tahoma" w:hAnsi="Tahoma" w:cs="Tahoma"/>
          <w:b/>
          <w:sz w:val="22"/>
          <w:szCs w:val="22"/>
          <w:lang w:val="es-CO"/>
        </w:rPr>
      </w:pPr>
    </w:p>
    <w:p w14:paraId="6B6DF0F5" w14:textId="22E74921" w:rsidR="00F338AA" w:rsidRPr="00715822" w:rsidRDefault="00787E73" w:rsidP="007B0F36">
      <w:pPr>
        <w:pStyle w:val="Prrafodelista"/>
        <w:numPr>
          <w:ilvl w:val="0"/>
          <w:numId w:val="9"/>
        </w:numPr>
        <w:tabs>
          <w:tab w:val="left" w:pos="567"/>
        </w:tabs>
        <w:ind w:left="0" w:firstLine="0"/>
        <w:jc w:val="both"/>
        <w:rPr>
          <w:rFonts w:ascii="Tahoma" w:hAnsi="Tahoma" w:cs="Tahoma"/>
          <w:b/>
          <w:sz w:val="22"/>
          <w:szCs w:val="22"/>
        </w:rPr>
      </w:pPr>
      <w:r w:rsidRPr="00715822">
        <w:rPr>
          <w:rFonts w:ascii="Tahoma" w:hAnsi="Tahoma" w:cs="Tahoma"/>
          <w:b/>
          <w:sz w:val="22"/>
          <w:szCs w:val="22"/>
        </w:rPr>
        <w:t>WILMAR ARLEY LOPERA MUÑÓZ</w:t>
      </w:r>
      <w:r w:rsidRPr="00715822">
        <w:rPr>
          <w:rFonts w:ascii="Tahoma" w:hAnsi="Tahoma" w:cs="Tahoma"/>
          <w:sz w:val="22"/>
          <w:szCs w:val="22"/>
        </w:rPr>
        <w:t xml:space="preserve"> es hijo de </w:t>
      </w:r>
      <w:r w:rsidR="009078B6" w:rsidRPr="00715822">
        <w:rPr>
          <w:rFonts w:ascii="Tahoma" w:hAnsi="Tahoma" w:cs="Tahoma"/>
          <w:b/>
          <w:sz w:val="22"/>
          <w:szCs w:val="22"/>
        </w:rPr>
        <w:t xml:space="preserve">JAEL DE JESUS MUÑÓZ URIBE y RUBIEL ÁNGEL LOPERA VÁSQUEZ </w:t>
      </w:r>
      <w:r w:rsidR="009078B6" w:rsidRPr="00715822">
        <w:rPr>
          <w:rFonts w:ascii="Tahoma" w:hAnsi="Tahoma" w:cs="Tahoma"/>
          <w:sz w:val="22"/>
          <w:szCs w:val="22"/>
        </w:rPr>
        <w:t xml:space="preserve">y hermano de </w:t>
      </w:r>
      <w:r w:rsidR="009078B6" w:rsidRPr="00715822">
        <w:rPr>
          <w:rFonts w:ascii="Tahoma" w:hAnsi="Tahoma" w:cs="Tahoma"/>
          <w:b/>
          <w:sz w:val="22"/>
          <w:szCs w:val="22"/>
        </w:rPr>
        <w:t>RUBIEL ALEXANDER LOPERA MUÑÓZ y EDIS HERLENCY LOPERA MUÑÓZ</w:t>
      </w:r>
      <w:r w:rsidR="009078B6" w:rsidRPr="00715822">
        <w:rPr>
          <w:rStyle w:val="Refdenotaalpie"/>
          <w:rFonts w:ascii="Tahoma" w:hAnsi="Tahoma"/>
          <w:b/>
          <w:sz w:val="22"/>
          <w:szCs w:val="22"/>
        </w:rPr>
        <w:footnoteReference w:id="1"/>
      </w:r>
      <w:r w:rsidR="009078B6" w:rsidRPr="00715822">
        <w:rPr>
          <w:rFonts w:ascii="Tahoma" w:hAnsi="Tahoma" w:cs="Tahoma"/>
          <w:sz w:val="22"/>
          <w:szCs w:val="22"/>
        </w:rPr>
        <w:t>.</w:t>
      </w:r>
    </w:p>
    <w:p w14:paraId="6F3D401B" w14:textId="77777777" w:rsidR="00F338AA" w:rsidRPr="00715822" w:rsidRDefault="00F338AA" w:rsidP="00F338AA">
      <w:pPr>
        <w:pStyle w:val="Prrafodelista"/>
        <w:jc w:val="both"/>
        <w:rPr>
          <w:rFonts w:ascii="Tahoma" w:hAnsi="Tahoma" w:cs="Tahoma"/>
          <w:b/>
          <w:sz w:val="22"/>
          <w:szCs w:val="22"/>
        </w:rPr>
      </w:pPr>
    </w:p>
    <w:p w14:paraId="580DDC8A" w14:textId="1F04E414" w:rsidR="00D1274C" w:rsidRPr="00715822" w:rsidRDefault="009078B6" w:rsidP="007B0F36">
      <w:pPr>
        <w:pStyle w:val="Prrafodelista"/>
        <w:numPr>
          <w:ilvl w:val="0"/>
          <w:numId w:val="9"/>
        </w:numPr>
        <w:tabs>
          <w:tab w:val="left" w:pos="567"/>
        </w:tabs>
        <w:ind w:left="0" w:firstLine="0"/>
        <w:jc w:val="both"/>
        <w:rPr>
          <w:rFonts w:ascii="Tahoma" w:hAnsi="Tahoma" w:cs="Tahoma"/>
          <w:b/>
          <w:sz w:val="22"/>
          <w:szCs w:val="22"/>
        </w:rPr>
      </w:pPr>
      <w:r w:rsidRPr="00715822">
        <w:rPr>
          <w:rFonts w:ascii="Tahoma" w:hAnsi="Tahoma" w:cs="Tahoma"/>
          <w:sz w:val="22"/>
          <w:szCs w:val="22"/>
        </w:rPr>
        <w:t xml:space="preserve"> </w:t>
      </w:r>
      <w:r w:rsidR="00F338AA" w:rsidRPr="00715822">
        <w:rPr>
          <w:rFonts w:ascii="Tahoma" w:hAnsi="Tahoma" w:cs="Tahoma"/>
          <w:sz w:val="22"/>
          <w:szCs w:val="22"/>
        </w:rPr>
        <w:t>El SLP LOPERA MUÑOZ WILMAR ARLEY convivía con la señora MARIA ADELAIDA MUÑOZ MESA en unión marital de hecho desde el 16 de</w:t>
      </w:r>
      <w:r w:rsidR="00C44201" w:rsidRPr="00715822">
        <w:rPr>
          <w:rFonts w:ascii="Tahoma" w:hAnsi="Tahoma" w:cs="Tahoma"/>
          <w:sz w:val="22"/>
          <w:szCs w:val="22"/>
        </w:rPr>
        <w:t xml:space="preserve"> abril de 2008 hasta la fecha d</w:t>
      </w:r>
      <w:r w:rsidR="00F338AA" w:rsidRPr="00715822">
        <w:rPr>
          <w:rFonts w:ascii="Tahoma" w:hAnsi="Tahoma" w:cs="Tahoma"/>
          <w:sz w:val="22"/>
          <w:szCs w:val="22"/>
        </w:rPr>
        <w:t>e</w:t>
      </w:r>
      <w:r w:rsidR="00C44201" w:rsidRPr="00715822">
        <w:rPr>
          <w:rFonts w:ascii="Tahoma" w:hAnsi="Tahoma" w:cs="Tahoma"/>
          <w:sz w:val="22"/>
          <w:szCs w:val="22"/>
        </w:rPr>
        <w:t xml:space="preserve"> </w:t>
      </w:r>
      <w:r w:rsidR="00F338AA" w:rsidRPr="00715822">
        <w:rPr>
          <w:rFonts w:ascii="Tahoma" w:hAnsi="Tahoma" w:cs="Tahoma"/>
          <w:sz w:val="22"/>
          <w:szCs w:val="22"/>
        </w:rPr>
        <w:t>la escritura el 21 de agosto de 2014</w:t>
      </w:r>
      <w:r w:rsidR="00F338AA" w:rsidRPr="00715822">
        <w:rPr>
          <w:rStyle w:val="Refdenotaalpie"/>
          <w:rFonts w:ascii="Tahoma" w:hAnsi="Tahoma"/>
          <w:sz w:val="22"/>
          <w:szCs w:val="22"/>
        </w:rPr>
        <w:footnoteReference w:id="2"/>
      </w:r>
      <w:r w:rsidR="00F338AA" w:rsidRPr="00715822">
        <w:rPr>
          <w:rFonts w:ascii="Tahoma" w:hAnsi="Tahoma" w:cs="Tahoma"/>
          <w:sz w:val="22"/>
          <w:szCs w:val="22"/>
        </w:rPr>
        <w:t>.</w:t>
      </w:r>
    </w:p>
    <w:p w14:paraId="26D26F07" w14:textId="77777777" w:rsidR="009078B6" w:rsidRPr="00715822" w:rsidRDefault="009078B6" w:rsidP="009078B6">
      <w:pPr>
        <w:pStyle w:val="Prrafodelista"/>
        <w:jc w:val="both"/>
        <w:rPr>
          <w:rFonts w:ascii="Tahoma" w:hAnsi="Tahoma" w:cs="Tahoma"/>
          <w:b/>
          <w:sz w:val="22"/>
          <w:szCs w:val="22"/>
        </w:rPr>
      </w:pPr>
    </w:p>
    <w:p w14:paraId="73761DF1" w14:textId="4D37B821" w:rsidR="00F338AA" w:rsidRPr="00715822" w:rsidRDefault="00F338AA" w:rsidP="007B0F36">
      <w:pPr>
        <w:pStyle w:val="Prrafodelista"/>
        <w:numPr>
          <w:ilvl w:val="0"/>
          <w:numId w:val="9"/>
        </w:numPr>
        <w:tabs>
          <w:tab w:val="left" w:pos="567"/>
        </w:tabs>
        <w:ind w:left="0" w:firstLine="0"/>
        <w:jc w:val="both"/>
        <w:rPr>
          <w:rFonts w:ascii="Tahoma" w:hAnsi="Tahoma" w:cs="Tahoma"/>
          <w:sz w:val="22"/>
          <w:szCs w:val="22"/>
        </w:rPr>
      </w:pPr>
      <w:r w:rsidRPr="00715822">
        <w:rPr>
          <w:rFonts w:ascii="Tahoma" w:hAnsi="Tahoma" w:cs="Tahoma"/>
          <w:sz w:val="22"/>
          <w:szCs w:val="22"/>
        </w:rPr>
        <w:t>El SLP LOPERA MUÑOZ WILMAR ARLEY prestó su servicio militar obligatorio como soldado campesino del 5 de ener</w:t>
      </w:r>
      <w:r w:rsidR="007B0F36" w:rsidRPr="00715822">
        <w:rPr>
          <w:rFonts w:ascii="Tahoma" w:hAnsi="Tahoma" w:cs="Tahoma"/>
          <w:sz w:val="22"/>
          <w:szCs w:val="22"/>
        </w:rPr>
        <w:t>o de 2008 al 4 de julio de 2009;</w:t>
      </w:r>
      <w:r w:rsidRPr="00715822">
        <w:rPr>
          <w:rFonts w:ascii="Tahoma" w:hAnsi="Tahoma" w:cs="Tahoma"/>
          <w:sz w:val="22"/>
          <w:szCs w:val="22"/>
        </w:rPr>
        <w:t xml:space="preserve"> fue alumno soldado profesional del 6 de febrero de 2010 al 8 de abril de 2010 y se desempeñó como soldado profesional del 9 de abril de 2010 al 12 de junio de 2016</w:t>
      </w:r>
      <w:r w:rsidRPr="00715822">
        <w:rPr>
          <w:rStyle w:val="Refdenotaalpie"/>
          <w:rFonts w:ascii="Tahoma" w:hAnsi="Tahoma"/>
          <w:sz w:val="22"/>
          <w:szCs w:val="22"/>
        </w:rPr>
        <w:footnoteReference w:id="3"/>
      </w:r>
      <w:r w:rsidRPr="00715822">
        <w:rPr>
          <w:rFonts w:ascii="Tahoma" w:hAnsi="Tahoma" w:cs="Tahoma"/>
          <w:sz w:val="22"/>
          <w:szCs w:val="22"/>
        </w:rPr>
        <w:t>.</w:t>
      </w:r>
    </w:p>
    <w:p w14:paraId="15678A49" w14:textId="77777777" w:rsidR="00F338AA" w:rsidRPr="00715822" w:rsidRDefault="00F338AA" w:rsidP="00F338AA">
      <w:pPr>
        <w:pStyle w:val="Prrafodelista"/>
        <w:rPr>
          <w:rFonts w:ascii="Tahoma" w:hAnsi="Tahoma" w:cs="Tahoma"/>
          <w:sz w:val="22"/>
          <w:szCs w:val="22"/>
        </w:rPr>
      </w:pPr>
    </w:p>
    <w:p w14:paraId="26D3DFCE" w14:textId="77777777" w:rsidR="00A64850" w:rsidRPr="00715822" w:rsidRDefault="00A64850" w:rsidP="007B0F36">
      <w:pPr>
        <w:pStyle w:val="Prrafodelista"/>
        <w:numPr>
          <w:ilvl w:val="0"/>
          <w:numId w:val="9"/>
        </w:numPr>
        <w:tabs>
          <w:tab w:val="left" w:pos="567"/>
        </w:tabs>
        <w:ind w:left="0" w:firstLine="0"/>
        <w:jc w:val="both"/>
        <w:rPr>
          <w:rFonts w:ascii="Tahoma" w:hAnsi="Tahoma" w:cs="Tahoma"/>
          <w:sz w:val="22"/>
          <w:szCs w:val="22"/>
        </w:rPr>
      </w:pPr>
      <w:r w:rsidRPr="00715822">
        <w:rPr>
          <w:rFonts w:ascii="Tahoma" w:hAnsi="Tahoma" w:cs="Tahoma"/>
          <w:sz w:val="22"/>
          <w:szCs w:val="22"/>
        </w:rPr>
        <w:t>En el informe administrativo por muerte se anotó</w:t>
      </w:r>
      <w:r w:rsidRPr="00715822">
        <w:rPr>
          <w:rStyle w:val="Refdenotaalpie"/>
          <w:rFonts w:ascii="Tahoma" w:hAnsi="Tahoma"/>
          <w:sz w:val="22"/>
          <w:szCs w:val="22"/>
        </w:rPr>
        <w:footnoteReference w:id="4"/>
      </w:r>
      <w:r w:rsidRPr="00715822">
        <w:rPr>
          <w:rFonts w:ascii="Tahoma" w:hAnsi="Tahoma" w:cs="Tahoma"/>
          <w:sz w:val="22"/>
          <w:szCs w:val="22"/>
        </w:rPr>
        <w:t>:</w:t>
      </w:r>
    </w:p>
    <w:p w14:paraId="71FA31A9" w14:textId="6B6578AB" w:rsidR="009078B6" w:rsidRPr="00715822" w:rsidRDefault="009078B6" w:rsidP="00A64850">
      <w:pPr>
        <w:jc w:val="both"/>
        <w:rPr>
          <w:rFonts w:ascii="Tahoma" w:hAnsi="Tahoma" w:cs="Tahoma"/>
          <w:sz w:val="22"/>
          <w:szCs w:val="22"/>
        </w:rPr>
      </w:pPr>
    </w:p>
    <w:p w14:paraId="26502399" w14:textId="35EA6FAF" w:rsidR="009078B6" w:rsidRPr="00715822" w:rsidRDefault="00A64850" w:rsidP="00A64850">
      <w:pPr>
        <w:pStyle w:val="Prrafodelista"/>
        <w:jc w:val="both"/>
        <w:rPr>
          <w:rFonts w:ascii="Tahoma" w:hAnsi="Tahoma" w:cs="Tahoma"/>
          <w:i/>
          <w:sz w:val="20"/>
        </w:rPr>
      </w:pPr>
      <w:r w:rsidRPr="00715822">
        <w:rPr>
          <w:rFonts w:ascii="Tahoma" w:hAnsi="Tahoma" w:cs="Tahoma"/>
          <w:i/>
          <w:sz w:val="20"/>
        </w:rPr>
        <w:t>“(…) EL DÍA 12 DE JUNIO SIENDO LAS 08:40 HORAS APROXIMADAMENTE EN EL SECTOR DE LA VEREDA LAS ANIMAS JURISDICCIÓN DEL MUNICIPIO DE VISTA HERMOSA -META EN DESARROLLO DEL PLAN DE CAMPAÑA ESPADA DE HONOR IV PLAN DE OPERACIONES GLADIADOR II OPERACIÓN TRAJANO II ORDEN DE OPERACIONES JEREMIAS TROPAS DEL BATALLON DE COMBATE TERRESTRE N° 52 COMPAÑIA ARPON AL MANDO DEL SEÑOR ST QUINTERO GUEVERA ESNEIDER EN COMBATE DE ENCUENTRO CONTRA NARCO TERRORISTAS PERTENECIENTES AL FRENTE 27 DE LAS ONT FARC EL SLP LOPERA MUÑOZ WILMER CM 1039622981 RESULTO HERIDO CON ARMA DE FUEGO ALTURA TÓRAX PARTE SUPERIOR IZQUIERDA CAUSÁNDOLE SHOCK HEMORRÁGICO FUE ATENDIDO POR EL ENFERMERO DE COMBATE Y POSTERIORMENTE EVACUADO AL HOSPITAL DE GRANADA- META DONDE SIENDO LAS 13:30 FALLECE A CAUSA DE LA GRAVEDAD DE LA HERIDA. (…)”</w:t>
      </w:r>
    </w:p>
    <w:p w14:paraId="6C1C4149" w14:textId="77777777" w:rsidR="00A64850" w:rsidRPr="00715822" w:rsidRDefault="00A64850" w:rsidP="009078B6">
      <w:pPr>
        <w:pStyle w:val="Prrafodelista"/>
        <w:rPr>
          <w:rFonts w:ascii="Tahoma" w:hAnsi="Tahoma" w:cs="Tahoma"/>
          <w:b/>
          <w:sz w:val="22"/>
          <w:szCs w:val="22"/>
        </w:rPr>
      </w:pPr>
    </w:p>
    <w:p w14:paraId="704E9FFD" w14:textId="4D50AC06" w:rsidR="00A64850" w:rsidRPr="00715822" w:rsidRDefault="00D66C80" w:rsidP="007B0F36">
      <w:pPr>
        <w:pStyle w:val="Prrafodelista"/>
        <w:numPr>
          <w:ilvl w:val="0"/>
          <w:numId w:val="9"/>
        </w:numPr>
        <w:tabs>
          <w:tab w:val="left" w:pos="567"/>
        </w:tabs>
        <w:ind w:left="0" w:firstLine="0"/>
        <w:jc w:val="both"/>
        <w:rPr>
          <w:rFonts w:ascii="Tahoma" w:hAnsi="Tahoma" w:cs="Tahoma"/>
          <w:b/>
          <w:sz w:val="22"/>
          <w:szCs w:val="22"/>
        </w:rPr>
      </w:pPr>
      <w:r w:rsidRPr="00715822">
        <w:rPr>
          <w:rFonts w:ascii="Tahoma" w:hAnsi="Tahoma" w:cs="Tahoma"/>
          <w:sz w:val="22"/>
          <w:szCs w:val="22"/>
        </w:rPr>
        <w:t>Ese mismo día</w:t>
      </w:r>
      <w:r w:rsidR="009078B6" w:rsidRPr="00715822">
        <w:rPr>
          <w:rFonts w:ascii="Tahoma" w:hAnsi="Tahoma" w:cs="Tahoma"/>
          <w:sz w:val="22"/>
          <w:szCs w:val="22"/>
        </w:rPr>
        <w:t xml:space="preserve"> el señor WILMAR ARLEY LOPERA MUÑÓZ fue </w:t>
      </w:r>
      <w:r w:rsidRPr="00715822">
        <w:rPr>
          <w:rFonts w:ascii="Tahoma" w:hAnsi="Tahoma" w:cs="Tahoma"/>
          <w:sz w:val="22"/>
          <w:szCs w:val="22"/>
        </w:rPr>
        <w:t>atendido en el</w:t>
      </w:r>
      <w:r w:rsidR="009078B6" w:rsidRPr="00715822">
        <w:rPr>
          <w:rFonts w:ascii="Tahoma" w:hAnsi="Tahoma" w:cs="Tahoma"/>
          <w:sz w:val="22"/>
          <w:szCs w:val="22"/>
        </w:rPr>
        <w:t xml:space="preserve"> HOSPITAL DPTAL DE GRANADA ESE pues fue herido por proyectil de arma de fuego en el tórax y miembro inferior </w:t>
      </w:r>
      <w:r w:rsidR="00C526E1" w:rsidRPr="00715822">
        <w:rPr>
          <w:rFonts w:ascii="Tahoma" w:hAnsi="Tahoma" w:cs="Tahoma"/>
          <w:sz w:val="22"/>
          <w:szCs w:val="22"/>
        </w:rPr>
        <w:t>izquierdo</w:t>
      </w:r>
      <w:r w:rsidR="00C526E1" w:rsidRPr="00715822">
        <w:rPr>
          <w:rStyle w:val="Refdenotaalpie"/>
          <w:rFonts w:ascii="Tahoma" w:hAnsi="Tahoma"/>
          <w:sz w:val="22"/>
          <w:szCs w:val="22"/>
        </w:rPr>
        <w:footnoteReference w:id="5"/>
      </w:r>
      <w:r w:rsidRPr="00715822">
        <w:rPr>
          <w:rFonts w:ascii="Tahoma" w:hAnsi="Tahoma" w:cs="Tahoma"/>
          <w:sz w:val="22"/>
          <w:szCs w:val="22"/>
        </w:rPr>
        <w:t>.</w:t>
      </w:r>
    </w:p>
    <w:p w14:paraId="60C3F8D2" w14:textId="77777777" w:rsidR="00A64850" w:rsidRPr="00715822" w:rsidRDefault="00A64850" w:rsidP="00A64850">
      <w:pPr>
        <w:pStyle w:val="Prrafodelista"/>
        <w:rPr>
          <w:rFonts w:ascii="Tahoma" w:hAnsi="Tahoma" w:cs="Tahoma"/>
          <w:sz w:val="22"/>
          <w:szCs w:val="22"/>
        </w:rPr>
      </w:pPr>
    </w:p>
    <w:p w14:paraId="6B725A27" w14:textId="5CE8AD27" w:rsidR="009078B6" w:rsidRPr="00715822" w:rsidRDefault="00D66C80" w:rsidP="007B0F36">
      <w:pPr>
        <w:pStyle w:val="Prrafodelista"/>
        <w:numPr>
          <w:ilvl w:val="0"/>
          <w:numId w:val="9"/>
        </w:numPr>
        <w:tabs>
          <w:tab w:val="left" w:pos="567"/>
        </w:tabs>
        <w:ind w:left="0" w:firstLine="0"/>
        <w:jc w:val="both"/>
        <w:rPr>
          <w:rFonts w:ascii="Tahoma" w:hAnsi="Tahoma" w:cs="Tahoma"/>
          <w:b/>
          <w:sz w:val="22"/>
          <w:szCs w:val="22"/>
        </w:rPr>
      </w:pPr>
      <w:r w:rsidRPr="00715822">
        <w:rPr>
          <w:rFonts w:ascii="Tahoma" w:hAnsi="Tahoma" w:cs="Tahoma"/>
          <w:sz w:val="22"/>
          <w:szCs w:val="22"/>
        </w:rPr>
        <w:t xml:space="preserve">El SLP </w:t>
      </w:r>
      <w:r w:rsidR="00A64850" w:rsidRPr="00715822">
        <w:rPr>
          <w:rFonts w:ascii="Tahoma" w:hAnsi="Tahoma" w:cs="Tahoma"/>
          <w:sz w:val="22"/>
          <w:szCs w:val="22"/>
        </w:rPr>
        <w:t>WILMAR ARLEY LOPERA MUÑÓZ</w:t>
      </w:r>
      <w:r w:rsidR="00A64850" w:rsidRPr="00715822">
        <w:rPr>
          <w:rFonts w:ascii="Tahoma" w:hAnsi="Tahoma" w:cs="Tahoma"/>
          <w:b/>
          <w:sz w:val="22"/>
          <w:szCs w:val="22"/>
        </w:rPr>
        <w:t xml:space="preserve"> </w:t>
      </w:r>
      <w:r w:rsidR="00A64850" w:rsidRPr="00715822">
        <w:rPr>
          <w:rFonts w:ascii="Tahoma" w:hAnsi="Tahoma" w:cs="Tahoma"/>
          <w:sz w:val="22"/>
          <w:szCs w:val="22"/>
        </w:rPr>
        <w:t xml:space="preserve">falleció el día </w:t>
      </w:r>
      <w:r w:rsidR="007B0F36" w:rsidRPr="00715822">
        <w:rPr>
          <w:rFonts w:ascii="Tahoma" w:hAnsi="Tahoma" w:cs="Tahoma"/>
          <w:sz w:val="22"/>
          <w:szCs w:val="22"/>
        </w:rPr>
        <w:t>12 de j</w:t>
      </w:r>
      <w:r w:rsidR="00A64850" w:rsidRPr="00715822">
        <w:rPr>
          <w:rFonts w:ascii="Tahoma" w:hAnsi="Tahoma" w:cs="Tahoma"/>
          <w:sz w:val="22"/>
          <w:szCs w:val="22"/>
        </w:rPr>
        <w:t>unio de 2016 en el departamento del Meta, municipio de Vista Hermosa</w:t>
      </w:r>
      <w:r w:rsidR="00A64850" w:rsidRPr="00715822">
        <w:rPr>
          <w:rStyle w:val="Refdenotaalpie"/>
          <w:rFonts w:ascii="Tahoma" w:hAnsi="Tahoma"/>
          <w:sz w:val="22"/>
          <w:szCs w:val="22"/>
        </w:rPr>
        <w:footnoteReference w:id="6"/>
      </w:r>
      <w:r w:rsidR="00A64850" w:rsidRPr="00715822">
        <w:rPr>
          <w:rFonts w:ascii="Tahoma" w:hAnsi="Tahoma" w:cs="Tahoma"/>
          <w:sz w:val="22"/>
          <w:szCs w:val="22"/>
        </w:rPr>
        <w:t>.</w:t>
      </w:r>
    </w:p>
    <w:p w14:paraId="1CF98581" w14:textId="77777777" w:rsidR="004349DA" w:rsidRPr="00715822" w:rsidRDefault="004349DA" w:rsidP="004349DA">
      <w:pPr>
        <w:pStyle w:val="Prrafodelista"/>
        <w:rPr>
          <w:rFonts w:ascii="Tahoma" w:hAnsi="Tahoma" w:cs="Tahoma"/>
          <w:b/>
          <w:sz w:val="22"/>
          <w:szCs w:val="22"/>
        </w:rPr>
      </w:pPr>
    </w:p>
    <w:p w14:paraId="2B8358BE" w14:textId="3EA39A4A" w:rsidR="00787E73" w:rsidRPr="00715822" w:rsidRDefault="00D66C80" w:rsidP="007B0F36">
      <w:pPr>
        <w:pStyle w:val="Prrafodelista"/>
        <w:numPr>
          <w:ilvl w:val="0"/>
          <w:numId w:val="9"/>
        </w:numPr>
        <w:tabs>
          <w:tab w:val="left" w:pos="567"/>
        </w:tabs>
        <w:ind w:left="0" w:firstLine="0"/>
        <w:jc w:val="both"/>
        <w:rPr>
          <w:rFonts w:ascii="Tahoma" w:hAnsi="Tahoma" w:cs="Tahoma"/>
          <w:b/>
          <w:sz w:val="22"/>
          <w:szCs w:val="22"/>
        </w:rPr>
      </w:pPr>
      <w:r w:rsidRPr="00715822">
        <w:rPr>
          <w:rFonts w:ascii="Tahoma" w:hAnsi="Tahoma" w:cs="Tahoma"/>
          <w:sz w:val="22"/>
          <w:szCs w:val="22"/>
        </w:rPr>
        <w:t>M</w:t>
      </w:r>
      <w:r w:rsidR="003B6ECB" w:rsidRPr="00715822">
        <w:rPr>
          <w:rFonts w:ascii="Tahoma" w:hAnsi="Tahoma" w:cs="Tahoma"/>
          <w:sz w:val="22"/>
          <w:szCs w:val="22"/>
        </w:rPr>
        <w:t>ediante auto del 28 de febrero de 2017</w:t>
      </w:r>
      <w:r w:rsidR="003B6ECB" w:rsidRPr="00715822">
        <w:rPr>
          <w:rFonts w:ascii="Tahoma" w:hAnsi="Tahoma" w:cs="Tahoma"/>
          <w:b/>
          <w:sz w:val="22"/>
          <w:szCs w:val="22"/>
        </w:rPr>
        <w:t xml:space="preserve"> </w:t>
      </w:r>
      <w:r w:rsidR="003B6ECB" w:rsidRPr="00715822">
        <w:rPr>
          <w:rFonts w:ascii="Tahoma" w:hAnsi="Tahoma" w:cs="Tahoma"/>
          <w:sz w:val="22"/>
          <w:szCs w:val="22"/>
        </w:rPr>
        <w:t>el COMANDO GENERAL DE LAS FUERZAS MILITARES, BATALLÓN DE COMBATE TERRESTRE</w:t>
      </w:r>
      <w:r w:rsidR="003B6ECB" w:rsidRPr="00715822">
        <w:rPr>
          <w:rFonts w:ascii="Tahoma" w:hAnsi="Tahoma" w:cs="Tahoma"/>
          <w:b/>
          <w:sz w:val="22"/>
          <w:szCs w:val="22"/>
        </w:rPr>
        <w:t xml:space="preserve"> </w:t>
      </w:r>
      <w:r w:rsidR="003B6ECB" w:rsidRPr="00715822">
        <w:rPr>
          <w:rFonts w:ascii="Tahoma" w:hAnsi="Tahoma" w:cs="Tahoma"/>
          <w:sz w:val="22"/>
          <w:szCs w:val="22"/>
        </w:rPr>
        <w:t>No. 52, una vez analizados los hec</w:t>
      </w:r>
      <w:r w:rsidR="007B0F36" w:rsidRPr="00715822">
        <w:rPr>
          <w:rFonts w:ascii="Tahoma" w:hAnsi="Tahoma" w:cs="Tahoma"/>
          <w:sz w:val="22"/>
          <w:szCs w:val="22"/>
        </w:rPr>
        <w:t>hos objeto de la demanda, decidió</w:t>
      </w:r>
      <w:r w:rsidR="003B6ECB" w:rsidRPr="00715822">
        <w:rPr>
          <w:rFonts w:ascii="Tahoma" w:hAnsi="Tahoma" w:cs="Tahoma"/>
          <w:sz w:val="22"/>
          <w:szCs w:val="22"/>
        </w:rPr>
        <w:t xml:space="preserve"> archivar </w:t>
      </w:r>
      <w:r w:rsidR="004805BC" w:rsidRPr="00715822">
        <w:rPr>
          <w:rFonts w:ascii="Tahoma" w:hAnsi="Tahoma" w:cs="Tahoma"/>
          <w:sz w:val="22"/>
          <w:szCs w:val="22"/>
        </w:rPr>
        <w:t>la indagación preliminar adelantada para establecer y averiguar los responsables</w:t>
      </w:r>
      <w:r w:rsidR="004805BC" w:rsidRPr="00715822">
        <w:rPr>
          <w:rStyle w:val="Refdenotaalpie"/>
          <w:rFonts w:ascii="Tahoma" w:hAnsi="Tahoma"/>
          <w:sz w:val="22"/>
          <w:szCs w:val="22"/>
        </w:rPr>
        <w:footnoteReference w:id="7"/>
      </w:r>
      <w:r w:rsidR="004805BC" w:rsidRPr="00715822">
        <w:rPr>
          <w:rFonts w:ascii="Tahoma" w:hAnsi="Tahoma" w:cs="Tahoma"/>
          <w:sz w:val="22"/>
          <w:szCs w:val="22"/>
        </w:rPr>
        <w:t>.</w:t>
      </w:r>
    </w:p>
    <w:p w14:paraId="14327314" w14:textId="77777777" w:rsidR="00C9463C" w:rsidRPr="00715822" w:rsidRDefault="00C9463C" w:rsidP="00C9463C">
      <w:pPr>
        <w:pStyle w:val="Prrafodelista"/>
        <w:rPr>
          <w:rFonts w:ascii="Tahoma" w:hAnsi="Tahoma" w:cs="Tahoma"/>
          <w:b/>
          <w:sz w:val="22"/>
          <w:szCs w:val="22"/>
        </w:rPr>
      </w:pPr>
    </w:p>
    <w:p w14:paraId="0D95EACC" w14:textId="63516ACF" w:rsidR="0019254A" w:rsidRPr="00715822" w:rsidRDefault="007B0F36" w:rsidP="007B0F36">
      <w:pPr>
        <w:pStyle w:val="Prrafodelista"/>
        <w:numPr>
          <w:ilvl w:val="0"/>
          <w:numId w:val="9"/>
        </w:numPr>
        <w:tabs>
          <w:tab w:val="left" w:pos="567"/>
        </w:tabs>
        <w:ind w:left="0" w:firstLine="0"/>
        <w:jc w:val="both"/>
        <w:rPr>
          <w:rFonts w:ascii="Tahoma" w:hAnsi="Tahoma" w:cs="Tahoma"/>
          <w:sz w:val="22"/>
          <w:szCs w:val="22"/>
        </w:rPr>
      </w:pPr>
      <w:r w:rsidRPr="00715822">
        <w:rPr>
          <w:rFonts w:ascii="Tahoma" w:hAnsi="Tahoma" w:cs="Tahoma"/>
          <w:sz w:val="22"/>
          <w:szCs w:val="22"/>
        </w:rPr>
        <w:t xml:space="preserve">JAIRO ALEXANDER MORALES ARANDA en su </w:t>
      </w:r>
      <w:r w:rsidR="00157189" w:rsidRPr="00715822">
        <w:rPr>
          <w:rFonts w:ascii="Tahoma" w:hAnsi="Tahoma" w:cs="Tahoma"/>
          <w:sz w:val="22"/>
          <w:szCs w:val="22"/>
        </w:rPr>
        <w:t xml:space="preserve">testimonio indicó que </w:t>
      </w:r>
      <w:r w:rsidR="007802B4" w:rsidRPr="00715822">
        <w:rPr>
          <w:rFonts w:ascii="Tahoma" w:hAnsi="Tahoma" w:cs="Tahoma"/>
          <w:sz w:val="22"/>
          <w:szCs w:val="22"/>
        </w:rPr>
        <w:t xml:space="preserve">la víctima </w:t>
      </w:r>
      <w:r w:rsidR="00F02DCE" w:rsidRPr="00715822">
        <w:rPr>
          <w:rFonts w:ascii="Tahoma" w:hAnsi="Tahoma" w:cs="Tahoma"/>
          <w:sz w:val="22"/>
          <w:szCs w:val="22"/>
        </w:rPr>
        <w:t xml:space="preserve">era </w:t>
      </w:r>
      <w:r w:rsidR="007802B4" w:rsidRPr="00715822">
        <w:rPr>
          <w:rFonts w:ascii="Tahoma" w:hAnsi="Tahoma" w:cs="Tahoma"/>
          <w:sz w:val="22"/>
          <w:szCs w:val="22"/>
        </w:rPr>
        <w:t xml:space="preserve">el </w:t>
      </w:r>
      <w:r w:rsidR="00F02DCE" w:rsidRPr="00715822">
        <w:rPr>
          <w:rFonts w:ascii="Tahoma" w:hAnsi="Tahoma" w:cs="Tahoma"/>
          <w:sz w:val="22"/>
          <w:szCs w:val="22"/>
        </w:rPr>
        <w:t xml:space="preserve">puntero y </w:t>
      </w:r>
      <w:r w:rsidRPr="00715822">
        <w:rPr>
          <w:rFonts w:ascii="Tahoma" w:hAnsi="Tahoma" w:cs="Tahoma"/>
          <w:sz w:val="22"/>
          <w:szCs w:val="22"/>
        </w:rPr>
        <w:t xml:space="preserve">él, </w:t>
      </w:r>
      <w:r w:rsidR="007802B4" w:rsidRPr="00715822">
        <w:rPr>
          <w:rFonts w:ascii="Tahoma" w:hAnsi="Tahoma" w:cs="Tahoma"/>
          <w:sz w:val="22"/>
          <w:szCs w:val="22"/>
        </w:rPr>
        <w:t>el</w:t>
      </w:r>
      <w:r w:rsidR="00F02DCE" w:rsidRPr="00715822">
        <w:rPr>
          <w:rFonts w:ascii="Tahoma" w:hAnsi="Tahoma" w:cs="Tahoma"/>
          <w:sz w:val="22"/>
          <w:szCs w:val="22"/>
        </w:rPr>
        <w:t xml:space="preserve"> </w:t>
      </w:r>
      <w:r w:rsidR="007802B4" w:rsidRPr="00715822">
        <w:rPr>
          <w:rFonts w:ascii="Tahoma" w:hAnsi="Tahoma" w:cs="Tahoma"/>
          <w:sz w:val="22"/>
          <w:szCs w:val="22"/>
        </w:rPr>
        <w:t>contra puntero</w:t>
      </w:r>
      <w:r w:rsidR="00F02DCE" w:rsidRPr="00715822">
        <w:rPr>
          <w:rFonts w:ascii="Tahoma" w:hAnsi="Tahoma" w:cs="Tahoma"/>
          <w:sz w:val="22"/>
          <w:szCs w:val="22"/>
        </w:rPr>
        <w:t xml:space="preserve"> </w:t>
      </w:r>
      <w:r w:rsidR="007802B4" w:rsidRPr="00715822">
        <w:rPr>
          <w:rFonts w:ascii="Tahoma" w:hAnsi="Tahoma" w:cs="Tahoma"/>
          <w:sz w:val="22"/>
          <w:szCs w:val="22"/>
        </w:rPr>
        <w:t>que</w:t>
      </w:r>
      <w:r w:rsidR="00F02DCE" w:rsidRPr="00715822">
        <w:rPr>
          <w:rFonts w:ascii="Tahoma" w:hAnsi="Tahoma" w:cs="Tahoma"/>
          <w:sz w:val="22"/>
          <w:szCs w:val="22"/>
        </w:rPr>
        <w:t xml:space="preserve"> sufri</w:t>
      </w:r>
      <w:r w:rsidR="007802B4" w:rsidRPr="00715822">
        <w:rPr>
          <w:rFonts w:ascii="Tahoma" w:hAnsi="Tahoma" w:cs="Tahoma"/>
          <w:sz w:val="22"/>
          <w:szCs w:val="22"/>
        </w:rPr>
        <w:t>eron</w:t>
      </w:r>
      <w:r w:rsidR="00F02DCE" w:rsidRPr="00715822">
        <w:rPr>
          <w:rFonts w:ascii="Tahoma" w:hAnsi="Tahoma" w:cs="Tahoma"/>
          <w:sz w:val="22"/>
          <w:szCs w:val="22"/>
        </w:rPr>
        <w:t xml:space="preserve"> una emboscada el 12 de junio</w:t>
      </w:r>
      <w:r w:rsidR="007802B4" w:rsidRPr="00715822">
        <w:rPr>
          <w:rFonts w:ascii="Tahoma" w:hAnsi="Tahoma" w:cs="Tahoma"/>
          <w:sz w:val="22"/>
          <w:szCs w:val="22"/>
        </w:rPr>
        <w:t xml:space="preserve"> de 2016</w:t>
      </w:r>
      <w:r w:rsidR="00F02DCE" w:rsidRPr="00715822">
        <w:rPr>
          <w:rFonts w:ascii="Tahoma" w:hAnsi="Tahoma" w:cs="Tahoma"/>
          <w:sz w:val="22"/>
          <w:szCs w:val="22"/>
        </w:rPr>
        <w:t xml:space="preserve"> a</w:t>
      </w:r>
      <w:r w:rsidR="007802B4" w:rsidRPr="00715822">
        <w:rPr>
          <w:rFonts w:ascii="Tahoma" w:hAnsi="Tahoma" w:cs="Tahoma"/>
          <w:sz w:val="22"/>
          <w:szCs w:val="22"/>
        </w:rPr>
        <w:t xml:space="preserve"> </w:t>
      </w:r>
      <w:r w:rsidR="00F02DCE" w:rsidRPr="00715822">
        <w:rPr>
          <w:rFonts w:ascii="Tahoma" w:hAnsi="Tahoma" w:cs="Tahoma"/>
          <w:sz w:val="22"/>
          <w:szCs w:val="22"/>
        </w:rPr>
        <w:t xml:space="preserve">las </w:t>
      </w:r>
      <w:r w:rsidR="00F02DCE" w:rsidRPr="00715822">
        <w:rPr>
          <w:rFonts w:ascii="Tahoma" w:hAnsi="Tahoma" w:cs="Tahoma"/>
          <w:sz w:val="22"/>
          <w:szCs w:val="22"/>
        </w:rPr>
        <w:lastRenderedPageBreak/>
        <w:t xml:space="preserve">8:45 am en </w:t>
      </w:r>
      <w:r w:rsidR="007802B4" w:rsidRPr="00715822">
        <w:rPr>
          <w:rFonts w:ascii="Tahoma" w:hAnsi="Tahoma" w:cs="Tahoma"/>
          <w:sz w:val="22"/>
          <w:szCs w:val="22"/>
        </w:rPr>
        <w:t>la</w:t>
      </w:r>
      <w:r w:rsidR="00F02DCE" w:rsidRPr="00715822">
        <w:rPr>
          <w:rFonts w:ascii="Tahoma" w:hAnsi="Tahoma" w:cs="Tahoma"/>
          <w:sz w:val="22"/>
          <w:szCs w:val="22"/>
        </w:rPr>
        <w:t xml:space="preserve"> vereda las animas de</w:t>
      </w:r>
      <w:r w:rsidR="007802B4" w:rsidRPr="00715822">
        <w:rPr>
          <w:rFonts w:ascii="Tahoma" w:hAnsi="Tahoma" w:cs="Tahoma"/>
          <w:sz w:val="22"/>
          <w:szCs w:val="22"/>
        </w:rPr>
        <w:t>l municipio de</w:t>
      </w:r>
      <w:r w:rsidR="00F02DCE" w:rsidRPr="00715822">
        <w:rPr>
          <w:rFonts w:ascii="Tahoma" w:hAnsi="Tahoma" w:cs="Tahoma"/>
          <w:sz w:val="22"/>
          <w:szCs w:val="22"/>
        </w:rPr>
        <w:t xml:space="preserve"> vista hermosa, </w:t>
      </w:r>
      <w:r w:rsidR="007802B4" w:rsidRPr="00715822">
        <w:rPr>
          <w:rFonts w:ascii="Tahoma" w:hAnsi="Tahoma" w:cs="Tahoma"/>
          <w:sz w:val="22"/>
          <w:szCs w:val="22"/>
        </w:rPr>
        <w:t xml:space="preserve">señala que empezaron desplazamiento y cuando llevaban </w:t>
      </w:r>
      <w:r w:rsidR="00F02DCE" w:rsidRPr="00715822">
        <w:rPr>
          <w:rFonts w:ascii="Tahoma" w:hAnsi="Tahoma" w:cs="Tahoma"/>
          <w:sz w:val="22"/>
          <w:szCs w:val="22"/>
        </w:rPr>
        <w:t>como unos 500 metros de recorrido</w:t>
      </w:r>
      <w:r w:rsidR="00696986" w:rsidRPr="00715822">
        <w:rPr>
          <w:rFonts w:ascii="Tahoma" w:hAnsi="Tahoma" w:cs="Tahoma"/>
          <w:sz w:val="22"/>
          <w:szCs w:val="22"/>
        </w:rPr>
        <w:t xml:space="preserve">, de un momento a otro empezó el tiroteo, es una emboscada porque </w:t>
      </w:r>
      <w:r w:rsidR="007802B4" w:rsidRPr="00715822">
        <w:rPr>
          <w:rFonts w:ascii="Tahoma" w:hAnsi="Tahoma" w:cs="Tahoma"/>
          <w:sz w:val="22"/>
          <w:szCs w:val="22"/>
        </w:rPr>
        <w:t>prácticamente</w:t>
      </w:r>
      <w:r w:rsidR="00F02DCE" w:rsidRPr="00715822">
        <w:rPr>
          <w:rFonts w:ascii="Tahoma" w:hAnsi="Tahoma" w:cs="Tahoma"/>
          <w:sz w:val="22"/>
          <w:szCs w:val="22"/>
        </w:rPr>
        <w:t xml:space="preserve"> </w:t>
      </w:r>
      <w:r w:rsidR="00696986" w:rsidRPr="00715822">
        <w:rPr>
          <w:rFonts w:ascii="Tahoma" w:hAnsi="Tahoma" w:cs="Tahoma"/>
          <w:sz w:val="22"/>
          <w:szCs w:val="22"/>
        </w:rPr>
        <w:t xml:space="preserve">nos estaban </w:t>
      </w:r>
      <w:r w:rsidR="00F02DCE" w:rsidRPr="00715822">
        <w:rPr>
          <w:rFonts w:ascii="Tahoma" w:hAnsi="Tahoma" w:cs="Tahoma"/>
          <w:sz w:val="22"/>
          <w:szCs w:val="22"/>
        </w:rPr>
        <w:t>esper</w:t>
      </w:r>
      <w:r w:rsidR="00696986" w:rsidRPr="00715822">
        <w:rPr>
          <w:rFonts w:ascii="Tahoma" w:hAnsi="Tahoma" w:cs="Tahoma"/>
          <w:sz w:val="22"/>
          <w:szCs w:val="22"/>
        </w:rPr>
        <w:t>ando y cuando vi fue que mi compañero cayó adelante y también el cayo atrás porque eso fue de sorpresa cua</w:t>
      </w:r>
      <w:r w:rsidR="00F91622" w:rsidRPr="00715822">
        <w:rPr>
          <w:rFonts w:ascii="Tahoma" w:hAnsi="Tahoma" w:cs="Tahoma"/>
          <w:sz w:val="22"/>
          <w:szCs w:val="22"/>
        </w:rPr>
        <w:t>ndo sentimos fue ya la balacera. Señala que ellos estaban haciendo control militar de área pero estaban en un aparte muy lejana, pues e</w:t>
      </w:r>
      <w:r w:rsidR="00443F5B" w:rsidRPr="00715822">
        <w:rPr>
          <w:rFonts w:ascii="Tahoma" w:hAnsi="Tahoma" w:cs="Tahoma"/>
          <w:sz w:val="22"/>
          <w:szCs w:val="22"/>
        </w:rPr>
        <w:t>llos estaban patrullando en la M</w:t>
      </w:r>
      <w:r w:rsidR="00F91622" w:rsidRPr="00715822">
        <w:rPr>
          <w:rFonts w:ascii="Tahoma" w:hAnsi="Tahoma" w:cs="Tahoma"/>
          <w:sz w:val="22"/>
          <w:szCs w:val="22"/>
        </w:rPr>
        <w:t>acarena pero ya estaban en el municipio de Vista Hermosa, que estaban allá en cumplimiento de una orden</w:t>
      </w:r>
      <w:r w:rsidR="00D46B71" w:rsidRPr="00715822">
        <w:rPr>
          <w:rFonts w:ascii="Tahoma" w:hAnsi="Tahoma" w:cs="Tahoma"/>
          <w:sz w:val="22"/>
          <w:szCs w:val="22"/>
        </w:rPr>
        <w:t>,</w:t>
      </w:r>
      <w:r w:rsidR="00443F5B" w:rsidRPr="00715822">
        <w:rPr>
          <w:rFonts w:ascii="Tahoma" w:hAnsi="Tahoma" w:cs="Tahoma"/>
          <w:sz w:val="22"/>
          <w:szCs w:val="22"/>
        </w:rPr>
        <w:t xml:space="preserve"> que primero estaban en Yarumales que es territorio controlado por la guerrilla que ellos pensaron que ya los iban a bajar pero dieron al orden de seguir más adelante, que con ellos había un grupo especial llamado Puma y ellos tenían alineados como 5 guerrilleros y les dieron la orden a ellos de no dispararles por el proceso de paz, que había cese al fuego, entonces ya por el radio ellos escuchaban que ya no podían disparar porque si ellos disparaban prácticamente ya se iban a la cárcel, si mataba a un guerrillero y cuando estábamos en Yarumales nos siguieron subiendo a Vista Hermosa y prácticamente sin poder defenderse porque no podían dispararles. Señala que fue por el radio que les daban la orden de no disparar por el cese al fuego</w:t>
      </w:r>
      <w:r w:rsidR="0004624C" w:rsidRPr="00715822">
        <w:rPr>
          <w:rFonts w:ascii="Tahoma" w:hAnsi="Tahoma" w:cs="Tahoma"/>
          <w:sz w:val="22"/>
          <w:szCs w:val="22"/>
        </w:rPr>
        <w:t>, que ese día que ellos tenían alineados los guerrilleros les dijeron que no les dispararan porque ya estaban en un proceso de paz, en el cese al fuego y también decían que la guerrilla estaba reunida en la sábana que toda estaba concentrada allá, pero era mentira porque  todavía había frentes por ahí porque fuimos víctimas del frente 27 de las FARC BLOQUE ORIENTAL.</w:t>
      </w:r>
      <w:r w:rsidR="003E4FE6" w:rsidRPr="00715822">
        <w:rPr>
          <w:rFonts w:ascii="Tahoma" w:hAnsi="Tahoma" w:cs="Tahoma"/>
          <w:sz w:val="22"/>
          <w:szCs w:val="22"/>
        </w:rPr>
        <w:t xml:space="preserve"> Aunque señala que fueron las FARC porque por allá no anda nadie más, no hubo ninguna investigación que señalara que habían sido las FARC. </w:t>
      </w:r>
    </w:p>
    <w:p w14:paraId="5728194A" w14:textId="77777777" w:rsidR="0019254A" w:rsidRPr="00715822" w:rsidRDefault="0019254A" w:rsidP="0019254A">
      <w:pPr>
        <w:pStyle w:val="Prrafodelista"/>
        <w:jc w:val="both"/>
        <w:rPr>
          <w:rFonts w:ascii="Tahoma" w:hAnsi="Tahoma" w:cs="Tahoma"/>
          <w:sz w:val="22"/>
          <w:szCs w:val="22"/>
        </w:rPr>
      </w:pPr>
    </w:p>
    <w:p w14:paraId="24413FF8" w14:textId="651DD08B" w:rsidR="00432646" w:rsidRPr="00715822" w:rsidRDefault="007B0F36" w:rsidP="007B0F36">
      <w:pPr>
        <w:jc w:val="both"/>
        <w:rPr>
          <w:rFonts w:ascii="Tahoma" w:hAnsi="Tahoma" w:cs="Tahoma"/>
          <w:sz w:val="22"/>
          <w:szCs w:val="22"/>
        </w:rPr>
      </w:pPr>
      <w:r w:rsidRPr="00715822">
        <w:rPr>
          <w:rFonts w:ascii="Tahoma" w:hAnsi="Tahoma" w:cs="Tahoma"/>
          <w:sz w:val="22"/>
          <w:szCs w:val="22"/>
        </w:rPr>
        <w:t>Afirmó</w:t>
      </w:r>
      <w:r w:rsidR="003E4FE6" w:rsidRPr="00715822">
        <w:rPr>
          <w:rFonts w:ascii="Tahoma" w:hAnsi="Tahoma" w:cs="Tahoma"/>
          <w:sz w:val="22"/>
          <w:szCs w:val="22"/>
        </w:rPr>
        <w:t xml:space="preserve"> que </w:t>
      </w:r>
      <w:r w:rsidR="0019254A" w:rsidRPr="00715822">
        <w:rPr>
          <w:rFonts w:ascii="Tahoma" w:hAnsi="Tahoma" w:cs="Tahoma"/>
          <w:sz w:val="22"/>
          <w:szCs w:val="22"/>
        </w:rPr>
        <w:t xml:space="preserve">estaban designados de puntero y contra puntero, </w:t>
      </w:r>
      <w:r w:rsidR="00402A26" w:rsidRPr="00715822">
        <w:rPr>
          <w:rFonts w:ascii="Tahoma" w:hAnsi="Tahoma" w:cs="Tahoma"/>
          <w:sz w:val="22"/>
          <w:szCs w:val="22"/>
        </w:rPr>
        <w:t>que era porque les gustaba y el puntero porque además tenía capacidad, pues no cualquiera es puntero, que reciben capacitación para esta labor</w:t>
      </w:r>
      <w:r w:rsidR="0019254A" w:rsidRPr="00715822">
        <w:rPr>
          <w:rFonts w:ascii="Tahoma" w:hAnsi="Tahoma" w:cs="Tahoma"/>
          <w:sz w:val="22"/>
          <w:szCs w:val="22"/>
        </w:rPr>
        <w:t xml:space="preserve">, </w:t>
      </w:r>
      <w:r w:rsidR="00402A26" w:rsidRPr="00715822">
        <w:rPr>
          <w:rFonts w:ascii="Tahoma" w:hAnsi="Tahoma" w:cs="Tahoma"/>
          <w:sz w:val="22"/>
          <w:szCs w:val="22"/>
        </w:rPr>
        <w:t>que en ese momento él no pudo disparar p</w:t>
      </w:r>
      <w:r w:rsidR="00590DDC" w:rsidRPr="00715822">
        <w:rPr>
          <w:rFonts w:ascii="Tahoma" w:hAnsi="Tahoma" w:cs="Tahoma"/>
          <w:sz w:val="22"/>
          <w:szCs w:val="22"/>
        </w:rPr>
        <w:t xml:space="preserve">orque </w:t>
      </w:r>
      <w:r w:rsidR="00402A26" w:rsidRPr="00715822">
        <w:rPr>
          <w:rFonts w:ascii="Tahoma" w:hAnsi="Tahoma" w:cs="Tahoma"/>
          <w:sz w:val="22"/>
          <w:szCs w:val="22"/>
        </w:rPr>
        <w:t>l</w:t>
      </w:r>
      <w:r w:rsidR="00590DDC" w:rsidRPr="00715822">
        <w:rPr>
          <w:rFonts w:ascii="Tahoma" w:hAnsi="Tahoma" w:cs="Tahoma"/>
          <w:sz w:val="22"/>
          <w:szCs w:val="22"/>
        </w:rPr>
        <w:t>e pasaban las balas zumbándome</w:t>
      </w:r>
      <w:r w:rsidR="00402A26" w:rsidRPr="00715822">
        <w:rPr>
          <w:rFonts w:ascii="Tahoma" w:hAnsi="Tahoma" w:cs="Tahoma"/>
          <w:sz w:val="22"/>
          <w:szCs w:val="22"/>
        </w:rPr>
        <w:t xml:space="preserve"> en la cabeza y si s</w:t>
      </w:r>
      <w:r w:rsidR="00590DDC" w:rsidRPr="00715822">
        <w:rPr>
          <w:rFonts w:ascii="Tahoma" w:hAnsi="Tahoma" w:cs="Tahoma"/>
          <w:sz w:val="22"/>
          <w:szCs w:val="22"/>
        </w:rPr>
        <w:t xml:space="preserve">e levantaba </w:t>
      </w:r>
      <w:r w:rsidR="00402A26" w:rsidRPr="00715822">
        <w:rPr>
          <w:rFonts w:ascii="Tahoma" w:hAnsi="Tahoma" w:cs="Tahoma"/>
          <w:sz w:val="22"/>
          <w:szCs w:val="22"/>
        </w:rPr>
        <w:t>lo</w:t>
      </w:r>
      <w:r w:rsidR="00590DDC" w:rsidRPr="00715822">
        <w:rPr>
          <w:rFonts w:ascii="Tahoma" w:hAnsi="Tahoma" w:cs="Tahoma"/>
          <w:sz w:val="22"/>
          <w:szCs w:val="22"/>
        </w:rPr>
        <w:t xml:space="preserve"> mataban, </w:t>
      </w:r>
      <w:r w:rsidR="00402A26" w:rsidRPr="00715822">
        <w:rPr>
          <w:rFonts w:ascii="Tahoma" w:hAnsi="Tahoma" w:cs="Tahoma"/>
          <w:sz w:val="22"/>
          <w:szCs w:val="22"/>
        </w:rPr>
        <w:t>pero cuando ya l</w:t>
      </w:r>
      <w:r w:rsidR="0019254A" w:rsidRPr="00715822">
        <w:rPr>
          <w:rFonts w:ascii="Tahoma" w:hAnsi="Tahoma" w:cs="Tahoma"/>
          <w:sz w:val="22"/>
          <w:szCs w:val="22"/>
        </w:rPr>
        <w:t xml:space="preserve">e </w:t>
      </w:r>
      <w:r w:rsidR="00590DDC" w:rsidRPr="00715822">
        <w:rPr>
          <w:rFonts w:ascii="Tahoma" w:hAnsi="Tahoma" w:cs="Tahoma"/>
          <w:sz w:val="22"/>
          <w:szCs w:val="22"/>
        </w:rPr>
        <w:t>dispararon</w:t>
      </w:r>
      <w:r w:rsidR="0019254A" w:rsidRPr="00715822">
        <w:rPr>
          <w:rFonts w:ascii="Tahoma" w:hAnsi="Tahoma" w:cs="Tahoma"/>
          <w:sz w:val="22"/>
          <w:szCs w:val="22"/>
        </w:rPr>
        <w:t xml:space="preserve"> como vi</w:t>
      </w:r>
      <w:r w:rsidR="00402A26" w:rsidRPr="00715822">
        <w:rPr>
          <w:rFonts w:ascii="Tahoma" w:hAnsi="Tahoma" w:cs="Tahoma"/>
          <w:sz w:val="22"/>
          <w:szCs w:val="22"/>
        </w:rPr>
        <w:t>o</w:t>
      </w:r>
      <w:r w:rsidR="0019254A" w:rsidRPr="00715822">
        <w:rPr>
          <w:rFonts w:ascii="Tahoma" w:hAnsi="Tahoma" w:cs="Tahoma"/>
          <w:sz w:val="22"/>
          <w:szCs w:val="22"/>
        </w:rPr>
        <w:t xml:space="preserve"> que na</w:t>
      </w:r>
      <w:r w:rsidR="00590DDC" w:rsidRPr="00715822">
        <w:rPr>
          <w:rFonts w:ascii="Tahoma" w:hAnsi="Tahoma" w:cs="Tahoma"/>
          <w:sz w:val="22"/>
          <w:szCs w:val="22"/>
        </w:rPr>
        <w:t xml:space="preserve">die reaccionaba </w:t>
      </w:r>
      <w:r w:rsidR="00402A26" w:rsidRPr="00715822">
        <w:rPr>
          <w:rFonts w:ascii="Tahoma" w:hAnsi="Tahoma" w:cs="Tahoma"/>
          <w:sz w:val="22"/>
          <w:szCs w:val="22"/>
        </w:rPr>
        <w:t xml:space="preserve">él </w:t>
      </w:r>
      <w:r w:rsidR="00590DDC" w:rsidRPr="00715822">
        <w:rPr>
          <w:rFonts w:ascii="Tahoma" w:hAnsi="Tahoma" w:cs="Tahoma"/>
          <w:sz w:val="22"/>
          <w:szCs w:val="22"/>
        </w:rPr>
        <w:t>si reaccion</w:t>
      </w:r>
      <w:r w:rsidR="00432646" w:rsidRPr="00715822">
        <w:rPr>
          <w:rFonts w:ascii="Tahoma" w:hAnsi="Tahoma" w:cs="Tahoma"/>
          <w:sz w:val="22"/>
          <w:szCs w:val="22"/>
        </w:rPr>
        <w:t>ó</w:t>
      </w:r>
      <w:r w:rsidR="00590DDC" w:rsidRPr="00715822">
        <w:rPr>
          <w:rFonts w:ascii="Tahoma" w:hAnsi="Tahoma" w:cs="Tahoma"/>
          <w:sz w:val="22"/>
          <w:szCs w:val="22"/>
        </w:rPr>
        <w:t xml:space="preserve">, </w:t>
      </w:r>
      <w:r w:rsidR="0019254A" w:rsidRPr="00715822">
        <w:rPr>
          <w:rFonts w:ascii="Tahoma" w:hAnsi="Tahoma" w:cs="Tahoma"/>
          <w:sz w:val="22"/>
          <w:szCs w:val="22"/>
        </w:rPr>
        <w:t>porque</w:t>
      </w:r>
      <w:r w:rsidR="00432646" w:rsidRPr="00715822">
        <w:rPr>
          <w:rFonts w:ascii="Tahoma" w:hAnsi="Tahoma" w:cs="Tahoma"/>
          <w:sz w:val="22"/>
          <w:szCs w:val="22"/>
        </w:rPr>
        <w:t xml:space="preserve"> los</w:t>
      </w:r>
      <w:r w:rsidR="0019254A" w:rsidRPr="00715822">
        <w:rPr>
          <w:rFonts w:ascii="Tahoma" w:hAnsi="Tahoma" w:cs="Tahoma"/>
          <w:sz w:val="22"/>
          <w:szCs w:val="22"/>
        </w:rPr>
        <w:t xml:space="preserve"> iban a llegar a rematar porque nadie reaccionaba, antes del ataque no pudo disparar porque </w:t>
      </w:r>
      <w:r w:rsidR="00590DDC" w:rsidRPr="00715822">
        <w:rPr>
          <w:rFonts w:ascii="Tahoma" w:hAnsi="Tahoma" w:cs="Tahoma"/>
          <w:sz w:val="22"/>
          <w:szCs w:val="22"/>
        </w:rPr>
        <w:t>cuando</w:t>
      </w:r>
      <w:r w:rsidR="00432646" w:rsidRPr="00715822">
        <w:rPr>
          <w:rFonts w:ascii="Tahoma" w:hAnsi="Tahoma" w:cs="Tahoma"/>
          <w:sz w:val="22"/>
          <w:szCs w:val="22"/>
        </w:rPr>
        <w:t xml:space="preserve"> escucho ya estaba en el suelo, que lo que pasa es que esa gente no pelea de frente porque sabe que les van a dar duro.</w:t>
      </w:r>
    </w:p>
    <w:p w14:paraId="092CD74C" w14:textId="77777777" w:rsidR="00432646" w:rsidRPr="00715822" w:rsidRDefault="00432646" w:rsidP="00402A26">
      <w:pPr>
        <w:pStyle w:val="Prrafodelista"/>
        <w:jc w:val="both"/>
        <w:rPr>
          <w:rFonts w:ascii="Tahoma" w:hAnsi="Tahoma" w:cs="Tahoma"/>
          <w:sz w:val="22"/>
          <w:szCs w:val="22"/>
        </w:rPr>
      </w:pPr>
    </w:p>
    <w:p w14:paraId="2E52B3F0" w14:textId="0BE9E05E" w:rsidR="00157189" w:rsidRPr="00715822" w:rsidRDefault="00432646" w:rsidP="007B0F36">
      <w:pPr>
        <w:jc w:val="both"/>
        <w:rPr>
          <w:rFonts w:ascii="Tahoma" w:hAnsi="Tahoma" w:cs="Tahoma"/>
          <w:sz w:val="22"/>
          <w:szCs w:val="22"/>
        </w:rPr>
      </w:pPr>
      <w:r w:rsidRPr="00715822">
        <w:rPr>
          <w:rFonts w:ascii="Tahoma" w:hAnsi="Tahoma" w:cs="Tahoma"/>
          <w:sz w:val="22"/>
          <w:szCs w:val="22"/>
        </w:rPr>
        <w:t>Manif</w:t>
      </w:r>
      <w:r w:rsidR="007B0F36" w:rsidRPr="00715822">
        <w:rPr>
          <w:rFonts w:ascii="Tahoma" w:hAnsi="Tahoma" w:cs="Tahoma"/>
          <w:sz w:val="22"/>
          <w:szCs w:val="22"/>
        </w:rPr>
        <w:t xml:space="preserve">estó </w:t>
      </w:r>
      <w:r w:rsidR="0019254A" w:rsidRPr="00715822">
        <w:rPr>
          <w:rFonts w:ascii="Tahoma" w:hAnsi="Tahoma" w:cs="Tahoma"/>
          <w:sz w:val="22"/>
          <w:szCs w:val="22"/>
        </w:rPr>
        <w:t xml:space="preserve">que ellos cayeron heridos los sacaron en camillas a un claro y </w:t>
      </w:r>
      <w:r w:rsidRPr="00715822">
        <w:rPr>
          <w:rFonts w:ascii="Tahoma" w:hAnsi="Tahoma" w:cs="Tahoma"/>
          <w:sz w:val="22"/>
          <w:szCs w:val="22"/>
        </w:rPr>
        <w:t xml:space="preserve">el helicóptero </w:t>
      </w:r>
      <w:r w:rsidR="0019254A" w:rsidRPr="00715822">
        <w:rPr>
          <w:rFonts w:ascii="Tahoma" w:hAnsi="Tahoma" w:cs="Tahoma"/>
          <w:sz w:val="22"/>
          <w:szCs w:val="22"/>
        </w:rPr>
        <w:t xml:space="preserve">se </w:t>
      </w:r>
      <w:r w:rsidRPr="00715822">
        <w:rPr>
          <w:rFonts w:ascii="Tahoma" w:hAnsi="Tahoma" w:cs="Tahoma"/>
          <w:sz w:val="22"/>
          <w:szCs w:val="22"/>
        </w:rPr>
        <w:t>demoró</w:t>
      </w:r>
      <w:r w:rsidR="0019254A" w:rsidRPr="00715822">
        <w:rPr>
          <w:rFonts w:ascii="Tahoma" w:hAnsi="Tahoma" w:cs="Tahoma"/>
          <w:sz w:val="22"/>
          <w:szCs w:val="22"/>
        </w:rPr>
        <w:t xml:space="preserve"> casi dos horas</w:t>
      </w:r>
      <w:r w:rsidRPr="00715822">
        <w:rPr>
          <w:rFonts w:ascii="Tahoma" w:hAnsi="Tahoma" w:cs="Tahoma"/>
          <w:sz w:val="22"/>
          <w:szCs w:val="22"/>
        </w:rPr>
        <w:t xml:space="preserve"> en llegar</w:t>
      </w:r>
      <w:r w:rsidR="0019254A" w:rsidRPr="00715822">
        <w:rPr>
          <w:rFonts w:ascii="Tahoma" w:hAnsi="Tahoma" w:cs="Tahoma"/>
          <w:sz w:val="22"/>
          <w:szCs w:val="22"/>
        </w:rPr>
        <w:t xml:space="preserve">, era difícil llegar por la </w:t>
      </w:r>
      <w:r w:rsidRPr="00715822">
        <w:rPr>
          <w:rFonts w:ascii="Tahoma" w:hAnsi="Tahoma" w:cs="Tahoma"/>
          <w:sz w:val="22"/>
          <w:szCs w:val="22"/>
        </w:rPr>
        <w:t xml:space="preserve">situación del clima, que </w:t>
      </w:r>
      <w:r w:rsidR="0019254A" w:rsidRPr="00715822">
        <w:rPr>
          <w:rFonts w:ascii="Tahoma" w:hAnsi="Tahoma" w:cs="Tahoma"/>
          <w:sz w:val="22"/>
          <w:szCs w:val="22"/>
        </w:rPr>
        <w:t xml:space="preserve">el vuelo como 25 </w:t>
      </w:r>
      <w:r w:rsidRPr="00715822">
        <w:rPr>
          <w:rFonts w:ascii="Tahoma" w:hAnsi="Tahoma" w:cs="Tahoma"/>
          <w:sz w:val="22"/>
          <w:szCs w:val="22"/>
        </w:rPr>
        <w:t xml:space="preserve">minutos y que después de que llegan a Granada como a los 5 minutos se murió el compañero que estaba al lado suyo, que no aguanto más, que por eso </w:t>
      </w:r>
      <w:r w:rsidR="00E86B4D" w:rsidRPr="00715822">
        <w:rPr>
          <w:rFonts w:ascii="Tahoma" w:hAnsi="Tahoma" w:cs="Tahoma"/>
          <w:sz w:val="22"/>
          <w:szCs w:val="22"/>
        </w:rPr>
        <w:t>él</w:t>
      </w:r>
      <w:r w:rsidRPr="00715822">
        <w:rPr>
          <w:rFonts w:ascii="Tahoma" w:hAnsi="Tahoma" w:cs="Tahoma"/>
          <w:sz w:val="22"/>
          <w:szCs w:val="22"/>
        </w:rPr>
        <w:t xml:space="preserve"> dice que si el helicóptero hubiera llegado a tiempo él se hubiera salvado y su pierna también.</w:t>
      </w:r>
    </w:p>
    <w:p w14:paraId="35CDD854" w14:textId="77777777" w:rsidR="00157189" w:rsidRPr="00715822" w:rsidRDefault="00157189" w:rsidP="00157189">
      <w:pPr>
        <w:pStyle w:val="Prrafodelista"/>
        <w:rPr>
          <w:rFonts w:ascii="Tahoma" w:hAnsi="Tahoma" w:cs="Tahoma"/>
          <w:sz w:val="22"/>
          <w:szCs w:val="22"/>
        </w:rPr>
      </w:pPr>
    </w:p>
    <w:p w14:paraId="0FF1E11B" w14:textId="77777777" w:rsidR="00371902" w:rsidRPr="00715822" w:rsidRDefault="00C9463C" w:rsidP="007B0F36">
      <w:pPr>
        <w:pStyle w:val="Prrafodelista"/>
        <w:numPr>
          <w:ilvl w:val="0"/>
          <w:numId w:val="9"/>
        </w:numPr>
        <w:tabs>
          <w:tab w:val="left" w:pos="567"/>
        </w:tabs>
        <w:ind w:left="0" w:firstLine="0"/>
        <w:jc w:val="both"/>
        <w:rPr>
          <w:rFonts w:ascii="Tahoma" w:hAnsi="Tahoma" w:cs="Tahoma"/>
          <w:sz w:val="22"/>
          <w:szCs w:val="22"/>
        </w:rPr>
      </w:pPr>
      <w:r w:rsidRPr="00715822">
        <w:rPr>
          <w:rFonts w:ascii="Tahoma" w:hAnsi="Tahoma" w:cs="Tahoma"/>
          <w:sz w:val="22"/>
          <w:szCs w:val="22"/>
        </w:rPr>
        <w:t xml:space="preserve">En el testimonio del señor JORGE MANUEL VASQUEZ PEREZ se indicó que </w:t>
      </w:r>
      <w:r w:rsidR="00666882" w:rsidRPr="00715822">
        <w:rPr>
          <w:rFonts w:ascii="Tahoma" w:hAnsi="Tahoma" w:cs="Tahoma"/>
          <w:sz w:val="22"/>
          <w:szCs w:val="22"/>
        </w:rPr>
        <w:t xml:space="preserve">el conoció la víctima hace 15 años </w:t>
      </w:r>
      <w:r w:rsidR="00250130" w:rsidRPr="00715822">
        <w:rPr>
          <w:rFonts w:ascii="Tahoma" w:hAnsi="Tahoma" w:cs="Tahoma"/>
          <w:sz w:val="22"/>
          <w:szCs w:val="22"/>
        </w:rPr>
        <w:t>en Liborina</w:t>
      </w:r>
      <w:r w:rsidR="00666882" w:rsidRPr="00715822">
        <w:rPr>
          <w:rFonts w:ascii="Tahoma" w:hAnsi="Tahoma" w:cs="Tahoma"/>
          <w:sz w:val="22"/>
          <w:szCs w:val="22"/>
        </w:rPr>
        <w:t xml:space="preserve"> – Antioquia, el los frecuentaba porque el hacía misión y él se hospedaba en </w:t>
      </w:r>
      <w:r w:rsidR="00250130" w:rsidRPr="00715822">
        <w:rPr>
          <w:rFonts w:ascii="Tahoma" w:hAnsi="Tahoma" w:cs="Tahoma"/>
          <w:sz w:val="22"/>
          <w:szCs w:val="22"/>
        </w:rPr>
        <w:t>la</w:t>
      </w:r>
      <w:r w:rsidR="00666882" w:rsidRPr="00715822">
        <w:rPr>
          <w:rFonts w:ascii="Tahoma" w:hAnsi="Tahoma" w:cs="Tahoma"/>
          <w:sz w:val="22"/>
          <w:szCs w:val="22"/>
        </w:rPr>
        <w:t xml:space="preserve"> casa de ellos, manifiesta que </w:t>
      </w:r>
      <w:r w:rsidR="00250130" w:rsidRPr="00715822">
        <w:rPr>
          <w:rFonts w:ascii="Tahoma" w:hAnsi="Tahoma" w:cs="Tahoma"/>
          <w:sz w:val="22"/>
          <w:szCs w:val="22"/>
        </w:rPr>
        <w:t xml:space="preserve">la </w:t>
      </w:r>
      <w:r w:rsidR="006032C2" w:rsidRPr="00715822">
        <w:rPr>
          <w:rFonts w:ascii="Tahoma" w:hAnsi="Tahoma" w:cs="Tahoma"/>
          <w:sz w:val="22"/>
          <w:szCs w:val="22"/>
        </w:rPr>
        <w:t>víctima</w:t>
      </w:r>
      <w:r w:rsidR="00666882" w:rsidRPr="00715822">
        <w:rPr>
          <w:rFonts w:ascii="Tahoma" w:hAnsi="Tahoma" w:cs="Tahoma"/>
          <w:sz w:val="22"/>
          <w:szCs w:val="22"/>
        </w:rPr>
        <w:t xml:space="preserve"> era el apoyo económico para</w:t>
      </w:r>
      <w:r w:rsidR="00250130" w:rsidRPr="00715822">
        <w:rPr>
          <w:rFonts w:ascii="Tahoma" w:hAnsi="Tahoma" w:cs="Tahoma"/>
          <w:sz w:val="22"/>
          <w:szCs w:val="22"/>
        </w:rPr>
        <w:t xml:space="preserve"> su casa</w:t>
      </w:r>
      <w:r w:rsidR="00666882" w:rsidRPr="00715822">
        <w:rPr>
          <w:rFonts w:ascii="Tahoma" w:hAnsi="Tahoma" w:cs="Tahoma"/>
          <w:sz w:val="22"/>
          <w:szCs w:val="22"/>
        </w:rPr>
        <w:t xml:space="preserve">, pues aunque los hermanos eran mayores, el hermano tenía una hija y la hija se </w:t>
      </w:r>
      <w:r w:rsidR="006032C2" w:rsidRPr="00715822">
        <w:rPr>
          <w:rFonts w:ascii="Tahoma" w:hAnsi="Tahoma" w:cs="Tahoma"/>
          <w:sz w:val="22"/>
          <w:szCs w:val="22"/>
        </w:rPr>
        <w:t>fue</w:t>
      </w:r>
      <w:r w:rsidR="00666882" w:rsidRPr="00715822">
        <w:rPr>
          <w:rFonts w:ascii="Tahoma" w:hAnsi="Tahoma" w:cs="Tahoma"/>
          <w:sz w:val="22"/>
          <w:szCs w:val="22"/>
        </w:rPr>
        <w:t xml:space="preserve"> para Medellín, entonces el iba con la mamá y el papá, </w:t>
      </w:r>
      <w:r w:rsidR="006032C2" w:rsidRPr="00715822">
        <w:rPr>
          <w:rFonts w:ascii="Tahoma" w:hAnsi="Tahoma" w:cs="Tahoma"/>
          <w:sz w:val="22"/>
          <w:szCs w:val="22"/>
        </w:rPr>
        <w:t>él</w:t>
      </w:r>
      <w:r w:rsidR="00666882" w:rsidRPr="00715822">
        <w:rPr>
          <w:rFonts w:ascii="Tahoma" w:hAnsi="Tahoma" w:cs="Tahoma"/>
          <w:sz w:val="22"/>
          <w:szCs w:val="22"/>
        </w:rPr>
        <w:t xml:space="preserve"> siempre los </w:t>
      </w:r>
      <w:r w:rsidR="006032C2" w:rsidRPr="00715822">
        <w:rPr>
          <w:rFonts w:ascii="Tahoma" w:hAnsi="Tahoma" w:cs="Tahoma"/>
          <w:sz w:val="22"/>
          <w:szCs w:val="22"/>
        </w:rPr>
        <w:t>veía</w:t>
      </w:r>
      <w:r w:rsidR="00666882" w:rsidRPr="00715822">
        <w:rPr>
          <w:rFonts w:ascii="Tahoma" w:hAnsi="Tahoma" w:cs="Tahoma"/>
          <w:sz w:val="22"/>
          <w:szCs w:val="22"/>
        </w:rPr>
        <w:t xml:space="preserve"> cada mes. Ellos se fueron a vivir a las Pa</w:t>
      </w:r>
      <w:r w:rsidR="006032C2" w:rsidRPr="00715822">
        <w:rPr>
          <w:rFonts w:ascii="Tahoma" w:hAnsi="Tahoma" w:cs="Tahoma"/>
          <w:sz w:val="22"/>
          <w:szCs w:val="22"/>
        </w:rPr>
        <w:t>l</w:t>
      </w:r>
      <w:r w:rsidR="00666882" w:rsidRPr="00715822">
        <w:rPr>
          <w:rFonts w:ascii="Tahoma" w:hAnsi="Tahoma" w:cs="Tahoma"/>
          <w:sz w:val="22"/>
          <w:szCs w:val="22"/>
        </w:rPr>
        <w:t xml:space="preserve">mas de </w:t>
      </w:r>
      <w:r w:rsidR="006032C2" w:rsidRPr="00715822">
        <w:rPr>
          <w:rFonts w:ascii="Tahoma" w:hAnsi="Tahoma" w:cs="Tahoma"/>
          <w:sz w:val="22"/>
          <w:szCs w:val="22"/>
        </w:rPr>
        <w:t>Medellín</w:t>
      </w:r>
      <w:r w:rsidR="00666882" w:rsidRPr="00715822">
        <w:rPr>
          <w:rFonts w:ascii="Tahoma" w:hAnsi="Tahoma" w:cs="Tahoma"/>
          <w:sz w:val="22"/>
          <w:szCs w:val="22"/>
        </w:rPr>
        <w:t xml:space="preserve">, la mamá es la que ha estado muy afectado, ella se ha cerrado y ella piensa que todavía va a llegar, no lo ha podido superar, </w:t>
      </w:r>
      <w:r w:rsidR="006032C2" w:rsidRPr="00715822">
        <w:rPr>
          <w:rFonts w:ascii="Tahoma" w:hAnsi="Tahoma" w:cs="Tahoma"/>
          <w:sz w:val="22"/>
          <w:szCs w:val="22"/>
        </w:rPr>
        <w:t>él</w:t>
      </w:r>
      <w:r w:rsidR="00666882" w:rsidRPr="00715822">
        <w:rPr>
          <w:rFonts w:ascii="Tahoma" w:hAnsi="Tahoma" w:cs="Tahoma"/>
          <w:sz w:val="22"/>
          <w:szCs w:val="22"/>
        </w:rPr>
        <w:t xml:space="preserve"> </w:t>
      </w:r>
      <w:r w:rsidR="006032C2" w:rsidRPr="00715822">
        <w:rPr>
          <w:rFonts w:ascii="Tahoma" w:hAnsi="Tahoma" w:cs="Tahoma"/>
          <w:sz w:val="22"/>
          <w:szCs w:val="22"/>
        </w:rPr>
        <w:t>tenía</w:t>
      </w:r>
      <w:r w:rsidR="00666882" w:rsidRPr="00715822">
        <w:rPr>
          <w:rFonts w:ascii="Tahoma" w:hAnsi="Tahoma" w:cs="Tahoma"/>
          <w:sz w:val="22"/>
          <w:szCs w:val="22"/>
        </w:rPr>
        <w:t xml:space="preserve"> 22 años, el </w:t>
      </w:r>
      <w:r w:rsidR="006032C2" w:rsidRPr="00715822">
        <w:rPr>
          <w:rFonts w:ascii="Tahoma" w:hAnsi="Tahoma" w:cs="Tahoma"/>
          <w:sz w:val="22"/>
          <w:szCs w:val="22"/>
        </w:rPr>
        <w:t>señor</w:t>
      </w:r>
      <w:r w:rsidR="00666882" w:rsidRPr="00715822">
        <w:rPr>
          <w:rFonts w:ascii="Tahoma" w:hAnsi="Tahoma" w:cs="Tahoma"/>
          <w:sz w:val="22"/>
          <w:szCs w:val="22"/>
        </w:rPr>
        <w:t xml:space="preserve"> trabaja en el </w:t>
      </w:r>
      <w:r w:rsidR="006032C2" w:rsidRPr="00715822">
        <w:rPr>
          <w:rFonts w:ascii="Tahoma" w:hAnsi="Tahoma" w:cs="Tahoma"/>
          <w:sz w:val="22"/>
          <w:szCs w:val="22"/>
        </w:rPr>
        <w:t>campo</w:t>
      </w:r>
      <w:r w:rsidR="00666882" w:rsidRPr="00715822">
        <w:rPr>
          <w:rFonts w:ascii="Tahoma" w:hAnsi="Tahoma" w:cs="Tahoma"/>
          <w:sz w:val="22"/>
          <w:szCs w:val="22"/>
        </w:rPr>
        <w:t>, ellos se</w:t>
      </w:r>
      <w:r w:rsidR="006032C2" w:rsidRPr="00715822">
        <w:rPr>
          <w:rFonts w:ascii="Tahoma" w:hAnsi="Tahoma" w:cs="Tahoma"/>
          <w:sz w:val="22"/>
          <w:szCs w:val="22"/>
        </w:rPr>
        <w:t xml:space="preserve"> fueron</w:t>
      </w:r>
      <w:r w:rsidR="00666882" w:rsidRPr="00715822">
        <w:rPr>
          <w:rFonts w:ascii="Tahoma" w:hAnsi="Tahoma" w:cs="Tahoma"/>
          <w:sz w:val="22"/>
          <w:szCs w:val="22"/>
        </w:rPr>
        <w:t xml:space="preserve"> porque consiguieron otra tierrita donde si puede sembrar. Con el </w:t>
      </w:r>
      <w:r w:rsidR="006032C2" w:rsidRPr="00715822">
        <w:rPr>
          <w:rFonts w:ascii="Tahoma" w:hAnsi="Tahoma" w:cs="Tahoma"/>
          <w:sz w:val="22"/>
          <w:szCs w:val="22"/>
        </w:rPr>
        <w:t>que</w:t>
      </w:r>
      <w:r w:rsidR="00666882" w:rsidRPr="00715822">
        <w:rPr>
          <w:rFonts w:ascii="Tahoma" w:hAnsi="Tahoma" w:cs="Tahoma"/>
          <w:sz w:val="22"/>
          <w:szCs w:val="22"/>
        </w:rPr>
        <w:t xml:space="preserve"> mas comparte es con Alexander </w:t>
      </w:r>
      <w:r w:rsidR="006032C2" w:rsidRPr="00715822">
        <w:rPr>
          <w:rFonts w:ascii="Tahoma" w:hAnsi="Tahoma" w:cs="Tahoma"/>
          <w:sz w:val="22"/>
          <w:szCs w:val="22"/>
        </w:rPr>
        <w:t>es el que h</w:t>
      </w:r>
      <w:r w:rsidR="00666882" w:rsidRPr="00715822">
        <w:rPr>
          <w:rFonts w:ascii="Tahoma" w:hAnsi="Tahoma" w:cs="Tahoma"/>
          <w:sz w:val="22"/>
          <w:szCs w:val="22"/>
        </w:rPr>
        <w:t>a</w:t>
      </w:r>
      <w:r w:rsidR="006032C2" w:rsidRPr="00715822">
        <w:rPr>
          <w:rFonts w:ascii="Tahoma" w:hAnsi="Tahoma" w:cs="Tahoma"/>
          <w:sz w:val="22"/>
          <w:szCs w:val="22"/>
        </w:rPr>
        <w:t xml:space="preserve"> tenido </w:t>
      </w:r>
      <w:r w:rsidR="00666882" w:rsidRPr="00715822">
        <w:rPr>
          <w:rFonts w:ascii="Tahoma" w:hAnsi="Tahoma" w:cs="Tahoma"/>
          <w:sz w:val="22"/>
          <w:szCs w:val="22"/>
        </w:rPr>
        <w:t xml:space="preserve">como </w:t>
      </w:r>
      <w:r w:rsidR="006032C2" w:rsidRPr="00715822">
        <w:rPr>
          <w:rFonts w:ascii="Tahoma" w:hAnsi="Tahoma" w:cs="Tahoma"/>
          <w:sz w:val="22"/>
          <w:szCs w:val="22"/>
        </w:rPr>
        <w:t>más</w:t>
      </w:r>
      <w:r w:rsidR="00666882" w:rsidRPr="00715822">
        <w:rPr>
          <w:rFonts w:ascii="Tahoma" w:hAnsi="Tahoma" w:cs="Tahoma"/>
          <w:sz w:val="22"/>
          <w:szCs w:val="22"/>
        </w:rPr>
        <w:t xml:space="preserve"> duelo, la </w:t>
      </w:r>
      <w:r w:rsidR="006032C2" w:rsidRPr="00715822">
        <w:rPr>
          <w:rFonts w:ascii="Tahoma" w:hAnsi="Tahoma" w:cs="Tahoma"/>
          <w:sz w:val="22"/>
          <w:szCs w:val="22"/>
        </w:rPr>
        <w:t>hermana</w:t>
      </w:r>
      <w:r w:rsidR="00666882" w:rsidRPr="00715822">
        <w:rPr>
          <w:rFonts w:ascii="Tahoma" w:hAnsi="Tahoma" w:cs="Tahoma"/>
          <w:sz w:val="22"/>
          <w:szCs w:val="22"/>
        </w:rPr>
        <w:t xml:space="preserve"> no comparto mucho, pues ella vive en </w:t>
      </w:r>
      <w:r w:rsidR="00371902" w:rsidRPr="00715822">
        <w:rPr>
          <w:rFonts w:ascii="Tahoma" w:hAnsi="Tahoma" w:cs="Tahoma"/>
          <w:sz w:val="22"/>
          <w:szCs w:val="22"/>
        </w:rPr>
        <w:t>Medellín</w:t>
      </w:r>
      <w:r w:rsidR="00666882" w:rsidRPr="00715822">
        <w:rPr>
          <w:rFonts w:ascii="Tahoma" w:hAnsi="Tahoma" w:cs="Tahoma"/>
          <w:sz w:val="22"/>
          <w:szCs w:val="22"/>
        </w:rPr>
        <w:t>.</w:t>
      </w:r>
    </w:p>
    <w:p w14:paraId="1E7CB568" w14:textId="77777777" w:rsidR="003325B6" w:rsidRPr="00715822" w:rsidRDefault="003325B6" w:rsidP="003325B6">
      <w:pPr>
        <w:pStyle w:val="Prrafodelista"/>
        <w:jc w:val="both"/>
        <w:rPr>
          <w:rFonts w:ascii="Tahoma" w:hAnsi="Tahoma" w:cs="Tahoma"/>
          <w:sz w:val="22"/>
          <w:szCs w:val="22"/>
        </w:rPr>
      </w:pPr>
    </w:p>
    <w:p w14:paraId="0AC51999" w14:textId="41837367" w:rsidR="003325B6" w:rsidRPr="00715822" w:rsidRDefault="003325B6" w:rsidP="007B0F36">
      <w:pPr>
        <w:pStyle w:val="Prrafodelista"/>
        <w:numPr>
          <w:ilvl w:val="0"/>
          <w:numId w:val="9"/>
        </w:numPr>
        <w:tabs>
          <w:tab w:val="left" w:pos="567"/>
        </w:tabs>
        <w:ind w:left="0" w:firstLine="0"/>
        <w:jc w:val="both"/>
        <w:rPr>
          <w:rFonts w:ascii="Tahoma" w:hAnsi="Tahoma" w:cs="Tahoma"/>
          <w:sz w:val="22"/>
          <w:szCs w:val="22"/>
        </w:rPr>
      </w:pPr>
      <w:r w:rsidRPr="00715822">
        <w:rPr>
          <w:rFonts w:ascii="Tahoma" w:hAnsi="Tahoma" w:cs="Tahoma"/>
          <w:sz w:val="22"/>
          <w:szCs w:val="22"/>
        </w:rPr>
        <w:t>De los documentos allegados mediante memorial del 30 de julio de 2019, los cuales tienen carácter de reservado y secreto, esto es, informe operacional – patrullaje, copia de la orden de operaciones, copia de la denuncia por parte de la unidad militar dirigida a la Fiscalía General de la Nación, Informe de entrenamiento y reentrenamiento se puede concluir</w:t>
      </w:r>
      <w:r w:rsidR="00906E8B" w:rsidRPr="00715822">
        <w:rPr>
          <w:rFonts w:ascii="Tahoma" w:hAnsi="Tahoma" w:cs="Tahoma"/>
          <w:sz w:val="22"/>
          <w:szCs w:val="22"/>
        </w:rPr>
        <w:t>, que e</w:t>
      </w:r>
      <w:r w:rsidRPr="00715822">
        <w:rPr>
          <w:rFonts w:ascii="Tahoma" w:hAnsi="Tahoma" w:cs="Tahoma"/>
          <w:sz w:val="22"/>
          <w:szCs w:val="22"/>
        </w:rPr>
        <w:t>l SLP LOPERA MUÑOZ WILMAR ARLEY había</w:t>
      </w:r>
      <w:r w:rsidR="004E171B" w:rsidRPr="00715822">
        <w:rPr>
          <w:rFonts w:ascii="Tahoma" w:hAnsi="Tahoma" w:cs="Tahoma"/>
          <w:sz w:val="22"/>
          <w:szCs w:val="22"/>
        </w:rPr>
        <w:t xml:space="preserve"> recibido reentrenamiento</w:t>
      </w:r>
      <w:r w:rsidR="00906E8B" w:rsidRPr="00715822">
        <w:rPr>
          <w:rFonts w:ascii="Tahoma" w:hAnsi="Tahoma" w:cs="Tahoma"/>
          <w:sz w:val="22"/>
          <w:szCs w:val="22"/>
        </w:rPr>
        <w:t>, que no era cierto que se les hubiera dado la orden de no disparar o que se tratara de una emboscada y que si existió demora en la llegada del helicóptero para la extracción de los soldados heridos.</w:t>
      </w:r>
    </w:p>
    <w:p w14:paraId="4510C9F6" w14:textId="3FB115B7" w:rsidR="00C80568" w:rsidRPr="00715822" w:rsidRDefault="0005731E" w:rsidP="0005731E">
      <w:pPr>
        <w:pStyle w:val="Prrafodelista"/>
        <w:tabs>
          <w:tab w:val="left" w:pos="0"/>
          <w:tab w:val="left" w:pos="4804"/>
        </w:tabs>
        <w:spacing w:line="276" w:lineRule="auto"/>
        <w:ind w:left="0"/>
        <w:jc w:val="both"/>
        <w:rPr>
          <w:vertAlign w:val="superscript"/>
        </w:rPr>
      </w:pPr>
      <w:r w:rsidRPr="00715822">
        <w:rPr>
          <w:vertAlign w:val="superscript"/>
        </w:rPr>
        <w:tab/>
      </w:r>
    </w:p>
    <w:p w14:paraId="3020C1C1" w14:textId="4D004D6A" w:rsidR="00C80568" w:rsidRPr="00715822" w:rsidRDefault="00C80568" w:rsidP="00C80568">
      <w:pPr>
        <w:pStyle w:val="Prrafodelista"/>
        <w:widowControl w:val="0"/>
        <w:numPr>
          <w:ilvl w:val="2"/>
          <w:numId w:val="12"/>
        </w:numPr>
        <w:tabs>
          <w:tab w:val="left" w:pos="851"/>
        </w:tabs>
        <w:autoSpaceDE w:val="0"/>
        <w:autoSpaceDN w:val="0"/>
        <w:adjustRightInd w:val="0"/>
        <w:spacing w:line="276" w:lineRule="auto"/>
        <w:ind w:left="0" w:firstLine="0"/>
        <w:jc w:val="both"/>
        <w:rPr>
          <w:b/>
          <w:sz w:val="20"/>
        </w:rPr>
      </w:pPr>
      <w:r w:rsidRPr="00715822">
        <w:rPr>
          <w:sz w:val="22"/>
          <w:szCs w:val="22"/>
        </w:rPr>
        <w:t xml:space="preserve">Respondamos ahora el interrogante planteado: </w:t>
      </w:r>
      <w:r w:rsidRPr="00715822">
        <w:rPr>
          <w:rFonts w:cs="Arial"/>
          <w:b/>
          <w:i/>
          <w:sz w:val="20"/>
          <w:lang w:val="es-MX"/>
        </w:rPr>
        <w:t xml:space="preserve">¿Debe responder la demandada </w:t>
      </w:r>
      <w:r w:rsidRPr="00715822">
        <w:rPr>
          <w:rFonts w:cs="Arial"/>
          <w:b/>
          <w:i/>
          <w:sz w:val="20"/>
          <w:lang w:val="es-MX"/>
        </w:rPr>
        <w:lastRenderedPageBreak/>
        <w:t>NACIÓN-MINISTERIO DE DEFENSA-EJÉRCITO NACIONAL por la muerte del Soldado Profesional WILMAR ARLEY LOPERA MUÑOZ en hechos ocurridos el día 12 de junio de 2016 en el sector de la vereda Las Animas, jurisdicción del municipio de Vista Hermosa-Meta?</w:t>
      </w:r>
    </w:p>
    <w:p w14:paraId="73B5C55A" w14:textId="77777777" w:rsidR="00C80568" w:rsidRPr="00715822" w:rsidRDefault="00C80568" w:rsidP="00C80568">
      <w:pPr>
        <w:pStyle w:val="Prrafodelista"/>
        <w:widowControl w:val="0"/>
        <w:tabs>
          <w:tab w:val="left" w:pos="851"/>
        </w:tabs>
        <w:autoSpaceDE w:val="0"/>
        <w:autoSpaceDN w:val="0"/>
        <w:adjustRightInd w:val="0"/>
        <w:spacing w:line="276" w:lineRule="auto"/>
        <w:ind w:left="0"/>
        <w:jc w:val="both"/>
        <w:rPr>
          <w:b/>
        </w:rPr>
      </w:pPr>
    </w:p>
    <w:p w14:paraId="41406EF5" w14:textId="36E61140" w:rsidR="0005731E" w:rsidRPr="00715822" w:rsidRDefault="00C80568" w:rsidP="00C80568">
      <w:pPr>
        <w:widowControl w:val="0"/>
        <w:tabs>
          <w:tab w:val="left" w:pos="5940"/>
        </w:tabs>
        <w:autoSpaceDE w:val="0"/>
        <w:autoSpaceDN w:val="0"/>
        <w:adjustRightInd w:val="0"/>
        <w:jc w:val="both"/>
        <w:rPr>
          <w:rFonts w:ascii="Arial" w:hAnsi="Arial" w:cs="Arial"/>
        </w:rPr>
      </w:pPr>
      <w:r w:rsidRPr="00715822">
        <w:rPr>
          <w:rFonts w:ascii="Arial" w:hAnsi="Arial" w:cs="Arial"/>
        </w:rPr>
        <w:t xml:space="preserve">Aduce el apoderado de la parte demandante </w:t>
      </w:r>
      <w:r w:rsidR="0005731E" w:rsidRPr="00715822">
        <w:rPr>
          <w:rFonts w:ascii="Arial" w:hAnsi="Arial" w:cs="Arial"/>
        </w:rPr>
        <w:t xml:space="preserve">primero, </w:t>
      </w:r>
      <w:r w:rsidR="00793DC7" w:rsidRPr="00715822">
        <w:rPr>
          <w:rFonts w:ascii="Arial" w:hAnsi="Arial" w:cs="Arial"/>
        </w:rPr>
        <w:t xml:space="preserve">que no es cierto que los hechos en los que perdió la vida el soldado profesional WILMAR ARLEY LOPEZ </w:t>
      </w:r>
      <w:r w:rsidR="0005731E" w:rsidRPr="00715822">
        <w:rPr>
          <w:rFonts w:ascii="Arial" w:hAnsi="Arial" w:cs="Arial"/>
        </w:rPr>
        <w:t xml:space="preserve">constituyen un combate de encuentro pues lo que ocurrió fue una emboscada; segundo, </w:t>
      </w:r>
      <w:r w:rsidR="00793DC7" w:rsidRPr="00715822">
        <w:rPr>
          <w:rFonts w:ascii="Arial" w:hAnsi="Arial" w:cs="Arial"/>
        </w:rPr>
        <w:t xml:space="preserve">se expuso a un riesgo mayor al </w:t>
      </w:r>
      <w:r w:rsidR="0005731E" w:rsidRPr="00715822">
        <w:rPr>
          <w:rFonts w:ascii="Arial" w:hAnsi="Arial" w:cs="Arial"/>
        </w:rPr>
        <w:t xml:space="preserve">Soldado Profesional, pues </w:t>
      </w:r>
      <w:r w:rsidR="00793DC7" w:rsidRPr="00715822">
        <w:rPr>
          <w:rFonts w:ascii="Arial" w:hAnsi="Arial" w:cs="Arial"/>
        </w:rPr>
        <w:t xml:space="preserve">los soldados que se encontraban en la </w:t>
      </w:r>
      <w:r w:rsidR="007B0F36" w:rsidRPr="00715822">
        <w:rPr>
          <w:rFonts w:ascii="Arial" w:hAnsi="Arial" w:cs="Arial"/>
        </w:rPr>
        <w:t>Serranía</w:t>
      </w:r>
      <w:r w:rsidR="00793DC7" w:rsidRPr="00715822">
        <w:rPr>
          <w:rFonts w:ascii="Arial" w:hAnsi="Arial" w:cs="Arial"/>
        </w:rPr>
        <w:t xml:space="preserve"> de la Macarena tenían orden expresa de no agresión a los grupos guerrilleros y en tal sentido se encontraban en total desventaja y con riesgo</w:t>
      </w:r>
      <w:r w:rsidR="0005731E" w:rsidRPr="00715822">
        <w:rPr>
          <w:rFonts w:ascii="Arial" w:hAnsi="Arial" w:cs="Arial"/>
        </w:rPr>
        <w:t xml:space="preserve"> inminente de muerte; y tercero, existió demora en la llegada del helicóptero para extraer a los soldados.</w:t>
      </w:r>
    </w:p>
    <w:p w14:paraId="3B12CD4C" w14:textId="5FED7BD4" w:rsidR="00793DC7" w:rsidRPr="00715822" w:rsidRDefault="00793DC7" w:rsidP="00C80568">
      <w:pPr>
        <w:widowControl w:val="0"/>
        <w:tabs>
          <w:tab w:val="left" w:pos="5940"/>
        </w:tabs>
        <w:autoSpaceDE w:val="0"/>
        <w:autoSpaceDN w:val="0"/>
        <w:adjustRightInd w:val="0"/>
        <w:jc w:val="both"/>
        <w:rPr>
          <w:rFonts w:ascii="Arial" w:hAnsi="Arial" w:cs="Arial"/>
        </w:rPr>
      </w:pPr>
      <w:r w:rsidRPr="00715822">
        <w:rPr>
          <w:rFonts w:ascii="Arial" w:hAnsi="Arial" w:cs="Arial"/>
        </w:rPr>
        <w:t xml:space="preserve"> </w:t>
      </w:r>
    </w:p>
    <w:p w14:paraId="46A4EC0A" w14:textId="5E254AD8" w:rsidR="00906E8B" w:rsidRPr="00715822" w:rsidRDefault="00906E8B" w:rsidP="00906E8B">
      <w:pPr>
        <w:spacing w:line="276" w:lineRule="auto"/>
        <w:jc w:val="both"/>
        <w:rPr>
          <w:rFonts w:ascii="Arial" w:eastAsiaTheme="minorHAnsi" w:hAnsi="Arial" w:cs="Arial"/>
          <w:sz w:val="22"/>
          <w:szCs w:val="22"/>
          <w:lang w:val="es-CO" w:eastAsia="en-US"/>
        </w:rPr>
      </w:pPr>
      <w:r w:rsidRPr="00715822">
        <w:rPr>
          <w:rFonts w:ascii="Arial" w:eastAsiaTheme="minorHAnsi" w:hAnsi="Arial" w:cs="Arial"/>
          <w:sz w:val="22"/>
          <w:szCs w:val="22"/>
        </w:rPr>
        <w:t xml:space="preserve">Revisado el expediente observa el despacho que </w:t>
      </w:r>
      <w:r w:rsidRPr="00715822">
        <w:rPr>
          <w:rFonts w:ascii="Arial" w:eastAsiaTheme="minorHAnsi" w:hAnsi="Arial" w:cs="Arial"/>
          <w:sz w:val="22"/>
          <w:szCs w:val="22"/>
          <w:lang w:val="es-CO" w:eastAsia="en-US"/>
        </w:rPr>
        <w:t xml:space="preserve">el </w:t>
      </w:r>
      <w:r w:rsidRPr="00715822">
        <w:rPr>
          <w:rFonts w:ascii="Arial" w:eastAsiaTheme="minorHAnsi" w:hAnsi="Arial" w:cs="Arial"/>
          <w:b/>
          <w:sz w:val="22"/>
          <w:szCs w:val="22"/>
          <w:lang w:val="es-CO" w:eastAsia="en-US"/>
        </w:rPr>
        <w:t>daño</w:t>
      </w:r>
      <w:r w:rsidRPr="00715822">
        <w:rPr>
          <w:rFonts w:ascii="Arial" w:eastAsiaTheme="minorHAnsi" w:hAnsi="Arial" w:cs="Arial"/>
          <w:sz w:val="22"/>
          <w:szCs w:val="22"/>
          <w:lang w:val="es-CO" w:eastAsia="en-US"/>
        </w:rPr>
        <w:t xml:space="preserve"> consistente en la muerte del señor </w:t>
      </w:r>
      <w:r w:rsidRPr="00715822">
        <w:rPr>
          <w:rFonts w:ascii="Arial" w:eastAsiaTheme="minorHAnsi" w:hAnsi="Arial" w:cs="Arial"/>
          <w:b/>
          <w:sz w:val="22"/>
          <w:szCs w:val="22"/>
          <w:lang w:val="es-CO" w:eastAsia="en-US"/>
        </w:rPr>
        <w:t xml:space="preserve">WILMAR ARLEY LOPERA MUÑOZ </w:t>
      </w:r>
      <w:r w:rsidR="00434F23" w:rsidRPr="00715822">
        <w:rPr>
          <w:rFonts w:ascii="Arial" w:eastAsiaTheme="minorHAnsi" w:hAnsi="Arial" w:cs="Arial"/>
          <w:sz w:val="22"/>
          <w:szCs w:val="22"/>
          <w:lang w:val="es-CO" w:eastAsia="en-US"/>
        </w:rPr>
        <w:t>se encuentra demostrado</w:t>
      </w:r>
      <w:r w:rsidRPr="00715822">
        <w:rPr>
          <w:rFonts w:ascii="Arial" w:eastAsiaTheme="minorHAnsi" w:hAnsi="Arial" w:cs="Arial"/>
          <w:sz w:val="22"/>
          <w:szCs w:val="22"/>
          <w:lang w:val="es-CO" w:eastAsia="en-US"/>
        </w:rPr>
        <w:t xml:space="preserve"> con el registro de defunción.</w:t>
      </w:r>
    </w:p>
    <w:p w14:paraId="4000286E" w14:textId="77777777" w:rsidR="00906E8B" w:rsidRPr="00715822" w:rsidRDefault="00906E8B" w:rsidP="00906E8B">
      <w:pPr>
        <w:tabs>
          <w:tab w:val="left" w:pos="739"/>
        </w:tabs>
        <w:autoSpaceDE w:val="0"/>
        <w:autoSpaceDN w:val="0"/>
        <w:adjustRightInd w:val="0"/>
        <w:spacing w:line="276" w:lineRule="auto"/>
        <w:ind w:right="51"/>
        <w:jc w:val="both"/>
        <w:rPr>
          <w:rFonts w:ascii="Arial" w:eastAsiaTheme="minorHAnsi" w:hAnsi="Arial" w:cs="Arial"/>
          <w:sz w:val="22"/>
          <w:szCs w:val="22"/>
          <w:lang w:val="es-CO"/>
        </w:rPr>
      </w:pPr>
    </w:p>
    <w:p w14:paraId="611BD3E8" w14:textId="246FB11D" w:rsidR="00906E8B" w:rsidRPr="00715822" w:rsidRDefault="00906E8B" w:rsidP="00906E8B">
      <w:pPr>
        <w:tabs>
          <w:tab w:val="left" w:pos="739"/>
        </w:tabs>
        <w:autoSpaceDE w:val="0"/>
        <w:autoSpaceDN w:val="0"/>
        <w:adjustRightInd w:val="0"/>
        <w:spacing w:line="276" w:lineRule="auto"/>
        <w:ind w:right="51"/>
        <w:jc w:val="both"/>
        <w:rPr>
          <w:rFonts w:ascii="Arial" w:eastAsiaTheme="minorHAnsi" w:hAnsi="Arial" w:cs="Arial"/>
          <w:sz w:val="22"/>
          <w:szCs w:val="22"/>
        </w:rPr>
      </w:pPr>
      <w:r w:rsidRPr="00715822">
        <w:rPr>
          <w:rFonts w:ascii="Arial" w:eastAsiaTheme="minorHAnsi" w:hAnsi="Arial" w:cs="Arial"/>
          <w:sz w:val="22"/>
          <w:szCs w:val="22"/>
          <w:lang w:val="es-CO"/>
        </w:rPr>
        <w:t xml:space="preserve">Frente a la </w:t>
      </w:r>
      <w:r w:rsidRPr="00715822">
        <w:rPr>
          <w:rFonts w:ascii="Arial" w:eastAsiaTheme="minorHAnsi" w:hAnsi="Arial" w:cs="Arial"/>
          <w:b/>
          <w:sz w:val="22"/>
          <w:szCs w:val="22"/>
          <w:lang w:val="es-CO"/>
        </w:rPr>
        <w:t>antijuridicidad</w:t>
      </w:r>
      <w:r w:rsidRPr="00715822">
        <w:rPr>
          <w:rFonts w:ascii="Arial" w:eastAsiaTheme="minorHAnsi" w:hAnsi="Arial" w:cs="Arial"/>
          <w:sz w:val="22"/>
          <w:szCs w:val="22"/>
          <w:lang w:val="es-CO"/>
        </w:rPr>
        <w:t xml:space="preserve">, </w:t>
      </w:r>
      <w:r w:rsidRPr="00715822">
        <w:rPr>
          <w:rFonts w:ascii="Arial" w:eastAsiaTheme="minorHAnsi" w:hAnsi="Arial" w:cs="Arial"/>
          <w:sz w:val="22"/>
          <w:szCs w:val="22"/>
        </w:rPr>
        <w:t xml:space="preserve">no hay material probatorio que permita endilgar alguna </w:t>
      </w:r>
      <w:r w:rsidRPr="00715822">
        <w:rPr>
          <w:rFonts w:ascii="Arial" w:eastAsiaTheme="minorHAnsi" w:hAnsi="Arial" w:cs="Arial"/>
          <w:b/>
          <w:sz w:val="22"/>
          <w:szCs w:val="22"/>
        </w:rPr>
        <w:t>falla en el servicio</w:t>
      </w:r>
      <w:r w:rsidRPr="00715822">
        <w:rPr>
          <w:rFonts w:ascii="Arial" w:eastAsiaTheme="minorHAnsi" w:hAnsi="Arial" w:cs="Arial"/>
          <w:sz w:val="22"/>
          <w:szCs w:val="22"/>
        </w:rPr>
        <w:t xml:space="preserve"> a la demandada, </w:t>
      </w:r>
      <w:r w:rsidRPr="00715822">
        <w:rPr>
          <w:rFonts w:ascii="Arial" w:eastAsiaTheme="minorHAnsi" w:hAnsi="Arial" w:cs="Arial"/>
          <w:sz w:val="22"/>
          <w:szCs w:val="22"/>
          <w:lang w:val="es-CO" w:eastAsia="en-US"/>
        </w:rPr>
        <w:t xml:space="preserve">ya que el hecho ocurrió como consecuencia de la materialización de los riesgos propios de la actividad castrense, riesgos a los que voluntariamente se sometió el </w:t>
      </w:r>
      <w:r w:rsidR="00F82CCA" w:rsidRPr="00715822">
        <w:rPr>
          <w:rFonts w:ascii="Arial" w:eastAsiaTheme="minorHAnsi" w:hAnsi="Arial" w:cs="Arial"/>
          <w:sz w:val="22"/>
          <w:szCs w:val="22"/>
        </w:rPr>
        <w:t xml:space="preserve">Soldado Profesional WILMAR ARLEY LOPERA MUÑOZ </w:t>
      </w:r>
      <w:r w:rsidRPr="00715822">
        <w:rPr>
          <w:rFonts w:ascii="Arial" w:eastAsiaTheme="minorHAnsi" w:hAnsi="Arial" w:cs="Arial"/>
          <w:sz w:val="22"/>
          <w:szCs w:val="22"/>
          <w:lang w:val="es-CO" w:eastAsia="en-US"/>
        </w:rPr>
        <w:t>a</w:t>
      </w:r>
      <w:r w:rsidR="00434F23" w:rsidRPr="00715822">
        <w:rPr>
          <w:rFonts w:ascii="Arial" w:eastAsiaTheme="minorHAnsi" w:hAnsi="Arial" w:cs="Arial"/>
          <w:sz w:val="22"/>
          <w:szCs w:val="22"/>
          <w:lang w:val="es-CO" w:eastAsia="en-US"/>
        </w:rPr>
        <w:t>l momento de incorporarse al Ejé</w:t>
      </w:r>
      <w:r w:rsidRPr="00715822">
        <w:rPr>
          <w:rFonts w:ascii="Arial" w:eastAsiaTheme="minorHAnsi" w:hAnsi="Arial" w:cs="Arial"/>
          <w:sz w:val="22"/>
          <w:szCs w:val="22"/>
          <w:lang w:val="es-CO" w:eastAsia="en-US"/>
        </w:rPr>
        <w:t xml:space="preserve">rcito Nacional. Asimismo, no se puede dejar de lado el hecho de que </w:t>
      </w:r>
      <w:r w:rsidR="00F82CCA" w:rsidRPr="00715822">
        <w:rPr>
          <w:rFonts w:ascii="Arial" w:eastAsiaTheme="minorHAnsi" w:hAnsi="Arial" w:cs="Arial"/>
          <w:sz w:val="22"/>
          <w:szCs w:val="22"/>
          <w:lang w:val="es-CO" w:eastAsia="en-US"/>
        </w:rPr>
        <w:t>tenía más de 7 años de exper</w:t>
      </w:r>
      <w:r w:rsidR="00434F23" w:rsidRPr="00715822">
        <w:rPr>
          <w:rFonts w:ascii="Arial" w:eastAsiaTheme="minorHAnsi" w:hAnsi="Arial" w:cs="Arial"/>
          <w:sz w:val="22"/>
          <w:szCs w:val="22"/>
          <w:lang w:val="es-CO" w:eastAsia="en-US"/>
        </w:rPr>
        <w:t>iencia como soldado profesional; que era puntero;</w:t>
      </w:r>
      <w:r w:rsidR="00F82CCA" w:rsidRPr="00715822">
        <w:rPr>
          <w:rFonts w:ascii="Arial" w:eastAsiaTheme="minorHAnsi" w:hAnsi="Arial" w:cs="Arial"/>
          <w:sz w:val="22"/>
          <w:szCs w:val="22"/>
          <w:lang w:val="es-CO" w:eastAsia="en-US"/>
        </w:rPr>
        <w:t xml:space="preserve"> que los punteros y contrapunteros reciben un entrenamiento especial y que el mencionado soldado había recibido reentrenamiento del 22 de febrero al 10 de marzo de 2016.</w:t>
      </w:r>
    </w:p>
    <w:p w14:paraId="75FB365A" w14:textId="77777777" w:rsidR="00906E8B" w:rsidRPr="00715822" w:rsidRDefault="00906E8B" w:rsidP="00906E8B">
      <w:pPr>
        <w:widowControl w:val="0"/>
        <w:tabs>
          <w:tab w:val="left" w:pos="5940"/>
        </w:tabs>
        <w:autoSpaceDE w:val="0"/>
        <w:autoSpaceDN w:val="0"/>
        <w:adjustRightInd w:val="0"/>
        <w:jc w:val="both"/>
        <w:rPr>
          <w:rFonts w:ascii="Arial" w:hAnsi="Arial" w:cs="Arial"/>
        </w:rPr>
      </w:pPr>
    </w:p>
    <w:p w14:paraId="1B57A795" w14:textId="77777777" w:rsidR="0005731E" w:rsidRPr="00715822" w:rsidRDefault="0005731E" w:rsidP="0005731E">
      <w:pPr>
        <w:widowControl w:val="0"/>
        <w:tabs>
          <w:tab w:val="left" w:pos="5940"/>
        </w:tabs>
        <w:autoSpaceDE w:val="0"/>
        <w:autoSpaceDN w:val="0"/>
        <w:adjustRightInd w:val="0"/>
        <w:jc w:val="both"/>
        <w:rPr>
          <w:rFonts w:ascii="Arial" w:hAnsi="Arial" w:cs="Arial"/>
        </w:rPr>
      </w:pPr>
    </w:p>
    <w:p w14:paraId="5CF98FF6" w14:textId="66395264" w:rsidR="00F82CCA" w:rsidRPr="00715822" w:rsidRDefault="00F82CCA" w:rsidP="0005731E">
      <w:pPr>
        <w:widowControl w:val="0"/>
        <w:tabs>
          <w:tab w:val="left" w:pos="5940"/>
        </w:tabs>
        <w:autoSpaceDE w:val="0"/>
        <w:autoSpaceDN w:val="0"/>
        <w:adjustRightInd w:val="0"/>
        <w:jc w:val="both"/>
        <w:rPr>
          <w:rFonts w:ascii="Arial" w:hAnsi="Arial" w:cs="Arial"/>
          <w:sz w:val="22"/>
          <w:szCs w:val="22"/>
        </w:rPr>
      </w:pPr>
      <w:r w:rsidRPr="00715822">
        <w:rPr>
          <w:rFonts w:ascii="Arial" w:hAnsi="Arial" w:cs="Arial"/>
          <w:sz w:val="22"/>
          <w:szCs w:val="22"/>
        </w:rPr>
        <w:t xml:space="preserve">Ahora, en cuanto a </w:t>
      </w:r>
      <w:r w:rsidR="004927FA" w:rsidRPr="00715822">
        <w:rPr>
          <w:rFonts w:ascii="Arial" w:hAnsi="Arial" w:cs="Arial"/>
          <w:sz w:val="22"/>
          <w:szCs w:val="22"/>
        </w:rPr>
        <w:t xml:space="preserve">la afirmación de </w:t>
      </w:r>
      <w:r w:rsidRPr="00715822">
        <w:rPr>
          <w:rFonts w:ascii="Arial" w:hAnsi="Arial" w:cs="Arial"/>
          <w:sz w:val="22"/>
          <w:szCs w:val="22"/>
        </w:rPr>
        <w:t>que los hechos en los que perdió la vida el soldado no constituyen un combate de encuentro sino una emboscada, el material probatorio allegado al expediente demuestra todo</w:t>
      </w:r>
      <w:r w:rsidR="004927FA" w:rsidRPr="00715822">
        <w:rPr>
          <w:rFonts w:ascii="Arial" w:hAnsi="Arial" w:cs="Arial"/>
          <w:sz w:val="22"/>
          <w:szCs w:val="22"/>
        </w:rPr>
        <w:t xml:space="preserve"> lo contrario, pues cuando los soldados subieron el cerro se encontraron con los guerrilleros quienes ya estaban arriba</w:t>
      </w:r>
      <w:r w:rsidR="00434F23" w:rsidRPr="00715822">
        <w:rPr>
          <w:rFonts w:ascii="Arial" w:hAnsi="Arial" w:cs="Arial"/>
          <w:sz w:val="22"/>
          <w:szCs w:val="22"/>
        </w:rPr>
        <w:t xml:space="preserve"> y</w:t>
      </w:r>
      <w:r w:rsidR="004927FA" w:rsidRPr="00715822">
        <w:rPr>
          <w:rFonts w:ascii="Arial" w:hAnsi="Arial" w:cs="Arial"/>
          <w:sz w:val="22"/>
          <w:szCs w:val="22"/>
        </w:rPr>
        <w:t xml:space="preserve"> empezaron los disparos y el combate, de lo qu</w:t>
      </w:r>
      <w:r w:rsidR="00434F23" w:rsidRPr="00715822">
        <w:rPr>
          <w:rFonts w:ascii="Arial" w:hAnsi="Arial" w:cs="Arial"/>
          <w:sz w:val="22"/>
          <w:szCs w:val="22"/>
        </w:rPr>
        <w:t>e se puede concluir que sí</w:t>
      </w:r>
      <w:r w:rsidR="004927FA" w:rsidRPr="00715822">
        <w:rPr>
          <w:rFonts w:ascii="Arial" w:hAnsi="Arial" w:cs="Arial"/>
          <w:sz w:val="22"/>
          <w:szCs w:val="22"/>
        </w:rPr>
        <w:t xml:space="preserve"> se trató de un combate de encuentro como lo señala en informativo administrativo por muerte. Además</w:t>
      </w:r>
      <w:r w:rsidR="00434F23" w:rsidRPr="00715822">
        <w:rPr>
          <w:rFonts w:ascii="Arial" w:hAnsi="Arial" w:cs="Arial"/>
          <w:sz w:val="22"/>
          <w:szCs w:val="22"/>
        </w:rPr>
        <w:t>,</w:t>
      </w:r>
      <w:r w:rsidR="004927FA" w:rsidRPr="00715822">
        <w:rPr>
          <w:rFonts w:ascii="Arial" w:hAnsi="Arial" w:cs="Arial"/>
          <w:sz w:val="22"/>
          <w:szCs w:val="22"/>
        </w:rPr>
        <w:t xml:space="preserve"> de haber sido una emboscada hubiera habido más muertos, porque eso significa</w:t>
      </w:r>
      <w:r w:rsidR="00434F23" w:rsidRPr="00715822">
        <w:rPr>
          <w:rFonts w:ascii="Arial" w:hAnsi="Arial" w:cs="Arial"/>
          <w:sz w:val="22"/>
          <w:szCs w:val="22"/>
        </w:rPr>
        <w:t>ría</w:t>
      </w:r>
      <w:r w:rsidR="004927FA" w:rsidRPr="00715822">
        <w:rPr>
          <w:rFonts w:ascii="Arial" w:hAnsi="Arial" w:cs="Arial"/>
          <w:sz w:val="22"/>
          <w:szCs w:val="22"/>
        </w:rPr>
        <w:t xml:space="preserve"> que los tenían rodeados y les </w:t>
      </w:r>
      <w:r w:rsidR="00434F23" w:rsidRPr="00715822">
        <w:rPr>
          <w:rFonts w:ascii="Arial" w:hAnsi="Arial" w:cs="Arial"/>
          <w:sz w:val="22"/>
          <w:szCs w:val="22"/>
        </w:rPr>
        <w:t xml:space="preserve">habrían disparado </w:t>
      </w:r>
      <w:r w:rsidR="004927FA" w:rsidRPr="00715822">
        <w:rPr>
          <w:rFonts w:ascii="Arial" w:hAnsi="Arial" w:cs="Arial"/>
          <w:sz w:val="22"/>
          <w:szCs w:val="22"/>
        </w:rPr>
        <w:t xml:space="preserve">desde todas partes, </w:t>
      </w:r>
      <w:r w:rsidR="00434F23" w:rsidRPr="00715822">
        <w:rPr>
          <w:rFonts w:ascii="Arial" w:hAnsi="Arial" w:cs="Arial"/>
          <w:sz w:val="22"/>
          <w:szCs w:val="22"/>
        </w:rPr>
        <w:t xml:space="preserve">pero </w:t>
      </w:r>
      <w:r w:rsidR="004927FA" w:rsidRPr="00715822">
        <w:rPr>
          <w:rFonts w:ascii="Arial" w:hAnsi="Arial" w:cs="Arial"/>
          <w:sz w:val="22"/>
          <w:szCs w:val="22"/>
        </w:rPr>
        <w:t>en este caso</w:t>
      </w:r>
      <w:r w:rsidR="00434F23" w:rsidRPr="00715822">
        <w:rPr>
          <w:rFonts w:ascii="Arial" w:hAnsi="Arial" w:cs="Arial"/>
          <w:sz w:val="22"/>
          <w:szCs w:val="22"/>
        </w:rPr>
        <w:t xml:space="preserve"> só</w:t>
      </w:r>
      <w:r w:rsidR="004927FA" w:rsidRPr="00715822">
        <w:rPr>
          <w:rFonts w:ascii="Arial" w:hAnsi="Arial" w:cs="Arial"/>
          <w:sz w:val="22"/>
          <w:szCs w:val="22"/>
        </w:rPr>
        <w:t>lo le dieron al puntero y contra puntero lo que ratifica el hecho de que el combate fue de frente.</w:t>
      </w:r>
    </w:p>
    <w:p w14:paraId="107F6EBB" w14:textId="77777777" w:rsidR="00F82CCA" w:rsidRPr="00715822" w:rsidRDefault="00F82CCA" w:rsidP="0005731E">
      <w:pPr>
        <w:widowControl w:val="0"/>
        <w:tabs>
          <w:tab w:val="left" w:pos="5940"/>
        </w:tabs>
        <w:autoSpaceDE w:val="0"/>
        <w:autoSpaceDN w:val="0"/>
        <w:adjustRightInd w:val="0"/>
        <w:jc w:val="both"/>
        <w:rPr>
          <w:rFonts w:ascii="Arial" w:hAnsi="Arial" w:cs="Arial"/>
          <w:sz w:val="22"/>
          <w:szCs w:val="22"/>
        </w:rPr>
      </w:pPr>
    </w:p>
    <w:p w14:paraId="6078F85F" w14:textId="09612628" w:rsidR="009A3F76" w:rsidRPr="00715822" w:rsidRDefault="004927FA" w:rsidP="0005731E">
      <w:pPr>
        <w:widowControl w:val="0"/>
        <w:tabs>
          <w:tab w:val="left" w:pos="5940"/>
        </w:tabs>
        <w:autoSpaceDE w:val="0"/>
        <w:autoSpaceDN w:val="0"/>
        <w:adjustRightInd w:val="0"/>
        <w:jc w:val="both"/>
        <w:rPr>
          <w:rFonts w:ascii="Tahoma" w:hAnsi="Tahoma" w:cs="Tahoma"/>
          <w:sz w:val="22"/>
          <w:szCs w:val="22"/>
        </w:rPr>
      </w:pPr>
      <w:r w:rsidRPr="00715822">
        <w:rPr>
          <w:rFonts w:ascii="Arial" w:hAnsi="Arial" w:cs="Arial"/>
          <w:sz w:val="22"/>
          <w:szCs w:val="22"/>
        </w:rPr>
        <w:t xml:space="preserve">Respecto a la afirmación </w:t>
      </w:r>
      <w:r w:rsidR="00434F23" w:rsidRPr="00715822">
        <w:rPr>
          <w:rFonts w:ascii="Arial" w:hAnsi="Arial" w:cs="Arial"/>
          <w:sz w:val="22"/>
          <w:szCs w:val="22"/>
        </w:rPr>
        <w:t xml:space="preserve">de </w:t>
      </w:r>
      <w:r w:rsidRPr="00715822">
        <w:rPr>
          <w:rFonts w:ascii="Arial" w:hAnsi="Arial" w:cs="Arial"/>
          <w:sz w:val="22"/>
          <w:szCs w:val="22"/>
        </w:rPr>
        <w:t>que se expuso a un riesgo mayor al Soldado Profesional pues tenían la orden expresa de no agresión a los grupos guerrilleros, tampoco se demostró</w:t>
      </w:r>
      <w:r w:rsidR="00434F23" w:rsidRPr="00715822">
        <w:rPr>
          <w:rFonts w:ascii="Arial" w:hAnsi="Arial" w:cs="Arial"/>
          <w:sz w:val="22"/>
          <w:szCs w:val="22"/>
        </w:rPr>
        <w:t>. E</w:t>
      </w:r>
      <w:r w:rsidRPr="00715822">
        <w:rPr>
          <w:rFonts w:ascii="Arial" w:hAnsi="Arial" w:cs="Arial"/>
          <w:sz w:val="22"/>
          <w:szCs w:val="22"/>
        </w:rPr>
        <w:t xml:space="preserve">n efecto, </w:t>
      </w:r>
      <w:r w:rsidR="009A3F76" w:rsidRPr="00715822">
        <w:rPr>
          <w:rFonts w:ascii="Arial" w:hAnsi="Arial" w:cs="Arial"/>
          <w:sz w:val="22"/>
          <w:szCs w:val="22"/>
        </w:rPr>
        <w:t xml:space="preserve">aunque el testigo </w:t>
      </w:r>
      <w:r w:rsidR="009A3F76" w:rsidRPr="00715822">
        <w:rPr>
          <w:rFonts w:ascii="Tahoma" w:hAnsi="Tahoma" w:cs="Tahoma"/>
          <w:sz w:val="22"/>
          <w:szCs w:val="22"/>
        </w:rPr>
        <w:t xml:space="preserve">JAIRO ALEXANDER MORALES ARANDA señala que con ellos había un grupo especial llamado Puma y ellos tenían alineados como 5 guerrilleros y les dieron la orden a ellos de no dispararles por el proceso </w:t>
      </w:r>
      <w:r w:rsidR="00B07D17" w:rsidRPr="00715822">
        <w:rPr>
          <w:rFonts w:ascii="Tahoma" w:hAnsi="Tahoma" w:cs="Tahoma"/>
          <w:sz w:val="22"/>
          <w:szCs w:val="22"/>
        </w:rPr>
        <w:t>de paz, que había cese al fuego,</w:t>
      </w:r>
      <w:r w:rsidR="00AA57D5" w:rsidRPr="00715822">
        <w:rPr>
          <w:rFonts w:ascii="Tahoma" w:hAnsi="Tahoma" w:cs="Tahoma"/>
          <w:sz w:val="22"/>
          <w:szCs w:val="22"/>
        </w:rPr>
        <w:t xml:space="preserve"> lo cie</w:t>
      </w:r>
      <w:r w:rsidR="00B07D17" w:rsidRPr="00715822">
        <w:rPr>
          <w:rFonts w:ascii="Tahoma" w:hAnsi="Tahoma" w:cs="Tahoma"/>
          <w:sz w:val="22"/>
          <w:szCs w:val="22"/>
        </w:rPr>
        <w:t>rto es que cuando se le preguntó</w:t>
      </w:r>
      <w:r w:rsidR="00AA57D5" w:rsidRPr="00715822">
        <w:rPr>
          <w:rFonts w:ascii="Tahoma" w:hAnsi="Tahoma" w:cs="Tahoma"/>
          <w:sz w:val="22"/>
          <w:szCs w:val="22"/>
        </w:rPr>
        <w:t xml:space="preserve"> </w:t>
      </w:r>
      <w:r w:rsidR="00B07D17" w:rsidRPr="00715822">
        <w:rPr>
          <w:rFonts w:ascii="Tahoma" w:hAnsi="Tahoma" w:cs="Tahoma"/>
          <w:sz w:val="22"/>
          <w:szCs w:val="22"/>
        </w:rPr>
        <w:t>quié</w:t>
      </w:r>
      <w:r w:rsidR="00AA57D5" w:rsidRPr="00715822">
        <w:rPr>
          <w:rFonts w:ascii="Tahoma" w:hAnsi="Tahoma" w:cs="Tahoma"/>
          <w:sz w:val="22"/>
          <w:szCs w:val="22"/>
        </w:rPr>
        <w:t>n le dio la orden de no disparar</w:t>
      </w:r>
      <w:r w:rsidR="00B07D17" w:rsidRPr="00715822">
        <w:rPr>
          <w:rFonts w:ascii="Tahoma" w:hAnsi="Tahoma" w:cs="Tahoma"/>
          <w:sz w:val="22"/>
          <w:szCs w:val="22"/>
        </w:rPr>
        <w:t>,</w:t>
      </w:r>
      <w:r w:rsidR="00AA57D5" w:rsidRPr="00715822">
        <w:rPr>
          <w:rFonts w:ascii="Tahoma" w:hAnsi="Tahoma" w:cs="Tahoma"/>
          <w:sz w:val="22"/>
          <w:szCs w:val="22"/>
        </w:rPr>
        <w:t xml:space="preserve"> señaló que la orden la habían dicho por el radio, es decir, que ninguno de sus comandantes que se encontraba</w:t>
      </w:r>
      <w:r w:rsidR="00B07D17" w:rsidRPr="00715822">
        <w:rPr>
          <w:rFonts w:ascii="Tahoma" w:hAnsi="Tahoma" w:cs="Tahoma"/>
          <w:sz w:val="22"/>
          <w:szCs w:val="22"/>
        </w:rPr>
        <w:t xml:space="preserve">n </w:t>
      </w:r>
      <w:r w:rsidR="00AA57D5" w:rsidRPr="00715822">
        <w:rPr>
          <w:rFonts w:ascii="Tahoma" w:hAnsi="Tahoma" w:cs="Tahoma"/>
          <w:sz w:val="22"/>
          <w:szCs w:val="22"/>
        </w:rPr>
        <w:t>con él</w:t>
      </w:r>
      <w:r w:rsidR="00A61E1E" w:rsidRPr="00715822">
        <w:rPr>
          <w:rFonts w:ascii="Tahoma" w:hAnsi="Tahoma" w:cs="Tahoma"/>
          <w:sz w:val="22"/>
          <w:szCs w:val="22"/>
        </w:rPr>
        <w:t xml:space="preserve"> en el lugar de los hechos</w:t>
      </w:r>
      <w:r w:rsidR="00B07D17" w:rsidRPr="00715822">
        <w:rPr>
          <w:rFonts w:ascii="Tahoma" w:hAnsi="Tahoma" w:cs="Tahoma"/>
          <w:sz w:val="22"/>
          <w:szCs w:val="22"/>
        </w:rPr>
        <w:t xml:space="preserve"> le dio la orden de no disparar; solamente escuchó</w:t>
      </w:r>
      <w:r w:rsidR="00A61E1E" w:rsidRPr="00715822">
        <w:rPr>
          <w:rFonts w:ascii="Tahoma" w:hAnsi="Tahoma" w:cs="Tahoma"/>
          <w:sz w:val="22"/>
          <w:szCs w:val="22"/>
        </w:rPr>
        <w:t xml:space="preserve"> que le dijeron al grupo PUMA que no se podía disparar, luego, es claro que la orden no era para ellos.</w:t>
      </w:r>
    </w:p>
    <w:p w14:paraId="3E0C02A8" w14:textId="77777777" w:rsidR="009A3F76" w:rsidRPr="00715822" w:rsidRDefault="009A3F76" w:rsidP="0005731E">
      <w:pPr>
        <w:widowControl w:val="0"/>
        <w:tabs>
          <w:tab w:val="left" w:pos="5940"/>
        </w:tabs>
        <w:autoSpaceDE w:val="0"/>
        <w:autoSpaceDN w:val="0"/>
        <w:adjustRightInd w:val="0"/>
        <w:jc w:val="both"/>
        <w:rPr>
          <w:rFonts w:ascii="Arial" w:hAnsi="Arial" w:cs="Arial"/>
          <w:sz w:val="22"/>
          <w:szCs w:val="22"/>
        </w:rPr>
      </w:pPr>
    </w:p>
    <w:p w14:paraId="4D737DAF" w14:textId="3B528016" w:rsidR="00F82CCA" w:rsidRPr="00715822" w:rsidRDefault="009A3F76" w:rsidP="0005731E">
      <w:pPr>
        <w:widowControl w:val="0"/>
        <w:tabs>
          <w:tab w:val="left" w:pos="5940"/>
        </w:tabs>
        <w:autoSpaceDE w:val="0"/>
        <w:autoSpaceDN w:val="0"/>
        <w:adjustRightInd w:val="0"/>
        <w:jc w:val="both"/>
        <w:rPr>
          <w:rFonts w:ascii="Arial" w:hAnsi="Arial" w:cs="Arial"/>
          <w:sz w:val="22"/>
          <w:szCs w:val="22"/>
        </w:rPr>
      </w:pPr>
      <w:r w:rsidRPr="00715822">
        <w:rPr>
          <w:rFonts w:ascii="Arial" w:hAnsi="Arial" w:cs="Arial"/>
          <w:sz w:val="22"/>
          <w:szCs w:val="22"/>
        </w:rPr>
        <w:t xml:space="preserve">Además, </w:t>
      </w:r>
      <w:r w:rsidR="004927FA" w:rsidRPr="00715822">
        <w:rPr>
          <w:rFonts w:ascii="Arial" w:hAnsi="Arial" w:cs="Arial"/>
          <w:sz w:val="22"/>
          <w:szCs w:val="22"/>
        </w:rPr>
        <w:t xml:space="preserve">según la misión de la orden de operaciones a partir del 01 enero de 2016 </w:t>
      </w:r>
      <w:r w:rsidR="00B07D17" w:rsidRPr="00715822">
        <w:rPr>
          <w:rFonts w:ascii="Arial" w:hAnsi="Arial" w:cs="Arial"/>
          <w:sz w:val="22"/>
          <w:szCs w:val="22"/>
        </w:rPr>
        <w:t xml:space="preserve">y </w:t>
      </w:r>
      <w:r w:rsidR="004927FA" w:rsidRPr="00715822">
        <w:rPr>
          <w:rFonts w:ascii="Arial" w:hAnsi="Arial" w:cs="Arial"/>
          <w:sz w:val="22"/>
          <w:szCs w:val="22"/>
        </w:rPr>
        <w:t>hasta la firma del acuerdo para el fin del conflicto, se conducirían operaciones de combate irregular y actividades de inteligencia conjuntas con el fin de desarticular la intención de escalonamiento de sus estructuras hacia el departamento de Cundinamarca</w:t>
      </w:r>
      <w:r w:rsidR="00B07D17" w:rsidRPr="00715822">
        <w:rPr>
          <w:rFonts w:ascii="Arial" w:hAnsi="Arial" w:cs="Arial"/>
          <w:sz w:val="22"/>
          <w:szCs w:val="22"/>
        </w:rPr>
        <w:t>. La</w:t>
      </w:r>
      <w:r w:rsidR="004927FA" w:rsidRPr="00715822">
        <w:rPr>
          <w:rFonts w:ascii="Arial" w:hAnsi="Arial" w:cs="Arial"/>
          <w:sz w:val="22"/>
          <w:szCs w:val="22"/>
        </w:rPr>
        <w:t xml:space="preserve"> firma del acuerdo se llevó a cabo oficialmente el 26 de septiembre de 2016</w:t>
      </w:r>
      <w:r w:rsidR="00034440" w:rsidRPr="00715822">
        <w:rPr>
          <w:rFonts w:ascii="Arial" w:hAnsi="Arial" w:cs="Arial"/>
          <w:sz w:val="22"/>
          <w:szCs w:val="22"/>
        </w:rPr>
        <w:t xml:space="preserve"> y</w:t>
      </w:r>
      <w:r w:rsidR="004927FA" w:rsidRPr="00715822">
        <w:rPr>
          <w:rFonts w:ascii="Arial" w:hAnsi="Arial" w:cs="Arial"/>
          <w:sz w:val="22"/>
          <w:szCs w:val="22"/>
        </w:rPr>
        <w:t xml:space="preserve"> el combate en el que murió el Soldado Profesional LOPERA fue el 12 de junio de 2016, luego, no era posible que le hubieran dado la orden de no disparar</w:t>
      </w:r>
      <w:r w:rsidR="00034440" w:rsidRPr="00715822">
        <w:rPr>
          <w:rFonts w:ascii="Arial" w:hAnsi="Arial" w:cs="Arial"/>
          <w:sz w:val="22"/>
          <w:szCs w:val="22"/>
        </w:rPr>
        <w:t xml:space="preserve"> cuando estaban realizando una ofensiva</w:t>
      </w:r>
      <w:r w:rsidR="00B07D17" w:rsidRPr="00715822">
        <w:rPr>
          <w:rFonts w:ascii="Arial" w:hAnsi="Arial" w:cs="Arial"/>
          <w:sz w:val="22"/>
          <w:szCs w:val="22"/>
        </w:rPr>
        <w:t>;</w:t>
      </w:r>
      <w:r w:rsidR="004927FA" w:rsidRPr="00715822">
        <w:rPr>
          <w:rFonts w:ascii="Arial" w:hAnsi="Arial" w:cs="Arial"/>
          <w:sz w:val="22"/>
          <w:szCs w:val="22"/>
        </w:rPr>
        <w:t xml:space="preserve"> de hecho en la misma orden de operaciones se indica </w:t>
      </w:r>
      <w:r w:rsidR="00034440" w:rsidRPr="00715822">
        <w:rPr>
          <w:rFonts w:ascii="Arial" w:hAnsi="Arial" w:cs="Arial"/>
          <w:sz w:val="22"/>
          <w:szCs w:val="22"/>
        </w:rPr>
        <w:t xml:space="preserve">el procedimiento </w:t>
      </w:r>
      <w:r w:rsidR="004927FA" w:rsidRPr="00715822">
        <w:rPr>
          <w:rFonts w:ascii="Arial" w:hAnsi="Arial" w:cs="Arial"/>
          <w:sz w:val="22"/>
          <w:szCs w:val="22"/>
        </w:rPr>
        <w:t>en los casos de fuego.</w:t>
      </w:r>
    </w:p>
    <w:p w14:paraId="0097E6B8" w14:textId="77777777" w:rsidR="004927FA" w:rsidRPr="00715822" w:rsidRDefault="004927FA" w:rsidP="0005731E">
      <w:pPr>
        <w:widowControl w:val="0"/>
        <w:tabs>
          <w:tab w:val="left" w:pos="5940"/>
        </w:tabs>
        <w:autoSpaceDE w:val="0"/>
        <w:autoSpaceDN w:val="0"/>
        <w:adjustRightInd w:val="0"/>
        <w:jc w:val="both"/>
        <w:rPr>
          <w:rFonts w:ascii="Arial" w:hAnsi="Arial" w:cs="Arial"/>
          <w:sz w:val="22"/>
          <w:szCs w:val="22"/>
        </w:rPr>
      </w:pPr>
    </w:p>
    <w:p w14:paraId="29D6D7F6" w14:textId="28D6B2A3" w:rsidR="004927FA" w:rsidRPr="00715822" w:rsidRDefault="00034440" w:rsidP="0005731E">
      <w:pPr>
        <w:widowControl w:val="0"/>
        <w:tabs>
          <w:tab w:val="left" w:pos="5940"/>
        </w:tabs>
        <w:autoSpaceDE w:val="0"/>
        <w:autoSpaceDN w:val="0"/>
        <w:adjustRightInd w:val="0"/>
        <w:jc w:val="both"/>
        <w:rPr>
          <w:rFonts w:ascii="Arial" w:hAnsi="Arial" w:cs="Arial"/>
          <w:sz w:val="22"/>
          <w:szCs w:val="22"/>
        </w:rPr>
      </w:pPr>
      <w:r w:rsidRPr="00715822">
        <w:rPr>
          <w:rFonts w:ascii="Arial" w:hAnsi="Arial" w:cs="Arial"/>
          <w:sz w:val="22"/>
          <w:szCs w:val="22"/>
        </w:rPr>
        <w:t xml:space="preserve">Por último, en cuanto a la aseveración  de que existió demora en la llegada del helicóptero para extraer a los soldados, si bien es cierto se demostró que existió una demora de 2 horas </w:t>
      </w:r>
      <w:r w:rsidRPr="00715822">
        <w:rPr>
          <w:rFonts w:ascii="Arial" w:hAnsi="Arial" w:cs="Arial"/>
          <w:sz w:val="22"/>
          <w:szCs w:val="22"/>
        </w:rPr>
        <w:lastRenderedPageBreak/>
        <w:t>del helicóptero en llegar al lugar de los hechos para extraer a los heridos también quedó demostrado que ella ocurrió a causa del mal tiempo meteorológico, como también lo confirma el testimonio del soldado, por lo que esto no constituiría una falla.</w:t>
      </w:r>
    </w:p>
    <w:p w14:paraId="7360F99B" w14:textId="77777777" w:rsidR="00034440" w:rsidRPr="00715822" w:rsidRDefault="00034440" w:rsidP="0005731E">
      <w:pPr>
        <w:widowControl w:val="0"/>
        <w:tabs>
          <w:tab w:val="left" w:pos="5940"/>
        </w:tabs>
        <w:autoSpaceDE w:val="0"/>
        <w:autoSpaceDN w:val="0"/>
        <w:adjustRightInd w:val="0"/>
        <w:jc w:val="both"/>
        <w:rPr>
          <w:rFonts w:ascii="Arial" w:hAnsi="Arial" w:cs="Arial"/>
          <w:sz w:val="22"/>
          <w:szCs w:val="22"/>
        </w:rPr>
      </w:pPr>
    </w:p>
    <w:p w14:paraId="7BF150C4" w14:textId="77777777" w:rsidR="00034440" w:rsidRPr="00715822" w:rsidRDefault="00034440" w:rsidP="00034440">
      <w:pPr>
        <w:tabs>
          <w:tab w:val="left" w:pos="739"/>
        </w:tabs>
        <w:autoSpaceDE w:val="0"/>
        <w:autoSpaceDN w:val="0"/>
        <w:adjustRightInd w:val="0"/>
        <w:spacing w:line="276" w:lineRule="auto"/>
        <w:ind w:right="51"/>
        <w:jc w:val="both"/>
        <w:rPr>
          <w:rFonts w:ascii="Arial" w:eastAsiaTheme="minorHAnsi" w:hAnsi="Arial" w:cs="Arial"/>
          <w:sz w:val="22"/>
          <w:szCs w:val="22"/>
        </w:rPr>
      </w:pPr>
      <w:r w:rsidRPr="00715822">
        <w:rPr>
          <w:rFonts w:ascii="Arial" w:eastAsiaTheme="minorHAnsi" w:hAnsi="Arial" w:cs="Arial"/>
          <w:sz w:val="22"/>
          <w:szCs w:val="22"/>
        </w:rPr>
        <w:t xml:space="preserve">En consecuencia, como quiera que no se logró demostrar la presunta falla en el servicio, menos el </w:t>
      </w:r>
      <w:r w:rsidRPr="00715822">
        <w:rPr>
          <w:rFonts w:ascii="Arial" w:eastAsiaTheme="minorHAnsi" w:hAnsi="Arial" w:cs="Arial"/>
          <w:b/>
          <w:sz w:val="22"/>
          <w:szCs w:val="22"/>
        </w:rPr>
        <w:t>nexo causal</w:t>
      </w:r>
      <w:r w:rsidRPr="00715822">
        <w:rPr>
          <w:rFonts w:ascii="Arial" w:eastAsiaTheme="minorHAnsi" w:hAnsi="Arial" w:cs="Arial"/>
          <w:sz w:val="22"/>
          <w:szCs w:val="22"/>
        </w:rPr>
        <w:t xml:space="preserve"> entre esta y el daño, las pretensiones deberán ser denegadas.</w:t>
      </w:r>
    </w:p>
    <w:p w14:paraId="73B46E21" w14:textId="77777777" w:rsidR="00034440" w:rsidRPr="00715822" w:rsidRDefault="00034440" w:rsidP="00034440">
      <w:pPr>
        <w:tabs>
          <w:tab w:val="left" w:pos="739"/>
        </w:tabs>
        <w:autoSpaceDE w:val="0"/>
        <w:autoSpaceDN w:val="0"/>
        <w:adjustRightInd w:val="0"/>
        <w:spacing w:line="276" w:lineRule="auto"/>
        <w:ind w:right="715"/>
        <w:jc w:val="both"/>
        <w:rPr>
          <w:rFonts w:ascii="Arial" w:eastAsiaTheme="minorHAnsi" w:hAnsi="Arial" w:cs="Arial"/>
          <w:b/>
          <w:sz w:val="22"/>
          <w:szCs w:val="22"/>
        </w:rPr>
      </w:pPr>
    </w:p>
    <w:p w14:paraId="6BF1DCCD" w14:textId="4F9587A8" w:rsidR="00034440" w:rsidRPr="00715822" w:rsidRDefault="00B07D17" w:rsidP="00B07D17">
      <w:pPr>
        <w:tabs>
          <w:tab w:val="left" w:pos="567"/>
        </w:tabs>
        <w:spacing w:after="160" w:line="276" w:lineRule="auto"/>
        <w:contextualSpacing/>
        <w:jc w:val="both"/>
        <w:rPr>
          <w:rFonts w:ascii="Arial" w:eastAsia="Calibri" w:hAnsi="Arial" w:cs="Arial"/>
          <w:sz w:val="22"/>
          <w:szCs w:val="22"/>
          <w:lang w:val="es-CO" w:eastAsia="en-US"/>
        </w:rPr>
      </w:pPr>
      <w:r w:rsidRPr="00715822">
        <w:rPr>
          <w:rFonts w:ascii="Arial" w:eastAsia="Calibri" w:hAnsi="Arial" w:cs="Arial"/>
          <w:b/>
          <w:sz w:val="22"/>
          <w:szCs w:val="22"/>
          <w:lang w:val="es-CO" w:eastAsia="en-US"/>
        </w:rPr>
        <w:t xml:space="preserve">2.4. </w:t>
      </w:r>
      <w:r w:rsidR="00034440" w:rsidRPr="00715822">
        <w:rPr>
          <w:rFonts w:ascii="Arial" w:eastAsia="Calibri" w:hAnsi="Arial" w:cs="Arial"/>
          <w:b/>
          <w:sz w:val="22"/>
          <w:szCs w:val="22"/>
          <w:lang w:val="es-CO" w:eastAsia="en-US"/>
        </w:rPr>
        <w:t>CONDENA EN COSTAS</w:t>
      </w:r>
      <w:r w:rsidR="00034440" w:rsidRPr="00715822">
        <w:rPr>
          <w:rFonts w:ascii="Arial" w:eastAsia="Calibri" w:hAnsi="Arial" w:cs="Arial"/>
          <w:sz w:val="22"/>
          <w:szCs w:val="22"/>
          <w:lang w:val="es-CO" w:eastAsia="en-US"/>
        </w:rPr>
        <w:t xml:space="preserve"> </w:t>
      </w:r>
    </w:p>
    <w:p w14:paraId="38B08535" w14:textId="77777777" w:rsidR="00034440" w:rsidRPr="00715822" w:rsidRDefault="00034440" w:rsidP="00034440">
      <w:pPr>
        <w:tabs>
          <w:tab w:val="left" w:pos="567"/>
        </w:tabs>
        <w:spacing w:line="276" w:lineRule="auto"/>
        <w:contextualSpacing/>
        <w:jc w:val="both"/>
        <w:rPr>
          <w:rFonts w:ascii="Arial" w:eastAsia="Calibri" w:hAnsi="Arial" w:cs="Arial"/>
          <w:sz w:val="22"/>
          <w:szCs w:val="22"/>
          <w:lang w:val="es-CO" w:eastAsia="en-US"/>
        </w:rPr>
      </w:pPr>
    </w:p>
    <w:p w14:paraId="66F308E9" w14:textId="77777777" w:rsidR="00034440" w:rsidRPr="00715822" w:rsidRDefault="00034440" w:rsidP="00034440">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lang w:val="es-CO" w:eastAsia="en-US"/>
        </w:rPr>
      </w:pPr>
      <w:r w:rsidRPr="00715822">
        <w:rPr>
          <w:rFonts w:ascii="Arial" w:eastAsia="Calibri" w:hAnsi="Arial" w:cs="Arial"/>
          <w:sz w:val="22"/>
          <w:szCs w:val="22"/>
          <w:lang w:val="es-CO" w:eastAsia="en-US"/>
        </w:rPr>
        <w:t>El artículo 188 del CPACA entrega al juez la facultad de disponer sobre su condena, lo cual resulta del análisis de la actuación procesal, en cuanto a la conducta de las partes y la causación y comprobación de las expensas</w:t>
      </w:r>
      <w:r w:rsidRPr="00715822">
        <w:rPr>
          <w:rFonts w:ascii="Arial" w:eastAsia="Calibri" w:hAnsi="Arial"/>
          <w:sz w:val="22"/>
          <w:szCs w:val="22"/>
          <w:vertAlign w:val="superscript"/>
          <w:lang w:val="es-CO" w:eastAsia="en-US"/>
        </w:rPr>
        <w:footnoteReference w:id="8"/>
      </w:r>
      <w:r w:rsidRPr="00715822">
        <w:rPr>
          <w:rFonts w:ascii="Arial" w:eastAsia="Calibri" w:hAnsi="Arial" w:cs="Arial"/>
          <w:sz w:val="22"/>
          <w:szCs w:val="22"/>
          <w:lang w:val="es-CO" w:eastAsia="en-US"/>
        </w:rPr>
        <w:t>, descartándose una apreciación objetiva que simplemente consulte quien resulte vencido para que le sean impuestas.</w:t>
      </w:r>
    </w:p>
    <w:p w14:paraId="14A9B780" w14:textId="77777777" w:rsidR="00034440" w:rsidRPr="00715822" w:rsidRDefault="00034440" w:rsidP="00034440">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lang w:val="es-CO" w:eastAsia="en-US"/>
        </w:rPr>
      </w:pPr>
    </w:p>
    <w:p w14:paraId="4DF16FB5" w14:textId="77777777" w:rsidR="00034440" w:rsidRPr="00715822" w:rsidRDefault="00034440" w:rsidP="00034440">
      <w:pPr>
        <w:tabs>
          <w:tab w:val="left" w:pos="567"/>
        </w:tabs>
        <w:spacing w:line="276" w:lineRule="auto"/>
        <w:contextualSpacing/>
        <w:jc w:val="both"/>
        <w:rPr>
          <w:rFonts w:ascii="Arial" w:eastAsia="Calibri" w:hAnsi="Arial" w:cs="Arial"/>
          <w:i/>
          <w:sz w:val="22"/>
          <w:szCs w:val="22"/>
          <w:lang w:val="es-CO" w:eastAsia="en-US"/>
        </w:rPr>
      </w:pPr>
      <w:r w:rsidRPr="00715822">
        <w:rPr>
          <w:rFonts w:ascii="Arial" w:eastAsia="Calibri" w:hAnsi="Arial" w:cs="Arial"/>
          <w:sz w:val="22"/>
          <w:szCs w:val="22"/>
          <w:lang w:val="es-CO" w:eastAsia="en-US"/>
        </w:rPr>
        <w:t>En efecto, no habrá lugar a condenar en costas cuando no se observe que las partes hayan actuado con temeridad o mala fe en las actuaciones procesales</w:t>
      </w:r>
      <w:r w:rsidRPr="00715822">
        <w:rPr>
          <w:rFonts w:ascii="Arial" w:eastAsia="Calibri" w:hAnsi="Arial"/>
          <w:sz w:val="22"/>
          <w:szCs w:val="22"/>
          <w:vertAlign w:val="superscript"/>
          <w:lang w:val="es-CO" w:eastAsia="en-US"/>
        </w:rPr>
        <w:footnoteReference w:id="9"/>
      </w:r>
      <w:r w:rsidRPr="00715822">
        <w:rPr>
          <w:rFonts w:ascii="Arial" w:eastAsia="Calibri" w:hAnsi="Arial" w:cs="Arial"/>
          <w:sz w:val="22"/>
          <w:szCs w:val="22"/>
          <w:lang w:val="es-CO" w:eastAsia="en-US"/>
        </w:rPr>
        <w:t>. Además, las costas deben aparecer comprobadas, de acuerdo con lo dispuesto en el numeral 8 del artículo 365 del C.G.P, según el cual "</w:t>
      </w:r>
      <w:r w:rsidRPr="00715822">
        <w:rPr>
          <w:rFonts w:ascii="Arial" w:eastAsia="Calibri" w:hAnsi="Arial" w:cs="Arial"/>
          <w:i/>
          <w:sz w:val="22"/>
          <w:szCs w:val="22"/>
          <w:lang w:val="es-CO" w:eastAsia="en-US"/>
        </w:rPr>
        <w:t>Sólo habrá lugar a costas cuando en el expediente aparezca que se causaron y en la medida de su comprobación"</w:t>
      </w:r>
    </w:p>
    <w:p w14:paraId="42575429" w14:textId="77777777" w:rsidR="00034440" w:rsidRPr="00715822" w:rsidRDefault="00034440" w:rsidP="00034440">
      <w:pPr>
        <w:tabs>
          <w:tab w:val="left" w:pos="567"/>
        </w:tabs>
        <w:spacing w:line="276" w:lineRule="auto"/>
        <w:contextualSpacing/>
        <w:jc w:val="both"/>
        <w:rPr>
          <w:rFonts w:ascii="Arial" w:eastAsia="Calibri" w:hAnsi="Arial" w:cs="Arial"/>
          <w:sz w:val="22"/>
          <w:szCs w:val="22"/>
          <w:lang w:val="es-CO" w:eastAsia="en-US"/>
        </w:rPr>
      </w:pPr>
    </w:p>
    <w:p w14:paraId="2B4487D5" w14:textId="77777777" w:rsidR="00034440" w:rsidRPr="00715822" w:rsidRDefault="00034440" w:rsidP="00034440">
      <w:pPr>
        <w:widowControl w:val="0"/>
        <w:tabs>
          <w:tab w:val="left" w:pos="567"/>
          <w:tab w:val="left" w:pos="5940"/>
        </w:tabs>
        <w:autoSpaceDE w:val="0"/>
        <w:autoSpaceDN w:val="0"/>
        <w:adjustRightInd w:val="0"/>
        <w:spacing w:line="276" w:lineRule="auto"/>
        <w:contextualSpacing/>
        <w:jc w:val="both"/>
        <w:rPr>
          <w:rFonts w:ascii="Arial" w:eastAsia="Calibri" w:hAnsi="Arial" w:cs="Arial"/>
          <w:sz w:val="22"/>
          <w:szCs w:val="22"/>
          <w:lang w:val="es-CO" w:eastAsia="en-US"/>
        </w:rPr>
      </w:pPr>
      <w:r w:rsidRPr="00715822">
        <w:rPr>
          <w:rFonts w:ascii="Arial" w:eastAsia="Calibri" w:hAnsi="Arial" w:cs="Arial"/>
          <w:sz w:val="22"/>
          <w:szCs w:val="22"/>
          <w:lang w:val="es-CO" w:eastAsia="en-US"/>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14:paraId="7F1BAF2C" w14:textId="77777777" w:rsidR="00034440" w:rsidRPr="00715822" w:rsidRDefault="00034440" w:rsidP="00034440">
      <w:pPr>
        <w:spacing w:line="276" w:lineRule="auto"/>
        <w:jc w:val="both"/>
        <w:rPr>
          <w:rFonts w:ascii="Arial" w:eastAsiaTheme="minorHAnsi" w:hAnsi="Arial" w:cs="Arial"/>
          <w:sz w:val="22"/>
          <w:szCs w:val="22"/>
          <w:lang w:val="es-CO" w:eastAsia="en-US"/>
        </w:rPr>
      </w:pPr>
    </w:p>
    <w:p w14:paraId="641C1F0C" w14:textId="77777777" w:rsidR="00034440" w:rsidRPr="00715822" w:rsidRDefault="00034440" w:rsidP="00034440">
      <w:pPr>
        <w:spacing w:line="276" w:lineRule="auto"/>
        <w:jc w:val="both"/>
        <w:rPr>
          <w:rFonts w:ascii="Arial" w:eastAsiaTheme="minorHAnsi" w:hAnsi="Arial" w:cs="Arial"/>
          <w:b/>
          <w:sz w:val="22"/>
          <w:szCs w:val="22"/>
          <w:lang w:val="es-MX" w:eastAsia="en-US"/>
        </w:rPr>
      </w:pPr>
      <w:r w:rsidRPr="00715822">
        <w:rPr>
          <w:rFonts w:ascii="Arial" w:eastAsiaTheme="minorHAnsi" w:hAnsi="Arial" w:cs="Arial"/>
          <w:sz w:val="22"/>
          <w:szCs w:val="22"/>
          <w:lang w:val="es-MX" w:eastAsia="en-US"/>
        </w:rPr>
        <w:t xml:space="preserve">En mérito de lo expuesto, </w:t>
      </w:r>
      <w:r w:rsidRPr="00715822">
        <w:rPr>
          <w:rFonts w:ascii="Arial" w:eastAsiaTheme="minorHAnsi" w:hAnsi="Arial" w:cs="Arial"/>
          <w:b/>
          <w:sz w:val="22"/>
          <w:szCs w:val="22"/>
          <w:lang w:val="es-MX" w:eastAsia="en-US"/>
        </w:rPr>
        <w:t xml:space="preserve">el JUZGADO TREINTA Y CUATRO (34) ADMINISTRATIVO DEL CIRCUÍTO DE BOGOTÁ, administrando justicia en nombre de la República de Colombia y, por autoridad de la Ley, </w:t>
      </w:r>
    </w:p>
    <w:p w14:paraId="25DFF723" w14:textId="77777777" w:rsidR="00034440" w:rsidRPr="00715822" w:rsidRDefault="00034440" w:rsidP="00034440">
      <w:pPr>
        <w:spacing w:line="276" w:lineRule="auto"/>
        <w:jc w:val="both"/>
        <w:rPr>
          <w:rFonts w:ascii="Arial" w:eastAsiaTheme="minorHAnsi" w:hAnsi="Arial" w:cs="Arial"/>
          <w:sz w:val="22"/>
          <w:szCs w:val="22"/>
          <w:lang w:val="es-MX" w:eastAsia="en-US"/>
        </w:rPr>
      </w:pPr>
    </w:p>
    <w:p w14:paraId="1C18C326" w14:textId="77777777" w:rsidR="00034440" w:rsidRPr="00715822" w:rsidRDefault="00034440" w:rsidP="00034440">
      <w:pPr>
        <w:spacing w:line="276" w:lineRule="auto"/>
        <w:jc w:val="center"/>
        <w:rPr>
          <w:rFonts w:ascii="Arial" w:eastAsiaTheme="minorHAnsi" w:hAnsi="Arial" w:cs="Arial"/>
          <w:b/>
          <w:sz w:val="22"/>
          <w:szCs w:val="22"/>
          <w:lang w:val="es-MX" w:eastAsia="en-US"/>
        </w:rPr>
      </w:pPr>
      <w:r w:rsidRPr="00715822">
        <w:rPr>
          <w:rFonts w:ascii="Arial" w:eastAsiaTheme="minorHAnsi" w:hAnsi="Arial" w:cs="Arial"/>
          <w:b/>
          <w:sz w:val="22"/>
          <w:szCs w:val="22"/>
          <w:lang w:val="es-MX" w:eastAsia="en-US"/>
        </w:rPr>
        <w:t>FALLA:</w:t>
      </w:r>
    </w:p>
    <w:p w14:paraId="7D033C94" w14:textId="77777777" w:rsidR="00034440" w:rsidRPr="00715822" w:rsidRDefault="00034440" w:rsidP="00034440">
      <w:pPr>
        <w:spacing w:line="276" w:lineRule="auto"/>
        <w:jc w:val="center"/>
        <w:rPr>
          <w:rFonts w:ascii="Arial" w:eastAsiaTheme="minorHAnsi" w:hAnsi="Arial" w:cs="Arial"/>
          <w:b/>
          <w:sz w:val="22"/>
          <w:szCs w:val="22"/>
          <w:lang w:val="es-MX" w:eastAsia="en-US"/>
        </w:rPr>
      </w:pPr>
    </w:p>
    <w:p w14:paraId="0037E751" w14:textId="77777777" w:rsidR="00034440" w:rsidRPr="00715822" w:rsidRDefault="00034440" w:rsidP="00034440">
      <w:pPr>
        <w:spacing w:line="276" w:lineRule="auto"/>
        <w:jc w:val="both"/>
        <w:rPr>
          <w:rFonts w:ascii="Arial" w:eastAsiaTheme="minorHAnsi" w:hAnsi="Arial" w:cs="Arial"/>
          <w:b/>
          <w:sz w:val="22"/>
          <w:szCs w:val="22"/>
          <w:lang w:val="es-ES_tradnl" w:eastAsia="en-US"/>
        </w:rPr>
      </w:pPr>
      <w:r w:rsidRPr="00715822">
        <w:rPr>
          <w:rFonts w:ascii="Arial" w:eastAsiaTheme="minorHAnsi" w:hAnsi="Arial" w:cs="Arial"/>
          <w:b/>
          <w:sz w:val="22"/>
          <w:szCs w:val="22"/>
          <w:lang w:eastAsia="en-US"/>
        </w:rPr>
        <w:t>PRIMERO:</w:t>
      </w:r>
      <w:r w:rsidRPr="00715822">
        <w:rPr>
          <w:rFonts w:ascii="Arial" w:eastAsiaTheme="minorHAnsi" w:hAnsi="Arial" w:cs="Arial"/>
          <w:b/>
          <w:sz w:val="22"/>
          <w:szCs w:val="22"/>
          <w:lang w:val="es-ES_tradnl" w:eastAsia="en-US"/>
        </w:rPr>
        <w:t xml:space="preserve"> Declárense </w:t>
      </w:r>
      <w:r w:rsidRPr="00715822">
        <w:rPr>
          <w:rFonts w:ascii="Arial" w:eastAsiaTheme="minorHAnsi" w:hAnsi="Arial" w:cs="Arial"/>
          <w:sz w:val="22"/>
          <w:szCs w:val="22"/>
          <w:lang w:val="es-ES_tradnl" w:eastAsia="en-US"/>
        </w:rPr>
        <w:t>no probadas las excepciones propuestas por la parte demandada.</w:t>
      </w:r>
    </w:p>
    <w:p w14:paraId="7BB1B11D" w14:textId="77777777" w:rsidR="00034440" w:rsidRPr="00715822" w:rsidRDefault="00034440" w:rsidP="00034440">
      <w:pPr>
        <w:spacing w:line="276" w:lineRule="auto"/>
        <w:jc w:val="both"/>
        <w:rPr>
          <w:rFonts w:ascii="Arial" w:eastAsiaTheme="minorHAnsi" w:hAnsi="Arial" w:cs="Arial"/>
          <w:b/>
          <w:sz w:val="22"/>
          <w:szCs w:val="22"/>
          <w:lang w:val="es-ES_tradnl" w:eastAsia="en-US"/>
        </w:rPr>
      </w:pPr>
    </w:p>
    <w:p w14:paraId="6AE4A98F" w14:textId="77777777" w:rsidR="00034440" w:rsidRPr="00715822" w:rsidRDefault="00034440" w:rsidP="00034440">
      <w:pPr>
        <w:spacing w:line="276" w:lineRule="auto"/>
        <w:jc w:val="both"/>
        <w:rPr>
          <w:rFonts w:ascii="Arial" w:eastAsiaTheme="minorHAnsi" w:hAnsi="Arial" w:cs="Arial"/>
          <w:sz w:val="22"/>
          <w:szCs w:val="22"/>
          <w:lang w:val="es-ES_tradnl" w:eastAsia="en-US"/>
        </w:rPr>
      </w:pPr>
      <w:r w:rsidRPr="00715822">
        <w:rPr>
          <w:rFonts w:ascii="Arial" w:eastAsiaTheme="minorHAnsi" w:hAnsi="Arial" w:cs="Arial"/>
          <w:b/>
          <w:sz w:val="22"/>
          <w:szCs w:val="22"/>
          <w:lang w:val="es-MX" w:eastAsia="en-US"/>
        </w:rPr>
        <w:t>SEGUNDO:</w:t>
      </w:r>
      <w:r w:rsidRPr="00715822">
        <w:rPr>
          <w:rFonts w:ascii="Arial" w:eastAsiaTheme="minorHAnsi" w:hAnsi="Arial" w:cs="Arial"/>
          <w:sz w:val="22"/>
          <w:szCs w:val="22"/>
          <w:lang w:val="es-MX" w:eastAsia="en-US"/>
        </w:rPr>
        <w:t xml:space="preserve"> </w:t>
      </w:r>
      <w:r w:rsidRPr="00715822">
        <w:rPr>
          <w:rFonts w:ascii="Arial" w:eastAsiaTheme="minorHAnsi" w:hAnsi="Arial" w:cs="Arial"/>
          <w:b/>
          <w:sz w:val="22"/>
          <w:szCs w:val="22"/>
          <w:lang w:val="es-ES_tradnl" w:eastAsia="en-US"/>
        </w:rPr>
        <w:t>Niéguense</w:t>
      </w:r>
      <w:r w:rsidRPr="00715822">
        <w:rPr>
          <w:rFonts w:ascii="Arial" w:eastAsiaTheme="minorHAnsi" w:hAnsi="Arial" w:cs="Arial"/>
          <w:sz w:val="22"/>
          <w:szCs w:val="22"/>
          <w:lang w:val="es-ES_tradnl" w:eastAsia="en-US"/>
        </w:rPr>
        <w:t xml:space="preserve"> las pretensiones de la demanda</w:t>
      </w:r>
    </w:p>
    <w:p w14:paraId="6149BD1F" w14:textId="77777777" w:rsidR="00034440" w:rsidRPr="00715822" w:rsidRDefault="00034440" w:rsidP="00034440">
      <w:pPr>
        <w:spacing w:line="276" w:lineRule="auto"/>
        <w:jc w:val="both"/>
        <w:rPr>
          <w:rFonts w:ascii="Arial" w:eastAsiaTheme="minorHAnsi" w:hAnsi="Arial" w:cs="Arial"/>
          <w:b/>
          <w:sz w:val="22"/>
          <w:szCs w:val="22"/>
          <w:lang w:val="es-MX" w:eastAsia="en-US"/>
        </w:rPr>
      </w:pPr>
    </w:p>
    <w:p w14:paraId="64E936EF" w14:textId="77777777" w:rsidR="00034440" w:rsidRPr="00715822" w:rsidRDefault="00034440" w:rsidP="00034440">
      <w:pPr>
        <w:spacing w:line="276" w:lineRule="auto"/>
        <w:jc w:val="both"/>
        <w:rPr>
          <w:rFonts w:ascii="Arial" w:eastAsiaTheme="minorHAnsi" w:hAnsi="Arial" w:cs="Arial"/>
          <w:sz w:val="22"/>
          <w:szCs w:val="22"/>
          <w:lang w:val="es-MX" w:eastAsia="en-US"/>
        </w:rPr>
      </w:pPr>
      <w:r w:rsidRPr="00715822">
        <w:rPr>
          <w:rFonts w:ascii="Arial" w:eastAsiaTheme="minorHAnsi" w:hAnsi="Arial" w:cs="Arial"/>
          <w:b/>
          <w:sz w:val="22"/>
          <w:szCs w:val="22"/>
          <w:lang w:val="es-MX" w:eastAsia="en-US"/>
        </w:rPr>
        <w:t>TERCERO:</w:t>
      </w:r>
      <w:r w:rsidRPr="00715822">
        <w:rPr>
          <w:rFonts w:ascii="Arial" w:eastAsiaTheme="minorHAnsi" w:hAnsi="Arial" w:cs="Arial"/>
          <w:sz w:val="22"/>
          <w:szCs w:val="22"/>
          <w:lang w:val="es-MX" w:eastAsia="en-US"/>
        </w:rPr>
        <w:t xml:space="preserve"> Sin </w:t>
      </w:r>
      <w:r w:rsidRPr="00715822">
        <w:rPr>
          <w:rFonts w:ascii="Arial" w:eastAsiaTheme="minorHAnsi" w:hAnsi="Arial" w:cs="Arial"/>
          <w:b/>
          <w:sz w:val="22"/>
          <w:szCs w:val="22"/>
          <w:lang w:val="es-MX" w:eastAsia="en-US"/>
        </w:rPr>
        <w:t>condena en costas</w:t>
      </w:r>
      <w:r w:rsidRPr="00715822">
        <w:rPr>
          <w:rFonts w:ascii="Arial" w:eastAsiaTheme="minorHAnsi" w:hAnsi="Arial" w:cs="Arial"/>
          <w:sz w:val="22"/>
          <w:szCs w:val="22"/>
          <w:lang w:val="es-MX" w:eastAsia="en-US"/>
        </w:rPr>
        <w:t xml:space="preserve"> a la parte actora, liquídense por secretaria</w:t>
      </w:r>
      <w:r w:rsidRPr="00715822">
        <w:rPr>
          <w:rFonts w:ascii="Arial" w:eastAsiaTheme="minorHAnsi" w:hAnsi="Arial" w:cs="Arial"/>
          <w:b/>
          <w:sz w:val="22"/>
          <w:szCs w:val="22"/>
          <w:lang w:val="es-MX" w:eastAsia="en-US"/>
        </w:rPr>
        <w:t xml:space="preserve"> </w:t>
      </w:r>
    </w:p>
    <w:p w14:paraId="61ED6582" w14:textId="77777777" w:rsidR="00034440" w:rsidRPr="00715822" w:rsidRDefault="00034440" w:rsidP="00034440">
      <w:pPr>
        <w:spacing w:line="276" w:lineRule="auto"/>
        <w:jc w:val="both"/>
        <w:rPr>
          <w:rFonts w:ascii="Arial" w:eastAsiaTheme="minorHAnsi" w:hAnsi="Arial" w:cs="Arial"/>
          <w:sz w:val="22"/>
          <w:szCs w:val="22"/>
          <w:lang w:val="es-MX" w:eastAsia="en-US"/>
        </w:rPr>
      </w:pPr>
    </w:p>
    <w:p w14:paraId="6B5C21A3" w14:textId="77777777" w:rsidR="00034440" w:rsidRPr="00715822" w:rsidRDefault="00034440" w:rsidP="00034440">
      <w:pPr>
        <w:spacing w:line="276" w:lineRule="auto"/>
        <w:jc w:val="both"/>
        <w:rPr>
          <w:rFonts w:ascii="Arial" w:eastAsiaTheme="minorHAnsi" w:hAnsi="Arial" w:cs="Arial"/>
          <w:sz w:val="22"/>
          <w:szCs w:val="22"/>
          <w:lang w:val="es-MX" w:eastAsia="en-US"/>
        </w:rPr>
      </w:pPr>
      <w:r w:rsidRPr="00715822">
        <w:rPr>
          <w:rFonts w:ascii="Arial" w:eastAsiaTheme="minorHAnsi" w:hAnsi="Arial" w:cs="Arial"/>
          <w:b/>
          <w:sz w:val="22"/>
          <w:szCs w:val="22"/>
          <w:lang w:val="es-MX" w:eastAsia="en-US"/>
        </w:rPr>
        <w:t xml:space="preserve">CUARTO: </w:t>
      </w:r>
      <w:r w:rsidRPr="00715822">
        <w:rPr>
          <w:rFonts w:ascii="Arial" w:eastAsiaTheme="minorHAnsi" w:hAnsi="Arial" w:cs="Arial"/>
          <w:sz w:val="22"/>
          <w:szCs w:val="22"/>
          <w:lang w:val="es-MX" w:eastAsia="en-US"/>
        </w:rPr>
        <w:t>Notifíquese a las partes del contenido de esta decisión en los términos del artículo 203 del CPACA.</w:t>
      </w:r>
    </w:p>
    <w:p w14:paraId="48835C41" w14:textId="77777777" w:rsidR="00034440" w:rsidRPr="00715822" w:rsidRDefault="00034440" w:rsidP="00034440">
      <w:pPr>
        <w:spacing w:line="276" w:lineRule="auto"/>
        <w:jc w:val="both"/>
        <w:rPr>
          <w:rFonts w:ascii="Arial" w:eastAsiaTheme="minorHAnsi" w:hAnsi="Arial" w:cs="Arial"/>
          <w:b/>
          <w:sz w:val="22"/>
          <w:szCs w:val="22"/>
          <w:lang w:val="es-MX" w:eastAsia="en-US"/>
        </w:rPr>
      </w:pPr>
    </w:p>
    <w:p w14:paraId="72771522" w14:textId="77777777" w:rsidR="00034440" w:rsidRPr="00715822" w:rsidRDefault="00034440" w:rsidP="00034440">
      <w:pPr>
        <w:spacing w:line="276" w:lineRule="auto"/>
        <w:jc w:val="both"/>
        <w:rPr>
          <w:rFonts w:ascii="Arial" w:eastAsiaTheme="minorHAnsi" w:hAnsi="Arial" w:cs="Arial"/>
          <w:b/>
          <w:sz w:val="22"/>
          <w:szCs w:val="22"/>
          <w:lang w:val="es-MX" w:eastAsia="en-US"/>
        </w:rPr>
      </w:pPr>
    </w:p>
    <w:p w14:paraId="5D72AC4A" w14:textId="77777777" w:rsidR="00034440" w:rsidRPr="00715822" w:rsidRDefault="00034440" w:rsidP="00034440">
      <w:pPr>
        <w:spacing w:line="276" w:lineRule="auto"/>
        <w:jc w:val="both"/>
        <w:rPr>
          <w:rFonts w:ascii="Arial" w:eastAsiaTheme="minorHAnsi" w:hAnsi="Arial" w:cs="Arial"/>
          <w:b/>
          <w:sz w:val="22"/>
          <w:szCs w:val="22"/>
          <w:lang w:val="es-MX" w:eastAsia="en-US"/>
        </w:rPr>
      </w:pPr>
      <w:r w:rsidRPr="00715822">
        <w:rPr>
          <w:rFonts w:ascii="Arial" w:eastAsiaTheme="minorHAnsi" w:hAnsi="Arial" w:cs="Arial"/>
          <w:b/>
          <w:sz w:val="22"/>
          <w:szCs w:val="22"/>
          <w:lang w:val="es-MX" w:eastAsia="en-US"/>
        </w:rPr>
        <w:t>CÓPIESE, NOTIFÍQUESE Y CÚMPLASE</w:t>
      </w:r>
    </w:p>
    <w:p w14:paraId="1348854D" w14:textId="77777777" w:rsidR="00034440" w:rsidRPr="00715822" w:rsidRDefault="00034440" w:rsidP="00034440">
      <w:pPr>
        <w:spacing w:line="276" w:lineRule="auto"/>
        <w:jc w:val="both"/>
        <w:rPr>
          <w:rFonts w:ascii="Arial" w:eastAsiaTheme="minorHAnsi" w:hAnsi="Arial" w:cs="Arial"/>
          <w:b/>
          <w:sz w:val="22"/>
          <w:szCs w:val="22"/>
          <w:lang w:val="es-MX" w:eastAsia="en-US"/>
        </w:rPr>
      </w:pPr>
    </w:p>
    <w:p w14:paraId="602E9C75" w14:textId="77777777" w:rsidR="00034440" w:rsidRPr="00715822" w:rsidRDefault="00034440" w:rsidP="00034440">
      <w:pPr>
        <w:spacing w:line="276" w:lineRule="auto"/>
        <w:jc w:val="center"/>
        <w:rPr>
          <w:rFonts w:ascii="Arial" w:eastAsiaTheme="minorHAnsi" w:hAnsi="Arial" w:cs="Arial"/>
          <w:b/>
          <w:sz w:val="22"/>
          <w:szCs w:val="22"/>
          <w:lang w:val="es-MX" w:eastAsia="en-US"/>
        </w:rPr>
      </w:pPr>
    </w:p>
    <w:p w14:paraId="77352B43" w14:textId="77777777" w:rsidR="00034440" w:rsidRPr="00715822" w:rsidRDefault="00034440" w:rsidP="00034440">
      <w:pPr>
        <w:spacing w:line="276" w:lineRule="auto"/>
        <w:jc w:val="center"/>
        <w:rPr>
          <w:rFonts w:ascii="Arial" w:eastAsiaTheme="minorHAnsi" w:hAnsi="Arial" w:cs="Arial"/>
          <w:b/>
          <w:sz w:val="22"/>
          <w:szCs w:val="22"/>
          <w:lang w:val="es-MX" w:eastAsia="en-US"/>
        </w:rPr>
      </w:pPr>
      <w:r w:rsidRPr="00715822">
        <w:rPr>
          <w:rFonts w:ascii="Arial" w:eastAsiaTheme="minorHAnsi" w:hAnsi="Arial" w:cs="Arial"/>
          <w:b/>
          <w:sz w:val="22"/>
          <w:szCs w:val="22"/>
          <w:lang w:val="es-MX" w:eastAsia="en-US"/>
        </w:rPr>
        <w:t>OLGA CECILIA HENAO MARIN</w:t>
      </w:r>
    </w:p>
    <w:p w14:paraId="4DC9A5B8" w14:textId="77777777" w:rsidR="00034440" w:rsidRPr="00715822" w:rsidRDefault="00034440" w:rsidP="00034440">
      <w:pPr>
        <w:spacing w:line="276" w:lineRule="auto"/>
        <w:jc w:val="center"/>
        <w:rPr>
          <w:rFonts w:ascii="Arial" w:eastAsiaTheme="minorHAnsi" w:hAnsi="Arial" w:cs="Arial"/>
          <w:sz w:val="22"/>
          <w:szCs w:val="22"/>
          <w:lang w:val="es-MX" w:eastAsia="en-US"/>
        </w:rPr>
      </w:pPr>
      <w:r w:rsidRPr="00715822">
        <w:rPr>
          <w:rFonts w:ascii="Arial" w:eastAsiaTheme="minorHAnsi" w:hAnsi="Arial" w:cs="Arial"/>
          <w:sz w:val="22"/>
          <w:szCs w:val="22"/>
          <w:lang w:val="es-MX" w:eastAsia="en-US"/>
        </w:rPr>
        <w:t>Juez</w:t>
      </w:r>
    </w:p>
    <w:p w14:paraId="4BE771C3" w14:textId="77777777" w:rsidR="00034440" w:rsidRPr="00715822" w:rsidRDefault="00034440" w:rsidP="00034440">
      <w:pPr>
        <w:tabs>
          <w:tab w:val="left" w:pos="709"/>
        </w:tabs>
        <w:spacing w:line="276" w:lineRule="auto"/>
        <w:contextualSpacing/>
        <w:jc w:val="both"/>
        <w:rPr>
          <w:rFonts w:ascii="Arial" w:eastAsiaTheme="minorHAnsi" w:hAnsi="Arial" w:cs="Arial"/>
          <w:sz w:val="16"/>
          <w:szCs w:val="16"/>
          <w:lang w:val="es-CO" w:eastAsia="en-US"/>
        </w:rPr>
      </w:pPr>
      <w:r w:rsidRPr="00715822">
        <w:rPr>
          <w:rFonts w:ascii="Arial" w:eastAsiaTheme="minorHAnsi" w:hAnsi="Arial" w:cs="Arial"/>
          <w:sz w:val="16"/>
          <w:szCs w:val="16"/>
        </w:rPr>
        <w:t>MSGB</w:t>
      </w:r>
    </w:p>
    <w:p w14:paraId="09043197" w14:textId="77777777" w:rsidR="00034440" w:rsidRPr="00715822" w:rsidRDefault="00034440" w:rsidP="00034440">
      <w:pPr>
        <w:spacing w:line="276" w:lineRule="auto"/>
        <w:contextualSpacing/>
        <w:jc w:val="both"/>
        <w:rPr>
          <w:rFonts w:ascii="Arial" w:eastAsiaTheme="minorHAnsi" w:hAnsi="Arial" w:cs="Arial"/>
          <w:sz w:val="22"/>
          <w:szCs w:val="22"/>
          <w:lang w:val="es-MX" w:eastAsia="en-US"/>
        </w:rPr>
      </w:pPr>
      <w:r w:rsidRPr="00715822">
        <w:rPr>
          <w:rFonts w:ascii="Arial" w:eastAsiaTheme="minorHAnsi" w:hAnsi="Arial" w:cs="Arial"/>
          <w:sz w:val="22"/>
          <w:szCs w:val="22"/>
          <w:lang w:val="es-MX" w:eastAsia="en-US"/>
        </w:rPr>
        <w:t xml:space="preserve"> </w:t>
      </w:r>
    </w:p>
    <w:bookmarkEnd w:id="0"/>
    <w:p w14:paraId="00EF28FA" w14:textId="77777777" w:rsidR="00034440" w:rsidRPr="00715822" w:rsidRDefault="00034440" w:rsidP="00034440">
      <w:pPr>
        <w:tabs>
          <w:tab w:val="left" w:pos="709"/>
        </w:tabs>
        <w:spacing w:line="276" w:lineRule="auto"/>
        <w:ind w:left="720"/>
        <w:contextualSpacing/>
        <w:jc w:val="both"/>
        <w:rPr>
          <w:rFonts w:ascii="Arial" w:eastAsiaTheme="minorHAnsi" w:hAnsi="Arial" w:cs="Arial"/>
          <w:sz w:val="22"/>
          <w:szCs w:val="22"/>
          <w:lang w:val="es-CO" w:eastAsia="en-US"/>
        </w:rPr>
      </w:pPr>
    </w:p>
    <w:sectPr w:rsidR="00034440" w:rsidRPr="00715822" w:rsidSect="0020314E">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A80FA" w14:textId="77777777" w:rsidR="00C3321E" w:rsidRDefault="00C3321E" w:rsidP="00D1274C">
      <w:r>
        <w:separator/>
      </w:r>
    </w:p>
  </w:endnote>
  <w:endnote w:type="continuationSeparator" w:id="0">
    <w:p w14:paraId="39F8C4A5" w14:textId="77777777" w:rsidR="00C3321E" w:rsidRDefault="00C3321E" w:rsidP="00D1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EDA4B" w14:textId="77777777" w:rsidR="00C3321E" w:rsidRDefault="00C3321E" w:rsidP="00D1274C">
      <w:r>
        <w:separator/>
      </w:r>
    </w:p>
  </w:footnote>
  <w:footnote w:type="continuationSeparator" w:id="0">
    <w:p w14:paraId="6C024AAA" w14:textId="77777777" w:rsidR="00C3321E" w:rsidRDefault="00C3321E" w:rsidP="00D1274C">
      <w:r>
        <w:continuationSeparator/>
      </w:r>
    </w:p>
  </w:footnote>
  <w:footnote w:id="1">
    <w:p w14:paraId="389444D6" w14:textId="77777777" w:rsidR="000C4BAF" w:rsidRPr="00C526E1" w:rsidRDefault="000C4BAF">
      <w:pPr>
        <w:pStyle w:val="Textonotapie"/>
        <w:rPr>
          <w:rFonts w:ascii="Tahoma" w:hAnsi="Tahoma" w:cs="Tahoma"/>
          <w:sz w:val="16"/>
          <w:szCs w:val="16"/>
          <w:lang w:val="es-CO"/>
        </w:rPr>
      </w:pPr>
      <w:r w:rsidRPr="00C526E1">
        <w:rPr>
          <w:rStyle w:val="Refdenotaalpie"/>
          <w:rFonts w:ascii="Tahoma" w:hAnsi="Tahoma" w:cs="Tahoma"/>
          <w:sz w:val="16"/>
          <w:szCs w:val="16"/>
        </w:rPr>
        <w:footnoteRef/>
      </w:r>
      <w:r w:rsidRPr="00C526E1">
        <w:rPr>
          <w:rFonts w:ascii="Tahoma" w:hAnsi="Tahoma" w:cs="Tahoma"/>
          <w:sz w:val="16"/>
          <w:szCs w:val="16"/>
        </w:rPr>
        <w:t xml:space="preserve"> Certificado de Nacimiento de Wilmar Arley Lopera Muñoz (F6c2), Registro de nacimiento de Rubiel Alexander Lopera Muñoz (fl25c2), Registro de nacimiento de Edis Herlency Lopera Muñoz (fl26c2).</w:t>
      </w:r>
    </w:p>
  </w:footnote>
  <w:footnote w:id="2">
    <w:p w14:paraId="3EFFB947" w14:textId="003D84C1" w:rsidR="000C4BAF" w:rsidRPr="00F338AA" w:rsidRDefault="000C4BAF">
      <w:pPr>
        <w:pStyle w:val="Textonotapie"/>
        <w:rPr>
          <w:lang w:val="es-CO"/>
        </w:rPr>
      </w:pPr>
      <w:r>
        <w:rPr>
          <w:rStyle w:val="Refdenotaalpie"/>
        </w:rPr>
        <w:footnoteRef/>
      </w:r>
      <w:r>
        <w:t xml:space="preserve"> </w:t>
      </w:r>
      <w:r>
        <w:rPr>
          <w:lang w:val="es-CO"/>
        </w:rPr>
        <w:t>CD visible a folio 95 del c1.</w:t>
      </w:r>
    </w:p>
  </w:footnote>
  <w:footnote w:id="3">
    <w:p w14:paraId="742488BF" w14:textId="5B0BB6BA" w:rsidR="000C4BAF" w:rsidRPr="00F338AA" w:rsidRDefault="000C4BAF">
      <w:pPr>
        <w:pStyle w:val="Textonotapie"/>
        <w:rPr>
          <w:lang w:val="es-CO"/>
        </w:rPr>
      </w:pPr>
      <w:r>
        <w:rPr>
          <w:rStyle w:val="Refdenotaalpie"/>
        </w:rPr>
        <w:footnoteRef/>
      </w:r>
      <w:r>
        <w:t xml:space="preserve"> </w:t>
      </w:r>
      <w:r>
        <w:rPr>
          <w:lang w:val="es-CO"/>
        </w:rPr>
        <w:t>CD visible a folio 95 del c1.</w:t>
      </w:r>
    </w:p>
  </w:footnote>
  <w:footnote w:id="4">
    <w:p w14:paraId="6DFBB359" w14:textId="4CC09901" w:rsidR="000C4BAF" w:rsidRPr="00C526E1" w:rsidRDefault="000C4BAF" w:rsidP="00A64850">
      <w:pPr>
        <w:pStyle w:val="Textonotapie"/>
        <w:rPr>
          <w:lang w:val="es-CO"/>
        </w:rPr>
      </w:pPr>
      <w:r w:rsidRPr="00C526E1">
        <w:rPr>
          <w:rStyle w:val="Refdenotaalpie"/>
          <w:rFonts w:ascii="Tahoma" w:hAnsi="Tahoma" w:cs="Tahoma"/>
          <w:sz w:val="16"/>
          <w:szCs w:val="16"/>
        </w:rPr>
        <w:footnoteRef/>
      </w:r>
      <w:r w:rsidRPr="00C526E1">
        <w:rPr>
          <w:rFonts w:ascii="Tahoma" w:hAnsi="Tahoma" w:cs="Tahoma"/>
          <w:sz w:val="16"/>
          <w:szCs w:val="16"/>
        </w:rPr>
        <w:t xml:space="preserve"> Informe administrativo por muerte de Wilmar Arley Lopera Muñoz (fl20c2)</w:t>
      </w:r>
      <w:r>
        <w:rPr>
          <w:rFonts w:ascii="Tahoma" w:hAnsi="Tahoma" w:cs="Tahoma"/>
          <w:sz w:val="16"/>
          <w:szCs w:val="16"/>
        </w:rPr>
        <w:t xml:space="preserve"> y CD visible a folio 95 del c1.</w:t>
      </w:r>
    </w:p>
  </w:footnote>
  <w:footnote w:id="5">
    <w:p w14:paraId="42057F0C" w14:textId="19E12266" w:rsidR="000C4BAF" w:rsidRPr="004349DA" w:rsidRDefault="000C4BAF">
      <w:pPr>
        <w:pStyle w:val="Textonotapie"/>
        <w:rPr>
          <w:rFonts w:ascii="Tahoma" w:hAnsi="Tahoma" w:cs="Tahoma"/>
          <w:sz w:val="16"/>
          <w:szCs w:val="16"/>
        </w:rPr>
      </w:pPr>
      <w:r w:rsidRPr="00C526E1">
        <w:rPr>
          <w:rStyle w:val="Refdenotaalpie"/>
          <w:rFonts w:ascii="Tahoma" w:hAnsi="Tahoma" w:cs="Tahoma"/>
          <w:sz w:val="16"/>
          <w:szCs w:val="16"/>
        </w:rPr>
        <w:footnoteRef/>
      </w:r>
      <w:r w:rsidRPr="00C526E1">
        <w:rPr>
          <w:rFonts w:ascii="Tahoma" w:hAnsi="Tahoma" w:cs="Tahoma"/>
          <w:sz w:val="16"/>
          <w:szCs w:val="16"/>
        </w:rPr>
        <w:t xml:space="preserve"> Historia clínica Hospital Departamental de Granada E.S.E. (f9-17c2)</w:t>
      </w:r>
    </w:p>
  </w:footnote>
  <w:footnote w:id="6">
    <w:p w14:paraId="755FCE44" w14:textId="77777777" w:rsidR="000C4BAF" w:rsidRPr="009078B6" w:rsidRDefault="000C4BAF" w:rsidP="00A64850">
      <w:pPr>
        <w:pStyle w:val="Textonotapie"/>
        <w:rPr>
          <w:lang w:val="es-CO"/>
        </w:rPr>
      </w:pPr>
      <w:r w:rsidRPr="00C526E1">
        <w:rPr>
          <w:rStyle w:val="Refdenotaalpie"/>
          <w:rFonts w:ascii="Tahoma" w:hAnsi="Tahoma" w:cs="Tahoma"/>
          <w:sz w:val="16"/>
          <w:szCs w:val="16"/>
        </w:rPr>
        <w:footnoteRef/>
      </w:r>
      <w:r w:rsidRPr="00C526E1">
        <w:rPr>
          <w:rFonts w:ascii="Tahoma" w:hAnsi="Tahoma" w:cs="Tahoma"/>
          <w:sz w:val="16"/>
          <w:szCs w:val="16"/>
        </w:rPr>
        <w:t xml:space="preserve"> Certificado de defunción Wilmar Arley Lopera Muñoz (f7c2)</w:t>
      </w:r>
    </w:p>
  </w:footnote>
  <w:footnote w:id="7">
    <w:p w14:paraId="3F0ADEA3" w14:textId="77777777" w:rsidR="000C4BAF" w:rsidRPr="004805BC" w:rsidRDefault="000C4BAF">
      <w:pPr>
        <w:pStyle w:val="Textonotapie"/>
        <w:rPr>
          <w:rFonts w:ascii="Tahoma" w:hAnsi="Tahoma" w:cs="Tahoma"/>
          <w:sz w:val="16"/>
          <w:szCs w:val="16"/>
          <w:lang w:val="es-CO"/>
        </w:rPr>
      </w:pPr>
      <w:r w:rsidRPr="004805BC">
        <w:rPr>
          <w:rStyle w:val="Refdenotaalpie"/>
          <w:rFonts w:ascii="Tahoma" w:hAnsi="Tahoma" w:cs="Tahoma"/>
          <w:sz w:val="16"/>
          <w:szCs w:val="16"/>
        </w:rPr>
        <w:footnoteRef/>
      </w:r>
      <w:r w:rsidRPr="004805BC">
        <w:rPr>
          <w:rFonts w:ascii="Tahoma" w:hAnsi="Tahoma" w:cs="Tahoma"/>
          <w:sz w:val="16"/>
          <w:szCs w:val="16"/>
        </w:rPr>
        <w:t xml:space="preserve"> </w:t>
      </w:r>
      <w:r w:rsidRPr="004805BC">
        <w:rPr>
          <w:rFonts w:ascii="Tahoma" w:hAnsi="Tahoma" w:cs="Tahoma"/>
          <w:sz w:val="16"/>
          <w:szCs w:val="16"/>
          <w:lang w:val="es-CO"/>
        </w:rPr>
        <w:t>Folios 43-53 C2</w:t>
      </w:r>
    </w:p>
  </w:footnote>
  <w:footnote w:id="8">
    <w:p w14:paraId="7203BE5B" w14:textId="77777777" w:rsidR="00034440" w:rsidRDefault="00034440" w:rsidP="00034440">
      <w:pPr>
        <w:pStyle w:val="Textonotapie"/>
      </w:pPr>
      <w:r>
        <w:rPr>
          <w:rStyle w:val="Refdenotaalpie"/>
        </w:rPr>
        <w:footnoteRef/>
      </w:r>
      <w:r>
        <w:t xml:space="preserve"> L</w:t>
      </w:r>
      <w:r w:rsidRPr="00420921">
        <w:t>os gastos ordinarios, las cauciones, el pago de los honorarios a los peritos, los gastos de publicaciones, los viáticos, entre otros, así como las agencias en derecho.</w:t>
      </w:r>
    </w:p>
    <w:p w14:paraId="14AAAA77" w14:textId="77777777" w:rsidR="00034440" w:rsidRDefault="00034440" w:rsidP="00034440">
      <w:pPr>
        <w:pStyle w:val="Textonotapie"/>
      </w:pPr>
    </w:p>
  </w:footnote>
  <w:footnote w:id="9">
    <w:p w14:paraId="725A4A8E" w14:textId="77777777" w:rsidR="00034440" w:rsidRDefault="00034440" w:rsidP="00034440">
      <w:pPr>
        <w:pStyle w:val="Textonotapie"/>
      </w:pPr>
      <w:r>
        <w:rPr>
          <w:rStyle w:val="Refdenotaalpie"/>
        </w:rPr>
        <w:footnoteRef/>
      </w:r>
      <w:r>
        <w:t xml:space="preserve"> P</w:t>
      </w:r>
      <w:r w:rsidRPr="008F3D4A">
        <w:t>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084D" w14:textId="77777777" w:rsidR="000C4BAF" w:rsidRPr="000A6C50" w:rsidRDefault="000C4BAF">
    <w:pPr>
      <w:pStyle w:val="Encabezado"/>
      <w:jc w:val="right"/>
      <w:rPr>
        <w:rFonts w:ascii="Tahoma" w:hAnsi="Tahoma" w:cs="Tahoma"/>
        <w:sz w:val="14"/>
        <w:szCs w:val="14"/>
      </w:rPr>
    </w:pPr>
    <w:r>
      <w:rPr>
        <w:rFonts w:ascii="Tahoma" w:hAnsi="Tahoma" w:cs="Tahoma"/>
        <w:sz w:val="14"/>
        <w:szCs w:val="14"/>
      </w:rPr>
      <w:t>Expediente: 2018-0046</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715822">
      <w:rPr>
        <w:rFonts w:ascii="Tahoma" w:hAnsi="Tahoma" w:cs="Tahoma"/>
        <w:b/>
        <w:bCs/>
        <w:noProof/>
        <w:sz w:val="14"/>
        <w:szCs w:val="14"/>
      </w:rPr>
      <w:t>11</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715822">
      <w:rPr>
        <w:rFonts w:ascii="Tahoma" w:hAnsi="Tahoma" w:cs="Tahoma"/>
        <w:b/>
        <w:bCs/>
        <w:noProof/>
        <w:sz w:val="14"/>
        <w:szCs w:val="14"/>
      </w:rPr>
      <w:t>11</w:t>
    </w:r>
    <w:r w:rsidRPr="000A6C50">
      <w:rPr>
        <w:rFonts w:ascii="Tahoma" w:hAnsi="Tahoma" w:cs="Tahoma"/>
        <w:b/>
        <w:bCs/>
        <w:sz w:val="14"/>
        <w:szCs w:val="14"/>
      </w:rPr>
      <w:fldChar w:fldCharType="end"/>
    </w:r>
  </w:p>
  <w:p w14:paraId="4F646E94" w14:textId="77777777" w:rsidR="000C4BAF" w:rsidRPr="000A6C50" w:rsidRDefault="000C4BAF">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7053" w14:textId="77777777" w:rsidR="000C4BAF" w:rsidRPr="000A6C50" w:rsidRDefault="000C4BAF" w:rsidP="000C4BAF">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03CD3B80" wp14:editId="73705C5D">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14:paraId="6364FEA3" w14:textId="77777777" w:rsidR="000C4BAF" w:rsidRPr="000A6C50" w:rsidRDefault="000C4BAF" w:rsidP="000C4BAF">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14:paraId="34898EEE" w14:textId="77777777" w:rsidR="000C4BAF" w:rsidRPr="000A6C50" w:rsidRDefault="000C4BAF" w:rsidP="000C4BAF">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14:paraId="1C3D0087" w14:textId="77777777" w:rsidR="000C4BAF" w:rsidRPr="000A6C50" w:rsidRDefault="000C4BAF" w:rsidP="000C4BAF">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14:paraId="6B49FA21" w14:textId="77777777" w:rsidR="000C4BAF" w:rsidRDefault="000C4B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30C0"/>
    <w:multiLevelType w:val="hybridMultilevel"/>
    <w:tmpl w:val="8A08F340"/>
    <w:lvl w:ilvl="0" w:tplc="699E5DF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DC64C6"/>
    <w:multiLevelType w:val="hybridMultilevel"/>
    <w:tmpl w:val="E8EC5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1596F71"/>
    <w:multiLevelType w:val="hybridMultilevel"/>
    <w:tmpl w:val="38848F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674485"/>
    <w:multiLevelType w:val="hybridMultilevel"/>
    <w:tmpl w:val="45A4F528"/>
    <w:lvl w:ilvl="0" w:tplc="C5143880">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0CC1EC2"/>
    <w:multiLevelType w:val="hybridMultilevel"/>
    <w:tmpl w:val="3D88E85E"/>
    <w:lvl w:ilvl="0" w:tplc="2DF0CB7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1423AAD"/>
    <w:multiLevelType w:val="hybridMultilevel"/>
    <w:tmpl w:val="FE827E26"/>
    <w:lvl w:ilvl="0" w:tplc="B204F34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EB021A"/>
    <w:multiLevelType w:val="hybridMultilevel"/>
    <w:tmpl w:val="DF787850"/>
    <w:lvl w:ilvl="0" w:tplc="2DF0CB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D222CC3"/>
    <w:multiLevelType w:val="hybridMultilevel"/>
    <w:tmpl w:val="DCB4920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0"/>
  </w:num>
  <w:num w:numId="7">
    <w:abstractNumId w:val="0"/>
  </w:num>
  <w:num w:numId="8">
    <w:abstractNumId w:val="1"/>
  </w:num>
  <w:num w:numId="9">
    <w:abstractNumId w:val="4"/>
  </w:num>
  <w:num w:numId="10">
    <w:abstractNumId w:val="9"/>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4C"/>
    <w:rsid w:val="00034440"/>
    <w:rsid w:val="00037231"/>
    <w:rsid w:val="0004624C"/>
    <w:rsid w:val="0005731E"/>
    <w:rsid w:val="00073005"/>
    <w:rsid w:val="000C4BAF"/>
    <w:rsid w:val="000C4C45"/>
    <w:rsid w:val="000F61CA"/>
    <w:rsid w:val="00123B90"/>
    <w:rsid w:val="00133F83"/>
    <w:rsid w:val="00137465"/>
    <w:rsid w:val="00157189"/>
    <w:rsid w:val="0019254A"/>
    <w:rsid w:val="001A3C94"/>
    <w:rsid w:val="001B35C0"/>
    <w:rsid w:val="001F4B77"/>
    <w:rsid w:val="0020314E"/>
    <w:rsid w:val="002224D3"/>
    <w:rsid w:val="00250130"/>
    <w:rsid w:val="00331E86"/>
    <w:rsid w:val="003325B6"/>
    <w:rsid w:val="00371902"/>
    <w:rsid w:val="003B6ECB"/>
    <w:rsid w:val="003C06B6"/>
    <w:rsid w:val="003E4FE6"/>
    <w:rsid w:val="00402A26"/>
    <w:rsid w:val="00432646"/>
    <w:rsid w:val="004349DA"/>
    <w:rsid w:val="00434F23"/>
    <w:rsid w:val="00443F5B"/>
    <w:rsid w:val="00452BF9"/>
    <w:rsid w:val="004702A3"/>
    <w:rsid w:val="004805BC"/>
    <w:rsid w:val="004927FA"/>
    <w:rsid w:val="0049290C"/>
    <w:rsid w:val="004B5619"/>
    <w:rsid w:val="004E171B"/>
    <w:rsid w:val="004F7DA7"/>
    <w:rsid w:val="00503848"/>
    <w:rsid w:val="00540ABC"/>
    <w:rsid w:val="00590DDC"/>
    <w:rsid w:val="005A6A3A"/>
    <w:rsid w:val="006032C2"/>
    <w:rsid w:val="00604D03"/>
    <w:rsid w:val="00666882"/>
    <w:rsid w:val="00696986"/>
    <w:rsid w:val="006B0D29"/>
    <w:rsid w:val="006C28A5"/>
    <w:rsid w:val="006F31DC"/>
    <w:rsid w:val="00715822"/>
    <w:rsid w:val="007515B2"/>
    <w:rsid w:val="007802B4"/>
    <w:rsid w:val="00786C5E"/>
    <w:rsid w:val="00787E73"/>
    <w:rsid w:val="00793DC7"/>
    <w:rsid w:val="00794C58"/>
    <w:rsid w:val="007B0F36"/>
    <w:rsid w:val="007E2A1A"/>
    <w:rsid w:val="00804BAC"/>
    <w:rsid w:val="00845FEE"/>
    <w:rsid w:val="00906E8B"/>
    <w:rsid w:val="009078B6"/>
    <w:rsid w:val="009503C2"/>
    <w:rsid w:val="009A3F76"/>
    <w:rsid w:val="009F0935"/>
    <w:rsid w:val="00A003E2"/>
    <w:rsid w:val="00A61E1E"/>
    <w:rsid w:val="00A64850"/>
    <w:rsid w:val="00AA57D5"/>
    <w:rsid w:val="00B07D17"/>
    <w:rsid w:val="00B65233"/>
    <w:rsid w:val="00B67985"/>
    <w:rsid w:val="00BA2BAF"/>
    <w:rsid w:val="00BB26DD"/>
    <w:rsid w:val="00C0299B"/>
    <w:rsid w:val="00C3321E"/>
    <w:rsid w:val="00C44201"/>
    <w:rsid w:val="00C45BA6"/>
    <w:rsid w:val="00C526E1"/>
    <w:rsid w:val="00C80568"/>
    <w:rsid w:val="00C9463C"/>
    <w:rsid w:val="00CA44BF"/>
    <w:rsid w:val="00CF6241"/>
    <w:rsid w:val="00D02615"/>
    <w:rsid w:val="00D1274C"/>
    <w:rsid w:val="00D46B71"/>
    <w:rsid w:val="00D66C80"/>
    <w:rsid w:val="00DC4C71"/>
    <w:rsid w:val="00DF020F"/>
    <w:rsid w:val="00DF69AF"/>
    <w:rsid w:val="00E665BA"/>
    <w:rsid w:val="00E86B4D"/>
    <w:rsid w:val="00E91632"/>
    <w:rsid w:val="00F02DCE"/>
    <w:rsid w:val="00F310A0"/>
    <w:rsid w:val="00F338AA"/>
    <w:rsid w:val="00F82CCA"/>
    <w:rsid w:val="00F91622"/>
    <w:rsid w:val="00FA4297"/>
    <w:rsid w:val="00FB071F"/>
    <w:rsid w:val="00FD3F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348"/>
  <w15:chartTrackingRefBased/>
  <w15:docId w15:val="{A3BA9063-CACF-4B89-AEA3-3313AD8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74C"/>
    <w:pPr>
      <w:ind w:left="720"/>
      <w:contextualSpacing/>
    </w:pPr>
    <w:rPr>
      <w:rFonts w:ascii="Arial" w:hAnsi="Arial"/>
      <w:szCs w:val="20"/>
      <w:lang w:val="es-CO"/>
    </w:rPr>
  </w:style>
  <w:style w:type="paragraph" w:styleId="Encabezado">
    <w:name w:val="header"/>
    <w:basedOn w:val="Normal"/>
    <w:link w:val="EncabezadoCar"/>
    <w:uiPriority w:val="99"/>
    <w:unhideWhenUsed/>
    <w:rsid w:val="00D1274C"/>
    <w:pPr>
      <w:tabs>
        <w:tab w:val="center" w:pos="4419"/>
        <w:tab w:val="right" w:pos="8838"/>
      </w:tabs>
    </w:pPr>
  </w:style>
  <w:style w:type="character" w:customStyle="1" w:styleId="EncabezadoCar">
    <w:name w:val="Encabezado Car"/>
    <w:basedOn w:val="Fuentedeprrafopredeter"/>
    <w:link w:val="Encabezado"/>
    <w:uiPriority w:val="99"/>
    <w:rsid w:val="00D1274C"/>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D1274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D1274C"/>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
    <w:basedOn w:val="Fuentedeprrafopredeter"/>
    <w:uiPriority w:val="99"/>
    <w:unhideWhenUsed/>
    <w:rsid w:val="00D1274C"/>
    <w:rPr>
      <w:rFonts w:cs="Times New Roman"/>
      <w:vertAlign w:val="superscript"/>
    </w:rPr>
  </w:style>
  <w:style w:type="table" w:styleId="Tablaconcuadrcula">
    <w:name w:val="Table Grid"/>
    <w:basedOn w:val="Tablanormal"/>
    <w:uiPriority w:val="39"/>
    <w:rsid w:val="00D12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D1274C"/>
    <w:pPr>
      <w:tabs>
        <w:tab w:val="center" w:pos="4419"/>
        <w:tab w:val="right" w:pos="8838"/>
      </w:tabs>
    </w:pPr>
  </w:style>
  <w:style w:type="character" w:customStyle="1" w:styleId="PiedepginaCar">
    <w:name w:val="Pie de página Car"/>
    <w:basedOn w:val="Fuentedeprrafopredeter"/>
    <w:link w:val="Piedepgina"/>
    <w:uiPriority w:val="99"/>
    <w:rsid w:val="00D1274C"/>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03848"/>
    <w:rPr>
      <w:sz w:val="16"/>
      <w:szCs w:val="16"/>
    </w:rPr>
  </w:style>
  <w:style w:type="paragraph" w:styleId="Textocomentario">
    <w:name w:val="annotation text"/>
    <w:basedOn w:val="Normal"/>
    <w:link w:val="TextocomentarioCar"/>
    <w:uiPriority w:val="99"/>
    <w:semiHidden/>
    <w:unhideWhenUsed/>
    <w:rsid w:val="00503848"/>
    <w:rPr>
      <w:sz w:val="20"/>
      <w:szCs w:val="20"/>
    </w:rPr>
  </w:style>
  <w:style w:type="character" w:customStyle="1" w:styleId="TextocomentarioCar">
    <w:name w:val="Texto comentario Car"/>
    <w:basedOn w:val="Fuentedeprrafopredeter"/>
    <w:link w:val="Textocomentario"/>
    <w:uiPriority w:val="99"/>
    <w:semiHidden/>
    <w:rsid w:val="005038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848"/>
    <w:rPr>
      <w:b/>
      <w:bCs/>
    </w:rPr>
  </w:style>
  <w:style w:type="character" w:customStyle="1" w:styleId="AsuntodelcomentarioCar">
    <w:name w:val="Asunto del comentario Car"/>
    <w:basedOn w:val="TextocomentarioCar"/>
    <w:link w:val="Asuntodelcomentario"/>
    <w:uiPriority w:val="99"/>
    <w:semiHidden/>
    <w:rsid w:val="00503848"/>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038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84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4056-C89A-4522-94D2-C4B32BD1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6196</Words>
  <Characters>34078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2019-09-03T20:11:00Z</dcterms:created>
  <dcterms:modified xsi:type="dcterms:W3CDTF">2019-09-03T20:11:00Z</dcterms:modified>
</cp:coreProperties>
</file>