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0F4288" w:rsidRPr="00663BAA" w:rsidTr="0011636D">
        <w:tc>
          <w:tcPr>
            <w:tcW w:w="2694" w:type="dxa"/>
            <w:vAlign w:val="center"/>
          </w:tcPr>
          <w:p w:rsidR="000F4288" w:rsidRPr="00663BAA" w:rsidRDefault="000F4288" w:rsidP="00663BAA">
            <w:pPr>
              <w:spacing w:line="276" w:lineRule="auto"/>
              <w:jc w:val="both"/>
              <w:rPr>
                <w:rFonts w:ascii="Arial Narrow" w:hAnsi="Arial Narrow" w:cs="Arial"/>
                <w:sz w:val="20"/>
                <w:szCs w:val="20"/>
                <w:lang w:val="es-MX"/>
              </w:rPr>
            </w:pPr>
            <w:bookmarkStart w:id="0" w:name="_GoBack"/>
            <w:bookmarkEnd w:id="0"/>
            <w:r w:rsidRPr="00663BAA">
              <w:rPr>
                <w:rFonts w:ascii="Arial Narrow" w:hAnsi="Arial Narrow" w:cs="Arial"/>
                <w:sz w:val="20"/>
                <w:szCs w:val="20"/>
                <w:lang w:val="es-MX"/>
              </w:rPr>
              <w:t>CIUDAD Y FECHA</w:t>
            </w:r>
          </w:p>
        </w:tc>
        <w:tc>
          <w:tcPr>
            <w:tcW w:w="6237" w:type="dxa"/>
          </w:tcPr>
          <w:p w:rsidR="000F4288" w:rsidRPr="00663BAA" w:rsidRDefault="000F4288" w:rsidP="00BA7E6D">
            <w:pPr>
              <w:spacing w:line="276" w:lineRule="auto"/>
              <w:jc w:val="both"/>
              <w:rPr>
                <w:rFonts w:ascii="Arial Narrow" w:hAnsi="Arial Narrow" w:cs="Arial"/>
                <w:b/>
                <w:sz w:val="20"/>
                <w:szCs w:val="20"/>
                <w:lang w:val="es-MX"/>
              </w:rPr>
            </w:pPr>
            <w:r w:rsidRPr="00663BAA">
              <w:rPr>
                <w:rFonts w:ascii="Arial Narrow" w:hAnsi="Arial Narrow" w:cs="Arial"/>
                <w:b/>
                <w:sz w:val="20"/>
                <w:szCs w:val="20"/>
                <w:lang w:val="es-MX"/>
              </w:rPr>
              <w:t xml:space="preserve">Bogotá, D.C., </w:t>
            </w:r>
            <w:r w:rsidR="00BA7E6D">
              <w:rPr>
                <w:rFonts w:ascii="Arial Narrow" w:hAnsi="Arial Narrow" w:cs="Arial"/>
                <w:b/>
                <w:sz w:val="20"/>
                <w:szCs w:val="20"/>
                <w:lang w:val="es-MX"/>
              </w:rPr>
              <w:t xml:space="preserve">catorce (14) </w:t>
            </w:r>
            <w:r w:rsidRPr="00663BAA">
              <w:rPr>
                <w:rFonts w:ascii="Arial Narrow" w:hAnsi="Arial Narrow" w:cs="Arial"/>
                <w:b/>
                <w:sz w:val="20"/>
                <w:szCs w:val="20"/>
                <w:lang w:val="es-MX"/>
              </w:rPr>
              <w:t>de junio de dos mil diecinueve (2019)</w:t>
            </w:r>
          </w:p>
        </w:tc>
      </w:tr>
      <w:tr w:rsidR="000F4288" w:rsidRPr="00663BAA" w:rsidTr="0011636D">
        <w:tc>
          <w:tcPr>
            <w:tcW w:w="2694" w:type="dxa"/>
            <w:vAlign w:val="center"/>
          </w:tcPr>
          <w:p w:rsidR="000F4288" w:rsidRPr="00663BAA" w:rsidRDefault="000F4288" w:rsidP="00663BAA">
            <w:pPr>
              <w:spacing w:line="276" w:lineRule="auto"/>
              <w:jc w:val="both"/>
              <w:rPr>
                <w:rFonts w:ascii="Arial Narrow" w:hAnsi="Arial Narrow" w:cs="Arial"/>
                <w:sz w:val="20"/>
                <w:szCs w:val="20"/>
                <w:lang w:val="es-MX"/>
              </w:rPr>
            </w:pPr>
            <w:r w:rsidRPr="00663BAA">
              <w:rPr>
                <w:rFonts w:ascii="Arial Narrow" w:hAnsi="Arial Narrow" w:cs="Arial"/>
                <w:sz w:val="20"/>
                <w:szCs w:val="20"/>
                <w:lang w:val="es-MX"/>
              </w:rPr>
              <w:t>REFERENCIA</w:t>
            </w:r>
          </w:p>
        </w:tc>
        <w:tc>
          <w:tcPr>
            <w:tcW w:w="6237" w:type="dxa"/>
          </w:tcPr>
          <w:p w:rsidR="000F4288" w:rsidRPr="00663BAA" w:rsidRDefault="000F4288" w:rsidP="00663BAA">
            <w:pPr>
              <w:spacing w:line="276" w:lineRule="auto"/>
              <w:jc w:val="both"/>
              <w:rPr>
                <w:rFonts w:ascii="Arial Narrow" w:hAnsi="Arial Narrow" w:cs="Arial"/>
                <w:b/>
                <w:sz w:val="20"/>
                <w:szCs w:val="20"/>
                <w:lang w:val="es-MX"/>
              </w:rPr>
            </w:pPr>
            <w:r w:rsidRPr="00663BAA">
              <w:rPr>
                <w:rFonts w:ascii="Arial Narrow" w:hAnsi="Arial Narrow" w:cs="Arial"/>
                <w:b/>
                <w:sz w:val="20"/>
                <w:szCs w:val="20"/>
                <w:lang w:val="es-MX"/>
              </w:rPr>
              <w:t>Expediente No. 110013336034201900</w:t>
            </w:r>
            <w:r w:rsidRPr="00663BAA">
              <w:rPr>
                <w:rFonts w:ascii="Arial Narrow" w:hAnsi="Arial Narrow" w:cs="Arial"/>
                <w:b/>
                <w:sz w:val="20"/>
                <w:szCs w:val="20"/>
                <w:lang w:val="es-MX"/>
              </w:rPr>
              <w:fldChar w:fldCharType="begin"/>
            </w:r>
            <w:r w:rsidRPr="00663BAA">
              <w:rPr>
                <w:rFonts w:ascii="Arial Narrow" w:hAnsi="Arial Narrow" w:cs="Arial"/>
                <w:b/>
                <w:sz w:val="20"/>
                <w:szCs w:val="20"/>
                <w:lang w:val="es-MX"/>
              </w:rPr>
              <w:instrText xml:space="preserve"> MERGEFIELD radicado </w:instrText>
            </w:r>
            <w:r w:rsidRPr="00663BAA">
              <w:rPr>
                <w:rFonts w:ascii="Arial Narrow" w:hAnsi="Arial Narrow" w:cs="Arial"/>
                <w:b/>
                <w:sz w:val="20"/>
                <w:szCs w:val="20"/>
                <w:lang w:val="es-MX"/>
              </w:rPr>
              <w:fldChar w:fldCharType="end"/>
            </w:r>
            <w:r w:rsidRPr="00663BAA">
              <w:rPr>
                <w:rFonts w:ascii="Arial Narrow" w:hAnsi="Arial Narrow" w:cs="Arial"/>
                <w:b/>
                <w:sz w:val="20"/>
                <w:szCs w:val="20"/>
                <w:lang w:val="es-MX"/>
              </w:rPr>
              <w:t>15900</w:t>
            </w:r>
          </w:p>
        </w:tc>
      </w:tr>
      <w:tr w:rsidR="000F4288" w:rsidRPr="00663BAA" w:rsidTr="0011636D">
        <w:tc>
          <w:tcPr>
            <w:tcW w:w="2694" w:type="dxa"/>
            <w:vAlign w:val="center"/>
          </w:tcPr>
          <w:p w:rsidR="000F4288" w:rsidRPr="00663BAA" w:rsidRDefault="000F4288" w:rsidP="00663BAA">
            <w:pPr>
              <w:spacing w:line="276" w:lineRule="auto"/>
              <w:jc w:val="both"/>
              <w:rPr>
                <w:rFonts w:ascii="Arial Narrow" w:hAnsi="Arial Narrow" w:cs="Arial"/>
                <w:sz w:val="20"/>
                <w:szCs w:val="20"/>
                <w:lang w:val="es-MX"/>
              </w:rPr>
            </w:pPr>
            <w:r w:rsidRPr="00663BAA">
              <w:rPr>
                <w:rFonts w:ascii="Arial Narrow" w:hAnsi="Arial Narrow" w:cs="Arial"/>
                <w:sz w:val="20"/>
                <w:szCs w:val="20"/>
                <w:lang w:val="es-MX"/>
              </w:rPr>
              <w:t>DEMANDANTE</w:t>
            </w:r>
          </w:p>
        </w:tc>
        <w:tc>
          <w:tcPr>
            <w:tcW w:w="6237" w:type="dxa"/>
          </w:tcPr>
          <w:p w:rsidR="000F4288" w:rsidRPr="00663BAA" w:rsidRDefault="000F4288" w:rsidP="00663BAA">
            <w:pPr>
              <w:spacing w:line="276" w:lineRule="auto"/>
              <w:jc w:val="both"/>
              <w:rPr>
                <w:rFonts w:ascii="Arial Narrow" w:hAnsi="Arial Narrow" w:cs="Arial"/>
                <w:b/>
                <w:sz w:val="20"/>
                <w:szCs w:val="20"/>
                <w:lang w:val="es-MX"/>
              </w:rPr>
            </w:pPr>
            <w:r w:rsidRPr="00663BAA">
              <w:rPr>
                <w:rFonts w:ascii="Arial Narrow" w:hAnsi="Arial Narrow" w:cs="Arial"/>
                <w:b/>
                <w:sz w:val="20"/>
                <w:szCs w:val="20"/>
                <w:lang w:val="es-MX"/>
              </w:rPr>
              <w:t>MARIA LUZ DARY ALAPE TIMOTE</w:t>
            </w:r>
          </w:p>
        </w:tc>
      </w:tr>
      <w:tr w:rsidR="000F4288" w:rsidRPr="00663BAA" w:rsidTr="0011636D">
        <w:tc>
          <w:tcPr>
            <w:tcW w:w="2694" w:type="dxa"/>
            <w:vAlign w:val="center"/>
          </w:tcPr>
          <w:p w:rsidR="000F4288" w:rsidRPr="00663BAA" w:rsidRDefault="000F4288" w:rsidP="00663BAA">
            <w:pPr>
              <w:spacing w:line="276" w:lineRule="auto"/>
              <w:jc w:val="both"/>
              <w:rPr>
                <w:rFonts w:ascii="Arial Narrow" w:hAnsi="Arial Narrow" w:cs="Arial"/>
                <w:sz w:val="20"/>
                <w:szCs w:val="20"/>
                <w:lang w:val="es-MX"/>
              </w:rPr>
            </w:pPr>
            <w:r w:rsidRPr="00663BAA">
              <w:rPr>
                <w:rFonts w:ascii="Arial Narrow" w:hAnsi="Arial Narrow" w:cs="Arial"/>
                <w:sz w:val="20"/>
                <w:szCs w:val="20"/>
                <w:lang w:val="es-MX"/>
              </w:rPr>
              <w:t>DEMANDADO</w:t>
            </w:r>
          </w:p>
        </w:tc>
        <w:tc>
          <w:tcPr>
            <w:tcW w:w="6237" w:type="dxa"/>
          </w:tcPr>
          <w:p w:rsidR="000F4288" w:rsidRPr="00663BAA" w:rsidRDefault="000F4288" w:rsidP="00663BAA">
            <w:pPr>
              <w:spacing w:line="276" w:lineRule="auto"/>
              <w:jc w:val="both"/>
              <w:rPr>
                <w:rFonts w:ascii="Arial Narrow" w:hAnsi="Arial Narrow" w:cs="Arial"/>
                <w:b/>
                <w:sz w:val="20"/>
                <w:szCs w:val="20"/>
              </w:rPr>
            </w:pPr>
            <w:r w:rsidRPr="00663BAA">
              <w:rPr>
                <w:rFonts w:ascii="Arial Narrow" w:hAnsi="Arial Narrow" w:cs="Arial"/>
                <w:b/>
                <w:sz w:val="20"/>
                <w:szCs w:val="20"/>
              </w:rPr>
              <w:t>UNIDAD PARA LA ATENCIÓN Y REPARACIÓN INTEGRAL A LAS VICTIMAS</w:t>
            </w:r>
          </w:p>
        </w:tc>
      </w:tr>
      <w:tr w:rsidR="000F4288" w:rsidRPr="00663BAA" w:rsidTr="0011636D">
        <w:tc>
          <w:tcPr>
            <w:tcW w:w="2694" w:type="dxa"/>
            <w:vAlign w:val="center"/>
          </w:tcPr>
          <w:p w:rsidR="000F4288" w:rsidRPr="00663BAA" w:rsidRDefault="000F4288" w:rsidP="00663BAA">
            <w:pPr>
              <w:spacing w:line="276" w:lineRule="auto"/>
              <w:jc w:val="both"/>
              <w:rPr>
                <w:rFonts w:ascii="Arial Narrow" w:hAnsi="Arial Narrow" w:cs="Arial"/>
                <w:sz w:val="20"/>
                <w:szCs w:val="20"/>
                <w:lang w:val="es-MX"/>
              </w:rPr>
            </w:pPr>
            <w:r w:rsidRPr="00663BAA">
              <w:rPr>
                <w:rFonts w:ascii="Arial Narrow" w:hAnsi="Arial Narrow" w:cs="Arial"/>
                <w:sz w:val="20"/>
                <w:szCs w:val="20"/>
                <w:lang w:val="es-MX"/>
              </w:rPr>
              <w:t>MEDIO DE CONTROL</w:t>
            </w:r>
          </w:p>
        </w:tc>
        <w:tc>
          <w:tcPr>
            <w:tcW w:w="6237" w:type="dxa"/>
          </w:tcPr>
          <w:p w:rsidR="000F4288" w:rsidRPr="00663BAA" w:rsidRDefault="000F4288" w:rsidP="00663BAA">
            <w:pPr>
              <w:spacing w:line="276" w:lineRule="auto"/>
              <w:jc w:val="both"/>
              <w:rPr>
                <w:rFonts w:ascii="Arial Narrow" w:hAnsi="Arial Narrow" w:cs="Arial"/>
                <w:b/>
                <w:sz w:val="20"/>
                <w:szCs w:val="20"/>
                <w:lang w:val="es-MX"/>
              </w:rPr>
            </w:pPr>
            <w:r w:rsidRPr="00663BAA">
              <w:rPr>
                <w:rFonts w:ascii="Arial Narrow" w:hAnsi="Arial Narrow" w:cs="Arial"/>
                <w:b/>
                <w:sz w:val="20"/>
                <w:szCs w:val="20"/>
                <w:lang w:val="es-MX"/>
              </w:rPr>
              <w:t>TUTELA</w:t>
            </w:r>
          </w:p>
        </w:tc>
      </w:tr>
      <w:tr w:rsidR="000F4288" w:rsidRPr="00663BAA" w:rsidTr="0011636D">
        <w:tc>
          <w:tcPr>
            <w:tcW w:w="2694" w:type="dxa"/>
            <w:vAlign w:val="center"/>
          </w:tcPr>
          <w:p w:rsidR="000F4288" w:rsidRPr="00663BAA" w:rsidRDefault="000F4288" w:rsidP="00663BAA">
            <w:pPr>
              <w:spacing w:line="276" w:lineRule="auto"/>
              <w:jc w:val="both"/>
              <w:rPr>
                <w:rFonts w:ascii="Arial Narrow" w:hAnsi="Arial Narrow" w:cs="Arial"/>
                <w:sz w:val="20"/>
                <w:szCs w:val="20"/>
                <w:lang w:val="es-MX"/>
              </w:rPr>
            </w:pPr>
            <w:r w:rsidRPr="00663BAA">
              <w:rPr>
                <w:rFonts w:ascii="Arial Narrow" w:hAnsi="Arial Narrow" w:cs="Arial"/>
                <w:sz w:val="20"/>
                <w:szCs w:val="20"/>
                <w:lang w:val="es-MX"/>
              </w:rPr>
              <w:t>ASUNTO</w:t>
            </w:r>
          </w:p>
        </w:tc>
        <w:tc>
          <w:tcPr>
            <w:tcW w:w="6237" w:type="dxa"/>
          </w:tcPr>
          <w:p w:rsidR="000F4288" w:rsidRPr="00663BAA" w:rsidRDefault="000F4288" w:rsidP="00663BAA">
            <w:pPr>
              <w:spacing w:line="276" w:lineRule="auto"/>
              <w:jc w:val="both"/>
              <w:rPr>
                <w:rFonts w:ascii="Arial Narrow" w:hAnsi="Arial Narrow" w:cs="Arial"/>
                <w:b/>
                <w:sz w:val="20"/>
                <w:szCs w:val="20"/>
                <w:lang w:val="es-MX"/>
              </w:rPr>
            </w:pPr>
            <w:r w:rsidRPr="00663BAA">
              <w:rPr>
                <w:rFonts w:ascii="Arial Narrow" w:hAnsi="Arial Narrow" w:cs="Arial"/>
                <w:b/>
                <w:sz w:val="20"/>
                <w:szCs w:val="20"/>
                <w:lang w:val="es-MX"/>
              </w:rPr>
              <w:t>FALLO DE PRIMERA INSTANCIA</w:t>
            </w:r>
          </w:p>
        </w:tc>
      </w:tr>
    </w:tbl>
    <w:p w:rsidR="000F4288" w:rsidRPr="00663BAA" w:rsidRDefault="000F4288" w:rsidP="00663BAA">
      <w:pPr>
        <w:spacing w:line="276" w:lineRule="auto"/>
        <w:jc w:val="both"/>
        <w:rPr>
          <w:rFonts w:ascii="Arial" w:hAnsi="Arial" w:cs="Arial"/>
          <w:lang w:val="es-MX"/>
        </w:rPr>
      </w:pPr>
    </w:p>
    <w:p w:rsidR="000F4288" w:rsidRPr="00663BAA" w:rsidRDefault="000F4288" w:rsidP="00663BAA">
      <w:pPr>
        <w:spacing w:line="276" w:lineRule="auto"/>
        <w:jc w:val="both"/>
        <w:rPr>
          <w:rFonts w:ascii="Arial" w:hAnsi="Arial" w:cs="Arial"/>
          <w:lang w:val="es-MX"/>
        </w:rPr>
      </w:pPr>
      <w:r w:rsidRPr="00663BAA">
        <w:rPr>
          <w:rFonts w:ascii="Arial" w:hAnsi="Arial" w:cs="Arial"/>
          <w:lang w:val="es-MX"/>
        </w:rPr>
        <w:t>MARIA LUZ DARY ALAPE TIMOTE actuando en nombre propio interpuso acción de tutela en contra de la UNIDAD PARA LA ATENCIÓN Y REPARACIÓN INTEGRAL A LAS VICTIMAS con el fin de proteger su derecho fundamental de petición e igualdad.</w:t>
      </w:r>
    </w:p>
    <w:p w:rsidR="000F4288" w:rsidRPr="00663BAA" w:rsidRDefault="000F4288" w:rsidP="00663BAA">
      <w:pPr>
        <w:tabs>
          <w:tab w:val="left" w:pos="5472"/>
        </w:tabs>
        <w:spacing w:line="276" w:lineRule="auto"/>
        <w:jc w:val="both"/>
        <w:rPr>
          <w:rFonts w:ascii="Arial" w:hAnsi="Arial" w:cs="Arial"/>
          <w:lang w:val="es-MX"/>
        </w:rPr>
      </w:pPr>
    </w:p>
    <w:p w:rsidR="000F4288" w:rsidRPr="00663BAA" w:rsidRDefault="000F4288" w:rsidP="00663BAA">
      <w:pPr>
        <w:pStyle w:val="Textoindependiente"/>
        <w:numPr>
          <w:ilvl w:val="0"/>
          <w:numId w:val="1"/>
        </w:numPr>
        <w:tabs>
          <w:tab w:val="left" w:pos="0"/>
        </w:tabs>
        <w:spacing w:after="0" w:line="276" w:lineRule="auto"/>
        <w:jc w:val="both"/>
        <w:rPr>
          <w:rFonts w:cs="Arial"/>
          <w:b/>
          <w:szCs w:val="24"/>
          <w:lang w:val="es-CO"/>
        </w:rPr>
      </w:pPr>
      <w:r w:rsidRPr="00663BAA">
        <w:rPr>
          <w:rFonts w:cs="Arial"/>
          <w:b/>
          <w:szCs w:val="24"/>
          <w:lang w:val="es-CO"/>
        </w:rPr>
        <w:t>LA DEMANDA:</w:t>
      </w:r>
    </w:p>
    <w:p w:rsidR="000F4288" w:rsidRPr="00663BAA" w:rsidRDefault="000F4288" w:rsidP="00663BAA">
      <w:pPr>
        <w:pStyle w:val="Textoindependiente"/>
        <w:spacing w:after="0" w:line="276" w:lineRule="auto"/>
        <w:jc w:val="both"/>
        <w:rPr>
          <w:rFonts w:cs="Arial"/>
          <w:b/>
          <w:szCs w:val="24"/>
          <w:lang w:val="es-CO"/>
        </w:rPr>
      </w:pPr>
    </w:p>
    <w:p w:rsidR="000F4288" w:rsidRPr="00663BAA" w:rsidRDefault="000F4288" w:rsidP="00663BAA">
      <w:pPr>
        <w:pStyle w:val="Textoindependiente"/>
        <w:spacing w:after="0" w:line="276" w:lineRule="auto"/>
        <w:jc w:val="both"/>
        <w:rPr>
          <w:rFonts w:cs="Arial"/>
          <w:b/>
          <w:szCs w:val="24"/>
          <w:highlight w:val="yellow"/>
          <w:lang w:val="es-CO"/>
        </w:rPr>
      </w:pPr>
      <w:r w:rsidRPr="00663BAA">
        <w:rPr>
          <w:rFonts w:cs="Arial"/>
          <w:b/>
          <w:szCs w:val="24"/>
          <w:lang w:val="es-CO"/>
        </w:rPr>
        <w:t xml:space="preserve">El accionante solicita que se ordene al Representante Legal de la Unidad Administrativa Especial para la Atención y Reparación Integral a las Victimas y/o a quien corresponda a dar respuesta de fondo en el término de 48 horas al derecho de petición radicado el </w:t>
      </w:r>
      <w:r w:rsidR="00895494" w:rsidRPr="00663BAA">
        <w:rPr>
          <w:rFonts w:cs="Arial"/>
          <w:b/>
          <w:szCs w:val="24"/>
          <w:lang w:val="es-CO"/>
        </w:rPr>
        <w:t>16 de abril de 2019</w:t>
      </w:r>
      <w:r w:rsidRPr="00663BAA">
        <w:rPr>
          <w:rFonts w:cs="Arial"/>
          <w:b/>
          <w:szCs w:val="24"/>
          <w:lang w:val="es-CO"/>
        </w:rPr>
        <w:t>.</w:t>
      </w:r>
    </w:p>
    <w:p w:rsidR="000F4288" w:rsidRPr="00663BAA" w:rsidRDefault="000F4288" w:rsidP="00663BAA">
      <w:pPr>
        <w:pStyle w:val="Textoindependiente"/>
        <w:spacing w:after="0" w:line="276" w:lineRule="auto"/>
        <w:jc w:val="both"/>
        <w:rPr>
          <w:rFonts w:cs="Arial"/>
          <w:szCs w:val="24"/>
          <w:lang w:val="es-CO"/>
        </w:rPr>
      </w:pPr>
    </w:p>
    <w:p w:rsidR="000F4288" w:rsidRPr="00663BAA" w:rsidRDefault="000F4288" w:rsidP="00663BAA">
      <w:pPr>
        <w:pStyle w:val="Textoindependiente"/>
        <w:spacing w:after="0" w:line="276" w:lineRule="auto"/>
        <w:jc w:val="both"/>
        <w:rPr>
          <w:rFonts w:cs="Arial"/>
          <w:szCs w:val="24"/>
          <w:lang w:val="es-CO"/>
        </w:rPr>
      </w:pPr>
      <w:r w:rsidRPr="00663BAA">
        <w:rPr>
          <w:rFonts w:cs="Arial"/>
          <w:szCs w:val="24"/>
          <w:lang w:val="es-CO"/>
        </w:rPr>
        <w:t xml:space="preserve">Como </w:t>
      </w:r>
      <w:r w:rsidRPr="00663BAA">
        <w:rPr>
          <w:rFonts w:cs="Arial"/>
          <w:b/>
          <w:szCs w:val="24"/>
          <w:lang w:val="es-CO"/>
        </w:rPr>
        <w:t>hechos</w:t>
      </w:r>
      <w:r w:rsidRPr="00663BAA">
        <w:rPr>
          <w:rFonts w:cs="Arial"/>
          <w:szCs w:val="24"/>
          <w:lang w:val="es-CO"/>
        </w:rPr>
        <w:t xml:space="preserve"> sustento de las pretensiones anotadas se aducen los siguientes: </w:t>
      </w:r>
    </w:p>
    <w:p w:rsidR="00895494" w:rsidRPr="00663BAA" w:rsidRDefault="000F4288" w:rsidP="00663BAA">
      <w:pPr>
        <w:pStyle w:val="Style2"/>
        <w:widowControl/>
        <w:spacing w:before="235" w:line="276" w:lineRule="auto"/>
        <w:rPr>
          <w:rStyle w:val="FontStyle20"/>
          <w:i/>
          <w:sz w:val="24"/>
          <w:szCs w:val="24"/>
          <w:lang w:val="es-ES_tradnl" w:eastAsia="es-ES_tradnl"/>
        </w:rPr>
      </w:pPr>
      <w:r w:rsidRPr="00663BAA">
        <w:rPr>
          <w:i/>
        </w:rPr>
        <w:t>“</w:t>
      </w:r>
      <w:r w:rsidR="00895494" w:rsidRPr="00663BAA">
        <w:rPr>
          <w:rStyle w:val="FontStyle20"/>
          <w:i/>
          <w:sz w:val="24"/>
          <w:szCs w:val="24"/>
          <w:lang w:val="es-ES_tradnl" w:eastAsia="es-ES_tradnl"/>
        </w:rPr>
        <w:t>Interpuse derecho de petición de interés particular de forma escrita el 16 de abril de 2019 solicitando mi INDEMNIZACION, como lo dispone la ACCIÓN DE TUTELA T 025 de 2004. Que es siempre que se siga en estado de vulnerabilidad y ya han pasado 8 años y no me han solucionado nada a pesar de que soy una víctima y que no me han dado las ayudas por el ESTADO y de emergencias en especial la INDEMNIZACION y hasta la fecha yo cumplo con los requisitos.</w:t>
      </w:r>
    </w:p>
    <w:p w:rsidR="00895494" w:rsidRPr="00663BAA" w:rsidRDefault="00895494" w:rsidP="00663BAA">
      <w:pPr>
        <w:pStyle w:val="Style2"/>
        <w:widowControl/>
        <w:spacing w:before="235" w:line="276" w:lineRule="auto"/>
        <w:rPr>
          <w:rStyle w:val="FontStyle20"/>
          <w:i/>
          <w:sz w:val="24"/>
          <w:szCs w:val="24"/>
          <w:lang w:val="es-ES_tradnl" w:eastAsia="es-ES_tradnl"/>
        </w:rPr>
      </w:pPr>
      <w:r w:rsidRPr="00663BAA">
        <w:rPr>
          <w:rStyle w:val="FontStyle20"/>
          <w:i/>
          <w:sz w:val="24"/>
          <w:szCs w:val="24"/>
          <w:lang w:val="es-ES_tradnl" w:eastAsia="es-ES_tradnl"/>
        </w:rPr>
        <w:t>El DIRECTOR GENERAL de la UNIDAD PARA LA ATENCION Y REPARACIÓN INTEGRAL A LAS VICTIMAS NO contesta el derecho de petición, ni de forma, ni de fondo.</w:t>
      </w:r>
    </w:p>
    <w:p w:rsidR="00895494" w:rsidRPr="00663BAA" w:rsidRDefault="00895494" w:rsidP="00663BAA">
      <w:pPr>
        <w:pStyle w:val="Style2"/>
        <w:widowControl/>
        <w:spacing w:before="235" w:line="276" w:lineRule="auto"/>
        <w:rPr>
          <w:rStyle w:val="FontStyle20"/>
          <w:i/>
          <w:sz w:val="24"/>
          <w:szCs w:val="24"/>
          <w:lang w:val="es-ES_tradnl" w:eastAsia="es-ES_tradnl"/>
        </w:rPr>
      </w:pPr>
      <w:r w:rsidRPr="00663BAA">
        <w:rPr>
          <w:rStyle w:val="FontStyle20"/>
          <w:i/>
          <w:sz w:val="24"/>
          <w:szCs w:val="24"/>
          <w:lang w:val="es-ES_tradnl" w:eastAsia="es-ES_tradnl"/>
        </w:rPr>
        <w:t>DOCTOR RAMÓN ALBERTO RODRÍGUEZ ANDRADE DIRECTOR GENERAL de la UNIDAD PARA LA ATENCIÓN Y REPARACIÓN INTEGRAL A LAS VICTIMAS evade para evadir su responsabilidad, se ha inventado el sistema de turnos.</w:t>
      </w:r>
    </w:p>
    <w:p w:rsidR="000F4288" w:rsidRPr="00663BAA" w:rsidRDefault="00895494" w:rsidP="00663BAA">
      <w:pPr>
        <w:pStyle w:val="Style2"/>
        <w:widowControl/>
        <w:spacing w:before="235" w:line="276" w:lineRule="auto"/>
        <w:rPr>
          <w:rStyle w:val="FontStyle20"/>
          <w:i/>
          <w:sz w:val="24"/>
          <w:szCs w:val="24"/>
          <w:lang w:val="es-ES_tradnl" w:eastAsia="es-ES_tradnl"/>
        </w:rPr>
      </w:pPr>
      <w:r w:rsidRPr="00663BAA">
        <w:rPr>
          <w:rStyle w:val="FontStyle20"/>
          <w:i/>
          <w:sz w:val="24"/>
          <w:szCs w:val="24"/>
          <w:lang w:val="es-ES_tradnl" w:eastAsia="es-ES_tradnl"/>
        </w:rPr>
        <w:t>Al asignar un turno, están cumpliendo con el DERECHO DE PETICIÓN DE FORMA Pero NO es una respuesta de FONDO (…)”</w:t>
      </w:r>
    </w:p>
    <w:p w:rsidR="000F4288" w:rsidRPr="00663BAA" w:rsidRDefault="000F4288" w:rsidP="00663BAA">
      <w:pPr>
        <w:spacing w:line="276" w:lineRule="auto"/>
        <w:jc w:val="both"/>
        <w:rPr>
          <w:rFonts w:ascii="Arial" w:hAnsi="Arial" w:cs="Arial"/>
          <w:i/>
        </w:rPr>
      </w:pPr>
    </w:p>
    <w:p w:rsidR="000F4288" w:rsidRPr="00663BAA" w:rsidRDefault="000F4288" w:rsidP="00663BAA">
      <w:pPr>
        <w:pStyle w:val="Cita"/>
        <w:numPr>
          <w:ilvl w:val="0"/>
          <w:numId w:val="6"/>
        </w:numPr>
        <w:spacing w:line="276" w:lineRule="auto"/>
        <w:jc w:val="both"/>
        <w:rPr>
          <w:rFonts w:ascii="Arial" w:hAnsi="Arial" w:cs="Arial"/>
          <w:b/>
          <w:i w:val="0"/>
          <w:lang w:val="es-CO"/>
        </w:rPr>
      </w:pPr>
      <w:r w:rsidRPr="00663BAA">
        <w:rPr>
          <w:rFonts w:ascii="Arial" w:hAnsi="Arial" w:cs="Arial"/>
          <w:b/>
          <w:i w:val="0"/>
          <w:lang w:val="es-CO"/>
        </w:rPr>
        <w:t>ACTUACIÓN PROCESAL</w:t>
      </w:r>
    </w:p>
    <w:p w:rsidR="000F4288" w:rsidRPr="00663BAA" w:rsidRDefault="000F4288" w:rsidP="00663BAA">
      <w:pPr>
        <w:pStyle w:val="Textoindependiente"/>
        <w:spacing w:after="0" w:line="276" w:lineRule="auto"/>
        <w:jc w:val="both"/>
        <w:rPr>
          <w:rFonts w:cs="Arial"/>
          <w:szCs w:val="24"/>
          <w:lang w:val="es-CO"/>
        </w:rPr>
      </w:pPr>
    </w:p>
    <w:p w:rsidR="000F4288" w:rsidRPr="00663BAA" w:rsidRDefault="000F4288" w:rsidP="00663BAA">
      <w:pPr>
        <w:pStyle w:val="Textoindependiente"/>
        <w:numPr>
          <w:ilvl w:val="1"/>
          <w:numId w:val="2"/>
        </w:numPr>
        <w:tabs>
          <w:tab w:val="left" w:pos="142"/>
          <w:tab w:val="left" w:pos="284"/>
          <w:tab w:val="left" w:pos="426"/>
        </w:tabs>
        <w:spacing w:after="0" w:line="276" w:lineRule="auto"/>
        <w:ind w:left="0" w:firstLine="0"/>
        <w:jc w:val="both"/>
        <w:rPr>
          <w:rFonts w:cs="Arial"/>
          <w:b/>
          <w:szCs w:val="24"/>
          <w:lang w:val="es-CO"/>
        </w:rPr>
      </w:pPr>
      <w:r w:rsidRPr="00663BAA">
        <w:rPr>
          <w:rFonts w:cs="Arial"/>
          <w:szCs w:val="24"/>
          <w:lang w:val="es-CO"/>
        </w:rPr>
        <w:t xml:space="preserve">La presente demanda fue radicada el </w:t>
      </w:r>
      <w:r w:rsidR="00895494" w:rsidRPr="00663BAA">
        <w:rPr>
          <w:rFonts w:cs="Arial"/>
          <w:szCs w:val="24"/>
          <w:lang w:val="es-CO"/>
        </w:rPr>
        <w:t xml:space="preserve">30 </w:t>
      </w:r>
      <w:r w:rsidRPr="00663BAA">
        <w:rPr>
          <w:rFonts w:cs="Arial"/>
          <w:szCs w:val="24"/>
          <w:lang w:val="es-CO"/>
        </w:rPr>
        <w:t>de mayo de 2019.</w:t>
      </w:r>
    </w:p>
    <w:p w:rsidR="000F4288" w:rsidRPr="00663BAA" w:rsidRDefault="000F4288" w:rsidP="00663BAA">
      <w:pPr>
        <w:pStyle w:val="Textoindependiente"/>
        <w:tabs>
          <w:tab w:val="left" w:pos="426"/>
        </w:tabs>
        <w:spacing w:after="0" w:line="276" w:lineRule="auto"/>
        <w:ind w:left="360"/>
        <w:jc w:val="both"/>
        <w:rPr>
          <w:rFonts w:cs="Arial"/>
          <w:b/>
          <w:szCs w:val="24"/>
          <w:lang w:val="es-CO"/>
        </w:rPr>
      </w:pPr>
    </w:p>
    <w:p w:rsidR="000F4288" w:rsidRPr="00663BAA" w:rsidRDefault="000F4288" w:rsidP="00663BAA">
      <w:pPr>
        <w:pStyle w:val="Textoindependiente"/>
        <w:numPr>
          <w:ilvl w:val="1"/>
          <w:numId w:val="2"/>
        </w:numPr>
        <w:tabs>
          <w:tab w:val="left" w:pos="426"/>
        </w:tabs>
        <w:spacing w:after="0" w:line="276" w:lineRule="auto"/>
        <w:ind w:left="0" w:firstLine="0"/>
        <w:jc w:val="both"/>
        <w:rPr>
          <w:rFonts w:cs="Arial"/>
          <w:b/>
          <w:szCs w:val="24"/>
          <w:lang w:val="es-CO"/>
        </w:rPr>
      </w:pPr>
      <w:r w:rsidRPr="00663BAA">
        <w:rPr>
          <w:rFonts w:cs="Arial"/>
          <w:szCs w:val="24"/>
          <w:lang w:val="es-CO"/>
        </w:rPr>
        <w:t xml:space="preserve">Mediante providencia del </w:t>
      </w:r>
      <w:r w:rsidR="00895494" w:rsidRPr="00663BAA">
        <w:rPr>
          <w:rFonts w:cs="Arial"/>
          <w:szCs w:val="24"/>
          <w:lang w:val="es-CO"/>
        </w:rPr>
        <w:t xml:space="preserve"> 4 de junio</w:t>
      </w:r>
      <w:r w:rsidRPr="00663BAA">
        <w:rPr>
          <w:rFonts w:cs="Arial"/>
          <w:szCs w:val="24"/>
          <w:lang w:val="es-CO"/>
        </w:rPr>
        <w:t xml:space="preserve"> de 2019 se admitió la demanda y se ordenó notificar al demandado.</w:t>
      </w:r>
    </w:p>
    <w:p w:rsidR="000F4288" w:rsidRPr="00663BAA" w:rsidRDefault="000F4288" w:rsidP="00663BAA">
      <w:pPr>
        <w:pStyle w:val="Textoindependiente"/>
        <w:tabs>
          <w:tab w:val="left" w:pos="426"/>
        </w:tabs>
        <w:spacing w:after="0" w:line="276" w:lineRule="auto"/>
        <w:jc w:val="both"/>
        <w:rPr>
          <w:rFonts w:cs="Arial"/>
          <w:b/>
          <w:szCs w:val="24"/>
          <w:lang w:val="es-CO"/>
        </w:rPr>
      </w:pPr>
    </w:p>
    <w:p w:rsidR="000F4288" w:rsidRPr="00663BAA" w:rsidRDefault="000F4288" w:rsidP="00663BAA">
      <w:pPr>
        <w:pStyle w:val="Textoindependiente"/>
        <w:numPr>
          <w:ilvl w:val="0"/>
          <w:numId w:val="6"/>
        </w:numPr>
        <w:spacing w:after="0" w:line="276" w:lineRule="auto"/>
        <w:jc w:val="both"/>
        <w:rPr>
          <w:rFonts w:cs="Arial"/>
          <w:b/>
          <w:szCs w:val="24"/>
          <w:lang w:val="es-CO"/>
        </w:rPr>
      </w:pPr>
      <w:r w:rsidRPr="00663BAA">
        <w:rPr>
          <w:rFonts w:cs="Arial"/>
          <w:b/>
          <w:szCs w:val="24"/>
          <w:lang w:val="es-CO"/>
        </w:rPr>
        <w:t xml:space="preserve">LA IMPUGNACIÓN </w:t>
      </w:r>
      <w:r w:rsidRPr="00663BAA">
        <w:rPr>
          <w:rFonts w:cs="Arial"/>
          <w:b/>
          <w:bCs/>
          <w:i/>
          <w:szCs w:val="24"/>
        </w:rPr>
        <w:t xml:space="preserve"> </w:t>
      </w:r>
    </w:p>
    <w:p w:rsidR="000F4288" w:rsidRPr="00663BAA" w:rsidRDefault="000F4288" w:rsidP="00663BAA">
      <w:pPr>
        <w:pStyle w:val="Textoindependiente"/>
        <w:tabs>
          <w:tab w:val="left" w:pos="426"/>
        </w:tabs>
        <w:spacing w:after="0" w:line="276" w:lineRule="auto"/>
        <w:jc w:val="both"/>
        <w:rPr>
          <w:rFonts w:cs="Arial"/>
          <w:szCs w:val="24"/>
          <w:lang w:val="es-CO"/>
        </w:rPr>
      </w:pPr>
    </w:p>
    <w:p w:rsidR="000F4288" w:rsidRPr="00663BAA" w:rsidRDefault="000F4288" w:rsidP="00663BAA">
      <w:pPr>
        <w:pStyle w:val="Textoindependiente"/>
        <w:tabs>
          <w:tab w:val="left" w:pos="426"/>
        </w:tabs>
        <w:spacing w:after="0" w:line="276" w:lineRule="auto"/>
        <w:jc w:val="both"/>
        <w:rPr>
          <w:rFonts w:cs="Arial"/>
          <w:szCs w:val="24"/>
          <w:lang w:val="es-CO"/>
        </w:rPr>
      </w:pPr>
      <w:r w:rsidRPr="00663BAA">
        <w:rPr>
          <w:rFonts w:cs="Arial"/>
          <w:szCs w:val="24"/>
          <w:lang w:val="es-CO"/>
        </w:rPr>
        <w:t xml:space="preserve">Notificado el demandado </w:t>
      </w:r>
      <w:r w:rsidRPr="00663BAA">
        <w:rPr>
          <w:rFonts w:cs="Arial"/>
          <w:szCs w:val="24"/>
          <w:lang w:val="es-MX"/>
        </w:rPr>
        <w:fldChar w:fldCharType="begin"/>
      </w:r>
      <w:r w:rsidRPr="00663BAA">
        <w:rPr>
          <w:rFonts w:cs="Arial"/>
          <w:szCs w:val="24"/>
          <w:lang w:val="es-MX"/>
        </w:rPr>
        <w:instrText xml:space="preserve"> MERGEFIELD "DEMANDADO" </w:instrText>
      </w:r>
      <w:r w:rsidRPr="00663BAA">
        <w:rPr>
          <w:rFonts w:cs="Arial"/>
          <w:szCs w:val="24"/>
          <w:lang w:val="es-MX"/>
        </w:rPr>
        <w:fldChar w:fldCharType="separate"/>
      </w:r>
      <w:r w:rsidRPr="00663BAA">
        <w:rPr>
          <w:rFonts w:cs="Arial"/>
          <w:noProof/>
          <w:szCs w:val="24"/>
          <w:lang w:val="es-MX"/>
        </w:rPr>
        <w:t>UNIDAD PARA LA ATENCION Y REPARACION INTEGRAL A LAS VICTIMAS</w:t>
      </w:r>
      <w:r w:rsidRPr="00663BAA">
        <w:rPr>
          <w:rFonts w:cs="Arial"/>
          <w:szCs w:val="24"/>
          <w:lang w:val="es-MX"/>
        </w:rPr>
        <w:fldChar w:fldCharType="end"/>
      </w:r>
      <w:r w:rsidRPr="00663BAA">
        <w:rPr>
          <w:rFonts w:cs="Arial"/>
          <w:szCs w:val="24"/>
          <w:lang w:val="es-CO"/>
        </w:rPr>
        <w:t xml:space="preserve"> el </w:t>
      </w:r>
      <w:r w:rsidR="00895494" w:rsidRPr="00663BAA">
        <w:rPr>
          <w:rFonts w:cs="Arial"/>
          <w:szCs w:val="24"/>
          <w:lang w:val="es-CO"/>
        </w:rPr>
        <w:t>5 de junio</w:t>
      </w:r>
      <w:r w:rsidRPr="00663BAA">
        <w:rPr>
          <w:rFonts w:cs="Arial"/>
          <w:szCs w:val="24"/>
          <w:lang w:val="es-CO"/>
        </w:rPr>
        <w:t xml:space="preserve"> de 2019 </w:t>
      </w:r>
      <w:r w:rsidR="00895494" w:rsidRPr="00663BAA">
        <w:rPr>
          <w:rFonts w:cs="Arial"/>
          <w:szCs w:val="24"/>
          <w:lang w:val="es-CO"/>
        </w:rPr>
        <w:t>contesto manifestando lo siguiente:</w:t>
      </w:r>
    </w:p>
    <w:p w:rsidR="00895494" w:rsidRPr="00663BAA" w:rsidRDefault="00895494" w:rsidP="00663BAA">
      <w:pPr>
        <w:pStyle w:val="Textoindependiente"/>
        <w:tabs>
          <w:tab w:val="left" w:pos="426"/>
        </w:tabs>
        <w:spacing w:after="0" w:line="276" w:lineRule="auto"/>
        <w:jc w:val="both"/>
        <w:rPr>
          <w:rFonts w:cs="Arial"/>
          <w:szCs w:val="24"/>
          <w:lang w:val="es-CO"/>
        </w:rPr>
      </w:pPr>
    </w:p>
    <w:p w:rsidR="00562BE0" w:rsidRPr="00663BAA" w:rsidRDefault="00895494" w:rsidP="00663BAA">
      <w:pPr>
        <w:pStyle w:val="Textoindependiente"/>
        <w:numPr>
          <w:ilvl w:val="0"/>
          <w:numId w:val="8"/>
        </w:numPr>
        <w:tabs>
          <w:tab w:val="left" w:pos="426"/>
        </w:tabs>
        <w:spacing w:after="0" w:line="276" w:lineRule="auto"/>
        <w:jc w:val="both"/>
        <w:rPr>
          <w:rFonts w:cs="Arial"/>
          <w:i/>
          <w:szCs w:val="24"/>
          <w:lang w:val="es-CO"/>
        </w:rPr>
      </w:pPr>
      <w:r w:rsidRPr="00663BAA">
        <w:rPr>
          <w:rFonts w:cs="Arial"/>
          <w:i/>
          <w:szCs w:val="24"/>
          <w:lang w:val="es-CO"/>
        </w:rPr>
        <w:t>“(…)</w:t>
      </w:r>
      <w:r w:rsidR="00562BE0" w:rsidRPr="00663BAA">
        <w:rPr>
          <w:rFonts w:cs="Arial"/>
          <w:i/>
          <w:szCs w:val="24"/>
          <w:lang w:val="es-CO"/>
        </w:rPr>
        <w:t xml:space="preserve"> MARIA LUZ DARY ALAPE TIMOTE interpone derecho de petición en el cual solicito el pago de atención humanitaria.</w:t>
      </w:r>
    </w:p>
    <w:p w:rsidR="00562BE0" w:rsidRPr="00663BAA" w:rsidRDefault="00562BE0" w:rsidP="00663BAA">
      <w:pPr>
        <w:pStyle w:val="Textoindependiente"/>
        <w:numPr>
          <w:ilvl w:val="0"/>
          <w:numId w:val="8"/>
        </w:numPr>
        <w:tabs>
          <w:tab w:val="left" w:pos="426"/>
        </w:tabs>
        <w:spacing w:after="0" w:line="276" w:lineRule="auto"/>
        <w:jc w:val="both"/>
        <w:rPr>
          <w:rFonts w:cs="Arial"/>
          <w:i/>
          <w:szCs w:val="24"/>
          <w:lang w:val="es-CO"/>
        </w:rPr>
      </w:pPr>
      <w:r w:rsidRPr="00663BAA">
        <w:rPr>
          <w:rFonts w:cs="Arial"/>
          <w:i/>
          <w:szCs w:val="24"/>
          <w:lang w:val="es-CO"/>
        </w:rPr>
        <w:t>Posteriormente el señor MARIA LUZ DARY ALAPE TIMOTE interpone acción de tutela contra la Entidad por la presunta vulneración a sus derechos fundamentales.</w:t>
      </w:r>
    </w:p>
    <w:p w:rsidR="00562BE0" w:rsidRPr="00663BAA" w:rsidRDefault="00562BE0" w:rsidP="00663BAA">
      <w:pPr>
        <w:pStyle w:val="Textoindependiente"/>
        <w:numPr>
          <w:ilvl w:val="0"/>
          <w:numId w:val="8"/>
        </w:numPr>
        <w:tabs>
          <w:tab w:val="left" w:pos="426"/>
        </w:tabs>
        <w:spacing w:after="0" w:line="276" w:lineRule="auto"/>
        <w:jc w:val="both"/>
        <w:rPr>
          <w:rFonts w:cs="Arial"/>
          <w:i/>
          <w:szCs w:val="24"/>
          <w:lang w:val="es-CO"/>
        </w:rPr>
      </w:pPr>
      <w:r w:rsidRPr="00663BAA">
        <w:rPr>
          <w:rFonts w:cs="Arial"/>
          <w:i/>
          <w:szCs w:val="24"/>
          <w:lang w:val="es-CO"/>
        </w:rPr>
        <w:t xml:space="preserve">La Unidad para las Víctimas procedió a dar respuesta a la petición el día </w:t>
      </w:r>
      <w:r w:rsidRPr="00663BAA">
        <w:rPr>
          <w:rFonts w:cs="Arial"/>
          <w:b/>
          <w:i/>
          <w:szCs w:val="24"/>
          <w:lang w:val="es-CO"/>
        </w:rPr>
        <w:t xml:space="preserve">08 de marzo de 2019, </w:t>
      </w:r>
      <w:r w:rsidRPr="00663BAA">
        <w:rPr>
          <w:rFonts w:cs="Arial"/>
          <w:i/>
          <w:szCs w:val="24"/>
          <w:lang w:val="es-CO"/>
        </w:rPr>
        <w:t xml:space="preserve">bajo radicado de salida No. </w:t>
      </w:r>
      <w:r w:rsidRPr="00663BAA">
        <w:rPr>
          <w:rFonts w:cs="Arial"/>
          <w:b/>
          <w:i/>
          <w:szCs w:val="24"/>
          <w:lang w:val="es-CO"/>
        </w:rPr>
        <w:t>20197201487281.</w:t>
      </w:r>
    </w:p>
    <w:p w:rsidR="00562BE0" w:rsidRPr="00663BAA" w:rsidRDefault="00562BE0" w:rsidP="00663BAA">
      <w:pPr>
        <w:pStyle w:val="Textoindependiente"/>
        <w:tabs>
          <w:tab w:val="left" w:pos="426"/>
        </w:tabs>
        <w:spacing w:after="0" w:line="276" w:lineRule="auto"/>
        <w:jc w:val="both"/>
        <w:rPr>
          <w:rFonts w:cs="Arial"/>
          <w:i/>
          <w:szCs w:val="24"/>
          <w:lang w:val="es-CO"/>
        </w:rPr>
      </w:pPr>
    </w:p>
    <w:p w:rsidR="00562BE0" w:rsidRPr="00663BAA" w:rsidRDefault="00895494" w:rsidP="00663BAA">
      <w:pPr>
        <w:pStyle w:val="Textoindependiente"/>
        <w:tabs>
          <w:tab w:val="left" w:pos="426"/>
        </w:tabs>
        <w:spacing w:after="0" w:line="276" w:lineRule="auto"/>
        <w:jc w:val="both"/>
        <w:rPr>
          <w:rFonts w:cs="Arial"/>
          <w:i/>
          <w:szCs w:val="24"/>
          <w:lang w:val="es-CO"/>
        </w:rPr>
      </w:pPr>
      <w:r w:rsidRPr="00663BAA">
        <w:rPr>
          <w:rFonts w:cs="Arial"/>
          <w:i/>
          <w:szCs w:val="24"/>
          <w:lang w:val="es-CO"/>
        </w:rPr>
        <w:t xml:space="preserve"> </w:t>
      </w:r>
      <w:r w:rsidR="00562BE0" w:rsidRPr="00663BAA">
        <w:rPr>
          <w:rFonts w:cs="Arial"/>
          <w:i/>
          <w:szCs w:val="24"/>
          <w:lang w:val="es-CO"/>
        </w:rPr>
        <w:t>(…)</w:t>
      </w:r>
    </w:p>
    <w:p w:rsidR="00895494" w:rsidRPr="00663BAA" w:rsidRDefault="00562BE0" w:rsidP="00663BAA">
      <w:pPr>
        <w:pStyle w:val="Textoindependiente"/>
        <w:tabs>
          <w:tab w:val="left" w:pos="426"/>
        </w:tabs>
        <w:spacing w:after="0" w:line="276" w:lineRule="auto"/>
        <w:jc w:val="both"/>
        <w:rPr>
          <w:rFonts w:cs="Arial"/>
          <w:b/>
          <w:i/>
          <w:szCs w:val="24"/>
          <w:lang w:val="es-CO"/>
        </w:rPr>
      </w:pPr>
      <w:r w:rsidRPr="00663BAA">
        <w:rPr>
          <w:rFonts w:cs="Arial"/>
          <w:b/>
          <w:i/>
          <w:szCs w:val="24"/>
          <w:lang w:val="es-CO"/>
        </w:rPr>
        <w:t>EN RELACION AL DERECHO DE PETICIÓN</w:t>
      </w:r>
    </w:p>
    <w:p w:rsidR="00562BE0" w:rsidRPr="00663BAA" w:rsidRDefault="00562BE0" w:rsidP="00663BAA">
      <w:pPr>
        <w:pStyle w:val="Textoindependiente"/>
        <w:tabs>
          <w:tab w:val="left" w:pos="426"/>
        </w:tabs>
        <w:spacing w:after="0" w:line="276" w:lineRule="auto"/>
        <w:jc w:val="both"/>
        <w:rPr>
          <w:rFonts w:cs="Arial"/>
          <w:i/>
          <w:szCs w:val="24"/>
          <w:lang w:val="es-CO"/>
        </w:rPr>
      </w:pPr>
    </w:p>
    <w:p w:rsidR="00562BE0" w:rsidRPr="00663BAA" w:rsidRDefault="00562BE0" w:rsidP="00663BAA">
      <w:pPr>
        <w:pStyle w:val="Textoindependiente"/>
        <w:tabs>
          <w:tab w:val="left" w:pos="426"/>
        </w:tabs>
        <w:spacing w:after="0" w:line="276" w:lineRule="auto"/>
        <w:jc w:val="both"/>
        <w:rPr>
          <w:rFonts w:cs="Arial"/>
          <w:b/>
          <w:i/>
          <w:szCs w:val="24"/>
          <w:lang w:val="es-CO"/>
        </w:rPr>
      </w:pPr>
      <w:r w:rsidRPr="00663BAA">
        <w:rPr>
          <w:rFonts w:cs="Arial"/>
          <w:i/>
          <w:szCs w:val="24"/>
          <w:lang w:val="es-CO"/>
        </w:rPr>
        <w:t xml:space="preserve">Frente al derecho de petición elevado por el accionante me permito señalar que la misma fue resuelta por parte de la Unidad para las Víctimas por medio de comunicación escrita con radicado interno de salida No. </w:t>
      </w:r>
      <w:r w:rsidRPr="00663BAA">
        <w:rPr>
          <w:rFonts w:cs="Arial"/>
          <w:b/>
          <w:i/>
          <w:szCs w:val="24"/>
          <w:lang w:val="es-CO"/>
        </w:rPr>
        <w:t>20197201487281 FECHA: 08 DE MARZO DE 2019</w:t>
      </w:r>
    </w:p>
    <w:p w:rsidR="00562BE0" w:rsidRPr="00663BAA" w:rsidRDefault="00562BE0" w:rsidP="00663BAA">
      <w:pPr>
        <w:pStyle w:val="Textoindependiente"/>
        <w:tabs>
          <w:tab w:val="left" w:pos="426"/>
        </w:tabs>
        <w:spacing w:after="0" w:line="276" w:lineRule="auto"/>
        <w:jc w:val="both"/>
        <w:rPr>
          <w:rFonts w:cs="Arial"/>
          <w:b/>
          <w:i/>
          <w:szCs w:val="24"/>
          <w:lang w:val="es-CO"/>
        </w:rPr>
      </w:pPr>
    </w:p>
    <w:p w:rsidR="00562BE0" w:rsidRPr="00663BAA" w:rsidRDefault="00562BE0" w:rsidP="00663BAA">
      <w:pPr>
        <w:pStyle w:val="Textoindependiente"/>
        <w:tabs>
          <w:tab w:val="left" w:pos="426"/>
        </w:tabs>
        <w:spacing w:after="0" w:line="276" w:lineRule="auto"/>
        <w:jc w:val="both"/>
        <w:rPr>
          <w:rFonts w:cs="Arial"/>
          <w:b/>
          <w:i/>
          <w:szCs w:val="24"/>
          <w:lang w:val="es-CO"/>
        </w:rPr>
      </w:pPr>
      <w:r w:rsidRPr="00663BAA">
        <w:rPr>
          <w:rFonts w:cs="Arial"/>
          <w:b/>
          <w:i/>
          <w:szCs w:val="24"/>
          <w:lang w:val="es-CO"/>
        </w:rPr>
        <w:t>EN RELACION A LA SOLICITUD DE ATENCIÓN HUMANITARIA</w:t>
      </w:r>
    </w:p>
    <w:p w:rsidR="00562BE0" w:rsidRPr="00663BAA" w:rsidRDefault="00562BE0" w:rsidP="00663BAA">
      <w:pPr>
        <w:pStyle w:val="Textoindependiente"/>
        <w:tabs>
          <w:tab w:val="left" w:pos="426"/>
        </w:tabs>
        <w:spacing w:after="0" w:line="276" w:lineRule="auto"/>
        <w:jc w:val="both"/>
        <w:rPr>
          <w:rFonts w:cs="Arial"/>
          <w:b/>
          <w:i/>
          <w:szCs w:val="24"/>
          <w:lang w:val="es-CO"/>
        </w:rPr>
      </w:pPr>
    </w:p>
    <w:p w:rsidR="00562BE0" w:rsidRPr="00663BAA" w:rsidRDefault="00562BE0" w:rsidP="00663BAA">
      <w:pPr>
        <w:pStyle w:val="Textoindependiente"/>
        <w:tabs>
          <w:tab w:val="left" w:pos="426"/>
        </w:tabs>
        <w:spacing w:after="0" w:line="276" w:lineRule="auto"/>
        <w:jc w:val="both"/>
        <w:rPr>
          <w:rFonts w:cs="Arial"/>
          <w:b/>
          <w:i/>
          <w:szCs w:val="24"/>
          <w:lang w:val="es-CO"/>
        </w:rPr>
      </w:pPr>
      <w:r w:rsidRPr="00663BAA">
        <w:rPr>
          <w:rFonts w:cs="Arial"/>
          <w:i/>
          <w:szCs w:val="24"/>
          <w:lang w:val="es-CO"/>
        </w:rPr>
        <w:t xml:space="preserve">Frente a la solicitud de atención humanitaria por desplazamiento forzado realizada por </w:t>
      </w:r>
      <w:r w:rsidRPr="00663BAA">
        <w:rPr>
          <w:rFonts w:cs="Arial"/>
          <w:b/>
          <w:i/>
          <w:szCs w:val="24"/>
          <w:lang w:val="es-CO"/>
        </w:rPr>
        <w:t>MARIA LUZ DARY ALAPE TIMOTE,</w:t>
      </w:r>
      <w:r w:rsidRPr="00663BAA">
        <w:rPr>
          <w:rFonts w:cs="Arial"/>
          <w:i/>
          <w:szCs w:val="24"/>
          <w:lang w:val="es-CO"/>
        </w:rPr>
        <w:t xml:space="preserve"> me permito informarle al Despacho, que realizada la consulta en el Registro Único de Víctimas, se tiene que </w:t>
      </w:r>
      <w:r w:rsidRPr="00663BAA">
        <w:rPr>
          <w:rFonts w:cs="Arial"/>
          <w:b/>
          <w:i/>
          <w:szCs w:val="24"/>
          <w:lang w:val="es-CO"/>
        </w:rPr>
        <w:t xml:space="preserve">NO SE ENCUENTRA INCLUIDO </w:t>
      </w:r>
      <w:r w:rsidRPr="00663BAA">
        <w:rPr>
          <w:rFonts w:cs="Arial"/>
          <w:i/>
          <w:szCs w:val="24"/>
          <w:lang w:val="es-CO"/>
        </w:rPr>
        <w:t xml:space="preserve">en el Registro Único de Víctimas – RUV- por el hecho victimizante de </w:t>
      </w:r>
      <w:r w:rsidRPr="00663BAA">
        <w:rPr>
          <w:rFonts w:cs="Arial"/>
          <w:b/>
          <w:i/>
          <w:szCs w:val="24"/>
          <w:lang w:val="es-CO"/>
        </w:rPr>
        <w:t>DESPLAZAMIENTO FORZADO.</w:t>
      </w:r>
    </w:p>
    <w:p w:rsidR="00562BE0" w:rsidRPr="00663BAA" w:rsidRDefault="00562BE0" w:rsidP="00663BAA">
      <w:pPr>
        <w:pStyle w:val="Textoindependiente"/>
        <w:tabs>
          <w:tab w:val="left" w:pos="426"/>
        </w:tabs>
        <w:spacing w:after="0" w:line="276" w:lineRule="auto"/>
        <w:jc w:val="both"/>
        <w:rPr>
          <w:rFonts w:cs="Arial"/>
          <w:b/>
          <w:i/>
          <w:szCs w:val="24"/>
          <w:lang w:val="es-CO"/>
        </w:rPr>
      </w:pPr>
    </w:p>
    <w:p w:rsidR="00562BE0" w:rsidRPr="00663BAA" w:rsidRDefault="00562BE0" w:rsidP="00663BAA">
      <w:pPr>
        <w:pStyle w:val="Textoindependiente"/>
        <w:tabs>
          <w:tab w:val="left" w:pos="426"/>
        </w:tabs>
        <w:spacing w:after="0" w:line="276" w:lineRule="auto"/>
        <w:jc w:val="both"/>
        <w:rPr>
          <w:rFonts w:cs="Arial"/>
          <w:b/>
          <w:i/>
          <w:szCs w:val="24"/>
          <w:lang w:val="es-CO"/>
        </w:rPr>
      </w:pPr>
      <w:r w:rsidRPr="00663BAA">
        <w:rPr>
          <w:rFonts w:cs="Arial"/>
          <w:i/>
          <w:szCs w:val="24"/>
          <w:lang w:val="es-CO"/>
        </w:rPr>
        <w:t xml:space="preserve">Así las cosas se concluye que la solicitud de entrega de atención humanitaria no es procedente, toda vez que esta se reconoce únicamente para las personas que se encuentran incluidas en el RUV por el hecho victimizante de </w:t>
      </w:r>
      <w:r w:rsidRPr="00663BAA">
        <w:rPr>
          <w:rFonts w:cs="Arial"/>
          <w:b/>
          <w:i/>
          <w:szCs w:val="24"/>
          <w:lang w:val="es-CO"/>
        </w:rPr>
        <w:t>DESPLAZAMIENTO FORZADO.</w:t>
      </w:r>
    </w:p>
    <w:p w:rsidR="00562BE0" w:rsidRPr="00663BAA" w:rsidRDefault="00562BE0" w:rsidP="00663BAA">
      <w:pPr>
        <w:pStyle w:val="Textoindependiente"/>
        <w:tabs>
          <w:tab w:val="left" w:pos="426"/>
        </w:tabs>
        <w:spacing w:after="0" w:line="276" w:lineRule="auto"/>
        <w:jc w:val="both"/>
        <w:rPr>
          <w:rFonts w:cs="Arial"/>
          <w:b/>
          <w:i/>
          <w:szCs w:val="24"/>
          <w:lang w:val="es-CO"/>
        </w:rPr>
      </w:pPr>
    </w:p>
    <w:p w:rsidR="00562BE0" w:rsidRPr="00663BAA" w:rsidRDefault="000E0796" w:rsidP="00663BAA">
      <w:pPr>
        <w:pStyle w:val="Textoindependiente"/>
        <w:tabs>
          <w:tab w:val="left" w:pos="426"/>
        </w:tabs>
        <w:spacing w:after="0" w:line="276" w:lineRule="auto"/>
        <w:jc w:val="both"/>
        <w:rPr>
          <w:rFonts w:cs="Arial"/>
          <w:i/>
          <w:szCs w:val="24"/>
          <w:lang w:val="es-CO"/>
        </w:rPr>
      </w:pPr>
      <w:r w:rsidRPr="00663BAA">
        <w:rPr>
          <w:rFonts w:cs="Arial"/>
          <w:i/>
          <w:szCs w:val="24"/>
          <w:lang w:val="es-CO"/>
        </w:rPr>
        <w:t>En ese orden de ideas, resulta claro que se ha respetado el núcleo esencial del derecho de petición del accionante, razón por la cual actualmente habría una carencia de objeto teniendo en cuenta que la respuesta entregada por la Entidad encuentra su soporte en los fundamentos mencionados anteriormente.</w:t>
      </w:r>
    </w:p>
    <w:p w:rsidR="000E0796" w:rsidRPr="00663BAA" w:rsidRDefault="000E0796" w:rsidP="00663BAA">
      <w:pPr>
        <w:pStyle w:val="Textoindependiente"/>
        <w:tabs>
          <w:tab w:val="left" w:pos="426"/>
        </w:tabs>
        <w:spacing w:after="0" w:line="276" w:lineRule="auto"/>
        <w:jc w:val="both"/>
        <w:rPr>
          <w:rFonts w:cs="Arial"/>
          <w:i/>
          <w:szCs w:val="24"/>
          <w:lang w:val="es-CO"/>
        </w:rPr>
      </w:pPr>
    </w:p>
    <w:p w:rsidR="000E0796" w:rsidRPr="00663BAA" w:rsidRDefault="000E0796" w:rsidP="00663BAA">
      <w:pPr>
        <w:pStyle w:val="Textoindependiente"/>
        <w:tabs>
          <w:tab w:val="left" w:pos="426"/>
        </w:tabs>
        <w:spacing w:after="0" w:line="276" w:lineRule="auto"/>
        <w:jc w:val="both"/>
        <w:rPr>
          <w:rFonts w:cs="Arial"/>
          <w:i/>
          <w:szCs w:val="24"/>
          <w:lang w:val="es-CO"/>
        </w:rPr>
      </w:pPr>
      <w:r w:rsidRPr="00663BAA">
        <w:rPr>
          <w:rFonts w:cs="Arial"/>
          <w:i/>
          <w:szCs w:val="24"/>
          <w:lang w:val="es-CO"/>
        </w:rPr>
        <w:t xml:space="preserve">Ciertamente, el respeto al derecho de petición, reclamado por esta vía judicial, está acreditado, como ya se dijo, al observarse por esta entidad, además de los preceptos legales, los criterios o requisitos desarrollados por la jurisprudencia constitucional y que pretende, de una parte, aclarar este derecho fundamental y, de </w:t>
      </w:r>
      <w:r w:rsidRPr="00663BAA">
        <w:rPr>
          <w:rFonts w:cs="Arial"/>
          <w:i/>
          <w:szCs w:val="24"/>
          <w:lang w:val="es-CO"/>
        </w:rPr>
        <w:lastRenderedPageBreak/>
        <w:t xml:space="preserve">otra, su garantía, observancia y respeto por las autoridades. Esto está demostrado, inequívocamente, en el presente asunto. </w:t>
      </w:r>
    </w:p>
    <w:p w:rsidR="000E0796" w:rsidRPr="00663BAA" w:rsidRDefault="000E0796" w:rsidP="00663BAA">
      <w:pPr>
        <w:pStyle w:val="Textoindependiente"/>
        <w:tabs>
          <w:tab w:val="left" w:pos="426"/>
        </w:tabs>
        <w:spacing w:after="0" w:line="276" w:lineRule="auto"/>
        <w:jc w:val="both"/>
        <w:rPr>
          <w:rFonts w:cs="Arial"/>
          <w:i/>
          <w:szCs w:val="24"/>
          <w:lang w:val="es-CO"/>
        </w:rPr>
      </w:pPr>
    </w:p>
    <w:p w:rsidR="000E0796" w:rsidRPr="00663BAA" w:rsidRDefault="000E0796" w:rsidP="00663BAA">
      <w:pPr>
        <w:pStyle w:val="Textoindependiente"/>
        <w:tabs>
          <w:tab w:val="left" w:pos="426"/>
        </w:tabs>
        <w:spacing w:after="0" w:line="276" w:lineRule="auto"/>
        <w:jc w:val="both"/>
        <w:rPr>
          <w:rFonts w:cs="Arial"/>
          <w:i/>
          <w:szCs w:val="24"/>
          <w:lang w:val="es-CO"/>
        </w:rPr>
      </w:pPr>
      <w:r w:rsidRPr="00663BAA">
        <w:rPr>
          <w:rFonts w:cs="Arial"/>
          <w:i/>
          <w:szCs w:val="24"/>
          <w:lang w:val="es-CO"/>
        </w:rPr>
        <w:t>(…)</w:t>
      </w:r>
    </w:p>
    <w:p w:rsidR="000E0796" w:rsidRPr="00663BAA" w:rsidRDefault="000E0796" w:rsidP="00663BAA">
      <w:pPr>
        <w:pStyle w:val="Textoindependiente"/>
        <w:tabs>
          <w:tab w:val="left" w:pos="426"/>
        </w:tabs>
        <w:spacing w:after="0" w:line="276" w:lineRule="auto"/>
        <w:jc w:val="both"/>
        <w:rPr>
          <w:rFonts w:cs="Arial"/>
          <w:i/>
          <w:szCs w:val="24"/>
          <w:lang w:val="es-CO"/>
        </w:rPr>
      </w:pPr>
    </w:p>
    <w:p w:rsidR="000E0796" w:rsidRPr="00663BAA" w:rsidRDefault="000E0796" w:rsidP="00663BAA">
      <w:pPr>
        <w:pStyle w:val="Textoindependiente"/>
        <w:tabs>
          <w:tab w:val="left" w:pos="426"/>
        </w:tabs>
        <w:spacing w:after="0" w:line="276" w:lineRule="auto"/>
        <w:jc w:val="center"/>
        <w:rPr>
          <w:rFonts w:cs="Arial"/>
          <w:i/>
          <w:szCs w:val="24"/>
          <w:lang w:val="es-CO"/>
        </w:rPr>
      </w:pPr>
      <w:r w:rsidRPr="00663BAA">
        <w:rPr>
          <w:rFonts w:cs="Arial"/>
          <w:i/>
          <w:szCs w:val="24"/>
          <w:lang w:val="es-CO"/>
        </w:rPr>
        <w:t>PETICIÓN</w:t>
      </w:r>
    </w:p>
    <w:p w:rsidR="000E0796" w:rsidRPr="00663BAA" w:rsidRDefault="000E0796" w:rsidP="00663BAA">
      <w:pPr>
        <w:pStyle w:val="Textoindependiente"/>
        <w:tabs>
          <w:tab w:val="left" w:pos="426"/>
        </w:tabs>
        <w:spacing w:after="0" w:line="276" w:lineRule="auto"/>
        <w:jc w:val="center"/>
        <w:rPr>
          <w:rFonts w:cs="Arial"/>
          <w:i/>
          <w:szCs w:val="24"/>
          <w:lang w:val="es-CO"/>
        </w:rPr>
      </w:pPr>
    </w:p>
    <w:p w:rsidR="000E0796" w:rsidRPr="00663BAA" w:rsidRDefault="000E0796" w:rsidP="00663BAA">
      <w:pPr>
        <w:pStyle w:val="Textoindependiente"/>
        <w:tabs>
          <w:tab w:val="left" w:pos="426"/>
        </w:tabs>
        <w:spacing w:after="0" w:line="276" w:lineRule="auto"/>
        <w:jc w:val="both"/>
        <w:rPr>
          <w:rFonts w:cs="Arial"/>
          <w:i/>
          <w:szCs w:val="24"/>
          <w:lang w:val="es-CO"/>
        </w:rPr>
      </w:pPr>
      <w:r w:rsidRPr="00663BAA">
        <w:rPr>
          <w:rFonts w:cs="Arial"/>
          <w:i/>
          <w:szCs w:val="24"/>
          <w:lang w:val="es-CO"/>
        </w:rPr>
        <w:t>Por lo argumentos fácticos y jurídicos expuestos, respetuosamente, solicito al despacho:</w:t>
      </w:r>
    </w:p>
    <w:p w:rsidR="000E0796" w:rsidRPr="00663BAA" w:rsidRDefault="000E0796" w:rsidP="00663BAA">
      <w:pPr>
        <w:pStyle w:val="Textoindependiente"/>
        <w:tabs>
          <w:tab w:val="left" w:pos="426"/>
        </w:tabs>
        <w:spacing w:after="0" w:line="276" w:lineRule="auto"/>
        <w:jc w:val="both"/>
        <w:rPr>
          <w:rFonts w:cs="Arial"/>
          <w:i/>
          <w:szCs w:val="24"/>
          <w:lang w:val="es-CO"/>
        </w:rPr>
      </w:pPr>
    </w:p>
    <w:p w:rsidR="000E0796" w:rsidRPr="00663BAA" w:rsidRDefault="000E0796" w:rsidP="00663BAA">
      <w:pPr>
        <w:pStyle w:val="Textoindependiente"/>
        <w:tabs>
          <w:tab w:val="left" w:pos="426"/>
        </w:tabs>
        <w:spacing w:after="0" w:line="276" w:lineRule="auto"/>
        <w:jc w:val="both"/>
        <w:rPr>
          <w:rFonts w:cs="Arial"/>
          <w:i/>
          <w:szCs w:val="24"/>
          <w:lang w:val="es-CO"/>
        </w:rPr>
      </w:pPr>
      <w:r w:rsidRPr="00663BAA">
        <w:rPr>
          <w:rFonts w:cs="Arial"/>
          <w:b/>
          <w:i/>
          <w:szCs w:val="24"/>
          <w:lang w:val="es-CO"/>
        </w:rPr>
        <w:t>PRIMERO: NIÉGUENSE</w:t>
      </w:r>
      <w:r w:rsidRPr="00663BAA">
        <w:rPr>
          <w:rFonts w:cs="Arial"/>
          <w:i/>
          <w:szCs w:val="24"/>
          <w:lang w:val="es-CO"/>
        </w:rPr>
        <w:t xml:space="preserve"> las pretensiones invocadas por </w:t>
      </w:r>
      <w:r w:rsidRPr="00663BAA">
        <w:rPr>
          <w:rFonts w:cs="Arial"/>
          <w:b/>
          <w:i/>
          <w:szCs w:val="24"/>
          <w:lang w:val="es-CO"/>
        </w:rPr>
        <w:t xml:space="preserve">MARIA LUZ DARY ALAPE TIMOTE </w:t>
      </w:r>
      <w:r w:rsidRPr="00663BAA">
        <w:rPr>
          <w:rFonts w:cs="Arial"/>
          <w:i/>
          <w:szCs w:val="24"/>
          <w:lang w:val="es-CO"/>
        </w:rPr>
        <w:t xml:space="preserve">en el escrito de tutela, en razón a que la </w:t>
      </w:r>
      <w:r w:rsidRPr="00663BAA">
        <w:rPr>
          <w:rFonts w:cs="Arial"/>
          <w:b/>
          <w:i/>
          <w:szCs w:val="24"/>
          <w:lang w:val="es-CO"/>
        </w:rPr>
        <w:t xml:space="preserve">UNIDAD PARA LAS VICTIMAS, </w:t>
      </w:r>
      <w:r w:rsidRPr="00663BAA">
        <w:rPr>
          <w:rFonts w:cs="Arial"/>
          <w:i/>
          <w:szCs w:val="24"/>
          <w:lang w:val="es-CO"/>
        </w:rPr>
        <w:t>tal como lo acredita, ha realizado, dentro del marco de su competencias, todas las gestiones necesarias para cumplir los mandatos legales y constitucionales, evitando que se vulneren o pongan en riesgo sus derechos fundamentales (…)”</w:t>
      </w:r>
    </w:p>
    <w:p w:rsidR="000F4288" w:rsidRPr="00663BAA" w:rsidRDefault="000F4288" w:rsidP="00663BAA">
      <w:pPr>
        <w:pStyle w:val="Textoindependiente"/>
        <w:spacing w:after="0" w:line="276" w:lineRule="auto"/>
        <w:jc w:val="both"/>
        <w:rPr>
          <w:rFonts w:cs="Arial"/>
          <w:b/>
          <w:bCs/>
          <w:i/>
          <w:szCs w:val="24"/>
          <w:lang w:val="es-CO"/>
        </w:rPr>
      </w:pPr>
    </w:p>
    <w:p w:rsidR="000F4288" w:rsidRPr="00663BAA" w:rsidRDefault="000F4288" w:rsidP="00663BAA">
      <w:pPr>
        <w:pStyle w:val="Textoindependiente"/>
        <w:numPr>
          <w:ilvl w:val="0"/>
          <w:numId w:val="6"/>
        </w:numPr>
        <w:spacing w:after="0" w:line="276" w:lineRule="auto"/>
        <w:jc w:val="both"/>
        <w:rPr>
          <w:rFonts w:cs="Arial"/>
          <w:b/>
          <w:szCs w:val="24"/>
          <w:lang w:val="es-CO"/>
        </w:rPr>
      </w:pPr>
      <w:r w:rsidRPr="00663BAA">
        <w:rPr>
          <w:rFonts w:cs="Arial"/>
          <w:b/>
          <w:szCs w:val="24"/>
          <w:lang w:val="es-CO"/>
        </w:rPr>
        <w:t>LAS PRUEBAS:</w:t>
      </w:r>
    </w:p>
    <w:p w:rsidR="000F4288" w:rsidRPr="00663BAA" w:rsidRDefault="000F4288" w:rsidP="00663BAA">
      <w:pPr>
        <w:pStyle w:val="Cita"/>
        <w:spacing w:line="276" w:lineRule="auto"/>
        <w:jc w:val="both"/>
        <w:rPr>
          <w:rFonts w:ascii="Arial" w:hAnsi="Arial" w:cs="Arial"/>
          <w:i w:val="0"/>
          <w:iCs w:val="0"/>
          <w:color w:val="auto"/>
          <w:lang w:val="es-CO"/>
        </w:rPr>
      </w:pPr>
    </w:p>
    <w:p w:rsidR="000F4288" w:rsidRPr="00663BAA" w:rsidRDefault="000E0796" w:rsidP="00663BAA">
      <w:pPr>
        <w:pStyle w:val="Prrafodelista"/>
        <w:numPr>
          <w:ilvl w:val="0"/>
          <w:numId w:val="7"/>
        </w:numPr>
        <w:spacing w:line="276" w:lineRule="auto"/>
        <w:rPr>
          <w:rFonts w:cs="Arial"/>
          <w:szCs w:val="24"/>
          <w:lang w:val="es-ES_tradnl" w:eastAsia="es-ES_tradnl"/>
        </w:rPr>
      </w:pPr>
      <w:r w:rsidRPr="00663BAA">
        <w:rPr>
          <w:rFonts w:cs="Arial"/>
          <w:szCs w:val="24"/>
          <w:lang w:val="es-ES_tradnl" w:eastAsia="es-ES_tradnl"/>
        </w:rPr>
        <w:t>Derecho de petición radicado en la UARIV el día 16 de abril de 2019 (folio 3 al 5 del cp).</w:t>
      </w:r>
    </w:p>
    <w:p w:rsidR="000E0796" w:rsidRPr="00663BAA" w:rsidRDefault="000E0796" w:rsidP="00663BAA">
      <w:pPr>
        <w:pStyle w:val="Prrafodelista"/>
        <w:numPr>
          <w:ilvl w:val="0"/>
          <w:numId w:val="7"/>
        </w:numPr>
        <w:spacing w:line="276" w:lineRule="auto"/>
        <w:rPr>
          <w:rFonts w:cs="Arial"/>
          <w:szCs w:val="24"/>
          <w:lang w:val="es-ES_tradnl" w:eastAsia="es-ES_tradnl"/>
        </w:rPr>
      </w:pPr>
      <w:r w:rsidRPr="00663BAA">
        <w:rPr>
          <w:rFonts w:cs="Arial"/>
          <w:szCs w:val="24"/>
          <w:lang w:val="es-ES_tradnl" w:eastAsia="es-ES_tradnl"/>
        </w:rPr>
        <w:t>Copia de la c.c. de María Luz Dary Alape Timote (folio 6 del cp).</w:t>
      </w:r>
    </w:p>
    <w:p w:rsidR="000F4288" w:rsidRPr="00663BAA" w:rsidRDefault="000F4288" w:rsidP="00663BAA">
      <w:pPr>
        <w:spacing w:line="276" w:lineRule="auto"/>
        <w:rPr>
          <w:rFonts w:ascii="Arial" w:hAnsi="Arial" w:cs="Arial"/>
        </w:rPr>
      </w:pPr>
    </w:p>
    <w:p w:rsidR="000F4288" w:rsidRPr="00663BAA" w:rsidRDefault="000F4288" w:rsidP="00663BAA">
      <w:pPr>
        <w:pStyle w:val="Sangra2detindependiente"/>
        <w:widowControl/>
        <w:numPr>
          <w:ilvl w:val="0"/>
          <w:numId w:val="6"/>
        </w:numPr>
        <w:spacing w:line="276" w:lineRule="auto"/>
        <w:jc w:val="center"/>
        <w:rPr>
          <w:rFonts w:cs="Arial"/>
          <w:b/>
          <w:szCs w:val="24"/>
          <w:lang w:val="es-CO"/>
        </w:rPr>
      </w:pPr>
      <w:r w:rsidRPr="00663BAA">
        <w:rPr>
          <w:rFonts w:cs="Arial"/>
          <w:b/>
          <w:szCs w:val="24"/>
          <w:lang w:val="es-CO"/>
        </w:rPr>
        <w:t>CONSIDERACIONES:</w:t>
      </w:r>
    </w:p>
    <w:p w:rsidR="000F4288" w:rsidRPr="00663BAA" w:rsidRDefault="000F4288" w:rsidP="00663BAA">
      <w:pPr>
        <w:pStyle w:val="Sangra2detindependiente"/>
        <w:widowControl/>
        <w:spacing w:line="276" w:lineRule="auto"/>
        <w:ind w:left="360" w:firstLine="0"/>
        <w:rPr>
          <w:rFonts w:cs="Arial"/>
          <w:b/>
          <w:szCs w:val="24"/>
          <w:lang w:val="es-CO"/>
        </w:rPr>
      </w:pPr>
    </w:p>
    <w:p w:rsidR="000F4288" w:rsidRPr="00663BAA" w:rsidRDefault="000F4288" w:rsidP="00663BAA">
      <w:pPr>
        <w:numPr>
          <w:ilvl w:val="1"/>
          <w:numId w:val="5"/>
        </w:numPr>
        <w:tabs>
          <w:tab w:val="left" w:pos="0"/>
          <w:tab w:val="left" w:pos="284"/>
          <w:tab w:val="left" w:pos="426"/>
        </w:tabs>
        <w:spacing w:line="276" w:lineRule="auto"/>
        <w:ind w:left="0" w:firstLine="0"/>
        <w:jc w:val="both"/>
        <w:rPr>
          <w:rFonts w:ascii="Arial" w:eastAsia="Calibri" w:hAnsi="Arial" w:cs="Arial"/>
          <w:b/>
        </w:rPr>
      </w:pPr>
      <w:r w:rsidRPr="00663BAA">
        <w:rPr>
          <w:rFonts w:ascii="Arial" w:eastAsia="Calibri" w:hAnsi="Arial" w:cs="Arial"/>
        </w:rPr>
        <w:t>De conformidad con lo dispuesto en el artículo 86 de la Constitución Política, en el articulado general y, en particular, en los Artículos 1°, 5° y 8° del Decreto – Ley 2591 de 1991 “</w:t>
      </w:r>
      <w:r w:rsidRPr="00663BAA">
        <w:rPr>
          <w:rFonts w:ascii="Arial" w:eastAsia="Calibri" w:hAnsi="Arial" w:cs="Arial"/>
          <w:i/>
        </w:rPr>
        <w:t>Por el cual se reglamenta la acción de tutela consagrada en el artículo 86 de la Constitución Política”</w:t>
      </w:r>
      <w:r w:rsidRPr="00663BAA">
        <w:rPr>
          <w:rFonts w:ascii="Arial" w:eastAsia="Calibri" w:hAnsi="Arial" w:cs="Arial"/>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0F4288" w:rsidRPr="00663BAA" w:rsidRDefault="000F4288" w:rsidP="00663BAA">
      <w:pPr>
        <w:spacing w:line="276" w:lineRule="auto"/>
        <w:ind w:left="708"/>
        <w:jc w:val="both"/>
        <w:rPr>
          <w:rFonts w:ascii="Arial" w:eastAsia="Calibri" w:hAnsi="Arial" w:cs="Arial"/>
        </w:rPr>
      </w:pPr>
    </w:p>
    <w:p w:rsidR="000F4288" w:rsidRPr="00663BAA" w:rsidRDefault="000F4288" w:rsidP="00663BAA">
      <w:pPr>
        <w:spacing w:line="276" w:lineRule="auto"/>
        <w:jc w:val="both"/>
        <w:rPr>
          <w:rFonts w:ascii="Arial" w:eastAsia="Calibri" w:hAnsi="Arial" w:cs="Arial"/>
        </w:rPr>
      </w:pPr>
      <w:r w:rsidRPr="00663BAA">
        <w:rPr>
          <w:rFonts w:ascii="Arial" w:eastAsia="Calibri" w:hAnsi="Arial" w:cs="Arial"/>
        </w:rPr>
        <w:lastRenderedPageBreak/>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0F4288" w:rsidRPr="00663BAA" w:rsidRDefault="000F4288" w:rsidP="00663BAA">
      <w:pPr>
        <w:tabs>
          <w:tab w:val="left" w:pos="709"/>
        </w:tabs>
        <w:spacing w:line="276" w:lineRule="auto"/>
        <w:jc w:val="both"/>
        <w:rPr>
          <w:rFonts w:ascii="Arial" w:eastAsia="Calibri" w:hAnsi="Arial" w:cs="Arial"/>
        </w:rPr>
      </w:pPr>
    </w:p>
    <w:p w:rsidR="000F4288" w:rsidRPr="00663BAA" w:rsidRDefault="000F4288" w:rsidP="00663BAA">
      <w:pPr>
        <w:pStyle w:val="Textoindependiente"/>
        <w:numPr>
          <w:ilvl w:val="1"/>
          <w:numId w:val="5"/>
        </w:numPr>
        <w:tabs>
          <w:tab w:val="left" w:pos="142"/>
          <w:tab w:val="left" w:pos="284"/>
          <w:tab w:val="left" w:pos="426"/>
        </w:tabs>
        <w:spacing w:after="0" w:line="276" w:lineRule="auto"/>
        <w:ind w:left="0" w:firstLine="0"/>
        <w:jc w:val="both"/>
        <w:rPr>
          <w:rFonts w:cs="Arial"/>
          <w:color w:val="000000"/>
          <w:szCs w:val="24"/>
          <w:lang w:val="es-CO"/>
        </w:rPr>
      </w:pPr>
      <w:r w:rsidRPr="00663BAA">
        <w:rPr>
          <w:rFonts w:cs="Arial"/>
          <w:szCs w:val="24"/>
          <w:lang w:val="es-ES_tradnl"/>
        </w:rPr>
        <w:t xml:space="preserve">Observa el Despacho que el derecho fundamental del cual pretende obtener protección el  accionante es el de petición, toda vez que la entidad accionada no ha contestado de fondo el derecho de petición </w:t>
      </w:r>
      <w:r w:rsidRPr="00663BAA">
        <w:rPr>
          <w:rFonts w:cs="Arial"/>
          <w:color w:val="000000"/>
          <w:szCs w:val="24"/>
          <w:lang w:val="es-CO"/>
        </w:rPr>
        <w:t xml:space="preserve">radicado el </w:t>
      </w:r>
      <w:r w:rsidR="00663BAA" w:rsidRPr="00663BAA">
        <w:rPr>
          <w:rFonts w:cs="Arial"/>
          <w:szCs w:val="24"/>
          <w:lang w:val="es-CO"/>
        </w:rPr>
        <w:t>16 de abril de 2019</w:t>
      </w:r>
      <w:r w:rsidRPr="00663BAA">
        <w:rPr>
          <w:rFonts w:cs="Arial"/>
          <w:color w:val="000000"/>
          <w:szCs w:val="24"/>
          <w:lang w:val="es-CO"/>
        </w:rPr>
        <w:t>.</w:t>
      </w:r>
    </w:p>
    <w:p w:rsidR="000F4288" w:rsidRPr="00663BAA" w:rsidRDefault="000F4288" w:rsidP="00663BAA">
      <w:pPr>
        <w:pStyle w:val="Textoindependiente"/>
        <w:spacing w:after="0" w:line="276" w:lineRule="auto"/>
        <w:ind w:left="360"/>
        <w:jc w:val="both"/>
        <w:rPr>
          <w:rFonts w:cs="Arial"/>
          <w:szCs w:val="24"/>
        </w:rPr>
      </w:pPr>
    </w:p>
    <w:p w:rsidR="000F4288" w:rsidRPr="00663BAA" w:rsidRDefault="000F4288" w:rsidP="00663BAA">
      <w:pPr>
        <w:spacing w:line="276" w:lineRule="auto"/>
        <w:jc w:val="both"/>
        <w:rPr>
          <w:rFonts w:ascii="Arial" w:hAnsi="Arial" w:cs="Arial"/>
          <w:b/>
          <w:lang w:val="es-MX"/>
        </w:rPr>
      </w:pPr>
      <w:r w:rsidRPr="00663BAA">
        <w:rPr>
          <w:rFonts w:ascii="Arial" w:hAnsi="Arial" w:cs="Arial"/>
          <w:lang w:val="es-MX"/>
        </w:rPr>
        <w:t xml:space="preserve">Así las cosas, cabe preguntarse </w:t>
      </w:r>
      <w:r w:rsidRPr="00663BAA">
        <w:rPr>
          <w:rFonts w:ascii="Arial" w:hAnsi="Arial" w:cs="Arial"/>
          <w:b/>
          <w:lang w:val="es-MX"/>
        </w:rPr>
        <w:t>¿Debe tutelarse el derecho de petición ante la falta de respuesta por parte de la entidad accionada?</w:t>
      </w:r>
    </w:p>
    <w:p w:rsidR="000F4288" w:rsidRPr="00663BAA" w:rsidRDefault="000F4288" w:rsidP="00663BAA">
      <w:pPr>
        <w:spacing w:line="276" w:lineRule="auto"/>
        <w:jc w:val="both"/>
        <w:rPr>
          <w:rFonts w:ascii="Arial" w:hAnsi="Arial" w:cs="Arial"/>
          <w:b/>
          <w:lang w:val="es-MX"/>
        </w:rPr>
      </w:pPr>
    </w:p>
    <w:p w:rsidR="000F4288" w:rsidRPr="00663BAA" w:rsidRDefault="000F4288" w:rsidP="00663BAA">
      <w:pPr>
        <w:pStyle w:val="Sangradetextonormal"/>
        <w:spacing w:line="276" w:lineRule="auto"/>
        <w:ind w:left="0"/>
        <w:rPr>
          <w:rFonts w:cs="Arial"/>
          <w:szCs w:val="24"/>
        </w:rPr>
      </w:pPr>
      <w:r w:rsidRPr="00663BAA">
        <w:rPr>
          <w:rFonts w:cs="Arial"/>
          <w:szCs w:val="24"/>
        </w:rPr>
        <w:t>La respuesta al anterior interrogante es afirmativa por las siguientes razones:</w:t>
      </w:r>
    </w:p>
    <w:p w:rsidR="000F4288" w:rsidRPr="00663BAA" w:rsidRDefault="000F4288" w:rsidP="00663BAA">
      <w:pPr>
        <w:pStyle w:val="Sangradetextonormal"/>
        <w:spacing w:line="276" w:lineRule="auto"/>
        <w:ind w:left="0"/>
        <w:rPr>
          <w:rFonts w:cs="Arial"/>
          <w:szCs w:val="24"/>
        </w:rPr>
      </w:pPr>
    </w:p>
    <w:p w:rsidR="000F4288" w:rsidRPr="00663BAA" w:rsidRDefault="000F4288" w:rsidP="00663BAA">
      <w:pPr>
        <w:pStyle w:val="Sangradetextonormal"/>
        <w:spacing w:line="276" w:lineRule="auto"/>
        <w:ind w:left="0"/>
        <w:rPr>
          <w:rFonts w:cs="Arial"/>
          <w:szCs w:val="24"/>
        </w:rPr>
      </w:pPr>
      <w:r w:rsidRPr="00663BAA">
        <w:rPr>
          <w:rFonts w:cs="Arial"/>
          <w:szCs w:val="24"/>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663BAA">
        <w:rPr>
          <w:rStyle w:val="Refdenotaalpie"/>
          <w:rFonts w:cs="Arial"/>
          <w:szCs w:val="24"/>
        </w:rPr>
        <w:footnoteReference w:id="1"/>
      </w:r>
      <w:r w:rsidRPr="00663BAA">
        <w:rPr>
          <w:rFonts w:cs="Arial"/>
          <w:szCs w:val="24"/>
        </w:rPr>
        <w:t>, estableciendo las reglas básicas que rigen el derecho de petición:</w:t>
      </w:r>
    </w:p>
    <w:p w:rsidR="000F4288" w:rsidRPr="00663BAA" w:rsidRDefault="000F4288" w:rsidP="00663BAA">
      <w:pPr>
        <w:pStyle w:val="Sangradetextonormal"/>
        <w:spacing w:line="276" w:lineRule="auto"/>
        <w:ind w:left="0"/>
        <w:rPr>
          <w:rFonts w:cs="Arial"/>
          <w:szCs w:val="24"/>
        </w:rPr>
      </w:pPr>
    </w:p>
    <w:p w:rsidR="000F4288" w:rsidRPr="00663BAA" w:rsidRDefault="000F4288" w:rsidP="00663BAA">
      <w:pPr>
        <w:pStyle w:val="Sangradetextonormal"/>
        <w:numPr>
          <w:ilvl w:val="0"/>
          <w:numId w:val="4"/>
        </w:numPr>
        <w:tabs>
          <w:tab w:val="clear" w:pos="555"/>
          <w:tab w:val="num" w:pos="0"/>
          <w:tab w:val="left" w:pos="567"/>
        </w:tabs>
        <w:spacing w:line="276" w:lineRule="auto"/>
        <w:ind w:left="0" w:firstLine="0"/>
        <w:rPr>
          <w:rFonts w:cs="Arial"/>
          <w:szCs w:val="24"/>
        </w:rPr>
      </w:pPr>
      <w:r w:rsidRPr="00663BAA">
        <w:rPr>
          <w:rFonts w:cs="Arial"/>
          <w:szCs w:val="24"/>
        </w:rPr>
        <w:t>El derecho de petición es fundamental y determinante para la efectividad de los mecanismos de la democracia participativa</w:t>
      </w:r>
    </w:p>
    <w:p w:rsidR="000F4288" w:rsidRPr="00663BAA" w:rsidRDefault="000F4288" w:rsidP="00663BAA">
      <w:pPr>
        <w:pStyle w:val="Sangradetextonormal"/>
        <w:numPr>
          <w:ilvl w:val="0"/>
          <w:numId w:val="4"/>
        </w:numPr>
        <w:tabs>
          <w:tab w:val="clear" w:pos="555"/>
          <w:tab w:val="num" w:pos="0"/>
          <w:tab w:val="left" w:pos="567"/>
        </w:tabs>
        <w:spacing w:line="276" w:lineRule="auto"/>
        <w:ind w:left="0" w:firstLine="0"/>
        <w:rPr>
          <w:rFonts w:cs="Arial"/>
          <w:szCs w:val="24"/>
        </w:rPr>
      </w:pPr>
      <w:r w:rsidRPr="00663BAA">
        <w:rPr>
          <w:rFonts w:cs="Arial"/>
          <w:szCs w:val="24"/>
        </w:rPr>
        <w:t>El núcleo esencial del derecho de petición reside en la resolución pronta y oportuna de la cuestión</w:t>
      </w:r>
    </w:p>
    <w:p w:rsidR="000F4288" w:rsidRPr="00663BAA" w:rsidRDefault="000F4288" w:rsidP="00663BAA">
      <w:pPr>
        <w:pStyle w:val="Sangradetextonormal"/>
        <w:numPr>
          <w:ilvl w:val="0"/>
          <w:numId w:val="4"/>
        </w:numPr>
        <w:tabs>
          <w:tab w:val="clear" w:pos="555"/>
          <w:tab w:val="num" w:pos="0"/>
          <w:tab w:val="left" w:pos="567"/>
        </w:tabs>
        <w:spacing w:line="276" w:lineRule="auto"/>
        <w:ind w:left="0" w:firstLine="0"/>
        <w:rPr>
          <w:rFonts w:cs="Arial"/>
          <w:szCs w:val="24"/>
        </w:rPr>
      </w:pPr>
      <w:r w:rsidRPr="00663BAA">
        <w:rPr>
          <w:rFonts w:cs="Arial"/>
          <w:szCs w:val="24"/>
        </w:rPr>
        <w:t>La respuesta debe cumplir con estos requisitos:</w:t>
      </w:r>
    </w:p>
    <w:p w:rsidR="000F4288" w:rsidRPr="00663BAA" w:rsidRDefault="000F4288" w:rsidP="00663BAA">
      <w:pPr>
        <w:pStyle w:val="Sangradetextonormal"/>
        <w:spacing w:line="276" w:lineRule="auto"/>
        <w:rPr>
          <w:rFonts w:cs="Arial"/>
          <w:szCs w:val="24"/>
        </w:rPr>
      </w:pPr>
    </w:p>
    <w:p w:rsidR="000F4288" w:rsidRPr="00663BAA" w:rsidRDefault="000F4288" w:rsidP="00663BAA">
      <w:pPr>
        <w:pStyle w:val="Sangradetextonormal"/>
        <w:numPr>
          <w:ilvl w:val="0"/>
          <w:numId w:val="3"/>
        </w:numPr>
        <w:spacing w:line="276" w:lineRule="auto"/>
        <w:rPr>
          <w:rFonts w:cs="Arial"/>
          <w:szCs w:val="24"/>
        </w:rPr>
      </w:pPr>
      <w:r w:rsidRPr="00663BAA">
        <w:rPr>
          <w:rFonts w:cs="Arial"/>
          <w:szCs w:val="24"/>
        </w:rPr>
        <w:t>De ser oportuna</w:t>
      </w:r>
    </w:p>
    <w:p w:rsidR="000F4288" w:rsidRPr="00663BAA" w:rsidRDefault="000F4288" w:rsidP="00663BAA">
      <w:pPr>
        <w:pStyle w:val="Sangradetextonormal"/>
        <w:numPr>
          <w:ilvl w:val="0"/>
          <w:numId w:val="3"/>
        </w:numPr>
        <w:spacing w:line="276" w:lineRule="auto"/>
        <w:rPr>
          <w:rFonts w:cs="Arial"/>
          <w:szCs w:val="24"/>
        </w:rPr>
      </w:pPr>
      <w:r w:rsidRPr="00663BAA">
        <w:rPr>
          <w:rFonts w:cs="Arial"/>
          <w:szCs w:val="24"/>
        </w:rPr>
        <w:t>Debe resolverse de fondo, clara, precisa y de manera congruente con lo solicitado, y</w:t>
      </w:r>
    </w:p>
    <w:p w:rsidR="000F4288" w:rsidRPr="00663BAA" w:rsidRDefault="000F4288" w:rsidP="00663BAA">
      <w:pPr>
        <w:pStyle w:val="Sangradetextonormal"/>
        <w:numPr>
          <w:ilvl w:val="0"/>
          <w:numId w:val="3"/>
        </w:numPr>
        <w:spacing w:line="276" w:lineRule="auto"/>
        <w:rPr>
          <w:rFonts w:cs="Arial"/>
          <w:szCs w:val="24"/>
        </w:rPr>
      </w:pPr>
      <w:r w:rsidRPr="00663BAA">
        <w:rPr>
          <w:rFonts w:cs="Arial"/>
          <w:szCs w:val="24"/>
        </w:rPr>
        <w:t>Debe ser puesta en conocimiento del peticionario</w:t>
      </w:r>
    </w:p>
    <w:p w:rsidR="000F4288" w:rsidRPr="00663BAA" w:rsidRDefault="000F4288" w:rsidP="00663BAA">
      <w:pPr>
        <w:pStyle w:val="Sangradetextonormal"/>
        <w:spacing w:line="276" w:lineRule="auto"/>
        <w:ind w:left="360"/>
        <w:rPr>
          <w:rFonts w:cs="Arial"/>
          <w:szCs w:val="24"/>
        </w:rPr>
      </w:pPr>
    </w:p>
    <w:p w:rsidR="000F4288" w:rsidRPr="00663BAA" w:rsidRDefault="000F4288" w:rsidP="00663BAA">
      <w:pPr>
        <w:pStyle w:val="Sangradetextonormal"/>
        <w:spacing w:line="276" w:lineRule="auto"/>
        <w:ind w:left="0"/>
        <w:rPr>
          <w:rFonts w:cs="Arial"/>
          <w:szCs w:val="24"/>
        </w:rPr>
      </w:pPr>
      <w:r w:rsidRPr="00663BAA">
        <w:rPr>
          <w:rFonts w:cs="Arial"/>
          <w:szCs w:val="24"/>
        </w:rPr>
        <w:t>Si no cumple con estos requisitos se incurre en una violación al derecho constitucional fundamental de petición</w:t>
      </w:r>
    </w:p>
    <w:p w:rsidR="000F4288" w:rsidRPr="00663BAA" w:rsidRDefault="000F4288" w:rsidP="00663BAA">
      <w:pPr>
        <w:pStyle w:val="Sangradetextonormal"/>
        <w:numPr>
          <w:ilvl w:val="0"/>
          <w:numId w:val="4"/>
        </w:numPr>
        <w:tabs>
          <w:tab w:val="clear" w:pos="555"/>
          <w:tab w:val="num" w:pos="0"/>
          <w:tab w:val="left" w:pos="567"/>
        </w:tabs>
        <w:spacing w:line="276" w:lineRule="auto"/>
        <w:ind w:left="0" w:firstLine="0"/>
        <w:rPr>
          <w:rFonts w:cs="Arial"/>
          <w:szCs w:val="24"/>
        </w:rPr>
      </w:pPr>
      <w:r w:rsidRPr="00663BAA">
        <w:rPr>
          <w:rFonts w:cs="Arial"/>
          <w:szCs w:val="24"/>
        </w:rPr>
        <w:t>La respuesta no implica la aceptación de lo solicitado ni tampoco se concreta siempre en una respuesta escrita</w:t>
      </w:r>
    </w:p>
    <w:p w:rsidR="000F4288" w:rsidRPr="00663BAA" w:rsidRDefault="000F4288" w:rsidP="00663BAA">
      <w:pPr>
        <w:pStyle w:val="Sangradetextonormal"/>
        <w:numPr>
          <w:ilvl w:val="0"/>
          <w:numId w:val="4"/>
        </w:numPr>
        <w:tabs>
          <w:tab w:val="clear" w:pos="555"/>
          <w:tab w:val="num" w:pos="0"/>
          <w:tab w:val="left" w:pos="567"/>
        </w:tabs>
        <w:spacing w:line="276" w:lineRule="auto"/>
        <w:ind w:left="0" w:firstLine="0"/>
        <w:rPr>
          <w:rFonts w:cs="Arial"/>
          <w:szCs w:val="24"/>
        </w:rPr>
      </w:pPr>
      <w:r w:rsidRPr="00663BAA">
        <w:rPr>
          <w:rFonts w:cs="Arial"/>
          <w:szCs w:val="24"/>
        </w:rPr>
        <w:t xml:space="preserve">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w:t>
      </w:r>
      <w:r w:rsidRPr="00663BAA">
        <w:rPr>
          <w:rFonts w:cs="Arial"/>
          <w:szCs w:val="24"/>
        </w:rPr>
        <w:lastRenderedPageBreak/>
        <w:t>una respuesta en dicho lapso, la autoridad debe explicar los motivos y señalar el término en el cual realizará la contestación, según el grado de dificultad o complejidad de la solicitud</w:t>
      </w:r>
    </w:p>
    <w:p w:rsidR="000F4288" w:rsidRPr="00663BAA" w:rsidRDefault="000F4288" w:rsidP="00663BAA">
      <w:pPr>
        <w:pStyle w:val="Sangradetextonormal"/>
        <w:numPr>
          <w:ilvl w:val="0"/>
          <w:numId w:val="4"/>
        </w:numPr>
        <w:tabs>
          <w:tab w:val="clear" w:pos="555"/>
          <w:tab w:val="num" w:pos="0"/>
          <w:tab w:val="left" w:pos="567"/>
        </w:tabs>
        <w:spacing w:line="276" w:lineRule="auto"/>
        <w:ind w:left="0" w:firstLine="0"/>
        <w:rPr>
          <w:rFonts w:cs="Arial"/>
          <w:szCs w:val="24"/>
        </w:rPr>
      </w:pPr>
      <w:r w:rsidRPr="00663BAA">
        <w:rPr>
          <w:rFonts w:cs="Arial"/>
          <w:szCs w:val="24"/>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0F4288" w:rsidRPr="00663BAA" w:rsidRDefault="000F4288" w:rsidP="00663BAA">
      <w:pPr>
        <w:pStyle w:val="Sangradetextonormal"/>
        <w:numPr>
          <w:ilvl w:val="0"/>
          <w:numId w:val="4"/>
        </w:numPr>
        <w:tabs>
          <w:tab w:val="clear" w:pos="555"/>
          <w:tab w:val="num" w:pos="0"/>
          <w:tab w:val="left" w:pos="567"/>
        </w:tabs>
        <w:spacing w:line="276" w:lineRule="auto"/>
        <w:ind w:left="0" w:firstLine="0"/>
        <w:rPr>
          <w:rFonts w:cs="Arial"/>
          <w:szCs w:val="24"/>
        </w:rPr>
      </w:pPr>
      <w:r w:rsidRPr="00663BAA">
        <w:rPr>
          <w:rFonts w:cs="Arial"/>
          <w:szCs w:val="24"/>
        </w:rPr>
        <w:t>El derecho de petición también es aplicable en la vía gubernativa, por ser ésta una expresión más del derecho consagrado en el artículo 23 de la Carta.</w:t>
      </w:r>
    </w:p>
    <w:p w:rsidR="000F4288" w:rsidRPr="00663BAA" w:rsidRDefault="000F4288" w:rsidP="00663BAA">
      <w:pPr>
        <w:pStyle w:val="Sangradetextonormal"/>
        <w:tabs>
          <w:tab w:val="left" w:pos="567"/>
        </w:tabs>
        <w:spacing w:line="276" w:lineRule="auto"/>
        <w:ind w:left="0"/>
        <w:rPr>
          <w:rFonts w:cs="Arial"/>
          <w:szCs w:val="24"/>
        </w:rPr>
      </w:pPr>
      <w:r w:rsidRPr="00663BAA">
        <w:rPr>
          <w:rFonts w:cs="Arial"/>
          <w:szCs w:val="24"/>
        </w:rPr>
        <w:t>El artículo 23 de la Constitución consagra el derecho que tiene toda persona a presentar peticiones respetuosas a las autoridades por motivos de interés general o particular y a obtener pronta resolución.</w:t>
      </w:r>
    </w:p>
    <w:p w:rsidR="000F4288" w:rsidRPr="00663BAA" w:rsidRDefault="000F4288" w:rsidP="00663BAA">
      <w:pPr>
        <w:spacing w:line="276" w:lineRule="auto"/>
        <w:jc w:val="both"/>
        <w:rPr>
          <w:rFonts w:ascii="Arial" w:hAnsi="Arial" w:cs="Arial"/>
          <w:lang w:val="es-MX"/>
        </w:rPr>
      </w:pPr>
    </w:p>
    <w:p w:rsidR="000F4288" w:rsidRPr="00663BAA" w:rsidRDefault="000F4288" w:rsidP="00663BAA">
      <w:pPr>
        <w:spacing w:line="276" w:lineRule="auto"/>
        <w:jc w:val="both"/>
        <w:rPr>
          <w:rFonts w:ascii="Arial" w:hAnsi="Arial" w:cs="Arial"/>
          <w:lang w:val="es-MX"/>
        </w:rPr>
      </w:pPr>
      <w:r w:rsidRPr="00663BAA">
        <w:rPr>
          <w:rFonts w:ascii="Arial" w:hAnsi="Arial" w:cs="Arial"/>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0F4288" w:rsidRPr="00663BAA" w:rsidRDefault="000F4288" w:rsidP="00663BAA">
      <w:pPr>
        <w:spacing w:line="276" w:lineRule="auto"/>
        <w:jc w:val="both"/>
        <w:rPr>
          <w:rFonts w:ascii="Arial" w:hAnsi="Arial" w:cs="Arial"/>
          <w:lang w:val="es-MX"/>
        </w:rPr>
      </w:pPr>
    </w:p>
    <w:p w:rsidR="000F4288" w:rsidRPr="00663BAA" w:rsidRDefault="000F4288" w:rsidP="00663BAA">
      <w:pPr>
        <w:spacing w:line="276" w:lineRule="auto"/>
        <w:jc w:val="both"/>
        <w:rPr>
          <w:rFonts w:ascii="Arial" w:hAnsi="Arial" w:cs="Arial"/>
          <w:lang w:val="es-MX"/>
        </w:rPr>
      </w:pPr>
      <w:r w:rsidRPr="00663BAA">
        <w:rPr>
          <w:rFonts w:ascii="Arial" w:hAnsi="Arial" w:cs="Arial"/>
          <w:lang w:val="es-MX"/>
        </w:rPr>
        <w:t>Pronta resolución quiere decir que la autoridad está obligada a contestar la solicitud de manera oportuna, aunque el sentido de la decisión dependerá de las circunstancias de cada caso en particular.</w:t>
      </w:r>
    </w:p>
    <w:p w:rsidR="000F4288" w:rsidRPr="00663BAA" w:rsidRDefault="000F4288" w:rsidP="00663BAA">
      <w:pPr>
        <w:spacing w:line="276" w:lineRule="auto"/>
        <w:jc w:val="both"/>
        <w:rPr>
          <w:rFonts w:ascii="Arial" w:hAnsi="Arial" w:cs="Arial"/>
          <w:lang w:val="es-MX"/>
        </w:rPr>
      </w:pPr>
    </w:p>
    <w:p w:rsidR="00663BAA" w:rsidRDefault="000F4288" w:rsidP="00663BAA">
      <w:pPr>
        <w:spacing w:line="276" w:lineRule="auto"/>
        <w:jc w:val="both"/>
        <w:rPr>
          <w:rFonts w:ascii="Arial" w:hAnsi="Arial" w:cs="Arial"/>
          <w:lang w:val="es-MX"/>
        </w:rPr>
      </w:pPr>
      <w:r w:rsidRPr="00663BAA">
        <w:rPr>
          <w:rFonts w:ascii="Arial" w:hAnsi="Arial" w:cs="Arial"/>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663BAA">
        <w:rPr>
          <w:rStyle w:val="Refdenotaalpie"/>
          <w:rFonts w:ascii="Arial" w:hAnsi="Arial" w:cs="Arial"/>
          <w:lang w:val="es-MX"/>
        </w:rPr>
        <w:footnoteReference w:id="2"/>
      </w:r>
      <w:r w:rsidRPr="00663BAA">
        <w:rPr>
          <w:rFonts w:ascii="Arial" w:hAnsi="Arial" w:cs="Arial"/>
          <w:lang w:val="es-MX"/>
        </w:rPr>
        <w:t>.</w:t>
      </w:r>
    </w:p>
    <w:p w:rsidR="00A50573" w:rsidRPr="00663BAA" w:rsidRDefault="00A50573" w:rsidP="00663BAA">
      <w:pPr>
        <w:spacing w:line="276" w:lineRule="auto"/>
        <w:jc w:val="both"/>
        <w:rPr>
          <w:rFonts w:ascii="Arial" w:hAnsi="Arial" w:cs="Arial"/>
          <w:lang w:val="es-MX"/>
        </w:rPr>
      </w:pPr>
    </w:p>
    <w:p w:rsidR="00663BAA" w:rsidRPr="00663BAA" w:rsidRDefault="00663BAA" w:rsidP="00663BAA">
      <w:pPr>
        <w:spacing w:line="276" w:lineRule="auto"/>
        <w:jc w:val="both"/>
        <w:rPr>
          <w:rFonts w:ascii="Arial" w:hAnsi="Arial" w:cs="Arial"/>
          <w:lang w:val="es-MX"/>
        </w:rPr>
      </w:pPr>
      <w:r w:rsidRPr="00663BAA">
        <w:rPr>
          <w:rFonts w:ascii="Arial" w:hAnsi="Arial" w:cs="Arial"/>
          <w:lang w:val="es-MX"/>
        </w:rPr>
        <w:t>Para el caso bajo estudio, la accionante presento derecho de petición ante la entidad accionada el 16 de abril de 2019. La entidad accionada contestó manifestando que le había dado respuesta al accionante el 8 de marzo de 2019 mediante radicado No. 20197201487281.</w:t>
      </w:r>
    </w:p>
    <w:p w:rsidR="00663BAA" w:rsidRPr="00663BAA" w:rsidRDefault="00663BAA" w:rsidP="00663BAA">
      <w:pPr>
        <w:spacing w:line="276" w:lineRule="auto"/>
        <w:jc w:val="both"/>
        <w:rPr>
          <w:rFonts w:ascii="Arial" w:hAnsi="Arial" w:cs="Arial"/>
          <w:lang w:val="es-MX"/>
        </w:rPr>
      </w:pPr>
    </w:p>
    <w:p w:rsidR="00663BAA" w:rsidRPr="00663BAA" w:rsidRDefault="00663BAA" w:rsidP="00663BAA">
      <w:pPr>
        <w:spacing w:line="276" w:lineRule="auto"/>
        <w:jc w:val="both"/>
        <w:rPr>
          <w:rFonts w:ascii="Arial" w:hAnsi="Arial" w:cs="Arial"/>
          <w:lang w:val="es-MX"/>
        </w:rPr>
      </w:pPr>
      <w:r w:rsidRPr="00663BAA">
        <w:rPr>
          <w:rFonts w:ascii="Arial" w:hAnsi="Arial" w:cs="Arial"/>
          <w:lang w:val="es-MX"/>
        </w:rPr>
        <w:t>Revisada la contestación de la tutela observa el despacho lo siguiente: en primer lugar, la respuesta dada el 8 de marzo de 2019 corresponde a una pet</w:t>
      </w:r>
      <w:r w:rsidR="00BA7E6D">
        <w:rPr>
          <w:rFonts w:ascii="Arial" w:hAnsi="Arial" w:cs="Arial"/>
          <w:lang w:val="es-MX"/>
        </w:rPr>
        <w:t xml:space="preserve">ición del 19 de febrero de 2019; además, </w:t>
      </w:r>
      <w:r w:rsidRPr="00663BAA">
        <w:rPr>
          <w:rFonts w:ascii="Arial" w:hAnsi="Arial" w:cs="Arial"/>
          <w:lang w:val="es-MX"/>
        </w:rPr>
        <w:t xml:space="preserve">no es claro si el accionante tiene conocimiento de esa </w:t>
      </w:r>
      <w:r w:rsidR="00BA7E6D">
        <w:rPr>
          <w:rFonts w:ascii="Arial" w:hAnsi="Arial" w:cs="Arial"/>
          <w:lang w:val="es-MX"/>
        </w:rPr>
        <w:t>respuesta pues si bien se allegó</w:t>
      </w:r>
      <w:r w:rsidRPr="00663BAA">
        <w:rPr>
          <w:rFonts w:ascii="Arial" w:hAnsi="Arial" w:cs="Arial"/>
          <w:lang w:val="es-MX"/>
        </w:rPr>
        <w:t xml:space="preserve"> guía de envío por correo certificado</w:t>
      </w:r>
      <w:r w:rsidR="00BA7E6D">
        <w:rPr>
          <w:rFonts w:ascii="Arial" w:hAnsi="Arial" w:cs="Arial"/>
          <w:lang w:val="es-MX"/>
        </w:rPr>
        <w:t>,</w:t>
      </w:r>
      <w:r w:rsidRPr="00663BAA">
        <w:rPr>
          <w:rFonts w:ascii="Arial" w:hAnsi="Arial" w:cs="Arial"/>
          <w:lang w:val="es-MX"/>
        </w:rPr>
        <w:t xml:space="preserve"> aquella no es legible, por lo tanto, no es claro si el accionante fue notificado de esa comunicación. </w:t>
      </w:r>
    </w:p>
    <w:p w:rsidR="00663BAA" w:rsidRPr="00663BAA" w:rsidRDefault="00663BAA" w:rsidP="00663BAA">
      <w:pPr>
        <w:spacing w:line="276" w:lineRule="auto"/>
        <w:jc w:val="both"/>
        <w:rPr>
          <w:rFonts w:ascii="Arial" w:hAnsi="Arial" w:cs="Arial"/>
          <w:highlight w:val="yellow"/>
          <w:lang w:val="es-MX"/>
        </w:rPr>
      </w:pPr>
    </w:p>
    <w:p w:rsidR="00663BAA" w:rsidRPr="00663BAA" w:rsidRDefault="00663BAA" w:rsidP="00663BAA">
      <w:pPr>
        <w:spacing w:line="276" w:lineRule="auto"/>
        <w:jc w:val="both"/>
        <w:rPr>
          <w:rFonts w:ascii="Arial" w:hAnsi="Arial" w:cs="Arial"/>
          <w:lang w:val="es-MX"/>
        </w:rPr>
      </w:pPr>
      <w:r w:rsidRPr="00663BAA">
        <w:rPr>
          <w:rFonts w:ascii="Arial" w:hAnsi="Arial" w:cs="Arial"/>
          <w:lang w:val="es-MX"/>
        </w:rPr>
        <w:t>Por lo tanto, verificada la omisión por parte de la entidad accionada, ha de tutelarse el derecho de petición, a fin de que la entidad accionada en un término mínimo, dé respuesta a la petición presentada por el accionante el día 16 de abril de 2019.</w:t>
      </w:r>
    </w:p>
    <w:p w:rsidR="000F4288" w:rsidRPr="00663BAA" w:rsidRDefault="000F4288" w:rsidP="00663BAA">
      <w:pPr>
        <w:spacing w:line="276" w:lineRule="auto"/>
        <w:jc w:val="both"/>
        <w:rPr>
          <w:rFonts w:ascii="Arial" w:hAnsi="Arial" w:cs="Arial"/>
          <w:lang w:val="es-MX"/>
        </w:rPr>
      </w:pPr>
    </w:p>
    <w:p w:rsidR="000F4288" w:rsidRPr="00663BAA" w:rsidRDefault="000F4288" w:rsidP="00663BAA">
      <w:pPr>
        <w:spacing w:line="276" w:lineRule="auto"/>
        <w:jc w:val="both"/>
        <w:rPr>
          <w:rFonts w:ascii="Arial" w:hAnsi="Arial" w:cs="Arial"/>
          <w:lang w:val="es-CO"/>
        </w:rPr>
      </w:pPr>
      <w:r w:rsidRPr="00663BAA">
        <w:rPr>
          <w:rFonts w:ascii="Arial" w:hAnsi="Arial" w:cs="Arial"/>
          <w:lang w:val="es-CO"/>
        </w:rPr>
        <w:lastRenderedPageBreak/>
        <w:t xml:space="preserve">En mérito de lo expuesto, el </w:t>
      </w:r>
      <w:r w:rsidRPr="00663BAA">
        <w:rPr>
          <w:rFonts w:ascii="Arial" w:hAnsi="Arial" w:cs="Arial"/>
          <w:b/>
          <w:lang w:val="es-CO"/>
        </w:rPr>
        <w:t>JUZGADO TREINTA Y CUATRO (34) ADMINISTRATIVO DEL CIRCUITO DE BOGOTÁ</w:t>
      </w:r>
      <w:r w:rsidRPr="00663BAA">
        <w:rPr>
          <w:rFonts w:ascii="Arial" w:hAnsi="Arial" w:cs="Arial"/>
          <w:lang w:val="es-CO"/>
        </w:rPr>
        <w:t xml:space="preserve">, administrando justicia en nombre de la República de Colombia y por autoridad de la ley, </w:t>
      </w:r>
    </w:p>
    <w:p w:rsidR="000F4288" w:rsidRPr="00663BAA" w:rsidRDefault="000F4288" w:rsidP="00663BAA">
      <w:pPr>
        <w:pStyle w:val="Sangradetextonormal"/>
        <w:spacing w:line="276" w:lineRule="auto"/>
        <w:ind w:left="0"/>
        <w:rPr>
          <w:rFonts w:cs="Arial"/>
          <w:szCs w:val="24"/>
          <w:lang w:val="es-CO"/>
        </w:rPr>
      </w:pPr>
    </w:p>
    <w:p w:rsidR="000F4288" w:rsidRPr="00663BAA" w:rsidRDefault="000F4288" w:rsidP="00663BAA">
      <w:pPr>
        <w:pStyle w:val="Sangradetextonormal"/>
        <w:spacing w:line="276" w:lineRule="auto"/>
        <w:ind w:left="0"/>
        <w:jc w:val="center"/>
        <w:rPr>
          <w:rFonts w:cs="Arial"/>
          <w:b/>
          <w:szCs w:val="24"/>
          <w:lang w:val="es-CO"/>
        </w:rPr>
      </w:pPr>
      <w:r w:rsidRPr="00663BAA">
        <w:rPr>
          <w:rFonts w:cs="Arial"/>
          <w:b/>
          <w:szCs w:val="24"/>
          <w:lang w:val="es-CO"/>
        </w:rPr>
        <w:t>FALLA:</w:t>
      </w:r>
    </w:p>
    <w:p w:rsidR="000F4288" w:rsidRPr="00663BAA" w:rsidRDefault="000F4288" w:rsidP="00663BAA">
      <w:pPr>
        <w:pStyle w:val="Sangradetextonormal"/>
        <w:spacing w:line="276" w:lineRule="auto"/>
        <w:ind w:left="0"/>
        <w:jc w:val="center"/>
        <w:rPr>
          <w:rFonts w:cs="Arial"/>
          <w:b/>
          <w:szCs w:val="24"/>
          <w:lang w:val="es-CO"/>
        </w:rPr>
      </w:pPr>
    </w:p>
    <w:p w:rsidR="00663BAA" w:rsidRPr="00663BAA" w:rsidRDefault="000F4288" w:rsidP="00663BAA">
      <w:pPr>
        <w:pStyle w:val="Prrafodelista"/>
        <w:tabs>
          <w:tab w:val="left" w:pos="0"/>
          <w:tab w:val="left" w:pos="142"/>
          <w:tab w:val="left" w:pos="284"/>
        </w:tabs>
        <w:spacing w:line="276" w:lineRule="auto"/>
        <w:ind w:left="0"/>
        <w:jc w:val="both"/>
        <w:rPr>
          <w:rFonts w:cs="Arial"/>
          <w:szCs w:val="24"/>
        </w:rPr>
      </w:pPr>
      <w:r w:rsidRPr="00663BAA">
        <w:rPr>
          <w:rFonts w:cs="Arial"/>
          <w:b/>
          <w:noProof/>
          <w:szCs w:val="24"/>
        </w:rPr>
        <w:t>PRIMERO.-</w:t>
      </w:r>
      <w:r w:rsidRPr="00663BAA">
        <w:rPr>
          <w:rFonts w:cs="Arial"/>
          <w:noProof/>
          <w:szCs w:val="24"/>
        </w:rPr>
        <w:t xml:space="preserve"> </w:t>
      </w:r>
      <w:r w:rsidRPr="00663BAA">
        <w:rPr>
          <w:rFonts w:cs="Arial"/>
          <w:szCs w:val="24"/>
        </w:rPr>
        <w:t xml:space="preserve">Concédase la Acción de Tutela impetrada por </w:t>
      </w:r>
      <w:r w:rsidR="00663BAA" w:rsidRPr="00663BAA">
        <w:rPr>
          <w:rFonts w:cs="Arial"/>
          <w:b/>
          <w:szCs w:val="24"/>
          <w:lang w:val="es-MX"/>
        </w:rPr>
        <w:t>MARIA LUZ DARY ALAPE TIMOTE</w:t>
      </w:r>
      <w:r w:rsidR="00663BAA" w:rsidRPr="00663BAA">
        <w:rPr>
          <w:rFonts w:cs="Arial"/>
          <w:szCs w:val="24"/>
        </w:rPr>
        <w:t xml:space="preserve"> </w:t>
      </w:r>
      <w:r w:rsidRPr="00663BAA">
        <w:rPr>
          <w:rFonts w:cs="Arial"/>
          <w:szCs w:val="24"/>
        </w:rPr>
        <w:t xml:space="preserve">y en consecuencia, ORDÉNESE al </w:t>
      </w:r>
      <w:r w:rsidRPr="00663BAA">
        <w:rPr>
          <w:rFonts w:cs="Arial"/>
          <w:color w:val="000000"/>
          <w:szCs w:val="24"/>
        </w:rPr>
        <w:t>Representante Legal de la Unidad para la Atención y Reparación Integral a las Víctimas</w:t>
      </w:r>
      <w:r w:rsidRPr="00663BAA">
        <w:rPr>
          <w:rFonts w:cs="Arial"/>
          <w:b/>
          <w:bCs/>
          <w:i/>
          <w:szCs w:val="24"/>
          <w:lang w:val="es-ES_tradnl"/>
        </w:rPr>
        <w:t xml:space="preserve"> </w:t>
      </w:r>
      <w:r w:rsidRPr="00663BAA">
        <w:rPr>
          <w:rFonts w:cs="Arial"/>
          <w:szCs w:val="24"/>
        </w:rPr>
        <w:t xml:space="preserve">y/o a quien haga sus veces, que en el término perentorio de cuarenta y ocho (48) horas contadas a partir de la notificación de la presente providencia, </w:t>
      </w:r>
      <w:r w:rsidR="00663BAA" w:rsidRPr="00663BAA">
        <w:rPr>
          <w:rFonts w:cs="Arial"/>
          <w:szCs w:val="24"/>
        </w:rPr>
        <w:t xml:space="preserve">proceda a contestar el derecho de petición presentado por el accionante el día </w:t>
      </w:r>
      <w:r w:rsidR="00663BAA" w:rsidRPr="00663BAA">
        <w:rPr>
          <w:rFonts w:cs="Arial"/>
          <w:szCs w:val="24"/>
          <w:lang w:val="es-MX"/>
        </w:rPr>
        <w:t>16 de abril de 2019</w:t>
      </w:r>
      <w:r w:rsidR="00663BAA" w:rsidRPr="00663BAA">
        <w:rPr>
          <w:rFonts w:cs="Arial"/>
          <w:color w:val="000000"/>
          <w:szCs w:val="24"/>
        </w:rPr>
        <w:t>.</w:t>
      </w:r>
    </w:p>
    <w:p w:rsidR="000F4288" w:rsidRPr="00663BAA" w:rsidRDefault="000F4288" w:rsidP="00663BAA">
      <w:pPr>
        <w:pStyle w:val="Textoindependiente"/>
        <w:spacing w:after="0" w:line="276" w:lineRule="auto"/>
        <w:jc w:val="both"/>
        <w:rPr>
          <w:rFonts w:cs="Arial"/>
          <w:szCs w:val="24"/>
          <w:lang w:val="es-CO"/>
        </w:rPr>
      </w:pPr>
    </w:p>
    <w:p w:rsidR="000F4288" w:rsidRPr="00663BAA" w:rsidRDefault="000F4288" w:rsidP="00663BAA">
      <w:pPr>
        <w:spacing w:line="276" w:lineRule="auto"/>
        <w:jc w:val="both"/>
        <w:rPr>
          <w:rFonts w:ascii="Arial" w:hAnsi="Arial" w:cs="Arial"/>
          <w:lang w:val="es-CO"/>
        </w:rPr>
      </w:pPr>
      <w:r w:rsidRPr="00663BAA">
        <w:rPr>
          <w:rFonts w:ascii="Arial" w:hAnsi="Arial" w:cs="Arial"/>
          <w:b/>
          <w:noProof/>
        </w:rPr>
        <w:t>SEGUNDO.-</w:t>
      </w:r>
      <w:r w:rsidRPr="00663BAA">
        <w:rPr>
          <w:rFonts w:ascii="Arial" w:hAnsi="Arial" w:cs="Arial"/>
          <w:noProof/>
        </w:rPr>
        <w:t xml:space="preserve"> </w:t>
      </w:r>
      <w:r w:rsidRPr="00663BAA">
        <w:rPr>
          <w:rFonts w:ascii="Arial" w:hAnsi="Arial" w:cs="Arial"/>
          <w:noProof/>
          <w:lang w:val="es-CO"/>
        </w:rPr>
        <w:t xml:space="preserve">Comuníquese por el medio más expedito la presente providencia al accionante </w:t>
      </w:r>
      <w:r w:rsidR="00663BAA" w:rsidRPr="00663BAA">
        <w:rPr>
          <w:rFonts w:ascii="Arial" w:hAnsi="Arial" w:cs="Arial"/>
          <w:b/>
          <w:lang w:val="es-MX"/>
        </w:rPr>
        <w:t>MARIA LUZ DARY ALAPE TIMOTE</w:t>
      </w:r>
      <w:r w:rsidR="00663BAA" w:rsidRPr="00663BAA">
        <w:rPr>
          <w:rFonts w:ascii="Arial" w:hAnsi="Arial" w:cs="Arial"/>
          <w:lang w:val="es-CO"/>
        </w:rPr>
        <w:t xml:space="preserve"> </w:t>
      </w:r>
      <w:r w:rsidRPr="00663BAA">
        <w:rPr>
          <w:rFonts w:ascii="Arial" w:hAnsi="Arial" w:cs="Arial"/>
          <w:noProof/>
          <w:lang w:val="es-CO"/>
        </w:rPr>
        <w:t xml:space="preserve">y </w:t>
      </w:r>
      <w:r w:rsidRPr="00663BAA">
        <w:rPr>
          <w:rFonts w:ascii="Arial" w:hAnsi="Arial" w:cs="Arial"/>
          <w:lang w:val="es-CO"/>
        </w:rPr>
        <w:t xml:space="preserve">al </w:t>
      </w:r>
      <w:r w:rsidRPr="00663BAA">
        <w:rPr>
          <w:rFonts w:ascii="Arial" w:hAnsi="Arial" w:cs="Arial"/>
          <w:color w:val="000000"/>
          <w:lang w:val="es-CO"/>
        </w:rPr>
        <w:t>Representante Legal de la Unidad para la Atención y Reparación Integral a las Víctimas</w:t>
      </w:r>
      <w:r w:rsidRPr="00663BAA">
        <w:rPr>
          <w:rFonts w:ascii="Arial" w:hAnsi="Arial" w:cs="Arial"/>
          <w:b/>
          <w:bCs/>
          <w:i/>
          <w:lang w:val="es-ES_tradnl"/>
        </w:rPr>
        <w:t xml:space="preserve"> </w:t>
      </w:r>
      <w:r w:rsidRPr="00663BAA">
        <w:rPr>
          <w:rFonts w:ascii="Arial" w:hAnsi="Arial" w:cs="Arial"/>
          <w:lang w:val="es-CO"/>
        </w:rPr>
        <w:t xml:space="preserve">y/o a quien haga sus veces. </w:t>
      </w:r>
    </w:p>
    <w:p w:rsidR="000F4288" w:rsidRPr="00663BAA" w:rsidRDefault="000F4288" w:rsidP="00663BAA">
      <w:pPr>
        <w:spacing w:line="276" w:lineRule="auto"/>
        <w:jc w:val="both"/>
        <w:rPr>
          <w:rFonts w:ascii="Arial" w:hAnsi="Arial" w:cs="Arial"/>
          <w:b/>
          <w:noProof/>
        </w:rPr>
      </w:pPr>
    </w:p>
    <w:p w:rsidR="000F4288" w:rsidRPr="00663BAA" w:rsidRDefault="000F4288" w:rsidP="00663BAA">
      <w:pPr>
        <w:spacing w:line="276" w:lineRule="auto"/>
        <w:jc w:val="both"/>
        <w:rPr>
          <w:rFonts w:ascii="Arial" w:hAnsi="Arial" w:cs="Arial"/>
          <w:noProof/>
        </w:rPr>
      </w:pPr>
      <w:r w:rsidRPr="00663BAA">
        <w:rPr>
          <w:rFonts w:ascii="Arial" w:hAnsi="Arial" w:cs="Arial"/>
          <w:b/>
          <w:noProof/>
        </w:rPr>
        <w:t>TERCERO.-</w:t>
      </w:r>
      <w:r w:rsidRPr="00663BAA">
        <w:rPr>
          <w:rFonts w:ascii="Arial" w:hAnsi="Arial" w:cs="Arial"/>
          <w:noProof/>
        </w:rPr>
        <w:t xml:space="preserve"> En caso de que la presente providencia no fuere impugnada, remítase, para efectos de su Revisión, a la Honorable Corte Constitucional, en los términos del Artículo 31 del Decreto – Ley 2591 de 1991.  </w:t>
      </w:r>
    </w:p>
    <w:p w:rsidR="000F4288" w:rsidRPr="00663BAA" w:rsidRDefault="000F4288" w:rsidP="00663BAA">
      <w:pPr>
        <w:spacing w:line="276" w:lineRule="auto"/>
        <w:jc w:val="both"/>
        <w:rPr>
          <w:rFonts w:ascii="Arial" w:hAnsi="Arial" w:cs="Arial"/>
        </w:rPr>
      </w:pPr>
    </w:p>
    <w:p w:rsidR="000F4288" w:rsidRPr="00663BAA" w:rsidRDefault="000F4288" w:rsidP="00663BAA">
      <w:pPr>
        <w:pStyle w:val="Sangra2detindependiente"/>
        <w:spacing w:line="276" w:lineRule="auto"/>
        <w:ind w:firstLine="0"/>
        <w:rPr>
          <w:rFonts w:cs="Arial"/>
          <w:b/>
          <w:szCs w:val="24"/>
          <w:lang w:val="es-CO"/>
        </w:rPr>
      </w:pPr>
      <w:r w:rsidRPr="00663BAA">
        <w:rPr>
          <w:rFonts w:cs="Arial"/>
          <w:b/>
          <w:szCs w:val="24"/>
          <w:lang w:val="es-CO"/>
        </w:rPr>
        <w:t>CÓPIESE, NOTIFÍQUESE y CÚMPLASE,</w:t>
      </w:r>
    </w:p>
    <w:p w:rsidR="000F4288" w:rsidRPr="00663BAA" w:rsidRDefault="000F4288" w:rsidP="00663BAA">
      <w:pPr>
        <w:spacing w:line="276" w:lineRule="auto"/>
        <w:jc w:val="both"/>
        <w:rPr>
          <w:rFonts w:ascii="Arial" w:hAnsi="Arial" w:cs="Arial"/>
        </w:rPr>
      </w:pPr>
    </w:p>
    <w:p w:rsidR="000F4288" w:rsidRPr="00663BAA" w:rsidRDefault="000F4288" w:rsidP="00663BAA">
      <w:pPr>
        <w:pStyle w:val="Sangra2detindependiente"/>
        <w:spacing w:line="276" w:lineRule="auto"/>
        <w:ind w:firstLine="0"/>
        <w:rPr>
          <w:rFonts w:cs="Arial"/>
          <w:b/>
          <w:szCs w:val="24"/>
          <w:lang w:val="es-CO"/>
        </w:rPr>
      </w:pPr>
    </w:p>
    <w:p w:rsidR="000F4288" w:rsidRPr="00663BAA" w:rsidRDefault="000F4288" w:rsidP="00663BAA">
      <w:pPr>
        <w:spacing w:line="276" w:lineRule="auto"/>
        <w:jc w:val="center"/>
        <w:rPr>
          <w:rFonts w:ascii="Arial" w:hAnsi="Arial" w:cs="Arial"/>
          <w:b/>
        </w:rPr>
      </w:pPr>
      <w:r w:rsidRPr="00663BAA">
        <w:rPr>
          <w:rFonts w:ascii="Arial" w:hAnsi="Arial" w:cs="Arial"/>
          <w:b/>
        </w:rPr>
        <w:t>OLGA CECILIA HENAO MARÍN</w:t>
      </w:r>
    </w:p>
    <w:p w:rsidR="000F4288" w:rsidRPr="00663BAA" w:rsidRDefault="000F4288" w:rsidP="00663BAA">
      <w:pPr>
        <w:spacing w:line="276" w:lineRule="auto"/>
        <w:jc w:val="center"/>
        <w:rPr>
          <w:rFonts w:ascii="Arial" w:hAnsi="Arial" w:cs="Arial"/>
        </w:rPr>
      </w:pPr>
      <w:r w:rsidRPr="00663BAA">
        <w:rPr>
          <w:rFonts w:ascii="Arial" w:hAnsi="Arial" w:cs="Arial"/>
        </w:rPr>
        <w:t>Juez</w:t>
      </w:r>
    </w:p>
    <w:p w:rsidR="000F4288" w:rsidRPr="00663BAA" w:rsidRDefault="000F4288" w:rsidP="00663BAA">
      <w:pPr>
        <w:spacing w:line="276" w:lineRule="auto"/>
        <w:jc w:val="center"/>
        <w:rPr>
          <w:rFonts w:ascii="Arial" w:hAnsi="Arial" w:cs="Arial"/>
          <w:sz w:val="12"/>
          <w:szCs w:val="12"/>
        </w:rPr>
      </w:pPr>
    </w:p>
    <w:p w:rsidR="000F4288" w:rsidRPr="00663BAA" w:rsidRDefault="000F4288" w:rsidP="00663BAA">
      <w:pPr>
        <w:spacing w:line="276" w:lineRule="auto"/>
        <w:jc w:val="both"/>
        <w:rPr>
          <w:rFonts w:ascii="Arial" w:hAnsi="Arial" w:cs="Arial"/>
          <w:sz w:val="12"/>
          <w:szCs w:val="12"/>
        </w:rPr>
      </w:pPr>
      <w:r w:rsidRPr="00663BAA">
        <w:rPr>
          <w:rFonts w:ascii="Arial" w:hAnsi="Arial" w:cs="Arial"/>
          <w:sz w:val="12"/>
          <w:szCs w:val="12"/>
        </w:rPr>
        <w:t>SLDR</w:t>
      </w:r>
    </w:p>
    <w:p w:rsidR="000F4288" w:rsidRPr="00663BAA" w:rsidRDefault="000F4288" w:rsidP="00663BAA">
      <w:pPr>
        <w:spacing w:line="276" w:lineRule="auto"/>
        <w:rPr>
          <w:rFonts w:ascii="Arial" w:hAnsi="Arial" w:cs="Arial"/>
        </w:rPr>
      </w:pPr>
    </w:p>
    <w:p w:rsidR="00A50FF4" w:rsidRPr="00663BAA" w:rsidRDefault="00A50FF4" w:rsidP="00663BAA">
      <w:pPr>
        <w:spacing w:line="276" w:lineRule="auto"/>
        <w:rPr>
          <w:rFonts w:ascii="Arial" w:hAnsi="Arial" w:cs="Arial"/>
        </w:rPr>
      </w:pPr>
    </w:p>
    <w:sectPr w:rsidR="00A50FF4" w:rsidRPr="00663BAA"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8C8" w:rsidRDefault="00B668C8" w:rsidP="000F4288">
      <w:r>
        <w:separator/>
      </w:r>
    </w:p>
  </w:endnote>
  <w:endnote w:type="continuationSeparator" w:id="0">
    <w:p w:rsidR="00B668C8" w:rsidRDefault="00B668C8" w:rsidP="000F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B668C8"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8C8" w:rsidRDefault="00B668C8" w:rsidP="000F4288">
      <w:r>
        <w:separator/>
      </w:r>
    </w:p>
  </w:footnote>
  <w:footnote w:type="continuationSeparator" w:id="0">
    <w:p w:rsidR="00B668C8" w:rsidRDefault="00B668C8" w:rsidP="000F4288">
      <w:r>
        <w:continuationSeparator/>
      </w:r>
    </w:p>
  </w:footnote>
  <w:footnote w:id="1">
    <w:p w:rsidR="000F4288" w:rsidRPr="00663BAA" w:rsidRDefault="000F4288" w:rsidP="00663BAA">
      <w:pPr>
        <w:pStyle w:val="Textonotapie"/>
        <w:jc w:val="both"/>
        <w:rPr>
          <w:rFonts w:ascii="Arial" w:hAnsi="Arial" w:cs="Arial"/>
          <w:sz w:val="16"/>
          <w:szCs w:val="16"/>
          <w:lang w:val="es-MX"/>
        </w:rPr>
      </w:pPr>
      <w:r w:rsidRPr="00663BAA">
        <w:rPr>
          <w:rStyle w:val="Refdenotaalpie"/>
          <w:rFonts w:ascii="Arial" w:hAnsi="Arial" w:cs="Arial"/>
          <w:sz w:val="16"/>
          <w:szCs w:val="16"/>
        </w:rPr>
        <w:footnoteRef/>
      </w:r>
      <w:r w:rsidRPr="00663BAA">
        <w:rPr>
          <w:rFonts w:ascii="Arial" w:hAnsi="Arial" w:cs="Arial"/>
          <w:sz w:val="16"/>
          <w:szCs w:val="16"/>
        </w:rPr>
        <w:t xml:space="preserve"> Corte Constitucional, </w:t>
      </w:r>
      <w:r w:rsidRPr="00663BAA">
        <w:rPr>
          <w:rFonts w:ascii="Arial" w:hAnsi="Arial" w:cs="Arial"/>
          <w:sz w:val="16"/>
          <w:szCs w:val="16"/>
          <w:lang w:val="es-MX"/>
        </w:rPr>
        <w:t>Sentencias T-</w:t>
      </w:r>
      <w:smartTag w:uri="urn:schemas-microsoft-com:office:smarttags" w:element="metricconverter">
        <w:smartTagPr>
          <w:attr w:name="ProductID" w:val="1160 A"/>
        </w:smartTagPr>
        <w:r w:rsidRPr="00663BAA">
          <w:rPr>
            <w:rFonts w:ascii="Arial" w:hAnsi="Arial" w:cs="Arial"/>
            <w:sz w:val="16"/>
            <w:szCs w:val="16"/>
            <w:lang w:val="es-MX"/>
          </w:rPr>
          <w:t>1160 A</w:t>
        </w:r>
      </w:smartTag>
      <w:r w:rsidRPr="00663BAA">
        <w:rPr>
          <w:rFonts w:ascii="Arial" w:hAnsi="Arial" w:cs="Arial"/>
          <w:sz w:val="16"/>
          <w:szCs w:val="16"/>
          <w:lang w:val="es-MX"/>
        </w:rPr>
        <w:t xml:space="preserve"> de 2001, T-1089 de 2001, T-377 de 2000, T-294 de 1997, T-457 de 1994 y T-1006 de 2001</w:t>
      </w:r>
    </w:p>
    <w:p w:rsidR="000F4288" w:rsidRPr="00663BAA" w:rsidRDefault="000F4288" w:rsidP="00663BAA">
      <w:pPr>
        <w:pStyle w:val="Textonotapie"/>
        <w:jc w:val="both"/>
        <w:rPr>
          <w:rFonts w:ascii="Arial" w:hAnsi="Arial" w:cs="Arial"/>
          <w:sz w:val="16"/>
          <w:szCs w:val="16"/>
        </w:rPr>
      </w:pPr>
    </w:p>
  </w:footnote>
  <w:footnote w:id="2">
    <w:p w:rsidR="000F4288" w:rsidRPr="00663BAA" w:rsidRDefault="000F4288" w:rsidP="00663BAA">
      <w:pPr>
        <w:jc w:val="both"/>
        <w:rPr>
          <w:rFonts w:ascii="Arial" w:hAnsi="Arial" w:cs="Arial"/>
          <w:sz w:val="16"/>
          <w:szCs w:val="16"/>
          <w:lang w:val="es-MX"/>
        </w:rPr>
      </w:pPr>
      <w:r w:rsidRPr="00663BAA">
        <w:rPr>
          <w:rStyle w:val="Refdenotaalpie"/>
          <w:rFonts w:ascii="Arial" w:hAnsi="Arial" w:cs="Arial"/>
          <w:sz w:val="16"/>
          <w:szCs w:val="16"/>
        </w:rPr>
        <w:footnoteRef/>
      </w:r>
      <w:r w:rsidRPr="00663BAA">
        <w:rPr>
          <w:rFonts w:ascii="Arial" w:hAnsi="Arial" w:cs="Arial"/>
          <w:sz w:val="16"/>
          <w:szCs w:val="16"/>
        </w:rPr>
        <w:t xml:space="preserve"> </w:t>
      </w:r>
      <w:r w:rsidRPr="00663BAA">
        <w:rPr>
          <w:rFonts w:ascii="Arial" w:hAnsi="Arial" w:cs="Arial"/>
          <w:sz w:val="16"/>
          <w:szCs w:val="16"/>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0E0796" w:rsidRDefault="00C37F40"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 xml:space="preserve">Expediente No. </w:t>
    </w:r>
    <w:r w:rsidR="000E0796" w:rsidRPr="000E0796">
      <w:rPr>
        <w:rFonts w:ascii="Arial" w:hAnsi="Arial" w:cs="Arial"/>
        <w:smallCaps/>
        <w:sz w:val="16"/>
        <w:szCs w:val="16"/>
        <w:lang w:val="es-MX"/>
      </w:rPr>
      <w:t>2019-0159</w:t>
    </w:r>
  </w:p>
  <w:p w:rsidR="00751104" w:rsidRPr="000E0796" w:rsidRDefault="00C37F40"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751104" w:rsidRPr="000E0796" w:rsidRDefault="00C37F40"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751104" w:rsidRPr="000E0796" w:rsidRDefault="00C37F40"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8730FC">
      <w:rPr>
        <w:rFonts w:ascii="Arial" w:hAnsi="Arial" w:cs="Arial"/>
        <w:smallCaps/>
        <w:noProof/>
        <w:sz w:val="16"/>
        <w:szCs w:val="16"/>
        <w:lang w:val="es-MX"/>
      </w:rPr>
      <w:t>6</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8730FC">
      <w:rPr>
        <w:rFonts w:ascii="Arial" w:hAnsi="Arial" w:cs="Arial"/>
        <w:smallCaps/>
        <w:noProof/>
        <w:sz w:val="16"/>
        <w:szCs w:val="16"/>
        <w:lang w:val="es-MX"/>
      </w:rPr>
      <w:t>6</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AA29E9" w:rsidRDefault="00C37F40" w:rsidP="00BA697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0DCE7645" wp14:editId="449BEE3D">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AA29E9" w:rsidRDefault="00C37F40"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751104" w:rsidRPr="00AA29E9" w:rsidRDefault="00C37F40"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751104" w:rsidRPr="00AA29E9" w:rsidRDefault="00C37F40"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51104" w:rsidRDefault="00B668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6F76407"/>
    <w:multiLevelType w:val="hybridMultilevel"/>
    <w:tmpl w:val="33D039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6">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5"/>
  </w:num>
  <w:num w:numId="2">
    <w:abstractNumId w:val="7"/>
  </w:num>
  <w:num w:numId="3">
    <w:abstractNumId w:val="3"/>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288"/>
    <w:rsid w:val="00040636"/>
    <w:rsid w:val="000E0796"/>
    <w:rsid w:val="000F4288"/>
    <w:rsid w:val="001F3F86"/>
    <w:rsid w:val="00206811"/>
    <w:rsid w:val="00562BE0"/>
    <w:rsid w:val="00663BAA"/>
    <w:rsid w:val="007C33A3"/>
    <w:rsid w:val="008730FC"/>
    <w:rsid w:val="00895494"/>
    <w:rsid w:val="008E6F2B"/>
    <w:rsid w:val="00941CB2"/>
    <w:rsid w:val="009C7A0F"/>
    <w:rsid w:val="00A46BB8"/>
    <w:rsid w:val="00A50573"/>
    <w:rsid w:val="00A50FF4"/>
    <w:rsid w:val="00A77F14"/>
    <w:rsid w:val="00B1661A"/>
    <w:rsid w:val="00B668C8"/>
    <w:rsid w:val="00BA7E6D"/>
    <w:rsid w:val="00C37F40"/>
    <w:rsid w:val="00CC207E"/>
    <w:rsid w:val="00DF2EFE"/>
    <w:rsid w:val="00EB2A32"/>
    <w:rsid w:val="00EF2540"/>
    <w:rsid w:val="00F530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34A1C62-6112-45CE-978E-35B90BBC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28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F4288"/>
    <w:pPr>
      <w:tabs>
        <w:tab w:val="center" w:pos="4252"/>
        <w:tab w:val="right" w:pos="8504"/>
      </w:tabs>
    </w:pPr>
  </w:style>
  <w:style w:type="character" w:customStyle="1" w:styleId="EncabezadoCar">
    <w:name w:val="Encabezado Car"/>
    <w:basedOn w:val="Fuentedeprrafopredeter"/>
    <w:link w:val="Encabezado"/>
    <w:rsid w:val="000F4288"/>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0F4288"/>
    <w:pPr>
      <w:tabs>
        <w:tab w:val="center" w:pos="4252"/>
        <w:tab w:val="right" w:pos="8504"/>
      </w:tabs>
    </w:pPr>
  </w:style>
  <w:style w:type="character" w:customStyle="1" w:styleId="PiedepginaCar">
    <w:name w:val="Pie de página Car"/>
    <w:basedOn w:val="Fuentedeprrafopredeter"/>
    <w:link w:val="Piedepgina"/>
    <w:rsid w:val="000F4288"/>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0F4288"/>
    <w:rPr>
      <w:sz w:val="20"/>
      <w:szCs w:val="20"/>
    </w:rPr>
  </w:style>
  <w:style w:type="character" w:customStyle="1" w:styleId="TextonotapieCar">
    <w:name w:val="Texto nota pie Car"/>
    <w:basedOn w:val="Fuentedeprrafopredeter"/>
    <w:link w:val="Textonotapie"/>
    <w:uiPriority w:val="99"/>
    <w:rsid w:val="000F428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0F4288"/>
    <w:rPr>
      <w:vertAlign w:val="superscript"/>
    </w:rPr>
  </w:style>
  <w:style w:type="paragraph" w:styleId="Sangradetextonormal">
    <w:name w:val="Body Text Indent"/>
    <w:basedOn w:val="Normal"/>
    <w:link w:val="SangradetextonormalCar"/>
    <w:rsid w:val="000F4288"/>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0F428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0F4288"/>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0F4288"/>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0F4288"/>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0F4288"/>
    <w:rPr>
      <w:rFonts w:ascii="Arial" w:eastAsia="Times New Roman" w:hAnsi="Arial" w:cs="Times New Roman"/>
      <w:sz w:val="24"/>
      <w:szCs w:val="20"/>
      <w:lang w:val="x-none" w:eastAsia="es-ES"/>
    </w:rPr>
  </w:style>
  <w:style w:type="paragraph" w:styleId="Prrafodelista">
    <w:name w:val="List Paragraph"/>
    <w:basedOn w:val="Normal"/>
    <w:uiPriority w:val="34"/>
    <w:qFormat/>
    <w:rsid w:val="000F4288"/>
    <w:pPr>
      <w:ind w:left="720"/>
      <w:contextualSpacing/>
    </w:pPr>
    <w:rPr>
      <w:rFonts w:ascii="Arial" w:hAnsi="Arial"/>
      <w:szCs w:val="20"/>
      <w:lang w:val="es-CO"/>
    </w:rPr>
  </w:style>
  <w:style w:type="paragraph" w:styleId="Cita">
    <w:name w:val="Quote"/>
    <w:basedOn w:val="Normal"/>
    <w:next w:val="Normal"/>
    <w:link w:val="CitaCar"/>
    <w:uiPriority w:val="29"/>
    <w:qFormat/>
    <w:rsid w:val="000F4288"/>
    <w:rPr>
      <w:i/>
      <w:iCs/>
      <w:color w:val="000000" w:themeColor="text1"/>
    </w:rPr>
  </w:style>
  <w:style w:type="character" w:customStyle="1" w:styleId="CitaCar">
    <w:name w:val="Cita Car"/>
    <w:basedOn w:val="Fuentedeprrafopredeter"/>
    <w:link w:val="Cita"/>
    <w:uiPriority w:val="29"/>
    <w:rsid w:val="000F4288"/>
    <w:rPr>
      <w:rFonts w:ascii="Times New Roman" w:eastAsia="Times New Roman" w:hAnsi="Times New Roman" w:cs="Times New Roman"/>
      <w:i/>
      <w:iCs/>
      <w:color w:val="000000" w:themeColor="text1"/>
      <w:sz w:val="24"/>
      <w:szCs w:val="24"/>
      <w:lang w:val="es-ES" w:eastAsia="es-ES"/>
    </w:rPr>
  </w:style>
  <w:style w:type="paragraph" w:customStyle="1" w:styleId="Style2">
    <w:name w:val="Style2"/>
    <w:basedOn w:val="Normal"/>
    <w:uiPriority w:val="99"/>
    <w:rsid w:val="000F4288"/>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11">
    <w:name w:val="Font Style11"/>
    <w:basedOn w:val="Fuentedeprrafopredeter"/>
    <w:uiPriority w:val="99"/>
    <w:rsid w:val="000F4288"/>
    <w:rPr>
      <w:rFonts w:ascii="Arial" w:hAnsi="Arial" w:cs="Arial"/>
      <w:sz w:val="22"/>
      <w:szCs w:val="22"/>
    </w:rPr>
  </w:style>
  <w:style w:type="character" w:customStyle="1" w:styleId="FontStyle20">
    <w:name w:val="Font Style20"/>
    <w:basedOn w:val="Fuentedeprrafopredeter"/>
    <w:uiPriority w:val="99"/>
    <w:rsid w:val="000F4288"/>
    <w:rPr>
      <w:rFonts w:ascii="Arial" w:hAnsi="Arial" w:cs="Arial"/>
      <w:sz w:val="22"/>
      <w:szCs w:val="22"/>
    </w:rPr>
  </w:style>
  <w:style w:type="paragraph" w:styleId="Textodeglobo">
    <w:name w:val="Balloon Text"/>
    <w:basedOn w:val="Normal"/>
    <w:link w:val="TextodegloboCar"/>
    <w:uiPriority w:val="99"/>
    <w:semiHidden/>
    <w:unhideWhenUsed/>
    <w:rsid w:val="00F530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303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1961</Words>
  <Characters>10787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cp:lastPrinted>2019-06-17T13:01:00Z</cp:lastPrinted>
  <dcterms:created xsi:type="dcterms:W3CDTF">2019-06-17T13:02:00Z</dcterms:created>
  <dcterms:modified xsi:type="dcterms:W3CDTF">2019-06-17T13:02:00Z</dcterms:modified>
</cp:coreProperties>
</file>