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87994" w:rsidRPr="00E72322" w:rsidTr="00470682">
        <w:tc>
          <w:tcPr>
            <w:tcW w:w="2127" w:type="dxa"/>
            <w:vAlign w:val="center"/>
          </w:tcPr>
          <w:p w:rsidR="00B87994" w:rsidRPr="00E72322" w:rsidRDefault="00B87994" w:rsidP="00E72322">
            <w:pPr>
              <w:spacing w:line="276" w:lineRule="auto"/>
              <w:jc w:val="both"/>
              <w:rPr>
                <w:rFonts w:ascii="Arial Narrow" w:hAnsi="Arial Narrow" w:cs="Arial"/>
                <w:sz w:val="20"/>
                <w:szCs w:val="20"/>
                <w:lang w:val="es-CO"/>
              </w:rPr>
            </w:pPr>
            <w:r w:rsidRPr="00E72322">
              <w:rPr>
                <w:rFonts w:ascii="Arial Narrow" w:hAnsi="Arial Narrow" w:cs="Arial"/>
                <w:sz w:val="20"/>
                <w:szCs w:val="20"/>
                <w:lang w:val="es-CO"/>
              </w:rPr>
              <w:t>CIUDAD Y FECHA</w:t>
            </w:r>
          </w:p>
        </w:tc>
        <w:tc>
          <w:tcPr>
            <w:tcW w:w="6804" w:type="dxa"/>
          </w:tcPr>
          <w:p w:rsidR="00B87994" w:rsidRPr="00E72322" w:rsidRDefault="00B87994" w:rsidP="00EF6122">
            <w:pPr>
              <w:spacing w:line="276" w:lineRule="auto"/>
              <w:jc w:val="both"/>
              <w:rPr>
                <w:rFonts w:ascii="Arial Narrow" w:hAnsi="Arial Narrow" w:cs="Arial"/>
                <w:b/>
                <w:sz w:val="20"/>
                <w:szCs w:val="20"/>
                <w:lang w:val="es-CO"/>
              </w:rPr>
            </w:pPr>
            <w:r w:rsidRPr="00E72322">
              <w:rPr>
                <w:rFonts w:ascii="Arial Narrow" w:hAnsi="Arial Narrow" w:cs="Arial"/>
                <w:b/>
                <w:sz w:val="20"/>
                <w:szCs w:val="20"/>
                <w:lang w:val="es-CO"/>
              </w:rPr>
              <w:t xml:space="preserve">Bogotá, D.C., </w:t>
            </w:r>
            <w:r w:rsidRPr="00E72322">
              <w:rPr>
                <w:rFonts w:ascii="Arial Narrow" w:hAnsi="Arial Narrow" w:cs="Arial"/>
                <w:b/>
                <w:sz w:val="20"/>
                <w:szCs w:val="20"/>
                <w:lang w:val="es-CO"/>
              </w:rPr>
              <w:fldChar w:fldCharType="begin"/>
            </w:r>
            <w:r w:rsidRPr="00E72322">
              <w:rPr>
                <w:rFonts w:ascii="Arial Narrow" w:hAnsi="Arial Narrow" w:cs="Arial"/>
                <w:b/>
                <w:sz w:val="20"/>
                <w:szCs w:val="20"/>
                <w:lang w:val="es-CO"/>
              </w:rPr>
              <w:instrText xml:space="preserve"> MERGEFIELD FECHA_PROYECTÓ_EL_AUTO_ADMISORIO </w:instrText>
            </w:r>
            <w:r w:rsidRPr="00E72322">
              <w:rPr>
                <w:rFonts w:ascii="Arial Narrow" w:hAnsi="Arial Narrow" w:cs="Arial"/>
                <w:b/>
                <w:sz w:val="20"/>
                <w:szCs w:val="20"/>
                <w:lang w:val="es-CO"/>
              </w:rPr>
              <w:fldChar w:fldCharType="separate"/>
            </w:r>
            <w:r w:rsidR="00EF6122">
              <w:rPr>
                <w:rFonts w:ascii="Arial Narrow" w:hAnsi="Arial Narrow" w:cs="Arial"/>
                <w:b/>
                <w:sz w:val="20"/>
                <w:szCs w:val="20"/>
                <w:lang w:val="es-CO"/>
              </w:rPr>
              <w:t xml:space="preserve">doce (12) </w:t>
            </w:r>
            <w:r w:rsidRPr="00E72322">
              <w:rPr>
                <w:rFonts w:ascii="Arial Narrow" w:hAnsi="Arial Narrow" w:cs="Arial"/>
                <w:b/>
                <w:sz w:val="20"/>
                <w:szCs w:val="20"/>
                <w:lang w:val="es-CO"/>
              </w:rPr>
              <w:t xml:space="preserve">de agosto de dos mil diecinueve (2019)  </w:t>
            </w:r>
            <w:r w:rsidRPr="00E72322">
              <w:rPr>
                <w:rFonts w:ascii="Arial Narrow" w:hAnsi="Arial Narrow" w:cs="Arial"/>
                <w:b/>
                <w:sz w:val="20"/>
                <w:szCs w:val="20"/>
                <w:lang w:val="es-CO"/>
              </w:rPr>
              <w:fldChar w:fldCharType="end"/>
            </w:r>
          </w:p>
        </w:tc>
      </w:tr>
      <w:tr w:rsidR="00B87994" w:rsidRPr="00E72322" w:rsidTr="00470682">
        <w:tc>
          <w:tcPr>
            <w:tcW w:w="2127" w:type="dxa"/>
            <w:vAlign w:val="center"/>
          </w:tcPr>
          <w:p w:rsidR="00B87994" w:rsidRPr="00E72322" w:rsidRDefault="00B87994" w:rsidP="00E72322">
            <w:pPr>
              <w:spacing w:line="276" w:lineRule="auto"/>
              <w:jc w:val="both"/>
              <w:rPr>
                <w:rFonts w:ascii="Arial Narrow" w:hAnsi="Arial Narrow" w:cs="Arial"/>
                <w:sz w:val="20"/>
                <w:szCs w:val="20"/>
                <w:lang w:val="es-CO"/>
              </w:rPr>
            </w:pPr>
            <w:r w:rsidRPr="00E72322">
              <w:rPr>
                <w:rFonts w:ascii="Arial Narrow" w:hAnsi="Arial Narrow" w:cs="Arial"/>
                <w:sz w:val="20"/>
                <w:szCs w:val="20"/>
                <w:lang w:val="es-CO"/>
              </w:rPr>
              <w:t>REFERENCIA</w:t>
            </w:r>
          </w:p>
        </w:tc>
        <w:tc>
          <w:tcPr>
            <w:tcW w:w="6804" w:type="dxa"/>
          </w:tcPr>
          <w:p w:rsidR="00B87994" w:rsidRPr="00E72322" w:rsidRDefault="00B87994" w:rsidP="00E72322">
            <w:pPr>
              <w:spacing w:line="276" w:lineRule="auto"/>
              <w:jc w:val="both"/>
              <w:rPr>
                <w:rFonts w:ascii="Arial Narrow" w:hAnsi="Arial Narrow" w:cs="Arial"/>
                <w:b/>
                <w:sz w:val="20"/>
                <w:szCs w:val="20"/>
                <w:lang w:val="es-MX"/>
              </w:rPr>
            </w:pPr>
            <w:r w:rsidRPr="00E72322">
              <w:rPr>
                <w:rFonts w:ascii="Arial Narrow" w:hAnsi="Arial Narrow" w:cs="Arial"/>
                <w:b/>
                <w:sz w:val="20"/>
                <w:szCs w:val="20"/>
                <w:lang w:val="es-MX"/>
              </w:rPr>
              <w:t>Expediente No. 110013336034</w:t>
            </w:r>
            <w:r w:rsidRPr="00E72322">
              <w:rPr>
                <w:rFonts w:ascii="Arial Narrow" w:hAnsi="Arial Narrow" w:cs="Arial"/>
                <w:b/>
                <w:sz w:val="20"/>
                <w:szCs w:val="20"/>
                <w:lang w:val="es-MX"/>
              </w:rPr>
              <w:fldChar w:fldCharType="begin"/>
            </w:r>
            <w:r w:rsidRPr="00E72322">
              <w:rPr>
                <w:rFonts w:ascii="Arial Narrow" w:hAnsi="Arial Narrow" w:cs="Arial"/>
                <w:b/>
                <w:sz w:val="20"/>
                <w:szCs w:val="20"/>
                <w:lang w:val="es-MX"/>
              </w:rPr>
              <w:instrText xml:space="preserve"> MERGEFIELD Año </w:instrText>
            </w:r>
            <w:r w:rsidRPr="00E72322">
              <w:rPr>
                <w:rFonts w:ascii="Arial Narrow" w:hAnsi="Arial Narrow" w:cs="Arial"/>
                <w:b/>
                <w:sz w:val="20"/>
                <w:szCs w:val="20"/>
                <w:lang w:val="es-MX"/>
              </w:rPr>
              <w:fldChar w:fldCharType="separate"/>
            </w:r>
            <w:r w:rsidRPr="00E72322">
              <w:rPr>
                <w:rFonts w:ascii="Arial Narrow" w:hAnsi="Arial Narrow" w:cs="Arial"/>
                <w:b/>
                <w:noProof/>
                <w:sz w:val="20"/>
                <w:szCs w:val="20"/>
                <w:lang w:val="es-MX"/>
              </w:rPr>
              <w:t>2019</w:t>
            </w:r>
            <w:r w:rsidRPr="00E72322">
              <w:rPr>
                <w:rFonts w:ascii="Arial Narrow" w:hAnsi="Arial Narrow" w:cs="Arial"/>
                <w:b/>
                <w:sz w:val="20"/>
                <w:szCs w:val="20"/>
                <w:lang w:val="es-MX"/>
              </w:rPr>
              <w:fldChar w:fldCharType="end"/>
            </w:r>
            <w:r w:rsidRPr="00E72322">
              <w:rPr>
                <w:rFonts w:ascii="Arial Narrow" w:hAnsi="Arial Narrow" w:cs="Arial"/>
                <w:b/>
                <w:sz w:val="20"/>
                <w:szCs w:val="20"/>
                <w:lang w:val="es-MX"/>
              </w:rPr>
              <w:t>0022400</w:t>
            </w:r>
          </w:p>
        </w:tc>
      </w:tr>
      <w:tr w:rsidR="00B87994" w:rsidRPr="00E72322" w:rsidTr="00470682">
        <w:tc>
          <w:tcPr>
            <w:tcW w:w="2127" w:type="dxa"/>
            <w:vAlign w:val="center"/>
          </w:tcPr>
          <w:p w:rsidR="00B87994" w:rsidRPr="00E72322" w:rsidRDefault="00B87994" w:rsidP="00E72322">
            <w:pPr>
              <w:spacing w:line="276" w:lineRule="auto"/>
              <w:jc w:val="both"/>
              <w:rPr>
                <w:rFonts w:ascii="Arial Narrow" w:hAnsi="Arial Narrow" w:cs="Arial"/>
                <w:sz w:val="20"/>
                <w:szCs w:val="20"/>
                <w:lang w:val="es-CO"/>
              </w:rPr>
            </w:pPr>
            <w:r w:rsidRPr="00E72322">
              <w:rPr>
                <w:rFonts w:ascii="Arial Narrow" w:hAnsi="Arial Narrow" w:cs="Arial"/>
                <w:sz w:val="20"/>
                <w:szCs w:val="20"/>
                <w:lang w:val="es-CO"/>
              </w:rPr>
              <w:t>DEMANDANTE</w:t>
            </w:r>
          </w:p>
        </w:tc>
        <w:tc>
          <w:tcPr>
            <w:tcW w:w="6804" w:type="dxa"/>
          </w:tcPr>
          <w:p w:rsidR="00B87994" w:rsidRPr="00E72322" w:rsidRDefault="00B87994" w:rsidP="00E72322">
            <w:pPr>
              <w:spacing w:line="276" w:lineRule="auto"/>
              <w:jc w:val="both"/>
              <w:rPr>
                <w:rFonts w:ascii="Arial Narrow" w:hAnsi="Arial Narrow" w:cs="Arial"/>
                <w:b/>
                <w:sz w:val="20"/>
                <w:szCs w:val="20"/>
                <w:lang w:val="es-MX"/>
              </w:rPr>
            </w:pPr>
            <w:r w:rsidRPr="00E72322">
              <w:rPr>
                <w:rFonts w:ascii="Arial Narrow" w:hAnsi="Arial Narrow" w:cs="Arial"/>
                <w:b/>
                <w:sz w:val="20"/>
                <w:szCs w:val="20"/>
                <w:lang w:val="es-MX"/>
              </w:rPr>
              <w:t>RAFAEL ENRIQUE URIBE SÁNCHEZ</w:t>
            </w:r>
          </w:p>
        </w:tc>
      </w:tr>
      <w:tr w:rsidR="00B87994" w:rsidRPr="00E72322" w:rsidTr="00470682">
        <w:tc>
          <w:tcPr>
            <w:tcW w:w="2127" w:type="dxa"/>
            <w:vAlign w:val="center"/>
          </w:tcPr>
          <w:p w:rsidR="00B87994" w:rsidRPr="00E72322" w:rsidRDefault="00B87994" w:rsidP="00E72322">
            <w:pPr>
              <w:spacing w:line="276" w:lineRule="auto"/>
              <w:jc w:val="both"/>
              <w:rPr>
                <w:rFonts w:ascii="Arial Narrow" w:hAnsi="Arial Narrow" w:cs="Arial"/>
                <w:sz w:val="20"/>
                <w:szCs w:val="20"/>
                <w:lang w:val="es-CO"/>
              </w:rPr>
            </w:pPr>
            <w:r w:rsidRPr="00E72322">
              <w:rPr>
                <w:rFonts w:ascii="Arial Narrow" w:hAnsi="Arial Narrow" w:cs="Arial"/>
                <w:sz w:val="20"/>
                <w:szCs w:val="20"/>
                <w:lang w:val="es-CO"/>
              </w:rPr>
              <w:t>DEMANDADO</w:t>
            </w:r>
          </w:p>
        </w:tc>
        <w:tc>
          <w:tcPr>
            <w:tcW w:w="6804" w:type="dxa"/>
          </w:tcPr>
          <w:p w:rsidR="00B87994" w:rsidRPr="00E72322" w:rsidRDefault="00B87994" w:rsidP="00E72322">
            <w:pPr>
              <w:spacing w:line="276" w:lineRule="auto"/>
              <w:jc w:val="both"/>
              <w:rPr>
                <w:rFonts w:ascii="Arial Narrow" w:hAnsi="Arial Narrow" w:cs="Arial"/>
                <w:b/>
                <w:sz w:val="20"/>
                <w:szCs w:val="20"/>
              </w:rPr>
            </w:pPr>
            <w:r w:rsidRPr="00E72322">
              <w:rPr>
                <w:rFonts w:ascii="Arial Narrow" w:hAnsi="Arial Narrow" w:cs="Arial"/>
                <w:b/>
                <w:sz w:val="20"/>
                <w:szCs w:val="20"/>
              </w:rPr>
              <w:t>MINISTERIO DE EDUCACIÓN NACIONAL</w:t>
            </w:r>
          </w:p>
        </w:tc>
      </w:tr>
      <w:tr w:rsidR="00B87994" w:rsidRPr="00E72322" w:rsidTr="00470682">
        <w:tc>
          <w:tcPr>
            <w:tcW w:w="2127" w:type="dxa"/>
            <w:vAlign w:val="center"/>
          </w:tcPr>
          <w:p w:rsidR="00B87994" w:rsidRPr="00E72322" w:rsidRDefault="00B87994" w:rsidP="00E72322">
            <w:pPr>
              <w:spacing w:line="276" w:lineRule="auto"/>
              <w:jc w:val="both"/>
              <w:rPr>
                <w:rFonts w:ascii="Arial Narrow" w:hAnsi="Arial Narrow" w:cs="Arial"/>
                <w:sz w:val="20"/>
                <w:szCs w:val="20"/>
                <w:lang w:val="es-CO"/>
              </w:rPr>
            </w:pPr>
            <w:r w:rsidRPr="00E72322">
              <w:rPr>
                <w:rFonts w:ascii="Arial Narrow" w:hAnsi="Arial Narrow" w:cs="Arial"/>
                <w:sz w:val="20"/>
                <w:szCs w:val="20"/>
                <w:lang w:val="es-CO"/>
              </w:rPr>
              <w:t>MEDIO DE CONTROL</w:t>
            </w:r>
          </w:p>
        </w:tc>
        <w:tc>
          <w:tcPr>
            <w:tcW w:w="6804" w:type="dxa"/>
          </w:tcPr>
          <w:p w:rsidR="00B87994" w:rsidRPr="00E72322" w:rsidRDefault="00B87994" w:rsidP="00E72322">
            <w:pPr>
              <w:spacing w:line="276" w:lineRule="auto"/>
              <w:jc w:val="both"/>
              <w:rPr>
                <w:rFonts w:ascii="Arial Narrow" w:hAnsi="Arial Narrow" w:cs="Arial"/>
                <w:b/>
                <w:sz w:val="20"/>
                <w:szCs w:val="20"/>
                <w:lang w:val="es-CO"/>
              </w:rPr>
            </w:pPr>
            <w:r w:rsidRPr="00E72322">
              <w:rPr>
                <w:rFonts w:ascii="Arial Narrow" w:hAnsi="Arial Narrow" w:cs="Arial"/>
                <w:b/>
                <w:sz w:val="20"/>
                <w:szCs w:val="20"/>
                <w:lang w:val="es-CO"/>
              </w:rPr>
              <w:t>TUTELA</w:t>
            </w:r>
          </w:p>
        </w:tc>
      </w:tr>
      <w:tr w:rsidR="00B87994" w:rsidRPr="00E72322" w:rsidTr="00470682">
        <w:tc>
          <w:tcPr>
            <w:tcW w:w="2127" w:type="dxa"/>
            <w:vAlign w:val="center"/>
          </w:tcPr>
          <w:p w:rsidR="00B87994" w:rsidRPr="00E72322" w:rsidRDefault="00B87994" w:rsidP="00E72322">
            <w:pPr>
              <w:spacing w:line="276" w:lineRule="auto"/>
              <w:jc w:val="both"/>
              <w:rPr>
                <w:rFonts w:ascii="Arial Narrow" w:hAnsi="Arial Narrow" w:cs="Arial"/>
                <w:sz w:val="20"/>
                <w:szCs w:val="20"/>
                <w:lang w:val="es-CO"/>
              </w:rPr>
            </w:pPr>
            <w:r w:rsidRPr="00E72322">
              <w:rPr>
                <w:rFonts w:ascii="Arial Narrow" w:hAnsi="Arial Narrow" w:cs="Arial"/>
                <w:sz w:val="20"/>
                <w:szCs w:val="20"/>
                <w:lang w:val="es-CO"/>
              </w:rPr>
              <w:t>ASUNTO</w:t>
            </w:r>
          </w:p>
        </w:tc>
        <w:tc>
          <w:tcPr>
            <w:tcW w:w="6804" w:type="dxa"/>
          </w:tcPr>
          <w:p w:rsidR="00B87994" w:rsidRPr="00E72322" w:rsidRDefault="00B87994" w:rsidP="00E72322">
            <w:pPr>
              <w:spacing w:line="276" w:lineRule="auto"/>
              <w:jc w:val="both"/>
              <w:rPr>
                <w:rFonts w:ascii="Arial Narrow" w:hAnsi="Arial Narrow" w:cs="Arial"/>
                <w:b/>
                <w:sz w:val="20"/>
                <w:szCs w:val="20"/>
                <w:lang w:val="es-CO"/>
              </w:rPr>
            </w:pPr>
            <w:r w:rsidRPr="00E72322">
              <w:rPr>
                <w:rFonts w:ascii="Arial Narrow" w:hAnsi="Arial Narrow" w:cs="Arial"/>
                <w:b/>
                <w:sz w:val="20"/>
                <w:szCs w:val="20"/>
                <w:lang w:val="es-CO"/>
              </w:rPr>
              <w:t xml:space="preserve">FALLO DE PRIMERA INSTANCIA </w:t>
            </w:r>
          </w:p>
        </w:tc>
      </w:tr>
    </w:tbl>
    <w:p w:rsidR="00B87994" w:rsidRPr="00E72322" w:rsidRDefault="00B87994" w:rsidP="00E72322">
      <w:pPr>
        <w:spacing w:line="276" w:lineRule="auto"/>
        <w:jc w:val="both"/>
        <w:rPr>
          <w:rFonts w:ascii="Arial" w:hAnsi="Arial" w:cs="Arial"/>
          <w:sz w:val="22"/>
          <w:szCs w:val="22"/>
          <w:lang w:val="es-CO"/>
        </w:rPr>
      </w:pPr>
    </w:p>
    <w:p w:rsidR="00B87994" w:rsidRPr="00E72322" w:rsidRDefault="00B87994" w:rsidP="00E72322">
      <w:pPr>
        <w:spacing w:line="276" w:lineRule="auto"/>
        <w:jc w:val="both"/>
        <w:rPr>
          <w:rFonts w:ascii="Arial" w:hAnsi="Arial" w:cs="Arial"/>
          <w:sz w:val="22"/>
          <w:szCs w:val="22"/>
          <w:lang w:val="es-MX"/>
        </w:rPr>
      </w:pPr>
      <w:r w:rsidRPr="00E72322">
        <w:rPr>
          <w:rFonts w:ascii="Arial" w:hAnsi="Arial" w:cs="Arial"/>
          <w:sz w:val="22"/>
          <w:szCs w:val="22"/>
          <w:lang w:val="es-MX"/>
        </w:rPr>
        <w:t xml:space="preserve">RAFAEL ENRIQUE URIBE SÁNCHEZ actuando en nombre propio  interpuso acción de tutela en contra del MINISTERIO DE EDUCACIÓN NACIONAL con el fin de proteger su derecho fundamental de petición. </w:t>
      </w:r>
    </w:p>
    <w:p w:rsidR="00B87994" w:rsidRPr="00E72322" w:rsidRDefault="00B87994" w:rsidP="00E72322">
      <w:pPr>
        <w:tabs>
          <w:tab w:val="left" w:pos="5472"/>
        </w:tabs>
        <w:spacing w:line="276" w:lineRule="auto"/>
        <w:jc w:val="both"/>
        <w:rPr>
          <w:rFonts w:ascii="Arial" w:hAnsi="Arial" w:cs="Arial"/>
          <w:sz w:val="22"/>
          <w:szCs w:val="22"/>
          <w:lang w:val="es-MX"/>
        </w:rPr>
      </w:pPr>
    </w:p>
    <w:p w:rsidR="00B87994" w:rsidRPr="00E72322" w:rsidRDefault="00B87994" w:rsidP="00E72322">
      <w:pPr>
        <w:pStyle w:val="Textoindependiente"/>
        <w:numPr>
          <w:ilvl w:val="0"/>
          <w:numId w:val="1"/>
        </w:numPr>
        <w:tabs>
          <w:tab w:val="left" w:pos="0"/>
        </w:tabs>
        <w:spacing w:after="0" w:line="276" w:lineRule="auto"/>
        <w:jc w:val="both"/>
        <w:rPr>
          <w:rFonts w:cs="Arial"/>
          <w:b/>
          <w:sz w:val="22"/>
          <w:szCs w:val="22"/>
          <w:lang w:val="es-CO"/>
        </w:rPr>
      </w:pPr>
      <w:r w:rsidRPr="00E72322">
        <w:rPr>
          <w:rFonts w:cs="Arial"/>
          <w:b/>
          <w:sz w:val="22"/>
          <w:szCs w:val="22"/>
          <w:lang w:val="es-CO"/>
        </w:rPr>
        <w:t>LA DEMANDA:</w:t>
      </w:r>
    </w:p>
    <w:p w:rsidR="00B87994" w:rsidRPr="00E72322" w:rsidRDefault="00B87994" w:rsidP="00E72322">
      <w:pPr>
        <w:pStyle w:val="Textoindependiente"/>
        <w:spacing w:after="0" w:line="276" w:lineRule="auto"/>
        <w:jc w:val="both"/>
        <w:rPr>
          <w:rFonts w:cs="Arial"/>
          <w:b/>
          <w:sz w:val="22"/>
          <w:szCs w:val="22"/>
          <w:lang w:val="es-CO"/>
        </w:rPr>
      </w:pPr>
    </w:p>
    <w:p w:rsidR="00B87994" w:rsidRPr="00E72322" w:rsidRDefault="00B87994" w:rsidP="00E72322">
      <w:pPr>
        <w:pStyle w:val="Textoindependiente"/>
        <w:spacing w:after="0" w:line="276" w:lineRule="auto"/>
        <w:jc w:val="both"/>
        <w:rPr>
          <w:rFonts w:cs="Arial"/>
          <w:b/>
          <w:sz w:val="22"/>
          <w:szCs w:val="22"/>
          <w:lang w:val="es-CO"/>
        </w:rPr>
      </w:pPr>
      <w:r w:rsidRPr="00E72322">
        <w:rPr>
          <w:rFonts w:cs="Arial"/>
          <w:b/>
          <w:sz w:val="22"/>
          <w:szCs w:val="22"/>
          <w:lang w:val="es-CO"/>
        </w:rPr>
        <w:t xml:space="preserve">El accionante solicita que se ordene al Ministro de Educación y/o a quien corresponda dar respuesta de fondo a la petición presentada el 14 </w:t>
      </w:r>
      <w:r w:rsidR="009101A8" w:rsidRPr="00E72322">
        <w:rPr>
          <w:rFonts w:cs="Arial"/>
          <w:b/>
          <w:sz w:val="22"/>
          <w:szCs w:val="22"/>
          <w:lang w:val="es-CO"/>
        </w:rPr>
        <w:t>y 19</w:t>
      </w:r>
      <w:r w:rsidRPr="00E72322">
        <w:rPr>
          <w:rFonts w:cs="Arial"/>
          <w:b/>
          <w:sz w:val="22"/>
          <w:szCs w:val="22"/>
          <w:lang w:val="es-CO"/>
        </w:rPr>
        <w:t xml:space="preserve"> de junio de 2019.</w:t>
      </w:r>
    </w:p>
    <w:p w:rsidR="00B87994" w:rsidRPr="00E72322" w:rsidRDefault="00B87994" w:rsidP="00E72322">
      <w:pPr>
        <w:pStyle w:val="Textoindependiente"/>
        <w:spacing w:after="0" w:line="276" w:lineRule="auto"/>
        <w:jc w:val="both"/>
        <w:rPr>
          <w:rFonts w:cs="Arial"/>
          <w:b/>
          <w:sz w:val="22"/>
          <w:szCs w:val="22"/>
          <w:lang w:val="es-CO"/>
        </w:rPr>
      </w:pPr>
    </w:p>
    <w:p w:rsidR="00B87994" w:rsidRPr="00E72322" w:rsidRDefault="00B87994" w:rsidP="00E72322">
      <w:pPr>
        <w:pStyle w:val="Textoindependiente"/>
        <w:spacing w:after="0" w:line="276" w:lineRule="auto"/>
        <w:jc w:val="both"/>
        <w:rPr>
          <w:rFonts w:cs="Arial"/>
          <w:sz w:val="22"/>
          <w:szCs w:val="22"/>
          <w:lang w:val="es-CO"/>
        </w:rPr>
      </w:pPr>
      <w:r w:rsidRPr="00E72322">
        <w:rPr>
          <w:rFonts w:cs="Arial"/>
          <w:sz w:val="22"/>
          <w:szCs w:val="22"/>
          <w:lang w:val="es-CO"/>
        </w:rPr>
        <w:t xml:space="preserve">Como </w:t>
      </w:r>
      <w:r w:rsidRPr="00E72322">
        <w:rPr>
          <w:rFonts w:cs="Arial"/>
          <w:b/>
          <w:sz w:val="22"/>
          <w:szCs w:val="22"/>
          <w:lang w:val="es-CO"/>
        </w:rPr>
        <w:t>hechos</w:t>
      </w:r>
      <w:r w:rsidRPr="00E72322">
        <w:rPr>
          <w:rFonts w:cs="Arial"/>
          <w:sz w:val="22"/>
          <w:szCs w:val="22"/>
          <w:lang w:val="es-CO"/>
        </w:rPr>
        <w:t xml:space="preserve"> sustento de las pretensiones anotadas se aducen los siguientes: </w:t>
      </w:r>
    </w:p>
    <w:p w:rsidR="00B87994" w:rsidRPr="00E72322" w:rsidRDefault="00B87994" w:rsidP="00E72322">
      <w:pPr>
        <w:spacing w:line="276" w:lineRule="auto"/>
        <w:jc w:val="both"/>
        <w:rPr>
          <w:rFonts w:ascii="Arial" w:hAnsi="Arial" w:cs="Arial"/>
          <w:i/>
          <w:sz w:val="22"/>
          <w:szCs w:val="22"/>
          <w:lang w:val="es-CO"/>
        </w:rPr>
      </w:pPr>
    </w:p>
    <w:p w:rsidR="00B87994" w:rsidRPr="00E72322" w:rsidRDefault="00B87994" w:rsidP="00E72322">
      <w:pPr>
        <w:spacing w:line="276" w:lineRule="auto"/>
        <w:jc w:val="both"/>
        <w:rPr>
          <w:rFonts w:ascii="Arial" w:hAnsi="Arial" w:cs="Arial"/>
          <w:i/>
          <w:sz w:val="22"/>
          <w:szCs w:val="22"/>
          <w:lang w:val="es-CO"/>
        </w:rPr>
      </w:pPr>
      <w:r w:rsidRPr="00E72322">
        <w:rPr>
          <w:rFonts w:ascii="Arial" w:hAnsi="Arial" w:cs="Arial"/>
          <w:i/>
          <w:sz w:val="22"/>
          <w:szCs w:val="22"/>
          <w:lang w:val="es-CO"/>
        </w:rPr>
        <w:t xml:space="preserve">“1. Presenté ante el Ministerio de Educación Nacional solicitud de convalidación del título de </w:t>
      </w:r>
      <w:r w:rsidR="00AA2BFA" w:rsidRPr="00E72322">
        <w:rPr>
          <w:rFonts w:ascii="Arial" w:hAnsi="Arial" w:cs="Arial"/>
          <w:i/>
          <w:sz w:val="22"/>
          <w:szCs w:val="22"/>
          <w:lang w:val="es-CO"/>
        </w:rPr>
        <w:t>Médico</w:t>
      </w:r>
      <w:r w:rsidRPr="00E72322">
        <w:rPr>
          <w:rFonts w:ascii="Arial" w:hAnsi="Arial" w:cs="Arial"/>
          <w:i/>
          <w:sz w:val="22"/>
          <w:szCs w:val="22"/>
          <w:lang w:val="es-CO"/>
        </w:rPr>
        <w:t xml:space="preserve"> Cirujano, otorgado por la Universidad Central de Venezuela; dicha solicitud fue radicada con el No. PR-2019-0002553 desde el 11 </w:t>
      </w:r>
      <w:r w:rsidR="007D4171" w:rsidRPr="00E72322">
        <w:rPr>
          <w:rFonts w:ascii="Arial" w:hAnsi="Arial" w:cs="Arial"/>
          <w:i/>
          <w:sz w:val="22"/>
          <w:szCs w:val="22"/>
          <w:lang w:val="es-CO"/>
        </w:rPr>
        <w:t>de febrero de 2019 (anexo prueba 1). Encontrándose en etapa de “</w:t>
      </w:r>
      <w:proofErr w:type="spellStart"/>
      <w:r w:rsidR="007D4171" w:rsidRPr="00E72322">
        <w:rPr>
          <w:rFonts w:ascii="Arial" w:hAnsi="Arial" w:cs="Arial"/>
          <w:i/>
          <w:sz w:val="22"/>
          <w:szCs w:val="22"/>
          <w:lang w:val="es-CO"/>
        </w:rPr>
        <w:t>prerradicación</w:t>
      </w:r>
      <w:proofErr w:type="spellEnd"/>
      <w:r w:rsidR="007D4171" w:rsidRPr="00E72322">
        <w:rPr>
          <w:rFonts w:ascii="Arial" w:hAnsi="Arial" w:cs="Arial"/>
          <w:i/>
          <w:sz w:val="22"/>
          <w:szCs w:val="22"/>
          <w:lang w:val="es-CO"/>
        </w:rPr>
        <w:t>” o, según la Resolución 20797 de 2017 (que reglamenta el trámite de convalidación) de “Viabilidad”.</w:t>
      </w:r>
    </w:p>
    <w:p w:rsidR="007D4171" w:rsidRPr="00E72322" w:rsidRDefault="007D4171" w:rsidP="00E72322">
      <w:pPr>
        <w:spacing w:line="276" w:lineRule="auto"/>
        <w:jc w:val="both"/>
        <w:rPr>
          <w:rFonts w:ascii="Arial" w:hAnsi="Arial" w:cs="Arial"/>
          <w:i/>
          <w:sz w:val="22"/>
          <w:szCs w:val="22"/>
        </w:rPr>
      </w:pPr>
      <w:r w:rsidRPr="00E72322">
        <w:rPr>
          <w:rFonts w:ascii="Arial" w:hAnsi="Arial" w:cs="Arial"/>
          <w:i/>
          <w:sz w:val="22"/>
          <w:szCs w:val="22"/>
          <w:lang w:val="es-CO"/>
        </w:rPr>
        <w:t>2.</w:t>
      </w:r>
      <w:r w:rsidRPr="00E72322">
        <w:rPr>
          <w:rFonts w:ascii="Arial" w:hAnsi="Arial" w:cs="Arial"/>
          <w:i/>
          <w:sz w:val="22"/>
          <w:szCs w:val="22"/>
        </w:rPr>
        <w:t xml:space="preserve"> A la anterior petición de convalidación, el Ministerio de Educación Nacional respondió </w:t>
      </w:r>
      <w:proofErr w:type="gramStart"/>
      <w:r w:rsidRPr="00E72322">
        <w:rPr>
          <w:rFonts w:ascii="Arial" w:hAnsi="Arial" w:cs="Arial"/>
          <w:i/>
          <w:sz w:val="22"/>
          <w:szCs w:val="22"/>
        </w:rPr>
        <w:t>con</w:t>
      </w:r>
      <w:proofErr w:type="gramEnd"/>
      <w:r w:rsidRPr="00E72322">
        <w:rPr>
          <w:rFonts w:ascii="Arial" w:hAnsi="Arial" w:cs="Arial"/>
          <w:i/>
          <w:sz w:val="22"/>
          <w:szCs w:val="22"/>
        </w:rPr>
        <w:t xml:space="preserve"> el radicado PR-TS-2019-0001461 (anexo prueba 2), sin fecha, a través del cual me dan concepto de “no viabilidad” para la convalidación de mi trámite, argumentando que se trata de un médico integral comunitario.</w:t>
      </w:r>
    </w:p>
    <w:p w:rsidR="007D4171" w:rsidRPr="00E72322" w:rsidRDefault="007D4171" w:rsidP="00E72322">
      <w:pPr>
        <w:spacing w:line="276" w:lineRule="auto"/>
        <w:jc w:val="both"/>
        <w:rPr>
          <w:rFonts w:ascii="Arial" w:hAnsi="Arial" w:cs="Arial"/>
          <w:i/>
          <w:sz w:val="22"/>
          <w:szCs w:val="22"/>
        </w:rPr>
      </w:pPr>
      <w:r w:rsidRPr="00E72322">
        <w:rPr>
          <w:rFonts w:ascii="Arial" w:hAnsi="Arial" w:cs="Arial"/>
          <w:i/>
          <w:sz w:val="22"/>
          <w:szCs w:val="22"/>
        </w:rPr>
        <w:t>3. Al anterior requerimiento, y antes del vencimiento del término concedido (incluyendo la prórroga de radicado SP-2019-0000245), respondí mediante petición con radicado 2019-ER-165475 del 14 de junio de 2019 (anexo prueba 3), adjuntando información adicional e insistiendo en la radicación de mi trámite de convalidación tal como lo permite el parágrafo 3, artículo 8 de la resolución 20797, en concordancia con el inciso 3, artículo 15 de la ley 1755 de 2015.</w:t>
      </w:r>
    </w:p>
    <w:p w:rsidR="007D4171" w:rsidRPr="00E72322" w:rsidRDefault="007D4171" w:rsidP="00E72322">
      <w:pPr>
        <w:spacing w:line="276" w:lineRule="auto"/>
        <w:jc w:val="both"/>
        <w:rPr>
          <w:rFonts w:ascii="Arial" w:hAnsi="Arial" w:cs="Arial"/>
          <w:i/>
          <w:sz w:val="22"/>
          <w:szCs w:val="22"/>
        </w:rPr>
      </w:pPr>
      <w:r w:rsidRPr="00E72322">
        <w:rPr>
          <w:rFonts w:ascii="Arial" w:hAnsi="Arial" w:cs="Arial"/>
          <w:i/>
          <w:sz w:val="22"/>
          <w:szCs w:val="22"/>
        </w:rPr>
        <w:t xml:space="preserve">4. Mediante radicado 2019-EE-080060 del 14 de junio de 2019 (anexo prueba 4), el Ministerio de Educación Nacional emite una respuesta totalmente incongruente con lo solicitado y, por ende, que no resuelve de fondo mi petición No. 2019-ER-165475 del 14 de junio de 2019. En dicha respuesta afirman haber recibido la documentación que </w:t>
      </w:r>
      <w:r w:rsidR="0009068B" w:rsidRPr="00E72322">
        <w:rPr>
          <w:rFonts w:ascii="Arial" w:hAnsi="Arial" w:cs="Arial"/>
          <w:i/>
          <w:sz w:val="22"/>
          <w:szCs w:val="22"/>
        </w:rPr>
        <w:t>allegue, no obstante, no atendieron a mi solicitud de insistencia de radicación del trámite respecto de la cual no se pueden negar.</w:t>
      </w:r>
    </w:p>
    <w:p w:rsidR="0009068B" w:rsidRPr="00E72322" w:rsidRDefault="0009068B" w:rsidP="00E72322">
      <w:pPr>
        <w:spacing w:line="276" w:lineRule="auto"/>
        <w:jc w:val="both"/>
        <w:rPr>
          <w:rFonts w:ascii="Arial" w:hAnsi="Arial" w:cs="Arial"/>
          <w:i/>
          <w:sz w:val="22"/>
          <w:szCs w:val="22"/>
          <w:lang w:val="es-CO"/>
        </w:rPr>
      </w:pPr>
      <w:r w:rsidRPr="00E72322">
        <w:rPr>
          <w:rFonts w:ascii="Arial" w:hAnsi="Arial" w:cs="Arial"/>
          <w:i/>
          <w:sz w:val="22"/>
          <w:szCs w:val="22"/>
        </w:rPr>
        <w:t>5. Inconforme con la falta de respuesta, el 19 de junio de 2019, radiqué la queja 2019-ER-172006 (anexo prueba 5), conminando al Ministerio de Educación Nacional para que respondiera de fondo mi petición de radicado 2019-ER-165475, la cual, itero, es la insistencia para la radicación de mi trámite de convalidación PR-2019-0002553. No obstante, a la fecha de presentación de la presente acción constitucional, no hay respuesta a la queja radicada”.</w:t>
      </w:r>
    </w:p>
    <w:p w:rsidR="00B87994" w:rsidRPr="00E72322" w:rsidRDefault="00B87994" w:rsidP="00E72322">
      <w:pPr>
        <w:spacing w:line="276" w:lineRule="auto"/>
        <w:jc w:val="both"/>
        <w:rPr>
          <w:rFonts w:ascii="Arial" w:hAnsi="Arial" w:cs="Arial"/>
          <w:i/>
          <w:sz w:val="22"/>
          <w:szCs w:val="22"/>
          <w:lang w:val="es-CO"/>
        </w:rPr>
      </w:pPr>
    </w:p>
    <w:p w:rsidR="00B87994" w:rsidRPr="00E72322" w:rsidRDefault="00B87994" w:rsidP="00E72322">
      <w:pPr>
        <w:pStyle w:val="Cita"/>
        <w:numPr>
          <w:ilvl w:val="0"/>
          <w:numId w:val="6"/>
        </w:numPr>
        <w:spacing w:line="276" w:lineRule="auto"/>
        <w:jc w:val="both"/>
        <w:rPr>
          <w:rFonts w:ascii="Arial" w:hAnsi="Arial" w:cs="Arial"/>
          <w:b/>
          <w:i w:val="0"/>
          <w:sz w:val="22"/>
          <w:szCs w:val="22"/>
          <w:lang w:val="es-CO"/>
        </w:rPr>
      </w:pPr>
      <w:r w:rsidRPr="00E72322">
        <w:rPr>
          <w:rFonts w:ascii="Arial" w:hAnsi="Arial" w:cs="Arial"/>
          <w:b/>
          <w:i w:val="0"/>
          <w:sz w:val="22"/>
          <w:szCs w:val="22"/>
          <w:lang w:val="es-CO"/>
        </w:rPr>
        <w:lastRenderedPageBreak/>
        <w:t>ACTUACIÓN PROCESAL</w:t>
      </w:r>
    </w:p>
    <w:p w:rsidR="00B87994" w:rsidRPr="00E72322" w:rsidRDefault="00B87994" w:rsidP="00E72322">
      <w:pPr>
        <w:pStyle w:val="Textoindependiente"/>
        <w:spacing w:after="0" w:line="276" w:lineRule="auto"/>
        <w:jc w:val="both"/>
        <w:rPr>
          <w:rFonts w:cs="Arial"/>
          <w:sz w:val="22"/>
          <w:szCs w:val="22"/>
          <w:lang w:val="es-CO"/>
        </w:rPr>
      </w:pPr>
    </w:p>
    <w:p w:rsidR="00B87994" w:rsidRPr="00E72322" w:rsidRDefault="00B87994" w:rsidP="00E72322">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E72322">
        <w:rPr>
          <w:rFonts w:cs="Arial"/>
          <w:sz w:val="22"/>
          <w:szCs w:val="22"/>
          <w:lang w:val="es-CO"/>
        </w:rPr>
        <w:t>La pre</w:t>
      </w:r>
      <w:r w:rsidR="0009068B" w:rsidRPr="00E72322">
        <w:rPr>
          <w:rFonts w:cs="Arial"/>
          <w:sz w:val="22"/>
          <w:szCs w:val="22"/>
          <w:lang w:val="es-CO"/>
        </w:rPr>
        <w:t>sente demanda fue radicada el 29</w:t>
      </w:r>
      <w:r w:rsidRPr="00E72322">
        <w:rPr>
          <w:rFonts w:cs="Arial"/>
          <w:sz w:val="22"/>
          <w:szCs w:val="22"/>
          <w:lang w:val="es-CO"/>
        </w:rPr>
        <w:t xml:space="preserve"> de julio de 2019.</w:t>
      </w:r>
    </w:p>
    <w:p w:rsidR="00B87994" w:rsidRPr="00E72322" w:rsidRDefault="00B87994" w:rsidP="00E72322">
      <w:pPr>
        <w:pStyle w:val="Textoindependiente"/>
        <w:tabs>
          <w:tab w:val="left" w:pos="426"/>
        </w:tabs>
        <w:spacing w:after="0" w:line="276" w:lineRule="auto"/>
        <w:ind w:left="360"/>
        <w:jc w:val="both"/>
        <w:rPr>
          <w:rFonts w:cs="Arial"/>
          <w:b/>
          <w:sz w:val="22"/>
          <w:szCs w:val="22"/>
          <w:lang w:val="es-CO"/>
        </w:rPr>
      </w:pPr>
    </w:p>
    <w:p w:rsidR="00B87994" w:rsidRPr="00E72322" w:rsidRDefault="0009068B" w:rsidP="00E72322">
      <w:pPr>
        <w:pStyle w:val="Textoindependiente"/>
        <w:numPr>
          <w:ilvl w:val="1"/>
          <w:numId w:val="2"/>
        </w:numPr>
        <w:tabs>
          <w:tab w:val="left" w:pos="426"/>
        </w:tabs>
        <w:spacing w:after="0" w:line="276" w:lineRule="auto"/>
        <w:ind w:left="0" w:firstLine="0"/>
        <w:jc w:val="both"/>
        <w:rPr>
          <w:rFonts w:cs="Arial"/>
          <w:b/>
          <w:sz w:val="22"/>
          <w:szCs w:val="22"/>
          <w:lang w:val="es-CO"/>
        </w:rPr>
      </w:pPr>
      <w:r w:rsidRPr="00E72322">
        <w:rPr>
          <w:rFonts w:cs="Arial"/>
          <w:sz w:val="22"/>
          <w:szCs w:val="22"/>
          <w:lang w:val="es-CO"/>
        </w:rPr>
        <w:t>Mediante providencia del  30</w:t>
      </w:r>
      <w:r w:rsidR="00B87994" w:rsidRPr="00E72322">
        <w:rPr>
          <w:rFonts w:cs="Arial"/>
          <w:sz w:val="22"/>
          <w:szCs w:val="22"/>
          <w:lang w:val="es-CO"/>
        </w:rPr>
        <w:t xml:space="preserve"> de julio de 2019 se admitió la demanda y se ordenó notificar al demandado.</w:t>
      </w:r>
    </w:p>
    <w:p w:rsidR="00B87994" w:rsidRPr="00E72322" w:rsidRDefault="00B87994" w:rsidP="00E72322">
      <w:pPr>
        <w:pStyle w:val="Textoindependiente"/>
        <w:tabs>
          <w:tab w:val="left" w:pos="426"/>
        </w:tabs>
        <w:spacing w:after="0" w:line="276" w:lineRule="auto"/>
        <w:jc w:val="both"/>
        <w:rPr>
          <w:rFonts w:cs="Arial"/>
          <w:b/>
          <w:sz w:val="22"/>
          <w:szCs w:val="22"/>
          <w:lang w:val="es-CO"/>
        </w:rPr>
      </w:pPr>
    </w:p>
    <w:p w:rsidR="00B87994" w:rsidRPr="00E72322" w:rsidRDefault="00B87994" w:rsidP="00E72322">
      <w:pPr>
        <w:pStyle w:val="Textoindependiente"/>
        <w:numPr>
          <w:ilvl w:val="0"/>
          <w:numId w:val="6"/>
        </w:numPr>
        <w:spacing w:after="0" w:line="276" w:lineRule="auto"/>
        <w:jc w:val="both"/>
        <w:rPr>
          <w:rFonts w:cs="Arial"/>
          <w:b/>
          <w:sz w:val="22"/>
          <w:szCs w:val="22"/>
          <w:lang w:val="es-CO"/>
        </w:rPr>
      </w:pPr>
      <w:r w:rsidRPr="00E72322">
        <w:rPr>
          <w:rFonts w:cs="Arial"/>
          <w:b/>
          <w:sz w:val="22"/>
          <w:szCs w:val="22"/>
          <w:lang w:val="es-CO"/>
        </w:rPr>
        <w:t xml:space="preserve">LA IMPUGNACIÓN </w:t>
      </w:r>
      <w:r w:rsidRPr="00E72322">
        <w:rPr>
          <w:rFonts w:cs="Arial"/>
          <w:b/>
          <w:bCs/>
          <w:i/>
          <w:sz w:val="22"/>
          <w:szCs w:val="22"/>
          <w:lang w:val="es-CO"/>
        </w:rPr>
        <w:t xml:space="preserve"> </w:t>
      </w:r>
    </w:p>
    <w:p w:rsidR="00B87994" w:rsidRPr="00E72322" w:rsidRDefault="00B87994" w:rsidP="00E72322">
      <w:pPr>
        <w:pStyle w:val="Textoindependiente"/>
        <w:tabs>
          <w:tab w:val="left" w:pos="426"/>
        </w:tabs>
        <w:spacing w:after="0" w:line="276" w:lineRule="auto"/>
        <w:jc w:val="both"/>
        <w:rPr>
          <w:rFonts w:cs="Arial"/>
          <w:sz w:val="22"/>
          <w:szCs w:val="22"/>
          <w:lang w:val="es-CO"/>
        </w:rPr>
      </w:pPr>
    </w:p>
    <w:p w:rsidR="00B87994" w:rsidRDefault="00B87994" w:rsidP="00E72322">
      <w:pPr>
        <w:pStyle w:val="Textoindependiente"/>
        <w:tabs>
          <w:tab w:val="left" w:pos="426"/>
        </w:tabs>
        <w:spacing w:after="0" w:line="276" w:lineRule="auto"/>
        <w:jc w:val="both"/>
        <w:rPr>
          <w:rFonts w:cs="Arial"/>
          <w:sz w:val="22"/>
          <w:szCs w:val="22"/>
          <w:lang w:val="es-CO"/>
        </w:rPr>
      </w:pPr>
      <w:r w:rsidRPr="00E72322">
        <w:rPr>
          <w:rFonts w:cs="Arial"/>
          <w:sz w:val="22"/>
          <w:szCs w:val="22"/>
          <w:lang w:val="es-CO"/>
        </w:rPr>
        <w:t xml:space="preserve">Notificado el demandado </w:t>
      </w:r>
      <w:r w:rsidR="0009068B" w:rsidRPr="00E72322">
        <w:rPr>
          <w:rFonts w:cs="Arial"/>
          <w:sz w:val="22"/>
          <w:szCs w:val="22"/>
          <w:lang w:val="es-CO"/>
        </w:rPr>
        <w:t>MINISTRO DE EDUCACIÓN NACIONAL</w:t>
      </w:r>
      <w:r w:rsidRPr="00E72322">
        <w:rPr>
          <w:rFonts w:cs="Arial"/>
          <w:sz w:val="22"/>
          <w:szCs w:val="22"/>
          <w:lang w:val="es-CO"/>
        </w:rPr>
        <w:t xml:space="preserve"> el </w:t>
      </w:r>
      <w:r w:rsidR="0009068B" w:rsidRPr="00E72322">
        <w:rPr>
          <w:rFonts w:cs="Arial"/>
          <w:sz w:val="22"/>
          <w:szCs w:val="22"/>
          <w:lang w:val="es-CO"/>
        </w:rPr>
        <w:t>31</w:t>
      </w:r>
      <w:r w:rsidRPr="00E72322">
        <w:rPr>
          <w:rFonts w:cs="Arial"/>
          <w:sz w:val="22"/>
          <w:szCs w:val="22"/>
          <w:lang w:val="es-CO"/>
        </w:rPr>
        <w:t xml:space="preserve"> de julio de 2019 </w:t>
      </w:r>
      <w:r w:rsidR="007F7573">
        <w:rPr>
          <w:rFonts w:cs="Arial"/>
          <w:sz w:val="22"/>
          <w:szCs w:val="22"/>
          <w:lang w:val="es-CO"/>
        </w:rPr>
        <w:t>contesto lo siguiente:</w:t>
      </w:r>
    </w:p>
    <w:p w:rsidR="007F7573" w:rsidRDefault="007F7573" w:rsidP="00E72322">
      <w:pPr>
        <w:pStyle w:val="Textoindependiente"/>
        <w:tabs>
          <w:tab w:val="left" w:pos="426"/>
        </w:tabs>
        <w:spacing w:after="0" w:line="276" w:lineRule="auto"/>
        <w:jc w:val="both"/>
        <w:rPr>
          <w:rFonts w:cs="Arial"/>
          <w:sz w:val="22"/>
          <w:szCs w:val="22"/>
          <w:lang w:val="es-CO"/>
        </w:rPr>
      </w:pPr>
    </w:p>
    <w:p w:rsidR="007F7573" w:rsidRDefault="007F7573"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w:t>
      </w:r>
    </w:p>
    <w:p w:rsidR="007F7573" w:rsidRDefault="007F7573" w:rsidP="00E72322">
      <w:pPr>
        <w:pStyle w:val="Textoindependiente"/>
        <w:tabs>
          <w:tab w:val="left" w:pos="426"/>
        </w:tabs>
        <w:spacing w:after="0" w:line="276" w:lineRule="auto"/>
        <w:jc w:val="both"/>
        <w:rPr>
          <w:rFonts w:cs="Arial"/>
          <w:i/>
          <w:sz w:val="22"/>
          <w:szCs w:val="22"/>
          <w:lang w:val="es-CO"/>
        </w:rPr>
      </w:pPr>
    </w:p>
    <w:p w:rsidR="007F7573" w:rsidRDefault="007F7573"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PRIMERO: La radicación de la solicitud de convalidación fue recibida por este Ministerio el día 11 de febrero de 2019.</w:t>
      </w:r>
    </w:p>
    <w:p w:rsidR="007F7573" w:rsidRDefault="007F7573" w:rsidP="00E72322">
      <w:pPr>
        <w:pStyle w:val="Textoindependiente"/>
        <w:tabs>
          <w:tab w:val="left" w:pos="426"/>
        </w:tabs>
        <w:spacing w:after="0" w:line="276" w:lineRule="auto"/>
        <w:jc w:val="both"/>
        <w:rPr>
          <w:rFonts w:cs="Arial"/>
          <w:i/>
          <w:sz w:val="22"/>
          <w:szCs w:val="22"/>
          <w:lang w:val="es-CO"/>
        </w:rPr>
      </w:pPr>
    </w:p>
    <w:p w:rsidR="007F7573" w:rsidRDefault="007F7573"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SEGUNDO: Una vez verificada la información aportada,  evidenciamos que esta no cumple con todos y cada uno de los requisitos exigidos en la fase de legalidad de la resolución 20797 del 09 de octubre de 2017, razón por la cual el día 17 de abril de 2019, con nuestro radicado interno Nro. PR-TS-2019-0001461, le informamos lo siguiente:</w:t>
      </w:r>
    </w:p>
    <w:p w:rsidR="007F7573" w:rsidRDefault="007F7573" w:rsidP="00E72322">
      <w:pPr>
        <w:pStyle w:val="Textoindependiente"/>
        <w:tabs>
          <w:tab w:val="left" w:pos="426"/>
        </w:tabs>
        <w:spacing w:after="0" w:line="276" w:lineRule="auto"/>
        <w:jc w:val="both"/>
        <w:rPr>
          <w:rFonts w:cs="Arial"/>
          <w:i/>
          <w:sz w:val="22"/>
          <w:szCs w:val="22"/>
          <w:lang w:val="es-CO"/>
        </w:rPr>
      </w:pPr>
    </w:p>
    <w:p w:rsidR="007F7573" w:rsidRDefault="007F7573"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 xml:space="preserve">Mediante el proceso de convalidación de títulos de educación superior del área de la salud, se establece una equivalencia entre los estudios cursados en el exterior y los ofrecidos en Colombia. De acuerdo con el perfil de formación del programa, los contenidos y el diseño curricular direccionado a la Atención Primaria en Salud (APS), el </w:t>
      </w:r>
      <w:proofErr w:type="spellStart"/>
      <w:r>
        <w:rPr>
          <w:rFonts w:cs="Arial"/>
          <w:i/>
          <w:sz w:val="22"/>
          <w:szCs w:val="22"/>
          <w:lang w:val="es-CO"/>
        </w:rPr>
        <w:t>titulo</w:t>
      </w:r>
      <w:proofErr w:type="spellEnd"/>
      <w:r>
        <w:rPr>
          <w:rFonts w:cs="Arial"/>
          <w:i/>
          <w:sz w:val="22"/>
          <w:szCs w:val="22"/>
          <w:lang w:val="es-CO"/>
        </w:rPr>
        <w:t xml:space="preserve"> de Medicina Integral Comunitaria no es equivalente a los programas de Medicina ofrecidos en Colombia.</w:t>
      </w:r>
    </w:p>
    <w:p w:rsidR="007F7573" w:rsidRDefault="007F7573" w:rsidP="00E72322">
      <w:pPr>
        <w:pStyle w:val="Textoindependiente"/>
        <w:tabs>
          <w:tab w:val="left" w:pos="426"/>
        </w:tabs>
        <w:spacing w:after="0" w:line="276" w:lineRule="auto"/>
        <w:jc w:val="both"/>
        <w:rPr>
          <w:rFonts w:cs="Arial"/>
          <w:i/>
          <w:sz w:val="22"/>
          <w:szCs w:val="22"/>
          <w:lang w:val="es-CO"/>
        </w:rPr>
      </w:pPr>
    </w:p>
    <w:p w:rsidR="007F7573" w:rsidRDefault="007F7573"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 xml:space="preserve">De otra parte, no se aportó la información </w:t>
      </w:r>
      <w:r w:rsidR="004A26F9">
        <w:rPr>
          <w:rFonts w:cs="Arial"/>
          <w:i/>
          <w:sz w:val="22"/>
          <w:szCs w:val="22"/>
          <w:lang w:val="es-CO"/>
        </w:rPr>
        <w:t>académica</w:t>
      </w:r>
      <w:r>
        <w:rPr>
          <w:rFonts w:cs="Arial"/>
          <w:i/>
          <w:sz w:val="22"/>
          <w:szCs w:val="22"/>
          <w:lang w:val="es-CO"/>
        </w:rPr>
        <w:t xml:space="preserve"> que dé cuenta del proceso formativo que fue reconocido por la institución que otorga el título que se presenta para convalidación por lo que no es posible establecer las asignaturas que fueron validadas y homologadas, con sus correspondientes contenidos, actividades y carga horaria. </w:t>
      </w:r>
      <w:r w:rsidR="004A26F9">
        <w:rPr>
          <w:rFonts w:cs="Arial"/>
          <w:i/>
          <w:sz w:val="22"/>
          <w:szCs w:val="22"/>
          <w:lang w:val="es-CO"/>
        </w:rPr>
        <w:t>Así</w:t>
      </w:r>
      <w:r>
        <w:rPr>
          <w:rFonts w:cs="Arial"/>
          <w:i/>
          <w:sz w:val="22"/>
          <w:szCs w:val="22"/>
          <w:lang w:val="es-CO"/>
        </w:rPr>
        <w:t xml:space="preserve"> mismo, el perfil profesional del programa </w:t>
      </w:r>
      <w:r w:rsidR="004A26F9">
        <w:rPr>
          <w:rFonts w:cs="Arial"/>
          <w:i/>
          <w:sz w:val="22"/>
          <w:szCs w:val="22"/>
          <w:lang w:val="es-CO"/>
        </w:rPr>
        <w:t>está</w:t>
      </w:r>
      <w:r>
        <w:rPr>
          <w:rFonts w:cs="Arial"/>
          <w:i/>
          <w:sz w:val="22"/>
          <w:szCs w:val="22"/>
          <w:lang w:val="es-CO"/>
        </w:rPr>
        <w:t xml:space="preserve"> orientado al desempeño del egresado en la red de atención primaria del Sistema Nacional de Salud, lo que no resulta equivalente con el perfil profesional de los programas de Medicina que se ofertan en Colombia.</w:t>
      </w:r>
    </w:p>
    <w:p w:rsidR="007F7573" w:rsidRDefault="007F7573" w:rsidP="00E72322">
      <w:pPr>
        <w:pStyle w:val="Textoindependiente"/>
        <w:tabs>
          <w:tab w:val="left" w:pos="426"/>
        </w:tabs>
        <w:spacing w:after="0" w:line="276" w:lineRule="auto"/>
        <w:jc w:val="both"/>
        <w:rPr>
          <w:rFonts w:cs="Arial"/>
          <w:i/>
          <w:sz w:val="22"/>
          <w:szCs w:val="22"/>
          <w:lang w:val="es-CO"/>
        </w:rPr>
      </w:pPr>
    </w:p>
    <w:p w:rsidR="007F7573" w:rsidRDefault="007F7573"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En cuanto a la comunicación Nro. PR-TS-2019-0</w:t>
      </w:r>
      <w:r w:rsidR="004A26F9">
        <w:rPr>
          <w:rFonts w:cs="Arial"/>
          <w:i/>
          <w:sz w:val="22"/>
          <w:szCs w:val="22"/>
          <w:lang w:val="es-CO"/>
        </w:rPr>
        <w:t>001461 denominada “traslado al solicitante”, atentamente le informamos que este tipo de comunicación se realiza a través de nuestro aplicativo denominado “Convalidaciones Superior”; la correcta notificación de</w:t>
      </w:r>
      <w:r w:rsidR="00CF23BA">
        <w:rPr>
          <w:rFonts w:cs="Arial"/>
          <w:i/>
          <w:sz w:val="22"/>
          <w:szCs w:val="22"/>
          <w:lang w:val="es-CO"/>
        </w:rPr>
        <w:t xml:space="preserve"> las gestiones de cada trámite s</w:t>
      </w:r>
      <w:r w:rsidR="004A26F9">
        <w:rPr>
          <w:rFonts w:cs="Arial"/>
          <w:i/>
          <w:sz w:val="22"/>
          <w:szCs w:val="22"/>
          <w:lang w:val="es-CO"/>
        </w:rPr>
        <w:t xml:space="preserve">e basa en los datos suministrados por cada solicitante al momento de realizar su inscripción en el aplicativo. Ello en razón a que todas las comunicaciones que realizan por parte de éste Ministerio, referentes a cada solicitud de convalidación en particular, además de quedar registradas en el aplicativo al que tiene acceso el solicitante en cualquier tiempo, son enviadas al correo personal suministrado por el interesado al momento de hacer la radicación de la solicitud, haciendo la salvedad que al momento de realizar la inscripción, el </w:t>
      </w:r>
      <w:proofErr w:type="spellStart"/>
      <w:r w:rsidR="004A26F9">
        <w:rPr>
          <w:rFonts w:cs="Arial"/>
          <w:i/>
          <w:sz w:val="22"/>
          <w:szCs w:val="22"/>
          <w:lang w:val="es-CO"/>
        </w:rPr>
        <w:t>convalidante</w:t>
      </w:r>
      <w:proofErr w:type="spellEnd"/>
      <w:r w:rsidR="004A26F9">
        <w:rPr>
          <w:rFonts w:cs="Arial"/>
          <w:i/>
          <w:sz w:val="22"/>
          <w:szCs w:val="22"/>
          <w:lang w:val="es-CO"/>
        </w:rPr>
        <w:t xml:space="preserve">, para radicar dicha solicitud, debe aceptar que toda notificación referente al trámite de convalidación de títulos otorgados en el exterior se hará a través del correo electrónico registrado, en razón a que dicho trámite es eminentemente virtual, conforme a los artículos cuarto (4º) y octavo (8º) de la Resolución 20797 del 9 de octubre de 2017, razón por la cual es fundamental que el solicitante haga la </w:t>
      </w:r>
      <w:r w:rsidR="004A26F9">
        <w:rPr>
          <w:rFonts w:cs="Arial"/>
          <w:i/>
          <w:sz w:val="22"/>
          <w:szCs w:val="22"/>
          <w:lang w:val="es-CO"/>
        </w:rPr>
        <w:lastRenderedPageBreak/>
        <w:t xml:space="preserve">inscripción de forma correcta y éste atento a su propio solicitud pues, reiteramos, </w:t>
      </w:r>
      <w:proofErr w:type="spellStart"/>
      <w:r w:rsidR="004A26F9">
        <w:rPr>
          <w:rFonts w:cs="Arial"/>
          <w:i/>
          <w:sz w:val="22"/>
          <w:szCs w:val="22"/>
          <w:lang w:val="es-CO"/>
        </w:rPr>
        <w:t>el</w:t>
      </w:r>
      <w:proofErr w:type="spellEnd"/>
      <w:r w:rsidR="004A26F9">
        <w:rPr>
          <w:rFonts w:cs="Arial"/>
          <w:i/>
          <w:sz w:val="22"/>
          <w:szCs w:val="22"/>
          <w:lang w:val="es-CO"/>
        </w:rPr>
        <w:t xml:space="preserve"> envió de la comunicación denominada “traslado al solicitante” se hace de manera virtual y automático.</w:t>
      </w:r>
    </w:p>
    <w:p w:rsidR="004A26F9" w:rsidRDefault="004A26F9" w:rsidP="00E72322">
      <w:pPr>
        <w:pStyle w:val="Textoindependiente"/>
        <w:tabs>
          <w:tab w:val="left" w:pos="426"/>
        </w:tabs>
        <w:spacing w:after="0" w:line="276" w:lineRule="auto"/>
        <w:jc w:val="both"/>
        <w:rPr>
          <w:rFonts w:cs="Arial"/>
          <w:i/>
          <w:sz w:val="22"/>
          <w:szCs w:val="22"/>
          <w:lang w:val="es-CO"/>
        </w:rPr>
      </w:pPr>
    </w:p>
    <w:p w:rsidR="004A26F9" w:rsidRDefault="004A26F9"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TERCERO: El solicitante el día 11 de mayo solicito prorroga, la cual le fue autorizada por un plazo de 30 días.</w:t>
      </w:r>
    </w:p>
    <w:p w:rsidR="004A26F9" w:rsidRDefault="004A26F9" w:rsidP="00E72322">
      <w:pPr>
        <w:pStyle w:val="Textoindependiente"/>
        <w:tabs>
          <w:tab w:val="left" w:pos="426"/>
        </w:tabs>
        <w:spacing w:after="0" w:line="276" w:lineRule="auto"/>
        <w:jc w:val="both"/>
        <w:rPr>
          <w:rFonts w:cs="Arial"/>
          <w:i/>
          <w:sz w:val="22"/>
          <w:szCs w:val="22"/>
          <w:lang w:val="es-CO"/>
        </w:rPr>
      </w:pPr>
    </w:p>
    <w:p w:rsidR="004A26F9" w:rsidRDefault="004A26F9"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CUARTO: A la fecha se evidencia el faltante de los documentos solicitados a través de nuestra comunicación Nro. PR-TS-2019-0001461, razón por la cual dimos cumplimiento a lo señalado en el artículo 17 de la ley 1437 de 2011, en relación al desistimiento tácito allí regulado y, en consecuencia, se procedió al archivo del trámite mediante comunicación identificada con el radicado Nro. PR PR-AUTO-2019-03142 de fecha 20 de julio de 2019 por las siguientes razones:</w:t>
      </w:r>
    </w:p>
    <w:p w:rsidR="004A26F9" w:rsidRDefault="004A26F9" w:rsidP="00E72322">
      <w:pPr>
        <w:pStyle w:val="Textoindependiente"/>
        <w:tabs>
          <w:tab w:val="left" w:pos="426"/>
        </w:tabs>
        <w:spacing w:after="0" w:line="276" w:lineRule="auto"/>
        <w:jc w:val="both"/>
        <w:rPr>
          <w:rFonts w:cs="Arial"/>
          <w:i/>
          <w:sz w:val="22"/>
          <w:szCs w:val="22"/>
          <w:lang w:val="es-CO"/>
        </w:rPr>
      </w:pPr>
    </w:p>
    <w:p w:rsidR="004A26F9" w:rsidRDefault="004A26F9"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 xml:space="preserve">Se </w:t>
      </w:r>
      <w:r w:rsidR="00CF23BA">
        <w:rPr>
          <w:rFonts w:cs="Arial"/>
          <w:i/>
          <w:sz w:val="22"/>
          <w:szCs w:val="22"/>
          <w:lang w:val="es-CO"/>
        </w:rPr>
        <w:t>venció</w:t>
      </w:r>
      <w:r>
        <w:rPr>
          <w:rFonts w:cs="Arial"/>
          <w:i/>
          <w:sz w:val="22"/>
          <w:szCs w:val="22"/>
          <w:lang w:val="es-CO"/>
        </w:rPr>
        <w:t xml:space="preserve"> el término de un (1) mes sin que se evidencie respuesta o solicitud de </w:t>
      </w:r>
      <w:r w:rsidR="00CF23BA">
        <w:rPr>
          <w:rFonts w:cs="Arial"/>
          <w:i/>
          <w:sz w:val="22"/>
          <w:szCs w:val="22"/>
          <w:lang w:val="es-CO"/>
        </w:rPr>
        <w:t>prórroga</w:t>
      </w:r>
      <w:r>
        <w:rPr>
          <w:rFonts w:cs="Arial"/>
          <w:i/>
          <w:sz w:val="22"/>
          <w:szCs w:val="22"/>
          <w:lang w:val="es-CO"/>
        </w:rPr>
        <w:t xml:space="preserve"> a nuestra comunicación, anteriormente, mencionada, donde se solicitaba los siguientes documentos:</w:t>
      </w:r>
    </w:p>
    <w:p w:rsidR="004A26F9" w:rsidRDefault="004A26F9" w:rsidP="00E72322">
      <w:pPr>
        <w:pStyle w:val="Textoindependiente"/>
        <w:tabs>
          <w:tab w:val="left" w:pos="426"/>
        </w:tabs>
        <w:spacing w:after="0" w:line="276" w:lineRule="auto"/>
        <w:jc w:val="both"/>
        <w:rPr>
          <w:rFonts w:cs="Arial"/>
          <w:i/>
          <w:sz w:val="22"/>
          <w:szCs w:val="22"/>
          <w:lang w:val="es-CO"/>
        </w:rPr>
      </w:pPr>
    </w:p>
    <w:p w:rsidR="004A26F9" w:rsidRDefault="004A26F9"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 xml:space="preserve">De acuerdo con el perfil de formación del programa, los contenidos y el diseño curricular direccionado a la </w:t>
      </w:r>
      <w:r w:rsidR="00756AC6">
        <w:rPr>
          <w:rFonts w:cs="Arial"/>
          <w:i/>
          <w:sz w:val="22"/>
          <w:szCs w:val="22"/>
          <w:lang w:val="es-CO"/>
        </w:rPr>
        <w:t>Atención Primaria en Salud (APS), el título de Medicina Integral Comunitaria no es equivalente a los programas de Medicina Ofrecidos en Colombia. De otra parte, no se aportó la información académica que dé cuenta del proceso formativo que fue reconocido por la institución que otorga el título que se presenta para convalidación por lo que no es posible establecer las asignaturas que fueron validadas u homologadas, con sus correspondientes contenidos, actividades y carga horaria. Así mismo, el perfil profesional del programa está orientado al desempeño del egresado en la red de atención primaria del Sistema Nacional de Salud, lo que no resulta equivalente con el perfil profesional de los programas de Medicina que se ofertan en Colombia.</w:t>
      </w:r>
    </w:p>
    <w:p w:rsidR="00756AC6" w:rsidRDefault="00756AC6" w:rsidP="00E72322">
      <w:pPr>
        <w:pStyle w:val="Textoindependiente"/>
        <w:tabs>
          <w:tab w:val="left" w:pos="426"/>
        </w:tabs>
        <w:spacing w:after="0" w:line="276" w:lineRule="auto"/>
        <w:jc w:val="both"/>
        <w:rPr>
          <w:rFonts w:cs="Arial"/>
          <w:i/>
          <w:sz w:val="22"/>
          <w:szCs w:val="22"/>
          <w:lang w:val="es-CO"/>
        </w:rPr>
      </w:pPr>
    </w:p>
    <w:p w:rsidR="00756AC6" w:rsidRDefault="00756AC6"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QUINTO: Se verifica que el ciudadano el día 14 de junio de 2019, radica derecho de petición con número de radicado 2019-ER-165475, en el cual solicita la insistencia, para que se le autorice el pago e inicie su trámite.</w:t>
      </w:r>
    </w:p>
    <w:p w:rsidR="00756AC6" w:rsidRDefault="00756AC6" w:rsidP="00E72322">
      <w:pPr>
        <w:pStyle w:val="Textoindependiente"/>
        <w:tabs>
          <w:tab w:val="left" w:pos="426"/>
        </w:tabs>
        <w:spacing w:after="0" w:line="276" w:lineRule="auto"/>
        <w:jc w:val="both"/>
        <w:rPr>
          <w:rFonts w:cs="Arial"/>
          <w:i/>
          <w:sz w:val="22"/>
          <w:szCs w:val="22"/>
          <w:lang w:val="es-CO"/>
        </w:rPr>
      </w:pPr>
    </w:p>
    <w:p w:rsidR="00756AC6" w:rsidRDefault="00756AC6"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SEXTO: Una vez verificada la información aportada, evidenciamos que esta NO cumple con todos y cada uno de los requisitos exigidos en la fase de legalidad de la Resolución 20797 del 09 de octubre de 2017, sin embargo por la solicitud de insistencia radicada por el ciudadano, se realiza la reapertura del PR-2019-0002554 y el día 02 de agosto de 2019 con nuestro radicado interno Nro. CNV-2019-0003681 autorizamos el pago de la tarifa a que se refiere el parágrafo segundo (2º) del artículo cuarto (4º) de la Resolución 20797 del 09 de octubre de 2019, que para el año 2019 asciende a la suma $607.000 para trámites de pregrado y la suma de $689.800 para trámites de posgrado, pago que podrá realizar ingresando al Sistema  General de Convalidaciones y en el menú “Trámites Pendientes por Pago”, dar clic en el botón PSE (pago seguros en línea).</w:t>
      </w:r>
    </w:p>
    <w:p w:rsidR="00756AC6" w:rsidRDefault="00756AC6" w:rsidP="00E72322">
      <w:pPr>
        <w:pStyle w:val="Textoindependiente"/>
        <w:tabs>
          <w:tab w:val="left" w:pos="426"/>
        </w:tabs>
        <w:spacing w:after="0" w:line="276" w:lineRule="auto"/>
        <w:jc w:val="both"/>
        <w:rPr>
          <w:rFonts w:cs="Arial"/>
          <w:i/>
          <w:sz w:val="22"/>
          <w:szCs w:val="22"/>
          <w:lang w:val="es-CO"/>
        </w:rPr>
      </w:pPr>
    </w:p>
    <w:p w:rsidR="00756AC6" w:rsidRDefault="00756AC6"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 xml:space="preserve">SÉPTIMO: Una vez se vea reflejado el pago en nuestro sistema se continuará con el proceso de convalidación de su título. </w:t>
      </w:r>
    </w:p>
    <w:p w:rsidR="000C6321" w:rsidRDefault="000C6321"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w:t>
      </w:r>
    </w:p>
    <w:p w:rsidR="000C6321" w:rsidRDefault="000C6321" w:rsidP="00E72322">
      <w:pPr>
        <w:pStyle w:val="Textoindependiente"/>
        <w:tabs>
          <w:tab w:val="left" w:pos="426"/>
        </w:tabs>
        <w:spacing w:after="0" w:line="276" w:lineRule="auto"/>
        <w:jc w:val="both"/>
        <w:rPr>
          <w:rFonts w:cs="Arial"/>
          <w:i/>
          <w:sz w:val="22"/>
          <w:szCs w:val="22"/>
          <w:lang w:val="es-CO"/>
        </w:rPr>
      </w:pPr>
    </w:p>
    <w:p w:rsidR="000C6321" w:rsidRPr="007F7573" w:rsidRDefault="000C6321" w:rsidP="00E72322">
      <w:pPr>
        <w:pStyle w:val="Textoindependiente"/>
        <w:tabs>
          <w:tab w:val="left" w:pos="426"/>
        </w:tabs>
        <w:spacing w:after="0" w:line="276" w:lineRule="auto"/>
        <w:jc w:val="both"/>
        <w:rPr>
          <w:rFonts w:cs="Arial"/>
          <w:i/>
          <w:sz w:val="22"/>
          <w:szCs w:val="22"/>
          <w:lang w:val="es-CO"/>
        </w:rPr>
      </w:pPr>
      <w:r>
        <w:rPr>
          <w:rFonts w:cs="Arial"/>
          <w:i/>
          <w:sz w:val="22"/>
          <w:szCs w:val="22"/>
          <w:lang w:val="es-CO"/>
        </w:rPr>
        <w:t xml:space="preserve">Las anteriores actuaciones son comunicadas al señor RAFAEL ENRIQUE URIBE SÁNCHEZ, mediante radicado 2019-EE-108833 del 2 de agosto de 2019, enviado por </w:t>
      </w:r>
      <w:r>
        <w:rPr>
          <w:rFonts w:cs="Arial"/>
          <w:i/>
          <w:sz w:val="22"/>
          <w:szCs w:val="22"/>
          <w:lang w:val="es-CO"/>
        </w:rPr>
        <w:lastRenderedPageBreak/>
        <w:t>correo certificado electrónico de la empresa de mensajería 472, mediante certificado E15830069-S”.</w:t>
      </w:r>
    </w:p>
    <w:p w:rsidR="00B87994" w:rsidRPr="00E72322" w:rsidRDefault="00B87994" w:rsidP="00E72322">
      <w:pPr>
        <w:pStyle w:val="Textoindependiente"/>
        <w:spacing w:after="0" w:line="276" w:lineRule="auto"/>
        <w:jc w:val="both"/>
        <w:rPr>
          <w:rFonts w:cs="Arial"/>
          <w:sz w:val="22"/>
          <w:szCs w:val="22"/>
          <w:lang w:val="es-CO"/>
        </w:rPr>
      </w:pPr>
    </w:p>
    <w:p w:rsidR="00B87994" w:rsidRPr="00E72322" w:rsidRDefault="00B87994" w:rsidP="00E72322">
      <w:pPr>
        <w:pStyle w:val="Textoindependiente"/>
        <w:numPr>
          <w:ilvl w:val="0"/>
          <w:numId w:val="6"/>
        </w:numPr>
        <w:spacing w:after="0" w:line="276" w:lineRule="auto"/>
        <w:jc w:val="both"/>
        <w:rPr>
          <w:rFonts w:cs="Arial"/>
          <w:b/>
          <w:sz w:val="22"/>
          <w:szCs w:val="22"/>
          <w:lang w:val="es-CO"/>
        </w:rPr>
      </w:pPr>
      <w:r w:rsidRPr="00E72322">
        <w:rPr>
          <w:rFonts w:cs="Arial"/>
          <w:b/>
          <w:sz w:val="22"/>
          <w:szCs w:val="22"/>
          <w:lang w:val="es-CO"/>
        </w:rPr>
        <w:t>LAS PRUEBAS:</w:t>
      </w:r>
    </w:p>
    <w:p w:rsidR="00B87994" w:rsidRPr="00E72322" w:rsidRDefault="00B87994" w:rsidP="00E72322">
      <w:pPr>
        <w:pStyle w:val="Cita"/>
        <w:spacing w:line="276" w:lineRule="auto"/>
        <w:jc w:val="both"/>
        <w:rPr>
          <w:rFonts w:ascii="Arial" w:hAnsi="Arial" w:cs="Arial"/>
          <w:i w:val="0"/>
          <w:iCs w:val="0"/>
          <w:color w:val="auto"/>
          <w:sz w:val="22"/>
          <w:szCs w:val="22"/>
          <w:lang w:val="es-CO"/>
        </w:rPr>
      </w:pPr>
    </w:p>
    <w:p w:rsidR="00B87994" w:rsidRPr="00E72322" w:rsidRDefault="00674A67" w:rsidP="00E72322">
      <w:pPr>
        <w:pStyle w:val="Prrafodelista"/>
        <w:numPr>
          <w:ilvl w:val="0"/>
          <w:numId w:val="7"/>
        </w:numPr>
        <w:spacing w:line="276" w:lineRule="auto"/>
        <w:rPr>
          <w:rFonts w:cs="Arial"/>
          <w:sz w:val="22"/>
          <w:szCs w:val="22"/>
          <w:lang w:eastAsia="es-ES_tradnl"/>
        </w:rPr>
      </w:pPr>
      <w:r w:rsidRPr="00E72322">
        <w:rPr>
          <w:rFonts w:cs="Arial"/>
          <w:sz w:val="22"/>
          <w:szCs w:val="22"/>
          <w:lang w:eastAsia="es-ES_tradnl"/>
        </w:rPr>
        <w:t xml:space="preserve">Copia </w:t>
      </w:r>
      <w:proofErr w:type="gramStart"/>
      <w:r w:rsidRPr="00E72322">
        <w:rPr>
          <w:rFonts w:cs="Arial"/>
          <w:sz w:val="22"/>
          <w:szCs w:val="22"/>
          <w:lang w:eastAsia="es-ES_tradnl"/>
        </w:rPr>
        <w:t>de la</w:t>
      </w:r>
      <w:proofErr w:type="gramEnd"/>
      <w:r w:rsidRPr="00E72322">
        <w:rPr>
          <w:rFonts w:cs="Arial"/>
          <w:sz w:val="22"/>
          <w:szCs w:val="22"/>
          <w:lang w:eastAsia="es-ES_tradnl"/>
        </w:rPr>
        <w:t xml:space="preserve"> c.c. de Rafael Enrique Uribe Sánchez (folio 3 del </w:t>
      </w:r>
      <w:proofErr w:type="spellStart"/>
      <w:r w:rsidRPr="00E72322">
        <w:rPr>
          <w:rFonts w:cs="Arial"/>
          <w:sz w:val="22"/>
          <w:szCs w:val="22"/>
          <w:lang w:eastAsia="es-ES_tradnl"/>
        </w:rPr>
        <w:t>cp</w:t>
      </w:r>
      <w:proofErr w:type="spellEnd"/>
      <w:r w:rsidRPr="00E72322">
        <w:rPr>
          <w:rFonts w:cs="Arial"/>
          <w:sz w:val="22"/>
          <w:szCs w:val="22"/>
          <w:lang w:eastAsia="es-ES_tradnl"/>
        </w:rPr>
        <w:t>).</w:t>
      </w:r>
    </w:p>
    <w:p w:rsidR="00674A67" w:rsidRPr="00E72322" w:rsidRDefault="00674A67" w:rsidP="00E72322">
      <w:pPr>
        <w:pStyle w:val="Prrafodelista"/>
        <w:numPr>
          <w:ilvl w:val="0"/>
          <w:numId w:val="7"/>
        </w:numPr>
        <w:spacing w:line="276" w:lineRule="auto"/>
        <w:rPr>
          <w:rFonts w:cs="Arial"/>
          <w:sz w:val="22"/>
          <w:szCs w:val="22"/>
          <w:lang w:eastAsia="es-ES_tradnl"/>
        </w:rPr>
      </w:pPr>
      <w:r w:rsidRPr="00E72322">
        <w:rPr>
          <w:rFonts w:cs="Arial"/>
          <w:sz w:val="22"/>
          <w:szCs w:val="22"/>
          <w:lang w:eastAsia="es-ES_tradnl"/>
        </w:rPr>
        <w:t xml:space="preserve">Copia de radicado de solicitud No. 23706947 (folio 4 del </w:t>
      </w:r>
      <w:proofErr w:type="spellStart"/>
      <w:r w:rsidRPr="00E72322">
        <w:rPr>
          <w:rFonts w:cs="Arial"/>
          <w:sz w:val="22"/>
          <w:szCs w:val="22"/>
          <w:lang w:eastAsia="es-ES_tradnl"/>
        </w:rPr>
        <w:t>cp</w:t>
      </w:r>
      <w:proofErr w:type="spellEnd"/>
      <w:r w:rsidRPr="00E72322">
        <w:rPr>
          <w:rFonts w:cs="Arial"/>
          <w:sz w:val="22"/>
          <w:szCs w:val="22"/>
          <w:lang w:eastAsia="es-ES_tradnl"/>
        </w:rPr>
        <w:t>).</w:t>
      </w:r>
    </w:p>
    <w:p w:rsidR="00674A67" w:rsidRPr="00E72322" w:rsidRDefault="00674A67" w:rsidP="00E72322">
      <w:pPr>
        <w:pStyle w:val="Prrafodelista"/>
        <w:numPr>
          <w:ilvl w:val="0"/>
          <w:numId w:val="7"/>
        </w:numPr>
        <w:spacing w:line="276" w:lineRule="auto"/>
        <w:rPr>
          <w:rFonts w:cs="Arial"/>
          <w:sz w:val="22"/>
          <w:szCs w:val="22"/>
          <w:lang w:eastAsia="es-ES_tradnl"/>
        </w:rPr>
      </w:pPr>
      <w:r w:rsidRPr="00E72322">
        <w:rPr>
          <w:rFonts w:cs="Arial"/>
          <w:sz w:val="22"/>
          <w:szCs w:val="22"/>
          <w:lang w:eastAsia="es-ES_tradnl"/>
        </w:rPr>
        <w:t xml:space="preserve">Copia de respuesta a radicado PR-TS-2019-0001461 (folio 5 del </w:t>
      </w:r>
      <w:proofErr w:type="spellStart"/>
      <w:r w:rsidRPr="00E72322">
        <w:rPr>
          <w:rFonts w:cs="Arial"/>
          <w:sz w:val="22"/>
          <w:szCs w:val="22"/>
          <w:lang w:eastAsia="es-ES_tradnl"/>
        </w:rPr>
        <w:t>cp</w:t>
      </w:r>
      <w:proofErr w:type="spellEnd"/>
      <w:r w:rsidRPr="00E72322">
        <w:rPr>
          <w:rFonts w:cs="Arial"/>
          <w:sz w:val="22"/>
          <w:szCs w:val="22"/>
          <w:lang w:eastAsia="es-ES_tradnl"/>
        </w:rPr>
        <w:t>).</w:t>
      </w:r>
    </w:p>
    <w:p w:rsidR="00674A67" w:rsidRPr="00E72322" w:rsidRDefault="00674A67" w:rsidP="00E72322">
      <w:pPr>
        <w:pStyle w:val="Prrafodelista"/>
        <w:numPr>
          <w:ilvl w:val="0"/>
          <w:numId w:val="7"/>
        </w:numPr>
        <w:spacing w:line="276" w:lineRule="auto"/>
        <w:rPr>
          <w:rFonts w:cs="Arial"/>
          <w:sz w:val="22"/>
          <w:szCs w:val="22"/>
          <w:lang w:eastAsia="es-ES_tradnl"/>
        </w:rPr>
      </w:pPr>
      <w:r w:rsidRPr="00E72322">
        <w:rPr>
          <w:rFonts w:cs="Arial"/>
          <w:sz w:val="22"/>
          <w:szCs w:val="22"/>
          <w:lang w:eastAsia="es-ES_tradnl"/>
        </w:rPr>
        <w:t xml:space="preserve">Copia de radicado de petición del 14 de junio de 2019 (folio 6 al 9 del </w:t>
      </w:r>
      <w:proofErr w:type="spellStart"/>
      <w:r w:rsidRPr="00E72322">
        <w:rPr>
          <w:rFonts w:cs="Arial"/>
          <w:sz w:val="22"/>
          <w:szCs w:val="22"/>
          <w:lang w:eastAsia="es-ES_tradnl"/>
        </w:rPr>
        <w:t>cp</w:t>
      </w:r>
      <w:proofErr w:type="spellEnd"/>
      <w:r w:rsidRPr="00E72322">
        <w:rPr>
          <w:rFonts w:cs="Arial"/>
          <w:sz w:val="22"/>
          <w:szCs w:val="22"/>
          <w:lang w:eastAsia="es-ES_tradnl"/>
        </w:rPr>
        <w:t>).</w:t>
      </w:r>
    </w:p>
    <w:p w:rsidR="00674A67" w:rsidRPr="00E72322" w:rsidRDefault="00674A67" w:rsidP="00E72322">
      <w:pPr>
        <w:pStyle w:val="Prrafodelista"/>
        <w:numPr>
          <w:ilvl w:val="0"/>
          <w:numId w:val="7"/>
        </w:numPr>
        <w:spacing w:line="276" w:lineRule="auto"/>
        <w:rPr>
          <w:rFonts w:cs="Arial"/>
          <w:sz w:val="22"/>
          <w:szCs w:val="22"/>
          <w:lang w:eastAsia="es-ES_tradnl"/>
        </w:rPr>
      </w:pPr>
      <w:r w:rsidRPr="00E72322">
        <w:rPr>
          <w:rFonts w:cs="Arial"/>
          <w:sz w:val="22"/>
          <w:szCs w:val="22"/>
          <w:lang w:eastAsia="es-ES_tradnl"/>
        </w:rPr>
        <w:t xml:space="preserve">Copia de radicado No. 2019-ER-165475 (folio 10  del </w:t>
      </w:r>
      <w:proofErr w:type="spellStart"/>
      <w:r w:rsidRPr="00E72322">
        <w:rPr>
          <w:rFonts w:cs="Arial"/>
          <w:sz w:val="22"/>
          <w:szCs w:val="22"/>
          <w:lang w:eastAsia="es-ES_tradnl"/>
        </w:rPr>
        <w:t>cp</w:t>
      </w:r>
      <w:proofErr w:type="spellEnd"/>
      <w:r w:rsidRPr="00E72322">
        <w:rPr>
          <w:rFonts w:cs="Arial"/>
          <w:sz w:val="22"/>
          <w:szCs w:val="22"/>
          <w:lang w:eastAsia="es-ES_tradnl"/>
        </w:rPr>
        <w:t>).</w:t>
      </w:r>
    </w:p>
    <w:p w:rsidR="00674A67" w:rsidRPr="00E72322" w:rsidRDefault="00674A67" w:rsidP="00E72322">
      <w:pPr>
        <w:pStyle w:val="Prrafodelista"/>
        <w:numPr>
          <w:ilvl w:val="0"/>
          <w:numId w:val="7"/>
        </w:numPr>
        <w:spacing w:line="276" w:lineRule="auto"/>
        <w:rPr>
          <w:rFonts w:cs="Arial"/>
          <w:sz w:val="22"/>
          <w:szCs w:val="22"/>
          <w:lang w:eastAsia="es-ES_tradnl"/>
        </w:rPr>
      </w:pPr>
      <w:r w:rsidRPr="00E72322">
        <w:rPr>
          <w:rFonts w:cs="Arial"/>
          <w:sz w:val="22"/>
          <w:szCs w:val="22"/>
          <w:lang w:eastAsia="es-ES_tradnl"/>
        </w:rPr>
        <w:t xml:space="preserve">Copia de la queja presentada el 17 de junio de 2019 (folio 11 al 12 del </w:t>
      </w:r>
      <w:proofErr w:type="spellStart"/>
      <w:r w:rsidRPr="00E72322">
        <w:rPr>
          <w:rFonts w:cs="Arial"/>
          <w:sz w:val="22"/>
          <w:szCs w:val="22"/>
          <w:lang w:eastAsia="es-ES_tradnl"/>
        </w:rPr>
        <w:t>cp</w:t>
      </w:r>
      <w:proofErr w:type="spellEnd"/>
      <w:r w:rsidRPr="00E72322">
        <w:rPr>
          <w:rFonts w:cs="Arial"/>
          <w:sz w:val="22"/>
          <w:szCs w:val="22"/>
          <w:lang w:eastAsia="es-ES_tradnl"/>
        </w:rPr>
        <w:t>).</w:t>
      </w:r>
    </w:p>
    <w:p w:rsidR="00674A67" w:rsidRPr="00E72322" w:rsidRDefault="00674A67" w:rsidP="00E72322">
      <w:pPr>
        <w:pStyle w:val="Prrafodelista"/>
        <w:numPr>
          <w:ilvl w:val="0"/>
          <w:numId w:val="7"/>
        </w:numPr>
        <w:spacing w:line="276" w:lineRule="auto"/>
        <w:rPr>
          <w:rFonts w:cs="Arial"/>
          <w:sz w:val="22"/>
          <w:szCs w:val="22"/>
          <w:lang w:eastAsia="es-ES_tradnl"/>
        </w:rPr>
      </w:pPr>
      <w:r w:rsidRPr="00E72322">
        <w:rPr>
          <w:rFonts w:cs="Arial"/>
          <w:sz w:val="22"/>
          <w:szCs w:val="22"/>
          <w:lang w:eastAsia="es-ES_tradnl"/>
        </w:rPr>
        <w:t xml:space="preserve">Copia de la resolución No. 20797 del 9 de octubre de 2017 (folio 13 al 20 del </w:t>
      </w:r>
      <w:proofErr w:type="spellStart"/>
      <w:r w:rsidRPr="00E72322">
        <w:rPr>
          <w:rFonts w:cs="Arial"/>
          <w:sz w:val="22"/>
          <w:szCs w:val="22"/>
          <w:lang w:eastAsia="es-ES_tradnl"/>
        </w:rPr>
        <w:t>cp</w:t>
      </w:r>
      <w:proofErr w:type="spellEnd"/>
      <w:r w:rsidRPr="00E72322">
        <w:rPr>
          <w:rFonts w:cs="Arial"/>
          <w:sz w:val="22"/>
          <w:szCs w:val="22"/>
          <w:lang w:eastAsia="es-ES_tradnl"/>
        </w:rPr>
        <w:t>).</w:t>
      </w:r>
    </w:p>
    <w:p w:rsidR="00B87994" w:rsidRPr="00E72322" w:rsidRDefault="00B87994" w:rsidP="00E72322">
      <w:pPr>
        <w:spacing w:line="276" w:lineRule="auto"/>
        <w:rPr>
          <w:rFonts w:ascii="Arial" w:hAnsi="Arial" w:cs="Arial"/>
          <w:sz w:val="22"/>
          <w:szCs w:val="22"/>
          <w:highlight w:val="green"/>
          <w:lang w:val="es-CO"/>
        </w:rPr>
      </w:pPr>
    </w:p>
    <w:p w:rsidR="00B87994" w:rsidRPr="00E72322" w:rsidRDefault="00B87994" w:rsidP="00E72322">
      <w:pPr>
        <w:pStyle w:val="Sangra2detindependiente"/>
        <w:widowControl/>
        <w:numPr>
          <w:ilvl w:val="0"/>
          <w:numId w:val="6"/>
        </w:numPr>
        <w:spacing w:line="276" w:lineRule="auto"/>
        <w:jc w:val="center"/>
        <w:rPr>
          <w:rFonts w:cs="Arial"/>
          <w:b/>
          <w:sz w:val="22"/>
          <w:szCs w:val="22"/>
          <w:lang w:val="es-CO"/>
        </w:rPr>
      </w:pPr>
      <w:r w:rsidRPr="00E72322">
        <w:rPr>
          <w:rFonts w:cs="Arial"/>
          <w:b/>
          <w:sz w:val="22"/>
          <w:szCs w:val="22"/>
          <w:lang w:val="es-CO"/>
        </w:rPr>
        <w:t>CONSIDERACIONES:</w:t>
      </w:r>
    </w:p>
    <w:p w:rsidR="00B87994" w:rsidRPr="00E72322" w:rsidRDefault="00B87994" w:rsidP="00E72322">
      <w:pPr>
        <w:pStyle w:val="Sangra2detindependiente"/>
        <w:widowControl/>
        <w:spacing w:line="276" w:lineRule="auto"/>
        <w:ind w:left="360" w:firstLine="0"/>
        <w:rPr>
          <w:rFonts w:cs="Arial"/>
          <w:b/>
          <w:sz w:val="22"/>
          <w:szCs w:val="22"/>
          <w:lang w:val="es-CO"/>
        </w:rPr>
      </w:pPr>
    </w:p>
    <w:p w:rsidR="00B87994" w:rsidRPr="00E72322" w:rsidRDefault="00B87994" w:rsidP="00E72322">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E72322">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E72322">
        <w:rPr>
          <w:rFonts w:ascii="Arial" w:eastAsia="Calibri" w:hAnsi="Arial" w:cs="Arial"/>
          <w:i/>
          <w:sz w:val="22"/>
          <w:szCs w:val="22"/>
          <w:lang w:val="es-CO"/>
        </w:rPr>
        <w:t>Por el cual se reglamenta la acción de tutela consagrada en el artículo 86 de la Constitución Política”</w:t>
      </w:r>
      <w:r w:rsidRPr="00E72322">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87994" w:rsidRPr="00E72322" w:rsidRDefault="00B87994" w:rsidP="00E72322">
      <w:pPr>
        <w:spacing w:line="276" w:lineRule="auto"/>
        <w:ind w:left="708"/>
        <w:jc w:val="both"/>
        <w:rPr>
          <w:rFonts w:ascii="Arial" w:eastAsia="Calibri" w:hAnsi="Arial" w:cs="Arial"/>
          <w:sz w:val="22"/>
          <w:szCs w:val="22"/>
          <w:lang w:val="es-CO"/>
        </w:rPr>
      </w:pPr>
    </w:p>
    <w:p w:rsidR="00B87994" w:rsidRPr="00E72322" w:rsidRDefault="00B87994" w:rsidP="00E72322">
      <w:pPr>
        <w:spacing w:line="276" w:lineRule="auto"/>
        <w:jc w:val="both"/>
        <w:rPr>
          <w:rFonts w:ascii="Arial" w:eastAsia="Calibri" w:hAnsi="Arial" w:cs="Arial"/>
          <w:sz w:val="22"/>
          <w:szCs w:val="22"/>
          <w:lang w:val="es-CO"/>
        </w:rPr>
      </w:pPr>
      <w:r w:rsidRPr="00E72322">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87994" w:rsidRPr="00E72322" w:rsidRDefault="00B87994" w:rsidP="00E72322">
      <w:pPr>
        <w:tabs>
          <w:tab w:val="left" w:pos="709"/>
        </w:tabs>
        <w:spacing w:line="276" w:lineRule="auto"/>
        <w:jc w:val="both"/>
        <w:rPr>
          <w:rFonts w:ascii="Arial" w:eastAsia="Calibri" w:hAnsi="Arial" w:cs="Arial"/>
          <w:sz w:val="22"/>
          <w:szCs w:val="22"/>
          <w:lang w:val="es-CO"/>
        </w:rPr>
      </w:pPr>
    </w:p>
    <w:p w:rsidR="00B87994" w:rsidRPr="00E72322" w:rsidRDefault="00B87994" w:rsidP="00E72322">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E72322">
        <w:rPr>
          <w:rFonts w:cs="Arial"/>
          <w:sz w:val="22"/>
          <w:szCs w:val="22"/>
          <w:lang w:val="es-CO"/>
        </w:rPr>
        <w:t xml:space="preserve">Observa el Despacho que el derecho fundamental del cual pretende obtener protección el  accionante es el de petición, toda vez que la entidad accionada no ha contestado de fondo </w:t>
      </w:r>
      <w:r w:rsidR="009101A8" w:rsidRPr="00E72322">
        <w:rPr>
          <w:rFonts w:cs="Arial"/>
          <w:sz w:val="22"/>
          <w:szCs w:val="22"/>
          <w:lang w:val="es-CO"/>
        </w:rPr>
        <w:t>las peticiones radicadas el 14 y 19 de junio de 2019.</w:t>
      </w:r>
    </w:p>
    <w:p w:rsidR="00B87994" w:rsidRPr="00E72322" w:rsidRDefault="00B87994" w:rsidP="00E72322">
      <w:pPr>
        <w:pStyle w:val="Textoindependiente"/>
        <w:spacing w:after="0" w:line="276" w:lineRule="auto"/>
        <w:ind w:left="360"/>
        <w:jc w:val="both"/>
        <w:rPr>
          <w:rFonts w:cs="Arial"/>
          <w:sz w:val="22"/>
          <w:szCs w:val="22"/>
          <w:lang w:val="es-CO"/>
        </w:rPr>
      </w:pPr>
    </w:p>
    <w:p w:rsidR="00B87994" w:rsidRPr="00E72322" w:rsidRDefault="00B87994" w:rsidP="00E72322">
      <w:pPr>
        <w:spacing w:line="276" w:lineRule="auto"/>
        <w:jc w:val="both"/>
        <w:rPr>
          <w:rFonts w:ascii="Arial" w:hAnsi="Arial" w:cs="Arial"/>
          <w:b/>
          <w:sz w:val="22"/>
          <w:szCs w:val="22"/>
          <w:lang w:val="es-CO"/>
        </w:rPr>
      </w:pPr>
      <w:r w:rsidRPr="00E72322">
        <w:rPr>
          <w:rFonts w:ascii="Arial" w:hAnsi="Arial" w:cs="Arial"/>
          <w:sz w:val="22"/>
          <w:szCs w:val="22"/>
          <w:lang w:val="es-CO"/>
        </w:rPr>
        <w:t xml:space="preserve">Así las cosas, cabe preguntarse </w:t>
      </w:r>
      <w:r w:rsidRPr="00E72322">
        <w:rPr>
          <w:rFonts w:ascii="Arial" w:hAnsi="Arial" w:cs="Arial"/>
          <w:b/>
          <w:sz w:val="22"/>
          <w:szCs w:val="22"/>
          <w:lang w:val="es-CO"/>
        </w:rPr>
        <w:t>¿Debe tutelarse el derecho de petición ante la falta de respuesta por parte de la entidad accionada?</w:t>
      </w:r>
    </w:p>
    <w:p w:rsidR="00B87994" w:rsidRPr="00E72322" w:rsidRDefault="00B87994" w:rsidP="00E72322">
      <w:pPr>
        <w:spacing w:line="276" w:lineRule="auto"/>
        <w:jc w:val="both"/>
        <w:rPr>
          <w:rFonts w:ascii="Arial" w:hAnsi="Arial" w:cs="Arial"/>
          <w:b/>
          <w:sz w:val="22"/>
          <w:szCs w:val="22"/>
          <w:lang w:val="es-CO"/>
        </w:rPr>
      </w:pPr>
    </w:p>
    <w:p w:rsidR="00B87994" w:rsidRPr="00E72322" w:rsidRDefault="00B87994" w:rsidP="00E72322">
      <w:pPr>
        <w:pStyle w:val="Sangradetextonormal"/>
        <w:spacing w:line="276" w:lineRule="auto"/>
        <w:ind w:left="0"/>
        <w:rPr>
          <w:rFonts w:cs="Arial"/>
          <w:sz w:val="22"/>
          <w:szCs w:val="22"/>
          <w:lang w:val="es-CO"/>
        </w:rPr>
      </w:pPr>
      <w:r w:rsidRPr="00E72322">
        <w:rPr>
          <w:rFonts w:cs="Arial"/>
          <w:sz w:val="22"/>
          <w:szCs w:val="22"/>
          <w:lang w:val="es-CO"/>
        </w:rPr>
        <w:t xml:space="preserve">La respuesta al anterior interrogante es </w:t>
      </w:r>
      <w:r w:rsidR="00CF23BA">
        <w:rPr>
          <w:rFonts w:cs="Arial"/>
          <w:sz w:val="22"/>
          <w:szCs w:val="22"/>
          <w:lang w:val="es-CO"/>
        </w:rPr>
        <w:t>negativa</w:t>
      </w:r>
      <w:r w:rsidRPr="00E72322">
        <w:rPr>
          <w:rFonts w:cs="Arial"/>
          <w:sz w:val="22"/>
          <w:szCs w:val="22"/>
          <w:lang w:val="es-CO"/>
        </w:rPr>
        <w:t xml:space="preserve"> por las siguientes razones:</w:t>
      </w:r>
    </w:p>
    <w:p w:rsidR="00B87994" w:rsidRPr="00E72322" w:rsidRDefault="00B87994" w:rsidP="00E72322">
      <w:pPr>
        <w:pStyle w:val="Sangradetextonormal"/>
        <w:spacing w:line="276" w:lineRule="auto"/>
        <w:ind w:left="0"/>
        <w:rPr>
          <w:rFonts w:cs="Arial"/>
          <w:sz w:val="22"/>
          <w:szCs w:val="22"/>
          <w:highlight w:val="green"/>
          <w:lang w:val="es-CO"/>
        </w:rPr>
      </w:pPr>
    </w:p>
    <w:p w:rsidR="00B87994" w:rsidRPr="00E72322" w:rsidRDefault="00B87994" w:rsidP="00E72322">
      <w:pPr>
        <w:pStyle w:val="Sangradetextonormal"/>
        <w:spacing w:line="276" w:lineRule="auto"/>
        <w:ind w:left="0"/>
        <w:rPr>
          <w:rFonts w:cs="Arial"/>
          <w:sz w:val="22"/>
          <w:szCs w:val="22"/>
        </w:rPr>
      </w:pPr>
      <w:r w:rsidRPr="00E72322">
        <w:rPr>
          <w:rFonts w:cs="Arial"/>
          <w:sz w:val="22"/>
          <w:szCs w:val="22"/>
        </w:rPr>
        <w:lastRenderedPageBreak/>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E72322">
        <w:rPr>
          <w:rStyle w:val="Refdenotaalpie"/>
          <w:rFonts w:cs="Arial"/>
          <w:sz w:val="22"/>
          <w:szCs w:val="22"/>
        </w:rPr>
        <w:footnoteReference w:id="1"/>
      </w:r>
      <w:r w:rsidRPr="00E72322">
        <w:rPr>
          <w:rFonts w:cs="Arial"/>
          <w:sz w:val="22"/>
          <w:szCs w:val="22"/>
        </w:rPr>
        <w:t>, estableciendo las reglas básicas que rigen el derecho de petición:</w:t>
      </w:r>
    </w:p>
    <w:p w:rsidR="00B87994" w:rsidRPr="00E72322" w:rsidRDefault="00B87994" w:rsidP="00E72322">
      <w:pPr>
        <w:pStyle w:val="Sangradetextonormal"/>
        <w:spacing w:line="276" w:lineRule="auto"/>
        <w:rPr>
          <w:rFonts w:cs="Arial"/>
          <w:sz w:val="22"/>
          <w:szCs w:val="22"/>
        </w:rPr>
      </w:pPr>
    </w:p>
    <w:p w:rsidR="00B87994" w:rsidRPr="00E72322" w:rsidRDefault="00B87994" w:rsidP="00E72322">
      <w:pPr>
        <w:pStyle w:val="Sangradetextonormal"/>
        <w:numPr>
          <w:ilvl w:val="0"/>
          <w:numId w:val="4"/>
        </w:numPr>
        <w:tabs>
          <w:tab w:val="clear" w:pos="555"/>
          <w:tab w:val="num" w:pos="0"/>
          <w:tab w:val="left" w:pos="567"/>
        </w:tabs>
        <w:spacing w:line="276" w:lineRule="auto"/>
        <w:ind w:left="0" w:firstLine="0"/>
        <w:rPr>
          <w:rFonts w:cs="Arial"/>
          <w:sz w:val="22"/>
          <w:szCs w:val="22"/>
        </w:rPr>
      </w:pPr>
      <w:r w:rsidRPr="00E72322">
        <w:rPr>
          <w:rFonts w:cs="Arial"/>
          <w:sz w:val="22"/>
          <w:szCs w:val="22"/>
        </w:rPr>
        <w:t>El derecho de petición es fundamental y determinante para la efectividad de los mecanismos de la democracia participativa</w:t>
      </w:r>
    </w:p>
    <w:p w:rsidR="00B87994" w:rsidRPr="00E72322" w:rsidRDefault="00B87994" w:rsidP="00E72322">
      <w:pPr>
        <w:pStyle w:val="Sangradetextonormal"/>
        <w:spacing w:line="276" w:lineRule="auto"/>
        <w:rPr>
          <w:rFonts w:cs="Arial"/>
          <w:sz w:val="22"/>
          <w:szCs w:val="22"/>
        </w:rPr>
      </w:pPr>
    </w:p>
    <w:p w:rsidR="00B87994" w:rsidRPr="00E72322" w:rsidRDefault="00B87994" w:rsidP="00E72322">
      <w:pPr>
        <w:pStyle w:val="Sangradetextonormal"/>
        <w:numPr>
          <w:ilvl w:val="0"/>
          <w:numId w:val="4"/>
        </w:numPr>
        <w:tabs>
          <w:tab w:val="clear" w:pos="555"/>
          <w:tab w:val="num" w:pos="0"/>
          <w:tab w:val="left" w:pos="567"/>
        </w:tabs>
        <w:spacing w:line="276" w:lineRule="auto"/>
        <w:ind w:left="0" w:firstLine="0"/>
        <w:rPr>
          <w:rFonts w:cs="Arial"/>
          <w:sz w:val="22"/>
          <w:szCs w:val="22"/>
        </w:rPr>
      </w:pPr>
      <w:r w:rsidRPr="00E72322">
        <w:rPr>
          <w:rFonts w:cs="Arial"/>
          <w:sz w:val="22"/>
          <w:szCs w:val="22"/>
        </w:rPr>
        <w:t>El núcleo esencial del derecho de petición reside en la resolución pronta y oportuna de la cuestión</w:t>
      </w:r>
    </w:p>
    <w:p w:rsidR="00B87994" w:rsidRPr="00E72322" w:rsidRDefault="00B87994" w:rsidP="00E72322">
      <w:pPr>
        <w:pStyle w:val="Sangradetextonormal"/>
        <w:tabs>
          <w:tab w:val="left" w:pos="567"/>
        </w:tabs>
        <w:spacing w:line="276" w:lineRule="auto"/>
        <w:ind w:left="0"/>
        <w:rPr>
          <w:rFonts w:cs="Arial"/>
          <w:sz w:val="22"/>
          <w:szCs w:val="22"/>
        </w:rPr>
      </w:pPr>
    </w:p>
    <w:p w:rsidR="00B87994" w:rsidRPr="00E72322" w:rsidRDefault="00B87994" w:rsidP="00E72322">
      <w:pPr>
        <w:pStyle w:val="Sangradetextonormal"/>
        <w:numPr>
          <w:ilvl w:val="0"/>
          <w:numId w:val="4"/>
        </w:numPr>
        <w:tabs>
          <w:tab w:val="clear" w:pos="555"/>
          <w:tab w:val="num" w:pos="0"/>
          <w:tab w:val="left" w:pos="567"/>
        </w:tabs>
        <w:spacing w:line="276" w:lineRule="auto"/>
        <w:ind w:left="0" w:firstLine="0"/>
        <w:rPr>
          <w:rFonts w:cs="Arial"/>
          <w:sz w:val="22"/>
          <w:szCs w:val="22"/>
        </w:rPr>
      </w:pPr>
      <w:r w:rsidRPr="00E72322">
        <w:rPr>
          <w:rFonts w:cs="Arial"/>
          <w:sz w:val="22"/>
          <w:szCs w:val="22"/>
        </w:rPr>
        <w:t>La respuesta debe cumplir con estos requisitos:</w:t>
      </w:r>
    </w:p>
    <w:p w:rsidR="00B87994" w:rsidRPr="00E72322" w:rsidRDefault="00B87994" w:rsidP="00E72322">
      <w:pPr>
        <w:pStyle w:val="Sangradetextonormal"/>
        <w:spacing w:line="276" w:lineRule="auto"/>
        <w:rPr>
          <w:rFonts w:cs="Arial"/>
          <w:sz w:val="22"/>
          <w:szCs w:val="22"/>
        </w:rPr>
      </w:pPr>
    </w:p>
    <w:p w:rsidR="00B87994" w:rsidRPr="00E72322" w:rsidRDefault="00B87994" w:rsidP="00E72322">
      <w:pPr>
        <w:pStyle w:val="Sangradetextonormal"/>
        <w:numPr>
          <w:ilvl w:val="0"/>
          <w:numId w:val="3"/>
        </w:numPr>
        <w:spacing w:line="276" w:lineRule="auto"/>
        <w:rPr>
          <w:rFonts w:cs="Arial"/>
          <w:sz w:val="22"/>
          <w:szCs w:val="22"/>
        </w:rPr>
      </w:pPr>
      <w:r w:rsidRPr="00E72322">
        <w:rPr>
          <w:rFonts w:cs="Arial"/>
          <w:sz w:val="22"/>
          <w:szCs w:val="22"/>
        </w:rPr>
        <w:t>De ser oportuna</w:t>
      </w:r>
    </w:p>
    <w:p w:rsidR="00B87994" w:rsidRPr="00E72322" w:rsidRDefault="00B87994" w:rsidP="00E72322">
      <w:pPr>
        <w:pStyle w:val="Sangradetextonormal"/>
        <w:numPr>
          <w:ilvl w:val="0"/>
          <w:numId w:val="3"/>
        </w:numPr>
        <w:spacing w:line="276" w:lineRule="auto"/>
        <w:rPr>
          <w:rFonts w:cs="Arial"/>
          <w:sz w:val="22"/>
          <w:szCs w:val="22"/>
        </w:rPr>
      </w:pPr>
      <w:r w:rsidRPr="00E72322">
        <w:rPr>
          <w:rFonts w:cs="Arial"/>
          <w:sz w:val="22"/>
          <w:szCs w:val="22"/>
        </w:rPr>
        <w:t>Debe resolverse de fondo, clara, precisa y de manera congruente con lo solicitado, y</w:t>
      </w:r>
    </w:p>
    <w:p w:rsidR="00B87994" w:rsidRPr="00E72322" w:rsidRDefault="00B87994" w:rsidP="00E72322">
      <w:pPr>
        <w:pStyle w:val="Sangradetextonormal"/>
        <w:numPr>
          <w:ilvl w:val="0"/>
          <w:numId w:val="3"/>
        </w:numPr>
        <w:spacing w:line="276" w:lineRule="auto"/>
        <w:rPr>
          <w:rFonts w:cs="Arial"/>
          <w:sz w:val="22"/>
          <w:szCs w:val="22"/>
        </w:rPr>
      </w:pPr>
      <w:r w:rsidRPr="00E72322">
        <w:rPr>
          <w:rFonts w:cs="Arial"/>
          <w:sz w:val="22"/>
          <w:szCs w:val="22"/>
        </w:rPr>
        <w:t>Debe ser puesta en conocimiento del peticionario</w:t>
      </w:r>
    </w:p>
    <w:p w:rsidR="00B87994" w:rsidRPr="00E72322" w:rsidRDefault="00B87994" w:rsidP="00E72322">
      <w:pPr>
        <w:pStyle w:val="Sangradetextonormal"/>
        <w:spacing w:line="276" w:lineRule="auto"/>
        <w:ind w:left="360"/>
        <w:rPr>
          <w:rFonts w:cs="Arial"/>
          <w:sz w:val="22"/>
          <w:szCs w:val="22"/>
        </w:rPr>
      </w:pPr>
    </w:p>
    <w:p w:rsidR="00B87994" w:rsidRPr="00E72322" w:rsidRDefault="00B87994" w:rsidP="00E72322">
      <w:pPr>
        <w:pStyle w:val="Sangradetextonormal"/>
        <w:spacing w:line="276" w:lineRule="auto"/>
        <w:ind w:left="0"/>
        <w:rPr>
          <w:rFonts w:cs="Arial"/>
          <w:sz w:val="22"/>
          <w:szCs w:val="22"/>
        </w:rPr>
      </w:pPr>
      <w:r w:rsidRPr="00E72322">
        <w:rPr>
          <w:rFonts w:cs="Arial"/>
          <w:sz w:val="22"/>
          <w:szCs w:val="22"/>
        </w:rPr>
        <w:t>Si no cumple con estos requisitos se incurre en una violación al derecho constitucional fundamental de petición</w:t>
      </w:r>
    </w:p>
    <w:p w:rsidR="00B87994" w:rsidRPr="00E72322" w:rsidRDefault="00B87994" w:rsidP="00E72322">
      <w:pPr>
        <w:pStyle w:val="Sangradetextonormal"/>
        <w:spacing w:line="276" w:lineRule="auto"/>
        <w:rPr>
          <w:rFonts w:cs="Arial"/>
          <w:sz w:val="22"/>
          <w:szCs w:val="22"/>
        </w:rPr>
      </w:pPr>
    </w:p>
    <w:p w:rsidR="00B87994" w:rsidRPr="00E72322" w:rsidRDefault="00B87994" w:rsidP="00E72322">
      <w:pPr>
        <w:pStyle w:val="Sangradetextonormal"/>
        <w:numPr>
          <w:ilvl w:val="0"/>
          <w:numId w:val="4"/>
        </w:numPr>
        <w:tabs>
          <w:tab w:val="clear" w:pos="555"/>
          <w:tab w:val="num" w:pos="0"/>
          <w:tab w:val="left" w:pos="567"/>
        </w:tabs>
        <w:spacing w:line="276" w:lineRule="auto"/>
        <w:ind w:left="0" w:firstLine="0"/>
        <w:rPr>
          <w:rFonts w:cs="Arial"/>
          <w:sz w:val="22"/>
          <w:szCs w:val="22"/>
        </w:rPr>
      </w:pPr>
      <w:r w:rsidRPr="00E72322">
        <w:rPr>
          <w:rFonts w:cs="Arial"/>
          <w:sz w:val="22"/>
          <w:szCs w:val="22"/>
        </w:rPr>
        <w:t>La respuesta no implica la aceptación de lo solicitado ni tampoco se concreta siempre en una respuesta escrita</w:t>
      </w:r>
    </w:p>
    <w:p w:rsidR="00B87994" w:rsidRPr="00E72322" w:rsidRDefault="00B87994" w:rsidP="00E72322">
      <w:pPr>
        <w:pStyle w:val="Sangradetextonormal"/>
        <w:tabs>
          <w:tab w:val="left" w:pos="567"/>
        </w:tabs>
        <w:spacing w:line="276" w:lineRule="auto"/>
        <w:ind w:left="0"/>
        <w:rPr>
          <w:rFonts w:cs="Arial"/>
          <w:sz w:val="22"/>
          <w:szCs w:val="22"/>
        </w:rPr>
      </w:pPr>
    </w:p>
    <w:p w:rsidR="00B87994" w:rsidRPr="00E72322" w:rsidRDefault="00B87994" w:rsidP="00E72322">
      <w:pPr>
        <w:pStyle w:val="Sangradetextonormal"/>
        <w:numPr>
          <w:ilvl w:val="0"/>
          <w:numId w:val="4"/>
        </w:numPr>
        <w:tabs>
          <w:tab w:val="clear" w:pos="555"/>
          <w:tab w:val="num" w:pos="0"/>
          <w:tab w:val="left" w:pos="567"/>
        </w:tabs>
        <w:spacing w:line="276" w:lineRule="auto"/>
        <w:ind w:left="0" w:firstLine="0"/>
        <w:rPr>
          <w:rFonts w:cs="Arial"/>
          <w:sz w:val="22"/>
          <w:szCs w:val="22"/>
        </w:rPr>
      </w:pPr>
      <w:r w:rsidRPr="00E72322">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E72322">
        <w:rPr>
          <w:rStyle w:val="Refdenotaalpie"/>
          <w:rFonts w:cs="Arial"/>
          <w:sz w:val="22"/>
          <w:szCs w:val="22"/>
        </w:rPr>
        <w:footnoteReference w:id="2"/>
      </w:r>
      <w:r w:rsidRPr="00E72322">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87994" w:rsidRPr="00E72322" w:rsidRDefault="00B87994" w:rsidP="00E72322">
      <w:pPr>
        <w:pStyle w:val="Sangradetextonormal"/>
        <w:tabs>
          <w:tab w:val="left" w:pos="567"/>
        </w:tabs>
        <w:spacing w:line="276" w:lineRule="auto"/>
        <w:ind w:left="0"/>
        <w:rPr>
          <w:rFonts w:cs="Arial"/>
          <w:sz w:val="22"/>
          <w:szCs w:val="22"/>
        </w:rPr>
      </w:pPr>
    </w:p>
    <w:p w:rsidR="00B87994" w:rsidRPr="00E72322" w:rsidRDefault="00B87994" w:rsidP="00E72322">
      <w:pPr>
        <w:pStyle w:val="Sangradetextonormal"/>
        <w:numPr>
          <w:ilvl w:val="0"/>
          <w:numId w:val="4"/>
        </w:numPr>
        <w:tabs>
          <w:tab w:val="clear" w:pos="555"/>
          <w:tab w:val="num" w:pos="0"/>
          <w:tab w:val="left" w:pos="567"/>
        </w:tabs>
        <w:spacing w:line="276" w:lineRule="auto"/>
        <w:ind w:left="0" w:firstLine="0"/>
        <w:rPr>
          <w:rFonts w:cs="Arial"/>
          <w:sz w:val="22"/>
          <w:szCs w:val="22"/>
        </w:rPr>
      </w:pPr>
      <w:r w:rsidRPr="00E72322">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87994" w:rsidRPr="00E72322" w:rsidRDefault="00B87994" w:rsidP="00E72322">
      <w:pPr>
        <w:pStyle w:val="Sangradetextonormal"/>
        <w:tabs>
          <w:tab w:val="left" w:pos="567"/>
        </w:tabs>
        <w:spacing w:line="276" w:lineRule="auto"/>
        <w:ind w:left="0"/>
        <w:rPr>
          <w:rFonts w:cs="Arial"/>
          <w:sz w:val="22"/>
          <w:szCs w:val="22"/>
        </w:rPr>
      </w:pPr>
    </w:p>
    <w:p w:rsidR="00B87994" w:rsidRPr="00E72322" w:rsidRDefault="00B87994" w:rsidP="00E72322">
      <w:pPr>
        <w:pStyle w:val="Sangradetextonormal"/>
        <w:numPr>
          <w:ilvl w:val="0"/>
          <w:numId w:val="4"/>
        </w:numPr>
        <w:tabs>
          <w:tab w:val="clear" w:pos="555"/>
          <w:tab w:val="num" w:pos="0"/>
          <w:tab w:val="left" w:pos="567"/>
        </w:tabs>
        <w:spacing w:line="276" w:lineRule="auto"/>
        <w:ind w:left="0" w:firstLine="0"/>
        <w:rPr>
          <w:rFonts w:cs="Arial"/>
          <w:sz w:val="22"/>
          <w:szCs w:val="22"/>
        </w:rPr>
      </w:pPr>
      <w:r w:rsidRPr="00E72322">
        <w:rPr>
          <w:rFonts w:cs="Arial"/>
          <w:sz w:val="22"/>
          <w:szCs w:val="22"/>
        </w:rPr>
        <w:t>El derecho de petición también es aplicable en la vía gubernativa, por ser ésta una expresión más del derecho consagrado en el artículo 23 de la Carta.</w:t>
      </w:r>
    </w:p>
    <w:p w:rsidR="00B87994" w:rsidRPr="00E72322" w:rsidRDefault="00B87994" w:rsidP="00E72322">
      <w:pPr>
        <w:pStyle w:val="Sangradetextonormal"/>
        <w:spacing w:line="276" w:lineRule="auto"/>
        <w:rPr>
          <w:rFonts w:cs="Arial"/>
          <w:sz w:val="22"/>
          <w:szCs w:val="22"/>
        </w:rPr>
      </w:pPr>
    </w:p>
    <w:p w:rsidR="00B87994" w:rsidRPr="00E72322" w:rsidRDefault="00B87994" w:rsidP="00E72322">
      <w:pPr>
        <w:spacing w:line="276" w:lineRule="auto"/>
        <w:jc w:val="both"/>
        <w:rPr>
          <w:rFonts w:ascii="Arial" w:hAnsi="Arial" w:cs="Arial"/>
          <w:sz w:val="22"/>
          <w:szCs w:val="22"/>
          <w:lang w:val="es-MX"/>
        </w:rPr>
      </w:pPr>
      <w:r w:rsidRPr="00E72322">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B87994" w:rsidRPr="00E72322" w:rsidRDefault="00B87994" w:rsidP="00E72322">
      <w:pPr>
        <w:spacing w:line="276" w:lineRule="auto"/>
        <w:jc w:val="both"/>
        <w:rPr>
          <w:rFonts w:ascii="Arial" w:hAnsi="Arial" w:cs="Arial"/>
          <w:sz w:val="22"/>
          <w:szCs w:val="22"/>
          <w:lang w:val="es-MX"/>
        </w:rPr>
      </w:pPr>
    </w:p>
    <w:p w:rsidR="00B87994" w:rsidRPr="00E72322" w:rsidRDefault="00B87994" w:rsidP="00E72322">
      <w:pPr>
        <w:spacing w:line="276" w:lineRule="auto"/>
        <w:jc w:val="both"/>
        <w:rPr>
          <w:rFonts w:ascii="Arial" w:hAnsi="Arial" w:cs="Arial"/>
          <w:sz w:val="22"/>
          <w:szCs w:val="22"/>
          <w:lang w:val="es-MX"/>
        </w:rPr>
      </w:pPr>
      <w:r w:rsidRPr="00E72322">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87994" w:rsidRPr="00E72322" w:rsidRDefault="00B87994" w:rsidP="00E72322">
      <w:pPr>
        <w:spacing w:line="276" w:lineRule="auto"/>
        <w:jc w:val="both"/>
        <w:rPr>
          <w:rFonts w:ascii="Arial" w:hAnsi="Arial" w:cs="Arial"/>
          <w:sz w:val="22"/>
          <w:szCs w:val="22"/>
          <w:lang w:val="es-MX"/>
        </w:rPr>
      </w:pPr>
    </w:p>
    <w:p w:rsidR="00B87994" w:rsidRPr="00E72322" w:rsidRDefault="00B87994" w:rsidP="00E72322">
      <w:pPr>
        <w:spacing w:line="276" w:lineRule="auto"/>
        <w:jc w:val="both"/>
        <w:rPr>
          <w:rFonts w:ascii="Arial" w:hAnsi="Arial" w:cs="Arial"/>
          <w:sz w:val="22"/>
          <w:szCs w:val="22"/>
          <w:lang w:val="es-MX"/>
        </w:rPr>
      </w:pPr>
      <w:r w:rsidRPr="00E72322">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B87994" w:rsidRPr="00E72322" w:rsidRDefault="00B87994" w:rsidP="00E72322">
      <w:pPr>
        <w:spacing w:line="276" w:lineRule="auto"/>
        <w:jc w:val="both"/>
        <w:rPr>
          <w:rFonts w:ascii="Arial" w:hAnsi="Arial" w:cs="Arial"/>
          <w:sz w:val="22"/>
          <w:szCs w:val="22"/>
          <w:lang w:val="es-MX"/>
        </w:rPr>
      </w:pPr>
    </w:p>
    <w:p w:rsidR="00B87994" w:rsidRPr="00E72322" w:rsidRDefault="00B87994" w:rsidP="00E72322">
      <w:pPr>
        <w:spacing w:line="276" w:lineRule="auto"/>
        <w:jc w:val="both"/>
        <w:rPr>
          <w:rFonts w:ascii="Arial" w:hAnsi="Arial" w:cs="Arial"/>
          <w:sz w:val="22"/>
          <w:szCs w:val="22"/>
          <w:lang w:val="es-MX"/>
        </w:rPr>
      </w:pPr>
      <w:r w:rsidRPr="00E72322">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E72322">
        <w:rPr>
          <w:rStyle w:val="Refdenotaalpie"/>
          <w:rFonts w:ascii="Arial" w:hAnsi="Arial" w:cs="Arial"/>
          <w:sz w:val="22"/>
          <w:szCs w:val="22"/>
          <w:lang w:val="es-MX"/>
        </w:rPr>
        <w:footnoteReference w:id="3"/>
      </w:r>
      <w:r w:rsidRPr="00E72322">
        <w:rPr>
          <w:rFonts w:ascii="Arial" w:hAnsi="Arial" w:cs="Arial"/>
          <w:sz w:val="22"/>
          <w:szCs w:val="22"/>
          <w:lang w:val="es-MX"/>
        </w:rPr>
        <w:t>.</w:t>
      </w:r>
    </w:p>
    <w:p w:rsidR="00B87994" w:rsidRDefault="00B87994" w:rsidP="00E72322">
      <w:pPr>
        <w:spacing w:line="276" w:lineRule="auto"/>
        <w:jc w:val="both"/>
        <w:rPr>
          <w:rFonts w:ascii="Arial" w:hAnsi="Arial" w:cs="Arial"/>
          <w:sz w:val="22"/>
          <w:szCs w:val="22"/>
          <w:lang w:val="es-MX"/>
        </w:rPr>
      </w:pPr>
    </w:p>
    <w:p w:rsidR="00CF23BA" w:rsidRDefault="00CF23BA" w:rsidP="00E72322">
      <w:pPr>
        <w:spacing w:line="276" w:lineRule="auto"/>
        <w:jc w:val="both"/>
        <w:rPr>
          <w:rFonts w:ascii="Arial" w:hAnsi="Arial" w:cs="Arial"/>
          <w:sz w:val="22"/>
          <w:szCs w:val="22"/>
          <w:lang w:val="es-MX"/>
        </w:rPr>
      </w:pPr>
      <w:r>
        <w:rPr>
          <w:rFonts w:ascii="Arial" w:hAnsi="Arial" w:cs="Arial"/>
          <w:sz w:val="22"/>
          <w:szCs w:val="22"/>
          <w:lang w:val="es-MX"/>
        </w:rPr>
        <w:t>En el prese</w:t>
      </w:r>
      <w:r w:rsidR="00EF6122">
        <w:rPr>
          <w:rFonts w:ascii="Arial" w:hAnsi="Arial" w:cs="Arial"/>
          <w:sz w:val="22"/>
          <w:szCs w:val="22"/>
          <w:lang w:val="es-MX"/>
        </w:rPr>
        <w:t>nte caso, el accionante presentó</w:t>
      </w:r>
      <w:r>
        <w:rPr>
          <w:rFonts w:ascii="Arial" w:hAnsi="Arial" w:cs="Arial"/>
          <w:sz w:val="22"/>
          <w:szCs w:val="22"/>
          <w:lang w:val="es-MX"/>
        </w:rPr>
        <w:t xml:space="preserve"> solicitud de convalidación de título de Médico Ci</w:t>
      </w:r>
      <w:r w:rsidR="00EF6122">
        <w:rPr>
          <w:rFonts w:ascii="Arial" w:hAnsi="Arial" w:cs="Arial"/>
          <w:sz w:val="22"/>
          <w:szCs w:val="22"/>
          <w:lang w:val="es-MX"/>
        </w:rPr>
        <w:t>rujano el 11 de febrero de 2019;</w:t>
      </w:r>
      <w:r>
        <w:rPr>
          <w:rFonts w:ascii="Arial" w:hAnsi="Arial" w:cs="Arial"/>
          <w:sz w:val="22"/>
          <w:szCs w:val="22"/>
          <w:lang w:val="es-MX"/>
        </w:rPr>
        <w:t xml:space="preserve"> sin embargo, manifiesta que la entidad </w:t>
      </w:r>
      <w:r w:rsidR="006B7998">
        <w:rPr>
          <w:rFonts w:ascii="Arial" w:hAnsi="Arial" w:cs="Arial"/>
          <w:sz w:val="22"/>
          <w:szCs w:val="22"/>
          <w:lang w:val="es-MX"/>
        </w:rPr>
        <w:t>contestó</w:t>
      </w:r>
      <w:r w:rsidR="001C30D9">
        <w:rPr>
          <w:rFonts w:ascii="Arial" w:hAnsi="Arial" w:cs="Arial"/>
          <w:sz w:val="22"/>
          <w:szCs w:val="22"/>
          <w:lang w:val="es-MX"/>
        </w:rPr>
        <w:t xml:space="preserve"> algo incongruente con lo </w:t>
      </w:r>
      <w:r w:rsidR="006B7998">
        <w:rPr>
          <w:rFonts w:ascii="Arial" w:hAnsi="Arial" w:cs="Arial"/>
          <w:sz w:val="22"/>
          <w:szCs w:val="22"/>
          <w:lang w:val="es-MX"/>
        </w:rPr>
        <w:t>pedido</w:t>
      </w:r>
      <w:r w:rsidR="001C30D9">
        <w:rPr>
          <w:rFonts w:ascii="Arial" w:hAnsi="Arial" w:cs="Arial"/>
          <w:sz w:val="22"/>
          <w:szCs w:val="22"/>
          <w:lang w:val="es-MX"/>
        </w:rPr>
        <w:t xml:space="preserve"> por él, ante lo cual presentó nueva petición el 14 de junio del presente año adicionando información e insistiendo en el trámite. Poste</w:t>
      </w:r>
      <w:r w:rsidR="006B7998">
        <w:rPr>
          <w:rFonts w:ascii="Arial" w:hAnsi="Arial" w:cs="Arial"/>
          <w:sz w:val="22"/>
          <w:szCs w:val="22"/>
          <w:lang w:val="es-MX"/>
        </w:rPr>
        <w:t>riormente, el 19 de junio radicó</w:t>
      </w:r>
      <w:r w:rsidR="001C30D9">
        <w:rPr>
          <w:rFonts w:ascii="Arial" w:hAnsi="Arial" w:cs="Arial"/>
          <w:sz w:val="22"/>
          <w:szCs w:val="22"/>
          <w:lang w:val="es-MX"/>
        </w:rPr>
        <w:t xml:space="preserve"> queja ante la entidad insistiendo en el trámite de convalidación.</w:t>
      </w:r>
    </w:p>
    <w:p w:rsidR="001C30D9" w:rsidRDefault="001C30D9" w:rsidP="00E72322">
      <w:pPr>
        <w:spacing w:line="276" w:lineRule="auto"/>
        <w:jc w:val="both"/>
        <w:rPr>
          <w:rFonts w:ascii="Arial" w:hAnsi="Arial" w:cs="Arial"/>
          <w:sz w:val="22"/>
          <w:szCs w:val="22"/>
          <w:lang w:val="es-MX"/>
        </w:rPr>
      </w:pPr>
    </w:p>
    <w:p w:rsidR="001C30D9" w:rsidRDefault="006B7998" w:rsidP="00E72322">
      <w:pPr>
        <w:spacing w:line="276" w:lineRule="auto"/>
        <w:jc w:val="both"/>
        <w:rPr>
          <w:rFonts w:ascii="Arial" w:hAnsi="Arial" w:cs="Arial"/>
          <w:sz w:val="22"/>
          <w:szCs w:val="22"/>
          <w:lang w:val="es-MX"/>
        </w:rPr>
      </w:pPr>
      <w:r>
        <w:rPr>
          <w:rFonts w:ascii="Arial" w:hAnsi="Arial" w:cs="Arial"/>
          <w:sz w:val="22"/>
          <w:szCs w:val="22"/>
          <w:lang w:val="es-MX"/>
        </w:rPr>
        <w:t>La entidad contestó manifestando que verificó</w:t>
      </w:r>
      <w:r w:rsidR="001C30D9">
        <w:rPr>
          <w:rFonts w:ascii="Arial" w:hAnsi="Arial" w:cs="Arial"/>
          <w:sz w:val="22"/>
          <w:szCs w:val="22"/>
          <w:lang w:val="es-MX"/>
        </w:rPr>
        <w:t xml:space="preserve"> la petición radicada el 14 de </w:t>
      </w:r>
      <w:r>
        <w:rPr>
          <w:rFonts w:ascii="Arial" w:hAnsi="Arial" w:cs="Arial"/>
          <w:sz w:val="22"/>
          <w:szCs w:val="22"/>
          <w:lang w:val="es-MX"/>
        </w:rPr>
        <w:t>junio de 2019 por el accionante;</w:t>
      </w:r>
      <w:r w:rsidR="001C30D9">
        <w:rPr>
          <w:rFonts w:ascii="Arial" w:hAnsi="Arial" w:cs="Arial"/>
          <w:sz w:val="22"/>
          <w:szCs w:val="22"/>
          <w:lang w:val="es-MX"/>
        </w:rPr>
        <w:t xml:space="preserve"> no obstante, aquella no cumple con los requisitos exigidos en la fase de legalidad y ante la solicitud del interesado la entidad ordena la reapertura del trámite y autorizan el pago para el trámite; situación que fue informada y comunicada al interesado.</w:t>
      </w:r>
    </w:p>
    <w:p w:rsidR="001C30D9" w:rsidRDefault="001C30D9" w:rsidP="00E72322">
      <w:pPr>
        <w:spacing w:line="276" w:lineRule="auto"/>
        <w:jc w:val="both"/>
        <w:rPr>
          <w:rFonts w:ascii="Arial" w:hAnsi="Arial" w:cs="Arial"/>
          <w:sz w:val="22"/>
          <w:szCs w:val="22"/>
          <w:lang w:val="es-MX"/>
        </w:rPr>
      </w:pPr>
    </w:p>
    <w:p w:rsidR="001C30D9" w:rsidRDefault="001C30D9" w:rsidP="00E72322">
      <w:pPr>
        <w:spacing w:line="276" w:lineRule="auto"/>
        <w:jc w:val="both"/>
        <w:rPr>
          <w:rFonts w:ascii="Arial" w:hAnsi="Arial" w:cs="Arial"/>
          <w:sz w:val="22"/>
          <w:szCs w:val="22"/>
          <w:lang w:val="es-MX"/>
        </w:rPr>
      </w:pPr>
      <w:r>
        <w:rPr>
          <w:rFonts w:ascii="Arial" w:hAnsi="Arial" w:cs="Arial"/>
          <w:sz w:val="22"/>
          <w:szCs w:val="22"/>
          <w:lang w:val="es-MX"/>
        </w:rPr>
        <w:t xml:space="preserve">El despacho procedió a verificar lo manifestado por la demandada y encontró que la respuesta dada al accionante para continuar con el trámite de convalidación es del 2 de agosto del 2019 y </w:t>
      </w:r>
      <w:r w:rsidR="00A35A8E">
        <w:rPr>
          <w:rFonts w:ascii="Arial" w:hAnsi="Arial" w:cs="Arial"/>
          <w:sz w:val="22"/>
          <w:szCs w:val="22"/>
          <w:lang w:val="es-MX"/>
        </w:rPr>
        <w:t xml:space="preserve">fue </w:t>
      </w:r>
      <w:r>
        <w:rPr>
          <w:rFonts w:ascii="Arial" w:hAnsi="Arial" w:cs="Arial"/>
          <w:sz w:val="22"/>
          <w:szCs w:val="22"/>
          <w:lang w:val="es-MX"/>
        </w:rPr>
        <w:t xml:space="preserve">enviada al correo electrónico </w:t>
      </w:r>
      <w:hyperlink r:id="rId8" w:history="1">
        <w:r w:rsidRPr="005D03DD">
          <w:rPr>
            <w:rStyle w:val="Hipervnculo"/>
            <w:rFonts w:ascii="Arial" w:hAnsi="Arial" w:cs="Arial"/>
            <w:sz w:val="22"/>
            <w:szCs w:val="22"/>
            <w:lang w:val="es-MX"/>
          </w:rPr>
          <w:t>ruribe6@gmail.com</w:t>
        </w:r>
      </w:hyperlink>
      <w:r>
        <w:rPr>
          <w:rFonts w:ascii="Arial" w:hAnsi="Arial" w:cs="Arial"/>
          <w:sz w:val="22"/>
          <w:szCs w:val="22"/>
          <w:lang w:val="es-MX"/>
        </w:rPr>
        <w:t xml:space="preserve"> </w:t>
      </w:r>
      <w:r w:rsidR="00A35A8E">
        <w:rPr>
          <w:rFonts w:ascii="Arial" w:hAnsi="Arial" w:cs="Arial"/>
          <w:sz w:val="22"/>
          <w:szCs w:val="22"/>
          <w:lang w:val="es-MX"/>
        </w:rPr>
        <w:t xml:space="preserve">que había sido </w:t>
      </w:r>
      <w:r>
        <w:rPr>
          <w:rFonts w:ascii="Arial" w:hAnsi="Arial" w:cs="Arial"/>
          <w:sz w:val="22"/>
          <w:szCs w:val="22"/>
          <w:lang w:val="es-MX"/>
        </w:rPr>
        <w:t>informado por el accionante para recibir las notificaciones</w:t>
      </w:r>
      <w:r w:rsidR="00A35A8E">
        <w:rPr>
          <w:rFonts w:ascii="Arial" w:hAnsi="Arial" w:cs="Arial"/>
          <w:sz w:val="22"/>
          <w:szCs w:val="22"/>
          <w:lang w:val="es-MX"/>
        </w:rPr>
        <w:t>.  S</w:t>
      </w:r>
      <w:bookmarkStart w:id="0" w:name="_GoBack"/>
      <w:bookmarkEnd w:id="0"/>
      <w:r>
        <w:rPr>
          <w:rFonts w:ascii="Arial" w:hAnsi="Arial" w:cs="Arial"/>
          <w:sz w:val="22"/>
          <w:szCs w:val="22"/>
          <w:lang w:val="es-MX"/>
        </w:rPr>
        <w:t>e obser</w:t>
      </w:r>
      <w:r w:rsidR="006E4377">
        <w:rPr>
          <w:rFonts w:ascii="Arial" w:hAnsi="Arial" w:cs="Arial"/>
          <w:sz w:val="22"/>
          <w:szCs w:val="22"/>
          <w:lang w:val="es-MX"/>
        </w:rPr>
        <w:t xml:space="preserve">va que el correo fue entregado exitosamente, es decir, el accionante tiene conocimiento de la respuesta dada al trámite a seguir en su proceso de convalidación. </w:t>
      </w:r>
    </w:p>
    <w:p w:rsidR="001C30D9" w:rsidRDefault="001C30D9" w:rsidP="00E72322">
      <w:pPr>
        <w:spacing w:line="276" w:lineRule="auto"/>
        <w:jc w:val="both"/>
        <w:rPr>
          <w:rFonts w:ascii="Arial" w:hAnsi="Arial" w:cs="Arial"/>
          <w:sz w:val="22"/>
          <w:szCs w:val="22"/>
          <w:lang w:val="es-MX"/>
        </w:rPr>
      </w:pPr>
    </w:p>
    <w:p w:rsidR="001C30D9" w:rsidRDefault="001C30D9" w:rsidP="001C30D9">
      <w:pPr>
        <w:spacing w:line="276" w:lineRule="auto"/>
        <w:jc w:val="both"/>
        <w:rPr>
          <w:rFonts w:ascii="Arial" w:hAnsi="Arial" w:cs="Arial"/>
          <w:sz w:val="22"/>
          <w:szCs w:val="22"/>
        </w:rPr>
      </w:pPr>
      <w:r>
        <w:rPr>
          <w:rFonts w:ascii="Arial" w:hAnsi="Arial" w:cs="Arial"/>
          <w:sz w:val="22"/>
          <w:szCs w:val="22"/>
        </w:rPr>
        <w:t xml:space="preserve">Así las cosas, hay lugar a declarar la ocurrencia de hecho superado, toda vez que dejó de existir la violación a los derechos fundamentales del accionante.  </w:t>
      </w:r>
    </w:p>
    <w:p w:rsidR="00B87994" w:rsidRPr="00E72322" w:rsidRDefault="00B87994" w:rsidP="00E72322">
      <w:pPr>
        <w:spacing w:line="276" w:lineRule="auto"/>
        <w:jc w:val="both"/>
        <w:rPr>
          <w:rFonts w:ascii="Arial" w:hAnsi="Arial" w:cs="Arial"/>
          <w:sz w:val="22"/>
          <w:szCs w:val="22"/>
          <w:lang w:val="es-CO"/>
        </w:rPr>
      </w:pPr>
    </w:p>
    <w:p w:rsidR="00B87994" w:rsidRPr="00E72322" w:rsidRDefault="00B87994" w:rsidP="00E72322">
      <w:pPr>
        <w:spacing w:line="276" w:lineRule="auto"/>
        <w:jc w:val="both"/>
        <w:rPr>
          <w:rFonts w:ascii="Arial" w:hAnsi="Arial" w:cs="Arial"/>
          <w:sz w:val="22"/>
          <w:szCs w:val="22"/>
          <w:lang w:val="es-CO"/>
        </w:rPr>
      </w:pPr>
      <w:r w:rsidRPr="00E72322">
        <w:rPr>
          <w:rFonts w:ascii="Arial" w:hAnsi="Arial" w:cs="Arial"/>
          <w:sz w:val="22"/>
          <w:szCs w:val="22"/>
          <w:lang w:val="es-CO"/>
        </w:rPr>
        <w:t xml:space="preserve">En mérito de lo expuesto, el </w:t>
      </w:r>
      <w:r w:rsidRPr="00E72322">
        <w:rPr>
          <w:rFonts w:ascii="Arial" w:hAnsi="Arial" w:cs="Arial"/>
          <w:b/>
          <w:sz w:val="22"/>
          <w:szCs w:val="22"/>
          <w:lang w:val="es-CO"/>
        </w:rPr>
        <w:t>JUZGADO TREINTA Y CUATRO (34) ADMINISTRATIVO DEL CIRCUITO DE BOGOTÁ</w:t>
      </w:r>
      <w:r w:rsidRPr="00E72322">
        <w:rPr>
          <w:rFonts w:ascii="Arial" w:hAnsi="Arial" w:cs="Arial"/>
          <w:sz w:val="22"/>
          <w:szCs w:val="22"/>
          <w:lang w:val="es-CO"/>
        </w:rPr>
        <w:t xml:space="preserve">, administrando justicia en nombre de la República de Colombia y por autoridad de la ley, </w:t>
      </w:r>
    </w:p>
    <w:p w:rsidR="00B87994" w:rsidRPr="00E72322" w:rsidRDefault="00B87994" w:rsidP="00E72322">
      <w:pPr>
        <w:pStyle w:val="Sangradetextonormal"/>
        <w:spacing w:line="276" w:lineRule="auto"/>
        <w:ind w:left="0"/>
        <w:rPr>
          <w:rFonts w:cs="Arial"/>
          <w:sz w:val="22"/>
          <w:szCs w:val="22"/>
          <w:lang w:val="es-CO"/>
        </w:rPr>
      </w:pPr>
    </w:p>
    <w:p w:rsidR="00B87994" w:rsidRPr="00E72322" w:rsidRDefault="00B87994" w:rsidP="00E72322">
      <w:pPr>
        <w:pStyle w:val="Sangradetextonormal"/>
        <w:spacing w:line="276" w:lineRule="auto"/>
        <w:ind w:left="0"/>
        <w:jc w:val="center"/>
        <w:rPr>
          <w:rFonts w:cs="Arial"/>
          <w:b/>
          <w:sz w:val="22"/>
          <w:szCs w:val="22"/>
          <w:lang w:val="es-CO"/>
        </w:rPr>
      </w:pPr>
      <w:r w:rsidRPr="00E72322">
        <w:rPr>
          <w:rFonts w:cs="Arial"/>
          <w:b/>
          <w:sz w:val="22"/>
          <w:szCs w:val="22"/>
          <w:lang w:val="es-CO"/>
        </w:rPr>
        <w:t>FALLA:</w:t>
      </w:r>
    </w:p>
    <w:p w:rsidR="00B87994" w:rsidRPr="00E72322" w:rsidRDefault="00B87994" w:rsidP="00E72322">
      <w:pPr>
        <w:pStyle w:val="Sangradetextonormal"/>
        <w:spacing w:line="276" w:lineRule="auto"/>
        <w:ind w:left="0"/>
        <w:jc w:val="center"/>
        <w:rPr>
          <w:rFonts w:cs="Arial"/>
          <w:b/>
          <w:sz w:val="22"/>
          <w:szCs w:val="22"/>
          <w:highlight w:val="green"/>
          <w:lang w:val="es-CO"/>
        </w:rPr>
      </w:pPr>
    </w:p>
    <w:p w:rsidR="001C30D9" w:rsidRPr="00AD32E4" w:rsidRDefault="00B87994" w:rsidP="001C30D9">
      <w:pPr>
        <w:pStyle w:val="Textoindependiente"/>
        <w:spacing w:after="0"/>
        <w:jc w:val="both"/>
        <w:rPr>
          <w:rFonts w:cs="Arial"/>
          <w:sz w:val="22"/>
          <w:szCs w:val="22"/>
          <w:lang w:val="es-MX"/>
        </w:rPr>
      </w:pPr>
      <w:r w:rsidRPr="00E72322">
        <w:rPr>
          <w:rFonts w:cs="Arial"/>
          <w:b/>
          <w:sz w:val="22"/>
          <w:szCs w:val="22"/>
        </w:rPr>
        <w:t>PRIMERO.-</w:t>
      </w:r>
      <w:r w:rsidRPr="00E72322">
        <w:rPr>
          <w:rFonts w:cs="Arial"/>
          <w:sz w:val="22"/>
          <w:szCs w:val="22"/>
        </w:rPr>
        <w:t xml:space="preserve"> </w:t>
      </w:r>
      <w:r w:rsidR="001C30D9" w:rsidRPr="00AD32E4">
        <w:rPr>
          <w:rFonts w:cs="Arial"/>
          <w:sz w:val="22"/>
          <w:szCs w:val="22"/>
          <w:lang w:val="es-MX"/>
        </w:rPr>
        <w:t>Declárese la ocurrencia de hecho superado, por los motivos expuestos en la parte motiva de esta providencia.</w:t>
      </w:r>
    </w:p>
    <w:p w:rsidR="001C30D9" w:rsidRDefault="001C30D9" w:rsidP="001C30D9">
      <w:pPr>
        <w:pStyle w:val="Prrafodelista"/>
        <w:tabs>
          <w:tab w:val="left" w:pos="0"/>
          <w:tab w:val="left" w:pos="142"/>
          <w:tab w:val="left" w:pos="284"/>
        </w:tabs>
        <w:spacing w:line="276" w:lineRule="auto"/>
        <w:ind w:left="0"/>
        <w:jc w:val="both"/>
        <w:rPr>
          <w:rFonts w:cs="Arial"/>
          <w:b/>
          <w:sz w:val="22"/>
          <w:szCs w:val="22"/>
          <w:lang w:val="es-MX"/>
        </w:rPr>
      </w:pPr>
    </w:p>
    <w:p w:rsidR="00B87994" w:rsidRPr="00E72322" w:rsidRDefault="00B87994" w:rsidP="001C30D9">
      <w:pPr>
        <w:pStyle w:val="Prrafodelista"/>
        <w:tabs>
          <w:tab w:val="left" w:pos="0"/>
          <w:tab w:val="left" w:pos="142"/>
          <w:tab w:val="left" w:pos="284"/>
        </w:tabs>
        <w:spacing w:line="276" w:lineRule="auto"/>
        <w:ind w:left="0"/>
        <w:jc w:val="both"/>
        <w:rPr>
          <w:rFonts w:cs="Arial"/>
          <w:sz w:val="22"/>
          <w:szCs w:val="22"/>
        </w:rPr>
      </w:pPr>
      <w:r w:rsidRPr="00E72322">
        <w:rPr>
          <w:rFonts w:cs="Arial"/>
          <w:b/>
          <w:sz w:val="22"/>
          <w:szCs w:val="22"/>
        </w:rPr>
        <w:lastRenderedPageBreak/>
        <w:t>SEGUNDO.-</w:t>
      </w:r>
      <w:r w:rsidRPr="00E72322">
        <w:rPr>
          <w:rFonts w:cs="Arial"/>
          <w:sz w:val="22"/>
          <w:szCs w:val="22"/>
        </w:rPr>
        <w:t xml:space="preserve"> Comuníquese por el medio más expedito la presente providencia al accionante </w:t>
      </w:r>
      <w:r w:rsidR="00E72322" w:rsidRPr="00E72322">
        <w:rPr>
          <w:rFonts w:cs="Arial"/>
          <w:sz w:val="22"/>
          <w:szCs w:val="22"/>
          <w:lang w:val="es-MX"/>
        </w:rPr>
        <w:t>RAFAEL ENRIQUE URIBE SÁNCHEZ</w:t>
      </w:r>
      <w:r w:rsidR="00E72322" w:rsidRPr="00E72322">
        <w:rPr>
          <w:rFonts w:cs="Arial"/>
          <w:b/>
          <w:sz w:val="22"/>
          <w:szCs w:val="22"/>
        </w:rPr>
        <w:t xml:space="preserve"> </w:t>
      </w:r>
      <w:r w:rsidRPr="00E72322">
        <w:rPr>
          <w:rFonts w:cs="Arial"/>
          <w:sz w:val="22"/>
          <w:szCs w:val="22"/>
        </w:rPr>
        <w:t xml:space="preserve">y al </w:t>
      </w:r>
      <w:r w:rsidR="00E72322" w:rsidRPr="00E72322">
        <w:rPr>
          <w:rFonts w:cs="Arial"/>
          <w:color w:val="000000"/>
          <w:sz w:val="22"/>
          <w:szCs w:val="22"/>
        </w:rPr>
        <w:t>MINISTRO DE EDUCACIÓN NACIONAL</w:t>
      </w:r>
      <w:r w:rsidRPr="00E72322">
        <w:rPr>
          <w:rFonts w:cs="Arial"/>
          <w:b/>
          <w:bCs/>
          <w:i/>
          <w:sz w:val="22"/>
          <w:szCs w:val="22"/>
        </w:rPr>
        <w:t xml:space="preserve"> </w:t>
      </w:r>
      <w:r w:rsidRPr="00E72322">
        <w:rPr>
          <w:rFonts w:cs="Arial"/>
          <w:sz w:val="22"/>
          <w:szCs w:val="22"/>
        </w:rPr>
        <w:t xml:space="preserve">y/o a quien haga sus veces. </w:t>
      </w:r>
    </w:p>
    <w:p w:rsidR="00B87994" w:rsidRPr="00E72322" w:rsidRDefault="00B87994" w:rsidP="00E72322">
      <w:pPr>
        <w:spacing w:line="276" w:lineRule="auto"/>
        <w:jc w:val="both"/>
        <w:rPr>
          <w:rFonts w:ascii="Arial" w:hAnsi="Arial" w:cs="Arial"/>
          <w:b/>
          <w:sz w:val="22"/>
          <w:szCs w:val="22"/>
          <w:lang w:val="es-CO"/>
        </w:rPr>
      </w:pPr>
    </w:p>
    <w:p w:rsidR="00B87994" w:rsidRPr="00E72322" w:rsidRDefault="00B87994" w:rsidP="00E72322">
      <w:pPr>
        <w:spacing w:line="276" w:lineRule="auto"/>
        <w:jc w:val="both"/>
        <w:rPr>
          <w:rFonts w:ascii="Arial" w:hAnsi="Arial" w:cs="Arial"/>
          <w:sz w:val="22"/>
          <w:szCs w:val="22"/>
          <w:lang w:val="es-CO"/>
        </w:rPr>
      </w:pPr>
      <w:r w:rsidRPr="00E72322">
        <w:rPr>
          <w:rFonts w:ascii="Arial" w:hAnsi="Arial" w:cs="Arial"/>
          <w:b/>
          <w:sz w:val="22"/>
          <w:szCs w:val="22"/>
          <w:lang w:val="es-CO"/>
        </w:rPr>
        <w:t>TERCERO.-</w:t>
      </w:r>
      <w:r w:rsidRPr="00E72322">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B87994" w:rsidRPr="00E72322" w:rsidRDefault="00B87994" w:rsidP="00E72322">
      <w:pPr>
        <w:spacing w:line="276" w:lineRule="auto"/>
        <w:jc w:val="both"/>
        <w:rPr>
          <w:rFonts w:ascii="Arial" w:hAnsi="Arial" w:cs="Arial"/>
          <w:sz w:val="22"/>
          <w:szCs w:val="22"/>
          <w:lang w:val="es-CO"/>
        </w:rPr>
      </w:pPr>
    </w:p>
    <w:p w:rsidR="00B87994" w:rsidRPr="00E72322" w:rsidRDefault="00B87994" w:rsidP="00E72322">
      <w:pPr>
        <w:pStyle w:val="Sangra2detindependiente"/>
        <w:spacing w:line="276" w:lineRule="auto"/>
        <w:ind w:firstLine="0"/>
        <w:rPr>
          <w:rFonts w:cs="Arial"/>
          <w:b/>
          <w:sz w:val="22"/>
          <w:szCs w:val="22"/>
          <w:lang w:val="es-CO"/>
        </w:rPr>
      </w:pPr>
      <w:r w:rsidRPr="00E72322">
        <w:rPr>
          <w:rFonts w:cs="Arial"/>
          <w:b/>
          <w:sz w:val="22"/>
          <w:szCs w:val="22"/>
          <w:lang w:val="es-CO"/>
        </w:rPr>
        <w:t>CÓPIESE, NOTIFÍQUESE y CÚMPLASE,</w:t>
      </w:r>
    </w:p>
    <w:p w:rsidR="00B87994" w:rsidRPr="00E72322" w:rsidRDefault="00B87994" w:rsidP="00E72322">
      <w:pPr>
        <w:spacing w:line="276" w:lineRule="auto"/>
        <w:jc w:val="both"/>
        <w:rPr>
          <w:rFonts w:ascii="Arial" w:hAnsi="Arial" w:cs="Arial"/>
          <w:sz w:val="22"/>
          <w:szCs w:val="22"/>
          <w:lang w:val="es-CO"/>
        </w:rPr>
      </w:pPr>
    </w:p>
    <w:p w:rsidR="00B87994" w:rsidRPr="00E72322" w:rsidRDefault="00B87994" w:rsidP="00E72322">
      <w:pPr>
        <w:pStyle w:val="Sangra2detindependiente"/>
        <w:spacing w:line="276" w:lineRule="auto"/>
        <w:ind w:firstLine="0"/>
        <w:rPr>
          <w:rFonts w:cs="Arial"/>
          <w:b/>
          <w:sz w:val="22"/>
          <w:szCs w:val="22"/>
          <w:lang w:val="es-CO"/>
        </w:rPr>
      </w:pPr>
    </w:p>
    <w:p w:rsidR="00B87994" w:rsidRPr="00E72322" w:rsidRDefault="00B87994" w:rsidP="00E72322">
      <w:pPr>
        <w:spacing w:line="276" w:lineRule="auto"/>
        <w:jc w:val="center"/>
        <w:rPr>
          <w:rFonts w:ascii="Arial" w:hAnsi="Arial" w:cs="Arial"/>
          <w:b/>
          <w:sz w:val="22"/>
          <w:szCs w:val="22"/>
          <w:lang w:val="es-CO"/>
        </w:rPr>
      </w:pPr>
      <w:r w:rsidRPr="00E72322">
        <w:rPr>
          <w:rFonts w:ascii="Arial" w:hAnsi="Arial" w:cs="Arial"/>
          <w:b/>
          <w:sz w:val="22"/>
          <w:szCs w:val="22"/>
          <w:lang w:val="es-CO"/>
        </w:rPr>
        <w:t>OLGA CECILIA HENAO MARÍN</w:t>
      </w:r>
    </w:p>
    <w:p w:rsidR="00B87994" w:rsidRPr="00E72322" w:rsidRDefault="00B87994" w:rsidP="00E72322">
      <w:pPr>
        <w:spacing w:line="276" w:lineRule="auto"/>
        <w:jc w:val="center"/>
        <w:rPr>
          <w:rFonts w:ascii="Arial" w:hAnsi="Arial" w:cs="Arial"/>
          <w:sz w:val="22"/>
          <w:szCs w:val="22"/>
          <w:lang w:val="es-CO"/>
        </w:rPr>
      </w:pPr>
      <w:r w:rsidRPr="00E72322">
        <w:rPr>
          <w:rFonts w:ascii="Arial" w:hAnsi="Arial" w:cs="Arial"/>
          <w:sz w:val="22"/>
          <w:szCs w:val="22"/>
          <w:lang w:val="es-CO"/>
        </w:rPr>
        <w:t>Juez</w:t>
      </w:r>
    </w:p>
    <w:p w:rsidR="00B87994" w:rsidRPr="00E72322" w:rsidRDefault="00B87994" w:rsidP="00E72322">
      <w:pPr>
        <w:spacing w:line="276" w:lineRule="auto"/>
        <w:jc w:val="center"/>
        <w:rPr>
          <w:rFonts w:ascii="Arial" w:hAnsi="Arial" w:cs="Arial"/>
          <w:sz w:val="22"/>
          <w:szCs w:val="22"/>
          <w:lang w:val="es-CO"/>
        </w:rPr>
      </w:pPr>
    </w:p>
    <w:p w:rsidR="00B87994" w:rsidRPr="00E72322" w:rsidRDefault="00E72322" w:rsidP="00E72322">
      <w:pPr>
        <w:spacing w:line="276" w:lineRule="auto"/>
        <w:jc w:val="both"/>
        <w:rPr>
          <w:rFonts w:ascii="Arial" w:hAnsi="Arial" w:cs="Arial"/>
          <w:sz w:val="10"/>
          <w:szCs w:val="10"/>
          <w:lang w:val="es-CO"/>
        </w:rPr>
      </w:pPr>
      <w:r w:rsidRPr="00E72322">
        <w:rPr>
          <w:rFonts w:ascii="Arial" w:hAnsi="Arial" w:cs="Arial"/>
          <w:sz w:val="10"/>
          <w:szCs w:val="10"/>
          <w:lang w:val="es-CO"/>
        </w:rPr>
        <w:t>SLDR</w:t>
      </w:r>
    </w:p>
    <w:p w:rsidR="00B87994" w:rsidRPr="00E72322" w:rsidRDefault="00B87994" w:rsidP="00E72322">
      <w:pPr>
        <w:spacing w:line="276" w:lineRule="auto"/>
        <w:rPr>
          <w:rFonts w:ascii="Arial" w:hAnsi="Arial" w:cs="Arial"/>
          <w:sz w:val="22"/>
          <w:szCs w:val="22"/>
          <w:lang w:val="es-CO"/>
        </w:rPr>
      </w:pPr>
    </w:p>
    <w:p w:rsidR="00B87994" w:rsidRPr="00E72322" w:rsidRDefault="00B87994" w:rsidP="00E72322">
      <w:pPr>
        <w:spacing w:line="276" w:lineRule="auto"/>
        <w:rPr>
          <w:rFonts w:ascii="Arial" w:hAnsi="Arial" w:cs="Arial"/>
          <w:sz w:val="22"/>
          <w:szCs w:val="22"/>
          <w:lang w:val="es-CO"/>
        </w:rPr>
      </w:pPr>
    </w:p>
    <w:p w:rsidR="00B87994" w:rsidRPr="00E72322" w:rsidRDefault="00B87994" w:rsidP="00E72322">
      <w:pPr>
        <w:spacing w:line="276" w:lineRule="auto"/>
        <w:rPr>
          <w:rFonts w:ascii="Arial" w:hAnsi="Arial" w:cs="Arial"/>
          <w:sz w:val="22"/>
          <w:szCs w:val="22"/>
          <w:lang w:val="es-CO"/>
        </w:rPr>
      </w:pPr>
    </w:p>
    <w:p w:rsidR="00A50FF4" w:rsidRPr="00E72322" w:rsidRDefault="00A50FF4" w:rsidP="00E72322">
      <w:pPr>
        <w:spacing w:line="276" w:lineRule="auto"/>
        <w:rPr>
          <w:rFonts w:ascii="Arial" w:hAnsi="Arial" w:cs="Arial"/>
          <w:sz w:val="22"/>
          <w:szCs w:val="22"/>
        </w:rPr>
      </w:pPr>
    </w:p>
    <w:sectPr w:rsidR="00A50FF4" w:rsidRPr="00E72322" w:rsidSect="00BA697A">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31" w:rsidRDefault="00546031" w:rsidP="00B87994">
      <w:r>
        <w:separator/>
      </w:r>
    </w:p>
  </w:endnote>
  <w:endnote w:type="continuationSeparator" w:id="0">
    <w:p w:rsidR="00546031" w:rsidRDefault="00546031" w:rsidP="00B8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546031"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31" w:rsidRDefault="00546031" w:rsidP="00B87994">
      <w:r>
        <w:separator/>
      </w:r>
    </w:p>
  </w:footnote>
  <w:footnote w:type="continuationSeparator" w:id="0">
    <w:p w:rsidR="00546031" w:rsidRDefault="00546031" w:rsidP="00B87994">
      <w:r>
        <w:continuationSeparator/>
      </w:r>
    </w:p>
  </w:footnote>
  <w:footnote w:id="1">
    <w:p w:rsidR="00B87994" w:rsidRPr="00763481" w:rsidRDefault="00B87994" w:rsidP="00B87994">
      <w:pPr>
        <w:pStyle w:val="Textonotapie"/>
        <w:jc w:val="both"/>
        <w:rPr>
          <w:rFonts w:ascii="Tahoma" w:hAnsi="Tahoma" w:cs="Tahoma"/>
          <w:sz w:val="16"/>
          <w:szCs w:val="16"/>
          <w:lang w:val="fr-FR"/>
        </w:rPr>
      </w:pPr>
      <w:r w:rsidRPr="00AD19BE">
        <w:rPr>
          <w:rStyle w:val="Refdenotaalpie"/>
          <w:rFonts w:ascii="Tahoma" w:hAnsi="Tahoma" w:cs="Tahoma"/>
          <w:sz w:val="16"/>
          <w:szCs w:val="16"/>
          <w:lang w:val="es-CO"/>
        </w:rPr>
        <w:footnoteRef/>
      </w:r>
      <w:r w:rsidRPr="00763481">
        <w:rPr>
          <w:rFonts w:ascii="Tahoma" w:hAnsi="Tahoma" w:cs="Tahoma"/>
          <w:sz w:val="16"/>
          <w:szCs w:val="16"/>
          <w:lang w:val="fr-FR"/>
        </w:rPr>
        <w:t xml:space="preserve"> Corte </w:t>
      </w:r>
      <w:proofErr w:type="spellStart"/>
      <w:r w:rsidRPr="00763481">
        <w:rPr>
          <w:rFonts w:ascii="Tahoma" w:hAnsi="Tahoma" w:cs="Tahoma"/>
          <w:sz w:val="16"/>
          <w:szCs w:val="16"/>
          <w:lang w:val="fr-FR"/>
        </w:rPr>
        <w:t>Constitucional</w:t>
      </w:r>
      <w:proofErr w:type="spellEnd"/>
      <w:r w:rsidRPr="00763481">
        <w:rPr>
          <w:rFonts w:ascii="Tahoma" w:hAnsi="Tahoma" w:cs="Tahoma"/>
          <w:sz w:val="16"/>
          <w:szCs w:val="16"/>
          <w:lang w:val="fr-FR"/>
        </w:rPr>
        <w:t>, Sentencias T-</w:t>
      </w:r>
      <w:smartTag w:uri="urn:schemas-microsoft-com:office:smarttags" w:element="metricconverter">
        <w:smartTagPr>
          <w:attr w:name="ProductID" w:val="1160 A"/>
        </w:smartTagPr>
        <w:r w:rsidRPr="00763481">
          <w:rPr>
            <w:rFonts w:ascii="Tahoma" w:hAnsi="Tahoma" w:cs="Tahoma"/>
            <w:sz w:val="16"/>
            <w:szCs w:val="16"/>
            <w:lang w:val="fr-FR"/>
          </w:rPr>
          <w:t>1160 A</w:t>
        </w:r>
      </w:smartTag>
      <w:r w:rsidRPr="00763481">
        <w:rPr>
          <w:rFonts w:ascii="Tahoma" w:hAnsi="Tahoma" w:cs="Tahoma"/>
          <w:sz w:val="16"/>
          <w:szCs w:val="16"/>
          <w:lang w:val="fr-FR"/>
        </w:rPr>
        <w:t xml:space="preserve"> de 2001, T-1089 de 2001, T-377 de 2000, T-294 de 1997, T-457 de 1994 y T-1006 de 2001</w:t>
      </w:r>
    </w:p>
  </w:footnote>
  <w:footnote w:id="2">
    <w:p w:rsidR="00B87994" w:rsidRPr="00AD19BE" w:rsidRDefault="00B87994" w:rsidP="00B87994">
      <w:pPr>
        <w:pStyle w:val="Textonotapie"/>
        <w:jc w:val="both"/>
        <w:rPr>
          <w:rFonts w:ascii="Tahoma" w:hAnsi="Tahoma" w:cs="Tahoma"/>
          <w:i/>
          <w:sz w:val="14"/>
          <w:szCs w:val="16"/>
          <w:lang w:val="es-CO"/>
        </w:rPr>
      </w:pPr>
      <w:r w:rsidRPr="00AD19BE">
        <w:rPr>
          <w:rStyle w:val="Refdenotaalpie"/>
          <w:rFonts w:ascii="Tahoma" w:hAnsi="Tahoma" w:cs="Tahoma"/>
          <w:sz w:val="16"/>
          <w:szCs w:val="16"/>
          <w:lang w:val="es-CO"/>
        </w:rPr>
        <w:footnoteRef/>
      </w:r>
      <w:r w:rsidRPr="00AD19BE">
        <w:rPr>
          <w:rFonts w:ascii="Tahoma" w:hAnsi="Tahoma" w:cs="Tahoma"/>
          <w:sz w:val="16"/>
          <w:szCs w:val="16"/>
          <w:lang w:val="es-CO"/>
        </w:rPr>
        <w:t xml:space="preserve"> </w:t>
      </w:r>
      <w:r w:rsidRPr="00AD19BE">
        <w:rPr>
          <w:rFonts w:ascii="Tahoma" w:hAnsi="Tahoma" w:cs="Tahoma"/>
          <w:b/>
          <w:sz w:val="16"/>
          <w:szCs w:val="16"/>
          <w:lang w:val="es-CO"/>
        </w:rPr>
        <w:t>Artículo 14:</w:t>
      </w:r>
      <w:r w:rsidRPr="00AD19BE">
        <w:rPr>
          <w:rFonts w:ascii="Tahoma" w:hAnsi="Tahoma" w:cs="Tahoma"/>
          <w:sz w:val="16"/>
          <w:szCs w:val="16"/>
          <w:lang w:val="es-CO"/>
        </w:rPr>
        <w:t xml:space="preserve"> </w:t>
      </w:r>
      <w:r w:rsidRPr="00AD19BE">
        <w:rPr>
          <w:rFonts w:ascii="Tahoma" w:hAnsi="Tahoma" w:cs="Tahoma"/>
          <w:sz w:val="14"/>
          <w:szCs w:val="16"/>
          <w:lang w:val="es-CO"/>
        </w:rPr>
        <w:t>Salvo</w:t>
      </w:r>
      <w:r w:rsidRPr="00AD19BE">
        <w:rPr>
          <w:rFonts w:ascii="Tahoma" w:hAnsi="Tahoma" w:cs="Tahoma"/>
          <w:i/>
          <w:sz w:val="14"/>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B87994" w:rsidRPr="00AD19BE" w:rsidRDefault="00B87994" w:rsidP="00B87994">
      <w:pPr>
        <w:pStyle w:val="Textonotapie"/>
        <w:jc w:val="both"/>
        <w:rPr>
          <w:rFonts w:ascii="Tahoma" w:hAnsi="Tahoma" w:cs="Tahoma"/>
          <w:i/>
          <w:sz w:val="14"/>
          <w:szCs w:val="16"/>
          <w:lang w:val="es-CO"/>
        </w:rPr>
      </w:pPr>
      <w:r w:rsidRPr="00AD19BE">
        <w:rPr>
          <w:rFonts w:ascii="Tahoma" w:hAnsi="Tahoma" w:cs="Tahoma"/>
          <w:i/>
          <w:sz w:val="14"/>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87994" w:rsidRPr="00AD19BE" w:rsidRDefault="00B87994" w:rsidP="00B87994">
      <w:pPr>
        <w:pStyle w:val="Textonotapie"/>
        <w:rPr>
          <w:rFonts w:ascii="Tahoma" w:hAnsi="Tahoma" w:cs="Tahoma"/>
          <w:i/>
          <w:sz w:val="16"/>
          <w:szCs w:val="16"/>
          <w:lang w:val="es-CO"/>
        </w:rPr>
      </w:pPr>
      <w:r w:rsidRPr="00AD19BE">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B87994" w:rsidRPr="00AD19BE" w:rsidRDefault="00B87994" w:rsidP="00B87994">
      <w:pPr>
        <w:pStyle w:val="Textonotapie"/>
        <w:rPr>
          <w:rFonts w:ascii="Tahoma" w:hAnsi="Tahoma" w:cs="Tahoma"/>
          <w:i/>
          <w:sz w:val="16"/>
          <w:szCs w:val="16"/>
          <w:lang w:val="es-CO"/>
        </w:rPr>
      </w:pPr>
      <w:r w:rsidRPr="00AD19BE">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B87994" w:rsidRPr="00AD19BE" w:rsidRDefault="00B87994" w:rsidP="00B87994">
      <w:pPr>
        <w:jc w:val="both"/>
        <w:rPr>
          <w:rFonts w:ascii="Tahoma" w:hAnsi="Tahoma" w:cs="Tahoma"/>
          <w:sz w:val="16"/>
          <w:szCs w:val="16"/>
        </w:rPr>
      </w:pPr>
      <w:r w:rsidRPr="00AD19BE">
        <w:rPr>
          <w:rStyle w:val="Refdenotaalpie"/>
          <w:rFonts w:ascii="Tahoma" w:hAnsi="Tahoma" w:cs="Tahoma"/>
          <w:sz w:val="16"/>
          <w:szCs w:val="16"/>
        </w:rPr>
        <w:footnoteRef/>
      </w:r>
      <w:r w:rsidRPr="00AD19BE">
        <w:rPr>
          <w:rFonts w:ascii="Tahoma" w:hAnsi="Tahoma" w:cs="Tahoma"/>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37165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9101A8">
      <w:rPr>
        <w:rFonts w:ascii="Arial" w:hAnsi="Arial" w:cs="Arial"/>
        <w:smallCaps/>
        <w:sz w:val="16"/>
        <w:szCs w:val="16"/>
        <w:lang w:val="es-MX"/>
      </w:rPr>
      <w:t>224</w:t>
    </w:r>
  </w:p>
  <w:p w:rsidR="00751104" w:rsidRPr="000E0796" w:rsidRDefault="0037165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37165D"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37165D"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A35A8E">
      <w:rPr>
        <w:rFonts w:ascii="Arial" w:hAnsi="Arial" w:cs="Arial"/>
        <w:smallCaps/>
        <w:noProof/>
        <w:sz w:val="16"/>
        <w:szCs w:val="16"/>
        <w:lang w:val="es-MX"/>
      </w:rPr>
      <w:t>7</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A35A8E">
      <w:rPr>
        <w:rFonts w:ascii="Arial" w:hAnsi="Arial" w:cs="Arial"/>
        <w:smallCaps/>
        <w:noProof/>
        <w:sz w:val="16"/>
        <w:szCs w:val="16"/>
        <w:lang w:val="es-MX"/>
      </w:rPr>
      <w:t>7</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37165D"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96A8F3A" wp14:editId="68059882">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37165D"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37165D"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37165D"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5460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94"/>
    <w:rsid w:val="00040636"/>
    <w:rsid w:val="0009068B"/>
    <w:rsid w:val="000C6321"/>
    <w:rsid w:val="000D1F69"/>
    <w:rsid w:val="001C30D9"/>
    <w:rsid w:val="001F3F86"/>
    <w:rsid w:val="0037165D"/>
    <w:rsid w:val="004A26F9"/>
    <w:rsid w:val="00546031"/>
    <w:rsid w:val="00674A67"/>
    <w:rsid w:val="006B7998"/>
    <w:rsid w:val="006E4377"/>
    <w:rsid w:val="00756AC6"/>
    <w:rsid w:val="007D4171"/>
    <w:rsid w:val="007F7573"/>
    <w:rsid w:val="009101A8"/>
    <w:rsid w:val="00941CB2"/>
    <w:rsid w:val="00A35A8E"/>
    <w:rsid w:val="00A46BB8"/>
    <w:rsid w:val="00A50FF4"/>
    <w:rsid w:val="00AA2BFA"/>
    <w:rsid w:val="00B1661A"/>
    <w:rsid w:val="00B87994"/>
    <w:rsid w:val="00C815DB"/>
    <w:rsid w:val="00CC207E"/>
    <w:rsid w:val="00CF23BA"/>
    <w:rsid w:val="00D55A2A"/>
    <w:rsid w:val="00E72322"/>
    <w:rsid w:val="00EF6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7321D7-24F6-45BE-B306-E01D48D4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9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7994"/>
    <w:pPr>
      <w:tabs>
        <w:tab w:val="center" w:pos="4252"/>
        <w:tab w:val="right" w:pos="8504"/>
      </w:tabs>
    </w:pPr>
  </w:style>
  <w:style w:type="character" w:customStyle="1" w:styleId="EncabezadoCar">
    <w:name w:val="Encabezado Car"/>
    <w:basedOn w:val="Fuentedeprrafopredeter"/>
    <w:link w:val="Encabezado"/>
    <w:rsid w:val="00B8799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87994"/>
    <w:pPr>
      <w:tabs>
        <w:tab w:val="center" w:pos="4252"/>
        <w:tab w:val="right" w:pos="8504"/>
      </w:tabs>
    </w:pPr>
  </w:style>
  <w:style w:type="character" w:customStyle="1" w:styleId="PiedepginaCar">
    <w:name w:val="Pie de página Car"/>
    <w:basedOn w:val="Fuentedeprrafopredeter"/>
    <w:link w:val="Piedepgina"/>
    <w:rsid w:val="00B8799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B87994"/>
    <w:rPr>
      <w:sz w:val="20"/>
      <w:szCs w:val="20"/>
    </w:rPr>
  </w:style>
  <w:style w:type="character" w:customStyle="1" w:styleId="TextonotapieCar">
    <w:name w:val="Texto nota pie Car"/>
    <w:basedOn w:val="Fuentedeprrafopredeter"/>
    <w:link w:val="Textonotapie"/>
    <w:uiPriority w:val="99"/>
    <w:rsid w:val="00B8799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87994"/>
    <w:rPr>
      <w:vertAlign w:val="superscript"/>
    </w:rPr>
  </w:style>
  <w:style w:type="paragraph" w:styleId="Sangradetextonormal">
    <w:name w:val="Body Text Indent"/>
    <w:basedOn w:val="Normal"/>
    <w:link w:val="SangradetextonormalCar"/>
    <w:rsid w:val="00B8799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8799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8799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8799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8799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87994"/>
    <w:rPr>
      <w:rFonts w:ascii="Arial" w:eastAsia="Times New Roman" w:hAnsi="Arial" w:cs="Times New Roman"/>
      <w:sz w:val="24"/>
      <w:szCs w:val="20"/>
      <w:lang w:val="x-none" w:eastAsia="es-ES"/>
    </w:rPr>
  </w:style>
  <w:style w:type="paragraph" w:styleId="Prrafodelista">
    <w:name w:val="List Paragraph"/>
    <w:basedOn w:val="Normal"/>
    <w:uiPriority w:val="34"/>
    <w:qFormat/>
    <w:rsid w:val="00B87994"/>
    <w:pPr>
      <w:ind w:left="720"/>
      <w:contextualSpacing/>
    </w:pPr>
    <w:rPr>
      <w:rFonts w:ascii="Arial" w:hAnsi="Arial"/>
      <w:szCs w:val="20"/>
      <w:lang w:val="es-CO"/>
    </w:rPr>
  </w:style>
  <w:style w:type="paragraph" w:styleId="Cita">
    <w:name w:val="Quote"/>
    <w:basedOn w:val="Normal"/>
    <w:next w:val="Normal"/>
    <w:link w:val="CitaCar"/>
    <w:uiPriority w:val="29"/>
    <w:qFormat/>
    <w:rsid w:val="00B87994"/>
    <w:rPr>
      <w:i/>
      <w:iCs/>
      <w:color w:val="000000" w:themeColor="text1"/>
    </w:rPr>
  </w:style>
  <w:style w:type="character" w:customStyle="1" w:styleId="CitaCar">
    <w:name w:val="Cita Car"/>
    <w:basedOn w:val="Fuentedeprrafopredeter"/>
    <w:link w:val="Cita"/>
    <w:uiPriority w:val="29"/>
    <w:rsid w:val="00B87994"/>
    <w:rPr>
      <w:rFonts w:ascii="Times New Roman" w:eastAsia="Times New Roman" w:hAnsi="Times New Roman" w:cs="Times New Roman"/>
      <w:i/>
      <w:iCs/>
      <w:color w:val="000000" w:themeColor="text1"/>
      <w:sz w:val="24"/>
      <w:szCs w:val="24"/>
      <w:lang w:val="es-ES" w:eastAsia="es-ES"/>
    </w:rPr>
  </w:style>
  <w:style w:type="paragraph" w:customStyle="1" w:styleId="Style2">
    <w:name w:val="Style2"/>
    <w:basedOn w:val="Normal"/>
    <w:uiPriority w:val="99"/>
    <w:rsid w:val="00B87994"/>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B87994"/>
    <w:rPr>
      <w:rFonts w:ascii="Arial" w:hAnsi="Arial" w:cs="Arial"/>
      <w:sz w:val="22"/>
      <w:szCs w:val="22"/>
    </w:rPr>
  </w:style>
  <w:style w:type="character" w:styleId="Hipervnculo">
    <w:name w:val="Hyperlink"/>
    <w:basedOn w:val="Fuentedeprrafopredeter"/>
    <w:uiPriority w:val="99"/>
    <w:unhideWhenUsed/>
    <w:rsid w:val="001C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ribe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BDDB-1800-4FA5-9C6F-CDE2CF3A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2724</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2019-08-12T14:54:00Z</dcterms:created>
  <dcterms:modified xsi:type="dcterms:W3CDTF">2019-08-12T23:17:00Z</dcterms:modified>
</cp:coreProperties>
</file>