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DB7961" w:rsidRPr="002075CB" w14:paraId="586899A2" w14:textId="77777777" w:rsidTr="00735A88">
        <w:tc>
          <w:tcPr>
            <w:tcW w:w="1966" w:type="dxa"/>
          </w:tcPr>
          <w:p w14:paraId="7CFFC4D5" w14:textId="77777777" w:rsidR="00DB7961" w:rsidRPr="002075CB" w:rsidRDefault="00DB7961" w:rsidP="00735A88">
            <w:pPr>
              <w:pStyle w:val="Sinespaciado"/>
              <w:spacing w:line="276" w:lineRule="auto"/>
              <w:jc w:val="both"/>
              <w:rPr>
                <w:rFonts w:ascii="Arial Narrow" w:hAnsi="Arial Narrow" w:cs="Arial"/>
                <w:sz w:val="20"/>
                <w:szCs w:val="20"/>
                <w:lang w:val="es-MX"/>
              </w:rPr>
            </w:pPr>
            <w:r w:rsidRPr="002075CB">
              <w:rPr>
                <w:rFonts w:ascii="Arial Narrow" w:hAnsi="Arial Narrow" w:cs="Arial"/>
                <w:sz w:val="20"/>
                <w:szCs w:val="20"/>
                <w:lang w:val="es-MX"/>
              </w:rPr>
              <w:t>CIUDAD Y FECHA</w:t>
            </w:r>
          </w:p>
        </w:tc>
        <w:tc>
          <w:tcPr>
            <w:tcW w:w="6977" w:type="dxa"/>
          </w:tcPr>
          <w:p w14:paraId="7B2F15EA" w14:textId="5F44E86A" w:rsidR="00DB7961" w:rsidRPr="002075CB" w:rsidRDefault="00DB7961" w:rsidP="00735A88">
            <w:pPr>
              <w:pStyle w:val="Sinespaciado"/>
              <w:spacing w:line="276" w:lineRule="auto"/>
              <w:jc w:val="both"/>
              <w:rPr>
                <w:rFonts w:ascii="Arial Narrow" w:hAnsi="Arial Narrow" w:cs="Arial"/>
                <w:b/>
                <w:sz w:val="20"/>
                <w:szCs w:val="20"/>
                <w:lang w:val="es-MX"/>
              </w:rPr>
            </w:pPr>
            <w:r w:rsidRPr="002075CB">
              <w:rPr>
                <w:rFonts w:ascii="Arial Narrow" w:hAnsi="Arial Narrow" w:cs="Arial"/>
                <w:b/>
                <w:sz w:val="20"/>
                <w:szCs w:val="20"/>
                <w:lang w:val="es-MX"/>
              </w:rPr>
              <w:t xml:space="preserve">Bogotá D.C., </w:t>
            </w:r>
            <w:r w:rsidR="002075CB" w:rsidRPr="002075CB">
              <w:rPr>
                <w:rFonts w:ascii="Arial Narrow" w:hAnsi="Arial Narrow" w:cs="Arial"/>
                <w:b/>
                <w:sz w:val="20"/>
                <w:szCs w:val="20"/>
                <w:lang w:val="es-MX"/>
              </w:rPr>
              <w:t>veintiséis (26) de noviembre de dos mil diecinueve (2019)</w:t>
            </w:r>
          </w:p>
        </w:tc>
      </w:tr>
      <w:tr w:rsidR="00DB7961" w:rsidRPr="002075CB" w14:paraId="7A748E09" w14:textId="77777777" w:rsidTr="00735A88">
        <w:tc>
          <w:tcPr>
            <w:tcW w:w="1966" w:type="dxa"/>
          </w:tcPr>
          <w:p w14:paraId="3FDABDC8" w14:textId="77777777" w:rsidR="00DB7961" w:rsidRPr="002075CB" w:rsidRDefault="00DB7961" w:rsidP="00735A88">
            <w:pPr>
              <w:pStyle w:val="Sinespaciado"/>
              <w:spacing w:line="276" w:lineRule="auto"/>
              <w:jc w:val="both"/>
              <w:rPr>
                <w:rFonts w:ascii="Arial Narrow" w:hAnsi="Arial Narrow" w:cs="Arial"/>
                <w:sz w:val="20"/>
                <w:szCs w:val="20"/>
                <w:lang w:val="es-MX"/>
              </w:rPr>
            </w:pPr>
            <w:r w:rsidRPr="002075CB">
              <w:rPr>
                <w:rFonts w:ascii="Arial Narrow" w:hAnsi="Arial Narrow" w:cs="Arial"/>
                <w:sz w:val="20"/>
                <w:szCs w:val="20"/>
                <w:lang w:val="es-MX"/>
              </w:rPr>
              <w:t>REFERENCIA</w:t>
            </w:r>
          </w:p>
        </w:tc>
        <w:tc>
          <w:tcPr>
            <w:tcW w:w="6977" w:type="dxa"/>
          </w:tcPr>
          <w:p w14:paraId="45AF8B01" w14:textId="77777777" w:rsidR="00DB7961" w:rsidRPr="002075CB" w:rsidRDefault="00DB7961" w:rsidP="00735A88">
            <w:pPr>
              <w:pStyle w:val="Sinespaciado"/>
              <w:spacing w:line="276" w:lineRule="auto"/>
              <w:rPr>
                <w:rFonts w:ascii="Arial Narrow" w:hAnsi="Arial Narrow" w:cs="Arial"/>
                <w:b/>
                <w:sz w:val="20"/>
                <w:szCs w:val="20"/>
              </w:rPr>
            </w:pPr>
            <w:r w:rsidRPr="002075CB">
              <w:rPr>
                <w:rFonts w:ascii="Arial Narrow" w:hAnsi="Arial Narrow" w:cs="Arial"/>
                <w:b/>
                <w:sz w:val="20"/>
                <w:szCs w:val="20"/>
              </w:rPr>
              <w:t xml:space="preserve">Expediente No. </w:t>
            </w:r>
            <w:r w:rsidRPr="002075CB">
              <w:rPr>
                <w:rFonts w:ascii="Arial Narrow" w:hAnsi="Arial Narrow" w:cs="Arial"/>
                <w:b/>
                <w:sz w:val="20"/>
                <w:szCs w:val="20"/>
              </w:rPr>
              <w:fldChar w:fldCharType="begin"/>
            </w:r>
            <w:r w:rsidRPr="002075CB">
              <w:rPr>
                <w:rFonts w:ascii="Arial Narrow" w:hAnsi="Arial Narrow" w:cs="Arial"/>
                <w:b/>
                <w:sz w:val="20"/>
                <w:szCs w:val="20"/>
              </w:rPr>
              <w:instrText xml:space="preserve"> MERGEFIELD "No_DE_EXPEDIENTE" </w:instrText>
            </w:r>
            <w:r w:rsidRPr="002075CB">
              <w:rPr>
                <w:rFonts w:ascii="Arial Narrow" w:hAnsi="Arial Narrow" w:cs="Arial"/>
                <w:b/>
                <w:sz w:val="20"/>
                <w:szCs w:val="20"/>
              </w:rPr>
              <w:fldChar w:fldCharType="separate"/>
            </w:r>
            <w:r w:rsidRPr="002075CB">
              <w:rPr>
                <w:rFonts w:ascii="Arial Narrow" w:hAnsi="Arial Narrow" w:cs="Arial"/>
                <w:b/>
                <w:noProof/>
                <w:sz w:val="20"/>
                <w:szCs w:val="20"/>
              </w:rPr>
              <w:t>11001333603420170019200</w:t>
            </w:r>
            <w:r w:rsidRPr="002075CB">
              <w:rPr>
                <w:rFonts w:ascii="Arial Narrow" w:hAnsi="Arial Narrow" w:cs="Arial"/>
                <w:b/>
                <w:sz w:val="20"/>
                <w:szCs w:val="20"/>
              </w:rPr>
              <w:fldChar w:fldCharType="end"/>
            </w:r>
          </w:p>
        </w:tc>
      </w:tr>
      <w:tr w:rsidR="00DB7961" w:rsidRPr="002075CB" w14:paraId="12B65FC4" w14:textId="77777777" w:rsidTr="00735A88">
        <w:tc>
          <w:tcPr>
            <w:tcW w:w="1966" w:type="dxa"/>
          </w:tcPr>
          <w:p w14:paraId="6479E5F4" w14:textId="77777777" w:rsidR="00DB7961" w:rsidRPr="002075CB" w:rsidRDefault="00DB7961" w:rsidP="00735A88">
            <w:pPr>
              <w:pStyle w:val="Sinespaciado"/>
              <w:spacing w:line="276" w:lineRule="auto"/>
              <w:jc w:val="both"/>
              <w:rPr>
                <w:rFonts w:ascii="Arial Narrow" w:hAnsi="Arial Narrow" w:cs="Arial"/>
                <w:sz w:val="20"/>
                <w:szCs w:val="20"/>
                <w:lang w:val="es-MX"/>
              </w:rPr>
            </w:pPr>
            <w:r w:rsidRPr="002075CB">
              <w:rPr>
                <w:rFonts w:ascii="Arial Narrow" w:hAnsi="Arial Narrow" w:cs="Arial"/>
                <w:sz w:val="20"/>
                <w:szCs w:val="20"/>
                <w:lang w:val="es-MX"/>
              </w:rPr>
              <w:t>DEMANDANTE</w:t>
            </w:r>
          </w:p>
        </w:tc>
        <w:tc>
          <w:tcPr>
            <w:tcW w:w="6977" w:type="dxa"/>
          </w:tcPr>
          <w:p w14:paraId="3377B70E" w14:textId="77777777" w:rsidR="00DB7961" w:rsidRPr="002075CB" w:rsidRDefault="00DB7961" w:rsidP="00735A88">
            <w:pPr>
              <w:pStyle w:val="Sinespaciado"/>
              <w:spacing w:line="276" w:lineRule="auto"/>
              <w:jc w:val="both"/>
              <w:rPr>
                <w:rFonts w:ascii="Arial Narrow" w:hAnsi="Arial Narrow" w:cs="Arial"/>
                <w:b/>
                <w:sz w:val="20"/>
                <w:szCs w:val="20"/>
              </w:rPr>
            </w:pPr>
            <w:r w:rsidRPr="002075CB">
              <w:rPr>
                <w:rFonts w:ascii="Arial Narrow" w:hAnsi="Arial Narrow" w:cs="Arial"/>
                <w:b/>
                <w:sz w:val="20"/>
                <w:szCs w:val="20"/>
              </w:rPr>
              <w:fldChar w:fldCharType="begin"/>
            </w:r>
            <w:r w:rsidRPr="002075CB">
              <w:rPr>
                <w:rFonts w:ascii="Arial Narrow" w:hAnsi="Arial Narrow" w:cs="Arial"/>
                <w:b/>
                <w:sz w:val="20"/>
                <w:szCs w:val="20"/>
              </w:rPr>
              <w:instrText xml:space="preserve"> MERGEFIELD "DEMANDANTE" </w:instrText>
            </w:r>
            <w:r w:rsidRPr="002075CB">
              <w:rPr>
                <w:rFonts w:ascii="Arial Narrow" w:hAnsi="Arial Narrow" w:cs="Arial"/>
                <w:b/>
                <w:sz w:val="20"/>
                <w:szCs w:val="20"/>
              </w:rPr>
              <w:fldChar w:fldCharType="separate"/>
            </w:r>
            <w:r w:rsidRPr="002075CB">
              <w:rPr>
                <w:rFonts w:ascii="Arial Narrow" w:hAnsi="Arial Narrow" w:cs="Arial"/>
                <w:b/>
                <w:noProof/>
                <w:sz w:val="20"/>
                <w:szCs w:val="20"/>
              </w:rPr>
              <w:t>VICTOR JAIR HUEJE PEREZ, VICTOR ANGEL HUEJE PAEZ, SANDRA PATRICIA PEREZ CUELLA, KEWIN RICARDO HUEJE PEREZ</w:t>
            </w:r>
            <w:r w:rsidRPr="002075CB">
              <w:rPr>
                <w:rFonts w:ascii="Arial Narrow" w:hAnsi="Arial Narrow" w:cs="Arial"/>
                <w:b/>
                <w:sz w:val="20"/>
                <w:szCs w:val="20"/>
              </w:rPr>
              <w:fldChar w:fldCharType="end"/>
            </w:r>
          </w:p>
        </w:tc>
      </w:tr>
      <w:tr w:rsidR="00DB7961" w:rsidRPr="002075CB" w14:paraId="009E52E9" w14:textId="77777777" w:rsidTr="00735A88">
        <w:tc>
          <w:tcPr>
            <w:tcW w:w="1966" w:type="dxa"/>
          </w:tcPr>
          <w:p w14:paraId="7984A735" w14:textId="77777777" w:rsidR="00DB7961" w:rsidRPr="002075CB" w:rsidRDefault="00DB7961" w:rsidP="00735A88">
            <w:pPr>
              <w:pStyle w:val="Sinespaciado"/>
              <w:spacing w:line="276" w:lineRule="auto"/>
              <w:jc w:val="both"/>
              <w:rPr>
                <w:rFonts w:ascii="Arial Narrow" w:hAnsi="Arial Narrow" w:cs="Arial"/>
                <w:sz w:val="20"/>
                <w:szCs w:val="20"/>
                <w:lang w:val="es-MX"/>
              </w:rPr>
            </w:pPr>
            <w:r w:rsidRPr="002075CB">
              <w:rPr>
                <w:rFonts w:ascii="Arial Narrow" w:hAnsi="Arial Narrow" w:cs="Arial"/>
                <w:sz w:val="20"/>
                <w:szCs w:val="20"/>
                <w:lang w:val="es-MX"/>
              </w:rPr>
              <w:t>DEMANDADO</w:t>
            </w:r>
          </w:p>
        </w:tc>
        <w:tc>
          <w:tcPr>
            <w:tcW w:w="6977" w:type="dxa"/>
          </w:tcPr>
          <w:p w14:paraId="710FA79E" w14:textId="77777777" w:rsidR="00DB7961" w:rsidRPr="002075CB" w:rsidRDefault="00DB7961" w:rsidP="00735A88">
            <w:pPr>
              <w:pStyle w:val="Sinespaciado"/>
              <w:spacing w:line="276" w:lineRule="auto"/>
              <w:rPr>
                <w:rFonts w:ascii="Arial Narrow" w:hAnsi="Arial Narrow" w:cs="Arial"/>
                <w:b/>
                <w:sz w:val="20"/>
                <w:szCs w:val="20"/>
              </w:rPr>
            </w:pPr>
            <w:r w:rsidRPr="002075CB">
              <w:rPr>
                <w:rFonts w:ascii="Arial Narrow" w:hAnsi="Arial Narrow" w:cs="Arial"/>
                <w:b/>
                <w:sz w:val="20"/>
                <w:szCs w:val="20"/>
              </w:rPr>
              <w:fldChar w:fldCharType="begin"/>
            </w:r>
            <w:r w:rsidRPr="002075CB">
              <w:rPr>
                <w:rFonts w:ascii="Arial Narrow" w:hAnsi="Arial Narrow" w:cs="Arial"/>
                <w:b/>
                <w:sz w:val="20"/>
                <w:szCs w:val="20"/>
              </w:rPr>
              <w:instrText xml:space="preserve"> MERGEFIELD "DEMANDADO" </w:instrText>
            </w:r>
            <w:r w:rsidRPr="002075CB">
              <w:rPr>
                <w:rFonts w:ascii="Arial Narrow" w:hAnsi="Arial Narrow" w:cs="Arial"/>
                <w:b/>
                <w:sz w:val="20"/>
                <w:szCs w:val="20"/>
              </w:rPr>
              <w:fldChar w:fldCharType="separate"/>
            </w:r>
            <w:r w:rsidRPr="002075CB">
              <w:rPr>
                <w:rFonts w:ascii="Arial Narrow" w:hAnsi="Arial Narrow" w:cs="Arial"/>
                <w:b/>
                <w:noProof/>
                <w:sz w:val="20"/>
                <w:szCs w:val="20"/>
              </w:rPr>
              <w:t>NACION-MINISTERIO DE DEFENSA-EJERCITO NACIONAL</w:t>
            </w:r>
            <w:r w:rsidRPr="002075CB">
              <w:rPr>
                <w:rFonts w:ascii="Arial Narrow" w:hAnsi="Arial Narrow" w:cs="Arial"/>
                <w:b/>
                <w:sz w:val="20"/>
                <w:szCs w:val="20"/>
              </w:rPr>
              <w:fldChar w:fldCharType="end"/>
            </w:r>
          </w:p>
        </w:tc>
      </w:tr>
      <w:tr w:rsidR="00DB7961" w:rsidRPr="002075CB" w14:paraId="4109EC8D" w14:textId="77777777" w:rsidTr="00735A88">
        <w:tc>
          <w:tcPr>
            <w:tcW w:w="1966" w:type="dxa"/>
          </w:tcPr>
          <w:p w14:paraId="54DF6785" w14:textId="77777777" w:rsidR="00DB7961" w:rsidRPr="002075CB" w:rsidRDefault="00DB7961" w:rsidP="00735A88">
            <w:pPr>
              <w:pStyle w:val="Sinespaciado"/>
              <w:spacing w:line="276" w:lineRule="auto"/>
              <w:jc w:val="both"/>
              <w:rPr>
                <w:rFonts w:ascii="Arial Narrow" w:hAnsi="Arial Narrow" w:cs="Arial"/>
                <w:sz w:val="20"/>
                <w:szCs w:val="20"/>
                <w:lang w:val="es-MX"/>
              </w:rPr>
            </w:pPr>
            <w:r w:rsidRPr="002075CB">
              <w:rPr>
                <w:rFonts w:ascii="Arial Narrow" w:hAnsi="Arial Narrow" w:cs="Arial"/>
                <w:sz w:val="20"/>
                <w:szCs w:val="20"/>
                <w:lang w:val="es-MX"/>
              </w:rPr>
              <w:t>MEDIO DE CONTROL</w:t>
            </w:r>
          </w:p>
        </w:tc>
        <w:tc>
          <w:tcPr>
            <w:tcW w:w="6977" w:type="dxa"/>
          </w:tcPr>
          <w:p w14:paraId="19933FF9" w14:textId="77777777" w:rsidR="00DB7961" w:rsidRPr="002075CB" w:rsidRDefault="00DB7961" w:rsidP="00735A88">
            <w:pPr>
              <w:pStyle w:val="Sinespaciado"/>
              <w:spacing w:line="276" w:lineRule="auto"/>
              <w:rPr>
                <w:rFonts w:ascii="Arial Narrow" w:hAnsi="Arial Narrow" w:cs="Arial"/>
                <w:b/>
                <w:sz w:val="20"/>
                <w:szCs w:val="20"/>
              </w:rPr>
            </w:pPr>
            <w:r w:rsidRPr="002075CB">
              <w:rPr>
                <w:rFonts w:ascii="Arial Narrow" w:hAnsi="Arial Narrow" w:cs="Arial"/>
                <w:b/>
                <w:sz w:val="20"/>
                <w:szCs w:val="20"/>
              </w:rPr>
              <w:fldChar w:fldCharType="begin"/>
            </w:r>
            <w:r w:rsidRPr="002075CB">
              <w:rPr>
                <w:rFonts w:ascii="Arial Narrow" w:hAnsi="Arial Narrow" w:cs="Arial"/>
                <w:b/>
                <w:sz w:val="20"/>
                <w:szCs w:val="20"/>
              </w:rPr>
              <w:instrText xml:space="preserve"> MERGEFIELD "MEDIO_DE_CONTROL" </w:instrText>
            </w:r>
            <w:r w:rsidRPr="002075CB">
              <w:rPr>
                <w:rFonts w:ascii="Arial Narrow" w:hAnsi="Arial Narrow" w:cs="Arial"/>
                <w:b/>
                <w:sz w:val="20"/>
                <w:szCs w:val="20"/>
              </w:rPr>
              <w:fldChar w:fldCharType="separate"/>
            </w:r>
            <w:r w:rsidRPr="002075CB">
              <w:rPr>
                <w:rFonts w:ascii="Arial Narrow" w:hAnsi="Arial Narrow" w:cs="Arial"/>
                <w:b/>
                <w:noProof/>
                <w:sz w:val="20"/>
                <w:szCs w:val="20"/>
              </w:rPr>
              <w:t>REPARACIÓN DIRECTA</w:t>
            </w:r>
            <w:r w:rsidRPr="002075CB">
              <w:rPr>
                <w:rFonts w:ascii="Arial Narrow" w:hAnsi="Arial Narrow" w:cs="Arial"/>
                <w:b/>
                <w:sz w:val="20"/>
                <w:szCs w:val="20"/>
              </w:rPr>
              <w:fldChar w:fldCharType="end"/>
            </w:r>
          </w:p>
        </w:tc>
      </w:tr>
      <w:tr w:rsidR="00DB7961" w:rsidRPr="002075CB" w14:paraId="5A21F579" w14:textId="77777777" w:rsidTr="00735A88">
        <w:tc>
          <w:tcPr>
            <w:tcW w:w="1966" w:type="dxa"/>
          </w:tcPr>
          <w:p w14:paraId="34C4C6CC" w14:textId="77777777" w:rsidR="00DB7961" w:rsidRPr="002075CB" w:rsidRDefault="00DB7961" w:rsidP="00735A88">
            <w:pPr>
              <w:pStyle w:val="Sinespaciado"/>
              <w:spacing w:line="276" w:lineRule="auto"/>
              <w:jc w:val="both"/>
              <w:rPr>
                <w:rFonts w:ascii="Arial Narrow" w:hAnsi="Arial Narrow" w:cs="Arial"/>
                <w:sz w:val="20"/>
                <w:szCs w:val="20"/>
              </w:rPr>
            </w:pPr>
            <w:r w:rsidRPr="002075CB">
              <w:rPr>
                <w:rFonts w:ascii="Arial Narrow" w:hAnsi="Arial Narrow" w:cs="Arial"/>
                <w:sz w:val="20"/>
                <w:szCs w:val="20"/>
              </w:rPr>
              <w:t>ASUNTO</w:t>
            </w:r>
          </w:p>
        </w:tc>
        <w:tc>
          <w:tcPr>
            <w:tcW w:w="6977" w:type="dxa"/>
          </w:tcPr>
          <w:p w14:paraId="7C0B5753" w14:textId="77777777" w:rsidR="00DB7961" w:rsidRPr="002075CB" w:rsidRDefault="00DB7961" w:rsidP="00735A88">
            <w:pPr>
              <w:pStyle w:val="Sinespaciado"/>
              <w:spacing w:line="276" w:lineRule="auto"/>
              <w:jc w:val="both"/>
              <w:rPr>
                <w:rFonts w:ascii="Arial Narrow" w:hAnsi="Arial Narrow" w:cs="Arial"/>
                <w:b/>
                <w:sz w:val="20"/>
                <w:szCs w:val="20"/>
              </w:rPr>
            </w:pPr>
            <w:r w:rsidRPr="002075CB">
              <w:rPr>
                <w:rFonts w:ascii="Arial Narrow" w:hAnsi="Arial Narrow" w:cs="Arial"/>
                <w:b/>
                <w:sz w:val="20"/>
                <w:szCs w:val="20"/>
              </w:rPr>
              <w:t>FALLO DE PRIMERA INSTANCIA</w:t>
            </w:r>
          </w:p>
        </w:tc>
      </w:tr>
    </w:tbl>
    <w:p w14:paraId="63D31991" w14:textId="77777777" w:rsidR="00DB7961" w:rsidRPr="007C1B6D" w:rsidRDefault="00DB7961" w:rsidP="00DB7961">
      <w:pPr>
        <w:jc w:val="both"/>
        <w:rPr>
          <w:rFonts w:ascii="Arial" w:hAnsi="Arial" w:cs="Arial"/>
        </w:rPr>
      </w:pPr>
    </w:p>
    <w:p w14:paraId="3488BE1F" w14:textId="3725500B" w:rsidR="00DB7961" w:rsidRPr="007C1B6D" w:rsidRDefault="00DB7961" w:rsidP="00DB7961">
      <w:pPr>
        <w:jc w:val="both"/>
        <w:rPr>
          <w:rFonts w:ascii="Arial" w:hAnsi="Arial" w:cs="Arial"/>
          <w:lang w:val="es-ES"/>
        </w:rPr>
      </w:pPr>
      <w:r w:rsidRPr="007C1B6D">
        <w:rPr>
          <w:rFonts w:ascii="Arial" w:hAnsi="Arial" w:cs="Arial"/>
          <w:lang w:val="es-ES"/>
        </w:rPr>
        <w:t>Agotado el trámite pr</w:t>
      </w:r>
      <w:bookmarkStart w:id="0" w:name="_GoBack"/>
      <w:bookmarkEnd w:id="0"/>
      <w:r w:rsidRPr="007C1B6D">
        <w:rPr>
          <w:rFonts w:ascii="Arial" w:hAnsi="Arial" w:cs="Arial"/>
          <w:lang w:val="es-ES"/>
        </w:rPr>
        <w:t xml:space="preserve">ocesal sin que se observe causal de nulidad que invalide lo actuado, se procede a dictar sentencia en el proceso de </w:t>
      </w:r>
      <w:r w:rsidRPr="007C1B6D">
        <w:rPr>
          <w:rFonts w:ascii="Arial" w:hAnsi="Arial" w:cs="Arial"/>
          <w:lang w:val="es-ES"/>
        </w:rPr>
        <w:fldChar w:fldCharType="begin"/>
      </w:r>
      <w:r w:rsidRPr="007C1B6D">
        <w:rPr>
          <w:rFonts w:ascii="Arial" w:hAnsi="Arial" w:cs="Arial"/>
          <w:lang w:val="es-ES"/>
        </w:rPr>
        <w:instrText xml:space="preserve"> MERGEFIELD "MEDIO_DE_CONTROL" </w:instrText>
      </w:r>
      <w:r w:rsidRPr="007C1B6D">
        <w:rPr>
          <w:rFonts w:ascii="Arial" w:hAnsi="Arial" w:cs="Arial"/>
          <w:lang w:val="es-ES"/>
        </w:rPr>
        <w:fldChar w:fldCharType="separate"/>
      </w:r>
      <w:r w:rsidRPr="007C1B6D">
        <w:rPr>
          <w:rFonts w:ascii="Arial" w:hAnsi="Arial" w:cs="Arial"/>
          <w:noProof/>
          <w:lang w:val="es-ES"/>
        </w:rPr>
        <w:t>REPARACIÓN DIRECTA</w:t>
      </w:r>
      <w:r w:rsidRPr="007C1B6D">
        <w:rPr>
          <w:rFonts w:ascii="Arial" w:hAnsi="Arial" w:cs="Arial"/>
          <w:lang w:val="es-ES"/>
        </w:rPr>
        <w:fldChar w:fldCharType="end"/>
      </w:r>
      <w:r w:rsidRPr="007C1B6D">
        <w:rPr>
          <w:rFonts w:ascii="Arial" w:hAnsi="Arial" w:cs="Arial"/>
          <w:lang w:val="es-ES"/>
        </w:rPr>
        <w:t xml:space="preserve"> iniciado por</w:t>
      </w:r>
      <w:r w:rsidRPr="007C1B6D">
        <w:rPr>
          <w:rFonts w:ascii="Arial" w:hAnsi="Arial" w:cs="Arial"/>
          <w:b/>
        </w:rPr>
        <w:t xml:space="preserve"> </w:t>
      </w:r>
      <w:r w:rsidRPr="007C1B6D">
        <w:rPr>
          <w:rFonts w:ascii="Arial" w:hAnsi="Arial" w:cs="Arial"/>
        </w:rPr>
        <w:fldChar w:fldCharType="begin"/>
      </w:r>
      <w:r w:rsidRPr="007C1B6D">
        <w:rPr>
          <w:rFonts w:ascii="Arial" w:hAnsi="Arial" w:cs="Arial"/>
        </w:rPr>
        <w:instrText xml:space="preserve"> MERGEFIELD "DEMANDANTE" </w:instrText>
      </w:r>
      <w:r w:rsidRPr="007C1B6D">
        <w:rPr>
          <w:rFonts w:ascii="Arial" w:hAnsi="Arial" w:cs="Arial"/>
        </w:rPr>
        <w:fldChar w:fldCharType="separate"/>
      </w:r>
      <w:r w:rsidRPr="007C1B6D">
        <w:rPr>
          <w:rFonts w:ascii="Arial" w:hAnsi="Arial" w:cs="Arial"/>
          <w:noProof/>
        </w:rPr>
        <w:t>VICTOR JAIR HUEJE PEREZ, VICTOR ANGEL HUEJE PAEZ, SANDRA PATRICIA PEREZ CUELLA, KEWIN RICARDO HUEJE PEREZ</w:t>
      </w:r>
      <w:r w:rsidRPr="007C1B6D">
        <w:rPr>
          <w:rFonts w:ascii="Arial" w:hAnsi="Arial" w:cs="Arial"/>
        </w:rPr>
        <w:fldChar w:fldCharType="end"/>
      </w:r>
      <w:r w:rsidRPr="007C1B6D">
        <w:rPr>
          <w:rFonts w:ascii="Arial" w:hAnsi="Arial" w:cs="Arial"/>
        </w:rPr>
        <w:t xml:space="preserve"> </w:t>
      </w:r>
      <w:r w:rsidRPr="007C1B6D">
        <w:rPr>
          <w:rFonts w:ascii="Arial" w:hAnsi="Arial" w:cs="Arial"/>
          <w:lang w:val="es-ES"/>
        </w:rPr>
        <w:t>contra</w:t>
      </w:r>
      <w:r w:rsidR="0031754C" w:rsidRPr="007C1B6D">
        <w:rPr>
          <w:rFonts w:ascii="Arial" w:hAnsi="Arial" w:cs="Arial"/>
          <w:lang w:val="es-ES"/>
        </w:rPr>
        <w:t xml:space="preserve"> la</w:t>
      </w:r>
      <w:r w:rsidRPr="007C1B6D">
        <w:rPr>
          <w:rFonts w:ascii="Arial" w:hAnsi="Arial" w:cs="Arial"/>
          <w:lang w:val="es-ES"/>
        </w:rPr>
        <w:t xml:space="preserve"> </w:t>
      </w:r>
      <w:r w:rsidRPr="007C1B6D">
        <w:rPr>
          <w:rFonts w:ascii="Arial" w:hAnsi="Arial" w:cs="Arial"/>
          <w:lang w:val="es-ES"/>
        </w:rPr>
        <w:fldChar w:fldCharType="begin"/>
      </w:r>
      <w:r w:rsidRPr="007C1B6D">
        <w:rPr>
          <w:rFonts w:ascii="Arial" w:hAnsi="Arial" w:cs="Arial"/>
          <w:lang w:val="es-ES"/>
        </w:rPr>
        <w:instrText xml:space="preserve"> MERGEFIELD "DEMANDADO" </w:instrText>
      </w:r>
      <w:r w:rsidRPr="007C1B6D">
        <w:rPr>
          <w:rFonts w:ascii="Arial" w:hAnsi="Arial" w:cs="Arial"/>
          <w:lang w:val="es-ES"/>
        </w:rPr>
        <w:fldChar w:fldCharType="separate"/>
      </w:r>
      <w:r w:rsidRPr="007C1B6D">
        <w:rPr>
          <w:rFonts w:ascii="Arial" w:hAnsi="Arial" w:cs="Arial"/>
          <w:noProof/>
          <w:lang w:val="es-ES"/>
        </w:rPr>
        <w:t>NACION</w:t>
      </w:r>
      <w:r w:rsidR="0031754C" w:rsidRPr="007C1B6D">
        <w:rPr>
          <w:rFonts w:ascii="Arial" w:hAnsi="Arial" w:cs="Arial"/>
          <w:noProof/>
          <w:lang w:val="es-ES"/>
        </w:rPr>
        <w:t xml:space="preserve"> </w:t>
      </w:r>
      <w:r w:rsidRPr="007C1B6D">
        <w:rPr>
          <w:rFonts w:ascii="Arial" w:hAnsi="Arial" w:cs="Arial"/>
          <w:noProof/>
          <w:lang w:val="es-ES"/>
        </w:rPr>
        <w:t>-</w:t>
      </w:r>
      <w:r w:rsidR="0031754C" w:rsidRPr="007C1B6D">
        <w:rPr>
          <w:rFonts w:ascii="Arial" w:hAnsi="Arial" w:cs="Arial"/>
          <w:noProof/>
          <w:lang w:val="es-ES"/>
        </w:rPr>
        <w:t xml:space="preserve"> </w:t>
      </w:r>
      <w:r w:rsidRPr="007C1B6D">
        <w:rPr>
          <w:rFonts w:ascii="Arial" w:hAnsi="Arial" w:cs="Arial"/>
          <w:noProof/>
          <w:lang w:val="es-ES"/>
        </w:rPr>
        <w:t>MINISTERIO DE DEFENSA</w:t>
      </w:r>
      <w:r w:rsidR="0031754C" w:rsidRPr="007C1B6D">
        <w:rPr>
          <w:rFonts w:ascii="Arial" w:hAnsi="Arial" w:cs="Arial"/>
          <w:noProof/>
          <w:lang w:val="es-ES"/>
        </w:rPr>
        <w:t xml:space="preserve"> </w:t>
      </w:r>
      <w:r w:rsidRPr="007C1B6D">
        <w:rPr>
          <w:rFonts w:ascii="Arial" w:hAnsi="Arial" w:cs="Arial"/>
          <w:noProof/>
          <w:lang w:val="es-ES"/>
        </w:rPr>
        <w:t>-</w:t>
      </w:r>
      <w:r w:rsidR="0031754C" w:rsidRPr="007C1B6D">
        <w:rPr>
          <w:rFonts w:ascii="Arial" w:hAnsi="Arial" w:cs="Arial"/>
          <w:noProof/>
          <w:lang w:val="es-ES"/>
        </w:rPr>
        <w:t xml:space="preserve"> </w:t>
      </w:r>
      <w:r w:rsidRPr="007C1B6D">
        <w:rPr>
          <w:rFonts w:ascii="Arial" w:hAnsi="Arial" w:cs="Arial"/>
          <w:noProof/>
          <w:lang w:val="es-ES"/>
        </w:rPr>
        <w:t>EJERCITO NACIONAL</w:t>
      </w:r>
      <w:r w:rsidRPr="007C1B6D">
        <w:rPr>
          <w:rFonts w:ascii="Arial" w:hAnsi="Arial" w:cs="Arial"/>
          <w:lang w:val="es-ES"/>
        </w:rPr>
        <w:fldChar w:fldCharType="end"/>
      </w:r>
      <w:r w:rsidR="0053527B" w:rsidRPr="007C1B6D">
        <w:rPr>
          <w:rFonts w:ascii="Arial" w:hAnsi="Arial" w:cs="Arial"/>
          <w:noProof/>
          <w:lang w:val="es-ES"/>
        </w:rPr>
        <w:t>.</w:t>
      </w:r>
    </w:p>
    <w:p w14:paraId="7CF27B0F" w14:textId="77777777" w:rsidR="00DB7961" w:rsidRPr="007C1B6D" w:rsidRDefault="00DB7961" w:rsidP="00DB7961">
      <w:pPr>
        <w:pStyle w:val="Prrafodelista"/>
        <w:numPr>
          <w:ilvl w:val="1"/>
          <w:numId w:val="1"/>
        </w:numPr>
        <w:tabs>
          <w:tab w:val="clear" w:pos="720"/>
          <w:tab w:val="num" w:pos="426"/>
        </w:tabs>
        <w:spacing w:line="276" w:lineRule="auto"/>
        <w:ind w:left="0" w:firstLine="0"/>
        <w:jc w:val="center"/>
        <w:rPr>
          <w:b/>
          <w:sz w:val="22"/>
          <w:szCs w:val="22"/>
        </w:rPr>
      </w:pPr>
      <w:r w:rsidRPr="007C1B6D">
        <w:rPr>
          <w:b/>
          <w:sz w:val="22"/>
          <w:szCs w:val="22"/>
        </w:rPr>
        <w:t>ANTECEDENTES:</w:t>
      </w:r>
    </w:p>
    <w:p w14:paraId="7D67D972" w14:textId="77777777" w:rsidR="00DB7961" w:rsidRPr="007C1B6D" w:rsidRDefault="00DB7961" w:rsidP="00DB7961">
      <w:pPr>
        <w:pStyle w:val="Prrafodelista"/>
        <w:spacing w:line="276" w:lineRule="auto"/>
        <w:ind w:left="0"/>
        <w:rPr>
          <w:b/>
          <w:sz w:val="22"/>
          <w:szCs w:val="22"/>
        </w:rPr>
      </w:pPr>
    </w:p>
    <w:p w14:paraId="140DD2F1" w14:textId="77777777" w:rsidR="00DB7961" w:rsidRPr="007C1B6D" w:rsidRDefault="00E226E6" w:rsidP="00DB7961">
      <w:pPr>
        <w:pStyle w:val="Prrafodelista"/>
        <w:numPr>
          <w:ilvl w:val="1"/>
          <w:numId w:val="2"/>
        </w:numPr>
        <w:tabs>
          <w:tab w:val="left" w:pos="567"/>
        </w:tabs>
        <w:spacing w:line="276" w:lineRule="auto"/>
        <w:ind w:left="0" w:firstLine="0"/>
        <w:jc w:val="both"/>
        <w:rPr>
          <w:b/>
          <w:sz w:val="22"/>
          <w:szCs w:val="22"/>
        </w:rPr>
      </w:pPr>
      <w:r w:rsidRPr="007C1B6D">
        <w:rPr>
          <w:b/>
          <w:sz w:val="22"/>
          <w:szCs w:val="22"/>
        </w:rPr>
        <w:t>LA</w:t>
      </w:r>
      <w:r w:rsidR="00DB7961" w:rsidRPr="007C1B6D">
        <w:rPr>
          <w:b/>
          <w:sz w:val="22"/>
          <w:szCs w:val="22"/>
        </w:rPr>
        <w:t xml:space="preserve"> DEMANDA</w:t>
      </w:r>
    </w:p>
    <w:p w14:paraId="71622A02" w14:textId="77777777" w:rsidR="00342F09" w:rsidRPr="007C1B6D" w:rsidRDefault="00342F09" w:rsidP="00342F09">
      <w:pPr>
        <w:pStyle w:val="Prrafodelista"/>
        <w:tabs>
          <w:tab w:val="left" w:pos="567"/>
        </w:tabs>
        <w:spacing w:line="276" w:lineRule="auto"/>
        <w:ind w:left="0"/>
        <w:jc w:val="both"/>
        <w:rPr>
          <w:b/>
          <w:sz w:val="22"/>
          <w:szCs w:val="22"/>
        </w:rPr>
      </w:pPr>
    </w:p>
    <w:p w14:paraId="5DF29359" w14:textId="77777777" w:rsidR="00DB7961" w:rsidRPr="007C1B6D" w:rsidRDefault="00DB7961" w:rsidP="00DB7961">
      <w:pPr>
        <w:pStyle w:val="Prrafodelista"/>
        <w:numPr>
          <w:ilvl w:val="2"/>
          <w:numId w:val="2"/>
        </w:numPr>
        <w:tabs>
          <w:tab w:val="left" w:pos="709"/>
        </w:tabs>
        <w:spacing w:line="276" w:lineRule="auto"/>
        <w:ind w:left="0" w:firstLine="0"/>
        <w:jc w:val="both"/>
        <w:rPr>
          <w:b/>
          <w:sz w:val="22"/>
          <w:szCs w:val="22"/>
        </w:rPr>
      </w:pPr>
      <w:r w:rsidRPr="007C1B6D">
        <w:rPr>
          <w:b/>
          <w:sz w:val="22"/>
          <w:szCs w:val="22"/>
        </w:rPr>
        <w:t>PRETENSIONES</w:t>
      </w:r>
    </w:p>
    <w:p w14:paraId="3E0BAAA7" w14:textId="77777777" w:rsidR="00DB7961" w:rsidRPr="007C1B6D" w:rsidRDefault="00DB7961" w:rsidP="00DB7961">
      <w:pPr>
        <w:pStyle w:val="Prrafodelista"/>
        <w:tabs>
          <w:tab w:val="left" w:pos="567"/>
        </w:tabs>
        <w:spacing w:line="276" w:lineRule="auto"/>
        <w:ind w:left="0"/>
        <w:jc w:val="both"/>
        <w:rPr>
          <w:i/>
          <w:sz w:val="22"/>
          <w:szCs w:val="22"/>
        </w:rPr>
      </w:pPr>
    </w:p>
    <w:p w14:paraId="609EA308" w14:textId="77777777" w:rsidR="00DB7961" w:rsidRPr="007C1B6D" w:rsidRDefault="00831C61" w:rsidP="00342F09">
      <w:pPr>
        <w:tabs>
          <w:tab w:val="left" w:pos="567"/>
        </w:tabs>
        <w:jc w:val="both"/>
        <w:rPr>
          <w:rFonts w:ascii="Arial Narrow" w:hAnsi="Arial Narrow" w:cs="Arial"/>
          <w:i/>
          <w:sz w:val="20"/>
          <w:szCs w:val="20"/>
        </w:rPr>
      </w:pPr>
      <w:r w:rsidRPr="007C1B6D">
        <w:rPr>
          <w:rFonts w:ascii="Arial Narrow" w:hAnsi="Arial Narrow" w:cs="Arial"/>
          <w:b/>
          <w:i/>
          <w:sz w:val="20"/>
          <w:szCs w:val="20"/>
        </w:rPr>
        <w:t>“</w:t>
      </w:r>
      <w:r w:rsidR="00DB7961" w:rsidRPr="007C1B6D">
        <w:rPr>
          <w:rFonts w:ascii="Arial Narrow" w:hAnsi="Arial Narrow" w:cs="Arial"/>
          <w:b/>
          <w:i/>
          <w:sz w:val="20"/>
          <w:szCs w:val="20"/>
        </w:rPr>
        <w:t>PRIMERA:</w:t>
      </w:r>
      <w:r w:rsidR="00DB7961" w:rsidRPr="007C1B6D">
        <w:rPr>
          <w:rFonts w:ascii="Arial Narrow" w:hAnsi="Arial Narrow" w:cs="Arial"/>
          <w:i/>
          <w:sz w:val="20"/>
          <w:szCs w:val="20"/>
        </w:rPr>
        <w:t xml:space="preserve"> SE DECLARE A LA NACION - MINISTERIO DE DEFENSA -EJERCITO NACIONAL, COMO ADMINISTRATIVA Y EXTRACONTRACTUALMENTE RESPONSABLE DE LOS PERJUICIOS MATERIALES Y EXTRAPATRIMONIALES CAUSADOS AL SEÑOR VICTOR JAIR HUEJE PEREZ Y A SU NUCLEO FAMILIAR.</w:t>
      </w:r>
    </w:p>
    <w:p w14:paraId="40E145FE" w14:textId="77777777" w:rsidR="00DB7961" w:rsidRPr="007C1B6D" w:rsidRDefault="00DB7961" w:rsidP="00342F09">
      <w:pPr>
        <w:tabs>
          <w:tab w:val="left" w:pos="567"/>
        </w:tabs>
        <w:jc w:val="both"/>
        <w:rPr>
          <w:rFonts w:ascii="Arial Narrow" w:hAnsi="Arial Narrow" w:cs="Arial"/>
          <w:i/>
          <w:sz w:val="20"/>
          <w:szCs w:val="20"/>
        </w:rPr>
      </w:pPr>
      <w:r w:rsidRPr="007C1B6D">
        <w:rPr>
          <w:rFonts w:ascii="Arial Narrow" w:hAnsi="Arial Narrow" w:cs="Arial"/>
          <w:b/>
          <w:i/>
          <w:sz w:val="20"/>
          <w:szCs w:val="20"/>
        </w:rPr>
        <w:t>SEGUNDA:</w:t>
      </w:r>
      <w:r w:rsidRPr="007C1B6D">
        <w:rPr>
          <w:rFonts w:ascii="Arial Narrow" w:hAnsi="Arial Narrow" w:cs="Arial"/>
          <w:i/>
          <w:sz w:val="20"/>
          <w:szCs w:val="20"/>
        </w:rPr>
        <w:t xml:space="preserve"> CONDENAR, EN CONSECUENCIA, A LA NACION -MINISTERIO DE DEFENSA - EJERCITO NACIONAL A PAGAR A TITULO DE INDEMNIZACION A FAVOR DE LOS DEMANDANTES POR LOS PERJUICIOS PATRIMONIALES Y EXTRAPATRIMONIALES LAS SIGUIENTES SUMAS:</w:t>
      </w:r>
    </w:p>
    <w:p w14:paraId="1D47042E"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t>A) DAÑOS EXTRAPATRIMONIALES: POR CONCEPTO DE DAÑOS MORALES LAS SIGUIENTES SUMAS DE DINERO:</w:t>
      </w:r>
    </w:p>
    <w:p w14:paraId="4878298F"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44DF2C6A"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t>A, 1) PARA EL SEÑOR VICTOR JAIR HUEJE PEREZ EN SU CONDICION DE AFECTADO DIRECTO LA SUMA DE CIEN (100) SALARIOS MINIMOS MENSUALES VIGENTES O LO MAXIMO ACEPTADO POR LA JURISPRUDENCIA AL MOMENTO DE DICTAR FALLO.</w:t>
      </w:r>
    </w:p>
    <w:p w14:paraId="40B7B3B4"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6275C805"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t>A,2) PARA EL SEÑOR VICTOR ANGEL HUEJE PAEZ EN SU CONDICION DE PADRE DEL LESIONADO, LA SUMA DE CIEN (100) SALARIOS MINIMOS MENSUALES VIGENTES O LO MAXIMO ACEPTADO POR LA JURISPRUDENCIA AL MOMENTO DE DICTAR FALLO.</w:t>
      </w:r>
    </w:p>
    <w:p w14:paraId="5B875A88"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72A8F0C4"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t>A, 3) PARA LA SEÑORA SANDRA PATRICIA PEREZ EN SU CONDICION DE MADRE DEL LESIONADO, LA SUMA DE CIEN (100) SALARIOS MINIMOS MENSUALES VIGENTES O LO MAXIMO ACEPTADO POR LA JURISPRUDENCIA AL MOMENTO DE DICTAR FALLO.</w:t>
      </w:r>
    </w:p>
    <w:p w14:paraId="5629757B"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0F8CC747"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t>A,</w:t>
      </w:r>
      <w:r w:rsidRPr="007C1B6D">
        <w:rPr>
          <w:rFonts w:ascii="Arial Narrow" w:hAnsi="Arial Narrow"/>
          <w:i/>
          <w:sz w:val="20"/>
          <w:szCs w:val="20"/>
        </w:rPr>
        <w:tab/>
        <w:t xml:space="preserve">4) PARA EL MENOR </w:t>
      </w:r>
      <w:r w:rsidR="00831C61" w:rsidRPr="007C1B6D">
        <w:rPr>
          <w:rFonts w:ascii="Arial Narrow" w:hAnsi="Arial Narrow"/>
          <w:i/>
          <w:sz w:val="20"/>
          <w:szCs w:val="20"/>
        </w:rPr>
        <w:t xml:space="preserve">KEWIN RICARDO HUEJE PEREZ EN SU </w:t>
      </w:r>
      <w:r w:rsidRPr="007C1B6D">
        <w:rPr>
          <w:rFonts w:ascii="Arial Narrow" w:hAnsi="Arial Narrow"/>
          <w:i/>
          <w:sz w:val="20"/>
          <w:szCs w:val="20"/>
        </w:rPr>
        <w:t>CONDICION DE MADRE DEL LESIONADO, LA SUMA DE CINCUENTA (50)</w:t>
      </w:r>
      <w:r w:rsidR="00831C61" w:rsidRPr="007C1B6D">
        <w:rPr>
          <w:rFonts w:ascii="Arial Narrow" w:hAnsi="Arial Narrow"/>
          <w:i/>
          <w:sz w:val="20"/>
          <w:szCs w:val="20"/>
        </w:rPr>
        <w:t xml:space="preserve"> </w:t>
      </w:r>
      <w:r w:rsidRPr="007C1B6D">
        <w:rPr>
          <w:rFonts w:ascii="Arial Narrow" w:hAnsi="Arial Narrow"/>
          <w:i/>
          <w:sz w:val="20"/>
          <w:szCs w:val="20"/>
        </w:rPr>
        <w:t>SALARIOS MINIMOS MENSUALES VIGENTES O LO MAXIMO ACEPTADO</w:t>
      </w:r>
      <w:r w:rsidR="00831C61" w:rsidRPr="007C1B6D">
        <w:rPr>
          <w:rFonts w:ascii="Arial Narrow" w:hAnsi="Arial Narrow"/>
          <w:i/>
          <w:sz w:val="20"/>
          <w:szCs w:val="20"/>
        </w:rPr>
        <w:t xml:space="preserve"> </w:t>
      </w:r>
      <w:r w:rsidRPr="007C1B6D">
        <w:rPr>
          <w:rFonts w:ascii="Arial Narrow" w:hAnsi="Arial Narrow"/>
          <w:i/>
          <w:sz w:val="20"/>
          <w:szCs w:val="20"/>
        </w:rPr>
        <w:t>POR LA JURISPRUDENCIA AL MOMENTO DE DICTAR FALLO.</w:t>
      </w:r>
    </w:p>
    <w:p w14:paraId="26C5AF3C"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08E04C5E"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1FDE7523"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t>B.</w:t>
      </w:r>
      <w:r w:rsidRPr="007C1B6D">
        <w:rPr>
          <w:rFonts w:ascii="Arial Narrow" w:hAnsi="Arial Narrow"/>
          <w:i/>
          <w:sz w:val="20"/>
          <w:szCs w:val="20"/>
        </w:rPr>
        <w:tab/>
        <w:t>) POR DAÑO A LA SALUD LA SIGUIENTE SUMA DE DINERO:</w:t>
      </w:r>
    </w:p>
    <w:p w14:paraId="34408207"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29C916DE"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t>B.</w:t>
      </w:r>
      <w:r w:rsidRPr="007C1B6D">
        <w:rPr>
          <w:rFonts w:ascii="Arial Narrow" w:hAnsi="Arial Narrow"/>
          <w:i/>
          <w:sz w:val="20"/>
          <w:szCs w:val="20"/>
        </w:rPr>
        <w:tab/>
        <w:t>1) AL SEÑOR VICTOR JAIR HU</w:t>
      </w:r>
      <w:r w:rsidR="00831C61" w:rsidRPr="007C1B6D">
        <w:rPr>
          <w:rFonts w:ascii="Arial Narrow" w:hAnsi="Arial Narrow"/>
          <w:i/>
          <w:sz w:val="20"/>
          <w:szCs w:val="20"/>
        </w:rPr>
        <w:t xml:space="preserve">EJE PEREZ LA SUMA DE CIEN (100) </w:t>
      </w:r>
      <w:r w:rsidRPr="007C1B6D">
        <w:rPr>
          <w:rFonts w:ascii="Arial Narrow" w:hAnsi="Arial Narrow"/>
          <w:i/>
          <w:sz w:val="20"/>
          <w:szCs w:val="20"/>
        </w:rPr>
        <w:t>SALARIOS MINIMOS MENSUALES VIGENTES O LO MAXIMO ACEPTADO</w:t>
      </w:r>
      <w:r w:rsidR="00831C61" w:rsidRPr="007C1B6D">
        <w:rPr>
          <w:rFonts w:ascii="Arial Narrow" w:hAnsi="Arial Narrow"/>
          <w:i/>
          <w:sz w:val="20"/>
          <w:szCs w:val="20"/>
        </w:rPr>
        <w:t xml:space="preserve"> </w:t>
      </w:r>
      <w:r w:rsidRPr="007C1B6D">
        <w:rPr>
          <w:rFonts w:ascii="Arial Narrow" w:hAnsi="Arial Narrow"/>
          <w:i/>
          <w:sz w:val="20"/>
          <w:szCs w:val="20"/>
        </w:rPr>
        <w:t>POR LA JURISPRUDENCIA.</w:t>
      </w:r>
    </w:p>
    <w:p w14:paraId="227F11B3"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7FD6CBB4"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6E51A3C3"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t>C) DAÑOS PATRIMONIALES: POR CONCEPTO DE LUCRO CESANTE</w:t>
      </w:r>
    </w:p>
    <w:p w14:paraId="4D0454EB"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t>LAS SIGUIENTES SUMAS DE DINERO:</w:t>
      </w:r>
    </w:p>
    <w:p w14:paraId="3A3A968F"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74AEC7F5"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lastRenderedPageBreak/>
        <w:t>C.</w:t>
      </w:r>
      <w:r w:rsidRPr="007C1B6D">
        <w:rPr>
          <w:rFonts w:ascii="Arial Narrow" w:hAnsi="Arial Narrow"/>
          <w:i/>
          <w:sz w:val="20"/>
          <w:szCs w:val="20"/>
        </w:rPr>
        <w:tab/>
        <w:t>1) POR CONCEPTO DE LUC</w:t>
      </w:r>
      <w:r w:rsidR="00831C61" w:rsidRPr="007C1B6D">
        <w:rPr>
          <w:rFonts w:ascii="Arial Narrow" w:hAnsi="Arial Narrow"/>
          <w:i/>
          <w:sz w:val="20"/>
          <w:szCs w:val="20"/>
        </w:rPr>
        <w:t xml:space="preserve">RO CESANTE CONSOLIDADO, LA SUMA </w:t>
      </w:r>
      <w:r w:rsidRPr="007C1B6D">
        <w:rPr>
          <w:rFonts w:ascii="Arial Narrow" w:hAnsi="Arial Narrow"/>
          <w:i/>
          <w:sz w:val="20"/>
          <w:szCs w:val="20"/>
        </w:rPr>
        <w:t>DE QUINIENTOS OCHENTA MIL DOSCIENTOS OCHENTA (280.280)</w:t>
      </w:r>
      <w:r w:rsidR="00831C61" w:rsidRPr="007C1B6D">
        <w:rPr>
          <w:rFonts w:ascii="Arial Narrow" w:hAnsi="Arial Narrow"/>
          <w:i/>
          <w:sz w:val="20"/>
          <w:szCs w:val="20"/>
        </w:rPr>
        <w:t xml:space="preserve"> </w:t>
      </w:r>
      <w:r w:rsidRPr="007C1B6D">
        <w:rPr>
          <w:rFonts w:ascii="Arial Narrow" w:hAnsi="Arial Narrow"/>
          <w:i/>
          <w:sz w:val="20"/>
          <w:szCs w:val="20"/>
        </w:rPr>
        <w:t>PESOS MONEDA LEGAL COLOMBIANA.</w:t>
      </w:r>
    </w:p>
    <w:p w14:paraId="703A044D"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7CC3F960" w14:textId="77777777" w:rsidR="00DB7961" w:rsidRPr="007C1B6D" w:rsidRDefault="00DB7961" w:rsidP="00831C61">
      <w:pPr>
        <w:pStyle w:val="Prrafodelista"/>
        <w:tabs>
          <w:tab w:val="left" w:pos="567"/>
        </w:tabs>
        <w:ind w:left="360"/>
        <w:jc w:val="both"/>
        <w:rPr>
          <w:rFonts w:ascii="Arial Narrow" w:hAnsi="Arial Narrow"/>
          <w:i/>
          <w:sz w:val="20"/>
          <w:szCs w:val="20"/>
        </w:rPr>
      </w:pPr>
      <w:r w:rsidRPr="007C1B6D">
        <w:rPr>
          <w:rFonts w:ascii="Arial Narrow" w:hAnsi="Arial Narrow"/>
          <w:i/>
          <w:sz w:val="20"/>
          <w:szCs w:val="20"/>
        </w:rPr>
        <w:t>C.2) POR CONCEPTO DE LUCRO CESANTE FUTURO, LA SUMA DE VEINTITRÉS MILLONES SEISCIENTOS CATORCE MIL QUINIENTOS CUARENTA Y SIETE (23.614.547) PESOS MONEDA LEGAL COLOMBIANA.</w:t>
      </w:r>
    </w:p>
    <w:p w14:paraId="0542DE60" w14:textId="77777777" w:rsidR="00DB7961" w:rsidRPr="007C1B6D" w:rsidRDefault="00DB7961" w:rsidP="00831C61">
      <w:pPr>
        <w:pStyle w:val="Prrafodelista"/>
        <w:tabs>
          <w:tab w:val="left" w:pos="567"/>
        </w:tabs>
        <w:ind w:left="360"/>
        <w:jc w:val="both"/>
        <w:rPr>
          <w:rFonts w:ascii="Arial Narrow" w:hAnsi="Arial Narrow"/>
          <w:i/>
          <w:sz w:val="20"/>
          <w:szCs w:val="20"/>
        </w:rPr>
      </w:pPr>
    </w:p>
    <w:p w14:paraId="7159BE25" w14:textId="77777777" w:rsidR="00831C61" w:rsidRPr="007C1B6D" w:rsidRDefault="00DB7961" w:rsidP="00342F09">
      <w:pPr>
        <w:tabs>
          <w:tab w:val="left" w:pos="567"/>
        </w:tabs>
        <w:jc w:val="both"/>
        <w:rPr>
          <w:rFonts w:ascii="Arial Narrow" w:hAnsi="Arial Narrow" w:cs="Arial"/>
          <w:i/>
          <w:sz w:val="20"/>
          <w:szCs w:val="20"/>
        </w:rPr>
      </w:pPr>
      <w:r w:rsidRPr="007C1B6D">
        <w:rPr>
          <w:rFonts w:ascii="Arial Narrow" w:hAnsi="Arial Narrow" w:cs="Arial"/>
          <w:b/>
          <w:i/>
          <w:sz w:val="20"/>
          <w:szCs w:val="20"/>
        </w:rPr>
        <w:t xml:space="preserve">TERCERA: </w:t>
      </w:r>
      <w:r w:rsidRPr="007C1B6D">
        <w:rPr>
          <w:rFonts w:ascii="Arial Narrow" w:hAnsi="Arial Narrow" w:cs="Arial"/>
          <w:i/>
          <w:sz w:val="20"/>
          <w:szCs w:val="20"/>
        </w:rPr>
        <w:t>SE ORDENE A LA NACIÓN- MINISTERIO DE DEFENSA-EJERCITO NACIONAL, PARA QUE SOBRE LAS SUMAS RECONOCIDAS A MIS PODERDANTES Y SOLICITADAS CON ESTE MEDIO DE CONTROL, SE PAGUEN LAS SUMAS NECESARIAS PARA HACER LOS AJUSTES DE VALOR, CONFORME AL INDICE DE PRECIOS AL CONSUMIDOR.</w:t>
      </w:r>
    </w:p>
    <w:p w14:paraId="1AE09744" w14:textId="77777777" w:rsidR="00DB7961" w:rsidRPr="007C1B6D" w:rsidRDefault="00DB7961" w:rsidP="00342F09">
      <w:pPr>
        <w:tabs>
          <w:tab w:val="left" w:pos="567"/>
        </w:tabs>
        <w:jc w:val="both"/>
        <w:rPr>
          <w:rFonts w:ascii="Arial Narrow" w:hAnsi="Arial Narrow" w:cs="Arial"/>
          <w:i/>
          <w:sz w:val="20"/>
          <w:szCs w:val="20"/>
        </w:rPr>
      </w:pPr>
      <w:r w:rsidRPr="007C1B6D">
        <w:rPr>
          <w:rFonts w:ascii="Arial Narrow" w:hAnsi="Arial Narrow" w:cs="Arial"/>
          <w:b/>
          <w:i/>
          <w:sz w:val="20"/>
          <w:szCs w:val="20"/>
        </w:rPr>
        <w:t>CUARTO:</w:t>
      </w:r>
      <w:r w:rsidRPr="007C1B6D">
        <w:rPr>
          <w:rFonts w:ascii="Arial Narrow" w:hAnsi="Arial Narrow" w:cs="Arial"/>
          <w:i/>
          <w:sz w:val="20"/>
          <w:szCs w:val="20"/>
        </w:rPr>
        <w:t xml:space="preserve"> CONDENAR EN COSTAS A LAS DEMANDADAS.</w:t>
      </w:r>
      <w:r w:rsidR="00831C61" w:rsidRPr="007C1B6D">
        <w:rPr>
          <w:rFonts w:ascii="Arial Narrow" w:hAnsi="Arial Narrow" w:cs="Arial"/>
          <w:i/>
          <w:sz w:val="20"/>
          <w:szCs w:val="20"/>
        </w:rPr>
        <w:t>”</w:t>
      </w:r>
    </w:p>
    <w:p w14:paraId="3517CF11" w14:textId="77777777" w:rsidR="00DB7961" w:rsidRPr="007C1B6D" w:rsidRDefault="00DB7961" w:rsidP="00831C61">
      <w:pPr>
        <w:pStyle w:val="Prrafodelista"/>
        <w:tabs>
          <w:tab w:val="left" w:pos="567"/>
        </w:tabs>
        <w:spacing w:line="276" w:lineRule="auto"/>
        <w:ind w:left="0"/>
        <w:jc w:val="both"/>
        <w:rPr>
          <w:sz w:val="20"/>
          <w:szCs w:val="20"/>
        </w:rPr>
      </w:pPr>
    </w:p>
    <w:p w14:paraId="6D6F7DF7" w14:textId="77777777" w:rsidR="00DB7961" w:rsidRPr="007C1B6D" w:rsidRDefault="00DB7961" w:rsidP="00DB7961">
      <w:pPr>
        <w:pStyle w:val="Prrafodelista"/>
        <w:numPr>
          <w:ilvl w:val="2"/>
          <w:numId w:val="2"/>
        </w:numPr>
        <w:tabs>
          <w:tab w:val="left" w:pos="709"/>
        </w:tabs>
        <w:spacing w:line="276" w:lineRule="auto"/>
        <w:ind w:left="0" w:firstLine="0"/>
        <w:jc w:val="both"/>
        <w:rPr>
          <w:bCs/>
          <w:sz w:val="22"/>
          <w:szCs w:val="22"/>
        </w:rPr>
      </w:pPr>
      <w:r w:rsidRPr="007C1B6D">
        <w:rPr>
          <w:bCs/>
          <w:sz w:val="22"/>
          <w:szCs w:val="22"/>
        </w:rPr>
        <w:t>Los</w:t>
      </w:r>
      <w:r w:rsidRPr="007C1B6D">
        <w:rPr>
          <w:b/>
          <w:bCs/>
          <w:sz w:val="22"/>
          <w:szCs w:val="22"/>
        </w:rPr>
        <w:t xml:space="preserve"> HECHOS </w:t>
      </w:r>
      <w:r w:rsidRPr="007C1B6D">
        <w:rPr>
          <w:bCs/>
          <w:sz w:val="22"/>
          <w:szCs w:val="22"/>
        </w:rPr>
        <w:t>sobre los cuales basa su petición son en síntesis los siguientes:</w:t>
      </w:r>
    </w:p>
    <w:p w14:paraId="69404ECF" w14:textId="77777777" w:rsidR="00DB7961" w:rsidRPr="007C1B6D" w:rsidRDefault="00DB7961" w:rsidP="00DB7961">
      <w:pPr>
        <w:pStyle w:val="Prrafodelista"/>
        <w:tabs>
          <w:tab w:val="left" w:pos="567"/>
        </w:tabs>
        <w:spacing w:line="276" w:lineRule="auto"/>
        <w:ind w:left="0"/>
        <w:jc w:val="both"/>
        <w:rPr>
          <w:bCs/>
          <w:sz w:val="22"/>
          <w:szCs w:val="22"/>
        </w:rPr>
      </w:pPr>
    </w:p>
    <w:p w14:paraId="631C528F" w14:textId="193BA7C1" w:rsidR="00831C61" w:rsidRPr="007C1B6D" w:rsidRDefault="00831C61" w:rsidP="0069168E">
      <w:pPr>
        <w:pStyle w:val="Prrafodelista"/>
        <w:numPr>
          <w:ilvl w:val="3"/>
          <w:numId w:val="8"/>
        </w:numPr>
        <w:tabs>
          <w:tab w:val="left" w:pos="567"/>
          <w:tab w:val="left" w:pos="851"/>
        </w:tabs>
        <w:ind w:left="0" w:firstLine="0"/>
        <w:jc w:val="both"/>
        <w:rPr>
          <w:bCs/>
        </w:rPr>
      </w:pPr>
      <w:r w:rsidRPr="007C1B6D">
        <w:rPr>
          <w:bCs/>
        </w:rPr>
        <w:t xml:space="preserve">El señor Víctor Jair </w:t>
      </w:r>
      <w:proofErr w:type="spellStart"/>
      <w:r w:rsidRPr="007C1B6D">
        <w:rPr>
          <w:bCs/>
        </w:rPr>
        <w:t>Hueje</w:t>
      </w:r>
      <w:proofErr w:type="spellEnd"/>
      <w:r w:rsidRPr="007C1B6D">
        <w:rPr>
          <w:bCs/>
        </w:rPr>
        <w:t xml:space="preserve"> Páez nació el 14 de noviembre de 1993 en el municipio de Neiva (Huila).</w:t>
      </w:r>
    </w:p>
    <w:p w14:paraId="50981F59" w14:textId="77777777" w:rsidR="0069168E" w:rsidRPr="007C1B6D" w:rsidRDefault="0069168E" w:rsidP="0069168E">
      <w:pPr>
        <w:pStyle w:val="Prrafodelista"/>
        <w:tabs>
          <w:tab w:val="left" w:pos="567"/>
          <w:tab w:val="left" w:pos="851"/>
        </w:tabs>
        <w:ind w:left="0"/>
        <w:jc w:val="both"/>
        <w:rPr>
          <w:bCs/>
        </w:rPr>
      </w:pPr>
    </w:p>
    <w:p w14:paraId="76F78CA5" w14:textId="58A2AF23" w:rsidR="00831C61" w:rsidRPr="007C1B6D" w:rsidRDefault="0069168E" w:rsidP="0069168E">
      <w:pPr>
        <w:pStyle w:val="Prrafodelista"/>
        <w:numPr>
          <w:ilvl w:val="3"/>
          <w:numId w:val="8"/>
        </w:numPr>
        <w:tabs>
          <w:tab w:val="left" w:pos="567"/>
          <w:tab w:val="left" w:pos="851"/>
        </w:tabs>
        <w:ind w:left="0" w:firstLine="0"/>
        <w:jc w:val="both"/>
        <w:rPr>
          <w:bCs/>
        </w:rPr>
      </w:pPr>
      <w:r w:rsidRPr="007C1B6D">
        <w:rPr>
          <w:bCs/>
          <w:sz w:val="22"/>
          <w:szCs w:val="22"/>
        </w:rPr>
        <w:t xml:space="preserve"> </w:t>
      </w:r>
      <w:r w:rsidR="00651A1E">
        <w:rPr>
          <w:bCs/>
          <w:sz w:val="22"/>
          <w:szCs w:val="22"/>
        </w:rPr>
        <w:t>Ingresó</w:t>
      </w:r>
      <w:r w:rsidR="00831C61" w:rsidRPr="007C1B6D">
        <w:rPr>
          <w:bCs/>
          <w:sz w:val="22"/>
          <w:szCs w:val="22"/>
        </w:rPr>
        <w:t xml:space="preserve"> en el Ejército Nacional en calidad de Soldado Regular en perfectas condiciones de salud a dicha institución, con la finalidad de prestar su servicio militar obligatorio, siendo destinado a servir en el Batallón de Selva # 52 General José Dolores Solano, con sede en San José del Guaviare.</w:t>
      </w:r>
    </w:p>
    <w:p w14:paraId="11DB84B0" w14:textId="77777777" w:rsidR="0069168E" w:rsidRPr="007C1B6D" w:rsidRDefault="0069168E" w:rsidP="0069168E">
      <w:pPr>
        <w:pStyle w:val="Prrafodelista"/>
        <w:rPr>
          <w:bCs/>
        </w:rPr>
      </w:pPr>
    </w:p>
    <w:p w14:paraId="2D7E1966" w14:textId="1CA33122" w:rsidR="00831C61" w:rsidRPr="007C1B6D" w:rsidRDefault="00831C61" w:rsidP="0069168E">
      <w:pPr>
        <w:pStyle w:val="Prrafodelista"/>
        <w:numPr>
          <w:ilvl w:val="3"/>
          <w:numId w:val="8"/>
        </w:numPr>
        <w:tabs>
          <w:tab w:val="left" w:pos="567"/>
          <w:tab w:val="left" w:pos="851"/>
        </w:tabs>
        <w:ind w:left="0" w:firstLine="0"/>
        <w:jc w:val="both"/>
        <w:rPr>
          <w:bCs/>
        </w:rPr>
      </w:pPr>
      <w:r w:rsidRPr="007C1B6D">
        <w:rPr>
          <w:bCs/>
          <w:sz w:val="22"/>
          <w:szCs w:val="22"/>
        </w:rPr>
        <w:t xml:space="preserve">A partir del mes de mayo de 2016 </w:t>
      </w:r>
      <w:r w:rsidR="0097445A" w:rsidRPr="007C1B6D">
        <w:rPr>
          <w:bCs/>
        </w:rPr>
        <w:t xml:space="preserve">Víctor Jair </w:t>
      </w:r>
      <w:proofErr w:type="spellStart"/>
      <w:r w:rsidR="0097445A" w:rsidRPr="007C1B6D">
        <w:rPr>
          <w:bCs/>
        </w:rPr>
        <w:t>Hueje</w:t>
      </w:r>
      <w:proofErr w:type="spellEnd"/>
      <w:r w:rsidR="0097445A" w:rsidRPr="007C1B6D">
        <w:rPr>
          <w:bCs/>
        </w:rPr>
        <w:t xml:space="preserve"> Páez </w:t>
      </w:r>
      <w:r w:rsidR="0097445A">
        <w:rPr>
          <w:bCs/>
          <w:sz w:val="22"/>
          <w:szCs w:val="22"/>
        </w:rPr>
        <w:t>comenzó</w:t>
      </w:r>
      <w:r w:rsidRPr="007C1B6D">
        <w:rPr>
          <w:bCs/>
          <w:sz w:val="22"/>
          <w:szCs w:val="22"/>
        </w:rPr>
        <w:t xml:space="preserve"> a sentir los síntomas de la enfermedad conocida como leishmaniosis cutánea, enfermedad adquirida en desarrollo de su servicio militar obligatorio, la cual adquirió mientras patrullaba en área rural del departamento del Vaupés la cual le fue diagnosticada por parte de Sanidad Militar del Ejército y por lo cual recibió el correspondiente tratamiento.</w:t>
      </w:r>
    </w:p>
    <w:p w14:paraId="59A12024" w14:textId="77777777" w:rsidR="0069168E" w:rsidRPr="007C1B6D" w:rsidRDefault="0069168E" w:rsidP="0069168E">
      <w:pPr>
        <w:pStyle w:val="Prrafodelista"/>
        <w:rPr>
          <w:bCs/>
        </w:rPr>
      </w:pPr>
    </w:p>
    <w:p w14:paraId="155AE6DD" w14:textId="1E5B28ED" w:rsidR="00831C61" w:rsidRPr="007C1B6D" w:rsidRDefault="00831C61" w:rsidP="0069168E">
      <w:pPr>
        <w:pStyle w:val="Prrafodelista"/>
        <w:numPr>
          <w:ilvl w:val="3"/>
          <w:numId w:val="8"/>
        </w:numPr>
        <w:tabs>
          <w:tab w:val="left" w:pos="567"/>
          <w:tab w:val="left" w:pos="851"/>
        </w:tabs>
        <w:ind w:left="0" w:firstLine="0"/>
        <w:jc w:val="both"/>
        <w:rPr>
          <w:bCs/>
        </w:rPr>
      </w:pPr>
      <w:r w:rsidRPr="007C1B6D">
        <w:rPr>
          <w:bCs/>
          <w:sz w:val="22"/>
          <w:szCs w:val="22"/>
        </w:rPr>
        <w:t xml:space="preserve">El día 3 de octubre de 2016 el señor Víctor Jair </w:t>
      </w:r>
      <w:proofErr w:type="spellStart"/>
      <w:r w:rsidRPr="007C1B6D">
        <w:rPr>
          <w:bCs/>
          <w:sz w:val="22"/>
          <w:szCs w:val="22"/>
        </w:rPr>
        <w:t>Hueje</w:t>
      </w:r>
      <w:proofErr w:type="spellEnd"/>
      <w:r w:rsidRPr="007C1B6D">
        <w:rPr>
          <w:bCs/>
          <w:sz w:val="22"/>
          <w:szCs w:val="22"/>
        </w:rPr>
        <w:t xml:space="preserve"> </w:t>
      </w:r>
      <w:r w:rsidR="0097445A">
        <w:rPr>
          <w:bCs/>
          <w:sz w:val="22"/>
          <w:szCs w:val="22"/>
        </w:rPr>
        <w:t>fue</w:t>
      </w:r>
      <w:r w:rsidRPr="007C1B6D">
        <w:rPr>
          <w:bCs/>
          <w:sz w:val="22"/>
          <w:szCs w:val="22"/>
        </w:rPr>
        <w:t xml:space="preserve"> notificado por parte de la Dirección de Sanidad Militar de ser inscrito en la base de datos (EPI-INFO/SIVIGILA).</w:t>
      </w:r>
    </w:p>
    <w:p w14:paraId="5B576155" w14:textId="77777777" w:rsidR="0069168E" w:rsidRPr="007C1B6D" w:rsidRDefault="0069168E" w:rsidP="0069168E">
      <w:pPr>
        <w:pStyle w:val="Prrafodelista"/>
        <w:rPr>
          <w:bCs/>
        </w:rPr>
      </w:pPr>
    </w:p>
    <w:p w14:paraId="423DEACC" w14:textId="361E1412" w:rsidR="00831C61" w:rsidRPr="007C1B6D" w:rsidRDefault="0069168E" w:rsidP="0069168E">
      <w:pPr>
        <w:pStyle w:val="Prrafodelista"/>
        <w:numPr>
          <w:ilvl w:val="3"/>
          <w:numId w:val="8"/>
        </w:numPr>
        <w:tabs>
          <w:tab w:val="left" w:pos="567"/>
          <w:tab w:val="left" w:pos="851"/>
        </w:tabs>
        <w:ind w:left="0" w:firstLine="0"/>
        <w:jc w:val="both"/>
        <w:rPr>
          <w:bCs/>
        </w:rPr>
      </w:pPr>
      <w:r w:rsidRPr="007C1B6D">
        <w:rPr>
          <w:bCs/>
          <w:sz w:val="22"/>
          <w:szCs w:val="22"/>
        </w:rPr>
        <w:t xml:space="preserve"> </w:t>
      </w:r>
      <w:r w:rsidR="00831C61" w:rsidRPr="007C1B6D">
        <w:rPr>
          <w:bCs/>
          <w:sz w:val="22"/>
          <w:szCs w:val="22"/>
        </w:rPr>
        <w:t xml:space="preserve">A raíz de estos hechos </w:t>
      </w:r>
      <w:r w:rsidR="00935F15" w:rsidRPr="007C1B6D">
        <w:rPr>
          <w:bCs/>
        </w:rPr>
        <w:t xml:space="preserve">Víctor Jair </w:t>
      </w:r>
      <w:proofErr w:type="spellStart"/>
      <w:r w:rsidR="00935F15" w:rsidRPr="007C1B6D">
        <w:rPr>
          <w:bCs/>
        </w:rPr>
        <w:t>Hueje</w:t>
      </w:r>
      <w:proofErr w:type="spellEnd"/>
      <w:r w:rsidR="00935F15" w:rsidRPr="007C1B6D">
        <w:rPr>
          <w:bCs/>
        </w:rPr>
        <w:t xml:space="preserve"> Páez </w:t>
      </w:r>
      <w:r w:rsidR="00831C61" w:rsidRPr="007C1B6D">
        <w:rPr>
          <w:bCs/>
          <w:sz w:val="22"/>
          <w:szCs w:val="22"/>
        </w:rPr>
        <w:t>y su familia han sufrido un gran sufrimiento, preocupación y acongojo, por las lesiones causadas por la enfermedad, mientras prestaba su servicio en el Ejército Nacional.</w:t>
      </w:r>
    </w:p>
    <w:p w14:paraId="5C6563AF" w14:textId="77777777" w:rsidR="00831C61" w:rsidRPr="007C1B6D" w:rsidRDefault="00831C61" w:rsidP="00DB7961">
      <w:pPr>
        <w:pStyle w:val="Prrafodelista"/>
        <w:tabs>
          <w:tab w:val="left" w:pos="567"/>
        </w:tabs>
        <w:spacing w:line="276" w:lineRule="auto"/>
        <w:ind w:left="0"/>
        <w:jc w:val="both"/>
        <w:rPr>
          <w:bCs/>
          <w:sz w:val="22"/>
          <w:szCs w:val="22"/>
        </w:rPr>
      </w:pPr>
    </w:p>
    <w:p w14:paraId="38AE06AB" w14:textId="77777777" w:rsidR="00DB7961" w:rsidRPr="007C1B6D" w:rsidRDefault="001A6E7B" w:rsidP="00DB7961">
      <w:pPr>
        <w:pStyle w:val="Prrafodelista"/>
        <w:numPr>
          <w:ilvl w:val="1"/>
          <w:numId w:val="2"/>
        </w:numPr>
        <w:tabs>
          <w:tab w:val="left" w:pos="567"/>
        </w:tabs>
        <w:spacing w:line="276" w:lineRule="auto"/>
        <w:ind w:left="0" w:firstLine="0"/>
        <w:jc w:val="both"/>
        <w:rPr>
          <w:b/>
          <w:sz w:val="22"/>
          <w:szCs w:val="22"/>
        </w:rPr>
      </w:pPr>
      <w:r w:rsidRPr="007C1B6D">
        <w:rPr>
          <w:b/>
          <w:sz w:val="22"/>
          <w:szCs w:val="22"/>
        </w:rPr>
        <w:t xml:space="preserve">LA </w:t>
      </w:r>
      <w:r w:rsidR="00DB7961" w:rsidRPr="007C1B6D">
        <w:rPr>
          <w:b/>
          <w:sz w:val="22"/>
          <w:szCs w:val="22"/>
        </w:rPr>
        <w:t>CONTESTACIÓN DE LA DEMANDA:</w:t>
      </w:r>
    </w:p>
    <w:p w14:paraId="07429CA6" w14:textId="77777777" w:rsidR="00831C61" w:rsidRPr="007C1B6D" w:rsidRDefault="00831C61" w:rsidP="009326C0">
      <w:pPr>
        <w:pStyle w:val="Sinespaciado"/>
        <w:rPr>
          <w:rFonts w:ascii="Arial" w:hAnsi="Arial" w:cs="Arial"/>
        </w:rPr>
      </w:pPr>
    </w:p>
    <w:p w14:paraId="21804D92" w14:textId="77777777" w:rsidR="00831C61" w:rsidRPr="007C1B6D" w:rsidRDefault="009326C0" w:rsidP="00831C61">
      <w:pPr>
        <w:numPr>
          <w:ilvl w:val="2"/>
          <w:numId w:val="2"/>
        </w:numPr>
        <w:tabs>
          <w:tab w:val="left" w:pos="567"/>
        </w:tabs>
        <w:ind w:left="0" w:firstLine="0"/>
        <w:jc w:val="both"/>
        <w:rPr>
          <w:rFonts w:ascii="Arial" w:hAnsi="Arial" w:cs="Arial"/>
        </w:rPr>
      </w:pPr>
      <w:r w:rsidRPr="007C1B6D">
        <w:rPr>
          <w:rFonts w:ascii="Arial" w:hAnsi="Arial" w:cs="Arial"/>
        </w:rPr>
        <w:t xml:space="preserve"> La apoderada</w:t>
      </w:r>
      <w:r w:rsidR="00831C61" w:rsidRPr="007C1B6D">
        <w:rPr>
          <w:rFonts w:ascii="Arial" w:hAnsi="Arial" w:cs="Arial"/>
        </w:rPr>
        <w:t xml:space="preserve"> del demandado</w:t>
      </w:r>
      <w:r w:rsidR="00831C61" w:rsidRPr="007C1B6D">
        <w:rPr>
          <w:rFonts w:ascii="Arial" w:hAnsi="Arial" w:cs="Arial"/>
          <w:b/>
        </w:rPr>
        <w:t xml:space="preserve"> </w:t>
      </w:r>
      <w:r w:rsidRPr="007C1B6D">
        <w:rPr>
          <w:rFonts w:ascii="Arial" w:hAnsi="Arial" w:cs="Arial"/>
          <w:b/>
        </w:rPr>
        <w:t>NACION-</w:t>
      </w:r>
      <w:r w:rsidR="00831C61" w:rsidRPr="007C1B6D">
        <w:rPr>
          <w:rFonts w:ascii="Arial" w:hAnsi="Arial" w:cs="Arial"/>
          <w:b/>
        </w:rPr>
        <w:t>MINISTERIO DE DEFENSA</w:t>
      </w:r>
      <w:r w:rsidRPr="007C1B6D">
        <w:rPr>
          <w:rFonts w:ascii="Arial" w:hAnsi="Arial" w:cs="Arial"/>
          <w:b/>
        </w:rPr>
        <w:t>-EJERCITO NACIONAL</w:t>
      </w:r>
      <w:r w:rsidR="00831C61" w:rsidRPr="007C1B6D">
        <w:rPr>
          <w:rFonts w:ascii="Arial" w:hAnsi="Arial" w:cs="Arial"/>
          <w:b/>
        </w:rPr>
        <w:t xml:space="preserve"> </w:t>
      </w:r>
      <w:r w:rsidRPr="007C1B6D">
        <w:rPr>
          <w:rFonts w:ascii="Arial" w:hAnsi="Arial" w:cs="Arial"/>
        </w:rPr>
        <w:t xml:space="preserve">se opuso </w:t>
      </w:r>
      <w:r w:rsidR="00831C61" w:rsidRPr="007C1B6D">
        <w:rPr>
          <w:rFonts w:ascii="Arial" w:hAnsi="Arial" w:cs="Arial"/>
        </w:rPr>
        <w:t xml:space="preserve">categóricamente a </w:t>
      </w:r>
      <w:r w:rsidRPr="007C1B6D">
        <w:rPr>
          <w:rFonts w:ascii="Arial" w:hAnsi="Arial" w:cs="Arial"/>
        </w:rPr>
        <w:t xml:space="preserve">las pretensiones de la demanda </w:t>
      </w:r>
      <w:r w:rsidR="00831C61" w:rsidRPr="007C1B6D">
        <w:rPr>
          <w:rFonts w:ascii="Arial" w:hAnsi="Arial" w:cs="Arial"/>
        </w:rPr>
        <w:t xml:space="preserve">por falta de los requisitos legales y probatorios que permitan establecer la responsabilidad del Estado de conformidad con los parámetros jurisprudenciales, constitucionales, legales y probatorios.  </w:t>
      </w:r>
    </w:p>
    <w:p w14:paraId="522C9588" w14:textId="77777777" w:rsidR="00DB7961" w:rsidRPr="007C1B6D" w:rsidRDefault="00831C61" w:rsidP="00831C61">
      <w:pPr>
        <w:tabs>
          <w:tab w:val="left" w:pos="567"/>
        </w:tabs>
        <w:jc w:val="both"/>
        <w:rPr>
          <w:rFonts w:ascii="Arial" w:hAnsi="Arial" w:cs="Arial"/>
          <w:i/>
        </w:rPr>
      </w:pPr>
      <w:r w:rsidRPr="007C1B6D">
        <w:rPr>
          <w:rFonts w:ascii="Arial" w:hAnsi="Arial" w:cs="Arial"/>
        </w:rPr>
        <w:t xml:space="preserve">Asimismo, </w:t>
      </w:r>
      <w:r w:rsidR="009326C0" w:rsidRPr="007C1B6D">
        <w:rPr>
          <w:rFonts w:ascii="Arial" w:hAnsi="Arial" w:cs="Arial"/>
        </w:rPr>
        <w:t xml:space="preserve">manifiesta que </w:t>
      </w:r>
      <w:r w:rsidRPr="007C1B6D">
        <w:rPr>
          <w:rFonts w:ascii="Arial" w:hAnsi="Arial" w:cs="Arial"/>
        </w:rPr>
        <w:t>se solicita una serie de perjuicios a los que no puede haber lugar por no probarse que el Ejército Nacional ocasionó en el demandante un daño antijurídico, que no deba soportar, requisito sine qua non, bajo las premisas constitucionales y jurisprudenciales</w:t>
      </w:r>
      <w:r w:rsidR="009326C0" w:rsidRPr="007C1B6D">
        <w:rPr>
          <w:rFonts w:ascii="Arial" w:hAnsi="Arial" w:cs="Arial"/>
        </w:rPr>
        <w:t>.</w:t>
      </w:r>
      <w:r w:rsidR="00DB7961" w:rsidRPr="007C1B6D">
        <w:rPr>
          <w:rFonts w:ascii="Arial" w:hAnsi="Arial" w:cs="Arial"/>
          <w:b/>
          <w:i/>
        </w:rPr>
        <w:fldChar w:fldCharType="begin"/>
      </w:r>
      <w:r w:rsidR="00DB7961" w:rsidRPr="007C1B6D">
        <w:rPr>
          <w:rFonts w:ascii="Arial" w:hAnsi="Arial" w:cs="Arial"/>
          <w:b/>
          <w:i/>
        </w:rPr>
        <w:instrText xml:space="preserve"> MERGEFIELD "TERCERO_VINCULADO" </w:instrText>
      </w:r>
      <w:r w:rsidR="00DB7961" w:rsidRPr="007C1B6D">
        <w:rPr>
          <w:rFonts w:ascii="Arial" w:hAnsi="Arial" w:cs="Arial"/>
          <w:b/>
          <w:i/>
        </w:rPr>
        <w:fldChar w:fldCharType="end"/>
      </w:r>
    </w:p>
    <w:p w14:paraId="137164CA" w14:textId="77777777" w:rsidR="00DB7961" w:rsidRPr="007C1B6D" w:rsidRDefault="00DB7961" w:rsidP="00DB7961">
      <w:pPr>
        <w:jc w:val="both"/>
        <w:rPr>
          <w:rFonts w:ascii="Arial" w:hAnsi="Arial" w:cs="Arial"/>
        </w:rPr>
      </w:pPr>
      <w:r w:rsidRPr="007C1B6D">
        <w:rPr>
          <w:rFonts w:ascii="Arial" w:hAnsi="Arial" w:cs="Arial"/>
        </w:rPr>
        <w:t xml:space="preserve">Propuso como </w:t>
      </w:r>
      <w:r w:rsidRPr="007C1B6D">
        <w:rPr>
          <w:rFonts w:ascii="Arial" w:hAnsi="Arial" w:cs="Arial"/>
          <w:b/>
        </w:rPr>
        <w:t>excepciones</w:t>
      </w:r>
      <w:r w:rsidRPr="007C1B6D">
        <w:rPr>
          <w:rFonts w:ascii="Arial" w:hAnsi="Arial" w:cs="Arial"/>
        </w:rPr>
        <w:t xml:space="preserve"> las siguientes:</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801"/>
      </w:tblGrid>
      <w:tr w:rsidR="00831C61" w:rsidRPr="00935F15" w14:paraId="6055940E" w14:textId="77777777" w:rsidTr="00831C61">
        <w:tc>
          <w:tcPr>
            <w:tcW w:w="1838" w:type="dxa"/>
            <w:shd w:val="clear" w:color="auto" w:fill="auto"/>
          </w:tcPr>
          <w:p w14:paraId="00345FD2"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b/>
                <w:sz w:val="20"/>
                <w:szCs w:val="20"/>
              </w:rPr>
            </w:pPr>
            <w:r w:rsidRPr="00935F15">
              <w:rPr>
                <w:rFonts w:ascii="Arial Narrow" w:eastAsiaTheme="minorHAnsi" w:hAnsi="Arial Narrow" w:cs="Arial"/>
                <w:b/>
                <w:sz w:val="20"/>
                <w:szCs w:val="20"/>
              </w:rPr>
              <w:t xml:space="preserve">Inexistencia un perjuicio que sea imputable al estado </w:t>
            </w:r>
          </w:p>
        </w:tc>
        <w:tc>
          <w:tcPr>
            <w:tcW w:w="6801" w:type="dxa"/>
            <w:shd w:val="clear" w:color="auto" w:fill="auto"/>
          </w:tcPr>
          <w:p w14:paraId="744CA4DF"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color w:val="000000"/>
                <w:sz w:val="20"/>
                <w:szCs w:val="20"/>
              </w:rPr>
            </w:pPr>
          </w:p>
          <w:p w14:paraId="3B5DF7F3"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En el caso específico que nos incumbe es preciso anotar que si bien es cierto, al señor VICTOR JAIR HUEJE PEREZ le fue diagnosticada la </w:t>
            </w:r>
            <w:proofErr w:type="spellStart"/>
            <w:r w:rsidRPr="00935F15">
              <w:rPr>
                <w:rFonts w:ascii="Arial Narrow" w:eastAsiaTheme="minorHAnsi" w:hAnsi="Arial Narrow" w:cs="Arial"/>
                <w:b/>
                <w:bCs/>
                <w:i/>
                <w:iCs/>
                <w:sz w:val="20"/>
                <w:szCs w:val="20"/>
              </w:rPr>
              <w:t>leishmaniasis</w:t>
            </w:r>
            <w:proofErr w:type="spellEnd"/>
            <w:r w:rsidRPr="00935F15">
              <w:rPr>
                <w:rFonts w:ascii="Arial Narrow" w:eastAsiaTheme="minorHAnsi" w:hAnsi="Arial Narrow" w:cs="Arial"/>
                <w:sz w:val="20"/>
                <w:szCs w:val="20"/>
              </w:rPr>
              <w:t xml:space="preserve">, sobre esta se presentó la atención médica y el tratamiento correspondiente y se devolvió en las mismas condiciones a su hogar, sin impedimento alguno para continuar el desempeño de las actividades cotidianas, pues no tuvo ningún otro incidente en la entidad, de lo contrario se hubiera manifestado puntualmente en la demanda y se probaría correctamente a través de un informe administrativo por lesiones, o en su defecto con los exámenes de egreso. </w:t>
            </w:r>
          </w:p>
          <w:p w14:paraId="1EFDED96"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p>
          <w:p w14:paraId="0E9051D6"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Adicionalmente, y en torno a la inexistencia de imputabilidad, existe en el margen del derecho un número de conductas que traen consigo la existencia de un riesgo permitido y </w:t>
            </w:r>
            <w:r w:rsidRPr="00935F15">
              <w:rPr>
                <w:rFonts w:ascii="Arial Narrow" w:eastAsiaTheme="minorHAnsi" w:hAnsi="Arial Narrow" w:cs="Arial"/>
                <w:sz w:val="20"/>
                <w:szCs w:val="20"/>
              </w:rPr>
              <w:lastRenderedPageBreak/>
              <w:t xml:space="preserve">que siempre y cuando no invada la órbita funcional de la persona, le genere daños insoportables o antijurídicos como aparentemente lo quiere hacer creer la parte actora, no tiene por qué generarse una imputación, pues de ninguna forma el estado </w:t>
            </w:r>
            <w:proofErr w:type="spellStart"/>
            <w:r w:rsidRPr="00935F15">
              <w:rPr>
                <w:rFonts w:ascii="Arial Narrow" w:eastAsiaTheme="minorHAnsi" w:hAnsi="Arial Narrow" w:cs="Arial"/>
                <w:sz w:val="20"/>
                <w:szCs w:val="20"/>
              </w:rPr>
              <w:t>desalud</w:t>
            </w:r>
            <w:proofErr w:type="spellEnd"/>
            <w:r w:rsidRPr="00935F15">
              <w:rPr>
                <w:rFonts w:ascii="Arial Narrow" w:eastAsiaTheme="minorHAnsi" w:hAnsi="Arial Narrow" w:cs="Arial"/>
                <w:sz w:val="20"/>
                <w:szCs w:val="20"/>
              </w:rPr>
              <w:t xml:space="preserve"> con el que se licenció el demandante, le impide conseguir trabajo o desempeñarse en diferentes campos, pues recibió toda la atención médica que se hizo necesaria y la </w:t>
            </w:r>
            <w:proofErr w:type="spellStart"/>
            <w:r w:rsidRPr="00935F15">
              <w:rPr>
                <w:rFonts w:ascii="Arial Narrow" w:eastAsiaTheme="minorHAnsi" w:hAnsi="Arial Narrow" w:cs="Arial"/>
                <w:sz w:val="20"/>
                <w:szCs w:val="20"/>
              </w:rPr>
              <w:t>leishmaniasis</w:t>
            </w:r>
            <w:proofErr w:type="spellEnd"/>
            <w:r w:rsidRPr="00935F15">
              <w:rPr>
                <w:rFonts w:ascii="Arial Narrow" w:eastAsiaTheme="minorHAnsi" w:hAnsi="Arial Narrow" w:cs="Arial"/>
                <w:sz w:val="20"/>
                <w:szCs w:val="20"/>
              </w:rPr>
              <w:t xml:space="preserve"> fue un hecho superado; si ello (ubicarse laboralmente)no le ha sido posible, tendrá que observarse otro tipo de factores que nada tienen que ver con su permanencia en el Ejército Nacional. </w:t>
            </w:r>
          </w:p>
          <w:p w14:paraId="51A03703"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p>
          <w:p w14:paraId="0A6B57BE" w14:textId="77777777" w:rsidR="00831C61" w:rsidRPr="00935F15" w:rsidRDefault="00831C61" w:rsidP="00831C61">
            <w:pPr>
              <w:spacing w:after="160" w:line="259" w:lineRule="auto"/>
              <w:jc w:val="both"/>
              <w:rPr>
                <w:rFonts w:ascii="Arial Narrow" w:eastAsiaTheme="minorHAnsi" w:hAnsi="Arial Narrow" w:cs="Arial"/>
                <w:color w:val="000000"/>
                <w:sz w:val="20"/>
                <w:szCs w:val="20"/>
              </w:rPr>
            </w:pPr>
            <w:r w:rsidRPr="00935F15">
              <w:rPr>
                <w:rFonts w:ascii="Arial Narrow" w:eastAsiaTheme="minorHAnsi" w:hAnsi="Arial Narrow" w:cs="Arial"/>
                <w:sz w:val="20"/>
                <w:szCs w:val="20"/>
              </w:rPr>
              <w:t xml:space="preserve">Es oportuno considerar que a pesar de evidenciarse la ocurrencia de </w:t>
            </w:r>
            <w:proofErr w:type="spellStart"/>
            <w:r w:rsidRPr="00935F15">
              <w:rPr>
                <w:rFonts w:ascii="Arial Narrow" w:eastAsiaTheme="minorHAnsi" w:hAnsi="Arial Narrow" w:cs="Arial"/>
                <w:sz w:val="20"/>
                <w:szCs w:val="20"/>
              </w:rPr>
              <w:t>leishmaniasis</w:t>
            </w:r>
            <w:proofErr w:type="spellEnd"/>
            <w:r w:rsidRPr="00935F15">
              <w:rPr>
                <w:rFonts w:ascii="Arial Narrow" w:eastAsiaTheme="minorHAnsi" w:hAnsi="Arial Narrow" w:cs="Arial"/>
                <w:sz w:val="20"/>
                <w:szCs w:val="20"/>
              </w:rPr>
              <w:t xml:space="preserve"> en algún momento sobre el señor VICTOR JAIR HUEJE PEREZ, ésta se identifica dentro de un riesgo </w:t>
            </w:r>
          </w:p>
          <w:p w14:paraId="5311CBD8"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permitido, el cual es un presupuesto normativo de la imputación objetiva, y que tiene su fundamento en que </w:t>
            </w:r>
            <w:r w:rsidRPr="00935F15">
              <w:rPr>
                <w:rFonts w:ascii="Arial Narrow" w:eastAsiaTheme="minorHAnsi" w:hAnsi="Arial Narrow" w:cs="Arial"/>
                <w:b/>
                <w:bCs/>
                <w:sz w:val="20"/>
                <w:szCs w:val="20"/>
              </w:rPr>
              <w:t xml:space="preserve">no toda conducta que lesione o ponga en peligro los bienes jurídicos, se hace reprochable, puesto que se requiere de que ese peligro deba estar desaprobado por el ordenamiento jurídico; </w:t>
            </w:r>
            <w:r w:rsidRPr="00935F15">
              <w:rPr>
                <w:rFonts w:ascii="Arial Narrow" w:eastAsiaTheme="minorHAnsi" w:hAnsi="Arial Narrow" w:cs="Arial"/>
                <w:sz w:val="20"/>
                <w:szCs w:val="20"/>
              </w:rPr>
              <w:t>es por ello que uno de los factores relevantes que legitiman el riesgo, es la necesidad de empresas peligrosas, ya que hay actividades en el ámbito social que son indispensables para garantizar las condiciones mínimas de supervivencia de una sociedad, que sin ellas sería imposible la existencia de una comunidad organizada.</w:t>
            </w:r>
          </w:p>
          <w:p w14:paraId="6CC603AB"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p>
          <w:p w14:paraId="0387AE09"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Es por ello que la prestación del servicio militar obligatorio, constituye para esta defensa, una necesidad de nuestra sociedad más allá de una obligación impuesta por el estado, la cual ha sido regulada en la norma constitucional, articulo 216 y que de ella se desprende que las Fuerzas Militares en su totalidad (oficiales-suboficiales-soldados profesionales-soldados regulares), deben contribuir con la obligación constitucional; teniendo como fin principal la protección de todos los habitantes del territorio nacional, así las cosas, el riesgo que asume el personal militar, no está en el mismo nivel; sin embargo, el conflicto interno que se afronta es el mismo para todos (oficiales-suboficiales-soldados profesionales-soldados regulares). </w:t>
            </w:r>
          </w:p>
          <w:p w14:paraId="072C4CF0"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p>
          <w:p w14:paraId="49905978"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Asimismo, se tiene que el 80% de las zonas donde hace presencia el Ejército Nacional, son zonas del área rural del país, donde abundan todo tipo de enfermedades endémicas y tropicales, generándose una presunción de contagio, para todo el personal militar, en cualquier grado (oficial, suboficial, soldados profesionales y regulares); empero dicha carga debe ceder ante la obligación constitucional impuesta a las Fuerzas Militares de hacer presencia y garantizar la soberanía y seguridad de todo el territorio nacional; motivo por el cual el riesgo es inherente al rol de cualquier militar, ya sea oficial, suboficial, soldado profesional o soldado regular, lo anterior en razón del fin superior impuesto en la Carta Política de 1991.</w:t>
            </w:r>
          </w:p>
          <w:p w14:paraId="41C538F8"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p>
          <w:p w14:paraId="46275CE8"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De no tomar en cuenta estos argumentos sería como considerar que la misión constitucional impuesta a las Fuerzas Militares, debiera asumirse con el mismo nivel de riesgo de una persona no considerada combatiente y en un país que goza del privilegio de la paz. Contrario sensu de lo que sucede en Colombia, un país en conflicto interno, que acoge los principios del Derecho Internacional Humanitario, por parte de las Fuerzas Militares, más no por parte de los grupos terroristas; situación que haría prácticamente imposible acatar el mandato constitucional, en razón que dentro del Derecho Internacional Humanitario, son considerados combatientes, sin ningún distingo a los oficiales, suboficiales, soldados profesionales y soldados regulares.</w:t>
            </w:r>
          </w:p>
          <w:p w14:paraId="6F240FD0"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p>
          <w:p w14:paraId="557F8F1B" w14:textId="77777777" w:rsidR="00831C61" w:rsidRPr="00935F15" w:rsidRDefault="00831C61" w:rsidP="00831C61">
            <w:pPr>
              <w:spacing w:after="160" w:line="259" w:lineRule="auto"/>
              <w:jc w:val="both"/>
              <w:rPr>
                <w:rFonts w:ascii="Arial Narrow" w:eastAsiaTheme="minorHAnsi" w:hAnsi="Arial Narrow" w:cs="Arial"/>
                <w:color w:val="000000"/>
                <w:sz w:val="20"/>
                <w:szCs w:val="20"/>
              </w:rPr>
            </w:pPr>
            <w:r w:rsidRPr="00935F15">
              <w:rPr>
                <w:rFonts w:ascii="Arial Narrow" w:eastAsiaTheme="minorHAnsi" w:hAnsi="Arial Narrow" w:cs="Arial"/>
                <w:sz w:val="20"/>
                <w:szCs w:val="20"/>
              </w:rPr>
              <w:t xml:space="preserve">Así las cosas, se hace imperioso señalar algunas consideraciones de esta enfermedad, que de acuerdo a la literatura médica y técnica, la </w:t>
            </w:r>
            <w:proofErr w:type="spellStart"/>
            <w:r w:rsidRPr="00935F15">
              <w:rPr>
                <w:rFonts w:ascii="Arial Narrow" w:eastAsiaTheme="minorHAnsi" w:hAnsi="Arial Narrow" w:cs="Arial"/>
                <w:sz w:val="20"/>
                <w:szCs w:val="20"/>
              </w:rPr>
              <w:t>leishmaniasisson</w:t>
            </w:r>
            <w:proofErr w:type="spellEnd"/>
            <w:r w:rsidRPr="00935F15">
              <w:rPr>
                <w:rFonts w:ascii="Arial Narrow" w:eastAsiaTheme="minorHAnsi" w:hAnsi="Arial Narrow" w:cs="Arial"/>
                <w:sz w:val="20"/>
                <w:szCs w:val="20"/>
              </w:rPr>
              <w:t xml:space="preserve"> zoonosis que pueden afectar la piel, las mucosas o las vísceras, resultado del parasitismo de los macrófagos por un protozoario flagelado del género </w:t>
            </w:r>
            <w:proofErr w:type="spellStart"/>
            <w:r w:rsidRPr="00935F15">
              <w:rPr>
                <w:rFonts w:ascii="Arial Narrow" w:eastAsiaTheme="minorHAnsi" w:hAnsi="Arial Narrow" w:cs="Arial"/>
                <w:sz w:val="20"/>
                <w:szCs w:val="20"/>
              </w:rPr>
              <w:t>leishmanía</w:t>
            </w:r>
            <w:proofErr w:type="spellEnd"/>
            <w:r w:rsidRPr="00935F15">
              <w:rPr>
                <w:rFonts w:ascii="Arial Narrow" w:eastAsiaTheme="minorHAnsi" w:hAnsi="Arial Narrow" w:cs="Arial"/>
                <w:sz w:val="20"/>
                <w:szCs w:val="20"/>
              </w:rPr>
              <w:t xml:space="preserve">, </w:t>
            </w:r>
            <w:r w:rsidRPr="00935F15">
              <w:rPr>
                <w:rFonts w:ascii="Arial Narrow" w:eastAsiaTheme="minorHAnsi" w:hAnsi="Arial Narrow" w:cs="Arial"/>
                <w:b/>
                <w:bCs/>
                <w:i/>
                <w:iCs/>
                <w:sz w:val="20"/>
                <w:szCs w:val="20"/>
              </w:rPr>
              <w:t xml:space="preserve">introducido al organismo por la picadura de un insecto </w:t>
            </w:r>
            <w:proofErr w:type="spellStart"/>
            <w:r w:rsidRPr="00935F15">
              <w:rPr>
                <w:rFonts w:ascii="Arial Narrow" w:eastAsiaTheme="minorHAnsi" w:hAnsi="Arial Narrow" w:cs="Arial"/>
                <w:b/>
                <w:bCs/>
                <w:i/>
                <w:iCs/>
                <w:sz w:val="20"/>
                <w:szCs w:val="20"/>
              </w:rPr>
              <w:t>flebotomíneo</w:t>
            </w:r>
            <w:proofErr w:type="spellEnd"/>
            <w:r w:rsidRPr="00935F15">
              <w:rPr>
                <w:rFonts w:ascii="Arial Narrow" w:eastAsiaTheme="minorHAnsi" w:hAnsi="Arial Narrow" w:cs="Arial"/>
                <w:sz w:val="20"/>
                <w:szCs w:val="20"/>
              </w:rPr>
              <w:t>. (</w:t>
            </w:r>
            <w:proofErr w:type="gramStart"/>
            <w:r w:rsidRPr="00935F15">
              <w:rPr>
                <w:rFonts w:ascii="Arial Narrow" w:eastAsiaTheme="minorHAnsi" w:hAnsi="Arial Narrow" w:cs="Arial"/>
                <w:sz w:val="20"/>
                <w:szCs w:val="20"/>
              </w:rPr>
              <w:t>no</w:t>
            </w:r>
            <w:proofErr w:type="gramEnd"/>
            <w:r w:rsidRPr="00935F15">
              <w:rPr>
                <w:rFonts w:ascii="Arial Narrow" w:eastAsiaTheme="minorHAnsi" w:hAnsi="Arial Narrow" w:cs="Arial"/>
                <w:sz w:val="20"/>
                <w:szCs w:val="20"/>
              </w:rPr>
              <w:t xml:space="preserve"> por la prestación del servicio militar obligatorio). Las presentaciones clínicas de la enfermedad varían de acuerdo con la especie de </w:t>
            </w:r>
            <w:proofErr w:type="spellStart"/>
            <w:r w:rsidRPr="00935F15">
              <w:rPr>
                <w:rFonts w:ascii="Arial Narrow" w:eastAsiaTheme="minorHAnsi" w:hAnsi="Arial Narrow" w:cs="Arial"/>
                <w:sz w:val="20"/>
                <w:szCs w:val="20"/>
              </w:rPr>
              <w:t>leishmanía</w:t>
            </w:r>
            <w:proofErr w:type="spellEnd"/>
            <w:r w:rsidRPr="00935F15">
              <w:rPr>
                <w:rFonts w:ascii="Arial Narrow" w:eastAsiaTheme="minorHAnsi" w:hAnsi="Arial Narrow" w:cs="Arial"/>
                <w:sz w:val="20"/>
                <w:szCs w:val="20"/>
              </w:rPr>
              <w:t xml:space="preserve">, la respuesta inmune del hospedero y el estado evolutivo de la enfermedad. Son formas de presentación clínica de </w:t>
            </w:r>
            <w:proofErr w:type="spellStart"/>
            <w:r w:rsidRPr="00935F15">
              <w:rPr>
                <w:rFonts w:ascii="Arial Narrow" w:eastAsiaTheme="minorHAnsi" w:hAnsi="Arial Narrow" w:cs="Arial"/>
                <w:sz w:val="20"/>
                <w:szCs w:val="20"/>
              </w:rPr>
              <w:t>leishmaniasis</w:t>
            </w:r>
            <w:proofErr w:type="spellEnd"/>
            <w:r w:rsidRPr="00935F15">
              <w:rPr>
                <w:rFonts w:ascii="Arial Narrow" w:eastAsiaTheme="minorHAnsi" w:hAnsi="Arial Narrow" w:cs="Arial"/>
                <w:sz w:val="20"/>
                <w:szCs w:val="20"/>
              </w:rPr>
              <w:t xml:space="preserve">: la forma cutánea, la forma mucosa o </w:t>
            </w:r>
            <w:proofErr w:type="spellStart"/>
            <w:r w:rsidRPr="00935F15">
              <w:rPr>
                <w:rFonts w:ascii="Arial Narrow" w:eastAsiaTheme="minorHAnsi" w:hAnsi="Arial Narrow" w:cs="Arial"/>
                <w:sz w:val="20"/>
                <w:szCs w:val="20"/>
              </w:rPr>
              <w:t>mucocutánea</w:t>
            </w:r>
            <w:proofErr w:type="spellEnd"/>
            <w:r w:rsidRPr="00935F15">
              <w:rPr>
                <w:rFonts w:ascii="Arial Narrow" w:eastAsiaTheme="minorHAnsi" w:hAnsi="Arial Narrow" w:cs="Arial"/>
                <w:sz w:val="20"/>
                <w:szCs w:val="20"/>
              </w:rPr>
              <w:t xml:space="preserve"> y la forma visceral.</w:t>
            </w:r>
          </w:p>
          <w:p w14:paraId="19A1D20E"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La infección en el hombre se puede dar a partir de parásitos provenientes de un reservorio animal (ciclo </w:t>
            </w:r>
            <w:proofErr w:type="spellStart"/>
            <w:r w:rsidRPr="00935F15">
              <w:rPr>
                <w:rFonts w:ascii="Arial Narrow" w:eastAsiaTheme="minorHAnsi" w:hAnsi="Arial Narrow" w:cs="Arial"/>
                <w:sz w:val="20"/>
                <w:szCs w:val="20"/>
              </w:rPr>
              <w:t>zoonótico</w:t>
            </w:r>
            <w:proofErr w:type="spellEnd"/>
            <w:r w:rsidRPr="00935F15">
              <w:rPr>
                <w:rFonts w:ascii="Arial Narrow" w:eastAsiaTheme="minorHAnsi" w:hAnsi="Arial Narrow" w:cs="Arial"/>
                <w:sz w:val="20"/>
                <w:szCs w:val="20"/>
              </w:rPr>
              <w:t xml:space="preserve">), o a partir de parásitos que el vector ha tomado de otro hospedero humano (ciclo </w:t>
            </w:r>
            <w:proofErr w:type="spellStart"/>
            <w:r w:rsidRPr="00935F15">
              <w:rPr>
                <w:rFonts w:ascii="Arial Narrow" w:eastAsiaTheme="minorHAnsi" w:hAnsi="Arial Narrow" w:cs="Arial"/>
                <w:sz w:val="20"/>
                <w:szCs w:val="20"/>
              </w:rPr>
              <w:t>antroponótico</w:t>
            </w:r>
            <w:proofErr w:type="spellEnd"/>
            <w:r w:rsidRPr="00935F15">
              <w:rPr>
                <w:rFonts w:ascii="Arial Narrow" w:eastAsiaTheme="minorHAnsi" w:hAnsi="Arial Narrow" w:cs="Arial"/>
                <w:sz w:val="20"/>
                <w:szCs w:val="20"/>
              </w:rPr>
              <w:t>).</w:t>
            </w:r>
          </w:p>
          <w:p w14:paraId="7004355B"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p>
          <w:p w14:paraId="6C7FCED4"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Los vectores de la </w:t>
            </w:r>
            <w:proofErr w:type="spellStart"/>
            <w:r w:rsidRPr="00935F15">
              <w:rPr>
                <w:rFonts w:ascii="Arial Narrow" w:eastAsiaTheme="minorHAnsi" w:hAnsi="Arial Narrow" w:cs="Arial"/>
                <w:sz w:val="20"/>
                <w:szCs w:val="20"/>
              </w:rPr>
              <w:t>leishmaniasis</w:t>
            </w:r>
            <w:proofErr w:type="spellEnd"/>
            <w:r w:rsidRPr="00935F15">
              <w:rPr>
                <w:rFonts w:ascii="Arial Narrow" w:eastAsiaTheme="minorHAnsi" w:hAnsi="Arial Narrow" w:cs="Arial"/>
                <w:sz w:val="20"/>
                <w:szCs w:val="20"/>
              </w:rPr>
              <w:t xml:space="preserve"> en Colombia corresponden al género </w:t>
            </w:r>
            <w:proofErr w:type="spellStart"/>
            <w:r w:rsidRPr="00935F15">
              <w:rPr>
                <w:rFonts w:ascii="Arial Narrow" w:eastAsiaTheme="minorHAnsi" w:hAnsi="Arial Narrow" w:cs="Arial"/>
                <w:sz w:val="20"/>
                <w:szCs w:val="20"/>
              </w:rPr>
              <w:t>lutzomyia</w:t>
            </w:r>
            <w:proofErr w:type="spellEnd"/>
            <w:r w:rsidRPr="00935F15">
              <w:rPr>
                <w:rFonts w:ascii="Arial Narrow" w:eastAsiaTheme="minorHAnsi" w:hAnsi="Arial Narrow" w:cs="Arial"/>
                <w:sz w:val="20"/>
                <w:szCs w:val="20"/>
              </w:rPr>
              <w:t xml:space="preserve">, popularmente conocidos como capotillo, arenilla, </w:t>
            </w:r>
            <w:proofErr w:type="spellStart"/>
            <w:r w:rsidRPr="00935F15">
              <w:rPr>
                <w:rFonts w:ascii="Arial Narrow" w:eastAsiaTheme="minorHAnsi" w:hAnsi="Arial Narrow" w:cs="Arial"/>
                <w:sz w:val="20"/>
                <w:szCs w:val="20"/>
              </w:rPr>
              <w:t>pringador</w:t>
            </w:r>
            <w:proofErr w:type="spellEnd"/>
            <w:r w:rsidRPr="00935F15">
              <w:rPr>
                <w:rFonts w:ascii="Arial Narrow" w:eastAsiaTheme="minorHAnsi" w:hAnsi="Arial Narrow" w:cs="Arial"/>
                <w:sz w:val="20"/>
                <w:szCs w:val="20"/>
              </w:rPr>
              <w:t xml:space="preserve">. De este género se han descrito </w:t>
            </w:r>
            <w:r w:rsidRPr="00935F15">
              <w:rPr>
                <w:rFonts w:ascii="Arial Narrow" w:eastAsiaTheme="minorHAnsi" w:hAnsi="Arial Narrow" w:cs="Arial"/>
                <w:sz w:val="20"/>
                <w:szCs w:val="20"/>
              </w:rPr>
              <w:lastRenderedPageBreak/>
              <w:t>133 especies en Colombia</w:t>
            </w:r>
            <w:r w:rsidRPr="00935F15">
              <w:rPr>
                <w:rFonts w:ascii="Arial Narrow" w:eastAsiaTheme="minorHAnsi" w:hAnsi="Arial Narrow" w:cs="Arial"/>
                <w:b/>
                <w:bCs/>
                <w:i/>
                <w:iCs/>
                <w:sz w:val="20"/>
                <w:szCs w:val="20"/>
              </w:rPr>
              <w:t xml:space="preserve">. La distribución geográfica de este género va desde el nivel del mar hasta los 3500 m.s.n.m., sin embargo, el ciclo de transmisión no se mantiene en altitudes superiores a los 1750 msnm. </w:t>
            </w:r>
            <w:r w:rsidRPr="00935F15">
              <w:rPr>
                <w:rFonts w:ascii="Arial Narrow" w:eastAsiaTheme="minorHAnsi" w:hAnsi="Arial Narrow" w:cs="Arial"/>
                <w:sz w:val="20"/>
                <w:szCs w:val="20"/>
              </w:rPr>
              <w:t>(Lo que significa que en casi todo el territorio colombiano se puede trasmitir este organismo, ciudades posiblemente exentas serian Bogotá, Tunja, Pasto entre otras)</w:t>
            </w:r>
          </w:p>
          <w:p w14:paraId="7E2E9512"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b/>
                <w:bCs/>
                <w:i/>
                <w:iCs/>
                <w:sz w:val="20"/>
                <w:szCs w:val="20"/>
              </w:rPr>
              <w:t xml:space="preserve">Son factores determinantes y tradicionalmente conocidos de la transmisión de </w:t>
            </w:r>
            <w:proofErr w:type="spellStart"/>
            <w:r w:rsidRPr="00935F15">
              <w:rPr>
                <w:rFonts w:ascii="Arial Narrow" w:eastAsiaTheme="minorHAnsi" w:hAnsi="Arial Narrow" w:cs="Arial"/>
                <w:b/>
                <w:bCs/>
                <w:i/>
                <w:iCs/>
                <w:sz w:val="20"/>
                <w:szCs w:val="20"/>
              </w:rPr>
              <w:t>leishmaniasis</w:t>
            </w:r>
            <w:proofErr w:type="spellEnd"/>
            <w:r w:rsidRPr="00935F15">
              <w:rPr>
                <w:rFonts w:ascii="Arial Narrow" w:eastAsiaTheme="minorHAnsi" w:hAnsi="Arial Narrow" w:cs="Arial"/>
                <w:b/>
                <w:bCs/>
                <w:i/>
                <w:iCs/>
                <w:sz w:val="20"/>
                <w:szCs w:val="20"/>
              </w:rPr>
              <w:t xml:space="preserve"> las relaciones que el hombre establece con el medio ambiente; la deforestación y la presencia de nuevos asentamientos humanos con modificaciones al ambiente que permiten la adaptación de vectores y reservorios de la enfermedad a nuevos hábitat. </w:t>
            </w:r>
          </w:p>
          <w:p w14:paraId="5C19CFB2"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La epidemiología de la </w:t>
            </w:r>
            <w:proofErr w:type="spellStart"/>
            <w:r w:rsidRPr="00935F15">
              <w:rPr>
                <w:rFonts w:ascii="Arial Narrow" w:eastAsiaTheme="minorHAnsi" w:hAnsi="Arial Narrow" w:cs="Arial"/>
                <w:sz w:val="20"/>
                <w:szCs w:val="20"/>
              </w:rPr>
              <w:t>leishmaniasis</w:t>
            </w:r>
            <w:proofErr w:type="spellEnd"/>
            <w:r w:rsidRPr="00935F15">
              <w:rPr>
                <w:rFonts w:ascii="Arial Narrow" w:eastAsiaTheme="minorHAnsi" w:hAnsi="Arial Narrow" w:cs="Arial"/>
                <w:sz w:val="20"/>
                <w:szCs w:val="20"/>
              </w:rPr>
              <w:t xml:space="preserve"> cutánea en Colombia ha presentado modificaciones importantes en los últimos años debidos, probablemente, a: </w:t>
            </w:r>
          </w:p>
          <w:p w14:paraId="6541B8C0"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p>
          <w:p w14:paraId="25599CD5" w14:textId="77777777" w:rsidR="00831C61" w:rsidRPr="00935F15" w:rsidRDefault="00831C61" w:rsidP="00831C61">
            <w:pPr>
              <w:autoSpaceDE w:val="0"/>
              <w:autoSpaceDN w:val="0"/>
              <w:adjustRightInd w:val="0"/>
              <w:spacing w:after="62"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 La adaptación del vector a ambientes intervenidos por el hombre. </w:t>
            </w:r>
          </w:p>
          <w:p w14:paraId="79E24D40" w14:textId="77777777" w:rsidR="00831C61" w:rsidRPr="00935F15" w:rsidRDefault="00831C61" w:rsidP="00831C61">
            <w:pPr>
              <w:autoSpaceDE w:val="0"/>
              <w:autoSpaceDN w:val="0"/>
              <w:adjustRightInd w:val="0"/>
              <w:spacing w:after="62"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 El aumento en la circulación de grupos humanos por áreas selváticas. </w:t>
            </w:r>
          </w:p>
          <w:p w14:paraId="79BA8117" w14:textId="77777777" w:rsidR="00831C61" w:rsidRPr="00935F15" w:rsidRDefault="00831C61" w:rsidP="00831C61">
            <w:pPr>
              <w:autoSpaceDE w:val="0"/>
              <w:autoSpaceDN w:val="0"/>
              <w:adjustRightInd w:val="0"/>
              <w:spacing w:after="62"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 La acelerada ampliación de la frontera agrícola </w:t>
            </w:r>
          </w:p>
          <w:p w14:paraId="02F73E7A"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r w:rsidRPr="00935F15">
              <w:rPr>
                <w:rFonts w:ascii="Arial Narrow" w:eastAsiaTheme="minorHAnsi" w:hAnsi="Arial Narrow" w:cs="Arial"/>
                <w:sz w:val="20"/>
                <w:szCs w:val="20"/>
              </w:rPr>
              <w:t xml:space="preserve">• La movilización desordenada y precipitada de grandes grupos de población desde las zonas rurales que establecen asentamientos en comunas y zonas marginadas de la ciudad, en deficientes condiciones higiénicas y con hábitos de convivencia con animales domésticos que atraen y aumentan la población vectorial. </w:t>
            </w:r>
          </w:p>
          <w:p w14:paraId="6224902E" w14:textId="77777777" w:rsidR="00831C61" w:rsidRPr="00935F15" w:rsidRDefault="00831C61" w:rsidP="00831C61">
            <w:pPr>
              <w:autoSpaceDE w:val="0"/>
              <w:autoSpaceDN w:val="0"/>
              <w:adjustRightInd w:val="0"/>
              <w:spacing w:after="0" w:line="240" w:lineRule="auto"/>
              <w:jc w:val="both"/>
              <w:rPr>
                <w:rFonts w:ascii="Arial Narrow" w:eastAsiaTheme="minorHAnsi" w:hAnsi="Arial Narrow" w:cs="Arial"/>
                <w:sz w:val="20"/>
                <w:szCs w:val="20"/>
              </w:rPr>
            </w:pPr>
          </w:p>
          <w:p w14:paraId="2FBC27F4" w14:textId="77777777" w:rsidR="00831C61" w:rsidRPr="00935F15" w:rsidRDefault="00831C61" w:rsidP="00831C61">
            <w:pPr>
              <w:tabs>
                <w:tab w:val="left" w:pos="567"/>
              </w:tabs>
              <w:spacing w:after="0" w:line="240" w:lineRule="auto"/>
              <w:jc w:val="both"/>
              <w:rPr>
                <w:rFonts w:ascii="Arial Narrow" w:hAnsi="Arial Narrow" w:cs="Arial"/>
                <w:bCs/>
                <w:sz w:val="20"/>
                <w:szCs w:val="20"/>
              </w:rPr>
            </w:pPr>
            <w:r w:rsidRPr="00935F15">
              <w:rPr>
                <w:rFonts w:ascii="Arial Narrow" w:eastAsiaTheme="minorHAnsi" w:hAnsi="Arial Narrow" w:cs="Arial"/>
                <w:sz w:val="20"/>
                <w:szCs w:val="20"/>
              </w:rPr>
              <w:t>Es por ello que el señor VICTOR JAIR HUEJE PEREZ, actuó dentro del riesgo permitido, motivo por el cual se suprime la imputación fáctica, no siendo procedente imputar jurídicamente el daño que se endilga a título de riesgo excepcional en forma objetiva; tampoco se prueba en forma subjetiva que se haya omitido con una obligación para que se configure la falla del servicio (culpa), en virtud de que no está probada dentro del proceso, motivo por el cual no se cumple el presupuesto que preceptúa el artículo 90 de la Constitución Política.</w:t>
            </w:r>
          </w:p>
        </w:tc>
      </w:tr>
    </w:tbl>
    <w:p w14:paraId="4E1DC3D0" w14:textId="77777777" w:rsidR="00831C61" w:rsidRPr="007C1B6D" w:rsidRDefault="00831C61" w:rsidP="00DB7961">
      <w:pPr>
        <w:jc w:val="both"/>
        <w:rPr>
          <w:rFonts w:ascii="Arial" w:hAnsi="Arial" w:cs="Arial"/>
        </w:rPr>
      </w:pPr>
    </w:p>
    <w:p w14:paraId="66EDDD86" w14:textId="77777777" w:rsidR="00DB7961" w:rsidRPr="007C1B6D" w:rsidRDefault="009326C0" w:rsidP="00DB7961">
      <w:pPr>
        <w:pStyle w:val="Prrafodelista"/>
        <w:numPr>
          <w:ilvl w:val="1"/>
          <w:numId w:val="2"/>
        </w:numPr>
        <w:tabs>
          <w:tab w:val="left" w:pos="567"/>
        </w:tabs>
        <w:spacing w:line="276" w:lineRule="auto"/>
        <w:ind w:left="0" w:firstLine="0"/>
        <w:jc w:val="both"/>
        <w:rPr>
          <w:b/>
          <w:sz w:val="22"/>
          <w:szCs w:val="22"/>
        </w:rPr>
      </w:pPr>
      <w:r w:rsidRPr="007C1B6D">
        <w:rPr>
          <w:b/>
          <w:sz w:val="22"/>
          <w:szCs w:val="22"/>
        </w:rPr>
        <w:t>ALEGATOS DE CONCLUSIÓN</w:t>
      </w:r>
    </w:p>
    <w:p w14:paraId="4E584B26" w14:textId="77777777" w:rsidR="00DB7961" w:rsidRPr="007C1B6D" w:rsidRDefault="00DB7961" w:rsidP="00DB7961">
      <w:pPr>
        <w:pStyle w:val="Prrafodelista"/>
        <w:tabs>
          <w:tab w:val="num" w:pos="426"/>
          <w:tab w:val="left" w:pos="567"/>
        </w:tabs>
        <w:spacing w:line="276" w:lineRule="auto"/>
        <w:ind w:left="0"/>
        <w:jc w:val="both"/>
        <w:rPr>
          <w:b/>
          <w:sz w:val="22"/>
          <w:szCs w:val="22"/>
        </w:rPr>
      </w:pPr>
    </w:p>
    <w:p w14:paraId="201EC655" w14:textId="578C9A6B" w:rsidR="006631B0" w:rsidRPr="00287127" w:rsidRDefault="006631B0" w:rsidP="00935F15">
      <w:pPr>
        <w:pStyle w:val="Prrafodelista"/>
        <w:numPr>
          <w:ilvl w:val="2"/>
          <w:numId w:val="2"/>
        </w:numPr>
        <w:tabs>
          <w:tab w:val="left" w:pos="567"/>
        </w:tabs>
        <w:ind w:left="0" w:firstLine="0"/>
        <w:jc w:val="both"/>
        <w:rPr>
          <w:b/>
          <w:sz w:val="22"/>
          <w:szCs w:val="22"/>
        </w:rPr>
      </w:pPr>
      <w:r w:rsidRPr="007C1B6D">
        <w:rPr>
          <w:b/>
          <w:sz w:val="22"/>
          <w:szCs w:val="22"/>
        </w:rPr>
        <w:t xml:space="preserve"> </w:t>
      </w:r>
      <w:r w:rsidRPr="007C1B6D">
        <w:rPr>
          <w:sz w:val="22"/>
          <w:szCs w:val="22"/>
        </w:rPr>
        <w:t xml:space="preserve">El apoderado de la parte </w:t>
      </w:r>
      <w:r w:rsidRPr="007C1B6D">
        <w:rPr>
          <w:b/>
          <w:sz w:val="22"/>
          <w:szCs w:val="22"/>
        </w:rPr>
        <w:t xml:space="preserve">DEMANDANTE </w:t>
      </w:r>
      <w:r w:rsidRPr="007C1B6D">
        <w:rPr>
          <w:sz w:val="22"/>
          <w:szCs w:val="22"/>
        </w:rPr>
        <w:t xml:space="preserve">señaló </w:t>
      </w:r>
      <w:r w:rsidRPr="00287127">
        <w:rPr>
          <w:sz w:val="22"/>
          <w:szCs w:val="22"/>
        </w:rPr>
        <w:t xml:space="preserve">que se encuentra probado que el señor estuvo en el batallón adscrito a la TRIGESIMA PRIMERA BRIGADA DE SELVA con un tiempo de servicio 22 meses, está probado que fungió como soldado conscripto dando cumplimiento a su deber legal, en segundo lugar está probado que durante la prestación del servicio militar adquirió la </w:t>
      </w:r>
      <w:proofErr w:type="spellStart"/>
      <w:r w:rsidRPr="00287127">
        <w:rPr>
          <w:sz w:val="22"/>
          <w:szCs w:val="22"/>
        </w:rPr>
        <w:t>leishmaniasis</w:t>
      </w:r>
      <w:proofErr w:type="spellEnd"/>
      <w:r w:rsidRPr="00287127">
        <w:rPr>
          <w:sz w:val="22"/>
          <w:szCs w:val="22"/>
        </w:rPr>
        <w:t xml:space="preserve"> cutánea, en tercer lugar está probado que él fue tratado contra la </w:t>
      </w:r>
      <w:proofErr w:type="spellStart"/>
      <w:r w:rsidRPr="00287127">
        <w:rPr>
          <w:sz w:val="22"/>
          <w:szCs w:val="22"/>
        </w:rPr>
        <w:t>leishmaniasis</w:t>
      </w:r>
      <w:proofErr w:type="spellEnd"/>
      <w:r w:rsidRPr="00287127">
        <w:rPr>
          <w:sz w:val="22"/>
          <w:szCs w:val="22"/>
        </w:rPr>
        <w:t xml:space="preserve"> cutánea donde consta que tuvo dos lesiones cutáneas en el tronco, dos en miembros superiores y una en miembro inferior que le dejo como secuela una disminución de la capacidad laboral del 10% que aunque en la Junta Medica se considera una enfermedad común habría lugar a declarar la responsabilidad teniendo en cuenta que fue dentro de la prestación del servicio, se encuentra acreditado el daño que deriva perjuicios de índole moral, material a él y a su núcleo familiar fundamentado en la jurisprudencia de unificación del Consejo de Estado por lo que reitera las pretensiones de la demanda.</w:t>
      </w:r>
    </w:p>
    <w:p w14:paraId="2E97C97D" w14:textId="77777777" w:rsidR="006631B0" w:rsidRPr="007C1B6D" w:rsidRDefault="006631B0" w:rsidP="006631B0">
      <w:pPr>
        <w:pStyle w:val="Prrafodelista"/>
        <w:tabs>
          <w:tab w:val="left" w:pos="567"/>
        </w:tabs>
        <w:spacing w:line="276" w:lineRule="auto"/>
        <w:ind w:left="0"/>
        <w:jc w:val="both"/>
        <w:rPr>
          <w:b/>
          <w:sz w:val="22"/>
          <w:szCs w:val="22"/>
        </w:rPr>
      </w:pPr>
    </w:p>
    <w:p w14:paraId="086C8FF6" w14:textId="6551FBFB" w:rsidR="00DB7961" w:rsidRPr="007C1B6D" w:rsidRDefault="00D86CFA" w:rsidP="00287127">
      <w:pPr>
        <w:pStyle w:val="Prrafodelista"/>
        <w:numPr>
          <w:ilvl w:val="2"/>
          <w:numId w:val="2"/>
        </w:numPr>
        <w:tabs>
          <w:tab w:val="left" w:pos="567"/>
        </w:tabs>
        <w:ind w:left="0" w:firstLine="0"/>
        <w:jc w:val="both"/>
        <w:rPr>
          <w:b/>
          <w:sz w:val="22"/>
          <w:szCs w:val="22"/>
        </w:rPr>
      </w:pPr>
      <w:r w:rsidRPr="007C1B6D">
        <w:rPr>
          <w:b/>
          <w:sz w:val="22"/>
          <w:szCs w:val="22"/>
        </w:rPr>
        <w:t xml:space="preserve"> </w:t>
      </w:r>
      <w:r w:rsidRPr="007C1B6D">
        <w:rPr>
          <w:sz w:val="22"/>
          <w:szCs w:val="22"/>
        </w:rPr>
        <w:t xml:space="preserve">La apoderada de la </w:t>
      </w:r>
      <w:r w:rsidR="00DB7961" w:rsidRPr="007C1B6D">
        <w:rPr>
          <w:b/>
          <w:sz w:val="22"/>
          <w:szCs w:val="22"/>
        </w:rPr>
        <w:fldChar w:fldCharType="begin"/>
      </w:r>
      <w:r w:rsidR="00DB7961" w:rsidRPr="007C1B6D">
        <w:rPr>
          <w:b/>
          <w:sz w:val="22"/>
          <w:szCs w:val="22"/>
        </w:rPr>
        <w:instrText xml:space="preserve"> MERGEFIELD "DEMANDADO" </w:instrText>
      </w:r>
      <w:r w:rsidR="00DB7961" w:rsidRPr="007C1B6D">
        <w:rPr>
          <w:b/>
          <w:sz w:val="22"/>
          <w:szCs w:val="22"/>
        </w:rPr>
        <w:fldChar w:fldCharType="separate"/>
      </w:r>
      <w:r w:rsidR="00DB7961" w:rsidRPr="007C1B6D">
        <w:rPr>
          <w:b/>
          <w:noProof/>
        </w:rPr>
        <w:t>NACION-MINISTERIO DE DEFENSA-EJERCITO NACIONAL</w:t>
      </w:r>
      <w:r w:rsidR="00DB7961" w:rsidRPr="007C1B6D">
        <w:rPr>
          <w:b/>
          <w:sz w:val="22"/>
          <w:szCs w:val="22"/>
        </w:rPr>
        <w:fldChar w:fldCharType="end"/>
      </w:r>
      <w:r w:rsidRPr="007C1B6D">
        <w:rPr>
          <w:b/>
          <w:sz w:val="22"/>
          <w:szCs w:val="22"/>
        </w:rPr>
        <w:t xml:space="preserve"> </w:t>
      </w:r>
      <w:r w:rsidR="002809D0" w:rsidRPr="007C1B6D">
        <w:rPr>
          <w:sz w:val="22"/>
          <w:szCs w:val="22"/>
        </w:rPr>
        <w:t xml:space="preserve">no considera que todo perjuicio que se cause </w:t>
      </w:r>
      <w:r w:rsidR="006545AB" w:rsidRPr="007C1B6D">
        <w:rPr>
          <w:sz w:val="22"/>
          <w:szCs w:val="22"/>
        </w:rPr>
        <w:t xml:space="preserve">al militar deba ser indemnizado, en el acervo probatorio se tiene </w:t>
      </w:r>
      <w:r w:rsidR="00370C3A" w:rsidRPr="007C1B6D">
        <w:rPr>
          <w:sz w:val="22"/>
          <w:szCs w:val="22"/>
        </w:rPr>
        <w:t>la Junta Medica Militar y es interesante leer apartes de la misma, refiere haber prestado el servicio militar</w:t>
      </w:r>
      <w:r w:rsidR="00925931" w:rsidRPr="007C1B6D">
        <w:rPr>
          <w:rFonts w:eastAsiaTheme="minorHAnsi"/>
        </w:rPr>
        <w:t xml:space="preserve">, </w:t>
      </w:r>
      <w:r w:rsidR="00F40DD9" w:rsidRPr="007C1B6D">
        <w:rPr>
          <w:rFonts w:eastAsiaTheme="minorHAnsi"/>
        </w:rPr>
        <w:t>agrega que es importante como se clasificó la incapacidad pues dice que es apto para la actividad militar</w:t>
      </w:r>
      <w:r w:rsidR="00F40DD9" w:rsidRPr="007C1B6D">
        <w:rPr>
          <w:b/>
          <w:sz w:val="22"/>
          <w:szCs w:val="22"/>
        </w:rPr>
        <w:t>,</w:t>
      </w:r>
      <w:r w:rsidR="00C35D7D" w:rsidRPr="007C1B6D">
        <w:rPr>
          <w:rFonts w:eastAsiaTheme="minorHAnsi"/>
        </w:rPr>
        <w:t xml:space="preserve"> es decir</w:t>
      </w:r>
      <w:r w:rsidR="00F40DD9" w:rsidRPr="007C1B6D">
        <w:rPr>
          <w:rFonts w:eastAsiaTheme="minorHAnsi"/>
        </w:rPr>
        <w:t>,</w:t>
      </w:r>
      <w:r w:rsidR="00C35D7D" w:rsidRPr="007C1B6D">
        <w:rPr>
          <w:rFonts w:eastAsiaTheme="minorHAnsi"/>
        </w:rPr>
        <w:t xml:space="preserve"> que no hay una incapacidad real, le produce </w:t>
      </w:r>
      <w:r w:rsidR="00F40DD9" w:rsidRPr="007C1B6D">
        <w:rPr>
          <w:rFonts w:eastAsiaTheme="minorHAnsi"/>
        </w:rPr>
        <w:t>e</w:t>
      </w:r>
      <w:r w:rsidR="00C35D7D" w:rsidRPr="007C1B6D">
        <w:rPr>
          <w:rFonts w:eastAsiaTheme="minorHAnsi"/>
        </w:rPr>
        <w:t xml:space="preserve">l 10% </w:t>
      </w:r>
      <w:r w:rsidR="00F40DD9" w:rsidRPr="007C1B6D">
        <w:rPr>
          <w:rFonts w:eastAsiaTheme="minorHAnsi"/>
        </w:rPr>
        <w:t>incapacidad</w:t>
      </w:r>
      <w:r w:rsidR="00C35D7D" w:rsidRPr="007C1B6D">
        <w:rPr>
          <w:rFonts w:eastAsiaTheme="minorHAnsi"/>
        </w:rPr>
        <w:t xml:space="preserve"> </w:t>
      </w:r>
      <w:r w:rsidR="00F40DD9" w:rsidRPr="007C1B6D">
        <w:rPr>
          <w:rFonts w:eastAsiaTheme="minorHAnsi"/>
        </w:rPr>
        <w:t>laboral</w:t>
      </w:r>
      <w:r w:rsidR="00C35D7D" w:rsidRPr="007C1B6D">
        <w:rPr>
          <w:rFonts w:eastAsiaTheme="minorHAnsi"/>
        </w:rPr>
        <w:t xml:space="preserve"> y se</w:t>
      </w:r>
      <w:r w:rsidR="00F40DD9" w:rsidRPr="007C1B6D">
        <w:rPr>
          <w:rFonts w:eastAsiaTheme="minorHAnsi"/>
        </w:rPr>
        <w:t xml:space="preserve"> consider</w:t>
      </w:r>
      <w:r w:rsidR="00C35D7D" w:rsidRPr="007C1B6D">
        <w:rPr>
          <w:rFonts w:eastAsiaTheme="minorHAnsi"/>
        </w:rPr>
        <w:t>a</w:t>
      </w:r>
      <w:r w:rsidR="00F40DD9" w:rsidRPr="007C1B6D">
        <w:rPr>
          <w:rFonts w:eastAsiaTheme="minorHAnsi"/>
        </w:rPr>
        <w:t xml:space="preserve"> </w:t>
      </w:r>
      <w:r w:rsidR="00C35D7D" w:rsidRPr="007C1B6D">
        <w:rPr>
          <w:rFonts w:eastAsiaTheme="minorHAnsi"/>
        </w:rPr>
        <w:t xml:space="preserve">enfermedad común, la misma junta </w:t>
      </w:r>
      <w:r w:rsidR="00F40DD9" w:rsidRPr="007C1B6D">
        <w:rPr>
          <w:rFonts w:eastAsiaTheme="minorHAnsi"/>
        </w:rPr>
        <w:t>médica</w:t>
      </w:r>
      <w:r w:rsidR="00C35D7D" w:rsidRPr="007C1B6D">
        <w:rPr>
          <w:rFonts w:eastAsiaTheme="minorHAnsi"/>
        </w:rPr>
        <w:t xml:space="preserve"> señala que no es una enfermedad profesional y es </w:t>
      </w:r>
      <w:r w:rsidR="006E3046" w:rsidRPr="007C1B6D">
        <w:rPr>
          <w:rFonts w:eastAsiaTheme="minorHAnsi"/>
        </w:rPr>
        <w:t>posición</w:t>
      </w:r>
      <w:r w:rsidR="00C35D7D" w:rsidRPr="007C1B6D">
        <w:rPr>
          <w:rFonts w:eastAsiaTheme="minorHAnsi"/>
        </w:rPr>
        <w:t xml:space="preserve"> de </w:t>
      </w:r>
      <w:r w:rsidR="006E3046" w:rsidRPr="007C1B6D">
        <w:rPr>
          <w:rFonts w:eastAsiaTheme="minorHAnsi"/>
        </w:rPr>
        <w:t>esta</w:t>
      </w:r>
      <w:r w:rsidR="00C35D7D" w:rsidRPr="007C1B6D">
        <w:rPr>
          <w:rFonts w:eastAsiaTheme="minorHAnsi"/>
        </w:rPr>
        <w:t xml:space="preserve"> defensa </w:t>
      </w:r>
      <w:r w:rsidR="006E3046" w:rsidRPr="007C1B6D">
        <w:rPr>
          <w:rFonts w:eastAsiaTheme="minorHAnsi"/>
        </w:rPr>
        <w:t xml:space="preserve">que </w:t>
      </w:r>
      <w:r w:rsidR="00C35D7D" w:rsidRPr="007C1B6D">
        <w:rPr>
          <w:rFonts w:eastAsiaTheme="minorHAnsi"/>
        </w:rPr>
        <w:t>no es</w:t>
      </w:r>
      <w:r w:rsidR="006E3046" w:rsidRPr="007C1B6D">
        <w:rPr>
          <w:rFonts w:eastAsiaTheme="minorHAnsi"/>
        </w:rPr>
        <w:t xml:space="preserve"> </w:t>
      </w:r>
      <w:r w:rsidR="00C35D7D" w:rsidRPr="007C1B6D">
        <w:rPr>
          <w:rFonts w:eastAsiaTheme="minorHAnsi"/>
        </w:rPr>
        <w:t xml:space="preserve">de carácter </w:t>
      </w:r>
      <w:r w:rsidR="006E3046" w:rsidRPr="007C1B6D">
        <w:rPr>
          <w:rFonts w:eastAsiaTheme="minorHAnsi"/>
        </w:rPr>
        <w:t>profesional, pues</w:t>
      </w:r>
      <w:r w:rsidR="00C35D7D" w:rsidRPr="007C1B6D">
        <w:rPr>
          <w:rFonts w:eastAsiaTheme="minorHAnsi"/>
        </w:rPr>
        <w:t xml:space="preserve"> no da por prestar el servicio militar</w:t>
      </w:r>
      <w:r w:rsidR="006E3046" w:rsidRPr="007C1B6D">
        <w:rPr>
          <w:rFonts w:eastAsiaTheme="minorHAnsi"/>
        </w:rPr>
        <w:t>,</w:t>
      </w:r>
      <w:r w:rsidR="00C35D7D" w:rsidRPr="007C1B6D">
        <w:rPr>
          <w:rFonts w:eastAsiaTheme="minorHAnsi"/>
        </w:rPr>
        <w:t xml:space="preserve"> es por el trópico y se da por cualquier </w:t>
      </w:r>
      <w:r w:rsidR="006E3046" w:rsidRPr="007C1B6D">
        <w:rPr>
          <w:rFonts w:eastAsiaTheme="minorHAnsi"/>
        </w:rPr>
        <w:t>cosa</w:t>
      </w:r>
      <w:r w:rsidR="00C35D7D" w:rsidRPr="007C1B6D">
        <w:rPr>
          <w:rFonts w:eastAsiaTheme="minorHAnsi"/>
        </w:rPr>
        <w:t xml:space="preserve">, hay un estudio que señala que inclusive se puede dar </w:t>
      </w:r>
      <w:r w:rsidR="006E3046" w:rsidRPr="007C1B6D">
        <w:rPr>
          <w:rFonts w:eastAsiaTheme="minorHAnsi"/>
        </w:rPr>
        <w:t>sobre</w:t>
      </w:r>
      <w:r w:rsidR="00C35D7D" w:rsidRPr="007C1B6D">
        <w:rPr>
          <w:rFonts w:eastAsiaTheme="minorHAnsi"/>
        </w:rPr>
        <w:t xml:space="preserve"> los 1700 metros sobre el nivel del mar, el único departamento donde no hay ese bichito es San </w:t>
      </w:r>
      <w:r w:rsidR="006E3046" w:rsidRPr="007C1B6D">
        <w:rPr>
          <w:rFonts w:eastAsiaTheme="minorHAnsi"/>
        </w:rPr>
        <w:t>Andrés.</w:t>
      </w:r>
      <w:r w:rsidR="00C35D7D" w:rsidRPr="007C1B6D">
        <w:rPr>
          <w:rFonts w:eastAsiaTheme="minorHAnsi"/>
        </w:rPr>
        <w:t xml:space="preserve"> </w:t>
      </w:r>
      <w:r w:rsidR="006E3046" w:rsidRPr="007C1B6D">
        <w:rPr>
          <w:rFonts w:eastAsiaTheme="minorHAnsi"/>
        </w:rPr>
        <w:t>Así</w:t>
      </w:r>
      <w:r w:rsidR="00C35D7D" w:rsidRPr="007C1B6D">
        <w:rPr>
          <w:rFonts w:eastAsiaTheme="minorHAnsi"/>
        </w:rPr>
        <w:t xml:space="preserve"> mismo</w:t>
      </w:r>
      <w:r w:rsidR="006E3046" w:rsidRPr="007C1B6D">
        <w:rPr>
          <w:rFonts w:eastAsiaTheme="minorHAnsi"/>
        </w:rPr>
        <w:t>,</w:t>
      </w:r>
      <w:r w:rsidR="00C35D7D" w:rsidRPr="007C1B6D">
        <w:rPr>
          <w:rFonts w:eastAsiaTheme="minorHAnsi"/>
        </w:rPr>
        <w:t xml:space="preserve"> señala</w:t>
      </w:r>
      <w:r w:rsidR="006E3046" w:rsidRPr="007C1B6D">
        <w:rPr>
          <w:rFonts w:eastAsiaTheme="minorHAnsi"/>
        </w:rPr>
        <w:t xml:space="preserve"> que efectivamente hay un daño </w:t>
      </w:r>
      <w:r w:rsidR="00C35D7D" w:rsidRPr="007C1B6D">
        <w:rPr>
          <w:rFonts w:eastAsiaTheme="minorHAnsi"/>
        </w:rPr>
        <w:t xml:space="preserve">pero </w:t>
      </w:r>
      <w:r w:rsidR="006E3046" w:rsidRPr="007C1B6D">
        <w:rPr>
          <w:rFonts w:eastAsiaTheme="minorHAnsi"/>
        </w:rPr>
        <w:t xml:space="preserve">no </w:t>
      </w:r>
      <w:r w:rsidR="00C35D7D" w:rsidRPr="007C1B6D">
        <w:rPr>
          <w:rFonts w:eastAsiaTheme="minorHAnsi"/>
        </w:rPr>
        <w:t>hay perjuicios</w:t>
      </w:r>
      <w:r w:rsidR="006E3046" w:rsidRPr="007C1B6D">
        <w:rPr>
          <w:rFonts w:eastAsiaTheme="minorHAnsi"/>
        </w:rPr>
        <w:t xml:space="preserve"> por lo que la </w:t>
      </w:r>
      <w:r w:rsidR="00C35D7D" w:rsidRPr="007C1B6D">
        <w:rPr>
          <w:rFonts w:eastAsiaTheme="minorHAnsi"/>
        </w:rPr>
        <w:t xml:space="preserve">defensa considera </w:t>
      </w:r>
      <w:r w:rsidR="006E3046" w:rsidRPr="007C1B6D">
        <w:rPr>
          <w:rFonts w:eastAsiaTheme="minorHAnsi"/>
        </w:rPr>
        <w:t xml:space="preserve">que </w:t>
      </w:r>
      <w:r w:rsidR="00C35D7D" w:rsidRPr="007C1B6D">
        <w:rPr>
          <w:rFonts w:eastAsiaTheme="minorHAnsi"/>
        </w:rPr>
        <w:t xml:space="preserve"> se debe </w:t>
      </w:r>
      <w:r w:rsidR="006E3046" w:rsidRPr="007C1B6D">
        <w:rPr>
          <w:rFonts w:eastAsiaTheme="minorHAnsi"/>
        </w:rPr>
        <w:t>reconocer</w:t>
      </w:r>
      <w:r w:rsidR="00C35D7D" w:rsidRPr="007C1B6D">
        <w:rPr>
          <w:rFonts w:eastAsiaTheme="minorHAnsi"/>
        </w:rPr>
        <w:t xml:space="preserve"> 10</w:t>
      </w:r>
      <w:r w:rsidR="006E3046" w:rsidRPr="007C1B6D">
        <w:rPr>
          <w:rFonts w:eastAsiaTheme="minorHAnsi"/>
        </w:rPr>
        <w:t xml:space="preserve"> SMLMV, solamente es una cicatriz, es un daño estético, t</w:t>
      </w:r>
      <w:r w:rsidR="00C35D7D" w:rsidRPr="007C1B6D">
        <w:rPr>
          <w:rFonts w:eastAsiaTheme="minorHAnsi"/>
        </w:rPr>
        <w:t xml:space="preserve">ambién analizando la historia </w:t>
      </w:r>
      <w:r w:rsidR="006E3046" w:rsidRPr="007C1B6D">
        <w:rPr>
          <w:rFonts w:eastAsiaTheme="minorHAnsi"/>
        </w:rPr>
        <w:t>clínica</w:t>
      </w:r>
      <w:r w:rsidR="00C35D7D" w:rsidRPr="007C1B6D">
        <w:rPr>
          <w:rFonts w:eastAsiaTheme="minorHAnsi"/>
        </w:rPr>
        <w:t xml:space="preserve"> estaba en la </w:t>
      </w:r>
      <w:r w:rsidR="006E3046" w:rsidRPr="007C1B6D">
        <w:rPr>
          <w:rFonts w:eastAsiaTheme="minorHAnsi"/>
        </w:rPr>
        <w:t>prestación</w:t>
      </w:r>
      <w:r w:rsidR="00C35D7D" w:rsidRPr="007C1B6D">
        <w:rPr>
          <w:rFonts w:eastAsiaTheme="minorHAnsi"/>
        </w:rPr>
        <w:t xml:space="preserve"> del servicio militar obligatorio, </w:t>
      </w:r>
      <w:r w:rsidR="006E3046" w:rsidRPr="007C1B6D">
        <w:rPr>
          <w:rFonts w:eastAsiaTheme="minorHAnsi"/>
        </w:rPr>
        <w:t xml:space="preserve">es decir, que </w:t>
      </w:r>
      <w:r w:rsidR="00C35D7D" w:rsidRPr="007C1B6D">
        <w:rPr>
          <w:rFonts w:eastAsiaTheme="minorHAnsi"/>
        </w:rPr>
        <w:t xml:space="preserve">los que asumimos la </w:t>
      </w:r>
      <w:r w:rsidR="006E3046" w:rsidRPr="007C1B6D">
        <w:rPr>
          <w:rFonts w:eastAsiaTheme="minorHAnsi"/>
        </w:rPr>
        <w:t>c</w:t>
      </w:r>
      <w:r w:rsidR="00C35D7D" w:rsidRPr="007C1B6D">
        <w:rPr>
          <w:rFonts w:eastAsiaTheme="minorHAnsi"/>
        </w:rPr>
        <w:t xml:space="preserve">arga del pago del tratamiento fue el </w:t>
      </w:r>
      <w:r w:rsidR="006E3046" w:rsidRPr="007C1B6D">
        <w:rPr>
          <w:rFonts w:eastAsiaTheme="minorHAnsi"/>
        </w:rPr>
        <w:t>ejército</w:t>
      </w:r>
      <w:r w:rsidR="00C35D7D" w:rsidRPr="007C1B6D">
        <w:rPr>
          <w:rFonts w:eastAsiaTheme="minorHAnsi"/>
        </w:rPr>
        <w:t xml:space="preserve">, la </w:t>
      </w:r>
      <w:r w:rsidR="006E3046" w:rsidRPr="007C1B6D">
        <w:rPr>
          <w:rFonts w:eastAsiaTheme="minorHAnsi"/>
        </w:rPr>
        <w:t>c</w:t>
      </w:r>
      <w:r w:rsidR="00C35D7D" w:rsidRPr="007C1B6D">
        <w:rPr>
          <w:rFonts w:eastAsiaTheme="minorHAnsi"/>
        </w:rPr>
        <w:t xml:space="preserve">arga </w:t>
      </w:r>
      <w:r w:rsidR="006E3046" w:rsidRPr="007C1B6D">
        <w:rPr>
          <w:rFonts w:eastAsiaTheme="minorHAnsi"/>
        </w:rPr>
        <w:t>probatoria</w:t>
      </w:r>
      <w:r w:rsidR="00C35D7D" w:rsidRPr="007C1B6D">
        <w:rPr>
          <w:rFonts w:eastAsiaTheme="minorHAnsi"/>
        </w:rPr>
        <w:t xml:space="preserve"> fue muy poca, la parte </w:t>
      </w:r>
      <w:r w:rsidR="006E3046" w:rsidRPr="007C1B6D">
        <w:rPr>
          <w:rFonts w:eastAsiaTheme="minorHAnsi"/>
        </w:rPr>
        <w:t xml:space="preserve">demandante </w:t>
      </w:r>
      <w:r w:rsidR="006E3046" w:rsidRPr="007C1B6D">
        <w:rPr>
          <w:rFonts w:eastAsiaTheme="minorHAnsi"/>
        </w:rPr>
        <w:lastRenderedPageBreak/>
        <w:t>no s</w:t>
      </w:r>
      <w:r w:rsidR="00C35D7D" w:rsidRPr="007C1B6D">
        <w:rPr>
          <w:rFonts w:eastAsiaTheme="minorHAnsi"/>
        </w:rPr>
        <w:t>e</w:t>
      </w:r>
      <w:r w:rsidR="006E3046" w:rsidRPr="007C1B6D">
        <w:rPr>
          <w:rFonts w:eastAsiaTheme="minorHAnsi"/>
        </w:rPr>
        <w:t xml:space="preserve"> interesó</w:t>
      </w:r>
      <w:r w:rsidR="00C35D7D" w:rsidRPr="007C1B6D">
        <w:rPr>
          <w:rFonts w:eastAsiaTheme="minorHAnsi"/>
        </w:rPr>
        <w:t xml:space="preserve"> </w:t>
      </w:r>
      <w:r w:rsidR="006E3046" w:rsidRPr="007C1B6D">
        <w:rPr>
          <w:rFonts w:eastAsiaTheme="minorHAnsi"/>
        </w:rPr>
        <w:t>más</w:t>
      </w:r>
      <w:r w:rsidR="00C35D7D" w:rsidRPr="007C1B6D">
        <w:rPr>
          <w:rFonts w:eastAsiaTheme="minorHAnsi"/>
        </w:rPr>
        <w:t xml:space="preserve"> </w:t>
      </w:r>
      <w:r w:rsidR="006E3046" w:rsidRPr="007C1B6D">
        <w:rPr>
          <w:rFonts w:eastAsiaTheme="minorHAnsi"/>
        </w:rPr>
        <w:t>allá</w:t>
      </w:r>
      <w:r w:rsidR="00C35D7D" w:rsidRPr="007C1B6D">
        <w:rPr>
          <w:rFonts w:eastAsiaTheme="minorHAnsi"/>
        </w:rPr>
        <w:t xml:space="preserve"> que pasaba con los familiares por eso no</w:t>
      </w:r>
      <w:r w:rsidR="006E3046" w:rsidRPr="007C1B6D">
        <w:rPr>
          <w:rFonts w:eastAsiaTheme="minorHAnsi"/>
        </w:rPr>
        <w:t xml:space="preserve"> </w:t>
      </w:r>
      <w:r w:rsidR="00C35D7D" w:rsidRPr="007C1B6D">
        <w:rPr>
          <w:rFonts w:eastAsiaTheme="minorHAnsi"/>
        </w:rPr>
        <w:t>se ofrece a</w:t>
      </w:r>
      <w:r w:rsidR="006E3046" w:rsidRPr="007C1B6D">
        <w:rPr>
          <w:rFonts w:eastAsiaTheme="minorHAnsi"/>
        </w:rPr>
        <w:t xml:space="preserve"> </w:t>
      </w:r>
      <w:r w:rsidR="00C35D7D" w:rsidRPr="007C1B6D">
        <w:rPr>
          <w:rFonts w:eastAsiaTheme="minorHAnsi"/>
        </w:rPr>
        <w:t xml:space="preserve">los </w:t>
      </w:r>
      <w:r w:rsidR="006E3046" w:rsidRPr="007C1B6D">
        <w:rPr>
          <w:rFonts w:eastAsiaTheme="minorHAnsi"/>
        </w:rPr>
        <w:t>familiares</w:t>
      </w:r>
      <w:r w:rsidR="00C156EB" w:rsidRPr="007C1B6D">
        <w:rPr>
          <w:rFonts w:eastAsiaTheme="minorHAnsi"/>
        </w:rPr>
        <w:t>, no</w:t>
      </w:r>
      <w:r w:rsidR="00C35D7D" w:rsidRPr="007C1B6D">
        <w:rPr>
          <w:rFonts w:eastAsiaTheme="minorHAnsi"/>
        </w:rPr>
        <w:t xml:space="preserve"> se </w:t>
      </w:r>
      <w:r w:rsidR="00C156EB" w:rsidRPr="007C1B6D">
        <w:rPr>
          <w:rFonts w:eastAsiaTheme="minorHAnsi"/>
        </w:rPr>
        <w:t>considera</w:t>
      </w:r>
      <w:r w:rsidR="00C35D7D" w:rsidRPr="007C1B6D">
        <w:rPr>
          <w:rFonts w:eastAsiaTheme="minorHAnsi"/>
        </w:rPr>
        <w:t xml:space="preserve"> </w:t>
      </w:r>
      <w:r w:rsidR="00C156EB" w:rsidRPr="007C1B6D">
        <w:rPr>
          <w:rFonts w:eastAsiaTheme="minorHAnsi"/>
        </w:rPr>
        <w:t>que</w:t>
      </w:r>
      <w:r w:rsidR="00C35D7D" w:rsidRPr="007C1B6D">
        <w:rPr>
          <w:rFonts w:eastAsiaTheme="minorHAnsi"/>
        </w:rPr>
        <w:t xml:space="preserve"> tuvo que pasar por un tratamiento grave, cuando la enfermedad se </w:t>
      </w:r>
      <w:r w:rsidR="00C156EB" w:rsidRPr="007C1B6D">
        <w:rPr>
          <w:rFonts w:eastAsiaTheme="minorHAnsi"/>
        </w:rPr>
        <w:t>diagnosticó</w:t>
      </w:r>
      <w:r w:rsidR="00C35D7D" w:rsidRPr="007C1B6D">
        <w:rPr>
          <w:rFonts w:eastAsiaTheme="minorHAnsi"/>
        </w:rPr>
        <w:t xml:space="preserve"> no</w:t>
      </w:r>
      <w:r w:rsidR="00C156EB" w:rsidRPr="007C1B6D">
        <w:rPr>
          <w:rFonts w:eastAsiaTheme="minorHAnsi"/>
        </w:rPr>
        <w:t xml:space="preserve"> e</w:t>
      </w:r>
      <w:r w:rsidR="00C35D7D" w:rsidRPr="007C1B6D">
        <w:rPr>
          <w:rFonts w:eastAsiaTheme="minorHAnsi"/>
        </w:rPr>
        <w:t>stuv</w:t>
      </w:r>
      <w:r w:rsidR="00C156EB" w:rsidRPr="007C1B6D">
        <w:rPr>
          <w:rFonts w:eastAsiaTheme="minorHAnsi"/>
        </w:rPr>
        <w:t>ier</w:t>
      </w:r>
      <w:r w:rsidR="00C35D7D" w:rsidRPr="007C1B6D">
        <w:rPr>
          <w:rFonts w:eastAsiaTheme="minorHAnsi"/>
        </w:rPr>
        <w:t>o</w:t>
      </w:r>
      <w:r w:rsidR="00C156EB" w:rsidRPr="007C1B6D">
        <w:rPr>
          <w:rFonts w:eastAsiaTheme="minorHAnsi"/>
        </w:rPr>
        <w:t>n</w:t>
      </w:r>
      <w:r w:rsidR="00C35D7D" w:rsidRPr="007C1B6D">
        <w:rPr>
          <w:rFonts w:eastAsiaTheme="minorHAnsi"/>
        </w:rPr>
        <w:t xml:space="preserve"> con </w:t>
      </w:r>
      <w:r w:rsidR="00C156EB" w:rsidRPr="007C1B6D">
        <w:rPr>
          <w:rFonts w:eastAsiaTheme="minorHAnsi"/>
        </w:rPr>
        <w:t>él, no s</w:t>
      </w:r>
      <w:r w:rsidR="00C35D7D" w:rsidRPr="007C1B6D">
        <w:rPr>
          <w:rFonts w:eastAsiaTheme="minorHAnsi"/>
        </w:rPr>
        <w:t>e</w:t>
      </w:r>
      <w:r w:rsidR="00C156EB" w:rsidRPr="007C1B6D">
        <w:rPr>
          <w:rFonts w:eastAsiaTheme="minorHAnsi"/>
        </w:rPr>
        <w:t xml:space="preserve"> </w:t>
      </w:r>
      <w:r w:rsidR="00C35D7D" w:rsidRPr="007C1B6D">
        <w:rPr>
          <w:rFonts w:eastAsiaTheme="minorHAnsi"/>
        </w:rPr>
        <w:t xml:space="preserve">debe </w:t>
      </w:r>
      <w:r w:rsidR="00C156EB" w:rsidRPr="007C1B6D">
        <w:rPr>
          <w:rFonts w:eastAsiaTheme="minorHAnsi"/>
        </w:rPr>
        <w:t>reconocer</w:t>
      </w:r>
      <w:r w:rsidR="00C35D7D" w:rsidRPr="007C1B6D">
        <w:rPr>
          <w:rFonts w:eastAsiaTheme="minorHAnsi"/>
        </w:rPr>
        <w:t xml:space="preserve"> los </w:t>
      </w:r>
      <w:r w:rsidR="00C156EB" w:rsidRPr="007C1B6D">
        <w:rPr>
          <w:rFonts w:eastAsiaTheme="minorHAnsi"/>
        </w:rPr>
        <w:t>perjuicios</w:t>
      </w:r>
      <w:r w:rsidR="00C35D7D" w:rsidRPr="007C1B6D">
        <w:rPr>
          <w:rFonts w:eastAsiaTheme="minorHAnsi"/>
        </w:rPr>
        <w:t xml:space="preserve"> a</w:t>
      </w:r>
      <w:r w:rsidR="00C156EB" w:rsidRPr="007C1B6D">
        <w:rPr>
          <w:rFonts w:eastAsiaTheme="minorHAnsi"/>
        </w:rPr>
        <w:t xml:space="preserve"> </w:t>
      </w:r>
      <w:r w:rsidR="00C35D7D" w:rsidRPr="007C1B6D">
        <w:rPr>
          <w:rFonts w:eastAsiaTheme="minorHAnsi"/>
        </w:rPr>
        <w:t xml:space="preserve">los </w:t>
      </w:r>
      <w:r w:rsidR="00C156EB" w:rsidRPr="007C1B6D">
        <w:rPr>
          <w:rFonts w:eastAsiaTheme="minorHAnsi"/>
        </w:rPr>
        <w:t>familiares</w:t>
      </w:r>
      <w:r w:rsidR="00C35D7D" w:rsidRPr="007C1B6D">
        <w:rPr>
          <w:rFonts w:eastAsiaTheme="minorHAnsi"/>
        </w:rPr>
        <w:t xml:space="preserve"> y también por la clase cicatriz con defecto estético, por lo que </w:t>
      </w:r>
      <w:r w:rsidR="00C156EB" w:rsidRPr="007C1B6D">
        <w:rPr>
          <w:rFonts w:eastAsiaTheme="minorHAnsi"/>
        </w:rPr>
        <w:t>solícito</w:t>
      </w:r>
      <w:r w:rsidR="00C35D7D" w:rsidRPr="007C1B6D">
        <w:rPr>
          <w:rFonts w:eastAsiaTheme="minorHAnsi"/>
        </w:rPr>
        <w:t xml:space="preserve"> no se atienda las </w:t>
      </w:r>
      <w:r w:rsidR="00C156EB" w:rsidRPr="007C1B6D">
        <w:rPr>
          <w:rFonts w:eastAsiaTheme="minorHAnsi"/>
        </w:rPr>
        <w:t>pretensiones</w:t>
      </w:r>
      <w:r w:rsidR="00C35D7D" w:rsidRPr="007C1B6D">
        <w:rPr>
          <w:rFonts w:eastAsiaTheme="minorHAnsi"/>
        </w:rPr>
        <w:t xml:space="preserve"> de</w:t>
      </w:r>
      <w:r w:rsidR="00C156EB" w:rsidRPr="007C1B6D">
        <w:rPr>
          <w:rFonts w:eastAsiaTheme="minorHAnsi"/>
        </w:rPr>
        <w:t xml:space="preserve"> </w:t>
      </w:r>
      <w:r w:rsidR="00C35D7D" w:rsidRPr="007C1B6D">
        <w:rPr>
          <w:rFonts w:eastAsiaTheme="minorHAnsi"/>
        </w:rPr>
        <w:t>la demanda</w:t>
      </w:r>
      <w:r w:rsidR="00C156EB" w:rsidRPr="007C1B6D">
        <w:rPr>
          <w:rFonts w:eastAsiaTheme="minorHAnsi"/>
        </w:rPr>
        <w:t>.</w:t>
      </w:r>
    </w:p>
    <w:p w14:paraId="153CA7D3" w14:textId="77777777" w:rsidR="00C156EB" w:rsidRPr="007C1B6D" w:rsidRDefault="00C156EB" w:rsidP="00C156EB">
      <w:pPr>
        <w:pStyle w:val="Prrafodelista"/>
        <w:tabs>
          <w:tab w:val="left" w:pos="567"/>
        </w:tabs>
        <w:spacing w:line="276" w:lineRule="auto"/>
        <w:ind w:left="0"/>
        <w:jc w:val="both"/>
        <w:rPr>
          <w:b/>
          <w:sz w:val="22"/>
          <w:szCs w:val="22"/>
        </w:rPr>
      </w:pPr>
    </w:p>
    <w:p w14:paraId="6EBD0ABE" w14:textId="502283D5" w:rsidR="00C156EB" w:rsidRPr="007C1B6D" w:rsidRDefault="00C156EB" w:rsidP="00C35D7D">
      <w:pPr>
        <w:pStyle w:val="Prrafodelista"/>
        <w:numPr>
          <w:ilvl w:val="2"/>
          <w:numId w:val="2"/>
        </w:numPr>
        <w:tabs>
          <w:tab w:val="left" w:pos="567"/>
        </w:tabs>
        <w:spacing w:line="276" w:lineRule="auto"/>
        <w:ind w:left="0" w:firstLine="0"/>
        <w:jc w:val="both"/>
        <w:rPr>
          <w:sz w:val="22"/>
          <w:szCs w:val="22"/>
        </w:rPr>
      </w:pPr>
      <w:r w:rsidRPr="007C1B6D">
        <w:rPr>
          <w:b/>
          <w:sz w:val="22"/>
          <w:szCs w:val="22"/>
        </w:rPr>
        <w:t xml:space="preserve"> </w:t>
      </w:r>
      <w:r w:rsidRPr="007C1B6D">
        <w:rPr>
          <w:sz w:val="22"/>
          <w:szCs w:val="22"/>
        </w:rPr>
        <w:t>El</w:t>
      </w:r>
      <w:r w:rsidRPr="007C1B6D">
        <w:rPr>
          <w:b/>
          <w:sz w:val="22"/>
          <w:szCs w:val="22"/>
        </w:rPr>
        <w:t xml:space="preserve"> MINISTERIO PUBLICO </w:t>
      </w:r>
      <w:r w:rsidRPr="007C1B6D">
        <w:rPr>
          <w:sz w:val="22"/>
          <w:szCs w:val="22"/>
        </w:rPr>
        <w:t>representado por la Procuradora Judicial 82-1 no conceptúo.</w:t>
      </w:r>
    </w:p>
    <w:p w14:paraId="2ED692F3" w14:textId="77777777" w:rsidR="00C35D7D" w:rsidRPr="007C1B6D" w:rsidRDefault="00C35D7D" w:rsidP="00C35D7D">
      <w:pPr>
        <w:pStyle w:val="Prrafodelista"/>
        <w:tabs>
          <w:tab w:val="left" w:pos="930"/>
        </w:tabs>
        <w:spacing w:line="276" w:lineRule="auto"/>
        <w:ind w:left="0"/>
        <w:jc w:val="both"/>
        <w:rPr>
          <w:i/>
          <w:color w:val="FF0000"/>
          <w:sz w:val="22"/>
          <w:szCs w:val="22"/>
        </w:rPr>
      </w:pPr>
    </w:p>
    <w:p w14:paraId="47DB809F" w14:textId="77777777" w:rsidR="00DB7961" w:rsidRPr="007C1B6D" w:rsidRDefault="00DB7961" w:rsidP="00DB7961">
      <w:pPr>
        <w:pStyle w:val="Prrafodelista"/>
        <w:numPr>
          <w:ilvl w:val="1"/>
          <w:numId w:val="1"/>
        </w:numPr>
        <w:tabs>
          <w:tab w:val="clear" w:pos="720"/>
          <w:tab w:val="num" w:pos="0"/>
          <w:tab w:val="num" w:pos="426"/>
        </w:tabs>
        <w:spacing w:line="276" w:lineRule="auto"/>
        <w:ind w:left="0" w:firstLine="0"/>
        <w:jc w:val="center"/>
        <w:rPr>
          <w:b/>
          <w:sz w:val="22"/>
          <w:szCs w:val="22"/>
        </w:rPr>
      </w:pPr>
      <w:r w:rsidRPr="007C1B6D">
        <w:rPr>
          <w:b/>
          <w:sz w:val="22"/>
          <w:szCs w:val="22"/>
        </w:rPr>
        <w:t>CONSIDERACIONES</w:t>
      </w:r>
    </w:p>
    <w:p w14:paraId="4AE22CB4" w14:textId="77777777" w:rsidR="00DB7961" w:rsidRPr="007C1B6D" w:rsidRDefault="00DB7961" w:rsidP="00DB7961">
      <w:pPr>
        <w:pStyle w:val="Prrafodelista"/>
        <w:tabs>
          <w:tab w:val="left" w:pos="567"/>
        </w:tabs>
        <w:spacing w:line="276" w:lineRule="auto"/>
        <w:ind w:left="0"/>
        <w:jc w:val="both"/>
        <w:rPr>
          <w:i/>
          <w:sz w:val="22"/>
          <w:szCs w:val="22"/>
        </w:rPr>
      </w:pPr>
    </w:p>
    <w:p w14:paraId="61D9C02B" w14:textId="77777777" w:rsidR="00D05F3E" w:rsidRPr="00287127" w:rsidRDefault="00D05F3E" w:rsidP="00D05F3E">
      <w:pPr>
        <w:numPr>
          <w:ilvl w:val="1"/>
          <w:numId w:val="11"/>
        </w:numPr>
        <w:tabs>
          <w:tab w:val="left" w:pos="567"/>
        </w:tabs>
        <w:spacing w:after="0" w:line="240" w:lineRule="auto"/>
        <w:ind w:left="0" w:firstLine="0"/>
        <w:contextualSpacing/>
        <w:jc w:val="both"/>
        <w:rPr>
          <w:rFonts w:ascii="Arial" w:eastAsia="Times New Roman" w:hAnsi="Arial" w:cs="Arial"/>
          <w:b/>
          <w:color w:val="000000"/>
          <w:lang w:eastAsia="es-ES"/>
        </w:rPr>
      </w:pPr>
      <w:r w:rsidRPr="00287127">
        <w:rPr>
          <w:rFonts w:ascii="Arial" w:eastAsia="Times New Roman" w:hAnsi="Arial" w:cs="Arial"/>
          <w:b/>
          <w:color w:val="000000"/>
          <w:lang w:eastAsia="es-ES"/>
        </w:rPr>
        <w:t>ESTUDIO DE LAS EXCEPCIONES</w:t>
      </w:r>
    </w:p>
    <w:p w14:paraId="79AE1619" w14:textId="77777777" w:rsidR="00D05F3E" w:rsidRPr="00287127" w:rsidRDefault="00D05F3E" w:rsidP="00D05F3E">
      <w:pPr>
        <w:tabs>
          <w:tab w:val="left" w:pos="567"/>
        </w:tabs>
        <w:spacing w:after="0" w:line="240" w:lineRule="auto"/>
        <w:contextualSpacing/>
        <w:jc w:val="both"/>
        <w:rPr>
          <w:rFonts w:ascii="Arial" w:eastAsia="Times New Roman" w:hAnsi="Arial" w:cs="Arial"/>
          <w:b/>
          <w:color w:val="000000"/>
          <w:highlight w:val="yellow"/>
          <w:lang w:eastAsia="es-ES"/>
        </w:rPr>
      </w:pPr>
    </w:p>
    <w:p w14:paraId="2692AD2D" w14:textId="77777777" w:rsidR="00D05F3E" w:rsidRPr="00287127" w:rsidRDefault="00D05F3E" w:rsidP="00D05F3E">
      <w:pPr>
        <w:pStyle w:val="Prrafodelista"/>
        <w:tabs>
          <w:tab w:val="left" w:pos="426"/>
        </w:tabs>
        <w:ind w:left="0"/>
        <w:jc w:val="both"/>
        <w:rPr>
          <w:b/>
          <w:sz w:val="22"/>
          <w:szCs w:val="22"/>
        </w:rPr>
      </w:pPr>
      <w:r w:rsidRPr="00287127">
        <w:rPr>
          <w:sz w:val="22"/>
          <w:szCs w:val="22"/>
        </w:rPr>
        <w:t>En relación con la excepción de</w:t>
      </w:r>
      <w:r w:rsidRPr="00287127">
        <w:rPr>
          <w:b/>
          <w:sz w:val="22"/>
          <w:szCs w:val="22"/>
        </w:rPr>
        <w:t xml:space="preserve"> </w:t>
      </w:r>
      <w:r w:rsidRPr="00287127">
        <w:rPr>
          <w:rFonts w:eastAsiaTheme="minorHAnsi"/>
          <w:b/>
          <w:sz w:val="22"/>
          <w:szCs w:val="22"/>
        </w:rPr>
        <w:t>INEXISTENCIA UN PERJUICIO QUE SEA IMPUTABLE AL ESTADO</w:t>
      </w:r>
      <w:r w:rsidRPr="00287127">
        <w:rPr>
          <w:b/>
          <w:sz w:val="22"/>
          <w:szCs w:val="22"/>
        </w:rPr>
        <w:t xml:space="preserve"> </w:t>
      </w:r>
      <w:r w:rsidRPr="00287127">
        <w:rPr>
          <w:sz w:val="22"/>
          <w:szCs w:val="22"/>
        </w:rPr>
        <w:t>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640A66FF" w14:textId="77777777" w:rsidR="00D05F3E" w:rsidRPr="00287127" w:rsidRDefault="00D05F3E" w:rsidP="00D05F3E">
      <w:pPr>
        <w:tabs>
          <w:tab w:val="left" w:pos="567"/>
        </w:tabs>
        <w:spacing w:after="0" w:line="240" w:lineRule="auto"/>
        <w:contextualSpacing/>
        <w:jc w:val="both"/>
        <w:rPr>
          <w:rFonts w:ascii="Arial" w:eastAsia="Times New Roman" w:hAnsi="Arial" w:cs="Arial"/>
          <w:b/>
          <w:color w:val="000000"/>
          <w:highlight w:val="yellow"/>
          <w:lang w:eastAsia="es-ES"/>
        </w:rPr>
      </w:pPr>
    </w:p>
    <w:p w14:paraId="7E1E21B2" w14:textId="77777777" w:rsidR="00D05F3E" w:rsidRPr="00287127" w:rsidRDefault="00D05F3E" w:rsidP="00D05F3E">
      <w:pPr>
        <w:numPr>
          <w:ilvl w:val="1"/>
          <w:numId w:val="11"/>
        </w:numPr>
        <w:tabs>
          <w:tab w:val="left" w:pos="567"/>
        </w:tabs>
        <w:spacing w:after="0" w:line="240" w:lineRule="auto"/>
        <w:contextualSpacing/>
        <w:jc w:val="both"/>
        <w:rPr>
          <w:rFonts w:ascii="Arial" w:eastAsia="Times New Roman" w:hAnsi="Arial" w:cs="Arial"/>
          <w:b/>
          <w:color w:val="000000"/>
          <w:lang w:eastAsia="es-ES"/>
        </w:rPr>
      </w:pPr>
      <w:r w:rsidRPr="00287127">
        <w:rPr>
          <w:rFonts w:ascii="Arial" w:eastAsia="Times New Roman" w:hAnsi="Arial" w:cs="Arial"/>
          <w:b/>
          <w:color w:val="000000"/>
          <w:lang w:eastAsia="es-ES"/>
        </w:rPr>
        <w:t>LA RAZÓN DE LA CONTROVERSIA:</w:t>
      </w:r>
    </w:p>
    <w:p w14:paraId="64FF9A6E" w14:textId="77777777" w:rsidR="00D05F3E" w:rsidRPr="00287127" w:rsidRDefault="00D05F3E" w:rsidP="00D05F3E">
      <w:pPr>
        <w:spacing w:after="0" w:line="240" w:lineRule="auto"/>
        <w:jc w:val="both"/>
        <w:rPr>
          <w:rFonts w:ascii="Arial" w:eastAsia="Times New Roman" w:hAnsi="Arial" w:cs="Arial"/>
          <w:b/>
          <w:color w:val="000000"/>
          <w:lang w:eastAsia="es-ES"/>
        </w:rPr>
      </w:pPr>
    </w:p>
    <w:p w14:paraId="3CD45609"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Conforme a lo establecido en la FIJACIÓN DEL LITIGIO, se busca </w:t>
      </w:r>
      <w:r w:rsidR="00F551B5" w:rsidRPr="00287127">
        <w:rPr>
          <w:rFonts w:ascii="Arial" w:eastAsia="Times New Roman" w:hAnsi="Arial" w:cs="Arial"/>
          <w:color w:val="000000"/>
          <w:lang w:eastAsia="es-ES"/>
        </w:rPr>
        <w:t>Establecer si la demandada NACIÓN -MINISTERIO DE DEFENSA NACIONAL – EJERCITO NACIONAL debe responder o no por las presuntas lesiones ocasionadas a VÍCTOR JAIR HUEJE PÁEZ mientras prestaba el servicio militar obligatorio</w:t>
      </w:r>
      <w:r w:rsidRPr="00287127">
        <w:rPr>
          <w:rFonts w:ascii="Arial" w:eastAsia="Times New Roman" w:hAnsi="Arial" w:cs="Arial"/>
          <w:color w:val="000000"/>
          <w:lang w:eastAsia="es-ES"/>
        </w:rPr>
        <w:t>.</w:t>
      </w:r>
    </w:p>
    <w:p w14:paraId="38F57C93"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3CB8DD0F"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Surge entonces el siguiente problema jurídico:</w:t>
      </w:r>
    </w:p>
    <w:p w14:paraId="1B055122"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3606402C" w14:textId="77777777" w:rsidR="00D05F3E" w:rsidRPr="00287127" w:rsidRDefault="00D05F3E" w:rsidP="00D05F3E">
      <w:pPr>
        <w:spacing w:after="0" w:line="240" w:lineRule="auto"/>
        <w:jc w:val="both"/>
        <w:rPr>
          <w:rFonts w:ascii="Arial" w:eastAsia="Times New Roman" w:hAnsi="Arial" w:cs="Arial"/>
          <w:b/>
          <w:i/>
          <w:color w:val="000000"/>
          <w:lang w:eastAsia="es-ES"/>
        </w:rPr>
      </w:pPr>
      <w:r w:rsidRPr="00287127">
        <w:rPr>
          <w:rFonts w:ascii="Arial" w:eastAsia="Times New Roman" w:hAnsi="Arial" w:cs="Arial"/>
          <w:b/>
          <w:i/>
          <w:color w:val="000000"/>
          <w:lang w:eastAsia="es-ES"/>
        </w:rPr>
        <w:t xml:space="preserve">¿Debe responder la demandada </w:t>
      </w:r>
      <w:r w:rsidRPr="00287127">
        <w:rPr>
          <w:rFonts w:ascii="Arial" w:eastAsia="Times New Roman" w:hAnsi="Arial" w:cs="Arial"/>
          <w:b/>
          <w:i/>
        </w:rPr>
        <w:t xml:space="preserve">NACIÓN – MINISTERIO DE DEFENSA – </w:t>
      </w:r>
      <w:r w:rsidR="00F551B5" w:rsidRPr="00287127">
        <w:rPr>
          <w:rFonts w:ascii="Arial" w:eastAsia="Times New Roman" w:hAnsi="Arial" w:cs="Arial"/>
          <w:b/>
          <w:i/>
        </w:rPr>
        <w:t xml:space="preserve">EJERCITO </w:t>
      </w:r>
      <w:r w:rsidRPr="00287127">
        <w:rPr>
          <w:rFonts w:ascii="Arial" w:eastAsia="Times New Roman" w:hAnsi="Arial" w:cs="Arial"/>
          <w:b/>
          <w:i/>
        </w:rPr>
        <w:t xml:space="preserve">NACIONAL </w:t>
      </w:r>
      <w:r w:rsidRPr="00287127">
        <w:rPr>
          <w:rFonts w:ascii="Arial" w:eastAsia="Times New Roman" w:hAnsi="Arial" w:cs="Arial"/>
          <w:b/>
          <w:i/>
          <w:color w:val="000000"/>
          <w:lang w:eastAsia="es-ES"/>
        </w:rPr>
        <w:t xml:space="preserve">por las lesiones causadas a </w:t>
      </w:r>
      <w:r w:rsidR="00F551B5" w:rsidRPr="00287127">
        <w:rPr>
          <w:rFonts w:ascii="Arial" w:eastAsia="Times New Roman" w:hAnsi="Arial" w:cs="Arial"/>
          <w:b/>
          <w:i/>
          <w:color w:val="000000"/>
          <w:lang w:eastAsia="es-ES"/>
        </w:rPr>
        <w:t xml:space="preserve">VÍCTOR JAIR HUEJE PÁEZ </w:t>
      </w:r>
      <w:r w:rsidRPr="00287127">
        <w:rPr>
          <w:rFonts w:ascii="Arial" w:eastAsia="Times New Roman" w:hAnsi="Arial" w:cs="Arial"/>
          <w:b/>
          <w:i/>
          <w:color w:val="000000"/>
          <w:lang w:eastAsia="es-ES"/>
        </w:rPr>
        <w:t>durante la prestación del servicio militar obligatorio?</w:t>
      </w:r>
    </w:p>
    <w:p w14:paraId="28D8A204" w14:textId="77777777" w:rsidR="00D05F3E" w:rsidRPr="00287127" w:rsidRDefault="00D05F3E" w:rsidP="00D05F3E">
      <w:pPr>
        <w:spacing w:after="0" w:line="240" w:lineRule="auto"/>
        <w:jc w:val="both"/>
        <w:rPr>
          <w:rFonts w:ascii="Arial" w:eastAsia="Times New Roman" w:hAnsi="Arial" w:cs="Arial"/>
          <w:color w:val="000000"/>
          <w:highlight w:val="yellow"/>
          <w:lang w:eastAsia="es-ES"/>
        </w:rPr>
      </w:pPr>
    </w:p>
    <w:p w14:paraId="19CC389D"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Para dar respuesta a este interrogante deben tenerse en cuenta estos puntos:</w:t>
      </w:r>
    </w:p>
    <w:p w14:paraId="4AA4AB9D"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2A5871F0"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El servicio militar es una obligación constitucional (art. 216)</w:t>
      </w:r>
      <w:r w:rsidRPr="00287127">
        <w:rPr>
          <w:rFonts w:ascii="Arial" w:eastAsia="Times New Roman" w:hAnsi="Arial" w:cs="Arial"/>
          <w:color w:val="000000"/>
          <w:vertAlign w:val="superscript"/>
          <w:lang w:eastAsia="es-ES"/>
        </w:rPr>
        <w:footnoteReference w:id="1"/>
      </w:r>
      <w:r w:rsidRPr="00287127">
        <w:rPr>
          <w:rFonts w:ascii="Arial" w:eastAsia="Times New Roman" w:hAnsi="Arial" w:cs="Arial"/>
          <w:color w:val="000000"/>
          <w:lang w:eastAsia="es-ES"/>
        </w:rPr>
        <w:t xml:space="preserve"> que surge como contraprestación de los derechos que se reconocen a las personas y que se hace necesario para la eficaz garantía de los mismos. </w:t>
      </w:r>
    </w:p>
    <w:p w14:paraId="1E17DE1B"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14B06417"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4DFC7543"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692B59F0" w14:textId="77777777" w:rsidR="00D05F3E" w:rsidRPr="00287127" w:rsidRDefault="00D05F3E" w:rsidP="00D05F3E">
      <w:pPr>
        <w:numPr>
          <w:ilvl w:val="0"/>
          <w:numId w:val="10"/>
        </w:num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u w:val="single"/>
          <w:lang w:eastAsia="es-ES"/>
        </w:rPr>
        <w:t>soldado regular:</w:t>
      </w:r>
      <w:r w:rsidRPr="00287127">
        <w:rPr>
          <w:rFonts w:ascii="Arial" w:eastAsia="Times New Roman" w:hAnsi="Arial" w:cs="Arial"/>
          <w:color w:val="000000"/>
          <w:lang w:eastAsia="es-ES"/>
        </w:rPr>
        <w:t xml:space="preserve"> quien no terminó sus estudios de bachillerato y debe permanecer en filas un período entre 18 y 24 meses;</w:t>
      </w:r>
    </w:p>
    <w:p w14:paraId="3F263AC8" w14:textId="77777777" w:rsidR="00D05F3E" w:rsidRPr="00287127" w:rsidRDefault="00D05F3E" w:rsidP="00D05F3E">
      <w:pPr>
        <w:numPr>
          <w:ilvl w:val="0"/>
          <w:numId w:val="10"/>
        </w:num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u w:val="single"/>
          <w:lang w:eastAsia="es-ES"/>
        </w:rPr>
        <w:t>soldado bachiller</w:t>
      </w:r>
      <w:r w:rsidRPr="00287127">
        <w:rPr>
          <w:rFonts w:ascii="Arial" w:eastAsia="Times New Roman" w:hAnsi="Arial" w:cs="Arial"/>
          <w:color w:val="000000"/>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38A9E864" w14:textId="77777777" w:rsidR="00D05F3E" w:rsidRPr="00287127" w:rsidRDefault="00D05F3E" w:rsidP="00D05F3E">
      <w:pPr>
        <w:numPr>
          <w:ilvl w:val="0"/>
          <w:numId w:val="10"/>
        </w:num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u w:val="single"/>
          <w:lang w:eastAsia="es-ES"/>
        </w:rPr>
        <w:t>auxiliar de policía bachiller</w:t>
      </w:r>
      <w:r w:rsidRPr="00287127">
        <w:rPr>
          <w:rFonts w:ascii="Arial" w:eastAsia="Times New Roman" w:hAnsi="Arial" w:cs="Arial"/>
          <w:color w:val="000000"/>
          <w:lang w:eastAsia="es-ES"/>
        </w:rPr>
        <w:t xml:space="preserve">, quien debe prestar el servicio por 12 meses, y </w:t>
      </w:r>
    </w:p>
    <w:p w14:paraId="69452715" w14:textId="77777777" w:rsidR="00D05F3E" w:rsidRPr="00287127" w:rsidRDefault="00D05F3E" w:rsidP="00D05F3E">
      <w:pPr>
        <w:numPr>
          <w:ilvl w:val="0"/>
          <w:numId w:val="10"/>
        </w:num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u w:val="single"/>
          <w:lang w:eastAsia="es-ES"/>
        </w:rPr>
        <w:t>soldado campesino</w:t>
      </w:r>
      <w:r w:rsidRPr="00287127">
        <w:rPr>
          <w:rFonts w:ascii="Arial" w:eastAsia="Times New Roman" w:hAnsi="Arial" w:cs="Arial"/>
          <w:color w:val="000000"/>
          <w:lang w:eastAsia="es-ES"/>
        </w:rPr>
        <w:t xml:space="preserve">, quien es asignado para prestar el servicio militar obligatorio en la zona geográfica donde reside, por un período de 12 a 18 meses. </w:t>
      </w:r>
    </w:p>
    <w:p w14:paraId="1CF939E8"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202F34A0"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lastRenderedPageBreak/>
        <w:t xml:space="preserve">Por tanto, el conscripto, según lo establecido en el artículo 48 del decreto 2048 de 1993, es el joven que se ha inscrito para definir su situación militar dentro de los términos, plazos y edad establecidos en la Ley 48 de 1993. </w:t>
      </w:r>
    </w:p>
    <w:p w14:paraId="4E02B292"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588959B6"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287127">
        <w:rPr>
          <w:rFonts w:ascii="Arial" w:eastAsia="Times New Roman" w:hAnsi="Arial" w:cs="Arial"/>
          <w:color w:val="000000"/>
          <w:vertAlign w:val="superscript"/>
          <w:lang w:eastAsia="es-ES"/>
        </w:rPr>
        <w:footnoteReference w:id="2"/>
      </w:r>
      <w:r w:rsidRPr="00287127">
        <w:rPr>
          <w:rFonts w:ascii="Arial" w:eastAsia="Times New Roman" w:hAnsi="Arial" w:cs="Arial"/>
          <w:color w:val="000000"/>
          <w:lang w:eastAsia="es-ES"/>
        </w:rPr>
        <w:t>.</w:t>
      </w:r>
    </w:p>
    <w:p w14:paraId="284390AE"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43123CD3"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287127">
        <w:rPr>
          <w:rFonts w:ascii="Arial" w:eastAsia="Times New Roman" w:hAnsi="Arial" w:cs="Arial"/>
          <w:color w:val="000000"/>
          <w:vertAlign w:val="superscript"/>
          <w:lang w:eastAsia="es-ES"/>
        </w:rPr>
        <w:footnoteReference w:id="3"/>
      </w:r>
      <w:r w:rsidRPr="00287127">
        <w:rPr>
          <w:rFonts w:ascii="Arial" w:eastAsia="Times New Roman" w:hAnsi="Arial" w:cs="Arial"/>
          <w:color w:val="000000"/>
          <w:lang w:eastAsia="es-ES"/>
        </w:rPr>
        <w:t>; por lo que por regla general, ante cualquier daño que sufra,  se presume que su causa está vinculada con la prestación del servicio y libertades inherentes a la condición de militar.</w:t>
      </w:r>
    </w:p>
    <w:p w14:paraId="2DB44DC9"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7918D768"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Por eso se ha dicho que frente a quien se halla en una situación de especial sujeción como la de los conscriptos, el Estado tiene dos tipos de obligaciones: </w:t>
      </w:r>
    </w:p>
    <w:p w14:paraId="490CA43F"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0505DB48"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1) De hacer, esto es, de prever y controlar los peligros que pueda sufrir una persona retenida desde el momento mismo en que se recluta, hasta el momento en que ella es devuelta a la sociedad, y </w:t>
      </w:r>
    </w:p>
    <w:p w14:paraId="4CBA1D31"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1AFEB7F2"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2) De no hacer, referida a la abstención de cualquier conducta que pueda vulnerar o poner en peligro los derechos que no estén limitados por su situación especial</w:t>
      </w:r>
      <w:r w:rsidRPr="00287127">
        <w:rPr>
          <w:rFonts w:ascii="Arial" w:eastAsia="Times New Roman" w:hAnsi="Arial" w:cs="Arial"/>
          <w:color w:val="000000"/>
          <w:vertAlign w:val="superscript"/>
          <w:lang w:eastAsia="es-ES"/>
        </w:rPr>
        <w:footnoteReference w:id="4"/>
      </w:r>
    </w:p>
    <w:p w14:paraId="38E37BE8"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0A154794"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Por otro lado, es importante no olvidar que en los casos de accidente o lesiones, de conformidad con el Decreto Ley 0094 de 1989 en el artículo 35</w:t>
      </w:r>
      <w:r w:rsidRPr="00287127">
        <w:rPr>
          <w:rFonts w:ascii="Arial" w:eastAsia="Times New Roman" w:hAnsi="Arial" w:cs="Arial"/>
          <w:color w:val="000000"/>
          <w:vertAlign w:val="superscript"/>
          <w:lang w:eastAsia="es-ES"/>
        </w:rPr>
        <w:footnoteReference w:id="5"/>
      </w:r>
      <w:r w:rsidRPr="00287127">
        <w:rPr>
          <w:rFonts w:ascii="Arial" w:eastAsia="Times New Roman" w:hAnsi="Arial" w:cs="Arial"/>
          <w:color w:val="000000"/>
          <w:lang w:eastAsia="es-ES"/>
        </w:rPr>
        <w:t>, el Comandante o Jefe respectivo debe rendir un informe administrativo donde serán calificadas las condiciones de modo, tiempo y lugar en las que sucedieron los hechos de conformidad con la siguiente calificación:</w:t>
      </w:r>
    </w:p>
    <w:p w14:paraId="6D67B980"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3F44614E" w14:textId="77777777" w:rsidR="00D05F3E" w:rsidRPr="00287127" w:rsidRDefault="00D05F3E" w:rsidP="00D05F3E">
      <w:pPr>
        <w:numPr>
          <w:ilvl w:val="0"/>
          <w:numId w:val="9"/>
        </w:num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En el servicio, pero no por causa y razón del mismo.</w:t>
      </w:r>
    </w:p>
    <w:p w14:paraId="3D55C647" w14:textId="77777777" w:rsidR="00D05F3E" w:rsidRPr="00287127" w:rsidRDefault="00D05F3E" w:rsidP="00D05F3E">
      <w:pPr>
        <w:numPr>
          <w:ilvl w:val="0"/>
          <w:numId w:val="9"/>
        </w:num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En el servicio por causa y razón del mismo.</w:t>
      </w:r>
    </w:p>
    <w:p w14:paraId="1EA45C93" w14:textId="77777777" w:rsidR="00D05F3E" w:rsidRPr="00287127" w:rsidRDefault="00D05F3E" w:rsidP="00D05F3E">
      <w:pPr>
        <w:numPr>
          <w:ilvl w:val="0"/>
          <w:numId w:val="9"/>
        </w:num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En el servicio por causa de heridas en combate o como consecuencia de la acción del enemigo, en conflicto internacional o en tareas de mantenimiento o restablecimiento del orden público.</w:t>
      </w:r>
    </w:p>
    <w:p w14:paraId="22803185" w14:textId="77777777" w:rsidR="00D05F3E" w:rsidRPr="00287127" w:rsidRDefault="00D05F3E" w:rsidP="00D05F3E">
      <w:pPr>
        <w:numPr>
          <w:ilvl w:val="0"/>
          <w:numId w:val="9"/>
        </w:num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En actos contra la Ley, el Reglamento o la orden Superior.</w:t>
      </w:r>
    </w:p>
    <w:p w14:paraId="2AF8850C"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1B14ED03"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w:t>
      </w:r>
      <w:r w:rsidRPr="00287127">
        <w:rPr>
          <w:rFonts w:ascii="Arial" w:eastAsia="Times New Roman" w:hAnsi="Arial" w:cs="Arial"/>
          <w:color w:val="000000"/>
          <w:lang w:eastAsia="es-ES"/>
        </w:rPr>
        <w:lastRenderedPageBreak/>
        <w:t xml:space="preserve">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14:paraId="0CD542CA" w14:textId="77777777" w:rsidR="00D05F3E" w:rsidRPr="00287127" w:rsidRDefault="00D05F3E" w:rsidP="00D05F3E">
      <w:pPr>
        <w:tabs>
          <w:tab w:val="left" w:pos="426"/>
        </w:tabs>
        <w:spacing w:after="0" w:line="240" w:lineRule="auto"/>
        <w:contextualSpacing/>
        <w:jc w:val="both"/>
        <w:rPr>
          <w:rFonts w:ascii="Arial" w:eastAsia="Times New Roman" w:hAnsi="Arial" w:cs="Arial"/>
          <w:color w:val="000000"/>
          <w:lang w:eastAsia="es-ES"/>
        </w:rPr>
      </w:pPr>
    </w:p>
    <w:p w14:paraId="6C7009C9" w14:textId="77777777" w:rsidR="00D05F3E" w:rsidRPr="00287127" w:rsidRDefault="00D05F3E" w:rsidP="00D05F3E">
      <w:pPr>
        <w:numPr>
          <w:ilvl w:val="1"/>
          <w:numId w:val="11"/>
        </w:numPr>
        <w:tabs>
          <w:tab w:val="left" w:pos="567"/>
        </w:tabs>
        <w:spacing w:after="0" w:line="240" w:lineRule="auto"/>
        <w:contextualSpacing/>
        <w:jc w:val="both"/>
        <w:rPr>
          <w:rFonts w:ascii="Arial" w:eastAsia="Times New Roman" w:hAnsi="Arial" w:cs="Arial"/>
          <w:b/>
          <w:color w:val="000000"/>
          <w:lang w:eastAsia="es-ES"/>
        </w:rPr>
      </w:pPr>
      <w:r w:rsidRPr="00287127">
        <w:rPr>
          <w:rFonts w:ascii="Arial" w:eastAsia="Times New Roman" w:hAnsi="Arial" w:cs="Arial"/>
          <w:b/>
          <w:color w:val="000000"/>
          <w:lang w:eastAsia="es-ES"/>
        </w:rPr>
        <w:t>ANÁLISIS CRÍTICO DE LAS PRUEBAS:</w:t>
      </w:r>
    </w:p>
    <w:p w14:paraId="21344C06" w14:textId="77777777" w:rsidR="00D05F3E" w:rsidRPr="00287127" w:rsidRDefault="00D05F3E" w:rsidP="00D05F3E">
      <w:pPr>
        <w:spacing w:after="0" w:line="240" w:lineRule="auto"/>
        <w:jc w:val="both"/>
        <w:rPr>
          <w:rFonts w:ascii="Arial" w:eastAsia="Times New Roman" w:hAnsi="Arial" w:cs="Arial"/>
        </w:rPr>
      </w:pPr>
    </w:p>
    <w:p w14:paraId="6E553A26" w14:textId="77777777" w:rsidR="00D05F3E" w:rsidRPr="00287127" w:rsidRDefault="00D05F3E" w:rsidP="00D05F3E">
      <w:pPr>
        <w:numPr>
          <w:ilvl w:val="2"/>
          <w:numId w:val="12"/>
        </w:numPr>
        <w:tabs>
          <w:tab w:val="left" w:pos="709"/>
        </w:tabs>
        <w:spacing w:after="0" w:line="240" w:lineRule="auto"/>
        <w:contextualSpacing/>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Conforme al material probatorio aportado se </w:t>
      </w:r>
      <w:r w:rsidRPr="00287127">
        <w:rPr>
          <w:rFonts w:ascii="Arial" w:eastAsia="Times New Roman" w:hAnsi="Arial" w:cs="Arial"/>
          <w:b/>
          <w:color w:val="000000"/>
          <w:lang w:eastAsia="es-ES"/>
        </w:rPr>
        <w:t>encuentran PROBADOS los siguientes hechos</w:t>
      </w:r>
      <w:r w:rsidRPr="00287127">
        <w:rPr>
          <w:rFonts w:ascii="Arial" w:eastAsia="Times New Roman" w:hAnsi="Arial" w:cs="Arial"/>
          <w:color w:val="000000"/>
          <w:lang w:eastAsia="es-ES"/>
        </w:rPr>
        <w:t>:</w:t>
      </w:r>
    </w:p>
    <w:p w14:paraId="56A4B7F1"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08318760" w14:textId="77777777" w:rsidR="00F551B5" w:rsidRPr="00287127" w:rsidRDefault="00BA5B85" w:rsidP="00F551B5">
      <w:pPr>
        <w:pStyle w:val="Prrafodelista"/>
        <w:widowControl w:val="0"/>
        <w:numPr>
          <w:ilvl w:val="0"/>
          <w:numId w:val="14"/>
        </w:numPr>
        <w:shd w:val="clear" w:color="auto" w:fill="FFFFFF"/>
        <w:tabs>
          <w:tab w:val="left" w:pos="426"/>
        </w:tabs>
        <w:autoSpaceDE w:val="0"/>
        <w:autoSpaceDN w:val="0"/>
        <w:adjustRightInd w:val="0"/>
        <w:ind w:left="0" w:firstLine="0"/>
        <w:jc w:val="both"/>
        <w:rPr>
          <w:b/>
          <w:sz w:val="22"/>
          <w:szCs w:val="22"/>
        </w:rPr>
      </w:pPr>
      <w:r w:rsidRPr="00287127">
        <w:rPr>
          <w:rFonts w:eastAsia="Calibri"/>
          <w:noProof/>
          <w:sz w:val="22"/>
          <w:szCs w:val="22"/>
        </w:rPr>
        <w:t>VICTOR JAIR HUEJE PEREZ</w:t>
      </w:r>
      <w:r w:rsidR="00D05F3E" w:rsidRPr="00287127">
        <w:rPr>
          <w:sz w:val="22"/>
          <w:szCs w:val="22"/>
        </w:rPr>
        <w:t xml:space="preserve"> </w:t>
      </w:r>
      <w:r w:rsidR="00F551B5" w:rsidRPr="00287127">
        <w:rPr>
          <w:sz w:val="22"/>
          <w:szCs w:val="22"/>
        </w:rPr>
        <w:t xml:space="preserve">es hijo de </w:t>
      </w:r>
      <w:r w:rsidR="00F551B5" w:rsidRPr="00287127">
        <w:rPr>
          <w:rFonts w:eastAsia="Calibri"/>
          <w:noProof/>
          <w:sz w:val="22"/>
          <w:szCs w:val="22"/>
        </w:rPr>
        <w:t>VICTOR ANGEL HUEJE PAEZ</w:t>
      </w:r>
      <w:r w:rsidR="00F551B5" w:rsidRPr="00287127">
        <w:rPr>
          <w:rFonts w:eastAsia="Calibri"/>
          <w:noProof/>
          <w:sz w:val="22"/>
          <w:szCs w:val="22"/>
          <w:vertAlign w:val="superscript"/>
        </w:rPr>
        <w:footnoteReference w:id="6"/>
      </w:r>
      <w:r w:rsidR="00F551B5" w:rsidRPr="00287127">
        <w:rPr>
          <w:rFonts w:eastAsia="Calibri"/>
          <w:noProof/>
          <w:sz w:val="22"/>
          <w:szCs w:val="22"/>
        </w:rPr>
        <w:t xml:space="preserve"> y SANDRA PATRICIA PEREZ CUELLAR</w:t>
      </w:r>
      <w:r w:rsidR="00F551B5" w:rsidRPr="00287127">
        <w:rPr>
          <w:rFonts w:eastAsia="Calibri"/>
          <w:noProof/>
          <w:sz w:val="22"/>
          <w:szCs w:val="22"/>
          <w:vertAlign w:val="superscript"/>
        </w:rPr>
        <w:footnoteReference w:id="7"/>
      </w:r>
      <w:r w:rsidR="00F551B5" w:rsidRPr="00287127">
        <w:rPr>
          <w:rFonts w:eastAsia="Calibri"/>
          <w:noProof/>
          <w:sz w:val="22"/>
          <w:szCs w:val="22"/>
        </w:rPr>
        <w:t>, hermano de KEWIN RICARDO HUEJE PEREZ</w:t>
      </w:r>
      <w:r w:rsidR="00F551B5" w:rsidRPr="00287127">
        <w:rPr>
          <w:rFonts w:eastAsia="Calibri"/>
          <w:noProof/>
          <w:sz w:val="22"/>
          <w:szCs w:val="22"/>
          <w:vertAlign w:val="superscript"/>
        </w:rPr>
        <w:footnoteReference w:id="8"/>
      </w:r>
    </w:p>
    <w:p w14:paraId="6F2313C9" w14:textId="77777777" w:rsidR="00F551B5" w:rsidRPr="00287127" w:rsidRDefault="00F551B5" w:rsidP="00F551B5">
      <w:pPr>
        <w:pStyle w:val="Prrafodelista"/>
        <w:widowControl w:val="0"/>
        <w:shd w:val="clear" w:color="auto" w:fill="FFFFFF"/>
        <w:tabs>
          <w:tab w:val="left" w:pos="426"/>
        </w:tabs>
        <w:autoSpaceDE w:val="0"/>
        <w:autoSpaceDN w:val="0"/>
        <w:adjustRightInd w:val="0"/>
        <w:ind w:left="0"/>
        <w:jc w:val="both"/>
        <w:rPr>
          <w:b/>
          <w:sz w:val="22"/>
          <w:szCs w:val="22"/>
        </w:rPr>
      </w:pPr>
    </w:p>
    <w:p w14:paraId="2FBB02C7" w14:textId="77777777" w:rsidR="00D05F3E" w:rsidRPr="00287127" w:rsidRDefault="00BA5B85" w:rsidP="00D05F3E">
      <w:pPr>
        <w:pStyle w:val="Prrafodelista"/>
        <w:widowControl w:val="0"/>
        <w:numPr>
          <w:ilvl w:val="0"/>
          <w:numId w:val="14"/>
        </w:numPr>
        <w:shd w:val="clear" w:color="auto" w:fill="FFFFFF"/>
        <w:tabs>
          <w:tab w:val="left" w:pos="426"/>
        </w:tabs>
        <w:autoSpaceDE w:val="0"/>
        <w:autoSpaceDN w:val="0"/>
        <w:adjustRightInd w:val="0"/>
        <w:ind w:left="0" w:firstLine="0"/>
        <w:jc w:val="both"/>
        <w:rPr>
          <w:b/>
          <w:sz w:val="22"/>
          <w:szCs w:val="22"/>
        </w:rPr>
      </w:pPr>
      <w:r w:rsidRPr="00287127">
        <w:rPr>
          <w:rFonts w:eastAsia="Calibri"/>
          <w:noProof/>
          <w:sz w:val="22"/>
          <w:szCs w:val="22"/>
        </w:rPr>
        <w:t>VICTOR JAIR HUEJE PEREZ</w:t>
      </w:r>
      <w:r w:rsidR="00F551B5" w:rsidRPr="00287127">
        <w:rPr>
          <w:sz w:val="22"/>
          <w:szCs w:val="22"/>
        </w:rPr>
        <w:t xml:space="preserve"> </w:t>
      </w:r>
      <w:r w:rsidR="00D05F3E" w:rsidRPr="00287127">
        <w:rPr>
          <w:sz w:val="22"/>
          <w:szCs w:val="22"/>
        </w:rPr>
        <w:t>p</w:t>
      </w:r>
      <w:r w:rsidR="00F551B5" w:rsidRPr="00287127">
        <w:rPr>
          <w:sz w:val="22"/>
          <w:szCs w:val="22"/>
        </w:rPr>
        <w:t xml:space="preserve">ara </w:t>
      </w:r>
      <w:r w:rsidR="00735A88" w:rsidRPr="00287127">
        <w:rPr>
          <w:sz w:val="22"/>
          <w:szCs w:val="22"/>
        </w:rPr>
        <w:t xml:space="preserve">el 14 de diciembre de 2016 tenía un tiempo de servicio de 22 meses </w:t>
      </w:r>
      <w:r w:rsidR="004F6841" w:rsidRPr="00287127">
        <w:rPr>
          <w:sz w:val="22"/>
          <w:szCs w:val="22"/>
        </w:rPr>
        <w:t>en el BATALLON DE SELVA No. 52 “GRAL JOSE DOLORES SOLANO” adscrito a la TRIGESIMA PRIMERA BRIGADA DE SELVA</w:t>
      </w:r>
      <w:r w:rsidR="00D05F3E" w:rsidRPr="00287127">
        <w:rPr>
          <w:rStyle w:val="Refdenotaalpie"/>
          <w:rFonts w:cs="Arial"/>
          <w:sz w:val="22"/>
          <w:szCs w:val="22"/>
        </w:rPr>
        <w:footnoteReference w:id="9"/>
      </w:r>
    </w:p>
    <w:p w14:paraId="34665067" w14:textId="77777777" w:rsidR="00D05F3E" w:rsidRPr="00287127" w:rsidRDefault="00D05F3E" w:rsidP="00D05F3E">
      <w:pPr>
        <w:pStyle w:val="Prrafodelista"/>
        <w:rPr>
          <w:sz w:val="22"/>
          <w:szCs w:val="22"/>
        </w:rPr>
      </w:pPr>
    </w:p>
    <w:p w14:paraId="54275D87" w14:textId="77777777" w:rsidR="004F6841" w:rsidRPr="00287127" w:rsidRDefault="00D05F3E" w:rsidP="00D05F3E">
      <w:pPr>
        <w:pStyle w:val="Prrafodelista"/>
        <w:widowControl w:val="0"/>
        <w:numPr>
          <w:ilvl w:val="0"/>
          <w:numId w:val="14"/>
        </w:numPr>
        <w:shd w:val="clear" w:color="auto" w:fill="FFFFFF"/>
        <w:tabs>
          <w:tab w:val="left" w:pos="426"/>
        </w:tabs>
        <w:autoSpaceDE w:val="0"/>
        <w:autoSpaceDN w:val="0"/>
        <w:adjustRightInd w:val="0"/>
        <w:ind w:left="0" w:firstLine="0"/>
        <w:jc w:val="both"/>
        <w:rPr>
          <w:b/>
          <w:i/>
          <w:sz w:val="22"/>
          <w:szCs w:val="22"/>
        </w:rPr>
      </w:pPr>
      <w:r w:rsidRPr="00287127">
        <w:rPr>
          <w:sz w:val="22"/>
          <w:szCs w:val="22"/>
        </w:rPr>
        <w:t xml:space="preserve">En </w:t>
      </w:r>
      <w:r w:rsidR="004F6841" w:rsidRPr="00287127">
        <w:rPr>
          <w:sz w:val="22"/>
          <w:szCs w:val="22"/>
        </w:rPr>
        <w:t>la historia clínica se anotó en la consulta de inicio de carpeta</w:t>
      </w:r>
      <w:r w:rsidR="00A05FA4" w:rsidRPr="00287127">
        <w:rPr>
          <w:sz w:val="22"/>
          <w:szCs w:val="22"/>
        </w:rPr>
        <w:t xml:space="preserve"> del 28 de noviembre de 2016</w:t>
      </w:r>
      <w:r w:rsidR="00057258" w:rsidRPr="00287127">
        <w:rPr>
          <w:sz w:val="22"/>
          <w:szCs w:val="22"/>
        </w:rPr>
        <w:t>:</w:t>
      </w:r>
      <w:r w:rsidR="004F6841" w:rsidRPr="00287127">
        <w:rPr>
          <w:sz w:val="22"/>
          <w:szCs w:val="22"/>
        </w:rPr>
        <w:t xml:space="preserve"> </w:t>
      </w:r>
      <w:r w:rsidR="004F6841" w:rsidRPr="00287127">
        <w:rPr>
          <w:i/>
          <w:sz w:val="22"/>
          <w:szCs w:val="22"/>
        </w:rPr>
        <w:t xml:space="preserve">“ENFERMEDAD ACTUAL: Paciente de 22 años quien consulta inicialmente por cuadro clínico de 20 días de evolución consistente en lesión tipo pápula a nivel anterior de tercio distal de pierna izquierda que posteriormente se ulcera con frotis positivo para </w:t>
      </w:r>
      <w:proofErr w:type="spellStart"/>
      <w:r w:rsidR="004F6841" w:rsidRPr="00287127">
        <w:rPr>
          <w:i/>
          <w:sz w:val="22"/>
          <w:szCs w:val="22"/>
        </w:rPr>
        <w:t>Leishmaniasis</w:t>
      </w:r>
      <w:proofErr w:type="spellEnd"/>
      <w:r w:rsidR="004F6841" w:rsidRPr="00287127">
        <w:rPr>
          <w:i/>
          <w:sz w:val="22"/>
          <w:szCs w:val="22"/>
        </w:rPr>
        <w:t xml:space="preserve"> quien recibió manejo con </w:t>
      </w:r>
      <w:proofErr w:type="spellStart"/>
      <w:r w:rsidR="004F6841" w:rsidRPr="00287127">
        <w:rPr>
          <w:i/>
          <w:sz w:val="22"/>
          <w:szCs w:val="22"/>
        </w:rPr>
        <w:t>glucantime</w:t>
      </w:r>
      <w:proofErr w:type="spellEnd"/>
      <w:r w:rsidR="004F6841" w:rsidRPr="00287127">
        <w:rPr>
          <w:i/>
          <w:sz w:val="22"/>
          <w:szCs w:val="22"/>
        </w:rPr>
        <w:t xml:space="preserve"> durante 20 días sin embargo con cierre de lesión menor del 50% por lo que se consideró paciente se beneficia de segundo tratamiento, asiste el día de hoy para inicio de nueva carpeta </w:t>
      </w:r>
      <w:r w:rsidR="00A05FA4" w:rsidRPr="00287127">
        <w:rPr>
          <w:i/>
          <w:sz w:val="22"/>
          <w:szCs w:val="22"/>
        </w:rPr>
        <w:t>para su segundo tratamiento”</w:t>
      </w:r>
    </w:p>
    <w:p w14:paraId="053BE348" w14:textId="77777777" w:rsidR="004F6841" w:rsidRPr="00287127" w:rsidRDefault="004F6841" w:rsidP="004F6841">
      <w:pPr>
        <w:pStyle w:val="Prrafodelista"/>
        <w:rPr>
          <w:sz w:val="22"/>
          <w:szCs w:val="22"/>
        </w:rPr>
      </w:pPr>
    </w:p>
    <w:p w14:paraId="658AEF76" w14:textId="77777777" w:rsidR="00057258" w:rsidRPr="00287127" w:rsidRDefault="00057258" w:rsidP="00D05F3E">
      <w:pPr>
        <w:pStyle w:val="Prrafodelista"/>
        <w:widowControl w:val="0"/>
        <w:numPr>
          <w:ilvl w:val="0"/>
          <w:numId w:val="14"/>
        </w:numPr>
        <w:shd w:val="clear" w:color="auto" w:fill="FFFFFF"/>
        <w:tabs>
          <w:tab w:val="left" w:pos="426"/>
        </w:tabs>
        <w:autoSpaceDE w:val="0"/>
        <w:autoSpaceDN w:val="0"/>
        <w:adjustRightInd w:val="0"/>
        <w:ind w:left="0" w:firstLine="0"/>
        <w:jc w:val="both"/>
        <w:rPr>
          <w:b/>
          <w:i/>
          <w:sz w:val="22"/>
          <w:szCs w:val="22"/>
        </w:rPr>
      </w:pPr>
      <w:r w:rsidRPr="00287127">
        <w:rPr>
          <w:sz w:val="22"/>
          <w:szCs w:val="22"/>
        </w:rPr>
        <w:t xml:space="preserve">El 2 de marzo de 2017 la Oficial de Inteligencia Medica SOPE-DISAN certifica que el señor SLR HUEJE PEREZ NVICTOR JAIR efectúo tratamiento de </w:t>
      </w:r>
      <w:proofErr w:type="spellStart"/>
      <w:r w:rsidRPr="00287127">
        <w:rPr>
          <w:sz w:val="22"/>
          <w:szCs w:val="22"/>
        </w:rPr>
        <w:t>leishmaniasis</w:t>
      </w:r>
      <w:proofErr w:type="spellEnd"/>
      <w:r w:rsidRPr="00287127">
        <w:rPr>
          <w:rStyle w:val="Refdenotaalpie"/>
          <w:rFonts w:cs="Arial"/>
          <w:sz w:val="22"/>
          <w:szCs w:val="22"/>
        </w:rPr>
        <w:footnoteReference w:id="10"/>
      </w:r>
      <w:r w:rsidRPr="00287127">
        <w:rPr>
          <w:sz w:val="22"/>
          <w:szCs w:val="22"/>
        </w:rPr>
        <w:t>.</w:t>
      </w:r>
    </w:p>
    <w:p w14:paraId="1E116573" w14:textId="77777777" w:rsidR="00057258" w:rsidRPr="00287127" w:rsidRDefault="00057258" w:rsidP="00057258">
      <w:pPr>
        <w:pStyle w:val="Prrafodelista"/>
        <w:rPr>
          <w:sz w:val="22"/>
          <w:szCs w:val="22"/>
        </w:rPr>
      </w:pPr>
    </w:p>
    <w:p w14:paraId="1C6DAF9E" w14:textId="77777777" w:rsidR="00D05F3E" w:rsidRPr="00287127" w:rsidRDefault="00BB7127" w:rsidP="00BB7127">
      <w:pPr>
        <w:pStyle w:val="Prrafodelista"/>
        <w:widowControl w:val="0"/>
        <w:numPr>
          <w:ilvl w:val="0"/>
          <w:numId w:val="14"/>
        </w:numPr>
        <w:shd w:val="clear" w:color="auto" w:fill="FFFFFF"/>
        <w:tabs>
          <w:tab w:val="left" w:pos="426"/>
        </w:tabs>
        <w:autoSpaceDE w:val="0"/>
        <w:autoSpaceDN w:val="0"/>
        <w:adjustRightInd w:val="0"/>
        <w:ind w:left="0" w:firstLine="0"/>
        <w:jc w:val="both"/>
        <w:rPr>
          <w:b/>
          <w:i/>
          <w:sz w:val="22"/>
          <w:szCs w:val="22"/>
        </w:rPr>
      </w:pPr>
      <w:r w:rsidRPr="00287127">
        <w:rPr>
          <w:sz w:val="22"/>
          <w:szCs w:val="22"/>
        </w:rPr>
        <w:t xml:space="preserve">En el Acta de Junta Medica Laboral No. 98004 </w:t>
      </w:r>
      <w:r w:rsidR="00D05F3E" w:rsidRPr="00287127">
        <w:rPr>
          <w:sz w:val="22"/>
          <w:szCs w:val="22"/>
        </w:rPr>
        <w:t>se indicó</w:t>
      </w:r>
      <w:r w:rsidRPr="00287127">
        <w:rPr>
          <w:sz w:val="22"/>
          <w:szCs w:val="22"/>
        </w:rPr>
        <w:t xml:space="preserve"> que tuvo </w:t>
      </w:r>
      <w:proofErr w:type="spellStart"/>
      <w:r w:rsidRPr="00287127">
        <w:rPr>
          <w:sz w:val="22"/>
          <w:szCs w:val="22"/>
        </w:rPr>
        <w:t>leihsmaniasis</w:t>
      </w:r>
      <w:proofErr w:type="spellEnd"/>
      <w:r w:rsidRPr="00287127">
        <w:rPr>
          <w:sz w:val="22"/>
          <w:szCs w:val="22"/>
        </w:rPr>
        <w:t xml:space="preserve"> cutánea en pierna izquierda que deja como secuela cicatriz con leve defecto estético que le produce una disminución de la capacidad </w:t>
      </w:r>
      <w:r w:rsidR="00646725" w:rsidRPr="00287127">
        <w:rPr>
          <w:sz w:val="22"/>
          <w:szCs w:val="22"/>
        </w:rPr>
        <w:t>laboral</w:t>
      </w:r>
      <w:r w:rsidRPr="00287127">
        <w:rPr>
          <w:sz w:val="22"/>
          <w:szCs w:val="22"/>
        </w:rPr>
        <w:t xml:space="preserve"> del 10% y se </w:t>
      </w:r>
      <w:r w:rsidR="00646725" w:rsidRPr="00287127">
        <w:rPr>
          <w:sz w:val="22"/>
          <w:szCs w:val="22"/>
        </w:rPr>
        <w:t>califica</w:t>
      </w:r>
      <w:r w:rsidRPr="00287127">
        <w:rPr>
          <w:sz w:val="22"/>
          <w:szCs w:val="22"/>
        </w:rPr>
        <w:t xml:space="preserve"> con el literal A, se considera enfermedad común</w:t>
      </w:r>
      <w:r w:rsidR="00D05F3E" w:rsidRPr="00287127">
        <w:rPr>
          <w:rStyle w:val="Refdenotaalpie"/>
          <w:rFonts w:cs="Arial"/>
          <w:sz w:val="22"/>
          <w:szCs w:val="22"/>
        </w:rPr>
        <w:footnoteReference w:id="11"/>
      </w:r>
    </w:p>
    <w:p w14:paraId="36F6F4C6" w14:textId="77777777" w:rsidR="00BA5B85" w:rsidRPr="00287127" w:rsidRDefault="00BA5B85" w:rsidP="00BA5B85">
      <w:pPr>
        <w:tabs>
          <w:tab w:val="left" w:pos="284"/>
        </w:tabs>
        <w:spacing w:after="0" w:line="240" w:lineRule="auto"/>
        <w:ind w:left="720"/>
        <w:contextualSpacing/>
        <w:jc w:val="both"/>
        <w:rPr>
          <w:rFonts w:ascii="Arial" w:hAnsi="Arial" w:cs="Arial"/>
          <w:noProof/>
          <w:color w:val="000000"/>
          <w:lang w:eastAsia="es-ES"/>
        </w:rPr>
      </w:pPr>
    </w:p>
    <w:p w14:paraId="3B19287F" w14:textId="77777777" w:rsidR="00BA5B85" w:rsidRPr="00287127" w:rsidRDefault="00BA5B85" w:rsidP="00BA5B85">
      <w:pPr>
        <w:pStyle w:val="Prrafodelista"/>
        <w:widowControl w:val="0"/>
        <w:shd w:val="clear" w:color="auto" w:fill="FFFFFF"/>
        <w:tabs>
          <w:tab w:val="left" w:pos="142"/>
        </w:tabs>
        <w:autoSpaceDE w:val="0"/>
        <w:autoSpaceDN w:val="0"/>
        <w:adjustRightInd w:val="0"/>
        <w:jc w:val="both"/>
        <w:rPr>
          <w:b/>
          <w:sz w:val="22"/>
          <w:szCs w:val="22"/>
        </w:rPr>
      </w:pPr>
    </w:p>
    <w:p w14:paraId="4F335E70" w14:textId="77777777" w:rsidR="00D05F3E" w:rsidRPr="00287127" w:rsidRDefault="00D05F3E" w:rsidP="00D05F3E">
      <w:pPr>
        <w:spacing w:after="0" w:line="240" w:lineRule="auto"/>
        <w:jc w:val="both"/>
        <w:rPr>
          <w:rFonts w:ascii="Arial" w:eastAsia="Times New Roman" w:hAnsi="Arial" w:cs="Arial"/>
          <w:b/>
          <w:i/>
          <w:color w:val="000000"/>
          <w:lang w:eastAsia="es-ES"/>
        </w:rPr>
      </w:pPr>
      <w:r w:rsidRPr="00287127">
        <w:rPr>
          <w:rFonts w:ascii="Arial" w:eastAsia="Times New Roman" w:hAnsi="Arial" w:cs="Arial"/>
          <w:b/>
        </w:rPr>
        <w:t>2.3.2</w:t>
      </w:r>
      <w:r w:rsidRPr="00287127">
        <w:rPr>
          <w:rFonts w:ascii="Arial" w:eastAsia="Times New Roman" w:hAnsi="Arial" w:cs="Arial"/>
        </w:rPr>
        <w:t xml:space="preserve"> </w:t>
      </w:r>
      <w:r w:rsidRPr="00287127">
        <w:rPr>
          <w:rFonts w:ascii="Arial" w:hAnsi="Arial" w:cs="Arial"/>
        </w:rPr>
        <w:t xml:space="preserve">Entramos entonces a dar respuesta al interrogante planteado </w:t>
      </w:r>
      <w:r w:rsidR="00646725" w:rsidRPr="00287127">
        <w:rPr>
          <w:rFonts w:ascii="Arial" w:eastAsia="Times New Roman" w:hAnsi="Arial" w:cs="Arial"/>
          <w:b/>
          <w:i/>
          <w:color w:val="000000"/>
          <w:lang w:eastAsia="es-ES"/>
        </w:rPr>
        <w:t>¿Debe responder la demandada NACIÓN – MINISTERIO DE DEFENSA – EJERCITO NACIONAL por las lesiones causadas a VÍCTOR JAIR HUEJE PÁEZ durante la prestación del servicio militar obligatorio?</w:t>
      </w:r>
    </w:p>
    <w:p w14:paraId="00BAC16A" w14:textId="77777777" w:rsidR="00D05F3E" w:rsidRPr="00287127" w:rsidRDefault="00D05F3E" w:rsidP="00D05F3E">
      <w:pPr>
        <w:spacing w:after="0" w:line="240" w:lineRule="auto"/>
        <w:jc w:val="both"/>
        <w:rPr>
          <w:rFonts w:ascii="Arial" w:eastAsia="Times New Roman" w:hAnsi="Arial" w:cs="Arial"/>
          <w:b/>
          <w:i/>
          <w:color w:val="000000"/>
          <w:lang w:eastAsia="es-ES"/>
        </w:rPr>
      </w:pPr>
    </w:p>
    <w:p w14:paraId="179AA101" w14:textId="77777777" w:rsidR="00D05F3E" w:rsidRPr="00287127" w:rsidRDefault="00D05F3E" w:rsidP="00D05F3E">
      <w:pPr>
        <w:spacing w:after="0" w:line="240" w:lineRule="auto"/>
        <w:jc w:val="both"/>
        <w:rPr>
          <w:rFonts w:ascii="Arial" w:hAnsi="Arial" w:cs="Arial"/>
          <w:lang w:eastAsia="es-ES"/>
        </w:rPr>
      </w:pPr>
      <w:r w:rsidRPr="00287127">
        <w:rPr>
          <w:rFonts w:ascii="Arial" w:hAnsi="Arial" w:cs="Arial"/>
          <w:lang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14:paraId="221F5E43" w14:textId="77777777" w:rsidR="00D05F3E" w:rsidRPr="00287127" w:rsidRDefault="00D05F3E" w:rsidP="00D05F3E">
      <w:pPr>
        <w:spacing w:after="0" w:line="240" w:lineRule="auto"/>
        <w:rPr>
          <w:rFonts w:ascii="Arial" w:eastAsia="Times New Roman" w:hAnsi="Arial" w:cs="Arial"/>
          <w:lang w:eastAsia="es-ES"/>
        </w:rPr>
      </w:pPr>
    </w:p>
    <w:p w14:paraId="286FE67A" w14:textId="77777777" w:rsidR="00D05F3E" w:rsidRPr="00287127" w:rsidRDefault="00D05F3E" w:rsidP="00D05F3E">
      <w:pPr>
        <w:spacing w:after="0" w:line="240" w:lineRule="auto"/>
        <w:jc w:val="both"/>
        <w:rPr>
          <w:rFonts w:ascii="Arial" w:eastAsia="Times New Roman" w:hAnsi="Arial" w:cs="Arial"/>
          <w:lang w:eastAsia="es-ES"/>
        </w:rPr>
      </w:pPr>
      <w:r w:rsidRPr="00287127">
        <w:rPr>
          <w:rFonts w:ascii="Arial" w:eastAsia="Times New Roman" w:hAnsi="Arial" w:cs="Arial"/>
          <w:lang w:eastAsia="es-ES"/>
        </w:rPr>
        <w:t xml:space="preserve">En el presente caso el </w:t>
      </w:r>
      <w:r w:rsidRPr="00287127">
        <w:rPr>
          <w:rFonts w:ascii="Arial" w:eastAsia="Times New Roman" w:hAnsi="Arial" w:cs="Arial"/>
          <w:b/>
          <w:lang w:eastAsia="es-ES"/>
        </w:rPr>
        <w:t xml:space="preserve">daño </w:t>
      </w:r>
      <w:r w:rsidRPr="00287127">
        <w:rPr>
          <w:rFonts w:ascii="Arial" w:eastAsia="Times New Roman" w:hAnsi="Arial" w:cs="Arial"/>
          <w:lang w:eastAsia="es-ES"/>
        </w:rPr>
        <w:t xml:space="preserve">consistente en las lesiones sufridas por el señor </w:t>
      </w:r>
      <w:r w:rsidR="00A702F1" w:rsidRPr="00287127">
        <w:rPr>
          <w:rFonts w:ascii="Arial" w:eastAsia="Times New Roman" w:hAnsi="Arial" w:cs="Arial"/>
          <w:b/>
          <w:color w:val="000000"/>
          <w:lang w:eastAsia="es-ES"/>
        </w:rPr>
        <w:t xml:space="preserve">VÍCTOR JAIR HUEJE PÁEZ </w:t>
      </w:r>
      <w:r w:rsidRPr="00287127">
        <w:rPr>
          <w:rFonts w:ascii="Arial" w:eastAsia="Times New Roman" w:hAnsi="Arial" w:cs="Arial"/>
        </w:rPr>
        <w:t>se</w:t>
      </w:r>
      <w:r w:rsidRPr="00287127">
        <w:rPr>
          <w:rFonts w:ascii="Arial" w:eastAsia="Times New Roman" w:hAnsi="Arial" w:cs="Arial"/>
          <w:lang w:eastAsia="es-ES"/>
        </w:rPr>
        <w:t xml:space="preserve"> encuentra demostrado con la historia clínica</w:t>
      </w:r>
      <w:r w:rsidR="004702EE" w:rsidRPr="00287127">
        <w:rPr>
          <w:rFonts w:ascii="Arial" w:eastAsia="Times New Roman" w:hAnsi="Arial" w:cs="Arial"/>
          <w:lang w:eastAsia="es-ES"/>
        </w:rPr>
        <w:t>, el certificado de la DISAN</w:t>
      </w:r>
      <w:r w:rsidRPr="00287127">
        <w:rPr>
          <w:rFonts w:ascii="Arial" w:eastAsia="Times New Roman" w:hAnsi="Arial" w:cs="Arial"/>
          <w:lang w:eastAsia="es-ES"/>
        </w:rPr>
        <w:t xml:space="preserve"> y el acta de la Junta médica Laboral.</w:t>
      </w:r>
    </w:p>
    <w:p w14:paraId="67E9A601" w14:textId="77777777" w:rsidR="00D05F3E" w:rsidRPr="00287127" w:rsidRDefault="00D05F3E" w:rsidP="00D05F3E">
      <w:pPr>
        <w:spacing w:after="0" w:line="240" w:lineRule="auto"/>
        <w:rPr>
          <w:rFonts w:ascii="Arial" w:eastAsia="Times New Roman" w:hAnsi="Arial" w:cs="Arial"/>
          <w:highlight w:val="yellow"/>
        </w:rPr>
      </w:pPr>
    </w:p>
    <w:p w14:paraId="09926818" w14:textId="77777777" w:rsidR="004702EE" w:rsidRPr="00287127" w:rsidRDefault="004702EE" w:rsidP="004702EE">
      <w:pPr>
        <w:spacing w:after="0"/>
        <w:jc w:val="both"/>
        <w:rPr>
          <w:rFonts w:ascii="Arial" w:eastAsia="Times New Roman" w:hAnsi="Arial" w:cs="Arial"/>
          <w:lang w:eastAsia="es-ES"/>
        </w:rPr>
      </w:pPr>
      <w:r w:rsidRPr="00287127">
        <w:rPr>
          <w:rFonts w:ascii="Arial" w:eastAsia="Times New Roman" w:hAnsi="Arial" w:cs="Arial"/>
          <w:lang w:eastAsia="es-ES"/>
        </w:rPr>
        <w:t xml:space="preserve">Ahora, en cuanto a la </w:t>
      </w:r>
      <w:r w:rsidRPr="00287127">
        <w:rPr>
          <w:rFonts w:ascii="Arial" w:eastAsia="Times New Roman" w:hAnsi="Arial" w:cs="Arial"/>
          <w:b/>
          <w:lang w:eastAsia="es-ES"/>
        </w:rPr>
        <w:t>antijuridicidad</w:t>
      </w:r>
      <w:r w:rsidRPr="00287127">
        <w:rPr>
          <w:rFonts w:ascii="Arial" w:eastAsia="Times New Roman" w:hAnsi="Arial" w:cs="Arial"/>
          <w:lang w:eastAsia="es-ES"/>
        </w:rPr>
        <w:t xml:space="preserve"> corresponde determinar si la lesión sufrida por el uniformado puede ser atribuida a la entidad demandada.</w:t>
      </w:r>
    </w:p>
    <w:p w14:paraId="50B015EB" w14:textId="77777777" w:rsidR="004702EE" w:rsidRPr="00287127" w:rsidRDefault="004702EE" w:rsidP="004702EE">
      <w:pPr>
        <w:spacing w:after="0"/>
        <w:jc w:val="both"/>
        <w:rPr>
          <w:rFonts w:ascii="Arial" w:eastAsia="Times New Roman" w:hAnsi="Arial" w:cs="Arial"/>
          <w:lang w:eastAsia="es-ES"/>
        </w:rPr>
      </w:pPr>
    </w:p>
    <w:p w14:paraId="0E45B0DD" w14:textId="77777777" w:rsidR="004702EE" w:rsidRPr="00287127" w:rsidRDefault="004702EE" w:rsidP="004702EE">
      <w:pPr>
        <w:spacing w:after="0"/>
        <w:jc w:val="both"/>
        <w:rPr>
          <w:rFonts w:ascii="Arial" w:eastAsia="Times New Roman" w:hAnsi="Arial" w:cs="Arial"/>
          <w:lang w:eastAsia="es-ES"/>
        </w:rPr>
      </w:pPr>
      <w:r w:rsidRPr="00287127">
        <w:rPr>
          <w:rFonts w:ascii="Arial" w:eastAsia="Times New Roman" w:hAnsi="Arial" w:cs="Arial"/>
          <w:lang w:eastAsia="es-ES"/>
        </w:rPr>
        <w:t xml:space="preserve">Aunque no obra informativo por lesión que dé cuenta de las circunstancias de tiempo, modo y lugar en que el joven </w:t>
      </w:r>
      <w:r w:rsidRPr="00287127">
        <w:rPr>
          <w:rFonts w:ascii="Arial" w:eastAsia="Times New Roman" w:hAnsi="Arial" w:cs="Arial"/>
          <w:b/>
          <w:color w:val="000000"/>
          <w:lang w:eastAsia="es-ES"/>
        </w:rPr>
        <w:t>VÍCTOR JAIR HUEJE PÁEZ</w:t>
      </w:r>
      <w:r w:rsidRPr="00287127">
        <w:rPr>
          <w:rFonts w:ascii="Arial" w:eastAsia="Times New Roman" w:hAnsi="Arial" w:cs="Arial"/>
          <w:lang w:eastAsia="es-ES"/>
        </w:rPr>
        <w:t xml:space="preserve"> adquirió la enfermedad, sí se tiene certeza de que la misma se presentó dentro del tiempo de prestación del servicio militar obligatorio.  </w:t>
      </w:r>
    </w:p>
    <w:p w14:paraId="229ED59E" w14:textId="77777777" w:rsidR="004702EE" w:rsidRPr="00287127" w:rsidRDefault="004702EE" w:rsidP="004702EE">
      <w:pPr>
        <w:spacing w:after="0"/>
        <w:jc w:val="both"/>
        <w:rPr>
          <w:rFonts w:ascii="Arial" w:eastAsia="Times New Roman" w:hAnsi="Arial" w:cs="Arial"/>
          <w:lang w:eastAsia="es-ES"/>
        </w:rPr>
      </w:pPr>
    </w:p>
    <w:p w14:paraId="4275E53E" w14:textId="77777777" w:rsidR="004702EE" w:rsidRPr="00287127" w:rsidRDefault="004702EE" w:rsidP="004702EE">
      <w:pPr>
        <w:spacing w:after="0"/>
        <w:jc w:val="both"/>
        <w:rPr>
          <w:rFonts w:ascii="Arial" w:hAnsi="Arial" w:cs="Arial"/>
          <w:color w:val="000000"/>
        </w:rPr>
      </w:pPr>
      <w:r w:rsidRPr="00287127">
        <w:rPr>
          <w:rFonts w:ascii="Arial" w:hAnsi="Arial" w:cs="Arial"/>
          <w:color w:val="000000"/>
        </w:rPr>
        <w:t>Así las cosas, como quiera que la base de la incorporación al servicio militar obligatorio implica el lleno de ciertos requisitos para considerar al conscripto apto para prestar ese servicio, así como el descarte de padecimientos anteriores a su entrada, ante cualquier enfermedad detectada durante la prestación, se supone también adquirida durante ese mismo período. Además, la misma entidad demandada ha considerado a este padecimiento como una enfermedad profesional</w:t>
      </w:r>
      <w:r w:rsidRPr="00287127">
        <w:rPr>
          <w:rFonts w:ascii="Arial" w:hAnsi="Arial" w:cs="Arial"/>
          <w:lang w:val="es-MX"/>
        </w:rPr>
        <w:t xml:space="preserve"> en el caso de los militares</w:t>
      </w:r>
      <w:r w:rsidRPr="00287127">
        <w:rPr>
          <w:rFonts w:ascii="Arial" w:hAnsi="Arial" w:cs="Arial"/>
          <w:color w:val="000000"/>
        </w:rPr>
        <w:t>.</w:t>
      </w:r>
    </w:p>
    <w:p w14:paraId="3FE84301" w14:textId="77777777" w:rsidR="004702EE" w:rsidRPr="00287127" w:rsidRDefault="004702EE" w:rsidP="004702EE">
      <w:pPr>
        <w:spacing w:after="0"/>
        <w:jc w:val="both"/>
        <w:rPr>
          <w:rFonts w:ascii="Arial" w:hAnsi="Arial" w:cs="Arial"/>
          <w:color w:val="000000"/>
        </w:rPr>
      </w:pPr>
    </w:p>
    <w:p w14:paraId="4C5F6224" w14:textId="77777777" w:rsidR="004702EE" w:rsidRPr="00287127" w:rsidRDefault="004702EE" w:rsidP="004702EE">
      <w:pPr>
        <w:spacing w:after="0"/>
        <w:jc w:val="both"/>
        <w:rPr>
          <w:rFonts w:ascii="Arial" w:hAnsi="Arial" w:cs="Arial"/>
          <w:lang w:val="es-MX"/>
        </w:rPr>
      </w:pPr>
      <w:r w:rsidRPr="00287127">
        <w:rPr>
          <w:rFonts w:ascii="Arial" w:hAnsi="Arial" w:cs="Arial"/>
          <w:lang w:val="es-MX"/>
        </w:rPr>
        <w:t xml:space="preserve">De conformidad con lo anterior, considera el Despacho que el régimen de responsabilidad aplicable en el caso concreto es el de responsabilidad objetiva por daño especial, toda vez que el señor VÍCTOR JAIR HUEJE PÁEZ entró a prestar el servicio militar obligatorio en buenas condiciones de salud, le fue diagnosticada la enfermedad de </w:t>
      </w:r>
      <w:proofErr w:type="spellStart"/>
      <w:r w:rsidRPr="00287127">
        <w:rPr>
          <w:rFonts w:ascii="Arial" w:hAnsi="Arial" w:cs="Arial"/>
          <w:lang w:val="es-MX"/>
        </w:rPr>
        <w:t>leishmaniasis</w:t>
      </w:r>
      <w:proofErr w:type="spellEnd"/>
      <w:r w:rsidRPr="00287127">
        <w:rPr>
          <w:rFonts w:ascii="Arial" w:hAnsi="Arial" w:cs="Arial"/>
          <w:lang w:val="es-MX"/>
        </w:rPr>
        <w:t xml:space="preserve"> y le fue aplicado su tratamiento dentro de la prestación del mismo. </w:t>
      </w:r>
    </w:p>
    <w:p w14:paraId="0244E4AF" w14:textId="77777777" w:rsidR="00D05F3E" w:rsidRPr="00287127" w:rsidRDefault="00D05F3E" w:rsidP="00D05F3E">
      <w:pPr>
        <w:spacing w:after="0" w:line="240" w:lineRule="auto"/>
        <w:jc w:val="both"/>
        <w:rPr>
          <w:rFonts w:ascii="Arial" w:hAnsi="Arial" w:cs="Arial"/>
        </w:rPr>
      </w:pPr>
    </w:p>
    <w:p w14:paraId="2805CCBE" w14:textId="77777777" w:rsidR="00D05F3E" w:rsidRPr="00287127" w:rsidRDefault="00D05F3E" w:rsidP="00D05F3E">
      <w:pPr>
        <w:tabs>
          <w:tab w:val="left" w:pos="426"/>
        </w:tabs>
        <w:spacing w:after="0" w:line="240" w:lineRule="auto"/>
        <w:contextualSpacing/>
        <w:jc w:val="both"/>
        <w:rPr>
          <w:rFonts w:ascii="Arial" w:eastAsia="Times New Roman" w:hAnsi="Arial" w:cs="Arial"/>
          <w:lang w:val="es-ES"/>
        </w:rPr>
      </w:pPr>
      <w:r w:rsidRPr="00287127">
        <w:rPr>
          <w:rFonts w:ascii="Arial" w:eastAsia="Times New Roman" w:hAnsi="Arial" w:cs="Arial"/>
          <w:lang w:val="es-ES"/>
        </w:rPr>
        <w:t>En consecuencia, demostrada la responsabilidad de la demandada procederá el despacho a tasar la correspondiente indemnización, teniendo como porcentaje de pér</w:t>
      </w:r>
      <w:r w:rsidR="004702EE" w:rsidRPr="00287127">
        <w:rPr>
          <w:rFonts w:ascii="Arial" w:eastAsia="Times New Roman" w:hAnsi="Arial" w:cs="Arial"/>
          <w:lang w:val="es-ES"/>
        </w:rPr>
        <w:t>dida de capacidad laboral del 1</w:t>
      </w:r>
      <w:r w:rsidRPr="00287127">
        <w:rPr>
          <w:rFonts w:ascii="Arial" w:eastAsia="Times New Roman" w:hAnsi="Arial" w:cs="Arial"/>
          <w:lang w:val="es-ES"/>
        </w:rPr>
        <w:t>0%.</w:t>
      </w:r>
    </w:p>
    <w:p w14:paraId="018C4D3A" w14:textId="77777777" w:rsidR="00D05F3E" w:rsidRPr="00287127" w:rsidRDefault="00D05F3E" w:rsidP="00D05F3E">
      <w:pPr>
        <w:tabs>
          <w:tab w:val="num" w:pos="426"/>
        </w:tabs>
        <w:spacing w:after="0" w:line="240" w:lineRule="auto"/>
        <w:contextualSpacing/>
        <w:rPr>
          <w:rFonts w:ascii="Arial" w:eastAsia="Times New Roman" w:hAnsi="Arial" w:cs="Arial"/>
          <w:lang w:val="es-ES"/>
        </w:rPr>
      </w:pPr>
    </w:p>
    <w:p w14:paraId="7E7B5706" w14:textId="77777777" w:rsidR="00D05F3E" w:rsidRPr="00287127" w:rsidRDefault="00D05F3E" w:rsidP="00D05F3E">
      <w:pPr>
        <w:pStyle w:val="Prrafodelista"/>
        <w:numPr>
          <w:ilvl w:val="1"/>
          <w:numId w:val="12"/>
        </w:numPr>
        <w:tabs>
          <w:tab w:val="left" w:pos="567"/>
        </w:tabs>
        <w:jc w:val="both"/>
        <w:rPr>
          <w:b/>
          <w:sz w:val="22"/>
          <w:szCs w:val="22"/>
        </w:rPr>
      </w:pPr>
      <w:r w:rsidRPr="00287127">
        <w:rPr>
          <w:b/>
          <w:sz w:val="22"/>
          <w:szCs w:val="22"/>
        </w:rPr>
        <w:t>DAÑOS E INDEMNIZACIÓN DE PERJUICIOS:</w:t>
      </w:r>
      <w:r w:rsidRPr="00287127">
        <w:rPr>
          <w:sz w:val="22"/>
          <w:szCs w:val="22"/>
        </w:rPr>
        <w:t xml:space="preserve"> </w:t>
      </w:r>
    </w:p>
    <w:p w14:paraId="5CC680C8"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46476AEC"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Demostrada como está la responsabilidad de la Administración procede el Despacho a estudiar las pretensiones de la demanda:</w:t>
      </w:r>
    </w:p>
    <w:p w14:paraId="3CDDB9A6"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2127EDF2" w14:textId="77777777" w:rsidR="00D05F3E" w:rsidRPr="00287127" w:rsidRDefault="00D05F3E" w:rsidP="00D05F3E">
      <w:pPr>
        <w:numPr>
          <w:ilvl w:val="2"/>
          <w:numId w:val="12"/>
        </w:numPr>
        <w:tabs>
          <w:tab w:val="left" w:pos="0"/>
          <w:tab w:val="left" w:pos="709"/>
        </w:tabs>
        <w:spacing w:after="0" w:line="240" w:lineRule="auto"/>
        <w:ind w:left="0" w:firstLine="0"/>
        <w:contextualSpacing/>
        <w:jc w:val="both"/>
        <w:rPr>
          <w:rFonts w:ascii="Arial" w:eastAsia="Times New Roman" w:hAnsi="Arial" w:cs="Arial"/>
          <w:color w:val="000000"/>
          <w:u w:val="single"/>
          <w:lang w:val="es-ES" w:eastAsia="es-ES"/>
        </w:rPr>
      </w:pPr>
      <w:r w:rsidRPr="00287127">
        <w:rPr>
          <w:rFonts w:ascii="Arial" w:eastAsia="Times New Roman" w:hAnsi="Arial" w:cs="Arial"/>
          <w:b/>
          <w:color w:val="000000"/>
          <w:u w:val="single"/>
          <w:lang w:val="es-ES" w:eastAsia="es-ES"/>
        </w:rPr>
        <w:t>PERJUICIOS MORALES</w:t>
      </w:r>
      <w:r w:rsidRPr="00287127">
        <w:rPr>
          <w:rFonts w:ascii="Arial" w:eastAsia="Times New Roman" w:hAnsi="Arial" w:cs="Arial"/>
          <w:i/>
          <w:iCs/>
          <w:color w:val="000000"/>
          <w:vertAlign w:val="superscript"/>
          <w:lang w:val="es-ES_tradnl" w:eastAsia="es-ES_tradnl"/>
        </w:rPr>
        <w:footnoteReference w:id="12"/>
      </w:r>
    </w:p>
    <w:p w14:paraId="13E0322F" w14:textId="77777777" w:rsidR="00D05F3E" w:rsidRPr="00287127" w:rsidRDefault="00D05F3E" w:rsidP="00D05F3E">
      <w:pPr>
        <w:spacing w:after="0" w:line="240" w:lineRule="auto"/>
        <w:jc w:val="both"/>
        <w:rPr>
          <w:rFonts w:ascii="Arial" w:eastAsiaTheme="minorEastAsia" w:hAnsi="Arial" w:cs="Arial"/>
          <w:b/>
          <w:i/>
        </w:rPr>
      </w:pPr>
    </w:p>
    <w:p w14:paraId="1AF203AD" w14:textId="77777777" w:rsidR="00D05F3E" w:rsidRPr="00287127" w:rsidRDefault="00D05F3E" w:rsidP="00D05F3E">
      <w:pPr>
        <w:spacing w:after="0" w:line="240" w:lineRule="auto"/>
        <w:jc w:val="both"/>
        <w:rPr>
          <w:rFonts w:ascii="Arial" w:eastAsia="Times New Roman" w:hAnsi="Arial" w:cs="Arial"/>
          <w:lang w:val="es-ES"/>
        </w:rPr>
      </w:pPr>
      <w:r w:rsidRPr="00287127">
        <w:rPr>
          <w:rFonts w:ascii="Arial" w:eastAsia="Times New Roman" w:hAnsi="Arial" w:cs="Arial"/>
          <w:lang w:val="es-ES"/>
        </w:rPr>
        <w:t xml:space="preserve">A propósito de los daños morales, la doctrina ha considerado que éstos son “(…) </w:t>
      </w:r>
      <w:r w:rsidRPr="00287127">
        <w:rPr>
          <w:rFonts w:ascii="Arial" w:eastAsia="Times New Roman" w:hAnsi="Arial" w:cs="Arial"/>
          <w:i/>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287127">
        <w:rPr>
          <w:rFonts w:ascii="Arial" w:eastAsia="Times New Roman" w:hAnsi="Arial" w:cs="Arial"/>
          <w:lang w:val="es-ES"/>
        </w:rPr>
        <w:t xml:space="preserve">”. </w:t>
      </w:r>
    </w:p>
    <w:p w14:paraId="5183CC14" w14:textId="77777777" w:rsidR="00D05F3E" w:rsidRPr="00287127" w:rsidRDefault="00D05F3E" w:rsidP="00D05F3E">
      <w:pPr>
        <w:spacing w:after="0" w:line="240" w:lineRule="auto"/>
        <w:jc w:val="both"/>
        <w:rPr>
          <w:rFonts w:ascii="Arial" w:eastAsia="Times New Roman" w:hAnsi="Arial" w:cs="Arial"/>
          <w:lang w:val="es-ES"/>
        </w:rPr>
      </w:pPr>
    </w:p>
    <w:p w14:paraId="4838F900" w14:textId="77777777" w:rsidR="00D05F3E" w:rsidRPr="00287127" w:rsidRDefault="00D05F3E" w:rsidP="00D05F3E">
      <w:pPr>
        <w:spacing w:after="0" w:line="240" w:lineRule="auto"/>
        <w:jc w:val="both"/>
        <w:rPr>
          <w:rFonts w:ascii="Arial" w:eastAsia="Times New Roman" w:hAnsi="Arial" w:cs="Arial"/>
          <w:lang w:val="es-ES"/>
        </w:rPr>
      </w:pPr>
      <w:r w:rsidRPr="00287127">
        <w:rPr>
          <w:rFonts w:ascii="Arial" w:eastAsia="Times New Roman" w:hAnsi="Arial" w:cs="Arial"/>
          <w:lang w:val="es-ES"/>
        </w:rPr>
        <w:t xml:space="preserve">La indemnización que se reconoce a quienes sufran un daño antijurídico tiene una función básicamente satisfactoria y no </w:t>
      </w:r>
      <w:proofErr w:type="spellStart"/>
      <w:r w:rsidRPr="00287127">
        <w:rPr>
          <w:rFonts w:ascii="Arial" w:eastAsia="Times New Roman" w:hAnsi="Arial" w:cs="Arial"/>
          <w:lang w:val="es-ES"/>
        </w:rPr>
        <w:t>reparatoria</w:t>
      </w:r>
      <w:proofErr w:type="spellEnd"/>
      <w:r w:rsidRPr="00287127">
        <w:rPr>
          <w:rFonts w:ascii="Arial" w:eastAsia="Times New Roman" w:hAnsi="Arial" w:cs="Arial"/>
          <w:lang w:val="es-ES"/>
        </w:rPr>
        <w:t xml:space="preserve"> del daño causado.</w:t>
      </w:r>
    </w:p>
    <w:p w14:paraId="4CB557C1" w14:textId="77777777" w:rsidR="00D05F3E" w:rsidRPr="00287127" w:rsidRDefault="00D05F3E" w:rsidP="00D05F3E">
      <w:pPr>
        <w:spacing w:after="0" w:line="240" w:lineRule="auto"/>
        <w:jc w:val="both"/>
        <w:rPr>
          <w:rFonts w:ascii="Arial" w:eastAsia="Times New Roman" w:hAnsi="Arial" w:cs="Arial"/>
          <w:lang w:val="es-ES"/>
        </w:rPr>
      </w:pPr>
    </w:p>
    <w:p w14:paraId="63F47063" w14:textId="77777777" w:rsidR="00D05F3E" w:rsidRPr="00287127" w:rsidRDefault="00D05F3E" w:rsidP="00D05F3E">
      <w:pPr>
        <w:spacing w:after="0" w:line="240" w:lineRule="auto"/>
        <w:jc w:val="both"/>
        <w:rPr>
          <w:rFonts w:ascii="Arial" w:eastAsia="Times New Roman" w:hAnsi="Arial" w:cs="Arial"/>
          <w:lang w:eastAsia="es-ES_tradnl"/>
        </w:rPr>
      </w:pPr>
      <w:r w:rsidRPr="00287127">
        <w:rPr>
          <w:rFonts w:ascii="Arial" w:eastAsia="Times New Roman" w:hAnsi="Arial" w:cs="Arial"/>
          <w:lang w:val="es-ES"/>
        </w:rPr>
        <w:t xml:space="preserve">El Consejo de Estado mediante providencia proferida dentro del expediente No. 36149, </w:t>
      </w:r>
      <w:r w:rsidRPr="00287127">
        <w:rPr>
          <w:rFonts w:ascii="Arial" w:eastAsia="Times New Roman" w:hAnsi="Arial" w:cs="Arial"/>
          <w:bCs/>
          <w:lang w:eastAsia="es-ES_tradnl"/>
        </w:rPr>
        <w:t>unificó la jurisprudencia sobre el</w:t>
      </w:r>
      <w:r w:rsidRPr="00287127">
        <w:rPr>
          <w:rFonts w:ascii="Arial" w:eastAsia="Times New Roman" w:hAnsi="Arial" w:cs="Arial"/>
          <w:b/>
          <w:bCs/>
          <w:lang w:eastAsia="es-ES_tradnl"/>
        </w:rPr>
        <w:t xml:space="preserve"> </w:t>
      </w:r>
      <w:r w:rsidRPr="00287127">
        <w:rPr>
          <w:rFonts w:ascii="Arial" w:eastAsia="Times New Roman" w:hAnsi="Arial" w:cs="Arial"/>
          <w:lang w:eastAsia="es-ES_tradnl"/>
        </w:rPr>
        <w:t>reconocimiento y liquidación de perjuicios morales en caso de lesiones, de acuerdo a la gravedad de la lesión por pérdida de capacidad laboral y al grado de parentesco de los perjudicados.</w:t>
      </w:r>
    </w:p>
    <w:p w14:paraId="338867AC" w14:textId="77777777" w:rsidR="00D05F3E" w:rsidRPr="00287127" w:rsidRDefault="00D05F3E" w:rsidP="00D05F3E">
      <w:pPr>
        <w:spacing w:after="0" w:line="240" w:lineRule="auto"/>
        <w:jc w:val="both"/>
        <w:rPr>
          <w:rFonts w:ascii="Arial" w:eastAsia="Times New Roman" w:hAnsi="Arial" w:cs="Arial"/>
          <w:lang w:eastAsia="es-ES_tradnl"/>
        </w:rPr>
      </w:pPr>
    </w:p>
    <w:p w14:paraId="12FE05EE" w14:textId="77777777" w:rsidR="00D05F3E" w:rsidRPr="00287127" w:rsidRDefault="00D05F3E" w:rsidP="00D05F3E">
      <w:pPr>
        <w:spacing w:after="0" w:line="240" w:lineRule="auto"/>
        <w:jc w:val="both"/>
        <w:rPr>
          <w:rFonts w:ascii="Arial" w:eastAsia="Times New Roman" w:hAnsi="Arial" w:cs="Arial"/>
        </w:rPr>
      </w:pPr>
      <w:r w:rsidRPr="00287127">
        <w:rPr>
          <w:rFonts w:ascii="Arial" w:eastAsia="Times New Roman"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36364A23" w14:textId="77777777" w:rsidR="00D05F3E" w:rsidRPr="00287127" w:rsidRDefault="00D05F3E" w:rsidP="00D05F3E">
      <w:pPr>
        <w:spacing w:after="0" w:line="240" w:lineRule="auto"/>
        <w:jc w:val="both"/>
        <w:rPr>
          <w:rFonts w:ascii="Arial" w:eastAsia="Times New Roman" w:hAnsi="Arial" w:cs="Arial"/>
        </w:rPr>
      </w:pPr>
    </w:p>
    <w:p w14:paraId="5BC6EFEA" w14:textId="77777777" w:rsidR="00D05F3E" w:rsidRPr="00287127" w:rsidRDefault="00D05F3E" w:rsidP="00D05F3E">
      <w:pPr>
        <w:spacing w:after="0" w:line="240" w:lineRule="auto"/>
        <w:jc w:val="both"/>
        <w:rPr>
          <w:rFonts w:ascii="Arial" w:eastAsia="Times New Roman" w:hAnsi="Arial" w:cs="Arial"/>
        </w:rPr>
      </w:pPr>
      <w:r w:rsidRPr="00287127">
        <w:rPr>
          <w:rFonts w:ascii="Arial" w:eastAsia="Times New Roman" w:hAnsi="Arial" w:cs="Arial"/>
        </w:rPr>
        <w:t>Teniendo en cuenta que el porcentaje de pérdida de capacidad laboral para el presente caso es del 10%</w:t>
      </w:r>
      <w:r w:rsidRPr="00287127">
        <w:rPr>
          <w:rFonts w:ascii="Arial" w:eastAsia="Times New Roman" w:hAnsi="Arial" w:cs="Arial"/>
          <w:vertAlign w:val="superscript"/>
          <w:lang w:eastAsia="es-ES_tradnl"/>
        </w:rPr>
        <w:footnoteReference w:id="13"/>
      </w:r>
      <w:r w:rsidRPr="00287127">
        <w:rPr>
          <w:rFonts w:ascii="Arial" w:eastAsia="Times New Roman" w:hAnsi="Arial" w:cs="Arial"/>
        </w:rPr>
        <w:t xml:space="preserve">, se reconocerá a favor de </w:t>
      </w:r>
      <w:r w:rsidR="0033070C" w:rsidRPr="00287127">
        <w:rPr>
          <w:rFonts w:ascii="Arial" w:eastAsia="Times New Roman" w:hAnsi="Arial" w:cs="Arial"/>
          <w:b/>
          <w:lang w:eastAsia="es-ES"/>
        </w:rPr>
        <w:t>VICTOR JAIR HUEJE PEREZ</w:t>
      </w:r>
      <w:r w:rsidR="004D0301" w:rsidRPr="00287127">
        <w:rPr>
          <w:rFonts w:ascii="Arial" w:eastAsia="Times New Roman" w:hAnsi="Arial" w:cs="Arial"/>
          <w:lang w:eastAsia="es-ES"/>
        </w:rPr>
        <w:t xml:space="preserve"> </w:t>
      </w:r>
      <w:r w:rsidRPr="00287127">
        <w:rPr>
          <w:rFonts w:ascii="Arial" w:eastAsia="Times New Roman" w:hAnsi="Arial" w:cs="Arial"/>
          <w:color w:val="000000"/>
          <w:lang w:eastAsia="es-ES"/>
        </w:rPr>
        <w:t xml:space="preserve">en calidad de </w:t>
      </w:r>
      <w:r w:rsidRPr="00287127">
        <w:rPr>
          <w:rFonts w:ascii="Arial" w:eastAsia="Times New Roman" w:hAnsi="Arial" w:cs="Arial"/>
          <w:color w:val="000000"/>
          <w:lang w:eastAsia="es-ES"/>
        </w:rPr>
        <w:lastRenderedPageBreak/>
        <w:t>víctima</w:t>
      </w:r>
      <w:r w:rsidR="004D0301" w:rsidRPr="00287127">
        <w:rPr>
          <w:rFonts w:ascii="Arial" w:eastAsia="Times New Roman" w:hAnsi="Arial" w:cs="Arial"/>
          <w:color w:val="000000"/>
          <w:lang w:eastAsia="es-ES"/>
        </w:rPr>
        <w:t xml:space="preserve">, </w:t>
      </w:r>
      <w:r w:rsidR="004D0301" w:rsidRPr="00287127">
        <w:rPr>
          <w:rFonts w:ascii="Arial" w:eastAsia="Times New Roman" w:hAnsi="Arial" w:cs="Arial"/>
          <w:b/>
          <w:color w:val="000000"/>
          <w:lang w:eastAsia="es-ES"/>
        </w:rPr>
        <w:t>VICTOR ANGEL HUEJE PAEZ  y SANDRA PATRICIA PEREZ CUELLAR</w:t>
      </w:r>
      <w:r w:rsidR="004D0301" w:rsidRPr="00287127">
        <w:rPr>
          <w:rFonts w:ascii="Arial" w:eastAsia="Times New Roman" w:hAnsi="Arial" w:cs="Arial"/>
          <w:color w:val="000000"/>
          <w:lang w:eastAsia="es-ES"/>
        </w:rPr>
        <w:t xml:space="preserve"> en calidad de padres de la víctima,</w:t>
      </w:r>
      <w:r w:rsidRPr="00287127">
        <w:rPr>
          <w:rFonts w:ascii="Arial" w:eastAsia="Times New Roman" w:hAnsi="Arial" w:cs="Arial"/>
          <w:color w:val="000000"/>
          <w:lang w:eastAsia="es-ES"/>
        </w:rPr>
        <w:t xml:space="preserve"> 20 salarios mínimos legales mensuales vigentes</w:t>
      </w:r>
      <w:r w:rsidRPr="00287127">
        <w:rPr>
          <w:rFonts w:ascii="Arial" w:eastAsia="Times New Roman" w:hAnsi="Arial" w:cs="Arial"/>
          <w:vertAlign w:val="superscript"/>
        </w:rPr>
        <w:footnoteReference w:id="14"/>
      </w:r>
      <w:r w:rsidRPr="00287127">
        <w:rPr>
          <w:rFonts w:ascii="Arial" w:eastAsia="Times New Roman" w:hAnsi="Arial" w:cs="Arial"/>
          <w:color w:val="000000"/>
          <w:lang w:eastAsia="es-ES"/>
        </w:rPr>
        <w:t xml:space="preserve"> que ascienden a la suma de </w:t>
      </w:r>
      <w:r w:rsidR="004D0301" w:rsidRPr="00287127">
        <w:rPr>
          <w:rFonts w:ascii="Arial" w:eastAsia="Times New Roman" w:hAnsi="Arial" w:cs="Arial"/>
          <w:color w:val="000000"/>
          <w:lang w:eastAsia="es-ES"/>
        </w:rPr>
        <w:t>DIECISEIS</w:t>
      </w:r>
      <w:r w:rsidRPr="00287127">
        <w:rPr>
          <w:rFonts w:ascii="Arial" w:eastAsia="Times New Roman" w:hAnsi="Arial" w:cs="Arial"/>
          <w:color w:val="000000"/>
          <w:lang w:eastAsia="es-ES"/>
        </w:rPr>
        <w:t xml:space="preserve"> MILLONES </w:t>
      </w:r>
      <w:r w:rsidR="004D0301" w:rsidRPr="00287127">
        <w:rPr>
          <w:rFonts w:ascii="Arial" w:eastAsia="Times New Roman" w:hAnsi="Arial" w:cs="Arial"/>
          <w:color w:val="000000"/>
          <w:lang w:eastAsia="es-ES"/>
        </w:rPr>
        <w:t>QUINIENTOS SESENTA Y DOS MIL TRESCIENTOS VEINTE PESOS</w:t>
      </w:r>
      <w:r w:rsidR="004D0301" w:rsidRPr="00287127">
        <w:rPr>
          <w:rFonts w:ascii="Arial" w:eastAsia="Times New Roman" w:hAnsi="Arial" w:cs="Arial"/>
        </w:rPr>
        <w:t xml:space="preserve"> ($16</w:t>
      </w:r>
      <w:r w:rsidRPr="00287127">
        <w:rPr>
          <w:rFonts w:ascii="Arial" w:eastAsia="Times New Roman" w:hAnsi="Arial" w:cs="Arial"/>
        </w:rPr>
        <w:t>’</w:t>
      </w:r>
      <w:r w:rsidR="004D0301" w:rsidRPr="00287127">
        <w:rPr>
          <w:rFonts w:ascii="Arial" w:eastAsia="Times New Roman" w:hAnsi="Arial" w:cs="Arial"/>
        </w:rPr>
        <w:t>562</w:t>
      </w:r>
      <w:r w:rsidRPr="00287127">
        <w:rPr>
          <w:rFonts w:ascii="Arial" w:eastAsia="Times New Roman" w:hAnsi="Arial" w:cs="Arial"/>
        </w:rPr>
        <w:t>.</w:t>
      </w:r>
      <w:r w:rsidR="004D0301" w:rsidRPr="00287127">
        <w:rPr>
          <w:rFonts w:ascii="Arial" w:eastAsia="Times New Roman" w:hAnsi="Arial" w:cs="Arial"/>
        </w:rPr>
        <w:t>320</w:t>
      </w:r>
      <w:r w:rsidRPr="00287127">
        <w:rPr>
          <w:rFonts w:ascii="Arial" w:eastAsia="Times New Roman" w:hAnsi="Arial" w:cs="Arial"/>
        </w:rPr>
        <w:t>)</w:t>
      </w:r>
      <w:r w:rsidR="004D0301" w:rsidRPr="00287127">
        <w:rPr>
          <w:rFonts w:ascii="Arial" w:eastAsia="Times New Roman" w:hAnsi="Arial" w:cs="Arial"/>
        </w:rPr>
        <w:t>, a cada uno</w:t>
      </w:r>
      <w:r w:rsidRPr="00287127">
        <w:rPr>
          <w:rFonts w:ascii="Arial" w:eastAsia="Times New Roman" w:hAnsi="Arial" w:cs="Arial"/>
        </w:rPr>
        <w:t>.</w:t>
      </w:r>
    </w:p>
    <w:p w14:paraId="79EEBD9E" w14:textId="77777777" w:rsidR="004D0301" w:rsidRPr="00287127" w:rsidRDefault="004D0301" w:rsidP="00D05F3E">
      <w:pPr>
        <w:tabs>
          <w:tab w:val="left" w:pos="5119"/>
        </w:tabs>
        <w:spacing w:after="0" w:line="240" w:lineRule="auto"/>
        <w:jc w:val="both"/>
        <w:rPr>
          <w:rFonts w:ascii="Arial" w:eastAsia="Times New Roman" w:hAnsi="Arial" w:cs="Arial"/>
        </w:rPr>
      </w:pPr>
    </w:p>
    <w:p w14:paraId="56ED5FE4" w14:textId="77777777" w:rsidR="004D0301" w:rsidRPr="00287127" w:rsidRDefault="004D0301" w:rsidP="00D05F3E">
      <w:pPr>
        <w:tabs>
          <w:tab w:val="left" w:pos="5119"/>
        </w:tabs>
        <w:spacing w:after="0" w:line="240" w:lineRule="auto"/>
        <w:jc w:val="both"/>
        <w:rPr>
          <w:rFonts w:ascii="Arial" w:eastAsia="Times New Roman" w:hAnsi="Arial" w:cs="Arial"/>
        </w:rPr>
      </w:pPr>
      <w:r w:rsidRPr="00287127">
        <w:rPr>
          <w:rFonts w:ascii="Arial" w:hAnsi="Arial" w:cs="Arial"/>
        </w:rPr>
        <w:t xml:space="preserve">Para </w:t>
      </w:r>
      <w:r w:rsidRPr="00287127">
        <w:rPr>
          <w:rFonts w:ascii="Arial" w:hAnsi="Arial" w:cs="Arial"/>
          <w:b/>
          <w:noProof/>
        </w:rPr>
        <w:t>KEWIN RICARDO HUEJE PEREZ</w:t>
      </w:r>
      <w:r w:rsidRPr="00287127">
        <w:rPr>
          <w:rFonts w:ascii="Arial" w:hAnsi="Arial" w:cs="Arial"/>
          <w:noProof/>
        </w:rPr>
        <w:t xml:space="preserve"> hermano de la victima 10 salarios mínimos legales mensuales vigentes  que ascienden a la suma de OCHO MILLONES DOSCIENTOS OCHENTA Y UN MIL CIENTO SESENTA PESOS ($8’281.160).</w:t>
      </w:r>
    </w:p>
    <w:p w14:paraId="6B8493A7" w14:textId="77777777" w:rsidR="00D05F3E" w:rsidRPr="00287127" w:rsidRDefault="00D05F3E" w:rsidP="00D05F3E">
      <w:pPr>
        <w:tabs>
          <w:tab w:val="left" w:pos="5119"/>
        </w:tabs>
        <w:spacing w:after="0" w:line="240" w:lineRule="auto"/>
        <w:jc w:val="both"/>
        <w:rPr>
          <w:rFonts w:ascii="Arial" w:eastAsia="Times New Roman" w:hAnsi="Arial" w:cs="Arial"/>
        </w:rPr>
      </w:pPr>
      <w:r w:rsidRPr="00287127">
        <w:rPr>
          <w:rFonts w:ascii="Arial" w:eastAsia="Times New Roman" w:hAnsi="Arial" w:cs="Arial"/>
        </w:rPr>
        <w:tab/>
      </w:r>
    </w:p>
    <w:p w14:paraId="5821681A" w14:textId="77777777" w:rsidR="00D05F3E" w:rsidRPr="00287127" w:rsidRDefault="00D05F3E" w:rsidP="00D05F3E">
      <w:pPr>
        <w:numPr>
          <w:ilvl w:val="2"/>
          <w:numId w:val="12"/>
        </w:numPr>
        <w:tabs>
          <w:tab w:val="left" w:pos="0"/>
          <w:tab w:val="left" w:pos="709"/>
        </w:tabs>
        <w:spacing w:after="0" w:line="240" w:lineRule="auto"/>
        <w:ind w:left="0" w:firstLine="0"/>
        <w:contextualSpacing/>
        <w:jc w:val="both"/>
        <w:rPr>
          <w:rFonts w:ascii="Arial" w:eastAsia="Times New Roman" w:hAnsi="Arial" w:cs="Arial"/>
          <w:b/>
          <w:color w:val="000000"/>
          <w:u w:val="single"/>
          <w:lang w:val="es-ES" w:eastAsia="es-ES"/>
        </w:rPr>
      </w:pPr>
      <w:r w:rsidRPr="00287127">
        <w:rPr>
          <w:rFonts w:ascii="Arial" w:eastAsia="Times New Roman" w:hAnsi="Arial" w:cs="Arial"/>
          <w:b/>
          <w:color w:val="000000"/>
          <w:u w:val="single"/>
          <w:lang w:val="es-ES" w:eastAsia="es-ES"/>
        </w:rPr>
        <w:t>DAÑO A LA SALUD</w:t>
      </w:r>
      <w:r w:rsidRPr="00287127">
        <w:rPr>
          <w:rFonts w:ascii="Arial" w:eastAsia="Times New Roman" w:hAnsi="Arial" w:cs="Arial"/>
          <w:i/>
          <w:iCs/>
          <w:color w:val="000000"/>
          <w:vertAlign w:val="superscript"/>
          <w:lang w:val="es-ES_tradnl" w:eastAsia="es-ES_tradnl"/>
        </w:rPr>
        <w:footnoteReference w:id="15"/>
      </w:r>
    </w:p>
    <w:p w14:paraId="14A37FCB" w14:textId="77777777" w:rsidR="00D05F3E" w:rsidRPr="00287127" w:rsidRDefault="00D05F3E" w:rsidP="00D05F3E">
      <w:pPr>
        <w:spacing w:after="0" w:line="240" w:lineRule="auto"/>
        <w:jc w:val="both"/>
        <w:rPr>
          <w:rFonts w:ascii="Arial" w:eastAsia="Times New Roman" w:hAnsi="Arial" w:cs="Arial"/>
          <w:i/>
          <w:color w:val="000000"/>
          <w:lang w:eastAsia="es-ES"/>
        </w:rPr>
      </w:pPr>
    </w:p>
    <w:p w14:paraId="5F6A5A1F" w14:textId="77777777" w:rsidR="00D05F3E" w:rsidRPr="00287127" w:rsidRDefault="00D05F3E" w:rsidP="00D05F3E">
      <w:pPr>
        <w:spacing w:after="0" w:line="240" w:lineRule="auto"/>
        <w:jc w:val="both"/>
        <w:rPr>
          <w:rFonts w:ascii="Arial" w:eastAsia="Times New Roman" w:hAnsi="Arial" w:cs="Arial"/>
        </w:rPr>
      </w:pPr>
      <w:r w:rsidRPr="00287127">
        <w:rPr>
          <w:rFonts w:ascii="Arial" w:eastAsia="Times New Roman" w:hAnsi="Arial" w:cs="Arial"/>
          <w:color w:val="000000"/>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0E104D21" w14:textId="77777777" w:rsidR="00D05F3E" w:rsidRPr="00287127" w:rsidRDefault="00D05F3E" w:rsidP="00D05F3E">
      <w:pPr>
        <w:spacing w:after="0" w:line="240" w:lineRule="auto"/>
        <w:jc w:val="both"/>
        <w:rPr>
          <w:rFonts w:ascii="Arial" w:eastAsia="Times New Roman" w:hAnsi="Arial" w:cs="Arial"/>
          <w:color w:val="000000"/>
          <w:lang w:eastAsia="es-ES"/>
        </w:rPr>
      </w:pPr>
    </w:p>
    <w:p w14:paraId="226B93C0"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287127">
        <w:rPr>
          <w:rFonts w:ascii="Arial" w:eastAsia="Times New Roman" w:hAnsi="Arial" w:cs="Arial"/>
          <w:color w:val="000000"/>
          <w:vertAlign w:val="superscript"/>
          <w:lang w:eastAsia="es-ES"/>
        </w:rPr>
        <w:footnoteReference w:id="16"/>
      </w:r>
      <w:r w:rsidRPr="00287127">
        <w:rPr>
          <w:rFonts w:ascii="Arial" w:eastAsia="Times New Roman" w:hAnsi="Arial" w:cs="Arial"/>
          <w:color w:val="000000"/>
          <w:lang w:eastAsia="es-ES"/>
        </w:rPr>
        <w:t>.</w:t>
      </w:r>
    </w:p>
    <w:p w14:paraId="140FFF66" w14:textId="77777777" w:rsidR="00D05F3E" w:rsidRPr="00287127" w:rsidRDefault="00D05F3E" w:rsidP="00D05F3E">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 </w:t>
      </w:r>
    </w:p>
    <w:p w14:paraId="44C5ACF1" w14:textId="77777777" w:rsidR="007F1B4B" w:rsidRPr="00287127" w:rsidRDefault="007F1B4B" w:rsidP="007F1B4B">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De conformidad con lo anterior, teniendo en cuenta que en providencia proferida dentro del expediente No. 36149, el Consejo de Estado unificó la jurisprudencia sobre el reconocimiento y liquidación de este tipo de perjuicio y que está demostrado que el señor </w:t>
      </w:r>
      <w:r w:rsidR="0033070C" w:rsidRPr="00287127">
        <w:rPr>
          <w:rFonts w:ascii="Arial" w:hAnsi="Arial" w:cs="Arial"/>
          <w:b/>
        </w:rPr>
        <w:t xml:space="preserve">VICTOR JAIR HUEJE PEREZ </w:t>
      </w:r>
      <w:r w:rsidRPr="00287127">
        <w:rPr>
          <w:rFonts w:ascii="Arial" w:eastAsia="Times New Roman" w:hAnsi="Arial" w:cs="Arial"/>
          <w:color w:val="000000"/>
          <w:lang w:eastAsia="es-ES"/>
        </w:rPr>
        <w:t xml:space="preserve">sufrió una incapacidad del </w:t>
      </w:r>
      <w:r w:rsidRPr="00287127">
        <w:rPr>
          <w:rFonts w:ascii="Arial" w:eastAsia="Times New Roman" w:hAnsi="Arial" w:cs="Arial"/>
          <w:b/>
          <w:color w:val="000000"/>
          <w:lang w:eastAsia="es-ES"/>
        </w:rPr>
        <w:t>10%</w:t>
      </w:r>
      <w:r w:rsidRPr="00287127">
        <w:rPr>
          <w:rFonts w:ascii="Arial" w:eastAsia="Times New Roman" w:hAnsi="Arial" w:cs="Arial"/>
          <w:color w:val="000000"/>
          <w:lang w:eastAsia="es-ES"/>
        </w:rPr>
        <w:t xml:space="preserve">, se le reconocerá por este perjuicio </w:t>
      </w:r>
      <w:r w:rsidRPr="00287127">
        <w:rPr>
          <w:rFonts w:ascii="Arial" w:eastAsiaTheme="minorHAnsi" w:hAnsi="Arial" w:cs="Arial"/>
          <w:b/>
        </w:rPr>
        <w:t>20</w:t>
      </w:r>
      <w:r w:rsidRPr="00287127">
        <w:rPr>
          <w:rFonts w:ascii="Arial" w:eastAsiaTheme="minorHAnsi" w:hAnsi="Arial" w:cs="Arial"/>
          <w:vertAlign w:val="superscript"/>
        </w:rPr>
        <w:footnoteReference w:id="17"/>
      </w:r>
      <w:r w:rsidRPr="00287127">
        <w:rPr>
          <w:rFonts w:ascii="Arial" w:eastAsiaTheme="minorHAnsi" w:hAnsi="Arial" w:cs="Arial"/>
        </w:rPr>
        <w:t xml:space="preserve"> salarios mínimos legales mensuales vigentes</w:t>
      </w:r>
      <w:r w:rsidRPr="00287127">
        <w:rPr>
          <w:rFonts w:ascii="Arial" w:eastAsiaTheme="minorHAnsi" w:hAnsi="Arial" w:cs="Arial"/>
          <w:vertAlign w:val="superscript"/>
        </w:rPr>
        <w:footnoteReference w:id="18"/>
      </w:r>
      <w:r w:rsidRPr="00287127">
        <w:rPr>
          <w:rFonts w:ascii="Arial" w:eastAsiaTheme="minorHAnsi" w:hAnsi="Arial" w:cs="Arial"/>
        </w:rPr>
        <w:t xml:space="preserve">, que ascienden a la suma de </w:t>
      </w:r>
      <w:r w:rsidRPr="00287127">
        <w:rPr>
          <w:rFonts w:ascii="Arial" w:hAnsi="Arial" w:cs="Arial"/>
          <w:b/>
        </w:rPr>
        <w:t>$16´562.320.</w:t>
      </w:r>
    </w:p>
    <w:p w14:paraId="6E887EED" w14:textId="77777777" w:rsidR="007F1B4B" w:rsidRPr="00287127" w:rsidRDefault="007F1B4B" w:rsidP="00D05F3E">
      <w:pPr>
        <w:spacing w:after="0" w:line="240" w:lineRule="auto"/>
        <w:jc w:val="both"/>
        <w:rPr>
          <w:rFonts w:ascii="Arial" w:eastAsia="Times New Roman" w:hAnsi="Arial" w:cs="Arial"/>
          <w:color w:val="000000"/>
          <w:lang w:eastAsia="es-ES"/>
        </w:rPr>
      </w:pPr>
    </w:p>
    <w:p w14:paraId="057A4116" w14:textId="77777777" w:rsidR="00D05F3E" w:rsidRPr="00287127" w:rsidRDefault="00D05F3E" w:rsidP="00D05F3E">
      <w:pPr>
        <w:numPr>
          <w:ilvl w:val="2"/>
          <w:numId w:val="12"/>
        </w:numPr>
        <w:tabs>
          <w:tab w:val="left" w:pos="0"/>
          <w:tab w:val="left" w:pos="709"/>
        </w:tabs>
        <w:spacing w:after="0" w:line="240" w:lineRule="auto"/>
        <w:ind w:left="0" w:firstLine="0"/>
        <w:contextualSpacing/>
        <w:jc w:val="both"/>
        <w:rPr>
          <w:rFonts w:ascii="Arial" w:eastAsia="Times New Roman" w:hAnsi="Arial" w:cs="Arial"/>
          <w:b/>
          <w:color w:val="000000"/>
          <w:u w:val="single"/>
          <w:lang w:val="es-ES" w:eastAsia="es-ES"/>
        </w:rPr>
      </w:pPr>
      <w:r w:rsidRPr="00287127">
        <w:rPr>
          <w:rFonts w:ascii="Arial" w:eastAsia="Times New Roman" w:hAnsi="Arial" w:cs="Arial"/>
          <w:b/>
          <w:color w:val="000000"/>
          <w:u w:val="single"/>
          <w:lang w:val="es-ES" w:eastAsia="es-ES"/>
        </w:rPr>
        <w:t>PERJUICIOS MATERIALES:</w:t>
      </w:r>
    </w:p>
    <w:p w14:paraId="3E1FAD8D" w14:textId="77777777" w:rsidR="00D05F3E" w:rsidRPr="00287127" w:rsidRDefault="00D05F3E" w:rsidP="00D05F3E">
      <w:pPr>
        <w:spacing w:after="0" w:line="240" w:lineRule="auto"/>
        <w:jc w:val="both"/>
        <w:rPr>
          <w:rFonts w:ascii="Arial" w:eastAsia="Times New Roman" w:hAnsi="Arial" w:cs="Arial"/>
          <w:b/>
          <w:i/>
        </w:rPr>
      </w:pPr>
    </w:p>
    <w:p w14:paraId="6051DBC7" w14:textId="77777777" w:rsidR="00D05F3E" w:rsidRPr="00287127" w:rsidRDefault="00D05F3E" w:rsidP="00D05F3E">
      <w:pPr>
        <w:numPr>
          <w:ilvl w:val="3"/>
          <w:numId w:val="12"/>
        </w:numPr>
        <w:tabs>
          <w:tab w:val="left" w:pos="851"/>
        </w:tabs>
        <w:spacing w:after="0" w:line="240" w:lineRule="auto"/>
        <w:ind w:left="0" w:firstLine="0"/>
        <w:contextualSpacing/>
        <w:jc w:val="both"/>
        <w:rPr>
          <w:rFonts w:ascii="Arial" w:eastAsia="Times New Roman" w:hAnsi="Arial" w:cs="Arial"/>
          <w:b/>
          <w:color w:val="000000"/>
          <w:lang w:val="es-ES" w:eastAsia="es-ES"/>
        </w:rPr>
      </w:pPr>
      <w:r w:rsidRPr="00287127">
        <w:rPr>
          <w:rFonts w:ascii="Arial" w:eastAsia="Times New Roman" w:hAnsi="Arial" w:cs="Arial"/>
          <w:b/>
          <w:color w:val="000000"/>
          <w:lang w:val="es-ES" w:eastAsia="es-ES"/>
        </w:rPr>
        <w:t>LUCRO CESANTE</w:t>
      </w:r>
      <w:r w:rsidRPr="00287127">
        <w:rPr>
          <w:rFonts w:ascii="Arial" w:eastAsia="Times New Roman" w:hAnsi="Arial" w:cs="Arial"/>
          <w:b/>
          <w:color w:val="000000"/>
          <w:u w:val="single"/>
          <w:vertAlign w:val="superscript"/>
          <w:lang w:val="es-ES" w:eastAsia="es-ES"/>
        </w:rPr>
        <w:footnoteReference w:id="19"/>
      </w:r>
      <w:r w:rsidRPr="00287127">
        <w:rPr>
          <w:rFonts w:ascii="Arial" w:eastAsia="Times New Roman" w:hAnsi="Arial" w:cs="Arial"/>
          <w:b/>
          <w:color w:val="000000"/>
          <w:lang w:val="es-ES" w:eastAsia="es-ES"/>
        </w:rPr>
        <w:t>:</w:t>
      </w:r>
    </w:p>
    <w:p w14:paraId="3F694E2A" w14:textId="77777777" w:rsidR="00D05F3E" w:rsidRPr="00287127" w:rsidRDefault="00D05F3E" w:rsidP="00D05F3E">
      <w:pPr>
        <w:spacing w:after="0" w:line="240" w:lineRule="auto"/>
        <w:ind w:left="720"/>
        <w:contextualSpacing/>
        <w:jc w:val="both"/>
        <w:rPr>
          <w:rFonts w:ascii="Arial" w:eastAsia="Times New Roman" w:hAnsi="Arial" w:cs="Arial"/>
          <w:color w:val="000000"/>
          <w:lang w:val="es-ES" w:eastAsia="es-ES"/>
        </w:rPr>
      </w:pPr>
    </w:p>
    <w:p w14:paraId="45E8782D" w14:textId="77777777" w:rsidR="0033070C" w:rsidRPr="00287127" w:rsidRDefault="0033070C" w:rsidP="0033070C">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El perjuicio material en la modalidad de </w:t>
      </w:r>
      <w:r w:rsidRPr="00287127">
        <w:rPr>
          <w:rFonts w:ascii="Arial" w:eastAsia="Times New Roman" w:hAnsi="Arial" w:cs="Arial"/>
          <w:b/>
          <w:color w:val="000000"/>
          <w:lang w:eastAsia="es-ES"/>
        </w:rPr>
        <w:t>lucro cesante</w:t>
      </w:r>
      <w:r w:rsidRPr="00287127">
        <w:rPr>
          <w:rFonts w:ascii="Arial" w:eastAsia="Times New Roman" w:hAnsi="Arial" w:cs="Arial"/>
          <w:color w:val="000000"/>
          <w:lang w:eastAsia="es-ES"/>
        </w:rPr>
        <w:t xml:space="preserve"> es la ganancia o provecho que el actor dejó de percibir como consecuencia del evento dañoso. </w:t>
      </w:r>
    </w:p>
    <w:p w14:paraId="025724CD" w14:textId="77777777" w:rsidR="0033070C" w:rsidRPr="00287127" w:rsidRDefault="0033070C" w:rsidP="0033070C">
      <w:pPr>
        <w:spacing w:after="0" w:line="240" w:lineRule="auto"/>
        <w:jc w:val="both"/>
        <w:rPr>
          <w:rFonts w:ascii="Arial" w:eastAsia="Times New Roman" w:hAnsi="Arial" w:cs="Arial"/>
          <w:color w:val="000000"/>
          <w:lang w:eastAsia="es-ES"/>
        </w:rPr>
      </w:pPr>
    </w:p>
    <w:p w14:paraId="642B86C4" w14:textId="77777777" w:rsidR="0033070C" w:rsidRPr="00287127" w:rsidRDefault="0033070C" w:rsidP="0033070C">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Según el Código Civil es la ganancia o el provecho que deja de reportarse (art. 1614).  Este daño como cualquiera otro debe indemnizarse, </w:t>
      </w:r>
      <w:r w:rsidRPr="00287127">
        <w:rPr>
          <w:rFonts w:ascii="Arial" w:eastAsia="Times New Roman" w:hAnsi="Arial" w:cs="Arial"/>
          <w:color w:val="000000"/>
          <w:u w:val="single"/>
          <w:lang w:eastAsia="es-ES"/>
        </w:rPr>
        <w:t>si se prueba</w:t>
      </w:r>
      <w:r w:rsidRPr="00287127">
        <w:rPr>
          <w:rFonts w:ascii="Arial" w:eastAsia="Times New Roman"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74DDF32E" w14:textId="77777777" w:rsidR="0033070C" w:rsidRPr="00287127" w:rsidRDefault="0033070C" w:rsidP="0033070C">
      <w:pPr>
        <w:spacing w:after="0" w:line="240" w:lineRule="auto"/>
        <w:jc w:val="both"/>
        <w:rPr>
          <w:rFonts w:ascii="Arial" w:eastAsia="Times New Roman" w:hAnsi="Arial" w:cs="Arial"/>
          <w:color w:val="000000"/>
          <w:lang w:eastAsia="es-ES"/>
        </w:rPr>
      </w:pPr>
    </w:p>
    <w:p w14:paraId="01C724B9" w14:textId="77777777" w:rsidR="0033070C" w:rsidRPr="00287127" w:rsidRDefault="0033070C" w:rsidP="0033070C">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Para que haya lugar a la reparación de un perjuicio es necesario que la existencia del mismo se encuentre debidamente probada en el proceso y que el mismo sea cierto, es decir, que no sea meramente eventual o hipotético</w:t>
      </w:r>
      <w:r w:rsidRPr="00287127">
        <w:rPr>
          <w:rFonts w:ascii="Arial" w:eastAsia="Times New Roman" w:hAnsi="Arial" w:cs="Arial"/>
          <w:color w:val="000000"/>
          <w:vertAlign w:val="superscript"/>
          <w:lang w:eastAsia="es-ES"/>
        </w:rPr>
        <w:footnoteReference w:id="20"/>
      </w:r>
      <w:r w:rsidRPr="00287127">
        <w:rPr>
          <w:rFonts w:ascii="Arial" w:eastAsia="Times New Roman" w:hAnsi="Arial" w:cs="Arial"/>
          <w:color w:val="000000"/>
          <w:lang w:eastAsia="es-ES"/>
        </w:rPr>
        <w:t>. Cuando el perjuicio aún no se ha consolidado puede realizarse un cálculo de probabilidad de su existencia a partir de las condiciones que se presentan en el momento en que se causó el daño</w:t>
      </w:r>
      <w:r w:rsidRPr="00287127">
        <w:rPr>
          <w:rFonts w:ascii="Arial" w:eastAsia="Times New Roman" w:hAnsi="Arial" w:cs="Arial"/>
          <w:color w:val="000000"/>
          <w:vertAlign w:val="superscript"/>
          <w:lang w:eastAsia="es-ES"/>
        </w:rPr>
        <w:footnoteReference w:id="21"/>
      </w:r>
      <w:r w:rsidRPr="00287127">
        <w:rPr>
          <w:rFonts w:ascii="Arial" w:eastAsia="Times New Roman" w:hAnsi="Arial" w:cs="Arial"/>
          <w:color w:val="000000"/>
          <w:vertAlign w:val="superscript"/>
          <w:lang w:eastAsia="es-ES"/>
        </w:rPr>
        <w:t>.</w:t>
      </w:r>
    </w:p>
    <w:p w14:paraId="4FD88E2B" w14:textId="77777777" w:rsidR="0033070C" w:rsidRPr="00287127" w:rsidRDefault="0033070C" w:rsidP="0033070C">
      <w:pPr>
        <w:spacing w:after="0" w:line="240" w:lineRule="auto"/>
        <w:jc w:val="both"/>
        <w:rPr>
          <w:rFonts w:ascii="Arial" w:eastAsia="Times New Roman" w:hAnsi="Arial" w:cs="Arial"/>
          <w:color w:val="000000"/>
          <w:lang w:eastAsia="es-ES"/>
        </w:rPr>
      </w:pPr>
    </w:p>
    <w:p w14:paraId="41D2F3F8" w14:textId="77777777" w:rsidR="0033070C" w:rsidRPr="00287127" w:rsidRDefault="0033070C" w:rsidP="0033070C">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La indemnización por lucro cesante se divide en vencida y futura. La primera abarca desde la fecha en que le diagnosticaron la enfermedad de </w:t>
      </w:r>
      <w:proofErr w:type="spellStart"/>
      <w:r w:rsidRPr="00287127">
        <w:rPr>
          <w:rFonts w:ascii="Arial" w:eastAsia="Times New Roman" w:hAnsi="Arial" w:cs="Arial"/>
          <w:color w:val="000000"/>
          <w:lang w:eastAsia="es-ES"/>
        </w:rPr>
        <w:t>leishmaniasis</w:t>
      </w:r>
      <w:proofErr w:type="spellEnd"/>
      <w:r w:rsidRPr="00287127">
        <w:rPr>
          <w:rFonts w:ascii="Arial" w:eastAsia="Times New Roman" w:hAnsi="Arial" w:cs="Arial"/>
          <w:color w:val="000000"/>
          <w:lang w:eastAsia="es-ES"/>
        </w:rPr>
        <w:t xml:space="preserve"> a </w:t>
      </w:r>
      <w:r w:rsidRPr="00287127">
        <w:rPr>
          <w:rFonts w:ascii="Arial" w:eastAsia="Times New Roman" w:hAnsi="Arial" w:cs="Arial"/>
          <w:b/>
          <w:color w:val="000000"/>
          <w:lang w:eastAsia="es-ES"/>
        </w:rPr>
        <w:t xml:space="preserve">VICTOR JAIR HUEJE PEREZ </w:t>
      </w:r>
      <w:r w:rsidRPr="00287127">
        <w:rPr>
          <w:rFonts w:ascii="Arial" w:eastAsia="Times New Roman" w:hAnsi="Arial" w:cs="Arial"/>
          <w:color w:val="000000"/>
          <w:lang w:eastAsia="es-ES"/>
        </w:rPr>
        <w:t>hasta la fecha de esta sentencia y la segunda desde el día siguiente de la sentencia hasta la fecha probable de vida de la víctima.</w:t>
      </w:r>
    </w:p>
    <w:p w14:paraId="54E65499" w14:textId="77777777" w:rsidR="0033070C" w:rsidRPr="00287127" w:rsidRDefault="0033070C" w:rsidP="0033070C">
      <w:pPr>
        <w:spacing w:after="0" w:line="240" w:lineRule="auto"/>
        <w:jc w:val="both"/>
        <w:rPr>
          <w:rFonts w:ascii="Arial" w:eastAsia="Times New Roman" w:hAnsi="Arial" w:cs="Arial"/>
          <w:color w:val="000000"/>
          <w:lang w:eastAsia="es-ES"/>
        </w:rPr>
      </w:pPr>
    </w:p>
    <w:p w14:paraId="234853D1" w14:textId="77777777" w:rsidR="0033070C" w:rsidRPr="00287127" w:rsidRDefault="0033070C" w:rsidP="0033070C">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Aplicando la fórmula utilizada reiteradamente por la jurisprudencia, se tiene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28C4316C" w14:textId="77777777" w:rsidR="0033070C" w:rsidRPr="00287127" w:rsidRDefault="0033070C" w:rsidP="0033070C">
      <w:pPr>
        <w:spacing w:after="0" w:line="240" w:lineRule="auto"/>
        <w:jc w:val="both"/>
        <w:rPr>
          <w:rFonts w:ascii="Arial" w:eastAsia="Times New Roman" w:hAnsi="Arial" w:cs="Arial"/>
          <w:color w:val="000000"/>
          <w:lang w:eastAsia="es-ES"/>
        </w:rPr>
      </w:pPr>
    </w:p>
    <w:p w14:paraId="09A8D46E" w14:textId="77777777" w:rsidR="0033070C" w:rsidRPr="00287127" w:rsidRDefault="0033070C" w:rsidP="0033070C">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En el caso concreto la renta base será el salario mínimo legal vigente a la fecha en que ocurrieron los hechos conforme a lo solicitado por la parte actora. Sin embargo, como la incapacidad laboral fue del </w:t>
      </w:r>
      <w:r w:rsidRPr="00287127">
        <w:rPr>
          <w:rFonts w:ascii="Arial" w:eastAsiaTheme="minorHAnsi" w:hAnsi="Arial" w:cs="Arial"/>
          <w:b/>
        </w:rPr>
        <w:t>10%</w:t>
      </w:r>
      <w:r w:rsidRPr="00287127">
        <w:rPr>
          <w:rFonts w:ascii="Arial" w:eastAsia="Times New Roman" w:hAnsi="Arial" w:cs="Arial"/>
          <w:color w:val="000000"/>
          <w:lang w:eastAsia="es-ES"/>
        </w:rPr>
        <w:t>, la liquidación se realizará en esta proporción.</w:t>
      </w:r>
    </w:p>
    <w:p w14:paraId="2CEA2B6C" w14:textId="77777777" w:rsidR="0033070C" w:rsidRPr="00287127" w:rsidRDefault="0033070C" w:rsidP="0033070C">
      <w:pPr>
        <w:spacing w:after="0" w:line="240" w:lineRule="auto"/>
        <w:jc w:val="both"/>
        <w:rPr>
          <w:rFonts w:ascii="Arial" w:eastAsia="Times New Roman" w:hAnsi="Arial" w:cs="Arial"/>
          <w:color w:val="000000"/>
          <w:lang w:eastAsia="es-ES"/>
        </w:rPr>
      </w:pPr>
    </w:p>
    <w:p w14:paraId="2E908F33" w14:textId="77777777" w:rsidR="0033070C" w:rsidRPr="00287127" w:rsidRDefault="0033070C" w:rsidP="0033070C">
      <w:pPr>
        <w:spacing w:after="0" w:line="240" w:lineRule="auto"/>
        <w:jc w:val="both"/>
        <w:rPr>
          <w:rFonts w:ascii="Arial" w:eastAsia="Times New Roman" w:hAnsi="Arial" w:cs="Arial"/>
          <w:color w:val="000000"/>
          <w:lang w:eastAsia="es-ES"/>
        </w:rPr>
      </w:pPr>
      <w:r w:rsidRPr="00287127">
        <w:rPr>
          <w:rFonts w:ascii="Arial" w:eastAsia="Times New Roman" w:hAnsi="Arial" w:cs="Arial"/>
          <w:color w:val="000000"/>
          <w:lang w:eastAsia="es-ES"/>
        </w:rPr>
        <w:t xml:space="preserve">Salario para la época </w:t>
      </w:r>
      <w:r w:rsidR="0025676A" w:rsidRPr="00287127">
        <w:rPr>
          <w:rFonts w:ascii="Arial" w:eastAsia="Times New Roman" w:hAnsi="Arial" w:cs="Arial"/>
          <w:color w:val="000000"/>
          <w:lang w:eastAsia="es-ES"/>
        </w:rPr>
        <w:t xml:space="preserve">en que le diagnosticaron la enfermedad de </w:t>
      </w:r>
      <w:proofErr w:type="spellStart"/>
      <w:r w:rsidR="0025676A" w:rsidRPr="00287127">
        <w:rPr>
          <w:rFonts w:ascii="Arial" w:eastAsia="Times New Roman" w:hAnsi="Arial" w:cs="Arial"/>
          <w:color w:val="000000"/>
          <w:lang w:eastAsia="es-ES"/>
        </w:rPr>
        <w:t>leishmaniasis</w:t>
      </w:r>
      <w:proofErr w:type="spellEnd"/>
      <w:r w:rsidRPr="00287127">
        <w:rPr>
          <w:rFonts w:ascii="Arial" w:eastAsia="Times New Roman" w:hAnsi="Arial" w:cs="Arial"/>
          <w:color w:val="000000"/>
          <w:lang w:eastAsia="es-ES"/>
        </w:rPr>
        <w:t xml:space="preserve"> (</w:t>
      </w:r>
      <w:r w:rsidRPr="00287127">
        <w:rPr>
          <w:rFonts w:ascii="Arial" w:eastAsia="Times New Roman" w:hAnsi="Arial" w:cs="Arial"/>
          <w:b/>
          <w:color w:val="000000"/>
          <w:lang w:eastAsia="es-ES"/>
        </w:rPr>
        <w:t>2</w:t>
      </w:r>
      <w:r w:rsidR="0025676A" w:rsidRPr="00287127">
        <w:rPr>
          <w:rFonts w:ascii="Arial" w:eastAsia="Times New Roman" w:hAnsi="Arial" w:cs="Arial"/>
          <w:b/>
          <w:color w:val="000000"/>
          <w:lang w:eastAsia="es-ES"/>
        </w:rPr>
        <w:t>0</w:t>
      </w:r>
      <w:r w:rsidRPr="00287127">
        <w:rPr>
          <w:rFonts w:ascii="Arial" w:eastAsia="Times New Roman" w:hAnsi="Arial" w:cs="Arial"/>
          <w:b/>
          <w:color w:val="000000"/>
          <w:lang w:eastAsia="es-ES"/>
        </w:rPr>
        <w:t xml:space="preserve"> de </w:t>
      </w:r>
      <w:r w:rsidR="0025676A" w:rsidRPr="00287127">
        <w:rPr>
          <w:rFonts w:ascii="Arial" w:eastAsia="Times New Roman" w:hAnsi="Arial" w:cs="Arial"/>
          <w:b/>
          <w:color w:val="000000"/>
          <w:lang w:eastAsia="es-ES"/>
        </w:rPr>
        <w:t>septiembre de 2016</w:t>
      </w:r>
      <w:r w:rsidR="0025676A" w:rsidRPr="00287127">
        <w:rPr>
          <w:rStyle w:val="Refdenotaalpie"/>
          <w:rFonts w:ascii="Arial" w:eastAsia="Times New Roman" w:hAnsi="Arial" w:cs="Arial"/>
          <w:b/>
          <w:color w:val="000000"/>
          <w:lang w:eastAsia="es-ES"/>
        </w:rPr>
        <w:footnoteReference w:id="22"/>
      </w:r>
      <w:r w:rsidRPr="00287127">
        <w:rPr>
          <w:rFonts w:ascii="Arial" w:eastAsia="Times New Roman" w:hAnsi="Arial" w:cs="Arial"/>
          <w:color w:val="000000"/>
          <w:lang w:eastAsia="es-ES"/>
        </w:rPr>
        <w:t>) = $689.454</w:t>
      </w:r>
    </w:p>
    <w:p w14:paraId="7AD25D82" w14:textId="77777777" w:rsidR="0033070C" w:rsidRPr="00287127" w:rsidRDefault="0033070C" w:rsidP="0033070C">
      <w:pPr>
        <w:spacing w:after="0" w:line="240" w:lineRule="auto"/>
        <w:jc w:val="both"/>
        <w:rPr>
          <w:rFonts w:ascii="Arial" w:eastAsia="Times New Roman" w:hAnsi="Arial" w:cs="Arial"/>
          <w:color w:val="000000"/>
          <w:lang w:eastAsia="es-ES"/>
        </w:rPr>
      </w:pPr>
    </w:p>
    <w:p w14:paraId="735A3717" w14:textId="77777777" w:rsidR="0033070C" w:rsidRPr="00287127" w:rsidRDefault="0033070C" w:rsidP="0033070C">
      <w:pPr>
        <w:spacing w:after="0" w:line="240" w:lineRule="auto"/>
        <w:jc w:val="both"/>
        <w:rPr>
          <w:rFonts w:ascii="Arial" w:eastAsia="Times New Roman" w:hAnsi="Arial" w:cs="Arial"/>
          <w:b/>
          <w:color w:val="000000"/>
          <w:lang w:eastAsia="es-ES"/>
        </w:rPr>
      </w:pPr>
      <w:r w:rsidRPr="00287127">
        <w:rPr>
          <w:rFonts w:ascii="Arial" w:eastAsia="Times New Roman" w:hAnsi="Arial" w:cs="Arial"/>
          <w:b/>
          <w:color w:val="000000"/>
          <w:lang w:eastAsia="es-ES"/>
        </w:rPr>
        <w:t>10% del salario mínimo legal mensual en 2016 = $68.945,4</w:t>
      </w:r>
    </w:p>
    <w:p w14:paraId="719A2670" w14:textId="77777777" w:rsidR="00CC597A" w:rsidRPr="007C1B6D" w:rsidRDefault="00CC597A" w:rsidP="0033070C">
      <w:pPr>
        <w:spacing w:after="0" w:line="240" w:lineRule="auto"/>
        <w:jc w:val="both"/>
        <w:rPr>
          <w:rFonts w:ascii="Arial" w:eastAsia="Times New Roman" w:hAnsi="Arial" w:cs="Arial"/>
          <w:b/>
          <w:color w:val="000000"/>
          <w:lang w:eastAsia="es-ES"/>
        </w:rPr>
      </w:pPr>
    </w:p>
    <w:p w14:paraId="670058BA" w14:textId="77777777" w:rsidR="0033070C" w:rsidRPr="007C1B6D" w:rsidRDefault="0033070C" w:rsidP="0033070C">
      <w:pPr>
        <w:spacing w:after="0" w:line="240" w:lineRule="auto"/>
        <w:jc w:val="both"/>
        <w:rPr>
          <w:rFonts w:ascii="Arial" w:eastAsia="Times New Roman" w:hAnsi="Arial" w:cs="Arial"/>
          <w:i/>
          <w:lang w:eastAsia="es-ES"/>
        </w:rPr>
      </w:pPr>
    </w:p>
    <w:tbl>
      <w:tblPr>
        <w:tblpPr w:leftFromText="141" w:rightFromText="141" w:vertAnchor="text" w:tblpY="1"/>
        <w:tblOverlap w:val="never"/>
        <w:tblW w:w="4831" w:type="dxa"/>
        <w:tblCellMar>
          <w:left w:w="70" w:type="dxa"/>
          <w:right w:w="70" w:type="dxa"/>
        </w:tblCellMar>
        <w:tblLook w:val="04A0" w:firstRow="1" w:lastRow="0" w:firstColumn="1" w:lastColumn="0" w:noHBand="0" w:noVBand="1"/>
      </w:tblPr>
      <w:tblGrid>
        <w:gridCol w:w="1200"/>
        <w:gridCol w:w="1231"/>
        <w:gridCol w:w="1200"/>
        <w:gridCol w:w="1200"/>
      </w:tblGrid>
      <w:tr w:rsidR="00CC597A" w:rsidRPr="007C1B6D" w14:paraId="2D2591AB" w14:textId="77777777" w:rsidTr="00CC597A">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5F6E115D" w14:textId="77777777" w:rsidR="00CC597A" w:rsidRPr="007C1B6D" w:rsidRDefault="00CC597A" w:rsidP="00CC597A">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Ra =</w:t>
            </w:r>
          </w:p>
        </w:tc>
        <w:tc>
          <w:tcPr>
            <w:tcW w:w="1231" w:type="dxa"/>
            <w:vMerge w:val="restart"/>
            <w:tcBorders>
              <w:top w:val="single" w:sz="4" w:space="0" w:color="auto"/>
              <w:left w:val="nil"/>
              <w:bottom w:val="nil"/>
              <w:right w:val="nil"/>
            </w:tcBorders>
            <w:shd w:val="clear" w:color="auto" w:fill="auto"/>
            <w:noWrap/>
            <w:vAlign w:val="center"/>
            <w:hideMark/>
          </w:tcPr>
          <w:p w14:paraId="1C9D101A" w14:textId="77777777" w:rsidR="00CC597A" w:rsidRPr="007C1B6D" w:rsidRDefault="00CC597A" w:rsidP="00CC597A">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 xml:space="preserve">R </w:t>
            </w:r>
          </w:p>
        </w:tc>
        <w:tc>
          <w:tcPr>
            <w:tcW w:w="1200" w:type="dxa"/>
            <w:tcBorders>
              <w:top w:val="single" w:sz="4" w:space="0" w:color="auto"/>
              <w:left w:val="nil"/>
              <w:bottom w:val="single" w:sz="8" w:space="0" w:color="auto"/>
              <w:right w:val="nil"/>
            </w:tcBorders>
            <w:shd w:val="clear" w:color="auto" w:fill="auto"/>
            <w:noWrap/>
            <w:vAlign w:val="bottom"/>
            <w:hideMark/>
          </w:tcPr>
          <w:p w14:paraId="507F7DD3" w14:textId="77777777" w:rsidR="00CC597A" w:rsidRPr="007C1B6D" w:rsidRDefault="00CC597A" w:rsidP="00CC597A">
            <w:pPr>
              <w:spacing w:after="0" w:line="240" w:lineRule="auto"/>
              <w:rPr>
                <w:rFonts w:ascii="Arial" w:eastAsia="Times New Roman" w:hAnsi="Arial" w:cs="Arial"/>
                <w:sz w:val="20"/>
                <w:szCs w:val="20"/>
                <w:lang w:eastAsia="es-CO"/>
              </w:rPr>
            </w:pPr>
            <w:proofErr w:type="spellStart"/>
            <w:r w:rsidRPr="007C1B6D">
              <w:rPr>
                <w:rFonts w:ascii="Arial" w:eastAsia="Times New Roman" w:hAnsi="Arial" w:cs="Arial"/>
                <w:sz w:val="20"/>
                <w:szCs w:val="20"/>
                <w:lang w:eastAsia="es-CO"/>
              </w:rPr>
              <w:t>Indice</w:t>
            </w:r>
            <w:proofErr w:type="spellEnd"/>
            <w:r w:rsidRPr="007C1B6D">
              <w:rPr>
                <w:rFonts w:ascii="Arial" w:eastAsia="Times New Roman" w:hAnsi="Arial" w:cs="Arial"/>
                <w:sz w:val="20"/>
                <w:szCs w:val="20"/>
                <w:lang w:eastAsia="es-CO"/>
              </w:rPr>
              <w:t xml:space="preserve"> final</w:t>
            </w:r>
          </w:p>
        </w:tc>
        <w:tc>
          <w:tcPr>
            <w:tcW w:w="1200" w:type="dxa"/>
            <w:tcBorders>
              <w:top w:val="single" w:sz="4" w:space="0" w:color="auto"/>
              <w:left w:val="nil"/>
              <w:bottom w:val="nil"/>
              <w:right w:val="single" w:sz="4" w:space="0" w:color="auto"/>
            </w:tcBorders>
            <w:shd w:val="clear" w:color="auto" w:fill="auto"/>
            <w:noWrap/>
            <w:vAlign w:val="bottom"/>
            <w:hideMark/>
          </w:tcPr>
          <w:p w14:paraId="460AF353"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55DA124F" w14:textId="77777777" w:rsidTr="00CC597A">
        <w:trPr>
          <w:trHeight w:val="270"/>
        </w:trPr>
        <w:tc>
          <w:tcPr>
            <w:tcW w:w="1200" w:type="dxa"/>
            <w:vMerge/>
            <w:tcBorders>
              <w:top w:val="single" w:sz="4" w:space="0" w:color="auto"/>
              <w:left w:val="single" w:sz="4" w:space="0" w:color="auto"/>
              <w:bottom w:val="nil"/>
              <w:right w:val="nil"/>
            </w:tcBorders>
            <w:vAlign w:val="center"/>
            <w:hideMark/>
          </w:tcPr>
          <w:p w14:paraId="155210C9"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31" w:type="dxa"/>
            <w:vMerge/>
            <w:tcBorders>
              <w:top w:val="single" w:sz="4" w:space="0" w:color="auto"/>
              <w:left w:val="nil"/>
              <w:bottom w:val="nil"/>
              <w:right w:val="nil"/>
            </w:tcBorders>
            <w:vAlign w:val="center"/>
            <w:hideMark/>
          </w:tcPr>
          <w:p w14:paraId="085AA353"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18385264" w14:textId="77777777" w:rsidR="00CC597A" w:rsidRPr="007C1B6D" w:rsidRDefault="00CC597A" w:rsidP="00CC597A">
            <w:pPr>
              <w:spacing w:after="0" w:line="240" w:lineRule="auto"/>
              <w:rPr>
                <w:rFonts w:ascii="Arial" w:eastAsia="Times New Roman" w:hAnsi="Arial" w:cs="Arial"/>
                <w:sz w:val="20"/>
                <w:szCs w:val="20"/>
                <w:lang w:eastAsia="es-CO"/>
              </w:rPr>
            </w:pPr>
            <w:proofErr w:type="spellStart"/>
            <w:r w:rsidRPr="007C1B6D">
              <w:rPr>
                <w:rFonts w:ascii="Arial" w:eastAsia="Times New Roman" w:hAnsi="Arial" w:cs="Arial"/>
                <w:sz w:val="20"/>
                <w:szCs w:val="20"/>
                <w:lang w:eastAsia="es-CO"/>
              </w:rPr>
              <w:t>Indice</w:t>
            </w:r>
            <w:proofErr w:type="spellEnd"/>
            <w:r w:rsidRPr="007C1B6D">
              <w:rPr>
                <w:rFonts w:ascii="Arial" w:eastAsia="Times New Roman" w:hAnsi="Arial" w:cs="Arial"/>
                <w:sz w:val="20"/>
                <w:szCs w:val="20"/>
                <w:lang w:eastAsia="es-CO"/>
              </w:rPr>
              <w:t xml:space="preserve"> </w:t>
            </w:r>
            <w:proofErr w:type="spellStart"/>
            <w:r w:rsidRPr="007C1B6D">
              <w:rPr>
                <w:rFonts w:ascii="Arial" w:eastAsia="Times New Roman" w:hAnsi="Arial" w:cs="Arial"/>
                <w:sz w:val="20"/>
                <w:szCs w:val="20"/>
                <w:lang w:eastAsia="es-CO"/>
              </w:rPr>
              <w:t>incial</w:t>
            </w:r>
            <w:proofErr w:type="spellEnd"/>
          </w:p>
        </w:tc>
        <w:tc>
          <w:tcPr>
            <w:tcW w:w="1200" w:type="dxa"/>
            <w:tcBorders>
              <w:top w:val="nil"/>
              <w:left w:val="nil"/>
              <w:bottom w:val="nil"/>
              <w:right w:val="single" w:sz="4" w:space="0" w:color="auto"/>
            </w:tcBorders>
            <w:shd w:val="clear" w:color="auto" w:fill="auto"/>
            <w:noWrap/>
            <w:vAlign w:val="bottom"/>
            <w:hideMark/>
          </w:tcPr>
          <w:p w14:paraId="43BD7263" w14:textId="77777777" w:rsidR="00CC597A" w:rsidRPr="007C1B6D" w:rsidRDefault="00CC597A" w:rsidP="00CC597A">
            <w:pPr>
              <w:spacing w:after="0" w:line="240" w:lineRule="auto"/>
              <w:rPr>
                <w:rFonts w:ascii="Arial" w:eastAsia="Times New Roman" w:hAnsi="Arial" w:cs="Arial"/>
                <w:sz w:val="20"/>
                <w:szCs w:val="20"/>
                <w:lang w:eastAsia="es-CO"/>
              </w:rPr>
            </w:pPr>
          </w:p>
        </w:tc>
      </w:tr>
      <w:tr w:rsidR="00CC597A" w:rsidRPr="007C1B6D" w14:paraId="134AFE13" w14:textId="77777777" w:rsidTr="00CC597A">
        <w:trPr>
          <w:trHeight w:val="255"/>
        </w:trPr>
        <w:tc>
          <w:tcPr>
            <w:tcW w:w="1200" w:type="dxa"/>
            <w:tcBorders>
              <w:top w:val="nil"/>
              <w:left w:val="single" w:sz="4" w:space="0" w:color="auto"/>
              <w:bottom w:val="nil"/>
              <w:right w:val="nil"/>
            </w:tcBorders>
            <w:shd w:val="clear" w:color="auto" w:fill="auto"/>
            <w:noWrap/>
            <w:vAlign w:val="bottom"/>
            <w:hideMark/>
          </w:tcPr>
          <w:p w14:paraId="29FD5271"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31" w:type="dxa"/>
            <w:tcBorders>
              <w:top w:val="nil"/>
              <w:left w:val="nil"/>
              <w:bottom w:val="nil"/>
              <w:right w:val="nil"/>
            </w:tcBorders>
            <w:shd w:val="clear" w:color="auto" w:fill="auto"/>
            <w:noWrap/>
            <w:vAlign w:val="bottom"/>
            <w:hideMark/>
          </w:tcPr>
          <w:p w14:paraId="7650888C"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0A93585A"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00" w:type="dxa"/>
            <w:tcBorders>
              <w:top w:val="nil"/>
              <w:left w:val="nil"/>
              <w:bottom w:val="nil"/>
              <w:right w:val="single" w:sz="4" w:space="0" w:color="auto"/>
            </w:tcBorders>
            <w:shd w:val="clear" w:color="auto" w:fill="auto"/>
            <w:noWrap/>
            <w:vAlign w:val="bottom"/>
            <w:hideMark/>
          </w:tcPr>
          <w:p w14:paraId="51B120FA" w14:textId="77777777" w:rsidR="00CC597A" w:rsidRPr="007C1B6D" w:rsidRDefault="00CC597A" w:rsidP="00CC597A">
            <w:pPr>
              <w:spacing w:after="0" w:line="240" w:lineRule="auto"/>
              <w:rPr>
                <w:rFonts w:ascii="Arial" w:eastAsia="Times New Roman" w:hAnsi="Arial" w:cs="Arial"/>
                <w:sz w:val="20"/>
                <w:szCs w:val="20"/>
                <w:lang w:eastAsia="es-CO"/>
              </w:rPr>
            </w:pPr>
          </w:p>
        </w:tc>
      </w:tr>
      <w:tr w:rsidR="00CC597A" w:rsidRPr="007C1B6D" w14:paraId="6B6D5EB8" w14:textId="77777777" w:rsidTr="00CC597A">
        <w:trPr>
          <w:trHeight w:val="510"/>
        </w:trPr>
        <w:tc>
          <w:tcPr>
            <w:tcW w:w="2431" w:type="dxa"/>
            <w:gridSpan w:val="2"/>
            <w:tcBorders>
              <w:top w:val="nil"/>
              <w:left w:val="single" w:sz="4" w:space="0" w:color="auto"/>
              <w:bottom w:val="nil"/>
              <w:right w:val="nil"/>
            </w:tcBorders>
            <w:shd w:val="clear" w:color="auto" w:fill="auto"/>
            <w:noWrap/>
            <w:vAlign w:val="center"/>
            <w:hideMark/>
          </w:tcPr>
          <w:p w14:paraId="3F01DDEB"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R =</w:t>
            </w:r>
          </w:p>
        </w:tc>
        <w:tc>
          <w:tcPr>
            <w:tcW w:w="1200" w:type="dxa"/>
            <w:tcBorders>
              <w:top w:val="nil"/>
              <w:left w:val="nil"/>
              <w:bottom w:val="nil"/>
              <w:right w:val="nil"/>
            </w:tcBorders>
            <w:shd w:val="clear" w:color="auto" w:fill="auto"/>
            <w:vAlign w:val="center"/>
            <w:hideMark/>
          </w:tcPr>
          <w:p w14:paraId="45AB50FE" w14:textId="77777777" w:rsidR="00CC597A" w:rsidRPr="007C1B6D" w:rsidRDefault="00CC597A" w:rsidP="00CC597A">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Suma a actualizar</w:t>
            </w:r>
          </w:p>
        </w:tc>
        <w:tc>
          <w:tcPr>
            <w:tcW w:w="1200" w:type="dxa"/>
            <w:tcBorders>
              <w:top w:val="nil"/>
              <w:left w:val="nil"/>
              <w:bottom w:val="nil"/>
              <w:right w:val="single" w:sz="4" w:space="0" w:color="auto"/>
            </w:tcBorders>
            <w:shd w:val="clear" w:color="auto" w:fill="auto"/>
            <w:noWrap/>
            <w:vAlign w:val="bottom"/>
            <w:hideMark/>
          </w:tcPr>
          <w:p w14:paraId="584F0B32"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$ 68.945</w:t>
            </w:r>
          </w:p>
        </w:tc>
      </w:tr>
      <w:tr w:rsidR="00CC597A" w:rsidRPr="007C1B6D" w14:paraId="6436CE69" w14:textId="77777777" w:rsidTr="00CC597A">
        <w:trPr>
          <w:trHeight w:val="315"/>
        </w:trPr>
        <w:tc>
          <w:tcPr>
            <w:tcW w:w="2431" w:type="dxa"/>
            <w:gridSpan w:val="2"/>
            <w:tcBorders>
              <w:top w:val="nil"/>
              <w:left w:val="single" w:sz="4" w:space="0" w:color="auto"/>
              <w:bottom w:val="nil"/>
              <w:right w:val="nil"/>
            </w:tcBorders>
            <w:shd w:val="clear" w:color="auto" w:fill="auto"/>
            <w:noWrap/>
            <w:vAlign w:val="bottom"/>
            <w:hideMark/>
          </w:tcPr>
          <w:p w14:paraId="5DD7A5B7" w14:textId="77777777" w:rsidR="00CC597A" w:rsidRPr="007C1B6D" w:rsidRDefault="00CC597A" w:rsidP="00CC597A">
            <w:pPr>
              <w:spacing w:after="0" w:line="240" w:lineRule="auto"/>
              <w:jc w:val="right"/>
              <w:rPr>
                <w:rFonts w:ascii="Arial" w:eastAsia="Times New Roman" w:hAnsi="Arial" w:cs="Arial"/>
                <w:sz w:val="20"/>
                <w:szCs w:val="20"/>
                <w:lang w:eastAsia="es-CO"/>
              </w:rPr>
            </w:pPr>
            <w:proofErr w:type="spellStart"/>
            <w:r w:rsidRPr="007C1B6D">
              <w:rPr>
                <w:rFonts w:ascii="Arial" w:eastAsia="Times New Roman" w:hAnsi="Arial" w:cs="Arial"/>
                <w:sz w:val="20"/>
                <w:szCs w:val="20"/>
                <w:lang w:eastAsia="es-CO"/>
              </w:rPr>
              <w:t>Indice</w:t>
            </w:r>
            <w:proofErr w:type="spellEnd"/>
            <w:r w:rsidRPr="007C1B6D">
              <w:rPr>
                <w:rFonts w:ascii="Arial" w:eastAsia="Times New Roman" w:hAnsi="Arial" w:cs="Arial"/>
                <w:sz w:val="20"/>
                <w:szCs w:val="20"/>
                <w:lang w:eastAsia="es-CO"/>
              </w:rPr>
              <w:t xml:space="preserve"> final =</w:t>
            </w:r>
          </w:p>
        </w:tc>
        <w:tc>
          <w:tcPr>
            <w:tcW w:w="1200" w:type="dxa"/>
            <w:tcBorders>
              <w:top w:val="nil"/>
              <w:left w:val="nil"/>
              <w:bottom w:val="nil"/>
              <w:right w:val="nil"/>
            </w:tcBorders>
            <w:shd w:val="clear" w:color="auto" w:fill="auto"/>
            <w:noWrap/>
            <w:vAlign w:val="bottom"/>
            <w:hideMark/>
          </w:tcPr>
          <w:p w14:paraId="34FD3479"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oct-19</w:t>
            </w:r>
          </w:p>
        </w:tc>
        <w:tc>
          <w:tcPr>
            <w:tcW w:w="1200" w:type="dxa"/>
            <w:tcBorders>
              <w:top w:val="nil"/>
              <w:left w:val="nil"/>
              <w:bottom w:val="nil"/>
              <w:right w:val="single" w:sz="4" w:space="0" w:color="auto"/>
            </w:tcBorders>
            <w:shd w:val="clear" w:color="000000" w:fill="F2F2F2"/>
            <w:noWrap/>
            <w:vAlign w:val="bottom"/>
            <w:hideMark/>
          </w:tcPr>
          <w:p w14:paraId="70D2DB5F" w14:textId="77777777" w:rsidR="00CC597A" w:rsidRPr="007C1B6D" w:rsidRDefault="00CC597A" w:rsidP="00CC597A">
            <w:pPr>
              <w:spacing w:after="0" w:line="240" w:lineRule="auto"/>
              <w:jc w:val="right"/>
              <w:rPr>
                <w:rFonts w:ascii="Arial" w:eastAsia="Times New Roman" w:hAnsi="Arial" w:cs="Arial"/>
                <w:sz w:val="18"/>
                <w:szCs w:val="18"/>
                <w:lang w:eastAsia="es-CO"/>
              </w:rPr>
            </w:pPr>
            <w:r w:rsidRPr="007C1B6D">
              <w:rPr>
                <w:rFonts w:ascii="Arial" w:eastAsia="Times New Roman" w:hAnsi="Arial" w:cs="Arial"/>
                <w:sz w:val="18"/>
                <w:szCs w:val="18"/>
                <w:lang w:eastAsia="es-CO"/>
              </w:rPr>
              <w:t>103,48</w:t>
            </w:r>
          </w:p>
        </w:tc>
      </w:tr>
      <w:tr w:rsidR="00CC597A" w:rsidRPr="007C1B6D" w14:paraId="6951D996" w14:textId="77777777" w:rsidTr="00CC597A">
        <w:trPr>
          <w:trHeight w:val="255"/>
        </w:trPr>
        <w:tc>
          <w:tcPr>
            <w:tcW w:w="2431" w:type="dxa"/>
            <w:gridSpan w:val="2"/>
            <w:tcBorders>
              <w:top w:val="nil"/>
              <w:left w:val="single" w:sz="4" w:space="0" w:color="auto"/>
              <w:bottom w:val="nil"/>
              <w:right w:val="nil"/>
            </w:tcBorders>
            <w:shd w:val="clear" w:color="auto" w:fill="auto"/>
            <w:noWrap/>
            <w:vAlign w:val="bottom"/>
            <w:hideMark/>
          </w:tcPr>
          <w:p w14:paraId="25997893" w14:textId="77777777" w:rsidR="00CC597A" w:rsidRPr="007C1B6D" w:rsidRDefault="00CC597A" w:rsidP="00CC597A">
            <w:pPr>
              <w:spacing w:after="0" w:line="240" w:lineRule="auto"/>
              <w:jc w:val="right"/>
              <w:rPr>
                <w:rFonts w:ascii="Arial" w:eastAsia="Times New Roman" w:hAnsi="Arial" w:cs="Arial"/>
                <w:sz w:val="20"/>
                <w:szCs w:val="20"/>
                <w:lang w:eastAsia="es-CO"/>
              </w:rPr>
            </w:pPr>
            <w:proofErr w:type="spellStart"/>
            <w:r w:rsidRPr="007C1B6D">
              <w:rPr>
                <w:rFonts w:ascii="Arial" w:eastAsia="Times New Roman" w:hAnsi="Arial" w:cs="Arial"/>
                <w:sz w:val="20"/>
                <w:szCs w:val="20"/>
                <w:lang w:eastAsia="es-CO"/>
              </w:rPr>
              <w:t>Indice</w:t>
            </w:r>
            <w:proofErr w:type="spellEnd"/>
            <w:r w:rsidRPr="007C1B6D">
              <w:rPr>
                <w:rFonts w:ascii="Arial" w:eastAsia="Times New Roman" w:hAnsi="Arial" w:cs="Arial"/>
                <w:sz w:val="20"/>
                <w:szCs w:val="20"/>
                <w:lang w:eastAsia="es-CO"/>
              </w:rPr>
              <w:t xml:space="preserve"> inicial =</w:t>
            </w:r>
          </w:p>
        </w:tc>
        <w:tc>
          <w:tcPr>
            <w:tcW w:w="1200" w:type="dxa"/>
            <w:tcBorders>
              <w:top w:val="nil"/>
              <w:left w:val="nil"/>
              <w:bottom w:val="nil"/>
              <w:right w:val="nil"/>
            </w:tcBorders>
            <w:shd w:val="clear" w:color="auto" w:fill="auto"/>
            <w:noWrap/>
            <w:vAlign w:val="bottom"/>
            <w:hideMark/>
          </w:tcPr>
          <w:p w14:paraId="0BB35E7F"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sep-16</w:t>
            </w:r>
          </w:p>
        </w:tc>
        <w:tc>
          <w:tcPr>
            <w:tcW w:w="1200" w:type="dxa"/>
            <w:tcBorders>
              <w:top w:val="single" w:sz="4" w:space="0" w:color="979991"/>
              <w:left w:val="single" w:sz="4" w:space="0" w:color="979991"/>
              <w:bottom w:val="single" w:sz="4" w:space="0" w:color="979991"/>
              <w:right w:val="single" w:sz="4" w:space="0" w:color="auto"/>
            </w:tcBorders>
            <w:shd w:val="clear" w:color="000000" w:fill="F2F5F9"/>
            <w:hideMark/>
          </w:tcPr>
          <w:p w14:paraId="7B3CDF5C"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92,67814</w:t>
            </w:r>
          </w:p>
        </w:tc>
      </w:tr>
      <w:tr w:rsidR="00CC597A" w:rsidRPr="007C1B6D" w14:paraId="12371BF2" w14:textId="77777777" w:rsidTr="00CC597A">
        <w:trPr>
          <w:trHeight w:val="315"/>
        </w:trPr>
        <w:tc>
          <w:tcPr>
            <w:tcW w:w="1200" w:type="dxa"/>
            <w:tcBorders>
              <w:top w:val="nil"/>
              <w:left w:val="single" w:sz="4" w:space="0" w:color="auto"/>
              <w:bottom w:val="nil"/>
              <w:right w:val="nil"/>
            </w:tcBorders>
            <w:shd w:val="clear" w:color="auto" w:fill="auto"/>
            <w:noWrap/>
            <w:vAlign w:val="bottom"/>
            <w:hideMark/>
          </w:tcPr>
          <w:p w14:paraId="0415316D"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31" w:type="dxa"/>
            <w:tcBorders>
              <w:top w:val="nil"/>
              <w:left w:val="nil"/>
              <w:bottom w:val="nil"/>
              <w:right w:val="nil"/>
            </w:tcBorders>
            <w:shd w:val="clear" w:color="auto" w:fill="auto"/>
            <w:noWrap/>
            <w:vAlign w:val="bottom"/>
            <w:hideMark/>
          </w:tcPr>
          <w:p w14:paraId="3C15E596"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2F156DCE"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00" w:type="dxa"/>
            <w:tcBorders>
              <w:top w:val="nil"/>
              <w:left w:val="nil"/>
              <w:bottom w:val="nil"/>
              <w:right w:val="single" w:sz="4" w:space="0" w:color="auto"/>
            </w:tcBorders>
            <w:shd w:val="clear" w:color="auto" w:fill="auto"/>
            <w:noWrap/>
            <w:vAlign w:val="bottom"/>
            <w:hideMark/>
          </w:tcPr>
          <w:p w14:paraId="64224828" w14:textId="77777777" w:rsidR="00CC597A" w:rsidRPr="007C1B6D" w:rsidRDefault="00CC597A" w:rsidP="00CC597A">
            <w:pPr>
              <w:spacing w:after="0" w:line="240" w:lineRule="auto"/>
              <w:rPr>
                <w:rFonts w:ascii="Arial" w:eastAsia="Times New Roman" w:hAnsi="Arial" w:cs="Arial"/>
                <w:sz w:val="20"/>
                <w:szCs w:val="20"/>
                <w:lang w:eastAsia="es-CO"/>
              </w:rPr>
            </w:pPr>
          </w:p>
        </w:tc>
      </w:tr>
      <w:tr w:rsidR="00CC597A" w:rsidRPr="007C1B6D" w14:paraId="4AF76D0C" w14:textId="77777777" w:rsidTr="00CC597A">
        <w:trPr>
          <w:trHeight w:val="315"/>
        </w:trPr>
        <w:tc>
          <w:tcPr>
            <w:tcW w:w="1200" w:type="dxa"/>
            <w:tcBorders>
              <w:top w:val="nil"/>
              <w:left w:val="single" w:sz="4" w:space="0" w:color="auto"/>
              <w:bottom w:val="nil"/>
              <w:right w:val="nil"/>
            </w:tcBorders>
            <w:shd w:val="clear" w:color="auto" w:fill="auto"/>
            <w:noWrap/>
            <w:vAlign w:val="bottom"/>
            <w:hideMark/>
          </w:tcPr>
          <w:p w14:paraId="6737DE97"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31" w:type="dxa"/>
            <w:vMerge w:val="restart"/>
            <w:tcBorders>
              <w:top w:val="nil"/>
              <w:left w:val="nil"/>
              <w:bottom w:val="single" w:sz="8" w:space="0" w:color="000000"/>
              <w:right w:val="nil"/>
            </w:tcBorders>
            <w:shd w:val="clear" w:color="auto" w:fill="auto"/>
            <w:noWrap/>
            <w:vAlign w:val="center"/>
            <w:hideMark/>
          </w:tcPr>
          <w:p w14:paraId="6563323A" w14:textId="77777777" w:rsidR="00CC597A" w:rsidRPr="007C1B6D" w:rsidRDefault="00CC597A" w:rsidP="00CC597A">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Ra =</w:t>
            </w:r>
          </w:p>
        </w:tc>
        <w:tc>
          <w:tcPr>
            <w:tcW w:w="2400" w:type="dxa"/>
            <w:gridSpan w:val="2"/>
            <w:vMerge w:val="restart"/>
            <w:tcBorders>
              <w:top w:val="nil"/>
              <w:left w:val="nil"/>
              <w:bottom w:val="single" w:sz="8" w:space="0" w:color="000000"/>
              <w:right w:val="single" w:sz="4" w:space="0" w:color="auto"/>
            </w:tcBorders>
            <w:shd w:val="clear" w:color="auto" w:fill="auto"/>
            <w:noWrap/>
            <w:vAlign w:val="center"/>
            <w:hideMark/>
          </w:tcPr>
          <w:p w14:paraId="298AC013" w14:textId="77777777" w:rsidR="00CC597A" w:rsidRPr="007C1B6D" w:rsidRDefault="00CC597A" w:rsidP="00CC597A">
            <w:pPr>
              <w:spacing w:after="0" w:line="240" w:lineRule="auto"/>
              <w:jc w:val="center"/>
              <w:rPr>
                <w:rFonts w:ascii="Arial" w:eastAsia="Times New Roman" w:hAnsi="Arial" w:cs="Arial"/>
                <w:b/>
                <w:bCs/>
                <w:sz w:val="20"/>
                <w:szCs w:val="20"/>
                <w:lang w:eastAsia="es-CO"/>
              </w:rPr>
            </w:pPr>
            <w:r w:rsidRPr="007C1B6D">
              <w:rPr>
                <w:rFonts w:ascii="Arial" w:eastAsia="Times New Roman" w:hAnsi="Arial" w:cs="Arial"/>
                <w:b/>
                <w:bCs/>
                <w:sz w:val="20"/>
                <w:szCs w:val="20"/>
                <w:lang w:eastAsia="es-CO"/>
              </w:rPr>
              <w:t>$ 76.981,15</w:t>
            </w:r>
          </w:p>
        </w:tc>
      </w:tr>
      <w:tr w:rsidR="00CC597A" w:rsidRPr="007C1B6D" w14:paraId="72837DC5" w14:textId="77777777" w:rsidTr="00CC597A">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111F3E87"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31" w:type="dxa"/>
            <w:vMerge/>
            <w:tcBorders>
              <w:top w:val="nil"/>
              <w:left w:val="nil"/>
              <w:bottom w:val="single" w:sz="8" w:space="0" w:color="000000"/>
              <w:right w:val="nil"/>
            </w:tcBorders>
            <w:vAlign w:val="center"/>
            <w:hideMark/>
          </w:tcPr>
          <w:p w14:paraId="76AE7A5C"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2400" w:type="dxa"/>
            <w:gridSpan w:val="2"/>
            <w:vMerge/>
            <w:tcBorders>
              <w:top w:val="nil"/>
              <w:left w:val="nil"/>
              <w:bottom w:val="single" w:sz="8" w:space="0" w:color="000000"/>
              <w:right w:val="single" w:sz="4" w:space="0" w:color="auto"/>
            </w:tcBorders>
            <w:vAlign w:val="center"/>
            <w:hideMark/>
          </w:tcPr>
          <w:p w14:paraId="1E9919E7" w14:textId="77777777" w:rsidR="00CC597A" w:rsidRPr="007C1B6D" w:rsidRDefault="00CC597A" w:rsidP="00CC597A">
            <w:pPr>
              <w:spacing w:after="0" w:line="240" w:lineRule="auto"/>
              <w:rPr>
                <w:rFonts w:ascii="Arial" w:eastAsia="Times New Roman" w:hAnsi="Arial" w:cs="Arial"/>
                <w:b/>
                <w:bCs/>
                <w:sz w:val="20"/>
                <w:szCs w:val="20"/>
                <w:lang w:eastAsia="es-CO"/>
              </w:rPr>
            </w:pPr>
          </w:p>
        </w:tc>
      </w:tr>
      <w:tr w:rsidR="00CC597A" w:rsidRPr="007C1B6D" w14:paraId="611417B9" w14:textId="77777777" w:rsidTr="00CC597A">
        <w:trPr>
          <w:trHeight w:val="330"/>
        </w:trPr>
        <w:tc>
          <w:tcPr>
            <w:tcW w:w="1200" w:type="dxa"/>
            <w:tcBorders>
              <w:top w:val="nil"/>
              <w:left w:val="single" w:sz="4" w:space="0" w:color="auto"/>
              <w:bottom w:val="nil"/>
              <w:right w:val="nil"/>
            </w:tcBorders>
            <w:shd w:val="clear" w:color="auto" w:fill="auto"/>
            <w:noWrap/>
            <w:vAlign w:val="bottom"/>
            <w:hideMark/>
          </w:tcPr>
          <w:p w14:paraId="397CDA04"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31" w:type="dxa"/>
            <w:tcBorders>
              <w:top w:val="nil"/>
              <w:left w:val="nil"/>
              <w:bottom w:val="nil"/>
              <w:right w:val="nil"/>
            </w:tcBorders>
            <w:shd w:val="clear" w:color="auto" w:fill="auto"/>
            <w:noWrap/>
            <w:vAlign w:val="bottom"/>
            <w:hideMark/>
          </w:tcPr>
          <w:p w14:paraId="05C49137"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6103A293"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00" w:type="dxa"/>
            <w:tcBorders>
              <w:top w:val="nil"/>
              <w:left w:val="nil"/>
              <w:bottom w:val="nil"/>
              <w:right w:val="single" w:sz="4" w:space="0" w:color="auto"/>
            </w:tcBorders>
            <w:shd w:val="clear" w:color="auto" w:fill="auto"/>
            <w:noWrap/>
            <w:vAlign w:val="bottom"/>
            <w:hideMark/>
          </w:tcPr>
          <w:p w14:paraId="6380D910" w14:textId="77777777" w:rsidR="00CC597A" w:rsidRPr="007C1B6D" w:rsidRDefault="00CC597A" w:rsidP="00CC597A">
            <w:pPr>
              <w:spacing w:after="0" w:line="240" w:lineRule="auto"/>
              <w:rPr>
                <w:rFonts w:ascii="Arial" w:eastAsia="Times New Roman" w:hAnsi="Arial" w:cs="Arial"/>
                <w:sz w:val="20"/>
                <w:szCs w:val="20"/>
                <w:lang w:eastAsia="es-CO"/>
              </w:rPr>
            </w:pPr>
          </w:p>
        </w:tc>
      </w:tr>
      <w:tr w:rsidR="00CC597A" w:rsidRPr="007C1B6D" w14:paraId="162ADA2B" w14:textId="77777777" w:rsidTr="00CC597A">
        <w:trPr>
          <w:trHeight w:val="255"/>
        </w:trPr>
        <w:tc>
          <w:tcPr>
            <w:tcW w:w="1200" w:type="dxa"/>
            <w:tcBorders>
              <w:top w:val="nil"/>
              <w:left w:val="single" w:sz="4" w:space="0" w:color="auto"/>
              <w:bottom w:val="nil"/>
              <w:right w:val="nil"/>
            </w:tcBorders>
            <w:shd w:val="clear" w:color="auto" w:fill="auto"/>
            <w:noWrap/>
            <w:vAlign w:val="bottom"/>
            <w:hideMark/>
          </w:tcPr>
          <w:p w14:paraId="5ADEF709"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31" w:type="dxa"/>
            <w:tcBorders>
              <w:top w:val="nil"/>
              <w:left w:val="nil"/>
              <w:bottom w:val="nil"/>
              <w:right w:val="nil"/>
            </w:tcBorders>
            <w:shd w:val="clear" w:color="auto" w:fill="auto"/>
            <w:noWrap/>
            <w:vAlign w:val="bottom"/>
            <w:hideMark/>
          </w:tcPr>
          <w:p w14:paraId="36B80483"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25%Ra=</w:t>
            </w:r>
          </w:p>
        </w:tc>
        <w:tc>
          <w:tcPr>
            <w:tcW w:w="2400" w:type="dxa"/>
            <w:gridSpan w:val="2"/>
            <w:vMerge w:val="restart"/>
            <w:tcBorders>
              <w:top w:val="nil"/>
              <w:left w:val="nil"/>
              <w:bottom w:val="single" w:sz="8" w:space="0" w:color="000000"/>
              <w:right w:val="single" w:sz="4" w:space="0" w:color="auto"/>
            </w:tcBorders>
            <w:shd w:val="clear" w:color="auto" w:fill="auto"/>
            <w:noWrap/>
            <w:vAlign w:val="center"/>
            <w:hideMark/>
          </w:tcPr>
          <w:p w14:paraId="4C91F32D" w14:textId="77777777" w:rsidR="00CC597A" w:rsidRPr="007C1B6D" w:rsidRDefault="00CC597A" w:rsidP="00CC597A">
            <w:pPr>
              <w:spacing w:after="0" w:line="240" w:lineRule="auto"/>
              <w:jc w:val="center"/>
              <w:rPr>
                <w:rFonts w:ascii="Arial" w:eastAsia="Times New Roman" w:hAnsi="Arial" w:cs="Arial"/>
                <w:b/>
                <w:bCs/>
                <w:sz w:val="20"/>
                <w:szCs w:val="20"/>
                <w:lang w:eastAsia="es-CO"/>
              </w:rPr>
            </w:pPr>
            <w:r w:rsidRPr="007C1B6D">
              <w:rPr>
                <w:rFonts w:ascii="Arial" w:eastAsia="Times New Roman" w:hAnsi="Arial" w:cs="Arial"/>
                <w:b/>
                <w:bCs/>
                <w:sz w:val="20"/>
                <w:szCs w:val="20"/>
                <w:lang w:eastAsia="es-CO"/>
              </w:rPr>
              <w:t>$ 19.245,29</w:t>
            </w:r>
          </w:p>
        </w:tc>
      </w:tr>
      <w:tr w:rsidR="00CC597A" w:rsidRPr="007C1B6D" w14:paraId="3B08773D" w14:textId="77777777" w:rsidTr="00CC597A">
        <w:trPr>
          <w:trHeight w:val="270"/>
        </w:trPr>
        <w:tc>
          <w:tcPr>
            <w:tcW w:w="1200" w:type="dxa"/>
            <w:tcBorders>
              <w:top w:val="nil"/>
              <w:left w:val="single" w:sz="4" w:space="0" w:color="auto"/>
              <w:bottom w:val="nil"/>
              <w:right w:val="nil"/>
            </w:tcBorders>
            <w:shd w:val="clear" w:color="auto" w:fill="auto"/>
            <w:noWrap/>
            <w:vAlign w:val="bottom"/>
            <w:hideMark/>
          </w:tcPr>
          <w:p w14:paraId="05006EC7"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31" w:type="dxa"/>
            <w:tcBorders>
              <w:top w:val="nil"/>
              <w:left w:val="nil"/>
              <w:bottom w:val="nil"/>
              <w:right w:val="nil"/>
            </w:tcBorders>
            <w:shd w:val="clear" w:color="auto" w:fill="auto"/>
            <w:noWrap/>
            <w:vAlign w:val="bottom"/>
            <w:hideMark/>
          </w:tcPr>
          <w:p w14:paraId="7CA682E2"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2400" w:type="dxa"/>
            <w:gridSpan w:val="2"/>
            <w:vMerge/>
            <w:tcBorders>
              <w:top w:val="nil"/>
              <w:left w:val="nil"/>
              <w:bottom w:val="nil"/>
              <w:right w:val="single" w:sz="4" w:space="0" w:color="auto"/>
            </w:tcBorders>
            <w:vAlign w:val="center"/>
            <w:hideMark/>
          </w:tcPr>
          <w:p w14:paraId="1AF819F4" w14:textId="77777777" w:rsidR="00CC597A" w:rsidRPr="007C1B6D" w:rsidRDefault="00CC597A" w:rsidP="00CC597A">
            <w:pPr>
              <w:spacing w:after="0" w:line="240" w:lineRule="auto"/>
              <w:rPr>
                <w:rFonts w:ascii="Arial" w:eastAsia="Times New Roman" w:hAnsi="Arial" w:cs="Arial"/>
                <w:b/>
                <w:bCs/>
                <w:sz w:val="20"/>
                <w:szCs w:val="20"/>
                <w:lang w:eastAsia="es-CO"/>
              </w:rPr>
            </w:pPr>
          </w:p>
        </w:tc>
      </w:tr>
      <w:tr w:rsidR="00CC597A" w:rsidRPr="007C1B6D" w14:paraId="06818E2C" w14:textId="77777777" w:rsidTr="00CC597A">
        <w:trPr>
          <w:trHeight w:val="255"/>
        </w:trPr>
        <w:tc>
          <w:tcPr>
            <w:tcW w:w="1200" w:type="dxa"/>
            <w:tcBorders>
              <w:top w:val="nil"/>
              <w:left w:val="single" w:sz="4" w:space="0" w:color="auto"/>
              <w:bottom w:val="nil"/>
              <w:right w:val="nil"/>
            </w:tcBorders>
            <w:shd w:val="clear" w:color="auto" w:fill="auto"/>
            <w:noWrap/>
            <w:vAlign w:val="bottom"/>
            <w:hideMark/>
          </w:tcPr>
          <w:p w14:paraId="4ED33195"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31" w:type="dxa"/>
            <w:tcBorders>
              <w:top w:val="nil"/>
              <w:left w:val="nil"/>
              <w:bottom w:val="nil"/>
              <w:right w:val="nil"/>
            </w:tcBorders>
            <w:shd w:val="clear" w:color="auto" w:fill="auto"/>
            <w:noWrap/>
            <w:vAlign w:val="bottom"/>
            <w:hideMark/>
          </w:tcPr>
          <w:p w14:paraId="1721F37A"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0C865AB4"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00" w:type="dxa"/>
            <w:tcBorders>
              <w:top w:val="nil"/>
              <w:left w:val="nil"/>
              <w:bottom w:val="nil"/>
              <w:right w:val="single" w:sz="4" w:space="0" w:color="auto"/>
            </w:tcBorders>
            <w:shd w:val="clear" w:color="auto" w:fill="auto"/>
            <w:noWrap/>
            <w:vAlign w:val="bottom"/>
            <w:hideMark/>
          </w:tcPr>
          <w:p w14:paraId="19525487" w14:textId="77777777" w:rsidR="00CC597A" w:rsidRPr="007C1B6D" w:rsidRDefault="00CC597A" w:rsidP="00CC597A">
            <w:pPr>
              <w:spacing w:after="0" w:line="240" w:lineRule="auto"/>
              <w:rPr>
                <w:rFonts w:ascii="Arial" w:eastAsia="Times New Roman" w:hAnsi="Arial" w:cs="Arial"/>
                <w:sz w:val="20"/>
                <w:szCs w:val="20"/>
                <w:lang w:eastAsia="es-CO"/>
              </w:rPr>
            </w:pPr>
          </w:p>
        </w:tc>
      </w:tr>
      <w:tr w:rsidR="00CC597A" w:rsidRPr="007C1B6D" w14:paraId="6A192226" w14:textId="77777777" w:rsidTr="00CC597A">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3337DA45"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lastRenderedPageBreak/>
              <w:t> </w:t>
            </w:r>
          </w:p>
        </w:tc>
        <w:tc>
          <w:tcPr>
            <w:tcW w:w="1231" w:type="dxa"/>
            <w:tcBorders>
              <w:top w:val="nil"/>
              <w:left w:val="nil"/>
              <w:bottom w:val="single" w:sz="4" w:space="0" w:color="auto"/>
              <w:right w:val="nil"/>
            </w:tcBorders>
            <w:shd w:val="clear" w:color="auto" w:fill="auto"/>
            <w:noWrap/>
            <w:vAlign w:val="bottom"/>
            <w:hideMark/>
          </w:tcPr>
          <w:p w14:paraId="00BD49F5"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Ra+25%Ra =</w:t>
            </w:r>
          </w:p>
        </w:tc>
        <w:tc>
          <w:tcPr>
            <w:tcW w:w="1200" w:type="dxa"/>
            <w:tcBorders>
              <w:top w:val="nil"/>
              <w:left w:val="nil"/>
              <w:bottom w:val="single" w:sz="4" w:space="0" w:color="auto"/>
              <w:right w:val="nil"/>
            </w:tcBorders>
            <w:shd w:val="clear" w:color="auto" w:fill="auto"/>
            <w:noWrap/>
            <w:vAlign w:val="bottom"/>
            <w:hideMark/>
          </w:tcPr>
          <w:p w14:paraId="78CAFB04"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$ 96.226,44</w:t>
            </w:r>
          </w:p>
        </w:tc>
        <w:tc>
          <w:tcPr>
            <w:tcW w:w="1200" w:type="dxa"/>
            <w:tcBorders>
              <w:top w:val="nil"/>
              <w:left w:val="nil"/>
              <w:bottom w:val="single" w:sz="4" w:space="0" w:color="auto"/>
              <w:right w:val="single" w:sz="4" w:space="0" w:color="auto"/>
            </w:tcBorders>
            <w:shd w:val="clear" w:color="auto" w:fill="auto"/>
            <w:noWrap/>
            <w:vAlign w:val="bottom"/>
            <w:hideMark/>
          </w:tcPr>
          <w:p w14:paraId="1E0CBF71"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bl>
    <w:p w14:paraId="5AE0D577" w14:textId="07F4CCFE" w:rsidR="0033070C" w:rsidRPr="007C1B6D" w:rsidRDefault="00CC597A" w:rsidP="0033070C">
      <w:pPr>
        <w:spacing w:after="0" w:line="240" w:lineRule="auto"/>
        <w:jc w:val="both"/>
        <w:rPr>
          <w:rFonts w:ascii="Arial" w:hAnsi="Arial" w:cs="Arial"/>
        </w:rPr>
      </w:pPr>
      <w:r w:rsidRPr="007C1B6D">
        <w:rPr>
          <w:rFonts w:ascii="Arial" w:hAnsi="Arial" w:cs="Arial"/>
        </w:rPr>
        <w:lastRenderedPageBreak/>
        <w:br w:type="textWrapping" w:clear="all"/>
      </w:r>
      <w:r w:rsidR="0025676A" w:rsidRPr="007C1B6D">
        <w:rPr>
          <w:rFonts w:ascii="Arial" w:hAnsi="Arial" w:cs="Arial"/>
        </w:rPr>
        <w:br w:type="textWrapping" w:clear="all"/>
      </w:r>
    </w:p>
    <w:p w14:paraId="7E6A0AF9" w14:textId="77777777" w:rsidR="0033070C" w:rsidRPr="007C1B6D" w:rsidRDefault="0033070C" w:rsidP="0033070C">
      <w:pPr>
        <w:spacing w:after="0" w:line="240" w:lineRule="auto"/>
        <w:jc w:val="both"/>
        <w:rPr>
          <w:rFonts w:ascii="Arial" w:eastAsia="Times New Roman" w:hAnsi="Arial" w:cs="Arial"/>
          <w:color w:val="000000"/>
          <w:lang w:eastAsia="es-ES"/>
        </w:rPr>
      </w:pPr>
      <w:r w:rsidRPr="007C1B6D">
        <w:rPr>
          <w:rFonts w:ascii="Arial" w:eastAsia="Times New Roman" w:hAnsi="Arial" w:cs="Arial"/>
          <w:color w:val="000000"/>
          <w:lang w:eastAsia="es-ES"/>
        </w:rPr>
        <w:t>La indemnización vencida se calculará con base en la siguiente fórmula:</w:t>
      </w:r>
    </w:p>
    <w:p w14:paraId="4533DD01" w14:textId="77777777" w:rsidR="0033070C" w:rsidRPr="007C1B6D" w:rsidRDefault="0033070C" w:rsidP="0033070C">
      <w:pPr>
        <w:spacing w:after="0" w:line="240" w:lineRule="auto"/>
        <w:jc w:val="both"/>
        <w:rPr>
          <w:rFonts w:ascii="Arial" w:eastAsia="Times New Roman" w:hAnsi="Arial" w:cs="Arial"/>
          <w:color w:val="000000"/>
          <w:lang w:eastAsia="es-ES"/>
        </w:rPr>
      </w:pPr>
    </w:p>
    <w:p w14:paraId="71B25497" w14:textId="77777777" w:rsidR="0033070C" w:rsidRPr="007C1B6D" w:rsidRDefault="0033070C" w:rsidP="0033070C">
      <w:pPr>
        <w:spacing w:after="0" w:line="240" w:lineRule="auto"/>
        <w:jc w:val="both"/>
        <w:rPr>
          <w:rFonts w:ascii="Arial" w:hAnsi="Arial" w:cs="Arial"/>
        </w:rPr>
      </w:pPr>
    </w:p>
    <w:tbl>
      <w:tblPr>
        <w:tblW w:w="8153" w:type="dxa"/>
        <w:tblInd w:w="-5" w:type="dxa"/>
        <w:tblCellMar>
          <w:left w:w="70" w:type="dxa"/>
          <w:right w:w="70" w:type="dxa"/>
        </w:tblCellMar>
        <w:tblLook w:val="04A0" w:firstRow="1" w:lastRow="0" w:firstColumn="1" w:lastColumn="0" w:noHBand="0" w:noVBand="1"/>
      </w:tblPr>
      <w:tblGrid>
        <w:gridCol w:w="951"/>
        <w:gridCol w:w="951"/>
        <w:gridCol w:w="1491"/>
        <w:gridCol w:w="951"/>
        <w:gridCol w:w="952"/>
        <w:gridCol w:w="951"/>
        <w:gridCol w:w="955"/>
        <w:gridCol w:w="951"/>
      </w:tblGrid>
      <w:tr w:rsidR="0033070C" w:rsidRPr="007C1B6D" w14:paraId="0E7FB52E" w14:textId="77777777" w:rsidTr="00925931">
        <w:trPr>
          <w:trHeight w:val="219"/>
        </w:trPr>
        <w:tc>
          <w:tcPr>
            <w:tcW w:w="951" w:type="dxa"/>
            <w:tcBorders>
              <w:top w:val="single" w:sz="4" w:space="0" w:color="auto"/>
              <w:left w:val="single" w:sz="4" w:space="0" w:color="auto"/>
              <w:bottom w:val="nil"/>
              <w:right w:val="nil"/>
            </w:tcBorders>
            <w:shd w:val="clear" w:color="auto" w:fill="auto"/>
            <w:noWrap/>
            <w:vAlign w:val="bottom"/>
            <w:hideMark/>
          </w:tcPr>
          <w:p w14:paraId="61640DE7"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14:paraId="56764A3B"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491" w:type="dxa"/>
            <w:tcBorders>
              <w:top w:val="single" w:sz="4" w:space="0" w:color="auto"/>
              <w:left w:val="nil"/>
              <w:bottom w:val="nil"/>
              <w:right w:val="nil"/>
            </w:tcBorders>
            <w:shd w:val="clear" w:color="auto" w:fill="auto"/>
            <w:noWrap/>
            <w:vAlign w:val="bottom"/>
            <w:hideMark/>
          </w:tcPr>
          <w:p w14:paraId="130AA82E"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14:paraId="1AE2B206"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n</w:t>
            </w:r>
          </w:p>
        </w:tc>
        <w:tc>
          <w:tcPr>
            <w:tcW w:w="951" w:type="dxa"/>
            <w:tcBorders>
              <w:top w:val="single" w:sz="4" w:space="0" w:color="auto"/>
              <w:left w:val="nil"/>
              <w:bottom w:val="nil"/>
              <w:right w:val="nil"/>
            </w:tcBorders>
            <w:shd w:val="clear" w:color="auto" w:fill="auto"/>
            <w:noWrap/>
            <w:vAlign w:val="bottom"/>
            <w:hideMark/>
          </w:tcPr>
          <w:p w14:paraId="05D44455"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14:paraId="3B4E348A"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14:paraId="42426CCC"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951" w:type="dxa"/>
            <w:tcBorders>
              <w:top w:val="single" w:sz="4" w:space="0" w:color="auto"/>
              <w:left w:val="nil"/>
              <w:bottom w:val="nil"/>
              <w:right w:val="single" w:sz="4" w:space="0" w:color="auto"/>
            </w:tcBorders>
            <w:shd w:val="clear" w:color="auto" w:fill="auto"/>
            <w:noWrap/>
            <w:vAlign w:val="bottom"/>
            <w:hideMark/>
          </w:tcPr>
          <w:p w14:paraId="09549FB6"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33070C" w:rsidRPr="007C1B6D" w14:paraId="20FF97D5" w14:textId="77777777" w:rsidTr="00925931">
        <w:trPr>
          <w:trHeight w:val="219"/>
        </w:trPr>
        <w:tc>
          <w:tcPr>
            <w:tcW w:w="951" w:type="dxa"/>
            <w:vMerge w:val="restart"/>
            <w:tcBorders>
              <w:top w:val="nil"/>
              <w:left w:val="single" w:sz="4" w:space="0" w:color="auto"/>
              <w:bottom w:val="nil"/>
              <w:right w:val="nil"/>
            </w:tcBorders>
            <w:shd w:val="clear" w:color="auto" w:fill="auto"/>
            <w:noWrap/>
            <w:vAlign w:val="center"/>
            <w:hideMark/>
          </w:tcPr>
          <w:p w14:paraId="545651B1" w14:textId="77777777" w:rsidR="0033070C" w:rsidRPr="007C1B6D" w:rsidRDefault="0033070C" w:rsidP="00925931">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S=</w:t>
            </w:r>
          </w:p>
        </w:tc>
        <w:tc>
          <w:tcPr>
            <w:tcW w:w="951" w:type="dxa"/>
            <w:vMerge w:val="restart"/>
            <w:tcBorders>
              <w:top w:val="nil"/>
              <w:left w:val="nil"/>
              <w:bottom w:val="nil"/>
              <w:right w:val="nil"/>
            </w:tcBorders>
            <w:shd w:val="clear" w:color="auto" w:fill="auto"/>
            <w:noWrap/>
            <w:vAlign w:val="center"/>
            <w:hideMark/>
          </w:tcPr>
          <w:p w14:paraId="0E88E50C" w14:textId="77777777" w:rsidR="0033070C" w:rsidRPr="007C1B6D" w:rsidRDefault="0033070C" w:rsidP="00925931">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Ra</w:t>
            </w:r>
          </w:p>
        </w:tc>
        <w:tc>
          <w:tcPr>
            <w:tcW w:w="1491" w:type="dxa"/>
            <w:tcBorders>
              <w:top w:val="nil"/>
              <w:left w:val="nil"/>
              <w:bottom w:val="single" w:sz="8" w:space="0" w:color="auto"/>
              <w:right w:val="nil"/>
            </w:tcBorders>
            <w:shd w:val="clear" w:color="auto" w:fill="auto"/>
            <w:noWrap/>
            <w:vAlign w:val="bottom"/>
            <w:hideMark/>
          </w:tcPr>
          <w:p w14:paraId="34C7A67F" w14:textId="77777777" w:rsidR="0033070C" w:rsidRPr="007C1B6D" w:rsidRDefault="0033070C" w:rsidP="00925931">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(1+i)</w:t>
            </w:r>
          </w:p>
        </w:tc>
        <w:tc>
          <w:tcPr>
            <w:tcW w:w="951" w:type="dxa"/>
            <w:tcBorders>
              <w:top w:val="nil"/>
              <w:left w:val="nil"/>
              <w:bottom w:val="single" w:sz="8" w:space="0" w:color="auto"/>
              <w:right w:val="nil"/>
            </w:tcBorders>
            <w:shd w:val="clear" w:color="auto" w:fill="auto"/>
            <w:noWrap/>
            <w:vAlign w:val="bottom"/>
            <w:hideMark/>
          </w:tcPr>
          <w:p w14:paraId="6A4B2542"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951" w:type="dxa"/>
            <w:tcBorders>
              <w:top w:val="nil"/>
              <w:left w:val="nil"/>
              <w:bottom w:val="single" w:sz="8" w:space="0" w:color="auto"/>
              <w:right w:val="nil"/>
            </w:tcBorders>
            <w:shd w:val="clear" w:color="auto" w:fill="auto"/>
            <w:noWrap/>
            <w:vAlign w:val="bottom"/>
            <w:hideMark/>
          </w:tcPr>
          <w:p w14:paraId="5FE14DFC" w14:textId="77777777" w:rsidR="0033070C" w:rsidRPr="007C1B6D" w:rsidRDefault="0033070C" w:rsidP="00925931">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w:t>
            </w:r>
          </w:p>
        </w:tc>
        <w:tc>
          <w:tcPr>
            <w:tcW w:w="951" w:type="dxa"/>
            <w:tcBorders>
              <w:top w:val="nil"/>
              <w:left w:val="nil"/>
              <w:bottom w:val="nil"/>
              <w:right w:val="nil"/>
            </w:tcBorders>
            <w:shd w:val="clear" w:color="auto" w:fill="auto"/>
            <w:noWrap/>
            <w:vAlign w:val="bottom"/>
            <w:hideMark/>
          </w:tcPr>
          <w:p w14:paraId="6179A3CC" w14:textId="77777777" w:rsidR="0033070C" w:rsidRPr="007C1B6D" w:rsidRDefault="0033070C" w:rsidP="00925931">
            <w:pPr>
              <w:spacing w:after="0" w:line="240" w:lineRule="auto"/>
              <w:jc w:val="right"/>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128DAE7E"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14:paraId="606BC208"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33070C" w:rsidRPr="007C1B6D" w14:paraId="39F12E8B" w14:textId="77777777" w:rsidTr="00925931">
        <w:trPr>
          <w:trHeight w:val="207"/>
        </w:trPr>
        <w:tc>
          <w:tcPr>
            <w:tcW w:w="951" w:type="dxa"/>
            <w:vMerge/>
            <w:tcBorders>
              <w:top w:val="nil"/>
              <w:left w:val="single" w:sz="4" w:space="0" w:color="auto"/>
              <w:bottom w:val="nil"/>
              <w:right w:val="nil"/>
            </w:tcBorders>
            <w:vAlign w:val="center"/>
            <w:hideMark/>
          </w:tcPr>
          <w:p w14:paraId="08708193"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951" w:type="dxa"/>
            <w:vMerge/>
            <w:tcBorders>
              <w:top w:val="nil"/>
              <w:left w:val="nil"/>
              <w:bottom w:val="nil"/>
              <w:right w:val="nil"/>
            </w:tcBorders>
            <w:vAlign w:val="center"/>
            <w:hideMark/>
          </w:tcPr>
          <w:p w14:paraId="5F27AAE9"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3394" w:type="dxa"/>
            <w:gridSpan w:val="3"/>
            <w:tcBorders>
              <w:top w:val="single" w:sz="8" w:space="0" w:color="auto"/>
              <w:left w:val="nil"/>
              <w:bottom w:val="nil"/>
              <w:right w:val="nil"/>
            </w:tcBorders>
            <w:shd w:val="clear" w:color="auto" w:fill="auto"/>
            <w:noWrap/>
            <w:vAlign w:val="bottom"/>
            <w:hideMark/>
          </w:tcPr>
          <w:p w14:paraId="0FD48391" w14:textId="77777777" w:rsidR="0033070C" w:rsidRPr="007C1B6D" w:rsidRDefault="0033070C" w:rsidP="00925931">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i</w:t>
            </w:r>
          </w:p>
        </w:tc>
        <w:tc>
          <w:tcPr>
            <w:tcW w:w="951" w:type="dxa"/>
            <w:tcBorders>
              <w:top w:val="nil"/>
              <w:left w:val="nil"/>
              <w:bottom w:val="nil"/>
              <w:right w:val="nil"/>
            </w:tcBorders>
            <w:shd w:val="clear" w:color="auto" w:fill="auto"/>
            <w:noWrap/>
            <w:vAlign w:val="bottom"/>
            <w:hideMark/>
          </w:tcPr>
          <w:p w14:paraId="66C7F9C3" w14:textId="77777777" w:rsidR="0033070C" w:rsidRPr="007C1B6D" w:rsidRDefault="0033070C" w:rsidP="00925931">
            <w:pPr>
              <w:spacing w:after="0" w:line="240" w:lineRule="auto"/>
              <w:jc w:val="center"/>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20C58E80"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14:paraId="55F8841D"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33070C" w:rsidRPr="007C1B6D" w14:paraId="3086A1AE" w14:textId="77777777" w:rsidTr="00925931">
        <w:trPr>
          <w:trHeight w:val="426"/>
        </w:trPr>
        <w:tc>
          <w:tcPr>
            <w:tcW w:w="951" w:type="dxa"/>
            <w:tcBorders>
              <w:top w:val="nil"/>
              <w:left w:val="single" w:sz="4" w:space="0" w:color="auto"/>
              <w:bottom w:val="nil"/>
              <w:right w:val="nil"/>
            </w:tcBorders>
            <w:shd w:val="clear" w:color="auto" w:fill="auto"/>
            <w:noWrap/>
            <w:vAlign w:val="bottom"/>
            <w:hideMark/>
          </w:tcPr>
          <w:p w14:paraId="74935473"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951" w:type="dxa"/>
            <w:tcBorders>
              <w:top w:val="nil"/>
              <w:left w:val="nil"/>
              <w:bottom w:val="nil"/>
              <w:right w:val="nil"/>
            </w:tcBorders>
            <w:shd w:val="clear" w:color="auto" w:fill="auto"/>
            <w:noWrap/>
            <w:vAlign w:val="bottom"/>
            <w:hideMark/>
          </w:tcPr>
          <w:p w14:paraId="531BA455"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1491" w:type="dxa"/>
            <w:tcBorders>
              <w:top w:val="nil"/>
              <w:left w:val="nil"/>
              <w:bottom w:val="nil"/>
              <w:right w:val="nil"/>
            </w:tcBorders>
            <w:shd w:val="clear" w:color="auto" w:fill="auto"/>
            <w:noWrap/>
            <w:vAlign w:val="bottom"/>
            <w:hideMark/>
          </w:tcPr>
          <w:p w14:paraId="667C21B9"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4326B609"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3F224C77"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21DC38DD"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14:paraId="187E42A4"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14:paraId="3ECF4493"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33070C" w:rsidRPr="007C1B6D" w14:paraId="7AFC9778" w14:textId="77777777" w:rsidTr="00925931">
        <w:trPr>
          <w:trHeight w:val="268"/>
        </w:trPr>
        <w:tc>
          <w:tcPr>
            <w:tcW w:w="7202" w:type="dxa"/>
            <w:gridSpan w:val="7"/>
            <w:tcBorders>
              <w:top w:val="nil"/>
              <w:left w:val="single" w:sz="4" w:space="0" w:color="auto"/>
              <w:bottom w:val="nil"/>
              <w:right w:val="nil"/>
            </w:tcBorders>
            <w:shd w:val="clear" w:color="auto" w:fill="auto"/>
            <w:noWrap/>
            <w:vAlign w:val="bottom"/>
            <w:hideMark/>
          </w:tcPr>
          <w:p w14:paraId="37F567BA"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En donde:</w:t>
            </w:r>
          </w:p>
        </w:tc>
        <w:tc>
          <w:tcPr>
            <w:tcW w:w="951" w:type="dxa"/>
            <w:tcBorders>
              <w:top w:val="nil"/>
              <w:left w:val="nil"/>
              <w:bottom w:val="nil"/>
              <w:right w:val="single" w:sz="4" w:space="0" w:color="auto"/>
            </w:tcBorders>
            <w:shd w:val="clear" w:color="auto" w:fill="auto"/>
            <w:noWrap/>
            <w:vAlign w:val="bottom"/>
            <w:hideMark/>
          </w:tcPr>
          <w:p w14:paraId="5C992A67"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33070C" w:rsidRPr="007C1B6D" w14:paraId="0479189F" w14:textId="77777777" w:rsidTr="00925931">
        <w:trPr>
          <w:trHeight w:val="207"/>
        </w:trPr>
        <w:tc>
          <w:tcPr>
            <w:tcW w:w="951" w:type="dxa"/>
            <w:tcBorders>
              <w:top w:val="nil"/>
              <w:left w:val="single" w:sz="4" w:space="0" w:color="auto"/>
              <w:bottom w:val="nil"/>
              <w:right w:val="nil"/>
            </w:tcBorders>
            <w:shd w:val="clear" w:color="auto" w:fill="auto"/>
            <w:noWrap/>
            <w:vAlign w:val="bottom"/>
            <w:hideMark/>
          </w:tcPr>
          <w:p w14:paraId="474BBF91"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S =</w:t>
            </w:r>
          </w:p>
        </w:tc>
        <w:tc>
          <w:tcPr>
            <w:tcW w:w="6250" w:type="dxa"/>
            <w:gridSpan w:val="6"/>
            <w:tcBorders>
              <w:top w:val="nil"/>
              <w:left w:val="nil"/>
              <w:bottom w:val="nil"/>
              <w:right w:val="nil"/>
            </w:tcBorders>
            <w:shd w:val="clear" w:color="auto" w:fill="auto"/>
            <w:noWrap/>
            <w:vAlign w:val="bottom"/>
            <w:hideMark/>
          </w:tcPr>
          <w:p w14:paraId="400109F3"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suma buscada de la indemnización debida o consolidada</w:t>
            </w:r>
          </w:p>
        </w:tc>
        <w:tc>
          <w:tcPr>
            <w:tcW w:w="951" w:type="dxa"/>
            <w:tcBorders>
              <w:top w:val="nil"/>
              <w:left w:val="nil"/>
              <w:bottom w:val="nil"/>
              <w:right w:val="single" w:sz="4" w:space="0" w:color="auto"/>
            </w:tcBorders>
            <w:shd w:val="clear" w:color="auto" w:fill="auto"/>
            <w:noWrap/>
            <w:vAlign w:val="bottom"/>
            <w:hideMark/>
          </w:tcPr>
          <w:p w14:paraId="02E774D1"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33070C" w:rsidRPr="007C1B6D" w14:paraId="7333A546" w14:textId="77777777" w:rsidTr="00925931">
        <w:trPr>
          <w:trHeight w:val="255"/>
        </w:trPr>
        <w:tc>
          <w:tcPr>
            <w:tcW w:w="951" w:type="dxa"/>
            <w:tcBorders>
              <w:top w:val="nil"/>
              <w:left w:val="single" w:sz="4" w:space="0" w:color="auto"/>
              <w:bottom w:val="nil"/>
              <w:right w:val="nil"/>
            </w:tcBorders>
            <w:shd w:val="clear" w:color="auto" w:fill="auto"/>
            <w:noWrap/>
            <w:vAlign w:val="bottom"/>
            <w:hideMark/>
          </w:tcPr>
          <w:p w14:paraId="34B24310"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Ra =</w:t>
            </w:r>
          </w:p>
        </w:tc>
        <w:tc>
          <w:tcPr>
            <w:tcW w:w="6250" w:type="dxa"/>
            <w:gridSpan w:val="6"/>
            <w:tcBorders>
              <w:top w:val="nil"/>
              <w:left w:val="nil"/>
              <w:bottom w:val="nil"/>
              <w:right w:val="nil"/>
            </w:tcBorders>
            <w:shd w:val="clear" w:color="auto" w:fill="auto"/>
            <w:noWrap/>
            <w:vAlign w:val="bottom"/>
            <w:hideMark/>
          </w:tcPr>
          <w:p w14:paraId="35C3893B"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renta actualizada;</w:t>
            </w:r>
          </w:p>
        </w:tc>
        <w:tc>
          <w:tcPr>
            <w:tcW w:w="951" w:type="dxa"/>
            <w:tcBorders>
              <w:top w:val="nil"/>
              <w:left w:val="nil"/>
              <w:bottom w:val="nil"/>
              <w:right w:val="single" w:sz="4" w:space="0" w:color="auto"/>
            </w:tcBorders>
            <w:shd w:val="clear" w:color="auto" w:fill="auto"/>
            <w:noWrap/>
            <w:vAlign w:val="bottom"/>
            <w:hideMark/>
          </w:tcPr>
          <w:p w14:paraId="29747184"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33070C" w:rsidRPr="007C1B6D" w14:paraId="64354174" w14:textId="77777777" w:rsidTr="00925931">
        <w:trPr>
          <w:trHeight w:val="255"/>
        </w:trPr>
        <w:tc>
          <w:tcPr>
            <w:tcW w:w="951" w:type="dxa"/>
            <w:tcBorders>
              <w:top w:val="nil"/>
              <w:left w:val="single" w:sz="4" w:space="0" w:color="auto"/>
              <w:bottom w:val="nil"/>
              <w:right w:val="nil"/>
            </w:tcBorders>
            <w:shd w:val="clear" w:color="auto" w:fill="auto"/>
            <w:noWrap/>
            <w:vAlign w:val="bottom"/>
            <w:hideMark/>
          </w:tcPr>
          <w:p w14:paraId="1F5863D8"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i =</w:t>
            </w:r>
          </w:p>
        </w:tc>
        <w:tc>
          <w:tcPr>
            <w:tcW w:w="6250" w:type="dxa"/>
            <w:gridSpan w:val="6"/>
            <w:tcBorders>
              <w:top w:val="nil"/>
              <w:left w:val="nil"/>
              <w:bottom w:val="nil"/>
              <w:right w:val="nil"/>
            </w:tcBorders>
            <w:shd w:val="clear" w:color="auto" w:fill="auto"/>
            <w:noWrap/>
            <w:vAlign w:val="bottom"/>
            <w:hideMark/>
          </w:tcPr>
          <w:p w14:paraId="1CFB2139"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interés legal;</w:t>
            </w:r>
          </w:p>
        </w:tc>
        <w:tc>
          <w:tcPr>
            <w:tcW w:w="951" w:type="dxa"/>
            <w:tcBorders>
              <w:top w:val="nil"/>
              <w:left w:val="nil"/>
              <w:bottom w:val="nil"/>
              <w:right w:val="single" w:sz="4" w:space="0" w:color="auto"/>
            </w:tcBorders>
            <w:shd w:val="clear" w:color="auto" w:fill="auto"/>
            <w:noWrap/>
            <w:vAlign w:val="bottom"/>
            <w:hideMark/>
          </w:tcPr>
          <w:p w14:paraId="693653AF"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33070C" w:rsidRPr="007C1B6D" w14:paraId="3B98BA13" w14:textId="77777777" w:rsidTr="00925931">
        <w:trPr>
          <w:trHeight w:val="268"/>
        </w:trPr>
        <w:tc>
          <w:tcPr>
            <w:tcW w:w="951" w:type="dxa"/>
            <w:tcBorders>
              <w:top w:val="nil"/>
              <w:left w:val="single" w:sz="4" w:space="0" w:color="auto"/>
              <w:bottom w:val="single" w:sz="4" w:space="0" w:color="auto"/>
              <w:right w:val="nil"/>
            </w:tcBorders>
            <w:shd w:val="clear" w:color="auto" w:fill="auto"/>
            <w:noWrap/>
            <w:vAlign w:val="bottom"/>
            <w:hideMark/>
          </w:tcPr>
          <w:p w14:paraId="6A1CFA05"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n =</w:t>
            </w:r>
          </w:p>
        </w:tc>
        <w:tc>
          <w:tcPr>
            <w:tcW w:w="6250" w:type="dxa"/>
            <w:gridSpan w:val="6"/>
            <w:tcBorders>
              <w:top w:val="nil"/>
              <w:left w:val="nil"/>
              <w:bottom w:val="single" w:sz="4" w:space="0" w:color="auto"/>
              <w:right w:val="nil"/>
            </w:tcBorders>
            <w:shd w:val="clear" w:color="auto" w:fill="auto"/>
            <w:noWrap/>
            <w:vAlign w:val="bottom"/>
            <w:hideMark/>
          </w:tcPr>
          <w:p w14:paraId="74B08DD2" w14:textId="77777777" w:rsidR="0033070C" w:rsidRPr="007C1B6D" w:rsidRDefault="0033070C" w:rsidP="00925931">
            <w:pPr>
              <w:spacing w:after="0" w:line="240" w:lineRule="auto"/>
              <w:rPr>
                <w:rFonts w:ascii="Arial" w:eastAsia="Times New Roman" w:hAnsi="Arial" w:cs="Arial"/>
                <w:sz w:val="20"/>
                <w:szCs w:val="20"/>
                <w:lang w:eastAsia="es-CO"/>
              </w:rPr>
            </w:pPr>
            <w:proofErr w:type="gramStart"/>
            <w:r w:rsidRPr="007C1B6D">
              <w:rPr>
                <w:rFonts w:ascii="Arial" w:eastAsia="Times New Roman" w:hAnsi="Arial" w:cs="Arial"/>
                <w:sz w:val="20"/>
                <w:szCs w:val="20"/>
                <w:lang w:eastAsia="es-CO"/>
              </w:rPr>
              <w:t>número</w:t>
            </w:r>
            <w:proofErr w:type="gramEnd"/>
            <w:r w:rsidRPr="007C1B6D">
              <w:rPr>
                <w:rFonts w:ascii="Arial" w:eastAsia="Times New Roman" w:hAnsi="Arial" w:cs="Arial"/>
                <w:sz w:val="20"/>
                <w:szCs w:val="20"/>
                <w:lang w:eastAsia="es-CO"/>
              </w:rPr>
              <w:t xml:space="preserve"> de meses transcurrido entre la fecha del hecho dañino y la fecha de la sentencia.  </w:t>
            </w:r>
          </w:p>
        </w:tc>
        <w:tc>
          <w:tcPr>
            <w:tcW w:w="951" w:type="dxa"/>
            <w:tcBorders>
              <w:top w:val="nil"/>
              <w:left w:val="nil"/>
              <w:bottom w:val="single" w:sz="4" w:space="0" w:color="auto"/>
              <w:right w:val="single" w:sz="4" w:space="0" w:color="auto"/>
            </w:tcBorders>
            <w:shd w:val="clear" w:color="auto" w:fill="auto"/>
            <w:noWrap/>
            <w:vAlign w:val="bottom"/>
            <w:hideMark/>
          </w:tcPr>
          <w:p w14:paraId="343DA2BB"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bl>
    <w:p w14:paraId="5F160503" w14:textId="77777777" w:rsidR="00CC597A" w:rsidRPr="007C1B6D" w:rsidRDefault="00CC597A" w:rsidP="00CC597A">
      <w:pPr>
        <w:spacing w:after="0" w:line="240" w:lineRule="auto"/>
        <w:jc w:val="both"/>
        <w:rPr>
          <w:rFonts w:ascii="Arial" w:hAnsi="Arial" w:cs="Arial"/>
          <w:sz w:val="20"/>
          <w:szCs w:val="20"/>
        </w:rPr>
      </w:pPr>
    </w:p>
    <w:tbl>
      <w:tblPr>
        <w:tblW w:w="8212" w:type="dxa"/>
        <w:tblCellMar>
          <w:left w:w="70" w:type="dxa"/>
          <w:right w:w="70" w:type="dxa"/>
        </w:tblCellMar>
        <w:tblLook w:val="04A0" w:firstRow="1" w:lastRow="0" w:firstColumn="1" w:lastColumn="0" w:noHBand="0" w:noVBand="1"/>
      </w:tblPr>
      <w:tblGrid>
        <w:gridCol w:w="1116"/>
        <w:gridCol w:w="1116"/>
        <w:gridCol w:w="1116"/>
        <w:gridCol w:w="1115"/>
        <w:gridCol w:w="1115"/>
        <w:gridCol w:w="1115"/>
        <w:gridCol w:w="243"/>
        <w:gridCol w:w="1276"/>
      </w:tblGrid>
      <w:tr w:rsidR="00CC597A" w:rsidRPr="007C1B6D" w14:paraId="51F17549" w14:textId="77777777" w:rsidTr="00BF05DB">
        <w:trPr>
          <w:trHeight w:val="255"/>
        </w:trPr>
        <w:tc>
          <w:tcPr>
            <w:tcW w:w="1116" w:type="dxa"/>
            <w:tcBorders>
              <w:top w:val="single" w:sz="8" w:space="0" w:color="auto"/>
              <w:left w:val="single" w:sz="8" w:space="0" w:color="auto"/>
              <w:bottom w:val="nil"/>
              <w:right w:val="nil"/>
            </w:tcBorders>
            <w:shd w:val="clear" w:color="auto" w:fill="auto"/>
            <w:noWrap/>
            <w:vAlign w:val="bottom"/>
            <w:hideMark/>
          </w:tcPr>
          <w:p w14:paraId="03116E7C"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6" w:type="dxa"/>
            <w:tcBorders>
              <w:top w:val="single" w:sz="8" w:space="0" w:color="auto"/>
              <w:left w:val="nil"/>
              <w:bottom w:val="nil"/>
              <w:right w:val="nil"/>
            </w:tcBorders>
            <w:shd w:val="clear" w:color="auto" w:fill="auto"/>
            <w:noWrap/>
            <w:vAlign w:val="bottom"/>
            <w:hideMark/>
          </w:tcPr>
          <w:p w14:paraId="4EC8445E"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6" w:type="dxa"/>
            <w:tcBorders>
              <w:top w:val="single" w:sz="8" w:space="0" w:color="auto"/>
              <w:left w:val="nil"/>
              <w:bottom w:val="nil"/>
              <w:right w:val="nil"/>
            </w:tcBorders>
            <w:shd w:val="clear" w:color="auto" w:fill="auto"/>
            <w:noWrap/>
            <w:vAlign w:val="bottom"/>
            <w:hideMark/>
          </w:tcPr>
          <w:p w14:paraId="73F3ADC3"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5" w:type="dxa"/>
            <w:tcBorders>
              <w:top w:val="single" w:sz="8" w:space="0" w:color="auto"/>
              <w:left w:val="nil"/>
              <w:bottom w:val="nil"/>
              <w:right w:val="nil"/>
            </w:tcBorders>
            <w:shd w:val="clear" w:color="auto" w:fill="auto"/>
            <w:noWrap/>
            <w:vAlign w:val="bottom"/>
            <w:hideMark/>
          </w:tcPr>
          <w:p w14:paraId="665DFABD"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n</w:t>
            </w:r>
          </w:p>
        </w:tc>
        <w:tc>
          <w:tcPr>
            <w:tcW w:w="1115" w:type="dxa"/>
            <w:tcBorders>
              <w:top w:val="single" w:sz="8" w:space="0" w:color="auto"/>
              <w:left w:val="nil"/>
              <w:bottom w:val="nil"/>
              <w:right w:val="nil"/>
            </w:tcBorders>
            <w:shd w:val="clear" w:color="auto" w:fill="auto"/>
            <w:noWrap/>
            <w:vAlign w:val="bottom"/>
            <w:hideMark/>
          </w:tcPr>
          <w:p w14:paraId="3E6909E4"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5" w:type="dxa"/>
            <w:tcBorders>
              <w:top w:val="single" w:sz="8" w:space="0" w:color="auto"/>
              <w:left w:val="nil"/>
              <w:bottom w:val="nil"/>
              <w:right w:val="nil"/>
            </w:tcBorders>
            <w:shd w:val="clear" w:color="auto" w:fill="auto"/>
            <w:noWrap/>
            <w:vAlign w:val="bottom"/>
            <w:hideMark/>
          </w:tcPr>
          <w:p w14:paraId="5EAD3283"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243" w:type="dxa"/>
            <w:tcBorders>
              <w:top w:val="single" w:sz="8" w:space="0" w:color="auto"/>
              <w:left w:val="nil"/>
              <w:bottom w:val="nil"/>
              <w:right w:val="nil"/>
            </w:tcBorders>
            <w:shd w:val="clear" w:color="auto" w:fill="auto"/>
            <w:noWrap/>
            <w:vAlign w:val="bottom"/>
            <w:hideMark/>
          </w:tcPr>
          <w:p w14:paraId="3577BEC1"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76" w:type="dxa"/>
            <w:tcBorders>
              <w:top w:val="single" w:sz="8" w:space="0" w:color="auto"/>
              <w:left w:val="nil"/>
              <w:bottom w:val="nil"/>
              <w:right w:val="single" w:sz="8" w:space="0" w:color="auto"/>
            </w:tcBorders>
            <w:shd w:val="clear" w:color="auto" w:fill="auto"/>
            <w:noWrap/>
            <w:vAlign w:val="bottom"/>
            <w:hideMark/>
          </w:tcPr>
          <w:p w14:paraId="4DDDD2EC"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17BBFA7E" w14:textId="77777777" w:rsidTr="00BF05DB">
        <w:trPr>
          <w:trHeight w:val="270"/>
        </w:trPr>
        <w:tc>
          <w:tcPr>
            <w:tcW w:w="1116" w:type="dxa"/>
            <w:vMerge w:val="restart"/>
            <w:tcBorders>
              <w:top w:val="nil"/>
              <w:left w:val="single" w:sz="8" w:space="0" w:color="auto"/>
              <w:bottom w:val="nil"/>
              <w:right w:val="nil"/>
            </w:tcBorders>
            <w:shd w:val="clear" w:color="auto" w:fill="auto"/>
            <w:noWrap/>
            <w:vAlign w:val="center"/>
            <w:hideMark/>
          </w:tcPr>
          <w:p w14:paraId="372D4B49" w14:textId="77777777" w:rsidR="00CC597A" w:rsidRPr="007C1B6D" w:rsidRDefault="00CC597A" w:rsidP="00CC597A">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S=</w:t>
            </w:r>
          </w:p>
        </w:tc>
        <w:tc>
          <w:tcPr>
            <w:tcW w:w="1116" w:type="dxa"/>
            <w:vMerge w:val="restart"/>
            <w:tcBorders>
              <w:top w:val="nil"/>
              <w:left w:val="nil"/>
              <w:bottom w:val="nil"/>
              <w:right w:val="nil"/>
            </w:tcBorders>
            <w:shd w:val="clear" w:color="auto" w:fill="auto"/>
            <w:noWrap/>
            <w:vAlign w:val="center"/>
            <w:hideMark/>
          </w:tcPr>
          <w:p w14:paraId="5FADFA39" w14:textId="77777777" w:rsidR="00CC597A" w:rsidRPr="007C1B6D" w:rsidRDefault="00CC597A" w:rsidP="00CC597A">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Ra</w:t>
            </w:r>
          </w:p>
        </w:tc>
        <w:tc>
          <w:tcPr>
            <w:tcW w:w="1116" w:type="dxa"/>
            <w:tcBorders>
              <w:top w:val="nil"/>
              <w:left w:val="nil"/>
              <w:bottom w:val="single" w:sz="8" w:space="0" w:color="auto"/>
              <w:right w:val="nil"/>
            </w:tcBorders>
            <w:shd w:val="clear" w:color="auto" w:fill="auto"/>
            <w:noWrap/>
            <w:vAlign w:val="bottom"/>
            <w:hideMark/>
          </w:tcPr>
          <w:p w14:paraId="30653A38"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(1+i)</w:t>
            </w:r>
          </w:p>
        </w:tc>
        <w:tc>
          <w:tcPr>
            <w:tcW w:w="1115" w:type="dxa"/>
            <w:tcBorders>
              <w:top w:val="nil"/>
              <w:left w:val="nil"/>
              <w:bottom w:val="single" w:sz="8" w:space="0" w:color="auto"/>
              <w:right w:val="nil"/>
            </w:tcBorders>
            <w:shd w:val="clear" w:color="auto" w:fill="auto"/>
            <w:noWrap/>
            <w:vAlign w:val="bottom"/>
            <w:hideMark/>
          </w:tcPr>
          <w:p w14:paraId="36774432"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5" w:type="dxa"/>
            <w:tcBorders>
              <w:top w:val="nil"/>
              <w:left w:val="nil"/>
              <w:bottom w:val="single" w:sz="8" w:space="0" w:color="auto"/>
              <w:right w:val="nil"/>
            </w:tcBorders>
            <w:shd w:val="clear" w:color="auto" w:fill="auto"/>
            <w:noWrap/>
            <w:vAlign w:val="bottom"/>
            <w:hideMark/>
          </w:tcPr>
          <w:p w14:paraId="18800171"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w:t>
            </w:r>
          </w:p>
        </w:tc>
        <w:tc>
          <w:tcPr>
            <w:tcW w:w="1115" w:type="dxa"/>
            <w:tcBorders>
              <w:top w:val="nil"/>
              <w:left w:val="nil"/>
              <w:bottom w:val="nil"/>
              <w:right w:val="nil"/>
            </w:tcBorders>
            <w:shd w:val="clear" w:color="auto" w:fill="auto"/>
            <w:noWrap/>
            <w:vAlign w:val="bottom"/>
            <w:hideMark/>
          </w:tcPr>
          <w:p w14:paraId="01C40646" w14:textId="77777777" w:rsidR="00CC597A" w:rsidRPr="007C1B6D" w:rsidRDefault="00CC597A" w:rsidP="00CC597A">
            <w:pPr>
              <w:spacing w:after="0" w:line="240" w:lineRule="auto"/>
              <w:jc w:val="right"/>
              <w:rPr>
                <w:rFonts w:ascii="Arial" w:eastAsia="Times New Roman" w:hAnsi="Arial" w:cs="Arial"/>
                <w:sz w:val="20"/>
                <w:szCs w:val="20"/>
                <w:lang w:eastAsia="es-CO"/>
              </w:rPr>
            </w:pPr>
          </w:p>
        </w:tc>
        <w:tc>
          <w:tcPr>
            <w:tcW w:w="243" w:type="dxa"/>
            <w:tcBorders>
              <w:top w:val="nil"/>
              <w:left w:val="nil"/>
              <w:bottom w:val="nil"/>
              <w:right w:val="nil"/>
            </w:tcBorders>
            <w:shd w:val="clear" w:color="auto" w:fill="auto"/>
            <w:noWrap/>
            <w:vAlign w:val="bottom"/>
            <w:hideMark/>
          </w:tcPr>
          <w:p w14:paraId="58316413"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76" w:type="dxa"/>
            <w:tcBorders>
              <w:top w:val="nil"/>
              <w:left w:val="nil"/>
              <w:bottom w:val="nil"/>
              <w:right w:val="single" w:sz="8" w:space="0" w:color="auto"/>
            </w:tcBorders>
            <w:shd w:val="clear" w:color="auto" w:fill="auto"/>
            <w:noWrap/>
            <w:vAlign w:val="bottom"/>
            <w:hideMark/>
          </w:tcPr>
          <w:p w14:paraId="79D91307"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21AAA850" w14:textId="77777777" w:rsidTr="00BF05DB">
        <w:trPr>
          <w:trHeight w:val="255"/>
        </w:trPr>
        <w:tc>
          <w:tcPr>
            <w:tcW w:w="1116" w:type="dxa"/>
            <w:vMerge/>
            <w:tcBorders>
              <w:top w:val="nil"/>
              <w:left w:val="single" w:sz="8" w:space="0" w:color="auto"/>
              <w:bottom w:val="nil"/>
              <w:right w:val="nil"/>
            </w:tcBorders>
            <w:vAlign w:val="center"/>
            <w:hideMark/>
          </w:tcPr>
          <w:p w14:paraId="21856C7F"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116" w:type="dxa"/>
            <w:vMerge/>
            <w:tcBorders>
              <w:top w:val="nil"/>
              <w:left w:val="nil"/>
              <w:bottom w:val="nil"/>
              <w:right w:val="nil"/>
            </w:tcBorders>
            <w:vAlign w:val="center"/>
            <w:hideMark/>
          </w:tcPr>
          <w:p w14:paraId="16A00ADF"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3346" w:type="dxa"/>
            <w:gridSpan w:val="3"/>
            <w:tcBorders>
              <w:top w:val="single" w:sz="8" w:space="0" w:color="auto"/>
              <w:left w:val="nil"/>
              <w:bottom w:val="nil"/>
              <w:right w:val="nil"/>
            </w:tcBorders>
            <w:shd w:val="clear" w:color="auto" w:fill="auto"/>
            <w:noWrap/>
            <w:vAlign w:val="bottom"/>
            <w:hideMark/>
          </w:tcPr>
          <w:p w14:paraId="14CDD279" w14:textId="77777777" w:rsidR="00CC597A" w:rsidRPr="007C1B6D" w:rsidRDefault="00CC597A" w:rsidP="00CC597A">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i</w:t>
            </w:r>
          </w:p>
        </w:tc>
        <w:tc>
          <w:tcPr>
            <w:tcW w:w="1115" w:type="dxa"/>
            <w:tcBorders>
              <w:top w:val="nil"/>
              <w:left w:val="nil"/>
              <w:bottom w:val="nil"/>
              <w:right w:val="nil"/>
            </w:tcBorders>
            <w:shd w:val="clear" w:color="auto" w:fill="auto"/>
            <w:noWrap/>
            <w:vAlign w:val="bottom"/>
            <w:hideMark/>
          </w:tcPr>
          <w:p w14:paraId="37102E0B" w14:textId="77777777" w:rsidR="00CC597A" w:rsidRPr="007C1B6D" w:rsidRDefault="00CC597A" w:rsidP="00CC597A">
            <w:pPr>
              <w:spacing w:after="0" w:line="240" w:lineRule="auto"/>
              <w:jc w:val="center"/>
              <w:rPr>
                <w:rFonts w:ascii="Arial" w:eastAsia="Times New Roman" w:hAnsi="Arial" w:cs="Arial"/>
                <w:sz w:val="20"/>
                <w:szCs w:val="20"/>
                <w:lang w:eastAsia="es-CO"/>
              </w:rPr>
            </w:pPr>
          </w:p>
        </w:tc>
        <w:tc>
          <w:tcPr>
            <w:tcW w:w="243" w:type="dxa"/>
            <w:tcBorders>
              <w:top w:val="nil"/>
              <w:left w:val="nil"/>
              <w:bottom w:val="nil"/>
              <w:right w:val="nil"/>
            </w:tcBorders>
            <w:shd w:val="clear" w:color="auto" w:fill="auto"/>
            <w:noWrap/>
            <w:vAlign w:val="bottom"/>
            <w:hideMark/>
          </w:tcPr>
          <w:p w14:paraId="02C33DC8"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76" w:type="dxa"/>
            <w:tcBorders>
              <w:top w:val="nil"/>
              <w:left w:val="nil"/>
              <w:bottom w:val="nil"/>
              <w:right w:val="single" w:sz="8" w:space="0" w:color="auto"/>
            </w:tcBorders>
            <w:shd w:val="clear" w:color="auto" w:fill="auto"/>
            <w:noWrap/>
            <w:vAlign w:val="bottom"/>
            <w:hideMark/>
          </w:tcPr>
          <w:p w14:paraId="1725D6B5"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1DD2DBCA" w14:textId="77777777" w:rsidTr="00BF05DB">
        <w:trPr>
          <w:trHeight w:val="255"/>
        </w:trPr>
        <w:tc>
          <w:tcPr>
            <w:tcW w:w="1116" w:type="dxa"/>
            <w:tcBorders>
              <w:top w:val="nil"/>
              <w:left w:val="single" w:sz="8" w:space="0" w:color="auto"/>
              <w:bottom w:val="nil"/>
              <w:right w:val="nil"/>
            </w:tcBorders>
            <w:shd w:val="clear" w:color="auto" w:fill="auto"/>
            <w:noWrap/>
            <w:vAlign w:val="bottom"/>
            <w:hideMark/>
          </w:tcPr>
          <w:p w14:paraId="2B07C547"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6" w:type="dxa"/>
            <w:tcBorders>
              <w:top w:val="nil"/>
              <w:left w:val="nil"/>
              <w:bottom w:val="nil"/>
              <w:right w:val="nil"/>
            </w:tcBorders>
            <w:shd w:val="clear" w:color="auto" w:fill="auto"/>
            <w:noWrap/>
            <w:vAlign w:val="bottom"/>
            <w:hideMark/>
          </w:tcPr>
          <w:p w14:paraId="642801D1"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116" w:type="dxa"/>
            <w:tcBorders>
              <w:top w:val="nil"/>
              <w:left w:val="nil"/>
              <w:bottom w:val="nil"/>
              <w:right w:val="nil"/>
            </w:tcBorders>
            <w:shd w:val="clear" w:color="auto" w:fill="auto"/>
            <w:noWrap/>
            <w:vAlign w:val="bottom"/>
            <w:hideMark/>
          </w:tcPr>
          <w:p w14:paraId="6DDAA4A3"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115" w:type="dxa"/>
            <w:tcBorders>
              <w:top w:val="nil"/>
              <w:left w:val="nil"/>
              <w:bottom w:val="nil"/>
              <w:right w:val="nil"/>
            </w:tcBorders>
            <w:shd w:val="clear" w:color="auto" w:fill="auto"/>
            <w:noWrap/>
            <w:vAlign w:val="bottom"/>
            <w:hideMark/>
          </w:tcPr>
          <w:p w14:paraId="77EAE8C3"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115" w:type="dxa"/>
            <w:tcBorders>
              <w:top w:val="nil"/>
              <w:left w:val="nil"/>
              <w:bottom w:val="nil"/>
              <w:right w:val="nil"/>
            </w:tcBorders>
            <w:shd w:val="clear" w:color="auto" w:fill="auto"/>
            <w:noWrap/>
            <w:vAlign w:val="bottom"/>
            <w:hideMark/>
          </w:tcPr>
          <w:p w14:paraId="09F0823F"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115" w:type="dxa"/>
            <w:tcBorders>
              <w:top w:val="nil"/>
              <w:left w:val="nil"/>
              <w:bottom w:val="nil"/>
              <w:right w:val="nil"/>
            </w:tcBorders>
            <w:shd w:val="clear" w:color="auto" w:fill="auto"/>
            <w:noWrap/>
            <w:vAlign w:val="bottom"/>
            <w:hideMark/>
          </w:tcPr>
          <w:p w14:paraId="6AC152AC"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243" w:type="dxa"/>
            <w:tcBorders>
              <w:top w:val="nil"/>
              <w:left w:val="nil"/>
              <w:bottom w:val="nil"/>
              <w:right w:val="nil"/>
            </w:tcBorders>
            <w:shd w:val="clear" w:color="auto" w:fill="auto"/>
            <w:noWrap/>
            <w:vAlign w:val="bottom"/>
            <w:hideMark/>
          </w:tcPr>
          <w:p w14:paraId="158D7BA2"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76" w:type="dxa"/>
            <w:tcBorders>
              <w:top w:val="nil"/>
              <w:left w:val="nil"/>
              <w:bottom w:val="nil"/>
              <w:right w:val="single" w:sz="8" w:space="0" w:color="auto"/>
            </w:tcBorders>
            <w:shd w:val="clear" w:color="auto" w:fill="auto"/>
            <w:noWrap/>
            <w:vAlign w:val="bottom"/>
            <w:hideMark/>
          </w:tcPr>
          <w:p w14:paraId="6FCCC5F3"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1DDE3E08" w14:textId="77777777" w:rsidTr="00BF05DB">
        <w:trPr>
          <w:trHeight w:val="255"/>
        </w:trPr>
        <w:tc>
          <w:tcPr>
            <w:tcW w:w="1116" w:type="dxa"/>
            <w:tcBorders>
              <w:top w:val="nil"/>
              <w:left w:val="single" w:sz="8" w:space="0" w:color="auto"/>
              <w:bottom w:val="nil"/>
              <w:right w:val="nil"/>
            </w:tcBorders>
            <w:shd w:val="clear" w:color="auto" w:fill="auto"/>
            <w:noWrap/>
            <w:vAlign w:val="bottom"/>
            <w:hideMark/>
          </w:tcPr>
          <w:p w14:paraId="3D468610"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S =</w:t>
            </w:r>
          </w:p>
        </w:tc>
        <w:tc>
          <w:tcPr>
            <w:tcW w:w="5820" w:type="dxa"/>
            <w:gridSpan w:val="6"/>
            <w:tcBorders>
              <w:top w:val="nil"/>
              <w:left w:val="nil"/>
              <w:bottom w:val="nil"/>
              <w:right w:val="nil"/>
            </w:tcBorders>
            <w:shd w:val="clear" w:color="auto" w:fill="auto"/>
            <w:noWrap/>
            <w:vAlign w:val="bottom"/>
            <w:hideMark/>
          </w:tcPr>
          <w:p w14:paraId="5591D7B2" w14:textId="77777777" w:rsidR="00CC597A" w:rsidRPr="007C1B6D" w:rsidRDefault="00CC597A" w:rsidP="00CC597A">
            <w:pPr>
              <w:spacing w:after="0" w:line="240" w:lineRule="auto"/>
              <w:rPr>
                <w:rFonts w:ascii="Arial" w:eastAsia="Times New Roman" w:hAnsi="Arial" w:cs="Arial"/>
                <w:sz w:val="16"/>
                <w:szCs w:val="16"/>
                <w:lang w:eastAsia="es-CO"/>
              </w:rPr>
            </w:pPr>
            <w:r w:rsidRPr="007C1B6D">
              <w:rPr>
                <w:rFonts w:ascii="Arial" w:eastAsia="Times New Roman" w:hAnsi="Arial" w:cs="Arial"/>
                <w:sz w:val="16"/>
                <w:szCs w:val="16"/>
                <w:lang w:eastAsia="es-CO"/>
              </w:rPr>
              <w:t>suma buscada de la indemnización debida o consolidada</w:t>
            </w:r>
          </w:p>
        </w:tc>
        <w:tc>
          <w:tcPr>
            <w:tcW w:w="1276" w:type="dxa"/>
            <w:tcBorders>
              <w:top w:val="nil"/>
              <w:left w:val="nil"/>
              <w:bottom w:val="nil"/>
              <w:right w:val="single" w:sz="8" w:space="0" w:color="auto"/>
            </w:tcBorders>
            <w:shd w:val="clear" w:color="auto" w:fill="auto"/>
            <w:noWrap/>
            <w:vAlign w:val="bottom"/>
            <w:hideMark/>
          </w:tcPr>
          <w:p w14:paraId="570CB73B"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4533C00A" w14:textId="77777777" w:rsidTr="00BF05DB">
        <w:trPr>
          <w:trHeight w:val="315"/>
        </w:trPr>
        <w:tc>
          <w:tcPr>
            <w:tcW w:w="1116" w:type="dxa"/>
            <w:tcBorders>
              <w:top w:val="nil"/>
              <w:left w:val="single" w:sz="8" w:space="0" w:color="auto"/>
              <w:bottom w:val="nil"/>
              <w:right w:val="nil"/>
            </w:tcBorders>
            <w:shd w:val="clear" w:color="auto" w:fill="auto"/>
            <w:noWrap/>
            <w:vAlign w:val="bottom"/>
            <w:hideMark/>
          </w:tcPr>
          <w:p w14:paraId="71FE8C73" w14:textId="77777777" w:rsidR="00CC597A" w:rsidRPr="007C1B6D" w:rsidRDefault="00CC597A" w:rsidP="00CC597A">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Ra =</w:t>
            </w:r>
          </w:p>
        </w:tc>
        <w:tc>
          <w:tcPr>
            <w:tcW w:w="5820" w:type="dxa"/>
            <w:gridSpan w:val="6"/>
            <w:tcBorders>
              <w:top w:val="nil"/>
              <w:left w:val="nil"/>
              <w:bottom w:val="nil"/>
              <w:right w:val="nil"/>
            </w:tcBorders>
            <w:shd w:val="clear" w:color="auto" w:fill="auto"/>
            <w:noWrap/>
            <w:vAlign w:val="bottom"/>
            <w:hideMark/>
          </w:tcPr>
          <w:p w14:paraId="4D5F05EC" w14:textId="77777777" w:rsidR="00CC597A" w:rsidRPr="007C1B6D" w:rsidRDefault="00CC597A" w:rsidP="00CC597A">
            <w:pPr>
              <w:spacing w:after="0" w:line="240" w:lineRule="auto"/>
              <w:rPr>
                <w:rFonts w:ascii="Arial" w:eastAsia="Times New Roman" w:hAnsi="Arial" w:cs="Arial"/>
                <w:sz w:val="16"/>
                <w:szCs w:val="16"/>
                <w:lang w:eastAsia="es-CO"/>
              </w:rPr>
            </w:pPr>
            <w:r w:rsidRPr="007C1B6D">
              <w:rPr>
                <w:rFonts w:ascii="Arial" w:eastAsia="Times New Roman" w:hAnsi="Arial" w:cs="Arial"/>
                <w:sz w:val="16"/>
                <w:szCs w:val="16"/>
                <w:lang w:eastAsia="es-CO"/>
              </w:rPr>
              <w:t>renta actualizada;</w:t>
            </w:r>
          </w:p>
        </w:tc>
        <w:tc>
          <w:tcPr>
            <w:tcW w:w="1276" w:type="dxa"/>
            <w:tcBorders>
              <w:top w:val="nil"/>
              <w:left w:val="nil"/>
              <w:bottom w:val="nil"/>
              <w:right w:val="single" w:sz="8" w:space="0" w:color="auto"/>
            </w:tcBorders>
            <w:shd w:val="clear" w:color="auto" w:fill="auto"/>
            <w:noWrap/>
            <w:vAlign w:val="bottom"/>
            <w:hideMark/>
          </w:tcPr>
          <w:p w14:paraId="5173092C"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$ 96.226,44</w:t>
            </w:r>
          </w:p>
        </w:tc>
      </w:tr>
      <w:tr w:rsidR="00CC597A" w:rsidRPr="007C1B6D" w14:paraId="2942F059" w14:textId="77777777" w:rsidTr="00BF05DB">
        <w:trPr>
          <w:trHeight w:val="315"/>
        </w:trPr>
        <w:tc>
          <w:tcPr>
            <w:tcW w:w="1116" w:type="dxa"/>
            <w:tcBorders>
              <w:top w:val="nil"/>
              <w:left w:val="single" w:sz="8" w:space="0" w:color="auto"/>
              <w:bottom w:val="nil"/>
              <w:right w:val="nil"/>
            </w:tcBorders>
            <w:shd w:val="clear" w:color="auto" w:fill="auto"/>
            <w:noWrap/>
            <w:vAlign w:val="bottom"/>
            <w:hideMark/>
          </w:tcPr>
          <w:p w14:paraId="6D5B1E6A" w14:textId="77777777" w:rsidR="00CC597A" w:rsidRPr="007C1B6D" w:rsidRDefault="00CC597A" w:rsidP="00CC597A">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i =</w:t>
            </w:r>
          </w:p>
        </w:tc>
        <w:tc>
          <w:tcPr>
            <w:tcW w:w="5820" w:type="dxa"/>
            <w:gridSpan w:val="6"/>
            <w:tcBorders>
              <w:top w:val="nil"/>
              <w:left w:val="nil"/>
              <w:bottom w:val="nil"/>
              <w:right w:val="nil"/>
            </w:tcBorders>
            <w:shd w:val="clear" w:color="auto" w:fill="auto"/>
            <w:noWrap/>
            <w:vAlign w:val="bottom"/>
            <w:hideMark/>
          </w:tcPr>
          <w:p w14:paraId="5BAAC018" w14:textId="77777777" w:rsidR="00CC597A" w:rsidRPr="007C1B6D" w:rsidRDefault="00CC597A" w:rsidP="00CC597A">
            <w:pPr>
              <w:spacing w:after="0" w:line="240" w:lineRule="auto"/>
              <w:rPr>
                <w:rFonts w:ascii="Arial" w:eastAsia="Times New Roman" w:hAnsi="Arial" w:cs="Arial"/>
                <w:sz w:val="16"/>
                <w:szCs w:val="16"/>
                <w:lang w:eastAsia="es-CO"/>
              </w:rPr>
            </w:pPr>
            <w:r w:rsidRPr="007C1B6D">
              <w:rPr>
                <w:rFonts w:ascii="Arial" w:eastAsia="Times New Roman" w:hAnsi="Arial" w:cs="Arial"/>
                <w:sz w:val="16"/>
                <w:szCs w:val="16"/>
                <w:lang w:eastAsia="es-CO"/>
              </w:rPr>
              <w:t>interés legal;</w:t>
            </w:r>
          </w:p>
        </w:tc>
        <w:tc>
          <w:tcPr>
            <w:tcW w:w="1276" w:type="dxa"/>
            <w:tcBorders>
              <w:top w:val="nil"/>
              <w:left w:val="nil"/>
              <w:bottom w:val="nil"/>
              <w:right w:val="single" w:sz="8" w:space="0" w:color="auto"/>
            </w:tcBorders>
            <w:shd w:val="clear" w:color="auto" w:fill="auto"/>
            <w:noWrap/>
            <w:vAlign w:val="bottom"/>
            <w:hideMark/>
          </w:tcPr>
          <w:p w14:paraId="40982EA9"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0,004867</w:t>
            </w:r>
          </w:p>
        </w:tc>
      </w:tr>
      <w:tr w:rsidR="00CC597A" w:rsidRPr="007C1B6D" w14:paraId="66D03041" w14:textId="77777777" w:rsidTr="00BF05DB">
        <w:trPr>
          <w:trHeight w:val="315"/>
        </w:trPr>
        <w:tc>
          <w:tcPr>
            <w:tcW w:w="1116" w:type="dxa"/>
            <w:tcBorders>
              <w:top w:val="nil"/>
              <w:left w:val="single" w:sz="8" w:space="0" w:color="auto"/>
              <w:bottom w:val="nil"/>
              <w:right w:val="nil"/>
            </w:tcBorders>
            <w:shd w:val="clear" w:color="auto" w:fill="auto"/>
            <w:noWrap/>
            <w:vAlign w:val="bottom"/>
            <w:hideMark/>
          </w:tcPr>
          <w:p w14:paraId="080B4FD7" w14:textId="77777777" w:rsidR="00CC597A" w:rsidRPr="007C1B6D" w:rsidRDefault="00CC597A" w:rsidP="00CC597A">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n =</w:t>
            </w:r>
          </w:p>
        </w:tc>
        <w:tc>
          <w:tcPr>
            <w:tcW w:w="5820" w:type="dxa"/>
            <w:gridSpan w:val="6"/>
            <w:tcBorders>
              <w:top w:val="nil"/>
              <w:left w:val="nil"/>
              <w:bottom w:val="nil"/>
              <w:right w:val="nil"/>
            </w:tcBorders>
            <w:shd w:val="clear" w:color="auto" w:fill="auto"/>
            <w:noWrap/>
            <w:vAlign w:val="bottom"/>
            <w:hideMark/>
          </w:tcPr>
          <w:p w14:paraId="3502A5DA" w14:textId="77777777" w:rsidR="00CC597A" w:rsidRPr="007C1B6D" w:rsidRDefault="00CC597A" w:rsidP="00CC597A">
            <w:pPr>
              <w:spacing w:after="0" w:line="240" w:lineRule="auto"/>
              <w:rPr>
                <w:rFonts w:ascii="Arial" w:eastAsia="Times New Roman" w:hAnsi="Arial" w:cs="Arial"/>
                <w:sz w:val="16"/>
                <w:szCs w:val="16"/>
                <w:lang w:eastAsia="es-CO"/>
              </w:rPr>
            </w:pPr>
            <w:proofErr w:type="gramStart"/>
            <w:r w:rsidRPr="007C1B6D">
              <w:rPr>
                <w:rFonts w:ascii="Arial" w:eastAsia="Times New Roman" w:hAnsi="Arial" w:cs="Arial"/>
                <w:sz w:val="16"/>
                <w:szCs w:val="16"/>
                <w:lang w:eastAsia="es-CO"/>
              </w:rPr>
              <w:t>número</w:t>
            </w:r>
            <w:proofErr w:type="gramEnd"/>
            <w:r w:rsidRPr="007C1B6D">
              <w:rPr>
                <w:rFonts w:ascii="Arial" w:eastAsia="Times New Roman" w:hAnsi="Arial" w:cs="Arial"/>
                <w:sz w:val="16"/>
                <w:szCs w:val="16"/>
                <w:lang w:eastAsia="es-CO"/>
              </w:rPr>
              <w:t xml:space="preserve"> de meses transcurrido entre la fecha del hecho dañino y la fecha de la sentencia.  </w:t>
            </w:r>
          </w:p>
        </w:tc>
        <w:tc>
          <w:tcPr>
            <w:tcW w:w="1276" w:type="dxa"/>
            <w:tcBorders>
              <w:top w:val="nil"/>
              <w:left w:val="nil"/>
              <w:bottom w:val="nil"/>
              <w:right w:val="single" w:sz="8" w:space="0" w:color="auto"/>
            </w:tcBorders>
            <w:shd w:val="clear" w:color="auto" w:fill="auto"/>
            <w:noWrap/>
            <w:vAlign w:val="bottom"/>
            <w:hideMark/>
          </w:tcPr>
          <w:p w14:paraId="41A15F42"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38,000000</w:t>
            </w:r>
          </w:p>
        </w:tc>
      </w:tr>
      <w:tr w:rsidR="00CC597A" w:rsidRPr="007C1B6D" w14:paraId="02458DAA" w14:textId="77777777" w:rsidTr="00BF05DB">
        <w:trPr>
          <w:trHeight w:val="255"/>
        </w:trPr>
        <w:tc>
          <w:tcPr>
            <w:tcW w:w="1116" w:type="dxa"/>
            <w:tcBorders>
              <w:top w:val="nil"/>
              <w:left w:val="single" w:sz="8" w:space="0" w:color="auto"/>
              <w:bottom w:val="nil"/>
              <w:right w:val="nil"/>
            </w:tcBorders>
            <w:shd w:val="clear" w:color="auto" w:fill="auto"/>
            <w:noWrap/>
            <w:vAlign w:val="bottom"/>
            <w:hideMark/>
          </w:tcPr>
          <w:p w14:paraId="5BD8202D"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6" w:type="dxa"/>
            <w:tcBorders>
              <w:top w:val="nil"/>
              <w:left w:val="nil"/>
              <w:bottom w:val="nil"/>
              <w:right w:val="nil"/>
            </w:tcBorders>
            <w:shd w:val="clear" w:color="auto" w:fill="auto"/>
            <w:noWrap/>
            <w:vAlign w:val="bottom"/>
            <w:hideMark/>
          </w:tcPr>
          <w:p w14:paraId="0D575423"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116" w:type="dxa"/>
            <w:tcBorders>
              <w:top w:val="nil"/>
              <w:left w:val="nil"/>
              <w:bottom w:val="nil"/>
              <w:right w:val="nil"/>
            </w:tcBorders>
            <w:shd w:val="clear" w:color="auto" w:fill="auto"/>
            <w:noWrap/>
            <w:vAlign w:val="bottom"/>
            <w:hideMark/>
          </w:tcPr>
          <w:p w14:paraId="6A438ADE"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115" w:type="dxa"/>
            <w:tcBorders>
              <w:top w:val="nil"/>
              <w:left w:val="nil"/>
              <w:bottom w:val="nil"/>
              <w:right w:val="nil"/>
            </w:tcBorders>
            <w:shd w:val="clear" w:color="auto" w:fill="auto"/>
            <w:noWrap/>
            <w:vAlign w:val="bottom"/>
            <w:hideMark/>
          </w:tcPr>
          <w:p w14:paraId="3C3363C7"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115" w:type="dxa"/>
            <w:tcBorders>
              <w:top w:val="nil"/>
              <w:left w:val="nil"/>
              <w:bottom w:val="nil"/>
              <w:right w:val="nil"/>
            </w:tcBorders>
            <w:shd w:val="clear" w:color="auto" w:fill="auto"/>
            <w:noWrap/>
            <w:vAlign w:val="bottom"/>
            <w:hideMark/>
          </w:tcPr>
          <w:p w14:paraId="1A87B02C"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115" w:type="dxa"/>
            <w:tcBorders>
              <w:top w:val="nil"/>
              <w:left w:val="nil"/>
              <w:bottom w:val="nil"/>
              <w:right w:val="nil"/>
            </w:tcBorders>
            <w:shd w:val="clear" w:color="auto" w:fill="auto"/>
            <w:noWrap/>
            <w:vAlign w:val="bottom"/>
            <w:hideMark/>
          </w:tcPr>
          <w:p w14:paraId="627E4A85"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243" w:type="dxa"/>
            <w:tcBorders>
              <w:top w:val="nil"/>
              <w:left w:val="nil"/>
              <w:bottom w:val="nil"/>
              <w:right w:val="nil"/>
            </w:tcBorders>
            <w:shd w:val="clear" w:color="auto" w:fill="auto"/>
            <w:noWrap/>
            <w:vAlign w:val="bottom"/>
            <w:hideMark/>
          </w:tcPr>
          <w:p w14:paraId="21FDB58C" w14:textId="77777777" w:rsidR="00CC597A" w:rsidRPr="007C1B6D" w:rsidRDefault="00CC597A" w:rsidP="00CC597A">
            <w:pPr>
              <w:spacing w:after="0" w:line="240" w:lineRule="auto"/>
              <w:rPr>
                <w:rFonts w:ascii="Arial" w:eastAsia="Times New Roman" w:hAnsi="Arial" w:cs="Arial"/>
                <w:sz w:val="20"/>
                <w:szCs w:val="20"/>
                <w:lang w:eastAsia="es-CO"/>
              </w:rPr>
            </w:pPr>
          </w:p>
        </w:tc>
        <w:tc>
          <w:tcPr>
            <w:tcW w:w="1276" w:type="dxa"/>
            <w:tcBorders>
              <w:top w:val="nil"/>
              <w:left w:val="nil"/>
              <w:bottom w:val="nil"/>
              <w:right w:val="single" w:sz="8" w:space="0" w:color="auto"/>
            </w:tcBorders>
            <w:shd w:val="clear" w:color="auto" w:fill="auto"/>
            <w:noWrap/>
            <w:vAlign w:val="bottom"/>
            <w:hideMark/>
          </w:tcPr>
          <w:p w14:paraId="1D2A7E8C"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2FFF90FE" w14:textId="77777777" w:rsidTr="00BF05DB">
        <w:trPr>
          <w:trHeight w:val="315"/>
        </w:trPr>
        <w:tc>
          <w:tcPr>
            <w:tcW w:w="1116" w:type="dxa"/>
            <w:tcBorders>
              <w:top w:val="nil"/>
              <w:left w:val="single" w:sz="8" w:space="0" w:color="auto"/>
              <w:bottom w:val="nil"/>
              <w:right w:val="nil"/>
            </w:tcBorders>
            <w:shd w:val="clear" w:color="auto" w:fill="auto"/>
            <w:noWrap/>
            <w:vAlign w:val="bottom"/>
            <w:hideMark/>
          </w:tcPr>
          <w:p w14:paraId="41586D34" w14:textId="77777777" w:rsidR="00CC597A" w:rsidRPr="007C1B6D" w:rsidRDefault="00CC597A" w:rsidP="00CC597A">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 </w:t>
            </w:r>
          </w:p>
        </w:tc>
        <w:tc>
          <w:tcPr>
            <w:tcW w:w="1116" w:type="dxa"/>
            <w:tcBorders>
              <w:top w:val="nil"/>
              <w:left w:val="nil"/>
              <w:bottom w:val="nil"/>
              <w:right w:val="nil"/>
            </w:tcBorders>
            <w:shd w:val="clear" w:color="auto" w:fill="auto"/>
            <w:noWrap/>
            <w:vAlign w:val="bottom"/>
            <w:hideMark/>
          </w:tcPr>
          <w:p w14:paraId="78623171" w14:textId="77777777" w:rsidR="00CC597A" w:rsidRPr="007C1B6D" w:rsidRDefault="00CC597A" w:rsidP="00CC597A">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Ra =</w:t>
            </w:r>
          </w:p>
        </w:tc>
        <w:tc>
          <w:tcPr>
            <w:tcW w:w="4461" w:type="dxa"/>
            <w:gridSpan w:val="4"/>
            <w:tcBorders>
              <w:top w:val="nil"/>
              <w:left w:val="nil"/>
              <w:bottom w:val="nil"/>
              <w:right w:val="single" w:sz="8" w:space="0" w:color="auto"/>
            </w:tcBorders>
            <w:shd w:val="clear" w:color="auto" w:fill="auto"/>
            <w:noWrap/>
            <w:vAlign w:val="bottom"/>
            <w:hideMark/>
          </w:tcPr>
          <w:p w14:paraId="6A0FACD1"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$ 96.226,44</w:t>
            </w:r>
          </w:p>
        </w:tc>
        <w:tc>
          <w:tcPr>
            <w:tcW w:w="243" w:type="dxa"/>
            <w:tcBorders>
              <w:top w:val="nil"/>
              <w:left w:val="nil"/>
              <w:bottom w:val="nil"/>
              <w:right w:val="nil"/>
            </w:tcBorders>
            <w:shd w:val="clear" w:color="auto" w:fill="auto"/>
            <w:noWrap/>
            <w:vAlign w:val="bottom"/>
            <w:hideMark/>
          </w:tcPr>
          <w:p w14:paraId="7665B600" w14:textId="77777777" w:rsidR="00CC597A" w:rsidRPr="007C1B6D" w:rsidRDefault="00CC597A" w:rsidP="00CC597A">
            <w:pPr>
              <w:spacing w:after="0" w:line="240" w:lineRule="auto"/>
              <w:jc w:val="right"/>
              <w:rPr>
                <w:rFonts w:ascii="Arial" w:eastAsia="Times New Roman" w:hAnsi="Arial" w:cs="Arial"/>
                <w:sz w:val="20"/>
                <w:szCs w:val="20"/>
                <w:lang w:eastAsia="es-CO"/>
              </w:rPr>
            </w:pPr>
          </w:p>
        </w:tc>
        <w:tc>
          <w:tcPr>
            <w:tcW w:w="1276" w:type="dxa"/>
            <w:tcBorders>
              <w:top w:val="nil"/>
              <w:left w:val="nil"/>
              <w:bottom w:val="nil"/>
              <w:right w:val="single" w:sz="8" w:space="0" w:color="auto"/>
            </w:tcBorders>
            <w:shd w:val="clear" w:color="auto" w:fill="auto"/>
            <w:noWrap/>
            <w:vAlign w:val="bottom"/>
            <w:hideMark/>
          </w:tcPr>
          <w:p w14:paraId="3704034E"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50E9847B" w14:textId="77777777" w:rsidTr="00BF05DB">
        <w:trPr>
          <w:trHeight w:val="315"/>
        </w:trPr>
        <w:tc>
          <w:tcPr>
            <w:tcW w:w="1116" w:type="dxa"/>
            <w:tcBorders>
              <w:top w:val="nil"/>
              <w:left w:val="single" w:sz="8" w:space="0" w:color="auto"/>
              <w:bottom w:val="nil"/>
              <w:right w:val="nil"/>
            </w:tcBorders>
            <w:shd w:val="clear" w:color="auto" w:fill="auto"/>
            <w:noWrap/>
            <w:vAlign w:val="bottom"/>
            <w:hideMark/>
          </w:tcPr>
          <w:p w14:paraId="7A6A28F3"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6" w:type="dxa"/>
            <w:tcBorders>
              <w:top w:val="nil"/>
              <w:left w:val="nil"/>
              <w:bottom w:val="nil"/>
              <w:right w:val="nil"/>
            </w:tcBorders>
            <w:shd w:val="clear" w:color="auto" w:fill="auto"/>
            <w:noWrap/>
            <w:vAlign w:val="bottom"/>
            <w:hideMark/>
          </w:tcPr>
          <w:p w14:paraId="55B1F9D2" w14:textId="77777777" w:rsidR="00CC597A" w:rsidRPr="007C1B6D" w:rsidRDefault="00CC597A" w:rsidP="00CC597A">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i =</w:t>
            </w:r>
          </w:p>
        </w:tc>
        <w:tc>
          <w:tcPr>
            <w:tcW w:w="4461" w:type="dxa"/>
            <w:gridSpan w:val="4"/>
            <w:tcBorders>
              <w:top w:val="nil"/>
              <w:left w:val="nil"/>
              <w:bottom w:val="nil"/>
              <w:right w:val="nil"/>
            </w:tcBorders>
            <w:shd w:val="clear" w:color="auto" w:fill="auto"/>
            <w:noWrap/>
            <w:vAlign w:val="bottom"/>
            <w:hideMark/>
          </w:tcPr>
          <w:p w14:paraId="27C9DDC2"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0,004867</w:t>
            </w:r>
          </w:p>
        </w:tc>
        <w:tc>
          <w:tcPr>
            <w:tcW w:w="243" w:type="dxa"/>
            <w:tcBorders>
              <w:top w:val="nil"/>
              <w:left w:val="nil"/>
              <w:bottom w:val="nil"/>
              <w:right w:val="nil"/>
            </w:tcBorders>
            <w:shd w:val="clear" w:color="auto" w:fill="auto"/>
            <w:noWrap/>
            <w:vAlign w:val="bottom"/>
            <w:hideMark/>
          </w:tcPr>
          <w:p w14:paraId="064D279C" w14:textId="77777777" w:rsidR="00CC597A" w:rsidRPr="007C1B6D" w:rsidRDefault="00CC597A" w:rsidP="00CC597A">
            <w:pPr>
              <w:spacing w:after="0" w:line="240" w:lineRule="auto"/>
              <w:jc w:val="right"/>
              <w:rPr>
                <w:rFonts w:ascii="Arial" w:eastAsia="Times New Roman" w:hAnsi="Arial" w:cs="Arial"/>
                <w:sz w:val="20"/>
                <w:szCs w:val="20"/>
                <w:lang w:eastAsia="es-CO"/>
              </w:rPr>
            </w:pPr>
          </w:p>
        </w:tc>
        <w:tc>
          <w:tcPr>
            <w:tcW w:w="1276" w:type="dxa"/>
            <w:tcBorders>
              <w:top w:val="nil"/>
              <w:left w:val="nil"/>
              <w:bottom w:val="nil"/>
              <w:right w:val="single" w:sz="8" w:space="0" w:color="auto"/>
            </w:tcBorders>
            <w:shd w:val="clear" w:color="auto" w:fill="auto"/>
            <w:noWrap/>
            <w:vAlign w:val="bottom"/>
            <w:hideMark/>
          </w:tcPr>
          <w:p w14:paraId="58F52DC3"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775C1F1A" w14:textId="77777777" w:rsidTr="00BF05DB">
        <w:trPr>
          <w:trHeight w:val="315"/>
        </w:trPr>
        <w:tc>
          <w:tcPr>
            <w:tcW w:w="1116" w:type="dxa"/>
            <w:tcBorders>
              <w:top w:val="nil"/>
              <w:left w:val="single" w:sz="8" w:space="0" w:color="auto"/>
              <w:bottom w:val="nil"/>
              <w:right w:val="nil"/>
            </w:tcBorders>
            <w:shd w:val="clear" w:color="auto" w:fill="auto"/>
            <w:noWrap/>
            <w:vAlign w:val="bottom"/>
            <w:hideMark/>
          </w:tcPr>
          <w:p w14:paraId="298C3914"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6" w:type="dxa"/>
            <w:tcBorders>
              <w:top w:val="nil"/>
              <w:left w:val="nil"/>
              <w:bottom w:val="nil"/>
              <w:right w:val="nil"/>
            </w:tcBorders>
            <w:shd w:val="clear" w:color="auto" w:fill="auto"/>
            <w:vAlign w:val="bottom"/>
            <w:hideMark/>
          </w:tcPr>
          <w:p w14:paraId="0376784E" w14:textId="77777777" w:rsidR="00CC597A" w:rsidRPr="007C1B6D" w:rsidRDefault="00CC597A" w:rsidP="00CC597A">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n =</w:t>
            </w:r>
          </w:p>
        </w:tc>
        <w:tc>
          <w:tcPr>
            <w:tcW w:w="4461" w:type="dxa"/>
            <w:gridSpan w:val="4"/>
            <w:tcBorders>
              <w:top w:val="nil"/>
              <w:left w:val="nil"/>
              <w:bottom w:val="nil"/>
              <w:right w:val="nil"/>
            </w:tcBorders>
            <w:shd w:val="clear" w:color="auto" w:fill="auto"/>
            <w:noWrap/>
            <w:vAlign w:val="bottom"/>
            <w:hideMark/>
          </w:tcPr>
          <w:p w14:paraId="72F1F91D"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38,000000</w:t>
            </w:r>
          </w:p>
        </w:tc>
        <w:tc>
          <w:tcPr>
            <w:tcW w:w="243" w:type="dxa"/>
            <w:tcBorders>
              <w:top w:val="nil"/>
              <w:left w:val="nil"/>
              <w:bottom w:val="nil"/>
              <w:right w:val="nil"/>
            </w:tcBorders>
            <w:shd w:val="clear" w:color="auto" w:fill="auto"/>
            <w:noWrap/>
            <w:vAlign w:val="bottom"/>
            <w:hideMark/>
          </w:tcPr>
          <w:p w14:paraId="47EEB0E4" w14:textId="77777777" w:rsidR="00CC597A" w:rsidRPr="007C1B6D" w:rsidRDefault="00CC597A" w:rsidP="00CC597A">
            <w:pPr>
              <w:spacing w:after="0" w:line="240" w:lineRule="auto"/>
              <w:jc w:val="right"/>
              <w:rPr>
                <w:rFonts w:ascii="Arial" w:eastAsia="Times New Roman" w:hAnsi="Arial" w:cs="Arial"/>
                <w:sz w:val="20"/>
                <w:szCs w:val="20"/>
                <w:lang w:eastAsia="es-CO"/>
              </w:rPr>
            </w:pPr>
          </w:p>
        </w:tc>
        <w:tc>
          <w:tcPr>
            <w:tcW w:w="1276" w:type="dxa"/>
            <w:tcBorders>
              <w:top w:val="nil"/>
              <w:left w:val="nil"/>
              <w:bottom w:val="nil"/>
              <w:right w:val="single" w:sz="8" w:space="0" w:color="auto"/>
            </w:tcBorders>
            <w:shd w:val="clear" w:color="auto" w:fill="auto"/>
            <w:noWrap/>
            <w:vAlign w:val="bottom"/>
            <w:hideMark/>
          </w:tcPr>
          <w:p w14:paraId="2B04EF46"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0B913958" w14:textId="77777777" w:rsidTr="00BF05DB">
        <w:trPr>
          <w:trHeight w:val="315"/>
        </w:trPr>
        <w:tc>
          <w:tcPr>
            <w:tcW w:w="1116" w:type="dxa"/>
            <w:tcBorders>
              <w:top w:val="nil"/>
              <w:left w:val="single" w:sz="8" w:space="0" w:color="auto"/>
              <w:bottom w:val="nil"/>
              <w:right w:val="nil"/>
            </w:tcBorders>
            <w:shd w:val="clear" w:color="auto" w:fill="auto"/>
            <w:noWrap/>
            <w:vAlign w:val="bottom"/>
            <w:hideMark/>
          </w:tcPr>
          <w:p w14:paraId="24221E03"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6" w:type="dxa"/>
            <w:tcBorders>
              <w:top w:val="nil"/>
              <w:left w:val="nil"/>
              <w:bottom w:val="nil"/>
              <w:right w:val="nil"/>
            </w:tcBorders>
            <w:shd w:val="clear" w:color="auto" w:fill="auto"/>
            <w:noWrap/>
            <w:vAlign w:val="bottom"/>
            <w:hideMark/>
          </w:tcPr>
          <w:p w14:paraId="4BE60C6A" w14:textId="77777777" w:rsidR="00CC597A" w:rsidRPr="007C1B6D" w:rsidRDefault="00CC597A" w:rsidP="00CC597A">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1+i =</w:t>
            </w:r>
          </w:p>
        </w:tc>
        <w:tc>
          <w:tcPr>
            <w:tcW w:w="4461" w:type="dxa"/>
            <w:gridSpan w:val="4"/>
            <w:tcBorders>
              <w:top w:val="nil"/>
              <w:left w:val="nil"/>
              <w:bottom w:val="nil"/>
              <w:right w:val="nil"/>
            </w:tcBorders>
            <w:shd w:val="clear" w:color="auto" w:fill="auto"/>
            <w:noWrap/>
            <w:vAlign w:val="bottom"/>
            <w:hideMark/>
          </w:tcPr>
          <w:p w14:paraId="5377289B"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1,004867</w:t>
            </w:r>
          </w:p>
        </w:tc>
        <w:tc>
          <w:tcPr>
            <w:tcW w:w="243" w:type="dxa"/>
            <w:tcBorders>
              <w:top w:val="nil"/>
              <w:left w:val="nil"/>
              <w:bottom w:val="nil"/>
              <w:right w:val="nil"/>
            </w:tcBorders>
            <w:shd w:val="clear" w:color="auto" w:fill="auto"/>
            <w:noWrap/>
            <w:vAlign w:val="bottom"/>
            <w:hideMark/>
          </w:tcPr>
          <w:p w14:paraId="1D5DA3F1" w14:textId="77777777" w:rsidR="00CC597A" w:rsidRPr="007C1B6D" w:rsidRDefault="00CC597A" w:rsidP="00CC597A">
            <w:pPr>
              <w:spacing w:after="0" w:line="240" w:lineRule="auto"/>
              <w:jc w:val="right"/>
              <w:rPr>
                <w:rFonts w:ascii="Arial" w:eastAsia="Times New Roman" w:hAnsi="Arial" w:cs="Arial"/>
                <w:sz w:val="20"/>
                <w:szCs w:val="20"/>
                <w:lang w:eastAsia="es-CO"/>
              </w:rPr>
            </w:pPr>
          </w:p>
        </w:tc>
        <w:tc>
          <w:tcPr>
            <w:tcW w:w="1276" w:type="dxa"/>
            <w:tcBorders>
              <w:top w:val="nil"/>
              <w:left w:val="nil"/>
              <w:bottom w:val="nil"/>
              <w:right w:val="single" w:sz="8" w:space="0" w:color="auto"/>
            </w:tcBorders>
            <w:shd w:val="clear" w:color="auto" w:fill="auto"/>
            <w:noWrap/>
            <w:vAlign w:val="bottom"/>
            <w:hideMark/>
          </w:tcPr>
          <w:p w14:paraId="2C672207"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2AA0432C" w14:textId="77777777" w:rsidTr="00BF05DB">
        <w:trPr>
          <w:trHeight w:val="315"/>
        </w:trPr>
        <w:tc>
          <w:tcPr>
            <w:tcW w:w="1116" w:type="dxa"/>
            <w:tcBorders>
              <w:top w:val="nil"/>
              <w:left w:val="single" w:sz="8" w:space="0" w:color="auto"/>
              <w:bottom w:val="nil"/>
              <w:right w:val="nil"/>
            </w:tcBorders>
            <w:shd w:val="clear" w:color="auto" w:fill="auto"/>
            <w:noWrap/>
            <w:vAlign w:val="bottom"/>
            <w:hideMark/>
          </w:tcPr>
          <w:p w14:paraId="5D518D6E"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6" w:type="dxa"/>
            <w:tcBorders>
              <w:top w:val="nil"/>
              <w:left w:val="nil"/>
              <w:bottom w:val="nil"/>
              <w:right w:val="nil"/>
            </w:tcBorders>
            <w:shd w:val="clear" w:color="auto" w:fill="auto"/>
            <w:noWrap/>
            <w:vAlign w:val="bottom"/>
            <w:hideMark/>
          </w:tcPr>
          <w:p w14:paraId="1CAB9219" w14:textId="77777777" w:rsidR="00CC597A" w:rsidRPr="007C1B6D" w:rsidRDefault="00CC597A" w:rsidP="00CC597A">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(1+i)ⁿ =</w:t>
            </w:r>
          </w:p>
        </w:tc>
        <w:tc>
          <w:tcPr>
            <w:tcW w:w="4461" w:type="dxa"/>
            <w:gridSpan w:val="4"/>
            <w:tcBorders>
              <w:top w:val="nil"/>
              <w:left w:val="nil"/>
              <w:bottom w:val="nil"/>
              <w:right w:val="nil"/>
            </w:tcBorders>
            <w:shd w:val="clear" w:color="auto" w:fill="auto"/>
            <w:noWrap/>
            <w:vAlign w:val="bottom"/>
            <w:hideMark/>
          </w:tcPr>
          <w:p w14:paraId="7D109A73" w14:textId="77777777" w:rsidR="00CC597A" w:rsidRPr="007C1B6D" w:rsidRDefault="00CC597A" w:rsidP="00CC597A">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1,202614</w:t>
            </w:r>
          </w:p>
        </w:tc>
        <w:tc>
          <w:tcPr>
            <w:tcW w:w="243" w:type="dxa"/>
            <w:tcBorders>
              <w:top w:val="nil"/>
              <w:left w:val="nil"/>
              <w:bottom w:val="nil"/>
              <w:right w:val="nil"/>
            </w:tcBorders>
            <w:shd w:val="clear" w:color="auto" w:fill="auto"/>
            <w:noWrap/>
            <w:vAlign w:val="bottom"/>
            <w:hideMark/>
          </w:tcPr>
          <w:p w14:paraId="01023806" w14:textId="77777777" w:rsidR="00CC597A" w:rsidRPr="007C1B6D" w:rsidRDefault="00CC597A" w:rsidP="00CC597A">
            <w:pPr>
              <w:spacing w:after="0" w:line="240" w:lineRule="auto"/>
              <w:jc w:val="right"/>
              <w:rPr>
                <w:rFonts w:ascii="Arial" w:eastAsia="Times New Roman" w:hAnsi="Arial" w:cs="Arial"/>
                <w:sz w:val="20"/>
                <w:szCs w:val="20"/>
                <w:lang w:eastAsia="es-CO"/>
              </w:rPr>
            </w:pPr>
          </w:p>
        </w:tc>
        <w:tc>
          <w:tcPr>
            <w:tcW w:w="1276" w:type="dxa"/>
            <w:tcBorders>
              <w:top w:val="nil"/>
              <w:left w:val="nil"/>
              <w:bottom w:val="nil"/>
              <w:right w:val="single" w:sz="8" w:space="0" w:color="auto"/>
            </w:tcBorders>
            <w:shd w:val="clear" w:color="auto" w:fill="auto"/>
            <w:noWrap/>
            <w:vAlign w:val="bottom"/>
            <w:hideMark/>
          </w:tcPr>
          <w:p w14:paraId="4D2BF69A"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CC597A" w:rsidRPr="007C1B6D" w14:paraId="194669CD" w14:textId="77777777" w:rsidTr="00BF05DB">
        <w:trPr>
          <w:trHeight w:val="330"/>
        </w:trPr>
        <w:tc>
          <w:tcPr>
            <w:tcW w:w="1116" w:type="dxa"/>
            <w:tcBorders>
              <w:top w:val="nil"/>
              <w:left w:val="single" w:sz="8" w:space="0" w:color="auto"/>
              <w:bottom w:val="single" w:sz="8" w:space="0" w:color="auto"/>
              <w:right w:val="nil"/>
            </w:tcBorders>
            <w:shd w:val="clear" w:color="auto" w:fill="auto"/>
            <w:noWrap/>
            <w:vAlign w:val="bottom"/>
            <w:hideMark/>
          </w:tcPr>
          <w:p w14:paraId="613DAA07"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16" w:type="dxa"/>
            <w:tcBorders>
              <w:top w:val="nil"/>
              <w:left w:val="nil"/>
              <w:bottom w:val="single" w:sz="8" w:space="0" w:color="auto"/>
              <w:right w:val="nil"/>
            </w:tcBorders>
            <w:shd w:val="clear" w:color="auto" w:fill="auto"/>
            <w:noWrap/>
            <w:vAlign w:val="bottom"/>
            <w:hideMark/>
          </w:tcPr>
          <w:p w14:paraId="15B0AD7B" w14:textId="77777777" w:rsidR="00CC597A" w:rsidRPr="007C1B6D" w:rsidRDefault="00CC597A" w:rsidP="00CC597A">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S =</w:t>
            </w:r>
          </w:p>
        </w:tc>
        <w:tc>
          <w:tcPr>
            <w:tcW w:w="4461" w:type="dxa"/>
            <w:gridSpan w:val="4"/>
            <w:tcBorders>
              <w:top w:val="nil"/>
              <w:left w:val="nil"/>
              <w:bottom w:val="single" w:sz="8" w:space="0" w:color="auto"/>
              <w:right w:val="nil"/>
            </w:tcBorders>
            <w:shd w:val="clear" w:color="auto" w:fill="auto"/>
            <w:noWrap/>
            <w:vAlign w:val="bottom"/>
            <w:hideMark/>
          </w:tcPr>
          <w:p w14:paraId="35FC007B" w14:textId="77777777" w:rsidR="00CC597A" w:rsidRPr="007C1B6D" w:rsidRDefault="00CC597A" w:rsidP="00CC597A">
            <w:pPr>
              <w:spacing w:after="0" w:line="240" w:lineRule="auto"/>
              <w:jc w:val="right"/>
              <w:rPr>
                <w:rFonts w:ascii="Arial" w:eastAsia="Times New Roman" w:hAnsi="Arial" w:cs="Arial"/>
                <w:b/>
                <w:bCs/>
                <w:sz w:val="20"/>
                <w:szCs w:val="20"/>
                <w:lang w:eastAsia="es-CO"/>
              </w:rPr>
            </w:pPr>
            <w:r w:rsidRPr="007C1B6D">
              <w:rPr>
                <w:rFonts w:ascii="Arial" w:eastAsia="Times New Roman" w:hAnsi="Arial" w:cs="Arial"/>
                <w:b/>
                <w:bCs/>
                <w:sz w:val="20"/>
                <w:szCs w:val="20"/>
                <w:lang w:eastAsia="es-CO"/>
              </w:rPr>
              <w:t>$ 4.005.919,18</w:t>
            </w:r>
          </w:p>
        </w:tc>
        <w:tc>
          <w:tcPr>
            <w:tcW w:w="243" w:type="dxa"/>
            <w:tcBorders>
              <w:top w:val="nil"/>
              <w:left w:val="nil"/>
              <w:bottom w:val="single" w:sz="8" w:space="0" w:color="auto"/>
              <w:right w:val="nil"/>
            </w:tcBorders>
            <w:shd w:val="clear" w:color="auto" w:fill="auto"/>
            <w:noWrap/>
            <w:vAlign w:val="bottom"/>
            <w:hideMark/>
          </w:tcPr>
          <w:p w14:paraId="1FAB3C63" w14:textId="77777777" w:rsidR="00CC597A" w:rsidRPr="007C1B6D" w:rsidRDefault="00CC597A" w:rsidP="00CC597A">
            <w:pPr>
              <w:spacing w:after="0" w:line="240" w:lineRule="auto"/>
              <w:rPr>
                <w:rFonts w:ascii="Arial" w:eastAsia="Times New Roman" w:hAnsi="Arial" w:cs="Arial"/>
                <w:b/>
                <w:bCs/>
                <w:sz w:val="20"/>
                <w:szCs w:val="20"/>
                <w:lang w:eastAsia="es-CO"/>
              </w:rPr>
            </w:pPr>
            <w:r w:rsidRPr="007C1B6D">
              <w:rPr>
                <w:rFonts w:ascii="Arial" w:eastAsia="Times New Roman" w:hAnsi="Arial" w:cs="Arial"/>
                <w:b/>
                <w:bCs/>
                <w:sz w:val="20"/>
                <w:szCs w:val="20"/>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0738634E" w14:textId="77777777" w:rsidR="00CC597A" w:rsidRPr="007C1B6D" w:rsidRDefault="00CC597A" w:rsidP="00CC597A">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bl>
    <w:p w14:paraId="6ACB25A5" w14:textId="77777777" w:rsidR="00CC597A" w:rsidRPr="007C1B6D" w:rsidRDefault="00CC597A" w:rsidP="00CC597A">
      <w:pPr>
        <w:spacing w:after="0" w:line="240" w:lineRule="auto"/>
        <w:jc w:val="both"/>
        <w:rPr>
          <w:rFonts w:ascii="Arial" w:hAnsi="Arial" w:cs="Arial"/>
          <w:sz w:val="20"/>
          <w:szCs w:val="20"/>
        </w:rPr>
      </w:pPr>
    </w:p>
    <w:p w14:paraId="7E2D1E78" w14:textId="77777777" w:rsidR="0033070C" w:rsidRPr="007C1B6D" w:rsidRDefault="0033070C" w:rsidP="0033070C">
      <w:pPr>
        <w:spacing w:after="0" w:line="240" w:lineRule="auto"/>
        <w:jc w:val="both"/>
        <w:rPr>
          <w:rFonts w:ascii="Arial" w:hAnsi="Arial" w:cs="Arial"/>
        </w:rPr>
      </w:pPr>
    </w:p>
    <w:p w14:paraId="23F6E29F" w14:textId="77777777" w:rsidR="0033070C" w:rsidRPr="007C1B6D" w:rsidRDefault="0033070C" w:rsidP="0033070C">
      <w:pPr>
        <w:spacing w:after="0" w:line="240" w:lineRule="auto"/>
        <w:jc w:val="both"/>
        <w:rPr>
          <w:rFonts w:ascii="Arial" w:eastAsia="Times New Roman" w:hAnsi="Arial" w:cs="Arial"/>
          <w:color w:val="000000"/>
          <w:lang w:eastAsia="es-ES"/>
        </w:rPr>
      </w:pPr>
      <w:r w:rsidRPr="007C1B6D">
        <w:rPr>
          <w:rFonts w:ascii="Arial" w:eastAsia="Times New Roman" w:hAnsi="Arial" w:cs="Arial"/>
          <w:color w:val="000000"/>
          <w:lang w:eastAsia="es-ES"/>
        </w:rPr>
        <w:t>La indemnización futura se liquidará así:</w:t>
      </w:r>
    </w:p>
    <w:p w14:paraId="5160BF82" w14:textId="77777777" w:rsidR="0033070C" w:rsidRPr="007C1B6D" w:rsidRDefault="0033070C" w:rsidP="0033070C">
      <w:pPr>
        <w:spacing w:after="0" w:line="240" w:lineRule="auto"/>
        <w:jc w:val="both"/>
        <w:rPr>
          <w:rFonts w:ascii="Arial" w:hAnsi="Arial" w:cs="Arial"/>
        </w:rPr>
      </w:pPr>
    </w:p>
    <w:tbl>
      <w:tblPr>
        <w:tblW w:w="9006" w:type="dxa"/>
        <w:tblInd w:w="-5" w:type="dxa"/>
        <w:tblCellMar>
          <w:left w:w="70" w:type="dxa"/>
          <w:right w:w="70" w:type="dxa"/>
        </w:tblCellMar>
        <w:tblLook w:val="04A0" w:firstRow="1" w:lastRow="0" w:firstColumn="1" w:lastColumn="0" w:noHBand="0" w:noVBand="1"/>
      </w:tblPr>
      <w:tblGrid>
        <w:gridCol w:w="1045"/>
        <w:gridCol w:w="1045"/>
        <w:gridCol w:w="1638"/>
        <w:gridCol w:w="1045"/>
        <w:gridCol w:w="1047"/>
        <w:gridCol w:w="1045"/>
        <w:gridCol w:w="2141"/>
      </w:tblGrid>
      <w:tr w:rsidR="0033070C" w:rsidRPr="007C1B6D" w14:paraId="07AB57C0" w14:textId="77777777" w:rsidTr="00925931">
        <w:trPr>
          <w:trHeight w:val="232"/>
        </w:trPr>
        <w:tc>
          <w:tcPr>
            <w:tcW w:w="1045" w:type="dxa"/>
            <w:tcBorders>
              <w:top w:val="single" w:sz="4" w:space="0" w:color="auto"/>
              <w:left w:val="single" w:sz="4" w:space="0" w:color="auto"/>
              <w:bottom w:val="nil"/>
              <w:right w:val="nil"/>
            </w:tcBorders>
            <w:shd w:val="clear" w:color="auto" w:fill="auto"/>
            <w:noWrap/>
            <w:vAlign w:val="bottom"/>
            <w:hideMark/>
          </w:tcPr>
          <w:p w14:paraId="079FBE97"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14:paraId="165F4A99"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638" w:type="dxa"/>
            <w:tcBorders>
              <w:top w:val="single" w:sz="4" w:space="0" w:color="auto"/>
              <w:left w:val="nil"/>
              <w:bottom w:val="nil"/>
              <w:right w:val="nil"/>
            </w:tcBorders>
            <w:shd w:val="clear" w:color="auto" w:fill="auto"/>
            <w:noWrap/>
            <w:vAlign w:val="bottom"/>
            <w:hideMark/>
          </w:tcPr>
          <w:p w14:paraId="60BD9BB5"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14:paraId="650B5D92"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n</w:t>
            </w:r>
          </w:p>
        </w:tc>
        <w:tc>
          <w:tcPr>
            <w:tcW w:w="1047" w:type="dxa"/>
            <w:tcBorders>
              <w:top w:val="single" w:sz="4" w:space="0" w:color="auto"/>
              <w:left w:val="nil"/>
              <w:bottom w:val="nil"/>
              <w:right w:val="nil"/>
            </w:tcBorders>
            <w:shd w:val="clear" w:color="auto" w:fill="auto"/>
            <w:noWrap/>
            <w:vAlign w:val="bottom"/>
            <w:hideMark/>
          </w:tcPr>
          <w:p w14:paraId="00119CAF"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14:paraId="3EB4959B"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2141" w:type="dxa"/>
            <w:tcBorders>
              <w:top w:val="single" w:sz="4" w:space="0" w:color="auto"/>
              <w:left w:val="nil"/>
              <w:bottom w:val="nil"/>
              <w:right w:val="single" w:sz="4" w:space="0" w:color="auto"/>
            </w:tcBorders>
            <w:shd w:val="clear" w:color="auto" w:fill="auto"/>
            <w:noWrap/>
            <w:vAlign w:val="bottom"/>
            <w:hideMark/>
          </w:tcPr>
          <w:p w14:paraId="30DC1F59"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33070C" w:rsidRPr="007C1B6D" w14:paraId="75AEB042" w14:textId="77777777" w:rsidTr="00925931">
        <w:trPr>
          <w:trHeight w:val="245"/>
        </w:trPr>
        <w:tc>
          <w:tcPr>
            <w:tcW w:w="1045" w:type="dxa"/>
            <w:vMerge w:val="restart"/>
            <w:tcBorders>
              <w:top w:val="nil"/>
              <w:left w:val="single" w:sz="4" w:space="0" w:color="auto"/>
              <w:bottom w:val="nil"/>
              <w:right w:val="nil"/>
            </w:tcBorders>
            <w:shd w:val="clear" w:color="auto" w:fill="auto"/>
            <w:noWrap/>
            <w:vAlign w:val="center"/>
            <w:hideMark/>
          </w:tcPr>
          <w:p w14:paraId="53521FFD" w14:textId="77777777" w:rsidR="0033070C" w:rsidRPr="007C1B6D" w:rsidRDefault="0033070C" w:rsidP="00925931">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S=</w:t>
            </w:r>
          </w:p>
        </w:tc>
        <w:tc>
          <w:tcPr>
            <w:tcW w:w="1045" w:type="dxa"/>
            <w:vMerge w:val="restart"/>
            <w:tcBorders>
              <w:top w:val="nil"/>
              <w:left w:val="nil"/>
              <w:bottom w:val="nil"/>
              <w:right w:val="nil"/>
            </w:tcBorders>
            <w:shd w:val="clear" w:color="auto" w:fill="auto"/>
            <w:noWrap/>
            <w:vAlign w:val="center"/>
            <w:hideMark/>
          </w:tcPr>
          <w:p w14:paraId="10A21271" w14:textId="77777777" w:rsidR="0033070C" w:rsidRPr="007C1B6D" w:rsidRDefault="0033070C" w:rsidP="00925931">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Ra</w:t>
            </w:r>
          </w:p>
        </w:tc>
        <w:tc>
          <w:tcPr>
            <w:tcW w:w="1638" w:type="dxa"/>
            <w:tcBorders>
              <w:top w:val="nil"/>
              <w:left w:val="nil"/>
              <w:bottom w:val="single" w:sz="8" w:space="0" w:color="auto"/>
              <w:right w:val="nil"/>
            </w:tcBorders>
            <w:shd w:val="clear" w:color="auto" w:fill="auto"/>
            <w:noWrap/>
            <w:vAlign w:val="bottom"/>
            <w:hideMark/>
          </w:tcPr>
          <w:p w14:paraId="34AA313F" w14:textId="77777777" w:rsidR="0033070C" w:rsidRPr="007C1B6D" w:rsidRDefault="0033070C" w:rsidP="00925931">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(1+i)</w:t>
            </w:r>
          </w:p>
        </w:tc>
        <w:tc>
          <w:tcPr>
            <w:tcW w:w="1045" w:type="dxa"/>
            <w:tcBorders>
              <w:top w:val="nil"/>
              <w:left w:val="nil"/>
              <w:bottom w:val="single" w:sz="8" w:space="0" w:color="auto"/>
              <w:right w:val="nil"/>
            </w:tcBorders>
            <w:shd w:val="clear" w:color="auto" w:fill="auto"/>
            <w:noWrap/>
            <w:vAlign w:val="bottom"/>
            <w:hideMark/>
          </w:tcPr>
          <w:p w14:paraId="00302092"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047" w:type="dxa"/>
            <w:tcBorders>
              <w:top w:val="nil"/>
              <w:left w:val="nil"/>
              <w:bottom w:val="single" w:sz="8" w:space="0" w:color="auto"/>
              <w:right w:val="nil"/>
            </w:tcBorders>
            <w:shd w:val="clear" w:color="auto" w:fill="auto"/>
            <w:noWrap/>
            <w:vAlign w:val="bottom"/>
            <w:hideMark/>
          </w:tcPr>
          <w:p w14:paraId="515E3CFB" w14:textId="77777777" w:rsidR="0033070C" w:rsidRPr="007C1B6D" w:rsidRDefault="0033070C" w:rsidP="00925931">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w:t>
            </w:r>
          </w:p>
        </w:tc>
        <w:tc>
          <w:tcPr>
            <w:tcW w:w="1045" w:type="dxa"/>
            <w:tcBorders>
              <w:top w:val="nil"/>
              <w:left w:val="nil"/>
              <w:bottom w:val="nil"/>
              <w:right w:val="nil"/>
            </w:tcBorders>
            <w:shd w:val="clear" w:color="auto" w:fill="auto"/>
            <w:noWrap/>
            <w:vAlign w:val="bottom"/>
            <w:hideMark/>
          </w:tcPr>
          <w:p w14:paraId="27564F04" w14:textId="77777777" w:rsidR="0033070C" w:rsidRPr="007C1B6D" w:rsidRDefault="0033070C" w:rsidP="00925931">
            <w:pPr>
              <w:spacing w:after="0" w:line="240" w:lineRule="auto"/>
              <w:jc w:val="right"/>
              <w:rPr>
                <w:rFonts w:ascii="Arial" w:eastAsia="Times New Roman" w:hAnsi="Arial" w:cs="Arial"/>
                <w:sz w:val="20"/>
                <w:szCs w:val="20"/>
                <w:lang w:eastAsia="es-CO"/>
              </w:rPr>
            </w:pPr>
          </w:p>
        </w:tc>
        <w:tc>
          <w:tcPr>
            <w:tcW w:w="2141" w:type="dxa"/>
            <w:tcBorders>
              <w:top w:val="nil"/>
              <w:left w:val="nil"/>
              <w:bottom w:val="nil"/>
              <w:right w:val="single" w:sz="4" w:space="0" w:color="auto"/>
            </w:tcBorders>
            <w:shd w:val="clear" w:color="auto" w:fill="auto"/>
            <w:noWrap/>
            <w:vAlign w:val="bottom"/>
            <w:hideMark/>
          </w:tcPr>
          <w:p w14:paraId="3522088C" w14:textId="77777777" w:rsidR="0033070C" w:rsidRPr="007C1B6D" w:rsidRDefault="0033070C" w:rsidP="00925931">
            <w:pPr>
              <w:spacing w:after="0" w:line="240" w:lineRule="auto"/>
              <w:rPr>
                <w:rFonts w:ascii="Arial" w:eastAsia="Times New Roman" w:hAnsi="Arial" w:cs="Arial"/>
                <w:sz w:val="20"/>
                <w:szCs w:val="20"/>
                <w:lang w:eastAsia="es-CO"/>
              </w:rPr>
            </w:pPr>
          </w:p>
        </w:tc>
      </w:tr>
      <w:tr w:rsidR="0033070C" w:rsidRPr="007C1B6D" w14:paraId="00C22C09" w14:textId="77777777" w:rsidTr="00925931">
        <w:trPr>
          <w:trHeight w:val="232"/>
        </w:trPr>
        <w:tc>
          <w:tcPr>
            <w:tcW w:w="1045" w:type="dxa"/>
            <w:vMerge/>
            <w:tcBorders>
              <w:top w:val="nil"/>
              <w:left w:val="single" w:sz="4" w:space="0" w:color="auto"/>
              <w:bottom w:val="nil"/>
              <w:right w:val="nil"/>
            </w:tcBorders>
            <w:vAlign w:val="center"/>
            <w:hideMark/>
          </w:tcPr>
          <w:p w14:paraId="49ACC62B"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1045" w:type="dxa"/>
            <w:vMerge/>
            <w:tcBorders>
              <w:top w:val="nil"/>
              <w:left w:val="nil"/>
              <w:bottom w:val="nil"/>
              <w:right w:val="nil"/>
            </w:tcBorders>
            <w:vAlign w:val="center"/>
            <w:hideMark/>
          </w:tcPr>
          <w:p w14:paraId="043B3292"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3730" w:type="dxa"/>
            <w:gridSpan w:val="3"/>
            <w:tcBorders>
              <w:top w:val="single" w:sz="8" w:space="0" w:color="auto"/>
              <w:left w:val="nil"/>
              <w:bottom w:val="nil"/>
              <w:right w:val="nil"/>
            </w:tcBorders>
            <w:shd w:val="clear" w:color="auto" w:fill="auto"/>
            <w:noWrap/>
            <w:vAlign w:val="bottom"/>
            <w:hideMark/>
          </w:tcPr>
          <w:p w14:paraId="6E0FC16F" w14:textId="77777777" w:rsidR="0033070C" w:rsidRPr="007C1B6D" w:rsidRDefault="0033070C" w:rsidP="00925931">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045" w:type="dxa"/>
            <w:tcBorders>
              <w:top w:val="single" w:sz="8" w:space="0" w:color="auto"/>
              <w:left w:val="nil"/>
              <w:bottom w:val="nil"/>
              <w:right w:val="nil"/>
            </w:tcBorders>
            <w:shd w:val="clear" w:color="auto" w:fill="auto"/>
            <w:noWrap/>
            <w:vAlign w:val="bottom"/>
            <w:hideMark/>
          </w:tcPr>
          <w:p w14:paraId="6D7CBA94"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n</w:t>
            </w:r>
          </w:p>
        </w:tc>
        <w:tc>
          <w:tcPr>
            <w:tcW w:w="2141" w:type="dxa"/>
            <w:tcBorders>
              <w:top w:val="nil"/>
              <w:left w:val="nil"/>
              <w:bottom w:val="nil"/>
              <w:right w:val="single" w:sz="4" w:space="0" w:color="auto"/>
            </w:tcBorders>
            <w:shd w:val="clear" w:color="auto" w:fill="auto"/>
            <w:noWrap/>
            <w:vAlign w:val="bottom"/>
            <w:hideMark/>
          </w:tcPr>
          <w:p w14:paraId="650EB853" w14:textId="77777777" w:rsidR="0033070C" w:rsidRPr="007C1B6D" w:rsidRDefault="0033070C" w:rsidP="00925931">
            <w:pPr>
              <w:spacing w:after="0" w:line="240" w:lineRule="auto"/>
              <w:rPr>
                <w:rFonts w:ascii="Arial" w:eastAsia="Times New Roman" w:hAnsi="Arial" w:cs="Arial"/>
                <w:sz w:val="20"/>
                <w:szCs w:val="20"/>
                <w:lang w:eastAsia="es-CO"/>
              </w:rPr>
            </w:pPr>
          </w:p>
        </w:tc>
      </w:tr>
      <w:tr w:rsidR="0033070C" w:rsidRPr="007C1B6D" w14:paraId="6EBF709A" w14:textId="77777777" w:rsidTr="00925931">
        <w:trPr>
          <w:trHeight w:val="232"/>
        </w:trPr>
        <w:tc>
          <w:tcPr>
            <w:tcW w:w="1045" w:type="dxa"/>
            <w:tcBorders>
              <w:top w:val="nil"/>
              <w:left w:val="single" w:sz="4" w:space="0" w:color="auto"/>
              <w:bottom w:val="nil"/>
              <w:right w:val="nil"/>
            </w:tcBorders>
            <w:shd w:val="clear" w:color="auto" w:fill="auto"/>
            <w:noWrap/>
            <w:vAlign w:val="bottom"/>
            <w:hideMark/>
          </w:tcPr>
          <w:p w14:paraId="34200D9E"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045" w:type="dxa"/>
            <w:tcBorders>
              <w:top w:val="nil"/>
              <w:left w:val="nil"/>
              <w:bottom w:val="nil"/>
              <w:right w:val="nil"/>
            </w:tcBorders>
            <w:shd w:val="clear" w:color="auto" w:fill="auto"/>
            <w:noWrap/>
            <w:vAlign w:val="bottom"/>
            <w:hideMark/>
          </w:tcPr>
          <w:p w14:paraId="4CB730A7"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1638" w:type="dxa"/>
            <w:tcBorders>
              <w:top w:val="nil"/>
              <w:left w:val="nil"/>
              <w:bottom w:val="nil"/>
              <w:right w:val="nil"/>
            </w:tcBorders>
            <w:shd w:val="clear" w:color="auto" w:fill="auto"/>
            <w:noWrap/>
            <w:vAlign w:val="bottom"/>
            <w:hideMark/>
          </w:tcPr>
          <w:p w14:paraId="2AD25C3C"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1045" w:type="dxa"/>
            <w:tcBorders>
              <w:top w:val="nil"/>
              <w:left w:val="nil"/>
              <w:bottom w:val="nil"/>
              <w:right w:val="nil"/>
            </w:tcBorders>
            <w:shd w:val="clear" w:color="auto" w:fill="auto"/>
            <w:noWrap/>
            <w:vAlign w:val="bottom"/>
            <w:hideMark/>
          </w:tcPr>
          <w:p w14:paraId="6329389F"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i</w:t>
            </w:r>
          </w:p>
        </w:tc>
        <w:tc>
          <w:tcPr>
            <w:tcW w:w="1047" w:type="dxa"/>
            <w:tcBorders>
              <w:top w:val="nil"/>
              <w:left w:val="nil"/>
              <w:bottom w:val="nil"/>
              <w:right w:val="nil"/>
            </w:tcBorders>
            <w:shd w:val="clear" w:color="auto" w:fill="auto"/>
            <w:noWrap/>
            <w:vAlign w:val="bottom"/>
            <w:hideMark/>
          </w:tcPr>
          <w:p w14:paraId="3F6E08E6"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(1+i)</w:t>
            </w:r>
          </w:p>
        </w:tc>
        <w:tc>
          <w:tcPr>
            <w:tcW w:w="1045" w:type="dxa"/>
            <w:tcBorders>
              <w:top w:val="nil"/>
              <w:left w:val="nil"/>
              <w:bottom w:val="nil"/>
              <w:right w:val="nil"/>
            </w:tcBorders>
            <w:shd w:val="clear" w:color="auto" w:fill="auto"/>
            <w:noWrap/>
            <w:vAlign w:val="bottom"/>
            <w:hideMark/>
          </w:tcPr>
          <w:p w14:paraId="7B5830EC"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2141" w:type="dxa"/>
            <w:tcBorders>
              <w:top w:val="nil"/>
              <w:left w:val="nil"/>
              <w:bottom w:val="nil"/>
              <w:right w:val="single" w:sz="4" w:space="0" w:color="auto"/>
            </w:tcBorders>
            <w:shd w:val="clear" w:color="auto" w:fill="auto"/>
            <w:noWrap/>
            <w:vAlign w:val="bottom"/>
            <w:hideMark/>
          </w:tcPr>
          <w:p w14:paraId="0159D7FB" w14:textId="77777777" w:rsidR="0033070C" w:rsidRPr="007C1B6D" w:rsidRDefault="0033070C" w:rsidP="00925931">
            <w:pPr>
              <w:spacing w:after="0" w:line="240" w:lineRule="auto"/>
              <w:rPr>
                <w:rFonts w:ascii="Arial" w:eastAsia="Times New Roman" w:hAnsi="Arial" w:cs="Arial"/>
                <w:sz w:val="20"/>
                <w:szCs w:val="20"/>
                <w:lang w:eastAsia="es-CO"/>
              </w:rPr>
            </w:pPr>
          </w:p>
        </w:tc>
      </w:tr>
      <w:tr w:rsidR="0033070C" w:rsidRPr="007C1B6D" w14:paraId="2ADA31E4" w14:textId="77777777" w:rsidTr="00925931">
        <w:trPr>
          <w:trHeight w:val="286"/>
        </w:trPr>
        <w:tc>
          <w:tcPr>
            <w:tcW w:w="9006" w:type="dxa"/>
            <w:gridSpan w:val="7"/>
            <w:tcBorders>
              <w:top w:val="nil"/>
              <w:left w:val="single" w:sz="4" w:space="0" w:color="auto"/>
              <w:bottom w:val="nil"/>
              <w:right w:val="single" w:sz="4" w:space="0" w:color="auto"/>
            </w:tcBorders>
            <w:shd w:val="clear" w:color="auto" w:fill="auto"/>
            <w:noWrap/>
            <w:vAlign w:val="bottom"/>
            <w:hideMark/>
          </w:tcPr>
          <w:p w14:paraId="414FBB88"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En donde:</w:t>
            </w:r>
          </w:p>
        </w:tc>
      </w:tr>
      <w:tr w:rsidR="0033070C" w:rsidRPr="007C1B6D" w14:paraId="33C63B84" w14:textId="77777777" w:rsidTr="00925931">
        <w:trPr>
          <w:trHeight w:val="232"/>
        </w:trPr>
        <w:tc>
          <w:tcPr>
            <w:tcW w:w="1045" w:type="dxa"/>
            <w:tcBorders>
              <w:top w:val="nil"/>
              <w:left w:val="single" w:sz="4" w:space="0" w:color="auto"/>
              <w:bottom w:val="nil"/>
              <w:right w:val="nil"/>
            </w:tcBorders>
            <w:shd w:val="clear" w:color="auto" w:fill="auto"/>
            <w:noWrap/>
            <w:vAlign w:val="bottom"/>
            <w:hideMark/>
          </w:tcPr>
          <w:p w14:paraId="0FB8B75F"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S =</w:t>
            </w:r>
          </w:p>
        </w:tc>
        <w:tc>
          <w:tcPr>
            <w:tcW w:w="7961" w:type="dxa"/>
            <w:gridSpan w:val="6"/>
            <w:tcBorders>
              <w:top w:val="nil"/>
              <w:left w:val="nil"/>
              <w:bottom w:val="nil"/>
              <w:right w:val="single" w:sz="4" w:space="0" w:color="auto"/>
            </w:tcBorders>
            <w:shd w:val="clear" w:color="auto" w:fill="auto"/>
            <w:noWrap/>
            <w:vAlign w:val="bottom"/>
            <w:hideMark/>
          </w:tcPr>
          <w:p w14:paraId="3C5F6C30"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suma buscada de la indemnización futura</w:t>
            </w:r>
          </w:p>
        </w:tc>
      </w:tr>
      <w:tr w:rsidR="0033070C" w:rsidRPr="007C1B6D" w14:paraId="4E73E827" w14:textId="77777777" w:rsidTr="00925931">
        <w:trPr>
          <w:trHeight w:val="286"/>
        </w:trPr>
        <w:tc>
          <w:tcPr>
            <w:tcW w:w="1045" w:type="dxa"/>
            <w:tcBorders>
              <w:top w:val="nil"/>
              <w:left w:val="single" w:sz="4" w:space="0" w:color="auto"/>
              <w:bottom w:val="nil"/>
              <w:right w:val="nil"/>
            </w:tcBorders>
            <w:shd w:val="clear" w:color="auto" w:fill="auto"/>
            <w:noWrap/>
            <w:vAlign w:val="bottom"/>
            <w:hideMark/>
          </w:tcPr>
          <w:p w14:paraId="56E5F4C5"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Ra =</w:t>
            </w:r>
          </w:p>
        </w:tc>
        <w:tc>
          <w:tcPr>
            <w:tcW w:w="7961" w:type="dxa"/>
            <w:gridSpan w:val="6"/>
            <w:tcBorders>
              <w:top w:val="nil"/>
              <w:left w:val="nil"/>
              <w:bottom w:val="nil"/>
              <w:right w:val="single" w:sz="4" w:space="0" w:color="auto"/>
            </w:tcBorders>
            <w:shd w:val="clear" w:color="auto" w:fill="auto"/>
            <w:noWrap/>
            <w:vAlign w:val="bottom"/>
            <w:hideMark/>
          </w:tcPr>
          <w:p w14:paraId="4EEBFDC9"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renta actualizada;</w:t>
            </w:r>
          </w:p>
        </w:tc>
      </w:tr>
      <w:tr w:rsidR="0033070C" w:rsidRPr="007C1B6D" w14:paraId="7442D5ED" w14:textId="77777777" w:rsidTr="00925931">
        <w:trPr>
          <w:trHeight w:val="286"/>
        </w:trPr>
        <w:tc>
          <w:tcPr>
            <w:tcW w:w="1045" w:type="dxa"/>
            <w:tcBorders>
              <w:top w:val="nil"/>
              <w:left w:val="single" w:sz="4" w:space="0" w:color="auto"/>
              <w:bottom w:val="nil"/>
              <w:right w:val="nil"/>
            </w:tcBorders>
            <w:shd w:val="clear" w:color="auto" w:fill="auto"/>
            <w:noWrap/>
            <w:vAlign w:val="bottom"/>
            <w:hideMark/>
          </w:tcPr>
          <w:p w14:paraId="4F9DFBBB"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i =</w:t>
            </w:r>
          </w:p>
        </w:tc>
        <w:tc>
          <w:tcPr>
            <w:tcW w:w="7961" w:type="dxa"/>
            <w:gridSpan w:val="6"/>
            <w:tcBorders>
              <w:top w:val="nil"/>
              <w:left w:val="nil"/>
              <w:bottom w:val="nil"/>
              <w:right w:val="single" w:sz="4" w:space="0" w:color="auto"/>
            </w:tcBorders>
            <w:shd w:val="clear" w:color="auto" w:fill="auto"/>
            <w:noWrap/>
            <w:vAlign w:val="bottom"/>
            <w:hideMark/>
          </w:tcPr>
          <w:p w14:paraId="7ACF0D6C"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interés legal;</w:t>
            </w:r>
          </w:p>
        </w:tc>
      </w:tr>
      <w:tr w:rsidR="0033070C" w:rsidRPr="007C1B6D" w14:paraId="06C4C394" w14:textId="77777777" w:rsidTr="00925931">
        <w:trPr>
          <w:trHeight w:val="211"/>
        </w:trPr>
        <w:tc>
          <w:tcPr>
            <w:tcW w:w="1045" w:type="dxa"/>
            <w:tcBorders>
              <w:top w:val="nil"/>
              <w:left w:val="single" w:sz="4" w:space="0" w:color="auto"/>
              <w:bottom w:val="single" w:sz="4" w:space="0" w:color="auto"/>
              <w:right w:val="nil"/>
            </w:tcBorders>
            <w:shd w:val="clear" w:color="auto" w:fill="auto"/>
            <w:noWrap/>
            <w:vAlign w:val="bottom"/>
            <w:hideMark/>
          </w:tcPr>
          <w:p w14:paraId="4315E24E"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n=</w:t>
            </w:r>
          </w:p>
        </w:tc>
        <w:tc>
          <w:tcPr>
            <w:tcW w:w="7961" w:type="dxa"/>
            <w:gridSpan w:val="6"/>
            <w:tcBorders>
              <w:top w:val="nil"/>
              <w:left w:val="nil"/>
              <w:bottom w:val="single" w:sz="4" w:space="0" w:color="auto"/>
              <w:right w:val="single" w:sz="4" w:space="0" w:color="auto"/>
            </w:tcBorders>
            <w:shd w:val="clear" w:color="auto" w:fill="auto"/>
            <w:noWrap/>
            <w:vAlign w:val="bottom"/>
            <w:hideMark/>
          </w:tcPr>
          <w:p w14:paraId="399791E5" w14:textId="77777777" w:rsidR="0033070C" w:rsidRPr="007C1B6D" w:rsidRDefault="0033070C" w:rsidP="00925931">
            <w:pPr>
              <w:rPr>
                <w:rFonts w:ascii="Arial" w:hAnsi="Arial" w:cs="Arial"/>
                <w:sz w:val="20"/>
                <w:szCs w:val="20"/>
              </w:rPr>
            </w:pPr>
            <w:r w:rsidRPr="007C1B6D">
              <w:rPr>
                <w:rFonts w:ascii="Arial" w:hAnsi="Arial" w:cs="Arial"/>
                <w:sz w:val="20"/>
                <w:szCs w:val="20"/>
              </w:rPr>
              <w:t>número de meses entre el día siguiente de la fecha de la sentencia y los meses de vida probable</w:t>
            </w:r>
          </w:p>
        </w:tc>
      </w:tr>
    </w:tbl>
    <w:p w14:paraId="458FBFE2" w14:textId="77777777" w:rsidR="0033070C" w:rsidRPr="007C1B6D" w:rsidRDefault="0033070C" w:rsidP="0033070C">
      <w:pPr>
        <w:spacing w:after="0" w:line="240" w:lineRule="auto"/>
        <w:jc w:val="both"/>
        <w:rPr>
          <w:rFonts w:ascii="Arial" w:hAnsi="Arial" w:cs="Arial"/>
          <w:sz w:val="20"/>
          <w:szCs w:val="20"/>
        </w:rPr>
      </w:pPr>
    </w:p>
    <w:tbl>
      <w:tblPr>
        <w:tblW w:w="8921"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587"/>
        <w:gridCol w:w="1197"/>
      </w:tblGrid>
      <w:tr w:rsidR="00BF05DB" w:rsidRPr="007C1B6D" w14:paraId="2E10BD8E" w14:textId="77777777" w:rsidTr="00BF05DB">
        <w:trPr>
          <w:trHeight w:val="255"/>
        </w:trPr>
        <w:tc>
          <w:tcPr>
            <w:tcW w:w="1200" w:type="dxa"/>
            <w:tcBorders>
              <w:top w:val="single" w:sz="8" w:space="0" w:color="auto"/>
              <w:left w:val="single" w:sz="8" w:space="0" w:color="auto"/>
              <w:bottom w:val="nil"/>
              <w:right w:val="nil"/>
            </w:tcBorders>
            <w:shd w:val="clear" w:color="auto" w:fill="auto"/>
            <w:noWrap/>
            <w:vAlign w:val="bottom"/>
            <w:hideMark/>
          </w:tcPr>
          <w:p w14:paraId="40C3354E"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single" w:sz="4" w:space="0" w:color="auto"/>
              <w:left w:val="nil"/>
              <w:bottom w:val="nil"/>
              <w:right w:val="nil"/>
            </w:tcBorders>
            <w:shd w:val="clear" w:color="auto" w:fill="auto"/>
            <w:noWrap/>
            <w:vAlign w:val="bottom"/>
            <w:hideMark/>
          </w:tcPr>
          <w:p w14:paraId="1BE0BD17"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single" w:sz="4" w:space="0" w:color="auto"/>
              <w:left w:val="nil"/>
              <w:bottom w:val="nil"/>
              <w:right w:val="nil"/>
            </w:tcBorders>
            <w:shd w:val="clear" w:color="auto" w:fill="auto"/>
            <w:noWrap/>
            <w:vAlign w:val="bottom"/>
            <w:hideMark/>
          </w:tcPr>
          <w:p w14:paraId="17C2E756"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single" w:sz="4" w:space="0" w:color="auto"/>
              <w:left w:val="nil"/>
              <w:bottom w:val="nil"/>
              <w:right w:val="nil"/>
            </w:tcBorders>
            <w:shd w:val="clear" w:color="auto" w:fill="auto"/>
            <w:noWrap/>
            <w:vAlign w:val="bottom"/>
            <w:hideMark/>
          </w:tcPr>
          <w:p w14:paraId="2B3188C3"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n</w:t>
            </w:r>
          </w:p>
        </w:tc>
        <w:tc>
          <w:tcPr>
            <w:tcW w:w="1200" w:type="dxa"/>
            <w:tcBorders>
              <w:top w:val="single" w:sz="4" w:space="0" w:color="auto"/>
              <w:left w:val="nil"/>
              <w:bottom w:val="nil"/>
              <w:right w:val="nil"/>
            </w:tcBorders>
            <w:shd w:val="clear" w:color="auto" w:fill="auto"/>
            <w:noWrap/>
            <w:vAlign w:val="bottom"/>
            <w:hideMark/>
          </w:tcPr>
          <w:p w14:paraId="2658755C"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single" w:sz="4" w:space="0" w:color="auto"/>
              <w:left w:val="nil"/>
              <w:bottom w:val="nil"/>
              <w:right w:val="nil"/>
            </w:tcBorders>
            <w:shd w:val="clear" w:color="auto" w:fill="auto"/>
            <w:noWrap/>
            <w:vAlign w:val="bottom"/>
            <w:hideMark/>
          </w:tcPr>
          <w:p w14:paraId="2A9B2011"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587" w:type="dxa"/>
            <w:tcBorders>
              <w:top w:val="single" w:sz="8" w:space="0" w:color="auto"/>
              <w:left w:val="nil"/>
              <w:bottom w:val="nil"/>
              <w:right w:val="nil"/>
            </w:tcBorders>
            <w:shd w:val="clear" w:color="auto" w:fill="auto"/>
            <w:noWrap/>
            <w:vAlign w:val="bottom"/>
            <w:hideMark/>
          </w:tcPr>
          <w:p w14:paraId="1C29F742"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134" w:type="dxa"/>
            <w:tcBorders>
              <w:top w:val="single" w:sz="8" w:space="0" w:color="auto"/>
              <w:left w:val="nil"/>
              <w:bottom w:val="nil"/>
              <w:right w:val="single" w:sz="8" w:space="0" w:color="auto"/>
            </w:tcBorders>
            <w:shd w:val="clear" w:color="auto" w:fill="auto"/>
            <w:noWrap/>
            <w:vAlign w:val="bottom"/>
            <w:hideMark/>
          </w:tcPr>
          <w:p w14:paraId="10FF529B"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5FE9CA5F" w14:textId="77777777" w:rsidTr="00BF05DB">
        <w:trPr>
          <w:trHeight w:val="270"/>
        </w:trPr>
        <w:tc>
          <w:tcPr>
            <w:tcW w:w="1200" w:type="dxa"/>
            <w:vMerge w:val="restart"/>
            <w:tcBorders>
              <w:top w:val="nil"/>
              <w:left w:val="single" w:sz="8" w:space="0" w:color="auto"/>
              <w:bottom w:val="nil"/>
              <w:right w:val="nil"/>
            </w:tcBorders>
            <w:shd w:val="clear" w:color="auto" w:fill="auto"/>
            <w:noWrap/>
            <w:vAlign w:val="center"/>
            <w:hideMark/>
          </w:tcPr>
          <w:p w14:paraId="5344C1BC" w14:textId="77777777" w:rsidR="00BF05DB" w:rsidRPr="007C1B6D" w:rsidRDefault="00BF05DB" w:rsidP="00BF05DB">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S=</w:t>
            </w:r>
          </w:p>
        </w:tc>
        <w:tc>
          <w:tcPr>
            <w:tcW w:w="1200" w:type="dxa"/>
            <w:vMerge w:val="restart"/>
            <w:tcBorders>
              <w:top w:val="nil"/>
              <w:left w:val="nil"/>
              <w:bottom w:val="nil"/>
              <w:right w:val="nil"/>
            </w:tcBorders>
            <w:shd w:val="clear" w:color="auto" w:fill="auto"/>
            <w:noWrap/>
            <w:vAlign w:val="center"/>
            <w:hideMark/>
          </w:tcPr>
          <w:p w14:paraId="0FC91846" w14:textId="77777777" w:rsidR="00BF05DB" w:rsidRPr="007C1B6D" w:rsidRDefault="00BF05DB" w:rsidP="00BF05DB">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Ra</w:t>
            </w:r>
          </w:p>
        </w:tc>
        <w:tc>
          <w:tcPr>
            <w:tcW w:w="1200" w:type="dxa"/>
            <w:tcBorders>
              <w:top w:val="nil"/>
              <w:left w:val="nil"/>
              <w:bottom w:val="single" w:sz="8" w:space="0" w:color="auto"/>
              <w:right w:val="nil"/>
            </w:tcBorders>
            <w:shd w:val="clear" w:color="auto" w:fill="auto"/>
            <w:noWrap/>
            <w:vAlign w:val="bottom"/>
            <w:hideMark/>
          </w:tcPr>
          <w:p w14:paraId="30B4FA24" w14:textId="77777777" w:rsidR="00BF05DB" w:rsidRPr="007C1B6D" w:rsidRDefault="00BF05DB" w:rsidP="00BF05DB">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(1+i)</w:t>
            </w:r>
          </w:p>
        </w:tc>
        <w:tc>
          <w:tcPr>
            <w:tcW w:w="1200" w:type="dxa"/>
            <w:tcBorders>
              <w:top w:val="nil"/>
              <w:left w:val="nil"/>
              <w:bottom w:val="single" w:sz="8" w:space="0" w:color="auto"/>
              <w:right w:val="nil"/>
            </w:tcBorders>
            <w:shd w:val="clear" w:color="auto" w:fill="auto"/>
            <w:noWrap/>
            <w:vAlign w:val="bottom"/>
            <w:hideMark/>
          </w:tcPr>
          <w:p w14:paraId="29ED0036"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nil"/>
              <w:left w:val="nil"/>
              <w:bottom w:val="single" w:sz="8" w:space="0" w:color="auto"/>
              <w:right w:val="nil"/>
            </w:tcBorders>
            <w:shd w:val="clear" w:color="auto" w:fill="auto"/>
            <w:noWrap/>
            <w:vAlign w:val="bottom"/>
            <w:hideMark/>
          </w:tcPr>
          <w:p w14:paraId="042DD5E3" w14:textId="77777777" w:rsidR="00BF05DB" w:rsidRPr="007C1B6D" w:rsidRDefault="00BF05DB" w:rsidP="00BF05DB">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w:t>
            </w:r>
          </w:p>
        </w:tc>
        <w:tc>
          <w:tcPr>
            <w:tcW w:w="1200" w:type="dxa"/>
            <w:tcBorders>
              <w:top w:val="nil"/>
              <w:left w:val="nil"/>
              <w:bottom w:val="nil"/>
              <w:right w:val="nil"/>
            </w:tcBorders>
            <w:shd w:val="clear" w:color="auto" w:fill="auto"/>
            <w:noWrap/>
            <w:vAlign w:val="bottom"/>
            <w:hideMark/>
          </w:tcPr>
          <w:p w14:paraId="6D7316C4" w14:textId="77777777" w:rsidR="00BF05DB" w:rsidRPr="007C1B6D" w:rsidRDefault="00BF05DB" w:rsidP="00BF05DB">
            <w:pPr>
              <w:spacing w:after="0" w:line="240" w:lineRule="auto"/>
              <w:jc w:val="right"/>
              <w:rPr>
                <w:rFonts w:ascii="Arial" w:eastAsia="Times New Roman" w:hAnsi="Arial" w:cs="Arial"/>
                <w:sz w:val="20"/>
                <w:szCs w:val="20"/>
                <w:lang w:eastAsia="es-CO"/>
              </w:rPr>
            </w:pPr>
          </w:p>
        </w:tc>
        <w:tc>
          <w:tcPr>
            <w:tcW w:w="587" w:type="dxa"/>
            <w:tcBorders>
              <w:top w:val="nil"/>
              <w:left w:val="nil"/>
              <w:bottom w:val="nil"/>
              <w:right w:val="nil"/>
            </w:tcBorders>
            <w:shd w:val="clear" w:color="auto" w:fill="auto"/>
            <w:noWrap/>
            <w:vAlign w:val="bottom"/>
            <w:hideMark/>
          </w:tcPr>
          <w:p w14:paraId="733D4AF8"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134" w:type="dxa"/>
            <w:tcBorders>
              <w:top w:val="nil"/>
              <w:left w:val="nil"/>
              <w:bottom w:val="nil"/>
              <w:right w:val="single" w:sz="8" w:space="0" w:color="auto"/>
            </w:tcBorders>
            <w:shd w:val="clear" w:color="auto" w:fill="auto"/>
            <w:noWrap/>
            <w:vAlign w:val="bottom"/>
            <w:hideMark/>
          </w:tcPr>
          <w:p w14:paraId="11721058"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787F301D" w14:textId="77777777" w:rsidTr="00BF05DB">
        <w:trPr>
          <w:trHeight w:val="255"/>
        </w:trPr>
        <w:tc>
          <w:tcPr>
            <w:tcW w:w="1200" w:type="dxa"/>
            <w:vMerge/>
            <w:tcBorders>
              <w:top w:val="nil"/>
              <w:left w:val="single" w:sz="8" w:space="0" w:color="auto"/>
              <w:bottom w:val="nil"/>
              <w:right w:val="nil"/>
            </w:tcBorders>
            <w:vAlign w:val="center"/>
            <w:hideMark/>
          </w:tcPr>
          <w:p w14:paraId="27058684"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200" w:type="dxa"/>
            <w:vMerge/>
            <w:tcBorders>
              <w:top w:val="nil"/>
              <w:left w:val="nil"/>
              <w:bottom w:val="nil"/>
              <w:right w:val="nil"/>
            </w:tcBorders>
            <w:vAlign w:val="center"/>
            <w:hideMark/>
          </w:tcPr>
          <w:p w14:paraId="1A062DED"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3600" w:type="dxa"/>
            <w:gridSpan w:val="3"/>
            <w:tcBorders>
              <w:top w:val="single" w:sz="8" w:space="0" w:color="auto"/>
              <w:left w:val="nil"/>
              <w:bottom w:val="nil"/>
              <w:right w:val="nil"/>
            </w:tcBorders>
            <w:shd w:val="clear" w:color="auto" w:fill="auto"/>
            <w:noWrap/>
            <w:vAlign w:val="bottom"/>
            <w:hideMark/>
          </w:tcPr>
          <w:p w14:paraId="7A1CAADF" w14:textId="77777777" w:rsidR="00BF05DB" w:rsidRPr="007C1B6D" w:rsidRDefault="00BF05DB" w:rsidP="00BF05DB">
            <w:pPr>
              <w:spacing w:after="0" w:line="240" w:lineRule="auto"/>
              <w:jc w:val="center"/>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single" w:sz="8" w:space="0" w:color="auto"/>
              <w:left w:val="nil"/>
              <w:bottom w:val="nil"/>
              <w:right w:val="nil"/>
            </w:tcBorders>
            <w:shd w:val="clear" w:color="auto" w:fill="auto"/>
            <w:noWrap/>
            <w:vAlign w:val="bottom"/>
            <w:hideMark/>
          </w:tcPr>
          <w:p w14:paraId="38D41BAE"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n</w:t>
            </w:r>
          </w:p>
        </w:tc>
        <w:tc>
          <w:tcPr>
            <w:tcW w:w="587" w:type="dxa"/>
            <w:tcBorders>
              <w:top w:val="nil"/>
              <w:left w:val="nil"/>
              <w:bottom w:val="nil"/>
              <w:right w:val="nil"/>
            </w:tcBorders>
            <w:shd w:val="clear" w:color="auto" w:fill="auto"/>
            <w:noWrap/>
            <w:vAlign w:val="bottom"/>
            <w:hideMark/>
          </w:tcPr>
          <w:p w14:paraId="3C36C6FD"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134" w:type="dxa"/>
            <w:tcBorders>
              <w:top w:val="nil"/>
              <w:left w:val="nil"/>
              <w:bottom w:val="nil"/>
              <w:right w:val="single" w:sz="8" w:space="0" w:color="auto"/>
            </w:tcBorders>
            <w:shd w:val="clear" w:color="auto" w:fill="auto"/>
            <w:noWrap/>
            <w:vAlign w:val="bottom"/>
            <w:hideMark/>
          </w:tcPr>
          <w:p w14:paraId="1C7CBD84"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531E6265" w14:textId="77777777" w:rsidTr="00BF05DB">
        <w:trPr>
          <w:trHeight w:val="255"/>
        </w:trPr>
        <w:tc>
          <w:tcPr>
            <w:tcW w:w="1200" w:type="dxa"/>
            <w:tcBorders>
              <w:top w:val="nil"/>
              <w:left w:val="single" w:sz="8" w:space="0" w:color="auto"/>
              <w:bottom w:val="nil"/>
              <w:right w:val="nil"/>
            </w:tcBorders>
            <w:shd w:val="clear" w:color="auto" w:fill="auto"/>
            <w:noWrap/>
            <w:vAlign w:val="bottom"/>
            <w:hideMark/>
          </w:tcPr>
          <w:p w14:paraId="4265CD75"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nil"/>
              <w:left w:val="nil"/>
              <w:bottom w:val="nil"/>
              <w:right w:val="nil"/>
            </w:tcBorders>
            <w:shd w:val="clear" w:color="auto" w:fill="auto"/>
            <w:noWrap/>
            <w:vAlign w:val="bottom"/>
            <w:hideMark/>
          </w:tcPr>
          <w:p w14:paraId="5687E455"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364F811F"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23195FD9"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i</w:t>
            </w:r>
          </w:p>
        </w:tc>
        <w:tc>
          <w:tcPr>
            <w:tcW w:w="1200" w:type="dxa"/>
            <w:tcBorders>
              <w:top w:val="nil"/>
              <w:left w:val="nil"/>
              <w:bottom w:val="nil"/>
              <w:right w:val="nil"/>
            </w:tcBorders>
            <w:shd w:val="clear" w:color="auto" w:fill="auto"/>
            <w:noWrap/>
            <w:vAlign w:val="bottom"/>
            <w:hideMark/>
          </w:tcPr>
          <w:p w14:paraId="1F7EDCA7"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(1+i)</w:t>
            </w:r>
          </w:p>
        </w:tc>
        <w:tc>
          <w:tcPr>
            <w:tcW w:w="1200" w:type="dxa"/>
            <w:tcBorders>
              <w:top w:val="nil"/>
              <w:left w:val="nil"/>
              <w:bottom w:val="nil"/>
              <w:right w:val="nil"/>
            </w:tcBorders>
            <w:shd w:val="clear" w:color="auto" w:fill="auto"/>
            <w:noWrap/>
            <w:vAlign w:val="bottom"/>
            <w:hideMark/>
          </w:tcPr>
          <w:p w14:paraId="60E3BDD2"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587" w:type="dxa"/>
            <w:tcBorders>
              <w:top w:val="nil"/>
              <w:left w:val="nil"/>
              <w:bottom w:val="nil"/>
              <w:right w:val="nil"/>
            </w:tcBorders>
            <w:shd w:val="clear" w:color="auto" w:fill="auto"/>
            <w:noWrap/>
            <w:vAlign w:val="bottom"/>
            <w:hideMark/>
          </w:tcPr>
          <w:p w14:paraId="1BF60240"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134" w:type="dxa"/>
            <w:tcBorders>
              <w:top w:val="nil"/>
              <w:left w:val="nil"/>
              <w:bottom w:val="nil"/>
              <w:right w:val="single" w:sz="8" w:space="0" w:color="auto"/>
            </w:tcBorders>
            <w:shd w:val="clear" w:color="auto" w:fill="auto"/>
            <w:noWrap/>
            <w:vAlign w:val="bottom"/>
            <w:hideMark/>
          </w:tcPr>
          <w:p w14:paraId="47C10660"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33BBAD38" w14:textId="77777777" w:rsidTr="00BF05DB">
        <w:trPr>
          <w:trHeight w:val="255"/>
        </w:trPr>
        <w:tc>
          <w:tcPr>
            <w:tcW w:w="1200" w:type="dxa"/>
            <w:tcBorders>
              <w:top w:val="nil"/>
              <w:left w:val="single" w:sz="8" w:space="0" w:color="auto"/>
              <w:bottom w:val="nil"/>
              <w:right w:val="nil"/>
            </w:tcBorders>
            <w:shd w:val="clear" w:color="auto" w:fill="auto"/>
            <w:noWrap/>
            <w:vAlign w:val="bottom"/>
            <w:hideMark/>
          </w:tcPr>
          <w:p w14:paraId="4FB1AE82"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S =</w:t>
            </w:r>
          </w:p>
        </w:tc>
        <w:tc>
          <w:tcPr>
            <w:tcW w:w="6587" w:type="dxa"/>
            <w:gridSpan w:val="6"/>
            <w:tcBorders>
              <w:top w:val="nil"/>
              <w:left w:val="nil"/>
              <w:bottom w:val="nil"/>
              <w:right w:val="nil"/>
            </w:tcBorders>
            <w:shd w:val="clear" w:color="auto" w:fill="auto"/>
            <w:noWrap/>
            <w:vAlign w:val="bottom"/>
            <w:hideMark/>
          </w:tcPr>
          <w:p w14:paraId="6E8087B1" w14:textId="77777777" w:rsidR="00BF05DB" w:rsidRPr="007C1B6D" w:rsidRDefault="00BF05DB" w:rsidP="00BF05DB">
            <w:pPr>
              <w:spacing w:after="0" w:line="240" w:lineRule="auto"/>
              <w:rPr>
                <w:rFonts w:ascii="Arial" w:eastAsia="Times New Roman" w:hAnsi="Arial" w:cs="Arial"/>
                <w:sz w:val="16"/>
                <w:szCs w:val="16"/>
                <w:lang w:eastAsia="es-CO"/>
              </w:rPr>
            </w:pPr>
            <w:r w:rsidRPr="007C1B6D">
              <w:rPr>
                <w:rFonts w:ascii="Arial" w:eastAsia="Times New Roman" w:hAnsi="Arial" w:cs="Arial"/>
                <w:sz w:val="16"/>
                <w:szCs w:val="16"/>
                <w:lang w:eastAsia="es-CO"/>
              </w:rPr>
              <w:t>suma buscada de la indemnización debida o consolidada</w:t>
            </w:r>
          </w:p>
        </w:tc>
        <w:tc>
          <w:tcPr>
            <w:tcW w:w="1134" w:type="dxa"/>
            <w:tcBorders>
              <w:top w:val="nil"/>
              <w:left w:val="nil"/>
              <w:bottom w:val="nil"/>
              <w:right w:val="single" w:sz="8" w:space="0" w:color="auto"/>
            </w:tcBorders>
            <w:shd w:val="clear" w:color="auto" w:fill="auto"/>
            <w:noWrap/>
            <w:vAlign w:val="bottom"/>
            <w:hideMark/>
          </w:tcPr>
          <w:p w14:paraId="53E282AB"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172E7D54" w14:textId="77777777" w:rsidTr="00BF05DB">
        <w:trPr>
          <w:trHeight w:val="315"/>
        </w:trPr>
        <w:tc>
          <w:tcPr>
            <w:tcW w:w="1200" w:type="dxa"/>
            <w:tcBorders>
              <w:top w:val="nil"/>
              <w:left w:val="single" w:sz="8" w:space="0" w:color="auto"/>
              <w:bottom w:val="nil"/>
              <w:right w:val="nil"/>
            </w:tcBorders>
            <w:shd w:val="clear" w:color="auto" w:fill="auto"/>
            <w:noWrap/>
            <w:vAlign w:val="bottom"/>
            <w:hideMark/>
          </w:tcPr>
          <w:p w14:paraId="41F101AE" w14:textId="77777777" w:rsidR="00BF05DB" w:rsidRPr="007C1B6D" w:rsidRDefault="00BF05DB" w:rsidP="00BF05DB">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Ra =</w:t>
            </w:r>
          </w:p>
        </w:tc>
        <w:tc>
          <w:tcPr>
            <w:tcW w:w="6587" w:type="dxa"/>
            <w:gridSpan w:val="6"/>
            <w:tcBorders>
              <w:top w:val="nil"/>
              <w:left w:val="nil"/>
              <w:bottom w:val="nil"/>
              <w:right w:val="nil"/>
            </w:tcBorders>
            <w:shd w:val="clear" w:color="auto" w:fill="auto"/>
            <w:noWrap/>
            <w:vAlign w:val="bottom"/>
            <w:hideMark/>
          </w:tcPr>
          <w:p w14:paraId="55DA3CDD" w14:textId="77777777" w:rsidR="00BF05DB" w:rsidRPr="007C1B6D" w:rsidRDefault="00BF05DB" w:rsidP="00BF05DB">
            <w:pPr>
              <w:spacing w:after="0" w:line="240" w:lineRule="auto"/>
              <w:rPr>
                <w:rFonts w:ascii="Arial" w:eastAsia="Times New Roman" w:hAnsi="Arial" w:cs="Arial"/>
                <w:sz w:val="16"/>
                <w:szCs w:val="16"/>
                <w:lang w:eastAsia="es-CO"/>
              </w:rPr>
            </w:pPr>
            <w:r w:rsidRPr="007C1B6D">
              <w:rPr>
                <w:rFonts w:ascii="Arial" w:eastAsia="Times New Roman" w:hAnsi="Arial" w:cs="Arial"/>
                <w:sz w:val="16"/>
                <w:szCs w:val="16"/>
                <w:lang w:eastAsia="es-CO"/>
              </w:rPr>
              <w:t>renta actualizada;</w:t>
            </w:r>
          </w:p>
        </w:tc>
        <w:tc>
          <w:tcPr>
            <w:tcW w:w="1134" w:type="dxa"/>
            <w:tcBorders>
              <w:top w:val="nil"/>
              <w:left w:val="nil"/>
              <w:bottom w:val="nil"/>
              <w:right w:val="single" w:sz="8" w:space="0" w:color="auto"/>
            </w:tcBorders>
            <w:shd w:val="clear" w:color="auto" w:fill="auto"/>
            <w:noWrap/>
            <w:vAlign w:val="bottom"/>
            <w:hideMark/>
          </w:tcPr>
          <w:p w14:paraId="305DBD28" w14:textId="77777777" w:rsidR="00BF05DB" w:rsidRPr="007C1B6D" w:rsidRDefault="00BF05DB" w:rsidP="00BF05DB">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$ 96.226,44</w:t>
            </w:r>
          </w:p>
        </w:tc>
      </w:tr>
      <w:tr w:rsidR="00BF05DB" w:rsidRPr="007C1B6D" w14:paraId="20CE9847" w14:textId="77777777" w:rsidTr="00BF05DB">
        <w:trPr>
          <w:trHeight w:val="315"/>
        </w:trPr>
        <w:tc>
          <w:tcPr>
            <w:tcW w:w="1200" w:type="dxa"/>
            <w:tcBorders>
              <w:top w:val="nil"/>
              <w:left w:val="single" w:sz="8" w:space="0" w:color="auto"/>
              <w:bottom w:val="nil"/>
              <w:right w:val="nil"/>
            </w:tcBorders>
            <w:shd w:val="clear" w:color="auto" w:fill="auto"/>
            <w:noWrap/>
            <w:vAlign w:val="bottom"/>
            <w:hideMark/>
          </w:tcPr>
          <w:p w14:paraId="6D8AB22A" w14:textId="77777777" w:rsidR="00BF05DB" w:rsidRPr="007C1B6D" w:rsidRDefault="00BF05DB" w:rsidP="00BF05DB">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i =</w:t>
            </w:r>
          </w:p>
        </w:tc>
        <w:tc>
          <w:tcPr>
            <w:tcW w:w="6587" w:type="dxa"/>
            <w:gridSpan w:val="6"/>
            <w:tcBorders>
              <w:top w:val="nil"/>
              <w:left w:val="nil"/>
              <w:bottom w:val="nil"/>
              <w:right w:val="nil"/>
            </w:tcBorders>
            <w:shd w:val="clear" w:color="auto" w:fill="auto"/>
            <w:noWrap/>
            <w:vAlign w:val="bottom"/>
            <w:hideMark/>
          </w:tcPr>
          <w:p w14:paraId="7CE1ED5D" w14:textId="77777777" w:rsidR="00BF05DB" w:rsidRPr="007C1B6D" w:rsidRDefault="00BF05DB" w:rsidP="00BF05DB">
            <w:pPr>
              <w:spacing w:after="0" w:line="240" w:lineRule="auto"/>
              <w:rPr>
                <w:rFonts w:ascii="Arial" w:eastAsia="Times New Roman" w:hAnsi="Arial" w:cs="Arial"/>
                <w:sz w:val="16"/>
                <w:szCs w:val="16"/>
                <w:lang w:eastAsia="es-CO"/>
              </w:rPr>
            </w:pPr>
            <w:r w:rsidRPr="007C1B6D">
              <w:rPr>
                <w:rFonts w:ascii="Arial" w:eastAsia="Times New Roman" w:hAnsi="Arial" w:cs="Arial"/>
                <w:sz w:val="16"/>
                <w:szCs w:val="16"/>
                <w:lang w:eastAsia="es-CO"/>
              </w:rPr>
              <w:t>interés legal;</w:t>
            </w:r>
          </w:p>
        </w:tc>
        <w:tc>
          <w:tcPr>
            <w:tcW w:w="1134" w:type="dxa"/>
            <w:tcBorders>
              <w:top w:val="nil"/>
              <w:left w:val="nil"/>
              <w:bottom w:val="nil"/>
              <w:right w:val="single" w:sz="8" w:space="0" w:color="auto"/>
            </w:tcBorders>
            <w:shd w:val="clear" w:color="auto" w:fill="auto"/>
            <w:noWrap/>
            <w:vAlign w:val="bottom"/>
            <w:hideMark/>
          </w:tcPr>
          <w:p w14:paraId="025C0F96" w14:textId="77777777" w:rsidR="00BF05DB" w:rsidRPr="007C1B6D" w:rsidRDefault="00BF05DB" w:rsidP="00BF05DB">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0,004867</w:t>
            </w:r>
          </w:p>
        </w:tc>
      </w:tr>
      <w:tr w:rsidR="00BF05DB" w:rsidRPr="007C1B6D" w14:paraId="2458E6CC" w14:textId="77777777" w:rsidTr="00BF05DB">
        <w:trPr>
          <w:trHeight w:val="315"/>
        </w:trPr>
        <w:tc>
          <w:tcPr>
            <w:tcW w:w="1200" w:type="dxa"/>
            <w:tcBorders>
              <w:top w:val="nil"/>
              <w:left w:val="single" w:sz="8" w:space="0" w:color="auto"/>
              <w:bottom w:val="nil"/>
              <w:right w:val="nil"/>
            </w:tcBorders>
            <w:shd w:val="clear" w:color="auto" w:fill="auto"/>
            <w:noWrap/>
            <w:vAlign w:val="bottom"/>
            <w:hideMark/>
          </w:tcPr>
          <w:p w14:paraId="30B4AAC5" w14:textId="77777777" w:rsidR="00BF05DB" w:rsidRPr="007C1B6D" w:rsidRDefault="00BF05DB" w:rsidP="00BF05DB">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n =</w:t>
            </w:r>
          </w:p>
        </w:tc>
        <w:tc>
          <w:tcPr>
            <w:tcW w:w="6587" w:type="dxa"/>
            <w:gridSpan w:val="6"/>
            <w:tcBorders>
              <w:top w:val="nil"/>
              <w:left w:val="nil"/>
              <w:bottom w:val="nil"/>
              <w:right w:val="nil"/>
            </w:tcBorders>
            <w:shd w:val="clear" w:color="auto" w:fill="auto"/>
            <w:noWrap/>
            <w:vAlign w:val="bottom"/>
            <w:hideMark/>
          </w:tcPr>
          <w:p w14:paraId="1E082348" w14:textId="77777777" w:rsidR="00BF05DB" w:rsidRPr="007C1B6D" w:rsidRDefault="00BF05DB" w:rsidP="00BF05DB">
            <w:pPr>
              <w:spacing w:after="0" w:line="240" w:lineRule="auto"/>
              <w:rPr>
                <w:rFonts w:ascii="Arial" w:eastAsia="Times New Roman" w:hAnsi="Arial" w:cs="Arial"/>
                <w:sz w:val="16"/>
                <w:szCs w:val="16"/>
                <w:lang w:eastAsia="es-CO"/>
              </w:rPr>
            </w:pPr>
            <w:r w:rsidRPr="007C1B6D">
              <w:rPr>
                <w:rFonts w:ascii="Arial" w:eastAsia="Times New Roman" w:hAnsi="Arial" w:cs="Arial"/>
                <w:sz w:val="16"/>
                <w:szCs w:val="16"/>
                <w:lang w:eastAsia="es-CO"/>
              </w:rPr>
              <w:t>número de meses entre el día siguiente de la fecha de la sentencia y la vida probable del joven</w:t>
            </w:r>
          </w:p>
        </w:tc>
        <w:tc>
          <w:tcPr>
            <w:tcW w:w="1134" w:type="dxa"/>
            <w:tcBorders>
              <w:top w:val="nil"/>
              <w:left w:val="nil"/>
              <w:bottom w:val="nil"/>
              <w:right w:val="single" w:sz="8" w:space="0" w:color="auto"/>
            </w:tcBorders>
            <w:shd w:val="clear" w:color="auto" w:fill="auto"/>
            <w:noWrap/>
            <w:vAlign w:val="bottom"/>
            <w:hideMark/>
          </w:tcPr>
          <w:p w14:paraId="393E4138" w14:textId="77777777" w:rsidR="00BF05DB" w:rsidRPr="007C1B6D" w:rsidRDefault="00BF05DB" w:rsidP="00BF05DB">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661,920000</w:t>
            </w:r>
          </w:p>
        </w:tc>
      </w:tr>
      <w:tr w:rsidR="00BF05DB" w:rsidRPr="007C1B6D" w14:paraId="10FFC2C5" w14:textId="77777777" w:rsidTr="00BF05DB">
        <w:trPr>
          <w:trHeight w:val="255"/>
        </w:trPr>
        <w:tc>
          <w:tcPr>
            <w:tcW w:w="1200" w:type="dxa"/>
            <w:tcBorders>
              <w:top w:val="nil"/>
              <w:left w:val="single" w:sz="8" w:space="0" w:color="auto"/>
              <w:bottom w:val="nil"/>
              <w:right w:val="nil"/>
            </w:tcBorders>
            <w:shd w:val="clear" w:color="auto" w:fill="auto"/>
            <w:noWrap/>
            <w:vAlign w:val="bottom"/>
            <w:hideMark/>
          </w:tcPr>
          <w:p w14:paraId="019AF7B4"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nil"/>
              <w:left w:val="nil"/>
              <w:bottom w:val="nil"/>
              <w:right w:val="nil"/>
            </w:tcBorders>
            <w:shd w:val="clear" w:color="auto" w:fill="auto"/>
            <w:noWrap/>
            <w:vAlign w:val="bottom"/>
            <w:hideMark/>
          </w:tcPr>
          <w:p w14:paraId="311D74D5"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5217CAF3"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75D19AC3"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052B2221"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62C9060E"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587" w:type="dxa"/>
            <w:tcBorders>
              <w:top w:val="nil"/>
              <w:left w:val="nil"/>
              <w:bottom w:val="nil"/>
              <w:right w:val="nil"/>
            </w:tcBorders>
            <w:shd w:val="clear" w:color="auto" w:fill="auto"/>
            <w:noWrap/>
            <w:vAlign w:val="bottom"/>
            <w:hideMark/>
          </w:tcPr>
          <w:p w14:paraId="54FA3E85" w14:textId="77777777" w:rsidR="00BF05DB" w:rsidRPr="007C1B6D" w:rsidRDefault="00BF05DB" w:rsidP="00BF05DB">
            <w:pPr>
              <w:spacing w:after="0" w:line="240" w:lineRule="auto"/>
              <w:rPr>
                <w:rFonts w:ascii="Arial" w:eastAsia="Times New Roman" w:hAnsi="Arial" w:cs="Arial"/>
                <w:sz w:val="20"/>
                <w:szCs w:val="20"/>
                <w:lang w:eastAsia="es-CO"/>
              </w:rPr>
            </w:pPr>
          </w:p>
        </w:tc>
        <w:tc>
          <w:tcPr>
            <w:tcW w:w="1134" w:type="dxa"/>
            <w:tcBorders>
              <w:top w:val="nil"/>
              <w:left w:val="nil"/>
              <w:bottom w:val="nil"/>
              <w:right w:val="single" w:sz="8" w:space="0" w:color="auto"/>
            </w:tcBorders>
            <w:shd w:val="clear" w:color="auto" w:fill="auto"/>
            <w:noWrap/>
            <w:vAlign w:val="bottom"/>
            <w:hideMark/>
          </w:tcPr>
          <w:p w14:paraId="1F3D62B0"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27DD039F" w14:textId="77777777" w:rsidTr="00BF05DB">
        <w:trPr>
          <w:trHeight w:val="315"/>
        </w:trPr>
        <w:tc>
          <w:tcPr>
            <w:tcW w:w="1200" w:type="dxa"/>
            <w:tcBorders>
              <w:top w:val="nil"/>
              <w:left w:val="single" w:sz="8" w:space="0" w:color="auto"/>
              <w:bottom w:val="nil"/>
              <w:right w:val="nil"/>
            </w:tcBorders>
            <w:shd w:val="clear" w:color="auto" w:fill="auto"/>
            <w:noWrap/>
            <w:vAlign w:val="bottom"/>
            <w:hideMark/>
          </w:tcPr>
          <w:p w14:paraId="3EDFC852" w14:textId="77777777" w:rsidR="00BF05DB" w:rsidRPr="007C1B6D" w:rsidRDefault="00BF05DB" w:rsidP="00BF05DB">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lastRenderedPageBreak/>
              <w:t> </w:t>
            </w:r>
          </w:p>
        </w:tc>
        <w:tc>
          <w:tcPr>
            <w:tcW w:w="1200" w:type="dxa"/>
            <w:tcBorders>
              <w:top w:val="nil"/>
              <w:left w:val="nil"/>
              <w:bottom w:val="nil"/>
              <w:right w:val="nil"/>
            </w:tcBorders>
            <w:shd w:val="clear" w:color="auto" w:fill="auto"/>
            <w:noWrap/>
            <w:vAlign w:val="bottom"/>
            <w:hideMark/>
          </w:tcPr>
          <w:p w14:paraId="2A14D9F1" w14:textId="77777777" w:rsidR="00BF05DB" w:rsidRPr="007C1B6D" w:rsidRDefault="00BF05DB" w:rsidP="00BF05DB">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Ra =</w:t>
            </w:r>
          </w:p>
        </w:tc>
        <w:tc>
          <w:tcPr>
            <w:tcW w:w="4800" w:type="dxa"/>
            <w:gridSpan w:val="4"/>
            <w:tcBorders>
              <w:top w:val="nil"/>
              <w:left w:val="nil"/>
              <w:bottom w:val="nil"/>
              <w:right w:val="single" w:sz="8" w:space="0" w:color="auto"/>
            </w:tcBorders>
            <w:shd w:val="clear" w:color="auto" w:fill="auto"/>
            <w:noWrap/>
            <w:vAlign w:val="bottom"/>
            <w:hideMark/>
          </w:tcPr>
          <w:p w14:paraId="7CF9B875" w14:textId="77777777" w:rsidR="00BF05DB" w:rsidRPr="007C1B6D" w:rsidRDefault="00BF05DB" w:rsidP="00BF05DB">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$ 96.226,44</w:t>
            </w:r>
          </w:p>
        </w:tc>
        <w:tc>
          <w:tcPr>
            <w:tcW w:w="587" w:type="dxa"/>
            <w:tcBorders>
              <w:top w:val="nil"/>
              <w:left w:val="nil"/>
              <w:bottom w:val="nil"/>
              <w:right w:val="nil"/>
            </w:tcBorders>
            <w:shd w:val="clear" w:color="auto" w:fill="auto"/>
            <w:noWrap/>
            <w:vAlign w:val="bottom"/>
            <w:hideMark/>
          </w:tcPr>
          <w:p w14:paraId="13264C67" w14:textId="77777777" w:rsidR="00BF05DB" w:rsidRPr="007C1B6D" w:rsidRDefault="00BF05DB" w:rsidP="00BF05DB">
            <w:pPr>
              <w:spacing w:after="0" w:line="240" w:lineRule="auto"/>
              <w:jc w:val="right"/>
              <w:rPr>
                <w:rFonts w:ascii="Arial" w:eastAsia="Times New Roman" w:hAnsi="Arial" w:cs="Arial"/>
                <w:sz w:val="20"/>
                <w:szCs w:val="20"/>
                <w:lang w:eastAsia="es-CO"/>
              </w:rPr>
            </w:pPr>
          </w:p>
        </w:tc>
        <w:tc>
          <w:tcPr>
            <w:tcW w:w="1134" w:type="dxa"/>
            <w:tcBorders>
              <w:top w:val="nil"/>
              <w:left w:val="nil"/>
              <w:bottom w:val="nil"/>
              <w:right w:val="single" w:sz="8" w:space="0" w:color="auto"/>
            </w:tcBorders>
            <w:shd w:val="clear" w:color="auto" w:fill="auto"/>
            <w:noWrap/>
            <w:vAlign w:val="bottom"/>
            <w:hideMark/>
          </w:tcPr>
          <w:p w14:paraId="3F4DD479"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1A5C0B0C" w14:textId="77777777" w:rsidTr="00BF05DB">
        <w:trPr>
          <w:trHeight w:val="315"/>
        </w:trPr>
        <w:tc>
          <w:tcPr>
            <w:tcW w:w="1200" w:type="dxa"/>
            <w:tcBorders>
              <w:top w:val="nil"/>
              <w:left w:val="single" w:sz="8" w:space="0" w:color="auto"/>
              <w:bottom w:val="nil"/>
              <w:right w:val="nil"/>
            </w:tcBorders>
            <w:shd w:val="clear" w:color="auto" w:fill="auto"/>
            <w:noWrap/>
            <w:vAlign w:val="bottom"/>
            <w:hideMark/>
          </w:tcPr>
          <w:p w14:paraId="64E0A02F"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nil"/>
              <w:left w:val="nil"/>
              <w:bottom w:val="nil"/>
              <w:right w:val="nil"/>
            </w:tcBorders>
            <w:shd w:val="clear" w:color="auto" w:fill="auto"/>
            <w:noWrap/>
            <w:vAlign w:val="bottom"/>
            <w:hideMark/>
          </w:tcPr>
          <w:p w14:paraId="186E1879" w14:textId="77777777" w:rsidR="00BF05DB" w:rsidRPr="007C1B6D" w:rsidRDefault="00BF05DB" w:rsidP="00BF05DB">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i =</w:t>
            </w:r>
          </w:p>
        </w:tc>
        <w:tc>
          <w:tcPr>
            <w:tcW w:w="4800" w:type="dxa"/>
            <w:gridSpan w:val="4"/>
            <w:tcBorders>
              <w:top w:val="nil"/>
              <w:left w:val="nil"/>
              <w:bottom w:val="nil"/>
              <w:right w:val="nil"/>
            </w:tcBorders>
            <w:shd w:val="clear" w:color="auto" w:fill="auto"/>
            <w:noWrap/>
            <w:vAlign w:val="bottom"/>
            <w:hideMark/>
          </w:tcPr>
          <w:p w14:paraId="52AD94ED" w14:textId="77777777" w:rsidR="00BF05DB" w:rsidRPr="007C1B6D" w:rsidRDefault="00BF05DB" w:rsidP="00BF05DB">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0,004867</w:t>
            </w:r>
          </w:p>
        </w:tc>
        <w:tc>
          <w:tcPr>
            <w:tcW w:w="587" w:type="dxa"/>
            <w:tcBorders>
              <w:top w:val="nil"/>
              <w:left w:val="nil"/>
              <w:bottom w:val="nil"/>
              <w:right w:val="nil"/>
            </w:tcBorders>
            <w:shd w:val="clear" w:color="auto" w:fill="auto"/>
            <w:noWrap/>
            <w:vAlign w:val="bottom"/>
            <w:hideMark/>
          </w:tcPr>
          <w:p w14:paraId="68372010" w14:textId="77777777" w:rsidR="00BF05DB" w:rsidRPr="007C1B6D" w:rsidRDefault="00BF05DB" w:rsidP="00BF05DB">
            <w:pPr>
              <w:spacing w:after="0" w:line="240" w:lineRule="auto"/>
              <w:jc w:val="right"/>
              <w:rPr>
                <w:rFonts w:ascii="Arial" w:eastAsia="Times New Roman" w:hAnsi="Arial" w:cs="Arial"/>
                <w:sz w:val="20"/>
                <w:szCs w:val="20"/>
                <w:lang w:eastAsia="es-CO"/>
              </w:rPr>
            </w:pPr>
          </w:p>
        </w:tc>
        <w:tc>
          <w:tcPr>
            <w:tcW w:w="1134" w:type="dxa"/>
            <w:tcBorders>
              <w:top w:val="nil"/>
              <w:left w:val="nil"/>
              <w:bottom w:val="nil"/>
              <w:right w:val="single" w:sz="8" w:space="0" w:color="auto"/>
            </w:tcBorders>
            <w:shd w:val="clear" w:color="auto" w:fill="auto"/>
            <w:noWrap/>
            <w:vAlign w:val="bottom"/>
            <w:hideMark/>
          </w:tcPr>
          <w:p w14:paraId="25D5E918"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66FD954E" w14:textId="77777777" w:rsidTr="00BF05DB">
        <w:trPr>
          <w:trHeight w:val="315"/>
        </w:trPr>
        <w:tc>
          <w:tcPr>
            <w:tcW w:w="1200" w:type="dxa"/>
            <w:tcBorders>
              <w:top w:val="nil"/>
              <w:left w:val="single" w:sz="8" w:space="0" w:color="auto"/>
              <w:bottom w:val="nil"/>
              <w:right w:val="nil"/>
            </w:tcBorders>
            <w:shd w:val="clear" w:color="auto" w:fill="auto"/>
            <w:noWrap/>
            <w:vAlign w:val="bottom"/>
            <w:hideMark/>
          </w:tcPr>
          <w:p w14:paraId="58209038"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nil"/>
              <w:left w:val="nil"/>
              <w:bottom w:val="nil"/>
              <w:right w:val="nil"/>
            </w:tcBorders>
            <w:shd w:val="clear" w:color="auto" w:fill="auto"/>
            <w:vAlign w:val="bottom"/>
            <w:hideMark/>
          </w:tcPr>
          <w:p w14:paraId="74498B68" w14:textId="77777777" w:rsidR="00BF05DB" w:rsidRPr="007C1B6D" w:rsidRDefault="00BF05DB" w:rsidP="00BF05DB">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n =</w:t>
            </w:r>
          </w:p>
        </w:tc>
        <w:tc>
          <w:tcPr>
            <w:tcW w:w="4800" w:type="dxa"/>
            <w:gridSpan w:val="4"/>
            <w:tcBorders>
              <w:top w:val="nil"/>
              <w:left w:val="nil"/>
              <w:bottom w:val="nil"/>
              <w:right w:val="nil"/>
            </w:tcBorders>
            <w:shd w:val="clear" w:color="auto" w:fill="auto"/>
            <w:noWrap/>
            <w:vAlign w:val="bottom"/>
            <w:hideMark/>
          </w:tcPr>
          <w:p w14:paraId="44761788" w14:textId="77777777" w:rsidR="00BF05DB" w:rsidRPr="007C1B6D" w:rsidRDefault="00BF05DB" w:rsidP="00BF05DB">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661,920000</w:t>
            </w:r>
          </w:p>
        </w:tc>
        <w:tc>
          <w:tcPr>
            <w:tcW w:w="587" w:type="dxa"/>
            <w:tcBorders>
              <w:top w:val="nil"/>
              <w:left w:val="nil"/>
              <w:bottom w:val="nil"/>
              <w:right w:val="nil"/>
            </w:tcBorders>
            <w:shd w:val="clear" w:color="auto" w:fill="auto"/>
            <w:noWrap/>
            <w:vAlign w:val="bottom"/>
            <w:hideMark/>
          </w:tcPr>
          <w:p w14:paraId="017194E7" w14:textId="77777777" w:rsidR="00BF05DB" w:rsidRPr="007C1B6D" w:rsidRDefault="00BF05DB" w:rsidP="00BF05DB">
            <w:pPr>
              <w:spacing w:after="0" w:line="240" w:lineRule="auto"/>
              <w:jc w:val="right"/>
              <w:rPr>
                <w:rFonts w:ascii="Arial" w:eastAsia="Times New Roman" w:hAnsi="Arial" w:cs="Arial"/>
                <w:sz w:val="20"/>
                <w:szCs w:val="20"/>
                <w:lang w:eastAsia="es-CO"/>
              </w:rPr>
            </w:pPr>
          </w:p>
        </w:tc>
        <w:tc>
          <w:tcPr>
            <w:tcW w:w="1134" w:type="dxa"/>
            <w:tcBorders>
              <w:top w:val="nil"/>
              <w:left w:val="nil"/>
              <w:bottom w:val="nil"/>
              <w:right w:val="single" w:sz="8" w:space="0" w:color="auto"/>
            </w:tcBorders>
            <w:shd w:val="clear" w:color="auto" w:fill="auto"/>
            <w:noWrap/>
            <w:vAlign w:val="bottom"/>
            <w:hideMark/>
          </w:tcPr>
          <w:p w14:paraId="7D6A02E2"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2988C42F" w14:textId="77777777" w:rsidTr="00BF05DB">
        <w:trPr>
          <w:trHeight w:val="315"/>
        </w:trPr>
        <w:tc>
          <w:tcPr>
            <w:tcW w:w="1200" w:type="dxa"/>
            <w:tcBorders>
              <w:top w:val="nil"/>
              <w:left w:val="single" w:sz="8" w:space="0" w:color="auto"/>
              <w:bottom w:val="nil"/>
              <w:right w:val="nil"/>
            </w:tcBorders>
            <w:shd w:val="clear" w:color="auto" w:fill="auto"/>
            <w:noWrap/>
            <w:vAlign w:val="bottom"/>
            <w:hideMark/>
          </w:tcPr>
          <w:p w14:paraId="2955CACC"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nil"/>
              <w:left w:val="nil"/>
              <w:bottom w:val="nil"/>
              <w:right w:val="nil"/>
            </w:tcBorders>
            <w:shd w:val="clear" w:color="auto" w:fill="auto"/>
            <w:noWrap/>
            <w:vAlign w:val="bottom"/>
            <w:hideMark/>
          </w:tcPr>
          <w:p w14:paraId="5B51B871" w14:textId="77777777" w:rsidR="00BF05DB" w:rsidRPr="007C1B6D" w:rsidRDefault="00BF05DB" w:rsidP="00BF05DB">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1+i =</w:t>
            </w:r>
          </w:p>
        </w:tc>
        <w:tc>
          <w:tcPr>
            <w:tcW w:w="4800" w:type="dxa"/>
            <w:gridSpan w:val="4"/>
            <w:tcBorders>
              <w:top w:val="nil"/>
              <w:left w:val="nil"/>
              <w:bottom w:val="nil"/>
              <w:right w:val="nil"/>
            </w:tcBorders>
            <w:shd w:val="clear" w:color="auto" w:fill="auto"/>
            <w:noWrap/>
            <w:vAlign w:val="bottom"/>
            <w:hideMark/>
          </w:tcPr>
          <w:p w14:paraId="691DBA10" w14:textId="77777777" w:rsidR="00BF05DB" w:rsidRPr="007C1B6D" w:rsidRDefault="00BF05DB" w:rsidP="00BF05DB">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1,004867</w:t>
            </w:r>
          </w:p>
        </w:tc>
        <w:tc>
          <w:tcPr>
            <w:tcW w:w="587" w:type="dxa"/>
            <w:tcBorders>
              <w:top w:val="nil"/>
              <w:left w:val="nil"/>
              <w:bottom w:val="nil"/>
              <w:right w:val="nil"/>
            </w:tcBorders>
            <w:shd w:val="clear" w:color="auto" w:fill="auto"/>
            <w:noWrap/>
            <w:vAlign w:val="bottom"/>
            <w:hideMark/>
          </w:tcPr>
          <w:p w14:paraId="3477F10C" w14:textId="77777777" w:rsidR="00BF05DB" w:rsidRPr="007C1B6D" w:rsidRDefault="00BF05DB" w:rsidP="00BF05DB">
            <w:pPr>
              <w:spacing w:after="0" w:line="240" w:lineRule="auto"/>
              <w:jc w:val="right"/>
              <w:rPr>
                <w:rFonts w:ascii="Arial" w:eastAsia="Times New Roman" w:hAnsi="Arial" w:cs="Arial"/>
                <w:sz w:val="20"/>
                <w:szCs w:val="20"/>
                <w:lang w:eastAsia="es-CO"/>
              </w:rPr>
            </w:pPr>
          </w:p>
        </w:tc>
        <w:tc>
          <w:tcPr>
            <w:tcW w:w="1134" w:type="dxa"/>
            <w:tcBorders>
              <w:top w:val="nil"/>
              <w:left w:val="nil"/>
              <w:bottom w:val="nil"/>
              <w:right w:val="single" w:sz="8" w:space="0" w:color="auto"/>
            </w:tcBorders>
            <w:shd w:val="clear" w:color="auto" w:fill="auto"/>
            <w:noWrap/>
            <w:vAlign w:val="bottom"/>
            <w:hideMark/>
          </w:tcPr>
          <w:p w14:paraId="78672F26"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08FE4427" w14:textId="77777777" w:rsidTr="00BF05DB">
        <w:trPr>
          <w:trHeight w:val="315"/>
        </w:trPr>
        <w:tc>
          <w:tcPr>
            <w:tcW w:w="1200" w:type="dxa"/>
            <w:tcBorders>
              <w:top w:val="nil"/>
              <w:left w:val="single" w:sz="8" w:space="0" w:color="auto"/>
              <w:bottom w:val="nil"/>
              <w:right w:val="nil"/>
            </w:tcBorders>
            <w:shd w:val="clear" w:color="auto" w:fill="auto"/>
            <w:noWrap/>
            <w:vAlign w:val="bottom"/>
            <w:hideMark/>
          </w:tcPr>
          <w:p w14:paraId="7EDB10D1"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nil"/>
              <w:left w:val="nil"/>
              <w:bottom w:val="nil"/>
              <w:right w:val="nil"/>
            </w:tcBorders>
            <w:shd w:val="clear" w:color="auto" w:fill="auto"/>
            <w:noWrap/>
            <w:vAlign w:val="bottom"/>
            <w:hideMark/>
          </w:tcPr>
          <w:p w14:paraId="352128A6" w14:textId="77777777" w:rsidR="00BF05DB" w:rsidRPr="007C1B6D" w:rsidRDefault="00BF05DB" w:rsidP="00BF05DB">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(1+i)ⁿ =</w:t>
            </w:r>
          </w:p>
        </w:tc>
        <w:tc>
          <w:tcPr>
            <w:tcW w:w="4800" w:type="dxa"/>
            <w:gridSpan w:val="4"/>
            <w:tcBorders>
              <w:top w:val="nil"/>
              <w:left w:val="nil"/>
              <w:bottom w:val="nil"/>
              <w:right w:val="nil"/>
            </w:tcBorders>
            <w:shd w:val="clear" w:color="auto" w:fill="auto"/>
            <w:noWrap/>
            <w:vAlign w:val="bottom"/>
            <w:hideMark/>
          </w:tcPr>
          <w:p w14:paraId="5421328F" w14:textId="77777777" w:rsidR="00BF05DB" w:rsidRPr="007C1B6D" w:rsidRDefault="00BF05DB" w:rsidP="00BF05DB">
            <w:pPr>
              <w:spacing w:after="0" w:line="240" w:lineRule="auto"/>
              <w:jc w:val="right"/>
              <w:rPr>
                <w:rFonts w:ascii="Arial" w:eastAsia="Times New Roman" w:hAnsi="Arial" w:cs="Arial"/>
                <w:sz w:val="20"/>
                <w:szCs w:val="20"/>
                <w:lang w:eastAsia="es-CO"/>
              </w:rPr>
            </w:pPr>
            <w:r w:rsidRPr="007C1B6D">
              <w:rPr>
                <w:rFonts w:ascii="Arial" w:eastAsia="Times New Roman" w:hAnsi="Arial" w:cs="Arial"/>
                <w:sz w:val="20"/>
                <w:szCs w:val="20"/>
                <w:lang w:eastAsia="es-CO"/>
              </w:rPr>
              <w:t>24,872190</w:t>
            </w:r>
          </w:p>
        </w:tc>
        <w:tc>
          <w:tcPr>
            <w:tcW w:w="587" w:type="dxa"/>
            <w:tcBorders>
              <w:top w:val="nil"/>
              <w:left w:val="nil"/>
              <w:bottom w:val="nil"/>
              <w:right w:val="nil"/>
            </w:tcBorders>
            <w:shd w:val="clear" w:color="auto" w:fill="auto"/>
            <w:noWrap/>
            <w:vAlign w:val="bottom"/>
            <w:hideMark/>
          </w:tcPr>
          <w:p w14:paraId="189D7204" w14:textId="77777777" w:rsidR="00BF05DB" w:rsidRPr="007C1B6D" w:rsidRDefault="00BF05DB" w:rsidP="00BF05DB">
            <w:pPr>
              <w:spacing w:after="0" w:line="240" w:lineRule="auto"/>
              <w:jc w:val="right"/>
              <w:rPr>
                <w:rFonts w:ascii="Arial" w:eastAsia="Times New Roman" w:hAnsi="Arial" w:cs="Arial"/>
                <w:sz w:val="20"/>
                <w:szCs w:val="20"/>
                <w:lang w:eastAsia="es-CO"/>
              </w:rPr>
            </w:pPr>
          </w:p>
        </w:tc>
        <w:tc>
          <w:tcPr>
            <w:tcW w:w="1134" w:type="dxa"/>
            <w:tcBorders>
              <w:top w:val="nil"/>
              <w:left w:val="nil"/>
              <w:bottom w:val="nil"/>
              <w:right w:val="single" w:sz="8" w:space="0" w:color="auto"/>
            </w:tcBorders>
            <w:shd w:val="clear" w:color="auto" w:fill="auto"/>
            <w:noWrap/>
            <w:vAlign w:val="bottom"/>
            <w:hideMark/>
          </w:tcPr>
          <w:p w14:paraId="6B2BC3AA"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r w:rsidR="00BF05DB" w:rsidRPr="007C1B6D" w14:paraId="0F6275DC" w14:textId="77777777" w:rsidTr="00BF05DB">
        <w:trPr>
          <w:trHeight w:val="330"/>
        </w:trPr>
        <w:tc>
          <w:tcPr>
            <w:tcW w:w="1200" w:type="dxa"/>
            <w:tcBorders>
              <w:top w:val="nil"/>
              <w:left w:val="single" w:sz="8" w:space="0" w:color="auto"/>
              <w:bottom w:val="single" w:sz="8" w:space="0" w:color="auto"/>
              <w:right w:val="nil"/>
            </w:tcBorders>
            <w:shd w:val="clear" w:color="auto" w:fill="auto"/>
            <w:noWrap/>
            <w:vAlign w:val="bottom"/>
            <w:hideMark/>
          </w:tcPr>
          <w:p w14:paraId="1D893528"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c>
          <w:tcPr>
            <w:tcW w:w="1200" w:type="dxa"/>
            <w:tcBorders>
              <w:top w:val="nil"/>
              <w:left w:val="nil"/>
              <w:bottom w:val="single" w:sz="8" w:space="0" w:color="auto"/>
              <w:right w:val="nil"/>
            </w:tcBorders>
            <w:shd w:val="clear" w:color="auto" w:fill="auto"/>
            <w:noWrap/>
            <w:vAlign w:val="bottom"/>
            <w:hideMark/>
          </w:tcPr>
          <w:p w14:paraId="33C900B8" w14:textId="77777777" w:rsidR="00BF05DB" w:rsidRPr="007C1B6D" w:rsidRDefault="00BF05DB" w:rsidP="00BF05DB">
            <w:pPr>
              <w:spacing w:after="0" w:line="240" w:lineRule="auto"/>
              <w:rPr>
                <w:rFonts w:ascii="Arial" w:eastAsia="Times New Roman" w:hAnsi="Arial" w:cs="Arial"/>
                <w:sz w:val="24"/>
                <w:szCs w:val="24"/>
                <w:lang w:eastAsia="es-CO"/>
              </w:rPr>
            </w:pPr>
            <w:r w:rsidRPr="007C1B6D">
              <w:rPr>
                <w:rFonts w:ascii="Arial" w:eastAsia="Times New Roman" w:hAnsi="Arial" w:cs="Arial"/>
                <w:sz w:val="24"/>
                <w:szCs w:val="24"/>
                <w:lang w:eastAsia="es-CO"/>
              </w:rPr>
              <w:t>S =</w:t>
            </w:r>
          </w:p>
        </w:tc>
        <w:tc>
          <w:tcPr>
            <w:tcW w:w="4800" w:type="dxa"/>
            <w:gridSpan w:val="4"/>
            <w:tcBorders>
              <w:top w:val="nil"/>
              <w:left w:val="nil"/>
              <w:bottom w:val="single" w:sz="8" w:space="0" w:color="auto"/>
              <w:right w:val="nil"/>
            </w:tcBorders>
            <w:shd w:val="clear" w:color="auto" w:fill="auto"/>
            <w:noWrap/>
            <w:vAlign w:val="bottom"/>
            <w:hideMark/>
          </w:tcPr>
          <w:p w14:paraId="412D6DBB" w14:textId="77777777" w:rsidR="00BF05DB" w:rsidRPr="007C1B6D" w:rsidRDefault="00BF05DB" w:rsidP="00BF05DB">
            <w:pPr>
              <w:spacing w:after="0" w:line="240" w:lineRule="auto"/>
              <w:jc w:val="right"/>
              <w:rPr>
                <w:rFonts w:ascii="Arial" w:eastAsia="Times New Roman" w:hAnsi="Arial" w:cs="Arial"/>
                <w:b/>
                <w:bCs/>
                <w:sz w:val="20"/>
                <w:szCs w:val="20"/>
                <w:lang w:eastAsia="es-CO"/>
              </w:rPr>
            </w:pPr>
            <w:r w:rsidRPr="007C1B6D">
              <w:rPr>
                <w:rFonts w:ascii="Arial" w:eastAsia="Times New Roman" w:hAnsi="Arial" w:cs="Arial"/>
                <w:b/>
                <w:bCs/>
                <w:sz w:val="20"/>
                <w:szCs w:val="20"/>
                <w:lang w:eastAsia="es-CO"/>
              </w:rPr>
              <w:t>$ 18.976.290,01</w:t>
            </w:r>
          </w:p>
        </w:tc>
        <w:tc>
          <w:tcPr>
            <w:tcW w:w="587" w:type="dxa"/>
            <w:tcBorders>
              <w:top w:val="nil"/>
              <w:left w:val="nil"/>
              <w:bottom w:val="single" w:sz="8" w:space="0" w:color="auto"/>
              <w:right w:val="nil"/>
            </w:tcBorders>
            <w:shd w:val="clear" w:color="auto" w:fill="auto"/>
            <w:noWrap/>
            <w:vAlign w:val="bottom"/>
            <w:hideMark/>
          </w:tcPr>
          <w:p w14:paraId="06D78570" w14:textId="77777777" w:rsidR="00BF05DB" w:rsidRPr="007C1B6D" w:rsidRDefault="00BF05DB" w:rsidP="00BF05DB">
            <w:pPr>
              <w:spacing w:after="0" w:line="240" w:lineRule="auto"/>
              <w:rPr>
                <w:rFonts w:ascii="Arial" w:eastAsia="Times New Roman" w:hAnsi="Arial" w:cs="Arial"/>
                <w:b/>
                <w:bCs/>
                <w:sz w:val="20"/>
                <w:szCs w:val="20"/>
                <w:lang w:eastAsia="es-CO"/>
              </w:rPr>
            </w:pPr>
            <w:r w:rsidRPr="007C1B6D">
              <w:rPr>
                <w:rFonts w:ascii="Arial" w:eastAsia="Times New Roman" w:hAnsi="Arial" w:cs="Arial"/>
                <w:b/>
                <w:bCs/>
                <w:sz w:val="20"/>
                <w:szCs w:val="20"/>
                <w:lang w:eastAsia="es-CO"/>
              </w:rPr>
              <w:t> </w:t>
            </w:r>
          </w:p>
        </w:tc>
        <w:tc>
          <w:tcPr>
            <w:tcW w:w="1134" w:type="dxa"/>
            <w:tcBorders>
              <w:top w:val="nil"/>
              <w:left w:val="nil"/>
              <w:bottom w:val="single" w:sz="8" w:space="0" w:color="auto"/>
              <w:right w:val="single" w:sz="8" w:space="0" w:color="auto"/>
            </w:tcBorders>
            <w:shd w:val="clear" w:color="auto" w:fill="auto"/>
            <w:noWrap/>
            <w:vAlign w:val="bottom"/>
            <w:hideMark/>
          </w:tcPr>
          <w:p w14:paraId="1526DFC0" w14:textId="77777777" w:rsidR="00BF05DB" w:rsidRPr="007C1B6D" w:rsidRDefault="00BF05DB" w:rsidP="00BF05DB">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 </w:t>
            </w:r>
          </w:p>
        </w:tc>
      </w:tr>
    </w:tbl>
    <w:p w14:paraId="6818219C" w14:textId="77777777" w:rsidR="00BF05DB" w:rsidRPr="007C1B6D" w:rsidRDefault="00BF05DB" w:rsidP="0033070C">
      <w:pPr>
        <w:spacing w:after="0" w:line="240" w:lineRule="auto"/>
        <w:jc w:val="both"/>
        <w:rPr>
          <w:rFonts w:ascii="Arial" w:hAnsi="Arial" w:cs="Arial"/>
          <w:sz w:val="20"/>
          <w:szCs w:val="20"/>
        </w:rPr>
      </w:pPr>
    </w:p>
    <w:p w14:paraId="00CE5CC1" w14:textId="77777777" w:rsidR="00BF05DB" w:rsidRPr="007C1B6D" w:rsidRDefault="00BF05DB" w:rsidP="0033070C">
      <w:pPr>
        <w:spacing w:after="0" w:line="240" w:lineRule="auto"/>
        <w:jc w:val="both"/>
        <w:rPr>
          <w:rFonts w:ascii="Arial" w:hAnsi="Arial" w:cs="Arial"/>
          <w:sz w:val="20"/>
          <w:szCs w:val="20"/>
        </w:rPr>
      </w:pPr>
    </w:p>
    <w:tbl>
      <w:tblPr>
        <w:tblW w:w="8946" w:type="dxa"/>
        <w:tblInd w:w="55" w:type="dxa"/>
        <w:tblCellMar>
          <w:left w:w="70" w:type="dxa"/>
          <w:right w:w="70" w:type="dxa"/>
        </w:tblCellMar>
        <w:tblLook w:val="04A0" w:firstRow="1" w:lastRow="0" w:firstColumn="1" w:lastColumn="0" w:noHBand="0" w:noVBand="1"/>
      </w:tblPr>
      <w:tblGrid>
        <w:gridCol w:w="2432"/>
        <w:gridCol w:w="3112"/>
        <w:gridCol w:w="168"/>
        <w:gridCol w:w="1200"/>
        <w:gridCol w:w="213"/>
        <w:gridCol w:w="213"/>
        <w:gridCol w:w="1608"/>
      </w:tblGrid>
      <w:tr w:rsidR="0033070C" w:rsidRPr="007C1B6D" w14:paraId="16864673" w14:textId="77777777" w:rsidTr="00925931">
        <w:trPr>
          <w:trHeight w:val="255"/>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591C3" w14:textId="77777777" w:rsidR="0033070C" w:rsidRPr="007C1B6D" w:rsidRDefault="0033070C" w:rsidP="00925931">
            <w:pPr>
              <w:spacing w:after="0" w:line="240" w:lineRule="auto"/>
              <w:rPr>
                <w:rFonts w:ascii="Arial" w:eastAsia="Times New Roman" w:hAnsi="Arial" w:cs="Arial"/>
                <w:sz w:val="20"/>
                <w:szCs w:val="20"/>
                <w:lang w:eastAsia="es-CO"/>
              </w:rPr>
            </w:pPr>
            <w:r w:rsidRPr="007C1B6D">
              <w:rPr>
                <w:rFonts w:ascii="Arial" w:eastAsia="Times New Roman" w:hAnsi="Arial" w:cs="Arial"/>
                <w:sz w:val="20"/>
                <w:szCs w:val="20"/>
                <w:lang w:eastAsia="es-CO"/>
              </w:rPr>
              <w:t>TOTAL LUCRO CESANTE</w:t>
            </w:r>
          </w:p>
        </w:tc>
        <w:tc>
          <w:tcPr>
            <w:tcW w:w="3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5AF0C" w14:textId="32EE726A" w:rsidR="0033070C" w:rsidRPr="007C1B6D" w:rsidRDefault="00BF05DB" w:rsidP="00BF05DB">
            <w:pPr>
              <w:spacing w:after="0" w:line="240" w:lineRule="auto"/>
              <w:jc w:val="right"/>
              <w:rPr>
                <w:rFonts w:ascii="Arial" w:eastAsia="Times New Roman" w:hAnsi="Arial" w:cs="Arial"/>
                <w:b/>
                <w:bCs/>
                <w:sz w:val="20"/>
                <w:szCs w:val="20"/>
                <w:lang w:eastAsia="es-CO"/>
              </w:rPr>
            </w:pPr>
            <w:r w:rsidRPr="007C1B6D">
              <w:rPr>
                <w:rFonts w:ascii="Arial" w:eastAsia="Times New Roman" w:hAnsi="Arial" w:cs="Arial"/>
                <w:b/>
                <w:bCs/>
                <w:sz w:val="20"/>
                <w:szCs w:val="20"/>
                <w:lang w:eastAsia="es-CO"/>
              </w:rPr>
              <w:t>$ 22</w:t>
            </w:r>
            <w:r w:rsidR="0033070C" w:rsidRPr="007C1B6D">
              <w:rPr>
                <w:rFonts w:ascii="Arial" w:eastAsia="Times New Roman" w:hAnsi="Arial" w:cs="Arial"/>
                <w:b/>
                <w:bCs/>
                <w:sz w:val="20"/>
                <w:szCs w:val="20"/>
                <w:lang w:eastAsia="es-CO"/>
              </w:rPr>
              <w:t>.</w:t>
            </w:r>
            <w:r w:rsidRPr="007C1B6D">
              <w:rPr>
                <w:rFonts w:ascii="Arial" w:eastAsia="Times New Roman" w:hAnsi="Arial" w:cs="Arial"/>
                <w:b/>
                <w:bCs/>
                <w:sz w:val="20"/>
                <w:szCs w:val="20"/>
                <w:lang w:eastAsia="es-CO"/>
              </w:rPr>
              <w:t>982</w:t>
            </w:r>
            <w:r w:rsidR="0033070C" w:rsidRPr="007C1B6D">
              <w:rPr>
                <w:rFonts w:ascii="Arial" w:eastAsia="Times New Roman" w:hAnsi="Arial" w:cs="Arial"/>
                <w:b/>
                <w:bCs/>
                <w:sz w:val="20"/>
                <w:szCs w:val="20"/>
                <w:lang w:eastAsia="es-CO"/>
              </w:rPr>
              <w:t>.</w:t>
            </w:r>
            <w:r w:rsidRPr="007C1B6D">
              <w:rPr>
                <w:rFonts w:ascii="Arial" w:eastAsia="Times New Roman" w:hAnsi="Arial" w:cs="Arial"/>
                <w:b/>
                <w:bCs/>
                <w:sz w:val="20"/>
                <w:szCs w:val="20"/>
                <w:lang w:eastAsia="es-CO"/>
              </w:rPr>
              <w:t>209</w:t>
            </w:r>
          </w:p>
        </w:tc>
        <w:tc>
          <w:tcPr>
            <w:tcW w:w="168" w:type="dxa"/>
            <w:tcBorders>
              <w:top w:val="nil"/>
              <w:left w:val="single" w:sz="4" w:space="0" w:color="auto"/>
              <w:bottom w:val="nil"/>
              <w:right w:val="nil"/>
            </w:tcBorders>
            <w:shd w:val="clear" w:color="auto" w:fill="auto"/>
            <w:noWrap/>
            <w:vAlign w:val="bottom"/>
            <w:hideMark/>
          </w:tcPr>
          <w:p w14:paraId="7C592497"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1200" w:type="dxa"/>
            <w:tcBorders>
              <w:top w:val="nil"/>
              <w:left w:val="nil"/>
              <w:bottom w:val="nil"/>
              <w:right w:val="nil"/>
            </w:tcBorders>
            <w:shd w:val="clear" w:color="auto" w:fill="auto"/>
            <w:noWrap/>
            <w:vAlign w:val="bottom"/>
            <w:hideMark/>
          </w:tcPr>
          <w:p w14:paraId="02DDAEC5"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213" w:type="dxa"/>
            <w:tcBorders>
              <w:top w:val="nil"/>
              <w:left w:val="nil"/>
              <w:bottom w:val="nil"/>
              <w:right w:val="nil"/>
            </w:tcBorders>
            <w:shd w:val="clear" w:color="auto" w:fill="auto"/>
            <w:noWrap/>
            <w:vAlign w:val="bottom"/>
            <w:hideMark/>
          </w:tcPr>
          <w:p w14:paraId="0D865D10"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213" w:type="dxa"/>
            <w:tcBorders>
              <w:top w:val="nil"/>
              <w:left w:val="nil"/>
              <w:bottom w:val="nil"/>
              <w:right w:val="nil"/>
            </w:tcBorders>
            <w:shd w:val="clear" w:color="auto" w:fill="auto"/>
            <w:noWrap/>
            <w:vAlign w:val="bottom"/>
            <w:hideMark/>
          </w:tcPr>
          <w:p w14:paraId="76ACE9B5" w14:textId="77777777" w:rsidR="0033070C" w:rsidRPr="007C1B6D" w:rsidRDefault="0033070C" w:rsidP="00925931">
            <w:pPr>
              <w:spacing w:after="0" w:line="240" w:lineRule="auto"/>
              <w:rPr>
                <w:rFonts w:ascii="Arial" w:eastAsia="Times New Roman" w:hAnsi="Arial" w:cs="Arial"/>
                <w:sz w:val="20"/>
                <w:szCs w:val="20"/>
                <w:lang w:eastAsia="es-CO"/>
              </w:rPr>
            </w:pPr>
          </w:p>
        </w:tc>
        <w:tc>
          <w:tcPr>
            <w:tcW w:w="1608" w:type="dxa"/>
            <w:tcBorders>
              <w:top w:val="nil"/>
              <w:left w:val="nil"/>
              <w:bottom w:val="nil"/>
              <w:right w:val="nil"/>
            </w:tcBorders>
            <w:shd w:val="clear" w:color="auto" w:fill="auto"/>
            <w:noWrap/>
            <w:vAlign w:val="bottom"/>
            <w:hideMark/>
          </w:tcPr>
          <w:p w14:paraId="628EACC1" w14:textId="77777777" w:rsidR="0033070C" w:rsidRPr="007C1B6D" w:rsidRDefault="0033070C" w:rsidP="00925931">
            <w:pPr>
              <w:spacing w:after="0" w:line="240" w:lineRule="auto"/>
              <w:rPr>
                <w:rFonts w:ascii="Arial" w:eastAsia="Times New Roman" w:hAnsi="Arial" w:cs="Arial"/>
                <w:sz w:val="20"/>
                <w:szCs w:val="20"/>
                <w:lang w:eastAsia="es-CO"/>
              </w:rPr>
            </w:pPr>
          </w:p>
        </w:tc>
      </w:tr>
    </w:tbl>
    <w:p w14:paraId="3849778E" w14:textId="77777777" w:rsidR="0033070C" w:rsidRPr="007C1B6D" w:rsidRDefault="0033070C" w:rsidP="0033070C">
      <w:pPr>
        <w:spacing w:after="0" w:line="240" w:lineRule="auto"/>
        <w:jc w:val="both"/>
        <w:rPr>
          <w:rFonts w:ascii="Arial" w:hAnsi="Arial" w:cs="Arial"/>
        </w:rPr>
      </w:pPr>
    </w:p>
    <w:p w14:paraId="108D48AB" w14:textId="77777777" w:rsidR="004C4620" w:rsidRPr="007C1B6D" w:rsidRDefault="004C4620" w:rsidP="004C4620">
      <w:pPr>
        <w:numPr>
          <w:ilvl w:val="1"/>
          <w:numId w:val="20"/>
        </w:numPr>
        <w:tabs>
          <w:tab w:val="left" w:pos="567"/>
        </w:tabs>
        <w:spacing w:after="0" w:line="240" w:lineRule="auto"/>
        <w:contextualSpacing/>
        <w:jc w:val="both"/>
        <w:rPr>
          <w:rFonts w:ascii="Arial" w:eastAsia="Times New Roman" w:hAnsi="Arial" w:cs="Arial"/>
          <w:i/>
          <w:lang w:val="es-ES" w:eastAsia="es-ES"/>
        </w:rPr>
      </w:pPr>
      <w:r w:rsidRPr="007C1B6D">
        <w:rPr>
          <w:rFonts w:ascii="Arial" w:hAnsi="Arial" w:cs="Arial"/>
          <w:b/>
          <w:lang w:val="es-ES" w:eastAsia="es-ES"/>
        </w:rPr>
        <w:t>CONDENA EN COSTAS:</w:t>
      </w:r>
    </w:p>
    <w:p w14:paraId="1729803F" w14:textId="77777777" w:rsidR="004C4620" w:rsidRPr="007C1B6D" w:rsidRDefault="004C4620" w:rsidP="004C4620">
      <w:pPr>
        <w:tabs>
          <w:tab w:val="left" w:pos="709"/>
        </w:tabs>
        <w:spacing w:after="0" w:line="240" w:lineRule="auto"/>
        <w:contextualSpacing/>
        <w:jc w:val="both"/>
        <w:rPr>
          <w:rFonts w:ascii="Arial" w:hAnsi="Arial" w:cs="Arial"/>
          <w:b/>
          <w:i/>
        </w:rPr>
      </w:pPr>
    </w:p>
    <w:p w14:paraId="2E29A63D" w14:textId="77777777" w:rsidR="004C4620" w:rsidRPr="007C1B6D" w:rsidRDefault="004C4620" w:rsidP="004C4620">
      <w:pPr>
        <w:pStyle w:val="Sinespaciado"/>
        <w:jc w:val="both"/>
        <w:rPr>
          <w:rFonts w:ascii="Arial" w:hAnsi="Arial" w:cs="Arial"/>
        </w:rPr>
      </w:pPr>
      <w:r w:rsidRPr="007C1B6D">
        <w:rPr>
          <w:rFonts w:ascii="Arial" w:hAnsi="Arial" w:cs="Arial"/>
        </w:rPr>
        <w:t>La condena en costas la adopta el juez teniendo en cuenta la conducta de la parte vencida en el proceso, pues no es una regla de aplicación forzosa y general.</w:t>
      </w:r>
    </w:p>
    <w:p w14:paraId="5A30E18B" w14:textId="77777777" w:rsidR="004C4620" w:rsidRPr="007C1B6D" w:rsidRDefault="004C4620" w:rsidP="004C4620">
      <w:pPr>
        <w:pStyle w:val="Sinespaciado"/>
        <w:jc w:val="both"/>
        <w:rPr>
          <w:rFonts w:ascii="Arial" w:hAnsi="Arial" w:cs="Arial"/>
        </w:rPr>
      </w:pPr>
    </w:p>
    <w:p w14:paraId="0EDB323A" w14:textId="77777777" w:rsidR="004C4620" w:rsidRPr="007C1B6D" w:rsidRDefault="004C4620" w:rsidP="004C4620">
      <w:pPr>
        <w:pStyle w:val="Sinespaciado"/>
        <w:jc w:val="both"/>
        <w:rPr>
          <w:rFonts w:ascii="Arial" w:hAnsi="Arial" w:cs="Arial"/>
        </w:rPr>
      </w:pPr>
      <w:r w:rsidRPr="007C1B6D">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20496B6A" w14:textId="77777777" w:rsidR="004C4620" w:rsidRPr="007C1B6D" w:rsidRDefault="004C4620" w:rsidP="004C4620">
      <w:pPr>
        <w:pStyle w:val="Sinespaciado"/>
        <w:jc w:val="both"/>
        <w:rPr>
          <w:rFonts w:ascii="Arial" w:hAnsi="Arial" w:cs="Arial"/>
        </w:rPr>
      </w:pPr>
    </w:p>
    <w:p w14:paraId="0A229A2A" w14:textId="77777777" w:rsidR="004C4620" w:rsidRPr="007C1B6D" w:rsidRDefault="004C4620" w:rsidP="004C4620">
      <w:pPr>
        <w:pStyle w:val="Sinespaciado"/>
        <w:jc w:val="both"/>
        <w:rPr>
          <w:rFonts w:ascii="Arial" w:hAnsi="Arial" w:cs="Arial"/>
        </w:rPr>
      </w:pPr>
      <w:r w:rsidRPr="007C1B6D">
        <w:rPr>
          <w:rFonts w:ascii="Arial" w:hAnsi="Arial" w:cs="Arial"/>
        </w:rPr>
        <w:t xml:space="preserve">Analizado dicho aspecto, este despacho estima que en esta oportunidad </w:t>
      </w:r>
      <w:r w:rsidRPr="007C1B6D">
        <w:rPr>
          <w:rFonts w:ascii="Arial" w:hAnsi="Arial" w:cs="Arial"/>
          <w:b/>
        </w:rPr>
        <w:t>no hay lugar a imponer condena en costas</w:t>
      </w:r>
      <w:r w:rsidRPr="007C1B6D">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7C1B6D">
        <w:rPr>
          <w:rFonts w:ascii="Arial" w:hAnsi="Arial" w:cs="Arial"/>
          <w:i/>
        </w:rPr>
        <w:t>Sólo habrá lugar a costas cuando en el expediente aparezca que se causaron y en la medida de su comprobación"</w:t>
      </w:r>
      <w:r w:rsidRPr="007C1B6D">
        <w:rPr>
          <w:rFonts w:ascii="Arial" w:hAnsi="Arial" w:cs="Arial"/>
        </w:rPr>
        <w:t xml:space="preserve"> situación que no se ha presentado en el caso estudiado.</w:t>
      </w:r>
    </w:p>
    <w:p w14:paraId="2EABCD0B" w14:textId="77777777" w:rsidR="00C4671E" w:rsidRPr="007C1B6D" w:rsidRDefault="00C4671E" w:rsidP="004C4620">
      <w:pPr>
        <w:pStyle w:val="Sinespaciado"/>
        <w:jc w:val="both"/>
        <w:rPr>
          <w:rFonts w:ascii="Arial" w:hAnsi="Arial" w:cs="Arial"/>
          <w:lang w:eastAsia="es-CO"/>
        </w:rPr>
      </w:pPr>
    </w:p>
    <w:p w14:paraId="0FE5E249" w14:textId="77777777" w:rsidR="0033070C" w:rsidRPr="007C1B6D" w:rsidRDefault="0033070C" w:rsidP="0033070C">
      <w:pPr>
        <w:pStyle w:val="Sinespaciado"/>
        <w:jc w:val="both"/>
        <w:rPr>
          <w:rFonts w:ascii="Arial" w:hAnsi="Arial" w:cs="Arial"/>
          <w:b/>
        </w:rPr>
      </w:pPr>
      <w:r w:rsidRPr="007C1B6D">
        <w:rPr>
          <w:rFonts w:ascii="Arial" w:hAnsi="Arial" w:cs="Arial"/>
        </w:rPr>
        <w:t xml:space="preserve"> En mérito de lo expuesto, el </w:t>
      </w:r>
      <w:r w:rsidRPr="007C1B6D">
        <w:rPr>
          <w:rFonts w:ascii="Arial" w:hAnsi="Arial" w:cs="Arial"/>
          <w:b/>
        </w:rPr>
        <w:t>JUZGADO TREINTA Y CUATRO (34) ADMINISTRATIVO DEL CIRCUÍTO DE BOGOTÁ, administrando justicia en nombre de la República de Colombia y, por autoridad de la Ley,</w:t>
      </w:r>
    </w:p>
    <w:p w14:paraId="0126C258" w14:textId="77777777" w:rsidR="0033070C" w:rsidRPr="007C1B6D" w:rsidRDefault="0033070C" w:rsidP="0033070C">
      <w:pPr>
        <w:pStyle w:val="Sinespaciado"/>
        <w:jc w:val="both"/>
        <w:rPr>
          <w:rFonts w:ascii="Arial" w:hAnsi="Arial" w:cs="Arial"/>
        </w:rPr>
      </w:pPr>
    </w:p>
    <w:p w14:paraId="46FA69CF" w14:textId="77777777" w:rsidR="0033070C" w:rsidRPr="007C1B6D" w:rsidRDefault="0033070C" w:rsidP="0033070C">
      <w:pPr>
        <w:jc w:val="center"/>
        <w:rPr>
          <w:rFonts w:ascii="Arial" w:hAnsi="Arial" w:cs="Arial"/>
          <w:b/>
          <w:bCs/>
          <w:lang w:val="es-ES_tradnl"/>
        </w:rPr>
      </w:pPr>
      <w:r w:rsidRPr="007C1B6D">
        <w:rPr>
          <w:rFonts w:ascii="Arial" w:hAnsi="Arial" w:cs="Arial"/>
          <w:b/>
          <w:bCs/>
          <w:lang w:val="es-ES_tradnl"/>
        </w:rPr>
        <w:t>FALLA:</w:t>
      </w:r>
    </w:p>
    <w:p w14:paraId="0FB9FAC0" w14:textId="77777777" w:rsidR="0033070C" w:rsidRPr="007C1B6D" w:rsidRDefault="0033070C" w:rsidP="0033070C">
      <w:pPr>
        <w:jc w:val="both"/>
        <w:rPr>
          <w:rFonts w:ascii="Arial" w:hAnsi="Arial" w:cs="Arial"/>
        </w:rPr>
      </w:pPr>
      <w:r w:rsidRPr="007C1B6D">
        <w:rPr>
          <w:rFonts w:ascii="Arial" w:hAnsi="Arial" w:cs="Arial"/>
          <w:b/>
        </w:rPr>
        <w:t xml:space="preserve">PRIMERO: Declárense no probadas las excepciones </w:t>
      </w:r>
      <w:r w:rsidRPr="007C1B6D">
        <w:rPr>
          <w:rFonts w:ascii="Arial" w:hAnsi="Arial" w:cs="Arial"/>
        </w:rPr>
        <w:t>propuestas por la parte demandada.</w:t>
      </w:r>
    </w:p>
    <w:p w14:paraId="6CD560CD" w14:textId="77777777" w:rsidR="0033070C" w:rsidRPr="007C1B6D" w:rsidRDefault="0033070C" w:rsidP="0033070C">
      <w:pPr>
        <w:jc w:val="both"/>
        <w:rPr>
          <w:rFonts w:ascii="Arial" w:hAnsi="Arial" w:cs="Arial"/>
        </w:rPr>
      </w:pPr>
      <w:r w:rsidRPr="007C1B6D">
        <w:rPr>
          <w:rFonts w:ascii="Arial" w:hAnsi="Arial" w:cs="Arial"/>
          <w:b/>
          <w:lang w:val="es-ES_tradnl"/>
        </w:rPr>
        <w:t>SEGUNDO:</w:t>
      </w:r>
      <w:r w:rsidRPr="007C1B6D">
        <w:rPr>
          <w:rFonts w:ascii="Arial" w:hAnsi="Arial" w:cs="Arial"/>
          <w:lang w:val="es-ES_tradnl"/>
        </w:rPr>
        <w:t xml:space="preserve"> </w:t>
      </w:r>
      <w:r w:rsidRPr="007C1B6D">
        <w:rPr>
          <w:rFonts w:ascii="Arial" w:hAnsi="Arial" w:cs="Arial"/>
          <w:b/>
          <w:lang w:val="es-ES_tradnl"/>
        </w:rPr>
        <w:t>Declárase</w:t>
      </w:r>
      <w:r w:rsidRPr="007C1B6D">
        <w:rPr>
          <w:rFonts w:ascii="Arial" w:hAnsi="Arial" w:cs="Arial"/>
          <w:lang w:val="es-ES_tradnl"/>
        </w:rPr>
        <w:t xml:space="preserve"> administrativamente responsable </w:t>
      </w:r>
      <w:r w:rsidRPr="007C1B6D">
        <w:rPr>
          <w:rFonts w:ascii="Arial" w:hAnsi="Arial" w:cs="Arial"/>
        </w:rPr>
        <w:t>a la NACIÓN- MINISTERIO DE DEFENSA- EJERCITO NACIONAL de los perjuicios causados a la parte actora por las razones expuestas en la parte motiva.</w:t>
      </w:r>
    </w:p>
    <w:p w14:paraId="071C1C0B" w14:textId="77777777" w:rsidR="00A16897" w:rsidRPr="007C1B6D" w:rsidRDefault="0033070C" w:rsidP="0033070C">
      <w:pPr>
        <w:jc w:val="both"/>
        <w:rPr>
          <w:rFonts w:ascii="Arial" w:hAnsi="Arial" w:cs="Arial"/>
        </w:rPr>
      </w:pPr>
      <w:r w:rsidRPr="007C1B6D">
        <w:rPr>
          <w:rFonts w:ascii="Arial" w:hAnsi="Arial" w:cs="Arial"/>
          <w:b/>
        </w:rPr>
        <w:t xml:space="preserve">TERCERO: Condénese </w:t>
      </w:r>
      <w:r w:rsidRPr="007C1B6D">
        <w:rPr>
          <w:rFonts w:ascii="Arial" w:hAnsi="Arial" w:cs="Arial"/>
        </w:rPr>
        <w:t>a la NACIÓN- MINISTERIO DE DEFENSA- EJERCITO NACIONAL a indemnizar los perjuicios causados a</w:t>
      </w:r>
      <w:r w:rsidR="00A16897" w:rsidRPr="007C1B6D">
        <w:rPr>
          <w:rFonts w:ascii="Arial" w:hAnsi="Arial" w:cs="Arial"/>
        </w:rPr>
        <w:t>sí:</w:t>
      </w:r>
    </w:p>
    <w:p w14:paraId="50EF9C7F" w14:textId="23B27F0D" w:rsidR="0033070C" w:rsidRPr="007C1B6D" w:rsidRDefault="00A16897" w:rsidP="008974C1">
      <w:pPr>
        <w:pStyle w:val="Prrafodelista"/>
        <w:numPr>
          <w:ilvl w:val="0"/>
          <w:numId w:val="21"/>
        </w:numPr>
        <w:jc w:val="both"/>
        <w:rPr>
          <w:bCs/>
          <w:lang w:val="es-MX"/>
        </w:rPr>
      </w:pPr>
      <w:r w:rsidRPr="007C1B6D">
        <w:rPr>
          <w:bCs/>
          <w:lang w:val="es-MX"/>
        </w:rPr>
        <w:t>Para</w:t>
      </w:r>
      <w:r w:rsidRPr="007C1B6D">
        <w:rPr>
          <w:b/>
          <w:bCs/>
          <w:lang w:val="es-MX"/>
        </w:rPr>
        <w:t xml:space="preserve"> VICTOR JAIR HUEJE PEREZ </w:t>
      </w:r>
      <w:r w:rsidRPr="007C1B6D">
        <w:rPr>
          <w:bCs/>
          <w:lang w:val="es-MX"/>
        </w:rPr>
        <w:t xml:space="preserve">en calidad de víctima </w:t>
      </w:r>
    </w:p>
    <w:p w14:paraId="3042E5AF" w14:textId="77777777" w:rsidR="00A16897" w:rsidRPr="007C1B6D" w:rsidRDefault="00A16897" w:rsidP="008974C1">
      <w:pPr>
        <w:pStyle w:val="Prrafodelista"/>
        <w:ind w:left="0"/>
        <w:jc w:val="both"/>
        <w:rPr>
          <w:bCs/>
          <w:lang w:val="es-MX"/>
        </w:rPr>
      </w:pPr>
    </w:p>
    <w:p w14:paraId="13539014" w14:textId="3F7D56E8" w:rsidR="0033070C" w:rsidRPr="007C1B6D" w:rsidRDefault="0033070C" w:rsidP="008974C1">
      <w:pPr>
        <w:pStyle w:val="Prrafodelista"/>
        <w:numPr>
          <w:ilvl w:val="1"/>
          <w:numId w:val="19"/>
        </w:numPr>
        <w:jc w:val="both"/>
        <w:rPr>
          <w:sz w:val="22"/>
          <w:szCs w:val="22"/>
        </w:rPr>
      </w:pPr>
      <w:r w:rsidRPr="007C1B6D">
        <w:rPr>
          <w:bCs/>
          <w:sz w:val="22"/>
          <w:szCs w:val="22"/>
          <w:lang w:val="es-MX"/>
        </w:rPr>
        <w:t xml:space="preserve">20 SMLMV que </w:t>
      </w:r>
      <w:r w:rsidR="00A16897" w:rsidRPr="007C1B6D">
        <w:rPr>
          <w:bCs/>
          <w:sz w:val="22"/>
          <w:szCs w:val="22"/>
          <w:lang w:val="es-MX"/>
        </w:rPr>
        <w:t xml:space="preserve">equivalen a </w:t>
      </w:r>
      <w:r w:rsidRPr="007C1B6D">
        <w:rPr>
          <w:bCs/>
          <w:sz w:val="22"/>
          <w:szCs w:val="22"/>
          <w:lang w:val="es-MX"/>
        </w:rPr>
        <w:t xml:space="preserve">la suma de $16´562.320, </w:t>
      </w:r>
      <w:r w:rsidRPr="007C1B6D">
        <w:rPr>
          <w:sz w:val="22"/>
          <w:szCs w:val="22"/>
        </w:rPr>
        <w:t>por daño moral.</w:t>
      </w:r>
    </w:p>
    <w:p w14:paraId="07CAFDE0" w14:textId="0F44D773" w:rsidR="0033070C" w:rsidRPr="007C1B6D" w:rsidRDefault="0033070C" w:rsidP="008974C1">
      <w:pPr>
        <w:pStyle w:val="Prrafodelista"/>
        <w:numPr>
          <w:ilvl w:val="1"/>
          <w:numId w:val="19"/>
        </w:numPr>
        <w:jc w:val="both"/>
        <w:rPr>
          <w:sz w:val="22"/>
          <w:szCs w:val="22"/>
        </w:rPr>
      </w:pPr>
      <w:r w:rsidRPr="007C1B6D">
        <w:rPr>
          <w:bCs/>
          <w:sz w:val="22"/>
          <w:szCs w:val="22"/>
          <w:lang w:val="es-MX"/>
        </w:rPr>
        <w:t xml:space="preserve">20 SMLMV que </w:t>
      </w:r>
      <w:r w:rsidR="00A16897" w:rsidRPr="007C1B6D">
        <w:rPr>
          <w:bCs/>
          <w:sz w:val="22"/>
          <w:szCs w:val="22"/>
          <w:lang w:val="es-MX"/>
        </w:rPr>
        <w:t>equivalen a</w:t>
      </w:r>
      <w:r w:rsidRPr="007C1B6D">
        <w:rPr>
          <w:bCs/>
          <w:sz w:val="22"/>
          <w:szCs w:val="22"/>
          <w:lang w:val="es-MX"/>
        </w:rPr>
        <w:t xml:space="preserve"> la suma de $16´562.320, </w:t>
      </w:r>
      <w:r w:rsidRPr="007C1B6D">
        <w:rPr>
          <w:sz w:val="22"/>
          <w:szCs w:val="22"/>
        </w:rPr>
        <w:t>por daño a la salud.</w:t>
      </w:r>
    </w:p>
    <w:p w14:paraId="117A2D1B" w14:textId="69B69976" w:rsidR="0033070C" w:rsidRPr="007C1B6D" w:rsidRDefault="0033070C" w:rsidP="008974C1">
      <w:pPr>
        <w:pStyle w:val="Prrafodelista"/>
        <w:numPr>
          <w:ilvl w:val="1"/>
          <w:numId w:val="19"/>
        </w:numPr>
        <w:jc w:val="both"/>
        <w:rPr>
          <w:sz w:val="22"/>
          <w:szCs w:val="22"/>
        </w:rPr>
      </w:pPr>
      <w:r w:rsidRPr="007C1B6D">
        <w:rPr>
          <w:sz w:val="22"/>
          <w:szCs w:val="22"/>
        </w:rPr>
        <w:t xml:space="preserve">La suma de $ </w:t>
      </w:r>
      <w:r w:rsidR="00A16897" w:rsidRPr="007C1B6D">
        <w:rPr>
          <w:sz w:val="22"/>
          <w:szCs w:val="22"/>
        </w:rPr>
        <w:t xml:space="preserve">$ 22.982.209 </w:t>
      </w:r>
      <w:r w:rsidRPr="007C1B6D">
        <w:rPr>
          <w:bCs/>
          <w:sz w:val="22"/>
          <w:szCs w:val="22"/>
          <w:lang w:val="es-MX"/>
        </w:rPr>
        <w:t>por lucro cesante.</w:t>
      </w:r>
    </w:p>
    <w:p w14:paraId="1721172A" w14:textId="77777777" w:rsidR="0033070C" w:rsidRPr="007C1B6D" w:rsidRDefault="0033070C" w:rsidP="008974C1">
      <w:pPr>
        <w:pStyle w:val="Sinespaciado"/>
        <w:jc w:val="both"/>
        <w:rPr>
          <w:rFonts w:ascii="Arial" w:hAnsi="Arial" w:cs="Arial"/>
        </w:rPr>
      </w:pPr>
    </w:p>
    <w:p w14:paraId="2D830939" w14:textId="6F31A348" w:rsidR="00A16897" w:rsidRPr="007C1B6D" w:rsidRDefault="00A16897" w:rsidP="008974C1">
      <w:pPr>
        <w:pStyle w:val="Sinespaciado"/>
        <w:numPr>
          <w:ilvl w:val="0"/>
          <w:numId w:val="21"/>
        </w:numPr>
        <w:jc w:val="both"/>
        <w:rPr>
          <w:rFonts w:ascii="Arial" w:eastAsia="Times New Roman" w:hAnsi="Arial" w:cs="Arial"/>
          <w:bCs/>
          <w:color w:val="000000"/>
          <w:sz w:val="24"/>
          <w:szCs w:val="24"/>
          <w:lang w:val="es-MX" w:eastAsia="es-ES"/>
        </w:rPr>
      </w:pPr>
      <w:r w:rsidRPr="007C1B6D">
        <w:rPr>
          <w:rFonts w:ascii="Arial" w:eastAsia="Times New Roman" w:hAnsi="Arial" w:cs="Arial"/>
          <w:bCs/>
          <w:color w:val="000000"/>
          <w:sz w:val="24"/>
          <w:szCs w:val="24"/>
          <w:lang w:val="es-MX" w:eastAsia="es-ES"/>
        </w:rPr>
        <w:t xml:space="preserve">Para </w:t>
      </w:r>
      <w:r w:rsidR="008974C1" w:rsidRPr="007C1B6D">
        <w:rPr>
          <w:rFonts w:ascii="Arial" w:eastAsia="Times New Roman" w:hAnsi="Arial" w:cs="Arial"/>
          <w:b/>
          <w:bCs/>
          <w:color w:val="000000"/>
          <w:sz w:val="24"/>
          <w:szCs w:val="24"/>
          <w:lang w:val="es-MX" w:eastAsia="es-ES"/>
        </w:rPr>
        <w:t>VICTOR ANGEL HUEJE PAEZ  y SANDRA PATRICIA PEREZ CUELLAR</w:t>
      </w:r>
      <w:r w:rsidR="008974C1" w:rsidRPr="007C1B6D">
        <w:rPr>
          <w:rFonts w:ascii="Arial" w:eastAsia="Times New Roman" w:hAnsi="Arial" w:cs="Arial"/>
          <w:bCs/>
          <w:color w:val="000000"/>
          <w:sz w:val="24"/>
          <w:szCs w:val="24"/>
          <w:lang w:val="es-MX" w:eastAsia="es-ES"/>
        </w:rPr>
        <w:t xml:space="preserve"> en calidad de padres de la víctima, 20 SMLMV que equivalen a la suma de $16´562.320, para cada uno por daño moral.</w:t>
      </w:r>
    </w:p>
    <w:p w14:paraId="5E51EF13" w14:textId="77777777" w:rsidR="008974C1" w:rsidRPr="007C1B6D" w:rsidRDefault="008974C1" w:rsidP="008974C1">
      <w:pPr>
        <w:pStyle w:val="Sinespaciado"/>
        <w:ind w:left="780"/>
        <w:jc w:val="both"/>
        <w:rPr>
          <w:rFonts w:ascii="Arial" w:eastAsia="Times New Roman" w:hAnsi="Arial" w:cs="Arial"/>
          <w:bCs/>
          <w:color w:val="000000"/>
          <w:sz w:val="24"/>
          <w:szCs w:val="24"/>
          <w:lang w:val="es-MX" w:eastAsia="es-ES"/>
        </w:rPr>
      </w:pPr>
    </w:p>
    <w:p w14:paraId="7ADC4435" w14:textId="643303F4" w:rsidR="008974C1" w:rsidRPr="007C1B6D" w:rsidRDefault="008974C1" w:rsidP="008974C1">
      <w:pPr>
        <w:pStyle w:val="Sinespaciado"/>
        <w:numPr>
          <w:ilvl w:val="0"/>
          <w:numId w:val="21"/>
        </w:numPr>
        <w:jc w:val="both"/>
        <w:rPr>
          <w:rFonts w:ascii="Arial" w:eastAsia="Times New Roman" w:hAnsi="Arial" w:cs="Arial"/>
          <w:bCs/>
          <w:color w:val="000000"/>
          <w:sz w:val="24"/>
          <w:szCs w:val="24"/>
          <w:lang w:val="es-MX" w:eastAsia="es-ES"/>
        </w:rPr>
      </w:pPr>
      <w:r w:rsidRPr="007C1B6D">
        <w:rPr>
          <w:rFonts w:ascii="Arial" w:eastAsia="Times New Roman" w:hAnsi="Arial" w:cs="Arial"/>
          <w:bCs/>
          <w:color w:val="000000"/>
          <w:sz w:val="24"/>
          <w:szCs w:val="24"/>
          <w:lang w:val="es-MX" w:eastAsia="es-ES"/>
        </w:rPr>
        <w:t xml:space="preserve">Para </w:t>
      </w:r>
      <w:r w:rsidRPr="007C1B6D">
        <w:rPr>
          <w:rFonts w:ascii="Arial" w:eastAsia="Times New Roman" w:hAnsi="Arial" w:cs="Arial"/>
          <w:b/>
          <w:bCs/>
          <w:color w:val="000000"/>
          <w:sz w:val="24"/>
          <w:szCs w:val="24"/>
          <w:lang w:val="es-MX" w:eastAsia="es-ES"/>
        </w:rPr>
        <w:t>KEWIN RICARDO HUEJE PEREZ</w:t>
      </w:r>
      <w:r w:rsidRPr="007C1B6D">
        <w:rPr>
          <w:rFonts w:ascii="Arial" w:eastAsia="Times New Roman" w:hAnsi="Arial" w:cs="Arial"/>
          <w:bCs/>
          <w:color w:val="000000"/>
          <w:sz w:val="24"/>
          <w:szCs w:val="24"/>
          <w:lang w:val="es-MX" w:eastAsia="es-ES"/>
        </w:rPr>
        <w:t xml:space="preserve"> en calidad de hermano de la víctima,  10 SMLMV que equivalen a la suma de $8’281.160 por daño moral</w:t>
      </w:r>
    </w:p>
    <w:p w14:paraId="11C0D39E" w14:textId="77777777" w:rsidR="00A16897" w:rsidRPr="007C1B6D" w:rsidRDefault="00A16897" w:rsidP="00A16897">
      <w:pPr>
        <w:pStyle w:val="Sinespaciado"/>
        <w:rPr>
          <w:rFonts w:ascii="Arial" w:hAnsi="Arial" w:cs="Arial"/>
        </w:rPr>
      </w:pPr>
    </w:p>
    <w:p w14:paraId="6B825C21" w14:textId="7866C6C7" w:rsidR="0033070C" w:rsidRPr="007C1B6D" w:rsidRDefault="0033070C" w:rsidP="0033070C">
      <w:pPr>
        <w:pStyle w:val="Sinespaciado"/>
        <w:jc w:val="both"/>
        <w:rPr>
          <w:rFonts w:ascii="Arial" w:hAnsi="Arial" w:cs="Arial"/>
        </w:rPr>
      </w:pPr>
      <w:r w:rsidRPr="007C1B6D">
        <w:rPr>
          <w:rFonts w:ascii="Arial" w:hAnsi="Arial" w:cs="Arial"/>
          <w:b/>
        </w:rPr>
        <w:t>CUARTO:</w:t>
      </w:r>
      <w:r w:rsidRPr="007C1B6D">
        <w:rPr>
          <w:rFonts w:ascii="Arial" w:hAnsi="Arial" w:cs="Arial"/>
        </w:rPr>
        <w:t xml:space="preserve"> </w:t>
      </w:r>
      <w:r w:rsidR="008974C1" w:rsidRPr="007C1B6D">
        <w:rPr>
          <w:rFonts w:ascii="Arial" w:hAnsi="Arial" w:cs="Arial"/>
        </w:rPr>
        <w:t>No s</w:t>
      </w:r>
      <w:r w:rsidRPr="007C1B6D">
        <w:rPr>
          <w:rFonts w:ascii="Arial" w:hAnsi="Arial" w:cs="Arial"/>
        </w:rPr>
        <w:t xml:space="preserve">e </w:t>
      </w:r>
      <w:r w:rsidRPr="007C1B6D">
        <w:rPr>
          <w:rFonts w:ascii="Arial" w:hAnsi="Arial" w:cs="Arial"/>
          <w:b/>
        </w:rPr>
        <w:t>condena</w:t>
      </w:r>
      <w:r w:rsidR="008974C1" w:rsidRPr="007C1B6D">
        <w:rPr>
          <w:rFonts w:ascii="Arial" w:hAnsi="Arial" w:cs="Arial"/>
          <w:b/>
        </w:rPr>
        <w:t>ra</w:t>
      </w:r>
      <w:r w:rsidRPr="007C1B6D">
        <w:rPr>
          <w:rFonts w:ascii="Arial" w:hAnsi="Arial" w:cs="Arial"/>
          <w:b/>
        </w:rPr>
        <w:t xml:space="preserve"> en costas a la parte demandada</w:t>
      </w:r>
      <w:r w:rsidRPr="007C1B6D">
        <w:rPr>
          <w:rFonts w:ascii="Arial" w:hAnsi="Arial" w:cs="Arial"/>
        </w:rPr>
        <w:t>, liquídense por secretaria.</w:t>
      </w:r>
    </w:p>
    <w:p w14:paraId="03154ED6" w14:textId="77777777" w:rsidR="0033070C" w:rsidRPr="007C1B6D" w:rsidRDefault="0033070C" w:rsidP="0033070C">
      <w:pPr>
        <w:pStyle w:val="Sinespaciado"/>
        <w:jc w:val="both"/>
        <w:rPr>
          <w:rFonts w:ascii="Arial" w:hAnsi="Arial" w:cs="Arial"/>
          <w:b/>
        </w:rPr>
      </w:pPr>
    </w:p>
    <w:p w14:paraId="637E0A22" w14:textId="153575BE" w:rsidR="0033070C" w:rsidRPr="007C1B6D" w:rsidRDefault="0033070C" w:rsidP="0033070C">
      <w:pPr>
        <w:pStyle w:val="Sinespaciado"/>
        <w:jc w:val="both"/>
        <w:rPr>
          <w:rFonts w:ascii="Arial" w:hAnsi="Arial" w:cs="Arial"/>
        </w:rPr>
      </w:pPr>
      <w:r w:rsidRPr="007C1B6D">
        <w:rPr>
          <w:rFonts w:ascii="Arial" w:hAnsi="Arial" w:cs="Arial"/>
          <w:b/>
        </w:rPr>
        <w:lastRenderedPageBreak/>
        <w:t xml:space="preserve">QUINTO: </w:t>
      </w:r>
      <w:r w:rsidR="008974C1" w:rsidRPr="007C1B6D">
        <w:rPr>
          <w:rFonts w:ascii="Arial" w:hAnsi="Arial" w:cs="Arial"/>
          <w:b/>
        </w:rPr>
        <w:t xml:space="preserve">Expídanse </w:t>
      </w:r>
      <w:r w:rsidR="008974C1" w:rsidRPr="007C1B6D">
        <w:rPr>
          <w:rFonts w:ascii="Arial" w:hAnsi="Arial" w:cs="Arial"/>
        </w:rPr>
        <w:t>por la Secretaría copias con destino a las partes, con las precisiones del artículo 114 del Código General del Proceso.</w:t>
      </w:r>
    </w:p>
    <w:p w14:paraId="7557A280" w14:textId="77777777" w:rsidR="0033070C" w:rsidRPr="007C1B6D" w:rsidRDefault="0033070C" w:rsidP="0033070C">
      <w:pPr>
        <w:pStyle w:val="Sinespaciado"/>
        <w:jc w:val="both"/>
        <w:rPr>
          <w:rFonts w:ascii="Arial" w:hAnsi="Arial" w:cs="Arial"/>
        </w:rPr>
      </w:pPr>
    </w:p>
    <w:p w14:paraId="3E020BC6" w14:textId="34000206" w:rsidR="0033070C" w:rsidRPr="007C1B6D" w:rsidRDefault="0033070C" w:rsidP="0033070C">
      <w:pPr>
        <w:pStyle w:val="Sinespaciado"/>
        <w:jc w:val="both"/>
        <w:rPr>
          <w:rFonts w:ascii="Arial" w:hAnsi="Arial" w:cs="Arial"/>
        </w:rPr>
      </w:pPr>
      <w:r w:rsidRPr="007C1B6D">
        <w:rPr>
          <w:rFonts w:ascii="Arial" w:hAnsi="Arial" w:cs="Arial"/>
          <w:b/>
        </w:rPr>
        <w:t>SEXTO:</w:t>
      </w:r>
      <w:r w:rsidRPr="007C1B6D">
        <w:rPr>
          <w:rFonts w:ascii="Arial" w:hAnsi="Arial" w:cs="Arial"/>
        </w:rPr>
        <w:t xml:space="preserve"> </w:t>
      </w:r>
      <w:r w:rsidR="008974C1" w:rsidRPr="007C1B6D">
        <w:rPr>
          <w:rFonts w:ascii="Arial" w:hAnsi="Arial" w:cs="Arial"/>
        </w:rPr>
        <w:t>Por secretaria líbrense las comunicaciones necesarias para el cumplimiento de este fallo, de acuerdo con lo previsto en los artículos 203 del CPACA y 329 del CGP.</w:t>
      </w:r>
    </w:p>
    <w:p w14:paraId="6F8A8DC2" w14:textId="77777777" w:rsidR="0033070C" w:rsidRPr="007C1B6D" w:rsidRDefault="0033070C" w:rsidP="0033070C">
      <w:pPr>
        <w:pStyle w:val="Sinespaciado"/>
        <w:jc w:val="both"/>
        <w:rPr>
          <w:rFonts w:ascii="Arial" w:hAnsi="Arial" w:cs="Arial"/>
        </w:rPr>
      </w:pPr>
    </w:p>
    <w:p w14:paraId="316D3BB8" w14:textId="502490D0" w:rsidR="0033070C" w:rsidRPr="007C1B6D" w:rsidRDefault="0033070C" w:rsidP="0033070C">
      <w:pPr>
        <w:pStyle w:val="Sinespaciado"/>
        <w:jc w:val="both"/>
        <w:rPr>
          <w:rFonts w:ascii="Arial" w:hAnsi="Arial" w:cs="Arial"/>
        </w:rPr>
      </w:pPr>
      <w:r w:rsidRPr="007C1B6D">
        <w:rPr>
          <w:rFonts w:ascii="Arial" w:hAnsi="Arial" w:cs="Arial"/>
          <w:b/>
        </w:rPr>
        <w:t xml:space="preserve">SÉPTIMO: </w:t>
      </w:r>
      <w:r w:rsidR="008974C1" w:rsidRPr="007C1B6D">
        <w:rPr>
          <w:rFonts w:ascii="Arial" w:hAnsi="Arial" w:cs="Arial"/>
          <w:b/>
        </w:rPr>
        <w:t xml:space="preserve">Notifíquese </w:t>
      </w:r>
      <w:r w:rsidR="008974C1" w:rsidRPr="007C1B6D">
        <w:rPr>
          <w:rFonts w:ascii="Arial" w:hAnsi="Arial" w:cs="Arial"/>
        </w:rPr>
        <w:t>a las partes del contenido de esta decisión en los términos del artículo 203 del CPACA.</w:t>
      </w:r>
    </w:p>
    <w:p w14:paraId="4698DF94" w14:textId="77777777" w:rsidR="0033070C" w:rsidRPr="007C1B6D" w:rsidRDefault="0033070C" w:rsidP="0033070C">
      <w:pPr>
        <w:pStyle w:val="Sinespaciado"/>
        <w:jc w:val="both"/>
        <w:rPr>
          <w:rFonts w:ascii="Arial" w:hAnsi="Arial" w:cs="Arial"/>
        </w:rPr>
      </w:pPr>
    </w:p>
    <w:p w14:paraId="71C61385" w14:textId="699352F7" w:rsidR="0033070C" w:rsidRPr="007C1B6D" w:rsidRDefault="0033070C" w:rsidP="0033070C">
      <w:pPr>
        <w:pStyle w:val="Sinespaciado"/>
        <w:jc w:val="both"/>
        <w:rPr>
          <w:rFonts w:ascii="Arial" w:hAnsi="Arial" w:cs="Arial"/>
        </w:rPr>
      </w:pPr>
      <w:r w:rsidRPr="007C1B6D">
        <w:rPr>
          <w:rFonts w:ascii="Arial" w:hAnsi="Arial" w:cs="Arial"/>
          <w:b/>
        </w:rPr>
        <w:t>OCTAVO:</w:t>
      </w:r>
      <w:r w:rsidRPr="007C1B6D">
        <w:rPr>
          <w:rFonts w:ascii="Arial" w:hAnsi="Arial" w:cs="Arial"/>
        </w:rPr>
        <w:t xml:space="preserve"> </w:t>
      </w:r>
      <w:r w:rsidR="008974C1" w:rsidRPr="007C1B6D">
        <w:rPr>
          <w:rFonts w:ascii="Arial" w:hAnsi="Arial" w:cs="Arial"/>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14:paraId="56E7BE97" w14:textId="77777777" w:rsidR="0033070C" w:rsidRPr="007C1B6D" w:rsidRDefault="0033070C" w:rsidP="0033070C">
      <w:pPr>
        <w:pStyle w:val="Sinespaciado"/>
        <w:jc w:val="both"/>
        <w:rPr>
          <w:rFonts w:ascii="Arial" w:hAnsi="Arial" w:cs="Arial"/>
        </w:rPr>
      </w:pPr>
    </w:p>
    <w:p w14:paraId="5CAD0492" w14:textId="77777777" w:rsidR="0033070C" w:rsidRPr="007C1B6D" w:rsidRDefault="0033070C" w:rsidP="0033070C">
      <w:pPr>
        <w:pStyle w:val="Sinespaciado"/>
        <w:jc w:val="both"/>
        <w:rPr>
          <w:rFonts w:ascii="Arial" w:hAnsi="Arial" w:cs="Arial"/>
        </w:rPr>
      </w:pPr>
    </w:p>
    <w:p w14:paraId="74952B21" w14:textId="77777777" w:rsidR="0033070C" w:rsidRPr="007C1B6D" w:rsidRDefault="0033070C" w:rsidP="0033070C">
      <w:pPr>
        <w:pStyle w:val="Sinespaciado"/>
        <w:rPr>
          <w:rFonts w:ascii="Arial" w:hAnsi="Arial" w:cs="Arial"/>
          <w:b/>
        </w:rPr>
      </w:pPr>
      <w:r w:rsidRPr="007C1B6D">
        <w:rPr>
          <w:rFonts w:ascii="Arial" w:hAnsi="Arial" w:cs="Arial"/>
          <w:b/>
        </w:rPr>
        <w:t>CÓPIESE, NOTIFÍQUESE y CÚMPLASE</w:t>
      </w:r>
    </w:p>
    <w:p w14:paraId="19A485E1" w14:textId="77777777" w:rsidR="0033070C" w:rsidRPr="007C1B6D" w:rsidRDefault="0033070C" w:rsidP="0033070C">
      <w:pPr>
        <w:pStyle w:val="Sinespaciado"/>
        <w:rPr>
          <w:rFonts w:ascii="Arial" w:hAnsi="Arial" w:cs="Arial"/>
          <w:b/>
        </w:rPr>
      </w:pPr>
    </w:p>
    <w:p w14:paraId="57B0CA00" w14:textId="77777777" w:rsidR="0033070C" w:rsidRPr="007C1B6D" w:rsidRDefault="0033070C" w:rsidP="0033070C">
      <w:pPr>
        <w:pStyle w:val="Sinespaciado"/>
        <w:rPr>
          <w:rFonts w:ascii="Arial" w:hAnsi="Arial" w:cs="Arial"/>
          <w:b/>
        </w:rPr>
      </w:pPr>
    </w:p>
    <w:p w14:paraId="344243DB" w14:textId="77777777" w:rsidR="0033070C" w:rsidRPr="007C1B6D" w:rsidRDefault="0033070C" w:rsidP="0033070C">
      <w:pPr>
        <w:pStyle w:val="Sinespaciado"/>
        <w:rPr>
          <w:rFonts w:ascii="Arial" w:hAnsi="Arial" w:cs="Arial"/>
          <w:b/>
        </w:rPr>
      </w:pPr>
    </w:p>
    <w:p w14:paraId="6D320AF0" w14:textId="77777777" w:rsidR="0033070C" w:rsidRPr="007C1B6D" w:rsidRDefault="0033070C" w:rsidP="0033070C">
      <w:pPr>
        <w:pStyle w:val="Sinespaciado"/>
        <w:jc w:val="center"/>
        <w:rPr>
          <w:rFonts w:ascii="Arial" w:hAnsi="Arial" w:cs="Arial"/>
          <w:b/>
        </w:rPr>
      </w:pPr>
      <w:r w:rsidRPr="007C1B6D">
        <w:rPr>
          <w:rFonts w:ascii="Arial" w:hAnsi="Arial" w:cs="Arial"/>
          <w:b/>
        </w:rPr>
        <w:t>OLGA CECILIA HENAO MARÍN</w:t>
      </w:r>
    </w:p>
    <w:p w14:paraId="33DA85FC" w14:textId="77777777" w:rsidR="0033070C" w:rsidRPr="007C1B6D" w:rsidRDefault="0033070C" w:rsidP="0033070C">
      <w:pPr>
        <w:pStyle w:val="Sinespaciado"/>
        <w:jc w:val="center"/>
        <w:rPr>
          <w:rFonts w:ascii="Arial" w:hAnsi="Arial" w:cs="Arial"/>
          <w:b/>
        </w:rPr>
      </w:pPr>
      <w:r w:rsidRPr="007C1B6D">
        <w:rPr>
          <w:rFonts w:ascii="Arial" w:hAnsi="Arial" w:cs="Arial"/>
          <w:b/>
        </w:rPr>
        <w:t>Juez</w:t>
      </w:r>
    </w:p>
    <w:p w14:paraId="6152E47E" w14:textId="77777777" w:rsidR="0033070C" w:rsidRPr="007C1B6D" w:rsidRDefault="0033070C" w:rsidP="0033070C">
      <w:pPr>
        <w:spacing w:after="0" w:line="240" w:lineRule="auto"/>
        <w:rPr>
          <w:rFonts w:ascii="Arial" w:eastAsia="Times New Roman" w:hAnsi="Arial" w:cs="Arial"/>
          <w:lang w:val="es-ES"/>
        </w:rPr>
      </w:pPr>
      <w:r w:rsidRPr="007C1B6D">
        <w:rPr>
          <w:rFonts w:ascii="Arial" w:hAnsi="Arial" w:cs="Arial"/>
          <w:sz w:val="16"/>
          <w:szCs w:val="16"/>
        </w:rPr>
        <w:t>MSGB</w:t>
      </w:r>
    </w:p>
    <w:p w14:paraId="4414AEB5"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687F3609"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20B61E03" w14:textId="36C237BC" w:rsidR="006A3BFF" w:rsidRPr="007C1B6D" w:rsidRDefault="006A3BFF" w:rsidP="00C35D7D">
      <w:pPr>
        <w:tabs>
          <w:tab w:val="left" w:pos="709"/>
        </w:tabs>
        <w:spacing w:after="160" w:line="259" w:lineRule="auto"/>
        <w:jc w:val="both"/>
        <w:rPr>
          <w:rFonts w:ascii="Arial" w:eastAsiaTheme="minorHAnsi" w:hAnsi="Arial" w:cs="Arial"/>
          <w:b/>
        </w:rPr>
      </w:pPr>
    </w:p>
    <w:p w14:paraId="41D11586"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0D33839C"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0C4CA78E"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73C4A8AE"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5A8820F5"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336539B0"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4D62D0E1"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62F42D90"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4C84E7BF"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21BB5C96"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2BDBA3EF"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242CDF91"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68898C0C"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7FCEA869"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361FAE3E"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786C6227"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70FE6601"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6A9C2DAB"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0490FC53"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p w14:paraId="492CB1A7" w14:textId="77777777" w:rsidR="0033070C" w:rsidRPr="007C1B6D" w:rsidRDefault="0033070C" w:rsidP="00D05F3E">
      <w:pPr>
        <w:spacing w:after="0" w:line="240" w:lineRule="auto"/>
        <w:jc w:val="both"/>
        <w:rPr>
          <w:rFonts w:ascii="Arial" w:eastAsia="Times New Roman" w:hAnsi="Arial" w:cs="Arial"/>
          <w:color w:val="000000"/>
          <w:sz w:val="18"/>
          <w:szCs w:val="18"/>
          <w:lang w:eastAsia="es-ES"/>
        </w:rPr>
      </w:pPr>
    </w:p>
    <w:sectPr w:rsidR="0033070C" w:rsidRPr="007C1B6D" w:rsidSect="00735A88">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10B83" w14:textId="77777777" w:rsidR="0031754C" w:rsidRDefault="0031754C" w:rsidP="00DB7961">
      <w:pPr>
        <w:spacing w:after="0" w:line="240" w:lineRule="auto"/>
      </w:pPr>
      <w:r>
        <w:separator/>
      </w:r>
    </w:p>
  </w:endnote>
  <w:endnote w:type="continuationSeparator" w:id="0">
    <w:p w14:paraId="7799E0DE" w14:textId="77777777" w:rsidR="0031754C" w:rsidRDefault="0031754C" w:rsidP="00DB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97C65" w14:textId="77777777" w:rsidR="0031754C" w:rsidRDefault="0031754C" w:rsidP="00DB7961">
      <w:pPr>
        <w:spacing w:after="0" w:line="240" w:lineRule="auto"/>
      </w:pPr>
      <w:r>
        <w:separator/>
      </w:r>
    </w:p>
  </w:footnote>
  <w:footnote w:type="continuationSeparator" w:id="0">
    <w:p w14:paraId="4709C1EF" w14:textId="77777777" w:rsidR="0031754C" w:rsidRDefault="0031754C" w:rsidP="00DB7961">
      <w:pPr>
        <w:spacing w:after="0" w:line="240" w:lineRule="auto"/>
      </w:pPr>
      <w:r>
        <w:continuationSeparator/>
      </w:r>
    </w:p>
  </w:footnote>
  <w:footnote w:id="1">
    <w:p w14:paraId="2D2E718D" w14:textId="77777777" w:rsidR="0031754C" w:rsidRPr="00305457" w:rsidRDefault="0031754C" w:rsidP="00D05F3E">
      <w:pPr>
        <w:spacing w:after="0" w:line="240" w:lineRule="auto"/>
        <w:jc w:val="both"/>
        <w:rPr>
          <w:rFonts w:ascii="Times New Roman" w:hAnsi="Times New Roman"/>
          <w:i/>
          <w:snapToGrid w:val="0"/>
          <w:sz w:val="12"/>
          <w:szCs w:val="12"/>
        </w:rPr>
      </w:pPr>
      <w:r w:rsidRPr="00305457">
        <w:rPr>
          <w:rStyle w:val="Refdenotaalpie"/>
          <w:rFonts w:ascii="Times New Roman" w:hAnsi="Times New Roman"/>
          <w:sz w:val="12"/>
          <w:szCs w:val="12"/>
        </w:rPr>
        <w:footnoteRef/>
      </w:r>
      <w:r w:rsidRPr="00305457">
        <w:rPr>
          <w:rFonts w:ascii="Times New Roman" w:hAnsi="Times New Roman"/>
          <w:sz w:val="12"/>
          <w:szCs w:val="12"/>
        </w:rPr>
        <w:t xml:space="preserve"> </w:t>
      </w:r>
      <w:r w:rsidRPr="00305457">
        <w:rPr>
          <w:rFonts w:ascii="Times New Roman" w:hAnsi="Times New Roman"/>
          <w:i/>
          <w:sz w:val="12"/>
          <w:szCs w:val="12"/>
        </w:rPr>
        <w:t>“</w:t>
      </w:r>
      <w:r w:rsidRPr="00305457">
        <w:rPr>
          <w:rFonts w:ascii="Times New Roman" w:hAnsi="Times New Roman"/>
          <w:i/>
          <w:snapToGrid w:val="0"/>
          <w:sz w:val="12"/>
          <w:szCs w:val="12"/>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69C6EB49" w14:textId="77777777" w:rsidR="0031754C" w:rsidRPr="00305457" w:rsidRDefault="0031754C" w:rsidP="00D05F3E">
      <w:pPr>
        <w:pStyle w:val="Textonotapie"/>
        <w:jc w:val="both"/>
        <w:rPr>
          <w:sz w:val="12"/>
          <w:szCs w:val="12"/>
          <w:lang w:val="es-CO"/>
        </w:rPr>
      </w:pPr>
    </w:p>
  </w:footnote>
  <w:footnote w:id="2">
    <w:p w14:paraId="0F3D5126" w14:textId="77777777" w:rsidR="0031754C" w:rsidRPr="00305457" w:rsidRDefault="0031754C" w:rsidP="00D05F3E">
      <w:pPr>
        <w:spacing w:after="0" w:line="240" w:lineRule="auto"/>
        <w:ind w:right="328"/>
        <w:jc w:val="both"/>
        <w:rPr>
          <w:rFonts w:ascii="Times New Roman" w:hAnsi="Times New Roman"/>
          <w:sz w:val="12"/>
          <w:szCs w:val="12"/>
        </w:rPr>
      </w:pPr>
      <w:r w:rsidRPr="00305457">
        <w:rPr>
          <w:rStyle w:val="Refdenotaalpie"/>
          <w:rFonts w:ascii="Times New Roman" w:hAnsi="Times New Roman"/>
          <w:sz w:val="12"/>
          <w:szCs w:val="12"/>
        </w:rPr>
        <w:footnoteRef/>
      </w:r>
      <w:r w:rsidRPr="00305457">
        <w:rPr>
          <w:rStyle w:val="Refdenotaalpie"/>
          <w:rFonts w:ascii="Times New Roman" w:hAnsi="Times New Roman"/>
          <w:sz w:val="12"/>
          <w:szCs w:val="12"/>
        </w:rPr>
        <w:t xml:space="preserve"> </w:t>
      </w:r>
      <w:r w:rsidRPr="00305457">
        <w:rPr>
          <w:rFonts w:ascii="Times New Roman" w:hAnsi="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3E5EDB6C" w14:textId="77777777" w:rsidR="0031754C" w:rsidRPr="00305457" w:rsidRDefault="0031754C" w:rsidP="00D05F3E">
      <w:pPr>
        <w:spacing w:after="0" w:line="240" w:lineRule="auto"/>
        <w:ind w:right="328"/>
        <w:jc w:val="both"/>
        <w:rPr>
          <w:rFonts w:ascii="Times New Roman" w:hAnsi="Times New Roman"/>
          <w:sz w:val="12"/>
          <w:szCs w:val="12"/>
        </w:rPr>
      </w:pPr>
    </w:p>
  </w:footnote>
  <w:footnote w:id="3">
    <w:p w14:paraId="5814960D" w14:textId="77777777" w:rsidR="0031754C" w:rsidRPr="00305457" w:rsidRDefault="0031754C" w:rsidP="00D05F3E">
      <w:pPr>
        <w:pStyle w:val="Textonotapie"/>
        <w:jc w:val="both"/>
        <w:rPr>
          <w:sz w:val="12"/>
          <w:szCs w:val="12"/>
        </w:rPr>
      </w:pPr>
      <w:r w:rsidRPr="00305457">
        <w:rPr>
          <w:rStyle w:val="Refdenotaalpie"/>
          <w:sz w:val="12"/>
          <w:szCs w:val="12"/>
        </w:rPr>
        <w:footnoteRef/>
      </w:r>
      <w:r w:rsidRPr="00305457">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14:paraId="28CD4611" w14:textId="77777777" w:rsidR="0031754C" w:rsidRPr="00305457" w:rsidRDefault="0031754C" w:rsidP="00D05F3E">
      <w:pPr>
        <w:pStyle w:val="Textonotapie"/>
        <w:jc w:val="both"/>
        <w:rPr>
          <w:sz w:val="12"/>
          <w:szCs w:val="12"/>
        </w:rPr>
      </w:pPr>
    </w:p>
  </w:footnote>
  <w:footnote w:id="4">
    <w:p w14:paraId="6605CFBE" w14:textId="77777777" w:rsidR="0031754C" w:rsidRPr="00305457" w:rsidRDefault="0031754C" w:rsidP="00D05F3E">
      <w:pPr>
        <w:spacing w:after="0" w:line="240" w:lineRule="auto"/>
        <w:jc w:val="both"/>
        <w:rPr>
          <w:rFonts w:ascii="Times New Roman" w:hAnsi="Times New Roman"/>
          <w:sz w:val="12"/>
          <w:szCs w:val="12"/>
        </w:rPr>
      </w:pPr>
      <w:r w:rsidRPr="00305457">
        <w:rPr>
          <w:rStyle w:val="Refdenotaalpie"/>
          <w:rFonts w:ascii="Times New Roman" w:hAnsi="Times New Roman"/>
          <w:sz w:val="12"/>
          <w:szCs w:val="12"/>
        </w:rPr>
        <w:footnoteRef/>
      </w:r>
      <w:r w:rsidRPr="00305457">
        <w:rPr>
          <w:rFonts w:ascii="Times New Roman" w:hAnsi="Times New Roman"/>
          <w:sz w:val="12"/>
          <w:szCs w:val="12"/>
        </w:rPr>
        <w:t xml:space="preserve"> Bogotá, D.C., treinta (30) de noviembre de dos mil (2000)- CONSEJO DE ESTADO - SALA DE LO CONTENCIOSO ADMINISTRATIVO - SECCIÓN TERCERA - Consejero ponente: RICARDO HOYOS DUQUE - Radicación número: 13329</w:t>
      </w:r>
    </w:p>
    <w:p w14:paraId="07FF9680" w14:textId="77777777" w:rsidR="0031754C" w:rsidRPr="00305457" w:rsidRDefault="0031754C" w:rsidP="00D05F3E">
      <w:pPr>
        <w:pStyle w:val="Textonotapie"/>
        <w:jc w:val="both"/>
        <w:rPr>
          <w:sz w:val="12"/>
          <w:szCs w:val="12"/>
          <w:lang w:val="es-CO"/>
        </w:rPr>
      </w:pPr>
    </w:p>
  </w:footnote>
  <w:footnote w:id="5">
    <w:p w14:paraId="733D643E" w14:textId="77777777" w:rsidR="0031754C" w:rsidRPr="00305457" w:rsidRDefault="0031754C" w:rsidP="00D05F3E">
      <w:pPr>
        <w:pStyle w:val="Textoindependiente"/>
        <w:spacing w:after="0" w:line="240" w:lineRule="auto"/>
        <w:jc w:val="both"/>
        <w:rPr>
          <w:rFonts w:ascii="Times New Roman" w:hAnsi="Times New Roman"/>
          <w:sz w:val="12"/>
          <w:szCs w:val="12"/>
        </w:rPr>
      </w:pPr>
      <w:r w:rsidRPr="00305457">
        <w:rPr>
          <w:rStyle w:val="Refdenotaalpie"/>
          <w:rFonts w:ascii="Times New Roman" w:hAnsi="Times New Roman"/>
          <w:sz w:val="12"/>
          <w:szCs w:val="12"/>
        </w:rPr>
        <w:footnoteRef/>
      </w:r>
      <w:r w:rsidRPr="00305457">
        <w:rPr>
          <w:rFonts w:ascii="Times New Roman" w:hAnsi="Times New Roman"/>
          <w:sz w:val="12"/>
          <w:szCs w:val="12"/>
        </w:rPr>
        <w:t xml:space="preserve"> </w:t>
      </w:r>
      <w:r w:rsidRPr="00305457">
        <w:rPr>
          <w:rFonts w:ascii="Times New Roman" w:hAnsi="Times New Roman"/>
          <w:i/>
          <w:sz w:val="12"/>
          <w:szCs w:val="12"/>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305457">
        <w:rPr>
          <w:rFonts w:ascii="Times New Roman" w:hAnsi="Times New Roman"/>
          <w:sz w:val="12"/>
          <w:szCs w:val="12"/>
        </w:rPr>
        <w:t>.”</w:t>
      </w:r>
    </w:p>
    <w:p w14:paraId="153BA420" w14:textId="77777777" w:rsidR="0031754C" w:rsidRPr="00305457" w:rsidRDefault="0031754C" w:rsidP="00D05F3E">
      <w:pPr>
        <w:pStyle w:val="Textonotapie"/>
        <w:jc w:val="both"/>
        <w:rPr>
          <w:sz w:val="12"/>
          <w:szCs w:val="12"/>
          <w:lang w:val="es-CO"/>
        </w:rPr>
      </w:pPr>
    </w:p>
  </w:footnote>
  <w:footnote w:id="6">
    <w:p w14:paraId="2C140E02" w14:textId="77777777" w:rsidR="0031754C" w:rsidRPr="00F220B2" w:rsidRDefault="0031754C" w:rsidP="00F551B5">
      <w:pPr>
        <w:pStyle w:val="Textonotapie"/>
        <w:rPr>
          <w:rFonts w:ascii="Tahoma" w:hAnsi="Tahoma" w:cs="Tahoma"/>
          <w:sz w:val="12"/>
          <w:szCs w:val="12"/>
        </w:rPr>
      </w:pPr>
      <w:r w:rsidRPr="00F220B2">
        <w:rPr>
          <w:rStyle w:val="Refdenotaalpie"/>
          <w:rFonts w:ascii="Tahoma" w:hAnsi="Tahoma" w:cs="Tahoma"/>
          <w:sz w:val="12"/>
          <w:szCs w:val="12"/>
        </w:rPr>
        <w:footnoteRef/>
      </w:r>
      <w:r w:rsidRPr="00F220B2">
        <w:rPr>
          <w:rFonts w:ascii="Tahoma" w:hAnsi="Tahoma" w:cs="Tahoma"/>
          <w:sz w:val="12"/>
          <w:szCs w:val="12"/>
        </w:rPr>
        <w:t xml:space="preserve"> Folio 10, c2</w:t>
      </w:r>
    </w:p>
  </w:footnote>
  <w:footnote w:id="7">
    <w:p w14:paraId="186A26EA" w14:textId="77777777" w:rsidR="0031754C" w:rsidRPr="00F220B2" w:rsidRDefault="0031754C" w:rsidP="00F551B5">
      <w:pPr>
        <w:pStyle w:val="Textonotapie"/>
        <w:rPr>
          <w:rFonts w:ascii="Tahoma" w:hAnsi="Tahoma" w:cs="Tahoma"/>
          <w:sz w:val="12"/>
          <w:szCs w:val="12"/>
        </w:rPr>
      </w:pPr>
      <w:r w:rsidRPr="00F220B2">
        <w:rPr>
          <w:rStyle w:val="Refdenotaalpie"/>
          <w:rFonts w:ascii="Tahoma" w:hAnsi="Tahoma" w:cs="Tahoma"/>
          <w:sz w:val="12"/>
          <w:szCs w:val="12"/>
        </w:rPr>
        <w:footnoteRef/>
      </w:r>
      <w:r w:rsidRPr="00F220B2">
        <w:rPr>
          <w:rFonts w:ascii="Tahoma" w:hAnsi="Tahoma" w:cs="Tahoma"/>
          <w:sz w:val="12"/>
          <w:szCs w:val="12"/>
        </w:rPr>
        <w:t xml:space="preserve"> Folio 10, c2</w:t>
      </w:r>
    </w:p>
  </w:footnote>
  <w:footnote w:id="8">
    <w:p w14:paraId="3B639DB9" w14:textId="77777777" w:rsidR="0031754C" w:rsidRPr="00F220B2" w:rsidRDefault="0031754C" w:rsidP="00F551B5">
      <w:pPr>
        <w:pStyle w:val="Textonotapie"/>
        <w:rPr>
          <w:rFonts w:ascii="Tahoma" w:hAnsi="Tahoma" w:cs="Tahoma"/>
          <w:sz w:val="12"/>
          <w:szCs w:val="12"/>
        </w:rPr>
      </w:pPr>
      <w:r w:rsidRPr="00F220B2">
        <w:rPr>
          <w:rStyle w:val="Refdenotaalpie"/>
          <w:rFonts w:ascii="Tahoma" w:hAnsi="Tahoma" w:cs="Tahoma"/>
          <w:sz w:val="12"/>
          <w:szCs w:val="12"/>
        </w:rPr>
        <w:footnoteRef/>
      </w:r>
      <w:r w:rsidRPr="00F220B2">
        <w:rPr>
          <w:rFonts w:ascii="Tahoma" w:hAnsi="Tahoma" w:cs="Tahoma"/>
          <w:sz w:val="12"/>
          <w:szCs w:val="12"/>
        </w:rPr>
        <w:t xml:space="preserve"> Folio 11, c2.</w:t>
      </w:r>
    </w:p>
  </w:footnote>
  <w:footnote w:id="9">
    <w:p w14:paraId="77A69D51" w14:textId="77777777" w:rsidR="0031754C" w:rsidRPr="00305457" w:rsidRDefault="0031754C" w:rsidP="00D05F3E">
      <w:pPr>
        <w:pStyle w:val="Textonotapie"/>
        <w:jc w:val="both"/>
        <w:rPr>
          <w:sz w:val="12"/>
          <w:szCs w:val="12"/>
          <w:lang w:val="es-CO"/>
        </w:rPr>
      </w:pPr>
      <w:r w:rsidRPr="00305457">
        <w:rPr>
          <w:rStyle w:val="Refdenotaalpie"/>
          <w:sz w:val="12"/>
          <w:szCs w:val="12"/>
        </w:rPr>
        <w:footnoteRef/>
      </w:r>
      <w:r w:rsidRPr="00305457">
        <w:rPr>
          <w:sz w:val="12"/>
          <w:szCs w:val="12"/>
        </w:rPr>
        <w:t xml:space="preserve"> </w:t>
      </w:r>
      <w:r>
        <w:rPr>
          <w:sz w:val="12"/>
          <w:szCs w:val="12"/>
          <w:lang w:val="es-CO"/>
        </w:rPr>
        <w:t>Folio 9 DEL C2.</w:t>
      </w:r>
      <w:r w:rsidRPr="00305457">
        <w:rPr>
          <w:sz w:val="12"/>
          <w:szCs w:val="12"/>
          <w:lang w:val="es-CO"/>
        </w:rPr>
        <w:t xml:space="preserve"> </w:t>
      </w:r>
    </w:p>
    <w:p w14:paraId="4DEE27D5" w14:textId="77777777" w:rsidR="0031754C" w:rsidRPr="00057258" w:rsidRDefault="0031754C" w:rsidP="00D05F3E">
      <w:pPr>
        <w:pStyle w:val="Textonotapie"/>
        <w:jc w:val="both"/>
        <w:rPr>
          <w:sz w:val="12"/>
          <w:szCs w:val="12"/>
          <w:lang w:val="es-CO"/>
        </w:rPr>
      </w:pPr>
    </w:p>
  </w:footnote>
  <w:footnote w:id="10">
    <w:p w14:paraId="447AF683" w14:textId="77777777" w:rsidR="0031754C" w:rsidRPr="00057258" w:rsidRDefault="0031754C">
      <w:pPr>
        <w:pStyle w:val="Textonotapie"/>
        <w:rPr>
          <w:sz w:val="12"/>
          <w:szCs w:val="12"/>
          <w:lang w:val="es-CO"/>
        </w:rPr>
      </w:pPr>
      <w:r w:rsidRPr="00057258">
        <w:rPr>
          <w:rStyle w:val="Refdenotaalpie"/>
          <w:sz w:val="12"/>
          <w:szCs w:val="12"/>
        </w:rPr>
        <w:footnoteRef/>
      </w:r>
      <w:r w:rsidRPr="00057258">
        <w:rPr>
          <w:sz w:val="12"/>
          <w:szCs w:val="12"/>
        </w:rPr>
        <w:t xml:space="preserve"> </w:t>
      </w:r>
      <w:r w:rsidRPr="00057258">
        <w:rPr>
          <w:sz w:val="12"/>
          <w:szCs w:val="12"/>
          <w:lang w:val="es-CO"/>
        </w:rPr>
        <w:t>Folio 28 del c2.</w:t>
      </w:r>
    </w:p>
  </w:footnote>
  <w:footnote w:id="11">
    <w:p w14:paraId="3C4FDB27" w14:textId="77777777" w:rsidR="0031754C" w:rsidRPr="00305457" w:rsidRDefault="0031754C" w:rsidP="00D05F3E">
      <w:pPr>
        <w:pStyle w:val="Textonotapie"/>
        <w:jc w:val="both"/>
        <w:rPr>
          <w:sz w:val="12"/>
          <w:szCs w:val="12"/>
          <w:lang w:val="es-CO"/>
        </w:rPr>
      </w:pPr>
      <w:r w:rsidRPr="00305457">
        <w:rPr>
          <w:rStyle w:val="Refdenotaalpie"/>
          <w:sz w:val="12"/>
          <w:szCs w:val="12"/>
        </w:rPr>
        <w:footnoteRef/>
      </w:r>
      <w:r w:rsidRPr="00305457">
        <w:rPr>
          <w:sz w:val="12"/>
          <w:szCs w:val="12"/>
        </w:rPr>
        <w:t xml:space="preserve"> </w:t>
      </w:r>
      <w:r w:rsidRPr="00305457">
        <w:rPr>
          <w:sz w:val="12"/>
          <w:szCs w:val="12"/>
          <w:lang w:val="es-CO"/>
        </w:rPr>
        <w:t xml:space="preserve">Folios </w:t>
      </w:r>
      <w:r>
        <w:rPr>
          <w:sz w:val="12"/>
          <w:szCs w:val="12"/>
          <w:lang w:val="es-CO"/>
        </w:rPr>
        <w:t>33 a 34 del c1.</w:t>
      </w:r>
      <w:r w:rsidRPr="00305457">
        <w:rPr>
          <w:sz w:val="12"/>
          <w:szCs w:val="12"/>
          <w:lang w:val="es-CO"/>
        </w:rPr>
        <w:t xml:space="preserve"> </w:t>
      </w:r>
    </w:p>
    <w:p w14:paraId="5E973FA8" w14:textId="77777777" w:rsidR="0031754C" w:rsidRPr="00305457" w:rsidRDefault="0031754C" w:rsidP="00D05F3E">
      <w:pPr>
        <w:pStyle w:val="Textonotapie"/>
        <w:jc w:val="both"/>
        <w:rPr>
          <w:sz w:val="12"/>
          <w:szCs w:val="12"/>
          <w:lang w:val="es-CO"/>
        </w:rPr>
      </w:pPr>
    </w:p>
  </w:footnote>
  <w:footnote w:id="12">
    <w:p w14:paraId="6B71FDB9" w14:textId="77777777" w:rsidR="0031754C" w:rsidRDefault="0031754C" w:rsidP="00D05F3E">
      <w:pPr>
        <w:spacing w:after="0" w:line="240" w:lineRule="auto"/>
        <w:jc w:val="both"/>
        <w:rPr>
          <w:rFonts w:ascii="Tahoma" w:hAnsi="Tahoma" w:cs="Tahoma"/>
          <w:sz w:val="12"/>
          <w:szCs w:val="12"/>
        </w:rPr>
      </w:pPr>
      <w:r w:rsidRPr="00305457">
        <w:rPr>
          <w:rStyle w:val="Refdenotaalpie"/>
          <w:rFonts w:ascii="Tahoma" w:hAnsi="Tahoma" w:cs="Tahoma"/>
          <w:sz w:val="12"/>
          <w:szCs w:val="12"/>
        </w:rPr>
        <w:footnoteRef/>
      </w:r>
      <w:r w:rsidRPr="00305457">
        <w:rPr>
          <w:rFonts w:ascii="Tahoma" w:hAnsi="Tahoma" w:cs="Tahoma"/>
          <w:sz w:val="12"/>
          <w:szCs w:val="12"/>
        </w:rPr>
        <w:t xml:space="preserve"> </w:t>
      </w:r>
    </w:p>
    <w:p w14:paraId="0F1F9F6A" w14:textId="77777777" w:rsidR="0031754C" w:rsidRPr="00E608DF" w:rsidRDefault="0031754C" w:rsidP="00E608DF">
      <w:pPr>
        <w:spacing w:after="0" w:line="240" w:lineRule="auto"/>
        <w:jc w:val="both"/>
        <w:rPr>
          <w:rFonts w:ascii="Tahoma" w:hAnsi="Tahoma" w:cs="Tahoma"/>
          <w:sz w:val="12"/>
          <w:szCs w:val="12"/>
        </w:rPr>
      </w:pPr>
      <w:r w:rsidRPr="00E608DF">
        <w:rPr>
          <w:rFonts w:ascii="Tahoma" w:hAnsi="Tahoma" w:cs="Tahoma"/>
          <w:sz w:val="12"/>
          <w:szCs w:val="12"/>
        </w:rPr>
        <w:t>A) DAÑOS EXTRAPATRIMONIALES: POR CONCEPTO DE DAÑOS MORALES LAS SIGUIENTES SUMAS DE DINERO:</w:t>
      </w:r>
    </w:p>
    <w:p w14:paraId="4B336D10" w14:textId="77777777" w:rsidR="0031754C" w:rsidRPr="00E608DF" w:rsidRDefault="0031754C" w:rsidP="00E608DF">
      <w:pPr>
        <w:spacing w:after="0" w:line="240" w:lineRule="auto"/>
        <w:jc w:val="both"/>
        <w:rPr>
          <w:rFonts w:ascii="Tahoma" w:hAnsi="Tahoma" w:cs="Tahoma"/>
          <w:sz w:val="12"/>
          <w:szCs w:val="12"/>
        </w:rPr>
      </w:pPr>
    </w:p>
    <w:p w14:paraId="0EEBEA90" w14:textId="77777777" w:rsidR="0031754C" w:rsidRPr="00E608DF" w:rsidRDefault="0031754C" w:rsidP="00E608DF">
      <w:pPr>
        <w:spacing w:after="0" w:line="240" w:lineRule="auto"/>
        <w:jc w:val="both"/>
        <w:rPr>
          <w:rFonts w:ascii="Tahoma" w:hAnsi="Tahoma" w:cs="Tahoma"/>
          <w:sz w:val="12"/>
          <w:szCs w:val="12"/>
        </w:rPr>
      </w:pPr>
      <w:r w:rsidRPr="00E608DF">
        <w:rPr>
          <w:rFonts w:ascii="Tahoma" w:hAnsi="Tahoma" w:cs="Tahoma"/>
          <w:sz w:val="12"/>
          <w:szCs w:val="12"/>
        </w:rPr>
        <w:t>A, 1) PARA EL SEÑOR VICTOR JAIR HUEJE PEREZ EN SU CONDICION DE AFECTADO DIRECTO LA SUMA DE CIEN (100) SALARIOS MINIMOS MENSUALES VIGENTES O LO MAXIMO ACEPTADO POR LA JURISPRUDENCIA AL MOMENTO DE DICTAR FALLO.</w:t>
      </w:r>
    </w:p>
    <w:p w14:paraId="0B92516F" w14:textId="77777777" w:rsidR="0031754C" w:rsidRPr="00E608DF" w:rsidRDefault="0031754C" w:rsidP="00E608DF">
      <w:pPr>
        <w:spacing w:after="0" w:line="240" w:lineRule="auto"/>
        <w:jc w:val="both"/>
        <w:rPr>
          <w:rFonts w:ascii="Tahoma" w:hAnsi="Tahoma" w:cs="Tahoma"/>
          <w:sz w:val="12"/>
          <w:szCs w:val="12"/>
        </w:rPr>
      </w:pPr>
    </w:p>
    <w:p w14:paraId="074ACEDE" w14:textId="77777777" w:rsidR="0031754C" w:rsidRPr="00E608DF" w:rsidRDefault="0031754C" w:rsidP="00E608DF">
      <w:pPr>
        <w:spacing w:after="0" w:line="240" w:lineRule="auto"/>
        <w:jc w:val="both"/>
        <w:rPr>
          <w:rFonts w:ascii="Tahoma" w:hAnsi="Tahoma" w:cs="Tahoma"/>
          <w:sz w:val="12"/>
          <w:szCs w:val="12"/>
        </w:rPr>
      </w:pPr>
      <w:r w:rsidRPr="00E608DF">
        <w:rPr>
          <w:rFonts w:ascii="Tahoma" w:hAnsi="Tahoma" w:cs="Tahoma"/>
          <w:sz w:val="12"/>
          <w:szCs w:val="12"/>
        </w:rPr>
        <w:t>A,2) PARA EL SEÑOR VICTOR ANGEL HUEJE PAEZ EN SU CONDICION DE PADRE DEL LESIONADO, LA SUMA DE CIEN (100) SALARIOS MINIMOS MENSUALES VIGENTES O LO MAXIMO ACEPTADO POR LA JURISPRUDENCIA AL MOMENTO DE DICTAR FALLO.</w:t>
      </w:r>
    </w:p>
    <w:p w14:paraId="5BEECF52" w14:textId="77777777" w:rsidR="0031754C" w:rsidRPr="00E608DF" w:rsidRDefault="0031754C" w:rsidP="00E608DF">
      <w:pPr>
        <w:spacing w:after="0" w:line="240" w:lineRule="auto"/>
        <w:jc w:val="both"/>
        <w:rPr>
          <w:rFonts w:ascii="Tahoma" w:hAnsi="Tahoma" w:cs="Tahoma"/>
          <w:sz w:val="12"/>
          <w:szCs w:val="12"/>
        </w:rPr>
      </w:pPr>
    </w:p>
    <w:p w14:paraId="7394713A" w14:textId="77777777" w:rsidR="0031754C" w:rsidRPr="00E608DF" w:rsidRDefault="0031754C" w:rsidP="00E608DF">
      <w:pPr>
        <w:spacing w:after="0" w:line="240" w:lineRule="auto"/>
        <w:jc w:val="both"/>
        <w:rPr>
          <w:rFonts w:ascii="Tahoma" w:hAnsi="Tahoma" w:cs="Tahoma"/>
          <w:sz w:val="12"/>
          <w:szCs w:val="12"/>
        </w:rPr>
      </w:pPr>
      <w:r w:rsidRPr="00E608DF">
        <w:rPr>
          <w:rFonts w:ascii="Tahoma" w:hAnsi="Tahoma" w:cs="Tahoma"/>
          <w:sz w:val="12"/>
          <w:szCs w:val="12"/>
        </w:rPr>
        <w:t>A, 3) PARA LA SEÑORA SANDRA PATRICIA PEREZ EN SU CONDICION DE MADRE DEL LESIONADO, LA SUMA DE CIEN (100) SALARIOS MINIMOS MENSUALES VIGENTES O LO MAXIMO ACEPTADO POR LA JURISPRUDENCIA AL MOMENTO DE DICTAR FALLO.</w:t>
      </w:r>
    </w:p>
    <w:p w14:paraId="20C8A240" w14:textId="77777777" w:rsidR="0031754C" w:rsidRPr="00E608DF" w:rsidRDefault="0031754C" w:rsidP="00E608DF">
      <w:pPr>
        <w:spacing w:after="0" w:line="240" w:lineRule="auto"/>
        <w:jc w:val="both"/>
        <w:rPr>
          <w:rFonts w:ascii="Tahoma" w:hAnsi="Tahoma" w:cs="Tahoma"/>
          <w:sz w:val="12"/>
          <w:szCs w:val="12"/>
        </w:rPr>
      </w:pPr>
    </w:p>
    <w:p w14:paraId="4C05458B" w14:textId="77777777" w:rsidR="0031754C" w:rsidRPr="00E608DF" w:rsidRDefault="0031754C" w:rsidP="00E608DF">
      <w:pPr>
        <w:spacing w:after="0" w:line="240" w:lineRule="auto"/>
        <w:jc w:val="both"/>
        <w:rPr>
          <w:rFonts w:ascii="Tahoma" w:hAnsi="Tahoma" w:cs="Tahoma"/>
          <w:sz w:val="12"/>
          <w:szCs w:val="12"/>
        </w:rPr>
      </w:pPr>
      <w:r w:rsidRPr="00E608DF">
        <w:rPr>
          <w:rFonts w:ascii="Tahoma" w:hAnsi="Tahoma" w:cs="Tahoma"/>
          <w:sz w:val="12"/>
          <w:szCs w:val="12"/>
        </w:rPr>
        <w:t>A,</w:t>
      </w:r>
      <w:r w:rsidRPr="00E608DF">
        <w:rPr>
          <w:rFonts w:ascii="Tahoma" w:hAnsi="Tahoma" w:cs="Tahoma"/>
          <w:sz w:val="12"/>
          <w:szCs w:val="12"/>
        </w:rPr>
        <w:tab/>
        <w:t>4) PARA EL MENOR KEWIN RICARDO HUEJE PEREZ EN SU CONDICION DE MADRE DEL LESIONADO, LA SUMA DE CINCUENTA (50) SALARIOS MINIMOS MENSUALES VIGENTES O LO MAXIMO ACEPTADO POR LA JURISPRUDENCIA AL MOMENTO DE DICTAR FALLO.</w:t>
      </w:r>
    </w:p>
    <w:p w14:paraId="0149CC9A" w14:textId="77777777" w:rsidR="0031754C" w:rsidRPr="00305457" w:rsidRDefault="0031754C" w:rsidP="00D05F3E">
      <w:pPr>
        <w:pStyle w:val="Sinespaciado"/>
        <w:jc w:val="both"/>
        <w:rPr>
          <w:rFonts w:ascii="Tahoma" w:hAnsi="Tahoma" w:cs="Tahoma"/>
          <w:i/>
          <w:iCs/>
          <w:sz w:val="12"/>
          <w:szCs w:val="12"/>
          <w:lang w:val="es-ES_tradnl" w:eastAsia="es-ES_tradnl"/>
        </w:rPr>
      </w:pPr>
    </w:p>
  </w:footnote>
  <w:footnote w:id="13">
    <w:p w14:paraId="073AE107" w14:textId="77777777" w:rsidR="0031754C" w:rsidRPr="00305457" w:rsidRDefault="0031754C" w:rsidP="00D05F3E">
      <w:pPr>
        <w:pStyle w:val="Textonotapie"/>
        <w:rPr>
          <w:sz w:val="12"/>
          <w:szCs w:val="12"/>
          <w:lang w:val="es-CO"/>
        </w:rPr>
      </w:pPr>
      <w:r w:rsidRPr="00305457">
        <w:rPr>
          <w:rStyle w:val="Refdenotaalpie"/>
          <w:sz w:val="12"/>
          <w:szCs w:val="12"/>
        </w:rPr>
        <w:footnoteRef/>
      </w:r>
      <w:r w:rsidRPr="00305457">
        <w:rPr>
          <w:sz w:val="12"/>
          <w:szCs w:val="12"/>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31754C" w:rsidRPr="00305457" w14:paraId="7DBEA7AB" w14:textId="77777777" w:rsidTr="00735A88">
        <w:tc>
          <w:tcPr>
            <w:tcW w:w="8885" w:type="dxa"/>
            <w:gridSpan w:val="6"/>
            <w:tcBorders>
              <w:top w:val="single" w:sz="6" w:space="0" w:color="auto"/>
              <w:left w:val="single" w:sz="6" w:space="0" w:color="auto"/>
              <w:bottom w:val="single" w:sz="6" w:space="0" w:color="auto"/>
              <w:right w:val="single" w:sz="6" w:space="0" w:color="auto"/>
            </w:tcBorders>
          </w:tcPr>
          <w:p w14:paraId="78D77C0B" w14:textId="77777777" w:rsidR="0031754C" w:rsidRPr="00305457" w:rsidRDefault="0031754C" w:rsidP="00735A88">
            <w:pPr>
              <w:autoSpaceDE w:val="0"/>
              <w:autoSpaceDN w:val="0"/>
              <w:adjustRightInd w:val="0"/>
              <w:spacing w:before="120" w:after="0" w:line="240" w:lineRule="auto"/>
              <w:jc w:val="center"/>
              <w:rPr>
                <w:rFonts w:ascii="Times New Roman" w:eastAsiaTheme="minorEastAsia" w:hAnsi="Times New Roman"/>
                <w:b/>
                <w:bCs/>
                <w:sz w:val="12"/>
                <w:szCs w:val="12"/>
                <w:lang w:eastAsia="es-CO"/>
              </w:rPr>
            </w:pPr>
            <w:r w:rsidRPr="00305457">
              <w:rPr>
                <w:rFonts w:ascii="Times New Roman" w:eastAsiaTheme="minorEastAsia" w:hAnsi="Times New Roman"/>
                <w:i/>
                <w:iCs/>
                <w:color w:val="808080" w:themeColor="text1" w:themeTint="7F"/>
                <w:sz w:val="12"/>
                <w:szCs w:val="12"/>
                <w:lang w:eastAsia="es-CO"/>
              </w:rPr>
              <w:t xml:space="preserve">REPARACION DEL DAÑO MORAL EN CASO DE </w:t>
            </w:r>
            <w:r w:rsidRPr="00305457">
              <w:rPr>
                <w:rFonts w:ascii="Times New Roman" w:eastAsiaTheme="minorEastAsia" w:hAnsi="Times New Roman"/>
                <w:i/>
                <w:iCs/>
                <w:color w:val="FF0000"/>
                <w:sz w:val="12"/>
                <w:szCs w:val="12"/>
                <w:lang w:eastAsia="es-CO"/>
              </w:rPr>
              <w:t>LESIONES</w:t>
            </w:r>
          </w:p>
        </w:tc>
      </w:tr>
      <w:tr w:rsidR="0031754C" w:rsidRPr="00305457" w14:paraId="56FD8408" w14:textId="77777777" w:rsidTr="00735A88">
        <w:tc>
          <w:tcPr>
            <w:tcW w:w="2587" w:type="dxa"/>
            <w:tcBorders>
              <w:top w:val="single" w:sz="6" w:space="0" w:color="auto"/>
              <w:left w:val="single" w:sz="6" w:space="0" w:color="auto"/>
              <w:bottom w:val="single" w:sz="6" w:space="0" w:color="auto"/>
              <w:right w:val="single" w:sz="6" w:space="0" w:color="auto"/>
            </w:tcBorders>
          </w:tcPr>
          <w:p w14:paraId="1633427C"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478A5029"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203208D1"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3A88FE30"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b/>
                <w:bCs/>
                <w:sz w:val="12"/>
                <w:szCs w:val="12"/>
                <w:lang w:eastAsia="es-CO"/>
              </w:rPr>
              <w:t xml:space="preserve">NIVEL </w:t>
            </w:r>
            <w:r w:rsidRPr="00305457">
              <w:rPr>
                <w:rFonts w:ascii="Times New Roman" w:eastAsiaTheme="minorEastAsia" w:hAnsi="Times New Roman"/>
                <w:sz w:val="12"/>
                <w:szCs w:val="12"/>
                <w:lang w:eastAsia="es-CO"/>
              </w:rPr>
              <w:t>3</w:t>
            </w:r>
          </w:p>
        </w:tc>
        <w:tc>
          <w:tcPr>
            <w:tcW w:w="1267" w:type="dxa"/>
            <w:tcBorders>
              <w:top w:val="single" w:sz="6" w:space="0" w:color="auto"/>
              <w:left w:val="single" w:sz="6" w:space="0" w:color="auto"/>
              <w:bottom w:val="single" w:sz="6" w:space="0" w:color="auto"/>
              <w:right w:val="single" w:sz="6" w:space="0" w:color="auto"/>
            </w:tcBorders>
          </w:tcPr>
          <w:p w14:paraId="348C3D1F"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b/>
                <w:bCs/>
                <w:sz w:val="12"/>
                <w:szCs w:val="12"/>
                <w:lang w:eastAsia="es-CO"/>
              </w:rPr>
              <w:t xml:space="preserve">NIVEL </w:t>
            </w:r>
            <w:r w:rsidRPr="00305457">
              <w:rPr>
                <w:rFonts w:ascii="Times New Roman" w:eastAsiaTheme="minorEastAsia" w:hAnsi="Times New Roman"/>
                <w:sz w:val="12"/>
                <w:szCs w:val="12"/>
                <w:lang w:eastAsia="es-CO"/>
              </w:rPr>
              <w:t>4</w:t>
            </w:r>
          </w:p>
        </w:tc>
        <w:tc>
          <w:tcPr>
            <w:tcW w:w="1277" w:type="dxa"/>
            <w:tcBorders>
              <w:top w:val="single" w:sz="6" w:space="0" w:color="auto"/>
              <w:left w:val="single" w:sz="6" w:space="0" w:color="auto"/>
              <w:bottom w:val="single" w:sz="6" w:space="0" w:color="auto"/>
              <w:right w:val="single" w:sz="6" w:space="0" w:color="auto"/>
            </w:tcBorders>
          </w:tcPr>
          <w:p w14:paraId="0311A542"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NIVEL 5</w:t>
            </w:r>
          </w:p>
        </w:tc>
      </w:tr>
      <w:tr w:rsidR="0031754C" w:rsidRPr="00305457" w14:paraId="3CE6A06D" w14:textId="77777777" w:rsidTr="00735A88">
        <w:tc>
          <w:tcPr>
            <w:tcW w:w="2587" w:type="dxa"/>
            <w:tcBorders>
              <w:top w:val="single" w:sz="6" w:space="0" w:color="auto"/>
              <w:left w:val="single" w:sz="6" w:space="0" w:color="auto"/>
              <w:bottom w:val="single" w:sz="6" w:space="0" w:color="auto"/>
              <w:right w:val="single" w:sz="6" w:space="0" w:color="auto"/>
            </w:tcBorders>
          </w:tcPr>
          <w:p w14:paraId="56BF0372"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78F40367"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Víctima directa y relaciones</w:t>
            </w:r>
          </w:p>
          <w:p w14:paraId="44338233"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0716BB11"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Relación afectiva</w:t>
            </w:r>
          </w:p>
          <w:p w14:paraId="0E133B2B"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del 2</w:t>
            </w:r>
            <w:r w:rsidRPr="00305457">
              <w:rPr>
                <w:rFonts w:ascii="Times New Roman" w:eastAsiaTheme="minorEastAsia" w:hAnsi="Times New Roman"/>
                <w:sz w:val="12"/>
                <w:szCs w:val="12"/>
                <w:vertAlign w:val="superscript"/>
                <w:lang w:eastAsia="es-CO"/>
              </w:rPr>
              <w:t>o</w:t>
            </w:r>
            <w:r w:rsidRPr="00305457">
              <w:rPr>
                <w:rFonts w:ascii="Times New Roman" w:eastAsiaTheme="minorEastAsia" w:hAnsi="Times New Roman"/>
                <w:sz w:val="12"/>
                <w:szCs w:val="12"/>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12D198BF"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Relación afectiva</w:t>
            </w:r>
          </w:p>
          <w:p w14:paraId="0DDD8CBD"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del 3</w:t>
            </w:r>
            <w:r w:rsidRPr="00305457">
              <w:rPr>
                <w:rFonts w:ascii="Times New Roman" w:eastAsiaTheme="minorEastAsia" w:hAnsi="Times New Roman"/>
                <w:sz w:val="12"/>
                <w:szCs w:val="12"/>
                <w:vertAlign w:val="superscript"/>
                <w:lang w:eastAsia="es-CO"/>
              </w:rPr>
              <w:t>o</w:t>
            </w:r>
            <w:r w:rsidRPr="00305457">
              <w:rPr>
                <w:rFonts w:ascii="Times New Roman" w:eastAsiaTheme="minorEastAsia" w:hAnsi="Times New Roman"/>
                <w:sz w:val="12"/>
                <w:szCs w:val="12"/>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076CEEBA" w14:textId="77777777" w:rsidR="0031754C" w:rsidRPr="00305457" w:rsidRDefault="0031754C" w:rsidP="00735A88">
            <w:pPr>
              <w:widowControl w:val="0"/>
              <w:autoSpaceDE w:val="0"/>
              <w:autoSpaceDN w:val="0"/>
              <w:adjustRightInd w:val="0"/>
              <w:spacing w:after="0" w:line="240" w:lineRule="exact"/>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Relación afectiva del 4</w:t>
            </w:r>
            <w:r w:rsidRPr="00305457">
              <w:rPr>
                <w:rFonts w:ascii="Times New Roman" w:eastAsiaTheme="minorEastAsia" w:hAnsi="Times New Roman"/>
                <w:sz w:val="12"/>
                <w:szCs w:val="12"/>
                <w:vertAlign w:val="superscript"/>
                <w:lang w:eastAsia="es-CO"/>
              </w:rPr>
              <w:t xml:space="preserve">o </w:t>
            </w:r>
            <w:r w:rsidRPr="00305457">
              <w:rPr>
                <w:rFonts w:ascii="Times New Roman" w:eastAsiaTheme="minorEastAsia" w:hAnsi="Times New Roman"/>
                <w:sz w:val="12"/>
                <w:szCs w:val="12"/>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790F14A8"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Relaciones afectivas no familiares -</w:t>
            </w:r>
          </w:p>
          <w:p w14:paraId="52986EFC"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r w:rsidRPr="00305457">
              <w:rPr>
                <w:rFonts w:ascii="Times New Roman" w:eastAsiaTheme="minorEastAsia" w:hAnsi="Times New Roman"/>
                <w:sz w:val="12"/>
                <w:szCs w:val="12"/>
                <w:lang w:eastAsia="es-CO"/>
              </w:rPr>
              <w:t>terceros damnificados</w:t>
            </w:r>
            <w:r w:rsidRPr="00305457">
              <w:rPr>
                <w:rFonts w:ascii="Times New Roman" w:eastAsiaTheme="minorEastAsia" w:hAnsi="Times New Roman"/>
                <w:sz w:val="12"/>
                <w:szCs w:val="12"/>
                <w:vertAlign w:val="superscript"/>
                <w:lang w:eastAsia="es-CO"/>
              </w:rPr>
              <w:footnoteRef/>
            </w:r>
          </w:p>
        </w:tc>
      </w:tr>
      <w:tr w:rsidR="0031754C" w:rsidRPr="00305457" w14:paraId="181E3185" w14:textId="77777777" w:rsidTr="00735A88">
        <w:tc>
          <w:tcPr>
            <w:tcW w:w="2587" w:type="dxa"/>
            <w:tcBorders>
              <w:top w:val="single" w:sz="6" w:space="0" w:color="auto"/>
              <w:left w:val="single" w:sz="6" w:space="0" w:color="auto"/>
              <w:bottom w:val="single" w:sz="6" w:space="0" w:color="auto"/>
              <w:right w:val="single" w:sz="6" w:space="0" w:color="auto"/>
            </w:tcBorders>
          </w:tcPr>
          <w:p w14:paraId="76A53822"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sz w:val="12"/>
                <w:szCs w:val="12"/>
                <w:lang w:eastAsia="es-CO"/>
              </w:rPr>
            </w:pPr>
          </w:p>
        </w:tc>
        <w:tc>
          <w:tcPr>
            <w:tcW w:w="1157" w:type="dxa"/>
            <w:tcBorders>
              <w:top w:val="single" w:sz="6" w:space="0" w:color="auto"/>
              <w:left w:val="single" w:sz="6" w:space="0" w:color="auto"/>
              <w:bottom w:val="single" w:sz="6" w:space="0" w:color="auto"/>
              <w:right w:val="single" w:sz="6" w:space="0" w:color="auto"/>
            </w:tcBorders>
          </w:tcPr>
          <w:p w14:paraId="3B675595"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064AF7E5"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0514B99A"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0720FF46"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17EDC7FF" w14:textId="77777777" w:rsidR="0031754C" w:rsidRPr="00305457" w:rsidRDefault="0031754C" w:rsidP="00735A88">
            <w:pPr>
              <w:widowControl w:val="0"/>
              <w:autoSpaceDE w:val="0"/>
              <w:autoSpaceDN w:val="0"/>
              <w:adjustRightInd w:val="0"/>
              <w:spacing w:after="0" w:line="240" w:lineRule="exact"/>
              <w:jc w:val="both"/>
              <w:rPr>
                <w:rFonts w:ascii="Times New Roman" w:eastAsiaTheme="minorEastAsia" w:hAnsi="Times New Roman"/>
                <w:b/>
                <w:bCs/>
                <w:sz w:val="12"/>
                <w:szCs w:val="12"/>
                <w:lang w:eastAsia="es-CO"/>
              </w:rPr>
            </w:pPr>
            <w:r w:rsidRPr="00305457">
              <w:rPr>
                <w:rFonts w:ascii="Times New Roman" w:eastAsiaTheme="minorEastAsia" w:hAnsi="Times New Roman"/>
                <w:b/>
                <w:bCs/>
                <w:sz w:val="12"/>
                <w:szCs w:val="12"/>
                <w:lang w:eastAsia="es-CO"/>
              </w:rPr>
              <w:t>S.M.L.M.V.</w:t>
            </w:r>
          </w:p>
        </w:tc>
      </w:tr>
      <w:tr w:rsidR="0031754C" w:rsidRPr="00305457" w14:paraId="35A4795E" w14:textId="77777777" w:rsidTr="00735A88">
        <w:tc>
          <w:tcPr>
            <w:tcW w:w="2587" w:type="dxa"/>
            <w:tcBorders>
              <w:top w:val="single" w:sz="6" w:space="0" w:color="auto"/>
              <w:left w:val="single" w:sz="6" w:space="0" w:color="auto"/>
              <w:bottom w:val="single" w:sz="6" w:space="0" w:color="auto"/>
              <w:right w:val="single" w:sz="6" w:space="0" w:color="auto"/>
            </w:tcBorders>
            <w:vAlign w:val="bottom"/>
          </w:tcPr>
          <w:p w14:paraId="595E716A" w14:textId="77777777" w:rsidR="0031754C" w:rsidRPr="00305457" w:rsidRDefault="0031754C" w:rsidP="00735A88">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Igual o superior al 10% e inferior al 20%</w:t>
            </w:r>
          </w:p>
        </w:tc>
        <w:tc>
          <w:tcPr>
            <w:tcW w:w="1157" w:type="dxa"/>
            <w:tcBorders>
              <w:top w:val="single" w:sz="6" w:space="0" w:color="auto"/>
              <w:left w:val="single" w:sz="6" w:space="0" w:color="auto"/>
              <w:bottom w:val="single" w:sz="6" w:space="0" w:color="auto"/>
              <w:right w:val="single" w:sz="6" w:space="0" w:color="auto"/>
            </w:tcBorders>
            <w:vAlign w:val="bottom"/>
          </w:tcPr>
          <w:p w14:paraId="1731CEE5" w14:textId="77777777" w:rsidR="0031754C" w:rsidRPr="00305457" w:rsidRDefault="0031754C" w:rsidP="00735A88">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20</w:t>
            </w:r>
          </w:p>
        </w:tc>
        <w:tc>
          <w:tcPr>
            <w:tcW w:w="1296" w:type="dxa"/>
            <w:tcBorders>
              <w:top w:val="single" w:sz="6" w:space="0" w:color="auto"/>
              <w:left w:val="single" w:sz="6" w:space="0" w:color="auto"/>
              <w:bottom w:val="single" w:sz="6" w:space="0" w:color="auto"/>
              <w:right w:val="single" w:sz="6" w:space="0" w:color="auto"/>
            </w:tcBorders>
            <w:vAlign w:val="bottom"/>
          </w:tcPr>
          <w:p w14:paraId="6CDAE36E" w14:textId="77777777" w:rsidR="0031754C" w:rsidRPr="00305457" w:rsidRDefault="0031754C" w:rsidP="00735A88">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10</w:t>
            </w:r>
          </w:p>
        </w:tc>
        <w:tc>
          <w:tcPr>
            <w:tcW w:w="1301" w:type="dxa"/>
            <w:tcBorders>
              <w:top w:val="single" w:sz="6" w:space="0" w:color="auto"/>
              <w:left w:val="single" w:sz="6" w:space="0" w:color="auto"/>
              <w:bottom w:val="single" w:sz="6" w:space="0" w:color="auto"/>
              <w:right w:val="single" w:sz="6" w:space="0" w:color="auto"/>
            </w:tcBorders>
            <w:vAlign w:val="bottom"/>
          </w:tcPr>
          <w:p w14:paraId="2453F4AA" w14:textId="77777777" w:rsidR="0031754C" w:rsidRPr="00305457" w:rsidRDefault="0031754C" w:rsidP="00735A88">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7</w:t>
            </w:r>
          </w:p>
        </w:tc>
        <w:tc>
          <w:tcPr>
            <w:tcW w:w="1267" w:type="dxa"/>
            <w:tcBorders>
              <w:top w:val="single" w:sz="6" w:space="0" w:color="auto"/>
              <w:left w:val="single" w:sz="6" w:space="0" w:color="auto"/>
              <w:bottom w:val="single" w:sz="6" w:space="0" w:color="auto"/>
              <w:right w:val="single" w:sz="6" w:space="0" w:color="auto"/>
            </w:tcBorders>
            <w:vAlign w:val="bottom"/>
          </w:tcPr>
          <w:p w14:paraId="43DDE16B" w14:textId="77777777" w:rsidR="0031754C" w:rsidRPr="00305457" w:rsidRDefault="0031754C" w:rsidP="00735A88">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5</w:t>
            </w:r>
          </w:p>
        </w:tc>
        <w:tc>
          <w:tcPr>
            <w:tcW w:w="1277" w:type="dxa"/>
            <w:tcBorders>
              <w:top w:val="single" w:sz="6" w:space="0" w:color="auto"/>
              <w:left w:val="single" w:sz="6" w:space="0" w:color="auto"/>
              <w:bottom w:val="single" w:sz="6" w:space="0" w:color="auto"/>
              <w:right w:val="single" w:sz="6" w:space="0" w:color="auto"/>
            </w:tcBorders>
            <w:vAlign w:val="bottom"/>
          </w:tcPr>
          <w:p w14:paraId="321DA089" w14:textId="77777777" w:rsidR="0031754C" w:rsidRPr="00305457" w:rsidRDefault="0031754C" w:rsidP="00735A88">
            <w:pPr>
              <w:pStyle w:val="Style2"/>
              <w:spacing w:line="240" w:lineRule="exact"/>
              <w:rPr>
                <w:rFonts w:ascii="Times New Roman" w:hAnsi="Times New Roman" w:cs="Times New Roman"/>
                <w:sz w:val="12"/>
                <w:szCs w:val="12"/>
              </w:rPr>
            </w:pPr>
            <w:r w:rsidRPr="00305457">
              <w:rPr>
                <w:rFonts w:ascii="Times New Roman" w:hAnsi="Times New Roman" w:cs="Times New Roman"/>
                <w:sz w:val="12"/>
                <w:szCs w:val="12"/>
              </w:rPr>
              <w:t>3</w:t>
            </w:r>
          </w:p>
        </w:tc>
      </w:tr>
    </w:tbl>
    <w:p w14:paraId="01D0DD93" w14:textId="77777777" w:rsidR="0031754C" w:rsidRPr="00305457" w:rsidRDefault="0031754C" w:rsidP="00D05F3E">
      <w:pPr>
        <w:rPr>
          <w:sz w:val="12"/>
          <w:szCs w:val="12"/>
        </w:rPr>
      </w:pPr>
    </w:p>
  </w:footnote>
  <w:footnote w:id="14">
    <w:p w14:paraId="44D0FC63" w14:textId="77777777" w:rsidR="0031754C" w:rsidRPr="00305457" w:rsidRDefault="0031754C" w:rsidP="00D05F3E">
      <w:pPr>
        <w:pStyle w:val="Textonotapie"/>
        <w:rPr>
          <w:sz w:val="12"/>
          <w:szCs w:val="12"/>
        </w:rPr>
      </w:pPr>
      <w:r w:rsidRPr="00305457">
        <w:rPr>
          <w:rStyle w:val="Refdenotaalpie"/>
          <w:sz w:val="12"/>
          <w:szCs w:val="12"/>
        </w:rPr>
        <w:footnoteRef/>
      </w:r>
      <w:r w:rsidRPr="00305457">
        <w:rPr>
          <w:sz w:val="12"/>
          <w:szCs w:val="12"/>
        </w:rPr>
        <w:t xml:space="preserve"> El salario mínimo legal mensual para el 201</w:t>
      </w:r>
      <w:r>
        <w:rPr>
          <w:sz w:val="12"/>
          <w:szCs w:val="12"/>
        </w:rPr>
        <w:t>9</w:t>
      </w:r>
      <w:r w:rsidRPr="00305457">
        <w:rPr>
          <w:sz w:val="12"/>
          <w:szCs w:val="12"/>
        </w:rPr>
        <w:t xml:space="preserve"> es de $</w:t>
      </w:r>
      <w:r>
        <w:rPr>
          <w:sz w:val="12"/>
          <w:szCs w:val="12"/>
        </w:rPr>
        <w:t>828.116</w:t>
      </w:r>
    </w:p>
    <w:p w14:paraId="206F2D59" w14:textId="77777777" w:rsidR="0031754C" w:rsidRPr="00305457" w:rsidRDefault="0031754C" w:rsidP="00D05F3E">
      <w:pPr>
        <w:pStyle w:val="Textonotapie"/>
        <w:rPr>
          <w:sz w:val="12"/>
          <w:szCs w:val="12"/>
        </w:rPr>
      </w:pPr>
    </w:p>
  </w:footnote>
  <w:footnote w:id="15">
    <w:p w14:paraId="642B6F78" w14:textId="77777777" w:rsidR="0031754C" w:rsidRPr="00E608DF" w:rsidRDefault="0031754C" w:rsidP="00E608DF">
      <w:pPr>
        <w:spacing w:after="0" w:line="240" w:lineRule="auto"/>
        <w:jc w:val="both"/>
        <w:rPr>
          <w:rFonts w:ascii="Tahoma" w:hAnsi="Tahoma" w:cs="Tahoma"/>
          <w:sz w:val="12"/>
          <w:szCs w:val="12"/>
        </w:rPr>
      </w:pPr>
      <w:r w:rsidRPr="00305457">
        <w:rPr>
          <w:rStyle w:val="Refdenotaalpie"/>
          <w:rFonts w:ascii="Tahoma" w:hAnsi="Tahoma" w:cs="Tahoma"/>
          <w:sz w:val="12"/>
          <w:szCs w:val="12"/>
        </w:rPr>
        <w:footnoteRef/>
      </w:r>
      <w:r w:rsidRPr="00305457">
        <w:rPr>
          <w:rFonts w:ascii="Tahoma" w:hAnsi="Tahoma" w:cs="Tahoma"/>
          <w:sz w:val="12"/>
          <w:szCs w:val="12"/>
        </w:rPr>
        <w:t xml:space="preserve"> </w:t>
      </w:r>
      <w:r w:rsidRPr="00E608DF">
        <w:rPr>
          <w:rFonts w:ascii="Tahoma" w:hAnsi="Tahoma" w:cs="Tahoma"/>
          <w:sz w:val="12"/>
          <w:szCs w:val="12"/>
        </w:rPr>
        <w:t>B.</w:t>
      </w:r>
      <w:r w:rsidRPr="00E608DF">
        <w:rPr>
          <w:rFonts w:ascii="Tahoma" w:hAnsi="Tahoma" w:cs="Tahoma"/>
          <w:sz w:val="12"/>
          <w:szCs w:val="12"/>
        </w:rPr>
        <w:tab/>
        <w:t>) POR DAÑO A LA SALUD LA SIGUIENTE SUMA DE DINERO:</w:t>
      </w:r>
    </w:p>
    <w:p w14:paraId="71603B03" w14:textId="77777777" w:rsidR="0031754C" w:rsidRPr="00E608DF" w:rsidRDefault="0031754C" w:rsidP="00E608DF">
      <w:pPr>
        <w:spacing w:after="0" w:line="240" w:lineRule="auto"/>
        <w:jc w:val="both"/>
        <w:rPr>
          <w:rFonts w:ascii="Tahoma" w:hAnsi="Tahoma" w:cs="Tahoma"/>
          <w:sz w:val="12"/>
          <w:szCs w:val="12"/>
        </w:rPr>
      </w:pPr>
    </w:p>
    <w:p w14:paraId="13C4DBED" w14:textId="77777777" w:rsidR="0031754C" w:rsidRPr="00E608DF" w:rsidRDefault="0031754C" w:rsidP="00E608DF">
      <w:pPr>
        <w:spacing w:after="0" w:line="240" w:lineRule="auto"/>
        <w:jc w:val="both"/>
        <w:rPr>
          <w:rFonts w:ascii="Tahoma" w:hAnsi="Tahoma" w:cs="Tahoma"/>
          <w:sz w:val="12"/>
          <w:szCs w:val="12"/>
        </w:rPr>
      </w:pPr>
      <w:r w:rsidRPr="00E608DF">
        <w:rPr>
          <w:rFonts w:ascii="Tahoma" w:hAnsi="Tahoma" w:cs="Tahoma"/>
          <w:sz w:val="12"/>
          <w:szCs w:val="12"/>
        </w:rPr>
        <w:t>B.</w:t>
      </w:r>
      <w:r w:rsidRPr="00E608DF">
        <w:rPr>
          <w:rFonts w:ascii="Tahoma" w:hAnsi="Tahoma" w:cs="Tahoma"/>
          <w:sz w:val="12"/>
          <w:szCs w:val="12"/>
        </w:rPr>
        <w:tab/>
        <w:t>1) AL SEÑOR VICTOR JAIR HUEJE PEREZ LA SUMA DE CIEN (100) SALARIOS MINIMOS MENSUALES VIGENTES O LO MAXIMO ACEPTADO POR LA JURISPRUDENCIA.</w:t>
      </w:r>
    </w:p>
    <w:p w14:paraId="0235D411" w14:textId="77777777" w:rsidR="0031754C" w:rsidRPr="00E608DF" w:rsidRDefault="0031754C" w:rsidP="00E608DF">
      <w:pPr>
        <w:spacing w:after="0" w:line="240" w:lineRule="auto"/>
        <w:jc w:val="both"/>
        <w:rPr>
          <w:rFonts w:ascii="Tahoma" w:hAnsi="Tahoma" w:cs="Tahoma"/>
          <w:sz w:val="12"/>
          <w:szCs w:val="12"/>
        </w:rPr>
      </w:pPr>
    </w:p>
  </w:footnote>
  <w:footnote w:id="16">
    <w:p w14:paraId="66152FCB" w14:textId="77777777" w:rsidR="0031754C" w:rsidRPr="00305457" w:rsidRDefault="0031754C" w:rsidP="00D05F3E">
      <w:pPr>
        <w:spacing w:after="0" w:line="240" w:lineRule="auto"/>
        <w:ind w:right="-283"/>
        <w:jc w:val="both"/>
        <w:rPr>
          <w:rFonts w:ascii="Times New Roman" w:hAnsi="Times New Roman"/>
          <w:sz w:val="12"/>
          <w:szCs w:val="12"/>
        </w:rPr>
      </w:pPr>
      <w:r w:rsidRPr="00305457">
        <w:rPr>
          <w:rStyle w:val="Refdenotaalpie"/>
          <w:rFonts w:ascii="Times New Roman" w:hAnsi="Times New Roman"/>
          <w:sz w:val="12"/>
          <w:szCs w:val="12"/>
        </w:rPr>
        <w:footnoteRef/>
      </w:r>
      <w:r w:rsidRPr="00305457">
        <w:rPr>
          <w:rFonts w:ascii="Times New Roman" w:hAnsi="Times New Roman"/>
          <w:sz w:val="12"/>
          <w:szCs w:val="12"/>
        </w:rPr>
        <w:t xml:space="preserve"> Bogotá, D.C., primero (1) de marzo de dos mil seis (2006)- CONSEJO DE ESTADO - SALA DE LO CONTENCIOSO ADMINISTRATIVO - SECCION TERCERA - Consejera ponente: RUTH STELLA CORREA PALACIO- Radicación número: 52001-23-31-000-1995-06529-01(13887)</w:t>
      </w:r>
    </w:p>
    <w:p w14:paraId="55D7719D" w14:textId="77777777" w:rsidR="0031754C" w:rsidRPr="00305457" w:rsidRDefault="0031754C" w:rsidP="00D05F3E">
      <w:pPr>
        <w:spacing w:after="0" w:line="240" w:lineRule="auto"/>
        <w:ind w:right="-283"/>
        <w:jc w:val="both"/>
        <w:rPr>
          <w:sz w:val="12"/>
          <w:szCs w:val="12"/>
        </w:rPr>
      </w:pPr>
    </w:p>
  </w:footnote>
  <w:footnote w:id="17">
    <w:p w14:paraId="452E6FF9" w14:textId="77777777" w:rsidR="0031754C" w:rsidRPr="00F23548" w:rsidRDefault="0031754C" w:rsidP="007F1B4B">
      <w:pPr>
        <w:pStyle w:val="Textonotapie"/>
        <w:jc w:val="both"/>
        <w:rPr>
          <w:rStyle w:val="Refdenotaalpie"/>
          <w:rFonts w:ascii="Tahoma" w:eastAsia="Calibri" w:hAnsi="Tahoma" w:cs="Tahoma"/>
          <w:sz w:val="16"/>
          <w:szCs w:val="16"/>
          <w:lang w:val="es-CO" w:eastAsia="en-US"/>
        </w:rPr>
      </w:pPr>
      <w:r w:rsidRPr="00F23548">
        <w:rPr>
          <w:rStyle w:val="Refdenotaalpie"/>
          <w:rFonts w:ascii="Tahoma" w:eastAsia="Calibri" w:hAnsi="Tahoma" w:cs="Tahoma"/>
          <w:sz w:val="16"/>
          <w:szCs w:val="16"/>
          <w:lang w:val="es-CO" w:eastAsia="en-US"/>
        </w:rPr>
        <w:footnoteRef/>
      </w:r>
      <w:r w:rsidRPr="00F23548">
        <w:rPr>
          <w:rStyle w:val="Refdenotaalpie"/>
          <w:rFonts w:ascii="Tahoma" w:eastAsia="Calibri" w:hAnsi="Tahoma" w:cs="Tahoma"/>
          <w:sz w:val="16"/>
          <w:szCs w:val="16"/>
          <w:lang w:val="es-CO" w:eastAsia="en-US"/>
        </w:rPr>
        <w:t xml:space="preserve"> </w:t>
      </w:r>
    </w:p>
    <w:tbl>
      <w:tblPr>
        <w:tblW w:w="8846" w:type="dxa"/>
        <w:tblInd w:w="40" w:type="dxa"/>
        <w:tblLayout w:type="fixed"/>
        <w:tblCellMar>
          <w:left w:w="40" w:type="dxa"/>
          <w:right w:w="40" w:type="dxa"/>
        </w:tblCellMar>
        <w:tblLook w:val="0000" w:firstRow="0" w:lastRow="0" w:firstColumn="0" w:lastColumn="0" w:noHBand="0" w:noVBand="0"/>
      </w:tblPr>
      <w:tblGrid>
        <w:gridCol w:w="4982"/>
        <w:gridCol w:w="3864"/>
      </w:tblGrid>
      <w:tr w:rsidR="0031754C" w:rsidRPr="00F23548" w14:paraId="583AC6B0" w14:textId="77777777" w:rsidTr="00925931">
        <w:tc>
          <w:tcPr>
            <w:tcW w:w="8846" w:type="dxa"/>
            <w:gridSpan w:val="2"/>
            <w:tcBorders>
              <w:top w:val="single" w:sz="6" w:space="0" w:color="auto"/>
              <w:left w:val="single" w:sz="6" w:space="0" w:color="auto"/>
              <w:bottom w:val="single" w:sz="6" w:space="0" w:color="auto"/>
              <w:right w:val="single" w:sz="6" w:space="0" w:color="auto"/>
            </w:tcBorders>
          </w:tcPr>
          <w:p w14:paraId="218A786E" w14:textId="77777777" w:rsidR="0031754C" w:rsidRPr="00F23548" w:rsidRDefault="0031754C" w:rsidP="00925931">
            <w:pPr>
              <w:pStyle w:val="Style2"/>
              <w:spacing w:line="240" w:lineRule="auto"/>
              <w:rPr>
                <w:rFonts w:ascii="Tahoma" w:hAnsi="Tahoma" w:cs="Tahoma"/>
                <w:i/>
                <w:iCs/>
                <w:sz w:val="16"/>
                <w:szCs w:val="16"/>
              </w:rPr>
            </w:pPr>
            <w:r w:rsidRPr="00F23548">
              <w:rPr>
                <w:rFonts w:ascii="Tahoma" w:hAnsi="Tahoma" w:cs="Tahoma"/>
                <w:i/>
                <w:iCs/>
                <w:sz w:val="16"/>
                <w:szCs w:val="16"/>
              </w:rPr>
              <w:t xml:space="preserve">REPARACION DEL </w:t>
            </w:r>
            <w:r w:rsidRPr="00F23548">
              <w:rPr>
                <w:rFonts w:ascii="Tahoma" w:hAnsi="Tahoma" w:cs="Tahoma"/>
                <w:i/>
                <w:iCs/>
                <w:color w:val="FF0000"/>
                <w:sz w:val="16"/>
                <w:szCs w:val="16"/>
              </w:rPr>
              <w:t xml:space="preserve">DAÑO A LA SALUD </w:t>
            </w:r>
            <w:r w:rsidRPr="00F23548">
              <w:rPr>
                <w:rFonts w:ascii="Tahoma" w:hAnsi="Tahoma" w:cs="Tahoma"/>
                <w:i/>
                <w:iCs/>
                <w:sz w:val="16"/>
                <w:szCs w:val="16"/>
              </w:rPr>
              <w:t>REGLA GENERAL</w:t>
            </w:r>
          </w:p>
        </w:tc>
      </w:tr>
      <w:tr w:rsidR="0031754C" w:rsidRPr="00F23548" w14:paraId="7B777EC2" w14:textId="77777777" w:rsidTr="00925931">
        <w:tc>
          <w:tcPr>
            <w:tcW w:w="4982" w:type="dxa"/>
            <w:tcBorders>
              <w:top w:val="single" w:sz="6" w:space="0" w:color="auto"/>
              <w:left w:val="single" w:sz="6" w:space="0" w:color="auto"/>
              <w:bottom w:val="single" w:sz="6" w:space="0" w:color="auto"/>
              <w:right w:val="single" w:sz="6" w:space="0" w:color="auto"/>
            </w:tcBorders>
          </w:tcPr>
          <w:p w14:paraId="61E526A7" w14:textId="77777777" w:rsidR="0031754C" w:rsidRPr="00F23548" w:rsidRDefault="0031754C" w:rsidP="00925931">
            <w:pPr>
              <w:pStyle w:val="Style4"/>
              <w:widowControl/>
              <w:spacing w:line="240" w:lineRule="auto"/>
              <w:ind w:left="1248"/>
              <w:jc w:val="both"/>
              <w:rPr>
                <w:rStyle w:val="FontStyle24"/>
                <w:rFonts w:ascii="Tahoma" w:hAnsi="Tahoma" w:cs="Tahoma"/>
                <w:sz w:val="16"/>
                <w:szCs w:val="16"/>
                <w:lang w:eastAsia="es-ES_tradnl"/>
              </w:rPr>
            </w:pPr>
            <w:r w:rsidRPr="00F23548">
              <w:rPr>
                <w:rStyle w:val="FontStyle24"/>
                <w:rFonts w:ascii="Tahoma" w:hAnsi="Tahoma" w:cs="Tahoma"/>
                <w:sz w:val="16"/>
                <w:szCs w:val="16"/>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14:paraId="2F08B0E8" w14:textId="77777777" w:rsidR="0031754C" w:rsidRPr="00F23548" w:rsidRDefault="0031754C" w:rsidP="00925931">
            <w:pPr>
              <w:pStyle w:val="Style4"/>
              <w:widowControl/>
              <w:spacing w:line="240" w:lineRule="auto"/>
              <w:jc w:val="both"/>
              <w:rPr>
                <w:rStyle w:val="FontStyle24"/>
                <w:rFonts w:ascii="Tahoma" w:hAnsi="Tahoma" w:cs="Tahoma"/>
                <w:sz w:val="16"/>
                <w:szCs w:val="16"/>
                <w:lang w:eastAsia="es-ES_tradnl"/>
              </w:rPr>
            </w:pPr>
            <w:r w:rsidRPr="00F23548">
              <w:rPr>
                <w:rStyle w:val="FontStyle24"/>
                <w:rFonts w:ascii="Tahoma" w:hAnsi="Tahoma" w:cs="Tahoma"/>
                <w:sz w:val="16"/>
                <w:szCs w:val="16"/>
                <w:lang w:eastAsia="es-ES_tradnl"/>
              </w:rPr>
              <w:t>Víctima directa</w:t>
            </w:r>
          </w:p>
        </w:tc>
      </w:tr>
      <w:tr w:rsidR="0031754C" w:rsidRPr="00F23548" w14:paraId="19FEE083" w14:textId="77777777" w:rsidTr="00925931">
        <w:tc>
          <w:tcPr>
            <w:tcW w:w="4982" w:type="dxa"/>
            <w:tcBorders>
              <w:top w:val="single" w:sz="6" w:space="0" w:color="auto"/>
              <w:left w:val="single" w:sz="6" w:space="0" w:color="auto"/>
              <w:bottom w:val="single" w:sz="6" w:space="0" w:color="auto"/>
              <w:right w:val="single" w:sz="6" w:space="0" w:color="auto"/>
            </w:tcBorders>
          </w:tcPr>
          <w:p w14:paraId="3246C772" w14:textId="77777777" w:rsidR="0031754C" w:rsidRPr="00F23548" w:rsidRDefault="0031754C" w:rsidP="00925931">
            <w:pPr>
              <w:pStyle w:val="Style13"/>
              <w:widowControl/>
              <w:jc w:val="both"/>
              <w:rPr>
                <w:rFonts w:ascii="Tahoma" w:hAnsi="Tahoma" w:cs="Tahoma"/>
                <w:sz w:val="16"/>
                <w:szCs w:val="16"/>
              </w:rPr>
            </w:pPr>
          </w:p>
        </w:tc>
        <w:tc>
          <w:tcPr>
            <w:tcW w:w="3864" w:type="dxa"/>
            <w:tcBorders>
              <w:top w:val="single" w:sz="6" w:space="0" w:color="auto"/>
              <w:left w:val="single" w:sz="6" w:space="0" w:color="auto"/>
              <w:bottom w:val="single" w:sz="6" w:space="0" w:color="auto"/>
              <w:right w:val="single" w:sz="6" w:space="0" w:color="auto"/>
            </w:tcBorders>
          </w:tcPr>
          <w:p w14:paraId="605E3AB3" w14:textId="77777777" w:rsidR="0031754C" w:rsidRPr="00F23548" w:rsidRDefault="0031754C" w:rsidP="00925931">
            <w:pPr>
              <w:pStyle w:val="Style4"/>
              <w:widowControl/>
              <w:spacing w:line="240" w:lineRule="auto"/>
              <w:jc w:val="both"/>
              <w:rPr>
                <w:rStyle w:val="FontStyle24"/>
                <w:rFonts w:ascii="Tahoma" w:hAnsi="Tahoma" w:cs="Tahoma"/>
                <w:sz w:val="16"/>
                <w:szCs w:val="16"/>
                <w:lang w:eastAsia="es-ES_tradnl"/>
              </w:rPr>
            </w:pPr>
            <w:r w:rsidRPr="00F23548">
              <w:rPr>
                <w:rStyle w:val="FontStyle24"/>
                <w:rFonts w:ascii="Tahoma" w:hAnsi="Tahoma" w:cs="Tahoma"/>
                <w:sz w:val="16"/>
                <w:szCs w:val="16"/>
                <w:lang w:eastAsia="es-ES_tradnl"/>
              </w:rPr>
              <w:t>S.M.L.M.V.</w:t>
            </w:r>
          </w:p>
        </w:tc>
      </w:tr>
      <w:tr w:rsidR="0031754C" w:rsidRPr="00F23548" w14:paraId="5F1710FA" w14:textId="77777777" w:rsidTr="00925931">
        <w:tc>
          <w:tcPr>
            <w:tcW w:w="4982" w:type="dxa"/>
            <w:tcBorders>
              <w:top w:val="single" w:sz="6" w:space="0" w:color="auto"/>
              <w:left w:val="single" w:sz="6" w:space="0" w:color="auto"/>
              <w:bottom w:val="single" w:sz="6" w:space="0" w:color="auto"/>
              <w:right w:val="single" w:sz="6" w:space="0" w:color="auto"/>
            </w:tcBorders>
          </w:tcPr>
          <w:p w14:paraId="61F7C240" w14:textId="77777777" w:rsidR="0031754C" w:rsidRPr="00F23548" w:rsidRDefault="0031754C" w:rsidP="00925931">
            <w:pPr>
              <w:pStyle w:val="Style5"/>
              <w:widowControl/>
              <w:jc w:val="both"/>
              <w:rPr>
                <w:rStyle w:val="FontStyle23"/>
                <w:rFonts w:ascii="Tahoma" w:hAnsi="Tahoma" w:cs="Tahoma"/>
                <w:sz w:val="16"/>
                <w:szCs w:val="16"/>
                <w:lang w:eastAsia="es-ES_tradnl"/>
              </w:rPr>
            </w:pPr>
            <w:r w:rsidRPr="00F23548">
              <w:rPr>
                <w:rStyle w:val="FontStyle23"/>
                <w:rFonts w:ascii="Tahoma" w:hAnsi="Tahoma" w:cs="Tahoma"/>
                <w:sz w:val="16"/>
                <w:szCs w:val="16"/>
                <w:lang w:eastAsia="es-ES_tradnl"/>
              </w:rPr>
              <w:t>Igual o superior al 10% e inferior al 20%</w:t>
            </w:r>
          </w:p>
        </w:tc>
        <w:tc>
          <w:tcPr>
            <w:tcW w:w="3864" w:type="dxa"/>
            <w:tcBorders>
              <w:top w:val="single" w:sz="6" w:space="0" w:color="auto"/>
              <w:left w:val="single" w:sz="6" w:space="0" w:color="auto"/>
              <w:bottom w:val="single" w:sz="6" w:space="0" w:color="auto"/>
              <w:right w:val="single" w:sz="6" w:space="0" w:color="auto"/>
            </w:tcBorders>
          </w:tcPr>
          <w:p w14:paraId="78E40815" w14:textId="77777777" w:rsidR="0031754C" w:rsidRPr="00F23548" w:rsidRDefault="0031754C" w:rsidP="00925931">
            <w:pPr>
              <w:pStyle w:val="Style5"/>
              <w:widowControl/>
              <w:jc w:val="both"/>
              <w:rPr>
                <w:rStyle w:val="FontStyle23"/>
                <w:rFonts w:ascii="Tahoma" w:hAnsi="Tahoma" w:cs="Tahoma"/>
                <w:sz w:val="16"/>
                <w:szCs w:val="16"/>
                <w:lang w:eastAsia="es-ES_tradnl"/>
              </w:rPr>
            </w:pPr>
            <w:r w:rsidRPr="00F23548">
              <w:rPr>
                <w:rStyle w:val="FontStyle23"/>
                <w:rFonts w:ascii="Tahoma" w:hAnsi="Tahoma" w:cs="Tahoma"/>
                <w:sz w:val="16"/>
                <w:szCs w:val="16"/>
                <w:lang w:eastAsia="es-ES_tradnl"/>
              </w:rPr>
              <w:t>20</w:t>
            </w:r>
          </w:p>
        </w:tc>
      </w:tr>
    </w:tbl>
    <w:p w14:paraId="12F330B2" w14:textId="77777777" w:rsidR="0031754C" w:rsidRPr="00F23548" w:rsidRDefault="0031754C" w:rsidP="007F1B4B">
      <w:pPr>
        <w:pStyle w:val="Textonotapie"/>
        <w:jc w:val="both"/>
        <w:rPr>
          <w:rFonts w:ascii="Tahoma" w:hAnsi="Tahoma" w:cs="Tahoma"/>
          <w:sz w:val="16"/>
          <w:szCs w:val="16"/>
        </w:rPr>
      </w:pPr>
    </w:p>
  </w:footnote>
  <w:footnote w:id="18">
    <w:p w14:paraId="169FE965" w14:textId="77777777" w:rsidR="0031754C" w:rsidRPr="00F23548" w:rsidRDefault="0031754C" w:rsidP="007F1B4B">
      <w:pPr>
        <w:pStyle w:val="Textonotapie"/>
        <w:jc w:val="both"/>
        <w:rPr>
          <w:rFonts w:ascii="Tahoma" w:hAnsi="Tahoma" w:cs="Tahoma"/>
          <w:sz w:val="16"/>
          <w:szCs w:val="16"/>
        </w:rPr>
      </w:pPr>
      <w:r w:rsidRPr="00F23548">
        <w:rPr>
          <w:rStyle w:val="Refdenotaalpie"/>
          <w:rFonts w:ascii="Tahoma" w:eastAsia="Calibri" w:hAnsi="Tahoma" w:cs="Tahoma"/>
          <w:sz w:val="16"/>
          <w:szCs w:val="16"/>
        </w:rPr>
        <w:footnoteRef/>
      </w:r>
      <w:r w:rsidRPr="00F23548">
        <w:rPr>
          <w:rFonts w:ascii="Tahoma" w:hAnsi="Tahoma" w:cs="Tahoma"/>
          <w:sz w:val="16"/>
          <w:szCs w:val="16"/>
        </w:rPr>
        <w:t xml:space="preserve"> El salario mínimo legal mensual para el 2019 es de $828.116.</w:t>
      </w:r>
    </w:p>
    <w:p w14:paraId="0FC97B2C" w14:textId="77777777" w:rsidR="0031754C" w:rsidRPr="00F23548" w:rsidRDefault="0031754C" w:rsidP="007F1B4B">
      <w:pPr>
        <w:pStyle w:val="Textonotapie"/>
        <w:jc w:val="both"/>
        <w:rPr>
          <w:rFonts w:ascii="Tahoma" w:hAnsi="Tahoma" w:cs="Tahoma"/>
          <w:sz w:val="16"/>
          <w:szCs w:val="16"/>
        </w:rPr>
      </w:pPr>
    </w:p>
  </w:footnote>
  <w:footnote w:id="19">
    <w:p w14:paraId="3F86F24B" w14:textId="77777777" w:rsidR="0031754C" w:rsidRPr="00E608DF" w:rsidRDefault="0031754C" w:rsidP="00E608DF">
      <w:pPr>
        <w:spacing w:after="0" w:line="240" w:lineRule="auto"/>
        <w:jc w:val="both"/>
        <w:rPr>
          <w:sz w:val="12"/>
          <w:szCs w:val="12"/>
        </w:rPr>
      </w:pPr>
      <w:r w:rsidRPr="00305457">
        <w:rPr>
          <w:rStyle w:val="Refdenotaalpie"/>
          <w:sz w:val="12"/>
          <w:szCs w:val="12"/>
        </w:rPr>
        <w:footnoteRef/>
      </w:r>
      <w:r w:rsidRPr="00305457">
        <w:rPr>
          <w:sz w:val="12"/>
          <w:szCs w:val="12"/>
        </w:rPr>
        <w:t xml:space="preserve"> </w:t>
      </w:r>
      <w:r w:rsidRPr="00E608DF">
        <w:rPr>
          <w:sz w:val="12"/>
          <w:szCs w:val="12"/>
        </w:rPr>
        <w:t>C) DAÑOS PATRIMONIALES: POR CONCEPTO DE LUCRO CESANTE</w:t>
      </w:r>
    </w:p>
    <w:p w14:paraId="370A00A3" w14:textId="77777777" w:rsidR="0031754C" w:rsidRPr="00E608DF" w:rsidRDefault="0031754C" w:rsidP="00E608DF">
      <w:pPr>
        <w:spacing w:after="0" w:line="240" w:lineRule="auto"/>
        <w:jc w:val="both"/>
        <w:rPr>
          <w:sz w:val="12"/>
          <w:szCs w:val="12"/>
        </w:rPr>
      </w:pPr>
      <w:r w:rsidRPr="00E608DF">
        <w:rPr>
          <w:sz w:val="12"/>
          <w:szCs w:val="12"/>
        </w:rPr>
        <w:t>LAS SIGUIENTES SUMAS DE DINERO:</w:t>
      </w:r>
    </w:p>
    <w:p w14:paraId="15C73B71" w14:textId="77777777" w:rsidR="0031754C" w:rsidRPr="00E608DF" w:rsidRDefault="0031754C" w:rsidP="00E608DF">
      <w:pPr>
        <w:spacing w:after="0" w:line="240" w:lineRule="auto"/>
        <w:jc w:val="both"/>
        <w:rPr>
          <w:sz w:val="12"/>
          <w:szCs w:val="12"/>
        </w:rPr>
      </w:pPr>
    </w:p>
    <w:p w14:paraId="174029CE" w14:textId="77777777" w:rsidR="0031754C" w:rsidRPr="00E608DF" w:rsidRDefault="0031754C" w:rsidP="00E608DF">
      <w:pPr>
        <w:spacing w:after="0" w:line="240" w:lineRule="auto"/>
        <w:jc w:val="both"/>
        <w:rPr>
          <w:sz w:val="12"/>
          <w:szCs w:val="12"/>
        </w:rPr>
      </w:pPr>
      <w:r w:rsidRPr="00E608DF">
        <w:rPr>
          <w:sz w:val="12"/>
          <w:szCs w:val="12"/>
        </w:rPr>
        <w:t>C.</w:t>
      </w:r>
      <w:r w:rsidRPr="00E608DF">
        <w:rPr>
          <w:sz w:val="12"/>
          <w:szCs w:val="12"/>
        </w:rPr>
        <w:tab/>
        <w:t>1) POR CONCEPTO DE LUCRO CESANTE CONSOLIDADO, LA SUMA DE QUINIENTOS OCHENTA MIL DOSCIENTOS OCHENTA (280.280) PESOS MONEDA LEGAL COLOMBIANA.</w:t>
      </w:r>
    </w:p>
    <w:p w14:paraId="13908FD1" w14:textId="77777777" w:rsidR="0031754C" w:rsidRPr="00E608DF" w:rsidRDefault="0031754C" w:rsidP="00E608DF">
      <w:pPr>
        <w:spacing w:after="0" w:line="240" w:lineRule="auto"/>
        <w:jc w:val="both"/>
        <w:rPr>
          <w:sz w:val="12"/>
          <w:szCs w:val="12"/>
        </w:rPr>
      </w:pPr>
    </w:p>
    <w:p w14:paraId="2BE9FF72" w14:textId="77777777" w:rsidR="0031754C" w:rsidRDefault="0031754C" w:rsidP="00E608DF">
      <w:pPr>
        <w:spacing w:after="0" w:line="240" w:lineRule="auto"/>
        <w:jc w:val="both"/>
        <w:rPr>
          <w:sz w:val="12"/>
          <w:szCs w:val="12"/>
        </w:rPr>
      </w:pPr>
      <w:r w:rsidRPr="00E608DF">
        <w:rPr>
          <w:sz w:val="12"/>
          <w:szCs w:val="12"/>
        </w:rPr>
        <w:t>C.2) POR CONCEPTO DE LUCRO CESANTE FUTURO, LA SUMA DE VEINTITRÉS MILLONES SEISCIENTOS CATORCE MIL QUINIENTOS CUARENTA Y SIETE (23.614.547) PESOS MONEDA LEGAL COLOMBIANA</w:t>
      </w:r>
    </w:p>
    <w:p w14:paraId="4AF98CEF" w14:textId="77777777" w:rsidR="0031754C" w:rsidRPr="00305457" w:rsidRDefault="0031754C" w:rsidP="00D05F3E">
      <w:pPr>
        <w:pStyle w:val="Textonotapie"/>
        <w:rPr>
          <w:sz w:val="12"/>
          <w:szCs w:val="12"/>
          <w:lang w:val="es-CO"/>
        </w:rPr>
      </w:pPr>
    </w:p>
  </w:footnote>
  <w:footnote w:id="20">
    <w:p w14:paraId="62A08277" w14:textId="77777777" w:rsidR="0031754C" w:rsidRPr="00F23548" w:rsidRDefault="0031754C" w:rsidP="0033070C">
      <w:pPr>
        <w:pStyle w:val="Textonotapie"/>
        <w:jc w:val="both"/>
        <w:rPr>
          <w:rFonts w:ascii="Tahoma" w:hAnsi="Tahoma" w:cs="Tahoma"/>
          <w:sz w:val="16"/>
          <w:szCs w:val="16"/>
        </w:rPr>
      </w:pPr>
      <w:r w:rsidRPr="00F23548">
        <w:rPr>
          <w:rStyle w:val="Refdenotaalpie"/>
          <w:rFonts w:ascii="Tahoma" w:eastAsia="Calibri" w:hAnsi="Tahoma" w:cs="Tahoma"/>
          <w:sz w:val="16"/>
          <w:szCs w:val="16"/>
        </w:rPr>
        <w:footnoteRef/>
      </w:r>
      <w:r w:rsidRPr="00F23548">
        <w:rPr>
          <w:rFonts w:ascii="Tahoma" w:hAnsi="Tahoma" w:cs="Tahoma"/>
          <w:sz w:val="16"/>
          <w:szCs w:val="16"/>
        </w:rPr>
        <w:t xml:space="preserve"> Así se ha considerado entre muchas otras, en sentencias del 19 de octubre de 1990, </w:t>
      </w:r>
      <w:proofErr w:type="spellStart"/>
      <w:r w:rsidRPr="00F23548">
        <w:rPr>
          <w:rFonts w:ascii="Tahoma" w:hAnsi="Tahoma" w:cs="Tahoma"/>
          <w:sz w:val="16"/>
          <w:szCs w:val="16"/>
        </w:rPr>
        <w:t>exp</w:t>
      </w:r>
      <w:proofErr w:type="spellEnd"/>
      <w:r w:rsidRPr="00F23548">
        <w:rPr>
          <w:rFonts w:ascii="Tahoma" w:hAnsi="Tahoma" w:cs="Tahoma"/>
          <w:sz w:val="16"/>
          <w:szCs w:val="16"/>
        </w:rPr>
        <w:t xml:space="preserve">: 4333; del 17 de febrero de 1994; </w:t>
      </w:r>
      <w:proofErr w:type="spellStart"/>
      <w:r w:rsidRPr="00F23548">
        <w:rPr>
          <w:rFonts w:ascii="Tahoma" w:hAnsi="Tahoma" w:cs="Tahoma"/>
          <w:sz w:val="16"/>
          <w:szCs w:val="16"/>
        </w:rPr>
        <w:t>exp</w:t>
      </w:r>
      <w:proofErr w:type="spellEnd"/>
      <w:r w:rsidRPr="00F23548">
        <w:rPr>
          <w:rFonts w:ascii="Tahoma" w:hAnsi="Tahoma" w:cs="Tahoma"/>
          <w:sz w:val="16"/>
          <w:szCs w:val="16"/>
        </w:rPr>
        <w:t xml:space="preserve">: 6783 y del 10 de agosto de 2001, </w:t>
      </w:r>
      <w:proofErr w:type="spellStart"/>
      <w:r w:rsidRPr="00F23548">
        <w:rPr>
          <w:rFonts w:ascii="Tahoma" w:hAnsi="Tahoma" w:cs="Tahoma"/>
          <w:sz w:val="16"/>
          <w:szCs w:val="16"/>
        </w:rPr>
        <w:t>exp</w:t>
      </w:r>
      <w:proofErr w:type="spellEnd"/>
      <w:r w:rsidRPr="00F23548">
        <w:rPr>
          <w:rFonts w:ascii="Tahoma" w:hAnsi="Tahoma" w:cs="Tahoma"/>
          <w:sz w:val="16"/>
          <w:szCs w:val="16"/>
        </w:rPr>
        <w:t>: 12.555.</w:t>
      </w:r>
    </w:p>
    <w:p w14:paraId="42BA00AC" w14:textId="77777777" w:rsidR="0031754C" w:rsidRPr="00F23548" w:rsidRDefault="0031754C" w:rsidP="0033070C">
      <w:pPr>
        <w:pStyle w:val="Textonotapie"/>
        <w:jc w:val="both"/>
        <w:rPr>
          <w:rFonts w:ascii="Tahoma" w:hAnsi="Tahoma" w:cs="Tahoma"/>
          <w:sz w:val="16"/>
          <w:szCs w:val="16"/>
        </w:rPr>
      </w:pPr>
    </w:p>
  </w:footnote>
  <w:footnote w:id="21">
    <w:p w14:paraId="74B8A078" w14:textId="77777777" w:rsidR="0031754C" w:rsidRPr="00F23548" w:rsidRDefault="0031754C" w:rsidP="0033070C">
      <w:pPr>
        <w:pStyle w:val="Textonotapie"/>
        <w:jc w:val="both"/>
        <w:rPr>
          <w:rFonts w:ascii="Tahoma" w:hAnsi="Tahoma" w:cs="Tahoma"/>
          <w:sz w:val="16"/>
          <w:szCs w:val="16"/>
        </w:rPr>
      </w:pPr>
      <w:r w:rsidRPr="00F23548">
        <w:rPr>
          <w:rStyle w:val="Refdenotaalpie"/>
          <w:rFonts w:ascii="Tahoma" w:eastAsia="Calibri" w:hAnsi="Tahoma" w:cs="Tahoma"/>
          <w:sz w:val="16"/>
          <w:szCs w:val="16"/>
        </w:rPr>
        <w:footnoteRef/>
      </w:r>
      <w:r w:rsidRPr="00F23548">
        <w:rPr>
          <w:rFonts w:ascii="Tahoma" w:hAnsi="Tahoma" w:cs="Tahoma"/>
          <w:sz w:val="16"/>
          <w:szCs w:val="16"/>
        </w:rPr>
        <w:t xml:space="preserve"> Se ha reconocido la existencia del perjuicio futuro, con fundamento en las condiciones existentes en el momento en el cual se causó el daño, entre otras, en sentencias de la Sección del 19 de junio de 1989, </w:t>
      </w:r>
      <w:proofErr w:type="spellStart"/>
      <w:r w:rsidRPr="00F23548">
        <w:rPr>
          <w:rFonts w:ascii="Tahoma" w:hAnsi="Tahoma" w:cs="Tahoma"/>
          <w:sz w:val="16"/>
          <w:szCs w:val="16"/>
        </w:rPr>
        <w:t>exp</w:t>
      </w:r>
      <w:proofErr w:type="spellEnd"/>
      <w:r w:rsidRPr="00F23548">
        <w:rPr>
          <w:rFonts w:ascii="Tahoma" w:hAnsi="Tahoma" w:cs="Tahoma"/>
          <w:sz w:val="16"/>
          <w:szCs w:val="16"/>
        </w:rPr>
        <w:t xml:space="preserve">: 4678; 7 de mayo de 1993, </w:t>
      </w:r>
      <w:proofErr w:type="spellStart"/>
      <w:r w:rsidRPr="00F23548">
        <w:rPr>
          <w:rFonts w:ascii="Tahoma" w:hAnsi="Tahoma" w:cs="Tahoma"/>
          <w:sz w:val="16"/>
          <w:szCs w:val="16"/>
        </w:rPr>
        <w:t>exp</w:t>
      </w:r>
      <w:proofErr w:type="spellEnd"/>
      <w:r w:rsidRPr="00F23548">
        <w:rPr>
          <w:rFonts w:ascii="Tahoma" w:hAnsi="Tahoma" w:cs="Tahoma"/>
          <w:sz w:val="16"/>
          <w:szCs w:val="16"/>
        </w:rPr>
        <w:t xml:space="preserve">: 7715 y del 5 de septiembre de 1994, </w:t>
      </w:r>
      <w:proofErr w:type="spellStart"/>
      <w:r w:rsidRPr="00F23548">
        <w:rPr>
          <w:rFonts w:ascii="Tahoma" w:hAnsi="Tahoma" w:cs="Tahoma"/>
          <w:sz w:val="16"/>
          <w:szCs w:val="16"/>
        </w:rPr>
        <w:t>exp</w:t>
      </w:r>
      <w:proofErr w:type="spellEnd"/>
      <w:r w:rsidRPr="00F23548">
        <w:rPr>
          <w:rFonts w:ascii="Tahoma" w:hAnsi="Tahoma" w:cs="Tahoma"/>
          <w:sz w:val="16"/>
          <w:szCs w:val="16"/>
        </w:rPr>
        <w:t xml:space="preserve">: 8674.  </w:t>
      </w:r>
    </w:p>
  </w:footnote>
  <w:footnote w:id="22">
    <w:p w14:paraId="69F12190" w14:textId="77777777" w:rsidR="0031754C" w:rsidRPr="0025676A" w:rsidRDefault="0031754C">
      <w:pPr>
        <w:pStyle w:val="Textonotapie"/>
        <w:rPr>
          <w:lang w:val="es-CO"/>
        </w:rPr>
      </w:pPr>
      <w:r>
        <w:rPr>
          <w:rStyle w:val="Refdenotaalpie"/>
        </w:rPr>
        <w:footnoteRef/>
      </w:r>
      <w:r>
        <w:t xml:space="preserve"> Folio 26 del c2.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8A1CA" w14:textId="5FED20B5" w:rsidR="0031754C" w:rsidRPr="00B47934" w:rsidRDefault="0031754C" w:rsidP="00735A88">
    <w:pPr>
      <w:pStyle w:val="Encabezado"/>
      <w:jc w:val="right"/>
      <w:rPr>
        <w:rFonts w:ascii="Tahoma" w:hAnsi="Tahoma" w:cs="Tahoma"/>
        <w:sz w:val="16"/>
        <w:szCs w:val="16"/>
      </w:rPr>
    </w:pPr>
    <w:r w:rsidRPr="00B47934">
      <w:rPr>
        <w:rFonts w:ascii="Tahoma" w:hAnsi="Tahoma" w:cs="Tahoma"/>
        <w:sz w:val="16"/>
        <w:szCs w:val="16"/>
        <w:lang w:val="es-MX"/>
      </w:rPr>
      <w:t xml:space="preserve">Expediente No. </w:t>
    </w:r>
    <w:r>
      <w:rPr>
        <w:rFonts w:ascii="Tahoma" w:hAnsi="Tahoma" w:cs="Tahoma"/>
        <w:sz w:val="16"/>
        <w:szCs w:val="16"/>
        <w:lang w:val="es-MX"/>
      </w:rPr>
      <w:t>2017-0192</w:t>
    </w:r>
  </w:p>
  <w:p w14:paraId="3BE3B2A0" w14:textId="77777777" w:rsidR="0031754C" w:rsidRPr="00B47934" w:rsidRDefault="0031754C" w:rsidP="00735A88">
    <w:pPr>
      <w:pStyle w:val="Encabezado"/>
      <w:jc w:val="right"/>
      <w:rPr>
        <w:rFonts w:ascii="Tahoma" w:hAnsi="Tahoma" w:cs="Tahoma"/>
        <w:sz w:val="16"/>
        <w:szCs w:val="16"/>
      </w:rPr>
    </w:pPr>
    <w:r w:rsidRPr="00B47934">
      <w:rPr>
        <w:rFonts w:ascii="Tahoma" w:hAnsi="Tahoma" w:cs="Tahoma"/>
        <w:sz w:val="16"/>
        <w:szCs w:val="16"/>
      </w:rPr>
      <w:t>FALLO DE PRIMERA INSTANCIA</w:t>
    </w:r>
  </w:p>
  <w:p w14:paraId="294881DD" w14:textId="77777777" w:rsidR="0031754C" w:rsidRPr="00B47934" w:rsidRDefault="0031754C" w:rsidP="00735A88">
    <w:pPr>
      <w:pStyle w:val="Encabezado"/>
      <w:jc w:val="right"/>
      <w:rPr>
        <w:rFonts w:ascii="Tahoma" w:hAnsi="Tahoma" w:cs="Tahoma"/>
        <w:sz w:val="16"/>
        <w:szCs w:val="16"/>
      </w:rPr>
    </w:pPr>
    <w:r w:rsidRPr="00B47934">
      <w:rPr>
        <w:rFonts w:ascii="Tahoma" w:hAnsi="Tahoma" w:cs="Tahoma"/>
        <w:sz w:val="16"/>
        <w:szCs w:val="16"/>
      </w:rPr>
      <w:t xml:space="preserve">Página </w:t>
    </w:r>
    <w:r w:rsidRPr="00B47934">
      <w:rPr>
        <w:rFonts w:ascii="Tahoma" w:hAnsi="Tahoma" w:cs="Tahoma"/>
        <w:sz w:val="16"/>
        <w:szCs w:val="16"/>
      </w:rPr>
      <w:fldChar w:fldCharType="begin"/>
    </w:r>
    <w:r w:rsidRPr="00B47934">
      <w:rPr>
        <w:rFonts w:ascii="Tahoma" w:hAnsi="Tahoma" w:cs="Tahoma"/>
        <w:sz w:val="16"/>
        <w:szCs w:val="16"/>
      </w:rPr>
      <w:instrText xml:space="preserve"> PAGE  \* Arabic  \* MERGEFORMAT </w:instrText>
    </w:r>
    <w:r w:rsidRPr="00B47934">
      <w:rPr>
        <w:rFonts w:ascii="Tahoma" w:hAnsi="Tahoma" w:cs="Tahoma"/>
        <w:sz w:val="16"/>
        <w:szCs w:val="16"/>
      </w:rPr>
      <w:fldChar w:fldCharType="separate"/>
    </w:r>
    <w:r w:rsidR="002075CB">
      <w:rPr>
        <w:rFonts w:ascii="Tahoma" w:hAnsi="Tahoma" w:cs="Tahoma"/>
        <w:noProof/>
        <w:sz w:val="16"/>
        <w:szCs w:val="16"/>
      </w:rPr>
      <w:t>13</w:t>
    </w:r>
    <w:r w:rsidRPr="00B47934">
      <w:rPr>
        <w:rFonts w:ascii="Tahoma" w:hAnsi="Tahoma" w:cs="Tahoma"/>
        <w:sz w:val="16"/>
        <w:szCs w:val="16"/>
      </w:rPr>
      <w:fldChar w:fldCharType="end"/>
    </w:r>
    <w:r w:rsidRPr="00B47934">
      <w:rPr>
        <w:rFonts w:ascii="Tahoma" w:hAnsi="Tahoma" w:cs="Tahoma"/>
        <w:sz w:val="16"/>
        <w:szCs w:val="16"/>
      </w:rPr>
      <w:t xml:space="preserve"> de </w:t>
    </w:r>
    <w:r w:rsidRPr="00B47934">
      <w:rPr>
        <w:rFonts w:ascii="Tahoma" w:hAnsi="Tahoma" w:cs="Tahoma"/>
        <w:sz w:val="16"/>
        <w:szCs w:val="16"/>
      </w:rPr>
      <w:fldChar w:fldCharType="begin"/>
    </w:r>
    <w:r w:rsidRPr="00B47934">
      <w:rPr>
        <w:rFonts w:ascii="Tahoma" w:hAnsi="Tahoma" w:cs="Tahoma"/>
        <w:sz w:val="16"/>
        <w:szCs w:val="16"/>
      </w:rPr>
      <w:instrText xml:space="preserve"> NUMPAGES  \* Arabic  \* MERGEFORMAT </w:instrText>
    </w:r>
    <w:r w:rsidRPr="00B47934">
      <w:rPr>
        <w:rFonts w:ascii="Tahoma" w:hAnsi="Tahoma" w:cs="Tahoma"/>
        <w:sz w:val="16"/>
        <w:szCs w:val="16"/>
      </w:rPr>
      <w:fldChar w:fldCharType="separate"/>
    </w:r>
    <w:r w:rsidR="002075CB">
      <w:rPr>
        <w:rFonts w:ascii="Tahoma" w:hAnsi="Tahoma" w:cs="Tahoma"/>
        <w:noProof/>
        <w:sz w:val="16"/>
        <w:szCs w:val="16"/>
      </w:rPr>
      <w:t>13</w:t>
    </w:r>
    <w:r w:rsidRPr="00B47934">
      <w:rPr>
        <w:rFonts w:ascii="Tahoma" w:hAnsi="Tahoma" w:cs="Tahoma"/>
        <w:noProof/>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511E" w14:textId="77777777" w:rsidR="0031754C" w:rsidRPr="000213C3" w:rsidRDefault="0031754C" w:rsidP="00735A88">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0BD10702" wp14:editId="6D067E76">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5915F3F8" w14:textId="77777777" w:rsidR="0031754C" w:rsidRPr="000213C3" w:rsidRDefault="0031754C" w:rsidP="00735A88">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3A3D458A" w14:textId="77777777" w:rsidR="0031754C" w:rsidRPr="000213C3" w:rsidRDefault="0031754C" w:rsidP="00735A88">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5BA18DCE" w14:textId="77777777" w:rsidR="0031754C" w:rsidRPr="000213C3" w:rsidRDefault="0031754C" w:rsidP="00735A88">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5FCA0D66" w14:textId="77777777" w:rsidR="0031754C" w:rsidRDefault="003175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E20C5"/>
    <w:multiLevelType w:val="multilevel"/>
    <w:tmpl w:val="C7047FBA"/>
    <w:lvl w:ilvl="0">
      <w:start w:val="1"/>
      <w:numFmt w:val="decimal"/>
      <w:lvlText w:val="%1."/>
      <w:lvlJc w:val="left"/>
      <w:pPr>
        <w:ind w:left="360" w:hanging="360"/>
      </w:pPr>
    </w:lvl>
    <w:lvl w:ilvl="1">
      <w:start w:val="1"/>
      <w:numFmt w:val="decimal"/>
      <w:isLgl/>
      <w:lvlText w:val="%1.%2."/>
      <w:lvlJc w:val="left"/>
      <w:pPr>
        <w:ind w:left="660" w:hanging="6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nsid w:val="1B745F45"/>
    <w:multiLevelType w:val="hybridMultilevel"/>
    <w:tmpl w:val="EBF4B45C"/>
    <w:lvl w:ilvl="0" w:tplc="82BCFC4E">
      <w:start w:val="1"/>
      <w:numFmt w:val="bullet"/>
      <w:lvlText w:val="-"/>
      <w:lvlJc w:val="left"/>
      <w:pPr>
        <w:ind w:left="360" w:hanging="360"/>
      </w:pPr>
      <w:rPr>
        <w:rFonts w:ascii="Tahoma" w:eastAsia="Times New Roman" w:hAnsi="Tahoma" w:cs="Tahoma"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6BA4AD5"/>
    <w:multiLevelType w:val="hybridMultilevel"/>
    <w:tmpl w:val="15C6A5B2"/>
    <w:lvl w:ilvl="0" w:tplc="240A000B">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AAE639B"/>
    <w:multiLevelType w:val="hybridMultilevel"/>
    <w:tmpl w:val="D5BE61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B5D0E2E"/>
    <w:multiLevelType w:val="multilevel"/>
    <w:tmpl w:val="D398023C"/>
    <w:lvl w:ilvl="0">
      <w:start w:val="2"/>
      <w:numFmt w:val="decimal"/>
      <w:lvlText w:val="%1."/>
      <w:lvlJc w:val="left"/>
      <w:pPr>
        <w:ind w:left="495" w:hanging="495"/>
      </w:pPr>
      <w:rPr>
        <w:rFonts w:hint="default"/>
        <w:b/>
      </w:rPr>
    </w:lvl>
    <w:lvl w:ilvl="1">
      <w:start w:val="4"/>
      <w:numFmt w:val="decimal"/>
      <w:lvlText w:val="%1.%2."/>
      <w:lvlJc w:val="left"/>
      <w:pPr>
        <w:ind w:left="495" w:hanging="49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D79049F"/>
    <w:multiLevelType w:val="hybridMultilevel"/>
    <w:tmpl w:val="762AC4F6"/>
    <w:lvl w:ilvl="0" w:tplc="75C43E38">
      <w:numFmt w:val="bullet"/>
      <w:lvlText w:val="-"/>
      <w:lvlJc w:val="left"/>
      <w:pPr>
        <w:ind w:left="502" w:hanging="360"/>
      </w:pPr>
      <w:rPr>
        <w:rFonts w:ascii="Tahoma" w:eastAsia="Times New Roman" w:hAnsi="Tahoma" w:cs="Tahoma"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9">
    <w:nsid w:val="433334C6"/>
    <w:multiLevelType w:val="hybridMultilevel"/>
    <w:tmpl w:val="AD0AE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CB6399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64E39E6"/>
    <w:multiLevelType w:val="hybridMultilevel"/>
    <w:tmpl w:val="43601898"/>
    <w:lvl w:ilvl="0" w:tplc="31308BCC">
      <w:start w:val="1"/>
      <w:numFmt w:val="bullet"/>
      <w:lvlText w:val=""/>
      <w:lvlJc w:val="left"/>
      <w:pPr>
        <w:ind w:left="360" w:hanging="360"/>
      </w:pPr>
      <w:rPr>
        <w:rFonts w:ascii="Wingdings" w:hAnsi="Wingdings"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1BC288A"/>
    <w:multiLevelType w:val="hybridMultilevel"/>
    <w:tmpl w:val="BF1C4786"/>
    <w:lvl w:ilvl="0" w:tplc="240A0003">
      <w:start w:val="1"/>
      <w:numFmt w:val="bullet"/>
      <w:lvlText w:val="o"/>
      <w:lvlJc w:val="left"/>
      <w:pPr>
        <w:ind w:left="502"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4A35C0F"/>
    <w:multiLevelType w:val="multilevel"/>
    <w:tmpl w:val="5BE6F3A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2"/>
  </w:num>
  <w:num w:numId="4">
    <w:abstractNumId w:val="14"/>
  </w:num>
  <w:num w:numId="5">
    <w:abstractNumId w:val="8"/>
  </w:num>
  <w:num w:numId="6">
    <w:abstractNumId w:val="15"/>
  </w:num>
  <w:num w:numId="7">
    <w:abstractNumId w:val="5"/>
  </w:num>
  <w:num w:numId="8">
    <w:abstractNumId w:val="0"/>
  </w:num>
  <w:num w:numId="9">
    <w:abstractNumId w:val="4"/>
  </w:num>
  <w:num w:numId="10">
    <w:abstractNumId w:val="1"/>
  </w:num>
  <w:num w:numId="11">
    <w:abstractNumId w:val="18"/>
  </w:num>
  <w:num w:numId="12">
    <w:abstractNumId w:val="20"/>
  </w:num>
  <w:num w:numId="13">
    <w:abstractNumId w:val="16"/>
  </w:num>
  <w:num w:numId="14">
    <w:abstractNumId w:val="9"/>
  </w:num>
  <w:num w:numId="15">
    <w:abstractNumId w:val="17"/>
  </w:num>
  <w:num w:numId="16">
    <w:abstractNumId w:val="7"/>
  </w:num>
  <w:num w:numId="17">
    <w:abstractNumId w:val="19"/>
  </w:num>
  <w:num w:numId="18">
    <w:abstractNumId w:val="11"/>
  </w:num>
  <w:num w:numId="19">
    <w:abstractNumId w:val="2"/>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61"/>
    <w:rsid w:val="0004634E"/>
    <w:rsid w:val="00057258"/>
    <w:rsid w:val="00063247"/>
    <w:rsid w:val="00107699"/>
    <w:rsid w:val="001A6E7B"/>
    <w:rsid w:val="001C288E"/>
    <w:rsid w:val="002075CB"/>
    <w:rsid w:val="00236CB3"/>
    <w:rsid w:val="0025676A"/>
    <w:rsid w:val="00275AED"/>
    <w:rsid w:val="002809D0"/>
    <w:rsid w:val="00287127"/>
    <w:rsid w:val="00305F5F"/>
    <w:rsid w:val="0031754C"/>
    <w:rsid w:val="0033070C"/>
    <w:rsid w:val="00332270"/>
    <w:rsid w:val="00342F09"/>
    <w:rsid w:val="00370C3A"/>
    <w:rsid w:val="00383210"/>
    <w:rsid w:val="004702EE"/>
    <w:rsid w:val="004C4620"/>
    <w:rsid w:val="004D0301"/>
    <w:rsid w:val="004D6764"/>
    <w:rsid w:val="004F6841"/>
    <w:rsid w:val="0053527B"/>
    <w:rsid w:val="00646725"/>
    <w:rsid w:val="00651A1E"/>
    <w:rsid w:val="006545AB"/>
    <w:rsid w:val="00660249"/>
    <w:rsid w:val="006631B0"/>
    <w:rsid w:val="0069168E"/>
    <w:rsid w:val="006A3BFF"/>
    <w:rsid w:val="006B5E60"/>
    <w:rsid w:val="006E3046"/>
    <w:rsid w:val="00735A88"/>
    <w:rsid w:val="00743658"/>
    <w:rsid w:val="007C1B6D"/>
    <w:rsid w:val="007D6EC5"/>
    <w:rsid w:val="007F1B4B"/>
    <w:rsid w:val="008149DE"/>
    <w:rsid w:val="00831C61"/>
    <w:rsid w:val="0089688C"/>
    <w:rsid w:val="008974C1"/>
    <w:rsid w:val="008B3E27"/>
    <w:rsid w:val="008D50CE"/>
    <w:rsid w:val="008E51A3"/>
    <w:rsid w:val="00904A71"/>
    <w:rsid w:val="00925931"/>
    <w:rsid w:val="009326C0"/>
    <w:rsid w:val="00935F15"/>
    <w:rsid w:val="0097445A"/>
    <w:rsid w:val="009B2B46"/>
    <w:rsid w:val="009C2538"/>
    <w:rsid w:val="00A05FA4"/>
    <w:rsid w:val="00A16897"/>
    <w:rsid w:val="00A51298"/>
    <w:rsid w:val="00A702F1"/>
    <w:rsid w:val="00B47934"/>
    <w:rsid w:val="00BA5B85"/>
    <w:rsid w:val="00BB7127"/>
    <w:rsid w:val="00BE7C0D"/>
    <w:rsid w:val="00BF05DB"/>
    <w:rsid w:val="00C156EB"/>
    <w:rsid w:val="00C35D7D"/>
    <w:rsid w:val="00C37E6C"/>
    <w:rsid w:val="00C4671E"/>
    <w:rsid w:val="00C47751"/>
    <w:rsid w:val="00CC358F"/>
    <w:rsid w:val="00CC597A"/>
    <w:rsid w:val="00D05F3E"/>
    <w:rsid w:val="00D21D49"/>
    <w:rsid w:val="00D86CFA"/>
    <w:rsid w:val="00DB7961"/>
    <w:rsid w:val="00E226E6"/>
    <w:rsid w:val="00E3065F"/>
    <w:rsid w:val="00E608DF"/>
    <w:rsid w:val="00EE61A7"/>
    <w:rsid w:val="00F40DD9"/>
    <w:rsid w:val="00F551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AF97"/>
  <w15:chartTrackingRefBased/>
  <w15:docId w15:val="{393A9B90-D62B-4D77-8FEB-8E8898B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89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qFormat/>
    <w:rsid w:val="00DB7961"/>
    <w:rPr>
      <w:rFonts w:cs="Times New Roman"/>
      <w:vertAlign w:val="superscript"/>
    </w:rPr>
  </w:style>
  <w:style w:type="paragraph" w:styleId="Encabezado">
    <w:name w:val="header"/>
    <w:basedOn w:val="Normal"/>
    <w:link w:val="EncabezadoCar"/>
    <w:uiPriority w:val="99"/>
    <w:rsid w:val="00DB79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961"/>
    <w:rPr>
      <w:rFonts w:ascii="Calibri" w:eastAsia="Calibri" w:hAnsi="Calibri" w:cs="Times New Roman"/>
    </w:rPr>
  </w:style>
  <w:style w:type="paragraph" w:styleId="Sinespaciado">
    <w:name w:val="No Spacing"/>
    <w:uiPriority w:val="1"/>
    <w:qFormat/>
    <w:rsid w:val="00DB7961"/>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DB7961"/>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DB7961"/>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DB796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B7961"/>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Default">
    <w:name w:val="Default"/>
    <w:rsid w:val="00831C61"/>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D05F3E"/>
    <w:pPr>
      <w:spacing w:after="120"/>
    </w:pPr>
    <w:rPr>
      <w:rFonts w:asciiTheme="minorHAnsi" w:eastAsia="Times New Roman" w:hAnsiTheme="minorHAnsi"/>
    </w:rPr>
  </w:style>
  <w:style w:type="character" w:customStyle="1" w:styleId="TextoindependienteCar">
    <w:name w:val="Texto independiente Car"/>
    <w:basedOn w:val="Fuentedeprrafopredeter"/>
    <w:link w:val="Textoindependiente"/>
    <w:uiPriority w:val="99"/>
    <w:rsid w:val="00D05F3E"/>
    <w:rPr>
      <w:rFonts w:eastAsia="Times New Roman" w:cs="Times New Roman"/>
    </w:rPr>
  </w:style>
  <w:style w:type="paragraph" w:styleId="Textodeglobo">
    <w:name w:val="Balloon Text"/>
    <w:basedOn w:val="Normal"/>
    <w:link w:val="TextodegloboCar"/>
    <w:uiPriority w:val="99"/>
    <w:semiHidden/>
    <w:unhideWhenUsed/>
    <w:rsid w:val="00D05F3E"/>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D05F3E"/>
    <w:rPr>
      <w:rFonts w:ascii="Tahoma" w:hAnsi="Tahoma" w:cs="Tahoma"/>
      <w:sz w:val="16"/>
      <w:szCs w:val="16"/>
    </w:rPr>
  </w:style>
  <w:style w:type="paragraph" w:customStyle="1" w:styleId="Style2">
    <w:name w:val="Style2"/>
    <w:basedOn w:val="Normal"/>
    <w:uiPriority w:val="99"/>
    <w:rsid w:val="00D05F3E"/>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Textoennegrita">
    <w:name w:val="Strong"/>
    <w:basedOn w:val="Fuentedeprrafopredeter"/>
    <w:uiPriority w:val="22"/>
    <w:qFormat/>
    <w:rsid w:val="00D05F3E"/>
    <w:rPr>
      <w:b/>
      <w:bCs/>
    </w:rPr>
  </w:style>
  <w:style w:type="character" w:customStyle="1" w:styleId="FontStyle23">
    <w:name w:val="Font Style23"/>
    <w:basedOn w:val="Fuentedeprrafopredeter"/>
    <w:uiPriority w:val="99"/>
    <w:rsid w:val="007F1B4B"/>
    <w:rPr>
      <w:rFonts w:ascii="Century Gothic" w:hAnsi="Century Gothic" w:cs="Century Gothic"/>
      <w:sz w:val="20"/>
      <w:szCs w:val="20"/>
    </w:rPr>
  </w:style>
  <w:style w:type="character" w:customStyle="1" w:styleId="FontStyle24">
    <w:name w:val="Font Style24"/>
    <w:basedOn w:val="Fuentedeprrafopredeter"/>
    <w:uiPriority w:val="99"/>
    <w:rsid w:val="007F1B4B"/>
    <w:rPr>
      <w:rFonts w:ascii="Century Gothic" w:hAnsi="Century Gothic" w:cs="Century Gothic"/>
      <w:i/>
      <w:iCs/>
      <w:sz w:val="18"/>
      <w:szCs w:val="18"/>
    </w:rPr>
  </w:style>
  <w:style w:type="paragraph" w:customStyle="1" w:styleId="Style4">
    <w:name w:val="Style4"/>
    <w:basedOn w:val="Normal"/>
    <w:uiPriority w:val="99"/>
    <w:rsid w:val="007F1B4B"/>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7F1B4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7F1B4B"/>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Refdecomentario">
    <w:name w:val="annotation reference"/>
    <w:basedOn w:val="Fuentedeprrafopredeter"/>
    <w:uiPriority w:val="99"/>
    <w:semiHidden/>
    <w:unhideWhenUsed/>
    <w:rsid w:val="00063247"/>
    <w:rPr>
      <w:sz w:val="16"/>
      <w:szCs w:val="16"/>
    </w:rPr>
  </w:style>
  <w:style w:type="paragraph" w:styleId="Textocomentario">
    <w:name w:val="annotation text"/>
    <w:basedOn w:val="Normal"/>
    <w:link w:val="TextocomentarioCar"/>
    <w:uiPriority w:val="99"/>
    <w:semiHidden/>
    <w:unhideWhenUsed/>
    <w:rsid w:val="000632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324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63247"/>
    <w:rPr>
      <w:b/>
      <w:bCs/>
    </w:rPr>
  </w:style>
  <w:style w:type="character" w:customStyle="1" w:styleId="AsuntodelcomentarioCar">
    <w:name w:val="Asunto del comentario Car"/>
    <w:basedOn w:val="TextocomentarioCar"/>
    <w:link w:val="Asuntodelcomentario"/>
    <w:uiPriority w:val="99"/>
    <w:semiHidden/>
    <w:rsid w:val="00063247"/>
    <w:rPr>
      <w:rFonts w:ascii="Calibri" w:eastAsia="Calibri" w:hAnsi="Calibri" w:cs="Times New Roman"/>
      <w:b/>
      <w:bCs/>
      <w:sz w:val="20"/>
      <w:szCs w:val="20"/>
    </w:rPr>
  </w:style>
  <w:style w:type="paragraph" w:styleId="Piedepgina">
    <w:name w:val="footer"/>
    <w:basedOn w:val="Normal"/>
    <w:link w:val="PiedepginaCar"/>
    <w:uiPriority w:val="99"/>
    <w:unhideWhenUsed/>
    <w:rsid w:val="006E30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0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5876">
      <w:bodyDiv w:val="1"/>
      <w:marLeft w:val="0"/>
      <w:marRight w:val="0"/>
      <w:marTop w:val="0"/>
      <w:marBottom w:val="0"/>
      <w:divBdr>
        <w:top w:val="none" w:sz="0" w:space="0" w:color="auto"/>
        <w:left w:val="none" w:sz="0" w:space="0" w:color="auto"/>
        <w:bottom w:val="none" w:sz="0" w:space="0" w:color="auto"/>
        <w:right w:val="none" w:sz="0" w:space="0" w:color="auto"/>
      </w:divBdr>
    </w:div>
    <w:div w:id="646978388">
      <w:bodyDiv w:val="1"/>
      <w:marLeft w:val="0"/>
      <w:marRight w:val="0"/>
      <w:marTop w:val="0"/>
      <w:marBottom w:val="0"/>
      <w:divBdr>
        <w:top w:val="none" w:sz="0" w:space="0" w:color="auto"/>
        <w:left w:val="none" w:sz="0" w:space="0" w:color="auto"/>
        <w:bottom w:val="none" w:sz="0" w:space="0" w:color="auto"/>
        <w:right w:val="none" w:sz="0" w:space="0" w:color="auto"/>
      </w:divBdr>
    </w:div>
    <w:div w:id="7126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1655F-4913-4013-9353-28C072C3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5792</Words>
  <Characters>31858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2019-12-02T16:02:00Z</dcterms:created>
  <dcterms:modified xsi:type="dcterms:W3CDTF">2019-12-02T16:04:00Z</dcterms:modified>
</cp:coreProperties>
</file>