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A5097B" w:rsidRPr="0037715D" w14:paraId="3AEC41B5" w14:textId="77777777" w:rsidTr="00E05A3B">
        <w:tc>
          <w:tcPr>
            <w:tcW w:w="2127" w:type="dxa"/>
            <w:tcBorders>
              <w:top w:val="single" w:sz="4" w:space="0" w:color="auto"/>
              <w:left w:val="single" w:sz="4" w:space="0" w:color="auto"/>
              <w:bottom w:val="single" w:sz="4" w:space="0" w:color="auto"/>
              <w:right w:val="single" w:sz="4" w:space="0" w:color="auto"/>
            </w:tcBorders>
            <w:vAlign w:val="center"/>
            <w:hideMark/>
          </w:tcPr>
          <w:p w14:paraId="45FBFA97" w14:textId="77777777" w:rsidR="00A5097B" w:rsidRPr="0037715D" w:rsidRDefault="00A5097B" w:rsidP="0037715D">
            <w:pPr>
              <w:spacing w:line="276" w:lineRule="auto"/>
              <w:jc w:val="both"/>
              <w:rPr>
                <w:rFonts w:ascii="Arial Narrow" w:hAnsi="Arial Narrow" w:cs="Arial"/>
                <w:sz w:val="20"/>
                <w:szCs w:val="20"/>
                <w:lang w:val="es-MX" w:eastAsia="en-US"/>
              </w:rPr>
            </w:pPr>
            <w:r w:rsidRPr="0037715D">
              <w:rPr>
                <w:rFonts w:ascii="Arial Narrow" w:hAnsi="Arial Narrow" w:cs="Arial"/>
                <w:sz w:val="20"/>
                <w:szCs w:val="20"/>
                <w:lang w:val="es-MX" w:eastAsia="en-US"/>
              </w:rPr>
              <w:t>CIUDAD Y FECHA</w:t>
            </w:r>
          </w:p>
        </w:tc>
        <w:tc>
          <w:tcPr>
            <w:tcW w:w="6804" w:type="dxa"/>
            <w:tcBorders>
              <w:top w:val="single" w:sz="4" w:space="0" w:color="auto"/>
              <w:left w:val="single" w:sz="4" w:space="0" w:color="auto"/>
              <w:bottom w:val="single" w:sz="4" w:space="0" w:color="auto"/>
              <w:right w:val="single" w:sz="4" w:space="0" w:color="auto"/>
            </w:tcBorders>
            <w:hideMark/>
          </w:tcPr>
          <w:p w14:paraId="6EC9486C" w14:textId="539386EB" w:rsidR="00A5097B" w:rsidRPr="0037715D" w:rsidRDefault="000831DA" w:rsidP="0037715D">
            <w:pPr>
              <w:spacing w:line="276" w:lineRule="auto"/>
              <w:jc w:val="both"/>
              <w:rPr>
                <w:rFonts w:ascii="Arial Narrow" w:hAnsi="Arial Narrow" w:cs="Arial"/>
                <w:b/>
                <w:sz w:val="20"/>
                <w:szCs w:val="20"/>
                <w:lang w:val="es-MX" w:eastAsia="en-US"/>
              </w:rPr>
            </w:pPr>
            <w:r w:rsidRPr="0037715D">
              <w:rPr>
                <w:rFonts w:ascii="Arial Narrow" w:hAnsi="Arial Narrow" w:cs="Arial"/>
                <w:b/>
                <w:sz w:val="20"/>
                <w:szCs w:val="20"/>
                <w:lang w:val="es-MX" w:eastAsia="en-US"/>
              </w:rPr>
              <w:t xml:space="preserve">Bogotá, D.C., </w:t>
            </w:r>
            <w:r w:rsidR="00672DE0">
              <w:rPr>
                <w:rFonts w:ascii="Arial Narrow" w:hAnsi="Arial Narrow" w:cs="Arial"/>
                <w:b/>
                <w:sz w:val="20"/>
                <w:szCs w:val="20"/>
                <w:lang w:val="es-MX" w:eastAsia="en-US"/>
              </w:rPr>
              <w:t>diez (10)</w:t>
            </w:r>
            <w:r w:rsidR="00A5097B" w:rsidRPr="0037715D">
              <w:rPr>
                <w:rFonts w:ascii="Arial Narrow" w:hAnsi="Arial Narrow" w:cs="Arial"/>
                <w:b/>
                <w:sz w:val="20"/>
                <w:szCs w:val="20"/>
                <w:lang w:val="es-MX" w:eastAsia="en-US"/>
              </w:rPr>
              <w:fldChar w:fldCharType="begin"/>
            </w:r>
            <w:r w:rsidR="00A5097B" w:rsidRPr="0037715D">
              <w:rPr>
                <w:rFonts w:ascii="Arial Narrow" w:hAnsi="Arial Narrow" w:cs="Arial"/>
                <w:b/>
                <w:sz w:val="20"/>
                <w:szCs w:val="20"/>
                <w:lang w:val="es-MX" w:eastAsia="en-US"/>
              </w:rPr>
              <w:instrText xml:space="preserve"> MERGEFIELD FECHA_PROYECTÓ_EL_AUTO_ADMISORIO </w:instrText>
            </w:r>
            <w:r w:rsidR="00A5097B" w:rsidRPr="0037715D">
              <w:rPr>
                <w:rFonts w:ascii="Arial Narrow" w:hAnsi="Arial Narrow" w:cs="Arial"/>
                <w:b/>
                <w:sz w:val="20"/>
                <w:szCs w:val="20"/>
                <w:lang w:val="es-MX" w:eastAsia="en-US"/>
              </w:rPr>
              <w:fldChar w:fldCharType="separate"/>
            </w:r>
            <w:r w:rsidR="00A5097B" w:rsidRPr="0037715D">
              <w:rPr>
                <w:rFonts w:ascii="Arial Narrow" w:hAnsi="Arial Narrow" w:cs="Arial"/>
                <w:b/>
                <w:noProof/>
                <w:sz w:val="20"/>
                <w:szCs w:val="20"/>
                <w:lang w:val="es-MX" w:eastAsia="en-US"/>
              </w:rPr>
              <w:t xml:space="preserve"> de </w:t>
            </w:r>
            <w:r w:rsidR="0037715D">
              <w:rPr>
                <w:rFonts w:ascii="Arial Narrow" w:hAnsi="Arial Narrow" w:cs="Arial"/>
                <w:b/>
                <w:noProof/>
                <w:sz w:val="20"/>
                <w:szCs w:val="20"/>
                <w:lang w:val="es-MX" w:eastAsia="en-US"/>
              </w:rPr>
              <w:t>diciembre</w:t>
            </w:r>
            <w:r w:rsidR="00A5097B" w:rsidRPr="0037715D">
              <w:rPr>
                <w:rFonts w:ascii="Arial Narrow" w:hAnsi="Arial Narrow" w:cs="Arial"/>
                <w:b/>
                <w:noProof/>
                <w:sz w:val="20"/>
                <w:szCs w:val="20"/>
                <w:lang w:val="es-MX" w:eastAsia="en-US"/>
              </w:rPr>
              <w:t xml:space="preserve"> de dos mil diecinueve (2019)  </w:t>
            </w:r>
            <w:r w:rsidR="00A5097B" w:rsidRPr="0037715D">
              <w:rPr>
                <w:rFonts w:ascii="Arial Narrow" w:hAnsi="Arial Narrow" w:cs="Arial"/>
                <w:b/>
                <w:sz w:val="20"/>
                <w:szCs w:val="20"/>
                <w:lang w:val="es-MX" w:eastAsia="en-US"/>
              </w:rPr>
              <w:fldChar w:fldCharType="end"/>
            </w:r>
          </w:p>
        </w:tc>
      </w:tr>
      <w:tr w:rsidR="000831DA" w:rsidRPr="0037715D" w14:paraId="243DFFE1" w14:textId="77777777" w:rsidTr="00E05A3B">
        <w:tc>
          <w:tcPr>
            <w:tcW w:w="2127" w:type="dxa"/>
            <w:tcBorders>
              <w:top w:val="single" w:sz="4" w:space="0" w:color="auto"/>
              <w:left w:val="single" w:sz="4" w:space="0" w:color="auto"/>
              <w:bottom w:val="single" w:sz="4" w:space="0" w:color="auto"/>
              <w:right w:val="single" w:sz="4" w:space="0" w:color="auto"/>
            </w:tcBorders>
            <w:vAlign w:val="center"/>
            <w:hideMark/>
          </w:tcPr>
          <w:p w14:paraId="14A19AF1" w14:textId="77777777" w:rsidR="000831DA" w:rsidRPr="0037715D" w:rsidRDefault="000831DA" w:rsidP="0037715D">
            <w:pPr>
              <w:spacing w:line="276" w:lineRule="auto"/>
              <w:jc w:val="both"/>
              <w:rPr>
                <w:rFonts w:ascii="Arial Narrow" w:hAnsi="Arial Narrow" w:cs="Arial"/>
                <w:sz w:val="20"/>
                <w:szCs w:val="20"/>
                <w:lang w:val="es-MX" w:eastAsia="en-US"/>
              </w:rPr>
            </w:pPr>
            <w:r w:rsidRPr="0037715D">
              <w:rPr>
                <w:rFonts w:ascii="Arial Narrow" w:hAnsi="Arial Narrow" w:cs="Arial"/>
                <w:sz w:val="20"/>
                <w:szCs w:val="20"/>
                <w:lang w:val="es-MX" w:eastAsia="en-US"/>
              </w:rPr>
              <w:t>REFERENCIA</w:t>
            </w:r>
          </w:p>
        </w:tc>
        <w:tc>
          <w:tcPr>
            <w:tcW w:w="6804" w:type="dxa"/>
            <w:tcBorders>
              <w:top w:val="single" w:sz="4" w:space="0" w:color="auto"/>
              <w:left w:val="single" w:sz="4" w:space="0" w:color="auto"/>
              <w:bottom w:val="single" w:sz="4" w:space="0" w:color="auto"/>
              <w:right w:val="single" w:sz="4" w:space="0" w:color="auto"/>
            </w:tcBorders>
            <w:hideMark/>
          </w:tcPr>
          <w:p w14:paraId="16C1CF64" w14:textId="77777777" w:rsidR="000831DA" w:rsidRPr="0037715D" w:rsidRDefault="000831DA" w:rsidP="0037715D">
            <w:pPr>
              <w:spacing w:line="276" w:lineRule="auto"/>
              <w:jc w:val="both"/>
              <w:rPr>
                <w:rFonts w:ascii="Arial Narrow" w:hAnsi="Arial Narrow" w:cs="Arial"/>
                <w:b/>
                <w:sz w:val="20"/>
                <w:szCs w:val="20"/>
                <w:lang w:val="es-MX"/>
              </w:rPr>
            </w:pPr>
            <w:r w:rsidRPr="0037715D">
              <w:rPr>
                <w:rFonts w:ascii="Arial Narrow" w:hAnsi="Arial Narrow" w:cs="Arial"/>
                <w:b/>
                <w:sz w:val="20"/>
                <w:szCs w:val="20"/>
                <w:lang w:val="es-MX"/>
              </w:rPr>
              <w:t>Expediente No. 110013336034</w:t>
            </w:r>
            <w:r w:rsidRPr="0037715D">
              <w:rPr>
                <w:rFonts w:ascii="Arial Narrow" w:hAnsi="Arial Narrow" w:cs="Arial"/>
                <w:b/>
                <w:sz w:val="20"/>
                <w:szCs w:val="20"/>
                <w:lang w:val="es-MX"/>
              </w:rPr>
              <w:fldChar w:fldCharType="begin"/>
            </w:r>
            <w:r w:rsidRPr="0037715D">
              <w:rPr>
                <w:rFonts w:ascii="Arial Narrow" w:hAnsi="Arial Narrow" w:cs="Arial"/>
                <w:b/>
                <w:sz w:val="20"/>
                <w:szCs w:val="20"/>
                <w:lang w:val="es-MX"/>
              </w:rPr>
              <w:instrText xml:space="preserve"> MERGEFIELD Año </w:instrText>
            </w:r>
            <w:r w:rsidRPr="0037715D">
              <w:rPr>
                <w:rFonts w:ascii="Arial Narrow" w:hAnsi="Arial Narrow" w:cs="Arial"/>
                <w:b/>
                <w:sz w:val="20"/>
                <w:szCs w:val="20"/>
                <w:lang w:val="es-MX"/>
              </w:rPr>
              <w:fldChar w:fldCharType="separate"/>
            </w:r>
            <w:r w:rsidRPr="0037715D">
              <w:rPr>
                <w:rFonts w:ascii="Arial Narrow" w:hAnsi="Arial Narrow" w:cs="Arial"/>
                <w:b/>
                <w:noProof/>
                <w:sz w:val="20"/>
                <w:szCs w:val="20"/>
                <w:lang w:val="es-MX"/>
              </w:rPr>
              <w:t>2019</w:t>
            </w:r>
            <w:r w:rsidRPr="0037715D">
              <w:rPr>
                <w:rFonts w:ascii="Arial Narrow" w:hAnsi="Arial Narrow" w:cs="Arial"/>
                <w:b/>
                <w:sz w:val="20"/>
                <w:szCs w:val="20"/>
                <w:lang w:val="es-MX"/>
              </w:rPr>
              <w:fldChar w:fldCharType="end"/>
            </w:r>
            <w:r w:rsidRPr="0037715D">
              <w:rPr>
                <w:rFonts w:ascii="Arial Narrow" w:hAnsi="Arial Narrow" w:cs="Arial"/>
                <w:b/>
                <w:sz w:val="20"/>
                <w:szCs w:val="20"/>
                <w:lang w:val="es-MX"/>
              </w:rPr>
              <w:t>0036100</w:t>
            </w:r>
          </w:p>
        </w:tc>
      </w:tr>
      <w:tr w:rsidR="000831DA" w:rsidRPr="0037715D" w14:paraId="7C07285E" w14:textId="77777777" w:rsidTr="00E05A3B">
        <w:tc>
          <w:tcPr>
            <w:tcW w:w="2127" w:type="dxa"/>
            <w:tcBorders>
              <w:top w:val="single" w:sz="4" w:space="0" w:color="auto"/>
              <w:left w:val="single" w:sz="4" w:space="0" w:color="auto"/>
              <w:bottom w:val="single" w:sz="4" w:space="0" w:color="auto"/>
              <w:right w:val="single" w:sz="4" w:space="0" w:color="auto"/>
            </w:tcBorders>
            <w:vAlign w:val="center"/>
            <w:hideMark/>
          </w:tcPr>
          <w:p w14:paraId="798E1853" w14:textId="77777777" w:rsidR="000831DA" w:rsidRPr="0037715D" w:rsidRDefault="000831DA" w:rsidP="0037715D">
            <w:pPr>
              <w:spacing w:line="276" w:lineRule="auto"/>
              <w:jc w:val="both"/>
              <w:rPr>
                <w:rFonts w:ascii="Arial Narrow" w:hAnsi="Arial Narrow" w:cs="Arial"/>
                <w:sz w:val="20"/>
                <w:szCs w:val="20"/>
                <w:lang w:val="es-MX" w:eastAsia="en-US"/>
              </w:rPr>
            </w:pPr>
            <w:r w:rsidRPr="0037715D">
              <w:rPr>
                <w:rFonts w:ascii="Arial Narrow" w:hAnsi="Arial Narrow" w:cs="Arial"/>
                <w:sz w:val="20"/>
                <w:szCs w:val="20"/>
                <w:lang w:val="es-MX" w:eastAsia="en-US"/>
              </w:rPr>
              <w:t>DEMANDANTE</w:t>
            </w:r>
          </w:p>
        </w:tc>
        <w:tc>
          <w:tcPr>
            <w:tcW w:w="6804" w:type="dxa"/>
            <w:tcBorders>
              <w:top w:val="single" w:sz="4" w:space="0" w:color="auto"/>
              <w:left w:val="single" w:sz="4" w:space="0" w:color="auto"/>
              <w:bottom w:val="single" w:sz="4" w:space="0" w:color="auto"/>
              <w:right w:val="single" w:sz="4" w:space="0" w:color="auto"/>
            </w:tcBorders>
            <w:hideMark/>
          </w:tcPr>
          <w:p w14:paraId="5B483431" w14:textId="77777777" w:rsidR="000831DA" w:rsidRPr="0037715D" w:rsidRDefault="000831DA" w:rsidP="0037715D">
            <w:pPr>
              <w:spacing w:line="276" w:lineRule="auto"/>
              <w:jc w:val="both"/>
              <w:rPr>
                <w:rFonts w:ascii="Arial Narrow" w:hAnsi="Arial Narrow" w:cs="Arial"/>
                <w:b/>
                <w:sz w:val="20"/>
                <w:szCs w:val="20"/>
                <w:lang w:val="es-MX"/>
              </w:rPr>
            </w:pPr>
            <w:r w:rsidRPr="0037715D">
              <w:rPr>
                <w:rFonts w:ascii="Arial Narrow" w:hAnsi="Arial Narrow" w:cs="Arial"/>
                <w:b/>
                <w:sz w:val="20"/>
                <w:szCs w:val="20"/>
                <w:lang w:val="es-MX"/>
              </w:rPr>
              <w:t>FABIOLA LUCIA HERNÁNDEZ SOLARTE</w:t>
            </w:r>
          </w:p>
        </w:tc>
      </w:tr>
      <w:tr w:rsidR="000831DA" w:rsidRPr="0037715D" w14:paraId="09EB1A80" w14:textId="77777777" w:rsidTr="00E05A3B">
        <w:tc>
          <w:tcPr>
            <w:tcW w:w="2127" w:type="dxa"/>
            <w:tcBorders>
              <w:top w:val="single" w:sz="4" w:space="0" w:color="auto"/>
              <w:left w:val="single" w:sz="4" w:space="0" w:color="auto"/>
              <w:bottom w:val="single" w:sz="4" w:space="0" w:color="auto"/>
              <w:right w:val="single" w:sz="4" w:space="0" w:color="auto"/>
            </w:tcBorders>
            <w:vAlign w:val="center"/>
            <w:hideMark/>
          </w:tcPr>
          <w:p w14:paraId="39A4A5EB" w14:textId="77777777" w:rsidR="000831DA" w:rsidRPr="0037715D" w:rsidRDefault="000831DA" w:rsidP="0037715D">
            <w:pPr>
              <w:spacing w:line="276" w:lineRule="auto"/>
              <w:jc w:val="both"/>
              <w:rPr>
                <w:rFonts w:ascii="Arial Narrow" w:hAnsi="Arial Narrow" w:cs="Arial"/>
                <w:sz w:val="20"/>
                <w:szCs w:val="20"/>
                <w:lang w:val="es-MX" w:eastAsia="en-US"/>
              </w:rPr>
            </w:pPr>
            <w:r w:rsidRPr="0037715D">
              <w:rPr>
                <w:rFonts w:ascii="Arial Narrow" w:hAnsi="Arial Narrow" w:cs="Arial"/>
                <w:sz w:val="20"/>
                <w:szCs w:val="20"/>
                <w:lang w:val="es-MX" w:eastAsia="en-US"/>
              </w:rPr>
              <w:t>DEMANDADO</w:t>
            </w:r>
          </w:p>
        </w:tc>
        <w:tc>
          <w:tcPr>
            <w:tcW w:w="6804" w:type="dxa"/>
            <w:tcBorders>
              <w:top w:val="single" w:sz="4" w:space="0" w:color="auto"/>
              <w:left w:val="single" w:sz="4" w:space="0" w:color="auto"/>
              <w:bottom w:val="single" w:sz="4" w:space="0" w:color="auto"/>
              <w:right w:val="single" w:sz="4" w:space="0" w:color="auto"/>
            </w:tcBorders>
            <w:hideMark/>
          </w:tcPr>
          <w:p w14:paraId="7C7E074D" w14:textId="77777777" w:rsidR="000831DA" w:rsidRPr="0037715D" w:rsidRDefault="000831DA" w:rsidP="0037715D">
            <w:pPr>
              <w:spacing w:line="276" w:lineRule="auto"/>
              <w:jc w:val="both"/>
              <w:rPr>
                <w:rFonts w:ascii="Arial Narrow" w:hAnsi="Arial Narrow" w:cs="Arial"/>
                <w:b/>
                <w:sz w:val="20"/>
                <w:szCs w:val="20"/>
              </w:rPr>
            </w:pPr>
            <w:r w:rsidRPr="0037715D">
              <w:rPr>
                <w:rFonts w:ascii="Arial Narrow" w:hAnsi="Arial Narrow" w:cs="Arial"/>
                <w:b/>
                <w:sz w:val="20"/>
                <w:szCs w:val="20"/>
              </w:rPr>
              <w:t>MINISTERIO DE EDUCACIÓN NACIONAL – SUBDIRECCIÓN DE ASEGURAMIENTO DE LA CALIDAD DE LA EDUCACIÓN SUPERIOR</w:t>
            </w:r>
          </w:p>
        </w:tc>
      </w:tr>
      <w:tr w:rsidR="00A5097B" w:rsidRPr="0037715D" w14:paraId="071DDFA9" w14:textId="77777777" w:rsidTr="00E05A3B">
        <w:tc>
          <w:tcPr>
            <w:tcW w:w="2127" w:type="dxa"/>
            <w:tcBorders>
              <w:top w:val="single" w:sz="4" w:space="0" w:color="auto"/>
              <w:left w:val="single" w:sz="4" w:space="0" w:color="auto"/>
              <w:bottom w:val="single" w:sz="4" w:space="0" w:color="auto"/>
              <w:right w:val="single" w:sz="4" w:space="0" w:color="auto"/>
            </w:tcBorders>
            <w:vAlign w:val="center"/>
            <w:hideMark/>
          </w:tcPr>
          <w:p w14:paraId="1B6447FD" w14:textId="77777777" w:rsidR="00A5097B" w:rsidRPr="0037715D" w:rsidRDefault="00A5097B" w:rsidP="0037715D">
            <w:pPr>
              <w:spacing w:line="276" w:lineRule="auto"/>
              <w:jc w:val="both"/>
              <w:rPr>
                <w:rFonts w:ascii="Arial Narrow" w:hAnsi="Arial Narrow" w:cs="Arial"/>
                <w:sz w:val="20"/>
                <w:szCs w:val="20"/>
                <w:lang w:val="es-MX" w:eastAsia="en-US"/>
              </w:rPr>
            </w:pPr>
            <w:r w:rsidRPr="0037715D">
              <w:rPr>
                <w:rFonts w:ascii="Arial Narrow" w:hAnsi="Arial Narrow" w:cs="Arial"/>
                <w:sz w:val="20"/>
                <w:szCs w:val="20"/>
                <w:lang w:val="es-MX" w:eastAsia="en-US"/>
              </w:rPr>
              <w:t>MEDIO DE CONTROL</w:t>
            </w:r>
          </w:p>
        </w:tc>
        <w:tc>
          <w:tcPr>
            <w:tcW w:w="6804" w:type="dxa"/>
            <w:tcBorders>
              <w:top w:val="single" w:sz="4" w:space="0" w:color="auto"/>
              <w:left w:val="single" w:sz="4" w:space="0" w:color="auto"/>
              <w:bottom w:val="single" w:sz="4" w:space="0" w:color="auto"/>
              <w:right w:val="single" w:sz="4" w:space="0" w:color="auto"/>
            </w:tcBorders>
            <w:hideMark/>
          </w:tcPr>
          <w:p w14:paraId="712A842E" w14:textId="77777777" w:rsidR="00A5097B" w:rsidRPr="0037715D" w:rsidRDefault="00A5097B" w:rsidP="0037715D">
            <w:pPr>
              <w:spacing w:line="276" w:lineRule="auto"/>
              <w:jc w:val="both"/>
              <w:rPr>
                <w:rFonts w:ascii="Arial Narrow" w:hAnsi="Arial Narrow" w:cs="Arial"/>
                <w:b/>
                <w:sz w:val="20"/>
                <w:szCs w:val="20"/>
                <w:lang w:val="es-MX" w:eastAsia="en-US"/>
              </w:rPr>
            </w:pPr>
            <w:r w:rsidRPr="0037715D">
              <w:rPr>
                <w:rFonts w:ascii="Arial Narrow" w:hAnsi="Arial Narrow" w:cs="Arial"/>
                <w:b/>
                <w:sz w:val="20"/>
                <w:szCs w:val="20"/>
                <w:lang w:val="es-MX" w:eastAsia="en-US"/>
              </w:rPr>
              <w:t>TUTELA</w:t>
            </w:r>
          </w:p>
        </w:tc>
      </w:tr>
      <w:tr w:rsidR="00A5097B" w:rsidRPr="0037715D" w14:paraId="2331E450" w14:textId="77777777" w:rsidTr="00E05A3B">
        <w:tc>
          <w:tcPr>
            <w:tcW w:w="2127" w:type="dxa"/>
            <w:tcBorders>
              <w:top w:val="single" w:sz="4" w:space="0" w:color="auto"/>
              <w:left w:val="single" w:sz="4" w:space="0" w:color="auto"/>
              <w:bottom w:val="single" w:sz="4" w:space="0" w:color="auto"/>
              <w:right w:val="single" w:sz="4" w:space="0" w:color="auto"/>
            </w:tcBorders>
            <w:vAlign w:val="center"/>
            <w:hideMark/>
          </w:tcPr>
          <w:p w14:paraId="201A0F1E" w14:textId="77777777" w:rsidR="00A5097B" w:rsidRPr="0037715D" w:rsidRDefault="00A5097B" w:rsidP="0037715D">
            <w:pPr>
              <w:spacing w:line="276" w:lineRule="auto"/>
              <w:jc w:val="both"/>
              <w:rPr>
                <w:rFonts w:ascii="Arial Narrow" w:hAnsi="Arial Narrow" w:cs="Arial"/>
                <w:sz w:val="20"/>
                <w:szCs w:val="20"/>
                <w:lang w:val="es-MX" w:eastAsia="en-US"/>
              </w:rPr>
            </w:pPr>
            <w:r w:rsidRPr="0037715D">
              <w:rPr>
                <w:rFonts w:ascii="Arial Narrow" w:hAnsi="Arial Narrow" w:cs="Arial"/>
                <w:sz w:val="20"/>
                <w:szCs w:val="20"/>
                <w:lang w:val="es-MX" w:eastAsia="en-US"/>
              </w:rPr>
              <w:t>ASUNTO</w:t>
            </w:r>
          </w:p>
        </w:tc>
        <w:tc>
          <w:tcPr>
            <w:tcW w:w="6804" w:type="dxa"/>
            <w:tcBorders>
              <w:top w:val="single" w:sz="4" w:space="0" w:color="auto"/>
              <w:left w:val="single" w:sz="4" w:space="0" w:color="auto"/>
              <w:bottom w:val="single" w:sz="4" w:space="0" w:color="auto"/>
              <w:right w:val="single" w:sz="4" w:space="0" w:color="auto"/>
            </w:tcBorders>
            <w:hideMark/>
          </w:tcPr>
          <w:p w14:paraId="22C2B8A2" w14:textId="77777777" w:rsidR="00A5097B" w:rsidRPr="0037715D" w:rsidRDefault="00A5097B" w:rsidP="0037715D">
            <w:pPr>
              <w:spacing w:line="276" w:lineRule="auto"/>
              <w:jc w:val="both"/>
              <w:rPr>
                <w:rFonts w:ascii="Arial Narrow" w:hAnsi="Arial Narrow" w:cs="Arial"/>
                <w:b/>
                <w:sz w:val="20"/>
                <w:szCs w:val="20"/>
                <w:lang w:val="es-MX" w:eastAsia="en-US"/>
              </w:rPr>
            </w:pPr>
            <w:r w:rsidRPr="0037715D">
              <w:rPr>
                <w:rFonts w:ascii="Arial Narrow" w:hAnsi="Arial Narrow" w:cs="Arial"/>
                <w:b/>
                <w:sz w:val="20"/>
                <w:szCs w:val="20"/>
                <w:lang w:val="es-MX" w:eastAsia="en-US"/>
              </w:rPr>
              <w:t xml:space="preserve">FALLO DE PRIMERA INSTANCIA </w:t>
            </w:r>
          </w:p>
        </w:tc>
      </w:tr>
    </w:tbl>
    <w:p w14:paraId="4C109326" w14:textId="77777777" w:rsidR="000831DA" w:rsidRPr="0037715D" w:rsidRDefault="000831DA" w:rsidP="0037715D">
      <w:pPr>
        <w:spacing w:line="276" w:lineRule="auto"/>
        <w:jc w:val="both"/>
        <w:rPr>
          <w:rFonts w:ascii="Arial" w:hAnsi="Arial" w:cs="Arial"/>
          <w:sz w:val="22"/>
          <w:szCs w:val="22"/>
          <w:lang w:val="es-MX"/>
        </w:rPr>
      </w:pPr>
    </w:p>
    <w:p w14:paraId="32E9FA96" w14:textId="77777777" w:rsidR="000831DA" w:rsidRPr="0037715D" w:rsidRDefault="000831DA" w:rsidP="0037715D">
      <w:pPr>
        <w:spacing w:line="276" w:lineRule="auto"/>
        <w:jc w:val="both"/>
        <w:rPr>
          <w:rFonts w:ascii="Arial" w:hAnsi="Arial" w:cs="Arial"/>
          <w:sz w:val="22"/>
          <w:szCs w:val="22"/>
          <w:lang w:val="es-MX"/>
        </w:rPr>
      </w:pPr>
      <w:r w:rsidRPr="0037715D">
        <w:rPr>
          <w:rFonts w:ascii="Arial" w:hAnsi="Arial" w:cs="Arial"/>
          <w:sz w:val="22"/>
          <w:szCs w:val="22"/>
          <w:lang w:val="es-MX"/>
        </w:rPr>
        <w:fldChar w:fldCharType="begin"/>
      </w:r>
      <w:r w:rsidRPr="0037715D">
        <w:rPr>
          <w:rFonts w:ascii="Arial" w:hAnsi="Arial" w:cs="Arial"/>
          <w:sz w:val="22"/>
          <w:szCs w:val="22"/>
          <w:lang w:val="es-MX"/>
        </w:rPr>
        <w:instrText xml:space="preserve"> MERGEFIELD Demandante_ </w:instrText>
      </w:r>
      <w:r w:rsidRPr="0037715D">
        <w:rPr>
          <w:rFonts w:ascii="Arial" w:hAnsi="Arial" w:cs="Arial"/>
          <w:sz w:val="22"/>
          <w:szCs w:val="22"/>
          <w:lang w:val="es-MX"/>
        </w:rPr>
        <w:fldChar w:fldCharType="separate"/>
      </w:r>
      <w:r w:rsidRPr="0037715D">
        <w:rPr>
          <w:rFonts w:ascii="Arial" w:hAnsi="Arial" w:cs="Arial"/>
          <w:noProof/>
          <w:sz w:val="22"/>
          <w:szCs w:val="22"/>
          <w:lang w:val="es-MX"/>
        </w:rPr>
        <w:t xml:space="preserve">FABIOLA LUCIA HERNÁNDEZ SOLARTE actuando en nombre propio </w:t>
      </w:r>
      <w:r w:rsidRPr="0037715D">
        <w:rPr>
          <w:rFonts w:ascii="Arial" w:hAnsi="Arial" w:cs="Arial"/>
          <w:sz w:val="22"/>
          <w:szCs w:val="22"/>
          <w:lang w:val="es-MX"/>
        </w:rPr>
        <w:fldChar w:fldCharType="end"/>
      </w:r>
      <w:r w:rsidRPr="0037715D">
        <w:rPr>
          <w:rFonts w:ascii="Arial" w:hAnsi="Arial" w:cs="Arial"/>
          <w:sz w:val="22"/>
          <w:szCs w:val="22"/>
          <w:lang w:val="es-MX"/>
        </w:rPr>
        <w:t xml:space="preserve">interpuso acción de tutela en contra del MINISTERIO DE EDUCACIÓN NACIONAL – SUBDIRECCIÓN DE ASEGURAMIENTO DE LA CALIDAD DE LA EDUCACIÓN SUPERIOR con el fin de proteger su derecho fundamental de petición y debido proceso. </w:t>
      </w:r>
    </w:p>
    <w:p w14:paraId="553F27E7" w14:textId="77777777" w:rsidR="00A5097B" w:rsidRPr="0037715D" w:rsidRDefault="00A5097B" w:rsidP="0037715D">
      <w:pPr>
        <w:tabs>
          <w:tab w:val="left" w:pos="5472"/>
        </w:tabs>
        <w:spacing w:line="276" w:lineRule="auto"/>
        <w:jc w:val="both"/>
        <w:rPr>
          <w:rFonts w:ascii="Arial" w:hAnsi="Arial" w:cs="Arial"/>
          <w:sz w:val="22"/>
          <w:szCs w:val="22"/>
          <w:lang w:val="es-MX"/>
        </w:rPr>
      </w:pPr>
    </w:p>
    <w:p w14:paraId="72EAB9D5" w14:textId="77777777" w:rsidR="00A5097B" w:rsidRPr="0037715D" w:rsidRDefault="00A5097B" w:rsidP="0037715D">
      <w:pPr>
        <w:pStyle w:val="Textoindependiente"/>
        <w:numPr>
          <w:ilvl w:val="0"/>
          <w:numId w:val="1"/>
        </w:numPr>
        <w:tabs>
          <w:tab w:val="left" w:pos="0"/>
        </w:tabs>
        <w:spacing w:after="0" w:line="276" w:lineRule="auto"/>
        <w:jc w:val="both"/>
        <w:rPr>
          <w:rFonts w:cs="Arial"/>
          <w:b/>
          <w:sz w:val="22"/>
          <w:szCs w:val="22"/>
          <w:lang w:val="es-CO"/>
        </w:rPr>
      </w:pPr>
      <w:r w:rsidRPr="0037715D">
        <w:rPr>
          <w:rFonts w:cs="Arial"/>
          <w:b/>
          <w:sz w:val="22"/>
          <w:szCs w:val="22"/>
          <w:lang w:val="es-CO"/>
        </w:rPr>
        <w:t>LA DEMANDA:</w:t>
      </w:r>
    </w:p>
    <w:p w14:paraId="31E81651" w14:textId="77777777" w:rsidR="00A5097B" w:rsidRPr="0037715D" w:rsidRDefault="00A5097B" w:rsidP="0037715D">
      <w:pPr>
        <w:pStyle w:val="Textoindependiente"/>
        <w:spacing w:after="0" w:line="276" w:lineRule="auto"/>
        <w:jc w:val="both"/>
        <w:rPr>
          <w:rFonts w:cs="Arial"/>
          <w:b/>
          <w:sz w:val="22"/>
          <w:szCs w:val="22"/>
          <w:lang w:val="es-CO"/>
        </w:rPr>
      </w:pPr>
    </w:p>
    <w:p w14:paraId="2FACF7AB" w14:textId="77777777" w:rsidR="00DA6C84" w:rsidRPr="0037715D" w:rsidRDefault="00DA6C84" w:rsidP="0037715D">
      <w:pPr>
        <w:pStyle w:val="Textoindependiente"/>
        <w:spacing w:after="0" w:line="276" w:lineRule="auto"/>
        <w:jc w:val="both"/>
        <w:rPr>
          <w:rFonts w:cs="Arial"/>
          <w:b/>
          <w:sz w:val="22"/>
          <w:szCs w:val="22"/>
          <w:lang w:val="es-CO"/>
        </w:rPr>
      </w:pPr>
      <w:r w:rsidRPr="0037715D">
        <w:rPr>
          <w:rFonts w:cs="Arial"/>
          <w:b/>
          <w:sz w:val="22"/>
          <w:szCs w:val="22"/>
          <w:lang w:val="es-CO"/>
        </w:rPr>
        <w:t>El accionante solicita que se ordene al MINI</w:t>
      </w:r>
      <w:r w:rsidR="0037715D" w:rsidRPr="0037715D">
        <w:rPr>
          <w:rFonts w:cs="Arial"/>
          <w:b/>
          <w:sz w:val="22"/>
          <w:szCs w:val="22"/>
          <w:lang w:val="es-CO"/>
        </w:rPr>
        <w:t>STRO DE EDUCACIÓN que proceda dentro de las 48 horas siguientes a la notificación del fallo, a emitir concepto de viabilidad del proceso de convalidación de título y a habilitar el botón de pago.</w:t>
      </w:r>
    </w:p>
    <w:p w14:paraId="19A63796" w14:textId="77777777" w:rsidR="00A5097B" w:rsidRPr="0037715D" w:rsidRDefault="00A5097B" w:rsidP="0037715D">
      <w:pPr>
        <w:pStyle w:val="Textoindependiente"/>
        <w:spacing w:after="0" w:line="276" w:lineRule="auto"/>
        <w:jc w:val="both"/>
        <w:rPr>
          <w:rFonts w:cs="Arial"/>
          <w:sz w:val="22"/>
          <w:szCs w:val="22"/>
          <w:highlight w:val="green"/>
          <w:lang w:val="es-CO"/>
        </w:rPr>
      </w:pPr>
    </w:p>
    <w:p w14:paraId="18AF2E84" w14:textId="77777777" w:rsidR="00A5097B" w:rsidRPr="0037715D" w:rsidRDefault="00A5097B" w:rsidP="0037715D">
      <w:pPr>
        <w:pStyle w:val="Textoindependiente"/>
        <w:spacing w:after="0" w:line="276" w:lineRule="auto"/>
        <w:jc w:val="both"/>
        <w:rPr>
          <w:rFonts w:cs="Arial"/>
          <w:sz w:val="22"/>
          <w:szCs w:val="22"/>
          <w:lang w:val="es-CO"/>
        </w:rPr>
      </w:pPr>
      <w:r w:rsidRPr="0037715D">
        <w:rPr>
          <w:rFonts w:cs="Arial"/>
          <w:sz w:val="22"/>
          <w:szCs w:val="22"/>
          <w:lang w:val="es-CO"/>
        </w:rPr>
        <w:t xml:space="preserve">Como </w:t>
      </w:r>
      <w:r w:rsidRPr="0037715D">
        <w:rPr>
          <w:rFonts w:cs="Arial"/>
          <w:b/>
          <w:sz w:val="22"/>
          <w:szCs w:val="22"/>
          <w:lang w:val="es-CO"/>
        </w:rPr>
        <w:t>hechos</w:t>
      </w:r>
      <w:r w:rsidRPr="0037715D">
        <w:rPr>
          <w:rFonts w:cs="Arial"/>
          <w:sz w:val="22"/>
          <w:szCs w:val="22"/>
          <w:lang w:val="es-CO"/>
        </w:rPr>
        <w:t xml:space="preserve"> sustento de las pretensiones anotadas se aducen los siguientes: </w:t>
      </w:r>
    </w:p>
    <w:p w14:paraId="13983A33" w14:textId="77777777" w:rsidR="00A5097B" w:rsidRPr="0037715D" w:rsidRDefault="00A5097B" w:rsidP="0037715D">
      <w:pPr>
        <w:pStyle w:val="Textoindependiente"/>
        <w:spacing w:after="0" w:line="276" w:lineRule="auto"/>
        <w:ind w:left="708"/>
        <w:jc w:val="both"/>
        <w:rPr>
          <w:rFonts w:cs="Arial"/>
          <w:sz w:val="22"/>
          <w:szCs w:val="22"/>
          <w:highlight w:val="green"/>
          <w:lang w:val="es-CO"/>
        </w:rPr>
      </w:pPr>
    </w:p>
    <w:p w14:paraId="51FD6B80" w14:textId="77777777" w:rsidR="00A5097B" w:rsidRPr="0037715D" w:rsidRDefault="00B9126A" w:rsidP="0037715D">
      <w:pPr>
        <w:pStyle w:val="Textoindependiente"/>
        <w:spacing w:after="0" w:line="276" w:lineRule="auto"/>
        <w:jc w:val="both"/>
        <w:rPr>
          <w:rFonts w:cs="Arial"/>
          <w:sz w:val="22"/>
          <w:szCs w:val="22"/>
          <w:lang w:val="es-CO"/>
        </w:rPr>
      </w:pPr>
      <w:r w:rsidRPr="0037715D">
        <w:rPr>
          <w:rFonts w:cs="Arial"/>
          <w:sz w:val="22"/>
          <w:szCs w:val="22"/>
          <w:lang w:val="es-CO"/>
        </w:rPr>
        <w:t xml:space="preserve">Manifiesta la accionante que el día 3 de octubre de 2019 radico ante el Ministerio de Educación Nacional solicitud de convalidación de su título de Especialista en primer grado de Cirugía </w:t>
      </w:r>
      <w:r w:rsidR="003453C1" w:rsidRPr="0037715D">
        <w:rPr>
          <w:rFonts w:cs="Arial"/>
          <w:sz w:val="22"/>
          <w:szCs w:val="22"/>
          <w:lang w:val="es-CO"/>
        </w:rPr>
        <w:t>Plástica</w:t>
      </w:r>
      <w:r w:rsidRPr="0037715D">
        <w:rPr>
          <w:rFonts w:cs="Arial"/>
          <w:sz w:val="22"/>
          <w:szCs w:val="22"/>
          <w:lang w:val="es-CO"/>
        </w:rPr>
        <w:t xml:space="preserve"> y </w:t>
      </w:r>
      <w:proofErr w:type="spellStart"/>
      <w:r w:rsidRPr="0037715D">
        <w:rPr>
          <w:rFonts w:cs="Arial"/>
          <w:sz w:val="22"/>
          <w:szCs w:val="22"/>
          <w:lang w:val="es-CO"/>
        </w:rPr>
        <w:t>Caumatologia</w:t>
      </w:r>
      <w:proofErr w:type="spellEnd"/>
      <w:r w:rsidRPr="0037715D">
        <w:rPr>
          <w:rFonts w:cs="Arial"/>
          <w:sz w:val="22"/>
          <w:szCs w:val="22"/>
          <w:lang w:val="es-CO"/>
        </w:rPr>
        <w:t xml:space="preserve"> otorgado el día 6 de septiembre de 2019 por la Universidad de Ciencias Médicas de la Habana.</w:t>
      </w:r>
    </w:p>
    <w:p w14:paraId="0211F774" w14:textId="77777777" w:rsidR="00A92D8E" w:rsidRPr="0037715D" w:rsidRDefault="00A92D8E" w:rsidP="0037715D">
      <w:pPr>
        <w:pStyle w:val="Textoindependiente"/>
        <w:spacing w:after="0" w:line="276" w:lineRule="auto"/>
        <w:jc w:val="both"/>
        <w:rPr>
          <w:rFonts w:cs="Arial"/>
          <w:sz w:val="22"/>
          <w:szCs w:val="22"/>
          <w:lang w:val="es-CO"/>
        </w:rPr>
      </w:pPr>
    </w:p>
    <w:p w14:paraId="064ECA7A" w14:textId="24B8BF6A" w:rsidR="00A92D8E" w:rsidRPr="0037715D" w:rsidRDefault="00A92D8E" w:rsidP="0037715D">
      <w:pPr>
        <w:pStyle w:val="Textoindependiente"/>
        <w:spacing w:after="0" w:line="276" w:lineRule="auto"/>
        <w:jc w:val="both"/>
        <w:rPr>
          <w:rFonts w:cs="Arial"/>
          <w:sz w:val="22"/>
          <w:szCs w:val="22"/>
          <w:lang w:val="es-CO"/>
        </w:rPr>
      </w:pPr>
      <w:r w:rsidRPr="0037715D">
        <w:rPr>
          <w:rFonts w:cs="Arial"/>
          <w:sz w:val="22"/>
          <w:szCs w:val="22"/>
          <w:lang w:val="es-CO"/>
        </w:rPr>
        <w:t>El 30 de octubre del presente año, la entidad habilit</w:t>
      </w:r>
      <w:r w:rsidR="00672DE0">
        <w:rPr>
          <w:rFonts w:cs="Arial"/>
          <w:sz w:val="22"/>
          <w:szCs w:val="22"/>
          <w:lang w:val="es-CO"/>
        </w:rPr>
        <w:t>ó</w:t>
      </w:r>
      <w:r w:rsidRPr="0037715D">
        <w:rPr>
          <w:rFonts w:cs="Arial"/>
          <w:sz w:val="22"/>
          <w:szCs w:val="22"/>
          <w:lang w:val="es-CO"/>
        </w:rPr>
        <w:t xml:space="preserve"> la etapa de “</w:t>
      </w:r>
      <w:proofErr w:type="spellStart"/>
      <w:r w:rsidRPr="0037715D">
        <w:rPr>
          <w:rFonts w:cs="Arial"/>
          <w:sz w:val="22"/>
          <w:szCs w:val="22"/>
          <w:lang w:val="es-CO"/>
        </w:rPr>
        <w:t>prevalidación</w:t>
      </w:r>
      <w:proofErr w:type="spellEnd"/>
      <w:r w:rsidRPr="0037715D">
        <w:rPr>
          <w:rFonts w:cs="Arial"/>
          <w:sz w:val="22"/>
          <w:szCs w:val="22"/>
          <w:lang w:val="es-CO"/>
        </w:rPr>
        <w:t xml:space="preserve"> de requisitos” y expidió oficio de verificación de viabilidad y completitud de documentos, ante lo cual el 1 de noviembre radico respuesta y aclaración a los requerimientos anteriores. </w:t>
      </w:r>
    </w:p>
    <w:p w14:paraId="17BA59AE" w14:textId="77777777" w:rsidR="00A92D8E" w:rsidRPr="0037715D" w:rsidRDefault="00A92D8E" w:rsidP="0037715D">
      <w:pPr>
        <w:pStyle w:val="Textoindependiente"/>
        <w:spacing w:after="0" w:line="276" w:lineRule="auto"/>
        <w:jc w:val="both"/>
        <w:rPr>
          <w:rFonts w:cs="Arial"/>
          <w:sz w:val="22"/>
          <w:szCs w:val="22"/>
          <w:lang w:val="es-CO"/>
        </w:rPr>
      </w:pPr>
    </w:p>
    <w:p w14:paraId="630F2AE3" w14:textId="051852AF" w:rsidR="00A92D8E" w:rsidRPr="0037715D" w:rsidRDefault="00A92D8E" w:rsidP="0037715D">
      <w:pPr>
        <w:pStyle w:val="Textoindependiente"/>
        <w:spacing w:after="0" w:line="276" w:lineRule="auto"/>
        <w:jc w:val="both"/>
        <w:rPr>
          <w:rFonts w:cs="Arial"/>
          <w:sz w:val="22"/>
          <w:szCs w:val="22"/>
          <w:lang w:val="es-CO"/>
        </w:rPr>
      </w:pPr>
      <w:r w:rsidRPr="0037715D">
        <w:rPr>
          <w:rFonts w:cs="Arial"/>
          <w:sz w:val="22"/>
          <w:szCs w:val="22"/>
          <w:lang w:val="es-CO"/>
        </w:rPr>
        <w:t>Ante la falta de respuesta, la accionante radic</w:t>
      </w:r>
      <w:r w:rsidR="00672DE0">
        <w:rPr>
          <w:rFonts w:cs="Arial"/>
          <w:sz w:val="22"/>
          <w:szCs w:val="22"/>
          <w:lang w:val="es-CO"/>
        </w:rPr>
        <w:t>ó</w:t>
      </w:r>
      <w:r w:rsidRPr="0037715D">
        <w:rPr>
          <w:rFonts w:cs="Arial"/>
          <w:sz w:val="22"/>
          <w:szCs w:val="22"/>
          <w:lang w:val="es-CO"/>
        </w:rPr>
        <w:t xml:space="preserve"> nueva solicitud de insistencia el 12 de noviembre reiterando la necesidad de habilitar el botón de pago; el 14 de noviembre la entidad le contest</w:t>
      </w:r>
      <w:r w:rsidR="00672DE0">
        <w:rPr>
          <w:rFonts w:cs="Arial"/>
          <w:sz w:val="22"/>
          <w:szCs w:val="22"/>
          <w:lang w:val="es-CO"/>
        </w:rPr>
        <w:t>ó</w:t>
      </w:r>
      <w:r w:rsidRPr="0037715D">
        <w:rPr>
          <w:rFonts w:cs="Arial"/>
          <w:sz w:val="22"/>
          <w:szCs w:val="22"/>
          <w:lang w:val="es-CO"/>
        </w:rPr>
        <w:t xml:space="preserve"> que se encuentra en la fase de verificación de viabilidad y completitud sin dar una respuesta de fondo y hasta la fecha no se ha pronunciado. </w:t>
      </w:r>
    </w:p>
    <w:p w14:paraId="57ED2A61" w14:textId="77777777" w:rsidR="00B9126A" w:rsidRPr="0037715D" w:rsidRDefault="00B9126A" w:rsidP="0037715D">
      <w:pPr>
        <w:pStyle w:val="Textoindependiente"/>
        <w:spacing w:after="0" w:line="276" w:lineRule="auto"/>
        <w:jc w:val="both"/>
        <w:rPr>
          <w:rFonts w:cs="Arial"/>
          <w:sz w:val="22"/>
          <w:szCs w:val="22"/>
          <w:lang w:val="es-CO"/>
        </w:rPr>
      </w:pPr>
    </w:p>
    <w:p w14:paraId="407FC094" w14:textId="77777777" w:rsidR="00A5097B" w:rsidRPr="0037715D" w:rsidRDefault="00A5097B" w:rsidP="0037715D">
      <w:pPr>
        <w:pStyle w:val="Textoindependiente"/>
        <w:numPr>
          <w:ilvl w:val="0"/>
          <w:numId w:val="1"/>
        </w:numPr>
        <w:spacing w:after="0" w:line="276" w:lineRule="auto"/>
        <w:jc w:val="both"/>
        <w:rPr>
          <w:rFonts w:cs="Arial"/>
          <w:b/>
          <w:i/>
          <w:sz w:val="22"/>
          <w:szCs w:val="22"/>
          <w:lang w:val="es-CO"/>
        </w:rPr>
      </w:pPr>
      <w:r w:rsidRPr="0037715D">
        <w:rPr>
          <w:rFonts w:cs="Arial"/>
          <w:b/>
          <w:sz w:val="22"/>
          <w:szCs w:val="22"/>
          <w:lang w:val="es-CO"/>
        </w:rPr>
        <w:t>ACTUACIÓN PROCESAL</w:t>
      </w:r>
    </w:p>
    <w:p w14:paraId="000BB27B" w14:textId="77777777" w:rsidR="00A5097B" w:rsidRPr="0037715D" w:rsidRDefault="00A5097B" w:rsidP="0037715D">
      <w:pPr>
        <w:pStyle w:val="Textoindependiente"/>
        <w:spacing w:after="0" w:line="276" w:lineRule="auto"/>
        <w:jc w:val="both"/>
        <w:rPr>
          <w:rFonts w:cs="Arial"/>
          <w:sz w:val="22"/>
          <w:szCs w:val="22"/>
          <w:lang w:val="es-CO"/>
        </w:rPr>
      </w:pPr>
    </w:p>
    <w:p w14:paraId="5BCABB73" w14:textId="77777777" w:rsidR="00A5097B" w:rsidRPr="0037715D" w:rsidRDefault="00A5097B" w:rsidP="0037715D">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37715D">
        <w:rPr>
          <w:rFonts w:cs="Arial"/>
          <w:sz w:val="22"/>
          <w:szCs w:val="22"/>
          <w:lang w:val="es-CO"/>
        </w:rPr>
        <w:t xml:space="preserve">La presente demanda fue radicada el </w:t>
      </w:r>
      <w:r w:rsidR="00A92D8E" w:rsidRPr="0037715D">
        <w:rPr>
          <w:rFonts w:cs="Arial"/>
          <w:sz w:val="22"/>
          <w:szCs w:val="22"/>
          <w:lang w:val="es-CO"/>
        </w:rPr>
        <w:t>26 de noviembre</w:t>
      </w:r>
      <w:r w:rsidRPr="0037715D">
        <w:rPr>
          <w:rFonts w:cs="Arial"/>
          <w:sz w:val="22"/>
          <w:szCs w:val="22"/>
          <w:lang w:val="es-CO"/>
        </w:rPr>
        <w:t xml:space="preserve"> de 2019.</w:t>
      </w:r>
    </w:p>
    <w:p w14:paraId="0B860F69" w14:textId="77777777" w:rsidR="00A5097B" w:rsidRPr="0037715D" w:rsidRDefault="00A5097B" w:rsidP="0037715D">
      <w:pPr>
        <w:pStyle w:val="Textoindependiente"/>
        <w:tabs>
          <w:tab w:val="left" w:pos="426"/>
        </w:tabs>
        <w:spacing w:after="0" w:line="276" w:lineRule="auto"/>
        <w:ind w:left="360"/>
        <w:jc w:val="both"/>
        <w:rPr>
          <w:rFonts w:cs="Arial"/>
          <w:b/>
          <w:sz w:val="22"/>
          <w:szCs w:val="22"/>
          <w:lang w:val="es-CO"/>
        </w:rPr>
      </w:pPr>
    </w:p>
    <w:p w14:paraId="3109EE16" w14:textId="77777777" w:rsidR="00A5097B" w:rsidRPr="0037715D" w:rsidRDefault="00A5097B" w:rsidP="0037715D">
      <w:pPr>
        <w:pStyle w:val="Textoindependiente"/>
        <w:numPr>
          <w:ilvl w:val="1"/>
          <w:numId w:val="2"/>
        </w:numPr>
        <w:tabs>
          <w:tab w:val="left" w:pos="426"/>
        </w:tabs>
        <w:spacing w:after="0" w:line="276" w:lineRule="auto"/>
        <w:ind w:left="0" w:firstLine="0"/>
        <w:jc w:val="both"/>
        <w:rPr>
          <w:rFonts w:cs="Arial"/>
          <w:b/>
          <w:sz w:val="22"/>
          <w:szCs w:val="22"/>
          <w:lang w:val="es-CO"/>
        </w:rPr>
      </w:pPr>
      <w:r w:rsidRPr="0037715D">
        <w:rPr>
          <w:rFonts w:cs="Arial"/>
          <w:sz w:val="22"/>
          <w:szCs w:val="22"/>
          <w:lang w:val="es-CO"/>
        </w:rPr>
        <w:t xml:space="preserve">Mediante providencia del </w:t>
      </w:r>
      <w:r w:rsidR="00A92D8E" w:rsidRPr="0037715D">
        <w:rPr>
          <w:rFonts w:cs="Arial"/>
          <w:sz w:val="22"/>
          <w:szCs w:val="22"/>
          <w:lang w:val="es-CO"/>
        </w:rPr>
        <w:t>26 de noviembre</w:t>
      </w:r>
      <w:r w:rsidRPr="0037715D">
        <w:rPr>
          <w:rFonts w:cs="Arial"/>
          <w:sz w:val="22"/>
          <w:szCs w:val="22"/>
          <w:lang w:val="es-CO"/>
        </w:rPr>
        <w:t xml:space="preserve"> de 2019 se admitió la demanda y se ordenó notificar al demandado.</w:t>
      </w:r>
    </w:p>
    <w:p w14:paraId="64FF8BA5" w14:textId="77777777" w:rsidR="00A5097B" w:rsidRPr="0037715D" w:rsidRDefault="00A5097B" w:rsidP="0037715D">
      <w:pPr>
        <w:pStyle w:val="Textoindependiente"/>
        <w:tabs>
          <w:tab w:val="left" w:pos="426"/>
        </w:tabs>
        <w:spacing w:after="0" w:line="276" w:lineRule="auto"/>
        <w:jc w:val="both"/>
        <w:rPr>
          <w:rFonts w:cs="Arial"/>
          <w:b/>
          <w:sz w:val="22"/>
          <w:szCs w:val="22"/>
          <w:lang w:val="es-CO"/>
        </w:rPr>
      </w:pPr>
    </w:p>
    <w:p w14:paraId="3A9D27FC" w14:textId="77777777" w:rsidR="00A5097B" w:rsidRPr="0037715D" w:rsidRDefault="00A5097B" w:rsidP="0037715D">
      <w:pPr>
        <w:pStyle w:val="Textoindependiente"/>
        <w:numPr>
          <w:ilvl w:val="0"/>
          <w:numId w:val="1"/>
        </w:numPr>
        <w:spacing w:after="0" w:line="276" w:lineRule="auto"/>
        <w:jc w:val="both"/>
        <w:rPr>
          <w:rFonts w:cs="Arial"/>
          <w:b/>
          <w:sz w:val="22"/>
          <w:szCs w:val="22"/>
          <w:lang w:val="es-CO"/>
        </w:rPr>
      </w:pPr>
      <w:r w:rsidRPr="0037715D">
        <w:rPr>
          <w:rFonts w:cs="Arial"/>
          <w:b/>
          <w:sz w:val="22"/>
          <w:szCs w:val="22"/>
          <w:lang w:val="es-CO"/>
        </w:rPr>
        <w:t xml:space="preserve">LA IMPUGNACIÓN </w:t>
      </w:r>
      <w:r w:rsidRPr="0037715D">
        <w:rPr>
          <w:rFonts w:cs="Arial"/>
          <w:b/>
          <w:bCs/>
          <w:i/>
          <w:sz w:val="22"/>
          <w:szCs w:val="22"/>
          <w:lang w:val="es-CO"/>
        </w:rPr>
        <w:t xml:space="preserve"> </w:t>
      </w:r>
    </w:p>
    <w:p w14:paraId="3A13CFBB" w14:textId="77777777" w:rsidR="00A5097B" w:rsidRPr="0037715D" w:rsidRDefault="00A5097B" w:rsidP="0037715D">
      <w:pPr>
        <w:pStyle w:val="Textoindependiente"/>
        <w:tabs>
          <w:tab w:val="left" w:pos="426"/>
        </w:tabs>
        <w:spacing w:after="0" w:line="276" w:lineRule="auto"/>
        <w:jc w:val="both"/>
        <w:rPr>
          <w:rFonts w:cs="Arial"/>
          <w:sz w:val="22"/>
          <w:szCs w:val="22"/>
          <w:lang w:val="es-CO"/>
        </w:rPr>
      </w:pPr>
    </w:p>
    <w:p w14:paraId="251502F7" w14:textId="77777777" w:rsidR="00A5097B" w:rsidRPr="0037715D" w:rsidRDefault="00A92D8E" w:rsidP="0037715D">
      <w:pPr>
        <w:pStyle w:val="Textoindependiente"/>
        <w:tabs>
          <w:tab w:val="left" w:pos="426"/>
        </w:tabs>
        <w:spacing w:after="0" w:line="276" w:lineRule="auto"/>
        <w:jc w:val="both"/>
        <w:rPr>
          <w:rFonts w:cs="Arial"/>
          <w:sz w:val="22"/>
          <w:szCs w:val="22"/>
          <w:lang w:val="es-CO"/>
        </w:rPr>
      </w:pPr>
      <w:r w:rsidRPr="0037715D">
        <w:rPr>
          <w:rFonts w:cs="Arial"/>
          <w:sz w:val="22"/>
          <w:szCs w:val="22"/>
          <w:lang w:val="es-CO"/>
        </w:rPr>
        <w:t>Notificado el demandado MINISTRO DE EDUCACIÓN el 27 de noviembre de 2019, contestó lo siguiente:</w:t>
      </w:r>
    </w:p>
    <w:p w14:paraId="321F82E4" w14:textId="77777777" w:rsidR="00A92D8E" w:rsidRPr="00672DE0" w:rsidRDefault="00A92D8E" w:rsidP="0037715D">
      <w:pPr>
        <w:pStyle w:val="Textoindependiente"/>
        <w:tabs>
          <w:tab w:val="left" w:pos="426"/>
        </w:tabs>
        <w:spacing w:after="0" w:line="276" w:lineRule="auto"/>
        <w:jc w:val="both"/>
        <w:rPr>
          <w:rFonts w:ascii="Arial Narrow" w:hAnsi="Arial Narrow" w:cs="Arial"/>
          <w:i/>
          <w:sz w:val="22"/>
          <w:szCs w:val="22"/>
          <w:lang w:val="es-CO"/>
        </w:rPr>
      </w:pPr>
      <w:r w:rsidRPr="00672DE0">
        <w:rPr>
          <w:rFonts w:ascii="Arial Narrow" w:hAnsi="Arial Narrow" w:cs="Arial"/>
          <w:i/>
          <w:sz w:val="22"/>
          <w:szCs w:val="22"/>
          <w:lang w:val="es-CO"/>
        </w:rPr>
        <w:t>“(…)</w:t>
      </w:r>
    </w:p>
    <w:p w14:paraId="7DED3167" w14:textId="77777777" w:rsidR="00A92D8E" w:rsidRPr="00672DE0" w:rsidRDefault="00A92D8E" w:rsidP="0037715D">
      <w:pPr>
        <w:pStyle w:val="Textoindependiente"/>
        <w:tabs>
          <w:tab w:val="left" w:pos="426"/>
        </w:tabs>
        <w:spacing w:after="0" w:line="276" w:lineRule="auto"/>
        <w:jc w:val="both"/>
        <w:rPr>
          <w:rFonts w:ascii="Arial Narrow" w:hAnsi="Arial Narrow" w:cs="Arial"/>
          <w:i/>
          <w:sz w:val="22"/>
          <w:szCs w:val="22"/>
          <w:lang w:val="es-CO"/>
        </w:rPr>
      </w:pPr>
    </w:p>
    <w:p w14:paraId="0F8D2EB0" w14:textId="77777777" w:rsidR="00A92D8E" w:rsidRPr="00672DE0" w:rsidRDefault="00A92D8E" w:rsidP="0037715D">
      <w:pPr>
        <w:pStyle w:val="Textoindependiente"/>
        <w:tabs>
          <w:tab w:val="left" w:pos="426"/>
        </w:tabs>
        <w:spacing w:after="0" w:line="276" w:lineRule="auto"/>
        <w:jc w:val="both"/>
        <w:rPr>
          <w:rFonts w:ascii="Arial Narrow" w:hAnsi="Arial Narrow" w:cs="Arial"/>
          <w:i/>
          <w:sz w:val="22"/>
          <w:szCs w:val="22"/>
          <w:lang w:val="es-CO"/>
        </w:rPr>
      </w:pPr>
      <w:r w:rsidRPr="00672DE0">
        <w:rPr>
          <w:rFonts w:ascii="Arial Narrow" w:hAnsi="Arial Narrow" w:cs="Arial"/>
          <w:i/>
          <w:sz w:val="22"/>
          <w:szCs w:val="22"/>
          <w:lang w:val="es-CO"/>
        </w:rPr>
        <w:lastRenderedPageBreak/>
        <w:t>Eximente de responsabilidad por mora administrativa justificada</w:t>
      </w:r>
    </w:p>
    <w:p w14:paraId="3644C990" w14:textId="77777777" w:rsidR="00A92D8E" w:rsidRPr="00672DE0" w:rsidRDefault="00A92D8E" w:rsidP="0037715D">
      <w:pPr>
        <w:pStyle w:val="Textoindependiente"/>
        <w:tabs>
          <w:tab w:val="left" w:pos="426"/>
        </w:tabs>
        <w:spacing w:after="0" w:line="276" w:lineRule="auto"/>
        <w:jc w:val="both"/>
        <w:rPr>
          <w:rFonts w:ascii="Arial Narrow" w:hAnsi="Arial Narrow" w:cs="Arial"/>
          <w:i/>
          <w:sz w:val="22"/>
          <w:szCs w:val="22"/>
          <w:lang w:val="es-CO"/>
        </w:rPr>
      </w:pPr>
    </w:p>
    <w:p w14:paraId="07F578ED" w14:textId="77777777" w:rsidR="00A92D8E" w:rsidRPr="00672DE0" w:rsidRDefault="00A92D8E" w:rsidP="0037715D">
      <w:pPr>
        <w:pStyle w:val="Textoindependiente"/>
        <w:tabs>
          <w:tab w:val="left" w:pos="426"/>
        </w:tabs>
        <w:spacing w:after="0" w:line="276" w:lineRule="auto"/>
        <w:jc w:val="both"/>
        <w:rPr>
          <w:rFonts w:ascii="Arial Narrow" w:hAnsi="Arial Narrow" w:cs="Arial"/>
          <w:i/>
          <w:sz w:val="22"/>
          <w:szCs w:val="22"/>
          <w:lang w:val="es-CO"/>
        </w:rPr>
      </w:pPr>
      <w:r w:rsidRPr="00672DE0">
        <w:rPr>
          <w:rFonts w:ascii="Arial Narrow" w:hAnsi="Arial Narrow" w:cs="Arial"/>
          <w:i/>
          <w:sz w:val="22"/>
          <w:szCs w:val="22"/>
          <w:lang w:val="es-CO"/>
        </w:rPr>
        <w:t xml:space="preserve">En relación con la demora en el tiempo de respuesta de las solicitudes presentadas ante las autoridades </w:t>
      </w:r>
      <w:r w:rsidR="0037715D" w:rsidRPr="00672DE0">
        <w:rPr>
          <w:rFonts w:ascii="Arial Narrow" w:hAnsi="Arial Narrow" w:cs="Arial"/>
          <w:i/>
          <w:sz w:val="22"/>
          <w:szCs w:val="22"/>
          <w:lang w:val="es-CO"/>
        </w:rPr>
        <w:t>públicas</w:t>
      </w:r>
      <w:r w:rsidRPr="00672DE0">
        <w:rPr>
          <w:rFonts w:ascii="Arial Narrow" w:hAnsi="Arial Narrow" w:cs="Arial"/>
          <w:i/>
          <w:sz w:val="22"/>
          <w:szCs w:val="22"/>
          <w:lang w:val="es-CO"/>
        </w:rPr>
        <w:t xml:space="preserve"> la jurisprudencia de la Corte Constitucional ha precisado que solo es infundada cuando se dan los siguientes presupuestos: (i) el incumplimiento de los términos señalados en la ley para adelantar alguna actuación por parte del funcionario competente; (</w:t>
      </w:r>
      <w:proofErr w:type="spellStart"/>
      <w:r w:rsidRPr="00672DE0">
        <w:rPr>
          <w:rFonts w:ascii="Arial Narrow" w:hAnsi="Arial Narrow" w:cs="Arial"/>
          <w:i/>
          <w:sz w:val="22"/>
          <w:szCs w:val="22"/>
          <w:lang w:val="es-CO"/>
        </w:rPr>
        <w:t>ii</w:t>
      </w:r>
      <w:proofErr w:type="spellEnd"/>
      <w:r w:rsidRPr="00672DE0">
        <w:rPr>
          <w:rFonts w:ascii="Arial Narrow" w:hAnsi="Arial Narrow" w:cs="Arial"/>
          <w:i/>
          <w:sz w:val="22"/>
          <w:szCs w:val="22"/>
          <w:lang w:val="es-CO"/>
        </w:rPr>
        <w:t xml:space="preserve">) </w:t>
      </w:r>
      <w:r w:rsidRPr="00672DE0">
        <w:rPr>
          <w:rFonts w:ascii="Arial Narrow" w:hAnsi="Arial Narrow" w:cs="Arial"/>
          <w:i/>
          <w:sz w:val="22"/>
          <w:szCs w:val="22"/>
          <w:u w:val="single"/>
          <w:lang w:val="es-CO"/>
        </w:rPr>
        <w:t>que la mora desborde el concepto de plazo razonable que involucra el análisis sobre la complejidad del asunto, la actividad procesal del interesado, la conducta de la autoridad competente y el análisis global de procedimiento y; (</w:t>
      </w:r>
      <w:proofErr w:type="spellStart"/>
      <w:r w:rsidRPr="00672DE0">
        <w:rPr>
          <w:rFonts w:ascii="Arial Narrow" w:hAnsi="Arial Narrow" w:cs="Arial"/>
          <w:i/>
          <w:sz w:val="22"/>
          <w:szCs w:val="22"/>
          <w:u w:val="single"/>
          <w:lang w:val="es-CO"/>
        </w:rPr>
        <w:t>iii</w:t>
      </w:r>
      <w:proofErr w:type="spellEnd"/>
      <w:r w:rsidRPr="00672DE0">
        <w:rPr>
          <w:rFonts w:ascii="Arial Narrow" w:hAnsi="Arial Narrow" w:cs="Arial"/>
          <w:i/>
          <w:sz w:val="22"/>
          <w:szCs w:val="22"/>
          <w:u w:val="single"/>
          <w:lang w:val="es-CO"/>
        </w:rPr>
        <w:t>) la falta de motivo o justificación razonable en la tardanza</w:t>
      </w:r>
      <w:r w:rsidRPr="00672DE0">
        <w:rPr>
          <w:rFonts w:ascii="Arial Narrow" w:hAnsi="Arial Narrow" w:cs="Arial"/>
          <w:i/>
          <w:sz w:val="22"/>
          <w:szCs w:val="22"/>
          <w:lang w:val="es-CO"/>
        </w:rPr>
        <w:t>(Corte Constitucional Sentencia T-292 de 1999).</w:t>
      </w:r>
    </w:p>
    <w:p w14:paraId="6F2CC6E1" w14:textId="77777777" w:rsidR="00A92D8E" w:rsidRPr="00672DE0" w:rsidRDefault="00A92D8E" w:rsidP="0037715D">
      <w:pPr>
        <w:pStyle w:val="Textoindependiente"/>
        <w:tabs>
          <w:tab w:val="left" w:pos="426"/>
        </w:tabs>
        <w:spacing w:after="0" w:line="276" w:lineRule="auto"/>
        <w:jc w:val="both"/>
        <w:rPr>
          <w:rFonts w:ascii="Arial Narrow" w:hAnsi="Arial Narrow" w:cs="Arial"/>
          <w:i/>
          <w:sz w:val="22"/>
          <w:szCs w:val="22"/>
          <w:lang w:val="es-CO"/>
        </w:rPr>
      </w:pPr>
    </w:p>
    <w:p w14:paraId="23D69B14" w14:textId="77777777" w:rsidR="00A92D8E" w:rsidRPr="00672DE0" w:rsidRDefault="00A92D8E" w:rsidP="0037715D">
      <w:pPr>
        <w:pStyle w:val="Textoindependiente"/>
        <w:tabs>
          <w:tab w:val="left" w:pos="426"/>
        </w:tabs>
        <w:spacing w:after="0" w:line="276" w:lineRule="auto"/>
        <w:jc w:val="both"/>
        <w:rPr>
          <w:rFonts w:ascii="Arial Narrow" w:hAnsi="Arial Narrow" w:cs="Arial"/>
          <w:i/>
          <w:sz w:val="22"/>
          <w:szCs w:val="22"/>
          <w:u w:val="single"/>
          <w:lang w:val="es-CO"/>
        </w:rPr>
      </w:pPr>
      <w:r w:rsidRPr="00672DE0">
        <w:rPr>
          <w:rFonts w:ascii="Arial Narrow" w:hAnsi="Arial Narrow" w:cs="Arial"/>
          <w:i/>
          <w:sz w:val="22"/>
          <w:szCs w:val="22"/>
          <w:lang w:val="es-CO"/>
        </w:rPr>
        <w:t>En la misma sentencia la Corte puntualizó que para determinar si la mora administrativa es justificada resulta necesario establecer si el funcionario ha obrado con diligencia y cumplido a cabalidad la totalidad de sus obligaciones constitucionales y legales, “</w:t>
      </w:r>
      <w:r w:rsidRPr="00672DE0">
        <w:rPr>
          <w:rFonts w:ascii="Arial Narrow" w:hAnsi="Arial Narrow" w:cs="Arial"/>
          <w:i/>
          <w:sz w:val="22"/>
          <w:szCs w:val="22"/>
          <w:u w:val="single"/>
          <w:lang w:val="es-CO"/>
        </w:rPr>
        <w:t>de modo tal que la demora en decidir sea para el resultado de un estado de cosas singularizado y probado que se constituya en motivo insuperable de abstención”.</w:t>
      </w:r>
    </w:p>
    <w:p w14:paraId="7B08131F" w14:textId="77777777" w:rsidR="00A92D8E" w:rsidRPr="00672DE0" w:rsidRDefault="00A92D8E" w:rsidP="0037715D">
      <w:pPr>
        <w:pStyle w:val="Textoindependiente"/>
        <w:tabs>
          <w:tab w:val="left" w:pos="426"/>
        </w:tabs>
        <w:spacing w:after="0" w:line="276" w:lineRule="auto"/>
        <w:jc w:val="both"/>
        <w:rPr>
          <w:rFonts w:ascii="Arial Narrow" w:hAnsi="Arial Narrow" w:cs="Arial"/>
          <w:i/>
          <w:sz w:val="22"/>
          <w:szCs w:val="22"/>
          <w:u w:val="single"/>
          <w:lang w:val="es-CO"/>
        </w:rPr>
      </w:pPr>
    </w:p>
    <w:p w14:paraId="7FD289B0" w14:textId="77777777" w:rsidR="00A92D8E" w:rsidRPr="00672DE0" w:rsidRDefault="00A92D8E" w:rsidP="0037715D">
      <w:pPr>
        <w:pStyle w:val="Textoindependiente"/>
        <w:tabs>
          <w:tab w:val="left" w:pos="426"/>
        </w:tabs>
        <w:spacing w:after="0" w:line="276" w:lineRule="auto"/>
        <w:jc w:val="both"/>
        <w:rPr>
          <w:rFonts w:ascii="Arial Narrow" w:hAnsi="Arial Narrow" w:cs="Arial"/>
          <w:i/>
          <w:sz w:val="22"/>
          <w:szCs w:val="22"/>
          <w:lang w:val="es-CO"/>
        </w:rPr>
      </w:pPr>
      <w:r w:rsidRPr="00672DE0">
        <w:rPr>
          <w:rFonts w:ascii="Arial Narrow" w:hAnsi="Arial Narrow" w:cs="Arial"/>
          <w:i/>
          <w:sz w:val="22"/>
          <w:szCs w:val="22"/>
          <w:lang w:val="es-CO"/>
        </w:rPr>
        <w:t xml:space="preserve">Frente al particular, se tiene que el Ministerio de Educación Nacional, con el </w:t>
      </w:r>
      <w:r w:rsidR="001F7777" w:rsidRPr="00672DE0">
        <w:rPr>
          <w:rFonts w:ascii="Arial Narrow" w:hAnsi="Arial Narrow" w:cs="Arial"/>
          <w:i/>
          <w:sz w:val="22"/>
          <w:szCs w:val="22"/>
          <w:lang w:val="es-CO"/>
        </w:rPr>
        <w:t>propósito</w:t>
      </w:r>
      <w:r w:rsidRPr="00672DE0">
        <w:rPr>
          <w:rFonts w:ascii="Arial Narrow" w:hAnsi="Arial Narrow" w:cs="Arial"/>
          <w:i/>
          <w:sz w:val="22"/>
          <w:szCs w:val="22"/>
          <w:lang w:val="es-CO"/>
        </w:rPr>
        <w:t xml:space="preserve"> de agilizar y simplificar el trámite de convalidación de títulos de educación superior, adoptó diversas medidas entre las cuales se encuentran, la implementación de mejoras en la herramienta tecnológica que permite la realización del proceso 100% virtual, la ampliación en el número de colaboradores vinculados al Grupo de Convalidaciones y por último, el aumento de la cantidad de sesiones de las Salas de la Comisión Nacional Intersectorial para el Aseguramiento de la Calidad de la Educación Superior – CONACES. Medidas que prueban la diligencia con la que ha actuado esta Cartera Ministerial.</w:t>
      </w:r>
    </w:p>
    <w:p w14:paraId="4AF927D6" w14:textId="77777777" w:rsidR="00A92D8E" w:rsidRPr="00672DE0" w:rsidRDefault="00A92D8E" w:rsidP="0037715D">
      <w:pPr>
        <w:pStyle w:val="Textoindependiente"/>
        <w:tabs>
          <w:tab w:val="left" w:pos="426"/>
        </w:tabs>
        <w:spacing w:after="0" w:line="276" w:lineRule="auto"/>
        <w:jc w:val="both"/>
        <w:rPr>
          <w:rFonts w:ascii="Arial Narrow" w:hAnsi="Arial Narrow" w:cs="Arial"/>
          <w:i/>
          <w:sz w:val="22"/>
          <w:szCs w:val="22"/>
          <w:lang w:val="es-CO"/>
        </w:rPr>
      </w:pPr>
    </w:p>
    <w:p w14:paraId="537A232B" w14:textId="77777777" w:rsidR="00A92D8E" w:rsidRPr="00672DE0" w:rsidRDefault="00A92D8E" w:rsidP="0037715D">
      <w:pPr>
        <w:pStyle w:val="Textoindependiente"/>
        <w:tabs>
          <w:tab w:val="left" w:pos="426"/>
        </w:tabs>
        <w:spacing w:after="0" w:line="276" w:lineRule="auto"/>
        <w:jc w:val="both"/>
        <w:rPr>
          <w:rFonts w:ascii="Arial Narrow" w:hAnsi="Arial Narrow" w:cs="Arial"/>
          <w:i/>
          <w:sz w:val="22"/>
          <w:szCs w:val="22"/>
          <w:lang w:val="es-CO"/>
        </w:rPr>
      </w:pPr>
      <w:r w:rsidRPr="00672DE0">
        <w:rPr>
          <w:rFonts w:ascii="Arial Narrow" w:hAnsi="Arial Narrow" w:cs="Arial"/>
          <w:i/>
          <w:sz w:val="22"/>
          <w:szCs w:val="22"/>
          <w:lang w:val="es-CO"/>
        </w:rPr>
        <w:t>Del análisis realizado por la Corte relativo a la mora administrativa, frente al caso concreto, se observa que bajo el criterio de razonabilidad en el plazo y dada la complejidad del trámite de convalidación de los títulos obtenidos en las profesiones del área de la salud, en los cuales obligatoriamente debe intervenir la CONACES como órgano técnico de asesoría; se puede concluir que el retardo en la respuesta es justificado, si se toma en consideración que por los fenómenos relativos a la Migración e internacionalización de la oferta educativa esta Certera Ministerial se ha visto desbordada</w:t>
      </w:r>
      <w:r w:rsidR="001F7777" w:rsidRPr="00672DE0">
        <w:rPr>
          <w:rFonts w:ascii="Arial Narrow" w:hAnsi="Arial Narrow" w:cs="Arial"/>
          <w:i/>
          <w:sz w:val="22"/>
          <w:szCs w:val="22"/>
          <w:lang w:val="es-CO"/>
        </w:rPr>
        <w:t xml:space="preserve"> debido al aumento exponencial en la cantidad de solicitudes de convalidación de títulos presentadas en los últimos años, circunstancia que a pesar del rediseño del trámite en el año 2017, hasta el momento constituye un hecho insuperable para este Ministerio</w:t>
      </w:r>
    </w:p>
    <w:p w14:paraId="0FA40E14" w14:textId="77777777" w:rsidR="001F7777" w:rsidRPr="00672DE0" w:rsidRDefault="001F7777" w:rsidP="0037715D">
      <w:pPr>
        <w:pStyle w:val="Textoindependiente"/>
        <w:tabs>
          <w:tab w:val="left" w:pos="426"/>
        </w:tabs>
        <w:spacing w:after="0" w:line="276" w:lineRule="auto"/>
        <w:jc w:val="both"/>
        <w:rPr>
          <w:rFonts w:ascii="Arial Narrow" w:hAnsi="Arial Narrow" w:cs="Arial"/>
          <w:i/>
          <w:sz w:val="22"/>
          <w:szCs w:val="22"/>
          <w:lang w:val="es-CO"/>
        </w:rPr>
      </w:pPr>
    </w:p>
    <w:p w14:paraId="23BCC67F" w14:textId="77777777" w:rsidR="001F7777" w:rsidRPr="00672DE0" w:rsidRDefault="001F7777" w:rsidP="0037715D">
      <w:pPr>
        <w:pStyle w:val="Textoindependiente"/>
        <w:tabs>
          <w:tab w:val="left" w:pos="426"/>
        </w:tabs>
        <w:spacing w:after="0" w:line="276" w:lineRule="auto"/>
        <w:jc w:val="center"/>
        <w:rPr>
          <w:rFonts w:ascii="Arial Narrow" w:hAnsi="Arial Narrow" w:cs="Arial"/>
          <w:i/>
          <w:sz w:val="22"/>
          <w:szCs w:val="22"/>
          <w:lang w:val="es-CO"/>
        </w:rPr>
      </w:pPr>
      <w:r w:rsidRPr="00672DE0">
        <w:rPr>
          <w:rFonts w:ascii="Arial Narrow" w:hAnsi="Arial Narrow" w:cs="Arial"/>
          <w:i/>
          <w:sz w:val="22"/>
          <w:szCs w:val="22"/>
          <w:lang w:val="es-CO"/>
        </w:rPr>
        <w:t>IV. CONCLUSIÓN</w:t>
      </w:r>
    </w:p>
    <w:p w14:paraId="1C17B694" w14:textId="77777777" w:rsidR="001F7777" w:rsidRPr="00672DE0" w:rsidRDefault="001F7777" w:rsidP="0037715D">
      <w:pPr>
        <w:pStyle w:val="Textoindependiente"/>
        <w:tabs>
          <w:tab w:val="left" w:pos="426"/>
        </w:tabs>
        <w:spacing w:after="0" w:line="276" w:lineRule="auto"/>
        <w:jc w:val="center"/>
        <w:rPr>
          <w:rFonts w:ascii="Arial Narrow" w:hAnsi="Arial Narrow" w:cs="Arial"/>
          <w:i/>
          <w:sz w:val="22"/>
          <w:szCs w:val="22"/>
          <w:lang w:val="es-CO"/>
        </w:rPr>
      </w:pPr>
    </w:p>
    <w:p w14:paraId="54C40755" w14:textId="77777777" w:rsidR="00A5097B" w:rsidRPr="00672DE0" w:rsidRDefault="001F7777" w:rsidP="0037715D">
      <w:pPr>
        <w:pStyle w:val="Textoindependiente"/>
        <w:tabs>
          <w:tab w:val="left" w:pos="426"/>
        </w:tabs>
        <w:spacing w:after="0" w:line="276" w:lineRule="auto"/>
        <w:jc w:val="both"/>
        <w:rPr>
          <w:rFonts w:ascii="Arial Narrow" w:hAnsi="Arial Narrow" w:cs="Arial"/>
          <w:i/>
          <w:sz w:val="22"/>
          <w:szCs w:val="22"/>
          <w:lang w:val="es-CO"/>
        </w:rPr>
      </w:pPr>
      <w:r w:rsidRPr="00672DE0">
        <w:rPr>
          <w:rFonts w:ascii="Arial Narrow" w:hAnsi="Arial Narrow" w:cs="Arial"/>
          <w:i/>
          <w:sz w:val="22"/>
          <w:szCs w:val="22"/>
          <w:lang w:val="es-CO"/>
        </w:rPr>
        <w:t>A partir de lo expuesto, huelga concluir que la mora administrativa en el presente caso es justificada y por lo tanto, no configura una vulneración efectiva al derecho de petición dada la imposibilidad de atender las solicitudes dentro del término legal, en razón a la complejidad del trámite antes explicado y a los requisitos especiales para su convalidación, entre los cuales se encuentra el examen obligatorio que debe llevar a cabo la Sala para el área de la Salud por parte de la Comisión Nacional Intersectorial para el aseguramiento de la Calidad de la Educación Superior – CONACES, y la complejidad técnica que tal estudio conlleva, derivada de la responsabilidad social reforzada que trae consigo la homologación de esta clase de títulos (…)”.</w:t>
      </w:r>
    </w:p>
    <w:p w14:paraId="7F5A3139" w14:textId="77777777" w:rsidR="0037715D" w:rsidRPr="0037715D" w:rsidRDefault="0037715D" w:rsidP="0037715D">
      <w:pPr>
        <w:pStyle w:val="Textoindependiente"/>
        <w:tabs>
          <w:tab w:val="left" w:pos="426"/>
        </w:tabs>
        <w:spacing w:after="0" w:line="276" w:lineRule="auto"/>
        <w:jc w:val="both"/>
        <w:rPr>
          <w:rFonts w:cs="Arial"/>
          <w:i/>
          <w:sz w:val="22"/>
          <w:szCs w:val="22"/>
          <w:lang w:val="es-CO"/>
        </w:rPr>
      </w:pPr>
    </w:p>
    <w:p w14:paraId="421F66BF" w14:textId="77777777" w:rsidR="00A5097B" w:rsidRPr="0037715D" w:rsidRDefault="00A5097B" w:rsidP="0037715D">
      <w:pPr>
        <w:pStyle w:val="Textoindependiente"/>
        <w:numPr>
          <w:ilvl w:val="0"/>
          <w:numId w:val="1"/>
        </w:numPr>
        <w:spacing w:after="0" w:line="276" w:lineRule="auto"/>
        <w:jc w:val="both"/>
        <w:rPr>
          <w:rFonts w:cs="Arial"/>
          <w:b/>
          <w:sz w:val="22"/>
          <w:szCs w:val="22"/>
          <w:lang w:val="es-CO"/>
        </w:rPr>
      </w:pPr>
      <w:r w:rsidRPr="0037715D">
        <w:rPr>
          <w:rFonts w:cs="Arial"/>
          <w:b/>
          <w:sz w:val="22"/>
          <w:szCs w:val="22"/>
          <w:lang w:val="es-CO"/>
        </w:rPr>
        <w:t>LAS PRUEBAS:</w:t>
      </w:r>
    </w:p>
    <w:p w14:paraId="49B57DC9" w14:textId="77777777" w:rsidR="00A5097B" w:rsidRPr="0037715D" w:rsidRDefault="00A5097B" w:rsidP="0037715D">
      <w:pPr>
        <w:pStyle w:val="Textoindependiente"/>
        <w:spacing w:after="0" w:line="276" w:lineRule="auto"/>
        <w:ind w:left="720"/>
        <w:jc w:val="both"/>
        <w:rPr>
          <w:rFonts w:cs="Arial"/>
          <w:b/>
          <w:sz w:val="22"/>
          <w:szCs w:val="22"/>
          <w:lang w:val="es-CO"/>
        </w:rPr>
      </w:pPr>
    </w:p>
    <w:p w14:paraId="52A75E09" w14:textId="77777777" w:rsidR="00A5097B" w:rsidRPr="0037715D" w:rsidRDefault="001F7777" w:rsidP="0037715D">
      <w:pPr>
        <w:pStyle w:val="Prrafodelista"/>
        <w:numPr>
          <w:ilvl w:val="0"/>
          <w:numId w:val="7"/>
        </w:numPr>
        <w:spacing w:line="276" w:lineRule="auto"/>
        <w:jc w:val="both"/>
        <w:rPr>
          <w:rFonts w:cs="Arial"/>
          <w:sz w:val="22"/>
          <w:szCs w:val="22"/>
          <w:lang w:eastAsia="es-ES_tradnl"/>
        </w:rPr>
      </w:pPr>
      <w:r w:rsidRPr="0037715D">
        <w:rPr>
          <w:rFonts w:cs="Arial"/>
          <w:sz w:val="22"/>
          <w:szCs w:val="22"/>
          <w:lang w:eastAsia="es-ES_tradnl"/>
        </w:rPr>
        <w:t xml:space="preserve">Copia de solicitud de insistencia radicada el 12 de noviembre de 2019 (folio 13 al 15 del </w:t>
      </w:r>
      <w:proofErr w:type="spellStart"/>
      <w:r w:rsidRPr="0037715D">
        <w:rPr>
          <w:rFonts w:cs="Arial"/>
          <w:sz w:val="22"/>
          <w:szCs w:val="22"/>
          <w:lang w:eastAsia="es-ES_tradnl"/>
        </w:rPr>
        <w:t>cp</w:t>
      </w:r>
      <w:proofErr w:type="spellEnd"/>
      <w:r w:rsidRPr="0037715D">
        <w:rPr>
          <w:rFonts w:cs="Arial"/>
          <w:sz w:val="22"/>
          <w:szCs w:val="22"/>
          <w:lang w:eastAsia="es-ES_tradnl"/>
        </w:rPr>
        <w:t>).</w:t>
      </w:r>
    </w:p>
    <w:p w14:paraId="79CF6D30" w14:textId="77777777" w:rsidR="001F7777" w:rsidRPr="0037715D" w:rsidRDefault="00CE1756" w:rsidP="0037715D">
      <w:pPr>
        <w:pStyle w:val="Prrafodelista"/>
        <w:numPr>
          <w:ilvl w:val="0"/>
          <w:numId w:val="7"/>
        </w:numPr>
        <w:spacing w:line="276" w:lineRule="auto"/>
        <w:jc w:val="both"/>
        <w:rPr>
          <w:rFonts w:cs="Arial"/>
          <w:sz w:val="22"/>
          <w:szCs w:val="22"/>
          <w:lang w:eastAsia="es-ES_tradnl"/>
        </w:rPr>
      </w:pPr>
      <w:r w:rsidRPr="0037715D">
        <w:rPr>
          <w:rFonts w:cs="Arial"/>
          <w:sz w:val="22"/>
          <w:szCs w:val="22"/>
          <w:lang w:eastAsia="es-ES_tradnl"/>
        </w:rPr>
        <w:t xml:space="preserve">Copia de requerimiento de verificación y viabilidad del 1 de noviembre de 2019 (folio 16 al 17 del </w:t>
      </w:r>
      <w:proofErr w:type="spellStart"/>
      <w:r w:rsidRPr="0037715D">
        <w:rPr>
          <w:rFonts w:cs="Arial"/>
          <w:sz w:val="22"/>
          <w:szCs w:val="22"/>
          <w:lang w:eastAsia="es-ES_tradnl"/>
        </w:rPr>
        <w:t>cp</w:t>
      </w:r>
      <w:proofErr w:type="spellEnd"/>
      <w:r w:rsidRPr="0037715D">
        <w:rPr>
          <w:rFonts w:cs="Arial"/>
          <w:sz w:val="22"/>
          <w:szCs w:val="22"/>
          <w:lang w:eastAsia="es-ES_tradnl"/>
        </w:rPr>
        <w:t>).</w:t>
      </w:r>
    </w:p>
    <w:p w14:paraId="259CB630" w14:textId="77777777" w:rsidR="00A5097B" w:rsidRPr="0037715D" w:rsidRDefault="00A5097B" w:rsidP="0037715D">
      <w:pPr>
        <w:pStyle w:val="Prrafodelista"/>
        <w:spacing w:line="276" w:lineRule="auto"/>
        <w:jc w:val="both"/>
        <w:rPr>
          <w:rFonts w:cs="Arial"/>
          <w:sz w:val="22"/>
          <w:szCs w:val="22"/>
          <w:lang w:eastAsia="es-ES_tradnl"/>
        </w:rPr>
      </w:pPr>
    </w:p>
    <w:p w14:paraId="08060AB6" w14:textId="77777777" w:rsidR="00A5097B" w:rsidRPr="0037715D" w:rsidRDefault="00A5097B" w:rsidP="0037715D">
      <w:pPr>
        <w:pStyle w:val="Sangra2detindependiente"/>
        <w:widowControl/>
        <w:numPr>
          <w:ilvl w:val="0"/>
          <w:numId w:val="1"/>
        </w:numPr>
        <w:spacing w:line="276" w:lineRule="auto"/>
        <w:jc w:val="center"/>
        <w:rPr>
          <w:rFonts w:cs="Arial"/>
          <w:b/>
          <w:sz w:val="22"/>
          <w:szCs w:val="22"/>
          <w:lang w:val="es-CO"/>
        </w:rPr>
      </w:pPr>
      <w:r w:rsidRPr="0037715D">
        <w:rPr>
          <w:rFonts w:cs="Arial"/>
          <w:b/>
          <w:sz w:val="22"/>
          <w:szCs w:val="22"/>
          <w:lang w:val="es-CO"/>
        </w:rPr>
        <w:t>CONSIDERACIONES:</w:t>
      </w:r>
    </w:p>
    <w:p w14:paraId="6AD58F3A" w14:textId="77777777" w:rsidR="00A5097B" w:rsidRPr="0037715D" w:rsidRDefault="00A5097B" w:rsidP="0037715D">
      <w:pPr>
        <w:pStyle w:val="Sangra2detindependiente"/>
        <w:widowControl/>
        <w:spacing w:line="276" w:lineRule="auto"/>
        <w:ind w:left="360" w:firstLine="0"/>
        <w:rPr>
          <w:rFonts w:cs="Arial"/>
          <w:b/>
          <w:sz w:val="22"/>
          <w:szCs w:val="22"/>
          <w:lang w:val="es-CO"/>
        </w:rPr>
      </w:pPr>
    </w:p>
    <w:p w14:paraId="1DE49D3B" w14:textId="77777777" w:rsidR="00A5097B" w:rsidRPr="0037715D" w:rsidRDefault="00A5097B" w:rsidP="0037715D">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37715D">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37715D">
        <w:rPr>
          <w:rFonts w:ascii="Arial" w:eastAsia="Calibri" w:hAnsi="Arial" w:cs="Arial"/>
          <w:i/>
          <w:sz w:val="22"/>
          <w:szCs w:val="22"/>
          <w:lang w:val="es-CO"/>
        </w:rPr>
        <w:t>Por el cual se reglamenta la acción de tutela consagrada en el artículo 86 de la Constitución Política”</w:t>
      </w:r>
      <w:r w:rsidRPr="0037715D">
        <w:rPr>
          <w:rFonts w:ascii="Arial" w:eastAsia="Calibri" w:hAnsi="Arial" w:cs="Arial"/>
          <w:sz w:val="22"/>
          <w:szCs w:val="22"/>
          <w:lang w:val="es-CO"/>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w:t>
      </w:r>
      <w:proofErr w:type="gramStart"/>
      <w:r w:rsidRPr="0037715D">
        <w:rPr>
          <w:rFonts w:ascii="Arial" w:eastAsia="Calibri" w:hAnsi="Arial" w:cs="Arial"/>
          <w:sz w:val="22"/>
          <w:szCs w:val="22"/>
          <w:lang w:val="es-CO"/>
        </w:rPr>
        <w:t>tutela</w:t>
      </w:r>
      <w:proofErr w:type="gramEnd"/>
      <w:r w:rsidRPr="0037715D">
        <w:rPr>
          <w:rFonts w:ascii="Arial" w:eastAsia="Calibri" w:hAnsi="Arial" w:cs="Arial"/>
          <w:sz w:val="22"/>
          <w:szCs w:val="22"/>
          <w:lang w:val="es-CO"/>
        </w:rPr>
        <w:t xml:space="preserve">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w:t>
      </w:r>
      <w:proofErr w:type="spellStart"/>
      <w:r w:rsidRPr="0037715D">
        <w:rPr>
          <w:rFonts w:ascii="Arial" w:eastAsia="Calibri" w:hAnsi="Arial" w:cs="Arial"/>
          <w:sz w:val="22"/>
          <w:szCs w:val="22"/>
          <w:lang w:val="es-CO"/>
        </w:rPr>
        <w:t>hipótesis</w:t>
      </w:r>
      <w:proofErr w:type="spellEnd"/>
      <w:r w:rsidRPr="0037715D">
        <w:rPr>
          <w:rFonts w:ascii="Arial" w:eastAsia="Calibri" w:hAnsi="Arial" w:cs="Arial"/>
          <w:sz w:val="22"/>
          <w:szCs w:val="22"/>
          <w:lang w:val="es-CO"/>
        </w:rPr>
        <w:t xml:space="preserve">, se considera que la Acción de Tutela es el único mecanismo dotado de la eficacia jurídica requerida, dadas las circunstancias específicas del caso y es por ello </w:t>
      </w:r>
      <w:proofErr w:type="gramStart"/>
      <w:r w:rsidRPr="0037715D">
        <w:rPr>
          <w:rFonts w:ascii="Arial" w:eastAsia="Calibri" w:hAnsi="Arial" w:cs="Arial"/>
          <w:sz w:val="22"/>
          <w:szCs w:val="22"/>
          <w:lang w:val="es-CO"/>
        </w:rPr>
        <w:t>que</w:t>
      </w:r>
      <w:proofErr w:type="gramEnd"/>
      <w:r w:rsidRPr="0037715D">
        <w:rPr>
          <w:rFonts w:ascii="Arial" w:eastAsia="Calibri" w:hAnsi="Arial" w:cs="Arial"/>
          <w:sz w:val="22"/>
          <w:szCs w:val="22"/>
          <w:lang w:val="es-CO"/>
        </w:rPr>
        <w:t xml:space="preserve"> el legislador autoriza su ejercicio.</w:t>
      </w:r>
    </w:p>
    <w:p w14:paraId="6670AF55" w14:textId="77777777" w:rsidR="00A5097B" w:rsidRPr="0037715D" w:rsidRDefault="00A5097B" w:rsidP="0037715D">
      <w:pPr>
        <w:spacing w:line="276" w:lineRule="auto"/>
        <w:ind w:left="708"/>
        <w:jc w:val="both"/>
        <w:rPr>
          <w:rFonts w:ascii="Arial" w:eastAsia="Calibri" w:hAnsi="Arial" w:cs="Arial"/>
          <w:sz w:val="22"/>
          <w:szCs w:val="22"/>
          <w:lang w:val="es-CO"/>
        </w:rPr>
      </w:pPr>
    </w:p>
    <w:p w14:paraId="0C0333FD" w14:textId="77777777" w:rsidR="00A5097B" w:rsidRPr="0037715D" w:rsidRDefault="00A5097B" w:rsidP="0037715D">
      <w:pPr>
        <w:spacing w:line="276" w:lineRule="auto"/>
        <w:jc w:val="both"/>
        <w:rPr>
          <w:rFonts w:ascii="Arial" w:eastAsia="Calibri" w:hAnsi="Arial" w:cs="Arial"/>
          <w:sz w:val="22"/>
          <w:szCs w:val="22"/>
          <w:lang w:val="es-CO"/>
        </w:rPr>
      </w:pPr>
      <w:r w:rsidRPr="0037715D">
        <w:rPr>
          <w:rFonts w:ascii="Arial" w:eastAsia="Calibri" w:hAnsi="Arial" w:cs="Arial"/>
          <w:sz w:val="22"/>
          <w:szCs w:val="22"/>
          <w:lang w:val="es-CO"/>
        </w:rPr>
        <w:t xml:space="preserve">En síntesis, como la misma norma reglamentaria lo indica, la pretensión que caracteriza dicho instrumento </w:t>
      </w:r>
      <w:proofErr w:type="gramStart"/>
      <w:r w:rsidRPr="0037715D">
        <w:rPr>
          <w:rFonts w:ascii="Arial" w:eastAsia="Calibri" w:hAnsi="Arial" w:cs="Arial"/>
          <w:sz w:val="22"/>
          <w:szCs w:val="22"/>
          <w:lang w:val="es-CO"/>
        </w:rPr>
        <w:t>jurídico,</w:t>
      </w:r>
      <w:proofErr w:type="gramEnd"/>
      <w:r w:rsidRPr="0037715D">
        <w:rPr>
          <w:rFonts w:ascii="Arial" w:eastAsia="Calibri" w:hAnsi="Arial" w:cs="Arial"/>
          <w:sz w:val="22"/>
          <w:szCs w:val="22"/>
          <w:lang w:val="es-CO"/>
        </w:rPr>
        <w:t xml:space="preserve">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71EE17CC" w14:textId="77777777" w:rsidR="00A5097B" w:rsidRPr="0037715D" w:rsidRDefault="00A5097B" w:rsidP="0037715D">
      <w:pPr>
        <w:tabs>
          <w:tab w:val="left" w:pos="709"/>
        </w:tabs>
        <w:spacing w:line="276" w:lineRule="auto"/>
        <w:jc w:val="both"/>
        <w:rPr>
          <w:rFonts w:ascii="Arial" w:eastAsia="Calibri" w:hAnsi="Arial" w:cs="Arial"/>
          <w:sz w:val="22"/>
          <w:szCs w:val="22"/>
          <w:lang w:val="es-CO"/>
        </w:rPr>
      </w:pPr>
    </w:p>
    <w:p w14:paraId="5613D15D" w14:textId="7627FAB5" w:rsidR="00A5097B" w:rsidRPr="0037715D" w:rsidRDefault="00A5097B" w:rsidP="0037715D">
      <w:pPr>
        <w:pStyle w:val="Textoindependiente"/>
        <w:numPr>
          <w:ilvl w:val="1"/>
          <w:numId w:val="5"/>
        </w:numPr>
        <w:tabs>
          <w:tab w:val="left" w:pos="0"/>
          <w:tab w:val="left" w:pos="142"/>
          <w:tab w:val="left" w:pos="284"/>
          <w:tab w:val="left" w:pos="426"/>
        </w:tabs>
        <w:spacing w:after="0" w:line="276" w:lineRule="auto"/>
        <w:ind w:left="0" w:firstLine="0"/>
        <w:jc w:val="both"/>
        <w:rPr>
          <w:rFonts w:cs="Arial"/>
          <w:sz w:val="22"/>
          <w:szCs w:val="22"/>
          <w:lang w:val="es-CO"/>
        </w:rPr>
      </w:pPr>
      <w:r w:rsidRPr="0037715D">
        <w:rPr>
          <w:rFonts w:cs="Arial"/>
          <w:sz w:val="22"/>
          <w:szCs w:val="22"/>
          <w:lang w:val="es-CO"/>
        </w:rPr>
        <w:t xml:space="preserve">Observa el Despacho que el derecho fundamental del cual pretende obtener protección el accionante es el de petición, toda vez que la entidad accionada no ha </w:t>
      </w:r>
      <w:r w:rsidR="00CE1756" w:rsidRPr="0037715D">
        <w:rPr>
          <w:rFonts w:cs="Arial"/>
          <w:sz w:val="22"/>
          <w:szCs w:val="22"/>
          <w:lang w:val="es-CO"/>
        </w:rPr>
        <w:t xml:space="preserve">contestado su petición ni habilitado el botón de pago para iniciar el proceso de convalidación del título de especialista en primer grado de cirugía plástica y </w:t>
      </w:r>
      <w:proofErr w:type="spellStart"/>
      <w:r w:rsidR="00CE1756" w:rsidRPr="0037715D">
        <w:rPr>
          <w:rFonts w:cs="Arial"/>
          <w:sz w:val="22"/>
          <w:szCs w:val="22"/>
          <w:lang w:val="es-CO"/>
        </w:rPr>
        <w:t>caumatología</w:t>
      </w:r>
      <w:proofErr w:type="spellEnd"/>
      <w:r w:rsidR="00CE1756" w:rsidRPr="0037715D">
        <w:rPr>
          <w:rFonts w:cs="Arial"/>
          <w:sz w:val="22"/>
          <w:szCs w:val="22"/>
          <w:lang w:val="es-CO"/>
        </w:rPr>
        <w:t xml:space="preserve">. </w:t>
      </w:r>
    </w:p>
    <w:p w14:paraId="5153B81F" w14:textId="77777777" w:rsidR="00A5097B" w:rsidRPr="0037715D" w:rsidRDefault="00A5097B" w:rsidP="0037715D">
      <w:pPr>
        <w:pStyle w:val="Textoindependiente"/>
        <w:tabs>
          <w:tab w:val="left" w:pos="142"/>
          <w:tab w:val="left" w:pos="284"/>
          <w:tab w:val="left" w:pos="426"/>
        </w:tabs>
        <w:spacing w:after="0" w:line="276" w:lineRule="auto"/>
        <w:jc w:val="both"/>
        <w:rPr>
          <w:rFonts w:cs="Arial"/>
          <w:sz w:val="22"/>
          <w:szCs w:val="22"/>
          <w:lang w:val="es-CO"/>
        </w:rPr>
      </w:pPr>
    </w:p>
    <w:p w14:paraId="13CB6737" w14:textId="77777777" w:rsidR="00A5097B" w:rsidRPr="0037715D" w:rsidRDefault="00A5097B" w:rsidP="0037715D">
      <w:pPr>
        <w:spacing w:line="276" w:lineRule="auto"/>
        <w:jc w:val="both"/>
        <w:rPr>
          <w:rFonts w:ascii="Arial" w:hAnsi="Arial" w:cs="Arial"/>
          <w:b/>
          <w:sz w:val="22"/>
          <w:szCs w:val="22"/>
          <w:lang w:val="es-CO"/>
        </w:rPr>
      </w:pPr>
      <w:r w:rsidRPr="0037715D">
        <w:rPr>
          <w:rFonts w:ascii="Arial" w:hAnsi="Arial" w:cs="Arial"/>
          <w:sz w:val="22"/>
          <w:szCs w:val="22"/>
          <w:lang w:val="es-CO"/>
        </w:rPr>
        <w:t xml:space="preserve">Así las cosas, cabe preguntarse </w:t>
      </w:r>
      <w:r w:rsidRPr="0037715D">
        <w:rPr>
          <w:rFonts w:ascii="Arial" w:hAnsi="Arial" w:cs="Arial"/>
          <w:b/>
          <w:sz w:val="22"/>
          <w:szCs w:val="22"/>
          <w:lang w:val="es-CO"/>
        </w:rPr>
        <w:t>¿Debe tutelarse el derecho de petición ante la falta de respuesta por parte de la entidad accionada?</w:t>
      </w:r>
    </w:p>
    <w:p w14:paraId="7D43564F" w14:textId="77777777" w:rsidR="00A5097B" w:rsidRPr="0037715D" w:rsidRDefault="00A5097B" w:rsidP="0037715D">
      <w:pPr>
        <w:spacing w:line="276" w:lineRule="auto"/>
        <w:jc w:val="both"/>
        <w:rPr>
          <w:rFonts w:ascii="Arial" w:hAnsi="Arial" w:cs="Arial"/>
          <w:b/>
          <w:sz w:val="22"/>
          <w:szCs w:val="22"/>
          <w:lang w:val="es-CO"/>
        </w:rPr>
      </w:pPr>
    </w:p>
    <w:p w14:paraId="1B5310C8" w14:textId="77777777" w:rsidR="00A5097B" w:rsidRPr="0037715D" w:rsidRDefault="00A5097B" w:rsidP="0037715D">
      <w:pPr>
        <w:pStyle w:val="Sangradetextonormal"/>
        <w:spacing w:line="276" w:lineRule="auto"/>
        <w:ind w:left="0"/>
        <w:rPr>
          <w:rFonts w:cs="Arial"/>
          <w:sz w:val="22"/>
          <w:szCs w:val="22"/>
          <w:lang w:val="es-CO"/>
        </w:rPr>
      </w:pPr>
      <w:r w:rsidRPr="0037715D">
        <w:rPr>
          <w:rFonts w:cs="Arial"/>
          <w:sz w:val="22"/>
          <w:szCs w:val="22"/>
          <w:lang w:val="es-CO"/>
        </w:rPr>
        <w:t xml:space="preserve">La respuesta al anterior interrogante es </w:t>
      </w:r>
      <w:r w:rsidRPr="0037715D">
        <w:rPr>
          <w:rFonts w:cs="Arial"/>
          <w:b/>
          <w:sz w:val="22"/>
          <w:szCs w:val="22"/>
          <w:lang w:val="es-CO"/>
        </w:rPr>
        <w:t>afirmativa</w:t>
      </w:r>
      <w:r w:rsidRPr="0037715D">
        <w:rPr>
          <w:rFonts w:cs="Arial"/>
          <w:sz w:val="22"/>
          <w:szCs w:val="22"/>
          <w:lang w:val="es-CO"/>
        </w:rPr>
        <w:t xml:space="preserve"> por las siguientes razones:</w:t>
      </w:r>
    </w:p>
    <w:p w14:paraId="5CB79AB4" w14:textId="77777777" w:rsidR="00A5097B" w:rsidRPr="0037715D" w:rsidRDefault="00A5097B" w:rsidP="0037715D">
      <w:pPr>
        <w:pStyle w:val="Sangradetextonormal"/>
        <w:spacing w:line="276" w:lineRule="auto"/>
        <w:ind w:left="0"/>
        <w:rPr>
          <w:rFonts w:cs="Arial"/>
          <w:sz w:val="22"/>
          <w:szCs w:val="22"/>
          <w:highlight w:val="green"/>
          <w:lang w:val="es-CO"/>
        </w:rPr>
      </w:pPr>
    </w:p>
    <w:p w14:paraId="0AB6C143" w14:textId="77777777" w:rsidR="00A5097B" w:rsidRPr="0037715D" w:rsidRDefault="00A5097B" w:rsidP="0037715D">
      <w:pPr>
        <w:pStyle w:val="Sangradetextonormal"/>
        <w:spacing w:line="276" w:lineRule="auto"/>
        <w:ind w:left="0"/>
        <w:rPr>
          <w:rFonts w:cs="Arial"/>
          <w:sz w:val="22"/>
          <w:szCs w:val="22"/>
        </w:rPr>
      </w:pPr>
      <w:r w:rsidRPr="0037715D">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37715D">
        <w:rPr>
          <w:rStyle w:val="Refdenotaalpie"/>
          <w:rFonts w:cs="Arial"/>
          <w:sz w:val="22"/>
          <w:szCs w:val="22"/>
        </w:rPr>
        <w:footnoteReference w:id="1"/>
      </w:r>
      <w:r w:rsidRPr="0037715D">
        <w:rPr>
          <w:rFonts w:cs="Arial"/>
          <w:sz w:val="22"/>
          <w:szCs w:val="22"/>
        </w:rPr>
        <w:t>, estableciendo las reglas básicas que rigen el derecho de petición:</w:t>
      </w:r>
    </w:p>
    <w:p w14:paraId="2020E0F6" w14:textId="77777777" w:rsidR="00A5097B" w:rsidRPr="0037715D" w:rsidRDefault="00A5097B" w:rsidP="0037715D">
      <w:pPr>
        <w:pStyle w:val="Sangradetextonormal"/>
        <w:spacing w:line="276" w:lineRule="auto"/>
        <w:rPr>
          <w:rFonts w:cs="Arial"/>
          <w:sz w:val="22"/>
          <w:szCs w:val="22"/>
        </w:rPr>
      </w:pPr>
    </w:p>
    <w:p w14:paraId="28630AFF" w14:textId="77777777" w:rsidR="00A5097B" w:rsidRPr="0037715D" w:rsidRDefault="00A5097B" w:rsidP="0037715D">
      <w:pPr>
        <w:pStyle w:val="Sangradetextonormal"/>
        <w:numPr>
          <w:ilvl w:val="0"/>
          <w:numId w:val="4"/>
        </w:numPr>
        <w:tabs>
          <w:tab w:val="clear" w:pos="555"/>
          <w:tab w:val="num" w:pos="0"/>
          <w:tab w:val="left" w:pos="567"/>
        </w:tabs>
        <w:spacing w:line="276" w:lineRule="auto"/>
        <w:ind w:left="0" w:firstLine="0"/>
        <w:rPr>
          <w:rFonts w:cs="Arial"/>
          <w:sz w:val="22"/>
          <w:szCs w:val="22"/>
        </w:rPr>
      </w:pPr>
      <w:r w:rsidRPr="0037715D">
        <w:rPr>
          <w:rFonts w:cs="Arial"/>
          <w:sz w:val="22"/>
          <w:szCs w:val="22"/>
        </w:rPr>
        <w:t>El derecho de petición es fundamental y determinante para la efectividad de los mecanismos de la democracia participativa</w:t>
      </w:r>
    </w:p>
    <w:p w14:paraId="7AA99301" w14:textId="77777777" w:rsidR="00A5097B" w:rsidRPr="0037715D" w:rsidRDefault="00A5097B" w:rsidP="0037715D">
      <w:pPr>
        <w:pStyle w:val="Sangradetextonormal"/>
        <w:spacing w:line="276" w:lineRule="auto"/>
        <w:rPr>
          <w:rFonts w:cs="Arial"/>
          <w:sz w:val="22"/>
          <w:szCs w:val="22"/>
        </w:rPr>
      </w:pPr>
    </w:p>
    <w:p w14:paraId="56797A4F" w14:textId="77777777" w:rsidR="00A5097B" w:rsidRPr="0037715D" w:rsidRDefault="00A5097B" w:rsidP="0037715D">
      <w:pPr>
        <w:pStyle w:val="Sangradetextonormal"/>
        <w:numPr>
          <w:ilvl w:val="0"/>
          <w:numId w:val="4"/>
        </w:numPr>
        <w:tabs>
          <w:tab w:val="clear" w:pos="555"/>
          <w:tab w:val="num" w:pos="0"/>
          <w:tab w:val="left" w:pos="567"/>
        </w:tabs>
        <w:spacing w:line="276" w:lineRule="auto"/>
        <w:ind w:left="0" w:firstLine="0"/>
        <w:rPr>
          <w:rFonts w:cs="Arial"/>
          <w:sz w:val="22"/>
          <w:szCs w:val="22"/>
        </w:rPr>
      </w:pPr>
      <w:r w:rsidRPr="0037715D">
        <w:rPr>
          <w:rFonts w:cs="Arial"/>
          <w:sz w:val="22"/>
          <w:szCs w:val="22"/>
        </w:rPr>
        <w:lastRenderedPageBreak/>
        <w:t>El núcleo esencial del derecho de petición reside en la resolución pronta y oportuna de la cuestión</w:t>
      </w:r>
    </w:p>
    <w:p w14:paraId="0D5606BD" w14:textId="77777777" w:rsidR="00A5097B" w:rsidRPr="0037715D" w:rsidRDefault="00A5097B" w:rsidP="0037715D">
      <w:pPr>
        <w:pStyle w:val="Sangradetextonormal"/>
        <w:tabs>
          <w:tab w:val="left" w:pos="567"/>
        </w:tabs>
        <w:spacing w:line="276" w:lineRule="auto"/>
        <w:ind w:left="0"/>
        <w:rPr>
          <w:rFonts w:cs="Arial"/>
          <w:sz w:val="22"/>
          <w:szCs w:val="22"/>
        </w:rPr>
      </w:pPr>
    </w:p>
    <w:p w14:paraId="384D3290" w14:textId="77777777" w:rsidR="00A5097B" w:rsidRPr="0037715D" w:rsidRDefault="00A5097B" w:rsidP="0037715D">
      <w:pPr>
        <w:pStyle w:val="Sangradetextonormal"/>
        <w:numPr>
          <w:ilvl w:val="0"/>
          <w:numId w:val="4"/>
        </w:numPr>
        <w:tabs>
          <w:tab w:val="clear" w:pos="555"/>
          <w:tab w:val="num" w:pos="0"/>
          <w:tab w:val="left" w:pos="567"/>
        </w:tabs>
        <w:spacing w:line="276" w:lineRule="auto"/>
        <w:ind w:left="0" w:firstLine="0"/>
        <w:rPr>
          <w:rFonts w:cs="Arial"/>
          <w:sz w:val="22"/>
          <w:szCs w:val="22"/>
        </w:rPr>
      </w:pPr>
      <w:r w:rsidRPr="0037715D">
        <w:rPr>
          <w:rFonts w:cs="Arial"/>
          <w:sz w:val="22"/>
          <w:szCs w:val="22"/>
        </w:rPr>
        <w:t>La respuesta debe cumplir con estos requisitos:</w:t>
      </w:r>
    </w:p>
    <w:p w14:paraId="0499971B" w14:textId="77777777" w:rsidR="00A5097B" w:rsidRPr="0037715D" w:rsidRDefault="00A5097B" w:rsidP="0037715D">
      <w:pPr>
        <w:pStyle w:val="Sangradetextonormal"/>
        <w:spacing w:line="276" w:lineRule="auto"/>
        <w:rPr>
          <w:rFonts w:cs="Arial"/>
          <w:sz w:val="22"/>
          <w:szCs w:val="22"/>
        </w:rPr>
      </w:pPr>
    </w:p>
    <w:p w14:paraId="1346A3A7" w14:textId="77777777" w:rsidR="00A5097B" w:rsidRPr="0037715D" w:rsidRDefault="00A5097B" w:rsidP="0037715D">
      <w:pPr>
        <w:pStyle w:val="Sangradetextonormal"/>
        <w:numPr>
          <w:ilvl w:val="0"/>
          <w:numId w:val="3"/>
        </w:numPr>
        <w:spacing w:line="276" w:lineRule="auto"/>
        <w:rPr>
          <w:rFonts w:cs="Arial"/>
          <w:sz w:val="22"/>
          <w:szCs w:val="22"/>
        </w:rPr>
      </w:pPr>
      <w:r w:rsidRPr="0037715D">
        <w:rPr>
          <w:rFonts w:cs="Arial"/>
          <w:sz w:val="22"/>
          <w:szCs w:val="22"/>
        </w:rPr>
        <w:t>De ser oportuna</w:t>
      </w:r>
    </w:p>
    <w:p w14:paraId="18010407" w14:textId="77777777" w:rsidR="00A5097B" w:rsidRPr="0037715D" w:rsidRDefault="00A5097B" w:rsidP="0037715D">
      <w:pPr>
        <w:pStyle w:val="Sangradetextonormal"/>
        <w:numPr>
          <w:ilvl w:val="0"/>
          <w:numId w:val="3"/>
        </w:numPr>
        <w:spacing w:line="276" w:lineRule="auto"/>
        <w:rPr>
          <w:rFonts w:cs="Arial"/>
          <w:sz w:val="22"/>
          <w:szCs w:val="22"/>
        </w:rPr>
      </w:pPr>
      <w:r w:rsidRPr="0037715D">
        <w:rPr>
          <w:rFonts w:cs="Arial"/>
          <w:sz w:val="22"/>
          <w:szCs w:val="22"/>
        </w:rPr>
        <w:t>Debe resolverse de fondo, clara, precisa y de manera congruente con lo solicitado, y</w:t>
      </w:r>
    </w:p>
    <w:p w14:paraId="7A044985" w14:textId="77777777" w:rsidR="00A5097B" w:rsidRPr="0037715D" w:rsidRDefault="00A5097B" w:rsidP="0037715D">
      <w:pPr>
        <w:pStyle w:val="Sangradetextonormal"/>
        <w:numPr>
          <w:ilvl w:val="0"/>
          <w:numId w:val="3"/>
        </w:numPr>
        <w:spacing w:line="276" w:lineRule="auto"/>
        <w:rPr>
          <w:rFonts w:cs="Arial"/>
          <w:sz w:val="22"/>
          <w:szCs w:val="22"/>
        </w:rPr>
      </w:pPr>
      <w:r w:rsidRPr="0037715D">
        <w:rPr>
          <w:rFonts w:cs="Arial"/>
          <w:sz w:val="22"/>
          <w:szCs w:val="22"/>
        </w:rPr>
        <w:t>Debe ser puesta en conocimiento del peticionario</w:t>
      </w:r>
    </w:p>
    <w:p w14:paraId="11857060" w14:textId="77777777" w:rsidR="00A5097B" w:rsidRPr="0037715D" w:rsidRDefault="00A5097B" w:rsidP="0037715D">
      <w:pPr>
        <w:pStyle w:val="Sangradetextonormal"/>
        <w:spacing w:line="276" w:lineRule="auto"/>
        <w:ind w:left="360"/>
        <w:rPr>
          <w:rFonts w:cs="Arial"/>
          <w:sz w:val="22"/>
          <w:szCs w:val="22"/>
        </w:rPr>
      </w:pPr>
    </w:p>
    <w:p w14:paraId="4734CC7F" w14:textId="77777777" w:rsidR="00A5097B" w:rsidRPr="0037715D" w:rsidRDefault="00A5097B" w:rsidP="0037715D">
      <w:pPr>
        <w:pStyle w:val="Sangradetextonormal"/>
        <w:spacing w:line="276" w:lineRule="auto"/>
        <w:ind w:left="0"/>
        <w:rPr>
          <w:rFonts w:cs="Arial"/>
          <w:sz w:val="22"/>
          <w:szCs w:val="22"/>
        </w:rPr>
      </w:pPr>
      <w:r w:rsidRPr="0037715D">
        <w:rPr>
          <w:rFonts w:cs="Arial"/>
          <w:sz w:val="22"/>
          <w:szCs w:val="22"/>
        </w:rPr>
        <w:t>Si no cumple con estos requisitos se incurre en una violación al derecho constitucional fundamental de petición</w:t>
      </w:r>
    </w:p>
    <w:p w14:paraId="4F95F1C3" w14:textId="77777777" w:rsidR="00A5097B" w:rsidRPr="0037715D" w:rsidRDefault="00A5097B" w:rsidP="0037715D">
      <w:pPr>
        <w:pStyle w:val="Sangradetextonormal"/>
        <w:spacing w:line="276" w:lineRule="auto"/>
        <w:rPr>
          <w:rFonts w:cs="Arial"/>
          <w:sz w:val="22"/>
          <w:szCs w:val="22"/>
        </w:rPr>
      </w:pPr>
    </w:p>
    <w:p w14:paraId="4668A692" w14:textId="77777777" w:rsidR="00A5097B" w:rsidRPr="0037715D" w:rsidRDefault="00A5097B" w:rsidP="0037715D">
      <w:pPr>
        <w:pStyle w:val="Sangradetextonormal"/>
        <w:numPr>
          <w:ilvl w:val="0"/>
          <w:numId w:val="4"/>
        </w:numPr>
        <w:tabs>
          <w:tab w:val="clear" w:pos="555"/>
          <w:tab w:val="num" w:pos="0"/>
          <w:tab w:val="left" w:pos="567"/>
        </w:tabs>
        <w:spacing w:line="276" w:lineRule="auto"/>
        <w:ind w:left="0" w:firstLine="0"/>
        <w:rPr>
          <w:rFonts w:cs="Arial"/>
          <w:sz w:val="22"/>
          <w:szCs w:val="22"/>
        </w:rPr>
      </w:pPr>
      <w:r w:rsidRPr="0037715D">
        <w:rPr>
          <w:rFonts w:cs="Arial"/>
          <w:sz w:val="22"/>
          <w:szCs w:val="22"/>
        </w:rPr>
        <w:t>La respuesta no implica la aceptación de lo solicitado ni tampoco se concreta siempre en una respuesta escrita</w:t>
      </w:r>
    </w:p>
    <w:p w14:paraId="37CB1BFC" w14:textId="77777777" w:rsidR="00A5097B" w:rsidRPr="0037715D" w:rsidRDefault="00A5097B" w:rsidP="0037715D">
      <w:pPr>
        <w:pStyle w:val="Sangradetextonormal"/>
        <w:tabs>
          <w:tab w:val="left" w:pos="567"/>
        </w:tabs>
        <w:spacing w:line="276" w:lineRule="auto"/>
        <w:ind w:left="0"/>
        <w:rPr>
          <w:rFonts w:cs="Arial"/>
          <w:sz w:val="22"/>
          <w:szCs w:val="22"/>
        </w:rPr>
      </w:pPr>
    </w:p>
    <w:p w14:paraId="05FD7070" w14:textId="707FE959" w:rsidR="00A5097B" w:rsidRPr="0037715D" w:rsidRDefault="00A5097B" w:rsidP="0037715D">
      <w:pPr>
        <w:pStyle w:val="Sangradetextonormal"/>
        <w:numPr>
          <w:ilvl w:val="0"/>
          <w:numId w:val="4"/>
        </w:numPr>
        <w:tabs>
          <w:tab w:val="clear" w:pos="555"/>
          <w:tab w:val="num" w:pos="0"/>
          <w:tab w:val="left" w:pos="567"/>
        </w:tabs>
        <w:spacing w:line="276" w:lineRule="auto"/>
        <w:ind w:left="0" w:firstLine="0"/>
        <w:rPr>
          <w:rFonts w:cs="Arial"/>
          <w:sz w:val="22"/>
          <w:szCs w:val="22"/>
        </w:rPr>
      </w:pPr>
      <w:r w:rsidRPr="0037715D">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w:t>
      </w:r>
      <w:r w:rsidR="00672DE0">
        <w:rPr>
          <w:rFonts w:cs="Arial"/>
          <w:sz w:val="22"/>
          <w:szCs w:val="22"/>
        </w:rPr>
        <w:t>é</w:t>
      </w:r>
      <w:r w:rsidRPr="0037715D">
        <w:rPr>
          <w:rFonts w:cs="Arial"/>
          <w:sz w:val="22"/>
          <w:szCs w:val="22"/>
        </w:rPr>
        <w:t>rmino</w:t>
      </w:r>
      <w:r w:rsidR="00672DE0">
        <w:rPr>
          <w:rFonts w:cs="Arial"/>
          <w:sz w:val="22"/>
          <w:szCs w:val="22"/>
        </w:rPr>
        <w:t>s</w:t>
      </w:r>
      <w:r w:rsidRPr="0037715D">
        <w:rPr>
          <w:rFonts w:cs="Arial"/>
          <w:sz w:val="22"/>
          <w:szCs w:val="22"/>
        </w:rPr>
        <w:t xml:space="preserve"> para resolver</w:t>
      </w:r>
      <w:r w:rsidRPr="0037715D">
        <w:rPr>
          <w:rStyle w:val="Refdenotaalpie"/>
          <w:rFonts w:cs="Arial"/>
          <w:sz w:val="22"/>
          <w:szCs w:val="22"/>
        </w:rPr>
        <w:footnoteReference w:id="2"/>
      </w:r>
      <w:r w:rsidRPr="0037715D">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r w:rsidR="00672DE0">
        <w:rPr>
          <w:rFonts w:cs="Arial"/>
          <w:sz w:val="22"/>
          <w:szCs w:val="22"/>
        </w:rPr>
        <w:t>.</w:t>
      </w:r>
    </w:p>
    <w:p w14:paraId="66CF1CA7" w14:textId="77777777" w:rsidR="00A5097B" w:rsidRPr="0037715D" w:rsidRDefault="00A5097B" w:rsidP="0037715D">
      <w:pPr>
        <w:pStyle w:val="Sangradetextonormal"/>
        <w:tabs>
          <w:tab w:val="left" w:pos="567"/>
        </w:tabs>
        <w:spacing w:line="276" w:lineRule="auto"/>
        <w:ind w:left="0"/>
        <w:rPr>
          <w:rFonts w:cs="Arial"/>
          <w:sz w:val="22"/>
          <w:szCs w:val="22"/>
        </w:rPr>
      </w:pPr>
    </w:p>
    <w:p w14:paraId="328B13B4" w14:textId="77777777" w:rsidR="00A5097B" w:rsidRPr="0037715D" w:rsidRDefault="00A5097B" w:rsidP="0037715D">
      <w:pPr>
        <w:pStyle w:val="Sangradetextonormal"/>
        <w:numPr>
          <w:ilvl w:val="0"/>
          <w:numId w:val="4"/>
        </w:numPr>
        <w:tabs>
          <w:tab w:val="clear" w:pos="555"/>
          <w:tab w:val="num" w:pos="0"/>
          <w:tab w:val="left" w:pos="567"/>
        </w:tabs>
        <w:spacing w:line="276" w:lineRule="auto"/>
        <w:ind w:left="0" w:firstLine="0"/>
        <w:rPr>
          <w:rFonts w:cs="Arial"/>
          <w:sz w:val="22"/>
          <w:szCs w:val="22"/>
        </w:rPr>
      </w:pPr>
      <w:r w:rsidRPr="0037715D">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14:paraId="1C7F9C7C" w14:textId="77777777" w:rsidR="00A5097B" w:rsidRPr="0037715D" w:rsidRDefault="00A5097B" w:rsidP="0037715D">
      <w:pPr>
        <w:pStyle w:val="Sangradetextonormal"/>
        <w:tabs>
          <w:tab w:val="left" w:pos="567"/>
        </w:tabs>
        <w:spacing w:line="276" w:lineRule="auto"/>
        <w:ind w:left="0"/>
        <w:rPr>
          <w:rFonts w:cs="Arial"/>
          <w:sz w:val="22"/>
          <w:szCs w:val="22"/>
        </w:rPr>
      </w:pPr>
    </w:p>
    <w:p w14:paraId="66A30E72" w14:textId="77777777" w:rsidR="00A5097B" w:rsidRPr="0037715D" w:rsidRDefault="00A5097B" w:rsidP="0037715D">
      <w:pPr>
        <w:pStyle w:val="Sangradetextonormal"/>
        <w:numPr>
          <w:ilvl w:val="0"/>
          <w:numId w:val="4"/>
        </w:numPr>
        <w:tabs>
          <w:tab w:val="clear" w:pos="555"/>
          <w:tab w:val="num" w:pos="0"/>
          <w:tab w:val="left" w:pos="567"/>
        </w:tabs>
        <w:spacing w:line="276" w:lineRule="auto"/>
        <w:ind w:left="0" w:firstLine="0"/>
        <w:rPr>
          <w:rFonts w:cs="Arial"/>
          <w:sz w:val="22"/>
          <w:szCs w:val="22"/>
        </w:rPr>
      </w:pPr>
      <w:r w:rsidRPr="0037715D">
        <w:rPr>
          <w:rFonts w:cs="Arial"/>
          <w:sz w:val="22"/>
          <w:szCs w:val="22"/>
        </w:rPr>
        <w:t>El derecho de petición también es aplicable en la vía gubernativa, por ser ésta una expresión más del derecho consagrado en el artículo 23 de la Carta.</w:t>
      </w:r>
    </w:p>
    <w:p w14:paraId="186E1D9C" w14:textId="77777777" w:rsidR="00A5097B" w:rsidRPr="0037715D" w:rsidRDefault="00A5097B" w:rsidP="0037715D">
      <w:pPr>
        <w:pStyle w:val="Sangradetextonormal"/>
        <w:spacing w:line="276" w:lineRule="auto"/>
        <w:rPr>
          <w:rFonts w:cs="Arial"/>
          <w:sz w:val="22"/>
          <w:szCs w:val="22"/>
        </w:rPr>
      </w:pPr>
    </w:p>
    <w:p w14:paraId="53729641" w14:textId="77777777" w:rsidR="00A5097B" w:rsidRPr="0037715D" w:rsidRDefault="00A5097B" w:rsidP="0037715D">
      <w:pPr>
        <w:spacing w:line="276" w:lineRule="auto"/>
        <w:jc w:val="both"/>
        <w:rPr>
          <w:rFonts w:ascii="Arial" w:hAnsi="Arial" w:cs="Arial"/>
          <w:sz w:val="22"/>
          <w:szCs w:val="22"/>
          <w:lang w:val="es-MX"/>
        </w:rPr>
      </w:pPr>
      <w:r w:rsidRPr="0037715D">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14:paraId="6DFB185F" w14:textId="77777777" w:rsidR="00A5097B" w:rsidRPr="0037715D" w:rsidRDefault="00A5097B" w:rsidP="0037715D">
      <w:pPr>
        <w:spacing w:line="276" w:lineRule="auto"/>
        <w:jc w:val="both"/>
        <w:rPr>
          <w:rFonts w:ascii="Arial" w:hAnsi="Arial" w:cs="Arial"/>
          <w:sz w:val="22"/>
          <w:szCs w:val="22"/>
          <w:lang w:val="es-MX"/>
        </w:rPr>
      </w:pPr>
    </w:p>
    <w:p w14:paraId="54E2EFC5" w14:textId="77777777" w:rsidR="00A5097B" w:rsidRPr="0037715D" w:rsidRDefault="00A5097B" w:rsidP="0037715D">
      <w:pPr>
        <w:spacing w:line="276" w:lineRule="auto"/>
        <w:jc w:val="both"/>
        <w:rPr>
          <w:rFonts w:ascii="Arial" w:hAnsi="Arial" w:cs="Arial"/>
          <w:sz w:val="22"/>
          <w:szCs w:val="22"/>
          <w:lang w:val="es-MX"/>
        </w:rPr>
      </w:pPr>
      <w:r w:rsidRPr="0037715D">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14:paraId="21152AC4" w14:textId="77777777" w:rsidR="00A5097B" w:rsidRPr="0037715D" w:rsidRDefault="00A5097B" w:rsidP="0037715D">
      <w:pPr>
        <w:spacing w:line="276" w:lineRule="auto"/>
        <w:jc w:val="both"/>
        <w:rPr>
          <w:rFonts w:ascii="Arial" w:hAnsi="Arial" w:cs="Arial"/>
          <w:sz w:val="22"/>
          <w:szCs w:val="22"/>
          <w:lang w:val="es-MX"/>
        </w:rPr>
      </w:pPr>
    </w:p>
    <w:p w14:paraId="44165EA5" w14:textId="77777777" w:rsidR="00A5097B" w:rsidRPr="0037715D" w:rsidRDefault="00A5097B" w:rsidP="0037715D">
      <w:pPr>
        <w:spacing w:line="276" w:lineRule="auto"/>
        <w:jc w:val="both"/>
        <w:rPr>
          <w:rFonts w:ascii="Arial" w:hAnsi="Arial" w:cs="Arial"/>
          <w:sz w:val="22"/>
          <w:szCs w:val="22"/>
          <w:lang w:val="es-MX"/>
        </w:rPr>
      </w:pPr>
      <w:r w:rsidRPr="0037715D">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14:paraId="2939B7AF" w14:textId="77777777" w:rsidR="00A5097B" w:rsidRPr="0037715D" w:rsidRDefault="00A5097B" w:rsidP="0037715D">
      <w:pPr>
        <w:spacing w:line="276" w:lineRule="auto"/>
        <w:jc w:val="both"/>
        <w:rPr>
          <w:rFonts w:ascii="Arial" w:hAnsi="Arial" w:cs="Arial"/>
          <w:sz w:val="22"/>
          <w:szCs w:val="22"/>
          <w:lang w:val="es-MX"/>
        </w:rPr>
      </w:pPr>
    </w:p>
    <w:p w14:paraId="264882F3" w14:textId="77777777" w:rsidR="00A5097B" w:rsidRPr="0037715D" w:rsidRDefault="00A5097B" w:rsidP="0037715D">
      <w:pPr>
        <w:spacing w:line="276" w:lineRule="auto"/>
        <w:jc w:val="both"/>
        <w:rPr>
          <w:rFonts w:ascii="Arial" w:hAnsi="Arial" w:cs="Arial"/>
          <w:sz w:val="22"/>
          <w:szCs w:val="22"/>
          <w:lang w:val="es-MX"/>
        </w:rPr>
      </w:pPr>
      <w:r w:rsidRPr="0037715D">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37715D">
        <w:rPr>
          <w:rStyle w:val="Refdenotaalpie"/>
          <w:rFonts w:ascii="Arial" w:hAnsi="Arial" w:cs="Arial"/>
          <w:sz w:val="22"/>
          <w:szCs w:val="22"/>
          <w:lang w:val="es-MX"/>
        </w:rPr>
        <w:footnoteReference w:id="3"/>
      </w:r>
      <w:r w:rsidRPr="0037715D">
        <w:rPr>
          <w:rFonts w:ascii="Arial" w:hAnsi="Arial" w:cs="Arial"/>
          <w:sz w:val="22"/>
          <w:szCs w:val="22"/>
          <w:lang w:val="es-MX"/>
        </w:rPr>
        <w:t>.</w:t>
      </w:r>
    </w:p>
    <w:p w14:paraId="46D47DF7" w14:textId="77777777" w:rsidR="00A5097B" w:rsidRPr="0037715D" w:rsidRDefault="00A5097B" w:rsidP="0037715D">
      <w:pPr>
        <w:spacing w:line="276" w:lineRule="auto"/>
        <w:jc w:val="both"/>
        <w:rPr>
          <w:rFonts w:ascii="Arial" w:hAnsi="Arial" w:cs="Arial"/>
          <w:sz w:val="22"/>
          <w:szCs w:val="22"/>
          <w:lang w:val="es-MX"/>
        </w:rPr>
      </w:pPr>
    </w:p>
    <w:p w14:paraId="60F156D4" w14:textId="77777777" w:rsidR="00C40E00" w:rsidRPr="0037715D" w:rsidRDefault="00C40E00" w:rsidP="0037715D">
      <w:pPr>
        <w:spacing w:line="276" w:lineRule="auto"/>
        <w:jc w:val="both"/>
        <w:rPr>
          <w:rFonts w:ascii="Arial" w:hAnsi="Arial" w:cs="Arial"/>
          <w:sz w:val="22"/>
          <w:szCs w:val="22"/>
          <w:lang w:val="es-MX"/>
        </w:rPr>
      </w:pPr>
      <w:r w:rsidRPr="0037715D">
        <w:rPr>
          <w:rFonts w:ascii="Arial" w:hAnsi="Arial" w:cs="Arial"/>
          <w:sz w:val="22"/>
          <w:szCs w:val="22"/>
          <w:lang w:val="es-MX"/>
        </w:rPr>
        <w:t xml:space="preserve">Para el caso bajo estudio, el accionante presentó petición de convalidación del título de especialista en primer grado de cirugía plástica y </w:t>
      </w:r>
      <w:proofErr w:type="spellStart"/>
      <w:r w:rsidRPr="0037715D">
        <w:rPr>
          <w:rFonts w:ascii="Arial" w:hAnsi="Arial" w:cs="Arial"/>
          <w:sz w:val="22"/>
          <w:szCs w:val="22"/>
          <w:lang w:val="es-MX"/>
        </w:rPr>
        <w:t>caumatologia</w:t>
      </w:r>
      <w:proofErr w:type="spellEnd"/>
      <w:r w:rsidRPr="0037715D">
        <w:rPr>
          <w:rFonts w:ascii="Arial" w:hAnsi="Arial" w:cs="Arial"/>
          <w:sz w:val="22"/>
          <w:szCs w:val="22"/>
          <w:lang w:val="es-MX"/>
        </w:rPr>
        <w:t xml:space="preserve"> ante la entidad demandada, manifestó que el 14 de noviembre la entidad contestó indicando que su proceso se encuentra en fase de verificación de viabilidad y completitud documental sin otorgar una respuesta sobre la habilitación del botón de pago. </w:t>
      </w:r>
    </w:p>
    <w:p w14:paraId="259CE4A6" w14:textId="77777777" w:rsidR="00C40E00" w:rsidRPr="0037715D" w:rsidRDefault="00C40E00" w:rsidP="0037715D">
      <w:pPr>
        <w:spacing w:line="276" w:lineRule="auto"/>
        <w:jc w:val="both"/>
        <w:rPr>
          <w:rFonts w:ascii="Arial" w:hAnsi="Arial" w:cs="Arial"/>
          <w:sz w:val="22"/>
          <w:szCs w:val="22"/>
          <w:lang w:val="es-MX"/>
        </w:rPr>
      </w:pPr>
    </w:p>
    <w:p w14:paraId="0EFC81C9" w14:textId="77777777" w:rsidR="00C40E00" w:rsidRPr="0037715D" w:rsidRDefault="00F44366" w:rsidP="0037715D">
      <w:pPr>
        <w:spacing w:line="276" w:lineRule="auto"/>
        <w:jc w:val="both"/>
        <w:rPr>
          <w:rFonts w:ascii="Arial" w:hAnsi="Arial" w:cs="Arial"/>
          <w:sz w:val="22"/>
          <w:szCs w:val="22"/>
          <w:lang w:val="es-MX"/>
        </w:rPr>
      </w:pPr>
      <w:r w:rsidRPr="0037715D">
        <w:rPr>
          <w:rFonts w:ascii="Arial" w:hAnsi="Arial" w:cs="Arial"/>
          <w:sz w:val="22"/>
          <w:szCs w:val="22"/>
          <w:lang w:val="es-MX"/>
        </w:rPr>
        <w:t xml:space="preserve">La entidad accionada contestó manifestando que el retardo en la respuesta es justificado, teniendo en cuenta el aumento exponencial en la cantidad de solicitudes de convalidación de títulos </w:t>
      </w:r>
      <w:r w:rsidR="00A70034" w:rsidRPr="0037715D">
        <w:rPr>
          <w:rFonts w:ascii="Arial" w:hAnsi="Arial" w:cs="Arial"/>
          <w:sz w:val="22"/>
          <w:szCs w:val="22"/>
          <w:lang w:val="es-MX"/>
        </w:rPr>
        <w:t>presentado</w:t>
      </w:r>
      <w:r w:rsidRPr="0037715D">
        <w:rPr>
          <w:rFonts w:ascii="Arial" w:hAnsi="Arial" w:cs="Arial"/>
          <w:sz w:val="22"/>
          <w:szCs w:val="22"/>
          <w:lang w:val="es-MX"/>
        </w:rPr>
        <w:t>s en los últimos años</w:t>
      </w:r>
      <w:r w:rsidR="00C40E00" w:rsidRPr="0037715D">
        <w:rPr>
          <w:rFonts w:ascii="Arial" w:hAnsi="Arial" w:cs="Arial"/>
          <w:sz w:val="22"/>
          <w:szCs w:val="22"/>
          <w:lang w:val="es-MX"/>
        </w:rPr>
        <w:t xml:space="preserve"> </w:t>
      </w:r>
      <w:r w:rsidR="00A70034" w:rsidRPr="0037715D">
        <w:rPr>
          <w:rFonts w:ascii="Arial" w:hAnsi="Arial" w:cs="Arial"/>
          <w:sz w:val="22"/>
          <w:szCs w:val="22"/>
          <w:lang w:val="es-MX"/>
        </w:rPr>
        <w:t>y que además se debe cumplir con unos requisitos especiales, como la presentación del examen obligatorio que debe llevar a cabo la Sala para el área de la Salud por parte de la Comisión Nacional Intersectorial para el aseguramiento de la Calidad de la Educación Superior – CONACES.</w:t>
      </w:r>
    </w:p>
    <w:p w14:paraId="080BA875" w14:textId="77777777" w:rsidR="00A70034" w:rsidRPr="0037715D" w:rsidRDefault="00A70034" w:rsidP="0037715D">
      <w:pPr>
        <w:spacing w:line="276" w:lineRule="auto"/>
        <w:jc w:val="both"/>
        <w:rPr>
          <w:rFonts w:ascii="Arial" w:hAnsi="Arial" w:cs="Arial"/>
          <w:sz w:val="22"/>
          <w:szCs w:val="22"/>
          <w:lang w:val="es-MX"/>
        </w:rPr>
      </w:pPr>
    </w:p>
    <w:p w14:paraId="424A38F7" w14:textId="77777777" w:rsidR="00A70034" w:rsidRPr="0037715D" w:rsidRDefault="00A70034" w:rsidP="0037715D">
      <w:pPr>
        <w:spacing w:line="276" w:lineRule="auto"/>
        <w:jc w:val="both"/>
        <w:rPr>
          <w:rFonts w:ascii="Arial" w:hAnsi="Arial" w:cs="Arial"/>
          <w:sz w:val="22"/>
          <w:szCs w:val="22"/>
          <w:lang w:val="es-MX"/>
        </w:rPr>
      </w:pPr>
      <w:proofErr w:type="gramStart"/>
      <w:r w:rsidRPr="0037715D">
        <w:rPr>
          <w:rFonts w:ascii="Arial" w:hAnsi="Arial" w:cs="Arial"/>
          <w:sz w:val="22"/>
          <w:szCs w:val="22"/>
          <w:lang w:val="es-MX"/>
        </w:rPr>
        <w:t>De acuerdo a</w:t>
      </w:r>
      <w:proofErr w:type="gramEnd"/>
      <w:r w:rsidRPr="0037715D">
        <w:rPr>
          <w:rFonts w:ascii="Arial" w:hAnsi="Arial" w:cs="Arial"/>
          <w:sz w:val="22"/>
          <w:szCs w:val="22"/>
          <w:lang w:val="es-MX"/>
        </w:rPr>
        <w:t xml:space="preserve"> la respuesta dada por la entidad accionada, observa el despacho que la misma no ha sido dada a la accionante ni notificada. </w:t>
      </w:r>
    </w:p>
    <w:p w14:paraId="347838DE" w14:textId="77777777" w:rsidR="00C40E00" w:rsidRPr="0037715D" w:rsidRDefault="00C40E00" w:rsidP="0037715D">
      <w:pPr>
        <w:spacing w:line="276" w:lineRule="auto"/>
        <w:jc w:val="both"/>
        <w:rPr>
          <w:rFonts w:ascii="Arial" w:hAnsi="Arial" w:cs="Arial"/>
          <w:sz w:val="22"/>
          <w:szCs w:val="22"/>
          <w:lang w:val="es-MX"/>
        </w:rPr>
      </w:pPr>
    </w:p>
    <w:p w14:paraId="032A6E06" w14:textId="77777777" w:rsidR="00C40E00" w:rsidRPr="0037715D" w:rsidRDefault="00DA6C84" w:rsidP="0037715D">
      <w:pPr>
        <w:spacing w:line="276" w:lineRule="auto"/>
        <w:jc w:val="both"/>
        <w:rPr>
          <w:rFonts w:ascii="Arial" w:hAnsi="Arial" w:cs="Arial"/>
          <w:sz w:val="22"/>
          <w:szCs w:val="22"/>
          <w:lang w:val="es-MX"/>
        </w:rPr>
      </w:pPr>
      <w:r w:rsidRPr="0037715D">
        <w:rPr>
          <w:rFonts w:ascii="Arial" w:hAnsi="Arial" w:cs="Arial"/>
          <w:sz w:val="22"/>
          <w:szCs w:val="22"/>
          <w:lang w:val="es-MX"/>
        </w:rPr>
        <w:t xml:space="preserve">Por lo tanto, en aras de garantizar el derecho de petición del accionante, se ordenará a la entidad accionada que en un término mínimo ponga en conocimiento de la accionante y notifique el trámite a seguir en su proceso de convalidación.  </w:t>
      </w:r>
    </w:p>
    <w:p w14:paraId="0DCB99B3" w14:textId="77777777" w:rsidR="00A5097B" w:rsidRPr="0037715D" w:rsidRDefault="00A5097B" w:rsidP="0037715D">
      <w:pPr>
        <w:spacing w:line="276" w:lineRule="auto"/>
        <w:jc w:val="both"/>
        <w:rPr>
          <w:rFonts w:ascii="Arial" w:hAnsi="Arial" w:cs="Arial"/>
          <w:sz w:val="22"/>
          <w:szCs w:val="22"/>
          <w:lang w:val="es-CO"/>
        </w:rPr>
      </w:pPr>
    </w:p>
    <w:p w14:paraId="56D42060" w14:textId="77777777" w:rsidR="00A5097B" w:rsidRPr="0037715D" w:rsidRDefault="00A5097B" w:rsidP="0037715D">
      <w:pPr>
        <w:spacing w:line="276" w:lineRule="auto"/>
        <w:jc w:val="both"/>
        <w:rPr>
          <w:rFonts w:ascii="Arial" w:hAnsi="Arial" w:cs="Arial"/>
          <w:sz w:val="22"/>
          <w:szCs w:val="22"/>
          <w:lang w:val="es-CO"/>
        </w:rPr>
      </w:pPr>
      <w:r w:rsidRPr="0037715D">
        <w:rPr>
          <w:rFonts w:ascii="Arial" w:hAnsi="Arial" w:cs="Arial"/>
          <w:sz w:val="22"/>
          <w:szCs w:val="22"/>
          <w:lang w:val="es-CO"/>
        </w:rPr>
        <w:t xml:space="preserve">En mérito de lo expuesto, el </w:t>
      </w:r>
      <w:r w:rsidRPr="0037715D">
        <w:rPr>
          <w:rFonts w:ascii="Arial" w:hAnsi="Arial" w:cs="Arial"/>
          <w:b/>
          <w:sz w:val="22"/>
          <w:szCs w:val="22"/>
          <w:lang w:val="es-CO"/>
        </w:rPr>
        <w:t>JUZGADO TREINTA Y CUATRO (34) ADMINISTRATIVO DEL CIRCUITO DE BOGOTÁ</w:t>
      </w:r>
      <w:r w:rsidRPr="0037715D">
        <w:rPr>
          <w:rFonts w:ascii="Arial" w:hAnsi="Arial" w:cs="Arial"/>
          <w:sz w:val="22"/>
          <w:szCs w:val="22"/>
          <w:lang w:val="es-CO"/>
        </w:rPr>
        <w:t xml:space="preserve">, administrando justicia en nombre de la República de Colombia y por autoridad de la ley, </w:t>
      </w:r>
    </w:p>
    <w:p w14:paraId="22EAE422" w14:textId="77777777" w:rsidR="00A5097B" w:rsidRPr="0037715D" w:rsidRDefault="00A5097B" w:rsidP="0037715D">
      <w:pPr>
        <w:pStyle w:val="Sangradetextonormal"/>
        <w:spacing w:line="276" w:lineRule="auto"/>
        <w:ind w:left="0"/>
        <w:rPr>
          <w:rFonts w:cs="Arial"/>
          <w:sz w:val="22"/>
          <w:szCs w:val="22"/>
          <w:lang w:val="es-CO"/>
        </w:rPr>
      </w:pPr>
    </w:p>
    <w:p w14:paraId="283EBD5A" w14:textId="77777777" w:rsidR="00A5097B" w:rsidRPr="0037715D" w:rsidRDefault="00A5097B" w:rsidP="0037715D">
      <w:pPr>
        <w:pStyle w:val="Sangradetextonormal"/>
        <w:spacing w:line="276" w:lineRule="auto"/>
        <w:ind w:left="0"/>
        <w:jc w:val="center"/>
        <w:rPr>
          <w:rFonts w:cs="Arial"/>
          <w:b/>
          <w:sz w:val="22"/>
          <w:szCs w:val="22"/>
          <w:lang w:val="es-CO"/>
        </w:rPr>
      </w:pPr>
      <w:r w:rsidRPr="0037715D">
        <w:rPr>
          <w:rFonts w:cs="Arial"/>
          <w:b/>
          <w:sz w:val="22"/>
          <w:szCs w:val="22"/>
          <w:lang w:val="es-CO"/>
        </w:rPr>
        <w:t>FALLA:</w:t>
      </w:r>
    </w:p>
    <w:p w14:paraId="09F2E6BD" w14:textId="77777777" w:rsidR="00A5097B" w:rsidRPr="0037715D" w:rsidRDefault="00A5097B" w:rsidP="0037715D">
      <w:pPr>
        <w:pStyle w:val="Sangradetextonormal"/>
        <w:spacing w:line="276" w:lineRule="auto"/>
        <w:ind w:left="0"/>
        <w:jc w:val="center"/>
        <w:rPr>
          <w:rFonts w:cs="Arial"/>
          <w:b/>
          <w:sz w:val="22"/>
          <w:szCs w:val="22"/>
          <w:highlight w:val="green"/>
          <w:lang w:val="es-CO"/>
        </w:rPr>
      </w:pPr>
    </w:p>
    <w:p w14:paraId="468A8740" w14:textId="7B1E9AFD" w:rsidR="00DA6C84" w:rsidRPr="0037715D" w:rsidRDefault="00A5097B" w:rsidP="0037715D">
      <w:pPr>
        <w:pStyle w:val="Prrafodelista"/>
        <w:tabs>
          <w:tab w:val="left" w:pos="0"/>
          <w:tab w:val="left" w:pos="142"/>
          <w:tab w:val="left" w:pos="284"/>
        </w:tabs>
        <w:spacing w:line="276" w:lineRule="auto"/>
        <w:ind w:left="0"/>
        <w:jc w:val="both"/>
        <w:rPr>
          <w:rFonts w:cs="Arial"/>
          <w:sz w:val="22"/>
          <w:szCs w:val="22"/>
          <w:lang w:val="es-MX"/>
        </w:rPr>
      </w:pPr>
      <w:r w:rsidRPr="0037715D">
        <w:rPr>
          <w:rFonts w:cs="Arial"/>
          <w:b/>
          <w:sz w:val="22"/>
          <w:szCs w:val="22"/>
        </w:rPr>
        <w:t>PRIMERO</w:t>
      </w:r>
      <w:r w:rsidR="00672DE0">
        <w:rPr>
          <w:rFonts w:cs="Arial"/>
          <w:b/>
          <w:sz w:val="22"/>
          <w:szCs w:val="22"/>
        </w:rPr>
        <w:t>:</w:t>
      </w:r>
      <w:r w:rsidRPr="0037715D">
        <w:rPr>
          <w:rFonts w:cs="Arial"/>
          <w:sz w:val="22"/>
          <w:szCs w:val="22"/>
        </w:rPr>
        <w:t xml:space="preserve"> Concédase la Acción de Tutela impetrada por </w:t>
      </w:r>
      <w:r w:rsidR="00DA6C84" w:rsidRPr="0037715D">
        <w:rPr>
          <w:rFonts w:cs="Arial"/>
          <w:noProof/>
          <w:sz w:val="22"/>
          <w:szCs w:val="22"/>
          <w:lang w:val="es-MX"/>
        </w:rPr>
        <w:t>FABIOLA LUCIA HERNÁNDEZ SOLARTE</w:t>
      </w:r>
      <w:r w:rsidR="00DA6C84" w:rsidRPr="0037715D">
        <w:rPr>
          <w:rFonts w:cs="Arial"/>
          <w:sz w:val="22"/>
          <w:szCs w:val="22"/>
        </w:rPr>
        <w:t xml:space="preserve"> </w:t>
      </w:r>
      <w:proofErr w:type="gramStart"/>
      <w:r w:rsidRPr="0037715D">
        <w:rPr>
          <w:rFonts w:cs="Arial"/>
          <w:sz w:val="22"/>
          <w:szCs w:val="22"/>
        </w:rPr>
        <w:t>y</w:t>
      </w:r>
      <w:proofErr w:type="gramEnd"/>
      <w:r w:rsidRPr="0037715D">
        <w:rPr>
          <w:rFonts w:cs="Arial"/>
          <w:sz w:val="22"/>
          <w:szCs w:val="22"/>
        </w:rPr>
        <w:t xml:space="preserve"> en consecuencia, ORDÉNESE al </w:t>
      </w:r>
      <w:r w:rsidR="00DA6C84" w:rsidRPr="0037715D">
        <w:rPr>
          <w:rFonts w:cs="Arial"/>
          <w:sz w:val="22"/>
          <w:szCs w:val="22"/>
        </w:rPr>
        <w:t xml:space="preserve">MINISTRO DE </w:t>
      </w:r>
      <w:r w:rsidR="0037715D" w:rsidRPr="0037715D">
        <w:rPr>
          <w:rFonts w:cs="Arial"/>
          <w:sz w:val="22"/>
          <w:szCs w:val="22"/>
        </w:rPr>
        <w:t>EDUCACIÓN</w:t>
      </w:r>
      <w:r w:rsidRPr="0037715D">
        <w:rPr>
          <w:rFonts w:cs="Arial"/>
          <w:sz w:val="22"/>
          <w:szCs w:val="22"/>
        </w:rPr>
        <w:t xml:space="preserve"> y/o a quien haga sus veces, que en el término perentorio de cuarenta y ocho (48) horas contadas a partir de la notificación de la presente providencia, proceda a </w:t>
      </w:r>
      <w:r w:rsidR="00DA6C84" w:rsidRPr="0037715D">
        <w:rPr>
          <w:rFonts w:cs="Arial"/>
          <w:sz w:val="22"/>
          <w:szCs w:val="22"/>
        </w:rPr>
        <w:t xml:space="preserve">poner </w:t>
      </w:r>
      <w:r w:rsidR="00DA6C84" w:rsidRPr="0037715D">
        <w:rPr>
          <w:rFonts w:cs="Arial"/>
          <w:sz w:val="22"/>
          <w:szCs w:val="22"/>
          <w:lang w:val="es-MX"/>
        </w:rPr>
        <w:t>en conocimiento de la accionante el trámite a seguir en su proceso de convalidación y la notifique.</w:t>
      </w:r>
    </w:p>
    <w:p w14:paraId="4B736AA1" w14:textId="77777777" w:rsidR="00DA6C84" w:rsidRPr="0037715D" w:rsidRDefault="00DA6C84" w:rsidP="0037715D">
      <w:pPr>
        <w:pStyle w:val="Prrafodelista"/>
        <w:tabs>
          <w:tab w:val="left" w:pos="0"/>
          <w:tab w:val="left" w:pos="142"/>
          <w:tab w:val="left" w:pos="284"/>
        </w:tabs>
        <w:spacing w:line="276" w:lineRule="auto"/>
        <w:ind w:left="0"/>
        <w:jc w:val="both"/>
        <w:rPr>
          <w:rFonts w:cs="Arial"/>
          <w:sz w:val="22"/>
          <w:szCs w:val="22"/>
          <w:lang w:val="es-MX"/>
        </w:rPr>
      </w:pPr>
    </w:p>
    <w:p w14:paraId="25CE8E2A" w14:textId="4C558E3D" w:rsidR="00A5097B" w:rsidRPr="0037715D" w:rsidRDefault="00A5097B" w:rsidP="0037715D">
      <w:pPr>
        <w:spacing w:line="276" w:lineRule="auto"/>
        <w:jc w:val="both"/>
        <w:rPr>
          <w:rFonts w:ascii="Arial" w:hAnsi="Arial" w:cs="Arial"/>
          <w:sz w:val="22"/>
          <w:szCs w:val="22"/>
          <w:lang w:val="es-CO"/>
        </w:rPr>
      </w:pPr>
      <w:r w:rsidRPr="0037715D">
        <w:rPr>
          <w:rFonts w:ascii="Arial" w:hAnsi="Arial" w:cs="Arial"/>
          <w:b/>
          <w:sz w:val="22"/>
          <w:szCs w:val="22"/>
          <w:lang w:val="es-CO"/>
        </w:rPr>
        <w:t>SEGUNDO</w:t>
      </w:r>
      <w:r w:rsidR="00672DE0">
        <w:rPr>
          <w:rFonts w:ascii="Arial" w:hAnsi="Arial" w:cs="Arial"/>
          <w:b/>
          <w:sz w:val="22"/>
          <w:szCs w:val="22"/>
          <w:lang w:val="es-CO"/>
        </w:rPr>
        <w:t>:</w:t>
      </w:r>
      <w:r w:rsidRPr="0037715D">
        <w:rPr>
          <w:rFonts w:ascii="Arial" w:hAnsi="Arial" w:cs="Arial"/>
          <w:sz w:val="22"/>
          <w:szCs w:val="22"/>
          <w:lang w:val="es-CO"/>
        </w:rPr>
        <w:t xml:space="preserve"> Comuníquese por el medio más expedito la presente providencia al accionante </w:t>
      </w:r>
      <w:r w:rsidR="00DA6C84" w:rsidRPr="0037715D">
        <w:rPr>
          <w:rFonts w:ascii="Arial" w:hAnsi="Arial" w:cs="Arial"/>
          <w:noProof/>
          <w:sz w:val="22"/>
          <w:szCs w:val="22"/>
          <w:lang w:val="es-MX"/>
        </w:rPr>
        <w:t>FABIOLA LUCIA HERNÁNDEZ SOLARTE</w:t>
      </w:r>
      <w:r w:rsidR="00DA6C84" w:rsidRPr="0037715D">
        <w:rPr>
          <w:rFonts w:ascii="Arial" w:hAnsi="Arial" w:cs="Arial"/>
          <w:sz w:val="22"/>
          <w:szCs w:val="22"/>
          <w:lang w:val="es-CO"/>
        </w:rPr>
        <w:t xml:space="preserve"> </w:t>
      </w:r>
      <w:r w:rsidRPr="0037715D">
        <w:rPr>
          <w:rFonts w:ascii="Arial" w:hAnsi="Arial" w:cs="Arial"/>
          <w:sz w:val="22"/>
          <w:szCs w:val="22"/>
          <w:lang w:val="es-CO"/>
        </w:rPr>
        <w:t xml:space="preserve">y al </w:t>
      </w:r>
      <w:r w:rsidR="00DA6C84" w:rsidRPr="0037715D">
        <w:rPr>
          <w:rFonts w:ascii="Arial" w:hAnsi="Arial" w:cs="Arial"/>
          <w:sz w:val="22"/>
          <w:szCs w:val="22"/>
        </w:rPr>
        <w:t xml:space="preserve">MINISTRO DE EDUCACIÓN </w:t>
      </w:r>
      <w:r w:rsidRPr="0037715D">
        <w:rPr>
          <w:rFonts w:ascii="Arial" w:hAnsi="Arial" w:cs="Arial"/>
          <w:sz w:val="22"/>
          <w:szCs w:val="22"/>
          <w:lang w:val="es-CO"/>
        </w:rPr>
        <w:t xml:space="preserve">y/o a quien haga sus veces.  </w:t>
      </w:r>
    </w:p>
    <w:p w14:paraId="0030956A" w14:textId="77777777" w:rsidR="00A5097B" w:rsidRPr="0037715D" w:rsidRDefault="00A5097B" w:rsidP="0037715D">
      <w:pPr>
        <w:spacing w:line="276" w:lineRule="auto"/>
        <w:jc w:val="both"/>
        <w:rPr>
          <w:rFonts w:ascii="Arial" w:hAnsi="Arial" w:cs="Arial"/>
          <w:b/>
          <w:sz w:val="22"/>
          <w:szCs w:val="22"/>
          <w:lang w:val="es-CO"/>
        </w:rPr>
      </w:pPr>
    </w:p>
    <w:p w14:paraId="62E0A0CE" w14:textId="229BD10C" w:rsidR="00A5097B" w:rsidRPr="0037715D" w:rsidRDefault="00672DE0" w:rsidP="0037715D">
      <w:pPr>
        <w:spacing w:line="276" w:lineRule="auto"/>
        <w:jc w:val="both"/>
        <w:rPr>
          <w:rFonts w:ascii="Arial" w:hAnsi="Arial" w:cs="Arial"/>
          <w:sz w:val="22"/>
          <w:szCs w:val="22"/>
          <w:lang w:val="es-CO"/>
        </w:rPr>
      </w:pPr>
      <w:r>
        <w:rPr>
          <w:rFonts w:ascii="Arial" w:hAnsi="Arial" w:cs="Arial"/>
          <w:b/>
          <w:sz w:val="22"/>
          <w:szCs w:val="22"/>
          <w:lang w:val="es-CO"/>
        </w:rPr>
        <w:t>TERCERO:</w:t>
      </w:r>
      <w:bookmarkStart w:id="0" w:name="_GoBack"/>
      <w:bookmarkEnd w:id="0"/>
      <w:r w:rsidR="00A5097B" w:rsidRPr="0037715D">
        <w:rPr>
          <w:rFonts w:ascii="Arial" w:hAnsi="Arial" w:cs="Arial"/>
          <w:b/>
          <w:sz w:val="22"/>
          <w:szCs w:val="22"/>
          <w:lang w:val="es-CO"/>
        </w:rPr>
        <w:t xml:space="preserve"> </w:t>
      </w:r>
      <w:r w:rsidR="00A5097B" w:rsidRPr="0037715D">
        <w:rPr>
          <w:rFonts w:ascii="Arial" w:hAnsi="Arial" w:cs="Arial"/>
          <w:sz w:val="22"/>
          <w:szCs w:val="22"/>
          <w:lang w:val="es-CO"/>
        </w:rPr>
        <w:t xml:space="preserve">En caso de que la presente providencia no fuere impugnada, remítase, para efectos de su Revisión, a la Honorable Corte Constitucional, en los términos del Artículo 31 del Decreto – Ley 2591 de 1991.  </w:t>
      </w:r>
    </w:p>
    <w:p w14:paraId="5E85D980" w14:textId="77777777" w:rsidR="00A5097B" w:rsidRPr="0037715D" w:rsidRDefault="00A5097B" w:rsidP="0037715D">
      <w:pPr>
        <w:spacing w:line="276" w:lineRule="auto"/>
        <w:jc w:val="both"/>
        <w:rPr>
          <w:rFonts w:ascii="Arial" w:hAnsi="Arial" w:cs="Arial"/>
          <w:sz w:val="22"/>
          <w:szCs w:val="22"/>
          <w:lang w:val="es-CO"/>
        </w:rPr>
      </w:pPr>
    </w:p>
    <w:p w14:paraId="4FF5E37C" w14:textId="77777777" w:rsidR="00A5097B" w:rsidRPr="0037715D" w:rsidRDefault="00A5097B" w:rsidP="0037715D">
      <w:pPr>
        <w:pStyle w:val="Sangra2detindependiente"/>
        <w:spacing w:line="276" w:lineRule="auto"/>
        <w:ind w:firstLine="0"/>
        <w:rPr>
          <w:rFonts w:cs="Arial"/>
          <w:b/>
          <w:sz w:val="22"/>
          <w:szCs w:val="22"/>
          <w:lang w:val="es-CO"/>
        </w:rPr>
      </w:pPr>
      <w:r w:rsidRPr="0037715D">
        <w:rPr>
          <w:rFonts w:cs="Arial"/>
          <w:b/>
          <w:sz w:val="22"/>
          <w:szCs w:val="22"/>
          <w:lang w:val="es-CO"/>
        </w:rPr>
        <w:t>CÓPIESE, NOTIFÍQUESE y CÚMPLASE,</w:t>
      </w:r>
    </w:p>
    <w:p w14:paraId="2724D9AD" w14:textId="77777777" w:rsidR="00A5097B" w:rsidRPr="0037715D" w:rsidRDefault="00A5097B" w:rsidP="0037715D">
      <w:pPr>
        <w:pStyle w:val="Sangra2detindependiente"/>
        <w:spacing w:line="276" w:lineRule="auto"/>
        <w:ind w:firstLine="0"/>
        <w:rPr>
          <w:rFonts w:cs="Arial"/>
          <w:b/>
          <w:sz w:val="22"/>
          <w:szCs w:val="22"/>
          <w:lang w:val="es-CO"/>
        </w:rPr>
      </w:pPr>
    </w:p>
    <w:p w14:paraId="4BBF7C37" w14:textId="77777777" w:rsidR="00A5097B" w:rsidRPr="0037715D" w:rsidRDefault="00A5097B" w:rsidP="0037715D">
      <w:pPr>
        <w:spacing w:line="276" w:lineRule="auto"/>
        <w:jc w:val="center"/>
        <w:rPr>
          <w:rFonts w:ascii="Arial" w:hAnsi="Arial" w:cs="Arial"/>
          <w:b/>
          <w:sz w:val="22"/>
          <w:szCs w:val="22"/>
          <w:lang w:val="es-CO"/>
        </w:rPr>
      </w:pPr>
      <w:r w:rsidRPr="0037715D">
        <w:rPr>
          <w:rFonts w:ascii="Arial" w:hAnsi="Arial" w:cs="Arial"/>
          <w:b/>
          <w:sz w:val="22"/>
          <w:szCs w:val="22"/>
          <w:lang w:val="es-CO"/>
        </w:rPr>
        <w:lastRenderedPageBreak/>
        <w:t>OLGA CECILIA HENAO MARÍN</w:t>
      </w:r>
    </w:p>
    <w:p w14:paraId="0C0D36EE" w14:textId="77777777" w:rsidR="00A5097B" w:rsidRPr="0037715D" w:rsidRDefault="00A5097B" w:rsidP="0037715D">
      <w:pPr>
        <w:spacing w:line="276" w:lineRule="auto"/>
        <w:jc w:val="center"/>
        <w:rPr>
          <w:rFonts w:ascii="Arial" w:hAnsi="Arial" w:cs="Arial"/>
          <w:sz w:val="22"/>
          <w:szCs w:val="22"/>
          <w:lang w:val="es-CO"/>
        </w:rPr>
      </w:pPr>
      <w:r w:rsidRPr="0037715D">
        <w:rPr>
          <w:rFonts w:ascii="Arial" w:hAnsi="Arial" w:cs="Arial"/>
          <w:sz w:val="22"/>
          <w:szCs w:val="22"/>
          <w:lang w:val="es-CO"/>
        </w:rPr>
        <w:t>Juez</w:t>
      </w:r>
    </w:p>
    <w:p w14:paraId="7200FFFB" w14:textId="77777777" w:rsidR="00A5097B" w:rsidRPr="0037715D" w:rsidRDefault="00A5097B" w:rsidP="0037715D">
      <w:pPr>
        <w:spacing w:line="276" w:lineRule="auto"/>
        <w:jc w:val="center"/>
        <w:rPr>
          <w:rFonts w:ascii="Arial" w:hAnsi="Arial" w:cs="Arial"/>
          <w:sz w:val="10"/>
          <w:szCs w:val="10"/>
          <w:lang w:val="es-CO"/>
        </w:rPr>
      </w:pPr>
    </w:p>
    <w:p w14:paraId="2B6930E1" w14:textId="77777777" w:rsidR="00A5097B" w:rsidRPr="0037715D" w:rsidRDefault="00A5097B" w:rsidP="0037715D">
      <w:pPr>
        <w:spacing w:line="276" w:lineRule="auto"/>
        <w:jc w:val="both"/>
        <w:rPr>
          <w:rFonts w:ascii="Arial" w:hAnsi="Arial" w:cs="Arial"/>
          <w:sz w:val="10"/>
          <w:szCs w:val="10"/>
        </w:rPr>
      </w:pPr>
      <w:r w:rsidRPr="0037715D">
        <w:rPr>
          <w:rFonts w:ascii="Arial" w:hAnsi="Arial" w:cs="Arial"/>
          <w:sz w:val="10"/>
          <w:szCs w:val="10"/>
          <w:lang w:val="es-CO"/>
        </w:rPr>
        <w:t>SLDR</w:t>
      </w:r>
    </w:p>
    <w:p w14:paraId="7D84E267" w14:textId="77777777" w:rsidR="00A50FF4" w:rsidRPr="0037715D" w:rsidRDefault="00A50FF4" w:rsidP="0037715D">
      <w:pPr>
        <w:spacing w:line="276" w:lineRule="auto"/>
        <w:rPr>
          <w:rFonts w:ascii="Arial" w:hAnsi="Arial" w:cs="Arial"/>
          <w:sz w:val="22"/>
          <w:szCs w:val="22"/>
        </w:rPr>
      </w:pPr>
    </w:p>
    <w:sectPr w:rsidR="00A50FF4" w:rsidRPr="0037715D" w:rsidSect="00BA697A">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D231D" w14:textId="77777777" w:rsidR="009C21C4" w:rsidRDefault="009C21C4" w:rsidP="00A5097B">
      <w:r>
        <w:separator/>
      </w:r>
    </w:p>
  </w:endnote>
  <w:endnote w:type="continuationSeparator" w:id="0">
    <w:p w14:paraId="37F674E9" w14:textId="77777777" w:rsidR="009C21C4" w:rsidRDefault="009C21C4" w:rsidP="00A5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574EB" w14:textId="77777777" w:rsidR="00751104" w:rsidRPr="002257EC" w:rsidRDefault="009C21C4" w:rsidP="00BA697A">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96BD8" w14:textId="77777777" w:rsidR="009C21C4" w:rsidRDefault="009C21C4" w:rsidP="00A5097B">
      <w:r>
        <w:separator/>
      </w:r>
    </w:p>
  </w:footnote>
  <w:footnote w:type="continuationSeparator" w:id="0">
    <w:p w14:paraId="6469426C" w14:textId="77777777" w:rsidR="009C21C4" w:rsidRDefault="009C21C4" w:rsidP="00A5097B">
      <w:r>
        <w:continuationSeparator/>
      </w:r>
    </w:p>
  </w:footnote>
  <w:footnote w:id="1">
    <w:p w14:paraId="77D5CE63" w14:textId="77777777" w:rsidR="00A5097B" w:rsidRPr="003D5931" w:rsidRDefault="00A5097B" w:rsidP="00A5097B">
      <w:pPr>
        <w:pStyle w:val="Textonotapie"/>
        <w:jc w:val="both"/>
        <w:rPr>
          <w:rFonts w:ascii="Arial" w:hAnsi="Arial" w:cs="Arial"/>
          <w:sz w:val="16"/>
          <w:szCs w:val="16"/>
          <w:lang w:val="fr-FR"/>
        </w:rPr>
      </w:pPr>
      <w:r w:rsidRPr="003D5931">
        <w:rPr>
          <w:rStyle w:val="Refdenotaalpie"/>
          <w:rFonts w:ascii="Arial" w:hAnsi="Arial" w:cs="Arial"/>
          <w:sz w:val="16"/>
          <w:szCs w:val="16"/>
          <w:lang w:val="es-CO"/>
        </w:rPr>
        <w:footnoteRef/>
      </w:r>
      <w:r w:rsidRPr="003D5931">
        <w:rPr>
          <w:rFonts w:ascii="Arial" w:hAnsi="Arial" w:cs="Arial"/>
          <w:sz w:val="16"/>
          <w:szCs w:val="16"/>
          <w:lang w:val="fr-FR"/>
        </w:rPr>
        <w:t xml:space="preserve"> Corte </w:t>
      </w:r>
      <w:proofErr w:type="spellStart"/>
      <w:r w:rsidRPr="003D5931">
        <w:rPr>
          <w:rFonts w:ascii="Arial" w:hAnsi="Arial" w:cs="Arial"/>
          <w:sz w:val="16"/>
          <w:szCs w:val="16"/>
          <w:lang w:val="fr-FR"/>
        </w:rPr>
        <w:t>Constitucional</w:t>
      </w:r>
      <w:proofErr w:type="spellEnd"/>
      <w:r w:rsidRPr="003D5931">
        <w:rPr>
          <w:rFonts w:ascii="Arial" w:hAnsi="Arial" w:cs="Arial"/>
          <w:sz w:val="16"/>
          <w:szCs w:val="16"/>
          <w:lang w:val="fr-FR"/>
        </w:rPr>
        <w:t>, Sentencias T-</w:t>
      </w:r>
      <w:smartTag w:uri="urn:schemas-microsoft-com:office:smarttags" w:element="metricconverter">
        <w:smartTagPr>
          <w:attr w:name="ProductID" w:val="1160 A"/>
        </w:smartTagPr>
        <w:r w:rsidRPr="003D5931">
          <w:rPr>
            <w:rFonts w:ascii="Arial" w:hAnsi="Arial" w:cs="Arial"/>
            <w:sz w:val="16"/>
            <w:szCs w:val="16"/>
            <w:lang w:val="fr-FR"/>
          </w:rPr>
          <w:t>1160 A</w:t>
        </w:r>
      </w:smartTag>
      <w:r w:rsidRPr="003D5931">
        <w:rPr>
          <w:rFonts w:ascii="Arial" w:hAnsi="Arial" w:cs="Arial"/>
          <w:sz w:val="16"/>
          <w:szCs w:val="16"/>
          <w:lang w:val="fr-FR"/>
        </w:rPr>
        <w:t xml:space="preserve"> de 2001, T-1089 de 2001, T-377 de 2000, T-294 de 1997, T-457 de 1994 y T-1006 de 2001</w:t>
      </w:r>
    </w:p>
  </w:footnote>
  <w:footnote w:id="2">
    <w:p w14:paraId="605B9217" w14:textId="77777777" w:rsidR="00A5097B" w:rsidRPr="003D5931" w:rsidRDefault="00A5097B" w:rsidP="00A5097B">
      <w:pPr>
        <w:pStyle w:val="Textonotapie"/>
        <w:jc w:val="both"/>
        <w:rPr>
          <w:rFonts w:ascii="Arial" w:hAnsi="Arial" w:cs="Arial"/>
          <w:i/>
          <w:sz w:val="16"/>
          <w:szCs w:val="16"/>
          <w:lang w:val="es-CO"/>
        </w:rPr>
      </w:pPr>
      <w:r w:rsidRPr="003D5931">
        <w:rPr>
          <w:rStyle w:val="Refdenotaalpie"/>
          <w:rFonts w:ascii="Arial" w:hAnsi="Arial" w:cs="Arial"/>
          <w:sz w:val="16"/>
          <w:szCs w:val="16"/>
          <w:lang w:val="es-CO"/>
        </w:rPr>
        <w:footnoteRef/>
      </w:r>
      <w:r w:rsidRPr="003D5931">
        <w:rPr>
          <w:rFonts w:ascii="Arial" w:hAnsi="Arial" w:cs="Arial"/>
          <w:sz w:val="16"/>
          <w:szCs w:val="16"/>
          <w:lang w:val="es-CO"/>
        </w:rPr>
        <w:t xml:space="preserve"> </w:t>
      </w:r>
      <w:r w:rsidRPr="003D5931">
        <w:rPr>
          <w:rFonts w:ascii="Arial" w:hAnsi="Arial" w:cs="Arial"/>
          <w:b/>
          <w:sz w:val="16"/>
          <w:szCs w:val="16"/>
          <w:lang w:val="es-CO"/>
        </w:rPr>
        <w:t>Artículo 14:</w:t>
      </w:r>
      <w:r w:rsidRPr="003D5931">
        <w:rPr>
          <w:rFonts w:ascii="Arial" w:hAnsi="Arial" w:cs="Arial"/>
          <w:sz w:val="16"/>
          <w:szCs w:val="16"/>
          <w:lang w:val="es-CO"/>
        </w:rPr>
        <w:t xml:space="preserve"> Salvo</w:t>
      </w:r>
      <w:r w:rsidRPr="003D5931">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14:paraId="34006C60" w14:textId="77777777" w:rsidR="00A5097B" w:rsidRPr="003D5931" w:rsidRDefault="00A5097B" w:rsidP="00A5097B">
      <w:pPr>
        <w:pStyle w:val="Textonotapie"/>
        <w:jc w:val="both"/>
        <w:rPr>
          <w:rFonts w:ascii="Arial" w:hAnsi="Arial" w:cs="Arial"/>
          <w:i/>
          <w:sz w:val="16"/>
          <w:szCs w:val="16"/>
          <w:lang w:val="es-CO"/>
        </w:rPr>
      </w:pPr>
      <w:r w:rsidRPr="003D5931">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14:paraId="0F4A678F" w14:textId="77777777" w:rsidR="00A5097B" w:rsidRPr="003D5931" w:rsidRDefault="00A5097B" w:rsidP="00A5097B">
      <w:pPr>
        <w:pStyle w:val="Textonotapie"/>
        <w:rPr>
          <w:rFonts w:ascii="Arial" w:hAnsi="Arial" w:cs="Arial"/>
          <w:i/>
          <w:sz w:val="16"/>
          <w:szCs w:val="16"/>
          <w:lang w:val="es-CO"/>
        </w:rPr>
      </w:pPr>
      <w:r w:rsidRPr="003D5931">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14:paraId="347393C5" w14:textId="77777777" w:rsidR="00A5097B" w:rsidRPr="003D5931" w:rsidRDefault="00A5097B" w:rsidP="00A5097B">
      <w:pPr>
        <w:pStyle w:val="Textonotapie"/>
        <w:rPr>
          <w:rFonts w:ascii="Arial" w:hAnsi="Arial" w:cs="Arial"/>
          <w:i/>
          <w:sz w:val="16"/>
          <w:szCs w:val="16"/>
          <w:lang w:val="es-CO"/>
        </w:rPr>
      </w:pPr>
      <w:r w:rsidRPr="003D5931">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14:paraId="50F8B698" w14:textId="77777777" w:rsidR="00A5097B" w:rsidRPr="003D5931" w:rsidRDefault="00A5097B" w:rsidP="00A5097B">
      <w:pPr>
        <w:jc w:val="both"/>
        <w:rPr>
          <w:rFonts w:ascii="Arial" w:hAnsi="Arial" w:cs="Arial"/>
          <w:sz w:val="16"/>
          <w:szCs w:val="16"/>
        </w:rPr>
      </w:pPr>
      <w:r w:rsidRPr="003D5931">
        <w:rPr>
          <w:rStyle w:val="Refdenotaalpie"/>
          <w:rFonts w:ascii="Arial" w:hAnsi="Arial" w:cs="Arial"/>
          <w:sz w:val="16"/>
          <w:szCs w:val="16"/>
        </w:rPr>
        <w:footnoteRef/>
      </w:r>
      <w:r w:rsidRPr="003D5931">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1114" w14:textId="77777777" w:rsidR="00751104" w:rsidRPr="000E0796" w:rsidRDefault="00BC7E33"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Expediente No. 2019-0</w:t>
    </w:r>
    <w:r w:rsidR="00CE1756">
      <w:rPr>
        <w:rFonts w:ascii="Arial" w:hAnsi="Arial" w:cs="Arial"/>
        <w:smallCaps/>
        <w:sz w:val="16"/>
        <w:szCs w:val="16"/>
        <w:lang w:val="es-MX"/>
      </w:rPr>
      <w:t>361</w:t>
    </w:r>
  </w:p>
  <w:p w14:paraId="17FE02A9" w14:textId="77777777" w:rsidR="00751104" w:rsidRPr="000E0796" w:rsidRDefault="00BC7E33"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14:paraId="06B8D16F" w14:textId="77777777" w:rsidR="00751104" w:rsidRPr="000E0796" w:rsidRDefault="00BC7E33"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14:paraId="7B474019" w14:textId="77777777" w:rsidR="00751104" w:rsidRPr="000E0796" w:rsidRDefault="00BC7E33"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Pr>
        <w:rFonts w:ascii="Arial" w:hAnsi="Arial" w:cs="Arial"/>
        <w:smallCaps/>
        <w:noProof/>
        <w:sz w:val="16"/>
        <w:szCs w:val="16"/>
        <w:lang w:val="es-MX"/>
      </w:rPr>
      <w:t>6</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Pr>
        <w:rFonts w:ascii="Arial" w:hAnsi="Arial" w:cs="Arial"/>
        <w:smallCaps/>
        <w:noProof/>
        <w:sz w:val="16"/>
        <w:szCs w:val="16"/>
        <w:lang w:val="es-MX"/>
      </w:rPr>
      <w:t>6</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3BD6E" w14:textId="77777777" w:rsidR="00751104" w:rsidRPr="00F43E40" w:rsidRDefault="00BC7E33" w:rsidP="00BA697A">
    <w:pPr>
      <w:pStyle w:val="Encabezado"/>
      <w:jc w:val="center"/>
      <w:rPr>
        <w:rFonts w:ascii="Arial" w:hAnsi="Arial" w:cs="Arial"/>
        <w:b/>
        <w:i/>
        <w:sz w:val="16"/>
        <w:szCs w:val="16"/>
      </w:rPr>
    </w:pPr>
    <w:r w:rsidRPr="00F43E40">
      <w:rPr>
        <w:rFonts w:ascii="Arial" w:hAnsi="Arial" w:cs="Arial"/>
        <w:b/>
        <w:i/>
        <w:noProof/>
        <w:sz w:val="16"/>
        <w:szCs w:val="16"/>
        <w:lang w:val="es-CO" w:eastAsia="es-CO"/>
      </w:rPr>
      <w:drawing>
        <wp:inline distT="0" distB="0" distL="0" distR="0" wp14:anchorId="1B580141" wp14:editId="1A34D4D6">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0E36FA75" w14:textId="77777777" w:rsidR="00751104" w:rsidRPr="00F43E40" w:rsidRDefault="00BC7E33" w:rsidP="00BA697A">
    <w:pPr>
      <w:pStyle w:val="Encabezado"/>
      <w:jc w:val="center"/>
      <w:rPr>
        <w:rFonts w:ascii="Arial" w:hAnsi="Arial" w:cs="Arial"/>
        <w:b/>
        <w:sz w:val="16"/>
        <w:szCs w:val="16"/>
        <w:lang w:val="es-MX"/>
      </w:rPr>
    </w:pPr>
    <w:r w:rsidRPr="00F43E40">
      <w:rPr>
        <w:rFonts w:ascii="Arial" w:hAnsi="Arial" w:cs="Arial"/>
        <w:b/>
        <w:sz w:val="16"/>
        <w:szCs w:val="16"/>
        <w:lang w:val="es-MX"/>
      </w:rPr>
      <w:t>JUZGADO TREINTA Y CUATRO ADMINISTRATIVO</w:t>
    </w:r>
  </w:p>
  <w:p w14:paraId="6E3317A5" w14:textId="77777777" w:rsidR="00751104" w:rsidRPr="00F43E40" w:rsidRDefault="00BC7E33" w:rsidP="00BA697A">
    <w:pPr>
      <w:pStyle w:val="Encabezado"/>
      <w:jc w:val="center"/>
      <w:rPr>
        <w:rFonts w:ascii="Arial" w:hAnsi="Arial" w:cs="Arial"/>
        <w:b/>
        <w:sz w:val="16"/>
        <w:szCs w:val="16"/>
        <w:lang w:val="es-MX"/>
      </w:rPr>
    </w:pPr>
    <w:r w:rsidRPr="00F43E40">
      <w:rPr>
        <w:rFonts w:ascii="Arial" w:hAnsi="Arial" w:cs="Arial"/>
        <w:b/>
        <w:sz w:val="16"/>
        <w:szCs w:val="16"/>
        <w:lang w:val="es-MX"/>
      </w:rPr>
      <w:t>ORAL DEL CIRCUITO DE BOGOTÁ</w:t>
    </w:r>
  </w:p>
  <w:p w14:paraId="391EF72C" w14:textId="77777777" w:rsidR="00751104" w:rsidRPr="00F43E40" w:rsidRDefault="00BC7E33" w:rsidP="00BA697A">
    <w:pPr>
      <w:pStyle w:val="Encabezado"/>
      <w:jc w:val="center"/>
      <w:rPr>
        <w:rFonts w:ascii="Arial" w:hAnsi="Arial" w:cs="Arial"/>
        <w:b/>
        <w:sz w:val="16"/>
        <w:szCs w:val="16"/>
        <w:lang w:val="es-MX"/>
      </w:rPr>
    </w:pPr>
    <w:r w:rsidRPr="00F43E40">
      <w:rPr>
        <w:rFonts w:ascii="Arial" w:hAnsi="Arial" w:cs="Arial"/>
        <w:b/>
        <w:sz w:val="16"/>
        <w:szCs w:val="16"/>
        <w:lang w:val="es-MX"/>
      </w:rPr>
      <w:t>Sección Tercera</w:t>
    </w:r>
  </w:p>
  <w:p w14:paraId="73FD31EA" w14:textId="77777777" w:rsidR="00751104" w:rsidRPr="00F43E40" w:rsidRDefault="009C21C4">
    <w:pPr>
      <w:pStyle w:val="Encabezado"/>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15:restartNumberingAfterBreak="0">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6E0F73D1"/>
    <w:multiLevelType w:val="hybridMultilevel"/>
    <w:tmpl w:val="F30A670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7B"/>
    <w:rsid w:val="00040636"/>
    <w:rsid w:val="000831DA"/>
    <w:rsid w:val="001F3F86"/>
    <w:rsid w:val="001F7777"/>
    <w:rsid w:val="003453C1"/>
    <w:rsid w:val="0037715D"/>
    <w:rsid w:val="00672DE0"/>
    <w:rsid w:val="00857F9F"/>
    <w:rsid w:val="00941CB2"/>
    <w:rsid w:val="009C21C4"/>
    <w:rsid w:val="00A46BB8"/>
    <w:rsid w:val="00A5097B"/>
    <w:rsid w:val="00A50FF4"/>
    <w:rsid w:val="00A70034"/>
    <w:rsid w:val="00A92D8E"/>
    <w:rsid w:val="00B07975"/>
    <w:rsid w:val="00B1661A"/>
    <w:rsid w:val="00B9126A"/>
    <w:rsid w:val="00BC7E33"/>
    <w:rsid w:val="00C40E00"/>
    <w:rsid w:val="00CC207E"/>
    <w:rsid w:val="00CE1756"/>
    <w:rsid w:val="00D46733"/>
    <w:rsid w:val="00DA6C84"/>
    <w:rsid w:val="00F443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DC40FF"/>
  <w15:chartTrackingRefBased/>
  <w15:docId w15:val="{6F003900-A390-44F4-AB66-06A2E0D7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97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5097B"/>
    <w:pPr>
      <w:tabs>
        <w:tab w:val="center" w:pos="4252"/>
        <w:tab w:val="right" w:pos="8504"/>
      </w:tabs>
    </w:pPr>
  </w:style>
  <w:style w:type="character" w:customStyle="1" w:styleId="EncabezadoCar">
    <w:name w:val="Encabezado Car"/>
    <w:basedOn w:val="Fuentedeprrafopredeter"/>
    <w:link w:val="Encabezado"/>
    <w:rsid w:val="00A5097B"/>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A5097B"/>
    <w:pPr>
      <w:tabs>
        <w:tab w:val="center" w:pos="4252"/>
        <w:tab w:val="right" w:pos="8504"/>
      </w:tabs>
    </w:pPr>
  </w:style>
  <w:style w:type="character" w:customStyle="1" w:styleId="PiedepginaCar">
    <w:name w:val="Pie de página Car"/>
    <w:basedOn w:val="Fuentedeprrafopredeter"/>
    <w:link w:val="Piedepgina"/>
    <w:rsid w:val="00A5097B"/>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A5097B"/>
    <w:rPr>
      <w:sz w:val="20"/>
      <w:szCs w:val="20"/>
    </w:rPr>
  </w:style>
  <w:style w:type="character" w:customStyle="1" w:styleId="TextonotapieCar">
    <w:name w:val="Texto nota pie Car"/>
    <w:basedOn w:val="Fuentedeprrafopredeter"/>
    <w:link w:val="Textonotapie"/>
    <w:uiPriority w:val="99"/>
    <w:rsid w:val="00A5097B"/>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A5097B"/>
    <w:rPr>
      <w:vertAlign w:val="superscript"/>
    </w:rPr>
  </w:style>
  <w:style w:type="paragraph" w:styleId="Sangradetextonormal">
    <w:name w:val="Body Text Indent"/>
    <w:basedOn w:val="Normal"/>
    <w:link w:val="SangradetextonormalCar"/>
    <w:rsid w:val="00A5097B"/>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A5097B"/>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A5097B"/>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A5097B"/>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A5097B"/>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A5097B"/>
    <w:rPr>
      <w:rFonts w:ascii="Arial" w:eastAsia="Times New Roman" w:hAnsi="Arial" w:cs="Times New Roman"/>
      <w:sz w:val="24"/>
      <w:szCs w:val="20"/>
      <w:lang w:val="x-none" w:eastAsia="es-ES"/>
    </w:rPr>
  </w:style>
  <w:style w:type="paragraph" w:styleId="Prrafodelista">
    <w:name w:val="List Paragraph"/>
    <w:basedOn w:val="Normal"/>
    <w:uiPriority w:val="34"/>
    <w:qFormat/>
    <w:rsid w:val="00A5097B"/>
    <w:pPr>
      <w:ind w:left="720"/>
      <w:contextualSpacing/>
    </w:pPr>
    <w:rPr>
      <w:rFonts w:ascii="Arial" w:hAnsi="Arial"/>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2183</Words>
  <Characters>12008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2019-12-10T17:17:00Z</dcterms:created>
  <dcterms:modified xsi:type="dcterms:W3CDTF">2019-12-10T17:17:00Z</dcterms:modified>
</cp:coreProperties>
</file>